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AB84"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3BC7B062"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76C679BD"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7393535" w14:textId="3B1E9C9C" w:rsidR="00B37185" w:rsidRPr="00B37185" w:rsidRDefault="00B37185" w:rsidP="00B37185">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E00C1A" w:rsidRPr="00E00C1A">
        <w:rPr>
          <w:rFonts w:ascii="Arial" w:eastAsia="Calibri" w:hAnsi="Arial" w:cs="Arial"/>
          <w:b/>
        </w:rPr>
        <w:t>“Budowa oświetlenia ulicznego drogi gminnej Homrzyska-Bącza-Kunina – I etap na odcinku od kaplicy do skrzyżowania z drogą na „Koci Rynek” w Bączej-Kuninie”</w:t>
      </w:r>
      <w:r w:rsidR="005B704A">
        <w:rPr>
          <w:rFonts w:ascii="Arial" w:eastAsia="Calibri" w:hAnsi="Arial" w:cs="Arial"/>
          <w:b/>
        </w:rPr>
        <w:t xml:space="preserve"> </w:t>
      </w:r>
      <w:r w:rsidRPr="00B37185">
        <w:rPr>
          <w:rFonts w:ascii="Arial" w:eastAsia="Calibri" w:hAnsi="Arial" w:cs="Arial"/>
        </w:rPr>
        <w:t>pomiędzy:</w:t>
      </w:r>
    </w:p>
    <w:p w14:paraId="28BAFB50"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2847E35D"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68EA1C3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78490AA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252A63A3"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663D3C41"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63D73DC"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0E92AE7E"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2C3CDD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35F76946"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6F8E6A35" w14:textId="77777777" w:rsidR="00B37185" w:rsidRPr="00B37185" w:rsidRDefault="00B37185" w:rsidP="00B37185">
      <w:pPr>
        <w:spacing w:after="0" w:line="276" w:lineRule="auto"/>
        <w:jc w:val="both"/>
        <w:rPr>
          <w:rFonts w:ascii="Arial" w:eastAsia="Calibri" w:hAnsi="Arial" w:cs="Arial"/>
          <w:b/>
          <w:i/>
        </w:rPr>
      </w:pPr>
    </w:p>
    <w:p w14:paraId="458D73E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5EA4607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315EFF3"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5BA32FFE"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1E7500A3"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09A62D22"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6A1E8EB2" w14:textId="28A5F900" w:rsidR="00B37185" w:rsidRPr="00E00C1A" w:rsidRDefault="00B37185" w:rsidP="00B37185">
      <w:pPr>
        <w:numPr>
          <w:ilvl w:val="0"/>
          <w:numId w:val="10"/>
        </w:numPr>
        <w:spacing w:after="200" w:line="276" w:lineRule="auto"/>
        <w:contextualSpacing/>
        <w:jc w:val="both"/>
        <w:rPr>
          <w:rFonts w:ascii="Arial" w:eastAsia="Calibri" w:hAnsi="Arial" w:cs="Arial"/>
          <w:b/>
          <w:bCs/>
          <w:i/>
        </w:rPr>
      </w:pPr>
      <w:r w:rsidRPr="00E00C1A">
        <w:rPr>
          <w:rFonts w:ascii="Arial" w:eastAsia="Calibri" w:hAnsi="Arial" w:cs="Arial"/>
        </w:rPr>
        <w:t>Zamawiający zleca a Wykonawca przyjmuje i zobowiązuje się do</w:t>
      </w:r>
      <w:r w:rsidRPr="00E00C1A">
        <w:rPr>
          <w:rFonts w:ascii="Arial" w:eastAsia="Arial" w:hAnsi="Arial" w:cs="Arial"/>
        </w:rPr>
        <w:t xml:space="preserve"> wykonania </w:t>
      </w:r>
      <w:r w:rsidRPr="00E00C1A">
        <w:rPr>
          <w:rFonts w:ascii="Arial" w:eastAsia="Calibri" w:hAnsi="Arial" w:cs="Arial"/>
        </w:rPr>
        <w:t xml:space="preserve">robót budowlanych, dotyczących: </w:t>
      </w:r>
      <w:r w:rsidR="00E00C1A" w:rsidRPr="00E00C1A">
        <w:rPr>
          <w:rFonts w:ascii="Arial" w:eastAsia="Calibri" w:hAnsi="Arial" w:cs="Arial"/>
          <w:b/>
          <w:bCs/>
          <w:i/>
        </w:rPr>
        <w:t>“Budow</w:t>
      </w:r>
      <w:r w:rsidR="00E00C1A">
        <w:rPr>
          <w:rFonts w:ascii="Arial" w:eastAsia="Calibri" w:hAnsi="Arial" w:cs="Arial"/>
          <w:b/>
          <w:bCs/>
          <w:i/>
        </w:rPr>
        <w:t>y</w:t>
      </w:r>
      <w:r w:rsidR="00E00C1A" w:rsidRPr="00E00C1A">
        <w:rPr>
          <w:rFonts w:ascii="Arial" w:eastAsia="Calibri" w:hAnsi="Arial" w:cs="Arial"/>
          <w:b/>
          <w:bCs/>
          <w:i/>
        </w:rPr>
        <w:t xml:space="preserve"> oświetlenia ulicznego drogi gminnej Homrzyska-Bącza-Kunina – I etap na odcinku od kaplicy do skrzyżowania z drogą na „Koci Rynek” w Bączej-Kuninie”</w:t>
      </w:r>
    </w:p>
    <w:p w14:paraId="315528B8" w14:textId="77777777" w:rsidR="00B37185" w:rsidRPr="00A63789"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A63789">
        <w:rPr>
          <w:rFonts w:ascii="Arial" w:eastAsia="Calibri" w:hAnsi="Arial" w:cs="Times New Roman"/>
        </w:rPr>
        <w:t>Zakres robót obejmuje w szczególności:</w:t>
      </w:r>
    </w:p>
    <w:p w14:paraId="6179251E"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Wykonanie linii napowietrznej oświetlenia ulicznego;</w:t>
      </w:r>
    </w:p>
    <w:p w14:paraId="7F91D0ED"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Wykonanie linii kablowej oświetlenia ulicznego;</w:t>
      </w:r>
    </w:p>
    <w:p w14:paraId="18091CEB"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Montaż słupów oświetleniowych;</w:t>
      </w:r>
    </w:p>
    <w:p w14:paraId="30A730EC"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Roboty dodatkowe.</w:t>
      </w:r>
    </w:p>
    <w:p w14:paraId="3ABF413C"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56367B01" w14:textId="77777777"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0319B7E6"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0CB0A090"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dostarczenie Zamawiającemu protokołów odbioru wykonanych prac przez zarządcę sieci energetycznej oraz mapy powykonawczej;</w:t>
      </w:r>
    </w:p>
    <w:p w14:paraId="6F0C7C05" w14:textId="77777777" w:rsidR="00B37185"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 xml:space="preserve">załatwienie wszelkich spraw związanych z odbiorem wykonanych prac przez Zakład Energetyczny i umową o włączenie oświetlenia do sieci energetycznej oraz </w:t>
      </w:r>
      <w:r w:rsidRPr="00BA72BF">
        <w:rPr>
          <w:rFonts w:ascii="Arial" w:eastAsia="Calibri" w:hAnsi="Arial" w:cs="Times New Roman"/>
        </w:rPr>
        <w:lastRenderedPageBreak/>
        <w:t>dostarczenie niezbędnych dokumentów do zgłoszenia zakończenia inwestycji do Powiatowego Inspektora Nadzo</w:t>
      </w:r>
      <w:r>
        <w:rPr>
          <w:rFonts w:ascii="Arial" w:eastAsia="Calibri" w:hAnsi="Arial" w:cs="Times New Roman"/>
        </w:rPr>
        <w:t>ru Budowlanego</w:t>
      </w:r>
      <w:r w:rsidR="00B37185" w:rsidRPr="00BA72BF">
        <w:rPr>
          <w:rFonts w:ascii="Arial" w:eastAsia="Calibri" w:hAnsi="Arial" w:cs="Times New Roman"/>
        </w:rPr>
        <w:t>;</w:t>
      </w:r>
    </w:p>
    <w:p w14:paraId="4CFEB621" w14:textId="77777777" w:rsidR="00B37185" w:rsidRPr="006F154D" w:rsidRDefault="00B37185" w:rsidP="00B37185">
      <w:pPr>
        <w:spacing w:after="200" w:line="276" w:lineRule="auto"/>
        <w:ind w:left="720"/>
        <w:contextualSpacing/>
        <w:rPr>
          <w:rFonts w:ascii="Arial" w:eastAsia="Calibri" w:hAnsi="Arial" w:cs="Arial"/>
        </w:rPr>
      </w:pPr>
    </w:p>
    <w:p w14:paraId="629DF750"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125A468" w14:textId="77777777" w:rsid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1D54D13E"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59EBEF3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4B44296E" w14:textId="326741F3"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5B704A">
        <w:rPr>
          <w:rFonts w:ascii="Arial" w:eastAsia="Calibri" w:hAnsi="Arial" w:cs="Arial"/>
          <w:b/>
        </w:rPr>
        <w:t>15 września</w:t>
      </w:r>
      <w:r w:rsidRPr="00B37185">
        <w:rPr>
          <w:rFonts w:ascii="Arial" w:eastAsia="Calibri" w:hAnsi="Arial" w:cs="Arial"/>
          <w:b/>
        </w:rPr>
        <w:t xml:space="preserve"> 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14:paraId="10F639C1"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51125DF4"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48AB465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6DB726C3"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265703E6" w14:textId="77777777" w:rsidR="00B37185" w:rsidRPr="00B37185" w:rsidRDefault="00B37185" w:rsidP="00B37185">
      <w:pPr>
        <w:tabs>
          <w:tab w:val="left" w:pos="1701"/>
        </w:tabs>
        <w:spacing w:after="0" w:line="276" w:lineRule="auto"/>
        <w:jc w:val="both"/>
        <w:rPr>
          <w:rFonts w:ascii="Arial" w:eastAsia="Calibri" w:hAnsi="Arial" w:cs="Arial"/>
          <w:b/>
        </w:rPr>
      </w:pPr>
    </w:p>
    <w:p w14:paraId="733D482C"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1106B3FA"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49333830"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4CFF7662"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7F6D6B7C"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23C164BE"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4D4287B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0C5C73C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14:paraId="51D1A6E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72FBD19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41A37A9F"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7A40299"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2A048372" w14:textId="77777777" w:rsidR="00B37185" w:rsidRPr="00B37185" w:rsidRDefault="00B37185" w:rsidP="00B37185">
      <w:pPr>
        <w:tabs>
          <w:tab w:val="left" w:pos="426"/>
        </w:tabs>
        <w:spacing w:after="0" w:line="276" w:lineRule="auto"/>
        <w:jc w:val="center"/>
        <w:rPr>
          <w:rFonts w:ascii="Arial" w:eastAsia="Calibri" w:hAnsi="Arial" w:cs="Arial"/>
          <w:b/>
        </w:rPr>
      </w:pPr>
    </w:p>
    <w:p w14:paraId="0A337A6B" w14:textId="77777777" w:rsidR="00427DB9" w:rsidRDefault="00427DB9" w:rsidP="00B37185">
      <w:pPr>
        <w:tabs>
          <w:tab w:val="left" w:pos="426"/>
        </w:tabs>
        <w:spacing w:after="0" w:line="276" w:lineRule="auto"/>
        <w:jc w:val="center"/>
        <w:rPr>
          <w:rFonts w:ascii="Arial" w:eastAsia="Calibri" w:hAnsi="Arial" w:cs="Arial"/>
          <w:b/>
        </w:rPr>
      </w:pPr>
    </w:p>
    <w:p w14:paraId="73EC11B7"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4270982F"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8B22E8" w14:textId="77777777" w:rsidR="00B37185" w:rsidRPr="00B37185" w:rsidRDefault="00B37185" w:rsidP="00B37185">
      <w:pPr>
        <w:tabs>
          <w:tab w:val="left" w:pos="426"/>
        </w:tabs>
        <w:spacing w:after="0" w:line="276" w:lineRule="auto"/>
        <w:jc w:val="both"/>
        <w:rPr>
          <w:rFonts w:ascii="Arial" w:eastAsia="Calibri" w:hAnsi="Arial" w:cs="Arial"/>
          <w:b/>
        </w:rPr>
      </w:pPr>
    </w:p>
    <w:p w14:paraId="18C70456"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25FE1A01"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20386C2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14:paraId="2F99310A"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22FB1A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1636B632"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4BF8524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1078B3BA" w14:textId="77777777" w:rsidR="00B37185" w:rsidRPr="00B37185" w:rsidRDefault="00B37185" w:rsidP="00B37185">
      <w:pPr>
        <w:tabs>
          <w:tab w:val="left" w:pos="1701"/>
        </w:tabs>
        <w:spacing w:after="0" w:line="276" w:lineRule="auto"/>
        <w:jc w:val="both"/>
        <w:rPr>
          <w:rFonts w:ascii="Arial" w:eastAsia="Calibri" w:hAnsi="Arial" w:cs="Arial"/>
        </w:rPr>
      </w:pPr>
    </w:p>
    <w:p w14:paraId="0193A2D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17D9E0E7"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1C95C182"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382D510F"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3D8B90D1" w14:textId="77777777" w:rsidR="00B37185" w:rsidRPr="00B37185" w:rsidRDefault="00B37185" w:rsidP="00B37185">
      <w:pPr>
        <w:tabs>
          <w:tab w:val="left" w:pos="1701"/>
        </w:tabs>
        <w:spacing w:after="0" w:line="276" w:lineRule="auto"/>
        <w:jc w:val="center"/>
        <w:rPr>
          <w:rFonts w:ascii="Arial" w:eastAsia="Calibri" w:hAnsi="Arial" w:cs="Arial"/>
          <w:b/>
        </w:rPr>
      </w:pPr>
    </w:p>
    <w:p w14:paraId="2E3F7459" w14:textId="77777777" w:rsidR="00BA72BF" w:rsidRDefault="00BA72BF" w:rsidP="00B37185">
      <w:pPr>
        <w:tabs>
          <w:tab w:val="left" w:pos="1701"/>
        </w:tabs>
        <w:spacing w:after="0" w:line="276" w:lineRule="auto"/>
        <w:jc w:val="center"/>
        <w:rPr>
          <w:rFonts w:ascii="Arial" w:eastAsia="Calibri" w:hAnsi="Arial" w:cs="Arial"/>
          <w:b/>
        </w:rPr>
      </w:pPr>
    </w:p>
    <w:p w14:paraId="535F4CAD" w14:textId="77777777" w:rsidR="00BA72BF" w:rsidRDefault="00BA72BF" w:rsidP="00B37185">
      <w:pPr>
        <w:tabs>
          <w:tab w:val="left" w:pos="1701"/>
        </w:tabs>
        <w:spacing w:after="0" w:line="276" w:lineRule="auto"/>
        <w:jc w:val="center"/>
        <w:rPr>
          <w:rFonts w:ascii="Arial" w:eastAsia="Calibri" w:hAnsi="Arial" w:cs="Arial"/>
          <w:b/>
        </w:rPr>
      </w:pPr>
    </w:p>
    <w:p w14:paraId="0A0D7A98" w14:textId="77777777" w:rsidR="00BA72BF" w:rsidRDefault="00BA72BF" w:rsidP="00B37185">
      <w:pPr>
        <w:tabs>
          <w:tab w:val="left" w:pos="1701"/>
        </w:tabs>
        <w:spacing w:after="0" w:line="276" w:lineRule="auto"/>
        <w:jc w:val="center"/>
        <w:rPr>
          <w:rFonts w:ascii="Arial" w:eastAsia="Calibri" w:hAnsi="Arial" w:cs="Arial"/>
          <w:b/>
        </w:rPr>
      </w:pPr>
    </w:p>
    <w:p w14:paraId="4224C25B"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1740EC3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30B199B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28630F1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B46F11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Wykonawca jest zobowiązany do opracowania planu BIOZ i planu organizacji ruchu, na czas prowadzenia robót.</w:t>
      </w:r>
    </w:p>
    <w:p w14:paraId="6B9C1CB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5F06105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06ACAEB3"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29B6B02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609027D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15568B3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342700AA"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57514B2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64BC14D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E79675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327EFEA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4CFD0CE9" w14:textId="77777777" w:rsidR="00B37185" w:rsidRPr="00B37185" w:rsidRDefault="00B37185" w:rsidP="00B37185">
      <w:pPr>
        <w:tabs>
          <w:tab w:val="left" w:pos="1701"/>
        </w:tabs>
        <w:spacing w:after="0" w:line="276" w:lineRule="auto"/>
        <w:jc w:val="both"/>
        <w:rPr>
          <w:rFonts w:ascii="Arial" w:eastAsia="Calibri" w:hAnsi="Arial" w:cs="Arial"/>
          <w:b/>
        </w:rPr>
      </w:pPr>
    </w:p>
    <w:p w14:paraId="22E52D39"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4D04B0BC"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47FCEBA5"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4CE9007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1C4BCAA"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138685E6"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2ACB8E9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5E2AF0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30596C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1929A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202C6CB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635479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ABDAB34"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195DC0E3"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3CBD7385"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4B0591D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2FB93E8C"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0A15F5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79D38EA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44158FA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A3445B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12646896"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310CFED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5A982D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1B1693B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w:t>
      </w:r>
      <w:r w:rsidRPr="00B37185">
        <w:rPr>
          <w:rFonts w:ascii="Arial" w:eastAsia="Calibri" w:hAnsi="Arial" w:cs="Arial"/>
          <w:color w:val="000000"/>
          <w:lang w:eastAsia="en-GB"/>
        </w:rPr>
        <w:lastRenderedPageBreak/>
        <w:t xml:space="preserve">podwykonawstwo, której przedmiotem są dostawy lub usługi, w przypadku uchylenia się od obowiązku zapłaty odpowiednio przez Wykonawcę, podwykonawcę lub dalszego podwykonawcę zamówienia na roboty budowlane. </w:t>
      </w:r>
    </w:p>
    <w:p w14:paraId="4C2CC1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C032BB5"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50B0A28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23591FB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2D2197AD"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CC4A189"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1E75EED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2D599C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1CD43A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1AA870A6"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4AF65F2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68AC521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35D76700"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2397288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78FA2EA9"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30DCFA03"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lastRenderedPageBreak/>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8701F3B" w14:textId="77777777" w:rsidR="00427DB9" w:rsidRDefault="00427DB9" w:rsidP="00B37185">
      <w:pPr>
        <w:tabs>
          <w:tab w:val="left" w:pos="1701"/>
        </w:tabs>
        <w:spacing w:after="0" w:line="276" w:lineRule="auto"/>
        <w:jc w:val="center"/>
        <w:rPr>
          <w:rFonts w:ascii="Arial" w:eastAsia="Calibri" w:hAnsi="Arial" w:cs="Arial"/>
          <w:b/>
        </w:rPr>
      </w:pPr>
    </w:p>
    <w:p w14:paraId="706AE19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4F5E334E"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6BE30722"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7F958E58"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782D4DC"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612CBE62" w14:textId="77777777" w:rsidR="00B37185" w:rsidRPr="00B37185" w:rsidRDefault="00B37185" w:rsidP="00B37185">
      <w:pPr>
        <w:tabs>
          <w:tab w:val="left" w:pos="1701"/>
        </w:tabs>
        <w:spacing w:after="0" w:line="276" w:lineRule="auto"/>
        <w:jc w:val="both"/>
        <w:rPr>
          <w:rFonts w:ascii="Arial" w:eastAsia="Calibri" w:hAnsi="Arial" w:cs="Arial"/>
          <w:b/>
        </w:rPr>
      </w:pPr>
    </w:p>
    <w:p w14:paraId="0C9093D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21854C1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11C50126"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4DC9CCC5"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1C183B9"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07E7281A"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9FA2365"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1C2CAB2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78AE488F"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512296E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3703E69F"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2BB33F4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168F2E48"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0DEF4F6F"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C70F8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lastRenderedPageBreak/>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5FAC2681"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6A4E08FD"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4EBBC1DA" w14:textId="77777777" w:rsidR="00B37185" w:rsidRPr="00B37185" w:rsidRDefault="00B37185" w:rsidP="00B37185">
      <w:pPr>
        <w:tabs>
          <w:tab w:val="left" w:pos="1701"/>
        </w:tabs>
        <w:spacing w:after="0" w:line="276" w:lineRule="auto"/>
        <w:jc w:val="center"/>
        <w:rPr>
          <w:rFonts w:ascii="Arial" w:eastAsia="Calibri" w:hAnsi="Arial" w:cs="Arial"/>
          <w:b/>
        </w:rPr>
      </w:pPr>
    </w:p>
    <w:p w14:paraId="1408B046"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2C5F2C5F"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5A36022A" w14:textId="77777777" w:rsidR="00B37185" w:rsidRPr="00B37185" w:rsidRDefault="00B37185" w:rsidP="00B37185">
      <w:pPr>
        <w:tabs>
          <w:tab w:val="left" w:pos="1701"/>
        </w:tabs>
        <w:spacing w:after="0" w:line="276" w:lineRule="auto"/>
        <w:jc w:val="both"/>
        <w:rPr>
          <w:rFonts w:ascii="Arial" w:eastAsia="Calibri" w:hAnsi="Arial" w:cs="Arial"/>
          <w:b/>
        </w:rPr>
      </w:pPr>
    </w:p>
    <w:p w14:paraId="64FDF44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7D920F27"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675C3B8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5865C87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53C8968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43D1AC"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31CF8D6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02705AB3"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2B5433E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5859266D"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6F2402D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538D7A0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75900216"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30ACFD21"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7777ADA2"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454D071A"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 xml:space="preserve">nieistotne – Zamawiający dokonuje odbioru, wskazując zakres wad i termin ich usunięcia, a jeżeli wady te są nieusuwalne, Zamawiający obniża wynagrodzenie </w:t>
      </w:r>
      <w:r w:rsidRPr="00B37185">
        <w:rPr>
          <w:rFonts w:ascii="Arial" w:eastAsia="Calibri" w:hAnsi="Arial" w:cs="Arial"/>
        </w:rPr>
        <w:lastRenderedPageBreak/>
        <w:t>za przedmiot odpowiednio do utraconej wartości użytkowej, estetycznej i jakościowej.</w:t>
      </w:r>
    </w:p>
    <w:p w14:paraId="371655F9"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6EED1004"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178C4C23"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7C5196BB"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611070BA"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4EC185E2"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713A01AB" w14:textId="77777777" w:rsidR="00B37185" w:rsidRPr="00B37185" w:rsidRDefault="00B37185" w:rsidP="00B37185">
      <w:pPr>
        <w:tabs>
          <w:tab w:val="left" w:pos="1701"/>
        </w:tabs>
        <w:spacing w:after="0" w:line="276" w:lineRule="auto"/>
        <w:jc w:val="both"/>
        <w:rPr>
          <w:rFonts w:ascii="Arial" w:eastAsia="Calibri" w:hAnsi="Arial" w:cs="Arial"/>
          <w:b/>
        </w:rPr>
      </w:pPr>
    </w:p>
    <w:p w14:paraId="595F03C4"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2D205FC7"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4E072C8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0443618E"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28022E66"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14:paraId="76BAC02A"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wystąpienie wskazanych w punkcie a) warunków atmosferycznych wymaga potwierdzenia przez Wykonawcę wpisem do dziennika budowy i przedstawienia potwierdzającego raportu stacji meteorologicznej Instytutu Meteorologii i Gospodarki wodnej w Warszawie,</w:t>
      </w:r>
    </w:p>
    <w:p w14:paraId="756B058A"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5C069C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 xml:space="preserve">Prawo zamówień publicznych – pod warunkiem </w:t>
      </w:r>
      <w:r w:rsidRPr="00B37185">
        <w:rPr>
          <w:rFonts w:ascii="Arial" w:eastAsia="Arial" w:hAnsi="Arial" w:cs="Arial"/>
          <w:lang w:eastAsia="pl-PL"/>
        </w:rPr>
        <w:lastRenderedPageBreak/>
        <w:t>wykazania Zamawiającemu, iż proponowany inny Podwykonawca lub Wykonawca samodzielnie spełniają je w stopniu nie mniejszym niż wymagany w trakcie postępowania o udzielenie zamówienia.</w:t>
      </w:r>
    </w:p>
    <w:p w14:paraId="61A5FD3C"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37F0C4C2" w14:textId="77777777"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14:paraId="2AB917C6"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14:paraId="19D1E3D8"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14:paraId="241E91F0"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14:paraId="43D16E11"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54785FC3"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28FE90A9"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49006E8C"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309DD1D1"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31871A6A"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70D2608"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3E78CC5C"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3B44BBE4"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6E8E4D5"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3F9F9266" w14:textId="77777777" w:rsidR="009622D1" w:rsidRPr="006A7C3C" w:rsidRDefault="005C2E74" w:rsidP="009622D1">
      <w:pPr>
        <w:jc w:val="both"/>
        <w:rPr>
          <w:rFonts w:ascii="Arial" w:hAnsi="Arial" w:cs="Arial"/>
        </w:rPr>
      </w:pPr>
      <w:r>
        <w:rPr>
          <w:rFonts w:ascii="Arial" w:hAnsi="Arial" w:cs="Arial"/>
        </w:rPr>
        <w:lastRenderedPageBreak/>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67C036C8"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54028DCB"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0106773F" w14:textId="77777777" w:rsidR="009622D1" w:rsidRDefault="009622D1" w:rsidP="00B37185">
      <w:pPr>
        <w:tabs>
          <w:tab w:val="left" w:pos="1701"/>
        </w:tabs>
        <w:spacing w:after="0" w:line="276" w:lineRule="auto"/>
        <w:jc w:val="center"/>
        <w:rPr>
          <w:rFonts w:ascii="Arial" w:eastAsia="Calibri" w:hAnsi="Arial" w:cs="Arial"/>
          <w:b/>
        </w:rPr>
      </w:pPr>
    </w:p>
    <w:p w14:paraId="70195ED6"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858255E"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089E3C4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397B1AF4"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42C5CE1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39804530"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08EB0D7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3C6F7B1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1BD1454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465B38D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34A0629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7F3874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2498DC99"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1753A97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7F98B91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102253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6A5A71B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4. W przypadku nieprzystąpienia bądź niewykonania inwentaryzacji, zamawiający jednostronnie dokona/ sporządzi inwentaryzację wykonanych robót na koszt wykonawcy. </w:t>
      </w:r>
      <w:r w:rsidRPr="006504E0">
        <w:rPr>
          <w:rFonts w:ascii="Arial" w:eastAsia="Calibri" w:hAnsi="Arial" w:cs="Arial"/>
        </w:rPr>
        <w:lastRenderedPageBreak/>
        <w:t>W takim przypadku wykonawca nie będzie miał prawa kwestionować sporządzonej inwentaryzacji.</w:t>
      </w:r>
    </w:p>
    <w:p w14:paraId="2ACA59CB"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FE39D6F"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A1B794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1B07627F"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055A583D"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75F7D52D" w14:textId="77777777" w:rsidR="00B37185" w:rsidRPr="006504E0" w:rsidRDefault="00B37185" w:rsidP="00B37185">
      <w:pPr>
        <w:tabs>
          <w:tab w:val="left" w:pos="1701"/>
        </w:tabs>
        <w:spacing w:after="0" w:line="276" w:lineRule="auto"/>
        <w:jc w:val="both"/>
        <w:rPr>
          <w:rFonts w:ascii="Arial" w:eastAsia="Calibri" w:hAnsi="Arial" w:cs="Arial"/>
          <w:b/>
        </w:rPr>
      </w:pPr>
    </w:p>
    <w:p w14:paraId="3FBA2851"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63A986C3"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79A3D0C9" w14:textId="77777777" w:rsidR="00B37185" w:rsidRPr="006504E0" w:rsidRDefault="00B37185" w:rsidP="00B37185">
      <w:pPr>
        <w:tabs>
          <w:tab w:val="left" w:pos="1701"/>
        </w:tabs>
        <w:spacing w:after="0" w:line="276" w:lineRule="auto"/>
        <w:jc w:val="both"/>
        <w:rPr>
          <w:rFonts w:ascii="Arial" w:eastAsia="Calibri" w:hAnsi="Arial" w:cs="Arial"/>
        </w:rPr>
      </w:pPr>
    </w:p>
    <w:p w14:paraId="1C8DA915"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019C3A10"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616C2A76"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5"/>
  </w:num>
  <w:num w:numId="4">
    <w:abstractNumId w:val="11"/>
  </w:num>
  <w:num w:numId="5">
    <w:abstractNumId w:val="7"/>
  </w:num>
  <w:num w:numId="6">
    <w:abstractNumId w:val="13"/>
  </w:num>
  <w:num w:numId="7">
    <w:abstractNumId w:val="4"/>
  </w:num>
  <w:num w:numId="8">
    <w:abstractNumId w:val="1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E1354"/>
    <w:rsid w:val="00121648"/>
    <w:rsid w:val="002A333E"/>
    <w:rsid w:val="002A40F1"/>
    <w:rsid w:val="004050AD"/>
    <w:rsid w:val="00427DB9"/>
    <w:rsid w:val="004A3426"/>
    <w:rsid w:val="004E61F0"/>
    <w:rsid w:val="00556D25"/>
    <w:rsid w:val="005B704A"/>
    <w:rsid w:val="005C2E74"/>
    <w:rsid w:val="005D0A84"/>
    <w:rsid w:val="005D0E20"/>
    <w:rsid w:val="005D2AB1"/>
    <w:rsid w:val="006504E0"/>
    <w:rsid w:val="0065698B"/>
    <w:rsid w:val="006A37D8"/>
    <w:rsid w:val="006A7C3C"/>
    <w:rsid w:val="006C3F0D"/>
    <w:rsid w:val="006F154D"/>
    <w:rsid w:val="00912C77"/>
    <w:rsid w:val="0093093A"/>
    <w:rsid w:val="009622D1"/>
    <w:rsid w:val="00964BC5"/>
    <w:rsid w:val="00A604EA"/>
    <w:rsid w:val="00A63789"/>
    <w:rsid w:val="00B37185"/>
    <w:rsid w:val="00BA72BF"/>
    <w:rsid w:val="00BD41E1"/>
    <w:rsid w:val="00C467C7"/>
    <w:rsid w:val="00C62F39"/>
    <w:rsid w:val="00C73B9B"/>
    <w:rsid w:val="00D4532F"/>
    <w:rsid w:val="00D575EE"/>
    <w:rsid w:val="00E00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AA5"/>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BA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12</Pages>
  <Words>4486</Words>
  <Characters>26917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19</cp:revision>
  <cp:lastPrinted>2021-02-15T08:25:00Z</cp:lastPrinted>
  <dcterms:created xsi:type="dcterms:W3CDTF">2021-02-09T07:10:00Z</dcterms:created>
  <dcterms:modified xsi:type="dcterms:W3CDTF">2021-05-28T07:31:00Z</dcterms:modified>
</cp:coreProperties>
</file>