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D2" w:rsidRDefault="00EE68D2" w:rsidP="00EE68D2">
      <w:pPr>
        <w:rPr>
          <w:rFonts w:ascii="Book Antiqua" w:hAnsi="Book Antiqua"/>
          <w:i/>
          <w:szCs w:val="24"/>
        </w:rPr>
      </w:pPr>
      <w:r w:rsidRPr="00EE68D2">
        <w:rPr>
          <w:rFonts w:ascii="Book Antiqua" w:hAnsi="Book Antiqua"/>
          <w:i/>
          <w:szCs w:val="24"/>
        </w:rPr>
        <w:t>Dot. szacowania wartości zamówienia</w:t>
      </w:r>
    </w:p>
    <w:p w:rsidR="00EE68D2" w:rsidRDefault="00C752AE" w:rsidP="00EE68D2">
      <w:pPr>
        <w:jc w:val="center"/>
        <w:rPr>
          <w:rFonts w:ascii="Book Antiqua" w:hAnsi="Book Antiqua"/>
          <w:b/>
          <w:sz w:val="32"/>
          <w:szCs w:val="24"/>
          <w:u w:val="single"/>
        </w:rPr>
      </w:pPr>
      <w:r w:rsidRPr="00EE68D2">
        <w:rPr>
          <w:rFonts w:ascii="Book Antiqua" w:hAnsi="Book Antiqua"/>
          <w:i/>
          <w:szCs w:val="24"/>
        </w:rPr>
        <w:br/>
      </w:r>
      <w:r w:rsidR="0001784A" w:rsidRPr="00EE68D2">
        <w:rPr>
          <w:rFonts w:ascii="Book Antiqua" w:hAnsi="Book Antiqua"/>
          <w:b/>
          <w:sz w:val="32"/>
          <w:szCs w:val="24"/>
          <w:u w:val="single"/>
        </w:rPr>
        <w:t xml:space="preserve">FORMULARZ </w:t>
      </w:r>
      <w:r w:rsidR="00EE68D2" w:rsidRPr="00EE68D2">
        <w:rPr>
          <w:rFonts w:ascii="Book Antiqua" w:hAnsi="Book Antiqua"/>
          <w:b/>
          <w:sz w:val="32"/>
          <w:szCs w:val="24"/>
          <w:u w:val="single"/>
        </w:rPr>
        <w:t>KALKUACJI</w:t>
      </w:r>
    </w:p>
    <w:p w:rsidR="008D4D3E" w:rsidRPr="008D4D3E" w:rsidRDefault="008D4D3E" w:rsidP="00EE68D2">
      <w:pPr>
        <w:jc w:val="center"/>
        <w:rPr>
          <w:rFonts w:ascii="Book Antiqua" w:hAnsi="Book Antiqua"/>
          <w:sz w:val="24"/>
          <w:szCs w:val="24"/>
        </w:rPr>
      </w:pPr>
      <w:r w:rsidRPr="008D4D3E">
        <w:rPr>
          <w:rFonts w:ascii="Book Antiqua" w:hAnsi="Book Antiqua"/>
          <w:sz w:val="24"/>
          <w:szCs w:val="24"/>
        </w:rPr>
        <w:t>1.</w:t>
      </w:r>
    </w:p>
    <w:p w:rsidR="00EE68D2" w:rsidRPr="008D4D3E" w:rsidRDefault="00EE68D2" w:rsidP="00EE68D2">
      <w:pPr>
        <w:pStyle w:val="Akapitzlist"/>
        <w:numPr>
          <w:ilvl w:val="0"/>
          <w:numId w:val="2"/>
        </w:numPr>
        <w:jc w:val="center"/>
        <w:rPr>
          <w:rFonts w:ascii="Book Antiqua" w:hAnsi="Book Antiqua" w:cs="Times New Roman"/>
          <w:b/>
          <w:sz w:val="24"/>
          <w:szCs w:val="24"/>
        </w:rPr>
      </w:pPr>
      <w:r w:rsidRPr="008D4D3E">
        <w:rPr>
          <w:rFonts w:ascii="Book Antiqua" w:hAnsi="Book Antiqua" w:cs="Times New Roman"/>
          <w:sz w:val="24"/>
          <w:szCs w:val="24"/>
        </w:rPr>
        <w:t xml:space="preserve">W PRZYPADKU USŁUGI ŚWIADCZONEJ PRZEZ </w:t>
      </w:r>
      <w:r w:rsidRPr="00EE68D2">
        <w:rPr>
          <w:rFonts w:ascii="Book Antiqua" w:hAnsi="Book Antiqua" w:cs="Times New Roman"/>
          <w:b/>
          <w:sz w:val="24"/>
          <w:szCs w:val="24"/>
        </w:rPr>
        <w:t>OKRES 6 MIESIECY</w:t>
      </w:r>
    </w:p>
    <w:tbl>
      <w:tblPr>
        <w:tblW w:w="970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3260"/>
        <w:gridCol w:w="2410"/>
        <w:gridCol w:w="1590"/>
        <w:gridCol w:w="1709"/>
      </w:tblGrid>
      <w:tr w:rsidR="001A6835" w:rsidRPr="00A01BEA" w:rsidTr="00A01BEA">
        <w:trPr>
          <w:trHeight w:val="577"/>
        </w:trPr>
        <w:tc>
          <w:tcPr>
            <w:tcW w:w="736" w:type="dxa"/>
            <w:shd w:val="clear" w:color="auto" w:fill="FFFF00"/>
            <w:vAlign w:val="center"/>
          </w:tcPr>
          <w:p w:rsidR="001A6835" w:rsidRPr="00A01BEA" w:rsidRDefault="001A6835" w:rsidP="001A6835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>Lp.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1A6835" w:rsidRPr="00A01BEA" w:rsidRDefault="001A6835" w:rsidP="00A01BE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>Wyszczególnienie rodzaju posiłków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1A6835" w:rsidRPr="00A01BEA" w:rsidRDefault="001A6835" w:rsidP="00A01BEA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Cena jedn.</w:t>
            </w:r>
          </w:p>
          <w:p w:rsidR="001A6835" w:rsidRPr="00A01BEA" w:rsidRDefault="001A6835" w:rsidP="00A01BEA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brutto</w:t>
            </w:r>
          </w:p>
        </w:tc>
        <w:tc>
          <w:tcPr>
            <w:tcW w:w="1590" w:type="dxa"/>
            <w:shd w:val="clear" w:color="auto" w:fill="FFFF00"/>
            <w:vAlign w:val="center"/>
          </w:tcPr>
          <w:p w:rsidR="001A6835" w:rsidRPr="00A01BEA" w:rsidRDefault="00F31090" w:rsidP="00A01BE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 xml:space="preserve">Szacunkowa </w:t>
            </w:r>
            <w:r w:rsidR="00A01BEA">
              <w:rPr>
                <w:rFonts w:ascii="Book Antiqua" w:hAnsi="Book Antiqua"/>
                <w:b/>
                <w:bCs/>
              </w:rPr>
              <w:t>il</w:t>
            </w:r>
            <w:r w:rsidR="001A6835" w:rsidRPr="00A01BEA">
              <w:rPr>
                <w:rFonts w:ascii="Book Antiqua" w:hAnsi="Book Antiqua"/>
                <w:b/>
                <w:bCs/>
              </w:rPr>
              <w:t xml:space="preserve">ość posiłków przez okres </w:t>
            </w:r>
            <w:r w:rsidR="00EE68D2">
              <w:rPr>
                <w:rFonts w:ascii="Book Antiqua" w:hAnsi="Book Antiqua"/>
                <w:b/>
                <w:bCs/>
              </w:rPr>
              <w:t>6</w:t>
            </w:r>
            <w:r w:rsidR="001A6835" w:rsidRPr="00A01BEA">
              <w:rPr>
                <w:rFonts w:ascii="Book Antiqua" w:hAnsi="Book Antiqua"/>
                <w:b/>
                <w:bCs/>
              </w:rPr>
              <w:t xml:space="preserve"> miesięcy</w:t>
            </w:r>
            <w:r w:rsidR="00533E97" w:rsidRPr="00A01BEA">
              <w:rPr>
                <w:rFonts w:ascii="Book Antiqua" w:hAnsi="Book Antiqua"/>
                <w:b/>
                <w:bCs/>
              </w:rPr>
              <w:t xml:space="preserve"> szt.</w:t>
            </w:r>
          </w:p>
        </w:tc>
        <w:tc>
          <w:tcPr>
            <w:tcW w:w="1709" w:type="dxa"/>
            <w:shd w:val="clear" w:color="auto" w:fill="FFFF00"/>
            <w:vAlign w:val="center"/>
          </w:tcPr>
          <w:p w:rsidR="001A6835" w:rsidRPr="00A01BEA" w:rsidRDefault="001A6835" w:rsidP="00A01BEA">
            <w:pPr>
              <w:spacing w:after="0"/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 xml:space="preserve">Cena </w:t>
            </w:r>
          </w:p>
          <w:p w:rsidR="001A6835" w:rsidRPr="00A01BEA" w:rsidRDefault="001A6835" w:rsidP="00A01BEA">
            <w:pPr>
              <w:spacing w:after="0"/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>brutto</w:t>
            </w:r>
          </w:p>
        </w:tc>
      </w:tr>
      <w:tr w:rsidR="001A6835" w:rsidRPr="00A01BEA" w:rsidTr="00A01BEA">
        <w:trPr>
          <w:trHeight w:val="577"/>
        </w:trPr>
        <w:tc>
          <w:tcPr>
            <w:tcW w:w="736" w:type="dxa"/>
            <w:shd w:val="clear" w:color="auto" w:fill="FFFF00"/>
            <w:vAlign w:val="center"/>
          </w:tcPr>
          <w:p w:rsidR="001A6835" w:rsidRPr="00A01BEA" w:rsidRDefault="001A6835" w:rsidP="001A6835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="001A6835" w:rsidRPr="00A01BEA" w:rsidRDefault="001A6835" w:rsidP="001A6835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1A6835" w:rsidRPr="00A01BEA" w:rsidRDefault="001A6835" w:rsidP="001A6835">
            <w:pPr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1</w:t>
            </w:r>
          </w:p>
        </w:tc>
        <w:tc>
          <w:tcPr>
            <w:tcW w:w="1590" w:type="dxa"/>
            <w:shd w:val="clear" w:color="auto" w:fill="FFFF00"/>
            <w:vAlign w:val="center"/>
          </w:tcPr>
          <w:p w:rsidR="001A6835" w:rsidRPr="00A01BEA" w:rsidRDefault="001A6835" w:rsidP="001A6835">
            <w:pPr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2</w:t>
            </w:r>
          </w:p>
        </w:tc>
        <w:tc>
          <w:tcPr>
            <w:tcW w:w="1709" w:type="dxa"/>
            <w:shd w:val="clear" w:color="auto" w:fill="FFFF00"/>
            <w:vAlign w:val="center"/>
          </w:tcPr>
          <w:p w:rsidR="001A6835" w:rsidRPr="00A01BEA" w:rsidRDefault="001A6835" w:rsidP="001A6835">
            <w:pPr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(1*2)</w:t>
            </w:r>
          </w:p>
        </w:tc>
      </w:tr>
      <w:tr w:rsidR="006865C0" w:rsidRPr="00A01BEA" w:rsidTr="00A01BE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Śniadanie</w:t>
            </w:r>
          </w:p>
        </w:tc>
        <w:tc>
          <w:tcPr>
            <w:tcW w:w="2410" w:type="dxa"/>
            <w:shd w:val="clear" w:color="auto" w:fill="auto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865C0" w:rsidRPr="00A01BEA" w:rsidRDefault="004F040E" w:rsidP="00533E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67125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</w:tr>
      <w:tr w:rsidR="006865C0" w:rsidRPr="00A01BEA" w:rsidTr="00A01BE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II Śniadanie</w:t>
            </w:r>
          </w:p>
        </w:tc>
        <w:tc>
          <w:tcPr>
            <w:tcW w:w="2410" w:type="dxa"/>
            <w:shd w:val="clear" w:color="auto" w:fill="auto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865C0" w:rsidRPr="00A01BEA" w:rsidRDefault="004F040E" w:rsidP="00533E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19 125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</w:tr>
      <w:tr w:rsidR="006865C0" w:rsidRPr="00A01BEA" w:rsidTr="00A01BE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 xml:space="preserve">Obiad </w:t>
            </w:r>
          </w:p>
        </w:tc>
        <w:tc>
          <w:tcPr>
            <w:tcW w:w="2410" w:type="dxa"/>
            <w:shd w:val="clear" w:color="auto" w:fill="auto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865C0" w:rsidRPr="00A01BEA" w:rsidRDefault="004F040E" w:rsidP="00533E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69 000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</w:tr>
      <w:tr w:rsidR="006865C0" w:rsidRPr="00A01BEA" w:rsidTr="00A01BE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 xml:space="preserve">Podwieczorek </w:t>
            </w:r>
          </w:p>
        </w:tc>
        <w:tc>
          <w:tcPr>
            <w:tcW w:w="2410" w:type="dxa"/>
            <w:shd w:val="clear" w:color="auto" w:fill="auto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865C0" w:rsidRPr="00A01BEA" w:rsidRDefault="004F040E" w:rsidP="00533E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</w:tr>
      <w:tr w:rsidR="006865C0" w:rsidRPr="00A01BEA" w:rsidTr="00A01BE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Kolacja</w:t>
            </w:r>
          </w:p>
        </w:tc>
        <w:tc>
          <w:tcPr>
            <w:tcW w:w="2410" w:type="dxa"/>
            <w:shd w:val="clear" w:color="auto" w:fill="auto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865C0" w:rsidRPr="00A01BEA" w:rsidRDefault="004F040E" w:rsidP="00533E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</w:tr>
      <w:tr w:rsidR="00F31090" w:rsidRPr="00A01BEA" w:rsidTr="00A01BE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F31090" w:rsidRPr="00A01BEA" w:rsidRDefault="00F3109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1090" w:rsidRPr="00A01BEA" w:rsidRDefault="00453E2E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tzw.</w:t>
            </w:r>
            <w:r w:rsidR="00EE68D2">
              <w:rPr>
                <w:rFonts w:ascii="Book Antiqua" w:hAnsi="Book Antiqua"/>
              </w:rPr>
              <w:t xml:space="preserve"> </w:t>
            </w:r>
            <w:r w:rsidRPr="00A01BEA">
              <w:rPr>
                <w:rFonts w:ascii="Book Antiqua" w:hAnsi="Book Antiqua"/>
              </w:rPr>
              <w:t>Suchy prowiant</w:t>
            </w:r>
          </w:p>
        </w:tc>
        <w:tc>
          <w:tcPr>
            <w:tcW w:w="2410" w:type="dxa"/>
            <w:shd w:val="clear" w:color="auto" w:fill="auto"/>
          </w:tcPr>
          <w:p w:rsidR="00F31090" w:rsidRPr="00A01BEA" w:rsidRDefault="00F31090" w:rsidP="006865C0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F31090" w:rsidRPr="00A01BEA" w:rsidRDefault="004F040E" w:rsidP="00533E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31090" w:rsidRPr="00A01BEA" w:rsidRDefault="00F31090" w:rsidP="006865C0">
            <w:pPr>
              <w:rPr>
                <w:rFonts w:ascii="Book Antiqua" w:hAnsi="Book Antiqua"/>
              </w:rPr>
            </w:pPr>
          </w:p>
        </w:tc>
      </w:tr>
      <w:tr w:rsidR="006865C0" w:rsidRPr="00A01BEA" w:rsidTr="00A01BE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6865C0" w:rsidRPr="00A01BEA" w:rsidRDefault="00F3109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865C0" w:rsidRPr="00A01BEA" w:rsidRDefault="00F31090" w:rsidP="006865C0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Posiłek profilaktyczny</w:t>
            </w:r>
          </w:p>
        </w:tc>
        <w:tc>
          <w:tcPr>
            <w:tcW w:w="2410" w:type="dxa"/>
            <w:shd w:val="clear" w:color="auto" w:fill="auto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865C0" w:rsidRPr="00A01BEA" w:rsidRDefault="004F040E" w:rsidP="00533E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 </w:t>
            </w:r>
            <w:bookmarkStart w:id="0" w:name="_GoBack"/>
            <w:bookmarkEnd w:id="0"/>
            <w:r>
              <w:rPr>
                <w:rFonts w:ascii="Book Antiqua" w:hAnsi="Book Antiqua"/>
              </w:rPr>
              <w:t>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865C0" w:rsidRPr="00A01BEA" w:rsidRDefault="006865C0" w:rsidP="006865C0">
            <w:pPr>
              <w:rPr>
                <w:rFonts w:ascii="Book Antiqua" w:hAnsi="Book Antiqua"/>
              </w:rPr>
            </w:pPr>
          </w:p>
        </w:tc>
      </w:tr>
      <w:tr w:rsidR="00A01BEA" w:rsidRPr="00A01BEA" w:rsidTr="00A01BEA">
        <w:trPr>
          <w:trHeight w:hRule="exact" w:val="242"/>
        </w:trPr>
        <w:tc>
          <w:tcPr>
            <w:tcW w:w="7996" w:type="dxa"/>
            <w:gridSpan w:val="4"/>
            <w:shd w:val="clear" w:color="auto" w:fill="FFFF00"/>
            <w:vAlign w:val="center"/>
          </w:tcPr>
          <w:p w:rsidR="00A01BEA" w:rsidRPr="00A01BEA" w:rsidRDefault="00A01BEA" w:rsidP="00533E97">
            <w:pPr>
              <w:jc w:val="right"/>
              <w:rPr>
                <w:rFonts w:ascii="Book Antiqua" w:hAnsi="Book Antiqua"/>
                <w:b/>
                <w:highlight w:val="yellow"/>
              </w:rPr>
            </w:pPr>
            <w:r w:rsidRPr="00A01BEA">
              <w:rPr>
                <w:rFonts w:ascii="Book Antiqua" w:hAnsi="Book Antiqua"/>
                <w:b/>
                <w:highlight w:val="yellow"/>
              </w:rPr>
              <w:t>Razem:</w:t>
            </w:r>
          </w:p>
        </w:tc>
        <w:tc>
          <w:tcPr>
            <w:tcW w:w="1709" w:type="dxa"/>
            <w:shd w:val="clear" w:color="auto" w:fill="FFFF00"/>
            <w:vAlign w:val="center"/>
          </w:tcPr>
          <w:p w:rsidR="00A01BEA" w:rsidRPr="00A01BEA" w:rsidRDefault="00A01BEA" w:rsidP="006865C0">
            <w:pPr>
              <w:rPr>
                <w:rFonts w:ascii="Book Antiqua" w:hAnsi="Book Antiqua"/>
                <w:highlight w:val="yellow"/>
              </w:rPr>
            </w:pPr>
          </w:p>
        </w:tc>
      </w:tr>
    </w:tbl>
    <w:p w:rsidR="006865C0" w:rsidRDefault="006865C0" w:rsidP="006865C0">
      <w:pPr>
        <w:rPr>
          <w:rFonts w:ascii="Book Antiqua" w:hAnsi="Book Antiqua"/>
        </w:rPr>
      </w:pPr>
    </w:p>
    <w:p w:rsidR="008D4D3E" w:rsidRDefault="008D4D3E" w:rsidP="008D4D3E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2.</w:t>
      </w:r>
    </w:p>
    <w:p w:rsidR="00EE68D2" w:rsidRPr="008D4D3E" w:rsidRDefault="00EE68D2" w:rsidP="008D4D3E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8D4D3E">
        <w:rPr>
          <w:rFonts w:ascii="Book Antiqua" w:hAnsi="Book Antiqua" w:cs="Times New Roman"/>
          <w:sz w:val="24"/>
          <w:szCs w:val="24"/>
        </w:rPr>
        <w:t>W PRZYPADKU USŁUGI ŚWIADCZONEJ PRZEZ</w:t>
      </w:r>
      <w:r w:rsidRPr="00EE68D2">
        <w:rPr>
          <w:rFonts w:ascii="Book Antiqua" w:hAnsi="Book Antiqua" w:cs="Times New Roman"/>
          <w:b/>
          <w:sz w:val="24"/>
          <w:szCs w:val="24"/>
        </w:rPr>
        <w:t xml:space="preserve"> OKRES 48 MIESI</w:t>
      </w:r>
      <w:r w:rsidR="008D4D3E">
        <w:rPr>
          <w:rFonts w:ascii="Book Antiqua" w:hAnsi="Book Antiqua" w:cs="Times New Roman"/>
          <w:b/>
          <w:sz w:val="24"/>
          <w:szCs w:val="24"/>
        </w:rPr>
        <w:t>Ę</w:t>
      </w:r>
      <w:r w:rsidRPr="00EE68D2">
        <w:rPr>
          <w:rFonts w:ascii="Book Antiqua" w:hAnsi="Book Antiqua" w:cs="Times New Roman"/>
          <w:b/>
          <w:sz w:val="24"/>
          <w:szCs w:val="24"/>
        </w:rPr>
        <w:t>CY</w:t>
      </w:r>
    </w:p>
    <w:tbl>
      <w:tblPr>
        <w:tblW w:w="970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3260"/>
        <w:gridCol w:w="2410"/>
        <w:gridCol w:w="1590"/>
        <w:gridCol w:w="1709"/>
      </w:tblGrid>
      <w:tr w:rsidR="00EE68D2" w:rsidRPr="00A01BEA" w:rsidTr="00E32CE2">
        <w:trPr>
          <w:trHeight w:val="1126"/>
        </w:trPr>
        <w:tc>
          <w:tcPr>
            <w:tcW w:w="736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>Lp.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>Wyszczególnienie rodzaju posiłków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Cena jedn.</w:t>
            </w:r>
          </w:p>
          <w:p w:rsidR="00EE68D2" w:rsidRPr="00A01BEA" w:rsidRDefault="00EE68D2" w:rsidP="000E175A">
            <w:pPr>
              <w:spacing w:after="0"/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brutto</w:t>
            </w:r>
          </w:p>
        </w:tc>
        <w:tc>
          <w:tcPr>
            <w:tcW w:w="1590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 xml:space="preserve">Szacunkowa </w:t>
            </w:r>
            <w:r>
              <w:rPr>
                <w:rFonts w:ascii="Book Antiqua" w:hAnsi="Book Antiqua"/>
                <w:b/>
                <w:bCs/>
              </w:rPr>
              <w:t>il</w:t>
            </w:r>
            <w:r w:rsidRPr="00A01BEA">
              <w:rPr>
                <w:rFonts w:ascii="Book Antiqua" w:hAnsi="Book Antiqua"/>
                <w:b/>
                <w:bCs/>
              </w:rPr>
              <w:t>ość posiłków przez okres 48 miesięcy szt.</w:t>
            </w:r>
          </w:p>
        </w:tc>
        <w:tc>
          <w:tcPr>
            <w:tcW w:w="1709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spacing w:after="0"/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 xml:space="preserve">Cena </w:t>
            </w:r>
          </w:p>
          <w:p w:rsidR="00EE68D2" w:rsidRPr="00A01BEA" w:rsidRDefault="00EE68D2" w:rsidP="000E175A">
            <w:pPr>
              <w:spacing w:after="0"/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  <w:b/>
                <w:bCs/>
              </w:rPr>
              <w:t>brutto</w:t>
            </w:r>
          </w:p>
        </w:tc>
      </w:tr>
      <w:tr w:rsidR="00EE68D2" w:rsidRPr="00A01BEA" w:rsidTr="000E175A">
        <w:trPr>
          <w:trHeight w:val="577"/>
        </w:trPr>
        <w:tc>
          <w:tcPr>
            <w:tcW w:w="736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1</w:t>
            </w:r>
          </w:p>
        </w:tc>
        <w:tc>
          <w:tcPr>
            <w:tcW w:w="1590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2</w:t>
            </w:r>
          </w:p>
        </w:tc>
        <w:tc>
          <w:tcPr>
            <w:tcW w:w="1709" w:type="dxa"/>
            <w:shd w:val="clear" w:color="auto" w:fill="FFFF00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  <w:b/>
                <w:bCs/>
              </w:rPr>
            </w:pPr>
            <w:r w:rsidRPr="00A01BEA">
              <w:rPr>
                <w:rFonts w:ascii="Book Antiqua" w:hAnsi="Book Antiqua"/>
                <w:b/>
                <w:bCs/>
              </w:rPr>
              <w:t>(1*2)</w:t>
            </w:r>
          </w:p>
        </w:tc>
      </w:tr>
      <w:tr w:rsidR="00EE68D2" w:rsidRPr="00A01BEA" w:rsidTr="000E175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Śniadanie</w:t>
            </w:r>
          </w:p>
        </w:tc>
        <w:tc>
          <w:tcPr>
            <w:tcW w:w="2410" w:type="dxa"/>
            <w:shd w:val="clear" w:color="auto" w:fill="auto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537 000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</w:tr>
      <w:tr w:rsidR="00EE68D2" w:rsidRPr="00A01BEA" w:rsidTr="000E175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II Śniadanie</w:t>
            </w:r>
          </w:p>
        </w:tc>
        <w:tc>
          <w:tcPr>
            <w:tcW w:w="2410" w:type="dxa"/>
            <w:shd w:val="clear" w:color="auto" w:fill="auto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153 000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</w:tr>
      <w:tr w:rsidR="00EE68D2" w:rsidRPr="00A01BEA" w:rsidTr="000E175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 xml:space="preserve">Obiad </w:t>
            </w:r>
          </w:p>
        </w:tc>
        <w:tc>
          <w:tcPr>
            <w:tcW w:w="2410" w:type="dxa"/>
            <w:shd w:val="clear" w:color="auto" w:fill="auto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552 000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</w:tr>
      <w:tr w:rsidR="00EE68D2" w:rsidRPr="00A01BEA" w:rsidTr="000E175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 xml:space="preserve">Podwieczorek </w:t>
            </w:r>
          </w:p>
        </w:tc>
        <w:tc>
          <w:tcPr>
            <w:tcW w:w="2410" w:type="dxa"/>
            <w:shd w:val="clear" w:color="auto" w:fill="auto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168 000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</w:tr>
      <w:tr w:rsidR="00EE68D2" w:rsidRPr="00A01BEA" w:rsidTr="000E175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Kolacja</w:t>
            </w:r>
          </w:p>
        </w:tc>
        <w:tc>
          <w:tcPr>
            <w:tcW w:w="2410" w:type="dxa"/>
            <w:shd w:val="clear" w:color="auto" w:fill="auto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576 000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</w:tr>
      <w:tr w:rsidR="00EE68D2" w:rsidRPr="00A01BEA" w:rsidTr="000E175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tzw.</w:t>
            </w:r>
            <w:r>
              <w:rPr>
                <w:rFonts w:ascii="Book Antiqua" w:hAnsi="Book Antiqua"/>
              </w:rPr>
              <w:t xml:space="preserve"> </w:t>
            </w:r>
            <w:r w:rsidRPr="00A01BEA">
              <w:rPr>
                <w:rFonts w:ascii="Book Antiqua" w:hAnsi="Book Antiqua"/>
              </w:rPr>
              <w:t>Suchy prowiant</w:t>
            </w:r>
          </w:p>
        </w:tc>
        <w:tc>
          <w:tcPr>
            <w:tcW w:w="2410" w:type="dxa"/>
            <w:shd w:val="clear" w:color="auto" w:fill="auto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48 000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</w:tr>
      <w:tr w:rsidR="00EE68D2" w:rsidRPr="00A01BEA" w:rsidTr="000E175A">
        <w:trPr>
          <w:trHeight w:hRule="exact" w:val="242"/>
        </w:trPr>
        <w:tc>
          <w:tcPr>
            <w:tcW w:w="736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Posiłek profilaktyczny</w:t>
            </w:r>
          </w:p>
        </w:tc>
        <w:tc>
          <w:tcPr>
            <w:tcW w:w="2410" w:type="dxa"/>
            <w:shd w:val="clear" w:color="auto" w:fill="auto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E68D2" w:rsidRPr="00A01BEA" w:rsidRDefault="00EE68D2" w:rsidP="000E175A">
            <w:pPr>
              <w:jc w:val="center"/>
              <w:rPr>
                <w:rFonts w:ascii="Book Antiqua" w:hAnsi="Book Antiqua"/>
              </w:rPr>
            </w:pPr>
            <w:r w:rsidRPr="00A01BEA">
              <w:rPr>
                <w:rFonts w:ascii="Book Antiqua" w:hAnsi="Book Antiqua"/>
              </w:rPr>
              <w:t>24 000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E68D2" w:rsidRPr="00A01BEA" w:rsidRDefault="00EE68D2" w:rsidP="000E175A">
            <w:pPr>
              <w:rPr>
                <w:rFonts w:ascii="Book Antiqua" w:hAnsi="Book Antiqua"/>
              </w:rPr>
            </w:pPr>
          </w:p>
        </w:tc>
      </w:tr>
      <w:tr w:rsidR="00EE68D2" w:rsidRPr="00A01BEA" w:rsidTr="000E175A">
        <w:trPr>
          <w:trHeight w:hRule="exact" w:val="242"/>
        </w:trPr>
        <w:tc>
          <w:tcPr>
            <w:tcW w:w="7996" w:type="dxa"/>
            <w:gridSpan w:val="4"/>
            <w:shd w:val="clear" w:color="auto" w:fill="FFFF00"/>
            <w:vAlign w:val="center"/>
          </w:tcPr>
          <w:p w:rsidR="00EE68D2" w:rsidRPr="00A01BEA" w:rsidRDefault="00EE68D2" w:rsidP="000E175A">
            <w:pPr>
              <w:jc w:val="right"/>
              <w:rPr>
                <w:rFonts w:ascii="Book Antiqua" w:hAnsi="Book Antiqua"/>
                <w:b/>
                <w:highlight w:val="yellow"/>
              </w:rPr>
            </w:pPr>
            <w:r w:rsidRPr="00A01BEA">
              <w:rPr>
                <w:rFonts w:ascii="Book Antiqua" w:hAnsi="Book Antiqua"/>
                <w:b/>
                <w:highlight w:val="yellow"/>
              </w:rPr>
              <w:t>Razem:</w:t>
            </w:r>
          </w:p>
        </w:tc>
        <w:tc>
          <w:tcPr>
            <w:tcW w:w="1709" w:type="dxa"/>
            <w:shd w:val="clear" w:color="auto" w:fill="FFFF00"/>
            <w:vAlign w:val="center"/>
          </w:tcPr>
          <w:p w:rsidR="00EE68D2" w:rsidRDefault="00EE68D2" w:rsidP="000E175A">
            <w:pPr>
              <w:rPr>
                <w:rFonts w:ascii="Book Antiqua" w:hAnsi="Book Antiqua"/>
                <w:highlight w:val="yellow"/>
              </w:rPr>
            </w:pPr>
          </w:p>
          <w:p w:rsidR="00EE68D2" w:rsidRDefault="00EE68D2" w:rsidP="000E175A">
            <w:pPr>
              <w:rPr>
                <w:rFonts w:ascii="Book Antiqua" w:hAnsi="Book Antiqua"/>
                <w:highlight w:val="yellow"/>
              </w:rPr>
            </w:pPr>
          </w:p>
          <w:p w:rsidR="00EE68D2" w:rsidRDefault="00EE68D2" w:rsidP="000E175A">
            <w:pPr>
              <w:rPr>
                <w:rFonts w:ascii="Book Antiqua" w:hAnsi="Book Antiqua"/>
                <w:highlight w:val="yellow"/>
              </w:rPr>
            </w:pPr>
          </w:p>
          <w:p w:rsidR="00EE68D2" w:rsidRPr="00A01BEA" w:rsidRDefault="00EE68D2" w:rsidP="000E175A">
            <w:pPr>
              <w:rPr>
                <w:rFonts w:ascii="Book Antiqua" w:hAnsi="Book Antiqua"/>
                <w:highlight w:val="yellow"/>
              </w:rPr>
            </w:pPr>
          </w:p>
        </w:tc>
      </w:tr>
    </w:tbl>
    <w:p w:rsidR="006865C0" w:rsidRDefault="006865C0">
      <w:pPr>
        <w:rPr>
          <w:rFonts w:ascii="Book Antiqua" w:hAnsi="Book Antiqua"/>
        </w:rPr>
      </w:pPr>
    </w:p>
    <w:p w:rsidR="001D6253" w:rsidRDefault="001D6253">
      <w:pPr>
        <w:rPr>
          <w:rFonts w:ascii="Book Antiqua" w:hAnsi="Book Antiqua"/>
        </w:rPr>
      </w:pPr>
    </w:p>
    <w:p w:rsidR="001D6253" w:rsidRPr="00A01BEA" w:rsidRDefault="001D6253">
      <w:pPr>
        <w:rPr>
          <w:rFonts w:ascii="Book Antiqua" w:hAnsi="Book Antiqua"/>
        </w:rPr>
      </w:pPr>
    </w:p>
    <w:p w:rsidR="006865C0" w:rsidRPr="00A01BEA" w:rsidRDefault="00EE68D2" w:rsidP="001D6253">
      <w:pPr>
        <w:jc w:val="right"/>
        <w:rPr>
          <w:rFonts w:ascii="Book Antiqua" w:hAnsi="Book Antiqua"/>
        </w:rPr>
      </w:pPr>
      <w:r w:rsidRPr="00A01BEA">
        <w:rPr>
          <w:rFonts w:ascii="Book Antiqua" w:hAnsi="Book Antiqua"/>
        </w:rPr>
        <w:t>……………………………………………………………</w:t>
      </w:r>
      <w:r w:rsidRPr="00A01BEA">
        <w:rPr>
          <w:rFonts w:ascii="Book Antiqua" w:hAnsi="Book Antiqua"/>
        </w:rPr>
        <w:br/>
      </w:r>
      <w:r>
        <w:rPr>
          <w:rFonts w:ascii="Book Antiqua" w:hAnsi="Book Antiqua"/>
        </w:rPr>
        <w:t>(</w:t>
      </w:r>
      <w:r w:rsidRPr="00A01BEA">
        <w:rPr>
          <w:rFonts w:ascii="Book Antiqua" w:hAnsi="Book Antiqua"/>
        </w:rPr>
        <w:t>data i podpis Wykonawcy</w:t>
      </w:r>
      <w:r w:rsidR="001D6253">
        <w:rPr>
          <w:rFonts w:ascii="Book Antiqua" w:hAnsi="Book Antiqua"/>
        </w:rPr>
        <w:t>)</w:t>
      </w:r>
    </w:p>
    <w:sectPr w:rsidR="006865C0" w:rsidRPr="00A01BEA" w:rsidSect="0001784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57" w:rsidRDefault="002C2157" w:rsidP="00A01BEA">
      <w:pPr>
        <w:spacing w:after="0" w:line="240" w:lineRule="auto"/>
      </w:pPr>
      <w:r>
        <w:separator/>
      </w:r>
    </w:p>
  </w:endnote>
  <w:endnote w:type="continuationSeparator" w:id="0">
    <w:p w:rsidR="002C2157" w:rsidRDefault="002C2157" w:rsidP="00A0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0" w:type="dxa"/>
      <w:tblInd w:w="-252" w:type="dxa"/>
      <w:tblLayout w:type="fixed"/>
      <w:tblLook w:val="0000" w:firstRow="0" w:lastRow="0" w:firstColumn="0" w:lastColumn="0" w:noHBand="0" w:noVBand="0"/>
    </w:tblPr>
    <w:tblGrid>
      <w:gridCol w:w="4858"/>
      <w:gridCol w:w="5102"/>
    </w:tblGrid>
    <w:tr w:rsidR="0001784A" w:rsidTr="005261DC">
      <w:tc>
        <w:tcPr>
          <w:tcW w:w="4858" w:type="dxa"/>
          <w:shd w:val="clear" w:color="auto" w:fill="auto"/>
          <w:vAlign w:val="center"/>
        </w:tcPr>
        <w:p w:rsidR="0001784A" w:rsidRDefault="0001784A" w:rsidP="0001784A">
          <w:pPr>
            <w:pStyle w:val="Stopka"/>
            <w:ind w:right="36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01784A" w:rsidRDefault="0001784A" w:rsidP="0001784A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01784A" w:rsidRDefault="0001784A" w:rsidP="0001784A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 76 40 100</w:t>
          </w:r>
        </w:p>
        <w:p w:rsidR="0001784A" w:rsidRDefault="0001784A" w:rsidP="0001784A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01784A" w:rsidRDefault="0001784A" w:rsidP="0001784A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102" w:type="dxa"/>
          <w:shd w:val="clear" w:color="auto" w:fill="auto"/>
          <w:vAlign w:val="center"/>
        </w:tcPr>
        <w:p w:rsidR="0001784A" w:rsidRDefault="0001784A" w:rsidP="0001784A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01784A" w:rsidRDefault="0001784A" w:rsidP="0001784A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01784A" w:rsidRDefault="0001784A" w:rsidP="0001784A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01784A" w:rsidRDefault="0001784A" w:rsidP="0001784A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AD2B22">
            <w:rPr>
              <w:bCs/>
              <w:color w:val="999999"/>
              <w:sz w:val="16"/>
              <w:szCs w:val="16"/>
            </w:rPr>
            <w:t xml:space="preserve">271.848.000,00 </w:t>
          </w:r>
          <w:r>
            <w:rPr>
              <w:rFonts w:cs="Calibri"/>
              <w:color w:val="767171"/>
              <w:sz w:val="18"/>
              <w:szCs w:val="18"/>
            </w:rPr>
            <w:t>wpłacony w całości</w:t>
          </w:r>
        </w:p>
        <w:p w:rsidR="0001784A" w:rsidRDefault="0001784A" w:rsidP="0001784A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01784A" w:rsidRDefault="0001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57" w:rsidRDefault="002C2157" w:rsidP="00A01BEA">
      <w:pPr>
        <w:spacing w:after="0" w:line="240" w:lineRule="auto"/>
      </w:pPr>
      <w:r>
        <w:separator/>
      </w:r>
    </w:p>
  </w:footnote>
  <w:footnote w:type="continuationSeparator" w:id="0">
    <w:p w:rsidR="002C2157" w:rsidRDefault="002C2157" w:rsidP="00A0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0B4" w:rsidRDefault="008C00B4" w:rsidP="008C00B4">
    <w:pPr>
      <w:tabs>
        <w:tab w:val="center" w:pos="4536"/>
        <w:tab w:val="right" w:pos="9072"/>
      </w:tabs>
      <w:rPr>
        <w:rFonts w:cs="Times New Roman"/>
      </w:rPr>
    </w:pPr>
  </w:p>
  <w:p w:rsidR="008C00B4" w:rsidRDefault="008C00B4" w:rsidP="008C00B4">
    <w:pPr>
      <w:tabs>
        <w:tab w:val="center" w:pos="4536"/>
        <w:tab w:val="right" w:pos="9072"/>
      </w:tabs>
      <w:rPr>
        <w:rFonts w:cs="Times New Roman"/>
      </w:rPr>
    </w:pPr>
  </w:p>
  <w:p w:rsidR="008C00B4" w:rsidRPr="008C00B4" w:rsidRDefault="008C00B4" w:rsidP="008C00B4">
    <w:pPr>
      <w:tabs>
        <w:tab w:val="center" w:pos="4536"/>
        <w:tab w:val="right" w:pos="9072"/>
      </w:tabs>
      <w:rPr>
        <w:rFonts w:cs="Times New Roman"/>
      </w:rPr>
    </w:pPr>
    <w:r w:rsidRPr="0045410F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305065F" wp14:editId="72D20E1A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0F">
      <w:rPr>
        <w:rFonts w:cs="Times New Roman"/>
        <w:noProof/>
        <w:lang w:eastAsia="pl-PL"/>
      </w:rPr>
      <w:drawing>
        <wp:inline distT="0" distB="0" distL="0" distR="0" wp14:anchorId="7F73EB7F" wp14:editId="1D1E55F5">
          <wp:extent cx="3192787" cy="36000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5410F">
      <w:rPr>
        <w:rFonts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61A20"/>
    <w:multiLevelType w:val="hybridMultilevel"/>
    <w:tmpl w:val="38047A94"/>
    <w:lvl w:ilvl="0" w:tplc="268C13BA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827669"/>
    <w:multiLevelType w:val="hybridMultilevel"/>
    <w:tmpl w:val="8C7C0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FB"/>
    <w:rsid w:val="0001784A"/>
    <w:rsid w:val="0005577A"/>
    <w:rsid w:val="000B7BD8"/>
    <w:rsid w:val="001A6835"/>
    <w:rsid w:val="001D6253"/>
    <w:rsid w:val="001F1FF9"/>
    <w:rsid w:val="0027280A"/>
    <w:rsid w:val="002C2157"/>
    <w:rsid w:val="00335849"/>
    <w:rsid w:val="00372721"/>
    <w:rsid w:val="00380924"/>
    <w:rsid w:val="003E6177"/>
    <w:rsid w:val="0045235C"/>
    <w:rsid w:val="00453E2E"/>
    <w:rsid w:val="004735E4"/>
    <w:rsid w:val="004770FB"/>
    <w:rsid w:val="004F040E"/>
    <w:rsid w:val="00527783"/>
    <w:rsid w:val="00533E97"/>
    <w:rsid w:val="00541E71"/>
    <w:rsid w:val="00550247"/>
    <w:rsid w:val="00620569"/>
    <w:rsid w:val="00671404"/>
    <w:rsid w:val="006862F8"/>
    <w:rsid w:val="006865C0"/>
    <w:rsid w:val="006B50CB"/>
    <w:rsid w:val="0080227C"/>
    <w:rsid w:val="008C00B4"/>
    <w:rsid w:val="008D4D3E"/>
    <w:rsid w:val="009F47A4"/>
    <w:rsid w:val="00A01BEA"/>
    <w:rsid w:val="00A34173"/>
    <w:rsid w:val="00B647BE"/>
    <w:rsid w:val="00B7053F"/>
    <w:rsid w:val="00B73246"/>
    <w:rsid w:val="00BD3CBB"/>
    <w:rsid w:val="00C3457B"/>
    <w:rsid w:val="00C752AE"/>
    <w:rsid w:val="00D81EA5"/>
    <w:rsid w:val="00E32CE2"/>
    <w:rsid w:val="00E65306"/>
    <w:rsid w:val="00E72E9D"/>
    <w:rsid w:val="00E91315"/>
    <w:rsid w:val="00EE68D2"/>
    <w:rsid w:val="00F3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CE4A8"/>
  <w15:chartTrackingRefBased/>
  <w15:docId w15:val="{F33C2ED8-2BC2-47E2-B559-7757BA21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0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BEA"/>
  </w:style>
  <w:style w:type="paragraph" w:styleId="Stopka">
    <w:name w:val="footer"/>
    <w:basedOn w:val="Normalny"/>
    <w:link w:val="StopkaZnak"/>
    <w:unhideWhenUsed/>
    <w:rsid w:val="00A0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BEA"/>
  </w:style>
  <w:style w:type="paragraph" w:customStyle="1" w:styleId="1">
    <w:name w:val="1"/>
    <w:basedOn w:val="Normalny"/>
    <w:rsid w:val="00A01BE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8F25-906A-421B-821D-97F61576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Copernicus Podmiot Leczniczy</dc:creator>
  <cp:keywords/>
  <dc:description/>
  <cp:lastModifiedBy>Marta Muszyńska-Orciuch</cp:lastModifiedBy>
  <cp:revision>2</cp:revision>
  <cp:lastPrinted>2020-09-24T07:41:00Z</cp:lastPrinted>
  <dcterms:created xsi:type="dcterms:W3CDTF">2023-08-18T14:26:00Z</dcterms:created>
  <dcterms:modified xsi:type="dcterms:W3CDTF">2023-08-18T14:26:00Z</dcterms:modified>
</cp:coreProperties>
</file>