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857D" w14:textId="77777777" w:rsidR="00CB03A7" w:rsidRDefault="00CB03A7" w:rsidP="009A674D"/>
    <w:p w14:paraId="0A71DB17" w14:textId="417C0935" w:rsidR="009A674D" w:rsidRDefault="009A674D" w:rsidP="009A674D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D2A01">
        <w:rPr>
          <w:rFonts w:ascii="Century Gothic" w:hAnsi="Century Gothic" w:cs="Century Gothic"/>
          <w:b/>
          <w:bCs/>
          <w:sz w:val="20"/>
          <w:szCs w:val="20"/>
        </w:rPr>
        <w:t>Umowa nr UKW/DZP-281-U-</w:t>
      </w:r>
      <w:r w:rsidR="00D72F3E">
        <w:rPr>
          <w:rFonts w:ascii="Century Gothic" w:hAnsi="Century Gothic" w:cs="Century Gothic"/>
          <w:b/>
          <w:bCs/>
          <w:sz w:val="20"/>
          <w:szCs w:val="20"/>
        </w:rPr>
        <w:t>20</w:t>
      </w:r>
      <w:r w:rsidRPr="004D2A01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B07475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72F3E">
        <w:rPr>
          <w:rFonts w:ascii="Century Gothic" w:hAnsi="Century Gothic" w:cs="Century Gothic"/>
          <w:b/>
          <w:bCs/>
          <w:sz w:val="20"/>
          <w:szCs w:val="20"/>
        </w:rPr>
        <w:t>3</w:t>
      </w:r>
    </w:p>
    <w:p w14:paraId="619E0CA3" w14:textId="77777777" w:rsidR="009A674D" w:rsidRPr="004D2A01" w:rsidRDefault="009A674D" w:rsidP="009A674D">
      <w:pPr>
        <w:jc w:val="center"/>
        <w:rPr>
          <w:rFonts w:ascii="Century Gothic" w:hAnsi="Century Gothic" w:cs="Century Gothic"/>
          <w:sz w:val="20"/>
          <w:szCs w:val="20"/>
        </w:rPr>
      </w:pPr>
      <w:r w:rsidRPr="004D2A0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0757AF0C" w14:textId="77777777" w:rsidR="009A674D" w:rsidRDefault="009A674D" w:rsidP="009A674D">
      <w:pPr>
        <w:tabs>
          <w:tab w:val="left" w:pos="360"/>
        </w:tabs>
        <w:ind w:left="360" w:hanging="360"/>
        <w:jc w:val="both"/>
      </w:pPr>
      <w:r>
        <w:rPr>
          <w:rFonts w:ascii="Century Gothic" w:hAnsi="Century Gothic"/>
          <w:b/>
          <w:sz w:val="20"/>
          <w:szCs w:val="20"/>
        </w:rPr>
        <w:t>1.</w:t>
      </w:r>
      <w:r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49E30D11" w14:textId="77777777" w:rsidR="009A674D" w:rsidRDefault="009A674D" w:rsidP="009A674D">
      <w:pPr>
        <w:ind w:left="360"/>
        <w:jc w:val="both"/>
      </w:pPr>
      <w:r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26791760" w14:textId="77777777" w:rsidR="009A674D" w:rsidRDefault="009A674D" w:rsidP="009A674D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0E827B52" w14:textId="77777777" w:rsidR="009A674D" w:rsidRDefault="009A674D" w:rsidP="009A674D">
      <w:pPr>
        <w:jc w:val="both"/>
        <w:rPr>
          <w:rFonts w:ascii="Century Gothic" w:hAnsi="Century Gothic"/>
          <w:sz w:val="20"/>
          <w:szCs w:val="20"/>
        </w:rPr>
      </w:pPr>
    </w:p>
    <w:p w14:paraId="3EC1AA2B" w14:textId="77777777" w:rsidR="009A674D" w:rsidRDefault="009A674D" w:rsidP="009A67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</w:p>
    <w:p w14:paraId="26AA01FF" w14:textId="77777777" w:rsidR="009A674D" w:rsidRDefault="009A674D" w:rsidP="009A674D">
      <w:pPr>
        <w:tabs>
          <w:tab w:val="left" w:pos="360"/>
        </w:tabs>
        <w:ind w:left="360" w:hanging="360"/>
        <w:jc w:val="both"/>
      </w:pPr>
      <w:r>
        <w:rPr>
          <w:rFonts w:ascii="Century Gothic" w:hAnsi="Century Gothic"/>
          <w:b/>
          <w:sz w:val="20"/>
          <w:szCs w:val="20"/>
        </w:rPr>
        <w:t>2.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1B6D53" w14:textId="77777777" w:rsidR="009A674D" w:rsidRDefault="009A674D" w:rsidP="009A674D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2E3DF341" w14:textId="77777777" w:rsidR="009A674D" w:rsidRDefault="009A674D" w:rsidP="009A674D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</w:t>
      </w:r>
    </w:p>
    <w:p w14:paraId="19A9BFE2" w14:textId="77777777" w:rsidR="009A674D" w:rsidRDefault="009A674D" w:rsidP="009A674D">
      <w:pPr>
        <w:rPr>
          <w:rFonts w:ascii="Century Gothic" w:hAnsi="Century Gothic"/>
          <w:sz w:val="20"/>
          <w:szCs w:val="20"/>
        </w:rPr>
      </w:pPr>
    </w:p>
    <w:p w14:paraId="6F8B8492" w14:textId="0485FA3C" w:rsidR="004B1870" w:rsidRPr="005C081B" w:rsidRDefault="004D2A01" w:rsidP="004B1870">
      <w:pPr>
        <w:spacing w:line="360" w:lineRule="auto"/>
        <w:ind w:right="-427" w:firstLine="360"/>
        <w:jc w:val="both"/>
        <w:rPr>
          <w:i/>
          <w:shd w:val="clear" w:color="auto" w:fill="FFFFFF"/>
        </w:rPr>
      </w:pPr>
      <w:r w:rsidRPr="00435DB8">
        <w:rPr>
          <w:rFonts w:cs="Century Gothic"/>
          <w:i/>
        </w:rPr>
        <w:t xml:space="preserve">Niniejsza umowa jest następstwem wyboru przez Zamawiającego oferty </w:t>
      </w:r>
      <w:r w:rsidRPr="00435DB8">
        <w:rPr>
          <w:rFonts w:cs="Century Gothic"/>
          <w:bCs/>
          <w:i/>
        </w:rPr>
        <w:t xml:space="preserve">Wykonawcy </w:t>
      </w:r>
      <w:r w:rsidRPr="00435DB8">
        <w:rPr>
          <w:rFonts w:cs="Century Gothic"/>
          <w:i/>
        </w:rPr>
        <w:t xml:space="preserve">w postępowaniu o udzielenie zamówienia publicznego prowadzonego zgodnie </w:t>
      </w:r>
      <w:r w:rsidRPr="00600BB1">
        <w:rPr>
          <w:rFonts w:cs="Century Gothic"/>
          <w:i/>
        </w:rPr>
        <w:t>z art</w:t>
      </w:r>
      <w:r w:rsidRPr="00600BB1">
        <w:rPr>
          <w:rFonts w:cs="Century Gothic"/>
          <w:i/>
          <w:color w:val="FF0000"/>
        </w:rPr>
        <w:t xml:space="preserve">. </w:t>
      </w:r>
      <w:r w:rsidR="004B1870" w:rsidRPr="00600BB1">
        <w:rPr>
          <w:rFonts w:cs="Century Gothic"/>
          <w:i/>
        </w:rPr>
        <w:t xml:space="preserve"> </w:t>
      </w:r>
      <w:r w:rsidR="00600BB1" w:rsidRPr="00600BB1">
        <w:rPr>
          <w:rFonts w:cs="Century Gothic"/>
          <w:i/>
        </w:rPr>
        <w:t xml:space="preserve">275 ust 1 </w:t>
      </w:r>
      <w:r w:rsidR="004B1870" w:rsidRPr="00435DB8">
        <w:rPr>
          <w:rFonts w:cs="Century Gothic"/>
          <w:i/>
        </w:rPr>
        <w:t xml:space="preserve"> ustawy z </w:t>
      </w:r>
      <w:r w:rsidR="004B1870" w:rsidRPr="00600BB1">
        <w:rPr>
          <w:rFonts w:cs="Century Gothic"/>
          <w:i/>
        </w:rPr>
        <w:t xml:space="preserve">dnia </w:t>
      </w:r>
      <w:r w:rsidR="00480298" w:rsidRPr="00600BB1">
        <w:rPr>
          <w:rFonts w:cs="Century Gothic"/>
          <w:i/>
        </w:rPr>
        <w:t xml:space="preserve">11 </w:t>
      </w:r>
      <w:r w:rsidR="004B1870" w:rsidRPr="00600BB1">
        <w:rPr>
          <w:rFonts w:cs="Century Gothic"/>
          <w:i/>
        </w:rPr>
        <w:t xml:space="preserve"> </w:t>
      </w:r>
      <w:r w:rsidR="00480298" w:rsidRPr="00600BB1">
        <w:rPr>
          <w:rFonts w:cs="Century Gothic"/>
          <w:i/>
        </w:rPr>
        <w:t>września</w:t>
      </w:r>
      <w:r w:rsidR="004B1870" w:rsidRPr="00600BB1">
        <w:rPr>
          <w:rFonts w:cs="Century Gothic"/>
          <w:i/>
        </w:rPr>
        <w:t xml:space="preserve"> 20</w:t>
      </w:r>
      <w:r w:rsidR="00480298" w:rsidRPr="00600BB1">
        <w:rPr>
          <w:rFonts w:cs="Century Gothic"/>
          <w:i/>
        </w:rPr>
        <w:t>19</w:t>
      </w:r>
      <w:r w:rsidR="004B1870" w:rsidRPr="00600BB1">
        <w:rPr>
          <w:rFonts w:cs="Century Gothic"/>
          <w:i/>
        </w:rPr>
        <w:t xml:space="preserve"> r.- </w:t>
      </w:r>
      <w:r w:rsidR="004B1870" w:rsidRPr="00435DB8">
        <w:rPr>
          <w:rFonts w:cs="Century Gothic"/>
          <w:i/>
        </w:rPr>
        <w:t>P</w:t>
      </w:r>
      <w:r w:rsidR="004B1870">
        <w:rPr>
          <w:rFonts w:cs="Century Gothic"/>
          <w:i/>
        </w:rPr>
        <w:t xml:space="preserve">rawo zamówień publicznych </w:t>
      </w:r>
      <w:r w:rsidR="004B1870" w:rsidRPr="00CE4629">
        <w:rPr>
          <w:rFonts w:cs="Century Gothic"/>
          <w:i/>
        </w:rPr>
        <w:t xml:space="preserve">( </w:t>
      </w:r>
      <w:proofErr w:type="spellStart"/>
      <w:r w:rsidR="002241A8" w:rsidRPr="00260AD1">
        <w:rPr>
          <w:i/>
          <w:sz w:val="22"/>
          <w:szCs w:val="22"/>
          <w:lang w:eastAsia="en-US" w:bidi="en-US"/>
        </w:rPr>
        <w:t>t.j</w:t>
      </w:r>
      <w:proofErr w:type="spellEnd"/>
      <w:r w:rsidR="002241A8" w:rsidRPr="00260AD1">
        <w:rPr>
          <w:i/>
          <w:sz w:val="22"/>
          <w:szCs w:val="22"/>
          <w:lang w:eastAsia="en-US" w:bidi="en-US"/>
        </w:rPr>
        <w:t>. Dz.U. z 2022 r. poz. 1710 ze zm.</w:t>
      </w:r>
      <w:r w:rsidR="004B1870" w:rsidRPr="00CE4629">
        <w:rPr>
          <w:i/>
          <w:shd w:val="clear" w:color="auto" w:fill="FFFFFF"/>
        </w:rPr>
        <w:t>).</w:t>
      </w:r>
    </w:p>
    <w:p w14:paraId="61C3168F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1</w:t>
      </w:r>
    </w:p>
    <w:p w14:paraId="14456124" w14:textId="77777777" w:rsidR="009A674D" w:rsidRPr="00E05DDE" w:rsidRDefault="009A674D" w:rsidP="009A674D">
      <w:pPr>
        <w:jc w:val="center"/>
        <w:rPr>
          <w:rFonts w:ascii="Century Gothic" w:hAnsi="Century Gothic"/>
          <w:b/>
          <w:iCs/>
          <w:sz w:val="20"/>
          <w:szCs w:val="20"/>
        </w:rPr>
      </w:pPr>
      <w:r w:rsidRPr="00E05DDE">
        <w:rPr>
          <w:rFonts w:ascii="Century Gothic" w:hAnsi="Century Gothic"/>
          <w:b/>
          <w:iCs/>
          <w:sz w:val="20"/>
          <w:szCs w:val="20"/>
        </w:rPr>
        <w:t>Przedmiot umowy</w:t>
      </w:r>
    </w:p>
    <w:p w14:paraId="44AC58DA" w14:textId="39B1C40B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 xml:space="preserve">Przedmiotem zamówienia jest świadczenie </w:t>
      </w:r>
      <w:r w:rsidRPr="00E05DDE">
        <w:rPr>
          <w:rFonts w:ascii="Century Gothic" w:hAnsi="Century Gothic"/>
          <w:bCs/>
          <w:sz w:val="20"/>
          <w:szCs w:val="20"/>
        </w:rPr>
        <w:t xml:space="preserve">usługi cateringowej </w:t>
      </w:r>
      <w:r w:rsidR="00D10E26">
        <w:rPr>
          <w:rFonts w:ascii="Century Gothic" w:hAnsi="Century Gothic"/>
          <w:bCs/>
          <w:sz w:val="20"/>
          <w:szCs w:val="20"/>
        </w:rPr>
        <w:t xml:space="preserve">część ….  </w:t>
      </w:r>
      <w:r w:rsidRPr="00E05DDE">
        <w:rPr>
          <w:rFonts w:ascii="Century Gothic" w:hAnsi="Century Gothic"/>
          <w:bCs/>
          <w:sz w:val="20"/>
          <w:szCs w:val="20"/>
        </w:rPr>
        <w:t xml:space="preserve">w formie bufetu , zgodnie z ofertą Wykonawcy oraz opisem przedmiotu zamówienia zawartym w </w:t>
      </w:r>
      <w:r w:rsidR="00B42F4E">
        <w:rPr>
          <w:rFonts w:ascii="Century Gothic" w:hAnsi="Century Gothic"/>
          <w:bCs/>
          <w:sz w:val="20"/>
          <w:szCs w:val="20"/>
        </w:rPr>
        <w:t xml:space="preserve">specyfikacji warunków </w:t>
      </w:r>
      <w:r w:rsidR="004D2A01" w:rsidRPr="00E05DDE">
        <w:rPr>
          <w:rFonts w:ascii="Century Gothic" w:hAnsi="Century Gothic"/>
          <w:bCs/>
          <w:sz w:val="20"/>
          <w:szCs w:val="20"/>
        </w:rPr>
        <w:t xml:space="preserve"> zamówieni</w:t>
      </w:r>
      <w:r w:rsidR="00B42F4E">
        <w:rPr>
          <w:rFonts w:ascii="Century Gothic" w:hAnsi="Century Gothic"/>
          <w:bCs/>
          <w:sz w:val="20"/>
          <w:szCs w:val="20"/>
        </w:rPr>
        <w:t>a</w:t>
      </w:r>
      <w:r w:rsidR="002F5520" w:rsidRPr="00E05DDE">
        <w:rPr>
          <w:rFonts w:ascii="Century Gothic" w:hAnsi="Century Gothic"/>
          <w:bCs/>
          <w:sz w:val="20"/>
          <w:szCs w:val="20"/>
        </w:rPr>
        <w:t>, które stanowią</w:t>
      </w:r>
      <w:r w:rsidRPr="00E05DDE">
        <w:rPr>
          <w:rFonts w:ascii="Century Gothic" w:hAnsi="Century Gothic"/>
          <w:bCs/>
          <w:sz w:val="20"/>
          <w:szCs w:val="20"/>
        </w:rPr>
        <w:t xml:space="preserve"> integralną część niniejszej umowy. </w:t>
      </w:r>
    </w:p>
    <w:p w14:paraId="22D97492" w14:textId="7F3175E5" w:rsidR="009A674D" w:rsidRPr="00600BB1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4B1870">
        <w:rPr>
          <w:rFonts w:ascii="Century Gothic" w:hAnsi="Century Gothic"/>
          <w:sz w:val="20"/>
          <w:szCs w:val="20"/>
        </w:rPr>
        <w:t>Wykonawca zostanie poinformowany przez Zamawiającego pocztą e-mail o ewentualnej zmianie liczby uczestników oraz ilości (zwiększeniu/</w:t>
      </w:r>
      <w:r w:rsidRPr="00600BB1">
        <w:rPr>
          <w:rFonts w:ascii="Century Gothic" w:hAnsi="Century Gothic"/>
          <w:sz w:val="20"/>
          <w:szCs w:val="20"/>
        </w:rPr>
        <w:t>zmniejszeniu</w:t>
      </w:r>
      <w:r w:rsidR="00A62B74" w:rsidRPr="00600BB1">
        <w:rPr>
          <w:rFonts w:ascii="Century Gothic" w:hAnsi="Century Gothic"/>
          <w:sz w:val="20"/>
          <w:szCs w:val="20"/>
        </w:rPr>
        <w:t xml:space="preserve"> </w:t>
      </w:r>
      <w:r w:rsidR="00480298" w:rsidRPr="00600BB1">
        <w:rPr>
          <w:rFonts w:ascii="Century Gothic" w:hAnsi="Century Gothic"/>
          <w:sz w:val="20"/>
          <w:szCs w:val="20"/>
        </w:rPr>
        <w:t>do</w:t>
      </w:r>
      <w:r w:rsidR="00A62B74" w:rsidRPr="00600BB1">
        <w:rPr>
          <w:rFonts w:ascii="Century Gothic" w:hAnsi="Century Gothic"/>
          <w:sz w:val="20"/>
          <w:szCs w:val="20"/>
        </w:rPr>
        <w:t xml:space="preserve">  </w:t>
      </w:r>
      <w:r w:rsidR="002C1577" w:rsidRPr="00600BB1">
        <w:rPr>
          <w:rFonts w:ascii="Century Gothic" w:hAnsi="Century Gothic"/>
          <w:sz w:val="20"/>
          <w:szCs w:val="20"/>
        </w:rPr>
        <w:t>3</w:t>
      </w:r>
      <w:r w:rsidR="00A62B74" w:rsidRPr="00600BB1">
        <w:rPr>
          <w:rFonts w:ascii="Century Gothic" w:hAnsi="Century Gothic"/>
          <w:sz w:val="20"/>
          <w:szCs w:val="20"/>
        </w:rPr>
        <w:t>0%</w:t>
      </w:r>
      <w:r w:rsidRPr="00600BB1">
        <w:rPr>
          <w:rFonts w:ascii="Century Gothic" w:hAnsi="Century Gothic"/>
          <w:sz w:val="20"/>
          <w:szCs w:val="20"/>
        </w:rPr>
        <w:t>) i rodzaju zamawianych usług cateringowych</w:t>
      </w:r>
      <w:r w:rsidR="00B72E6A" w:rsidRPr="00600BB1">
        <w:rPr>
          <w:rFonts w:ascii="Century Gothic" w:hAnsi="Century Gothic"/>
          <w:sz w:val="20"/>
          <w:szCs w:val="20"/>
        </w:rPr>
        <w:t>,</w:t>
      </w:r>
      <w:r w:rsidR="002F5520" w:rsidRPr="00600BB1">
        <w:rPr>
          <w:rFonts w:ascii="Century Gothic" w:hAnsi="Century Gothic"/>
          <w:sz w:val="20"/>
          <w:szCs w:val="20"/>
        </w:rPr>
        <w:t xml:space="preserve"> </w:t>
      </w:r>
      <w:r w:rsidR="00B72E6A" w:rsidRPr="00600BB1">
        <w:rPr>
          <w:rFonts w:ascii="Century Gothic" w:hAnsi="Century Gothic"/>
          <w:sz w:val="20"/>
          <w:szCs w:val="20"/>
        </w:rPr>
        <w:t xml:space="preserve">a także miejscach i </w:t>
      </w:r>
      <w:r w:rsidR="000870CD" w:rsidRPr="00600BB1">
        <w:rPr>
          <w:rFonts w:ascii="Century Gothic" w:hAnsi="Century Gothic"/>
          <w:sz w:val="20"/>
          <w:szCs w:val="20"/>
        </w:rPr>
        <w:t>dniach</w:t>
      </w:r>
      <w:r w:rsidR="003320E5" w:rsidRPr="00600BB1">
        <w:rPr>
          <w:rFonts w:ascii="Century Gothic" w:hAnsi="Century Gothic"/>
          <w:sz w:val="20"/>
          <w:szCs w:val="20"/>
        </w:rPr>
        <w:t xml:space="preserve"> wykonania usługi cateringowej</w:t>
      </w:r>
      <w:r w:rsidR="00DA0188" w:rsidRPr="00600BB1">
        <w:rPr>
          <w:rFonts w:ascii="Century Gothic" w:hAnsi="Century Gothic"/>
          <w:sz w:val="20"/>
          <w:szCs w:val="20"/>
        </w:rPr>
        <w:t>,</w:t>
      </w:r>
      <w:r w:rsidR="00B72E6A" w:rsidRPr="00600BB1">
        <w:rPr>
          <w:rFonts w:ascii="Century Gothic" w:hAnsi="Century Gothic"/>
          <w:sz w:val="20"/>
          <w:szCs w:val="20"/>
        </w:rPr>
        <w:t xml:space="preserve"> </w:t>
      </w:r>
      <w:r w:rsidRPr="00600BB1">
        <w:rPr>
          <w:rFonts w:ascii="Century Gothic" w:hAnsi="Century Gothic"/>
          <w:sz w:val="20"/>
          <w:szCs w:val="20"/>
        </w:rPr>
        <w:t xml:space="preserve">w terminie co najmniej </w:t>
      </w:r>
      <w:r w:rsidR="00B42F4E">
        <w:rPr>
          <w:rFonts w:ascii="Century Gothic" w:hAnsi="Century Gothic"/>
          <w:bCs/>
          <w:sz w:val="20"/>
          <w:szCs w:val="20"/>
        </w:rPr>
        <w:t>…</w:t>
      </w:r>
      <w:r w:rsidR="004D2A01" w:rsidRPr="00600BB1">
        <w:rPr>
          <w:rFonts w:ascii="Century Gothic" w:hAnsi="Century Gothic"/>
          <w:bCs/>
          <w:sz w:val="20"/>
          <w:szCs w:val="20"/>
        </w:rPr>
        <w:t xml:space="preserve"> dni przed dniem realizacji usługi</w:t>
      </w:r>
      <w:r w:rsidRPr="00600BB1">
        <w:rPr>
          <w:rFonts w:ascii="Century Gothic" w:hAnsi="Century Gothic"/>
          <w:sz w:val="20"/>
          <w:szCs w:val="20"/>
        </w:rPr>
        <w:t>.</w:t>
      </w:r>
      <w:r w:rsidR="00480298" w:rsidRPr="00600BB1">
        <w:rPr>
          <w:rFonts w:ascii="Century Gothic" w:hAnsi="Century Gothic"/>
          <w:sz w:val="20"/>
          <w:szCs w:val="20"/>
        </w:rPr>
        <w:t xml:space="preserve"> Ewentualne zmniejszenie liczby uczestników lub rodzaju zamawianych usług cateringowych nie uprawnia Wykonawcy do </w:t>
      </w:r>
      <w:r w:rsidR="00D27D1B" w:rsidRPr="00600BB1">
        <w:rPr>
          <w:rFonts w:ascii="Century Gothic" w:hAnsi="Century Gothic"/>
          <w:sz w:val="20"/>
          <w:szCs w:val="20"/>
        </w:rPr>
        <w:t xml:space="preserve">dochodzenia od Zamawiającego jakichkolwiek roszczeń odszkodowawczych z tego tytułu. </w:t>
      </w:r>
      <w:r w:rsidR="00480298" w:rsidRPr="00600BB1">
        <w:rPr>
          <w:rFonts w:ascii="Century Gothic" w:hAnsi="Century Gothic"/>
          <w:sz w:val="20"/>
          <w:szCs w:val="20"/>
        </w:rPr>
        <w:t xml:space="preserve"> </w:t>
      </w:r>
    </w:p>
    <w:p w14:paraId="0B59C28F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Wykonawca ponosi pełną odpowiedzialność za osoby, przy pomocy których realizuje przedmiot zamówienia i w razie powstania szkody zobowiązany jest do jej naprawienia na własny koszt.</w:t>
      </w:r>
    </w:p>
    <w:p w14:paraId="0D89A04C" w14:textId="77777777" w:rsidR="009A674D" w:rsidRPr="00E05DDE" w:rsidRDefault="00C772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Wykonawca odpowiada za należyte</w:t>
      </w:r>
      <w:r w:rsidR="009A674D" w:rsidRPr="00E05DDE">
        <w:rPr>
          <w:rFonts w:ascii="Century Gothic" w:hAnsi="Century Gothic"/>
          <w:sz w:val="20"/>
          <w:szCs w:val="20"/>
        </w:rPr>
        <w:t xml:space="preserve"> zachowanie się osób wykonujących w jego imieniu przedmiot niniejszej umowy, na terenie należącym do Zamawiającego.</w:t>
      </w:r>
    </w:p>
    <w:p w14:paraId="73D74DDC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  <w:tab w:val="left" w:pos="5103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Zamawiający zastrzega sobie, w trakcie realizacji umowy, prawo dostępu do wszystkich atestów na surowce, urządzenia, sprzęt, naczynia, opakowania transportowe wykorzystywane w procesie przygotowania i transportu posiłków oraz dokonywania wyrywkowej kontroli gramatury oraz jakości potraw w formie degustacji.</w:t>
      </w:r>
    </w:p>
    <w:p w14:paraId="25D2F15A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  <w:tab w:val="left" w:pos="5103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Zamawiający zastrzega sobie prawo do rozliczenia usługi cateringowej na podstawie faktycznego wykorzystania serwowanych posiłków.</w:t>
      </w:r>
    </w:p>
    <w:p w14:paraId="2881CA0F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  <w:tab w:val="left" w:pos="5103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Wykonawca oświadcza, iż przedmiot zamówienia będzie wytworzony i dostarczony zgodnie z niżej wymienionymi normami i przepisami:</w:t>
      </w:r>
    </w:p>
    <w:p w14:paraId="16317C6A" w14:textId="77777777" w:rsidR="009A674D" w:rsidRPr="00E05DDE" w:rsidRDefault="009A674D" w:rsidP="0083022E">
      <w:pPr>
        <w:pStyle w:val="Akapitzlist"/>
        <w:numPr>
          <w:ilvl w:val="0"/>
          <w:numId w:val="2"/>
        </w:numPr>
        <w:autoSpaceDN w:val="0"/>
        <w:ind w:left="993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Ustawą z dnia 25 sierpnia 2006 r. o bezpieczeństwie żywności i żywienia (</w:t>
      </w:r>
      <w:proofErr w:type="spellStart"/>
      <w:r w:rsidR="00E60A2C" w:rsidRPr="00E05DDE">
        <w:rPr>
          <w:rFonts w:ascii="Century Gothic" w:hAnsi="Century Gothic"/>
          <w:sz w:val="20"/>
          <w:szCs w:val="20"/>
        </w:rPr>
        <w:t>t.j</w:t>
      </w:r>
      <w:proofErr w:type="spellEnd"/>
      <w:r w:rsidR="00E60A2C" w:rsidRPr="00E05DDE">
        <w:rPr>
          <w:rFonts w:ascii="Century Gothic" w:hAnsi="Century Gothic"/>
          <w:sz w:val="20"/>
          <w:szCs w:val="20"/>
        </w:rPr>
        <w:t xml:space="preserve">. </w:t>
      </w:r>
      <w:r w:rsidRPr="00E05DDE">
        <w:rPr>
          <w:rFonts w:ascii="Century Gothic" w:hAnsi="Century Gothic"/>
          <w:sz w:val="20"/>
          <w:szCs w:val="20"/>
        </w:rPr>
        <w:t>Dz. U. z</w:t>
      </w:r>
      <w:r w:rsidR="00DA0188" w:rsidRPr="00E05DDE">
        <w:rPr>
          <w:rFonts w:ascii="Century Gothic" w:hAnsi="Century Gothic"/>
          <w:sz w:val="20"/>
          <w:szCs w:val="20"/>
        </w:rPr>
        <w:t xml:space="preserve"> </w:t>
      </w:r>
      <w:r w:rsidRPr="00E05DDE">
        <w:rPr>
          <w:rFonts w:ascii="Century Gothic" w:hAnsi="Century Gothic"/>
          <w:sz w:val="20"/>
          <w:szCs w:val="20"/>
        </w:rPr>
        <w:t>201</w:t>
      </w:r>
      <w:r w:rsidR="00E60A2C" w:rsidRPr="00E05DDE">
        <w:rPr>
          <w:rFonts w:ascii="Century Gothic" w:hAnsi="Century Gothic"/>
          <w:sz w:val="20"/>
          <w:szCs w:val="20"/>
        </w:rPr>
        <w:t>8</w:t>
      </w:r>
      <w:r w:rsidRPr="00E05DDE">
        <w:rPr>
          <w:rFonts w:ascii="Century Gothic" w:hAnsi="Century Gothic"/>
          <w:sz w:val="20"/>
          <w:szCs w:val="20"/>
        </w:rPr>
        <w:t xml:space="preserve"> r., poz. </w:t>
      </w:r>
      <w:r w:rsidR="00E60A2C" w:rsidRPr="00E05DDE">
        <w:rPr>
          <w:rFonts w:ascii="Century Gothic" w:hAnsi="Century Gothic"/>
          <w:sz w:val="20"/>
          <w:szCs w:val="20"/>
        </w:rPr>
        <w:t>1541</w:t>
      </w:r>
      <w:r w:rsidRPr="00E05DDE">
        <w:rPr>
          <w:rFonts w:ascii="Century Gothic" w:hAnsi="Century Gothic"/>
          <w:sz w:val="20"/>
          <w:szCs w:val="20"/>
        </w:rPr>
        <w:t>);</w:t>
      </w:r>
    </w:p>
    <w:p w14:paraId="037EB59E" w14:textId="77777777" w:rsidR="009A674D" w:rsidRPr="00E05DDE" w:rsidRDefault="009A674D" w:rsidP="0083022E">
      <w:pPr>
        <w:pStyle w:val="Akapitzlist"/>
        <w:numPr>
          <w:ilvl w:val="0"/>
          <w:numId w:val="2"/>
        </w:numPr>
        <w:autoSpaceDN w:val="0"/>
        <w:ind w:left="993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Rozporządzenia (WE) Nr 178/2002 Parlamentu Europejskiego i Rady Ministra dnia 28 stycznia 2002 r. ustalające ogólne zasady i wymagania prawa żywnościowego, (…);</w:t>
      </w:r>
    </w:p>
    <w:p w14:paraId="2F0A3056" w14:textId="77777777" w:rsidR="009A674D" w:rsidRPr="00E05DDE" w:rsidRDefault="009A674D" w:rsidP="0083022E">
      <w:pPr>
        <w:pStyle w:val="Akapitzlist"/>
        <w:numPr>
          <w:ilvl w:val="0"/>
          <w:numId w:val="2"/>
        </w:numPr>
        <w:autoSpaceDN w:val="0"/>
        <w:ind w:left="993"/>
        <w:jc w:val="both"/>
        <w:textAlignment w:val="baseline"/>
        <w:rPr>
          <w:rFonts w:ascii="Century Gothic" w:hAnsi="Century Gothic"/>
        </w:rPr>
      </w:pPr>
      <w:r w:rsidRPr="00E05DDE">
        <w:rPr>
          <w:rFonts w:ascii="Century Gothic" w:hAnsi="Century Gothic"/>
          <w:sz w:val="20"/>
          <w:szCs w:val="20"/>
        </w:rPr>
        <w:t>Rozporządzenia (WE) Nr 852/2004 Parlamentu Europejskiego i Rady z dnia 29 kwietnia 2004 r. w sprawie higieny środków spożywczych.</w:t>
      </w:r>
    </w:p>
    <w:p w14:paraId="34ED2717" w14:textId="77777777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</w:rPr>
      </w:pPr>
      <w:r w:rsidRPr="00E05DDE">
        <w:rPr>
          <w:rFonts w:ascii="Century Gothic" w:hAnsi="Century Gothic"/>
          <w:sz w:val="20"/>
          <w:szCs w:val="20"/>
        </w:rPr>
        <w:t>Wykonawca, który zadeklarował w ofercie wykonywanie usługi będącej przedmiotem niniejszej umowy pojazdami samochodowymi, spełniającymi normy środowiskowe w zakresie emisji spalin, zobowiązuje się do dołączenia do niniejszej umowy wykaz numerów rejestracyjnych ww</w:t>
      </w:r>
      <w:r w:rsidR="000870CD" w:rsidRPr="00E05DDE">
        <w:rPr>
          <w:rFonts w:ascii="Century Gothic" w:hAnsi="Century Gothic"/>
          <w:sz w:val="20"/>
          <w:szCs w:val="20"/>
        </w:rPr>
        <w:t>.</w:t>
      </w:r>
      <w:r w:rsidRPr="00E05DDE">
        <w:rPr>
          <w:rFonts w:ascii="Century Gothic" w:hAnsi="Century Gothic"/>
          <w:sz w:val="20"/>
          <w:szCs w:val="20"/>
        </w:rPr>
        <w:t xml:space="preserve"> pojazdów samochodowych.</w:t>
      </w:r>
    </w:p>
    <w:p w14:paraId="09015AA7" w14:textId="2FA34094" w:rsidR="009A674D" w:rsidRPr="00E05DDE" w:rsidRDefault="009A674D" w:rsidP="009A674D">
      <w:pPr>
        <w:numPr>
          <w:ilvl w:val="0"/>
          <w:numId w:val="1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</w:rPr>
      </w:pPr>
      <w:r w:rsidRPr="00E05DDE">
        <w:rPr>
          <w:rFonts w:ascii="Century Gothic" w:hAnsi="Century Gothic"/>
          <w:sz w:val="20"/>
          <w:szCs w:val="20"/>
        </w:rPr>
        <w:lastRenderedPageBreak/>
        <w:t>W przypadku, gdy w trakcie realizacji umowy nastąpi zmiana pojazdów samochodowych, którymi przedmiot zamówienia będzie realizowany, Wykonawca jest zobowiązany każdorazowo przed pierwszą dostawą nowym pojazdem przedstawić stosowne dokumenty potwierdzające norm</w:t>
      </w:r>
      <w:r w:rsidR="00B42F4E">
        <w:rPr>
          <w:rFonts w:ascii="Century Gothic" w:hAnsi="Century Gothic"/>
          <w:sz w:val="20"/>
          <w:szCs w:val="20"/>
        </w:rPr>
        <w:t>ę spalin</w:t>
      </w:r>
      <w:r w:rsidRPr="00E05DDE">
        <w:rPr>
          <w:rFonts w:ascii="Century Gothic" w:hAnsi="Century Gothic"/>
          <w:sz w:val="20"/>
          <w:szCs w:val="20"/>
        </w:rPr>
        <w:t xml:space="preserve"> lub wyższ</w:t>
      </w:r>
      <w:r w:rsidR="00B42F4E">
        <w:rPr>
          <w:rFonts w:ascii="Century Gothic" w:hAnsi="Century Gothic"/>
          <w:sz w:val="20"/>
          <w:szCs w:val="20"/>
        </w:rPr>
        <w:t>ą</w:t>
      </w:r>
      <w:r w:rsidRPr="00E05DDE">
        <w:rPr>
          <w:rFonts w:ascii="Century Gothic" w:hAnsi="Century Gothic"/>
          <w:sz w:val="20"/>
          <w:szCs w:val="20"/>
        </w:rPr>
        <w:t>.</w:t>
      </w:r>
    </w:p>
    <w:p w14:paraId="13FF5C1D" w14:textId="77777777" w:rsidR="009A674D" w:rsidRPr="00E05DDE" w:rsidRDefault="009A674D" w:rsidP="009A674D">
      <w:pPr>
        <w:tabs>
          <w:tab w:val="left" w:pos="284"/>
        </w:tabs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67D74CA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2</w:t>
      </w:r>
    </w:p>
    <w:p w14:paraId="55F64252" w14:textId="5D9C474A" w:rsidR="009A674D" w:rsidRPr="00E05DDE" w:rsidRDefault="009A674D" w:rsidP="009A674D">
      <w:pPr>
        <w:pStyle w:val="NormalnyWeb"/>
        <w:tabs>
          <w:tab w:val="left" w:pos="426"/>
        </w:tabs>
        <w:spacing w:before="0" w:after="0"/>
        <w:ind w:left="426" w:hanging="426"/>
        <w:rPr>
          <w:rFonts w:ascii="Century Gothic" w:hAnsi="Century Gothic"/>
          <w:i/>
        </w:rPr>
      </w:pPr>
      <w:r w:rsidRPr="00E05DDE">
        <w:rPr>
          <w:rFonts w:ascii="Century Gothic" w:hAnsi="Century Gothic"/>
          <w:bCs/>
        </w:rPr>
        <w:t>1.</w:t>
      </w:r>
      <w:r w:rsidRPr="00E05DDE">
        <w:rPr>
          <w:rFonts w:ascii="Century Gothic" w:hAnsi="Century Gothic"/>
          <w:bCs/>
        </w:rPr>
        <w:tab/>
        <w:t xml:space="preserve">Wykonawca lub Podwykonawca zobowiązuje się do zatrudnienia na podstawie umowy o pracę osobę/osoby wykonującą/wykonujące wskazane poniżej czynności w trakcie realizacji zamówienia, </w:t>
      </w:r>
      <w:r w:rsidRPr="00E05DDE">
        <w:rPr>
          <w:rFonts w:ascii="Century Gothic" w:hAnsi="Century Gothic"/>
        </w:rPr>
        <w:t xml:space="preserve">które polegają na wykonaniu pracy w sposób określony w art. 22 § 1 ustawy z dnia 26 czerwca 1974 r. </w:t>
      </w:r>
      <w:r w:rsidRPr="00E05DDE">
        <w:rPr>
          <w:rFonts w:ascii="Arial" w:hAnsi="Arial" w:cs="Arial"/>
        </w:rPr>
        <w:t>‒</w:t>
      </w:r>
      <w:r w:rsidRPr="00E05DDE">
        <w:rPr>
          <w:rFonts w:ascii="Century Gothic" w:hAnsi="Century Gothic"/>
        </w:rPr>
        <w:t xml:space="preserve"> Kodeks pracy </w:t>
      </w:r>
      <w:r w:rsidRPr="00600BB1">
        <w:rPr>
          <w:rFonts w:ascii="Century Gothic" w:hAnsi="Century Gothic"/>
        </w:rPr>
        <w:t>(</w:t>
      </w:r>
      <w:proofErr w:type="spellStart"/>
      <w:r w:rsidRPr="00600BB1">
        <w:rPr>
          <w:rFonts w:ascii="Century Gothic" w:hAnsi="Century Gothic"/>
        </w:rPr>
        <w:t>t.j</w:t>
      </w:r>
      <w:proofErr w:type="spellEnd"/>
      <w:r w:rsidRPr="00600BB1">
        <w:rPr>
          <w:rFonts w:ascii="Century Gothic" w:hAnsi="Century Gothic"/>
        </w:rPr>
        <w:t>. Dz.U. z 20</w:t>
      </w:r>
      <w:r w:rsidR="00D27D1B" w:rsidRPr="00600BB1">
        <w:rPr>
          <w:rFonts w:ascii="Century Gothic" w:hAnsi="Century Gothic"/>
        </w:rPr>
        <w:t>22</w:t>
      </w:r>
      <w:r w:rsidR="00574BAD" w:rsidRPr="00600BB1">
        <w:rPr>
          <w:rFonts w:ascii="Century Gothic" w:hAnsi="Century Gothic"/>
        </w:rPr>
        <w:t xml:space="preserve"> </w:t>
      </w:r>
      <w:r w:rsidRPr="00600BB1">
        <w:rPr>
          <w:rFonts w:ascii="Century Gothic" w:hAnsi="Century Gothic"/>
        </w:rPr>
        <w:t xml:space="preserve">r. poz. </w:t>
      </w:r>
      <w:r w:rsidR="00D27D1B" w:rsidRPr="00600BB1">
        <w:rPr>
          <w:rFonts w:ascii="Century Gothic" w:hAnsi="Century Gothic"/>
        </w:rPr>
        <w:t>1510 ze zm.</w:t>
      </w:r>
      <w:r w:rsidRPr="00600BB1">
        <w:rPr>
          <w:rFonts w:ascii="Century Gothic" w:hAnsi="Century Gothic"/>
        </w:rPr>
        <w:t>)</w:t>
      </w:r>
      <w:r w:rsidRPr="00600BB1">
        <w:rPr>
          <w:rFonts w:ascii="Century Gothic" w:hAnsi="Century Gothic"/>
          <w:bCs/>
        </w:rPr>
        <w:t xml:space="preserve">, </w:t>
      </w:r>
      <w:r w:rsidRPr="00600BB1">
        <w:rPr>
          <w:rFonts w:ascii="Century Gothic" w:hAnsi="Century Gothic"/>
          <w:bCs/>
          <w:i/>
        </w:rPr>
        <w:t xml:space="preserve">z </w:t>
      </w:r>
      <w:r w:rsidRPr="00E05DDE">
        <w:rPr>
          <w:rFonts w:ascii="Century Gothic" w:hAnsi="Century Gothic"/>
          <w:bCs/>
          <w:i/>
        </w:rPr>
        <w:t>wyjątkiem przypadków pr</w:t>
      </w:r>
      <w:r w:rsidR="000D37F4" w:rsidRPr="00E05DDE">
        <w:rPr>
          <w:rFonts w:ascii="Century Gothic" w:hAnsi="Century Gothic"/>
          <w:bCs/>
          <w:i/>
        </w:rPr>
        <w:t>awem i przepisami dopuszczonymi.</w:t>
      </w:r>
    </w:p>
    <w:p w14:paraId="635B34EE" w14:textId="77777777" w:rsidR="009A674D" w:rsidRPr="00E05DDE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2.</w:t>
      </w:r>
      <w:r w:rsidRPr="00E05DDE">
        <w:rPr>
          <w:rFonts w:ascii="Century Gothic" w:hAnsi="Century Gothic"/>
          <w:bCs/>
          <w:sz w:val="20"/>
          <w:szCs w:val="20"/>
        </w:rPr>
        <w:tab/>
        <w:t>W przypadku uzasadnionych wątpliwości co do przestrzegania prawa pracy przez Wykonawcę lub Podw</w:t>
      </w:r>
      <w:r w:rsidR="00C7724D" w:rsidRPr="00E05DDE">
        <w:rPr>
          <w:rFonts w:ascii="Century Gothic" w:hAnsi="Century Gothic"/>
          <w:bCs/>
          <w:sz w:val="20"/>
          <w:szCs w:val="20"/>
        </w:rPr>
        <w:t>ykonawcę, Zamawiający jest uprawniony do zwrócenia się</w:t>
      </w:r>
      <w:r w:rsidRPr="00E05DDE">
        <w:rPr>
          <w:rFonts w:ascii="Century Gothic" w:hAnsi="Century Gothic"/>
          <w:bCs/>
          <w:sz w:val="20"/>
          <w:szCs w:val="20"/>
        </w:rPr>
        <w:t xml:space="preserve"> o przeprowadzenie kontroli przestrzegania przepisów Kodeksu Pracy przez Państwową Inspekcję Pracy.</w:t>
      </w:r>
    </w:p>
    <w:p w14:paraId="3D0A72F1" w14:textId="77777777" w:rsidR="009A674D" w:rsidRPr="00E05DDE" w:rsidRDefault="009A674D" w:rsidP="009A674D">
      <w:pPr>
        <w:tabs>
          <w:tab w:val="left" w:pos="284"/>
        </w:tabs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</w:p>
    <w:p w14:paraId="54E85147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3</w:t>
      </w:r>
    </w:p>
    <w:p w14:paraId="6F8306CD" w14:textId="77777777" w:rsidR="009A674D" w:rsidRPr="00E05DDE" w:rsidRDefault="009A674D" w:rsidP="009A674D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Wykonawca zobowiązuje się do wykonania usług objętych przedmiotem umowy z najwyższą sumiennością i starannością, z uwzględnieniem zawodowego charakteru prowadzonej działalności oraz poszanowaniem interesów Zamawiającego.</w:t>
      </w:r>
    </w:p>
    <w:p w14:paraId="10A8E9E6" w14:textId="77777777" w:rsidR="009A674D" w:rsidRPr="00E05DDE" w:rsidRDefault="009A674D" w:rsidP="009A674D">
      <w:pPr>
        <w:pStyle w:val="Akapitzlist"/>
        <w:numPr>
          <w:ilvl w:val="0"/>
          <w:numId w:val="3"/>
        </w:numPr>
        <w:tabs>
          <w:tab w:val="left" w:pos="426"/>
        </w:tabs>
        <w:autoSpaceDN w:val="0"/>
        <w:ind w:left="426" w:hanging="426"/>
        <w:jc w:val="both"/>
        <w:textAlignment w:val="baseline"/>
      </w:pPr>
      <w:r w:rsidRPr="00E05DDE">
        <w:rPr>
          <w:rFonts w:ascii="Century Gothic" w:hAnsi="Century Gothic"/>
          <w:bCs/>
          <w:sz w:val="20"/>
          <w:szCs w:val="20"/>
        </w:rPr>
        <w:t>W ramach realizacji poszczególnych zamówień Wykonawca zobowiązany jest w szczególności do:</w:t>
      </w:r>
    </w:p>
    <w:p w14:paraId="3B21E71C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przygotowania, dostarczenia i podania w terminie (dzień, godzina, czas trwania) i miejscu, w którym będzie się odbywało spotkanie wyłącznie świeżych posiłków przygotowanych na bazie produktów wysokiej  jakości;</w:t>
      </w:r>
    </w:p>
    <w:p w14:paraId="1EABECC0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świadczenia usług wyłącznie przy użyciu produktów świeżych, naturalnych, z ograniczoną ilością substancji konserwujących, zagęszczających, barwiących, sztucznie aromatyzowanych, spełniających normy jakościowe produktów spożywczych zgodnie z obowiązującymi w tym zakresie przepisami dotyczącymi bezpieczeństwa żywności i żywienia,</w:t>
      </w:r>
    </w:p>
    <w:p w14:paraId="44A6317B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podawania dań oraz napojów gorących o odpowiedniej temperaturze w momencie podania,</w:t>
      </w:r>
    </w:p>
    <w:p w14:paraId="36C50A36" w14:textId="4159D191" w:rsidR="007A659A" w:rsidRPr="00E05DDE" w:rsidRDefault="007A659A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sz w:val="20"/>
          <w:szCs w:val="20"/>
        </w:rPr>
        <w:t>zapewnienia niezbędnego sprzętu (sztućce, kubki,</w:t>
      </w:r>
      <w:r w:rsidR="007E590B" w:rsidRPr="00E05DDE">
        <w:rPr>
          <w:rFonts w:ascii="Century Gothic" w:hAnsi="Century Gothic"/>
          <w:sz w:val="20"/>
          <w:szCs w:val="20"/>
        </w:rPr>
        <w:t xml:space="preserve"> </w:t>
      </w:r>
      <w:r w:rsidRPr="00E05DDE">
        <w:rPr>
          <w:rFonts w:ascii="Century Gothic" w:hAnsi="Century Gothic"/>
          <w:sz w:val="20"/>
          <w:szCs w:val="20"/>
        </w:rPr>
        <w:t xml:space="preserve">serwetki) </w:t>
      </w:r>
      <w:r w:rsidR="00B42F4E">
        <w:rPr>
          <w:rFonts w:ascii="Century Gothic" w:hAnsi="Century Gothic"/>
          <w:sz w:val="20"/>
          <w:szCs w:val="20"/>
        </w:rPr>
        <w:t xml:space="preserve">zgodnie z opisem w specyfikacji warunków zamówienia </w:t>
      </w:r>
      <w:r w:rsidRPr="00E05DDE">
        <w:rPr>
          <w:rFonts w:ascii="Century Gothic" w:hAnsi="Century Gothic"/>
          <w:sz w:val="20"/>
          <w:szCs w:val="20"/>
        </w:rPr>
        <w:t>w wystarczającej ilości</w:t>
      </w:r>
      <w:r w:rsidRPr="00E05DDE">
        <w:rPr>
          <w:rFonts w:ascii="Century Gothic" w:hAnsi="Century Gothic"/>
          <w:kern w:val="2"/>
          <w:sz w:val="20"/>
          <w:szCs w:val="20"/>
        </w:rPr>
        <w:t xml:space="preserve"> do podania posiłków i napojów,</w:t>
      </w:r>
    </w:p>
    <w:p w14:paraId="40257AE1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podawania produktów przetworzonych (takich jak: kawa, herbata, cukier, ciastka kruche, soki, woda, mleko) posiadających datę przydatności do spożycia wygasającą nie wcześniej niż na 1 miesiąc przed dniem wykonania usługi;</w:t>
      </w:r>
    </w:p>
    <w:p w14:paraId="78E7EB97" w14:textId="77777777" w:rsidR="009A674D" w:rsidRPr="00E05DDE" w:rsidRDefault="009A674D" w:rsidP="009A674D">
      <w:pPr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>przestrzeganie przepisów sanitarno-epidemiologicznych, BHP, PPoż.,</w:t>
      </w:r>
    </w:p>
    <w:p w14:paraId="74460899" w14:textId="77777777" w:rsidR="009A674D" w:rsidRPr="00E05DDE" w:rsidRDefault="009A674D" w:rsidP="009A674D">
      <w:pPr>
        <w:pStyle w:val="Akapitzlist"/>
        <w:numPr>
          <w:ilvl w:val="1"/>
          <w:numId w:val="3"/>
        </w:numPr>
        <w:tabs>
          <w:tab w:val="left" w:pos="1418"/>
        </w:tabs>
        <w:autoSpaceDN w:val="0"/>
        <w:ind w:left="1418" w:hanging="338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dbania o porządek i czystość wokół miejsca świadczenia usługi przez cały czas trwania usługi oraz po jej zakończeniu.</w:t>
      </w:r>
    </w:p>
    <w:p w14:paraId="3DC4C274" w14:textId="77777777" w:rsidR="009A674D" w:rsidRPr="00E05DDE" w:rsidRDefault="009A674D" w:rsidP="009A674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064B322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4</w:t>
      </w:r>
    </w:p>
    <w:p w14:paraId="7238F4C4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Termin i miejsce wykonania umowy</w:t>
      </w:r>
    </w:p>
    <w:p w14:paraId="0E13061B" w14:textId="2F115B3B" w:rsidR="009A674D" w:rsidRPr="000B0664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sz w:val="20"/>
          <w:szCs w:val="20"/>
        </w:rPr>
        <w:t>1.</w:t>
      </w:r>
      <w:r w:rsidRPr="00E05DDE">
        <w:rPr>
          <w:rFonts w:ascii="Century Gothic" w:hAnsi="Century Gothic"/>
          <w:sz w:val="20"/>
          <w:szCs w:val="20"/>
        </w:rPr>
        <w:tab/>
        <w:t xml:space="preserve">Przedmiot umowy zostanie przez Wykonawcę zrealizowany w terminie od dnia </w:t>
      </w:r>
      <w:r w:rsidR="00B07475">
        <w:rPr>
          <w:rFonts w:ascii="Century Gothic" w:hAnsi="Century Gothic"/>
          <w:bCs/>
          <w:sz w:val="20"/>
          <w:szCs w:val="20"/>
        </w:rPr>
        <w:t>….</w:t>
      </w:r>
      <w:r w:rsidRPr="00E05DDE">
        <w:rPr>
          <w:rFonts w:ascii="Century Gothic" w:hAnsi="Century Gothic"/>
          <w:bCs/>
          <w:sz w:val="20"/>
          <w:szCs w:val="20"/>
        </w:rPr>
        <w:t xml:space="preserve">  20</w:t>
      </w:r>
      <w:r w:rsidR="00B07475">
        <w:rPr>
          <w:rFonts w:ascii="Century Gothic" w:hAnsi="Century Gothic"/>
          <w:bCs/>
          <w:sz w:val="20"/>
          <w:szCs w:val="20"/>
        </w:rPr>
        <w:t>2</w:t>
      </w:r>
      <w:r w:rsidR="000B0664">
        <w:rPr>
          <w:rFonts w:ascii="Century Gothic" w:hAnsi="Century Gothic"/>
          <w:bCs/>
          <w:sz w:val="20"/>
          <w:szCs w:val="20"/>
        </w:rPr>
        <w:t>3</w:t>
      </w:r>
      <w:r w:rsidRPr="00E05DDE">
        <w:rPr>
          <w:rFonts w:ascii="Century Gothic" w:hAnsi="Century Gothic"/>
          <w:bCs/>
          <w:sz w:val="20"/>
          <w:szCs w:val="20"/>
        </w:rPr>
        <w:t xml:space="preserve">r. do </w:t>
      </w:r>
      <w:r w:rsidRPr="000B0664">
        <w:rPr>
          <w:rFonts w:ascii="Century Gothic" w:hAnsi="Century Gothic"/>
          <w:bCs/>
          <w:sz w:val="20"/>
          <w:szCs w:val="20"/>
        </w:rPr>
        <w:t xml:space="preserve">dnia </w:t>
      </w:r>
      <w:r w:rsidR="000B0664" w:rsidRPr="000B0664">
        <w:rPr>
          <w:rFonts w:ascii="Century Gothic" w:hAnsi="Century Gothic"/>
          <w:bCs/>
          <w:sz w:val="20"/>
          <w:szCs w:val="20"/>
        </w:rPr>
        <w:t>…………</w:t>
      </w:r>
      <w:r w:rsidRPr="000B0664">
        <w:rPr>
          <w:rFonts w:ascii="Century Gothic" w:hAnsi="Century Gothic"/>
          <w:bCs/>
          <w:sz w:val="20"/>
          <w:szCs w:val="20"/>
        </w:rPr>
        <w:t xml:space="preserve">  20</w:t>
      </w:r>
      <w:r w:rsidR="00B07475" w:rsidRPr="000B0664">
        <w:rPr>
          <w:rFonts w:ascii="Century Gothic" w:hAnsi="Century Gothic"/>
          <w:bCs/>
          <w:sz w:val="20"/>
          <w:szCs w:val="20"/>
        </w:rPr>
        <w:t>2</w:t>
      </w:r>
      <w:r w:rsidR="000B0664" w:rsidRPr="000B0664">
        <w:rPr>
          <w:rFonts w:ascii="Century Gothic" w:hAnsi="Century Gothic"/>
          <w:bCs/>
          <w:sz w:val="20"/>
          <w:szCs w:val="20"/>
        </w:rPr>
        <w:t>3</w:t>
      </w:r>
      <w:r w:rsidRPr="000B0664">
        <w:rPr>
          <w:rFonts w:ascii="Century Gothic" w:hAnsi="Century Gothic"/>
          <w:bCs/>
          <w:sz w:val="20"/>
          <w:szCs w:val="20"/>
        </w:rPr>
        <w:t>r.</w:t>
      </w:r>
      <w:r w:rsidR="00D70BBD" w:rsidRPr="000B0664">
        <w:rPr>
          <w:rFonts w:ascii="Century Gothic" w:hAnsi="Century Gothic"/>
          <w:bCs/>
          <w:sz w:val="20"/>
          <w:szCs w:val="20"/>
        </w:rPr>
        <w:t xml:space="preserve"> </w:t>
      </w:r>
    </w:p>
    <w:p w14:paraId="0ADDF9E0" w14:textId="77777777" w:rsidR="00D70BBD" w:rsidRPr="00E05DDE" w:rsidRDefault="00D70BB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E05DDE">
        <w:t>2</w:t>
      </w:r>
      <w:r w:rsidRPr="00E05DDE">
        <w:rPr>
          <w:rFonts w:ascii="Century Gothic" w:hAnsi="Century Gothic"/>
          <w:sz w:val="20"/>
          <w:szCs w:val="20"/>
        </w:rPr>
        <w:t>.    Jednostkowe usługi cateringowe będą wykonywan</w:t>
      </w:r>
      <w:r w:rsidR="003035B9" w:rsidRPr="00E05DDE">
        <w:rPr>
          <w:rFonts w:ascii="Century Gothic" w:hAnsi="Century Gothic"/>
          <w:sz w:val="20"/>
          <w:szCs w:val="20"/>
        </w:rPr>
        <w:t>e</w:t>
      </w:r>
      <w:r w:rsidRPr="00E05DDE">
        <w:rPr>
          <w:rFonts w:ascii="Century Gothic" w:hAnsi="Century Gothic"/>
          <w:sz w:val="20"/>
          <w:szCs w:val="20"/>
        </w:rPr>
        <w:t xml:space="preserve"> na podstawie</w:t>
      </w:r>
      <w:r w:rsidR="003035B9" w:rsidRPr="00E05DDE">
        <w:rPr>
          <w:rFonts w:ascii="Century Gothic" w:hAnsi="Century Gothic"/>
          <w:sz w:val="20"/>
          <w:szCs w:val="20"/>
        </w:rPr>
        <w:t xml:space="preserve"> zamówień przesłanych pocztą e-mail na adres wskazany w §5 ust pkt.1).  </w:t>
      </w:r>
    </w:p>
    <w:p w14:paraId="00C7C578" w14:textId="594F787A" w:rsidR="009A674D" w:rsidRDefault="003035B9" w:rsidP="003035B9">
      <w:pPr>
        <w:tabs>
          <w:tab w:val="left" w:pos="426"/>
        </w:tabs>
        <w:jc w:val="both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3</w:t>
      </w:r>
      <w:r w:rsidR="009A674D" w:rsidRPr="00E05DDE">
        <w:rPr>
          <w:rFonts w:ascii="Century Gothic" w:hAnsi="Century Gothic"/>
          <w:bCs/>
          <w:sz w:val="20"/>
          <w:szCs w:val="20"/>
        </w:rPr>
        <w:t>.</w:t>
      </w:r>
      <w:r w:rsidR="009A674D" w:rsidRPr="00E05DDE">
        <w:rPr>
          <w:rFonts w:ascii="Century Gothic" w:hAnsi="Century Gothic"/>
          <w:bCs/>
          <w:sz w:val="20"/>
          <w:szCs w:val="20"/>
        </w:rPr>
        <w:tab/>
      </w:r>
      <w:r w:rsidR="009A674D" w:rsidRPr="00E05DDE">
        <w:rPr>
          <w:rFonts w:ascii="Century Gothic" w:hAnsi="Century Gothic" w:cs="Times-Bold"/>
          <w:bCs/>
          <w:sz w:val="20"/>
          <w:szCs w:val="20"/>
        </w:rPr>
        <w:t xml:space="preserve">Miejscem wykonania umowy są obiekty Uniwersytetu Kazimierza Wielkiego w Bydgoszczy, wskazane przez Zamawiającego zgodnie z opisem przedmiotu zamówienia zawartym w </w:t>
      </w:r>
      <w:r w:rsidR="000B0664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="00C95800" w:rsidRPr="00E05DDE">
        <w:rPr>
          <w:rFonts w:ascii="Century Gothic" w:hAnsi="Century Gothic" w:cs="Times-Bold"/>
          <w:bCs/>
          <w:sz w:val="20"/>
          <w:szCs w:val="20"/>
        </w:rPr>
        <w:t>.</w:t>
      </w:r>
    </w:p>
    <w:p w14:paraId="58CDB643" w14:textId="77777777" w:rsidR="003320E5" w:rsidRPr="00E05DDE" w:rsidRDefault="003320E5" w:rsidP="003035B9">
      <w:pPr>
        <w:tabs>
          <w:tab w:val="left" w:pos="426"/>
        </w:tabs>
        <w:jc w:val="both"/>
      </w:pPr>
    </w:p>
    <w:p w14:paraId="0AEF3DD3" w14:textId="77777777" w:rsidR="009A674D" w:rsidRPr="00E05DDE" w:rsidRDefault="009A674D" w:rsidP="009A674D">
      <w:pPr>
        <w:tabs>
          <w:tab w:val="left" w:pos="284"/>
        </w:tabs>
        <w:ind w:left="284" w:hanging="284"/>
        <w:jc w:val="both"/>
        <w:rPr>
          <w:rFonts w:ascii="Century Gothic" w:hAnsi="Century Gothic" w:cs="Times-Bold"/>
          <w:bCs/>
          <w:sz w:val="20"/>
          <w:szCs w:val="20"/>
        </w:rPr>
      </w:pPr>
    </w:p>
    <w:p w14:paraId="17238818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5</w:t>
      </w:r>
    </w:p>
    <w:p w14:paraId="4928C7CA" w14:textId="77777777" w:rsidR="009A674D" w:rsidRPr="00E05DDE" w:rsidRDefault="009A674D" w:rsidP="009A674D">
      <w:pPr>
        <w:jc w:val="center"/>
      </w:pPr>
      <w:r w:rsidRPr="00E05DDE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3C856205" w14:textId="77777777" w:rsidR="009A674D" w:rsidRPr="00E05DDE" w:rsidRDefault="009A674D" w:rsidP="009A674D">
      <w:pPr>
        <w:tabs>
          <w:tab w:val="left" w:pos="142"/>
        </w:tabs>
        <w:jc w:val="both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Przedstawicielami Stron w czasie wykonania umowy  są:</w:t>
      </w:r>
    </w:p>
    <w:p w14:paraId="640E1C80" w14:textId="77777777" w:rsidR="009A674D" w:rsidRPr="00E05DDE" w:rsidRDefault="009A674D" w:rsidP="009A674D">
      <w:pPr>
        <w:numPr>
          <w:ilvl w:val="0"/>
          <w:numId w:val="4"/>
        </w:numPr>
        <w:tabs>
          <w:tab w:val="left" w:pos="-93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lastRenderedPageBreak/>
        <w:t>ze Strony Zamawiającego: ...........................................................................................</w:t>
      </w:r>
    </w:p>
    <w:p w14:paraId="0C684DAB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tel.: …………………………</w:t>
      </w:r>
    </w:p>
    <w:p w14:paraId="18785391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e-mail: ……………@...........................</w:t>
      </w:r>
    </w:p>
    <w:p w14:paraId="5B2AAF3A" w14:textId="77777777" w:rsidR="009A674D" w:rsidRPr="00E05DDE" w:rsidRDefault="009A674D" w:rsidP="009A674D">
      <w:pPr>
        <w:tabs>
          <w:tab w:val="left" w:pos="142"/>
        </w:tabs>
        <w:ind w:left="1440"/>
        <w:rPr>
          <w:rFonts w:ascii="Century Gothic" w:hAnsi="Century Gothic" w:cs="Times-Bold"/>
          <w:bCs/>
          <w:sz w:val="20"/>
          <w:szCs w:val="20"/>
        </w:rPr>
      </w:pPr>
    </w:p>
    <w:p w14:paraId="0F911DD6" w14:textId="77777777" w:rsidR="009A674D" w:rsidRPr="00E05DDE" w:rsidRDefault="009A674D" w:rsidP="009A674D">
      <w:pPr>
        <w:numPr>
          <w:ilvl w:val="0"/>
          <w:numId w:val="4"/>
        </w:numPr>
        <w:tabs>
          <w:tab w:val="left" w:pos="-93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ze strony Wykonawcy: ...................................................................................................</w:t>
      </w:r>
    </w:p>
    <w:p w14:paraId="4D326572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tel.: …………………………</w:t>
      </w:r>
    </w:p>
    <w:p w14:paraId="216AA3ED" w14:textId="77777777" w:rsidR="009A674D" w:rsidRPr="00E05DDE" w:rsidRDefault="009A674D" w:rsidP="009A674D">
      <w:pPr>
        <w:numPr>
          <w:ilvl w:val="0"/>
          <w:numId w:val="5"/>
        </w:numPr>
        <w:tabs>
          <w:tab w:val="left" w:pos="-1298"/>
        </w:tabs>
        <w:autoSpaceDN w:val="0"/>
        <w:textAlignment w:val="baseline"/>
        <w:rPr>
          <w:rFonts w:ascii="Century Gothic" w:hAnsi="Century Gothic" w:cs="Times-Bold"/>
          <w:bCs/>
          <w:sz w:val="20"/>
          <w:szCs w:val="20"/>
        </w:rPr>
      </w:pPr>
      <w:r w:rsidRPr="00E05DDE">
        <w:rPr>
          <w:rFonts w:ascii="Century Gothic" w:hAnsi="Century Gothic" w:cs="Times-Bold"/>
          <w:bCs/>
          <w:sz w:val="20"/>
          <w:szCs w:val="20"/>
        </w:rPr>
        <w:t>e-mail: ……………@...........................</w:t>
      </w:r>
    </w:p>
    <w:p w14:paraId="131F88F4" w14:textId="77777777" w:rsidR="009A674D" w:rsidRPr="00E05DDE" w:rsidRDefault="009A674D" w:rsidP="009A674D">
      <w:pPr>
        <w:jc w:val="both"/>
        <w:rPr>
          <w:rFonts w:ascii="Century Gothic" w:hAnsi="Century Gothic"/>
          <w:sz w:val="20"/>
          <w:szCs w:val="20"/>
        </w:rPr>
      </w:pPr>
    </w:p>
    <w:p w14:paraId="3BD5A18D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§ 6</w:t>
      </w:r>
    </w:p>
    <w:p w14:paraId="0DA37ECF" w14:textId="77777777" w:rsidR="009A674D" w:rsidRPr="00E05DDE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E05DDE">
        <w:rPr>
          <w:rFonts w:ascii="Century Gothic" w:hAnsi="Century Gothic"/>
          <w:b/>
          <w:bCs/>
          <w:sz w:val="20"/>
          <w:szCs w:val="20"/>
        </w:rPr>
        <w:t>Wynagrodzenie Wykonawcy</w:t>
      </w:r>
    </w:p>
    <w:p w14:paraId="544483D8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</w:pPr>
      <w:r w:rsidRPr="00E05DDE">
        <w:rPr>
          <w:rFonts w:ascii="Century Gothic" w:hAnsi="Century Gothic"/>
          <w:sz w:val="20"/>
          <w:szCs w:val="20"/>
        </w:rPr>
        <w:t xml:space="preserve">Za wykonanie przedmiotu umowy Wykonawca </w:t>
      </w:r>
      <w:r w:rsidRPr="002C1577">
        <w:rPr>
          <w:rFonts w:ascii="Century Gothic" w:hAnsi="Century Gothic"/>
          <w:sz w:val="20"/>
          <w:szCs w:val="20"/>
        </w:rPr>
        <w:t xml:space="preserve">otrzyma </w:t>
      </w:r>
      <w:r w:rsidR="0083022E" w:rsidRPr="002C1577">
        <w:rPr>
          <w:rFonts w:ascii="Century Gothic" w:hAnsi="Century Gothic"/>
          <w:sz w:val="20"/>
          <w:szCs w:val="20"/>
        </w:rPr>
        <w:t xml:space="preserve">maksymalne </w:t>
      </w:r>
      <w:r w:rsidRPr="002C1577">
        <w:rPr>
          <w:rFonts w:ascii="Century Gothic" w:hAnsi="Century Gothic"/>
          <w:sz w:val="20"/>
          <w:szCs w:val="20"/>
        </w:rPr>
        <w:t>wynagrodzenie w wysokości:</w:t>
      </w:r>
    </w:p>
    <w:p w14:paraId="6382DB98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C1577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14:paraId="2E2F462A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C1577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14:paraId="66A37AF8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C1577">
        <w:rPr>
          <w:rFonts w:ascii="Century Gothic" w:hAnsi="Century Gothic" w:cs="Century Gothic"/>
          <w:b/>
          <w:bCs/>
          <w:sz w:val="20"/>
          <w:szCs w:val="20"/>
        </w:rPr>
        <w:t>wynagrodzenie brutto: .......................... PLN</w:t>
      </w:r>
    </w:p>
    <w:p w14:paraId="28B16166" w14:textId="77777777" w:rsidR="009A674D" w:rsidRPr="002C1577" w:rsidRDefault="009A674D" w:rsidP="009A674D">
      <w:pPr>
        <w:autoSpaceDE w:val="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C157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7F24FB6" w14:textId="77777777" w:rsidR="001D3423" w:rsidRPr="002C1577" w:rsidRDefault="001D3423" w:rsidP="001D3423">
      <w:pPr>
        <w:numPr>
          <w:ilvl w:val="0"/>
          <w:numId w:val="6"/>
        </w:num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sz w:val="20"/>
          <w:szCs w:val="20"/>
        </w:rPr>
        <w:t xml:space="preserve">Za wykonane usługi Zamawiający będzie uiszczać należność wg cen jednostkowych za jeden posiłek </w:t>
      </w:r>
      <w:r w:rsidR="007E590B" w:rsidRPr="002C1577">
        <w:rPr>
          <w:rFonts w:ascii="Century Gothic" w:hAnsi="Century Gothic"/>
          <w:sz w:val="20"/>
          <w:szCs w:val="20"/>
        </w:rPr>
        <w:t xml:space="preserve">określonych </w:t>
      </w:r>
      <w:r w:rsidRPr="002C1577">
        <w:rPr>
          <w:rFonts w:ascii="Century Gothic" w:hAnsi="Century Gothic"/>
          <w:sz w:val="20"/>
          <w:szCs w:val="20"/>
        </w:rPr>
        <w:t>w załączniku nr 2 do umowy. W cenę wliczone są wszystkie koszty związane z wykonaniem umowy.</w:t>
      </w:r>
      <w:r w:rsidRPr="002C1577">
        <w:rPr>
          <w:rFonts w:ascii="Century Gothic" w:hAnsi="Century Gothic" w:cs="Book Antiqua"/>
          <w:sz w:val="20"/>
          <w:szCs w:val="20"/>
        </w:rPr>
        <w:t xml:space="preserve"> Strony ustalają miesięczne okresy rozliczeniowe odpowiadające wykonanym usługom cateringowym w danym miesiącu kalendarzowym.</w:t>
      </w:r>
      <w:r w:rsidR="007E590B" w:rsidRPr="002C1577">
        <w:rPr>
          <w:rFonts w:ascii="Century Gothic" w:hAnsi="Century Gothic" w:cs="Book Antiqua"/>
          <w:sz w:val="20"/>
          <w:szCs w:val="20"/>
        </w:rPr>
        <w:t xml:space="preserve"> </w:t>
      </w:r>
      <w:r w:rsidRPr="002C1577">
        <w:rPr>
          <w:rFonts w:ascii="Century Gothic" w:hAnsi="Century Gothic" w:cs="Book Antiqua"/>
          <w:sz w:val="20"/>
          <w:szCs w:val="20"/>
        </w:rPr>
        <w:t xml:space="preserve">Po zakończeniu danego miesiąca Wykonawca wystawi fakturę VAT za dany okres rozliczeniowy wraz ze specyfikacją ilościową wydanych w danym okresie posiłków </w:t>
      </w:r>
      <w:r w:rsidRPr="002C1577">
        <w:rPr>
          <w:rFonts w:ascii="Century Gothic" w:hAnsi="Century Gothic" w:cs="Calibri"/>
          <w:kern w:val="3"/>
          <w:sz w:val="20"/>
          <w:szCs w:val="20"/>
          <w:lang w:eastAsia="pl-PL"/>
        </w:rPr>
        <w:t xml:space="preserve">potwierdzoną przez Przedstawiciela Zamawiającego. </w:t>
      </w:r>
      <w:r w:rsidRPr="002C1577">
        <w:rPr>
          <w:rFonts w:ascii="Century Gothic" w:hAnsi="Century Gothic"/>
          <w:bCs/>
          <w:sz w:val="20"/>
          <w:szCs w:val="20"/>
        </w:rPr>
        <w:t>Należność, o której mowa powyżej, Zamawiający zapłaci przelewem na rachunek bankowy Wykonawcy wskazany w fakturze, w terminie 30 dni od daty jej doręczenia Zamawiającemu.</w:t>
      </w:r>
    </w:p>
    <w:p w14:paraId="65E8C1CC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</w:pPr>
      <w:r w:rsidRPr="002C1577">
        <w:rPr>
          <w:rFonts w:ascii="Century Gothic" w:hAnsi="Century Gothic"/>
          <w:bCs/>
          <w:sz w:val="20"/>
          <w:szCs w:val="20"/>
        </w:rPr>
        <w:t xml:space="preserve">Podstawą do wystawienia i doręczenia Zamawiającemu faktury, o której mowa w ust. 2 jest </w:t>
      </w:r>
      <w:r w:rsidR="00C7724D" w:rsidRPr="002C1577">
        <w:rPr>
          <w:rFonts w:ascii="Century Gothic" w:hAnsi="Century Gothic" w:cs="Century Gothic"/>
          <w:sz w:val="20"/>
          <w:szCs w:val="20"/>
        </w:rPr>
        <w:t>potwierdzenie wykonania</w:t>
      </w:r>
      <w:r w:rsidRPr="002C1577">
        <w:rPr>
          <w:rFonts w:ascii="Century Gothic" w:hAnsi="Century Gothic" w:cs="Century Gothic"/>
          <w:sz w:val="20"/>
          <w:szCs w:val="20"/>
        </w:rPr>
        <w:t xml:space="preserve"> przedmiotu umowy przez Zamawiającego bez zastrzeżeń</w:t>
      </w:r>
      <w:r w:rsidRPr="002C1577">
        <w:rPr>
          <w:rFonts w:ascii="Century Gothic" w:hAnsi="Century Gothic"/>
          <w:bCs/>
          <w:sz w:val="20"/>
          <w:szCs w:val="20"/>
        </w:rPr>
        <w:t>.</w:t>
      </w:r>
    </w:p>
    <w:p w14:paraId="2D5F904B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Wynagrodzenie obejmuje wszystkie koszty</w:t>
      </w:r>
      <w:r w:rsidR="007E590B" w:rsidRPr="002C1577">
        <w:rPr>
          <w:rFonts w:ascii="Century Gothic" w:hAnsi="Century Gothic"/>
          <w:bCs/>
          <w:sz w:val="20"/>
          <w:szCs w:val="20"/>
        </w:rPr>
        <w:t xml:space="preserve"> </w:t>
      </w:r>
      <w:r w:rsidRPr="002C1577">
        <w:rPr>
          <w:rFonts w:ascii="Century Gothic" w:hAnsi="Century Gothic"/>
          <w:bCs/>
          <w:sz w:val="20"/>
          <w:szCs w:val="20"/>
        </w:rPr>
        <w:t xml:space="preserve"> poniesione przez Wykonawcę związane z realizacją przedmiotu umowy.</w:t>
      </w:r>
    </w:p>
    <w:p w14:paraId="462F5746" w14:textId="77777777" w:rsidR="009A674D" w:rsidRPr="002C1577" w:rsidRDefault="009A674D" w:rsidP="009A674D">
      <w:pPr>
        <w:numPr>
          <w:ilvl w:val="0"/>
          <w:numId w:val="6"/>
        </w:numPr>
        <w:tabs>
          <w:tab w:val="left" w:pos="-218"/>
          <w:tab w:val="left" w:pos="0"/>
        </w:tabs>
        <w:autoSpaceDE w:val="0"/>
        <w:autoSpaceDN w:val="0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Wykonawca nie może dokonać przelewu wierzytelności z tytułu wynagrodzenia, o którym mowa w ust. 1.</w:t>
      </w:r>
    </w:p>
    <w:p w14:paraId="213403F4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§ 7</w:t>
      </w:r>
    </w:p>
    <w:p w14:paraId="63887437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Kary umowne</w:t>
      </w:r>
    </w:p>
    <w:p w14:paraId="04DF5440" w14:textId="14413EDF" w:rsidR="009A674D" w:rsidRPr="002C1577" w:rsidRDefault="009A674D" w:rsidP="009A674D">
      <w:pPr>
        <w:pStyle w:val="Akapitzlist"/>
        <w:numPr>
          <w:ilvl w:val="0"/>
          <w:numId w:val="7"/>
        </w:numPr>
        <w:tabs>
          <w:tab w:val="left" w:pos="426"/>
        </w:tabs>
        <w:autoSpaceDN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Zamawiający może naliczyć Wykonawcy karę umowną z tytułu niewykonania lub nienależytego wykonania umowy, w wy</w:t>
      </w:r>
      <w:r w:rsidR="00C7724D" w:rsidRPr="002C1577">
        <w:rPr>
          <w:rFonts w:ascii="Century Gothic" w:hAnsi="Century Gothic"/>
          <w:bCs/>
          <w:sz w:val="20"/>
          <w:szCs w:val="20"/>
        </w:rPr>
        <w:t xml:space="preserve">sokości 10% wynagrodzenia </w:t>
      </w:r>
      <w:r w:rsidR="0019585C">
        <w:rPr>
          <w:rFonts w:ascii="Century Gothic" w:hAnsi="Century Gothic"/>
          <w:bCs/>
          <w:sz w:val="20"/>
          <w:szCs w:val="20"/>
        </w:rPr>
        <w:t>brutto</w:t>
      </w:r>
      <w:r w:rsidR="007E590B" w:rsidRPr="002C1577">
        <w:rPr>
          <w:rFonts w:ascii="Century Gothic" w:hAnsi="Century Gothic"/>
          <w:bCs/>
          <w:sz w:val="20"/>
          <w:szCs w:val="20"/>
        </w:rPr>
        <w:t xml:space="preserve"> </w:t>
      </w:r>
      <w:r w:rsidRPr="002C1577">
        <w:rPr>
          <w:rFonts w:ascii="Century Gothic" w:hAnsi="Century Gothic"/>
          <w:bCs/>
          <w:sz w:val="20"/>
          <w:szCs w:val="20"/>
        </w:rPr>
        <w:t xml:space="preserve">określonego w § 6 ust.1. Za nienależyte wykonanie umowy, strony uznają w szczególności niezapewnienie odpowiadających wymaganiom </w:t>
      </w:r>
      <w:r w:rsidRPr="002C1577">
        <w:rPr>
          <w:rFonts w:ascii="Century Gothic" w:hAnsi="Century Gothic" w:cs="Times-Bold"/>
          <w:bCs/>
          <w:sz w:val="20"/>
          <w:szCs w:val="20"/>
        </w:rPr>
        <w:t xml:space="preserve">zawartym w </w:t>
      </w:r>
      <w:r w:rsidR="0019585C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Pr="002C1577">
        <w:rPr>
          <w:rFonts w:ascii="Century Gothic" w:hAnsi="Century Gothic"/>
          <w:bCs/>
          <w:sz w:val="20"/>
          <w:szCs w:val="20"/>
        </w:rPr>
        <w:t xml:space="preserve"> usług cateringowych w miejscu, terminie oraz godzinach określonych przez Zamawiającego lub świadczenie usług z naruszeniem postanowień zawartych w niniejszej umowie lub w stosunku </w:t>
      </w:r>
      <w:r w:rsidR="00C7724D" w:rsidRPr="002C1577">
        <w:rPr>
          <w:rFonts w:ascii="Century Gothic" w:hAnsi="Century Gothic"/>
          <w:bCs/>
          <w:i/>
          <w:sz w:val="20"/>
          <w:szCs w:val="20"/>
        </w:rPr>
        <w:t xml:space="preserve">do wymagań określonych w </w:t>
      </w:r>
      <w:r w:rsidRPr="002C1577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19585C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Pr="002C1577">
        <w:rPr>
          <w:rFonts w:ascii="Century Gothic" w:hAnsi="Century Gothic"/>
          <w:bCs/>
          <w:sz w:val="20"/>
          <w:szCs w:val="20"/>
        </w:rPr>
        <w:t>.</w:t>
      </w:r>
    </w:p>
    <w:p w14:paraId="06AFCECE" w14:textId="5F1D89F8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2.</w:t>
      </w:r>
      <w:r w:rsidRPr="002C1577">
        <w:rPr>
          <w:rFonts w:ascii="Century Gothic" w:hAnsi="Century Gothic"/>
          <w:bCs/>
          <w:sz w:val="20"/>
          <w:szCs w:val="20"/>
        </w:rPr>
        <w:tab/>
        <w:t>Zamawiający naliczy Wykonawcy karę umowną z tytułu nienależytego wykonania umowy, w razie stwierdzenia przez Zamawiającego lub inny uprawniony organ (w szczególności PIP), niespełniania przez Wykonawcę lub Podwykonawcę wymogu zatrudnienia na podstawie umowy o pracę osób wykonujących wskazane w § 3 ust. 2 czynności, w wy</w:t>
      </w:r>
      <w:r w:rsidR="00C7724D" w:rsidRPr="002C1577">
        <w:rPr>
          <w:rFonts w:ascii="Century Gothic" w:hAnsi="Century Gothic"/>
          <w:bCs/>
          <w:sz w:val="20"/>
          <w:szCs w:val="20"/>
        </w:rPr>
        <w:t xml:space="preserve">sokości 5 % wynagrodzenia </w:t>
      </w:r>
      <w:r w:rsidR="0019585C">
        <w:rPr>
          <w:rFonts w:ascii="Century Gothic" w:hAnsi="Century Gothic"/>
          <w:bCs/>
          <w:sz w:val="20"/>
          <w:szCs w:val="20"/>
        </w:rPr>
        <w:t>brutto</w:t>
      </w:r>
      <w:r w:rsidRPr="002C1577">
        <w:rPr>
          <w:rFonts w:ascii="Century Gothic" w:hAnsi="Century Gothic"/>
          <w:bCs/>
          <w:sz w:val="20"/>
          <w:szCs w:val="20"/>
        </w:rPr>
        <w:t xml:space="preserve"> określonego w § 6 ust.1.</w:t>
      </w:r>
    </w:p>
    <w:p w14:paraId="219D671D" w14:textId="43CBEC97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3.</w:t>
      </w:r>
      <w:r w:rsidRPr="002C1577">
        <w:rPr>
          <w:rFonts w:ascii="Century Gothic" w:hAnsi="Century Gothic"/>
          <w:bCs/>
          <w:sz w:val="20"/>
          <w:szCs w:val="20"/>
        </w:rPr>
        <w:tab/>
        <w:t>Wykonawca zapłaci Zamawiającemu karę umowną za odstąpienie od umowy albo w razie jej rozwiązani</w:t>
      </w:r>
      <w:r w:rsidR="007E590B" w:rsidRPr="002C1577">
        <w:rPr>
          <w:rFonts w:ascii="Century Gothic" w:hAnsi="Century Gothic"/>
          <w:bCs/>
          <w:sz w:val="20"/>
          <w:szCs w:val="20"/>
        </w:rPr>
        <w:t>a</w:t>
      </w:r>
      <w:r w:rsidRPr="002C1577">
        <w:rPr>
          <w:rFonts w:ascii="Century Gothic" w:hAnsi="Century Gothic"/>
          <w:bCs/>
          <w:sz w:val="20"/>
          <w:szCs w:val="20"/>
        </w:rPr>
        <w:t xml:space="preserve"> przez którąkolwiek ze stron z przyczyn leżących po stronie Wykonawcy, w wysokości 10</w:t>
      </w:r>
      <w:r w:rsidR="00C7724D" w:rsidRPr="002C1577">
        <w:rPr>
          <w:rFonts w:ascii="Century Gothic" w:hAnsi="Century Gothic"/>
          <w:bCs/>
          <w:sz w:val="20"/>
          <w:szCs w:val="20"/>
        </w:rPr>
        <w:t xml:space="preserve"> % wynagrodzenia </w:t>
      </w:r>
      <w:r w:rsidR="0019585C">
        <w:rPr>
          <w:rFonts w:ascii="Century Gothic" w:hAnsi="Century Gothic"/>
          <w:bCs/>
          <w:sz w:val="20"/>
          <w:szCs w:val="20"/>
        </w:rPr>
        <w:t>brutto</w:t>
      </w:r>
      <w:r w:rsidR="007E590B" w:rsidRPr="002C1577">
        <w:rPr>
          <w:rFonts w:ascii="Century Gothic" w:hAnsi="Century Gothic"/>
          <w:bCs/>
          <w:sz w:val="20"/>
          <w:szCs w:val="20"/>
        </w:rPr>
        <w:t xml:space="preserve"> </w:t>
      </w:r>
      <w:r w:rsidRPr="002C1577">
        <w:rPr>
          <w:rFonts w:ascii="Century Gothic" w:hAnsi="Century Gothic"/>
          <w:bCs/>
          <w:sz w:val="20"/>
          <w:szCs w:val="20"/>
        </w:rPr>
        <w:t>określonego w § 6 ust.1.</w:t>
      </w:r>
    </w:p>
    <w:p w14:paraId="2E8998CE" w14:textId="65C580F6" w:rsidR="009A674D" w:rsidRPr="0019585C" w:rsidRDefault="009A674D" w:rsidP="0019585C">
      <w:pPr>
        <w:tabs>
          <w:tab w:val="left" w:pos="142"/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4.</w:t>
      </w:r>
      <w:r w:rsidRPr="002C1577">
        <w:rPr>
          <w:rFonts w:ascii="Century Gothic" w:hAnsi="Century Gothic"/>
          <w:bCs/>
          <w:sz w:val="20"/>
          <w:szCs w:val="20"/>
        </w:rPr>
        <w:tab/>
        <w:t xml:space="preserve">Ponadto </w:t>
      </w:r>
      <w:r w:rsidRPr="0019585C">
        <w:rPr>
          <w:rFonts w:ascii="Century Gothic" w:hAnsi="Century Gothic"/>
          <w:bCs/>
          <w:sz w:val="20"/>
          <w:szCs w:val="20"/>
        </w:rPr>
        <w:t>Wykonawca zapłaci Zamawiającemu karę umowną w w</w:t>
      </w:r>
      <w:r w:rsidR="00C7724D" w:rsidRPr="0019585C">
        <w:rPr>
          <w:rFonts w:ascii="Century Gothic" w:hAnsi="Century Gothic"/>
          <w:bCs/>
          <w:sz w:val="20"/>
          <w:szCs w:val="20"/>
        </w:rPr>
        <w:t xml:space="preserve">ysokości 2% wynagrodzenia </w:t>
      </w:r>
      <w:r w:rsidR="0019585C" w:rsidRPr="0019585C">
        <w:rPr>
          <w:rFonts w:ascii="Century Gothic" w:hAnsi="Century Gothic"/>
          <w:bCs/>
          <w:sz w:val="20"/>
          <w:szCs w:val="20"/>
        </w:rPr>
        <w:t>brutto</w:t>
      </w:r>
      <w:r w:rsidR="007E590B" w:rsidRPr="0019585C">
        <w:rPr>
          <w:rFonts w:ascii="Century Gothic" w:hAnsi="Century Gothic"/>
          <w:bCs/>
          <w:sz w:val="20"/>
          <w:szCs w:val="20"/>
        </w:rPr>
        <w:t xml:space="preserve"> </w:t>
      </w:r>
      <w:r w:rsidRPr="0019585C">
        <w:rPr>
          <w:rFonts w:ascii="Century Gothic" w:hAnsi="Century Gothic"/>
          <w:bCs/>
          <w:sz w:val="20"/>
          <w:szCs w:val="20"/>
        </w:rPr>
        <w:t>określonego w § 6 ust.1 za każde rozpoczęte 30 minut opóźnie</w:t>
      </w:r>
      <w:r w:rsidR="00D70BBD" w:rsidRPr="0019585C">
        <w:rPr>
          <w:rFonts w:ascii="Century Gothic" w:hAnsi="Century Gothic"/>
          <w:bCs/>
          <w:sz w:val="20"/>
          <w:szCs w:val="20"/>
        </w:rPr>
        <w:t>nia w wykonaniu</w:t>
      </w:r>
      <w:r w:rsidR="003320E5">
        <w:rPr>
          <w:rFonts w:ascii="Century Gothic" w:hAnsi="Century Gothic"/>
          <w:bCs/>
          <w:sz w:val="20"/>
          <w:szCs w:val="20"/>
        </w:rPr>
        <w:t xml:space="preserve"> </w:t>
      </w:r>
      <w:r w:rsidR="003320E5" w:rsidRPr="00600BB1">
        <w:rPr>
          <w:rFonts w:ascii="Century Gothic" w:hAnsi="Century Gothic"/>
          <w:bCs/>
          <w:sz w:val="20"/>
          <w:szCs w:val="20"/>
        </w:rPr>
        <w:t>jednostkowej</w:t>
      </w:r>
      <w:r w:rsidR="00D70BBD" w:rsidRPr="00600BB1">
        <w:rPr>
          <w:rFonts w:ascii="Century Gothic" w:hAnsi="Century Gothic"/>
          <w:bCs/>
          <w:sz w:val="20"/>
          <w:szCs w:val="20"/>
        </w:rPr>
        <w:t xml:space="preserve"> </w:t>
      </w:r>
      <w:r w:rsidR="00D70BBD" w:rsidRPr="0019585C">
        <w:rPr>
          <w:rFonts w:ascii="Century Gothic" w:hAnsi="Century Gothic"/>
          <w:bCs/>
          <w:sz w:val="20"/>
          <w:szCs w:val="20"/>
        </w:rPr>
        <w:t>usługi cateringowej</w:t>
      </w:r>
      <w:r w:rsidRPr="0019585C">
        <w:rPr>
          <w:rFonts w:ascii="Century Gothic" w:hAnsi="Century Gothic"/>
          <w:bCs/>
          <w:sz w:val="20"/>
          <w:szCs w:val="20"/>
        </w:rPr>
        <w:t xml:space="preserve"> w stosunku do terminów ustalonych na podstawie § 1 ust. 2.</w:t>
      </w:r>
    </w:p>
    <w:p w14:paraId="6F6B4CD9" w14:textId="5CE7A59F" w:rsidR="0019585C" w:rsidRPr="00600BB1" w:rsidRDefault="0019585C" w:rsidP="0019585C">
      <w:pPr>
        <w:pStyle w:val="Akapitzlist"/>
        <w:spacing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19585C">
        <w:rPr>
          <w:rFonts w:ascii="Century Gothic" w:hAnsi="Century Gothic"/>
          <w:bCs/>
          <w:sz w:val="20"/>
          <w:szCs w:val="20"/>
        </w:rPr>
        <w:t xml:space="preserve">5. 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19585C">
        <w:rPr>
          <w:rFonts w:ascii="Century Gothic" w:hAnsi="Century Gothic"/>
          <w:sz w:val="20"/>
          <w:szCs w:val="20"/>
        </w:rPr>
        <w:t xml:space="preserve">Łączna wysokość kar umownych , ograniczona jest do 20% wynagrodzenia </w:t>
      </w:r>
      <w:r>
        <w:rPr>
          <w:rFonts w:ascii="Century Gothic" w:hAnsi="Century Gothic"/>
          <w:sz w:val="20"/>
          <w:szCs w:val="20"/>
        </w:rPr>
        <w:t>brutto</w:t>
      </w:r>
      <w:r w:rsidRPr="0019585C">
        <w:rPr>
          <w:rFonts w:ascii="Century Gothic" w:hAnsi="Century Gothic"/>
          <w:sz w:val="20"/>
          <w:szCs w:val="20"/>
        </w:rPr>
        <w:t xml:space="preserve">, o którym mowa w </w:t>
      </w:r>
      <w:r w:rsidRPr="00600BB1">
        <w:rPr>
          <w:rFonts w:ascii="Century Gothic" w:hAnsi="Century Gothic"/>
          <w:sz w:val="20"/>
          <w:szCs w:val="20"/>
        </w:rPr>
        <w:t>§6</w:t>
      </w:r>
      <w:r w:rsidR="003320E5" w:rsidRPr="00600BB1">
        <w:rPr>
          <w:rFonts w:ascii="Century Gothic" w:hAnsi="Century Gothic"/>
          <w:sz w:val="20"/>
          <w:szCs w:val="20"/>
        </w:rPr>
        <w:t xml:space="preserve"> ust.1.</w:t>
      </w:r>
    </w:p>
    <w:p w14:paraId="545DB413" w14:textId="027001B8" w:rsidR="0019585C" w:rsidRPr="002C1577" w:rsidRDefault="0019585C" w:rsidP="009A674D">
      <w:pPr>
        <w:tabs>
          <w:tab w:val="left" w:pos="142"/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6FB7E56F" w14:textId="53F37EBE" w:rsidR="009A674D" w:rsidRPr="002C1577" w:rsidRDefault="0019585C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>6</w:t>
      </w:r>
      <w:r w:rsidR="009A674D" w:rsidRPr="002C1577">
        <w:rPr>
          <w:rFonts w:ascii="Century Gothic" w:hAnsi="Century Gothic"/>
          <w:bCs/>
          <w:sz w:val="20"/>
          <w:szCs w:val="20"/>
        </w:rPr>
        <w:t>.</w:t>
      </w:r>
      <w:r w:rsidR="009A674D" w:rsidRPr="002C1577">
        <w:rPr>
          <w:rFonts w:ascii="Century Gothic" w:hAnsi="Century Gothic"/>
          <w:bCs/>
          <w:sz w:val="20"/>
          <w:szCs w:val="20"/>
        </w:rPr>
        <w:tab/>
        <w:t>Strony przewidują możliwość dochodzenia odszkodowania uzupełniającego przewyższającego wysokość kar umownych na zasadach ogólnych Kodeksu Cywilnego.</w:t>
      </w:r>
    </w:p>
    <w:p w14:paraId="7CE9C1EA" w14:textId="4B2EEC5B" w:rsidR="009A674D" w:rsidRPr="002C1577" w:rsidRDefault="0019585C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7</w:t>
      </w:r>
      <w:r w:rsidR="009A674D" w:rsidRPr="002C1577">
        <w:rPr>
          <w:rFonts w:ascii="Century Gothic" w:hAnsi="Century Gothic"/>
          <w:bCs/>
          <w:sz w:val="20"/>
          <w:szCs w:val="20"/>
        </w:rPr>
        <w:t>.</w:t>
      </w:r>
      <w:r w:rsidR="009A674D" w:rsidRPr="002C1577">
        <w:rPr>
          <w:rFonts w:ascii="Century Gothic" w:hAnsi="Century Gothic"/>
          <w:bCs/>
          <w:sz w:val="20"/>
          <w:szCs w:val="20"/>
        </w:rPr>
        <w:tab/>
        <w:t>Zamawiający jest uprawniony do potrącenia kwoty kar umownych z wynagrodzenia należnego Wykonawcy, a Wykonawca wyraża zgodę na takie potrącenie.</w:t>
      </w:r>
    </w:p>
    <w:p w14:paraId="2EC1321C" w14:textId="77777777" w:rsidR="009A674D" w:rsidRPr="002C1577" w:rsidRDefault="009A674D" w:rsidP="009A674D">
      <w:pPr>
        <w:rPr>
          <w:rFonts w:ascii="Century Gothic" w:hAnsi="Century Gothic"/>
          <w:bCs/>
          <w:sz w:val="20"/>
          <w:szCs w:val="20"/>
        </w:rPr>
      </w:pPr>
    </w:p>
    <w:p w14:paraId="0A171337" w14:textId="77777777" w:rsidR="00D72F3E" w:rsidRDefault="00D72F3E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4AC18A4" w14:textId="5E47F88D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§ 8</w:t>
      </w:r>
    </w:p>
    <w:p w14:paraId="193A1576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Zmiany umowy</w:t>
      </w:r>
    </w:p>
    <w:p w14:paraId="64560716" w14:textId="77777777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1.</w:t>
      </w:r>
      <w:r w:rsidRPr="002C1577">
        <w:rPr>
          <w:rFonts w:ascii="Century Gothic" w:hAnsi="Century Gothic"/>
          <w:bCs/>
          <w:sz w:val="20"/>
          <w:szCs w:val="20"/>
        </w:rPr>
        <w:tab/>
        <w:t>Zamawiający przewiduje możliwość dokonania zmian w umowie o udzielenie zamówienia publicznego po jej zawarciu, pod warunkiem podpisania aneksu zaakceptowanego przez obydwie strony.</w:t>
      </w:r>
    </w:p>
    <w:p w14:paraId="535AD22C" w14:textId="731E90B6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2.</w:t>
      </w:r>
      <w:r w:rsidRPr="002C1577">
        <w:rPr>
          <w:rFonts w:ascii="Century Gothic" w:hAnsi="Century Gothic"/>
          <w:bCs/>
          <w:sz w:val="20"/>
          <w:szCs w:val="20"/>
        </w:rPr>
        <w:tab/>
        <w:t xml:space="preserve">Zmiany nie mogą wykraczać poza określenie przedmiotu zamówienia zawarte </w:t>
      </w:r>
      <w:r w:rsidRPr="002C1577">
        <w:rPr>
          <w:rFonts w:ascii="Century Gothic" w:hAnsi="Century Gothic" w:cs="Times-Bold"/>
          <w:bCs/>
          <w:sz w:val="20"/>
          <w:szCs w:val="20"/>
        </w:rPr>
        <w:t xml:space="preserve">w </w:t>
      </w:r>
      <w:r w:rsidR="0019585C">
        <w:rPr>
          <w:rFonts w:ascii="Century Gothic" w:hAnsi="Century Gothic" w:cs="Times-Bold"/>
          <w:bCs/>
          <w:sz w:val="20"/>
          <w:szCs w:val="20"/>
        </w:rPr>
        <w:t>specyfikacji warunków zamówienia</w:t>
      </w:r>
      <w:r w:rsidRPr="002C1577">
        <w:rPr>
          <w:rFonts w:ascii="Century Gothic" w:hAnsi="Century Gothic"/>
          <w:bCs/>
          <w:sz w:val="20"/>
          <w:szCs w:val="20"/>
        </w:rPr>
        <w:t>.</w:t>
      </w:r>
    </w:p>
    <w:p w14:paraId="5E3DD380" w14:textId="77777777" w:rsidR="009A674D" w:rsidRPr="002C1577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3.</w:t>
      </w:r>
      <w:r w:rsidRPr="002C1577">
        <w:rPr>
          <w:rFonts w:ascii="Century Gothic" w:hAnsi="Century Gothic"/>
          <w:bCs/>
          <w:sz w:val="20"/>
          <w:szCs w:val="20"/>
        </w:rPr>
        <w:tab/>
        <w:t>W szczególności Zamawiający dopuszcza zmiany dotyczące:</w:t>
      </w:r>
    </w:p>
    <w:p w14:paraId="04E7B676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1)</w:t>
      </w:r>
      <w:r w:rsidRPr="002C1577">
        <w:rPr>
          <w:rFonts w:ascii="Century Gothic" w:hAnsi="Century Gothic"/>
          <w:bCs/>
          <w:sz w:val="20"/>
          <w:szCs w:val="20"/>
        </w:rPr>
        <w:tab/>
        <w:t>aktualizację danych Wykonawcy poprzez: zmianę nazwy firmy, zmianę adresu siedziby, zmianę formy prawnej Wykonawcy itp.,</w:t>
      </w:r>
    </w:p>
    <w:p w14:paraId="484F81FE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2)</w:t>
      </w:r>
      <w:r w:rsidRPr="002C1577">
        <w:rPr>
          <w:rFonts w:ascii="Century Gothic" w:hAnsi="Century Gothic"/>
          <w:bCs/>
          <w:sz w:val="20"/>
          <w:szCs w:val="20"/>
        </w:rPr>
        <w:tab/>
        <w:t>w przypadku zmian w przepisach prawa dotyczących stawki podatku od towarów i usług umowa będzie odpowiednio zmieniona w zakresie dotyczącym kwoty podatku VAT wynagrodzenia brutto Wykonawcy,</w:t>
      </w:r>
    </w:p>
    <w:p w14:paraId="2D3ABECC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3)</w:t>
      </w:r>
      <w:r w:rsidRPr="002C1577">
        <w:rPr>
          <w:rFonts w:ascii="Century Gothic" w:hAnsi="Century Gothic"/>
          <w:bCs/>
          <w:sz w:val="20"/>
          <w:szCs w:val="20"/>
        </w:rPr>
        <w:tab/>
        <w:t>gdy zaistnieje istotna zmiana okoliczności powodująca, że bez odpowiedniej zmiany umowy strony nie będą mogły w sposób należyty wywiązać się z postanowień umowy, czego nie można było przewidzieć w chwili zawarcia umowy,</w:t>
      </w:r>
    </w:p>
    <w:p w14:paraId="41B66390" w14:textId="77777777" w:rsidR="009A674D" w:rsidRPr="002C1577" w:rsidRDefault="009A674D" w:rsidP="009A674D">
      <w:pPr>
        <w:tabs>
          <w:tab w:val="left" w:pos="993"/>
        </w:tabs>
        <w:ind w:left="993" w:hanging="284"/>
        <w:jc w:val="both"/>
        <w:rPr>
          <w:rFonts w:ascii="Century Gothic" w:hAnsi="Century Gothic"/>
          <w:bCs/>
          <w:sz w:val="20"/>
          <w:szCs w:val="20"/>
        </w:rPr>
      </w:pPr>
      <w:r w:rsidRPr="002C1577">
        <w:rPr>
          <w:rFonts w:ascii="Century Gothic" w:hAnsi="Century Gothic"/>
          <w:bCs/>
          <w:sz w:val="20"/>
          <w:szCs w:val="20"/>
        </w:rPr>
        <w:t>4)</w:t>
      </w:r>
      <w:r w:rsidRPr="002C1577">
        <w:rPr>
          <w:rFonts w:ascii="Century Gothic" w:hAnsi="Century Gothic"/>
          <w:bCs/>
          <w:sz w:val="20"/>
          <w:szCs w:val="20"/>
        </w:rPr>
        <w:tab/>
        <w:t xml:space="preserve">zmianę terminu rozpoczęcia świadczenia </w:t>
      </w:r>
      <w:r w:rsidR="00D70BBD" w:rsidRPr="002C1577">
        <w:rPr>
          <w:rFonts w:ascii="Century Gothic" w:hAnsi="Century Gothic"/>
          <w:bCs/>
          <w:sz w:val="20"/>
          <w:szCs w:val="20"/>
        </w:rPr>
        <w:t>usługi cateringowej.</w:t>
      </w:r>
    </w:p>
    <w:p w14:paraId="0D1661C8" w14:textId="77777777" w:rsidR="009A674D" w:rsidRPr="002C1577" w:rsidRDefault="009A674D" w:rsidP="009A674D">
      <w:pPr>
        <w:jc w:val="both"/>
        <w:rPr>
          <w:rFonts w:ascii="Century Gothic" w:hAnsi="Century Gothic"/>
          <w:bCs/>
          <w:sz w:val="20"/>
          <w:szCs w:val="20"/>
        </w:rPr>
      </w:pPr>
    </w:p>
    <w:p w14:paraId="2EB200A9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§ 9</w:t>
      </w:r>
    </w:p>
    <w:p w14:paraId="7DD02669" w14:textId="77777777" w:rsidR="009A674D" w:rsidRPr="002C1577" w:rsidRDefault="009A674D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2C1577">
        <w:rPr>
          <w:rFonts w:ascii="Century Gothic" w:hAnsi="Century Gothic"/>
          <w:b/>
          <w:bCs/>
          <w:sz w:val="20"/>
          <w:szCs w:val="20"/>
        </w:rPr>
        <w:t>Odstąpienie od umowy</w:t>
      </w:r>
    </w:p>
    <w:p w14:paraId="355E943D" w14:textId="3AE0508B" w:rsidR="009A674D" w:rsidRPr="00C20B71" w:rsidRDefault="009A674D" w:rsidP="0083022E">
      <w:pPr>
        <w:pStyle w:val="Akapitzlist"/>
        <w:widowControl w:val="0"/>
        <w:numPr>
          <w:ilvl w:val="0"/>
          <w:numId w:val="11"/>
        </w:numPr>
        <w:tabs>
          <w:tab w:val="left" w:pos="142"/>
        </w:tabs>
        <w:autoSpaceDE w:val="0"/>
        <w:ind w:left="284" w:hanging="284"/>
        <w:jc w:val="both"/>
      </w:pPr>
      <w:r w:rsidRPr="002C1577">
        <w:rPr>
          <w:rFonts w:ascii="Century Gothic" w:hAnsi="Century Gothic"/>
          <w:sz w:val="20"/>
          <w:szCs w:val="20"/>
        </w:rPr>
        <w:t>Zamawiający może od umowy odstąpić w przypadku jeżeli:</w:t>
      </w:r>
    </w:p>
    <w:p w14:paraId="4A7EAEFA" w14:textId="77777777" w:rsidR="00C20B71" w:rsidRPr="003320E5" w:rsidRDefault="00C20B71" w:rsidP="00C20B71">
      <w:pPr>
        <w:pStyle w:val="Akapitzlist"/>
        <w:widowControl w:val="0"/>
        <w:tabs>
          <w:tab w:val="left" w:pos="142"/>
        </w:tabs>
        <w:autoSpaceDE w:val="0"/>
        <w:ind w:left="284"/>
        <w:jc w:val="both"/>
      </w:pPr>
    </w:p>
    <w:p w14:paraId="509521D6" w14:textId="0353A4A7" w:rsidR="003320E5" w:rsidRPr="00600BB1" w:rsidRDefault="003320E5" w:rsidP="00C20B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 w:rsidRPr="00C20B71">
        <w:rPr>
          <w:rFonts w:ascii="Century Gothic" w:hAnsi="Century Gothic"/>
          <w:color w:val="FF0000"/>
          <w:sz w:val="20"/>
          <w:szCs w:val="20"/>
        </w:rPr>
        <w:t xml:space="preserve">  </w:t>
      </w:r>
      <w:r w:rsidR="00C20B71" w:rsidRPr="00600BB1">
        <w:rPr>
          <w:rFonts w:ascii="Century Gothic" w:hAnsi="Century Gothic"/>
          <w:sz w:val="20"/>
          <w:szCs w:val="20"/>
        </w:rPr>
        <w:t>w razie wystąpienia istotnej zmiany okoliczności powodującej, że wykonanie umowy, nie leży w interesie publicznym czego nie można było przewidzieć w chwili zawarcia umowy.</w:t>
      </w:r>
    </w:p>
    <w:p w14:paraId="0869B903" w14:textId="77777777" w:rsidR="009A674D" w:rsidRPr="00600BB1" w:rsidRDefault="009A674D" w:rsidP="0083022E">
      <w:pPr>
        <w:widowControl w:val="0"/>
        <w:numPr>
          <w:ilvl w:val="0"/>
          <w:numId w:val="8"/>
        </w:numPr>
        <w:autoSpaceDE w:val="0"/>
        <w:autoSpaceDN w:val="0"/>
        <w:ind w:left="709" w:hanging="426"/>
        <w:jc w:val="both"/>
        <w:textAlignment w:val="baseline"/>
      </w:pPr>
      <w:r w:rsidRPr="00600BB1">
        <w:rPr>
          <w:rFonts w:ascii="Century Gothic" w:hAnsi="Century Gothic"/>
          <w:sz w:val="20"/>
          <w:szCs w:val="20"/>
        </w:rPr>
        <w:t xml:space="preserve">Wykonawca nie wykona lub </w:t>
      </w:r>
      <w:r w:rsidRPr="00600BB1">
        <w:rPr>
          <w:rFonts w:ascii="Century Gothic" w:hAnsi="Century Gothic"/>
          <w:bCs/>
          <w:sz w:val="20"/>
          <w:szCs w:val="20"/>
        </w:rPr>
        <w:t xml:space="preserve">wykona jednostkową usługę cateringową niezgodnie ze złożoną przez Wykonawcę ofertą lub wymogami jej realizacji określonymi w </w:t>
      </w:r>
      <w:r w:rsidR="003120AF" w:rsidRPr="00600BB1">
        <w:rPr>
          <w:rFonts w:ascii="Century Gothic" w:hAnsi="Century Gothic"/>
          <w:bCs/>
          <w:sz w:val="20"/>
          <w:szCs w:val="20"/>
        </w:rPr>
        <w:t>Ogłoszeniu o zamówieniu</w:t>
      </w:r>
      <w:r w:rsidRPr="00600BB1">
        <w:rPr>
          <w:rFonts w:ascii="Century Gothic" w:hAnsi="Century Gothic"/>
          <w:bCs/>
          <w:sz w:val="20"/>
          <w:szCs w:val="20"/>
        </w:rPr>
        <w:t>.</w:t>
      </w:r>
    </w:p>
    <w:p w14:paraId="5AEB5B31" w14:textId="77777777" w:rsidR="00D70BBD" w:rsidRPr="00600BB1" w:rsidRDefault="009A674D" w:rsidP="0083022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709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00BB1">
        <w:rPr>
          <w:rFonts w:ascii="Century Gothic" w:hAnsi="Century Gothic"/>
          <w:sz w:val="20"/>
          <w:szCs w:val="20"/>
        </w:rPr>
        <w:t xml:space="preserve">Wykonawca nie przystąpi do realizacji jednostkowej usługi cateringowej, </w:t>
      </w:r>
      <w:r w:rsidR="00D70BBD" w:rsidRPr="00600BB1">
        <w:rPr>
          <w:rFonts w:ascii="Century Gothic" w:hAnsi="Century Gothic"/>
          <w:sz w:val="20"/>
          <w:szCs w:val="20"/>
        </w:rPr>
        <w:t>zgodnie z postanowieniami umowy,</w:t>
      </w:r>
    </w:p>
    <w:p w14:paraId="12163BFF" w14:textId="3BB790A2" w:rsidR="00D70BBD" w:rsidRPr="00600BB1" w:rsidRDefault="00D70BBD" w:rsidP="0083022E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709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600BB1">
        <w:rPr>
          <w:rFonts w:ascii="Century Gothic" w:hAnsi="Century Gothic"/>
          <w:sz w:val="20"/>
          <w:szCs w:val="20"/>
        </w:rPr>
        <w:t xml:space="preserve">Wykonawca dwukrotnie </w:t>
      </w:r>
      <w:r w:rsidR="003320E5" w:rsidRPr="00600BB1">
        <w:rPr>
          <w:rFonts w:ascii="Century Gothic" w:hAnsi="Century Gothic"/>
          <w:bCs/>
          <w:sz w:val="20"/>
          <w:szCs w:val="20"/>
        </w:rPr>
        <w:t>dopuści się zwłoki</w:t>
      </w:r>
      <w:r w:rsidRPr="00600BB1">
        <w:rPr>
          <w:rFonts w:ascii="Century Gothic" w:hAnsi="Century Gothic"/>
          <w:bCs/>
          <w:sz w:val="20"/>
          <w:szCs w:val="20"/>
        </w:rPr>
        <w:t xml:space="preserve"> w wykonaniu jednostkowej usługi cateringowej w stosunku do terminu jej realizacji, ustalon</w:t>
      </w:r>
      <w:r w:rsidR="003320E5" w:rsidRPr="00600BB1">
        <w:rPr>
          <w:rFonts w:ascii="Century Gothic" w:hAnsi="Century Gothic"/>
          <w:bCs/>
          <w:sz w:val="20"/>
          <w:szCs w:val="20"/>
        </w:rPr>
        <w:t>ego</w:t>
      </w:r>
      <w:r w:rsidRPr="00600BB1">
        <w:rPr>
          <w:rFonts w:ascii="Century Gothic" w:hAnsi="Century Gothic"/>
          <w:bCs/>
          <w:sz w:val="20"/>
          <w:szCs w:val="20"/>
        </w:rPr>
        <w:t xml:space="preserve"> na podstawie § 1 ust. 2.</w:t>
      </w:r>
    </w:p>
    <w:p w14:paraId="3054BC6B" w14:textId="2D6C798D" w:rsidR="009A674D" w:rsidRPr="00600BB1" w:rsidRDefault="0083022E" w:rsidP="0083022E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600BB1">
        <w:rPr>
          <w:rFonts w:ascii="Century Gothic" w:hAnsi="Century Gothic"/>
          <w:bCs/>
          <w:sz w:val="20"/>
          <w:szCs w:val="20"/>
        </w:rPr>
        <w:t xml:space="preserve">Z uprawnienia do odstąpienia od umowy Zamawiający może skorzystać w terminie 30 dni od powzięcia </w:t>
      </w:r>
      <w:r w:rsidR="004D2AF6" w:rsidRPr="00600BB1">
        <w:rPr>
          <w:rFonts w:ascii="Century Gothic" w:hAnsi="Century Gothic"/>
          <w:bCs/>
          <w:sz w:val="20"/>
          <w:szCs w:val="20"/>
        </w:rPr>
        <w:t>wiedzy o okolicznościach opisanych w ust. 1 pkt 1-</w:t>
      </w:r>
      <w:r w:rsidR="00C20B71" w:rsidRPr="00600BB1">
        <w:rPr>
          <w:rFonts w:ascii="Century Gothic" w:hAnsi="Century Gothic"/>
          <w:bCs/>
          <w:sz w:val="20"/>
          <w:szCs w:val="20"/>
        </w:rPr>
        <w:t>4</w:t>
      </w:r>
      <w:r w:rsidR="004D2AF6" w:rsidRPr="00600BB1">
        <w:rPr>
          <w:rFonts w:ascii="Century Gothic" w:hAnsi="Century Gothic"/>
          <w:bCs/>
          <w:sz w:val="20"/>
          <w:szCs w:val="20"/>
        </w:rPr>
        <w:t>.</w:t>
      </w:r>
    </w:p>
    <w:p w14:paraId="3DCD324F" w14:textId="77777777" w:rsidR="004D2AF6" w:rsidRPr="002C1577" w:rsidRDefault="004D2AF6" w:rsidP="009A674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40FC796" w14:textId="77777777" w:rsidR="009A674D" w:rsidRPr="004D2AF6" w:rsidRDefault="009A674D" w:rsidP="009A674D">
      <w:pPr>
        <w:jc w:val="center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4D2AF6">
        <w:rPr>
          <w:rFonts w:ascii="Century Gothic" w:hAnsi="Century Gothic"/>
          <w:b/>
          <w:bCs/>
          <w:color w:val="000000" w:themeColor="text1"/>
          <w:sz w:val="20"/>
          <w:szCs w:val="20"/>
        </w:rPr>
        <w:t>§ 10</w:t>
      </w:r>
    </w:p>
    <w:p w14:paraId="6C687286" w14:textId="77777777" w:rsidR="009A674D" w:rsidRPr="00E05DDE" w:rsidRDefault="009A674D" w:rsidP="009A674D">
      <w:pPr>
        <w:jc w:val="center"/>
      </w:pPr>
      <w:r w:rsidRPr="00E05DDE">
        <w:rPr>
          <w:rFonts w:ascii="Century Gothic" w:hAnsi="Century Gothic"/>
          <w:b/>
          <w:bCs/>
          <w:sz w:val="20"/>
          <w:szCs w:val="20"/>
        </w:rPr>
        <w:t>Postanowienia ko</w:t>
      </w:r>
      <w:r w:rsidRPr="00E05DDE">
        <w:rPr>
          <w:rFonts w:ascii="Century Gothic" w:eastAsia="TimesNewRoman,Bold" w:hAnsi="Century Gothic"/>
          <w:b/>
          <w:bCs/>
          <w:sz w:val="20"/>
          <w:szCs w:val="20"/>
        </w:rPr>
        <w:t>ń</w:t>
      </w:r>
      <w:r w:rsidRPr="00E05DDE">
        <w:rPr>
          <w:rFonts w:ascii="Century Gothic" w:hAnsi="Century Gothic"/>
          <w:b/>
          <w:bCs/>
          <w:sz w:val="20"/>
          <w:szCs w:val="20"/>
        </w:rPr>
        <w:t>cowe</w:t>
      </w:r>
    </w:p>
    <w:p w14:paraId="7DFE5EE2" w14:textId="77777777" w:rsidR="009A674D" w:rsidRPr="00E05DDE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1.</w:t>
      </w:r>
      <w:r w:rsidRPr="00E05DDE">
        <w:rPr>
          <w:rFonts w:ascii="Century Gothic" w:hAnsi="Century Gothic"/>
          <w:bCs/>
          <w:sz w:val="20"/>
          <w:szCs w:val="20"/>
        </w:rPr>
        <w:tab/>
        <w:t>Wszelkie zmiany umowy dla swej ważności wymagają zachowania formy pisemnej.</w:t>
      </w:r>
    </w:p>
    <w:p w14:paraId="228B0CFF" w14:textId="77777777" w:rsidR="009A674D" w:rsidRPr="00E05DDE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 w:rsidRPr="00E05DDE">
        <w:rPr>
          <w:rFonts w:ascii="Century Gothic" w:hAnsi="Century Gothic"/>
          <w:bCs/>
          <w:sz w:val="20"/>
          <w:szCs w:val="20"/>
        </w:rPr>
        <w:t>2.</w:t>
      </w:r>
      <w:r w:rsidRPr="00E05DDE">
        <w:rPr>
          <w:rFonts w:ascii="Century Gothic" w:hAnsi="Century Gothic"/>
          <w:bCs/>
          <w:sz w:val="20"/>
          <w:szCs w:val="20"/>
        </w:rPr>
        <w:tab/>
        <w:t>W sprawach nieuregulowanych Umową mają zastosowanie powszechnie obowiązujące przepisy, w szczególności przepisy:</w:t>
      </w:r>
    </w:p>
    <w:p w14:paraId="4B7E6715" w14:textId="07CFB3A1" w:rsidR="009A674D" w:rsidRPr="00600BB1" w:rsidRDefault="009A674D" w:rsidP="009A674D">
      <w:pPr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</w:pPr>
      <w:r w:rsidRPr="00E05DDE">
        <w:rPr>
          <w:rFonts w:ascii="Century Gothic" w:hAnsi="Century Gothic"/>
          <w:bCs/>
          <w:sz w:val="20"/>
          <w:szCs w:val="20"/>
        </w:rPr>
        <w:t xml:space="preserve">ustawy z dnia z </w:t>
      </w:r>
      <w:r w:rsidRPr="00600BB1">
        <w:rPr>
          <w:rFonts w:ascii="Century Gothic" w:hAnsi="Century Gothic"/>
          <w:bCs/>
          <w:sz w:val="20"/>
          <w:szCs w:val="20"/>
        </w:rPr>
        <w:t xml:space="preserve">dnia </w:t>
      </w:r>
      <w:r w:rsidR="00C20B71" w:rsidRPr="00600BB1">
        <w:rPr>
          <w:rFonts w:ascii="Century Gothic" w:hAnsi="Century Gothic"/>
          <w:bCs/>
          <w:sz w:val="20"/>
          <w:szCs w:val="20"/>
        </w:rPr>
        <w:t>11 września</w:t>
      </w:r>
      <w:r w:rsidRPr="00600BB1">
        <w:rPr>
          <w:rFonts w:ascii="Century Gothic" w:hAnsi="Century Gothic"/>
          <w:bCs/>
          <w:sz w:val="20"/>
          <w:szCs w:val="20"/>
        </w:rPr>
        <w:t xml:space="preserve"> 20</w:t>
      </w:r>
      <w:r w:rsidR="00C20B71" w:rsidRPr="00600BB1">
        <w:rPr>
          <w:rFonts w:ascii="Century Gothic" w:hAnsi="Century Gothic"/>
          <w:bCs/>
          <w:sz w:val="20"/>
          <w:szCs w:val="20"/>
        </w:rPr>
        <w:t>19</w:t>
      </w:r>
      <w:r w:rsidRPr="00600BB1">
        <w:rPr>
          <w:rFonts w:ascii="Century Gothic" w:hAnsi="Century Gothic"/>
          <w:bCs/>
          <w:sz w:val="20"/>
          <w:szCs w:val="20"/>
        </w:rPr>
        <w:t xml:space="preserve"> r. - Prawo zamówień publicznych (</w:t>
      </w:r>
      <w:proofErr w:type="spellStart"/>
      <w:r w:rsidR="002241A8" w:rsidRPr="00600BB1">
        <w:rPr>
          <w:i/>
          <w:sz w:val="22"/>
          <w:szCs w:val="22"/>
          <w:lang w:eastAsia="en-US" w:bidi="en-US"/>
        </w:rPr>
        <w:t>t.j</w:t>
      </w:r>
      <w:proofErr w:type="spellEnd"/>
      <w:r w:rsidR="002241A8" w:rsidRPr="00600BB1">
        <w:rPr>
          <w:i/>
          <w:sz w:val="22"/>
          <w:szCs w:val="22"/>
          <w:lang w:eastAsia="en-US" w:bidi="en-US"/>
        </w:rPr>
        <w:t>. Dz.U. z 2022 r. poz. 1710 ze zm.</w:t>
      </w:r>
      <w:r w:rsidR="00D70BBD" w:rsidRPr="00600BB1">
        <w:rPr>
          <w:rFonts w:ascii="Century Gothic" w:hAnsi="Century Gothic" w:cs="Century Gothic"/>
          <w:sz w:val="20"/>
          <w:szCs w:val="20"/>
        </w:rPr>
        <w:t xml:space="preserve"> </w:t>
      </w:r>
      <w:r w:rsidRPr="00600BB1">
        <w:rPr>
          <w:rFonts w:ascii="Century Gothic" w:hAnsi="Century Gothic"/>
          <w:bCs/>
          <w:sz w:val="20"/>
          <w:szCs w:val="20"/>
        </w:rPr>
        <w:t>),</w:t>
      </w:r>
    </w:p>
    <w:p w14:paraId="4B455F4E" w14:textId="5B17C516" w:rsidR="009A674D" w:rsidRPr="00600BB1" w:rsidRDefault="009A674D" w:rsidP="009A674D">
      <w:pPr>
        <w:numPr>
          <w:ilvl w:val="0"/>
          <w:numId w:val="9"/>
        </w:numPr>
        <w:tabs>
          <w:tab w:val="left" w:pos="851"/>
        </w:tabs>
        <w:autoSpaceDN w:val="0"/>
        <w:ind w:left="851" w:hanging="284"/>
        <w:jc w:val="both"/>
        <w:textAlignment w:val="baseline"/>
      </w:pPr>
      <w:r w:rsidRPr="00600BB1">
        <w:rPr>
          <w:rFonts w:ascii="Century Gothic" w:hAnsi="Century Gothic"/>
          <w:bCs/>
          <w:sz w:val="20"/>
          <w:szCs w:val="20"/>
        </w:rPr>
        <w:t>ustawy z dnia 23 kwietnia 1964 r. kodeks cywilny (tj.</w:t>
      </w:r>
      <w:r w:rsidR="00D70BBD" w:rsidRPr="00600BB1">
        <w:rPr>
          <w:rFonts w:ascii="Century Gothic" w:hAnsi="Century Gothic"/>
          <w:bCs/>
          <w:sz w:val="20"/>
          <w:szCs w:val="20"/>
        </w:rPr>
        <w:t xml:space="preserve"> </w:t>
      </w:r>
      <w:r w:rsidRPr="00600BB1">
        <w:rPr>
          <w:rFonts w:ascii="Century Gothic" w:hAnsi="Century Gothic"/>
          <w:bCs/>
          <w:sz w:val="20"/>
          <w:szCs w:val="20"/>
        </w:rPr>
        <w:t>Dz.U. z 20</w:t>
      </w:r>
      <w:r w:rsidR="00C20B71" w:rsidRPr="00600BB1">
        <w:rPr>
          <w:rFonts w:ascii="Century Gothic" w:hAnsi="Century Gothic"/>
          <w:bCs/>
          <w:sz w:val="20"/>
          <w:szCs w:val="20"/>
        </w:rPr>
        <w:t>22</w:t>
      </w:r>
      <w:r w:rsidRPr="00600BB1">
        <w:rPr>
          <w:rFonts w:ascii="Century Gothic" w:hAnsi="Century Gothic"/>
          <w:bCs/>
          <w:sz w:val="20"/>
          <w:szCs w:val="20"/>
        </w:rPr>
        <w:t xml:space="preserve">r. poz. </w:t>
      </w:r>
      <w:r w:rsidR="00C20B71" w:rsidRPr="00600BB1">
        <w:rPr>
          <w:rFonts w:ascii="Century Gothic" w:hAnsi="Century Gothic"/>
          <w:bCs/>
          <w:sz w:val="20"/>
          <w:szCs w:val="20"/>
        </w:rPr>
        <w:t>1360</w:t>
      </w:r>
      <w:r w:rsidRPr="00600BB1">
        <w:rPr>
          <w:rFonts w:ascii="Century Gothic" w:hAnsi="Century Gothic"/>
          <w:bCs/>
          <w:sz w:val="20"/>
          <w:szCs w:val="20"/>
        </w:rPr>
        <w:t xml:space="preserve"> ze zm.).</w:t>
      </w:r>
    </w:p>
    <w:p w14:paraId="3F660289" w14:textId="77777777" w:rsidR="009A674D" w:rsidRDefault="009A674D" w:rsidP="009A674D">
      <w:pPr>
        <w:tabs>
          <w:tab w:val="left" w:pos="426"/>
        </w:tabs>
        <w:ind w:left="426" w:hanging="426"/>
        <w:jc w:val="both"/>
      </w:pPr>
      <w:r w:rsidRPr="00600BB1">
        <w:rPr>
          <w:rFonts w:ascii="Century Gothic" w:hAnsi="Century Gothic"/>
          <w:bCs/>
          <w:sz w:val="20"/>
          <w:szCs w:val="20"/>
        </w:rPr>
        <w:t>3.</w:t>
      </w:r>
      <w:r w:rsidRPr="00600BB1">
        <w:rPr>
          <w:rFonts w:ascii="Century Gothic" w:hAnsi="Century Gothic"/>
          <w:bCs/>
          <w:sz w:val="20"/>
          <w:szCs w:val="20"/>
        </w:rPr>
        <w:tab/>
      </w:r>
      <w:r w:rsidRPr="00600BB1">
        <w:rPr>
          <w:rFonts w:ascii="Century Gothic" w:hAnsi="Century Gothic" w:cs="Century Gothic"/>
          <w:sz w:val="20"/>
          <w:szCs w:val="20"/>
        </w:rPr>
        <w:t xml:space="preserve">Wszelkie spory wynikłe z tej umowy będzie w pierwszej instancji rozstrzygał sąd powszechny </w:t>
      </w:r>
      <w:r>
        <w:rPr>
          <w:rFonts w:ascii="Century Gothic" w:hAnsi="Century Gothic" w:cs="Century Gothic"/>
          <w:sz w:val="20"/>
          <w:szCs w:val="20"/>
        </w:rPr>
        <w:t>właściwy dla siedziby Zamawiającego</w:t>
      </w:r>
      <w:r>
        <w:rPr>
          <w:rFonts w:ascii="Century Gothic" w:hAnsi="Century Gothic"/>
          <w:bCs/>
          <w:sz w:val="20"/>
          <w:szCs w:val="20"/>
        </w:rPr>
        <w:t>.</w:t>
      </w:r>
    </w:p>
    <w:p w14:paraId="477C1B62" w14:textId="77777777" w:rsidR="009A674D" w:rsidRDefault="009A674D" w:rsidP="009A674D">
      <w:pPr>
        <w:tabs>
          <w:tab w:val="left" w:pos="426"/>
        </w:tabs>
        <w:ind w:left="426" w:hanging="426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4.</w:t>
      </w:r>
      <w:r>
        <w:rPr>
          <w:rFonts w:ascii="Century Gothic" w:hAnsi="Century Gothic"/>
          <w:bCs/>
          <w:sz w:val="20"/>
          <w:szCs w:val="20"/>
        </w:rPr>
        <w:tab/>
        <w:t>Umowę sporządzono w 3 jednobrzmiących egzemplarzach, z których 2 egzemplarze otrzymuje Zamawiający, a 1 egzemplarz otrzymuje Wykonawca.</w:t>
      </w:r>
    </w:p>
    <w:p w14:paraId="7F3361BA" w14:textId="77777777" w:rsidR="009A674D" w:rsidRDefault="009A674D" w:rsidP="009A674D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713928AF" w14:textId="77777777" w:rsidR="009A674D" w:rsidRDefault="009A674D" w:rsidP="009A674D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  <w:t>Zamawiający</w:t>
      </w:r>
      <w:r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965D6C4" w14:textId="7101CEDD" w:rsidR="009357AB" w:rsidRDefault="009A674D" w:rsidP="00782739">
      <w:pPr>
        <w:tabs>
          <w:tab w:val="left" w:pos="480"/>
          <w:tab w:val="left" w:pos="5520"/>
        </w:tabs>
        <w:jc w:val="both"/>
      </w:pPr>
      <w:r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sectPr w:rsidR="009357AB" w:rsidSect="008B6778">
      <w:footerReference w:type="default" r:id="rId7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7EE1" w14:textId="77777777" w:rsidR="004967ED" w:rsidRDefault="004967ED" w:rsidP="00AA36CD">
      <w:r>
        <w:separator/>
      </w:r>
    </w:p>
  </w:endnote>
  <w:endnote w:type="continuationSeparator" w:id="0">
    <w:p w14:paraId="124BED52" w14:textId="77777777" w:rsidR="004967ED" w:rsidRDefault="004967ED" w:rsidP="00AA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933932"/>
      <w:docPartObj>
        <w:docPartGallery w:val="Page Numbers (Bottom of Page)"/>
        <w:docPartUnique/>
      </w:docPartObj>
    </w:sdtPr>
    <w:sdtEndPr/>
    <w:sdtContent>
      <w:p w14:paraId="6A901A58" w14:textId="77777777" w:rsidR="00AA36CD" w:rsidRDefault="00077152">
        <w:pPr>
          <w:pStyle w:val="Stopka"/>
          <w:jc w:val="right"/>
        </w:pPr>
        <w:r>
          <w:fldChar w:fldCharType="begin"/>
        </w:r>
        <w:r w:rsidR="00AA36CD">
          <w:instrText>PAGE   \* MERGEFORMAT</w:instrText>
        </w:r>
        <w:r>
          <w:fldChar w:fldCharType="separate"/>
        </w:r>
        <w:r w:rsidR="002C1577">
          <w:rPr>
            <w:noProof/>
          </w:rPr>
          <w:t>5</w:t>
        </w:r>
        <w:r>
          <w:fldChar w:fldCharType="end"/>
        </w:r>
      </w:p>
    </w:sdtContent>
  </w:sdt>
  <w:p w14:paraId="354F974F" w14:textId="77777777" w:rsidR="0086756C" w:rsidRPr="00785B6F" w:rsidRDefault="004967ED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877D" w14:textId="77777777" w:rsidR="004967ED" w:rsidRDefault="004967ED" w:rsidP="00AA36CD">
      <w:r>
        <w:separator/>
      </w:r>
    </w:p>
  </w:footnote>
  <w:footnote w:type="continuationSeparator" w:id="0">
    <w:p w14:paraId="58FB47A1" w14:textId="77777777" w:rsidR="004967ED" w:rsidRDefault="004967ED" w:rsidP="00AA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CEC"/>
    <w:multiLevelType w:val="multilevel"/>
    <w:tmpl w:val="93D6F0B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08" w:hanging="288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E728B"/>
    <w:multiLevelType w:val="multilevel"/>
    <w:tmpl w:val="41421572"/>
    <w:lvl w:ilvl="0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17C1565"/>
    <w:multiLevelType w:val="multilevel"/>
    <w:tmpl w:val="DC6E1F0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646BB"/>
    <w:multiLevelType w:val="hybridMultilevel"/>
    <w:tmpl w:val="4CFCC820"/>
    <w:lvl w:ilvl="0" w:tplc="AA5C1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624BE5E">
      <w:start w:val="1"/>
      <w:numFmt w:val="decimal"/>
      <w:lvlText w:val="%2."/>
      <w:lvlJc w:val="left"/>
      <w:pPr>
        <w:tabs>
          <w:tab w:val="num" w:pos="1008"/>
        </w:tabs>
        <w:ind w:left="1008" w:hanging="288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7E2DDA"/>
    <w:multiLevelType w:val="multilevel"/>
    <w:tmpl w:val="63AEA72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-Bold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485825BE"/>
    <w:multiLevelType w:val="multilevel"/>
    <w:tmpl w:val="23805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E33262"/>
    <w:multiLevelType w:val="multilevel"/>
    <w:tmpl w:val="0B8AE8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3B662F"/>
    <w:multiLevelType w:val="multilevel"/>
    <w:tmpl w:val="66D0AE3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2827"/>
    <w:multiLevelType w:val="multilevel"/>
    <w:tmpl w:val="AA1685E4"/>
    <w:lvl w:ilvl="0">
      <w:start w:val="1"/>
      <w:numFmt w:val="decimal"/>
      <w:lvlText w:val="%1)"/>
      <w:lvlJc w:val="left"/>
      <w:pPr>
        <w:ind w:left="675" w:hanging="360"/>
      </w:pPr>
      <w:rPr>
        <w:rFonts w:ascii="Century Gothic" w:hAnsi="Century Gothic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7A712101"/>
    <w:multiLevelType w:val="hybridMultilevel"/>
    <w:tmpl w:val="005C3FDA"/>
    <w:lvl w:ilvl="0" w:tplc="DFDA3C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63DA"/>
    <w:multiLevelType w:val="multilevel"/>
    <w:tmpl w:val="F6082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2C49"/>
    <w:multiLevelType w:val="hybridMultilevel"/>
    <w:tmpl w:val="D07A887E"/>
    <w:lvl w:ilvl="0" w:tplc="DFC8B0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4D"/>
    <w:rsid w:val="00077152"/>
    <w:rsid w:val="000870CD"/>
    <w:rsid w:val="000B0664"/>
    <w:rsid w:val="000C6AFF"/>
    <w:rsid w:val="000D37F4"/>
    <w:rsid w:val="00150CF8"/>
    <w:rsid w:val="0019585C"/>
    <w:rsid w:val="001D3423"/>
    <w:rsid w:val="001E7D43"/>
    <w:rsid w:val="002241A8"/>
    <w:rsid w:val="002535E9"/>
    <w:rsid w:val="002C1577"/>
    <w:rsid w:val="002F5520"/>
    <w:rsid w:val="003025AD"/>
    <w:rsid w:val="003035B9"/>
    <w:rsid w:val="003120AF"/>
    <w:rsid w:val="003320E5"/>
    <w:rsid w:val="003A2B07"/>
    <w:rsid w:val="003C580C"/>
    <w:rsid w:val="003E64A3"/>
    <w:rsid w:val="00480298"/>
    <w:rsid w:val="00494BC5"/>
    <w:rsid w:val="004967ED"/>
    <w:rsid w:val="004B1870"/>
    <w:rsid w:val="004D2A01"/>
    <w:rsid w:val="004D2AF6"/>
    <w:rsid w:val="00530C9A"/>
    <w:rsid w:val="00574BAD"/>
    <w:rsid w:val="00600BB1"/>
    <w:rsid w:val="00782739"/>
    <w:rsid w:val="007A659A"/>
    <w:rsid w:val="007D1E9D"/>
    <w:rsid w:val="007D59A1"/>
    <w:rsid w:val="007E590B"/>
    <w:rsid w:val="0083022E"/>
    <w:rsid w:val="008464E4"/>
    <w:rsid w:val="0089559C"/>
    <w:rsid w:val="009357AB"/>
    <w:rsid w:val="009A674D"/>
    <w:rsid w:val="00A62B74"/>
    <w:rsid w:val="00A83A78"/>
    <w:rsid w:val="00AA36CD"/>
    <w:rsid w:val="00AB62EE"/>
    <w:rsid w:val="00B07475"/>
    <w:rsid w:val="00B42F4E"/>
    <w:rsid w:val="00B72E6A"/>
    <w:rsid w:val="00BB5C50"/>
    <w:rsid w:val="00BC583B"/>
    <w:rsid w:val="00BC623A"/>
    <w:rsid w:val="00BD4E84"/>
    <w:rsid w:val="00BD73A1"/>
    <w:rsid w:val="00BF5651"/>
    <w:rsid w:val="00C20B71"/>
    <w:rsid w:val="00C6707A"/>
    <w:rsid w:val="00C7724D"/>
    <w:rsid w:val="00C95800"/>
    <w:rsid w:val="00CB03A7"/>
    <w:rsid w:val="00D10E26"/>
    <w:rsid w:val="00D27D1B"/>
    <w:rsid w:val="00D36AA6"/>
    <w:rsid w:val="00D6693C"/>
    <w:rsid w:val="00D70BBD"/>
    <w:rsid w:val="00D72F3E"/>
    <w:rsid w:val="00DA0188"/>
    <w:rsid w:val="00DD43F2"/>
    <w:rsid w:val="00E05DDE"/>
    <w:rsid w:val="00E54B97"/>
    <w:rsid w:val="00E60A2C"/>
    <w:rsid w:val="00FD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6C1D"/>
  <w15:docId w15:val="{B428C968-506D-4AAB-980A-B5CB066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 Znak16"/>
    <w:basedOn w:val="Normalny"/>
    <w:link w:val="NormalnyWebZnak"/>
    <w:rsid w:val="009A674D"/>
    <w:pPr>
      <w:spacing w:before="280" w:after="280"/>
      <w:jc w:val="both"/>
    </w:pPr>
    <w:rPr>
      <w:sz w:val="20"/>
      <w:szCs w:val="20"/>
    </w:rPr>
  </w:style>
  <w:style w:type="paragraph" w:styleId="Stopka">
    <w:name w:val="footer"/>
    <w:aliases w:val=" Znak11"/>
    <w:basedOn w:val="Normalny"/>
    <w:link w:val="StopkaZnak"/>
    <w:uiPriority w:val="99"/>
    <w:rsid w:val="009A674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9A6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 Paragraph1,L1,Numerowanie,Akapit z listą5,normalny tekst,2 heading,A_wyliczenie,K-P_odwolanie,maz_wyliczenie,opis dzialania"/>
    <w:basedOn w:val="Normalny"/>
    <w:link w:val="AkapitzlistZnak"/>
    <w:uiPriority w:val="34"/>
    <w:qFormat/>
    <w:rsid w:val="009A674D"/>
    <w:pPr>
      <w:ind w:left="708"/>
    </w:pPr>
  </w:style>
  <w:style w:type="character" w:customStyle="1" w:styleId="NormalnyWebZnak">
    <w:name w:val="Normalny (Web) Znak"/>
    <w:aliases w:val=" Znak16 Znak"/>
    <w:link w:val="NormalnyWeb"/>
    <w:rsid w:val="009A6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"/>
    <w:link w:val="Akapitzlist"/>
    <w:uiPriority w:val="34"/>
    <w:qFormat/>
    <w:locked/>
    <w:rsid w:val="009A6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6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E84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B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B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B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B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B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cp:lastPrinted>2023-04-20T09:58:00Z</cp:lastPrinted>
  <dcterms:created xsi:type="dcterms:W3CDTF">2023-04-19T10:08:00Z</dcterms:created>
  <dcterms:modified xsi:type="dcterms:W3CDTF">2023-04-20T09:59:00Z</dcterms:modified>
</cp:coreProperties>
</file>