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793" w14:textId="2BBE68F9"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7FA">
        <w:rPr>
          <w:rFonts w:ascii="Times New Roman" w:hAnsi="Times New Roman" w:cs="Times New Roman"/>
          <w:sz w:val="32"/>
          <w:szCs w:val="32"/>
        </w:rPr>
        <w:t xml:space="preserve"> </w:t>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40948EF0"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w:t>
      </w:r>
      <w:r w:rsidR="002A1A5E">
        <w:rPr>
          <w:rFonts w:ascii="Times New Roman" w:eastAsia="Times New Roman" w:hAnsi="Times New Roman" w:cs="Times New Roman"/>
          <w:b/>
          <w:bCs/>
          <w:sz w:val="24"/>
          <w:szCs w:val="24"/>
          <w:lang w:eastAsia="pl-PL"/>
        </w:rPr>
        <w:t>25</w:t>
      </w:r>
      <w:r w:rsidR="0058267B" w:rsidRPr="0058267B">
        <w:rPr>
          <w:rFonts w:ascii="Times New Roman" w:eastAsia="Times New Roman" w:hAnsi="Times New Roman" w:cs="Times New Roman"/>
          <w:b/>
          <w:bCs/>
          <w:sz w:val="24"/>
          <w:szCs w:val="24"/>
          <w:lang w:eastAsia="pl-PL"/>
        </w:rPr>
        <w:t>.2021</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5F0D1451"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 xml:space="preserve">Zaprasza do złożenia oferty w trybie art. 275 pkt </w:t>
      </w:r>
      <w:r w:rsidR="006B7C62">
        <w:rPr>
          <w:rFonts w:ascii="Times New Roman" w:eastAsia="Times New Roman" w:hAnsi="Times New Roman" w:cs="Times New Roman"/>
          <w:color w:val="000000"/>
          <w:sz w:val="24"/>
          <w:szCs w:val="24"/>
          <w:lang w:eastAsia="pl-PL"/>
        </w:rPr>
        <w:t>2</w:t>
      </w:r>
      <w:r w:rsidRPr="008C73F3">
        <w:rPr>
          <w:rFonts w:ascii="Times New Roman" w:eastAsia="Times New Roman" w:hAnsi="Times New Roman" w:cs="Times New Roman"/>
          <w:color w:val="000000"/>
          <w:sz w:val="24"/>
          <w:szCs w:val="24"/>
          <w:lang w:eastAsia="pl-PL"/>
        </w:rPr>
        <w:t xml:space="preserve"> (trybie podstawowym </w:t>
      </w:r>
      <w:r w:rsidR="006B7C62">
        <w:rPr>
          <w:rFonts w:ascii="Times New Roman" w:eastAsia="Times New Roman" w:hAnsi="Times New Roman" w:cs="Times New Roman"/>
          <w:color w:val="000000"/>
          <w:sz w:val="24"/>
          <w:szCs w:val="24"/>
          <w:lang w:eastAsia="pl-PL"/>
        </w:rPr>
        <w:t>z możliwością prowadzenia</w:t>
      </w:r>
      <w:r w:rsidRPr="008C73F3">
        <w:rPr>
          <w:rFonts w:ascii="Times New Roman" w:eastAsia="Times New Roman" w:hAnsi="Times New Roman" w:cs="Times New Roman"/>
          <w:color w:val="000000"/>
          <w:sz w:val="24"/>
          <w:szCs w:val="24"/>
          <w:lang w:eastAsia="pl-PL"/>
        </w:rPr>
        <w:t xml:space="preserve"> negocjacji) o wartości zamówienia nieprzekraczającej progów unijnych o jakich stanowi art. 3 ustawy z 11 września 2019 r. - Prawo zamówień publicznych (Dz. U. z 2019 r. poz. 2019) – dalej ustawy PZP na:</w:t>
      </w:r>
    </w:p>
    <w:p w14:paraId="766F2CD2" w14:textId="77777777" w:rsidR="002A1A5E" w:rsidRPr="002A1A5E" w:rsidRDefault="003B4138" w:rsidP="002A1A5E">
      <w:pPr>
        <w:spacing w:after="0" w:line="276" w:lineRule="auto"/>
        <w:jc w:val="center"/>
        <w:rPr>
          <w:rFonts w:ascii="Times New Roman" w:eastAsia="Calibri" w:hAnsi="Times New Roman" w:cs="Times New Roman"/>
          <w:b/>
          <w:bCs/>
          <w:kern w:val="8"/>
          <w:sz w:val="24"/>
          <w:szCs w:val="24"/>
        </w:rPr>
      </w:pPr>
      <w:r w:rsidRPr="008C73F3">
        <w:rPr>
          <w:rFonts w:ascii="Times New Roman" w:eastAsia="Times New Roman" w:hAnsi="Times New Roman" w:cs="Times New Roman"/>
          <w:sz w:val="24"/>
          <w:szCs w:val="24"/>
          <w:lang w:eastAsia="pl-PL"/>
        </w:rPr>
        <w:br/>
      </w:r>
      <w:r w:rsidR="002A1A5E" w:rsidRPr="002A1A5E">
        <w:rPr>
          <w:rFonts w:ascii="Times New Roman" w:eastAsia="Calibri" w:hAnsi="Times New Roman" w:cs="Times New Roman"/>
          <w:b/>
          <w:kern w:val="8"/>
          <w:sz w:val="24"/>
          <w:szCs w:val="24"/>
        </w:rPr>
        <w:t>Świadczenie usług transportowych w zakresie dowozu dzieci niepełnosprawnych do miejscowości Nowy Dwór Gdański i Jeziernik.</w:t>
      </w:r>
    </w:p>
    <w:p w14:paraId="2CC851A2" w14:textId="221777CA" w:rsidR="003B4138" w:rsidRPr="00311F33" w:rsidRDefault="003B4138" w:rsidP="0061789D">
      <w:pPr>
        <w:spacing w:after="240" w:line="240" w:lineRule="auto"/>
        <w:jc w:val="center"/>
        <w:rPr>
          <w:rFonts w:ascii="Times New Roman" w:eastAsia="Times New Roman" w:hAnsi="Times New Roman" w:cs="Times New Roman"/>
          <w:b/>
          <w:bCs/>
          <w:sz w:val="24"/>
          <w:szCs w:val="24"/>
          <w:lang w:eastAsia="pl-PL"/>
        </w:rPr>
      </w:pP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0F9B9589" w14:textId="77777777" w:rsidR="00C4215A" w:rsidRPr="008C73F3" w:rsidRDefault="00C4215A" w:rsidP="00C4215A">
      <w:pPr>
        <w:spacing w:after="0" w:line="240" w:lineRule="auto"/>
        <w:rPr>
          <w:rFonts w:ascii="Times New Roman" w:eastAsia="Times New Roman" w:hAnsi="Times New Roman" w:cs="Times New Roman"/>
          <w:b/>
          <w:bCs/>
          <w:color w:val="FF9900"/>
          <w:lang w:eastAsia="pl-PL"/>
        </w:rPr>
      </w:pPr>
    </w:p>
    <w:p w14:paraId="139D28D9" w14:textId="7E58C0FB" w:rsidR="00C4215A" w:rsidRPr="008C73F3" w:rsidRDefault="006100E9" w:rsidP="00C421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Li</w:t>
      </w:r>
      <w:r w:rsidR="002A1A5E">
        <w:rPr>
          <w:rFonts w:ascii="Times New Roman" w:eastAsia="Times New Roman" w:hAnsi="Times New Roman" w:cs="Times New Roman"/>
          <w:b/>
          <w:bCs/>
          <w:lang w:eastAsia="pl-PL"/>
        </w:rPr>
        <w:t>stopad</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2021</w:t>
      </w:r>
    </w:p>
    <w:p w14:paraId="39489A44" w14:textId="3153082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96CBE1F" w14:textId="77DE92DF" w:rsidR="00213A31" w:rsidRPr="00BC3BED" w:rsidRDefault="00213A31" w:rsidP="00213A31">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1CFB09DB" w14:textId="5380338C" w:rsidR="008C52DD" w:rsidRDefault="008C52DD" w:rsidP="008C73F3">
      <w:pPr>
        <w:spacing w:after="0" w:line="276" w:lineRule="auto"/>
        <w:jc w:val="both"/>
        <w:rPr>
          <w:rFonts w:ascii="Times New Roman" w:hAnsi="Times New Roman" w:cs="Times New Roman"/>
          <w:sz w:val="24"/>
          <w:szCs w:val="24"/>
        </w:rPr>
      </w:pPr>
      <w:r w:rsidRPr="008C73F3">
        <w:rPr>
          <w:rFonts w:ascii="Times New Roman" w:eastAsia="Times New Roman" w:hAnsi="Times New Roman" w:cs="Times New Roman"/>
          <w:b/>
          <w:bCs/>
          <w:sz w:val="24"/>
          <w:szCs w:val="24"/>
          <w:lang w:eastAsia="pl-PL"/>
        </w:rPr>
        <w:t>Adres poczty elektronicznej Zamawiającego</w:t>
      </w:r>
      <w:r w:rsidRPr="008C73F3">
        <w:rPr>
          <w:rFonts w:ascii="Times New Roman" w:eastAsia="Times New Roman" w:hAnsi="Times New Roman" w:cs="Times New Roman"/>
          <w:sz w:val="24"/>
          <w:szCs w:val="24"/>
          <w:lang w:eastAsia="pl-PL"/>
        </w:rPr>
        <w:t xml:space="preserve">: </w:t>
      </w:r>
      <w:hyperlink r:id="rId9" w:history="1">
        <w:r w:rsidR="008C73F3" w:rsidRPr="008C73F3">
          <w:rPr>
            <w:rStyle w:val="Hipercze"/>
            <w:rFonts w:ascii="Times New Roman" w:hAnsi="Times New Roman" w:cs="Times New Roman"/>
            <w:sz w:val="24"/>
            <w:szCs w:val="24"/>
            <w:lang w:eastAsia="hi-IN"/>
          </w:rPr>
          <w:t>gmina@stegna.pl</w:t>
        </w:r>
      </w:hyperlink>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9F25FF" w:rsidP="008C73F3">
      <w:pPr>
        <w:spacing w:after="0" w:line="276" w:lineRule="auto"/>
        <w:jc w:val="both"/>
        <w:rPr>
          <w:rFonts w:ascii="Times New Roman" w:hAnsi="Times New Roman" w:cs="Times New Roman"/>
          <w:sz w:val="24"/>
          <w:szCs w:val="24"/>
        </w:rPr>
      </w:pPr>
      <w:hyperlink r:id="rId10"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9F25FF" w:rsidP="008C73F3">
      <w:pPr>
        <w:pStyle w:val="Default"/>
      </w:pPr>
      <w:hyperlink r:id="rId11"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0" w:name="_Hlk66273389"/>
      <w:r w:rsidRPr="00BC3BED">
        <w:rPr>
          <w:rFonts w:ascii="Times New Roman" w:eastAsia="Times New Roman" w:hAnsi="Times New Roman" w:cs="Times New Roman"/>
          <w:b/>
          <w:bCs/>
          <w:sz w:val="24"/>
          <w:szCs w:val="24"/>
          <w:highlight w:val="lightGray"/>
          <w:lang w:eastAsia="pl-PL"/>
        </w:rPr>
        <w:t>OCHRONA DANYCH OSOBOWYCH</w:t>
      </w:r>
    </w:p>
    <w:bookmarkEnd w:id="0"/>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2"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0AA004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7383CE94"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 xml:space="preserve">m o jakim stanowi art. 275 pkt </w:t>
      </w:r>
      <w:r w:rsidR="00B02D20">
        <w:rPr>
          <w:rFonts w:ascii="Times New Roman" w:eastAsia="Times New Roman" w:hAnsi="Times New Roman" w:cs="Times New Roman"/>
          <w:color w:val="000000"/>
          <w:sz w:val="24"/>
          <w:szCs w:val="24"/>
          <w:lang w:eastAsia="pl-PL"/>
        </w:rPr>
        <w:t>2</w:t>
      </w:r>
      <w:r w:rsidRPr="00C418A5">
        <w:rPr>
          <w:rFonts w:ascii="Times New Roman" w:eastAsia="Times New Roman" w:hAnsi="Times New Roman" w:cs="Times New Roman"/>
          <w:color w:val="000000"/>
          <w:sz w:val="24"/>
          <w:szCs w:val="24"/>
          <w:lang w:eastAsia="pl-PL"/>
        </w:rPr>
        <w:t xml:space="preserve"> PZP oraz niniejszej Specyfikacji Warunków Zamówienia, zwaną dalej „SWZ”. </w:t>
      </w:r>
    </w:p>
    <w:p w14:paraId="22CA84F6" w14:textId="4F498DFA"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przewiduje</w:t>
      </w:r>
      <w:r w:rsidR="00B02D20">
        <w:rPr>
          <w:rFonts w:ascii="Times New Roman" w:eastAsia="Times New Roman" w:hAnsi="Times New Roman" w:cs="Times New Roman"/>
          <w:color w:val="000000"/>
          <w:sz w:val="24"/>
          <w:szCs w:val="24"/>
          <w:lang w:eastAsia="pl-PL"/>
        </w:rPr>
        <w:t xml:space="preserve"> możliwość</w:t>
      </w:r>
      <w:r w:rsidRPr="00E5246A">
        <w:rPr>
          <w:rFonts w:ascii="Times New Roman" w:eastAsia="Times New Roman" w:hAnsi="Times New Roman" w:cs="Times New Roman"/>
          <w:color w:val="000000"/>
          <w:sz w:val="24"/>
          <w:szCs w:val="24"/>
          <w:lang w:eastAsia="pl-PL"/>
        </w:rPr>
        <w:t xml:space="preserve"> prowadzeni</w:t>
      </w:r>
      <w:r w:rsidR="00B02D20">
        <w:rPr>
          <w:rFonts w:ascii="Times New Roman" w:eastAsia="Times New Roman" w:hAnsi="Times New Roman" w:cs="Times New Roman"/>
          <w:color w:val="000000"/>
          <w:sz w:val="24"/>
          <w:szCs w:val="24"/>
          <w:lang w:eastAsia="pl-PL"/>
        </w:rPr>
        <w:t>a</w:t>
      </w:r>
      <w:r w:rsidRPr="00E5246A">
        <w:rPr>
          <w:rFonts w:ascii="Times New Roman" w:eastAsia="Times New Roman" w:hAnsi="Times New Roman" w:cs="Times New Roman"/>
          <w:color w:val="000000"/>
          <w:sz w:val="24"/>
          <w:szCs w:val="24"/>
          <w:lang w:eastAsia="pl-PL"/>
        </w:rPr>
        <w:t xml:space="preserve"> negocjacji. </w:t>
      </w:r>
    </w:p>
    <w:p w14:paraId="4E5B86B7" w14:textId="1FF54AB5" w:rsid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203FB887" w14:textId="2663A292" w:rsidR="00A50DA0" w:rsidRPr="00E5246A" w:rsidRDefault="00A50DA0"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dopuszcza składanie ofert częściowych. Wykonawca może złożyć ofertę na jedną lub wszystkie części zamówienia</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4E3B68E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złożenia oferty w postaci katalogów elektronicznych.</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27119A2"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57F1453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4F03814A" w14:textId="77777777" w:rsidR="00B54462" w:rsidRDefault="007D1752" w:rsidP="00C41261">
      <w:pPr>
        <w:numPr>
          <w:ilvl w:val="0"/>
          <w:numId w:val="5"/>
        </w:numPr>
        <w:spacing w:after="0" w:line="276" w:lineRule="auto"/>
        <w:ind w:left="79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Wykonywanie prac w zakresie prowadzenia</w:t>
      </w:r>
      <w:r w:rsidR="008B46DB">
        <w:rPr>
          <w:rFonts w:ascii="Times New Roman" w:eastAsia="Times New Roman" w:hAnsi="Times New Roman" w:cs="Times New Roman"/>
          <w:sz w:val="24"/>
          <w:szCs w:val="24"/>
          <w:lang w:eastAsia="pl-PL"/>
        </w:rPr>
        <w:t xml:space="preserve"> pojazdów tj.: zatrudnienia pracowników na podstawie umowy o pracę osób wykonujących czynności w zakresie realizacji zamówienia będących kierowcami pojazdów wykonujących przewóz dzieci.</w:t>
      </w:r>
      <w:r w:rsidR="00E5246A" w:rsidRPr="00E5246A">
        <w:rPr>
          <w:rFonts w:ascii="Times New Roman" w:eastAsia="Times New Roman" w:hAnsi="Times New Roman" w:cs="Times New Roman"/>
          <w:color w:val="000000"/>
          <w:sz w:val="24"/>
          <w:szCs w:val="24"/>
          <w:lang w:eastAsia="pl-PL"/>
        </w:rPr>
        <w:t> </w:t>
      </w:r>
    </w:p>
    <w:p w14:paraId="5DF89E33" w14:textId="14BF8101" w:rsidR="00E5246A" w:rsidRPr="00E5246A" w:rsidRDefault="00B54462" w:rsidP="00C41261">
      <w:pPr>
        <w:numPr>
          <w:ilvl w:val="0"/>
          <w:numId w:val="5"/>
        </w:numPr>
        <w:spacing w:after="0" w:line="276" w:lineRule="auto"/>
        <w:ind w:left="79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Sprawowanie opieki nad uczniami w czasie dowozu.</w:t>
      </w:r>
      <w:r w:rsidR="00E5246A" w:rsidRPr="00E5246A">
        <w:rPr>
          <w:rFonts w:ascii="Times New Roman" w:eastAsia="Times New Roman" w:hAnsi="Times New Roman" w:cs="Times New Roman"/>
          <w:color w:val="000000"/>
          <w:sz w:val="24"/>
          <w:szCs w:val="24"/>
          <w:lang w:eastAsia="pl-PL"/>
        </w:rPr>
        <w:t xml:space="preserve">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r w:rsidR="00E5246A" w:rsidRPr="00E5246A">
        <w:rPr>
          <w:rFonts w:ascii="Times New Roman" w:eastAsia="Times New Roman" w:hAnsi="Times New Roman" w:cs="Times New Roman"/>
          <w:smallCaps/>
          <w:color w:val="000000"/>
          <w:sz w:val="24"/>
          <w:szCs w:val="24"/>
          <w:lang w:eastAsia="pl-PL"/>
        </w:rPr>
        <w:t> </w:t>
      </w:r>
    </w:p>
    <w:p w14:paraId="376D6A08" w14:textId="52FE6944" w:rsidR="00E5246A" w:rsidRPr="00E5246A" w:rsidRDefault="00E5246A" w:rsidP="00C41261">
      <w:pPr>
        <w:numPr>
          <w:ilvl w:val="0"/>
          <w:numId w:val="6"/>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 xml:space="preserve">Szczegółowe wymagania dotyczące realizacji oraz egzekwowania wymogu zatrudnienia na podstawie stosunku pracy zostały określone </w:t>
      </w:r>
      <w:r>
        <w:rPr>
          <w:rFonts w:ascii="Times New Roman" w:eastAsia="Times New Roman" w:hAnsi="Times New Roman" w:cs="Times New Roman"/>
          <w:color w:val="000000"/>
          <w:sz w:val="24"/>
          <w:szCs w:val="24"/>
          <w:lang w:eastAsia="pl-PL"/>
        </w:rPr>
        <w:t>w projekcie</w:t>
      </w:r>
      <w:r w:rsidRPr="00E5246A">
        <w:rPr>
          <w:rFonts w:ascii="Times New Roman" w:eastAsia="Times New Roman" w:hAnsi="Times New Roman" w:cs="Times New Roman"/>
          <w:color w:val="000000"/>
          <w:sz w:val="24"/>
          <w:szCs w:val="24"/>
          <w:lang w:eastAsia="pl-PL"/>
        </w:rPr>
        <w:t xml:space="preserve"> umowy, stanowiącym Załącznik nr </w:t>
      </w:r>
      <w:r w:rsidR="00EF019B">
        <w:rPr>
          <w:rFonts w:ascii="Times New Roman" w:eastAsia="Times New Roman" w:hAnsi="Times New Roman" w:cs="Times New Roman"/>
          <w:sz w:val="24"/>
          <w:szCs w:val="24"/>
          <w:lang w:eastAsia="pl-PL"/>
        </w:rPr>
        <w:t>4</w:t>
      </w:r>
      <w:r w:rsidR="00B54462">
        <w:rPr>
          <w:rFonts w:ascii="Times New Roman" w:eastAsia="Times New Roman" w:hAnsi="Times New Roman" w:cs="Times New Roman"/>
          <w:sz w:val="24"/>
          <w:szCs w:val="24"/>
          <w:lang w:eastAsia="pl-PL"/>
        </w:rPr>
        <w:t>A i 4B</w:t>
      </w:r>
      <w:r w:rsidRPr="00E5246A">
        <w:rPr>
          <w:rFonts w:ascii="Times New Roman" w:eastAsia="Times New Roman" w:hAnsi="Times New Roman" w:cs="Times New Roman"/>
          <w:color w:val="000000"/>
          <w:sz w:val="24"/>
          <w:szCs w:val="24"/>
          <w:lang w:eastAsia="pl-PL"/>
        </w:rPr>
        <w:t xml:space="preserve"> do SWZ. </w:t>
      </w:r>
    </w:p>
    <w:p w14:paraId="7B898095" w14:textId="72509A8F" w:rsidR="00E5246A" w:rsidRPr="00E5246A" w:rsidRDefault="00E5246A" w:rsidP="00C41261">
      <w:pPr>
        <w:numPr>
          <w:ilvl w:val="0"/>
          <w:numId w:val="7"/>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 2 PZP</w:t>
      </w:r>
      <w:r>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3144B3FE" w14:textId="515396CA" w:rsidR="00E5246A" w:rsidRDefault="00666182" w:rsidP="00666182">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0ECCA385" w14:textId="125A1191" w:rsidR="006509F8" w:rsidRPr="00B54462" w:rsidRDefault="00B54462" w:rsidP="00B54462">
      <w:pPr>
        <w:pStyle w:val="Akapitzlist"/>
        <w:numPr>
          <w:ilvl w:val="0"/>
          <w:numId w:val="92"/>
        </w:num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zamówienia w podziale na części:</w:t>
      </w:r>
    </w:p>
    <w:p w14:paraId="48D26D55" w14:textId="1D333F1A" w:rsidR="006509F8" w:rsidRDefault="006509F8" w:rsidP="00666182">
      <w:pPr>
        <w:spacing w:after="0" w:line="276" w:lineRule="auto"/>
        <w:ind w:left="360" w:hanging="360"/>
        <w:jc w:val="both"/>
        <w:rPr>
          <w:rFonts w:ascii="Times New Roman" w:eastAsia="Times New Roman" w:hAnsi="Times New Roman" w:cs="Times New Roman"/>
          <w:b/>
          <w:bCs/>
          <w:sz w:val="24"/>
          <w:szCs w:val="24"/>
          <w:lang w:eastAsia="pl-PL"/>
        </w:rPr>
      </w:pPr>
      <w:r w:rsidRPr="006509F8">
        <w:rPr>
          <w:rFonts w:ascii="Times New Roman" w:eastAsia="Times New Roman" w:hAnsi="Times New Roman" w:cs="Times New Roman"/>
          <w:b/>
          <w:bCs/>
          <w:sz w:val="24"/>
          <w:szCs w:val="24"/>
          <w:lang w:eastAsia="pl-PL"/>
        </w:rPr>
        <w:t>Część I</w:t>
      </w:r>
    </w:p>
    <w:p w14:paraId="2ADD1A87"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Przedmiotem zamówienia jest świadczenie usług transportowych w zakresie dowozu dzieci niepełnosprawnych na  trasie: Stegna- 2 osoba, Junoszyno- 2 osoby, Stegienka-1 osoba, , Drewnica- 1 osoba, Książęce Żuławy- 1 osoba, Bronowo- 1 osoby, Nowotna -1 osoba, do Specjalnego Ośrodka Szkolno- Wychowawczego im. Ireny Sendlerowej (zwanego dalej SOSW) w Nowym Dworze Gdańskim,  ul. Warszawska 52  we wszystkie dni nauki. </w:t>
      </w:r>
    </w:p>
    <w:p w14:paraId="7F4F7DE3"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Zamawiający przyjmuje liczbę kilometrów na dowóz i odwiezienie uczniów- 140 km dziennie (średnio 19 dni w miesiącu)</w:t>
      </w:r>
    </w:p>
    <w:p w14:paraId="279D6D4B"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Wykonawca zobowiązuje się do przywożenia wychowanków SOSW na zajęcia (7.30-8.00) i odwożenia do domów po zajęciach (ok. 14.30). Godziny przywozów i odwozów w każdej chwili mogą ulec zmianie.</w:t>
      </w:r>
    </w:p>
    <w:p w14:paraId="5D76AB97"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bookmarkStart w:id="1" w:name="_Hlk23408166"/>
      <w:r w:rsidRPr="00D62DD8">
        <w:rPr>
          <w:rFonts w:ascii="Times New Roman" w:eastAsia="Calibri" w:hAnsi="Times New Roman" w:cs="Times New Roman"/>
          <w:i/>
          <w:sz w:val="24"/>
          <w:szCs w:val="24"/>
        </w:rPr>
        <w:lastRenderedPageBreak/>
        <w:t>Wykonawca</w:t>
      </w:r>
      <w:r w:rsidRPr="00D62DD8">
        <w:rPr>
          <w:rFonts w:ascii="Times New Roman" w:eastAsia="Calibri" w:hAnsi="Times New Roman" w:cs="Times New Roman"/>
          <w:sz w:val="24"/>
          <w:szCs w:val="24"/>
        </w:rPr>
        <w:t xml:space="preserve"> zapewni fachową i przeszkoloną ,w zakresie udzielania pierwszej pomocy, opiekę nad uczniami SOSW w czasie dowozu. W tym celu zawrze umowy z osobami sprawującymi opiekę. Do obowiązków opiekuna należy czuwaniem nad bezpieczeństwem przewożonych dzieci, a w szczególności: </w:t>
      </w:r>
    </w:p>
    <w:p w14:paraId="2CA1956D" w14:textId="77777777" w:rsidR="00D62DD8" w:rsidRPr="00D62DD8" w:rsidRDefault="00D62DD8" w:rsidP="00360992">
      <w:pPr>
        <w:spacing w:after="0" w:line="276" w:lineRule="auto"/>
        <w:ind w:left="720"/>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a) sprawowanie nadzoru nad uczniami w czasie realizacji zamówienia, ze szczególnym uwzględnieniem bezpiecznego wsiadania i wysiadania z autobusu oraz zapewnienie bezpieczeństwa podczas jazdy </w:t>
      </w:r>
    </w:p>
    <w:p w14:paraId="4DEE3AB5" w14:textId="77777777" w:rsidR="00D62DD8" w:rsidRPr="00D62DD8" w:rsidRDefault="00D62DD8" w:rsidP="00360992">
      <w:pPr>
        <w:spacing w:after="0" w:line="276" w:lineRule="auto"/>
        <w:ind w:left="720"/>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b) pomoc przy wsiadaniu i wysiadaniu uczniom o ograniczonej możliwości poruszania się, </w:t>
      </w:r>
    </w:p>
    <w:p w14:paraId="474F0FDD" w14:textId="77777777" w:rsidR="00D62DD8" w:rsidRPr="00D62DD8" w:rsidRDefault="00D62DD8" w:rsidP="00360992">
      <w:pPr>
        <w:spacing w:after="0" w:line="276" w:lineRule="auto"/>
        <w:ind w:left="720"/>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c) czuwanie nad bezpieczeństwem uczniów w czasie jazdy, </w:t>
      </w:r>
    </w:p>
    <w:p w14:paraId="3F207085" w14:textId="77777777" w:rsidR="00D62DD8" w:rsidRPr="00D62DD8" w:rsidRDefault="00D62DD8" w:rsidP="00360992">
      <w:pPr>
        <w:spacing w:after="0" w:line="276" w:lineRule="auto"/>
        <w:ind w:left="720"/>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d) doprowadzenie uczniów na zajęcia z autobusu do budynku SOSW oraz odbiór uczniów z budynku SOSW po zajęciach i przyprowadzenie ich do autobusu.</w:t>
      </w:r>
    </w:p>
    <w:p w14:paraId="5A8972FC" w14:textId="77777777" w:rsidR="00D62DD8" w:rsidRPr="00D62DD8" w:rsidRDefault="00D62DD8" w:rsidP="00360992">
      <w:pPr>
        <w:spacing w:after="0" w:line="276" w:lineRule="auto"/>
        <w:ind w:left="720"/>
        <w:contextualSpacing/>
        <w:jc w:val="both"/>
        <w:rPr>
          <w:rFonts w:ascii="Times New Roman" w:eastAsia="Calibri" w:hAnsi="Times New Roman" w:cs="Times New Roman"/>
          <w:color w:val="000000"/>
          <w:sz w:val="24"/>
          <w:szCs w:val="24"/>
          <w:shd w:val="clear" w:color="auto" w:fill="FFFFFF"/>
        </w:rPr>
      </w:pPr>
      <w:r w:rsidRPr="00D62DD8">
        <w:rPr>
          <w:rFonts w:ascii="Times New Roman" w:eastAsia="Calibri" w:hAnsi="Times New Roman" w:cs="Times New Roman"/>
          <w:sz w:val="24"/>
          <w:szCs w:val="24"/>
        </w:rPr>
        <w:t>e) dopilnowanie bezpieczeństwa uczniów przy wsiadaniu i wysiadaniu z autobus</w:t>
      </w:r>
      <w:r w:rsidRPr="00D62DD8">
        <w:rPr>
          <w:rFonts w:ascii="Times New Roman" w:eastAsia="Calibri" w:hAnsi="Times New Roman" w:cs="Times New Roman"/>
          <w:color w:val="000000"/>
          <w:sz w:val="24"/>
          <w:szCs w:val="24"/>
          <w:shd w:val="clear" w:color="auto" w:fill="FFFFFF"/>
        </w:rPr>
        <w:t xml:space="preserve"> </w:t>
      </w:r>
      <w:bookmarkEnd w:id="1"/>
    </w:p>
    <w:p w14:paraId="660D1120"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rPr>
      </w:pPr>
      <w:r w:rsidRPr="00D62DD8">
        <w:rPr>
          <w:rFonts w:ascii="Times New Roman" w:eastAsia="Calibri" w:hAnsi="Times New Roman" w:cs="Times New Roman"/>
          <w:color w:val="000000"/>
          <w:shd w:val="clear" w:color="auto" w:fill="FFFFFF"/>
        </w:rPr>
        <w:t>Zamawiający wyklucza możliwość łączenia funkcji kierowcy i opiekuna</w:t>
      </w:r>
    </w:p>
    <w:p w14:paraId="1E56E1D4"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i/>
          <w:sz w:val="24"/>
          <w:szCs w:val="24"/>
        </w:rPr>
        <w:t>Zamawiający</w:t>
      </w:r>
      <w:r w:rsidRPr="00D62DD8">
        <w:rPr>
          <w:rFonts w:ascii="Times New Roman" w:eastAsia="Calibri" w:hAnsi="Times New Roman" w:cs="Times New Roman"/>
          <w:sz w:val="24"/>
          <w:szCs w:val="24"/>
        </w:rPr>
        <w:t xml:space="preserve"> ma prawo kontroli przewozu w czasie transportu wychowanków do                         i ze SOSW. </w:t>
      </w:r>
    </w:p>
    <w:p w14:paraId="06223665"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Usługi świadczone będą w okresie </w:t>
      </w:r>
      <w:r w:rsidRPr="00D62DD8">
        <w:rPr>
          <w:rFonts w:ascii="Times New Roman" w:eastAsia="Calibri" w:hAnsi="Times New Roman" w:cs="Times New Roman"/>
          <w:b/>
          <w:sz w:val="24"/>
          <w:szCs w:val="24"/>
        </w:rPr>
        <w:t xml:space="preserve">od 01.01.2022r. r. do 31.12.2022 r. </w:t>
      </w:r>
      <w:r w:rsidRPr="00D62DD8">
        <w:rPr>
          <w:rFonts w:ascii="Times New Roman" w:eastAsia="Calibri" w:hAnsi="Times New Roman" w:cs="Times New Roman"/>
          <w:sz w:val="24"/>
          <w:szCs w:val="24"/>
        </w:rPr>
        <w:t>z wyłączeniem wakacji szkolnych oraz pozostałych dni wolnych od zajęć</w:t>
      </w:r>
      <w:r w:rsidRPr="00D62DD8">
        <w:rPr>
          <w:rFonts w:ascii="Times New Roman" w:eastAsia="Calibri" w:hAnsi="Times New Roman" w:cs="Times New Roman"/>
          <w:color w:val="FF0000"/>
          <w:sz w:val="24"/>
          <w:szCs w:val="24"/>
        </w:rPr>
        <w:t xml:space="preserve">. </w:t>
      </w:r>
    </w:p>
    <w:p w14:paraId="698D72E4" w14:textId="77777777" w:rsidR="00D62DD8" w:rsidRPr="00D62DD8" w:rsidRDefault="00D62DD8" w:rsidP="00360992">
      <w:pPr>
        <w:numPr>
          <w:ilvl w:val="0"/>
          <w:numId w:val="90"/>
        </w:numPr>
        <w:spacing w:after="0" w:line="276" w:lineRule="auto"/>
        <w:jc w:val="both"/>
        <w:rPr>
          <w:rFonts w:ascii="Times New Roman" w:eastAsia="Calibri" w:hAnsi="Times New Roman" w:cs="Times New Roman"/>
          <w:b/>
          <w:sz w:val="24"/>
          <w:szCs w:val="24"/>
        </w:rPr>
      </w:pPr>
      <w:r w:rsidRPr="00D62DD8">
        <w:rPr>
          <w:rFonts w:ascii="Times New Roman" w:eastAsia="Calibri" w:hAnsi="Times New Roman" w:cs="Times New Roman"/>
          <w:sz w:val="24"/>
          <w:szCs w:val="24"/>
        </w:rPr>
        <w:t>Wykonawca zobowiązany jest do zmiany trasy dowozu w przypadku zmiany ilości dzieci objętych dowozem, a także rozkładu dowozu w przypadku zmiany dni pracy SOSW przy zachowaniu stawki jednostkowej.</w:t>
      </w:r>
    </w:p>
    <w:p w14:paraId="727D897D" w14:textId="77777777" w:rsidR="00D62DD8" w:rsidRPr="00D62DD8" w:rsidRDefault="00D62DD8" w:rsidP="00360992">
      <w:pPr>
        <w:numPr>
          <w:ilvl w:val="0"/>
          <w:numId w:val="90"/>
        </w:numPr>
        <w:spacing w:after="0" w:line="276" w:lineRule="auto"/>
        <w:jc w:val="both"/>
        <w:rPr>
          <w:rFonts w:ascii="Times New Roman" w:eastAsia="Calibri" w:hAnsi="Times New Roman" w:cs="Times New Roman"/>
        </w:rPr>
      </w:pPr>
      <w:r w:rsidRPr="00D62DD8">
        <w:rPr>
          <w:rFonts w:ascii="Times New Roman" w:eastAsia="Calibri" w:hAnsi="Times New Roman" w:cs="Times New Roman"/>
        </w:rPr>
        <w:t xml:space="preserve">Szczegółowa trasa dowozu wraz z rozkładem jazdy dowozu została ustalona przez </w:t>
      </w:r>
      <w:r w:rsidRPr="00D62DD8">
        <w:rPr>
          <w:rFonts w:ascii="Times New Roman" w:eastAsia="Calibri" w:hAnsi="Times New Roman" w:cs="Times New Roman"/>
          <w:i/>
        </w:rPr>
        <w:t xml:space="preserve">Wykonawcę </w:t>
      </w:r>
      <w:r w:rsidRPr="00D62DD8">
        <w:rPr>
          <w:rFonts w:ascii="Times New Roman" w:eastAsia="Calibri" w:hAnsi="Times New Roman" w:cs="Times New Roman"/>
        </w:rPr>
        <w:t>w uzgodnieniu z</w:t>
      </w:r>
      <w:r w:rsidRPr="00D62DD8">
        <w:rPr>
          <w:rFonts w:ascii="Times New Roman" w:eastAsia="Calibri" w:hAnsi="Times New Roman" w:cs="Times New Roman"/>
          <w:i/>
        </w:rPr>
        <w:t xml:space="preserve"> Zamawiającym.</w:t>
      </w:r>
    </w:p>
    <w:p w14:paraId="5510797E"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Usługę przewozową </w:t>
      </w:r>
      <w:r w:rsidRPr="00D62DD8">
        <w:rPr>
          <w:rFonts w:ascii="Times New Roman" w:eastAsia="Calibri" w:hAnsi="Times New Roman" w:cs="Times New Roman"/>
          <w:i/>
          <w:sz w:val="24"/>
          <w:szCs w:val="24"/>
        </w:rPr>
        <w:t xml:space="preserve">Wykonawca </w:t>
      </w:r>
      <w:r w:rsidRPr="00D62DD8">
        <w:rPr>
          <w:rFonts w:ascii="Times New Roman" w:eastAsia="Calibri" w:hAnsi="Times New Roman" w:cs="Times New Roman"/>
          <w:sz w:val="24"/>
          <w:szCs w:val="24"/>
        </w:rPr>
        <w:t xml:space="preserve">wykona własnymi środkami transportu. Środki transportu posiadać będą wymagane przepisami dokumenty, potwierdzające właściwy stan techniczny pojazdów, z uwzględnieniem specyfiki wykonywanych przewozów. </w:t>
      </w:r>
      <w:r w:rsidRPr="00D62DD8">
        <w:rPr>
          <w:rFonts w:ascii="Times New Roman" w:eastAsia="Calibri" w:hAnsi="Times New Roman" w:cs="Times New Roman"/>
          <w:i/>
          <w:sz w:val="24"/>
          <w:szCs w:val="24"/>
        </w:rPr>
        <w:t>Wykonawca</w:t>
      </w:r>
      <w:r w:rsidRPr="00D62DD8">
        <w:rPr>
          <w:rFonts w:ascii="Times New Roman" w:eastAsia="Calibri" w:hAnsi="Times New Roman" w:cs="Times New Roman"/>
          <w:sz w:val="24"/>
          <w:szCs w:val="24"/>
        </w:rPr>
        <w:t xml:space="preserve"> winien posiadać wymagane przepisami prawa dokumenty, potwierdzające dokonanie obowiązkowych ubezpieczeń tj. NW, OC.</w:t>
      </w:r>
    </w:p>
    <w:p w14:paraId="7411C4FD" w14:textId="574A1E29"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Do obowiązku </w:t>
      </w:r>
      <w:r w:rsidRPr="00D62DD8">
        <w:rPr>
          <w:rFonts w:ascii="Times New Roman" w:eastAsia="Calibri" w:hAnsi="Times New Roman" w:cs="Times New Roman"/>
          <w:i/>
          <w:sz w:val="24"/>
          <w:szCs w:val="24"/>
        </w:rPr>
        <w:t>Wykonawcy</w:t>
      </w:r>
      <w:r w:rsidRPr="00D62DD8">
        <w:rPr>
          <w:rFonts w:ascii="Times New Roman" w:eastAsia="Calibri" w:hAnsi="Times New Roman" w:cs="Times New Roman"/>
          <w:sz w:val="24"/>
          <w:szCs w:val="24"/>
        </w:rPr>
        <w:t xml:space="preserve"> należy powiadamianie </w:t>
      </w:r>
      <w:r w:rsidRPr="00D62DD8">
        <w:rPr>
          <w:rFonts w:ascii="Times New Roman" w:eastAsia="Calibri" w:hAnsi="Times New Roman" w:cs="Times New Roman"/>
          <w:i/>
          <w:sz w:val="24"/>
          <w:szCs w:val="24"/>
        </w:rPr>
        <w:t>Zamawiającego</w:t>
      </w:r>
      <w:r w:rsidRPr="00D62DD8">
        <w:rPr>
          <w:rFonts w:ascii="Times New Roman" w:eastAsia="Calibri" w:hAnsi="Times New Roman" w:cs="Times New Roman"/>
          <w:sz w:val="24"/>
          <w:szCs w:val="24"/>
        </w:rPr>
        <w:t xml:space="preserve"> o przewidywanych lub już zaistniałych przeszkodach w przewozie natychmiast po ich zaistnieniu lub powzięciu przez </w:t>
      </w:r>
      <w:r w:rsidRPr="00D62DD8">
        <w:rPr>
          <w:rFonts w:ascii="Times New Roman" w:eastAsia="Calibri" w:hAnsi="Times New Roman" w:cs="Times New Roman"/>
          <w:i/>
          <w:sz w:val="24"/>
          <w:szCs w:val="24"/>
        </w:rPr>
        <w:t>Wykonawcę</w:t>
      </w:r>
      <w:r w:rsidRPr="00D62DD8">
        <w:rPr>
          <w:rFonts w:ascii="Times New Roman" w:eastAsia="Calibri" w:hAnsi="Times New Roman" w:cs="Times New Roman"/>
          <w:sz w:val="24"/>
          <w:szCs w:val="24"/>
        </w:rPr>
        <w:t xml:space="preserve"> informacji o możliwości wystąpienia przeszkody                          w przewozie</w:t>
      </w:r>
      <w:r>
        <w:rPr>
          <w:rFonts w:ascii="Times New Roman" w:eastAsia="Calibri" w:hAnsi="Times New Roman" w:cs="Times New Roman"/>
          <w:sz w:val="24"/>
          <w:szCs w:val="24"/>
        </w:rPr>
        <w:t>.</w:t>
      </w:r>
    </w:p>
    <w:p w14:paraId="68BF2587"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sz w:val="24"/>
          <w:szCs w:val="24"/>
        </w:rPr>
        <w:t xml:space="preserve">W przypadku zaistnienia okoliczności uniemożliwiających wykonanie przewozu zgodnie z Umową, </w:t>
      </w:r>
      <w:r w:rsidRPr="00D62DD8">
        <w:rPr>
          <w:rFonts w:ascii="Times New Roman" w:eastAsia="Calibri" w:hAnsi="Times New Roman" w:cs="Times New Roman"/>
          <w:i/>
          <w:sz w:val="24"/>
          <w:szCs w:val="24"/>
        </w:rPr>
        <w:t>Wykonawca</w:t>
      </w:r>
      <w:r w:rsidRPr="00D62DD8">
        <w:rPr>
          <w:rFonts w:ascii="Times New Roman" w:eastAsia="Calibri" w:hAnsi="Times New Roman" w:cs="Times New Roman"/>
          <w:sz w:val="24"/>
          <w:szCs w:val="24"/>
        </w:rPr>
        <w:t xml:space="preserve"> powiadamia </w:t>
      </w:r>
      <w:r w:rsidRPr="00D62DD8">
        <w:rPr>
          <w:rFonts w:ascii="Times New Roman" w:eastAsia="Calibri" w:hAnsi="Times New Roman" w:cs="Times New Roman"/>
          <w:i/>
          <w:sz w:val="24"/>
          <w:szCs w:val="24"/>
        </w:rPr>
        <w:t>Zamawiającego</w:t>
      </w:r>
      <w:r w:rsidRPr="00D62DD8">
        <w:rPr>
          <w:rFonts w:ascii="Times New Roman" w:eastAsia="Calibri" w:hAnsi="Times New Roman" w:cs="Times New Roman"/>
          <w:sz w:val="24"/>
          <w:szCs w:val="24"/>
        </w:rPr>
        <w:t xml:space="preserve"> oraz zapewnia zamienny pojazd o standardzie równoważnym w celu wykonania usługi (tzw. przewóz zastępczy).</w:t>
      </w:r>
    </w:p>
    <w:p w14:paraId="080FA38F"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i/>
          <w:sz w:val="24"/>
          <w:szCs w:val="24"/>
        </w:rPr>
        <w:t>Wykonawca</w:t>
      </w:r>
      <w:r w:rsidRPr="00D62DD8">
        <w:rPr>
          <w:rFonts w:ascii="Times New Roman" w:eastAsia="Calibri" w:hAnsi="Times New Roman" w:cs="Times New Roman"/>
          <w:sz w:val="24"/>
          <w:szCs w:val="24"/>
        </w:rPr>
        <w:t xml:space="preserve"> odpowiada za szkody, jakie podróżujące osoby poniosły na skutek wykonywania usługi transportowej a powstałe z winy </w:t>
      </w:r>
      <w:r w:rsidRPr="00D62DD8">
        <w:rPr>
          <w:rFonts w:ascii="Times New Roman" w:eastAsia="Calibri" w:hAnsi="Times New Roman" w:cs="Times New Roman"/>
          <w:i/>
          <w:sz w:val="24"/>
          <w:szCs w:val="24"/>
        </w:rPr>
        <w:t>Wykonawcy</w:t>
      </w:r>
      <w:r w:rsidRPr="00D62DD8">
        <w:rPr>
          <w:rFonts w:ascii="Times New Roman" w:eastAsia="Calibri" w:hAnsi="Times New Roman" w:cs="Times New Roman"/>
          <w:sz w:val="24"/>
          <w:szCs w:val="24"/>
        </w:rPr>
        <w:t>.</w:t>
      </w:r>
    </w:p>
    <w:p w14:paraId="5B024D8F" w14:textId="77777777" w:rsidR="00D62DD8" w:rsidRPr="00D62DD8" w:rsidRDefault="00D62DD8" w:rsidP="00360992">
      <w:pPr>
        <w:numPr>
          <w:ilvl w:val="0"/>
          <w:numId w:val="90"/>
        </w:numPr>
        <w:spacing w:after="0" w:line="276" w:lineRule="auto"/>
        <w:contextualSpacing/>
        <w:jc w:val="both"/>
        <w:rPr>
          <w:rFonts w:ascii="Times New Roman" w:eastAsia="Calibri" w:hAnsi="Times New Roman" w:cs="Times New Roman"/>
          <w:sz w:val="24"/>
          <w:szCs w:val="24"/>
        </w:rPr>
      </w:pPr>
      <w:r w:rsidRPr="00D62DD8">
        <w:rPr>
          <w:rFonts w:ascii="Times New Roman" w:eastAsia="Calibri" w:hAnsi="Times New Roman" w:cs="Times New Roman"/>
          <w:i/>
          <w:sz w:val="24"/>
          <w:szCs w:val="24"/>
        </w:rPr>
        <w:t>Wykonawca</w:t>
      </w:r>
      <w:r w:rsidRPr="00D62DD8">
        <w:rPr>
          <w:rFonts w:ascii="Times New Roman" w:eastAsia="Calibri" w:hAnsi="Times New Roman" w:cs="Times New Roman"/>
          <w:sz w:val="24"/>
          <w:szCs w:val="24"/>
        </w:rPr>
        <w:t xml:space="preserve"> jest zobowiązany do zapewnienia podróżującym uczniom SOSW odpowiednich warunków bezpieczeństwa, higieny, wygody i należytej obsługi. </w:t>
      </w:r>
      <w:r w:rsidRPr="00D62DD8">
        <w:rPr>
          <w:rFonts w:ascii="Times New Roman" w:eastAsia="Calibri" w:hAnsi="Times New Roman" w:cs="Times New Roman"/>
          <w:i/>
          <w:sz w:val="24"/>
          <w:szCs w:val="24"/>
        </w:rPr>
        <w:t>Wykonawca</w:t>
      </w:r>
      <w:r w:rsidRPr="00D62DD8">
        <w:rPr>
          <w:rFonts w:ascii="Times New Roman" w:eastAsia="Calibri" w:hAnsi="Times New Roman" w:cs="Times New Roman"/>
          <w:sz w:val="24"/>
          <w:szCs w:val="24"/>
        </w:rPr>
        <w:t xml:space="preserve"> ponosi odpowiedzialność za bezpieczeństwo życia i zdrowia dzieci </w:t>
      </w:r>
      <w:r w:rsidRPr="00D62DD8">
        <w:rPr>
          <w:rFonts w:ascii="Times New Roman" w:eastAsia="Calibri" w:hAnsi="Times New Roman" w:cs="Times New Roman"/>
          <w:sz w:val="24"/>
          <w:szCs w:val="24"/>
        </w:rPr>
        <w:br/>
        <w:t xml:space="preserve">i młodzieży niepełnosprawnej, korzystającej ze świadczonej przez </w:t>
      </w:r>
      <w:r w:rsidRPr="00D62DD8">
        <w:rPr>
          <w:rFonts w:ascii="Times New Roman" w:eastAsia="Calibri" w:hAnsi="Times New Roman" w:cs="Times New Roman"/>
          <w:i/>
          <w:sz w:val="24"/>
          <w:szCs w:val="24"/>
        </w:rPr>
        <w:t xml:space="preserve">Wykonawcę </w:t>
      </w:r>
      <w:r w:rsidRPr="00D62DD8">
        <w:rPr>
          <w:rFonts w:ascii="Times New Roman" w:eastAsia="Calibri" w:hAnsi="Times New Roman" w:cs="Times New Roman"/>
          <w:sz w:val="24"/>
          <w:szCs w:val="24"/>
        </w:rPr>
        <w:t>usługi transportowej.</w:t>
      </w:r>
    </w:p>
    <w:p w14:paraId="16CEDF69" w14:textId="77777777" w:rsidR="00360992" w:rsidRDefault="00360992" w:rsidP="00666182">
      <w:pPr>
        <w:spacing w:after="0" w:line="276" w:lineRule="auto"/>
        <w:ind w:left="360" w:hanging="360"/>
        <w:jc w:val="both"/>
        <w:rPr>
          <w:rFonts w:ascii="Times New Roman" w:eastAsia="Times New Roman" w:hAnsi="Times New Roman" w:cs="Times New Roman"/>
          <w:b/>
          <w:bCs/>
          <w:sz w:val="24"/>
          <w:szCs w:val="24"/>
          <w:lang w:eastAsia="pl-PL"/>
        </w:rPr>
      </w:pPr>
    </w:p>
    <w:p w14:paraId="31760A43" w14:textId="77777777" w:rsidR="00360992" w:rsidRDefault="00360992" w:rsidP="00666182">
      <w:pPr>
        <w:spacing w:after="0" w:line="276" w:lineRule="auto"/>
        <w:ind w:left="360" w:hanging="360"/>
        <w:jc w:val="both"/>
        <w:rPr>
          <w:rFonts w:ascii="Times New Roman" w:eastAsia="Times New Roman" w:hAnsi="Times New Roman" w:cs="Times New Roman"/>
          <w:b/>
          <w:bCs/>
          <w:sz w:val="24"/>
          <w:szCs w:val="24"/>
          <w:lang w:eastAsia="pl-PL"/>
        </w:rPr>
      </w:pPr>
    </w:p>
    <w:p w14:paraId="52087E2B" w14:textId="195D759F" w:rsidR="00D62DD8" w:rsidRDefault="00360992" w:rsidP="00666182">
      <w:pPr>
        <w:spacing w:after="0" w:line="276" w:lineRule="auto"/>
        <w:ind w:left="360" w:hanging="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Część II </w:t>
      </w:r>
    </w:p>
    <w:p w14:paraId="7087423D"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Przedmiotem zamówienia jest świadczenie usług transportowych w zakresie dowozu dzieci niepełnosprawnych ( w tym na wózkach inwalidzkich) na  trasie: Stegna-1 osoba, Drewnica-1 osoba, Bronowo- 1 osoba do Ośrodka Rehabilitacyjno-Edukacyjno-Wychowawczego (zwanego dalej OREW) w Jezierniku (gmina Ostaszewo) we wszystkie dni pracy OREW. </w:t>
      </w:r>
    </w:p>
    <w:p w14:paraId="10050078"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Zamawiający przyjmuje liczbę kilometrów na dowóz i odwiezienie uczniów- 90 km dziennie (średnio 19 dni w miesiącu)</w:t>
      </w:r>
    </w:p>
    <w:p w14:paraId="2AEFBB0F"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Wykonawca zobowiązuje się do przywożenia wychowanków OREW na zajęcia (7.30-9.00) i odwożenia do domów po zajęciach (ok.15.00). Godziny przywozów i odwozów w każdej chwili mogą ulec zmianie.</w:t>
      </w:r>
    </w:p>
    <w:p w14:paraId="49E80285"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i/>
        </w:rPr>
        <w:t>Wykonawca</w:t>
      </w:r>
      <w:r w:rsidRPr="00360992">
        <w:rPr>
          <w:rFonts w:ascii="Times New Roman" w:eastAsia="Calibri" w:hAnsi="Times New Roman" w:cs="Times New Roman"/>
        </w:rPr>
        <w:t xml:space="preserve"> zapewnia fachową opiekę (tj. dwóch opiekunów z odpowiednimi kwalifikacjami i przygotowaniem do opieki nad osobami z głęboką niepełnosprawnością intelektualną i na wózkach inwalidzkich) </w:t>
      </w:r>
      <w:r w:rsidRPr="00360992">
        <w:rPr>
          <w:rFonts w:ascii="Times New Roman" w:eastAsia="Calibri" w:hAnsi="Times New Roman" w:cs="Times New Roman"/>
          <w:sz w:val="24"/>
          <w:szCs w:val="24"/>
        </w:rPr>
        <w:t>nad wychowankami OREW w czasie dowozu. W tym celu zawrze umowy z osobami sprawującymi opiekę.</w:t>
      </w:r>
    </w:p>
    <w:p w14:paraId="64B57A83" w14:textId="77777777" w:rsidR="00360992" w:rsidRPr="00360992" w:rsidRDefault="00360992" w:rsidP="00360992">
      <w:pPr>
        <w:spacing w:after="0" w:line="276" w:lineRule="auto"/>
        <w:ind w:left="720"/>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Do obowiązków opiekuna należy czuwaniem nad bezpieczeństwem przewożonych dzieci, a w szczególności: </w:t>
      </w:r>
    </w:p>
    <w:p w14:paraId="2129D766" w14:textId="77777777" w:rsidR="00360992" w:rsidRPr="00360992" w:rsidRDefault="00360992" w:rsidP="00360992">
      <w:pPr>
        <w:spacing w:after="0" w:line="276" w:lineRule="auto"/>
        <w:ind w:left="720"/>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a) sprawowanie nadzoru nad uczniami w czasie realizacji zamówienia, ze szczególnym uwzględnieniem bezpiecznego wsiadania i wysiadania z pojazdu oraz zapewnienie bezpieczeństwa podczas jazdy </w:t>
      </w:r>
    </w:p>
    <w:p w14:paraId="5D39156E" w14:textId="77777777" w:rsidR="00360992" w:rsidRPr="00360992" w:rsidRDefault="00360992" w:rsidP="00360992">
      <w:pPr>
        <w:spacing w:after="0" w:line="276" w:lineRule="auto"/>
        <w:ind w:left="720"/>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b) pomoc przy wsiadaniu i wysiadaniu uczniom o ograniczonej możliwości poruszania się, </w:t>
      </w:r>
    </w:p>
    <w:p w14:paraId="71F811B2" w14:textId="77777777" w:rsidR="00360992" w:rsidRPr="00360992" w:rsidRDefault="00360992" w:rsidP="00360992">
      <w:pPr>
        <w:spacing w:after="0" w:line="276" w:lineRule="auto"/>
        <w:ind w:left="720"/>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c) czuwanie nad bezpieczeństwem uczniów w czasie jazdy, </w:t>
      </w:r>
    </w:p>
    <w:p w14:paraId="54CBD9B7" w14:textId="77777777" w:rsidR="00360992" w:rsidRPr="00360992" w:rsidRDefault="00360992" w:rsidP="00360992">
      <w:pPr>
        <w:spacing w:after="0" w:line="276" w:lineRule="auto"/>
        <w:ind w:left="720"/>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d) doprowadzenie uczniów na zajęcia z autobusu do budynku OREW oraz odbiór uczniów z budynku OREW po zajęciach i przyprowadzenie ich do autobusu.</w:t>
      </w:r>
    </w:p>
    <w:p w14:paraId="2B6C2BA8" w14:textId="77777777" w:rsidR="00360992" w:rsidRPr="00360992" w:rsidRDefault="00360992" w:rsidP="00360992">
      <w:pPr>
        <w:spacing w:line="276" w:lineRule="auto"/>
        <w:ind w:left="360"/>
        <w:jc w:val="both"/>
        <w:rPr>
          <w:rFonts w:ascii="Times New Roman" w:eastAsia="Calibri" w:hAnsi="Times New Roman" w:cs="Times New Roman"/>
        </w:rPr>
      </w:pPr>
      <w:r w:rsidRPr="00360992">
        <w:rPr>
          <w:rFonts w:ascii="Times New Roman" w:eastAsia="Calibri" w:hAnsi="Times New Roman" w:cs="Times New Roman"/>
        </w:rPr>
        <w:t xml:space="preserve">      e) dopilnowanie bezpieczeństwa uczniów przy wsiadaniu i wysiadaniu z autobus</w:t>
      </w:r>
    </w:p>
    <w:p w14:paraId="6FD38E44"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i/>
          <w:sz w:val="24"/>
          <w:szCs w:val="24"/>
        </w:rPr>
        <w:t>Zamawiający</w:t>
      </w:r>
      <w:r w:rsidRPr="00360992">
        <w:rPr>
          <w:rFonts w:ascii="Times New Roman" w:eastAsia="Calibri" w:hAnsi="Times New Roman" w:cs="Times New Roman"/>
          <w:sz w:val="24"/>
          <w:szCs w:val="24"/>
        </w:rPr>
        <w:t xml:space="preserve"> ma prawo kontroli przewozu w czasie transportu wychowanków do                i z OREW</w:t>
      </w:r>
    </w:p>
    <w:p w14:paraId="2205B66C"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Usługi świadczone będą w okresie </w:t>
      </w:r>
      <w:r w:rsidRPr="00360992">
        <w:rPr>
          <w:rFonts w:ascii="Times New Roman" w:eastAsia="Calibri" w:hAnsi="Times New Roman" w:cs="Times New Roman"/>
          <w:b/>
          <w:sz w:val="24"/>
          <w:szCs w:val="24"/>
        </w:rPr>
        <w:t>od 01.01.2022 r. r. do 31.12.2022 r.</w:t>
      </w:r>
      <w:r w:rsidRPr="00360992">
        <w:rPr>
          <w:rFonts w:ascii="Times New Roman" w:eastAsia="Calibri" w:hAnsi="Times New Roman" w:cs="Times New Roman"/>
          <w:sz w:val="24"/>
          <w:szCs w:val="24"/>
        </w:rPr>
        <w:t xml:space="preserve"> z wyłączeniem wakacji szkolnych oraz pozostałych dni wolnych od zajęć</w:t>
      </w:r>
      <w:r w:rsidRPr="00360992">
        <w:rPr>
          <w:rFonts w:ascii="Times New Roman" w:eastAsia="Calibri" w:hAnsi="Times New Roman" w:cs="Times New Roman"/>
          <w:color w:val="FF0000"/>
          <w:sz w:val="24"/>
          <w:szCs w:val="24"/>
        </w:rPr>
        <w:t xml:space="preserve">. </w:t>
      </w:r>
    </w:p>
    <w:p w14:paraId="5034207B" w14:textId="77777777" w:rsidR="00360992" w:rsidRPr="00360992" w:rsidRDefault="00360992" w:rsidP="00360992">
      <w:pPr>
        <w:numPr>
          <w:ilvl w:val="0"/>
          <w:numId w:val="91"/>
        </w:numPr>
        <w:spacing w:after="0" w:line="276" w:lineRule="auto"/>
        <w:ind w:left="714" w:hanging="357"/>
        <w:jc w:val="both"/>
        <w:rPr>
          <w:rFonts w:ascii="Times New Roman" w:eastAsia="Calibri" w:hAnsi="Times New Roman" w:cs="Times New Roman"/>
          <w:b/>
          <w:sz w:val="24"/>
          <w:szCs w:val="24"/>
        </w:rPr>
      </w:pPr>
      <w:r w:rsidRPr="00360992">
        <w:rPr>
          <w:rFonts w:ascii="Times New Roman" w:eastAsia="Calibri" w:hAnsi="Times New Roman" w:cs="Times New Roman"/>
          <w:sz w:val="24"/>
          <w:szCs w:val="24"/>
        </w:rPr>
        <w:t>Wykonawca zobowiązany jest do zmiany trasy dowozu w przypadku zmiany ilości dzieci objętych dowozem, a także rozkładu dowozu w przypadku zmiany dni pracy OREW przy zachowaniu stawki jednostkowej.</w:t>
      </w:r>
    </w:p>
    <w:p w14:paraId="7ACEE0F4"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Szczegółowa trasa dowozu zostanie ustalona przez Wykonawcę i będzie zgodna z wykazem dni pracy OREW.</w:t>
      </w:r>
    </w:p>
    <w:p w14:paraId="6D98DB69"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Usługę przewozową </w:t>
      </w:r>
      <w:r w:rsidRPr="00360992">
        <w:rPr>
          <w:rFonts w:ascii="Times New Roman" w:eastAsia="Calibri" w:hAnsi="Times New Roman" w:cs="Times New Roman"/>
          <w:i/>
          <w:sz w:val="24"/>
          <w:szCs w:val="24"/>
        </w:rPr>
        <w:t xml:space="preserve">Wykonawca </w:t>
      </w:r>
      <w:r w:rsidRPr="00360992">
        <w:rPr>
          <w:rFonts w:ascii="Times New Roman" w:eastAsia="Calibri" w:hAnsi="Times New Roman" w:cs="Times New Roman"/>
          <w:sz w:val="24"/>
          <w:szCs w:val="24"/>
        </w:rPr>
        <w:t xml:space="preserve">wykona własnymi środkami transportu. Środki transportu muszą spełniać szczegółowe wymagania dla pojazdów do przewozu osób niepełnosprawnych i osób niepełnosprawnych na wózkach inwalidzkich oraz posiadać wymagane przepisami dokumenty potwierdzające właściwy stan techniczny pojazdów, z uwzględnieniem specyfikacji wykonywanych przewozów. </w:t>
      </w:r>
      <w:r w:rsidRPr="00360992">
        <w:rPr>
          <w:rFonts w:ascii="Times New Roman" w:eastAsia="Calibri" w:hAnsi="Times New Roman" w:cs="Times New Roman"/>
          <w:i/>
          <w:sz w:val="24"/>
          <w:szCs w:val="24"/>
        </w:rPr>
        <w:t>Wykonawca</w:t>
      </w:r>
      <w:r w:rsidRPr="00360992">
        <w:rPr>
          <w:rFonts w:ascii="Times New Roman" w:eastAsia="Calibri" w:hAnsi="Times New Roman" w:cs="Times New Roman"/>
          <w:sz w:val="24"/>
          <w:szCs w:val="24"/>
        </w:rPr>
        <w:t xml:space="preserve"> winien posiadać wymagane przepisami prawa dokumenty, potwierdzające dokonanie obowiązkowych ubezpieczeń tj. NW, OC. </w:t>
      </w:r>
    </w:p>
    <w:p w14:paraId="1C264535"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lastRenderedPageBreak/>
        <w:t xml:space="preserve">Do obowiązku </w:t>
      </w:r>
      <w:r w:rsidRPr="00360992">
        <w:rPr>
          <w:rFonts w:ascii="Times New Roman" w:eastAsia="Calibri" w:hAnsi="Times New Roman" w:cs="Times New Roman"/>
          <w:i/>
          <w:sz w:val="24"/>
          <w:szCs w:val="24"/>
        </w:rPr>
        <w:t>Wykonawcy</w:t>
      </w:r>
      <w:r w:rsidRPr="00360992">
        <w:rPr>
          <w:rFonts w:ascii="Times New Roman" w:eastAsia="Calibri" w:hAnsi="Times New Roman" w:cs="Times New Roman"/>
          <w:sz w:val="24"/>
          <w:szCs w:val="24"/>
        </w:rPr>
        <w:t xml:space="preserve"> należy powiadamianie </w:t>
      </w:r>
      <w:r w:rsidRPr="00360992">
        <w:rPr>
          <w:rFonts w:ascii="Times New Roman" w:eastAsia="Calibri" w:hAnsi="Times New Roman" w:cs="Times New Roman"/>
          <w:i/>
          <w:sz w:val="24"/>
          <w:szCs w:val="24"/>
        </w:rPr>
        <w:t>Zamawiającego</w:t>
      </w:r>
      <w:r w:rsidRPr="00360992">
        <w:rPr>
          <w:rFonts w:ascii="Times New Roman" w:eastAsia="Calibri" w:hAnsi="Times New Roman" w:cs="Times New Roman"/>
          <w:sz w:val="24"/>
          <w:szCs w:val="24"/>
        </w:rPr>
        <w:t xml:space="preserve"> o przewidywanych lub już zaistniałych przeszkodach w przewozie natychmiast po ich zaistnieniu lub powzięciu przez </w:t>
      </w:r>
      <w:r w:rsidRPr="00360992">
        <w:rPr>
          <w:rFonts w:ascii="Times New Roman" w:eastAsia="Calibri" w:hAnsi="Times New Roman" w:cs="Times New Roman"/>
          <w:i/>
          <w:sz w:val="24"/>
          <w:szCs w:val="24"/>
        </w:rPr>
        <w:t>Wykonawcę</w:t>
      </w:r>
      <w:r w:rsidRPr="00360992">
        <w:rPr>
          <w:rFonts w:ascii="Times New Roman" w:eastAsia="Calibri" w:hAnsi="Times New Roman" w:cs="Times New Roman"/>
          <w:sz w:val="24"/>
          <w:szCs w:val="24"/>
        </w:rPr>
        <w:t xml:space="preserve"> informacji o możliwości wystąpienia przeszkody                            w przewozie</w:t>
      </w:r>
    </w:p>
    <w:p w14:paraId="0339B1B0"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sz w:val="24"/>
          <w:szCs w:val="24"/>
        </w:rPr>
        <w:t xml:space="preserve">W przypadku zaistnienia okoliczności uniemożliwiających wykonanie przewozu zgodnie z Umową, </w:t>
      </w:r>
      <w:r w:rsidRPr="00360992">
        <w:rPr>
          <w:rFonts w:ascii="Times New Roman" w:eastAsia="Calibri" w:hAnsi="Times New Roman" w:cs="Times New Roman"/>
          <w:i/>
          <w:sz w:val="24"/>
          <w:szCs w:val="24"/>
        </w:rPr>
        <w:t>Wykonawca</w:t>
      </w:r>
      <w:r w:rsidRPr="00360992">
        <w:rPr>
          <w:rFonts w:ascii="Times New Roman" w:eastAsia="Calibri" w:hAnsi="Times New Roman" w:cs="Times New Roman"/>
          <w:sz w:val="24"/>
          <w:szCs w:val="24"/>
        </w:rPr>
        <w:t xml:space="preserve"> powiadamia </w:t>
      </w:r>
      <w:r w:rsidRPr="00360992">
        <w:rPr>
          <w:rFonts w:ascii="Times New Roman" w:eastAsia="Calibri" w:hAnsi="Times New Roman" w:cs="Times New Roman"/>
          <w:i/>
          <w:sz w:val="24"/>
          <w:szCs w:val="24"/>
        </w:rPr>
        <w:t>Zamawiającego</w:t>
      </w:r>
      <w:r w:rsidRPr="00360992">
        <w:rPr>
          <w:rFonts w:ascii="Times New Roman" w:eastAsia="Calibri" w:hAnsi="Times New Roman" w:cs="Times New Roman"/>
          <w:sz w:val="24"/>
          <w:szCs w:val="24"/>
        </w:rPr>
        <w:t xml:space="preserve"> oraz zapewnia zamienny pojazd o standardzie równoważnym w celu wykonania usługi (tzw. przewóz zastępczy).</w:t>
      </w:r>
    </w:p>
    <w:p w14:paraId="57625F97" w14:textId="77777777" w:rsidR="00360992" w:rsidRPr="00360992" w:rsidRDefault="00360992" w:rsidP="0036099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i/>
          <w:sz w:val="24"/>
          <w:szCs w:val="24"/>
        </w:rPr>
        <w:t>Wykonawca</w:t>
      </w:r>
      <w:r w:rsidRPr="00360992">
        <w:rPr>
          <w:rFonts w:ascii="Times New Roman" w:eastAsia="Calibri" w:hAnsi="Times New Roman" w:cs="Times New Roman"/>
          <w:sz w:val="24"/>
          <w:szCs w:val="24"/>
        </w:rPr>
        <w:t xml:space="preserve"> odpowiada za szkody, jakie podróżujące osoby poniosły na skutek wykonywania usługi transportowej a powstałe z winy </w:t>
      </w:r>
      <w:r w:rsidRPr="00360992">
        <w:rPr>
          <w:rFonts w:ascii="Times New Roman" w:eastAsia="Calibri" w:hAnsi="Times New Roman" w:cs="Times New Roman"/>
          <w:i/>
          <w:sz w:val="24"/>
          <w:szCs w:val="24"/>
        </w:rPr>
        <w:t>Wykonawcy</w:t>
      </w:r>
      <w:r w:rsidRPr="00360992">
        <w:rPr>
          <w:rFonts w:ascii="Times New Roman" w:eastAsia="Calibri" w:hAnsi="Times New Roman" w:cs="Times New Roman"/>
          <w:sz w:val="24"/>
          <w:szCs w:val="24"/>
        </w:rPr>
        <w:t>.</w:t>
      </w:r>
    </w:p>
    <w:p w14:paraId="43283943" w14:textId="04EE6182" w:rsidR="00360992" w:rsidRPr="00B54462" w:rsidRDefault="00360992" w:rsidP="00B54462">
      <w:pPr>
        <w:numPr>
          <w:ilvl w:val="0"/>
          <w:numId w:val="91"/>
        </w:numPr>
        <w:spacing w:after="0" w:line="276" w:lineRule="auto"/>
        <w:contextualSpacing/>
        <w:jc w:val="both"/>
        <w:rPr>
          <w:rFonts w:ascii="Times New Roman" w:eastAsia="Calibri" w:hAnsi="Times New Roman" w:cs="Times New Roman"/>
          <w:sz w:val="24"/>
          <w:szCs w:val="24"/>
        </w:rPr>
      </w:pPr>
      <w:r w:rsidRPr="00360992">
        <w:rPr>
          <w:rFonts w:ascii="Times New Roman" w:eastAsia="Calibri" w:hAnsi="Times New Roman" w:cs="Times New Roman"/>
          <w:i/>
          <w:sz w:val="24"/>
          <w:szCs w:val="24"/>
        </w:rPr>
        <w:t>Wykonawca</w:t>
      </w:r>
      <w:r w:rsidRPr="00360992">
        <w:rPr>
          <w:rFonts w:ascii="Times New Roman" w:eastAsia="Calibri" w:hAnsi="Times New Roman" w:cs="Times New Roman"/>
          <w:sz w:val="24"/>
          <w:szCs w:val="24"/>
        </w:rPr>
        <w:t xml:space="preserve"> jest zobowiązany do zapewnienia podróżującym wychowankom OREW odpowiednich warunków bezpieczeństwa, higieny, wygody i należytej obsługi. </w:t>
      </w:r>
      <w:r w:rsidRPr="00360992">
        <w:rPr>
          <w:rFonts w:ascii="Times New Roman" w:eastAsia="Calibri" w:hAnsi="Times New Roman" w:cs="Times New Roman"/>
          <w:i/>
          <w:sz w:val="24"/>
          <w:szCs w:val="24"/>
        </w:rPr>
        <w:t>Wykonawca</w:t>
      </w:r>
      <w:r w:rsidRPr="00360992">
        <w:rPr>
          <w:rFonts w:ascii="Times New Roman" w:eastAsia="Calibri" w:hAnsi="Times New Roman" w:cs="Times New Roman"/>
          <w:sz w:val="24"/>
          <w:szCs w:val="24"/>
        </w:rPr>
        <w:t xml:space="preserve"> ponosi odpowiedzialność za bezpieczeństwo życia i zdrowia dzieci </w:t>
      </w:r>
      <w:r w:rsidRPr="00360992">
        <w:rPr>
          <w:rFonts w:ascii="Times New Roman" w:eastAsia="Calibri" w:hAnsi="Times New Roman" w:cs="Times New Roman"/>
          <w:sz w:val="24"/>
          <w:szCs w:val="24"/>
        </w:rPr>
        <w:br/>
        <w:t xml:space="preserve">i młodzieży niepełnosprawnej, korzystającej ze świadczonej przez </w:t>
      </w:r>
      <w:r w:rsidRPr="00360992">
        <w:rPr>
          <w:rFonts w:ascii="Times New Roman" w:eastAsia="Calibri" w:hAnsi="Times New Roman" w:cs="Times New Roman"/>
          <w:i/>
          <w:sz w:val="24"/>
          <w:szCs w:val="24"/>
        </w:rPr>
        <w:t xml:space="preserve">Wykonawcę </w:t>
      </w:r>
      <w:r w:rsidRPr="00360992">
        <w:rPr>
          <w:rFonts w:ascii="Times New Roman" w:eastAsia="Calibri" w:hAnsi="Times New Roman" w:cs="Times New Roman"/>
          <w:sz w:val="24"/>
          <w:szCs w:val="24"/>
        </w:rPr>
        <w:t>usługi transportowej.</w:t>
      </w:r>
    </w:p>
    <w:p w14:paraId="649C036F" w14:textId="78071D85" w:rsidR="009E491B" w:rsidRDefault="009E491B" w:rsidP="00B54462">
      <w:pPr>
        <w:pStyle w:val="Akapitzlist"/>
        <w:numPr>
          <w:ilvl w:val="0"/>
          <w:numId w:val="9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Wspólny Słownik Zamówień CPV:</w:t>
      </w:r>
    </w:p>
    <w:p w14:paraId="440480F6" w14:textId="056BB213" w:rsidR="009E491B" w:rsidRDefault="009E491B" w:rsidP="009E491B">
      <w:pPr>
        <w:pStyle w:val="Akapitzlist"/>
        <w:spacing w:after="0" w:line="276" w:lineRule="auto"/>
        <w:ind w:left="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60130000-8 </w:t>
      </w:r>
      <w:r w:rsidR="0004216A">
        <w:rPr>
          <w:rFonts w:ascii="Times New Roman" w:eastAsia="Times New Roman" w:hAnsi="Times New Roman" w:cs="Times New Roman"/>
          <w:color w:val="000000"/>
          <w:sz w:val="24"/>
          <w:szCs w:val="24"/>
          <w:lang w:eastAsia="pl-PL"/>
        </w:rPr>
        <w:t>Usługi w zakresie specjalistycznego transportu drogowego osób.</w:t>
      </w:r>
    </w:p>
    <w:p w14:paraId="5A7DE856" w14:textId="30F3FF2D" w:rsidR="00B54462" w:rsidRPr="009E491B" w:rsidRDefault="001207B0" w:rsidP="009E491B">
      <w:pPr>
        <w:pStyle w:val="Akapitzlist"/>
        <w:numPr>
          <w:ilvl w:val="0"/>
          <w:numId w:val="9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54462">
        <w:rPr>
          <w:rFonts w:ascii="Times New Roman" w:eastAsia="Times New Roman" w:hAnsi="Times New Roman" w:cs="Times New Roman"/>
          <w:color w:val="000000"/>
          <w:sz w:val="24"/>
          <w:szCs w:val="24"/>
          <w:lang w:eastAsia="pl-PL"/>
        </w:rPr>
        <w:t>Szczegółowe warunki realizacji</w:t>
      </w:r>
      <w:r w:rsidR="002B7CEA" w:rsidRPr="00B54462">
        <w:rPr>
          <w:rFonts w:ascii="Times New Roman" w:eastAsia="Times New Roman" w:hAnsi="Times New Roman" w:cs="Times New Roman"/>
          <w:color w:val="000000"/>
          <w:sz w:val="24"/>
          <w:szCs w:val="24"/>
          <w:lang w:eastAsia="pl-PL"/>
        </w:rPr>
        <w:t xml:space="preserve"> zamówienia zawiera projekt umowy stanowiący załącznik nr 4</w:t>
      </w:r>
      <w:r w:rsidR="00B54462">
        <w:rPr>
          <w:rFonts w:ascii="Times New Roman" w:eastAsia="Times New Roman" w:hAnsi="Times New Roman" w:cs="Times New Roman"/>
          <w:color w:val="000000"/>
          <w:sz w:val="24"/>
          <w:szCs w:val="24"/>
          <w:lang w:eastAsia="pl-PL"/>
        </w:rPr>
        <w:t>A i 4B</w:t>
      </w:r>
      <w:r w:rsidR="002B7CEA" w:rsidRPr="00B54462">
        <w:rPr>
          <w:rFonts w:ascii="Times New Roman" w:eastAsia="Times New Roman" w:hAnsi="Times New Roman" w:cs="Times New Roman"/>
          <w:color w:val="000000"/>
          <w:sz w:val="24"/>
          <w:szCs w:val="24"/>
          <w:lang w:eastAsia="pl-PL"/>
        </w:rPr>
        <w:t xml:space="preserve"> do SWZ.</w:t>
      </w:r>
    </w:p>
    <w:p w14:paraId="5586EAA7" w14:textId="77777777" w:rsidR="00901224" w:rsidRDefault="00901224" w:rsidP="002B7CEA">
      <w:pPr>
        <w:spacing w:after="0" w:line="276" w:lineRule="auto"/>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4538D0BF" w14:textId="7E3E786E" w:rsidR="00901224" w:rsidRPr="00327B5D" w:rsidRDefault="002B7CEA" w:rsidP="00327B5D">
      <w:pPr>
        <w:numPr>
          <w:ilvl w:val="0"/>
          <w:numId w:val="12"/>
        </w:numPr>
        <w:spacing w:before="40" w:after="40" w:line="276" w:lineRule="auto"/>
        <w:ind w:left="360"/>
        <w:jc w:val="both"/>
        <w:textAlignment w:val="baseline"/>
        <w:rPr>
          <w:rFonts w:ascii="Times New Roman" w:eastAsia="Times New Roman" w:hAnsi="Times New Roman" w:cs="Times New Roman"/>
          <w:color w:val="FF9900"/>
          <w:sz w:val="24"/>
          <w:szCs w:val="24"/>
          <w:lang w:eastAsia="pl-PL"/>
        </w:rPr>
      </w:pPr>
      <w:r>
        <w:rPr>
          <w:rFonts w:ascii="Times New Roman" w:hAnsi="Times New Roman" w:cs="Times New Roman"/>
          <w:bCs/>
          <w:sz w:val="24"/>
          <w:szCs w:val="24"/>
        </w:rPr>
        <w:t>Zamawiający nie wymaga przeprowadzenia wizji lokalnej.</w:t>
      </w:r>
    </w:p>
    <w:p w14:paraId="034570D5" w14:textId="77777777" w:rsidR="00AE4744" w:rsidRDefault="00AE4744" w:rsidP="00901224">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70D126E7" w14:textId="6BC937C6"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14EDC482" w14:textId="3A071733"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359EF3C3" w:rsid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w:t>
      </w:r>
      <w:r w:rsidR="0004216A">
        <w:rPr>
          <w:rFonts w:ascii="Times New Roman" w:eastAsia="Times New Roman" w:hAnsi="Times New Roman" w:cs="Times New Roman"/>
          <w:color w:val="000000"/>
          <w:sz w:val="24"/>
          <w:szCs w:val="24"/>
          <w:lang w:eastAsia="pl-PL"/>
        </w:rPr>
        <w:t>:</w:t>
      </w:r>
    </w:p>
    <w:p w14:paraId="54437AEE" w14:textId="2DBA553B" w:rsidR="0004216A" w:rsidRDefault="0004216A" w:rsidP="0004216A">
      <w:pPr>
        <w:pStyle w:val="Akapitzlist"/>
        <w:numPr>
          <w:ilvl w:val="1"/>
          <w:numId w:val="7"/>
        </w:numPr>
        <w:ind w:left="426" w:hanging="284"/>
        <w:rPr>
          <w:rFonts w:ascii="Times New Roman" w:hAnsi="Times New Roman"/>
          <w:sz w:val="24"/>
          <w:szCs w:val="24"/>
        </w:rPr>
      </w:pPr>
      <w:r w:rsidRPr="0004216A">
        <w:rPr>
          <w:rFonts w:ascii="Times New Roman" w:hAnsi="Times New Roman"/>
          <w:b/>
          <w:bCs/>
          <w:sz w:val="24"/>
          <w:szCs w:val="24"/>
        </w:rPr>
        <w:t>Część I</w:t>
      </w:r>
      <w:r w:rsidRPr="0004216A">
        <w:rPr>
          <w:rFonts w:ascii="Times New Roman" w:hAnsi="Times New Roman"/>
          <w:sz w:val="24"/>
          <w:szCs w:val="24"/>
        </w:rPr>
        <w:t xml:space="preserve"> </w:t>
      </w:r>
      <w:r>
        <w:rPr>
          <w:rFonts w:ascii="Times New Roman" w:hAnsi="Times New Roman"/>
          <w:sz w:val="24"/>
          <w:szCs w:val="24"/>
        </w:rPr>
        <w:t xml:space="preserve">  </w:t>
      </w:r>
      <w:r w:rsidRPr="0004216A">
        <w:rPr>
          <w:rFonts w:ascii="Times New Roman" w:hAnsi="Times New Roman"/>
          <w:sz w:val="24"/>
          <w:szCs w:val="24"/>
        </w:rPr>
        <w:t xml:space="preserve">Usługi świadczone będą w okresie </w:t>
      </w:r>
      <w:r w:rsidRPr="0004216A">
        <w:rPr>
          <w:rFonts w:ascii="Times New Roman" w:hAnsi="Times New Roman"/>
          <w:b/>
          <w:sz w:val="24"/>
          <w:szCs w:val="24"/>
        </w:rPr>
        <w:t>od 01.01.202</w:t>
      </w:r>
      <w:r>
        <w:rPr>
          <w:rFonts w:ascii="Times New Roman" w:hAnsi="Times New Roman"/>
          <w:b/>
          <w:sz w:val="24"/>
          <w:szCs w:val="24"/>
        </w:rPr>
        <w:t>2</w:t>
      </w:r>
      <w:r w:rsidR="00295457">
        <w:rPr>
          <w:rFonts w:ascii="Times New Roman" w:hAnsi="Times New Roman"/>
          <w:b/>
          <w:sz w:val="24"/>
          <w:szCs w:val="24"/>
        </w:rPr>
        <w:t xml:space="preserve"> </w:t>
      </w:r>
      <w:r w:rsidRPr="0004216A">
        <w:rPr>
          <w:rFonts w:ascii="Times New Roman" w:hAnsi="Times New Roman"/>
          <w:b/>
          <w:sz w:val="24"/>
          <w:szCs w:val="24"/>
        </w:rPr>
        <w:t>r. do 31.12.202</w:t>
      </w:r>
      <w:r>
        <w:rPr>
          <w:rFonts w:ascii="Times New Roman" w:hAnsi="Times New Roman"/>
          <w:b/>
          <w:sz w:val="24"/>
          <w:szCs w:val="24"/>
        </w:rPr>
        <w:t xml:space="preserve">2 </w:t>
      </w:r>
      <w:r w:rsidRPr="0004216A">
        <w:rPr>
          <w:rFonts w:ascii="Times New Roman" w:hAnsi="Times New Roman"/>
          <w:b/>
          <w:sz w:val="24"/>
          <w:szCs w:val="24"/>
        </w:rPr>
        <w:t xml:space="preserve">r. </w:t>
      </w:r>
      <w:r w:rsidRPr="0004216A">
        <w:rPr>
          <w:rFonts w:ascii="Times New Roman" w:hAnsi="Times New Roman"/>
          <w:sz w:val="24"/>
          <w:szCs w:val="24"/>
        </w:rPr>
        <w:br/>
      </w:r>
      <w:r>
        <w:rPr>
          <w:rFonts w:ascii="Times New Roman" w:hAnsi="Times New Roman"/>
          <w:sz w:val="24"/>
          <w:szCs w:val="24"/>
        </w:rPr>
        <w:t xml:space="preserve">                </w:t>
      </w:r>
      <w:r w:rsidRPr="0004216A">
        <w:rPr>
          <w:rFonts w:ascii="Times New Roman" w:hAnsi="Times New Roman"/>
          <w:sz w:val="24"/>
          <w:szCs w:val="24"/>
        </w:rPr>
        <w:t>z wyłączeniem wakacji szkolnych oraz pozostałych dni wolnych od zajęć.</w:t>
      </w:r>
    </w:p>
    <w:p w14:paraId="4DD256B0" w14:textId="21B812EA" w:rsidR="0004216A" w:rsidRPr="0004216A" w:rsidRDefault="0004216A" w:rsidP="0004216A">
      <w:pPr>
        <w:pStyle w:val="Akapitzlist"/>
        <w:numPr>
          <w:ilvl w:val="1"/>
          <w:numId w:val="7"/>
        </w:numPr>
        <w:ind w:left="426" w:hanging="284"/>
        <w:rPr>
          <w:rFonts w:ascii="Times New Roman" w:hAnsi="Times New Roman"/>
          <w:sz w:val="24"/>
          <w:szCs w:val="24"/>
        </w:rPr>
      </w:pPr>
      <w:r w:rsidRPr="0004216A">
        <w:rPr>
          <w:rFonts w:ascii="Times New Roman" w:hAnsi="Times New Roman"/>
          <w:b/>
          <w:bCs/>
          <w:sz w:val="24"/>
          <w:szCs w:val="24"/>
        </w:rPr>
        <w:t>Część II</w:t>
      </w:r>
      <w:r w:rsidRPr="0004216A">
        <w:rPr>
          <w:rFonts w:ascii="Times New Roman" w:hAnsi="Times New Roman"/>
          <w:sz w:val="24"/>
          <w:szCs w:val="24"/>
        </w:rPr>
        <w:t xml:space="preserve"> </w:t>
      </w:r>
      <w:r>
        <w:rPr>
          <w:rFonts w:ascii="Times New Roman" w:hAnsi="Times New Roman"/>
          <w:sz w:val="24"/>
          <w:szCs w:val="24"/>
        </w:rPr>
        <w:t xml:space="preserve"> </w:t>
      </w:r>
      <w:r w:rsidRPr="0004216A">
        <w:rPr>
          <w:rFonts w:ascii="Times New Roman" w:hAnsi="Times New Roman"/>
          <w:sz w:val="24"/>
          <w:szCs w:val="24"/>
        </w:rPr>
        <w:t xml:space="preserve">Usługi świadczone będą w okresie </w:t>
      </w:r>
      <w:r w:rsidRPr="0004216A">
        <w:rPr>
          <w:rFonts w:ascii="Times New Roman" w:hAnsi="Times New Roman"/>
          <w:b/>
          <w:sz w:val="24"/>
          <w:szCs w:val="24"/>
        </w:rPr>
        <w:t>od 01.01.202</w:t>
      </w:r>
      <w:r>
        <w:rPr>
          <w:rFonts w:ascii="Times New Roman" w:hAnsi="Times New Roman"/>
          <w:b/>
          <w:sz w:val="24"/>
          <w:szCs w:val="24"/>
        </w:rPr>
        <w:t xml:space="preserve">2 </w:t>
      </w:r>
      <w:r w:rsidRPr="0004216A">
        <w:rPr>
          <w:rFonts w:ascii="Times New Roman" w:hAnsi="Times New Roman"/>
          <w:b/>
          <w:sz w:val="24"/>
          <w:szCs w:val="24"/>
        </w:rPr>
        <w:t>r. do 31.12.202</w:t>
      </w:r>
      <w:r w:rsidR="00295457">
        <w:rPr>
          <w:rFonts w:ascii="Times New Roman" w:hAnsi="Times New Roman"/>
          <w:b/>
          <w:sz w:val="24"/>
          <w:szCs w:val="24"/>
        </w:rPr>
        <w:t xml:space="preserve">2 </w:t>
      </w:r>
      <w:r w:rsidRPr="0004216A">
        <w:rPr>
          <w:rFonts w:ascii="Times New Roman" w:hAnsi="Times New Roman"/>
          <w:b/>
          <w:sz w:val="24"/>
          <w:szCs w:val="24"/>
        </w:rPr>
        <w:t xml:space="preserve">r. </w:t>
      </w:r>
      <w:r w:rsidRPr="0004216A">
        <w:rPr>
          <w:rFonts w:ascii="Times New Roman" w:hAnsi="Times New Roman"/>
          <w:sz w:val="24"/>
          <w:szCs w:val="24"/>
        </w:rPr>
        <w:br/>
      </w:r>
      <w:r>
        <w:rPr>
          <w:rFonts w:ascii="Times New Roman" w:hAnsi="Times New Roman"/>
          <w:sz w:val="24"/>
          <w:szCs w:val="24"/>
        </w:rPr>
        <w:t xml:space="preserve">                </w:t>
      </w:r>
      <w:r w:rsidRPr="0004216A">
        <w:rPr>
          <w:rFonts w:ascii="Times New Roman" w:hAnsi="Times New Roman"/>
          <w:sz w:val="24"/>
          <w:szCs w:val="24"/>
        </w:rPr>
        <w:t>z wyłączeniem wakacji szkolnych oraz pozostałych dni wolnych od zajęć.</w:t>
      </w:r>
    </w:p>
    <w:p w14:paraId="51EB9C38" w14:textId="77777777" w:rsidR="00013C7F" w:rsidRDefault="00013C7F" w:rsidP="0004216A">
      <w:pPr>
        <w:spacing w:after="0" w:line="276" w:lineRule="auto"/>
        <w:jc w:val="both"/>
        <w:textAlignment w:val="baseline"/>
        <w:rPr>
          <w:rFonts w:ascii="Times New Roman" w:eastAsia="Times New Roman" w:hAnsi="Times New Roman" w:cs="Times New Roman"/>
          <w:sz w:val="24"/>
          <w:szCs w:val="24"/>
          <w:lang w:eastAsia="pl-PL"/>
        </w:rPr>
      </w:pPr>
    </w:p>
    <w:p w14:paraId="41E0545D" w14:textId="77777777" w:rsidR="0034311B" w:rsidRDefault="0034311B"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6FFB8EE2" w14:textId="77777777" w:rsidR="0034311B" w:rsidRDefault="0034311B"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02C84FFD" w14:textId="77777777" w:rsidR="0034311B" w:rsidRDefault="0034311B"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3D11D565" w14:textId="20A55C08"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lastRenderedPageBreak/>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2045FF72"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1D5A38A0" w14:textId="04F5E6F0" w:rsidR="0034311B" w:rsidRPr="0034311B" w:rsidRDefault="000173E6" w:rsidP="0034311B">
      <w:pPr>
        <w:pStyle w:val="Akapitzlist"/>
        <w:spacing w:line="276" w:lineRule="auto"/>
        <w:ind w:left="782"/>
        <w:jc w:val="both"/>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 xml:space="preserve">Zamawiający </w:t>
      </w:r>
      <w:r w:rsidR="00FB79A0">
        <w:rPr>
          <w:rFonts w:ascii="Times New Roman" w:hAnsi="Times New Roman" w:cs="Times New Roman"/>
          <w:sz w:val="24"/>
          <w:szCs w:val="24"/>
          <w:lang w:eastAsia="pl-PL"/>
        </w:rPr>
        <w:t>uzna warunek za spełniony, jeżeli Wykonawca</w:t>
      </w:r>
      <w:r w:rsidR="0034311B">
        <w:rPr>
          <w:rFonts w:ascii="Times New Roman" w:hAnsi="Times New Roman" w:cs="Times New Roman"/>
          <w:sz w:val="24"/>
          <w:szCs w:val="24"/>
          <w:lang w:eastAsia="pl-PL"/>
        </w:rPr>
        <w:t xml:space="preserve"> wykaże, że</w:t>
      </w:r>
      <w:r w:rsidR="00FB79A0">
        <w:rPr>
          <w:rFonts w:ascii="Times New Roman" w:hAnsi="Times New Roman" w:cs="Times New Roman"/>
          <w:sz w:val="24"/>
          <w:szCs w:val="24"/>
          <w:lang w:eastAsia="pl-PL"/>
        </w:rPr>
        <w:t xml:space="preserve"> posiada </w:t>
      </w:r>
      <w:r w:rsidR="0034311B" w:rsidRPr="0034311B">
        <w:rPr>
          <w:rFonts w:ascii="Times New Roman" w:eastAsia="Calibri" w:hAnsi="Times New Roman" w:cs="Times New Roman"/>
          <w:kern w:val="8"/>
          <w:sz w:val="24"/>
          <w:szCs w:val="24"/>
          <w:lang w:val="x-none" w:eastAsia="x-none"/>
        </w:rPr>
        <w:t>aktualne zezwolenie na wykonywanie regularnych specjalnych przewozów osób w krajowym transporcie drogowym (</w:t>
      </w:r>
      <w:r w:rsidR="0034311B" w:rsidRPr="0034311B">
        <w:rPr>
          <w:rFonts w:ascii="Times New Roman" w:eastAsia="Calibri" w:hAnsi="Times New Roman" w:cs="Times New Roman"/>
          <w:kern w:val="8"/>
          <w:sz w:val="24"/>
          <w:szCs w:val="24"/>
          <w:lang w:eastAsia="x-none"/>
        </w:rPr>
        <w:t xml:space="preserve">t. j. </w:t>
      </w:r>
      <w:r w:rsidR="0034311B" w:rsidRPr="0034311B">
        <w:rPr>
          <w:rFonts w:ascii="Times New Roman" w:eastAsia="Calibri" w:hAnsi="Times New Roman" w:cs="Times New Roman"/>
          <w:kern w:val="8"/>
          <w:sz w:val="24"/>
          <w:szCs w:val="24"/>
          <w:lang w:val="x-none" w:eastAsia="x-none"/>
        </w:rPr>
        <w:t>Dz. U. 20</w:t>
      </w:r>
      <w:r w:rsidR="0034311B">
        <w:rPr>
          <w:rFonts w:ascii="Times New Roman" w:eastAsia="Calibri" w:hAnsi="Times New Roman" w:cs="Times New Roman"/>
          <w:kern w:val="8"/>
          <w:sz w:val="24"/>
          <w:szCs w:val="24"/>
          <w:lang w:eastAsia="x-none"/>
        </w:rPr>
        <w:t>21</w:t>
      </w:r>
      <w:r w:rsidR="0034311B" w:rsidRPr="0034311B">
        <w:rPr>
          <w:rFonts w:ascii="Times New Roman" w:eastAsia="Calibri" w:hAnsi="Times New Roman" w:cs="Times New Roman"/>
          <w:kern w:val="8"/>
          <w:sz w:val="24"/>
          <w:szCs w:val="24"/>
          <w:lang w:eastAsia="x-none"/>
        </w:rPr>
        <w:t xml:space="preserve"> r.</w:t>
      </w:r>
      <w:r w:rsidR="0034311B" w:rsidRPr="0034311B">
        <w:rPr>
          <w:rFonts w:ascii="Times New Roman" w:eastAsia="Calibri" w:hAnsi="Times New Roman" w:cs="Times New Roman"/>
          <w:kern w:val="8"/>
          <w:sz w:val="24"/>
          <w:szCs w:val="24"/>
          <w:lang w:val="x-none" w:eastAsia="x-none"/>
        </w:rPr>
        <w:t xml:space="preserve">, poz. </w:t>
      </w:r>
      <w:r w:rsidR="0034311B">
        <w:rPr>
          <w:rFonts w:ascii="Times New Roman" w:eastAsia="Calibri" w:hAnsi="Times New Roman" w:cs="Times New Roman"/>
          <w:kern w:val="8"/>
          <w:sz w:val="24"/>
          <w:szCs w:val="24"/>
          <w:lang w:eastAsia="x-none"/>
        </w:rPr>
        <w:t>919</w:t>
      </w:r>
      <w:r w:rsidR="0034311B" w:rsidRPr="0034311B">
        <w:rPr>
          <w:rFonts w:ascii="Times New Roman" w:eastAsia="Calibri" w:hAnsi="Times New Roman" w:cs="Times New Roman"/>
          <w:kern w:val="8"/>
          <w:sz w:val="24"/>
          <w:szCs w:val="24"/>
          <w:lang w:eastAsia="x-none"/>
        </w:rPr>
        <w:t xml:space="preserve"> ze zm.</w:t>
      </w:r>
      <w:r w:rsidR="0034311B" w:rsidRPr="0034311B">
        <w:rPr>
          <w:rFonts w:ascii="Times New Roman" w:eastAsia="TimesNewRoman" w:hAnsi="Times New Roman" w:cs="Times New Roman"/>
          <w:sz w:val="24"/>
          <w:szCs w:val="24"/>
          <w:lang w:eastAsia="x-none"/>
        </w:rPr>
        <w:t>)</w:t>
      </w: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47313F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4C1166DE" w14:textId="656A6DBE" w:rsidR="00013C7F"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135F3400" w14:textId="77777777" w:rsidR="0034311B" w:rsidRPr="0034311B" w:rsidRDefault="00FB79A0" w:rsidP="00EC291D">
      <w:pPr>
        <w:pStyle w:val="Akapitzlist"/>
        <w:numPr>
          <w:ilvl w:val="1"/>
          <w:numId w:val="15"/>
        </w:numPr>
        <w:suppressAutoHyphens/>
        <w:spacing w:after="0" w:line="240" w:lineRule="auto"/>
        <w:jc w:val="both"/>
        <w:rPr>
          <w:rFonts w:ascii="Times New Roman" w:eastAsia="Times New Roman" w:hAnsi="Times New Roman" w:cs="Times New Roman"/>
          <w:b/>
          <w:sz w:val="24"/>
          <w:szCs w:val="20"/>
          <w:lang w:eastAsia="zh-CN"/>
        </w:rPr>
      </w:pPr>
      <w:bookmarkStart w:id="2" w:name="_Hlk57978433"/>
      <w:r w:rsidRPr="00EC291D">
        <w:rPr>
          <w:rFonts w:ascii="Times New Roman" w:hAnsi="Times New Roman" w:cs="Times New Roman"/>
          <w:sz w:val="24"/>
          <w:szCs w:val="24"/>
        </w:rPr>
        <w:t xml:space="preserve">Zamawiający uzna warunek za spełniony, jeżeli Wykonawca wykaże, że </w:t>
      </w:r>
      <w:r w:rsidRPr="00EC291D">
        <w:rPr>
          <w:rFonts w:ascii="Times New Roman" w:hAnsi="Times New Roman"/>
          <w:sz w:val="24"/>
          <w:szCs w:val="24"/>
        </w:rPr>
        <w:t xml:space="preserve">w okresie ostatnich trzech lat przed upływem terminu składania ofert, a jeżeli okres prowadzenia działalności jest krótszy - w tym okresie wykonał co najmniej 1 </w:t>
      </w:r>
    </w:p>
    <w:p w14:paraId="0A0B3CB6" w14:textId="77777777" w:rsidR="006A41A1" w:rsidRDefault="00FB79A0" w:rsidP="006A41A1">
      <w:pPr>
        <w:pStyle w:val="Akapitzlist"/>
        <w:suppressAutoHyphens/>
        <w:spacing w:after="0" w:line="240" w:lineRule="auto"/>
        <w:ind w:left="1440"/>
        <w:jc w:val="both"/>
        <w:rPr>
          <w:rFonts w:ascii="Times New Roman" w:eastAsia="Times New Roman" w:hAnsi="Times New Roman" w:cs="Times New Roman"/>
          <w:kern w:val="2"/>
          <w:sz w:val="24"/>
          <w:szCs w:val="24"/>
          <w:lang w:eastAsia="zh-CN"/>
        </w:rPr>
      </w:pPr>
      <w:r w:rsidRPr="00EC291D">
        <w:rPr>
          <w:rFonts w:ascii="Times New Roman" w:hAnsi="Times New Roman"/>
          <w:sz w:val="24"/>
          <w:szCs w:val="24"/>
        </w:rPr>
        <w:t>usługę polegającą</w:t>
      </w:r>
      <w:r w:rsidR="006A41A1" w:rsidRPr="007F402B">
        <w:rPr>
          <w:rFonts w:ascii="Times New Roman" w:hAnsi="Times New Roman"/>
          <w:sz w:val="24"/>
          <w:szCs w:val="24"/>
        </w:rPr>
        <w:t xml:space="preserve"> na dowozie osób do ośrodków wychowawczych. Dotyczy Części I i II</w:t>
      </w:r>
      <w:r w:rsidRPr="00EC291D">
        <w:rPr>
          <w:rFonts w:ascii="Times New Roman" w:hAnsi="Times New Roman"/>
          <w:sz w:val="24"/>
          <w:szCs w:val="24"/>
        </w:rPr>
        <w:t xml:space="preserve"> </w:t>
      </w:r>
      <w:r w:rsidR="00A3749C" w:rsidRPr="00EC291D">
        <w:rPr>
          <w:rFonts w:ascii="Times New Roman" w:eastAsia="Times New Roman" w:hAnsi="Times New Roman" w:cs="Times New Roman"/>
          <w:kern w:val="2"/>
          <w:sz w:val="24"/>
          <w:szCs w:val="24"/>
          <w:lang w:eastAsia="zh-CN"/>
        </w:rPr>
        <w:t>.</w:t>
      </w:r>
      <w:bookmarkEnd w:id="2"/>
    </w:p>
    <w:p w14:paraId="5F25FD0B" w14:textId="6CF383D8" w:rsidR="006A41A1" w:rsidRPr="006A41A1" w:rsidRDefault="00EC291D" w:rsidP="006A41A1">
      <w:pPr>
        <w:pStyle w:val="Akapitzlist"/>
        <w:numPr>
          <w:ilvl w:val="1"/>
          <w:numId w:val="15"/>
        </w:numPr>
        <w:suppressAutoHyphens/>
        <w:spacing w:after="0" w:line="240" w:lineRule="auto"/>
        <w:jc w:val="both"/>
        <w:rPr>
          <w:rFonts w:ascii="Times New Roman" w:eastAsia="Times New Roman" w:hAnsi="Times New Roman" w:cs="Times New Roman"/>
          <w:b/>
          <w:sz w:val="24"/>
          <w:szCs w:val="20"/>
          <w:lang w:eastAsia="zh-CN"/>
        </w:rPr>
      </w:pPr>
      <w:r w:rsidRPr="006A41A1">
        <w:rPr>
          <w:rFonts w:ascii="Times New Roman" w:eastAsia="Calibri" w:hAnsi="Times New Roman" w:cs="Times New Roman"/>
          <w:kern w:val="8"/>
          <w:sz w:val="24"/>
          <w:szCs w:val="24"/>
          <w:lang w:val="x-none" w:eastAsia="x-none"/>
        </w:rPr>
        <w:t>dysponuje lub będzie dysponował w pełni sprawnymi technicznie</w:t>
      </w:r>
      <w:r w:rsidR="006A41A1" w:rsidRPr="006A41A1">
        <w:rPr>
          <w:rFonts w:ascii="Times New Roman" w:eastAsia="Calibri" w:hAnsi="Times New Roman" w:cs="Times New Roman"/>
          <w:kern w:val="8"/>
          <w:sz w:val="24"/>
          <w:szCs w:val="24"/>
          <w:lang w:val="x-none" w:eastAsia="x-none"/>
        </w:rPr>
        <w:t xml:space="preserve"> </w:t>
      </w:r>
      <w:r w:rsidR="006A41A1" w:rsidRPr="006A41A1">
        <w:rPr>
          <w:rFonts w:ascii="Times New Roman" w:eastAsia="Calibri" w:hAnsi="Times New Roman" w:cs="Times New Roman"/>
          <w:kern w:val="8"/>
          <w:sz w:val="24"/>
          <w:szCs w:val="24"/>
          <w:lang w:eastAsia="x-none"/>
        </w:rPr>
        <w:t xml:space="preserve">pojazdami do przewozu osób </w:t>
      </w:r>
      <w:r w:rsidR="006A41A1" w:rsidRPr="006A41A1">
        <w:rPr>
          <w:rFonts w:ascii="Times New Roman" w:eastAsia="Calibri" w:hAnsi="Times New Roman" w:cs="Times New Roman"/>
          <w:kern w:val="8"/>
          <w:sz w:val="24"/>
          <w:szCs w:val="24"/>
          <w:lang w:val="x-none" w:eastAsia="x-none"/>
        </w:rPr>
        <w:t>w ilości co najmniej:</w:t>
      </w:r>
    </w:p>
    <w:p w14:paraId="4F69696F" w14:textId="25F727A7" w:rsidR="006A41A1" w:rsidRPr="006A41A1" w:rsidRDefault="006A41A1" w:rsidP="006A41A1">
      <w:pPr>
        <w:spacing w:after="0" w:line="276" w:lineRule="auto"/>
        <w:ind w:left="1069"/>
        <w:contextualSpacing/>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xml:space="preserve">a) </w:t>
      </w:r>
      <w:r w:rsidRPr="006A41A1">
        <w:rPr>
          <w:rFonts w:ascii="Times New Roman" w:eastAsia="Calibri" w:hAnsi="Times New Roman" w:cs="Times New Roman"/>
          <w:b/>
          <w:bCs/>
          <w:sz w:val="24"/>
          <w:szCs w:val="24"/>
          <w:lang w:eastAsia="pl-PL"/>
        </w:rPr>
        <w:t xml:space="preserve">Część I </w:t>
      </w:r>
    </w:p>
    <w:p w14:paraId="19FEAA62" w14:textId="7DD14737" w:rsidR="006A41A1" w:rsidRPr="006A41A1" w:rsidRDefault="006A41A1" w:rsidP="006A41A1">
      <w:pPr>
        <w:spacing w:after="0" w:line="276" w:lineRule="auto"/>
        <w:ind w:left="1560" w:hanging="491"/>
        <w:contextualSpacing/>
        <w:jc w:val="both"/>
        <w:rPr>
          <w:rFonts w:ascii="Times New Roman" w:eastAsia="Calibri" w:hAnsi="Times New Roman" w:cs="Times New Roman"/>
          <w:sz w:val="24"/>
          <w:szCs w:val="24"/>
          <w:lang w:eastAsia="pl-PL"/>
        </w:rPr>
      </w:pPr>
      <w:r w:rsidRPr="006A41A1">
        <w:rPr>
          <w:rFonts w:ascii="Times New Roman" w:eastAsia="Calibri" w:hAnsi="Times New Roman" w:cs="Times New Roman"/>
          <w:sz w:val="24"/>
          <w:szCs w:val="24"/>
          <w:lang w:eastAsia="pl-PL"/>
        </w:rPr>
        <w:t>- 2 pojazdami posiadającymi liczbę miejsc siedzących odpowiadających liczbie przewożonych osób, określonych w Dziale I</w:t>
      </w:r>
      <w:r>
        <w:rPr>
          <w:rFonts w:ascii="Times New Roman" w:eastAsia="Calibri" w:hAnsi="Times New Roman" w:cs="Times New Roman"/>
          <w:sz w:val="24"/>
          <w:szCs w:val="24"/>
          <w:lang w:eastAsia="pl-PL"/>
        </w:rPr>
        <w:t>V</w:t>
      </w:r>
      <w:r w:rsidRPr="006A41A1">
        <w:rPr>
          <w:rFonts w:ascii="Times New Roman" w:eastAsia="Calibri" w:hAnsi="Times New Roman" w:cs="Times New Roman"/>
          <w:sz w:val="24"/>
          <w:szCs w:val="24"/>
          <w:lang w:eastAsia="pl-PL"/>
        </w:rPr>
        <w:t xml:space="preserve"> Część I SWZ.</w:t>
      </w:r>
    </w:p>
    <w:p w14:paraId="59DB2A05" w14:textId="08A43EB0" w:rsidR="006A41A1" w:rsidRPr="006A41A1" w:rsidRDefault="006A41A1" w:rsidP="006A41A1">
      <w:pPr>
        <w:spacing w:after="0" w:line="276" w:lineRule="auto"/>
        <w:ind w:left="1069"/>
        <w:contextualSpacing/>
        <w:jc w:val="both"/>
        <w:rPr>
          <w:rFonts w:ascii="Times New Roman" w:eastAsia="Calibri" w:hAnsi="Times New Roman" w:cs="Times New Roman"/>
          <w:b/>
          <w:bCs/>
          <w:sz w:val="24"/>
          <w:szCs w:val="24"/>
          <w:lang w:eastAsia="pl-PL"/>
        </w:rPr>
      </w:pPr>
      <w:r w:rsidRPr="006A41A1">
        <w:rPr>
          <w:rFonts w:ascii="Times New Roman" w:eastAsia="Calibri" w:hAnsi="Times New Roman" w:cs="Times New Roman"/>
          <w:b/>
          <w:bCs/>
          <w:sz w:val="24"/>
          <w:szCs w:val="24"/>
          <w:lang w:eastAsia="pl-PL"/>
        </w:rPr>
        <w:t xml:space="preserve">b)  </w:t>
      </w:r>
      <w:r w:rsidRPr="006A41A1">
        <w:rPr>
          <w:rFonts w:ascii="Times New Roman" w:eastAsia="Calibri" w:hAnsi="Times New Roman" w:cs="Times New Roman"/>
          <w:b/>
          <w:bCs/>
          <w:sz w:val="24"/>
          <w:szCs w:val="24"/>
          <w:lang w:eastAsia="pl-PL"/>
        </w:rPr>
        <w:t>Część II</w:t>
      </w:r>
    </w:p>
    <w:p w14:paraId="3785398F" w14:textId="13D23CBC" w:rsidR="00236D42" w:rsidRPr="006A41A1" w:rsidRDefault="006A41A1" w:rsidP="006A41A1">
      <w:pPr>
        <w:spacing w:after="0" w:line="276" w:lineRule="auto"/>
        <w:ind w:left="1418" w:hanging="349"/>
        <w:contextualSpacing/>
        <w:jc w:val="both"/>
        <w:rPr>
          <w:rFonts w:ascii="Times New Roman" w:eastAsia="Calibri" w:hAnsi="Times New Roman" w:cs="Times New Roman"/>
          <w:sz w:val="24"/>
          <w:szCs w:val="24"/>
          <w:lang w:eastAsia="pl-PL"/>
        </w:rPr>
      </w:pPr>
      <w:r w:rsidRPr="006A41A1">
        <w:rPr>
          <w:rFonts w:ascii="Times New Roman" w:eastAsia="Calibri" w:hAnsi="Times New Roman" w:cs="Times New Roman"/>
          <w:sz w:val="24"/>
          <w:szCs w:val="24"/>
          <w:lang w:eastAsia="pl-PL"/>
        </w:rPr>
        <w:t>- 2 pojazdami specjalistycznymi do przewozów osób niepełnosprawnych i osób niepełnosprawnych na wózkach inwalidzkich, posiadającymi liczbę miejsc odpowiadających liczbie przewożonych osób, określonych w Dziale I</w:t>
      </w:r>
      <w:r>
        <w:rPr>
          <w:rFonts w:ascii="Times New Roman" w:eastAsia="Calibri" w:hAnsi="Times New Roman" w:cs="Times New Roman"/>
          <w:sz w:val="24"/>
          <w:szCs w:val="24"/>
          <w:lang w:eastAsia="pl-PL"/>
        </w:rPr>
        <w:t>V</w:t>
      </w:r>
      <w:r w:rsidRPr="006A41A1">
        <w:rPr>
          <w:rFonts w:ascii="Times New Roman" w:eastAsia="Calibri" w:hAnsi="Times New Roman" w:cs="Times New Roman"/>
          <w:sz w:val="24"/>
          <w:szCs w:val="24"/>
          <w:lang w:eastAsia="pl-PL"/>
        </w:rPr>
        <w:t xml:space="preserve"> Część II SWZ.</w:t>
      </w:r>
    </w:p>
    <w:p w14:paraId="15A30522" w14:textId="47CDAC1F" w:rsidR="00E56075" w:rsidRDefault="00E56075"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56075">
        <w:rPr>
          <w:rFonts w:ascii="Times New Roman" w:eastAsia="Times New Roman" w:hAnsi="Times New Roman" w:cs="Times New Roman"/>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37118AEF" w:rsidR="00AE4744" w:rsidRDefault="00013C7F"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00EC291D">
        <w:rPr>
          <w:rFonts w:ascii="Times New Roman" w:eastAsia="Times New Roman" w:hAnsi="Times New Roman" w:cs="Times New Roman"/>
          <w:sz w:val="24"/>
          <w:szCs w:val="24"/>
          <w:lang w:eastAsia="pl-PL"/>
        </w:rPr>
        <w:t>usługi</w:t>
      </w:r>
      <w:r w:rsidRPr="00B253F7">
        <w:rPr>
          <w:rFonts w:ascii="Times New Roman" w:eastAsia="Times New Roman" w:hAnsi="Times New Roman" w:cs="Times New Roman"/>
          <w:color w:val="000000"/>
          <w:sz w:val="24"/>
          <w:szCs w:val="24"/>
          <w:lang w:eastAsia="pl-PL"/>
        </w:rPr>
        <w:t xml:space="preserve"> wykonają poszczególni wykonawcy w odniesieniu do warunków, które zostały opisane w ust. 2 - zgodnie z </w:t>
      </w:r>
      <w:r w:rsidRPr="00B253F7">
        <w:rPr>
          <w:rFonts w:ascii="Times New Roman" w:eastAsia="Times New Roman" w:hAnsi="Times New Roman" w:cs="Times New Roman"/>
          <w:b/>
          <w:bCs/>
          <w:color w:val="000000"/>
          <w:sz w:val="24"/>
          <w:szCs w:val="24"/>
          <w:lang w:eastAsia="pl-PL"/>
        </w:rPr>
        <w:t xml:space="preserve">Załącznikiem nr </w:t>
      </w:r>
      <w:r w:rsidR="00E56075">
        <w:rPr>
          <w:rFonts w:ascii="Times New Roman" w:eastAsia="Times New Roman" w:hAnsi="Times New Roman" w:cs="Times New Roman"/>
          <w:b/>
          <w:bCs/>
          <w:color w:val="000000"/>
          <w:sz w:val="24"/>
          <w:szCs w:val="24"/>
          <w:lang w:eastAsia="pl-PL"/>
        </w:rPr>
        <w:t>2</w:t>
      </w:r>
      <w:r w:rsidRPr="00B253F7">
        <w:rPr>
          <w:rFonts w:ascii="Times New Roman" w:eastAsia="Times New Roman" w:hAnsi="Times New Roman" w:cs="Times New Roman"/>
          <w:b/>
          <w:bCs/>
          <w:color w:val="000000"/>
          <w:sz w:val="24"/>
          <w:szCs w:val="24"/>
          <w:lang w:eastAsia="pl-PL"/>
        </w:rPr>
        <w:t xml:space="preserve"> do SWZ</w:t>
      </w:r>
      <w:r w:rsidRPr="00B253F7">
        <w:rPr>
          <w:rFonts w:ascii="Times New Roman" w:eastAsia="Times New Roman" w:hAnsi="Times New Roman" w:cs="Times New Roman"/>
          <w:color w:val="000000"/>
          <w:sz w:val="24"/>
          <w:szCs w:val="24"/>
          <w:lang w:eastAsia="pl-PL"/>
        </w:rPr>
        <w:t>. </w:t>
      </w:r>
    </w:p>
    <w:p w14:paraId="0AD8C17B" w14:textId="001B8D14" w:rsidR="00A9446D" w:rsidRPr="00EC291D" w:rsidRDefault="00AE4744" w:rsidP="00EC291D">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sz w:val="24"/>
          <w:szCs w:val="24"/>
        </w:rPr>
        <w:t xml:space="preserve">Do pełnego wykonania przedmiotu zamówienia, Wykonawca powinien zatrudnić wystarczającą liczbę personelu gwarantującego właściwą jakość wykonanych prac. </w:t>
      </w:r>
    </w:p>
    <w:p w14:paraId="4628F0B3" w14:textId="77777777" w:rsidR="00170065" w:rsidRDefault="00170065"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5E0FC62B" w14:textId="77777777" w:rsidR="00134D33" w:rsidRDefault="00134D33"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449A3ABC" w14:textId="5D13DCF0"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lastRenderedPageBreak/>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0EF5DF5E" w:rsidR="0059516A" w:rsidRPr="0059516A"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53C9938" w14:textId="68A76C6E"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 xml:space="preserve">oświadczenie o spełnianiu warunków udziału w postępowaniu </w:t>
      </w:r>
      <w:r w:rsidR="00E47D39">
        <w:rPr>
          <w:rFonts w:ascii="Times New Roman" w:eastAsia="Times New Roman" w:hAnsi="Times New Roman" w:cs="Times New Roman"/>
          <w:color w:val="000000"/>
          <w:sz w:val="24"/>
          <w:szCs w:val="24"/>
          <w:lang w:eastAsia="pl-PL"/>
        </w:rPr>
        <w:t xml:space="preserve">- </w:t>
      </w:r>
      <w:r w:rsidR="00E47D39" w:rsidRPr="00E47D39">
        <w:rPr>
          <w:rFonts w:ascii="Times New Roman" w:eastAsia="Times New Roman" w:hAnsi="Times New Roman" w:cs="Times New Roman"/>
          <w:color w:val="000000"/>
          <w:sz w:val="24"/>
          <w:szCs w:val="24"/>
          <w:lang w:eastAsia="pl-PL"/>
        </w:rPr>
        <w:t xml:space="preserve">zgodnie z </w:t>
      </w:r>
      <w:r w:rsidR="00E47D39"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2</w:t>
      </w:r>
      <w:r w:rsidR="00E47D39" w:rsidRPr="00E47D39">
        <w:rPr>
          <w:rFonts w:ascii="Times New Roman" w:eastAsia="Times New Roman" w:hAnsi="Times New Roman" w:cs="Times New Roman"/>
          <w:b/>
          <w:bCs/>
          <w:color w:val="000000"/>
          <w:sz w:val="24"/>
          <w:szCs w:val="24"/>
          <w:lang w:eastAsia="pl-PL"/>
        </w:rPr>
        <w:t xml:space="preserve"> do SWZ</w:t>
      </w:r>
    </w:p>
    <w:p w14:paraId="579AF3CB" w14:textId="06288B8A"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5C7DF1B1" w14:textId="0CA2C5DA" w:rsidR="00170065" w:rsidRDefault="00170065"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pełnomocnictwo do reprezentowania – jeżeli dotyczy;</w:t>
      </w:r>
    </w:p>
    <w:p w14:paraId="5B8CFDD5" w14:textId="4008BD2C" w:rsidR="00170065" w:rsidRPr="00894E7F" w:rsidRDefault="00894E7F"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894E7F">
        <w:rPr>
          <w:rFonts w:ascii="Times New Roman" w:hAnsi="Times New Roman" w:cs="Times New Roman"/>
          <w:sz w:val="24"/>
          <w:szCs w:val="24"/>
          <w:lang w:eastAsia="pl-PL"/>
        </w:rPr>
        <w:lastRenderedPageBreak/>
        <w:t xml:space="preserve">Zobowiązanie podmiotu, na którego zdolności lub sytuacji Wykonawca polega – o ile dotyczy- </w:t>
      </w:r>
      <w:r w:rsidRPr="00F94DEF">
        <w:rPr>
          <w:rFonts w:ascii="Times New Roman" w:hAnsi="Times New Roman" w:cs="Times New Roman"/>
          <w:b/>
          <w:bCs/>
          <w:sz w:val="24"/>
          <w:szCs w:val="24"/>
          <w:lang w:eastAsia="pl-PL"/>
        </w:rPr>
        <w:t>załącznik nr 5 do SWZ</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EC291D"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u w:val="single"/>
          <w:lang w:eastAsia="pl-PL"/>
        </w:rPr>
      </w:pPr>
      <w:r w:rsidRPr="00EC291D">
        <w:rPr>
          <w:rFonts w:ascii="Times New Roman" w:eastAsia="Times New Roman" w:hAnsi="Times New Roman" w:cs="Times New Roman"/>
          <w:color w:val="000000"/>
          <w:sz w:val="24"/>
          <w:szCs w:val="24"/>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2F6F899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Oświadczenie wykonawcy, w zakresie art. 108 ust. 1 pkt 5 ustawy, o braku przynależności do tej samej grupy kapitałowej, w rozumieniu ustawy z dnia 16 lutego 2007 r. o ochronie konkurencji i konsumentów (</w:t>
      </w:r>
      <w:r w:rsidR="00134D33">
        <w:rPr>
          <w:rFonts w:ascii="Times New Roman" w:eastAsia="Times New Roman" w:hAnsi="Times New Roman" w:cs="Times New Roman"/>
          <w:color w:val="000000"/>
          <w:sz w:val="24"/>
          <w:szCs w:val="24"/>
          <w:lang w:eastAsia="pl-PL"/>
        </w:rPr>
        <w:t xml:space="preserve">t. j. </w:t>
      </w:r>
      <w:r w:rsidRPr="00086541">
        <w:rPr>
          <w:rFonts w:ascii="Times New Roman" w:eastAsia="Times New Roman" w:hAnsi="Times New Roman" w:cs="Times New Roman"/>
          <w:color w:val="000000"/>
          <w:sz w:val="24"/>
          <w:szCs w:val="24"/>
          <w:lang w:eastAsia="pl-PL"/>
        </w:rPr>
        <w:t>Dz. U. z 20</w:t>
      </w:r>
      <w:r w:rsidR="00134D33">
        <w:rPr>
          <w:rFonts w:ascii="Times New Roman" w:eastAsia="Times New Roman" w:hAnsi="Times New Roman" w:cs="Times New Roman"/>
          <w:color w:val="000000"/>
          <w:sz w:val="24"/>
          <w:szCs w:val="24"/>
          <w:lang w:eastAsia="pl-PL"/>
        </w:rPr>
        <w:t>21</w:t>
      </w:r>
      <w:r w:rsidRPr="00086541">
        <w:rPr>
          <w:rFonts w:ascii="Times New Roman" w:eastAsia="Times New Roman" w:hAnsi="Times New Roman" w:cs="Times New Roman"/>
          <w:color w:val="000000"/>
          <w:sz w:val="24"/>
          <w:szCs w:val="24"/>
          <w:lang w:eastAsia="pl-PL"/>
        </w:rPr>
        <w:t xml:space="preserve"> r. poz. </w:t>
      </w:r>
      <w:r w:rsidR="00134D33">
        <w:rPr>
          <w:rFonts w:ascii="Times New Roman" w:eastAsia="Times New Roman" w:hAnsi="Times New Roman" w:cs="Times New Roman"/>
          <w:color w:val="000000"/>
          <w:sz w:val="24"/>
          <w:szCs w:val="24"/>
          <w:lang w:eastAsia="pl-PL"/>
        </w:rPr>
        <w:t>275</w:t>
      </w:r>
      <w:r w:rsidRPr="00086541">
        <w:rPr>
          <w:rFonts w:ascii="Times New Roman" w:eastAsia="Times New Roman" w:hAnsi="Times New Roman" w:cs="Times New Roman"/>
          <w:color w:val="000000"/>
          <w:sz w:val="24"/>
          <w:szCs w:val="24"/>
          <w:lang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0173E6" w:rsidRPr="000173E6">
        <w:rPr>
          <w:rFonts w:ascii="Times New Roman" w:eastAsia="Times New Roman" w:hAnsi="Times New Roman" w:cs="Times New Roman"/>
          <w:b/>
          <w:bCs/>
          <w:sz w:val="24"/>
          <w:szCs w:val="24"/>
          <w:lang w:eastAsia="pl-PL"/>
        </w:rPr>
        <w:t>6</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25E1C882"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D5DC52" w14:textId="5159D28C" w:rsidR="00E33807" w:rsidRPr="00134D33" w:rsidRDefault="00134D33" w:rsidP="00134D33">
      <w:pPr>
        <w:pStyle w:val="Akapitzlist"/>
        <w:numPr>
          <w:ilvl w:val="0"/>
          <w:numId w:val="21"/>
        </w:numPr>
        <w:rPr>
          <w:rFonts w:ascii="Times New Roman" w:eastAsia="TimesNewRoman" w:hAnsi="Times New Roman"/>
          <w:sz w:val="24"/>
          <w:szCs w:val="24"/>
        </w:rPr>
      </w:pPr>
      <w:r w:rsidRPr="00134D33">
        <w:rPr>
          <w:rFonts w:ascii="Times New Roman" w:eastAsia="TimesNewRoman" w:hAnsi="Times New Roman"/>
          <w:sz w:val="24"/>
          <w:szCs w:val="24"/>
        </w:rPr>
        <w:t>aktualne zezwolenie na wykonywanie regularnych specjalnych przewozów osób w krajowym transporcie drogowym (t. j. Dz. U. 202</w:t>
      </w:r>
      <w:r>
        <w:rPr>
          <w:rFonts w:ascii="Times New Roman" w:eastAsia="TimesNewRoman" w:hAnsi="Times New Roman"/>
          <w:sz w:val="24"/>
          <w:szCs w:val="24"/>
        </w:rPr>
        <w:t>1</w:t>
      </w:r>
      <w:r w:rsidRPr="00134D33">
        <w:rPr>
          <w:rFonts w:ascii="Times New Roman" w:eastAsia="TimesNewRoman" w:hAnsi="Times New Roman"/>
          <w:sz w:val="24"/>
          <w:szCs w:val="24"/>
        </w:rPr>
        <w:t xml:space="preserve"> r. poz. </w:t>
      </w:r>
      <w:r>
        <w:rPr>
          <w:rFonts w:ascii="Times New Roman" w:eastAsia="TimesNewRoman" w:hAnsi="Times New Roman"/>
          <w:sz w:val="24"/>
          <w:szCs w:val="24"/>
        </w:rPr>
        <w:t>919 ze zm.</w:t>
      </w:r>
      <w:r w:rsidRPr="00134D33">
        <w:rPr>
          <w:rFonts w:ascii="Times New Roman" w:eastAsia="TimesNewRoman" w:hAnsi="Times New Roman"/>
          <w:sz w:val="24"/>
          <w:szCs w:val="24"/>
        </w:rPr>
        <w:t>)</w:t>
      </w:r>
    </w:p>
    <w:p w14:paraId="799B95F7" w14:textId="5CA89DBA" w:rsidR="00086541" w:rsidRDefault="00EC291D"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11366">
        <w:rPr>
          <w:rFonts w:ascii="Times New Roman" w:eastAsia="TimesNewRoman" w:hAnsi="Times New Roman"/>
          <w:sz w:val="24"/>
          <w:szCs w:val="24"/>
        </w:rPr>
        <w:t xml:space="preserve">wykaz usług wykonanych, a w przypadku świadczeń okresowych lub ciągłych również wykonywanych, w okresie ostatnich 3 lat przed upływem terminu składania ofert albo wniosków o dopuszczenie do udziału w postępowaniu, a </w:t>
      </w:r>
      <w:r w:rsidRPr="003E797A">
        <w:rPr>
          <w:rFonts w:ascii="Times New Roman" w:eastAsia="TimesNewRoman" w:hAnsi="Times New Roman"/>
          <w:sz w:val="24"/>
          <w:szCs w:val="24"/>
        </w:rPr>
        <w:t xml:space="preserve">jeżeli okres prowadzenia działalności jest krótszy – w tym okresie, wraz z podaniem podmiotu na rzecz którego usługa została wykonana, miejsce wykonywania usługi, daty wykonania usługi - </w:t>
      </w:r>
      <w:r w:rsidR="00086541" w:rsidRPr="00086541">
        <w:rPr>
          <w:rFonts w:ascii="Times New Roman" w:eastAsia="Times New Roman" w:hAnsi="Times New Roman" w:cs="Times New Roman"/>
          <w:b/>
          <w:bCs/>
          <w:color w:val="000000"/>
          <w:sz w:val="24"/>
          <w:szCs w:val="24"/>
          <w:lang w:eastAsia="pl-PL"/>
        </w:rPr>
        <w:t xml:space="preserve">załącznik nr </w:t>
      </w:r>
      <w:r w:rsidR="000173E6">
        <w:rPr>
          <w:rFonts w:ascii="Times New Roman" w:eastAsia="Times New Roman" w:hAnsi="Times New Roman" w:cs="Times New Roman"/>
          <w:b/>
          <w:bCs/>
          <w:sz w:val="24"/>
          <w:szCs w:val="24"/>
          <w:lang w:eastAsia="pl-PL"/>
        </w:rPr>
        <w:t>7</w:t>
      </w:r>
      <w:r w:rsidR="00086541" w:rsidRPr="00086541">
        <w:rPr>
          <w:rFonts w:ascii="Times New Roman" w:eastAsia="Times New Roman" w:hAnsi="Times New Roman" w:cs="Times New Roman"/>
          <w:b/>
          <w:bCs/>
          <w:color w:val="000000"/>
          <w:sz w:val="24"/>
          <w:szCs w:val="24"/>
          <w:lang w:eastAsia="pl-PL"/>
        </w:rPr>
        <w:t xml:space="preserve"> do SWZ</w:t>
      </w:r>
      <w:r w:rsidR="00086541" w:rsidRPr="00086541">
        <w:rPr>
          <w:rFonts w:ascii="Times New Roman" w:eastAsia="Times New Roman" w:hAnsi="Times New Roman" w:cs="Times New Roman"/>
          <w:color w:val="000000"/>
          <w:sz w:val="24"/>
          <w:szCs w:val="24"/>
          <w:lang w:eastAsia="pl-PL"/>
        </w:rPr>
        <w:t>;</w:t>
      </w:r>
    </w:p>
    <w:p w14:paraId="68A99C97" w14:textId="4D35BF06" w:rsidR="00086541" w:rsidRPr="008420F9" w:rsidRDefault="00DA3BB5"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7F402B">
        <w:rPr>
          <w:rFonts w:ascii="Times New Roman" w:hAnsi="Times New Roman"/>
          <w:sz w:val="24"/>
          <w:szCs w:val="24"/>
        </w:rPr>
        <w:t xml:space="preserve">wykaz pojazdów z podaniem marki, ilości miejsc w danym pojeździe </w:t>
      </w:r>
      <w:r w:rsidR="008420F9">
        <w:rPr>
          <w:rFonts w:ascii="Times New Roman" w:hAnsi="Times New Roman" w:cs="Times New Roman"/>
          <w:sz w:val="24"/>
          <w:szCs w:val="24"/>
        </w:rPr>
        <w:t>-</w:t>
      </w:r>
      <w:r w:rsidR="008420F9" w:rsidRPr="008420F9">
        <w:rPr>
          <w:rFonts w:ascii="Times New Roman" w:hAnsi="Times New Roman" w:cs="Times New Roman"/>
          <w:sz w:val="24"/>
          <w:szCs w:val="24"/>
        </w:rPr>
        <w:t xml:space="preserve"> </w:t>
      </w:r>
      <w:r w:rsidR="008420F9" w:rsidRPr="008420F9">
        <w:rPr>
          <w:rFonts w:ascii="Times New Roman" w:hAnsi="Times New Roman" w:cs="Times New Roman"/>
          <w:b/>
          <w:sz w:val="24"/>
          <w:szCs w:val="24"/>
        </w:rPr>
        <w:t xml:space="preserve">załącznik nr 8 do SWZ. </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w:t>
      </w:r>
      <w:r w:rsidRPr="00086541">
        <w:rPr>
          <w:rFonts w:ascii="Times New Roman" w:eastAsia="Times New Roman" w:hAnsi="Times New Roman" w:cs="Times New Roman"/>
          <w:color w:val="000000"/>
          <w:sz w:val="24"/>
          <w:szCs w:val="24"/>
          <w:lang w:eastAsia="pl-PL"/>
        </w:rPr>
        <w:lastRenderedPageBreak/>
        <w:t>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7777777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4708CF7"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05FDA2AD" w14:textId="388C7D6A" w:rsidR="00543600" w:rsidRPr="00543600" w:rsidRDefault="00543600" w:rsidP="000C2D65">
      <w:pPr>
        <w:numPr>
          <w:ilvl w:val="0"/>
          <w:numId w:val="26"/>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może w celu potwierdzenia spełniania warunków udziału w </w:t>
      </w:r>
      <w:r w:rsidR="00012439">
        <w:rPr>
          <w:rFonts w:ascii="Times New Roman" w:eastAsia="Times New Roman" w:hAnsi="Times New Roman" w:cs="Times New Roman"/>
          <w:color w:val="000000"/>
          <w:sz w:val="24"/>
          <w:szCs w:val="24"/>
          <w:lang w:eastAsia="pl-PL"/>
        </w:rPr>
        <w:t xml:space="preserve">postępowaniu </w:t>
      </w:r>
      <w:r w:rsidRPr="00543600">
        <w:rPr>
          <w:rFonts w:ascii="Times New Roman" w:eastAsia="Times New Roman" w:hAnsi="Times New Roman" w:cs="Times New Roman"/>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3600">
        <w:rPr>
          <w:rFonts w:ascii="Times New Roman" w:eastAsia="Times New Roman" w:hAnsi="Times New Roman" w:cs="Times New Roman"/>
          <w:b/>
          <w:bCs/>
          <w:color w:val="000000"/>
          <w:sz w:val="24"/>
          <w:szCs w:val="24"/>
          <w:lang w:eastAsia="pl-PL"/>
        </w:rPr>
        <w:t xml:space="preserve">załącznik nr </w:t>
      </w:r>
      <w:r w:rsidR="00AB6B93">
        <w:rPr>
          <w:rFonts w:ascii="Times New Roman" w:eastAsia="Times New Roman" w:hAnsi="Times New Roman" w:cs="Times New Roman"/>
          <w:b/>
          <w:bCs/>
          <w:color w:val="000000"/>
          <w:sz w:val="24"/>
          <w:szCs w:val="24"/>
          <w:lang w:eastAsia="pl-PL"/>
        </w:rPr>
        <w:t>5</w:t>
      </w:r>
      <w:r w:rsidRPr="00543600">
        <w:rPr>
          <w:rFonts w:ascii="Times New Roman" w:eastAsia="Times New Roman" w:hAnsi="Times New Roman" w:cs="Times New Roman"/>
          <w:b/>
          <w:bCs/>
          <w:color w:val="000000"/>
          <w:sz w:val="24"/>
          <w:szCs w:val="24"/>
          <w:lang w:eastAsia="pl-PL"/>
        </w:rPr>
        <w:t xml:space="preserve"> do SWZ.</w:t>
      </w:r>
    </w:p>
    <w:p w14:paraId="14FA24F4"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    Jeżeli zdolności techniczne lub zawodowe podmiotu udostępniającego zasoby nie potwierdzają spełniania przez wykonawcę warunków udziału w postępowaniu lub zachodzą wobec tego podmiotu podstawy wykluczenia, zamawiający żąda, aby </w:t>
      </w:r>
      <w:r w:rsidRPr="00543600">
        <w:rPr>
          <w:rFonts w:ascii="Times New Roman" w:eastAsia="Times New Roman" w:hAnsi="Times New Roman" w:cs="Times New Roman"/>
          <w:color w:val="000000"/>
          <w:sz w:val="24"/>
          <w:szCs w:val="24"/>
          <w:lang w:eastAsia="pl-PL"/>
        </w:rPr>
        <w:lastRenderedPageBreak/>
        <w:t>Wykonawca w terminie określonym przez zamawiającego zastąpił ten podmiot innym podmiotem lub podmiotami albo wykazał, że samodzielnie spełnia warunki udziału w postępowaniu.</w:t>
      </w:r>
    </w:p>
    <w:p w14:paraId="4F5C4DCD"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b/>
          <w:bCs/>
          <w:color w:val="000000"/>
          <w:sz w:val="24"/>
          <w:szCs w:val="24"/>
          <w:lang w:eastAsia="pl-PL"/>
        </w:rPr>
        <w:t xml:space="preserve">UWAGA: </w:t>
      </w:r>
      <w:r w:rsidRPr="0054360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48EE2" w14:textId="7428D1A2" w:rsidR="00543600" w:rsidRDefault="00543600" w:rsidP="000C2D65">
      <w:pPr>
        <w:numPr>
          <w:ilvl w:val="0"/>
          <w:numId w:val="26"/>
        </w:num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CFF2DC2" w14:textId="448B59B2" w:rsid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9E51555" w14:textId="346EECC6"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30FCE2EC" w14:textId="77777777" w:rsidR="00543600" w:rsidRP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B24CC0A" w14:textId="77777777" w:rsidR="00A827A3" w:rsidRDefault="00A827A3" w:rsidP="00AE3EA6">
      <w:pPr>
        <w:spacing w:after="0" w:line="276" w:lineRule="auto"/>
        <w:ind w:left="709" w:hanging="709"/>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t>XIII.   INFORMACJE O SPOSOBIE POROZUMIEWANIA SIĘ ZAMAWIAJĄCEGO Z WYKONAWCAMI ORAZ PRZEKAZYWANIA OŚWIADCZEŃ LUB DOKUMENTÓW</w:t>
      </w:r>
    </w:p>
    <w:p w14:paraId="5474FA1D" w14:textId="77777777" w:rsidR="009C0E7E" w:rsidRDefault="009C0E7E" w:rsidP="009C0E7E">
      <w:pPr>
        <w:spacing w:before="240" w:after="0" w:line="360" w:lineRule="auto"/>
        <w:ind w:left="426" w:hanging="426"/>
        <w:jc w:val="both"/>
        <w:rPr>
          <w:rFonts w:ascii="Times New Roman" w:eastAsia="Times New Roman" w:hAnsi="Times New Roman" w:cs="Times New Roman"/>
          <w:b/>
          <w:sz w:val="24"/>
          <w:szCs w:val="24"/>
        </w:rPr>
      </w:pPr>
      <w:r w:rsidRPr="009C0E7E">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 przedmiotowym postępowaniu komunikacja między Zamawiającym a Wykonawcami odbywa się przy użyciu następujących środków komunikacji elektronicznej:</w:t>
      </w:r>
    </w:p>
    <w:p w14:paraId="26AC1563" w14:textId="212FF856" w:rsidR="009C0E7E" w:rsidRDefault="009C0E7E" w:rsidP="009C0E7E">
      <w:pPr>
        <w:spacing w:after="0" w:line="360" w:lineRule="auto"/>
        <w:ind w:left="852" w:right="92"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Platformy </w:t>
      </w:r>
      <w:r>
        <w:rPr>
          <w:rFonts w:ascii="Times New Roman" w:eastAsia="Times New Roman" w:hAnsi="Times New Roman" w:cs="Times New Roman"/>
          <w:sz w:val="24"/>
          <w:szCs w:val="24"/>
        </w:rPr>
        <w:t>do obsługi postępowa</w:t>
      </w:r>
      <w:r w:rsidRPr="00FC75C8">
        <w:rPr>
          <w:rFonts w:ascii="Times New Roman" w:eastAsia="Times New Roman" w:hAnsi="Times New Roman" w:cs="Times New Roman"/>
          <w:sz w:val="24"/>
          <w:szCs w:val="24"/>
        </w:rPr>
        <w:t xml:space="preserve">ń przetargowych, dostępnej pod adresem: </w:t>
      </w:r>
      <w:hyperlink r:id="rId13" w:history="1">
        <w:r w:rsidR="00FC75C8" w:rsidRPr="00FC75C8">
          <w:rPr>
            <w:rStyle w:val="Hipercze"/>
            <w:rFonts w:ascii="Times New Roman" w:hAnsi="Times New Roman" w:cs="Times New Roman"/>
            <w:sz w:val="24"/>
            <w:szCs w:val="24"/>
          </w:rPr>
          <w:t>https://platformazakupowa.pl/pn/stegna</w:t>
        </w:r>
      </w:hyperlink>
      <w:r w:rsidR="00FC75C8">
        <w:t xml:space="preserve"> </w:t>
      </w:r>
      <w:r>
        <w:rPr>
          <w:rFonts w:ascii="Times New Roman" w:eastAsia="Times New Roman" w:hAnsi="Times New Roman" w:cs="Times New Roman"/>
          <w:b/>
          <w:sz w:val="24"/>
          <w:szCs w:val="24"/>
        </w:rPr>
        <w:t xml:space="preserve">- z zastrzeżeniem, iż oferta, w tym </w:t>
      </w:r>
      <w:r w:rsidR="00FC75C8">
        <w:rPr>
          <w:rFonts w:ascii="Times New Roman" w:eastAsia="Times New Roman" w:hAnsi="Times New Roman" w:cs="Times New Roman"/>
          <w:b/>
          <w:sz w:val="24"/>
          <w:szCs w:val="24"/>
        </w:rPr>
        <w:t>oświadczenia</w:t>
      </w:r>
      <w:r>
        <w:rPr>
          <w:rFonts w:ascii="Times New Roman" w:eastAsia="Times New Roman" w:hAnsi="Times New Roman" w:cs="Times New Roman"/>
          <w:b/>
          <w:sz w:val="24"/>
          <w:szCs w:val="24"/>
        </w:rPr>
        <w:t xml:space="preserve">  mogą zostać przekazane wyłącznie za pomocą powyższej Platformy.</w:t>
      </w:r>
    </w:p>
    <w:p w14:paraId="32BD2B31" w14:textId="77777777" w:rsidR="009C0E7E" w:rsidRDefault="009C0E7E" w:rsidP="009C0E7E">
      <w:pPr>
        <w:spacing w:line="276" w:lineRule="auto"/>
        <w:ind w:left="284" w:right="92"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lastRenderedPageBreak/>
        <w:t>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Złożenie oferty na platformie lub zadawanie pytań wymaga: </w:t>
      </w:r>
    </w:p>
    <w:p w14:paraId="1E2EC16F" w14:textId="7777777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akceptacji warunków korzystania z platformazakupowa.pl określonych w Regulaminie zamieszczonym na stronie internetowej pod linkiem w zakładce „Regulamin” oraz uznania go za wiążący,</w:t>
      </w:r>
    </w:p>
    <w:p w14:paraId="02BF6F82" w14:textId="2C07C42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zapoznania i stosowania się do Instrukcji składania ofert/wniosków dostępnej pod adresem: </w:t>
      </w:r>
      <w:hyperlink r:id="rId14" w:history="1">
        <w:r w:rsidR="00FC75C8" w:rsidRPr="00FC75C8">
          <w:rPr>
            <w:rStyle w:val="Hipercze"/>
            <w:rFonts w:ascii="Times New Roman" w:hAnsi="Times New Roman" w:cs="Times New Roman"/>
            <w:sz w:val="24"/>
            <w:szCs w:val="24"/>
          </w:rPr>
          <w:t>https://platformazakupowa.pl/strona/45-instrukcje</w:t>
        </w:r>
      </w:hyperlink>
      <w:r w:rsidR="00FC75C8">
        <w:t xml:space="preserve"> </w:t>
      </w:r>
    </w:p>
    <w:p w14:paraId="052579D7" w14:textId="77777777" w:rsidR="009C0E7E" w:rsidRDefault="009C0E7E" w:rsidP="009C0E7E">
      <w:pPr>
        <w:spacing w:after="0" w:line="360" w:lineRule="auto"/>
        <w:ind w:left="284"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Rejestracja i korzystanie z Platformy jest bezpłatne. Dokonując rejestracji Wykonawca akceptuje regulamin korzystania z Platformy. </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00AB6B93" w:rsidRPr="00FC75C8">
          <w:rPr>
            <w:rStyle w:val="Hipercze"/>
            <w:rFonts w:ascii="Times New Roman" w:hAnsi="Times New Roman" w:cs="Times New Roman"/>
            <w:sz w:val="24"/>
            <w:szCs w:val="24"/>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zainstalowany program Adobe Acrobat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52AE4449" w:rsidR="00AE3EA6"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5638A817" w14:textId="11229834" w:rsidR="00175807" w:rsidRPr="00175807" w:rsidRDefault="00175807" w:rsidP="00175807">
      <w:p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Pr="00175807">
        <w:rPr>
          <w:rFonts w:ascii="Times New Roman" w:eastAsia="Times New Roman" w:hAnsi="Times New Roman" w:cs="Times New Roman"/>
          <w:color w:val="000000"/>
          <w:sz w:val="24"/>
          <w:szCs w:val="24"/>
          <w:lang w:eastAsia="pl-PL"/>
        </w:rPr>
        <w:t>W celu skrócenia czasu udzielenia odpowiedzi na pytania komunikacja między zamawiającym a wykonawcami w zakresie:</w:t>
      </w:r>
    </w:p>
    <w:p w14:paraId="5695534B" w14:textId="6D3C5CDB" w:rsidR="00175807" w:rsidRPr="00175807" w:rsidRDefault="00175807" w:rsidP="00175807">
      <w:pPr>
        <w:spacing w:after="0" w:line="276" w:lineRule="auto"/>
        <w:ind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Zamawiającemu pytań do treści SWZ;</w:t>
      </w:r>
    </w:p>
    <w:p w14:paraId="39A95563" w14:textId="04353E89" w:rsidR="00175807" w:rsidRPr="00175807" w:rsidRDefault="00175807" w:rsidP="00175807">
      <w:pPr>
        <w:spacing w:after="0"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 podmiotowych środków dowodowych;</w:t>
      </w:r>
    </w:p>
    <w:p w14:paraId="303D9B72" w14:textId="0DF35ABB" w:rsidR="00175807" w:rsidRPr="00175807" w:rsidRDefault="00175807" w:rsidP="00175807">
      <w:p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6812E25"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41117"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lastRenderedPageBreak/>
        <w:t>- przesyłania odpowiedzi na wezwanie Zamawiającego do złożenia wyjaśnień dot. treści przedmiotowych środków dowodowych;</w:t>
      </w:r>
    </w:p>
    <w:p w14:paraId="36A07C6B"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przesłania odpowiedzi na inne wezwania Zamawiającego wynikające z ustawy - Prawo zamówień publicznych;</w:t>
      </w:r>
    </w:p>
    <w:p w14:paraId="45D1DF46" w14:textId="77777777" w:rsidR="00175807" w:rsidRPr="00175807" w:rsidRDefault="00175807" w:rsidP="00175807">
      <w:pPr>
        <w:spacing w:after="0" w:line="276" w:lineRule="auto"/>
        <w:ind w:firstLine="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wniosków, informacji, oświadczeń Wykonawcy;</w:t>
      </w:r>
    </w:p>
    <w:p w14:paraId="1006224D" w14:textId="7C915E6C"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odwołania/inne</w:t>
      </w: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xml:space="preserve">odbywa się za pośrednictwem platformazakupowa.pl i formularza „Wyślij wiadomość do zamawiającego”. </w:t>
      </w:r>
    </w:p>
    <w:p w14:paraId="027E95F7" w14:textId="2BEF35AC" w:rsidR="00175807" w:rsidRPr="00175807" w:rsidRDefault="00175807" w:rsidP="00175807">
      <w:pPr>
        <w:spacing w:after="0" w:line="276" w:lineRule="auto"/>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81726A">
          <w:rPr>
            <w:rStyle w:val="Hipercze"/>
            <w:rFonts w:ascii="Times New Roman" w:eastAsia="Times New Roman" w:hAnsi="Times New Roman" w:cs="Times New Roman"/>
            <w:sz w:val="24"/>
            <w:szCs w:val="24"/>
            <w:lang w:eastAsia="pl-PL"/>
          </w:rPr>
          <w:t>angelika.talpa@stegna.pl</w:t>
        </w:r>
      </w:hyperlink>
      <w:r>
        <w:rPr>
          <w:rFonts w:ascii="Times New Roman" w:eastAsia="Times New Roman" w:hAnsi="Times New Roman" w:cs="Times New Roman"/>
          <w:color w:val="000000"/>
          <w:sz w:val="24"/>
          <w:szCs w:val="24"/>
          <w:lang w:eastAsia="pl-PL"/>
        </w:rPr>
        <w:t xml:space="preserve"> </w:t>
      </w:r>
    </w:p>
    <w:p w14:paraId="77566033"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6.  </w:t>
      </w:r>
      <w:r w:rsidRPr="00175807">
        <w:rPr>
          <w:rFonts w:ascii="Times New Roman" w:eastAsia="Times New Roman" w:hAnsi="Times New Roman" w:cs="Times New Roman"/>
          <w:sz w:val="24"/>
          <w:szCs w:val="24"/>
          <w:lang w:eastAsia="pl-PL"/>
        </w:rPr>
        <w:t>Zamawiający będzie przekazywał wykonawcom informacje w formie elektronicznej za pośrednictwem</w:t>
      </w:r>
      <w:r w:rsidRPr="00175807">
        <w:rPr>
          <w:rFonts w:ascii="Times New Roman" w:eastAsia="Times New Roman" w:hAnsi="Times New Roman" w:cs="Times New Roman"/>
          <w:color w:val="FF0000"/>
          <w:sz w:val="24"/>
          <w:szCs w:val="24"/>
          <w:lang w:eastAsia="pl-PL"/>
        </w:rPr>
        <w:t xml:space="preserve"> </w:t>
      </w:r>
      <w:hyperlink r:id="rId17">
        <w:r w:rsidRPr="00175807">
          <w:rPr>
            <w:rFonts w:ascii="Times New Roman" w:eastAsia="Times New Roman" w:hAnsi="Times New Roman" w:cs="Times New Roman"/>
            <w:color w:val="FF0000"/>
            <w:sz w:val="24"/>
            <w:szCs w:val="24"/>
            <w:u w:val="single"/>
            <w:lang w:eastAsia="pl-PL"/>
          </w:rPr>
          <w:t>platformazakupowa.pl</w:t>
        </w:r>
      </w:hyperlink>
      <w:r w:rsidRPr="00175807">
        <w:rPr>
          <w:rFonts w:ascii="Times New Roman" w:eastAsia="Times New Roman" w:hAnsi="Times New Roman" w:cs="Times New Roman"/>
          <w:sz w:val="24"/>
          <w:szCs w:val="24"/>
          <w:lang w:eastAsia="pl-PL"/>
        </w:rPr>
        <w:t xml:space="preserve">. Informacje dotyczące odpowiedzi na pytania, </w:t>
      </w:r>
      <w:r w:rsidRPr="00175807">
        <w:rPr>
          <w:rFonts w:ascii="Times New Roman" w:eastAsia="Times New Roman" w:hAnsi="Times New Roman" w:cs="Times New Roman"/>
          <w:lang w:eastAsia="pl-PL"/>
        </w:rPr>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175807">
          <w:rPr>
            <w:rFonts w:ascii="Times New Roman" w:eastAsia="Times New Roman" w:hAnsi="Times New Roman" w:cs="Times New Roman"/>
            <w:color w:val="FF0000"/>
            <w:u w:val="single"/>
            <w:lang w:eastAsia="pl-PL"/>
          </w:rPr>
          <w:t>platformazakupowa.pl</w:t>
        </w:r>
      </w:hyperlink>
      <w:r w:rsidRPr="00175807">
        <w:rPr>
          <w:rFonts w:ascii="Times New Roman" w:eastAsia="Times New Roman" w:hAnsi="Times New Roman" w:cs="Times New Roman"/>
          <w:color w:val="FF0000"/>
          <w:lang w:eastAsia="pl-PL"/>
        </w:rPr>
        <w:t xml:space="preserve"> </w:t>
      </w:r>
      <w:r w:rsidRPr="00175807">
        <w:rPr>
          <w:rFonts w:ascii="Times New Roman" w:eastAsia="Times New Roman" w:hAnsi="Times New Roman" w:cs="Times New Roman"/>
          <w:lang w:eastAsia="pl-PL"/>
        </w:rPr>
        <w:t>do konkretnego wykonawcy.</w:t>
      </w:r>
    </w:p>
    <w:p w14:paraId="47B57AFD" w14:textId="77777777" w:rsidR="00175807" w:rsidRPr="00175807" w:rsidRDefault="00175807" w:rsidP="00175807">
      <w:pPr>
        <w:spacing w:after="0" w:line="360" w:lineRule="auto"/>
        <w:ind w:left="426" w:hanging="4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t xml:space="preserve">7.  </w:t>
      </w:r>
      <w:r w:rsidRPr="00175807">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3C1C7F"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8. </w:t>
      </w:r>
      <w:r w:rsidRPr="00175807">
        <w:rPr>
          <w:rFonts w:ascii="Times New Roman" w:eastAsia="Times New Roman" w:hAnsi="Times New Roman" w:cs="Times New Roman"/>
          <w:sz w:val="24"/>
          <w:szCs w:val="24"/>
          <w:lang w:eastAsia="pl-PL"/>
        </w:rPr>
        <w:t>W korespondencji kierowanej do Zamawiającego Wykonawcy powinni posługiwać się numerem przedmiotowego postępowania.</w:t>
      </w:r>
    </w:p>
    <w:p w14:paraId="551DECC8" w14:textId="794A1E40"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9.</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 xml:space="preserve">Zamawiający jest obowiązany udzielić wyjaśnień niezwłocznie, jednak nie później niż na </w:t>
      </w:r>
      <w:r>
        <w:rPr>
          <w:rFonts w:ascii="Times New Roman" w:eastAsia="Times New Roman" w:hAnsi="Times New Roman" w:cs="Times New Roman"/>
          <w:sz w:val="24"/>
          <w:szCs w:val="24"/>
          <w:lang w:eastAsia="pl-PL"/>
        </w:rPr>
        <w:t>2</w:t>
      </w:r>
      <w:r w:rsidRPr="00175807">
        <w:rPr>
          <w:rFonts w:ascii="Times New Roman" w:eastAsia="Times New Roman" w:hAnsi="Times New Roman" w:cs="Times New Roman"/>
          <w:sz w:val="24"/>
          <w:szCs w:val="24"/>
          <w:lang w:eastAsia="pl-PL"/>
        </w:rPr>
        <w:t xml:space="preserve"> dni przed upływem terminu składania ofert</w:t>
      </w:r>
      <w:r>
        <w:rPr>
          <w:rFonts w:ascii="Times New Roman" w:eastAsia="Times New Roman" w:hAnsi="Times New Roman" w:cs="Times New Roman"/>
          <w:sz w:val="24"/>
          <w:szCs w:val="24"/>
          <w:lang w:eastAsia="pl-PL"/>
        </w:rPr>
        <w:t xml:space="preserve">, </w:t>
      </w:r>
      <w:r w:rsidRPr="00175807">
        <w:rPr>
          <w:rFonts w:ascii="Times New Roman" w:eastAsia="Times New Roman" w:hAnsi="Times New Roman" w:cs="Times New Roman"/>
          <w:sz w:val="24"/>
          <w:szCs w:val="24"/>
          <w:lang w:eastAsia="pl-PL"/>
        </w:rPr>
        <w:t>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8119AC8" w14:textId="77777777" w:rsidR="00175807" w:rsidRPr="00175807" w:rsidRDefault="00175807" w:rsidP="00175807">
      <w:pPr>
        <w:spacing w:after="0" w:line="360" w:lineRule="auto"/>
        <w:ind w:left="426" w:hanging="56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lastRenderedPageBreak/>
        <w:t>10.</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W uzasadnionych przypadkach Zamawiający może przed upływem terminu składania ofert zmienić treść SWZ.</w:t>
      </w:r>
    </w:p>
    <w:p w14:paraId="566BDA99" w14:textId="77777777" w:rsidR="00175807" w:rsidRPr="00175807" w:rsidRDefault="00175807" w:rsidP="00175807">
      <w:pPr>
        <w:spacing w:after="0" w:line="360" w:lineRule="auto"/>
        <w:ind w:left="426" w:hanging="568"/>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t>11.     Formaty  plików  wykorzystywanych  przez  wykonawców  muszą być  zgodne z</w:t>
      </w:r>
    </w:p>
    <w:p w14:paraId="02AE07D0" w14:textId="77777777" w:rsidR="00175807" w:rsidRPr="00175807" w:rsidRDefault="00175807" w:rsidP="00175807">
      <w:pPr>
        <w:widowControl w:val="0"/>
        <w:spacing w:before="139" w:after="0" w:line="240" w:lineRule="auto"/>
        <w:ind w:left="69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“OBWIESZCZENIEM PREZESA RADY MINISTRÓW z dnia 9 listopada 2017 r. w</w:t>
      </w:r>
    </w:p>
    <w:p w14:paraId="696E5D13" w14:textId="77777777" w:rsidR="00175807" w:rsidRPr="00175807" w:rsidRDefault="00175807" w:rsidP="00175807">
      <w:pPr>
        <w:widowControl w:val="0"/>
        <w:spacing w:before="138" w:after="0" w:line="360" w:lineRule="auto"/>
        <w:ind w:left="693"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F589AE" w14:textId="77777777" w:rsidR="00175807" w:rsidRPr="00175807" w:rsidRDefault="00175807" w:rsidP="00175807">
      <w:pPr>
        <w:widowControl w:val="0"/>
        <w:numPr>
          <w:ilvl w:val="0"/>
          <w:numId w:val="88"/>
        </w:numPr>
        <w:tabs>
          <w:tab w:val="left" w:pos="857"/>
        </w:tabs>
        <w:spacing w:after="0" w:line="360" w:lineRule="auto"/>
        <w:ind w:right="3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sz w:val="24"/>
          <w:szCs w:val="24"/>
          <w:lang w:eastAsia="pl-PL"/>
        </w:rPr>
        <w:t xml:space="preserve">Zamawiający rekomenduje wykorzystanie, spośród przewidzianych w rozporządzeniu w sprawie Krajowych Ram Interoperacyjności, formatów: .pdf .doc .xls .jpg (.jpeg) </w:t>
      </w:r>
      <w:r w:rsidRPr="00175807">
        <w:rPr>
          <w:rFonts w:ascii="Times New Roman" w:eastAsia="Times New Roman" w:hAnsi="Times New Roman" w:cs="Times New Roman"/>
          <w:b/>
          <w:sz w:val="24"/>
          <w:szCs w:val="24"/>
          <w:lang w:eastAsia="pl-PL"/>
        </w:rPr>
        <w:t>ze szczególnym wskazaniem na .pdf</w:t>
      </w:r>
    </w:p>
    <w:p w14:paraId="6BAFB8A4" w14:textId="77777777" w:rsidR="00175807" w:rsidRPr="00175807" w:rsidRDefault="00175807" w:rsidP="00175807">
      <w:pPr>
        <w:widowControl w:val="0"/>
        <w:numPr>
          <w:ilvl w:val="0"/>
          <w:numId w:val="88"/>
        </w:numPr>
        <w:tabs>
          <w:tab w:val="left" w:pos="857"/>
        </w:tabs>
        <w:spacing w:after="0" w:line="362"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W celu ewentualnej kompresji danych Zamawiający wymaga wykorzystania jednego z formatów wskazanych w rozporządzeniu w sprawie Krajowych Ram Interoperacyjności, ze szczególnym wskazaniem na:</w:t>
      </w:r>
    </w:p>
    <w:p w14:paraId="4F4B6303" w14:textId="77777777" w:rsidR="00175807" w:rsidRPr="00175807" w:rsidRDefault="00175807" w:rsidP="00175807">
      <w:pPr>
        <w:widowControl w:val="0"/>
        <w:numPr>
          <w:ilvl w:val="1"/>
          <w:numId w:val="88"/>
        </w:numPr>
        <w:tabs>
          <w:tab w:val="left" w:pos="1577"/>
        </w:tabs>
        <w:spacing w:after="0" w:line="271" w:lineRule="auto"/>
        <w:ind w:hanging="73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.zip</w:t>
      </w:r>
    </w:p>
    <w:p w14:paraId="1A22589D" w14:textId="77777777" w:rsidR="00175807" w:rsidRPr="00175807" w:rsidRDefault="00175807" w:rsidP="00175807">
      <w:pPr>
        <w:widowControl w:val="0"/>
        <w:spacing w:before="139" w:after="0" w:line="240" w:lineRule="auto"/>
        <w:ind w:left="844"/>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2.         .7Z</w:t>
      </w:r>
    </w:p>
    <w:p w14:paraId="32AE2F71" w14:textId="77777777" w:rsidR="00175807" w:rsidRPr="00175807" w:rsidRDefault="00175807" w:rsidP="00175807">
      <w:pPr>
        <w:widowControl w:val="0"/>
        <w:numPr>
          <w:ilvl w:val="0"/>
          <w:numId w:val="88"/>
        </w:numPr>
        <w:tabs>
          <w:tab w:val="left" w:pos="857"/>
        </w:tabs>
        <w:spacing w:before="137" w:after="0" w:line="240" w:lineRule="auto"/>
        <w:ind w:hanging="361"/>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 xml:space="preserve">Wśród formatów powszechnych a </w:t>
      </w:r>
      <w:r w:rsidRPr="00175807">
        <w:rPr>
          <w:rFonts w:ascii="Times New Roman" w:eastAsia="Times New Roman" w:hAnsi="Times New Roman" w:cs="Times New Roman"/>
          <w:b/>
          <w:sz w:val="24"/>
          <w:szCs w:val="24"/>
          <w:lang w:eastAsia="pl-PL"/>
        </w:rPr>
        <w:t xml:space="preserve">NIE występujących </w:t>
      </w:r>
      <w:r w:rsidRPr="00175807">
        <w:rPr>
          <w:rFonts w:ascii="Times New Roman" w:eastAsia="Times New Roman" w:hAnsi="Times New Roman" w:cs="Times New Roman"/>
          <w:sz w:val="24"/>
          <w:szCs w:val="24"/>
          <w:lang w:eastAsia="pl-PL"/>
        </w:rPr>
        <w:t>w rozporządzeniu występują:</w:t>
      </w:r>
    </w:p>
    <w:p w14:paraId="5F5EC290" w14:textId="77777777" w:rsidR="00175807" w:rsidRPr="00175807" w:rsidRDefault="00175807" w:rsidP="00175807">
      <w:pPr>
        <w:widowControl w:val="0"/>
        <w:spacing w:before="139" w:after="0" w:line="360" w:lineRule="auto"/>
        <w:ind w:left="856" w:right="330"/>
        <w:jc w:val="both"/>
        <w:rPr>
          <w:rFonts w:ascii="Times New Roman" w:eastAsia="Times New Roman" w:hAnsi="Times New Roman" w:cs="Times New Roman"/>
          <w:b/>
          <w:color w:val="FF0000"/>
          <w:sz w:val="24"/>
          <w:szCs w:val="24"/>
          <w:u w:val="single"/>
          <w:lang w:eastAsia="pl-PL"/>
        </w:rPr>
      </w:pPr>
      <w:r w:rsidRPr="00175807">
        <w:rPr>
          <w:rFonts w:ascii="Times New Roman" w:eastAsia="Times New Roman" w:hAnsi="Times New Roman" w:cs="Times New Roman"/>
          <w:sz w:val="24"/>
          <w:szCs w:val="24"/>
          <w:lang w:eastAsia="pl-PL"/>
        </w:rPr>
        <w:t xml:space="preserve">.rar .gif .bmp .numbers .pages. </w:t>
      </w:r>
      <w:r w:rsidRPr="00175807">
        <w:rPr>
          <w:rFonts w:ascii="Times New Roman" w:eastAsia="Times New Roman" w:hAnsi="Times New Roman" w:cs="Times New Roman"/>
          <w:b/>
          <w:color w:val="FF0000"/>
          <w:sz w:val="24"/>
          <w:szCs w:val="24"/>
          <w:u w:val="single"/>
          <w:lang w:eastAsia="pl-PL"/>
        </w:rPr>
        <w:t>Dokumenty złożone w takich plikach zostaną uznane za złożone nieskutecznie.</w:t>
      </w:r>
    </w:p>
    <w:p w14:paraId="515AF736" w14:textId="77777777" w:rsidR="00175807" w:rsidRPr="00175807" w:rsidRDefault="00175807" w:rsidP="00175807">
      <w:pPr>
        <w:widowControl w:val="0"/>
        <w:numPr>
          <w:ilvl w:val="0"/>
          <w:numId w:val="88"/>
        </w:numPr>
        <w:tabs>
          <w:tab w:val="left" w:pos="857"/>
        </w:tabs>
        <w:spacing w:after="0" w:line="360" w:lineRule="auto"/>
        <w:ind w:right="327"/>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9CAB7D9" w14:textId="77777777" w:rsidR="00175807" w:rsidRPr="00175807" w:rsidRDefault="00175807" w:rsidP="00175807">
      <w:pPr>
        <w:widowControl w:val="0"/>
        <w:numPr>
          <w:ilvl w:val="0"/>
          <w:numId w:val="88"/>
        </w:numPr>
        <w:tabs>
          <w:tab w:val="left" w:pos="857"/>
        </w:tabs>
        <w:spacing w:before="1" w:after="0" w:line="360" w:lineRule="auto"/>
        <w:ind w:right="32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0FBC284" w14:textId="77777777" w:rsidR="00175807" w:rsidRPr="00175807" w:rsidRDefault="00175807" w:rsidP="00175807">
      <w:pPr>
        <w:widowControl w:val="0"/>
        <w:numPr>
          <w:ilvl w:val="0"/>
          <w:numId w:val="88"/>
        </w:numPr>
        <w:tabs>
          <w:tab w:val="left" w:pos="857"/>
        </w:tabs>
        <w:spacing w:after="0" w:line="360" w:lineRule="auto"/>
        <w:ind w:right="329"/>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Pliki w innych formatach niż PDF zaleca się opatrzyć zewnętrznym podpisem XAdES. Wykonawca powinien pamiętać, aby plik z podpisem przekazywać łącznie z dokumentem podpisywanym.</w:t>
      </w:r>
    </w:p>
    <w:p w14:paraId="3562351E" w14:textId="77777777" w:rsidR="00175807" w:rsidRPr="00175807" w:rsidRDefault="00175807" w:rsidP="00175807">
      <w:pPr>
        <w:widowControl w:val="0"/>
        <w:numPr>
          <w:ilvl w:val="0"/>
          <w:numId w:val="88"/>
        </w:numPr>
        <w:tabs>
          <w:tab w:val="left" w:pos="857"/>
        </w:tabs>
        <w:spacing w:after="0" w:line="360"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t>
      </w:r>
      <w:r w:rsidRPr="00175807">
        <w:rPr>
          <w:rFonts w:ascii="Times New Roman" w:eastAsia="Times New Roman" w:hAnsi="Times New Roman" w:cs="Times New Roman"/>
          <w:sz w:val="24"/>
          <w:szCs w:val="24"/>
          <w:lang w:eastAsia="pl-PL"/>
        </w:rPr>
        <w:lastRenderedPageBreak/>
        <w:t>weryfikacji plików.</w:t>
      </w:r>
    </w:p>
    <w:p w14:paraId="139CA0B5"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7ACE0D4D"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Zaleca się, aby komunikacja z wykonawcami odbywała się tylko na Platformie za pośrednictwem formularza “Wyślij wiadomość do zamawiającego”, nie za pośrednictwem adresu email.</w:t>
      </w:r>
    </w:p>
    <w:p w14:paraId="4DE14319"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 w:after="0" w:line="240" w:lineRule="auto"/>
        <w:ind w:hanging="36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Osobą składającą ofertę powinna być osoba kontaktowa podawana w dokumentacji.</w:t>
      </w:r>
    </w:p>
    <w:p w14:paraId="55D8074C"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38"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B9CDA0E"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Podczas podpisywania plików zaleca się stosowanie algorytmu skrótu SHA2 zamiast SHA1.</w:t>
      </w:r>
    </w:p>
    <w:p w14:paraId="2B66370F"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2" w:lineRule="auto"/>
        <w:ind w:right="333"/>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Jeśli wykonawca pakuje dokumenty np. w plik ZIP zalecamy wcześniejsze podpisanie każdego ze skompresowanych plików.</w:t>
      </w:r>
    </w:p>
    <w:p w14:paraId="0B5B0A7A" w14:textId="77777777" w:rsidR="00175807" w:rsidRPr="00175807" w:rsidRDefault="00175807" w:rsidP="00175807">
      <w:pPr>
        <w:pBdr>
          <w:top w:val="nil"/>
          <w:left w:val="nil"/>
          <w:bottom w:val="nil"/>
          <w:right w:val="nil"/>
          <w:between w:val="nil"/>
        </w:pBdr>
        <w:spacing w:after="120" w:line="360" w:lineRule="auto"/>
        <w:ind w:right="235"/>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Zamawiający rekomenduje wykorzystanie podpisu z kwalifikowanym znacznikiem czasu. Zamawiający zaleca aby </w:t>
      </w:r>
      <w:r w:rsidRPr="00175807">
        <w:rPr>
          <w:rFonts w:ascii="Times New Roman" w:eastAsia="Times New Roman" w:hAnsi="Times New Roman" w:cs="Times New Roman"/>
          <w:color w:val="000000"/>
          <w:sz w:val="24"/>
          <w:szCs w:val="24"/>
          <w:u w:val="single"/>
          <w:lang w:eastAsia="pl-PL"/>
        </w:rPr>
        <w:t>nie</w:t>
      </w:r>
      <w:r w:rsidRPr="00175807">
        <w:rPr>
          <w:rFonts w:ascii="Times New Roman" w:eastAsia="Times New Roman" w:hAnsi="Times New Roman" w:cs="Times New Roman"/>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D91263B" w14:textId="7B216BD3" w:rsidR="0030442D" w:rsidRDefault="0030442D" w:rsidP="009F0923">
      <w:pPr>
        <w:spacing w:after="0" w:line="276" w:lineRule="auto"/>
        <w:jc w:val="both"/>
        <w:textAlignment w:val="baseline"/>
        <w:rPr>
          <w:rFonts w:ascii="Times New Roman" w:eastAsia="Times New Roman" w:hAnsi="Times New Roman" w:cs="Times New Roman"/>
          <w:sz w:val="24"/>
          <w:szCs w:val="24"/>
          <w:lang w:eastAsia="pl-PL"/>
        </w:rPr>
      </w:pPr>
    </w:p>
    <w:p w14:paraId="2C2DE37A" w14:textId="1BBC91CB"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ZAMAWIAJĄCYCH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w:t>
      </w:r>
      <w:r w:rsidRPr="00B6144C">
        <w:rPr>
          <w:rFonts w:ascii="Times New Roman" w:eastAsia="Times New Roman" w:hAnsi="Times New Roman" w:cs="Times New Roman"/>
          <w:color w:val="000000"/>
          <w:sz w:val="24"/>
          <w:szCs w:val="24"/>
          <w:lang w:eastAsia="pl-PL"/>
        </w:rPr>
        <w:lastRenderedPageBreak/>
        <w:t xml:space="preserve">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19"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20"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21"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22"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Wykonawca, za pośrednictwem </w:t>
      </w:r>
      <w:hyperlink r:id="rId23"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24"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lastRenderedPageBreak/>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.rar .gif .bmp .numbers .pages.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eDoApp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przekonwertowanie plików składających się na ofertę na rozszerzenie .pdf  i opatrzenie ich podpisem kwalifikowanym w formacie PAdES.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zaleca się opatrzyć podpisem w formacie XAdES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414643C9" w14:textId="4297F5E3" w:rsidR="00894E7F" w:rsidRPr="00566D95" w:rsidRDefault="00B6144C" w:rsidP="00B6144C">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r w:rsidR="00566D95">
        <w:rPr>
          <w:rFonts w:ascii="Times New Roman" w:eastAsia="Times New Roman" w:hAnsi="Times New Roman" w:cs="Times New Roman"/>
          <w:color w:val="000000"/>
          <w:sz w:val="24"/>
          <w:szCs w:val="24"/>
          <w:lang w:eastAsia="pl-PL"/>
        </w:rPr>
        <w:t xml:space="preserve">    </w:t>
      </w:r>
    </w:p>
    <w:p w14:paraId="7786393A" w14:textId="77777777" w:rsidR="00894E7F" w:rsidRDefault="00894E7F"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0F2905" w14:textId="3FA351CF"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lastRenderedPageBreak/>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2D9AF323"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 z dnia 11 marca 2004 r. o podatku od towarów i usług (</w:t>
      </w:r>
      <w:r w:rsidR="001439EB">
        <w:rPr>
          <w:rFonts w:ascii="Times New Roman" w:eastAsia="Times New Roman" w:hAnsi="Times New Roman" w:cs="Times New Roman"/>
          <w:color w:val="000000"/>
          <w:sz w:val="24"/>
          <w:szCs w:val="24"/>
          <w:lang w:eastAsia="pl-PL"/>
        </w:rPr>
        <w:t xml:space="preserve">t. j. </w:t>
      </w:r>
      <w:r w:rsidRPr="001E590A">
        <w:rPr>
          <w:rFonts w:ascii="Times New Roman" w:eastAsia="Times New Roman" w:hAnsi="Times New Roman" w:cs="Times New Roman"/>
          <w:color w:val="000000"/>
          <w:sz w:val="24"/>
          <w:szCs w:val="24"/>
          <w:lang w:eastAsia="pl-PL"/>
        </w:rPr>
        <w:t>Dz. U. z 20</w:t>
      </w:r>
      <w:r w:rsidR="00F81630">
        <w:rPr>
          <w:rFonts w:ascii="Times New Roman" w:eastAsia="Times New Roman" w:hAnsi="Times New Roman" w:cs="Times New Roman"/>
          <w:color w:val="000000"/>
          <w:sz w:val="24"/>
          <w:szCs w:val="24"/>
          <w:lang w:eastAsia="pl-PL"/>
        </w:rPr>
        <w:t>2</w:t>
      </w:r>
      <w:r w:rsidR="001439EB">
        <w:rPr>
          <w:rFonts w:ascii="Times New Roman" w:eastAsia="Times New Roman" w:hAnsi="Times New Roman" w:cs="Times New Roman"/>
          <w:color w:val="000000"/>
          <w:sz w:val="24"/>
          <w:szCs w:val="24"/>
          <w:lang w:eastAsia="pl-PL"/>
        </w:rPr>
        <w:t>1</w:t>
      </w:r>
      <w:r w:rsidRPr="001E590A">
        <w:rPr>
          <w:rFonts w:ascii="Times New Roman" w:eastAsia="Times New Roman" w:hAnsi="Times New Roman" w:cs="Times New Roman"/>
          <w:color w:val="000000"/>
          <w:sz w:val="24"/>
          <w:szCs w:val="24"/>
          <w:lang w:eastAsia="pl-PL"/>
        </w:rPr>
        <w:t xml:space="preserve"> r. poz. </w:t>
      </w:r>
      <w:r w:rsidR="001439EB">
        <w:rPr>
          <w:rFonts w:ascii="Times New Roman" w:eastAsia="Times New Roman" w:hAnsi="Times New Roman" w:cs="Times New Roman"/>
          <w:color w:val="000000"/>
          <w:sz w:val="24"/>
          <w:szCs w:val="24"/>
          <w:lang w:eastAsia="pl-PL"/>
        </w:rPr>
        <w:t>685</w:t>
      </w:r>
      <w:r w:rsidRPr="001E590A">
        <w:rPr>
          <w:rFonts w:ascii="Times New Roman" w:eastAsia="Times New Roman" w:hAnsi="Times New Roman" w:cs="Times New Roman"/>
          <w:color w:val="000000"/>
          <w:sz w:val="24"/>
          <w:szCs w:val="24"/>
          <w:lang w:eastAsia="pl-PL"/>
        </w:rPr>
        <w:t xml:space="preserve"> zm.), dla celów zastosowania kryterium ceny lub kosztu zamawiający dolicza do przedstawionej w tej ofercie ceny kwotę podatku od 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1B12F5FC" w14:textId="6385CE22" w:rsidR="00204D7F" w:rsidRPr="00204D7F" w:rsidRDefault="0048126F" w:rsidP="0048126F">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wymaga wniesienia wadium.</w:t>
      </w:r>
    </w:p>
    <w:p w14:paraId="4EB58E4E" w14:textId="77777777" w:rsidR="00EC7DBB" w:rsidRDefault="00EC7DBB"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351D501D"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7F39FC69"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48126F">
        <w:rPr>
          <w:rFonts w:ascii="Times New Roman" w:eastAsia="Times New Roman" w:hAnsi="Times New Roman" w:cs="Times New Roman"/>
          <w:b/>
          <w:bCs/>
          <w:color w:val="000000"/>
          <w:sz w:val="24"/>
          <w:szCs w:val="24"/>
          <w:lang w:eastAsia="pl-PL"/>
        </w:rPr>
        <w:t>0</w:t>
      </w:r>
      <w:r w:rsidR="00C11DEC">
        <w:rPr>
          <w:rFonts w:ascii="Times New Roman" w:eastAsia="Times New Roman" w:hAnsi="Times New Roman" w:cs="Times New Roman"/>
          <w:b/>
          <w:bCs/>
          <w:color w:val="000000"/>
          <w:sz w:val="24"/>
          <w:szCs w:val="24"/>
          <w:lang w:eastAsia="pl-PL"/>
        </w:rPr>
        <w:t>1</w:t>
      </w:r>
      <w:r w:rsidR="00E047C0" w:rsidRPr="00AC572F">
        <w:rPr>
          <w:rFonts w:ascii="Times New Roman" w:eastAsia="Times New Roman" w:hAnsi="Times New Roman" w:cs="Times New Roman"/>
          <w:b/>
          <w:bCs/>
          <w:sz w:val="24"/>
          <w:szCs w:val="24"/>
          <w:lang w:eastAsia="pl-PL"/>
        </w:rPr>
        <w:t>.</w:t>
      </w:r>
      <w:r w:rsidR="00C11DEC">
        <w:rPr>
          <w:rFonts w:ascii="Times New Roman" w:eastAsia="Times New Roman" w:hAnsi="Times New Roman" w:cs="Times New Roman"/>
          <w:b/>
          <w:bCs/>
          <w:sz w:val="24"/>
          <w:szCs w:val="24"/>
          <w:lang w:eastAsia="pl-PL"/>
        </w:rPr>
        <w:t>01</w:t>
      </w:r>
      <w:r w:rsidR="00E047C0" w:rsidRPr="00AC572F">
        <w:rPr>
          <w:rFonts w:ascii="Times New Roman" w:eastAsia="Times New Roman" w:hAnsi="Times New Roman" w:cs="Times New Roman"/>
          <w:b/>
          <w:bCs/>
          <w:sz w:val="24"/>
          <w:szCs w:val="24"/>
          <w:lang w:eastAsia="pl-PL"/>
        </w:rPr>
        <w:t>.202</w:t>
      </w:r>
      <w:r w:rsidR="00C11DEC">
        <w:rPr>
          <w:rFonts w:ascii="Times New Roman" w:eastAsia="Times New Roman" w:hAnsi="Times New Roman" w:cs="Times New Roman"/>
          <w:b/>
          <w:bCs/>
          <w:sz w:val="24"/>
          <w:szCs w:val="24"/>
          <w:lang w:eastAsia="pl-PL"/>
        </w:rPr>
        <w:t>2</w:t>
      </w:r>
      <w:r w:rsidRPr="00E66C1C">
        <w:rPr>
          <w:rFonts w:ascii="Times New Roman" w:eastAsia="Times New Roman" w:hAnsi="Times New Roman" w:cs="Times New Roman"/>
          <w:smallCaps/>
          <w:color w:val="000000"/>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20AB8CC"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C11DEC">
        <w:rPr>
          <w:rFonts w:ascii="Times New Roman" w:eastAsia="Times New Roman" w:hAnsi="Times New Roman" w:cs="Times New Roman"/>
          <w:color w:val="000000"/>
          <w:sz w:val="24"/>
          <w:szCs w:val="24"/>
          <w:lang w:eastAsia="pl-PL"/>
        </w:rPr>
        <w:t>W</w:t>
      </w:r>
      <w:r w:rsidRPr="00E66C1C">
        <w:rPr>
          <w:rFonts w:ascii="Times New Roman" w:eastAsia="Times New Roman" w:hAnsi="Times New Roman" w:cs="Times New Roman"/>
          <w:color w:val="000000"/>
          <w:sz w:val="24"/>
          <w:szCs w:val="24"/>
          <w:lang w:eastAsia="pl-PL"/>
        </w:rPr>
        <w:t>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3" w:name="_Hlk66351143"/>
    </w:p>
    <w:p w14:paraId="14DC38CD" w14:textId="17E90EDE"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t>XVIII.  MIEJSCE I TERMIN SKŁADANIA OFERT</w:t>
      </w:r>
    </w:p>
    <w:bookmarkEnd w:id="3"/>
    <w:p w14:paraId="4B26F766" w14:textId="7C24044B" w:rsidR="00E66C1C" w:rsidRPr="00E66C1C" w:rsidRDefault="00E66C1C" w:rsidP="000C2D65">
      <w:pPr>
        <w:numPr>
          <w:ilvl w:val="0"/>
          <w:numId w:val="61"/>
        </w:numPr>
        <w:tabs>
          <w:tab w:val="clear" w:pos="720"/>
          <w:tab w:val="num" w:pos="426"/>
        </w:tabs>
        <w:spacing w:before="240"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25"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26"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48126F" w:rsidRPr="0048126F">
        <w:rPr>
          <w:rFonts w:ascii="Times New Roman" w:eastAsia="Times New Roman" w:hAnsi="Times New Roman" w:cs="Times New Roman"/>
          <w:b/>
          <w:bCs/>
          <w:color w:val="000000"/>
          <w:sz w:val="24"/>
          <w:szCs w:val="24"/>
          <w:lang w:eastAsia="pl-PL"/>
        </w:rPr>
        <w:t>0</w:t>
      </w:r>
      <w:r w:rsidR="00C11DEC">
        <w:rPr>
          <w:rFonts w:ascii="Times New Roman" w:eastAsia="Times New Roman" w:hAnsi="Times New Roman" w:cs="Times New Roman"/>
          <w:b/>
          <w:bCs/>
          <w:color w:val="000000"/>
          <w:sz w:val="24"/>
          <w:szCs w:val="24"/>
          <w:lang w:eastAsia="pl-PL"/>
        </w:rPr>
        <w:t>3</w:t>
      </w:r>
      <w:r w:rsidR="0048126F" w:rsidRPr="0048126F">
        <w:rPr>
          <w:rFonts w:ascii="Times New Roman" w:eastAsia="Times New Roman" w:hAnsi="Times New Roman" w:cs="Times New Roman"/>
          <w:b/>
          <w:bCs/>
          <w:color w:val="000000"/>
          <w:sz w:val="24"/>
          <w:szCs w:val="24"/>
          <w:lang w:eastAsia="pl-PL"/>
        </w:rPr>
        <w:t>.</w:t>
      </w:r>
      <w:r w:rsidR="00C11DEC">
        <w:rPr>
          <w:rFonts w:ascii="Times New Roman" w:eastAsia="Times New Roman" w:hAnsi="Times New Roman" w:cs="Times New Roman"/>
          <w:b/>
          <w:bCs/>
          <w:color w:val="000000"/>
          <w:sz w:val="24"/>
          <w:szCs w:val="24"/>
          <w:lang w:eastAsia="pl-PL"/>
        </w:rPr>
        <w:t>12</w:t>
      </w:r>
      <w:r w:rsidR="00AC572F" w:rsidRPr="00AC572F">
        <w:rPr>
          <w:rFonts w:ascii="Times New Roman" w:eastAsia="Times New Roman" w:hAnsi="Times New Roman" w:cs="Times New Roman"/>
          <w:b/>
          <w:bCs/>
          <w:sz w:val="24"/>
          <w:szCs w:val="24"/>
          <w:lang w:eastAsia="pl-PL"/>
        </w:rPr>
        <w:t>.2021 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27"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4800ED4" w14:textId="1CF488BE" w:rsidR="0048126F" w:rsidRPr="00C11DEC" w:rsidRDefault="00E66C1C" w:rsidP="00C11DEC">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E66C1C">
          <w:rPr>
            <w:rFonts w:ascii="Times New Roman" w:eastAsia="Times New Roman" w:hAnsi="Times New Roman" w:cs="Times New Roman"/>
            <w:color w:val="1155CC"/>
            <w:sz w:val="24"/>
            <w:szCs w:val="24"/>
            <w:u w:val="single"/>
            <w:lang w:eastAsia="pl-PL"/>
          </w:rPr>
          <w:t>https://platformazakupowa.pl/strona/45-instrukcje</w:t>
        </w:r>
      </w:hyperlink>
      <w:bookmarkStart w:id="4" w:name="_Hlk66351978"/>
    </w:p>
    <w:p w14:paraId="4ABE7503" w14:textId="77777777" w:rsidR="0048126F" w:rsidRDefault="0048126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8AA5FB8" w14:textId="2FC59A55" w:rsidR="00E66C1C"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0D5F30">
        <w:rPr>
          <w:rFonts w:ascii="Times New Roman" w:eastAsia="Times New Roman" w:hAnsi="Times New Roman" w:cs="Times New Roman"/>
          <w:b/>
          <w:bCs/>
          <w:color w:val="000000"/>
          <w:sz w:val="24"/>
          <w:szCs w:val="24"/>
          <w:highlight w:val="lightGray"/>
          <w:lang w:eastAsia="pl-PL"/>
        </w:rPr>
        <w:t>XIX.  OTWARCIE OFERT</w:t>
      </w:r>
      <w:bookmarkEnd w:id="4"/>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560A7A01" w:rsidR="000D5F30" w:rsidRPr="00AC572F"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0D5F30">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48126F">
        <w:rPr>
          <w:rFonts w:ascii="Times New Roman" w:eastAsia="Times New Roman" w:hAnsi="Times New Roman" w:cs="Times New Roman"/>
          <w:b/>
          <w:bCs/>
          <w:color w:val="000000"/>
          <w:sz w:val="24"/>
          <w:szCs w:val="24"/>
          <w:lang w:eastAsia="pl-PL"/>
        </w:rPr>
        <w:t>0</w:t>
      </w:r>
      <w:r w:rsidR="00C11DEC">
        <w:rPr>
          <w:rFonts w:ascii="Times New Roman" w:eastAsia="Times New Roman" w:hAnsi="Times New Roman" w:cs="Times New Roman"/>
          <w:b/>
          <w:bCs/>
          <w:color w:val="000000"/>
          <w:sz w:val="24"/>
          <w:szCs w:val="24"/>
          <w:lang w:eastAsia="pl-PL"/>
        </w:rPr>
        <w:t>3</w:t>
      </w:r>
      <w:r w:rsidR="00AC572F" w:rsidRPr="00AC572F">
        <w:rPr>
          <w:rFonts w:ascii="Times New Roman" w:eastAsia="Times New Roman" w:hAnsi="Times New Roman" w:cs="Times New Roman"/>
          <w:b/>
          <w:bCs/>
          <w:sz w:val="24"/>
          <w:szCs w:val="24"/>
          <w:lang w:eastAsia="pl-PL"/>
        </w:rPr>
        <w:t>.</w:t>
      </w:r>
      <w:r w:rsidR="00C11DEC">
        <w:rPr>
          <w:rFonts w:ascii="Times New Roman" w:eastAsia="Times New Roman" w:hAnsi="Times New Roman" w:cs="Times New Roman"/>
          <w:b/>
          <w:bCs/>
          <w:sz w:val="24"/>
          <w:szCs w:val="24"/>
          <w:lang w:eastAsia="pl-PL"/>
        </w:rPr>
        <w:t>12</w:t>
      </w:r>
      <w:r w:rsidR="00AC572F" w:rsidRPr="00AC572F">
        <w:rPr>
          <w:rFonts w:ascii="Times New Roman" w:eastAsia="Times New Roman" w:hAnsi="Times New Roman" w:cs="Times New Roman"/>
          <w:b/>
          <w:bCs/>
          <w:sz w:val="24"/>
          <w:szCs w:val="24"/>
          <w:lang w:eastAsia="pl-PL"/>
        </w:rPr>
        <w:t>.2021 r.</w:t>
      </w:r>
    </w:p>
    <w:p w14:paraId="32309B41"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lastRenderedPageBreak/>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Informacja zostanie opublikowana na stronie postępowania na</w:t>
      </w:r>
      <w:hyperlink r:id="rId30"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3E730699" w14:textId="11CB6D07"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bookmarkStart w:id="5" w:name="_Hlk66352666"/>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5"/>
    <w:p w14:paraId="6F65B7C3" w14:textId="77777777" w:rsidR="002470EF" w:rsidRPr="002470EF" w:rsidRDefault="002470EF" w:rsidP="002470EF">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Przy wyborze najkorzystniejszej oferty Zamawiający będzie się kierował następującymi kryteriami oceny ofert:</w:t>
      </w:r>
    </w:p>
    <w:p w14:paraId="2C47A3DC" w14:textId="77777777" w:rsidR="002470EF" w:rsidRPr="002470EF" w:rsidRDefault="002470EF" w:rsidP="002470EF">
      <w:pPr>
        <w:numPr>
          <w:ilvl w:val="0"/>
          <w:numId w:val="65"/>
        </w:numPr>
        <w:spacing w:after="0" w:line="276" w:lineRule="auto"/>
        <w:ind w:hanging="294"/>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Cena (C)</w:t>
      </w:r>
      <w:r w:rsidRPr="002470EF">
        <w:rPr>
          <w:rFonts w:ascii="Times New Roman" w:eastAsia="Times New Roman" w:hAnsi="Times New Roman" w:cs="Times New Roman"/>
          <w:color w:val="000000"/>
          <w:sz w:val="24"/>
          <w:szCs w:val="24"/>
          <w:lang w:eastAsia="pl-PL"/>
        </w:rPr>
        <w:t xml:space="preserve"> – waga kryterium </w:t>
      </w:r>
      <w:r w:rsidRPr="002470EF">
        <w:rPr>
          <w:rFonts w:ascii="Times New Roman" w:eastAsia="Times New Roman" w:hAnsi="Times New Roman" w:cs="Times New Roman"/>
          <w:b/>
          <w:bCs/>
          <w:color w:val="000000"/>
          <w:sz w:val="24"/>
          <w:szCs w:val="24"/>
          <w:lang w:eastAsia="pl-PL"/>
        </w:rPr>
        <w:t>60%</w:t>
      </w:r>
      <w:r w:rsidRPr="002470EF">
        <w:rPr>
          <w:rFonts w:ascii="Times New Roman" w:eastAsia="Times New Roman" w:hAnsi="Times New Roman" w:cs="Times New Roman"/>
          <w:color w:val="000000"/>
          <w:sz w:val="24"/>
          <w:szCs w:val="24"/>
          <w:lang w:eastAsia="pl-PL"/>
        </w:rPr>
        <w:t>;</w:t>
      </w:r>
    </w:p>
    <w:p w14:paraId="5365F7AD" w14:textId="52553051" w:rsidR="002470EF" w:rsidRPr="002470EF" w:rsidRDefault="0048126F" w:rsidP="002470EF">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Pr>
          <w:rFonts w:ascii="Times New Roman" w:hAnsi="Times New Roman" w:cs="Times New Roman"/>
          <w:b/>
          <w:bCs/>
          <w:color w:val="000000"/>
          <w:sz w:val="24"/>
          <w:szCs w:val="24"/>
          <w:shd w:val="clear" w:color="auto" w:fill="FFFFFF"/>
        </w:rPr>
        <w:t>Termin płatności faktur (T)</w:t>
      </w:r>
      <w:r w:rsidR="002470EF" w:rsidRPr="002470EF">
        <w:rPr>
          <w:rFonts w:ascii="Times New Roman" w:hAnsi="Times New Roman" w:cs="Times New Roman"/>
          <w:color w:val="000000"/>
          <w:sz w:val="24"/>
          <w:szCs w:val="24"/>
        </w:rPr>
        <w:t xml:space="preserve"> </w:t>
      </w:r>
      <w:r w:rsidR="002470EF" w:rsidRPr="002470EF">
        <w:rPr>
          <w:rFonts w:ascii="Times New Roman" w:hAnsi="Times New Roman" w:cs="Times New Roman"/>
          <w:b/>
          <w:bCs/>
          <w:color w:val="000000"/>
          <w:sz w:val="24"/>
          <w:szCs w:val="24"/>
          <w:shd w:val="clear" w:color="auto" w:fill="FFFFFF"/>
        </w:rPr>
        <w:t xml:space="preserve"> </w:t>
      </w:r>
      <w:r w:rsidR="002470EF" w:rsidRPr="002470EF">
        <w:rPr>
          <w:rFonts w:ascii="Times New Roman" w:eastAsia="Times New Roman" w:hAnsi="Times New Roman" w:cs="Times New Roman"/>
          <w:color w:val="000000"/>
          <w:sz w:val="24"/>
          <w:szCs w:val="24"/>
          <w:lang w:eastAsia="pl-PL"/>
        </w:rPr>
        <w:t xml:space="preserve">– waga kryterium </w:t>
      </w:r>
      <w:r w:rsidR="002470EF" w:rsidRPr="002470EF">
        <w:rPr>
          <w:rFonts w:ascii="Times New Roman" w:eastAsia="Times New Roman" w:hAnsi="Times New Roman" w:cs="Times New Roman"/>
          <w:b/>
          <w:bCs/>
          <w:color w:val="000000"/>
          <w:sz w:val="24"/>
          <w:szCs w:val="24"/>
          <w:lang w:eastAsia="pl-PL"/>
        </w:rPr>
        <w:t>40 %</w:t>
      </w:r>
      <w:r w:rsidR="002470EF" w:rsidRPr="002470EF">
        <w:rPr>
          <w:rFonts w:ascii="Times New Roman" w:eastAsia="Times New Roman" w:hAnsi="Times New Roman" w:cs="Times New Roman"/>
          <w:color w:val="000000"/>
          <w:sz w:val="24"/>
          <w:szCs w:val="24"/>
          <w:lang w:eastAsia="pl-PL"/>
        </w:rPr>
        <w:t>.</w:t>
      </w:r>
    </w:p>
    <w:p w14:paraId="09DB9000" w14:textId="77777777" w:rsidR="002470EF" w:rsidRPr="002470EF" w:rsidRDefault="002470EF" w:rsidP="002470EF">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473015E8" w14:textId="77777777" w:rsidR="002470EF" w:rsidRPr="002470EF" w:rsidRDefault="002470EF" w:rsidP="002470EF">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Zasady oceny ofert w poszczególnych kryteriach:</w:t>
      </w:r>
    </w:p>
    <w:p w14:paraId="1AC5512E" w14:textId="77777777" w:rsidR="002470EF" w:rsidRPr="002470EF" w:rsidRDefault="002470EF" w:rsidP="002470EF">
      <w:pPr>
        <w:numPr>
          <w:ilvl w:val="2"/>
          <w:numId w:val="66"/>
        </w:numPr>
        <w:spacing w:after="0" w:line="276" w:lineRule="auto"/>
        <w:ind w:left="709" w:hanging="283"/>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 xml:space="preserve">Cena (C) – waga </w:t>
      </w:r>
      <w:r w:rsidRPr="002470EF">
        <w:rPr>
          <w:rFonts w:ascii="Times New Roman" w:hAnsi="Times New Roman" w:cs="Times New Roman"/>
          <w:smallCaps/>
          <w:sz w:val="24"/>
          <w:szCs w:val="24"/>
          <w:lang w:eastAsia="pl-PL"/>
        </w:rPr>
        <w:t> </w:t>
      </w:r>
      <w:r w:rsidRPr="002470EF">
        <w:rPr>
          <w:rFonts w:ascii="Times New Roman" w:hAnsi="Times New Roman" w:cs="Times New Roman"/>
          <w:smallCaps/>
          <w:sz w:val="24"/>
          <w:szCs w:val="24"/>
          <w:lang w:eastAsia="pl-PL"/>
        </w:rPr>
        <w:t> </w:t>
      </w:r>
      <w:r w:rsidRPr="002470EF">
        <w:rPr>
          <w:rFonts w:ascii="Times New Roman" w:hAnsi="Times New Roman" w:cs="Times New Roman"/>
          <w:b/>
          <w:bCs/>
          <w:smallCaps/>
          <w:sz w:val="24"/>
          <w:szCs w:val="24"/>
          <w:lang w:eastAsia="pl-PL"/>
        </w:rPr>
        <w:t>60</w:t>
      </w:r>
      <w:r w:rsidRPr="002470EF">
        <w:rPr>
          <w:rFonts w:ascii="Times New Roman" w:hAnsi="Times New Roman" w:cs="Times New Roman"/>
          <w:b/>
          <w:bCs/>
          <w:smallCaps/>
          <w:sz w:val="24"/>
          <w:szCs w:val="24"/>
          <w:lang w:eastAsia="pl-PL"/>
        </w:rPr>
        <w:t> </w:t>
      </w:r>
      <w:r w:rsidRPr="002470EF">
        <w:rPr>
          <w:rFonts w:ascii="Times New Roman" w:eastAsia="Times New Roman" w:hAnsi="Times New Roman" w:cs="Times New Roman"/>
          <w:b/>
          <w:bCs/>
          <w:color w:val="000000"/>
          <w:sz w:val="24"/>
          <w:szCs w:val="24"/>
          <w:lang w:eastAsia="pl-PL"/>
        </w:rPr>
        <w:t>%</w:t>
      </w:r>
    </w:p>
    <w:p w14:paraId="1EC81AC5" w14:textId="77777777" w:rsidR="002470EF" w:rsidRPr="002470EF" w:rsidRDefault="002470EF" w:rsidP="002470EF">
      <w:pPr>
        <w:spacing w:before="240" w:after="0" w:line="276" w:lineRule="auto"/>
        <w:ind w:left="2124"/>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najniższa brutto*</w:t>
      </w:r>
    </w:p>
    <w:p w14:paraId="7DB7AEDC" w14:textId="77777777" w:rsidR="002470EF" w:rsidRPr="002470EF" w:rsidRDefault="002470EF" w:rsidP="002470EF">
      <w:pPr>
        <w:spacing w:after="0" w:line="276" w:lineRule="auto"/>
        <w:ind w:left="1080"/>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 =</w:t>
      </w:r>
      <w:r w:rsidRPr="002470EF">
        <w:rPr>
          <w:rFonts w:ascii="Times New Roman" w:eastAsia="Times New Roman" w:hAnsi="Times New Roman" w:cs="Times New Roman"/>
          <w:color w:val="000000"/>
          <w:sz w:val="24"/>
          <w:szCs w:val="24"/>
          <w:lang w:eastAsia="pl-PL"/>
        </w:rPr>
        <w:t xml:space="preserve"> </w:t>
      </w:r>
      <w:r w:rsidRPr="002470EF">
        <w:rPr>
          <w:rFonts w:ascii="Times New Roman" w:eastAsia="Times New Roman" w:hAnsi="Times New Roman" w:cs="Times New Roman"/>
          <w:strike/>
          <w:color w:val="000000"/>
          <w:sz w:val="24"/>
          <w:szCs w:val="24"/>
          <w:lang w:eastAsia="pl-PL"/>
        </w:rPr>
        <w:t xml:space="preserve">------------------------------------------------ </w:t>
      </w:r>
      <w:r w:rsidRPr="002470EF">
        <w:rPr>
          <w:rFonts w:ascii="Times New Roman" w:eastAsia="Times New Roman" w:hAnsi="Times New Roman" w:cs="Times New Roman"/>
          <w:color w:val="000000"/>
          <w:sz w:val="24"/>
          <w:szCs w:val="24"/>
          <w:lang w:eastAsia="pl-PL"/>
        </w:rPr>
        <w:t>  </w:t>
      </w:r>
      <w:r w:rsidRPr="002470EF">
        <w:rPr>
          <w:rFonts w:ascii="Times New Roman" w:eastAsia="Times New Roman" w:hAnsi="Times New Roman" w:cs="Times New Roman"/>
          <w:b/>
          <w:bCs/>
          <w:color w:val="000000"/>
          <w:sz w:val="24"/>
          <w:szCs w:val="24"/>
          <w:lang w:eastAsia="pl-PL"/>
        </w:rPr>
        <w:t xml:space="preserve">x 100 pkt x </w:t>
      </w:r>
      <w:r w:rsidRPr="002470EF">
        <w:rPr>
          <w:rFonts w:ascii="Times New Roman" w:eastAsia="Times New Roman" w:hAnsi="Times New Roman" w:cs="Times New Roman"/>
          <w:b/>
          <w:bCs/>
          <w:smallCaps/>
          <w:color w:val="000000"/>
          <w:sz w:val="24"/>
          <w:szCs w:val="24"/>
          <w:lang w:eastAsia="pl-PL"/>
        </w:rPr>
        <w:t>60%</w:t>
      </w:r>
    </w:p>
    <w:p w14:paraId="0ABC3013" w14:textId="77777777" w:rsidR="002470EF" w:rsidRPr="002470EF" w:rsidRDefault="002470EF" w:rsidP="002470EF">
      <w:pPr>
        <w:spacing w:after="0" w:line="276" w:lineRule="auto"/>
        <w:ind w:left="1736"/>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oferty ocenianej brutto</w:t>
      </w:r>
    </w:p>
    <w:p w14:paraId="708D1002" w14:textId="77777777" w:rsidR="002470EF" w:rsidRPr="002470EF" w:rsidRDefault="002470EF" w:rsidP="002470EF">
      <w:pPr>
        <w:spacing w:before="240" w:after="0" w:line="276" w:lineRule="auto"/>
        <w:ind w:left="372" w:firstLine="708"/>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 spośród wszystkich złożonych ofert niepodlegających odrzuceniu</w:t>
      </w:r>
    </w:p>
    <w:p w14:paraId="6EAC0506" w14:textId="77777777" w:rsidR="002470EF" w:rsidRPr="002470EF" w:rsidRDefault="002470EF" w:rsidP="002470EF">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a)     Podstawą przyznania punktów w kryterium „cena” będzie cena ofertowa brutto podana przez Wykonawcę w Formularzu Ofertowym.</w:t>
      </w:r>
    </w:p>
    <w:p w14:paraId="5849B163" w14:textId="77777777" w:rsidR="002470EF" w:rsidRPr="002470EF" w:rsidRDefault="002470EF" w:rsidP="002470EF">
      <w:pPr>
        <w:numPr>
          <w:ilvl w:val="1"/>
          <w:numId w:val="66"/>
        </w:numPr>
        <w:spacing w:after="0" w:line="276" w:lineRule="auto"/>
        <w:ind w:left="851" w:hanging="425"/>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E2706B2" w14:textId="203BA8DD" w:rsidR="002470EF" w:rsidRPr="002470EF" w:rsidRDefault="002470EF" w:rsidP="002470EF">
      <w:pPr>
        <w:autoSpaceDE w:val="0"/>
        <w:spacing w:line="240" w:lineRule="auto"/>
        <w:ind w:left="709" w:hanging="283"/>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color w:val="000000"/>
          <w:sz w:val="24"/>
          <w:szCs w:val="24"/>
          <w:lang w:eastAsia="pl-PL"/>
        </w:rPr>
        <w:t xml:space="preserve">2) </w:t>
      </w:r>
      <w:r w:rsidRPr="002470EF">
        <w:rPr>
          <w:rFonts w:ascii="Times New Roman" w:eastAsia="Times New Roman" w:hAnsi="Times New Roman" w:cs="Times New Roman"/>
          <w:b/>
          <w:bCs/>
          <w:kern w:val="2"/>
          <w:sz w:val="24"/>
          <w:szCs w:val="24"/>
          <w:lang w:eastAsia="zh-CN"/>
        </w:rPr>
        <w:t xml:space="preserve">Kryterium- </w:t>
      </w:r>
      <w:r w:rsidR="0048126F">
        <w:rPr>
          <w:rFonts w:ascii="Times New Roman" w:eastAsia="Times New Roman" w:hAnsi="Times New Roman" w:cs="Times New Roman"/>
          <w:b/>
          <w:bCs/>
          <w:color w:val="000000"/>
          <w:kern w:val="2"/>
          <w:sz w:val="24"/>
          <w:szCs w:val="24"/>
          <w:shd w:val="clear" w:color="auto" w:fill="FFFFFF"/>
          <w:lang w:eastAsia="zh-CN"/>
        </w:rPr>
        <w:t>Termin płatności faktur (T)</w:t>
      </w:r>
    </w:p>
    <w:p w14:paraId="6ACDAEE5" w14:textId="162FED00"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30 dniowy – 40 pkt.</w:t>
      </w:r>
    </w:p>
    <w:p w14:paraId="6FBB8345" w14:textId="4CCDDEFF"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21 dniowy – 20 pkt.</w:t>
      </w:r>
    </w:p>
    <w:p w14:paraId="07A7E67B" w14:textId="2591590A"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14 dniowy – 10 pkt.</w:t>
      </w:r>
    </w:p>
    <w:p w14:paraId="5A38AB6F" w14:textId="66657654" w:rsidR="002470EF" w:rsidRPr="002470EF" w:rsidRDefault="0048126F" w:rsidP="002470EF">
      <w:pPr>
        <w:spacing w:line="240" w:lineRule="auto"/>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kern w:val="8"/>
          <w:sz w:val="24"/>
          <w:szCs w:val="24"/>
        </w:rPr>
        <w:t xml:space="preserve">            </w:t>
      </w:r>
      <w:r w:rsidRPr="0048126F">
        <w:rPr>
          <w:rFonts w:ascii="Times New Roman" w:eastAsia="Calibri" w:hAnsi="Times New Roman" w:cs="Times New Roman"/>
          <w:kern w:val="8"/>
          <w:sz w:val="24"/>
          <w:szCs w:val="24"/>
        </w:rPr>
        <w:t xml:space="preserve">Termin 7 dniowy – </w:t>
      </w:r>
      <w:r>
        <w:rPr>
          <w:rFonts w:ascii="Times New Roman" w:eastAsia="Calibri" w:hAnsi="Times New Roman" w:cs="Times New Roman"/>
          <w:kern w:val="8"/>
          <w:sz w:val="24"/>
          <w:szCs w:val="24"/>
        </w:rPr>
        <w:t xml:space="preserve">    </w:t>
      </w:r>
      <w:r w:rsidRPr="0048126F">
        <w:rPr>
          <w:rFonts w:ascii="Times New Roman" w:eastAsia="Calibri" w:hAnsi="Times New Roman" w:cs="Times New Roman"/>
          <w:kern w:val="8"/>
          <w:sz w:val="24"/>
          <w:szCs w:val="24"/>
        </w:rPr>
        <w:t>0 pkt</w:t>
      </w:r>
    </w:p>
    <w:p w14:paraId="4B15BA2F" w14:textId="60D4BCE8" w:rsidR="002470EF" w:rsidRPr="002470EF" w:rsidRDefault="002470EF" w:rsidP="002470EF">
      <w:pPr>
        <w:spacing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 xml:space="preserve">W przypadku, gdy Wykonawca zaoferuje </w:t>
      </w:r>
      <w:r w:rsidR="00F25C22">
        <w:rPr>
          <w:rFonts w:ascii="Times New Roman" w:eastAsia="Times New Roman" w:hAnsi="Times New Roman" w:cs="Times New Roman"/>
          <w:sz w:val="24"/>
          <w:szCs w:val="24"/>
          <w:lang w:eastAsia="ar-SA"/>
        </w:rPr>
        <w:t>termin płatności faktur</w:t>
      </w:r>
      <w:r w:rsidRPr="002470EF">
        <w:rPr>
          <w:rFonts w:ascii="Times New Roman" w:eastAsia="Times New Roman" w:hAnsi="Times New Roman" w:cs="Times New Roman"/>
          <w:sz w:val="24"/>
          <w:szCs w:val="24"/>
          <w:lang w:eastAsia="ar-SA"/>
        </w:rPr>
        <w:t xml:space="preserve"> dłuższy niż </w:t>
      </w:r>
      <w:r w:rsidR="00F25C22">
        <w:rPr>
          <w:rFonts w:ascii="Times New Roman" w:eastAsia="Times New Roman" w:hAnsi="Times New Roman" w:cs="Times New Roman"/>
          <w:sz w:val="24"/>
          <w:szCs w:val="24"/>
          <w:lang w:eastAsia="ar-SA"/>
        </w:rPr>
        <w:t>3</w:t>
      </w:r>
      <w:r w:rsidRPr="002470EF">
        <w:rPr>
          <w:rFonts w:ascii="Times New Roman" w:eastAsia="Times New Roman" w:hAnsi="Times New Roman" w:cs="Times New Roman"/>
          <w:sz w:val="24"/>
          <w:szCs w:val="24"/>
          <w:lang w:eastAsia="ar-SA"/>
        </w:rPr>
        <w:t xml:space="preserve">0 </w:t>
      </w:r>
      <w:r w:rsidR="00F25C22">
        <w:rPr>
          <w:rFonts w:ascii="Times New Roman" w:eastAsia="Times New Roman" w:hAnsi="Times New Roman" w:cs="Times New Roman"/>
          <w:sz w:val="24"/>
          <w:szCs w:val="24"/>
          <w:lang w:eastAsia="ar-SA"/>
        </w:rPr>
        <w:t>dni</w:t>
      </w:r>
      <w:r w:rsidRPr="002470EF">
        <w:rPr>
          <w:rFonts w:ascii="Times New Roman" w:eastAsia="Times New Roman" w:hAnsi="Times New Roman" w:cs="Times New Roman"/>
          <w:sz w:val="24"/>
          <w:szCs w:val="24"/>
          <w:lang w:eastAsia="ar-SA"/>
        </w:rPr>
        <w:t xml:space="preserve"> , Zamawiający do obliczenia punktacji w tym kryterium przyjmie </w:t>
      </w:r>
      <w:r w:rsidR="00F25C22">
        <w:rPr>
          <w:rFonts w:ascii="Times New Roman" w:eastAsia="Times New Roman" w:hAnsi="Times New Roman" w:cs="Times New Roman"/>
          <w:sz w:val="24"/>
          <w:szCs w:val="24"/>
          <w:lang w:eastAsia="ar-SA"/>
        </w:rPr>
        <w:t>termin płatności faktur</w:t>
      </w:r>
      <w:r w:rsidRPr="002470EF">
        <w:rPr>
          <w:rFonts w:ascii="Times New Roman" w:eastAsia="Times New Roman" w:hAnsi="Times New Roman" w:cs="Times New Roman"/>
          <w:sz w:val="24"/>
          <w:szCs w:val="24"/>
          <w:lang w:eastAsia="ar-SA"/>
        </w:rPr>
        <w:t xml:space="preserve"> </w:t>
      </w:r>
      <w:r w:rsidR="00F25C22">
        <w:rPr>
          <w:rFonts w:ascii="Times New Roman" w:eastAsia="Times New Roman" w:hAnsi="Times New Roman" w:cs="Times New Roman"/>
          <w:sz w:val="24"/>
          <w:szCs w:val="24"/>
          <w:lang w:eastAsia="ar-SA"/>
        </w:rPr>
        <w:t>30 dni.</w:t>
      </w:r>
    </w:p>
    <w:p w14:paraId="1B947664" w14:textId="0D921D9D" w:rsidR="002470EF" w:rsidRPr="002470EF" w:rsidRDefault="002470EF" w:rsidP="002470EF">
      <w:pPr>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lastRenderedPageBreak/>
        <w:t xml:space="preserve">W przypadku gdy Wykonawca nie wpisze w druku oferty żadnego </w:t>
      </w:r>
      <w:r w:rsidR="00F25C22">
        <w:rPr>
          <w:rFonts w:ascii="Times New Roman" w:eastAsia="Times New Roman" w:hAnsi="Times New Roman" w:cs="Times New Roman"/>
          <w:sz w:val="24"/>
          <w:szCs w:val="24"/>
          <w:lang w:eastAsia="ar-SA"/>
        </w:rPr>
        <w:t>terminu płatności faktur</w:t>
      </w:r>
      <w:r w:rsidRPr="002470EF">
        <w:rPr>
          <w:rFonts w:ascii="Times New Roman" w:eastAsia="Times New Roman" w:hAnsi="Times New Roman" w:cs="Times New Roman"/>
          <w:sz w:val="24"/>
          <w:szCs w:val="24"/>
          <w:lang w:eastAsia="ar-SA"/>
        </w:rPr>
        <w:t xml:space="preserve">, Zamawiający przyjmie </w:t>
      </w:r>
      <w:r w:rsidR="00F25C22">
        <w:rPr>
          <w:rFonts w:ascii="Times New Roman" w:eastAsia="Times New Roman" w:hAnsi="Times New Roman" w:cs="Times New Roman"/>
          <w:sz w:val="24"/>
          <w:szCs w:val="24"/>
          <w:lang w:eastAsia="ar-SA"/>
        </w:rPr>
        <w:t>termin 7 dni</w:t>
      </w:r>
      <w:r w:rsidRPr="002470EF">
        <w:rPr>
          <w:rFonts w:ascii="Times New Roman" w:eastAsia="Times New Roman" w:hAnsi="Times New Roman" w:cs="Times New Roman"/>
          <w:sz w:val="24"/>
          <w:szCs w:val="24"/>
          <w:lang w:eastAsia="ar-SA"/>
        </w:rPr>
        <w:t>.</w:t>
      </w:r>
    </w:p>
    <w:p w14:paraId="298EA19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5FD9C75D" w14:textId="26FBB59A" w:rsidR="002470EF" w:rsidRPr="002470EF" w:rsidRDefault="002470EF" w:rsidP="002470EF">
      <w:pPr>
        <w:suppressAutoHyphens/>
        <w:autoSpaceDE w:val="0"/>
        <w:spacing w:after="0" w:line="240" w:lineRule="auto"/>
        <w:jc w:val="both"/>
        <w:rPr>
          <w:rFonts w:ascii="Times New Roman" w:eastAsia="Times New Roman" w:hAnsi="Times New Roman" w:cs="Times New Roman"/>
          <w:b/>
          <w:sz w:val="24"/>
          <w:szCs w:val="24"/>
          <w:lang w:eastAsia="ar-SA"/>
        </w:rPr>
      </w:pPr>
      <w:r w:rsidRPr="002470EF">
        <w:rPr>
          <w:rFonts w:ascii="Times New Roman" w:eastAsia="Times New Roman" w:hAnsi="Times New Roman" w:cs="Times New Roman"/>
          <w:color w:val="000000"/>
          <w:kern w:val="2"/>
          <w:sz w:val="24"/>
          <w:szCs w:val="24"/>
          <w:lang w:eastAsia="zh-CN"/>
        </w:rPr>
        <w:t xml:space="preserve">W przypadku, kiedy Wykonawca w formularzu ofertowym wpisze </w:t>
      </w:r>
      <w:r w:rsidR="00F25C22">
        <w:rPr>
          <w:rFonts w:ascii="Times New Roman" w:eastAsia="Times New Roman" w:hAnsi="Times New Roman" w:cs="Times New Roman"/>
          <w:color w:val="000000"/>
          <w:kern w:val="2"/>
          <w:sz w:val="24"/>
          <w:szCs w:val="24"/>
          <w:lang w:eastAsia="zh-CN"/>
        </w:rPr>
        <w:t xml:space="preserve">termin płatności faktur </w:t>
      </w:r>
      <w:r w:rsidRPr="002470EF">
        <w:rPr>
          <w:rFonts w:ascii="Times New Roman" w:eastAsia="Times New Roman" w:hAnsi="Times New Roman" w:cs="Times New Roman"/>
          <w:color w:val="000000"/>
          <w:kern w:val="2"/>
          <w:sz w:val="24"/>
          <w:szCs w:val="24"/>
          <w:lang w:eastAsia="zh-CN"/>
        </w:rPr>
        <w:t xml:space="preserve"> krótszy niż </w:t>
      </w:r>
      <w:r w:rsidR="00F25C22">
        <w:rPr>
          <w:rFonts w:ascii="Times New Roman" w:eastAsia="Times New Roman" w:hAnsi="Times New Roman" w:cs="Times New Roman"/>
          <w:color w:val="000000"/>
          <w:kern w:val="2"/>
          <w:sz w:val="24"/>
          <w:szCs w:val="24"/>
          <w:lang w:eastAsia="zh-CN"/>
        </w:rPr>
        <w:t>7 dni</w:t>
      </w:r>
      <w:r w:rsidRPr="002470EF">
        <w:rPr>
          <w:rFonts w:ascii="Times New Roman" w:eastAsia="Times New Roman" w:hAnsi="Times New Roman" w:cs="Times New Roman"/>
          <w:color w:val="000000"/>
          <w:kern w:val="2"/>
          <w:sz w:val="24"/>
          <w:szCs w:val="24"/>
          <w:lang w:eastAsia="zh-CN"/>
        </w:rPr>
        <w:t>, Zamawiający odrzuci ofertę Wykonawcy jako niezgodną z treścią SWZ.</w:t>
      </w:r>
    </w:p>
    <w:p w14:paraId="6E919723"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62600ADB" w14:textId="3477303D"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Ilość pkt do oceny = C+</w:t>
      </w:r>
      <w:r w:rsidR="00F25C22">
        <w:rPr>
          <w:rFonts w:ascii="Times New Roman" w:eastAsia="Times New Roman" w:hAnsi="Times New Roman" w:cs="Times New Roman"/>
          <w:b/>
          <w:bCs/>
          <w:kern w:val="2"/>
          <w:sz w:val="24"/>
          <w:szCs w:val="24"/>
          <w:lang w:eastAsia="zh-CN"/>
        </w:rPr>
        <w:t>T</w:t>
      </w:r>
    </w:p>
    <w:p w14:paraId="198D5831"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gdzie:</w:t>
      </w:r>
    </w:p>
    <w:p w14:paraId="5E7D011A"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C - ilość przyznanych punktów za kryterium cena,</w:t>
      </w:r>
    </w:p>
    <w:p w14:paraId="7CA03036" w14:textId="0D0A8752" w:rsidR="002470EF" w:rsidRPr="002470EF" w:rsidRDefault="00F25C22"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T</w:t>
      </w:r>
      <w:r w:rsidR="002470EF" w:rsidRPr="002470EF">
        <w:rPr>
          <w:rFonts w:ascii="Times New Roman" w:eastAsia="Times New Roman" w:hAnsi="Times New Roman" w:cs="Times New Roman"/>
          <w:b/>
          <w:bCs/>
          <w:kern w:val="2"/>
          <w:sz w:val="24"/>
          <w:szCs w:val="24"/>
          <w:lang w:eastAsia="zh-CN"/>
        </w:rPr>
        <w:t xml:space="preserve">- ilość przyznanych punktów za kryterium </w:t>
      </w:r>
      <w:r>
        <w:rPr>
          <w:rFonts w:ascii="Times New Roman" w:eastAsia="Times New Roman" w:hAnsi="Times New Roman" w:cs="Times New Roman"/>
          <w:b/>
          <w:bCs/>
          <w:kern w:val="2"/>
          <w:sz w:val="24"/>
          <w:szCs w:val="24"/>
          <w:lang w:eastAsia="zh-CN"/>
        </w:rPr>
        <w:t>termin płatności faktur</w:t>
      </w:r>
      <w:r w:rsidR="002470EF" w:rsidRPr="002470EF">
        <w:rPr>
          <w:rFonts w:ascii="Times New Roman" w:eastAsia="Times New Roman" w:hAnsi="Times New Roman" w:cs="Times New Roman"/>
          <w:b/>
          <w:bCs/>
          <w:kern w:val="2"/>
          <w:sz w:val="24"/>
          <w:szCs w:val="24"/>
          <w:lang w:eastAsia="zh-CN"/>
        </w:rPr>
        <w:t>.</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49F9A86D" w14:textId="7E22E334" w:rsidR="00216C57"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Default="00285BC0"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p>
    <w:p w14:paraId="7038C960" w14:textId="4A5AB070" w:rsidR="00D5199F" w:rsidRDefault="00D5199F"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highlight w:val="lightGray"/>
          <w:lang w:eastAsia="pl-PL"/>
        </w:rPr>
      </w:pPr>
      <w:r w:rsidRPr="007B62C1">
        <w:rPr>
          <w:rFonts w:ascii="Times New Roman" w:eastAsia="Times New Roman" w:hAnsi="Times New Roman" w:cs="Times New Roman"/>
          <w:b/>
          <w:bCs/>
          <w:color w:val="000000"/>
          <w:sz w:val="24"/>
          <w:szCs w:val="24"/>
          <w:highlight w:val="lightGray"/>
          <w:lang w:eastAsia="pl-PL"/>
        </w:rPr>
        <w:t xml:space="preserve">XXI. </w:t>
      </w:r>
      <w:r>
        <w:rPr>
          <w:rFonts w:ascii="Times New Roman" w:eastAsia="Times New Roman" w:hAnsi="Times New Roman" w:cs="Times New Roman"/>
          <w:b/>
          <w:bCs/>
          <w:color w:val="000000"/>
          <w:sz w:val="24"/>
          <w:szCs w:val="24"/>
          <w:highlight w:val="lightGray"/>
          <w:lang w:eastAsia="pl-PL"/>
        </w:rPr>
        <w:t>PROWADZENIE PROCEDURY WRAZ Z NEGOCJACJAMI</w:t>
      </w:r>
    </w:p>
    <w:p w14:paraId="155BA733" w14:textId="0D024E12" w:rsidR="00D5199F" w:rsidRPr="007B62C1" w:rsidRDefault="00D5199F" w:rsidP="00D5199F">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ogranicza liczby Wykonawców, których zaprosi do negocjacji ofert w zakresie kryteriów oceny ofert</w:t>
      </w:r>
      <w:r w:rsidRPr="007B62C1">
        <w:rPr>
          <w:rFonts w:ascii="Times New Roman" w:eastAsia="Times New Roman" w:hAnsi="Times New Roman" w:cs="Times New Roman"/>
          <w:color w:val="000000"/>
          <w:sz w:val="24"/>
          <w:szCs w:val="24"/>
          <w:lang w:eastAsia="pl-PL"/>
        </w:rPr>
        <w:t>.</w:t>
      </w:r>
    </w:p>
    <w:p w14:paraId="1A2F0E60" w14:textId="77B62622" w:rsidR="00D5199F" w:rsidRDefault="00D5199F"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podjęcia decyzji o prowadzeniu negocjacji, Zamawiający poinformuje równocześnie wszystkich Wykonawców, którzy złożyli oferty, o wykonawcach:</w:t>
      </w:r>
    </w:p>
    <w:p w14:paraId="782A0732" w14:textId="22A7D6C8" w:rsidR="00D5199F" w:rsidRDefault="00D5199F" w:rsidP="00D5199F">
      <w:pPr>
        <w:pStyle w:val="Akapitzlist"/>
        <w:numPr>
          <w:ilvl w:val="1"/>
          <w:numId w:val="70"/>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których oferty nie zostały odrzucone, oraz punktacji przyznanej ofertom w każdym kryterium oceny ofert i łącznej punktacji,</w:t>
      </w:r>
    </w:p>
    <w:p w14:paraId="37AFC66A" w14:textId="0243A24D" w:rsidR="00D5199F" w:rsidRPr="00D5199F" w:rsidRDefault="00D5199F" w:rsidP="00D5199F">
      <w:pPr>
        <w:pStyle w:val="Akapitzlist"/>
        <w:numPr>
          <w:ilvl w:val="1"/>
          <w:numId w:val="70"/>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których oferty zostały odrzucone, podając uzasadnienie faktyczne i prawne.</w:t>
      </w:r>
    </w:p>
    <w:p w14:paraId="7F6307CA" w14:textId="1B891ACA" w:rsidR="00D5199F"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w zaproszeniu do negocjacji wskaże miejsce, termin i sposób prowadzenia negocjacji oraz kryteria oceny ofert, w ramach których będą prowadzone negocjacje w celu ulepszenia oferty</w:t>
      </w:r>
      <w:r w:rsidR="00D5199F" w:rsidRPr="007B62C1">
        <w:rPr>
          <w:rFonts w:ascii="Times New Roman" w:eastAsia="Times New Roman" w:hAnsi="Times New Roman" w:cs="Times New Roman"/>
          <w:color w:val="000000"/>
          <w:sz w:val="24"/>
          <w:szCs w:val="24"/>
          <w:lang w:eastAsia="pl-PL"/>
        </w:rPr>
        <w:t>.</w:t>
      </w:r>
    </w:p>
    <w:p w14:paraId="152ECFB0" w14:textId="57A15F19" w:rsidR="00D5199F" w:rsidRPr="00DF44C3"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Prowadzone negocjacje mają poufny charakter</w:t>
      </w:r>
      <w:r w:rsidR="00D5199F">
        <w:rPr>
          <w:rFonts w:ascii="Times New Roman" w:hAnsi="Times New Roman" w:cs="Times New Roman"/>
          <w:sz w:val="24"/>
          <w:szCs w:val="24"/>
        </w:rPr>
        <w:t>.</w:t>
      </w:r>
    </w:p>
    <w:p w14:paraId="3FE25DCB" w14:textId="6690F455" w:rsidR="00D5199F" w:rsidRPr="007B62C1"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 zakończeniu negocjacji z wszystkimi Wykonawcami, Zamawiający informuje o tym fakcie uczestników negocjacji oraz zaprasza ich do składania ofert dodatkowych</w:t>
      </w:r>
      <w:r w:rsidR="00D5199F" w:rsidRPr="007B62C1">
        <w:rPr>
          <w:rFonts w:ascii="Times New Roman" w:eastAsia="Times New Roman" w:hAnsi="Times New Roman" w:cs="Times New Roman"/>
          <w:color w:val="000000"/>
          <w:sz w:val="24"/>
          <w:szCs w:val="24"/>
          <w:lang w:eastAsia="pl-PL"/>
        </w:rPr>
        <w:t>.</w:t>
      </w:r>
    </w:p>
    <w:p w14:paraId="6A34F9D4" w14:textId="59FA7E6F" w:rsidR="00D5199F"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może złożyć ofertę dodatkową, która zawiera nowe propozycje w zakresie treści oferty podlegającej ocenie w ramach kryteriów oceny ofert wskazanych przez Zamawiającego w zaproszeniu do negocjacji</w:t>
      </w:r>
      <w:r w:rsidR="00D5199F" w:rsidRPr="007B62C1">
        <w:rPr>
          <w:rFonts w:ascii="Times New Roman" w:eastAsia="Times New Roman" w:hAnsi="Times New Roman" w:cs="Times New Roman"/>
          <w:color w:val="000000"/>
          <w:sz w:val="24"/>
          <w:szCs w:val="24"/>
          <w:lang w:eastAsia="pl-PL"/>
        </w:rPr>
        <w:t>.</w:t>
      </w:r>
    </w:p>
    <w:p w14:paraId="79D1617B" w14:textId="6CB0226E" w:rsidR="004F11F3"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dodatkowa nie może być mniej korzystna w żadnym z kryteriów oceny ofert wskazanych w zaproszeniu do negocjacji.</w:t>
      </w:r>
    </w:p>
    <w:p w14:paraId="6BAA642D" w14:textId="702A84B8" w:rsidR="004F11F3"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Oferta przestaje wiązać Wykonawcę w zakresie, w jakim złoży on ofertę dodatkową zawierającą korzystniejsze propozycje w ramach każdego z kryteriów </w:t>
      </w:r>
      <w:r w:rsidR="00840796">
        <w:rPr>
          <w:rFonts w:ascii="Times New Roman" w:eastAsia="Times New Roman" w:hAnsi="Times New Roman" w:cs="Times New Roman"/>
          <w:color w:val="000000"/>
          <w:sz w:val="24"/>
          <w:szCs w:val="24"/>
          <w:lang w:eastAsia="pl-PL"/>
        </w:rPr>
        <w:t>oceny ofert wskazanych w zaproszeniu, podlega odrzuceniu.</w:t>
      </w:r>
    </w:p>
    <w:p w14:paraId="2A3271B1" w14:textId="15E408A8" w:rsidR="00840796" w:rsidRPr="007B62C1" w:rsidRDefault="00840796"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142FA0C4" w14:textId="77777777" w:rsidR="00D5199F" w:rsidRPr="00D5199F" w:rsidRDefault="00D5199F" w:rsidP="007B62C1">
      <w:pPr>
        <w:spacing w:after="0" w:line="276" w:lineRule="auto"/>
        <w:ind w:left="851" w:hanging="851"/>
        <w:jc w:val="both"/>
        <w:textAlignment w:val="baseline"/>
        <w:rPr>
          <w:rFonts w:ascii="Times New Roman" w:eastAsia="Times New Roman" w:hAnsi="Times New Roman" w:cs="Times New Roman"/>
          <w:color w:val="000000"/>
          <w:sz w:val="24"/>
          <w:szCs w:val="24"/>
          <w:highlight w:val="lightGray"/>
          <w:lang w:eastAsia="pl-PL"/>
        </w:rPr>
      </w:pPr>
    </w:p>
    <w:p w14:paraId="44224E88" w14:textId="682CE3A1"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7B62C1">
        <w:rPr>
          <w:rFonts w:ascii="Times New Roman" w:eastAsia="Times New Roman" w:hAnsi="Times New Roman" w:cs="Times New Roman"/>
          <w:b/>
          <w:bCs/>
          <w:color w:val="000000"/>
          <w:sz w:val="24"/>
          <w:szCs w:val="24"/>
          <w:highlight w:val="lightGray"/>
          <w:lang w:eastAsia="pl-PL"/>
        </w:rPr>
        <w:t>.</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502CE6BD" w14:textId="77777777" w:rsidR="00F5054C" w:rsidRDefault="00F5054C" w:rsidP="00DF44C3">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1D258616"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C254F1">
        <w:rPr>
          <w:rFonts w:ascii="Times New Roman" w:eastAsia="Times New Roman" w:hAnsi="Times New Roman" w:cs="Times New Roman"/>
          <w:b/>
          <w:bCs/>
          <w:color w:val="000000"/>
          <w:sz w:val="24"/>
          <w:szCs w:val="24"/>
          <w:highlight w:val="lightGray"/>
          <w:lang w:eastAsia="pl-PL"/>
        </w:rPr>
        <w:t>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02200454" w14:textId="1B8ADACE" w:rsidR="009D471A" w:rsidRPr="00C37CFD" w:rsidRDefault="00815ED5" w:rsidP="00C37CFD">
      <w:pPr>
        <w:pStyle w:val="Default"/>
        <w:spacing w:line="276" w:lineRule="auto"/>
        <w:ind w:left="426" w:hanging="426"/>
        <w:jc w:val="both"/>
      </w:pPr>
      <w:r>
        <w:t>Zamawiający nie wymaga wniesienia zabezpieczenia należytego wykonania umowy.</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1240DA69"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V</w:t>
      </w:r>
      <w:r w:rsidRPr="00C254F1">
        <w:rPr>
          <w:rFonts w:ascii="Times New Roman" w:eastAsia="Times New Roman" w:hAnsi="Times New Roman" w:cs="Times New Roman"/>
          <w:b/>
          <w:bCs/>
          <w:color w:val="000000"/>
          <w:sz w:val="24"/>
          <w:szCs w:val="24"/>
          <w:highlight w:val="lightGray"/>
          <w:lang w:eastAsia="pl-PL"/>
        </w:rPr>
        <w:t>. INFORMACJE O TREŚCI ZAWIERANEJ UMOWY ORAZ MOŻLIWOŚCI JEJ ZMIANY</w:t>
      </w:r>
    </w:p>
    <w:p w14:paraId="744A4ED8" w14:textId="3DCBEFC9"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F5054C" w:rsidRPr="00F5054C">
        <w:rPr>
          <w:rFonts w:ascii="Times New Roman" w:eastAsia="Times New Roman" w:hAnsi="Times New Roman" w:cs="Times New Roman"/>
          <w:b/>
          <w:bCs/>
          <w:sz w:val="24"/>
          <w:szCs w:val="24"/>
          <w:lang w:eastAsia="pl-PL"/>
        </w:rPr>
        <w:t>4</w:t>
      </w:r>
      <w:r w:rsidR="00191EEA">
        <w:rPr>
          <w:rFonts w:ascii="Times New Roman" w:eastAsia="Times New Roman" w:hAnsi="Times New Roman" w:cs="Times New Roman"/>
          <w:b/>
          <w:bCs/>
          <w:color w:val="000000"/>
          <w:sz w:val="24"/>
          <w:szCs w:val="24"/>
          <w:lang w:eastAsia="pl-PL"/>
        </w:rPr>
        <w:t xml:space="preserve">A i 4B </w:t>
      </w:r>
      <w:r w:rsidRPr="007B62C1">
        <w:rPr>
          <w:rFonts w:ascii="Times New Roman" w:eastAsia="Times New Roman" w:hAnsi="Times New Roman" w:cs="Times New Roman"/>
          <w:b/>
          <w:bCs/>
          <w:color w:val="000000"/>
          <w:sz w:val="24"/>
          <w:szCs w:val="24"/>
          <w:lang w:eastAsia="pl-PL"/>
        </w:rPr>
        <w:t>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1182E25B"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przewiduje możliwość zmiany zawartej umowy w stosunku do treści wybranej oferty w zakresie uregulowanym w art. 454-455 PZP.</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5D07A97C"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09FDF4DC"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w:t>
      </w:r>
      <w:r w:rsidR="00840796">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7B92C1AD"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Załącznik nr 2 – Oświadczenie o spełnianiu warunków udziału w postępowaniu</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6BFE9A99" w14:textId="3034B4E7"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Załącznik nr 4 – </w:t>
      </w:r>
      <w:r w:rsidR="00983C47">
        <w:rPr>
          <w:rFonts w:ascii="Times New Roman" w:eastAsia="Times New Roman" w:hAnsi="Times New Roman" w:cs="Times New Roman"/>
          <w:color w:val="000000"/>
          <w:sz w:val="24"/>
          <w:szCs w:val="24"/>
          <w:lang w:eastAsia="pl-PL"/>
        </w:rPr>
        <w:t>Projekt umowy</w:t>
      </w:r>
    </w:p>
    <w:p w14:paraId="710CE173" w14:textId="71C2C706"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Wzór zobowiązania</w:t>
      </w:r>
    </w:p>
    <w:p w14:paraId="585A1E59" w14:textId="567BA90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Załącznik nr 6 – Oświadczenie o grupie kapitałowej</w:t>
      </w:r>
    </w:p>
    <w:p w14:paraId="74C64321" w14:textId="7FD0A389"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Załącznik nr 7- Wykaz </w:t>
      </w:r>
      <w:r w:rsidR="00E33807">
        <w:rPr>
          <w:rFonts w:ascii="Times New Roman" w:eastAsia="Times New Roman" w:hAnsi="Times New Roman" w:cs="Times New Roman"/>
          <w:color w:val="000000"/>
          <w:sz w:val="24"/>
          <w:szCs w:val="24"/>
          <w:lang w:eastAsia="pl-PL"/>
        </w:rPr>
        <w:t>usług</w:t>
      </w:r>
    </w:p>
    <w:p w14:paraId="3DD7E79A" w14:textId="7E49B630"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8. Załącznik nr 8 – </w:t>
      </w:r>
      <w:r w:rsidR="000C1041">
        <w:rPr>
          <w:rFonts w:ascii="Times New Roman" w:eastAsia="Times New Roman" w:hAnsi="Times New Roman" w:cs="Times New Roman"/>
          <w:color w:val="000000"/>
          <w:sz w:val="24"/>
          <w:szCs w:val="24"/>
          <w:lang w:eastAsia="pl-PL"/>
        </w:rPr>
        <w:t>Wykaz pojazdów</w:t>
      </w:r>
    </w:p>
    <w:p w14:paraId="35204AE4" w14:textId="28843E04" w:rsidR="00202CBC" w:rsidRPr="00E2703E" w:rsidRDefault="00202CBC" w:rsidP="00E2703E">
      <w:pPr>
        <w:spacing w:after="0" w:line="276" w:lineRule="auto"/>
        <w:jc w:val="both"/>
        <w:textAlignment w:val="baseline"/>
        <w:rPr>
          <w:rFonts w:ascii="Times New Roman" w:eastAsia="Times New Roman" w:hAnsi="Times New Roman" w:cs="Times New Roman"/>
          <w:color w:val="000000"/>
          <w:sz w:val="24"/>
          <w:szCs w:val="24"/>
          <w:lang w:eastAsia="pl-PL"/>
        </w:rPr>
      </w:pPr>
    </w:p>
    <w:sectPr w:rsidR="00202CBC" w:rsidRPr="00E2703E" w:rsidSect="003F1027">
      <w:footerReference w:type="defaul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6B22" w14:textId="77777777" w:rsidR="009F25FF" w:rsidRDefault="009F25FF" w:rsidP="003F1027">
      <w:pPr>
        <w:spacing w:after="0" w:line="240" w:lineRule="auto"/>
      </w:pPr>
      <w:r>
        <w:separator/>
      </w:r>
    </w:p>
  </w:endnote>
  <w:endnote w:type="continuationSeparator" w:id="0">
    <w:p w14:paraId="6661EAD9" w14:textId="77777777" w:rsidR="009F25FF" w:rsidRDefault="009F25FF"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EndPr/>
    <w:sdtContent>
      <w:p w14:paraId="76400E52" w14:textId="49663E9C"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77777777" w:rsidR="00311F33" w:rsidRDefault="00311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End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235B" w14:textId="77777777" w:rsidR="009F25FF" w:rsidRDefault="009F25FF" w:rsidP="003F1027">
      <w:pPr>
        <w:spacing w:after="0" w:line="240" w:lineRule="auto"/>
      </w:pPr>
      <w:r>
        <w:separator/>
      </w:r>
    </w:p>
  </w:footnote>
  <w:footnote w:type="continuationSeparator" w:id="0">
    <w:p w14:paraId="5552BFBA" w14:textId="77777777" w:rsidR="009F25FF" w:rsidRDefault="009F25FF"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0766902"/>
    <w:multiLevelType w:val="multilevel"/>
    <w:tmpl w:val="9C4210F2"/>
    <w:lvl w:ilvl="0">
      <w:start w:val="1"/>
      <w:numFmt w:val="decimal"/>
      <w:pStyle w:val="Tiret0"/>
      <w:lvlText w:val="%1."/>
      <w:lvlJc w:val="left"/>
      <w:pPr>
        <w:ind w:left="856" w:hanging="360"/>
      </w:pPr>
      <w:rPr>
        <w:rFonts w:ascii="Times New Roman" w:eastAsia="Times New Roman" w:hAnsi="Times New Roman" w:cs="Times New Roman"/>
        <w:b w:val="0"/>
        <w:sz w:val="24"/>
        <w:szCs w:val="24"/>
      </w:rPr>
    </w:lvl>
    <w:lvl w:ilvl="1">
      <w:start w:val="1"/>
      <w:numFmt w:val="decimal"/>
      <w:lvlText w:val="%2."/>
      <w:lvlJc w:val="left"/>
      <w:pPr>
        <w:ind w:left="1576" w:hanging="732"/>
      </w:pPr>
      <w:rPr>
        <w:rFonts w:ascii="Times New Roman" w:eastAsia="Times New Roman" w:hAnsi="Times New Roman" w:cs="Times New Roman"/>
        <w:sz w:val="24"/>
        <w:szCs w:val="24"/>
      </w:rPr>
    </w:lvl>
    <w:lvl w:ilvl="2">
      <w:start w:val="1"/>
      <w:numFmt w:val="bullet"/>
      <w:lvlText w:val="•"/>
      <w:lvlJc w:val="left"/>
      <w:pPr>
        <w:ind w:left="2454" w:hanging="732"/>
      </w:pPr>
    </w:lvl>
    <w:lvl w:ilvl="3">
      <w:start w:val="1"/>
      <w:numFmt w:val="bullet"/>
      <w:lvlText w:val="•"/>
      <w:lvlJc w:val="left"/>
      <w:pPr>
        <w:ind w:left="3328" w:hanging="732"/>
      </w:pPr>
    </w:lvl>
    <w:lvl w:ilvl="4">
      <w:start w:val="1"/>
      <w:numFmt w:val="bullet"/>
      <w:lvlText w:val="•"/>
      <w:lvlJc w:val="left"/>
      <w:pPr>
        <w:ind w:left="4202" w:hanging="732"/>
      </w:pPr>
    </w:lvl>
    <w:lvl w:ilvl="5">
      <w:start w:val="1"/>
      <w:numFmt w:val="bullet"/>
      <w:lvlText w:val="•"/>
      <w:lvlJc w:val="left"/>
      <w:pPr>
        <w:ind w:left="5076" w:hanging="732"/>
      </w:pPr>
    </w:lvl>
    <w:lvl w:ilvl="6">
      <w:start w:val="1"/>
      <w:numFmt w:val="bullet"/>
      <w:lvlText w:val="•"/>
      <w:lvlJc w:val="left"/>
      <w:pPr>
        <w:ind w:left="5950" w:hanging="732"/>
      </w:pPr>
    </w:lvl>
    <w:lvl w:ilvl="7">
      <w:start w:val="1"/>
      <w:numFmt w:val="bullet"/>
      <w:lvlText w:val="•"/>
      <w:lvlJc w:val="left"/>
      <w:pPr>
        <w:ind w:left="6824" w:hanging="732"/>
      </w:pPr>
    </w:lvl>
    <w:lvl w:ilvl="8">
      <w:start w:val="1"/>
      <w:numFmt w:val="bullet"/>
      <w:lvlText w:val="•"/>
      <w:lvlJc w:val="left"/>
      <w:pPr>
        <w:ind w:left="7698" w:hanging="732"/>
      </w:pPr>
    </w:lvl>
  </w:abstractNum>
  <w:abstractNum w:abstractNumId="8"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A401F2"/>
    <w:multiLevelType w:val="multilevel"/>
    <w:tmpl w:val="7DA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AD4D42"/>
    <w:multiLevelType w:val="hybridMultilevel"/>
    <w:tmpl w:val="501A4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8E33BC"/>
    <w:multiLevelType w:val="multilevel"/>
    <w:tmpl w:val="FD9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1"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320857"/>
    <w:multiLevelType w:val="hybridMultilevel"/>
    <w:tmpl w:val="24F66A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AC5059"/>
    <w:multiLevelType w:val="hybridMultilevel"/>
    <w:tmpl w:val="4B90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88D7B7D"/>
    <w:multiLevelType w:val="hybridMultilevel"/>
    <w:tmpl w:val="67686526"/>
    <w:lvl w:ilvl="0" w:tplc="F1A848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EE0390"/>
    <w:multiLevelType w:val="multilevel"/>
    <w:tmpl w:val="9F3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DE8713A"/>
    <w:multiLevelType w:val="hybridMultilevel"/>
    <w:tmpl w:val="FA4A8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7"/>
  </w:num>
  <w:num w:numId="3">
    <w:abstractNumId w:val="24"/>
  </w:num>
  <w:num w:numId="4">
    <w:abstractNumId w:val="16"/>
  </w:num>
  <w:num w:numId="5">
    <w:abstractNumId w:val="33"/>
  </w:num>
  <w:num w:numId="6">
    <w:abstractNumId w:val="2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8"/>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42"/>
  </w:num>
  <w:num w:numId="13">
    <w:abstractNumId w:val="14"/>
  </w:num>
  <w:num w:numId="14">
    <w:abstractNumId w:val="41"/>
  </w:num>
  <w:num w:numId="15">
    <w:abstractNumId w:val="34"/>
  </w:num>
  <w:num w:numId="16">
    <w:abstractNumId w:val="63"/>
    <w:lvlOverride w:ilvl="0">
      <w:lvl w:ilvl="0">
        <w:numFmt w:val="decimal"/>
        <w:lvlText w:val="%1."/>
        <w:lvlJc w:val="left"/>
      </w:lvl>
    </w:lvlOverride>
  </w:num>
  <w:num w:numId="17">
    <w:abstractNumId w:val="26"/>
  </w:num>
  <w:num w:numId="18">
    <w:abstractNumId w:val="30"/>
  </w:num>
  <w:num w:numId="19">
    <w:abstractNumId w:val="38"/>
    <w:lvlOverride w:ilvl="0">
      <w:lvl w:ilvl="0">
        <w:numFmt w:val="decimal"/>
        <w:lvlText w:val="%1."/>
        <w:lvlJc w:val="left"/>
      </w:lvl>
    </w:lvlOverride>
  </w:num>
  <w:num w:numId="20">
    <w:abstractNumId w:val="65"/>
  </w:num>
  <w:num w:numId="21">
    <w:abstractNumId w:val="57"/>
  </w:num>
  <w:num w:numId="22">
    <w:abstractNumId w:val="53"/>
    <w:lvlOverride w:ilvl="0">
      <w:lvl w:ilvl="0">
        <w:numFmt w:val="decimal"/>
        <w:lvlText w:val="%1."/>
        <w:lvlJc w:val="left"/>
      </w:lvl>
    </w:lvlOverride>
  </w:num>
  <w:num w:numId="23">
    <w:abstractNumId w:val="53"/>
    <w:lvlOverride w:ilvl="0">
      <w:lvl w:ilvl="0">
        <w:numFmt w:val="decimal"/>
        <w:lvlText w:val="%1."/>
        <w:lvlJc w:val="left"/>
      </w:lvl>
    </w:lvlOverride>
  </w:num>
  <w:num w:numId="24">
    <w:abstractNumId w:val="53"/>
    <w:lvlOverride w:ilvl="0">
      <w:lvl w:ilvl="0">
        <w:numFmt w:val="decimal"/>
        <w:lvlText w:val="%1."/>
        <w:lvlJc w:val="left"/>
      </w:lvl>
    </w:lvlOverride>
  </w:num>
  <w:num w:numId="25">
    <w:abstractNumId w:val="53"/>
    <w:lvlOverride w:ilvl="0">
      <w:lvl w:ilvl="0">
        <w:numFmt w:val="decimal"/>
        <w:lvlText w:val="%1."/>
        <w:lvlJc w:val="left"/>
      </w:lvl>
    </w:lvlOverride>
  </w:num>
  <w:num w:numId="26">
    <w:abstractNumId w:val="45"/>
  </w:num>
  <w:num w:numId="27">
    <w:abstractNumId w:val="21"/>
  </w:num>
  <w:num w:numId="28">
    <w:abstractNumId w:val="12"/>
  </w:num>
  <w:num w:numId="29">
    <w:abstractNumId w:val="50"/>
    <w:lvlOverride w:ilvl="0">
      <w:lvl w:ilvl="0">
        <w:numFmt w:val="decimal"/>
        <w:lvlText w:val="%1."/>
        <w:lvlJc w:val="left"/>
      </w:lvl>
    </w:lvlOverride>
  </w:num>
  <w:num w:numId="30">
    <w:abstractNumId w:val="50"/>
    <w:lvlOverride w:ilvl="0">
      <w:lvl w:ilvl="0">
        <w:numFmt w:val="decimal"/>
        <w:lvlText w:val="%1."/>
        <w:lvlJc w:val="left"/>
      </w:lvl>
    </w:lvlOverride>
  </w:num>
  <w:num w:numId="31">
    <w:abstractNumId w:val="50"/>
    <w:lvlOverride w:ilvl="0">
      <w:lvl w:ilvl="0">
        <w:numFmt w:val="decimal"/>
        <w:lvlText w:val="%1."/>
        <w:lvlJc w:val="left"/>
      </w:lvl>
    </w:lvlOverride>
  </w:num>
  <w:num w:numId="32">
    <w:abstractNumId w:val="36"/>
    <w:lvlOverride w:ilvl="0">
      <w:lvl w:ilvl="0">
        <w:numFmt w:val="decimal"/>
        <w:lvlText w:val="%1."/>
        <w:lvlJc w:val="left"/>
      </w:lvl>
    </w:lvlOverride>
  </w:num>
  <w:num w:numId="33">
    <w:abstractNumId w:val="39"/>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56"/>
  </w:num>
  <w:num w:numId="36">
    <w:abstractNumId w:val="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58"/>
    <w:lvlOverride w:ilvl="0">
      <w:lvl w:ilvl="0">
        <w:numFmt w:val="decimal"/>
        <w:lvlText w:val="%1."/>
        <w:lvlJc w:val="left"/>
        <w:rPr>
          <w:b w:val="0"/>
          <w:bCs w:val="0"/>
        </w:rPr>
      </w:lvl>
    </w:lvlOverride>
  </w:num>
  <w:num w:numId="42">
    <w:abstractNumId w:val="58"/>
    <w:lvlOverride w:ilvl="0">
      <w:lvl w:ilvl="0">
        <w:numFmt w:val="decimal"/>
        <w:lvlText w:val="%1."/>
        <w:lvlJc w:val="left"/>
      </w:lvl>
    </w:lvlOverride>
  </w:num>
  <w:num w:numId="43">
    <w:abstractNumId w:val="58"/>
    <w:lvlOverride w:ilvl="0">
      <w:lvl w:ilvl="0">
        <w:numFmt w:val="decimal"/>
        <w:lvlText w:val="%1."/>
        <w:lvlJc w:val="left"/>
      </w:lvl>
    </w:lvlOverride>
  </w:num>
  <w:num w:numId="44">
    <w:abstractNumId w:val="11"/>
  </w:num>
  <w:num w:numId="45">
    <w:abstractNumId w:val="51"/>
    <w:lvlOverride w:ilvl="0">
      <w:lvl w:ilvl="0">
        <w:numFmt w:val="decimal"/>
        <w:lvlText w:val="%1."/>
        <w:lvlJc w:val="left"/>
      </w:lvl>
    </w:lvlOverride>
  </w:num>
  <w:num w:numId="46">
    <w:abstractNumId w:val="51"/>
    <w:lvlOverride w:ilvl="0">
      <w:lvl w:ilvl="0">
        <w:numFmt w:val="decimal"/>
        <w:lvlText w:val="%1."/>
        <w:lvlJc w:val="left"/>
      </w:lvl>
    </w:lvlOverride>
  </w:num>
  <w:num w:numId="47">
    <w:abstractNumId w:val="51"/>
    <w:lvlOverride w:ilvl="0">
      <w:lvl w:ilvl="0">
        <w:numFmt w:val="decimal"/>
        <w:lvlText w:val="%1."/>
        <w:lvlJc w:val="left"/>
      </w:lvl>
    </w:lvlOverride>
  </w:num>
  <w:num w:numId="48">
    <w:abstractNumId w:val="51"/>
    <w:lvlOverride w:ilvl="0">
      <w:lvl w:ilvl="0">
        <w:numFmt w:val="decimal"/>
        <w:lvlText w:val="%1."/>
        <w:lvlJc w:val="left"/>
      </w:lvl>
    </w:lvlOverride>
  </w:num>
  <w:num w:numId="49">
    <w:abstractNumId w:val="51"/>
    <w:lvlOverride w:ilvl="0">
      <w:lvl w:ilvl="0">
        <w:numFmt w:val="decimal"/>
        <w:lvlText w:val="%1."/>
        <w:lvlJc w:val="left"/>
      </w:lvl>
    </w:lvlOverride>
  </w:num>
  <w:num w:numId="50">
    <w:abstractNumId w:val="51"/>
    <w:lvlOverride w:ilvl="0">
      <w:lvl w:ilvl="0">
        <w:numFmt w:val="decimal"/>
        <w:lvlText w:val="%1."/>
        <w:lvlJc w:val="left"/>
      </w:lvl>
    </w:lvlOverride>
  </w:num>
  <w:num w:numId="51">
    <w:abstractNumId w:val="37"/>
  </w:num>
  <w:num w:numId="52">
    <w:abstractNumId w:val="35"/>
    <w:lvlOverride w:ilvl="0">
      <w:lvl w:ilvl="0">
        <w:numFmt w:val="decimal"/>
        <w:lvlText w:val="%1."/>
        <w:lvlJc w:val="left"/>
      </w:lvl>
    </w:lvlOverride>
  </w:num>
  <w:num w:numId="53">
    <w:abstractNumId w:val="25"/>
  </w:num>
  <w:num w:numId="54">
    <w:abstractNumId w:val="47"/>
  </w:num>
  <w:num w:numId="55">
    <w:abstractNumId w:val="62"/>
    <w:lvlOverride w:ilvl="0">
      <w:lvl w:ilvl="0">
        <w:numFmt w:val="decimal"/>
        <w:lvlText w:val="%1."/>
        <w:lvlJc w:val="left"/>
      </w:lvl>
    </w:lvlOverride>
  </w:num>
  <w:num w:numId="56">
    <w:abstractNumId w:val="22"/>
    <w:lvlOverride w:ilvl="0">
      <w:lvl w:ilvl="0">
        <w:numFmt w:val="decimal"/>
        <w:lvlText w:val="%1."/>
        <w:lvlJc w:val="left"/>
      </w:lvl>
    </w:lvlOverride>
  </w:num>
  <w:num w:numId="57">
    <w:abstractNumId w:val="49"/>
  </w:num>
  <w:num w:numId="58">
    <w:abstractNumId w:val="23"/>
    <w:lvlOverride w:ilvl="0">
      <w:lvl w:ilvl="0">
        <w:numFmt w:val="decimal"/>
        <w:lvlText w:val="%1."/>
        <w:lvlJc w:val="left"/>
      </w:lvl>
    </w:lvlOverride>
  </w:num>
  <w:num w:numId="59">
    <w:abstractNumId w:val="23"/>
    <w:lvlOverride w:ilvl="0">
      <w:lvl w:ilvl="0">
        <w:numFmt w:val="decimal"/>
        <w:lvlText w:val="%1."/>
        <w:lvlJc w:val="left"/>
      </w:lvl>
    </w:lvlOverride>
  </w:num>
  <w:num w:numId="60">
    <w:abstractNumId w:val="60"/>
  </w:num>
  <w:num w:numId="61">
    <w:abstractNumId w:val="17"/>
  </w:num>
  <w:num w:numId="62">
    <w:abstractNumId w:val="64"/>
  </w:num>
  <w:num w:numId="63">
    <w:abstractNumId w:val="10"/>
  </w:num>
  <w:num w:numId="64">
    <w:abstractNumId w:val="67"/>
  </w:num>
  <w:num w:numId="65">
    <w:abstractNumId w:val="31"/>
  </w:num>
  <w:num w:numId="66">
    <w:abstractNumId w:val="52"/>
    <w:lvlOverride w:ilvl="0">
      <w:lvl w:ilvl="0">
        <w:numFmt w:val="decimal"/>
        <w:lvlText w:val="%1."/>
        <w:lvlJc w:val="left"/>
      </w:lvl>
    </w:lvlOverride>
  </w:num>
  <w:num w:numId="67">
    <w:abstractNumId w:val="19"/>
    <w:lvlOverride w:ilvl="0">
      <w:lvl w:ilvl="0">
        <w:numFmt w:val="decimal"/>
        <w:lvlText w:val="%1."/>
        <w:lvlJc w:val="left"/>
      </w:lvl>
    </w:lvlOverride>
  </w:num>
  <w:num w:numId="68">
    <w:abstractNumId w:val="1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8"/>
  </w:num>
  <w:num w:numId="71">
    <w:abstractNumId w:val="32"/>
  </w:num>
  <w:num w:numId="72">
    <w:abstractNumId w:val="54"/>
  </w:num>
  <w:num w:numId="73">
    <w:abstractNumId w:val="68"/>
    <w:lvlOverride w:ilvl="0">
      <w:lvl w:ilvl="0">
        <w:numFmt w:val="decimal"/>
        <w:lvlText w:val="%1."/>
        <w:lvlJc w:val="left"/>
      </w:lvl>
    </w:lvlOverride>
  </w:num>
  <w:num w:numId="74">
    <w:abstractNumId w:val="68"/>
    <w:lvlOverride w:ilvl="0">
      <w:lvl w:ilvl="0">
        <w:numFmt w:val="decimal"/>
        <w:lvlText w:val="%1."/>
        <w:lvlJc w:val="left"/>
      </w:lvl>
    </w:lvlOverride>
  </w:num>
  <w:num w:numId="75">
    <w:abstractNumId w:val="68"/>
    <w:lvlOverride w:ilvl="0">
      <w:lvl w:ilvl="0">
        <w:numFmt w:val="decimal"/>
        <w:lvlText w:val="%1."/>
        <w:lvlJc w:val="left"/>
      </w:lvl>
    </w:lvlOverride>
  </w:num>
  <w:num w:numId="76">
    <w:abstractNumId w:val="46"/>
    <w:lvlOverride w:ilvl="0">
      <w:lvl w:ilvl="0">
        <w:numFmt w:val="decimal"/>
        <w:lvlText w:val="%1."/>
        <w:lvlJc w:val="left"/>
      </w:lvl>
    </w:lvlOverride>
  </w:num>
  <w:num w:numId="77">
    <w:abstractNumId w:val="46"/>
    <w:lvlOverride w:ilvl="0">
      <w:lvl w:ilvl="0">
        <w:numFmt w:val="decimal"/>
        <w:lvlText w:val="%1."/>
        <w:lvlJc w:val="left"/>
      </w:lvl>
    </w:lvlOverride>
  </w:num>
  <w:num w:numId="78">
    <w:abstractNumId w:val="46"/>
    <w:lvlOverride w:ilvl="0">
      <w:lvl w:ilvl="0">
        <w:numFmt w:val="decimal"/>
        <w:lvlText w:val="%1."/>
        <w:lvlJc w:val="left"/>
      </w:lvl>
    </w:lvlOverride>
  </w:num>
  <w:num w:numId="79">
    <w:abstractNumId w:val="46"/>
    <w:lvlOverride w:ilvl="0">
      <w:lvl w:ilvl="0">
        <w:numFmt w:val="decimal"/>
        <w:lvlText w:val="%1."/>
        <w:lvlJc w:val="left"/>
      </w:lvl>
    </w:lvlOverride>
  </w:num>
  <w:num w:numId="80">
    <w:abstractNumId w:val="46"/>
    <w:lvlOverride w:ilvl="0">
      <w:lvl w:ilvl="0">
        <w:numFmt w:val="decimal"/>
        <w:lvlText w:val="%1."/>
        <w:lvlJc w:val="left"/>
      </w:lvl>
    </w:lvlOverride>
  </w:num>
  <w:num w:numId="81">
    <w:abstractNumId w:val="46"/>
    <w:lvlOverride w:ilvl="0">
      <w:lvl w:ilvl="0">
        <w:numFmt w:val="decimal"/>
        <w:lvlText w:val="%1."/>
        <w:lvlJc w:val="left"/>
      </w:lvl>
    </w:lvlOverride>
  </w:num>
  <w:num w:numId="82">
    <w:abstractNumId w:val="61"/>
  </w:num>
  <w:num w:numId="83">
    <w:abstractNumId w:val="44"/>
  </w:num>
  <w:num w:numId="84">
    <w:abstractNumId w:val="13"/>
  </w:num>
  <w:num w:numId="85">
    <w:abstractNumId w:val="6"/>
  </w:num>
  <w:num w:numId="86">
    <w:abstractNumId w:val="40"/>
  </w:num>
  <w:num w:numId="87">
    <w:abstractNumId w:val="48"/>
  </w:num>
  <w:num w:numId="88">
    <w:abstractNumId w:val="7"/>
  </w:num>
  <w:num w:numId="89">
    <w:abstractNumId w:val="55"/>
  </w:num>
  <w:num w:numId="90">
    <w:abstractNumId w:val="59"/>
  </w:num>
  <w:num w:numId="91">
    <w:abstractNumId w:val="29"/>
  </w:num>
  <w:num w:numId="92">
    <w:abstractNumId w:val="6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12439"/>
    <w:rsid w:val="00013C7F"/>
    <w:rsid w:val="000173E6"/>
    <w:rsid w:val="00022E37"/>
    <w:rsid w:val="00035982"/>
    <w:rsid w:val="00036DBD"/>
    <w:rsid w:val="0004216A"/>
    <w:rsid w:val="00086541"/>
    <w:rsid w:val="000B373F"/>
    <w:rsid w:val="000B67EA"/>
    <w:rsid w:val="000C1041"/>
    <w:rsid w:val="000C2D65"/>
    <w:rsid w:val="000D5F30"/>
    <w:rsid w:val="00110C9C"/>
    <w:rsid w:val="001207B0"/>
    <w:rsid w:val="00134D33"/>
    <w:rsid w:val="001439EB"/>
    <w:rsid w:val="00162AE9"/>
    <w:rsid w:val="00170065"/>
    <w:rsid w:val="00173C47"/>
    <w:rsid w:val="00175807"/>
    <w:rsid w:val="0018557D"/>
    <w:rsid w:val="00191EEA"/>
    <w:rsid w:val="00193A07"/>
    <w:rsid w:val="001B039F"/>
    <w:rsid w:val="001E425E"/>
    <w:rsid w:val="001E590A"/>
    <w:rsid w:val="00202CBC"/>
    <w:rsid w:val="00204D7F"/>
    <w:rsid w:val="00213A31"/>
    <w:rsid w:val="00216C57"/>
    <w:rsid w:val="00217A4B"/>
    <w:rsid w:val="00236D42"/>
    <w:rsid w:val="002470EF"/>
    <w:rsid w:val="00285BC0"/>
    <w:rsid w:val="002928CD"/>
    <w:rsid w:val="00295457"/>
    <w:rsid w:val="00296676"/>
    <w:rsid w:val="002A1A5E"/>
    <w:rsid w:val="002B7CEA"/>
    <w:rsid w:val="002F2BE2"/>
    <w:rsid w:val="0030442D"/>
    <w:rsid w:val="0030480F"/>
    <w:rsid w:val="00311F33"/>
    <w:rsid w:val="00327B5D"/>
    <w:rsid w:val="0034311B"/>
    <w:rsid w:val="00344FA5"/>
    <w:rsid w:val="00360992"/>
    <w:rsid w:val="003B4138"/>
    <w:rsid w:val="003E6A7E"/>
    <w:rsid w:val="003F1027"/>
    <w:rsid w:val="004570B4"/>
    <w:rsid w:val="004571C8"/>
    <w:rsid w:val="00466011"/>
    <w:rsid w:val="004769A9"/>
    <w:rsid w:val="00477A93"/>
    <w:rsid w:val="0048126F"/>
    <w:rsid w:val="004839C9"/>
    <w:rsid w:val="00493450"/>
    <w:rsid w:val="004D7EFF"/>
    <w:rsid w:val="004E6BBB"/>
    <w:rsid w:val="004F11F3"/>
    <w:rsid w:val="0051159D"/>
    <w:rsid w:val="00515C79"/>
    <w:rsid w:val="0053793F"/>
    <w:rsid w:val="00543600"/>
    <w:rsid w:val="005503AB"/>
    <w:rsid w:val="005606EA"/>
    <w:rsid w:val="00566D95"/>
    <w:rsid w:val="0058267B"/>
    <w:rsid w:val="005829C1"/>
    <w:rsid w:val="0059516A"/>
    <w:rsid w:val="00597975"/>
    <w:rsid w:val="005B0BBD"/>
    <w:rsid w:val="005B79C2"/>
    <w:rsid w:val="005C1273"/>
    <w:rsid w:val="005D44B0"/>
    <w:rsid w:val="005F3D8B"/>
    <w:rsid w:val="00603334"/>
    <w:rsid w:val="006100E9"/>
    <w:rsid w:val="00610443"/>
    <w:rsid w:val="0061789D"/>
    <w:rsid w:val="0062226D"/>
    <w:rsid w:val="00632E12"/>
    <w:rsid w:val="00643EDF"/>
    <w:rsid w:val="006509F8"/>
    <w:rsid w:val="00666182"/>
    <w:rsid w:val="00686065"/>
    <w:rsid w:val="00695FEA"/>
    <w:rsid w:val="006A41A1"/>
    <w:rsid w:val="006B7C62"/>
    <w:rsid w:val="006D6243"/>
    <w:rsid w:val="006E1D16"/>
    <w:rsid w:val="0073308D"/>
    <w:rsid w:val="00736285"/>
    <w:rsid w:val="0074389D"/>
    <w:rsid w:val="00797204"/>
    <w:rsid w:val="007B62C1"/>
    <w:rsid w:val="007D1752"/>
    <w:rsid w:val="00815ED5"/>
    <w:rsid w:val="008317EB"/>
    <w:rsid w:val="00840796"/>
    <w:rsid w:val="008420F9"/>
    <w:rsid w:val="00877AEA"/>
    <w:rsid w:val="00894E7F"/>
    <w:rsid w:val="008B2874"/>
    <w:rsid w:val="008B46DB"/>
    <w:rsid w:val="008C52DD"/>
    <w:rsid w:val="008C6BC3"/>
    <w:rsid w:val="008C73F3"/>
    <w:rsid w:val="00901224"/>
    <w:rsid w:val="00915039"/>
    <w:rsid w:val="00983C47"/>
    <w:rsid w:val="00987EE9"/>
    <w:rsid w:val="009A47FA"/>
    <w:rsid w:val="009C0E7E"/>
    <w:rsid w:val="009D471A"/>
    <w:rsid w:val="009E1244"/>
    <w:rsid w:val="009E491B"/>
    <w:rsid w:val="009F0923"/>
    <w:rsid w:val="009F25FF"/>
    <w:rsid w:val="00A030BF"/>
    <w:rsid w:val="00A114EE"/>
    <w:rsid w:val="00A1209E"/>
    <w:rsid w:val="00A16A60"/>
    <w:rsid w:val="00A3749C"/>
    <w:rsid w:val="00A42036"/>
    <w:rsid w:val="00A50DA0"/>
    <w:rsid w:val="00A530EA"/>
    <w:rsid w:val="00A637B3"/>
    <w:rsid w:val="00A827A3"/>
    <w:rsid w:val="00A86BB8"/>
    <w:rsid w:val="00A90886"/>
    <w:rsid w:val="00A9446D"/>
    <w:rsid w:val="00AA6167"/>
    <w:rsid w:val="00AB6B93"/>
    <w:rsid w:val="00AC572F"/>
    <w:rsid w:val="00AE3EA6"/>
    <w:rsid w:val="00AE4744"/>
    <w:rsid w:val="00AF5187"/>
    <w:rsid w:val="00B02D20"/>
    <w:rsid w:val="00B11B58"/>
    <w:rsid w:val="00B223E6"/>
    <w:rsid w:val="00B22B91"/>
    <w:rsid w:val="00B253F7"/>
    <w:rsid w:val="00B43157"/>
    <w:rsid w:val="00B54462"/>
    <w:rsid w:val="00B6144C"/>
    <w:rsid w:val="00B7665E"/>
    <w:rsid w:val="00BC3BED"/>
    <w:rsid w:val="00C11DEC"/>
    <w:rsid w:val="00C13C5D"/>
    <w:rsid w:val="00C254F1"/>
    <w:rsid w:val="00C349EB"/>
    <w:rsid w:val="00C37CFD"/>
    <w:rsid w:val="00C41261"/>
    <w:rsid w:val="00C418A5"/>
    <w:rsid w:val="00C4215A"/>
    <w:rsid w:val="00C82C47"/>
    <w:rsid w:val="00D43DB7"/>
    <w:rsid w:val="00D5199F"/>
    <w:rsid w:val="00D62DD8"/>
    <w:rsid w:val="00D64C95"/>
    <w:rsid w:val="00D7728A"/>
    <w:rsid w:val="00D90A9D"/>
    <w:rsid w:val="00DA3BB5"/>
    <w:rsid w:val="00DC1304"/>
    <w:rsid w:val="00DD53D6"/>
    <w:rsid w:val="00DE70D6"/>
    <w:rsid w:val="00DF44C3"/>
    <w:rsid w:val="00E047C0"/>
    <w:rsid w:val="00E2703E"/>
    <w:rsid w:val="00E33807"/>
    <w:rsid w:val="00E364DE"/>
    <w:rsid w:val="00E47D39"/>
    <w:rsid w:val="00E5246A"/>
    <w:rsid w:val="00E56075"/>
    <w:rsid w:val="00E66C1C"/>
    <w:rsid w:val="00E9703F"/>
    <w:rsid w:val="00EA0206"/>
    <w:rsid w:val="00EA3DEA"/>
    <w:rsid w:val="00EC291D"/>
    <w:rsid w:val="00EC7DBB"/>
    <w:rsid w:val="00EF019B"/>
    <w:rsid w:val="00F00D3A"/>
    <w:rsid w:val="00F25C22"/>
    <w:rsid w:val="00F5054C"/>
    <w:rsid w:val="00F61B87"/>
    <w:rsid w:val="00F81630"/>
    <w:rsid w:val="00F94DEF"/>
    <w:rsid w:val="00FA132D"/>
    <w:rsid w:val="00FA1CB8"/>
    <w:rsid w:val="00FA40CB"/>
    <w:rsid w:val="00FB79A0"/>
    <w:rsid w:val="00FC2B89"/>
    <w:rsid w:val="00FC75C8"/>
    <w:rsid w:val="00FE4986"/>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 w:type="paragraph" w:customStyle="1" w:styleId="Tiret0">
    <w:name w:val="Tiret 0"/>
    <w:basedOn w:val="Normalny"/>
    <w:rsid w:val="00175807"/>
    <w:pPr>
      <w:numPr>
        <w:numId w:val="88"/>
      </w:numPr>
      <w:spacing w:before="120" w:after="120" w:line="240" w:lineRule="auto"/>
      <w:jc w:val="both"/>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tegn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stegna"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gasz.golda@cbi24.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gelika.talpa@stegna.pl" TargetMode="External"/><Relationship Id="rId20" Type="http://schemas.openxmlformats.org/officeDocument/2006/relationships/hyperlink" Target="https://www.nccert.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egn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tegna"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steg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25</Pages>
  <Words>8722</Words>
  <Characters>52337</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74</cp:revision>
  <cp:lastPrinted>2021-03-25T12:55:00Z</cp:lastPrinted>
  <dcterms:created xsi:type="dcterms:W3CDTF">2021-03-09T11:56:00Z</dcterms:created>
  <dcterms:modified xsi:type="dcterms:W3CDTF">2021-11-25T10:50:00Z</dcterms:modified>
</cp:coreProperties>
</file>