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F45D" w14:textId="77777777" w:rsidR="007A7CC2" w:rsidRPr="00A2753E" w:rsidRDefault="007A7CC2" w:rsidP="00782303">
      <w:pPr>
        <w:jc w:val="both"/>
        <w:rPr>
          <w:color w:val="000000"/>
        </w:rPr>
      </w:pPr>
    </w:p>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53F3209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p>
    <w:p w14:paraId="313611B4"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p>
    <w:p w14:paraId="0251FFDC"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128C7F52" w14:textId="77777777" w:rsidR="00122386" w:rsidRPr="00122386" w:rsidRDefault="00122386" w:rsidP="00E00872">
      <w:pPr>
        <w:widowControl w:val="0"/>
        <w:pBdr>
          <w:top w:val="none" w:sz="4" w:space="31" w:color="000000"/>
          <w:left w:val="none" w:sz="4" w:space="0" w:color="000000"/>
          <w:bottom w:val="none" w:sz="4" w:space="0" w:color="000000"/>
          <w:right w:val="none" w:sz="4" w:space="0" w:color="000000"/>
          <w:between w:val="none" w:sz="4" w:space="0" w:color="000000"/>
        </w:pBdr>
        <w:spacing w:after="120"/>
        <w:jc w:val="both"/>
        <w:rPr>
          <w:lang w:eastAsia="ar-SA" w:bidi="en-US"/>
        </w:rPr>
      </w:pPr>
    </w:p>
    <w:p w14:paraId="32FD2D87" w14:textId="77777777" w:rsidR="00122386" w:rsidRPr="00122386" w:rsidRDefault="00122386" w:rsidP="00E00872">
      <w:pPr>
        <w:widowControl w:val="0"/>
        <w:pBdr>
          <w:top w:val="none" w:sz="4" w:space="31"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0F69B306" w14:textId="30BD51ED" w:rsidR="00FC159A" w:rsidRPr="00FC159A" w:rsidRDefault="00122386" w:rsidP="00FC159A">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 xml:space="preserve">na </w:t>
      </w:r>
      <w:r w:rsidR="00FC159A" w:rsidRPr="00FC159A">
        <w:rPr>
          <w:b/>
        </w:rPr>
        <w:t>dostawę 1 szt. lekkiego samochodu rozpoznawczo-ratowniczego</w:t>
      </w:r>
    </w:p>
    <w:p w14:paraId="35C86B7C" w14:textId="6505A1C7" w:rsidR="00122386" w:rsidRDefault="00FC159A" w:rsidP="00FC159A">
      <w:pPr>
        <w:spacing w:line="276" w:lineRule="auto"/>
        <w:jc w:val="center"/>
        <w:rPr>
          <w:b/>
        </w:rPr>
      </w:pPr>
      <w:r w:rsidRPr="00FC159A">
        <w:rPr>
          <w:b/>
        </w:rPr>
        <w:t xml:space="preserve"> typu SUV dla KP PSP Gorlice</w:t>
      </w:r>
    </w:p>
    <w:p w14:paraId="64D04CE9" w14:textId="2E69BEBE"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lang w:eastAsia="ar-SA" w:bidi="en-US"/>
        </w:rPr>
      </w:pPr>
    </w:p>
    <w:p w14:paraId="262370D2"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8ABEA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36510666"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5D6F4A39"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17F5E60"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E54516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3C3D606" w14:textId="0D93EF3C"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sidR="00A2753E">
        <w:rPr>
          <w:lang w:eastAsia="ar-SA" w:bidi="en-US"/>
        </w:rPr>
        <w:t>.</w:t>
      </w:r>
      <w:r w:rsidRPr="00122386">
        <w:rPr>
          <w:lang w:eastAsia="ar-SA" w:bidi="en-US"/>
        </w:rPr>
        <w:t>..</w:t>
      </w:r>
    </w:p>
    <w:p w14:paraId="6AF69CD0" w14:textId="48FF704E"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sidR="00E00872">
        <w:rPr>
          <w:i/>
          <w:sz w:val="20"/>
          <w:lang w:eastAsia="ar-SA" w:bidi="en-US"/>
        </w:rPr>
        <w:t xml:space="preserve">KRS, </w:t>
      </w:r>
      <w:r w:rsidRPr="00122386">
        <w:rPr>
          <w:i/>
          <w:sz w:val="20"/>
          <w:lang w:eastAsia="ar-SA" w:bidi="en-US"/>
        </w:rPr>
        <w:t>e-mail</w:t>
      </w:r>
      <w:r w:rsidR="00E00872">
        <w:rPr>
          <w:i/>
          <w:sz w:val="20"/>
          <w:lang w:eastAsia="ar-SA" w:bidi="en-US"/>
        </w:rPr>
        <w:t>,</w:t>
      </w:r>
      <w:r w:rsidRPr="00122386">
        <w:rPr>
          <w:i/>
          <w:sz w:val="20"/>
          <w:lang w:eastAsia="ar-SA" w:bidi="en-US"/>
        </w:rPr>
        <w:t>/</w:t>
      </w:r>
    </w:p>
    <w:p w14:paraId="11EAC25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62E30EF"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5183CE7" w14:textId="3BF4C5CA" w:rsidR="00122386" w:rsidRDefault="00A2753E" w:rsidP="00A2753E">
      <w:pPr>
        <w:spacing w:line="276" w:lineRule="auto"/>
        <w:jc w:val="both"/>
        <w:rPr>
          <w:lang w:eastAsia="ar-SA" w:bidi="en-US"/>
        </w:rPr>
      </w:pPr>
      <w:r w:rsidRPr="00122386">
        <w:rPr>
          <w:lang w:eastAsia="ar-SA" w:bidi="en-US"/>
        </w:rPr>
        <w:t>O</w:t>
      </w:r>
      <w:r w:rsidR="00122386" w:rsidRPr="00122386">
        <w:rPr>
          <w:lang w:eastAsia="ar-SA" w:bidi="en-US"/>
        </w:rPr>
        <w:t>ferujemy</w:t>
      </w:r>
      <w:r w:rsidR="00E00872">
        <w:rPr>
          <w:lang w:eastAsia="ar-SA" w:bidi="en-US"/>
        </w:rPr>
        <w:t>:</w:t>
      </w:r>
    </w:p>
    <w:p w14:paraId="76972AA4" w14:textId="77777777" w:rsidR="00E00872" w:rsidRDefault="00E00872" w:rsidP="00A2753E">
      <w:pPr>
        <w:spacing w:line="276" w:lineRule="auto"/>
        <w:jc w:val="both"/>
        <w:rPr>
          <w:lang w:eastAsia="ar-SA" w:bidi="en-US"/>
        </w:rPr>
      </w:pPr>
    </w:p>
    <w:tbl>
      <w:tblPr>
        <w:tblStyle w:val="Tabela-Siatka2"/>
        <w:tblW w:w="10627" w:type="dxa"/>
        <w:jc w:val="center"/>
        <w:tblLayout w:type="fixed"/>
        <w:tblLook w:val="04A0" w:firstRow="1" w:lastRow="0" w:firstColumn="1" w:lastColumn="0" w:noHBand="0" w:noVBand="1"/>
      </w:tblPr>
      <w:tblGrid>
        <w:gridCol w:w="3256"/>
        <w:gridCol w:w="1417"/>
        <w:gridCol w:w="1134"/>
        <w:gridCol w:w="1701"/>
        <w:gridCol w:w="1701"/>
        <w:gridCol w:w="1418"/>
      </w:tblGrid>
      <w:tr w:rsidR="00E00872" w:rsidRPr="00E00872" w14:paraId="53BCE251" w14:textId="77777777" w:rsidTr="00E00872">
        <w:trPr>
          <w:jc w:val="center"/>
        </w:trPr>
        <w:tc>
          <w:tcPr>
            <w:tcW w:w="3256" w:type="dxa"/>
            <w:vAlign w:val="center"/>
          </w:tcPr>
          <w:p w14:paraId="632F0F6D" w14:textId="42D10E41"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 xml:space="preserve">Marka, typ/ model/ producent </w:t>
            </w:r>
            <w:r>
              <w:rPr>
                <w:b/>
                <w:bCs/>
                <w:lang w:eastAsia="ar-SA"/>
              </w:rPr>
              <w:t>samochodu</w:t>
            </w:r>
          </w:p>
        </w:tc>
        <w:tc>
          <w:tcPr>
            <w:tcW w:w="1417" w:type="dxa"/>
            <w:vAlign w:val="center"/>
          </w:tcPr>
          <w:p w14:paraId="1F6FBD0A"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Cena netto</w:t>
            </w:r>
          </w:p>
          <w:p w14:paraId="1CB3E673" w14:textId="77777777" w:rsidR="00E00872" w:rsidRPr="00E00872" w:rsidRDefault="00E00872" w:rsidP="00E00872">
            <w:pPr>
              <w:widowControl w:val="0"/>
              <w:suppressAutoHyphens/>
              <w:overflowPunct w:val="0"/>
              <w:autoSpaceDE w:val="0"/>
              <w:spacing w:line="276" w:lineRule="auto"/>
              <w:jc w:val="center"/>
              <w:rPr>
                <w:i/>
                <w:iCs/>
                <w:lang w:eastAsia="ar-SA"/>
              </w:rPr>
            </w:pPr>
            <w:r w:rsidRPr="00E00872">
              <w:rPr>
                <w:i/>
                <w:iCs/>
                <w:lang w:eastAsia="ar-SA"/>
              </w:rPr>
              <w:t>(zł)</w:t>
            </w:r>
          </w:p>
        </w:tc>
        <w:tc>
          <w:tcPr>
            <w:tcW w:w="1134" w:type="dxa"/>
            <w:vAlign w:val="center"/>
          </w:tcPr>
          <w:p w14:paraId="3C9C9DFF"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Stawka podatku VAT</w:t>
            </w:r>
          </w:p>
          <w:p w14:paraId="5F661FC5" w14:textId="77777777" w:rsidR="00E00872" w:rsidRPr="00E00872" w:rsidRDefault="00E00872" w:rsidP="00E00872">
            <w:pPr>
              <w:widowControl w:val="0"/>
              <w:suppressAutoHyphens/>
              <w:overflowPunct w:val="0"/>
              <w:autoSpaceDE w:val="0"/>
              <w:spacing w:line="276" w:lineRule="auto"/>
              <w:jc w:val="center"/>
              <w:rPr>
                <w:i/>
                <w:iCs/>
                <w:lang w:eastAsia="ar-SA"/>
              </w:rPr>
            </w:pPr>
            <w:r w:rsidRPr="00E00872">
              <w:rPr>
                <w:i/>
                <w:iCs/>
                <w:lang w:eastAsia="ar-SA"/>
              </w:rPr>
              <w:t>(%)</w:t>
            </w:r>
          </w:p>
        </w:tc>
        <w:tc>
          <w:tcPr>
            <w:tcW w:w="1701" w:type="dxa"/>
            <w:vAlign w:val="center"/>
          </w:tcPr>
          <w:p w14:paraId="6BDDA420"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Cena brutto</w:t>
            </w:r>
          </w:p>
          <w:p w14:paraId="30EE5E7B"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i/>
                <w:iCs/>
                <w:lang w:eastAsia="ar-SA"/>
              </w:rPr>
              <w:t>(zł)</w:t>
            </w:r>
          </w:p>
        </w:tc>
        <w:tc>
          <w:tcPr>
            <w:tcW w:w="1701" w:type="dxa"/>
            <w:vAlign w:val="center"/>
          </w:tcPr>
          <w:p w14:paraId="5226B88E"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 xml:space="preserve">Parametry techniczne </w:t>
            </w:r>
          </w:p>
          <w:p w14:paraId="69BEA758" w14:textId="77777777" w:rsidR="00E00872" w:rsidRDefault="00E00872" w:rsidP="00E00872">
            <w:pPr>
              <w:widowControl w:val="0"/>
              <w:suppressAutoHyphens/>
              <w:overflowPunct w:val="0"/>
              <w:autoSpaceDE w:val="0"/>
              <w:spacing w:line="276" w:lineRule="auto"/>
              <w:jc w:val="center"/>
              <w:rPr>
                <w:b/>
                <w:bCs/>
                <w:lang w:eastAsia="ar-SA"/>
              </w:rPr>
            </w:pPr>
          </w:p>
          <w:p w14:paraId="43AB5C17" w14:textId="73D5BCF3" w:rsidR="00E00872" w:rsidRPr="00E00872" w:rsidRDefault="00E00872" w:rsidP="00E00872">
            <w:pPr>
              <w:widowControl w:val="0"/>
              <w:suppressAutoHyphens/>
              <w:overflowPunct w:val="0"/>
              <w:autoSpaceDE w:val="0"/>
              <w:spacing w:line="276" w:lineRule="auto"/>
              <w:jc w:val="center"/>
              <w:rPr>
                <w:b/>
                <w:bCs/>
                <w:lang w:eastAsia="ar-SA"/>
              </w:rPr>
            </w:pPr>
            <w:r>
              <w:rPr>
                <w:b/>
                <w:bCs/>
                <w:lang w:eastAsia="ar-SA"/>
              </w:rPr>
              <w:t>Liczba miejsc do siedzenia</w:t>
            </w:r>
          </w:p>
          <w:p w14:paraId="245780FC" w14:textId="3AA330BF" w:rsidR="00E00872" w:rsidRPr="00E00872" w:rsidRDefault="00E00872" w:rsidP="00E00872">
            <w:pPr>
              <w:widowControl w:val="0"/>
              <w:suppressAutoHyphens/>
              <w:overflowPunct w:val="0"/>
              <w:autoSpaceDE w:val="0"/>
              <w:spacing w:line="276" w:lineRule="auto"/>
              <w:rPr>
                <w:b/>
                <w:bCs/>
                <w:i/>
                <w:iCs/>
                <w:lang w:eastAsia="ar-SA"/>
              </w:rPr>
            </w:pPr>
          </w:p>
        </w:tc>
        <w:tc>
          <w:tcPr>
            <w:tcW w:w="1418" w:type="dxa"/>
            <w:vAlign w:val="center"/>
          </w:tcPr>
          <w:p w14:paraId="4BFC0256" w14:textId="77777777" w:rsidR="00E00872" w:rsidRPr="00E00872" w:rsidRDefault="00E00872" w:rsidP="00E00872">
            <w:pPr>
              <w:widowControl w:val="0"/>
              <w:suppressAutoHyphens/>
              <w:overflowPunct w:val="0"/>
              <w:autoSpaceDE w:val="0"/>
              <w:spacing w:line="276" w:lineRule="auto"/>
              <w:jc w:val="center"/>
              <w:rPr>
                <w:b/>
                <w:bCs/>
                <w:lang w:eastAsia="ar-SA"/>
              </w:rPr>
            </w:pPr>
            <w:r w:rsidRPr="00E00872">
              <w:rPr>
                <w:b/>
                <w:bCs/>
                <w:lang w:eastAsia="ar-SA"/>
              </w:rPr>
              <w:t xml:space="preserve">Parametry techniczne </w:t>
            </w:r>
          </w:p>
          <w:p w14:paraId="1DF27F53" w14:textId="77777777" w:rsidR="00E00872" w:rsidRPr="00E00872" w:rsidRDefault="00E00872" w:rsidP="00E00872">
            <w:pPr>
              <w:widowControl w:val="0"/>
              <w:suppressAutoHyphens/>
              <w:overflowPunct w:val="0"/>
              <w:autoSpaceDE w:val="0"/>
              <w:spacing w:line="276" w:lineRule="auto"/>
              <w:jc w:val="center"/>
              <w:rPr>
                <w:b/>
                <w:bCs/>
                <w:lang w:eastAsia="ar-SA"/>
              </w:rPr>
            </w:pPr>
          </w:p>
          <w:p w14:paraId="58914E2B" w14:textId="77777777" w:rsidR="00E00872" w:rsidRDefault="00E00872" w:rsidP="00E00872">
            <w:pPr>
              <w:widowControl w:val="0"/>
              <w:suppressAutoHyphens/>
              <w:overflowPunct w:val="0"/>
              <w:autoSpaceDE w:val="0"/>
              <w:spacing w:line="276" w:lineRule="auto"/>
              <w:jc w:val="center"/>
              <w:rPr>
                <w:b/>
                <w:bCs/>
                <w:lang w:eastAsia="ar-SA"/>
              </w:rPr>
            </w:pPr>
            <w:r>
              <w:rPr>
                <w:b/>
                <w:bCs/>
                <w:lang w:eastAsia="ar-SA"/>
              </w:rPr>
              <w:t>Moc silnika</w:t>
            </w:r>
          </w:p>
          <w:p w14:paraId="7F0B0D55" w14:textId="205E390C" w:rsidR="00E00872" w:rsidRPr="00E00872" w:rsidRDefault="00E00872" w:rsidP="00E00872">
            <w:pPr>
              <w:widowControl w:val="0"/>
              <w:suppressAutoHyphens/>
              <w:overflowPunct w:val="0"/>
              <w:autoSpaceDE w:val="0"/>
              <w:spacing w:line="276" w:lineRule="auto"/>
              <w:jc w:val="center"/>
              <w:rPr>
                <w:i/>
                <w:iCs/>
                <w:lang w:eastAsia="ar-SA"/>
              </w:rPr>
            </w:pPr>
            <w:r w:rsidRPr="00E00872">
              <w:rPr>
                <w:i/>
                <w:iCs/>
                <w:lang w:eastAsia="ar-SA"/>
              </w:rPr>
              <w:t>(kW)</w:t>
            </w:r>
          </w:p>
        </w:tc>
      </w:tr>
      <w:tr w:rsidR="00E00872" w:rsidRPr="00E00872" w14:paraId="72EB3C69" w14:textId="77777777" w:rsidTr="00E00872">
        <w:trPr>
          <w:trHeight w:val="1454"/>
          <w:jc w:val="center"/>
        </w:trPr>
        <w:tc>
          <w:tcPr>
            <w:tcW w:w="3256" w:type="dxa"/>
          </w:tcPr>
          <w:p w14:paraId="1043188B" w14:textId="77777777" w:rsidR="00E00872" w:rsidRPr="00E00872" w:rsidRDefault="00E00872" w:rsidP="00E00872">
            <w:pPr>
              <w:widowControl w:val="0"/>
              <w:suppressAutoHyphens/>
              <w:overflowPunct w:val="0"/>
              <w:autoSpaceDE w:val="0"/>
              <w:spacing w:line="276" w:lineRule="auto"/>
              <w:jc w:val="both"/>
              <w:rPr>
                <w:lang w:eastAsia="ar-SA"/>
              </w:rPr>
            </w:pPr>
          </w:p>
        </w:tc>
        <w:tc>
          <w:tcPr>
            <w:tcW w:w="1417" w:type="dxa"/>
          </w:tcPr>
          <w:p w14:paraId="79113B2C" w14:textId="77777777" w:rsidR="00E00872" w:rsidRPr="00E00872" w:rsidRDefault="00E00872" w:rsidP="00E00872">
            <w:pPr>
              <w:widowControl w:val="0"/>
              <w:suppressAutoHyphens/>
              <w:overflowPunct w:val="0"/>
              <w:autoSpaceDE w:val="0"/>
              <w:spacing w:line="276" w:lineRule="auto"/>
              <w:jc w:val="both"/>
              <w:rPr>
                <w:lang w:eastAsia="ar-SA"/>
              </w:rPr>
            </w:pPr>
          </w:p>
        </w:tc>
        <w:tc>
          <w:tcPr>
            <w:tcW w:w="1134" w:type="dxa"/>
          </w:tcPr>
          <w:p w14:paraId="25180D68" w14:textId="77777777" w:rsidR="00E00872" w:rsidRPr="00E00872" w:rsidRDefault="00E00872" w:rsidP="00E00872">
            <w:pPr>
              <w:widowControl w:val="0"/>
              <w:suppressAutoHyphens/>
              <w:overflowPunct w:val="0"/>
              <w:autoSpaceDE w:val="0"/>
              <w:spacing w:line="276" w:lineRule="auto"/>
              <w:jc w:val="both"/>
              <w:rPr>
                <w:lang w:eastAsia="ar-SA"/>
              </w:rPr>
            </w:pPr>
          </w:p>
        </w:tc>
        <w:tc>
          <w:tcPr>
            <w:tcW w:w="1701" w:type="dxa"/>
          </w:tcPr>
          <w:p w14:paraId="26C72387" w14:textId="77777777" w:rsidR="00E00872" w:rsidRPr="00E00872" w:rsidRDefault="00E00872" w:rsidP="00E00872">
            <w:pPr>
              <w:widowControl w:val="0"/>
              <w:suppressAutoHyphens/>
              <w:overflowPunct w:val="0"/>
              <w:autoSpaceDE w:val="0"/>
              <w:spacing w:line="276" w:lineRule="auto"/>
              <w:rPr>
                <w:lang w:eastAsia="ar-SA"/>
              </w:rPr>
            </w:pPr>
          </w:p>
        </w:tc>
        <w:tc>
          <w:tcPr>
            <w:tcW w:w="1701" w:type="dxa"/>
          </w:tcPr>
          <w:p w14:paraId="40AAB63A" w14:textId="77777777" w:rsidR="00E00872" w:rsidRPr="00E00872" w:rsidRDefault="00E00872" w:rsidP="00E00872">
            <w:pPr>
              <w:widowControl w:val="0"/>
              <w:suppressAutoHyphens/>
              <w:overflowPunct w:val="0"/>
              <w:autoSpaceDE w:val="0"/>
              <w:spacing w:line="276" w:lineRule="auto"/>
              <w:jc w:val="both"/>
              <w:rPr>
                <w:lang w:eastAsia="ar-SA"/>
              </w:rPr>
            </w:pPr>
          </w:p>
        </w:tc>
        <w:tc>
          <w:tcPr>
            <w:tcW w:w="1418" w:type="dxa"/>
          </w:tcPr>
          <w:p w14:paraId="701DB425" w14:textId="77777777" w:rsidR="00E00872" w:rsidRPr="00E00872" w:rsidRDefault="00E00872" w:rsidP="00E00872">
            <w:pPr>
              <w:widowControl w:val="0"/>
              <w:suppressAutoHyphens/>
              <w:overflowPunct w:val="0"/>
              <w:autoSpaceDE w:val="0"/>
              <w:spacing w:line="276" w:lineRule="auto"/>
              <w:jc w:val="both"/>
              <w:rPr>
                <w:lang w:eastAsia="ar-SA"/>
              </w:rPr>
            </w:pPr>
          </w:p>
        </w:tc>
      </w:tr>
    </w:tbl>
    <w:p w14:paraId="192FA194" w14:textId="77777777" w:rsidR="00E00872" w:rsidRDefault="00E00872" w:rsidP="00A2753E">
      <w:pPr>
        <w:spacing w:line="276" w:lineRule="auto"/>
        <w:jc w:val="both"/>
        <w:rPr>
          <w:lang w:eastAsia="ar-SA" w:bidi="en-US"/>
        </w:rPr>
      </w:pPr>
    </w:p>
    <w:p w14:paraId="22958DB0" w14:textId="77777777" w:rsidR="00E40CD1" w:rsidRDefault="00E40CD1" w:rsidP="004D239E">
      <w:pPr>
        <w:widowControl w:val="0"/>
        <w:suppressAutoHyphens/>
        <w:overflowPunct w:val="0"/>
        <w:autoSpaceDE w:val="0"/>
        <w:spacing w:after="120"/>
        <w:rPr>
          <w:lang w:eastAsia="ar-SA" w:bidi="en-US"/>
        </w:rPr>
      </w:pPr>
    </w:p>
    <w:p w14:paraId="0CE6BF2B" w14:textId="77777777" w:rsidR="00E40CD1" w:rsidRDefault="00E40CD1" w:rsidP="004D239E">
      <w:pPr>
        <w:widowControl w:val="0"/>
        <w:suppressAutoHyphens/>
        <w:overflowPunct w:val="0"/>
        <w:autoSpaceDE w:val="0"/>
        <w:spacing w:after="120"/>
        <w:rPr>
          <w:lang w:eastAsia="ar-SA" w:bidi="en-US"/>
        </w:rPr>
      </w:pPr>
    </w:p>
    <w:p w14:paraId="47474685" w14:textId="77777777" w:rsidR="00E40CD1" w:rsidRDefault="00E40CD1" w:rsidP="004D239E">
      <w:pPr>
        <w:widowControl w:val="0"/>
        <w:suppressAutoHyphens/>
        <w:overflowPunct w:val="0"/>
        <w:autoSpaceDE w:val="0"/>
        <w:spacing w:after="120"/>
        <w:rPr>
          <w:lang w:eastAsia="ar-SA" w:bidi="en-US"/>
        </w:rPr>
      </w:pPr>
    </w:p>
    <w:p w14:paraId="226698AE" w14:textId="77777777" w:rsidR="00E40CD1" w:rsidRDefault="00E40CD1" w:rsidP="004D239E">
      <w:pPr>
        <w:widowControl w:val="0"/>
        <w:suppressAutoHyphens/>
        <w:overflowPunct w:val="0"/>
        <w:autoSpaceDE w:val="0"/>
        <w:spacing w:after="120"/>
        <w:rPr>
          <w:lang w:eastAsia="ar-SA" w:bidi="en-US"/>
        </w:rPr>
      </w:pPr>
    </w:p>
    <w:p w14:paraId="665D29F5" w14:textId="77777777" w:rsidR="00E40CD1" w:rsidRDefault="00E40CD1" w:rsidP="004D239E">
      <w:pPr>
        <w:widowControl w:val="0"/>
        <w:suppressAutoHyphens/>
        <w:overflowPunct w:val="0"/>
        <w:autoSpaceDE w:val="0"/>
        <w:spacing w:after="120"/>
        <w:rPr>
          <w:lang w:eastAsia="ar-SA" w:bidi="en-US"/>
        </w:rPr>
      </w:pPr>
    </w:p>
    <w:p w14:paraId="155D4C9E" w14:textId="77777777" w:rsidR="00E40CD1" w:rsidRDefault="00E40CD1" w:rsidP="004D239E">
      <w:pPr>
        <w:widowControl w:val="0"/>
        <w:suppressAutoHyphens/>
        <w:overflowPunct w:val="0"/>
        <w:autoSpaceDE w:val="0"/>
        <w:spacing w:after="120"/>
        <w:rPr>
          <w:lang w:eastAsia="ar-SA" w:bidi="en-US"/>
        </w:rPr>
      </w:pPr>
    </w:p>
    <w:p w14:paraId="5F054DD2" w14:textId="59E0DD45" w:rsidR="004D239E" w:rsidRPr="00727059" w:rsidRDefault="004D239E" w:rsidP="004D239E">
      <w:pPr>
        <w:widowControl w:val="0"/>
        <w:suppressAutoHyphens/>
        <w:overflowPunct w:val="0"/>
        <w:autoSpaceDE w:val="0"/>
        <w:spacing w:after="120"/>
        <w:rPr>
          <w:lang w:eastAsia="ar-SA"/>
        </w:rPr>
      </w:pPr>
      <w:r w:rsidRPr="00727059">
        <w:rPr>
          <w:lang w:eastAsia="ar-SA"/>
        </w:rPr>
        <w:lastRenderedPageBreak/>
        <w:t>Oświadczamy, że:</w:t>
      </w:r>
    </w:p>
    <w:p w14:paraId="69874AD3" w14:textId="77777777" w:rsidR="004D239E"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14:paraId="0D0B3F3A"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4EE62DDA" w14:textId="77777777" w:rsidR="004D239E"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4C32D2EF"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842506">
        <w:rPr>
          <w:lang w:eastAsia="ar-SA"/>
        </w:rPr>
        <w:t xml:space="preserve">Jesteśmy </w:t>
      </w:r>
      <w:r w:rsidR="00041957">
        <w:rPr>
          <w:lang w:eastAsia="ar-SA"/>
        </w:rPr>
        <w:t>jednoosobową /</w:t>
      </w:r>
      <w:r w:rsidRPr="00842506">
        <w:rPr>
          <w:lang w:eastAsia="ar-SA"/>
        </w:rPr>
        <w:t>mikroprzedsiębiorstwem/ małym / średnim</w:t>
      </w:r>
      <w:r w:rsidR="00041957">
        <w:rPr>
          <w:lang w:eastAsia="ar-SA"/>
        </w:rPr>
        <w:t>/ dużym</w:t>
      </w:r>
      <w:r w:rsidRPr="00842506">
        <w:rPr>
          <w:lang w:eastAsia="ar-SA"/>
        </w:rPr>
        <w:t xml:space="preserve"> przedsiębiorstwem*)</w:t>
      </w:r>
    </w:p>
    <w:p w14:paraId="2F8A44FD" w14:textId="77777777" w:rsidR="004D239E" w:rsidRPr="00727059" w:rsidRDefault="004D239E">
      <w:pPr>
        <w:widowControl w:val="0"/>
        <w:numPr>
          <w:ilvl w:val="3"/>
          <w:numId w:val="5"/>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6375C7">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6375C7">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6375C7">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6375C7">
            <w:pPr>
              <w:rPr>
                <w:sz w:val="22"/>
              </w:rPr>
            </w:pPr>
          </w:p>
        </w:tc>
      </w:tr>
      <w:tr w:rsidR="004D239E" w14:paraId="7249AD51"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6375C7">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t>*) niepotrzebne skreślić</w:t>
      </w:r>
    </w:p>
    <w:p w14:paraId="43EDD901" w14:textId="77777777" w:rsidR="004D239E" w:rsidRPr="00727059" w:rsidRDefault="004D239E"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10"/>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9"/>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9"/>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lastRenderedPageBreak/>
        <w:t>Do oferty załączamy:</w:t>
      </w:r>
    </w:p>
    <w:p w14:paraId="742CFCB4" w14:textId="77777777" w:rsidR="00C67C6B" w:rsidRDefault="00C67C6B">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65209F48" w14:textId="77777777" w:rsidR="00122386" w:rsidRPr="00122386" w:rsidRDefault="00122386" w:rsidP="00122386">
      <w:pPr>
        <w:jc w:val="right"/>
        <w:rPr>
          <w:b/>
          <w:sz w:val="32"/>
        </w:rPr>
      </w:pPr>
    </w:p>
    <w:p w14:paraId="2F8B7C47" w14:textId="77777777" w:rsidR="00122386" w:rsidRPr="00122386" w:rsidRDefault="00122386" w:rsidP="00122386">
      <w:pPr>
        <w:jc w:val="right"/>
        <w:rPr>
          <w:b/>
          <w:sz w:val="32"/>
        </w:rPr>
      </w:pPr>
    </w:p>
    <w:p w14:paraId="152B7195" w14:textId="77777777" w:rsidR="00122386" w:rsidRPr="00122386" w:rsidRDefault="00122386" w:rsidP="00122386">
      <w:pPr>
        <w:jc w:val="right"/>
        <w:rPr>
          <w:b/>
          <w:sz w:val="32"/>
        </w:rPr>
      </w:pPr>
    </w:p>
    <w:p w14:paraId="3EB1270A" w14:textId="77777777" w:rsidR="00122386" w:rsidRPr="00122386" w:rsidRDefault="00122386" w:rsidP="00122386">
      <w:pPr>
        <w:jc w:val="right"/>
        <w:rPr>
          <w:b/>
          <w:sz w:val="32"/>
        </w:rPr>
      </w:pPr>
    </w:p>
    <w:p w14:paraId="2D33702B" w14:textId="77777777" w:rsidR="00122386" w:rsidRPr="00122386" w:rsidRDefault="00122386" w:rsidP="00122386">
      <w:pPr>
        <w:jc w:val="right"/>
        <w:rPr>
          <w:b/>
          <w:sz w:val="32"/>
        </w:rPr>
      </w:pPr>
    </w:p>
    <w:p w14:paraId="2962EAAE" w14:textId="77777777" w:rsidR="00122386" w:rsidRDefault="00122386" w:rsidP="00122386">
      <w:pPr>
        <w:jc w:val="right"/>
        <w:rPr>
          <w:b/>
          <w:sz w:val="32"/>
        </w:rPr>
      </w:pPr>
    </w:p>
    <w:p w14:paraId="0EFC0F9D" w14:textId="77777777" w:rsidR="00C67C6B" w:rsidRDefault="00C67C6B" w:rsidP="00122386">
      <w:pPr>
        <w:jc w:val="right"/>
        <w:rPr>
          <w:b/>
          <w:sz w:val="32"/>
        </w:rPr>
      </w:pPr>
    </w:p>
    <w:p w14:paraId="661C5286" w14:textId="77777777" w:rsidR="00C67C6B" w:rsidRDefault="00C67C6B" w:rsidP="00122386">
      <w:pPr>
        <w:jc w:val="right"/>
        <w:rPr>
          <w:b/>
          <w:sz w:val="32"/>
        </w:rPr>
      </w:pPr>
    </w:p>
    <w:p w14:paraId="1FB82F62" w14:textId="77777777" w:rsidR="00C67C6B" w:rsidRDefault="00C67C6B" w:rsidP="00122386">
      <w:pPr>
        <w:jc w:val="right"/>
        <w:rPr>
          <w:b/>
          <w:sz w:val="32"/>
        </w:rPr>
      </w:pPr>
    </w:p>
    <w:p w14:paraId="79801DDD" w14:textId="77777777" w:rsidR="00C67C6B" w:rsidRDefault="00C67C6B" w:rsidP="00122386">
      <w:pPr>
        <w:jc w:val="right"/>
        <w:rPr>
          <w:b/>
          <w:sz w:val="32"/>
        </w:rPr>
      </w:pPr>
    </w:p>
    <w:p w14:paraId="70404492" w14:textId="77777777" w:rsidR="00C67C6B" w:rsidRDefault="00C67C6B" w:rsidP="00122386">
      <w:pPr>
        <w:jc w:val="right"/>
        <w:rPr>
          <w:b/>
          <w:sz w:val="32"/>
        </w:rPr>
      </w:pPr>
    </w:p>
    <w:p w14:paraId="71D77F9D" w14:textId="77777777" w:rsidR="00C67C6B" w:rsidRDefault="00C67C6B" w:rsidP="00122386">
      <w:pPr>
        <w:jc w:val="right"/>
        <w:rPr>
          <w:b/>
          <w:sz w:val="32"/>
        </w:rPr>
      </w:pPr>
    </w:p>
    <w:p w14:paraId="1E5243CF" w14:textId="77777777" w:rsidR="00C67C6B" w:rsidRDefault="00C67C6B" w:rsidP="00122386">
      <w:pPr>
        <w:jc w:val="right"/>
        <w:rPr>
          <w:b/>
          <w:sz w:val="32"/>
        </w:rPr>
      </w:pPr>
    </w:p>
    <w:p w14:paraId="7EB6ADE5" w14:textId="77777777" w:rsidR="00C67C6B" w:rsidRDefault="00C67C6B" w:rsidP="00122386">
      <w:pPr>
        <w:jc w:val="right"/>
        <w:rPr>
          <w:b/>
          <w:sz w:val="32"/>
        </w:rPr>
      </w:pPr>
    </w:p>
    <w:p w14:paraId="6F5C77BB" w14:textId="77777777" w:rsidR="00C67C6B" w:rsidRDefault="00C67C6B" w:rsidP="00122386">
      <w:pPr>
        <w:jc w:val="right"/>
        <w:rPr>
          <w:b/>
          <w:sz w:val="32"/>
        </w:rPr>
      </w:pPr>
    </w:p>
    <w:p w14:paraId="1F546012" w14:textId="77777777" w:rsidR="008E5694" w:rsidRDefault="008E5694" w:rsidP="00122386">
      <w:pPr>
        <w:jc w:val="right"/>
        <w:rPr>
          <w:b/>
          <w:sz w:val="32"/>
        </w:rPr>
      </w:pPr>
    </w:p>
    <w:p w14:paraId="3D7E5267" w14:textId="77777777" w:rsidR="008E5694" w:rsidRDefault="008E5694" w:rsidP="00122386">
      <w:pPr>
        <w:jc w:val="right"/>
        <w:rPr>
          <w:b/>
          <w:sz w:val="32"/>
        </w:rPr>
      </w:pPr>
    </w:p>
    <w:p w14:paraId="5C7C1B39" w14:textId="77777777" w:rsidR="008E5694" w:rsidRDefault="008E5694" w:rsidP="00122386">
      <w:pPr>
        <w:jc w:val="right"/>
        <w:rPr>
          <w:b/>
          <w:sz w:val="32"/>
        </w:rPr>
      </w:pPr>
    </w:p>
    <w:p w14:paraId="04B44A48" w14:textId="77777777" w:rsidR="008E5694" w:rsidRDefault="008E5694" w:rsidP="00122386">
      <w:pPr>
        <w:jc w:val="right"/>
        <w:rPr>
          <w:b/>
          <w:sz w:val="32"/>
        </w:rPr>
      </w:pPr>
    </w:p>
    <w:p w14:paraId="6FD08E04" w14:textId="77777777" w:rsidR="008E5694" w:rsidRDefault="008E5694" w:rsidP="00122386">
      <w:pPr>
        <w:jc w:val="right"/>
        <w:rPr>
          <w:b/>
          <w:sz w:val="32"/>
        </w:rPr>
      </w:pPr>
    </w:p>
    <w:p w14:paraId="25A4DCEC" w14:textId="77777777" w:rsidR="008E5694" w:rsidRDefault="008E5694" w:rsidP="00122386">
      <w:pPr>
        <w:jc w:val="right"/>
        <w:rPr>
          <w:b/>
          <w:sz w:val="32"/>
        </w:rPr>
      </w:pPr>
    </w:p>
    <w:p w14:paraId="07A2EA25" w14:textId="77777777" w:rsidR="008E5694" w:rsidRDefault="008E5694" w:rsidP="00122386">
      <w:pPr>
        <w:jc w:val="right"/>
        <w:rPr>
          <w:b/>
          <w:sz w:val="32"/>
        </w:rPr>
      </w:pPr>
    </w:p>
    <w:p w14:paraId="02F51A6F" w14:textId="77777777" w:rsidR="008E5694" w:rsidRDefault="008E5694" w:rsidP="00122386">
      <w:pPr>
        <w:jc w:val="right"/>
        <w:rPr>
          <w:b/>
          <w:sz w:val="32"/>
        </w:rPr>
      </w:pPr>
    </w:p>
    <w:p w14:paraId="7B377F1A" w14:textId="77777777" w:rsidR="008E5694" w:rsidRDefault="008E5694" w:rsidP="00122386">
      <w:pPr>
        <w:jc w:val="right"/>
        <w:rPr>
          <w:b/>
          <w:sz w:val="32"/>
        </w:rPr>
      </w:pPr>
    </w:p>
    <w:p w14:paraId="69CDA35C" w14:textId="77777777" w:rsidR="008E5694" w:rsidRDefault="008E5694" w:rsidP="00122386">
      <w:pPr>
        <w:jc w:val="right"/>
        <w:rPr>
          <w:b/>
          <w:sz w:val="32"/>
        </w:rPr>
      </w:pPr>
    </w:p>
    <w:p w14:paraId="07F93F71" w14:textId="77777777" w:rsidR="00C67C6B" w:rsidRDefault="00C67C6B" w:rsidP="00122386">
      <w:pPr>
        <w:jc w:val="right"/>
        <w:rPr>
          <w:b/>
          <w:sz w:val="32"/>
        </w:rPr>
      </w:pPr>
    </w:p>
    <w:p w14:paraId="1F9F9AD1" w14:textId="77777777" w:rsidR="00C67C6B" w:rsidRDefault="00C67C6B" w:rsidP="00122386">
      <w:pPr>
        <w:jc w:val="right"/>
        <w:rPr>
          <w:b/>
          <w:sz w:val="32"/>
        </w:rPr>
      </w:pPr>
    </w:p>
    <w:p w14:paraId="093B9666" w14:textId="66B57B94" w:rsidR="00122386" w:rsidRPr="00122386" w:rsidRDefault="00122386" w:rsidP="00122386">
      <w:pPr>
        <w:jc w:val="right"/>
        <w:rPr>
          <w:b/>
          <w:sz w:val="32"/>
          <w:szCs w:val="32"/>
        </w:rPr>
      </w:pPr>
      <w:bookmarkStart w:id="0" w:name="_Hlk169266569"/>
      <w:bookmarkStart w:id="1" w:name="_Hlk142296773"/>
      <w:r w:rsidRPr="00122386">
        <w:rPr>
          <w:b/>
          <w:sz w:val="32"/>
          <w:szCs w:val="32"/>
        </w:rPr>
        <w:lastRenderedPageBreak/>
        <w:t xml:space="preserve">Załącznik nr </w:t>
      </w:r>
      <w:r w:rsidR="00D54906">
        <w:rPr>
          <w:b/>
          <w:sz w:val="32"/>
          <w:szCs w:val="32"/>
        </w:rPr>
        <w:t>2</w:t>
      </w:r>
    </w:p>
    <w:bookmarkEnd w:id="0"/>
    <w:p w14:paraId="4E058D30" w14:textId="77777777" w:rsidR="00122386" w:rsidRDefault="00122386" w:rsidP="00122386">
      <w:pPr>
        <w:jc w:val="center"/>
        <w:rPr>
          <w:b/>
          <w:sz w:val="32"/>
          <w:szCs w:val="32"/>
        </w:rPr>
      </w:pPr>
    </w:p>
    <w:p w14:paraId="07806586" w14:textId="77777777" w:rsidR="002A464A" w:rsidRDefault="002A464A" w:rsidP="00122386">
      <w:pPr>
        <w:jc w:val="center"/>
        <w:rPr>
          <w:b/>
          <w:sz w:val="32"/>
          <w:szCs w:val="32"/>
        </w:rPr>
      </w:pPr>
    </w:p>
    <w:p w14:paraId="3E2439F6" w14:textId="77777777" w:rsidR="002A464A" w:rsidRPr="007C34E1" w:rsidRDefault="002A464A" w:rsidP="002A464A">
      <w:pPr>
        <w:ind w:right="4"/>
        <w:jc w:val="center"/>
      </w:pPr>
      <w:r w:rsidRPr="007C34E1">
        <w:rPr>
          <w:b/>
          <w:sz w:val="28"/>
        </w:rPr>
        <w:t>OPIS PRZEDMIOTU ZAMÓWIENIA</w:t>
      </w:r>
    </w:p>
    <w:p w14:paraId="0ED0774D" w14:textId="77777777" w:rsidR="002A464A" w:rsidRPr="007C34E1" w:rsidRDefault="002A464A" w:rsidP="002A464A">
      <w:pPr>
        <w:ind w:left="1016"/>
        <w:jc w:val="center"/>
        <w:rPr>
          <w:b/>
        </w:rPr>
      </w:pPr>
      <w:r w:rsidRPr="007C34E1">
        <w:rPr>
          <w:b/>
        </w:rPr>
        <w:t xml:space="preserve">dostawa 1 szt. lekkiego samochodu rozpoznawczo-ratowniczego </w:t>
      </w:r>
      <w:r w:rsidRPr="007C34E1">
        <w:rPr>
          <w:b/>
        </w:rPr>
        <w:br/>
        <w:t>typu SUV z napędem 4x4 KP PSP Gorlice</w:t>
      </w:r>
    </w:p>
    <w:p w14:paraId="6E7D6BC8" w14:textId="77777777" w:rsidR="002A464A" w:rsidRPr="007C34E1" w:rsidRDefault="002A464A" w:rsidP="002A464A">
      <w:pPr>
        <w:ind w:left="1016"/>
        <w:jc w:val="center"/>
        <w:rPr>
          <w:b/>
        </w:rPr>
      </w:pPr>
    </w:p>
    <w:p w14:paraId="5C9CDB4E" w14:textId="77777777" w:rsidR="002A464A" w:rsidRPr="007C34E1" w:rsidRDefault="002A464A" w:rsidP="002A464A">
      <w:pPr>
        <w:spacing w:line="276" w:lineRule="auto"/>
        <w:jc w:val="center"/>
      </w:pPr>
      <w:r w:rsidRPr="007C34E1">
        <w:t>Przedmiotem zamówienia jest dostawa fabrycznie nowego samochodu lekkiego rozpoznawczo-ratowniczego, spełniającego poniższe wymagania:</w:t>
      </w:r>
    </w:p>
    <w:p w14:paraId="08961EB9" w14:textId="77777777" w:rsidR="002A464A" w:rsidRDefault="002A464A" w:rsidP="002A464A">
      <w:pPr>
        <w:ind w:left="1016"/>
        <w:jc w:val="center"/>
      </w:pPr>
    </w:p>
    <w:p w14:paraId="696A4A8F" w14:textId="090961B3" w:rsidR="00A16CDF" w:rsidRDefault="00A16CDF" w:rsidP="00A16CDF">
      <w:pPr>
        <w:spacing w:after="23"/>
      </w:pPr>
    </w:p>
    <w:tbl>
      <w:tblPr>
        <w:tblStyle w:val="TableGrid"/>
        <w:tblW w:w="10319" w:type="dxa"/>
        <w:tblInd w:w="-642" w:type="dxa"/>
        <w:tblCellMar>
          <w:top w:w="123" w:type="dxa"/>
          <w:left w:w="108" w:type="dxa"/>
          <w:bottom w:w="5" w:type="dxa"/>
        </w:tblCellMar>
        <w:tblLook w:val="04A0" w:firstRow="1" w:lastRow="0" w:firstColumn="1" w:lastColumn="0" w:noHBand="0" w:noVBand="1"/>
      </w:tblPr>
      <w:tblGrid>
        <w:gridCol w:w="784"/>
        <w:gridCol w:w="7095"/>
        <w:gridCol w:w="2440"/>
      </w:tblGrid>
      <w:tr w:rsidR="00A16CDF" w14:paraId="6ACA5543" w14:textId="77777777" w:rsidTr="00A16CDF">
        <w:trPr>
          <w:trHeight w:val="630"/>
        </w:trPr>
        <w:tc>
          <w:tcPr>
            <w:tcW w:w="783" w:type="dxa"/>
            <w:tcBorders>
              <w:top w:val="single" w:sz="4" w:space="0" w:color="000000"/>
              <w:left w:val="single" w:sz="4" w:space="0" w:color="000000"/>
              <w:bottom w:val="single" w:sz="4" w:space="0" w:color="000000"/>
              <w:right w:val="single" w:sz="4" w:space="0" w:color="000000"/>
            </w:tcBorders>
            <w:shd w:val="clear" w:color="auto" w:fill="D8D8D8"/>
          </w:tcPr>
          <w:p w14:paraId="2DBB2D03" w14:textId="77777777" w:rsidR="00A16CDF" w:rsidRPr="00A16CDF" w:rsidRDefault="00A16CDF" w:rsidP="00A16CDF">
            <w:pPr>
              <w:ind w:right="111"/>
              <w:jc w:val="center"/>
            </w:pPr>
            <w:r w:rsidRPr="00A16CDF">
              <w:rPr>
                <w:b/>
              </w:rPr>
              <w:t>I</w:t>
            </w:r>
          </w:p>
        </w:tc>
        <w:tc>
          <w:tcPr>
            <w:tcW w:w="7095" w:type="dxa"/>
            <w:tcBorders>
              <w:top w:val="single" w:sz="4" w:space="0" w:color="000000"/>
              <w:left w:val="single" w:sz="4" w:space="0" w:color="000000"/>
              <w:bottom w:val="single" w:sz="4" w:space="0" w:color="000000"/>
              <w:right w:val="single" w:sz="4" w:space="0" w:color="000000"/>
            </w:tcBorders>
            <w:shd w:val="clear" w:color="auto" w:fill="D8D8D8"/>
          </w:tcPr>
          <w:p w14:paraId="00BA967F" w14:textId="77777777" w:rsidR="00A16CDF" w:rsidRPr="00A16CDF" w:rsidRDefault="00A16CDF" w:rsidP="00A16CDF">
            <w:pPr>
              <w:ind w:right="109"/>
              <w:jc w:val="center"/>
            </w:pPr>
            <w:r w:rsidRPr="00A16CDF">
              <w:rPr>
                <w:b/>
              </w:rPr>
              <w:t>WARUNKI OGÓLNE</w:t>
            </w:r>
          </w:p>
        </w:tc>
        <w:tc>
          <w:tcPr>
            <w:tcW w:w="2439" w:type="dxa"/>
            <w:tcBorders>
              <w:top w:val="single" w:sz="4" w:space="0" w:color="000000"/>
              <w:left w:val="single" w:sz="4" w:space="0" w:color="000000"/>
              <w:bottom w:val="single" w:sz="4" w:space="0" w:color="000000"/>
              <w:right w:val="single" w:sz="4" w:space="0" w:color="000000"/>
            </w:tcBorders>
            <w:shd w:val="clear" w:color="auto" w:fill="D8D8D8"/>
            <w:vAlign w:val="bottom"/>
          </w:tcPr>
          <w:p w14:paraId="112C47C7" w14:textId="77777777" w:rsidR="00A16CDF" w:rsidRPr="00A16CDF" w:rsidRDefault="00A16CDF" w:rsidP="00A16CDF">
            <w:pPr>
              <w:jc w:val="center"/>
            </w:pPr>
            <w:r w:rsidRPr="00A16CDF">
              <w:rPr>
                <w:b/>
              </w:rPr>
              <w:t>Spełnia/nie spełnia, opis</w:t>
            </w:r>
          </w:p>
        </w:tc>
      </w:tr>
      <w:tr w:rsidR="00A16CDF" w14:paraId="283A289D" w14:textId="77777777" w:rsidTr="00A16CDF">
        <w:trPr>
          <w:trHeight w:val="1177"/>
        </w:trPr>
        <w:tc>
          <w:tcPr>
            <w:tcW w:w="783" w:type="dxa"/>
            <w:tcBorders>
              <w:top w:val="single" w:sz="4" w:space="0" w:color="000000"/>
              <w:left w:val="single" w:sz="4" w:space="0" w:color="000000"/>
              <w:bottom w:val="single" w:sz="4" w:space="0" w:color="000000"/>
              <w:right w:val="single" w:sz="4" w:space="0" w:color="000000"/>
            </w:tcBorders>
          </w:tcPr>
          <w:p w14:paraId="6F35EAFA" w14:textId="77777777" w:rsidR="00A16CDF" w:rsidRPr="00A16CDF" w:rsidRDefault="00A16CDF" w:rsidP="00A16CDF">
            <w:pPr>
              <w:ind w:left="359"/>
            </w:pPr>
            <w:r w:rsidRPr="00A16CDF">
              <w:t>1.</w:t>
            </w:r>
          </w:p>
        </w:tc>
        <w:tc>
          <w:tcPr>
            <w:tcW w:w="7095" w:type="dxa"/>
            <w:tcBorders>
              <w:top w:val="single" w:sz="4" w:space="0" w:color="000000"/>
              <w:left w:val="single" w:sz="4" w:space="0" w:color="000000"/>
              <w:bottom w:val="single" w:sz="4" w:space="0" w:color="000000"/>
              <w:right w:val="single" w:sz="4" w:space="0" w:color="000000"/>
            </w:tcBorders>
            <w:vAlign w:val="bottom"/>
          </w:tcPr>
          <w:p w14:paraId="0284762E" w14:textId="77777777" w:rsidR="00A16CDF" w:rsidRPr="00A16CDF" w:rsidRDefault="00A16CDF" w:rsidP="00A16CDF">
            <w:r w:rsidRPr="00A16CDF">
              <w:t>Spełnia wymagania prawa o ruchu drogowym (ważna homologacja na pojazd bazowy, homologacja osobowa). Pojazd musi posiadać wszelkie dokumenty niezbędne do rejestracji, w tym min. świadectwo homologacji lub świadectwo zgodności WE.</w:t>
            </w:r>
          </w:p>
        </w:tc>
        <w:tc>
          <w:tcPr>
            <w:tcW w:w="2439" w:type="dxa"/>
            <w:tcBorders>
              <w:top w:val="single" w:sz="4" w:space="0" w:color="000000"/>
              <w:left w:val="single" w:sz="4" w:space="0" w:color="000000"/>
              <w:bottom w:val="single" w:sz="4" w:space="0" w:color="000000"/>
              <w:right w:val="single" w:sz="4" w:space="0" w:color="000000"/>
            </w:tcBorders>
          </w:tcPr>
          <w:p w14:paraId="2EB671D8" w14:textId="77777777" w:rsidR="00A16CDF" w:rsidRPr="00A16CDF" w:rsidRDefault="00A16CDF" w:rsidP="00A16CDF">
            <w:pPr>
              <w:ind w:right="47"/>
              <w:jc w:val="center"/>
            </w:pPr>
            <w:r w:rsidRPr="00A16CDF">
              <w:rPr>
                <w:i/>
              </w:rPr>
              <w:t>Spełnia/ nie spełnia</w:t>
            </w:r>
          </w:p>
        </w:tc>
      </w:tr>
      <w:tr w:rsidR="00A16CDF" w14:paraId="32CA5042" w14:textId="77777777" w:rsidTr="00A16CDF">
        <w:trPr>
          <w:trHeight w:val="2280"/>
        </w:trPr>
        <w:tc>
          <w:tcPr>
            <w:tcW w:w="783" w:type="dxa"/>
            <w:tcBorders>
              <w:top w:val="single" w:sz="4" w:space="0" w:color="000000"/>
              <w:left w:val="single" w:sz="4" w:space="0" w:color="000000"/>
              <w:bottom w:val="single" w:sz="4" w:space="0" w:color="000000"/>
              <w:right w:val="single" w:sz="4" w:space="0" w:color="000000"/>
            </w:tcBorders>
          </w:tcPr>
          <w:p w14:paraId="5A34E1E8" w14:textId="77777777" w:rsidR="00A16CDF" w:rsidRPr="00A16CDF" w:rsidRDefault="00A16CDF" w:rsidP="00A16CDF">
            <w:pPr>
              <w:ind w:left="359"/>
            </w:pPr>
            <w:r w:rsidRPr="00A16CDF">
              <w:t>2.</w:t>
            </w:r>
          </w:p>
        </w:tc>
        <w:tc>
          <w:tcPr>
            <w:tcW w:w="7095" w:type="dxa"/>
            <w:tcBorders>
              <w:top w:val="single" w:sz="4" w:space="0" w:color="000000"/>
              <w:left w:val="single" w:sz="4" w:space="0" w:color="000000"/>
              <w:bottom w:val="single" w:sz="4" w:space="0" w:color="000000"/>
              <w:right w:val="single" w:sz="4" w:space="0" w:color="000000"/>
            </w:tcBorders>
            <w:vAlign w:val="bottom"/>
          </w:tcPr>
          <w:p w14:paraId="39CB5713" w14:textId="5CEC0C32" w:rsidR="00A16CDF" w:rsidRPr="00A16CDF" w:rsidRDefault="00A16CDF" w:rsidP="00A16CDF">
            <w:pPr>
              <w:ind w:right="16"/>
            </w:pPr>
            <w:r w:rsidRPr="00A16CDF">
              <w:t xml:space="preserve">Pojazd musi spełniać wymagania polskich przepisów o ruchu drogowym, z uwzględnieniem wymagań dotyczących pojazdów uprzywilejowanych, zgodnie z ustawą z dnia 20 czerwca 1997 r. „Prawo o ruchu drogowym” (Dz.U. z 2022 r., poz. 988 z </w:t>
            </w:r>
            <w:proofErr w:type="spellStart"/>
            <w:r w:rsidRPr="00A16CDF">
              <w:t>późn</w:t>
            </w:r>
            <w:proofErr w:type="spellEnd"/>
            <w:r w:rsidRPr="00A16CDF">
              <w:t xml:space="preserve">. </w:t>
            </w:r>
            <w:proofErr w:type="spellStart"/>
            <w:r w:rsidRPr="00A16CDF">
              <w:t>zm</w:t>
            </w:r>
            <w:proofErr w:type="spellEnd"/>
            <w:r w:rsidRPr="00A16CDF">
              <w:t xml:space="preserve">), wraz z przepisami wykonawczymi do ustawy oraz wymagania zawarte w Rozporządzeniu Ministra Infrastruktury z dnia 31 grudnia 2002 r. </w:t>
            </w:r>
          </w:p>
          <w:p w14:paraId="48D84CEB" w14:textId="77777777" w:rsidR="00A16CDF" w:rsidRPr="00A16CDF" w:rsidRDefault="00A16CDF" w:rsidP="00A16CDF">
            <w:r w:rsidRPr="00A16CDF">
              <w:t>w  prawie warunków technicznych pojazdów oraz zakresu ich niezbędnego wyposażenia (Dz. U. z 2016 r. poz. 2022 ze zm.).</w:t>
            </w:r>
          </w:p>
        </w:tc>
        <w:tc>
          <w:tcPr>
            <w:tcW w:w="2439" w:type="dxa"/>
            <w:tcBorders>
              <w:top w:val="single" w:sz="4" w:space="0" w:color="000000"/>
              <w:left w:val="single" w:sz="4" w:space="0" w:color="000000"/>
              <w:bottom w:val="single" w:sz="4" w:space="0" w:color="000000"/>
              <w:right w:val="single" w:sz="4" w:space="0" w:color="000000"/>
            </w:tcBorders>
          </w:tcPr>
          <w:p w14:paraId="2D0BA51F" w14:textId="77777777" w:rsidR="00A16CDF" w:rsidRPr="00A16CDF" w:rsidRDefault="00A16CDF" w:rsidP="00A16CDF">
            <w:pPr>
              <w:ind w:right="107"/>
              <w:jc w:val="center"/>
            </w:pPr>
            <w:r w:rsidRPr="00A16CDF">
              <w:rPr>
                <w:i/>
              </w:rPr>
              <w:t>Spełnia/ nie spełnia</w:t>
            </w:r>
          </w:p>
        </w:tc>
      </w:tr>
      <w:tr w:rsidR="00A16CDF" w14:paraId="09EEBE1B" w14:textId="77777777" w:rsidTr="00A16CDF">
        <w:trPr>
          <w:trHeight w:val="2809"/>
        </w:trPr>
        <w:tc>
          <w:tcPr>
            <w:tcW w:w="783" w:type="dxa"/>
            <w:tcBorders>
              <w:top w:val="single" w:sz="4" w:space="0" w:color="000000"/>
              <w:left w:val="single" w:sz="4" w:space="0" w:color="000000"/>
              <w:bottom w:val="single" w:sz="4" w:space="0" w:color="000000"/>
              <w:right w:val="single" w:sz="4" w:space="0" w:color="000000"/>
            </w:tcBorders>
          </w:tcPr>
          <w:p w14:paraId="1675BE15" w14:textId="77777777" w:rsidR="00A16CDF" w:rsidRPr="00A16CDF" w:rsidRDefault="00A16CDF" w:rsidP="00A16CDF">
            <w:pPr>
              <w:ind w:left="359"/>
            </w:pPr>
            <w:r w:rsidRPr="00A16CDF">
              <w:t>3.</w:t>
            </w:r>
          </w:p>
        </w:tc>
        <w:tc>
          <w:tcPr>
            <w:tcW w:w="7095" w:type="dxa"/>
            <w:tcBorders>
              <w:top w:val="single" w:sz="4" w:space="0" w:color="000000"/>
              <w:left w:val="single" w:sz="4" w:space="0" w:color="000000"/>
              <w:bottom w:val="single" w:sz="4" w:space="0" w:color="000000"/>
              <w:right w:val="single" w:sz="4" w:space="0" w:color="000000"/>
            </w:tcBorders>
            <w:vAlign w:val="bottom"/>
          </w:tcPr>
          <w:p w14:paraId="3E09F7C2" w14:textId="1B3C4D60" w:rsidR="00A16CDF" w:rsidRPr="00A16CDF" w:rsidRDefault="00A16CDF" w:rsidP="00A16CDF">
            <w:pPr>
              <w:ind w:right="109"/>
            </w:pPr>
            <w:r w:rsidRPr="00A16CDF">
              <w:t>Zmiany adaptacyjne pojazdu, dotyczące montażu wyposażenia, nie mogą powodować utraty ani ograniczać uprawnień wynikających z 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zgodności podwozia należy przedstawić najpóźniej w trackie odbioru faktycznego.</w:t>
            </w:r>
          </w:p>
        </w:tc>
        <w:tc>
          <w:tcPr>
            <w:tcW w:w="2439" w:type="dxa"/>
            <w:tcBorders>
              <w:top w:val="single" w:sz="4" w:space="0" w:color="000000"/>
              <w:left w:val="single" w:sz="4" w:space="0" w:color="000000"/>
              <w:bottom w:val="single" w:sz="4" w:space="0" w:color="000000"/>
              <w:right w:val="single" w:sz="4" w:space="0" w:color="000000"/>
            </w:tcBorders>
          </w:tcPr>
          <w:p w14:paraId="1F7295EF" w14:textId="77777777" w:rsidR="00A16CDF" w:rsidRPr="00A16CDF" w:rsidRDefault="00A16CDF" w:rsidP="00A16CDF">
            <w:pPr>
              <w:ind w:right="107"/>
              <w:jc w:val="center"/>
            </w:pPr>
            <w:r w:rsidRPr="00A16CDF">
              <w:rPr>
                <w:i/>
              </w:rPr>
              <w:t>Spełnia/ nie spełnia</w:t>
            </w:r>
          </w:p>
        </w:tc>
      </w:tr>
      <w:tr w:rsidR="00A16CDF" w14:paraId="5AC1B4B3" w14:textId="77777777" w:rsidTr="00A16CDF">
        <w:trPr>
          <w:trHeight w:val="838"/>
        </w:trPr>
        <w:tc>
          <w:tcPr>
            <w:tcW w:w="783" w:type="dxa"/>
            <w:tcBorders>
              <w:top w:val="single" w:sz="4" w:space="0" w:color="000000"/>
              <w:left w:val="single" w:sz="4" w:space="0" w:color="000000"/>
              <w:bottom w:val="single" w:sz="4" w:space="0" w:color="000000"/>
              <w:right w:val="single" w:sz="4" w:space="0" w:color="000000"/>
            </w:tcBorders>
          </w:tcPr>
          <w:p w14:paraId="26FFC1D7" w14:textId="77777777" w:rsidR="00A16CDF" w:rsidRPr="00A16CDF" w:rsidRDefault="00A16CDF" w:rsidP="00A16CDF">
            <w:pPr>
              <w:ind w:left="359"/>
            </w:pPr>
            <w:r w:rsidRPr="00A16CDF">
              <w:t>4.</w:t>
            </w:r>
          </w:p>
        </w:tc>
        <w:tc>
          <w:tcPr>
            <w:tcW w:w="7095" w:type="dxa"/>
            <w:tcBorders>
              <w:top w:val="single" w:sz="4" w:space="0" w:color="000000"/>
              <w:left w:val="single" w:sz="4" w:space="0" w:color="000000"/>
              <w:bottom w:val="single" w:sz="4" w:space="0" w:color="000000"/>
              <w:right w:val="single" w:sz="4" w:space="0" w:color="000000"/>
            </w:tcBorders>
          </w:tcPr>
          <w:p w14:paraId="3CBC1924" w14:textId="77777777" w:rsidR="00A16CDF" w:rsidRPr="00A16CDF" w:rsidRDefault="00A16CDF" w:rsidP="00A16CDF">
            <w:pPr>
              <w:ind w:right="1042"/>
            </w:pPr>
            <w:r w:rsidRPr="00A16CDF">
              <w:t>Samochód fabrycznie nowy lub nowy po rejestracji czasowej, rok produkcji 2024, nadwozie typu SUV, liczba miejsc do siedzenia – 5 lub 7, ilość drzwi – 5.</w:t>
            </w:r>
          </w:p>
        </w:tc>
        <w:tc>
          <w:tcPr>
            <w:tcW w:w="2439" w:type="dxa"/>
            <w:tcBorders>
              <w:top w:val="single" w:sz="4" w:space="0" w:color="000000"/>
              <w:left w:val="single" w:sz="4" w:space="0" w:color="000000"/>
              <w:bottom w:val="single" w:sz="4" w:space="0" w:color="000000"/>
              <w:right w:val="single" w:sz="4" w:space="0" w:color="000000"/>
            </w:tcBorders>
          </w:tcPr>
          <w:p w14:paraId="171D5139" w14:textId="77777777" w:rsidR="00A16CDF" w:rsidRPr="00A16CDF" w:rsidRDefault="00A16CDF" w:rsidP="00A16CDF">
            <w:pPr>
              <w:jc w:val="center"/>
            </w:pPr>
            <w:r w:rsidRPr="00A16CDF">
              <w:rPr>
                <w:b/>
                <w:i/>
              </w:rPr>
              <w:t xml:space="preserve">Podać markę, model, typ, rok </w:t>
            </w:r>
            <w:proofErr w:type="spellStart"/>
            <w:r w:rsidRPr="00A16CDF">
              <w:rPr>
                <w:b/>
                <w:i/>
              </w:rPr>
              <w:t>prod</w:t>
            </w:r>
            <w:proofErr w:type="spellEnd"/>
            <w:r w:rsidRPr="00A16CDF">
              <w:rPr>
                <w:b/>
                <w:i/>
              </w:rPr>
              <w:t>. ilość siedzeń</w:t>
            </w:r>
          </w:p>
        </w:tc>
      </w:tr>
      <w:tr w:rsidR="00A16CDF" w14:paraId="537BD101" w14:textId="77777777" w:rsidTr="00A16CDF">
        <w:trPr>
          <w:trHeight w:val="711"/>
        </w:trPr>
        <w:tc>
          <w:tcPr>
            <w:tcW w:w="783" w:type="dxa"/>
            <w:tcBorders>
              <w:top w:val="single" w:sz="4" w:space="0" w:color="000000"/>
              <w:left w:val="single" w:sz="4" w:space="0" w:color="000000"/>
              <w:bottom w:val="single" w:sz="4" w:space="0" w:color="000000"/>
              <w:right w:val="single" w:sz="4" w:space="0" w:color="000000"/>
            </w:tcBorders>
          </w:tcPr>
          <w:p w14:paraId="543E0B52" w14:textId="77777777" w:rsidR="00A16CDF" w:rsidRPr="00A16CDF" w:rsidRDefault="00A16CDF" w:rsidP="00A16CDF">
            <w:pPr>
              <w:ind w:left="359"/>
            </w:pPr>
            <w:r w:rsidRPr="00A16CDF">
              <w:t>5.</w:t>
            </w:r>
          </w:p>
        </w:tc>
        <w:tc>
          <w:tcPr>
            <w:tcW w:w="7095" w:type="dxa"/>
            <w:tcBorders>
              <w:top w:val="single" w:sz="4" w:space="0" w:color="000000"/>
              <w:left w:val="single" w:sz="4" w:space="0" w:color="000000"/>
              <w:bottom w:val="single" w:sz="4" w:space="0" w:color="000000"/>
              <w:right w:val="single" w:sz="4" w:space="0" w:color="000000"/>
            </w:tcBorders>
          </w:tcPr>
          <w:p w14:paraId="6B452FE3" w14:textId="77777777" w:rsidR="00A16CDF" w:rsidRPr="00A16CDF" w:rsidRDefault="00A16CDF" w:rsidP="00A16CDF">
            <w:r w:rsidRPr="00A16CDF">
              <w:t>Kolor nadwozia czerwony (RAL 3000 lub zbliżony) lub biały powłoka lakiernicza fabryczna.</w:t>
            </w:r>
          </w:p>
        </w:tc>
        <w:tc>
          <w:tcPr>
            <w:tcW w:w="2439" w:type="dxa"/>
            <w:tcBorders>
              <w:top w:val="single" w:sz="4" w:space="0" w:color="000000"/>
              <w:left w:val="single" w:sz="4" w:space="0" w:color="000000"/>
              <w:bottom w:val="single" w:sz="4" w:space="0" w:color="000000"/>
              <w:right w:val="single" w:sz="4" w:space="0" w:color="000000"/>
            </w:tcBorders>
          </w:tcPr>
          <w:p w14:paraId="584B1545" w14:textId="77777777" w:rsidR="00A16CDF" w:rsidRPr="00A16CDF" w:rsidRDefault="00A16CDF" w:rsidP="00A16CDF">
            <w:pPr>
              <w:ind w:right="107"/>
              <w:jc w:val="center"/>
            </w:pPr>
            <w:r w:rsidRPr="00A16CDF">
              <w:rPr>
                <w:i/>
              </w:rPr>
              <w:t>Spełnia/ nie spełnia</w:t>
            </w:r>
          </w:p>
        </w:tc>
      </w:tr>
      <w:tr w:rsidR="00A16CDF" w14:paraId="3B54ECAD" w14:textId="77777777" w:rsidTr="00A16CDF">
        <w:trPr>
          <w:trHeight w:val="851"/>
        </w:trPr>
        <w:tc>
          <w:tcPr>
            <w:tcW w:w="783" w:type="dxa"/>
            <w:tcBorders>
              <w:top w:val="single" w:sz="4" w:space="0" w:color="000000"/>
              <w:left w:val="single" w:sz="4" w:space="0" w:color="000000"/>
              <w:bottom w:val="single" w:sz="4" w:space="0" w:color="000000"/>
              <w:right w:val="single" w:sz="4" w:space="0" w:color="000000"/>
            </w:tcBorders>
          </w:tcPr>
          <w:p w14:paraId="500E0481" w14:textId="77777777" w:rsidR="00A16CDF" w:rsidRPr="00A16CDF" w:rsidRDefault="00A16CDF" w:rsidP="00A16CDF">
            <w:pPr>
              <w:ind w:left="359"/>
            </w:pPr>
            <w:r w:rsidRPr="00A16CDF">
              <w:t>6.</w:t>
            </w:r>
          </w:p>
        </w:tc>
        <w:tc>
          <w:tcPr>
            <w:tcW w:w="7095" w:type="dxa"/>
            <w:tcBorders>
              <w:top w:val="single" w:sz="4" w:space="0" w:color="000000"/>
              <w:left w:val="single" w:sz="4" w:space="0" w:color="000000"/>
              <w:bottom w:val="single" w:sz="4" w:space="0" w:color="000000"/>
              <w:right w:val="single" w:sz="4" w:space="0" w:color="000000"/>
            </w:tcBorders>
            <w:vAlign w:val="bottom"/>
          </w:tcPr>
          <w:p w14:paraId="44CFAD58" w14:textId="77777777" w:rsidR="00A16CDF" w:rsidRPr="00A16CDF" w:rsidRDefault="00A16CDF" w:rsidP="00A16CDF">
            <w:r w:rsidRPr="00A16CDF">
              <w:t>Silnik – wysokoprężny lub benzynowy lub hybrydowy spełniający obowiązujące wymogi w zakresie czystości spalin, podczas rejestracji pojazdu po pozytywnym odbiorze. Pojemność min. 1500 cm³, liczba cylindrów min 4 i łącznej mocy min. 132kW (180KM),</w:t>
            </w:r>
          </w:p>
        </w:tc>
        <w:tc>
          <w:tcPr>
            <w:tcW w:w="2439" w:type="dxa"/>
            <w:tcBorders>
              <w:top w:val="single" w:sz="4" w:space="0" w:color="000000"/>
              <w:left w:val="single" w:sz="4" w:space="0" w:color="000000"/>
              <w:bottom w:val="single" w:sz="4" w:space="0" w:color="000000"/>
              <w:right w:val="single" w:sz="4" w:space="0" w:color="000000"/>
            </w:tcBorders>
          </w:tcPr>
          <w:p w14:paraId="6E39D2B2" w14:textId="77777777" w:rsidR="00A16CDF" w:rsidRPr="00A16CDF" w:rsidRDefault="00A16CDF" w:rsidP="00A16CDF">
            <w:pPr>
              <w:ind w:right="106"/>
              <w:jc w:val="center"/>
            </w:pPr>
            <w:r w:rsidRPr="00A16CDF">
              <w:rPr>
                <w:i/>
              </w:rPr>
              <w:t>Spełnia/ nie spełnia</w:t>
            </w:r>
          </w:p>
        </w:tc>
      </w:tr>
      <w:tr w:rsidR="00A16CDF" w14:paraId="589F11F5" w14:textId="77777777" w:rsidTr="00A16CDF">
        <w:trPr>
          <w:trHeight w:val="567"/>
        </w:trPr>
        <w:tc>
          <w:tcPr>
            <w:tcW w:w="783" w:type="dxa"/>
            <w:tcBorders>
              <w:top w:val="single" w:sz="4" w:space="0" w:color="000000"/>
              <w:left w:val="single" w:sz="4" w:space="0" w:color="000000"/>
              <w:bottom w:val="single" w:sz="4" w:space="0" w:color="000000"/>
              <w:right w:val="single" w:sz="4" w:space="0" w:color="000000"/>
            </w:tcBorders>
            <w:vAlign w:val="center"/>
          </w:tcPr>
          <w:p w14:paraId="440885FC" w14:textId="77777777" w:rsidR="00A16CDF" w:rsidRPr="00A16CDF" w:rsidRDefault="00A16CDF" w:rsidP="00A16CDF">
            <w:pPr>
              <w:ind w:left="359"/>
            </w:pPr>
            <w:r w:rsidRPr="00A16CDF">
              <w:lastRenderedPageBreak/>
              <w:t>7.</w:t>
            </w:r>
          </w:p>
        </w:tc>
        <w:tc>
          <w:tcPr>
            <w:tcW w:w="7095" w:type="dxa"/>
            <w:tcBorders>
              <w:top w:val="single" w:sz="4" w:space="0" w:color="000000"/>
              <w:left w:val="single" w:sz="4" w:space="0" w:color="000000"/>
              <w:bottom w:val="single" w:sz="4" w:space="0" w:color="000000"/>
              <w:right w:val="single" w:sz="4" w:space="0" w:color="000000"/>
            </w:tcBorders>
            <w:vAlign w:val="center"/>
          </w:tcPr>
          <w:p w14:paraId="1608E5EC" w14:textId="77777777" w:rsidR="00A16CDF" w:rsidRPr="00A16CDF" w:rsidRDefault="00A16CDF" w:rsidP="00A16CDF">
            <w:r w:rsidRPr="00A16CDF">
              <w:t>Skrzynia biegów automatyczna.</w:t>
            </w:r>
          </w:p>
        </w:tc>
        <w:tc>
          <w:tcPr>
            <w:tcW w:w="2439" w:type="dxa"/>
            <w:tcBorders>
              <w:top w:val="single" w:sz="4" w:space="0" w:color="000000"/>
              <w:left w:val="single" w:sz="4" w:space="0" w:color="000000"/>
              <w:bottom w:val="single" w:sz="4" w:space="0" w:color="000000"/>
              <w:right w:val="single" w:sz="4" w:space="0" w:color="000000"/>
            </w:tcBorders>
            <w:vAlign w:val="center"/>
          </w:tcPr>
          <w:p w14:paraId="6E694C3F" w14:textId="77777777" w:rsidR="00A16CDF" w:rsidRPr="00A16CDF" w:rsidRDefault="00A16CDF" w:rsidP="00A16CDF">
            <w:pPr>
              <w:ind w:right="47"/>
              <w:jc w:val="center"/>
            </w:pPr>
            <w:r w:rsidRPr="00A16CDF">
              <w:rPr>
                <w:i/>
              </w:rPr>
              <w:t>Spełnia/ nie spełnia</w:t>
            </w:r>
          </w:p>
        </w:tc>
      </w:tr>
      <w:tr w:rsidR="00A16CDF" w14:paraId="7DA8EE75" w14:textId="77777777" w:rsidTr="00A16CDF">
        <w:trPr>
          <w:trHeight w:val="616"/>
        </w:trPr>
        <w:tc>
          <w:tcPr>
            <w:tcW w:w="783" w:type="dxa"/>
            <w:tcBorders>
              <w:top w:val="single" w:sz="4" w:space="0" w:color="000000"/>
              <w:left w:val="single" w:sz="4" w:space="0" w:color="000000"/>
              <w:bottom w:val="single" w:sz="4" w:space="0" w:color="000000"/>
              <w:right w:val="single" w:sz="4" w:space="0" w:color="000000"/>
            </w:tcBorders>
          </w:tcPr>
          <w:p w14:paraId="6980D49E" w14:textId="77777777" w:rsidR="00A16CDF" w:rsidRPr="00A16CDF" w:rsidRDefault="00A16CDF" w:rsidP="00A16CDF">
            <w:pPr>
              <w:ind w:left="359"/>
            </w:pPr>
            <w:r w:rsidRPr="00A16CDF">
              <w:t>8.</w:t>
            </w:r>
          </w:p>
        </w:tc>
        <w:tc>
          <w:tcPr>
            <w:tcW w:w="7095" w:type="dxa"/>
            <w:tcBorders>
              <w:top w:val="single" w:sz="4" w:space="0" w:color="000000"/>
              <w:left w:val="single" w:sz="4" w:space="0" w:color="000000"/>
              <w:bottom w:val="single" w:sz="4" w:space="0" w:color="000000"/>
              <w:right w:val="single" w:sz="4" w:space="0" w:color="000000"/>
            </w:tcBorders>
          </w:tcPr>
          <w:p w14:paraId="0E69B1D4" w14:textId="77777777" w:rsidR="00A16CDF" w:rsidRPr="00A16CDF" w:rsidRDefault="00A16CDF" w:rsidP="00A16CDF">
            <w:r w:rsidRPr="00A16CDF">
              <w:t>Samochód wyposażony w napęd obu osi (4x4)</w:t>
            </w:r>
          </w:p>
        </w:tc>
        <w:tc>
          <w:tcPr>
            <w:tcW w:w="2439" w:type="dxa"/>
            <w:tcBorders>
              <w:top w:val="single" w:sz="4" w:space="0" w:color="000000"/>
              <w:left w:val="single" w:sz="4" w:space="0" w:color="000000"/>
              <w:bottom w:val="single" w:sz="4" w:space="0" w:color="000000"/>
              <w:right w:val="single" w:sz="4" w:space="0" w:color="000000"/>
            </w:tcBorders>
          </w:tcPr>
          <w:p w14:paraId="07D7D23C" w14:textId="77777777" w:rsidR="00A16CDF" w:rsidRPr="00A16CDF" w:rsidRDefault="00A16CDF" w:rsidP="00A16CDF">
            <w:pPr>
              <w:ind w:right="47"/>
              <w:jc w:val="center"/>
            </w:pPr>
            <w:r w:rsidRPr="00A16CDF">
              <w:rPr>
                <w:i/>
              </w:rPr>
              <w:t>Spełnia/ nie spełnia</w:t>
            </w:r>
          </w:p>
        </w:tc>
      </w:tr>
      <w:tr w:rsidR="00A16CDF" w14:paraId="01EB5BD5" w14:textId="77777777" w:rsidTr="00A16CDF">
        <w:tblPrEx>
          <w:tblCellMar>
            <w:right w:w="15" w:type="dxa"/>
          </w:tblCellMar>
        </w:tblPrEx>
        <w:trPr>
          <w:trHeight w:val="553"/>
        </w:trPr>
        <w:tc>
          <w:tcPr>
            <w:tcW w:w="784" w:type="dxa"/>
            <w:tcBorders>
              <w:top w:val="single" w:sz="4" w:space="0" w:color="000000"/>
              <w:left w:val="single" w:sz="4" w:space="0" w:color="000000"/>
              <w:bottom w:val="single" w:sz="4" w:space="0" w:color="000000"/>
              <w:right w:val="single" w:sz="4" w:space="0" w:color="000000"/>
            </w:tcBorders>
            <w:vAlign w:val="center"/>
          </w:tcPr>
          <w:p w14:paraId="6F35C99B" w14:textId="77777777" w:rsidR="00A16CDF" w:rsidRPr="00A16CDF" w:rsidRDefault="00A16CDF" w:rsidP="00A16CDF">
            <w:pPr>
              <w:ind w:left="360"/>
            </w:pPr>
            <w:r w:rsidRPr="00A16CDF">
              <w:t>9.</w:t>
            </w:r>
          </w:p>
        </w:tc>
        <w:tc>
          <w:tcPr>
            <w:tcW w:w="7095" w:type="dxa"/>
            <w:tcBorders>
              <w:top w:val="single" w:sz="4" w:space="0" w:color="000000"/>
              <w:left w:val="single" w:sz="4" w:space="0" w:color="000000"/>
              <w:bottom w:val="single" w:sz="4" w:space="0" w:color="000000"/>
              <w:right w:val="single" w:sz="4" w:space="0" w:color="000000"/>
            </w:tcBorders>
            <w:vAlign w:val="center"/>
          </w:tcPr>
          <w:p w14:paraId="7D842129" w14:textId="77777777" w:rsidR="00A16CDF" w:rsidRPr="00A16CDF" w:rsidRDefault="00A16CDF" w:rsidP="00A16CDF">
            <w:r w:rsidRPr="00A16CDF">
              <w:t>Hamulce tarczowe z przodu i tył pojazdu.</w:t>
            </w:r>
          </w:p>
        </w:tc>
        <w:tc>
          <w:tcPr>
            <w:tcW w:w="2440" w:type="dxa"/>
            <w:tcBorders>
              <w:top w:val="single" w:sz="4" w:space="0" w:color="000000"/>
              <w:left w:val="single" w:sz="4" w:space="0" w:color="000000"/>
              <w:bottom w:val="single" w:sz="4" w:space="0" w:color="000000"/>
              <w:right w:val="single" w:sz="4" w:space="0" w:color="000000"/>
            </w:tcBorders>
            <w:vAlign w:val="center"/>
          </w:tcPr>
          <w:p w14:paraId="50F92ACA" w14:textId="77777777" w:rsidR="00A16CDF" w:rsidRPr="00A16CDF" w:rsidRDefault="00A16CDF" w:rsidP="00A16CDF">
            <w:pPr>
              <w:ind w:right="33"/>
              <w:jc w:val="center"/>
            </w:pPr>
            <w:r w:rsidRPr="00A16CDF">
              <w:rPr>
                <w:i/>
              </w:rPr>
              <w:t>Spełnia/ nie spełnia</w:t>
            </w:r>
          </w:p>
        </w:tc>
      </w:tr>
      <w:tr w:rsidR="00A16CDF" w14:paraId="6F16FDF1" w14:textId="77777777" w:rsidTr="00A16CDF">
        <w:tblPrEx>
          <w:tblCellMar>
            <w:right w:w="15" w:type="dxa"/>
          </w:tblCellMar>
        </w:tblPrEx>
        <w:trPr>
          <w:trHeight w:val="624"/>
        </w:trPr>
        <w:tc>
          <w:tcPr>
            <w:tcW w:w="784" w:type="dxa"/>
            <w:tcBorders>
              <w:top w:val="single" w:sz="4" w:space="0" w:color="000000"/>
              <w:left w:val="single" w:sz="4" w:space="0" w:color="000000"/>
              <w:bottom w:val="single" w:sz="4" w:space="0" w:color="000000"/>
              <w:right w:val="single" w:sz="4" w:space="0" w:color="000000"/>
            </w:tcBorders>
          </w:tcPr>
          <w:p w14:paraId="3D2EA2B1" w14:textId="77777777" w:rsidR="00A16CDF" w:rsidRPr="00A16CDF" w:rsidRDefault="00A16CDF" w:rsidP="00A16CDF">
            <w:pPr>
              <w:ind w:right="1"/>
              <w:jc w:val="right"/>
            </w:pPr>
            <w:r w:rsidRPr="00A16CDF">
              <w:t>10.</w:t>
            </w:r>
          </w:p>
        </w:tc>
        <w:tc>
          <w:tcPr>
            <w:tcW w:w="7095" w:type="dxa"/>
            <w:tcBorders>
              <w:top w:val="single" w:sz="4" w:space="0" w:color="000000"/>
              <w:left w:val="single" w:sz="4" w:space="0" w:color="000000"/>
              <w:bottom w:val="single" w:sz="4" w:space="0" w:color="000000"/>
              <w:right w:val="single" w:sz="4" w:space="0" w:color="000000"/>
            </w:tcBorders>
            <w:vAlign w:val="bottom"/>
          </w:tcPr>
          <w:p w14:paraId="41242F81" w14:textId="77777777" w:rsidR="00A16CDF" w:rsidRPr="00A16CDF" w:rsidRDefault="00A16CDF" w:rsidP="00A16CDF">
            <w:r w:rsidRPr="00A16CDF">
              <w:t xml:space="preserve">Kierownica po lewej stronie, wielofunkcyjna, regulowana min. </w:t>
            </w:r>
          </w:p>
          <w:p w14:paraId="243F321F" w14:textId="77777777" w:rsidR="00A16CDF" w:rsidRPr="00A16CDF" w:rsidRDefault="00A16CDF" w:rsidP="00A16CDF">
            <w:r w:rsidRPr="00A16CDF">
              <w:t>w dwóch płaszczyznach.</w:t>
            </w:r>
          </w:p>
        </w:tc>
        <w:tc>
          <w:tcPr>
            <w:tcW w:w="2440" w:type="dxa"/>
            <w:tcBorders>
              <w:top w:val="single" w:sz="4" w:space="0" w:color="000000"/>
              <w:left w:val="single" w:sz="4" w:space="0" w:color="000000"/>
              <w:bottom w:val="single" w:sz="4" w:space="0" w:color="000000"/>
              <w:right w:val="single" w:sz="4" w:space="0" w:color="000000"/>
            </w:tcBorders>
          </w:tcPr>
          <w:p w14:paraId="277282F7" w14:textId="53B73DBF" w:rsidR="00A16CDF" w:rsidRPr="00A16CDF" w:rsidRDefault="00A16CDF" w:rsidP="00A16CDF">
            <w:pPr>
              <w:jc w:val="center"/>
            </w:pPr>
            <w:r w:rsidRPr="00A16CDF">
              <w:rPr>
                <w:i/>
              </w:rPr>
              <w:t>Spełnia/ nie spełnia</w:t>
            </w:r>
          </w:p>
        </w:tc>
      </w:tr>
      <w:tr w:rsidR="00A16CDF" w14:paraId="7B2A26AE" w14:textId="77777777" w:rsidTr="00A16CDF">
        <w:tblPrEx>
          <w:tblCellMar>
            <w:right w:w="15" w:type="dxa"/>
          </w:tblCellMar>
        </w:tblPrEx>
        <w:trPr>
          <w:trHeight w:val="1176"/>
        </w:trPr>
        <w:tc>
          <w:tcPr>
            <w:tcW w:w="784" w:type="dxa"/>
            <w:tcBorders>
              <w:top w:val="single" w:sz="4" w:space="0" w:color="000000"/>
              <w:left w:val="single" w:sz="4" w:space="0" w:color="000000"/>
              <w:bottom w:val="single" w:sz="4" w:space="0" w:color="000000"/>
              <w:right w:val="single" w:sz="4" w:space="0" w:color="000000"/>
            </w:tcBorders>
          </w:tcPr>
          <w:p w14:paraId="6018F9F0" w14:textId="77777777" w:rsidR="00A16CDF" w:rsidRPr="00A16CDF" w:rsidRDefault="00A16CDF" w:rsidP="00A16CDF">
            <w:pPr>
              <w:ind w:right="1"/>
              <w:jc w:val="right"/>
            </w:pPr>
            <w:r w:rsidRPr="00A16CDF">
              <w:t>11.</w:t>
            </w:r>
          </w:p>
        </w:tc>
        <w:tc>
          <w:tcPr>
            <w:tcW w:w="7095" w:type="dxa"/>
            <w:tcBorders>
              <w:top w:val="single" w:sz="4" w:space="0" w:color="000000"/>
              <w:left w:val="single" w:sz="4" w:space="0" w:color="000000"/>
              <w:bottom w:val="single" w:sz="4" w:space="0" w:color="000000"/>
              <w:right w:val="single" w:sz="4" w:space="0" w:color="000000"/>
            </w:tcBorders>
            <w:vAlign w:val="bottom"/>
          </w:tcPr>
          <w:p w14:paraId="393961E7" w14:textId="77777777" w:rsidR="00A16CDF" w:rsidRPr="00A16CDF" w:rsidRDefault="00A16CDF" w:rsidP="00A16CDF">
            <w:r w:rsidRPr="00A16CDF">
              <w:t>Wymiary:</w:t>
            </w:r>
          </w:p>
          <w:p w14:paraId="696D9C1A" w14:textId="77777777" w:rsidR="00A16CDF" w:rsidRPr="00A16CDF" w:rsidRDefault="00A16CDF" w:rsidP="00A16CDF">
            <w:r w:rsidRPr="00A16CDF">
              <w:t>Długość całkowita min. 4510 mm,</w:t>
            </w:r>
          </w:p>
          <w:p w14:paraId="2D0A92B3" w14:textId="77777777" w:rsidR="00A16CDF" w:rsidRPr="00A16CDF" w:rsidRDefault="00A16CDF" w:rsidP="00A16CDF">
            <w:r w:rsidRPr="00A16CDF">
              <w:t>Szerokość min. 1855 mm,</w:t>
            </w:r>
          </w:p>
          <w:p w14:paraId="09AA9D2B" w14:textId="77777777" w:rsidR="00A16CDF" w:rsidRPr="00A16CDF" w:rsidRDefault="00A16CDF" w:rsidP="00A16CDF">
            <w:r w:rsidRPr="00A16CDF">
              <w:t>Wysokość całkowita min. 1650 mm,</w:t>
            </w:r>
          </w:p>
        </w:tc>
        <w:tc>
          <w:tcPr>
            <w:tcW w:w="2440" w:type="dxa"/>
            <w:tcBorders>
              <w:top w:val="single" w:sz="4" w:space="0" w:color="000000"/>
              <w:left w:val="single" w:sz="4" w:space="0" w:color="000000"/>
              <w:bottom w:val="single" w:sz="4" w:space="0" w:color="000000"/>
              <w:right w:val="single" w:sz="4" w:space="0" w:color="000000"/>
            </w:tcBorders>
          </w:tcPr>
          <w:p w14:paraId="715C40AD" w14:textId="77777777" w:rsidR="00A16CDF" w:rsidRPr="00A16CDF" w:rsidRDefault="00A16CDF" w:rsidP="00A16CDF">
            <w:pPr>
              <w:ind w:right="33"/>
              <w:jc w:val="center"/>
            </w:pPr>
            <w:r w:rsidRPr="00A16CDF">
              <w:rPr>
                <w:i/>
              </w:rPr>
              <w:t>Spełnia/ nie spełnia</w:t>
            </w:r>
          </w:p>
        </w:tc>
      </w:tr>
      <w:tr w:rsidR="00A16CDF" w14:paraId="0E4B948D" w14:textId="77777777" w:rsidTr="00A16CDF">
        <w:tblPrEx>
          <w:tblCellMar>
            <w:right w:w="15" w:type="dxa"/>
          </w:tblCellMar>
        </w:tblPrEx>
        <w:trPr>
          <w:trHeight w:val="7738"/>
        </w:trPr>
        <w:tc>
          <w:tcPr>
            <w:tcW w:w="784" w:type="dxa"/>
            <w:tcBorders>
              <w:top w:val="single" w:sz="4" w:space="0" w:color="000000"/>
              <w:left w:val="single" w:sz="4" w:space="0" w:color="000000"/>
              <w:bottom w:val="single" w:sz="4" w:space="0" w:color="000000"/>
              <w:right w:val="single" w:sz="4" w:space="0" w:color="000000"/>
            </w:tcBorders>
          </w:tcPr>
          <w:p w14:paraId="1B1AC88A" w14:textId="77777777" w:rsidR="00A16CDF" w:rsidRPr="00A16CDF" w:rsidRDefault="00A16CDF" w:rsidP="00A16CDF">
            <w:pPr>
              <w:ind w:right="1"/>
              <w:jc w:val="right"/>
            </w:pPr>
            <w:r w:rsidRPr="00A16CDF">
              <w:t>12.</w:t>
            </w:r>
          </w:p>
        </w:tc>
        <w:tc>
          <w:tcPr>
            <w:tcW w:w="7095" w:type="dxa"/>
            <w:tcBorders>
              <w:top w:val="single" w:sz="4" w:space="0" w:color="000000"/>
              <w:left w:val="single" w:sz="4" w:space="0" w:color="000000"/>
              <w:bottom w:val="single" w:sz="4" w:space="0" w:color="000000"/>
              <w:right w:val="single" w:sz="4" w:space="0" w:color="000000"/>
            </w:tcBorders>
            <w:vAlign w:val="bottom"/>
          </w:tcPr>
          <w:p w14:paraId="6D8C1C30" w14:textId="77777777" w:rsidR="00A16CDF" w:rsidRPr="00A16CDF" w:rsidRDefault="00A16CDF" w:rsidP="00A16CDF">
            <w:r w:rsidRPr="00A16CDF">
              <w:t>Samochód wyposażony co najmniej w:</w:t>
            </w:r>
          </w:p>
          <w:p w14:paraId="33225746" w14:textId="77777777" w:rsidR="00A16CDF" w:rsidRPr="00A16CDF" w:rsidRDefault="00A16CDF">
            <w:pPr>
              <w:numPr>
                <w:ilvl w:val="0"/>
                <w:numId w:val="28"/>
              </w:numPr>
              <w:ind w:hanging="360"/>
            </w:pPr>
            <w:r w:rsidRPr="00A16CDF">
              <w:t>wspomaganie układu kierowniczego,</w:t>
            </w:r>
          </w:p>
          <w:p w14:paraId="477AD964" w14:textId="77777777" w:rsidR="00A16CDF" w:rsidRPr="00A16CDF" w:rsidRDefault="00A16CDF">
            <w:pPr>
              <w:numPr>
                <w:ilvl w:val="0"/>
                <w:numId w:val="28"/>
              </w:numPr>
              <w:spacing w:after="3"/>
              <w:ind w:hanging="360"/>
            </w:pPr>
            <w:r w:rsidRPr="00A16CDF">
              <w:t>system zapobiegania blokowaniu kół podczas hamowania,</w:t>
            </w:r>
          </w:p>
          <w:p w14:paraId="4EF2BDAD" w14:textId="77777777" w:rsidR="00A16CDF" w:rsidRPr="00A16CDF" w:rsidRDefault="00A16CDF">
            <w:pPr>
              <w:numPr>
                <w:ilvl w:val="0"/>
                <w:numId w:val="28"/>
              </w:numPr>
              <w:ind w:hanging="360"/>
            </w:pPr>
            <w:r w:rsidRPr="00A16CDF">
              <w:t>system stabilizacji toru jazdy,</w:t>
            </w:r>
          </w:p>
          <w:p w14:paraId="51636259" w14:textId="77777777" w:rsidR="00A16CDF" w:rsidRPr="00A16CDF" w:rsidRDefault="00A16CDF">
            <w:pPr>
              <w:numPr>
                <w:ilvl w:val="0"/>
                <w:numId w:val="28"/>
              </w:numPr>
              <w:spacing w:after="23"/>
              <w:ind w:hanging="360"/>
            </w:pPr>
            <w:r w:rsidRPr="00A16CDF">
              <w:t>min. 4 poduszki powietrzne, w tym dla kierowcy i pasażera,</w:t>
            </w:r>
          </w:p>
          <w:p w14:paraId="6CC0DBA0" w14:textId="77777777" w:rsidR="00A16CDF" w:rsidRPr="00A16CDF" w:rsidRDefault="00A16CDF">
            <w:pPr>
              <w:numPr>
                <w:ilvl w:val="0"/>
                <w:numId w:val="28"/>
              </w:numPr>
              <w:spacing w:after="55"/>
              <w:ind w:hanging="360"/>
            </w:pPr>
            <w:r w:rsidRPr="00A16CDF">
              <w:t>wielofunkcyjna kierownica po lewej stronie z regulacją w dwóch płaszczyznach z możliwością sterowania systemem audio, zestawem głośnomówiącym,</w:t>
            </w:r>
          </w:p>
          <w:p w14:paraId="3DB68D86" w14:textId="77777777" w:rsidR="00A16CDF" w:rsidRPr="00A16CDF" w:rsidRDefault="00A16CDF">
            <w:pPr>
              <w:numPr>
                <w:ilvl w:val="0"/>
                <w:numId w:val="28"/>
              </w:numPr>
              <w:spacing w:after="10"/>
              <w:ind w:hanging="360"/>
            </w:pPr>
            <w:r w:rsidRPr="00A16CDF">
              <w:t>elektrycznie regulowane i podgrzewane lusterka zewnętrzne,</w:t>
            </w:r>
          </w:p>
          <w:p w14:paraId="1F602606" w14:textId="77777777" w:rsidR="00A16CDF" w:rsidRPr="00A16CDF" w:rsidRDefault="00A16CDF">
            <w:pPr>
              <w:numPr>
                <w:ilvl w:val="0"/>
                <w:numId w:val="28"/>
              </w:numPr>
              <w:spacing w:after="3"/>
              <w:ind w:hanging="360"/>
            </w:pPr>
            <w:r w:rsidRPr="00A16CDF">
              <w:t>elektrycznie regulowane szyby min. drzwi przednich</w:t>
            </w:r>
          </w:p>
          <w:p w14:paraId="469F6D93" w14:textId="77777777" w:rsidR="00A16CDF" w:rsidRPr="00A16CDF" w:rsidRDefault="00A16CDF">
            <w:pPr>
              <w:numPr>
                <w:ilvl w:val="0"/>
                <w:numId w:val="28"/>
              </w:numPr>
              <w:spacing w:after="52"/>
              <w:ind w:hanging="360"/>
            </w:pPr>
            <w:r w:rsidRPr="00A16CDF">
              <w:t>tapicerka w kolorach ciemnych,  siedzenia wyłożone tapicerką z tkaniny odpornej na uszkodzenia i zabrudzenia, łatwo zmywalnej lub skóry. Podłoga czarna lub ciemne odcienie,</w:t>
            </w:r>
          </w:p>
          <w:p w14:paraId="6D3B7F7C" w14:textId="77777777" w:rsidR="00A16CDF" w:rsidRPr="00A16CDF" w:rsidRDefault="00A16CDF">
            <w:pPr>
              <w:numPr>
                <w:ilvl w:val="0"/>
                <w:numId w:val="28"/>
              </w:numPr>
              <w:spacing w:after="46"/>
              <w:ind w:hanging="360"/>
            </w:pPr>
            <w:r w:rsidRPr="00A16CDF">
              <w:t xml:space="preserve">radio montowane fabrycznie przez producenta pojazdu, wyposażone w </w:t>
            </w:r>
            <w:proofErr w:type="spellStart"/>
            <w:r w:rsidRPr="00A16CDF">
              <w:t>bluetooth</w:t>
            </w:r>
            <w:proofErr w:type="spellEnd"/>
            <w:r w:rsidRPr="00A16CDF">
              <w:t>,</w:t>
            </w:r>
          </w:p>
          <w:p w14:paraId="1E96A525" w14:textId="77777777" w:rsidR="00A16CDF" w:rsidRPr="00A16CDF" w:rsidRDefault="00A16CDF">
            <w:pPr>
              <w:numPr>
                <w:ilvl w:val="0"/>
                <w:numId w:val="28"/>
              </w:numPr>
              <w:spacing w:after="24"/>
              <w:ind w:hanging="360"/>
            </w:pPr>
            <w:r w:rsidRPr="00A16CDF">
              <w:t>klimatyzację automatyczną,</w:t>
            </w:r>
          </w:p>
          <w:p w14:paraId="144A41E7" w14:textId="77777777" w:rsidR="00A16CDF" w:rsidRPr="00A16CDF" w:rsidRDefault="00A16CDF">
            <w:pPr>
              <w:numPr>
                <w:ilvl w:val="0"/>
                <w:numId w:val="28"/>
              </w:numPr>
              <w:spacing w:after="24"/>
              <w:ind w:hanging="360"/>
            </w:pPr>
            <w:r w:rsidRPr="00A16CDF">
              <w:t>światła drogowe i mijania w technologii LED,</w:t>
            </w:r>
          </w:p>
          <w:p w14:paraId="7FCEFD00" w14:textId="77777777" w:rsidR="00A16CDF" w:rsidRPr="00A16CDF" w:rsidRDefault="00A16CDF">
            <w:pPr>
              <w:numPr>
                <w:ilvl w:val="0"/>
                <w:numId w:val="28"/>
              </w:numPr>
              <w:ind w:hanging="360"/>
            </w:pPr>
            <w:r w:rsidRPr="00A16CDF">
              <w:t>światła do jazdy dziennej w technologii LED,</w:t>
            </w:r>
          </w:p>
          <w:p w14:paraId="42CCF125" w14:textId="77777777" w:rsidR="00A16CDF" w:rsidRPr="00A16CDF" w:rsidRDefault="00A16CDF">
            <w:pPr>
              <w:numPr>
                <w:ilvl w:val="0"/>
                <w:numId w:val="28"/>
              </w:numPr>
              <w:spacing w:after="23"/>
              <w:ind w:hanging="360"/>
            </w:pPr>
            <w:r w:rsidRPr="00A16CDF">
              <w:t>dodatkowe gniazdo do ładowania urządzeń przenośnych dla drugiego rzędu siedzeń,</w:t>
            </w:r>
          </w:p>
          <w:p w14:paraId="4B4BF3EE" w14:textId="77777777" w:rsidR="00A16CDF" w:rsidRPr="00A16CDF" w:rsidRDefault="00A16CDF">
            <w:pPr>
              <w:numPr>
                <w:ilvl w:val="0"/>
                <w:numId w:val="28"/>
              </w:numPr>
              <w:ind w:hanging="360"/>
            </w:pPr>
            <w:r w:rsidRPr="00A16CDF">
              <w:t>czujniki parkowania,</w:t>
            </w:r>
          </w:p>
          <w:p w14:paraId="3BD9C2FC" w14:textId="77777777" w:rsidR="00A16CDF" w:rsidRPr="00A16CDF" w:rsidRDefault="00A16CDF">
            <w:pPr>
              <w:numPr>
                <w:ilvl w:val="0"/>
                <w:numId w:val="28"/>
              </w:numPr>
              <w:ind w:hanging="360"/>
            </w:pPr>
            <w:r w:rsidRPr="00A16CDF">
              <w:t>kamera cofania,</w:t>
            </w:r>
          </w:p>
          <w:p w14:paraId="2C1A0900" w14:textId="77777777" w:rsidR="00A16CDF" w:rsidRPr="00A16CDF" w:rsidRDefault="00A16CDF">
            <w:pPr>
              <w:numPr>
                <w:ilvl w:val="0"/>
                <w:numId w:val="28"/>
              </w:numPr>
              <w:ind w:hanging="360"/>
            </w:pPr>
            <w:r w:rsidRPr="00A16CDF">
              <w:t>regulowany fotel kierowcy i dysponenta z regulacją przód-tył, płynną regulacją pochylenia oparć siedzeń oraz wysokością realizowanych manualnie lub automatycznie</w:t>
            </w:r>
          </w:p>
          <w:p w14:paraId="7DD81B77" w14:textId="77777777" w:rsidR="00A16CDF" w:rsidRPr="00A16CDF" w:rsidRDefault="00A16CDF">
            <w:pPr>
              <w:numPr>
                <w:ilvl w:val="0"/>
                <w:numId w:val="28"/>
              </w:numPr>
              <w:spacing w:after="17"/>
              <w:ind w:hanging="360"/>
            </w:pPr>
            <w:r w:rsidRPr="00A16CDF">
              <w:t>przeszklenie tylnego rzędu siedzeń przyciemnione,</w:t>
            </w:r>
          </w:p>
          <w:p w14:paraId="66A29598" w14:textId="77777777" w:rsidR="00A16CDF" w:rsidRPr="00A16CDF" w:rsidRDefault="00A16CDF">
            <w:pPr>
              <w:numPr>
                <w:ilvl w:val="0"/>
                <w:numId w:val="28"/>
              </w:numPr>
              <w:ind w:hanging="360"/>
            </w:pPr>
            <w:r w:rsidRPr="00A16CDF">
              <w:t>pojemności bagażnika min. 600 litrów.</w:t>
            </w:r>
          </w:p>
        </w:tc>
        <w:tc>
          <w:tcPr>
            <w:tcW w:w="2440" w:type="dxa"/>
            <w:tcBorders>
              <w:top w:val="single" w:sz="4" w:space="0" w:color="000000"/>
              <w:left w:val="single" w:sz="4" w:space="0" w:color="000000"/>
              <w:bottom w:val="single" w:sz="4" w:space="0" w:color="000000"/>
              <w:right w:val="single" w:sz="4" w:space="0" w:color="000000"/>
            </w:tcBorders>
          </w:tcPr>
          <w:p w14:paraId="0651E1AE" w14:textId="77777777" w:rsidR="00A16CDF" w:rsidRPr="00A16CDF" w:rsidRDefault="00A16CDF" w:rsidP="00A16CDF">
            <w:pPr>
              <w:ind w:right="33"/>
              <w:jc w:val="center"/>
            </w:pPr>
            <w:r w:rsidRPr="00A16CDF">
              <w:rPr>
                <w:i/>
              </w:rPr>
              <w:t>Spełnia/ nie spełnia</w:t>
            </w:r>
          </w:p>
        </w:tc>
      </w:tr>
      <w:tr w:rsidR="00A16CDF" w14:paraId="4F53EB7C" w14:textId="77777777" w:rsidTr="00A16CDF">
        <w:tblPrEx>
          <w:tblCellMar>
            <w:right w:w="15" w:type="dxa"/>
          </w:tblCellMar>
        </w:tblPrEx>
        <w:trPr>
          <w:trHeight w:val="395"/>
        </w:trPr>
        <w:tc>
          <w:tcPr>
            <w:tcW w:w="784" w:type="dxa"/>
            <w:tcBorders>
              <w:top w:val="single" w:sz="4" w:space="0" w:color="000000"/>
              <w:left w:val="single" w:sz="4" w:space="0" w:color="000000"/>
              <w:bottom w:val="single" w:sz="4" w:space="0" w:color="000000"/>
              <w:right w:val="single" w:sz="4" w:space="0" w:color="000000"/>
            </w:tcBorders>
          </w:tcPr>
          <w:p w14:paraId="048E8B84" w14:textId="77777777" w:rsidR="00A16CDF" w:rsidRPr="00A16CDF" w:rsidRDefault="00A16CDF" w:rsidP="00A16CDF">
            <w:pPr>
              <w:ind w:right="1"/>
              <w:jc w:val="right"/>
            </w:pPr>
            <w:r w:rsidRPr="00A16CDF">
              <w:t>13.</w:t>
            </w:r>
          </w:p>
        </w:tc>
        <w:tc>
          <w:tcPr>
            <w:tcW w:w="7095" w:type="dxa"/>
            <w:tcBorders>
              <w:top w:val="single" w:sz="4" w:space="0" w:color="000000"/>
              <w:left w:val="single" w:sz="4" w:space="0" w:color="000000"/>
              <w:bottom w:val="single" w:sz="4" w:space="0" w:color="000000"/>
              <w:right w:val="single" w:sz="4" w:space="0" w:color="000000"/>
            </w:tcBorders>
          </w:tcPr>
          <w:p w14:paraId="6B8AF375" w14:textId="77777777" w:rsidR="00A16CDF" w:rsidRPr="00A16CDF" w:rsidRDefault="00A16CDF" w:rsidP="00A16CDF">
            <w:r w:rsidRPr="00A16CDF">
              <w:t>Samochód wyposażony w koła min. 18 cali, opony szosowe letnie.</w:t>
            </w:r>
          </w:p>
        </w:tc>
        <w:tc>
          <w:tcPr>
            <w:tcW w:w="2440" w:type="dxa"/>
            <w:tcBorders>
              <w:top w:val="single" w:sz="4" w:space="0" w:color="000000"/>
              <w:left w:val="single" w:sz="4" w:space="0" w:color="000000"/>
              <w:bottom w:val="single" w:sz="4" w:space="0" w:color="000000"/>
              <w:right w:val="single" w:sz="4" w:space="0" w:color="000000"/>
            </w:tcBorders>
          </w:tcPr>
          <w:p w14:paraId="4CAACBA9" w14:textId="77777777" w:rsidR="00A16CDF" w:rsidRPr="00A16CDF" w:rsidRDefault="00A16CDF" w:rsidP="00A16CDF">
            <w:pPr>
              <w:ind w:right="33"/>
              <w:jc w:val="center"/>
            </w:pPr>
            <w:r w:rsidRPr="00A16CDF">
              <w:rPr>
                <w:i/>
              </w:rPr>
              <w:t>Spełnia/ nie spełnia</w:t>
            </w:r>
          </w:p>
        </w:tc>
      </w:tr>
      <w:tr w:rsidR="00A16CDF" w14:paraId="2B1BE5FE" w14:textId="77777777" w:rsidTr="00A16CDF">
        <w:tblPrEx>
          <w:tblCellMar>
            <w:right w:w="15" w:type="dxa"/>
          </w:tblCellMar>
        </w:tblPrEx>
        <w:trPr>
          <w:trHeight w:val="713"/>
        </w:trPr>
        <w:tc>
          <w:tcPr>
            <w:tcW w:w="784" w:type="dxa"/>
            <w:tcBorders>
              <w:top w:val="single" w:sz="4" w:space="0" w:color="000000"/>
              <w:left w:val="single" w:sz="4" w:space="0" w:color="000000"/>
              <w:bottom w:val="single" w:sz="4" w:space="0" w:color="000000"/>
              <w:right w:val="single" w:sz="4" w:space="0" w:color="000000"/>
            </w:tcBorders>
          </w:tcPr>
          <w:p w14:paraId="617DCCC3" w14:textId="77777777" w:rsidR="00A16CDF" w:rsidRPr="00A16CDF" w:rsidRDefault="00A16CDF" w:rsidP="00A16CDF">
            <w:pPr>
              <w:ind w:right="1"/>
              <w:jc w:val="right"/>
            </w:pPr>
            <w:r w:rsidRPr="00A16CDF">
              <w:t>14.</w:t>
            </w:r>
          </w:p>
        </w:tc>
        <w:tc>
          <w:tcPr>
            <w:tcW w:w="7095" w:type="dxa"/>
            <w:tcBorders>
              <w:top w:val="single" w:sz="4" w:space="0" w:color="000000"/>
              <w:left w:val="single" w:sz="4" w:space="0" w:color="000000"/>
              <w:bottom w:val="single" w:sz="4" w:space="0" w:color="000000"/>
              <w:right w:val="single" w:sz="4" w:space="0" w:color="000000"/>
            </w:tcBorders>
          </w:tcPr>
          <w:p w14:paraId="32253114" w14:textId="77777777" w:rsidR="00A16CDF" w:rsidRPr="00A16CDF" w:rsidRDefault="00A16CDF" w:rsidP="00A16CDF">
            <w:r w:rsidRPr="00A16CDF">
              <w:t>Koło zapasowe pełnowymiarowe z opona tożsama z oponami założonymi na pojeździe. Dopuszcza się koło zapasowe dojazdowe.</w:t>
            </w:r>
          </w:p>
        </w:tc>
        <w:tc>
          <w:tcPr>
            <w:tcW w:w="2440" w:type="dxa"/>
            <w:tcBorders>
              <w:top w:val="single" w:sz="4" w:space="0" w:color="000000"/>
              <w:left w:val="single" w:sz="4" w:space="0" w:color="000000"/>
              <w:bottom w:val="single" w:sz="4" w:space="0" w:color="000000"/>
              <w:right w:val="single" w:sz="4" w:space="0" w:color="000000"/>
            </w:tcBorders>
          </w:tcPr>
          <w:p w14:paraId="57D896BE" w14:textId="77777777" w:rsidR="00A16CDF" w:rsidRPr="00A16CDF" w:rsidRDefault="00A16CDF" w:rsidP="00A16CDF">
            <w:pPr>
              <w:ind w:right="8"/>
              <w:jc w:val="center"/>
            </w:pPr>
            <w:r w:rsidRPr="00A16CDF">
              <w:rPr>
                <w:i/>
              </w:rPr>
              <w:t>Spełnia/ nie spełnia</w:t>
            </w:r>
          </w:p>
        </w:tc>
      </w:tr>
      <w:tr w:rsidR="00A16CDF" w14:paraId="125FFC2F" w14:textId="77777777" w:rsidTr="00A16CDF">
        <w:tblPrEx>
          <w:tblCellMar>
            <w:right w:w="15" w:type="dxa"/>
          </w:tblCellMar>
        </w:tblPrEx>
        <w:trPr>
          <w:trHeight w:val="997"/>
        </w:trPr>
        <w:tc>
          <w:tcPr>
            <w:tcW w:w="784" w:type="dxa"/>
            <w:tcBorders>
              <w:top w:val="single" w:sz="4" w:space="0" w:color="000000"/>
              <w:left w:val="single" w:sz="4" w:space="0" w:color="000000"/>
              <w:bottom w:val="single" w:sz="4" w:space="0" w:color="000000"/>
              <w:right w:val="single" w:sz="4" w:space="0" w:color="000000"/>
            </w:tcBorders>
          </w:tcPr>
          <w:p w14:paraId="68531B7C" w14:textId="77777777" w:rsidR="00A16CDF" w:rsidRPr="00A16CDF" w:rsidRDefault="00A16CDF" w:rsidP="00A16CDF">
            <w:pPr>
              <w:ind w:right="1"/>
              <w:jc w:val="right"/>
            </w:pPr>
            <w:r w:rsidRPr="00A16CDF">
              <w:lastRenderedPageBreak/>
              <w:t>15.</w:t>
            </w:r>
          </w:p>
        </w:tc>
        <w:tc>
          <w:tcPr>
            <w:tcW w:w="7095" w:type="dxa"/>
            <w:tcBorders>
              <w:top w:val="single" w:sz="4" w:space="0" w:color="000000"/>
              <w:left w:val="single" w:sz="4" w:space="0" w:color="000000"/>
              <w:bottom w:val="single" w:sz="4" w:space="0" w:color="000000"/>
              <w:right w:val="single" w:sz="4" w:space="0" w:color="000000"/>
            </w:tcBorders>
            <w:vAlign w:val="center"/>
          </w:tcPr>
          <w:p w14:paraId="5752588F" w14:textId="77777777" w:rsidR="00A16CDF" w:rsidRPr="00A16CDF" w:rsidRDefault="00A16CDF" w:rsidP="00A16CDF">
            <w:r w:rsidRPr="00A16CDF">
              <w:t>Podnośnik, klucz do kół, trójkąt ostrzegawczy, fabryczny zestaw narzędzi przewidzianych do wyposażenia pojazdu przez producenta, gaśnica min. 2 kg - przewożone w pojeździe.</w:t>
            </w:r>
          </w:p>
        </w:tc>
        <w:tc>
          <w:tcPr>
            <w:tcW w:w="2440" w:type="dxa"/>
            <w:tcBorders>
              <w:top w:val="single" w:sz="4" w:space="0" w:color="000000"/>
              <w:left w:val="single" w:sz="4" w:space="0" w:color="000000"/>
              <w:bottom w:val="single" w:sz="4" w:space="0" w:color="000000"/>
              <w:right w:val="single" w:sz="4" w:space="0" w:color="000000"/>
            </w:tcBorders>
          </w:tcPr>
          <w:p w14:paraId="0D1C511A" w14:textId="77777777" w:rsidR="00A16CDF" w:rsidRPr="00A16CDF" w:rsidRDefault="00A16CDF" w:rsidP="00A16CDF">
            <w:pPr>
              <w:ind w:right="8"/>
              <w:jc w:val="center"/>
            </w:pPr>
            <w:r w:rsidRPr="00A16CDF">
              <w:rPr>
                <w:i/>
              </w:rPr>
              <w:t>Spełnia/ nie spełnia</w:t>
            </w:r>
          </w:p>
        </w:tc>
      </w:tr>
      <w:tr w:rsidR="00A16CDF" w14:paraId="38EDBA67" w14:textId="77777777" w:rsidTr="00A16CDF">
        <w:tblPrEx>
          <w:tblCellMar>
            <w:right w:w="15" w:type="dxa"/>
          </w:tblCellMar>
        </w:tblPrEx>
        <w:trPr>
          <w:trHeight w:val="694"/>
        </w:trPr>
        <w:tc>
          <w:tcPr>
            <w:tcW w:w="784" w:type="dxa"/>
            <w:tcBorders>
              <w:top w:val="single" w:sz="4" w:space="0" w:color="000000"/>
              <w:left w:val="single" w:sz="4" w:space="0" w:color="000000"/>
              <w:bottom w:val="single" w:sz="4" w:space="0" w:color="000000"/>
              <w:right w:val="single" w:sz="4" w:space="0" w:color="000000"/>
            </w:tcBorders>
          </w:tcPr>
          <w:p w14:paraId="075A5139" w14:textId="77777777" w:rsidR="00A16CDF" w:rsidRPr="00A16CDF" w:rsidRDefault="00A16CDF" w:rsidP="00A16CDF">
            <w:pPr>
              <w:ind w:right="1"/>
              <w:jc w:val="right"/>
            </w:pPr>
            <w:r w:rsidRPr="00A16CDF">
              <w:t>16.</w:t>
            </w:r>
          </w:p>
        </w:tc>
        <w:tc>
          <w:tcPr>
            <w:tcW w:w="7095" w:type="dxa"/>
            <w:tcBorders>
              <w:top w:val="single" w:sz="4" w:space="0" w:color="000000"/>
              <w:left w:val="single" w:sz="4" w:space="0" w:color="000000"/>
              <w:bottom w:val="single" w:sz="4" w:space="0" w:color="000000"/>
              <w:right w:val="single" w:sz="4" w:space="0" w:color="000000"/>
            </w:tcBorders>
          </w:tcPr>
          <w:p w14:paraId="2EEAA963" w14:textId="26ED5DC7" w:rsidR="00A16CDF" w:rsidRPr="00A16CDF" w:rsidRDefault="00A16CDF" w:rsidP="00A16CDF">
            <w:pPr>
              <w:ind w:right="100"/>
            </w:pPr>
            <w:r w:rsidRPr="00A16CDF">
              <w:t>Samochód wyposażony w komplet dywaników gumowych (przednich i tylnych) oraz dodatkowa mata gumowa w przedziale bagażowym.</w:t>
            </w:r>
          </w:p>
        </w:tc>
        <w:tc>
          <w:tcPr>
            <w:tcW w:w="2440" w:type="dxa"/>
            <w:tcBorders>
              <w:top w:val="single" w:sz="4" w:space="0" w:color="000000"/>
              <w:left w:val="single" w:sz="4" w:space="0" w:color="000000"/>
              <w:bottom w:val="single" w:sz="4" w:space="0" w:color="000000"/>
              <w:right w:val="single" w:sz="4" w:space="0" w:color="000000"/>
            </w:tcBorders>
          </w:tcPr>
          <w:p w14:paraId="7B70FED9" w14:textId="77777777" w:rsidR="00A16CDF" w:rsidRPr="00A16CDF" w:rsidRDefault="00A16CDF" w:rsidP="00A16CDF">
            <w:pPr>
              <w:ind w:right="33"/>
              <w:jc w:val="center"/>
            </w:pPr>
            <w:r w:rsidRPr="00A16CDF">
              <w:rPr>
                <w:i/>
              </w:rPr>
              <w:t>Spełnia/ nie spełnia</w:t>
            </w:r>
          </w:p>
        </w:tc>
      </w:tr>
      <w:tr w:rsidR="00A16CDF" w14:paraId="48993C55" w14:textId="77777777" w:rsidTr="00A16CDF">
        <w:tblPrEx>
          <w:tblCellMar>
            <w:top w:w="120" w:type="dxa"/>
            <w:left w:w="83" w:type="dxa"/>
            <w:right w:w="16" w:type="dxa"/>
          </w:tblCellMar>
        </w:tblPrEx>
        <w:trPr>
          <w:trHeight w:val="1176"/>
        </w:trPr>
        <w:tc>
          <w:tcPr>
            <w:tcW w:w="784" w:type="dxa"/>
            <w:tcBorders>
              <w:top w:val="single" w:sz="4" w:space="0" w:color="000000"/>
              <w:left w:val="single" w:sz="4" w:space="0" w:color="000000"/>
              <w:bottom w:val="single" w:sz="4" w:space="0" w:color="000000"/>
              <w:right w:val="single" w:sz="4" w:space="0" w:color="000000"/>
            </w:tcBorders>
          </w:tcPr>
          <w:p w14:paraId="1314C6BB" w14:textId="77777777" w:rsidR="00A16CDF" w:rsidRPr="00A16CDF" w:rsidRDefault="00A16CDF" w:rsidP="00A16CDF">
            <w:pPr>
              <w:jc w:val="right"/>
            </w:pPr>
            <w:r w:rsidRPr="00A16CDF">
              <w:t>17.</w:t>
            </w:r>
          </w:p>
        </w:tc>
        <w:tc>
          <w:tcPr>
            <w:tcW w:w="7095" w:type="dxa"/>
            <w:tcBorders>
              <w:top w:val="single" w:sz="4" w:space="0" w:color="000000"/>
              <w:left w:val="single" w:sz="4" w:space="0" w:color="000000"/>
              <w:bottom w:val="single" w:sz="4" w:space="0" w:color="000000"/>
              <w:right w:val="single" w:sz="4" w:space="0" w:color="000000"/>
            </w:tcBorders>
            <w:vAlign w:val="bottom"/>
          </w:tcPr>
          <w:p w14:paraId="1F18A816" w14:textId="7F41351B" w:rsidR="00A16CDF" w:rsidRPr="00A16CDF" w:rsidRDefault="00A16CDF" w:rsidP="00A16CDF">
            <w:pPr>
              <w:ind w:left="25" w:right="105"/>
            </w:pPr>
            <w:r w:rsidRPr="00A16CDF">
              <w:t xml:space="preserve">Hak holowniczy kulowy, homologowany z instalacją elektryczną i gniazdem 13 – </w:t>
            </w:r>
            <w:proofErr w:type="spellStart"/>
            <w:r w:rsidRPr="00A16CDF">
              <w:t>pinowym</w:t>
            </w:r>
            <w:proofErr w:type="spellEnd"/>
            <w:r w:rsidRPr="00A16CDF">
              <w:t xml:space="preserve"> do podłączenia przyczepy + przejściówka na gniazdo standardowe (7 </w:t>
            </w:r>
            <w:proofErr w:type="spellStart"/>
            <w:r w:rsidRPr="00A16CDF">
              <w:t>pinowe</w:t>
            </w:r>
            <w:proofErr w:type="spellEnd"/>
            <w:r w:rsidRPr="00A16CDF">
              <w:t>). Hak holowniczy o max masie dopuszczalnej do oferowanego pojazdu.</w:t>
            </w:r>
          </w:p>
        </w:tc>
        <w:tc>
          <w:tcPr>
            <w:tcW w:w="2440" w:type="dxa"/>
            <w:tcBorders>
              <w:top w:val="single" w:sz="4" w:space="0" w:color="000000"/>
              <w:left w:val="single" w:sz="4" w:space="0" w:color="000000"/>
              <w:bottom w:val="single" w:sz="4" w:space="0" w:color="000000"/>
              <w:right w:val="single" w:sz="4" w:space="0" w:color="000000"/>
            </w:tcBorders>
          </w:tcPr>
          <w:p w14:paraId="0FF517A8" w14:textId="77777777" w:rsidR="00A16CDF" w:rsidRPr="00A16CDF" w:rsidRDefault="00A16CDF" w:rsidP="00A16CDF">
            <w:pPr>
              <w:ind w:right="7"/>
              <w:jc w:val="center"/>
            </w:pPr>
            <w:r w:rsidRPr="00A16CDF">
              <w:rPr>
                <w:i/>
              </w:rPr>
              <w:t>Spełnia/ nie spełnia</w:t>
            </w:r>
          </w:p>
        </w:tc>
      </w:tr>
      <w:tr w:rsidR="00A16CDF" w14:paraId="368872E4" w14:textId="77777777" w:rsidTr="00A16CDF">
        <w:tblPrEx>
          <w:tblCellMar>
            <w:top w:w="120" w:type="dxa"/>
            <w:left w:w="83" w:type="dxa"/>
            <w:right w:w="16" w:type="dxa"/>
          </w:tblCellMar>
        </w:tblPrEx>
        <w:trPr>
          <w:trHeight w:val="910"/>
        </w:trPr>
        <w:tc>
          <w:tcPr>
            <w:tcW w:w="784" w:type="dxa"/>
            <w:tcBorders>
              <w:top w:val="single" w:sz="4" w:space="0" w:color="000000"/>
              <w:left w:val="single" w:sz="4" w:space="0" w:color="000000"/>
              <w:bottom w:val="single" w:sz="4" w:space="0" w:color="000000"/>
              <w:right w:val="single" w:sz="4" w:space="0" w:color="000000"/>
            </w:tcBorders>
          </w:tcPr>
          <w:p w14:paraId="39AC5A7A" w14:textId="77777777" w:rsidR="00A16CDF" w:rsidRPr="00A16CDF" w:rsidRDefault="00A16CDF" w:rsidP="00A16CDF">
            <w:pPr>
              <w:jc w:val="right"/>
            </w:pPr>
            <w:r w:rsidRPr="00A16CDF">
              <w:t>18.</w:t>
            </w:r>
          </w:p>
        </w:tc>
        <w:tc>
          <w:tcPr>
            <w:tcW w:w="7095" w:type="dxa"/>
            <w:tcBorders>
              <w:top w:val="single" w:sz="4" w:space="0" w:color="000000"/>
              <w:left w:val="single" w:sz="4" w:space="0" w:color="000000"/>
              <w:bottom w:val="single" w:sz="4" w:space="0" w:color="000000"/>
              <w:right w:val="single" w:sz="4" w:space="0" w:color="000000"/>
            </w:tcBorders>
            <w:vAlign w:val="bottom"/>
          </w:tcPr>
          <w:p w14:paraId="2417CCBE" w14:textId="77777777" w:rsidR="00A16CDF" w:rsidRPr="00A16CDF" w:rsidRDefault="00A16CDF" w:rsidP="00A16CDF">
            <w:pPr>
              <w:ind w:left="25" w:right="20"/>
            </w:pPr>
            <w:r w:rsidRPr="00A16CDF">
              <w:t>Samochód wyposażony w wideo rejestrator o rozdzielczości min. 1080p umieszczony na przedniej szybie wraz z kartą pamięci co najmniej 32GB</w:t>
            </w:r>
          </w:p>
        </w:tc>
        <w:tc>
          <w:tcPr>
            <w:tcW w:w="2440" w:type="dxa"/>
            <w:tcBorders>
              <w:top w:val="single" w:sz="4" w:space="0" w:color="000000"/>
              <w:left w:val="single" w:sz="4" w:space="0" w:color="000000"/>
              <w:bottom w:val="single" w:sz="4" w:space="0" w:color="000000"/>
              <w:right w:val="single" w:sz="4" w:space="0" w:color="000000"/>
            </w:tcBorders>
          </w:tcPr>
          <w:p w14:paraId="4016675F" w14:textId="77777777" w:rsidR="00A16CDF" w:rsidRPr="00A16CDF" w:rsidRDefault="00A16CDF" w:rsidP="00A16CDF">
            <w:pPr>
              <w:ind w:right="7"/>
              <w:jc w:val="center"/>
            </w:pPr>
            <w:r w:rsidRPr="00A16CDF">
              <w:rPr>
                <w:i/>
              </w:rPr>
              <w:t>Spełnia/ nie spełnia</w:t>
            </w:r>
          </w:p>
        </w:tc>
      </w:tr>
      <w:tr w:rsidR="00A16CDF" w14:paraId="095DEC3A" w14:textId="77777777" w:rsidTr="00A16CDF">
        <w:tblPrEx>
          <w:tblCellMar>
            <w:top w:w="120" w:type="dxa"/>
            <w:left w:w="83" w:type="dxa"/>
            <w:right w:w="16" w:type="dxa"/>
          </w:tblCellMar>
        </w:tblPrEx>
        <w:trPr>
          <w:trHeight w:val="5117"/>
        </w:trPr>
        <w:tc>
          <w:tcPr>
            <w:tcW w:w="784" w:type="dxa"/>
            <w:tcBorders>
              <w:top w:val="single" w:sz="4" w:space="0" w:color="000000"/>
              <w:left w:val="single" w:sz="4" w:space="0" w:color="000000"/>
              <w:bottom w:val="single" w:sz="4" w:space="0" w:color="000000"/>
              <w:right w:val="single" w:sz="4" w:space="0" w:color="000000"/>
            </w:tcBorders>
          </w:tcPr>
          <w:p w14:paraId="2BAC6454" w14:textId="77777777" w:rsidR="00A16CDF" w:rsidRPr="00A16CDF" w:rsidRDefault="00A16CDF" w:rsidP="00A16CDF">
            <w:pPr>
              <w:jc w:val="right"/>
            </w:pPr>
            <w:r w:rsidRPr="00A16CDF">
              <w:t>19.</w:t>
            </w:r>
          </w:p>
        </w:tc>
        <w:tc>
          <w:tcPr>
            <w:tcW w:w="7095" w:type="dxa"/>
            <w:tcBorders>
              <w:top w:val="single" w:sz="4" w:space="0" w:color="000000"/>
              <w:left w:val="single" w:sz="4" w:space="0" w:color="000000"/>
              <w:bottom w:val="single" w:sz="4" w:space="0" w:color="000000"/>
              <w:right w:val="single" w:sz="4" w:space="0" w:color="000000"/>
            </w:tcBorders>
            <w:vAlign w:val="bottom"/>
          </w:tcPr>
          <w:p w14:paraId="0F91B9A5" w14:textId="1376A587" w:rsidR="00A16CDF" w:rsidRPr="00A16CDF" w:rsidRDefault="00A16CDF" w:rsidP="00A16CDF">
            <w:pPr>
              <w:spacing w:after="31"/>
              <w:ind w:left="25" w:right="880"/>
            </w:pPr>
            <w:r w:rsidRPr="00A16CDF">
              <w:t>Pojazd wyposażony w wymagane dla uprzywilejowanego w ruchu pojazdu PSP urządzenia sygnalizacyjno-ostrzegawcze, akustyczne i świetlne:</w:t>
            </w:r>
          </w:p>
          <w:p w14:paraId="648B9B39" w14:textId="77777777" w:rsidR="00A16CDF" w:rsidRPr="00A16CDF" w:rsidRDefault="00A16CDF" w:rsidP="00A16CDF">
            <w:pPr>
              <w:spacing w:after="24"/>
              <w:ind w:left="25"/>
            </w:pPr>
            <w:r w:rsidRPr="00A16CDF">
              <w:t>Jedna lampa niebieska typu LED mocowana magnetycznie (do dachu pojazdu) zapewniająca stabilne mocowanie z ochroną przed uszkodzeniem lakieru. Należy zapewnić zasilanie lampy z gniazda samochodowego 12V. Dodatkowo z przodu pojazdu , ukryte w pasie przednim, zamontowane lampy LED oraz za tylną szybą dwie lampy LED barwy niebieskiej połączone z w/w instalacji.</w:t>
            </w:r>
          </w:p>
          <w:p w14:paraId="5ACEC0F5" w14:textId="77777777" w:rsidR="00A16CDF" w:rsidRPr="00A16CDF" w:rsidRDefault="00A16CDF" w:rsidP="00A16CDF">
            <w:pPr>
              <w:ind w:left="25" w:right="100"/>
            </w:pPr>
            <w:r w:rsidRPr="00A16CDF">
              <w:t>Generator sygnałów dźwiękowych o mocy wzmacniacza min. 200 W lub 2x100 W umożliwiający emitowanie modulowanych sygnałów dźwiękowych (min. 3 modulacje) i nadawanie komunikatów głosowych na zewnątrz pojazdu, zamontowany w bagażniku lub ukryty w przestrzeni pod deską rozdzielczą (wewnątrz w samochodzie znajduje się tylko mikrofon ze zintegrowanymi przyciskami sterującymi modulacją dźwięku, światłami błyskowymi z przodu i tyłu pojazdu), głośnik urządzenia zamontowany z przodu pojazdu w przestrzeni silnikowej, skierowany do przodu pojazdu,</w:t>
            </w:r>
          </w:p>
        </w:tc>
        <w:tc>
          <w:tcPr>
            <w:tcW w:w="2440" w:type="dxa"/>
            <w:tcBorders>
              <w:top w:val="single" w:sz="4" w:space="0" w:color="000000"/>
              <w:left w:val="single" w:sz="4" w:space="0" w:color="000000"/>
              <w:bottom w:val="single" w:sz="4" w:space="0" w:color="000000"/>
              <w:right w:val="single" w:sz="4" w:space="0" w:color="000000"/>
            </w:tcBorders>
          </w:tcPr>
          <w:p w14:paraId="48CD5C62" w14:textId="77777777" w:rsidR="00A16CDF" w:rsidRPr="00A16CDF" w:rsidRDefault="00A16CDF" w:rsidP="00A16CDF">
            <w:pPr>
              <w:ind w:right="7"/>
              <w:jc w:val="center"/>
            </w:pPr>
            <w:r w:rsidRPr="00A16CDF">
              <w:rPr>
                <w:i/>
              </w:rPr>
              <w:t>Spełnia/ nie spełnia</w:t>
            </w:r>
          </w:p>
        </w:tc>
      </w:tr>
      <w:tr w:rsidR="00A16CDF" w14:paraId="48299BA7" w14:textId="77777777" w:rsidTr="00A16CDF">
        <w:tblPrEx>
          <w:tblCellMar>
            <w:top w:w="120" w:type="dxa"/>
            <w:left w:w="83" w:type="dxa"/>
            <w:right w:w="16" w:type="dxa"/>
          </w:tblCellMar>
        </w:tblPrEx>
        <w:trPr>
          <w:trHeight w:val="3216"/>
        </w:trPr>
        <w:tc>
          <w:tcPr>
            <w:tcW w:w="784" w:type="dxa"/>
            <w:tcBorders>
              <w:top w:val="single" w:sz="4" w:space="0" w:color="000000"/>
              <w:left w:val="single" w:sz="4" w:space="0" w:color="000000"/>
              <w:bottom w:val="single" w:sz="4" w:space="0" w:color="000000"/>
              <w:right w:val="single" w:sz="4" w:space="0" w:color="000000"/>
            </w:tcBorders>
          </w:tcPr>
          <w:p w14:paraId="733C31A0" w14:textId="77777777" w:rsidR="00A16CDF" w:rsidRPr="00A16CDF" w:rsidRDefault="00A16CDF" w:rsidP="00A16CDF">
            <w:pPr>
              <w:jc w:val="right"/>
            </w:pPr>
            <w:r w:rsidRPr="00A16CDF">
              <w:t>20.</w:t>
            </w:r>
          </w:p>
        </w:tc>
        <w:tc>
          <w:tcPr>
            <w:tcW w:w="7095" w:type="dxa"/>
            <w:tcBorders>
              <w:top w:val="single" w:sz="4" w:space="0" w:color="000000"/>
              <w:left w:val="single" w:sz="4" w:space="0" w:color="000000"/>
              <w:bottom w:val="single" w:sz="4" w:space="0" w:color="000000"/>
              <w:right w:val="single" w:sz="4" w:space="0" w:color="000000"/>
            </w:tcBorders>
          </w:tcPr>
          <w:p w14:paraId="6748CF0B" w14:textId="77777777" w:rsidR="00A16CDF" w:rsidRPr="00A16CDF" w:rsidRDefault="00A16CDF" w:rsidP="00A16CDF">
            <w:pPr>
              <w:spacing w:after="49"/>
              <w:ind w:left="25"/>
            </w:pPr>
            <w:r w:rsidRPr="00A16CDF">
              <w:t xml:space="preserve">Oznakowanie pojazdu: </w:t>
            </w:r>
          </w:p>
          <w:p w14:paraId="6F3BC604" w14:textId="6731EC7A" w:rsidR="00A16CDF" w:rsidRPr="00A16CDF" w:rsidRDefault="00A16CDF" w:rsidP="00A16CDF">
            <w:pPr>
              <w:spacing w:after="24"/>
              <w:ind w:right="186"/>
              <w:contextualSpacing/>
            </w:pPr>
            <w:r w:rsidRPr="00A16CDF">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poz. 3 i 2021 r. poz. 4 z </w:t>
            </w:r>
            <w:proofErr w:type="spellStart"/>
            <w:r w:rsidRPr="00A16CDF">
              <w:t>późn</w:t>
            </w:r>
            <w:proofErr w:type="spellEnd"/>
            <w:r w:rsidRPr="00A16CDF">
              <w:t xml:space="preserve">. zm.). </w:t>
            </w:r>
          </w:p>
          <w:p w14:paraId="63286C4E" w14:textId="0A94944B" w:rsidR="00A16CDF" w:rsidRPr="00A16CDF" w:rsidRDefault="00A16CDF" w:rsidP="00A16CDF">
            <w:pPr>
              <w:spacing w:after="24"/>
              <w:ind w:right="186"/>
            </w:pPr>
            <w:r w:rsidRPr="00A16CDF">
              <w:t>Numery operacyjne dotyczące oznaczenia zostaną przekazane w trakcie realizacji zamówienia.</w:t>
            </w:r>
          </w:p>
          <w:p w14:paraId="20CFD90F" w14:textId="77777777" w:rsidR="00A16CDF" w:rsidRPr="00A16CDF" w:rsidRDefault="00A16CDF" w:rsidP="00A16CDF">
            <w:pPr>
              <w:ind w:left="25"/>
            </w:pPr>
            <w:r w:rsidRPr="00A16CDF">
              <w:t>Wymagane dodatkowe oklejenie logiem zamawiającego na bocznych drzwiach – do uzgodnienia z zamawiającym.</w:t>
            </w:r>
          </w:p>
        </w:tc>
        <w:tc>
          <w:tcPr>
            <w:tcW w:w="2440" w:type="dxa"/>
            <w:tcBorders>
              <w:top w:val="single" w:sz="4" w:space="0" w:color="000000"/>
              <w:left w:val="single" w:sz="4" w:space="0" w:color="000000"/>
              <w:bottom w:val="single" w:sz="4" w:space="0" w:color="000000"/>
              <w:right w:val="single" w:sz="4" w:space="0" w:color="000000"/>
            </w:tcBorders>
          </w:tcPr>
          <w:p w14:paraId="60C6DD6D" w14:textId="77777777" w:rsidR="00A16CDF" w:rsidRPr="00A16CDF" w:rsidRDefault="00A16CDF" w:rsidP="00A16CDF">
            <w:pPr>
              <w:ind w:left="18"/>
              <w:jc w:val="center"/>
            </w:pPr>
            <w:r w:rsidRPr="00A16CDF">
              <w:rPr>
                <w:i/>
              </w:rPr>
              <w:t>Spełnia/ nie spełnia</w:t>
            </w:r>
          </w:p>
        </w:tc>
      </w:tr>
      <w:tr w:rsidR="00A16CDF" w14:paraId="1DBCB209" w14:textId="77777777" w:rsidTr="00A16CDF">
        <w:tblPrEx>
          <w:tblCellMar>
            <w:top w:w="0" w:type="dxa"/>
            <w:left w:w="83" w:type="dxa"/>
          </w:tblCellMar>
        </w:tblPrEx>
        <w:trPr>
          <w:trHeight w:val="136"/>
        </w:trPr>
        <w:tc>
          <w:tcPr>
            <w:tcW w:w="784" w:type="dxa"/>
            <w:tcBorders>
              <w:top w:val="single" w:sz="4" w:space="0" w:color="000000"/>
              <w:left w:val="single" w:sz="4" w:space="0" w:color="000000"/>
              <w:bottom w:val="single" w:sz="4" w:space="0" w:color="000000"/>
              <w:right w:val="single" w:sz="4" w:space="0" w:color="000000"/>
            </w:tcBorders>
          </w:tcPr>
          <w:p w14:paraId="7F453593" w14:textId="77777777" w:rsidR="00A16CDF" w:rsidRPr="00A16CDF" w:rsidRDefault="00A16CDF" w:rsidP="00A16CDF">
            <w:pPr>
              <w:ind w:right="41"/>
              <w:jc w:val="right"/>
            </w:pPr>
            <w:r w:rsidRPr="00A16CDF">
              <w:t>21.</w:t>
            </w:r>
          </w:p>
        </w:tc>
        <w:tc>
          <w:tcPr>
            <w:tcW w:w="7095" w:type="dxa"/>
            <w:tcBorders>
              <w:top w:val="single" w:sz="4" w:space="0" w:color="000000"/>
              <w:left w:val="single" w:sz="4" w:space="0" w:color="000000"/>
              <w:bottom w:val="single" w:sz="4" w:space="0" w:color="000000"/>
              <w:right w:val="single" w:sz="4" w:space="0" w:color="000000"/>
            </w:tcBorders>
          </w:tcPr>
          <w:p w14:paraId="1D25356D" w14:textId="77777777" w:rsidR="00A16CDF" w:rsidRPr="00A16CDF" w:rsidRDefault="00A16CDF" w:rsidP="00A16CDF">
            <w:r w:rsidRPr="00A16CDF">
              <w:t>Dwusystemowy radiotelefon przewoźny z modułem GPS</w:t>
            </w:r>
          </w:p>
          <w:p w14:paraId="377F552A" w14:textId="77777777" w:rsidR="00A16CDF" w:rsidRPr="00A16CDF" w:rsidRDefault="00A16CDF" w:rsidP="00A16CDF">
            <w:r w:rsidRPr="00A16CDF">
              <w:t>(zamontowany w kabinie), spełniający następujące wymagania:</w:t>
            </w:r>
          </w:p>
          <w:p w14:paraId="2AF2F970" w14:textId="77777777" w:rsidR="00A16CDF" w:rsidRPr="00A16CDF" w:rsidRDefault="00A16CDF" w:rsidP="00A16CDF">
            <w:r w:rsidRPr="00A16CDF">
              <w:t>Radiotelefon musi spełniać wymagania techniczno-funkcjonalne</w:t>
            </w:r>
          </w:p>
          <w:p w14:paraId="4657F49C" w14:textId="77777777" w:rsidR="00A16CDF" w:rsidRPr="00A16CDF" w:rsidRDefault="00A16CDF" w:rsidP="00A16CDF">
            <w:r w:rsidRPr="00A16CDF">
              <w:lastRenderedPageBreak/>
              <w:t>określone w załączniku nr 3 Instrukcji, stanowiącej załącznik do</w:t>
            </w:r>
          </w:p>
          <w:p w14:paraId="374FE3FB" w14:textId="77777777" w:rsidR="00A16CDF" w:rsidRPr="00A16CDF" w:rsidRDefault="00A16CDF" w:rsidP="00A16CDF">
            <w:r w:rsidRPr="00A16CDF">
              <w:t>Rozkazu Nr 8 Komendanta Głównego Państwowej Straży Pożarnej</w:t>
            </w:r>
          </w:p>
          <w:p w14:paraId="0EE9EFD3" w14:textId="77777777" w:rsidR="00A16CDF" w:rsidRPr="00A16CDF" w:rsidRDefault="00A16CDF" w:rsidP="00A16CDF">
            <w:r w:rsidRPr="00A16CDF">
              <w:t>z dnia 5 kwietnia 2019 roku w sprawie wprowadzenia nowych zasad</w:t>
            </w:r>
          </w:p>
          <w:p w14:paraId="3FA22AC0" w14:textId="77777777" w:rsidR="00A16CDF" w:rsidRPr="00A16CDF" w:rsidRDefault="00A16CDF" w:rsidP="00A16CDF">
            <w:r w:rsidRPr="00A16CDF">
              <w:t>organizacji łączności radiowej (Dz. Urz. KGPSP.2019.7).</w:t>
            </w:r>
          </w:p>
          <w:p w14:paraId="4B4ECAF6" w14:textId="77777777" w:rsidR="00A16CDF" w:rsidRPr="00A16CDF" w:rsidRDefault="00A16CDF" w:rsidP="00A16CDF">
            <w:r w:rsidRPr="00A16CDF">
              <w:t>Radiotelefony przewoźne posiadające wyniesiony panel zainstalowany</w:t>
            </w:r>
          </w:p>
          <w:p w14:paraId="28CD1696" w14:textId="77777777" w:rsidR="00A16CDF" w:rsidRPr="00A16CDF" w:rsidRDefault="00A16CDF" w:rsidP="00A16CDF">
            <w:r w:rsidRPr="00A16CDF">
              <w:t>w kabinie. Miejsce instalacji radiotelefonów i przełączników oraz ich</w:t>
            </w:r>
          </w:p>
          <w:p w14:paraId="5EE83C73" w14:textId="77777777" w:rsidR="00A16CDF" w:rsidRPr="00A16CDF" w:rsidRDefault="00A16CDF" w:rsidP="00A16CDF">
            <w:r w:rsidRPr="00A16CDF">
              <w:t>opis uzgodnić z Zamawiającym. Antenę wraz z instalacją należy</w:t>
            </w:r>
          </w:p>
          <w:p w14:paraId="0E63FE51" w14:textId="77777777" w:rsidR="00A16CDF" w:rsidRPr="00A16CDF" w:rsidRDefault="00A16CDF" w:rsidP="00A16CDF">
            <w:r w:rsidRPr="00A16CDF">
              <w:t>wykonać w taki sposób, aby zminimalizować zakłócenia od innych</w:t>
            </w:r>
          </w:p>
          <w:p w14:paraId="2D202A8A" w14:textId="77777777" w:rsidR="00A16CDF" w:rsidRPr="00A16CDF" w:rsidRDefault="00A16CDF" w:rsidP="00A16CDF">
            <w:r w:rsidRPr="00A16CDF">
              <w:t>urządzeń pojazdu.</w:t>
            </w:r>
          </w:p>
          <w:p w14:paraId="460CC40D" w14:textId="77777777" w:rsidR="00A16CDF" w:rsidRPr="00A16CDF" w:rsidRDefault="00A16CDF" w:rsidP="00A16CDF">
            <w:r w:rsidRPr="00A16CDF">
              <w:t>Spełnia/ nie spełnia</w:t>
            </w:r>
          </w:p>
          <w:p w14:paraId="72CA1158" w14:textId="77777777" w:rsidR="00A16CDF" w:rsidRPr="00A16CDF" w:rsidRDefault="00A16CDF" w:rsidP="00A16CDF">
            <w:r w:rsidRPr="00A16CDF">
              <w:t>Do zestawu radiotelefonu należy dołączyć zestaw do programowania</w:t>
            </w:r>
          </w:p>
          <w:p w14:paraId="4D084904" w14:textId="77777777" w:rsidR="00A16CDF" w:rsidRPr="00A16CDF" w:rsidRDefault="00A16CDF" w:rsidP="00A16CDF">
            <w:r w:rsidRPr="00A16CDF">
              <w:t>i strojenia spełniający następujące wymagania:</w:t>
            </w:r>
          </w:p>
          <w:p w14:paraId="51E5F598" w14:textId="77777777" w:rsidR="00A16CDF" w:rsidRPr="00A16CDF" w:rsidRDefault="00A16CDF" w:rsidP="00A16CDF">
            <w:r w:rsidRPr="00A16CDF">
              <w:t>Oprogramowanie i osprzęt niezbędny do realizacji czynności</w:t>
            </w:r>
          </w:p>
          <w:p w14:paraId="7E0BAB92" w14:textId="77777777" w:rsidR="00A16CDF" w:rsidRPr="00A16CDF" w:rsidRDefault="00A16CDF" w:rsidP="00A16CDF">
            <w:r w:rsidRPr="00A16CDF">
              <w:t>związanych z programowaniem i podlegające bieżącemu uaktualnianiu</w:t>
            </w:r>
          </w:p>
          <w:p w14:paraId="20C1FAB3" w14:textId="77777777" w:rsidR="00A16CDF" w:rsidRPr="00A16CDF" w:rsidRDefault="00A16CDF" w:rsidP="00A16CDF">
            <w:r w:rsidRPr="00A16CDF">
              <w:t>w miarę wprowadzania zmian przez okres gwarancji;</w:t>
            </w:r>
          </w:p>
          <w:p w14:paraId="4CBB65D7" w14:textId="77777777" w:rsidR="00A16CDF" w:rsidRPr="00A16CDF" w:rsidRDefault="00A16CDF" w:rsidP="00A16CDF">
            <w:r w:rsidRPr="00A16CDF">
              <w:t>Oprogramowanie do programowania radiotelefonów powinno</w:t>
            </w:r>
          </w:p>
          <w:p w14:paraId="4C3EC784" w14:textId="77777777" w:rsidR="00A16CDF" w:rsidRPr="00A16CDF" w:rsidRDefault="00A16CDF" w:rsidP="00A16CDF">
            <w:r w:rsidRPr="00A16CDF">
              <w:t>umożliwiać współpracę z komputerami poprzez RS232 lub USB.</w:t>
            </w:r>
          </w:p>
          <w:p w14:paraId="1F78E7B3" w14:textId="77777777" w:rsidR="00A16CDF" w:rsidRPr="00A16CDF" w:rsidRDefault="00A16CDF" w:rsidP="00A16CDF">
            <w:r w:rsidRPr="00A16CDF">
              <w:t>W przypadku zastosowania RS232 należy zapewnić współpracujący</w:t>
            </w:r>
          </w:p>
          <w:p w14:paraId="7C5D8235" w14:textId="77777777" w:rsidR="00A16CDF" w:rsidRPr="00A16CDF" w:rsidRDefault="00A16CDF" w:rsidP="00A16CDF">
            <w:r w:rsidRPr="00A16CDF">
              <w:t>konwerter USB-RS232;</w:t>
            </w:r>
          </w:p>
          <w:p w14:paraId="2A5936B2" w14:textId="77777777" w:rsidR="00A16CDF" w:rsidRPr="00A16CDF" w:rsidRDefault="00A16CDF" w:rsidP="00A16CDF">
            <w:r w:rsidRPr="00A16CDF">
              <w:t>Dostarczone oprogramowanie i okablowanie niezbędne do</w:t>
            </w:r>
          </w:p>
          <w:p w14:paraId="3B9425DA" w14:textId="77777777" w:rsidR="00A16CDF" w:rsidRPr="00A16CDF" w:rsidRDefault="00A16CDF" w:rsidP="00A16CDF">
            <w:r w:rsidRPr="00A16CDF">
              <w:t>programowania radiotelefonu kompatybilne z systemem Microsoft</w:t>
            </w:r>
          </w:p>
          <w:p w14:paraId="3D7CF835" w14:textId="77777777" w:rsidR="00A16CDF" w:rsidRPr="00A16CDF" w:rsidRDefault="00A16CDF" w:rsidP="00A16CDF">
            <w:r w:rsidRPr="00A16CDF">
              <w:t>Windows 10</w:t>
            </w:r>
          </w:p>
          <w:p w14:paraId="7E4AE530" w14:textId="77777777" w:rsidR="00A16CDF" w:rsidRPr="00A16CDF" w:rsidRDefault="00A16CDF" w:rsidP="00A16CDF">
            <w:r w:rsidRPr="00A16CDF">
              <w:t>Możliwość wcześniejszego przygotowania odpowiedniego</w:t>
            </w:r>
          </w:p>
          <w:p w14:paraId="1A475DC6" w14:textId="77777777" w:rsidR="00A16CDF" w:rsidRPr="00A16CDF" w:rsidRDefault="00A16CDF" w:rsidP="00A16CDF">
            <w:r w:rsidRPr="00A16CDF">
              <w:t>oprogramowania do wpisania do dostarczonych radiotelefonów</w:t>
            </w:r>
          </w:p>
          <w:p w14:paraId="3EE527CE" w14:textId="77777777" w:rsidR="00A16CDF" w:rsidRPr="00A16CDF" w:rsidRDefault="00A16CDF" w:rsidP="00A16CDF">
            <w:r w:rsidRPr="00A16CDF">
              <w:t>przewoźnych;</w:t>
            </w:r>
          </w:p>
          <w:p w14:paraId="7834F07C" w14:textId="77777777" w:rsidR="00A16CDF" w:rsidRPr="00A16CDF" w:rsidRDefault="00A16CDF" w:rsidP="00A16CDF">
            <w:r w:rsidRPr="00A16CDF">
              <w:t>Możliwość przechowywania dla każdego elementu wyposażenia</w:t>
            </w:r>
          </w:p>
          <w:p w14:paraId="21FABF68" w14:textId="77777777" w:rsidR="00A16CDF" w:rsidRPr="00A16CDF" w:rsidRDefault="00A16CDF" w:rsidP="00A16CDF">
            <w:r w:rsidRPr="00A16CDF">
              <w:t>kompletnego zestawu danych, wystarczającego do pełnego</w:t>
            </w:r>
          </w:p>
          <w:p w14:paraId="2B8DC416" w14:textId="77777777" w:rsidR="00A16CDF" w:rsidRPr="00A16CDF" w:rsidRDefault="00A16CDF" w:rsidP="00A16CDF">
            <w:r w:rsidRPr="00A16CDF">
              <w:t>zaprogramowania tego elementu;</w:t>
            </w:r>
          </w:p>
          <w:p w14:paraId="78A84885" w14:textId="77777777" w:rsidR="00A16CDF" w:rsidRPr="00A16CDF" w:rsidRDefault="00A16CDF" w:rsidP="00A16CDF">
            <w:r w:rsidRPr="00A16CDF">
              <w:t>Instrukcje serwisowe radiotelefonu przewoźnego do każdego zestawu</w:t>
            </w:r>
          </w:p>
          <w:p w14:paraId="6AF30FEC" w14:textId="77777777" w:rsidR="00A16CDF" w:rsidRPr="00A16CDF" w:rsidRDefault="00A16CDF" w:rsidP="00A16CDF">
            <w:r w:rsidRPr="00A16CDF">
              <w:t>do programowania;</w:t>
            </w:r>
          </w:p>
          <w:p w14:paraId="09B6C973" w14:textId="77777777" w:rsidR="00A16CDF" w:rsidRPr="00A16CDF" w:rsidRDefault="00A16CDF" w:rsidP="00A16CDF">
            <w:r w:rsidRPr="00A16CDF">
              <w:t>Mikrofon zewnętrzny z zaczepem i przyciskiem nadawania.</w:t>
            </w:r>
          </w:p>
          <w:p w14:paraId="445AE5DE" w14:textId="77777777" w:rsidR="00A16CDF" w:rsidRPr="00A16CDF" w:rsidRDefault="00A16CDF" w:rsidP="00A16CDF">
            <w:r w:rsidRPr="00A16CDF">
              <w:t xml:space="preserve">Obydwa radiotelefony wyposażone w </w:t>
            </w:r>
            <w:proofErr w:type="spellStart"/>
            <w:r w:rsidRPr="00A16CDF">
              <w:t>mikrofonogłośnik</w:t>
            </w:r>
            <w:proofErr w:type="spellEnd"/>
            <w:r w:rsidRPr="00A16CDF">
              <w:t xml:space="preserve"> </w:t>
            </w:r>
            <w:proofErr w:type="spellStart"/>
            <w:r w:rsidRPr="00A16CDF">
              <w:t>bluetooth</w:t>
            </w:r>
            <w:proofErr w:type="spellEnd"/>
          </w:p>
          <w:p w14:paraId="6E314C1D" w14:textId="77777777" w:rsidR="00A16CDF" w:rsidRPr="00A16CDF" w:rsidRDefault="00A16CDF" w:rsidP="00A16CDF">
            <w:r w:rsidRPr="00A16CDF">
              <w:t>Do radiotelefonu przewoźnego należy zainstalować antenę nadawczo-</w:t>
            </w:r>
          </w:p>
          <w:p w14:paraId="7441E5E6" w14:textId="77777777" w:rsidR="00A16CDF" w:rsidRPr="00A16CDF" w:rsidRDefault="00A16CDF" w:rsidP="00A16CDF">
            <w:r w:rsidRPr="00A16CDF">
              <w:t>odbiorczą na dachu zabudowy lub kabiny.</w:t>
            </w:r>
          </w:p>
          <w:p w14:paraId="1F1DA204" w14:textId="77777777" w:rsidR="00A16CDF" w:rsidRPr="00A16CDF" w:rsidRDefault="00A16CDF" w:rsidP="00A16CDF">
            <w:r w:rsidRPr="00A16CDF">
              <w:t>Instalacja antenowa - antena samochodowa VHF wraz z fiderem</w:t>
            </w:r>
          </w:p>
          <w:p w14:paraId="4EDD37DD" w14:textId="77777777" w:rsidR="00A16CDF" w:rsidRPr="00A16CDF" w:rsidRDefault="00A16CDF" w:rsidP="00A16CDF">
            <w:r w:rsidRPr="00A16CDF">
              <w:t>antenowym o parametrach:</w:t>
            </w:r>
          </w:p>
          <w:p w14:paraId="17B4ECE8" w14:textId="77777777" w:rsidR="00A16CDF" w:rsidRPr="00A16CDF" w:rsidRDefault="00A16CDF" w:rsidP="00A16CDF">
            <w:r w:rsidRPr="00A16CDF">
              <w:t>długość elektryczna anteny: λ/4</w:t>
            </w:r>
          </w:p>
          <w:p w14:paraId="12F14F09" w14:textId="77777777" w:rsidR="00A16CDF" w:rsidRPr="00A16CDF" w:rsidRDefault="00A16CDF" w:rsidP="00A16CDF">
            <w:r w:rsidRPr="00A16CDF">
              <w:t>impedancja: 50 Ω</w:t>
            </w:r>
          </w:p>
          <w:p w14:paraId="4E71BC13" w14:textId="77777777" w:rsidR="00A16CDF" w:rsidRPr="00A16CDF" w:rsidRDefault="00A16CDF" w:rsidP="00A16CDF">
            <w:r w:rsidRPr="00A16CDF">
              <w:t>pasmo pracy: 144-174 MHz</w:t>
            </w:r>
          </w:p>
          <w:p w14:paraId="7C48FA64" w14:textId="77777777" w:rsidR="00A16CDF" w:rsidRPr="00A16CDF" w:rsidRDefault="00A16CDF" w:rsidP="00A16CDF">
            <w:r w:rsidRPr="00A16CDF">
              <w:t xml:space="preserve">zysk energetyczny: min. 2,0 </w:t>
            </w:r>
            <w:proofErr w:type="spellStart"/>
            <w:r w:rsidRPr="00A16CDF">
              <w:t>dBi</w:t>
            </w:r>
            <w:proofErr w:type="spellEnd"/>
          </w:p>
          <w:p w14:paraId="16BAD833" w14:textId="77777777" w:rsidR="00A16CDF" w:rsidRPr="00A16CDF" w:rsidRDefault="00A16CDF" w:rsidP="00A16CDF">
            <w:r w:rsidRPr="00A16CDF">
              <w:t>polaryzacja: pionowa</w:t>
            </w:r>
          </w:p>
          <w:p w14:paraId="1904D866" w14:textId="77777777" w:rsidR="00A16CDF" w:rsidRPr="00A16CDF" w:rsidRDefault="00A16CDF" w:rsidP="00A16CDF">
            <w:r w:rsidRPr="00A16CDF">
              <w:t>typ złącza antenowego: BNC</w:t>
            </w:r>
          </w:p>
          <w:p w14:paraId="69EE798C" w14:textId="77777777" w:rsidR="00A16CDF" w:rsidRPr="00A16CDF" w:rsidRDefault="00A16CDF" w:rsidP="00A16CDF">
            <w:r w:rsidRPr="00A16CDF">
              <w:t>strojenie: Skracanie pręta antenowego.</w:t>
            </w:r>
          </w:p>
          <w:p w14:paraId="7CB9EE69" w14:textId="77777777" w:rsidR="00A16CDF" w:rsidRPr="00A16CDF" w:rsidRDefault="00A16CDF" w:rsidP="00A16CDF">
            <w:r w:rsidRPr="00A16CDF">
              <w:t>wymagany WFS dla f=149,0000 mniejszy lub równy 1,4.</w:t>
            </w:r>
          </w:p>
          <w:p w14:paraId="03FC2A55" w14:textId="77777777" w:rsidR="00A16CDF" w:rsidRPr="00A16CDF" w:rsidRDefault="00A16CDF" w:rsidP="00A16CDF">
            <w:r w:rsidRPr="00A16CDF">
              <w:t>należy dostarczyć wykresy WFS dla f=149,0000 i szerokości pasma 20</w:t>
            </w:r>
          </w:p>
          <w:p w14:paraId="7BF0BFD7" w14:textId="77777777" w:rsidR="00A16CDF" w:rsidRPr="00A16CDF" w:rsidRDefault="00A16CDF" w:rsidP="00A16CDF">
            <w:r w:rsidRPr="00A16CDF">
              <w:t>kHz</w:t>
            </w:r>
          </w:p>
          <w:p w14:paraId="5DFC8773" w14:textId="77777777" w:rsidR="00A16CDF" w:rsidRPr="00A16CDF" w:rsidRDefault="00A16CDF" w:rsidP="00A16CDF">
            <w:r w:rsidRPr="00A16CDF">
              <w:t>Urządzenia fabryczne samochodu oraz pozostałe zamontowane</w:t>
            </w:r>
          </w:p>
          <w:p w14:paraId="3BE539CB" w14:textId="77777777" w:rsidR="00A16CDF" w:rsidRPr="00A16CDF" w:rsidRDefault="00A16CDF" w:rsidP="00A16CDF">
            <w:r w:rsidRPr="00A16CDF">
              <w:t>w zabudowie pojazdu nie mogą powodować zakłóceń urządzeń</w:t>
            </w:r>
          </w:p>
          <w:p w14:paraId="63E6F39D" w14:textId="77777777" w:rsidR="00A16CDF" w:rsidRPr="00A16CDF" w:rsidRDefault="00A16CDF" w:rsidP="00A16CDF">
            <w:r w:rsidRPr="00A16CDF">
              <w:t>łączności. Należy wykonać i dostarczyć do każdego pojazdu badanie</w:t>
            </w:r>
          </w:p>
          <w:p w14:paraId="2E1CCA31" w14:textId="77777777" w:rsidR="00A16CDF" w:rsidRPr="00A16CDF" w:rsidRDefault="00A16CDF" w:rsidP="00A16CDF">
            <w:r w:rsidRPr="00A16CDF">
              <w:t>pola elektrycznego wymaganego przepisami po wcześniejszym</w:t>
            </w:r>
          </w:p>
          <w:p w14:paraId="218592D1" w14:textId="77777777" w:rsidR="00A16CDF" w:rsidRPr="00A16CDF" w:rsidRDefault="00A16CDF" w:rsidP="00A16CDF">
            <w:r w:rsidRPr="00A16CDF">
              <w:lastRenderedPageBreak/>
              <w:t>zestrojeniu anteny.</w:t>
            </w:r>
          </w:p>
          <w:p w14:paraId="1C5E2DAD" w14:textId="77777777" w:rsidR="00A16CDF" w:rsidRPr="00A16CDF" w:rsidRDefault="00A16CDF" w:rsidP="00A16CDF">
            <w:r w:rsidRPr="00A16CDF">
              <w:t>Radiotelefony mają mieć możliwość maskowania korespondencji</w:t>
            </w:r>
          </w:p>
          <w:p w14:paraId="640AFFD7" w14:textId="77777777" w:rsidR="00A16CDF" w:rsidRPr="00A16CDF" w:rsidRDefault="00A16CDF" w:rsidP="00A16CDF">
            <w:r w:rsidRPr="00A16CDF">
              <w:t xml:space="preserve">w trybie cyfrowym DMR </w:t>
            </w:r>
            <w:proofErr w:type="spellStart"/>
            <w:r w:rsidRPr="00A16CDF">
              <w:t>Tier</w:t>
            </w:r>
            <w:proofErr w:type="spellEnd"/>
            <w:r w:rsidRPr="00A16CDF">
              <w:t xml:space="preserve"> II, algorytmem ARC4 o długości klucza</w:t>
            </w:r>
          </w:p>
          <w:p w14:paraId="1505CB93" w14:textId="77777777" w:rsidR="00A16CDF" w:rsidRPr="00A16CDF" w:rsidRDefault="00A16CDF" w:rsidP="00A16CDF">
            <w:r w:rsidRPr="00A16CDF">
              <w:t>256 bitów. Szczegóły dotyczące miejsca montażu wyżej</w:t>
            </w:r>
          </w:p>
          <w:p w14:paraId="1A5F9288" w14:textId="77777777" w:rsidR="00A16CDF" w:rsidRPr="00A16CDF" w:rsidRDefault="00A16CDF" w:rsidP="00A16CDF">
            <w:r w:rsidRPr="00A16CDF">
              <w:t>wymienionego wyposażenia zostaną ustalone pomiędzy stronami na</w:t>
            </w:r>
          </w:p>
          <w:p w14:paraId="5F8533DC" w14:textId="77777777" w:rsidR="00A16CDF" w:rsidRPr="00A16CDF" w:rsidRDefault="00A16CDF" w:rsidP="00A16CDF">
            <w:r w:rsidRPr="00A16CDF">
              <w:t>etapie realizacji zamówienia.</w:t>
            </w:r>
          </w:p>
          <w:p w14:paraId="14237191" w14:textId="77777777" w:rsidR="00A16CDF" w:rsidRPr="00A16CDF" w:rsidRDefault="00A16CDF" w:rsidP="00A16CDF">
            <w:r w:rsidRPr="00A16CDF">
              <w:t>Zaleca się aby radiotelefon i oświetlenie było zasilane w sposób ciągły,</w:t>
            </w:r>
          </w:p>
          <w:p w14:paraId="2EC877B5" w14:textId="77777777" w:rsidR="00A16CDF" w:rsidRPr="00A16CDF" w:rsidRDefault="00A16CDF" w:rsidP="00A16CDF">
            <w:r w:rsidRPr="00A16CDF">
              <w:t>także w czasie wyłączonego silnika wraz z dodatkowym wyłącznikiem</w:t>
            </w:r>
          </w:p>
          <w:p w14:paraId="5BA51ECA" w14:textId="77777777" w:rsidR="00A16CDF" w:rsidRPr="00A16CDF" w:rsidRDefault="00A16CDF" w:rsidP="00A16CDF">
            <w:r w:rsidRPr="00A16CDF">
              <w:t>zasilania zabudowy</w:t>
            </w:r>
            <w:r w:rsidRPr="00A16CDF">
              <w:tab/>
            </w:r>
          </w:p>
        </w:tc>
        <w:tc>
          <w:tcPr>
            <w:tcW w:w="2440" w:type="dxa"/>
            <w:tcBorders>
              <w:top w:val="single" w:sz="4" w:space="0" w:color="000000"/>
              <w:left w:val="single" w:sz="4" w:space="0" w:color="000000"/>
              <w:bottom w:val="single" w:sz="4" w:space="0" w:color="000000"/>
              <w:right w:val="single" w:sz="4" w:space="0" w:color="000000"/>
            </w:tcBorders>
          </w:tcPr>
          <w:p w14:paraId="689B0286" w14:textId="77777777" w:rsidR="00A16CDF" w:rsidRPr="00A16CDF" w:rsidRDefault="00A16CDF" w:rsidP="00A16CDF">
            <w:pPr>
              <w:ind w:right="47"/>
              <w:jc w:val="center"/>
              <w:rPr>
                <w:i/>
              </w:rPr>
            </w:pPr>
            <w:r w:rsidRPr="00A16CDF">
              <w:lastRenderedPageBreak/>
              <w:t>Spełnia/ nie spełnia</w:t>
            </w:r>
          </w:p>
        </w:tc>
      </w:tr>
      <w:tr w:rsidR="00A16CDF" w14:paraId="1256A3C1" w14:textId="77777777" w:rsidTr="00A16CDF">
        <w:tblPrEx>
          <w:tblCellMar>
            <w:top w:w="0" w:type="dxa"/>
            <w:left w:w="83" w:type="dxa"/>
          </w:tblCellMar>
        </w:tblPrEx>
        <w:trPr>
          <w:trHeight w:val="3585"/>
        </w:trPr>
        <w:tc>
          <w:tcPr>
            <w:tcW w:w="784" w:type="dxa"/>
            <w:tcBorders>
              <w:top w:val="single" w:sz="4" w:space="0" w:color="000000"/>
              <w:left w:val="single" w:sz="4" w:space="0" w:color="000000"/>
              <w:bottom w:val="single" w:sz="4" w:space="0" w:color="000000"/>
              <w:right w:val="single" w:sz="4" w:space="0" w:color="000000"/>
            </w:tcBorders>
          </w:tcPr>
          <w:p w14:paraId="6B06D790" w14:textId="77777777" w:rsidR="00A16CDF" w:rsidRPr="00A16CDF" w:rsidRDefault="00A16CDF" w:rsidP="00A16CDF">
            <w:pPr>
              <w:ind w:right="41"/>
              <w:jc w:val="right"/>
            </w:pPr>
            <w:r w:rsidRPr="00A16CDF">
              <w:lastRenderedPageBreak/>
              <w:t>22.</w:t>
            </w:r>
          </w:p>
        </w:tc>
        <w:tc>
          <w:tcPr>
            <w:tcW w:w="7095" w:type="dxa"/>
            <w:tcBorders>
              <w:top w:val="single" w:sz="4" w:space="0" w:color="000000"/>
              <w:left w:val="single" w:sz="4" w:space="0" w:color="000000"/>
              <w:bottom w:val="single" w:sz="4" w:space="0" w:color="000000"/>
              <w:right w:val="single" w:sz="4" w:space="0" w:color="000000"/>
            </w:tcBorders>
            <w:vAlign w:val="bottom"/>
          </w:tcPr>
          <w:p w14:paraId="0088966B" w14:textId="77777777" w:rsidR="00A16CDF" w:rsidRPr="00A16CDF" w:rsidRDefault="00A16CDF" w:rsidP="00A16CDF">
            <w:pPr>
              <w:spacing w:after="44"/>
            </w:pPr>
            <w:r w:rsidRPr="00A16CDF">
              <w:t>Dopuszczenia i homologacje, dokumentacja:</w:t>
            </w:r>
          </w:p>
          <w:p w14:paraId="12FF37F4" w14:textId="77777777" w:rsidR="00A16CDF" w:rsidRPr="00A16CDF" w:rsidRDefault="00A16CDF">
            <w:pPr>
              <w:numPr>
                <w:ilvl w:val="0"/>
                <w:numId w:val="29"/>
              </w:numPr>
              <w:spacing w:after="45"/>
              <w:ind w:hanging="284"/>
            </w:pPr>
            <w:r w:rsidRPr="00A16CDF">
              <w:t>Wyciąg ze świadectwa homologacji na samochód podstawowy – przy dostawie,</w:t>
            </w:r>
          </w:p>
          <w:p w14:paraId="64123E24" w14:textId="77777777" w:rsidR="00A16CDF" w:rsidRPr="00A16CDF" w:rsidRDefault="00A16CDF">
            <w:pPr>
              <w:numPr>
                <w:ilvl w:val="0"/>
                <w:numId w:val="29"/>
              </w:numPr>
              <w:spacing w:after="51"/>
              <w:ind w:hanging="284"/>
            </w:pPr>
            <w:r w:rsidRPr="00A16CDF">
              <w:t>Pojazd ma spełniać warunki niezbędne do zarejestrowania na terenie RP.</w:t>
            </w:r>
          </w:p>
          <w:p w14:paraId="2AE6E0C1" w14:textId="77777777" w:rsidR="00A16CDF" w:rsidRPr="00A16CDF" w:rsidRDefault="00A16CDF">
            <w:pPr>
              <w:numPr>
                <w:ilvl w:val="0"/>
                <w:numId w:val="29"/>
              </w:numPr>
              <w:ind w:hanging="284"/>
            </w:pPr>
            <w:r w:rsidRPr="00A16CDF">
              <w:t xml:space="preserve">Dodatkowe badanie techniczne umożliwiające zarejestrowanie jako pojazd uprzywilejowany w ruchu – przy dostawie, na koszt </w:t>
            </w:r>
          </w:p>
          <w:p w14:paraId="76491D08" w14:textId="77777777" w:rsidR="00A16CDF" w:rsidRPr="00A16CDF" w:rsidRDefault="00A16CDF" w:rsidP="00A16CDF">
            <w:pPr>
              <w:ind w:left="284"/>
            </w:pPr>
            <w:r w:rsidRPr="00A16CDF">
              <w:t>Wykonawcy,</w:t>
            </w:r>
          </w:p>
          <w:p w14:paraId="6DEBC2B3" w14:textId="77777777" w:rsidR="00A16CDF" w:rsidRPr="00A16CDF" w:rsidRDefault="00A16CDF">
            <w:pPr>
              <w:numPr>
                <w:ilvl w:val="0"/>
                <w:numId w:val="29"/>
              </w:numPr>
              <w:ind w:hanging="284"/>
            </w:pPr>
            <w:r w:rsidRPr="00A16CDF">
              <w:t>Instrukcja obsługi, książka gwarancyjna, wykaz punktów serwisowych – przy dostawie.</w:t>
            </w:r>
          </w:p>
          <w:p w14:paraId="0899448B" w14:textId="77777777" w:rsidR="00A16CDF" w:rsidRPr="00A16CDF" w:rsidRDefault="00A16CDF">
            <w:pPr>
              <w:numPr>
                <w:ilvl w:val="0"/>
                <w:numId w:val="29"/>
              </w:numPr>
              <w:ind w:hanging="284"/>
            </w:pPr>
            <w:r w:rsidRPr="00A16CDF">
              <w:t>Wykresy WFS dla f=149,0000 i szerokości pasma 20 kHz – przy dostawie.</w:t>
            </w:r>
          </w:p>
        </w:tc>
        <w:tc>
          <w:tcPr>
            <w:tcW w:w="2440" w:type="dxa"/>
            <w:tcBorders>
              <w:top w:val="single" w:sz="4" w:space="0" w:color="000000"/>
              <w:left w:val="single" w:sz="4" w:space="0" w:color="000000"/>
              <w:bottom w:val="single" w:sz="4" w:space="0" w:color="000000"/>
              <w:right w:val="single" w:sz="4" w:space="0" w:color="000000"/>
            </w:tcBorders>
          </w:tcPr>
          <w:p w14:paraId="7AE7312E" w14:textId="77777777" w:rsidR="00A16CDF" w:rsidRPr="00A16CDF" w:rsidRDefault="00A16CDF" w:rsidP="00A16CDF">
            <w:pPr>
              <w:ind w:right="47"/>
              <w:jc w:val="center"/>
            </w:pPr>
            <w:r w:rsidRPr="00A16CDF">
              <w:rPr>
                <w:i/>
              </w:rPr>
              <w:t>Spełnia/ nie spełnia</w:t>
            </w:r>
          </w:p>
        </w:tc>
      </w:tr>
      <w:tr w:rsidR="00A16CDF" w14:paraId="3ECA5467" w14:textId="77777777" w:rsidTr="00A16CDF">
        <w:tblPrEx>
          <w:tblCellMar>
            <w:top w:w="0" w:type="dxa"/>
            <w:left w:w="83" w:type="dxa"/>
          </w:tblCellMar>
        </w:tblPrEx>
        <w:trPr>
          <w:trHeight w:val="1268"/>
        </w:trPr>
        <w:tc>
          <w:tcPr>
            <w:tcW w:w="784" w:type="dxa"/>
            <w:tcBorders>
              <w:top w:val="single" w:sz="4" w:space="0" w:color="000000"/>
              <w:left w:val="single" w:sz="4" w:space="0" w:color="000000"/>
              <w:bottom w:val="single" w:sz="4" w:space="0" w:color="000000"/>
              <w:right w:val="single" w:sz="4" w:space="0" w:color="000000"/>
            </w:tcBorders>
          </w:tcPr>
          <w:p w14:paraId="20D4E846" w14:textId="77777777" w:rsidR="00A16CDF" w:rsidRPr="00A16CDF" w:rsidRDefault="00A16CDF" w:rsidP="00A16CDF">
            <w:pPr>
              <w:ind w:right="41"/>
              <w:jc w:val="right"/>
            </w:pPr>
            <w:r w:rsidRPr="00A16CDF">
              <w:t>23.</w:t>
            </w:r>
          </w:p>
        </w:tc>
        <w:tc>
          <w:tcPr>
            <w:tcW w:w="7095" w:type="dxa"/>
            <w:tcBorders>
              <w:top w:val="single" w:sz="4" w:space="0" w:color="000000"/>
              <w:left w:val="single" w:sz="4" w:space="0" w:color="000000"/>
              <w:bottom w:val="single" w:sz="4" w:space="0" w:color="000000"/>
              <w:right w:val="single" w:sz="4" w:space="0" w:color="000000"/>
            </w:tcBorders>
            <w:vAlign w:val="center"/>
          </w:tcPr>
          <w:p w14:paraId="22DF9202" w14:textId="05FAAC0D" w:rsidR="00A16CDF" w:rsidRPr="00A16CDF" w:rsidRDefault="00A16CDF" w:rsidP="00A16CDF">
            <w:pPr>
              <w:ind w:right="310"/>
            </w:pPr>
            <w:r w:rsidRPr="00A16CDF">
              <w:t>Wykonawca dostarczy wraz z pojazdem 5 pamiątkowych tabliczek w</w:t>
            </w:r>
            <w:r>
              <w:t> </w:t>
            </w:r>
            <w:r w:rsidRPr="00A16CDF">
              <w:t>formie naklejek odpornych na zmywanie i warunki atmosferyczne. Format i wzór zostanie podany w trakcie realizacji zamówienia (nie większy niż A4).</w:t>
            </w:r>
          </w:p>
        </w:tc>
        <w:tc>
          <w:tcPr>
            <w:tcW w:w="2440" w:type="dxa"/>
            <w:tcBorders>
              <w:top w:val="single" w:sz="4" w:space="0" w:color="000000"/>
              <w:left w:val="single" w:sz="4" w:space="0" w:color="000000"/>
              <w:bottom w:val="single" w:sz="4" w:space="0" w:color="000000"/>
              <w:right w:val="single" w:sz="4" w:space="0" w:color="000000"/>
            </w:tcBorders>
          </w:tcPr>
          <w:p w14:paraId="75F122A0" w14:textId="77777777" w:rsidR="00A16CDF" w:rsidRPr="00A16CDF" w:rsidRDefault="00A16CDF" w:rsidP="00A16CDF">
            <w:pPr>
              <w:ind w:right="47"/>
              <w:jc w:val="center"/>
            </w:pPr>
            <w:r w:rsidRPr="00A16CDF">
              <w:rPr>
                <w:i/>
              </w:rPr>
              <w:t>Spełnia/ nie spełnia</w:t>
            </w:r>
          </w:p>
        </w:tc>
      </w:tr>
      <w:tr w:rsidR="00A16CDF" w14:paraId="66978A76" w14:textId="77777777" w:rsidTr="00A16CDF">
        <w:tblPrEx>
          <w:tblCellMar>
            <w:top w:w="0" w:type="dxa"/>
            <w:left w:w="83" w:type="dxa"/>
          </w:tblCellMar>
        </w:tblPrEx>
        <w:trPr>
          <w:trHeight w:val="630"/>
        </w:trPr>
        <w:tc>
          <w:tcPr>
            <w:tcW w:w="784" w:type="dxa"/>
            <w:tcBorders>
              <w:top w:val="single" w:sz="4" w:space="0" w:color="000000"/>
              <w:left w:val="single" w:sz="4" w:space="0" w:color="000000"/>
              <w:bottom w:val="single" w:sz="4" w:space="0" w:color="000000"/>
              <w:right w:val="single" w:sz="4" w:space="0" w:color="000000"/>
            </w:tcBorders>
            <w:shd w:val="clear" w:color="auto" w:fill="D8D8D8"/>
          </w:tcPr>
          <w:p w14:paraId="7314CC0E" w14:textId="77777777" w:rsidR="00A16CDF" w:rsidRPr="00A16CDF" w:rsidRDefault="00A16CDF" w:rsidP="00A16CDF"/>
        </w:tc>
        <w:tc>
          <w:tcPr>
            <w:tcW w:w="7095" w:type="dxa"/>
            <w:tcBorders>
              <w:top w:val="single" w:sz="4" w:space="0" w:color="000000"/>
              <w:left w:val="single" w:sz="4" w:space="0" w:color="000000"/>
              <w:bottom w:val="single" w:sz="4" w:space="0" w:color="000000"/>
              <w:right w:val="single" w:sz="4" w:space="0" w:color="000000"/>
            </w:tcBorders>
            <w:shd w:val="clear" w:color="auto" w:fill="D8D8D8"/>
          </w:tcPr>
          <w:p w14:paraId="7FE530B7" w14:textId="77777777" w:rsidR="00A16CDF" w:rsidRPr="00A16CDF" w:rsidRDefault="00A16CDF" w:rsidP="00A16CDF">
            <w:pPr>
              <w:ind w:right="109"/>
              <w:jc w:val="center"/>
            </w:pPr>
            <w:r w:rsidRPr="00A16CDF">
              <w:rPr>
                <w:b/>
              </w:rPr>
              <w:t>WARUNKI GWARANCJI I SERWISU</w:t>
            </w:r>
          </w:p>
        </w:tc>
        <w:tc>
          <w:tcPr>
            <w:tcW w:w="2440" w:type="dxa"/>
            <w:tcBorders>
              <w:top w:val="single" w:sz="4" w:space="0" w:color="000000"/>
              <w:left w:val="single" w:sz="4" w:space="0" w:color="000000"/>
              <w:bottom w:val="single" w:sz="4" w:space="0" w:color="000000"/>
              <w:right w:val="single" w:sz="4" w:space="0" w:color="000000"/>
            </w:tcBorders>
            <w:shd w:val="clear" w:color="auto" w:fill="D8D8D8"/>
          </w:tcPr>
          <w:p w14:paraId="168AD199" w14:textId="77777777" w:rsidR="00A16CDF" w:rsidRPr="00A16CDF" w:rsidRDefault="00A16CDF" w:rsidP="00A16CDF"/>
        </w:tc>
      </w:tr>
      <w:tr w:rsidR="00A16CDF" w14:paraId="4F6EF03B" w14:textId="77777777" w:rsidTr="00A16CDF">
        <w:tblPrEx>
          <w:tblCellMar>
            <w:top w:w="0" w:type="dxa"/>
            <w:left w:w="83" w:type="dxa"/>
          </w:tblCellMar>
        </w:tblPrEx>
        <w:trPr>
          <w:trHeight w:val="384"/>
        </w:trPr>
        <w:tc>
          <w:tcPr>
            <w:tcW w:w="784" w:type="dxa"/>
            <w:tcBorders>
              <w:top w:val="single" w:sz="4" w:space="0" w:color="000000"/>
              <w:left w:val="single" w:sz="4" w:space="0" w:color="000000"/>
              <w:bottom w:val="single" w:sz="4" w:space="0" w:color="000000"/>
              <w:right w:val="single" w:sz="4" w:space="0" w:color="000000"/>
            </w:tcBorders>
          </w:tcPr>
          <w:p w14:paraId="5EA7AD54" w14:textId="77777777" w:rsidR="00A16CDF" w:rsidRPr="00A16CDF" w:rsidRDefault="00A16CDF" w:rsidP="00A16CDF">
            <w:pPr>
              <w:ind w:left="173"/>
              <w:jc w:val="center"/>
            </w:pPr>
            <w:r w:rsidRPr="00A16CDF">
              <w:t>1.</w:t>
            </w:r>
          </w:p>
        </w:tc>
        <w:tc>
          <w:tcPr>
            <w:tcW w:w="7095" w:type="dxa"/>
            <w:tcBorders>
              <w:top w:val="single" w:sz="4" w:space="0" w:color="000000"/>
              <w:left w:val="single" w:sz="4" w:space="0" w:color="000000"/>
              <w:bottom w:val="single" w:sz="4" w:space="0" w:color="000000"/>
              <w:right w:val="single" w:sz="4" w:space="0" w:color="000000"/>
            </w:tcBorders>
          </w:tcPr>
          <w:p w14:paraId="61B14EE6" w14:textId="77777777" w:rsidR="00A16CDF" w:rsidRPr="00A16CDF" w:rsidRDefault="00A16CDF" w:rsidP="00A16CDF">
            <w:r w:rsidRPr="00A16CDF">
              <w:t>Gwarancja na pojazd minimum 24 miesięcy</w:t>
            </w:r>
          </w:p>
        </w:tc>
        <w:tc>
          <w:tcPr>
            <w:tcW w:w="2440" w:type="dxa"/>
            <w:tcBorders>
              <w:top w:val="single" w:sz="4" w:space="0" w:color="000000"/>
              <w:left w:val="single" w:sz="4" w:space="0" w:color="000000"/>
              <w:bottom w:val="single" w:sz="4" w:space="0" w:color="000000"/>
              <w:right w:val="single" w:sz="4" w:space="0" w:color="000000"/>
            </w:tcBorders>
          </w:tcPr>
          <w:p w14:paraId="6A2CB028" w14:textId="77777777" w:rsidR="00A16CDF" w:rsidRPr="00A16CDF" w:rsidRDefault="00A16CDF" w:rsidP="00A16CDF">
            <w:pPr>
              <w:ind w:right="47"/>
              <w:jc w:val="center"/>
            </w:pPr>
            <w:r w:rsidRPr="00A16CDF">
              <w:rPr>
                <w:i/>
              </w:rPr>
              <w:t>Spełnia/ nie spełnia</w:t>
            </w:r>
          </w:p>
        </w:tc>
      </w:tr>
      <w:tr w:rsidR="00A16CDF" w14:paraId="76068D6F" w14:textId="77777777" w:rsidTr="00A16CDF">
        <w:tblPrEx>
          <w:tblCellMar>
            <w:top w:w="0" w:type="dxa"/>
            <w:left w:w="83" w:type="dxa"/>
          </w:tblCellMar>
        </w:tblPrEx>
        <w:trPr>
          <w:trHeight w:val="659"/>
        </w:trPr>
        <w:tc>
          <w:tcPr>
            <w:tcW w:w="784" w:type="dxa"/>
            <w:tcBorders>
              <w:top w:val="single" w:sz="4" w:space="0" w:color="000000"/>
              <w:left w:val="single" w:sz="4" w:space="0" w:color="000000"/>
              <w:bottom w:val="single" w:sz="4" w:space="0" w:color="000000"/>
              <w:right w:val="single" w:sz="4" w:space="0" w:color="000000"/>
            </w:tcBorders>
          </w:tcPr>
          <w:p w14:paraId="6E02F161" w14:textId="77777777" w:rsidR="00A16CDF" w:rsidRPr="00A16CDF" w:rsidRDefault="00A16CDF" w:rsidP="00A16CDF">
            <w:pPr>
              <w:ind w:left="173"/>
              <w:jc w:val="center"/>
            </w:pPr>
            <w:r w:rsidRPr="00A16CDF">
              <w:t>2.</w:t>
            </w:r>
          </w:p>
        </w:tc>
        <w:tc>
          <w:tcPr>
            <w:tcW w:w="7095" w:type="dxa"/>
            <w:tcBorders>
              <w:top w:val="single" w:sz="4" w:space="0" w:color="000000"/>
              <w:left w:val="single" w:sz="4" w:space="0" w:color="000000"/>
              <w:bottom w:val="single" w:sz="4" w:space="0" w:color="000000"/>
              <w:right w:val="single" w:sz="4" w:space="0" w:color="000000"/>
            </w:tcBorders>
          </w:tcPr>
          <w:p w14:paraId="01F3104D" w14:textId="300650A9" w:rsidR="00A16CDF" w:rsidRPr="00A16CDF" w:rsidRDefault="00A16CDF" w:rsidP="00A16CDF">
            <w:pPr>
              <w:jc w:val="both"/>
            </w:pPr>
            <w:r w:rsidRPr="00A16CDF">
              <w:t>Gwarancja na akumulator hybrydowy minimum 5 lat – dot. pojazdu z</w:t>
            </w:r>
            <w:r>
              <w:t> </w:t>
            </w:r>
            <w:r w:rsidRPr="00A16CDF">
              <w:t>napędem hybrydowym</w:t>
            </w:r>
          </w:p>
        </w:tc>
        <w:tc>
          <w:tcPr>
            <w:tcW w:w="2440" w:type="dxa"/>
            <w:tcBorders>
              <w:top w:val="single" w:sz="4" w:space="0" w:color="000000"/>
              <w:left w:val="single" w:sz="4" w:space="0" w:color="000000"/>
              <w:bottom w:val="single" w:sz="4" w:space="0" w:color="000000"/>
              <w:right w:val="single" w:sz="4" w:space="0" w:color="000000"/>
            </w:tcBorders>
          </w:tcPr>
          <w:p w14:paraId="64C50966" w14:textId="77777777" w:rsidR="00A16CDF" w:rsidRPr="00A16CDF" w:rsidRDefault="00A16CDF" w:rsidP="00A16CDF">
            <w:pPr>
              <w:ind w:right="47"/>
              <w:jc w:val="center"/>
            </w:pPr>
            <w:r w:rsidRPr="00A16CDF">
              <w:rPr>
                <w:i/>
              </w:rPr>
              <w:t>Spełnia/ nie spełnia</w:t>
            </w:r>
          </w:p>
        </w:tc>
      </w:tr>
    </w:tbl>
    <w:p w14:paraId="6BC77CBF" w14:textId="1FCAF702" w:rsidR="002A464A" w:rsidRPr="00EE68AA" w:rsidRDefault="00A16CDF" w:rsidP="00EE68AA">
      <w:pPr>
        <w:spacing w:after="3662" w:line="238" w:lineRule="auto"/>
      </w:pPr>
      <w:r>
        <w:t xml:space="preserve">Uwaga: w każdym przypadku gdy przywołano normy Zamawiający dopuszcza rozwiązania równoważne w zakresie </w:t>
      </w:r>
    </w:p>
    <w:p w14:paraId="1061D91B" w14:textId="77777777" w:rsidR="002A464A" w:rsidRDefault="002A464A" w:rsidP="00122386">
      <w:pPr>
        <w:jc w:val="center"/>
        <w:rPr>
          <w:b/>
          <w:sz w:val="32"/>
          <w:szCs w:val="32"/>
        </w:rPr>
      </w:pPr>
    </w:p>
    <w:p w14:paraId="22A30C91" w14:textId="188CAE8F" w:rsidR="00245DDD" w:rsidRPr="00122386" w:rsidRDefault="00245DDD" w:rsidP="00245DDD">
      <w:pPr>
        <w:jc w:val="right"/>
        <w:rPr>
          <w:b/>
          <w:sz w:val="32"/>
          <w:szCs w:val="32"/>
        </w:rPr>
      </w:pPr>
      <w:r w:rsidRPr="00122386">
        <w:rPr>
          <w:b/>
          <w:sz w:val="32"/>
          <w:szCs w:val="32"/>
        </w:rPr>
        <w:lastRenderedPageBreak/>
        <w:t xml:space="preserve">Załącznik nr </w:t>
      </w:r>
      <w:r>
        <w:rPr>
          <w:b/>
          <w:sz w:val="32"/>
          <w:szCs w:val="32"/>
        </w:rPr>
        <w:t>3</w:t>
      </w:r>
    </w:p>
    <w:p w14:paraId="6FDCCBAD" w14:textId="77777777" w:rsidR="002A464A" w:rsidRDefault="002A464A" w:rsidP="00122386">
      <w:pPr>
        <w:jc w:val="center"/>
        <w:rPr>
          <w:b/>
          <w:sz w:val="32"/>
          <w:szCs w:val="32"/>
        </w:rPr>
      </w:pPr>
    </w:p>
    <w:p w14:paraId="0A6A62BF" w14:textId="77777777" w:rsidR="002A464A" w:rsidRDefault="002A464A" w:rsidP="00122386">
      <w:pPr>
        <w:jc w:val="center"/>
        <w:rPr>
          <w:b/>
          <w:sz w:val="32"/>
          <w:szCs w:val="32"/>
        </w:rPr>
      </w:pPr>
    </w:p>
    <w:p w14:paraId="72434030" w14:textId="77777777" w:rsidR="002A464A" w:rsidRDefault="002A464A" w:rsidP="00122386">
      <w:pPr>
        <w:jc w:val="center"/>
        <w:rPr>
          <w:b/>
          <w:sz w:val="32"/>
          <w:szCs w:val="32"/>
        </w:rPr>
      </w:pPr>
    </w:p>
    <w:p w14:paraId="0948065F" w14:textId="77777777" w:rsidR="002A464A" w:rsidRDefault="002A464A" w:rsidP="00122386">
      <w:pPr>
        <w:jc w:val="center"/>
        <w:rPr>
          <w:b/>
          <w:sz w:val="32"/>
          <w:szCs w:val="32"/>
        </w:rPr>
      </w:pPr>
    </w:p>
    <w:p w14:paraId="148AC3B9" w14:textId="77777777" w:rsidR="002A464A" w:rsidRDefault="002A464A" w:rsidP="00993BD8">
      <w:pPr>
        <w:rPr>
          <w:b/>
          <w:sz w:val="32"/>
          <w:szCs w:val="32"/>
        </w:rPr>
      </w:pPr>
    </w:p>
    <w:p w14:paraId="182FBBF2" w14:textId="77777777" w:rsidR="00993BD8" w:rsidRPr="00993BD8" w:rsidRDefault="00993BD8" w:rsidP="00993BD8">
      <w:pPr>
        <w:jc w:val="center"/>
        <w:rPr>
          <w:b/>
          <w:sz w:val="32"/>
          <w:szCs w:val="28"/>
        </w:rPr>
      </w:pPr>
    </w:p>
    <w:p w14:paraId="7A49E03E" w14:textId="77777777" w:rsidR="00993BD8" w:rsidRPr="00993BD8" w:rsidRDefault="00993BD8" w:rsidP="00993BD8">
      <w:pPr>
        <w:jc w:val="center"/>
        <w:rPr>
          <w:b/>
          <w:sz w:val="32"/>
          <w:szCs w:val="28"/>
        </w:rPr>
      </w:pPr>
      <w:r w:rsidRPr="00993BD8">
        <w:rPr>
          <w:b/>
          <w:noProof/>
          <w:sz w:val="32"/>
          <w:szCs w:val="28"/>
        </w:rPr>
        <w:drawing>
          <wp:inline distT="0" distB="0" distL="0" distR="0" wp14:anchorId="382A732E" wp14:editId="4F9183C0">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7F2CA69A" w14:textId="77777777" w:rsidR="00993BD8" w:rsidRPr="00993BD8" w:rsidRDefault="00993BD8" w:rsidP="00993BD8">
      <w:pPr>
        <w:rPr>
          <w:b/>
          <w:sz w:val="32"/>
          <w:szCs w:val="28"/>
        </w:rPr>
      </w:pPr>
    </w:p>
    <w:p w14:paraId="6F005A5A" w14:textId="77777777" w:rsidR="00993BD8" w:rsidRPr="00993BD8" w:rsidRDefault="00993BD8" w:rsidP="00993BD8">
      <w:pPr>
        <w:jc w:val="center"/>
        <w:rPr>
          <w:b/>
          <w:sz w:val="32"/>
          <w:szCs w:val="28"/>
        </w:rPr>
      </w:pPr>
    </w:p>
    <w:p w14:paraId="7B972AFF" w14:textId="77777777" w:rsidR="00993BD8" w:rsidRPr="00993BD8" w:rsidRDefault="00993BD8" w:rsidP="00993BD8">
      <w:pPr>
        <w:jc w:val="center"/>
        <w:rPr>
          <w:b/>
          <w:sz w:val="32"/>
          <w:szCs w:val="28"/>
        </w:rPr>
      </w:pPr>
      <w:r w:rsidRPr="00993BD8">
        <w:rPr>
          <w:b/>
          <w:sz w:val="32"/>
          <w:szCs w:val="28"/>
        </w:rPr>
        <w:t>Komenda Wojewódzka</w:t>
      </w:r>
    </w:p>
    <w:p w14:paraId="71598606" w14:textId="77777777" w:rsidR="00993BD8" w:rsidRPr="00993BD8" w:rsidRDefault="00993BD8" w:rsidP="00993BD8">
      <w:pPr>
        <w:jc w:val="center"/>
        <w:rPr>
          <w:b/>
          <w:sz w:val="32"/>
          <w:szCs w:val="28"/>
        </w:rPr>
      </w:pPr>
      <w:r w:rsidRPr="00993BD8">
        <w:rPr>
          <w:b/>
          <w:sz w:val="32"/>
          <w:szCs w:val="28"/>
        </w:rPr>
        <w:t>Państwowej Straży Pożarnej</w:t>
      </w:r>
    </w:p>
    <w:p w14:paraId="12778B18" w14:textId="77777777" w:rsidR="00993BD8" w:rsidRPr="00993BD8" w:rsidRDefault="00993BD8" w:rsidP="00993BD8">
      <w:pPr>
        <w:jc w:val="center"/>
        <w:rPr>
          <w:b/>
          <w:sz w:val="32"/>
          <w:szCs w:val="28"/>
        </w:rPr>
      </w:pPr>
      <w:r w:rsidRPr="00993BD8">
        <w:rPr>
          <w:b/>
          <w:sz w:val="32"/>
          <w:szCs w:val="28"/>
        </w:rPr>
        <w:t>w Krakowie</w:t>
      </w:r>
    </w:p>
    <w:p w14:paraId="0F1FD563" w14:textId="77777777" w:rsidR="00993BD8" w:rsidRPr="00993BD8" w:rsidRDefault="00993BD8" w:rsidP="00993BD8">
      <w:pPr>
        <w:jc w:val="center"/>
        <w:rPr>
          <w:b/>
          <w:sz w:val="32"/>
          <w:szCs w:val="28"/>
        </w:rPr>
      </w:pPr>
    </w:p>
    <w:p w14:paraId="5349FD3F" w14:textId="77777777" w:rsidR="00993BD8" w:rsidRPr="00993BD8" w:rsidRDefault="00993BD8" w:rsidP="00993BD8">
      <w:pPr>
        <w:jc w:val="center"/>
        <w:rPr>
          <w:b/>
          <w:sz w:val="32"/>
          <w:szCs w:val="28"/>
        </w:rPr>
      </w:pPr>
    </w:p>
    <w:p w14:paraId="58854243" w14:textId="77777777" w:rsidR="00993BD8" w:rsidRPr="00993BD8" w:rsidRDefault="00993BD8" w:rsidP="00993BD8">
      <w:pPr>
        <w:jc w:val="center"/>
        <w:rPr>
          <w:b/>
          <w:sz w:val="32"/>
          <w:szCs w:val="28"/>
        </w:rPr>
      </w:pPr>
      <w:r w:rsidRPr="00993BD8">
        <w:rPr>
          <w:b/>
          <w:sz w:val="36"/>
          <w:szCs w:val="32"/>
        </w:rPr>
        <w:t xml:space="preserve">U M O W A </w:t>
      </w:r>
    </w:p>
    <w:p w14:paraId="0B4BDF28" w14:textId="77777777" w:rsidR="00993BD8" w:rsidRPr="00993BD8" w:rsidRDefault="00993BD8" w:rsidP="00993BD8">
      <w:pPr>
        <w:jc w:val="center"/>
        <w:rPr>
          <w:b/>
          <w:sz w:val="32"/>
          <w:szCs w:val="28"/>
        </w:rPr>
      </w:pPr>
    </w:p>
    <w:p w14:paraId="6D66EEF2" w14:textId="77777777" w:rsidR="00993BD8" w:rsidRPr="00993BD8" w:rsidRDefault="00993BD8" w:rsidP="00993BD8">
      <w:pPr>
        <w:jc w:val="center"/>
        <w:rPr>
          <w:b/>
          <w:sz w:val="28"/>
          <w:szCs w:val="28"/>
        </w:rPr>
      </w:pPr>
      <w:r w:rsidRPr="00993BD8">
        <w:rPr>
          <w:b/>
          <w:sz w:val="28"/>
          <w:szCs w:val="28"/>
        </w:rPr>
        <w:t>Na dostawę 1 szt. lekkiego samochodu rozpoznawczo-ratowniczego</w:t>
      </w:r>
    </w:p>
    <w:p w14:paraId="20E9A36A" w14:textId="77777777" w:rsidR="00993BD8" w:rsidRPr="00993BD8" w:rsidRDefault="00993BD8" w:rsidP="00993BD8">
      <w:pPr>
        <w:jc w:val="center"/>
        <w:rPr>
          <w:b/>
          <w:sz w:val="28"/>
          <w:szCs w:val="28"/>
        </w:rPr>
      </w:pPr>
      <w:r w:rsidRPr="00993BD8">
        <w:rPr>
          <w:b/>
          <w:sz w:val="28"/>
          <w:szCs w:val="28"/>
        </w:rPr>
        <w:t xml:space="preserve"> typu SUV dla KP PSP Gorlice</w:t>
      </w:r>
    </w:p>
    <w:p w14:paraId="6299E3DD" w14:textId="77777777" w:rsidR="00993BD8" w:rsidRPr="00993BD8" w:rsidRDefault="00993BD8" w:rsidP="00993BD8">
      <w:pPr>
        <w:jc w:val="center"/>
        <w:rPr>
          <w:b/>
          <w:sz w:val="32"/>
          <w:szCs w:val="28"/>
        </w:rPr>
      </w:pPr>
      <w:r w:rsidRPr="00993BD8">
        <w:rPr>
          <w:b/>
          <w:sz w:val="32"/>
          <w:szCs w:val="28"/>
        </w:rPr>
        <w:t xml:space="preserve">        </w:t>
      </w:r>
    </w:p>
    <w:p w14:paraId="44C78707" w14:textId="77777777" w:rsidR="00993BD8" w:rsidRPr="00993BD8" w:rsidRDefault="00993BD8" w:rsidP="00993BD8">
      <w:pPr>
        <w:jc w:val="center"/>
        <w:rPr>
          <w:b/>
          <w:sz w:val="32"/>
          <w:szCs w:val="28"/>
        </w:rPr>
      </w:pPr>
    </w:p>
    <w:p w14:paraId="3593E70B" w14:textId="77777777" w:rsidR="00993BD8" w:rsidRPr="00993BD8" w:rsidRDefault="00993BD8" w:rsidP="00993BD8">
      <w:pPr>
        <w:jc w:val="center"/>
        <w:rPr>
          <w:b/>
          <w:sz w:val="32"/>
          <w:szCs w:val="28"/>
        </w:rPr>
      </w:pPr>
    </w:p>
    <w:p w14:paraId="06136020" w14:textId="77777777" w:rsidR="00993BD8" w:rsidRPr="00993BD8" w:rsidRDefault="00993BD8" w:rsidP="00993BD8">
      <w:pPr>
        <w:jc w:val="center"/>
        <w:rPr>
          <w:b/>
          <w:sz w:val="32"/>
          <w:szCs w:val="28"/>
        </w:rPr>
      </w:pPr>
    </w:p>
    <w:p w14:paraId="305B57E9" w14:textId="77777777" w:rsidR="00993BD8" w:rsidRPr="00993BD8" w:rsidRDefault="00993BD8" w:rsidP="00993BD8">
      <w:pPr>
        <w:jc w:val="center"/>
        <w:rPr>
          <w:b/>
          <w:sz w:val="32"/>
          <w:szCs w:val="28"/>
        </w:rPr>
      </w:pPr>
    </w:p>
    <w:p w14:paraId="3B484688" w14:textId="77777777" w:rsidR="00993BD8" w:rsidRPr="00993BD8" w:rsidRDefault="00993BD8" w:rsidP="00993BD8">
      <w:pPr>
        <w:jc w:val="center"/>
        <w:rPr>
          <w:b/>
          <w:sz w:val="32"/>
          <w:szCs w:val="28"/>
        </w:rPr>
      </w:pPr>
    </w:p>
    <w:p w14:paraId="5EC6B4C8" w14:textId="77777777" w:rsidR="00993BD8" w:rsidRPr="00993BD8" w:rsidRDefault="00993BD8" w:rsidP="00993BD8">
      <w:pPr>
        <w:jc w:val="center"/>
        <w:rPr>
          <w:b/>
          <w:sz w:val="32"/>
          <w:szCs w:val="28"/>
        </w:rPr>
      </w:pPr>
    </w:p>
    <w:p w14:paraId="081253A5" w14:textId="77777777" w:rsidR="00993BD8" w:rsidRPr="00993BD8" w:rsidRDefault="00993BD8" w:rsidP="00993BD8">
      <w:pPr>
        <w:jc w:val="center"/>
        <w:rPr>
          <w:b/>
          <w:sz w:val="32"/>
          <w:szCs w:val="28"/>
        </w:rPr>
      </w:pPr>
    </w:p>
    <w:p w14:paraId="421FA580" w14:textId="77777777" w:rsidR="00993BD8" w:rsidRPr="00993BD8" w:rsidRDefault="00993BD8" w:rsidP="00993BD8">
      <w:pPr>
        <w:jc w:val="center"/>
        <w:rPr>
          <w:b/>
          <w:sz w:val="32"/>
          <w:szCs w:val="28"/>
        </w:rPr>
      </w:pPr>
    </w:p>
    <w:p w14:paraId="531D010E" w14:textId="77777777" w:rsidR="00993BD8" w:rsidRPr="00993BD8" w:rsidRDefault="00993BD8" w:rsidP="00993BD8">
      <w:pPr>
        <w:rPr>
          <w:b/>
          <w:sz w:val="32"/>
          <w:szCs w:val="28"/>
        </w:rPr>
      </w:pPr>
    </w:p>
    <w:p w14:paraId="1ABE62F6" w14:textId="77777777" w:rsidR="00993BD8" w:rsidRPr="00993BD8" w:rsidRDefault="00993BD8" w:rsidP="00993BD8">
      <w:pPr>
        <w:jc w:val="center"/>
        <w:rPr>
          <w:bCs/>
          <w:sz w:val="32"/>
          <w:szCs w:val="28"/>
        </w:rPr>
      </w:pPr>
      <w:r w:rsidRPr="00993BD8">
        <w:rPr>
          <w:bCs/>
          <w:sz w:val="28"/>
        </w:rPr>
        <w:t>Kraków</w:t>
      </w:r>
    </w:p>
    <w:p w14:paraId="14E727EC" w14:textId="77777777" w:rsidR="00993BD8" w:rsidRPr="00993BD8" w:rsidRDefault="00993BD8" w:rsidP="00993BD8">
      <w:pPr>
        <w:rPr>
          <w:b/>
          <w:sz w:val="32"/>
          <w:szCs w:val="28"/>
        </w:rPr>
      </w:pPr>
    </w:p>
    <w:p w14:paraId="4C6486BB" w14:textId="77777777" w:rsidR="00993BD8" w:rsidRDefault="00993BD8" w:rsidP="00993BD8">
      <w:pPr>
        <w:rPr>
          <w:b/>
          <w:sz w:val="32"/>
          <w:szCs w:val="28"/>
        </w:rPr>
      </w:pPr>
    </w:p>
    <w:p w14:paraId="7E467DBB" w14:textId="77777777" w:rsidR="00993BD8" w:rsidRPr="00993BD8" w:rsidRDefault="00993BD8" w:rsidP="00993BD8">
      <w:pPr>
        <w:rPr>
          <w:b/>
          <w:sz w:val="32"/>
          <w:szCs w:val="28"/>
        </w:rPr>
      </w:pPr>
    </w:p>
    <w:p w14:paraId="479199EA" w14:textId="77777777" w:rsidR="00993BD8" w:rsidRPr="00993BD8" w:rsidRDefault="00993BD8" w:rsidP="00993BD8">
      <w:pPr>
        <w:jc w:val="center"/>
        <w:rPr>
          <w:b/>
          <w:sz w:val="28"/>
          <w:szCs w:val="28"/>
        </w:rPr>
      </w:pPr>
      <w:r w:rsidRPr="00993BD8">
        <w:rPr>
          <w:b/>
          <w:sz w:val="28"/>
          <w:szCs w:val="28"/>
        </w:rPr>
        <w:t>UMOWA DOSTAWY - projekt</w:t>
      </w:r>
    </w:p>
    <w:p w14:paraId="37CA78A8" w14:textId="5DC48614" w:rsidR="00993BD8" w:rsidRPr="00993BD8" w:rsidRDefault="00993BD8" w:rsidP="00993BD8">
      <w:pPr>
        <w:jc w:val="center"/>
        <w:rPr>
          <w:b/>
          <w:sz w:val="28"/>
          <w:szCs w:val="28"/>
        </w:rPr>
      </w:pPr>
      <w:r w:rsidRPr="00993BD8">
        <w:rPr>
          <w:b/>
          <w:sz w:val="28"/>
          <w:szCs w:val="28"/>
        </w:rPr>
        <w:t>nr WZP.237</w:t>
      </w:r>
      <w:r>
        <w:rPr>
          <w:b/>
          <w:sz w:val="28"/>
          <w:szCs w:val="28"/>
        </w:rPr>
        <w:t>2</w:t>
      </w:r>
      <w:r w:rsidRPr="00993BD8">
        <w:rPr>
          <w:b/>
          <w:sz w:val="28"/>
          <w:szCs w:val="28"/>
        </w:rPr>
        <w:t>.…...</w:t>
      </w:r>
    </w:p>
    <w:p w14:paraId="6D8385EB" w14:textId="77777777" w:rsidR="00993BD8" w:rsidRPr="00993BD8" w:rsidRDefault="00993BD8" w:rsidP="00993BD8">
      <w:pPr>
        <w:jc w:val="center"/>
        <w:rPr>
          <w:b/>
          <w:sz w:val="28"/>
        </w:rPr>
      </w:pPr>
    </w:p>
    <w:p w14:paraId="69B56DBF" w14:textId="77777777" w:rsidR="00993BD8" w:rsidRPr="00993BD8" w:rsidRDefault="00993BD8" w:rsidP="00993BD8">
      <w:pPr>
        <w:spacing w:line="360" w:lineRule="auto"/>
        <w:jc w:val="center"/>
        <w:rPr>
          <w:sz w:val="22"/>
          <w:szCs w:val="22"/>
        </w:rPr>
      </w:pPr>
    </w:p>
    <w:p w14:paraId="70402F72" w14:textId="77777777" w:rsidR="00993BD8" w:rsidRPr="00993BD8" w:rsidRDefault="00993BD8" w:rsidP="00993BD8">
      <w:pPr>
        <w:widowControl w:val="0"/>
        <w:suppressAutoHyphens/>
        <w:overflowPunct w:val="0"/>
        <w:autoSpaceDE w:val="0"/>
        <w:spacing w:after="120" w:line="276" w:lineRule="auto"/>
        <w:rPr>
          <w:szCs w:val="22"/>
          <w:lang w:eastAsia="ar-SA"/>
        </w:rPr>
      </w:pPr>
      <w:r w:rsidRPr="00993BD8">
        <w:rPr>
          <w:szCs w:val="22"/>
          <w:lang w:eastAsia="ar-SA"/>
        </w:rPr>
        <w:t xml:space="preserve">zawarta pomiędzy: </w:t>
      </w:r>
    </w:p>
    <w:p w14:paraId="69691A4E" w14:textId="77777777" w:rsidR="00993BD8" w:rsidRPr="00993BD8" w:rsidRDefault="00993BD8" w:rsidP="00993BD8">
      <w:pPr>
        <w:spacing w:line="276" w:lineRule="auto"/>
        <w:jc w:val="both"/>
      </w:pPr>
      <w:r w:rsidRPr="00993BD8">
        <w:rPr>
          <w:b/>
          <w:bCs/>
          <w:szCs w:val="22"/>
        </w:rPr>
        <w:t>Skarbem Państwa - Komendą Wojewódzką Państwowej Straży Pożarnej w Krakowie</w:t>
      </w:r>
      <w:r w:rsidRPr="00993BD8">
        <w:rPr>
          <w:szCs w:val="22"/>
        </w:rPr>
        <w:t xml:space="preserve">, </w:t>
      </w:r>
      <w:r w:rsidRPr="00993BD8">
        <w:t>ul. Zarzecze 106, 30-134 Kraków, NIP 675-00-07-386, zwaną dalej Zamawiającym, reprezentowaną przez:</w:t>
      </w:r>
    </w:p>
    <w:p w14:paraId="45E94242" w14:textId="68FACE76" w:rsidR="00993BD8" w:rsidRPr="006A4B18" w:rsidRDefault="00993BD8">
      <w:pPr>
        <w:numPr>
          <w:ilvl w:val="0"/>
          <w:numId w:val="27"/>
        </w:numPr>
        <w:spacing w:line="276" w:lineRule="auto"/>
        <w:rPr>
          <w:rFonts w:eastAsiaTheme="minorHAnsi"/>
          <w:lang w:val="x-none" w:eastAsia="x-none"/>
        </w:rPr>
      </w:pPr>
      <w:r w:rsidRPr="006A4B18">
        <w:rPr>
          <w:rFonts w:eastAsiaTheme="minorHAnsi"/>
          <w:lang w:val="x-none" w:eastAsia="x-none"/>
        </w:rPr>
        <w:t>………………………………………………………………………………</w:t>
      </w:r>
      <w:r>
        <w:rPr>
          <w:rFonts w:eastAsiaTheme="minorHAnsi"/>
          <w:lang w:val="x-none" w:eastAsia="x-none"/>
        </w:rPr>
        <w:t>…</w:t>
      </w:r>
      <w:r w:rsidRPr="006A4B18">
        <w:rPr>
          <w:rFonts w:eastAsiaTheme="minorHAnsi"/>
          <w:lang w:val="x-none" w:eastAsia="x-none"/>
        </w:rPr>
        <w:t>………</w:t>
      </w:r>
    </w:p>
    <w:p w14:paraId="209FABC1" w14:textId="77777777" w:rsidR="00993BD8" w:rsidRPr="006A4B18" w:rsidRDefault="00993BD8" w:rsidP="00993BD8">
      <w:pPr>
        <w:spacing w:line="276" w:lineRule="auto"/>
        <w:rPr>
          <w:lang w:val="x-none" w:eastAsia="x-none"/>
        </w:rPr>
      </w:pPr>
      <w:r w:rsidRPr="006A4B18">
        <w:rPr>
          <w:lang w:val="x-none" w:eastAsia="x-none"/>
        </w:rPr>
        <w:t xml:space="preserve">a </w:t>
      </w:r>
    </w:p>
    <w:p w14:paraId="288CD36C" w14:textId="1E099C2B" w:rsidR="00993BD8" w:rsidRPr="006A4B18" w:rsidRDefault="00993BD8" w:rsidP="00993BD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r>
        <w:rPr>
          <w:lang w:eastAsia="x-none"/>
        </w:rPr>
        <w:t>….</w:t>
      </w:r>
      <w:r w:rsidRPr="006A4B18">
        <w:rPr>
          <w:lang w:eastAsia="x-none"/>
        </w:rPr>
        <w:t>…..</w:t>
      </w:r>
    </w:p>
    <w:p w14:paraId="3D979493" w14:textId="78CF62AD" w:rsidR="00993BD8" w:rsidRPr="006A4B18" w:rsidRDefault="00993BD8" w:rsidP="00993BD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7B2BAA09" w14:textId="77777777" w:rsidR="00993BD8" w:rsidRPr="006A4B18" w:rsidRDefault="00993BD8">
      <w:pPr>
        <w:numPr>
          <w:ilvl w:val="0"/>
          <w:numId w:val="27"/>
        </w:numPr>
        <w:spacing w:line="276" w:lineRule="auto"/>
        <w:rPr>
          <w:rFonts w:eastAsiaTheme="minorHAnsi"/>
          <w:bCs/>
          <w:lang w:val="x-none" w:eastAsia="x-none"/>
        </w:rPr>
      </w:pPr>
      <w:r w:rsidRPr="006A4B18">
        <w:rPr>
          <w:rFonts w:eastAsiaTheme="minorHAnsi"/>
          <w:bCs/>
          <w:lang w:val="x-none" w:eastAsia="x-none"/>
        </w:rPr>
        <w:t>……………………………………………………………………………………..</w:t>
      </w:r>
    </w:p>
    <w:p w14:paraId="64CA9351" w14:textId="77777777" w:rsidR="00993BD8" w:rsidRPr="00993BD8" w:rsidRDefault="00993BD8" w:rsidP="00993BD8">
      <w:pPr>
        <w:widowControl w:val="0"/>
        <w:suppressAutoHyphens/>
        <w:overflowPunct w:val="0"/>
        <w:autoSpaceDE w:val="0"/>
        <w:spacing w:line="276" w:lineRule="auto"/>
        <w:jc w:val="both"/>
        <w:rPr>
          <w:szCs w:val="22"/>
          <w:lang w:eastAsia="ar-SA"/>
        </w:rPr>
      </w:pPr>
    </w:p>
    <w:p w14:paraId="4A826D2E" w14:textId="3AEF4978" w:rsidR="00993BD8" w:rsidRPr="00993BD8" w:rsidRDefault="00993BD8" w:rsidP="00993BD8">
      <w:pPr>
        <w:widowControl w:val="0"/>
        <w:suppressAutoHyphens/>
        <w:overflowPunct w:val="0"/>
        <w:autoSpaceDE w:val="0"/>
        <w:spacing w:after="120" w:line="276" w:lineRule="auto"/>
        <w:jc w:val="both"/>
        <w:rPr>
          <w:szCs w:val="22"/>
          <w:lang w:val="x-none" w:eastAsia="ar-SA"/>
        </w:rPr>
      </w:pPr>
      <w:r w:rsidRPr="00993BD8">
        <w:rPr>
          <w:szCs w:val="22"/>
          <w:lang w:eastAsia="ar-SA"/>
        </w:rPr>
        <w:t xml:space="preserve">W </w:t>
      </w:r>
      <w:r w:rsidRPr="006A4B18">
        <w:rPr>
          <w:szCs w:val="22"/>
          <w:lang w:val="x-none" w:eastAsia="ar-SA"/>
        </w:rPr>
        <w:t>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proofErr w:type="spellStart"/>
      <w:r w:rsidRPr="006A4B18">
        <w:rPr>
          <w:lang w:eastAsia="ar-SA"/>
        </w:rPr>
        <w:t>t.j</w:t>
      </w:r>
      <w:proofErr w:type="spellEnd"/>
      <w:r w:rsidRPr="006A4B18">
        <w:rPr>
          <w:lang w:eastAsia="ar-SA"/>
        </w:rPr>
        <w:t xml:space="preserve">. </w:t>
      </w:r>
      <w:r w:rsidRPr="006A4B18">
        <w:rPr>
          <w:lang w:val="x-none" w:eastAsia="ar-SA"/>
        </w:rPr>
        <w:t>Dz. z 20</w:t>
      </w:r>
      <w:r>
        <w:rPr>
          <w:lang w:val="x-none" w:eastAsia="ar-SA"/>
        </w:rPr>
        <w:t>23</w:t>
      </w:r>
      <w:r w:rsidRPr="006A4B18">
        <w:rPr>
          <w:lang w:eastAsia="ar-SA"/>
        </w:rPr>
        <w:t xml:space="preserve"> </w:t>
      </w:r>
      <w:r w:rsidRPr="006A4B18">
        <w:rPr>
          <w:lang w:val="x-none" w:eastAsia="ar-SA"/>
        </w:rPr>
        <w:t xml:space="preserve">r., poz. </w:t>
      </w:r>
      <w:r>
        <w:rPr>
          <w:lang w:val="x-none" w:eastAsia="ar-SA"/>
        </w:rPr>
        <w:t>1605</w:t>
      </w:r>
      <w:r w:rsidRPr="006A4B18">
        <w:rPr>
          <w:lang w:val="x-none" w:eastAsia="ar-SA"/>
        </w:rPr>
        <w:t xml:space="preserve"> z </w:t>
      </w:r>
      <w:proofErr w:type="spellStart"/>
      <w:r w:rsidRPr="006A4B18">
        <w:rPr>
          <w:lang w:val="x-none" w:eastAsia="ar-SA"/>
        </w:rPr>
        <w:t>póżń</w:t>
      </w:r>
      <w:proofErr w:type="spellEnd"/>
      <w:r w:rsidRPr="006A4B18">
        <w:rPr>
          <w:lang w:val="x-none" w:eastAsia="ar-SA"/>
        </w:rPr>
        <w:t>. zm.) zawiera</w:t>
      </w:r>
      <w:r w:rsidRPr="006A4B18">
        <w:rPr>
          <w:szCs w:val="22"/>
          <w:lang w:val="x-none" w:eastAsia="ar-SA"/>
        </w:rPr>
        <w:t xml:space="preserve"> się umowę o następującej  treści:</w:t>
      </w:r>
    </w:p>
    <w:p w14:paraId="08A366FD" w14:textId="77777777" w:rsidR="00993BD8" w:rsidRPr="00993BD8" w:rsidRDefault="00993BD8" w:rsidP="00993BD8">
      <w:pPr>
        <w:widowControl w:val="0"/>
        <w:suppressAutoHyphens/>
        <w:overflowPunct w:val="0"/>
        <w:autoSpaceDE w:val="0"/>
        <w:spacing w:after="120"/>
        <w:jc w:val="both"/>
        <w:rPr>
          <w:sz w:val="22"/>
          <w:szCs w:val="22"/>
          <w:lang w:eastAsia="ar-SA"/>
        </w:rPr>
      </w:pPr>
    </w:p>
    <w:p w14:paraId="7FB2B340" w14:textId="77777777" w:rsidR="00993BD8" w:rsidRPr="00993BD8" w:rsidRDefault="00993BD8" w:rsidP="00993BD8">
      <w:pPr>
        <w:widowControl w:val="0"/>
        <w:suppressAutoHyphens/>
        <w:overflowPunct w:val="0"/>
        <w:autoSpaceDE w:val="0"/>
        <w:spacing w:after="120" w:line="276" w:lineRule="auto"/>
        <w:ind w:left="2124" w:firstLine="708"/>
        <w:rPr>
          <w:b/>
          <w:bCs/>
          <w:lang w:eastAsia="ar-SA"/>
        </w:rPr>
      </w:pPr>
      <w:r w:rsidRPr="00993BD8">
        <w:rPr>
          <w:b/>
          <w:bCs/>
          <w:lang w:eastAsia="ar-SA"/>
        </w:rPr>
        <w:t>§ 1.  POSTANOWIENIA OGÓLNE</w:t>
      </w:r>
    </w:p>
    <w:p w14:paraId="05939910" w14:textId="77777777" w:rsidR="00993BD8" w:rsidRPr="00993BD8" w:rsidRDefault="00993BD8">
      <w:pPr>
        <w:widowControl w:val="0"/>
        <w:numPr>
          <w:ilvl w:val="0"/>
          <w:numId w:val="16"/>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O ile w umowie jest mowa o:</w:t>
      </w:r>
    </w:p>
    <w:p w14:paraId="2B78B1B2" w14:textId="63FD8068" w:rsidR="00993BD8" w:rsidRPr="00993BD8" w:rsidRDefault="00993BD8">
      <w:pPr>
        <w:numPr>
          <w:ilvl w:val="0"/>
          <w:numId w:val="17"/>
        </w:numPr>
        <w:spacing w:line="276" w:lineRule="auto"/>
        <w:ind w:left="567"/>
        <w:jc w:val="both"/>
        <w:rPr>
          <w:lang w:eastAsia="en-US"/>
        </w:rPr>
      </w:pPr>
      <w:r w:rsidRPr="00993BD8">
        <w:rPr>
          <w:lang w:eastAsia="en-US"/>
        </w:rPr>
        <w:t>UŻYTKOWNIKU – należy przez to rozumieć</w:t>
      </w:r>
      <w:r w:rsidR="00091159">
        <w:rPr>
          <w:lang w:eastAsia="en-US"/>
        </w:rPr>
        <w:t xml:space="preserve"> Komendę Powiatową Państwowej Straży Pożarnej w Gorlicach.</w:t>
      </w:r>
    </w:p>
    <w:p w14:paraId="5045CF28" w14:textId="77777777" w:rsidR="00993BD8" w:rsidRPr="00993BD8" w:rsidRDefault="00993BD8">
      <w:pPr>
        <w:numPr>
          <w:ilvl w:val="0"/>
          <w:numId w:val="17"/>
        </w:numPr>
        <w:spacing w:line="276" w:lineRule="auto"/>
        <w:ind w:left="567"/>
        <w:jc w:val="both"/>
        <w:rPr>
          <w:lang w:eastAsia="en-US"/>
        </w:rPr>
      </w:pPr>
      <w:r w:rsidRPr="00993BD8">
        <w:rPr>
          <w:lang w:eastAsia="en-US"/>
        </w:rPr>
        <w:t xml:space="preserve"> PRODUCENCIE należy przez to rozumieć podmiot, który jest bezpośrednim wytwórcą przedmiotu umowy. </w:t>
      </w:r>
    </w:p>
    <w:p w14:paraId="4018DC80" w14:textId="7E8CC5A4" w:rsidR="00993BD8" w:rsidRDefault="00993BD8">
      <w:pPr>
        <w:widowControl w:val="0"/>
        <w:numPr>
          <w:ilvl w:val="0"/>
          <w:numId w:val="16"/>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E3F3990" w14:textId="77777777" w:rsidR="001C3C31" w:rsidRPr="00993BD8" w:rsidRDefault="001C3C31" w:rsidP="001C3C31">
      <w:pPr>
        <w:widowControl w:val="0"/>
        <w:suppressAutoHyphens/>
        <w:overflowPunct w:val="0"/>
        <w:autoSpaceDE w:val="0"/>
        <w:spacing w:before="120" w:after="120" w:line="276" w:lineRule="auto"/>
        <w:ind w:left="426"/>
        <w:jc w:val="both"/>
        <w:rPr>
          <w:lang w:eastAsia="ar-SA"/>
        </w:rPr>
      </w:pPr>
    </w:p>
    <w:p w14:paraId="14CFF95D" w14:textId="77777777" w:rsidR="00993BD8" w:rsidRPr="00993BD8" w:rsidRDefault="00993BD8" w:rsidP="00993BD8">
      <w:pPr>
        <w:widowControl w:val="0"/>
        <w:suppressAutoHyphens/>
        <w:overflowPunct w:val="0"/>
        <w:autoSpaceDE w:val="0"/>
        <w:spacing w:after="120" w:line="276" w:lineRule="auto"/>
        <w:ind w:left="2844"/>
        <w:rPr>
          <w:lang w:eastAsia="ar-SA"/>
        </w:rPr>
      </w:pPr>
      <w:r w:rsidRPr="00993BD8">
        <w:rPr>
          <w:b/>
          <w:bCs/>
          <w:lang w:eastAsia="ar-SA"/>
        </w:rPr>
        <w:t xml:space="preserve">   § 2.  PRZEDMIOT UMOWY</w:t>
      </w:r>
      <w:r w:rsidRPr="00993BD8">
        <w:rPr>
          <w:lang w:eastAsia="ar-SA"/>
        </w:rPr>
        <w:t xml:space="preserve"> </w:t>
      </w:r>
      <w:bookmarkStart w:id="2" w:name="_Toc360625488"/>
      <w:bookmarkStart w:id="3" w:name="_Toc361299646"/>
      <w:bookmarkStart w:id="4" w:name="_Toc386200381"/>
      <w:bookmarkStart w:id="5" w:name="_Toc419703363"/>
      <w:bookmarkStart w:id="6" w:name="_Toc419812771"/>
      <w:bookmarkStart w:id="7" w:name="_Toc424903904"/>
    </w:p>
    <w:p w14:paraId="099E169E" w14:textId="77777777" w:rsidR="00993BD8" w:rsidRPr="00993BD8" w:rsidRDefault="00993BD8">
      <w:pPr>
        <w:widowControl w:val="0"/>
        <w:numPr>
          <w:ilvl w:val="0"/>
          <w:numId w:val="26"/>
        </w:numPr>
        <w:suppressAutoHyphens/>
        <w:overflowPunct w:val="0"/>
        <w:autoSpaceDE w:val="0"/>
        <w:spacing w:before="120" w:line="276" w:lineRule="auto"/>
        <w:ind w:hanging="720"/>
        <w:jc w:val="both"/>
      </w:pPr>
      <w:r w:rsidRPr="00993BD8">
        <w:t xml:space="preserve">WYKONAWCA zobowiązuje się dostarczyć: </w:t>
      </w:r>
    </w:p>
    <w:p w14:paraId="10D656DC" w14:textId="77777777" w:rsidR="00993BD8" w:rsidRPr="00993BD8" w:rsidRDefault="00993BD8">
      <w:pPr>
        <w:numPr>
          <w:ilvl w:val="0"/>
          <w:numId w:val="24"/>
        </w:numPr>
        <w:spacing w:line="276" w:lineRule="auto"/>
        <w:ind w:right="-2"/>
        <w:jc w:val="both"/>
      </w:pPr>
      <w:r w:rsidRPr="00993BD8">
        <w:t>… ……………………………..….typ/ model ……………………………………..,</w:t>
      </w:r>
    </w:p>
    <w:p w14:paraId="09CEF6E3" w14:textId="6A9018CF" w:rsidR="00993BD8" w:rsidRPr="00993BD8" w:rsidRDefault="00993BD8" w:rsidP="00993BD8">
      <w:pPr>
        <w:autoSpaceDE w:val="0"/>
        <w:autoSpaceDN w:val="0"/>
        <w:adjustRightInd w:val="0"/>
        <w:spacing w:after="240" w:line="276" w:lineRule="auto"/>
        <w:ind w:left="284"/>
        <w:jc w:val="both"/>
      </w:pPr>
      <w:r w:rsidRPr="00993BD8">
        <w:t>zgodny ze specyfikacją warunków zamówienia nr WZP.2370…………… z dnia ………… oraz ofertą WYKONAWCY z dnia ………… r. stanowiącymi integralną część niniejszej umowy.</w:t>
      </w:r>
    </w:p>
    <w:p w14:paraId="76369047" w14:textId="360004C4" w:rsidR="00993BD8" w:rsidRDefault="00993BD8">
      <w:pPr>
        <w:widowControl w:val="0"/>
        <w:numPr>
          <w:ilvl w:val="0"/>
          <w:numId w:val="26"/>
        </w:numPr>
        <w:suppressAutoHyphens/>
        <w:overflowPunct w:val="0"/>
        <w:autoSpaceDE w:val="0"/>
        <w:spacing w:before="120" w:line="276" w:lineRule="auto"/>
        <w:ind w:left="426" w:hanging="426"/>
        <w:jc w:val="both"/>
      </w:pPr>
      <w:r w:rsidRPr="00993BD8">
        <w:t xml:space="preserve">ZAMAWIAJĄCY zobowiązany są do zapłacenia WYKONAWCY ceny, o której mowa </w:t>
      </w:r>
      <w:r w:rsidRPr="00993BD8">
        <w:lastRenderedPageBreak/>
        <w:t>w § 3 oraz do odebrania przedmiotu umowy zgodnie z postanow</w:t>
      </w:r>
      <w:r w:rsidRPr="004028E3">
        <w:t xml:space="preserve">ieniami § </w:t>
      </w:r>
      <w:r w:rsidR="004028E3" w:rsidRPr="004028E3">
        <w:t>6</w:t>
      </w:r>
      <w:r w:rsidRPr="004028E3">
        <w:t>.</w:t>
      </w:r>
    </w:p>
    <w:p w14:paraId="720492A9" w14:textId="77777777" w:rsidR="001C3C31" w:rsidRPr="00993BD8" w:rsidRDefault="001C3C31" w:rsidP="00E6690F">
      <w:pPr>
        <w:widowControl w:val="0"/>
        <w:suppressAutoHyphens/>
        <w:overflowPunct w:val="0"/>
        <w:autoSpaceDE w:val="0"/>
        <w:spacing w:line="276" w:lineRule="auto"/>
        <w:ind w:left="426"/>
        <w:jc w:val="both"/>
      </w:pPr>
    </w:p>
    <w:p w14:paraId="2649DF18" w14:textId="77777777" w:rsidR="00993BD8" w:rsidRPr="00993BD8" w:rsidRDefault="00993BD8" w:rsidP="00993BD8">
      <w:pPr>
        <w:tabs>
          <w:tab w:val="num" w:pos="862"/>
        </w:tabs>
        <w:autoSpaceDE w:val="0"/>
        <w:autoSpaceDN w:val="0"/>
        <w:adjustRightInd w:val="0"/>
        <w:ind w:left="284" w:right="-2"/>
        <w:jc w:val="both"/>
      </w:pPr>
    </w:p>
    <w:bookmarkEnd w:id="2"/>
    <w:bookmarkEnd w:id="3"/>
    <w:bookmarkEnd w:id="4"/>
    <w:bookmarkEnd w:id="5"/>
    <w:bookmarkEnd w:id="6"/>
    <w:bookmarkEnd w:id="7"/>
    <w:p w14:paraId="7B005363" w14:textId="77777777"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3. </w:t>
      </w:r>
      <w:r w:rsidRPr="00993BD8">
        <w:rPr>
          <w:lang w:eastAsia="ar-SA"/>
        </w:rPr>
        <w:t xml:space="preserve"> </w:t>
      </w:r>
      <w:r w:rsidRPr="00993BD8">
        <w:rPr>
          <w:b/>
          <w:bCs/>
          <w:lang w:eastAsia="ar-SA"/>
        </w:rPr>
        <w:t>CENA</w:t>
      </w:r>
    </w:p>
    <w:p w14:paraId="568BFB98" w14:textId="77777777" w:rsidR="00993BD8" w:rsidRPr="00993BD8" w:rsidRDefault="00993BD8" w:rsidP="00993BD8">
      <w:pPr>
        <w:snapToGrid w:val="0"/>
        <w:spacing w:after="120" w:line="276" w:lineRule="auto"/>
        <w:jc w:val="both"/>
        <w:rPr>
          <w:lang w:eastAsia="ar-SA"/>
        </w:rPr>
      </w:pPr>
      <w:r w:rsidRPr="00993BD8">
        <w:rPr>
          <w:lang w:eastAsia="ar-SA"/>
        </w:rPr>
        <w:t>Wartość całkowita brutto przedmiotu umowy wynosi …………. zł (słownie ……………zł):</w:t>
      </w:r>
    </w:p>
    <w:p w14:paraId="533FCF28" w14:textId="77777777" w:rsidR="00993BD8" w:rsidRPr="00993BD8" w:rsidRDefault="00993BD8" w:rsidP="00993BD8">
      <w:pPr>
        <w:snapToGrid w:val="0"/>
        <w:spacing w:after="120" w:line="276" w:lineRule="auto"/>
        <w:ind w:left="284"/>
        <w:jc w:val="both"/>
        <w:rPr>
          <w:lang w:eastAsia="ar-SA"/>
        </w:rPr>
      </w:pPr>
      <w:r w:rsidRPr="00993BD8">
        <w:rPr>
          <w:lang w:eastAsia="ar-SA"/>
        </w:rPr>
        <w:t>A.</w:t>
      </w:r>
      <w:r w:rsidRPr="00993BD8">
        <w:rPr>
          <w:lang w:eastAsia="ar-SA"/>
        </w:rPr>
        <w:tab/>
        <w:t>Wartość netto ………………………….</w:t>
      </w:r>
    </w:p>
    <w:p w14:paraId="51FB22AC" w14:textId="77777777" w:rsidR="00993BD8" w:rsidRPr="00993BD8" w:rsidRDefault="00993BD8" w:rsidP="00993BD8">
      <w:pPr>
        <w:snapToGrid w:val="0"/>
        <w:spacing w:after="120" w:line="276" w:lineRule="auto"/>
        <w:ind w:left="284"/>
        <w:jc w:val="both"/>
        <w:rPr>
          <w:lang w:eastAsia="ar-SA"/>
        </w:rPr>
      </w:pPr>
      <w:r w:rsidRPr="00993BD8">
        <w:rPr>
          <w:lang w:eastAsia="ar-SA"/>
        </w:rPr>
        <w:t>B.</w:t>
      </w:r>
      <w:r w:rsidRPr="00993BD8">
        <w:rPr>
          <w:lang w:eastAsia="ar-SA"/>
        </w:rPr>
        <w:tab/>
        <w:t>Stawka podatku VAT ………………….</w:t>
      </w:r>
    </w:p>
    <w:p w14:paraId="2A6E04F7" w14:textId="77777777" w:rsidR="00993BD8" w:rsidRPr="00993BD8" w:rsidRDefault="00993BD8" w:rsidP="00993BD8">
      <w:pPr>
        <w:snapToGrid w:val="0"/>
        <w:spacing w:after="120" w:line="276" w:lineRule="auto"/>
        <w:ind w:left="284"/>
        <w:jc w:val="both"/>
        <w:rPr>
          <w:lang w:eastAsia="ar-SA"/>
        </w:rPr>
      </w:pPr>
    </w:p>
    <w:p w14:paraId="59C14175" w14:textId="77777777" w:rsidR="00993BD8" w:rsidRPr="00993BD8" w:rsidRDefault="00993BD8" w:rsidP="00993BD8">
      <w:pPr>
        <w:widowControl w:val="0"/>
        <w:suppressAutoHyphens/>
        <w:overflowPunct w:val="0"/>
        <w:autoSpaceDE w:val="0"/>
        <w:spacing w:after="120" w:line="276" w:lineRule="auto"/>
        <w:ind w:left="720"/>
        <w:jc w:val="center"/>
        <w:rPr>
          <w:b/>
          <w:bCs/>
          <w:lang w:eastAsia="ar-SA"/>
        </w:rPr>
      </w:pPr>
      <w:r w:rsidRPr="00993BD8">
        <w:rPr>
          <w:b/>
          <w:bCs/>
          <w:lang w:eastAsia="ar-SA"/>
        </w:rPr>
        <w:t>§ 4.  WARUNKI PŁATNOŚCI</w:t>
      </w:r>
    </w:p>
    <w:p w14:paraId="17DBE024" w14:textId="77777777" w:rsidR="001C3C31" w:rsidRDefault="00993BD8">
      <w:pPr>
        <w:numPr>
          <w:ilvl w:val="0"/>
          <w:numId w:val="13"/>
        </w:numPr>
        <w:snapToGrid w:val="0"/>
        <w:spacing w:after="120" w:line="276" w:lineRule="auto"/>
        <w:ind w:left="284" w:hanging="284"/>
        <w:jc w:val="both"/>
        <w:outlineLvl w:val="0"/>
      </w:pPr>
      <w:bookmarkStart w:id="8" w:name="_Toc454351399"/>
      <w:bookmarkStart w:id="9" w:name="_Toc459286642"/>
      <w:r w:rsidRPr="00993BD8">
        <w:t xml:space="preserve">WYKONAWCA wystawi na ZAMAWIAJĄCEGO fakturę za </w:t>
      </w:r>
      <w:bookmarkStart w:id="10" w:name="_Toc475539683"/>
      <w:bookmarkStart w:id="11" w:name="_Toc483225371"/>
      <w:bookmarkStart w:id="12" w:name="_Toc485127838"/>
      <w:bookmarkStart w:id="13" w:name="_Toc517386098"/>
      <w:r w:rsidRPr="00993BD8">
        <w:t>dostarczony pojazd.</w:t>
      </w:r>
    </w:p>
    <w:p w14:paraId="5D2315CB" w14:textId="3E50F883" w:rsidR="001C3C31" w:rsidRPr="009C2D4A" w:rsidRDefault="001C3C31">
      <w:pPr>
        <w:numPr>
          <w:ilvl w:val="0"/>
          <w:numId w:val="13"/>
        </w:numPr>
        <w:snapToGrid w:val="0"/>
        <w:spacing w:after="120" w:line="276" w:lineRule="auto"/>
        <w:ind w:left="284" w:hanging="284"/>
        <w:jc w:val="both"/>
        <w:outlineLvl w:val="0"/>
      </w:pPr>
      <w:r w:rsidRPr="009C2D4A">
        <w:t>Płatność odbędzie się przelewem na wskazany w fakturze rachunek bankowy, w terminie 30</w:t>
      </w:r>
      <w:r>
        <w:t> </w:t>
      </w:r>
      <w:r w:rsidRPr="009C2D4A">
        <w:t>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21 dni przed upływem terminu płatności. Płatność zostanie zrealizowana po dokonaniu odbioru faktycznego</w:t>
      </w:r>
      <w:r w:rsidRPr="001C3C31">
        <w:rPr>
          <w:color w:val="FF0000"/>
        </w:rPr>
        <w:t xml:space="preserve"> </w:t>
      </w:r>
      <w:r w:rsidRPr="009C2D4A">
        <w:t>przedmiotu umowy, potwierdzonego protokołem odbioru z wynikiem „pozytywny”. Data sprzedaży widniejąca na fakturze nie może być wcześniejsza od daty przeprowadzenia odbioru.</w:t>
      </w:r>
    </w:p>
    <w:p w14:paraId="6CEC87DB" w14:textId="77777777" w:rsidR="00993BD8" w:rsidRPr="00993BD8" w:rsidRDefault="00993BD8">
      <w:pPr>
        <w:numPr>
          <w:ilvl w:val="0"/>
          <w:numId w:val="13"/>
        </w:numPr>
        <w:snapToGrid w:val="0"/>
        <w:spacing w:after="120" w:line="276" w:lineRule="auto"/>
        <w:ind w:left="284" w:hanging="284"/>
        <w:jc w:val="both"/>
        <w:outlineLvl w:val="0"/>
      </w:pPr>
      <w:r w:rsidRPr="00993BD8">
        <w:rPr>
          <w:lang w:eastAsia="ar-SA"/>
        </w:rPr>
        <w:t xml:space="preserve">Datą zapłaty jest data obciążenia konta bankowego </w:t>
      </w:r>
      <w:bookmarkEnd w:id="8"/>
      <w:bookmarkEnd w:id="9"/>
      <w:bookmarkEnd w:id="10"/>
      <w:bookmarkEnd w:id="11"/>
      <w:bookmarkEnd w:id="12"/>
      <w:bookmarkEnd w:id="13"/>
      <w:r w:rsidRPr="00993BD8">
        <w:rPr>
          <w:lang w:eastAsia="ar-SA"/>
        </w:rPr>
        <w:t>ZAMAWIAJACEGO.</w:t>
      </w:r>
    </w:p>
    <w:p w14:paraId="4924C48F" w14:textId="77777777" w:rsidR="00993BD8" w:rsidRPr="00993BD8" w:rsidRDefault="00993BD8">
      <w:pPr>
        <w:numPr>
          <w:ilvl w:val="0"/>
          <w:numId w:val="13"/>
        </w:numPr>
        <w:snapToGrid w:val="0"/>
        <w:spacing w:after="120" w:line="276" w:lineRule="auto"/>
        <w:ind w:left="284" w:hanging="284"/>
        <w:jc w:val="both"/>
        <w:outlineLvl w:val="0"/>
      </w:pPr>
      <w:r w:rsidRPr="00993BD8">
        <w:rPr>
          <w:lang w:eastAsia="ar-SA"/>
        </w:rPr>
        <w:t>Cesja wierzytelności WYKONAWCY w stosunku do ZAMAWIAJĄCEGO może wystąpić wyłącznie za zgodą ZAMAWIAJĄCEGO, wyrażoną pod rygorem nieważności w formie pisemnej.</w:t>
      </w:r>
    </w:p>
    <w:p w14:paraId="22958049" w14:textId="77777777" w:rsidR="00993BD8" w:rsidRPr="00993BD8" w:rsidRDefault="00993BD8" w:rsidP="00E6690F">
      <w:pPr>
        <w:snapToGrid w:val="0"/>
        <w:spacing w:line="276" w:lineRule="auto"/>
        <w:ind w:left="284"/>
        <w:jc w:val="both"/>
        <w:outlineLvl w:val="0"/>
        <w:rPr>
          <w:lang w:eastAsia="ar-SA"/>
        </w:rPr>
      </w:pPr>
    </w:p>
    <w:p w14:paraId="5C673E4B" w14:textId="77777777" w:rsidR="00993BD8" w:rsidRPr="00993BD8" w:rsidRDefault="00993BD8" w:rsidP="00993BD8">
      <w:pPr>
        <w:widowControl w:val="0"/>
        <w:suppressAutoHyphens/>
        <w:overflowPunct w:val="0"/>
        <w:autoSpaceDE w:val="0"/>
        <w:spacing w:after="120" w:line="276" w:lineRule="auto"/>
        <w:ind w:left="1416" w:firstLine="708"/>
        <w:rPr>
          <w:b/>
          <w:bCs/>
          <w:lang w:eastAsia="ar-SA"/>
        </w:rPr>
      </w:pPr>
      <w:r w:rsidRPr="00993BD8">
        <w:rPr>
          <w:b/>
          <w:bCs/>
          <w:lang w:eastAsia="ar-SA"/>
        </w:rPr>
        <w:t>§ 5.  TERMIN WYDANIA PRZEDMIOTU UMOWY</w:t>
      </w:r>
    </w:p>
    <w:p w14:paraId="7FCDB1E9" w14:textId="4945A406" w:rsidR="00993BD8" w:rsidRPr="00993BD8" w:rsidRDefault="00993BD8">
      <w:pPr>
        <w:numPr>
          <w:ilvl w:val="0"/>
          <w:numId w:val="14"/>
        </w:numPr>
        <w:snapToGrid w:val="0"/>
        <w:spacing w:after="120" w:line="276" w:lineRule="auto"/>
        <w:ind w:left="284" w:hanging="284"/>
        <w:jc w:val="both"/>
        <w:outlineLvl w:val="0"/>
        <w:rPr>
          <w:lang w:eastAsia="ar-SA"/>
        </w:rPr>
      </w:pPr>
      <w:bookmarkStart w:id="14" w:name="_Toc475539684"/>
      <w:bookmarkStart w:id="15" w:name="_Toc483225372"/>
      <w:bookmarkStart w:id="16" w:name="_Toc485127839"/>
      <w:bookmarkStart w:id="17" w:name="_Toc517386099"/>
      <w:bookmarkStart w:id="18" w:name="_Toc360625494"/>
      <w:bookmarkStart w:id="19" w:name="_Toc361299652"/>
      <w:bookmarkStart w:id="20" w:name="_Toc386200385"/>
      <w:bookmarkStart w:id="21" w:name="_Toc419703366"/>
      <w:bookmarkStart w:id="22" w:name="_Toc419812774"/>
      <w:bookmarkStart w:id="23" w:name="_Toc424903907"/>
      <w:bookmarkStart w:id="24" w:name="_Toc454351403"/>
      <w:bookmarkStart w:id="25" w:name="_Toc459286646"/>
      <w:r w:rsidRPr="00993BD8">
        <w:rPr>
          <w:lang w:eastAsia="ar-SA"/>
        </w:rPr>
        <w:t xml:space="preserve">WYKONAWCA zobowiązuje się wydać przedmiot umowy w terminie do dnia </w:t>
      </w:r>
      <w:r w:rsidR="00582EEC">
        <w:rPr>
          <w:lang w:eastAsia="ar-SA"/>
        </w:rPr>
        <w:t>29</w:t>
      </w:r>
      <w:r w:rsidRPr="00993BD8">
        <w:rPr>
          <w:lang w:eastAsia="ar-SA"/>
        </w:rPr>
        <w:t xml:space="preserve"> listopada 202</w:t>
      </w:r>
      <w:r w:rsidR="00582EEC">
        <w:rPr>
          <w:lang w:eastAsia="ar-SA"/>
        </w:rPr>
        <w:t>4</w:t>
      </w:r>
      <w:r w:rsidRPr="00993BD8">
        <w:rPr>
          <w:lang w:eastAsia="ar-SA"/>
        </w:rPr>
        <w:t xml:space="preserve"> r.</w:t>
      </w:r>
      <w:bookmarkStart w:id="26" w:name="_Toc517386100"/>
      <w:bookmarkEnd w:id="14"/>
      <w:bookmarkEnd w:id="15"/>
      <w:bookmarkEnd w:id="16"/>
      <w:bookmarkEnd w:id="17"/>
    </w:p>
    <w:p w14:paraId="112F42B7" w14:textId="77777777" w:rsidR="00993BD8" w:rsidRPr="00993BD8" w:rsidRDefault="00993BD8">
      <w:pPr>
        <w:numPr>
          <w:ilvl w:val="0"/>
          <w:numId w:val="14"/>
        </w:numPr>
        <w:snapToGrid w:val="0"/>
        <w:spacing w:after="120" w:line="276" w:lineRule="auto"/>
        <w:ind w:left="284" w:hanging="284"/>
        <w:jc w:val="both"/>
        <w:outlineLvl w:val="0"/>
        <w:rPr>
          <w:lang w:eastAsia="ar-SA"/>
        </w:rPr>
      </w:pPr>
      <w:r w:rsidRPr="00993BD8">
        <w:rPr>
          <w:lang w:eastAsia="ar-SA"/>
        </w:rPr>
        <w:t>Termin, o którym mowa w ust. 1 zostaje zastrzeżony na korzyść obu stron umowy.</w:t>
      </w:r>
      <w:bookmarkEnd w:id="26"/>
      <w:r w:rsidRPr="00993BD8">
        <w:rPr>
          <w:lang w:eastAsia="ar-SA"/>
        </w:rPr>
        <w:t xml:space="preserve"> </w:t>
      </w:r>
      <w:bookmarkStart w:id="27" w:name="_Toc475539685"/>
      <w:bookmarkStart w:id="28" w:name="_Toc483225373"/>
      <w:bookmarkStart w:id="29" w:name="_Toc485127840"/>
      <w:bookmarkStart w:id="30" w:name="_Toc517386101"/>
    </w:p>
    <w:p w14:paraId="5D1F1EC0" w14:textId="6F5FA259" w:rsidR="00993BD8" w:rsidRPr="00993BD8" w:rsidRDefault="00993BD8">
      <w:pPr>
        <w:numPr>
          <w:ilvl w:val="0"/>
          <w:numId w:val="14"/>
        </w:numPr>
        <w:snapToGrid w:val="0"/>
        <w:spacing w:after="120" w:line="276" w:lineRule="auto"/>
        <w:ind w:left="284" w:hanging="284"/>
        <w:jc w:val="both"/>
        <w:outlineLvl w:val="0"/>
        <w:rPr>
          <w:lang w:eastAsia="ar-SA"/>
        </w:rPr>
      </w:pPr>
      <w:r w:rsidRPr="00993BD8">
        <w:rPr>
          <w:lang w:eastAsia="ar-SA"/>
        </w:rPr>
        <w:t>Potwierdzeniem wydania przedmiotu umowy jest podpisanie bez uwag  protokołu odbioru</w:t>
      </w:r>
      <w:r w:rsidR="00B11673">
        <w:rPr>
          <w:lang w:eastAsia="ar-SA"/>
        </w:rPr>
        <w:t xml:space="preserve">, </w:t>
      </w:r>
      <w:r w:rsidRPr="00993BD8">
        <w:rPr>
          <w:lang w:eastAsia="ar-SA"/>
        </w:rPr>
        <w:t xml:space="preserve">o którym mowa </w:t>
      </w:r>
      <w:r w:rsidRPr="000F6C7C">
        <w:rPr>
          <w:lang w:eastAsia="ar-SA"/>
        </w:rPr>
        <w:t xml:space="preserve">w § </w:t>
      </w:r>
      <w:r w:rsidR="000F6C7C" w:rsidRPr="000F6C7C">
        <w:rPr>
          <w:lang w:eastAsia="ar-SA"/>
        </w:rPr>
        <w:t>6</w:t>
      </w:r>
      <w:r w:rsidRPr="000F6C7C">
        <w:rPr>
          <w:lang w:eastAsia="ar-SA"/>
        </w:rPr>
        <w:t xml:space="preserve"> ust. </w:t>
      </w:r>
      <w:r w:rsidR="000F6C7C" w:rsidRPr="000F6C7C">
        <w:rPr>
          <w:lang w:eastAsia="ar-SA"/>
        </w:rPr>
        <w:t>5</w:t>
      </w:r>
      <w:r w:rsidRPr="000F6C7C">
        <w:rPr>
          <w:lang w:eastAsia="ar-SA"/>
        </w:rPr>
        <w:t>.</w:t>
      </w:r>
      <w:bookmarkStart w:id="31" w:name="_Toc360625496"/>
      <w:bookmarkStart w:id="32" w:name="_Toc361299654"/>
      <w:bookmarkStart w:id="33" w:name="_Toc386200387"/>
      <w:bookmarkStart w:id="34" w:name="_Toc454351405"/>
      <w:bookmarkStart w:id="35" w:name="_Toc459286648"/>
      <w:bookmarkStart w:id="36" w:name="_Toc475539686"/>
      <w:bookmarkStart w:id="37" w:name="_Toc483225374"/>
      <w:bookmarkStart w:id="38" w:name="_Toc485127841"/>
      <w:bookmarkStart w:id="39" w:name="_Toc517386102"/>
      <w:bookmarkEnd w:id="18"/>
      <w:bookmarkEnd w:id="19"/>
      <w:bookmarkEnd w:id="20"/>
      <w:bookmarkEnd w:id="21"/>
      <w:bookmarkEnd w:id="22"/>
      <w:bookmarkEnd w:id="23"/>
      <w:bookmarkEnd w:id="24"/>
      <w:bookmarkEnd w:id="25"/>
      <w:bookmarkEnd w:id="27"/>
      <w:bookmarkEnd w:id="28"/>
      <w:bookmarkEnd w:id="29"/>
      <w:bookmarkEnd w:id="30"/>
    </w:p>
    <w:p w14:paraId="11EB2496" w14:textId="03E204B5" w:rsidR="00993BD8" w:rsidRPr="009E6B45" w:rsidRDefault="00993BD8">
      <w:pPr>
        <w:numPr>
          <w:ilvl w:val="0"/>
          <w:numId w:val="14"/>
        </w:numPr>
        <w:snapToGrid w:val="0"/>
        <w:spacing w:after="120" w:line="276" w:lineRule="auto"/>
        <w:ind w:left="284" w:hanging="284"/>
        <w:jc w:val="both"/>
        <w:outlineLvl w:val="0"/>
        <w:rPr>
          <w:lang w:eastAsia="ar-SA"/>
        </w:rPr>
      </w:pPr>
      <w:r w:rsidRPr="00993BD8">
        <w:rPr>
          <w:lang w:eastAsia="ar-SA"/>
        </w:rPr>
        <w:t xml:space="preserve">Jeżeli </w:t>
      </w:r>
      <w:bookmarkStart w:id="40" w:name="_Toc360625497"/>
      <w:bookmarkStart w:id="41" w:name="_Toc361299655"/>
      <w:bookmarkStart w:id="42" w:name="_Toc386200388"/>
      <w:bookmarkEnd w:id="31"/>
      <w:bookmarkEnd w:id="32"/>
      <w:bookmarkEnd w:id="33"/>
      <w:r w:rsidRPr="00993BD8">
        <w:rPr>
          <w:lang w:eastAsia="ar-SA"/>
        </w:rPr>
        <w:t xml:space="preserve">opóźnienie wykonania przedmiotu umowy przekroczy 7 dni kalendarzowych 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993BD8">
        <w:t xml:space="preserve">Za dopuszczalną formę złożenia oświadczenia uznaje się przesłanie maila na adres…………… </w:t>
      </w:r>
      <w:r w:rsidRPr="00993BD8">
        <w:rPr>
          <w:lang w:eastAsia="ar-SA"/>
        </w:rPr>
        <w:t xml:space="preserve">Oświadczenie o odstąpieniu od umowy może być złożone w terminie </w:t>
      </w:r>
      <w:r w:rsidR="00582EEC">
        <w:rPr>
          <w:lang w:eastAsia="ar-SA"/>
        </w:rPr>
        <w:t>7</w:t>
      </w:r>
      <w:r w:rsidRPr="00993BD8">
        <w:rPr>
          <w:lang w:eastAsia="ar-SA"/>
        </w:rPr>
        <w:t xml:space="preserve"> dni od dnia zaistnienia przyczyn odstąpienia.</w:t>
      </w:r>
      <w:bookmarkEnd w:id="34"/>
      <w:bookmarkEnd w:id="35"/>
      <w:bookmarkEnd w:id="36"/>
      <w:bookmarkEnd w:id="37"/>
      <w:bookmarkEnd w:id="38"/>
      <w:bookmarkEnd w:id="39"/>
      <w:r w:rsidRPr="00993BD8">
        <w:rPr>
          <w:lang w:eastAsia="ar-SA"/>
        </w:rPr>
        <w:t xml:space="preserve">  </w:t>
      </w:r>
      <w:bookmarkStart w:id="43" w:name="_Toc475539691"/>
      <w:bookmarkStart w:id="44" w:name="_Toc483225379"/>
      <w:bookmarkStart w:id="45" w:name="_Toc485127842"/>
      <w:bookmarkStart w:id="46" w:name="_Toc517386103"/>
    </w:p>
    <w:p w14:paraId="04E74292" w14:textId="3FF2A432" w:rsidR="00993BD8" w:rsidRPr="00993BD8" w:rsidRDefault="00993BD8" w:rsidP="00993BD8">
      <w:pPr>
        <w:widowControl w:val="0"/>
        <w:suppressAutoHyphens/>
        <w:overflowPunct w:val="0"/>
        <w:autoSpaceDE w:val="0"/>
        <w:spacing w:before="120" w:after="120" w:line="276" w:lineRule="auto"/>
        <w:jc w:val="center"/>
        <w:outlineLvl w:val="0"/>
        <w:rPr>
          <w:b/>
          <w:bCs/>
          <w:lang w:eastAsia="ar-SA"/>
        </w:rPr>
      </w:pPr>
      <w:r w:rsidRPr="00993BD8">
        <w:rPr>
          <w:b/>
          <w:bCs/>
          <w:lang w:eastAsia="ar-SA"/>
        </w:rPr>
        <w:lastRenderedPageBreak/>
        <w:t xml:space="preserve">§ </w:t>
      </w:r>
      <w:r w:rsidR="00582EEC">
        <w:rPr>
          <w:b/>
          <w:bCs/>
          <w:lang w:eastAsia="ar-SA"/>
        </w:rPr>
        <w:t>6</w:t>
      </w:r>
      <w:r w:rsidRPr="00993BD8">
        <w:rPr>
          <w:b/>
          <w:bCs/>
          <w:lang w:eastAsia="ar-SA"/>
        </w:rPr>
        <w:t>. ODBIÓR PRZEDMIOTU UMOWY</w:t>
      </w:r>
      <w:bookmarkEnd w:id="43"/>
      <w:bookmarkEnd w:id="44"/>
      <w:bookmarkEnd w:id="45"/>
      <w:bookmarkEnd w:id="46"/>
    </w:p>
    <w:p w14:paraId="36F197BB" w14:textId="3C208650" w:rsidR="00993BD8" w:rsidRPr="00993BD8" w:rsidRDefault="00993BD8">
      <w:pPr>
        <w:numPr>
          <w:ilvl w:val="0"/>
          <w:numId w:val="25"/>
        </w:numPr>
        <w:snapToGrid w:val="0"/>
        <w:spacing w:after="120" w:line="276" w:lineRule="auto"/>
        <w:ind w:left="284" w:hanging="284"/>
        <w:jc w:val="both"/>
        <w:outlineLvl w:val="0"/>
        <w:rPr>
          <w:rFonts w:eastAsiaTheme="minorHAnsi"/>
        </w:rPr>
      </w:pPr>
      <w:bookmarkStart w:id="47" w:name="_Toc475539693"/>
      <w:bookmarkStart w:id="48" w:name="_Toc483225381"/>
      <w:bookmarkStart w:id="49" w:name="_Toc485127843"/>
      <w:bookmarkStart w:id="50" w:name="_Toc517386104"/>
      <w:r w:rsidRPr="00993BD8">
        <w:rPr>
          <w:rFonts w:eastAsiaTheme="minorHAnsi"/>
          <w:lang w:eastAsia="en-US"/>
        </w:rPr>
        <w:t>Odbiór</w:t>
      </w:r>
      <w:r w:rsidRPr="00993BD8">
        <w:rPr>
          <w:rFonts w:eastAsiaTheme="minorHAnsi"/>
        </w:rPr>
        <w:t xml:space="preserve"> przedmiotu umowy odbędzie się w</w:t>
      </w:r>
      <w:r w:rsidR="00582EEC">
        <w:rPr>
          <w:rFonts w:eastAsiaTheme="minorHAnsi"/>
        </w:rPr>
        <w:t xml:space="preserve"> siedzibie ZAMAWIAJĄCEGO.</w:t>
      </w:r>
    </w:p>
    <w:p w14:paraId="5CB2AD1E" w14:textId="27B0B23C" w:rsidR="00993BD8" w:rsidRPr="00993BD8" w:rsidRDefault="00993BD8">
      <w:pPr>
        <w:numPr>
          <w:ilvl w:val="0"/>
          <w:numId w:val="25"/>
        </w:numPr>
        <w:snapToGrid w:val="0"/>
        <w:spacing w:after="120" w:line="276" w:lineRule="auto"/>
        <w:ind w:left="284" w:hanging="284"/>
        <w:jc w:val="both"/>
        <w:outlineLvl w:val="0"/>
        <w:rPr>
          <w:rFonts w:eastAsiaTheme="minorHAnsi"/>
        </w:rPr>
      </w:pPr>
      <w:r w:rsidRPr="00993BD8">
        <w:rPr>
          <w:rFonts w:eastAsiaTheme="minorHAnsi"/>
        </w:rPr>
        <w:t xml:space="preserve">Odbioru </w:t>
      </w:r>
      <w:r w:rsidR="00B11673">
        <w:rPr>
          <w:rFonts w:eastAsiaTheme="minorHAnsi"/>
        </w:rPr>
        <w:t xml:space="preserve">dokona </w:t>
      </w:r>
      <w:r w:rsidRPr="00993BD8">
        <w:rPr>
          <w:rFonts w:eastAsiaTheme="minorHAnsi"/>
        </w:rPr>
        <w:t>komisja, w skład, której będzie wchodziło maksyma</w:t>
      </w:r>
      <w:r w:rsidRPr="00993BD8">
        <w:rPr>
          <w:rFonts w:eastAsiaTheme="minorHAnsi"/>
          <w:lang w:eastAsia="en-US"/>
        </w:rPr>
        <w:t>lnie 3 przedstawicieli ZAMAWIAJĄCEG</w:t>
      </w:r>
      <w:r w:rsidR="00AF7432">
        <w:rPr>
          <w:rFonts w:eastAsiaTheme="minorHAnsi"/>
          <w:lang w:eastAsia="en-US"/>
        </w:rPr>
        <w:t>O, w</w:t>
      </w:r>
      <w:r w:rsidRPr="00993BD8">
        <w:rPr>
          <w:rFonts w:eastAsiaTheme="minorHAnsi"/>
          <w:lang w:eastAsia="en-US"/>
        </w:rPr>
        <w:t xml:space="preserve"> obecności co najmniej</w:t>
      </w:r>
      <w:r w:rsidRPr="00993BD8">
        <w:rPr>
          <w:rFonts w:eastAsiaTheme="minorHAnsi"/>
        </w:rPr>
        <w:t xml:space="preserve"> </w:t>
      </w:r>
      <w:r w:rsidRPr="00993BD8">
        <w:rPr>
          <w:rFonts w:eastAsiaTheme="minorHAnsi"/>
          <w:lang w:eastAsia="en-US"/>
        </w:rPr>
        <w:t xml:space="preserve">1 przedstawiciela WYKONAWCY. WYKONAWCA zawiadomi pisemnie ZAMAWIAJĄCEGO o gotowości do przeprowadzenia odbioru przedmiotu umowy z co najmniej </w:t>
      </w:r>
      <w:r w:rsidR="00AF7432">
        <w:rPr>
          <w:rFonts w:eastAsiaTheme="minorHAnsi"/>
          <w:lang w:eastAsia="en-US"/>
        </w:rPr>
        <w:t>3</w:t>
      </w:r>
      <w:r w:rsidRPr="00993BD8">
        <w:rPr>
          <w:rFonts w:eastAsiaTheme="minorHAnsi"/>
          <w:lang w:eastAsia="en-US"/>
        </w:rPr>
        <w:t>-dniowym wyprzedzeniem. Zawiadomienie należy</w:t>
      </w:r>
      <w:r w:rsidRPr="00993BD8">
        <w:rPr>
          <w:rFonts w:eastAsiaTheme="minorHAnsi"/>
        </w:rPr>
        <w:t xml:space="preserve"> </w:t>
      </w:r>
      <w:r w:rsidRPr="00993BD8">
        <w:rPr>
          <w:rFonts w:eastAsiaTheme="minorHAnsi"/>
          <w:lang w:eastAsia="en-US"/>
        </w:rPr>
        <w:t>przesłać do Wydziału Zamówień Publicznych Komendy Wojewódzkiej Państwowej Straży</w:t>
      </w:r>
      <w:r w:rsidRPr="00993BD8">
        <w:rPr>
          <w:rFonts w:eastAsiaTheme="minorHAnsi"/>
        </w:rPr>
        <w:t xml:space="preserve"> </w:t>
      </w:r>
      <w:r w:rsidRPr="00993BD8">
        <w:rPr>
          <w:rFonts w:eastAsiaTheme="minorHAnsi"/>
          <w:lang w:eastAsia="en-US"/>
        </w:rPr>
        <w:t xml:space="preserve">Pożarnej w Krakowie drogą elektroniczną na adres </w:t>
      </w:r>
      <w:hyperlink r:id="rId9" w:history="1">
        <w:r w:rsidR="00AF7432" w:rsidRPr="00BA55F5">
          <w:rPr>
            <w:rStyle w:val="Hipercze"/>
          </w:rPr>
          <w:t>przetargi@malopolskie.straz.gov.pl</w:t>
        </w:r>
      </w:hyperlink>
      <w:r w:rsidR="00AF7432" w:rsidRPr="00913D18">
        <w:t>.</w:t>
      </w:r>
    </w:p>
    <w:p w14:paraId="4DA83ED9" w14:textId="3E13E4F8" w:rsidR="00993BD8" w:rsidRPr="00993BD8" w:rsidRDefault="00993BD8">
      <w:pPr>
        <w:numPr>
          <w:ilvl w:val="0"/>
          <w:numId w:val="25"/>
        </w:numPr>
        <w:snapToGrid w:val="0"/>
        <w:spacing w:after="120" w:line="276" w:lineRule="auto"/>
        <w:ind w:left="284" w:hanging="284"/>
        <w:jc w:val="both"/>
        <w:outlineLvl w:val="0"/>
        <w:rPr>
          <w:rFonts w:eastAsiaTheme="minorHAnsi"/>
        </w:rPr>
      </w:pPr>
      <w:r w:rsidRPr="00993BD8">
        <w:rPr>
          <w:rFonts w:eastAsiaTheme="minorHAnsi"/>
          <w:lang w:eastAsia="en-US"/>
        </w:rPr>
        <w:t>Po otrzymaniu zawiadomienia, o którym mowa w ust. 2, ZAMAWIAJĄCY wyznaczy termin</w:t>
      </w:r>
      <w:r w:rsidRPr="00993BD8">
        <w:rPr>
          <w:rFonts w:eastAsiaTheme="minorHAnsi"/>
        </w:rPr>
        <w:t xml:space="preserve"> </w:t>
      </w:r>
      <w:r w:rsidRPr="00993BD8">
        <w:rPr>
          <w:rFonts w:eastAsiaTheme="minorHAnsi"/>
          <w:lang w:eastAsia="en-US"/>
        </w:rPr>
        <w:t>przeprowadzenia odbioru</w:t>
      </w:r>
      <w:r w:rsidR="00AF7432">
        <w:rPr>
          <w:rFonts w:eastAsiaTheme="minorHAnsi"/>
          <w:lang w:eastAsia="en-US"/>
        </w:rPr>
        <w:t>.</w:t>
      </w:r>
    </w:p>
    <w:p w14:paraId="4A7FFAB3" w14:textId="08C809EF" w:rsidR="00993BD8" w:rsidRPr="00993BD8" w:rsidRDefault="00993BD8">
      <w:pPr>
        <w:numPr>
          <w:ilvl w:val="0"/>
          <w:numId w:val="25"/>
        </w:numPr>
        <w:snapToGrid w:val="0"/>
        <w:spacing w:after="120" w:line="276" w:lineRule="auto"/>
        <w:ind w:left="284" w:hanging="284"/>
        <w:jc w:val="both"/>
        <w:outlineLvl w:val="0"/>
        <w:rPr>
          <w:rFonts w:eastAsiaTheme="minorHAnsi"/>
        </w:rPr>
      </w:pPr>
      <w:r w:rsidRPr="00993BD8">
        <w:rPr>
          <w:rFonts w:eastAsiaTheme="minorHAnsi"/>
          <w:lang w:eastAsia="en-US"/>
        </w:rPr>
        <w:t>Podczas odbioru</w:t>
      </w:r>
      <w:r w:rsidR="00AF7432">
        <w:rPr>
          <w:rFonts w:eastAsiaTheme="minorHAnsi"/>
          <w:lang w:eastAsia="en-US"/>
        </w:rPr>
        <w:t xml:space="preserve"> </w:t>
      </w:r>
      <w:r w:rsidRPr="00993BD8">
        <w:rPr>
          <w:rFonts w:eastAsiaTheme="minorHAnsi"/>
          <w:lang w:eastAsia="en-US"/>
        </w:rPr>
        <w:t>ZAMAWIAJĄCY dokona sprawdzenia</w:t>
      </w:r>
      <w:r w:rsidRPr="00993BD8">
        <w:rPr>
          <w:rFonts w:eastAsiaTheme="minorHAnsi"/>
        </w:rPr>
        <w:t xml:space="preserve"> </w:t>
      </w:r>
      <w:r w:rsidRPr="00993BD8">
        <w:rPr>
          <w:rFonts w:eastAsiaTheme="minorHAnsi"/>
          <w:lang w:eastAsia="en-US"/>
        </w:rPr>
        <w:t>kompletności i funkcjonowania przedmiotu umowy oraz dokumentacji technicznej</w:t>
      </w:r>
      <w:r w:rsidRPr="00993BD8">
        <w:rPr>
          <w:rFonts w:eastAsiaTheme="minorHAnsi"/>
        </w:rPr>
        <w:t xml:space="preserve"> </w:t>
      </w:r>
      <w:r w:rsidRPr="00993BD8">
        <w:rPr>
          <w:rFonts w:eastAsiaTheme="minorHAnsi"/>
          <w:lang w:eastAsia="en-US"/>
        </w:rPr>
        <w:t xml:space="preserve">wymienionej w § </w:t>
      </w:r>
      <w:r w:rsidR="00AF7432">
        <w:rPr>
          <w:rFonts w:eastAsiaTheme="minorHAnsi"/>
          <w:lang w:eastAsia="en-US"/>
        </w:rPr>
        <w:t xml:space="preserve">7 </w:t>
      </w:r>
      <w:r w:rsidRPr="00993BD8">
        <w:rPr>
          <w:rFonts w:eastAsiaTheme="minorHAnsi"/>
          <w:lang w:eastAsia="en-US"/>
        </w:rPr>
        <w:t>WYKONAWCA jest zobowiązany do zapewnienia warunków,</w:t>
      </w:r>
      <w:r w:rsidRPr="00993BD8">
        <w:rPr>
          <w:rFonts w:eastAsiaTheme="minorHAnsi"/>
        </w:rPr>
        <w:t xml:space="preserve"> </w:t>
      </w:r>
      <w:r w:rsidRPr="00993BD8">
        <w:rPr>
          <w:rFonts w:eastAsiaTheme="minorHAnsi"/>
          <w:lang w:eastAsia="en-US"/>
        </w:rPr>
        <w:t>w których możliwe będzie pełne sprawdzenie poprawności działania przedmiotu umowy</w:t>
      </w:r>
      <w:r w:rsidR="005835D2">
        <w:rPr>
          <w:rFonts w:eastAsiaTheme="minorHAnsi"/>
        </w:rPr>
        <w:t>.</w:t>
      </w:r>
    </w:p>
    <w:p w14:paraId="2AC18623" w14:textId="7D31C2C7" w:rsidR="00993BD8" w:rsidRPr="00993BD8" w:rsidRDefault="00993BD8">
      <w:pPr>
        <w:numPr>
          <w:ilvl w:val="0"/>
          <w:numId w:val="25"/>
        </w:numPr>
        <w:snapToGrid w:val="0"/>
        <w:spacing w:after="120" w:line="276" w:lineRule="auto"/>
        <w:ind w:left="284" w:hanging="284"/>
        <w:jc w:val="both"/>
        <w:outlineLvl w:val="0"/>
        <w:rPr>
          <w:rFonts w:eastAsiaTheme="minorHAnsi"/>
        </w:rPr>
      </w:pPr>
      <w:r w:rsidRPr="00993BD8">
        <w:rPr>
          <w:rFonts w:eastAsiaTheme="minorHAnsi"/>
          <w:lang w:eastAsia="en-US"/>
        </w:rPr>
        <w:t>Protokół odbioru zostanie</w:t>
      </w:r>
      <w:r w:rsidRPr="00993BD8">
        <w:rPr>
          <w:rFonts w:eastAsiaTheme="minorHAnsi"/>
        </w:rPr>
        <w:t xml:space="preserve"> </w:t>
      </w:r>
      <w:r w:rsidRPr="00993BD8">
        <w:rPr>
          <w:rFonts w:eastAsiaTheme="minorHAnsi"/>
          <w:lang w:eastAsia="en-US"/>
        </w:rPr>
        <w:t>sporządzony w 2 egzemplarzach, każdy na prawach oryginału, po 1 egzemplarzu dla</w:t>
      </w:r>
      <w:r w:rsidRPr="00993BD8">
        <w:rPr>
          <w:rFonts w:eastAsiaTheme="minorHAnsi"/>
        </w:rPr>
        <w:t xml:space="preserve"> </w:t>
      </w:r>
      <w:r w:rsidRPr="00993BD8">
        <w:rPr>
          <w:rFonts w:eastAsiaTheme="minorHAnsi"/>
          <w:lang w:eastAsia="en-US"/>
        </w:rPr>
        <w:t>ZAMAWIAJĄCEGO i WYKONAWCY oraz zostanie podpisany przez</w:t>
      </w:r>
      <w:r w:rsidRPr="00993BD8">
        <w:rPr>
          <w:rFonts w:eastAsiaTheme="minorHAnsi"/>
        </w:rPr>
        <w:t xml:space="preserve"> </w:t>
      </w:r>
      <w:r w:rsidRPr="00993BD8">
        <w:rPr>
          <w:rFonts w:eastAsiaTheme="minorHAnsi"/>
          <w:lang w:eastAsia="en-US"/>
        </w:rPr>
        <w:t>przedstawicieli wszystkich stron.</w:t>
      </w:r>
    </w:p>
    <w:p w14:paraId="0009CEBD" w14:textId="1EF61B9E" w:rsidR="00993BD8" w:rsidRPr="00993BD8" w:rsidRDefault="00993BD8">
      <w:pPr>
        <w:numPr>
          <w:ilvl w:val="0"/>
          <w:numId w:val="25"/>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stwierdzenia podczas odbioru przedmiotu umowy usterek, WYKONAWCA zobowiązuje się do ich niezwłocznego</w:t>
      </w:r>
      <w:r w:rsidRPr="00993BD8">
        <w:rPr>
          <w:rFonts w:eastAsiaTheme="minorHAnsi"/>
        </w:rPr>
        <w:t xml:space="preserve"> </w:t>
      </w:r>
      <w:r w:rsidRPr="00993BD8">
        <w:rPr>
          <w:rFonts w:eastAsiaTheme="minorHAnsi"/>
          <w:lang w:eastAsia="en-US"/>
        </w:rPr>
        <w:t>usunięcia lub wymiany przedmiotu umowy na wolny od usterek. W przypadku, gdy</w:t>
      </w:r>
      <w:r w:rsidRPr="00993BD8">
        <w:rPr>
          <w:rFonts w:eastAsiaTheme="minorHAnsi"/>
        </w:rPr>
        <w:t xml:space="preserve"> </w:t>
      </w:r>
      <w:r w:rsidRPr="00993BD8">
        <w:rPr>
          <w:rFonts w:eastAsiaTheme="minorHAnsi"/>
          <w:lang w:eastAsia="en-US"/>
        </w:rPr>
        <w:t>ZAMAWIAJĄCY uzna, że nie jest możliwe zapewnienie zgodności przedmiotu umowy</w:t>
      </w:r>
      <w:r w:rsidRPr="00993BD8">
        <w:rPr>
          <w:rFonts w:eastAsiaTheme="minorHAnsi"/>
        </w:rPr>
        <w:t xml:space="preserve"> </w:t>
      </w:r>
      <w:r w:rsidRPr="00993BD8">
        <w:rPr>
          <w:rFonts w:eastAsiaTheme="minorHAnsi"/>
          <w:lang w:eastAsia="en-US"/>
        </w:rPr>
        <w:t>z wymaganiami w niej określonymi może odstąpić od umowy z winy WYKONAWCY,</w:t>
      </w:r>
      <w:r w:rsidRPr="00993BD8">
        <w:rPr>
          <w:rFonts w:eastAsiaTheme="minorHAnsi"/>
        </w:rPr>
        <w:t xml:space="preserve"> </w:t>
      </w:r>
      <w:r w:rsidRPr="00993BD8">
        <w:rPr>
          <w:rFonts w:eastAsiaTheme="minorHAnsi"/>
          <w:lang w:eastAsia="en-US"/>
        </w:rPr>
        <w:t xml:space="preserve">naliczając przy tym karę umowną. Mają zastosowanie odpowiednie </w:t>
      </w:r>
      <w:r w:rsidRPr="009649B7">
        <w:rPr>
          <w:rFonts w:eastAsiaTheme="minorHAnsi"/>
          <w:lang w:eastAsia="en-US"/>
        </w:rPr>
        <w:t xml:space="preserve">zapisy § 5 ust. </w:t>
      </w:r>
      <w:r w:rsidR="0016136E" w:rsidRPr="009649B7">
        <w:rPr>
          <w:rFonts w:eastAsiaTheme="minorHAnsi"/>
          <w:lang w:eastAsia="en-US"/>
        </w:rPr>
        <w:t>4</w:t>
      </w:r>
      <w:r w:rsidRPr="009649B7">
        <w:rPr>
          <w:rFonts w:eastAsiaTheme="minorHAnsi"/>
          <w:lang w:eastAsia="en-US"/>
        </w:rPr>
        <w:t xml:space="preserve"> i § 11</w:t>
      </w:r>
      <w:r w:rsidRPr="009649B7">
        <w:rPr>
          <w:rFonts w:eastAsiaTheme="minorHAnsi"/>
        </w:rPr>
        <w:t xml:space="preserve"> </w:t>
      </w:r>
      <w:r w:rsidRPr="009649B7">
        <w:rPr>
          <w:rFonts w:eastAsiaTheme="minorHAnsi"/>
          <w:lang w:eastAsia="en-US"/>
        </w:rPr>
        <w:t xml:space="preserve">ust. </w:t>
      </w:r>
      <w:r w:rsidR="009649B7" w:rsidRPr="009649B7">
        <w:rPr>
          <w:rFonts w:eastAsiaTheme="minorHAnsi"/>
          <w:lang w:eastAsia="en-US"/>
        </w:rPr>
        <w:t>4.</w:t>
      </w:r>
    </w:p>
    <w:p w14:paraId="298CD900" w14:textId="77777777" w:rsidR="008828B1" w:rsidRDefault="00993BD8">
      <w:pPr>
        <w:numPr>
          <w:ilvl w:val="0"/>
          <w:numId w:val="25"/>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gdy WYKONAWCA nie jest w stanie niezwłocznie usunąć usterek,</w:t>
      </w:r>
      <w:r w:rsidRPr="00993BD8">
        <w:rPr>
          <w:rFonts w:eastAsiaTheme="minorHAnsi"/>
          <w:color w:val="FF0000"/>
        </w:rPr>
        <w:t xml:space="preserve"> </w:t>
      </w:r>
      <w:r w:rsidRPr="00993BD8">
        <w:rPr>
          <w:rFonts w:eastAsiaTheme="minorHAnsi"/>
          <w:lang w:eastAsia="en-US"/>
        </w:rPr>
        <w:t xml:space="preserve">o których mowa w ust. </w:t>
      </w:r>
      <w:r w:rsidR="008828B1">
        <w:rPr>
          <w:rFonts w:eastAsiaTheme="minorHAnsi"/>
          <w:lang w:eastAsia="en-US"/>
        </w:rPr>
        <w:t>6</w:t>
      </w:r>
      <w:r w:rsidRPr="00993BD8">
        <w:rPr>
          <w:rFonts w:eastAsiaTheme="minorHAnsi"/>
          <w:lang w:eastAsia="en-US"/>
        </w:rPr>
        <w:t xml:space="preserve"> </w:t>
      </w:r>
      <w:r w:rsidR="008828B1">
        <w:rPr>
          <w:rFonts w:eastAsiaTheme="minorHAnsi"/>
          <w:lang w:eastAsia="en-US"/>
        </w:rPr>
        <w:t>odbiór</w:t>
      </w:r>
      <w:r w:rsidRPr="00993BD8">
        <w:rPr>
          <w:rFonts w:eastAsiaTheme="minorHAnsi"/>
          <w:lang w:eastAsia="en-US"/>
        </w:rPr>
        <w:t xml:space="preserve"> zostaje przerwany.</w:t>
      </w:r>
      <w:r w:rsidRPr="00993BD8">
        <w:rPr>
          <w:rFonts w:eastAsiaTheme="minorHAnsi"/>
          <w:color w:val="FF0000"/>
        </w:rPr>
        <w:t xml:space="preserve"> </w:t>
      </w:r>
      <w:r w:rsidRPr="00993BD8">
        <w:rPr>
          <w:rFonts w:eastAsiaTheme="minorHAnsi"/>
          <w:lang w:eastAsia="en-US"/>
        </w:rPr>
        <w:t xml:space="preserve">Po usunięciu usterek dalszy tok postępowania zgodny z ust. </w:t>
      </w:r>
      <w:r w:rsidR="008828B1">
        <w:rPr>
          <w:rFonts w:eastAsiaTheme="minorHAnsi"/>
          <w:lang w:eastAsia="en-US"/>
        </w:rPr>
        <w:t>1</w:t>
      </w:r>
      <w:r w:rsidRPr="00993BD8">
        <w:rPr>
          <w:rFonts w:eastAsiaTheme="minorHAnsi"/>
          <w:lang w:eastAsia="en-US"/>
        </w:rPr>
        <w:t xml:space="preserve"> - </w:t>
      </w:r>
      <w:r w:rsidR="008828B1">
        <w:rPr>
          <w:rFonts w:eastAsiaTheme="minorHAnsi"/>
          <w:lang w:eastAsia="en-US"/>
        </w:rPr>
        <w:t>7</w:t>
      </w:r>
      <w:r w:rsidRPr="00993BD8">
        <w:rPr>
          <w:rFonts w:eastAsiaTheme="minorHAnsi"/>
          <w:lang w:eastAsia="en-US"/>
        </w:rPr>
        <w:t>.</w:t>
      </w:r>
      <w:bookmarkStart w:id="51" w:name="_Toc486594756"/>
      <w:bookmarkStart w:id="52" w:name="_Toc460564570"/>
      <w:bookmarkEnd w:id="47"/>
      <w:bookmarkEnd w:id="48"/>
      <w:bookmarkEnd w:id="49"/>
      <w:bookmarkEnd w:id="50"/>
    </w:p>
    <w:p w14:paraId="54EE386C" w14:textId="161E5EFE" w:rsidR="008828B1" w:rsidRDefault="008828B1">
      <w:pPr>
        <w:numPr>
          <w:ilvl w:val="0"/>
          <w:numId w:val="25"/>
        </w:numPr>
        <w:snapToGrid w:val="0"/>
        <w:spacing w:after="120" w:line="276" w:lineRule="auto"/>
        <w:ind w:left="284" w:hanging="426"/>
        <w:jc w:val="both"/>
        <w:outlineLvl w:val="0"/>
        <w:rPr>
          <w:rFonts w:eastAsiaTheme="minorHAnsi"/>
          <w:color w:val="FF0000"/>
        </w:rPr>
      </w:pPr>
      <w:r w:rsidRPr="006A4B18">
        <w:t>WYKONAWCA poniesie wszelkie koszty związane z przemieszczeniem przedmiotu umowy z siedziby WYKONAWCY do siedziby ZAMAWIAJĄCEGO, w szczególności: koszty paliwa, przewozu, ubezpieczenia w transporcie, opłat celnych.</w:t>
      </w:r>
      <w:bookmarkEnd w:id="51"/>
      <w:bookmarkEnd w:id="52"/>
    </w:p>
    <w:p w14:paraId="7076E02B" w14:textId="77777777" w:rsidR="00F7759B" w:rsidRPr="00F7759B" w:rsidRDefault="00F7759B" w:rsidP="00F7759B">
      <w:pPr>
        <w:snapToGrid w:val="0"/>
        <w:spacing w:after="120" w:line="276" w:lineRule="auto"/>
        <w:ind w:left="284"/>
        <w:jc w:val="both"/>
        <w:outlineLvl w:val="0"/>
        <w:rPr>
          <w:rFonts w:eastAsiaTheme="minorHAnsi"/>
          <w:color w:val="FF0000"/>
        </w:rPr>
      </w:pPr>
    </w:p>
    <w:p w14:paraId="053B5F86" w14:textId="0BCA0798" w:rsidR="00993BD8" w:rsidRPr="00993BD8" w:rsidRDefault="00993BD8" w:rsidP="00993BD8">
      <w:pPr>
        <w:spacing w:before="240" w:after="240" w:line="276" w:lineRule="auto"/>
        <w:ind w:left="709"/>
        <w:jc w:val="center"/>
        <w:rPr>
          <w:b/>
          <w:bCs/>
        </w:rPr>
      </w:pPr>
      <w:r w:rsidRPr="00993BD8">
        <w:rPr>
          <w:b/>
          <w:bCs/>
        </w:rPr>
        <w:t xml:space="preserve">§ </w:t>
      </w:r>
      <w:r w:rsidR="008828B1">
        <w:rPr>
          <w:b/>
          <w:bCs/>
        </w:rPr>
        <w:t>7</w:t>
      </w:r>
      <w:r w:rsidRPr="00993BD8">
        <w:rPr>
          <w:b/>
          <w:bCs/>
        </w:rPr>
        <w:t>.  DOKUMENTACJA TECHNICZNA</w:t>
      </w:r>
    </w:p>
    <w:p w14:paraId="51CC4D8D" w14:textId="77777777" w:rsidR="00993BD8" w:rsidRPr="00993BD8" w:rsidRDefault="00993BD8" w:rsidP="00993BD8">
      <w:pPr>
        <w:widowControl w:val="0"/>
        <w:suppressAutoHyphens/>
        <w:overflowPunct w:val="0"/>
        <w:autoSpaceDE w:val="0"/>
        <w:spacing w:before="120" w:after="120" w:line="276" w:lineRule="auto"/>
        <w:jc w:val="both"/>
        <w:rPr>
          <w:lang w:eastAsia="ar-SA"/>
        </w:rPr>
      </w:pPr>
      <w:r w:rsidRPr="00993BD8">
        <w:rPr>
          <w:lang w:eastAsia="ar-SA"/>
        </w:rPr>
        <w:t>Wraz z przedmiotem umowy WYKONAWCA zobowiązuje się dostarczyć i wydać ZAMAWIAJĄCEMU następujące dokumenty:</w:t>
      </w:r>
    </w:p>
    <w:p w14:paraId="25C80B11" w14:textId="77777777" w:rsidR="00993BD8" w:rsidRPr="00993BD8" w:rsidRDefault="00993BD8">
      <w:pPr>
        <w:numPr>
          <w:ilvl w:val="0"/>
          <w:numId w:val="18"/>
        </w:numPr>
        <w:snapToGrid w:val="0"/>
        <w:spacing w:line="276" w:lineRule="auto"/>
        <w:jc w:val="both"/>
        <w:rPr>
          <w:lang w:eastAsia="ar-SA"/>
        </w:rPr>
      </w:pPr>
      <w:r w:rsidRPr="00993BD8">
        <w:rPr>
          <w:lang w:eastAsia="ar-SA"/>
        </w:rPr>
        <w:t>instrukcję użytkowania i konserwacji sporządzoną w języku polskim, zgodnie z obowiązującymi przepisami,</w:t>
      </w:r>
    </w:p>
    <w:p w14:paraId="065D53C9" w14:textId="77777777" w:rsidR="00993BD8" w:rsidRPr="00993BD8" w:rsidRDefault="00993BD8">
      <w:pPr>
        <w:numPr>
          <w:ilvl w:val="0"/>
          <w:numId w:val="18"/>
        </w:numPr>
        <w:spacing w:line="276" w:lineRule="auto"/>
        <w:jc w:val="both"/>
        <w:rPr>
          <w:lang w:eastAsia="ar-SA"/>
        </w:rPr>
      </w:pPr>
      <w:r w:rsidRPr="00993BD8">
        <w:rPr>
          <w:lang w:eastAsia="ar-SA"/>
        </w:rPr>
        <w:t>instrukcję obsługi urządzeń zamontowanych na stałe (np. sygnalizacja pojazdu uprzywilejowanego, radiotelefon itp.),</w:t>
      </w:r>
    </w:p>
    <w:p w14:paraId="4563F9DF" w14:textId="77777777" w:rsidR="00993BD8" w:rsidRPr="00993BD8" w:rsidRDefault="00993BD8">
      <w:pPr>
        <w:numPr>
          <w:ilvl w:val="0"/>
          <w:numId w:val="18"/>
        </w:numPr>
        <w:snapToGrid w:val="0"/>
        <w:spacing w:line="276" w:lineRule="auto"/>
        <w:ind w:left="567" w:hanging="359"/>
        <w:jc w:val="both"/>
        <w:rPr>
          <w:lang w:eastAsia="ar-SA"/>
        </w:rPr>
      </w:pPr>
      <w:r w:rsidRPr="00993BD8">
        <w:rPr>
          <w:lang w:eastAsia="ar-SA"/>
        </w:rPr>
        <w:lastRenderedPageBreak/>
        <w:t xml:space="preserve">książkę gwarancyjną lub dokument równoważny w języku polskim, z zapisami zgodnymi z postanowieniami niniejszej umowy, </w:t>
      </w:r>
    </w:p>
    <w:p w14:paraId="68A7460A" w14:textId="35D0368C" w:rsidR="00993BD8" w:rsidRPr="00993BD8" w:rsidRDefault="00993BD8">
      <w:pPr>
        <w:numPr>
          <w:ilvl w:val="0"/>
          <w:numId w:val="18"/>
        </w:numPr>
        <w:snapToGrid w:val="0"/>
        <w:spacing w:line="276" w:lineRule="auto"/>
        <w:ind w:left="567" w:hanging="359"/>
        <w:jc w:val="both"/>
        <w:rPr>
          <w:lang w:eastAsia="ar-SA"/>
        </w:rPr>
      </w:pPr>
      <w:r w:rsidRPr="00993BD8">
        <w:rPr>
          <w:lang w:eastAsia="ar-SA"/>
        </w:rPr>
        <w:t>dokumentację niezbędną do rejestracji pojazdu jako samochód uprzywilejowany w ruchu</w:t>
      </w:r>
      <w:r w:rsidR="008D4656">
        <w:rPr>
          <w:lang w:eastAsia="ar-SA"/>
        </w:rPr>
        <w:t>,</w:t>
      </w:r>
    </w:p>
    <w:p w14:paraId="7436E417" w14:textId="77777777" w:rsidR="00993BD8" w:rsidRPr="00993BD8" w:rsidRDefault="00993BD8">
      <w:pPr>
        <w:numPr>
          <w:ilvl w:val="0"/>
          <w:numId w:val="18"/>
        </w:numPr>
        <w:snapToGrid w:val="0"/>
        <w:spacing w:line="276" w:lineRule="auto"/>
        <w:ind w:left="567" w:hanging="359"/>
        <w:jc w:val="both"/>
        <w:rPr>
          <w:lang w:eastAsia="ar-SA"/>
        </w:rPr>
      </w:pPr>
      <w:r w:rsidRPr="00993BD8">
        <w:rPr>
          <w:lang w:eastAsia="ar-SA"/>
        </w:rPr>
        <w:t>wyciąg ze świadectwa homologacji,</w:t>
      </w:r>
    </w:p>
    <w:p w14:paraId="78D94D39" w14:textId="77777777" w:rsidR="00993BD8" w:rsidRPr="00993BD8" w:rsidRDefault="00993BD8">
      <w:pPr>
        <w:numPr>
          <w:ilvl w:val="0"/>
          <w:numId w:val="18"/>
        </w:numPr>
        <w:snapToGrid w:val="0"/>
        <w:spacing w:line="276" w:lineRule="auto"/>
        <w:ind w:left="567" w:hanging="359"/>
        <w:jc w:val="both"/>
        <w:rPr>
          <w:lang w:eastAsia="ar-SA"/>
        </w:rPr>
      </w:pPr>
      <w:r w:rsidRPr="00993BD8">
        <w:rPr>
          <w:lang w:eastAsia="ar-SA"/>
        </w:rPr>
        <w:t xml:space="preserve">świadectwo zgodności WE, </w:t>
      </w:r>
    </w:p>
    <w:p w14:paraId="4374821C" w14:textId="77777777" w:rsidR="00993BD8" w:rsidRPr="00993BD8" w:rsidRDefault="00993BD8">
      <w:pPr>
        <w:numPr>
          <w:ilvl w:val="0"/>
          <w:numId w:val="18"/>
        </w:numPr>
        <w:snapToGrid w:val="0"/>
        <w:spacing w:line="276" w:lineRule="auto"/>
        <w:ind w:left="567" w:hanging="359"/>
        <w:jc w:val="both"/>
        <w:rPr>
          <w:lang w:eastAsia="ar-SA"/>
        </w:rPr>
      </w:pPr>
      <w:r w:rsidRPr="00993BD8">
        <w:rPr>
          <w:lang w:eastAsia="ar-SA"/>
        </w:rPr>
        <w:t>wykaz punktów serwisowych znajdujących się na terenie Rzeczpospolitej Polskiej,</w:t>
      </w:r>
    </w:p>
    <w:p w14:paraId="72F3164F" w14:textId="77777777" w:rsidR="00993BD8" w:rsidRPr="00993BD8" w:rsidRDefault="00993BD8">
      <w:pPr>
        <w:numPr>
          <w:ilvl w:val="0"/>
          <w:numId w:val="18"/>
        </w:numPr>
        <w:snapToGrid w:val="0"/>
        <w:spacing w:line="276" w:lineRule="auto"/>
        <w:ind w:left="567" w:hanging="359"/>
        <w:jc w:val="both"/>
        <w:rPr>
          <w:lang w:eastAsia="ar-SA"/>
        </w:rPr>
      </w:pPr>
      <w:r w:rsidRPr="00993BD8">
        <w:rPr>
          <w:lang w:eastAsia="ar-SA"/>
        </w:rPr>
        <w:t>wykaz który powinien zawierać: pojemność zbiornika paliwa, pojemność i rodzaj oleju silnikowego, pojemność i rodzaj płynu chłodzącego silnik,</w:t>
      </w:r>
    </w:p>
    <w:p w14:paraId="72ABBC2C" w14:textId="77777777" w:rsidR="00993BD8" w:rsidRPr="00993BD8" w:rsidRDefault="00993BD8">
      <w:pPr>
        <w:numPr>
          <w:ilvl w:val="0"/>
          <w:numId w:val="18"/>
        </w:numPr>
        <w:snapToGrid w:val="0"/>
        <w:spacing w:line="276" w:lineRule="auto"/>
        <w:jc w:val="both"/>
        <w:rPr>
          <w:lang w:eastAsia="ar-SA"/>
        </w:rPr>
      </w:pPr>
      <w:r w:rsidRPr="00993BD8">
        <w:rPr>
          <w:lang w:eastAsia="ar-SA"/>
        </w:rPr>
        <w:t>wykresy WFS dla f=149,0000 i szerokości pasma 20 kHz.</w:t>
      </w:r>
    </w:p>
    <w:p w14:paraId="415EDE58" w14:textId="77777777" w:rsidR="00993BD8" w:rsidRPr="00993BD8" w:rsidRDefault="00993BD8" w:rsidP="00993BD8">
      <w:pPr>
        <w:snapToGrid w:val="0"/>
        <w:spacing w:line="276" w:lineRule="auto"/>
        <w:jc w:val="both"/>
        <w:rPr>
          <w:lang w:eastAsia="ar-SA"/>
        </w:rPr>
      </w:pPr>
    </w:p>
    <w:p w14:paraId="6F84A145" w14:textId="77777777" w:rsidR="00993BD8" w:rsidRPr="00993BD8" w:rsidRDefault="00993BD8" w:rsidP="00993BD8">
      <w:pPr>
        <w:snapToGrid w:val="0"/>
        <w:spacing w:line="276" w:lineRule="auto"/>
        <w:jc w:val="both"/>
        <w:rPr>
          <w:lang w:eastAsia="ar-SA"/>
        </w:rPr>
      </w:pPr>
    </w:p>
    <w:p w14:paraId="4E2BC2F6" w14:textId="779DFEDE" w:rsidR="00993BD8" w:rsidRPr="00993BD8" w:rsidRDefault="00993BD8" w:rsidP="00993BD8">
      <w:pPr>
        <w:widowControl w:val="0"/>
        <w:suppressAutoHyphens/>
        <w:overflowPunct w:val="0"/>
        <w:autoSpaceDE w:val="0"/>
        <w:spacing w:after="120" w:line="276" w:lineRule="auto"/>
        <w:jc w:val="center"/>
        <w:rPr>
          <w:b/>
          <w:bCs/>
          <w:lang w:eastAsia="ar-SA"/>
        </w:rPr>
      </w:pPr>
      <w:r w:rsidRPr="00993BD8">
        <w:rPr>
          <w:b/>
          <w:bCs/>
          <w:lang w:eastAsia="ar-SA"/>
        </w:rPr>
        <w:t xml:space="preserve">§ </w:t>
      </w:r>
      <w:r w:rsidR="006626C1">
        <w:rPr>
          <w:b/>
          <w:bCs/>
          <w:lang w:eastAsia="ar-SA"/>
        </w:rPr>
        <w:t>8</w:t>
      </w:r>
      <w:r w:rsidRPr="00993BD8">
        <w:rPr>
          <w:b/>
          <w:bCs/>
          <w:lang w:eastAsia="ar-SA"/>
        </w:rPr>
        <w:t>.  GWARANCJA I SERWIS</w:t>
      </w:r>
    </w:p>
    <w:p w14:paraId="57117FA5" w14:textId="77777777" w:rsidR="002414E4" w:rsidRDefault="00993BD8">
      <w:pPr>
        <w:numPr>
          <w:ilvl w:val="0"/>
          <w:numId w:val="15"/>
        </w:numPr>
        <w:snapToGrid w:val="0"/>
        <w:spacing w:line="276" w:lineRule="auto"/>
        <w:ind w:left="426" w:hanging="426"/>
        <w:jc w:val="both"/>
        <w:rPr>
          <w:lang w:eastAsia="ar-SA"/>
        </w:rPr>
      </w:pPr>
      <w:r w:rsidRPr="00993BD8">
        <w:rPr>
          <w:lang w:eastAsia="ar-SA"/>
        </w:rPr>
        <w:t>WYKONAWCA udziela ZAMAWIAJĄCEMU</w:t>
      </w:r>
      <w:r w:rsidR="002414E4">
        <w:rPr>
          <w:lang w:eastAsia="ar-SA"/>
        </w:rPr>
        <w:t>:</w:t>
      </w:r>
    </w:p>
    <w:p w14:paraId="48E69B4E" w14:textId="7D67FDA0" w:rsidR="00993BD8" w:rsidRDefault="00906E21">
      <w:pPr>
        <w:pStyle w:val="Akapitzlist"/>
        <w:numPr>
          <w:ilvl w:val="0"/>
          <w:numId w:val="27"/>
        </w:numPr>
        <w:snapToGrid w:val="0"/>
        <w:spacing w:line="276" w:lineRule="auto"/>
        <w:jc w:val="both"/>
        <w:rPr>
          <w:lang w:eastAsia="ar-SA"/>
        </w:rPr>
      </w:pPr>
      <w:r>
        <w:rPr>
          <w:lang w:eastAsia="ar-SA"/>
        </w:rPr>
        <w:t xml:space="preserve">24 </w:t>
      </w:r>
      <w:r w:rsidR="00993BD8" w:rsidRPr="00993BD8">
        <w:rPr>
          <w:lang w:eastAsia="ar-SA"/>
        </w:rPr>
        <w:t>miesi</w:t>
      </w:r>
      <w:r>
        <w:rPr>
          <w:lang w:eastAsia="ar-SA"/>
        </w:rPr>
        <w:t>ące</w:t>
      </w:r>
      <w:r w:rsidR="00993BD8" w:rsidRPr="00993BD8">
        <w:rPr>
          <w:lang w:eastAsia="ar-SA"/>
        </w:rPr>
        <w:t xml:space="preserve"> gwarancji jakości oraz rękojmi na przedmiot umowy. Okres gwarancji i rękojmi liczy się od dnia podpisania protokołu odbioru, o którym mow</w:t>
      </w:r>
      <w:r w:rsidR="00993BD8" w:rsidRPr="009649B7">
        <w:rPr>
          <w:lang w:eastAsia="ar-SA"/>
        </w:rPr>
        <w:t xml:space="preserve">a </w:t>
      </w:r>
      <w:bookmarkStart w:id="53" w:name="_Hlk169270226"/>
      <w:r w:rsidR="00993BD8" w:rsidRPr="009649B7">
        <w:rPr>
          <w:lang w:eastAsia="ar-SA"/>
        </w:rPr>
        <w:t>w § </w:t>
      </w:r>
      <w:r w:rsidR="009649B7" w:rsidRPr="009649B7">
        <w:rPr>
          <w:lang w:eastAsia="ar-SA"/>
        </w:rPr>
        <w:t>6</w:t>
      </w:r>
      <w:r w:rsidR="00993BD8" w:rsidRPr="009649B7">
        <w:rPr>
          <w:lang w:eastAsia="ar-SA"/>
        </w:rPr>
        <w:t xml:space="preserve"> ust. </w:t>
      </w:r>
      <w:r w:rsidR="009649B7" w:rsidRPr="009649B7">
        <w:rPr>
          <w:lang w:eastAsia="ar-SA"/>
        </w:rPr>
        <w:t>5</w:t>
      </w:r>
      <w:r w:rsidR="00993BD8" w:rsidRPr="009649B7">
        <w:rPr>
          <w:lang w:eastAsia="ar-SA"/>
        </w:rPr>
        <w:t xml:space="preserve"> </w:t>
      </w:r>
      <w:r w:rsidR="00993BD8" w:rsidRPr="00993BD8">
        <w:rPr>
          <w:lang w:eastAsia="ar-SA"/>
        </w:rPr>
        <w:t>niniejszej umowy.</w:t>
      </w:r>
      <w:bookmarkEnd w:id="53"/>
      <w:r w:rsidR="00993BD8" w:rsidRPr="002414E4">
        <w:rPr>
          <w:sz w:val="20"/>
          <w:szCs w:val="20"/>
          <w:lang w:eastAsia="ar-SA"/>
        </w:rPr>
        <w:t xml:space="preserve"> </w:t>
      </w:r>
      <w:r w:rsidR="00993BD8" w:rsidRPr="00993BD8">
        <w:rPr>
          <w:lang w:eastAsia="ar-SA"/>
        </w:rPr>
        <w:t>Udzielona gwarancja i</w:t>
      </w:r>
      <w:r w:rsidR="002414E4">
        <w:rPr>
          <w:lang w:eastAsia="ar-SA"/>
        </w:rPr>
        <w:t> </w:t>
      </w:r>
      <w:r w:rsidR="00993BD8" w:rsidRPr="00993BD8">
        <w:rPr>
          <w:lang w:eastAsia="ar-SA"/>
        </w:rPr>
        <w:t>rękojmia za wady oznaczają, że WYKONAWCA ponosić będzie pełną odpowiedzialność za wynikłe szkody w mieniu ZAMAWIAJĄCEGO i UŻYTKOWNIKA, będące następstwem ujawnionych wad przedmiotu umowy</w:t>
      </w:r>
      <w:r w:rsidR="002414E4">
        <w:rPr>
          <w:lang w:eastAsia="ar-SA"/>
        </w:rPr>
        <w:t>,</w:t>
      </w:r>
    </w:p>
    <w:p w14:paraId="467E9E7F" w14:textId="7C493DAD" w:rsidR="002414E4" w:rsidRDefault="002414E4">
      <w:pPr>
        <w:pStyle w:val="Akapitzlist"/>
        <w:numPr>
          <w:ilvl w:val="0"/>
          <w:numId w:val="27"/>
        </w:numPr>
        <w:snapToGrid w:val="0"/>
        <w:spacing w:line="276" w:lineRule="auto"/>
        <w:jc w:val="both"/>
        <w:rPr>
          <w:lang w:eastAsia="ar-SA"/>
        </w:rPr>
      </w:pPr>
      <w:r>
        <w:rPr>
          <w:lang w:eastAsia="ar-SA"/>
        </w:rPr>
        <w:t>5 lat gwarancji na akumulator hybrydowy (dot. pojazdu z napędem hybrydowym).</w:t>
      </w:r>
    </w:p>
    <w:p w14:paraId="7E537F69" w14:textId="77777777" w:rsidR="00906E21" w:rsidRPr="00993BD8" w:rsidRDefault="00906E21" w:rsidP="00E157AF">
      <w:pPr>
        <w:snapToGrid w:val="0"/>
        <w:spacing w:line="276" w:lineRule="auto"/>
        <w:jc w:val="both"/>
        <w:rPr>
          <w:lang w:eastAsia="ar-SA"/>
        </w:rPr>
      </w:pPr>
    </w:p>
    <w:p w14:paraId="51E0EA42" w14:textId="30B47A05"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WYKONAWCA zobowiązany jest do bezpłatnego usuwania przez autoryzowany serwis WYKONAWCY</w:t>
      </w:r>
      <w:r w:rsidR="00F7759B">
        <w:rPr>
          <w:lang w:eastAsia="ar-SA"/>
        </w:rPr>
        <w:t xml:space="preserve">, </w:t>
      </w:r>
      <w:r w:rsidRPr="00993BD8">
        <w:rPr>
          <w:lang w:eastAsia="ar-SA"/>
        </w:rPr>
        <w:t>PRODUCENTA</w:t>
      </w:r>
      <w:r w:rsidR="00F7759B">
        <w:rPr>
          <w:lang w:eastAsia="ar-SA"/>
        </w:rPr>
        <w:t xml:space="preserve"> lub Autoryzowaną Stację Obsługi ASO)</w:t>
      </w:r>
      <w:r w:rsidRPr="00993BD8">
        <w:rPr>
          <w:lang w:eastAsia="ar-SA"/>
        </w:rPr>
        <w:t xml:space="preserve">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3C87C789" w14:textId="77777777"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WYKONAWCA w okresie gwarancji zobowiązany jest do wymiany części i podzespołów na nowe, nie regenerowane. W uzasadnionych przypadkach UŻYTKOWNIK może wyrazić pisemną zgodę na zastosowanie części regenerowanych.</w:t>
      </w:r>
    </w:p>
    <w:p w14:paraId="3FFE9947" w14:textId="77777777" w:rsidR="00993BD8" w:rsidRPr="00993BD8" w:rsidRDefault="00993BD8">
      <w:pPr>
        <w:numPr>
          <w:ilvl w:val="0"/>
          <w:numId w:val="15"/>
        </w:numPr>
        <w:snapToGrid w:val="0"/>
        <w:spacing w:after="120" w:line="276" w:lineRule="auto"/>
        <w:ind w:left="426" w:hanging="426"/>
        <w:jc w:val="both"/>
        <w:rPr>
          <w:sz w:val="20"/>
          <w:szCs w:val="20"/>
          <w:lang w:eastAsia="ar-SA"/>
        </w:rPr>
      </w:pPr>
      <w:r w:rsidRPr="00993BD8">
        <w:rPr>
          <w:lang w:eastAsia="ar-SA"/>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konieczności </w:t>
      </w:r>
      <w:r w:rsidRPr="00993BD8">
        <w:rPr>
          <w:lang w:eastAsia="ar-SA"/>
        </w:rPr>
        <w:lastRenderedPageBreak/>
        <w:t>przemieszczenia przedmiotu umowy, WYKONAWCA dokona koniecznych napraw w siedzibie UŻYTKOWNIKA.</w:t>
      </w:r>
    </w:p>
    <w:p w14:paraId="254B0FB6" w14:textId="1E6C1C82"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Strony zgodnie ustalają, że WYKONAWCA usunie przez autoryzowany serwis WYKONAWCY/ PRODUCENTA</w:t>
      </w:r>
      <w:r w:rsidR="00F7759B">
        <w:rPr>
          <w:lang w:eastAsia="ar-SA"/>
        </w:rPr>
        <w:t>/ ASO</w:t>
      </w:r>
      <w:r w:rsidRPr="00993BD8">
        <w:rPr>
          <w:lang w:eastAsia="ar-SA"/>
        </w:rPr>
        <w:t xml:space="preserve">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właściwym UŻYTKOWNIKIEM.</w:t>
      </w:r>
    </w:p>
    <w:p w14:paraId="4BA68791" w14:textId="77777777"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Okres gwarancji ulega przedłużeniu o czas od momentu zgłoszenia przedmiotu umowy do naprawy do momentu odebrania z naprawy sprawnego przedmiotu umowy.</w:t>
      </w:r>
    </w:p>
    <w:p w14:paraId="4EABA655" w14:textId="77777777"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2A18F0DC" w14:textId="67A0A4BA"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Po okresie gwarancji serwis może być prowadzony  przez  WYKONAWCĘ na podstawie  indywidualnych zleceń UŻYTKOWNIK</w:t>
      </w:r>
      <w:r w:rsidR="00E157AF">
        <w:rPr>
          <w:lang w:eastAsia="ar-SA"/>
        </w:rPr>
        <w:t>A.</w:t>
      </w:r>
    </w:p>
    <w:p w14:paraId="19DCE391" w14:textId="77777777" w:rsidR="00993BD8" w:rsidRPr="00993BD8" w:rsidRDefault="00993BD8">
      <w:pPr>
        <w:numPr>
          <w:ilvl w:val="0"/>
          <w:numId w:val="15"/>
        </w:numPr>
        <w:snapToGrid w:val="0"/>
        <w:spacing w:after="120" w:line="276" w:lineRule="auto"/>
        <w:ind w:left="426" w:hanging="426"/>
        <w:jc w:val="both"/>
        <w:rPr>
          <w:lang w:eastAsia="ar-SA"/>
        </w:rPr>
      </w:pPr>
      <w:r w:rsidRPr="00993BD8">
        <w:rPr>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554C340B" w14:textId="143CBDF4" w:rsidR="00993BD8" w:rsidRDefault="00993BD8">
      <w:pPr>
        <w:numPr>
          <w:ilvl w:val="0"/>
          <w:numId w:val="15"/>
        </w:numPr>
        <w:snapToGrid w:val="0"/>
        <w:spacing w:after="120" w:line="276" w:lineRule="auto"/>
        <w:ind w:left="426" w:hanging="426"/>
        <w:jc w:val="both"/>
        <w:rPr>
          <w:lang w:eastAsia="ar-SA"/>
        </w:rPr>
      </w:pPr>
      <w:bookmarkStart w:id="54" w:name="_Hlk169503017"/>
      <w:r w:rsidRPr="00993BD8">
        <w:rPr>
          <w:spacing w:val="-2"/>
        </w:rPr>
        <w:t>Wymagane i zalecane przez P</w:t>
      </w:r>
      <w:r w:rsidR="00CF6B0D">
        <w:rPr>
          <w:spacing w:val="-2"/>
        </w:rPr>
        <w:t>RODUCENTA</w:t>
      </w:r>
      <w:r w:rsidRPr="00993BD8">
        <w:rPr>
          <w:spacing w:val="-2"/>
        </w:rPr>
        <w:t xml:space="preserve"> samochodu przeglądy</w:t>
      </w:r>
      <w:r w:rsidR="00861A6D">
        <w:rPr>
          <w:spacing w:val="-2"/>
        </w:rPr>
        <w:t xml:space="preserve"> wynikające z książki serwisowej samochodu </w:t>
      </w:r>
      <w:r w:rsidRPr="00993BD8">
        <w:rPr>
          <w:spacing w:val="-2"/>
        </w:rPr>
        <w:t xml:space="preserve">wykonywane będą na koszt </w:t>
      </w:r>
      <w:r w:rsidR="00E91820">
        <w:rPr>
          <w:spacing w:val="-2"/>
        </w:rPr>
        <w:t xml:space="preserve">UŻYTKOWNIKA </w:t>
      </w:r>
      <w:r w:rsidRPr="00993BD8">
        <w:rPr>
          <w:spacing w:val="-2"/>
        </w:rPr>
        <w:t>w</w:t>
      </w:r>
      <w:r w:rsidR="00041D44">
        <w:rPr>
          <w:spacing w:val="-2"/>
        </w:rPr>
        <w:t> </w:t>
      </w:r>
      <w:r w:rsidRPr="00993BD8">
        <w:rPr>
          <w:spacing w:val="-2"/>
        </w:rPr>
        <w:t>serwisie na terenie Polski</w:t>
      </w:r>
      <w:r w:rsidR="00E91820">
        <w:rPr>
          <w:spacing w:val="-2"/>
        </w:rPr>
        <w:t xml:space="preserve"> </w:t>
      </w:r>
      <w:r w:rsidRPr="00993BD8">
        <w:rPr>
          <w:spacing w:val="-2"/>
        </w:rPr>
        <w:t xml:space="preserve">wskazanym przez WYKONAWCĘ. Dostarczenie pojazdu do serwisu celem wykonania przeglądu leży po stronie UŻYTKOWNIKA. </w:t>
      </w:r>
    </w:p>
    <w:bookmarkEnd w:id="54"/>
    <w:p w14:paraId="4FA46047" w14:textId="77777777" w:rsidR="000365D1" w:rsidRDefault="000365D1" w:rsidP="003B3DD4">
      <w:pPr>
        <w:snapToGrid w:val="0"/>
        <w:spacing w:line="276" w:lineRule="auto"/>
        <w:ind w:left="426"/>
        <w:jc w:val="both"/>
        <w:rPr>
          <w:lang w:eastAsia="ar-SA"/>
        </w:rPr>
      </w:pPr>
    </w:p>
    <w:p w14:paraId="0C7050BE" w14:textId="77777777" w:rsidR="00E91820" w:rsidRDefault="00E91820" w:rsidP="003B3DD4">
      <w:pPr>
        <w:snapToGrid w:val="0"/>
        <w:spacing w:line="276" w:lineRule="auto"/>
        <w:ind w:left="426"/>
        <w:jc w:val="both"/>
        <w:rPr>
          <w:lang w:eastAsia="ar-SA"/>
        </w:rPr>
      </w:pPr>
    </w:p>
    <w:p w14:paraId="76F833DB" w14:textId="77777777" w:rsidR="00E91820" w:rsidRDefault="00E91820" w:rsidP="003B3DD4">
      <w:pPr>
        <w:snapToGrid w:val="0"/>
        <w:spacing w:line="276" w:lineRule="auto"/>
        <w:ind w:left="426"/>
        <w:jc w:val="both"/>
        <w:rPr>
          <w:lang w:eastAsia="ar-SA"/>
        </w:rPr>
      </w:pPr>
    </w:p>
    <w:p w14:paraId="7A2B504B" w14:textId="77777777" w:rsidR="00E91820" w:rsidRPr="00993BD8" w:rsidRDefault="00E91820" w:rsidP="003B3DD4">
      <w:pPr>
        <w:snapToGrid w:val="0"/>
        <w:spacing w:line="276" w:lineRule="auto"/>
        <w:ind w:left="426"/>
        <w:jc w:val="both"/>
        <w:rPr>
          <w:lang w:eastAsia="ar-SA"/>
        </w:rPr>
      </w:pPr>
    </w:p>
    <w:p w14:paraId="67755AB1" w14:textId="50DBCBFC" w:rsidR="00993BD8" w:rsidRPr="00993BD8" w:rsidRDefault="00993BD8" w:rsidP="00993BD8">
      <w:pPr>
        <w:widowControl w:val="0"/>
        <w:suppressAutoHyphens/>
        <w:overflowPunct w:val="0"/>
        <w:autoSpaceDE w:val="0"/>
        <w:spacing w:after="120" w:line="276" w:lineRule="auto"/>
        <w:jc w:val="center"/>
        <w:rPr>
          <w:b/>
          <w:lang w:eastAsia="ar-SA"/>
        </w:rPr>
      </w:pPr>
      <w:r w:rsidRPr="00993BD8">
        <w:rPr>
          <w:b/>
          <w:lang w:eastAsia="ar-SA"/>
        </w:rPr>
        <w:lastRenderedPageBreak/>
        <w:t xml:space="preserve">§ </w:t>
      </w:r>
      <w:r w:rsidR="003B3DD4">
        <w:rPr>
          <w:b/>
          <w:lang w:eastAsia="ar-SA"/>
        </w:rPr>
        <w:t>9</w:t>
      </w:r>
      <w:r w:rsidRPr="00993BD8">
        <w:rPr>
          <w:b/>
          <w:lang w:eastAsia="ar-SA"/>
        </w:rPr>
        <w:t xml:space="preserve">. </w:t>
      </w:r>
      <w:r w:rsidRPr="00993BD8">
        <w:rPr>
          <w:b/>
          <w:bCs/>
          <w:lang w:eastAsia="ar-SA"/>
        </w:rPr>
        <w:t>ZABEZPIECZENIE NALEŻYTEGO WYKONANIA UMOWY</w:t>
      </w:r>
    </w:p>
    <w:p w14:paraId="1C252A32" w14:textId="77777777" w:rsidR="00993BD8" w:rsidRPr="00993BD8" w:rsidRDefault="00993BD8">
      <w:pPr>
        <w:numPr>
          <w:ilvl w:val="0"/>
          <w:numId w:val="20"/>
        </w:numPr>
        <w:spacing w:after="120" w:line="276" w:lineRule="auto"/>
        <w:ind w:left="357" w:hanging="357"/>
        <w:jc w:val="both"/>
        <w:rPr>
          <w:lang w:eastAsia="ar-SA"/>
        </w:rPr>
      </w:pPr>
      <w:r w:rsidRPr="00993BD8">
        <w:rPr>
          <w:lang w:eastAsia="ar-SA"/>
        </w:rPr>
        <w:t>WYKONAWCA wniósł zabezpieczenie należytego wykonania umowy w wysokości 4% ceny brutto przedstawionej w ofercie, co stanowi kwotę …………. zł (słownie:  ………………………………..).</w:t>
      </w:r>
    </w:p>
    <w:p w14:paraId="58D0773C" w14:textId="77777777" w:rsidR="00993BD8" w:rsidRPr="00993BD8" w:rsidRDefault="00993BD8">
      <w:pPr>
        <w:numPr>
          <w:ilvl w:val="0"/>
          <w:numId w:val="20"/>
        </w:numPr>
        <w:spacing w:after="120" w:line="276" w:lineRule="auto"/>
        <w:ind w:left="357" w:hanging="357"/>
        <w:jc w:val="both"/>
        <w:rPr>
          <w:lang w:eastAsia="ar-SA"/>
        </w:rPr>
      </w:pPr>
      <w:r w:rsidRPr="00993BD8">
        <w:rPr>
          <w:lang w:eastAsia="ar-SA"/>
        </w:rPr>
        <w:t>Zabezpieczenie służy do pokrycia roszczeń z tytułu niewykonania lub nienależytego wykonania zamówienia.</w:t>
      </w:r>
    </w:p>
    <w:p w14:paraId="0B12A78A" w14:textId="77777777" w:rsidR="00993BD8" w:rsidRPr="00993BD8" w:rsidRDefault="00993BD8">
      <w:pPr>
        <w:numPr>
          <w:ilvl w:val="0"/>
          <w:numId w:val="20"/>
        </w:numPr>
        <w:spacing w:line="276" w:lineRule="auto"/>
        <w:ind w:left="357" w:hanging="357"/>
        <w:jc w:val="both"/>
        <w:rPr>
          <w:lang w:eastAsia="ar-SA"/>
        </w:rPr>
      </w:pPr>
      <w:r w:rsidRPr="00993BD8">
        <w:rPr>
          <w:lang w:eastAsia="ar-SA"/>
        </w:rPr>
        <w:t>Zabezpieczenie wraz z należnymi odsetkami stanie się własnością ZAMAWIAJĄCEGO</w:t>
      </w:r>
      <w:r w:rsidRPr="00993BD8">
        <w:rPr>
          <w:lang w:eastAsia="ar-SA"/>
        </w:rPr>
        <w:br/>
        <w:t xml:space="preserve">w przypadku: niewykonania lub niewłaściwego wykonania przez WYKONAWCĘ </w:t>
      </w:r>
      <w:r w:rsidRPr="00993BD8">
        <w:rPr>
          <w:lang w:eastAsia="ar-SA"/>
        </w:rPr>
        <w:br/>
        <w:t xml:space="preserve">umowy. </w:t>
      </w:r>
    </w:p>
    <w:p w14:paraId="65B2154C" w14:textId="77777777" w:rsidR="00993BD8" w:rsidRPr="00993BD8" w:rsidRDefault="00993BD8" w:rsidP="00993BD8">
      <w:pPr>
        <w:spacing w:after="120" w:line="276" w:lineRule="auto"/>
        <w:ind w:left="357"/>
        <w:jc w:val="both"/>
        <w:rPr>
          <w:lang w:eastAsia="ar-SA"/>
        </w:rPr>
      </w:pPr>
    </w:p>
    <w:p w14:paraId="7BE7FF57" w14:textId="3299C12A"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1</w:t>
      </w:r>
      <w:r w:rsidR="00F95089">
        <w:rPr>
          <w:b/>
          <w:bCs/>
          <w:lang w:eastAsia="ar-SA"/>
        </w:rPr>
        <w:t>0</w:t>
      </w:r>
      <w:r w:rsidRPr="00993BD8">
        <w:rPr>
          <w:b/>
          <w:bCs/>
          <w:lang w:eastAsia="ar-SA"/>
        </w:rPr>
        <w:t xml:space="preserve">.  KARY UMOWNE  </w:t>
      </w:r>
    </w:p>
    <w:p w14:paraId="0E3B9AAE" w14:textId="2DF638A5" w:rsidR="00993BD8" w:rsidRPr="00993BD8" w:rsidRDefault="00993BD8">
      <w:pPr>
        <w:numPr>
          <w:ilvl w:val="0"/>
          <w:numId w:val="19"/>
        </w:numPr>
        <w:spacing w:after="120" w:line="276" w:lineRule="auto"/>
        <w:ind w:left="426" w:hanging="426"/>
        <w:jc w:val="both"/>
      </w:pPr>
      <w:r w:rsidRPr="00993BD8">
        <w:t xml:space="preserve">Jeżeli WYKONAWCA dopuści się zwłoki w dostawie w stosunku do terminu ustalonego </w:t>
      </w:r>
      <w:r w:rsidRPr="00041D44">
        <w:t xml:space="preserve">w § 5 ust. 1, zapłaci </w:t>
      </w:r>
      <w:r w:rsidRPr="00993BD8">
        <w:t xml:space="preserve">ZAMAWIAJĄCEMU za każdy rozpoczęty dzień zwłoki karę umowną w wysokości 0,05 % ceny brutto pojazdu, jednakże nie więcej niż </w:t>
      </w:r>
      <w:r w:rsidR="00E20BB6">
        <w:t>2</w:t>
      </w:r>
      <w:r w:rsidRPr="00993BD8">
        <w:t>0 % wartości całkowitej brutto przedmiotu umowy, na podstawie noty obciążeniowej wystawionej przez ZAMAWIAJĄCEGO na kwotę zgodną z warunkami niniejszej umowy.</w:t>
      </w:r>
      <w:r w:rsidRPr="00993BD8">
        <w:rPr>
          <w:lang w:eastAsia="zh-CN"/>
        </w:rPr>
        <w:t xml:space="preserve"> </w:t>
      </w:r>
    </w:p>
    <w:p w14:paraId="1FA9B23F" w14:textId="0175CCD6" w:rsidR="00993BD8" w:rsidRDefault="00993BD8">
      <w:pPr>
        <w:numPr>
          <w:ilvl w:val="0"/>
          <w:numId w:val="19"/>
        </w:numPr>
        <w:spacing w:after="120" w:line="276" w:lineRule="auto"/>
        <w:jc w:val="both"/>
      </w:pPr>
      <w:r w:rsidRPr="00B55B7C">
        <w:t>Jeżeli WYKONAWCA dopuści się zwłoki w usunięciu wady w stosunku do terminu określon</w:t>
      </w:r>
      <w:r w:rsidRPr="00041D44">
        <w:t xml:space="preserve">ego w § </w:t>
      </w:r>
      <w:r w:rsidR="00041D44" w:rsidRPr="00041D44">
        <w:t>8</w:t>
      </w:r>
      <w:r w:rsidRPr="00041D44">
        <w:t xml:space="preserve"> ust. 5, zapłaci </w:t>
      </w:r>
      <w:r w:rsidR="00041D44">
        <w:t xml:space="preserve">UŻYTKOWNIKOWI </w:t>
      </w:r>
      <w:r w:rsidRPr="00B55B7C">
        <w:t>za każdy rozpoczęty dzień zwłoki karę umowną w wysokości 0,01 % ceny brutto pojazdu, jednakże nie więcej niż 20 % ceny</w:t>
      </w:r>
      <w:r w:rsidR="00BE1FB7">
        <w:t xml:space="preserve"> </w:t>
      </w:r>
      <w:r w:rsidRPr="00B55B7C">
        <w:t xml:space="preserve">brutto pojazdu, na podstawie noty obciążającej wystawionej przez </w:t>
      </w:r>
      <w:r w:rsidR="00B55B7C">
        <w:t xml:space="preserve">ZAMAWIAJĄCEGO </w:t>
      </w:r>
      <w:r w:rsidRPr="00B55B7C">
        <w:t>na kwotę zgodną z warunkami niniejszej umowy.</w:t>
      </w:r>
    </w:p>
    <w:p w14:paraId="4C27D4BB" w14:textId="169A3A78" w:rsidR="00993BD8" w:rsidRDefault="00993BD8">
      <w:pPr>
        <w:numPr>
          <w:ilvl w:val="0"/>
          <w:numId w:val="19"/>
        </w:numPr>
        <w:tabs>
          <w:tab w:val="left" w:pos="426"/>
        </w:tabs>
        <w:spacing w:after="120" w:line="276" w:lineRule="auto"/>
        <w:ind w:left="426" w:hanging="426"/>
        <w:jc w:val="both"/>
      </w:pPr>
      <w:r w:rsidRPr="00993BD8">
        <w:t xml:space="preserve">W przypadku odstąpienia od umowy przez ZAMAWIAJĄCEGO z przyczyn leżących po stronie WYKONAWCY, obowiązany jest on zapłacić ZAMAWIAJĄCEMU karę umowną w wysokości </w:t>
      </w:r>
      <w:r w:rsidR="00B55B7C">
        <w:t>2</w:t>
      </w:r>
      <w:r w:rsidRPr="00993BD8">
        <w:t>0 % wartości całkowitej brutto przedmiotu umowy.</w:t>
      </w:r>
    </w:p>
    <w:p w14:paraId="191ED099" w14:textId="7B16AAA0" w:rsidR="0014061E" w:rsidRPr="0014061E" w:rsidRDefault="0014061E">
      <w:pPr>
        <w:widowControl w:val="0"/>
        <w:numPr>
          <w:ilvl w:val="0"/>
          <w:numId w:val="19"/>
        </w:numPr>
        <w:suppressAutoHyphens/>
        <w:autoSpaceDN w:val="0"/>
        <w:spacing w:after="120" w:line="276" w:lineRule="auto"/>
        <w:jc w:val="both"/>
        <w:rPr>
          <w:rFonts w:eastAsia="SimSun"/>
          <w:kern w:val="3"/>
          <w:lang w:eastAsia="zh-CN" w:bidi="hi-IN"/>
        </w:rPr>
      </w:pPr>
      <w:r>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Pr>
          <w:rFonts w:eastAsia="SimSun" w:cs="Mangal"/>
          <w:bCs/>
          <w:kern w:val="3"/>
          <w:lang w:eastAsia="zh-CN" w:bidi="hi-IN"/>
        </w:rPr>
        <w:t>§ 3</w:t>
      </w:r>
      <w:r>
        <w:rPr>
          <w:rFonts w:eastAsia="SimSun"/>
          <w:kern w:val="3"/>
          <w:lang w:eastAsia="zh-CN" w:bidi="hi-IN"/>
        </w:rPr>
        <w:t>.</w:t>
      </w:r>
    </w:p>
    <w:p w14:paraId="2F18EC77" w14:textId="654DD850" w:rsidR="00993BD8" w:rsidRPr="00993BD8" w:rsidRDefault="00993BD8">
      <w:pPr>
        <w:numPr>
          <w:ilvl w:val="0"/>
          <w:numId w:val="19"/>
        </w:numPr>
        <w:tabs>
          <w:tab w:val="left" w:pos="426"/>
        </w:tabs>
        <w:suppressAutoHyphens/>
        <w:autoSpaceDE w:val="0"/>
        <w:autoSpaceDN w:val="0"/>
        <w:adjustRightInd w:val="0"/>
        <w:spacing w:after="120" w:line="276" w:lineRule="auto"/>
        <w:ind w:left="426" w:right="-2" w:hanging="426"/>
        <w:jc w:val="both"/>
        <w:rPr>
          <w:lang w:eastAsia="zh-CN"/>
        </w:rPr>
      </w:pPr>
      <w:r w:rsidRPr="00993BD8">
        <w:rPr>
          <w:lang w:eastAsia="zh-CN"/>
        </w:rPr>
        <w:t xml:space="preserve">Termin zapłaty kar, o których mowa w ust. 1 - </w:t>
      </w:r>
      <w:r w:rsidR="00BB2694">
        <w:rPr>
          <w:lang w:eastAsia="zh-CN"/>
        </w:rPr>
        <w:t>3</w:t>
      </w:r>
      <w:r w:rsidRPr="00993BD8">
        <w:rPr>
          <w:lang w:eastAsia="zh-CN"/>
        </w:rPr>
        <w:t xml:space="preserve"> wynosi 14 dni od daty otrzymania noty obciążeniowej. </w:t>
      </w:r>
    </w:p>
    <w:p w14:paraId="6A346599" w14:textId="5471BC14" w:rsidR="00993BD8" w:rsidRPr="00993BD8" w:rsidRDefault="00993BD8">
      <w:pPr>
        <w:numPr>
          <w:ilvl w:val="0"/>
          <w:numId w:val="19"/>
        </w:numPr>
        <w:tabs>
          <w:tab w:val="left" w:pos="426"/>
        </w:tabs>
        <w:spacing w:after="120" w:line="276" w:lineRule="auto"/>
        <w:ind w:left="426" w:right="-2" w:hanging="426"/>
        <w:jc w:val="both"/>
      </w:pPr>
      <w:r w:rsidRPr="00993BD8">
        <w:t xml:space="preserve">W przypadku, gdy wysokość poniesionej szkody przewyższa wysokość kar zastrzeżonych w umowie </w:t>
      </w:r>
      <w:r w:rsidR="00983FDA">
        <w:t xml:space="preserve">ZAMAWIAJĄCY </w:t>
      </w:r>
      <w:r w:rsidRPr="00993BD8">
        <w:t>może żądać odszkodowania na zasadach ogólnych w wysokości odpowiadającej poniesionej szkodzie w pełnej wysokości.</w:t>
      </w:r>
    </w:p>
    <w:p w14:paraId="772A8CA6" w14:textId="7D4EF6F5" w:rsidR="00993BD8" w:rsidRPr="00993BD8" w:rsidRDefault="00993BD8">
      <w:pPr>
        <w:numPr>
          <w:ilvl w:val="0"/>
          <w:numId w:val="19"/>
        </w:numPr>
        <w:tabs>
          <w:tab w:val="left" w:pos="426"/>
        </w:tabs>
        <w:spacing w:after="120" w:line="276" w:lineRule="auto"/>
        <w:ind w:left="426" w:right="-2" w:hanging="426"/>
        <w:jc w:val="both"/>
      </w:pPr>
      <w:r w:rsidRPr="00993BD8">
        <w:t xml:space="preserve">Jeżeli </w:t>
      </w:r>
      <w:r w:rsidR="00983FDA">
        <w:t>ZAMAWIAJĄCY</w:t>
      </w:r>
      <w:r w:rsidRPr="00993BD8">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662B5FD" w14:textId="77777777" w:rsidR="00993BD8" w:rsidRDefault="00993BD8" w:rsidP="00993BD8">
      <w:pPr>
        <w:tabs>
          <w:tab w:val="left" w:pos="426"/>
        </w:tabs>
        <w:spacing w:after="120" w:line="276" w:lineRule="auto"/>
        <w:ind w:left="426" w:right="-2"/>
        <w:jc w:val="both"/>
      </w:pPr>
    </w:p>
    <w:p w14:paraId="4EEB95F1" w14:textId="77777777" w:rsidR="00BB2694" w:rsidRPr="00993BD8" w:rsidRDefault="00BB2694" w:rsidP="00993BD8">
      <w:pPr>
        <w:tabs>
          <w:tab w:val="left" w:pos="426"/>
        </w:tabs>
        <w:spacing w:after="120" w:line="276" w:lineRule="auto"/>
        <w:ind w:left="426" w:right="-2"/>
        <w:jc w:val="both"/>
      </w:pPr>
    </w:p>
    <w:p w14:paraId="03EC8427" w14:textId="44A354A2"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lastRenderedPageBreak/>
        <w:t xml:space="preserve">                  § 1</w:t>
      </w:r>
      <w:r w:rsidR="00BE0497">
        <w:rPr>
          <w:b/>
          <w:bCs/>
          <w:lang w:eastAsia="ar-SA"/>
        </w:rPr>
        <w:t>1</w:t>
      </w:r>
      <w:r w:rsidRPr="00993BD8">
        <w:rPr>
          <w:b/>
          <w:bCs/>
          <w:lang w:eastAsia="ar-SA"/>
        </w:rPr>
        <w:t>.  ROZSTRZYGANIE SPORÓW I OBOWIĄZUJĄCE PRAWO</w:t>
      </w:r>
    </w:p>
    <w:p w14:paraId="23968C75" w14:textId="77777777" w:rsidR="00993BD8" w:rsidRPr="00993BD8" w:rsidRDefault="00993BD8">
      <w:pPr>
        <w:numPr>
          <w:ilvl w:val="0"/>
          <w:numId w:val="21"/>
        </w:numPr>
        <w:snapToGrid w:val="0"/>
        <w:spacing w:after="120" w:line="276" w:lineRule="auto"/>
        <w:ind w:left="426" w:hanging="426"/>
        <w:jc w:val="both"/>
        <w:outlineLvl w:val="0"/>
        <w:rPr>
          <w:lang w:eastAsia="ar-SA"/>
        </w:rPr>
      </w:pPr>
      <w:bookmarkStart w:id="55" w:name="_Toc475539708"/>
      <w:bookmarkStart w:id="56" w:name="_Toc483225396"/>
      <w:bookmarkStart w:id="57" w:name="_Toc485127850"/>
      <w:bookmarkStart w:id="58" w:name="_Toc517386111"/>
      <w:r w:rsidRPr="00993BD8">
        <w:rPr>
          <w:lang w:eastAsia="ar-SA"/>
        </w:rPr>
        <w:t xml:space="preserve">Strony umowy zgodnie oświadczają, że w przypadku powstania sporu na tle realizacji niniejszej umowy poddają się rozstrzygnięciu sporu przez polski sąd właściwy dla siedziby </w:t>
      </w:r>
      <w:bookmarkEnd w:id="55"/>
      <w:bookmarkEnd w:id="56"/>
      <w:bookmarkEnd w:id="57"/>
      <w:bookmarkEnd w:id="58"/>
      <w:r w:rsidRPr="00993BD8">
        <w:rPr>
          <w:lang w:eastAsia="ar-SA"/>
        </w:rPr>
        <w:t xml:space="preserve">ZAMAWIAJACEGO. </w:t>
      </w:r>
    </w:p>
    <w:p w14:paraId="6197387F" w14:textId="77777777" w:rsidR="00993BD8" w:rsidRPr="00993BD8" w:rsidRDefault="00993BD8">
      <w:pPr>
        <w:numPr>
          <w:ilvl w:val="0"/>
          <w:numId w:val="21"/>
        </w:numPr>
        <w:snapToGrid w:val="0"/>
        <w:spacing w:after="120" w:line="276" w:lineRule="auto"/>
        <w:ind w:left="426" w:hanging="426"/>
        <w:jc w:val="both"/>
        <w:outlineLvl w:val="0"/>
        <w:rPr>
          <w:szCs w:val="28"/>
          <w:lang w:eastAsia="ar-SA"/>
        </w:rPr>
      </w:pPr>
      <w:bookmarkStart w:id="59" w:name="_Toc475539709"/>
      <w:bookmarkStart w:id="60" w:name="_Toc483225397"/>
      <w:bookmarkStart w:id="61" w:name="_Toc485127851"/>
      <w:bookmarkStart w:id="62" w:name="_Toc517386112"/>
      <w:r w:rsidRPr="00993BD8">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59"/>
      <w:bookmarkEnd w:id="60"/>
      <w:bookmarkEnd w:id="61"/>
      <w:bookmarkEnd w:id="62"/>
      <w:r w:rsidRPr="00993BD8">
        <w:rPr>
          <w:szCs w:val="28"/>
          <w:lang w:eastAsia="ar-SA"/>
        </w:rPr>
        <w:t xml:space="preserve"> </w:t>
      </w:r>
    </w:p>
    <w:p w14:paraId="015F51BB" w14:textId="77777777" w:rsidR="00993BD8" w:rsidRPr="00993BD8" w:rsidRDefault="00993BD8" w:rsidP="00993BD8">
      <w:pPr>
        <w:widowControl w:val="0"/>
        <w:suppressAutoHyphens/>
        <w:overflowPunct w:val="0"/>
        <w:autoSpaceDE w:val="0"/>
        <w:spacing w:after="120" w:line="276" w:lineRule="auto"/>
        <w:rPr>
          <w:b/>
          <w:bCs/>
          <w:lang w:eastAsia="ar-SA"/>
        </w:rPr>
      </w:pPr>
    </w:p>
    <w:p w14:paraId="2F6AF578" w14:textId="1F9E96CF" w:rsidR="00993BD8" w:rsidRPr="00993BD8" w:rsidRDefault="00993BD8" w:rsidP="00993BD8">
      <w:pPr>
        <w:widowControl w:val="0"/>
        <w:suppressAutoHyphens/>
        <w:overflowPunct w:val="0"/>
        <w:autoSpaceDE w:val="0"/>
        <w:spacing w:after="120" w:line="276" w:lineRule="auto"/>
        <w:ind w:left="2125" w:firstLine="707"/>
        <w:rPr>
          <w:b/>
          <w:bCs/>
          <w:lang w:eastAsia="ar-SA"/>
        </w:rPr>
      </w:pPr>
      <w:r w:rsidRPr="00993BD8">
        <w:rPr>
          <w:b/>
          <w:bCs/>
          <w:lang w:eastAsia="ar-SA"/>
        </w:rPr>
        <w:t>§ 1</w:t>
      </w:r>
      <w:r w:rsidR="00BE0497">
        <w:rPr>
          <w:b/>
          <w:bCs/>
          <w:lang w:eastAsia="ar-SA"/>
        </w:rPr>
        <w:t>2</w:t>
      </w:r>
      <w:r w:rsidRPr="00993BD8">
        <w:rPr>
          <w:b/>
          <w:bCs/>
          <w:lang w:eastAsia="ar-SA"/>
        </w:rPr>
        <w:t>. POSTANOWIENIA KOŃCOWE</w:t>
      </w:r>
    </w:p>
    <w:p w14:paraId="3557DBD4" w14:textId="77777777" w:rsidR="00993BD8" w:rsidRPr="00993BD8" w:rsidRDefault="00993BD8">
      <w:pPr>
        <w:numPr>
          <w:ilvl w:val="0"/>
          <w:numId w:val="23"/>
        </w:numPr>
        <w:snapToGrid w:val="0"/>
        <w:spacing w:after="120" w:line="276" w:lineRule="auto"/>
        <w:ind w:left="426" w:hanging="426"/>
        <w:jc w:val="both"/>
        <w:outlineLvl w:val="0"/>
        <w:rPr>
          <w:lang w:eastAsia="ar-SA"/>
        </w:rPr>
      </w:pPr>
      <w:bookmarkStart w:id="63" w:name="_Toc475539711"/>
      <w:bookmarkStart w:id="64" w:name="_Toc483225398"/>
      <w:bookmarkStart w:id="65" w:name="_Toc485127852"/>
      <w:bookmarkStart w:id="66" w:name="_Toc517386113"/>
      <w:r w:rsidRPr="00993BD8">
        <w:rPr>
          <w:lang w:eastAsia="ar-SA"/>
        </w:rPr>
        <w:t>Zmiana umowy wymaga formy pisemnej pod rygorem nieważności i sporządzona będzie w formie aneksu.</w:t>
      </w:r>
      <w:bookmarkEnd w:id="63"/>
      <w:bookmarkEnd w:id="64"/>
      <w:bookmarkEnd w:id="65"/>
      <w:bookmarkEnd w:id="66"/>
    </w:p>
    <w:p w14:paraId="069928B0" w14:textId="77777777" w:rsidR="00993BD8" w:rsidRPr="00993BD8" w:rsidRDefault="00993BD8">
      <w:pPr>
        <w:numPr>
          <w:ilvl w:val="0"/>
          <w:numId w:val="23"/>
        </w:numPr>
        <w:snapToGrid w:val="0"/>
        <w:spacing w:after="120" w:line="276" w:lineRule="auto"/>
        <w:ind w:left="426" w:hanging="426"/>
        <w:jc w:val="both"/>
        <w:outlineLvl w:val="0"/>
        <w:rPr>
          <w:lang w:eastAsia="ar-SA"/>
        </w:rPr>
      </w:pPr>
      <w:bookmarkStart w:id="67" w:name="_Toc517386114"/>
      <w:r w:rsidRPr="00993BD8">
        <w:rPr>
          <w:lang w:eastAsia="ar-SA"/>
        </w:rPr>
        <w:t>Dopuszczalne zmiany umowy określa rozdział XXI SWZ</w:t>
      </w:r>
      <w:bookmarkEnd w:id="67"/>
      <w:r w:rsidRPr="00993BD8">
        <w:rPr>
          <w:lang w:eastAsia="ar-SA"/>
        </w:rPr>
        <w:t>.</w:t>
      </w:r>
    </w:p>
    <w:p w14:paraId="5CECB33B" w14:textId="77777777" w:rsidR="00BE0497" w:rsidRDefault="00993BD8">
      <w:pPr>
        <w:numPr>
          <w:ilvl w:val="0"/>
          <w:numId w:val="23"/>
        </w:numPr>
        <w:snapToGrid w:val="0"/>
        <w:spacing w:after="120" w:line="276" w:lineRule="auto"/>
        <w:ind w:left="426" w:hanging="426"/>
        <w:jc w:val="both"/>
        <w:outlineLvl w:val="0"/>
        <w:rPr>
          <w:lang w:eastAsia="ar-SA"/>
        </w:rPr>
      </w:pPr>
      <w:bookmarkStart w:id="68" w:name="_Toc475539713"/>
      <w:bookmarkStart w:id="69" w:name="_Toc483225401"/>
      <w:bookmarkStart w:id="70" w:name="_Toc485127854"/>
      <w:bookmarkStart w:id="71" w:name="_Toc517386116"/>
      <w:r w:rsidRPr="00993BD8">
        <w:rPr>
          <w:lang w:eastAsia="ar-SA"/>
        </w:rPr>
        <w:t>Przeniesienie przez WYKONAWCĘ praw i obowiązków, w tym wierzytelności, wynikających z umowy wymaga pisemnej zgody ZAMAWIAJACEGO.</w:t>
      </w:r>
      <w:bookmarkEnd w:id="68"/>
      <w:bookmarkEnd w:id="69"/>
      <w:bookmarkEnd w:id="70"/>
      <w:bookmarkEnd w:id="71"/>
    </w:p>
    <w:p w14:paraId="31EC5EBD" w14:textId="0FBCE6BE" w:rsidR="00BE0497" w:rsidRPr="00BE0497" w:rsidRDefault="00BE0497">
      <w:pPr>
        <w:numPr>
          <w:ilvl w:val="0"/>
          <w:numId w:val="23"/>
        </w:numPr>
        <w:snapToGrid w:val="0"/>
        <w:spacing w:after="120" w:line="276" w:lineRule="auto"/>
        <w:ind w:left="426" w:hanging="426"/>
        <w:jc w:val="both"/>
        <w:outlineLvl w:val="0"/>
        <w:rPr>
          <w:lang w:eastAsia="ar-SA"/>
        </w:rPr>
      </w:pPr>
      <w:r w:rsidRPr="00BE0497">
        <w:rPr>
          <w:rFonts w:eastAsia="SimSun"/>
          <w:kern w:val="3"/>
          <w:lang w:eastAsia="zh-CN" w:bidi="hi-IN"/>
        </w:rPr>
        <w:t>Za datę zawarcia umowy przyjmuje się datę złożenia na niej ostatniego kwalifikowanego podpisu elektronicznego.</w:t>
      </w:r>
    </w:p>
    <w:bookmarkEnd w:id="40"/>
    <w:bookmarkEnd w:id="41"/>
    <w:bookmarkEnd w:id="42"/>
    <w:p w14:paraId="4EED9AE3" w14:textId="6E355BFA" w:rsidR="00993BD8" w:rsidRPr="00993BD8" w:rsidRDefault="00993BD8" w:rsidP="00993BD8">
      <w:pPr>
        <w:widowControl w:val="0"/>
        <w:suppressAutoHyphens/>
        <w:overflowPunct w:val="0"/>
        <w:autoSpaceDE w:val="0"/>
        <w:spacing w:after="120" w:line="360" w:lineRule="auto"/>
        <w:rPr>
          <w:lang w:eastAsia="ar-SA"/>
        </w:rPr>
      </w:pPr>
    </w:p>
    <w:p w14:paraId="0C5BCF09" w14:textId="77777777" w:rsidR="00993BD8" w:rsidRDefault="00993BD8" w:rsidP="00993BD8">
      <w:pPr>
        <w:widowControl w:val="0"/>
        <w:suppressAutoHyphens/>
        <w:overflowPunct w:val="0"/>
        <w:autoSpaceDE w:val="0"/>
        <w:spacing w:after="120" w:line="360" w:lineRule="auto"/>
        <w:ind w:left="1048"/>
        <w:rPr>
          <w:b/>
          <w:bCs/>
          <w:lang w:eastAsia="ar-SA"/>
        </w:rPr>
      </w:pPr>
      <w:r w:rsidRPr="00993BD8">
        <w:rPr>
          <w:b/>
          <w:bCs/>
          <w:lang w:eastAsia="ar-SA"/>
        </w:rPr>
        <w:t>Zamawiający</w:t>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t>Wykonawca</w:t>
      </w:r>
    </w:p>
    <w:p w14:paraId="49B0767B" w14:textId="77777777" w:rsidR="00BE0497" w:rsidRPr="00993BD8" w:rsidRDefault="00BE0497" w:rsidP="00993BD8">
      <w:pPr>
        <w:widowControl w:val="0"/>
        <w:suppressAutoHyphens/>
        <w:overflowPunct w:val="0"/>
        <w:autoSpaceDE w:val="0"/>
        <w:spacing w:after="120" w:line="360" w:lineRule="auto"/>
        <w:ind w:left="1048"/>
        <w:rPr>
          <w:b/>
          <w:bCs/>
          <w:lang w:eastAsia="ar-SA"/>
        </w:rPr>
      </w:pPr>
    </w:p>
    <w:p w14:paraId="39223435" w14:textId="77777777" w:rsidR="00993BD8" w:rsidRPr="00993BD8" w:rsidRDefault="00993BD8" w:rsidP="00993BD8">
      <w:pPr>
        <w:widowControl w:val="0"/>
        <w:suppressAutoHyphens/>
        <w:overflowPunct w:val="0"/>
        <w:autoSpaceDE w:val="0"/>
        <w:spacing w:after="120" w:line="360" w:lineRule="auto"/>
        <w:ind w:left="340" w:hanging="340"/>
        <w:rPr>
          <w:lang w:eastAsia="ar-SA"/>
        </w:rPr>
      </w:pPr>
      <w:r w:rsidRPr="00993BD8">
        <w:rPr>
          <w:lang w:eastAsia="ar-SA"/>
        </w:rPr>
        <w:tab/>
        <w:t>..............................................</w:t>
      </w:r>
      <w:r w:rsidRPr="00993BD8">
        <w:rPr>
          <w:lang w:eastAsia="ar-SA"/>
        </w:rPr>
        <w:tab/>
      </w:r>
      <w:r w:rsidRPr="00993BD8">
        <w:rPr>
          <w:lang w:eastAsia="ar-SA"/>
        </w:rPr>
        <w:tab/>
      </w:r>
      <w:r w:rsidRPr="00993BD8">
        <w:rPr>
          <w:lang w:eastAsia="ar-SA"/>
        </w:rPr>
        <w:tab/>
      </w:r>
      <w:r w:rsidRPr="00993BD8">
        <w:rPr>
          <w:lang w:eastAsia="ar-SA"/>
        </w:rPr>
        <w:tab/>
        <w:t>...............................................</w:t>
      </w:r>
      <w:bookmarkStart w:id="72" w:name="_Hlk101869252"/>
    </w:p>
    <w:p w14:paraId="7039A7F9" w14:textId="77777777" w:rsidR="00993BD8" w:rsidRPr="00993BD8" w:rsidRDefault="00993BD8" w:rsidP="00993BD8">
      <w:pPr>
        <w:autoSpaceDE w:val="0"/>
        <w:autoSpaceDN w:val="0"/>
        <w:adjustRightInd w:val="0"/>
        <w:spacing w:line="276" w:lineRule="auto"/>
        <w:jc w:val="both"/>
        <w:rPr>
          <w:u w:val="single"/>
        </w:rPr>
      </w:pPr>
      <w:r w:rsidRPr="00993BD8">
        <w:rPr>
          <w:u w:val="single"/>
        </w:rPr>
        <w:t>Załączniki:</w:t>
      </w:r>
    </w:p>
    <w:p w14:paraId="6EEDE9AD" w14:textId="1B6600EA" w:rsidR="00993BD8" w:rsidRPr="00993BD8" w:rsidRDefault="00993BD8">
      <w:pPr>
        <w:numPr>
          <w:ilvl w:val="0"/>
          <w:numId w:val="22"/>
        </w:numPr>
        <w:autoSpaceDE w:val="0"/>
        <w:autoSpaceDN w:val="0"/>
        <w:adjustRightInd w:val="0"/>
        <w:spacing w:line="276" w:lineRule="auto"/>
        <w:jc w:val="both"/>
      </w:pPr>
      <w:r w:rsidRPr="00993BD8">
        <w:t xml:space="preserve">Oferta wykonawcy </w:t>
      </w:r>
      <w:bookmarkEnd w:id="72"/>
    </w:p>
    <w:p w14:paraId="091E9E5F" w14:textId="77777777" w:rsidR="002A464A" w:rsidRDefault="002A464A" w:rsidP="00122386">
      <w:pPr>
        <w:jc w:val="center"/>
        <w:rPr>
          <w:b/>
          <w:sz w:val="32"/>
          <w:szCs w:val="32"/>
        </w:rPr>
      </w:pPr>
    </w:p>
    <w:p w14:paraId="17CCAC1B" w14:textId="77777777" w:rsidR="002A464A" w:rsidRDefault="002A464A" w:rsidP="00122386">
      <w:pPr>
        <w:jc w:val="center"/>
        <w:rPr>
          <w:b/>
          <w:sz w:val="32"/>
          <w:szCs w:val="32"/>
        </w:rPr>
      </w:pPr>
    </w:p>
    <w:p w14:paraId="47B9C533" w14:textId="77777777" w:rsidR="002A464A" w:rsidRDefault="002A464A" w:rsidP="00122386">
      <w:pPr>
        <w:jc w:val="center"/>
        <w:rPr>
          <w:b/>
          <w:sz w:val="32"/>
          <w:szCs w:val="32"/>
        </w:rPr>
      </w:pPr>
    </w:p>
    <w:bookmarkEnd w:id="1"/>
    <w:p w14:paraId="680A41C1" w14:textId="77777777" w:rsidR="00E258E5" w:rsidRDefault="00E258E5" w:rsidP="00BE0497">
      <w:pPr>
        <w:rPr>
          <w:rFonts w:ascii="Arial (WE) CE" w:hAnsi="Arial (WE) CE" w:cs="Arial (WE) CE"/>
          <w:b/>
          <w:bCs/>
          <w:sz w:val="36"/>
          <w:szCs w:val="36"/>
        </w:rPr>
      </w:pPr>
    </w:p>
    <w:p w14:paraId="4F7D0684" w14:textId="77777777" w:rsidR="00BB2694" w:rsidRDefault="00BB2694" w:rsidP="00BE0497">
      <w:pPr>
        <w:rPr>
          <w:rFonts w:ascii="Arial (WE) CE" w:hAnsi="Arial (WE) CE" w:cs="Arial (WE) CE"/>
          <w:b/>
          <w:bCs/>
          <w:sz w:val="36"/>
          <w:szCs w:val="36"/>
        </w:rPr>
      </w:pPr>
    </w:p>
    <w:p w14:paraId="00EA94BF" w14:textId="77777777" w:rsidR="00BB2694" w:rsidRDefault="00BB2694" w:rsidP="00BE0497">
      <w:pPr>
        <w:rPr>
          <w:rFonts w:ascii="Arial (WE) CE" w:hAnsi="Arial (WE) CE" w:cs="Arial (WE) CE"/>
          <w:b/>
          <w:bCs/>
          <w:sz w:val="36"/>
          <w:szCs w:val="36"/>
        </w:rPr>
      </w:pPr>
    </w:p>
    <w:p w14:paraId="6ECEEDF5" w14:textId="77777777" w:rsidR="00BB2694" w:rsidRDefault="00BB2694" w:rsidP="00BE0497">
      <w:pPr>
        <w:rPr>
          <w:rFonts w:ascii="Arial (WE) CE" w:hAnsi="Arial (WE) CE" w:cs="Arial (WE) CE"/>
          <w:b/>
          <w:bCs/>
          <w:sz w:val="36"/>
          <w:szCs w:val="36"/>
        </w:rPr>
      </w:pPr>
    </w:p>
    <w:p w14:paraId="71A62247" w14:textId="77777777" w:rsidR="00BB2694" w:rsidRDefault="00BB2694" w:rsidP="00BE0497">
      <w:pPr>
        <w:rPr>
          <w:rFonts w:ascii="Arial (WE) CE" w:hAnsi="Arial (WE) CE" w:cs="Arial (WE) CE"/>
          <w:b/>
          <w:bCs/>
          <w:sz w:val="36"/>
          <w:szCs w:val="36"/>
        </w:rPr>
      </w:pPr>
    </w:p>
    <w:p w14:paraId="32FF2E8F" w14:textId="77777777" w:rsidR="00BB2694" w:rsidRDefault="00BB2694" w:rsidP="00BE0497">
      <w:pPr>
        <w:rPr>
          <w:rFonts w:ascii="Arial (WE) CE" w:hAnsi="Arial (WE) CE" w:cs="Arial (WE) CE"/>
          <w:b/>
          <w:bCs/>
          <w:sz w:val="36"/>
          <w:szCs w:val="36"/>
        </w:rPr>
      </w:pPr>
    </w:p>
    <w:p w14:paraId="4BB9BFBD" w14:textId="77777777" w:rsidR="00BB2694" w:rsidRDefault="00BB2694" w:rsidP="00BE0497">
      <w:pPr>
        <w:rPr>
          <w:rFonts w:ascii="Arial (WE) CE" w:hAnsi="Arial (WE) CE" w:cs="Arial (WE) CE"/>
          <w:b/>
          <w:bCs/>
          <w:sz w:val="36"/>
          <w:szCs w:val="36"/>
        </w:rPr>
      </w:pPr>
    </w:p>
    <w:p w14:paraId="2F3A55DF" w14:textId="77777777" w:rsidR="00BB2694" w:rsidRDefault="00BB2694" w:rsidP="00BE0497">
      <w:pPr>
        <w:rPr>
          <w:rFonts w:ascii="Arial (WE) CE" w:hAnsi="Arial (WE) CE" w:cs="Arial (WE) CE"/>
          <w:b/>
          <w:bCs/>
          <w:sz w:val="36"/>
          <w:szCs w:val="36"/>
        </w:rPr>
      </w:pPr>
    </w:p>
    <w:p w14:paraId="7B152C9D" w14:textId="77777777" w:rsidR="002D785B" w:rsidRDefault="002D785B" w:rsidP="00BE0497">
      <w:pPr>
        <w:rPr>
          <w:rFonts w:ascii="Arial (WE) CE" w:hAnsi="Arial (WE) CE" w:cs="Arial (WE) CE"/>
          <w:b/>
          <w:bCs/>
          <w:sz w:val="36"/>
          <w:szCs w:val="36"/>
        </w:rPr>
      </w:pPr>
    </w:p>
    <w:p w14:paraId="6A7C9BAB" w14:textId="2C5C6A43" w:rsidR="002D785B" w:rsidRPr="002D785B" w:rsidRDefault="002D785B" w:rsidP="002D785B">
      <w:pPr>
        <w:jc w:val="right"/>
        <w:rPr>
          <w:b/>
          <w:bCs/>
          <w:kern w:val="32"/>
          <w:sz w:val="32"/>
          <w:szCs w:val="32"/>
        </w:rPr>
      </w:pPr>
      <w:r w:rsidRPr="002D785B">
        <w:rPr>
          <w:b/>
          <w:bCs/>
          <w:sz w:val="32"/>
          <w:szCs w:val="32"/>
        </w:rPr>
        <w:lastRenderedPageBreak/>
        <w:t>Załącznik</w:t>
      </w:r>
      <w:r w:rsidRPr="002D785B">
        <w:rPr>
          <w:b/>
          <w:bCs/>
          <w:kern w:val="32"/>
          <w:sz w:val="32"/>
          <w:szCs w:val="32"/>
        </w:rPr>
        <w:t xml:space="preserve"> nr </w:t>
      </w:r>
      <w:r w:rsidR="003A4D0B">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000000" w:rsidP="002D785B">
      <w:pPr>
        <w:jc w:val="both"/>
        <w:rPr>
          <w:b/>
        </w:rPr>
      </w:pPr>
      <w:hyperlink r:id="rId10" w:history="1">
        <w:r w:rsidR="002D785B"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11"/>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11"/>
        </w:numPr>
        <w:jc w:val="both"/>
        <w:rPr>
          <w:rFonts w:eastAsiaTheme="minorHAnsi"/>
          <w:lang w:eastAsia="en-US"/>
        </w:rPr>
      </w:pPr>
      <w:r w:rsidRPr="002D785B">
        <w:rPr>
          <w:rFonts w:eastAsiaTheme="minorHAnsi"/>
          <w:lang w:eastAsia="en-US"/>
        </w:rPr>
        <w:t xml:space="preserve">Wejść na stronę </w:t>
      </w:r>
      <w:hyperlink r:id="rId11" w:history="1">
        <w:r w:rsidRPr="002D785B">
          <w:rPr>
            <w:rFonts w:eastAsiaTheme="minorHAnsi"/>
            <w:u w:val="single"/>
            <w:lang w:eastAsia="en-US"/>
          </w:rPr>
          <w:t>https://espd.uzp.gov.pl/</w:t>
        </w:r>
      </w:hyperlink>
    </w:p>
    <w:p w14:paraId="092EACB5" w14:textId="77777777" w:rsidR="002D785B" w:rsidRPr="002D785B" w:rsidRDefault="002D785B">
      <w:pPr>
        <w:numPr>
          <w:ilvl w:val="0"/>
          <w:numId w:val="11"/>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11"/>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11"/>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77FA7ED6"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lastRenderedPageBreak/>
        <w:t xml:space="preserve">Załącznik nr </w:t>
      </w:r>
      <w:r w:rsidR="003A4D0B">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37CACE55" w14:textId="5CB7177E" w:rsidR="003A4D0B" w:rsidRDefault="003A4D0B" w:rsidP="003A4D0B">
      <w:pPr>
        <w:spacing w:line="276" w:lineRule="auto"/>
        <w:jc w:val="center"/>
        <w:rPr>
          <w:b/>
        </w:rPr>
      </w:pPr>
      <w:r>
        <w:rPr>
          <w:b/>
        </w:rPr>
        <w:t xml:space="preserve"> dostawę 1 szt. lekkiego samochodu rozpoznawczo-ratowniczego</w:t>
      </w:r>
    </w:p>
    <w:p w14:paraId="7A5A6047" w14:textId="77777777" w:rsidR="003A4D0B" w:rsidRDefault="003A4D0B" w:rsidP="003A4D0B">
      <w:pPr>
        <w:spacing w:line="276" w:lineRule="auto"/>
        <w:jc w:val="center"/>
        <w:rPr>
          <w:b/>
        </w:rPr>
      </w:pPr>
      <w:r>
        <w:rPr>
          <w:b/>
        </w:rPr>
        <w:t xml:space="preserve"> typu SUV dla KP PSP Gorlice</w:t>
      </w:r>
    </w:p>
    <w:p w14:paraId="576736FD" w14:textId="1AB31173" w:rsidR="002D785B" w:rsidRPr="002D785B" w:rsidRDefault="002D785B" w:rsidP="002D785B">
      <w:pPr>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36029A89" w14:textId="77777777" w:rsidR="002D785B" w:rsidRPr="002D785B" w:rsidRDefault="002D785B" w:rsidP="002D785B">
      <w:pPr>
        <w:rPr>
          <w:b/>
          <w:sz w:val="28"/>
        </w:rPr>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4C9C5189" w14:textId="77777777" w:rsidR="003A4D0B" w:rsidRDefault="003A4D0B" w:rsidP="002D785B">
      <w:pPr>
        <w:ind w:left="720"/>
        <w:jc w:val="right"/>
        <w:rPr>
          <w:b/>
          <w:sz w:val="32"/>
          <w:szCs w:val="28"/>
        </w:rPr>
      </w:pPr>
    </w:p>
    <w:p w14:paraId="1691FC11" w14:textId="66729C84" w:rsidR="002D785B" w:rsidRPr="002D785B" w:rsidRDefault="002D785B" w:rsidP="002D785B">
      <w:pPr>
        <w:ind w:left="720"/>
        <w:jc w:val="right"/>
        <w:rPr>
          <w:b/>
          <w:sz w:val="32"/>
          <w:szCs w:val="28"/>
        </w:rPr>
      </w:pPr>
      <w:r w:rsidRPr="002D785B">
        <w:rPr>
          <w:b/>
          <w:sz w:val="32"/>
          <w:szCs w:val="28"/>
        </w:rPr>
        <w:lastRenderedPageBreak/>
        <w:t xml:space="preserve">Załącznik nr </w:t>
      </w:r>
      <w:r w:rsidR="003A4D0B">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73"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435E4504" w14:textId="16704C13" w:rsidR="003A4D0B" w:rsidRDefault="00E258E5" w:rsidP="003A4D0B">
      <w:pPr>
        <w:spacing w:line="276" w:lineRule="auto"/>
        <w:jc w:val="center"/>
        <w:rPr>
          <w:b/>
        </w:rPr>
      </w:pPr>
      <w:bookmarkStart w:id="74" w:name="_Hlk69045128"/>
      <w:bookmarkEnd w:id="73"/>
      <w:r>
        <w:rPr>
          <w:b/>
        </w:rPr>
        <w:t xml:space="preserve"> </w:t>
      </w:r>
      <w:r w:rsidR="003A4D0B">
        <w:rPr>
          <w:b/>
        </w:rPr>
        <w:t>dostawę 1 szt. lekkiego samochodu rozpoznawczo-ratowniczego</w:t>
      </w:r>
    </w:p>
    <w:p w14:paraId="128A827F" w14:textId="77777777" w:rsidR="003A4D0B" w:rsidRDefault="003A4D0B" w:rsidP="003A4D0B">
      <w:pPr>
        <w:spacing w:line="276" w:lineRule="auto"/>
        <w:jc w:val="center"/>
        <w:rPr>
          <w:b/>
        </w:rPr>
      </w:pPr>
      <w:r>
        <w:rPr>
          <w:b/>
        </w:rPr>
        <w:t xml:space="preserve"> typu SUV dla KP PSP Gorlice</w:t>
      </w:r>
    </w:p>
    <w:p w14:paraId="7C66F1A6" w14:textId="66BD0605" w:rsidR="00E258E5" w:rsidRDefault="00E258E5" w:rsidP="00E258E5">
      <w:pPr>
        <w:spacing w:line="276" w:lineRule="auto"/>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74"/>
    <w:p w14:paraId="0110EE47" w14:textId="0C57A637"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w:t>
      </w:r>
      <w:proofErr w:type="spellStart"/>
      <w:r w:rsidRPr="002D785B">
        <w:rPr>
          <w:rFonts w:eastAsia="Calibri"/>
          <w:color w:val="000000"/>
          <w:lang w:eastAsia="en-US"/>
        </w:rPr>
        <w:t>t.j</w:t>
      </w:r>
      <w:proofErr w:type="spellEnd"/>
      <w:r w:rsidRPr="002D785B">
        <w:rPr>
          <w:rFonts w:eastAsia="Calibri"/>
          <w:color w:val="000000"/>
          <w:lang w:eastAsia="en-US"/>
        </w:rPr>
        <w:t>. Dz. U. z 202</w:t>
      </w:r>
      <w:r w:rsidR="00E258E5">
        <w:rPr>
          <w:rFonts w:eastAsia="Calibri"/>
          <w:color w:val="000000"/>
          <w:lang w:eastAsia="en-US"/>
        </w:rPr>
        <w:t>3</w:t>
      </w:r>
      <w:r w:rsidRPr="002D785B">
        <w:rPr>
          <w:rFonts w:eastAsia="Calibri"/>
          <w:color w:val="000000"/>
          <w:lang w:eastAsia="en-US"/>
        </w:rPr>
        <w:t xml:space="preserve"> r. poz. </w:t>
      </w:r>
      <w:r w:rsidR="00E258E5">
        <w:rPr>
          <w:rFonts w:eastAsia="Calibri"/>
          <w:color w:val="000000"/>
          <w:lang w:eastAsia="en-US"/>
        </w:rPr>
        <w:t xml:space="preserve">1605 </w:t>
      </w:r>
      <w:r w:rsidRPr="002D785B">
        <w:rPr>
          <w:rFonts w:eastAsia="Calibri"/>
          <w:color w:val="000000"/>
          <w:lang w:eastAsia="en-US"/>
        </w:rPr>
        <w:t xml:space="preserve">z </w:t>
      </w:r>
      <w:proofErr w:type="spellStart"/>
      <w:r w:rsidRPr="002D785B">
        <w:rPr>
          <w:rFonts w:eastAsia="Calibri"/>
          <w:color w:val="000000"/>
          <w:lang w:eastAsia="en-US"/>
        </w:rPr>
        <w:t>póżń</w:t>
      </w:r>
      <w:proofErr w:type="spellEnd"/>
      <w:r w:rsidRPr="002D785B">
        <w:rPr>
          <w:rFonts w:eastAsia="Calibri"/>
          <w:color w:val="000000"/>
          <w:lang w:eastAsia="en-US"/>
        </w:rPr>
        <w:t>. zm.)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65BDDE84" w14:textId="77777777" w:rsidR="00632C0B" w:rsidRDefault="00632C0B" w:rsidP="002D785B"/>
    <w:p w14:paraId="2DA042BD" w14:textId="7BDBDFDC" w:rsidR="00632C0B" w:rsidRPr="002D785B" w:rsidRDefault="00632C0B" w:rsidP="00632C0B">
      <w:pPr>
        <w:ind w:left="720"/>
        <w:jc w:val="right"/>
        <w:rPr>
          <w:b/>
          <w:sz w:val="32"/>
          <w:szCs w:val="28"/>
        </w:rPr>
      </w:pPr>
      <w:r w:rsidRPr="002D785B">
        <w:rPr>
          <w:b/>
          <w:sz w:val="32"/>
          <w:szCs w:val="28"/>
        </w:rPr>
        <w:lastRenderedPageBreak/>
        <w:t xml:space="preserve">Załącznik nr </w:t>
      </w:r>
      <w:r w:rsidR="003A4D0B">
        <w:rPr>
          <w:b/>
          <w:sz w:val="32"/>
          <w:szCs w:val="28"/>
        </w:rPr>
        <w:t>8</w:t>
      </w:r>
    </w:p>
    <w:p w14:paraId="768CB548" w14:textId="77777777" w:rsidR="00632C0B" w:rsidRPr="002D785B" w:rsidRDefault="00632C0B" w:rsidP="003A4D0B">
      <w:pPr>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652956D6" w14:textId="77777777" w:rsidR="002D785B" w:rsidRPr="002D785B" w:rsidRDefault="002D785B" w:rsidP="002D785B">
      <w:pPr>
        <w:ind w:left="720"/>
        <w:jc w:val="right"/>
        <w:rPr>
          <w:b/>
          <w:sz w:val="32"/>
          <w:szCs w:val="28"/>
        </w:rPr>
      </w:pPr>
    </w:p>
    <w:p w14:paraId="64435AF2" w14:textId="77777777" w:rsidR="000877A6" w:rsidRDefault="002D785B" w:rsidP="002D785B">
      <w:pPr>
        <w:jc w:val="center"/>
        <w:rPr>
          <w:b/>
          <w:noProof/>
          <w:sz w:val="28"/>
          <w:szCs w:val="28"/>
        </w:rPr>
      </w:pPr>
      <w:r w:rsidRPr="002D785B">
        <w:rPr>
          <w:b/>
          <w:noProof/>
          <w:sz w:val="28"/>
          <w:szCs w:val="28"/>
        </w:rPr>
        <w:t>Oświadczenie Wykonawcy</w:t>
      </w:r>
      <w:r w:rsidR="000877A6">
        <w:rPr>
          <w:b/>
          <w:noProof/>
          <w:sz w:val="28"/>
          <w:szCs w:val="28"/>
        </w:rPr>
        <w:t xml:space="preserve">/ </w:t>
      </w:r>
    </w:p>
    <w:p w14:paraId="7DF537D0" w14:textId="2433AAFC" w:rsidR="002D785B" w:rsidRPr="002D785B" w:rsidRDefault="000877A6" w:rsidP="002D785B">
      <w:pPr>
        <w:jc w:val="center"/>
        <w:rPr>
          <w:b/>
          <w:noProof/>
          <w:sz w:val="28"/>
          <w:szCs w:val="28"/>
        </w:rPr>
      </w:pPr>
      <w:r>
        <w:rPr>
          <w:b/>
          <w:noProof/>
          <w:sz w:val="28"/>
          <w:szCs w:val="28"/>
        </w:rPr>
        <w:t>Podwykonawc</w:t>
      </w:r>
      <w:r w:rsidR="001F12CB">
        <w:rPr>
          <w:b/>
          <w:noProof/>
          <w:sz w:val="28"/>
          <w:szCs w:val="28"/>
        </w:rPr>
        <w:t>y</w:t>
      </w:r>
    </w:p>
    <w:p w14:paraId="436B323B" w14:textId="77777777" w:rsidR="002D785B" w:rsidRPr="002D785B" w:rsidRDefault="002D785B" w:rsidP="002D785B">
      <w:pPr>
        <w:jc w:val="both"/>
        <w:rPr>
          <w:b/>
          <w:noProof/>
          <w:sz w:val="28"/>
          <w:szCs w:val="28"/>
        </w:rPr>
      </w:pP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4B46B067" w14:textId="77777777" w:rsidR="002C2F9F" w:rsidRPr="002D785B" w:rsidRDefault="002C2F9F" w:rsidP="002C2F9F">
      <w:pPr>
        <w:spacing w:line="276" w:lineRule="auto"/>
        <w:jc w:val="both"/>
      </w:pPr>
      <w:r w:rsidRPr="002D785B">
        <w:t>Nazwa Wykonawcy</w:t>
      </w:r>
      <w:r w:rsidRPr="002D785B">
        <w:tab/>
        <w:t>............................................................................................................</w:t>
      </w:r>
    </w:p>
    <w:p w14:paraId="71EA3369" w14:textId="77777777" w:rsidR="002C2F9F" w:rsidRPr="002D785B" w:rsidRDefault="002C2F9F" w:rsidP="002C2F9F">
      <w:pPr>
        <w:spacing w:line="276" w:lineRule="auto"/>
        <w:ind w:left="1416" w:firstLine="708"/>
        <w:jc w:val="both"/>
      </w:pPr>
      <w:r w:rsidRPr="002D785B">
        <w:t>….........................................................................................................</w:t>
      </w:r>
    </w:p>
    <w:p w14:paraId="40C334BC"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26EABA3F" w14:textId="77777777" w:rsidR="002D785B" w:rsidRDefault="002D785B" w:rsidP="002D785B">
      <w:pPr>
        <w:spacing w:after="120"/>
        <w:jc w:val="center"/>
        <w:rPr>
          <w:rFonts w:eastAsia="Calibri"/>
          <w:i/>
        </w:rPr>
      </w:pPr>
    </w:p>
    <w:p w14:paraId="54A17A13" w14:textId="77777777" w:rsidR="002C2F9F" w:rsidRPr="002D785B" w:rsidRDefault="002C2F9F"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6D335DA9" w14:textId="2E5913ED" w:rsidR="001F12CB" w:rsidRDefault="001F12CB" w:rsidP="001F12CB">
      <w:pPr>
        <w:spacing w:line="276" w:lineRule="auto"/>
        <w:jc w:val="center"/>
        <w:rPr>
          <w:b/>
        </w:rPr>
      </w:pPr>
      <w:r>
        <w:rPr>
          <w:b/>
        </w:rPr>
        <w:t>dostawę 1 szt. lekkiego samochodu rozpoznawczo-ratowniczego</w:t>
      </w:r>
    </w:p>
    <w:p w14:paraId="669D0D9C" w14:textId="77777777" w:rsidR="001F12CB" w:rsidRDefault="001F12CB" w:rsidP="001F12CB">
      <w:pPr>
        <w:spacing w:line="276" w:lineRule="auto"/>
        <w:jc w:val="center"/>
        <w:rPr>
          <w:b/>
        </w:rPr>
      </w:pPr>
      <w:r>
        <w:rPr>
          <w:b/>
        </w:rPr>
        <w:t xml:space="preserve"> typu SUV dla KP PSP Gorlice</w:t>
      </w:r>
    </w:p>
    <w:p w14:paraId="2376F519" w14:textId="77777777" w:rsidR="002D785B" w:rsidRPr="002D785B" w:rsidRDefault="002D785B"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12"/>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12"/>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Pr="002D785B" w:rsidRDefault="002D785B" w:rsidP="0012403A">
      <w:pPr>
        <w:spacing w:after="120"/>
        <w:jc w:val="both"/>
        <w:rPr>
          <w:b/>
          <w:sz w:val="20"/>
          <w:szCs w:val="20"/>
        </w:rPr>
      </w:pPr>
      <w:r w:rsidRPr="002D785B">
        <w:rPr>
          <w:rFonts w:eastAsia="Calibri"/>
          <w:i/>
          <w:sz w:val="20"/>
          <w:szCs w:val="20"/>
        </w:rPr>
        <w:t>*Niepotrzebne skreślić</w:t>
      </w:r>
    </w:p>
    <w:p w14:paraId="70F852E4" w14:textId="6EF2D040" w:rsidR="002D785B" w:rsidRPr="002D785B" w:rsidRDefault="002D785B" w:rsidP="002D785B">
      <w:pPr>
        <w:ind w:left="720"/>
        <w:jc w:val="right"/>
        <w:rPr>
          <w:b/>
          <w:sz w:val="32"/>
          <w:szCs w:val="28"/>
        </w:rPr>
      </w:pPr>
      <w:r w:rsidRPr="002D785B">
        <w:rPr>
          <w:b/>
          <w:sz w:val="32"/>
          <w:szCs w:val="28"/>
        </w:rPr>
        <w:lastRenderedPageBreak/>
        <w:t xml:space="preserve">Załącznik nr </w:t>
      </w:r>
      <w:r w:rsidR="00976EA8">
        <w:rPr>
          <w:b/>
          <w:sz w:val="32"/>
          <w:szCs w:val="28"/>
        </w:rPr>
        <w:t>9</w:t>
      </w:r>
    </w:p>
    <w:p w14:paraId="0190F9E8" w14:textId="77777777" w:rsidR="002D785B" w:rsidRPr="002D785B" w:rsidRDefault="002D785B" w:rsidP="002D785B">
      <w:pPr>
        <w:ind w:left="720"/>
        <w:jc w:val="right"/>
        <w:rPr>
          <w:b/>
          <w:sz w:val="32"/>
          <w:szCs w:val="28"/>
        </w:rPr>
      </w:pPr>
    </w:p>
    <w:p w14:paraId="31CFDD2C" w14:textId="77777777" w:rsidR="002D785B" w:rsidRPr="002D785B" w:rsidRDefault="002D785B" w:rsidP="002D785B">
      <w:pPr>
        <w:rPr>
          <w:b/>
          <w:sz w:val="32"/>
          <w:szCs w:val="28"/>
        </w:rPr>
      </w:pPr>
    </w:p>
    <w:p w14:paraId="0E64BB0D" w14:textId="77777777" w:rsidR="002D785B" w:rsidRPr="002D785B" w:rsidRDefault="002D785B" w:rsidP="002D785B">
      <w:pPr>
        <w:ind w:left="720"/>
        <w:jc w:val="right"/>
        <w:rPr>
          <w:b/>
          <w:sz w:val="32"/>
          <w:szCs w:val="28"/>
        </w:rPr>
      </w:pPr>
    </w:p>
    <w:p w14:paraId="4968AD70" w14:textId="77777777" w:rsidR="002D785B" w:rsidRPr="002D785B" w:rsidRDefault="002D785B" w:rsidP="002D785B">
      <w:pPr>
        <w:ind w:left="720"/>
        <w:jc w:val="right"/>
        <w:rPr>
          <w:b/>
          <w:sz w:val="32"/>
          <w:szCs w:val="28"/>
        </w:rPr>
      </w:pPr>
    </w:p>
    <w:p w14:paraId="28F526C2" w14:textId="0DD0893E" w:rsidR="00A63366" w:rsidRDefault="001F12CB" w:rsidP="002D785B">
      <w:pPr>
        <w:ind w:left="720"/>
        <w:jc w:val="center"/>
        <w:rPr>
          <w:b/>
          <w:sz w:val="32"/>
          <w:szCs w:val="28"/>
        </w:rPr>
      </w:pPr>
      <w:r>
        <w:rPr>
          <w:b/>
          <w:sz w:val="32"/>
          <w:szCs w:val="28"/>
        </w:rPr>
        <w:t>OŚIADCZENIE WYKONAWCY O DOSTARCZENIU DOKUMENTÓW</w:t>
      </w:r>
    </w:p>
    <w:p w14:paraId="4FD27D5D" w14:textId="75B7D862" w:rsidR="002D785B" w:rsidRPr="00A63366" w:rsidRDefault="008F4687" w:rsidP="002D785B">
      <w:pPr>
        <w:ind w:left="720"/>
        <w:jc w:val="center"/>
        <w:rPr>
          <w:b/>
          <w:sz w:val="28"/>
          <w:szCs w:val="28"/>
        </w:rPr>
      </w:pPr>
      <w:r w:rsidRPr="00A63366">
        <w:rPr>
          <w:b/>
          <w:sz w:val="28"/>
          <w:szCs w:val="28"/>
        </w:rPr>
        <w:t xml:space="preserve"> </w:t>
      </w:r>
    </w:p>
    <w:p w14:paraId="51D4FCCC" w14:textId="77777777" w:rsidR="002C2F9F" w:rsidRPr="002D785B" w:rsidRDefault="002C2F9F" w:rsidP="002C2F9F">
      <w:pPr>
        <w:spacing w:line="276" w:lineRule="auto"/>
        <w:jc w:val="both"/>
      </w:pPr>
      <w:r w:rsidRPr="002D785B">
        <w:t>Nazwa Wykonawcy</w:t>
      </w:r>
      <w:r w:rsidRPr="002D785B">
        <w:tab/>
        <w:t>............................................................................................................</w:t>
      </w:r>
    </w:p>
    <w:p w14:paraId="72F30C67" w14:textId="77777777" w:rsidR="002C2F9F" w:rsidRPr="002D785B" w:rsidRDefault="002C2F9F" w:rsidP="002C2F9F">
      <w:pPr>
        <w:spacing w:line="276" w:lineRule="auto"/>
        <w:ind w:left="1416" w:firstLine="708"/>
        <w:jc w:val="both"/>
      </w:pPr>
      <w:r w:rsidRPr="002D785B">
        <w:t>….........................................................................................................</w:t>
      </w:r>
    </w:p>
    <w:p w14:paraId="712FB3A4"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172C0886" w14:textId="77777777" w:rsidR="002C2F9F" w:rsidRPr="002D785B" w:rsidRDefault="002C2F9F" w:rsidP="002D785B">
      <w:pPr>
        <w:ind w:left="720"/>
        <w:jc w:val="center"/>
        <w:rPr>
          <w:b/>
          <w:sz w:val="32"/>
          <w:szCs w:val="28"/>
        </w:rPr>
      </w:pPr>
    </w:p>
    <w:p w14:paraId="1A81FDA6" w14:textId="77777777" w:rsidR="001F12CB" w:rsidRDefault="001F12CB" w:rsidP="001F12C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07EC803B" w14:textId="77777777" w:rsidR="001F12CB" w:rsidRPr="002D785B" w:rsidRDefault="001F12CB" w:rsidP="001F12CB">
      <w:pPr>
        <w:widowControl w:val="0"/>
        <w:autoSpaceDE w:val="0"/>
        <w:autoSpaceDN w:val="0"/>
        <w:adjustRightInd w:val="0"/>
        <w:spacing w:after="120"/>
        <w:jc w:val="both"/>
        <w:rPr>
          <w:rFonts w:eastAsia="Calibri"/>
          <w:color w:val="000000"/>
        </w:rPr>
      </w:pPr>
    </w:p>
    <w:p w14:paraId="17001062" w14:textId="77777777" w:rsidR="001F12CB" w:rsidRDefault="001F12CB" w:rsidP="001F12CB">
      <w:pPr>
        <w:spacing w:line="276" w:lineRule="auto"/>
        <w:jc w:val="center"/>
        <w:rPr>
          <w:b/>
        </w:rPr>
      </w:pPr>
      <w:r>
        <w:rPr>
          <w:b/>
        </w:rPr>
        <w:t>dostawę 1 szt. lekkiego samochodu rozpoznawczo-ratowniczego</w:t>
      </w:r>
    </w:p>
    <w:p w14:paraId="788134DF" w14:textId="77777777" w:rsidR="001F12CB" w:rsidRDefault="001F12CB" w:rsidP="001F12CB">
      <w:pPr>
        <w:spacing w:line="276" w:lineRule="auto"/>
        <w:jc w:val="center"/>
        <w:rPr>
          <w:b/>
        </w:rPr>
      </w:pPr>
      <w:r>
        <w:rPr>
          <w:b/>
        </w:rPr>
        <w:t xml:space="preserve"> typu SUV dla KP PSP Gorlice</w:t>
      </w:r>
    </w:p>
    <w:p w14:paraId="6E48A517" w14:textId="77777777" w:rsidR="002D785B" w:rsidRPr="002D785B" w:rsidRDefault="002D785B" w:rsidP="002D785B">
      <w:pPr>
        <w:ind w:left="720"/>
        <w:jc w:val="right"/>
        <w:rPr>
          <w:b/>
          <w:sz w:val="32"/>
          <w:szCs w:val="28"/>
        </w:rPr>
      </w:pPr>
    </w:p>
    <w:p w14:paraId="288F3C6A" w14:textId="77777777" w:rsidR="002D785B" w:rsidRDefault="002D785B" w:rsidP="00F607E5">
      <w:pPr>
        <w:rPr>
          <w:b/>
          <w:sz w:val="32"/>
          <w:szCs w:val="28"/>
        </w:rPr>
      </w:pPr>
    </w:p>
    <w:p w14:paraId="33F18AFA" w14:textId="2652CAEE" w:rsidR="00F607E5" w:rsidRPr="00F607E5" w:rsidRDefault="00F607E5" w:rsidP="00F607E5">
      <w:pPr>
        <w:jc w:val="both"/>
        <w:rPr>
          <w:bCs/>
          <w:szCs w:val="22"/>
        </w:rPr>
      </w:pPr>
      <w:r w:rsidRPr="00F607E5">
        <w:rPr>
          <w:bCs/>
          <w:szCs w:val="22"/>
        </w:rPr>
        <w:t>OŚWIADCZAM</w:t>
      </w:r>
      <w:r>
        <w:rPr>
          <w:bCs/>
          <w:szCs w:val="22"/>
        </w:rPr>
        <w:t xml:space="preserve">, że </w:t>
      </w:r>
      <w:r w:rsidRPr="00F607E5">
        <w:rPr>
          <w:rFonts w:eastAsiaTheme="minorHAnsi"/>
          <w:color w:val="000000" w:themeColor="text1"/>
          <w:lang w:eastAsia="en-US"/>
        </w:rPr>
        <w:t>dosta</w:t>
      </w:r>
      <w:r w:rsidR="009E4FD2">
        <w:rPr>
          <w:rFonts w:eastAsiaTheme="minorHAnsi"/>
          <w:color w:val="000000" w:themeColor="text1"/>
          <w:lang w:eastAsia="en-US"/>
        </w:rPr>
        <w:t>rczę</w:t>
      </w:r>
      <w:r w:rsidRPr="00F607E5">
        <w:rPr>
          <w:rFonts w:eastAsiaTheme="minorHAnsi"/>
          <w:color w:val="000000" w:themeColor="text1"/>
          <w:lang w:eastAsia="en-US"/>
        </w:rPr>
        <w:t xml:space="preserve"> najpóźniej w dniu odbioru świadectw</w:t>
      </w:r>
      <w:r w:rsidR="009E4FD2">
        <w:rPr>
          <w:rFonts w:eastAsiaTheme="minorHAnsi"/>
          <w:color w:val="000000" w:themeColor="text1"/>
          <w:lang w:eastAsia="en-US"/>
        </w:rPr>
        <w:t>o</w:t>
      </w:r>
      <w:r w:rsidRPr="00F607E5">
        <w:rPr>
          <w:rFonts w:eastAsiaTheme="minorHAnsi"/>
          <w:color w:val="000000" w:themeColor="text1"/>
          <w:lang w:eastAsia="en-US"/>
        </w:rPr>
        <w:t xml:space="preserve"> homologacji typu wydan</w:t>
      </w:r>
      <w:r w:rsidR="009E4FD2">
        <w:rPr>
          <w:rFonts w:eastAsiaTheme="minorHAnsi"/>
          <w:color w:val="000000" w:themeColor="text1"/>
          <w:lang w:eastAsia="en-US"/>
        </w:rPr>
        <w:t xml:space="preserve">e </w:t>
      </w:r>
      <w:r w:rsidRPr="00F607E5">
        <w:rPr>
          <w:rFonts w:eastAsiaTheme="minorHAnsi"/>
          <w:color w:val="000000" w:themeColor="text1"/>
          <w:lang w:eastAsia="en-US"/>
        </w:rPr>
        <w:t>przez właściwego ministra lub świadectwo zgodności WE (COC), potwierdzające deklarowane wartości rejestracyjne przez producenta pojazdu. W przypadku przekroczenia dopuszczalnych parametrów o dostarczeniu świadectwa homologacji na cały pojazd wraz z</w:t>
      </w:r>
      <w:r w:rsidR="009E4FD2">
        <w:rPr>
          <w:rFonts w:eastAsiaTheme="minorHAnsi"/>
          <w:color w:val="000000" w:themeColor="text1"/>
          <w:lang w:eastAsia="en-US"/>
        </w:rPr>
        <w:t> </w:t>
      </w:r>
      <w:r w:rsidRPr="00F607E5">
        <w:rPr>
          <w:rFonts w:eastAsiaTheme="minorHAnsi"/>
          <w:color w:val="000000" w:themeColor="text1"/>
          <w:lang w:eastAsia="en-US"/>
        </w:rPr>
        <w:t xml:space="preserve">zabudową. </w:t>
      </w:r>
    </w:p>
    <w:p w14:paraId="1A0D6B47" w14:textId="77777777" w:rsidR="002D785B" w:rsidRPr="002D785B" w:rsidRDefault="002D785B" w:rsidP="00F607E5">
      <w:pPr>
        <w:jc w:val="both"/>
        <w:rPr>
          <w:b/>
          <w:sz w:val="32"/>
          <w:szCs w:val="28"/>
        </w:rPr>
      </w:pPr>
    </w:p>
    <w:p w14:paraId="0FD94230" w14:textId="77777777" w:rsidR="002D785B" w:rsidRPr="002D785B" w:rsidRDefault="002D785B" w:rsidP="002D785B">
      <w:pPr>
        <w:ind w:left="720"/>
        <w:jc w:val="right"/>
        <w:rPr>
          <w:b/>
          <w:sz w:val="32"/>
          <w:szCs w:val="28"/>
        </w:rPr>
      </w:pPr>
    </w:p>
    <w:p w14:paraId="1CCCD22E" w14:textId="77777777" w:rsidR="002D785B" w:rsidRPr="002D785B" w:rsidRDefault="002D785B" w:rsidP="002D785B">
      <w:pPr>
        <w:ind w:left="720"/>
        <w:jc w:val="right"/>
        <w:rPr>
          <w:b/>
          <w:sz w:val="32"/>
          <w:szCs w:val="28"/>
        </w:rPr>
      </w:pPr>
    </w:p>
    <w:p w14:paraId="78A7DEA9" w14:textId="77777777" w:rsidR="002D785B" w:rsidRPr="002D785B" w:rsidRDefault="002D785B" w:rsidP="002D785B">
      <w:pPr>
        <w:ind w:left="720"/>
        <w:jc w:val="right"/>
        <w:rPr>
          <w:b/>
          <w:sz w:val="32"/>
          <w:szCs w:val="28"/>
        </w:rPr>
      </w:pPr>
    </w:p>
    <w:p w14:paraId="42242795" w14:textId="77777777" w:rsidR="002D785B" w:rsidRDefault="002D785B" w:rsidP="00A63366">
      <w:pPr>
        <w:rPr>
          <w:b/>
          <w:sz w:val="32"/>
          <w:szCs w:val="28"/>
        </w:rPr>
      </w:pPr>
    </w:p>
    <w:p w14:paraId="3D0E6C9C" w14:textId="77777777" w:rsidR="001F12CB" w:rsidRDefault="001F12CB" w:rsidP="00A63366">
      <w:pPr>
        <w:rPr>
          <w:b/>
          <w:sz w:val="32"/>
          <w:szCs w:val="28"/>
        </w:rPr>
      </w:pPr>
    </w:p>
    <w:p w14:paraId="001A069B" w14:textId="77777777" w:rsidR="001F12CB" w:rsidRDefault="001F12CB" w:rsidP="00A63366">
      <w:pPr>
        <w:rPr>
          <w:b/>
          <w:sz w:val="32"/>
          <w:szCs w:val="28"/>
        </w:rPr>
      </w:pPr>
    </w:p>
    <w:p w14:paraId="0F9F1294" w14:textId="77777777" w:rsidR="001F12CB" w:rsidRDefault="001F12CB" w:rsidP="00A63366">
      <w:pPr>
        <w:rPr>
          <w:b/>
          <w:sz w:val="32"/>
          <w:szCs w:val="28"/>
        </w:rPr>
      </w:pPr>
    </w:p>
    <w:p w14:paraId="469B799D" w14:textId="77777777" w:rsidR="001F12CB" w:rsidRDefault="001F12CB" w:rsidP="00A63366">
      <w:pPr>
        <w:rPr>
          <w:b/>
          <w:sz w:val="32"/>
          <w:szCs w:val="28"/>
        </w:rPr>
      </w:pPr>
    </w:p>
    <w:p w14:paraId="01A3E37F" w14:textId="77777777" w:rsidR="002C2F9F" w:rsidRDefault="002C2F9F" w:rsidP="00A63366">
      <w:pPr>
        <w:rPr>
          <w:b/>
          <w:sz w:val="32"/>
          <w:szCs w:val="28"/>
        </w:rPr>
      </w:pPr>
    </w:p>
    <w:p w14:paraId="51807965" w14:textId="77777777" w:rsidR="002C2F9F" w:rsidRDefault="002C2F9F" w:rsidP="00A63366">
      <w:pPr>
        <w:rPr>
          <w:b/>
          <w:sz w:val="32"/>
          <w:szCs w:val="28"/>
        </w:rPr>
      </w:pPr>
    </w:p>
    <w:p w14:paraId="5BE7113D" w14:textId="77777777" w:rsidR="001F12CB" w:rsidRDefault="001F12CB" w:rsidP="00A63366">
      <w:pPr>
        <w:rPr>
          <w:b/>
          <w:sz w:val="32"/>
          <w:szCs w:val="28"/>
        </w:rPr>
      </w:pPr>
    </w:p>
    <w:p w14:paraId="2466F44C" w14:textId="77777777" w:rsidR="001F12CB" w:rsidRDefault="001F12CB" w:rsidP="00A63366">
      <w:pPr>
        <w:rPr>
          <w:b/>
          <w:sz w:val="32"/>
          <w:szCs w:val="28"/>
        </w:rPr>
      </w:pPr>
    </w:p>
    <w:p w14:paraId="292E4CED" w14:textId="77777777" w:rsidR="001F12CB" w:rsidRDefault="001F12CB" w:rsidP="00A63366">
      <w:pPr>
        <w:rPr>
          <w:b/>
          <w:sz w:val="32"/>
          <w:szCs w:val="28"/>
        </w:rPr>
      </w:pPr>
    </w:p>
    <w:p w14:paraId="000F62DD" w14:textId="77777777" w:rsidR="002D785B" w:rsidRPr="002D785B" w:rsidRDefault="002D785B" w:rsidP="009E4FD2">
      <w:pPr>
        <w:rPr>
          <w:b/>
          <w:sz w:val="32"/>
          <w:szCs w:val="28"/>
        </w:rPr>
      </w:pPr>
    </w:p>
    <w:p w14:paraId="695062B1" w14:textId="77777777" w:rsidR="002D785B" w:rsidRPr="002D785B" w:rsidRDefault="002D785B" w:rsidP="002D785B">
      <w:pPr>
        <w:ind w:left="720"/>
        <w:jc w:val="right"/>
        <w:rPr>
          <w:b/>
          <w:sz w:val="32"/>
          <w:szCs w:val="28"/>
        </w:rPr>
      </w:pPr>
    </w:p>
    <w:p w14:paraId="31D1C143" w14:textId="40AD6F75" w:rsidR="00122386" w:rsidRPr="00122386" w:rsidRDefault="00122386" w:rsidP="00122386">
      <w:pPr>
        <w:ind w:firstLine="6663"/>
        <w:rPr>
          <w:rFonts w:ascii="Arial" w:hAnsi="Arial"/>
          <w:b/>
          <w:sz w:val="32"/>
          <w:szCs w:val="32"/>
        </w:rPr>
      </w:pPr>
      <w:r w:rsidRPr="00122386">
        <w:rPr>
          <w:rFonts w:ascii="Arial" w:hAnsi="Arial"/>
          <w:b/>
          <w:sz w:val="32"/>
          <w:szCs w:val="32"/>
        </w:rPr>
        <w:lastRenderedPageBreak/>
        <w:t xml:space="preserve">Załącznik nr </w:t>
      </w:r>
      <w:r w:rsidR="008F3889">
        <w:rPr>
          <w:rFonts w:ascii="Arial" w:hAnsi="Arial"/>
          <w:b/>
          <w:sz w:val="32"/>
          <w:szCs w:val="32"/>
        </w:rPr>
        <w:t>1</w:t>
      </w:r>
      <w:r w:rsidR="00976EA8">
        <w:rPr>
          <w:rFonts w:ascii="Arial" w:hAnsi="Arial"/>
          <w:b/>
          <w:sz w:val="32"/>
          <w:szCs w:val="32"/>
        </w:rPr>
        <w:t>0</w:t>
      </w:r>
    </w:p>
    <w:p w14:paraId="56EFE583" w14:textId="77777777" w:rsidR="00122386" w:rsidRPr="00122386" w:rsidRDefault="00122386" w:rsidP="00122386">
      <w:pPr>
        <w:rPr>
          <w:rFonts w:ascii="Arial" w:hAnsi="Arial"/>
          <w:b/>
          <w:sz w:val="32"/>
          <w:szCs w:val="32"/>
        </w:rPr>
      </w:pPr>
    </w:p>
    <w:p w14:paraId="42A75B3D" w14:textId="77777777" w:rsidR="009E4FD2" w:rsidRPr="002D785B" w:rsidRDefault="009E4FD2" w:rsidP="009E4FD2">
      <w:pPr>
        <w:rPr>
          <w:b/>
          <w:sz w:val="32"/>
          <w:szCs w:val="28"/>
        </w:rPr>
      </w:pPr>
    </w:p>
    <w:p w14:paraId="29641D7C" w14:textId="77777777" w:rsidR="009E4FD2" w:rsidRPr="002D785B" w:rsidRDefault="009E4FD2" w:rsidP="009E4FD2">
      <w:pPr>
        <w:ind w:left="720"/>
        <w:jc w:val="right"/>
        <w:rPr>
          <w:b/>
          <w:sz w:val="32"/>
          <w:szCs w:val="28"/>
        </w:rPr>
      </w:pPr>
    </w:p>
    <w:p w14:paraId="00CBEE39" w14:textId="2BDDEF18" w:rsidR="009E4FD2" w:rsidRDefault="009E4FD2" w:rsidP="009E4FD2">
      <w:pPr>
        <w:ind w:left="720"/>
        <w:jc w:val="center"/>
        <w:rPr>
          <w:b/>
          <w:sz w:val="32"/>
          <w:szCs w:val="28"/>
        </w:rPr>
      </w:pPr>
      <w:r>
        <w:rPr>
          <w:b/>
          <w:sz w:val="32"/>
          <w:szCs w:val="28"/>
        </w:rPr>
        <w:t xml:space="preserve">OŚIADCZENIE WYKONAWCY </w:t>
      </w:r>
    </w:p>
    <w:p w14:paraId="2A7EC1D2" w14:textId="77777777" w:rsidR="009E4FD2" w:rsidRPr="00A63366" w:rsidRDefault="009E4FD2" w:rsidP="009E4FD2">
      <w:pPr>
        <w:ind w:left="720"/>
        <w:jc w:val="center"/>
        <w:rPr>
          <w:b/>
          <w:sz w:val="28"/>
          <w:szCs w:val="28"/>
        </w:rPr>
      </w:pPr>
      <w:r w:rsidRPr="00A63366">
        <w:rPr>
          <w:b/>
          <w:sz w:val="28"/>
          <w:szCs w:val="28"/>
        </w:rPr>
        <w:t xml:space="preserve"> </w:t>
      </w:r>
    </w:p>
    <w:p w14:paraId="5BDE6935" w14:textId="77777777" w:rsidR="009E4FD2" w:rsidRPr="002D785B" w:rsidRDefault="009E4FD2" w:rsidP="009E4FD2">
      <w:pPr>
        <w:rPr>
          <w:b/>
          <w:sz w:val="32"/>
          <w:szCs w:val="28"/>
        </w:rPr>
      </w:pPr>
    </w:p>
    <w:p w14:paraId="48BE06C6" w14:textId="77777777" w:rsidR="002C2F9F" w:rsidRPr="002D785B" w:rsidRDefault="002C2F9F" w:rsidP="002C2F9F">
      <w:pPr>
        <w:spacing w:line="276" w:lineRule="auto"/>
        <w:jc w:val="both"/>
      </w:pPr>
      <w:r w:rsidRPr="002D785B">
        <w:t>Nazwa Wykonawcy</w:t>
      </w:r>
      <w:r w:rsidRPr="002D785B">
        <w:tab/>
        <w:t>............................................................................................................</w:t>
      </w:r>
    </w:p>
    <w:p w14:paraId="3D16AB74" w14:textId="77777777" w:rsidR="002C2F9F" w:rsidRPr="002D785B" w:rsidRDefault="002C2F9F" w:rsidP="002C2F9F">
      <w:pPr>
        <w:spacing w:line="276" w:lineRule="auto"/>
        <w:ind w:left="1416" w:firstLine="708"/>
        <w:jc w:val="both"/>
      </w:pPr>
      <w:r w:rsidRPr="002D785B">
        <w:t>….........................................................................................................</w:t>
      </w:r>
    </w:p>
    <w:p w14:paraId="29BC4C98"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120BE54E" w14:textId="77777777" w:rsidR="009E4FD2" w:rsidRPr="002D785B" w:rsidRDefault="009E4FD2" w:rsidP="009E4FD2">
      <w:pPr>
        <w:ind w:left="720"/>
        <w:jc w:val="center"/>
        <w:rPr>
          <w:b/>
          <w:sz w:val="32"/>
          <w:szCs w:val="28"/>
        </w:rPr>
      </w:pPr>
    </w:p>
    <w:p w14:paraId="6D688BF8" w14:textId="77777777" w:rsidR="009E4FD2" w:rsidRDefault="009E4FD2" w:rsidP="009E4FD2">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5ECE907E" w14:textId="77777777" w:rsidR="009E4FD2" w:rsidRPr="002D785B" w:rsidRDefault="009E4FD2" w:rsidP="009E4FD2">
      <w:pPr>
        <w:widowControl w:val="0"/>
        <w:autoSpaceDE w:val="0"/>
        <w:autoSpaceDN w:val="0"/>
        <w:adjustRightInd w:val="0"/>
        <w:spacing w:after="120"/>
        <w:jc w:val="both"/>
        <w:rPr>
          <w:rFonts w:eastAsia="Calibri"/>
          <w:color w:val="000000"/>
        </w:rPr>
      </w:pPr>
    </w:p>
    <w:p w14:paraId="358A2517" w14:textId="77777777" w:rsidR="009E4FD2" w:rsidRDefault="009E4FD2" w:rsidP="009E4FD2">
      <w:pPr>
        <w:spacing w:line="276" w:lineRule="auto"/>
        <w:jc w:val="center"/>
        <w:rPr>
          <w:b/>
        </w:rPr>
      </w:pPr>
      <w:r>
        <w:rPr>
          <w:b/>
        </w:rPr>
        <w:t>dostawę 1 szt. lekkiego samochodu rozpoznawczo-ratowniczego</w:t>
      </w:r>
    </w:p>
    <w:p w14:paraId="0FBDABBD" w14:textId="77777777" w:rsidR="009E4FD2" w:rsidRDefault="009E4FD2" w:rsidP="009E4FD2">
      <w:pPr>
        <w:spacing w:line="276" w:lineRule="auto"/>
        <w:jc w:val="center"/>
        <w:rPr>
          <w:b/>
        </w:rPr>
      </w:pPr>
      <w:r>
        <w:rPr>
          <w:b/>
        </w:rPr>
        <w:t xml:space="preserve"> typu SUV dla KP PSP Gorlice</w:t>
      </w:r>
    </w:p>
    <w:p w14:paraId="7A7236F7" w14:textId="77777777" w:rsidR="009E4FD2" w:rsidRPr="002D785B" w:rsidRDefault="009E4FD2" w:rsidP="009E4FD2">
      <w:pPr>
        <w:ind w:left="720"/>
        <w:jc w:val="right"/>
        <w:rPr>
          <w:b/>
          <w:sz w:val="32"/>
          <w:szCs w:val="28"/>
        </w:rPr>
      </w:pPr>
    </w:p>
    <w:p w14:paraId="0AB3A29C" w14:textId="77777777" w:rsidR="009E4FD2" w:rsidRDefault="009E4FD2" w:rsidP="009E4FD2">
      <w:pPr>
        <w:rPr>
          <w:b/>
          <w:sz w:val="32"/>
          <w:szCs w:val="28"/>
        </w:rPr>
      </w:pPr>
    </w:p>
    <w:p w14:paraId="2871FE55" w14:textId="6616ECFD" w:rsidR="009E4FD2" w:rsidRPr="00F607E5" w:rsidRDefault="009E4FD2" w:rsidP="009E4FD2">
      <w:pPr>
        <w:jc w:val="both"/>
        <w:rPr>
          <w:bCs/>
          <w:szCs w:val="22"/>
        </w:rPr>
      </w:pPr>
      <w:r w:rsidRPr="00F607E5">
        <w:rPr>
          <w:bCs/>
          <w:szCs w:val="22"/>
        </w:rPr>
        <w:t>OŚWIADCZAM</w:t>
      </w:r>
      <w:r>
        <w:rPr>
          <w:bCs/>
          <w:szCs w:val="22"/>
        </w:rPr>
        <w:t xml:space="preserve">, że </w:t>
      </w:r>
      <w:r>
        <w:rPr>
          <w:rFonts w:eastAsiaTheme="minorHAnsi"/>
          <w:color w:val="000000" w:themeColor="text1"/>
          <w:lang w:eastAsia="en-US"/>
        </w:rPr>
        <w:t>wykonam na własny koszt badania techniczne pojazdu uprzywilejowanego przed odbiorem końcowym lub po rejestracji samochodu.</w:t>
      </w:r>
      <w:r w:rsidRPr="00F607E5">
        <w:rPr>
          <w:rFonts w:eastAsiaTheme="minorHAnsi"/>
          <w:color w:val="000000" w:themeColor="text1"/>
          <w:lang w:eastAsia="en-US"/>
        </w:rPr>
        <w:t xml:space="preserve"> </w:t>
      </w:r>
    </w:p>
    <w:p w14:paraId="3836DD8B" w14:textId="77777777" w:rsidR="009E4FD2" w:rsidRPr="002D785B" w:rsidRDefault="009E4FD2" w:rsidP="009E4FD2">
      <w:pPr>
        <w:jc w:val="both"/>
        <w:rPr>
          <w:b/>
          <w:sz w:val="32"/>
          <w:szCs w:val="28"/>
        </w:rPr>
      </w:pPr>
    </w:p>
    <w:p w14:paraId="3412A191" w14:textId="77777777" w:rsidR="0049045E" w:rsidRDefault="0049045E" w:rsidP="00122386">
      <w:pPr>
        <w:ind w:firstLine="6663"/>
        <w:rPr>
          <w:rFonts w:ascii="Arial" w:hAnsi="Arial"/>
          <w:b/>
          <w:sz w:val="32"/>
          <w:szCs w:val="32"/>
        </w:rPr>
      </w:pPr>
    </w:p>
    <w:p w14:paraId="56D3186A" w14:textId="77777777" w:rsidR="0049045E" w:rsidRDefault="0049045E" w:rsidP="00122386">
      <w:pPr>
        <w:ind w:firstLine="6663"/>
        <w:rPr>
          <w:rFonts w:ascii="Arial" w:hAnsi="Arial"/>
          <w:b/>
          <w:sz w:val="32"/>
          <w:szCs w:val="32"/>
        </w:rPr>
      </w:pPr>
    </w:p>
    <w:p w14:paraId="26E5151D" w14:textId="77777777" w:rsidR="0049045E" w:rsidRDefault="0049045E" w:rsidP="00122386">
      <w:pPr>
        <w:ind w:firstLine="6663"/>
        <w:rPr>
          <w:rFonts w:ascii="Arial" w:hAnsi="Arial"/>
          <w:b/>
          <w:sz w:val="32"/>
          <w:szCs w:val="32"/>
        </w:rPr>
      </w:pPr>
    </w:p>
    <w:p w14:paraId="53025D19" w14:textId="77777777" w:rsidR="0049045E" w:rsidRDefault="0049045E" w:rsidP="00122386">
      <w:pPr>
        <w:ind w:firstLine="6663"/>
        <w:rPr>
          <w:rFonts w:ascii="Arial" w:hAnsi="Arial"/>
          <w:b/>
          <w:sz w:val="32"/>
          <w:szCs w:val="32"/>
        </w:rPr>
      </w:pPr>
    </w:p>
    <w:p w14:paraId="36E39A0B" w14:textId="77777777" w:rsidR="0049045E" w:rsidRDefault="0049045E" w:rsidP="00122386">
      <w:pPr>
        <w:ind w:firstLine="6663"/>
        <w:rPr>
          <w:rFonts w:ascii="Arial" w:hAnsi="Arial"/>
          <w:b/>
          <w:sz w:val="32"/>
          <w:szCs w:val="32"/>
        </w:rPr>
      </w:pPr>
    </w:p>
    <w:p w14:paraId="1C2A0201" w14:textId="77777777" w:rsidR="0049045E" w:rsidRDefault="0049045E" w:rsidP="00122386">
      <w:pPr>
        <w:ind w:firstLine="6663"/>
        <w:rPr>
          <w:rFonts w:ascii="Arial" w:hAnsi="Arial"/>
          <w:b/>
          <w:sz w:val="32"/>
          <w:szCs w:val="32"/>
        </w:rPr>
      </w:pPr>
    </w:p>
    <w:p w14:paraId="78F30933" w14:textId="77777777" w:rsidR="0049045E" w:rsidRDefault="0049045E" w:rsidP="00122386">
      <w:pPr>
        <w:ind w:firstLine="6663"/>
        <w:rPr>
          <w:rFonts w:ascii="Arial" w:hAnsi="Arial"/>
          <w:b/>
          <w:sz w:val="32"/>
          <w:szCs w:val="32"/>
        </w:rPr>
      </w:pPr>
    </w:p>
    <w:p w14:paraId="4C28AA5F" w14:textId="77777777" w:rsidR="000016F5" w:rsidRDefault="000016F5" w:rsidP="00122386">
      <w:pPr>
        <w:ind w:firstLine="6663"/>
        <w:rPr>
          <w:rFonts w:ascii="Arial" w:hAnsi="Arial"/>
          <w:b/>
          <w:sz w:val="32"/>
          <w:szCs w:val="32"/>
        </w:rPr>
      </w:pPr>
    </w:p>
    <w:p w14:paraId="1E23F4EC" w14:textId="77777777" w:rsidR="0049045E" w:rsidRDefault="0049045E" w:rsidP="00122386">
      <w:pPr>
        <w:ind w:firstLine="6663"/>
        <w:rPr>
          <w:rFonts w:ascii="Arial" w:hAnsi="Arial"/>
          <w:b/>
          <w:sz w:val="32"/>
          <w:szCs w:val="32"/>
        </w:rPr>
      </w:pPr>
    </w:p>
    <w:sectPr w:rsidR="004904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C8700" w14:textId="77777777" w:rsidR="00730E68" w:rsidRDefault="00730E68" w:rsidP="004D239E">
      <w:r>
        <w:separator/>
      </w:r>
    </w:p>
  </w:endnote>
  <w:endnote w:type="continuationSeparator" w:id="0">
    <w:p w14:paraId="50365F46" w14:textId="77777777" w:rsidR="00730E68" w:rsidRDefault="00730E68"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A900" w14:textId="77777777" w:rsidR="00730E68" w:rsidRDefault="00730E68" w:rsidP="004D239E">
      <w:r>
        <w:separator/>
      </w:r>
    </w:p>
  </w:footnote>
  <w:footnote w:type="continuationSeparator" w:id="0">
    <w:p w14:paraId="42694117" w14:textId="77777777" w:rsidR="00730E68" w:rsidRDefault="00730E68"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1"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2"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4"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5"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7"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8"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10"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11"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15"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16"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17"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19" w15:restartNumberingAfterBreak="0">
    <w:nsid w:val="50574E63"/>
    <w:multiLevelType w:val="hybridMultilevel"/>
    <w:tmpl w:val="DCC2A4A0"/>
    <w:lvl w:ilvl="0" w:tplc="3FECCBA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262B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00B3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088B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2D43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E5882">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20590">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897C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2D3C2">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0361FB"/>
    <w:multiLevelType w:val="hybridMultilevel"/>
    <w:tmpl w:val="55425C42"/>
    <w:lvl w:ilvl="0" w:tplc="052CAAA4">
      <w:numFmt w:val="bullet"/>
      <w:lvlText w:val="-"/>
      <w:lvlJc w:val="left"/>
      <w:pPr>
        <w:ind w:left="1004" w:hanging="360"/>
      </w:pPr>
      <w:rPr>
        <w:rFonts w:hint="default"/>
      </w:rPr>
    </w:lvl>
    <w:lvl w:ilvl="1" w:tplc="D87ED3FA" w:tentative="1">
      <w:start w:val="1"/>
      <w:numFmt w:val="bullet"/>
      <w:lvlText w:val="o"/>
      <w:lvlJc w:val="left"/>
      <w:pPr>
        <w:ind w:left="1724" w:hanging="360"/>
      </w:pPr>
      <w:rPr>
        <w:rFonts w:ascii="Courier New" w:hAnsi="Courier New" w:cs="Courier New" w:hint="default"/>
      </w:rPr>
    </w:lvl>
    <w:lvl w:ilvl="2" w:tplc="CB924CB8" w:tentative="1">
      <w:start w:val="1"/>
      <w:numFmt w:val="bullet"/>
      <w:lvlText w:val=""/>
      <w:lvlJc w:val="left"/>
      <w:pPr>
        <w:ind w:left="2444" w:hanging="360"/>
      </w:pPr>
      <w:rPr>
        <w:rFonts w:ascii="Wingdings" w:hAnsi="Wingdings" w:hint="default"/>
      </w:rPr>
    </w:lvl>
    <w:lvl w:ilvl="3" w:tplc="7E0AA358" w:tentative="1">
      <w:start w:val="1"/>
      <w:numFmt w:val="bullet"/>
      <w:lvlText w:val=""/>
      <w:lvlJc w:val="left"/>
      <w:pPr>
        <w:ind w:left="3164" w:hanging="360"/>
      </w:pPr>
      <w:rPr>
        <w:rFonts w:ascii="Symbol" w:hAnsi="Symbol" w:hint="default"/>
      </w:rPr>
    </w:lvl>
    <w:lvl w:ilvl="4" w:tplc="15E2D98C" w:tentative="1">
      <w:start w:val="1"/>
      <w:numFmt w:val="bullet"/>
      <w:lvlText w:val="o"/>
      <w:lvlJc w:val="left"/>
      <w:pPr>
        <w:ind w:left="3884" w:hanging="360"/>
      </w:pPr>
      <w:rPr>
        <w:rFonts w:ascii="Courier New" w:hAnsi="Courier New" w:cs="Courier New" w:hint="default"/>
      </w:rPr>
    </w:lvl>
    <w:lvl w:ilvl="5" w:tplc="79506682" w:tentative="1">
      <w:start w:val="1"/>
      <w:numFmt w:val="bullet"/>
      <w:lvlText w:val=""/>
      <w:lvlJc w:val="left"/>
      <w:pPr>
        <w:ind w:left="4604" w:hanging="360"/>
      </w:pPr>
      <w:rPr>
        <w:rFonts w:ascii="Wingdings" w:hAnsi="Wingdings" w:hint="default"/>
      </w:rPr>
    </w:lvl>
    <w:lvl w:ilvl="6" w:tplc="16C4DC6E" w:tentative="1">
      <w:start w:val="1"/>
      <w:numFmt w:val="bullet"/>
      <w:lvlText w:val=""/>
      <w:lvlJc w:val="left"/>
      <w:pPr>
        <w:ind w:left="5324" w:hanging="360"/>
      </w:pPr>
      <w:rPr>
        <w:rFonts w:ascii="Symbol" w:hAnsi="Symbol" w:hint="default"/>
      </w:rPr>
    </w:lvl>
    <w:lvl w:ilvl="7" w:tplc="EB06CD02" w:tentative="1">
      <w:start w:val="1"/>
      <w:numFmt w:val="bullet"/>
      <w:lvlText w:val="o"/>
      <w:lvlJc w:val="left"/>
      <w:pPr>
        <w:ind w:left="6044" w:hanging="360"/>
      </w:pPr>
      <w:rPr>
        <w:rFonts w:ascii="Courier New" w:hAnsi="Courier New" w:cs="Courier New" w:hint="default"/>
      </w:rPr>
    </w:lvl>
    <w:lvl w:ilvl="8" w:tplc="51C0B8E2" w:tentative="1">
      <w:start w:val="1"/>
      <w:numFmt w:val="bullet"/>
      <w:lvlText w:val=""/>
      <w:lvlJc w:val="left"/>
      <w:pPr>
        <w:ind w:left="6764" w:hanging="360"/>
      </w:pPr>
      <w:rPr>
        <w:rFonts w:ascii="Wingdings" w:hAnsi="Wingdings" w:hint="default"/>
      </w:rPr>
    </w:lvl>
  </w:abstractNum>
  <w:abstractNum w:abstractNumId="22"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23"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24" w15:restartNumberingAfterBreak="0">
    <w:nsid w:val="56442A7C"/>
    <w:multiLevelType w:val="hybridMultilevel"/>
    <w:tmpl w:val="131C8E00"/>
    <w:lvl w:ilvl="0" w:tplc="207A5D96">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62E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A3D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02B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25C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2D0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0B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801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81B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26"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27"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4199808">
    <w:abstractNumId w:val="13"/>
  </w:num>
  <w:num w:numId="2" w16cid:durableId="1183398327">
    <w:abstractNumId w:val="4"/>
  </w:num>
  <w:num w:numId="3" w16cid:durableId="1756511490">
    <w:abstractNumId w:val="11"/>
  </w:num>
  <w:num w:numId="4" w16cid:durableId="291596809">
    <w:abstractNumId w:val="8"/>
  </w:num>
  <w:num w:numId="5" w16cid:durableId="883718851">
    <w:abstractNumId w:val="27"/>
  </w:num>
  <w:num w:numId="6" w16cid:durableId="819422419">
    <w:abstractNumId w:val="5"/>
  </w:num>
  <w:num w:numId="7" w16cid:durableId="1367750626">
    <w:abstractNumId w:val="20"/>
  </w:num>
  <w:num w:numId="8" w16cid:durableId="602962463">
    <w:abstractNumId w:val="3"/>
  </w:num>
  <w:num w:numId="9" w16cid:durableId="2067488859">
    <w:abstractNumId w:val="15"/>
  </w:num>
  <w:num w:numId="10" w16cid:durableId="1860269290">
    <w:abstractNumId w:val="2"/>
  </w:num>
  <w:num w:numId="11" w16cid:durableId="523052688">
    <w:abstractNumId w:val="12"/>
  </w:num>
  <w:num w:numId="12" w16cid:durableId="644168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739031">
    <w:abstractNumId w:val="18"/>
  </w:num>
  <w:num w:numId="14" w16cid:durableId="968783027">
    <w:abstractNumId w:val="7"/>
  </w:num>
  <w:num w:numId="15" w16cid:durableId="1238172001">
    <w:abstractNumId w:val="1"/>
  </w:num>
  <w:num w:numId="16" w16cid:durableId="312442493">
    <w:abstractNumId w:val="10"/>
  </w:num>
  <w:num w:numId="17" w16cid:durableId="1276251111">
    <w:abstractNumId w:val="26"/>
  </w:num>
  <w:num w:numId="18" w16cid:durableId="1470366948">
    <w:abstractNumId w:val="16"/>
  </w:num>
  <w:num w:numId="19" w16cid:durableId="1422490258">
    <w:abstractNumId w:val="23"/>
  </w:num>
  <w:num w:numId="20" w16cid:durableId="2024475650">
    <w:abstractNumId w:val="6"/>
  </w:num>
  <w:num w:numId="21" w16cid:durableId="1350988260">
    <w:abstractNumId w:val="25"/>
  </w:num>
  <w:num w:numId="22" w16cid:durableId="165437921">
    <w:abstractNumId w:val="17"/>
  </w:num>
  <w:num w:numId="23" w16cid:durableId="1251621608">
    <w:abstractNumId w:val="9"/>
  </w:num>
  <w:num w:numId="24" w16cid:durableId="408234248">
    <w:abstractNumId w:val="21"/>
  </w:num>
  <w:num w:numId="25" w16cid:durableId="1693343104">
    <w:abstractNumId w:val="0"/>
  </w:num>
  <w:num w:numId="26" w16cid:durableId="401146967">
    <w:abstractNumId w:val="14"/>
  </w:num>
  <w:num w:numId="27" w16cid:durableId="1593974748">
    <w:abstractNumId w:val="28"/>
  </w:num>
  <w:num w:numId="28" w16cid:durableId="1145126714">
    <w:abstractNumId w:val="19"/>
  </w:num>
  <w:num w:numId="29" w16cid:durableId="166219548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6F5"/>
    <w:rsid w:val="0001210D"/>
    <w:rsid w:val="0001798F"/>
    <w:rsid w:val="00025043"/>
    <w:rsid w:val="00026DE6"/>
    <w:rsid w:val="000327F9"/>
    <w:rsid w:val="00033112"/>
    <w:rsid w:val="00034115"/>
    <w:rsid w:val="000365D1"/>
    <w:rsid w:val="00041957"/>
    <w:rsid w:val="00041D44"/>
    <w:rsid w:val="0006086F"/>
    <w:rsid w:val="000633FD"/>
    <w:rsid w:val="0006578A"/>
    <w:rsid w:val="00070228"/>
    <w:rsid w:val="0007166C"/>
    <w:rsid w:val="0008213A"/>
    <w:rsid w:val="000877A6"/>
    <w:rsid w:val="00091159"/>
    <w:rsid w:val="000922B1"/>
    <w:rsid w:val="00092E3E"/>
    <w:rsid w:val="00094533"/>
    <w:rsid w:val="0009459E"/>
    <w:rsid w:val="00097169"/>
    <w:rsid w:val="00097B9E"/>
    <w:rsid w:val="000A637B"/>
    <w:rsid w:val="000A6F17"/>
    <w:rsid w:val="000B1BC2"/>
    <w:rsid w:val="000C0E0D"/>
    <w:rsid w:val="000C4B99"/>
    <w:rsid w:val="000D1A8B"/>
    <w:rsid w:val="000E34EC"/>
    <w:rsid w:val="000E4A46"/>
    <w:rsid w:val="000E5712"/>
    <w:rsid w:val="000E5D6C"/>
    <w:rsid w:val="000E6235"/>
    <w:rsid w:val="000F68D6"/>
    <w:rsid w:val="000F6C7C"/>
    <w:rsid w:val="000F7607"/>
    <w:rsid w:val="0010205E"/>
    <w:rsid w:val="001050F1"/>
    <w:rsid w:val="00113F2B"/>
    <w:rsid w:val="001148E4"/>
    <w:rsid w:val="001168DB"/>
    <w:rsid w:val="00122386"/>
    <w:rsid w:val="00122A40"/>
    <w:rsid w:val="0012403A"/>
    <w:rsid w:val="00126355"/>
    <w:rsid w:val="00127EBB"/>
    <w:rsid w:val="0014061E"/>
    <w:rsid w:val="0014272D"/>
    <w:rsid w:val="00143EB4"/>
    <w:rsid w:val="001536D1"/>
    <w:rsid w:val="00155D7B"/>
    <w:rsid w:val="0016136E"/>
    <w:rsid w:val="00161AAC"/>
    <w:rsid w:val="00174982"/>
    <w:rsid w:val="00184807"/>
    <w:rsid w:val="0019524D"/>
    <w:rsid w:val="00196CF7"/>
    <w:rsid w:val="00197361"/>
    <w:rsid w:val="001A1F5C"/>
    <w:rsid w:val="001A33B9"/>
    <w:rsid w:val="001A47A2"/>
    <w:rsid w:val="001A5B5D"/>
    <w:rsid w:val="001B34A2"/>
    <w:rsid w:val="001B51E7"/>
    <w:rsid w:val="001B5A7A"/>
    <w:rsid w:val="001C0E87"/>
    <w:rsid w:val="001C222C"/>
    <w:rsid w:val="001C3C31"/>
    <w:rsid w:val="001C4234"/>
    <w:rsid w:val="001D42F9"/>
    <w:rsid w:val="001D5323"/>
    <w:rsid w:val="001E1A02"/>
    <w:rsid w:val="001E4900"/>
    <w:rsid w:val="001F07B2"/>
    <w:rsid w:val="001F0AFF"/>
    <w:rsid w:val="001F12CB"/>
    <w:rsid w:val="0020051B"/>
    <w:rsid w:val="002031D8"/>
    <w:rsid w:val="002038EA"/>
    <w:rsid w:val="0020692E"/>
    <w:rsid w:val="00207C3A"/>
    <w:rsid w:val="00212653"/>
    <w:rsid w:val="002146D8"/>
    <w:rsid w:val="0021614D"/>
    <w:rsid w:val="0021777F"/>
    <w:rsid w:val="00217B67"/>
    <w:rsid w:val="002207E5"/>
    <w:rsid w:val="00221913"/>
    <w:rsid w:val="00223848"/>
    <w:rsid w:val="00224D1C"/>
    <w:rsid w:val="002257BD"/>
    <w:rsid w:val="00227F5A"/>
    <w:rsid w:val="002305EF"/>
    <w:rsid w:val="00235773"/>
    <w:rsid w:val="002404B5"/>
    <w:rsid w:val="002414E4"/>
    <w:rsid w:val="002416C0"/>
    <w:rsid w:val="00242031"/>
    <w:rsid w:val="00245DDD"/>
    <w:rsid w:val="0024677B"/>
    <w:rsid w:val="00246FA4"/>
    <w:rsid w:val="00255922"/>
    <w:rsid w:val="00256D4C"/>
    <w:rsid w:val="00260E98"/>
    <w:rsid w:val="00261C50"/>
    <w:rsid w:val="00265ADA"/>
    <w:rsid w:val="00266493"/>
    <w:rsid w:val="002777FB"/>
    <w:rsid w:val="002801C2"/>
    <w:rsid w:val="00280BB3"/>
    <w:rsid w:val="00285915"/>
    <w:rsid w:val="0029097D"/>
    <w:rsid w:val="0029132E"/>
    <w:rsid w:val="00291AAB"/>
    <w:rsid w:val="002A228A"/>
    <w:rsid w:val="002A464A"/>
    <w:rsid w:val="002C1443"/>
    <w:rsid w:val="002C2F9F"/>
    <w:rsid w:val="002C3524"/>
    <w:rsid w:val="002C36EC"/>
    <w:rsid w:val="002C4CCC"/>
    <w:rsid w:val="002D13BC"/>
    <w:rsid w:val="002D3886"/>
    <w:rsid w:val="002D480F"/>
    <w:rsid w:val="002D6828"/>
    <w:rsid w:val="002D747F"/>
    <w:rsid w:val="002D785B"/>
    <w:rsid w:val="002E0A8D"/>
    <w:rsid w:val="002E46F4"/>
    <w:rsid w:val="002E56A2"/>
    <w:rsid w:val="00307868"/>
    <w:rsid w:val="00311F9A"/>
    <w:rsid w:val="0031308E"/>
    <w:rsid w:val="003134DE"/>
    <w:rsid w:val="00313856"/>
    <w:rsid w:val="00316246"/>
    <w:rsid w:val="003175EE"/>
    <w:rsid w:val="003204BB"/>
    <w:rsid w:val="00337C8C"/>
    <w:rsid w:val="003400AD"/>
    <w:rsid w:val="00342361"/>
    <w:rsid w:val="003435E5"/>
    <w:rsid w:val="003471C3"/>
    <w:rsid w:val="00347C58"/>
    <w:rsid w:val="0035436B"/>
    <w:rsid w:val="00354BB9"/>
    <w:rsid w:val="00360D98"/>
    <w:rsid w:val="00372801"/>
    <w:rsid w:val="00375C45"/>
    <w:rsid w:val="003760EB"/>
    <w:rsid w:val="00381607"/>
    <w:rsid w:val="00382412"/>
    <w:rsid w:val="00397BF7"/>
    <w:rsid w:val="003A1678"/>
    <w:rsid w:val="003A1A63"/>
    <w:rsid w:val="003A4D0B"/>
    <w:rsid w:val="003B12E3"/>
    <w:rsid w:val="003B1A75"/>
    <w:rsid w:val="003B2A2A"/>
    <w:rsid w:val="003B3DD4"/>
    <w:rsid w:val="003C4410"/>
    <w:rsid w:val="003E3662"/>
    <w:rsid w:val="003E7C0A"/>
    <w:rsid w:val="003F0537"/>
    <w:rsid w:val="004028E3"/>
    <w:rsid w:val="00416F60"/>
    <w:rsid w:val="00424334"/>
    <w:rsid w:val="00427928"/>
    <w:rsid w:val="004372D9"/>
    <w:rsid w:val="00445AC8"/>
    <w:rsid w:val="004513A7"/>
    <w:rsid w:val="004517D9"/>
    <w:rsid w:val="00453393"/>
    <w:rsid w:val="00453F45"/>
    <w:rsid w:val="00466724"/>
    <w:rsid w:val="00466BD6"/>
    <w:rsid w:val="00472092"/>
    <w:rsid w:val="0047294C"/>
    <w:rsid w:val="00474BF5"/>
    <w:rsid w:val="00481FE7"/>
    <w:rsid w:val="004847F8"/>
    <w:rsid w:val="0049045E"/>
    <w:rsid w:val="0049252E"/>
    <w:rsid w:val="00493993"/>
    <w:rsid w:val="00494D7E"/>
    <w:rsid w:val="00497ADA"/>
    <w:rsid w:val="004C10BD"/>
    <w:rsid w:val="004D239E"/>
    <w:rsid w:val="004D36EA"/>
    <w:rsid w:val="004D3BD8"/>
    <w:rsid w:val="004D6C54"/>
    <w:rsid w:val="004E002A"/>
    <w:rsid w:val="004E5FD3"/>
    <w:rsid w:val="004E7171"/>
    <w:rsid w:val="004E760D"/>
    <w:rsid w:val="004F711C"/>
    <w:rsid w:val="00502D5F"/>
    <w:rsid w:val="0051487B"/>
    <w:rsid w:val="00526643"/>
    <w:rsid w:val="00526EC1"/>
    <w:rsid w:val="0052785E"/>
    <w:rsid w:val="00534088"/>
    <w:rsid w:val="005459C1"/>
    <w:rsid w:val="0054752C"/>
    <w:rsid w:val="00552D2B"/>
    <w:rsid w:val="00557466"/>
    <w:rsid w:val="0055784A"/>
    <w:rsid w:val="005601D2"/>
    <w:rsid w:val="00561002"/>
    <w:rsid w:val="0056114A"/>
    <w:rsid w:val="0056344F"/>
    <w:rsid w:val="00567259"/>
    <w:rsid w:val="005674FF"/>
    <w:rsid w:val="0057106F"/>
    <w:rsid w:val="00575BD4"/>
    <w:rsid w:val="00582EEC"/>
    <w:rsid w:val="005835D2"/>
    <w:rsid w:val="00586F57"/>
    <w:rsid w:val="0059033A"/>
    <w:rsid w:val="005938BB"/>
    <w:rsid w:val="005A030A"/>
    <w:rsid w:val="005A1083"/>
    <w:rsid w:val="005A1E50"/>
    <w:rsid w:val="005B1D00"/>
    <w:rsid w:val="005B381C"/>
    <w:rsid w:val="005B53D2"/>
    <w:rsid w:val="005B5805"/>
    <w:rsid w:val="005B785D"/>
    <w:rsid w:val="005C5BCE"/>
    <w:rsid w:val="005D0951"/>
    <w:rsid w:val="005E71B3"/>
    <w:rsid w:val="005F17A1"/>
    <w:rsid w:val="005F32BB"/>
    <w:rsid w:val="005F764F"/>
    <w:rsid w:val="0060001B"/>
    <w:rsid w:val="006003A3"/>
    <w:rsid w:val="00600FD9"/>
    <w:rsid w:val="00603434"/>
    <w:rsid w:val="0060683F"/>
    <w:rsid w:val="006105CF"/>
    <w:rsid w:val="00610CD0"/>
    <w:rsid w:val="006273DB"/>
    <w:rsid w:val="00632C0B"/>
    <w:rsid w:val="00633B96"/>
    <w:rsid w:val="00637870"/>
    <w:rsid w:val="00644F6E"/>
    <w:rsid w:val="00646358"/>
    <w:rsid w:val="006578E8"/>
    <w:rsid w:val="00661B42"/>
    <w:rsid w:val="006626C1"/>
    <w:rsid w:val="00664196"/>
    <w:rsid w:val="00672654"/>
    <w:rsid w:val="0067512B"/>
    <w:rsid w:val="0068085E"/>
    <w:rsid w:val="00682AF2"/>
    <w:rsid w:val="00687BF0"/>
    <w:rsid w:val="0069409F"/>
    <w:rsid w:val="006969D1"/>
    <w:rsid w:val="00697499"/>
    <w:rsid w:val="006A3394"/>
    <w:rsid w:val="006A7E70"/>
    <w:rsid w:val="006B1F17"/>
    <w:rsid w:val="006B50F7"/>
    <w:rsid w:val="006B5D16"/>
    <w:rsid w:val="006B756C"/>
    <w:rsid w:val="006C0260"/>
    <w:rsid w:val="006C3FE5"/>
    <w:rsid w:val="006D7E96"/>
    <w:rsid w:val="006E1A8F"/>
    <w:rsid w:val="006F1D4D"/>
    <w:rsid w:val="006F7938"/>
    <w:rsid w:val="00701F8A"/>
    <w:rsid w:val="00702543"/>
    <w:rsid w:val="0070311A"/>
    <w:rsid w:val="00704488"/>
    <w:rsid w:val="007061D1"/>
    <w:rsid w:val="007202C5"/>
    <w:rsid w:val="007203AB"/>
    <w:rsid w:val="00721BD9"/>
    <w:rsid w:val="007226E8"/>
    <w:rsid w:val="00724DBB"/>
    <w:rsid w:val="00726E43"/>
    <w:rsid w:val="0073083A"/>
    <w:rsid w:val="00730E68"/>
    <w:rsid w:val="0074026E"/>
    <w:rsid w:val="00745DF2"/>
    <w:rsid w:val="00764556"/>
    <w:rsid w:val="007647DD"/>
    <w:rsid w:val="00764F61"/>
    <w:rsid w:val="007720D2"/>
    <w:rsid w:val="00773A82"/>
    <w:rsid w:val="00774BED"/>
    <w:rsid w:val="00781DFC"/>
    <w:rsid w:val="00782303"/>
    <w:rsid w:val="007858DB"/>
    <w:rsid w:val="00787814"/>
    <w:rsid w:val="0079385B"/>
    <w:rsid w:val="00795C82"/>
    <w:rsid w:val="00796A2D"/>
    <w:rsid w:val="00797089"/>
    <w:rsid w:val="007A052A"/>
    <w:rsid w:val="007A2D13"/>
    <w:rsid w:val="007A2E64"/>
    <w:rsid w:val="007A3137"/>
    <w:rsid w:val="007A785E"/>
    <w:rsid w:val="007A7CC2"/>
    <w:rsid w:val="007B3DDD"/>
    <w:rsid w:val="007B4140"/>
    <w:rsid w:val="007B6A43"/>
    <w:rsid w:val="007C1BE6"/>
    <w:rsid w:val="007C29E2"/>
    <w:rsid w:val="007C70D5"/>
    <w:rsid w:val="007D1225"/>
    <w:rsid w:val="007E658C"/>
    <w:rsid w:val="007E686B"/>
    <w:rsid w:val="007F4D0C"/>
    <w:rsid w:val="00803A5D"/>
    <w:rsid w:val="00811E86"/>
    <w:rsid w:val="00821061"/>
    <w:rsid w:val="008233C6"/>
    <w:rsid w:val="008260BB"/>
    <w:rsid w:val="008262CF"/>
    <w:rsid w:val="00835D30"/>
    <w:rsid w:val="00843E25"/>
    <w:rsid w:val="008563F2"/>
    <w:rsid w:val="00861A6D"/>
    <w:rsid w:val="00881C96"/>
    <w:rsid w:val="008828B1"/>
    <w:rsid w:val="00883901"/>
    <w:rsid w:val="00891E59"/>
    <w:rsid w:val="00893C80"/>
    <w:rsid w:val="00896C59"/>
    <w:rsid w:val="008C3114"/>
    <w:rsid w:val="008D360C"/>
    <w:rsid w:val="008D4656"/>
    <w:rsid w:val="008E0DBC"/>
    <w:rsid w:val="008E15F8"/>
    <w:rsid w:val="008E30F1"/>
    <w:rsid w:val="008E5694"/>
    <w:rsid w:val="008F1BC3"/>
    <w:rsid w:val="008F2FA8"/>
    <w:rsid w:val="008F3889"/>
    <w:rsid w:val="008F4687"/>
    <w:rsid w:val="00901494"/>
    <w:rsid w:val="00906E21"/>
    <w:rsid w:val="00924266"/>
    <w:rsid w:val="00925FDD"/>
    <w:rsid w:val="009452EE"/>
    <w:rsid w:val="00947655"/>
    <w:rsid w:val="009477E3"/>
    <w:rsid w:val="009535C7"/>
    <w:rsid w:val="0095632A"/>
    <w:rsid w:val="009649B7"/>
    <w:rsid w:val="00966B26"/>
    <w:rsid w:val="00971321"/>
    <w:rsid w:val="00974B5F"/>
    <w:rsid w:val="00976EA8"/>
    <w:rsid w:val="00977198"/>
    <w:rsid w:val="00983FDA"/>
    <w:rsid w:val="00985CF2"/>
    <w:rsid w:val="00993BD8"/>
    <w:rsid w:val="009B3A8C"/>
    <w:rsid w:val="009C2836"/>
    <w:rsid w:val="009E260B"/>
    <w:rsid w:val="009E2C35"/>
    <w:rsid w:val="009E2EAE"/>
    <w:rsid w:val="009E3090"/>
    <w:rsid w:val="009E4FD2"/>
    <w:rsid w:val="009E61CC"/>
    <w:rsid w:val="009E6B45"/>
    <w:rsid w:val="00A01C07"/>
    <w:rsid w:val="00A025AF"/>
    <w:rsid w:val="00A07D8F"/>
    <w:rsid w:val="00A1580B"/>
    <w:rsid w:val="00A15A70"/>
    <w:rsid w:val="00A16CDF"/>
    <w:rsid w:val="00A20949"/>
    <w:rsid w:val="00A26224"/>
    <w:rsid w:val="00A2753E"/>
    <w:rsid w:val="00A36755"/>
    <w:rsid w:val="00A36A67"/>
    <w:rsid w:val="00A53232"/>
    <w:rsid w:val="00A53759"/>
    <w:rsid w:val="00A62AFA"/>
    <w:rsid w:val="00A63366"/>
    <w:rsid w:val="00A67878"/>
    <w:rsid w:val="00A72F54"/>
    <w:rsid w:val="00A75247"/>
    <w:rsid w:val="00A759CB"/>
    <w:rsid w:val="00A75BCA"/>
    <w:rsid w:val="00A8546E"/>
    <w:rsid w:val="00A96289"/>
    <w:rsid w:val="00AA65D1"/>
    <w:rsid w:val="00AA69E3"/>
    <w:rsid w:val="00AB0623"/>
    <w:rsid w:val="00AB10B8"/>
    <w:rsid w:val="00AB2863"/>
    <w:rsid w:val="00AB330B"/>
    <w:rsid w:val="00AC2955"/>
    <w:rsid w:val="00AC6F38"/>
    <w:rsid w:val="00AD2BC6"/>
    <w:rsid w:val="00AE0FE6"/>
    <w:rsid w:val="00AE55CE"/>
    <w:rsid w:val="00AE5B42"/>
    <w:rsid w:val="00AE6CAE"/>
    <w:rsid w:val="00AF0179"/>
    <w:rsid w:val="00AF082E"/>
    <w:rsid w:val="00AF7432"/>
    <w:rsid w:val="00B04984"/>
    <w:rsid w:val="00B0573D"/>
    <w:rsid w:val="00B10FF6"/>
    <w:rsid w:val="00B11673"/>
    <w:rsid w:val="00B1275D"/>
    <w:rsid w:val="00B14544"/>
    <w:rsid w:val="00B218C8"/>
    <w:rsid w:val="00B229D6"/>
    <w:rsid w:val="00B23633"/>
    <w:rsid w:val="00B25E46"/>
    <w:rsid w:val="00B30BB7"/>
    <w:rsid w:val="00B4579D"/>
    <w:rsid w:val="00B461D1"/>
    <w:rsid w:val="00B46956"/>
    <w:rsid w:val="00B47440"/>
    <w:rsid w:val="00B51D58"/>
    <w:rsid w:val="00B55B7C"/>
    <w:rsid w:val="00B61B96"/>
    <w:rsid w:val="00B62738"/>
    <w:rsid w:val="00B67FEC"/>
    <w:rsid w:val="00B7643E"/>
    <w:rsid w:val="00B777E2"/>
    <w:rsid w:val="00B807FB"/>
    <w:rsid w:val="00B932B7"/>
    <w:rsid w:val="00B9478D"/>
    <w:rsid w:val="00BA2224"/>
    <w:rsid w:val="00BA574B"/>
    <w:rsid w:val="00BB2694"/>
    <w:rsid w:val="00BB5BA6"/>
    <w:rsid w:val="00BC1392"/>
    <w:rsid w:val="00BE0497"/>
    <w:rsid w:val="00BE1011"/>
    <w:rsid w:val="00BE1FB7"/>
    <w:rsid w:val="00BF07A4"/>
    <w:rsid w:val="00BF416A"/>
    <w:rsid w:val="00BF6D99"/>
    <w:rsid w:val="00C053E3"/>
    <w:rsid w:val="00C120AD"/>
    <w:rsid w:val="00C1257C"/>
    <w:rsid w:val="00C223E2"/>
    <w:rsid w:val="00C26BDD"/>
    <w:rsid w:val="00C408A9"/>
    <w:rsid w:val="00C43017"/>
    <w:rsid w:val="00C44416"/>
    <w:rsid w:val="00C4756F"/>
    <w:rsid w:val="00C53F20"/>
    <w:rsid w:val="00C574E5"/>
    <w:rsid w:val="00C600B2"/>
    <w:rsid w:val="00C67C6B"/>
    <w:rsid w:val="00C71B10"/>
    <w:rsid w:val="00C72FA7"/>
    <w:rsid w:val="00C775C9"/>
    <w:rsid w:val="00C80A26"/>
    <w:rsid w:val="00C81EB9"/>
    <w:rsid w:val="00C83593"/>
    <w:rsid w:val="00C8535C"/>
    <w:rsid w:val="00C857A9"/>
    <w:rsid w:val="00C90375"/>
    <w:rsid w:val="00C918D7"/>
    <w:rsid w:val="00CA66D1"/>
    <w:rsid w:val="00CA7D23"/>
    <w:rsid w:val="00CB48AB"/>
    <w:rsid w:val="00CB4D9F"/>
    <w:rsid w:val="00CC2175"/>
    <w:rsid w:val="00CD1D24"/>
    <w:rsid w:val="00CD2774"/>
    <w:rsid w:val="00CD4587"/>
    <w:rsid w:val="00CD6DE8"/>
    <w:rsid w:val="00CE0283"/>
    <w:rsid w:val="00CE732D"/>
    <w:rsid w:val="00CF046E"/>
    <w:rsid w:val="00CF1826"/>
    <w:rsid w:val="00CF3112"/>
    <w:rsid w:val="00CF6B0D"/>
    <w:rsid w:val="00D01B7E"/>
    <w:rsid w:val="00D01C9C"/>
    <w:rsid w:val="00D11644"/>
    <w:rsid w:val="00D122F2"/>
    <w:rsid w:val="00D135F8"/>
    <w:rsid w:val="00D21F68"/>
    <w:rsid w:val="00D222ED"/>
    <w:rsid w:val="00D22C7A"/>
    <w:rsid w:val="00D32A42"/>
    <w:rsid w:val="00D338AB"/>
    <w:rsid w:val="00D349D9"/>
    <w:rsid w:val="00D44684"/>
    <w:rsid w:val="00D46A53"/>
    <w:rsid w:val="00D53BA9"/>
    <w:rsid w:val="00D54906"/>
    <w:rsid w:val="00D55C91"/>
    <w:rsid w:val="00D75463"/>
    <w:rsid w:val="00D811EF"/>
    <w:rsid w:val="00D82F03"/>
    <w:rsid w:val="00D84746"/>
    <w:rsid w:val="00D86DC5"/>
    <w:rsid w:val="00D92B50"/>
    <w:rsid w:val="00D95C47"/>
    <w:rsid w:val="00DA3568"/>
    <w:rsid w:val="00DB0131"/>
    <w:rsid w:val="00DB1E57"/>
    <w:rsid w:val="00DB3AB6"/>
    <w:rsid w:val="00DC20AA"/>
    <w:rsid w:val="00DD62FB"/>
    <w:rsid w:val="00DE7835"/>
    <w:rsid w:val="00DF4D58"/>
    <w:rsid w:val="00DF5BEC"/>
    <w:rsid w:val="00E00872"/>
    <w:rsid w:val="00E05226"/>
    <w:rsid w:val="00E06AB4"/>
    <w:rsid w:val="00E0717B"/>
    <w:rsid w:val="00E157AF"/>
    <w:rsid w:val="00E17770"/>
    <w:rsid w:val="00E2058D"/>
    <w:rsid w:val="00E20BB6"/>
    <w:rsid w:val="00E258E5"/>
    <w:rsid w:val="00E27877"/>
    <w:rsid w:val="00E335CC"/>
    <w:rsid w:val="00E36A46"/>
    <w:rsid w:val="00E37374"/>
    <w:rsid w:val="00E40CD1"/>
    <w:rsid w:val="00E40D51"/>
    <w:rsid w:val="00E42D2F"/>
    <w:rsid w:val="00E43A52"/>
    <w:rsid w:val="00E43BE4"/>
    <w:rsid w:val="00E458A2"/>
    <w:rsid w:val="00E477BA"/>
    <w:rsid w:val="00E51EE0"/>
    <w:rsid w:val="00E55DE0"/>
    <w:rsid w:val="00E66906"/>
    <w:rsid w:val="00E6690F"/>
    <w:rsid w:val="00E71C11"/>
    <w:rsid w:val="00E82B61"/>
    <w:rsid w:val="00E8431A"/>
    <w:rsid w:val="00E90879"/>
    <w:rsid w:val="00E91376"/>
    <w:rsid w:val="00E91820"/>
    <w:rsid w:val="00E94067"/>
    <w:rsid w:val="00EA09A7"/>
    <w:rsid w:val="00EA45AA"/>
    <w:rsid w:val="00EA70F9"/>
    <w:rsid w:val="00EB0CB3"/>
    <w:rsid w:val="00EB0E9E"/>
    <w:rsid w:val="00ED212A"/>
    <w:rsid w:val="00EE03A9"/>
    <w:rsid w:val="00EE0556"/>
    <w:rsid w:val="00EE153E"/>
    <w:rsid w:val="00EE68AA"/>
    <w:rsid w:val="00EE6E35"/>
    <w:rsid w:val="00EF09C4"/>
    <w:rsid w:val="00EF67CE"/>
    <w:rsid w:val="00EF76E4"/>
    <w:rsid w:val="00F01428"/>
    <w:rsid w:val="00F0223B"/>
    <w:rsid w:val="00F02D58"/>
    <w:rsid w:val="00F051DF"/>
    <w:rsid w:val="00F10F19"/>
    <w:rsid w:val="00F11D5F"/>
    <w:rsid w:val="00F12D04"/>
    <w:rsid w:val="00F143B8"/>
    <w:rsid w:val="00F17E33"/>
    <w:rsid w:val="00F2026F"/>
    <w:rsid w:val="00F2052F"/>
    <w:rsid w:val="00F23215"/>
    <w:rsid w:val="00F2525D"/>
    <w:rsid w:val="00F438E6"/>
    <w:rsid w:val="00F44F70"/>
    <w:rsid w:val="00F4665D"/>
    <w:rsid w:val="00F46855"/>
    <w:rsid w:val="00F476BF"/>
    <w:rsid w:val="00F50C11"/>
    <w:rsid w:val="00F607E5"/>
    <w:rsid w:val="00F67C15"/>
    <w:rsid w:val="00F73DD6"/>
    <w:rsid w:val="00F76735"/>
    <w:rsid w:val="00F76E57"/>
    <w:rsid w:val="00F7759B"/>
    <w:rsid w:val="00F80245"/>
    <w:rsid w:val="00F83D36"/>
    <w:rsid w:val="00F8504B"/>
    <w:rsid w:val="00F87058"/>
    <w:rsid w:val="00F91CC6"/>
    <w:rsid w:val="00F93700"/>
    <w:rsid w:val="00F95089"/>
    <w:rsid w:val="00FA2ABB"/>
    <w:rsid w:val="00FA5FFF"/>
    <w:rsid w:val="00FB4846"/>
    <w:rsid w:val="00FC159A"/>
    <w:rsid w:val="00FC74FC"/>
    <w:rsid w:val="00FD09FE"/>
    <w:rsid w:val="00FD0EB3"/>
    <w:rsid w:val="00FD1A69"/>
    <w:rsid w:val="00FD39C1"/>
    <w:rsid w:val="00FD48A7"/>
    <w:rsid w:val="00FD52C8"/>
    <w:rsid w:val="00FD5C9C"/>
    <w:rsid w:val="00FE2E81"/>
    <w:rsid w:val="00FE4664"/>
    <w:rsid w:val="00FF211C"/>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6F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7"/>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4"/>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6"/>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3"/>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5"/>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8"/>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E008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464A"/>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0"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4" Type="http://schemas.openxmlformats.org/officeDocument/2006/relationships/settings" Target="settings.xml"/><Relationship Id="rId9" Type="http://schemas.openxmlformats.org/officeDocument/2006/relationships/hyperlink" Target="mailto:przetargi@malopo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6FA6-A04A-4846-98F5-C9DD8DF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5148</Words>
  <Characters>30890</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4</cp:revision>
  <dcterms:created xsi:type="dcterms:W3CDTF">2024-08-08T12:20:00Z</dcterms:created>
  <dcterms:modified xsi:type="dcterms:W3CDTF">2024-08-08T12:21:00Z</dcterms:modified>
</cp:coreProperties>
</file>