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36EB" w14:textId="2F212F1B" w:rsidR="006B415B" w:rsidRPr="006B415B" w:rsidRDefault="006B415B" w:rsidP="006B415B">
      <w:pPr>
        <w:pStyle w:val="Default"/>
        <w:ind w:left="6372"/>
        <w:jc w:val="both"/>
        <w:rPr>
          <w:rFonts w:ascii="Arial" w:hAnsi="Arial" w:cs="Arial"/>
          <w:sz w:val="22"/>
          <w:szCs w:val="22"/>
        </w:rPr>
      </w:pPr>
      <w:r w:rsidRPr="006B415B">
        <w:rPr>
          <w:rFonts w:ascii="Arial" w:hAnsi="Arial" w:cs="Arial"/>
          <w:sz w:val="22"/>
          <w:szCs w:val="22"/>
        </w:rPr>
        <w:t xml:space="preserve">Świnoujście, </w:t>
      </w:r>
      <w:r w:rsidR="000D0C81">
        <w:rPr>
          <w:rFonts w:ascii="Arial" w:hAnsi="Arial" w:cs="Arial"/>
          <w:sz w:val="22"/>
          <w:szCs w:val="22"/>
        </w:rPr>
        <w:t>31</w:t>
      </w:r>
      <w:r w:rsidRPr="006B415B">
        <w:rPr>
          <w:rFonts w:ascii="Arial" w:hAnsi="Arial" w:cs="Arial"/>
          <w:sz w:val="22"/>
          <w:szCs w:val="22"/>
        </w:rPr>
        <w:t>.0</w:t>
      </w:r>
      <w:r w:rsidR="000D0C81">
        <w:rPr>
          <w:rFonts w:ascii="Arial" w:hAnsi="Arial" w:cs="Arial"/>
          <w:sz w:val="22"/>
          <w:szCs w:val="22"/>
        </w:rPr>
        <w:t>5</w:t>
      </w:r>
      <w:r w:rsidRPr="006B415B">
        <w:rPr>
          <w:rFonts w:ascii="Arial" w:hAnsi="Arial" w:cs="Arial"/>
          <w:sz w:val="22"/>
          <w:szCs w:val="22"/>
        </w:rPr>
        <w:t>.202</w:t>
      </w:r>
      <w:r w:rsidR="00106081">
        <w:rPr>
          <w:rFonts w:ascii="Arial" w:hAnsi="Arial" w:cs="Arial"/>
          <w:sz w:val="22"/>
          <w:szCs w:val="22"/>
        </w:rPr>
        <w:t>2</w:t>
      </w:r>
      <w:r w:rsidRPr="006B415B">
        <w:rPr>
          <w:rFonts w:ascii="Arial" w:hAnsi="Arial" w:cs="Arial"/>
          <w:sz w:val="22"/>
          <w:szCs w:val="22"/>
        </w:rPr>
        <w:t>r.</w:t>
      </w:r>
    </w:p>
    <w:p w14:paraId="68C1C2B0" w14:textId="77777777" w:rsidR="006B415B" w:rsidRPr="006B415B" w:rsidRDefault="006B415B" w:rsidP="006B415B">
      <w:pPr>
        <w:spacing w:line="240" w:lineRule="auto"/>
        <w:jc w:val="both"/>
        <w:rPr>
          <w:b/>
          <w:bCs/>
        </w:rPr>
      </w:pPr>
    </w:p>
    <w:p w14:paraId="6C56DAA9" w14:textId="77777777" w:rsidR="006B415B" w:rsidRPr="006B415B" w:rsidRDefault="006B415B" w:rsidP="006B415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6B415B">
        <w:rPr>
          <w:b/>
          <w:bCs/>
        </w:rPr>
        <w:t>Wykonawcy ubiegający się o udzielenie</w:t>
      </w:r>
    </w:p>
    <w:p w14:paraId="5B0F87D8" w14:textId="77777777" w:rsidR="006B415B" w:rsidRPr="006B415B" w:rsidRDefault="006B415B" w:rsidP="006B415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6B415B">
        <w:rPr>
          <w:b/>
          <w:bCs/>
        </w:rPr>
        <w:t>zamówienia</w:t>
      </w:r>
    </w:p>
    <w:p w14:paraId="7DDB4C72" w14:textId="77777777" w:rsidR="006B415B" w:rsidRPr="006B415B" w:rsidRDefault="006B415B" w:rsidP="006B415B">
      <w:pPr>
        <w:spacing w:line="240" w:lineRule="auto"/>
        <w:jc w:val="both"/>
      </w:pPr>
    </w:p>
    <w:p w14:paraId="6110AF97" w14:textId="77777777" w:rsidR="006B415B" w:rsidRPr="006B415B" w:rsidRDefault="006B415B" w:rsidP="006B415B">
      <w:pPr>
        <w:spacing w:line="240" w:lineRule="auto"/>
        <w:jc w:val="both"/>
      </w:pPr>
    </w:p>
    <w:p w14:paraId="582D2F90" w14:textId="480C720D" w:rsidR="006B415B" w:rsidRPr="006B415B" w:rsidRDefault="006B415B" w:rsidP="006B415B">
      <w:pPr>
        <w:spacing w:line="240" w:lineRule="auto"/>
        <w:jc w:val="both"/>
      </w:pPr>
      <w:r w:rsidRPr="006B415B">
        <w:t>EA/PW/NI/</w:t>
      </w:r>
      <w:r w:rsidR="00C549D7">
        <w:t>624</w:t>
      </w:r>
      <w:r w:rsidRPr="006B415B">
        <w:t>/</w:t>
      </w:r>
      <w:r w:rsidR="004B6E9F">
        <w:t>1</w:t>
      </w:r>
      <w:r w:rsidR="002A6952">
        <w:t>39</w:t>
      </w:r>
      <w:r w:rsidRPr="006B415B">
        <w:t>/202</w:t>
      </w:r>
      <w:r w:rsidR="004B6E9F">
        <w:t>2</w:t>
      </w:r>
      <w:r w:rsidRPr="006B415B">
        <w:t>/</w:t>
      </w:r>
      <w:proofErr w:type="spellStart"/>
      <w:r w:rsidRPr="006B415B">
        <w:t>KSz</w:t>
      </w:r>
      <w:proofErr w:type="spellEnd"/>
    </w:p>
    <w:p w14:paraId="58867CE1" w14:textId="77777777" w:rsidR="006B415B" w:rsidRPr="006B415B" w:rsidRDefault="006B415B" w:rsidP="006B415B">
      <w:pPr>
        <w:spacing w:line="240" w:lineRule="auto"/>
        <w:jc w:val="both"/>
      </w:pPr>
    </w:p>
    <w:p w14:paraId="6E0C9076" w14:textId="77777777" w:rsidR="00106081" w:rsidRDefault="00106081" w:rsidP="006B415B">
      <w:pPr>
        <w:spacing w:line="240" w:lineRule="auto"/>
        <w:jc w:val="both"/>
      </w:pPr>
    </w:p>
    <w:p w14:paraId="3A71AE36" w14:textId="388AC688" w:rsidR="006B415B" w:rsidRPr="006B415B" w:rsidRDefault="006B415B" w:rsidP="006B415B">
      <w:pPr>
        <w:spacing w:line="240" w:lineRule="auto"/>
        <w:jc w:val="both"/>
      </w:pPr>
      <w:r w:rsidRPr="006B415B">
        <w:t xml:space="preserve">Dotyczy: postępowania prowadzonego </w:t>
      </w:r>
      <w:r w:rsidRPr="006B415B">
        <w:rPr>
          <w:color w:val="000000"/>
        </w:rPr>
        <w:t>w trybie przetargu nieograniczonego dla zadania pn.: </w:t>
      </w:r>
      <w:r w:rsidRPr="006B415B">
        <w:t>„</w:t>
      </w:r>
      <w:r w:rsidR="00106081" w:rsidRPr="00CD0C4E">
        <w:rPr>
          <w:b/>
          <w:bCs/>
        </w:rPr>
        <w:t xml:space="preserve">Remont poprzez wymianę (budowę) zbiornika reakcji oraz zbiornika sedymentacji na SUW </w:t>
      </w:r>
      <w:proofErr w:type="spellStart"/>
      <w:r w:rsidR="00106081" w:rsidRPr="00CD0C4E">
        <w:rPr>
          <w:b/>
          <w:bCs/>
        </w:rPr>
        <w:t>Wydrzany</w:t>
      </w:r>
      <w:proofErr w:type="spellEnd"/>
      <w:r w:rsidR="00106081" w:rsidRPr="00CD0C4E">
        <w:rPr>
          <w:b/>
          <w:bCs/>
        </w:rPr>
        <w:t xml:space="preserve"> w Świnoujściu</w:t>
      </w:r>
      <w:r w:rsidRPr="006B415B">
        <w:rPr>
          <w:b/>
          <w:color w:val="000000"/>
        </w:rPr>
        <w:t>”</w:t>
      </w:r>
    </w:p>
    <w:p w14:paraId="36352BBA" w14:textId="77777777" w:rsidR="006B415B" w:rsidRPr="006B415B" w:rsidRDefault="006B415B" w:rsidP="006B415B">
      <w:pPr>
        <w:spacing w:line="240" w:lineRule="auto"/>
        <w:jc w:val="both"/>
      </w:pPr>
    </w:p>
    <w:p w14:paraId="30DB5DCE" w14:textId="77777777" w:rsidR="006B415B" w:rsidRPr="006B415B" w:rsidRDefault="006B415B" w:rsidP="006B415B">
      <w:pPr>
        <w:spacing w:line="240" w:lineRule="auto"/>
        <w:jc w:val="both"/>
      </w:pPr>
    </w:p>
    <w:p w14:paraId="15C9FB2E" w14:textId="77777777" w:rsidR="00106081" w:rsidRDefault="00106081" w:rsidP="006B415B">
      <w:pPr>
        <w:spacing w:line="240" w:lineRule="auto"/>
        <w:rPr>
          <w:b/>
          <w:bCs/>
        </w:rPr>
      </w:pPr>
    </w:p>
    <w:p w14:paraId="6AAA7C81" w14:textId="766B5F46" w:rsidR="006B415B" w:rsidRDefault="000D0C81" w:rsidP="001060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MODYFIKACJA TREŚCI SPECYFIKACJI ISTOTNYCH WARUNKÓW ZAMÓWIENIA</w:t>
      </w:r>
    </w:p>
    <w:p w14:paraId="57963A65" w14:textId="77777777" w:rsidR="00106081" w:rsidRPr="006B415B" w:rsidRDefault="00106081" w:rsidP="00106081">
      <w:pPr>
        <w:spacing w:line="240" w:lineRule="auto"/>
        <w:jc w:val="center"/>
        <w:rPr>
          <w:b/>
          <w:bCs/>
        </w:rPr>
      </w:pPr>
    </w:p>
    <w:p w14:paraId="29774472" w14:textId="77777777" w:rsidR="006B415B" w:rsidRPr="006B415B" w:rsidRDefault="006B415B" w:rsidP="006B415B">
      <w:pPr>
        <w:spacing w:line="240" w:lineRule="auto"/>
        <w:jc w:val="both"/>
        <w:rPr>
          <w:b/>
          <w:color w:val="000000"/>
        </w:rPr>
      </w:pPr>
    </w:p>
    <w:p w14:paraId="398AAF36" w14:textId="28FC27B2" w:rsidR="005A24BE" w:rsidRDefault="000D0C81" w:rsidP="002A6952">
      <w:pPr>
        <w:jc w:val="both"/>
      </w:pPr>
      <w:r>
        <w:t>Zamawiający dokonuje modyfikacji treści specyfikacji istotnych warunków zamówienia w</w:t>
      </w:r>
      <w:r w:rsidR="005A24BE">
        <w:t> </w:t>
      </w:r>
      <w:r>
        <w:t>pkt.</w:t>
      </w:r>
      <w:r w:rsidR="005A24BE">
        <w:t> </w:t>
      </w:r>
      <w:r>
        <w:t xml:space="preserve">4, drugi akapit w następujący sposób: </w:t>
      </w:r>
    </w:p>
    <w:p w14:paraId="6C8BAD74" w14:textId="458A3A85" w:rsidR="002A6952" w:rsidRDefault="002A6952" w:rsidP="002A6952">
      <w:pPr>
        <w:jc w:val="both"/>
      </w:pPr>
    </w:p>
    <w:p w14:paraId="62F3D210" w14:textId="1483AF29" w:rsidR="002A6952" w:rsidRDefault="002A6952" w:rsidP="002A6952">
      <w:pPr>
        <w:jc w:val="both"/>
      </w:pPr>
      <w:r>
        <w:t>było:</w:t>
      </w:r>
    </w:p>
    <w:p w14:paraId="63864B9B" w14:textId="396C81B1" w:rsidR="002A6952" w:rsidRPr="00943F0E" w:rsidRDefault="002A6952" w:rsidP="002A6952">
      <w:pPr>
        <w:jc w:val="both"/>
      </w:pPr>
      <w:r>
        <w:rPr>
          <w:b/>
        </w:rPr>
        <w:t>„</w:t>
      </w:r>
      <w:r w:rsidRPr="00943F0E">
        <w:rPr>
          <w:b/>
        </w:rPr>
        <w:t>Wymaga się, aby Wykonawca dokonał wizji lokalnej</w:t>
      </w:r>
      <w:r w:rsidRPr="00943F0E">
        <w:t xml:space="preserve"> na terenie stacji ( SUW </w:t>
      </w:r>
      <w:proofErr w:type="spellStart"/>
      <w:r w:rsidRPr="00943F0E">
        <w:t>Wydrzany</w:t>
      </w:r>
      <w:proofErr w:type="spellEnd"/>
      <w:r w:rsidRPr="00943F0E">
        <w:t xml:space="preserve">) w celu zapoznania się z warunkami prowadzenia prac, trasami rurociągów, weryfikacją i uzupełnieniem danych a także zdobył, na swoją własną odpowiedzialność i ryzyko, wszelkie dodatkowe informacje, które mogą być konieczne do przygotowania oferty, zawarcia umowy i wykonania zamówienia. Termin wizji lokalnej należy ustalać z Kierownikiem </w:t>
      </w:r>
      <w:r>
        <w:t>W</w:t>
      </w:r>
      <w:r w:rsidRPr="00943F0E">
        <w:t>ydz</w:t>
      </w:r>
      <w:r>
        <w:t>i</w:t>
      </w:r>
      <w:r w:rsidRPr="00943F0E">
        <w:t xml:space="preserve">ału </w:t>
      </w:r>
      <w:r>
        <w:t>P</w:t>
      </w:r>
      <w:r w:rsidRPr="00943F0E">
        <w:t xml:space="preserve">rodukcji Wody Dariuszem Szczerskim – nr kontaktowy: 665 120 154 e-mail: </w:t>
      </w:r>
      <w:hyperlink r:id="rId8" w:history="1">
        <w:r w:rsidRPr="002B6768">
          <w:rPr>
            <w:rStyle w:val="Hipercze"/>
          </w:rPr>
          <w:t>dszczerski@zwik.fn.pl</w:t>
        </w:r>
      </w:hyperlink>
      <w:r>
        <w:t>.</w:t>
      </w:r>
      <w:r>
        <w:t xml:space="preserve"> </w:t>
      </w:r>
      <w:r w:rsidRPr="00943F0E">
        <w:t xml:space="preserve">Fakt dokonania wizji lokalnej musi zostać potwierdzony przez pracownika Zamawiającego – </w:t>
      </w:r>
      <w:r w:rsidRPr="00943F0E">
        <w:rPr>
          <w:b/>
        </w:rPr>
        <w:t xml:space="preserve">załącznik nr </w:t>
      </w:r>
      <w:r>
        <w:rPr>
          <w:b/>
        </w:rPr>
        <w:t>8</w:t>
      </w:r>
      <w:r w:rsidRPr="00943F0E">
        <w:rPr>
          <w:b/>
        </w:rPr>
        <w:t xml:space="preserve"> do oferty</w:t>
      </w:r>
      <w:r>
        <w:rPr>
          <w:b/>
        </w:rPr>
        <w:t>”</w:t>
      </w:r>
      <w:r w:rsidRPr="00943F0E">
        <w:t xml:space="preserve">  </w:t>
      </w:r>
    </w:p>
    <w:p w14:paraId="562C67D1" w14:textId="320F7371" w:rsidR="002A6952" w:rsidRDefault="002A6952" w:rsidP="005A24BE">
      <w:pPr>
        <w:jc w:val="both"/>
      </w:pPr>
    </w:p>
    <w:p w14:paraId="15CC92BD" w14:textId="42C34C18" w:rsidR="002A6952" w:rsidRDefault="002A6952" w:rsidP="005A24BE">
      <w:pPr>
        <w:jc w:val="both"/>
      </w:pPr>
      <w:r>
        <w:t>jest:</w:t>
      </w:r>
    </w:p>
    <w:p w14:paraId="53D1E3C7" w14:textId="670C94E7" w:rsidR="002A6952" w:rsidRPr="00943F0E" w:rsidRDefault="002A6952" w:rsidP="002A6952">
      <w:pPr>
        <w:jc w:val="both"/>
      </w:pPr>
      <w:bookmarkStart w:id="0" w:name="_Hlk24524018"/>
      <w:r>
        <w:rPr>
          <w:b/>
        </w:rPr>
        <w:t>„</w:t>
      </w:r>
      <w:r w:rsidRPr="00943F0E">
        <w:rPr>
          <w:b/>
        </w:rPr>
        <w:t>Wymaga się, aby Wykonawca dokonał wizji lokalnej</w:t>
      </w:r>
      <w:r w:rsidRPr="00943F0E">
        <w:t xml:space="preserve"> na terenie stacji ( SUW </w:t>
      </w:r>
      <w:proofErr w:type="spellStart"/>
      <w:r w:rsidRPr="00943F0E">
        <w:t>Wydrzany</w:t>
      </w:r>
      <w:proofErr w:type="spellEnd"/>
      <w:r w:rsidRPr="00943F0E">
        <w:t xml:space="preserve">) w celu zapoznania się z warunkami prowadzenia prac, trasami rurociągów, weryfikacją i uzupełnieniem danych a także zdobył, na swoją własną odpowiedzialność i ryzyko, wszelkie dodatkowe informacje, które mogą być konieczne do przygotowania oferty, zawarcia umowy i wykonania zamówienia. Termin wizji lokalnej należy ustalać z Kierownikiem </w:t>
      </w:r>
      <w:r>
        <w:t>W</w:t>
      </w:r>
      <w:r w:rsidRPr="00943F0E">
        <w:t>ydz</w:t>
      </w:r>
      <w:r>
        <w:t>i</w:t>
      </w:r>
      <w:r w:rsidRPr="00943F0E">
        <w:t xml:space="preserve">ału </w:t>
      </w:r>
      <w:r>
        <w:t>P</w:t>
      </w:r>
      <w:r w:rsidRPr="00943F0E">
        <w:t xml:space="preserve">rodukcji Wody Dariuszem Szczerskim – nr kontaktowy: 665 120 154 e-mail: </w:t>
      </w:r>
      <w:hyperlink r:id="rId9" w:history="1">
        <w:r w:rsidRPr="002B6768">
          <w:rPr>
            <w:rStyle w:val="Hipercze"/>
          </w:rPr>
          <w:t>dszczerski@zwik.fn.pl</w:t>
        </w:r>
      </w:hyperlink>
      <w:r>
        <w:t xml:space="preserve">, </w:t>
      </w:r>
      <w:r>
        <w:t xml:space="preserve">Mistrz Wydziału Produkcji Wody Andrzej Marynowski </w:t>
      </w:r>
      <w:r w:rsidRPr="00943F0E">
        <w:t>– nr kontaktowy: 6</w:t>
      </w:r>
      <w:r>
        <w:t>09</w:t>
      </w:r>
      <w:r w:rsidRPr="00943F0E">
        <w:t> </w:t>
      </w:r>
      <w:r>
        <w:t>870</w:t>
      </w:r>
      <w:r w:rsidRPr="00943F0E">
        <w:t> </w:t>
      </w:r>
      <w:r>
        <w:t>013</w:t>
      </w:r>
      <w:r w:rsidRPr="00943F0E">
        <w:t xml:space="preserve"> e-mail: </w:t>
      </w:r>
      <w:hyperlink r:id="rId10" w:history="1">
        <w:r w:rsidRPr="002B6768">
          <w:rPr>
            <w:rStyle w:val="Hipercze"/>
          </w:rPr>
          <w:t>amarynowski@zwik.fn.pl</w:t>
        </w:r>
      </w:hyperlink>
      <w:r w:rsidRPr="00943F0E">
        <w:t>.</w:t>
      </w:r>
      <w:r>
        <w:t xml:space="preserve"> </w:t>
      </w:r>
      <w:r w:rsidRPr="00943F0E">
        <w:t xml:space="preserve">Fakt dokonania wizji lokalnej musi zostać potwierdzony przez pracownika Zamawiającego – </w:t>
      </w:r>
      <w:r w:rsidRPr="00943F0E">
        <w:rPr>
          <w:b/>
        </w:rPr>
        <w:t xml:space="preserve">załącznik nr </w:t>
      </w:r>
      <w:r>
        <w:rPr>
          <w:b/>
        </w:rPr>
        <w:t>8</w:t>
      </w:r>
      <w:r w:rsidRPr="00943F0E">
        <w:rPr>
          <w:b/>
        </w:rPr>
        <w:t xml:space="preserve"> do oferty</w:t>
      </w:r>
      <w:r>
        <w:rPr>
          <w:b/>
        </w:rPr>
        <w:t>”</w:t>
      </w:r>
      <w:r w:rsidRPr="00943F0E">
        <w:t xml:space="preserve">  </w:t>
      </w:r>
    </w:p>
    <w:p w14:paraId="361C386A" w14:textId="77777777" w:rsidR="002A6952" w:rsidRPr="00943F0E" w:rsidRDefault="002A6952" w:rsidP="002A6952">
      <w:pPr>
        <w:jc w:val="both"/>
      </w:pPr>
    </w:p>
    <w:bookmarkEnd w:id="0"/>
    <w:p w14:paraId="73ACFC4B" w14:textId="2355844E" w:rsidR="002A6952" w:rsidRPr="00943F0E" w:rsidRDefault="002A6952" w:rsidP="002A6952">
      <w:pPr>
        <w:jc w:val="both"/>
        <w:rPr>
          <w:color w:val="000000" w:themeColor="text1"/>
        </w:rPr>
      </w:pPr>
    </w:p>
    <w:p w14:paraId="794532C0" w14:textId="77777777" w:rsidR="00106081" w:rsidRDefault="00106081" w:rsidP="005A24BE">
      <w:pPr>
        <w:spacing w:line="240" w:lineRule="auto"/>
        <w:jc w:val="both"/>
        <w:rPr>
          <w:bCs/>
          <w:color w:val="000000"/>
        </w:rPr>
      </w:pPr>
    </w:p>
    <w:p w14:paraId="3FBC13CD" w14:textId="511B4148" w:rsidR="006B415B" w:rsidRDefault="006B415B" w:rsidP="006B415B">
      <w:pPr>
        <w:spacing w:line="240" w:lineRule="auto"/>
        <w:jc w:val="both"/>
      </w:pPr>
    </w:p>
    <w:p w14:paraId="1DA445A5" w14:textId="4210804A" w:rsidR="00106081" w:rsidRDefault="00106081" w:rsidP="006B415B">
      <w:pPr>
        <w:spacing w:line="240" w:lineRule="auto"/>
        <w:jc w:val="both"/>
      </w:pPr>
    </w:p>
    <w:p w14:paraId="0E167D50" w14:textId="0FD22528" w:rsidR="00106081" w:rsidRDefault="00106081" w:rsidP="006B415B">
      <w:pPr>
        <w:spacing w:line="240" w:lineRule="auto"/>
        <w:jc w:val="both"/>
      </w:pPr>
    </w:p>
    <w:p w14:paraId="0BE820C3" w14:textId="74FB5EA5" w:rsidR="00106081" w:rsidRPr="006B415B" w:rsidRDefault="00106081" w:rsidP="006B415B">
      <w:pPr>
        <w:spacing w:line="240" w:lineRule="auto"/>
        <w:jc w:val="both"/>
      </w:pPr>
    </w:p>
    <w:p w14:paraId="00C400D6" w14:textId="77777777" w:rsidR="006B415B" w:rsidRPr="006B415B" w:rsidRDefault="006B415B" w:rsidP="006B415B">
      <w:pPr>
        <w:spacing w:line="240" w:lineRule="auto"/>
        <w:jc w:val="both"/>
      </w:pPr>
    </w:p>
    <w:p w14:paraId="7A60CB49" w14:textId="77777777" w:rsidR="006B415B" w:rsidRPr="006B415B" w:rsidRDefault="006B415B" w:rsidP="006B415B">
      <w:pPr>
        <w:spacing w:line="240" w:lineRule="auto"/>
        <w:jc w:val="both"/>
      </w:pPr>
    </w:p>
    <w:p w14:paraId="6E639C8A" w14:textId="77777777" w:rsidR="006B415B" w:rsidRPr="006B415B" w:rsidRDefault="006B415B" w:rsidP="006B415B">
      <w:pPr>
        <w:spacing w:line="240" w:lineRule="auto"/>
        <w:jc w:val="both"/>
      </w:pPr>
    </w:p>
    <w:p w14:paraId="7E794A99" w14:textId="77777777" w:rsidR="006B415B" w:rsidRPr="006B415B" w:rsidRDefault="006B415B" w:rsidP="006B415B">
      <w:pPr>
        <w:spacing w:line="240" w:lineRule="auto"/>
        <w:jc w:val="both"/>
      </w:pPr>
    </w:p>
    <w:p w14:paraId="16C2EC4D" w14:textId="77777777" w:rsidR="00AD6C52" w:rsidRPr="006B415B" w:rsidRDefault="00AD6C52" w:rsidP="006B415B">
      <w:pPr>
        <w:spacing w:line="240" w:lineRule="auto"/>
        <w:jc w:val="both"/>
      </w:pPr>
    </w:p>
    <w:sectPr w:rsidR="00AD6C52" w:rsidRPr="006B415B" w:rsidSect="005B6747">
      <w:headerReference w:type="default" r:id="rId11"/>
      <w:footerReference w:type="default" r:id="rId12"/>
      <w:pgSz w:w="11906" w:h="16838" w:code="9"/>
      <w:pgMar w:top="851" w:right="1418" w:bottom="62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3579" w14:textId="77777777" w:rsidR="00814DA4" w:rsidRDefault="00066E38">
      <w:pPr>
        <w:spacing w:line="240" w:lineRule="auto"/>
      </w:pPr>
      <w:r>
        <w:separator/>
      </w:r>
    </w:p>
  </w:endnote>
  <w:endnote w:type="continuationSeparator" w:id="0">
    <w:p w14:paraId="0972FC41" w14:textId="77777777" w:rsidR="00814DA4" w:rsidRDefault="000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A151" w14:textId="7054313C" w:rsidR="008D6170" w:rsidRPr="00106081" w:rsidRDefault="00106081" w:rsidP="00106081">
    <w:pPr>
      <w:pStyle w:val="Stopka"/>
    </w:pPr>
    <w:bookmarkStart w:id="1" w:name="_Hlk100567424"/>
    <w:r w:rsidRPr="005D302C">
      <w:rPr>
        <w:sz w:val="12"/>
        <w:szCs w:val="12"/>
      </w:rPr>
      <w:t>Znak sprawy: 16/2022/</w:t>
    </w:r>
    <w:proofErr w:type="spellStart"/>
    <w:r w:rsidRPr="005D302C">
      <w:rPr>
        <w:sz w:val="12"/>
        <w:szCs w:val="12"/>
      </w:rPr>
      <w:t>KSz</w:t>
    </w:r>
    <w:proofErr w:type="spellEnd"/>
    <w:r w:rsidRPr="005D302C">
      <w:rPr>
        <w:sz w:val="12"/>
        <w:szCs w:val="12"/>
      </w:rPr>
      <w:t xml:space="preserve">   </w:t>
    </w:r>
    <w:r>
      <w:rPr>
        <w:sz w:val="12"/>
        <w:szCs w:val="12"/>
      </w:rPr>
      <w:t xml:space="preserve">    </w:t>
    </w:r>
    <w:r w:rsidRPr="005D302C">
      <w:rPr>
        <w:sz w:val="12"/>
        <w:szCs w:val="12"/>
      </w:rPr>
      <w:t xml:space="preserve">Remont poprzez wymianę (budowę) zbiornika reakcji oraz zbiornika sedymentacji na SUW </w:t>
    </w:r>
    <w:proofErr w:type="spellStart"/>
    <w:r w:rsidRPr="005D302C">
      <w:rPr>
        <w:sz w:val="12"/>
        <w:szCs w:val="12"/>
      </w:rPr>
      <w:t>Wydrzany</w:t>
    </w:r>
    <w:proofErr w:type="spellEnd"/>
    <w:r w:rsidRPr="005D302C">
      <w:rPr>
        <w:sz w:val="12"/>
        <w:szCs w:val="12"/>
      </w:rPr>
      <w:t xml:space="preserve"> w Świnoujściu</w:t>
    </w:r>
    <w:r>
      <w:rPr>
        <w:sz w:val="12"/>
        <w:szCs w:val="12"/>
      </w:rPr>
      <w:t xml:space="preserve"> (R/05/2022)</w:t>
    </w:r>
    <w:bookmarkEnd w:id="1"/>
    <w:r>
      <w:rPr>
        <w:sz w:val="12"/>
        <w:szCs w:val="12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B243" w14:textId="77777777" w:rsidR="00814DA4" w:rsidRDefault="00066E38">
      <w:pPr>
        <w:spacing w:line="240" w:lineRule="auto"/>
      </w:pPr>
      <w:r>
        <w:separator/>
      </w:r>
    </w:p>
  </w:footnote>
  <w:footnote w:type="continuationSeparator" w:id="0">
    <w:p w14:paraId="2C9B12CB" w14:textId="77777777" w:rsidR="00814DA4" w:rsidRDefault="00066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227" w14:textId="77777777" w:rsidR="006C603D" w:rsidRDefault="00653B66" w:rsidP="006C603D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6E1AFC34" wp14:editId="1C4A59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Zakład Wodociągów i Kanalizacji Sp. z o.o.</w:t>
    </w:r>
  </w:p>
  <w:p w14:paraId="5937FB4D" w14:textId="77777777" w:rsidR="006C603D" w:rsidRDefault="00653B66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53B0AE76" w14:textId="77777777" w:rsidR="006C603D" w:rsidRDefault="00653B66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3C21B783" w14:textId="77777777" w:rsidR="006C603D" w:rsidRDefault="00C549D7" w:rsidP="006C603D">
    <w:pPr>
      <w:pStyle w:val="Nagwek"/>
      <w:jc w:val="center"/>
      <w:rPr>
        <w:sz w:val="18"/>
        <w:szCs w:val="18"/>
      </w:rPr>
    </w:pPr>
  </w:p>
  <w:p w14:paraId="748A03D7" w14:textId="77777777" w:rsidR="006C603D" w:rsidRDefault="00653B66" w:rsidP="006C603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6DC2347B" w14:textId="77777777" w:rsidR="006C603D" w:rsidRDefault="00653B66" w:rsidP="006C60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9408C" wp14:editId="3FDE3E6F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8890" b="444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21938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>XIII Wydział Gospodarczy Krajowego Rejestru Sądowego nr 0000139551</w:t>
    </w:r>
  </w:p>
  <w:p w14:paraId="4E6449BE" w14:textId="77777777" w:rsidR="008D6170" w:rsidRPr="006C603D" w:rsidRDefault="00C549D7" w:rsidP="006C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C72AAFC"/>
    <w:name w:val="WW8Num6"/>
    <w:lvl w:ilvl="0">
      <w:start w:val="1"/>
      <w:numFmt w:val="lowerLetter"/>
      <w:lvlText w:val="%1)"/>
      <w:lvlJc w:val="left"/>
      <w:pPr>
        <w:tabs>
          <w:tab w:val="num" w:pos="4961"/>
        </w:tabs>
        <w:ind w:left="3893" w:firstLine="0"/>
      </w:pPr>
      <w:rPr>
        <w:b w:val="0"/>
        <w:bCs/>
      </w:rPr>
    </w:lvl>
  </w:abstractNum>
  <w:abstractNum w:abstractNumId="1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2AF1"/>
    <w:multiLevelType w:val="multilevel"/>
    <w:tmpl w:val="7E2CDF56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508BD"/>
    <w:multiLevelType w:val="hybridMultilevel"/>
    <w:tmpl w:val="E968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5AE9"/>
    <w:multiLevelType w:val="hybridMultilevel"/>
    <w:tmpl w:val="8EB4160E"/>
    <w:lvl w:ilvl="0" w:tplc="5DD885CC">
      <w:start w:val="5"/>
      <w:numFmt w:val="lowerLett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CA0452"/>
    <w:multiLevelType w:val="hybridMultilevel"/>
    <w:tmpl w:val="098E0E6C"/>
    <w:lvl w:ilvl="0" w:tplc="86165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C64"/>
    <w:multiLevelType w:val="hybridMultilevel"/>
    <w:tmpl w:val="10CE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3C00"/>
    <w:multiLevelType w:val="multilevel"/>
    <w:tmpl w:val="075495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40517"/>
    <w:multiLevelType w:val="hybridMultilevel"/>
    <w:tmpl w:val="D6B0C306"/>
    <w:lvl w:ilvl="0" w:tplc="65002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0A38"/>
    <w:multiLevelType w:val="hybridMultilevel"/>
    <w:tmpl w:val="94AE6C8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1D37DF6"/>
    <w:multiLevelType w:val="hybridMultilevel"/>
    <w:tmpl w:val="48684362"/>
    <w:lvl w:ilvl="0" w:tplc="E4D20080">
      <w:start w:val="3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3"/>
    <w:multiLevelType w:val="hybridMultilevel"/>
    <w:tmpl w:val="C45C84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34EC"/>
    <w:multiLevelType w:val="multilevel"/>
    <w:tmpl w:val="1C705A2C"/>
    <w:lvl w:ilvl="0">
      <w:start w:val="1"/>
      <w:numFmt w:val="lowerLetter"/>
      <w:lvlText w:val="%1)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3" w15:restartNumberingAfterBreak="0">
    <w:nsid w:val="61BA6B94"/>
    <w:multiLevelType w:val="hybridMultilevel"/>
    <w:tmpl w:val="40EAC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11E18"/>
    <w:multiLevelType w:val="multilevel"/>
    <w:tmpl w:val="FA66C2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2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1418392">
    <w:abstractNumId w:val="5"/>
  </w:num>
  <w:num w:numId="2" w16cid:durableId="518544098">
    <w:abstractNumId w:val="9"/>
  </w:num>
  <w:num w:numId="3" w16cid:durableId="27489751">
    <w:abstractNumId w:val="2"/>
  </w:num>
  <w:num w:numId="4" w16cid:durableId="1188448835">
    <w:abstractNumId w:val="12"/>
  </w:num>
  <w:num w:numId="5" w16cid:durableId="515508756">
    <w:abstractNumId w:val="13"/>
  </w:num>
  <w:num w:numId="6" w16cid:durableId="855967952">
    <w:abstractNumId w:val="3"/>
  </w:num>
  <w:num w:numId="7" w16cid:durableId="520821491">
    <w:abstractNumId w:val="8"/>
  </w:num>
  <w:num w:numId="8" w16cid:durableId="153112298">
    <w:abstractNumId w:val="11"/>
  </w:num>
  <w:num w:numId="9" w16cid:durableId="2022075360">
    <w:abstractNumId w:val="0"/>
  </w:num>
  <w:num w:numId="10" w16cid:durableId="1119422056">
    <w:abstractNumId w:val="10"/>
  </w:num>
  <w:num w:numId="11" w16cid:durableId="28189180">
    <w:abstractNumId w:val="6"/>
  </w:num>
  <w:num w:numId="12" w16cid:durableId="228660939">
    <w:abstractNumId w:val="1"/>
  </w:num>
  <w:num w:numId="13" w16cid:durableId="1357853024">
    <w:abstractNumId w:val="7"/>
  </w:num>
  <w:num w:numId="14" w16cid:durableId="1456831263">
    <w:abstractNumId w:val="15"/>
  </w:num>
  <w:num w:numId="15" w16cid:durableId="1966159877">
    <w:abstractNumId w:val="4"/>
  </w:num>
  <w:num w:numId="16" w16cid:durableId="209400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B"/>
    <w:rsid w:val="00021AAA"/>
    <w:rsid w:val="00066E38"/>
    <w:rsid w:val="00093C5B"/>
    <w:rsid w:val="000D0C81"/>
    <w:rsid w:val="00106081"/>
    <w:rsid w:val="00114E8F"/>
    <w:rsid w:val="00184891"/>
    <w:rsid w:val="001A6ED8"/>
    <w:rsid w:val="00246B42"/>
    <w:rsid w:val="002A6952"/>
    <w:rsid w:val="002C0334"/>
    <w:rsid w:val="00457D97"/>
    <w:rsid w:val="004B6E9F"/>
    <w:rsid w:val="004C4074"/>
    <w:rsid w:val="004C5F06"/>
    <w:rsid w:val="0052106C"/>
    <w:rsid w:val="00580200"/>
    <w:rsid w:val="005A24BE"/>
    <w:rsid w:val="006523D4"/>
    <w:rsid w:val="00653B66"/>
    <w:rsid w:val="006B415B"/>
    <w:rsid w:val="00706E5C"/>
    <w:rsid w:val="007271A5"/>
    <w:rsid w:val="007E5882"/>
    <w:rsid w:val="00814DA4"/>
    <w:rsid w:val="00855722"/>
    <w:rsid w:val="00876A85"/>
    <w:rsid w:val="008B0AF5"/>
    <w:rsid w:val="008C6B87"/>
    <w:rsid w:val="0090009C"/>
    <w:rsid w:val="009A4573"/>
    <w:rsid w:val="009B39AE"/>
    <w:rsid w:val="009B5320"/>
    <w:rsid w:val="00A44D54"/>
    <w:rsid w:val="00A66D26"/>
    <w:rsid w:val="00A66D7E"/>
    <w:rsid w:val="00AD6C52"/>
    <w:rsid w:val="00BA375E"/>
    <w:rsid w:val="00C549D7"/>
    <w:rsid w:val="00DD344E"/>
    <w:rsid w:val="00E430B9"/>
    <w:rsid w:val="00EA19FA"/>
    <w:rsid w:val="00EC0A21"/>
    <w:rsid w:val="00F704F5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859B"/>
  <w15:chartTrackingRefBased/>
  <w15:docId w15:val="{3B63A502-E4EF-45CD-8FD7-843840F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5B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15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B41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B415B"/>
  </w:style>
  <w:style w:type="paragraph" w:styleId="Stopka">
    <w:name w:val="footer"/>
    <w:basedOn w:val="Normalny"/>
    <w:link w:val="StopkaZnak"/>
    <w:uiPriority w:val="99"/>
    <w:unhideWhenUsed/>
    <w:rsid w:val="006B41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15B"/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6B415B"/>
    <w:pPr>
      <w:spacing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6B415B"/>
    <w:rPr>
      <w:rFonts w:ascii="Calibri" w:hAnsi="Calibri" w:cs="Calibri"/>
    </w:rPr>
  </w:style>
  <w:style w:type="paragraph" w:customStyle="1" w:styleId="Nagwek4AB">
    <w:name w:val="Nagłówek 4 A B"/>
    <w:basedOn w:val="Nagwek5"/>
    <w:autoRedefine/>
    <w:qFormat/>
    <w:rsid w:val="006B415B"/>
    <w:pPr>
      <w:keepNext w:val="0"/>
      <w:keepLines w:val="0"/>
      <w:tabs>
        <w:tab w:val="left" w:pos="709"/>
      </w:tabs>
      <w:spacing w:before="240" w:after="60" w:line="240" w:lineRule="auto"/>
      <w:ind w:left="709"/>
      <w:jc w:val="both"/>
    </w:pPr>
    <w:rPr>
      <w:rFonts w:asciiTheme="minorHAnsi" w:eastAsia="Times New Roman" w:hAnsiTheme="minorHAnsi" w:cs="Times New Roman"/>
      <w:color w:val="FF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415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15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15B"/>
    <w:pPr>
      <w:spacing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15B"/>
    <w:rPr>
      <w:rFonts w:asciiTheme="minorHAnsi" w:hAnsiTheme="minorHAnsi" w:cstheme="minorBidi"/>
      <w:sz w:val="20"/>
      <w:szCs w:val="20"/>
      <w:lang w:val="en-US"/>
    </w:rPr>
  </w:style>
  <w:style w:type="character" w:customStyle="1" w:styleId="Teksttreci2">
    <w:name w:val="Tekst treści (2)_"/>
    <w:link w:val="Teksttreci20"/>
    <w:locked/>
    <w:rsid w:val="00EA19F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9FA"/>
    <w:pPr>
      <w:widowControl w:val="0"/>
      <w:shd w:val="clear" w:color="auto" w:fill="FFFFFF"/>
      <w:spacing w:after="300" w:line="0" w:lineRule="atLeast"/>
      <w:ind w:hanging="780"/>
    </w:pPr>
  </w:style>
  <w:style w:type="paragraph" w:customStyle="1" w:styleId="BodyText21">
    <w:name w:val="Body Text 21"/>
    <w:basedOn w:val="Normalny"/>
    <w:rsid w:val="00855722"/>
    <w:pPr>
      <w:tabs>
        <w:tab w:val="left" w:pos="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5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24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czerski@zwik.f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rynowski@zwik.f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zczerski@zwik.f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E9FC-EC3B-468A-A89B-FF4FDDC6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2021-05-25T07:08:00Z</cp:lastPrinted>
  <dcterms:created xsi:type="dcterms:W3CDTF">2022-05-31T05:30:00Z</dcterms:created>
  <dcterms:modified xsi:type="dcterms:W3CDTF">2022-05-31T05:46:00Z</dcterms:modified>
</cp:coreProperties>
</file>