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8D2BCE" w:rsidRPr="002912E6" w:rsidRDefault="008D2BCE" w:rsidP="008D2BCE">
      <w:pPr>
        <w:ind w:left="360"/>
        <w:jc w:val="center"/>
        <w:rPr>
          <w:rFonts w:asciiTheme="minorHAnsi" w:hAnsiTheme="minorHAnsi" w:cs="Tahoma"/>
          <w:b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Zespół Opieki Zdrowotnej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  <w:t xml:space="preserve">     ul. Szpitalna 22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935910" w:rsidP="000E1B19">
      <w:pPr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 w:val="24"/>
          <w:szCs w:val="24"/>
        </w:rPr>
        <w:t>Znak : ZOZ.V.010/DZP/</w:t>
      </w:r>
      <w:r w:rsidR="009631B1">
        <w:rPr>
          <w:rFonts w:ascii="Cambria" w:hAnsi="Cambria" w:cs="Tahoma"/>
          <w:sz w:val="24"/>
          <w:szCs w:val="24"/>
        </w:rPr>
        <w:t>0</w:t>
      </w:r>
      <w:r w:rsidR="00CB6AA1">
        <w:rPr>
          <w:rFonts w:ascii="Cambria" w:hAnsi="Cambria" w:cs="Tahoma"/>
          <w:sz w:val="24"/>
          <w:szCs w:val="24"/>
        </w:rPr>
        <w:t>1</w:t>
      </w:r>
      <w:r w:rsidR="000E1B19">
        <w:rPr>
          <w:rFonts w:ascii="Cambria" w:hAnsi="Cambria" w:cs="Tahoma"/>
          <w:sz w:val="24"/>
          <w:szCs w:val="24"/>
        </w:rPr>
        <w:t>/PU/2</w:t>
      </w:r>
      <w:r w:rsidR="006E49B5">
        <w:rPr>
          <w:rFonts w:ascii="Cambria" w:hAnsi="Cambria" w:cs="Tahoma"/>
          <w:sz w:val="24"/>
          <w:szCs w:val="24"/>
        </w:rPr>
        <w:t>3</w:t>
      </w:r>
      <w:r w:rsidR="000E1B19">
        <w:rPr>
          <w:rFonts w:ascii="Cambria" w:hAnsi="Cambria" w:cs="Tahoma"/>
          <w:szCs w:val="24"/>
        </w:rPr>
        <w:t xml:space="preserve">                                     </w:t>
      </w:r>
      <w:r w:rsidR="000E1B19">
        <w:rPr>
          <w:rFonts w:ascii="Cambria" w:hAnsi="Cambria" w:cs="Tahoma"/>
          <w:sz w:val="24"/>
          <w:szCs w:val="24"/>
        </w:rPr>
        <w:t>Sucha</w:t>
      </w:r>
      <w:r w:rsidR="000E1B19">
        <w:rPr>
          <w:rFonts w:ascii="Cambria" w:hAnsi="Cambria" w:cs="Tahoma"/>
        </w:rPr>
        <w:t xml:space="preserve"> </w:t>
      </w:r>
      <w:r w:rsidR="000E1B19">
        <w:rPr>
          <w:rFonts w:ascii="Cambria" w:hAnsi="Cambria" w:cs="Tahoma"/>
          <w:sz w:val="24"/>
          <w:szCs w:val="24"/>
        </w:rPr>
        <w:t xml:space="preserve">Beskidzka dnia </w:t>
      </w:r>
      <w:r w:rsidR="00CB6AA1">
        <w:rPr>
          <w:rFonts w:ascii="Cambria" w:hAnsi="Cambria" w:cs="Tahoma"/>
          <w:sz w:val="24"/>
          <w:szCs w:val="24"/>
        </w:rPr>
        <w:t>1</w:t>
      </w:r>
      <w:r w:rsidR="006E49B5">
        <w:rPr>
          <w:rFonts w:ascii="Cambria" w:hAnsi="Cambria" w:cs="Tahoma"/>
          <w:sz w:val="24"/>
          <w:szCs w:val="24"/>
        </w:rPr>
        <w:t>2</w:t>
      </w:r>
      <w:r w:rsidR="000E1B19">
        <w:rPr>
          <w:rFonts w:ascii="Cambria" w:hAnsi="Cambria" w:cs="Tahoma"/>
          <w:sz w:val="24"/>
          <w:szCs w:val="24"/>
        </w:rPr>
        <w:t>.</w:t>
      </w:r>
      <w:r w:rsidR="009631B1">
        <w:rPr>
          <w:rFonts w:ascii="Cambria" w:hAnsi="Cambria" w:cs="Tahoma"/>
          <w:sz w:val="24"/>
          <w:szCs w:val="24"/>
        </w:rPr>
        <w:t>01</w:t>
      </w:r>
      <w:r w:rsidR="000E1B19">
        <w:rPr>
          <w:rFonts w:ascii="Cambria" w:hAnsi="Cambria" w:cs="Tahoma"/>
          <w:sz w:val="24"/>
          <w:szCs w:val="24"/>
        </w:rPr>
        <w:t>.202</w:t>
      </w:r>
      <w:r w:rsidR="006E49B5">
        <w:rPr>
          <w:rFonts w:ascii="Cambria" w:hAnsi="Cambria" w:cs="Tahoma"/>
          <w:sz w:val="24"/>
          <w:szCs w:val="24"/>
        </w:rPr>
        <w:t>3</w:t>
      </w:r>
      <w:r w:rsidR="000E1B19">
        <w:rPr>
          <w:rFonts w:ascii="Cambria" w:hAnsi="Cambria" w:cs="Tahoma"/>
          <w:sz w:val="24"/>
          <w:szCs w:val="24"/>
        </w:rPr>
        <w:t xml:space="preserve">r.   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S P E C Y F I K A C J A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DO ZAPYTANIA OFERTOWEGO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Dotyczy :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</w:t>
      </w:r>
      <w:r>
        <w:rPr>
          <w:rFonts w:ascii="Cambria" w:hAnsi="Cambria" w:cs="Tahoma"/>
          <w:b/>
          <w:szCs w:val="24"/>
        </w:rPr>
        <w:t>Zapytania ofertowego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  ogłoszonego przez :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Zespół Opieki Zdrowotnej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w Suchej Beskidzkiej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935910" w:rsidP="005F391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7E311A">
        <w:rPr>
          <w:rFonts w:ascii="Cambria" w:hAnsi="Cambria" w:cs="Cambria"/>
          <w:sz w:val="24"/>
          <w:szCs w:val="24"/>
        </w:rPr>
        <w:t xml:space="preserve">na:  </w:t>
      </w:r>
      <w:r w:rsidR="005F391F" w:rsidRPr="00A768D6">
        <w:rPr>
          <w:rFonts w:ascii="Cambria" w:hAnsi="Cambria"/>
          <w:b/>
          <w:sz w:val="24"/>
          <w:szCs w:val="24"/>
        </w:rPr>
        <w:t xml:space="preserve">Dostawa </w:t>
      </w:r>
      <w:r w:rsidR="002A5CA1">
        <w:rPr>
          <w:rFonts w:ascii="Cambria" w:hAnsi="Cambria"/>
          <w:b/>
          <w:sz w:val="24"/>
          <w:szCs w:val="24"/>
        </w:rPr>
        <w:t>artykułów do higieny kuchennej i ogólno-czystościowych</w:t>
      </w:r>
    </w:p>
    <w:p w:rsidR="009631B1" w:rsidRDefault="009631B1" w:rsidP="005F391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35910" w:rsidRDefault="00935910" w:rsidP="009631B1">
      <w:pPr>
        <w:spacing w:after="0" w:line="240" w:lineRule="auto"/>
        <w:jc w:val="both"/>
        <w:rPr>
          <w:rFonts w:ascii="Cambria" w:hAnsi="Cambria" w:cs="Tahoma"/>
          <w:szCs w:val="24"/>
        </w:rPr>
      </w:pPr>
    </w:p>
    <w:p w:rsidR="00935910" w:rsidRDefault="00935910" w:rsidP="000E1B19">
      <w:pPr>
        <w:rPr>
          <w:rFonts w:ascii="Cambria" w:hAnsi="Cambria" w:cs="Tahoma"/>
          <w:szCs w:val="24"/>
        </w:rPr>
      </w:pPr>
    </w:p>
    <w:p w:rsidR="002A5CA1" w:rsidRDefault="000E1B19" w:rsidP="002A5CA1">
      <w:pPr>
        <w:rPr>
          <w:rFonts w:ascii="Cambria" w:eastAsia="Times New Roman" w:hAnsi="Cambria" w:cs="Tahoma"/>
        </w:rPr>
      </w:pPr>
      <w:r>
        <w:rPr>
          <w:rFonts w:ascii="Cambria" w:hAnsi="Cambria" w:cs="Tahoma"/>
          <w:szCs w:val="24"/>
        </w:rPr>
        <w:t>Kod Wspólnego Słownika CPV:</w:t>
      </w:r>
      <w:r>
        <w:rPr>
          <w:rFonts w:ascii="Cambria" w:hAnsi="Cambria" w:cs="Tahoma"/>
          <w:b/>
          <w:szCs w:val="24"/>
        </w:rPr>
        <w:t xml:space="preserve"> </w:t>
      </w:r>
      <w:r w:rsidR="002A5CA1">
        <w:rPr>
          <w:rFonts w:ascii="Cambria" w:hAnsi="Cambria" w:cs="Tahoma"/>
        </w:rPr>
        <w:t>337600005, 337000007, 39830009, 392240008</w:t>
      </w:r>
    </w:p>
    <w:p w:rsidR="000E1B19" w:rsidRDefault="000E1B19" w:rsidP="002A5CA1">
      <w:pPr>
        <w:rPr>
          <w:rFonts w:ascii="Cambria" w:hAnsi="Cambria" w:cs="Tahoma"/>
          <w:b/>
          <w:bCs/>
        </w:rPr>
      </w:pPr>
    </w:p>
    <w:p w:rsidR="000E1B19" w:rsidRDefault="000E1B19" w:rsidP="000E1B19">
      <w:pPr>
        <w:pStyle w:val="Tekstpodstawowy"/>
        <w:jc w:val="both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lastRenderedPageBreak/>
        <w:t>INFORMACJE OGÓLNE.</w:t>
      </w:r>
    </w:p>
    <w:p w:rsidR="000E1B19" w:rsidRDefault="000E1B19" w:rsidP="000E1B19">
      <w:pPr>
        <w:jc w:val="both"/>
        <w:rPr>
          <w:rFonts w:ascii="Cambria" w:hAnsi="Cambria" w:cs="Cambria"/>
          <w:b/>
          <w:sz w:val="24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proofErr w:type="spellStart"/>
      <w:r>
        <w:rPr>
          <w:rFonts w:ascii="Cambria" w:hAnsi="Cambria" w:cs="Tahoma"/>
          <w:b/>
          <w:color w:val="auto"/>
          <w:szCs w:val="24"/>
          <w:lang w:val="de-DE"/>
        </w:rPr>
        <w:t>e-mail</w:t>
      </w:r>
      <w:proofErr w:type="spellEnd"/>
      <w:r>
        <w:rPr>
          <w:rFonts w:ascii="Cambria" w:hAnsi="Cambria" w:cs="Tahoma"/>
          <w:b/>
          <w:color w:val="auto"/>
          <w:szCs w:val="24"/>
          <w:lang w:val="de-DE"/>
        </w:rPr>
        <w:t xml:space="preserve">: </w:t>
      </w:r>
      <w:r w:rsidR="006E49B5">
        <w:rPr>
          <w:rFonts w:ascii="Cambria" w:hAnsi="Cambria" w:cs="Tahoma"/>
          <w:b/>
          <w:color w:val="auto"/>
          <w:szCs w:val="24"/>
          <w:lang w:val="de-DE"/>
        </w:rPr>
        <w:t>zamowienia@zozsuchabeskidzka.pl</w:t>
      </w:r>
    </w:p>
    <w:p w:rsidR="000E1B19" w:rsidRDefault="000E1B19" w:rsidP="000E1B19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http//www.zozsuchabeskidzka.pl</w:t>
      </w:r>
    </w:p>
    <w:p w:rsidR="000E1B19" w:rsidRDefault="000E1B19" w:rsidP="000E1B19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0E1B19" w:rsidRDefault="000D3C0B" w:rsidP="000E1B19">
      <w:pPr>
        <w:ind w:left="426"/>
        <w:jc w:val="center"/>
        <w:rPr>
          <w:rFonts w:ascii="Cambria" w:hAnsi="Cambria" w:cs="Tahoma"/>
          <w:b/>
          <w:szCs w:val="24"/>
        </w:rPr>
      </w:pPr>
      <w:hyperlink r:id="rId7" w:history="1">
        <w:r w:rsidR="000E1B19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</w:t>
        </w:r>
      </w:hyperlink>
      <w:r w:rsidR="000E1B19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0E1B19" w:rsidRDefault="000E1B19" w:rsidP="000E1B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Do niniejszego zapytanie ofertowego nie stosuje się przepisów ustawy Prawo Zamówień Publicznych z dnia </w:t>
      </w:r>
      <w:r w:rsidR="009631B1">
        <w:rPr>
          <w:rFonts w:ascii="Cambria" w:hAnsi="Cambria" w:cs="Cambria"/>
          <w:sz w:val="24"/>
          <w:szCs w:val="24"/>
        </w:rPr>
        <w:t>11 września 2019r.</w:t>
      </w:r>
      <w:r>
        <w:rPr>
          <w:rFonts w:ascii="Cambria" w:hAnsi="Cambria" w:cs="Cambria"/>
          <w:sz w:val="24"/>
          <w:szCs w:val="24"/>
        </w:rPr>
        <w:t xml:space="preserve"> (Dz. U. </w:t>
      </w:r>
      <w:r w:rsidR="006E49B5">
        <w:rPr>
          <w:rFonts w:ascii="Cambria" w:hAnsi="Cambria" w:cs="Cambria"/>
          <w:sz w:val="24"/>
          <w:szCs w:val="24"/>
        </w:rPr>
        <w:t>2022</w:t>
      </w:r>
      <w:r>
        <w:rPr>
          <w:rFonts w:ascii="Cambria" w:hAnsi="Cambria" w:cs="Cambria"/>
          <w:sz w:val="24"/>
          <w:szCs w:val="24"/>
        </w:rPr>
        <w:t xml:space="preserve"> r.,  poz</w:t>
      </w:r>
      <w:r w:rsidR="006E49B5">
        <w:rPr>
          <w:rFonts w:ascii="Cambria" w:hAnsi="Cambria" w:cs="Cambria"/>
          <w:sz w:val="24"/>
          <w:szCs w:val="24"/>
        </w:rPr>
        <w:t>. 1710</w:t>
      </w:r>
      <w:r>
        <w:rPr>
          <w:rFonts w:ascii="Cambria" w:hAnsi="Cambria" w:cs="Cambria"/>
          <w:sz w:val="24"/>
          <w:szCs w:val="24"/>
        </w:rPr>
        <w:t>).</w:t>
      </w:r>
    </w:p>
    <w:p w:rsidR="000E1B19" w:rsidRDefault="000E1B19" w:rsidP="000E1B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8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  <w:u w:val="single"/>
        </w:rPr>
        <w:t>II. USZCZEGÓŁOWIENIE PRZEDMIOTU ZAMÓWIENIA I OBOWIĄZKÓW WYKONAWCY.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1.Określenie przedmiotu zamówienia.</w:t>
      </w:r>
    </w:p>
    <w:p w:rsidR="002A5CA1" w:rsidRDefault="002A5CA1" w:rsidP="002A5CA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Przedmiotem zamówienia jest dostawa środków do higieny kuchennej i ogólno</w:t>
      </w:r>
      <w:r w:rsidR="00723C47">
        <w:rPr>
          <w:rFonts w:ascii="Cambria" w:hAnsi="Cambria" w:cs="Tahoma"/>
          <w:szCs w:val="24"/>
          <w:lang w:val="pl-PL"/>
        </w:rPr>
        <w:t>-</w:t>
      </w:r>
      <w:r>
        <w:rPr>
          <w:rFonts w:ascii="Cambria" w:hAnsi="Cambria" w:cs="Tahoma"/>
          <w:szCs w:val="24"/>
        </w:rPr>
        <w:t xml:space="preserve"> czystościowych wyszczególnionych w załąc</w:t>
      </w:r>
      <w:r w:rsidR="00DF1450">
        <w:rPr>
          <w:rFonts w:ascii="Cambria" w:hAnsi="Cambria" w:cs="Tahoma"/>
          <w:szCs w:val="24"/>
        </w:rPr>
        <w:t>zniku nr 1a</w:t>
      </w:r>
      <w:r>
        <w:rPr>
          <w:rFonts w:ascii="Cambria" w:hAnsi="Cambria" w:cs="Tahoma"/>
          <w:szCs w:val="24"/>
        </w:rPr>
        <w:t xml:space="preserve">. </w:t>
      </w:r>
    </w:p>
    <w:p w:rsidR="000E1B19" w:rsidRPr="007E311A" w:rsidRDefault="00F30E25" w:rsidP="000E1B19">
      <w:pPr>
        <w:pStyle w:val="Tekstpodstawowy"/>
        <w:rPr>
          <w:rFonts w:ascii="Cambria" w:hAnsi="Cambria" w:cs="Tahoma"/>
          <w:color w:val="auto"/>
          <w:szCs w:val="24"/>
        </w:rPr>
      </w:pPr>
      <w:r w:rsidRPr="007E311A">
        <w:rPr>
          <w:rFonts w:ascii="Cambria" w:hAnsi="Cambria" w:cs="Tahoma"/>
          <w:b/>
          <w:color w:val="auto"/>
          <w:szCs w:val="24"/>
        </w:rPr>
        <w:t>2</w:t>
      </w:r>
      <w:r w:rsidR="000E1B19" w:rsidRPr="007E311A">
        <w:rPr>
          <w:rFonts w:ascii="Cambria" w:hAnsi="Cambria" w:cs="Tahoma"/>
          <w:b/>
          <w:color w:val="auto"/>
          <w:szCs w:val="24"/>
        </w:rPr>
        <w:t>.  Sposób i termin dostawy.</w:t>
      </w:r>
      <w:r w:rsidR="000E1B19" w:rsidRPr="007E311A">
        <w:rPr>
          <w:rFonts w:ascii="Cambria" w:hAnsi="Cambria" w:cs="Tahoma"/>
          <w:color w:val="auto"/>
          <w:szCs w:val="24"/>
        </w:rPr>
        <w:t xml:space="preserve"> </w:t>
      </w:r>
    </w:p>
    <w:p w:rsidR="002A5CA1" w:rsidRDefault="002A5CA1" w:rsidP="002A5CA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Dostawa środków do higieny kuchennej i ogólno</w:t>
      </w:r>
      <w:r w:rsidR="00723C47">
        <w:rPr>
          <w:rFonts w:ascii="Cambria" w:hAnsi="Cambria" w:cs="Tahoma"/>
          <w:szCs w:val="24"/>
          <w:lang w:val="pl-PL"/>
        </w:rPr>
        <w:t>-</w:t>
      </w:r>
      <w:r>
        <w:rPr>
          <w:rFonts w:ascii="Cambria" w:hAnsi="Cambria" w:cs="Tahoma"/>
          <w:szCs w:val="24"/>
        </w:rPr>
        <w:t>czystościowych powinna być realizowana w zależności od potrzeb zamawiającego, po uprzednim 5 dniowym złożeniu zamówienia.</w:t>
      </w:r>
    </w:p>
    <w:p w:rsidR="000E1B19" w:rsidRDefault="00F30E25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</w:rPr>
        <w:t>3</w:t>
      </w:r>
      <w:r w:rsidR="000E1B19">
        <w:rPr>
          <w:rFonts w:ascii="Cambria" w:hAnsi="Cambria" w:cs="Tahoma"/>
          <w:b/>
        </w:rPr>
        <w:t>. Cena oferty.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Cena oferty ma zawierać koszty: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- koszty </w:t>
      </w:r>
      <w:r w:rsidR="00F30E25">
        <w:rPr>
          <w:rFonts w:ascii="Cambria" w:hAnsi="Cambria" w:cs="Tahoma"/>
          <w:szCs w:val="24"/>
        </w:rPr>
        <w:t xml:space="preserve">transportu do </w:t>
      </w:r>
      <w:r>
        <w:rPr>
          <w:rFonts w:ascii="Cambria" w:hAnsi="Cambria" w:cs="Tahoma"/>
          <w:szCs w:val="24"/>
        </w:rPr>
        <w:t xml:space="preserve"> Zamawiającego.</w:t>
      </w:r>
    </w:p>
    <w:p w:rsidR="000E1B19" w:rsidRDefault="00F30E25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</w:rPr>
        <w:t>4</w:t>
      </w:r>
      <w:r w:rsidR="000E1B19">
        <w:rPr>
          <w:rFonts w:ascii="Cambria" w:hAnsi="Cambria" w:cs="Tahoma"/>
          <w:b/>
        </w:rPr>
        <w:t>. Sposób wyliczenia ceny oferty</w:t>
      </w:r>
    </w:p>
    <w:p w:rsidR="000E1B19" w:rsidRDefault="000E1B19" w:rsidP="000E1B1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Cena oferty winna uwzględnić wszystkie zobowiązania i winna być podana w złotych polskich (PLN) cyfrowo i słownie. </w:t>
      </w:r>
    </w:p>
    <w:p w:rsidR="000E1B19" w:rsidRDefault="000E1B19" w:rsidP="000E1B1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Cena brutto podana w ofercie powinna obejmować wszystkie koszty i składniki związane z wykonaniem przedmiotu zamówienia. Cena może być tylko jedna i nie podlega ona zmianie przez okres ważności oferty. </w:t>
      </w:r>
    </w:p>
    <w:p w:rsidR="000E1B19" w:rsidRPr="007A6147" w:rsidRDefault="000E1B19" w:rsidP="000E1B1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Cambria" w:hAnsi="Cambria" w:cs="Tahoma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Cenę oferty stanowi suma wartości wszystkich jej elementów. </w:t>
      </w:r>
    </w:p>
    <w:p w:rsidR="000E1B19" w:rsidRDefault="000E1B19" w:rsidP="002A5CA1">
      <w:pPr>
        <w:widowControl w:val="0"/>
        <w:suppressAutoHyphens/>
        <w:autoSpaceDE w:val="0"/>
        <w:spacing w:after="0" w:line="240" w:lineRule="auto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iCs/>
          <w:color w:val="000000"/>
          <w:spacing w:val="-3"/>
          <w:sz w:val="24"/>
          <w:szCs w:val="24"/>
        </w:rPr>
        <w:t>UWAGA:</w:t>
      </w:r>
      <w:r>
        <w:rPr>
          <w:rFonts w:ascii="Cambria" w:hAnsi="Cambria" w:cs="Tahoma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Tahoma"/>
          <w:iCs/>
          <w:color w:val="000000"/>
          <w:spacing w:val="-3"/>
          <w:sz w:val="24"/>
          <w:szCs w:val="24"/>
        </w:rPr>
        <w:t xml:space="preserve">Cenę oferty i wartość podatku od towarów i usług oraz inne wartości wykazane w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Formularzu cenowym (załącznik nr 1) – należy przedstawić </w:t>
      </w:r>
      <w:r>
        <w:rPr>
          <w:rFonts w:ascii="Cambria" w:hAnsi="Cambria" w:cs="Tahoma"/>
          <w:b/>
          <w:iCs/>
          <w:color w:val="000000"/>
          <w:spacing w:val="-7"/>
          <w:sz w:val="24"/>
          <w:szCs w:val="24"/>
        </w:rPr>
        <w:t>z dokładnością do dwóch miejsc po przecinku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 przy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 xml:space="preserve">zachowaniu matematycznej zasady zaokrąglania liczb (zgodnie z § 9 ust. 6 Rozporządzenia Ministra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Finansów z dnia 25 maja 2005 r. w sprawie zwrotu podatku niektórym podatnikom, zaliczkowego </w:t>
      </w:r>
      <w:r>
        <w:rPr>
          <w:rFonts w:ascii="Cambria" w:hAnsi="Cambria" w:cs="Tahoma"/>
          <w:iCs/>
          <w:color w:val="000000"/>
          <w:spacing w:val="-10"/>
          <w:sz w:val="24"/>
          <w:szCs w:val="24"/>
        </w:rPr>
        <w:t xml:space="preserve">zwrotu podatku, zasad wystawiania faktur, sposobu ich przechowywania oraz listy towarów i usług, do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>których mają zastosowania zwolnienia od podatku od towarów i usług (Dz. U. nr 95 poz. 798).</w:t>
      </w:r>
    </w:p>
    <w:p w:rsidR="000E1B19" w:rsidRPr="00806B5A" w:rsidRDefault="00F30E25" w:rsidP="002A5CA1">
      <w:pPr>
        <w:pStyle w:val="Tekstpodstawowy"/>
        <w:jc w:val="both"/>
        <w:rPr>
          <w:rFonts w:ascii="Cambria" w:hAnsi="Cambria" w:cs="Tahoma"/>
          <w:szCs w:val="24"/>
          <w:lang w:val="pl-PL"/>
        </w:rPr>
      </w:pPr>
      <w:r>
        <w:rPr>
          <w:rFonts w:ascii="Cambria" w:hAnsi="Cambria" w:cs="Tahoma"/>
          <w:szCs w:val="24"/>
        </w:rPr>
        <w:lastRenderedPageBreak/>
        <w:t>5</w:t>
      </w:r>
      <w:r w:rsidR="000E1B19">
        <w:rPr>
          <w:rFonts w:ascii="Cambria" w:hAnsi="Cambria" w:cs="Tahoma"/>
          <w:szCs w:val="24"/>
        </w:rPr>
        <w:t xml:space="preserve">. Do obowiązków Dostawcy należy dostarczenie towaru do </w:t>
      </w:r>
      <w:r w:rsidR="00806B5A">
        <w:rPr>
          <w:rFonts w:ascii="Cambria" w:hAnsi="Cambria" w:cs="Tahoma"/>
          <w:szCs w:val="24"/>
        </w:rPr>
        <w:t>Zam</w:t>
      </w:r>
      <w:r w:rsidR="007E311A">
        <w:rPr>
          <w:rFonts w:ascii="Cambria" w:hAnsi="Cambria" w:cs="Tahoma"/>
          <w:szCs w:val="24"/>
        </w:rPr>
        <w:t>awiającego.</w:t>
      </w:r>
    </w:p>
    <w:p w:rsidR="000E1B19" w:rsidRDefault="00F30E25" w:rsidP="002A5CA1">
      <w:pPr>
        <w:pStyle w:val="Tekstpodstawowy"/>
        <w:snapToGrid w:val="0"/>
        <w:jc w:val="both"/>
        <w:rPr>
          <w:rFonts w:ascii="Cambria" w:hAnsi="Cambria" w:cs="Tahoma"/>
          <w:b/>
          <w:u w:val="single"/>
        </w:rPr>
      </w:pPr>
      <w:r>
        <w:rPr>
          <w:rFonts w:ascii="Cambria" w:hAnsi="Cambria" w:cs="Tahoma"/>
          <w:szCs w:val="24"/>
          <w:lang w:val="pl-PL"/>
        </w:rPr>
        <w:t>6</w:t>
      </w:r>
      <w:r w:rsidR="000E1B19">
        <w:rPr>
          <w:rFonts w:ascii="Cambria" w:hAnsi="Cambria" w:cs="Tahoma"/>
          <w:szCs w:val="24"/>
        </w:rPr>
        <w:t>.</w:t>
      </w:r>
      <w:r w:rsidR="001F7C55">
        <w:rPr>
          <w:rFonts w:ascii="Cambria" w:hAnsi="Cambria" w:cs="Tahoma"/>
          <w:szCs w:val="24"/>
          <w:lang w:val="pl-PL"/>
        </w:rPr>
        <w:t xml:space="preserve"> </w:t>
      </w:r>
      <w:r>
        <w:rPr>
          <w:rFonts w:ascii="Cambria" w:hAnsi="Cambria" w:cs="Tahoma"/>
          <w:szCs w:val="24"/>
        </w:rPr>
        <w:t>Warunki płatności - przelew do 6</w:t>
      </w:r>
      <w:r w:rsidR="000E1B19">
        <w:rPr>
          <w:rFonts w:ascii="Cambria" w:hAnsi="Cambria" w:cs="Tahoma"/>
          <w:szCs w:val="24"/>
        </w:rPr>
        <w:t>0 dni.</w:t>
      </w:r>
    </w:p>
    <w:p w:rsidR="002A5CA1" w:rsidRDefault="001F7C55" w:rsidP="002A5CA1">
      <w:pPr>
        <w:shd w:val="clear" w:color="auto" w:fill="FFFFFF"/>
        <w:spacing w:after="0" w:line="240" w:lineRule="auto"/>
        <w:jc w:val="both"/>
        <w:rPr>
          <w:rFonts w:ascii="Cambria" w:hAnsi="Cambria" w:cs="Tahoma"/>
          <w:b/>
          <w:bCs/>
          <w:color w:val="000000"/>
          <w:sz w:val="24"/>
          <w:szCs w:val="24"/>
        </w:rPr>
      </w:pPr>
      <w:r>
        <w:rPr>
          <w:rFonts w:ascii="Cambria" w:hAnsi="Cambria" w:cs="Tahoma"/>
          <w:b/>
          <w:bCs/>
          <w:color w:val="000000"/>
          <w:sz w:val="24"/>
          <w:szCs w:val="24"/>
        </w:rPr>
        <w:t>Ilekroć w niniejszej S</w:t>
      </w:r>
      <w:r w:rsidR="002A5CA1">
        <w:rPr>
          <w:rFonts w:ascii="Cambria" w:hAnsi="Cambria" w:cs="Tahoma"/>
          <w:b/>
          <w:bCs/>
          <w:color w:val="000000"/>
          <w:sz w:val="24"/>
          <w:szCs w:val="24"/>
        </w:rPr>
        <w:t>WZ, przedmiot zamówienia jest opisany ze wskazaniem znaków towarowych, patentów lub kraju pochodzenia, to przyjmuje się, że wskazaniom takim towarzyszą wyrazy „lub równoważne".</w:t>
      </w:r>
    </w:p>
    <w:p w:rsidR="00723C47" w:rsidRDefault="00723C47" w:rsidP="002A5CA1">
      <w:pPr>
        <w:pStyle w:val="Tekstpodstawowy"/>
        <w:jc w:val="both"/>
        <w:rPr>
          <w:rFonts w:ascii="Cambria" w:hAnsi="Cambria" w:cs="Tahoma"/>
          <w:b/>
          <w:u w:val="single"/>
        </w:rPr>
      </w:pPr>
    </w:p>
    <w:p w:rsidR="000E1B19" w:rsidRDefault="000E1B19" w:rsidP="002A5CA1">
      <w:pPr>
        <w:pStyle w:val="Tekstpodstawowy"/>
        <w:jc w:val="both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u w:val="single"/>
        </w:rPr>
        <w:t>III. MIEJSCE, TERMIN ORAZ  SPOSÓB ZŁOŻENIA OFERTY.</w:t>
      </w:r>
    </w:p>
    <w:p w:rsidR="00723C47" w:rsidRDefault="000E1B19" w:rsidP="00723C47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9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>
        <w:rPr>
          <w:rFonts w:ascii="Cambria" w:hAnsi="Cambria" w:cs="Cambria"/>
          <w:color w:val="000000"/>
          <w:sz w:val="24"/>
          <w:szCs w:val="24"/>
        </w:rPr>
        <w:t xml:space="preserve">, nie później niż do dnia </w:t>
      </w:r>
      <w:r w:rsidR="006E49B5">
        <w:rPr>
          <w:rFonts w:ascii="Cambria" w:hAnsi="Cambria" w:cs="Cambria"/>
          <w:b/>
          <w:color w:val="000000"/>
          <w:sz w:val="24"/>
          <w:szCs w:val="24"/>
        </w:rPr>
        <w:t>0</w:t>
      </w:r>
      <w:r w:rsidR="00CB6AA1">
        <w:rPr>
          <w:rFonts w:ascii="Cambria" w:hAnsi="Cambria" w:cs="Cambria"/>
          <w:b/>
          <w:color w:val="000000"/>
          <w:sz w:val="24"/>
          <w:szCs w:val="24"/>
        </w:rPr>
        <w:t>8</w:t>
      </w:r>
      <w:r w:rsidR="007E311A">
        <w:rPr>
          <w:rFonts w:ascii="Cambria" w:hAnsi="Cambria" w:cs="Cambria"/>
          <w:b/>
          <w:color w:val="000000"/>
          <w:sz w:val="24"/>
          <w:szCs w:val="24"/>
        </w:rPr>
        <w:t>.0</w:t>
      </w:r>
      <w:r w:rsidR="009631B1">
        <w:rPr>
          <w:rFonts w:ascii="Cambria" w:hAnsi="Cambria" w:cs="Cambria"/>
          <w:b/>
          <w:color w:val="000000"/>
          <w:sz w:val="24"/>
          <w:szCs w:val="24"/>
        </w:rPr>
        <w:t>2</w:t>
      </w:r>
      <w:r w:rsidR="007E311A">
        <w:rPr>
          <w:rFonts w:ascii="Cambria" w:hAnsi="Cambria" w:cs="Cambria"/>
          <w:b/>
          <w:color w:val="000000"/>
          <w:sz w:val="24"/>
          <w:szCs w:val="24"/>
        </w:rPr>
        <w:t>.</w:t>
      </w:r>
      <w:r w:rsidR="00340D07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6E49B5">
        <w:rPr>
          <w:rFonts w:ascii="Cambria" w:hAnsi="Cambria" w:cs="Cambria"/>
          <w:b/>
          <w:color w:val="000000"/>
          <w:sz w:val="24"/>
          <w:szCs w:val="24"/>
        </w:rPr>
        <w:t>3</w:t>
      </w:r>
      <w:r>
        <w:rPr>
          <w:rFonts w:ascii="Cambria" w:hAnsi="Cambria" w:cs="Cambria"/>
          <w:b/>
          <w:color w:val="000000"/>
          <w:sz w:val="24"/>
          <w:szCs w:val="24"/>
        </w:rPr>
        <w:t>r. do godz. 10:00.</w:t>
      </w:r>
    </w:p>
    <w:p w:rsidR="000E1B19" w:rsidRPr="00DF1450" w:rsidRDefault="000E1B19" w:rsidP="002A5CA1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Oferent  wypełnia za pośrednictwem kanału elektronicznej komunikacji załącznik nr 1 tj. formularz ofertowy</w:t>
      </w:r>
      <w:r>
        <w:rPr>
          <w:rFonts w:ascii="Cambria" w:hAnsi="Cambria" w:cs="Cambria"/>
          <w:color w:val="000000"/>
          <w:sz w:val="24"/>
          <w:szCs w:val="24"/>
        </w:rPr>
        <w:t xml:space="preserve">. </w:t>
      </w: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DF1450" w:rsidRDefault="00DF1450" w:rsidP="00DF1450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 w:rsidRPr="00723C47">
        <w:rPr>
          <w:rFonts w:ascii="Cambria" w:hAnsi="Cambria" w:cs="Cambria"/>
          <w:color w:val="000000"/>
          <w:sz w:val="24"/>
          <w:szCs w:val="24"/>
        </w:rPr>
        <w:t xml:space="preserve">Oferta może być złożona w </w:t>
      </w:r>
      <w:r>
        <w:rPr>
          <w:rFonts w:ascii="Cambria" w:hAnsi="Cambria" w:cs="Cambria"/>
          <w:color w:val="000000"/>
          <w:sz w:val="24"/>
          <w:szCs w:val="24"/>
        </w:rPr>
        <w:t>następujący sposób, do wyboru przez oferenta:</w:t>
      </w:r>
    </w:p>
    <w:p w:rsidR="00DF1450" w:rsidRDefault="00DF1450" w:rsidP="00DF1450">
      <w:pPr>
        <w:suppressAutoHyphens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w formie </w:t>
      </w:r>
      <w:r w:rsidRPr="00723C47">
        <w:rPr>
          <w:rFonts w:ascii="Cambria" w:hAnsi="Cambria" w:cs="Cambria"/>
          <w:color w:val="000000"/>
          <w:sz w:val="24"/>
          <w:szCs w:val="24"/>
        </w:rPr>
        <w:t>skanu dokumentu opatrzonego pod</w:t>
      </w:r>
      <w:r>
        <w:rPr>
          <w:rFonts w:ascii="Cambria" w:hAnsi="Cambria" w:cs="Cambria"/>
          <w:color w:val="000000"/>
          <w:sz w:val="24"/>
          <w:szCs w:val="24"/>
        </w:rPr>
        <w:t xml:space="preserve">pisem lub pieczątką i podpisem </w:t>
      </w:r>
      <w:r w:rsidRPr="00DF1450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DF1450" w:rsidRPr="00723C47" w:rsidRDefault="00DF1450" w:rsidP="00DF1450">
      <w:pPr>
        <w:suppressAutoHyphens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podpisana </w:t>
      </w:r>
      <w:r w:rsidRPr="00DF1450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0E1B19" w:rsidRDefault="000E1B19" w:rsidP="002A5CA1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0E1B19" w:rsidRDefault="000E1B19" w:rsidP="002A5CA1">
      <w:pPr>
        <w:pStyle w:val="Tekstpodstawowy"/>
        <w:numPr>
          <w:ilvl w:val="0"/>
          <w:numId w:val="11"/>
        </w:numPr>
        <w:suppressAutoHyphens/>
        <w:ind w:left="0"/>
        <w:jc w:val="both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szCs w:val="24"/>
        </w:rPr>
        <w:t xml:space="preserve">Oferta złożona po terminie nie będzie otwierana. </w:t>
      </w:r>
      <w:r>
        <w:rPr>
          <w:rFonts w:ascii="Cambria" w:hAnsi="Cambria" w:cs="Tahoma"/>
          <w:b/>
          <w:szCs w:val="24"/>
        </w:rPr>
        <w:t xml:space="preserve">  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Cambria"/>
          <w:b/>
          <w:szCs w:val="24"/>
        </w:rPr>
      </w:pPr>
      <w:r>
        <w:rPr>
          <w:rFonts w:ascii="Cambria" w:hAnsi="Cambria" w:cs="Tahoma"/>
          <w:b/>
          <w:szCs w:val="24"/>
        </w:rPr>
        <w:t>IV</w:t>
      </w:r>
      <w:r>
        <w:rPr>
          <w:rFonts w:ascii="Cambria" w:hAnsi="Cambria" w:cs="Tahoma"/>
          <w:b/>
          <w:szCs w:val="24"/>
          <w:u w:val="single"/>
        </w:rPr>
        <w:t>. ZASADY OCENY OFERT.</w:t>
      </w:r>
    </w:p>
    <w:p w:rsidR="000E1B19" w:rsidRDefault="000E1B19" w:rsidP="000E1B19">
      <w:pPr>
        <w:widowControl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1. Kryteria oceny ofert oraz wybór najkorzystniejszej oferty</w:t>
      </w:r>
    </w:p>
    <w:p w:rsidR="000E1B19" w:rsidRDefault="000E1B19" w:rsidP="000E1B19">
      <w:pPr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Jedynym kryterium oceny  ofert będzie cena., tj. cena = 100%.</w:t>
      </w:r>
    </w:p>
    <w:p w:rsidR="000E1B19" w:rsidRDefault="000E1B19" w:rsidP="000E1B19">
      <w:pPr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Zamawiający uzna za najkorzystniejszą i wybierze ofertę o najniższej cenie, która spełnia wszystkie wymagania określone w Opisie przedmiotu zamówienia.</w:t>
      </w:r>
    </w:p>
    <w:p w:rsidR="000E1B19" w:rsidRDefault="000E1B19" w:rsidP="000E1B19">
      <w:pPr>
        <w:numPr>
          <w:ilvl w:val="0"/>
          <w:numId w:val="14"/>
        </w:numPr>
        <w:suppressAutoHyphens/>
        <w:spacing w:after="0" w:line="240" w:lineRule="auto"/>
        <w:ind w:left="709" w:hanging="284"/>
        <w:jc w:val="both"/>
        <w:rPr>
          <w:rFonts w:ascii="Cambria" w:hAnsi="Cambria" w:cs="Tahoma"/>
          <w:b/>
          <w:szCs w:val="24"/>
        </w:rPr>
      </w:pPr>
      <w:r>
        <w:rPr>
          <w:rFonts w:ascii="Cambria" w:hAnsi="Cambria" w:cs="Cambria"/>
          <w:sz w:val="24"/>
          <w:szCs w:val="24"/>
        </w:rPr>
        <w:t>Cena podana przez Wykonawcę nie będzie podlegała zmianie w trakcie realizacji zamówienia.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80"/>
      </w:tblGrid>
      <w:tr w:rsidR="000E1B19" w:rsidTr="007C0C7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B19" w:rsidRDefault="000E1B19" w:rsidP="007C0C7D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>
              <w:rPr>
                <w:rFonts w:ascii="Cambria" w:hAnsi="Cambria" w:cs="Tahoma"/>
                <w:b/>
                <w:szCs w:val="24"/>
              </w:rPr>
              <w:t>Kryterium oceny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B19" w:rsidRDefault="000E1B19" w:rsidP="007C0C7D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B19" w:rsidRDefault="000E1B19" w:rsidP="007C0C7D">
            <w:pPr>
              <w:pStyle w:val="Tekstpodstawowy"/>
              <w:jc w:val="center"/>
            </w:pPr>
            <w:r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0E1B19" w:rsidTr="007C0C7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B19" w:rsidRPr="00B52B32" w:rsidRDefault="000E1B19" w:rsidP="007C0C7D">
            <w:pPr>
              <w:pStyle w:val="Nagwek3"/>
              <w:keepLines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0" w:after="0" w:line="240" w:lineRule="auto"/>
              <w:ind w:left="720" w:hanging="720"/>
              <w:jc w:val="center"/>
              <w:rPr>
                <w:rFonts w:asciiTheme="minorHAnsi" w:hAnsiTheme="minorHAnsi" w:cs="Tahoma"/>
                <w:szCs w:val="24"/>
              </w:rPr>
            </w:pPr>
            <w:r w:rsidRPr="00B52B32">
              <w:rPr>
                <w:rFonts w:asciiTheme="minorHAnsi" w:hAnsiTheme="minorHAnsi" w:cs="Tahoma"/>
                <w:sz w:val="24"/>
                <w:szCs w:val="24"/>
                <w:lang w:val="pl-PL"/>
              </w:rPr>
              <w:t>Cena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B19" w:rsidRPr="00B52B32" w:rsidRDefault="000E1B19" w:rsidP="007C0C7D">
            <w:pPr>
              <w:pStyle w:val="Tekstpodstawowy"/>
              <w:jc w:val="center"/>
              <w:rPr>
                <w:rFonts w:asciiTheme="minorHAnsi" w:hAnsiTheme="minorHAnsi" w:cs="Tahoma"/>
                <w:szCs w:val="24"/>
              </w:rPr>
            </w:pPr>
            <w:r w:rsidRPr="00B52B32">
              <w:rPr>
                <w:rFonts w:asciiTheme="minorHAnsi" w:hAnsiTheme="minorHAnsi" w:cs="Tahoma"/>
                <w:szCs w:val="24"/>
              </w:rPr>
              <w:t>100%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B19" w:rsidRDefault="000E1B19" w:rsidP="007C0C7D">
            <w:pPr>
              <w:pStyle w:val="Tekstpodstawowy"/>
              <w:jc w:val="center"/>
            </w:pPr>
            <w:r>
              <w:rPr>
                <w:rFonts w:ascii="Cambria" w:hAnsi="Cambria" w:cs="Tahoma"/>
                <w:szCs w:val="24"/>
              </w:rPr>
              <w:t>Wg wzoru</w:t>
            </w:r>
          </w:p>
        </w:tc>
      </w:tr>
    </w:tbl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2.Sposób obliczania wartości punktowej poszczególnych kryteriów</w:t>
      </w:r>
      <w:r>
        <w:rPr>
          <w:rFonts w:ascii="Cambria" w:hAnsi="Cambria" w:cs="Tahoma"/>
          <w:szCs w:val="24"/>
        </w:rPr>
        <w:t>.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 xml:space="preserve">a) </w:t>
      </w:r>
      <w:r>
        <w:rPr>
          <w:rFonts w:ascii="Cambria" w:hAnsi="Cambria" w:cs="Tahoma"/>
          <w:b/>
          <w:szCs w:val="24"/>
          <w:u w:val="single"/>
        </w:rPr>
        <w:t>Cena oferty</w:t>
      </w:r>
      <w:r>
        <w:rPr>
          <w:rFonts w:ascii="Cambria" w:hAnsi="Cambria" w:cs="Tahoma"/>
          <w:b/>
          <w:szCs w:val="24"/>
        </w:rPr>
        <w:t xml:space="preserve">   </w:t>
      </w:r>
      <w:r>
        <w:rPr>
          <w:rFonts w:ascii="Cambria" w:hAnsi="Cambria" w:cs="Tahoma"/>
          <w:szCs w:val="24"/>
        </w:rPr>
        <w:t xml:space="preserve">                    </w:t>
      </w:r>
      <w:proofErr w:type="spellStart"/>
      <w:r>
        <w:rPr>
          <w:rFonts w:ascii="Cambria" w:hAnsi="Cambria" w:cs="Tahoma"/>
          <w:szCs w:val="24"/>
          <w:u w:val="single"/>
        </w:rPr>
        <w:t>Cn</w:t>
      </w:r>
      <w:proofErr w:type="spellEnd"/>
      <w:r>
        <w:rPr>
          <w:rFonts w:ascii="Cambria" w:hAnsi="Cambria" w:cs="Tahoma"/>
          <w:szCs w:val="24"/>
          <w:u w:val="single"/>
        </w:rPr>
        <w:t xml:space="preserve"> x 100 </w:t>
      </w:r>
      <w:proofErr w:type="spellStart"/>
      <w:r>
        <w:rPr>
          <w:rFonts w:ascii="Cambria" w:hAnsi="Cambria" w:cs="Tahoma"/>
          <w:szCs w:val="24"/>
          <w:u w:val="single"/>
        </w:rPr>
        <w:t>ptk</w:t>
      </w:r>
      <w:proofErr w:type="spellEnd"/>
      <w:r>
        <w:rPr>
          <w:rFonts w:ascii="Cambria" w:hAnsi="Cambria" w:cs="Tahoma"/>
          <w:szCs w:val="24"/>
          <w:u w:val="single"/>
        </w:rPr>
        <w:t xml:space="preserve">.   </w:t>
      </w:r>
      <w:r>
        <w:rPr>
          <w:rFonts w:ascii="Cambria" w:hAnsi="Cambria" w:cs="Tahoma"/>
          <w:szCs w:val="24"/>
        </w:rPr>
        <w:t xml:space="preserve"> = C x ranga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  <w:r>
        <w:rPr>
          <w:rFonts w:ascii="Cambria" w:hAnsi="Cambria" w:cs="Tahoma"/>
          <w:position w:val="-5"/>
          <w:szCs w:val="24"/>
        </w:rPr>
        <w:t xml:space="preserve">  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  <w:t xml:space="preserve">               </w:t>
      </w:r>
      <w:proofErr w:type="spellStart"/>
      <w:r>
        <w:rPr>
          <w:rFonts w:ascii="Cambria" w:hAnsi="Cambria" w:cs="Tahoma"/>
          <w:szCs w:val="24"/>
        </w:rPr>
        <w:t>Ck</w:t>
      </w:r>
      <w:proofErr w:type="spellEnd"/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gdzie : </w:t>
      </w:r>
      <w:proofErr w:type="spellStart"/>
      <w:r>
        <w:rPr>
          <w:rFonts w:ascii="Cambria" w:hAnsi="Cambria" w:cs="Tahoma"/>
          <w:szCs w:val="24"/>
        </w:rPr>
        <w:t>Cn</w:t>
      </w:r>
      <w:proofErr w:type="spellEnd"/>
      <w:r>
        <w:rPr>
          <w:rFonts w:ascii="Cambria" w:hAnsi="Cambria" w:cs="Tahoma"/>
          <w:szCs w:val="24"/>
        </w:rPr>
        <w:t xml:space="preserve"> - najniższa cena złożona w całości zamówienia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      </w:t>
      </w:r>
      <w:proofErr w:type="spellStart"/>
      <w:r>
        <w:rPr>
          <w:rFonts w:ascii="Cambria" w:hAnsi="Cambria" w:cs="Tahoma"/>
          <w:szCs w:val="24"/>
        </w:rPr>
        <w:t>Ck</w:t>
      </w:r>
      <w:proofErr w:type="spellEnd"/>
      <w:r>
        <w:rPr>
          <w:rFonts w:ascii="Cambria" w:hAnsi="Cambria" w:cs="Tahoma"/>
          <w:szCs w:val="24"/>
        </w:rPr>
        <w:t xml:space="preserve"> - cena proponowana przez danego Wykonawcy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  C   - ilość punktów uzyskanych przez Wykonawcę 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3. Zasada wyboru oferty i udzielenia zamówienia.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Zamawiający udzieli zamówienia Wykonawcy, którego oferta: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>- odpowiada wszystki</w:t>
      </w:r>
      <w:r w:rsidR="009631B1">
        <w:rPr>
          <w:rFonts w:ascii="Cambria" w:hAnsi="Cambria" w:cs="Tahoma"/>
          <w:szCs w:val="24"/>
        </w:rPr>
        <w:t>m wymaganiom przedstawionym w S</w:t>
      </w:r>
      <w:r>
        <w:rPr>
          <w:rFonts w:ascii="Cambria" w:hAnsi="Cambria" w:cs="Tahoma"/>
          <w:szCs w:val="24"/>
        </w:rPr>
        <w:t>WZ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szCs w:val="24"/>
        </w:rPr>
        <w:tab/>
        <w:t>- została uznana za najkorzystniejszą w oparciu o podane kryteria wyboru.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0E1B19" w:rsidRDefault="00723C47" w:rsidP="000E1B19">
      <w:pPr>
        <w:pStyle w:val="Tekstpodstawowy"/>
        <w:numPr>
          <w:ilvl w:val="0"/>
          <w:numId w:val="15"/>
        </w:numPr>
        <w:suppressAutoHyphens/>
        <w:snapToGrid w:val="0"/>
        <w:ind w:left="720"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szCs w:val="24"/>
          <w:lang w:val="pl-PL"/>
        </w:rPr>
        <w:t>Postanowienia</w:t>
      </w:r>
      <w:r w:rsidR="000E1B19">
        <w:rPr>
          <w:rFonts w:ascii="Cambria" w:hAnsi="Cambria" w:cs="Tahoma"/>
          <w:szCs w:val="24"/>
        </w:rPr>
        <w:t xml:space="preserve"> umowy – załącznik nr 2</w:t>
      </w:r>
    </w:p>
    <w:p w:rsidR="000E1B19" w:rsidRDefault="000E1B19" w:rsidP="000E1B19">
      <w:pPr>
        <w:pStyle w:val="Tekstpodstawowy"/>
        <w:snapToGrid w:val="0"/>
        <w:jc w:val="both"/>
        <w:rPr>
          <w:rFonts w:ascii="Cambria" w:hAnsi="Cambria" w:cs="Tahoma"/>
          <w:b/>
          <w:szCs w:val="24"/>
          <w:u w:val="single"/>
        </w:rPr>
      </w:pPr>
    </w:p>
    <w:p w:rsidR="000E1B19" w:rsidRDefault="000E1B19" w:rsidP="000E1B19">
      <w:pPr>
        <w:pStyle w:val="Tekstpodstawowy"/>
        <w:snapToGrid w:val="0"/>
        <w:jc w:val="both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szCs w:val="24"/>
          <w:u w:val="single"/>
        </w:rPr>
        <w:t xml:space="preserve">VI. TRYB UDZIELANIA WYJAŚNIEŃ W SPRAWACH DOTYCZĄCYCH  SPECYFIKACJI ISTOTNYCH WARUNKÓW ZAMÓWIENIA. </w:t>
      </w:r>
    </w:p>
    <w:p w:rsidR="000E1B19" w:rsidRDefault="000E1B19" w:rsidP="004C2C12">
      <w:pP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lastRenderedPageBreak/>
        <w:t xml:space="preserve">1. Komunikacja Wykonawców z Zamawiającym, w szczególności składanie ofert, wszelkich oświadczeń, wniosków, zawiadomień oraz informacji odbywa się  w formie elektronicznej za pośrednictwem kanału elektronicznej komunikacji pod adresem: </w:t>
      </w:r>
      <w:hyperlink r:id="rId10" w:history="1">
        <w:r>
          <w:rPr>
            <w:rStyle w:val="Hipercze"/>
            <w:rFonts w:ascii="Cambria" w:hAnsi="Cambria" w:cs="Cambria"/>
            <w:bCs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FF0000"/>
          <w:sz w:val="24"/>
          <w:szCs w:val="24"/>
        </w:rPr>
        <w:t xml:space="preserve"> </w:t>
      </w:r>
      <w:r>
        <w:rPr>
          <w:rFonts w:ascii="Cambria" w:hAnsi="Cambria" w:cs="Cambria"/>
          <w:bCs/>
          <w:color w:val="000000"/>
          <w:sz w:val="24"/>
          <w:szCs w:val="24"/>
        </w:rPr>
        <w:t>na stronie danego postępowania. Za datę wpływu oświadczeń, wniosków, zawiadomień oraz informacji przyjmuje się datę wygenerowaną przez platformę.</w:t>
      </w:r>
    </w:p>
    <w:p w:rsidR="000E1B19" w:rsidRDefault="000E1B19" w:rsidP="004C2C12">
      <w:pPr>
        <w:tabs>
          <w:tab w:val="left" w:pos="426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2.  Wykonawca może zwrócić się do Zamawiającego o wyjaśnienie treści specyfikacji za pośrednictwem udostępnionego kanału. Treść pytań (bez ujawnienia źródła zapytania) wraz z wyjaśnieniami, bądź informacje o dokonaniu zmiany specyfikacji, Zamawiający przekaże wykonawcom za pośrednictwem Platformy w zakładce „Komunikaty”.</w:t>
      </w:r>
    </w:p>
    <w:p w:rsidR="009631B1" w:rsidRDefault="009631B1" w:rsidP="004C2C12">
      <w:pPr>
        <w:tabs>
          <w:tab w:val="left" w:pos="426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 Zapytanie należy złożyć w terminie nie później niż w terminie 4 dni przed upływem terminu składania ofert.</w:t>
      </w:r>
    </w:p>
    <w:p w:rsidR="004C2C12" w:rsidRDefault="004C2C12" w:rsidP="004C2C12">
      <w:pPr>
        <w:tabs>
          <w:tab w:val="left" w:pos="426"/>
        </w:tabs>
        <w:spacing w:after="0"/>
        <w:jc w:val="both"/>
        <w:rPr>
          <w:rFonts w:ascii="Cambria" w:hAnsi="Cambria" w:cs="Tahoma"/>
          <w:b/>
          <w:position w:val="2"/>
          <w:szCs w:val="24"/>
          <w:u w:val="single"/>
        </w:rPr>
      </w:pPr>
    </w:p>
    <w:p w:rsidR="000E1B19" w:rsidRDefault="000E1B19" w:rsidP="000E1B19">
      <w:pPr>
        <w:pStyle w:val="Tekstpodstawowy"/>
        <w:rPr>
          <w:rFonts w:ascii="Cambria" w:hAnsi="Cambria" w:cs="Tahoma"/>
        </w:rPr>
      </w:pPr>
      <w:r>
        <w:rPr>
          <w:rFonts w:ascii="Cambria" w:hAnsi="Cambria" w:cs="Tahoma"/>
          <w:b/>
          <w:color w:val="auto"/>
          <w:position w:val="2"/>
          <w:szCs w:val="24"/>
          <w:u w:val="single"/>
        </w:rPr>
        <w:t>VII. WYJAŚNIENIA</w:t>
      </w:r>
    </w:p>
    <w:p w:rsidR="000E1B19" w:rsidRDefault="000E1B19" w:rsidP="000E1B19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1.Wykonawca może zwracać się do Zamawiającego o wyjaśnienie dotyczące wszel</w:t>
      </w:r>
      <w:r w:rsidR="000E27F9">
        <w:rPr>
          <w:rFonts w:ascii="Cambria" w:hAnsi="Cambria" w:cs="Tahoma"/>
        </w:rPr>
        <w:t>kich wątpliwości związanych z S</w:t>
      </w:r>
      <w:r>
        <w:rPr>
          <w:rFonts w:ascii="Cambria" w:hAnsi="Cambria" w:cs="Tahoma"/>
        </w:rPr>
        <w:t>WZ, sposobu przygotowania i złożenia oferty za pomocą platformy</w:t>
      </w:r>
      <w:r>
        <w:rPr>
          <w:rFonts w:ascii="Cambria" w:hAnsi="Cambria" w:cs="Tahoma"/>
          <w:b/>
        </w:rPr>
        <w:t xml:space="preserve">. </w:t>
      </w:r>
      <w:r>
        <w:rPr>
          <w:rFonts w:ascii="Cambria" w:hAnsi="Cambria" w:cs="Tahoma"/>
        </w:rPr>
        <w:t xml:space="preserve">Zmawiający udzieli odpowiedzi na wszystkie zapytania związane z prowadzonym postępowaniem.        </w:t>
      </w:r>
    </w:p>
    <w:p w:rsidR="000E1B19" w:rsidRDefault="000E1B19" w:rsidP="000E1B19">
      <w:pPr>
        <w:pStyle w:val="Tekstpodstawowy"/>
        <w:jc w:val="both"/>
        <w:rPr>
          <w:rFonts w:ascii="Cambria" w:hAnsi="Cambria" w:cs="Tahoma"/>
        </w:rPr>
      </w:pPr>
    </w:p>
    <w:p w:rsidR="000E1B19" w:rsidRDefault="000E1B19" w:rsidP="000E1B19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Do kontaktu z wykonawcami w sprawach jw. upoważnieni są :      </w:t>
      </w:r>
    </w:p>
    <w:p w:rsidR="000E1B19" w:rsidRDefault="000E1B19" w:rsidP="000E1B19">
      <w:pPr>
        <w:pStyle w:val="Tekstpodstawowy"/>
        <w:jc w:val="both"/>
        <w:rPr>
          <w:rFonts w:ascii="Cambria" w:hAnsi="Cambria" w:cs="Tahoma"/>
        </w:rPr>
      </w:pPr>
    </w:p>
    <w:p w:rsidR="000E1B19" w:rsidRDefault="000E1B19" w:rsidP="000E1B19">
      <w:pPr>
        <w:pStyle w:val="Tekstpodstawowy"/>
        <w:ind w:firstLine="708"/>
        <w:jc w:val="both"/>
        <w:rPr>
          <w:rFonts w:ascii="Cambria" w:hAnsi="Cambria" w:cs="Tahoma"/>
          <w:b/>
          <w:u w:val="single"/>
        </w:rPr>
      </w:pPr>
      <w:r>
        <w:rPr>
          <w:rFonts w:ascii="Cambria" w:hAnsi="Cambria" w:cs="Tahoma"/>
        </w:rPr>
        <w:t>1. Sabina Steczek</w:t>
      </w:r>
      <w:r w:rsidR="006E49B5">
        <w:rPr>
          <w:rFonts w:ascii="Cambria" w:hAnsi="Cambria" w:cs="Tahoma"/>
          <w:lang w:val="pl-PL"/>
        </w:rPr>
        <w:t xml:space="preserve">, Karolina Ficek, </w:t>
      </w:r>
      <w:r>
        <w:rPr>
          <w:rFonts w:ascii="Cambria" w:hAnsi="Cambria" w:cs="Tahoma"/>
        </w:rPr>
        <w:t xml:space="preserve">Agnieszka </w:t>
      </w:r>
      <w:proofErr w:type="spellStart"/>
      <w:r>
        <w:rPr>
          <w:rFonts w:ascii="Cambria" w:hAnsi="Cambria" w:cs="Tahoma"/>
        </w:rPr>
        <w:t>Hajdyła</w:t>
      </w:r>
      <w:proofErr w:type="spellEnd"/>
      <w:r>
        <w:rPr>
          <w:rFonts w:ascii="Cambria" w:hAnsi="Cambria" w:cs="Tahoma"/>
        </w:rPr>
        <w:t xml:space="preserve">, Agnieszka </w:t>
      </w:r>
      <w:proofErr w:type="spellStart"/>
      <w:r>
        <w:rPr>
          <w:rFonts w:ascii="Cambria" w:hAnsi="Cambria" w:cs="Tahoma"/>
        </w:rPr>
        <w:t>Pajerska</w:t>
      </w:r>
      <w:proofErr w:type="spellEnd"/>
    </w:p>
    <w:p w:rsidR="006E49B5" w:rsidRDefault="006E49B5" w:rsidP="006E49B5">
      <w:pPr>
        <w:pStyle w:val="Tekstpodstawowy"/>
        <w:ind w:firstLine="708"/>
        <w:jc w:val="both"/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tel</w:t>
      </w:r>
      <w:proofErr w:type="spellEnd"/>
      <w:r>
        <w:rPr>
          <w:rFonts w:ascii="Cambria" w:hAnsi="Cambria" w:cs="Tahoma"/>
        </w:rPr>
        <w:t xml:space="preserve"> (033) 872-31-11 w godz.</w:t>
      </w:r>
      <w:r>
        <w:rPr>
          <w:rFonts w:ascii="Cambria" w:hAnsi="Cambria" w:cs="Tahoma"/>
          <w:lang w:val="pl-PL"/>
        </w:rPr>
        <w:t xml:space="preserve"> </w:t>
      </w:r>
      <w:r>
        <w:rPr>
          <w:rFonts w:ascii="Cambria" w:hAnsi="Cambria" w:cs="Tahoma"/>
        </w:rPr>
        <w:t>9</w:t>
      </w:r>
      <w:r>
        <w:rPr>
          <w:rFonts w:ascii="Cambria" w:hAnsi="Cambria" w:cs="Tahoma"/>
          <w:vertAlign w:val="superscript"/>
        </w:rPr>
        <w:t>00</w:t>
      </w:r>
      <w:r>
        <w:rPr>
          <w:rFonts w:ascii="Cambria" w:hAnsi="Cambria" w:cs="Tahoma"/>
        </w:rPr>
        <w:t>-13</w:t>
      </w:r>
      <w:r>
        <w:rPr>
          <w:rFonts w:ascii="Cambria" w:hAnsi="Cambria" w:cs="Tahoma"/>
          <w:vertAlign w:val="superscript"/>
        </w:rPr>
        <w:t>00</w:t>
      </w:r>
    </w:p>
    <w:p w:rsidR="000E1B19" w:rsidRDefault="000E1B19" w:rsidP="000E1B19">
      <w:pPr>
        <w:pStyle w:val="Tekstpodstawowy"/>
        <w:jc w:val="both"/>
        <w:rPr>
          <w:rFonts w:ascii="Cambria" w:hAnsi="Cambria" w:cs="Tahoma"/>
          <w:b/>
          <w:u w:val="single"/>
        </w:rPr>
      </w:pPr>
    </w:p>
    <w:p w:rsidR="000E1B19" w:rsidRDefault="000E1B19" w:rsidP="000E1B19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u w:val="single"/>
        </w:rPr>
        <w:t>VIII. ROZTRZYGNIECIE   POSTĘPOWANIA</w:t>
      </w:r>
    </w:p>
    <w:p w:rsidR="000E1B19" w:rsidRDefault="000E1B19" w:rsidP="009631B1">
      <w:pPr>
        <w:pStyle w:val="Tekstpodstawowy"/>
        <w:jc w:val="both"/>
        <w:rPr>
          <w:rFonts w:ascii="Cambria" w:hAnsi="Cambria" w:cs="Arial"/>
          <w:szCs w:val="24"/>
        </w:rPr>
      </w:pPr>
      <w:r>
        <w:rPr>
          <w:rFonts w:ascii="Cambria" w:hAnsi="Cambria" w:cs="Tahoma"/>
          <w:szCs w:val="24"/>
        </w:rPr>
        <w:t>1.  Analiza ofert zostanie przeprowadzona przez osobę prowadzącą rozeznanie rynku.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 Zamawiający może w toku badania i oceny ofert żądać od Wykonawców wyjaśnień   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dotyczących treści złożonych ofert, w tym dokumentów potwierdzających podane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w ofertach informacje.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 Oferta nie spełniająca wymagań niniejszego zapytania, w szczególności formalnych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(złożona po terminie, niekompletna) lub merytorycznych (zwłaszcza nie będącą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ofertą w rozumieniu przepisów prawa cywilnego) albo zawierająca inne rozpoznane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wady sprzeczne z przepisami prawa, zostanie odrzucona bez jej rozpatrywania.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 Zamawiający  nie przewiduje procedury odwoławczej.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 Z tytułu odrzucenia oferty Wykonawcom nie przysługują żadne roszczenia przeciw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 w:cs="Tahoma"/>
          <w:szCs w:val="24"/>
        </w:rPr>
      </w:pPr>
      <w:r>
        <w:rPr>
          <w:rFonts w:ascii="Cambria" w:hAnsi="Cambria"/>
          <w:sz w:val="24"/>
          <w:szCs w:val="24"/>
        </w:rPr>
        <w:t xml:space="preserve">     Zamawiającemu.</w:t>
      </w:r>
    </w:p>
    <w:p w:rsidR="000E1B19" w:rsidRDefault="000E1B19" w:rsidP="009631B1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6. Po rozstrzygnięciu postępowania jego wyniki zostaną przekazane wszystkim </w:t>
      </w:r>
    </w:p>
    <w:p w:rsidR="000E1B19" w:rsidRDefault="000E1B19" w:rsidP="009631B1">
      <w:pPr>
        <w:pStyle w:val="Tekstpodstawowy"/>
        <w:jc w:val="both"/>
        <w:rPr>
          <w:rFonts w:ascii="Cambria" w:hAnsi="Cambria" w:cs="Arial"/>
          <w:szCs w:val="24"/>
        </w:rPr>
      </w:pPr>
      <w:r>
        <w:rPr>
          <w:rFonts w:ascii="Cambria" w:hAnsi="Cambria" w:cs="Tahoma"/>
          <w:szCs w:val="24"/>
        </w:rPr>
        <w:t xml:space="preserve">    Wykonawcom poprzez platformę.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Jeżeli Wykonawca, którego oferta została wybrana, uchyla się od zawarcia umowy we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wskazanym przez Zamawiającego terminie, Zamawiający może wybrać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najkorzystniejszą spośród pozostałych ofert.</w:t>
      </w: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Załączniki do SWZ :</w:t>
      </w: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1 (formularz ofertowy)</w:t>
      </w: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  <w:r>
        <w:rPr>
          <w:rFonts w:ascii="Cambria" w:hAnsi="Cambria" w:cs="Tahoma"/>
          <w:sz w:val="16"/>
          <w:szCs w:val="16"/>
        </w:rPr>
        <w:t xml:space="preserve">załącznik nr </w:t>
      </w:r>
      <w:r w:rsidR="002A5CA1">
        <w:rPr>
          <w:rFonts w:ascii="Cambria" w:hAnsi="Cambria" w:cs="Tahoma"/>
          <w:sz w:val="16"/>
          <w:szCs w:val="16"/>
          <w:lang w:val="pl-PL"/>
        </w:rPr>
        <w:t>1a – formularz asortymentowo-cenowy</w:t>
      </w:r>
    </w:p>
    <w:p w:rsidR="002A5CA1" w:rsidRPr="002A5CA1" w:rsidRDefault="002A5CA1" w:rsidP="000E1B19">
      <w:pPr>
        <w:pStyle w:val="Tekstpodstawowy"/>
        <w:rPr>
          <w:rFonts w:ascii="Cambria" w:hAnsi="Cambria" w:cs="Tahoma"/>
          <w:szCs w:val="24"/>
          <w:lang w:val="pl-PL"/>
        </w:rPr>
      </w:pPr>
      <w:r>
        <w:rPr>
          <w:rFonts w:ascii="Cambria" w:hAnsi="Cambria" w:cs="Tahoma"/>
          <w:sz w:val="16"/>
          <w:szCs w:val="16"/>
          <w:lang w:val="pl-PL"/>
        </w:rPr>
        <w:t>załącznik nr 2- postanowienia umowy</w:t>
      </w:r>
    </w:p>
    <w:p w:rsidR="000E1B19" w:rsidRDefault="000E1B19" w:rsidP="000E1B19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  <w:bookmarkStart w:id="0" w:name="_GoBack"/>
      <w:bookmarkEnd w:id="0"/>
    </w:p>
    <w:sectPr w:rsidR="000E1B19" w:rsidSect="009E27F6">
      <w:headerReference w:type="first" r:id="rId11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53" w:rsidRDefault="00925B53" w:rsidP="008273E8">
      <w:pPr>
        <w:spacing w:after="0" w:line="240" w:lineRule="auto"/>
      </w:pPr>
      <w:r>
        <w:separator/>
      </w:r>
    </w:p>
  </w:endnote>
  <w:endnote w:type="continuationSeparator" w:id="0">
    <w:p w:rsidR="00925B53" w:rsidRDefault="00925B53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53" w:rsidRDefault="00925B53" w:rsidP="008273E8">
      <w:pPr>
        <w:spacing w:after="0" w:line="240" w:lineRule="auto"/>
      </w:pPr>
      <w:r>
        <w:separator/>
      </w:r>
    </w:p>
  </w:footnote>
  <w:footnote w:type="continuationSeparator" w:id="0">
    <w:p w:rsidR="00925B53" w:rsidRDefault="00925B53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mbria" w:hAnsi="Cambria" w:cs="Times New Roman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sz w:val="24"/>
        <w:szCs w:val="24"/>
      </w:rPr>
    </w:lvl>
  </w:abstractNum>
  <w:abstractNum w:abstractNumId="3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4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4"/>
        <w:szCs w:val="24"/>
      </w:rPr>
    </w:lvl>
  </w:abstractNum>
  <w:abstractNum w:abstractNumId="5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4"/>
        <w:szCs w:val="24"/>
      </w:rPr>
    </w:lvl>
  </w:abstractNum>
  <w:abstractNum w:abstractNumId="7" w15:restartNumberingAfterBreak="0">
    <w:nsid w:val="00000010"/>
    <w:multiLevelType w:val="singleLevel"/>
    <w:tmpl w:val="00000010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9" w15:restartNumberingAfterBreak="0">
    <w:nsid w:val="00000014"/>
    <w:multiLevelType w:val="singleLevel"/>
    <w:tmpl w:val="00000014"/>
    <w:name w:val="WW8Num2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sz w:val="24"/>
        <w:szCs w:val="24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18"/>
    <w:multiLevelType w:val="multilevel"/>
    <w:tmpl w:val="A9D2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07B67845"/>
    <w:multiLevelType w:val="multilevel"/>
    <w:tmpl w:val="8E02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16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8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9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BE1708A"/>
    <w:multiLevelType w:val="hybridMultilevel"/>
    <w:tmpl w:val="5E7655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F6547E"/>
    <w:multiLevelType w:val="hybridMultilevel"/>
    <w:tmpl w:val="4CBE7D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449F5D44"/>
    <w:multiLevelType w:val="singleLevel"/>
    <w:tmpl w:val="F50E9ABE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  <w:sz w:val="24"/>
        <w:szCs w:val="24"/>
      </w:rPr>
    </w:lvl>
  </w:abstractNum>
  <w:abstractNum w:abstractNumId="27" w15:restartNumberingAfterBreak="0">
    <w:nsid w:val="44DB3D84"/>
    <w:multiLevelType w:val="hybridMultilevel"/>
    <w:tmpl w:val="8C7611A2"/>
    <w:lvl w:ilvl="0" w:tplc="BDAC156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4F3971F9"/>
    <w:multiLevelType w:val="multilevel"/>
    <w:tmpl w:val="4E8EF6E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1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26"/>
  </w:num>
  <w:num w:numId="17">
    <w:abstractNumId w:val="31"/>
  </w:num>
  <w:num w:numId="18">
    <w:abstractNumId w:val="16"/>
  </w:num>
  <w:num w:numId="19">
    <w:abstractNumId w:val="33"/>
  </w:num>
  <w:num w:numId="20">
    <w:abstractNumId w:val="13"/>
  </w:num>
  <w:num w:numId="21">
    <w:abstractNumId w:val="17"/>
  </w:num>
  <w:num w:numId="22">
    <w:abstractNumId w:val="21"/>
  </w:num>
  <w:num w:numId="23">
    <w:abstractNumId w:val="34"/>
  </w:num>
  <w:num w:numId="24">
    <w:abstractNumId w:val="14"/>
  </w:num>
  <w:num w:numId="25">
    <w:abstractNumId w:val="24"/>
  </w:num>
  <w:num w:numId="26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</w:num>
  <w:num w:numId="29">
    <w:abstractNumId w:val="22"/>
  </w:num>
  <w:num w:numId="30">
    <w:abstractNumId w:val="15"/>
    <w:lvlOverride w:ilvl="0">
      <w:startOverride w:val="1"/>
    </w:lvlOverride>
  </w:num>
  <w:num w:numId="31">
    <w:abstractNumId w:val="29"/>
    <w:lvlOverride w:ilvl="0">
      <w:startOverride w:val="1"/>
    </w:lvlOverride>
  </w:num>
  <w:num w:numId="32">
    <w:abstractNumId w:val="18"/>
  </w:num>
  <w:num w:numId="33">
    <w:abstractNumId w:val="16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33"/>
    <w:lvlOverride w:ilvl="0">
      <w:startOverride w:val="2"/>
    </w:lvlOverride>
  </w:num>
  <w:num w:numId="36">
    <w:abstractNumId w:val="31"/>
    <w:lvlOverride w:ilvl="0">
      <w:startOverride w:val="1"/>
    </w:lvlOverride>
  </w:num>
  <w:num w:numId="37">
    <w:abstractNumId w:val="32"/>
  </w:num>
  <w:num w:numId="38">
    <w:abstractNumId w:val="19"/>
    <w:lvlOverride w:ilvl="0">
      <w:startOverride w:val="1"/>
    </w:lvlOverride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6775D"/>
    <w:rsid w:val="000B463E"/>
    <w:rsid w:val="000C14B8"/>
    <w:rsid w:val="000D3C0B"/>
    <w:rsid w:val="000E1B19"/>
    <w:rsid w:val="000E27F9"/>
    <w:rsid w:val="00182503"/>
    <w:rsid w:val="001850B4"/>
    <w:rsid w:val="001F09D8"/>
    <w:rsid w:val="001F7C55"/>
    <w:rsid w:val="00221CDF"/>
    <w:rsid w:val="00283698"/>
    <w:rsid w:val="002A5CA1"/>
    <w:rsid w:val="00311FBC"/>
    <w:rsid w:val="00323FF1"/>
    <w:rsid w:val="00340D07"/>
    <w:rsid w:val="003C3B8C"/>
    <w:rsid w:val="003F5E42"/>
    <w:rsid w:val="0047741F"/>
    <w:rsid w:val="004A165D"/>
    <w:rsid w:val="004C2C12"/>
    <w:rsid w:val="004E2D7F"/>
    <w:rsid w:val="004F02FD"/>
    <w:rsid w:val="005046FB"/>
    <w:rsid w:val="00506FFD"/>
    <w:rsid w:val="0054289C"/>
    <w:rsid w:val="00567367"/>
    <w:rsid w:val="005A140C"/>
    <w:rsid w:val="005F391F"/>
    <w:rsid w:val="006B550F"/>
    <w:rsid w:val="006D5EA2"/>
    <w:rsid w:val="006E49B5"/>
    <w:rsid w:val="006E79E8"/>
    <w:rsid w:val="006F79A8"/>
    <w:rsid w:val="00723C47"/>
    <w:rsid w:val="00740BC1"/>
    <w:rsid w:val="00792273"/>
    <w:rsid w:val="007A14E1"/>
    <w:rsid w:val="007E311A"/>
    <w:rsid w:val="00806B5A"/>
    <w:rsid w:val="008273E8"/>
    <w:rsid w:val="00835281"/>
    <w:rsid w:val="00862361"/>
    <w:rsid w:val="008B33CC"/>
    <w:rsid w:val="008D2BCE"/>
    <w:rsid w:val="00925B53"/>
    <w:rsid w:val="00935910"/>
    <w:rsid w:val="00945508"/>
    <w:rsid w:val="00946D0B"/>
    <w:rsid w:val="00962F95"/>
    <w:rsid w:val="009631B1"/>
    <w:rsid w:val="0096547F"/>
    <w:rsid w:val="00973E68"/>
    <w:rsid w:val="009D44E6"/>
    <w:rsid w:val="009E27F6"/>
    <w:rsid w:val="00A602CB"/>
    <w:rsid w:val="00A677BD"/>
    <w:rsid w:val="00AA0539"/>
    <w:rsid w:val="00AE7560"/>
    <w:rsid w:val="00B64477"/>
    <w:rsid w:val="00BB3AB6"/>
    <w:rsid w:val="00C2452D"/>
    <w:rsid w:val="00C471A6"/>
    <w:rsid w:val="00C6368B"/>
    <w:rsid w:val="00CB6AA1"/>
    <w:rsid w:val="00CE2890"/>
    <w:rsid w:val="00D43562"/>
    <w:rsid w:val="00D84046"/>
    <w:rsid w:val="00DD1FEC"/>
    <w:rsid w:val="00DF1450"/>
    <w:rsid w:val="00E23E11"/>
    <w:rsid w:val="00E64C2A"/>
    <w:rsid w:val="00E848DF"/>
    <w:rsid w:val="00EC7BDC"/>
    <w:rsid w:val="00F043D3"/>
    <w:rsid w:val="00F22A67"/>
    <w:rsid w:val="00F3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B1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rsid w:val="000E1B1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rsid w:val="000E1B19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5">
    <w:name w:val="heading 5"/>
    <w:basedOn w:val="Normalny"/>
    <w:next w:val="Normalny"/>
    <w:link w:val="Nagwek5Znak"/>
    <w:rsid w:val="000E1B19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5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0E1B19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0E1B19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0E1B19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0E1B19"/>
    <w:rPr>
      <w:rFonts w:ascii="Arial" w:eastAsia="Arial" w:hAnsi="Arial" w:cs="Arial"/>
      <w:color w:val="666666"/>
      <w:lang w:val="pl" w:eastAsia="pl-PL"/>
    </w:rPr>
  </w:style>
  <w:style w:type="paragraph" w:customStyle="1" w:styleId="Tekstpodstawowy21">
    <w:name w:val="Tekst podstawowy 21"/>
    <w:basedOn w:val="Normalny"/>
    <w:rsid w:val="000E1B19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5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35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356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35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3562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4356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43562"/>
    <w:rPr>
      <w:rFonts w:ascii="Calibri" w:eastAsia="Calibri" w:hAnsi="Calibri" w:cs="Times New Roman"/>
    </w:rPr>
  </w:style>
  <w:style w:type="paragraph" w:styleId="Lista">
    <w:name w:val="List"/>
    <w:basedOn w:val="Tekstpodstawowy"/>
    <w:uiPriority w:val="99"/>
    <w:rsid w:val="00D43562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eastAsia="hi-IN" w:bidi="hi-IN"/>
    </w:rPr>
  </w:style>
  <w:style w:type="paragraph" w:styleId="Lista2">
    <w:name w:val="List 2"/>
    <w:basedOn w:val="Normalny"/>
    <w:uiPriority w:val="99"/>
    <w:rsid w:val="00D43562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D435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tformazakupowa.pl/pn/zozsuchabeskidz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/pn/zozsuchabeskidz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17</cp:revision>
  <cp:lastPrinted>2022-01-14T09:57:00Z</cp:lastPrinted>
  <dcterms:created xsi:type="dcterms:W3CDTF">2021-01-22T12:58:00Z</dcterms:created>
  <dcterms:modified xsi:type="dcterms:W3CDTF">2023-01-16T11:25:00Z</dcterms:modified>
</cp:coreProperties>
</file>