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543" w14:textId="77777777" w:rsidR="00313269" w:rsidRDefault="00313269" w:rsidP="00313269">
      <w:pPr>
        <w:tabs>
          <w:tab w:val="left" w:pos="7170"/>
          <w:tab w:val="right" w:pos="13750"/>
        </w:tabs>
        <w:ind w:right="114"/>
        <w:jc w:val="right"/>
        <w:rPr>
          <w:rFonts w:asciiTheme="majorHAnsi" w:hAnsiTheme="majorHAnsi" w:cstheme="majorHAnsi"/>
          <w:b/>
        </w:rPr>
      </w:pPr>
    </w:p>
    <w:p w14:paraId="424DBF58" w14:textId="5647EEDE" w:rsidR="00313269" w:rsidRPr="00F77768" w:rsidRDefault="00313269" w:rsidP="00313269">
      <w:pPr>
        <w:tabs>
          <w:tab w:val="left" w:pos="7170"/>
          <w:tab w:val="right" w:pos="13750"/>
        </w:tabs>
        <w:ind w:right="114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F77768">
        <w:rPr>
          <w:rFonts w:asciiTheme="majorHAnsi" w:hAnsiTheme="majorHAnsi" w:cstheme="majorHAnsi"/>
          <w:b/>
          <w:sz w:val="24"/>
          <w:szCs w:val="24"/>
        </w:rPr>
        <w:t>Załącznik nr 1A</w:t>
      </w:r>
    </w:p>
    <w:p w14:paraId="45530666" w14:textId="77777777" w:rsidR="00313269" w:rsidRDefault="00313269" w:rsidP="00313269">
      <w:pPr>
        <w:tabs>
          <w:tab w:val="left" w:pos="7170"/>
          <w:tab w:val="right" w:pos="13750"/>
        </w:tabs>
        <w:ind w:right="114"/>
        <w:rPr>
          <w:rFonts w:asciiTheme="majorHAnsi" w:hAnsiTheme="majorHAnsi" w:cstheme="majorHAnsi"/>
          <w:b/>
        </w:rPr>
      </w:pPr>
    </w:p>
    <w:p w14:paraId="4C8C58C7" w14:textId="77777777" w:rsidR="00394E51" w:rsidRDefault="00394E51" w:rsidP="00313269">
      <w:pPr>
        <w:tabs>
          <w:tab w:val="left" w:pos="7170"/>
          <w:tab w:val="right" w:pos="13750"/>
        </w:tabs>
        <w:ind w:right="114"/>
        <w:rPr>
          <w:rFonts w:asciiTheme="majorHAnsi" w:hAnsiTheme="majorHAnsi" w:cstheme="majorHAnsi"/>
          <w:b/>
        </w:rPr>
      </w:pPr>
    </w:p>
    <w:p w14:paraId="2DDEE28D" w14:textId="77777777" w:rsidR="00394E51" w:rsidRPr="00F77768" w:rsidRDefault="00394E51" w:rsidP="00313269">
      <w:pPr>
        <w:tabs>
          <w:tab w:val="left" w:pos="7170"/>
          <w:tab w:val="right" w:pos="13750"/>
        </w:tabs>
        <w:ind w:right="114"/>
        <w:rPr>
          <w:rFonts w:asciiTheme="majorHAnsi" w:hAnsiTheme="majorHAnsi" w:cstheme="majorHAnsi"/>
          <w:b/>
          <w:sz w:val="22"/>
          <w:szCs w:val="22"/>
        </w:rPr>
      </w:pPr>
    </w:p>
    <w:p w14:paraId="2F10092B" w14:textId="0C2DADED" w:rsidR="00394E51" w:rsidRPr="00F77768" w:rsidRDefault="00394E51" w:rsidP="00313269">
      <w:pPr>
        <w:tabs>
          <w:tab w:val="left" w:pos="7170"/>
          <w:tab w:val="right" w:pos="13750"/>
        </w:tabs>
        <w:ind w:right="114"/>
        <w:rPr>
          <w:rFonts w:asciiTheme="majorHAnsi" w:hAnsiTheme="majorHAnsi" w:cstheme="majorHAnsi"/>
          <w:b/>
          <w:sz w:val="22"/>
          <w:szCs w:val="22"/>
        </w:rPr>
      </w:pPr>
      <w:r w:rsidRPr="00F77768">
        <w:rPr>
          <w:rFonts w:asciiTheme="majorHAnsi" w:hAnsiTheme="majorHAnsi" w:cstheme="majorHAnsi"/>
          <w:b/>
          <w:sz w:val="22"/>
          <w:szCs w:val="22"/>
        </w:rPr>
        <w:t>……………………………………………………..</w:t>
      </w:r>
    </w:p>
    <w:p w14:paraId="02188A0A" w14:textId="3E8F6C36" w:rsidR="00394E51" w:rsidRPr="00F77768" w:rsidRDefault="00394E51" w:rsidP="00313269">
      <w:pPr>
        <w:tabs>
          <w:tab w:val="left" w:pos="7170"/>
          <w:tab w:val="right" w:pos="13750"/>
        </w:tabs>
        <w:ind w:right="114"/>
        <w:rPr>
          <w:rFonts w:asciiTheme="majorHAnsi" w:hAnsiTheme="majorHAnsi" w:cstheme="majorHAnsi"/>
          <w:b/>
          <w:sz w:val="22"/>
          <w:szCs w:val="22"/>
        </w:rPr>
      </w:pPr>
      <w:r w:rsidRPr="00F77768">
        <w:rPr>
          <w:rFonts w:asciiTheme="majorHAnsi" w:hAnsiTheme="majorHAnsi" w:cstheme="majorHAnsi"/>
          <w:b/>
          <w:sz w:val="22"/>
          <w:szCs w:val="22"/>
        </w:rPr>
        <w:t xml:space="preserve">               Nazwa Wykonawcy</w:t>
      </w:r>
    </w:p>
    <w:p w14:paraId="5644C506" w14:textId="77777777" w:rsidR="00313269" w:rsidRPr="00F77768" w:rsidRDefault="00313269" w:rsidP="00313269">
      <w:pPr>
        <w:tabs>
          <w:tab w:val="left" w:pos="7170"/>
          <w:tab w:val="right" w:pos="13750"/>
        </w:tabs>
        <w:ind w:right="114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8C26431" w14:textId="1768D952" w:rsidR="009550B4" w:rsidRPr="00F77768" w:rsidRDefault="00313269" w:rsidP="00DE3D5B">
      <w:pPr>
        <w:tabs>
          <w:tab w:val="left" w:pos="7170"/>
          <w:tab w:val="right" w:pos="13750"/>
        </w:tabs>
        <w:ind w:right="11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77768">
        <w:rPr>
          <w:rFonts w:asciiTheme="majorHAnsi" w:hAnsiTheme="majorHAnsi" w:cstheme="majorHAnsi"/>
          <w:b/>
          <w:sz w:val="22"/>
          <w:szCs w:val="22"/>
        </w:rPr>
        <w:t xml:space="preserve">WYMAGANE </w:t>
      </w:r>
      <w:r w:rsidR="00DE3D5B" w:rsidRPr="00F77768">
        <w:rPr>
          <w:rFonts w:asciiTheme="majorHAnsi" w:hAnsiTheme="majorHAnsi" w:cstheme="majorHAnsi"/>
          <w:b/>
          <w:sz w:val="22"/>
          <w:szCs w:val="22"/>
        </w:rPr>
        <w:t>PARAMETRY TECHNICZNE:</w:t>
      </w:r>
    </w:p>
    <w:p w14:paraId="3A091CF3" w14:textId="1A6717F5" w:rsidR="00D77D29" w:rsidRPr="0038004C" w:rsidRDefault="00D77D29" w:rsidP="00D77D29">
      <w:pPr>
        <w:tabs>
          <w:tab w:val="left" w:pos="7170"/>
          <w:tab w:val="right" w:pos="13750"/>
        </w:tabs>
        <w:ind w:right="-28"/>
        <w:jc w:val="center"/>
        <w:rPr>
          <w:rFonts w:asciiTheme="majorHAnsi" w:hAnsiTheme="majorHAnsi" w:cstheme="majorHAnsi"/>
          <w:b/>
        </w:rPr>
      </w:pPr>
    </w:p>
    <w:tbl>
      <w:tblPr>
        <w:tblW w:w="142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438"/>
        <w:gridCol w:w="2693"/>
        <w:gridCol w:w="3544"/>
      </w:tblGrid>
      <w:tr w:rsidR="00151666" w:rsidRPr="00D77D29" w14:paraId="525FE210" w14:textId="15407103" w:rsidTr="00151666">
        <w:tc>
          <w:tcPr>
            <w:tcW w:w="568" w:type="dxa"/>
            <w:shd w:val="clear" w:color="auto" w:fill="auto"/>
            <w:vAlign w:val="center"/>
          </w:tcPr>
          <w:p w14:paraId="5E219A1D" w14:textId="77777777" w:rsidR="00151666" w:rsidRPr="00D77D29" w:rsidRDefault="00151666" w:rsidP="00FD1625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1C6CC4D4" w14:textId="04BBFA76" w:rsidR="00151666" w:rsidRPr="00D77D29" w:rsidRDefault="00151666" w:rsidP="008967B9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88203" w14:textId="77777777" w:rsidR="00151666" w:rsidRDefault="00151666" w:rsidP="00A919F5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0E86A34" w14:textId="709D3F76" w:rsidR="00151666" w:rsidRPr="00D77D29" w:rsidRDefault="00151666" w:rsidP="00A919F5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Parametry </w:t>
            </w:r>
          </w:p>
          <w:p w14:paraId="72EE38DE" w14:textId="000EE242" w:rsidR="00151666" w:rsidRPr="00D77D29" w:rsidRDefault="00151666" w:rsidP="00DE3D5B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3C3D74" w14:textId="02BAFB27" w:rsidR="00151666" w:rsidRDefault="00151666" w:rsidP="00151666">
            <w:pPr>
              <w:snapToGri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Parametry oferowanego </w:t>
            </w:r>
            <w:r w:rsidR="00386577">
              <w:rPr>
                <w:rFonts w:asciiTheme="majorHAnsi" w:hAnsiTheme="majorHAnsi" w:cstheme="majorHAnsi"/>
                <w:b/>
                <w:sz w:val="18"/>
                <w:szCs w:val="18"/>
              </w:rPr>
              <w:t>system</w:t>
            </w:r>
            <w:r w:rsidR="00394E51">
              <w:rPr>
                <w:rFonts w:asciiTheme="majorHAnsi" w:hAnsiTheme="majorHAnsi" w:cstheme="majorHAnsi"/>
                <w:b/>
                <w:sz w:val="18"/>
                <w:szCs w:val="18"/>
              </w:rPr>
              <w:t>u</w:t>
            </w:r>
            <w:r w:rsidR="0038657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drzwi osłonowych</w:t>
            </w:r>
            <w:r w:rsidR="00DF56F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wypełnia Wykonawca poprzez wpisanie słowa „TAK”, / „NIE” lub podaje wymaganą informację. </w:t>
            </w:r>
          </w:p>
        </w:tc>
      </w:tr>
      <w:tr w:rsidR="00151666" w:rsidRPr="00D77D29" w14:paraId="6D037E06" w14:textId="760E8246" w:rsidTr="003636F9">
        <w:trPr>
          <w:trHeight w:val="360"/>
        </w:trPr>
        <w:tc>
          <w:tcPr>
            <w:tcW w:w="568" w:type="dxa"/>
            <w:shd w:val="clear" w:color="auto" w:fill="auto"/>
            <w:vAlign w:val="center"/>
          </w:tcPr>
          <w:p w14:paraId="437051EF" w14:textId="2604786D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037FA143" w14:textId="56B669F0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 xml:space="preserve">Drzwi </w:t>
            </w:r>
            <w:r w:rsidR="00386577">
              <w:rPr>
                <w:rFonts w:asciiTheme="majorHAnsi" w:hAnsiTheme="majorHAnsi" w:cstheme="majorHAnsi"/>
                <w:sz w:val="18"/>
                <w:szCs w:val="18"/>
              </w:rPr>
              <w:t>obrotowe</w:t>
            </w: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90A07" w14:textId="37A19DFB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Obrotowe</w:t>
            </w:r>
          </w:p>
        </w:tc>
        <w:tc>
          <w:tcPr>
            <w:tcW w:w="3544" w:type="dxa"/>
            <w:vAlign w:val="center"/>
          </w:tcPr>
          <w:p w14:paraId="25A8B04A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7F0D70D7" w14:textId="537FE045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27DD12" w14:textId="1780EBBE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7F94352E" w14:textId="7F103532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Czas cyklu pełnego otwarcia drzwi/ Czas cyklu pełnego zamknięcia drzwi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10791E" w14:textId="3EF8B558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Max 1</w:t>
            </w:r>
            <w:r w:rsid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8 </w:t>
            </w: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s/1</w:t>
            </w:r>
            <w:r w:rsid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8 </w:t>
            </w: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44" w:type="dxa"/>
            <w:vAlign w:val="center"/>
          </w:tcPr>
          <w:p w14:paraId="6BCBABA7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6949E562" w14:textId="7F8517C8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069947" w14:textId="47E09DA2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0150C5B4" w14:textId="6F0761C2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Panel HMI</w:t>
            </w:r>
            <w:r w:rsidR="00394E51">
              <w:rPr>
                <w:rFonts w:asciiTheme="majorHAnsi" w:hAnsiTheme="majorHAnsi" w:cstheme="majorHAnsi"/>
                <w:sz w:val="18"/>
                <w:szCs w:val="18"/>
              </w:rPr>
              <w:t xml:space="preserve"> (Human Machine Interface)</w:t>
            </w: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 xml:space="preserve"> - umożliwiający sterowanie oraz diagnostykę urządzenia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BF19E" w14:textId="22AE76F2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2FEE4613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79E98D06" w14:textId="63030876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1292533" w14:textId="2FF8D809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1284D96A" w14:textId="6761AD04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Automatyczne otwieranie drzwi od wewnątrz i od zewnątrz pomieszczenia do napromieniania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77B1B7" w14:textId="1A15E8E0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0668949A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69A4CB32" w14:textId="7519837A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792CA8" w14:textId="13381345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1600C804" w14:textId="0103AC4D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 xml:space="preserve">Ręczne otwarcie w przypadku braku zasilania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586C8" w14:textId="55938D60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6ED5CD9D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1D89D93F" w14:textId="1B3DE843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3DE4FE9" w14:textId="0BAD8945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72AC6ECA" w14:textId="6FBC5D6D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Przyciski zatrzymania awaryjnego  „E-STOP” zainstalowane od zewnątrz i od wewnątrz pomieszczenia do terapii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10EE11" w14:textId="196C3699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31041F4B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6A149E9D" w14:textId="063148A1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B3A581C" w14:textId="4101E6E5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2852FCE5" w14:textId="04F5A692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Dwa sensory bezpieczeństwa zainstalowane nad drzwiami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BCA50D" w14:textId="30D93668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2BBC0DCC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7DEE2A2F" w14:textId="5F39AFAE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CE7B80" w14:textId="5DE8B8CB" w:rsidR="00151666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151666"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0264DEC1" w14:textId="36AA8CCE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Precyzyjny serwonapęd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DD2D8C" w14:textId="47E87BB9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43159E2C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33D930FA" w14:textId="2F61D068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0C8DDD" w14:textId="5C7A71CC" w:rsidR="00151666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151666"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68AB42F4" w14:textId="3CDF4D96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 xml:space="preserve">Zakład drzwi na ścianę zapewniający ciągłość osłony radiologicznej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348B85" w14:textId="5DB0441D" w:rsidR="00151666" w:rsidRPr="00ED6D14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684F820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1666" w:rsidRPr="00D77D29" w14:paraId="1CD272DC" w14:textId="462FD55E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4C87EB2" w14:textId="645B193A" w:rsidR="00151666" w:rsidRPr="00D77D29" w:rsidRDefault="00151666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38657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7AB15E7C" w14:textId="14BCB1AB" w:rsidR="00151666" w:rsidRPr="009730A9" w:rsidRDefault="00151666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Osłonność drzwi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zgodne z opracowaniem ochrony radiologicznej.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 xml:space="preserve"> G</w:t>
            </w:r>
            <w:r w:rsidR="00ED6D14" w:rsidRPr="00ED6D14">
              <w:rPr>
                <w:rFonts w:asciiTheme="majorHAnsi" w:hAnsiTheme="majorHAnsi" w:cstheme="majorHAnsi"/>
                <w:sz w:val="18"/>
                <w:szCs w:val="18"/>
              </w:rPr>
              <w:t xml:space="preserve">rubość i rodzaj użytego materiału osłonnego potwierdzona </w:t>
            </w:r>
            <w:r w:rsidR="00B96D52">
              <w:rPr>
                <w:rFonts w:asciiTheme="majorHAnsi" w:hAnsiTheme="majorHAnsi" w:cstheme="majorHAnsi"/>
                <w:sz w:val="18"/>
                <w:szCs w:val="18"/>
              </w:rPr>
              <w:t>certyfikatem.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901A0" w14:textId="77777777" w:rsidR="00151666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TAK, należy podać zastosowane osłony radiologiczne w drzwiach</w:t>
            </w:r>
          </w:p>
          <w:p w14:paraId="0BC72112" w14:textId="4A4FB0EE" w:rsidR="00DF56F8" w:rsidRPr="00ED6D14" w:rsidRDefault="00DF56F8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Załączyć certyfikat do oferty.</w:t>
            </w:r>
          </w:p>
        </w:tc>
        <w:tc>
          <w:tcPr>
            <w:tcW w:w="3544" w:type="dxa"/>
            <w:vAlign w:val="center"/>
          </w:tcPr>
          <w:p w14:paraId="341946A6" w14:textId="77777777" w:rsidR="00151666" w:rsidRPr="009730A9" w:rsidRDefault="00151666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6577" w:rsidRPr="00D77D29" w14:paraId="24ED12AE" w14:textId="48B81D6E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248F33" w14:textId="49C79649" w:rsidR="00386577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3B968D77" w14:textId="5CEB4B9A" w:rsidR="00386577" w:rsidRPr="009730A9" w:rsidRDefault="00386577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Budowa drzwi umożliwia ręczny montaż/demontaż osłon radiologicznych 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BDE453" w14:textId="377F1FF8" w:rsidR="00386577" w:rsidRPr="00ED6D14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 – podać rozwiązanie techniczne</w:t>
            </w:r>
          </w:p>
        </w:tc>
        <w:tc>
          <w:tcPr>
            <w:tcW w:w="3544" w:type="dxa"/>
            <w:vAlign w:val="center"/>
          </w:tcPr>
          <w:p w14:paraId="5A4DD79B" w14:textId="77777777" w:rsidR="00386577" w:rsidRPr="009730A9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6577" w:rsidRPr="00D77D29" w14:paraId="64B2A05C" w14:textId="77553C8F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78A1E2" w14:textId="2C50418B" w:rsidR="00386577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17E75D1B" w14:textId="5726F8D5" w:rsidR="00386577" w:rsidRDefault="00386577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Budowa osłon radiologicznych umożliwia ręczne montaż/demontaż. Należy zastosować cegły ołowiane lub inne równoważne rozwiązanie w postaci modułowych osłon w których poszczególny moduł nie przekroczy wagi 25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EB8DFB" w14:textId="0D24E11E" w:rsidR="00386577" w:rsidRPr="00ED6D14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 – podać zastosowany materiał</w:t>
            </w:r>
          </w:p>
        </w:tc>
        <w:tc>
          <w:tcPr>
            <w:tcW w:w="3544" w:type="dxa"/>
            <w:vAlign w:val="center"/>
          </w:tcPr>
          <w:p w14:paraId="1C011F54" w14:textId="77777777" w:rsidR="00386577" w:rsidRPr="009730A9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6577" w:rsidRPr="00D77D29" w14:paraId="5CCE40FA" w14:textId="6B5517A9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9D6763" w14:textId="5DF82013" w:rsidR="00386577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3A940EBE" w14:textId="107DFEDD" w:rsidR="00386577" w:rsidRPr="009730A9" w:rsidRDefault="00212EE3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F8537D">
              <w:rPr>
                <w:rFonts w:asciiTheme="majorHAnsi" w:hAnsiTheme="majorHAnsi" w:cstheme="majorHAnsi"/>
                <w:sz w:val="18"/>
                <w:szCs w:val="18"/>
              </w:rPr>
              <w:t>yłącznik krańcowy całkowitego zamknięcia drzwi, blokujący uruchomienie wysokiego napięcia akceleratora, warunkującego emisję wiązki akceleratora, co jest równoznaczne z przerwaniem emisji w momencie otworzenia drzwi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511638" w14:textId="67718050" w:rsidR="00386577" w:rsidRPr="00ED6D14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  <w:r w:rsidR="00212EE3"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– 2</w:t>
            </w:r>
            <w:r w:rsid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212EE3"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szt</w:t>
            </w:r>
            <w:r w:rsid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14:paraId="3A799BA4" w14:textId="77777777" w:rsidR="00386577" w:rsidRPr="009730A9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6577" w:rsidRPr="00D77D29" w14:paraId="0352B5EB" w14:textId="6654B5F9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51CF99" w14:textId="2AE95BCD" w:rsidR="00386577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23962E46" w14:textId="2B87FB1E" w:rsidR="00386577" w:rsidRPr="009730A9" w:rsidRDefault="00386577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Inne: instrukcja obsługi drzwi w języku polskim w formie papierowej i elektronicznej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6503E2" w14:textId="1AB96CFE" w:rsidR="00386577" w:rsidRPr="00ED6D14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5AD5F1AA" w14:textId="77777777" w:rsidR="00386577" w:rsidRPr="009730A9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6577" w:rsidRPr="00D77D29" w14:paraId="17B5BBE8" w14:textId="5CA4E949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A9DDC08" w14:textId="4DE1042D" w:rsidR="00386577" w:rsidRPr="00D77D29" w:rsidRDefault="00386577" w:rsidP="00386577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D77D2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750EFD63" w14:textId="5696FD80" w:rsidR="00386577" w:rsidRPr="009730A9" w:rsidRDefault="00386577" w:rsidP="00386577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9730A9">
              <w:rPr>
                <w:rFonts w:asciiTheme="majorHAnsi" w:hAnsiTheme="majorHAnsi" w:cstheme="majorHAnsi"/>
                <w:sz w:val="18"/>
                <w:szCs w:val="18"/>
              </w:rPr>
              <w:t>Inne: przeszkolenie personelu z obsługi drzwi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9830F" w14:textId="30B51CBC" w:rsidR="00386577" w:rsidRPr="00ED6D14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3D969041" w14:textId="77777777" w:rsidR="00386577" w:rsidRPr="009730A9" w:rsidRDefault="00386577" w:rsidP="003636F9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4B8B" w:rsidRPr="00D77D29" w14:paraId="5FDE9A4C" w14:textId="51CED169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7C5D02" w14:textId="64BFA6BF" w:rsidR="009D4B8B" w:rsidRDefault="009D4B8B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5008EBBE" w14:textId="1D0EABD8" w:rsidR="009D4B8B" w:rsidRPr="009730A9" w:rsidRDefault="009D4B8B" w:rsidP="009D4B8B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otwierania drzwi w przypadku awarii w tym również zacięcia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(zablokowaniu) 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napędu drzwi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48C5F3" w14:textId="62659358" w:rsidR="009D4B8B" w:rsidRPr="00ED6D14" w:rsidRDefault="009D4B8B" w:rsidP="009D4B8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TAK, opisać rozwiązanie</w:t>
            </w:r>
          </w:p>
        </w:tc>
        <w:tc>
          <w:tcPr>
            <w:tcW w:w="3544" w:type="dxa"/>
            <w:vAlign w:val="center"/>
          </w:tcPr>
          <w:p w14:paraId="06448FCD" w14:textId="77777777" w:rsidR="009D4B8B" w:rsidRPr="009730A9" w:rsidRDefault="009D4B8B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D4B8B" w:rsidRPr="00D77D29" w14:paraId="42640B83" w14:textId="77777777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5BA2C0" w14:textId="18A16E81" w:rsidR="009D4B8B" w:rsidRDefault="00212EE3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D6D14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262A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657F8E44" w14:textId="7147A6A6" w:rsidR="009D4B8B" w:rsidRDefault="009D4B8B" w:rsidP="009D4B8B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Wykończenie skrzydła drzwi osłonowych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81C3D5" w14:textId="26C80EF7" w:rsidR="009D4B8B" w:rsidRPr="00ED6D14" w:rsidRDefault="009D4B8B" w:rsidP="009D4B8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3242A942" w14:textId="77777777" w:rsidR="009D4B8B" w:rsidRPr="009730A9" w:rsidRDefault="009D4B8B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68B5" w:rsidRPr="00D77D29" w14:paraId="6A17CF1F" w14:textId="77777777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B8FDAC" w14:textId="2E20CAF3" w:rsidR="004668B5" w:rsidRDefault="00ED6D14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 w:rsidR="004668B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3AE85EC4" w14:textId="1F72B247" w:rsidR="004668B5" w:rsidRDefault="004668B5" w:rsidP="009D4B8B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Możliwość zdalnego dostępu serwisowego do drzwi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85047" w14:textId="1C046B7E" w:rsidR="004668B5" w:rsidRPr="00ED6D14" w:rsidRDefault="004668B5" w:rsidP="009D4B8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2B7CB426" w14:textId="77777777" w:rsidR="004668B5" w:rsidRPr="009730A9" w:rsidRDefault="004668B5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E3025" w:rsidRPr="00614CBE" w14:paraId="01A11AC0" w14:textId="77777777" w:rsidTr="003636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7EB8CD7" w14:textId="685DA078" w:rsidR="007E3025" w:rsidRPr="007467F9" w:rsidRDefault="00ED6D14" w:rsidP="009D4B8B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="007E3025" w:rsidRPr="007467F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438" w:type="dxa"/>
            <w:shd w:val="clear" w:color="auto" w:fill="auto"/>
            <w:vAlign w:val="center"/>
          </w:tcPr>
          <w:p w14:paraId="52870EFD" w14:textId="54AE0D27" w:rsidR="007E3025" w:rsidRPr="007467F9" w:rsidRDefault="007E3025" w:rsidP="009D4B8B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467F9">
              <w:rPr>
                <w:rFonts w:asciiTheme="majorHAnsi" w:hAnsiTheme="majorHAnsi" w:cstheme="majorHAnsi"/>
                <w:sz w:val="18"/>
                <w:szCs w:val="18"/>
              </w:rPr>
              <w:t>Dodatkowe Przyciski otwierania i zamykania drzwi na pulpicie technika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56D58E" w14:textId="4E6DB4A9" w:rsidR="007E3025" w:rsidRPr="00ED6D14" w:rsidRDefault="00614CBE" w:rsidP="009D4B8B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ED6D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544" w:type="dxa"/>
            <w:vAlign w:val="center"/>
          </w:tcPr>
          <w:p w14:paraId="784B73A9" w14:textId="77777777" w:rsidR="007E3025" w:rsidRPr="00614CBE" w:rsidRDefault="007E3025" w:rsidP="009D4B8B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763E554F" w14:textId="77777777" w:rsidR="00D77D29" w:rsidRDefault="00D77D29" w:rsidP="00A919F5">
      <w:pPr>
        <w:rPr>
          <w:rFonts w:asciiTheme="majorHAnsi" w:hAnsiTheme="majorHAnsi" w:cstheme="majorHAnsi"/>
          <w:i/>
          <w:sz w:val="18"/>
          <w:szCs w:val="18"/>
        </w:rPr>
      </w:pPr>
    </w:p>
    <w:sectPr w:rsidR="00D77D29" w:rsidSect="00B1062E">
      <w:pgSz w:w="16840" w:h="11900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2247" w14:textId="77777777" w:rsidR="00B1062E" w:rsidRDefault="00B1062E" w:rsidP="00DE3D5B">
      <w:r>
        <w:separator/>
      </w:r>
    </w:p>
  </w:endnote>
  <w:endnote w:type="continuationSeparator" w:id="0">
    <w:p w14:paraId="003B2B23" w14:textId="77777777" w:rsidR="00B1062E" w:rsidRDefault="00B1062E" w:rsidP="00DE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3CFA" w14:textId="77777777" w:rsidR="00B1062E" w:rsidRDefault="00B1062E" w:rsidP="00DE3D5B">
      <w:r>
        <w:separator/>
      </w:r>
    </w:p>
  </w:footnote>
  <w:footnote w:type="continuationSeparator" w:id="0">
    <w:p w14:paraId="52489BAC" w14:textId="77777777" w:rsidR="00B1062E" w:rsidRDefault="00B1062E" w:rsidP="00DE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087720"/>
    <w:multiLevelType w:val="hybridMultilevel"/>
    <w:tmpl w:val="A1C0BC40"/>
    <w:lvl w:ilvl="0" w:tplc="B850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4417">
    <w:abstractNumId w:val="0"/>
  </w:num>
  <w:num w:numId="2" w16cid:durableId="176876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B4"/>
    <w:rsid w:val="00032A01"/>
    <w:rsid w:val="00036D8E"/>
    <w:rsid w:val="000D572E"/>
    <w:rsid w:val="00127C27"/>
    <w:rsid w:val="00151666"/>
    <w:rsid w:val="00167BAE"/>
    <w:rsid w:val="00170AAC"/>
    <w:rsid w:val="001C2FD0"/>
    <w:rsid w:val="001E5754"/>
    <w:rsid w:val="00212EE3"/>
    <w:rsid w:val="00287BDC"/>
    <w:rsid w:val="002A1975"/>
    <w:rsid w:val="002F0B64"/>
    <w:rsid w:val="00313269"/>
    <w:rsid w:val="003242C7"/>
    <w:rsid w:val="003475BC"/>
    <w:rsid w:val="003636F9"/>
    <w:rsid w:val="00364995"/>
    <w:rsid w:val="0038004C"/>
    <w:rsid w:val="00382D76"/>
    <w:rsid w:val="00386577"/>
    <w:rsid w:val="00394E51"/>
    <w:rsid w:val="003F3DB9"/>
    <w:rsid w:val="003F43C4"/>
    <w:rsid w:val="004668B5"/>
    <w:rsid w:val="004762A1"/>
    <w:rsid w:val="004A2ED2"/>
    <w:rsid w:val="004C2651"/>
    <w:rsid w:val="00537A9E"/>
    <w:rsid w:val="00586185"/>
    <w:rsid w:val="00593C00"/>
    <w:rsid w:val="005D3681"/>
    <w:rsid w:val="005E6CEC"/>
    <w:rsid w:val="005F61A0"/>
    <w:rsid w:val="00614CBE"/>
    <w:rsid w:val="00676539"/>
    <w:rsid w:val="006817B9"/>
    <w:rsid w:val="007467F9"/>
    <w:rsid w:val="007656CB"/>
    <w:rsid w:val="0077450A"/>
    <w:rsid w:val="00782BE3"/>
    <w:rsid w:val="00792DA2"/>
    <w:rsid w:val="00793B06"/>
    <w:rsid w:val="007C579C"/>
    <w:rsid w:val="007E3025"/>
    <w:rsid w:val="008306C1"/>
    <w:rsid w:val="00832396"/>
    <w:rsid w:val="00856AAC"/>
    <w:rsid w:val="00870292"/>
    <w:rsid w:val="00882F6C"/>
    <w:rsid w:val="00891193"/>
    <w:rsid w:val="008967B9"/>
    <w:rsid w:val="008F6CFC"/>
    <w:rsid w:val="00953910"/>
    <w:rsid w:val="009550B4"/>
    <w:rsid w:val="009714FA"/>
    <w:rsid w:val="009730A9"/>
    <w:rsid w:val="009D4B8B"/>
    <w:rsid w:val="009E7A11"/>
    <w:rsid w:val="00A625B9"/>
    <w:rsid w:val="00A919F5"/>
    <w:rsid w:val="00AC0125"/>
    <w:rsid w:val="00AC41C8"/>
    <w:rsid w:val="00AF1C96"/>
    <w:rsid w:val="00B1062E"/>
    <w:rsid w:val="00B247FA"/>
    <w:rsid w:val="00B43028"/>
    <w:rsid w:val="00B64489"/>
    <w:rsid w:val="00B96D52"/>
    <w:rsid w:val="00BB462A"/>
    <w:rsid w:val="00BD4DE2"/>
    <w:rsid w:val="00C120D8"/>
    <w:rsid w:val="00C34E70"/>
    <w:rsid w:val="00C86C7C"/>
    <w:rsid w:val="00CB5E13"/>
    <w:rsid w:val="00CC2F14"/>
    <w:rsid w:val="00CD060F"/>
    <w:rsid w:val="00D4655A"/>
    <w:rsid w:val="00D7155A"/>
    <w:rsid w:val="00D77D29"/>
    <w:rsid w:val="00DE3D5B"/>
    <w:rsid w:val="00DF56F8"/>
    <w:rsid w:val="00DF7ACE"/>
    <w:rsid w:val="00E04757"/>
    <w:rsid w:val="00E24323"/>
    <w:rsid w:val="00E26E57"/>
    <w:rsid w:val="00E277B3"/>
    <w:rsid w:val="00E37969"/>
    <w:rsid w:val="00E80B7D"/>
    <w:rsid w:val="00E81DDC"/>
    <w:rsid w:val="00E91B18"/>
    <w:rsid w:val="00EA277D"/>
    <w:rsid w:val="00EA72FE"/>
    <w:rsid w:val="00EB6088"/>
    <w:rsid w:val="00ED6D14"/>
    <w:rsid w:val="00F041E5"/>
    <w:rsid w:val="00F06F66"/>
    <w:rsid w:val="00F1076B"/>
    <w:rsid w:val="00F155A0"/>
    <w:rsid w:val="00F262A0"/>
    <w:rsid w:val="00F407CB"/>
    <w:rsid w:val="00F41435"/>
    <w:rsid w:val="00F77768"/>
    <w:rsid w:val="00F8537D"/>
    <w:rsid w:val="00F93746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6AFEF"/>
  <w14:defaultImageDpi w14:val="300"/>
  <w15:docId w15:val="{1C3AC23A-97D1-457D-B6B6-654EADA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0B4"/>
    <w:pPr>
      <w:suppressAutoHyphens/>
    </w:pPr>
    <w:rPr>
      <w:rFonts w:ascii="Times New Roman" w:eastAsia="Times New Roman" w:hAnsi="Times New Roman" w:cs="Calibri"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3D5B"/>
    <w:pPr>
      <w:keepNext/>
      <w:suppressAutoHyphens w:val="0"/>
      <w:outlineLvl w:val="1"/>
    </w:pPr>
    <w:rPr>
      <w:rFonts w:cs="Times New Roman"/>
      <w:b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5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50B4"/>
    <w:rPr>
      <w:rFonts w:ascii="Times New Roman" w:eastAsia="Times New Roman" w:hAnsi="Times New Roman" w:cs="Calibri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8F6CF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3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5B"/>
    <w:rPr>
      <w:rFonts w:ascii="Times New Roman" w:eastAsia="Times New Roman" w:hAnsi="Times New Roman" w:cs="Calibri"/>
      <w:sz w:val="20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E3D5B"/>
    <w:rPr>
      <w:rFonts w:ascii="Times New Roman" w:eastAsia="Times New Roman" w:hAnsi="Times New Roman" w:cs="Times New Roman"/>
      <w:b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0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0"/>
    <w:rPr>
      <w:rFonts w:ascii="Segoe UI" w:eastAsia="Times New Roman" w:hAnsi="Segoe UI" w:cs="Calibr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F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F6C"/>
    <w:rPr>
      <w:rFonts w:ascii="Times New Roman" w:eastAsia="Times New Roman" w:hAnsi="Times New Roman" w:cs="Calibri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F6C"/>
    <w:rPr>
      <w:rFonts w:ascii="Times New Roman" w:eastAsia="Times New Roman" w:hAnsi="Times New Roman" w:cs="Calibri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C67BF-A98F-436B-80ED-BF095AF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Olifirko</cp:lastModifiedBy>
  <cp:revision>9</cp:revision>
  <cp:lastPrinted>2015-03-11T11:41:00Z</cp:lastPrinted>
  <dcterms:created xsi:type="dcterms:W3CDTF">2024-01-31T09:56:00Z</dcterms:created>
  <dcterms:modified xsi:type="dcterms:W3CDTF">2024-02-27T12:56:00Z</dcterms:modified>
</cp:coreProperties>
</file>