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B077" w14:textId="2CB87199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Kodrąb</w:t>
      </w:r>
      <w:r>
        <w:rPr>
          <w:rFonts w:ascii="Arial" w:hAnsi="Arial" w:cs="Arial"/>
          <w:color w:val="000000"/>
        </w:rPr>
        <w:t xml:space="preserve">, </w:t>
      </w:r>
      <w:r w:rsidR="00F11F7A">
        <w:rPr>
          <w:rFonts w:ascii="Arial" w:hAnsi="Arial" w:cs="Arial"/>
          <w:color w:val="000000"/>
        </w:rPr>
        <w:t>3</w:t>
      </w:r>
      <w:r w:rsidR="00B669B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.0</w:t>
      </w:r>
      <w:r w:rsidR="00F11F7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highlight w:val="white"/>
        </w:rPr>
        <w:t>20</w:t>
      </w:r>
      <w:r w:rsidR="00332F45">
        <w:rPr>
          <w:rFonts w:ascii="Arial" w:hAnsi="Arial" w:cs="Arial"/>
          <w:color w:val="000000"/>
        </w:rPr>
        <w:t>2</w:t>
      </w:r>
      <w:r w:rsidR="00B669B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</w:t>
      </w:r>
    </w:p>
    <w:p w14:paraId="3F6F7004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29186E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A148B3" w14:textId="77777777" w:rsidR="0029202D" w:rsidRDefault="0029202D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9AF8AC" w14:textId="32792E13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GPI.271.</w:t>
      </w:r>
      <w:r w:rsidR="00B669BF">
        <w:rPr>
          <w:rFonts w:ascii="Arial" w:hAnsi="Arial" w:cs="Arial"/>
          <w:color w:val="000000"/>
        </w:rPr>
        <w:t>1</w:t>
      </w:r>
      <w:r w:rsidR="00F11F7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.20</w:t>
      </w:r>
      <w:r w:rsidR="00332F45">
        <w:rPr>
          <w:rFonts w:ascii="Arial" w:hAnsi="Arial" w:cs="Arial"/>
          <w:color w:val="000000"/>
        </w:rPr>
        <w:t>2</w:t>
      </w:r>
      <w:r w:rsidR="00B669BF">
        <w:rPr>
          <w:rFonts w:ascii="Arial" w:hAnsi="Arial" w:cs="Arial"/>
          <w:color w:val="000000"/>
        </w:rPr>
        <w:t>1</w:t>
      </w:r>
    </w:p>
    <w:p w14:paraId="2442A79E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2516AA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E34F6D" w14:textId="1E45DBD1" w:rsidR="00C32AB9" w:rsidRPr="00C32AB9" w:rsidRDefault="00B669BF" w:rsidP="00C32AB9">
      <w:pPr>
        <w:pStyle w:val="Z1-Tytuzacznika"/>
        <w:rPr>
          <w:sz w:val="32"/>
          <w:szCs w:val="32"/>
        </w:rPr>
      </w:pPr>
      <w:r>
        <w:rPr>
          <w:sz w:val="32"/>
          <w:szCs w:val="32"/>
        </w:rPr>
        <w:t>ZAPROSZENIE DO SKŁADANIA OFERT</w:t>
      </w:r>
    </w:p>
    <w:p w14:paraId="1C6AD002" w14:textId="44535176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68FC99" w14:textId="29ECBDBA" w:rsidR="00B669BF" w:rsidRDefault="00B669BF" w:rsidP="00B6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Gmina Kodrąb zaprasza do złożenia oferty dotyczącej pełnienia funkcji inspektora nadzoru na zadaniu inwestycyjnym pod nazwą: </w:t>
      </w:r>
      <w:r w:rsidR="00F11F7A">
        <w:rPr>
          <w:rFonts w:ascii="Arial" w:hAnsi="Arial" w:cs="Arial"/>
          <w:i/>
          <w:iCs/>
          <w:color w:val="000000"/>
        </w:rPr>
        <w:t>Budowa przydomowych oczyszczalni ścieków na terenie Gminy Kodrąb – II etap oraz budowa sieci wodociągowej w Zapolicach</w:t>
      </w:r>
    </w:p>
    <w:p w14:paraId="0D4A77B1" w14:textId="77777777" w:rsidR="00B669BF" w:rsidRPr="00F11F7A" w:rsidRDefault="00B669BF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37F8DE" w14:textId="77777777" w:rsidR="00B669BF" w:rsidRPr="00F11F7A" w:rsidRDefault="00B669BF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53EC7B" w14:textId="56EE7AA0" w:rsidR="00B669BF" w:rsidRPr="00F11F7A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1F7A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="00B669BF" w:rsidRPr="00F11F7A">
        <w:rPr>
          <w:rFonts w:ascii="Arial" w:hAnsi="Arial" w:cs="Arial"/>
          <w:b/>
          <w:bCs/>
          <w:color w:val="000000"/>
          <w:sz w:val="22"/>
          <w:szCs w:val="22"/>
        </w:rPr>
        <w:t>Opis przedmiotu zamówienia</w:t>
      </w:r>
      <w:r w:rsidRPr="00F11F7A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591CA79" w14:textId="77777777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82583C" w14:textId="3F56364B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11F7A">
        <w:rPr>
          <w:rFonts w:ascii="Arial" w:hAnsi="Arial" w:cs="Arial"/>
          <w:color w:val="000000"/>
          <w:sz w:val="22"/>
          <w:szCs w:val="22"/>
        </w:rPr>
        <w:t xml:space="preserve">Przedmiotem zamówienia jest pełnienie funkcji inspektora nadzoru inwestorskiego na zadaniu pn.: </w:t>
      </w:r>
      <w:r w:rsidRPr="00F11F7A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11F7A" w:rsidRPr="00F11F7A">
        <w:rPr>
          <w:rFonts w:ascii="Arial" w:hAnsi="Arial" w:cs="Arial"/>
          <w:i/>
          <w:iCs/>
          <w:color w:val="000000"/>
          <w:sz w:val="22"/>
          <w:szCs w:val="22"/>
        </w:rPr>
        <w:t xml:space="preserve">Budowa przydomowych oczyszczalni ścieków na terenie Gminy Kodrąb – II etap </w:t>
      </w:r>
      <w:r w:rsidR="00F11F7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="00F11F7A" w:rsidRPr="00F11F7A">
        <w:rPr>
          <w:rFonts w:ascii="Arial" w:hAnsi="Arial" w:cs="Arial"/>
          <w:i/>
          <w:iCs/>
          <w:color w:val="000000"/>
          <w:sz w:val="22"/>
          <w:szCs w:val="22"/>
        </w:rPr>
        <w:t>oraz budowa sieci wodociągowej w Zapolicach</w:t>
      </w:r>
      <w:r w:rsidRPr="00F11F7A"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6BC62C74" w14:textId="3E6A9A6B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B2C7AD" w14:textId="7DBA0EC8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F7A">
        <w:rPr>
          <w:rFonts w:ascii="Arial" w:hAnsi="Arial" w:cs="Arial"/>
          <w:color w:val="000000"/>
          <w:sz w:val="22"/>
          <w:szCs w:val="22"/>
        </w:rPr>
        <w:t>Opis inwestycji nad którą ma być sprawowany nadzór:</w:t>
      </w:r>
    </w:p>
    <w:p w14:paraId="65D6147A" w14:textId="44DC053E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F7A">
        <w:rPr>
          <w:rFonts w:ascii="Arial" w:hAnsi="Arial" w:cs="Arial"/>
          <w:color w:val="000000"/>
          <w:sz w:val="22"/>
          <w:szCs w:val="22"/>
        </w:rPr>
        <w:t>Część 1 zamówienia:</w:t>
      </w:r>
    </w:p>
    <w:p w14:paraId="6302A1B9" w14:textId="77777777" w:rsidR="00F11F7A" w:rsidRPr="00F11F7A" w:rsidRDefault="00F11F7A" w:rsidP="00F11F7A">
      <w:pPr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11F7A">
        <w:rPr>
          <w:rFonts w:ascii="Arial" w:hAnsi="Arial" w:cs="Arial"/>
          <w:sz w:val="22"/>
          <w:szCs w:val="22"/>
          <w:lang w:eastAsia="pl-PL"/>
        </w:rPr>
        <w:t xml:space="preserve">Przedmiotem zamówienia są roboty projektowe i budowlane, polegające na zaprojektowaniu, dostawie, montażu i uruchomieniu przydomowych biologicznych oczyszczalni ścieków (PBOŚ) spełniających wymogi normy PN-EN 12566-3:2002+A2:2013 lub </w:t>
      </w:r>
      <w:r w:rsidRPr="00F11F7A">
        <w:rPr>
          <w:rFonts w:ascii="Arial" w:hAnsi="Arial" w:cs="Arial"/>
          <w:sz w:val="22"/>
          <w:szCs w:val="22"/>
        </w:rPr>
        <w:t>równoważnych norm innych państw członkowskich Europejskiego Obszaru Gospodarczego przenoszących normy europejskie.</w:t>
      </w:r>
      <w:r w:rsidRPr="00F11F7A">
        <w:rPr>
          <w:rFonts w:ascii="Arial" w:hAnsi="Arial" w:cs="Arial"/>
          <w:sz w:val="22"/>
          <w:szCs w:val="22"/>
          <w:lang w:eastAsia="pl-PL"/>
        </w:rPr>
        <w:t xml:space="preserve"> Dostarczane urządzenia mają być kompletnymi, fabrycznie nowymi produktami. Przedmiot zamówienia realizowany będzie na terenie Gminy </w:t>
      </w:r>
      <w:r w:rsidRPr="00F11F7A">
        <w:rPr>
          <w:rFonts w:ascii="Arial" w:hAnsi="Arial" w:cs="Arial"/>
          <w:color w:val="000000"/>
          <w:sz w:val="22"/>
          <w:szCs w:val="22"/>
          <w:lang w:eastAsia="pl-PL"/>
        </w:rPr>
        <w:t>Kodrąb</w:t>
      </w:r>
      <w:r w:rsidRPr="00F11F7A">
        <w:rPr>
          <w:rFonts w:ascii="Arial" w:hAnsi="Arial" w:cs="Arial"/>
          <w:sz w:val="22"/>
          <w:szCs w:val="22"/>
          <w:lang w:eastAsia="pl-PL"/>
        </w:rPr>
        <w:t xml:space="preserve"> w ilości </w:t>
      </w:r>
      <w:r w:rsidRPr="00F11F7A">
        <w:rPr>
          <w:rFonts w:ascii="Arial" w:hAnsi="Arial" w:cs="Arial"/>
          <w:b/>
          <w:sz w:val="22"/>
          <w:szCs w:val="22"/>
          <w:lang w:eastAsia="pl-PL"/>
        </w:rPr>
        <w:t>46 sztuk</w:t>
      </w:r>
      <w:r w:rsidRPr="00F11F7A">
        <w:rPr>
          <w:rFonts w:ascii="Arial" w:hAnsi="Arial" w:cs="Arial"/>
          <w:sz w:val="22"/>
          <w:szCs w:val="22"/>
          <w:lang w:eastAsia="pl-PL"/>
        </w:rPr>
        <w:t>. W ramach zadania wykonanych zostanie:</w:t>
      </w:r>
    </w:p>
    <w:p w14:paraId="7703100B" w14:textId="77777777" w:rsidR="00F11F7A" w:rsidRPr="00F11F7A" w:rsidRDefault="00F11F7A" w:rsidP="00F11F7A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lang w:eastAsia="pl-PL"/>
        </w:rPr>
      </w:pPr>
      <w:r w:rsidRPr="00F11F7A">
        <w:rPr>
          <w:rFonts w:ascii="Arial" w:hAnsi="Arial" w:cs="Arial"/>
          <w:b/>
          <w:bCs/>
          <w:lang w:eastAsia="pl-PL"/>
        </w:rPr>
        <w:t>40 sztuk</w:t>
      </w:r>
      <w:r w:rsidRPr="00F11F7A">
        <w:rPr>
          <w:rFonts w:ascii="Arial" w:hAnsi="Arial" w:cs="Arial"/>
          <w:lang w:eastAsia="pl-PL"/>
        </w:rPr>
        <w:t xml:space="preserve"> przydomowych oczyszczalni </w:t>
      </w:r>
      <w:r w:rsidRPr="00F11F7A">
        <w:rPr>
          <w:rFonts w:ascii="Arial" w:hAnsi="Arial" w:cs="Arial"/>
          <w:b/>
          <w:bCs/>
          <w:lang w:eastAsia="pl-PL"/>
        </w:rPr>
        <w:t xml:space="preserve">o minimalnej przepustowości </w:t>
      </w:r>
      <w:r w:rsidRPr="00F11F7A">
        <w:rPr>
          <w:rFonts w:ascii="Arial" w:hAnsi="Arial" w:cs="Arial"/>
          <w:b/>
          <w:bCs/>
          <w:lang w:eastAsia="pl-PL"/>
        </w:rPr>
        <w:br/>
        <w:t>0,75 m</w:t>
      </w:r>
      <w:r w:rsidRPr="00F11F7A">
        <w:rPr>
          <w:rFonts w:ascii="Arial" w:hAnsi="Arial" w:cs="Arial"/>
          <w:b/>
          <w:bCs/>
          <w:vertAlign w:val="superscript"/>
          <w:lang w:eastAsia="pl-PL"/>
        </w:rPr>
        <w:t>3</w:t>
      </w:r>
      <w:r w:rsidRPr="00F11F7A">
        <w:rPr>
          <w:rFonts w:ascii="Arial" w:hAnsi="Arial" w:cs="Arial"/>
          <w:b/>
          <w:bCs/>
          <w:lang w:eastAsia="pl-PL"/>
        </w:rPr>
        <w:t xml:space="preserve">/d </w:t>
      </w:r>
      <w:r w:rsidRPr="00F11F7A">
        <w:rPr>
          <w:rFonts w:ascii="Arial" w:hAnsi="Arial" w:cs="Arial"/>
          <w:lang w:eastAsia="pl-PL"/>
        </w:rPr>
        <w:t>- do obsługi 1 -5 osób - Typ I,</w:t>
      </w:r>
    </w:p>
    <w:p w14:paraId="4B8B6E08" w14:textId="77777777" w:rsidR="00F11F7A" w:rsidRPr="00F11F7A" w:rsidRDefault="00F11F7A" w:rsidP="00F11F7A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lang w:eastAsia="pl-PL"/>
        </w:rPr>
      </w:pPr>
      <w:r w:rsidRPr="00F11F7A">
        <w:rPr>
          <w:rFonts w:ascii="Arial" w:hAnsi="Arial" w:cs="Arial"/>
          <w:b/>
          <w:bCs/>
          <w:lang w:eastAsia="pl-PL"/>
        </w:rPr>
        <w:t>6</w:t>
      </w:r>
      <w:r w:rsidRPr="00F11F7A">
        <w:rPr>
          <w:rFonts w:ascii="Arial" w:hAnsi="Arial" w:cs="Arial"/>
          <w:lang w:eastAsia="pl-PL"/>
        </w:rPr>
        <w:t xml:space="preserve"> </w:t>
      </w:r>
      <w:r w:rsidRPr="00F11F7A">
        <w:rPr>
          <w:rFonts w:ascii="Arial" w:hAnsi="Arial" w:cs="Arial"/>
          <w:b/>
          <w:bCs/>
          <w:lang w:eastAsia="pl-PL"/>
        </w:rPr>
        <w:t>sztuk</w:t>
      </w:r>
      <w:r w:rsidRPr="00F11F7A">
        <w:rPr>
          <w:rFonts w:ascii="Arial" w:hAnsi="Arial" w:cs="Arial"/>
          <w:lang w:eastAsia="pl-PL"/>
        </w:rPr>
        <w:t xml:space="preserve"> przydomowych oczyszczalnie </w:t>
      </w:r>
      <w:r w:rsidRPr="00F11F7A">
        <w:rPr>
          <w:rFonts w:ascii="Arial" w:hAnsi="Arial" w:cs="Arial"/>
          <w:b/>
          <w:bCs/>
          <w:lang w:eastAsia="pl-PL"/>
        </w:rPr>
        <w:t xml:space="preserve">o minimalnej przepustowości </w:t>
      </w:r>
      <w:r w:rsidRPr="00F11F7A">
        <w:rPr>
          <w:rFonts w:ascii="Arial" w:hAnsi="Arial" w:cs="Arial"/>
          <w:b/>
          <w:bCs/>
          <w:lang w:eastAsia="pl-PL"/>
        </w:rPr>
        <w:br/>
        <w:t>1,30 m</w:t>
      </w:r>
      <w:r w:rsidRPr="00F11F7A">
        <w:rPr>
          <w:rFonts w:ascii="Arial" w:hAnsi="Arial" w:cs="Arial"/>
          <w:b/>
          <w:bCs/>
          <w:vertAlign w:val="superscript"/>
          <w:lang w:eastAsia="pl-PL"/>
        </w:rPr>
        <w:t>3</w:t>
      </w:r>
      <w:r w:rsidRPr="00F11F7A">
        <w:rPr>
          <w:rFonts w:ascii="Arial" w:hAnsi="Arial" w:cs="Arial"/>
          <w:b/>
          <w:bCs/>
          <w:lang w:eastAsia="pl-PL"/>
        </w:rPr>
        <w:t>/d</w:t>
      </w:r>
      <w:r w:rsidRPr="00F11F7A">
        <w:rPr>
          <w:rFonts w:ascii="Arial" w:hAnsi="Arial" w:cs="Arial"/>
          <w:lang w:eastAsia="pl-PL"/>
        </w:rPr>
        <w:t xml:space="preserve"> - do obsługi 6 - 10 osób - Typ II.</w:t>
      </w:r>
    </w:p>
    <w:p w14:paraId="2C1D2261" w14:textId="7BEBB92C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F7A">
        <w:rPr>
          <w:rFonts w:ascii="Arial" w:hAnsi="Arial" w:cs="Arial"/>
          <w:color w:val="000000"/>
          <w:sz w:val="22"/>
          <w:szCs w:val="22"/>
        </w:rPr>
        <w:t>Część 2 zamówienia:</w:t>
      </w:r>
    </w:p>
    <w:p w14:paraId="5C7EC3DA" w14:textId="77777777" w:rsidR="00F11F7A" w:rsidRPr="00F11F7A" w:rsidRDefault="00F11F7A" w:rsidP="00F11F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ascii="Arial" w:hAnsi="Arial" w:cs="Arial"/>
        </w:rPr>
      </w:pPr>
      <w:r w:rsidRPr="00F11F7A">
        <w:rPr>
          <w:rFonts w:ascii="Arial" w:hAnsi="Arial" w:cs="Arial"/>
        </w:rPr>
        <w:t xml:space="preserve">Przedmiotem zamówienia jest budowa sieci wodociągowej w miejscowości Zapolice na odcinku 331,10 m na działkach ewidencyjnych Nr 892, 765/3 i 765/4 (obręb 0020 Zapolice)       w zakresie: </w:t>
      </w:r>
    </w:p>
    <w:p w14:paraId="062C75F7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>Roboty ziemne – sieć wodociągowa,</w:t>
      </w:r>
    </w:p>
    <w:p w14:paraId="72B62A31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>Roboty montażowe – sieć wodociągowa,</w:t>
      </w:r>
    </w:p>
    <w:p w14:paraId="517D931C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>Roboty nawierzchniowe,</w:t>
      </w:r>
    </w:p>
    <w:p w14:paraId="59817602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>Przyłącza wodociągowe,</w:t>
      </w:r>
    </w:p>
    <w:p w14:paraId="56990696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>Badanie jakości wody z wodociągu (wyniki stwierdzające przydatność do spożycia),</w:t>
      </w:r>
    </w:p>
    <w:p w14:paraId="479E9CDB" w14:textId="77777777" w:rsidR="00F11F7A" w:rsidRPr="00F11F7A" w:rsidRDefault="00F11F7A" w:rsidP="00F11F7A">
      <w:pPr>
        <w:pStyle w:val="Default"/>
        <w:numPr>
          <w:ilvl w:val="1"/>
          <w:numId w:val="18"/>
        </w:numPr>
        <w:spacing w:after="21"/>
        <w:ind w:hanging="360"/>
        <w:jc w:val="both"/>
        <w:rPr>
          <w:color w:val="auto"/>
          <w:sz w:val="22"/>
          <w:szCs w:val="22"/>
        </w:rPr>
      </w:pPr>
      <w:r w:rsidRPr="00F11F7A">
        <w:rPr>
          <w:color w:val="auto"/>
          <w:sz w:val="22"/>
          <w:szCs w:val="22"/>
        </w:rPr>
        <w:t xml:space="preserve">Obsługa geodezyjna (wytyczenie z geodezyjną inwentaryzacją powykonawczą). </w:t>
      </w:r>
    </w:p>
    <w:p w14:paraId="49FE1391" w14:textId="77777777" w:rsidR="00EC2E73" w:rsidRPr="00F11F7A" w:rsidRDefault="00EC2E73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B7B0C1" w14:textId="34744CDF" w:rsidR="00EC2E73" w:rsidRPr="00F11F7A" w:rsidRDefault="00192681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F7A">
        <w:rPr>
          <w:rFonts w:ascii="Arial" w:hAnsi="Arial" w:cs="Arial"/>
          <w:b/>
          <w:bCs/>
          <w:color w:val="000000"/>
          <w:sz w:val="22"/>
          <w:szCs w:val="22"/>
        </w:rPr>
        <w:t>Termin realizacji inwestycji:</w:t>
      </w:r>
      <w:r w:rsidRPr="00F11F7A">
        <w:rPr>
          <w:rFonts w:ascii="Arial" w:hAnsi="Arial" w:cs="Arial"/>
          <w:color w:val="000000"/>
          <w:sz w:val="22"/>
          <w:szCs w:val="22"/>
        </w:rPr>
        <w:t xml:space="preserve"> od </w:t>
      </w:r>
      <w:r w:rsidR="0029202D" w:rsidRPr="00F11F7A">
        <w:rPr>
          <w:rFonts w:ascii="Arial" w:hAnsi="Arial" w:cs="Arial"/>
          <w:color w:val="000000"/>
          <w:sz w:val="22"/>
          <w:szCs w:val="22"/>
        </w:rPr>
        <w:t>dnia podpisania umowy</w:t>
      </w:r>
      <w:r w:rsidRPr="00F11F7A">
        <w:rPr>
          <w:rFonts w:ascii="Arial" w:hAnsi="Arial" w:cs="Arial"/>
          <w:color w:val="000000"/>
          <w:sz w:val="22"/>
          <w:szCs w:val="22"/>
        </w:rPr>
        <w:t xml:space="preserve"> do </w:t>
      </w:r>
      <w:r w:rsidR="00F11F7A">
        <w:rPr>
          <w:rFonts w:ascii="Arial" w:hAnsi="Arial" w:cs="Arial"/>
          <w:color w:val="000000"/>
          <w:sz w:val="22"/>
          <w:szCs w:val="22"/>
        </w:rPr>
        <w:t>30</w:t>
      </w:r>
      <w:r w:rsidRPr="00F11F7A">
        <w:rPr>
          <w:rFonts w:ascii="Arial" w:hAnsi="Arial" w:cs="Arial"/>
          <w:color w:val="000000"/>
          <w:sz w:val="22"/>
          <w:szCs w:val="22"/>
        </w:rPr>
        <w:t>.0</w:t>
      </w:r>
      <w:r w:rsidR="00F11F7A">
        <w:rPr>
          <w:rFonts w:ascii="Arial" w:hAnsi="Arial" w:cs="Arial"/>
          <w:color w:val="000000"/>
          <w:sz w:val="22"/>
          <w:szCs w:val="22"/>
        </w:rPr>
        <w:t>9</w:t>
      </w:r>
      <w:r w:rsidRPr="00F11F7A">
        <w:rPr>
          <w:rFonts w:ascii="Arial" w:hAnsi="Arial" w:cs="Arial"/>
          <w:color w:val="000000"/>
          <w:sz w:val="22"/>
          <w:szCs w:val="22"/>
        </w:rPr>
        <w:t>.2021 r.</w:t>
      </w:r>
    </w:p>
    <w:p w14:paraId="0F060E2A" w14:textId="77777777" w:rsidR="00192681" w:rsidRDefault="00192681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CBB71A" w14:textId="77777777" w:rsidR="00192681" w:rsidRDefault="00192681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30357E" w14:textId="1B93CF8F" w:rsidR="00192681" w:rsidRPr="00192681" w:rsidRDefault="00192681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2681">
        <w:rPr>
          <w:rFonts w:ascii="Arial" w:hAnsi="Arial" w:cs="Arial"/>
          <w:color w:val="000000"/>
          <w:sz w:val="22"/>
          <w:szCs w:val="22"/>
        </w:rPr>
        <w:lastRenderedPageBreak/>
        <w:t>Szczegółowy zakres robót budowlanych polegający na nadzorze inwestorskim zamieszczony został na stronie internetowej:</w:t>
      </w:r>
    </w:p>
    <w:p w14:paraId="108E72A0" w14:textId="31A074F7" w:rsidR="00192681" w:rsidRPr="00192681" w:rsidRDefault="002E1389" w:rsidP="00EC2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192681" w:rsidRPr="00192681">
          <w:rPr>
            <w:rStyle w:val="Hipercze"/>
            <w:rFonts w:ascii="Arial" w:hAnsi="Arial" w:cs="Arial"/>
            <w:sz w:val="22"/>
            <w:szCs w:val="22"/>
          </w:rPr>
          <w:t>https://www.bip.gminakodrab.pl/index.php?idg=5&amp;id=839&amp;x=2</w:t>
        </w:r>
      </w:hyperlink>
      <w:r w:rsidR="00192681" w:rsidRPr="00192681">
        <w:rPr>
          <w:rFonts w:ascii="Arial" w:hAnsi="Arial" w:cs="Arial"/>
          <w:color w:val="000000"/>
          <w:sz w:val="22"/>
          <w:szCs w:val="22"/>
        </w:rPr>
        <w:t xml:space="preserve"> – zakładka Zamówienia Publiczne/rok 202</w:t>
      </w:r>
      <w:r w:rsidR="00F11F7A">
        <w:rPr>
          <w:rFonts w:ascii="Arial" w:hAnsi="Arial" w:cs="Arial"/>
          <w:color w:val="000000"/>
          <w:sz w:val="22"/>
          <w:szCs w:val="22"/>
        </w:rPr>
        <w:t>1</w:t>
      </w:r>
    </w:p>
    <w:p w14:paraId="3BE03F44" w14:textId="571A2A10" w:rsidR="00192681" w:rsidRDefault="00192681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CC7BE2" w14:textId="37CF5EEC" w:rsidR="00192681" w:rsidRPr="00D77A85" w:rsidRDefault="00192681" w:rsidP="00D7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77A85">
        <w:rPr>
          <w:rFonts w:ascii="Arial" w:hAnsi="Arial" w:cs="Arial"/>
          <w:sz w:val="22"/>
          <w:szCs w:val="22"/>
        </w:rPr>
        <w:t xml:space="preserve">Wartość prac budowlanych nad którymi ma być sprawowany nadzór – </w:t>
      </w:r>
      <w:r w:rsidR="00F11F7A">
        <w:rPr>
          <w:rFonts w:ascii="Arial" w:hAnsi="Arial" w:cs="Arial"/>
          <w:sz w:val="22"/>
          <w:szCs w:val="22"/>
        </w:rPr>
        <w:t>993 889,20</w:t>
      </w:r>
      <w:r w:rsidRPr="00D77A85">
        <w:rPr>
          <w:rFonts w:ascii="Arial" w:hAnsi="Arial" w:cs="Arial"/>
          <w:sz w:val="22"/>
          <w:szCs w:val="22"/>
        </w:rPr>
        <w:t xml:space="preserve"> zł</w:t>
      </w:r>
    </w:p>
    <w:p w14:paraId="0F2AB9AE" w14:textId="34CC3699" w:rsidR="00192681" w:rsidRPr="00D77A85" w:rsidRDefault="00192681" w:rsidP="00D7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77A85">
        <w:rPr>
          <w:rFonts w:ascii="Arial" w:hAnsi="Arial" w:cs="Arial"/>
          <w:sz w:val="22"/>
          <w:szCs w:val="22"/>
        </w:rPr>
        <w:t>Umowa na roboty budowlane ma charakter ryczałtowy.</w:t>
      </w:r>
    </w:p>
    <w:p w14:paraId="7DF85BE6" w14:textId="77777777" w:rsidR="00192681" w:rsidRDefault="00192681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265C4B" w14:textId="77777777" w:rsidR="00192681" w:rsidRDefault="00192681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505FA9" w14:textId="544FF769" w:rsidR="00192681" w:rsidRPr="00192681" w:rsidRDefault="00192681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92681">
        <w:rPr>
          <w:rFonts w:ascii="Arial" w:hAnsi="Arial" w:cs="Arial"/>
          <w:b/>
          <w:bCs/>
        </w:rPr>
        <w:t>II. Zakres obowiązków i uprawnień Inspektora:</w:t>
      </w:r>
    </w:p>
    <w:p w14:paraId="1AD348AB" w14:textId="36979393" w:rsidR="00192681" w:rsidRDefault="00192681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0544DE" w14:textId="3CDACBD7" w:rsidR="00192681" w:rsidRDefault="00192681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 Inspektora nadzoru inwestorskiego w pełnym zakresie obowiązków i uprawnień (łącznie z kontrolowaniem rozliczeń budowy) wynikających z art. 26 i 26 Prawa budowlanego.</w:t>
      </w:r>
    </w:p>
    <w:p w14:paraId="01C34FD8" w14:textId="1D51CFEE" w:rsidR="00192681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przekazaniu przez Zamawiającego placu budowy Wykonawcy robót.</w:t>
      </w:r>
    </w:p>
    <w:p w14:paraId="66A29F65" w14:textId="57383FC9" w:rsidR="00D77A85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obecności inspektora nadzoru na terenie budowy przez okres trwania realizacji przedmiotu zamówienia. Czas pracy inspektora winien być dopasowany do pracy Wykonawcy robót budowlanych i wymagań Zamawiającego. Zamawiający wymaga pobytu inspektora nadzoru minimum 1x w tygodniu oraz na każde uzasadnione wezwanie Zamawiającego.</w:t>
      </w:r>
    </w:p>
    <w:p w14:paraId="23F3EF58" w14:textId="747E1680" w:rsidR="00D77A85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i prowadzenie narad koordynacyjnych oraz sporządzenie protokołów z tych narad, w sytuacjach wymagających omówienia problemów.</w:t>
      </w:r>
    </w:p>
    <w:p w14:paraId="24321BEC" w14:textId="5ED5B9E7" w:rsidR="00D77A85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Opiniowanie i przedstawienie do akceptacji przez Zamawiającego wszelkich zmian do projektu wnioskowanych przez wykonawcę robót budowlanych.</w:t>
      </w:r>
    </w:p>
    <w:p w14:paraId="4849B260" w14:textId="46DA25FE" w:rsidR="00D77A85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Systematyczne i bieżące monitorowanie przebiegu realizacji procesu inwestycyjnego praz niezwłoczne informowanie Zamawiającego o zaistniałych nieprawidłowościach i przeszkodach w terminowym realizowaniu poszczególnych zadań.</w:t>
      </w:r>
    </w:p>
    <w:p w14:paraId="39F05079" w14:textId="29265977" w:rsidR="00D77A85" w:rsidRDefault="00D77A85" w:rsidP="0019268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Bieżąca kontrola zgodności realizacji inwestycji z zawartymi umowami, kontrola jakości wykonanych robót, wbudowanych elementów i materiałów, zgodności robót z warunkami zgłoszenia zamiaru wykonania robót, specyfikacjami technicznymi, przepisami techniczno-budowlanymi,  normami i przepisami BHP oraz współczesnej wiedzy technicznej.</w:t>
      </w:r>
    </w:p>
    <w:p w14:paraId="620570FD" w14:textId="77777777" w:rsidR="00026A07" w:rsidRDefault="00026A07" w:rsidP="00E4328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A07">
        <w:rPr>
          <w:rFonts w:ascii="Arial" w:hAnsi="Arial" w:cs="Arial"/>
        </w:rPr>
        <w:t>Bieżąca kontrola oraz sprawdzanie pod względem merytorycznym i rachunkowym dokumentów rozliczeniowych sporządzanych przez Wykonawcę robót</w:t>
      </w:r>
      <w:r>
        <w:rPr>
          <w:rFonts w:ascii="Arial" w:hAnsi="Arial" w:cs="Arial"/>
        </w:rPr>
        <w:t>.</w:t>
      </w:r>
    </w:p>
    <w:p w14:paraId="130515F2" w14:textId="4032E3AE" w:rsidR="00026A07" w:rsidRDefault="00026A07" w:rsidP="00E4328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dokumentacji związanej z realizacją, w tym m. in. wymaganej przepisami Prawa budowlanego, kompletowanie przekazanych przez kierownika budowy wszelkich dokumentów takich jak: atesty materiałowe, aprobaty techniczne, wyniki badań, deklaracje zgodności dla dostarczonych materiałów, itp.</w:t>
      </w:r>
    </w:p>
    <w:p w14:paraId="62ADF482" w14:textId="7881F088" w:rsidR="00026A07" w:rsidRPr="00026A07" w:rsidRDefault="00026A07" w:rsidP="00026A0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zgłoszonej przez Wykonawcę robót gotowości do odbioru końcowego, sprawdzenie niezbędnej dokumentacji odbiorowej i powykonawczej.</w:t>
      </w:r>
    </w:p>
    <w:p w14:paraId="01008254" w14:textId="43B14039" w:rsidR="00026A07" w:rsidRDefault="00026A07" w:rsidP="00E4328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odbiorach częściowych i końcowych.</w:t>
      </w:r>
    </w:p>
    <w:p w14:paraId="687D7F2F" w14:textId="4F7AE2DD" w:rsidR="00C32AB9" w:rsidRDefault="00026A07" w:rsidP="00C32AB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wystąpienia robót dodatkowych i zamiennych – pełnienie nadzoru nad tymi robotami oraz sporządzanie i przedstawienie Zamawiającemu „protokołów konieczności” w tym zakresie.</w:t>
      </w:r>
    </w:p>
    <w:p w14:paraId="385E205D" w14:textId="5FC36AB7" w:rsidR="00026A07" w:rsidRDefault="00026A07" w:rsidP="00026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E1E16B" w14:textId="182D6FF5" w:rsidR="00026A07" w:rsidRPr="00026A07" w:rsidRDefault="00026A07" w:rsidP="00026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26A07">
        <w:rPr>
          <w:rFonts w:ascii="Arial" w:hAnsi="Arial" w:cs="Arial"/>
          <w:b/>
          <w:bCs/>
        </w:rPr>
        <w:t>III. Termin realizacji</w:t>
      </w:r>
    </w:p>
    <w:p w14:paraId="222CC281" w14:textId="2B79E366" w:rsidR="00026A07" w:rsidRDefault="00026A07" w:rsidP="00026A0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– od dnia </w:t>
      </w:r>
      <w:r w:rsidR="0029202D">
        <w:rPr>
          <w:rFonts w:ascii="Arial" w:hAnsi="Arial" w:cs="Arial"/>
        </w:rPr>
        <w:t>podpisania umowy.</w:t>
      </w:r>
    </w:p>
    <w:p w14:paraId="243525CE" w14:textId="2100EB24" w:rsidR="00026A07" w:rsidRDefault="00026A07" w:rsidP="00026A0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zakończenia – do dnia podpisania odbioru końcowego robót budowlanych ( wg umów z wykonawcą do </w:t>
      </w:r>
      <w:r w:rsidR="00F11F7A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F11F7A">
        <w:rPr>
          <w:rFonts w:ascii="Arial" w:hAnsi="Arial" w:cs="Arial"/>
        </w:rPr>
        <w:t>9</w:t>
      </w:r>
      <w:r>
        <w:rPr>
          <w:rFonts w:ascii="Arial" w:hAnsi="Arial" w:cs="Arial"/>
        </w:rPr>
        <w:t>.2021 r.)</w:t>
      </w:r>
    </w:p>
    <w:p w14:paraId="5B57E0BD" w14:textId="29794B25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4481E4" w14:textId="77777777" w:rsidR="00F11F7A" w:rsidRDefault="00F11F7A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D54C2E" w14:textId="32D83037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BE8DF7" w14:textId="6B590A5B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EF25CA" w14:textId="5E89A367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4E8B45" w14:textId="7B98BF06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F347D">
        <w:rPr>
          <w:rFonts w:ascii="Arial" w:hAnsi="Arial" w:cs="Arial"/>
          <w:b/>
          <w:bCs/>
        </w:rPr>
        <w:lastRenderedPageBreak/>
        <w:t>IV. Cena ofertowa – wynagrodzenie Wykonawcy</w:t>
      </w:r>
    </w:p>
    <w:p w14:paraId="2DE538AD" w14:textId="4DBC0EA7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8AF349" w14:textId="41F15098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F347D">
        <w:rPr>
          <w:rFonts w:ascii="Arial" w:hAnsi="Arial" w:cs="Arial"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ofertowa jest ceną ryczałtową. Wynagrodzenie, za pełnienie nadzoru inwestorskiego obejmuje wszystkie koszty związane z realizacją przedmiotu umowy, w tym podatek VAT, </w:t>
      </w:r>
      <w:r>
        <w:rPr>
          <w:rFonts w:ascii="Arial" w:hAnsi="Arial" w:cs="Arial"/>
          <w:sz w:val="22"/>
          <w:szCs w:val="22"/>
        </w:rPr>
        <w:br/>
        <w:t>a w przypadku osób fizycznych nieprowadzących działalności gospodarczej należności publicznoprawne.</w:t>
      </w:r>
    </w:p>
    <w:p w14:paraId="61ADC19D" w14:textId="61E9A18A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AE70E7D" w14:textId="2201CF51" w:rsidR="003F347D" w:rsidRDefault="003F347D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F347D">
        <w:rPr>
          <w:rFonts w:ascii="Arial" w:hAnsi="Arial" w:cs="Arial"/>
          <w:b/>
          <w:bCs/>
        </w:rPr>
        <w:t>V. Warunki udziału</w:t>
      </w:r>
    </w:p>
    <w:p w14:paraId="1DCE37DE" w14:textId="571A0B36" w:rsidR="00B1769A" w:rsidRDefault="00B1769A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D2CEB10" w14:textId="67E2B529" w:rsidR="00EE7FA3" w:rsidRDefault="00EE7FA3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E7FA3">
        <w:rPr>
          <w:rFonts w:ascii="Arial" w:hAnsi="Arial" w:cs="Arial"/>
          <w:sz w:val="22"/>
          <w:szCs w:val="22"/>
        </w:rPr>
        <w:t xml:space="preserve">O udzielenie zamówienia mogą ubiegać się Wykonawcy, którzy </w:t>
      </w:r>
      <w:r>
        <w:rPr>
          <w:rFonts w:ascii="Arial" w:hAnsi="Arial" w:cs="Arial"/>
          <w:sz w:val="22"/>
          <w:szCs w:val="22"/>
        </w:rPr>
        <w:t>dysponują</w:t>
      </w:r>
      <w:r w:rsidRPr="00EE7FA3">
        <w:rPr>
          <w:rFonts w:ascii="Arial" w:hAnsi="Arial" w:cs="Arial"/>
          <w:sz w:val="22"/>
          <w:szCs w:val="22"/>
        </w:rPr>
        <w:t xml:space="preserve"> osobami zdolnymi do wykonania zamówienia tj. co najmniej</w:t>
      </w:r>
      <w:r w:rsidR="00A634AB">
        <w:rPr>
          <w:rFonts w:ascii="Arial" w:hAnsi="Arial" w:cs="Arial"/>
          <w:sz w:val="22"/>
          <w:szCs w:val="22"/>
        </w:rPr>
        <w:t xml:space="preserve"> </w:t>
      </w:r>
      <w:r w:rsidRPr="00EE7FA3">
        <w:rPr>
          <w:rFonts w:ascii="Arial" w:hAnsi="Arial" w:cs="Arial"/>
          <w:sz w:val="22"/>
          <w:szCs w:val="22"/>
        </w:rPr>
        <w:t xml:space="preserve">osobą, która pełnić będzie funkcję inspektora nadzoru inwestorskiego branży sanitarnej posiadająca uprawnienia do kierowania robotami budowlanymi </w:t>
      </w:r>
      <w:bookmarkStart w:id="0" w:name="_Hlk63932487"/>
      <w:r w:rsidRPr="00EE7FA3">
        <w:rPr>
          <w:rFonts w:ascii="Arial" w:hAnsi="Arial" w:cs="Arial"/>
          <w:b/>
          <w:bCs/>
          <w:sz w:val="22"/>
          <w:szCs w:val="22"/>
        </w:rPr>
        <w:t>w specjalności instalacyjnej w zakresie sieci, instalacji i urządzeń: cieplnych, wentylacyjnych, wodociągowych i kanalizacyjnych- bez ograniczeń</w:t>
      </w:r>
      <w:r w:rsidRPr="00EE7FA3">
        <w:rPr>
          <w:rFonts w:ascii="Arial" w:hAnsi="Arial" w:cs="Arial"/>
          <w:sz w:val="22"/>
          <w:szCs w:val="22"/>
        </w:rPr>
        <w:t xml:space="preserve"> </w:t>
      </w:r>
      <w:bookmarkEnd w:id="0"/>
      <w:r w:rsidRPr="00EE7FA3">
        <w:rPr>
          <w:rFonts w:ascii="Arial" w:hAnsi="Arial" w:cs="Arial"/>
          <w:sz w:val="22"/>
          <w:szCs w:val="22"/>
        </w:rPr>
        <w:t xml:space="preserve">określone przepisami ustawy z dnia 7 lipca 1994 r. Prawo budowlane (tj. Dz. U. z 2019 r., poz. 1186 z </w:t>
      </w:r>
      <w:proofErr w:type="spellStart"/>
      <w:r w:rsidRPr="00EE7FA3">
        <w:rPr>
          <w:rFonts w:ascii="Arial" w:hAnsi="Arial" w:cs="Arial"/>
          <w:sz w:val="22"/>
          <w:szCs w:val="22"/>
        </w:rPr>
        <w:t>późn</w:t>
      </w:r>
      <w:proofErr w:type="spellEnd"/>
      <w:r w:rsidRPr="00EE7FA3">
        <w:rPr>
          <w:rFonts w:ascii="Arial" w:hAnsi="Arial" w:cs="Arial"/>
          <w:sz w:val="22"/>
          <w:szCs w:val="22"/>
        </w:rPr>
        <w:t>. zm.) i rozporządzenia Ministra Inwestycji i Rozwoju z dnia 29 kwietnia 2019 r. w sprawie przygotowania zawodowego do wykonywania samodzielnych funkcji technicznych w budownictwie (Dz. U. z 2019 r. poz. 831) lub odpowiadające im uprawnienia, które zostały wydane na podstawie wcześniej obowiązujących przepisów upoważniające do sprawowania funkcji inspektora nadzoru nad robotami budowlanymi w zakresie wymaganym do realizacji niniejszego zamówienia lub ustawy z dnia 15 grudnia 2000 r. o samorządach zawodowych architektów oraz inżynierów budownictwa (</w:t>
      </w:r>
      <w:proofErr w:type="spellStart"/>
      <w:r w:rsidRPr="00EE7FA3">
        <w:rPr>
          <w:rFonts w:ascii="Arial" w:hAnsi="Arial" w:cs="Arial"/>
          <w:sz w:val="22"/>
          <w:szCs w:val="22"/>
        </w:rPr>
        <w:t>t.j</w:t>
      </w:r>
      <w:proofErr w:type="spellEnd"/>
      <w:r w:rsidRPr="00EE7FA3">
        <w:rPr>
          <w:rFonts w:ascii="Arial" w:hAnsi="Arial" w:cs="Arial"/>
          <w:sz w:val="22"/>
          <w:szCs w:val="22"/>
        </w:rPr>
        <w:t>. Dz. U. z 2019 r. poz. 1117) oraz ustawy z dnia 22 grudnia 2015 r. o zasadach uznawania kwalifikacji zawodowych nabytych w państwach członkowskich UE (</w:t>
      </w:r>
      <w:proofErr w:type="spellStart"/>
      <w:r w:rsidRPr="00EE7FA3">
        <w:rPr>
          <w:rFonts w:ascii="Arial" w:hAnsi="Arial" w:cs="Arial"/>
          <w:sz w:val="22"/>
          <w:szCs w:val="22"/>
        </w:rPr>
        <w:t>t.j</w:t>
      </w:r>
      <w:proofErr w:type="spellEnd"/>
      <w:r w:rsidRPr="00EE7FA3">
        <w:rPr>
          <w:rFonts w:ascii="Arial" w:hAnsi="Arial" w:cs="Arial"/>
          <w:sz w:val="22"/>
          <w:szCs w:val="22"/>
        </w:rPr>
        <w:t xml:space="preserve">. Dz. U. z 2020 r. </w:t>
      </w:r>
      <w:r>
        <w:rPr>
          <w:rFonts w:ascii="Arial" w:hAnsi="Arial" w:cs="Arial"/>
          <w:sz w:val="22"/>
          <w:szCs w:val="22"/>
        </w:rPr>
        <w:t>p</w:t>
      </w:r>
      <w:r w:rsidRPr="00EE7FA3">
        <w:rPr>
          <w:rFonts w:ascii="Arial" w:hAnsi="Arial" w:cs="Arial"/>
          <w:sz w:val="22"/>
          <w:szCs w:val="22"/>
        </w:rPr>
        <w:t>oz. 220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EE7FA3">
        <w:rPr>
          <w:rFonts w:ascii="Arial" w:hAnsi="Arial" w:cs="Arial"/>
          <w:sz w:val="22"/>
          <w:szCs w:val="22"/>
        </w:rPr>
        <w:t>)</w:t>
      </w:r>
    </w:p>
    <w:p w14:paraId="20AAC9D1" w14:textId="77777777" w:rsidR="00EE7FA3" w:rsidRPr="00EE7FA3" w:rsidRDefault="00EE7FA3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02393" w14:textId="3F4FABF6" w:rsidR="00B1769A" w:rsidRDefault="00B1769A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769A">
        <w:rPr>
          <w:rFonts w:ascii="Arial" w:hAnsi="Arial" w:cs="Arial"/>
          <w:b/>
          <w:bCs/>
        </w:rPr>
        <w:t>VI. Zawartość oferty</w:t>
      </w:r>
    </w:p>
    <w:p w14:paraId="6E84C21F" w14:textId="76182395" w:rsidR="00B1769A" w:rsidRDefault="00B1769A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1A02F1" w14:textId="5943E4D4" w:rsidR="00B1769A" w:rsidRDefault="00B1769A" w:rsidP="003F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przedstawia Zamawiającemu cenę, za jaką wykona przedmiot zamówienia na dołączonym do postępowania formularzu oraz dokumenty potwierdzające:</w:t>
      </w:r>
    </w:p>
    <w:p w14:paraId="1944D1DD" w14:textId="559E7D06" w:rsidR="00B1769A" w:rsidRPr="00B1769A" w:rsidRDefault="00B1769A" w:rsidP="00B1769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769A">
        <w:rPr>
          <w:rFonts w:ascii="Arial" w:hAnsi="Arial" w:cs="Arial"/>
        </w:rPr>
        <w:t xml:space="preserve">posiadanie uprawnień do pełnienia funkcji inspektora nadzoru </w:t>
      </w:r>
      <w:r w:rsidRPr="00B1769A">
        <w:rPr>
          <w:rFonts w:ascii="Arial" w:hAnsi="Arial" w:cs="Arial"/>
          <w:bCs/>
        </w:rPr>
        <w:t xml:space="preserve">w specjalności konstrukcyjno-budowlanej, </w:t>
      </w:r>
    </w:p>
    <w:p w14:paraId="1CAE6CF0" w14:textId="2CBF3CD8" w:rsidR="00B1769A" w:rsidRPr="0022443D" w:rsidRDefault="0022443D" w:rsidP="003F34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443D">
        <w:rPr>
          <w:rFonts w:ascii="Arial" w:hAnsi="Arial" w:cs="Arial"/>
        </w:rPr>
        <w:t xml:space="preserve">posiadanie uprawnień do pełnienia funkcji inspektora w specjalności instalacyjnej </w:t>
      </w:r>
      <w:r>
        <w:rPr>
          <w:rFonts w:ascii="Arial" w:hAnsi="Arial" w:cs="Arial"/>
        </w:rPr>
        <w:br/>
      </w:r>
      <w:r w:rsidRPr="0022443D">
        <w:rPr>
          <w:rFonts w:ascii="Arial" w:hAnsi="Arial" w:cs="Arial"/>
        </w:rPr>
        <w:t>w zakresie sieci, instalacji i urządzeń: cieplnych, wentylacyjnych, wodociągowych i kanalizacyjnych</w:t>
      </w:r>
      <w:r w:rsidR="00B1769A" w:rsidRPr="0022443D">
        <w:rPr>
          <w:rFonts w:ascii="Arial" w:hAnsi="Arial" w:cs="Arial"/>
        </w:rPr>
        <w:t xml:space="preserve">. </w:t>
      </w:r>
    </w:p>
    <w:p w14:paraId="7757A573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732E2D" w14:textId="642792EA" w:rsidR="00C32AB9" w:rsidRDefault="00B1769A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C32AB9">
        <w:rPr>
          <w:rFonts w:ascii="Arial" w:hAnsi="Arial" w:cs="Arial"/>
          <w:b/>
          <w:bCs/>
          <w:color w:val="000000"/>
        </w:rPr>
        <w:t>II. Miejsce i termin składania ofert:</w:t>
      </w:r>
    </w:p>
    <w:p w14:paraId="75BF68DC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A4C9B4" w14:textId="2B46CDE1" w:rsidR="00C32AB9" w:rsidRPr="00B1769A" w:rsidRDefault="00C32AB9" w:rsidP="00B17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1769A">
        <w:rPr>
          <w:rFonts w:ascii="Arial" w:hAnsi="Arial" w:cs="Arial"/>
          <w:color w:val="000000"/>
          <w:sz w:val="22"/>
          <w:szCs w:val="22"/>
        </w:rPr>
        <w:t xml:space="preserve">Oferty należy </w:t>
      </w:r>
      <w:r w:rsidR="00B1769A" w:rsidRPr="00B1769A">
        <w:rPr>
          <w:rFonts w:ascii="Arial" w:hAnsi="Arial" w:cs="Arial"/>
          <w:color w:val="000000"/>
          <w:sz w:val="22"/>
          <w:szCs w:val="22"/>
        </w:rPr>
        <w:t xml:space="preserve">złożyć w terminie do </w:t>
      </w:r>
      <w:r w:rsidR="00A634AB">
        <w:rPr>
          <w:rFonts w:ascii="Arial" w:hAnsi="Arial" w:cs="Arial"/>
          <w:color w:val="000000"/>
          <w:sz w:val="22"/>
          <w:szCs w:val="22"/>
        </w:rPr>
        <w:t>10</w:t>
      </w:r>
      <w:r w:rsidR="00B1769A" w:rsidRPr="00B1769A">
        <w:rPr>
          <w:rFonts w:ascii="Arial" w:hAnsi="Arial" w:cs="Arial"/>
          <w:color w:val="000000"/>
          <w:sz w:val="22"/>
          <w:szCs w:val="22"/>
        </w:rPr>
        <w:t>.0</w:t>
      </w:r>
      <w:r w:rsidR="00A634AB">
        <w:rPr>
          <w:rFonts w:ascii="Arial" w:hAnsi="Arial" w:cs="Arial"/>
          <w:color w:val="000000"/>
          <w:sz w:val="22"/>
          <w:szCs w:val="22"/>
        </w:rPr>
        <w:t>6</w:t>
      </w:r>
      <w:r w:rsidR="00B1769A" w:rsidRPr="00B1769A">
        <w:rPr>
          <w:rFonts w:ascii="Arial" w:hAnsi="Arial" w:cs="Arial"/>
          <w:color w:val="000000"/>
          <w:sz w:val="22"/>
          <w:szCs w:val="22"/>
        </w:rPr>
        <w:t xml:space="preserve">.2021 r. do godziny 10.00 na </w:t>
      </w:r>
      <w:hyperlink r:id="rId8" w:history="1">
        <w:r w:rsidR="00B1769A" w:rsidRPr="00B1769A">
          <w:rPr>
            <w:rStyle w:val="Hipercze"/>
            <w:rFonts w:ascii="Arial" w:hAnsi="Arial" w:cs="Arial"/>
            <w:sz w:val="22"/>
            <w:szCs w:val="22"/>
          </w:rPr>
          <w:t>www.platformazakupowa.pl</w:t>
        </w:r>
      </w:hyperlink>
      <w:r w:rsidR="00B1769A" w:rsidRPr="00B176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DAFC31" w14:textId="4507F085" w:rsidR="00C32AB9" w:rsidRPr="00B1769A" w:rsidRDefault="00B1769A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769A">
        <w:rPr>
          <w:rFonts w:ascii="Arial" w:hAnsi="Arial" w:cs="Arial"/>
          <w:b/>
          <w:bCs/>
          <w:color w:val="000000"/>
          <w:sz w:val="22"/>
          <w:szCs w:val="22"/>
        </w:rPr>
        <w:t>UWAGA!! Oferty złożone w innej od ww. formy będą podlegały odrzuceniu.</w:t>
      </w:r>
    </w:p>
    <w:p w14:paraId="0087EAD2" w14:textId="77777777" w:rsidR="00B1769A" w:rsidRDefault="00B1769A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09E307" w14:textId="4FD92B28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B1769A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b/>
          <w:bCs/>
          <w:color w:val="000000"/>
        </w:rPr>
        <w:t xml:space="preserve">. </w:t>
      </w:r>
      <w:r w:rsidR="00B1769A">
        <w:rPr>
          <w:rFonts w:ascii="Arial" w:hAnsi="Arial" w:cs="Arial"/>
          <w:b/>
          <w:bCs/>
          <w:color w:val="000000"/>
        </w:rPr>
        <w:t>Kryteria o</w:t>
      </w:r>
      <w:r w:rsidR="006219B8">
        <w:rPr>
          <w:rFonts w:ascii="Arial" w:hAnsi="Arial" w:cs="Arial"/>
          <w:b/>
          <w:bCs/>
          <w:color w:val="000000"/>
        </w:rPr>
        <w:t>ceny ofert:</w:t>
      </w:r>
    </w:p>
    <w:p w14:paraId="0B576DDF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EFB785" w14:textId="47232B46" w:rsidR="00C32AB9" w:rsidRPr="006219B8" w:rsidRDefault="006219B8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Złożone oferty będą oceniane tylko w jednym kryterium – cena 100 %.</w:t>
      </w:r>
    </w:p>
    <w:p w14:paraId="6D602BB3" w14:textId="77777777" w:rsidR="00C32AB9" w:rsidRDefault="00C32AB9" w:rsidP="00C3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98B3BF" w14:textId="1E007195" w:rsidR="006219B8" w:rsidRDefault="006219B8" w:rsidP="00C32AB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IX</w:t>
      </w:r>
      <w:r w:rsidR="00C32AB9" w:rsidRPr="00836899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Inne Informacje:</w:t>
      </w:r>
    </w:p>
    <w:p w14:paraId="12122DA2" w14:textId="67C7BFB9" w:rsidR="006219B8" w:rsidRDefault="006219B8" w:rsidP="006219B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Umowa jest współfinansowana z </w:t>
      </w:r>
      <w:r w:rsidR="00A634AB">
        <w:rPr>
          <w:rFonts w:ascii="Arial" w:hAnsi="Arial" w:cs="Arial"/>
          <w:color w:val="000000"/>
        </w:rPr>
        <w:t>Programu Rozwoju Obszarów Wiejskich</w:t>
      </w:r>
      <w:r>
        <w:rPr>
          <w:rFonts w:ascii="Arial" w:hAnsi="Arial" w:cs="Arial"/>
          <w:color w:val="000000"/>
        </w:rPr>
        <w:t xml:space="preserve"> Województwa Łódzkiego na lata 2014-2020.</w:t>
      </w:r>
    </w:p>
    <w:p w14:paraId="7116F56D" w14:textId="2359DEE5" w:rsidR="006219B8" w:rsidRDefault="006219B8" w:rsidP="006219B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niniejszego postępowania nie mają zastosowania przepisy z dnia 11 września 2019 r. Prawo zamówień publicznych (Dz. U. z 2019 r. poz. 2019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zm.), zgodnie z art. 2 ust. 1 pkt. 1.</w:t>
      </w:r>
    </w:p>
    <w:p w14:paraId="49C8A9C5" w14:textId="1DE0EDDD" w:rsidR="006219B8" w:rsidRDefault="006219B8" w:rsidP="006219B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Gmina Kodrąb zastrzega sobie prawo do:</w:t>
      </w:r>
    </w:p>
    <w:p w14:paraId="5911E7B0" w14:textId="457669C2" w:rsidR="006219B8" w:rsidRDefault="006219B8" w:rsidP="006219B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swobodnego wyboru oferty,</w:t>
      </w:r>
    </w:p>
    <w:p w14:paraId="6AC423F8" w14:textId="70F75D79" w:rsidR="006219B8" w:rsidRDefault="006219B8" w:rsidP="006219B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unieważnienia zaproszenia do składania ofert lub zmiany jego warunków, w tym ograniczenia zakresu zamówienia.</w:t>
      </w:r>
    </w:p>
    <w:p w14:paraId="5CC9E1CB" w14:textId="1EDFAB42" w:rsidR="006219B8" w:rsidRPr="006219B8" w:rsidRDefault="006219B8" w:rsidP="006219B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Osoba do kontaktu: Paweł </w:t>
      </w:r>
      <w:proofErr w:type="spellStart"/>
      <w:r>
        <w:rPr>
          <w:rFonts w:ascii="Arial" w:hAnsi="Arial" w:cs="Arial"/>
          <w:color w:val="000000"/>
        </w:rPr>
        <w:t>Żuławiński</w:t>
      </w:r>
      <w:proofErr w:type="spellEnd"/>
      <w:r>
        <w:rPr>
          <w:rFonts w:ascii="Arial" w:hAnsi="Arial" w:cs="Arial"/>
          <w:color w:val="000000"/>
        </w:rPr>
        <w:t xml:space="preserve">, tel. 44 6819325 wew. 42, Karol Maszczyk, tel. 44 6819325 wew. 47. Korespondencja elektroniczna przy pomocy </w:t>
      </w:r>
      <w:hyperlink r:id="rId9" w:history="1">
        <w:r w:rsidRPr="00D13F30">
          <w:rPr>
            <w:rStyle w:val="Hipercze"/>
            <w:rFonts w:ascii="Arial" w:hAnsi="Arial" w:cs="Arial"/>
          </w:rPr>
          <w:t>www.platformazakupowa.pl</w:t>
        </w:r>
      </w:hyperlink>
      <w:r>
        <w:rPr>
          <w:rFonts w:ascii="Arial" w:hAnsi="Arial" w:cs="Arial"/>
          <w:color w:val="000000"/>
        </w:rPr>
        <w:t xml:space="preserve"> </w:t>
      </w:r>
    </w:p>
    <w:p w14:paraId="5ED3FE2D" w14:textId="77777777" w:rsidR="0063058F" w:rsidRDefault="0063058F" w:rsidP="0063058F">
      <w:pPr>
        <w:pStyle w:val="Default"/>
      </w:pPr>
    </w:p>
    <w:p w14:paraId="785583E7" w14:textId="77777777" w:rsidR="00A634AB" w:rsidRDefault="0063058F" w:rsidP="0063058F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961E9" w14:textId="77777777" w:rsidR="00A634AB" w:rsidRDefault="00A634AB" w:rsidP="0063058F">
      <w:pPr>
        <w:pStyle w:val="Default"/>
      </w:pPr>
    </w:p>
    <w:p w14:paraId="20666567" w14:textId="00ABBD39" w:rsidR="00A634AB" w:rsidRDefault="00A634AB" w:rsidP="00A634AB">
      <w:pPr>
        <w:pStyle w:val="Default"/>
        <w:ind w:left="2832" w:firstLine="708"/>
        <w:jc w:val="center"/>
        <w:rPr>
          <w:b/>
        </w:rPr>
      </w:pPr>
      <w:r>
        <w:rPr>
          <w:b/>
        </w:rPr>
        <w:t xml:space="preserve">           </w:t>
      </w:r>
      <w:r w:rsidR="0063058F" w:rsidRPr="0063058F">
        <w:rPr>
          <w:b/>
        </w:rPr>
        <w:t>ZATWIERDZIŁ</w:t>
      </w:r>
    </w:p>
    <w:p w14:paraId="5240F8F7" w14:textId="77777777" w:rsidR="00A634AB" w:rsidRDefault="00A634AB" w:rsidP="00A634AB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Wójt Gminy Kodrąb </w:t>
      </w:r>
    </w:p>
    <w:p w14:paraId="219BFB6B" w14:textId="6D2020B4" w:rsidR="00A634AB" w:rsidRDefault="00A634AB" w:rsidP="00A634AB">
      <w:pPr>
        <w:autoSpaceDE w:val="0"/>
        <w:autoSpaceDN w:val="0"/>
        <w:adjustRightInd w:val="0"/>
        <w:spacing w:after="0" w:line="240" w:lineRule="auto"/>
        <w:ind w:left="6372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 xml:space="preserve"> </w:t>
      </w:r>
      <w:r>
        <w:rPr>
          <w:rFonts w:eastAsiaTheme="minorHAnsi"/>
          <w:b/>
          <w:bCs/>
          <w:sz w:val="23"/>
          <w:szCs w:val="23"/>
        </w:rPr>
        <w:t xml:space="preserve"> </w:t>
      </w:r>
      <w:r>
        <w:rPr>
          <w:rFonts w:eastAsiaTheme="minorHAnsi"/>
          <w:b/>
          <w:bCs/>
          <w:sz w:val="23"/>
          <w:szCs w:val="23"/>
        </w:rPr>
        <w:t xml:space="preserve">  /-/ </w:t>
      </w:r>
    </w:p>
    <w:p w14:paraId="05CADDAB" w14:textId="3AC702CA" w:rsidR="0063058F" w:rsidRPr="0063058F" w:rsidRDefault="00A634AB" w:rsidP="00A634AB">
      <w:pPr>
        <w:pStyle w:val="Default"/>
        <w:ind w:left="4956" w:firstLine="708"/>
        <w:rPr>
          <w:b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bCs/>
          <w:sz w:val="23"/>
          <w:szCs w:val="23"/>
        </w:rPr>
        <w:t>Bożena Krawczyk</w:t>
      </w:r>
      <w:r w:rsidR="0063058F" w:rsidRPr="0063058F">
        <w:rPr>
          <w:b/>
        </w:rPr>
        <w:t xml:space="preserve"> </w:t>
      </w:r>
    </w:p>
    <w:p w14:paraId="52A68A04" w14:textId="77777777" w:rsidR="0063058F" w:rsidRDefault="0063058F" w:rsidP="0063058F">
      <w:pPr>
        <w:rPr>
          <w:rFonts w:ascii="Arial" w:hAnsi="Arial" w:cs="Arial"/>
          <w:sz w:val="22"/>
          <w:szCs w:val="22"/>
        </w:rPr>
      </w:pPr>
    </w:p>
    <w:p w14:paraId="29F3204E" w14:textId="44701656" w:rsidR="0063058F" w:rsidRDefault="0063058F" w:rsidP="0063058F">
      <w:pPr>
        <w:rPr>
          <w:rFonts w:ascii="Arial" w:hAnsi="Arial" w:cs="Arial"/>
          <w:sz w:val="22"/>
          <w:szCs w:val="22"/>
        </w:rPr>
      </w:pPr>
    </w:p>
    <w:p w14:paraId="0121EA7E" w14:textId="77777777" w:rsidR="006219B8" w:rsidRPr="0063058F" w:rsidRDefault="006219B8" w:rsidP="0063058F">
      <w:pPr>
        <w:rPr>
          <w:rFonts w:ascii="Arial" w:hAnsi="Arial" w:cs="Arial"/>
        </w:rPr>
      </w:pPr>
    </w:p>
    <w:sectPr w:rsidR="006219B8" w:rsidRPr="006305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D069" w14:textId="77777777" w:rsidR="002E1389" w:rsidRDefault="002E1389" w:rsidP="00332F45">
      <w:pPr>
        <w:spacing w:after="0" w:line="240" w:lineRule="auto"/>
      </w:pPr>
      <w:r>
        <w:separator/>
      </w:r>
    </w:p>
  </w:endnote>
  <w:endnote w:type="continuationSeparator" w:id="0">
    <w:p w14:paraId="2429D472" w14:textId="77777777" w:rsidR="002E1389" w:rsidRDefault="002E1389" w:rsidP="0033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4B4E" w14:textId="77777777" w:rsidR="002E1389" w:rsidRDefault="002E1389" w:rsidP="00332F45">
      <w:pPr>
        <w:spacing w:after="0" w:line="240" w:lineRule="auto"/>
      </w:pPr>
      <w:r>
        <w:separator/>
      </w:r>
    </w:p>
  </w:footnote>
  <w:footnote w:type="continuationSeparator" w:id="0">
    <w:p w14:paraId="2218158A" w14:textId="77777777" w:rsidR="002E1389" w:rsidRDefault="002E1389" w:rsidP="0033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F3A2" w14:textId="5BBAC228" w:rsidR="00B669BF" w:rsidRDefault="00F11F7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7590A" wp14:editId="7827191A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2829560" cy="814705"/>
          <wp:effectExtent l="0" t="0" r="8890" b="4445"/>
          <wp:wrapTight wrapText="bothSides">
            <wp:wrapPolygon edited="0">
              <wp:start x="0" y="0"/>
              <wp:lineTo x="0" y="21213"/>
              <wp:lineTo x="21522" y="21213"/>
              <wp:lineTo x="21522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56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1B3"/>
    <w:multiLevelType w:val="multilevel"/>
    <w:tmpl w:val="01706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6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082A5E7F"/>
    <w:multiLevelType w:val="multilevel"/>
    <w:tmpl w:val="DCE28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12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" w15:restartNumberingAfterBreak="0">
    <w:nsid w:val="14C33B3A"/>
    <w:multiLevelType w:val="hybridMultilevel"/>
    <w:tmpl w:val="3D8C9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F2A"/>
    <w:multiLevelType w:val="hybridMultilevel"/>
    <w:tmpl w:val="22404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90A"/>
    <w:multiLevelType w:val="hybridMultilevel"/>
    <w:tmpl w:val="9604852E"/>
    <w:lvl w:ilvl="0" w:tplc="9D30B41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3591"/>
    <w:multiLevelType w:val="hybridMultilevel"/>
    <w:tmpl w:val="24286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668A"/>
    <w:multiLevelType w:val="hybridMultilevel"/>
    <w:tmpl w:val="21E6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036C"/>
    <w:multiLevelType w:val="hybridMultilevel"/>
    <w:tmpl w:val="CE4EFD6A"/>
    <w:lvl w:ilvl="0" w:tplc="618A44C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7BA2"/>
    <w:multiLevelType w:val="hybridMultilevel"/>
    <w:tmpl w:val="37E84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F5D83"/>
    <w:multiLevelType w:val="hybridMultilevel"/>
    <w:tmpl w:val="090417C6"/>
    <w:lvl w:ilvl="0" w:tplc="55368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F64E15"/>
    <w:multiLevelType w:val="hybridMultilevel"/>
    <w:tmpl w:val="34B6B1FA"/>
    <w:lvl w:ilvl="0" w:tplc="817CE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E4AED"/>
    <w:multiLevelType w:val="hybridMultilevel"/>
    <w:tmpl w:val="379CC7A2"/>
    <w:lvl w:ilvl="0" w:tplc="7A7A3AB0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8C9"/>
    <w:multiLevelType w:val="hybridMultilevel"/>
    <w:tmpl w:val="0E9CFB70"/>
    <w:lvl w:ilvl="0" w:tplc="C26054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077A"/>
    <w:multiLevelType w:val="hybridMultilevel"/>
    <w:tmpl w:val="E90C1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834"/>
    <w:multiLevelType w:val="hybridMultilevel"/>
    <w:tmpl w:val="D960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556C3"/>
    <w:multiLevelType w:val="hybridMultilevel"/>
    <w:tmpl w:val="CB181264"/>
    <w:lvl w:ilvl="0" w:tplc="F1725F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63DD9"/>
    <w:multiLevelType w:val="hybridMultilevel"/>
    <w:tmpl w:val="345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15"/>
  </w:num>
  <w:num w:numId="14">
    <w:abstractNumId w:val="4"/>
  </w:num>
  <w:num w:numId="15">
    <w:abstractNumId w:val="7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9"/>
    <w:rsid w:val="00026A07"/>
    <w:rsid w:val="00055648"/>
    <w:rsid w:val="00161019"/>
    <w:rsid w:val="00192681"/>
    <w:rsid w:val="001F254D"/>
    <w:rsid w:val="0022443D"/>
    <w:rsid w:val="0029202D"/>
    <w:rsid w:val="002E1389"/>
    <w:rsid w:val="00332F45"/>
    <w:rsid w:val="003F347D"/>
    <w:rsid w:val="00423696"/>
    <w:rsid w:val="00465B8F"/>
    <w:rsid w:val="00561A39"/>
    <w:rsid w:val="006219B8"/>
    <w:rsid w:val="0063058F"/>
    <w:rsid w:val="006451A1"/>
    <w:rsid w:val="00A14E96"/>
    <w:rsid w:val="00A634AB"/>
    <w:rsid w:val="00AB219B"/>
    <w:rsid w:val="00B1769A"/>
    <w:rsid w:val="00B669BF"/>
    <w:rsid w:val="00C11771"/>
    <w:rsid w:val="00C32AB9"/>
    <w:rsid w:val="00D77A85"/>
    <w:rsid w:val="00EC2E73"/>
    <w:rsid w:val="00EE7FA3"/>
    <w:rsid w:val="00F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1572"/>
  <w15:chartTrackingRefBased/>
  <w15:docId w15:val="{3DEEF69F-43A7-4639-BE86-1BE8907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AB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AB9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</w:rPr>
  </w:style>
  <w:style w:type="paragraph" w:customStyle="1" w:styleId="Z1-Tytuzacznika">
    <w:name w:val="Z1 - Tytuł załącznika"/>
    <w:rsid w:val="00C32AB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1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0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F45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F4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Akapit z listą BS,Kolorowa lista — akcent 11,Średnia siatka 1 — akcent 21,sw tekst,CW_Lista,Colorful List Accent 1,List Paragraph,Akapit z listą4,Obiekt"/>
    <w:basedOn w:val="Normalny"/>
    <w:uiPriority w:val="34"/>
    <w:qFormat/>
    <w:rsid w:val="00EC2E73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926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6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769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219B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1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21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gminakodrab.pl/index.php?idg=5&amp;id=839&amp;x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karol.maszczyk</dc:creator>
  <cp:keywords/>
  <dc:description/>
  <cp:lastModifiedBy>karol.maszczyk</cp:lastModifiedBy>
  <cp:revision>2</cp:revision>
  <cp:lastPrinted>2021-02-11T09:56:00Z</cp:lastPrinted>
  <dcterms:created xsi:type="dcterms:W3CDTF">2021-05-31T11:31:00Z</dcterms:created>
  <dcterms:modified xsi:type="dcterms:W3CDTF">2021-05-31T11:31:00Z</dcterms:modified>
</cp:coreProperties>
</file>