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636" w14:textId="767CA51E" w:rsidR="0034395F" w:rsidRPr="003C3306" w:rsidRDefault="0034395F" w:rsidP="0034395F">
      <w:pPr>
        <w:ind w:left="78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</w:t>
      </w:r>
      <w:r w:rsidRPr="003C3306">
        <w:rPr>
          <w:rFonts w:ascii="Open Sans" w:hAnsi="Open Sans" w:cs="Open Sans"/>
          <w:sz w:val="20"/>
          <w:szCs w:val="20"/>
        </w:rPr>
        <w:t xml:space="preserve">Zał. nr </w:t>
      </w:r>
      <w:r w:rsidR="00EE2FFF">
        <w:rPr>
          <w:rFonts w:ascii="Open Sans" w:hAnsi="Open Sans" w:cs="Open Sans"/>
          <w:sz w:val="20"/>
          <w:szCs w:val="20"/>
        </w:rPr>
        <w:t>4</w:t>
      </w:r>
    </w:p>
    <w:p w14:paraId="08863723" w14:textId="77777777" w:rsidR="0034395F" w:rsidRPr="00052A91" w:rsidRDefault="0034395F" w:rsidP="0034395F">
      <w:pPr>
        <w:jc w:val="center"/>
        <w:rPr>
          <w:rFonts w:ascii="Open Sans" w:hAnsi="Open Sans" w:cs="Open Sans"/>
          <w:b/>
          <w:sz w:val="17"/>
          <w:szCs w:val="17"/>
        </w:rPr>
      </w:pPr>
      <w:bookmarkStart w:id="0" w:name="_Hlk10015900"/>
      <w:r w:rsidRPr="00052A91">
        <w:rPr>
          <w:rFonts w:ascii="Open Sans" w:hAnsi="Open Sans" w:cs="Open Sans"/>
          <w:b/>
          <w:sz w:val="17"/>
          <w:szCs w:val="17"/>
        </w:rPr>
        <w:t>Informacja dotycząca przetwarzania danych osobowych przez Przedsiębiorstwo Gospodarki Komunalnej spółka z o.o.</w:t>
      </w:r>
    </w:p>
    <w:p w14:paraId="1FFDF450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6C92562F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Poniższe zasady stosuje się począwszy od 25 maja 2018 roku.</w:t>
      </w:r>
    </w:p>
    <w:p w14:paraId="450140F6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5C25E8D2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I. Wskazanie administratora</w:t>
      </w:r>
    </w:p>
    <w:p w14:paraId="356196C2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Administratorem Pani/Pana danych osobowych jest Przedsiębiorstwo Gospodarki Komunalnej Spółka z o.o. </w:t>
      </w:r>
      <w:r w:rsidRPr="00052A91">
        <w:rPr>
          <w:rFonts w:ascii="Open Sans" w:hAnsi="Open Sans" w:cs="Open Sans"/>
          <w:sz w:val="17"/>
          <w:szCs w:val="17"/>
        </w:rPr>
        <w:br/>
        <w:t>ul. Komunalna 5 75-724 Koszalin.</w:t>
      </w:r>
    </w:p>
    <w:p w14:paraId="7BE15B7A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II. Cele oraz podstawa prawna przetwarzania Pani/Pana danych osobowych</w:t>
      </w:r>
    </w:p>
    <w:p w14:paraId="0F7F50B5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Przedsiębiorstwo Gospodarki Komunalnej Spółka z o.o. przetwarza Pani/Pana dane osobowe w celu wykonania umowy. </w:t>
      </w:r>
    </w:p>
    <w:p w14:paraId="2247ED1F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III. Obowiązek podania danych osobowych</w:t>
      </w:r>
    </w:p>
    <w:p w14:paraId="3C608F09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Podanie przez Panią/Pana danych osobowych jest wymogiem ustawowym, wynika z realizacji obowiązków wynikających z przepisów prawa.</w:t>
      </w:r>
    </w:p>
    <w:p w14:paraId="5F5C1EC4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IV. Informacje o odbiorcach Pani/Pana danych osobowych</w:t>
      </w:r>
    </w:p>
    <w:p w14:paraId="6C151E84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związku z przetwarzaniem Pani/Pana danych osobowych w celach wskazanych w pkt. II, Pani/Pana dane osobowe mogą być udostępniane następującym odbiorcom bądź kategoriom odbiorców:</w:t>
      </w:r>
    </w:p>
    <w:p w14:paraId="01409B94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269D265A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V. Okresy przetwarzania danych osobowych</w:t>
      </w:r>
    </w:p>
    <w:p w14:paraId="75D51D44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Pani/Pana dane osobowe będą przetwarzane przez okres niezbędny do realizacji wskazanych w pkt. II celów,</w:t>
      </w:r>
    </w:p>
    <w:p w14:paraId="0BD0A57E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a po tym czasie przez okres oraz w zakresie wymaganym przez przepisy prawa.</w:t>
      </w:r>
    </w:p>
    <w:p w14:paraId="5E697E4E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VI. Prawa osoby, której dane dotyczą</w:t>
      </w:r>
    </w:p>
    <w:p w14:paraId="101F64A2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1F645CB7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dostępu do danych osobowych, w tym prawo do uzyskania kopii tych danych;</w:t>
      </w:r>
    </w:p>
    <w:p w14:paraId="6845A55B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sprostowania (poprawiania) danych osobowych – w przypadku gdy dane są nieprawidłowe lub niekompletne;</w:t>
      </w:r>
    </w:p>
    <w:p w14:paraId="52E57BD5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usunięcia danych osobowych (tzw. „prawo do bycia zapominanym”);</w:t>
      </w:r>
    </w:p>
    <w:p w14:paraId="48CC8A2C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ograniczenia przetwarzania danych osobowych;</w:t>
      </w:r>
    </w:p>
    <w:p w14:paraId="69DD941F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wniesienia sprzeciwu wobec przetwarzania;</w:t>
      </w:r>
    </w:p>
    <w:p w14:paraId="748856CE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przenoszenia danych.</w:t>
      </w:r>
    </w:p>
    <w:p w14:paraId="2D770C1B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</w:p>
    <w:p w14:paraId="4B18379B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VII. Prawo do cofnięcia zgody na przetwarzanie danych osobowych</w:t>
      </w:r>
    </w:p>
    <w:p w14:paraId="7B1A204E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345638DD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VIII. Prawo wniesienia skargi do organu nadzorczego</w:t>
      </w:r>
    </w:p>
    <w:p w14:paraId="6AD038BF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przypadku uznania, iż przetwarzanie przez Przedsiębiorstwo Pani/Pana danych osobowych narusza przepisy RODO, przysługuje Pani/Panu prawo do wniesienia skargi do właściwego organu nadzorczego.</w:t>
      </w:r>
    </w:p>
    <w:bookmarkEnd w:id="0"/>
    <w:p w14:paraId="511DD5A5" w14:textId="77777777" w:rsidR="00AB4008" w:rsidRDefault="00AB4008"/>
    <w:sectPr w:rsidR="00AB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2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5F"/>
    <w:rsid w:val="0034395F"/>
    <w:rsid w:val="009B28DA"/>
    <w:rsid w:val="00AB4008"/>
    <w:rsid w:val="00CD6E11"/>
    <w:rsid w:val="00E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CCB4"/>
  <w15:chartTrackingRefBased/>
  <w15:docId w15:val="{AA907E79-A635-4FFE-B608-2DCAC12A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3</cp:revision>
  <dcterms:created xsi:type="dcterms:W3CDTF">2020-03-10T12:13:00Z</dcterms:created>
  <dcterms:modified xsi:type="dcterms:W3CDTF">2024-01-05T07:59:00Z</dcterms:modified>
</cp:coreProperties>
</file>