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17" w:rsidRDefault="00B24262">
      <w:pPr>
        <w:spacing w:before="240" w:after="24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7 do SWZ </w:t>
      </w:r>
    </w:p>
    <w:p w:rsidR="00AB6917" w:rsidRDefault="00B24262">
      <w:pPr>
        <w:spacing w:before="240" w:after="240"/>
      </w:pPr>
      <w:r>
        <w:t>………………………………………….</w:t>
      </w:r>
    </w:p>
    <w:p w:rsidR="00AB6917" w:rsidRDefault="00B24262">
      <w:pPr>
        <w:spacing w:before="240" w:after="240"/>
      </w:pPr>
      <w:r>
        <w:t>…………………………………………</w:t>
      </w:r>
    </w:p>
    <w:p w:rsidR="00AB6917" w:rsidRDefault="00B24262">
      <w:pPr>
        <w:spacing w:before="240" w:after="240"/>
      </w:pPr>
      <w:r>
        <w:t>…………………………………………</w:t>
      </w:r>
    </w:p>
    <w:p w:rsidR="00AB6917" w:rsidRDefault="00B24262" w:rsidP="00B24262">
      <w:pPr>
        <w:spacing w:before="240" w:after="24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:rsidR="00AB6917" w:rsidRDefault="00B2426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AB6917" w:rsidRDefault="00B2426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:rsidR="00AB6917" w:rsidRDefault="00B2426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aktualnoś</w:t>
      </w:r>
      <w:r>
        <w:rPr>
          <w:rFonts w:ascii="Times New Roman" w:hAnsi="Times New Roman" w:cs="Times New Roman"/>
          <w:b/>
          <w:sz w:val="24"/>
          <w:szCs w:val="24"/>
        </w:rPr>
        <w:t>ci</w:t>
      </w:r>
    </w:p>
    <w:p w:rsidR="00AB6917" w:rsidRDefault="00B2426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Świadczenie usług pralniczych w Punkcie opieki dla osób z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znajdującym się w budynkach przy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Marii Skłodowskiej-Curie 27/29 w Toruniu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– umowa ramowa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 w:rsidRPr="00B24262">
        <w:rPr>
          <w:rFonts w:ascii="Times New Roman" w:hAnsi="Times New Roman" w:cs="Times New Roman"/>
          <w:b/>
          <w:bCs/>
          <w:i/>
          <w:sz w:val="24"/>
          <w:szCs w:val="24"/>
        </w:rPr>
        <w:t>: DO.2721.1.2024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B6917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B6917" w:rsidRDefault="00B24262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>
        <w:rPr>
          <w:sz w:val="22"/>
          <w:szCs w:val="22"/>
        </w:rPr>
        <w:t xml:space="preserve">), dalej: rozporządzenie 833/2014, </w:t>
      </w:r>
      <w:r>
        <w:rPr>
          <w:sz w:val="22"/>
          <w:szCs w:val="22"/>
        </w:rPr>
        <w:br/>
        <w:t>w brzmieniu nadanym rozporządzeniem Rady (UE) 2022/576 w sprawie zmiany rozporządzenia (UE) nr 833/2014 dotyczącego środków ograniczających w związku z działaniami Rosji destabilizującymi sytuację na Ukrainie (Dz. Urz. U</w:t>
      </w:r>
      <w:r>
        <w:rPr>
          <w:sz w:val="22"/>
          <w:szCs w:val="22"/>
        </w:rPr>
        <w:t>E nr L 111 z 8.4.2022, str. 1), dalej: rozporządzenie 2022/576.</w:t>
      </w:r>
      <w:r>
        <w:rPr>
          <w:rStyle w:val="FootnoteReference"/>
          <w:sz w:val="22"/>
          <w:szCs w:val="22"/>
        </w:rPr>
        <w:footnoteReference w:id="1"/>
      </w:r>
    </w:p>
    <w:p w:rsidR="00AB6917" w:rsidRDefault="00B24262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FootnoteReference"/>
          <w:color w:val="222222"/>
          <w:sz w:val="22"/>
          <w:szCs w:val="22"/>
        </w:rPr>
        <w:footnoteReference w:id="2"/>
      </w:r>
    </w:p>
    <w:p w:rsidR="00AB6917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AB6917" w:rsidRDefault="00AB69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B6917" w:rsidRDefault="00B2426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</w:t>
      </w:r>
      <w:r>
        <w:rPr>
          <w:rFonts w:ascii="Times New Roman" w:hAnsi="Times New Roman" w:cs="Times New Roman"/>
        </w:rPr>
        <w:t xml:space="preserve">ych oświadczeniach są </w:t>
      </w:r>
      <w:r>
        <w:rPr>
          <w:rFonts w:ascii="Times New Roman" w:hAnsi="Times New Roman" w:cs="Times New Roman"/>
          <w:b/>
          <w:bCs/>
        </w:rPr>
        <w:t>aktualne*/nie są aktualne*</w:t>
      </w:r>
      <w:r>
        <w:rPr>
          <w:rFonts w:ascii="Times New Roman" w:hAnsi="Times New Roman" w:cs="Times New Roman"/>
        </w:rPr>
        <w:t xml:space="preserve"> i zgodne z prawdą oraz zostały przedstawione z pełną świadomością konsekwencji wprowadzenia Zamawiającego w błąd przy przedstawianiu informacji.</w:t>
      </w:r>
    </w:p>
    <w:p w:rsidR="00AB6917" w:rsidRDefault="00AB69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B6917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INFORMACJA DOTYCZĄCA DOSTĘPU DO PODMIOTOWYCH ŚRODKÓW </w:t>
      </w:r>
      <w:r>
        <w:rPr>
          <w:rFonts w:ascii="Times New Roman" w:hAnsi="Times New Roman" w:cs="Times New Roman"/>
          <w:b/>
        </w:rPr>
        <w:t>DOWODOWYCH:</w:t>
      </w:r>
    </w:p>
    <w:p w:rsidR="00AB6917" w:rsidRDefault="00B2426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</w:t>
      </w:r>
    </w:p>
    <w:p w:rsidR="00AB6917" w:rsidRDefault="00B2426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AB6917" w:rsidRDefault="00B2426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:rsidR="00AB6917" w:rsidRDefault="00B2426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AB6917" w:rsidRDefault="00B24262">
      <w:pPr>
        <w:spacing w:line="36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bookmarkStart w:id="1" w:name="_Hlk102639179"/>
      <w:bookmarkEnd w:id="1"/>
      <w:r>
        <w:rPr>
          <w:rFonts w:ascii="Segoe UI" w:hAnsi="Segoe UI" w:cs="Segoe UI"/>
          <w:i/>
          <w:iCs/>
          <w:sz w:val="16"/>
          <w:szCs w:val="16"/>
        </w:rPr>
        <w:t xml:space="preserve"> </w:t>
      </w:r>
    </w:p>
    <w:p w:rsidR="00AB6917" w:rsidRDefault="00AB6917"/>
    <w:sectPr w:rsidR="00AB6917" w:rsidSect="00AB6917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17" w:rsidRDefault="00AB6917" w:rsidP="00AB6917">
      <w:pPr>
        <w:spacing w:after="0" w:line="240" w:lineRule="auto"/>
      </w:pPr>
      <w:r>
        <w:separator/>
      </w:r>
    </w:p>
  </w:endnote>
  <w:end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17" w:rsidRDefault="00B2426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AB6917" w:rsidRDefault="00AB6917">
    <w:pPr>
      <w:pStyle w:val="Footer"/>
      <w:jc w:val="center"/>
      <w:rPr>
        <w:caps/>
        <w:color w:val="4472C4"/>
      </w:rPr>
    </w:pPr>
  </w:p>
  <w:p w:rsidR="00AB6917" w:rsidRDefault="00AB69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17" w:rsidRDefault="00AB6917" w:rsidP="00AB6917">
      <w:pPr>
        <w:spacing w:after="0" w:line="240" w:lineRule="auto"/>
      </w:pPr>
      <w:r>
        <w:separator/>
      </w:r>
    </w:p>
  </w:footnote>
  <w:foot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footnote>
  <w:footnote w:id="1">
    <w:p w:rsidR="00AB6917" w:rsidRDefault="00B24262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</w:t>
      </w:r>
      <w:r>
        <w:rPr>
          <w:rFonts w:ascii="Arial" w:hAnsi="Arial" w:cs="Arial"/>
          <w:sz w:val="16"/>
          <w:szCs w:val="16"/>
        </w:rPr>
        <w:t>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:rsidR="00AB6917" w:rsidRDefault="00B24262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B6917" w:rsidRDefault="00B24262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</w:t>
      </w:r>
      <w:r>
        <w:rPr>
          <w:rFonts w:ascii="Arial" w:hAnsi="Arial" w:cs="Arial"/>
          <w:sz w:val="16"/>
          <w:szCs w:val="16"/>
        </w:rPr>
        <w:t>pośrednio lub pośrednio w ponad 50% należą do podmiotu, o którym mowa w lit. a) niniejszego ustępu; lub</w:t>
      </w:r>
    </w:p>
    <w:p w:rsidR="00AB6917" w:rsidRDefault="00B24262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</w:t>
      </w:r>
      <w:r>
        <w:rPr>
          <w:rFonts w:ascii="Arial" w:hAnsi="Arial" w:cs="Arial"/>
          <w:sz w:val="16"/>
          <w:szCs w:val="16"/>
        </w:rPr>
        <w:t>u,</w:t>
      </w:r>
    </w:p>
    <w:p w:rsidR="00AB6917" w:rsidRDefault="00B24262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>Zgodnie z treścią art. 7 ust. 1 ustawy z dnia 13 kwiet</w:t>
      </w:r>
      <w:r>
        <w:rPr>
          <w:rFonts w:ascii="Arial" w:hAnsi="Arial" w:cs="Arial"/>
          <w:color w:val="222222"/>
          <w:sz w:val="16"/>
          <w:szCs w:val="16"/>
        </w:rPr>
        <w:t xml:space="preserve">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</w:t>
      </w:r>
      <w:r>
        <w:rPr>
          <w:rFonts w:ascii="Arial" w:eastAsia="Times New Roman" w:hAnsi="Arial" w:cs="Arial"/>
          <w:color w:val="222222"/>
          <w:sz w:val="16"/>
          <w:szCs w:val="16"/>
        </w:rPr>
        <w:t>ucza się:</w:t>
      </w:r>
    </w:p>
    <w:p w:rsidR="00AB6917" w:rsidRDefault="00B242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 1994 r. o rachunkowości (Dz. U. z 2021 r. poz. 217,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17" w:rsidRDefault="00AB6917">
    <w:pPr>
      <w:pStyle w:val="Header0"/>
    </w:pPr>
  </w:p>
  <w:p w:rsidR="00AB6917" w:rsidRDefault="00AB6917">
    <w:pPr>
      <w:pStyle w:val="Header0"/>
    </w:pPr>
  </w:p>
  <w:p w:rsidR="00AB6917" w:rsidRDefault="00B24262">
    <w:pPr>
      <w:pStyle w:val="Header0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Nr postępowania DO.2721.1</w:t>
    </w:r>
    <w:r>
      <w:rPr>
        <w:rFonts w:ascii="Times New Roman" w:hAnsi="Times New Roman" w:cs="Times New Roman"/>
        <w:i/>
      </w:rP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4497"/>
    <w:multiLevelType w:val="hybridMultilevel"/>
    <w:tmpl w:val="30186722"/>
    <w:name w:val="Lista numerowana 3"/>
    <w:lvl w:ilvl="0" w:tplc="0FFEFED0">
      <w:numFmt w:val="none"/>
      <w:lvlText w:val=""/>
      <w:lvlJc w:val="left"/>
      <w:pPr>
        <w:ind w:left="0" w:firstLine="0"/>
      </w:pPr>
    </w:lvl>
    <w:lvl w:ilvl="1" w:tplc="2A209C74">
      <w:numFmt w:val="none"/>
      <w:lvlText w:val=""/>
      <w:lvlJc w:val="left"/>
      <w:pPr>
        <w:ind w:left="0" w:firstLine="0"/>
      </w:pPr>
    </w:lvl>
    <w:lvl w:ilvl="2" w:tplc="B51CAB4C">
      <w:numFmt w:val="none"/>
      <w:lvlText w:val=""/>
      <w:lvlJc w:val="left"/>
      <w:pPr>
        <w:ind w:left="0" w:firstLine="0"/>
      </w:pPr>
    </w:lvl>
    <w:lvl w:ilvl="3" w:tplc="341C7A10">
      <w:numFmt w:val="none"/>
      <w:lvlText w:val=""/>
      <w:lvlJc w:val="left"/>
      <w:pPr>
        <w:ind w:left="0" w:firstLine="0"/>
      </w:pPr>
    </w:lvl>
    <w:lvl w:ilvl="4" w:tplc="1CD8F9FE">
      <w:numFmt w:val="none"/>
      <w:lvlText w:val=""/>
      <w:lvlJc w:val="left"/>
      <w:pPr>
        <w:ind w:left="0" w:firstLine="0"/>
      </w:pPr>
    </w:lvl>
    <w:lvl w:ilvl="5" w:tplc="1300494C">
      <w:numFmt w:val="none"/>
      <w:lvlText w:val=""/>
      <w:lvlJc w:val="left"/>
      <w:pPr>
        <w:ind w:left="0" w:firstLine="0"/>
      </w:pPr>
    </w:lvl>
    <w:lvl w:ilvl="6" w:tplc="43986D74">
      <w:numFmt w:val="none"/>
      <w:lvlText w:val=""/>
      <w:lvlJc w:val="left"/>
      <w:pPr>
        <w:ind w:left="0" w:firstLine="0"/>
      </w:pPr>
    </w:lvl>
    <w:lvl w:ilvl="7" w:tplc="6AAA81F6">
      <w:numFmt w:val="none"/>
      <w:lvlText w:val=""/>
      <w:lvlJc w:val="left"/>
      <w:pPr>
        <w:ind w:left="0" w:firstLine="0"/>
      </w:pPr>
    </w:lvl>
    <w:lvl w:ilvl="8" w:tplc="200E352E">
      <w:numFmt w:val="none"/>
      <w:lvlText w:val=""/>
      <w:lvlJc w:val="left"/>
      <w:pPr>
        <w:ind w:left="0" w:firstLine="0"/>
      </w:pPr>
    </w:lvl>
  </w:abstractNum>
  <w:abstractNum w:abstractNumId="1">
    <w:nsid w:val="45E94089"/>
    <w:multiLevelType w:val="hybridMultilevel"/>
    <w:tmpl w:val="07F0DD8A"/>
    <w:name w:val="Lista numerowana 2"/>
    <w:lvl w:ilvl="0" w:tplc="81E4AA4E">
      <w:start w:val="1"/>
      <w:numFmt w:val="lowerLetter"/>
      <w:lvlText w:val="%1)"/>
      <w:lvlJc w:val="left"/>
      <w:pPr>
        <w:ind w:left="360" w:firstLine="0"/>
      </w:pPr>
    </w:lvl>
    <w:lvl w:ilvl="1" w:tplc="01C8B97A">
      <w:start w:val="1"/>
      <w:numFmt w:val="lowerLetter"/>
      <w:lvlText w:val="%2."/>
      <w:lvlJc w:val="left"/>
      <w:pPr>
        <w:ind w:left="1080" w:firstLine="0"/>
      </w:pPr>
    </w:lvl>
    <w:lvl w:ilvl="2" w:tplc="EB2EF350">
      <w:start w:val="1"/>
      <w:numFmt w:val="lowerRoman"/>
      <w:lvlText w:val="%3."/>
      <w:lvlJc w:val="left"/>
      <w:pPr>
        <w:ind w:left="1980" w:firstLine="0"/>
      </w:pPr>
    </w:lvl>
    <w:lvl w:ilvl="3" w:tplc="09B0E12C">
      <w:start w:val="1"/>
      <w:numFmt w:val="decimal"/>
      <w:lvlText w:val="%4."/>
      <w:lvlJc w:val="left"/>
      <w:pPr>
        <w:ind w:left="2520" w:firstLine="0"/>
      </w:pPr>
    </w:lvl>
    <w:lvl w:ilvl="4" w:tplc="0EAAFF20">
      <w:start w:val="1"/>
      <w:numFmt w:val="lowerLetter"/>
      <w:lvlText w:val="%5."/>
      <w:lvlJc w:val="left"/>
      <w:pPr>
        <w:ind w:left="3240" w:firstLine="0"/>
      </w:pPr>
    </w:lvl>
    <w:lvl w:ilvl="5" w:tplc="29FC0A56">
      <w:start w:val="1"/>
      <w:numFmt w:val="lowerRoman"/>
      <w:lvlText w:val="%6."/>
      <w:lvlJc w:val="left"/>
      <w:pPr>
        <w:ind w:left="4140" w:firstLine="0"/>
      </w:pPr>
    </w:lvl>
    <w:lvl w:ilvl="6" w:tplc="DE22461C">
      <w:start w:val="1"/>
      <w:numFmt w:val="decimal"/>
      <w:lvlText w:val="%7."/>
      <w:lvlJc w:val="left"/>
      <w:pPr>
        <w:ind w:left="4680" w:firstLine="0"/>
      </w:pPr>
    </w:lvl>
    <w:lvl w:ilvl="7" w:tplc="FFFC020C">
      <w:start w:val="1"/>
      <w:numFmt w:val="lowerLetter"/>
      <w:lvlText w:val="%8."/>
      <w:lvlJc w:val="left"/>
      <w:pPr>
        <w:ind w:left="5400" w:firstLine="0"/>
      </w:pPr>
    </w:lvl>
    <w:lvl w:ilvl="8" w:tplc="E244C93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5AA772A0"/>
    <w:multiLevelType w:val="hybridMultilevel"/>
    <w:tmpl w:val="5900B15A"/>
    <w:lvl w:ilvl="0" w:tplc="7EB43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662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CE2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88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3CF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CC4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82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AE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927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65985626"/>
    <w:multiLevelType w:val="hybridMultilevel"/>
    <w:tmpl w:val="94C4B856"/>
    <w:name w:val="Lista numerowana 1"/>
    <w:lvl w:ilvl="0" w:tplc="6382F7EC">
      <w:start w:val="1"/>
      <w:numFmt w:val="decimal"/>
      <w:lvlText w:val="%1."/>
      <w:lvlJc w:val="left"/>
      <w:pPr>
        <w:ind w:left="360" w:firstLine="0"/>
      </w:pPr>
    </w:lvl>
    <w:lvl w:ilvl="1" w:tplc="C032DD8C">
      <w:start w:val="1"/>
      <w:numFmt w:val="lowerLetter"/>
      <w:lvlText w:val="%2."/>
      <w:lvlJc w:val="left"/>
      <w:pPr>
        <w:ind w:left="1080" w:firstLine="0"/>
      </w:pPr>
    </w:lvl>
    <w:lvl w:ilvl="2" w:tplc="E776272C">
      <w:start w:val="1"/>
      <w:numFmt w:val="lowerRoman"/>
      <w:lvlText w:val="%3."/>
      <w:lvlJc w:val="left"/>
      <w:pPr>
        <w:ind w:left="1980" w:firstLine="0"/>
      </w:pPr>
    </w:lvl>
    <w:lvl w:ilvl="3" w:tplc="0A746D14">
      <w:start w:val="1"/>
      <w:numFmt w:val="decimal"/>
      <w:lvlText w:val="%4."/>
      <w:lvlJc w:val="left"/>
      <w:pPr>
        <w:ind w:left="2520" w:firstLine="0"/>
      </w:pPr>
    </w:lvl>
    <w:lvl w:ilvl="4" w:tplc="2158A1F4">
      <w:start w:val="1"/>
      <w:numFmt w:val="lowerLetter"/>
      <w:lvlText w:val="%5."/>
      <w:lvlJc w:val="left"/>
      <w:pPr>
        <w:ind w:left="3240" w:firstLine="0"/>
      </w:pPr>
    </w:lvl>
    <w:lvl w:ilvl="5" w:tplc="75C208FA">
      <w:start w:val="1"/>
      <w:numFmt w:val="lowerRoman"/>
      <w:lvlText w:val="%6."/>
      <w:lvlJc w:val="left"/>
      <w:pPr>
        <w:ind w:left="4140" w:firstLine="0"/>
      </w:pPr>
    </w:lvl>
    <w:lvl w:ilvl="6" w:tplc="B0E4A9A8">
      <w:start w:val="1"/>
      <w:numFmt w:val="decimal"/>
      <w:lvlText w:val="%7."/>
      <w:lvlJc w:val="left"/>
      <w:pPr>
        <w:ind w:left="4680" w:firstLine="0"/>
      </w:pPr>
    </w:lvl>
    <w:lvl w:ilvl="7" w:tplc="2C24C5EA">
      <w:start w:val="1"/>
      <w:numFmt w:val="lowerLetter"/>
      <w:lvlText w:val="%8."/>
      <w:lvlJc w:val="left"/>
      <w:pPr>
        <w:ind w:left="5400" w:firstLine="0"/>
      </w:pPr>
    </w:lvl>
    <w:lvl w:ilvl="8" w:tplc="5280818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B6917"/>
    <w:rsid w:val="00AB6917"/>
    <w:rsid w:val="00B2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">
    <w:name w:val="Header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0">
    <w:name w:val="Footer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FootnoteReference">
    <w:name w:val="Footnote Reference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spacing w:after="0" w:line="240" w:lineRule="auto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para2" w:customStyle="1">
    <w:name w:val="Footnote Text"/>
    <w:qFormat/>
    <w:basedOn w:val="para0"/>
    <w:pPr>
      <w:spacing w:after="0" w:line="240" w:lineRule="auto"/>
    </w:pPr>
    <w:rPr>
      <w:sz w:val="20"/>
      <w:szCs w:val="20"/>
    </w:rPr>
  </w:style>
  <w:style w:type="paragraph" w:styleId="para3">
    <w:name w:val="Normal (Web)"/>
    <w:qFormat/>
    <w:basedOn w:val="para0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ara4" w:customStyle="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5" w:customStyle="1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6" w:customStyle="1">
    <w:name w:val="Styl"/>
    <w:qFormat/>
    <w:pPr>
      <w:spacing w:after="0" w:line="240" w:lineRule="auto"/>
      <w:widowControl w:val="0"/>
    </w:pPr>
    <w:rPr>
      <w:rFonts w:ascii="Times New Roman" w:hAnsi="Times New Roman" w:eastAsia="Times New Roman" w:cs="Times New Roman"/>
      <w:kern w:val="1"/>
      <w:sz w:val="24"/>
      <w:szCs w:val="24"/>
      <w:lang w:val="pl-pl" w:eastAsia="zh-cn" w:bidi="ar-sa"/>
    </w:rPr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Akapit z listą Znak"/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char2" w:customStyle="1">
    <w:name w:val="Tekst przypisu dolnego Znak"/>
    <w:basedOn w:val="char0"/>
    <w:rPr>
      <w:kern w:val="0"/>
      <w:sz w:val="20"/>
      <w:szCs w:val="20"/>
    </w:rPr>
  </w:style>
  <w:style w:type="character" w:styleId="char3" w:customStyle="1">
    <w:name w:val="Footnote Reference"/>
    <w:basedOn w:val="char0"/>
    <w:rPr>
      <w:vertAlign w:val="superscript"/>
    </w:rPr>
  </w:style>
  <w:style w:type="character" w:styleId="char4" w:customStyle="1">
    <w:name w:val="Nagłówek Znak"/>
    <w:basedOn w:val="char0"/>
    <w:rPr>
      <w:kern w:val="0"/>
    </w:rPr>
  </w:style>
  <w:style w:type="character" w:styleId="char5" w:customStyle="1">
    <w:name w:val="Stopka Znak"/>
    <w:basedOn w:val="char0"/>
    <w:rPr>
      <w:kern w:val="0"/>
    </w:rPr>
  </w:style>
  <w:style w:type="character" w:styleId="char6" w:customStyle="1">
    <w:name w:val="Nagłówek Znak1"/>
    <w:basedOn w:val="char0"/>
  </w:style>
  <w:style w:type="character" w:styleId="char7" w:customStyle="1">
    <w:name w:val="Stopka Znak1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ilonach</cp:lastModifiedBy>
  <cp:revision>7</cp:revision>
  <dcterms:created xsi:type="dcterms:W3CDTF">2023-11-20T10:42:00Z</dcterms:created>
  <dcterms:modified xsi:type="dcterms:W3CDTF">2024-01-09T12:16:00Z</dcterms:modified>
</cp:coreProperties>
</file>