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78" w:rsidRDefault="00C63ED1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C7F78" w:rsidRDefault="004C7F78">
      <w:pPr>
        <w:rPr>
          <w:sz w:val="22"/>
          <w:szCs w:val="22"/>
        </w:rPr>
      </w:pPr>
    </w:p>
    <w:p w:rsidR="004C7F78" w:rsidRDefault="004C7F78">
      <w:pPr>
        <w:rPr>
          <w:sz w:val="22"/>
          <w:szCs w:val="22"/>
        </w:rPr>
      </w:pPr>
    </w:p>
    <w:p w:rsidR="004C7F78" w:rsidRDefault="004C7F78">
      <w:pPr>
        <w:rPr>
          <w:sz w:val="22"/>
          <w:szCs w:val="22"/>
        </w:rPr>
      </w:pPr>
    </w:p>
    <w:p w:rsidR="004C7F78" w:rsidRDefault="004C7F78">
      <w:pPr>
        <w:rPr>
          <w:sz w:val="22"/>
          <w:szCs w:val="22"/>
        </w:rPr>
      </w:pPr>
    </w:p>
    <w:p w:rsidR="00C63ED1" w:rsidRPr="0064522C" w:rsidRDefault="00C63ED1">
      <w:pPr>
        <w:rPr>
          <w:rFonts w:ascii="Cambria" w:hAnsi="Cambria"/>
          <w:sz w:val="22"/>
          <w:szCs w:val="22"/>
        </w:rPr>
      </w:pPr>
      <w:r w:rsidRPr="0064522C">
        <w:rPr>
          <w:rFonts w:ascii="Cambria" w:hAnsi="Cambria"/>
          <w:sz w:val="22"/>
          <w:szCs w:val="22"/>
        </w:rPr>
        <w:t>ZOZ.V.010/DZP/</w:t>
      </w:r>
      <w:r w:rsidR="008E0619">
        <w:rPr>
          <w:rFonts w:ascii="Cambria" w:hAnsi="Cambria"/>
          <w:sz w:val="22"/>
          <w:szCs w:val="22"/>
        </w:rPr>
        <w:t>21</w:t>
      </w:r>
      <w:r w:rsidRPr="0064522C">
        <w:rPr>
          <w:rFonts w:ascii="Cambria" w:hAnsi="Cambria"/>
          <w:sz w:val="22"/>
          <w:szCs w:val="22"/>
        </w:rPr>
        <w:t>/1</w:t>
      </w:r>
      <w:r w:rsidR="00B33A70">
        <w:rPr>
          <w:rFonts w:ascii="Cambria" w:hAnsi="Cambria"/>
          <w:sz w:val="22"/>
          <w:szCs w:val="22"/>
        </w:rPr>
        <w:t>9</w:t>
      </w:r>
    </w:p>
    <w:p w:rsidR="00C63ED1" w:rsidRDefault="00C63ED1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C63ED1" w:rsidRPr="00A42A7B" w:rsidTr="00F225F4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A7B">
              <w:rPr>
                <w:b/>
                <w:sz w:val="20"/>
                <w:szCs w:val="20"/>
              </w:rPr>
              <w:t xml:space="preserve">Część I: Informacje dotyczące postępowania o udzielenie zamówienia oraz instytucji zamawiającej </w:t>
            </w:r>
            <w:r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br/>
            </w:r>
            <w:r w:rsidRPr="00A42A7B">
              <w:rPr>
                <w:b/>
                <w:sz w:val="20"/>
                <w:szCs w:val="20"/>
              </w:rPr>
              <w:t>podmiotu zamawiającego</w:t>
            </w:r>
          </w:p>
        </w:tc>
      </w:tr>
      <w:tr w:rsidR="00C63ED1" w:rsidRPr="00A42A7B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3ED1" w:rsidRPr="00AA5046" w:rsidTr="006D5D2A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, informacje wymagane w części 1 zostaną automatycznie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) Adres publikacyjny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stosownego ogłoszenia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)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C63ED1" w:rsidRPr="00AA5046" w:rsidTr="006D5D2A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ED1" w:rsidRPr="008E0619" w:rsidTr="006D5D2A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B511FC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Dz.U</w:t>
            </w:r>
            <w:proofErr w:type="spellEnd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[……], data [[…….], </w:t>
            </w:r>
            <w:proofErr w:type="spellStart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strona</w:t>
            </w:r>
            <w:proofErr w:type="spellEnd"/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[[</w:t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B511FC">
              <w:rPr>
                <w:rFonts w:ascii="Arial" w:hAnsi="Arial" w:cs="Arial"/>
                <w:b/>
                <w:sz w:val="16"/>
                <w:szCs w:val="16"/>
                <w:lang w:val="en-US"/>
              </w:rPr>
              <w:t>],</w:t>
            </w:r>
          </w:p>
        </w:tc>
      </w:tr>
      <w:tr w:rsidR="00C63ED1" w:rsidRPr="00AA5046" w:rsidTr="006D5D2A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Numer ogłoszenia w Dz.U. S: [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]/S 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]-[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..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</w:rPr>
              <w:t>…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][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C63ED1" w:rsidRPr="00AA5046" w:rsidTr="006D5D2A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C63ED1" w:rsidRPr="00AA5046" w:rsidTr="006D5D2A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poziomie krajowym): [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C63ED1" w:rsidRPr="00A42A7B" w:rsidTr="00F225F4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A5046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C63ED1" w:rsidRPr="00AA5046" w:rsidTr="00F225F4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wymagane w części I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zostaną automatycznie wyszukane, pod warunkiem że wyżej wymieniony elektroniczny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C63ED1" w:rsidRPr="00AA5046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Tożsamość zamawiającego </w:t>
            </w:r>
            <w:r w:rsidRPr="00AA5046">
              <w:rPr>
                <w:rFonts w:ascii="Arial" w:hAnsi="Arial" w:cs="Arial"/>
                <w:sz w:val="16"/>
                <w:szCs w:val="16"/>
              </w:rPr>
              <w:t>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A5046" w:rsidTr="00F225F4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Zespół Opieki Zdrowotnej w Suchej Beskidzkiej</w:t>
            </w:r>
          </w:p>
        </w:tc>
      </w:tr>
      <w:tr w:rsidR="00C63ED1" w:rsidRPr="00AA5046" w:rsidTr="00F225F4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8D1" w:rsidRDefault="00C63ED1" w:rsidP="003A68D1">
            <w:pPr>
              <w:ind w:left="3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6D5D2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="003A68D1" w:rsidRPr="003A68D1">
              <w:rPr>
                <w:rFonts w:ascii="Cambria" w:hAnsi="Cambria"/>
                <w:b/>
                <w:sz w:val="16"/>
                <w:szCs w:val="16"/>
              </w:rPr>
              <w:t xml:space="preserve">Dostawa sprzętu medycznego dla oddziału Neonatologicznego oraz </w:t>
            </w:r>
            <w:proofErr w:type="spellStart"/>
            <w:r w:rsidR="003A68D1" w:rsidRPr="003A68D1">
              <w:rPr>
                <w:rFonts w:ascii="Cambria" w:hAnsi="Cambria"/>
                <w:b/>
                <w:sz w:val="16"/>
                <w:szCs w:val="16"/>
              </w:rPr>
              <w:t>Ginekologiczno</w:t>
            </w:r>
            <w:proofErr w:type="spellEnd"/>
            <w:r w:rsidR="003A68D1" w:rsidRPr="003A68D1">
              <w:rPr>
                <w:rFonts w:ascii="Cambria" w:hAnsi="Cambria"/>
                <w:b/>
                <w:sz w:val="16"/>
                <w:szCs w:val="16"/>
              </w:rPr>
              <w:t xml:space="preserve"> – Położniczego wraz z Blokiem Porodowym</w:t>
            </w:r>
          </w:p>
          <w:p w:rsidR="00A151BF" w:rsidRPr="00A151BF" w:rsidRDefault="008E0619" w:rsidP="00A151BF">
            <w:pPr>
              <w:ind w:left="3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INSTRUMENTRAIUM DO ZABIEGÓW OP</w:t>
            </w:r>
            <w:r w:rsidR="00775791">
              <w:rPr>
                <w:rFonts w:ascii="Cambria" w:hAnsi="Cambria"/>
                <w:b/>
                <w:sz w:val="16"/>
                <w:szCs w:val="16"/>
              </w:rPr>
              <w:t>E</w:t>
            </w:r>
            <w:r>
              <w:rPr>
                <w:rFonts w:ascii="Cambria" w:hAnsi="Cambria"/>
                <w:b/>
                <w:sz w:val="16"/>
                <w:szCs w:val="16"/>
              </w:rPr>
              <w:t>RACYJNYCH</w:t>
            </w:r>
          </w:p>
          <w:p w:rsidR="003A68D1" w:rsidRPr="003A68D1" w:rsidRDefault="003A68D1" w:rsidP="003A68D1">
            <w:pPr>
              <w:ind w:left="360"/>
              <w:jc w:val="center"/>
              <w:rPr>
                <w:rFonts w:ascii="Cambria" w:hAnsi="Cambria"/>
                <w:sz w:val="16"/>
                <w:szCs w:val="16"/>
              </w:rPr>
            </w:pPr>
            <w:r w:rsidRPr="003A68D1">
              <w:rPr>
                <w:rFonts w:ascii="Cambria" w:hAnsi="Cambria"/>
                <w:sz w:val="16"/>
                <w:szCs w:val="16"/>
              </w:rPr>
              <w:t xml:space="preserve">w ramach Projektu o numerze RPMP.12.01.03-12-0629/17 pn. „Kompleksowa modernizacja i wyposażenie oddziałów szpitalnych ZOZ Sucha Beskidzka – Dziennego Chemioterapii Onkologicznej, Neonatologicznego oraz </w:t>
            </w:r>
            <w:proofErr w:type="spellStart"/>
            <w:r w:rsidRPr="003A68D1">
              <w:rPr>
                <w:rFonts w:ascii="Cambria" w:hAnsi="Cambria"/>
                <w:sz w:val="16"/>
                <w:szCs w:val="16"/>
              </w:rPr>
              <w:t>Ginekologiczno</w:t>
            </w:r>
            <w:proofErr w:type="spellEnd"/>
            <w:r w:rsidRPr="003A68D1">
              <w:rPr>
                <w:rFonts w:ascii="Cambria" w:hAnsi="Cambria"/>
                <w:sz w:val="16"/>
                <w:szCs w:val="16"/>
              </w:rPr>
              <w:t xml:space="preserve"> – Położniczego wraz z Blokiem Porodowym” złożony w postepowaniu konkursowym nr RPMP.12.01.03-IZ.00-12-031/17 ogłoszonym w ramach Regionalnego Programu Operacyjnego Województwa Małopolskiego na lata 2014-2020 (RPO WM) do Działania 12.1 Infrastruktura ochrony zdrowia, Poddziałania 12.1.3 Infrastruktura ochrony zdrowia o znaczeniu </w:t>
            </w:r>
            <w:proofErr w:type="spellStart"/>
            <w:r w:rsidRPr="003A68D1">
              <w:rPr>
                <w:rFonts w:ascii="Cambria" w:hAnsi="Cambria"/>
                <w:sz w:val="16"/>
                <w:szCs w:val="16"/>
              </w:rPr>
              <w:t>subregionalnym</w:t>
            </w:r>
            <w:proofErr w:type="spellEnd"/>
            <w:r w:rsidRPr="003A68D1">
              <w:rPr>
                <w:rFonts w:ascii="Cambria" w:hAnsi="Cambria"/>
                <w:sz w:val="16"/>
                <w:szCs w:val="16"/>
              </w:rPr>
              <w:t xml:space="preserve"> – SPR</w:t>
            </w:r>
          </w:p>
          <w:p w:rsidR="003A68D1" w:rsidRPr="003A68D1" w:rsidRDefault="003A68D1" w:rsidP="003A68D1">
            <w:pPr>
              <w:jc w:val="center"/>
              <w:rPr>
                <w:rFonts w:ascii="Cambria" w:hAnsi="Cambria" w:cs="Tahoma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:rsidR="00C63ED1" w:rsidRPr="002C6DA2" w:rsidRDefault="00C63ED1" w:rsidP="00645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68D1" w:rsidRDefault="00C63ED1" w:rsidP="003A68D1">
            <w:pPr>
              <w:ind w:left="3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="003A68D1" w:rsidRPr="003A68D1">
              <w:rPr>
                <w:rFonts w:ascii="Cambria" w:hAnsi="Cambria"/>
                <w:b/>
                <w:sz w:val="16"/>
                <w:szCs w:val="16"/>
              </w:rPr>
              <w:t xml:space="preserve">Dostawa sprzętu medycznego dla oddziału Neonatologicznego oraz </w:t>
            </w:r>
            <w:proofErr w:type="spellStart"/>
            <w:r w:rsidR="003A68D1" w:rsidRPr="003A68D1">
              <w:rPr>
                <w:rFonts w:ascii="Cambria" w:hAnsi="Cambria"/>
                <w:b/>
                <w:sz w:val="16"/>
                <w:szCs w:val="16"/>
              </w:rPr>
              <w:t>Ginekologiczno</w:t>
            </w:r>
            <w:proofErr w:type="spellEnd"/>
            <w:r w:rsidR="003A68D1" w:rsidRPr="003A68D1">
              <w:rPr>
                <w:rFonts w:ascii="Cambria" w:hAnsi="Cambria"/>
                <w:b/>
                <w:sz w:val="16"/>
                <w:szCs w:val="16"/>
              </w:rPr>
              <w:t xml:space="preserve"> – Położniczego wraz z Blokiem Porodowym</w:t>
            </w:r>
          </w:p>
          <w:p w:rsidR="008E0619" w:rsidRPr="00A151BF" w:rsidRDefault="008E0619" w:rsidP="008E0619">
            <w:pPr>
              <w:ind w:left="36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>
              <w:rPr>
                <w:rFonts w:ascii="Cambria" w:hAnsi="Cambria"/>
                <w:b/>
                <w:sz w:val="16"/>
                <w:szCs w:val="16"/>
              </w:rPr>
              <w:t>INSTRUMENTRAIUM DO ZABIEGÓW OP</w:t>
            </w:r>
            <w:r w:rsidR="009E0625">
              <w:rPr>
                <w:rFonts w:ascii="Cambria" w:hAnsi="Cambria"/>
                <w:b/>
                <w:sz w:val="16"/>
                <w:szCs w:val="16"/>
              </w:rPr>
              <w:t>E</w:t>
            </w:r>
            <w:bookmarkStart w:id="0" w:name="_GoBack"/>
            <w:bookmarkEnd w:id="0"/>
            <w:r>
              <w:rPr>
                <w:rFonts w:ascii="Cambria" w:hAnsi="Cambria"/>
                <w:b/>
                <w:sz w:val="16"/>
                <w:szCs w:val="16"/>
              </w:rPr>
              <w:t>RACYJNYCH</w:t>
            </w:r>
          </w:p>
          <w:p w:rsidR="003A68D1" w:rsidRPr="003A68D1" w:rsidRDefault="003A68D1" w:rsidP="003A68D1">
            <w:pPr>
              <w:ind w:left="360"/>
              <w:jc w:val="center"/>
              <w:rPr>
                <w:rFonts w:ascii="Cambria" w:hAnsi="Cambria"/>
                <w:sz w:val="16"/>
                <w:szCs w:val="16"/>
              </w:rPr>
            </w:pPr>
            <w:r w:rsidRPr="003A68D1">
              <w:rPr>
                <w:rFonts w:ascii="Cambria" w:hAnsi="Cambria"/>
                <w:sz w:val="16"/>
                <w:szCs w:val="16"/>
              </w:rPr>
              <w:t xml:space="preserve">w ramach Projektu o numerze RPMP.12.01.03-12-0629/17 pn. „Kompleksowa modernizacja i wyposażenie oddziałów szpitalnych ZOZ Sucha Beskidzka – Dziennego Chemioterapii Onkologicznej, Neonatologicznego oraz </w:t>
            </w:r>
            <w:proofErr w:type="spellStart"/>
            <w:r w:rsidRPr="003A68D1">
              <w:rPr>
                <w:rFonts w:ascii="Cambria" w:hAnsi="Cambria"/>
                <w:sz w:val="16"/>
                <w:szCs w:val="16"/>
              </w:rPr>
              <w:t>Ginekologiczno</w:t>
            </w:r>
            <w:proofErr w:type="spellEnd"/>
            <w:r w:rsidRPr="003A68D1">
              <w:rPr>
                <w:rFonts w:ascii="Cambria" w:hAnsi="Cambria"/>
                <w:sz w:val="16"/>
                <w:szCs w:val="16"/>
              </w:rPr>
              <w:t xml:space="preserve"> – Położniczego wraz z Blokiem Porodowym” złożony w postepowaniu konkursowym nr RPMP.12.01.03-IZ.00-12-031/17 ogłoszonym w ramach Regionalnego Programu </w:t>
            </w:r>
            <w:r w:rsidRPr="003A68D1">
              <w:rPr>
                <w:rFonts w:ascii="Cambria" w:hAnsi="Cambria"/>
                <w:sz w:val="16"/>
                <w:szCs w:val="16"/>
              </w:rPr>
              <w:lastRenderedPageBreak/>
              <w:t xml:space="preserve">Operacyjnego Województwa Małopolskiego na lata 2014-2020 (RPO WM) do Działania 12.1 Infrastruktura ochrony zdrowia, Poddziałania 12.1.3 Infrastruktura ochrony zdrowia o znaczeniu </w:t>
            </w:r>
            <w:proofErr w:type="spellStart"/>
            <w:r w:rsidRPr="003A68D1">
              <w:rPr>
                <w:rFonts w:ascii="Cambria" w:hAnsi="Cambria"/>
                <w:sz w:val="16"/>
                <w:szCs w:val="16"/>
              </w:rPr>
              <w:t>subregionalnym</w:t>
            </w:r>
            <w:proofErr w:type="spellEnd"/>
            <w:r w:rsidRPr="003A68D1">
              <w:rPr>
                <w:rFonts w:ascii="Cambria" w:hAnsi="Cambria"/>
                <w:sz w:val="16"/>
                <w:szCs w:val="16"/>
              </w:rPr>
              <w:t xml:space="preserve"> – SPR</w:t>
            </w:r>
          </w:p>
          <w:p w:rsidR="003A68D1" w:rsidRPr="003A68D1" w:rsidRDefault="003A68D1" w:rsidP="003A68D1">
            <w:pPr>
              <w:jc w:val="center"/>
              <w:rPr>
                <w:rFonts w:ascii="Cambria" w:hAnsi="Cambria" w:cs="Tahoma"/>
                <w:b/>
                <w:i/>
                <w:snapToGrid w:val="0"/>
                <w:color w:val="000000"/>
                <w:sz w:val="16"/>
                <w:szCs w:val="16"/>
              </w:rPr>
            </w:pPr>
          </w:p>
          <w:p w:rsidR="00C63ED1" w:rsidRPr="0059728D" w:rsidRDefault="00C63ED1" w:rsidP="009278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lastRenderedPageBreak/>
              <w:t>Numer referencyjny nadany sprawie przez instytucję</w:t>
            </w:r>
            <w:r w:rsidRPr="00AA5046">
              <w:rPr>
                <w:rFonts w:ascii="Arial" w:hAnsi="Arial" w:cs="Arial"/>
                <w:sz w:val="16"/>
                <w:szCs w:val="16"/>
              </w:rPr>
              <w:br/>
              <w:t xml:space="preserve">zamawiającą lub podmiot zamawiający </w:t>
            </w:r>
            <w:r w:rsidRPr="00AA5046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8E06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ZOZ.V.010/DZP/</w:t>
            </w:r>
            <w:r w:rsidR="008E0619">
              <w:rPr>
                <w:rFonts w:ascii="Arial" w:hAnsi="Arial" w:cs="Arial"/>
                <w:b/>
                <w:sz w:val="16"/>
                <w:szCs w:val="16"/>
              </w:rPr>
              <w:t>21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33A7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Wszystkie pozostałe inf</w:t>
            </w:r>
            <w:r>
              <w:rPr>
                <w:rFonts w:ascii="Arial" w:hAnsi="Arial" w:cs="Arial"/>
                <w:b/>
                <w:sz w:val="16"/>
                <w:szCs w:val="16"/>
              </w:rPr>
              <w:t>ormacje we wszystkich sekcjach 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ednolitego europejskieg</w:t>
            </w:r>
            <w:r>
              <w:rPr>
                <w:rFonts w:ascii="Arial" w:hAnsi="Arial" w:cs="Arial"/>
                <w:b/>
                <w:sz w:val="16"/>
                <w:szCs w:val="16"/>
              </w:rPr>
              <w:t>o dokumentu zamówienia powinien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wypełnić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wykonawca.</w:t>
            </w:r>
          </w:p>
        </w:tc>
      </w:tr>
      <w:tr w:rsidR="00C63ED1" w:rsidRPr="00AA5046" w:rsidTr="00F225F4">
        <w:trPr>
          <w:trHeight w:val="1983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42A7B" w:rsidTr="00F225F4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C63ED1" w:rsidRPr="00A42A7B" w:rsidTr="00F225F4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zamówieniu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 xml:space="preserve">ogłoszenie o zamówieniu lub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istnieniu systemu kwalifikowania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C63ED1" w:rsidRPr="00A42A7B" w:rsidTr="00F225F4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Informacje te n</w:t>
            </w:r>
            <w:r>
              <w:rPr>
                <w:rFonts w:ascii="Arial" w:hAnsi="Arial" w:cs="Arial"/>
                <w:sz w:val="14"/>
                <w:szCs w:val="14"/>
              </w:rPr>
              <w:t>ależy skopiować z sekcji I pkt I</w:t>
            </w:r>
            <w:r w:rsidRPr="00AA5046">
              <w:rPr>
                <w:rFonts w:ascii="Arial" w:hAnsi="Arial" w:cs="Arial"/>
                <w:sz w:val="14"/>
                <w:szCs w:val="14"/>
              </w:rPr>
              <w:t>.1 stosownego ogłoszenia. W przypadku wspólnego zamówienia proszę podać nazwy wszystkich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C63ED1" w:rsidRPr="00A42A7B" w:rsidTr="00F225F4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C63ED1" w:rsidRPr="00A42A7B" w:rsidTr="00F225F4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stosownego ogłoszenia.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C63ED1" w:rsidRPr="00A82337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337">
              <w:rPr>
                <w:b/>
                <w:sz w:val="20"/>
                <w:szCs w:val="20"/>
              </w:rPr>
              <w:t>Część II: Informacje dotyczące wykonawcy</w:t>
            </w:r>
          </w:p>
        </w:tc>
      </w:tr>
      <w:tr w:rsidR="00C63ED1" w:rsidRPr="00A42A7B" w:rsidTr="00F225F4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82337" w:rsidTr="00F225F4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C63ED1" w:rsidRPr="00A82337" w:rsidTr="00F225F4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A82337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A82337">
              <w:rPr>
                <w:rFonts w:ascii="Arial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C63ED1" w:rsidRPr="000D3454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Jedynie w przypadku gdy zamówienie jest zastrzeżone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8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): czy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wykonawca jest zakładem pracy chronionej, „przedsiębiorstwem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społecznym"(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9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 lub czy będzie realizował zamówienie w ramach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programów zatrudnienia chronionego?</w:t>
            </w:r>
          </w:p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D3454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jaki jest odpowiedni odsetek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D3454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Jeżeli jest to wymagane, proszę określić, do której kategorii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których kategorii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dotyczy</w:t>
            </w:r>
          </w:p>
        </w:tc>
      </w:tr>
      <w:tr w:rsidR="00C63ED1" w:rsidRPr="00E82D86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udzielić odpowiedzi w pozostałych fragmentach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(adres internetowy, wydający urząd lub organ, dokładne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C63ED1" w:rsidRPr="00E82D86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C63ED1" w:rsidRPr="00E82D86" w:rsidTr="00F225F4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Mikroprzedsiębiorstwo: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10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Małe 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10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zatrudniają mniej niż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C63ED1" w:rsidRPr="00E82D86" w:rsidTr="00F225F4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C63ED1" w:rsidRPr="00E82D86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E82D86">
              <w:rPr>
                <w:rFonts w:ascii="Arial" w:hAnsi="Arial" w:cs="Arial"/>
                <w:sz w:val="14"/>
                <w:szCs w:val="14"/>
              </w:rPr>
              <w:t>defaworyzowanych</w:t>
            </w:r>
            <w:proofErr w:type="spellEnd"/>
            <w:r w:rsidRPr="00E82D8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C63ED1" w:rsidRPr="00E82D86" w:rsidRDefault="00C63ED1" w:rsidP="00EC018A">
      <w:pPr>
        <w:rPr>
          <w:sz w:val="4"/>
          <w:szCs w:val="4"/>
        </w:rPr>
      </w:pPr>
      <w:r w:rsidRPr="00E82D86"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C63ED1" w:rsidRPr="00E82D86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do wykazu lub wydania zaświadczenia oraz, w stosownych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przypadkach, klasyfikację nadaną w urzędowym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wykazie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E82D8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nie: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dodatkowo uzupełnić brakujące informacje w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części IV w sekcjach A, B, C lub D, w zależności od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przypadku.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WYŁĄCZNIE jeżeli jest to wymagane w stosownym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odnoszące się do płatności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społeczne i podatków lub przedstawić informacje, które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umożliwią instytucji zamawiającej lub podmiotowi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C6B32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za pomocą bezpłatnej </w:t>
            </w:r>
            <w:r>
              <w:rPr>
                <w:rFonts w:ascii="Arial" w:hAnsi="Arial" w:cs="Arial"/>
                <w:sz w:val="16"/>
                <w:szCs w:val="16"/>
              </w:rPr>
              <w:t>krajowej bazy danych w dowolnym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odnośna dokumentacja jest dostę</w:t>
            </w:r>
            <w:r>
              <w:rPr>
                <w:rFonts w:ascii="Arial" w:hAnsi="Arial" w:cs="Arial"/>
                <w:sz w:val="16"/>
                <w:szCs w:val="16"/>
              </w:rPr>
              <w:t>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A82337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bierze udz</w:t>
            </w:r>
            <w:r>
              <w:rPr>
                <w:rFonts w:ascii="Arial" w:hAnsi="Arial" w:cs="Arial"/>
                <w:sz w:val="16"/>
                <w:szCs w:val="16"/>
              </w:rPr>
              <w:t>iał w postępowaniu o udzielenie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zamówienia wspólnie z innymi wykonawcami (</w:t>
            </w:r>
            <w:r w:rsidRPr="00DC6B32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A82337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C63ED1" w:rsidRPr="00A82337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Proszę wskazać </w:t>
            </w:r>
            <w:r>
              <w:rPr>
                <w:rFonts w:ascii="Arial" w:hAnsi="Arial" w:cs="Arial"/>
                <w:sz w:val="16"/>
                <w:szCs w:val="16"/>
              </w:rPr>
              <w:t>rolę wykonawcy w grupie (lider,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wskazać p</w:t>
            </w:r>
            <w:r>
              <w:rPr>
                <w:rFonts w:ascii="Arial" w:hAnsi="Arial" w:cs="Arial"/>
                <w:sz w:val="16"/>
                <w:szCs w:val="16"/>
              </w:rPr>
              <w:t>ozostałych wykonawców biorących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wskazanie części zamó</w:t>
            </w:r>
            <w:r>
              <w:rPr>
                <w:rFonts w:ascii="Arial" w:hAnsi="Arial" w:cs="Arial"/>
                <w:sz w:val="16"/>
                <w:szCs w:val="16"/>
              </w:rPr>
              <w:t>wienia,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odniesieniu do której (których) wykonawca zamierza złożyć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C63ED1" w:rsidRPr="00A82337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2714F">
              <w:rPr>
                <w:rFonts w:ascii="Arial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22714F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C63ED1" w:rsidRPr="0022714F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22714F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22714F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C63ED1" w:rsidRPr="0022714F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22714F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:rsidR="00C63ED1" w:rsidRPr="0022714F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INFORMACJE NA TEMAT POLEGANIA NA ZDOLNOŚCI INNYCH PODMIOTÓW</w:t>
            </w:r>
          </w:p>
        </w:tc>
      </w:tr>
      <w:tr w:rsidR="00C63ED1" w:rsidRPr="0022714F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polega na zd</w:t>
            </w:r>
            <w:r>
              <w:rPr>
                <w:rFonts w:ascii="Arial" w:hAnsi="Arial" w:cs="Arial"/>
                <w:sz w:val="16"/>
                <w:szCs w:val="16"/>
              </w:rPr>
              <w:t>olności innych podmiotów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spełnienia kryteriów kwalifikacji określonych poniżej w części IV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(ewentualnych) kryteriów i zasad określonych poniżej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dla każdego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niniejszej części sekcji A i B oraz w części III</w:t>
            </w:r>
            <w:r>
              <w:rPr>
                <w:rFonts w:ascii="Arial" w:hAnsi="Arial" w:cs="Arial"/>
                <w:sz w:val="16"/>
                <w:szCs w:val="16"/>
              </w:rPr>
              <w:t>, należycie wypełniony i</w:t>
            </w:r>
            <w:r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C63ED1" w:rsidRPr="0022714F" w:rsidTr="006D5D2A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C63ED1" w:rsidRPr="0022714F" w:rsidTr="006D5D2A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 i V (</w:t>
            </w:r>
            <w:r w:rsidRPr="00AF768F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C63ED1" w:rsidRPr="0022714F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F3533" w:rsidTr="006D5D2A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63ED1" w:rsidRPr="0022714F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tak i o ile jest to wiadome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wykaz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proponowanych podwykonawców:</w:t>
            </w:r>
          </w:p>
        </w:tc>
      </w:tr>
      <w:tr w:rsidR="00C63ED1" w:rsidRPr="0022714F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E6CF3" w:rsidTr="006D5D2A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6CF3">
              <w:rPr>
                <w:rFonts w:ascii="Arial" w:hAnsi="Arial" w:cs="Arial"/>
                <w:sz w:val="16"/>
                <w:szCs w:val="16"/>
              </w:rPr>
              <w:t>oprócz informacji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>wymaganych w niniejs</w:t>
            </w:r>
            <w:r>
              <w:rPr>
                <w:rFonts w:ascii="Arial" w:hAnsi="Arial" w:cs="Arial"/>
                <w:b/>
                <w:sz w:val="16"/>
                <w:szCs w:val="16"/>
              </w:rPr>
              <w:t>zej sekcji, proszę przedstawić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dla każdego podwykonawcy (k</w:t>
            </w:r>
            <w:r>
              <w:rPr>
                <w:rFonts w:ascii="Arial" w:hAnsi="Arial" w:cs="Arial"/>
                <w:b/>
                <w:sz w:val="16"/>
                <w:szCs w:val="16"/>
              </w:rPr>
              <w:t>ażdej kategorii podwykonawców),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których to dotyczy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informacje wymagane w niniejszej części sekcja A i 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oraz w części III.</w:t>
            </w:r>
          </w:p>
        </w:tc>
      </w:tr>
      <w:tr w:rsidR="00C63ED1" w:rsidRPr="0022714F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CF3">
              <w:rPr>
                <w:rFonts w:ascii="Arial" w:hAnsi="Arial" w:cs="Arial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C63ED1" w:rsidRPr="00647331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47331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 w:rsidRPr="00647331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647331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C63ED1" w:rsidRPr="0064733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C63ED1" w:rsidRPr="00647331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7331">
              <w:rPr>
                <w:b/>
                <w:sz w:val="20"/>
                <w:szCs w:val="20"/>
              </w:rPr>
              <w:t>Część III: Podstawy wykluczenia</w:t>
            </w:r>
          </w:p>
        </w:tc>
      </w:tr>
      <w:tr w:rsidR="00C63ED1" w:rsidRPr="0022714F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63ED1" w:rsidRPr="0022714F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Podstawy związane z wyrokami skazującymi za przestępstwo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na podstawie przepisów krajowych stanowiących wdrożenie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 określonych w art. 57 ust. 1 wspomnianej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samego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jakiejkolwiek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osoby będącej członkiem organów administracyjnych,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zarządzających lub nadzorczych wykonawcy, lub posiadającej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przedsiębiorstwie wykonawcy uprawnienia do reprezentowania,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uprawnienia decyzyjne lub kontrolne,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wydany został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prawomocny wyrok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orzeczeniem sprzed najwyżej pięciu lat lub w którym okres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 określony bezpośrednio w wyroku nadal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0C3">
              <w:rPr>
                <w:rFonts w:ascii="Arial" w:hAnsi="Arial" w:cs="Arial"/>
                <w:b/>
                <w:sz w:val="16"/>
                <w:szCs w:val="16"/>
              </w:rPr>
              <w:t>Jeżeli tak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datę wyroku, określić</w:t>
            </w:r>
            <w:r>
              <w:rPr>
                <w:rFonts w:ascii="Arial" w:hAnsi="Arial" w:cs="Arial"/>
                <w:sz w:val="16"/>
                <w:szCs w:val="16"/>
              </w:rPr>
              <w:t>, których spośród punktów 1–</w:t>
            </w:r>
            <w:r w:rsidRPr="0022714F">
              <w:rPr>
                <w:rFonts w:ascii="Arial" w:hAnsi="Arial" w:cs="Arial"/>
                <w:sz w:val="16"/>
                <w:szCs w:val="16"/>
              </w:rPr>
              <w:t>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data: [</w: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punkt(-y): [</w: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powód(-ody): [</w:t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DD1EE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1EEF">
              <w:rPr>
                <w:rFonts w:ascii="Arial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długość okresu wykluczenia [</w:t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 oraz punkt(-y),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to dotyczy.</w:t>
            </w:r>
          </w:p>
        </w:tc>
      </w:tr>
      <w:tr w:rsidR="00C63ED1" w:rsidRPr="0022714F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skazania, czy w</w:t>
            </w:r>
            <w:r>
              <w:rPr>
                <w:rFonts w:ascii="Arial" w:hAnsi="Arial" w:cs="Arial"/>
                <w:sz w:val="16"/>
                <w:szCs w:val="16"/>
              </w:rPr>
              <w:t>ykonawca przedsięwziął środki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celu wykazania swojej rzetelności pomimo istnienia odpowiedniej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66332B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decyzji ramowej Rady 2008/841/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24 października 2008 r. w sprawie zwalczania przestępczoś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zorganizowanej (Dz.U. L 300 z 11.11.2008, s. 42).</w:t>
            </w:r>
          </w:p>
        </w:tc>
      </w:tr>
      <w:tr w:rsidR="00C63ED1" w:rsidRPr="0066332B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3 Konwencji w sprawie zwalczania korupcji urzędników Wspólnot Europejskich i urzędników państw członkowskich Un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66332B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Europejskiej (Dz.U. C 195 z 25.6.1997, s. 1) i w art. 2 ust. 1 decyzji ramowej Rady 2003/568/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22 lipca 2003 r. w sprawie zwalczania korupcj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w sektorze prywatnym (Dz.U. L 192 z 31.7.2003, s. 54). Ta podstawa wykluczenia obejmuje również korupcję zdefiniowaną w prawie krajowym instytucji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zamawiającej (podmiotu zamawiającego) lub wykonawcy.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W rozumieniu art. 1 Konwencji w sprawie ochrony interesów finansowych Wspólnot Europejskich (Dz.U. C 316 z 27.11.1995, s. 48).</w:t>
            </w:r>
          </w:p>
        </w:tc>
      </w:tr>
      <w:tr w:rsidR="00C63ED1" w:rsidRPr="0066332B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i 3 decyzji ramowej Rady z dnia 13 czerwca 2002 r. w sprawie zwalczania terroryzmu (Dz.U. L 164 z 22.6.2002, s. 3).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Ta podstawa wykluczenia obejmuje również podżeganie do popełnienia przestępstwa, pomocnictwo, współsprawstwo lub usiłowanie popełnienia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przestępstwa, o których mowa w art. 4 tejże decyzji ramowej.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dyrektywy 2005/60/WE Parlamentu Europejskiego i Rady z dnia 26 października 2005 r. w sprawie przeciwdziałania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korzystaniu z systemu finansowego w celu prania pieniędzy oraz finansowania terroryzmu (Dz.U. L 309 z 25.11.2005, s. 15).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dyrektywy Parlamentu Europejskiego i Rady 2011/36/UE z dnia 5 kwietnia 2011 r. w sprawie zapobiegania handlów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ludźmi i zwalczania tego procederu oraz ochrony ofiar, zastępującej decyzję ramową Rady 2002/629/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(Dz.U. L 101 z 15.4.2011, s. 1).</w:t>
            </w:r>
          </w:p>
        </w:tc>
      </w:tr>
      <w:tr w:rsidR="00C63ED1" w:rsidRPr="0066332B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przepisami krajowymi wdrażającymi art. 57 ust. 6 dyrektywy 2014/24/UE.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Uwzględniając charakter popełnionych przestępstw (jednorazowe, powtarzające się, systematyczne itd.), objaśnienie powinno wykazywać stosowność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przedsięwziętych środków.</w:t>
            </w:r>
          </w:p>
        </w:tc>
      </w:tr>
    </w:tbl>
    <w:p w:rsidR="00C63ED1" w:rsidRPr="00DD2C03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C63ED1" w:rsidRPr="0022714F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PODSTAWY ZWIĄZANE Z PŁATNOŚCIĄ PODATKÓW LUB SKŁADEK NA UBEZPIECZENIE SPOŁECZNE</w:t>
            </w:r>
          </w:p>
        </w:tc>
      </w:tr>
      <w:tr w:rsidR="00C63ED1" w:rsidRPr="0022714F" w:rsidTr="00F225F4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4F6D85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obowiązków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dotyczących płatności podatków lub składek na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ubezpieczenie społeczne,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siedzibę, jak i w państwie członkowskim instytucji zamawiającej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lub podmiotu zamawiającego, jeżeli jest ono inne niż państwo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Składki na ubezpieczenia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C63ED1" w:rsidRPr="004F6D85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 xml:space="preserve">Jeżeli nie, </w:t>
            </w:r>
            <w:r w:rsidRPr="004F6D85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 ile została w nim bezpośrednio określona</w:t>
            </w:r>
            <w:r w:rsidRPr="004F6D85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inny sposób</w:t>
            </w:r>
            <w:r w:rsidRPr="004F6D85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należnych podatków lub składek na ubezpieczenie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społeczne, lub też zawierając wiążące porozumienia w celu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spłaty tych należności, obejmujące w stosownych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</w:tr>
      <w:tr w:rsidR="00C63ED1" w:rsidRPr="004F6D85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Jeżeli odnośna dokumentacja dotycząca płatności podatków lub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składek na ubezpieczenie społeczne jest dostępna w formie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referencyjne dokumentacji): (</w:t>
            </w:r>
            <w:r w:rsidRPr="004F6D85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4F6D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4F6D85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BA30C3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F31A97" w:rsidTr="006D5D2A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F31A9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81D89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Informacje dotycząc</w:t>
            </w:r>
            <w:r>
              <w:rPr>
                <w:rFonts w:ascii="Arial" w:hAnsi="Arial" w:cs="Arial"/>
                <w:b/>
                <w:sz w:val="16"/>
                <w:szCs w:val="16"/>
              </w:rPr>
              <w:t>e ewentualnej niewypłacalności,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E82D86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wedle własnej wiedzy,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swoje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obowiązki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prawa pracy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E82D86">
              <w:rPr>
                <w:rFonts w:ascii="Arial" w:hAnsi="Arial" w:cs="Arial"/>
                <w:sz w:val="16"/>
                <w:szCs w:val="16"/>
              </w:rPr>
              <w:t>)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wykazania swojej rzetelności pomimo istnienia odpowiedniej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podstawy wykluczenia („samooczyszczenie")?</w:t>
            </w:r>
          </w:p>
        </w:tc>
      </w:tr>
      <w:tr w:rsidR="00C63ED1" w:rsidRPr="00E82D86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C63ED1" w:rsidRPr="001E2D38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1E2D38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Zob. art. 57 ust. 4 dyrektywy 2014/24/UE.</w:t>
            </w:r>
          </w:p>
        </w:tc>
      </w:tr>
      <w:tr w:rsidR="00C63ED1" w:rsidRPr="001E2D38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  <w:t>O</w:t>
            </w:r>
            <w:r w:rsidRPr="001E2D38">
              <w:rPr>
                <w:rFonts w:ascii="Arial" w:hAnsi="Arial" w:cs="Arial"/>
                <w:sz w:val="14"/>
                <w:szCs w:val="14"/>
              </w:rPr>
              <w:t xml:space="preserve"> których mowa, do celów niniejszego zamówienia, w prawie krajowym, w stosownym ogłoszeniu lub w dokumentach zamówienia bądź w art. 18 ust.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E2D38">
              <w:rPr>
                <w:rFonts w:ascii="Arial" w:hAnsi="Arial" w:cs="Arial"/>
                <w:sz w:val="14"/>
                <w:szCs w:val="14"/>
              </w:rPr>
              <w:t>dyrektywy 2014/24/UE.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C63ED1" w:rsidRPr="0022714F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2D38">
              <w:rPr>
                <w:rFonts w:ascii="Arial" w:hAnsi="Arial" w:cs="Arial"/>
                <w:b/>
                <w:sz w:val="16"/>
                <w:szCs w:val="16"/>
              </w:rPr>
              <w:t>zbankrutował;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prowadzone jest wobec niego postępowanie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upadłościowe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układ z wierzycielami;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5234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A82337" w:rsidRDefault="00C63ED1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 jest winien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poważnego wykroczenia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zawodowego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E82D86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C63ED1" w:rsidRPr="00E82D86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D352D6">
              <w:rPr>
                <w:rFonts w:ascii="Arial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22714F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Czy wykonawca wie o jakimkolwiek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konflikcie interesów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spowodowanym jego udziałem w postępowaniu o udzielenie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lub przedsiębiorstw</w:t>
            </w:r>
            <w:r>
              <w:rPr>
                <w:rFonts w:ascii="Arial" w:hAnsi="Arial" w:cs="Arial"/>
                <w:sz w:val="16"/>
                <w:szCs w:val="16"/>
              </w:rPr>
              <w:t>o związane z wykonawcą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doradzał(-o)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zamawiającemu bądź był</w:t>
            </w:r>
            <w:r>
              <w:rPr>
                <w:rFonts w:ascii="Arial" w:hAnsi="Arial" w:cs="Arial"/>
                <w:sz w:val="16"/>
                <w:szCs w:val="16"/>
              </w:rPr>
              <w:t xml:space="preserve">(-o) w inny sposób 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zaangażowany(-e)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w przygotowanie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2C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Zob. przepisy krajowe, stosowne ogłoszenie lub dokumenty zamówienia.</w:t>
            </w:r>
          </w:p>
        </w:tc>
      </w:tr>
      <w:tr w:rsidR="00C63ED1" w:rsidRPr="00BA788D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 stosownych przypadkach zob. definicje w prawie krajowym, stosownym ogłoszeniu lub dokumentach zamówienia.</w:t>
            </w:r>
          </w:p>
        </w:tc>
      </w:tr>
      <w:tr w:rsidR="00C63ED1" w:rsidRPr="00BA788D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Wskazanym w prawie krajowym, stosownym ogłoszeniu lub dokumentach zamówienia.</w:t>
            </w:r>
          </w:p>
        </w:tc>
      </w:tr>
      <w:tr w:rsidR="00C63ED1" w:rsidRPr="00002CC0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lastRenderedPageBreak/>
              <w:t>Czy wykonawca znajdował się w sytuacji, w której wcześniejsza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umowa w sprawie zamówienia publicznego, wcześniejsza umowa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 podmiotem zamawiającym lub wcześniejsza umowa w sprawie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koncesji została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rozwiązana przed czasem,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lub w której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nałożone zostało odszkodowanie bądź inne porównywalne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czy wykonawca przedsięwziął środki w celu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samooczyszczenia?</w:t>
            </w:r>
          </w:p>
        </w:tc>
      </w:tr>
      <w:tr w:rsidR="00C63ED1" w:rsidRPr="00002CC0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002CC0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jest winny pow</w:t>
            </w:r>
            <w:r>
              <w:rPr>
                <w:rFonts w:ascii="Arial" w:hAnsi="Arial" w:cs="Arial"/>
                <w:sz w:val="16"/>
                <w:szCs w:val="16"/>
              </w:rPr>
              <w:t xml:space="preserve">ażnego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 xml:space="preserve">wprowadzenia w błąd </w:t>
            </w:r>
            <w:r>
              <w:rPr>
                <w:rFonts w:ascii="Arial" w:hAnsi="Arial" w:cs="Arial"/>
                <w:sz w:val="16"/>
                <w:szCs w:val="16"/>
              </w:rPr>
              <w:t>przy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dostarczaniu informacji wymaganych do weryfikacji braku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 wykluczenia lub do weryfikacji spełnienia kryteriów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>zataił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wymagane przez instytucję zamawiającą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zamawiającą lub podmiot zamawiający, pozyskać informacje </w:t>
            </w:r>
            <w:r>
              <w:rPr>
                <w:rFonts w:ascii="Arial" w:hAnsi="Arial" w:cs="Arial"/>
                <w:sz w:val="16"/>
                <w:szCs w:val="16"/>
              </w:rPr>
              <w:br/>
              <w:t>p</w:t>
            </w:r>
            <w:r w:rsidRPr="0022714F">
              <w:rPr>
                <w:rFonts w:ascii="Arial" w:hAnsi="Arial" w:cs="Arial"/>
                <w:sz w:val="16"/>
                <w:szCs w:val="16"/>
              </w:rPr>
              <w:t>oufne, które mogą dać mu nienależną przewagę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postępowaniu o udzielenie zamówienia, lub wskutek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zaniedbania przedstawić wprowadzające w błąd informacje,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 mogą mieć istotny wpływ na decyzje w sprawie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C63ED1" w:rsidRPr="0022714F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932CA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wyłącznie krajowym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dostępna w formie elektronicznej,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5C5381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W przypadku gdy ma zastosowanie którakolwiek z podstaw</w:t>
            </w:r>
            <w:r w:rsidRPr="005C5381">
              <w:rPr>
                <w:rFonts w:ascii="Arial" w:hAnsi="Arial" w:cs="Arial"/>
                <w:b/>
                <w:sz w:val="16"/>
                <w:szCs w:val="16"/>
              </w:rPr>
              <w:br/>
              <w:t>wykluczenia o charakterze wyłącznie krajowym,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C63ED1" w:rsidRPr="005C5381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5381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 w:rsidRPr="005C5381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5C5381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C63ED1" w:rsidRPr="005C538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C63ED1" w:rsidRPr="005C5381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81">
              <w:rPr>
                <w:b/>
                <w:sz w:val="20"/>
                <w:szCs w:val="20"/>
              </w:rPr>
              <w:t xml:space="preserve">Część </w:t>
            </w:r>
            <w:r w:rsidRPr="005C5381">
              <w:rPr>
                <w:b/>
                <w:sz w:val="20"/>
                <w:szCs w:val="20"/>
                <w:lang w:val="en-US"/>
              </w:rPr>
              <w:t xml:space="preserve">IV: </w:t>
            </w:r>
            <w:r w:rsidRPr="005C5381">
              <w:rPr>
                <w:b/>
                <w:sz w:val="20"/>
                <w:szCs w:val="20"/>
              </w:rPr>
              <w:t>Kryteria kwalifikacji</w:t>
            </w:r>
          </w:p>
        </w:tc>
      </w:tr>
      <w:tr w:rsidR="00C63ED1" w:rsidRPr="0022714F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odniesieniu do kryteriów kwal</w:t>
            </w:r>
            <w:r>
              <w:rPr>
                <w:rFonts w:ascii="Arial" w:hAnsi="Arial" w:cs="Arial"/>
                <w:sz w:val="16"/>
                <w:szCs w:val="16"/>
              </w:rPr>
              <w:t>ifikacji (sekcja ɑ lub sekcje A–</w:t>
            </w:r>
            <w:r w:rsidRPr="0022714F">
              <w:rPr>
                <w:rFonts w:ascii="Arial" w:hAnsi="Arial" w:cs="Arial"/>
                <w:sz w:val="16"/>
                <w:szCs w:val="16"/>
              </w:rPr>
              <w:t>D w niniejszej części) wykonawca oświadcza, że: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B3A6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 xml:space="preserve">do wypełnienia sekcji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ɑ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</w:t>
            </w:r>
          </w:p>
        </w:tc>
      </w:tr>
      <w:tr w:rsidR="00C63ED1" w:rsidRPr="00002CC0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C63ED1" w:rsidRPr="0022714F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D100BB" w:rsidTr="006D5D2A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C63ED1" w:rsidRPr="0022714F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0623">
              <w:rPr>
                <w:rFonts w:ascii="Arial" w:hAnsi="Arial" w:cs="Arial"/>
                <w:b/>
                <w:sz w:val="16"/>
                <w:szCs w:val="16"/>
              </w:rPr>
              <w:t>Figuruje w odpowiednim rejestrze zawodowym lub</w:t>
            </w:r>
            <w:r w:rsidRPr="00300623">
              <w:rPr>
                <w:rFonts w:ascii="Arial" w:hAnsi="Arial" w:cs="Arial"/>
                <w:b/>
                <w:sz w:val="16"/>
                <w:szCs w:val="16"/>
              </w:rPr>
              <w:br/>
              <w:t>handlowym prowadzonym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państwie członkowskim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 wykonawcy (</w:t>
            </w:r>
            <w:r w:rsidRPr="00300623">
              <w:rPr>
                <w:rFonts w:ascii="Arial" w:hAnsi="Arial" w:cs="Arial"/>
                <w:sz w:val="16"/>
                <w:szCs w:val="16"/>
                <w:vertAlign w:val="superscript"/>
              </w:rPr>
              <w:t>32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konieczne jest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posiadanie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zezwolenia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bycie członkiem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określonej organizacji, aby mieć możliwość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świadczenia usługi, o której mowa, w państwie siedziby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tak, proszę określić, o jakie zezwolenie lub status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C63ED1" w:rsidRPr="00002CC0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B42CD" w:rsidTr="006D5D2A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5B42CD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 xml:space="preserve">Wykonawca powinien przedstawić informacje jedynie w przypadku gdy instytucja zamawiająca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ub podmiot zamawiający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(„ogólny")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obrotowych wymaganej w stosownym ogłoszeniu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średni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wymaganej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jest następujący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33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_______________</w:t>
            </w:r>
          </w:p>
        </w:tc>
      </w:tr>
      <w:tr w:rsidR="00C63ED1" w:rsidRPr="00002CC0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274E4E">
              <w:rPr>
                <w:rFonts w:ascii="Arial" w:hAnsi="Arial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C63ED1" w:rsidRPr="00002CC0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:rsidR="00C63ED1" w:rsidRPr="00002CC0" w:rsidRDefault="00C63ED1" w:rsidP="00EC018A">
      <w:pPr>
        <w:rPr>
          <w:strike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002CC0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roczny („specyficzny")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obrót w obszarze działalności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gospodarczej objętym zamówieniem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i określonym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dokumentach zamówienia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roczny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obrót w przedmiotowym obszarze i w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ciągu określonej liczby lat wymaganej w stosownym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ogłoszeniu lub dokumentach zamówienia jest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34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 jest dostępna w formie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gdy informacje dotyczące obrotu (ogólnego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specyficznego) nie są dostępne za cały wymagany okres,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proszę podać datę założenia przedsiębiorstwa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wskaźników finansowych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35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określonych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wykonawca oświadcza, że aktualna(-e)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wartość(-ci) wymaganego(-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ych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wskaźnika(-ów) jest (są)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(określenie wymaganego wskaźnika – stosunek X do 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36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– oraz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wartość):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37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002CC0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ramach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ubezpieczenia z tytułu ryzyka zawodowego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jest ubezpieczony na następującą kwotę: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te informacje są dostępne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innych ewentualnych wymogów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ekonomicznych lub finansowych,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które mogły zostać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określone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zamówienia, wykonawca oświadcza, że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dokumentacja, która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mogła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zostać określona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w dokumentach zamówienia, jest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597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C: ZDOLNOŚĆ TECHNICZNA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ZAWODOWA</w:t>
            </w: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57433" w:rsidTr="006D5D2A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574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C63ED1" w:rsidRPr="00002CC0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38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wykonał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Roboty budowlane: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dotycząca zadowalającego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wykonania i rezultatu w odniesieniu do najważniejszych robót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budowlanych jest dostępna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C63ED1" w:rsidRPr="00274E4E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C63ED1" w:rsidRPr="00002CC0" w:rsidRDefault="00C63ED1" w:rsidP="00EC018A">
      <w:pPr>
        <w:rPr>
          <w:strike/>
          <w:sz w:val="4"/>
          <w:szCs w:val="4"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C63ED1" w:rsidRPr="00002CC0" w:rsidTr="00F225F4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dostawy i zamówień publicznych na usługi: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39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zrealizował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główne dostawy określonego rodzaju lub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wyświadczył następujące główne usługi określonego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rodzaju: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Przy sporządzaniu wykazu proszę podać kwoty,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daty i odbiorców, zarówno publicznych, jak i prywatnych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40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dokumentach zamówienia):</w:t>
            </w:r>
          </w:p>
        </w:tc>
      </w:tr>
      <w:tr w:rsidR="00C63ED1" w:rsidRPr="00002CC0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2"/>
                <w:szCs w:val="12"/>
              </w:rPr>
            </w:pPr>
          </w:p>
        </w:tc>
      </w:tr>
      <w:tr w:rsidR="00C63ED1" w:rsidRPr="00002CC0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Może skorzystać z usług następujących pracowników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 lub służb technicznych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41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), w 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szczególno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-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ści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zamówień publicznych na roboty budowlane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będzie mógł się zwrócić do następujących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pracowników technicznych lub służb technicznych 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Korzysta z następujących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urządzeń technicznych oraz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środków w celu zapewnienia jakości,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zaplecze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naukowo-badawcze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będzie mógł stosować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następujące systemy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zarządzania łańcuchem dostaw i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śledzenia łańcucha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produktów lub usług o złożonym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charakterze, które mają zostać dostarczone, lub –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wyjątkowo – w odniesieniu do produktów lub usług 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zezwoli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 przeprowadzenie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42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swoich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zdolności produkcyjnych lub zdolności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w razie konieczności także dostępnych mu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 naukowych i badawczych,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jak również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Następującym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wykształceniem i kwalifikacjami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zawodowymi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sam usługodawca lub wykonawca: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(w zależności od wymogów określonych w stosownym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wykonawca będzie mógł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stosować następujące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środki zarządzania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Wielkość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średniego rocznego zatrudnienia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u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oraz liczebność kadry kierowniczej w ostatnich trzech latach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średnie roczne zatrudnienie:</w:t>
            </w:r>
          </w:p>
        </w:tc>
      </w:tr>
      <w:tr w:rsidR="00C63ED1" w:rsidRPr="00002CC0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liczebność kadry kierowniczej: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Będzie dysponował następującymi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narzędziami,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 xml:space="preserve">wyposażeniem zakładu i urządzeniami technicznymi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na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5C1D2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zamierza ewentualnie zlecić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podwykonawcom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część (procentową)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801762" w:rsidTr="00F225F4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Instytucje zamawiające mogą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wymagać,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dopuszczać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ponad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Innymi słowy, należy wymienić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wszystkich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przedmiotowych dostaw lub usług.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W przypadku pracowników technicznych lub służb technicznych nienależących bezpośrednio do przedsiębiorstwa danego wykonawcy, lecz na których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zdolności wykonawca ten polega, jak określono w części II sekcja C, należy wypełnić odrębne formularze jednolitego europejskiego dokumentu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zamówienia.</w:t>
            </w:r>
          </w:p>
        </w:tc>
      </w:tr>
      <w:tr w:rsidR="00C63ED1" w:rsidRPr="00801762" w:rsidTr="00F225F4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Kontrolę ma przeprowadzać instytucja zamawiająca lub - w przypadku gdy instytucja ta wyrazi na to zgodę - w jej imieniu, właściwy organ urzędowy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państwa, w którym dostawca lub usługodawca ma siedzibę.</w:t>
            </w:r>
          </w:p>
        </w:tc>
      </w:tr>
      <w:tr w:rsidR="00C63ED1" w:rsidRPr="00801762" w:rsidTr="00F225F4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lastRenderedPageBreak/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Należy zauważyć, że jeżeli wykonawca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postanowił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potrzeby realizacji tej części, to należy wypełnić odrębny jednolity europejski dokument zamówienia dla tych podwykonawców (zob. powyżej, część I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sekcja C).</w:t>
            </w:r>
          </w:p>
        </w:tc>
      </w:tr>
    </w:tbl>
    <w:p w:rsidR="00C63ED1" w:rsidRPr="00E043E5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22714F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dostarczy wymagane próbki, opisy lub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fotografie produktów, które mają być dostarczone i którym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oświadcza ponadto, że w stosownych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przypadkach przedstawi wymagane świadectwa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22714F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1955D5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Czy wykonawca może przedstawić wymagane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urzędowe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instytuty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agencje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jakości 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o uznanych kompetencjach,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potwierdzające zgodność produktów poprzez wyraźne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odniesienie do specyfikacji technicznych lub norm, które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zostały określone w stosownym ogłoszeniu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1955D5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1955D5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187290" w:rsidTr="006D5D2A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1872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A7BDE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norm zapewniania jakości,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zaświadczenia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C63ED1" w:rsidRPr="00E75A50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5A50">
              <w:rPr>
                <w:b/>
                <w:sz w:val="20"/>
                <w:szCs w:val="20"/>
              </w:rPr>
              <w:t>Część V: Ograniczanie liczby kwalifikujących się kandydatów</w:t>
            </w:r>
          </w:p>
        </w:tc>
      </w:tr>
      <w:tr w:rsidR="00C63ED1" w:rsidRPr="00E75A50" w:rsidTr="006D5D2A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określiły obiektywne i </w:t>
            </w:r>
            <w:proofErr w:type="spellStart"/>
            <w:r w:rsidRPr="00E75A50">
              <w:rPr>
                <w:rFonts w:ascii="Arial" w:hAnsi="Arial" w:cs="Arial"/>
                <w:b/>
                <w:sz w:val="16"/>
                <w:szCs w:val="16"/>
              </w:rPr>
              <w:t>niedyskryminaeyjne</w:t>
            </w:r>
            <w:proofErr w:type="spellEnd"/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kryteria lub zasady, które mają być stosowane w celu ograniczenia liczby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kandydatów, którzy zostan</w:t>
            </w:r>
            <w:r>
              <w:rPr>
                <w:rFonts w:ascii="Arial" w:hAnsi="Arial" w:cs="Arial"/>
                <w:b/>
                <w:sz w:val="16"/>
                <w:szCs w:val="16"/>
              </w:rPr>
              <w:t>ą zaproszeni do złożenia ofert 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prowadzenia dialogu. Te informacje, którym mogą towarzyszyć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wymogi dotyczące (rodzajów) zaświadczeń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rodzajów dowodów w formie dokumentów, które ewentualnie należy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przedstawić, określono w stosown</w:t>
            </w:r>
            <w:r>
              <w:rPr>
                <w:rFonts w:ascii="Arial" w:hAnsi="Arial" w:cs="Arial"/>
                <w:b/>
                <w:sz w:val="16"/>
                <w:szCs w:val="16"/>
              </w:rPr>
              <w:t>ym ogłoszeniu lub w dokumentach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zamówienia, o których mowa w ogłoszeniu.</w:t>
            </w:r>
          </w:p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C63ED1" w:rsidRPr="0022714F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C63ED1" w:rsidRPr="009A7BDE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W następujący sposób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spełnia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obiektywne i niedyskryminacyjne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kryteria lub zasady, które mają być stosowane w celu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przypadku gdy wymagane są określone zaświadczenia lub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inne rodzaje dowodów w formie dokumentów, proszę wskazać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nich, czy wykonawca posiada wymagane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45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9A7BDE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niektóre z tych zaświadczeń lub rodzajów dowodów w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formie dokumentów są dostępne w postaci elektronicznej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44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proszę wskazać 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46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B5649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EB5649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649">
              <w:rPr>
                <w:b/>
              </w:rPr>
              <w:t xml:space="preserve">Część </w:t>
            </w:r>
            <w:r w:rsidRPr="00EB5649">
              <w:rPr>
                <w:b/>
                <w:lang w:val="en-US"/>
              </w:rPr>
              <w:t xml:space="preserve">VI: </w:t>
            </w:r>
            <w:r w:rsidRPr="00EB5649">
              <w:rPr>
                <w:b/>
              </w:rPr>
              <w:t>Oświadczenia końcowe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C63ED1" w:rsidRPr="0022714F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C63ED1" w:rsidRPr="0022714F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lub</w:t>
            </w:r>
          </w:p>
        </w:tc>
      </w:tr>
      <w:tr w:rsidR="00C63ED1" w:rsidRPr="0022714F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48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C63ED1" w:rsidRPr="0022714F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Niżej podpisany(-a)(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-i) oficjalnie wyraża(-ją) zgodę na to, aby [wskazać instytucję zamawiającą lub podmiot zamawiający określone w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części I, sekcja A] uzyskał(-a)(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-o) dostęp do dokumentów potwierdzających informacje, które zostały przedstawione w [wskazać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miejscowość oraz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jeżeli jest to wymagane lub </w:t>
            </w:r>
            <w:r>
              <w:rPr>
                <w:rFonts w:ascii="Arial" w:hAnsi="Arial" w:cs="Arial"/>
                <w:sz w:val="16"/>
                <w:szCs w:val="16"/>
              </w:rPr>
              <w:t>konieczne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podpis(-y): [.................]</w:t>
            </w:r>
          </w:p>
        </w:tc>
      </w:tr>
      <w:tr w:rsidR="00C63ED1" w:rsidRPr="0022714F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jasno wskazać, do której z pozycji odnosi się odpowiedź.</w:t>
            </w:r>
          </w:p>
        </w:tc>
      </w:tr>
      <w:tr w:rsidR="00C63ED1" w:rsidRPr="0022714F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Pod warunkiem że wykonawca przekazał niezbędne informacje (adres internetowy, dane wydającego urzędu lub organu, dokładne dane referencyjne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dokumentacji) umożliwiające instytucji zamawiającej lub podmiotowi zamawiającemu tę czynność. W razie potrzeby musi temu towarzyszyć odpowiednia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zgoda na uzyskanie takiego dostępu.</w:t>
            </w:r>
          </w:p>
        </w:tc>
      </w:tr>
      <w:tr w:rsidR="00C63ED1" w:rsidRPr="0022714F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48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W zależności od wdrożenia w danym kraju artykułu 59 ust. 5 akapit drugi dyrektywy 2014/24/UE.</w:t>
            </w:r>
          </w:p>
        </w:tc>
      </w:tr>
    </w:tbl>
    <w:p w:rsidR="00C63ED1" w:rsidRDefault="00C63ED1"/>
    <w:sectPr w:rsidR="00C63ED1" w:rsidSect="00F225F4">
      <w:headerReference w:type="default" r:id="rId7"/>
      <w:pgSz w:w="11909" w:h="16834"/>
      <w:pgMar w:top="851" w:right="851" w:bottom="851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F78" w:rsidRDefault="004C7F78" w:rsidP="004C7F78">
      <w:r>
        <w:separator/>
      </w:r>
    </w:p>
  </w:endnote>
  <w:endnote w:type="continuationSeparator" w:id="0">
    <w:p w:rsidR="004C7F78" w:rsidRDefault="004C7F78" w:rsidP="004C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F78" w:rsidRDefault="004C7F78" w:rsidP="004C7F78">
      <w:r>
        <w:separator/>
      </w:r>
    </w:p>
  </w:footnote>
  <w:footnote w:type="continuationSeparator" w:id="0">
    <w:p w:rsidR="004C7F78" w:rsidRDefault="004C7F78" w:rsidP="004C7F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F78" w:rsidRDefault="009E062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6" o:spid="_x0000_s2051" type="#_x0000_t75" style="position:absolute;margin-left:400.3pt;margin-top:-20.35pt;width:134.65pt;height:43.8pt;z-index:251660288;visibility:visible">
          <v:imagedata r:id="rId1" o:title=""/>
          <w10:wrap type="square"/>
        </v:shape>
      </w:pict>
    </w:r>
    <w:r>
      <w:rPr>
        <w:noProof/>
      </w:rPr>
      <w:pict>
        <v:shape id="Obraz 8" o:spid="_x0000_s2050" type="#_x0000_t75" style="position:absolute;margin-left:150.55pt;margin-top:-30.85pt;width:207pt;height:66.6pt;z-index:251659264;visibility:visible">
          <v:imagedata r:id="rId2" o:title=""/>
          <w10:wrap type="square"/>
        </v:shape>
      </w:pict>
    </w:r>
    <w:r>
      <w:rPr>
        <w:noProof/>
      </w:rPr>
      <w:pict>
        <v:shape id="Obraz 5" o:spid="_x0000_s2049" type="#_x0000_t75" style="position:absolute;margin-left:-3.95pt;margin-top:-20.35pt;width:98.15pt;height:51pt;z-index:251658240;visibility:visible">
          <v:imagedata r:id="rId3" o:title=""/>
          <w10:wrap type="squar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02CC0"/>
    <w:rsid w:val="00055B89"/>
    <w:rsid w:val="000932CA"/>
    <w:rsid w:val="000D3454"/>
    <w:rsid w:val="000F3533"/>
    <w:rsid w:val="00100055"/>
    <w:rsid w:val="0014344B"/>
    <w:rsid w:val="00187290"/>
    <w:rsid w:val="00191439"/>
    <w:rsid w:val="001955D5"/>
    <w:rsid w:val="001D6D93"/>
    <w:rsid w:val="001E2D38"/>
    <w:rsid w:val="0020410F"/>
    <w:rsid w:val="0022714F"/>
    <w:rsid w:val="002642A8"/>
    <w:rsid w:val="00274E4E"/>
    <w:rsid w:val="002C2984"/>
    <w:rsid w:val="002C6DA2"/>
    <w:rsid w:val="00300623"/>
    <w:rsid w:val="00366002"/>
    <w:rsid w:val="00373CFC"/>
    <w:rsid w:val="003A68D1"/>
    <w:rsid w:val="00480AD0"/>
    <w:rsid w:val="004C7F78"/>
    <w:rsid w:val="004D35BC"/>
    <w:rsid w:val="004D619F"/>
    <w:rsid w:val="004F6D85"/>
    <w:rsid w:val="00557AED"/>
    <w:rsid w:val="0056513A"/>
    <w:rsid w:val="00581D89"/>
    <w:rsid w:val="0059728D"/>
    <w:rsid w:val="005B205E"/>
    <w:rsid w:val="005B42CD"/>
    <w:rsid w:val="005C1D22"/>
    <w:rsid w:val="005C5381"/>
    <w:rsid w:val="005D25FD"/>
    <w:rsid w:val="005D597E"/>
    <w:rsid w:val="006151B4"/>
    <w:rsid w:val="006435E5"/>
    <w:rsid w:val="0064522C"/>
    <w:rsid w:val="00647331"/>
    <w:rsid w:val="0066332B"/>
    <w:rsid w:val="006A33B4"/>
    <w:rsid w:val="006D5D2A"/>
    <w:rsid w:val="006F5EE7"/>
    <w:rsid w:val="0070143E"/>
    <w:rsid w:val="00717B27"/>
    <w:rsid w:val="00775791"/>
    <w:rsid w:val="007A1C1D"/>
    <w:rsid w:val="007E52DE"/>
    <w:rsid w:val="00801762"/>
    <w:rsid w:val="00822C37"/>
    <w:rsid w:val="0085092D"/>
    <w:rsid w:val="00874730"/>
    <w:rsid w:val="008C4333"/>
    <w:rsid w:val="008E0619"/>
    <w:rsid w:val="009246E3"/>
    <w:rsid w:val="00927874"/>
    <w:rsid w:val="00952348"/>
    <w:rsid w:val="00970583"/>
    <w:rsid w:val="009A7BDE"/>
    <w:rsid w:val="009B3A6E"/>
    <w:rsid w:val="009E0625"/>
    <w:rsid w:val="009E6CF3"/>
    <w:rsid w:val="009F4492"/>
    <w:rsid w:val="00A151BF"/>
    <w:rsid w:val="00A20E9E"/>
    <w:rsid w:val="00A31C90"/>
    <w:rsid w:val="00A42A7B"/>
    <w:rsid w:val="00A57433"/>
    <w:rsid w:val="00A82337"/>
    <w:rsid w:val="00AA5046"/>
    <w:rsid w:val="00AF768F"/>
    <w:rsid w:val="00B0446E"/>
    <w:rsid w:val="00B066AE"/>
    <w:rsid w:val="00B33A70"/>
    <w:rsid w:val="00B511FC"/>
    <w:rsid w:val="00B777B8"/>
    <w:rsid w:val="00B8353B"/>
    <w:rsid w:val="00BA30C3"/>
    <w:rsid w:val="00BA788D"/>
    <w:rsid w:val="00BB2105"/>
    <w:rsid w:val="00BD74E0"/>
    <w:rsid w:val="00C17B91"/>
    <w:rsid w:val="00C24499"/>
    <w:rsid w:val="00C30209"/>
    <w:rsid w:val="00C63ED1"/>
    <w:rsid w:val="00CC6912"/>
    <w:rsid w:val="00D100BB"/>
    <w:rsid w:val="00D352D6"/>
    <w:rsid w:val="00D46A70"/>
    <w:rsid w:val="00D67261"/>
    <w:rsid w:val="00DA6587"/>
    <w:rsid w:val="00DC6B32"/>
    <w:rsid w:val="00DD1EEF"/>
    <w:rsid w:val="00DD2C03"/>
    <w:rsid w:val="00E043E5"/>
    <w:rsid w:val="00E30E23"/>
    <w:rsid w:val="00E646E4"/>
    <w:rsid w:val="00E75A50"/>
    <w:rsid w:val="00E82D86"/>
    <w:rsid w:val="00EB262C"/>
    <w:rsid w:val="00EB5649"/>
    <w:rsid w:val="00EC018A"/>
    <w:rsid w:val="00ED6453"/>
    <w:rsid w:val="00EF6147"/>
    <w:rsid w:val="00F202CD"/>
    <w:rsid w:val="00F225F4"/>
    <w:rsid w:val="00F31A9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7E52D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E52DE"/>
    <w:rPr>
      <w:rFonts w:ascii="Segoe UI" w:hAnsi="Segoe UI"/>
      <w:sz w:val="18"/>
    </w:rPr>
  </w:style>
  <w:style w:type="paragraph" w:styleId="Nagwek">
    <w:name w:val="header"/>
    <w:basedOn w:val="Normalny"/>
    <w:link w:val="NagwekZnak"/>
    <w:unhideWhenUsed/>
    <w:rsid w:val="004C7F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7F78"/>
    <w:rPr>
      <w:sz w:val="24"/>
      <w:szCs w:val="24"/>
    </w:rPr>
  </w:style>
  <w:style w:type="paragraph" w:styleId="Stopka">
    <w:name w:val="footer"/>
    <w:basedOn w:val="Normalny"/>
    <w:link w:val="StopkaZnak"/>
    <w:unhideWhenUsed/>
    <w:rsid w:val="004C7F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C7F7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6572</Words>
  <Characters>39433</Characters>
  <Application>Microsoft Office Word</Application>
  <DocSecurity>0</DocSecurity>
  <Lines>328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ZNAKI:39408</dc:description>
  <cp:lastModifiedBy>uzytkownik</cp:lastModifiedBy>
  <cp:revision>5</cp:revision>
  <cp:lastPrinted>2016-09-07T12:03:00Z</cp:lastPrinted>
  <dcterms:created xsi:type="dcterms:W3CDTF">2019-03-29T08:44:00Z</dcterms:created>
  <dcterms:modified xsi:type="dcterms:W3CDTF">2019-04-18T06:51:00Z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</Properties>
</file>