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2BBC" w14:textId="77777777" w:rsidR="00DD2ADD" w:rsidRPr="00DA7B0D" w:rsidRDefault="00DD2ADD" w:rsidP="00982388">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09F79268" w14:textId="77777777" w:rsidR="00DD2ADD" w:rsidRPr="00051117" w:rsidRDefault="00DD2ADD" w:rsidP="00982388">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Pr>
          <w:rFonts w:ascii="Arial" w:hAnsi="Arial" w:cs="Arial"/>
          <w:color w:val="000000" w:themeColor="text1"/>
          <w:sz w:val="22"/>
          <w:szCs w:val="22"/>
        </w:rPr>
        <w:t>109.2022</w:t>
      </w:r>
    </w:p>
    <w:p w14:paraId="79B861B7" w14:textId="77777777" w:rsidR="00DD2ADD" w:rsidRDefault="00DD2ADD" w:rsidP="00982388">
      <w:pPr>
        <w:pStyle w:val="Zwykytekst"/>
        <w:spacing w:line="360" w:lineRule="auto"/>
        <w:jc w:val="center"/>
        <w:outlineLvl w:val="0"/>
        <w:rPr>
          <w:rFonts w:ascii="Times New Roman" w:hAnsi="Times New Roman"/>
          <w:b/>
          <w:bCs/>
          <w:sz w:val="22"/>
          <w:szCs w:val="22"/>
        </w:rPr>
      </w:pPr>
    </w:p>
    <w:p w14:paraId="3189A3B1" w14:textId="77777777" w:rsidR="00DD2ADD" w:rsidRPr="001A57DF" w:rsidRDefault="00DD2ADD" w:rsidP="00982388">
      <w:pPr>
        <w:pStyle w:val="Zwykytekst"/>
        <w:jc w:val="center"/>
        <w:outlineLvl w:val="0"/>
        <w:rPr>
          <w:rFonts w:ascii="Arial" w:hAnsi="Arial" w:cs="Arial"/>
          <w:b/>
          <w:bCs/>
          <w:sz w:val="22"/>
          <w:szCs w:val="22"/>
        </w:rPr>
      </w:pPr>
      <w:r w:rsidRPr="001A57DF">
        <w:rPr>
          <w:rFonts w:ascii="Arial" w:hAnsi="Arial" w:cs="Arial"/>
          <w:b/>
          <w:bCs/>
          <w:sz w:val="22"/>
          <w:szCs w:val="22"/>
        </w:rPr>
        <w:t>ISTOTNE POSTANOWIENIA UMOWY</w:t>
      </w:r>
    </w:p>
    <w:p w14:paraId="08597AAC"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w:t>
      </w:r>
    </w:p>
    <w:p w14:paraId="6BC3C2E4" w14:textId="77777777" w:rsidR="00DD2ADD" w:rsidRDefault="00DD2ADD" w:rsidP="00982388">
      <w:pPr>
        <w:jc w:val="both"/>
        <w:rPr>
          <w:rFonts w:ascii="Arial" w:hAnsi="Arial" w:cs="Arial"/>
          <w:sz w:val="22"/>
          <w:szCs w:val="22"/>
        </w:rPr>
      </w:pPr>
      <w:r w:rsidRPr="001A57DF">
        <w:rPr>
          <w:rFonts w:ascii="Arial" w:hAnsi="Arial" w:cs="Arial"/>
          <w:sz w:val="22"/>
          <w:szCs w:val="22"/>
        </w:rPr>
        <w:t xml:space="preserve">Podstawę zawartej umowy stanowi przeprowadzone postępowanie przetargowe </w:t>
      </w:r>
      <w:r w:rsidRPr="001A57DF">
        <w:rPr>
          <w:rFonts w:ascii="Arial" w:hAnsi="Arial" w:cs="Arial"/>
          <w:b/>
          <w:sz w:val="22"/>
          <w:szCs w:val="22"/>
        </w:rPr>
        <w:t>BZP.272.109.2022</w:t>
      </w:r>
      <w:r w:rsidRPr="001A57DF">
        <w:rPr>
          <w:rFonts w:ascii="Arial" w:hAnsi="Arial" w:cs="Arial"/>
          <w:sz w:val="22"/>
          <w:szCs w:val="22"/>
        </w:rPr>
        <w:t xml:space="preserve"> w trybie podstawowym.</w:t>
      </w:r>
    </w:p>
    <w:p w14:paraId="50189DB0" w14:textId="77777777" w:rsidR="00DD2ADD" w:rsidRPr="001A57DF" w:rsidRDefault="00DD2ADD" w:rsidP="00982388">
      <w:pPr>
        <w:jc w:val="both"/>
        <w:rPr>
          <w:rFonts w:ascii="Arial" w:hAnsi="Arial" w:cs="Arial"/>
          <w:sz w:val="22"/>
          <w:szCs w:val="22"/>
        </w:rPr>
      </w:pPr>
    </w:p>
    <w:p w14:paraId="5B664253" w14:textId="77777777" w:rsidR="00DD2ADD" w:rsidRPr="001A57DF" w:rsidRDefault="00DD2ADD" w:rsidP="00982388">
      <w:pPr>
        <w:pStyle w:val="Zwykytekst"/>
        <w:numPr>
          <w:ilvl w:val="0"/>
          <w:numId w:val="2"/>
        </w:numPr>
        <w:ind w:left="0" w:firstLine="0"/>
        <w:jc w:val="center"/>
        <w:outlineLvl w:val="0"/>
        <w:rPr>
          <w:rFonts w:ascii="Arial" w:hAnsi="Arial" w:cs="Arial"/>
          <w:b/>
          <w:bCs/>
          <w:sz w:val="22"/>
          <w:szCs w:val="22"/>
        </w:rPr>
      </w:pPr>
      <w:r w:rsidRPr="001A57DF">
        <w:rPr>
          <w:rFonts w:ascii="Arial" w:hAnsi="Arial" w:cs="Arial"/>
          <w:b/>
          <w:bCs/>
          <w:sz w:val="22"/>
          <w:szCs w:val="22"/>
        </w:rPr>
        <w:t>POSTANOWIENIA OGÓLNE, PRZEDMIOT UMOWY</w:t>
      </w:r>
    </w:p>
    <w:p w14:paraId="7D0B5EBD"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2.</w:t>
      </w:r>
    </w:p>
    <w:p w14:paraId="383E6AC7" w14:textId="77777777" w:rsidR="00DD2ADD" w:rsidRPr="001A57DF" w:rsidRDefault="00DD2ADD" w:rsidP="00982388">
      <w:pPr>
        <w:jc w:val="both"/>
        <w:rPr>
          <w:rFonts w:ascii="Arial" w:hAnsi="Arial" w:cs="Arial"/>
          <w:b/>
          <w:iCs/>
          <w:sz w:val="22"/>
          <w:szCs w:val="22"/>
        </w:rPr>
      </w:pPr>
      <w:r w:rsidRPr="001A57DF">
        <w:rPr>
          <w:rFonts w:ascii="Arial" w:hAnsi="Arial" w:cs="Arial"/>
          <w:sz w:val="22"/>
          <w:szCs w:val="22"/>
        </w:rPr>
        <w:t>Przedmiotem zamówienia jest pełnienie nadzoru inwestorskiego dla wszystkich branż dla zamierzenia budowlanego p.n.:</w:t>
      </w:r>
      <w:r w:rsidRPr="001A57DF">
        <w:rPr>
          <w:rFonts w:ascii="Arial" w:hAnsi="Arial" w:cs="Arial"/>
          <w:b/>
          <w:iCs/>
          <w:sz w:val="22"/>
          <w:szCs w:val="22"/>
        </w:rPr>
        <w:t xml:space="preserve"> </w:t>
      </w:r>
      <w:r w:rsidRPr="001A57DF">
        <w:rPr>
          <w:rFonts w:ascii="Arial" w:hAnsi="Arial" w:cs="Arial"/>
          <w:sz w:val="22"/>
          <w:szCs w:val="22"/>
        </w:rPr>
        <w:t>„Rozbudowa DP Nr 4314W w Ossowie – budowa miejsc obsługi podróżnych ” poprzez prowadzenie nadzoru inwestorskiego dla robót budowlanych objętych postępowaniem przetargowym SPW.272.90.2022</w:t>
      </w:r>
      <w:r w:rsidRPr="001A57DF">
        <w:rPr>
          <w:rFonts w:ascii="Arial" w:hAnsi="Arial" w:cs="Arial"/>
          <w:bCs/>
          <w:iCs/>
          <w:sz w:val="22"/>
          <w:szCs w:val="22"/>
        </w:rPr>
        <w:t>:</w:t>
      </w:r>
    </w:p>
    <w:p w14:paraId="4D932058" w14:textId="77777777" w:rsidR="00DD2ADD" w:rsidRPr="001A57DF" w:rsidRDefault="00DD2ADD" w:rsidP="00982388">
      <w:pPr>
        <w:pStyle w:val="Akapitzlist"/>
        <w:numPr>
          <w:ilvl w:val="1"/>
          <w:numId w:val="1"/>
        </w:numPr>
        <w:suppressAutoHyphens/>
        <w:ind w:left="0" w:firstLine="0"/>
        <w:contextualSpacing/>
        <w:jc w:val="both"/>
        <w:rPr>
          <w:rFonts w:ascii="Arial" w:hAnsi="Arial" w:cs="Arial"/>
          <w:sz w:val="22"/>
          <w:szCs w:val="22"/>
        </w:rPr>
      </w:pPr>
      <w:r w:rsidRPr="001A57DF">
        <w:rPr>
          <w:rFonts w:ascii="Arial" w:hAnsi="Arial" w:cs="Arial"/>
          <w:sz w:val="22"/>
          <w:szCs w:val="22"/>
        </w:rPr>
        <w:t xml:space="preserve">Prowadzenie nadzoru budowlanego obejmuje roboty budowlane objęte zatwierdzoną dokumentacją projektową oraz prawomocną decyzją Starosty Wołomińskiego Nr </w:t>
      </w:r>
      <w:r w:rsidRPr="001A57DF">
        <w:rPr>
          <w:rFonts w:ascii="Arial" w:hAnsi="Arial" w:cs="Arial"/>
          <w:bCs/>
          <w:iCs/>
          <w:sz w:val="22"/>
          <w:szCs w:val="22"/>
        </w:rPr>
        <w:t>39pz/2020 o zezwoleniu na realizację inwestycji drogowej z dnia 29.10.2020 r. znak WAB.6710.14.38.2020</w:t>
      </w:r>
      <w:r w:rsidRPr="001A57DF">
        <w:rPr>
          <w:rFonts w:ascii="Arial" w:hAnsi="Arial" w:cs="Arial"/>
          <w:sz w:val="22"/>
          <w:szCs w:val="22"/>
        </w:rPr>
        <w:t>,   w tym:</w:t>
      </w:r>
    </w:p>
    <w:p w14:paraId="204CB7D2"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Budowę wjazdu / wyjazdu z drogi powiatowej,</w:t>
      </w:r>
    </w:p>
    <w:p w14:paraId="3A34C3B0"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Budowę jezdni jednokierunkowych wraz z pasem dzielącym,</w:t>
      </w:r>
    </w:p>
    <w:p w14:paraId="15440CF5"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Budowę zjazdu z drogi dodatkowej,</w:t>
      </w:r>
    </w:p>
    <w:p w14:paraId="6EB1DA8F"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Budowę miejsc postojowych dla pojazdów osobowych i autobusowych,</w:t>
      </w:r>
    </w:p>
    <w:p w14:paraId="381A8BB2"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Budowę chodników,</w:t>
      </w:r>
    </w:p>
    <w:p w14:paraId="6D6E0D4B"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Budowę ścieżki rowerowej,</w:t>
      </w:r>
    </w:p>
    <w:p w14:paraId="3200EA16"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Budowę oświetlenia,</w:t>
      </w:r>
    </w:p>
    <w:p w14:paraId="682120F0"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Nasadzenie zieleni ozdobnej</w:t>
      </w:r>
    </w:p>
    <w:p w14:paraId="59F973F3"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Budowę odwodnienia (kanalizacja deszczowa),</w:t>
      </w:r>
    </w:p>
    <w:p w14:paraId="51E2062C"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 xml:space="preserve">Budowę kanału technologicznego, </w:t>
      </w:r>
    </w:p>
    <w:p w14:paraId="6713981B"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Wykonanie nasypów,</w:t>
      </w:r>
    </w:p>
    <w:p w14:paraId="75BF20A4"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Wzmocnienie podłoża gruntowego,</w:t>
      </w:r>
    </w:p>
    <w:p w14:paraId="405435CE"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Uporządkowanie terenu budowy,</w:t>
      </w:r>
    </w:p>
    <w:p w14:paraId="79A0EDFC"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Roboty wykończeniowe i wszelkie roboty towarzyszące,</w:t>
      </w:r>
    </w:p>
    <w:p w14:paraId="2DD6C7B2"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Wykonanie oznakowania poziomego i pionowego,</w:t>
      </w:r>
    </w:p>
    <w:p w14:paraId="23B7C7EA"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Wykonanie czasowej organizacji ruchu na czas prowadzenia robót,</w:t>
      </w:r>
    </w:p>
    <w:p w14:paraId="5C7D2416" w14:textId="77777777" w:rsidR="00DD2ADD" w:rsidRPr="001A57DF" w:rsidRDefault="00DD2ADD" w:rsidP="00982388">
      <w:pPr>
        <w:pStyle w:val="Akapitzlist"/>
        <w:numPr>
          <w:ilvl w:val="0"/>
          <w:numId w:val="23"/>
        </w:numPr>
        <w:suppressAutoHyphens/>
        <w:ind w:left="0" w:firstLine="0"/>
        <w:contextualSpacing/>
        <w:jc w:val="both"/>
        <w:rPr>
          <w:rFonts w:ascii="Arial" w:hAnsi="Arial" w:cs="Arial"/>
          <w:sz w:val="22"/>
          <w:szCs w:val="22"/>
        </w:rPr>
      </w:pPr>
      <w:r w:rsidRPr="001A57DF">
        <w:rPr>
          <w:rFonts w:ascii="Arial" w:hAnsi="Arial" w:cs="Arial"/>
          <w:sz w:val="22"/>
          <w:szCs w:val="22"/>
        </w:rPr>
        <w:t>Wykonanie inwentaryzacji powykonawczej geodezyjnej,</w:t>
      </w:r>
    </w:p>
    <w:p w14:paraId="47DE5627" w14:textId="77777777" w:rsidR="00DD2ADD" w:rsidRPr="001A57DF" w:rsidRDefault="00DD2ADD" w:rsidP="00982388">
      <w:pPr>
        <w:pStyle w:val="Akapitzlist"/>
        <w:numPr>
          <w:ilvl w:val="1"/>
          <w:numId w:val="1"/>
        </w:numPr>
        <w:suppressAutoHyphens/>
        <w:ind w:left="0" w:firstLine="0"/>
        <w:contextualSpacing/>
        <w:jc w:val="both"/>
        <w:rPr>
          <w:rFonts w:ascii="Arial" w:hAnsi="Arial" w:cs="Arial"/>
          <w:sz w:val="22"/>
          <w:szCs w:val="22"/>
        </w:rPr>
      </w:pPr>
      <w:r w:rsidRPr="001A57DF">
        <w:rPr>
          <w:rFonts w:ascii="Arial" w:hAnsi="Arial" w:cs="Arial"/>
          <w:sz w:val="22"/>
          <w:szCs w:val="22"/>
        </w:rPr>
        <w:t>Dokonanie w imieniu Zamawiającego zgłoszenia zakończenia robót budowlanych / uzyskania decyzji na użytkowanie zgodnie z obowiązującymi przepisami ustawy  o Prawie Budowlanym,</w:t>
      </w:r>
    </w:p>
    <w:p w14:paraId="379C012B" w14:textId="77777777" w:rsidR="00DD2ADD" w:rsidRPr="001A57DF" w:rsidRDefault="00DD2ADD" w:rsidP="00982388">
      <w:pPr>
        <w:pStyle w:val="Akapitzlist"/>
        <w:numPr>
          <w:ilvl w:val="1"/>
          <w:numId w:val="1"/>
        </w:numPr>
        <w:suppressAutoHyphens/>
        <w:ind w:left="0" w:firstLine="0"/>
        <w:contextualSpacing/>
        <w:jc w:val="both"/>
        <w:rPr>
          <w:rFonts w:ascii="Arial" w:hAnsi="Arial" w:cs="Arial"/>
          <w:sz w:val="22"/>
          <w:szCs w:val="22"/>
        </w:rPr>
      </w:pPr>
      <w:r w:rsidRPr="001A57DF">
        <w:rPr>
          <w:rFonts w:ascii="Arial" w:hAnsi="Arial" w:cs="Arial"/>
          <w:sz w:val="22"/>
          <w:szCs w:val="22"/>
        </w:rPr>
        <w:t>Uzyskanie w imieniu Zamawiającego decyzji o zezwoleniu na użytkowanie obiektu mostowego wydaną przez odpowiedni organ nadzoru budowlanego.</w:t>
      </w:r>
    </w:p>
    <w:p w14:paraId="76E590C8" w14:textId="77777777" w:rsidR="00DD2ADD" w:rsidRPr="001A57DF" w:rsidRDefault="00DD2ADD" w:rsidP="00982388">
      <w:pPr>
        <w:pStyle w:val="Akapitzlist"/>
        <w:numPr>
          <w:ilvl w:val="1"/>
          <w:numId w:val="1"/>
        </w:numPr>
        <w:suppressAutoHyphens/>
        <w:ind w:left="0" w:firstLine="0"/>
        <w:contextualSpacing/>
        <w:jc w:val="both"/>
        <w:rPr>
          <w:rFonts w:ascii="Arial" w:hAnsi="Arial" w:cs="Arial"/>
          <w:sz w:val="22"/>
          <w:szCs w:val="22"/>
        </w:rPr>
      </w:pPr>
      <w:r w:rsidRPr="001A57DF">
        <w:rPr>
          <w:rFonts w:ascii="Arial" w:hAnsi="Arial" w:cs="Arial"/>
          <w:sz w:val="22"/>
          <w:szCs w:val="22"/>
        </w:rPr>
        <w:t>Nadzorowi inwestorskiemu będą podlegały roboty, których zakres został ujęty w  dokumentach stanowiących załącznik do postępowania przetargowego SPW.272.90.2022.</w:t>
      </w:r>
    </w:p>
    <w:p w14:paraId="5DC1F425" w14:textId="77777777" w:rsidR="00982388" w:rsidRPr="00982388" w:rsidRDefault="00982388" w:rsidP="00BA75B4">
      <w:pPr>
        <w:pStyle w:val="Akapitzlist"/>
        <w:numPr>
          <w:ilvl w:val="1"/>
          <w:numId w:val="1"/>
        </w:numPr>
        <w:suppressAutoHyphens/>
        <w:spacing w:line="271" w:lineRule="auto"/>
        <w:ind w:left="0" w:firstLine="0"/>
        <w:contextualSpacing/>
        <w:jc w:val="both"/>
        <w:rPr>
          <w:rFonts w:ascii="Arial" w:hAnsi="Arial" w:cs="Arial"/>
          <w:sz w:val="22"/>
          <w:szCs w:val="22"/>
        </w:rPr>
      </w:pPr>
      <w:r w:rsidRPr="00982388">
        <w:rPr>
          <w:rFonts w:ascii="Arial" w:hAnsi="Arial" w:cs="Arial"/>
          <w:sz w:val="22"/>
          <w:szCs w:val="22"/>
        </w:rPr>
        <w:t>Inspektor Nadzoru oświadcza, że funkcję inspektora nadzoru inwestorskiego w następujących specjalnościach będą pełnić imiennie wskazane poniżej osoby:</w:t>
      </w:r>
    </w:p>
    <w:p w14:paraId="74C02095" w14:textId="7426484B" w:rsidR="00982388" w:rsidRPr="00982388" w:rsidRDefault="00982388" w:rsidP="00BA75B4">
      <w:pPr>
        <w:pStyle w:val="Tekstpodstawowy"/>
        <w:numPr>
          <w:ilvl w:val="2"/>
          <w:numId w:val="1"/>
        </w:numPr>
        <w:spacing w:after="0" w:line="271" w:lineRule="auto"/>
        <w:ind w:left="0" w:firstLine="0"/>
        <w:contextualSpacing/>
        <w:jc w:val="both"/>
        <w:rPr>
          <w:rFonts w:ascii="Arial" w:hAnsi="Arial" w:cs="Arial"/>
          <w:sz w:val="22"/>
          <w:szCs w:val="22"/>
        </w:rPr>
      </w:pPr>
      <w:r w:rsidRPr="00982388">
        <w:rPr>
          <w:rFonts w:ascii="Arial" w:hAnsi="Arial" w:cs="Arial"/>
          <w:sz w:val="22"/>
          <w:szCs w:val="22"/>
        </w:rPr>
        <w:t>drogowej pełnić będzie…………….., który posiada uprawnienia budowlane do kierowania robotami budowlanymi w specjalności inżynieryjnej mostowej bez ograniczeń oraz przynależy do właściwej izby samorządu zawodowego.</w:t>
      </w:r>
    </w:p>
    <w:p w14:paraId="09AED89D" w14:textId="77777777" w:rsidR="00982388" w:rsidRPr="00982388" w:rsidRDefault="00982388" w:rsidP="00BA75B4">
      <w:pPr>
        <w:pStyle w:val="Tekstpodstawowy"/>
        <w:numPr>
          <w:ilvl w:val="2"/>
          <w:numId w:val="1"/>
        </w:numPr>
        <w:spacing w:after="0" w:line="271" w:lineRule="auto"/>
        <w:ind w:left="0" w:firstLine="0"/>
        <w:contextualSpacing/>
        <w:jc w:val="both"/>
        <w:rPr>
          <w:rFonts w:ascii="Arial" w:hAnsi="Arial" w:cs="Arial"/>
          <w:sz w:val="22"/>
          <w:szCs w:val="22"/>
        </w:rPr>
      </w:pPr>
      <w:r w:rsidRPr="00982388">
        <w:rPr>
          <w:rFonts w:ascii="Arial" w:hAnsi="Arial" w:cs="Arial"/>
          <w:sz w:val="22"/>
          <w:szCs w:val="22"/>
        </w:rPr>
        <w:t>sanitarnej pełnić będzie………….…….., który posiada uprawnienia budowlane do kierowania robotami budowlanymi w specjalności instalacyjnej w zakresie sieci, instalacji i urządzeń sanitarnych bez ograniczeń oraz przynależy do właściwej izby samorządu zawodowego.</w:t>
      </w:r>
    </w:p>
    <w:p w14:paraId="13B8A27B" w14:textId="77777777" w:rsidR="00982388" w:rsidRPr="00982388" w:rsidRDefault="00982388" w:rsidP="00BA75B4">
      <w:pPr>
        <w:pStyle w:val="Tekstpodstawowy"/>
        <w:numPr>
          <w:ilvl w:val="2"/>
          <w:numId w:val="1"/>
        </w:numPr>
        <w:spacing w:after="0" w:line="271" w:lineRule="auto"/>
        <w:ind w:left="0" w:firstLine="0"/>
        <w:contextualSpacing/>
        <w:jc w:val="both"/>
        <w:rPr>
          <w:rFonts w:ascii="Arial" w:hAnsi="Arial" w:cs="Arial"/>
          <w:sz w:val="22"/>
          <w:szCs w:val="22"/>
        </w:rPr>
      </w:pPr>
      <w:r w:rsidRPr="00982388">
        <w:rPr>
          <w:rFonts w:ascii="Arial" w:hAnsi="Arial" w:cs="Arial"/>
          <w:sz w:val="22"/>
          <w:szCs w:val="22"/>
        </w:rPr>
        <w:t xml:space="preserve">w specjalności instalacyjnej – energetycznej pełnić będzie………….…….., który posiada uprawnienia budowlane do kierowania robotami budowlanymi w specjalności instalacyjnej w </w:t>
      </w:r>
      <w:r w:rsidRPr="00982388">
        <w:rPr>
          <w:rFonts w:ascii="Arial" w:hAnsi="Arial" w:cs="Arial"/>
          <w:sz w:val="22"/>
          <w:szCs w:val="22"/>
        </w:rPr>
        <w:lastRenderedPageBreak/>
        <w:t>zakresie sieci, instalacji i urządzeń elektrycznych i elektroenergetycznych bez ograniczeń oraz przynależy do właściwej izby samorządu zawodowego.</w:t>
      </w:r>
    </w:p>
    <w:p w14:paraId="2D3DF8F0" w14:textId="77777777" w:rsidR="00982388" w:rsidRPr="00982388" w:rsidRDefault="00982388" w:rsidP="00BA75B4">
      <w:pPr>
        <w:pStyle w:val="Tekstpodstawowy"/>
        <w:numPr>
          <w:ilvl w:val="2"/>
          <w:numId w:val="1"/>
        </w:numPr>
        <w:suppressAutoHyphens/>
        <w:spacing w:after="0" w:line="271" w:lineRule="auto"/>
        <w:ind w:left="0" w:firstLine="0"/>
        <w:contextualSpacing/>
        <w:jc w:val="both"/>
        <w:rPr>
          <w:rFonts w:ascii="Arial" w:hAnsi="Arial" w:cs="Arial"/>
          <w:sz w:val="22"/>
          <w:szCs w:val="22"/>
        </w:rPr>
      </w:pPr>
      <w:r w:rsidRPr="00982388">
        <w:rPr>
          <w:rFonts w:ascii="Arial" w:hAnsi="Arial" w:cs="Arial"/>
          <w:sz w:val="22"/>
          <w:szCs w:val="22"/>
        </w:rPr>
        <w:t>w specjalności teletechnicznej pełnić będzie   ………….…….., który posiada uprawnienia budowlane do kierowania robotami budowlanymi w specjalności telekomunikacyjnej bez ograniczeń oraz przynależy do właściwej izby samorządu zawodowego.”</w:t>
      </w:r>
    </w:p>
    <w:p w14:paraId="205D4C37" w14:textId="77777777" w:rsidR="00DD2ADD" w:rsidRPr="001A57DF" w:rsidRDefault="00DD2ADD" w:rsidP="00BA75B4">
      <w:pPr>
        <w:pStyle w:val="Akapitzlist"/>
        <w:numPr>
          <w:ilvl w:val="1"/>
          <w:numId w:val="1"/>
        </w:numPr>
        <w:suppressAutoHyphens/>
        <w:spacing w:line="271" w:lineRule="auto"/>
        <w:ind w:left="0" w:firstLine="0"/>
        <w:contextualSpacing/>
        <w:rPr>
          <w:rFonts w:ascii="Arial" w:hAnsi="Arial" w:cs="Arial"/>
          <w:sz w:val="22"/>
          <w:szCs w:val="22"/>
        </w:rPr>
      </w:pPr>
      <w:r w:rsidRPr="001A57DF">
        <w:rPr>
          <w:rFonts w:ascii="Arial" w:hAnsi="Arial" w:cs="Arial"/>
          <w:sz w:val="22"/>
          <w:szCs w:val="22"/>
        </w:rPr>
        <w:t>Jako koordynatora w zakresie wykonywania obowiązków umowy Zamawiający  wyznacza:</w:t>
      </w:r>
    </w:p>
    <w:p w14:paraId="36419C38" w14:textId="77777777" w:rsidR="00DD2ADD" w:rsidRPr="001A57DF" w:rsidRDefault="00DD2ADD" w:rsidP="00982388">
      <w:pPr>
        <w:jc w:val="both"/>
        <w:rPr>
          <w:rFonts w:ascii="Arial" w:hAnsi="Arial" w:cs="Arial"/>
          <w:bCs/>
          <w:sz w:val="22"/>
          <w:szCs w:val="22"/>
        </w:rPr>
      </w:pPr>
      <w:r w:rsidRPr="001A57DF">
        <w:rPr>
          <w:rFonts w:ascii="Arial" w:hAnsi="Arial" w:cs="Arial"/>
          <w:bCs/>
          <w:sz w:val="22"/>
          <w:szCs w:val="22"/>
        </w:rPr>
        <w:t>Rafała Urbaniaka – Naczelnika Wydziału Dróg Powiatowych</w:t>
      </w:r>
    </w:p>
    <w:p w14:paraId="0E12D9B4" w14:textId="77777777" w:rsidR="00DD2ADD" w:rsidRPr="001A57DF" w:rsidRDefault="00DD2ADD" w:rsidP="00982388">
      <w:pPr>
        <w:jc w:val="both"/>
        <w:rPr>
          <w:rFonts w:ascii="Arial" w:hAnsi="Arial" w:cs="Arial"/>
          <w:bCs/>
          <w:sz w:val="22"/>
          <w:szCs w:val="22"/>
        </w:rPr>
      </w:pPr>
      <w:r w:rsidRPr="001A57DF">
        <w:rPr>
          <w:rFonts w:ascii="Arial" w:hAnsi="Arial" w:cs="Arial"/>
          <w:sz w:val="22"/>
          <w:szCs w:val="22"/>
        </w:rPr>
        <w:t xml:space="preserve">Katarzynę Jóźwik </w:t>
      </w:r>
      <w:r w:rsidRPr="001A57DF">
        <w:rPr>
          <w:rFonts w:ascii="Arial" w:hAnsi="Arial" w:cs="Arial"/>
          <w:bCs/>
          <w:sz w:val="22"/>
          <w:szCs w:val="22"/>
        </w:rPr>
        <w:t>– p.o. kierownika zespołu ds. inwestycji drogowych Wydziału Dróg Powiatowych</w:t>
      </w:r>
    </w:p>
    <w:p w14:paraId="04367B34" w14:textId="77777777" w:rsidR="00DD2ADD" w:rsidRPr="001A57DF" w:rsidRDefault="00DD2ADD" w:rsidP="00982388">
      <w:pPr>
        <w:jc w:val="both"/>
        <w:rPr>
          <w:rFonts w:ascii="Arial" w:hAnsi="Arial" w:cs="Arial"/>
          <w:sz w:val="22"/>
          <w:szCs w:val="22"/>
          <w:lang w:val="en-US"/>
        </w:rPr>
      </w:pPr>
      <w:r w:rsidRPr="001A57DF">
        <w:rPr>
          <w:rFonts w:ascii="Arial" w:hAnsi="Arial" w:cs="Arial"/>
          <w:bCs/>
          <w:sz w:val="22"/>
          <w:szCs w:val="22"/>
          <w:lang w:val="en-US"/>
        </w:rPr>
        <w:t>t</w:t>
      </w:r>
      <w:r w:rsidRPr="001A57DF">
        <w:rPr>
          <w:rFonts w:ascii="Arial" w:hAnsi="Arial" w:cs="Arial"/>
          <w:sz w:val="22"/>
          <w:szCs w:val="22"/>
          <w:lang w:val="en-US"/>
        </w:rPr>
        <w:t>el:.22-779-47-79., e</w:t>
      </w:r>
      <w:r w:rsidRPr="001A57DF">
        <w:rPr>
          <w:rFonts w:ascii="Arial" w:hAnsi="Arial" w:cs="Arial"/>
          <w:sz w:val="22"/>
          <w:szCs w:val="22"/>
          <w:lang w:val="en-US"/>
        </w:rPr>
        <w:noBreakHyphen/>
        <w:t xml:space="preserve">mail: k.jozwik@powiat-wolominski.pl </w:t>
      </w:r>
    </w:p>
    <w:p w14:paraId="39211ED5" w14:textId="77777777" w:rsidR="00DD2ADD" w:rsidRPr="001A57DF" w:rsidRDefault="00DD2ADD" w:rsidP="00982388">
      <w:pPr>
        <w:contextualSpacing/>
        <w:jc w:val="both"/>
        <w:rPr>
          <w:rFonts w:ascii="Arial" w:hAnsi="Arial" w:cs="Arial"/>
          <w:sz w:val="22"/>
          <w:szCs w:val="22"/>
        </w:rPr>
      </w:pPr>
      <w:r w:rsidRPr="001A57DF">
        <w:rPr>
          <w:rFonts w:ascii="Arial" w:hAnsi="Arial" w:cs="Arial"/>
          <w:sz w:val="22"/>
          <w:szCs w:val="22"/>
        </w:rPr>
        <w:t>Wskazane wyżej osoby mogą pełnić obowiązki koordynatora jednoosobowo.</w:t>
      </w:r>
    </w:p>
    <w:p w14:paraId="46A899E9" w14:textId="77777777" w:rsidR="00DD2ADD" w:rsidRPr="001A57DF" w:rsidRDefault="00DD2ADD" w:rsidP="00982388">
      <w:pPr>
        <w:pStyle w:val="Tekstpodstawowy"/>
        <w:numPr>
          <w:ilvl w:val="1"/>
          <w:numId w:val="1"/>
        </w:numPr>
        <w:suppressAutoHyphens/>
        <w:spacing w:after="0"/>
        <w:ind w:left="0" w:firstLine="0"/>
        <w:contextualSpacing/>
        <w:jc w:val="both"/>
        <w:rPr>
          <w:rFonts w:ascii="Arial" w:hAnsi="Arial" w:cs="Arial"/>
          <w:sz w:val="22"/>
          <w:szCs w:val="22"/>
        </w:rPr>
      </w:pPr>
      <w:r w:rsidRPr="001A57DF">
        <w:rPr>
          <w:rFonts w:ascii="Arial" w:hAnsi="Arial" w:cs="Arial"/>
          <w:sz w:val="22"/>
          <w:szCs w:val="22"/>
        </w:rPr>
        <w:t>Zmiana osób wskazanych w ust. 6 nie wymaga sporządzenia aneksu do umowy lecz pisemnego powiadomienia Inspektora Nadzoru.</w:t>
      </w:r>
    </w:p>
    <w:p w14:paraId="4D2552E4" w14:textId="77777777" w:rsidR="00DD2ADD" w:rsidRPr="001A57DF" w:rsidRDefault="00DD2ADD" w:rsidP="00982388">
      <w:pPr>
        <w:pStyle w:val="Tekstpodstawowy"/>
        <w:numPr>
          <w:ilvl w:val="1"/>
          <w:numId w:val="1"/>
        </w:numPr>
        <w:suppressAutoHyphens/>
        <w:spacing w:after="0"/>
        <w:ind w:left="0" w:firstLine="0"/>
        <w:contextualSpacing/>
        <w:jc w:val="both"/>
        <w:rPr>
          <w:rFonts w:ascii="Arial" w:hAnsi="Arial" w:cs="Arial"/>
          <w:sz w:val="22"/>
          <w:szCs w:val="22"/>
        </w:rPr>
      </w:pPr>
      <w:r w:rsidRPr="001A57DF">
        <w:rPr>
          <w:rFonts w:ascii="Arial" w:hAnsi="Arial" w:cs="Arial"/>
          <w:sz w:val="22"/>
          <w:szCs w:val="22"/>
        </w:rPr>
        <w:t>Zmiana osób wskazanych w ust. 5 wymaga sporządzenia aneksu do umowy, z zastrzeżeniem ust. 7.</w:t>
      </w:r>
    </w:p>
    <w:p w14:paraId="2BE9C71A" w14:textId="77777777" w:rsidR="00DD2ADD" w:rsidRPr="001A57DF" w:rsidRDefault="00DD2ADD" w:rsidP="00982388">
      <w:pPr>
        <w:pStyle w:val="Tekstpodstawowy"/>
        <w:numPr>
          <w:ilvl w:val="1"/>
          <w:numId w:val="1"/>
        </w:numPr>
        <w:suppressAutoHyphens/>
        <w:spacing w:after="0"/>
        <w:ind w:left="0" w:firstLine="0"/>
        <w:contextualSpacing/>
        <w:jc w:val="both"/>
        <w:rPr>
          <w:rFonts w:ascii="Arial" w:hAnsi="Arial" w:cs="Arial"/>
          <w:sz w:val="22"/>
          <w:szCs w:val="22"/>
        </w:rPr>
      </w:pPr>
      <w:r w:rsidRPr="001A57DF">
        <w:rPr>
          <w:rFonts w:ascii="Arial" w:hAnsi="Arial" w:cs="Arial"/>
          <w:sz w:val="22"/>
          <w:szCs w:val="22"/>
        </w:rPr>
        <w:t>Zmiana osób pełniących funkcję inspektora nadzoru w danej specjalizacji, o których mowa w ust. 5 pkt 1) – 2) powyżej w trakcie realizacji umowy może nastąpić wyłącznie pod warunkiem spełnienia warunków oraz kryteriów wskazanych w postępowaniu SPW.272.        .2022 w stopniu nie mniejszym niż do osób zaproponowanych w treści oferty Inspektora Nadzoru z dnia ………………</w:t>
      </w:r>
    </w:p>
    <w:p w14:paraId="4287F4DB" w14:textId="77777777" w:rsidR="00DD2ADD" w:rsidRPr="001A57DF" w:rsidRDefault="00DD2ADD" w:rsidP="00982388">
      <w:pPr>
        <w:pStyle w:val="Tekstpodstawowy"/>
        <w:spacing w:after="0"/>
        <w:contextualSpacing/>
        <w:jc w:val="both"/>
        <w:rPr>
          <w:rFonts w:ascii="Arial" w:hAnsi="Arial" w:cs="Arial"/>
          <w:sz w:val="22"/>
          <w:szCs w:val="22"/>
        </w:rPr>
      </w:pPr>
    </w:p>
    <w:p w14:paraId="74C9492D" w14:textId="77777777" w:rsidR="00DD2ADD" w:rsidRPr="001A57DF" w:rsidRDefault="00DD2ADD" w:rsidP="00982388">
      <w:pPr>
        <w:pStyle w:val="Zwykytekst"/>
        <w:numPr>
          <w:ilvl w:val="0"/>
          <w:numId w:val="2"/>
        </w:numPr>
        <w:ind w:left="0" w:firstLine="0"/>
        <w:jc w:val="center"/>
        <w:outlineLvl w:val="0"/>
        <w:rPr>
          <w:rFonts w:ascii="Arial" w:hAnsi="Arial" w:cs="Arial"/>
          <w:b/>
          <w:bCs/>
          <w:sz w:val="22"/>
          <w:szCs w:val="22"/>
        </w:rPr>
      </w:pPr>
      <w:r w:rsidRPr="001A57DF">
        <w:rPr>
          <w:rFonts w:ascii="Arial" w:hAnsi="Arial" w:cs="Arial"/>
          <w:b/>
          <w:bCs/>
          <w:sz w:val="22"/>
          <w:szCs w:val="22"/>
        </w:rPr>
        <w:t>OBOWIĄZKI INSPEKTORA NADZORU</w:t>
      </w:r>
    </w:p>
    <w:p w14:paraId="69093875"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3.</w:t>
      </w:r>
    </w:p>
    <w:p w14:paraId="21C7DD1D" w14:textId="77777777" w:rsidR="00DD2ADD" w:rsidRPr="001A57DF" w:rsidRDefault="00DD2ADD" w:rsidP="00982388">
      <w:pPr>
        <w:numPr>
          <w:ilvl w:val="0"/>
          <w:numId w:val="12"/>
        </w:numPr>
        <w:ind w:left="0" w:firstLine="0"/>
        <w:contextualSpacing/>
        <w:rPr>
          <w:rFonts w:ascii="Arial" w:hAnsi="Arial" w:cs="Arial"/>
          <w:b/>
          <w:sz w:val="22"/>
          <w:szCs w:val="22"/>
        </w:rPr>
      </w:pPr>
      <w:r w:rsidRPr="001A57DF">
        <w:rPr>
          <w:rFonts w:ascii="Arial" w:hAnsi="Arial" w:cs="Arial"/>
          <w:sz w:val="22"/>
          <w:szCs w:val="22"/>
        </w:rPr>
        <w:t>Strony ustalają, że Inspektor Nadzoru pełni swoje obowiązki w biurze i bezpośrednio na budowie. Do obowiązków Inspektora Nadzoru należy:</w:t>
      </w:r>
    </w:p>
    <w:p w14:paraId="0B7A57A3"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 xml:space="preserve">pełnienie funkcji inspektora nadzoru inwestorskiego nad wszystkimi branżami objętymi zadaniem, </w:t>
      </w:r>
    </w:p>
    <w:p w14:paraId="6F80C13C"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 xml:space="preserve">wykonywanie czynności określonych ustawą z dnia 7 lipca 1994 r. Prawo Budowlane i przepisami wykonawczymi do tej ustawy; </w:t>
      </w:r>
    </w:p>
    <w:p w14:paraId="3981FD67"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dokładne zapoznanie się z:</w:t>
      </w:r>
    </w:p>
    <w:p w14:paraId="4AE333C1" w14:textId="77777777" w:rsidR="00DD2ADD" w:rsidRPr="001A57DF" w:rsidRDefault="00DD2ADD" w:rsidP="00982388">
      <w:pPr>
        <w:numPr>
          <w:ilvl w:val="0"/>
          <w:numId w:val="21"/>
        </w:numPr>
        <w:ind w:left="0" w:firstLine="0"/>
        <w:jc w:val="both"/>
        <w:rPr>
          <w:rFonts w:ascii="Arial" w:hAnsi="Arial" w:cs="Arial"/>
          <w:sz w:val="22"/>
          <w:szCs w:val="22"/>
        </w:rPr>
      </w:pPr>
      <w:r w:rsidRPr="001A57DF">
        <w:rPr>
          <w:rFonts w:ascii="Arial" w:hAnsi="Arial" w:cs="Arial"/>
          <w:b/>
          <w:bCs/>
          <w:sz w:val="22"/>
          <w:szCs w:val="22"/>
        </w:rPr>
        <w:t>warunkami umowy nr ……………..… z dnia ……………………. r. zwanej</w:t>
      </w:r>
      <w:r w:rsidRPr="001A57DF">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09455D11" w14:textId="77777777" w:rsidR="00DD2ADD" w:rsidRPr="001A57DF" w:rsidRDefault="00DD2ADD" w:rsidP="00982388">
      <w:pPr>
        <w:numPr>
          <w:ilvl w:val="0"/>
          <w:numId w:val="21"/>
        </w:numPr>
        <w:ind w:left="0" w:firstLine="0"/>
        <w:jc w:val="both"/>
        <w:rPr>
          <w:rFonts w:ascii="Arial" w:hAnsi="Arial" w:cs="Arial"/>
          <w:b/>
          <w:bCs/>
          <w:sz w:val="22"/>
          <w:szCs w:val="22"/>
        </w:rPr>
      </w:pPr>
      <w:r w:rsidRPr="001A57DF">
        <w:rPr>
          <w:rFonts w:ascii="Arial" w:hAnsi="Arial" w:cs="Arial"/>
          <w:b/>
          <w:bCs/>
          <w:sz w:val="22"/>
          <w:szCs w:val="22"/>
        </w:rPr>
        <w:t>zapisami Specyfikacji Warunków Zamówienia,</w:t>
      </w:r>
    </w:p>
    <w:p w14:paraId="45100282" w14:textId="77777777" w:rsidR="00DD2ADD" w:rsidRPr="001A57DF" w:rsidRDefault="00DD2ADD" w:rsidP="00982388">
      <w:pPr>
        <w:numPr>
          <w:ilvl w:val="0"/>
          <w:numId w:val="21"/>
        </w:numPr>
        <w:ind w:left="0" w:firstLine="0"/>
        <w:jc w:val="both"/>
        <w:rPr>
          <w:rFonts w:ascii="Arial" w:hAnsi="Arial" w:cs="Arial"/>
          <w:b/>
          <w:bCs/>
          <w:sz w:val="22"/>
          <w:szCs w:val="22"/>
        </w:rPr>
      </w:pPr>
      <w:r w:rsidRPr="001A57DF">
        <w:rPr>
          <w:rFonts w:ascii="Arial" w:hAnsi="Arial" w:cs="Arial"/>
          <w:b/>
          <w:bCs/>
          <w:sz w:val="22"/>
          <w:szCs w:val="22"/>
        </w:rPr>
        <w:t>dokumentacją projektową</w:t>
      </w:r>
    </w:p>
    <w:p w14:paraId="123D0AF3"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 xml:space="preserve">egzekwowanie zapisów znajdujących się w dokumentach, o których mowa w pkt 3 powyżej, w szczególności: </w:t>
      </w:r>
    </w:p>
    <w:p w14:paraId="4AD9B7F6" w14:textId="77777777" w:rsidR="00DD2ADD" w:rsidRPr="001A57DF" w:rsidRDefault="00DD2ADD" w:rsidP="00982388">
      <w:pPr>
        <w:numPr>
          <w:ilvl w:val="0"/>
          <w:numId w:val="22"/>
        </w:numPr>
        <w:ind w:left="0" w:firstLine="0"/>
        <w:jc w:val="both"/>
        <w:rPr>
          <w:rFonts w:ascii="Arial" w:hAnsi="Arial" w:cs="Arial"/>
          <w:sz w:val="22"/>
          <w:szCs w:val="22"/>
        </w:rPr>
      </w:pPr>
      <w:r w:rsidRPr="001A57DF">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o zezwoleniu na realizację inwestycji ZRID, umową na roboty budowlane, przepisami prawa, obowiązującymi normami państwowymi, wytycznymi branżowymi oraz zasadami wiedzy technicznej;</w:t>
      </w:r>
    </w:p>
    <w:p w14:paraId="1D732E3D" w14:textId="77777777" w:rsidR="00DD2ADD" w:rsidRPr="001A57DF" w:rsidRDefault="00DD2ADD" w:rsidP="00982388">
      <w:pPr>
        <w:numPr>
          <w:ilvl w:val="0"/>
          <w:numId w:val="22"/>
        </w:numPr>
        <w:ind w:left="0" w:firstLine="0"/>
        <w:jc w:val="both"/>
        <w:rPr>
          <w:rFonts w:ascii="Arial" w:hAnsi="Arial" w:cs="Arial"/>
          <w:sz w:val="22"/>
          <w:szCs w:val="22"/>
        </w:rPr>
      </w:pPr>
      <w:r w:rsidRPr="001A57DF">
        <w:rPr>
          <w:rFonts w:ascii="Arial" w:hAnsi="Arial" w:cs="Arial"/>
          <w:sz w:val="22"/>
          <w:szCs w:val="22"/>
        </w:rPr>
        <w:t>sprawdzanie i akceptacja planowanych do wbudowania materiałów budowlanych zgodnie z zapisem §9 umowy na roboty budowlane, w celu uniemożliwienia zastosowania materiałów wadliwych i niedopuszczonych do obrotu;</w:t>
      </w:r>
    </w:p>
    <w:p w14:paraId="66C193C7" w14:textId="77777777" w:rsidR="00DD2ADD" w:rsidRPr="001A57DF" w:rsidRDefault="00DD2ADD" w:rsidP="00982388">
      <w:pPr>
        <w:numPr>
          <w:ilvl w:val="0"/>
          <w:numId w:val="22"/>
        </w:numPr>
        <w:ind w:left="0" w:firstLine="0"/>
        <w:jc w:val="both"/>
        <w:rPr>
          <w:rFonts w:ascii="Arial" w:hAnsi="Arial" w:cs="Arial"/>
          <w:sz w:val="22"/>
          <w:szCs w:val="22"/>
        </w:rPr>
      </w:pPr>
      <w:r w:rsidRPr="001A57DF">
        <w:rPr>
          <w:rFonts w:ascii="Arial" w:hAnsi="Arial" w:cs="Arial"/>
          <w:sz w:val="22"/>
          <w:szCs w:val="22"/>
        </w:rPr>
        <w:t>odbiór (częściowy/końcowy) robót budowlanych ulegających zakryciu lub zanikających, uczestniczenie w próbach i odbiorach technicznych instalacji, urządzeń technicznych;</w:t>
      </w:r>
    </w:p>
    <w:p w14:paraId="2B4F2D49" w14:textId="77777777" w:rsidR="00DD2ADD" w:rsidRPr="001A57DF" w:rsidRDefault="00DD2ADD" w:rsidP="00982388">
      <w:pPr>
        <w:numPr>
          <w:ilvl w:val="0"/>
          <w:numId w:val="22"/>
        </w:numPr>
        <w:ind w:left="0" w:firstLine="0"/>
        <w:jc w:val="both"/>
        <w:rPr>
          <w:rFonts w:ascii="Arial" w:hAnsi="Arial" w:cs="Arial"/>
          <w:sz w:val="22"/>
          <w:szCs w:val="22"/>
        </w:rPr>
      </w:pPr>
      <w:r w:rsidRPr="001A57DF">
        <w:rPr>
          <w:rFonts w:ascii="Arial" w:hAnsi="Arial" w:cs="Arial"/>
          <w:sz w:val="22"/>
          <w:szCs w:val="22"/>
        </w:rPr>
        <w:t xml:space="preserve">dokonanie kontroli poprawności wykonanej w terenie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w:t>
      </w:r>
      <w:r w:rsidRPr="001A57DF">
        <w:rPr>
          <w:rFonts w:ascii="Arial" w:hAnsi="Arial" w:cs="Arial"/>
          <w:sz w:val="22"/>
          <w:szCs w:val="22"/>
        </w:rPr>
        <w:lastRenderedPageBreak/>
        <w:t>budowy, wyznaczonym przez Zamawiającego. Z dokonanej czynności Inspektor Nadzoru przedstawi Zamawiającemu protokół kontroli oraz dokumentację fotograficzną;</w:t>
      </w:r>
    </w:p>
    <w:p w14:paraId="178903E4" w14:textId="77777777" w:rsidR="00DD2ADD" w:rsidRPr="001A57DF" w:rsidRDefault="00DD2ADD" w:rsidP="00982388">
      <w:pPr>
        <w:numPr>
          <w:ilvl w:val="0"/>
          <w:numId w:val="22"/>
        </w:numPr>
        <w:ind w:left="0" w:firstLine="0"/>
        <w:jc w:val="both"/>
        <w:rPr>
          <w:rFonts w:ascii="Arial" w:hAnsi="Arial" w:cs="Arial"/>
          <w:sz w:val="22"/>
          <w:szCs w:val="22"/>
        </w:rPr>
      </w:pPr>
      <w:r w:rsidRPr="001A57DF">
        <w:rPr>
          <w:rFonts w:ascii="Arial" w:hAnsi="Arial" w:cs="Arial"/>
          <w:sz w:val="22"/>
          <w:szCs w:val="22"/>
        </w:rPr>
        <w:t xml:space="preserve">dokonanie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 </w:t>
      </w:r>
    </w:p>
    <w:p w14:paraId="7E670868" w14:textId="77777777" w:rsidR="00DD2ADD" w:rsidRPr="001A57DF" w:rsidRDefault="00DD2ADD" w:rsidP="00982388">
      <w:pPr>
        <w:numPr>
          <w:ilvl w:val="0"/>
          <w:numId w:val="22"/>
        </w:numPr>
        <w:ind w:left="0" w:firstLine="0"/>
        <w:jc w:val="both"/>
        <w:rPr>
          <w:rFonts w:ascii="Arial" w:hAnsi="Arial" w:cs="Arial"/>
          <w:sz w:val="22"/>
          <w:szCs w:val="22"/>
        </w:rPr>
      </w:pPr>
      <w:r w:rsidRPr="001A57DF">
        <w:rPr>
          <w:rFonts w:ascii="Arial" w:hAnsi="Arial" w:cs="Arial"/>
          <w:sz w:val="22"/>
          <w:szCs w:val="22"/>
        </w:rPr>
        <w:t>kontrola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odbioru robót częściowego i końcowego, określonych w §17 umowy na roboty budowlane;</w:t>
      </w:r>
    </w:p>
    <w:p w14:paraId="51BA8207" w14:textId="77777777" w:rsidR="00DD2ADD" w:rsidRPr="001A57DF" w:rsidRDefault="00DD2ADD" w:rsidP="00982388">
      <w:pPr>
        <w:numPr>
          <w:ilvl w:val="0"/>
          <w:numId w:val="22"/>
        </w:numPr>
        <w:ind w:left="0" w:firstLine="0"/>
        <w:jc w:val="both"/>
        <w:rPr>
          <w:rFonts w:ascii="Arial" w:hAnsi="Arial" w:cs="Arial"/>
          <w:sz w:val="22"/>
          <w:szCs w:val="22"/>
        </w:rPr>
      </w:pPr>
      <w:r w:rsidRPr="001A57DF">
        <w:rPr>
          <w:rFonts w:ascii="Arial" w:hAnsi="Arial" w:cs="Arial"/>
          <w:sz w:val="22"/>
          <w:szCs w:val="22"/>
        </w:rPr>
        <w:t>potwierdzanie faktycznie wykonanych robót oraz usunięcie wad i usterek, a także kontrola zaawansowania rzeczowo - finansowego rozliczenia budowy i prawidłowości zafakturowania wykonanych robót;</w:t>
      </w:r>
    </w:p>
    <w:p w14:paraId="7B1B374F" w14:textId="77777777" w:rsidR="00DD2ADD" w:rsidRPr="001A57DF" w:rsidRDefault="00DD2ADD" w:rsidP="00982388">
      <w:pPr>
        <w:numPr>
          <w:ilvl w:val="0"/>
          <w:numId w:val="20"/>
        </w:numPr>
        <w:ind w:left="0" w:firstLine="0"/>
        <w:jc w:val="both"/>
        <w:rPr>
          <w:rFonts w:ascii="Arial" w:hAnsi="Arial" w:cs="Arial"/>
          <w:b/>
          <w:sz w:val="22"/>
          <w:szCs w:val="22"/>
          <w:u w:val="single"/>
        </w:rPr>
      </w:pPr>
      <w:r w:rsidRPr="001A57DF">
        <w:rPr>
          <w:rFonts w:ascii="Arial" w:hAnsi="Arial" w:cs="Arial"/>
          <w:b/>
          <w:sz w:val="22"/>
          <w:szCs w:val="22"/>
        </w:rPr>
        <w:t xml:space="preserve">kontrola placu budowy według potrzeb wynikających z przebiegu prac, szczególnie przed wszystkimi robotami zanikającymi, </w:t>
      </w:r>
      <w:r w:rsidRPr="001A57DF">
        <w:rPr>
          <w:rFonts w:ascii="Arial" w:hAnsi="Arial" w:cs="Arial"/>
          <w:b/>
          <w:sz w:val="22"/>
          <w:szCs w:val="22"/>
          <w:u w:val="single"/>
        </w:rPr>
        <w:t xml:space="preserve">jednak nie rzadziej niż dwa razy w tygodniu </w:t>
      </w:r>
      <w:r w:rsidRPr="001A57DF">
        <w:rPr>
          <w:rFonts w:ascii="Arial" w:hAnsi="Arial" w:cs="Arial"/>
          <w:bCs/>
          <w:sz w:val="22"/>
          <w:szCs w:val="22"/>
        </w:rPr>
        <w:t>(czas pracy inspektorów branżowych powinien zostać uwzględniony w czasie pracy inspektora wiodącego);</w:t>
      </w:r>
    </w:p>
    <w:p w14:paraId="5E25B9B3"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pełna dyspozycyjność, także w soboty i dni ustawowo wolne od pracy na terytorium Rzeczypospolitej Polskiej, wobec Wykonawcy i Zamawiającego - niezwłoczne stawianie się na wezwanie Zamawiającego jednakże nie dłużej niż w czasie ….. godziny od powiadomienia przez Zamawiającego wskazanym w ofercie stanowiącej załącznik do niniejszej umowy, w tym także telefoniczne lub przesyłane drogą elektroniczną;</w:t>
      </w:r>
    </w:p>
    <w:p w14:paraId="6851E65C"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 xml:space="preserve">uczestnictwo w cotygodniowych spotkaniach organizowanych przez Zamawiającego w ramach wynagrodzenia podstawowego, obowiązek uczestnictwa obejmuje wszystkie osoby wskazane w §2 ust. 4. Jednakże na 3 dni przed wyznaczonym terminem spotkania Zamawiający może zwolnić danego specjalistę z obowiązku uczestnictwa w spotkaniu. </w:t>
      </w:r>
    </w:p>
    <w:p w14:paraId="28FF4B90"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 Raport należy przygotować, jako dokument w formacie .pdf, natomiast zdjęcia w formacie .jpg, dokument powinien zawierać następujące elementy:</w:t>
      </w:r>
    </w:p>
    <w:p w14:paraId="65029B9E" w14:textId="77777777" w:rsidR="00DD2ADD" w:rsidRPr="001A57DF" w:rsidRDefault="00DD2ADD" w:rsidP="00982388">
      <w:pPr>
        <w:pStyle w:val="Akapitzlist"/>
        <w:numPr>
          <w:ilvl w:val="0"/>
          <w:numId w:val="19"/>
        </w:numPr>
        <w:ind w:left="0" w:firstLine="0"/>
        <w:contextualSpacing/>
        <w:jc w:val="both"/>
        <w:rPr>
          <w:rFonts w:ascii="Arial" w:hAnsi="Arial" w:cs="Arial"/>
          <w:sz w:val="22"/>
          <w:szCs w:val="22"/>
        </w:rPr>
      </w:pPr>
      <w:r w:rsidRPr="001A57DF">
        <w:rPr>
          <w:rFonts w:ascii="Arial" w:hAnsi="Arial" w:cs="Arial"/>
          <w:sz w:val="22"/>
          <w:szCs w:val="22"/>
        </w:rPr>
        <w:t>wskazanie przedmiotu zamówienia</w:t>
      </w:r>
    </w:p>
    <w:p w14:paraId="3018E11A"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ogólne informacje o inwestycji</w:t>
      </w:r>
    </w:p>
    <w:p w14:paraId="45808114"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personel Wykonawcy</w:t>
      </w:r>
    </w:p>
    <w:p w14:paraId="6DE4C5E9"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personel Inspektora Nadzoru</w:t>
      </w:r>
    </w:p>
    <w:p w14:paraId="7C898030"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opis prac wykonywanych w danym okresie, którego dotyczy sprawozdanie</w:t>
      </w:r>
    </w:p>
    <w:p w14:paraId="4207BE14"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analiza postępu robót ze wskazaniem występujących problemów w realizacji robót wraz z  propozycjami rozwiązania tych problemów</w:t>
      </w:r>
    </w:p>
    <w:p w14:paraId="3E13DCDB"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zaawansowanie rzeczowo-finansowe robót, z podziałem na poszczególne branże</w:t>
      </w:r>
    </w:p>
    <w:p w14:paraId="1B0CA45D"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opis prac wykonywanych przez Inspektora Nadzoru</w:t>
      </w:r>
    </w:p>
    <w:p w14:paraId="4F0A3F5A"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dokumentacja zdjęciowa (min. 5 zdjęć),</w:t>
      </w:r>
    </w:p>
    <w:p w14:paraId="572D490B"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skan dziennika budowy za okres którego dotyczy raport,</w:t>
      </w:r>
    </w:p>
    <w:p w14:paraId="7F5813AB"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sprawdzenie poprawności wykonanego oznakowania poziomego i pionowego wg zatwierdzonego projektu SOR (dot. raportu końcowego),</w:t>
      </w:r>
    </w:p>
    <w:p w14:paraId="70F77DCE" w14:textId="77777777" w:rsidR="00DD2ADD" w:rsidRPr="001A57DF" w:rsidRDefault="00DD2ADD" w:rsidP="00982388">
      <w:pPr>
        <w:pStyle w:val="Akapitzlist"/>
        <w:numPr>
          <w:ilvl w:val="0"/>
          <w:numId w:val="19"/>
        </w:numPr>
        <w:suppressAutoHyphens/>
        <w:ind w:left="0" w:firstLine="0"/>
        <w:contextualSpacing/>
        <w:jc w:val="both"/>
        <w:rPr>
          <w:rFonts w:ascii="Arial" w:hAnsi="Arial" w:cs="Arial"/>
          <w:sz w:val="22"/>
          <w:szCs w:val="22"/>
        </w:rPr>
      </w:pPr>
      <w:r w:rsidRPr="001A57DF">
        <w:rPr>
          <w:rFonts w:ascii="Arial" w:hAnsi="Arial" w:cs="Arial"/>
          <w:sz w:val="22"/>
          <w:szCs w:val="22"/>
        </w:rPr>
        <w:t>opis prac dodatkowych i uzupełniających, jeśli takie wystąpiły (dot. raportu końcowego).</w:t>
      </w:r>
    </w:p>
    <w:p w14:paraId="61A23D3F"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28148C01"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lastRenderedPageBreak/>
        <w:t>pisemne zgłaszanie Zamawiającemu informacji dotyczących ewentualnych zakłóceń związanych z realizacją prac, w tym również informacji o wszelkich opóźnieniach w realizacji wraz z określeniem ich przyczyn;</w:t>
      </w:r>
    </w:p>
    <w:p w14:paraId="374BCE57"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7237C07C"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udział w co najmniej jednym przeglądzie gwarancyjnym w okresie wiosennym w czasie obowiązywania gwarancji na roboty budowlane oraz w odbiorze pogwarancyjnym, w terminie wyznaczonym przez Zamawiającego;</w:t>
      </w:r>
    </w:p>
    <w:p w14:paraId="5FE04FED" w14:textId="77777777" w:rsidR="00DD2ADD" w:rsidRPr="001A57DF" w:rsidRDefault="00DD2ADD" w:rsidP="00982388">
      <w:pPr>
        <w:numPr>
          <w:ilvl w:val="0"/>
          <w:numId w:val="20"/>
        </w:numPr>
        <w:ind w:left="0" w:firstLine="0"/>
        <w:jc w:val="both"/>
        <w:rPr>
          <w:rFonts w:ascii="Arial" w:hAnsi="Arial" w:cs="Arial"/>
          <w:sz w:val="22"/>
          <w:szCs w:val="22"/>
        </w:rPr>
      </w:pPr>
      <w:r w:rsidRPr="001A57DF">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3B67331B" w14:textId="77777777" w:rsidR="00DD2ADD" w:rsidRPr="001A57DF" w:rsidRDefault="00DD2ADD" w:rsidP="00982388">
      <w:pPr>
        <w:numPr>
          <w:ilvl w:val="0"/>
          <w:numId w:val="12"/>
        </w:numPr>
        <w:ind w:left="0" w:firstLine="0"/>
        <w:contextualSpacing/>
        <w:jc w:val="both"/>
        <w:rPr>
          <w:rFonts w:ascii="Arial" w:hAnsi="Arial" w:cs="Arial"/>
          <w:sz w:val="22"/>
          <w:szCs w:val="22"/>
        </w:rPr>
      </w:pPr>
      <w:r w:rsidRPr="001A57DF">
        <w:rPr>
          <w:rFonts w:ascii="Arial" w:hAnsi="Arial" w:cs="Arial"/>
          <w:sz w:val="22"/>
          <w:szCs w:val="22"/>
          <w:u w:val="single"/>
        </w:rPr>
        <w:t>Bez pisemnej zgody Zamawiającego Inspektor Nadzoru nie jest upoważniony do wydawania Wykonawcy polecenia wykonywania robót dodatkowych ani zamiennych.</w:t>
      </w:r>
    </w:p>
    <w:p w14:paraId="01205DE4" w14:textId="77777777" w:rsidR="00DD2ADD" w:rsidRPr="001A57DF" w:rsidRDefault="00DD2ADD" w:rsidP="00982388">
      <w:pPr>
        <w:numPr>
          <w:ilvl w:val="0"/>
          <w:numId w:val="12"/>
        </w:numPr>
        <w:ind w:left="0" w:firstLine="0"/>
        <w:contextualSpacing/>
        <w:jc w:val="both"/>
        <w:rPr>
          <w:rFonts w:ascii="Arial" w:hAnsi="Arial" w:cs="Arial"/>
          <w:sz w:val="22"/>
          <w:szCs w:val="22"/>
        </w:rPr>
      </w:pPr>
      <w:r w:rsidRPr="001A57DF">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51BEA774" w14:textId="77777777" w:rsidR="00DD2ADD" w:rsidRPr="001A57DF" w:rsidRDefault="00DD2ADD" w:rsidP="00982388">
      <w:pPr>
        <w:numPr>
          <w:ilvl w:val="0"/>
          <w:numId w:val="12"/>
        </w:numPr>
        <w:ind w:left="0" w:firstLine="0"/>
        <w:jc w:val="both"/>
        <w:rPr>
          <w:rFonts w:ascii="Arial" w:hAnsi="Arial" w:cs="Arial"/>
          <w:sz w:val="22"/>
          <w:szCs w:val="22"/>
        </w:rPr>
      </w:pPr>
      <w:r w:rsidRPr="001A57DF">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1A2AECC1" w14:textId="77777777" w:rsidR="00DD2ADD" w:rsidRPr="001A57DF" w:rsidRDefault="00DD2ADD" w:rsidP="00982388">
      <w:pPr>
        <w:numPr>
          <w:ilvl w:val="0"/>
          <w:numId w:val="12"/>
        </w:numPr>
        <w:ind w:left="0" w:firstLine="0"/>
        <w:jc w:val="both"/>
        <w:rPr>
          <w:rFonts w:ascii="Arial" w:hAnsi="Arial" w:cs="Arial"/>
          <w:sz w:val="22"/>
          <w:szCs w:val="22"/>
        </w:rPr>
      </w:pPr>
      <w:r w:rsidRPr="001A57DF">
        <w:rPr>
          <w:rFonts w:ascii="Arial" w:hAnsi="Arial" w:cs="Arial"/>
          <w:sz w:val="22"/>
          <w:szCs w:val="22"/>
        </w:rPr>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7BC95E5C" w14:textId="77777777" w:rsidR="00DD2ADD" w:rsidRPr="001A57DF" w:rsidRDefault="00DD2ADD" w:rsidP="00982388">
      <w:pPr>
        <w:widowControl w:val="0"/>
        <w:numPr>
          <w:ilvl w:val="0"/>
          <w:numId w:val="12"/>
        </w:numPr>
        <w:overflowPunct w:val="0"/>
        <w:autoSpaceDE w:val="0"/>
        <w:autoSpaceDN w:val="0"/>
        <w:adjustRightInd w:val="0"/>
        <w:ind w:left="0" w:firstLine="0"/>
        <w:jc w:val="both"/>
        <w:rPr>
          <w:rFonts w:ascii="Arial" w:hAnsi="Arial" w:cs="Arial"/>
          <w:sz w:val="22"/>
          <w:szCs w:val="22"/>
        </w:rPr>
      </w:pPr>
      <w:r w:rsidRPr="001A57DF">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decyzją o zezwoleniu na realizację inwestycji drogowej (ZRID), potwierdzonych odpowiednim wpisem do dziennika budowy.</w:t>
      </w:r>
    </w:p>
    <w:p w14:paraId="7735DCBD" w14:textId="77777777" w:rsidR="00DD2ADD" w:rsidRPr="001A57DF" w:rsidRDefault="00DD2ADD" w:rsidP="00982388">
      <w:pPr>
        <w:widowControl w:val="0"/>
        <w:numPr>
          <w:ilvl w:val="0"/>
          <w:numId w:val="12"/>
        </w:numPr>
        <w:overflowPunct w:val="0"/>
        <w:autoSpaceDE w:val="0"/>
        <w:autoSpaceDN w:val="0"/>
        <w:adjustRightInd w:val="0"/>
        <w:ind w:left="0" w:firstLine="0"/>
        <w:jc w:val="both"/>
        <w:rPr>
          <w:rFonts w:ascii="Arial" w:hAnsi="Arial" w:cs="Arial"/>
          <w:sz w:val="22"/>
          <w:szCs w:val="22"/>
        </w:rPr>
      </w:pPr>
      <w:r w:rsidRPr="001A57DF">
        <w:rPr>
          <w:rFonts w:ascii="Arial" w:hAnsi="Arial" w:cs="Arial"/>
          <w:sz w:val="22"/>
          <w:szCs w:val="22"/>
        </w:rPr>
        <w:t>Zakres robót i wymagania jakościowe określa dostarczona dokumentacja projektowa, Specyfikacja Warunków Zamówienia, Specyfikacjami Technicznymi Wykonania i Odbioru Robót Budowlanych, warunkami decyzji ZRID, umową, obowiązujące przepisy prawa i zawarta umowa na roboty budowlane wraz załącznikami, do których znajomości zobowiązany jest Inspektor Nadzoru.</w:t>
      </w:r>
    </w:p>
    <w:p w14:paraId="68623F76" w14:textId="77777777" w:rsidR="00DD2ADD" w:rsidRPr="001A57DF" w:rsidRDefault="00DD2ADD" w:rsidP="00982388">
      <w:pPr>
        <w:widowControl w:val="0"/>
        <w:overflowPunct w:val="0"/>
        <w:autoSpaceDE w:val="0"/>
        <w:autoSpaceDN w:val="0"/>
        <w:adjustRightInd w:val="0"/>
        <w:jc w:val="both"/>
        <w:rPr>
          <w:rFonts w:ascii="Arial" w:hAnsi="Arial" w:cs="Arial"/>
          <w:sz w:val="22"/>
          <w:szCs w:val="22"/>
        </w:rPr>
      </w:pPr>
    </w:p>
    <w:p w14:paraId="1C297500" w14:textId="77777777" w:rsidR="00DD2ADD" w:rsidRPr="001A57DF" w:rsidRDefault="00DD2ADD" w:rsidP="00982388">
      <w:pPr>
        <w:pStyle w:val="Nagwek4"/>
        <w:spacing w:before="0"/>
        <w:jc w:val="center"/>
        <w:rPr>
          <w:rFonts w:ascii="Arial" w:hAnsi="Arial" w:cs="Arial"/>
          <w:b/>
          <w:bCs/>
          <w:i w:val="0"/>
          <w:color w:val="auto"/>
          <w:sz w:val="22"/>
          <w:szCs w:val="22"/>
        </w:rPr>
      </w:pPr>
      <w:r w:rsidRPr="001A57DF">
        <w:rPr>
          <w:rFonts w:ascii="Arial" w:hAnsi="Arial" w:cs="Arial"/>
          <w:b/>
          <w:bCs/>
          <w:i w:val="0"/>
          <w:color w:val="auto"/>
          <w:sz w:val="22"/>
          <w:szCs w:val="22"/>
        </w:rPr>
        <w:t>§</w:t>
      </w:r>
      <w:r>
        <w:rPr>
          <w:rFonts w:ascii="Arial" w:hAnsi="Arial" w:cs="Arial"/>
          <w:b/>
          <w:bCs/>
          <w:i w:val="0"/>
          <w:color w:val="auto"/>
          <w:sz w:val="22"/>
          <w:szCs w:val="22"/>
        </w:rPr>
        <w:t xml:space="preserve"> </w:t>
      </w:r>
      <w:r w:rsidRPr="001A57DF">
        <w:rPr>
          <w:rFonts w:ascii="Arial" w:hAnsi="Arial" w:cs="Arial"/>
          <w:b/>
          <w:bCs/>
          <w:i w:val="0"/>
          <w:color w:val="auto"/>
          <w:sz w:val="22"/>
          <w:szCs w:val="22"/>
        </w:rPr>
        <w:t>4.</w:t>
      </w:r>
    </w:p>
    <w:p w14:paraId="7D7A4063" w14:textId="77777777" w:rsidR="00DD2ADD" w:rsidRPr="001A57DF" w:rsidRDefault="00DD2ADD" w:rsidP="00982388">
      <w:pPr>
        <w:numPr>
          <w:ilvl w:val="0"/>
          <w:numId w:val="13"/>
        </w:numPr>
        <w:tabs>
          <w:tab w:val="clear" w:pos="360"/>
        </w:tabs>
        <w:ind w:left="0" w:firstLine="0"/>
        <w:jc w:val="both"/>
        <w:rPr>
          <w:rFonts w:ascii="Arial" w:hAnsi="Arial" w:cs="Arial"/>
          <w:sz w:val="22"/>
          <w:szCs w:val="22"/>
        </w:rPr>
      </w:pPr>
      <w:r w:rsidRPr="001A57DF">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Zastępcy ponosi odpowiedzialność Inspektor Nadzoru, jak za działania własne. </w:t>
      </w:r>
    </w:p>
    <w:p w14:paraId="5605096E" w14:textId="77777777" w:rsidR="00DD2ADD" w:rsidRPr="001A57DF" w:rsidRDefault="00DD2ADD" w:rsidP="00982388">
      <w:pPr>
        <w:numPr>
          <w:ilvl w:val="0"/>
          <w:numId w:val="13"/>
        </w:numPr>
        <w:tabs>
          <w:tab w:val="clear" w:pos="360"/>
        </w:tabs>
        <w:ind w:left="0" w:firstLine="0"/>
        <w:jc w:val="both"/>
        <w:rPr>
          <w:rFonts w:ascii="Arial" w:hAnsi="Arial" w:cs="Arial"/>
          <w:sz w:val="22"/>
          <w:szCs w:val="22"/>
        </w:rPr>
      </w:pPr>
      <w:r w:rsidRPr="001A57DF">
        <w:rPr>
          <w:rFonts w:ascii="Arial" w:hAnsi="Arial" w:cs="Arial"/>
          <w:sz w:val="22"/>
          <w:szCs w:val="22"/>
        </w:rPr>
        <w:t>Zastępca odpowiedzialny jest za wykonanie przedmiotu umowy także wobec Zamawiającego, przy czym odpowiedzialność Zastępcy i Inspektora Nadzoru wobec Zamawiającego jest solidarna.</w:t>
      </w:r>
    </w:p>
    <w:p w14:paraId="1A47975B" w14:textId="77777777" w:rsidR="00DD2ADD" w:rsidRPr="001A57DF" w:rsidRDefault="00DD2ADD" w:rsidP="00982388">
      <w:pPr>
        <w:pStyle w:val="Zwykytekst"/>
        <w:jc w:val="center"/>
        <w:outlineLvl w:val="0"/>
        <w:rPr>
          <w:rFonts w:ascii="Arial" w:hAnsi="Arial" w:cs="Arial"/>
          <w:b/>
          <w:bCs/>
          <w:sz w:val="22"/>
          <w:szCs w:val="22"/>
        </w:rPr>
      </w:pPr>
    </w:p>
    <w:p w14:paraId="47864218" w14:textId="77777777" w:rsidR="00DD2ADD" w:rsidRPr="001A57DF" w:rsidRDefault="00DD2ADD" w:rsidP="00982388">
      <w:pPr>
        <w:pStyle w:val="Zwykytekst"/>
        <w:jc w:val="center"/>
        <w:outlineLvl w:val="0"/>
        <w:rPr>
          <w:rFonts w:ascii="Arial" w:hAnsi="Arial" w:cs="Arial"/>
          <w:b/>
          <w:bCs/>
          <w:sz w:val="22"/>
          <w:szCs w:val="22"/>
        </w:rPr>
      </w:pPr>
      <w:r w:rsidRPr="001A57DF">
        <w:rPr>
          <w:rFonts w:ascii="Arial" w:hAnsi="Arial" w:cs="Arial"/>
          <w:b/>
          <w:bCs/>
          <w:sz w:val="22"/>
          <w:szCs w:val="22"/>
        </w:rPr>
        <w:t>III. TERMIN WYKONANIA</w:t>
      </w:r>
    </w:p>
    <w:p w14:paraId="04A269DD"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lastRenderedPageBreak/>
        <w:t>§</w:t>
      </w:r>
      <w:r>
        <w:rPr>
          <w:rFonts w:ascii="Arial" w:hAnsi="Arial" w:cs="Arial"/>
          <w:b/>
          <w:sz w:val="22"/>
          <w:szCs w:val="22"/>
        </w:rPr>
        <w:t xml:space="preserve"> </w:t>
      </w:r>
      <w:r w:rsidRPr="001A57DF">
        <w:rPr>
          <w:rFonts w:ascii="Arial" w:hAnsi="Arial" w:cs="Arial"/>
          <w:b/>
          <w:sz w:val="22"/>
          <w:szCs w:val="22"/>
        </w:rPr>
        <w:t>5.</w:t>
      </w:r>
    </w:p>
    <w:p w14:paraId="65C40046" w14:textId="77777777" w:rsidR="00DD2ADD" w:rsidRPr="001A57DF" w:rsidRDefault="00DD2ADD" w:rsidP="00982388">
      <w:pPr>
        <w:numPr>
          <w:ilvl w:val="0"/>
          <w:numId w:val="4"/>
        </w:numPr>
        <w:ind w:left="0" w:firstLine="0"/>
        <w:jc w:val="both"/>
        <w:rPr>
          <w:rFonts w:ascii="Arial" w:hAnsi="Arial" w:cs="Arial"/>
          <w:bCs/>
          <w:i/>
          <w:iCs/>
          <w:sz w:val="22"/>
          <w:szCs w:val="22"/>
        </w:rPr>
      </w:pPr>
      <w:r w:rsidRPr="001A57DF">
        <w:rPr>
          <w:rFonts w:ascii="Arial" w:hAnsi="Arial" w:cs="Arial"/>
          <w:sz w:val="22"/>
          <w:szCs w:val="22"/>
        </w:rPr>
        <w:t xml:space="preserve">Umowa obowiązuje od dnia jej podpisania, </w:t>
      </w:r>
      <w:r w:rsidRPr="001A57DF">
        <w:rPr>
          <w:rFonts w:ascii="Arial" w:hAnsi="Arial" w:cs="Arial"/>
          <w:b/>
          <w:sz w:val="22"/>
          <w:szCs w:val="22"/>
        </w:rPr>
        <w:t>do dnia zakończenia i rozliczenia umowy na roboty budowlane objęte niniejszym nadzorem, jednak nie dłużej niż 30 dni od dnia zakończenia umowy na roboty budowlane.</w:t>
      </w:r>
    </w:p>
    <w:p w14:paraId="2B4B7817" w14:textId="77777777" w:rsidR="00DD2ADD" w:rsidRPr="001A57DF" w:rsidRDefault="00DD2ADD" w:rsidP="00982388">
      <w:pPr>
        <w:numPr>
          <w:ilvl w:val="0"/>
          <w:numId w:val="4"/>
        </w:numPr>
        <w:ind w:left="0" w:firstLine="0"/>
        <w:jc w:val="both"/>
        <w:rPr>
          <w:rFonts w:ascii="Arial" w:hAnsi="Arial" w:cs="Arial"/>
          <w:sz w:val="22"/>
          <w:szCs w:val="22"/>
        </w:rPr>
      </w:pPr>
      <w:r w:rsidRPr="001A57DF">
        <w:rPr>
          <w:rFonts w:ascii="Arial" w:hAnsi="Arial" w:cs="Arial"/>
          <w:sz w:val="22"/>
          <w:szCs w:val="22"/>
        </w:rPr>
        <w:t>Inspektor Nadzoru zobowiązuje się do wzięcia udziału, jako Inspektor Nadzoru Inwestorskiego, w dwóch komisjach przeglądu gwarancyjnego. Wynagrodzenie z tego tytułu zostało uwzględnione w wynagrodzeniu umownym wskazanym w §6 ust.1.</w:t>
      </w:r>
    </w:p>
    <w:p w14:paraId="094ACB19" w14:textId="77777777" w:rsidR="00DD2ADD" w:rsidRPr="001A57DF" w:rsidRDefault="00DD2ADD" w:rsidP="00982388">
      <w:pPr>
        <w:numPr>
          <w:ilvl w:val="0"/>
          <w:numId w:val="4"/>
        </w:numPr>
        <w:suppressAutoHyphens/>
        <w:ind w:left="0" w:firstLine="0"/>
        <w:contextualSpacing/>
        <w:jc w:val="both"/>
        <w:rPr>
          <w:rFonts w:ascii="Arial" w:eastAsia="StarSymbol" w:hAnsi="Arial" w:cs="Arial"/>
          <w:sz w:val="22"/>
          <w:szCs w:val="22"/>
        </w:rPr>
      </w:pPr>
      <w:r w:rsidRPr="001A57DF">
        <w:rPr>
          <w:rFonts w:ascii="Arial" w:eastAsia="StarSymbol" w:hAnsi="Arial" w:cs="Arial"/>
          <w:sz w:val="22"/>
          <w:szCs w:val="22"/>
        </w:rPr>
        <w:t>Terminy wykonania przedmiotu zamówienia i jego rozliczenie mogą ulec zmianie w przypadku zmiany terminu wykonania robót budowlanych objętych niniejszym nadzorem.</w:t>
      </w:r>
    </w:p>
    <w:p w14:paraId="155E2F2A" w14:textId="77777777" w:rsidR="00DD2ADD" w:rsidRPr="001A57DF" w:rsidRDefault="00DD2ADD" w:rsidP="00982388">
      <w:pPr>
        <w:numPr>
          <w:ilvl w:val="0"/>
          <w:numId w:val="4"/>
        </w:numPr>
        <w:suppressAutoHyphens/>
        <w:ind w:left="0" w:firstLine="0"/>
        <w:contextualSpacing/>
        <w:jc w:val="both"/>
        <w:rPr>
          <w:rFonts w:ascii="Arial" w:eastAsia="StarSymbol" w:hAnsi="Arial" w:cs="Arial"/>
          <w:sz w:val="22"/>
          <w:szCs w:val="22"/>
        </w:rPr>
      </w:pPr>
      <w:r w:rsidRPr="001A57DF">
        <w:rPr>
          <w:rFonts w:ascii="Arial" w:eastAsia="StarSymbol" w:hAnsi="Arial" w:cs="Arial"/>
          <w:sz w:val="22"/>
          <w:szCs w:val="22"/>
        </w:rPr>
        <w:t>W przypadku przedłużenia terminu realizacji umowy z przyczyn wskazanych w ust. 3, Strony sporządzą stosowny Aneks do niniejszej umowy.</w:t>
      </w:r>
    </w:p>
    <w:p w14:paraId="594410C2" w14:textId="77777777" w:rsidR="00DD2ADD" w:rsidRPr="001A57DF" w:rsidRDefault="00DD2ADD" w:rsidP="00982388">
      <w:pPr>
        <w:jc w:val="both"/>
        <w:rPr>
          <w:rFonts w:ascii="Arial" w:hAnsi="Arial" w:cs="Arial"/>
          <w:sz w:val="22"/>
          <w:szCs w:val="22"/>
        </w:rPr>
      </w:pPr>
    </w:p>
    <w:p w14:paraId="2343CCA7" w14:textId="77777777" w:rsidR="00DD2ADD" w:rsidRPr="001A57DF" w:rsidRDefault="00DD2ADD" w:rsidP="00982388">
      <w:pPr>
        <w:pStyle w:val="Zwykytekst"/>
        <w:jc w:val="center"/>
        <w:outlineLvl w:val="0"/>
        <w:rPr>
          <w:rFonts w:ascii="Arial" w:hAnsi="Arial" w:cs="Arial"/>
          <w:b/>
          <w:bCs/>
          <w:sz w:val="22"/>
          <w:szCs w:val="22"/>
        </w:rPr>
      </w:pPr>
      <w:r w:rsidRPr="001A57DF">
        <w:rPr>
          <w:rFonts w:ascii="Arial" w:hAnsi="Arial" w:cs="Arial"/>
          <w:b/>
          <w:bCs/>
          <w:sz w:val="22"/>
          <w:szCs w:val="22"/>
        </w:rPr>
        <w:t>IV. WYNAGRODZENIE I ROZLICZENIE UMOWY</w:t>
      </w:r>
    </w:p>
    <w:p w14:paraId="7B0EE4E7"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6.</w:t>
      </w:r>
    </w:p>
    <w:p w14:paraId="057061A4" w14:textId="77777777" w:rsidR="00DD2ADD" w:rsidRPr="001A57DF" w:rsidRDefault="00DD2ADD" w:rsidP="00982388">
      <w:pPr>
        <w:numPr>
          <w:ilvl w:val="0"/>
          <w:numId w:val="5"/>
        </w:numPr>
        <w:ind w:left="0" w:firstLine="0"/>
        <w:jc w:val="both"/>
        <w:rPr>
          <w:rFonts w:ascii="Arial" w:hAnsi="Arial" w:cs="Arial"/>
          <w:sz w:val="22"/>
          <w:szCs w:val="22"/>
        </w:rPr>
      </w:pPr>
      <w:r w:rsidRPr="001A57DF">
        <w:rPr>
          <w:rFonts w:ascii="Arial" w:hAnsi="Arial" w:cs="Arial"/>
          <w:bCs/>
          <w:sz w:val="22"/>
          <w:szCs w:val="22"/>
        </w:rPr>
        <w:t xml:space="preserve">Wynagrodzenie </w:t>
      </w:r>
      <w:r w:rsidRPr="001A57DF">
        <w:rPr>
          <w:rFonts w:ascii="Arial" w:hAnsi="Arial" w:cs="Arial"/>
          <w:sz w:val="22"/>
          <w:szCs w:val="22"/>
        </w:rPr>
        <w:t>za przedmiot umowy ustalono na podstawie oferty z dnia ………………….</w:t>
      </w:r>
      <w:r w:rsidRPr="001A57DF">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podatek VAT, który w dacie zawarcia umowy wynosi 23% co stanowi kwotę ....................... złotych, co łącznie stanowi kwotę brutto .................................................. złotych (słownie złotych: ……......................................).</w:t>
      </w:r>
    </w:p>
    <w:p w14:paraId="435E7D76" w14:textId="77777777" w:rsidR="00DD2ADD" w:rsidRPr="001A57DF" w:rsidRDefault="00DD2ADD" w:rsidP="00982388">
      <w:pPr>
        <w:jc w:val="both"/>
        <w:rPr>
          <w:rFonts w:ascii="Arial" w:hAnsi="Arial" w:cs="Arial"/>
          <w:sz w:val="22"/>
          <w:szCs w:val="22"/>
        </w:rPr>
      </w:pPr>
      <w:r w:rsidRPr="001A57DF">
        <w:rPr>
          <w:rFonts w:ascii="Arial" w:hAnsi="Arial" w:cs="Arial"/>
          <w:sz w:val="22"/>
          <w:szCs w:val="22"/>
        </w:rPr>
        <w:t>Wynagrodzenie, o którym mowa w zdaniu poprzedzającym stanowi całościowe wynagrodzenie za kompleksowe wykonanie przedmiotu niniejszej umowy, w tym uczestnictwo w przeglądach gwarancyjnych wskazanych w §5 ust. 2 umowy. Inspektorowi Nadzoru nie przysługuje zwrot jakichkolwiek wydatków czy innych kosztów poniesionych w związku z realizacją niniejszej Umowy ani też prawo do żądania zaliczek.</w:t>
      </w:r>
    </w:p>
    <w:p w14:paraId="1AFFEA24" w14:textId="77777777" w:rsidR="00DD2ADD" w:rsidRPr="001A57DF" w:rsidRDefault="00DD2ADD" w:rsidP="00982388">
      <w:pPr>
        <w:jc w:val="both"/>
        <w:rPr>
          <w:rFonts w:ascii="Arial" w:hAnsi="Arial" w:cs="Arial"/>
          <w:sz w:val="22"/>
          <w:szCs w:val="22"/>
        </w:rPr>
      </w:pPr>
      <w:r w:rsidRPr="001A57DF">
        <w:rPr>
          <w:rFonts w:ascii="Arial" w:hAnsi="Arial" w:cs="Arial"/>
          <w:sz w:val="22"/>
          <w:szCs w:val="22"/>
        </w:rPr>
        <w:t>Ostateczne wynagrodzenie przysługujące Inspektorowi Nadzoru stanowi iloczyn ilości dniówek i stawki za dzień wskazanej w ofercie Inspektora Nadzoru. W oparciu o analizę własną, w ramach jednej dniówki należy skalkulować pracę wszystkich inspektorów nadzoru inwestorskiego, wszystkich branż niezbędnych na danym etapie robót w danym dniu pracy.</w:t>
      </w:r>
    </w:p>
    <w:p w14:paraId="66C62B7C" w14:textId="77777777" w:rsidR="00DD2ADD" w:rsidRPr="001A57DF" w:rsidRDefault="00DD2ADD" w:rsidP="00982388">
      <w:pPr>
        <w:numPr>
          <w:ilvl w:val="0"/>
          <w:numId w:val="5"/>
        </w:numPr>
        <w:ind w:left="0" w:firstLine="0"/>
        <w:jc w:val="both"/>
        <w:rPr>
          <w:rFonts w:ascii="Arial" w:hAnsi="Arial" w:cs="Arial"/>
          <w:bCs/>
          <w:sz w:val="22"/>
          <w:szCs w:val="22"/>
        </w:rPr>
      </w:pPr>
      <w:r w:rsidRPr="001A57DF">
        <w:rPr>
          <w:rFonts w:ascii="Arial" w:hAnsi="Arial" w:cs="Arial"/>
          <w:bCs/>
          <w:sz w:val="22"/>
          <w:szCs w:val="22"/>
        </w:rPr>
        <w:t xml:space="preserve">Zamawiający oświadcza, że będzie dokonywał płatności za przedmiot umowy </w:t>
      </w:r>
      <w:r w:rsidRPr="001A57DF">
        <w:rPr>
          <w:rFonts w:ascii="Arial" w:hAnsi="Arial" w:cs="Arial"/>
          <w:sz w:val="22"/>
          <w:szCs w:val="22"/>
        </w:rPr>
        <w:t>z zastosowaniem</w:t>
      </w:r>
      <w:r w:rsidRPr="001A57DF">
        <w:rPr>
          <w:rFonts w:ascii="Arial" w:hAnsi="Arial" w:cs="Arial"/>
          <w:bCs/>
          <w:sz w:val="22"/>
          <w:szCs w:val="22"/>
        </w:rPr>
        <w:t xml:space="preserve"> mechanizmu podzielonej płatności.</w:t>
      </w:r>
    </w:p>
    <w:p w14:paraId="5B7F2E07" w14:textId="77777777" w:rsidR="00DD2ADD" w:rsidRPr="001A57DF" w:rsidRDefault="00DD2ADD" w:rsidP="00982388">
      <w:pPr>
        <w:numPr>
          <w:ilvl w:val="0"/>
          <w:numId w:val="5"/>
        </w:numPr>
        <w:ind w:left="0" w:firstLine="0"/>
        <w:jc w:val="both"/>
        <w:rPr>
          <w:rFonts w:ascii="Arial" w:hAnsi="Arial" w:cs="Arial"/>
          <w:bCs/>
          <w:sz w:val="22"/>
          <w:szCs w:val="22"/>
        </w:rPr>
      </w:pPr>
      <w:r w:rsidRPr="001A57DF">
        <w:rPr>
          <w:rFonts w:ascii="Arial" w:hAnsi="Arial" w:cs="Arial"/>
          <w:bCs/>
          <w:sz w:val="22"/>
          <w:szCs w:val="22"/>
        </w:rPr>
        <w:t>Inspektor oświadcza, że wypłata wynagrodzenia za przedmiot umowy powinna zostać dokonana na następujący numer rachunku bankowego:</w:t>
      </w:r>
    </w:p>
    <w:p w14:paraId="3915B7A8" w14:textId="77777777" w:rsidR="00DD2ADD" w:rsidRPr="001A57DF" w:rsidRDefault="00DD2ADD" w:rsidP="00982388">
      <w:pPr>
        <w:jc w:val="both"/>
        <w:rPr>
          <w:rFonts w:ascii="Arial" w:hAnsi="Arial" w:cs="Arial"/>
          <w:bCs/>
          <w:sz w:val="22"/>
          <w:szCs w:val="22"/>
        </w:rPr>
      </w:pPr>
      <w:r w:rsidRPr="001A57DF">
        <w:rPr>
          <w:rFonts w:ascii="Arial" w:hAnsi="Arial" w:cs="Arial"/>
          <w:bCs/>
          <w:sz w:val="22"/>
          <w:szCs w:val="22"/>
        </w:rPr>
        <w:t>………………………………………………………………………………………………………. ……………………………………………………………………………………………………….</w:t>
      </w:r>
    </w:p>
    <w:p w14:paraId="11337E34" w14:textId="77777777" w:rsidR="00DD2ADD" w:rsidRPr="001A57DF" w:rsidRDefault="00DD2ADD" w:rsidP="00982388">
      <w:pPr>
        <w:numPr>
          <w:ilvl w:val="0"/>
          <w:numId w:val="5"/>
        </w:numPr>
        <w:suppressAutoHyphens/>
        <w:ind w:left="0" w:firstLine="0"/>
        <w:contextualSpacing/>
        <w:jc w:val="both"/>
        <w:rPr>
          <w:rFonts w:ascii="Arial" w:hAnsi="Arial" w:cs="Arial"/>
          <w:sz w:val="22"/>
          <w:szCs w:val="22"/>
        </w:rPr>
      </w:pPr>
      <w:r w:rsidRPr="001A57DF">
        <w:rPr>
          <w:rFonts w:ascii="Arial" w:hAnsi="Arial" w:cs="Arial"/>
          <w:sz w:val="22"/>
          <w:szCs w:val="22"/>
        </w:rPr>
        <w:t>Inspektor Nadzoru oświadcza, że: zmienić jak w dokumentacji projektowej</w:t>
      </w:r>
    </w:p>
    <w:p w14:paraId="7F7D4004" w14:textId="77777777" w:rsidR="00DD2ADD" w:rsidRPr="001A57DF" w:rsidRDefault="00DD2ADD" w:rsidP="00982388">
      <w:pPr>
        <w:numPr>
          <w:ilvl w:val="1"/>
          <w:numId w:val="5"/>
        </w:numPr>
        <w:suppressAutoHyphens/>
        <w:ind w:left="0" w:firstLine="0"/>
        <w:contextualSpacing/>
        <w:jc w:val="both"/>
        <w:rPr>
          <w:rFonts w:ascii="Arial" w:hAnsi="Arial" w:cs="Arial"/>
          <w:sz w:val="22"/>
          <w:szCs w:val="22"/>
        </w:rPr>
      </w:pPr>
      <w:r w:rsidRPr="001A57DF">
        <w:rPr>
          <w:rFonts w:ascii="Arial" w:hAnsi="Arial" w:cs="Arial"/>
          <w:sz w:val="22"/>
          <w:szCs w:val="22"/>
        </w:rPr>
        <w:t xml:space="preserve"> wskazany w ust. 3 powyżej jest rachunkiem bankowy będącym rachunkiem rozliczeniowym służącym wyłącznie do celów rozliczeń z tytułu prowadzonej przez niego działalności gospodarczej, </w:t>
      </w:r>
    </w:p>
    <w:p w14:paraId="030DE353" w14:textId="77777777" w:rsidR="00DD2ADD" w:rsidRPr="001A57DF" w:rsidRDefault="00DD2ADD" w:rsidP="00982388">
      <w:pPr>
        <w:numPr>
          <w:ilvl w:val="1"/>
          <w:numId w:val="5"/>
        </w:numPr>
        <w:suppressAutoHyphens/>
        <w:ind w:left="0" w:firstLine="0"/>
        <w:contextualSpacing/>
        <w:jc w:val="both"/>
        <w:rPr>
          <w:rFonts w:ascii="Arial" w:hAnsi="Arial" w:cs="Arial"/>
          <w:sz w:val="22"/>
          <w:szCs w:val="22"/>
        </w:rPr>
      </w:pPr>
      <w:r w:rsidRPr="001A57DF">
        <w:rPr>
          <w:rFonts w:ascii="Arial" w:hAnsi="Arial" w:cs="Arial"/>
          <w:sz w:val="22"/>
          <w:szCs w:val="22"/>
        </w:rPr>
        <w:t>rachunek bankowy wskazany w ust. 3 powyżej jest rachunkiem bankowym wskazanym jako rachunek bankowy Inspektora Nadzoru w tzw. Białej liście podatników Vat w rozumieniu art. 96b ust. 3 pkt 13 ustawy z dn. 11 marca 2004 r. o podatku od towarów i usług.</w:t>
      </w:r>
    </w:p>
    <w:p w14:paraId="46D6A305" w14:textId="77777777" w:rsidR="00DD2ADD" w:rsidRPr="001A57DF" w:rsidRDefault="00DD2ADD" w:rsidP="00982388">
      <w:pPr>
        <w:numPr>
          <w:ilvl w:val="0"/>
          <w:numId w:val="5"/>
        </w:numPr>
        <w:suppressAutoHyphens/>
        <w:ind w:left="0" w:firstLine="0"/>
        <w:contextualSpacing/>
        <w:jc w:val="both"/>
        <w:rPr>
          <w:rFonts w:ascii="Arial" w:hAnsi="Arial" w:cs="Arial"/>
          <w:sz w:val="22"/>
          <w:szCs w:val="22"/>
        </w:rPr>
      </w:pPr>
      <w:r w:rsidRPr="001A57DF">
        <w:rPr>
          <w:rFonts w:ascii="Arial" w:hAnsi="Arial" w:cs="Arial"/>
          <w:sz w:val="22"/>
          <w:szCs w:val="22"/>
        </w:rPr>
        <w:t xml:space="preserve">Należności za wykonane roboty Zamawiający przekaże na rachunek bankowy Inspektora Nadzoru na podstawie prawidłowo wystawionych faktur VAT w terminie 30 dni od dnia doręczenia faktury do siedziby Zamawiającego </w:t>
      </w:r>
    </w:p>
    <w:p w14:paraId="3338D5AE" w14:textId="77777777" w:rsidR="00DD2ADD" w:rsidRPr="001A57DF" w:rsidRDefault="00DD2ADD" w:rsidP="00982388">
      <w:pPr>
        <w:numPr>
          <w:ilvl w:val="0"/>
          <w:numId w:val="5"/>
        </w:numPr>
        <w:suppressAutoHyphens/>
        <w:ind w:left="0" w:firstLine="0"/>
        <w:contextualSpacing/>
        <w:jc w:val="both"/>
        <w:rPr>
          <w:rFonts w:ascii="Arial" w:hAnsi="Arial" w:cs="Arial"/>
          <w:sz w:val="22"/>
          <w:szCs w:val="22"/>
        </w:rPr>
      </w:pPr>
      <w:r w:rsidRPr="001A57DF">
        <w:rPr>
          <w:rFonts w:ascii="Arial" w:hAnsi="Arial" w:cs="Arial"/>
          <w:sz w:val="22"/>
          <w:szCs w:val="22"/>
        </w:rPr>
        <w:t>Faktury/ faktury korygujące mogą być dostarczane:</w:t>
      </w:r>
    </w:p>
    <w:p w14:paraId="266A3D0B" w14:textId="77777777" w:rsidR="00DD2ADD" w:rsidRPr="001A57DF" w:rsidRDefault="00DD2ADD" w:rsidP="00982388">
      <w:pPr>
        <w:numPr>
          <w:ilvl w:val="1"/>
          <w:numId w:val="6"/>
        </w:numPr>
        <w:ind w:left="0" w:firstLine="0"/>
        <w:contextualSpacing/>
        <w:jc w:val="both"/>
        <w:rPr>
          <w:rFonts w:ascii="Arial" w:hAnsi="Arial" w:cs="Arial"/>
          <w:sz w:val="22"/>
          <w:szCs w:val="22"/>
        </w:rPr>
      </w:pPr>
      <w:r w:rsidRPr="001A57DF">
        <w:rPr>
          <w:rFonts w:ascii="Arial" w:hAnsi="Arial" w:cs="Arial"/>
          <w:sz w:val="22"/>
          <w:szCs w:val="22"/>
        </w:rPr>
        <w:t xml:space="preserve">w sposób tradycyjny – w formie papierowej do kancelarii Starostwa Powiatowego w Wołominie lub </w:t>
      </w:r>
    </w:p>
    <w:p w14:paraId="54B497C0" w14:textId="77777777" w:rsidR="00DD2ADD" w:rsidRPr="001A57DF" w:rsidRDefault="00DD2ADD" w:rsidP="00982388">
      <w:pPr>
        <w:numPr>
          <w:ilvl w:val="1"/>
          <w:numId w:val="6"/>
        </w:numPr>
        <w:ind w:left="0" w:firstLine="0"/>
        <w:contextualSpacing/>
        <w:jc w:val="both"/>
        <w:rPr>
          <w:rFonts w:ascii="Arial" w:hAnsi="Arial" w:cs="Arial"/>
          <w:sz w:val="22"/>
          <w:szCs w:val="22"/>
        </w:rPr>
      </w:pPr>
      <w:r w:rsidRPr="001A57DF">
        <w:rPr>
          <w:rFonts w:ascii="Arial" w:hAnsi="Arial" w:cs="Arial"/>
          <w:sz w:val="22"/>
          <w:szCs w:val="22"/>
        </w:rPr>
        <w:t xml:space="preserve"> za pośrednictwem poczty elektronicznej - w formacie PDF na adres e-mail kancelaria@powiat-wolominski.pl</w:t>
      </w:r>
    </w:p>
    <w:p w14:paraId="2F2E88E7" w14:textId="77777777" w:rsidR="00DD2ADD" w:rsidRPr="001A57DF" w:rsidRDefault="00DD2ADD" w:rsidP="00982388">
      <w:pPr>
        <w:numPr>
          <w:ilvl w:val="1"/>
          <w:numId w:val="6"/>
        </w:numPr>
        <w:ind w:left="0" w:firstLine="0"/>
        <w:contextualSpacing/>
        <w:jc w:val="both"/>
        <w:rPr>
          <w:rFonts w:ascii="Arial" w:hAnsi="Arial" w:cs="Arial"/>
          <w:sz w:val="22"/>
          <w:szCs w:val="22"/>
        </w:rPr>
      </w:pPr>
      <w:r w:rsidRPr="001A57DF">
        <w:rPr>
          <w:rFonts w:ascii="Arial" w:hAnsi="Arial" w:cs="Arial"/>
          <w:sz w:val="22"/>
          <w:szCs w:val="22"/>
        </w:rPr>
        <w:t xml:space="preserve">Wykonawca oświadcza, że faktury, o których mowa w pkt 2) będą przesyłane z następującego adresu e-mail ……………………………………..…..............; jednocześnie </w:t>
      </w:r>
      <w:r w:rsidRPr="001A57DF">
        <w:rPr>
          <w:rFonts w:ascii="Arial" w:hAnsi="Arial" w:cs="Arial"/>
          <w:sz w:val="22"/>
          <w:szCs w:val="22"/>
        </w:rPr>
        <w:lastRenderedPageBreak/>
        <w:t>Wykonawca zobowiązuje się poinformować Zamawiającego na piśmie o każdej zmianie wskazanego wyżej adresu e-mail;</w:t>
      </w:r>
    </w:p>
    <w:p w14:paraId="2746CBD4" w14:textId="77777777" w:rsidR="00DD2ADD" w:rsidRPr="001A57DF" w:rsidRDefault="00DD2ADD" w:rsidP="00982388">
      <w:pPr>
        <w:numPr>
          <w:ilvl w:val="1"/>
          <w:numId w:val="6"/>
        </w:numPr>
        <w:ind w:left="0" w:firstLine="0"/>
        <w:contextualSpacing/>
        <w:jc w:val="both"/>
        <w:rPr>
          <w:rFonts w:ascii="Arial" w:hAnsi="Arial" w:cs="Arial"/>
          <w:sz w:val="22"/>
          <w:szCs w:val="22"/>
        </w:rPr>
      </w:pPr>
      <w:r w:rsidRPr="001A57DF">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6206498C" w14:textId="77777777" w:rsidR="00DD2ADD" w:rsidRPr="001A57DF" w:rsidRDefault="00DD2ADD" w:rsidP="00982388">
      <w:pPr>
        <w:numPr>
          <w:ilvl w:val="1"/>
          <w:numId w:val="6"/>
        </w:numPr>
        <w:ind w:left="0" w:firstLine="0"/>
        <w:contextualSpacing/>
        <w:jc w:val="both"/>
        <w:rPr>
          <w:rFonts w:ascii="Arial" w:hAnsi="Arial" w:cs="Arial"/>
          <w:sz w:val="22"/>
          <w:szCs w:val="22"/>
        </w:rPr>
      </w:pPr>
      <w:r w:rsidRPr="001A57DF">
        <w:rPr>
          <w:rFonts w:ascii="Arial" w:hAnsi="Arial" w:cs="Arial"/>
          <w:sz w:val="22"/>
          <w:szCs w:val="22"/>
        </w:rPr>
        <w:t>Za datę dostarczenia faktury w formie papierowej przyjmuje się datę wpływu faktury do Kancelarii Starostwa Powiatowego w Wołominie;</w:t>
      </w:r>
    </w:p>
    <w:p w14:paraId="26406F48" w14:textId="77777777" w:rsidR="00DD2ADD" w:rsidRPr="001A57DF" w:rsidRDefault="00DD2ADD" w:rsidP="00982388">
      <w:pPr>
        <w:numPr>
          <w:ilvl w:val="1"/>
          <w:numId w:val="6"/>
        </w:numPr>
        <w:ind w:left="0" w:firstLine="0"/>
        <w:contextualSpacing/>
        <w:jc w:val="both"/>
        <w:rPr>
          <w:rFonts w:ascii="Arial" w:hAnsi="Arial" w:cs="Arial"/>
          <w:sz w:val="22"/>
          <w:szCs w:val="22"/>
        </w:rPr>
      </w:pPr>
      <w:r w:rsidRPr="001A57DF">
        <w:rPr>
          <w:rFonts w:ascii="Arial" w:hAnsi="Arial" w:cs="Arial"/>
          <w:sz w:val="22"/>
          <w:szCs w:val="22"/>
        </w:rPr>
        <w:t>Za moment dostarczenia faktury za pośrednictwem poczty elektronicznej uznaje się moment zarejestrowania wysyłki na serwerze Starostwa.</w:t>
      </w:r>
    </w:p>
    <w:p w14:paraId="10F9D475" w14:textId="77777777" w:rsidR="00DD2ADD" w:rsidRPr="001A57DF" w:rsidRDefault="00DD2ADD" w:rsidP="00982388">
      <w:pPr>
        <w:numPr>
          <w:ilvl w:val="0"/>
          <w:numId w:val="5"/>
        </w:numPr>
        <w:suppressAutoHyphens/>
        <w:ind w:left="0" w:firstLine="0"/>
        <w:contextualSpacing/>
        <w:jc w:val="both"/>
        <w:rPr>
          <w:rFonts w:ascii="Arial" w:hAnsi="Arial" w:cs="Arial"/>
          <w:sz w:val="22"/>
          <w:szCs w:val="22"/>
        </w:rPr>
      </w:pPr>
      <w:r w:rsidRPr="001A57DF">
        <w:rPr>
          <w:rFonts w:ascii="Arial" w:hAnsi="Arial" w:cs="Arial"/>
          <w:sz w:val="22"/>
          <w:szCs w:val="22"/>
        </w:rPr>
        <w:t>Zamawiający dopuszcza płatności częściowe, na podstawie zatwierdzonego czasu pracy i zatwierdzonych raportów przez Zamawiającego. Decyzja o ich zastosowaniu leży w wyłącznej gestii Zamawiającego. Maksymalna wysokość płatności częściowych nie może przekroczyć 80% maksymalnej wartości zobowiązania.</w:t>
      </w:r>
    </w:p>
    <w:p w14:paraId="5B5841ED" w14:textId="77777777" w:rsidR="00DD2ADD" w:rsidRPr="001A57DF" w:rsidRDefault="00DD2ADD" w:rsidP="00982388">
      <w:pPr>
        <w:numPr>
          <w:ilvl w:val="0"/>
          <w:numId w:val="5"/>
        </w:numPr>
        <w:ind w:left="0" w:firstLine="0"/>
        <w:jc w:val="both"/>
        <w:rPr>
          <w:rFonts w:ascii="Arial" w:hAnsi="Arial" w:cs="Arial"/>
          <w:b/>
          <w:sz w:val="22"/>
          <w:szCs w:val="22"/>
        </w:rPr>
      </w:pPr>
      <w:r w:rsidRPr="001A57DF">
        <w:rPr>
          <w:rFonts w:ascii="Arial" w:hAnsi="Arial" w:cs="Arial"/>
          <w:b/>
          <w:sz w:val="22"/>
          <w:szCs w:val="22"/>
        </w:rPr>
        <w:t xml:space="preserve">Podstawę do wystawienia faktury końcowej za wykonanie przedmiotu umowy, stanowi raport końcowy z realizacji inwestycji, protokół (protokoły) odbioru robót budowlanych wraz z zatwierdzonymi listami obecności . </w:t>
      </w:r>
    </w:p>
    <w:p w14:paraId="63E60E7E" w14:textId="77777777" w:rsidR="00DD2ADD" w:rsidRPr="001A57DF" w:rsidRDefault="00DD2ADD" w:rsidP="00982388">
      <w:pPr>
        <w:numPr>
          <w:ilvl w:val="0"/>
          <w:numId w:val="5"/>
        </w:numPr>
        <w:suppressAutoHyphens/>
        <w:ind w:left="0" w:firstLine="0"/>
        <w:contextualSpacing/>
        <w:jc w:val="both"/>
        <w:rPr>
          <w:rFonts w:ascii="Arial" w:hAnsi="Arial" w:cs="Arial"/>
          <w:sz w:val="22"/>
          <w:szCs w:val="22"/>
        </w:rPr>
      </w:pPr>
      <w:r w:rsidRPr="001A57DF">
        <w:rPr>
          <w:rFonts w:ascii="Arial" w:hAnsi="Arial" w:cs="Arial"/>
          <w:sz w:val="22"/>
          <w:szCs w:val="22"/>
        </w:rPr>
        <w:t xml:space="preserve">Fakturę należy wystawić na: </w:t>
      </w:r>
    </w:p>
    <w:p w14:paraId="0BC6D91C" w14:textId="77777777" w:rsidR="00DD2ADD" w:rsidRPr="001A57DF" w:rsidRDefault="00DD2ADD" w:rsidP="00982388">
      <w:pPr>
        <w:contextualSpacing/>
        <w:jc w:val="both"/>
        <w:rPr>
          <w:rFonts w:ascii="Arial" w:hAnsi="Arial" w:cs="Arial"/>
          <w:sz w:val="22"/>
          <w:szCs w:val="22"/>
        </w:rPr>
      </w:pPr>
      <w:r w:rsidRPr="001A57DF">
        <w:rPr>
          <w:rFonts w:ascii="Arial" w:hAnsi="Arial" w:cs="Arial"/>
          <w:sz w:val="22"/>
          <w:szCs w:val="22"/>
        </w:rPr>
        <w:t>Powiat Wołomiński,</w:t>
      </w:r>
    </w:p>
    <w:p w14:paraId="6683B8C6" w14:textId="77777777" w:rsidR="00DD2ADD" w:rsidRPr="001A57DF" w:rsidRDefault="00DD2ADD" w:rsidP="00982388">
      <w:pPr>
        <w:contextualSpacing/>
        <w:jc w:val="both"/>
        <w:rPr>
          <w:rFonts w:ascii="Arial" w:hAnsi="Arial" w:cs="Arial"/>
          <w:sz w:val="22"/>
          <w:szCs w:val="22"/>
        </w:rPr>
      </w:pPr>
      <w:r w:rsidRPr="001A57DF">
        <w:rPr>
          <w:rFonts w:ascii="Arial" w:hAnsi="Arial" w:cs="Arial"/>
          <w:sz w:val="22"/>
          <w:szCs w:val="22"/>
        </w:rPr>
        <w:t xml:space="preserve">adres: 05-200 Wołomin, ul. Prądzyńskiego 3, </w:t>
      </w:r>
    </w:p>
    <w:p w14:paraId="66546735" w14:textId="77777777" w:rsidR="00DD2ADD" w:rsidRPr="001A57DF" w:rsidRDefault="00DD2ADD" w:rsidP="00982388">
      <w:pPr>
        <w:contextualSpacing/>
        <w:jc w:val="both"/>
        <w:rPr>
          <w:rFonts w:ascii="Arial" w:hAnsi="Arial" w:cs="Arial"/>
          <w:sz w:val="22"/>
          <w:szCs w:val="22"/>
        </w:rPr>
      </w:pPr>
      <w:r w:rsidRPr="001A57DF">
        <w:rPr>
          <w:rFonts w:ascii="Arial" w:hAnsi="Arial" w:cs="Arial"/>
          <w:sz w:val="22"/>
          <w:szCs w:val="22"/>
        </w:rPr>
        <w:t>NIP: 125-094-06-09, Regon: 01-32-69-344.</w:t>
      </w:r>
    </w:p>
    <w:p w14:paraId="4F084FF1" w14:textId="77777777" w:rsidR="00DD2ADD" w:rsidRPr="001A57DF" w:rsidRDefault="00DD2ADD" w:rsidP="00982388">
      <w:pPr>
        <w:numPr>
          <w:ilvl w:val="0"/>
          <w:numId w:val="5"/>
        </w:numPr>
        <w:suppressAutoHyphens/>
        <w:ind w:left="0" w:firstLine="0"/>
        <w:contextualSpacing/>
        <w:jc w:val="both"/>
        <w:rPr>
          <w:rFonts w:ascii="Arial" w:hAnsi="Arial" w:cs="Arial"/>
          <w:sz w:val="22"/>
          <w:szCs w:val="22"/>
        </w:rPr>
      </w:pPr>
      <w:r w:rsidRPr="001A57DF">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0CEFBBC7" w14:textId="77777777" w:rsidR="00DD2ADD" w:rsidRPr="001A57DF" w:rsidRDefault="00DD2ADD" w:rsidP="00982388">
      <w:pPr>
        <w:numPr>
          <w:ilvl w:val="0"/>
          <w:numId w:val="5"/>
        </w:numPr>
        <w:suppressAutoHyphens/>
        <w:ind w:left="0" w:firstLine="0"/>
        <w:contextualSpacing/>
        <w:jc w:val="both"/>
        <w:rPr>
          <w:rFonts w:ascii="Arial" w:hAnsi="Arial" w:cs="Arial"/>
          <w:sz w:val="22"/>
          <w:szCs w:val="22"/>
        </w:rPr>
      </w:pPr>
      <w:r w:rsidRPr="001A57DF">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w:t>
      </w:r>
    </w:p>
    <w:p w14:paraId="640371FF" w14:textId="77777777" w:rsidR="00DD2ADD" w:rsidRPr="001A57DF" w:rsidRDefault="00DD2ADD" w:rsidP="00982388">
      <w:pPr>
        <w:jc w:val="center"/>
        <w:rPr>
          <w:rFonts w:ascii="Arial" w:hAnsi="Arial" w:cs="Arial"/>
          <w:b/>
          <w:sz w:val="22"/>
          <w:szCs w:val="22"/>
        </w:rPr>
      </w:pPr>
    </w:p>
    <w:p w14:paraId="73392005"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7.</w:t>
      </w:r>
    </w:p>
    <w:p w14:paraId="718E5E98" w14:textId="77777777" w:rsidR="00DD2ADD" w:rsidRPr="001A57DF" w:rsidRDefault="00DD2ADD" w:rsidP="00982388">
      <w:pPr>
        <w:numPr>
          <w:ilvl w:val="0"/>
          <w:numId w:val="16"/>
        </w:numPr>
        <w:ind w:left="0" w:firstLine="0"/>
        <w:jc w:val="both"/>
        <w:rPr>
          <w:rFonts w:ascii="Arial" w:hAnsi="Arial" w:cs="Arial"/>
          <w:sz w:val="22"/>
          <w:szCs w:val="22"/>
        </w:rPr>
      </w:pPr>
      <w:r w:rsidRPr="001A57DF">
        <w:rPr>
          <w:rFonts w:ascii="Arial" w:hAnsi="Arial" w:cs="Arial"/>
          <w:sz w:val="22"/>
          <w:szCs w:val="22"/>
        </w:rPr>
        <w:t>Podstawą do określenia wynagrodzenia Inspektora Nadzoru będzie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7DCFD3F1" w14:textId="77777777" w:rsidR="00DD2ADD" w:rsidRPr="001A57DF" w:rsidRDefault="00DD2ADD" w:rsidP="00982388">
      <w:pPr>
        <w:numPr>
          <w:ilvl w:val="0"/>
          <w:numId w:val="16"/>
        </w:numPr>
        <w:ind w:left="0" w:firstLine="0"/>
        <w:jc w:val="both"/>
        <w:rPr>
          <w:rFonts w:ascii="Arial" w:hAnsi="Arial" w:cs="Arial"/>
          <w:sz w:val="22"/>
          <w:szCs w:val="22"/>
        </w:rPr>
      </w:pPr>
      <w:r w:rsidRPr="001A57DF">
        <w:rPr>
          <w:rFonts w:ascii="Arial" w:hAnsi="Arial" w:cs="Arial"/>
          <w:sz w:val="22"/>
          <w:szCs w:val="22"/>
        </w:rPr>
        <w:t xml:space="preserve">Wynagrodzenie Inspektora Nadzoru ustalane będzie w oparciu o rzeczywisty czas pracy potwierdzony przez przedstawiciela Zamawiającego. </w:t>
      </w:r>
    </w:p>
    <w:p w14:paraId="2902C5F4" w14:textId="77777777" w:rsidR="00DD2ADD" w:rsidRPr="001A57DF" w:rsidRDefault="00DD2ADD" w:rsidP="00982388">
      <w:pPr>
        <w:numPr>
          <w:ilvl w:val="0"/>
          <w:numId w:val="16"/>
        </w:numPr>
        <w:ind w:left="0" w:firstLine="0"/>
        <w:jc w:val="both"/>
        <w:rPr>
          <w:rFonts w:ascii="Arial" w:hAnsi="Arial" w:cs="Arial"/>
          <w:sz w:val="22"/>
          <w:szCs w:val="22"/>
        </w:rPr>
      </w:pPr>
      <w:r w:rsidRPr="001A57DF">
        <w:rPr>
          <w:rFonts w:ascii="Arial" w:hAnsi="Arial" w:cs="Arial"/>
          <w:sz w:val="22"/>
          <w:szCs w:val="22"/>
        </w:rPr>
        <w:t>Płatność częściowa będzie obliczana, jako iloczyn ilości czasu pracy potwierdzonego przez Zamawiającego i stawki za dzień prowadzonego nadzoru wskazanej w ofercie.</w:t>
      </w:r>
    </w:p>
    <w:p w14:paraId="6A70EFCA" w14:textId="77777777" w:rsidR="00DD2ADD" w:rsidRPr="001A57DF" w:rsidRDefault="00DD2ADD" w:rsidP="00982388">
      <w:pPr>
        <w:jc w:val="center"/>
        <w:rPr>
          <w:rFonts w:ascii="Arial" w:hAnsi="Arial" w:cs="Arial"/>
          <w:b/>
          <w:sz w:val="22"/>
          <w:szCs w:val="22"/>
        </w:rPr>
      </w:pPr>
    </w:p>
    <w:p w14:paraId="09AC0389" w14:textId="77777777" w:rsidR="00DD2ADD" w:rsidRPr="001A57DF" w:rsidRDefault="00DD2ADD" w:rsidP="00982388">
      <w:pPr>
        <w:pStyle w:val="Zwykytekst"/>
        <w:jc w:val="center"/>
        <w:outlineLvl w:val="0"/>
        <w:rPr>
          <w:rFonts w:ascii="Arial" w:hAnsi="Arial" w:cs="Arial"/>
          <w:b/>
          <w:bCs/>
          <w:sz w:val="22"/>
          <w:szCs w:val="22"/>
        </w:rPr>
      </w:pPr>
      <w:r w:rsidRPr="001A57DF">
        <w:rPr>
          <w:rFonts w:ascii="Arial" w:hAnsi="Arial" w:cs="Arial"/>
          <w:b/>
          <w:bCs/>
          <w:sz w:val="22"/>
          <w:szCs w:val="22"/>
        </w:rPr>
        <w:t>V. KARY UMOWNE, ODSTĄPIENIE OD UMOWY</w:t>
      </w:r>
    </w:p>
    <w:p w14:paraId="27104882"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8.</w:t>
      </w:r>
    </w:p>
    <w:p w14:paraId="36BA5D5F" w14:textId="77777777" w:rsidR="00DD2ADD" w:rsidRPr="001A57DF" w:rsidRDefault="00DD2ADD" w:rsidP="00982388">
      <w:pPr>
        <w:numPr>
          <w:ilvl w:val="0"/>
          <w:numId w:val="7"/>
        </w:numPr>
        <w:suppressAutoHyphens/>
        <w:ind w:left="0" w:firstLine="0"/>
        <w:contextualSpacing/>
        <w:jc w:val="both"/>
        <w:rPr>
          <w:rFonts w:ascii="Arial" w:hAnsi="Arial" w:cs="Arial"/>
          <w:sz w:val="22"/>
          <w:szCs w:val="22"/>
        </w:rPr>
      </w:pPr>
      <w:r w:rsidRPr="001A57DF">
        <w:rPr>
          <w:rFonts w:ascii="Arial" w:hAnsi="Arial" w:cs="Arial"/>
          <w:sz w:val="22"/>
          <w:szCs w:val="22"/>
        </w:rPr>
        <w:t>Inspektor Nadzoru zapłaci Zamawiającemu następujące kary umowne:</w:t>
      </w:r>
    </w:p>
    <w:p w14:paraId="269CDD8E" w14:textId="77777777" w:rsidR="00DD2ADD" w:rsidRPr="001A57DF" w:rsidRDefault="00DD2ADD" w:rsidP="00982388">
      <w:pPr>
        <w:numPr>
          <w:ilvl w:val="0"/>
          <w:numId w:val="15"/>
        </w:numPr>
        <w:ind w:left="0" w:firstLine="0"/>
        <w:jc w:val="both"/>
        <w:rPr>
          <w:rFonts w:ascii="Arial" w:hAnsi="Arial" w:cs="Arial"/>
          <w:sz w:val="22"/>
          <w:szCs w:val="22"/>
        </w:rPr>
      </w:pPr>
      <w:r w:rsidRPr="001A57DF">
        <w:rPr>
          <w:rFonts w:ascii="Arial" w:hAnsi="Arial" w:cs="Arial"/>
          <w:sz w:val="22"/>
          <w:szCs w:val="22"/>
        </w:rPr>
        <w:t>w przypadku wypowiedzenia niniejszej umowy przez Zamawiającego z przyczyn, za które ponosi odpowiedzialność Inspektor Nadzoru – w wysokości 10% maksymalnej wartości zobowiązania brutto za przedmiot umowy, o której mowa w §6 ust. 1;</w:t>
      </w:r>
    </w:p>
    <w:p w14:paraId="6AEC5478" w14:textId="77777777" w:rsidR="00DD2ADD" w:rsidRPr="001A57DF" w:rsidRDefault="00DD2ADD" w:rsidP="00982388">
      <w:pPr>
        <w:numPr>
          <w:ilvl w:val="0"/>
          <w:numId w:val="15"/>
        </w:numPr>
        <w:ind w:left="0" w:firstLine="0"/>
        <w:jc w:val="both"/>
        <w:rPr>
          <w:rFonts w:ascii="Arial" w:hAnsi="Arial" w:cs="Arial"/>
          <w:sz w:val="22"/>
          <w:szCs w:val="22"/>
        </w:rPr>
      </w:pPr>
      <w:r w:rsidRPr="001A57DF">
        <w:rPr>
          <w:rFonts w:ascii="Arial" w:hAnsi="Arial" w:cs="Arial"/>
          <w:sz w:val="22"/>
          <w:szCs w:val="22"/>
        </w:rPr>
        <w:t>za zwłokę w wyznaczonym terminie dokonania kontroli, o której mowa w §3 ust.1 pkt 4 lit. d), e) i f) w wysokości 0,2% maksymalnej wartości zobowiązania brutto za przedmiot umowy, o której mowa w §6 ust. 1, za każdy rozpoczęty dzień zwłoki;</w:t>
      </w:r>
    </w:p>
    <w:p w14:paraId="07716F2A" w14:textId="77777777" w:rsidR="00DD2ADD" w:rsidRPr="001A57DF" w:rsidRDefault="00DD2ADD" w:rsidP="00982388">
      <w:pPr>
        <w:numPr>
          <w:ilvl w:val="0"/>
          <w:numId w:val="15"/>
        </w:numPr>
        <w:ind w:left="0" w:firstLine="0"/>
        <w:contextualSpacing/>
        <w:jc w:val="both"/>
        <w:rPr>
          <w:rFonts w:ascii="Arial" w:hAnsi="Arial" w:cs="Arial"/>
          <w:sz w:val="22"/>
          <w:szCs w:val="22"/>
        </w:rPr>
      </w:pPr>
      <w:r w:rsidRPr="001A57DF">
        <w:rPr>
          <w:rFonts w:ascii="Arial" w:hAnsi="Arial" w:cs="Arial"/>
          <w:sz w:val="22"/>
          <w:szCs w:val="22"/>
        </w:rPr>
        <w:t>za zwłokę w dostarczeniu „Raportu miesięcznego” wskazanego w §3 ust.1 pkt 8 w wysokości 0,2% maksymalnej wartości zobowiązania brutto za przedmiot umowy, o której mowa w §6 ust. 1, za każdy rozpoczęty dzień zwłoki;</w:t>
      </w:r>
    </w:p>
    <w:p w14:paraId="25C26392" w14:textId="77777777" w:rsidR="00DD2ADD" w:rsidRPr="001A57DF" w:rsidRDefault="00DD2ADD" w:rsidP="00982388">
      <w:pPr>
        <w:numPr>
          <w:ilvl w:val="0"/>
          <w:numId w:val="15"/>
        </w:numPr>
        <w:ind w:left="0" w:firstLine="0"/>
        <w:contextualSpacing/>
        <w:jc w:val="both"/>
        <w:rPr>
          <w:rFonts w:ascii="Arial" w:hAnsi="Arial" w:cs="Arial"/>
          <w:sz w:val="22"/>
          <w:szCs w:val="22"/>
        </w:rPr>
      </w:pPr>
      <w:r w:rsidRPr="001A57DF">
        <w:rPr>
          <w:rFonts w:ascii="Arial" w:hAnsi="Arial" w:cs="Arial"/>
          <w:sz w:val="22"/>
          <w:szCs w:val="22"/>
        </w:rPr>
        <w:t>za brak udziału w spotkaniach wskazanych w §3 ust.1 pkt 7 w wysokości wartości 1 dniówki zobowiązania brutto za przedmiot umowy, o którym mowa w §6 ust. 1;</w:t>
      </w:r>
    </w:p>
    <w:p w14:paraId="2D728C31" w14:textId="77777777" w:rsidR="00DD2ADD" w:rsidRPr="001A57DF" w:rsidRDefault="00DD2ADD" w:rsidP="00982388">
      <w:pPr>
        <w:numPr>
          <w:ilvl w:val="0"/>
          <w:numId w:val="15"/>
        </w:numPr>
        <w:ind w:left="0" w:firstLine="0"/>
        <w:contextualSpacing/>
        <w:jc w:val="both"/>
        <w:rPr>
          <w:rFonts w:ascii="Arial" w:hAnsi="Arial" w:cs="Arial"/>
          <w:sz w:val="22"/>
          <w:szCs w:val="22"/>
        </w:rPr>
      </w:pPr>
      <w:r w:rsidRPr="001A57DF">
        <w:rPr>
          <w:rFonts w:ascii="Arial" w:hAnsi="Arial" w:cs="Arial"/>
          <w:sz w:val="22"/>
          <w:szCs w:val="22"/>
        </w:rPr>
        <w:lastRenderedPageBreak/>
        <w:t>za niewywiązanie się z obowiązku wynikającego z §3 ust.1 pkt 10 w wysokości 5% maksymalnej wartości zobowiązania brutto za przedmiot umowy, o którym mowa w §6 ust. 1;</w:t>
      </w:r>
    </w:p>
    <w:p w14:paraId="1E78F777" w14:textId="77777777" w:rsidR="00DD2ADD" w:rsidRPr="001A57DF" w:rsidRDefault="00DD2ADD" w:rsidP="00982388">
      <w:pPr>
        <w:numPr>
          <w:ilvl w:val="0"/>
          <w:numId w:val="15"/>
        </w:numPr>
        <w:ind w:left="0" w:firstLine="0"/>
        <w:contextualSpacing/>
        <w:jc w:val="both"/>
        <w:rPr>
          <w:rFonts w:ascii="Arial" w:hAnsi="Arial" w:cs="Arial"/>
          <w:sz w:val="22"/>
          <w:szCs w:val="22"/>
        </w:rPr>
      </w:pPr>
      <w:r w:rsidRPr="001A57DF">
        <w:rPr>
          <w:rFonts w:ascii="Arial" w:hAnsi="Arial" w:cs="Arial"/>
          <w:sz w:val="22"/>
          <w:szCs w:val="22"/>
        </w:rPr>
        <w:t>za niewywiązanie się z zobowiązania wynikającego z §3 ust.1 pkt 6 w wysokości 0,5% maksymalnej wartości zobowiązania brutto naliczany za każdą kolejną rozpoczętą godzinę od wyznaczonej (dotyczy wezwania kierowanego tylko przez Zamawiającego)</w:t>
      </w:r>
    </w:p>
    <w:p w14:paraId="21BA4488" w14:textId="77777777" w:rsidR="00DD2ADD" w:rsidRPr="001A57DF" w:rsidRDefault="00DD2ADD" w:rsidP="00982388">
      <w:pPr>
        <w:numPr>
          <w:ilvl w:val="0"/>
          <w:numId w:val="15"/>
        </w:numPr>
        <w:ind w:left="0" w:firstLine="0"/>
        <w:contextualSpacing/>
        <w:jc w:val="both"/>
        <w:rPr>
          <w:rFonts w:ascii="Arial" w:hAnsi="Arial" w:cs="Arial"/>
          <w:sz w:val="22"/>
          <w:szCs w:val="22"/>
        </w:rPr>
      </w:pPr>
      <w:r w:rsidRPr="001A57DF">
        <w:rPr>
          <w:rFonts w:ascii="Arial" w:hAnsi="Arial" w:cs="Arial"/>
          <w:sz w:val="22"/>
          <w:szCs w:val="22"/>
        </w:rPr>
        <w:t>za niestosowanie się do zapisów §3 ust.2 - 5 w wysokości 1000 zł za każde zdarzenie.</w:t>
      </w:r>
    </w:p>
    <w:p w14:paraId="01E3E702" w14:textId="77777777" w:rsidR="00DD2ADD" w:rsidRPr="001A57DF" w:rsidRDefault="00DD2ADD" w:rsidP="00982388">
      <w:pPr>
        <w:numPr>
          <w:ilvl w:val="0"/>
          <w:numId w:val="14"/>
        </w:numPr>
        <w:suppressAutoHyphens/>
        <w:ind w:left="0" w:firstLine="0"/>
        <w:contextualSpacing/>
        <w:jc w:val="both"/>
        <w:rPr>
          <w:rFonts w:ascii="Arial" w:hAnsi="Arial" w:cs="Arial"/>
          <w:sz w:val="22"/>
          <w:szCs w:val="22"/>
        </w:rPr>
      </w:pPr>
      <w:r w:rsidRPr="001A57DF">
        <w:rPr>
          <w:rFonts w:ascii="Arial" w:hAnsi="Arial" w:cs="Arial"/>
          <w:sz w:val="22"/>
          <w:szCs w:val="22"/>
        </w:rPr>
        <w:t>Zamawiający zapłaci Inspektorowi Nadzoru karę umowną w przypadku wypowiedzenia umowy przez Inspektora Nadzoru z winy Zamawiającego – w wysokości 10% maksymalnej wartości zobowiązania brutto za przedmiot umowy, o której mowa w §6 ust. 1.</w:t>
      </w:r>
    </w:p>
    <w:p w14:paraId="1F21E3C9" w14:textId="77777777" w:rsidR="00DD2ADD" w:rsidRPr="001A57DF" w:rsidRDefault="00DD2ADD" w:rsidP="00982388">
      <w:pPr>
        <w:numPr>
          <w:ilvl w:val="0"/>
          <w:numId w:val="14"/>
        </w:numPr>
        <w:suppressAutoHyphens/>
        <w:ind w:left="0" w:firstLine="0"/>
        <w:contextualSpacing/>
        <w:jc w:val="both"/>
        <w:rPr>
          <w:rFonts w:ascii="Arial" w:hAnsi="Arial" w:cs="Arial"/>
          <w:sz w:val="22"/>
          <w:szCs w:val="22"/>
        </w:rPr>
      </w:pPr>
      <w:r w:rsidRPr="001A57DF">
        <w:rPr>
          <w:rFonts w:ascii="Arial" w:hAnsi="Arial" w:cs="Arial"/>
          <w:sz w:val="22"/>
          <w:szCs w:val="22"/>
        </w:rPr>
        <w:t>Inspektor Nadzoru wyraża zgodę na potrącenie kar umownych z wynagrodzenia umownego, a w przypadku braku możliwości potrącenia zobowiązuje się do zapłaty kar w terminie 7 dni licząc od dnia zawiadomienia o naliczeniu kar.</w:t>
      </w:r>
    </w:p>
    <w:p w14:paraId="722C685E" w14:textId="77777777" w:rsidR="00DD2ADD" w:rsidRPr="001A57DF" w:rsidRDefault="00DD2ADD" w:rsidP="00982388">
      <w:pPr>
        <w:numPr>
          <w:ilvl w:val="0"/>
          <w:numId w:val="14"/>
        </w:numPr>
        <w:suppressAutoHyphens/>
        <w:ind w:left="0" w:firstLine="0"/>
        <w:contextualSpacing/>
        <w:jc w:val="both"/>
        <w:rPr>
          <w:rFonts w:ascii="Arial" w:hAnsi="Arial" w:cs="Arial"/>
          <w:sz w:val="22"/>
          <w:szCs w:val="22"/>
        </w:rPr>
      </w:pPr>
      <w:r w:rsidRPr="001A57DF">
        <w:rPr>
          <w:rFonts w:ascii="Arial" w:hAnsi="Arial" w:cs="Arial"/>
          <w:sz w:val="22"/>
          <w:szCs w:val="22"/>
        </w:rPr>
        <w:t>Maksymalna wysokość kar umownych, których może dochodzić każda ze stron, nie może przekroczyć 20 % łącznego wynagrodzenia brutto określonego w §6 ust. 1.</w:t>
      </w:r>
    </w:p>
    <w:p w14:paraId="2CACC088" w14:textId="77777777" w:rsidR="00DD2ADD" w:rsidRPr="001A57DF" w:rsidRDefault="00DD2ADD" w:rsidP="00982388">
      <w:pPr>
        <w:numPr>
          <w:ilvl w:val="0"/>
          <w:numId w:val="14"/>
        </w:numPr>
        <w:suppressAutoHyphens/>
        <w:ind w:left="0" w:firstLine="0"/>
        <w:contextualSpacing/>
        <w:jc w:val="both"/>
        <w:rPr>
          <w:rFonts w:ascii="Arial" w:hAnsi="Arial" w:cs="Arial"/>
          <w:sz w:val="22"/>
          <w:szCs w:val="22"/>
        </w:rPr>
      </w:pPr>
      <w:r w:rsidRPr="001A57DF">
        <w:rPr>
          <w:rFonts w:ascii="Arial" w:hAnsi="Arial" w:cs="Arial"/>
          <w:sz w:val="22"/>
          <w:szCs w:val="22"/>
        </w:rPr>
        <w:t xml:space="preserve"> Zamawiający zastrzega sobie prawo łączenia poszczególnych kar umownych, naliczonych z różnych tytułów i ich łącznego dochodzenia od Inspektora Nadzoru.</w:t>
      </w:r>
    </w:p>
    <w:p w14:paraId="7A62E7E9" w14:textId="77777777" w:rsidR="00DD2ADD" w:rsidRPr="001A57DF" w:rsidRDefault="00DD2ADD" w:rsidP="00982388">
      <w:pPr>
        <w:numPr>
          <w:ilvl w:val="0"/>
          <w:numId w:val="14"/>
        </w:numPr>
        <w:suppressAutoHyphens/>
        <w:ind w:left="0" w:firstLine="0"/>
        <w:contextualSpacing/>
        <w:jc w:val="both"/>
        <w:rPr>
          <w:rFonts w:ascii="Arial" w:hAnsi="Arial" w:cs="Arial"/>
          <w:b/>
          <w:sz w:val="22"/>
          <w:szCs w:val="22"/>
        </w:rPr>
      </w:pPr>
      <w:r w:rsidRPr="001A57DF">
        <w:rPr>
          <w:rFonts w:ascii="Arial" w:hAnsi="Arial" w:cs="Arial"/>
          <w:sz w:val="22"/>
          <w:szCs w:val="22"/>
        </w:rPr>
        <w:t>Zamawiający może dochodzić odszkodowania uzupełniającego na zasadach ogólnych, jeśli wartość szkody przewyższy wysokość zastrzeżonych kar umownych.</w:t>
      </w:r>
    </w:p>
    <w:p w14:paraId="3F67D2ED" w14:textId="77777777" w:rsidR="00DD2ADD" w:rsidRPr="001A57DF" w:rsidRDefault="00DD2ADD" w:rsidP="00982388">
      <w:pPr>
        <w:jc w:val="center"/>
        <w:rPr>
          <w:rFonts w:ascii="Arial" w:hAnsi="Arial" w:cs="Arial"/>
          <w:b/>
          <w:sz w:val="22"/>
          <w:szCs w:val="22"/>
        </w:rPr>
      </w:pPr>
    </w:p>
    <w:p w14:paraId="0D139C8D"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9.</w:t>
      </w:r>
    </w:p>
    <w:p w14:paraId="44698784" w14:textId="77777777" w:rsidR="00DD2ADD" w:rsidRPr="001A57DF" w:rsidRDefault="00DD2ADD" w:rsidP="00982388">
      <w:pPr>
        <w:numPr>
          <w:ilvl w:val="0"/>
          <w:numId w:val="17"/>
        </w:numPr>
        <w:ind w:left="0" w:firstLine="0"/>
        <w:jc w:val="both"/>
        <w:rPr>
          <w:rFonts w:ascii="Arial" w:hAnsi="Arial" w:cs="Arial"/>
          <w:sz w:val="22"/>
          <w:szCs w:val="22"/>
        </w:rPr>
      </w:pPr>
      <w:r w:rsidRPr="001A57DF">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istotnemu interesowi i bezpieczeństwa państwa lub bezpieczeństwu publicznemu, Zamawiający może odstąpić od umowy w całości lub w części w terminie 30 dni od powzięcia wiadomości o tych okolicznościach.</w:t>
      </w:r>
    </w:p>
    <w:p w14:paraId="1F80B8EF" w14:textId="77777777" w:rsidR="00DD2ADD" w:rsidRPr="001A57DF" w:rsidRDefault="00DD2ADD" w:rsidP="00982388">
      <w:pPr>
        <w:numPr>
          <w:ilvl w:val="0"/>
          <w:numId w:val="17"/>
        </w:numPr>
        <w:ind w:left="0" w:firstLine="0"/>
        <w:jc w:val="both"/>
        <w:rPr>
          <w:rFonts w:ascii="Arial" w:hAnsi="Arial" w:cs="Arial"/>
          <w:sz w:val="22"/>
          <w:szCs w:val="22"/>
        </w:rPr>
      </w:pPr>
      <w:r w:rsidRPr="001A57DF">
        <w:rPr>
          <w:rFonts w:ascii="Arial" w:hAnsi="Arial" w:cs="Arial"/>
          <w:sz w:val="22"/>
          <w:szCs w:val="22"/>
        </w:rPr>
        <w:t>W przypadku, o którym mowa w ust l, Inspektor Nadzoru może żądać wyłącznie wynagrodzenia należnego z tytułu wykonania części umowy.</w:t>
      </w:r>
    </w:p>
    <w:p w14:paraId="28436478" w14:textId="77777777" w:rsidR="00DD2ADD" w:rsidRPr="001A57DF" w:rsidRDefault="00DD2ADD" w:rsidP="00982388">
      <w:pPr>
        <w:jc w:val="center"/>
        <w:rPr>
          <w:rFonts w:ascii="Arial" w:hAnsi="Arial" w:cs="Arial"/>
          <w:b/>
          <w:sz w:val="22"/>
          <w:szCs w:val="22"/>
        </w:rPr>
      </w:pPr>
    </w:p>
    <w:p w14:paraId="3C72198C"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10.</w:t>
      </w:r>
    </w:p>
    <w:p w14:paraId="004AF46B" w14:textId="77777777" w:rsidR="00DD2ADD" w:rsidRPr="001A57DF" w:rsidRDefault="00DD2ADD" w:rsidP="00982388">
      <w:pPr>
        <w:numPr>
          <w:ilvl w:val="0"/>
          <w:numId w:val="8"/>
        </w:numPr>
        <w:suppressAutoHyphens/>
        <w:autoSpaceDE w:val="0"/>
        <w:autoSpaceDN w:val="0"/>
        <w:adjustRightInd w:val="0"/>
        <w:ind w:left="0" w:firstLine="0"/>
        <w:contextualSpacing/>
        <w:jc w:val="both"/>
        <w:rPr>
          <w:rFonts w:ascii="Arial" w:hAnsi="Arial" w:cs="Arial"/>
          <w:sz w:val="22"/>
          <w:szCs w:val="22"/>
        </w:rPr>
      </w:pPr>
      <w:r w:rsidRPr="001A57DF">
        <w:rPr>
          <w:rFonts w:ascii="Arial" w:eastAsia="StarSymbol" w:hAnsi="Arial" w:cs="Arial"/>
          <w:sz w:val="22"/>
          <w:szCs w:val="22"/>
        </w:rPr>
        <w:t>Zamawiającemu przysługuje prawo odstąpienia od umowy (w całości lub w części) w przypadku zaistnienia którekolwiek z poniższych zdarzeń:</w:t>
      </w:r>
    </w:p>
    <w:p w14:paraId="568F5734" w14:textId="77777777" w:rsidR="00DD2ADD" w:rsidRPr="001A57DF" w:rsidRDefault="00DD2ADD" w:rsidP="00982388">
      <w:pPr>
        <w:numPr>
          <w:ilvl w:val="0"/>
          <w:numId w:val="9"/>
        </w:numPr>
        <w:suppressAutoHyphens/>
        <w:ind w:left="0" w:firstLine="0"/>
        <w:contextualSpacing/>
        <w:jc w:val="both"/>
        <w:rPr>
          <w:rFonts w:ascii="Arial" w:hAnsi="Arial" w:cs="Arial"/>
          <w:sz w:val="22"/>
          <w:szCs w:val="22"/>
        </w:rPr>
      </w:pPr>
      <w:r w:rsidRPr="001A57DF">
        <w:rPr>
          <w:rFonts w:ascii="Arial" w:hAnsi="Arial" w:cs="Arial"/>
          <w:sz w:val="22"/>
          <w:szCs w:val="22"/>
        </w:rPr>
        <w:t>rozwiązania lub likwidacji firmy / działalności gospodarczej  prowadzonej przez Inspektora Nadzoru;</w:t>
      </w:r>
    </w:p>
    <w:p w14:paraId="541157C8" w14:textId="77777777" w:rsidR="00DD2ADD" w:rsidRPr="001A57DF" w:rsidRDefault="00DD2ADD" w:rsidP="00982388">
      <w:pPr>
        <w:numPr>
          <w:ilvl w:val="0"/>
          <w:numId w:val="9"/>
        </w:numPr>
        <w:suppressAutoHyphens/>
        <w:ind w:left="0" w:firstLine="0"/>
        <w:contextualSpacing/>
        <w:jc w:val="both"/>
        <w:rPr>
          <w:rFonts w:ascii="Arial" w:hAnsi="Arial" w:cs="Arial"/>
          <w:sz w:val="22"/>
          <w:szCs w:val="22"/>
        </w:rPr>
      </w:pPr>
      <w:r w:rsidRPr="001A57DF">
        <w:rPr>
          <w:rFonts w:ascii="Arial" w:hAnsi="Arial" w:cs="Arial"/>
          <w:sz w:val="22"/>
          <w:szCs w:val="22"/>
        </w:rPr>
        <w:t>gdy Inspektor Nadzoru nie wykonuje usługi zgodnie z umową lub nienależycie wykonuje swoje zobowiązania umowne.</w:t>
      </w:r>
    </w:p>
    <w:p w14:paraId="38617F7B" w14:textId="77777777" w:rsidR="00DD2ADD" w:rsidRPr="001A57DF" w:rsidRDefault="00DD2ADD" w:rsidP="00982388">
      <w:pPr>
        <w:numPr>
          <w:ilvl w:val="0"/>
          <w:numId w:val="8"/>
        </w:numPr>
        <w:suppressAutoHyphens/>
        <w:autoSpaceDE w:val="0"/>
        <w:autoSpaceDN w:val="0"/>
        <w:adjustRightInd w:val="0"/>
        <w:ind w:left="0" w:firstLine="0"/>
        <w:contextualSpacing/>
        <w:jc w:val="both"/>
        <w:rPr>
          <w:rFonts w:ascii="Arial" w:eastAsia="StarSymbol" w:hAnsi="Arial" w:cs="Arial"/>
          <w:sz w:val="22"/>
          <w:szCs w:val="22"/>
        </w:rPr>
      </w:pPr>
      <w:r w:rsidRPr="001A57DF">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Inspektora Nadzoru.</w:t>
      </w:r>
    </w:p>
    <w:p w14:paraId="0F6453C6" w14:textId="77777777" w:rsidR="00DD2ADD" w:rsidRPr="001A57DF" w:rsidRDefault="00DD2ADD" w:rsidP="00982388">
      <w:pPr>
        <w:numPr>
          <w:ilvl w:val="0"/>
          <w:numId w:val="8"/>
        </w:numPr>
        <w:suppressAutoHyphens/>
        <w:autoSpaceDE w:val="0"/>
        <w:autoSpaceDN w:val="0"/>
        <w:adjustRightInd w:val="0"/>
        <w:ind w:left="0" w:firstLine="0"/>
        <w:contextualSpacing/>
        <w:jc w:val="both"/>
        <w:rPr>
          <w:rFonts w:ascii="Arial" w:eastAsia="StarSymbol" w:hAnsi="Arial" w:cs="Arial"/>
          <w:sz w:val="22"/>
          <w:szCs w:val="22"/>
        </w:rPr>
      </w:pPr>
      <w:r w:rsidRPr="001A57DF">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16EE8E5A" w14:textId="77777777" w:rsidR="00DD2ADD" w:rsidRPr="001A57DF" w:rsidRDefault="00DD2ADD" w:rsidP="00982388">
      <w:pPr>
        <w:numPr>
          <w:ilvl w:val="0"/>
          <w:numId w:val="8"/>
        </w:numPr>
        <w:suppressAutoHyphens/>
        <w:autoSpaceDE w:val="0"/>
        <w:autoSpaceDN w:val="0"/>
        <w:adjustRightInd w:val="0"/>
        <w:ind w:left="0" w:firstLine="0"/>
        <w:contextualSpacing/>
        <w:jc w:val="both"/>
        <w:rPr>
          <w:rFonts w:ascii="Arial" w:eastAsia="StarSymbol" w:hAnsi="Arial" w:cs="Arial"/>
          <w:sz w:val="22"/>
          <w:szCs w:val="22"/>
        </w:rPr>
      </w:pPr>
      <w:r w:rsidRPr="001A57DF">
        <w:rPr>
          <w:rFonts w:ascii="Arial" w:eastAsia="StarSymbol" w:hAnsi="Arial" w:cs="Arial"/>
          <w:sz w:val="22"/>
          <w:szCs w:val="22"/>
        </w:rPr>
        <w:t xml:space="preserve">Odstąpienie od umowy powinno nastąpić, pod rygorem nieważności, w formie pisemnego oświadczenia wraz z uzasadnieniem. </w:t>
      </w:r>
    </w:p>
    <w:p w14:paraId="58D7C7BE" w14:textId="77777777" w:rsidR="00DD2ADD" w:rsidRPr="001A57DF" w:rsidRDefault="00DD2ADD" w:rsidP="00982388">
      <w:pPr>
        <w:numPr>
          <w:ilvl w:val="0"/>
          <w:numId w:val="8"/>
        </w:numPr>
        <w:suppressAutoHyphens/>
        <w:autoSpaceDE w:val="0"/>
        <w:autoSpaceDN w:val="0"/>
        <w:adjustRightInd w:val="0"/>
        <w:ind w:left="0" w:firstLine="0"/>
        <w:contextualSpacing/>
        <w:jc w:val="both"/>
        <w:rPr>
          <w:rFonts w:ascii="Arial" w:eastAsia="StarSymbol" w:hAnsi="Arial" w:cs="Arial"/>
          <w:sz w:val="22"/>
          <w:szCs w:val="22"/>
        </w:rPr>
      </w:pPr>
      <w:r w:rsidRPr="001A57DF">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6916B4F0" w14:textId="77777777" w:rsidR="00DD2ADD" w:rsidRPr="001A57DF" w:rsidRDefault="00DD2ADD" w:rsidP="00982388">
      <w:pPr>
        <w:autoSpaceDE w:val="0"/>
        <w:autoSpaceDN w:val="0"/>
        <w:adjustRightInd w:val="0"/>
        <w:contextualSpacing/>
        <w:jc w:val="both"/>
        <w:rPr>
          <w:rFonts w:ascii="Arial" w:eastAsia="StarSymbol" w:hAnsi="Arial" w:cs="Arial"/>
          <w:sz w:val="22"/>
          <w:szCs w:val="22"/>
        </w:rPr>
      </w:pPr>
    </w:p>
    <w:p w14:paraId="27285120" w14:textId="77777777" w:rsidR="00DD2ADD" w:rsidRPr="001A57DF" w:rsidRDefault="00DD2ADD" w:rsidP="00982388">
      <w:pPr>
        <w:jc w:val="center"/>
        <w:outlineLvl w:val="0"/>
        <w:rPr>
          <w:rFonts w:ascii="Arial" w:hAnsi="Arial" w:cs="Arial"/>
          <w:b/>
          <w:sz w:val="22"/>
          <w:szCs w:val="22"/>
        </w:rPr>
      </w:pPr>
      <w:r w:rsidRPr="001A57DF">
        <w:rPr>
          <w:rFonts w:ascii="Arial" w:hAnsi="Arial" w:cs="Arial"/>
          <w:b/>
          <w:sz w:val="22"/>
          <w:szCs w:val="22"/>
        </w:rPr>
        <w:t>VI. ZMIANY UMOWY</w:t>
      </w:r>
    </w:p>
    <w:p w14:paraId="50BD0EB8"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11.</w:t>
      </w:r>
    </w:p>
    <w:p w14:paraId="7FEA775D" w14:textId="77777777" w:rsidR="00DD2ADD" w:rsidRPr="001A57DF" w:rsidRDefault="00DD2ADD" w:rsidP="00982388">
      <w:pPr>
        <w:numPr>
          <w:ilvl w:val="0"/>
          <w:numId w:val="11"/>
        </w:numPr>
        <w:suppressAutoHyphens/>
        <w:ind w:left="0" w:firstLine="0"/>
        <w:contextualSpacing/>
        <w:jc w:val="both"/>
        <w:rPr>
          <w:rFonts w:ascii="Arial" w:hAnsi="Arial" w:cs="Arial"/>
          <w:sz w:val="22"/>
          <w:szCs w:val="22"/>
        </w:rPr>
      </w:pPr>
      <w:r w:rsidRPr="001A57DF">
        <w:rPr>
          <w:rFonts w:ascii="Arial" w:hAnsi="Arial" w:cs="Arial"/>
          <w:sz w:val="22"/>
          <w:szCs w:val="22"/>
        </w:rPr>
        <w:t>Wynagrodzenie, o którym mowa w §6 ust. 1, może ulec zmianie w razie wydłużenia bądź zmniejszenia/zwiększenia zakresu nadzorowanych robót – odpowiednio proporcjonalnie do umowy na roboty budowlane na podstawie stosownego aneksu do niniejszej Umowy.</w:t>
      </w:r>
    </w:p>
    <w:p w14:paraId="60F238C6" w14:textId="77777777" w:rsidR="00DD2ADD" w:rsidRPr="001A57DF" w:rsidRDefault="00DD2ADD" w:rsidP="00982388">
      <w:pPr>
        <w:jc w:val="center"/>
        <w:outlineLvl w:val="0"/>
        <w:rPr>
          <w:rFonts w:ascii="Arial" w:hAnsi="Arial" w:cs="Arial"/>
          <w:b/>
          <w:sz w:val="22"/>
          <w:szCs w:val="22"/>
        </w:rPr>
      </w:pPr>
    </w:p>
    <w:p w14:paraId="4778E5DC" w14:textId="77777777" w:rsidR="00DD2ADD" w:rsidRPr="001A57DF" w:rsidRDefault="00DD2ADD" w:rsidP="00982388">
      <w:pPr>
        <w:jc w:val="center"/>
        <w:outlineLvl w:val="0"/>
        <w:rPr>
          <w:rFonts w:ascii="Arial" w:hAnsi="Arial" w:cs="Arial"/>
          <w:b/>
          <w:sz w:val="22"/>
          <w:szCs w:val="22"/>
        </w:rPr>
      </w:pPr>
      <w:r w:rsidRPr="001A57DF">
        <w:rPr>
          <w:rFonts w:ascii="Arial" w:hAnsi="Arial" w:cs="Arial"/>
          <w:b/>
          <w:sz w:val="22"/>
          <w:szCs w:val="22"/>
        </w:rPr>
        <w:t>VII. POSTANOWIENIA KOŃCOWE</w:t>
      </w:r>
    </w:p>
    <w:p w14:paraId="04171246" w14:textId="77777777" w:rsidR="00DD2ADD" w:rsidRPr="001A57DF" w:rsidRDefault="00DD2ADD" w:rsidP="00982388">
      <w:pPr>
        <w:jc w:val="center"/>
        <w:rPr>
          <w:rFonts w:ascii="Arial" w:hAnsi="Arial" w:cs="Arial"/>
          <w:b/>
          <w:sz w:val="22"/>
          <w:szCs w:val="22"/>
        </w:rPr>
      </w:pPr>
      <w:bookmarkStart w:id="0" w:name="_Hlk101988889"/>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12.</w:t>
      </w:r>
    </w:p>
    <w:bookmarkEnd w:id="0"/>
    <w:p w14:paraId="0424C9BF" w14:textId="77777777" w:rsidR="00DD2ADD" w:rsidRPr="001A57DF" w:rsidRDefault="00DD2ADD" w:rsidP="00982388">
      <w:pPr>
        <w:numPr>
          <w:ilvl w:val="0"/>
          <w:numId w:val="18"/>
        </w:numPr>
        <w:ind w:left="0" w:firstLine="0"/>
        <w:jc w:val="both"/>
        <w:rPr>
          <w:rFonts w:ascii="Arial" w:hAnsi="Arial" w:cs="Arial"/>
          <w:sz w:val="22"/>
          <w:szCs w:val="22"/>
        </w:rPr>
      </w:pPr>
      <w:r w:rsidRPr="001A57DF">
        <w:rPr>
          <w:rFonts w:ascii="Arial" w:hAnsi="Arial" w:cs="Arial"/>
          <w:sz w:val="22"/>
          <w:szCs w:val="22"/>
        </w:rPr>
        <w:lastRenderedPageBreak/>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Inspektora Nadzoru, chyba, że konieczność wprowadzenia takich zmian wynika z okoliczności, których nie można było przewidzieć w chwili zawarcia umowy.</w:t>
      </w:r>
    </w:p>
    <w:p w14:paraId="125C4E5A" w14:textId="77777777" w:rsidR="00DD2ADD" w:rsidRPr="001A57DF" w:rsidRDefault="00DD2ADD" w:rsidP="00982388">
      <w:pPr>
        <w:numPr>
          <w:ilvl w:val="0"/>
          <w:numId w:val="18"/>
        </w:numPr>
        <w:ind w:left="0" w:firstLine="0"/>
        <w:jc w:val="both"/>
        <w:rPr>
          <w:rFonts w:ascii="Arial" w:hAnsi="Arial" w:cs="Arial"/>
          <w:sz w:val="22"/>
          <w:szCs w:val="22"/>
        </w:rPr>
      </w:pPr>
      <w:r w:rsidRPr="001A57DF">
        <w:rPr>
          <w:rFonts w:ascii="Arial" w:hAnsi="Arial" w:cs="Arial"/>
          <w:sz w:val="22"/>
          <w:szCs w:val="22"/>
        </w:rPr>
        <w:t>Dniami roboczymi w rozumieniu niniejszej umowy są dni od poniedziałku do piątku z wyłączeniem dni ustawowo wolnych na terytorium Rzeczypospolitej Polskiej.</w:t>
      </w:r>
    </w:p>
    <w:p w14:paraId="7A367B61" w14:textId="77777777" w:rsidR="00DD2ADD" w:rsidRPr="001A57DF" w:rsidRDefault="00DD2ADD" w:rsidP="00982388">
      <w:pPr>
        <w:numPr>
          <w:ilvl w:val="0"/>
          <w:numId w:val="18"/>
        </w:numPr>
        <w:ind w:left="0" w:firstLine="0"/>
        <w:jc w:val="both"/>
        <w:rPr>
          <w:rFonts w:ascii="Arial" w:hAnsi="Arial" w:cs="Arial"/>
          <w:sz w:val="22"/>
          <w:szCs w:val="22"/>
        </w:rPr>
      </w:pPr>
      <w:r w:rsidRPr="001A57DF">
        <w:rPr>
          <w:rFonts w:ascii="Arial" w:hAnsi="Arial" w:cs="Arial"/>
          <w:sz w:val="22"/>
          <w:szCs w:val="22"/>
        </w:rPr>
        <w:t>Inspektor Nadzoru nie może przenosić wierzytelności przysługujących mu wobec Zamawiającego na osoby trzecie bez uzyskania uprzedniej, pisemnej zgody Zamawiającego.</w:t>
      </w:r>
    </w:p>
    <w:p w14:paraId="17282A48" w14:textId="77777777" w:rsidR="00DD2ADD" w:rsidRPr="001A57DF" w:rsidRDefault="00DD2ADD" w:rsidP="00982388">
      <w:pPr>
        <w:numPr>
          <w:ilvl w:val="0"/>
          <w:numId w:val="18"/>
        </w:numPr>
        <w:ind w:left="0" w:firstLine="0"/>
        <w:jc w:val="both"/>
        <w:rPr>
          <w:rFonts w:ascii="Arial" w:hAnsi="Arial" w:cs="Arial"/>
          <w:sz w:val="22"/>
          <w:szCs w:val="22"/>
        </w:rPr>
      </w:pPr>
      <w:r w:rsidRPr="001A57DF">
        <w:rPr>
          <w:rFonts w:ascii="Arial" w:hAnsi="Arial" w:cs="Arial"/>
          <w:sz w:val="22"/>
          <w:szCs w:val="22"/>
        </w:rPr>
        <w:t>W sprawach nieuregulowanych w niniejszej umowie mają zastosowanie właściwe przepisy prawa.</w:t>
      </w:r>
    </w:p>
    <w:p w14:paraId="7AEAD150" w14:textId="77777777" w:rsidR="00DD2ADD" w:rsidRPr="001A57DF" w:rsidRDefault="00DD2ADD" w:rsidP="00982388">
      <w:pPr>
        <w:numPr>
          <w:ilvl w:val="0"/>
          <w:numId w:val="18"/>
        </w:numPr>
        <w:ind w:left="0" w:firstLine="0"/>
        <w:jc w:val="both"/>
        <w:rPr>
          <w:rFonts w:ascii="Arial" w:hAnsi="Arial" w:cs="Arial"/>
          <w:sz w:val="22"/>
          <w:szCs w:val="22"/>
        </w:rPr>
      </w:pPr>
      <w:r w:rsidRPr="001A57DF">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D6CDD01" w14:textId="77777777" w:rsidR="00DD2ADD" w:rsidRPr="001A57DF" w:rsidRDefault="00DD2ADD" w:rsidP="00982388">
      <w:pPr>
        <w:numPr>
          <w:ilvl w:val="0"/>
          <w:numId w:val="18"/>
        </w:numPr>
        <w:ind w:left="0" w:firstLine="0"/>
        <w:jc w:val="both"/>
        <w:rPr>
          <w:rFonts w:ascii="Arial" w:hAnsi="Arial" w:cs="Arial"/>
          <w:sz w:val="22"/>
          <w:szCs w:val="22"/>
        </w:rPr>
      </w:pPr>
      <w:r w:rsidRPr="001A57DF">
        <w:rPr>
          <w:rFonts w:ascii="Arial" w:hAnsi="Arial" w:cs="Arial"/>
          <w:sz w:val="22"/>
          <w:szCs w:val="22"/>
        </w:rPr>
        <w:t xml:space="preserve">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1A57DF">
        <w:rPr>
          <w:rFonts w:ascii="Arial" w:hAnsi="Arial" w:cs="Arial"/>
          <w:sz w:val="22"/>
          <w:szCs w:val="22"/>
        </w:rPr>
        <w:t>późn</w:t>
      </w:r>
      <w:proofErr w:type="spellEnd"/>
      <w:r w:rsidRPr="001A57DF">
        <w:rPr>
          <w:rFonts w:ascii="Arial" w:hAnsi="Arial" w:cs="Arial"/>
          <w:sz w:val="22"/>
          <w:szCs w:val="22"/>
        </w:rPr>
        <w:t>. zm.), która podlega udostępnieniu w trybie przedmiotowej ustawy.</w:t>
      </w:r>
    </w:p>
    <w:p w14:paraId="74673B6A" w14:textId="77777777" w:rsidR="00DD2ADD" w:rsidRPr="001A57DF" w:rsidRDefault="00DD2ADD" w:rsidP="00982388">
      <w:pPr>
        <w:numPr>
          <w:ilvl w:val="0"/>
          <w:numId w:val="18"/>
        </w:numPr>
        <w:ind w:left="0" w:firstLine="0"/>
        <w:jc w:val="both"/>
        <w:rPr>
          <w:rFonts w:ascii="Arial" w:hAnsi="Arial" w:cs="Arial"/>
          <w:sz w:val="22"/>
          <w:szCs w:val="22"/>
        </w:rPr>
      </w:pPr>
      <w:r w:rsidRPr="001A57DF">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1A57DF">
        <w:rPr>
          <w:rFonts w:ascii="Arial" w:hAnsi="Arial" w:cs="Arial"/>
          <w:sz w:val="22"/>
          <w:szCs w:val="22"/>
        </w:rPr>
        <w:t>t.j</w:t>
      </w:r>
      <w:proofErr w:type="spellEnd"/>
      <w:r w:rsidRPr="001A57DF">
        <w:rPr>
          <w:rFonts w:ascii="Arial" w:hAnsi="Arial" w:cs="Arial"/>
          <w:sz w:val="22"/>
          <w:szCs w:val="22"/>
        </w:rPr>
        <w:t>.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Inspektor Nadzoru wskazał ze swojej strony do realizacji niniejszej umowy.</w:t>
      </w:r>
    </w:p>
    <w:p w14:paraId="375F395C" w14:textId="77777777" w:rsidR="00DD2ADD" w:rsidRPr="001A57DF" w:rsidRDefault="00DD2ADD" w:rsidP="00982388">
      <w:pPr>
        <w:rPr>
          <w:rFonts w:ascii="Arial" w:hAnsi="Arial" w:cs="Arial"/>
          <w:sz w:val="22"/>
          <w:szCs w:val="22"/>
        </w:rPr>
      </w:pPr>
    </w:p>
    <w:p w14:paraId="5B284EF8"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13.</w:t>
      </w:r>
    </w:p>
    <w:p w14:paraId="346A640D" w14:textId="77777777" w:rsidR="00DD2ADD" w:rsidRPr="001A57DF" w:rsidRDefault="00DD2ADD" w:rsidP="00982388">
      <w:pPr>
        <w:numPr>
          <w:ilvl w:val="0"/>
          <w:numId w:val="10"/>
        </w:numPr>
        <w:ind w:left="0" w:firstLine="0"/>
        <w:jc w:val="both"/>
        <w:rPr>
          <w:rFonts w:ascii="Arial" w:hAnsi="Arial" w:cs="Arial"/>
          <w:sz w:val="22"/>
          <w:szCs w:val="22"/>
        </w:rPr>
      </w:pPr>
      <w:r w:rsidRPr="001A57DF">
        <w:rPr>
          <w:rFonts w:ascii="Arial" w:hAnsi="Arial" w:cs="Arial"/>
          <w:sz w:val="22"/>
          <w:szCs w:val="22"/>
        </w:rPr>
        <w:t>Integralną część niniejszej umowy stanowi Oferta z dnia ……………….</w:t>
      </w:r>
    </w:p>
    <w:p w14:paraId="708D0609" w14:textId="77777777" w:rsidR="00DD2ADD" w:rsidRPr="001A57DF" w:rsidRDefault="00DD2ADD" w:rsidP="00982388">
      <w:pPr>
        <w:numPr>
          <w:ilvl w:val="0"/>
          <w:numId w:val="10"/>
        </w:numPr>
        <w:ind w:left="0" w:firstLine="0"/>
        <w:jc w:val="both"/>
        <w:rPr>
          <w:rFonts w:ascii="Arial" w:hAnsi="Arial" w:cs="Arial"/>
          <w:sz w:val="22"/>
          <w:szCs w:val="22"/>
        </w:rPr>
      </w:pPr>
      <w:r w:rsidRPr="001A57DF">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6D2D73C3" w14:textId="77777777" w:rsidR="00DD2ADD" w:rsidRPr="001A57DF" w:rsidRDefault="00DD2ADD" w:rsidP="00982388">
      <w:pPr>
        <w:jc w:val="center"/>
        <w:rPr>
          <w:rFonts w:ascii="Arial" w:hAnsi="Arial" w:cs="Arial"/>
          <w:sz w:val="22"/>
          <w:szCs w:val="22"/>
        </w:rPr>
      </w:pPr>
    </w:p>
    <w:p w14:paraId="03BF00A5" w14:textId="77777777" w:rsidR="00DD2ADD" w:rsidRPr="001A57DF" w:rsidRDefault="00DD2ADD" w:rsidP="00982388">
      <w:pPr>
        <w:jc w:val="center"/>
        <w:rPr>
          <w:rFonts w:ascii="Arial" w:hAnsi="Arial" w:cs="Arial"/>
          <w:b/>
          <w:sz w:val="22"/>
          <w:szCs w:val="22"/>
        </w:rPr>
      </w:pPr>
      <w:r w:rsidRPr="001A57DF">
        <w:rPr>
          <w:rFonts w:ascii="Arial" w:hAnsi="Arial" w:cs="Arial"/>
          <w:b/>
          <w:sz w:val="22"/>
          <w:szCs w:val="22"/>
        </w:rPr>
        <w:t>§</w:t>
      </w:r>
      <w:r>
        <w:rPr>
          <w:rFonts w:ascii="Arial" w:hAnsi="Arial" w:cs="Arial"/>
          <w:b/>
          <w:sz w:val="22"/>
          <w:szCs w:val="22"/>
        </w:rPr>
        <w:t xml:space="preserve"> </w:t>
      </w:r>
      <w:r w:rsidRPr="001A57DF">
        <w:rPr>
          <w:rFonts w:ascii="Arial" w:hAnsi="Arial" w:cs="Arial"/>
          <w:b/>
          <w:sz w:val="22"/>
          <w:szCs w:val="22"/>
        </w:rPr>
        <w:t>14.</w:t>
      </w:r>
    </w:p>
    <w:p w14:paraId="518876B5" w14:textId="77777777" w:rsidR="00DD2ADD" w:rsidRPr="001A57DF" w:rsidRDefault="00DD2ADD" w:rsidP="00982388">
      <w:pPr>
        <w:jc w:val="both"/>
        <w:rPr>
          <w:rFonts w:ascii="Arial" w:hAnsi="Arial" w:cs="Arial"/>
          <w:sz w:val="22"/>
          <w:szCs w:val="22"/>
        </w:rPr>
      </w:pPr>
      <w:r w:rsidRPr="001A57DF">
        <w:rPr>
          <w:rFonts w:ascii="Arial" w:hAnsi="Arial" w:cs="Arial"/>
          <w:sz w:val="22"/>
          <w:szCs w:val="22"/>
        </w:rPr>
        <w:t>Niniejsza umowa została sporządzona w trzech jednobrzmiących egzemplarzach, z czego dwa egzemplarze dla Zamawiającego, a jeden egzemplarz dla Inspektora Nadzoru.</w:t>
      </w:r>
    </w:p>
    <w:p w14:paraId="7B3EE381" w14:textId="77777777" w:rsidR="00DD2ADD" w:rsidRDefault="00DD2ADD" w:rsidP="00982388">
      <w:pPr>
        <w:tabs>
          <w:tab w:val="left" w:pos="708"/>
        </w:tabs>
        <w:spacing w:line="271" w:lineRule="auto"/>
        <w:jc w:val="right"/>
        <w:rPr>
          <w:rFonts w:ascii="Arial" w:hAnsi="Arial" w:cs="Arial"/>
          <w:sz w:val="22"/>
          <w:szCs w:val="22"/>
        </w:rPr>
      </w:pPr>
    </w:p>
    <w:p w14:paraId="36AABF54" w14:textId="77777777" w:rsidR="00DD2ADD" w:rsidRDefault="00DD2ADD" w:rsidP="00982388">
      <w:pPr>
        <w:tabs>
          <w:tab w:val="left" w:pos="708"/>
        </w:tabs>
        <w:spacing w:line="271" w:lineRule="auto"/>
        <w:jc w:val="right"/>
        <w:rPr>
          <w:rFonts w:ascii="Arial" w:hAnsi="Arial" w:cs="Arial"/>
          <w:sz w:val="22"/>
          <w:szCs w:val="22"/>
        </w:rPr>
      </w:pPr>
    </w:p>
    <w:p w14:paraId="4F7ACFE8" w14:textId="77777777" w:rsidR="00DD2ADD" w:rsidRDefault="00DD2ADD" w:rsidP="00982388">
      <w:pPr>
        <w:tabs>
          <w:tab w:val="left" w:pos="708"/>
        </w:tabs>
        <w:spacing w:line="271" w:lineRule="auto"/>
        <w:jc w:val="right"/>
        <w:rPr>
          <w:rFonts w:ascii="Arial" w:hAnsi="Arial" w:cs="Arial"/>
          <w:sz w:val="22"/>
          <w:szCs w:val="22"/>
        </w:rPr>
      </w:pPr>
    </w:p>
    <w:p w14:paraId="3586E1AE" w14:textId="77777777" w:rsidR="00DD2ADD" w:rsidRDefault="00DD2ADD" w:rsidP="00982388">
      <w:pPr>
        <w:tabs>
          <w:tab w:val="left" w:pos="708"/>
        </w:tabs>
        <w:spacing w:line="271" w:lineRule="auto"/>
        <w:jc w:val="right"/>
        <w:rPr>
          <w:rFonts w:ascii="Arial" w:hAnsi="Arial" w:cs="Arial"/>
          <w:sz w:val="22"/>
          <w:szCs w:val="22"/>
        </w:rPr>
      </w:pPr>
    </w:p>
    <w:p w14:paraId="128CA75B" w14:textId="77777777" w:rsidR="00DD2ADD" w:rsidRDefault="00DD2ADD" w:rsidP="00982388">
      <w:pPr>
        <w:tabs>
          <w:tab w:val="left" w:pos="708"/>
        </w:tabs>
        <w:spacing w:line="271" w:lineRule="auto"/>
        <w:jc w:val="right"/>
        <w:rPr>
          <w:rFonts w:ascii="Arial" w:hAnsi="Arial" w:cs="Arial"/>
          <w:sz w:val="22"/>
          <w:szCs w:val="22"/>
        </w:rPr>
      </w:pPr>
    </w:p>
    <w:p w14:paraId="6049B7CA" w14:textId="77777777" w:rsidR="00501B67" w:rsidRDefault="00501B67" w:rsidP="00982388"/>
    <w:sectPr w:rsidR="00501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10CB66B0"/>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8AB7DAA"/>
    <w:multiLevelType w:val="multilevel"/>
    <w:tmpl w:val="9A0AF74E"/>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CD24A34"/>
    <w:multiLevelType w:val="hybridMultilevel"/>
    <w:tmpl w:val="C17658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BE0EBE"/>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2"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4E155040"/>
    <w:multiLevelType w:val="hybridMultilevel"/>
    <w:tmpl w:val="AAC4D4EC"/>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B49AC"/>
    <w:multiLevelType w:val="hybridMultilevel"/>
    <w:tmpl w:val="3EFEED6A"/>
    <w:lvl w:ilvl="0" w:tplc="7BAE5EE8">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826666A"/>
    <w:multiLevelType w:val="hybridMultilevel"/>
    <w:tmpl w:val="220C7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C012C3"/>
    <w:multiLevelType w:val="hybridMultilevel"/>
    <w:tmpl w:val="564E6406"/>
    <w:lvl w:ilvl="0" w:tplc="0415000F">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B2EA3350">
      <w:start w:val="1"/>
      <w:numFmt w:val="lowerLetter"/>
      <w:lvlText w:val="%3)"/>
      <w:lvlJc w:val="right"/>
      <w:pPr>
        <w:ind w:left="2160" w:hanging="180"/>
      </w:pPr>
      <w:rPr>
        <w:rFonts w:ascii="Arial" w:eastAsia="Times New Roman"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7C3E3935"/>
    <w:multiLevelType w:val="hybridMultilevel"/>
    <w:tmpl w:val="AE7C746C"/>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1" w15:restartNumberingAfterBreak="0">
    <w:nsid w:val="7FCF0974"/>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6063389">
    <w:abstractNumId w:val="18"/>
  </w:num>
  <w:num w:numId="2" w16cid:durableId="1707175703">
    <w:abstractNumId w:val="17"/>
  </w:num>
  <w:num w:numId="3" w16cid:durableId="166407055">
    <w:abstractNumId w:val="20"/>
  </w:num>
  <w:num w:numId="4" w16cid:durableId="1430546685">
    <w:abstractNumId w:val="14"/>
  </w:num>
  <w:num w:numId="5" w16cid:durableId="2059553407">
    <w:abstractNumId w:val="13"/>
  </w:num>
  <w:num w:numId="6" w16cid:durableId="1081827945">
    <w:abstractNumId w:val="19"/>
  </w:num>
  <w:num w:numId="7" w16cid:durableId="398751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5030091">
    <w:abstractNumId w:val="12"/>
  </w:num>
  <w:num w:numId="9" w16cid:durableId="934702712">
    <w:abstractNumId w:val="2"/>
  </w:num>
  <w:num w:numId="10" w16cid:durableId="939291024">
    <w:abstractNumId w:val="16"/>
  </w:num>
  <w:num w:numId="11" w16cid:durableId="1972587524">
    <w:abstractNumId w:val="9"/>
  </w:num>
  <w:num w:numId="12" w16cid:durableId="159470619">
    <w:abstractNumId w:val="7"/>
  </w:num>
  <w:num w:numId="13" w16cid:durableId="1675187277">
    <w:abstractNumId w:val="0"/>
  </w:num>
  <w:num w:numId="14" w16cid:durableId="1366446348">
    <w:abstractNumId w:val="8"/>
  </w:num>
  <w:num w:numId="15" w16cid:durableId="36130864">
    <w:abstractNumId w:val="4"/>
  </w:num>
  <w:num w:numId="16" w16cid:durableId="2120760796">
    <w:abstractNumId w:val="15"/>
  </w:num>
  <w:num w:numId="17" w16cid:durableId="1450080135">
    <w:abstractNumId w:val="10"/>
  </w:num>
  <w:num w:numId="18" w16cid:durableId="1344477689">
    <w:abstractNumId w:val="11"/>
  </w:num>
  <w:num w:numId="19" w16cid:durableId="720136364">
    <w:abstractNumId w:val="1"/>
  </w:num>
  <w:num w:numId="20" w16cid:durableId="1543857790">
    <w:abstractNumId w:val="5"/>
  </w:num>
  <w:num w:numId="21" w16cid:durableId="697394132">
    <w:abstractNumId w:val="3"/>
  </w:num>
  <w:num w:numId="22" w16cid:durableId="153378685">
    <w:abstractNumId w:val="21"/>
  </w:num>
  <w:num w:numId="23" w16cid:durableId="1995061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DD"/>
    <w:rsid w:val="00501B67"/>
    <w:rsid w:val="00982388"/>
    <w:rsid w:val="00BA75B4"/>
    <w:rsid w:val="00DD2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6B75"/>
  <w15:chartTrackingRefBased/>
  <w15:docId w15:val="{8FD1DFA8-42E6-4581-AB3D-4ECF299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ADD"/>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semiHidden/>
    <w:unhideWhenUsed/>
    <w:qFormat/>
    <w:rsid w:val="00DD2ADD"/>
    <w:pPr>
      <w:keepNext/>
      <w:keepLines/>
      <w:suppressAutoHyphens/>
      <w:spacing w:before="40"/>
      <w:outlineLvl w:val="3"/>
    </w:pPr>
    <w:rPr>
      <w:rFonts w:asciiTheme="majorHAnsi" w:eastAsiaTheme="majorEastAsia" w:hAnsiTheme="majorHAnsi" w:cstheme="majorBidi"/>
      <w:i/>
      <w:iCs/>
      <w:color w:val="2F5496" w:themeColor="accent1" w:themeShade="B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DD2ADD"/>
    <w:rPr>
      <w:rFonts w:asciiTheme="majorHAnsi" w:eastAsiaTheme="majorEastAsia" w:hAnsiTheme="majorHAnsi" w:cstheme="majorBidi"/>
      <w:i/>
      <w:iCs/>
      <w:color w:val="2F5496" w:themeColor="accent1" w:themeShade="BF"/>
      <w:sz w:val="24"/>
      <w:szCs w:val="24"/>
      <w:lang w:eastAsia="ar-SA"/>
    </w:rPr>
  </w:style>
  <w:style w:type="paragraph" w:styleId="Tekstpodstawowy">
    <w:name w:val="Body Text"/>
    <w:basedOn w:val="Normalny"/>
    <w:link w:val="TekstpodstawowyZnak"/>
    <w:rsid w:val="00DD2ADD"/>
    <w:pPr>
      <w:spacing w:after="120"/>
    </w:pPr>
  </w:style>
  <w:style w:type="character" w:customStyle="1" w:styleId="TekstpodstawowyZnak">
    <w:name w:val="Tekst podstawowy Znak"/>
    <w:basedOn w:val="Domylnaczcionkaakapitu"/>
    <w:link w:val="Tekstpodstawowy"/>
    <w:rsid w:val="00DD2ADD"/>
    <w:rPr>
      <w:rFonts w:ascii="Times New Roman" w:eastAsia="Times New Roman" w:hAnsi="Times New Roman" w:cs="Times New Roman"/>
      <w:sz w:val="24"/>
      <w:szCs w:val="24"/>
      <w:lang w:eastAsia="pl-PL"/>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DD2ADD"/>
    <w:pPr>
      <w:ind w:left="708"/>
    </w:p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DD2AD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D2ADD"/>
    <w:rPr>
      <w:rFonts w:ascii="Courier New" w:hAnsi="Courier New"/>
      <w:sz w:val="20"/>
      <w:szCs w:val="20"/>
    </w:rPr>
  </w:style>
  <w:style w:type="character" w:customStyle="1" w:styleId="ZwykytekstZnak">
    <w:name w:val="Zwykły tekst Znak"/>
    <w:basedOn w:val="Domylnaczcionkaakapitu"/>
    <w:link w:val="Zwykytekst"/>
    <w:rsid w:val="00DD2ADD"/>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3861</Words>
  <Characters>23170</Characters>
  <Application>Microsoft Office Word</Application>
  <DocSecurity>0</DocSecurity>
  <Lines>193</Lines>
  <Paragraphs>53</Paragraphs>
  <ScaleCrop>false</ScaleCrop>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S.Perzanowska</dc:creator>
  <cp:keywords/>
  <dc:description/>
  <cp:lastModifiedBy>S.Perzanowska</cp:lastModifiedBy>
  <cp:revision>3</cp:revision>
  <dcterms:created xsi:type="dcterms:W3CDTF">2022-09-12T10:39:00Z</dcterms:created>
  <dcterms:modified xsi:type="dcterms:W3CDTF">2022-09-12T10:41:00Z</dcterms:modified>
</cp:coreProperties>
</file>