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9C" w:rsidRPr="00065A9C" w:rsidRDefault="00065A9C" w:rsidP="0006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zestawu ratowniczego POLICJA R1</w:t>
      </w:r>
    </w:p>
    <w:p w:rsidR="00065A9C" w:rsidRPr="00065A9C" w:rsidRDefault="00065A9C" w:rsidP="0006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lub / i przywrócenie drożności dróg oddechowych.</w:t>
      </w:r>
    </w:p>
    <w:p w:rsidR="00065A9C" w:rsidRPr="00065A9C" w:rsidRDefault="00065A9C" w:rsidP="0006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oddechu kontrolowanego lub wspomaganego oraz tlenoterapii. 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rurek ustno-gardłowych </w:t>
      </w:r>
      <w:proofErr w:type="spellStart"/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Guedela</w:t>
      </w:r>
      <w:proofErr w:type="spellEnd"/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rozmiary)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Ssak ręczny przeznaczony do odsysania wydzielin z jamy ustnej, zawierający cewnik dla pacjentów dorosłych i pediatrycznych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Resuscytator silikonowy dla dorosłych umożliwiający wentylację bierną i czynną 100% tlenem ze złączką i rezerwuarem tlenu 2500ml, maską twarzową silikonową nr 5 oraz przewodem tlenowym o długości 2.1m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Jałowe filtry antybakteryjne HME – 5 sztuk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Maska tlenowa dla osoby dorosłej z rezerwuarem wysokiej koncentracji tlenu (96%) i przewodami tlenowymi 2.1m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Maska tlenowa dla pediatryczna z rezerwuarem wysokiej koncentracji tlenu (96%) i przewodami tlenowymi 2.1m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tlenowy o długości 10m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Butla na tlen medyczny (400 litrów O2 przy ciśnieniu roboczym 150 bar) z zaworem w wersji DIN ¾’ z możliwością pracy w pionie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Reduktor tlenowy z szybkozłączem typu AGA, z możliwością regulacji tlenu 0-25 l/min i przyłączem DIN G 3/4 cala</w:t>
      </w:r>
    </w:p>
    <w:p w:rsidR="00065A9C" w:rsidRPr="00065A9C" w:rsidRDefault="00065A9C" w:rsidP="0006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Unieruchomienie złamań oraz podejrzeń złamań i zwichnięć 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Kołnierz ortopedyczny, regulowany dla osób dorosłych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Szyna SPLINT 100 cm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Nosze </w:t>
      </w:r>
      <w:proofErr w:type="spellStart"/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płachtowe</w:t>
      </w:r>
      <w:proofErr w:type="spellEnd"/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kieszenią na nogi</w:t>
      </w:r>
    </w:p>
    <w:p w:rsidR="00065A9C" w:rsidRPr="00065A9C" w:rsidRDefault="00065A9C" w:rsidP="0006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komfortu termicznego 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Koc ratunkowy NRC (folia życia)</w:t>
      </w:r>
    </w:p>
    <w:p w:rsidR="00065A9C" w:rsidRPr="00065A9C" w:rsidRDefault="00065A9C" w:rsidP="0006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Tamowanie krwotoków i opatrywanie ran 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osobisty, izraelski 15 cm x 4.5 cm z dodatkową podściółką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osobisty typu “W”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osobisty, pyłoszczelny “A”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osobisty typu “B”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koagulacyjny CELOX RAPID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Kompresy gazowe jałowe, 10 x 10 cm – 5 sztuk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Kompresy gazowe jałowe, 5 x 5 cm – 5 sztuk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Gaza opatrunkowa jałowa, 1/4 m</w:t>
      </w:r>
      <w:r w:rsidRPr="00065A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Gaza opatrunkowa jałowa, 1 m</w:t>
      </w:r>
      <w:r w:rsidRPr="00065A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dziana podtrzymująca, 5 cm x 4 m – 4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dziana podtrzymująca, 10 cm x 4 m – 8 sztuk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Chusta trójkątna tekstylna – 3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elastyczna, 10 cm x 4 m – 3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elastyczna, 12 cm x 4 m – 3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Elastyczna siatka opatrunkowa nr 1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Elastyczna siatka opatrunkowa nr 2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Elastyczna siatka opatrunkowa nr 3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Elastyczna siatka opatrunkowa nr 6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Plaster tkaninowy z opatrunkiem w rozmiarze 6 cm x 1 m – 3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Przylepiec bez opatrunku w rozmiarze 5 cm x 5 m – 2sztuki</w:t>
      </w:r>
    </w:p>
    <w:p w:rsid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Staza</w:t>
      </w:r>
      <w:proofErr w:type="spellEnd"/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taktyczna</w:t>
      </w:r>
    </w:p>
    <w:p w:rsidR="006A6205" w:rsidRPr="00065A9C" w:rsidRDefault="006A6205" w:rsidP="006A6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65A9C" w:rsidRPr="00065A9C" w:rsidRDefault="00065A9C" w:rsidP="0006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Opatrywanie oparzeń 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hydrożelowy na twarz 25 x 25 cm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hydrożelowy 20 x 40 cm – 2 sztuki</w:t>
      </w:r>
    </w:p>
    <w:p w:rsidR="00065A9C" w:rsidRPr="00065A9C" w:rsidRDefault="00065A9C" w:rsidP="0006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uzupełniający 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 do płukania oka z bocznym odpływem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 ochronne wykonane z nitrylu – 10 sztuk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na odpady medyczne w kolorze czerwonym – 2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Folia do przykrywania zwłok – 3 sztuki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 dezynfekcji rąk AHD 1000, 250 ml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ratownicze ze stopką</w:t>
      </w:r>
    </w:p>
    <w:p w:rsidR="00065A9C" w:rsidRPr="00065A9C" w:rsidRDefault="00065A9C" w:rsidP="00065A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9C">
        <w:rPr>
          <w:rFonts w:ascii="Times New Roman" w:eastAsia="Times New Roman" w:hAnsi="Times New Roman" w:cs="Times New Roman"/>
          <w:sz w:val="24"/>
          <w:szCs w:val="24"/>
          <w:lang w:eastAsia="pl-PL"/>
        </w:rPr>
        <w:t>Nóż do cięcia pasów i zbijania szyb</w:t>
      </w:r>
    </w:p>
    <w:p w:rsidR="00BE1B82" w:rsidRDefault="00BE1B82"/>
    <w:sectPr w:rsidR="00BE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2B8E"/>
    <w:multiLevelType w:val="multilevel"/>
    <w:tmpl w:val="24F8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9C"/>
    <w:rsid w:val="00065A9C"/>
    <w:rsid w:val="006A6205"/>
    <w:rsid w:val="00B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85BB-DB18-4B0E-B5E4-6E280E19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2</cp:revision>
  <dcterms:created xsi:type="dcterms:W3CDTF">2019-08-29T08:41:00Z</dcterms:created>
  <dcterms:modified xsi:type="dcterms:W3CDTF">2019-08-29T08:50:00Z</dcterms:modified>
</cp:coreProperties>
</file>