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3B92" w14:textId="77777777" w:rsidR="00BB2B7E" w:rsidRPr="00BB2B7E" w:rsidRDefault="00BB2B7E" w:rsidP="00BB2B7E">
      <w:pPr>
        <w:pBdr>
          <w:top w:val="single" w:sz="4" w:space="1" w:color="auto"/>
          <w:bottom w:val="single" w:sz="4" w:space="1" w:color="auto"/>
        </w:pBdr>
        <w:shd w:val="clear" w:color="auto" w:fill="F3F3F3"/>
        <w:spacing w:before="240" w:after="0" w:line="240" w:lineRule="auto"/>
        <w:ind w:left="284" w:hanging="284"/>
        <w:jc w:val="both"/>
        <w:outlineLvl w:val="0"/>
        <w:rPr>
          <w:rFonts w:ascii="Tahoma" w:eastAsia="Times New Roman" w:hAnsi="Tahoma" w:cs="Times New Roman"/>
          <w:b/>
          <w:bCs/>
          <w:sz w:val="20"/>
          <w:szCs w:val="20"/>
          <w:lang w:eastAsia="pl-PL"/>
        </w:rPr>
      </w:pPr>
      <w:r w:rsidRPr="00BB2B7E">
        <w:rPr>
          <w:rFonts w:ascii="Tahoma" w:eastAsia="Times New Roman" w:hAnsi="Tahoma" w:cs="Times New Roman"/>
          <w:b/>
          <w:bCs/>
          <w:sz w:val="20"/>
          <w:szCs w:val="20"/>
          <w:lang w:eastAsia="pl-PL"/>
        </w:rPr>
        <w:t>Załącznik Nr 1</w:t>
      </w:r>
    </w:p>
    <w:p w14:paraId="0E5629E2" w14:textId="77777777" w:rsidR="00BB2B7E" w:rsidRPr="00BB2B7E" w:rsidRDefault="00BB2B7E" w:rsidP="00BB2B7E">
      <w:pPr>
        <w:spacing w:after="0" w:line="240" w:lineRule="auto"/>
        <w:jc w:val="both"/>
        <w:rPr>
          <w:rFonts w:ascii="Tahoma" w:hAnsi="Tahoma" w:cs="Tahoma"/>
        </w:rPr>
      </w:pPr>
    </w:p>
    <w:p w14:paraId="1A916E6A" w14:textId="77777777" w:rsidR="00BB2B7E" w:rsidRPr="00BB2B7E" w:rsidRDefault="00BB2B7E" w:rsidP="00BB2B7E">
      <w:pPr>
        <w:spacing w:after="0" w:line="240" w:lineRule="auto"/>
        <w:jc w:val="both"/>
        <w:rPr>
          <w:rFonts w:ascii="Tahoma" w:hAnsi="Tahoma" w:cs="Tahoma"/>
        </w:rPr>
      </w:pPr>
    </w:p>
    <w:p w14:paraId="58458B88" w14:textId="77777777" w:rsidR="00BB2B7E" w:rsidRPr="00BB2B7E" w:rsidRDefault="00BB2B7E" w:rsidP="00BB2B7E">
      <w:pPr>
        <w:spacing w:after="0" w:line="240" w:lineRule="auto"/>
        <w:ind w:left="5664"/>
        <w:jc w:val="right"/>
        <w:rPr>
          <w:rFonts w:ascii="Tahoma" w:hAnsi="Tahoma" w:cs="Tahoma"/>
          <w:sz w:val="20"/>
          <w:szCs w:val="20"/>
        </w:rPr>
      </w:pPr>
      <w:r w:rsidRPr="00BB2B7E">
        <w:rPr>
          <w:rFonts w:ascii="Tahoma" w:hAnsi="Tahoma" w:cs="Tahoma"/>
          <w:sz w:val="20"/>
          <w:szCs w:val="20"/>
        </w:rPr>
        <w:t xml:space="preserve">                  ................................................</w:t>
      </w:r>
    </w:p>
    <w:p w14:paraId="7F06D4FE" w14:textId="77777777" w:rsidR="00BB2B7E" w:rsidRPr="00BB2B7E" w:rsidRDefault="00BB2B7E" w:rsidP="00BB2B7E">
      <w:pPr>
        <w:spacing w:after="0" w:line="240" w:lineRule="auto"/>
        <w:ind w:left="7088"/>
        <w:jc w:val="center"/>
        <w:rPr>
          <w:rFonts w:ascii="Tahoma" w:hAnsi="Tahoma" w:cs="Tahoma"/>
          <w:sz w:val="20"/>
          <w:szCs w:val="20"/>
        </w:rPr>
      </w:pPr>
      <w:r w:rsidRPr="00BB2B7E">
        <w:rPr>
          <w:rFonts w:ascii="Tahoma" w:hAnsi="Tahoma" w:cs="Tahoma"/>
          <w:sz w:val="20"/>
          <w:szCs w:val="20"/>
        </w:rPr>
        <w:t xml:space="preserve">           (miejscowość, data)</w:t>
      </w:r>
    </w:p>
    <w:p w14:paraId="44260664" w14:textId="77777777" w:rsidR="00BB2B7E" w:rsidRPr="00BB2B7E" w:rsidRDefault="00BB2B7E" w:rsidP="00BB2B7E">
      <w:pPr>
        <w:spacing w:after="0" w:line="240" w:lineRule="auto"/>
        <w:ind w:right="6803"/>
        <w:rPr>
          <w:rFonts w:ascii="Tahoma" w:hAnsi="Tahoma" w:cs="Tahoma"/>
          <w:sz w:val="20"/>
          <w:szCs w:val="20"/>
        </w:rPr>
      </w:pPr>
      <w:r w:rsidRPr="00BB2B7E">
        <w:rPr>
          <w:rFonts w:ascii="Tahoma" w:hAnsi="Tahoma" w:cs="Tahoma"/>
          <w:sz w:val="20"/>
          <w:szCs w:val="20"/>
        </w:rPr>
        <w:t xml:space="preserve">   Wykonawca/ Wykonawcy wspólnie ubiegający się o udzielenie zamówienia*</w:t>
      </w:r>
    </w:p>
    <w:p w14:paraId="01CFF662" w14:textId="77777777" w:rsidR="00BB2B7E" w:rsidRPr="00BB2B7E" w:rsidRDefault="00BB2B7E" w:rsidP="00BB2B7E">
      <w:pPr>
        <w:spacing w:after="0" w:line="240" w:lineRule="auto"/>
        <w:ind w:right="6803"/>
        <w:rPr>
          <w:rFonts w:ascii="Tahoma" w:hAnsi="Tahoma" w:cs="Tahoma"/>
          <w:sz w:val="14"/>
          <w:szCs w:val="14"/>
        </w:rPr>
      </w:pPr>
      <w:r w:rsidRPr="00BB2B7E">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22BCF17" w14:textId="77777777" w:rsidR="00BB2B7E" w:rsidRPr="00BB2B7E" w:rsidRDefault="00BB2B7E" w:rsidP="00BB2B7E">
      <w:pPr>
        <w:spacing w:after="0" w:line="240" w:lineRule="auto"/>
        <w:ind w:right="6803"/>
        <w:rPr>
          <w:rFonts w:ascii="Tahoma" w:hAnsi="Tahoma" w:cs="Tahoma"/>
          <w:sz w:val="20"/>
          <w:szCs w:val="20"/>
        </w:rPr>
      </w:pPr>
    </w:p>
    <w:p w14:paraId="05B475C2"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Nazwa:…………………………………………………………………………………..</w:t>
      </w:r>
    </w:p>
    <w:p w14:paraId="77165A22"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w:t>
      </w:r>
    </w:p>
    <w:p w14:paraId="2F8CAF35"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w:t>
      </w:r>
    </w:p>
    <w:p w14:paraId="432A4A9D"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w:t>
      </w:r>
    </w:p>
    <w:p w14:paraId="487D3204"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Województwo:……………………………………………………………………….</w:t>
      </w:r>
    </w:p>
    <w:p w14:paraId="05F49A26"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Miejscowość:…………………………………………………………………………</w:t>
      </w:r>
    </w:p>
    <w:p w14:paraId="13CA5D5A" w14:textId="77777777" w:rsidR="00BB2B7E" w:rsidRPr="00BB2B7E" w:rsidRDefault="00BB2B7E" w:rsidP="00BB2B7E">
      <w:pPr>
        <w:spacing w:after="0" w:line="240" w:lineRule="auto"/>
        <w:ind w:right="-113"/>
        <w:rPr>
          <w:rFonts w:ascii="Tahoma" w:hAnsi="Tahoma" w:cs="Tahoma"/>
          <w:sz w:val="20"/>
          <w:szCs w:val="20"/>
        </w:rPr>
      </w:pPr>
      <w:r w:rsidRPr="00BB2B7E">
        <w:rPr>
          <w:rFonts w:ascii="Tahoma" w:hAnsi="Tahoma" w:cs="Tahoma"/>
          <w:sz w:val="20"/>
          <w:szCs w:val="20"/>
        </w:rPr>
        <w:t>Kod pocztowy:………………………………………………………………………</w:t>
      </w:r>
    </w:p>
    <w:p w14:paraId="556C0C5A"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Kraj:……………………………………………………………………………………..</w:t>
      </w:r>
    </w:p>
    <w:p w14:paraId="2D22BD8D"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Adres pocztowy (ulic, nr domu i lokalu):  …………………………………</w:t>
      </w:r>
    </w:p>
    <w:p w14:paraId="28CE906F" w14:textId="77777777" w:rsidR="00BB2B7E" w:rsidRPr="00BB2B7E" w:rsidRDefault="00BB2B7E" w:rsidP="00BB2B7E">
      <w:pPr>
        <w:spacing w:after="0" w:line="240" w:lineRule="auto"/>
        <w:ind w:right="28"/>
        <w:rPr>
          <w:rFonts w:ascii="Tahoma" w:hAnsi="Tahoma" w:cs="Tahoma"/>
          <w:sz w:val="20"/>
          <w:szCs w:val="20"/>
        </w:rPr>
      </w:pPr>
      <w:r w:rsidRPr="00BB2B7E">
        <w:rPr>
          <w:rFonts w:ascii="Tahoma" w:hAnsi="Tahoma" w:cs="Tahoma"/>
          <w:sz w:val="20"/>
          <w:szCs w:val="20"/>
        </w:rPr>
        <w:t>NIP:………………………………………..</w:t>
      </w:r>
    </w:p>
    <w:p w14:paraId="1787AD5F" w14:textId="77777777" w:rsidR="00BB2B7E" w:rsidRPr="00BB2B7E" w:rsidRDefault="00BB2B7E" w:rsidP="00BB2B7E">
      <w:pPr>
        <w:spacing w:after="0" w:line="240" w:lineRule="auto"/>
        <w:ind w:right="6803"/>
        <w:rPr>
          <w:rFonts w:ascii="Tahoma" w:hAnsi="Tahoma" w:cs="Tahoma"/>
          <w:sz w:val="20"/>
          <w:szCs w:val="20"/>
          <w:lang w:val="en-US"/>
        </w:rPr>
      </w:pPr>
      <w:r w:rsidRPr="00BB2B7E">
        <w:rPr>
          <w:rFonts w:ascii="Tahoma" w:hAnsi="Tahoma" w:cs="Tahoma"/>
          <w:sz w:val="20"/>
          <w:szCs w:val="20"/>
          <w:lang w:val="en-US"/>
        </w:rPr>
        <w:t>Tel.:………………………………………..</w:t>
      </w:r>
    </w:p>
    <w:p w14:paraId="4B12CE15" w14:textId="77777777" w:rsidR="00BB2B7E" w:rsidRPr="00BB2B7E" w:rsidRDefault="00BB2B7E" w:rsidP="00BB2B7E">
      <w:pPr>
        <w:spacing w:after="0" w:line="240" w:lineRule="auto"/>
        <w:ind w:right="6803"/>
        <w:rPr>
          <w:rFonts w:ascii="Tahoma" w:hAnsi="Tahoma" w:cs="Tahoma"/>
          <w:sz w:val="20"/>
          <w:szCs w:val="20"/>
          <w:lang w:val="en-US"/>
        </w:rPr>
      </w:pPr>
      <w:r w:rsidRPr="00BB2B7E">
        <w:rPr>
          <w:rFonts w:ascii="Tahoma" w:hAnsi="Tahoma" w:cs="Tahoma"/>
          <w:sz w:val="20"/>
          <w:szCs w:val="20"/>
          <w:lang w:val="en-US"/>
        </w:rPr>
        <w:t>e-mail: ………………………………...</w:t>
      </w:r>
    </w:p>
    <w:p w14:paraId="2B78DACA" w14:textId="77777777" w:rsidR="00BB2B7E" w:rsidRPr="00BB2B7E" w:rsidRDefault="00BB2B7E" w:rsidP="00BB2B7E">
      <w:pPr>
        <w:spacing w:after="0" w:line="240" w:lineRule="auto"/>
        <w:ind w:right="6803"/>
        <w:rPr>
          <w:rFonts w:ascii="Tahoma" w:hAnsi="Tahoma" w:cs="Tahoma"/>
          <w:sz w:val="20"/>
          <w:szCs w:val="20"/>
          <w:lang w:val="en-US"/>
        </w:rPr>
      </w:pPr>
    </w:p>
    <w:p w14:paraId="566E4515" w14:textId="77777777" w:rsidR="00BB2B7E" w:rsidRPr="00BB2B7E" w:rsidRDefault="00BB2B7E" w:rsidP="00BB2B7E">
      <w:pPr>
        <w:spacing w:after="0" w:line="240" w:lineRule="auto"/>
        <w:jc w:val="both"/>
        <w:rPr>
          <w:rFonts w:ascii="Tahoma" w:hAnsi="Tahoma" w:cs="Tahoma"/>
          <w:sz w:val="20"/>
          <w:szCs w:val="20"/>
          <w:lang w:val="en-US"/>
        </w:rPr>
      </w:pPr>
    </w:p>
    <w:p w14:paraId="5F5D1E54" w14:textId="77777777" w:rsidR="00BB2B7E" w:rsidRPr="00BB2B7E" w:rsidRDefault="00BB2B7E" w:rsidP="00BB2B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B2B7E">
        <w:rPr>
          <w:rFonts w:ascii="Tahoma" w:hAnsi="Tahoma" w:cs="Tahoma"/>
          <w:b/>
          <w:sz w:val="20"/>
          <w:szCs w:val="20"/>
          <w:lang w:val="en-US"/>
        </w:rPr>
        <w:t>Gmina Włoszczowa</w:t>
      </w:r>
    </w:p>
    <w:p w14:paraId="12616558" w14:textId="77777777" w:rsidR="00BB2B7E" w:rsidRPr="00BB2B7E" w:rsidRDefault="00BB2B7E" w:rsidP="00BB2B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BB2B7E">
        <w:rPr>
          <w:rFonts w:ascii="Tahoma" w:hAnsi="Tahoma" w:cs="Tahoma"/>
          <w:b/>
          <w:sz w:val="20"/>
          <w:szCs w:val="20"/>
          <w:lang w:val="en-US"/>
        </w:rPr>
        <w:t>Ul</w:t>
      </w:r>
      <w:proofErr w:type="spellEnd"/>
      <w:r w:rsidRPr="00BB2B7E">
        <w:rPr>
          <w:rFonts w:ascii="Tahoma" w:hAnsi="Tahoma" w:cs="Tahoma"/>
          <w:b/>
          <w:sz w:val="20"/>
          <w:szCs w:val="20"/>
          <w:lang w:val="en-US"/>
        </w:rPr>
        <w:t xml:space="preserve">. </w:t>
      </w:r>
      <w:proofErr w:type="spellStart"/>
      <w:r w:rsidRPr="00BB2B7E">
        <w:rPr>
          <w:rFonts w:ascii="Tahoma" w:hAnsi="Tahoma" w:cs="Tahoma"/>
          <w:b/>
          <w:sz w:val="20"/>
          <w:szCs w:val="20"/>
          <w:lang w:val="en-US"/>
        </w:rPr>
        <w:t>Partyzantów</w:t>
      </w:r>
      <w:proofErr w:type="spellEnd"/>
      <w:r w:rsidRPr="00BB2B7E">
        <w:rPr>
          <w:rFonts w:ascii="Tahoma" w:hAnsi="Tahoma" w:cs="Tahoma"/>
          <w:b/>
          <w:sz w:val="20"/>
          <w:szCs w:val="20"/>
          <w:lang w:val="en-US"/>
        </w:rPr>
        <w:t xml:space="preserve"> 14, </w:t>
      </w:r>
    </w:p>
    <w:p w14:paraId="3D7998DE" w14:textId="77777777" w:rsidR="00BB2B7E" w:rsidRPr="00BB2B7E" w:rsidRDefault="00BB2B7E" w:rsidP="00BB2B7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B2B7E">
        <w:rPr>
          <w:rFonts w:ascii="Tahoma" w:hAnsi="Tahoma" w:cs="Tahoma"/>
          <w:b/>
          <w:sz w:val="20"/>
          <w:szCs w:val="20"/>
          <w:lang w:val="en-US"/>
        </w:rPr>
        <w:t>29-100 Włoszczowa</w:t>
      </w:r>
    </w:p>
    <w:p w14:paraId="7CEA4374" w14:textId="77777777" w:rsidR="00BB2B7E" w:rsidRPr="00BB2B7E" w:rsidRDefault="00BB2B7E" w:rsidP="00BB2B7E">
      <w:pPr>
        <w:spacing w:after="0" w:line="240" w:lineRule="auto"/>
        <w:jc w:val="both"/>
        <w:rPr>
          <w:rFonts w:ascii="Tahoma" w:hAnsi="Tahoma" w:cs="Tahoma"/>
          <w:sz w:val="20"/>
          <w:szCs w:val="20"/>
        </w:rPr>
      </w:pPr>
    </w:p>
    <w:p w14:paraId="422AABEE" w14:textId="77777777" w:rsidR="00BB2B7E" w:rsidRPr="00BB2B7E" w:rsidRDefault="00BB2B7E" w:rsidP="00BB2B7E">
      <w:pPr>
        <w:spacing w:after="0" w:line="240" w:lineRule="auto"/>
        <w:ind w:left="284"/>
        <w:jc w:val="center"/>
        <w:rPr>
          <w:rFonts w:ascii="Tahoma" w:hAnsi="Tahoma" w:cs="Tahoma"/>
          <w:b/>
          <w:sz w:val="20"/>
          <w:szCs w:val="20"/>
        </w:rPr>
      </w:pPr>
      <w:r w:rsidRPr="00BB2B7E">
        <w:rPr>
          <w:rFonts w:ascii="Tahoma" w:hAnsi="Tahoma" w:cs="Tahoma"/>
          <w:b/>
          <w:sz w:val="20"/>
          <w:szCs w:val="20"/>
        </w:rPr>
        <w:t>O F E R TA</w:t>
      </w:r>
    </w:p>
    <w:p w14:paraId="7A12ADC9"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ab/>
        <w:t xml:space="preserve">Przystępując do postępowania o udzielenie zamówienia publicznego na </w:t>
      </w:r>
      <w:r w:rsidRPr="00BB2B7E">
        <w:rPr>
          <w:rFonts w:ascii="Tahoma" w:hAnsi="Tahoma" w:cs="Tahoma"/>
          <w:b/>
          <w:i/>
          <w:sz w:val="20"/>
          <w:szCs w:val="20"/>
        </w:rPr>
        <w:t xml:space="preserve">UBEZPIECZENIE </w:t>
      </w:r>
      <w:r w:rsidRPr="00BB2B7E">
        <w:rPr>
          <w:rFonts w:ascii="Tahoma" w:eastAsia="Arial Narrow" w:hAnsi="Tahoma" w:cs="Tahoma"/>
          <w:b/>
          <w:sz w:val="20"/>
          <w:szCs w:val="20"/>
        </w:rPr>
        <w:t xml:space="preserve">GMINY WŁOSZCZOWA </w:t>
      </w:r>
      <w:r w:rsidRPr="00BB2B7E">
        <w:rPr>
          <w:rFonts w:ascii="Tahoma" w:hAnsi="Tahoma" w:cs="Tahoma"/>
          <w:b/>
          <w:i/>
          <w:sz w:val="20"/>
          <w:szCs w:val="20"/>
        </w:rPr>
        <w:t xml:space="preserve"> </w:t>
      </w:r>
      <w:r w:rsidRPr="00BB2B7E">
        <w:rPr>
          <w:rFonts w:ascii="Tahoma" w:hAnsi="Tahoma" w:cs="Tahoma"/>
          <w:sz w:val="20"/>
          <w:szCs w:val="20"/>
        </w:rPr>
        <w:t>zgodnie ze SWZ, oferujemy wykonanie zamówienia:</w:t>
      </w:r>
    </w:p>
    <w:p w14:paraId="39A2008A" w14:textId="77777777" w:rsidR="00BB2B7E" w:rsidRPr="00BB2B7E" w:rsidRDefault="00BB2B7E" w:rsidP="00BB2B7E">
      <w:pPr>
        <w:spacing w:after="0" w:line="240" w:lineRule="auto"/>
        <w:jc w:val="both"/>
        <w:rPr>
          <w:rFonts w:ascii="Tahoma" w:hAnsi="Tahoma" w:cs="Tahoma"/>
          <w:b/>
          <w:sz w:val="20"/>
          <w:szCs w:val="20"/>
        </w:rPr>
      </w:pPr>
      <w:r w:rsidRPr="00BB2B7E">
        <w:rPr>
          <w:rFonts w:ascii="Tahoma" w:hAnsi="Tahoma" w:cs="Tahoma"/>
          <w:b/>
          <w:sz w:val="20"/>
          <w:szCs w:val="20"/>
        </w:rPr>
        <w:t>w części I Zamówienia*</w:t>
      </w:r>
    </w:p>
    <w:p w14:paraId="16FB862D" w14:textId="77777777" w:rsidR="00BB2B7E" w:rsidRPr="00BB2B7E" w:rsidRDefault="00BB2B7E" w:rsidP="00BB2B7E">
      <w:pPr>
        <w:spacing w:after="0" w:line="240" w:lineRule="auto"/>
        <w:jc w:val="both"/>
        <w:rPr>
          <w:rFonts w:ascii="Tahoma" w:hAnsi="Tahoma" w:cs="Tahoma"/>
          <w:b/>
          <w:sz w:val="20"/>
          <w:szCs w:val="20"/>
        </w:rPr>
      </w:pPr>
      <w:r w:rsidRPr="00BB2B7E">
        <w:rPr>
          <w:rFonts w:ascii="Tahoma" w:hAnsi="Tahoma" w:cs="Tahoma"/>
          <w:b/>
          <w:sz w:val="20"/>
          <w:szCs w:val="20"/>
        </w:rPr>
        <w:t>w części II Zamówienia*</w:t>
      </w:r>
    </w:p>
    <w:p w14:paraId="4A57303B" w14:textId="77777777" w:rsidR="00BB2B7E" w:rsidRPr="00BB2B7E" w:rsidRDefault="00BB2B7E" w:rsidP="00BB2B7E">
      <w:pPr>
        <w:spacing w:after="0" w:line="240" w:lineRule="auto"/>
        <w:jc w:val="both"/>
        <w:rPr>
          <w:rFonts w:ascii="Tahoma" w:hAnsi="Tahoma" w:cs="Tahoma"/>
          <w:b/>
          <w:sz w:val="20"/>
          <w:szCs w:val="20"/>
        </w:rPr>
      </w:pPr>
      <w:r w:rsidRPr="00BB2B7E">
        <w:rPr>
          <w:rFonts w:ascii="Tahoma" w:hAnsi="Tahoma" w:cs="Tahoma"/>
          <w:b/>
          <w:sz w:val="20"/>
          <w:szCs w:val="20"/>
        </w:rPr>
        <w:t>w części III Zamówienia*</w:t>
      </w:r>
    </w:p>
    <w:p w14:paraId="0DE23701"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na następujących warunkach:</w:t>
      </w:r>
    </w:p>
    <w:p w14:paraId="3A64E699" w14:textId="77777777" w:rsidR="00BB2B7E" w:rsidRPr="00BB2B7E" w:rsidRDefault="00BB2B7E" w:rsidP="00BB2B7E">
      <w:pPr>
        <w:spacing w:after="0" w:line="240" w:lineRule="auto"/>
        <w:jc w:val="both"/>
        <w:rPr>
          <w:rFonts w:ascii="Tahoma" w:hAnsi="Tahoma" w:cs="Tahoma"/>
          <w:sz w:val="20"/>
          <w:szCs w:val="20"/>
        </w:rPr>
      </w:pPr>
    </w:p>
    <w:p w14:paraId="4BEF4F20"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*niepotrzebne skreślić</w:t>
      </w:r>
    </w:p>
    <w:p w14:paraId="36BB6CC5" w14:textId="77777777" w:rsidR="00BB2B7E" w:rsidRPr="00BB2B7E" w:rsidRDefault="00BB2B7E" w:rsidP="00BB2B7E">
      <w:pPr>
        <w:spacing w:after="0" w:line="240" w:lineRule="auto"/>
        <w:jc w:val="both"/>
        <w:rPr>
          <w:rFonts w:ascii="Tahoma" w:hAnsi="Tahoma" w:cs="Tahoma"/>
          <w:sz w:val="20"/>
          <w:szCs w:val="20"/>
        </w:rPr>
      </w:pPr>
    </w:p>
    <w:p w14:paraId="4F489BDB"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Część I Zamówienia (Ubezpieczenie mienia i odpowiedzialności Zamawiającego)</w:t>
      </w:r>
    </w:p>
    <w:p w14:paraId="2F8FF5AE"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 xml:space="preserve"> </w:t>
      </w:r>
    </w:p>
    <w:p w14:paraId="40D0D4E0" w14:textId="77777777" w:rsidR="00BB2B7E" w:rsidRPr="00BB2B7E" w:rsidRDefault="00BB2B7E" w:rsidP="00BB2B7E">
      <w:pPr>
        <w:spacing w:after="0" w:line="240" w:lineRule="auto"/>
        <w:rPr>
          <w:rFonts w:ascii="Tahoma" w:hAnsi="Tahoma" w:cs="Tahoma"/>
          <w:b/>
          <w:sz w:val="20"/>
          <w:szCs w:val="20"/>
        </w:rPr>
      </w:pPr>
      <w:r w:rsidRPr="00BB2B7E">
        <w:rPr>
          <w:rFonts w:ascii="Tahoma" w:hAnsi="Tahoma" w:cs="Tahoma"/>
          <w:sz w:val="20"/>
          <w:szCs w:val="20"/>
        </w:rPr>
        <w:t>Oferta obejmuje okres ubezpieczenia wskazany w SWZ to jest: od 28.03.2023 r. do 27.03.2024 r.</w:t>
      </w:r>
    </w:p>
    <w:p w14:paraId="268365DA" w14:textId="77777777" w:rsidR="00BB2B7E" w:rsidRPr="00BB2B7E" w:rsidRDefault="00BB2B7E" w:rsidP="00BB2B7E">
      <w:pPr>
        <w:tabs>
          <w:tab w:val="left" w:pos="360"/>
          <w:tab w:val="num" w:pos="928"/>
        </w:tabs>
        <w:spacing w:after="0" w:line="240" w:lineRule="auto"/>
        <w:jc w:val="both"/>
        <w:rPr>
          <w:rFonts w:ascii="Tahoma" w:hAnsi="Tahoma" w:cs="Tahoma"/>
          <w:b/>
          <w:sz w:val="20"/>
          <w:szCs w:val="20"/>
        </w:rPr>
      </w:pPr>
      <w:bookmarkStart w:id="0" w:name="_Hlk62050795"/>
    </w:p>
    <w:bookmarkEnd w:id="0"/>
    <w:p w14:paraId="19E712D2" w14:textId="77777777" w:rsidR="00BB2B7E" w:rsidRPr="00BB2B7E" w:rsidRDefault="00BB2B7E" w:rsidP="00BB2B7E">
      <w:pPr>
        <w:tabs>
          <w:tab w:val="left" w:pos="360"/>
          <w:tab w:val="num" w:pos="928"/>
        </w:tabs>
        <w:spacing w:after="0" w:line="240" w:lineRule="auto"/>
        <w:jc w:val="both"/>
        <w:rPr>
          <w:rFonts w:ascii="Tahoma" w:hAnsi="Tahoma" w:cs="Tahoma"/>
          <w:b/>
          <w:sz w:val="20"/>
          <w:szCs w:val="20"/>
        </w:rPr>
      </w:pPr>
      <w:r w:rsidRPr="00BB2B7E">
        <w:rPr>
          <w:rFonts w:ascii="Tahoma" w:hAnsi="Tahoma" w:cs="Tahoma"/>
          <w:b/>
          <w:sz w:val="20"/>
          <w:szCs w:val="20"/>
          <w:u w:val="single"/>
        </w:rPr>
        <w:t>Cena łączna</w:t>
      </w:r>
      <w:r w:rsidRPr="00BB2B7E">
        <w:rPr>
          <w:rFonts w:ascii="Tahoma" w:hAnsi="Tahoma" w:cs="Tahoma"/>
          <w:b/>
          <w:sz w:val="20"/>
          <w:szCs w:val="20"/>
        </w:rPr>
        <w:t xml:space="preserve"> za cały okres zamówienia, wynosi: ……………………… zł </w:t>
      </w:r>
      <w:r w:rsidRPr="00BB2B7E">
        <w:rPr>
          <w:rFonts w:ascii="Tahoma" w:hAnsi="Tahoma" w:cs="Tahoma"/>
          <w:b/>
          <w:sz w:val="20"/>
          <w:szCs w:val="20"/>
        </w:rPr>
        <w:tab/>
      </w:r>
    </w:p>
    <w:p w14:paraId="50C9C5B9" w14:textId="77777777" w:rsidR="00BB2B7E" w:rsidRPr="00BB2B7E" w:rsidRDefault="00BB2B7E" w:rsidP="00BB2B7E">
      <w:pPr>
        <w:tabs>
          <w:tab w:val="left" w:pos="360"/>
          <w:tab w:val="num" w:pos="928"/>
        </w:tabs>
        <w:spacing w:after="0" w:line="240" w:lineRule="auto"/>
        <w:jc w:val="both"/>
        <w:rPr>
          <w:rFonts w:ascii="Tahoma" w:hAnsi="Tahoma" w:cs="Tahoma"/>
          <w:b/>
          <w:sz w:val="20"/>
          <w:szCs w:val="20"/>
          <w:u w:val="single"/>
        </w:rPr>
      </w:pPr>
      <w:r w:rsidRPr="00BB2B7E">
        <w:rPr>
          <w:rFonts w:ascii="Tahoma" w:hAnsi="Tahoma" w:cs="Tahoma"/>
          <w:b/>
          <w:i/>
          <w:iCs/>
          <w:sz w:val="16"/>
          <w:szCs w:val="16"/>
          <w:u w:val="single"/>
        </w:rPr>
        <w:t>Uwaga! W cenie łącznej nie należy uwzględniać wartości opcji.</w:t>
      </w:r>
      <w:r w:rsidRPr="00BB2B7E">
        <w:rPr>
          <w:rFonts w:ascii="Tahoma" w:hAnsi="Tahoma" w:cs="Tahoma"/>
          <w:b/>
          <w:sz w:val="20"/>
          <w:szCs w:val="20"/>
        </w:rPr>
        <w:tab/>
      </w:r>
      <w:r w:rsidRPr="00BB2B7E">
        <w:rPr>
          <w:rFonts w:ascii="Tahoma" w:hAnsi="Tahoma" w:cs="Tahoma"/>
          <w:b/>
          <w:sz w:val="20"/>
          <w:szCs w:val="20"/>
        </w:rPr>
        <w:tab/>
      </w:r>
    </w:p>
    <w:p w14:paraId="67B33654" w14:textId="77777777" w:rsidR="00BB2B7E" w:rsidRPr="00BB2B7E" w:rsidRDefault="00BB2B7E" w:rsidP="00BB2B7E">
      <w:pPr>
        <w:tabs>
          <w:tab w:val="left" w:pos="360"/>
        </w:tabs>
        <w:spacing w:after="0" w:line="240" w:lineRule="auto"/>
        <w:jc w:val="both"/>
        <w:rPr>
          <w:rFonts w:ascii="Tahoma" w:hAnsi="Tahoma" w:cs="Tahoma"/>
          <w:sz w:val="20"/>
          <w:szCs w:val="20"/>
        </w:rPr>
      </w:pPr>
    </w:p>
    <w:p w14:paraId="61381279" w14:textId="77777777" w:rsidR="00BB2B7E" w:rsidRPr="00BB2B7E" w:rsidRDefault="00BB2B7E" w:rsidP="00BB2B7E">
      <w:pPr>
        <w:tabs>
          <w:tab w:val="left" w:pos="360"/>
        </w:tabs>
        <w:spacing w:after="0" w:line="240" w:lineRule="auto"/>
        <w:jc w:val="both"/>
        <w:rPr>
          <w:rFonts w:ascii="Tahoma" w:hAnsi="Tahoma" w:cs="Tahoma"/>
          <w:sz w:val="20"/>
          <w:szCs w:val="20"/>
        </w:rPr>
      </w:pPr>
    </w:p>
    <w:p w14:paraId="3F29A39E" w14:textId="77777777" w:rsidR="00BB2B7E" w:rsidRPr="00BB2B7E" w:rsidRDefault="00BB2B7E" w:rsidP="00BB2B7E">
      <w:pPr>
        <w:tabs>
          <w:tab w:val="left" w:pos="360"/>
        </w:tabs>
        <w:spacing w:after="0" w:line="240" w:lineRule="auto"/>
        <w:jc w:val="both"/>
        <w:rPr>
          <w:rFonts w:ascii="Tahoma" w:hAnsi="Tahoma" w:cs="Tahoma"/>
          <w:sz w:val="20"/>
          <w:szCs w:val="20"/>
        </w:rPr>
      </w:pPr>
    </w:p>
    <w:p w14:paraId="20B2A7B4" w14:textId="77777777" w:rsidR="00BB2B7E" w:rsidRPr="00BB2B7E" w:rsidRDefault="00BB2B7E" w:rsidP="00BB2B7E">
      <w:pPr>
        <w:spacing w:after="0" w:line="240" w:lineRule="auto"/>
        <w:jc w:val="both"/>
        <w:rPr>
          <w:rFonts w:ascii="Tahoma" w:hAnsi="Tahoma" w:cs="Tahoma"/>
          <w:b/>
          <w:sz w:val="20"/>
          <w:szCs w:val="20"/>
        </w:rPr>
      </w:pPr>
    </w:p>
    <w:p w14:paraId="00D87697" w14:textId="77777777" w:rsidR="00BB2B7E" w:rsidRPr="00BB2B7E" w:rsidRDefault="00BB2B7E" w:rsidP="00BB2B7E">
      <w:pPr>
        <w:spacing w:after="0" w:line="240" w:lineRule="auto"/>
        <w:ind w:left="60"/>
        <w:jc w:val="both"/>
        <w:rPr>
          <w:rFonts w:ascii="Tahoma" w:hAnsi="Tahoma" w:cs="Tahoma"/>
          <w:b/>
          <w:sz w:val="20"/>
          <w:szCs w:val="20"/>
        </w:rPr>
      </w:pPr>
    </w:p>
    <w:p w14:paraId="0B4A3C4D" w14:textId="77777777" w:rsidR="00BB2B7E" w:rsidRPr="00BB2B7E" w:rsidRDefault="00BB2B7E" w:rsidP="00BB2B7E">
      <w:pPr>
        <w:spacing w:after="0" w:line="240" w:lineRule="auto"/>
        <w:ind w:left="60"/>
        <w:jc w:val="both"/>
        <w:rPr>
          <w:rFonts w:ascii="Tahoma" w:hAnsi="Tahoma" w:cs="Tahoma"/>
          <w:b/>
          <w:sz w:val="20"/>
          <w:szCs w:val="20"/>
        </w:rPr>
      </w:pPr>
    </w:p>
    <w:p w14:paraId="39F8075A" w14:textId="77777777" w:rsidR="00BB2B7E" w:rsidRPr="00BB2B7E" w:rsidRDefault="00BB2B7E" w:rsidP="00BB2B7E">
      <w:pPr>
        <w:spacing w:after="0" w:line="240" w:lineRule="auto"/>
        <w:ind w:left="60"/>
        <w:jc w:val="both"/>
        <w:rPr>
          <w:rFonts w:ascii="Tahoma" w:hAnsi="Tahoma" w:cs="Tahoma"/>
          <w:b/>
          <w:sz w:val="20"/>
          <w:szCs w:val="20"/>
        </w:rPr>
      </w:pPr>
      <w:r w:rsidRPr="00BB2B7E">
        <w:rPr>
          <w:rFonts w:ascii="Tahoma" w:hAnsi="Tahoma" w:cs="Tahoma"/>
          <w:b/>
          <w:sz w:val="20"/>
          <w:szCs w:val="20"/>
        </w:rPr>
        <w:t>Akceptujemy wszystkie klauzule obligatoryjne od nr 1 do 42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B2B7E" w:rsidRPr="00BB2B7E" w14:paraId="5934129B" w14:textId="77777777" w:rsidTr="00AE5C7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3EE192"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Nr</w:t>
            </w:r>
          </w:p>
          <w:p w14:paraId="36608657"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300E8B74"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39089E6F"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AB2D222"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Liczba punktów</w:t>
            </w:r>
          </w:p>
        </w:tc>
      </w:tr>
      <w:tr w:rsidR="00BB2B7E" w:rsidRPr="00BB2B7E" w14:paraId="33869D4B" w14:textId="77777777" w:rsidTr="00AE5C7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BA9D40"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B2F6B07"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2529D006"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01E3FE9"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4FF895E9" w14:textId="77777777" w:rsidTr="00AE5C7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E4D234E"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0050581B"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2550C573"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B384C1"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5EE395E5" w14:textId="77777777" w:rsidTr="00AE5C7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E9BF586"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026BC0C"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908CBD6"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180A26B"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6F8FEFF6" w14:textId="77777777" w:rsidTr="00AE5C7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BFA66C7"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3045D269"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01A5D220"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7AD025"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4 pkt</w:t>
            </w:r>
          </w:p>
        </w:tc>
      </w:tr>
      <w:tr w:rsidR="00BB2B7E" w:rsidRPr="00BB2B7E" w14:paraId="2CBD7BA7" w14:textId="77777777" w:rsidTr="00AE5C7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FF59178"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ADAB862"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03E050F6"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8E9A2C"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27B7D9A3" w14:textId="77777777" w:rsidTr="00AE5C7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3D7E32"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E1F3DC5"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6F91A746"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CB1A2C"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16 pkt</w:t>
            </w:r>
          </w:p>
        </w:tc>
      </w:tr>
      <w:tr w:rsidR="00BB2B7E" w:rsidRPr="00BB2B7E" w14:paraId="23FF4812" w14:textId="77777777" w:rsidTr="00AE5C7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324F8E9"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C6DF369"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311FEB25"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08CC8C7"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4 pkt</w:t>
            </w:r>
          </w:p>
        </w:tc>
      </w:tr>
      <w:tr w:rsidR="00BB2B7E" w:rsidRPr="00BB2B7E" w14:paraId="7B51BC8A" w14:textId="77777777" w:rsidTr="00AE5C7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37CA2D9"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F801D2C"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0EBFF9E"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BA3A0C"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181E18CC" w14:textId="77777777" w:rsidTr="00AE5C7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BB06B4"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66FCD193"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0C00D85C"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77900BD"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4 pkt</w:t>
            </w:r>
          </w:p>
        </w:tc>
      </w:tr>
      <w:tr w:rsidR="00BB2B7E" w:rsidRPr="00BB2B7E" w14:paraId="37ED4AFB" w14:textId="77777777" w:rsidTr="00AE5C7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5A9FE2F"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5893420"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BA1B4C6"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5A0E139"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06955AE1" w14:textId="77777777" w:rsidTr="00AE5C7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626204"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A56FD55"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6418378"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5D410D"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4 pkt</w:t>
            </w:r>
          </w:p>
        </w:tc>
      </w:tr>
      <w:tr w:rsidR="00BB2B7E" w:rsidRPr="00BB2B7E" w14:paraId="10C935BC" w14:textId="77777777" w:rsidTr="00AE5C7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CC2455"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49AAC5D"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CD363AB"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A388F1"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45B5649A" w14:textId="77777777" w:rsidTr="00AE5C7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1F18E9"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4E0B4B2E"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225007D1"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48AA2D"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6DE3B62C" w14:textId="77777777" w:rsidTr="00AE5C7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AE14348"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0EDF0B1C"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1DB9DE82"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99D094"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0FA6ECE7" w14:textId="77777777" w:rsidTr="00AE5C7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3D0B24A"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0854A7EA" w14:textId="77777777" w:rsidR="00BB2B7E" w:rsidRPr="00BB2B7E" w:rsidRDefault="00BB2B7E" w:rsidP="00BB2B7E">
            <w:pPr>
              <w:spacing w:after="0" w:line="240" w:lineRule="auto"/>
              <w:ind w:left="131"/>
              <w:rPr>
                <w:rFonts w:ascii="Tahoma" w:hAnsi="Tahoma" w:cs="Tahoma"/>
                <w:bCs/>
                <w:sz w:val="20"/>
                <w:szCs w:val="20"/>
              </w:rPr>
            </w:pPr>
            <w:r w:rsidRPr="00BB2B7E">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32BA661E" w14:textId="77777777" w:rsidR="00BB2B7E" w:rsidRPr="00BB2B7E" w:rsidRDefault="00BB2B7E" w:rsidP="00BB2B7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3EC69E3"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bl>
    <w:p w14:paraId="11DB1FAE" w14:textId="77777777" w:rsidR="00BB2B7E" w:rsidRPr="00BB2B7E" w:rsidRDefault="00BB2B7E" w:rsidP="00BB2B7E">
      <w:pPr>
        <w:spacing w:after="0" w:line="240" w:lineRule="auto"/>
        <w:ind w:left="60"/>
        <w:jc w:val="both"/>
        <w:rPr>
          <w:rFonts w:ascii="Tahoma" w:hAnsi="Tahoma" w:cs="Tahoma"/>
          <w:position w:val="-4"/>
          <w:sz w:val="20"/>
          <w:szCs w:val="20"/>
        </w:rPr>
      </w:pPr>
    </w:p>
    <w:p w14:paraId="1E5B0DCF" w14:textId="77777777" w:rsidR="00BB2B7E" w:rsidRPr="00BB2B7E" w:rsidRDefault="00BB2B7E" w:rsidP="00BB2B7E">
      <w:pPr>
        <w:spacing w:after="0" w:line="240" w:lineRule="auto"/>
        <w:ind w:left="60"/>
        <w:jc w:val="both"/>
        <w:rPr>
          <w:rFonts w:ascii="Tahoma" w:hAnsi="Tahoma" w:cs="Tahoma"/>
          <w:position w:val="-4"/>
          <w:sz w:val="20"/>
          <w:szCs w:val="20"/>
        </w:rPr>
      </w:pPr>
      <w:r w:rsidRPr="00BB2B7E">
        <w:rPr>
          <w:rFonts w:ascii="Tahoma" w:hAnsi="Tahoma" w:cs="Tahoma"/>
          <w:position w:val="-4"/>
          <w:sz w:val="20"/>
          <w:szCs w:val="20"/>
        </w:rPr>
        <w:t>*W przypadku braku zapisu „TAK” lub „NIE” przy danej klauzuli Zamawiający uzna, że dana klauzula nie została zaakceptowana w ofercie przez Wykonawcę.</w:t>
      </w:r>
    </w:p>
    <w:p w14:paraId="262D8F80" w14:textId="77777777" w:rsidR="00BB2B7E" w:rsidRPr="00BB2B7E" w:rsidRDefault="00BB2B7E" w:rsidP="00BB2B7E">
      <w:pPr>
        <w:spacing w:after="0" w:line="240" w:lineRule="auto"/>
        <w:ind w:left="60"/>
        <w:jc w:val="both"/>
        <w:rPr>
          <w:rFonts w:ascii="Tahoma" w:hAnsi="Tahoma" w:cs="Tahoma"/>
          <w:position w:val="-4"/>
          <w:sz w:val="20"/>
          <w:szCs w:val="20"/>
        </w:rPr>
      </w:pPr>
      <w:r w:rsidRPr="00BB2B7E">
        <w:rPr>
          <w:rFonts w:ascii="Tahoma" w:hAnsi="Tahoma" w:cs="Tahoma"/>
          <w:sz w:val="20"/>
          <w:szCs w:val="20"/>
        </w:rPr>
        <w:t>**Wykonawca w ofercie zaakceptuje albo klauzulę nr 47 albo klauzulę nr 48. W przypadku zaakceptowania w ofercie zarówno klauzuli nr 47 jak i klauzuli nr 48, Zamawiający uzna, że do oferty ma zastosowanie klauzula korzystniejsza dla Zamawiającego (klauzula nr 48) i za tę klauzulę przyzna punkty w trakcie oceny oferty Wykonawcy.</w:t>
      </w:r>
    </w:p>
    <w:p w14:paraId="3CE6D80C" w14:textId="77777777" w:rsidR="00BB2B7E" w:rsidRPr="00BB2B7E" w:rsidRDefault="00BB2B7E" w:rsidP="00BB2B7E">
      <w:pPr>
        <w:spacing w:after="0" w:line="240" w:lineRule="auto"/>
        <w:ind w:left="60"/>
        <w:jc w:val="both"/>
        <w:rPr>
          <w:rFonts w:ascii="Tahoma" w:hAnsi="Tahoma" w:cs="Tahoma"/>
          <w:b/>
          <w:position w:val="-4"/>
          <w:sz w:val="20"/>
          <w:szCs w:val="20"/>
        </w:rPr>
      </w:pPr>
    </w:p>
    <w:p w14:paraId="7EFB2730" w14:textId="77777777" w:rsidR="00BB2B7E" w:rsidRPr="00BB2B7E" w:rsidRDefault="00BB2B7E" w:rsidP="00BB2B7E">
      <w:pPr>
        <w:spacing w:after="0" w:line="240" w:lineRule="auto"/>
        <w:ind w:left="62"/>
        <w:jc w:val="both"/>
        <w:rPr>
          <w:rFonts w:ascii="Tahoma" w:hAnsi="Tahoma" w:cs="Tahoma"/>
          <w:b/>
          <w:position w:val="-4"/>
          <w:sz w:val="20"/>
          <w:szCs w:val="20"/>
        </w:rPr>
      </w:pPr>
      <w:r w:rsidRPr="00BB2B7E">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BB2B7E" w:rsidRPr="00BB2B7E" w14:paraId="2E5D2C80" w14:textId="77777777" w:rsidTr="00AE5C79">
        <w:tc>
          <w:tcPr>
            <w:tcW w:w="567" w:type="dxa"/>
            <w:vAlign w:val="center"/>
          </w:tcPr>
          <w:p w14:paraId="041B4CAF" w14:textId="77777777" w:rsidR="00BB2B7E" w:rsidRPr="00BB2B7E" w:rsidRDefault="00BB2B7E" w:rsidP="00BB2B7E">
            <w:pPr>
              <w:spacing w:after="0" w:line="240" w:lineRule="auto"/>
              <w:jc w:val="center"/>
              <w:outlineLvl w:val="0"/>
              <w:rPr>
                <w:rFonts w:ascii="Tahoma" w:eastAsia="Calibri" w:hAnsi="Tahoma" w:cs="Tahoma"/>
                <w:b/>
                <w:sz w:val="20"/>
                <w:szCs w:val="20"/>
                <w:lang w:eastAsia="pl-PL"/>
              </w:rPr>
            </w:pPr>
            <w:r w:rsidRPr="00BB2B7E">
              <w:rPr>
                <w:rFonts w:ascii="Tahoma" w:eastAsia="Calibri" w:hAnsi="Tahoma" w:cs="Tahoma"/>
                <w:b/>
                <w:sz w:val="20"/>
                <w:szCs w:val="20"/>
                <w:lang w:eastAsia="pl-PL"/>
              </w:rPr>
              <w:t>Nr</w:t>
            </w:r>
          </w:p>
        </w:tc>
        <w:tc>
          <w:tcPr>
            <w:tcW w:w="4962" w:type="dxa"/>
            <w:vAlign w:val="center"/>
          </w:tcPr>
          <w:p w14:paraId="26598CF3" w14:textId="77777777" w:rsidR="00BB2B7E" w:rsidRPr="00BB2B7E" w:rsidRDefault="00BB2B7E" w:rsidP="00BB2B7E">
            <w:pPr>
              <w:spacing w:after="0" w:line="240" w:lineRule="auto"/>
              <w:jc w:val="center"/>
              <w:outlineLvl w:val="0"/>
              <w:rPr>
                <w:rFonts w:ascii="Tahoma" w:eastAsia="Calibri" w:hAnsi="Tahoma" w:cs="Tahoma"/>
                <w:b/>
                <w:sz w:val="20"/>
                <w:szCs w:val="20"/>
                <w:lang w:eastAsia="pl-PL"/>
              </w:rPr>
            </w:pPr>
            <w:r w:rsidRPr="00BB2B7E">
              <w:rPr>
                <w:rFonts w:ascii="Tahoma" w:eastAsia="Calibri" w:hAnsi="Tahoma" w:cs="Tahoma"/>
                <w:b/>
                <w:sz w:val="20"/>
                <w:szCs w:val="20"/>
                <w:lang w:eastAsia="pl-PL"/>
              </w:rPr>
              <w:t>Opis postanowienia dodatkowego</w:t>
            </w:r>
          </w:p>
        </w:tc>
        <w:tc>
          <w:tcPr>
            <w:tcW w:w="2693" w:type="dxa"/>
            <w:vAlign w:val="center"/>
          </w:tcPr>
          <w:p w14:paraId="548102AB" w14:textId="77777777" w:rsidR="00BB2B7E" w:rsidRPr="00BB2B7E" w:rsidRDefault="00BB2B7E" w:rsidP="00BB2B7E">
            <w:pPr>
              <w:spacing w:after="0" w:line="240" w:lineRule="auto"/>
              <w:jc w:val="center"/>
              <w:outlineLvl w:val="0"/>
              <w:rPr>
                <w:rFonts w:ascii="Tahoma" w:eastAsia="Calibri" w:hAnsi="Tahoma" w:cs="Tahoma"/>
                <w:b/>
                <w:sz w:val="20"/>
                <w:szCs w:val="20"/>
                <w:u w:val="single"/>
                <w:lang w:eastAsia="pl-PL"/>
              </w:rPr>
            </w:pPr>
            <w:r w:rsidRPr="00BB2B7E">
              <w:rPr>
                <w:rFonts w:ascii="Tahoma" w:eastAsia="Calibri" w:hAnsi="Tahoma" w:cs="Tahoma"/>
                <w:b/>
                <w:sz w:val="20"/>
                <w:szCs w:val="20"/>
                <w:u w:val="single"/>
                <w:lang w:eastAsia="pl-PL"/>
              </w:rPr>
              <w:t>Zmiany limitów wprowadzone w ofercie przez Wykonawcę</w:t>
            </w:r>
          </w:p>
        </w:tc>
        <w:tc>
          <w:tcPr>
            <w:tcW w:w="1701" w:type="dxa"/>
            <w:vAlign w:val="center"/>
          </w:tcPr>
          <w:p w14:paraId="74504364" w14:textId="77777777" w:rsidR="00BB2B7E" w:rsidRPr="00BB2B7E" w:rsidRDefault="00BB2B7E" w:rsidP="00BB2B7E">
            <w:pPr>
              <w:spacing w:after="0" w:line="240" w:lineRule="auto"/>
              <w:jc w:val="center"/>
              <w:outlineLvl w:val="0"/>
              <w:rPr>
                <w:rFonts w:ascii="Tahoma" w:eastAsia="Calibri" w:hAnsi="Tahoma" w:cs="Tahoma"/>
                <w:b/>
                <w:sz w:val="20"/>
                <w:szCs w:val="20"/>
                <w:lang w:eastAsia="pl-PL"/>
              </w:rPr>
            </w:pPr>
            <w:r w:rsidRPr="00BB2B7E">
              <w:rPr>
                <w:rFonts w:ascii="Tahoma" w:eastAsia="Calibri" w:hAnsi="Tahoma" w:cs="Tahoma"/>
                <w:b/>
                <w:sz w:val="20"/>
                <w:szCs w:val="20"/>
                <w:lang w:eastAsia="pl-PL"/>
              </w:rPr>
              <w:t>TAK/NIE</w:t>
            </w:r>
          </w:p>
          <w:p w14:paraId="46365B66"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(prosimy wypełnić tylko jedną opcję dla zwiększenia limitu w danym ryzyku*)</w:t>
            </w:r>
          </w:p>
        </w:tc>
      </w:tr>
      <w:tr w:rsidR="00BB2B7E" w:rsidRPr="00BB2B7E" w14:paraId="6C2A80D1" w14:textId="77777777" w:rsidTr="00AE5C79">
        <w:tc>
          <w:tcPr>
            <w:tcW w:w="567" w:type="dxa"/>
            <w:vMerge w:val="restart"/>
            <w:vAlign w:val="center"/>
          </w:tcPr>
          <w:p w14:paraId="4780F92D"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C1</w:t>
            </w:r>
          </w:p>
        </w:tc>
        <w:tc>
          <w:tcPr>
            <w:tcW w:w="4962" w:type="dxa"/>
            <w:vMerge w:val="restart"/>
          </w:tcPr>
          <w:p w14:paraId="39E4028C"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 xml:space="preserve">Zwiększenie limitu odpowiedzialności dla ryzyka przepięcia/przetężenia z przyczyn innych niż wyładowania atmosferyczne </w:t>
            </w:r>
          </w:p>
        </w:tc>
        <w:tc>
          <w:tcPr>
            <w:tcW w:w="2693" w:type="dxa"/>
          </w:tcPr>
          <w:p w14:paraId="7B428E78"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43609B16"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72BEFBB4" w14:textId="77777777" w:rsidTr="00AE5C79">
        <w:tc>
          <w:tcPr>
            <w:tcW w:w="567" w:type="dxa"/>
            <w:vMerge/>
          </w:tcPr>
          <w:p w14:paraId="359CCC5C"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5B58B7C4"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vAlign w:val="center"/>
          </w:tcPr>
          <w:p w14:paraId="758ECBF1"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0232D26B"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19739324" w14:textId="77777777" w:rsidTr="00AE5C79">
        <w:tc>
          <w:tcPr>
            <w:tcW w:w="567" w:type="dxa"/>
            <w:vMerge w:val="restart"/>
            <w:vAlign w:val="center"/>
          </w:tcPr>
          <w:p w14:paraId="23CB285F"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C2</w:t>
            </w:r>
          </w:p>
        </w:tc>
        <w:tc>
          <w:tcPr>
            <w:tcW w:w="4962" w:type="dxa"/>
            <w:vMerge w:val="restart"/>
          </w:tcPr>
          <w:p w14:paraId="43D8985B"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odpowiedzialności dla ryzyka dewastacji</w:t>
            </w:r>
          </w:p>
        </w:tc>
        <w:tc>
          <w:tcPr>
            <w:tcW w:w="2693" w:type="dxa"/>
          </w:tcPr>
          <w:p w14:paraId="6759BEB6"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78F63C48"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3896F37F" w14:textId="77777777" w:rsidTr="00AE5C79">
        <w:tc>
          <w:tcPr>
            <w:tcW w:w="567" w:type="dxa"/>
            <w:vMerge/>
          </w:tcPr>
          <w:p w14:paraId="01E07EA9"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1C67BDD0"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vAlign w:val="center"/>
          </w:tcPr>
          <w:p w14:paraId="52E992AE"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65ACFDF1"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13A7C6BA" w14:textId="77777777" w:rsidTr="00AE5C79">
        <w:tc>
          <w:tcPr>
            <w:tcW w:w="567" w:type="dxa"/>
            <w:vMerge w:val="restart"/>
            <w:vAlign w:val="center"/>
          </w:tcPr>
          <w:p w14:paraId="12082D06"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C3</w:t>
            </w:r>
          </w:p>
        </w:tc>
        <w:tc>
          <w:tcPr>
            <w:tcW w:w="4962" w:type="dxa"/>
            <w:vMerge w:val="restart"/>
          </w:tcPr>
          <w:p w14:paraId="5EB40982"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odpowiedzialności (sumy ubezpieczenia) dla ryzyka kradzieży zwykłej</w:t>
            </w:r>
          </w:p>
        </w:tc>
        <w:tc>
          <w:tcPr>
            <w:tcW w:w="2693" w:type="dxa"/>
          </w:tcPr>
          <w:p w14:paraId="3BDDA142"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4080436F"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0D09E86C" w14:textId="77777777" w:rsidTr="00AE5C79">
        <w:tc>
          <w:tcPr>
            <w:tcW w:w="567" w:type="dxa"/>
            <w:vMerge/>
          </w:tcPr>
          <w:p w14:paraId="267F9966"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082CB101"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vAlign w:val="center"/>
          </w:tcPr>
          <w:p w14:paraId="358F29C3"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5041F2BC"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358E0E0B" w14:textId="77777777" w:rsidTr="00AE5C79">
        <w:tc>
          <w:tcPr>
            <w:tcW w:w="567" w:type="dxa"/>
            <w:vMerge w:val="restart"/>
            <w:vAlign w:val="center"/>
          </w:tcPr>
          <w:p w14:paraId="50262DB5"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C4</w:t>
            </w:r>
          </w:p>
        </w:tc>
        <w:tc>
          <w:tcPr>
            <w:tcW w:w="4962" w:type="dxa"/>
            <w:vMerge w:val="restart"/>
          </w:tcPr>
          <w:p w14:paraId="63B4549D"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odpowiedzialności dla kosztów odtworzenia dokumentów (w klauzuli kosztów odtworzenia dokumentów)</w:t>
            </w:r>
          </w:p>
        </w:tc>
        <w:tc>
          <w:tcPr>
            <w:tcW w:w="2693" w:type="dxa"/>
          </w:tcPr>
          <w:p w14:paraId="181EFF67"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7838C943"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7F6AE9CC" w14:textId="77777777" w:rsidTr="00AE5C79">
        <w:tc>
          <w:tcPr>
            <w:tcW w:w="567" w:type="dxa"/>
            <w:vMerge/>
          </w:tcPr>
          <w:p w14:paraId="25BD9BD5"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760FFA11"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vAlign w:val="center"/>
          </w:tcPr>
          <w:p w14:paraId="5DF94726"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3F2B6914"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566A848F" w14:textId="77777777" w:rsidTr="00AE5C79">
        <w:tc>
          <w:tcPr>
            <w:tcW w:w="567" w:type="dxa"/>
            <w:vMerge w:val="restart"/>
            <w:vAlign w:val="center"/>
          </w:tcPr>
          <w:p w14:paraId="43982687"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C5</w:t>
            </w:r>
          </w:p>
        </w:tc>
        <w:tc>
          <w:tcPr>
            <w:tcW w:w="4962" w:type="dxa"/>
            <w:vMerge w:val="restart"/>
          </w:tcPr>
          <w:p w14:paraId="3F0AE6C7"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 xml:space="preserve">Zwiększenie limitu odpowiedzialności dla ryzyka zalania przez nieszczelny dach, okna i złącza (klauzula </w:t>
            </w:r>
            <w:proofErr w:type="spellStart"/>
            <w:r w:rsidRPr="00BB2B7E">
              <w:rPr>
                <w:rFonts w:ascii="Tahoma" w:eastAsia="Calibri" w:hAnsi="Tahoma" w:cs="Tahoma"/>
                <w:sz w:val="20"/>
                <w:szCs w:val="20"/>
                <w:lang w:eastAsia="pl-PL"/>
              </w:rPr>
              <w:t>zalaniowa</w:t>
            </w:r>
            <w:proofErr w:type="spellEnd"/>
            <w:r w:rsidRPr="00BB2B7E">
              <w:rPr>
                <w:rFonts w:ascii="Tahoma" w:eastAsia="Calibri" w:hAnsi="Tahoma" w:cs="Tahoma"/>
                <w:sz w:val="20"/>
                <w:szCs w:val="20"/>
                <w:lang w:eastAsia="pl-PL"/>
              </w:rPr>
              <w:t>)</w:t>
            </w:r>
          </w:p>
        </w:tc>
        <w:tc>
          <w:tcPr>
            <w:tcW w:w="2693" w:type="dxa"/>
          </w:tcPr>
          <w:p w14:paraId="2044430D"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75CD0CA1"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74C2D20B" w14:textId="77777777" w:rsidTr="00AE5C79">
        <w:tc>
          <w:tcPr>
            <w:tcW w:w="567" w:type="dxa"/>
            <w:vMerge/>
            <w:vAlign w:val="center"/>
          </w:tcPr>
          <w:p w14:paraId="4F6C3665"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c>
          <w:tcPr>
            <w:tcW w:w="4962" w:type="dxa"/>
            <w:vMerge/>
          </w:tcPr>
          <w:p w14:paraId="056F8F5F"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vAlign w:val="center"/>
          </w:tcPr>
          <w:p w14:paraId="23DBD85A"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4407A7F2" w14:textId="77777777" w:rsidR="00BB2B7E" w:rsidRPr="00BB2B7E" w:rsidRDefault="00BB2B7E" w:rsidP="00BB2B7E">
            <w:pPr>
              <w:spacing w:after="0" w:line="240" w:lineRule="auto"/>
              <w:jc w:val="center"/>
              <w:outlineLvl w:val="0"/>
              <w:rPr>
                <w:rFonts w:ascii="Tahoma" w:eastAsia="Calibri" w:hAnsi="Tahoma" w:cs="Tahoma"/>
                <w:sz w:val="20"/>
                <w:szCs w:val="20"/>
                <w:highlight w:val="yellow"/>
                <w:lang w:eastAsia="pl-PL"/>
              </w:rPr>
            </w:pPr>
          </w:p>
        </w:tc>
      </w:tr>
      <w:tr w:rsidR="00BB2B7E" w:rsidRPr="00BB2B7E" w14:paraId="7BB2FE5F" w14:textId="77777777" w:rsidTr="00AE5C79">
        <w:tc>
          <w:tcPr>
            <w:tcW w:w="567" w:type="dxa"/>
            <w:vMerge w:val="restart"/>
            <w:vAlign w:val="center"/>
          </w:tcPr>
          <w:p w14:paraId="7100D5BF"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C6</w:t>
            </w:r>
          </w:p>
        </w:tc>
        <w:tc>
          <w:tcPr>
            <w:tcW w:w="4962" w:type="dxa"/>
            <w:vMerge w:val="restart"/>
          </w:tcPr>
          <w:p w14:paraId="4814F400"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odpowiedzialności dla przezornej sumy ubezpieczenia (w klauzuli przezornej sumy ubezpieczenia)</w:t>
            </w:r>
          </w:p>
        </w:tc>
        <w:tc>
          <w:tcPr>
            <w:tcW w:w="2693" w:type="dxa"/>
          </w:tcPr>
          <w:p w14:paraId="66E18854"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7537E0AB"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514491D9" w14:textId="77777777" w:rsidTr="00AE5C79">
        <w:tc>
          <w:tcPr>
            <w:tcW w:w="567" w:type="dxa"/>
            <w:vMerge/>
          </w:tcPr>
          <w:p w14:paraId="1CD58544"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466633D5"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vAlign w:val="center"/>
          </w:tcPr>
          <w:p w14:paraId="59DF39B6"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63B5D1F5"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49A6DDFE" w14:textId="77777777" w:rsidTr="00AE5C79">
        <w:tc>
          <w:tcPr>
            <w:tcW w:w="567" w:type="dxa"/>
            <w:vMerge w:val="restart"/>
            <w:vAlign w:val="center"/>
          </w:tcPr>
          <w:p w14:paraId="4E9C169C"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C7</w:t>
            </w:r>
          </w:p>
        </w:tc>
        <w:tc>
          <w:tcPr>
            <w:tcW w:w="4962" w:type="dxa"/>
            <w:vMerge w:val="restart"/>
          </w:tcPr>
          <w:p w14:paraId="551C4446"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odpowiedzialności dla szkód mechanicznych (w klauzuli szkód mechanicznych)</w:t>
            </w:r>
          </w:p>
        </w:tc>
        <w:tc>
          <w:tcPr>
            <w:tcW w:w="2693" w:type="dxa"/>
          </w:tcPr>
          <w:p w14:paraId="387416F5"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58A19390"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380284D0" w14:textId="77777777" w:rsidTr="00AE5C79">
        <w:tc>
          <w:tcPr>
            <w:tcW w:w="567" w:type="dxa"/>
            <w:vMerge/>
          </w:tcPr>
          <w:p w14:paraId="219F3B95"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74BD8297"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tcPr>
          <w:p w14:paraId="2547D54A"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4FCE4A3A"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666143DD" w14:textId="77777777" w:rsidTr="00AE5C79">
        <w:tc>
          <w:tcPr>
            <w:tcW w:w="567" w:type="dxa"/>
            <w:vMerge w:val="restart"/>
            <w:vAlign w:val="center"/>
          </w:tcPr>
          <w:p w14:paraId="53ADEF0F"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C8</w:t>
            </w:r>
          </w:p>
        </w:tc>
        <w:tc>
          <w:tcPr>
            <w:tcW w:w="4962" w:type="dxa"/>
            <w:vMerge w:val="restart"/>
          </w:tcPr>
          <w:p w14:paraId="52B907F0"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odpowiedzialności dla szkód elektrycznych (w klauzuli szkód elektrycznych)</w:t>
            </w:r>
          </w:p>
        </w:tc>
        <w:tc>
          <w:tcPr>
            <w:tcW w:w="2693" w:type="dxa"/>
          </w:tcPr>
          <w:p w14:paraId="1F7254D6"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002D56A2"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2E98F109" w14:textId="77777777" w:rsidTr="00AE5C79">
        <w:tc>
          <w:tcPr>
            <w:tcW w:w="567" w:type="dxa"/>
            <w:vMerge/>
          </w:tcPr>
          <w:p w14:paraId="3C756C46"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7FC78C5F"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tcPr>
          <w:p w14:paraId="25611BA3"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100%</w:t>
            </w:r>
          </w:p>
        </w:tc>
        <w:tc>
          <w:tcPr>
            <w:tcW w:w="1701" w:type="dxa"/>
            <w:vAlign w:val="center"/>
          </w:tcPr>
          <w:p w14:paraId="196E1143"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719485BA" w14:textId="77777777" w:rsidTr="00AE5C79">
        <w:tc>
          <w:tcPr>
            <w:tcW w:w="567" w:type="dxa"/>
            <w:vMerge w:val="restart"/>
            <w:vAlign w:val="center"/>
          </w:tcPr>
          <w:p w14:paraId="3C63BADD"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C9</w:t>
            </w:r>
          </w:p>
        </w:tc>
        <w:tc>
          <w:tcPr>
            <w:tcW w:w="4962" w:type="dxa"/>
            <w:vMerge w:val="restart"/>
          </w:tcPr>
          <w:p w14:paraId="59048CE5"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sumy gwarancyjnej w ubezpieczeniu odpowiedzialności cywilnej deliktowej i kontraktowej</w:t>
            </w:r>
          </w:p>
        </w:tc>
        <w:tc>
          <w:tcPr>
            <w:tcW w:w="2693" w:type="dxa"/>
          </w:tcPr>
          <w:p w14:paraId="1E9E1A84"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SG o 25%</w:t>
            </w:r>
          </w:p>
        </w:tc>
        <w:tc>
          <w:tcPr>
            <w:tcW w:w="1701" w:type="dxa"/>
            <w:vAlign w:val="center"/>
          </w:tcPr>
          <w:p w14:paraId="326BEDF4"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28FDD912" w14:textId="77777777" w:rsidTr="00AE5C79">
        <w:tc>
          <w:tcPr>
            <w:tcW w:w="567" w:type="dxa"/>
            <w:vMerge/>
            <w:vAlign w:val="center"/>
          </w:tcPr>
          <w:p w14:paraId="69DB1379"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c>
          <w:tcPr>
            <w:tcW w:w="4962" w:type="dxa"/>
            <w:vMerge/>
          </w:tcPr>
          <w:p w14:paraId="1487002C"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tcPr>
          <w:p w14:paraId="1A1E4B17"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SG o 50%</w:t>
            </w:r>
          </w:p>
        </w:tc>
        <w:tc>
          <w:tcPr>
            <w:tcW w:w="1701" w:type="dxa"/>
            <w:vAlign w:val="center"/>
          </w:tcPr>
          <w:p w14:paraId="17336030"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01676779" w14:textId="77777777" w:rsidTr="00AE5C79">
        <w:tc>
          <w:tcPr>
            <w:tcW w:w="567" w:type="dxa"/>
            <w:vMerge w:val="restart"/>
            <w:vAlign w:val="center"/>
          </w:tcPr>
          <w:p w14:paraId="2D7D53E4"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r w:rsidRPr="00BB2B7E">
              <w:rPr>
                <w:rFonts w:ascii="Tahoma" w:eastAsia="Calibri" w:hAnsi="Tahoma" w:cs="Tahoma"/>
                <w:sz w:val="20"/>
                <w:szCs w:val="20"/>
                <w:lang w:eastAsia="pl-PL"/>
              </w:rPr>
              <w:t>C10</w:t>
            </w:r>
          </w:p>
        </w:tc>
        <w:tc>
          <w:tcPr>
            <w:tcW w:w="4962" w:type="dxa"/>
            <w:vMerge w:val="restart"/>
          </w:tcPr>
          <w:p w14:paraId="3C082F30"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r w:rsidRPr="00BB2B7E">
              <w:rPr>
                <w:rFonts w:ascii="Tahoma" w:eastAsia="Calibri" w:hAnsi="Tahoma" w:cs="Tahoma"/>
                <w:sz w:val="20"/>
                <w:szCs w:val="20"/>
                <w:lang w:eastAsia="pl-PL"/>
              </w:rPr>
              <w:t xml:space="preserve">Zwiększenie limitu odpowiedzialności w ubezpieczeniu odpowiedzialności cywilnej zarządcy drogi </w:t>
            </w:r>
          </w:p>
        </w:tc>
        <w:tc>
          <w:tcPr>
            <w:tcW w:w="2693" w:type="dxa"/>
          </w:tcPr>
          <w:p w14:paraId="21072AB8"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25%</w:t>
            </w:r>
          </w:p>
        </w:tc>
        <w:tc>
          <w:tcPr>
            <w:tcW w:w="1701" w:type="dxa"/>
            <w:vAlign w:val="center"/>
          </w:tcPr>
          <w:p w14:paraId="2AFE8600"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r w:rsidR="00BB2B7E" w:rsidRPr="00BB2B7E" w14:paraId="3529D085" w14:textId="77777777" w:rsidTr="00AE5C79">
        <w:tc>
          <w:tcPr>
            <w:tcW w:w="567" w:type="dxa"/>
            <w:vMerge/>
          </w:tcPr>
          <w:p w14:paraId="76F94CA5"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4962" w:type="dxa"/>
            <w:vMerge/>
          </w:tcPr>
          <w:p w14:paraId="54FE3EEB" w14:textId="77777777" w:rsidR="00BB2B7E" w:rsidRPr="00BB2B7E" w:rsidRDefault="00BB2B7E" w:rsidP="00BB2B7E">
            <w:pPr>
              <w:spacing w:after="0" w:line="240" w:lineRule="auto"/>
              <w:jc w:val="both"/>
              <w:outlineLvl w:val="0"/>
              <w:rPr>
                <w:rFonts w:ascii="Tahoma" w:eastAsia="Calibri" w:hAnsi="Tahoma" w:cs="Tahoma"/>
                <w:sz w:val="20"/>
                <w:szCs w:val="20"/>
                <w:lang w:eastAsia="pl-PL"/>
              </w:rPr>
            </w:pPr>
          </w:p>
        </w:tc>
        <w:tc>
          <w:tcPr>
            <w:tcW w:w="2693" w:type="dxa"/>
          </w:tcPr>
          <w:p w14:paraId="38C08ED2" w14:textId="77777777" w:rsidR="00BB2B7E" w:rsidRPr="00BB2B7E" w:rsidRDefault="00BB2B7E" w:rsidP="00BB2B7E">
            <w:pPr>
              <w:spacing w:after="0" w:line="240" w:lineRule="auto"/>
              <w:outlineLvl w:val="0"/>
              <w:rPr>
                <w:rFonts w:ascii="Tahoma" w:eastAsia="Calibri" w:hAnsi="Tahoma" w:cs="Tahoma"/>
                <w:sz w:val="20"/>
                <w:szCs w:val="20"/>
                <w:lang w:eastAsia="pl-PL"/>
              </w:rPr>
            </w:pPr>
            <w:r w:rsidRPr="00BB2B7E">
              <w:rPr>
                <w:rFonts w:ascii="Tahoma" w:eastAsia="Calibri" w:hAnsi="Tahoma" w:cs="Tahoma"/>
                <w:sz w:val="20"/>
                <w:szCs w:val="20"/>
                <w:lang w:eastAsia="pl-PL"/>
              </w:rPr>
              <w:t>Zwiększenie limitu o 50%</w:t>
            </w:r>
          </w:p>
        </w:tc>
        <w:tc>
          <w:tcPr>
            <w:tcW w:w="1701" w:type="dxa"/>
            <w:vAlign w:val="center"/>
          </w:tcPr>
          <w:p w14:paraId="4E33D2C6" w14:textId="77777777" w:rsidR="00BB2B7E" w:rsidRPr="00BB2B7E" w:rsidRDefault="00BB2B7E" w:rsidP="00BB2B7E">
            <w:pPr>
              <w:spacing w:after="0" w:line="240" w:lineRule="auto"/>
              <w:jc w:val="center"/>
              <w:outlineLvl w:val="0"/>
              <w:rPr>
                <w:rFonts w:ascii="Tahoma" w:eastAsia="Calibri" w:hAnsi="Tahoma" w:cs="Tahoma"/>
                <w:sz w:val="20"/>
                <w:szCs w:val="20"/>
                <w:lang w:eastAsia="pl-PL"/>
              </w:rPr>
            </w:pPr>
          </w:p>
        </w:tc>
      </w:tr>
    </w:tbl>
    <w:p w14:paraId="203148F2" w14:textId="77777777" w:rsidR="00BB2B7E" w:rsidRPr="00BB2B7E" w:rsidRDefault="00BB2B7E" w:rsidP="00BB2B7E">
      <w:pPr>
        <w:spacing w:after="0" w:line="240" w:lineRule="auto"/>
        <w:jc w:val="both"/>
        <w:rPr>
          <w:rFonts w:ascii="Tahoma" w:hAnsi="Tahoma" w:cs="Tahoma"/>
          <w:position w:val="-4"/>
          <w:sz w:val="20"/>
          <w:szCs w:val="20"/>
        </w:rPr>
      </w:pPr>
      <w:r w:rsidRPr="00BB2B7E">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DC84275" w14:textId="77777777" w:rsidR="00BB2B7E" w:rsidRPr="00BB2B7E" w:rsidRDefault="00BB2B7E" w:rsidP="00BB2B7E">
      <w:pPr>
        <w:spacing w:after="0" w:line="240" w:lineRule="auto"/>
        <w:jc w:val="both"/>
        <w:rPr>
          <w:rFonts w:ascii="Tahoma" w:hAnsi="Tahoma" w:cs="Tahoma"/>
          <w:b/>
          <w:position w:val="-4"/>
          <w:sz w:val="20"/>
          <w:szCs w:val="20"/>
        </w:rPr>
      </w:pPr>
    </w:p>
    <w:p w14:paraId="26AA547A" w14:textId="77777777" w:rsidR="00BB2B7E" w:rsidRPr="00BB2B7E" w:rsidRDefault="00BB2B7E" w:rsidP="00BB2B7E">
      <w:pPr>
        <w:spacing w:after="0" w:line="240" w:lineRule="auto"/>
        <w:jc w:val="center"/>
        <w:rPr>
          <w:rFonts w:ascii="Tahoma" w:hAnsi="Tahoma" w:cs="Tahoma"/>
          <w:b/>
          <w:position w:val="-4"/>
          <w:sz w:val="20"/>
          <w:szCs w:val="20"/>
        </w:rPr>
      </w:pPr>
      <w:r w:rsidRPr="00BB2B7E">
        <w:rPr>
          <w:rFonts w:ascii="Tahoma" w:hAnsi="Tahoma" w:cs="Tahoma"/>
          <w:b/>
          <w:position w:val="-4"/>
          <w:sz w:val="20"/>
          <w:szCs w:val="20"/>
        </w:rPr>
        <w:t>Część II Zamówienia (Ubezpieczenie pojazdów Zamawiającego):</w:t>
      </w:r>
    </w:p>
    <w:p w14:paraId="6F779B38" w14:textId="77777777" w:rsidR="00BB2B7E" w:rsidRPr="00BB2B7E" w:rsidRDefault="00BB2B7E" w:rsidP="00BB2B7E">
      <w:pPr>
        <w:spacing w:after="0" w:line="240" w:lineRule="auto"/>
        <w:rPr>
          <w:rFonts w:ascii="Tahoma" w:hAnsi="Tahoma" w:cs="Tahoma"/>
          <w:sz w:val="20"/>
          <w:szCs w:val="20"/>
        </w:rPr>
      </w:pPr>
    </w:p>
    <w:p w14:paraId="5A8A9772" w14:textId="77777777" w:rsidR="00BB2B7E" w:rsidRPr="00BB2B7E" w:rsidRDefault="00BB2B7E" w:rsidP="00BB2B7E">
      <w:pPr>
        <w:spacing w:after="0" w:line="240" w:lineRule="auto"/>
        <w:rPr>
          <w:rFonts w:ascii="Tahoma" w:hAnsi="Tahoma" w:cs="Tahoma"/>
          <w:b/>
          <w:sz w:val="20"/>
          <w:szCs w:val="20"/>
        </w:rPr>
      </w:pPr>
      <w:r w:rsidRPr="00BB2B7E">
        <w:rPr>
          <w:rFonts w:ascii="Tahoma" w:hAnsi="Tahoma" w:cs="Tahoma"/>
          <w:sz w:val="20"/>
          <w:szCs w:val="20"/>
        </w:rPr>
        <w:t>Oferta obejmuje okres ubezpieczenia wskazany w SWZ to jest: 2 okresy roczne, maksymalnie okres ubezpieczeń komunikacyjnych zakończy się 26.03.2026 r.</w:t>
      </w:r>
    </w:p>
    <w:p w14:paraId="11E0E408" w14:textId="77777777" w:rsidR="00BB2B7E" w:rsidRPr="00BB2B7E" w:rsidRDefault="00BB2B7E" w:rsidP="00BB2B7E">
      <w:pPr>
        <w:spacing w:after="0" w:line="240" w:lineRule="auto"/>
        <w:rPr>
          <w:rFonts w:ascii="Tahoma" w:hAnsi="Tahoma" w:cs="Tahoma"/>
          <w:b/>
          <w:sz w:val="20"/>
          <w:szCs w:val="20"/>
        </w:rPr>
      </w:pPr>
    </w:p>
    <w:p w14:paraId="7B98C4CB" w14:textId="77777777" w:rsidR="00BB2B7E" w:rsidRPr="00BB2B7E" w:rsidRDefault="00BB2B7E" w:rsidP="00BB2B7E">
      <w:pPr>
        <w:tabs>
          <w:tab w:val="left" w:pos="360"/>
          <w:tab w:val="num" w:pos="928"/>
        </w:tabs>
        <w:spacing w:after="0" w:line="240" w:lineRule="auto"/>
        <w:jc w:val="both"/>
        <w:rPr>
          <w:rFonts w:ascii="Tahoma" w:hAnsi="Tahoma" w:cs="Tahoma"/>
          <w:b/>
          <w:sz w:val="20"/>
          <w:szCs w:val="20"/>
        </w:rPr>
      </w:pPr>
      <w:r w:rsidRPr="00BB2B7E">
        <w:rPr>
          <w:rFonts w:ascii="Tahoma" w:hAnsi="Tahoma" w:cs="Tahoma"/>
          <w:b/>
          <w:sz w:val="20"/>
          <w:szCs w:val="20"/>
          <w:u w:val="single"/>
        </w:rPr>
        <w:t>Cena łączna</w:t>
      </w:r>
      <w:r w:rsidRPr="00BB2B7E">
        <w:rPr>
          <w:rFonts w:ascii="Tahoma" w:hAnsi="Tahoma" w:cs="Tahoma"/>
          <w:b/>
          <w:sz w:val="20"/>
          <w:szCs w:val="20"/>
        </w:rPr>
        <w:t xml:space="preserve"> za cały okres zamówienia, wynosi: ……………………… zł </w:t>
      </w:r>
      <w:r w:rsidRPr="00BB2B7E">
        <w:rPr>
          <w:rFonts w:ascii="Tahoma" w:hAnsi="Tahoma" w:cs="Tahoma"/>
          <w:b/>
          <w:sz w:val="20"/>
          <w:szCs w:val="20"/>
        </w:rPr>
        <w:tab/>
      </w:r>
    </w:p>
    <w:p w14:paraId="2EC2A14C" w14:textId="77777777" w:rsidR="00BB2B7E" w:rsidRPr="00BB2B7E" w:rsidRDefault="00BB2B7E" w:rsidP="00BB2B7E">
      <w:pPr>
        <w:tabs>
          <w:tab w:val="left" w:pos="360"/>
          <w:tab w:val="num" w:pos="928"/>
        </w:tabs>
        <w:spacing w:after="0" w:line="240" w:lineRule="auto"/>
        <w:jc w:val="both"/>
        <w:rPr>
          <w:rFonts w:ascii="Tahoma" w:hAnsi="Tahoma" w:cs="Tahoma"/>
          <w:b/>
          <w:sz w:val="20"/>
          <w:szCs w:val="20"/>
        </w:rPr>
      </w:pPr>
      <w:r w:rsidRPr="00BB2B7E">
        <w:rPr>
          <w:rFonts w:ascii="Tahoma" w:hAnsi="Tahoma" w:cs="Tahoma"/>
          <w:bCs/>
          <w:i/>
          <w:iCs/>
          <w:sz w:val="16"/>
          <w:szCs w:val="16"/>
        </w:rPr>
        <w:t>Uwaga! W cenie łącznej nie należy uwzględniać wartości opcji.</w:t>
      </w:r>
      <w:r w:rsidRPr="00BB2B7E">
        <w:rPr>
          <w:rFonts w:ascii="Tahoma" w:hAnsi="Tahoma" w:cs="Tahoma"/>
          <w:bCs/>
          <w:i/>
          <w:iCs/>
          <w:sz w:val="16"/>
          <w:szCs w:val="16"/>
        </w:rPr>
        <w:tab/>
      </w:r>
      <w:r w:rsidRPr="00BB2B7E">
        <w:rPr>
          <w:rFonts w:ascii="Tahoma" w:hAnsi="Tahoma" w:cs="Tahoma"/>
          <w:b/>
          <w:sz w:val="20"/>
          <w:szCs w:val="20"/>
        </w:rPr>
        <w:tab/>
      </w:r>
      <w:r w:rsidRPr="00BB2B7E">
        <w:rPr>
          <w:rFonts w:ascii="Tahoma" w:hAnsi="Tahoma" w:cs="Tahoma"/>
          <w:b/>
          <w:sz w:val="20"/>
          <w:szCs w:val="20"/>
        </w:rPr>
        <w:tab/>
      </w:r>
      <w:r w:rsidRPr="00BB2B7E">
        <w:rPr>
          <w:rFonts w:ascii="Tahoma" w:hAnsi="Tahoma" w:cs="Tahoma"/>
          <w:b/>
          <w:sz w:val="20"/>
          <w:szCs w:val="20"/>
        </w:rPr>
        <w:tab/>
      </w:r>
      <w:r w:rsidRPr="00BB2B7E">
        <w:rPr>
          <w:rFonts w:ascii="Tahoma" w:hAnsi="Tahoma" w:cs="Tahoma"/>
          <w:b/>
          <w:sz w:val="20"/>
          <w:szCs w:val="20"/>
        </w:rPr>
        <w:tab/>
      </w:r>
      <w:r w:rsidRPr="00BB2B7E">
        <w:rPr>
          <w:rFonts w:ascii="Tahoma" w:hAnsi="Tahoma" w:cs="Tahoma"/>
          <w:b/>
          <w:sz w:val="20"/>
          <w:szCs w:val="20"/>
        </w:rPr>
        <w:tab/>
      </w:r>
      <w:r w:rsidRPr="00BB2B7E">
        <w:rPr>
          <w:rFonts w:ascii="Tahoma" w:hAnsi="Tahoma" w:cs="Tahoma"/>
          <w:b/>
          <w:sz w:val="20"/>
          <w:szCs w:val="20"/>
        </w:rPr>
        <w:tab/>
      </w:r>
      <w:r w:rsidRPr="00BB2B7E">
        <w:rPr>
          <w:rFonts w:ascii="Tahoma" w:hAnsi="Tahoma" w:cs="Tahoma"/>
          <w:b/>
          <w:sz w:val="20"/>
          <w:szCs w:val="20"/>
        </w:rPr>
        <w:tab/>
      </w:r>
    </w:p>
    <w:p w14:paraId="7BB2BCB1" w14:textId="77777777" w:rsidR="00BB2B7E" w:rsidRPr="00BB2B7E" w:rsidRDefault="00BB2B7E" w:rsidP="00BB2B7E">
      <w:pPr>
        <w:tabs>
          <w:tab w:val="left" w:pos="360"/>
        </w:tabs>
        <w:spacing w:after="0" w:line="240" w:lineRule="auto"/>
        <w:ind w:left="709"/>
        <w:jc w:val="both"/>
        <w:rPr>
          <w:rFonts w:ascii="Tahoma" w:hAnsi="Tahoma" w:cs="Tahoma"/>
          <w:sz w:val="20"/>
          <w:szCs w:val="20"/>
        </w:rPr>
      </w:pPr>
    </w:p>
    <w:p w14:paraId="12FDDB93" w14:textId="77777777" w:rsidR="00BB2B7E" w:rsidRPr="00BB2B7E" w:rsidRDefault="00BB2B7E" w:rsidP="00BB2B7E">
      <w:pPr>
        <w:spacing w:after="0" w:line="240" w:lineRule="auto"/>
        <w:ind w:left="60"/>
        <w:jc w:val="both"/>
        <w:rPr>
          <w:rFonts w:ascii="Tahoma" w:hAnsi="Tahoma" w:cs="Tahoma"/>
          <w:b/>
          <w:sz w:val="20"/>
          <w:szCs w:val="20"/>
        </w:rPr>
      </w:pPr>
      <w:r w:rsidRPr="00BB2B7E">
        <w:rPr>
          <w:rFonts w:ascii="Tahoma" w:hAnsi="Tahoma" w:cs="Tahoma"/>
          <w:b/>
          <w:sz w:val="20"/>
          <w:szCs w:val="20"/>
        </w:rPr>
        <w:t>Akceptujemy wszystkie klauzule obligatoryjne od nr 1 do 5 oraz następujące klauzule fakultatywne w części II zamówienia:</w:t>
      </w:r>
    </w:p>
    <w:p w14:paraId="2FDD40E3" w14:textId="77777777" w:rsidR="00BB2B7E" w:rsidRPr="00BB2B7E" w:rsidRDefault="00BB2B7E" w:rsidP="00BB2B7E">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BB2B7E" w:rsidRPr="00BB2B7E" w14:paraId="20A0FCB0" w14:textId="77777777" w:rsidTr="00AE5C79">
        <w:trPr>
          <w:trHeight w:val="480"/>
          <w:jc w:val="center"/>
        </w:trPr>
        <w:tc>
          <w:tcPr>
            <w:tcW w:w="1003" w:type="dxa"/>
            <w:vAlign w:val="center"/>
          </w:tcPr>
          <w:p w14:paraId="560F1DEE"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Nr</w:t>
            </w:r>
          </w:p>
          <w:p w14:paraId="1CFC08A8"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klauzuli</w:t>
            </w:r>
          </w:p>
        </w:tc>
        <w:tc>
          <w:tcPr>
            <w:tcW w:w="5742" w:type="dxa"/>
            <w:vAlign w:val="center"/>
          </w:tcPr>
          <w:p w14:paraId="0BE4DCAB"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Nazwa klauzuli</w:t>
            </w:r>
          </w:p>
        </w:tc>
        <w:tc>
          <w:tcPr>
            <w:tcW w:w="992" w:type="dxa"/>
            <w:vAlign w:val="center"/>
          </w:tcPr>
          <w:p w14:paraId="65F2321C"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TAK/NIE*</w:t>
            </w:r>
          </w:p>
        </w:tc>
        <w:tc>
          <w:tcPr>
            <w:tcW w:w="1669" w:type="dxa"/>
            <w:vAlign w:val="center"/>
          </w:tcPr>
          <w:p w14:paraId="17793989"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Liczba punktów</w:t>
            </w:r>
          </w:p>
        </w:tc>
      </w:tr>
      <w:tr w:rsidR="00BB2B7E" w:rsidRPr="00BB2B7E" w14:paraId="7EEA05CB" w14:textId="77777777" w:rsidTr="00AE5C79">
        <w:trPr>
          <w:trHeight w:val="386"/>
          <w:jc w:val="center"/>
        </w:trPr>
        <w:tc>
          <w:tcPr>
            <w:tcW w:w="1003" w:type="dxa"/>
            <w:vAlign w:val="center"/>
          </w:tcPr>
          <w:p w14:paraId="5B0A9D17"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6</w:t>
            </w:r>
          </w:p>
        </w:tc>
        <w:tc>
          <w:tcPr>
            <w:tcW w:w="5742" w:type="dxa"/>
            <w:vAlign w:val="center"/>
          </w:tcPr>
          <w:p w14:paraId="41395B30"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zaliczki na poczet odszkodowania</w:t>
            </w:r>
          </w:p>
        </w:tc>
        <w:tc>
          <w:tcPr>
            <w:tcW w:w="992" w:type="dxa"/>
            <w:vAlign w:val="center"/>
          </w:tcPr>
          <w:p w14:paraId="506C267D"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600D7262"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0DF812CB" w14:textId="77777777" w:rsidTr="00AE5C79">
        <w:trPr>
          <w:trHeight w:val="413"/>
          <w:jc w:val="center"/>
        </w:trPr>
        <w:tc>
          <w:tcPr>
            <w:tcW w:w="1003" w:type="dxa"/>
            <w:vAlign w:val="center"/>
          </w:tcPr>
          <w:p w14:paraId="72ED4809"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7</w:t>
            </w:r>
          </w:p>
        </w:tc>
        <w:tc>
          <w:tcPr>
            <w:tcW w:w="5742" w:type="dxa"/>
            <w:vAlign w:val="center"/>
          </w:tcPr>
          <w:p w14:paraId="13F174E3"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funduszu prewencyjnego</w:t>
            </w:r>
          </w:p>
        </w:tc>
        <w:tc>
          <w:tcPr>
            <w:tcW w:w="992" w:type="dxa"/>
            <w:vAlign w:val="center"/>
          </w:tcPr>
          <w:p w14:paraId="311DE66F"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631DEC1D"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16 pkt</w:t>
            </w:r>
          </w:p>
        </w:tc>
      </w:tr>
      <w:tr w:rsidR="00BB2B7E" w:rsidRPr="00BB2B7E" w14:paraId="380FD47F" w14:textId="77777777" w:rsidTr="00AE5C79">
        <w:trPr>
          <w:trHeight w:val="344"/>
          <w:jc w:val="center"/>
        </w:trPr>
        <w:tc>
          <w:tcPr>
            <w:tcW w:w="1003" w:type="dxa"/>
            <w:vAlign w:val="center"/>
          </w:tcPr>
          <w:p w14:paraId="00F5ABB3"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8</w:t>
            </w:r>
          </w:p>
        </w:tc>
        <w:tc>
          <w:tcPr>
            <w:tcW w:w="5742" w:type="dxa"/>
            <w:vAlign w:val="center"/>
          </w:tcPr>
          <w:p w14:paraId="6BC89D1C"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gwarantowanej sumy ubezpieczenia</w:t>
            </w:r>
          </w:p>
        </w:tc>
        <w:tc>
          <w:tcPr>
            <w:tcW w:w="992" w:type="dxa"/>
            <w:vAlign w:val="center"/>
          </w:tcPr>
          <w:p w14:paraId="0A402606"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59FF73F1"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0D8FC0FC" w14:textId="77777777" w:rsidTr="00AE5C79">
        <w:trPr>
          <w:trHeight w:val="405"/>
          <w:jc w:val="center"/>
        </w:trPr>
        <w:tc>
          <w:tcPr>
            <w:tcW w:w="1003" w:type="dxa"/>
            <w:vAlign w:val="center"/>
          </w:tcPr>
          <w:p w14:paraId="5257CDD9"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9</w:t>
            </w:r>
          </w:p>
        </w:tc>
        <w:tc>
          <w:tcPr>
            <w:tcW w:w="5742" w:type="dxa"/>
            <w:vAlign w:val="center"/>
          </w:tcPr>
          <w:p w14:paraId="0D80E323"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pokrycia kosztów wymiany zamków i zabezpieczeń</w:t>
            </w:r>
          </w:p>
        </w:tc>
        <w:tc>
          <w:tcPr>
            <w:tcW w:w="992" w:type="dxa"/>
            <w:vAlign w:val="center"/>
          </w:tcPr>
          <w:p w14:paraId="24967F5F"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3CA12831"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005CDEAB" w14:textId="77777777" w:rsidTr="00AE5C79">
        <w:trPr>
          <w:trHeight w:val="411"/>
          <w:jc w:val="center"/>
        </w:trPr>
        <w:tc>
          <w:tcPr>
            <w:tcW w:w="1003" w:type="dxa"/>
            <w:vAlign w:val="center"/>
          </w:tcPr>
          <w:p w14:paraId="5EEB4D93"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10</w:t>
            </w:r>
          </w:p>
        </w:tc>
        <w:tc>
          <w:tcPr>
            <w:tcW w:w="5742" w:type="dxa"/>
            <w:vAlign w:val="center"/>
          </w:tcPr>
          <w:p w14:paraId="040BEBEE"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zmiany definicji szkody całkowitej</w:t>
            </w:r>
          </w:p>
        </w:tc>
        <w:tc>
          <w:tcPr>
            <w:tcW w:w="992" w:type="dxa"/>
            <w:vAlign w:val="center"/>
          </w:tcPr>
          <w:p w14:paraId="5866AFAC"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766E4BBF"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70F736FA" w14:textId="77777777" w:rsidTr="00AE5C79">
        <w:trPr>
          <w:trHeight w:val="411"/>
          <w:jc w:val="center"/>
        </w:trPr>
        <w:tc>
          <w:tcPr>
            <w:tcW w:w="1003" w:type="dxa"/>
            <w:vAlign w:val="center"/>
          </w:tcPr>
          <w:p w14:paraId="05D6F867"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11</w:t>
            </w:r>
          </w:p>
        </w:tc>
        <w:tc>
          <w:tcPr>
            <w:tcW w:w="5742" w:type="dxa"/>
            <w:vAlign w:val="center"/>
          </w:tcPr>
          <w:p w14:paraId="23043654"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odpowiedzialności dla szkód kradzieżowych</w:t>
            </w:r>
          </w:p>
        </w:tc>
        <w:tc>
          <w:tcPr>
            <w:tcW w:w="992" w:type="dxa"/>
            <w:vAlign w:val="center"/>
          </w:tcPr>
          <w:p w14:paraId="73A4EB1F"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18DCFD89"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467BDDAE" w14:textId="77777777" w:rsidTr="00AE5C79">
        <w:trPr>
          <w:trHeight w:val="411"/>
          <w:jc w:val="center"/>
        </w:trPr>
        <w:tc>
          <w:tcPr>
            <w:tcW w:w="1003" w:type="dxa"/>
            <w:vAlign w:val="center"/>
          </w:tcPr>
          <w:p w14:paraId="5704F63A"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12</w:t>
            </w:r>
          </w:p>
        </w:tc>
        <w:tc>
          <w:tcPr>
            <w:tcW w:w="5742" w:type="dxa"/>
            <w:vAlign w:val="center"/>
          </w:tcPr>
          <w:p w14:paraId="7466EE00"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zabezpieczeń dla nowo nabytych pojazdów</w:t>
            </w:r>
          </w:p>
        </w:tc>
        <w:tc>
          <w:tcPr>
            <w:tcW w:w="992" w:type="dxa"/>
            <w:vAlign w:val="center"/>
          </w:tcPr>
          <w:p w14:paraId="2BC57B86"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52209188"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8 pkt</w:t>
            </w:r>
          </w:p>
        </w:tc>
      </w:tr>
      <w:tr w:rsidR="00BB2B7E" w:rsidRPr="00BB2B7E" w14:paraId="16224165" w14:textId="77777777" w:rsidTr="00AE5C79">
        <w:trPr>
          <w:trHeight w:val="411"/>
          <w:jc w:val="center"/>
        </w:trPr>
        <w:tc>
          <w:tcPr>
            <w:tcW w:w="1003" w:type="dxa"/>
            <w:vAlign w:val="center"/>
          </w:tcPr>
          <w:p w14:paraId="18F43CCC"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13</w:t>
            </w:r>
          </w:p>
        </w:tc>
        <w:tc>
          <w:tcPr>
            <w:tcW w:w="5742" w:type="dxa"/>
            <w:vAlign w:val="center"/>
          </w:tcPr>
          <w:p w14:paraId="6CCD16C1"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holowania bez limitu kilometrów</w:t>
            </w:r>
          </w:p>
        </w:tc>
        <w:tc>
          <w:tcPr>
            <w:tcW w:w="992" w:type="dxa"/>
            <w:vAlign w:val="center"/>
          </w:tcPr>
          <w:p w14:paraId="12EED03E"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6EB7A42D"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425FC2B4" w14:textId="77777777" w:rsidTr="00AE5C79">
        <w:trPr>
          <w:trHeight w:val="411"/>
          <w:jc w:val="center"/>
        </w:trPr>
        <w:tc>
          <w:tcPr>
            <w:tcW w:w="1003" w:type="dxa"/>
            <w:vAlign w:val="center"/>
          </w:tcPr>
          <w:p w14:paraId="3B337AA9"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14</w:t>
            </w:r>
          </w:p>
        </w:tc>
        <w:tc>
          <w:tcPr>
            <w:tcW w:w="5742" w:type="dxa"/>
            <w:vAlign w:val="center"/>
          </w:tcPr>
          <w:p w14:paraId="40F57D5C"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wynajmu pojazdu zastępczego I</w:t>
            </w:r>
          </w:p>
        </w:tc>
        <w:tc>
          <w:tcPr>
            <w:tcW w:w="992" w:type="dxa"/>
            <w:vAlign w:val="center"/>
          </w:tcPr>
          <w:p w14:paraId="24D715B4"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6A6867B7"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78DD41F9" w14:textId="77777777" w:rsidTr="00AE5C79">
        <w:trPr>
          <w:trHeight w:val="411"/>
          <w:jc w:val="center"/>
        </w:trPr>
        <w:tc>
          <w:tcPr>
            <w:tcW w:w="1003" w:type="dxa"/>
            <w:vAlign w:val="center"/>
          </w:tcPr>
          <w:p w14:paraId="6EBD4A74"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15</w:t>
            </w:r>
          </w:p>
        </w:tc>
        <w:tc>
          <w:tcPr>
            <w:tcW w:w="5742" w:type="dxa"/>
            <w:vAlign w:val="center"/>
          </w:tcPr>
          <w:p w14:paraId="6EDE46E3"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wynajmu pojazdu zastępczego II</w:t>
            </w:r>
          </w:p>
        </w:tc>
        <w:tc>
          <w:tcPr>
            <w:tcW w:w="992" w:type="dxa"/>
            <w:vAlign w:val="center"/>
          </w:tcPr>
          <w:p w14:paraId="60527151"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55D21E32"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6 pkt</w:t>
            </w:r>
          </w:p>
        </w:tc>
      </w:tr>
      <w:tr w:rsidR="00BB2B7E" w:rsidRPr="00BB2B7E" w14:paraId="21DD422D" w14:textId="77777777" w:rsidTr="00AE5C79">
        <w:trPr>
          <w:trHeight w:val="411"/>
          <w:jc w:val="center"/>
        </w:trPr>
        <w:tc>
          <w:tcPr>
            <w:tcW w:w="1003" w:type="dxa"/>
            <w:vAlign w:val="center"/>
          </w:tcPr>
          <w:p w14:paraId="5B38D72E"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lastRenderedPageBreak/>
              <w:t>16</w:t>
            </w:r>
          </w:p>
        </w:tc>
        <w:tc>
          <w:tcPr>
            <w:tcW w:w="5742" w:type="dxa"/>
            <w:vAlign w:val="center"/>
          </w:tcPr>
          <w:p w14:paraId="2EA3E4F1"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wynajmu pojazdu zastępczego plus</w:t>
            </w:r>
          </w:p>
        </w:tc>
        <w:tc>
          <w:tcPr>
            <w:tcW w:w="992" w:type="dxa"/>
            <w:vAlign w:val="center"/>
          </w:tcPr>
          <w:p w14:paraId="6092B43C"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771954F5"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2ED2FF5F" w14:textId="77777777" w:rsidTr="00AE5C79">
        <w:trPr>
          <w:trHeight w:val="411"/>
          <w:jc w:val="center"/>
        </w:trPr>
        <w:tc>
          <w:tcPr>
            <w:tcW w:w="1003" w:type="dxa"/>
            <w:vAlign w:val="center"/>
          </w:tcPr>
          <w:p w14:paraId="404085E6"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17</w:t>
            </w:r>
          </w:p>
        </w:tc>
        <w:tc>
          <w:tcPr>
            <w:tcW w:w="5742" w:type="dxa"/>
            <w:vAlign w:val="center"/>
          </w:tcPr>
          <w:p w14:paraId="065DA253"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zwiększenia wartości rynkowej pojazdu</w:t>
            </w:r>
          </w:p>
        </w:tc>
        <w:tc>
          <w:tcPr>
            <w:tcW w:w="992" w:type="dxa"/>
            <w:vAlign w:val="center"/>
          </w:tcPr>
          <w:p w14:paraId="5128EE7E" w14:textId="77777777" w:rsidR="00BB2B7E" w:rsidRPr="00BB2B7E" w:rsidRDefault="00BB2B7E" w:rsidP="00BB2B7E">
            <w:pPr>
              <w:spacing w:after="0" w:line="240" w:lineRule="auto"/>
              <w:jc w:val="center"/>
              <w:rPr>
                <w:rFonts w:ascii="Tahoma" w:hAnsi="Tahoma" w:cs="Tahoma"/>
                <w:sz w:val="20"/>
                <w:szCs w:val="20"/>
              </w:rPr>
            </w:pPr>
          </w:p>
        </w:tc>
        <w:tc>
          <w:tcPr>
            <w:tcW w:w="1669" w:type="dxa"/>
            <w:vAlign w:val="center"/>
          </w:tcPr>
          <w:p w14:paraId="2A523549"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bl>
    <w:p w14:paraId="6F9BAEC9" w14:textId="77777777" w:rsidR="00BB2B7E" w:rsidRPr="00BB2B7E" w:rsidRDefault="00BB2B7E" w:rsidP="00BB2B7E">
      <w:pPr>
        <w:spacing w:after="0" w:line="240" w:lineRule="auto"/>
        <w:ind w:left="60"/>
        <w:jc w:val="both"/>
        <w:rPr>
          <w:rFonts w:ascii="Tahoma" w:hAnsi="Tahoma" w:cs="Tahoma"/>
          <w:position w:val="-4"/>
          <w:sz w:val="20"/>
          <w:szCs w:val="20"/>
        </w:rPr>
      </w:pPr>
    </w:p>
    <w:p w14:paraId="428D359A" w14:textId="77777777" w:rsidR="00BB2B7E" w:rsidRPr="00BB2B7E" w:rsidRDefault="00BB2B7E" w:rsidP="00BB2B7E">
      <w:pPr>
        <w:spacing w:after="0" w:line="240" w:lineRule="auto"/>
        <w:ind w:left="60"/>
        <w:jc w:val="both"/>
        <w:rPr>
          <w:rFonts w:ascii="Tahoma" w:hAnsi="Tahoma" w:cs="Tahoma"/>
          <w:position w:val="-4"/>
          <w:sz w:val="20"/>
          <w:szCs w:val="20"/>
        </w:rPr>
      </w:pPr>
      <w:r w:rsidRPr="00BB2B7E">
        <w:rPr>
          <w:rFonts w:ascii="Tahoma" w:hAnsi="Tahoma" w:cs="Tahoma"/>
          <w:position w:val="-4"/>
          <w:sz w:val="20"/>
          <w:szCs w:val="20"/>
        </w:rPr>
        <w:t>*W przypadku braku zapisu „TAK” lub „NIE” przy danej klauzuli Zamawiający uzna, że dana klauzula nie została zaakceptowana w ofercie przez Wykonawcę.</w:t>
      </w:r>
    </w:p>
    <w:p w14:paraId="3E4E3408" w14:textId="77777777" w:rsidR="00BB2B7E" w:rsidRPr="00BB2B7E" w:rsidRDefault="00BB2B7E" w:rsidP="00BB2B7E">
      <w:pPr>
        <w:spacing w:after="0" w:line="240" w:lineRule="auto"/>
        <w:ind w:left="709" w:hanging="360"/>
        <w:rPr>
          <w:rFonts w:ascii="Tahoma" w:hAnsi="Tahoma" w:cs="Tahoma"/>
          <w:sz w:val="20"/>
          <w:szCs w:val="20"/>
          <w:highlight w:val="green"/>
        </w:rPr>
      </w:pPr>
    </w:p>
    <w:p w14:paraId="592EDDA3" w14:textId="77777777" w:rsidR="00BB2B7E" w:rsidRPr="00BB2B7E" w:rsidRDefault="00BB2B7E" w:rsidP="00BB2B7E">
      <w:pPr>
        <w:spacing w:after="0" w:line="240" w:lineRule="auto"/>
        <w:ind w:left="60"/>
        <w:jc w:val="both"/>
        <w:rPr>
          <w:rFonts w:ascii="Tahoma" w:hAnsi="Tahoma" w:cs="Tahoma"/>
          <w:b/>
          <w:position w:val="-4"/>
          <w:sz w:val="20"/>
          <w:szCs w:val="20"/>
          <w:highlight w:val="green"/>
        </w:rPr>
      </w:pPr>
    </w:p>
    <w:p w14:paraId="75F9A209" w14:textId="77777777" w:rsidR="00BB2B7E" w:rsidRPr="00BB2B7E" w:rsidRDefault="00BB2B7E" w:rsidP="00BB2B7E">
      <w:pPr>
        <w:spacing w:after="0" w:line="240" w:lineRule="auto"/>
        <w:jc w:val="both"/>
        <w:rPr>
          <w:rFonts w:ascii="Tahoma" w:hAnsi="Tahoma" w:cs="Tahoma"/>
          <w:b/>
          <w:position w:val="-4"/>
          <w:sz w:val="20"/>
          <w:szCs w:val="20"/>
        </w:rPr>
      </w:pPr>
      <w:r w:rsidRPr="00BB2B7E">
        <w:rPr>
          <w:rFonts w:ascii="Tahoma" w:hAnsi="Tahoma" w:cs="Tahoma"/>
          <w:b/>
          <w:position w:val="-4"/>
          <w:sz w:val="20"/>
          <w:szCs w:val="20"/>
        </w:rPr>
        <w:t>Część III Zamówienia (Ubezpieczenie następstw nieszczęśliwych wypadków członków ochotniczej straży pożarnej):</w:t>
      </w:r>
    </w:p>
    <w:p w14:paraId="04CA1BB9" w14:textId="77777777" w:rsidR="00BB2B7E" w:rsidRPr="00BB2B7E" w:rsidRDefault="00BB2B7E" w:rsidP="00BB2B7E">
      <w:pPr>
        <w:spacing w:after="0" w:line="240" w:lineRule="auto"/>
        <w:jc w:val="both"/>
        <w:rPr>
          <w:rFonts w:ascii="Tahoma" w:hAnsi="Tahoma" w:cs="Tahoma"/>
          <w:b/>
          <w:position w:val="-4"/>
          <w:sz w:val="20"/>
          <w:szCs w:val="20"/>
        </w:rPr>
      </w:pPr>
    </w:p>
    <w:p w14:paraId="589643C6" w14:textId="77777777" w:rsidR="00BB2B7E" w:rsidRPr="00BB2B7E" w:rsidRDefault="00BB2B7E" w:rsidP="00BB2B7E">
      <w:pPr>
        <w:spacing w:after="0" w:line="240" w:lineRule="auto"/>
        <w:rPr>
          <w:rFonts w:ascii="Tahoma" w:hAnsi="Tahoma" w:cs="Tahoma"/>
          <w:b/>
          <w:sz w:val="20"/>
          <w:szCs w:val="20"/>
        </w:rPr>
      </w:pPr>
      <w:r w:rsidRPr="00BB2B7E">
        <w:rPr>
          <w:rFonts w:ascii="Tahoma" w:hAnsi="Tahoma" w:cs="Tahoma"/>
          <w:sz w:val="20"/>
          <w:szCs w:val="20"/>
        </w:rPr>
        <w:t>Oferta obejmuje okres ubezpieczenia wskazany w SWZ to jest: od 28.03.2023 r. do 27.03.2024 r.</w:t>
      </w:r>
    </w:p>
    <w:p w14:paraId="17B2EC48" w14:textId="77777777" w:rsidR="00BB2B7E" w:rsidRPr="00BB2B7E" w:rsidRDefault="00BB2B7E" w:rsidP="00BB2B7E">
      <w:pPr>
        <w:spacing w:after="0" w:line="240" w:lineRule="auto"/>
        <w:rPr>
          <w:rFonts w:ascii="Tahoma" w:hAnsi="Tahoma" w:cs="Tahoma"/>
          <w:b/>
          <w:sz w:val="20"/>
          <w:szCs w:val="20"/>
        </w:rPr>
      </w:pPr>
    </w:p>
    <w:p w14:paraId="461F4878" w14:textId="77777777" w:rsidR="00BB2B7E" w:rsidRPr="00BB2B7E" w:rsidRDefault="00BB2B7E" w:rsidP="00BB2B7E">
      <w:pPr>
        <w:widowControl w:val="0"/>
        <w:suppressAutoHyphens/>
        <w:autoSpaceDE w:val="0"/>
        <w:autoSpaceDN w:val="0"/>
        <w:adjustRightInd w:val="0"/>
        <w:spacing w:after="60" w:line="276" w:lineRule="auto"/>
        <w:jc w:val="both"/>
        <w:rPr>
          <w:rFonts w:ascii="Tahoma" w:hAnsi="Tahoma" w:cs="Tahoma"/>
          <w:b/>
          <w:sz w:val="20"/>
          <w:szCs w:val="20"/>
        </w:rPr>
      </w:pPr>
      <w:r w:rsidRPr="00BB2B7E">
        <w:rPr>
          <w:rFonts w:ascii="Tahoma" w:hAnsi="Tahoma" w:cs="Tahoma"/>
          <w:b/>
          <w:sz w:val="20"/>
          <w:szCs w:val="20"/>
          <w:u w:val="single"/>
        </w:rPr>
        <w:t>Cena łączna</w:t>
      </w:r>
      <w:r w:rsidRPr="00BB2B7E">
        <w:rPr>
          <w:rFonts w:ascii="Tahoma" w:hAnsi="Tahoma" w:cs="Tahoma"/>
          <w:b/>
          <w:sz w:val="20"/>
          <w:szCs w:val="20"/>
        </w:rPr>
        <w:t xml:space="preserve"> za cały okres zamówienia, wynosi: ……………………… zł</w:t>
      </w:r>
      <w:r w:rsidRPr="00BB2B7E">
        <w:rPr>
          <w:rFonts w:ascii="Tahoma" w:hAnsi="Tahoma" w:cs="Tahoma"/>
          <w:b/>
          <w:sz w:val="20"/>
          <w:szCs w:val="20"/>
        </w:rPr>
        <w:tab/>
      </w:r>
    </w:p>
    <w:p w14:paraId="392BF3EB" w14:textId="77777777" w:rsidR="00BB2B7E" w:rsidRPr="00BB2B7E" w:rsidRDefault="00BB2B7E" w:rsidP="00BB2B7E">
      <w:pPr>
        <w:spacing w:after="0" w:line="240" w:lineRule="auto"/>
        <w:ind w:left="60"/>
        <w:jc w:val="both"/>
        <w:rPr>
          <w:rFonts w:ascii="Tahoma" w:hAnsi="Tahoma" w:cs="Tahoma"/>
          <w:b/>
          <w:sz w:val="20"/>
          <w:szCs w:val="20"/>
        </w:rPr>
      </w:pPr>
      <w:bookmarkStart w:id="1" w:name="_Hlk62209378"/>
    </w:p>
    <w:p w14:paraId="66394D6B" w14:textId="77777777" w:rsidR="00BB2B7E" w:rsidRPr="00BB2B7E" w:rsidRDefault="00BB2B7E" w:rsidP="00BB2B7E">
      <w:pPr>
        <w:spacing w:after="0" w:line="240" w:lineRule="auto"/>
        <w:ind w:left="60"/>
        <w:jc w:val="both"/>
        <w:rPr>
          <w:rFonts w:ascii="Tahoma" w:hAnsi="Tahoma" w:cs="Tahoma"/>
          <w:b/>
          <w:sz w:val="20"/>
          <w:szCs w:val="20"/>
        </w:rPr>
      </w:pPr>
      <w:r w:rsidRPr="00BB2B7E">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BB2B7E" w:rsidRPr="00BB2B7E" w14:paraId="5F7A6F47" w14:textId="77777777" w:rsidTr="00AE5C79">
        <w:trPr>
          <w:trHeight w:val="480"/>
          <w:jc w:val="center"/>
        </w:trPr>
        <w:tc>
          <w:tcPr>
            <w:tcW w:w="1003" w:type="dxa"/>
            <w:vAlign w:val="center"/>
          </w:tcPr>
          <w:p w14:paraId="3F5BF3EA"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Nr</w:t>
            </w:r>
          </w:p>
          <w:p w14:paraId="45A91D04"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klauzuli</w:t>
            </w:r>
          </w:p>
        </w:tc>
        <w:tc>
          <w:tcPr>
            <w:tcW w:w="5742" w:type="dxa"/>
            <w:vAlign w:val="center"/>
          </w:tcPr>
          <w:p w14:paraId="03CB0776"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Nazwa klauzuli</w:t>
            </w:r>
          </w:p>
        </w:tc>
        <w:tc>
          <w:tcPr>
            <w:tcW w:w="992" w:type="dxa"/>
            <w:vAlign w:val="center"/>
          </w:tcPr>
          <w:p w14:paraId="1EE9E7A7"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TAK/NIE*</w:t>
            </w:r>
          </w:p>
        </w:tc>
        <w:tc>
          <w:tcPr>
            <w:tcW w:w="1559" w:type="dxa"/>
            <w:vAlign w:val="center"/>
          </w:tcPr>
          <w:p w14:paraId="0E68A479"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Liczba punktów</w:t>
            </w:r>
          </w:p>
        </w:tc>
      </w:tr>
      <w:tr w:rsidR="00BB2B7E" w:rsidRPr="00BB2B7E" w14:paraId="7CFDE181" w14:textId="77777777" w:rsidTr="00AE5C79">
        <w:trPr>
          <w:trHeight w:val="386"/>
          <w:jc w:val="center"/>
        </w:trPr>
        <w:tc>
          <w:tcPr>
            <w:tcW w:w="1003" w:type="dxa"/>
            <w:vAlign w:val="center"/>
          </w:tcPr>
          <w:p w14:paraId="770BCEE8"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6</w:t>
            </w:r>
          </w:p>
        </w:tc>
        <w:tc>
          <w:tcPr>
            <w:tcW w:w="5742" w:type="dxa"/>
            <w:vAlign w:val="center"/>
          </w:tcPr>
          <w:p w14:paraId="1B0D8B80"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zaliczki na poczet odszkodowania</w:t>
            </w:r>
          </w:p>
        </w:tc>
        <w:tc>
          <w:tcPr>
            <w:tcW w:w="992" w:type="dxa"/>
            <w:vAlign w:val="center"/>
          </w:tcPr>
          <w:p w14:paraId="71AD72A8"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261489F9"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7EEED7FB" w14:textId="77777777" w:rsidTr="00AE5C79">
        <w:trPr>
          <w:trHeight w:val="413"/>
          <w:jc w:val="center"/>
        </w:trPr>
        <w:tc>
          <w:tcPr>
            <w:tcW w:w="1003" w:type="dxa"/>
            <w:vAlign w:val="center"/>
          </w:tcPr>
          <w:p w14:paraId="32C12014"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7</w:t>
            </w:r>
          </w:p>
        </w:tc>
        <w:tc>
          <w:tcPr>
            <w:tcW w:w="5742" w:type="dxa"/>
            <w:vAlign w:val="center"/>
          </w:tcPr>
          <w:p w14:paraId="35F86FD1"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funduszu prewencyjnego</w:t>
            </w:r>
          </w:p>
        </w:tc>
        <w:tc>
          <w:tcPr>
            <w:tcW w:w="992" w:type="dxa"/>
            <w:vAlign w:val="center"/>
          </w:tcPr>
          <w:p w14:paraId="16E66285"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1F5E47A2"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20 pkt</w:t>
            </w:r>
          </w:p>
        </w:tc>
      </w:tr>
      <w:tr w:rsidR="00BB2B7E" w:rsidRPr="00BB2B7E" w14:paraId="1B2DB7AE" w14:textId="77777777" w:rsidTr="00AE5C79">
        <w:trPr>
          <w:trHeight w:val="344"/>
          <w:jc w:val="center"/>
        </w:trPr>
        <w:tc>
          <w:tcPr>
            <w:tcW w:w="1003" w:type="dxa"/>
            <w:vAlign w:val="center"/>
          </w:tcPr>
          <w:p w14:paraId="2BE0B8FD"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8</w:t>
            </w:r>
          </w:p>
        </w:tc>
        <w:tc>
          <w:tcPr>
            <w:tcW w:w="5742" w:type="dxa"/>
            <w:vAlign w:val="center"/>
          </w:tcPr>
          <w:p w14:paraId="67257EAD"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zasiłku dziennego</w:t>
            </w:r>
          </w:p>
        </w:tc>
        <w:tc>
          <w:tcPr>
            <w:tcW w:w="992" w:type="dxa"/>
            <w:vAlign w:val="center"/>
          </w:tcPr>
          <w:p w14:paraId="2479989A"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67E0190B"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010F6E9F" w14:textId="77777777" w:rsidTr="00AE5C79">
        <w:trPr>
          <w:trHeight w:val="411"/>
          <w:jc w:val="center"/>
        </w:trPr>
        <w:tc>
          <w:tcPr>
            <w:tcW w:w="1003" w:type="dxa"/>
            <w:vAlign w:val="center"/>
          </w:tcPr>
          <w:p w14:paraId="43EC4B47"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9</w:t>
            </w:r>
          </w:p>
        </w:tc>
        <w:tc>
          <w:tcPr>
            <w:tcW w:w="5742" w:type="dxa"/>
            <w:vAlign w:val="center"/>
          </w:tcPr>
          <w:p w14:paraId="5B10BE0E"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czasowego zakresu ochrony</w:t>
            </w:r>
          </w:p>
        </w:tc>
        <w:tc>
          <w:tcPr>
            <w:tcW w:w="992" w:type="dxa"/>
            <w:vAlign w:val="center"/>
          </w:tcPr>
          <w:p w14:paraId="2C580211"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47541DFE"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3C066DBD" w14:textId="77777777" w:rsidTr="00AE5C79">
        <w:trPr>
          <w:trHeight w:val="411"/>
          <w:jc w:val="center"/>
        </w:trPr>
        <w:tc>
          <w:tcPr>
            <w:tcW w:w="1003" w:type="dxa"/>
            <w:vAlign w:val="center"/>
          </w:tcPr>
          <w:p w14:paraId="481378F7"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10</w:t>
            </w:r>
          </w:p>
        </w:tc>
        <w:tc>
          <w:tcPr>
            <w:tcW w:w="5742" w:type="dxa"/>
            <w:vAlign w:val="center"/>
          </w:tcPr>
          <w:p w14:paraId="2E148635"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 xml:space="preserve">Klauzula zwiększenia sumy ubezpieczenia </w:t>
            </w:r>
          </w:p>
        </w:tc>
        <w:tc>
          <w:tcPr>
            <w:tcW w:w="992" w:type="dxa"/>
            <w:vAlign w:val="center"/>
          </w:tcPr>
          <w:p w14:paraId="646D6276"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53674672"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20 pkt</w:t>
            </w:r>
          </w:p>
        </w:tc>
      </w:tr>
      <w:tr w:rsidR="00BB2B7E" w:rsidRPr="00BB2B7E" w14:paraId="36CB8599" w14:textId="77777777" w:rsidTr="00AE5C79">
        <w:trPr>
          <w:trHeight w:val="411"/>
          <w:jc w:val="center"/>
        </w:trPr>
        <w:tc>
          <w:tcPr>
            <w:tcW w:w="1003" w:type="dxa"/>
            <w:vAlign w:val="center"/>
          </w:tcPr>
          <w:p w14:paraId="5DACBBD5"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11</w:t>
            </w:r>
          </w:p>
        </w:tc>
        <w:tc>
          <w:tcPr>
            <w:tcW w:w="5742" w:type="dxa"/>
            <w:vAlign w:val="center"/>
          </w:tcPr>
          <w:p w14:paraId="46AEC1DB"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zwiększenia limitu odpowiedzialności dla kosztów leczenia</w:t>
            </w:r>
          </w:p>
        </w:tc>
        <w:tc>
          <w:tcPr>
            <w:tcW w:w="992" w:type="dxa"/>
            <w:vAlign w:val="center"/>
          </w:tcPr>
          <w:p w14:paraId="394FC27B"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43E4ACF1"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0B7CBADA" w14:textId="77777777" w:rsidTr="00AE5C79">
        <w:trPr>
          <w:trHeight w:val="411"/>
          <w:jc w:val="center"/>
        </w:trPr>
        <w:tc>
          <w:tcPr>
            <w:tcW w:w="1003" w:type="dxa"/>
            <w:vAlign w:val="center"/>
          </w:tcPr>
          <w:p w14:paraId="38D11593"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12</w:t>
            </w:r>
          </w:p>
        </w:tc>
        <w:tc>
          <w:tcPr>
            <w:tcW w:w="5742" w:type="dxa"/>
            <w:vAlign w:val="center"/>
          </w:tcPr>
          <w:p w14:paraId="48357DD2"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kosztów leczenia stomatologicznego</w:t>
            </w:r>
          </w:p>
        </w:tc>
        <w:tc>
          <w:tcPr>
            <w:tcW w:w="992" w:type="dxa"/>
            <w:vAlign w:val="center"/>
          </w:tcPr>
          <w:p w14:paraId="4728BDD3"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01072E02"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r w:rsidR="00BB2B7E" w:rsidRPr="00BB2B7E" w14:paraId="1B20536B" w14:textId="77777777" w:rsidTr="00AE5C79">
        <w:trPr>
          <w:trHeight w:val="411"/>
          <w:jc w:val="center"/>
        </w:trPr>
        <w:tc>
          <w:tcPr>
            <w:tcW w:w="1003" w:type="dxa"/>
            <w:vAlign w:val="center"/>
          </w:tcPr>
          <w:p w14:paraId="4B18F28C" w14:textId="77777777" w:rsidR="00BB2B7E" w:rsidRPr="00BB2B7E" w:rsidRDefault="00BB2B7E" w:rsidP="00BB2B7E">
            <w:pPr>
              <w:suppressAutoHyphens/>
              <w:spacing w:after="0" w:line="240" w:lineRule="auto"/>
              <w:jc w:val="center"/>
              <w:rPr>
                <w:rFonts w:ascii="Tahoma" w:hAnsi="Tahoma" w:cs="Tahoma"/>
                <w:sz w:val="20"/>
                <w:szCs w:val="20"/>
              </w:rPr>
            </w:pPr>
            <w:r w:rsidRPr="00BB2B7E">
              <w:rPr>
                <w:rFonts w:ascii="Tahoma" w:hAnsi="Tahoma" w:cs="Tahoma"/>
                <w:sz w:val="20"/>
                <w:szCs w:val="20"/>
              </w:rPr>
              <w:t>13</w:t>
            </w:r>
          </w:p>
        </w:tc>
        <w:tc>
          <w:tcPr>
            <w:tcW w:w="5742" w:type="dxa"/>
            <w:vAlign w:val="center"/>
          </w:tcPr>
          <w:p w14:paraId="171DB06D" w14:textId="77777777" w:rsidR="00BB2B7E" w:rsidRPr="00BB2B7E" w:rsidRDefault="00BB2B7E" w:rsidP="00BB2B7E">
            <w:pPr>
              <w:spacing w:after="0" w:line="240" w:lineRule="auto"/>
              <w:ind w:left="131"/>
              <w:rPr>
                <w:rFonts w:ascii="Tahoma" w:hAnsi="Tahoma" w:cs="Tahoma"/>
                <w:sz w:val="20"/>
                <w:szCs w:val="20"/>
              </w:rPr>
            </w:pPr>
            <w:r w:rsidRPr="00BB2B7E">
              <w:rPr>
                <w:rFonts w:ascii="Tahoma" w:hAnsi="Tahoma" w:cs="Tahoma"/>
                <w:sz w:val="20"/>
                <w:szCs w:val="20"/>
              </w:rPr>
              <w:t>Klauzula świadczenia za pobyt w szpitalu</w:t>
            </w:r>
          </w:p>
        </w:tc>
        <w:tc>
          <w:tcPr>
            <w:tcW w:w="992" w:type="dxa"/>
            <w:vAlign w:val="center"/>
          </w:tcPr>
          <w:p w14:paraId="6906135F" w14:textId="77777777" w:rsidR="00BB2B7E" w:rsidRPr="00BB2B7E" w:rsidRDefault="00BB2B7E" w:rsidP="00BB2B7E">
            <w:pPr>
              <w:spacing w:after="0" w:line="240" w:lineRule="auto"/>
              <w:jc w:val="center"/>
              <w:rPr>
                <w:rFonts w:ascii="Tahoma" w:hAnsi="Tahoma" w:cs="Tahoma"/>
                <w:sz w:val="20"/>
                <w:szCs w:val="20"/>
              </w:rPr>
            </w:pPr>
          </w:p>
        </w:tc>
        <w:tc>
          <w:tcPr>
            <w:tcW w:w="1559" w:type="dxa"/>
            <w:vAlign w:val="center"/>
          </w:tcPr>
          <w:p w14:paraId="2922122F"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sz w:val="20"/>
                <w:szCs w:val="20"/>
              </w:rPr>
              <w:t>10 pkt</w:t>
            </w:r>
          </w:p>
        </w:tc>
      </w:tr>
    </w:tbl>
    <w:p w14:paraId="422CE824" w14:textId="77777777" w:rsidR="00BB2B7E" w:rsidRPr="00BB2B7E" w:rsidRDefault="00BB2B7E" w:rsidP="00BB2B7E">
      <w:pPr>
        <w:spacing w:after="0" w:line="240" w:lineRule="auto"/>
        <w:ind w:left="60"/>
        <w:jc w:val="both"/>
        <w:rPr>
          <w:rFonts w:ascii="Tahoma" w:hAnsi="Tahoma" w:cs="Tahoma"/>
          <w:b/>
          <w:position w:val="-4"/>
          <w:sz w:val="20"/>
          <w:szCs w:val="20"/>
        </w:rPr>
      </w:pPr>
    </w:p>
    <w:bookmarkEnd w:id="1"/>
    <w:p w14:paraId="4FD296BA" w14:textId="77777777" w:rsidR="00BB2B7E" w:rsidRPr="00BB2B7E" w:rsidRDefault="00BB2B7E" w:rsidP="00BB2B7E">
      <w:pPr>
        <w:spacing w:after="0" w:line="240" w:lineRule="auto"/>
        <w:ind w:left="60"/>
        <w:jc w:val="both"/>
        <w:rPr>
          <w:rFonts w:ascii="Tahoma" w:hAnsi="Tahoma" w:cs="Tahoma"/>
          <w:position w:val="-4"/>
          <w:sz w:val="20"/>
          <w:szCs w:val="20"/>
        </w:rPr>
      </w:pPr>
      <w:r w:rsidRPr="00BB2B7E">
        <w:rPr>
          <w:rFonts w:ascii="Tahoma" w:hAnsi="Tahoma" w:cs="Tahoma"/>
          <w:position w:val="-4"/>
          <w:sz w:val="20"/>
          <w:szCs w:val="20"/>
        </w:rPr>
        <w:t>*W przypadku braku zapisu „TAK” lub „NIE” przy danej klauzuli Zamawiający uzna, że dana klauzula nie została zaakceptowana w ofercie przez Wykonawcę.</w:t>
      </w:r>
    </w:p>
    <w:p w14:paraId="5CED3BC1" w14:textId="77777777" w:rsidR="00BB2B7E" w:rsidRPr="00BB2B7E" w:rsidRDefault="00BB2B7E" w:rsidP="00BB2B7E">
      <w:pPr>
        <w:spacing w:after="0" w:line="240" w:lineRule="auto"/>
        <w:ind w:left="60"/>
        <w:jc w:val="both"/>
        <w:rPr>
          <w:rFonts w:ascii="Tahoma" w:hAnsi="Tahoma" w:cs="Tahoma"/>
          <w:b/>
          <w:position w:val="-4"/>
          <w:sz w:val="20"/>
          <w:szCs w:val="20"/>
        </w:rPr>
      </w:pPr>
    </w:p>
    <w:p w14:paraId="141A4152" w14:textId="77777777" w:rsidR="00BB2B7E" w:rsidRPr="00BB2B7E" w:rsidRDefault="00BB2B7E" w:rsidP="00BB2B7E">
      <w:pPr>
        <w:spacing w:after="0" w:line="240" w:lineRule="auto"/>
        <w:ind w:left="709" w:hanging="360"/>
        <w:rPr>
          <w:rFonts w:ascii="Tahoma" w:hAnsi="Tahoma" w:cs="Tahoma"/>
          <w:sz w:val="20"/>
          <w:szCs w:val="20"/>
        </w:rPr>
      </w:pPr>
      <w:r w:rsidRPr="00BB2B7E">
        <w:rPr>
          <w:rFonts w:ascii="Tahoma" w:hAnsi="Tahoma" w:cs="Tahoma"/>
          <w:sz w:val="20"/>
          <w:szCs w:val="20"/>
        </w:rPr>
        <w:t>Oświadczenie dotyczące wszystkich części Zamówienia:</w:t>
      </w:r>
    </w:p>
    <w:p w14:paraId="4E4890F9" w14:textId="77777777" w:rsidR="00BB2B7E" w:rsidRPr="00BB2B7E" w:rsidRDefault="00BB2B7E" w:rsidP="00BB2B7E">
      <w:pPr>
        <w:numPr>
          <w:ilvl w:val="0"/>
          <w:numId w:val="2"/>
        </w:numPr>
        <w:spacing w:after="0" w:line="240" w:lineRule="auto"/>
        <w:jc w:val="both"/>
        <w:rPr>
          <w:rFonts w:ascii="Tahoma" w:hAnsi="Tahoma" w:cs="Tahoma"/>
          <w:sz w:val="20"/>
          <w:szCs w:val="20"/>
        </w:rPr>
      </w:pPr>
      <w:bookmarkStart w:id="2" w:name="_Hlk124150269"/>
      <w:r w:rsidRPr="00BB2B7E">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
    <w:p w14:paraId="50EE8469"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Oświadczamy, że uzyskaliśmy informacje niezbędne do przygotowania oferty i właściwego wykonania zamówienia oraz przyjmujemy warunki określone w SWZ.</w:t>
      </w:r>
    </w:p>
    <w:p w14:paraId="695A95D2" w14:textId="77777777" w:rsidR="00BB2B7E" w:rsidRPr="00BB2B7E" w:rsidRDefault="00BB2B7E" w:rsidP="00BB2B7E">
      <w:pPr>
        <w:numPr>
          <w:ilvl w:val="0"/>
          <w:numId w:val="2"/>
        </w:numPr>
        <w:spacing w:after="0" w:line="240" w:lineRule="auto"/>
        <w:jc w:val="both"/>
        <w:rPr>
          <w:rFonts w:ascii="Tahoma" w:hAnsi="Tahoma" w:cs="Tahoma"/>
          <w:sz w:val="20"/>
          <w:szCs w:val="20"/>
        </w:rPr>
      </w:pPr>
      <w:bookmarkStart w:id="3" w:name="_Hlk62075828"/>
      <w:r w:rsidRPr="00BB2B7E">
        <w:rPr>
          <w:rFonts w:ascii="Tahoma" w:hAnsi="Tahoma" w:cs="Tahoma"/>
          <w:sz w:val="20"/>
          <w:szCs w:val="20"/>
        </w:rPr>
        <w:t>Oświadczamy, że akceptujemy zawarte w warunkach umownych SWZ zaproponowane przez Zamawiającego warunki płatności.</w:t>
      </w:r>
    </w:p>
    <w:bookmarkEnd w:id="3"/>
    <w:p w14:paraId="533285C9"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 xml:space="preserve">Oświadczamy, że usługa ubezpieczenia zwolniona jest z podatku VAT zgodnie z art. 43 ust. 1 pkt 37 Ustawy z dnia 11 marca 2004 o podatku od towarów i usług (Dz.U. z 2022 r., poz. 931 z </w:t>
      </w:r>
      <w:proofErr w:type="spellStart"/>
      <w:r w:rsidRPr="00BB2B7E">
        <w:rPr>
          <w:rFonts w:ascii="Tahoma" w:hAnsi="Tahoma" w:cs="Tahoma"/>
          <w:sz w:val="20"/>
          <w:szCs w:val="20"/>
        </w:rPr>
        <w:t>późn</w:t>
      </w:r>
      <w:proofErr w:type="spellEnd"/>
      <w:r w:rsidRPr="00BB2B7E">
        <w:rPr>
          <w:rFonts w:ascii="Tahoma" w:hAnsi="Tahoma" w:cs="Tahoma"/>
          <w:sz w:val="20"/>
          <w:szCs w:val="20"/>
        </w:rPr>
        <w:t>. zm.).</w:t>
      </w:r>
    </w:p>
    <w:p w14:paraId="54434A75"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Oświadczamy, że zapoznaliśmy się i akceptujemy projektowane postanowienia umowy określone w SWZ</w:t>
      </w:r>
      <w:r w:rsidRPr="00BB2B7E">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48C4D8F" w14:textId="77777777" w:rsidR="00BB2B7E" w:rsidRPr="00BB2B7E" w:rsidRDefault="00BB2B7E" w:rsidP="00BB2B7E">
      <w:pPr>
        <w:numPr>
          <w:ilvl w:val="0"/>
          <w:numId w:val="2"/>
        </w:numPr>
        <w:spacing w:after="0" w:line="240" w:lineRule="auto"/>
        <w:jc w:val="both"/>
        <w:rPr>
          <w:rFonts w:ascii="Tahoma" w:hAnsi="Tahoma" w:cs="Tahoma"/>
          <w:sz w:val="20"/>
          <w:szCs w:val="20"/>
        </w:rPr>
      </w:pPr>
      <w:bookmarkStart w:id="4" w:name="_Hlk62075989"/>
      <w:r w:rsidRPr="00BB2B7E">
        <w:rPr>
          <w:rFonts w:ascii="Tahoma" w:hAnsi="Tahoma" w:cs="Tahoma"/>
          <w:sz w:val="20"/>
          <w:szCs w:val="20"/>
        </w:rPr>
        <w:lastRenderedPageBreak/>
        <w:t xml:space="preserve">Zamierzamy powierzyć niżej wymienionym podwykonawcom następujące części zamówienia (następujący zakres czynności ubezpieczeniowych związanych z przedmiotem zamówienia) </w:t>
      </w:r>
      <w:r w:rsidRPr="00BB2B7E">
        <w:rPr>
          <w:rFonts w:ascii="Tahoma" w:hAnsi="Tahoma" w:cs="Tahoma"/>
          <w:i/>
          <w:sz w:val="20"/>
          <w:szCs w:val="20"/>
        </w:rPr>
        <w:t>/wypełniają Wykonawcy, którzy deklarują taki zamiar/:</w:t>
      </w:r>
    </w:p>
    <w:p w14:paraId="058845BD" w14:textId="77777777" w:rsidR="00BB2B7E" w:rsidRPr="00BB2B7E" w:rsidRDefault="00BB2B7E" w:rsidP="00BB2B7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239"/>
        <w:gridCol w:w="4241"/>
      </w:tblGrid>
      <w:tr w:rsidR="00BB2B7E" w:rsidRPr="00BB2B7E" w14:paraId="09C34795" w14:textId="77777777" w:rsidTr="00AE5C79">
        <w:trPr>
          <w:jc w:val="center"/>
        </w:trPr>
        <w:tc>
          <w:tcPr>
            <w:tcW w:w="561" w:type="dxa"/>
          </w:tcPr>
          <w:p w14:paraId="57E80E85"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L.p.</w:t>
            </w:r>
          </w:p>
        </w:tc>
        <w:tc>
          <w:tcPr>
            <w:tcW w:w="4404" w:type="dxa"/>
          </w:tcPr>
          <w:p w14:paraId="7C81DA41"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1C9EFCEE"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 xml:space="preserve">Nazwa podwykonawcy </w:t>
            </w:r>
          </w:p>
          <w:p w14:paraId="1A5A001E"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(jeżeli jest już znana)</w:t>
            </w:r>
          </w:p>
        </w:tc>
      </w:tr>
      <w:tr w:rsidR="00BB2B7E" w:rsidRPr="00BB2B7E" w14:paraId="71C32492" w14:textId="77777777" w:rsidTr="00AE5C79">
        <w:trPr>
          <w:jc w:val="center"/>
        </w:trPr>
        <w:tc>
          <w:tcPr>
            <w:tcW w:w="561" w:type="dxa"/>
          </w:tcPr>
          <w:p w14:paraId="239DD9F3" w14:textId="77777777" w:rsidR="00BB2B7E" w:rsidRPr="00BB2B7E" w:rsidRDefault="00BB2B7E" w:rsidP="00BB2B7E">
            <w:pPr>
              <w:spacing w:after="0" w:line="240" w:lineRule="auto"/>
              <w:jc w:val="both"/>
              <w:rPr>
                <w:rFonts w:ascii="Tahoma" w:hAnsi="Tahoma" w:cs="Tahoma"/>
                <w:sz w:val="20"/>
                <w:szCs w:val="20"/>
              </w:rPr>
            </w:pPr>
          </w:p>
        </w:tc>
        <w:tc>
          <w:tcPr>
            <w:tcW w:w="4404" w:type="dxa"/>
          </w:tcPr>
          <w:p w14:paraId="79BF094E" w14:textId="77777777" w:rsidR="00BB2B7E" w:rsidRPr="00BB2B7E" w:rsidRDefault="00BB2B7E" w:rsidP="00BB2B7E">
            <w:pPr>
              <w:spacing w:after="0" w:line="240" w:lineRule="auto"/>
              <w:jc w:val="both"/>
              <w:rPr>
                <w:rFonts w:ascii="Tahoma" w:hAnsi="Tahoma" w:cs="Tahoma"/>
                <w:sz w:val="20"/>
                <w:szCs w:val="20"/>
              </w:rPr>
            </w:pPr>
          </w:p>
        </w:tc>
        <w:tc>
          <w:tcPr>
            <w:tcW w:w="4438" w:type="dxa"/>
            <w:shd w:val="clear" w:color="auto" w:fill="auto"/>
          </w:tcPr>
          <w:p w14:paraId="30D4E0DC" w14:textId="77777777" w:rsidR="00BB2B7E" w:rsidRPr="00BB2B7E" w:rsidRDefault="00BB2B7E" w:rsidP="00BB2B7E">
            <w:pPr>
              <w:spacing w:after="0" w:line="240" w:lineRule="auto"/>
              <w:jc w:val="both"/>
              <w:rPr>
                <w:rFonts w:ascii="Tahoma" w:hAnsi="Tahoma" w:cs="Tahoma"/>
                <w:sz w:val="20"/>
                <w:szCs w:val="20"/>
              </w:rPr>
            </w:pPr>
          </w:p>
        </w:tc>
      </w:tr>
      <w:tr w:rsidR="00BB2B7E" w:rsidRPr="00BB2B7E" w14:paraId="398E26BC" w14:textId="77777777" w:rsidTr="00AE5C79">
        <w:trPr>
          <w:jc w:val="center"/>
        </w:trPr>
        <w:tc>
          <w:tcPr>
            <w:tcW w:w="561" w:type="dxa"/>
          </w:tcPr>
          <w:p w14:paraId="665EEE45" w14:textId="77777777" w:rsidR="00BB2B7E" w:rsidRPr="00BB2B7E" w:rsidRDefault="00BB2B7E" w:rsidP="00BB2B7E">
            <w:pPr>
              <w:spacing w:after="0" w:line="240" w:lineRule="auto"/>
              <w:jc w:val="both"/>
              <w:rPr>
                <w:rFonts w:ascii="Tahoma" w:hAnsi="Tahoma" w:cs="Tahoma"/>
                <w:sz w:val="20"/>
                <w:szCs w:val="20"/>
              </w:rPr>
            </w:pPr>
          </w:p>
        </w:tc>
        <w:tc>
          <w:tcPr>
            <w:tcW w:w="4404" w:type="dxa"/>
          </w:tcPr>
          <w:p w14:paraId="62E7C95F" w14:textId="77777777" w:rsidR="00BB2B7E" w:rsidRPr="00BB2B7E" w:rsidRDefault="00BB2B7E" w:rsidP="00BB2B7E">
            <w:pPr>
              <w:spacing w:after="0" w:line="240" w:lineRule="auto"/>
              <w:jc w:val="both"/>
              <w:rPr>
                <w:rFonts w:ascii="Tahoma" w:hAnsi="Tahoma" w:cs="Tahoma"/>
                <w:sz w:val="20"/>
                <w:szCs w:val="20"/>
              </w:rPr>
            </w:pPr>
          </w:p>
        </w:tc>
        <w:tc>
          <w:tcPr>
            <w:tcW w:w="4438" w:type="dxa"/>
          </w:tcPr>
          <w:p w14:paraId="71252876" w14:textId="77777777" w:rsidR="00BB2B7E" w:rsidRPr="00BB2B7E" w:rsidRDefault="00BB2B7E" w:rsidP="00BB2B7E">
            <w:pPr>
              <w:spacing w:after="0" w:line="240" w:lineRule="auto"/>
              <w:jc w:val="both"/>
              <w:rPr>
                <w:rFonts w:ascii="Tahoma" w:hAnsi="Tahoma" w:cs="Tahoma"/>
                <w:sz w:val="20"/>
                <w:szCs w:val="20"/>
              </w:rPr>
            </w:pPr>
          </w:p>
        </w:tc>
      </w:tr>
      <w:bookmarkEnd w:id="4"/>
    </w:tbl>
    <w:p w14:paraId="1D70DB7B" w14:textId="77777777" w:rsidR="00BB2B7E" w:rsidRPr="00BB2B7E" w:rsidRDefault="00BB2B7E" w:rsidP="00BB2B7E">
      <w:pPr>
        <w:spacing w:after="0" w:line="240" w:lineRule="auto"/>
        <w:jc w:val="both"/>
        <w:rPr>
          <w:rFonts w:ascii="Tahoma" w:hAnsi="Tahoma" w:cs="Tahoma"/>
          <w:sz w:val="20"/>
          <w:szCs w:val="20"/>
        </w:rPr>
      </w:pPr>
    </w:p>
    <w:p w14:paraId="0DA0C7B7"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2021 r. poz. 1130 z </w:t>
      </w:r>
      <w:proofErr w:type="spellStart"/>
      <w:r w:rsidRPr="00BB2B7E">
        <w:rPr>
          <w:rFonts w:ascii="Tahoma" w:hAnsi="Tahoma" w:cs="Tahoma"/>
          <w:sz w:val="20"/>
          <w:szCs w:val="20"/>
        </w:rPr>
        <w:t>późn</w:t>
      </w:r>
      <w:proofErr w:type="spellEnd"/>
      <w:r w:rsidRPr="00BB2B7E">
        <w:rPr>
          <w:rFonts w:ascii="Tahoma" w:hAnsi="Tahoma" w:cs="Tahoma"/>
          <w:sz w:val="20"/>
          <w:szCs w:val="20"/>
        </w:rPr>
        <w:t>. zm.).</w:t>
      </w:r>
    </w:p>
    <w:p w14:paraId="6C1A7CA3"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F2C6C27"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83"/>
      </w:tblGrid>
      <w:tr w:rsidR="00BB2B7E" w:rsidRPr="00BB2B7E" w14:paraId="4CE192BB" w14:textId="77777777" w:rsidTr="00AE5C79">
        <w:tc>
          <w:tcPr>
            <w:tcW w:w="4765" w:type="dxa"/>
            <w:shd w:val="clear" w:color="auto" w:fill="auto"/>
          </w:tcPr>
          <w:p w14:paraId="763E0695"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Ryzyko</w:t>
            </w:r>
          </w:p>
        </w:tc>
        <w:tc>
          <w:tcPr>
            <w:tcW w:w="4824" w:type="dxa"/>
            <w:shd w:val="clear" w:color="auto" w:fill="auto"/>
          </w:tcPr>
          <w:p w14:paraId="448F69FB"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 xml:space="preserve">Warunki ubezpieczenia mające zastosowanie do danego ubezpieczenia </w:t>
            </w:r>
            <w:r w:rsidRPr="00BB2B7E">
              <w:rPr>
                <w:rFonts w:ascii="Tahoma" w:hAnsi="Tahoma" w:cs="Tahoma"/>
                <w:bCs/>
                <w:sz w:val="20"/>
                <w:szCs w:val="20"/>
              </w:rPr>
              <w:t>/prosimy o podanie nazwy OWU oraz danym pozwalających je jednoznacznie zidentyfikować/</w:t>
            </w:r>
          </w:p>
        </w:tc>
      </w:tr>
      <w:tr w:rsidR="00BB2B7E" w:rsidRPr="00BB2B7E" w14:paraId="5F873124" w14:textId="77777777" w:rsidTr="00AE5C79">
        <w:tc>
          <w:tcPr>
            <w:tcW w:w="9589" w:type="dxa"/>
            <w:gridSpan w:val="2"/>
            <w:shd w:val="clear" w:color="auto" w:fill="auto"/>
          </w:tcPr>
          <w:p w14:paraId="04C6F3E4" w14:textId="77777777" w:rsidR="00BB2B7E" w:rsidRPr="00BB2B7E" w:rsidRDefault="00BB2B7E" w:rsidP="00BB2B7E">
            <w:pPr>
              <w:spacing w:after="0" w:line="240" w:lineRule="auto"/>
              <w:jc w:val="center"/>
              <w:rPr>
                <w:rFonts w:ascii="Tahoma" w:hAnsi="Tahoma" w:cs="Tahoma"/>
                <w:b/>
                <w:sz w:val="20"/>
                <w:szCs w:val="20"/>
              </w:rPr>
            </w:pPr>
            <w:r w:rsidRPr="00BB2B7E">
              <w:rPr>
                <w:rFonts w:ascii="Tahoma" w:hAnsi="Tahoma" w:cs="Tahoma"/>
                <w:b/>
                <w:sz w:val="20"/>
                <w:szCs w:val="20"/>
              </w:rPr>
              <w:t>Część I zamówienia</w:t>
            </w:r>
          </w:p>
        </w:tc>
      </w:tr>
      <w:tr w:rsidR="00BB2B7E" w:rsidRPr="00BB2B7E" w14:paraId="39596629" w14:textId="77777777" w:rsidTr="00AE5C79">
        <w:tc>
          <w:tcPr>
            <w:tcW w:w="4765" w:type="dxa"/>
            <w:shd w:val="clear" w:color="auto" w:fill="auto"/>
          </w:tcPr>
          <w:p w14:paraId="60751E93"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w:t>
            </w:r>
          </w:p>
        </w:tc>
        <w:tc>
          <w:tcPr>
            <w:tcW w:w="4824" w:type="dxa"/>
            <w:shd w:val="clear" w:color="auto" w:fill="auto"/>
          </w:tcPr>
          <w:p w14:paraId="0822C7D8"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OWU …..</w:t>
            </w:r>
          </w:p>
        </w:tc>
      </w:tr>
      <w:tr w:rsidR="00BB2B7E" w:rsidRPr="00BB2B7E" w14:paraId="4EA9A544" w14:textId="77777777" w:rsidTr="00AE5C79">
        <w:tc>
          <w:tcPr>
            <w:tcW w:w="4765" w:type="dxa"/>
            <w:shd w:val="clear" w:color="auto" w:fill="auto"/>
          </w:tcPr>
          <w:p w14:paraId="35B111AE"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w:t>
            </w:r>
          </w:p>
        </w:tc>
        <w:tc>
          <w:tcPr>
            <w:tcW w:w="4824" w:type="dxa"/>
            <w:shd w:val="clear" w:color="auto" w:fill="auto"/>
          </w:tcPr>
          <w:p w14:paraId="6500116E"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OWU …..</w:t>
            </w:r>
          </w:p>
        </w:tc>
      </w:tr>
      <w:tr w:rsidR="00BB2B7E" w:rsidRPr="00BB2B7E" w14:paraId="25C40EE1" w14:textId="77777777" w:rsidTr="00AE5C79">
        <w:tc>
          <w:tcPr>
            <w:tcW w:w="4765" w:type="dxa"/>
            <w:shd w:val="clear" w:color="auto" w:fill="auto"/>
          </w:tcPr>
          <w:p w14:paraId="5D3608A7"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w:t>
            </w:r>
          </w:p>
        </w:tc>
        <w:tc>
          <w:tcPr>
            <w:tcW w:w="4824" w:type="dxa"/>
            <w:shd w:val="clear" w:color="auto" w:fill="auto"/>
          </w:tcPr>
          <w:p w14:paraId="7CF6DE88"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OWU …..</w:t>
            </w:r>
          </w:p>
        </w:tc>
      </w:tr>
      <w:tr w:rsidR="00BB2B7E" w:rsidRPr="00BB2B7E" w14:paraId="386ED1C1" w14:textId="77777777" w:rsidTr="00AE5C79">
        <w:tc>
          <w:tcPr>
            <w:tcW w:w="9589" w:type="dxa"/>
            <w:gridSpan w:val="2"/>
            <w:shd w:val="clear" w:color="auto" w:fill="auto"/>
          </w:tcPr>
          <w:p w14:paraId="6D7B90CC"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b/>
                <w:sz w:val="20"/>
                <w:szCs w:val="20"/>
              </w:rPr>
              <w:t>Część II zamówienia</w:t>
            </w:r>
          </w:p>
        </w:tc>
      </w:tr>
      <w:tr w:rsidR="00BB2B7E" w:rsidRPr="00BB2B7E" w14:paraId="5CC1BE22" w14:textId="77777777" w:rsidTr="00AE5C79">
        <w:tc>
          <w:tcPr>
            <w:tcW w:w="4765" w:type="dxa"/>
            <w:shd w:val="clear" w:color="auto" w:fill="auto"/>
          </w:tcPr>
          <w:p w14:paraId="0E71A578"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 xml:space="preserve">…………………….. </w:t>
            </w:r>
          </w:p>
        </w:tc>
        <w:tc>
          <w:tcPr>
            <w:tcW w:w="4824" w:type="dxa"/>
            <w:shd w:val="clear" w:color="auto" w:fill="auto"/>
          </w:tcPr>
          <w:p w14:paraId="38E5A398"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OWU …..</w:t>
            </w:r>
          </w:p>
        </w:tc>
      </w:tr>
      <w:tr w:rsidR="00BB2B7E" w:rsidRPr="00BB2B7E" w14:paraId="69FAC5BC" w14:textId="77777777" w:rsidTr="00AE5C79">
        <w:tc>
          <w:tcPr>
            <w:tcW w:w="4765" w:type="dxa"/>
            <w:shd w:val="clear" w:color="auto" w:fill="auto"/>
          </w:tcPr>
          <w:p w14:paraId="0FA7F5DF"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w:t>
            </w:r>
          </w:p>
        </w:tc>
        <w:tc>
          <w:tcPr>
            <w:tcW w:w="4824" w:type="dxa"/>
            <w:shd w:val="clear" w:color="auto" w:fill="auto"/>
          </w:tcPr>
          <w:p w14:paraId="3990257C"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OWU …..</w:t>
            </w:r>
          </w:p>
        </w:tc>
      </w:tr>
      <w:tr w:rsidR="00BB2B7E" w:rsidRPr="00BB2B7E" w14:paraId="66779143" w14:textId="77777777" w:rsidTr="00AE5C79">
        <w:tc>
          <w:tcPr>
            <w:tcW w:w="9589" w:type="dxa"/>
            <w:gridSpan w:val="2"/>
            <w:shd w:val="clear" w:color="auto" w:fill="auto"/>
          </w:tcPr>
          <w:p w14:paraId="5480A645" w14:textId="77777777" w:rsidR="00BB2B7E" w:rsidRPr="00BB2B7E" w:rsidRDefault="00BB2B7E" w:rsidP="00BB2B7E">
            <w:pPr>
              <w:spacing w:after="0" w:line="240" w:lineRule="auto"/>
              <w:jc w:val="center"/>
              <w:rPr>
                <w:rFonts w:ascii="Tahoma" w:hAnsi="Tahoma" w:cs="Tahoma"/>
                <w:sz w:val="20"/>
                <w:szCs w:val="20"/>
              </w:rPr>
            </w:pPr>
            <w:r w:rsidRPr="00BB2B7E">
              <w:rPr>
                <w:rFonts w:ascii="Tahoma" w:hAnsi="Tahoma" w:cs="Tahoma"/>
                <w:b/>
                <w:sz w:val="20"/>
                <w:szCs w:val="20"/>
              </w:rPr>
              <w:t>Część III zamówienia</w:t>
            </w:r>
          </w:p>
        </w:tc>
      </w:tr>
      <w:tr w:rsidR="00BB2B7E" w:rsidRPr="00BB2B7E" w14:paraId="52E8B7CF" w14:textId="77777777" w:rsidTr="00AE5C79">
        <w:tc>
          <w:tcPr>
            <w:tcW w:w="4765" w:type="dxa"/>
            <w:shd w:val="clear" w:color="auto" w:fill="auto"/>
          </w:tcPr>
          <w:p w14:paraId="140C9C45" w14:textId="77777777" w:rsidR="00BB2B7E" w:rsidRPr="00BB2B7E" w:rsidRDefault="00BB2B7E" w:rsidP="00BB2B7E">
            <w:pPr>
              <w:spacing w:after="0" w:line="240" w:lineRule="auto"/>
              <w:jc w:val="both"/>
              <w:rPr>
                <w:rFonts w:ascii="Tahoma" w:hAnsi="Tahoma" w:cs="Tahoma"/>
                <w:sz w:val="20"/>
                <w:szCs w:val="20"/>
              </w:rPr>
            </w:pPr>
            <w:r w:rsidRPr="00BB2B7E">
              <w:rPr>
                <w:rFonts w:ascii="Tahoma" w:hAnsi="Tahoma" w:cs="Tahoma"/>
                <w:sz w:val="20"/>
                <w:szCs w:val="20"/>
              </w:rPr>
              <w:t>……………………….</w:t>
            </w:r>
          </w:p>
        </w:tc>
        <w:tc>
          <w:tcPr>
            <w:tcW w:w="4824" w:type="dxa"/>
            <w:shd w:val="clear" w:color="auto" w:fill="auto"/>
          </w:tcPr>
          <w:p w14:paraId="42D3D03E" w14:textId="77777777" w:rsidR="00BB2B7E" w:rsidRPr="00BB2B7E" w:rsidRDefault="00BB2B7E" w:rsidP="00BB2B7E">
            <w:pPr>
              <w:spacing w:after="0" w:line="240" w:lineRule="auto"/>
              <w:rPr>
                <w:rFonts w:ascii="Tahoma" w:hAnsi="Tahoma" w:cs="Tahoma"/>
                <w:sz w:val="20"/>
                <w:szCs w:val="20"/>
              </w:rPr>
            </w:pPr>
            <w:r w:rsidRPr="00BB2B7E">
              <w:rPr>
                <w:rFonts w:ascii="Tahoma" w:hAnsi="Tahoma" w:cs="Tahoma"/>
                <w:sz w:val="20"/>
                <w:szCs w:val="20"/>
              </w:rPr>
              <w:t>OWU …..</w:t>
            </w:r>
          </w:p>
        </w:tc>
      </w:tr>
    </w:tbl>
    <w:p w14:paraId="44E05F82" w14:textId="77777777" w:rsidR="00BB2B7E" w:rsidRPr="00BB2B7E" w:rsidRDefault="00BB2B7E" w:rsidP="00BB2B7E">
      <w:pPr>
        <w:spacing w:after="0" w:line="240" w:lineRule="auto"/>
        <w:ind w:left="720"/>
        <w:jc w:val="both"/>
        <w:rPr>
          <w:rFonts w:ascii="Tahoma" w:hAnsi="Tahoma" w:cs="Tahoma"/>
          <w:sz w:val="20"/>
          <w:szCs w:val="20"/>
        </w:rPr>
      </w:pPr>
    </w:p>
    <w:p w14:paraId="6EBCD9DD" w14:textId="77777777" w:rsidR="00BB2B7E" w:rsidRPr="00BB2B7E" w:rsidRDefault="00BB2B7E" w:rsidP="00BB2B7E">
      <w:pPr>
        <w:numPr>
          <w:ilvl w:val="0"/>
          <w:numId w:val="2"/>
        </w:numPr>
        <w:spacing w:after="0" w:line="240" w:lineRule="auto"/>
        <w:jc w:val="both"/>
        <w:rPr>
          <w:rFonts w:ascii="Tahoma" w:hAnsi="Tahoma" w:cs="Tahoma"/>
          <w:sz w:val="20"/>
          <w:szCs w:val="20"/>
        </w:rPr>
      </w:pPr>
      <w:r w:rsidRPr="00BB2B7E">
        <w:rPr>
          <w:rFonts w:ascii="Tahoma" w:hAnsi="Tahoma" w:cs="Tahoma"/>
          <w:sz w:val="20"/>
          <w:szCs w:val="20"/>
        </w:rPr>
        <w:t>Oświadczamy, że Wykonawca którego reprezentujemy jest:</w:t>
      </w:r>
    </w:p>
    <w:p w14:paraId="5DFED2BE" w14:textId="77777777" w:rsidR="00BB2B7E" w:rsidRPr="00BB2B7E" w:rsidRDefault="00BB2B7E" w:rsidP="00BB2B7E">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Pr="00BB2B7E">
            <w:rPr>
              <w:rFonts w:ascii="Segoe UI Symbol" w:hAnsi="Segoe UI Symbol" w:cs="Segoe UI Symbol"/>
              <w:sz w:val="20"/>
              <w:szCs w:val="20"/>
            </w:rPr>
            <w:t>☐</w:t>
          </w:r>
        </w:sdtContent>
      </w:sdt>
      <w:r w:rsidRPr="00BB2B7E">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3E7ACC0" w14:textId="77777777" w:rsidR="00BB2B7E" w:rsidRPr="00BB2B7E" w:rsidRDefault="00BB2B7E" w:rsidP="00BB2B7E">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Pr="00BB2B7E">
            <w:rPr>
              <w:rFonts w:ascii="Segoe UI Symbol" w:hAnsi="Segoe UI Symbol" w:cs="Segoe UI Symbol"/>
              <w:sz w:val="20"/>
              <w:szCs w:val="20"/>
            </w:rPr>
            <w:t>☐</w:t>
          </w:r>
        </w:sdtContent>
      </w:sdt>
      <w:r w:rsidRPr="00BB2B7E">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9DB008A" w14:textId="77777777" w:rsidR="00BB2B7E" w:rsidRPr="00BB2B7E" w:rsidRDefault="00BB2B7E" w:rsidP="00BB2B7E">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BB2B7E">
            <w:rPr>
              <w:rFonts w:ascii="Segoe UI Symbol" w:hAnsi="Segoe UI Symbol" w:cs="Segoe UI Symbol"/>
              <w:sz w:val="20"/>
              <w:szCs w:val="20"/>
            </w:rPr>
            <w:t>☐</w:t>
          </w:r>
        </w:sdtContent>
      </w:sdt>
      <w:r w:rsidRPr="00BB2B7E">
        <w:rPr>
          <w:rFonts w:ascii="Tahoma" w:hAnsi="Tahoma" w:cs="Tahoma"/>
          <w:sz w:val="20"/>
          <w:szCs w:val="20"/>
        </w:rPr>
        <w:t xml:space="preserve">  dużym przedsiębiorstwem</w:t>
      </w:r>
    </w:p>
    <w:p w14:paraId="21B09037" w14:textId="77777777" w:rsidR="00BB2B7E" w:rsidRPr="00BB2B7E" w:rsidRDefault="00BB2B7E" w:rsidP="00BB2B7E">
      <w:pPr>
        <w:numPr>
          <w:ilvl w:val="0"/>
          <w:numId w:val="2"/>
        </w:numPr>
        <w:spacing w:before="60" w:after="60" w:line="240" w:lineRule="auto"/>
        <w:jc w:val="both"/>
        <w:rPr>
          <w:rFonts w:ascii="Tahoma" w:eastAsia="Times New Roman" w:hAnsi="Tahoma" w:cs="Tahoma"/>
          <w:sz w:val="20"/>
          <w:szCs w:val="20"/>
        </w:rPr>
      </w:pPr>
      <w:bookmarkStart w:id="5" w:name="_Hlk62079193"/>
      <w:r w:rsidRPr="00BB2B7E">
        <w:rPr>
          <w:rFonts w:ascii="Tahoma" w:eastAsia="Times New Roman" w:hAnsi="Tahoma" w:cs="Tahoma"/>
          <w:sz w:val="20"/>
          <w:szCs w:val="20"/>
        </w:rPr>
        <w:t xml:space="preserve">Na podstawie § 13 </w:t>
      </w:r>
      <w:r w:rsidRPr="00BB2B7E">
        <w:rPr>
          <w:rFonts w:ascii="Tahoma" w:eastAsia="Calibri" w:hAnsi="Tahoma" w:cs="Tahoma"/>
          <w:sz w:val="20"/>
          <w:szCs w:val="20"/>
          <w:lang w:eastAsia="pl-PL"/>
        </w:rPr>
        <w:t xml:space="preserve">Rozporządzenia Ministra Rozwoju, Pracy i Technologii z dnia 23 grudnia 2020 r. </w:t>
      </w:r>
      <w:r w:rsidRPr="00BB2B7E">
        <w:rPr>
          <w:rFonts w:ascii="Tahoma" w:eastAsia="Times New Roman" w:hAnsi="Tahoma" w:cs="Tahoma"/>
          <w:sz w:val="20"/>
          <w:szCs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BB2B7E">
        <w:rPr>
          <w:rFonts w:ascii="Tahoma" w:eastAsia="Times New Roman" w:hAnsi="Tahoma" w:cs="Tahoma"/>
          <w:i/>
          <w:iCs/>
          <w:sz w:val="20"/>
          <w:szCs w:val="20"/>
        </w:rPr>
        <w:t xml:space="preserve">(należy podać jakie dokumenty Zamawiający może samodzielnie pobrać np. KRS, </w:t>
      </w:r>
      <w:proofErr w:type="spellStart"/>
      <w:r w:rsidRPr="00BB2B7E">
        <w:rPr>
          <w:rFonts w:ascii="Tahoma" w:eastAsia="Times New Roman" w:hAnsi="Tahoma" w:cs="Tahoma"/>
          <w:i/>
          <w:iCs/>
          <w:sz w:val="20"/>
          <w:szCs w:val="20"/>
        </w:rPr>
        <w:t>CEiDG</w:t>
      </w:r>
      <w:proofErr w:type="spellEnd"/>
      <w:r w:rsidRPr="00BB2B7E">
        <w:rPr>
          <w:rFonts w:ascii="Tahoma" w:eastAsia="Times New Roman" w:hAnsi="Tahoma" w:cs="Tahoma"/>
          <w:i/>
          <w:iCs/>
          <w:sz w:val="20"/>
          <w:szCs w:val="20"/>
        </w:rPr>
        <w:t>)</w:t>
      </w:r>
      <w:r w:rsidRPr="00BB2B7E">
        <w:rPr>
          <w:rFonts w:ascii="Tahoma" w:eastAsia="Times New Roman" w:hAnsi="Tahoma" w:cs="Tahoma"/>
          <w:sz w:val="20"/>
          <w:szCs w:val="20"/>
        </w:rPr>
        <w:t xml:space="preserve">. Powyższa dokumenty Zamawiający pobiera z ogólnodostępnej i bezpłatnej bazy danych pod adresem internetowym: …………………………….........................., a w przypadku Wykonawców mających siedzibę w Polsce (zaznaczyć właściwe): </w:t>
      </w:r>
    </w:p>
    <w:p w14:paraId="0D995EE8" w14:textId="77777777" w:rsidR="00BB2B7E" w:rsidRPr="00BB2B7E" w:rsidRDefault="00BB2B7E" w:rsidP="00BB2B7E">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BB2B7E">
            <w:rPr>
              <w:rFonts w:ascii="Segoe UI Symbol" w:hAnsi="Segoe UI Symbol" w:cs="Segoe UI Symbol"/>
              <w:sz w:val="20"/>
              <w:szCs w:val="20"/>
            </w:rPr>
            <w:t>☐</w:t>
          </w:r>
        </w:sdtContent>
      </w:sdt>
      <w:r w:rsidRPr="00BB2B7E">
        <w:rPr>
          <w:rFonts w:ascii="Arial" w:hAnsi="Arial" w:cs="Arial"/>
          <w:sz w:val="20"/>
          <w:szCs w:val="20"/>
        </w:rPr>
        <w:t xml:space="preserve"> </w:t>
      </w:r>
      <w:hyperlink r:id="rId7" w:history="1">
        <w:r w:rsidRPr="00BB2B7E">
          <w:rPr>
            <w:rFonts w:ascii="Tahoma" w:hAnsi="Tahoma" w:cs="Tahoma"/>
            <w:b/>
            <w:bCs/>
            <w:sz w:val="20"/>
            <w:szCs w:val="20"/>
            <w:u w:val="single"/>
          </w:rPr>
          <w:t>https://ems.ms.gov.pl/krs/wyszukiwaniepodmiotu</w:t>
        </w:r>
      </w:hyperlink>
      <w:r w:rsidRPr="00BB2B7E">
        <w:rPr>
          <w:b/>
          <w:bCs/>
        </w:rPr>
        <w:t xml:space="preserve"> </w:t>
      </w:r>
    </w:p>
    <w:p w14:paraId="4FDAA45A" w14:textId="77777777" w:rsidR="00BB2B7E" w:rsidRPr="00BB2B7E" w:rsidRDefault="00BB2B7E" w:rsidP="00BB2B7E">
      <w:pPr>
        <w:spacing w:after="0" w:line="240" w:lineRule="auto"/>
        <w:ind w:left="2835" w:hanging="2475"/>
        <w:jc w:val="both"/>
        <w:rPr>
          <w:rFonts w:ascii="Tahoma" w:hAnsi="Tahoma" w:cs="Tahoma"/>
          <w:b/>
          <w:bCs/>
        </w:rPr>
      </w:pPr>
    </w:p>
    <w:p w14:paraId="11DFE1C5" w14:textId="77777777" w:rsidR="00BB2B7E" w:rsidRPr="00BB2B7E" w:rsidRDefault="00BB2B7E" w:rsidP="00BB2B7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BB2B7E">
            <w:rPr>
              <w:rFonts w:ascii="Segoe UI Symbol" w:hAnsi="Segoe UI Symbol" w:cs="Segoe UI Symbol"/>
              <w:sz w:val="20"/>
              <w:szCs w:val="20"/>
            </w:rPr>
            <w:t>☐</w:t>
          </w:r>
        </w:sdtContent>
      </w:sdt>
      <w:r w:rsidRPr="00BB2B7E">
        <w:rPr>
          <w:rFonts w:ascii="Arial" w:hAnsi="Arial" w:cs="Arial"/>
          <w:sz w:val="20"/>
          <w:szCs w:val="20"/>
        </w:rPr>
        <w:t xml:space="preserve"> </w:t>
      </w:r>
      <w:hyperlink r:id="rId8" w:history="1">
        <w:r w:rsidRPr="00BB2B7E">
          <w:rPr>
            <w:rFonts w:ascii="Tahoma" w:hAnsi="Tahoma" w:cs="Tahoma"/>
            <w:b/>
            <w:bCs/>
            <w:sz w:val="20"/>
            <w:szCs w:val="20"/>
            <w:u w:val="single"/>
          </w:rPr>
          <w:t>https://prod.ceidg.gov.pl</w:t>
        </w:r>
      </w:hyperlink>
      <w:r w:rsidRPr="00BB2B7E">
        <w:t xml:space="preserve"> </w:t>
      </w:r>
    </w:p>
    <w:bookmarkEnd w:id="5"/>
    <w:p w14:paraId="54E50A92" w14:textId="77777777" w:rsidR="00BB2B7E" w:rsidRPr="00BB2B7E" w:rsidRDefault="00BB2B7E" w:rsidP="00BB2B7E">
      <w:pPr>
        <w:spacing w:after="0" w:line="240" w:lineRule="auto"/>
        <w:ind w:left="720"/>
        <w:jc w:val="both"/>
        <w:rPr>
          <w:rFonts w:ascii="Tahoma" w:eastAsia="Calibri" w:hAnsi="Tahoma" w:cs="Tahoma"/>
          <w:sz w:val="20"/>
          <w:szCs w:val="20"/>
          <w:lang w:eastAsia="pl-PL"/>
        </w:rPr>
      </w:pPr>
    </w:p>
    <w:p w14:paraId="71D3723B" w14:textId="77777777" w:rsidR="00BB2B7E" w:rsidRPr="00BB2B7E" w:rsidRDefault="00BB2B7E" w:rsidP="00BB2B7E">
      <w:pPr>
        <w:spacing w:after="0" w:line="240" w:lineRule="auto"/>
        <w:ind w:left="720"/>
        <w:jc w:val="both"/>
        <w:rPr>
          <w:rFonts w:ascii="Tahoma" w:hAnsi="Tahoma" w:cs="Tahoma"/>
          <w:sz w:val="20"/>
          <w:szCs w:val="20"/>
        </w:rPr>
      </w:pPr>
      <w:r w:rsidRPr="00BB2B7E">
        <w:rPr>
          <w:rFonts w:ascii="Tahoma" w:hAnsi="Tahoma" w:cs="Tahoma"/>
          <w:sz w:val="20"/>
          <w:szCs w:val="20"/>
        </w:rPr>
        <w:t xml:space="preserve"> Załącznikami do niniejszej oferty są:</w:t>
      </w:r>
    </w:p>
    <w:p w14:paraId="57D2308D" w14:textId="77777777" w:rsidR="00BB2B7E" w:rsidRPr="00BB2B7E" w:rsidRDefault="00BB2B7E" w:rsidP="00BB2B7E">
      <w:pPr>
        <w:numPr>
          <w:ilvl w:val="0"/>
          <w:numId w:val="1"/>
        </w:numPr>
        <w:tabs>
          <w:tab w:val="num" w:pos="709"/>
        </w:tabs>
        <w:spacing w:after="0" w:line="240" w:lineRule="auto"/>
        <w:ind w:left="709" w:hanging="142"/>
        <w:jc w:val="both"/>
        <w:rPr>
          <w:rFonts w:ascii="Tahoma" w:hAnsi="Tahoma" w:cs="Tahoma"/>
          <w:sz w:val="20"/>
          <w:szCs w:val="20"/>
        </w:rPr>
      </w:pPr>
      <w:bookmarkStart w:id="6" w:name="_Hlk81921302"/>
      <w:bookmarkStart w:id="7" w:name="_Hlk81921767"/>
      <w:r w:rsidRPr="00BB2B7E">
        <w:rPr>
          <w:rFonts w:ascii="Tahoma" w:hAnsi="Tahoma" w:cs="Tahoma"/>
          <w:sz w:val="20"/>
          <w:szCs w:val="20"/>
        </w:rPr>
        <w:t>Oświadczenie Wykonawcy o</w:t>
      </w:r>
      <w:r w:rsidRPr="00BB2B7E">
        <w:t xml:space="preserve"> </w:t>
      </w:r>
      <w:r w:rsidRPr="00BB2B7E">
        <w:rPr>
          <w:rFonts w:ascii="Tahoma" w:hAnsi="Tahoma" w:cs="Tahoma"/>
          <w:sz w:val="20"/>
          <w:szCs w:val="20"/>
        </w:rPr>
        <w:t>niepodleganiu wykluczeniu, spełnianiu warunków udziału w postępowaniu, o którym mowa w art. 125 ust. 1 i 2 ustawy z dnia 11 września 2019 r. Prawo zamówień publicznych</w:t>
      </w:r>
      <w:bookmarkEnd w:id="6"/>
      <w:r w:rsidRPr="00BB2B7E">
        <w:rPr>
          <w:rFonts w:ascii="Tahoma" w:hAnsi="Tahoma" w:cs="Tahoma"/>
          <w:sz w:val="20"/>
          <w:szCs w:val="20"/>
        </w:rPr>
        <w:t>,</w:t>
      </w:r>
      <w:bookmarkEnd w:id="7"/>
    </w:p>
    <w:p w14:paraId="359D7973" w14:textId="77777777" w:rsidR="00BB2B7E" w:rsidRPr="00BB2B7E" w:rsidRDefault="00BB2B7E" w:rsidP="00BB2B7E">
      <w:pPr>
        <w:numPr>
          <w:ilvl w:val="0"/>
          <w:numId w:val="1"/>
        </w:numPr>
        <w:tabs>
          <w:tab w:val="num" w:pos="709"/>
        </w:tabs>
        <w:spacing w:after="0" w:line="240" w:lineRule="auto"/>
        <w:ind w:left="709" w:hanging="142"/>
        <w:jc w:val="both"/>
        <w:rPr>
          <w:rFonts w:ascii="Tahoma" w:hAnsi="Tahoma" w:cs="Tahoma"/>
          <w:sz w:val="20"/>
          <w:szCs w:val="20"/>
        </w:rPr>
      </w:pPr>
      <w:r w:rsidRPr="00BB2B7E">
        <w:rPr>
          <w:rFonts w:ascii="Tahoma" w:hAnsi="Tahoma" w:cs="Tahoma"/>
          <w:sz w:val="20"/>
          <w:szCs w:val="20"/>
        </w:rPr>
        <w:t>Pełnomocnictwo dla osoby podpisującej ofertę (jeśli umocowanie nie wynika z KRS bądź dokumentu równorzędnego),</w:t>
      </w:r>
    </w:p>
    <w:p w14:paraId="7548FDA7" w14:textId="77777777" w:rsidR="00BB2B7E" w:rsidRPr="00BB2B7E" w:rsidRDefault="00BB2B7E" w:rsidP="00BB2B7E">
      <w:pPr>
        <w:spacing w:after="0" w:line="240" w:lineRule="auto"/>
        <w:ind w:left="774"/>
        <w:jc w:val="both"/>
        <w:rPr>
          <w:rFonts w:ascii="Tahoma" w:hAnsi="Tahoma" w:cs="Tahoma"/>
          <w:sz w:val="20"/>
          <w:szCs w:val="20"/>
        </w:rPr>
      </w:pPr>
    </w:p>
    <w:p w14:paraId="0C37D772" w14:textId="77777777" w:rsidR="00BB2B7E" w:rsidRPr="00BB2B7E" w:rsidRDefault="00BB2B7E" w:rsidP="00BB2B7E">
      <w:pPr>
        <w:spacing w:after="0" w:line="240" w:lineRule="auto"/>
        <w:ind w:left="284"/>
        <w:jc w:val="both"/>
        <w:rPr>
          <w:rFonts w:ascii="Tahoma" w:hAnsi="Tahoma" w:cs="Tahoma"/>
          <w:sz w:val="20"/>
          <w:szCs w:val="20"/>
        </w:rPr>
      </w:pPr>
      <w:r w:rsidRPr="00BB2B7E">
        <w:rPr>
          <w:rFonts w:ascii="Tahoma" w:hAnsi="Tahoma" w:cs="Tahoma"/>
          <w:sz w:val="20"/>
          <w:szCs w:val="20"/>
        </w:rPr>
        <w:t>W sprawach nieuregulowanych w ofercie oraz SWZ, zastosowanie mają OWU. W przypadku wystąpienia sprzecznych zapisów z OWU pierwszeństwo mają zapisy SWZ i oferty.</w:t>
      </w:r>
    </w:p>
    <w:p w14:paraId="172A63A9" w14:textId="77777777" w:rsidR="008507ED" w:rsidRDefault="008507ED"/>
    <w:sectPr w:rsidR="008507E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E7B4" w14:textId="77777777" w:rsidR="00103CEC" w:rsidRDefault="00103CEC" w:rsidP="00BB2B7E">
      <w:pPr>
        <w:spacing w:after="0" w:line="240" w:lineRule="auto"/>
      </w:pPr>
      <w:r>
        <w:separator/>
      </w:r>
    </w:p>
  </w:endnote>
  <w:endnote w:type="continuationSeparator" w:id="0">
    <w:p w14:paraId="4688CB27" w14:textId="77777777" w:rsidR="00103CEC" w:rsidRDefault="00103CEC" w:rsidP="00BB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1A1C" w14:textId="77777777" w:rsidR="00103CEC" w:rsidRDefault="00103CEC" w:rsidP="00BB2B7E">
      <w:pPr>
        <w:spacing w:after="0" w:line="240" w:lineRule="auto"/>
      </w:pPr>
      <w:r>
        <w:separator/>
      </w:r>
    </w:p>
  </w:footnote>
  <w:footnote w:type="continuationSeparator" w:id="0">
    <w:p w14:paraId="5DC6A330" w14:textId="77777777" w:rsidR="00103CEC" w:rsidRDefault="00103CEC" w:rsidP="00BB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E006" w14:textId="23D31236" w:rsidR="00BB2B7E" w:rsidRDefault="00BB2B7E">
    <w:pPr>
      <w:pStyle w:val="Nagwek"/>
    </w:pPr>
    <w:r w:rsidRPr="00807EE1">
      <w:rPr>
        <w:rFonts w:ascii="Tahoma" w:hAnsi="Tahoma" w:cs="Tahoma"/>
        <w:noProof/>
        <w:sz w:val="18"/>
        <w:szCs w:val="18"/>
      </w:rPr>
      <w:drawing>
        <wp:anchor distT="0" distB="0" distL="114300" distR="114300" simplePos="0" relativeHeight="251659264" behindDoc="0" locked="0" layoutInCell="1" allowOverlap="1" wp14:anchorId="736E5757" wp14:editId="6B198782">
          <wp:simplePos x="0" y="0"/>
          <wp:positionH relativeFrom="column">
            <wp:posOffset>0</wp:posOffset>
          </wp:positionH>
          <wp:positionV relativeFrom="paragraph">
            <wp:posOffset>-635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314064">
    <w:abstractNumId w:val="1"/>
  </w:num>
  <w:num w:numId="2" w16cid:durableId="71408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7E"/>
    <w:rsid w:val="00103CEC"/>
    <w:rsid w:val="008507ED"/>
    <w:rsid w:val="00BB2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0EEB"/>
  <w15:chartTrackingRefBased/>
  <w15:docId w15:val="{E358D481-5BD7-43F0-9E11-87C2864A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2B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B7E"/>
  </w:style>
  <w:style w:type="paragraph" w:styleId="Stopka">
    <w:name w:val="footer"/>
    <w:basedOn w:val="Normalny"/>
    <w:link w:val="StopkaZnak"/>
    <w:uiPriority w:val="99"/>
    <w:unhideWhenUsed/>
    <w:rsid w:val="00BB2B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10790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Agnieszka Sufin</cp:lastModifiedBy>
  <cp:revision>1</cp:revision>
  <dcterms:created xsi:type="dcterms:W3CDTF">2023-02-15T13:53:00Z</dcterms:created>
  <dcterms:modified xsi:type="dcterms:W3CDTF">2023-02-15T13:54:00Z</dcterms:modified>
</cp:coreProperties>
</file>