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36F0809A"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A64066">
        <w:rPr>
          <w:rFonts w:cs="Arial"/>
        </w:rPr>
        <w:t>.14</w:t>
      </w:r>
      <w:r w:rsidR="00F84A6E">
        <w:rPr>
          <w:rFonts w:cs="Arial"/>
        </w:rPr>
        <w:t>.</w:t>
      </w:r>
      <w:r w:rsidRPr="0031649A">
        <w:rPr>
          <w:rFonts w:cs="Arial"/>
        </w:rPr>
        <w:t>202</w:t>
      </w:r>
      <w:r w:rsidR="00F02A94">
        <w:rPr>
          <w:rFonts w:cs="Arial"/>
        </w:rPr>
        <w:t>3</w:t>
      </w:r>
      <w:r w:rsidRPr="0031649A">
        <w:rPr>
          <w:rFonts w:cs="Arial"/>
        </w:rPr>
        <w:t>.IKP</w:t>
      </w:r>
    </w:p>
    <w:p w14:paraId="39B0AAC5" w14:textId="77777777" w:rsidR="00A24D35" w:rsidRPr="00A24D35" w:rsidRDefault="00A24D35" w:rsidP="00A24D35">
      <w:pPr>
        <w:pStyle w:val="Tytu"/>
        <w:spacing w:after="360"/>
        <w:rPr>
          <w:sz w:val="48"/>
          <w:szCs w:val="48"/>
        </w:rPr>
      </w:pPr>
      <w:r w:rsidRPr="00A24D35">
        <w:rPr>
          <w:sz w:val="48"/>
          <w:szCs w:val="48"/>
        </w:rPr>
        <w:t xml:space="preserve">Dostawa </w:t>
      </w:r>
      <w:r w:rsidRPr="00A24D35">
        <w:rPr>
          <w:rFonts w:cs="Arial"/>
          <w:sz w:val="48"/>
          <w:szCs w:val="48"/>
        </w:rPr>
        <w:t>grysu bazaltowego, płukanego frakcji 2-5 mm</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63D6B6AC" w:rsidR="00883528" w:rsidRPr="00970A11" w:rsidRDefault="00F43F86" w:rsidP="005C73EB">
      <w:pPr>
        <w:spacing w:before="240" w:line="276" w:lineRule="auto"/>
      </w:pPr>
      <w:r>
        <w:t>Manowo, dnia</w:t>
      </w:r>
      <w:r w:rsidR="00F84A6E">
        <w:t xml:space="preserve"> </w:t>
      </w:r>
      <w:r w:rsidR="00A64066">
        <w:t>04.08.</w:t>
      </w:r>
      <w:r w:rsidR="006011AB">
        <w:t>2</w:t>
      </w:r>
      <w:r w:rsidR="00AF2906">
        <w:t>02</w:t>
      </w:r>
      <w:r w:rsidR="00F02A94">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6C679F">
      <w:pPr>
        <w:pStyle w:val="Nagwek2"/>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6C679F">
      <w:pPr>
        <w:pStyle w:val="Nagwek2"/>
      </w:pPr>
      <w:r w:rsidRPr="0032566A">
        <w:t>Rozdział 2</w:t>
      </w:r>
      <w:r w:rsidR="0032566A" w:rsidRPr="0032566A">
        <w:rPr>
          <w:rStyle w:val="Nagwek1Znak"/>
          <w:b/>
        </w:rPr>
        <w:t xml:space="preserve"> -</w:t>
      </w:r>
      <w:r w:rsidR="0032566A">
        <w:rPr>
          <w:rStyle w:val="Nagwek1Znak"/>
          <w:b/>
        </w:rPr>
        <w:t xml:space="preserve"> </w:t>
      </w:r>
      <w:r w:rsidRPr="0032566A">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0895069" w14:textId="693A8FA6" w:rsidR="00F43F86" w:rsidRPr="006C679F" w:rsidRDefault="00F43F86" w:rsidP="006C679F">
      <w:pPr>
        <w:pStyle w:val="Nagwek2"/>
      </w:pPr>
      <w:r w:rsidRPr="006C679F">
        <w:t>Rozdział 3</w:t>
      </w:r>
      <w:r w:rsidR="0032566A" w:rsidRPr="006C679F">
        <w:rPr>
          <w:rStyle w:val="Nagwek1Znak"/>
          <w:b/>
          <w:bCs w:val="0"/>
          <w:color w:val="2F5496" w:themeColor="accent1" w:themeShade="BF"/>
          <w:szCs w:val="24"/>
        </w:rPr>
        <w:t xml:space="preserve"> -</w:t>
      </w:r>
      <w:r w:rsidRPr="006C679F">
        <w:t xml:space="preserve">Tryb udzielenia zamówienia </w:t>
      </w:r>
    </w:p>
    <w:p w14:paraId="100C54DB" w14:textId="13D9CCB6"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C363E9">
        <w:rPr>
          <w:szCs w:val="24"/>
        </w:rPr>
        <w:t>2</w:t>
      </w:r>
      <w:r w:rsidR="00F8228D">
        <w:rPr>
          <w:szCs w:val="24"/>
        </w:rPr>
        <w:t>2</w:t>
      </w:r>
      <w:r w:rsidRPr="008A3376">
        <w:rPr>
          <w:szCs w:val="24"/>
        </w:rPr>
        <w:t xml:space="preserve"> r., p</w:t>
      </w:r>
      <w:r w:rsidR="00AF2906">
        <w:rPr>
          <w:szCs w:val="24"/>
        </w:rPr>
        <w:t xml:space="preserve">oz. </w:t>
      </w:r>
      <w:r w:rsidR="00F8228D">
        <w:rPr>
          <w:szCs w:val="24"/>
        </w:rPr>
        <w:t>1710</w:t>
      </w:r>
      <w:r w:rsidR="009650A0">
        <w:rPr>
          <w:szCs w:val="24"/>
        </w:rPr>
        <w:t xml:space="preserve"> z późn.zm.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32566A" w:rsidRDefault="00F43F86" w:rsidP="006C679F">
      <w:pPr>
        <w:pStyle w:val="Nagwek2"/>
      </w:pPr>
      <w:r w:rsidRPr="006C679F">
        <w:t>Rozdział 4</w:t>
      </w:r>
      <w:r w:rsidR="0032566A" w:rsidRPr="0032566A">
        <w:t xml:space="preserve"> - </w:t>
      </w:r>
      <w:r w:rsidRPr="0032566A">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6C679F">
      <w:pPr>
        <w:pStyle w:val="Nagwek2"/>
      </w:pPr>
      <w:r w:rsidRPr="0032566A">
        <w:t xml:space="preserve">Rozdział 5 - </w:t>
      </w:r>
      <w:r w:rsidR="00F43F86" w:rsidRPr="0032566A">
        <w:t>Opis przedmiotu zamówienia</w:t>
      </w:r>
    </w:p>
    <w:p w14:paraId="421A0636" w14:textId="22E89F2C" w:rsidR="009E46EB" w:rsidRPr="00400853" w:rsidRDefault="009E46EB" w:rsidP="009E46E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r>
        <w:rPr>
          <w:rFonts w:cs="Arial"/>
          <w:bCs/>
          <w:color w:val="000000"/>
        </w:rPr>
        <w:t xml:space="preserve"> </w:t>
      </w:r>
      <w:r w:rsidR="00C8671C">
        <w:rPr>
          <w:rFonts w:cs="Arial"/>
          <w:b/>
          <w:color w:val="202124"/>
          <w:shd w:val="clear" w:color="auto" w:fill="FFFFFF"/>
        </w:rPr>
        <w:t>14212200-2 - Kruszywa</w:t>
      </w:r>
    </w:p>
    <w:p w14:paraId="45B87548" w14:textId="3E3F74DD" w:rsidR="00C8671C" w:rsidRPr="00A64066" w:rsidRDefault="00C8671C" w:rsidP="002A696F">
      <w:pPr>
        <w:pStyle w:val="Akapitzlist"/>
        <w:numPr>
          <w:ilvl w:val="0"/>
          <w:numId w:val="6"/>
        </w:numPr>
        <w:spacing w:before="120" w:after="0" w:line="240" w:lineRule="auto"/>
        <w:rPr>
          <w:color w:val="000000" w:themeColor="text1"/>
          <w:szCs w:val="24"/>
        </w:rPr>
      </w:pPr>
      <w:bookmarkStart w:id="1" w:name="_GoBack"/>
      <w:bookmarkEnd w:id="1"/>
      <w:r w:rsidRPr="00CB2C81">
        <w:rPr>
          <w:rFonts w:cs="Arial"/>
        </w:rPr>
        <w:t>Przedmiotem zamówienia jest systematyczna dostawa</w:t>
      </w:r>
      <w:r w:rsidR="00D930AB" w:rsidRPr="00D930AB">
        <w:t xml:space="preserve"> </w:t>
      </w:r>
      <w:r w:rsidR="00D930AB" w:rsidRPr="00786DBB">
        <w:t>na koszt i ryzyko wykonawcy</w:t>
      </w:r>
      <w:r w:rsidRPr="00CB2C81">
        <w:rPr>
          <w:rFonts w:cs="Arial"/>
        </w:rPr>
        <w:t xml:space="preserve"> grysu bazal</w:t>
      </w:r>
      <w:r w:rsidR="00A64066">
        <w:rPr>
          <w:rFonts w:cs="Arial"/>
        </w:rPr>
        <w:t>towego płukanego frakcji 2-5mm</w:t>
      </w:r>
      <w:r w:rsidR="00A97703">
        <w:rPr>
          <w:rFonts w:cs="Arial"/>
        </w:rPr>
        <w:t xml:space="preserve"> </w:t>
      </w:r>
      <w:r w:rsidR="002A696F">
        <w:rPr>
          <w:rFonts w:cs="Arial"/>
        </w:rPr>
        <w:t>w ilości minimum</w:t>
      </w:r>
      <w:r w:rsidR="00DA5E22">
        <w:rPr>
          <w:rFonts w:cs="Arial"/>
        </w:rPr>
        <w:t xml:space="preserve"> </w:t>
      </w:r>
      <w:r w:rsidR="00A64066" w:rsidRPr="007566AB">
        <w:rPr>
          <w:szCs w:val="24"/>
        </w:rPr>
        <w:t>1000</w:t>
      </w:r>
      <w:r w:rsidRPr="007566AB">
        <w:rPr>
          <w:szCs w:val="24"/>
        </w:rPr>
        <w:t xml:space="preserve"> </w:t>
      </w:r>
      <w:r w:rsidRPr="00A64066">
        <w:rPr>
          <w:szCs w:val="24"/>
        </w:rPr>
        <w:t>ton</w:t>
      </w:r>
      <w:r w:rsidR="00D930AB">
        <w:rPr>
          <w:szCs w:val="24"/>
        </w:rPr>
        <w:t xml:space="preserve"> </w:t>
      </w:r>
      <w:r w:rsidR="00D930AB" w:rsidRPr="00786DBB">
        <w:t>do Powiatowego Z</w:t>
      </w:r>
      <w:r w:rsidR="00D930AB">
        <w:t xml:space="preserve">arządu Dróg w Koszalinie </w:t>
      </w:r>
      <w:proofErr w:type="spellStart"/>
      <w:r w:rsidR="00D930AB">
        <w:t>loco</w:t>
      </w:r>
      <w:proofErr w:type="spellEnd"/>
      <w:r w:rsidR="00D930AB">
        <w:t xml:space="preserve"> :</w:t>
      </w:r>
      <w:r w:rsidR="00D930AB" w:rsidRPr="00786DBB">
        <w:t>76-015 Manowo</w:t>
      </w:r>
      <w:r w:rsidR="00D930AB">
        <w:t>, ul. Cisowa 21</w:t>
      </w:r>
      <w:r w:rsidR="00D930AB">
        <w:t>.</w:t>
      </w:r>
    </w:p>
    <w:p w14:paraId="68B19528" w14:textId="1CD7156C" w:rsidR="00C8671C" w:rsidRPr="00A64066" w:rsidRDefault="00C8671C" w:rsidP="00A64066">
      <w:pPr>
        <w:pStyle w:val="Akapitzlist"/>
        <w:numPr>
          <w:ilvl w:val="0"/>
          <w:numId w:val="6"/>
        </w:numPr>
        <w:rPr>
          <w:rFonts w:cs="Arial"/>
          <w:color w:val="000000" w:themeColor="text1"/>
          <w:szCs w:val="24"/>
        </w:rPr>
      </w:pPr>
      <w:r w:rsidRPr="00E50624">
        <w:rPr>
          <w:rStyle w:val="Odwoaniedokomentarza"/>
          <w:rFonts w:cs="Arial"/>
          <w:color w:val="000000" w:themeColor="text1"/>
          <w:sz w:val="24"/>
          <w:szCs w:val="24"/>
        </w:rPr>
        <w:t xml:space="preserve">Zamawiający zgodnie z zapisem art. 441 ust. 1 ustawy </w:t>
      </w:r>
      <w:proofErr w:type="spellStart"/>
      <w:r w:rsidRPr="00E50624">
        <w:rPr>
          <w:rStyle w:val="Odwoaniedokomentarza"/>
          <w:rFonts w:cs="Arial"/>
          <w:color w:val="000000" w:themeColor="text1"/>
          <w:sz w:val="24"/>
          <w:szCs w:val="24"/>
        </w:rPr>
        <w:t>Pzp</w:t>
      </w:r>
      <w:proofErr w:type="spellEnd"/>
      <w:r w:rsidRPr="00E50624">
        <w:rPr>
          <w:rStyle w:val="Odwoaniedokomentarza"/>
          <w:rFonts w:cs="Arial"/>
          <w:color w:val="000000" w:themeColor="text1"/>
          <w:sz w:val="24"/>
          <w:szCs w:val="24"/>
        </w:rPr>
        <w:t xml:space="preserve"> przewiduje możliwość zastosowania prawa opcji obejmującej swoim zakresem możliwość zwiększenia zakupu</w:t>
      </w:r>
      <w:r w:rsidR="00A64066">
        <w:rPr>
          <w:rStyle w:val="Odwoaniedokomentarza"/>
          <w:rFonts w:cs="Arial"/>
          <w:color w:val="000000" w:themeColor="text1"/>
          <w:sz w:val="24"/>
          <w:szCs w:val="24"/>
        </w:rPr>
        <w:t xml:space="preserve"> </w:t>
      </w:r>
      <w:r w:rsidRPr="00A64066">
        <w:rPr>
          <w:rFonts w:cs="Arial"/>
        </w:rPr>
        <w:t xml:space="preserve">grysu bazaltowego płukanego frakcji 2-5mm </w:t>
      </w:r>
      <w:r w:rsidRPr="00A64066">
        <w:rPr>
          <w:rStyle w:val="Odwoaniedokomentarza"/>
          <w:rFonts w:cs="Arial"/>
          <w:color w:val="000000" w:themeColor="text1"/>
          <w:sz w:val="24"/>
          <w:szCs w:val="24"/>
        </w:rPr>
        <w:t>będącego</w:t>
      </w:r>
      <w:r w:rsidRPr="00A64066">
        <w:rPr>
          <w:rFonts w:cs="Arial"/>
        </w:rPr>
        <w:t xml:space="preserve"> </w:t>
      </w:r>
      <w:r w:rsidRPr="00A64066">
        <w:rPr>
          <w:rStyle w:val="Odwoaniedokomentarza"/>
          <w:rFonts w:cs="Arial"/>
          <w:color w:val="000000" w:themeColor="text1"/>
          <w:sz w:val="24"/>
          <w:szCs w:val="24"/>
        </w:rPr>
        <w:t xml:space="preserve">przedmiotem </w:t>
      </w:r>
      <w:r w:rsidRPr="00A64066">
        <w:rPr>
          <w:rStyle w:val="Odwoaniedokomentarza"/>
          <w:rFonts w:cs="Arial"/>
          <w:color w:val="000000" w:themeColor="text1"/>
          <w:sz w:val="24"/>
          <w:szCs w:val="24"/>
        </w:rPr>
        <w:lastRenderedPageBreak/>
        <w:t>zamówienia</w:t>
      </w:r>
      <w:r w:rsidR="007566AB">
        <w:rPr>
          <w:rStyle w:val="Odwoaniedokomentarza"/>
          <w:rFonts w:cs="Arial"/>
          <w:color w:val="000000" w:themeColor="text1"/>
          <w:sz w:val="24"/>
          <w:szCs w:val="24"/>
        </w:rPr>
        <w:t xml:space="preserve"> maksymalnie do 2000 ton</w:t>
      </w:r>
      <w:r w:rsidRPr="00A64066">
        <w:rPr>
          <w:rStyle w:val="Odwoaniedokomentarza"/>
          <w:rFonts w:cs="Arial"/>
          <w:color w:val="000000" w:themeColor="text1"/>
          <w:sz w:val="24"/>
          <w:szCs w:val="24"/>
        </w:rPr>
        <w:t>.</w:t>
      </w:r>
      <w:r w:rsidRPr="00A64066">
        <w:rPr>
          <w:rFonts w:cs="Arial"/>
        </w:rPr>
        <w:t xml:space="preserve"> </w:t>
      </w:r>
      <w:r w:rsidRPr="00A64066">
        <w:rPr>
          <w:color w:val="000000" w:themeColor="text1"/>
          <w:szCs w:val="24"/>
        </w:rPr>
        <w:t xml:space="preserve">Oznacza to, że Zamawiający dokona zamówienia na minimum </w:t>
      </w:r>
      <w:r w:rsidR="00A64066" w:rsidRPr="007566AB">
        <w:rPr>
          <w:szCs w:val="24"/>
        </w:rPr>
        <w:t>10</w:t>
      </w:r>
      <w:r w:rsidRPr="007566AB">
        <w:rPr>
          <w:szCs w:val="24"/>
        </w:rPr>
        <w:t xml:space="preserve">00 </w:t>
      </w:r>
      <w:r w:rsidRPr="00A64066">
        <w:rPr>
          <w:color w:val="000000" w:themeColor="text1"/>
          <w:szCs w:val="24"/>
        </w:rPr>
        <w:t xml:space="preserve">ton grysu , zaś pozostałe </w:t>
      </w:r>
      <w:r w:rsidR="00A64066" w:rsidRPr="007566AB">
        <w:rPr>
          <w:szCs w:val="24"/>
        </w:rPr>
        <w:t>10</w:t>
      </w:r>
      <w:r w:rsidRPr="007566AB">
        <w:rPr>
          <w:szCs w:val="24"/>
        </w:rPr>
        <w:t>00</w:t>
      </w:r>
      <w:r w:rsidRPr="00A64066">
        <w:rPr>
          <w:color w:val="FF0000"/>
          <w:szCs w:val="24"/>
        </w:rPr>
        <w:t xml:space="preserve"> </w:t>
      </w:r>
      <w:r w:rsidRPr="00A64066">
        <w:rPr>
          <w:color w:val="000000" w:themeColor="text1"/>
          <w:szCs w:val="24"/>
        </w:rPr>
        <w:t xml:space="preserve">ton  grysu  zostanie zamówione w zależności od potrzeb </w:t>
      </w:r>
      <w:r w:rsidRPr="00A64066">
        <w:rPr>
          <w:rStyle w:val="Odwoaniedokomentarza"/>
          <w:color w:val="000000" w:themeColor="text1"/>
          <w:sz w:val="24"/>
          <w:szCs w:val="24"/>
        </w:rPr>
        <w:t xml:space="preserve"> Zamawiającego, zależnych od ceny jednostkowej zaoferowanej przez Wykonawcę oraz zwolnienia i zabezpieczenia dodatkowych środków finansowych.</w:t>
      </w:r>
    </w:p>
    <w:p w14:paraId="3A1B9906" w14:textId="77777777" w:rsidR="00C8671C" w:rsidRDefault="00C8671C" w:rsidP="00C8671C">
      <w:pPr>
        <w:pStyle w:val="Akapitzlist"/>
        <w:numPr>
          <w:ilvl w:val="0"/>
          <w:numId w:val="6"/>
        </w:numPr>
        <w:spacing w:before="240" w:line="276" w:lineRule="auto"/>
        <w:rPr>
          <w:rStyle w:val="Odwoaniedokomentarza"/>
          <w:sz w:val="24"/>
          <w:szCs w:val="24"/>
        </w:rPr>
      </w:pPr>
      <w:r w:rsidRPr="00E45E8A">
        <w:rPr>
          <w:rStyle w:val="Odwoaniedokomentarza"/>
          <w:sz w:val="24"/>
          <w:szCs w:val="24"/>
        </w:rPr>
        <w:t xml:space="preserve">Prawo opcji jest uprawnieniem Zamawiającego, z którego może, ale nie musi skorzystać  w  ramach realizacji niniejszego zamówienia. </w:t>
      </w:r>
    </w:p>
    <w:p w14:paraId="4FCA53D2" w14:textId="77777777" w:rsidR="00C8671C" w:rsidRPr="00E45E8A" w:rsidRDefault="00C8671C" w:rsidP="00C8671C">
      <w:pPr>
        <w:pStyle w:val="Akapitzlist"/>
        <w:numPr>
          <w:ilvl w:val="0"/>
          <w:numId w:val="6"/>
        </w:numPr>
        <w:spacing w:before="240" w:line="276" w:lineRule="auto"/>
        <w:rPr>
          <w:rStyle w:val="Odwoaniedokomentarza"/>
          <w:sz w:val="24"/>
          <w:szCs w:val="24"/>
        </w:rPr>
      </w:pPr>
      <w:r>
        <w:rPr>
          <w:rStyle w:val="Odwoaniedokomentarza"/>
          <w:sz w:val="24"/>
          <w:szCs w:val="24"/>
        </w:rPr>
        <w:t>W</w:t>
      </w:r>
      <w:r w:rsidRPr="00E45E8A">
        <w:rPr>
          <w:rStyle w:val="Odwoaniedokomentarza"/>
          <w:sz w:val="24"/>
          <w:szCs w:val="24"/>
        </w:rPr>
        <w:t xml:space="preserve"> przypadku nie skorzystania przez zamawiającego z prawa opcji Wykonawcy nie przysługują żadne roszczenia z tego tytułu</w:t>
      </w:r>
      <w:r>
        <w:rPr>
          <w:rStyle w:val="Odwoaniedokomentarza"/>
          <w:sz w:val="24"/>
          <w:szCs w:val="24"/>
        </w:rPr>
        <w:t>.</w:t>
      </w:r>
    </w:p>
    <w:p w14:paraId="1FFE748F" w14:textId="77777777" w:rsidR="00C8671C" w:rsidRPr="00400853" w:rsidRDefault="00C8671C" w:rsidP="00C8671C">
      <w:pPr>
        <w:pStyle w:val="Akapitzlist"/>
        <w:numPr>
          <w:ilvl w:val="0"/>
          <w:numId w:val="6"/>
        </w:numPr>
        <w:spacing w:before="240" w:line="276" w:lineRule="auto"/>
        <w:rPr>
          <w:rStyle w:val="Odwoaniedokomentarza"/>
          <w:rFonts w:cs="Arial"/>
          <w:b/>
          <w:sz w:val="24"/>
          <w:szCs w:val="24"/>
        </w:rPr>
      </w:pPr>
      <w:r w:rsidRPr="00400853">
        <w:rPr>
          <w:color w:val="000000" w:themeColor="text1"/>
          <w:szCs w:val="24"/>
        </w:rPr>
        <w:t xml:space="preserve">Szczegółowy Opis Przedmiotu Zamówienia zawiera </w:t>
      </w:r>
      <w:r w:rsidRPr="00400853">
        <w:rPr>
          <w:bCs/>
          <w:color w:val="000000" w:themeColor="text1"/>
          <w:szCs w:val="24"/>
        </w:rPr>
        <w:t>Załącznik nr 1</w:t>
      </w:r>
      <w:r w:rsidRPr="00400853">
        <w:rPr>
          <w:color w:val="000000" w:themeColor="text1"/>
          <w:szCs w:val="24"/>
        </w:rPr>
        <w:t xml:space="preserve"> do niniejszej specyfikacji.</w:t>
      </w:r>
      <w:r w:rsidRPr="00400853" w:rsidDel="003B7032">
        <w:rPr>
          <w:rStyle w:val="Odwoaniedokomentarza"/>
          <w:rFonts w:cs="Arial"/>
          <w:b/>
          <w:color w:val="000000" w:themeColor="text1"/>
          <w:sz w:val="24"/>
          <w:szCs w:val="24"/>
        </w:rPr>
        <w:t xml:space="preserve"> </w:t>
      </w:r>
    </w:p>
    <w:p w14:paraId="7FCA608C" w14:textId="5DCB44E0" w:rsidR="00C8671C" w:rsidRPr="00400853" w:rsidRDefault="00C8671C" w:rsidP="00C8671C">
      <w:pPr>
        <w:pStyle w:val="Akapitzlist"/>
        <w:numPr>
          <w:ilvl w:val="0"/>
          <w:numId w:val="6"/>
        </w:numPr>
        <w:spacing w:before="240" w:line="276" w:lineRule="auto"/>
        <w:rPr>
          <w:szCs w:val="24"/>
        </w:rPr>
      </w:pPr>
      <w:r w:rsidRPr="00400853">
        <w:rPr>
          <w:szCs w:val="24"/>
        </w:rPr>
        <w:t xml:space="preserve">Ponadto warunki wykonania przedmiotu zamówienia określa wzór umowy, stanowiący Załącznik nr </w:t>
      </w:r>
      <w:r>
        <w:rPr>
          <w:szCs w:val="24"/>
        </w:rPr>
        <w:t>4</w:t>
      </w:r>
      <w:r w:rsidRPr="00400853">
        <w:rPr>
          <w:szCs w:val="24"/>
        </w:rPr>
        <w:t xml:space="preserve"> do niniejszej specyfikacji.</w:t>
      </w:r>
    </w:p>
    <w:p w14:paraId="7BB3CC60" w14:textId="16C13837" w:rsidR="000D32BF" w:rsidRPr="0032566A" w:rsidRDefault="00D815CA" w:rsidP="006C679F">
      <w:pPr>
        <w:pStyle w:val="Nagwek2"/>
      </w:pPr>
      <w:r w:rsidRPr="006C679F">
        <w:t>Rozdział 6</w:t>
      </w:r>
      <w:r w:rsidR="0032566A" w:rsidRPr="006C679F">
        <w:t xml:space="preserve"> -</w:t>
      </w:r>
      <w:r w:rsidR="0032566A" w:rsidRPr="0032566A">
        <w:t xml:space="preserve"> </w:t>
      </w:r>
      <w:r w:rsidRPr="0032566A">
        <w:t>Opis części zamówienia, jeżeli Zamawiający dopuszcza składanie ofert częściowych</w:t>
      </w:r>
    </w:p>
    <w:p w14:paraId="60B0DE16" w14:textId="77777777" w:rsidR="000B243A" w:rsidRPr="00400853" w:rsidRDefault="000B243A" w:rsidP="00162368">
      <w:pPr>
        <w:pStyle w:val="Akapitzlist"/>
        <w:numPr>
          <w:ilvl w:val="0"/>
          <w:numId w:val="7"/>
        </w:numPr>
        <w:spacing w:before="240" w:after="0" w:line="276" w:lineRule="auto"/>
        <w:rPr>
          <w:szCs w:val="24"/>
        </w:rPr>
      </w:pPr>
      <w:r w:rsidRPr="00400853">
        <w:rPr>
          <w:szCs w:val="24"/>
        </w:rPr>
        <w:t>Zamawiający nie dopuszcza możliwości składania ofert częściowych.</w:t>
      </w:r>
    </w:p>
    <w:p w14:paraId="017F2029" w14:textId="77777777" w:rsidR="0021120E" w:rsidRDefault="000B243A" w:rsidP="00162368">
      <w:pPr>
        <w:pStyle w:val="Akapitzlist"/>
        <w:numPr>
          <w:ilvl w:val="0"/>
          <w:numId w:val="7"/>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0021120E" w:rsidRPr="0021120E">
        <w:t xml:space="preserve"> </w:t>
      </w:r>
    </w:p>
    <w:p w14:paraId="42542EC6" w14:textId="7C7C965F" w:rsidR="000D32BF" w:rsidRPr="007A6345" w:rsidRDefault="0021120E" w:rsidP="00BD443B">
      <w:pPr>
        <w:pStyle w:val="Akapitzlist"/>
        <w:numPr>
          <w:ilvl w:val="0"/>
          <w:numId w:val="7"/>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w:t>
      </w:r>
      <w:r w:rsidR="00E45E8A">
        <w:t>02</w:t>
      </w:r>
      <w:r w:rsidR="00F02A94">
        <w:t>2</w:t>
      </w:r>
      <w:r>
        <w:t xml:space="preserve"> r. poz. </w:t>
      </w:r>
      <w:r w:rsidR="00E45E8A">
        <w:t>1</w:t>
      </w:r>
      <w:r>
        <w:t>1</w:t>
      </w:r>
      <w:r w:rsidR="00F02A94">
        <w:t>70</w:t>
      </w:r>
      <w:r>
        <w:t xml:space="preserve"> z późn.zm.)</w:t>
      </w:r>
      <w:r w:rsidR="00147F6A">
        <w:t>.</w:t>
      </w:r>
    </w:p>
    <w:p w14:paraId="6AC39943" w14:textId="4F4772E8" w:rsidR="00D815CA" w:rsidRPr="006B344B" w:rsidRDefault="00D815CA" w:rsidP="006C679F">
      <w:pPr>
        <w:pStyle w:val="Nagwek2"/>
      </w:pPr>
      <w:r w:rsidRPr="006C679F">
        <w:t>Rozdział 7</w:t>
      </w:r>
      <w:r w:rsidR="0032566A" w:rsidRPr="006C679F">
        <w:t>-</w:t>
      </w:r>
      <w:r w:rsidR="0032566A" w:rsidRPr="006B344B">
        <w:t xml:space="preserve"> </w:t>
      </w:r>
      <w:r w:rsidRPr="006B344B">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6C679F">
      <w:pPr>
        <w:pStyle w:val="Nagwek2"/>
      </w:pPr>
      <w:r w:rsidRPr="0032566A">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6C679F">
      <w:pPr>
        <w:pStyle w:val="Nagwek2"/>
      </w:pPr>
      <w:r w:rsidRPr="006C679F">
        <w:lastRenderedPageBreak/>
        <w:t>Rozdział 9</w:t>
      </w:r>
      <w:r w:rsidR="0032566A" w:rsidRPr="006C679F">
        <w:t xml:space="preserve"> -</w:t>
      </w:r>
      <w:r w:rsidR="0032566A" w:rsidRPr="0032566A">
        <w:t xml:space="preserve">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6C679F">
      <w:pPr>
        <w:pStyle w:val="Nagwek2"/>
      </w:pPr>
      <w:r w:rsidRPr="006C679F">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6C679F">
      <w:pPr>
        <w:pStyle w:val="Nagwek2"/>
      </w:pPr>
      <w:r w:rsidRPr="006C679F">
        <w:t>Rozdział 11</w:t>
      </w:r>
      <w:r w:rsidR="0032566A">
        <w:t xml:space="preserve"> - </w:t>
      </w:r>
      <w:r w:rsidRPr="0032566A">
        <w:t>Podwykonawstwo</w:t>
      </w:r>
    </w:p>
    <w:p w14:paraId="5A68EBCD" w14:textId="77777777" w:rsidR="00147F6A" w:rsidRDefault="00147F6A" w:rsidP="00147F6A">
      <w:pPr>
        <w:pStyle w:val="Akapitzlist"/>
        <w:numPr>
          <w:ilvl w:val="0"/>
          <w:numId w:val="33"/>
        </w:numPr>
        <w:spacing w:line="240" w:lineRule="auto"/>
        <w:jc w:val="both"/>
      </w:pPr>
      <w:r>
        <w:t>Wykonawca może powierzyć wykonanie części zamówienia podwykonawcy (podwykonawcom).</w:t>
      </w:r>
    </w:p>
    <w:p w14:paraId="062B0732" w14:textId="77777777" w:rsidR="00147F6A" w:rsidRPr="00C1758D" w:rsidRDefault="00147F6A" w:rsidP="00147F6A">
      <w:pPr>
        <w:pStyle w:val="Akapitzlist"/>
        <w:numPr>
          <w:ilvl w:val="0"/>
          <w:numId w:val="3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77777777" w:rsidR="00147F6A" w:rsidRPr="00A67DD2" w:rsidRDefault="00147F6A" w:rsidP="00147F6A">
      <w:pPr>
        <w:pStyle w:val="Akapitzlist"/>
        <w:numPr>
          <w:ilvl w:val="0"/>
          <w:numId w:val="33"/>
        </w:numPr>
        <w:spacing w:line="240" w:lineRule="auto"/>
        <w:jc w:val="both"/>
      </w:pPr>
      <w:r w:rsidRPr="00A67DD2">
        <w:t>Szczegółowe warunki wykonania przedmiotu zamówienia przez podwykonawców określone zostały w opisie przedmiotu zamówienia oraz projekcie umowy (</w:t>
      </w:r>
      <w:r w:rsidRPr="0054380F">
        <w:t xml:space="preserve">załącznik nr 4  do niniejszej SWZ). </w:t>
      </w:r>
    </w:p>
    <w:p w14:paraId="31D16D9E" w14:textId="1A75E554" w:rsidR="008D74FA" w:rsidRPr="0032566A" w:rsidRDefault="008D74FA" w:rsidP="006C679F">
      <w:pPr>
        <w:pStyle w:val="Nagwek2"/>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6C679F">
      <w:pPr>
        <w:pStyle w:val="Nagwek2"/>
        <w:rPr>
          <w:rStyle w:val="Nagwek1Znak"/>
          <w:b/>
          <w:bCs w:val="0"/>
        </w:rPr>
      </w:pPr>
      <w:r w:rsidRPr="0032566A">
        <w:rPr>
          <w:rStyle w:val="Nagwek1Znak"/>
          <w:b/>
        </w:rPr>
        <w:t xml:space="preserve">Rozdział </w:t>
      </w:r>
      <w:r w:rsidR="006A50A7" w:rsidRPr="0032566A">
        <w:rPr>
          <w:rStyle w:val="Nagwek1Znak"/>
          <w:b/>
        </w:rPr>
        <w:t>13</w:t>
      </w:r>
      <w:r w:rsidR="0032566A" w:rsidRPr="0032566A">
        <w:rPr>
          <w:rStyle w:val="Nagwek1Znak"/>
          <w:b/>
        </w:rPr>
        <w:t xml:space="preserve"> - </w:t>
      </w:r>
      <w:r w:rsidRPr="0032566A">
        <w:rPr>
          <w:rStyle w:val="Nagwek1Znak"/>
          <w:b/>
        </w:rPr>
        <w:t>Termin wykonania zamówienia</w:t>
      </w:r>
    </w:p>
    <w:p w14:paraId="26E22EEF" w14:textId="1557052D" w:rsidR="00C35BB7" w:rsidRDefault="00914F51" w:rsidP="004F65C8">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2B26FE" w:rsidRPr="002B26FE">
        <w:rPr>
          <w:b/>
        </w:rPr>
        <w:t>3</w:t>
      </w:r>
      <w:r w:rsidR="00F02A94" w:rsidRPr="002B26FE">
        <w:rPr>
          <w:b/>
        </w:rPr>
        <w:t xml:space="preserve"> miesi</w:t>
      </w:r>
      <w:r w:rsidR="00C8671C" w:rsidRPr="002B26FE">
        <w:rPr>
          <w:b/>
        </w:rPr>
        <w:t>ące</w:t>
      </w:r>
      <w:r w:rsidR="00F02A94" w:rsidRPr="002B26FE">
        <w:rPr>
          <w:b/>
          <w:i/>
          <w:iCs/>
        </w:rPr>
        <w:t xml:space="preserve"> </w:t>
      </w:r>
      <w:r w:rsidR="00F02A94" w:rsidRPr="00321627">
        <w:rPr>
          <w:b/>
        </w:rPr>
        <w:t>od daty zawarcia umowy.</w:t>
      </w:r>
    </w:p>
    <w:p w14:paraId="42227FB0" w14:textId="43EBB541" w:rsidR="00CA105D" w:rsidRPr="0032566A" w:rsidRDefault="00CA105D" w:rsidP="006C679F">
      <w:pPr>
        <w:pStyle w:val="Nagwek2"/>
      </w:pPr>
      <w:r w:rsidRPr="0032566A">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05586CC0" w14:textId="77777777" w:rsidR="00147F6A" w:rsidRDefault="00147F6A" w:rsidP="00147F6A">
      <w:pPr>
        <w:spacing w:line="240" w:lineRule="auto"/>
        <w:rPr>
          <w:rStyle w:val="Nagwek1Znak"/>
          <w:b w:val="0"/>
          <w:bCs w:val="0"/>
          <w:color w:val="2F5496" w:themeColor="accent1" w:themeShade="BF"/>
        </w:rPr>
      </w:pPr>
      <w:r>
        <w:t>Zamawiający nie określa warunków udziału w postępowaniu.</w:t>
      </w:r>
    </w:p>
    <w:p w14:paraId="7000C858" w14:textId="28243A79" w:rsidR="00CA105D" w:rsidRPr="0032566A" w:rsidRDefault="00CA105D" w:rsidP="006C679F">
      <w:pPr>
        <w:pStyle w:val="Nagwek2"/>
      </w:pPr>
      <w:r w:rsidRPr="006C679F">
        <w:t xml:space="preserve">Rozdział </w:t>
      </w:r>
      <w:r w:rsidR="006A50A7" w:rsidRPr="006C679F">
        <w:t>15</w:t>
      </w:r>
      <w:r w:rsidR="0032566A" w:rsidRPr="006C679F">
        <w:t xml:space="preserve"> -</w:t>
      </w:r>
      <w:r w:rsidR="0032566A">
        <w:t xml:space="preserve"> </w:t>
      </w:r>
      <w:r w:rsidRPr="0032566A">
        <w:t>Informacja o podmiotowych środkach dowodowych, jeżeli zamawiający będzie wymagał ich złożenia</w:t>
      </w:r>
    </w:p>
    <w:p w14:paraId="31CEE684" w14:textId="77777777" w:rsidR="00147F6A" w:rsidRPr="00450FF6" w:rsidRDefault="00147F6A" w:rsidP="00147F6A">
      <w:pPr>
        <w:spacing w:before="240" w:line="240" w:lineRule="auto"/>
        <w:rPr>
          <w:b/>
        </w:rPr>
      </w:pPr>
      <w:r w:rsidRPr="00450FF6">
        <w:rPr>
          <w:b/>
        </w:rPr>
        <w:t>Zamawiający nie wymaga złożenia w niniejszym postępowaniu podmiotowych środków dowodowych</w:t>
      </w:r>
    </w:p>
    <w:p w14:paraId="4C4D86FE" w14:textId="57C08D16" w:rsidR="00C35BB7" w:rsidRPr="0032566A" w:rsidRDefault="00596DB0" w:rsidP="006C679F">
      <w:pPr>
        <w:pStyle w:val="Nagwek2"/>
        <w:rPr>
          <w:rStyle w:val="Nagwek1Znak"/>
          <w:b/>
          <w:bCs w:val="0"/>
        </w:rPr>
      </w:pPr>
      <w:r w:rsidRPr="0032566A">
        <w:lastRenderedPageBreak/>
        <w:t xml:space="preserve">Rozdział </w:t>
      </w:r>
      <w:r w:rsidR="006A50A7" w:rsidRPr="0032566A">
        <w:t>16</w:t>
      </w:r>
      <w:r w:rsidR="0032566A" w:rsidRPr="0032566A">
        <w:t xml:space="preserve"> </w:t>
      </w:r>
      <w:r w:rsidR="0032566A" w:rsidRPr="006C679F">
        <w:t xml:space="preserve">- </w:t>
      </w:r>
      <w:r w:rsidR="00147F6A" w:rsidRPr="006C679F">
        <w:t>Informacja o przedmiotowych środkach dowodowych</w:t>
      </w:r>
    </w:p>
    <w:p w14:paraId="170EABC5" w14:textId="77777777" w:rsidR="00147F6A" w:rsidRPr="00450FF6" w:rsidRDefault="00147F6A" w:rsidP="00147F6A">
      <w:pPr>
        <w:spacing w:before="240" w:line="240" w:lineRule="auto"/>
        <w:rPr>
          <w:b/>
        </w:rPr>
      </w:pPr>
      <w:r w:rsidRPr="00450FF6">
        <w:rPr>
          <w:b/>
        </w:rPr>
        <w:t xml:space="preserve">Zamawiający nie wymaga złożenia w niniejszym postępowaniu </w:t>
      </w:r>
      <w:r>
        <w:rPr>
          <w:b/>
        </w:rPr>
        <w:t xml:space="preserve">przedmiotowych </w:t>
      </w:r>
      <w:r w:rsidRPr="00450FF6">
        <w:rPr>
          <w:b/>
        </w:rPr>
        <w:t>środków dowodowych</w:t>
      </w:r>
    </w:p>
    <w:p w14:paraId="6F1C7DAC" w14:textId="34D16069" w:rsidR="00C35BB7" w:rsidRPr="0032566A" w:rsidRDefault="0065691F" w:rsidP="006C679F">
      <w:pPr>
        <w:pStyle w:val="Nagwek2"/>
      </w:pPr>
      <w:r w:rsidRPr="0032566A">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0E084E">
      <w:pPr>
        <w:pStyle w:val="Akapitzlist"/>
        <w:numPr>
          <w:ilvl w:val="0"/>
          <w:numId w:val="31"/>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162368">
      <w:pPr>
        <w:pStyle w:val="Default"/>
        <w:numPr>
          <w:ilvl w:val="0"/>
          <w:numId w:val="12"/>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162368">
      <w:pPr>
        <w:pStyle w:val="Default"/>
        <w:numPr>
          <w:ilvl w:val="1"/>
          <w:numId w:val="12"/>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162368">
      <w:pPr>
        <w:pStyle w:val="Default"/>
        <w:numPr>
          <w:ilvl w:val="1"/>
          <w:numId w:val="12"/>
        </w:numPr>
        <w:spacing w:before="240" w:line="276" w:lineRule="auto"/>
      </w:pPr>
      <w:r w:rsidRPr="00776103">
        <w:t xml:space="preserve">handlu ludźmi, o którym mowa w art. 189a Kodeksu karnego, </w:t>
      </w:r>
    </w:p>
    <w:p w14:paraId="208E665A" w14:textId="230F216F" w:rsidR="00EF712A" w:rsidRPr="00EF712A" w:rsidRDefault="00EF712A" w:rsidP="00162368">
      <w:pPr>
        <w:pStyle w:val="Default"/>
        <w:numPr>
          <w:ilvl w:val="1"/>
          <w:numId w:val="12"/>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BD216" w14:textId="11F9466B" w:rsidR="00C16D2C" w:rsidRPr="00776103" w:rsidRDefault="00C16D2C" w:rsidP="00162368">
      <w:pPr>
        <w:pStyle w:val="Default"/>
        <w:numPr>
          <w:ilvl w:val="1"/>
          <w:numId w:val="12"/>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162368">
      <w:pPr>
        <w:pStyle w:val="Default"/>
        <w:numPr>
          <w:ilvl w:val="1"/>
          <w:numId w:val="12"/>
        </w:numPr>
        <w:spacing w:before="240" w:line="276" w:lineRule="auto"/>
      </w:pPr>
      <w:r w:rsidRPr="00776103">
        <w:t xml:space="preserve">o charakterze terrorystycznym, o którym mowa w art. 115 § 20 Kodeksu karnego, lub mające na celu popełnienie tego przestępstwa, </w:t>
      </w:r>
    </w:p>
    <w:p w14:paraId="490BC637" w14:textId="415D92AE" w:rsidR="00776103" w:rsidRPr="00776103" w:rsidRDefault="00C16D2C" w:rsidP="00162368">
      <w:pPr>
        <w:pStyle w:val="Default"/>
        <w:numPr>
          <w:ilvl w:val="1"/>
          <w:numId w:val="12"/>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poz. 769), </w:t>
      </w:r>
    </w:p>
    <w:p w14:paraId="63C00D89" w14:textId="3DD0FB2C" w:rsidR="00776103" w:rsidRPr="00776103" w:rsidRDefault="00776103" w:rsidP="00162368">
      <w:pPr>
        <w:pStyle w:val="Default"/>
        <w:numPr>
          <w:ilvl w:val="1"/>
          <w:numId w:val="12"/>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162368">
      <w:pPr>
        <w:pStyle w:val="Default"/>
        <w:numPr>
          <w:ilvl w:val="1"/>
          <w:numId w:val="12"/>
        </w:numPr>
        <w:spacing w:before="240" w:after="41" w:line="276" w:lineRule="auto"/>
      </w:pPr>
      <w:r w:rsidRPr="00776103">
        <w:lastRenderedPageBreak/>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162368">
      <w:pPr>
        <w:pStyle w:val="Default"/>
        <w:numPr>
          <w:ilvl w:val="0"/>
          <w:numId w:val="12"/>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162368">
      <w:pPr>
        <w:pStyle w:val="Default"/>
        <w:numPr>
          <w:ilvl w:val="0"/>
          <w:numId w:val="12"/>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162368">
      <w:pPr>
        <w:pStyle w:val="Default"/>
        <w:numPr>
          <w:ilvl w:val="0"/>
          <w:numId w:val="12"/>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162368">
      <w:pPr>
        <w:pStyle w:val="Default"/>
        <w:numPr>
          <w:ilvl w:val="0"/>
          <w:numId w:val="12"/>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162368">
      <w:pPr>
        <w:pStyle w:val="Default"/>
        <w:numPr>
          <w:ilvl w:val="0"/>
          <w:numId w:val="12"/>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08714C">
      <w:pPr>
        <w:pStyle w:val="Default"/>
        <w:numPr>
          <w:ilvl w:val="0"/>
          <w:numId w:val="31"/>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7489">
      <w:pPr>
        <w:pStyle w:val="Akapitzlist"/>
        <w:numPr>
          <w:ilvl w:val="0"/>
          <w:numId w:val="31"/>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7489">
      <w:pPr>
        <w:pStyle w:val="Akapitzlist"/>
        <w:numPr>
          <w:ilvl w:val="0"/>
          <w:numId w:val="31"/>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w:t>
      </w:r>
      <w:r>
        <w:lastRenderedPageBreak/>
        <w:t xml:space="preserve">zamówienia publicznego lub konkursu prowadzonego na podstawie ustawy </w:t>
      </w:r>
      <w:proofErr w:type="spellStart"/>
      <w:r>
        <w:t>Pzp</w:t>
      </w:r>
      <w:proofErr w:type="spellEnd"/>
      <w:r>
        <w:t xml:space="preserve"> wyklucza się: </w:t>
      </w:r>
    </w:p>
    <w:p w14:paraId="03382CED" w14:textId="77777777" w:rsidR="004A54B9" w:rsidRDefault="00602A42" w:rsidP="004A54B9">
      <w:pPr>
        <w:pStyle w:val="Akapitzlist"/>
        <w:numPr>
          <w:ilvl w:val="0"/>
          <w:numId w:val="34"/>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7A32CD2" w14:textId="2C7D97D8" w:rsidR="004A54B9" w:rsidRDefault="00602A42" w:rsidP="004A54B9">
      <w:pPr>
        <w:pStyle w:val="Akapitzlist"/>
        <w:numPr>
          <w:ilvl w:val="0"/>
          <w:numId w:val="34"/>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7CA8DB19" w:rsidR="004F65C8" w:rsidRPr="004A54B9" w:rsidRDefault="00602A42" w:rsidP="004F65C8">
      <w:pPr>
        <w:pStyle w:val="Akapitzlist"/>
        <w:numPr>
          <w:ilvl w:val="0"/>
          <w:numId w:val="3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6C679F">
      <w:pPr>
        <w:pStyle w:val="Nagwek2"/>
      </w:pPr>
      <w:r w:rsidRPr="006C679F">
        <w:t>Rozdział 1</w:t>
      </w:r>
      <w:r w:rsidR="00431CF3" w:rsidRPr="006C679F">
        <w:t>8</w:t>
      </w:r>
      <w:r w:rsidR="0032566A" w:rsidRPr="0032566A">
        <w:rPr>
          <w:rStyle w:val="Nagwek1Znak"/>
          <w:b/>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rPr>
        <w:t xml:space="preserve"> </w:t>
      </w:r>
      <w:r w:rsidR="00686EA9" w:rsidRPr="0032566A">
        <w:t>Wyjaśnienia i modyfikacja treści SWZ</w:t>
      </w:r>
    </w:p>
    <w:p w14:paraId="6862FE30" w14:textId="39235E61" w:rsidR="009C2F32" w:rsidRPr="00D2556E" w:rsidRDefault="009C2F32" w:rsidP="00162368">
      <w:pPr>
        <w:pStyle w:val="Akapitzlist"/>
        <w:numPr>
          <w:ilvl w:val="0"/>
          <w:numId w:val="13"/>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2C279DEE" w:rsidR="009C2F32" w:rsidRPr="00D2556E" w:rsidRDefault="009C2F32" w:rsidP="00162368">
      <w:pPr>
        <w:pStyle w:val="Akapitzlist"/>
        <w:numPr>
          <w:ilvl w:val="0"/>
          <w:numId w:val="13"/>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Ofertę, a także oświadczenie</w:t>
      </w:r>
      <w:r w:rsidR="00BB1E53">
        <w:rPr>
          <w:szCs w:val="24"/>
        </w:rPr>
        <w:t xml:space="preserve"> - </w:t>
      </w:r>
      <w:r w:rsidRPr="00D2556E">
        <w:rPr>
          <w:szCs w:val="24"/>
        </w:rPr>
        <w:t xml:space="preserve"> </w:t>
      </w:r>
      <w:r w:rsidR="00BB1E53" w:rsidRPr="007C67C8">
        <w:rPr>
          <w:rFonts w:cs="Arial"/>
          <w:szCs w:val="24"/>
        </w:rPr>
        <w:t>o którym m</w:t>
      </w:r>
      <w:r w:rsidR="00BB1E53">
        <w:rPr>
          <w:rFonts w:cs="Arial"/>
          <w:szCs w:val="24"/>
        </w:rPr>
        <w:t xml:space="preserve">owa w art. 125 ust.1 ustawy </w:t>
      </w:r>
      <w:proofErr w:type="spellStart"/>
      <w:r w:rsidR="00BB1E53">
        <w:rPr>
          <w:rFonts w:cs="Arial"/>
          <w:szCs w:val="24"/>
        </w:rPr>
        <w:t>Pzp</w:t>
      </w:r>
      <w:proofErr w:type="spellEnd"/>
      <w:r w:rsidR="00BB1E53" w:rsidRPr="007C67C8">
        <w:rPr>
          <w:rFonts w:cs="Arial"/>
          <w:szCs w:val="24"/>
        </w:rPr>
        <w:t xml:space="preserve"> </w:t>
      </w:r>
      <w:r w:rsidRPr="00D2556E">
        <w:rPr>
          <w:szCs w:val="24"/>
        </w:rPr>
        <w:t xml:space="preserve">składa się, pod rygorem nieważności, w formie elektronicznej lub w postaci elektronicznej opatrzonej podpisem zaufanym lub podpisem osobistym. </w:t>
      </w:r>
    </w:p>
    <w:p w14:paraId="47854448" w14:textId="4411EC8F" w:rsidR="00E2580E" w:rsidRPr="00D2556E" w:rsidRDefault="009C2F32" w:rsidP="00162368">
      <w:pPr>
        <w:pStyle w:val="Akapitzlist"/>
        <w:numPr>
          <w:ilvl w:val="0"/>
          <w:numId w:val="13"/>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162368">
      <w:pPr>
        <w:pStyle w:val="Akapitzlist"/>
        <w:numPr>
          <w:ilvl w:val="0"/>
          <w:numId w:val="13"/>
        </w:numPr>
        <w:spacing w:before="240" w:line="276" w:lineRule="auto"/>
        <w:rPr>
          <w:szCs w:val="24"/>
        </w:rPr>
      </w:pPr>
      <w:r w:rsidRPr="00D2556E">
        <w:rPr>
          <w:szCs w:val="24"/>
        </w:rPr>
        <w:lastRenderedPageBreak/>
        <w:t>Szczegółowa instrukcja dla Wykonawców dotycząca złożenia, zmiany i wycofania oferty znajduje się na stronie internetowej pod adresem:</w:t>
      </w:r>
    </w:p>
    <w:p w14:paraId="0759B5F2" w14:textId="0372D3C8" w:rsidR="009C2F32" w:rsidRPr="00D2556E" w:rsidRDefault="00372DB4"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162368">
      <w:pPr>
        <w:pStyle w:val="Akapitzlist"/>
        <w:numPr>
          <w:ilvl w:val="0"/>
          <w:numId w:val="13"/>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162368">
      <w:pPr>
        <w:pStyle w:val="Akapitzlist"/>
        <w:numPr>
          <w:ilvl w:val="0"/>
          <w:numId w:val="13"/>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162368">
      <w:pPr>
        <w:pStyle w:val="Akapitzlist"/>
        <w:numPr>
          <w:ilvl w:val="0"/>
          <w:numId w:val="13"/>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162368">
      <w:pPr>
        <w:pStyle w:val="Akapitzlist"/>
        <w:numPr>
          <w:ilvl w:val="0"/>
          <w:numId w:val="13"/>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162368">
      <w:pPr>
        <w:pStyle w:val="Akapitzlist"/>
        <w:numPr>
          <w:ilvl w:val="0"/>
          <w:numId w:val="13"/>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162368">
      <w:pPr>
        <w:pStyle w:val="Akapitzlist"/>
        <w:numPr>
          <w:ilvl w:val="0"/>
          <w:numId w:val="13"/>
        </w:numPr>
        <w:spacing w:before="240" w:line="276" w:lineRule="auto"/>
        <w:rPr>
          <w:szCs w:val="24"/>
        </w:rPr>
      </w:pPr>
      <w:r w:rsidRPr="00D2556E">
        <w:rPr>
          <w:szCs w:val="24"/>
        </w:rPr>
        <w:lastRenderedPageBreak/>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162368">
      <w:pPr>
        <w:pStyle w:val="Akapitzlist"/>
        <w:numPr>
          <w:ilvl w:val="1"/>
          <w:numId w:val="13"/>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162368">
      <w:pPr>
        <w:pStyle w:val="Akapitzlist"/>
        <w:numPr>
          <w:ilvl w:val="1"/>
          <w:numId w:val="13"/>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162368">
      <w:pPr>
        <w:pStyle w:val="Akapitzlist"/>
        <w:numPr>
          <w:ilvl w:val="1"/>
          <w:numId w:val="13"/>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162368">
      <w:pPr>
        <w:pStyle w:val="Akapitzlist"/>
        <w:numPr>
          <w:ilvl w:val="1"/>
          <w:numId w:val="13"/>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C35BB7">
      <w:pPr>
        <w:pStyle w:val="Akapitzlist"/>
        <w:numPr>
          <w:ilvl w:val="1"/>
          <w:numId w:val="13"/>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6F0EC6EA" w:rsidR="00F43F86" w:rsidRPr="0032566A" w:rsidRDefault="00BB7551" w:rsidP="006C679F">
      <w:pPr>
        <w:pStyle w:val="Nagwek2"/>
        <w:rPr>
          <w:rStyle w:val="Nagwek1Znak"/>
          <w:b/>
          <w:bCs w:val="0"/>
        </w:rPr>
      </w:pPr>
      <w:r w:rsidRPr="00C35BB7">
        <w:t xml:space="preserve"> </w:t>
      </w:r>
      <w:r w:rsidR="006A50A7"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6C679F">
      <w:pPr>
        <w:pStyle w:val="Nagwek2"/>
      </w:pPr>
      <w:r w:rsidRPr="0032566A">
        <w:t>Rozdział 20</w:t>
      </w:r>
      <w:r w:rsidR="0032566A" w:rsidRPr="0032566A">
        <w:t xml:space="preserve"> - </w:t>
      </w:r>
      <w:r w:rsidR="00F43F86" w:rsidRPr="0032566A">
        <w:t>Termin związania ofertą</w:t>
      </w:r>
    </w:p>
    <w:p w14:paraId="1B8E251B" w14:textId="26C7B5B9" w:rsidR="00FF5531" w:rsidRPr="00FF5531" w:rsidRDefault="00FF5531" w:rsidP="00162368">
      <w:pPr>
        <w:pStyle w:val="Akapitzlist"/>
        <w:numPr>
          <w:ilvl w:val="0"/>
          <w:numId w:val="14"/>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dnia </w:t>
      </w:r>
      <w:r w:rsidR="000666C3" w:rsidRPr="000666C3">
        <w:rPr>
          <w:b/>
          <w:color w:val="4472C4" w:themeColor="accent1"/>
        </w:rPr>
        <w:t>16</w:t>
      </w:r>
      <w:r w:rsidR="00A64066" w:rsidRPr="000666C3">
        <w:rPr>
          <w:b/>
          <w:color w:val="4472C4" w:themeColor="accent1"/>
        </w:rPr>
        <w:t>.09</w:t>
      </w:r>
      <w:r w:rsidR="00F84A6E" w:rsidRPr="000666C3">
        <w:rPr>
          <w:b/>
          <w:color w:val="4472C4" w:themeColor="accent1"/>
        </w:rPr>
        <w:t>.</w:t>
      </w:r>
      <w:r w:rsidR="00282275" w:rsidRPr="000666C3">
        <w:rPr>
          <w:b/>
          <w:color w:val="4472C4" w:themeColor="accent1"/>
        </w:rPr>
        <w:t>202</w:t>
      </w:r>
      <w:r w:rsidR="00F02A94" w:rsidRPr="000666C3">
        <w:rPr>
          <w:b/>
          <w:color w:val="4472C4" w:themeColor="accent1"/>
        </w:rPr>
        <w:t>3</w:t>
      </w:r>
      <w:r w:rsidRPr="000666C3">
        <w:rPr>
          <w:b/>
          <w:color w:val="4472C4" w:themeColor="accent1"/>
        </w:rPr>
        <w:t xml:space="preserve"> r.</w:t>
      </w:r>
      <w:r w:rsidRPr="000666C3">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162368">
      <w:pPr>
        <w:pStyle w:val="Akapitzlist"/>
        <w:numPr>
          <w:ilvl w:val="0"/>
          <w:numId w:val="14"/>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162368">
      <w:pPr>
        <w:pStyle w:val="Akapitzlist"/>
        <w:numPr>
          <w:ilvl w:val="0"/>
          <w:numId w:val="14"/>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277CFC10" w14:textId="0672CFA6" w:rsidR="0024734D" w:rsidRPr="00960DD2" w:rsidRDefault="006A50A7" w:rsidP="006C679F">
      <w:pPr>
        <w:pStyle w:val="Nagwek2"/>
      </w:pPr>
      <w:r w:rsidRPr="006C679F">
        <w:t>Rozdział 2</w:t>
      </w:r>
      <w:r w:rsidR="00A61BFC" w:rsidRPr="006C679F">
        <w:t>1</w:t>
      </w:r>
      <w:r w:rsidR="0032566A" w:rsidRPr="006C679F">
        <w:t xml:space="preserve"> -</w:t>
      </w:r>
      <w:r w:rsidR="0032566A" w:rsidRPr="00960DD2">
        <w:t xml:space="preserve"> </w:t>
      </w:r>
      <w:r w:rsidR="00F43F86" w:rsidRPr="00960DD2">
        <w:t>Opis sposobu przygotowania oferty</w:t>
      </w:r>
    </w:p>
    <w:p w14:paraId="58F81327" w14:textId="30F09C0A" w:rsidR="004A54B9" w:rsidRPr="004A77FE" w:rsidRDefault="004A54B9" w:rsidP="004A54B9">
      <w:pPr>
        <w:pStyle w:val="Akapitzlist"/>
        <w:numPr>
          <w:ilvl w:val="0"/>
          <w:numId w:val="15"/>
        </w:numPr>
        <w:spacing w:line="240" w:lineRule="auto"/>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4003A8E4"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Wykonawca może złożyć tylko jedną ofertę. </w:t>
      </w:r>
    </w:p>
    <w:p w14:paraId="677317FB"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Treść oferty musi odpowiadać treści SWZ. </w:t>
      </w:r>
    </w:p>
    <w:p w14:paraId="456BDA44" w14:textId="77777777" w:rsidR="004A54B9" w:rsidRPr="004A77FE" w:rsidRDefault="004A54B9" w:rsidP="004A54B9">
      <w:pPr>
        <w:pStyle w:val="Akapitzlist"/>
        <w:numPr>
          <w:ilvl w:val="1"/>
          <w:numId w:val="16"/>
        </w:numPr>
        <w:spacing w:line="240" w:lineRule="auto"/>
        <w:rPr>
          <w:rFonts w:cs="Arial"/>
          <w:color w:val="000000"/>
          <w:szCs w:val="24"/>
        </w:rPr>
      </w:pPr>
      <w:r w:rsidRPr="004A77FE">
        <w:rPr>
          <w:rFonts w:cs="Arial"/>
          <w:szCs w:val="24"/>
        </w:rPr>
        <w:lastRenderedPageBreak/>
        <w:t xml:space="preserve">Ofertę składa się na Formularzu Ofertowym  </w:t>
      </w:r>
      <w:r w:rsidRPr="004A77FE">
        <w:rPr>
          <w:rFonts w:cs="Arial"/>
          <w:color w:val="000000"/>
          <w:szCs w:val="24"/>
        </w:rPr>
        <w:t xml:space="preserve">zgodnym co do treści ze wzorem zawartym </w:t>
      </w:r>
      <w:r w:rsidRPr="004A77FE">
        <w:rPr>
          <w:rFonts w:cs="Arial"/>
          <w:bCs/>
          <w:color w:val="000000"/>
          <w:szCs w:val="24"/>
        </w:rPr>
        <w:t xml:space="preserve">w załączniku nr 2 </w:t>
      </w:r>
      <w:r w:rsidRPr="004A77FE">
        <w:rPr>
          <w:rFonts w:cs="Arial"/>
          <w:color w:val="000000"/>
          <w:szCs w:val="24"/>
        </w:rPr>
        <w:t xml:space="preserve">do SWZ; </w:t>
      </w:r>
    </w:p>
    <w:p w14:paraId="68AAA0CD" w14:textId="191D7CF3" w:rsidR="007C67C8" w:rsidRPr="007C67C8" w:rsidRDefault="004A54B9" w:rsidP="007C67C8">
      <w:pPr>
        <w:pStyle w:val="Akapitzlist"/>
        <w:numPr>
          <w:ilvl w:val="0"/>
          <w:numId w:val="15"/>
        </w:numPr>
        <w:spacing w:line="240" w:lineRule="auto"/>
        <w:rPr>
          <w:rFonts w:cs="Arial"/>
          <w:b/>
          <w:color w:val="000000" w:themeColor="text1"/>
          <w:szCs w:val="24"/>
        </w:rPr>
      </w:pPr>
      <w:r w:rsidRPr="00577A5C">
        <w:rPr>
          <w:rFonts w:cs="Arial"/>
          <w:b/>
          <w:szCs w:val="24"/>
        </w:rPr>
        <w:t>Wraz z ofertą Wykonawca jest zobowiązany złożyć:</w:t>
      </w:r>
      <w:r w:rsidR="00F36FD7" w:rsidRPr="0090082C">
        <w:rPr>
          <w:rFonts w:cs="Arial"/>
          <w:b/>
          <w:color w:val="000000" w:themeColor="text1"/>
          <w:szCs w:val="24"/>
        </w:rPr>
        <w:t xml:space="preserve"> </w:t>
      </w:r>
    </w:p>
    <w:p w14:paraId="7B0ED1EF" w14:textId="37DF867B" w:rsidR="007C67C8" w:rsidRPr="007C67C8" w:rsidRDefault="007C67C8" w:rsidP="007C67C8">
      <w:pPr>
        <w:pStyle w:val="Akapitzlist"/>
        <w:spacing w:line="240" w:lineRule="auto"/>
        <w:ind w:left="360"/>
        <w:rPr>
          <w:rFonts w:cs="Arial"/>
          <w:szCs w:val="24"/>
        </w:rPr>
      </w:pPr>
      <w:r w:rsidRPr="007C67C8">
        <w:rPr>
          <w:rFonts w:cs="Arial"/>
          <w:szCs w:val="24"/>
        </w:rPr>
        <w:t xml:space="preserve">1) Oświadczenia Wykonawcy, o którym mowa w art. 125 ust.1 ustawy </w:t>
      </w:r>
      <w:proofErr w:type="spellStart"/>
      <w:r w:rsidRPr="007C67C8">
        <w:rPr>
          <w:rFonts w:cs="Arial"/>
          <w:szCs w:val="24"/>
        </w:rPr>
        <w:t>Pzp</w:t>
      </w:r>
      <w:proofErr w:type="spellEnd"/>
      <w:r w:rsidRPr="007C67C8">
        <w:rPr>
          <w:rFonts w:cs="Arial"/>
          <w:szCs w:val="24"/>
        </w:rPr>
        <w:t>) o niepodleganiu wyklucz</w:t>
      </w:r>
      <w:r>
        <w:rPr>
          <w:rFonts w:cs="Arial"/>
          <w:szCs w:val="24"/>
        </w:rPr>
        <w:t xml:space="preserve">eniu w zakresie </w:t>
      </w:r>
      <w:r w:rsidRPr="007C67C8">
        <w:rPr>
          <w:rFonts w:cs="Arial"/>
          <w:szCs w:val="24"/>
        </w:rPr>
        <w:t>wskazanym przez Zamawiającego sporządzone na/ wg załącznika nr 3 do SWZ;</w:t>
      </w:r>
    </w:p>
    <w:p w14:paraId="5D47285D" w14:textId="33CE3FB1" w:rsidR="007C67C8" w:rsidRPr="007C67C8" w:rsidRDefault="007C67C8" w:rsidP="007C67C8">
      <w:pPr>
        <w:pStyle w:val="Akapitzlist"/>
        <w:spacing w:line="240" w:lineRule="auto"/>
        <w:ind w:left="360"/>
        <w:rPr>
          <w:rFonts w:cs="Arial"/>
          <w:szCs w:val="24"/>
        </w:rPr>
      </w:pPr>
      <w:r w:rsidRPr="007C67C8">
        <w:rPr>
          <w:rFonts w:cs="Arial"/>
          <w:szCs w:val="24"/>
        </w:rPr>
        <w:t>2) Potwierdzenie umocowania do działania w imieniu Wykonawcy. Zamawiający w celu potw</w:t>
      </w:r>
      <w:r>
        <w:rPr>
          <w:rFonts w:cs="Arial"/>
          <w:szCs w:val="24"/>
        </w:rPr>
        <w:t xml:space="preserve">ierdzenia , że osoba działająca </w:t>
      </w:r>
      <w:r w:rsidRPr="007C67C8">
        <w:rPr>
          <w:rFonts w:cs="Arial"/>
          <w:szCs w:val="24"/>
        </w:rPr>
        <w:t>w imieniu Wykonawcy jest umocowana do jego reprezentowania , żąda złożenia wraz z ofertą odpisu lub informacji z</w:t>
      </w:r>
      <w:r>
        <w:rPr>
          <w:rFonts w:cs="Arial"/>
          <w:szCs w:val="24"/>
        </w:rPr>
        <w:t xml:space="preserve"> </w:t>
      </w:r>
      <w:r w:rsidRPr="007C67C8">
        <w:rPr>
          <w:rFonts w:cs="Arial"/>
          <w:szCs w:val="24"/>
        </w:rPr>
        <w:t>Krajowego Rejestru Sądowego, Centralnej Ewidencji i Informacji o Działalności Gospodarczej lub innego właściwego</w:t>
      </w:r>
    </w:p>
    <w:p w14:paraId="35357C84" w14:textId="786B43B7" w:rsidR="007C67C8" w:rsidRPr="007C67C8" w:rsidRDefault="007C67C8" w:rsidP="007C67C8">
      <w:pPr>
        <w:pStyle w:val="Akapitzlist"/>
        <w:spacing w:line="240" w:lineRule="auto"/>
        <w:ind w:left="360"/>
        <w:rPr>
          <w:rFonts w:cs="Arial"/>
          <w:szCs w:val="24"/>
        </w:rPr>
      </w:pPr>
      <w:r w:rsidRPr="007C67C8">
        <w:rPr>
          <w:rFonts w:cs="Arial"/>
          <w:szCs w:val="24"/>
        </w:rPr>
        <w:t>rejestru. Wykonawca nie jest zobowiązany do złożenia przedmiotowych dokumentów, jeż</w:t>
      </w:r>
      <w:r>
        <w:rPr>
          <w:rFonts w:cs="Arial"/>
          <w:szCs w:val="24"/>
        </w:rPr>
        <w:t xml:space="preserve">eli Zamawiający może je uzyskać </w:t>
      </w:r>
      <w:r w:rsidRPr="007C67C8">
        <w:rPr>
          <w:rFonts w:cs="Arial"/>
          <w:szCs w:val="24"/>
        </w:rPr>
        <w:t>za pomocą bezpłatnych i ogólnodostępnych baz danych, o ile Wykonawca wskazał dane umożliwiające dostęp do</w:t>
      </w:r>
      <w:r>
        <w:rPr>
          <w:rFonts w:cs="Arial"/>
          <w:szCs w:val="24"/>
        </w:rPr>
        <w:t xml:space="preserve"> </w:t>
      </w:r>
      <w:r w:rsidRPr="007C67C8">
        <w:rPr>
          <w:rFonts w:cs="Arial"/>
          <w:szCs w:val="24"/>
        </w:rPr>
        <w:t>tych</w:t>
      </w:r>
      <w:r>
        <w:rPr>
          <w:rFonts w:cs="Arial"/>
          <w:szCs w:val="24"/>
        </w:rPr>
        <w:t xml:space="preserve"> </w:t>
      </w:r>
      <w:r w:rsidRPr="007C67C8">
        <w:rPr>
          <w:rFonts w:cs="Arial"/>
          <w:szCs w:val="24"/>
        </w:rPr>
        <w:t>dokumentów.</w:t>
      </w:r>
    </w:p>
    <w:p w14:paraId="5FF6A58C" w14:textId="77777777" w:rsidR="007C67C8" w:rsidRPr="007C67C8" w:rsidRDefault="007C67C8" w:rsidP="007C67C8">
      <w:pPr>
        <w:pStyle w:val="Akapitzlist"/>
        <w:spacing w:line="240" w:lineRule="auto"/>
        <w:ind w:left="360"/>
        <w:rPr>
          <w:rFonts w:cs="Arial"/>
          <w:szCs w:val="24"/>
        </w:rPr>
      </w:pPr>
      <w:r w:rsidRPr="007C67C8">
        <w:rPr>
          <w:rFonts w:cs="Arial"/>
          <w:szCs w:val="24"/>
        </w:rPr>
        <w:t>3) Pełnomocnictwo osób podpisujących ofertę - jeżeli dotyczy</w:t>
      </w:r>
    </w:p>
    <w:p w14:paraId="1439E4A6" w14:textId="77777777" w:rsidR="007C67C8" w:rsidRPr="007C67C8" w:rsidRDefault="007C67C8" w:rsidP="007C67C8">
      <w:pPr>
        <w:pStyle w:val="Akapitzlist"/>
        <w:spacing w:line="240" w:lineRule="auto"/>
        <w:ind w:left="360"/>
        <w:rPr>
          <w:rFonts w:cs="Arial"/>
          <w:szCs w:val="24"/>
        </w:rPr>
      </w:pPr>
      <w:r w:rsidRPr="007C67C8">
        <w:rPr>
          <w:rFonts w:cs="Arial"/>
          <w:szCs w:val="24"/>
        </w:rPr>
        <w:t>3. Oferta, oświadczenie o niepodleganiu wykluczeniu, muszą być złożone w oryginale.</w:t>
      </w:r>
    </w:p>
    <w:p w14:paraId="23AB6015" w14:textId="3F8233AF" w:rsidR="007C67C8" w:rsidRPr="007E4E11" w:rsidRDefault="007C67C8" w:rsidP="007E4E11">
      <w:pPr>
        <w:pStyle w:val="Akapitzlist"/>
        <w:spacing w:line="240" w:lineRule="auto"/>
        <w:ind w:left="360"/>
        <w:rPr>
          <w:rFonts w:cs="Arial"/>
          <w:szCs w:val="24"/>
        </w:rPr>
      </w:pPr>
      <w:r w:rsidRPr="007C67C8">
        <w:rPr>
          <w:rFonts w:cs="Arial"/>
          <w:szCs w:val="24"/>
        </w:rPr>
        <w:t>4. Pełnomocnictwo do złożenia oferty musi być złożone w oryginale w takiej samej formie jak</w:t>
      </w:r>
      <w:r w:rsidR="007E4E11">
        <w:rPr>
          <w:rFonts w:cs="Arial"/>
          <w:szCs w:val="24"/>
        </w:rPr>
        <w:t xml:space="preserve"> składana oferta (</w:t>
      </w:r>
      <w:proofErr w:type="spellStart"/>
      <w:r w:rsidR="007E4E11">
        <w:rPr>
          <w:rFonts w:cs="Arial"/>
          <w:szCs w:val="24"/>
        </w:rPr>
        <w:t>t.j</w:t>
      </w:r>
      <w:proofErr w:type="spellEnd"/>
      <w:r w:rsidR="007E4E11">
        <w:rPr>
          <w:rFonts w:cs="Arial"/>
          <w:szCs w:val="24"/>
        </w:rPr>
        <w:t xml:space="preserve">. w formie </w:t>
      </w:r>
      <w:r w:rsidRPr="007E4E11">
        <w:rPr>
          <w:rFonts w:cs="Arial"/>
          <w:szCs w:val="24"/>
        </w:rPr>
        <w:t>elektronicznej lub postaci elektronicznej opatrzonej podpisem zaufanym lub podpisem osobistym). Dopuszcza się także</w:t>
      </w:r>
      <w:r w:rsidR="007E4E11">
        <w:rPr>
          <w:rFonts w:cs="Arial"/>
          <w:szCs w:val="24"/>
        </w:rPr>
        <w:t xml:space="preserve"> </w:t>
      </w:r>
      <w:r w:rsidRPr="007E4E11">
        <w:rPr>
          <w:rFonts w:cs="Arial"/>
          <w:szCs w:val="24"/>
        </w:rPr>
        <w:t>złożenie elektronicznej kopii (skanu) pełnomocnictwa sporządzonego uprzednio w formie pisemnej, w formie</w:t>
      </w:r>
      <w:r w:rsidR="007E4E11">
        <w:rPr>
          <w:rFonts w:cs="Arial"/>
          <w:szCs w:val="24"/>
        </w:rPr>
        <w:t xml:space="preserve"> </w:t>
      </w:r>
      <w:r w:rsidRPr="007E4E11">
        <w:rPr>
          <w:rFonts w:cs="Arial"/>
          <w:szCs w:val="24"/>
        </w:rPr>
        <w:t>elektronicznego poświadczenia sporządzonego stosownie do art. 97 § 2 ustawy z dnia 14 lutego 1991 r. - Prawo o</w:t>
      </w:r>
      <w:r w:rsidR="007E4E11">
        <w:rPr>
          <w:rFonts w:cs="Arial"/>
          <w:szCs w:val="24"/>
        </w:rPr>
        <w:t xml:space="preserve"> </w:t>
      </w:r>
      <w:r w:rsidRPr="007E4E11">
        <w:rPr>
          <w:rFonts w:cs="Arial"/>
          <w:szCs w:val="24"/>
        </w:rPr>
        <w:t>notariacie, które to poświadczenie notariusz opatruje kwalifikowanym podpisem elektronicznym, bądź też poprzez</w:t>
      </w:r>
    </w:p>
    <w:p w14:paraId="098F4666" w14:textId="3768085C" w:rsidR="007C67C8" w:rsidRPr="007E4E11" w:rsidRDefault="007C67C8" w:rsidP="007E4E11">
      <w:pPr>
        <w:pStyle w:val="Akapitzlist"/>
        <w:spacing w:line="240" w:lineRule="auto"/>
        <w:ind w:left="360"/>
        <w:rPr>
          <w:rFonts w:cs="Arial"/>
          <w:szCs w:val="24"/>
        </w:rPr>
      </w:pPr>
      <w:r w:rsidRPr="007C67C8">
        <w:rPr>
          <w:rFonts w:cs="Arial"/>
          <w:szCs w:val="24"/>
        </w:rPr>
        <w:t>opatrzenie skanu pełnomocnictwa sporządzonego uprzednio w formie pisemnej kw</w:t>
      </w:r>
      <w:r w:rsidR="007E4E11">
        <w:rPr>
          <w:rFonts w:cs="Arial"/>
          <w:szCs w:val="24"/>
        </w:rPr>
        <w:t xml:space="preserve">alifikowanym podpisem, podpisem </w:t>
      </w:r>
      <w:r w:rsidRPr="007E4E11">
        <w:rPr>
          <w:rFonts w:cs="Arial"/>
          <w:szCs w:val="24"/>
        </w:rPr>
        <w:t>zaufanym lub podpisem osobistym mocodawcy. Elektroniczna kopia pełnomocnictwa nie może być uwierzytelniona przez</w:t>
      </w:r>
      <w:r w:rsidR="007E4E11">
        <w:rPr>
          <w:rFonts w:cs="Arial"/>
          <w:szCs w:val="24"/>
        </w:rPr>
        <w:t xml:space="preserve"> </w:t>
      </w:r>
      <w:r w:rsidRPr="007E4E11">
        <w:rPr>
          <w:rFonts w:cs="Arial"/>
          <w:szCs w:val="24"/>
        </w:rPr>
        <w:t>pełnomocnika.</w:t>
      </w:r>
    </w:p>
    <w:p w14:paraId="588C613D" w14:textId="77777777" w:rsidR="007C67C8" w:rsidRPr="007C67C8" w:rsidRDefault="007C67C8" w:rsidP="007C67C8">
      <w:pPr>
        <w:pStyle w:val="Akapitzlist"/>
        <w:spacing w:line="240" w:lineRule="auto"/>
        <w:ind w:left="360"/>
        <w:rPr>
          <w:rFonts w:cs="Arial"/>
          <w:szCs w:val="24"/>
        </w:rPr>
      </w:pPr>
      <w:r w:rsidRPr="007C67C8">
        <w:rPr>
          <w:rFonts w:cs="Arial"/>
          <w:szCs w:val="24"/>
        </w:rPr>
        <w:t>5. Dokumenty podmiotów zagranicznych: Wykonawca mający siedzibę lub miejsce zamieszkania poza granicami</w:t>
      </w:r>
    </w:p>
    <w:p w14:paraId="652BD8DC" w14:textId="74259F8D" w:rsidR="007C67C8" w:rsidRDefault="007C67C8" w:rsidP="007E4E11">
      <w:pPr>
        <w:pStyle w:val="Akapitzlist"/>
        <w:spacing w:line="240" w:lineRule="auto"/>
        <w:ind w:left="360"/>
        <w:rPr>
          <w:rFonts w:cs="Arial"/>
          <w:szCs w:val="24"/>
        </w:rPr>
      </w:pPr>
      <w:r w:rsidRPr="007C67C8">
        <w:rPr>
          <w:rFonts w:cs="Arial"/>
          <w:szCs w:val="24"/>
        </w:rPr>
        <w:t xml:space="preserve">Rzeczypospolitej Polskiej, składa w niniejszym postępowaniu wraz z ofertą takie </w:t>
      </w:r>
      <w:r w:rsidR="007E4E11">
        <w:rPr>
          <w:rFonts w:cs="Arial"/>
          <w:szCs w:val="24"/>
        </w:rPr>
        <w:t xml:space="preserve">same dokumenty/oświadczenia jak </w:t>
      </w:r>
      <w:r w:rsidRPr="007E4E11">
        <w:rPr>
          <w:rFonts w:cs="Arial"/>
          <w:szCs w:val="24"/>
        </w:rPr>
        <w:t>Wykonawca polski (oświadczenia/dokumenty wymienione w pkt 2 powyżej).</w:t>
      </w:r>
    </w:p>
    <w:p w14:paraId="65C206CB" w14:textId="77777777" w:rsidR="006E1426" w:rsidRPr="0032566A" w:rsidRDefault="006E1426" w:rsidP="006E1426">
      <w:pPr>
        <w:pStyle w:val="Akapitzlist"/>
        <w:numPr>
          <w:ilvl w:val="0"/>
          <w:numId w:val="15"/>
        </w:numPr>
        <w:spacing w:line="240" w:lineRule="auto"/>
        <w:rPr>
          <w:rFonts w:cs="Arial"/>
          <w:b/>
          <w:szCs w:val="24"/>
        </w:rPr>
      </w:pPr>
      <w:r w:rsidRPr="0032566A">
        <w:rPr>
          <w:rFonts w:cs="Arial"/>
          <w:b/>
          <w:szCs w:val="24"/>
        </w:rPr>
        <w:t xml:space="preserve">Oferty składane wspólnie (konsorcjum, spółka cywilna itp.) </w:t>
      </w:r>
    </w:p>
    <w:p w14:paraId="5F8B7B14" w14:textId="77777777" w:rsidR="006E1426" w:rsidRPr="004A4E83" w:rsidRDefault="006E1426" w:rsidP="006E1426">
      <w:pPr>
        <w:pStyle w:val="Akapitzlist"/>
        <w:numPr>
          <w:ilvl w:val="0"/>
          <w:numId w:val="35"/>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04FD863C" w14:textId="77777777" w:rsidR="006E1426" w:rsidRPr="004A4E83" w:rsidRDefault="006E1426" w:rsidP="006E1426">
      <w:pPr>
        <w:pStyle w:val="Akapitzlist"/>
        <w:numPr>
          <w:ilvl w:val="0"/>
          <w:numId w:val="35"/>
        </w:numPr>
        <w:spacing w:line="240" w:lineRule="auto"/>
        <w:rPr>
          <w:rFonts w:cs="Arial"/>
          <w:b/>
          <w:i/>
          <w:color w:val="000000" w:themeColor="text1"/>
          <w:szCs w:val="24"/>
        </w:rPr>
      </w:pPr>
      <w:r w:rsidRPr="0032566A">
        <w:rPr>
          <w:b/>
        </w:rPr>
        <w:t>Wymagania dotyczące składania oferty przez wykonawców wspólnie ubiegających się o udzielenie zamówienia</w:t>
      </w:r>
      <w:r w:rsidRPr="0032566A">
        <w:t xml:space="preserve"> </w:t>
      </w:r>
      <w:r>
        <w:t xml:space="preserve">(np. spółka cywilna, konsorcjum): </w:t>
      </w:r>
    </w:p>
    <w:p w14:paraId="0D1368B8" w14:textId="77777777" w:rsidR="006E1426" w:rsidRDefault="006E1426" w:rsidP="006E1426">
      <w:pPr>
        <w:pStyle w:val="Akapitzlist"/>
        <w:numPr>
          <w:ilvl w:val="0"/>
          <w:numId w:val="36"/>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w:t>
      </w:r>
      <w:r>
        <w:lastRenderedPageBreak/>
        <w:t xml:space="preserve">reprezentowania tych Wykonawców w prowadzonym postępowaniu albo do reprezentowania w postępowaniu i zawarcia umowy w sprawie zamówienia publicznego. </w:t>
      </w:r>
    </w:p>
    <w:p w14:paraId="3CA501CF" w14:textId="77777777" w:rsidR="006E1426" w:rsidRDefault="006E1426" w:rsidP="006E1426">
      <w:pPr>
        <w:pStyle w:val="Akapitzlist"/>
        <w:numPr>
          <w:ilvl w:val="0"/>
          <w:numId w:val="36"/>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143270F" w14:textId="77777777" w:rsidR="006E1426" w:rsidRDefault="006E1426" w:rsidP="006E1426">
      <w:pPr>
        <w:pStyle w:val="Akapitzlist"/>
        <w:numPr>
          <w:ilvl w:val="0"/>
          <w:numId w:val="3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83E4185" w14:textId="77777777" w:rsidR="006E1426" w:rsidRDefault="006E1426" w:rsidP="006E1426">
      <w:pPr>
        <w:pStyle w:val="Akapitzlist"/>
        <w:numPr>
          <w:ilvl w:val="0"/>
          <w:numId w:val="3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77644156" w14:textId="77777777" w:rsidR="006E1426" w:rsidRDefault="006E1426" w:rsidP="006E1426">
      <w:pPr>
        <w:pStyle w:val="Akapitzlist"/>
        <w:numPr>
          <w:ilvl w:val="0"/>
          <w:numId w:val="36"/>
        </w:numPr>
        <w:spacing w:line="240" w:lineRule="auto"/>
      </w:pPr>
      <w:r>
        <w:t xml:space="preserve">Wszelka korespondencja będzie prowadzona z ustanowionym pełnomocnikiem. </w:t>
      </w:r>
    </w:p>
    <w:p w14:paraId="74907AC0" w14:textId="30C50442" w:rsidR="006E1426" w:rsidRPr="006E1426" w:rsidRDefault="006E1426" w:rsidP="006E1426">
      <w:pPr>
        <w:pStyle w:val="Akapitzlist"/>
        <w:numPr>
          <w:ilvl w:val="0"/>
          <w:numId w:val="36"/>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0302CB">
        <w:t xml:space="preserve">z </w:t>
      </w:r>
      <w:r>
        <w:t xml:space="preserve">zamówienia w zakresie wskazanym przez Zamawiającego (zgodnie z rozdziałem </w:t>
      </w:r>
      <w:r w:rsidRPr="0054380F">
        <w:t xml:space="preserve">21 pkt. 2 </w:t>
      </w:r>
      <w:proofErr w:type="spellStart"/>
      <w:r w:rsidRPr="0054380F">
        <w:t>ppkt</w:t>
      </w:r>
      <w:proofErr w:type="spellEnd"/>
      <w:r w:rsidRPr="0054380F">
        <w:t>. 1 niniejszej SWZ).</w:t>
      </w:r>
    </w:p>
    <w:p w14:paraId="58792B97" w14:textId="77777777" w:rsidR="004A54B9" w:rsidRPr="00156D9D" w:rsidRDefault="004A54B9" w:rsidP="004A54B9">
      <w:pPr>
        <w:pStyle w:val="Akapitzlist"/>
        <w:numPr>
          <w:ilvl w:val="0"/>
          <w:numId w:val="15"/>
        </w:numPr>
        <w:spacing w:line="240" w:lineRule="auto"/>
        <w:rPr>
          <w:rFonts w:cs="Arial"/>
          <w:b/>
          <w:i/>
          <w:color w:val="000000" w:themeColor="text1"/>
          <w:szCs w:val="24"/>
        </w:rPr>
      </w:pPr>
      <w:r w:rsidRPr="00156D9D">
        <w:rPr>
          <w:rFonts w:cs="Arial"/>
          <w:b/>
          <w:color w:val="000000" w:themeColor="text1"/>
          <w:szCs w:val="24"/>
        </w:rPr>
        <w:t>Opis sposobu przygotowania ofert oraz dokumentów wymaganych przez zamawiającego w SWZ:</w:t>
      </w:r>
    </w:p>
    <w:p w14:paraId="3B8A12CD"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3B001F3C"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B15B2" w14:textId="77777777" w:rsidR="004A54B9" w:rsidRPr="00156D9D" w:rsidRDefault="004A54B9" w:rsidP="004A54B9">
      <w:pPr>
        <w:pStyle w:val="Akapitzlist"/>
        <w:numPr>
          <w:ilvl w:val="0"/>
          <w:numId w:val="15"/>
        </w:numPr>
        <w:spacing w:line="240" w:lineRule="auto"/>
        <w:rPr>
          <w:rFonts w:cs="Arial"/>
          <w:b/>
          <w:color w:val="000000" w:themeColor="text1"/>
          <w:szCs w:val="24"/>
        </w:rPr>
      </w:pPr>
      <w:r w:rsidRPr="00156D9D">
        <w:rPr>
          <w:rFonts w:cs="Arial"/>
          <w:b/>
          <w:color w:val="000000" w:themeColor="text1"/>
          <w:szCs w:val="24"/>
        </w:rPr>
        <w:t xml:space="preserve">Oferta powinna być: </w:t>
      </w:r>
    </w:p>
    <w:p w14:paraId="3A3BF9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Sporządzona na podstawie załączników niniejszej SWZ w języku polskim, </w:t>
      </w:r>
    </w:p>
    <w:p w14:paraId="29DC8112"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Złożona przy użyciu środków komunikacji elektronicznej tzn. za pośrednictwem platformazakupowa.pl, </w:t>
      </w:r>
    </w:p>
    <w:p w14:paraId="0B506B6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27351C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lastRenderedPageBreak/>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3B901215"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211287F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p>
    <w:p w14:paraId="47E7CE47" w14:textId="77777777" w:rsidR="004A54B9" w:rsidRPr="00D33171" w:rsidRDefault="00372DB4" w:rsidP="004A54B9">
      <w:pPr>
        <w:pStyle w:val="Akapitzlist"/>
        <w:spacing w:line="240" w:lineRule="auto"/>
        <w:rPr>
          <w:rFonts w:cs="Arial"/>
          <w:szCs w:val="24"/>
        </w:rPr>
      </w:pPr>
      <w:hyperlink r:id="rId17" w:tooltip="strona platformy zakupowej" w:history="1">
        <w:r w:rsidR="004A54B9" w:rsidRPr="00D33171">
          <w:rPr>
            <w:rStyle w:val="Hipercze"/>
            <w:rFonts w:cs="Arial"/>
            <w:szCs w:val="24"/>
          </w:rPr>
          <w:t>https://platformazakupowa.pl/strona/45-instrukcje</w:t>
        </w:r>
      </w:hyperlink>
    </w:p>
    <w:p w14:paraId="22E166E4" w14:textId="77777777" w:rsidR="004A54B9" w:rsidRPr="00D33171" w:rsidRDefault="004A54B9" w:rsidP="004A54B9">
      <w:pPr>
        <w:pStyle w:val="Akapitzlist"/>
        <w:numPr>
          <w:ilvl w:val="0"/>
          <w:numId w:val="19"/>
        </w:numPr>
        <w:spacing w:line="240" w:lineRule="auto"/>
        <w:rPr>
          <w:rFonts w:cs="Arial"/>
          <w:szCs w:val="24"/>
        </w:rPr>
      </w:pPr>
      <w:r w:rsidRPr="00D33171">
        <w:rPr>
          <w:rFonts w:cs="Arial"/>
          <w:b/>
          <w:szCs w:val="24"/>
        </w:rPr>
        <w:t>Każdy z wykonawców może złożyć tylko jedną ofertę.</w:t>
      </w:r>
      <w:r w:rsidRPr="00D33171">
        <w:rPr>
          <w:rFonts w:cs="Arial"/>
          <w:szCs w:val="24"/>
        </w:rPr>
        <w:t xml:space="preserve"> Złożenie większej liczby ofert lub oferty zawierającej propozycje wariantowe podlegać będzie odrzuceniu. </w:t>
      </w:r>
    </w:p>
    <w:p w14:paraId="3C34FE4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Cen</w:t>
      </w:r>
      <w:r>
        <w:rPr>
          <w:rFonts w:cs="Arial"/>
          <w:szCs w:val="24"/>
        </w:rPr>
        <w:t>a</w:t>
      </w:r>
      <w:r w:rsidRPr="00D33171">
        <w:rPr>
          <w:rFonts w:cs="Arial"/>
          <w:szCs w:val="24"/>
        </w:rPr>
        <w:t xml:space="preserve"> oferty mus</w:t>
      </w:r>
      <w:r>
        <w:rPr>
          <w:rFonts w:cs="Arial"/>
          <w:szCs w:val="24"/>
        </w:rPr>
        <w:t xml:space="preserve">i </w:t>
      </w:r>
      <w:r w:rsidRPr="00D33171">
        <w:rPr>
          <w:rFonts w:cs="Arial"/>
          <w:szCs w:val="24"/>
        </w:rPr>
        <w:t xml:space="preserve">zawierać wszystkie koszty, jakie musi ponieść Wykonawca, aby zrealizować zamówienie z najwyższą starannością oraz ewentualne rabaty. </w:t>
      </w:r>
    </w:p>
    <w:p w14:paraId="580C1EF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5FA7F9C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42C6BAC3" w14:textId="77777777" w:rsidR="004A54B9" w:rsidRPr="00D33171" w:rsidRDefault="004A54B9" w:rsidP="004A54B9">
      <w:pPr>
        <w:pStyle w:val="Akapitzlist"/>
        <w:numPr>
          <w:ilvl w:val="0"/>
          <w:numId w:val="19"/>
        </w:numPr>
        <w:spacing w:line="240" w:lineRule="auto"/>
        <w:rPr>
          <w:rFonts w:cs="Arial"/>
          <w:b/>
          <w:szCs w:val="24"/>
        </w:rPr>
      </w:pPr>
      <w:r>
        <w:rPr>
          <w:rFonts w:cs="Arial"/>
          <w:b/>
          <w:szCs w:val="24"/>
        </w:rPr>
        <w:t xml:space="preserve"> </w:t>
      </w:r>
      <w:r w:rsidRPr="00D33171">
        <w:rPr>
          <w:rFonts w:cs="Arial"/>
          <w:b/>
          <w:szCs w:val="24"/>
        </w:rPr>
        <w:t xml:space="preserve">Zalecenia: </w:t>
      </w:r>
    </w:p>
    <w:p w14:paraId="5CF7A0EE"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22E5BF5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lastRenderedPageBreak/>
        <w:t xml:space="preserve">W celu ewentualnej kompresji danych Zamawiający rekomenduje wykorzystanie jednego z formatów: </w:t>
      </w:r>
    </w:p>
    <w:p w14:paraId="62EAA0F5"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.zip </w:t>
      </w:r>
    </w:p>
    <w:p w14:paraId="5E2DB8DC"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.7Z </w:t>
      </w:r>
    </w:p>
    <w:p w14:paraId="1B19B24E" w14:textId="77777777" w:rsidR="004A54B9" w:rsidRPr="004A77FE" w:rsidRDefault="004A54B9" w:rsidP="004A54B9">
      <w:pPr>
        <w:pStyle w:val="Akapitzlist"/>
        <w:numPr>
          <w:ilvl w:val="1"/>
          <w:numId w:val="15"/>
        </w:numPr>
        <w:spacing w:line="240" w:lineRule="auto"/>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43DA20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2227F58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72029B8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91543F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4A77FE" w:rsidRDefault="004A54B9" w:rsidP="004A54B9">
      <w:pPr>
        <w:pStyle w:val="Akapitzlist"/>
        <w:numPr>
          <w:ilvl w:val="1"/>
          <w:numId w:val="15"/>
        </w:numPr>
        <w:spacing w:line="240" w:lineRule="auto"/>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0D27D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62FB28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Osobą składającą ofertę powinna być osoba kontaktowa podawana w dokumentacji. </w:t>
      </w:r>
    </w:p>
    <w:p w14:paraId="1EE0B538"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45FAA2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Jeśli Wykonawca pakuje dokumenty np. w plik ZIP zalecamy wcześniejsze podpisanie każdego ze skompresowanych plików. </w:t>
      </w:r>
    </w:p>
    <w:p w14:paraId="250FEFA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rekomenduje wykorzystanie podpisu z kwalifikowanym znacznikiem czasu. </w:t>
      </w:r>
    </w:p>
    <w:p w14:paraId="6F692D02" w14:textId="77777777" w:rsidR="004A54B9" w:rsidRPr="004A77FE" w:rsidRDefault="004A54B9" w:rsidP="004A54B9">
      <w:pPr>
        <w:pStyle w:val="Akapitzlist"/>
        <w:numPr>
          <w:ilvl w:val="1"/>
          <w:numId w:val="15"/>
        </w:numPr>
        <w:spacing w:line="240" w:lineRule="auto"/>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6C679F">
      <w:pPr>
        <w:pStyle w:val="Nagwek2"/>
      </w:pPr>
      <w:r w:rsidRPr="006C679F">
        <w:t>Rozdział 2</w:t>
      </w:r>
      <w:r w:rsidR="00977F5D" w:rsidRPr="006C679F">
        <w:t>2</w:t>
      </w:r>
      <w:r w:rsidR="00960DD2" w:rsidRPr="006C679F">
        <w:t xml:space="preserve"> -</w:t>
      </w:r>
      <w:r w:rsidR="00F43F86" w:rsidRPr="00960DD2">
        <w:t>Sposób oraz termin składania ofert</w:t>
      </w:r>
    </w:p>
    <w:p w14:paraId="50AD5B35" w14:textId="26E85752" w:rsidR="00F43F86" w:rsidRPr="00BD443B" w:rsidRDefault="00F43F86" w:rsidP="00162368">
      <w:pPr>
        <w:pStyle w:val="Akapitzlist"/>
        <w:numPr>
          <w:ilvl w:val="0"/>
          <w:numId w:val="22"/>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w:t>
      </w:r>
      <w:r w:rsidRPr="00BD443B">
        <w:rPr>
          <w:rFonts w:cs="Arial"/>
          <w:szCs w:val="24"/>
        </w:rPr>
        <w:lastRenderedPageBreak/>
        <w:t>internetowej prowadzonego postępowania do dnia</w:t>
      </w:r>
      <w:r w:rsidR="00AC416E" w:rsidRPr="00BD443B">
        <w:rPr>
          <w:rFonts w:cs="Arial"/>
          <w:szCs w:val="24"/>
        </w:rPr>
        <w:t xml:space="preserve"> </w:t>
      </w:r>
      <w:r w:rsidR="00A64066" w:rsidRPr="000666C3">
        <w:rPr>
          <w:rFonts w:cs="Arial"/>
          <w:b/>
          <w:bCs/>
          <w:color w:val="4472C4" w:themeColor="accent1"/>
          <w:sz w:val="28"/>
          <w:szCs w:val="28"/>
        </w:rPr>
        <w:t>1</w:t>
      </w:r>
      <w:r w:rsidR="000666C3">
        <w:rPr>
          <w:rFonts w:cs="Arial"/>
          <w:b/>
          <w:bCs/>
          <w:color w:val="4472C4" w:themeColor="accent1"/>
          <w:sz w:val="28"/>
          <w:szCs w:val="28"/>
        </w:rPr>
        <w:t>8</w:t>
      </w:r>
      <w:r w:rsidR="00A64066" w:rsidRPr="000666C3">
        <w:rPr>
          <w:rFonts w:cs="Arial"/>
          <w:b/>
          <w:bCs/>
          <w:color w:val="4472C4" w:themeColor="accent1"/>
          <w:sz w:val="28"/>
          <w:szCs w:val="28"/>
        </w:rPr>
        <w:t>.08</w:t>
      </w:r>
      <w:r w:rsidR="00F84A6E" w:rsidRPr="000666C3">
        <w:rPr>
          <w:rFonts w:cs="Arial"/>
          <w:b/>
          <w:bCs/>
          <w:color w:val="4472C4" w:themeColor="accent1"/>
          <w:sz w:val="28"/>
          <w:szCs w:val="28"/>
        </w:rPr>
        <w:t>.</w:t>
      </w:r>
      <w:r w:rsidR="002555C1" w:rsidRPr="000666C3">
        <w:rPr>
          <w:rFonts w:cs="Arial"/>
          <w:b/>
          <w:bCs/>
          <w:color w:val="4472C4" w:themeColor="accent1"/>
          <w:sz w:val="28"/>
          <w:szCs w:val="28"/>
        </w:rPr>
        <w:t>202</w:t>
      </w:r>
      <w:r w:rsidR="00F02A94" w:rsidRPr="000666C3">
        <w:rPr>
          <w:rFonts w:cs="Arial"/>
          <w:b/>
          <w:bCs/>
          <w:color w:val="4472C4" w:themeColor="accent1"/>
          <w:sz w:val="28"/>
          <w:szCs w:val="28"/>
        </w:rPr>
        <w:t>3</w:t>
      </w:r>
      <w:r w:rsidR="000666C3" w:rsidRPr="000666C3">
        <w:rPr>
          <w:rFonts w:cs="Arial"/>
          <w:b/>
          <w:bCs/>
          <w:color w:val="4472C4" w:themeColor="accent1"/>
          <w:sz w:val="28"/>
          <w:szCs w:val="28"/>
        </w:rPr>
        <w:t xml:space="preserve"> </w:t>
      </w:r>
      <w:r w:rsidR="002555C1" w:rsidRPr="000666C3">
        <w:rPr>
          <w:rFonts w:cs="Arial"/>
          <w:b/>
          <w:bCs/>
          <w:color w:val="4472C4" w:themeColor="accent1"/>
          <w:sz w:val="28"/>
          <w:szCs w:val="28"/>
        </w:rPr>
        <w:t xml:space="preserve">r. o </w:t>
      </w:r>
      <w:r w:rsidR="002555C1" w:rsidRPr="00321627">
        <w:rPr>
          <w:rFonts w:cs="Arial"/>
          <w:b/>
          <w:bCs/>
          <w:color w:val="4472C4" w:themeColor="accent1"/>
          <w:sz w:val="28"/>
          <w:szCs w:val="28"/>
        </w:rPr>
        <w:t xml:space="preserve">godz. </w:t>
      </w:r>
      <w:r w:rsidR="00866726">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162368">
      <w:pPr>
        <w:pStyle w:val="Akapitzlist"/>
        <w:numPr>
          <w:ilvl w:val="0"/>
          <w:numId w:val="22"/>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372DB4" w:rsidP="00162368">
      <w:pPr>
        <w:pStyle w:val="Akapitzlist"/>
        <w:numPr>
          <w:ilvl w:val="0"/>
          <w:numId w:val="22"/>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162368">
      <w:pPr>
        <w:pStyle w:val="Akapitzlist"/>
        <w:numPr>
          <w:ilvl w:val="0"/>
          <w:numId w:val="22"/>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6C679F">
      <w:pPr>
        <w:pStyle w:val="Nagwek2"/>
      </w:pPr>
      <w:r w:rsidRPr="006C679F">
        <w:t>Rozdział 2</w:t>
      </w:r>
      <w:r w:rsidR="00977F5D" w:rsidRPr="006C679F">
        <w:t>3</w:t>
      </w:r>
      <w:r w:rsidR="00960DD2" w:rsidRPr="006C679F">
        <w:t xml:space="preserve"> -</w:t>
      </w:r>
      <w:r w:rsidR="00F43F86" w:rsidRPr="00960DD2">
        <w:t>Termin otwarcia ofert</w:t>
      </w:r>
    </w:p>
    <w:p w14:paraId="7B93922F" w14:textId="6E2DE83A" w:rsidR="00F43F86" w:rsidRPr="00BD443B" w:rsidRDefault="00F43F86" w:rsidP="00162368">
      <w:pPr>
        <w:pStyle w:val="Akapitzlist"/>
        <w:numPr>
          <w:ilvl w:val="0"/>
          <w:numId w:val="23"/>
        </w:numPr>
        <w:spacing w:before="240" w:line="276" w:lineRule="auto"/>
        <w:rPr>
          <w:color w:val="C00000"/>
          <w:szCs w:val="24"/>
        </w:rPr>
      </w:pPr>
      <w:r w:rsidRPr="00BD443B">
        <w:rPr>
          <w:color w:val="000000"/>
          <w:szCs w:val="24"/>
        </w:rPr>
        <w:t xml:space="preserve">Otwarcie ofert nastąpi </w:t>
      </w:r>
      <w:r w:rsidR="000666C3" w:rsidRPr="000666C3">
        <w:rPr>
          <w:rFonts w:cs="Arial"/>
          <w:b/>
          <w:bCs/>
          <w:color w:val="4472C4" w:themeColor="accent1"/>
          <w:sz w:val="28"/>
          <w:szCs w:val="28"/>
        </w:rPr>
        <w:t>1</w:t>
      </w:r>
      <w:r w:rsidR="000666C3">
        <w:rPr>
          <w:rFonts w:cs="Arial"/>
          <w:b/>
          <w:bCs/>
          <w:color w:val="4472C4" w:themeColor="accent1"/>
          <w:sz w:val="28"/>
          <w:szCs w:val="28"/>
        </w:rPr>
        <w:t>8</w:t>
      </w:r>
      <w:r w:rsidR="00A64066" w:rsidRPr="000666C3">
        <w:rPr>
          <w:rFonts w:cs="Arial"/>
          <w:b/>
          <w:bCs/>
          <w:color w:val="4472C4" w:themeColor="accent1"/>
          <w:sz w:val="28"/>
          <w:szCs w:val="28"/>
        </w:rPr>
        <w:t>.08.</w:t>
      </w:r>
      <w:r w:rsidR="00282275" w:rsidRPr="000666C3">
        <w:rPr>
          <w:rFonts w:cs="Arial"/>
          <w:b/>
          <w:bCs/>
          <w:color w:val="4472C4" w:themeColor="accent1"/>
          <w:sz w:val="28"/>
          <w:szCs w:val="28"/>
        </w:rPr>
        <w:t>202</w:t>
      </w:r>
      <w:r w:rsidR="00F02A94" w:rsidRPr="000666C3">
        <w:rPr>
          <w:rFonts w:cs="Arial"/>
          <w:b/>
          <w:bCs/>
          <w:color w:val="4472C4" w:themeColor="accent1"/>
          <w:sz w:val="28"/>
          <w:szCs w:val="28"/>
        </w:rPr>
        <w:t>3</w:t>
      </w:r>
      <w:r w:rsidR="000666C3">
        <w:rPr>
          <w:rFonts w:cs="Arial"/>
          <w:b/>
          <w:bCs/>
          <w:color w:val="4472C4" w:themeColor="accent1"/>
          <w:sz w:val="28"/>
          <w:szCs w:val="28"/>
        </w:rPr>
        <w:t xml:space="preserve"> </w:t>
      </w:r>
      <w:r w:rsidR="00F27F80" w:rsidRPr="000666C3">
        <w:rPr>
          <w:rFonts w:cs="Arial"/>
          <w:b/>
          <w:bCs/>
          <w:color w:val="4472C4" w:themeColor="accent1"/>
          <w:sz w:val="28"/>
          <w:szCs w:val="28"/>
        </w:rPr>
        <w:t>r</w:t>
      </w:r>
      <w:r w:rsidR="00F27F80" w:rsidRPr="00321627">
        <w:rPr>
          <w:rFonts w:cs="Arial"/>
          <w:b/>
          <w:bCs/>
          <w:color w:val="4472C4" w:themeColor="accent1"/>
          <w:sz w:val="28"/>
          <w:szCs w:val="28"/>
        </w:rPr>
        <w:t xml:space="preserve">. o godz. </w:t>
      </w:r>
      <w:r w:rsidR="00866726">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162368">
      <w:pPr>
        <w:pStyle w:val="Akapitzlist"/>
        <w:numPr>
          <w:ilvl w:val="0"/>
          <w:numId w:val="23"/>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162368">
      <w:pPr>
        <w:pStyle w:val="Akapitzlist"/>
        <w:numPr>
          <w:ilvl w:val="0"/>
          <w:numId w:val="23"/>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lastRenderedPageBreak/>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6C679F">
      <w:pPr>
        <w:pStyle w:val="Nagwek2"/>
      </w:pPr>
      <w:r w:rsidRPr="006C679F">
        <w:t>Rozdział 2</w:t>
      </w:r>
      <w:r w:rsidR="00977F5D" w:rsidRPr="006C679F">
        <w:t>4</w:t>
      </w:r>
      <w:r w:rsidR="00960DD2" w:rsidRPr="006C679F">
        <w:t xml:space="preserve"> -</w:t>
      </w:r>
      <w:r w:rsidR="00960DD2" w:rsidRPr="00960DD2">
        <w:t xml:space="preserve"> </w:t>
      </w:r>
      <w:r w:rsidR="00F43F86" w:rsidRPr="00960DD2">
        <w:t>S</w:t>
      </w:r>
      <w:r w:rsidR="000D32BF" w:rsidRPr="00960DD2">
        <w:t>posób obliczenia ceny</w:t>
      </w:r>
    </w:p>
    <w:p w14:paraId="208335CA"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Walutą oferty jest złoty polski. </w:t>
      </w:r>
    </w:p>
    <w:p w14:paraId="64B34911" w14:textId="77777777" w:rsidR="00F02A94" w:rsidRPr="00BD443B" w:rsidRDefault="00F02A94" w:rsidP="00F02A94">
      <w:pPr>
        <w:pStyle w:val="Akapitzlist"/>
        <w:numPr>
          <w:ilvl w:val="0"/>
          <w:numId w:val="25"/>
        </w:numPr>
        <w:spacing w:before="240" w:line="276" w:lineRule="auto"/>
        <w:rPr>
          <w:szCs w:val="24"/>
        </w:rPr>
      </w:pPr>
      <w:r w:rsidRPr="00BD443B">
        <w:rPr>
          <w:szCs w:val="24"/>
        </w:rPr>
        <w:t>Umowa będzie zawarta z ceną wyrażoną w złotych polskich i rozliczana w złotych polskich.</w:t>
      </w:r>
    </w:p>
    <w:p w14:paraId="4D070457" w14:textId="77777777" w:rsidR="00F02A94" w:rsidRPr="00BD443B" w:rsidRDefault="00F02A94" w:rsidP="00F02A94">
      <w:pPr>
        <w:pStyle w:val="Akapitzlist"/>
        <w:numPr>
          <w:ilvl w:val="0"/>
          <w:numId w:val="25"/>
        </w:numPr>
        <w:spacing w:before="240" w:line="276" w:lineRule="auto"/>
        <w:rPr>
          <w:szCs w:val="24"/>
        </w:rPr>
      </w:pPr>
      <w:r w:rsidRPr="00BD443B">
        <w:rPr>
          <w:szCs w:val="24"/>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213E5E6A" w14:textId="77777777" w:rsidR="00F02A94" w:rsidRPr="00BD443B" w:rsidRDefault="00F02A94" w:rsidP="00F02A94">
      <w:pPr>
        <w:pStyle w:val="Akapitzlist"/>
        <w:numPr>
          <w:ilvl w:val="0"/>
          <w:numId w:val="25"/>
        </w:numPr>
        <w:spacing w:before="240" w:line="276" w:lineRule="auto"/>
        <w:rPr>
          <w:szCs w:val="24"/>
        </w:rPr>
      </w:pPr>
      <w:r w:rsidRPr="00BD443B">
        <w:rPr>
          <w:szCs w:val="24"/>
        </w:rPr>
        <w:t>Ofertę należy złożyć na  /wg formularza ofertowego  - załącznik nr 2 do SIWZ.</w:t>
      </w:r>
    </w:p>
    <w:p w14:paraId="70B8D60E"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Cenę oferty należy obliczyć na podstawie  opisu przedmiotu zamówienia zawartego w </w:t>
      </w:r>
      <w:r>
        <w:rPr>
          <w:szCs w:val="24"/>
        </w:rPr>
        <w:t>załączniku nr 1 do niniejszej S</w:t>
      </w:r>
      <w:r w:rsidRPr="00BD443B">
        <w:rPr>
          <w:szCs w:val="24"/>
        </w:rPr>
        <w:t xml:space="preserve">WZ z uwzględnieniem  prawa opcji stosownie do art. 441 </w:t>
      </w:r>
      <w:proofErr w:type="spellStart"/>
      <w:r w:rsidRPr="00BD443B">
        <w:rPr>
          <w:szCs w:val="24"/>
        </w:rPr>
        <w:t>Pzp</w:t>
      </w:r>
      <w:proofErr w:type="spellEnd"/>
      <w:r w:rsidRPr="00BD443B">
        <w:rPr>
          <w:szCs w:val="24"/>
        </w:rPr>
        <w:t xml:space="preserve">. </w:t>
      </w:r>
    </w:p>
    <w:p w14:paraId="7DF8D736" w14:textId="77777777" w:rsidR="00F02A94" w:rsidRPr="00A85B26" w:rsidRDefault="00F02A94" w:rsidP="00F02A94">
      <w:pPr>
        <w:pStyle w:val="Akapitzlist"/>
        <w:numPr>
          <w:ilvl w:val="0"/>
          <w:numId w:val="25"/>
        </w:numPr>
        <w:jc w:val="both"/>
        <w:rPr>
          <w:szCs w:val="24"/>
        </w:rPr>
      </w:pPr>
      <w:r w:rsidRPr="00A85B26">
        <w:rPr>
          <w:szCs w:val="24"/>
        </w:rPr>
        <w:t xml:space="preserve">Zamawiający wymaga, aby oferta cenowa wraz z prawem opcji zawierała jednostkową </w:t>
      </w:r>
      <w:r w:rsidRPr="00A85B26">
        <w:rPr>
          <w:color w:val="000000"/>
          <w:szCs w:val="24"/>
        </w:rPr>
        <w:t>cen</w:t>
      </w:r>
      <w:r w:rsidRPr="00A85B26">
        <w:rPr>
          <w:rFonts w:eastAsia="TimesNewRoman"/>
          <w:color w:val="000000"/>
          <w:szCs w:val="24"/>
        </w:rPr>
        <w:t xml:space="preserve">ę </w:t>
      </w:r>
      <w:r>
        <w:rPr>
          <w:color w:val="000000"/>
          <w:szCs w:val="24"/>
        </w:rPr>
        <w:t>brutto w [zł]</w:t>
      </w:r>
      <w:r w:rsidRPr="00A85B26">
        <w:rPr>
          <w:color w:val="000000"/>
          <w:szCs w:val="24"/>
        </w:rPr>
        <w:t xml:space="preserve"> </w:t>
      </w:r>
      <w:r>
        <w:rPr>
          <w:color w:val="000000"/>
          <w:szCs w:val="24"/>
        </w:rPr>
        <w:t xml:space="preserve">oraz </w:t>
      </w:r>
      <w:r w:rsidRPr="00A85B26">
        <w:rPr>
          <w:color w:val="000000"/>
          <w:szCs w:val="24"/>
        </w:rPr>
        <w:t xml:space="preserve"> wartość brutto danego asortymentu  dla zamówienia podstawowego oraz dla zamówienia rozszerzonego- osobno oraz CENĘ OFERTY BRUTTO = suma wartości zamówienia podstawowego i zamówienia rozszerzonego z prawem opcji).</w:t>
      </w:r>
    </w:p>
    <w:p w14:paraId="4E6523D5"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Ceny podane w ofercie są cenami  stałymi w całym okresie realizacji przedmiotu zamówienia i nie będą podlegać jakimkolwiek zmianom. </w:t>
      </w:r>
    </w:p>
    <w:p w14:paraId="191C8DE7"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Cena oferty musi zawierać wszelkie koszty niezbędne do realizowania zamówienia wynikające wprost opisu przedmiotu zamówienia jak również w niej nie ujęte, a bez których nie można wykonać zamówienia. </w:t>
      </w:r>
    </w:p>
    <w:p w14:paraId="777CA37E" w14:textId="77777777" w:rsidR="00F02A94" w:rsidRPr="00BD443B" w:rsidRDefault="00F02A94" w:rsidP="00F02A94">
      <w:pPr>
        <w:pStyle w:val="Akapitzlist"/>
        <w:numPr>
          <w:ilvl w:val="0"/>
          <w:numId w:val="25"/>
        </w:numPr>
        <w:spacing w:before="240" w:line="276" w:lineRule="auto"/>
        <w:rPr>
          <w:szCs w:val="24"/>
        </w:rPr>
      </w:pPr>
      <w:r w:rsidRPr="00BD443B">
        <w:rPr>
          <w:szCs w:val="24"/>
        </w:rPr>
        <w:t>Cena musi być wyrażona w PLN cyfrowo z dokładnością do dwóch miejsc po przecinku.</w:t>
      </w:r>
    </w:p>
    <w:p w14:paraId="03990B0B" w14:textId="77777777" w:rsidR="00F02A94" w:rsidRPr="00BD443B" w:rsidRDefault="00F02A94" w:rsidP="00F02A94">
      <w:pPr>
        <w:pStyle w:val="Akapitzlist"/>
        <w:numPr>
          <w:ilvl w:val="0"/>
          <w:numId w:val="25"/>
        </w:numPr>
        <w:spacing w:before="240" w:line="276" w:lineRule="auto"/>
        <w:rPr>
          <w:szCs w:val="24"/>
        </w:rPr>
      </w:pPr>
      <w:r w:rsidRPr="00BD443B">
        <w:rPr>
          <w:szCs w:val="24"/>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214958A0"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w:t>
      </w:r>
      <w:r w:rsidRPr="00BD443B">
        <w:rPr>
          <w:szCs w:val="24"/>
        </w:rPr>
        <w:lastRenderedPageBreak/>
        <w:t>usługi, których dostawa lub świadczenie będzie prowadzić do jego powstania, oraz wskazując ich wartość bez kwoty podatku</w:t>
      </w:r>
    </w:p>
    <w:p w14:paraId="15D9AB60" w14:textId="20C315C4" w:rsidR="00F02A94" w:rsidRPr="00BD443B" w:rsidRDefault="00F02A94" w:rsidP="00F02A94">
      <w:pPr>
        <w:pStyle w:val="Akapitzlist"/>
        <w:numPr>
          <w:ilvl w:val="0"/>
          <w:numId w:val="25"/>
        </w:numPr>
        <w:spacing w:before="240" w:line="276" w:lineRule="auto"/>
        <w:rPr>
          <w:rFonts w:cs="Arial"/>
        </w:rPr>
      </w:pPr>
      <w:r w:rsidRPr="00BD443B">
        <w:rPr>
          <w:rFonts w:cs="Arial"/>
        </w:rPr>
        <w:t>Ustalenie prawidłowej stawki podatku VAT pozostaje w gestii Wykonawcy, który zobowiązany jest przyjąć obowiązującą stawkę podatku  zgodnie z ustawą z dnia 11 marca 2004r o podatku od towarów i usług  (tj. Dz. U. z 202</w:t>
      </w:r>
      <w:r>
        <w:rPr>
          <w:rFonts w:cs="Arial"/>
        </w:rPr>
        <w:t>2</w:t>
      </w:r>
      <w:r w:rsidRPr="00BD443B">
        <w:rPr>
          <w:rFonts w:cs="Arial"/>
        </w:rPr>
        <w:t xml:space="preserve">r.  poz. </w:t>
      </w:r>
      <w:r>
        <w:rPr>
          <w:rFonts w:cs="Arial"/>
        </w:rPr>
        <w:t xml:space="preserve">931 z </w:t>
      </w:r>
      <w:proofErr w:type="spellStart"/>
      <w:r>
        <w:rPr>
          <w:rFonts w:cs="Arial"/>
        </w:rPr>
        <w:t>późn</w:t>
      </w:r>
      <w:proofErr w:type="spellEnd"/>
      <w:r>
        <w:rPr>
          <w:rFonts w:cs="Arial"/>
        </w:rPr>
        <w:t>. zm.</w:t>
      </w:r>
      <w:r w:rsidRPr="00BD443B">
        <w:rPr>
          <w:rFonts w:cs="Arial"/>
        </w:rPr>
        <w:t>).</w:t>
      </w:r>
    </w:p>
    <w:p w14:paraId="5A902CA8" w14:textId="77777777" w:rsidR="00F02A94" w:rsidRDefault="00F02A94" w:rsidP="00F02A94">
      <w:pPr>
        <w:pStyle w:val="Tekstpodstawowy2"/>
        <w:numPr>
          <w:ilvl w:val="0"/>
          <w:numId w:val="25"/>
        </w:numPr>
        <w:suppressAutoHyphens w:val="0"/>
        <w:spacing w:before="240" w:after="120" w:line="276" w:lineRule="auto"/>
        <w:jc w:val="left"/>
        <w:textAlignment w:val="auto"/>
        <w:rPr>
          <w:rFonts w:ascii="Arial" w:hAnsi="Arial" w:cs="Arial"/>
          <w:color w:val="auto"/>
          <w:sz w:val="24"/>
        </w:rPr>
      </w:pPr>
      <w:r w:rsidRPr="00E8025A">
        <w:rPr>
          <w:rFonts w:ascii="Arial" w:hAnsi="Arial" w:cs="Arial"/>
          <w:color w:val="auto"/>
          <w:sz w:val="24"/>
        </w:rPr>
        <w:t xml:space="preserve">Informację w zakresie określonymi w </w:t>
      </w:r>
      <w:r>
        <w:rPr>
          <w:rFonts w:ascii="Arial" w:hAnsi="Arial" w:cs="Arial"/>
          <w:color w:val="auto"/>
          <w:sz w:val="24"/>
        </w:rPr>
        <w:t>pkt. 11</w:t>
      </w:r>
      <w:r w:rsidRPr="00E8025A">
        <w:rPr>
          <w:rFonts w:ascii="Arial" w:hAnsi="Arial" w:cs="Arial"/>
          <w:color w:val="auto"/>
          <w:sz w:val="24"/>
        </w:rPr>
        <w:t xml:space="preserve">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6C679F">
      <w:pPr>
        <w:pStyle w:val="Nagwek2"/>
      </w:pPr>
      <w:r w:rsidRPr="006C679F">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6C679F">
      <w:pPr>
        <w:pStyle w:val="Nagwek2"/>
      </w:pPr>
      <w:r w:rsidRPr="006C679F">
        <w:t>Rozdział 2</w:t>
      </w:r>
      <w:r w:rsidR="00A2453F" w:rsidRPr="006C679F">
        <w:t>6</w:t>
      </w:r>
      <w:r w:rsidR="00960DD2" w:rsidRPr="006C679F">
        <w:t xml:space="preserve"> -</w:t>
      </w:r>
      <w:r w:rsidR="00960DD2">
        <w:t xml:space="preserve"> </w:t>
      </w:r>
      <w:r w:rsidR="00F43F86" w:rsidRPr="00960DD2">
        <w:t>Opis kryteriów oceny ofert wraz z podaniem wag tych kryteriów i sposobu oceny ofert</w:t>
      </w:r>
    </w:p>
    <w:p w14:paraId="43FAF2BF" w14:textId="6D669300"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51D49081" w14:textId="13225BD1" w:rsidR="006C0667" w:rsidRPr="00E913A1" w:rsidRDefault="006C0667" w:rsidP="00BD443B">
      <w:pPr>
        <w:pStyle w:val="Domylnie"/>
        <w:spacing w:before="240" w:line="276" w:lineRule="auto"/>
        <w:rPr>
          <w:rFonts w:ascii="Arial" w:hAnsi="Arial" w:cs="Arial"/>
          <w:b/>
          <w:color w:val="auto"/>
        </w:rPr>
      </w:pPr>
      <w:r w:rsidRPr="00970A11">
        <w:rPr>
          <w:rFonts w:ascii="Arial" w:hAnsi="Arial" w:cs="Arial"/>
          <w:b/>
          <w:color w:val="auto"/>
        </w:rPr>
        <w:t>1) Kryterium:  „cena oferty brutto”</w:t>
      </w:r>
      <w:r w:rsidRPr="00970A11">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970A11">
      <w:pPr>
        <w:pStyle w:val="Domylnie"/>
        <w:spacing w:before="240" w:after="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970A11">
      <w:pPr>
        <w:pStyle w:val="Domylnie"/>
        <w:spacing w:line="240" w:lineRule="auto"/>
        <w:ind w:left="709"/>
      </w:pPr>
      <w:r>
        <w:rPr>
          <w:rFonts w:ascii="Arial" w:hAnsi="Arial"/>
          <w:bCs/>
        </w:rPr>
        <w:t xml:space="preserve"> </w:t>
      </w:r>
      <w:r w:rsidRPr="00E41A90">
        <w:rPr>
          <w:rFonts w:ascii="Arial" w:hAnsi="Arial"/>
          <w:bCs/>
        </w:rPr>
        <w:t>najniższa cena brutto w złożonych ofertach</w:t>
      </w:r>
      <w:r>
        <w:t xml:space="preserve"> </w:t>
      </w:r>
    </w:p>
    <w:p w14:paraId="54C1F2C6" w14:textId="0B7A619C" w:rsidR="00A3118E" w:rsidRDefault="00970A11" w:rsidP="00970A11">
      <w:pPr>
        <w:pStyle w:val="Domylnie"/>
        <w:spacing w:line="240" w:lineRule="auto"/>
        <w:rPr>
          <w:rFonts w:ascii="Arial" w:hAnsi="Arial"/>
          <w:bCs/>
        </w:rPr>
      </w:pPr>
      <w:proofErr w:type="spellStart"/>
      <w:r>
        <w:rPr>
          <w:rFonts w:ascii="Arial" w:hAnsi="Arial"/>
          <w:bCs/>
        </w:rPr>
        <w:t>Cn</w:t>
      </w:r>
      <w:proofErr w:type="spellEnd"/>
      <w:r>
        <w:rPr>
          <w:rFonts w:ascii="Arial" w:hAnsi="Arial"/>
          <w:bCs/>
        </w:rPr>
        <w:t xml:space="preserve"> = </w:t>
      </w:r>
      <w:r w:rsidR="006C0667" w:rsidRPr="00E41A90">
        <w:rPr>
          <w:rFonts w:ascii="Arial" w:hAnsi="Arial"/>
          <w:bCs/>
        </w:rPr>
        <w:t>-------------------------------------</w:t>
      </w:r>
      <w:r>
        <w:rPr>
          <w:rFonts w:ascii="Arial" w:hAnsi="Arial"/>
          <w:bCs/>
        </w:rPr>
        <w:t xml:space="preserve">---------------------------  x </w:t>
      </w:r>
      <w:r w:rsidR="006C0667" w:rsidRPr="00E41A90">
        <w:rPr>
          <w:rFonts w:ascii="Arial" w:hAnsi="Arial"/>
          <w:bCs/>
        </w:rPr>
        <w:t>6</w:t>
      </w:r>
      <w:r w:rsidR="006C0667">
        <w:rPr>
          <w:rFonts w:ascii="Arial" w:hAnsi="Arial"/>
          <w:bCs/>
        </w:rPr>
        <w:t xml:space="preserve">0 pkt </w:t>
      </w:r>
    </w:p>
    <w:p w14:paraId="1E80BDBA" w14:textId="3FFBC59F" w:rsidR="006C0667" w:rsidRPr="00E913A1" w:rsidRDefault="00970A11" w:rsidP="00970A11">
      <w:pPr>
        <w:pStyle w:val="Domylnie"/>
        <w:spacing w:line="240" w:lineRule="auto"/>
        <w:ind w:left="709"/>
        <w:rPr>
          <w:rFonts w:ascii="Arial" w:hAnsi="Arial"/>
          <w:bCs/>
        </w:rPr>
      </w:pPr>
      <w:r>
        <w:rPr>
          <w:rFonts w:ascii="Arial" w:hAnsi="Arial"/>
          <w:bCs/>
        </w:rPr>
        <w:t xml:space="preserve">cena </w:t>
      </w:r>
      <w:r w:rsidR="006C0667" w:rsidRPr="00E41A90">
        <w:rPr>
          <w:rFonts w:ascii="Arial" w:hAnsi="Arial"/>
          <w:bCs/>
        </w:rPr>
        <w:t>brutto oferty ocenianej</w:t>
      </w:r>
    </w:p>
    <w:p w14:paraId="4BFB54B2" w14:textId="4ED30A07" w:rsidR="006C0667" w:rsidRDefault="006C0667" w:rsidP="00BD443B">
      <w:pPr>
        <w:pStyle w:val="Domylnie"/>
        <w:spacing w:before="240" w:line="276" w:lineRule="auto"/>
        <w:rPr>
          <w:rFonts w:ascii="Arial" w:hAnsi="Arial" w:cs="Arial"/>
        </w:rPr>
      </w:pPr>
      <w:r>
        <w:rPr>
          <w:rFonts w:ascii="Arial" w:hAnsi="Arial" w:cs="Arial"/>
        </w:rPr>
        <w:t>W kryterium „cena oferty brutto” o</w:t>
      </w:r>
      <w:r w:rsidR="00970A11">
        <w:rPr>
          <w:rFonts w:ascii="Arial" w:hAnsi="Arial" w:cs="Arial"/>
        </w:rPr>
        <w:t>ferta może otrzymać maksymalnie 60</w:t>
      </w:r>
      <w:r>
        <w:rPr>
          <w:rFonts w:ascii="Arial" w:hAnsi="Arial" w:cs="Arial"/>
        </w:rPr>
        <w:t xml:space="preserve"> punktów.</w:t>
      </w:r>
    </w:p>
    <w:p w14:paraId="03ED1F7D" w14:textId="27351FF2" w:rsidR="006C0667" w:rsidRPr="00970A11" w:rsidRDefault="006C0667" w:rsidP="00BD443B">
      <w:pPr>
        <w:pStyle w:val="Domylnie"/>
        <w:spacing w:before="240" w:line="276" w:lineRule="auto"/>
        <w:rPr>
          <w:rFonts w:ascii="Arial" w:hAnsi="Arial" w:cs="Arial"/>
          <w:b/>
          <w:color w:val="auto"/>
        </w:rPr>
      </w:pPr>
      <w:r w:rsidRPr="00970A11">
        <w:rPr>
          <w:rFonts w:ascii="Arial" w:hAnsi="Arial" w:cs="Arial"/>
          <w:b/>
          <w:color w:val="auto"/>
        </w:rPr>
        <w:t>Uwaga: Jako cenę oferty służącą do wyboru Wykonawcy przyjęta zostanie cena maksymalna podana w ofercie (formularzu ofertowym), która stanowi sumę ceny brutto za w</w:t>
      </w:r>
      <w:r w:rsidR="007A586B" w:rsidRPr="00970A11">
        <w:rPr>
          <w:rFonts w:ascii="Arial" w:hAnsi="Arial" w:cs="Arial"/>
          <w:b/>
          <w:color w:val="auto"/>
        </w:rPr>
        <w:t>ykonanie podstawowego przedmiotu</w:t>
      </w:r>
      <w:r w:rsidRPr="00970A11">
        <w:rPr>
          <w:rFonts w:ascii="Arial" w:hAnsi="Arial" w:cs="Arial"/>
          <w:b/>
          <w:color w:val="auto"/>
        </w:rPr>
        <w:t xml:space="preserve"> zamówienia oraz ceny brutto za wykonanie zamówienia dodatkowego w prawie opcji. </w:t>
      </w:r>
    </w:p>
    <w:p w14:paraId="3D6F25B1" w14:textId="5AB8A619" w:rsidR="00282275" w:rsidRPr="00061881" w:rsidRDefault="00282275" w:rsidP="00282275">
      <w:pPr>
        <w:spacing w:before="240" w:line="276" w:lineRule="auto"/>
        <w:rPr>
          <w:szCs w:val="24"/>
        </w:rPr>
      </w:pPr>
      <w:r w:rsidRPr="00970A11">
        <w:rPr>
          <w:b/>
          <w:szCs w:val="24"/>
        </w:rPr>
        <w:t>2) kryterium czas dostawy</w:t>
      </w:r>
      <w:r w:rsidRPr="00970A11">
        <w:rPr>
          <w:i/>
          <w:szCs w:val="24"/>
        </w:rPr>
        <w:t xml:space="preserve"> </w:t>
      </w:r>
      <w:r w:rsidRPr="00970A11">
        <w:rPr>
          <w:szCs w:val="24"/>
        </w:rPr>
        <w:t xml:space="preserve"> </w:t>
      </w:r>
      <w:r w:rsidRPr="00061881">
        <w:rPr>
          <w:szCs w:val="24"/>
        </w:rPr>
        <w:t>– znaczenie kryterium 40 pkt:</w:t>
      </w:r>
    </w:p>
    <w:p w14:paraId="69D45D53" w14:textId="71A23346" w:rsidR="009E46EB" w:rsidRPr="004B032B" w:rsidRDefault="009E46EB" w:rsidP="009E46EB">
      <w:r w:rsidRPr="004B032B">
        <w:rPr>
          <w:b/>
        </w:rPr>
        <w:t>0 pkt</w:t>
      </w:r>
      <w:r w:rsidRPr="004B032B">
        <w:t xml:space="preserve"> – otrzymuje Wykonawca, który będzie dostarczał </w:t>
      </w:r>
      <w:r w:rsidR="00FC3419">
        <w:t xml:space="preserve">grys </w:t>
      </w:r>
      <w:r w:rsidRPr="004B032B">
        <w:t>w czasie   7</w:t>
      </w:r>
      <w:r>
        <w:t xml:space="preserve"> dni</w:t>
      </w:r>
      <w:r w:rsidR="00A64066">
        <w:t xml:space="preserve"> od  otrzymania pisemnego /</w:t>
      </w:r>
      <w:r w:rsidRPr="004B032B">
        <w:t>mail/  zlecenia od Zamawiającego.</w:t>
      </w:r>
    </w:p>
    <w:p w14:paraId="130D3B4E" w14:textId="22375CDE" w:rsidR="009E46EB" w:rsidRPr="004B032B" w:rsidRDefault="009E46EB" w:rsidP="009E46EB">
      <w:r w:rsidRPr="004B032B">
        <w:rPr>
          <w:b/>
        </w:rPr>
        <w:t>20 pkt</w:t>
      </w:r>
      <w:r w:rsidRPr="004B032B">
        <w:t xml:space="preserve"> – otrzymuje Wykonawca, który będzie dostarczał </w:t>
      </w:r>
      <w:r w:rsidR="00FC3419">
        <w:t>grys</w:t>
      </w:r>
      <w:r w:rsidRPr="004B032B">
        <w:t xml:space="preserve"> w czasie </w:t>
      </w:r>
      <w:r>
        <w:t>5 dni</w:t>
      </w:r>
      <w:r w:rsidR="00FC3419">
        <w:t xml:space="preserve">  od otrzymania pisemnego /</w:t>
      </w:r>
      <w:r w:rsidRPr="004B032B">
        <w:t xml:space="preserve">mail/ </w:t>
      </w:r>
      <w:r w:rsidR="00FC3419">
        <w:t>, telefonicznego</w:t>
      </w:r>
      <w:r w:rsidRPr="004B032B">
        <w:t xml:space="preserve"> zlecenia od Zamawiającego.</w:t>
      </w:r>
    </w:p>
    <w:p w14:paraId="7DA8E65D" w14:textId="7695E7A2" w:rsidR="009E46EB" w:rsidRPr="004B032B" w:rsidRDefault="009E46EB" w:rsidP="009E46EB">
      <w:r>
        <w:rPr>
          <w:b/>
        </w:rPr>
        <w:lastRenderedPageBreak/>
        <w:t>4</w:t>
      </w:r>
      <w:r w:rsidRPr="004B032B">
        <w:rPr>
          <w:b/>
        </w:rPr>
        <w:t>0 pkt</w:t>
      </w:r>
      <w:r w:rsidRPr="004B032B">
        <w:t xml:space="preserve"> – otrzymuje Wykonawca, który będzie dostarczał </w:t>
      </w:r>
      <w:r w:rsidR="00FC3419">
        <w:t xml:space="preserve">grys </w:t>
      </w:r>
      <w:r w:rsidRPr="004B032B">
        <w:t xml:space="preserve">w czasie </w:t>
      </w:r>
      <w:r>
        <w:t>3</w:t>
      </w:r>
      <w:r w:rsidRPr="004B032B">
        <w:t xml:space="preserve"> </w:t>
      </w:r>
      <w:r>
        <w:t>dni</w:t>
      </w:r>
      <w:r w:rsidRPr="004B032B">
        <w:t xml:space="preserve"> od otrzymania pisemnego /mail/  zlecenia od Zamawiającego.</w:t>
      </w:r>
    </w:p>
    <w:p w14:paraId="539A857B" w14:textId="77777777" w:rsidR="009E46EB" w:rsidRPr="004B032B" w:rsidRDefault="009E46EB" w:rsidP="009E46EB">
      <w:r w:rsidRPr="004B032B">
        <w:t xml:space="preserve">W przypadku gdy Wykonawca zaoferuje wartość wykraczającą poza zakres przewidzianych wartości tj. w razie  podania wartości  niższych </w:t>
      </w:r>
      <w:r>
        <w:t>lub wyższych  od wskazanych w S</w:t>
      </w:r>
      <w:r w:rsidRPr="004B032B">
        <w:t>WZ , Zamawiający przyjmie za zaoferowaną odpowiednio najniższą lub najwyż</w:t>
      </w:r>
      <w:r>
        <w:t>sza wartość z przewidzianych w S</w:t>
      </w:r>
      <w:r w:rsidRPr="004B032B">
        <w:t>WZ i możliwych do zaoferowania wartości.</w:t>
      </w:r>
    </w:p>
    <w:p w14:paraId="30ECC8CF" w14:textId="77777777" w:rsidR="00F02A94" w:rsidRPr="004B032B" w:rsidRDefault="00F02A94" w:rsidP="00F02A94">
      <w:r w:rsidRPr="004B032B">
        <w:t>W przypadku podania wartości pośrednich, niemieszczących się w podanych przez Zamawiającego wartościach, Zamawiający przyjmie wartość najbliższą  wartości zaofero</w:t>
      </w:r>
      <w:r>
        <w:t>wanej, spośród tych, jakie w  S</w:t>
      </w:r>
      <w:r w:rsidRPr="004B032B">
        <w:t>WZ przewidziano  w ramach przedziałów polegających punktacji .</w:t>
      </w:r>
    </w:p>
    <w:p w14:paraId="43E852E6" w14:textId="77777777" w:rsidR="00282275" w:rsidRPr="00E913A1" w:rsidRDefault="00282275" w:rsidP="00282275">
      <w:pPr>
        <w:spacing w:before="240" w:line="276" w:lineRule="auto"/>
        <w:rPr>
          <w:b/>
          <w:szCs w:val="24"/>
        </w:rPr>
      </w:pPr>
      <w:r>
        <w:rPr>
          <w:b/>
          <w:szCs w:val="24"/>
        </w:rPr>
        <w:t xml:space="preserve">Uwaga: </w:t>
      </w:r>
      <w:r w:rsidRPr="006C0667">
        <w:rPr>
          <w:b/>
          <w:szCs w:val="24"/>
        </w:rPr>
        <w:t xml:space="preserve">W kryterium </w:t>
      </w:r>
      <w:r>
        <w:rPr>
          <w:b/>
          <w:szCs w:val="24"/>
        </w:rPr>
        <w:t xml:space="preserve">czas dostawy </w:t>
      </w:r>
      <w:r w:rsidRPr="006C0667">
        <w:rPr>
          <w:b/>
          <w:szCs w:val="24"/>
        </w:rPr>
        <w:t>oferta może otrzymać maksymalnie 40 punktów.</w:t>
      </w:r>
    </w:p>
    <w:p w14:paraId="42C123DC" w14:textId="77777777" w:rsidR="00282275" w:rsidRPr="00186787" w:rsidRDefault="00282275" w:rsidP="00282275">
      <w:pPr>
        <w:spacing w:before="240" w:line="276" w:lineRule="auto"/>
        <w:rPr>
          <w:szCs w:val="24"/>
        </w:rPr>
      </w:pPr>
      <w:r w:rsidRPr="00061881">
        <w:rPr>
          <w:szCs w:val="24"/>
        </w:rPr>
        <w:t xml:space="preserve">W celu wyboru najkorzystniejszej oferty w powiązaniu z przedstawionymi wyżej kryteriami Zamawiający będzie posługiwał się następującym wzorem: </w:t>
      </w:r>
    </w:p>
    <w:p w14:paraId="068994C1" w14:textId="77777777" w:rsidR="00282275" w:rsidRPr="00186787" w:rsidRDefault="00282275" w:rsidP="00282275">
      <w:pPr>
        <w:pStyle w:val="Domylnie"/>
        <w:spacing w:line="240"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Pr>
          <w:rFonts w:ascii="Arial" w:hAnsi="Arial" w:cs="Arial"/>
          <w:b/>
        </w:rPr>
        <w:t>D</w:t>
      </w:r>
      <w:r w:rsidRPr="00A2453F">
        <w:rPr>
          <w:rFonts w:ascii="Arial" w:hAnsi="Arial" w:cs="Arial"/>
          <w:b/>
        </w:rPr>
        <w:t>n</w:t>
      </w:r>
      <w:proofErr w:type="spellEnd"/>
    </w:p>
    <w:p w14:paraId="671C5DD1" w14:textId="77777777" w:rsidR="00282275" w:rsidRDefault="00282275" w:rsidP="00282275">
      <w:pPr>
        <w:pStyle w:val="Domylnie"/>
        <w:spacing w:line="240"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4648137C" w14:textId="77777777" w:rsidR="00282275" w:rsidRDefault="00282275" w:rsidP="00282275">
      <w:pPr>
        <w:pStyle w:val="Domylnie"/>
        <w:spacing w:line="240"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6205FDA" w14:textId="77777777" w:rsidR="00282275" w:rsidRDefault="00282275" w:rsidP="00282275">
      <w:pPr>
        <w:pStyle w:val="Domylnie"/>
        <w:spacing w:line="240" w:lineRule="auto"/>
        <w:rPr>
          <w:rFonts w:ascii="Arial" w:hAnsi="Arial" w:cs="Arial"/>
        </w:rPr>
      </w:pPr>
      <w:proofErr w:type="spellStart"/>
      <w:r>
        <w:rPr>
          <w:rFonts w:ascii="Arial" w:hAnsi="Arial" w:cs="Arial"/>
        </w:rPr>
        <w:t>Dn</w:t>
      </w:r>
      <w:proofErr w:type="spellEnd"/>
      <w:r>
        <w:rPr>
          <w:rFonts w:ascii="Arial" w:hAnsi="Arial" w:cs="Arial"/>
        </w:rPr>
        <w:t xml:space="preserve"> – liczba punktów przyznana ofercie n w kryterium „ czas dostawy”</w:t>
      </w:r>
    </w:p>
    <w:p w14:paraId="330A05F0" w14:textId="77777777" w:rsidR="00282275" w:rsidRDefault="00282275" w:rsidP="00282275">
      <w:pPr>
        <w:pStyle w:val="Domylnie"/>
        <w:spacing w:line="240" w:lineRule="auto"/>
        <w:rPr>
          <w:rFonts w:ascii="Arial" w:hAnsi="Arial" w:cs="Arial"/>
        </w:rPr>
      </w:pPr>
      <w:r>
        <w:rPr>
          <w:rFonts w:ascii="Arial" w:hAnsi="Arial" w:cs="Arial"/>
        </w:rPr>
        <w:t>n- numer oferty</w:t>
      </w:r>
    </w:p>
    <w:p w14:paraId="45EB5819" w14:textId="6CA6EC00" w:rsidR="005D625B" w:rsidRPr="00E913A1" w:rsidRDefault="00282275" w:rsidP="00E913A1">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1079BE" w14:textId="17BD5FA2" w:rsidR="00F43F86" w:rsidRPr="00960DD2" w:rsidRDefault="00F43F86" w:rsidP="006C679F">
      <w:pPr>
        <w:pStyle w:val="Nagwek2"/>
      </w:pPr>
      <w:r w:rsidRPr="00960DD2">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241B3D60" w14:textId="705ED9CA" w:rsidR="00F43F86" w:rsidRDefault="00F43F86" w:rsidP="00162368">
      <w:pPr>
        <w:pStyle w:val="Akapitzlist"/>
        <w:numPr>
          <w:ilvl w:val="0"/>
          <w:numId w:val="26"/>
        </w:numPr>
        <w:spacing w:before="240" w:line="276" w:lineRule="auto"/>
      </w:pPr>
      <w:r>
        <w:t>Warunki umowy zostały zawarte  we wzo</w:t>
      </w:r>
      <w:r w:rsidR="00E04686">
        <w:t xml:space="preserve">rze umowy stanowiącym zał. Nr </w:t>
      </w:r>
      <w:r w:rsidR="004A54B9">
        <w:t>4</w:t>
      </w:r>
      <w:r w:rsidR="00E04686">
        <w:t xml:space="preserve"> </w:t>
      </w:r>
      <w:r>
        <w:t>do SWZ.</w:t>
      </w:r>
    </w:p>
    <w:p w14:paraId="01C5C779" w14:textId="504B4034" w:rsidR="00D01884" w:rsidRDefault="00F43F86" w:rsidP="00D01884">
      <w:pPr>
        <w:pStyle w:val="Akapitzlist"/>
        <w:numPr>
          <w:ilvl w:val="0"/>
          <w:numId w:val="26"/>
        </w:numPr>
        <w:spacing w:before="240" w:line="276" w:lineRule="auto"/>
      </w:pPr>
      <w:r>
        <w:t xml:space="preserve">Zamawiający </w:t>
      </w:r>
      <w:r w:rsidR="004E797B">
        <w:t>zawrze</w:t>
      </w:r>
      <w:r>
        <w:t xml:space="preserve"> umowę z Wykonawcą, którego oferta zostanie wybrana jako najkorzystnie</w:t>
      </w:r>
      <w:r w:rsidR="00D01884">
        <w:t>jsza w prowadzonym postępowaniu z zastrzeżeniem pkt. 6.</w:t>
      </w:r>
    </w:p>
    <w:p w14:paraId="30AD31B4" w14:textId="3C71C6B9" w:rsidR="00F43F86" w:rsidRDefault="00F43F86" w:rsidP="00162368">
      <w:pPr>
        <w:pStyle w:val="Akapitzlist"/>
        <w:numPr>
          <w:ilvl w:val="0"/>
          <w:numId w:val="26"/>
        </w:numPr>
        <w:spacing w:before="240" w:line="276" w:lineRule="auto"/>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162368">
      <w:pPr>
        <w:pStyle w:val="Akapitzlist"/>
        <w:numPr>
          <w:ilvl w:val="0"/>
          <w:numId w:val="26"/>
        </w:numPr>
        <w:spacing w:before="240" w:line="276" w:lineRule="auto"/>
      </w:pPr>
      <w:r>
        <w:t xml:space="preserve">Zamawiający powiadomi </w:t>
      </w:r>
      <w:r w:rsidR="00B70293">
        <w:t>Wykonawcę o miejscu i terminie podpisania umowy</w:t>
      </w:r>
      <w:r>
        <w:t>.</w:t>
      </w:r>
    </w:p>
    <w:p w14:paraId="0247B44E" w14:textId="538A5F24" w:rsidR="00F43F86" w:rsidRDefault="00F43F86" w:rsidP="00162368">
      <w:pPr>
        <w:pStyle w:val="Akapitzlist"/>
        <w:numPr>
          <w:ilvl w:val="0"/>
          <w:numId w:val="26"/>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64743DF2" w14:textId="306506D8" w:rsidR="0001376B" w:rsidRDefault="0001376B" w:rsidP="0001376B">
      <w:pPr>
        <w:pStyle w:val="Akapitzlist"/>
        <w:numPr>
          <w:ilvl w:val="0"/>
          <w:numId w:val="26"/>
        </w:numPr>
        <w:spacing w:before="240" w:line="276" w:lineRule="auto"/>
      </w:pPr>
      <w:r>
        <w:lastRenderedPageBreak/>
        <w:t>Wykonawca, którego oferta zostanie uznana za najkorzystniejszą, przed podpisaniem umowy zobowiązany jest do dostarczenia dokumentów potwierdzających, ze oferowan</w:t>
      </w:r>
      <w:r w:rsidR="00FE77C8">
        <w:t xml:space="preserve">y grys </w:t>
      </w:r>
      <w:r>
        <w:t>spełnia minimalne wymagania jakościowe wymagane przez Zamawiającego opisane w załączniku nr 1 do SWZ.</w:t>
      </w:r>
    </w:p>
    <w:p w14:paraId="4B62C273" w14:textId="77777777" w:rsidR="00C35BB7" w:rsidRDefault="00F43F86" w:rsidP="00097489">
      <w:pPr>
        <w:pStyle w:val="Akapitzlist"/>
        <w:numPr>
          <w:ilvl w:val="0"/>
          <w:numId w:val="26"/>
        </w:numPr>
        <w:spacing w:before="240" w:line="276" w:lineRule="auto"/>
      </w:pPr>
      <w:r>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w:t>
      </w:r>
      <w:r w:rsidRPr="00C35BB7">
        <w:t>unieważnić postępowanie.</w:t>
      </w:r>
    </w:p>
    <w:p w14:paraId="71B1C585" w14:textId="6EBF980E" w:rsidR="00560650" w:rsidRPr="00960DD2" w:rsidRDefault="006A50A7" w:rsidP="006C679F">
      <w:pPr>
        <w:pStyle w:val="Nagwek2"/>
        <w:rPr>
          <w:rStyle w:val="Nagwek1Znak"/>
          <w:b/>
          <w:bCs w:val="0"/>
        </w:rPr>
      </w:pPr>
      <w:r w:rsidRPr="00960DD2">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03330053" w:rsidR="00560650" w:rsidRDefault="00560650" w:rsidP="00162368">
      <w:pPr>
        <w:pStyle w:val="Akapitzlist"/>
        <w:numPr>
          <w:ilvl w:val="0"/>
          <w:numId w:val="27"/>
        </w:numPr>
        <w:spacing w:before="240" w:after="0" w:line="276" w:lineRule="auto"/>
      </w:pPr>
      <w:r>
        <w:t xml:space="preserve">Projektowane postanowienia umowy w sprawie zamówienia publicznego, które zostaną wprowadzone do treści tej umowy, określone zostały w załączniku nr </w:t>
      </w:r>
      <w:r w:rsidR="00867415">
        <w:rPr>
          <w:b/>
        </w:rPr>
        <w:t>4</w:t>
      </w:r>
      <w:r w:rsidR="00FD4907">
        <w:rPr>
          <w:b/>
        </w:rPr>
        <w:t xml:space="preserve"> </w:t>
      </w:r>
      <w:r>
        <w:t>do SWZ.</w:t>
      </w:r>
    </w:p>
    <w:p w14:paraId="59C2FDCB" w14:textId="288F285E" w:rsidR="00B06B6E" w:rsidRPr="005710F1" w:rsidRDefault="00560650" w:rsidP="00B06B6E">
      <w:pPr>
        <w:pStyle w:val="Akapitzlist"/>
        <w:numPr>
          <w:ilvl w:val="0"/>
          <w:numId w:val="27"/>
        </w:numPr>
        <w:spacing w:before="240" w:line="276" w:lineRule="auto"/>
      </w:pPr>
      <w:r w:rsidRPr="005710F1">
        <w:t xml:space="preserve">Zamawiający przewiduje możliwość dokonania zmian postanowień zawartej umowy w przypadkach i na warunkach określonych w </w:t>
      </w:r>
      <w:r w:rsidR="00B06B6E" w:rsidRPr="005710F1">
        <w:t>projek</w:t>
      </w:r>
      <w:r w:rsidR="00B06B6E">
        <w:t xml:space="preserve">cie </w:t>
      </w:r>
      <w:r w:rsidR="00B06B6E" w:rsidRPr="005710F1">
        <w:t xml:space="preserve">umowy oraz w zakresie uregulowanym w art.455 ustawy </w:t>
      </w:r>
      <w:proofErr w:type="spellStart"/>
      <w:r w:rsidR="00B06B6E" w:rsidRPr="005710F1">
        <w:t>Pzp</w:t>
      </w:r>
      <w:proofErr w:type="spellEnd"/>
    </w:p>
    <w:p w14:paraId="365FD876" w14:textId="77777777" w:rsidR="00B06B6E" w:rsidRDefault="00B06B6E" w:rsidP="006C679F">
      <w:pPr>
        <w:pStyle w:val="Nagwek2"/>
      </w:pPr>
      <w:r w:rsidRPr="00960DD2">
        <w:t>Rozdział 29 - Informacje dotyczące zabezpieczenia należytego wykonania umowy, jeżeli zamawiający je przewiduje</w:t>
      </w:r>
    </w:p>
    <w:p w14:paraId="113FA407" w14:textId="77777777" w:rsidR="00B06B6E" w:rsidRDefault="00B06B6E" w:rsidP="00B06B6E">
      <w:pPr>
        <w:spacing w:before="240" w:line="276" w:lineRule="auto"/>
        <w:rPr>
          <w:color w:val="000000"/>
        </w:rPr>
      </w:pPr>
      <w:r>
        <w:rPr>
          <w:color w:val="000000"/>
        </w:rPr>
        <w:t>Zamawiający nie wymaga wniesienia zabezpieczenia należytego wykonania umowy.</w:t>
      </w:r>
    </w:p>
    <w:p w14:paraId="074CA6BD" w14:textId="101CB73F" w:rsidR="00F43F86" w:rsidRPr="00960DD2" w:rsidRDefault="00A2453F" w:rsidP="006C679F">
      <w:pPr>
        <w:pStyle w:val="Nagwek2"/>
      </w:pPr>
      <w:r w:rsidRPr="00960DD2">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54D72294" w14:textId="0DB98703" w:rsidR="00F43F86" w:rsidRPr="000D32BF" w:rsidRDefault="000F3E10" w:rsidP="00BD443B">
      <w:pPr>
        <w:spacing w:before="240" w:line="276" w:lineRule="auto"/>
      </w:pPr>
      <w:r w:rsidRPr="000D32BF">
        <w:rPr>
          <w:bCs/>
        </w:rPr>
        <w:t>Nie dotyczy</w:t>
      </w:r>
    </w:p>
    <w:p w14:paraId="77D47586" w14:textId="381B7322" w:rsidR="00F43F86" w:rsidRPr="00960DD2" w:rsidRDefault="00A2453F" w:rsidP="006C679F">
      <w:pPr>
        <w:pStyle w:val="Nagwek2"/>
      </w:pPr>
      <w:r w:rsidRPr="006C679F">
        <w:t>Rozdział 31</w:t>
      </w:r>
      <w:r w:rsidR="00960DD2" w:rsidRPr="006C679F">
        <w:t xml:space="preserve"> -</w:t>
      </w:r>
      <w:r w:rsidR="00960DD2" w:rsidRPr="00960DD2">
        <w:t xml:space="preserve">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6C679F">
      <w:pPr>
        <w:pStyle w:val="Nagwek2"/>
      </w:pPr>
      <w:r w:rsidRPr="006C679F">
        <w:t>Rozdział 32</w:t>
      </w:r>
      <w:r w:rsidR="00960DD2" w:rsidRPr="006C679F">
        <w:t xml:space="preserve"> -</w:t>
      </w:r>
      <w:r w:rsidR="00960DD2" w:rsidRPr="00960DD2">
        <w:t xml:space="preserve">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6C679F">
      <w:pPr>
        <w:pStyle w:val="Nagwek2"/>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6C679F">
      <w:pPr>
        <w:pStyle w:val="Nagwek2"/>
      </w:pPr>
      <w:r w:rsidRPr="006C679F">
        <w:lastRenderedPageBreak/>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6C679F">
      <w:pPr>
        <w:pStyle w:val="Nagwek2"/>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6C679F">
      <w:pPr>
        <w:pStyle w:val="Nagwek2"/>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6C679F">
      <w:pPr>
        <w:pStyle w:val="Nagwek2"/>
      </w:pPr>
      <w:r w:rsidRPr="006C679F">
        <w:t>Rozdział 3</w:t>
      </w:r>
      <w:r w:rsidR="00A2453F" w:rsidRPr="006C679F">
        <w:t>7</w:t>
      </w:r>
      <w:r w:rsidR="00960DD2" w:rsidRPr="006C679F">
        <w:t xml:space="preserve"> -</w:t>
      </w:r>
      <w:r w:rsidR="00960DD2">
        <w:t xml:space="preserve">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6C679F">
      <w:pPr>
        <w:pStyle w:val="Nagwek2"/>
      </w:pPr>
      <w:r>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6C679F">
      <w:pPr>
        <w:pStyle w:val="Nagwek2"/>
        <w:rPr>
          <w:rStyle w:val="Nagwek1Znak"/>
          <w:b/>
          <w:bCs w:val="0"/>
        </w:rPr>
      </w:pPr>
      <w:r w:rsidRPr="00AC0ACE">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162368">
      <w:pPr>
        <w:pStyle w:val="Akapitzlist"/>
        <w:numPr>
          <w:ilvl w:val="0"/>
          <w:numId w:val="28"/>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162368">
      <w:pPr>
        <w:pStyle w:val="Akapitzlist"/>
        <w:numPr>
          <w:ilvl w:val="0"/>
          <w:numId w:val="28"/>
        </w:numPr>
        <w:spacing w:before="240" w:line="276" w:lineRule="auto"/>
      </w:pPr>
      <w:r w:rsidRPr="008D045D">
        <w:t>Odwołanie przysługuje</w:t>
      </w:r>
      <w:r>
        <w:t xml:space="preserve"> na:</w:t>
      </w:r>
    </w:p>
    <w:p w14:paraId="65C878E1" w14:textId="4537B2D4" w:rsidR="00A2453F" w:rsidRDefault="00A2453F" w:rsidP="00162368">
      <w:pPr>
        <w:pStyle w:val="Akapitzlist"/>
        <w:numPr>
          <w:ilvl w:val="0"/>
          <w:numId w:val="29"/>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162368">
      <w:pPr>
        <w:pStyle w:val="Akapitzlist"/>
        <w:numPr>
          <w:ilvl w:val="0"/>
          <w:numId w:val="29"/>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162368">
      <w:pPr>
        <w:pStyle w:val="Akapitzlist"/>
        <w:numPr>
          <w:ilvl w:val="0"/>
          <w:numId w:val="28"/>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162368">
      <w:pPr>
        <w:pStyle w:val="Akapitzlist"/>
        <w:numPr>
          <w:ilvl w:val="0"/>
          <w:numId w:val="28"/>
        </w:numPr>
        <w:spacing w:before="240" w:line="276" w:lineRule="auto"/>
      </w:pPr>
      <w:r w:rsidRPr="008D045D">
        <w:lastRenderedPageBreak/>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D04274">
      <w:pPr>
        <w:pStyle w:val="Akapitzlist"/>
        <w:numPr>
          <w:ilvl w:val="0"/>
          <w:numId w:val="28"/>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6C679F">
      <w:pPr>
        <w:pStyle w:val="Nagwek2"/>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w:t>
      </w:r>
      <w:r w:rsidRPr="000E50A7">
        <w:rPr>
          <w:rFonts w:cs="Arial"/>
          <w:szCs w:val="24"/>
        </w:rPr>
        <w:lastRenderedPageBreak/>
        <w:t xml:space="preserve">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221A6E">
      <w:pPr>
        <w:pStyle w:val="Default"/>
        <w:spacing w:before="240" w:line="276" w:lineRule="auto"/>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6C679F">
      <w:pPr>
        <w:pStyle w:val="Nagwek2"/>
      </w:pPr>
      <w:r>
        <w:t>Rozdział 4</w:t>
      </w:r>
      <w:r w:rsidR="008D6848">
        <w:t>1</w:t>
      </w:r>
      <w:r w:rsidR="00960DD2">
        <w:t xml:space="preserve"> - </w:t>
      </w:r>
      <w:r w:rsidR="00B41C3A" w:rsidRPr="00960DD2">
        <w:t>Wykaz załączników:</w:t>
      </w:r>
    </w:p>
    <w:p w14:paraId="63824763" w14:textId="65D86A65" w:rsidR="00F6592B" w:rsidRPr="00BD443B" w:rsidRDefault="00C21A64" w:rsidP="00162368">
      <w:pPr>
        <w:pStyle w:val="Akapitzlist"/>
        <w:numPr>
          <w:ilvl w:val="0"/>
          <w:numId w:val="30"/>
        </w:numPr>
        <w:spacing w:before="240" w:after="0" w:line="276" w:lineRule="auto"/>
        <w:rPr>
          <w:rFonts w:cs="Arial"/>
          <w:szCs w:val="24"/>
        </w:rPr>
      </w:pPr>
      <w:r w:rsidRPr="00BD443B">
        <w:rPr>
          <w:rFonts w:cs="Arial"/>
          <w:szCs w:val="24"/>
        </w:rPr>
        <w:t>Opis przedmiotu zamówienia</w:t>
      </w:r>
      <w:r w:rsidR="00542807"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1</w:t>
      </w:r>
    </w:p>
    <w:p w14:paraId="5BC321A8" w14:textId="2972D122"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t xml:space="preserve">Formularz ofertowy </w:t>
      </w:r>
      <w:r w:rsidR="00186787">
        <w:rPr>
          <w:rFonts w:cs="Arial"/>
          <w:szCs w:val="24"/>
        </w:rPr>
        <w:t>-</w:t>
      </w:r>
      <w:r w:rsidR="00186787" w:rsidRPr="00186787">
        <w:rPr>
          <w:rFonts w:cs="Arial"/>
          <w:szCs w:val="24"/>
        </w:rPr>
        <w:t xml:space="preserve"> </w:t>
      </w:r>
      <w:r w:rsidR="00186787">
        <w:rPr>
          <w:rFonts w:cs="Arial"/>
          <w:szCs w:val="24"/>
        </w:rPr>
        <w:t>Załącznik nr 2</w:t>
      </w:r>
    </w:p>
    <w:p w14:paraId="5B7F2520" w14:textId="2DBB6C6D"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3</w:t>
      </w:r>
    </w:p>
    <w:p w14:paraId="24AAADB1" w14:textId="033C6F7C" w:rsidR="006C0C6E" w:rsidRPr="00BD443B" w:rsidRDefault="006C0C6E" w:rsidP="00162368">
      <w:pPr>
        <w:pStyle w:val="Akapitzlist"/>
        <w:numPr>
          <w:ilvl w:val="0"/>
          <w:numId w:val="30"/>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147F6A">
        <w:rPr>
          <w:rFonts w:cs="Arial"/>
          <w:szCs w:val="24"/>
        </w:rPr>
        <w:t>4</w:t>
      </w:r>
    </w:p>
    <w:sectPr w:rsidR="006C0C6E" w:rsidRPr="00BD443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E06E" w14:textId="77777777" w:rsidR="00372DB4" w:rsidRDefault="00372DB4">
      <w:pPr>
        <w:spacing w:after="0" w:line="240" w:lineRule="auto"/>
      </w:pPr>
      <w:r>
        <w:separator/>
      </w:r>
    </w:p>
  </w:endnote>
  <w:endnote w:type="continuationSeparator" w:id="0">
    <w:p w14:paraId="69BA7EDF" w14:textId="77777777" w:rsidR="00372DB4" w:rsidRDefault="0037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7503F4">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72B34" w14:textId="77777777" w:rsidR="00372DB4" w:rsidRDefault="00372DB4">
      <w:pPr>
        <w:spacing w:after="0" w:line="240" w:lineRule="auto"/>
      </w:pPr>
      <w:r>
        <w:separator/>
      </w:r>
    </w:p>
  </w:footnote>
  <w:footnote w:type="continuationSeparator" w:id="0">
    <w:p w14:paraId="352703F6" w14:textId="77777777" w:rsidR="00372DB4" w:rsidRDefault="00372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10FA5"/>
    <w:multiLevelType w:val="hybridMultilevel"/>
    <w:tmpl w:val="30C0B454"/>
    <w:lvl w:ilvl="0" w:tplc="9116A2DE">
      <w:start w:val="1"/>
      <w:numFmt w:val="decimal"/>
      <w:lvlText w:val="%1."/>
      <w:lvlJc w:val="left"/>
      <w:pPr>
        <w:ind w:left="720" w:hanging="360"/>
      </w:pPr>
      <w:rPr>
        <w:rFonts w:ascii="Arial" w:hAnsi="Arial" w:hint="default"/>
        <w:b w:val="0"/>
        <w:color w:val="auto"/>
        <w:sz w:val="22"/>
      </w:rPr>
    </w:lvl>
    <w:lvl w:ilvl="1" w:tplc="CCF42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03F6"/>
    <w:multiLevelType w:val="hybridMultilevel"/>
    <w:tmpl w:val="8DA46F8C"/>
    <w:lvl w:ilvl="0" w:tplc="E2567FAE">
      <w:start w:val="1"/>
      <w:numFmt w:val="decimal"/>
      <w:lvlText w:val="%1."/>
      <w:lvlJc w:val="left"/>
      <w:pPr>
        <w:ind w:left="360" w:hanging="360"/>
      </w:pPr>
      <w:rPr>
        <w:rFonts w:hint="default"/>
        <w:b w:val="0"/>
        <w:sz w:val="24"/>
        <w:szCs w:val="24"/>
      </w:rPr>
    </w:lvl>
    <w:lvl w:ilvl="1" w:tplc="31D2A46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08F9"/>
    <w:multiLevelType w:val="hybridMultilevel"/>
    <w:tmpl w:val="D5A257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B351F"/>
    <w:multiLevelType w:val="hybridMultilevel"/>
    <w:tmpl w:val="EF0AFEC6"/>
    <w:lvl w:ilvl="0" w:tplc="88C466B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93008"/>
    <w:multiLevelType w:val="hybridMultilevel"/>
    <w:tmpl w:val="B6960C6A"/>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AE1AAB"/>
    <w:multiLevelType w:val="hybridMultilevel"/>
    <w:tmpl w:val="89C83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533D51"/>
    <w:multiLevelType w:val="hybridMultilevel"/>
    <w:tmpl w:val="27B6CBF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872FED"/>
    <w:multiLevelType w:val="hybridMultilevel"/>
    <w:tmpl w:val="50D20C6A"/>
    <w:lvl w:ilvl="0" w:tplc="D0946BCC">
      <w:start w:val="1"/>
      <w:numFmt w:val="decimal"/>
      <w:lvlText w:val="%1."/>
      <w:lvlJc w:val="left"/>
      <w:pPr>
        <w:ind w:left="720" w:hanging="360"/>
      </w:pPr>
      <w:rPr>
        <w:b/>
      </w:rPr>
    </w:lvl>
    <w:lvl w:ilvl="1" w:tplc="85161474">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4520DE"/>
    <w:multiLevelType w:val="hybridMultilevel"/>
    <w:tmpl w:val="F0D49284"/>
    <w:lvl w:ilvl="0" w:tplc="04150017">
      <w:start w:val="1"/>
      <w:numFmt w:val="lowerLetter"/>
      <w:lvlText w:val="%1)"/>
      <w:lvlJc w:val="left"/>
      <w:pPr>
        <w:ind w:left="1069" w:hanging="360"/>
      </w:pPr>
    </w:lvl>
    <w:lvl w:ilvl="1" w:tplc="6AF46C76">
      <w:start w:val="1"/>
      <w:numFmt w:val="lowerLetter"/>
      <w:lvlText w:val="%2)"/>
      <w:lvlJc w:val="left"/>
      <w:pPr>
        <w:ind w:left="1789" w:hanging="360"/>
      </w:pPr>
      <w:rPr>
        <w:b w:val="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030901"/>
    <w:multiLevelType w:val="hybridMultilevel"/>
    <w:tmpl w:val="45FEA994"/>
    <w:lvl w:ilvl="0" w:tplc="FD8A1A5A">
      <w:start w:val="1"/>
      <w:numFmt w:val="decimal"/>
      <w:lvlText w:val="%1."/>
      <w:lvlJc w:val="left"/>
      <w:pPr>
        <w:ind w:left="720" w:hanging="360"/>
      </w:pPr>
      <w:rPr>
        <w:b w:val="0"/>
      </w:rPr>
    </w:lvl>
    <w:lvl w:ilvl="1" w:tplc="F380228A">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8C156A"/>
    <w:multiLevelType w:val="multilevel"/>
    <w:tmpl w:val="4ED26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71737A"/>
    <w:multiLevelType w:val="hybridMultilevel"/>
    <w:tmpl w:val="E1921B6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7"/>
  </w:num>
  <w:num w:numId="3">
    <w:abstractNumId w:val="32"/>
  </w:num>
  <w:num w:numId="4">
    <w:abstractNumId w:val="16"/>
  </w:num>
  <w:num w:numId="5">
    <w:abstractNumId w:val="24"/>
  </w:num>
  <w:num w:numId="6">
    <w:abstractNumId w:val="7"/>
  </w:num>
  <w:num w:numId="7">
    <w:abstractNumId w:val="39"/>
  </w:num>
  <w:num w:numId="8">
    <w:abstractNumId w:val="12"/>
  </w:num>
  <w:num w:numId="9">
    <w:abstractNumId w:val="35"/>
  </w:num>
  <w:num w:numId="10">
    <w:abstractNumId w:val="2"/>
  </w:num>
  <w:num w:numId="11">
    <w:abstractNumId w:val="36"/>
  </w:num>
  <w:num w:numId="12">
    <w:abstractNumId w:val="15"/>
  </w:num>
  <w:num w:numId="13">
    <w:abstractNumId w:val="33"/>
  </w:num>
  <w:num w:numId="14">
    <w:abstractNumId w:val="26"/>
  </w:num>
  <w:num w:numId="15">
    <w:abstractNumId w:val="4"/>
  </w:num>
  <w:num w:numId="16">
    <w:abstractNumId w:val="40"/>
  </w:num>
  <w:num w:numId="17">
    <w:abstractNumId w:val="28"/>
  </w:num>
  <w:num w:numId="18">
    <w:abstractNumId w:val="23"/>
  </w:num>
  <w:num w:numId="19">
    <w:abstractNumId w:val="10"/>
  </w:num>
  <w:num w:numId="20">
    <w:abstractNumId w:val="42"/>
  </w:num>
  <w:num w:numId="21">
    <w:abstractNumId w:val="25"/>
  </w:num>
  <w:num w:numId="22">
    <w:abstractNumId w:val="21"/>
  </w:num>
  <w:num w:numId="23">
    <w:abstractNumId w:val="38"/>
  </w:num>
  <w:num w:numId="24">
    <w:abstractNumId w:val="13"/>
  </w:num>
  <w:num w:numId="25">
    <w:abstractNumId w:val="37"/>
  </w:num>
  <w:num w:numId="26">
    <w:abstractNumId w:val="30"/>
  </w:num>
  <w:num w:numId="27">
    <w:abstractNumId w:val="11"/>
  </w:num>
  <w:num w:numId="28">
    <w:abstractNumId w:val="6"/>
  </w:num>
  <w:num w:numId="29">
    <w:abstractNumId w:val="9"/>
  </w:num>
  <w:num w:numId="30">
    <w:abstractNumId w:val="19"/>
  </w:num>
  <w:num w:numId="31">
    <w:abstractNumId w:val="29"/>
  </w:num>
  <w:num w:numId="32">
    <w:abstractNumId w:val="31"/>
  </w:num>
  <w:num w:numId="33">
    <w:abstractNumId w:val="8"/>
  </w:num>
  <w:num w:numId="34">
    <w:abstractNumId w:val="27"/>
  </w:num>
  <w:num w:numId="35">
    <w:abstractNumId w:val="22"/>
  </w:num>
  <w:num w:numId="36">
    <w:abstractNumId w:val="0"/>
  </w:num>
  <w:num w:numId="37">
    <w:abstractNumId w:val="1"/>
  </w:num>
  <w:num w:numId="38">
    <w:abstractNumId w:val="14"/>
  </w:num>
  <w:num w:numId="39">
    <w:abstractNumId w:val="5"/>
  </w:num>
  <w:num w:numId="40">
    <w:abstractNumId w:val="18"/>
  </w:num>
  <w:num w:numId="41">
    <w:abstractNumId w:val="3"/>
  </w:num>
  <w:num w:numId="42">
    <w:abstractNumId w:val="41"/>
  </w:num>
  <w:num w:numId="4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76B"/>
    <w:rsid w:val="00020A2C"/>
    <w:rsid w:val="0002363E"/>
    <w:rsid w:val="000302CB"/>
    <w:rsid w:val="0003246C"/>
    <w:rsid w:val="00035CC8"/>
    <w:rsid w:val="00037B66"/>
    <w:rsid w:val="0004016A"/>
    <w:rsid w:val="00040AA9"/>
    <w:rsid w:val="000515CE"/>
    <w:rsid w:val="00060852"/>
    <w:rsid w:val="00061881"/>
    <w:rsid w:val="000626F4"/>
    <w:rsid w:val="00063231"/>
    <w:rsid w:val="000666C3"/>
    <w:rsid w:val="00067CD4"/>
    <w:rsid w:val="0008714C"/>
    <w:rsid w:val="00095627"/>
    <w:rsid w:val="00097489"/>
    <w:rsid w:val="000A1C83"/>
    <w:rsid w:val="000A32AB"/>
    <w:rsid w:val="000B243A"/>
    <w:rsid w:val="000B28B7"/>
    <w:rsid w:val="000B2927"/>
    <w:rsid w:val="000B6EEF"/>
    <w:rsid w:val="000C7ECA"/>
    <w:rsid w:val="000D32BF"/>
    <w:rsid w:val="000E084E"/>
    <w:rsid w:val="000E1068"/>
    <w:rsid w:val="000E5D4E"/>
    <w:rsid w:val="000E6116"/>
    <w:rsid w:val="000F0DF9"/>
    <w:rsid w:val="000F3E10"/>
    <w:rsid w:val="001127E6"/>
    <w:rsid w:val="00115362"/>
    <w:rsid w:val="00115C95"/>
    <w:rsid w:val="00115E1D"/>
    <w:rsid w:val="00124E79"/>
    <w:rsid w:val="001259EF"/>
    <w:rsid w:val="00125A3C"/>
    <w:rsid w:val="001272BA"/>
    <w:rsid w:val="001452D7"/>
    <w:rsid w:val="00146508"/>
    <w:rsid w:val="00147F6A"/>
    <w:rsid w:val="00156D9D"/>
    <w:rsid w:val="00162368"/>
    <w:rsid w:val="001646BC"/>
    <w:rsid w:val="00185165"/>
    <w:rsid w:val="00186787"/>
    <w:rsid w:val="00191A48"/>
    <w:rsid w:val="00191F53"/>
    <w:rsid w:val="001A1BE9"/>
    <w:rsid w:val="001A26AF"/>
    <w:rsid w:val="001B531E"/>
    <w:rsid w:val="001D5828"/>
    <w:rsid w:val="001E0948"/>
    <w:rsid w:val="001E3EBE"/>
    <w:rsid w:val="001F0F95"/>
    <w:rsid w:val="001F505C"/>
    <w:rsid w:val="002028C9"/>
    <w:rsid w:val="00204278"/>
    <w:rsid w:val="0021120E"/>
    <w:rsid w:val="00214581"/>
    <w:rsid w:val="002156AB"/>
    <w:rsid w:val="00221A6E"/>
    <w:rsid w:val="00232935"/>
    <w:rsid w:val="00240456"/>
    <w:rsid w:val="00242413"/>
    <w:rsid w:val="0024502B"/>
    <w:rsid w:val="00246741"/>
    <w:rsid w:val="0024734D"/>
    <w:rsid w:val="00247EA2"/>
    <w:rsid w:val="00247FE8"/>
    <w:rsid w:val="0025031F"/>
    <w:rsid w:val="00252E07"/>
    <w:rsid w:val="002555C1"/>
    <w:rsid w:val="002806F0"/>
    <w:rsid w:val="00281D47"/>
    <w:rsid w:val="00282138"/>
    <w:rsid w:val="00282275"/>
    <w:rsid w:val="0028652D"/>
    <w:rsid w:val="00292E19"/>
    <w:rsid w:val="002A1F62"/>
    <w:rsid w:val="002A4D7A"/>
    <w:rsid w:val="002A696F"/>
    <w:rsid w:val="002B13FA"/>
    <w:rsid w:val="002B1962"/>
    <w:rsid w:val="002B202D"/>
    <w:rsid w:val="002B26FE"/>
    <w:rsid w:val="002B54B5"/>
    <w:rsid w:val="002E2E90"/>
    <w:rsid w:val="002F1848"/>
    <w:rsid w:val="003034C4"/>
    <w:rsid w:val="0031115B"/>
    <w:rsid w:val="003120CC"/>
    <w:rsid w:val="0031649A"/>
    <w:rsid w:val="00321627"/>
    <w:rsid w:val="00322981"/>
    <w:rsid w:val="0032566A"/>
    <w:rsid w:val="00331BCE"/>
    <w:rsid w:val="00333572"/>
    <w:rsid w:val="00341577"/>
    <w:rsid w:val="00350A16"/>
    <w:rsid w:val="00352191"/>
    <w:rsid w:val="003548E1"/>
    <w:rsid w:val="00361F40"/>
    <w:rsid w:val="00365A70"/>
    <w:rsid w:val="00366A48"/>
    <w:rsid w:val="00370EB3"/>
    <w:rsid w:val="00372345"/>
    <w:rsid w:val="00372DB4"/>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400853"/>
    <w:rsid w:val="00414CF7"/>
    <w:rsid w:val="004216F6"/>
    <w:rsid w:val="00425BB2"/>
    <w:rsid w:val="0042769C"/>
    <w:rsid w:val="004314D3"/>
    <w:rsid w:val="00431CF3"/>
    <w:rsid w:val="004350CD"/>
    <w:rsid w:val="00435B5A"/>
    <w:rsid w:val="00435D8E"/>
    <w:rsid w:val="00441B7B"/>
    <w:rsid w:val="00444B4B"/>
    <w:rsid w:val="00461F74"/>
    <w:rsid w:val="00465879"/>
    <w:rsid w:val="004759ED"/>
    <w:rsid w:val="004A145D"/>
    <w:rsid w:val="004A50E6"/>
    <w:rsid w:val="004A54B9"/>
    <w:rsid w:val="004A77FE"/>
    <w:rsid w:val="004B22EE"/>
    <w:rsid w:val="004B66A9"/>
    <w:rsid w:val="004C3B28"/>
    <w:rsid w:val="004C5EF1"/>
    <w:rsid w:val="004C795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0B46"/>
    <w:rsid w:val="00524D9A"/>
    <w:rsid w:val="00524DDD"/>
    <w:rsid w:val="00530E7A"/>
    <w:rsid w:val="0053437C"/>
    <w:rsid w:val="00535BBB"/>
    <w:rsid w:val="00540422"/>
    <w:rsid w:val="00542807"/>
    <w:rsid w:val="0054386D"/>
    <w:rsid w:val="00554DE8"/>
    <w:rsid w:val="00557577"/>
    <w:rsid w:val="00560650"/>
    <w:rsid w:val="00561A3E"/>
    <w:rsid w:val="00562BAC"/>
    <w:rsid w:val="005710F1"/>
    <w:rsid w:val="00574F81"/>
    <w:rsid w:val="00577A5C"/>
    <w:rsid w:val="0059067F"/>
    <w:rsid w:val="005943A6"/>
    <w:rsid w:val="00595F35"/>
    <w:rsid w:val="00596DB0"/>
    <w:rsid w:val="005A106D"/>
    <w:rsid w:val="005A715E"/>
    <w:rsid w:val="005C5FA4"/>
    <w:rsid w:val="005C73EB"/>
    <w:rsid w:val="005C7DEC"/>
    <w:rsid w:val="005D2F73"/>
    <w:rsid w:val="005D30C2"/>
    <w:rsid w:val="005D419C"/>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2D61"/>
    <w:rsid w:val="00637258"/>
    <w:rsid w:val="00640C97"/>
    <w:rsid w:val="006431F4"/>
    <w:rsid w:val="0064424A"/>
    <w:rsid w:val="00646328"/>
    <w:rsid w:val="0065691F"/>
    <w:rsid w:val="006773D2"/>
    <w:rsid w:val="00683323"/>
    <w:rsid w:val="00686EA9"/>
    <w:rsid w:val="0069183D"/>
    <w:rsid w:val="0069574B"/>
    <w:rsid w:val="006A47EA"/>
    <w:rsid w:val="006A50A7"/>
    <w:rsid w:val="006B0897"/>
    <w:rsid w:val="006B344B"/>
    <w:rsid w:val="006C0667"/>
    <w:rsid w:val="006C0C6E"/>
    <w:rsid w:val="006C3B5F"/>
    <w:rsid w:val="006C679F"/>
    <w:rsid w:val="006D106C"/>
    <w:rsid w:val="006D1E08"/>
    <w:rsid w:val="006D4991"/>
    <w:rsid w:val="006E0D7B"/>
    <w:rsid w:val="006E1426"/>
    <w:rsid w:val="006E48E0"/>
    <w:rsid w:val="006E50FD"/>
    <w:rsid w:val="00701826"/>
    <w:rsid w:val="0070359A"/>
    <w:rsid w:val="007046E8"/>
    <w:rsid w:val="00704938"/>
    <w:rsid w:val="00705E9E"/>
    <w:rsid w:val="00717C64"/>
    <w:rsid w:val="00725335"/>
    <w:rsid w:val="00735477"/>
    <w:rsid w:val="00743A74"/>
    <w:rsid w:val="00744CAA"/>
    <w:rsid w:val="00746919"/>
    <w:rsid w:val="007503F4"/>
    <w:rsid w:val="00750E2E"/>
    <w:rsid w:val="007566AB"/>
    <w:rsid w:val="00767C13"/>
    <w:rsid w:val="007708D8"/>
    <w:rsid w:val="00776103"/>
    <w:rsid w:val="00781113"/>
    <w:rsid w:val="00782416"/>
    <w:rsid w:val="00785D03"/>
    <w:rsid w:val="00793503"/>
    <w:rsid w:val="007A37AC"/>
    <w:rsid w:val="007A586B"/>
    <w:rsid w:val="007A6345"/>
    <w:rsid w:val="007B16B2"/>
    <w:rsid w:val="007B5A65"/>
    <w:rsid w:val="007C1DDB"/>
    <w:rsid w:val="007C4BF7"/>
    <w:rsid w:val="007C67C8"/>
    <w:rsid w:val="007D1054"/>
    <w:rsid w:val="007D4733"/>
    <w:rsid w:val="007D4AD5"/>
    <w:rsid w:val="007D6EF0"/>
    <w:rsid w:val="007E1948"/>
    <w:rsid w:val="007E4E11"/>
    <w:rsid w:val="007E6373"/>
    <w:rsid w:val="007E7BB1"/>
    <w:rsid w:val="007F273B"/>
    <w:rsid w:val="008038B6"/>
    <w:rsid w:val="0080596F"/>
    <w:rsid w:val="00805D9A"/>
    <w:rsid w:val="0080744C"/>
    <w:rsid w:val="00810782"/>
    <w:rsid w:val="00815B6D"/>
    <w:rsid w:val="00832133"/>
    <w:rsid w:val="0083779E"/>
    <w:rsid w:val="008468CB"/>
    <w:rsid w:val="00851EF4"/>
    <w:rsid w:val="00866726"/>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72A2"/>
    <w:rsid w:val="008F7A82"/>
    <w:rsid w:val="009000C3"/>
    <w:rsid w:val="00903128"/>
    <w:rsid w:val="009034A7"/>
    <w:rsid w:val="00907CA9"/>
    <w:rsid w:val="00914F51"/>
    <w:rsid w:val="009274E9"/>
    <w:rsid w:val="00927BEA"/>
    <w:rsid w:val="00930C6F"/>
    <w:rsid w:val="00936AE5"/>
    <w:rsid w:val="00951435"/>
    <w:rsid w:val="0095438B"/>
    <w:rsid w:val="009548DC"/>
    <w:rsid w:val="009550A5"/>
    <w:rsid w:val="00960DD2"/>
    <w:rsid w:val="0096248C"/>
    <w:rsid w:val="009626D3"/>
    <w:rsid w:val="009650A0"/>
    <w:rsid w:val="00970A11"/>
    <w:rsid w:val="009749F1"/>
    <w:rsid w:val="00977F5D"/>
    <w:rsid w:val="00981FC4"/>
    <w:rsid w:val="00981FCF"/>
    <w:rsid w:val="009864CA"/>
    <w:rsid w:val="00990CAF"/>
    <w:rsid w:val="009A1086"/>
    <w:rsid w:val="009A547B"/>
    <w:rsid w:val="009A6ABC"/>
    <w:rsid w:val="009B27EC"/>
    <w:rsid w:val="009B48EB"/>
    <w:rsid w:val="009C1D1D"/>
    <w:rsid w:val="009C2F32"/>
    <w:rsid w:val="009E46EB"/>
    <w:rsid w:val="009E4C13"/>
    <w:rsid w:val="009E4E61"/>
    <w:rsid w:val="009F74F8"/>
    <w:rsid w:val="00A00062"/>
    <w:rsid w:val="00A003FE"/>
    <w:rsid w:val="00A05BDF"/>
    <w:rsid w:val="00A14F2B"/>
    <w:rsid w:val="00A23166"/>
    <w:rsid w:val="00A2453F"/>
    <w:rsid w:val="00A24D35"/>
    <w:rsid w:val="00A264B2"/>
    <w:rsid w:val="00A26B44"/>
    <w:rsid w:val="00A3118E"/>
    <w:rsid w:val="00A32F20"/>
    <w:rsid w:val="00A35604"/>
    <w:rsid w:val="00A36B36"/>
    <w:rsid w:val="00A55AA3"/>
    <w:rsid w:val="00A61815"/>
    <w:rsid w:val="00A61BFC"/>
    <w:rsid w:val="00A63377"/>
    <w:rsid w:val="00A64066"/>
    <w:rsid w:val="00A66078"/>
    <w:rsid w:val="00A66E70"/>
    <w:rsid w:val="00A67DD2"/>
    <w:rsid w:val="00A760C6"/>
    <w:rsid w:val="00A80FF8"/>
    <w:rsid w:val="00A81A9E"/>
    <w:rsid w:val="00A82CAA"/>
    <w:rsid w:val="00A96B0E"/>
    <w:rsid w:val="00A97703"/>
    <w:rsid w:val="00AB1A9E"/>
    <w:rsid w:val="00AB3387"/>
    <w:rsid w:val="00AB57D9"/>
    <w:rsid w:val="00AC00E1"/>
    <w:rsid w:val="00AC0ACE"/>
    <w:rsid w:val="00AC3F0F"/>
    <w:rsid w:val="00AC416E"/>
    <w:rsid w:val="00AD14AA"/>
    <w:rsid w:val="00AD377A"/>
    <w:rsid w:val="00AD3F6C"/>
    <w:rsid w:val="00AD4FB8"/>
    <w:rsid w:val="00AE0100"/>
    <w:rsid w:val="00AE11AA"/>
    <w:rsid w:val="00AE506C"/>
    <w:rsid w:val="00AF0C71"/>
    <w:rsid w:val="00AF2906"/>
    <w:rsid w:val="00AF799A"/>
    <w:rsid w:val="00B03285"/>
    <w:rsid w:val="00B04D59"/>
    <w:rsid w:val="00B06B6E"/>
    <w:rsid w:val="00B1176A"/>
    <w:rsid w:val="00B21616"/>
    <w:rsid w:val="00B22E2A"/>
    <w:rsid w:val="00B23988"/>
    <w:rsid w:val="00B24BFE"/>
    <w:rsid w:val="00B24D1D"/>
    <w:rsid w:val="00B262BD"/>
    <w:rsid w:val="00B3574B"/>
    <w:rsid w:val="00B41C3A"/>
    <w:rsid w:val="00B45A9B"/>
    <w:rsid w:val="00B46470"/>
    <w:rsid w:val="00B47325"/>
    <w:rsid w:val="00B55016"/>
    <w:rsid w:val="00B61524"/>
    <w:rsid w:val="00B63A7D"/>
    <w:rsid w:val="00B647D6"/>
    <w:rsid w:val="00B70293"/>
    <w:rsid w:val="00B71054"/>
    <w:rsid w:val="00B735C7"/>
    <w:rsid w:val="00B80BD1"/>
    <w:rsid w:val="00B9418E"/>
    <w:rsid w:val="00B96F77"/>
    <w:rsid w:val="00BA4962"/>
    <w:rsid w:val="00BB1E53"/>
    <w:rsid w:val="00BB3F55"/>
    <w:rsid w:val="00BB7551"/>
    <w:rsid w:val="00BC1DF5"/>
    <w:rsid w:val="00BC7D5A"/>
    <w:rsid w:val="00BD0242"/>
    <w:rsid w:val="00BD443B"/>
    <w:rsid w:val="00BF2CA9"/>
    <w:rsid w:val="00BF3936"/>
    <w:rsid w:val="00BF513B"/>
    <w:rsid w:val="00C01AEE"/>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6059"/>
    <w:rsid w:val="00C66283"/>
    <w:rsid w:val="00C745F7"/>
    <w:rsid w:val="00C841D2"/>
    <w:rsid w:val="00C84735"/>
    <w:rsid w:val="00C8671C"/>
    <w:rsid w:val="00C8768C"/>
    <w:rsid w:val="00C90DE6"/>
    <w:rsid w:val="00C919F3"/>
    <w:rsid w:val="00C947F6"/>
    <w:rsid w:val="00C976EA"/>
    <w:rsid w:val="00CA105D"/>
    <w:rsid w:val="00CA1D5F"/>
    <w:rsid w:val="00CB1AFE"/>
    <w:rsid w:val="00CC13CD"/>
    <w:rsid w:val="00CC6D54"/>
    <w:rsid w:val="00CD7B07"/>
    <w:rsid w:val="00CE6C9B"/>
    <w:rsid w:val="00CF05D8"/>
    <w:rsid w:val="00CF36D6"/>
    <w:rsid w:val="00CF680B"/>
    <w:rsid w:val="00CF68B4"/>
    <w:rsid w:val="00D01329"/>
    <w:rsid w:val="00D01884"/>
    <w:rsid w:val="00D0284A"/>
    <w:rsid w:val="00D04274"/>
    <w:rsid w:val="00D0790C"/>
    <w:rsid w:val="00D07FF5"/>
    <w:rsid w:val="00D13C1D"/>
    <w:rsid w:val="00D141AD"/>
    <w:rsid w:val="00D23A7E"/>
    <w:rsid w:val="00D2556E"/>
    <w:rsid w:val="00D33171"/>
    <w:rsid w:val="00D47C3D"/>
    <w:rsid w:val="00D52710"/>
    <w:rsid w:val="00D52D27"/>
    <w:rsid w:val="00D5602C"/>
    <w:rsid w:val="00D6007B"/>
    <w:rsid w:val="00D707A2"/>
    <w:rsid w:val="00D73702"/>
    <w:rsid w:val="00D7505A"/>
    <w:rsid w:val="00D75774"/>
    <w:rsid w:val="00D76CCC"/>
    <w:rsid w:val="00D76F37"/>
    <w:rsid w:val="00D80F1E"/>
    <w:rsid w:val="00D815CA"/>
    <w:rsid w:val="00D830C2"/>
    <w:rsid w:val="00D836F6"/>
    <w:rsid w:val="00D840E4"/>
    <w:rsid w:val="00D84D37"/>
    <w:rsid w:val="00D92D67"/>
    <w:rsid w:val="00D930AB"/>
    <w:rsid w:val="00D941D6"/>
    <w:rsid w:val="00D9473A"/>
    <w:rsid w:val="00DA5E22"/>
    <w:rsid w:val="00DB2F63"/>
    <w:rsid w:val="00DB4F14"/>
    <w:rsid w:val="00DB5C6A"/>
    <w:rsid w:val="00DC5A65"/>
    <w:rsid w:val="00DC6B1A"/>
    <w:rsid w:val="00DD4577"/>
    <w:rsid w:val="00DE4379"/>
    <w:rsid w:val="00DF0FF6"/>
    <w:rsid w:val="00DF201C"/>
    <w:rsid w:val="00E021EB"/>
    <w:rsid w:val="00E04686"/>
    <w:rsid w:val="00E059EB"/>
    <w:rsid w:val="00E062D5"/>
    <w:rsid w:val="00E152B3"/>
    <w:rsid w:val="00E16031"/>
    <w:rsid w:val="00E165CC"/>
    <w:rsid w:val="00E2580E"/>
    <w:rsid w:val="00E259BF"/>
    <w:rsid w:val="00E308DB"/>
    <w:rsid w:val="00E31EA8"/>
    <w:rsid w:val="00E338B6"/>
    <w:rsid w:val="00E3760D"/>
    <w:rsid w:val="00E45E8A"/>
    <w:rsid w:val="00E50548"/>
    <w:rsid w:val="00E50624"/>
    <w:rsid w:val="00E53119"/>
    <w:rsid w:val="00E62723"/>
    <w:rsid w:val="00E62ED4"/>
    <w:rsid w:val="00E6303F"/>
    <w:rsid w:val="00E64D17"/>
    <w:rsid w:val="00E66FE4"/>
    <w:rsid w:val="00E7083B"/>
    <w:rsid w:val="00E7326E"/>
    <w:rsid w:val="00E86B96"/>
    <w:rsid w:val="00E872C1"/>
    <w:rsid w:val="00E908AF"/>
    <w:rsid w:val="00E913A1"/>
    <w:rsid w:val="00E95C56"/>
    <w:rsid w:val="00EB130F"/>
    <w:rsid w:val="00EB3FD6"/>
    <w:rsid w:val="00EB5343"/>
    <w:rsid w:val="00EC0388"/>
    <w:rsid w:val="00EC3C8D"/>
    <w:rsid w:val="00ED0704"/>
    <w:rsid w:val="00ED74C6"/>
    <w:rsid w:val="00EE1A16"/>
    <w:rsid w:val="00EE5118"/>
    <w:rsid w:val="00EF08C4"/>
    <w:rsid w:val="00EF4E82"/>
    <w:rsid w:val="00EF712A"/>
    <w:rsid w:val="00F02A94"/>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7105E"/>
    <w:rsid w:val="00F721CA"/>
    <w:rsid w:val="00F738A8"/>
    <w:rsid w:val="00F8228D"/>
    <w:rsid w:val="00F84A6E"/>
    <w:rsid w:val="00F90924"/>
    <w:rsid w:val="00F909DD"/>
    <w:rsid w:val="00F94880"/>
    <w:rsid w:val="00F95456"/>
    <w:rsid w:val="00F95C29"/>
    <w:rsid w:val="00FA70E7"/>
    <w:rsid w:val="00FB0FB2"/>
    <w:rsid w:val="00FC3419"/>
    <w:rsid w:val="00FC4093"/>
    <w:rsid w:val="00FC543A"/>
    <w:rsid w:val="00FC5AEE"/>
    <w:rsid w:val="00FC6CD0"/>
    <w:rsid w:val="00FC78F7"/>
    <w:rsid w:val="00FC79F9"/>
    <w:rsid w:val="00FD1696"/>
    <w:rsid w:val="00FD3656"/>
    <w:rsid w:val="00FD3B28"/>
    <w:rsid w:val="00FD4907"/>
    <w:rsid w:val="00FE18B8"/>
    <w:rsid w:val="00FE77C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6B344B"/>
    <w:pPr>
      <w:keepNext/>
      <w:keepLines/>
      <w:numPr>
        <w:numId w:val="39"/>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6C679F"/>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B344B"/>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6C679F"/>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19048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5C89-894A-496A-9A00-E3855D44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7462</Words>
  <Characters>44774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29</cp:revision>
  <cp:lastPrinted>2023-08-03T06:21:00Z</cp:lastPrinted>
  <dcterms:created xsi:type="dcterms:W3CDTF">2023-02-21T07:19:00Z</dcterms:created>
  <dcterms:modified xsi:type="dcterms:W3CDTF">2023-08-03T06:24:00Z</dcterms:modified>
</cp:coreProperties>
</file>