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28D2" w14:textId="6BCC553F" w:rsidR="000F22FE" w:rsidRDefault="000F22FE" w:rsidP="000F22FE">
      <w:r>
        <w:t xml:space="preserve">Znak sprawy </w:t>
      </w:r>
      <w:r w:rsidRPr="009D1E0C">
        <w:t>KBZ.271.2</w:t>
      </w:r>
      <w:r>
        <w:t>.</w:t>
      </w:r>
      <w:r w:rsidR="00B15645">
        <w:t>2</w:t>
      </w:r>
      <w:r w:rsidR="005A0529">
        <w:t>.</w:t>
      </w:r>
      <w:r w:rsidRPr="009D1E0C">
        <w:t>202</w:t>
      </w:r>
      <w:r w:rsidR="00B15645">
        <w:t>5</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68209EC4" w:rsidR="008F37FA" w:rsidRPr="00580E7B" w:rsidRDefault="008F37FA" w:rsidP="008F37FA">
      <w:pPr>
        <w:pStyle w:val="Tytu"/>
      </w:pPr>
      <w:r w:rsidRPr="00580E7B">
        <w:t>Warunków Zamówienia na</w:t>
      </w:r>
      <w:r w:rsidR="005114BA">
        <w:t xml:space="preserve"> wykonanie zadania pn.:</w:t>
      </w:r>
    </w:p>
    <w:p w14:paraId="76C1CCBD" w14:textId="6E30DF88" w:rsidR="009D3768" w:rsidRPr="00256C60" w:rsidRDefault="00F93741" w:rsidP="004F57FF">
      <w:pPr>
        <w:pStyle w:val="Tytu"/>
        <w:rPr>
          <w:rFonts w:ascii="Calibri" w:hAnsi="Calibri" w:cs="Calibri"/>
          <w:b/>
          <w:bCs/>
          <w:color w:val="2E74B5" w:themeColor="accent5" w:themeShade="BF"/>
        </w:rPr>
      </w:pPr>
      <w:bookmarkStart w:id="0" w:name="_Hlk72132183"/>
      <w:r>
        <w:rPr>
          <w:rFonts w:ascii="Calibri" w:hAnsi="Calibri" w:cs="Calibri"/>
          <w:b/>
          <w:bCs/>
          <w:color w:val="2E74B5" w:themeColor="accent5" w:themeShade="BF"/>
        </w:rPr>
        <w:t>Poprawa efektywności energetycznej infrastruktury społeczno-edukacyjnej wraz z elementami systemu gospodarki wodnej na terenie miasta i gminy Olkusz</w:t>
      </w:r>
    </w:p>
    <w:bookmarkEnd w:id="0"/>
    <w:p w14:paraId="0B3F9910" w14:textId="21DFA1DA" w:rsidR="008F37FA" w:rsidRPr="00580E7B" w:rsidRDefault="008F37FA" w:rsidP="008F37FA"/>
    <w:p w14:paraId="75FF87B4" w14:textId="670601D2" w:rsidR="008F37FA" w:rsidRDefault="008F37FA" w:rsidP="008F37FA"/>
    <w:p w14:paraId="03891B3B" w14:textId="77777777" w:rsidR="0093370C" w:rsidRDefault="0093370C" w:rsidP="008F37FA"/>
    <w:p w14:paraId="4F30F7F4" w14:textId="77777777" w:rsidR="005A0529" w:rsidRDefault="005A0529"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17F17E1C"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Adres strony internetowej prowadzonego postępowania</w:t>
      </w:r>
      <w:r w:rsidR="00267957" w:rsidRPr="00267957">
        <w:t xml:space="preserve"> </w:t>
      </w:r>
      <w:bookmarkStart w:id="1" w:name="_Hlk188524129"/>
      <w:r w:rsidR="00267957">
        <w:fldChar w:fldCharType="begin"/>
      </w:r>
      <w:r w:rsidR="00267957">
        <w:instrText>HYPERLINK "https://platformazakupowa.pl/transakcja/1050894"</w:instrText>
      </w:r>
      <w:r w:rsidR="00267957">
        <w:fldChar w:fldCharType="separate"/>
      </w:r>
      <w:r w:rsidR="00267957" w:rsidRPr="00AE0A1A">
        <w:rPr>
          <w:rStyle w:val="Hipercze"/>
          <w:rFonts w:asciiTheme="majorHAnsi" w:eastAsiaTheme="majorEastAsia" w:hAnsiTheme="majorHAnsi" w:cs="Arial"/>
          <w:b/>
        </w:rPr>
        <w:t>https://platformazakupowa.pl/transakcja/1050894</w:t>
      </w:r>
      <w:r w:rsidR="00267957">
        <w:fldChar w:fldCharType="end"/>
      </w:r>
      <w:bookmarkEnd w:id="1"/>
      <w:r w:rsidR="00267957">
        <w:rPr>
          <w:rFonts w:asciiTheme="majorHAnsi" w:eastAsiaTheme="majorEastAsia" w:hAnsiTheme="majorHAnsi" w:cs="Arial"/>
          <w:b/>
        </w:rPr>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8"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1B480EDA" w14:textId="6EBB467F" w:rsidR="00267957"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88423336" w:history="1">
            <w:r w:rsidR="00267957" w:rsidRPr="00E64F40">
              <w:rPr>
                <w:rStyle w:val="Hipercze"/>
                <w:noProof/>
              </w:rPr>
              <w:t>Rozdział I – Informacje ogólne</w:t>
            </w:r>
            <w:r w:rsidR="00267957">
              <w:rPr>
                <w:noProof/>
                <w:webHidden/>
              </w:rPr>
              <w:tab/>
            </w:r>
            <w:r w:rsidR="00267957">
              <w:rPr>
                <w:noProof/>
                <w:webHidden/>
              </w:rPr>
              <w:fldChar w:fldCharType="begin"/>
            </w:r>
            <w:r w:rsidR="00267957">
              <w:rPr>
                <w:noProof/>
                <w:webHidden/>
              </w:rPr>
              <w:instrText xml:space="preserve"> PAGEREF _Toc188423336 \h </w:instrText>
            </w:r>
            <w:r w:rsidR="00267957">
              <w:rPr>
                <w:noProof/>
                <w:webHidden/>
              </w:rPr>
            </w:r>
            <w:r w:rsidR="00267957">
              <w:rPr>
                <w:noProof/>
                <w:webHidden/>
              </w:rPr>
              <w:fldChar w:fldCharType="separate"/>
            </w:r>
            <w:r w:rsidR="0088523A">
              <w:rPr>
                <w:noProof/>
                <w:webHidden/>
              </w:rPr>
              <w:t>4</w:t>
            </w:r>
            <w:r w:rsidR="00267957">
              <w:rPr>
                <w:noProof/>
                <w:webHidden/>
              </w:rPr>
              <w:fldChar w:fldCharType="end"/>
            </w:r>
          </w:hyperlink>
        </w:p>
        <w:p w14:paraId="366E8D53" w14:textId="07369241" w:rsidR="00267957" w:rsidRDefault="00267957">
          <w:pPr>
            <w:pStyle w:val="Spistreci2"/>
            <w:rPr>
              <w:rFonts w:eastAsiaTheme="minorEastAsia"/>
              <w:noProof/>
              <w:kern w:val="2"/>
              <w:sz w:val="24"/>
              <w:szCs w:val="24"/>
              <w:lang w:eastAsia="pl-PL"/>
              <w14:ligatures w14:val="standardContextual"/>
            </w:rPr>
          </w:pPr>
          <w:hyperlink w:anchor="_Toc188423337" w:history="1">
            <w:r w:rsidRPr="00E64F40">
              <w:rPr>
                <w:rStyle w:val="Hipercze"/>
                <w:noProof/>
              </w:rPr>
              <w:t>Podrozdział 1.</w:t>
            </w:r>
            <w:r>
              <w:rPr>
                <w:rFonts w:eastAsiaTheme="minorEastAsia"/>
                <w:noProof/>
                <w:kern w:val="2"/>
                <w:sz w:val="24"/>
                <w:szCs w:val="24"/>
                <w:lang w:eastAsia="pl-PL"/>
                <w14:ligatures w14:val="standardContextual"/>
              </w:rPr>
              <w:tab/>
            </w:r>
            <w:r w:rsidRPr="00E64F40">
              <w:rPr>
                <w:rStyle w:val="Hipercze"/>
                <w:noProof/>
              </w:rPr>
              <w:t>Tryb udzielenia zamówienia</w:t>
            </w:r>
            <w:r>
              <w:rPr>
                <w:noProof/>
                <w:webHidden/>
              </w:rPr>
              <w:tab/>
            </w:r>
            <w:r>
              <w:rPr>
                <w:noProof/>
                <w:webHidden/>
              </w:rPr>
              <w:fldChar w:fldCharType="begin"/>
            </w:r>
            <w:r>
              <w:rPr>
                <w:noProof/>
                <w:webHidden/>
              </w:rPr>
              <w:instrText xml:space="preserve"> PAGEREF _Toc188423337 \h </w:instrText>
            </w:r>
            <w:r>
              <w:rPr>
                <w:noProof/>
                <w:webHidden/>
              </w:rPr>
            </w:r>
            <w:r>
              <w:rPr>
                <w:noProof/>
                <w:webHidden/>
              </w:rPr>
              <w:fldChar w:fldCharType="separate"/>
            </w:r>
            <w:r w:rsidR="0088523A">
              <w:rPr>
                <w:noProof/>
                <w:webHidden/>
              </w:rPr>
              <w:t>4</w:t>
            </w:r>
            <w:r>
              <w:rPr>
                <w:noProof/>
                <w:webHidden/>
              </w:rPr>
              <w:fldChar w:fldCharType="end"/>
            </w:r>
          </w:hyperlink>
        </w:p>
        <w:p w14:paraId="4A30719C" w14:textId="2A99DC45" w:rsidR="00267957" w:rsidRDefault="00267957">
          <w:pPr>
            <w:pStyle w:val="Spistreci2"/>
            <w:rPr>
              <w:rFonts w:eastAsiaTheme="minorEastAsia"/>
              <w:noProof/>
              <w:kern w:val="2"/>
              <w:sz w:val="24"/>
              <w:szCs w:val="24"/>
              <w:lang w:eastAsia="pl-PL"/>
              <w14:ligatures w14:val="standardContextual"/>
            </w:rPr>
          </w:pPr>
          <w:hyperlink w:anchor="_Toc188423338" w:history="1">
            <w:r w:rsidRPr="00E64F40">
              <w:rPr>
                <w:rStyle w:val="Hipercze"/>
                <w:noProof/>
              </w:rPr>
              <w:t>Podrozdział 2.</w:t>
            </w:r>
            <w:r>
              <w:rPr>
                <w:rFonts w:eastAsiaTheme="minorEastAsia"/>
                <w:noProof/>
                <w:kern w:val="2"/>
                <w:sz w:val="24"/>
                <w:szCs w:val="24"/>
                <w:lang w:eastAsia="pl-PL"/>
                <w14:ligatures w14:val="standardContextual"/>
              </w:rPr>
              <w:tab/>
            </w:r>
            <w:r w:rsidRPr="00E64F40">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_Toc188423338 \h </w:instrText>
            </w:r>
            <w:r>
              <w:rPr>
                <w:noProof/>
                <w:webHidden/>
              </w:rPr>
            </w:r>
            <w:r>
              <w:rPr>
                <w:noProof/>
                <w:webHidden/>
              </w:rPr>
              <w:fldChar w:fldCharType="separate"/>
            </w:r>
            <w:r w:rsidR="0088523A">
              <w:rPr>
                <w:noProof/>
                <w:webHidden/>
              </w:rPr>
              <w:t>4</w:t>
            </w:r>
            <w:r>
              <w:rPr>
                <w:noProof/>
                <w:webHidden/>
              </w:rPr>
              <w:fldChar w:fldCharType="end"/>
            </w:r>
          </w:hyperlink>
        </w:p>
        <w:p w14:paraId="3F8339F3" w14:textId="0CAEBEBD" w:rsidR="00267957" w:rsidRDefault="00267957">
          <w:pPr>
            <w:pStyle w:val="Spistreci2"/>
            <w:rPr>
              <w:rFonts w:eastAsiaTheme="minorEastAsia"/>
              <w:noProof/>
              <w:kern w:val="2"/>
              <w:sz w:val="24"/>
              <w:szCs w:val="24"/>
              <w:lang w:eastAsia="pl-PL"/>
              <w14:ligatures w14:val="standardContextual"/>
            </w:rPr>
          </w:pPr>
          <w:hyperlink w:anchor="_Toc188423339" w:history="1">
            <w:r w:rsidRPr="00E64F40">
              <w:rPr>
                <w:rStyle w:val="Hipercze"/>
                <w:noProof/>
              </w:rPr>
              <w:t>Podrozdział 3.</w:t>
            </w:r>
            <w:r>
              <w:rPr>
                <w:rFonts w:eastAsiaTheme="minorEastAsia"/>
                <w:noProof/>
                <w:kern w:val="2"/>
                <w:sz w:val="24"/>
                <w:szCs w:val="24"/>
                <w:lang w:eastAsia="pl-PL"/>
                <w14:ligatures w14:val="standardContextual"/>
              </w:rPr>
              <w:tab/>
            </w:r>
            <w:r w:rsidRPr="00E64F40">
              <w:rPr>
                <w:rStyle w:val="Hipercze"/>
                <w:noProof/>
              </w:rPr>
              <w:t>Komunikacja w postępowaniu</w:t>
            </w:r>
            <w:r>
              <w:rPr>
                <w:noProof/>
                <w:webHidden/>
              </w:rPr>
              <w:tab/>
            </w:r>
            <w:r>
              <w:rPr>
                <w:noProof/>
                <w:webHidden/>
              </w:rPr>
              <w:fldChar w:fldCharType="begin"/>
            </w:r>
            <w:r>
              <w:rPr>
                <w:noProof/>
                <w:webHidden/>
              </w:rPr>
              <w:instrText xml:space="preserve"> PAGEREF _Toc188423339 \h </w:instrText>
            </w:r>
            <w:r>
              <w:rPr>
                <w:noProof/>
                <w:webHidden/>
              </w:rPr>
            </w:r>
            <w:r>
              <w:rPr>
                <w:noProof/>
                <w:webHidden/>
              </w:rPr>
              <w:fldChar w:fldCharType="separate"/>
            </w:r>
            <w:r w:rsidR="0088523A">
              <w:rPr>
                <w:noProof/>
                <w:webHidden/>
              </w:rPr>
              <w:t>5</w:t>
            </w:r>
            <w:r>
              <w:rPr>
                <w:noProof/>
                <w:webHidden/>
              </w:rPr>
              <w:fldChar w:fldCharType="end"/>
            </w:r>
          </w:hyperlink>
        </w:p>
        <w:p w14:paraId="2852F5AC" w14:textId="4C13CCD5" w:rsidR="00267957" w:rsidRDefault="00267957">
          <w:pPr>
            <w:pStyle w:val="Spistreci2"/>
            <w:rPr>
              <w:rFonts w:eastAsiaTheme="minorEastAsia"/>
              <w:noProof/>
              <w:kern w:val="2"/>
              <w:sz w:val="24"/>
              <w:szCs w:val="24"/>
              <w:lang w:eastAsia="pl-PL"/>
              <w14:ligatures w14:val="standardContextual"/>
            </w:rPr>
          </w:pPr>
          <w:hyperlink w:anchor="_Toc188423340" w:history="1">
            <w:r w:rsidRPr="00E64F40">
              <w:rPr>
                <w:rStyle w:val="Hipercze"/>
                <w:noProof/>
              </w:rPr>
              <w:t>Podrozdział 4.</w:t>
            </w:r>
            <w:r>
              <w:rPr>
                <w:rFonts w:eastAsiaTheme="minorEastAsia"/>
                <w:noProof/>
                <w:kern w:val="2"/>
                <w:sz w:val="24"/>
                <w:szCs w:val="24"/>
                <w:lang w:eastAsia="pl-PL"/>
                <w14:ligatures w14:val="standardContextual"/>
              </w:rPr>
              <w:tab/>
            </w:r>
            <w:r w:rsidRPr="00E64F40">
              <w:rPr>
                <w:rStyle w:val="Hipercze"/>
                <w:noProof/>
              </w:rPr>
              <w:t>Wizja lokalna</w:t>
            </w:r>
            <w:r>
              <w:rPr>
                <w:noProof/>
                <w:webHidden/>
              </w:rPr>
              <w:tab/>
            </w:r>
            <w:r>
              <w:rPr>
                <w:noProof/>
                <w:webHidden/>
              </w:rPr>
              <w:fldChar w:fldCharType="begin"/>
            </w:r>
            <w:r>
              <w:rPr>
                <w:noProof/>
                <w:webHidden/>
              </w:rPr>
              <w:instrText xml:space="preserve"> PAGEREF _Toc188423340 \h </w:instrText>
            </w:r>
            <w:r>
              <w:rPr>
                <w:noProof/>
                <w:webHidden/>
              </w:rPr>
            </w:r>
            <w:r>
              <w:rPr>
                <w:noProof/>
                <w:webHidden/>
              </w:rPr>
              <w:fldChar w:fldCharType="separate"/>
            </w:r>
            <w:r w:rsidR="0088523A">
              <w:rPr>
                <w:noProof/>
                <w:webHidden/>
              </w:rPr>
              <w:t>5</w:t>
            </w:r>
            <w:r>
              <w:rPr>
                <w:noProof/>
                <w:webHidden/>
              </w:rPr>
              <w:fldChar w:fldCharType="end"/>
            </w:r>
          </w:hyperlink>
        </w:p>
        <w:p w14:paraId="11A78B86" w14:textId="2B7641C3" w:rsidR="00267957" w:rsidRDefault="00267957">
          <w:pPr>
            <w:pStyle w:val="Spistreci2"/>
            <w:rPr>
              <w:rFonts w:eastAsiaTheme="minorEastAsia"/>
              <w:noProof/>
              <w:kern w:val="2"/>
              <w:sz w:val="24"/>
              <w:szCs w:val="24"/>
              <w:lang w:eastAsia="pl-PL"/>
              <w14:ligatures w14:val="standardContextual"/>
            </w:rPr>
          </w:pPr>
          <w:hyperlink w:anchor="_Toc188423341" w:history="1">
            <w:r w:rsidRPr="00E64F40">
              <w:rPr>
                <w:rStyle w:val="Hipercze"/>
                <w:noProof/>
              </w:rPr>
              <w:t>Podrozdział 5.</w:t>
            </w:r>
            <w:r>
              <w:rPr>
                <w:rFonts w:eastAsiaTheme="minorEastAsia"/>
                <w:noProof/>
                <w:kern w:val="2"/>
                <w:sz w:val="24"/>
                <w:szCs w:val="24"/>
                <w:lang w:eastAsia="pl-PL"/>
                <w14:ligatures w14:val="standardContextual"/>
              </w:rPr>
              <w:tab/>
            </w:r>
            <w:r w:rsidRPr="00E64F40">
              <w:rPr>
                <w:rStyle w:val="Hipercze"/>
                <w:noProof/>
              </w:rPr>
              <w:t>Podział zamówienia na części</w:t>
            </w:r>
            <w:r>
              <w:rPr>
                <w:noProof/>
                <w:webHidden/>
              </w:rPr>
              <w:tab/>
            </w:r>
            <w:r>
              <w:rPr>
                <w:noProof/>
                <w:webHidden/>
              </w:rPr>
              <w:fldChar w:fldCharType="begin"/>
            </w:r>
            <w:r>
              <w:rPr>
                <w:noProof/>
                <w:webHidden/>
              </w:rPr>
              <w:instrText xml:space="preserve"> PAGEREF _Toc188423341 \h </w:instrText>
            </w:r>
            <w:r>
              <w:rPr>
                <w:noProof/>
                <w:webHidden/>
              </w:rPr>
            </w:r>
            <w:r>
              <w:rPr>
                <w:noProof/>
                <w:webHidden/>
              </w:rPr>
              <w:fldChar w:fldCharType="separate"/>
            </w:r>
            <w:r w:rsidR="0088523A">
              <w:rPr>
                <w:noProof/>
                <w:webHidden/>
              </w:rPr>
              <w:t>5</w:t>
            </w:r>
            <w:r>
              <w:rPr>
                <w:noProof/>
                <w:webHidden/>
              </w:rPr>
              <w:fldChar w:fldCharType="end"/>
            </w:r>
          </w:hyperlink>
        </w:p>
        <w:p w14:paraId="63A04475" w14:textId="208AAA95" w:rsidR="00267957" w:rsidRDefault="00267957">
          <w:pPr>
            <w:pStyle w:val="Spistreci2"/>
            <w:rPr>
              <w:rFonts w:eastAsiaTheme="minorEastAsia"/>
              <w:noProof/>
              <w:kern w:val="2"/>
              <w:sz w:val="24"/>
              <w:szCs w:val="24"/>
              <w:lang w:eastAsia="pl-PL"/>
              <w14:ligatures w14:val="standardContextual"/>
            </w:rPr>
          </w:pPr>
          <w:hyperlink w:anchor="_Toc188423342" w:history="1">
            <w:r w:rsidRPr="00E64F40">
              <w:rPr>
                <w:rStyle w:val="Hipercze"/>
                <w:noProof/>
              </w:rPr>
              <w:t>Podrozdział 6.</w:t>
            </w:r>
            <w:r>
              <w:rPr>
                <w:rFonts w:eastAsiaTheme="minorEastAsia"/>
                <w:noProof/>
                <w:kern w:val="2"/>
                <w:sz w:val="24"/>
                <w:szCs w:val="24"/>
                <w:lang w:eastAsia="pl-PL"/>
                <w14:ligatures w14:val="standardContextual"/>
              </w:rPr>
              <w:tab/>
            </w:r>
            <w:r w:rsidRPr="00E64F40">
              <w:rPr>
                <w:rStyle w:val="Hipercze"/>
                <w:noProof/>
              </w:rPr>
              <w:t>Oferty wariantowe</w:t>
            </w:r>
            <w:r>
              <w:rPr>
                <w:noProof/>
                <w:webHidden/>
              </w:rPr>
              <w:tab/>
            </w:r>
            <w:r>
              <w:rPr>
                <w:noProof/>
                <w:webHidden/>
              </w:rPr>
              <w:fldChar w:fldCharType="begin"/>
            </w:r>
            <w:r>
              <w:rPr>
                <w:noProof/>
                <w:webHidden/>
              </w:rPr>
              <w:instrText xml:space="preserve"> PAGEREF _Toc188423342 \h </w:instrText>
            </w:r>
            <w:r>
              <w:rPr>
                <w:noProof/>
                <w:webHidden/>
              </w:rPr>
            </w:r>
            <w:r>
              <w:rPr>
                <w:noProof/>
                <w:webHidden/>
              </w:rPr>
              <w:fldChar w:fldCharType="separate"/>
            </w:r>
            <w:r w:rsidR="0088523A">
              <w:rPr>
                <w:noProof/>
                <w:webHidden/>
              </w:rPr>
              <w:t>6</w:t>
            </w:r>
            <w:r>
              <w:rPr>
                <w:noProof/>
                <w:webHidden/>
              </w:rPr>
              <w:fldChar w:fldCharType="end"/>
            </w:r>
          </w:hyperlink>
        </w:p>
        <w:p w14:paraId="166F1FDD" w14:textId="6CDE8A41" w:rsidR="00267957" w:rsidRDefault="00267957">
          <w:pPr>
            <w:pStyle w:val="Spistreci2"/>
            <w:rPr>
              <w:rFonts w:eastAsiaTheme="minorEastAsia"/>
              <w:noProof/>
              <w:kern w:val="2"/>
              <w:sz w:val="24"/>
              <w:szCs w:val="24"/>
              <w:lang w:eastAsia="pl-PL"/>
              <w14:ligatures w14:val="standardContextual"/>
            </w:rPr>
          </w:pPr>
          <w:hyperlink w:anchor="_Toc188423343" w:history="1">
            <w:r w:rsidRPr="00E64F40">
              <w:rPr>
                <w:rStyle w:val="Hipercze"/>
                <w:noProof/>
              </w:rPr>
              <w:t>Podrozdział 7.</w:t>
            </w:r>
            <w:r>
              <w:rPr>
                <w:rFonts w:eastAsiaTheme="minorEastAsia"/>
                <w:noProof/>
                <w:kern w:val="2"/>
                <w:sz w:val="24"/>
                <w:szCs w:val="24"/>
                <w:lang w:eastAsia="pl-PL"/>
                <w14:ligatures w14:val="standardContextual"/>
              </w:rPr>
              <w:tab/>
            </w:r>
            <w:r w:rsidRPr="00E64F40">
              <w:rPr>
                <w:rStyle w:val="Hipercze"/>
                <w:noProof/>
              </w:rPr>
              <w:t>Katalogi elektroniczne</w:t>
            </w:r>
            <w:r>
              <w:rPr>
                <w:noProof/>
                <w:webHidden/>
              </w:rPr>
              <w:tab/>
            </w:r>
            <w:r>
              <w:rPr>
                <w:noProof/>
                <w:webHidden/>
              </w:rPr>
              <w:fldChar w:fldCharType="begin"/>
            </w:r>
            <w:r>
              <w:rPr>
                <w:noProof/>
                <w:webHidden/>
              </w:rPr>
              <w:instrText xml:space="preserve"> PAGEREF _Toc188423343 \h </w:instrText>
            </w:r>
            <w:r>
              <w:rPr>
                <w:noProof/>
                <w:webHidden/>
              </w:rPr>
            </w:r>
            <w:r>
              <w:rPr>
                <w:noProof/>
                <w:webHidden/>
              </w:rPr>
              <w:fldChar w:fldCharType="separate"/>
            </w:r>
            <w:r w:rsidR="0088523A">
              <w:rPr>
                <w:noProof/>
                <w:webHidden/>
              </w:rPr>
              <w:t>6</w:t>
            </w:r>
            <w:r>
              <w:rPr>
                <w:noProof/>
                <w:webHidden/>
              </w:rPr>
              <w:fldChar w:fldCharType="end"/>
            </w:r>
          </w:hyperlink>
        </w:p>
        <w:p w14:paraId="40260F37" w14:textId="0BA9A52E" w:rsidR="00267957" w:rsidRDefault="00267957">
          <w:pPr>
            <w:pStyle w:val="Spistreci2"/>
            <w:rPr>
              <w:rFonts w:eastAsiaTheme="minorEastAsia"/>
              <w:noProof/>
              <w:kern w:val="2"/>
              <w:sz w:val="24"/>
              <w:szCs w:val="24"/>
              <w:lang w:eastAsia="pl-PL"/>
              <w14:ligatures w14:val="standardContextual"/>
            </w:rPr>
          </w:pPr>
          <w:hyperlink w:anchor="_Toc188423344" w:history="1">
            <w:r w:rsidRPr="00E64F40">
              <w:rPr>
                <w:rStyle w:val="Hipercze"/>
                <w:noProof/>
              </w:rPr>
              <w:t>Podrozdział 8.</w:t>
            </w:r>
            <w:r>
              <w:rPr>
                <w:rFonts w:eastAsiaTheme="minorEastAsia"/>
                <w:noProof/>
                <w:kern w:val="2"/>
                <w:sz w:val="24"/>
                <w:szCs w:val="24"/>
                <w:lang w:eastAsia="pl-PL"/>
                <w14:ligatures w14:val="standardContextual"/>
              </w:rPr>
              <w:tab/>
            </w:r>
            <w:r w:rsidRPr="00E64F40">
              <w:rPr>
                <w:rStyle w:val="Hipercze"/>
                <w:noProof/>
              </w:rPr>
              <w:t>Umowa ramowa</w:t>
            </w:r>
            <w:r>
              <w:rPr>
                <w:noProof/>
                <w:webHidden/>
              </w:rPr>
              <w:tab/>
            </w:r>
            <w:r>
              <w:rPr>
                <w:noProof/>
                <w:webHidden/>
              </w:rPr>
              <w:fldChar w:fldCharType="begin"/>
            </w:r>
            <w:r>
              <w:rPr>
                <w:noProof/>
                <w:webHidden/>
              </w:rPr>
              <w:instrText xml:space="preserve"> PAGEREF _Toc188423344 \h </w:instrText>
            </w:r>
            <w:r>
              <w:rPr>
                <w:noProof/>
                <w:webHidden/>
              </w:rPr>
            </w:r>
            <w:r>
              <w:rPr>
                <w:noProof/>
                <w:webHidden/>
              </w:rPr>
              <w:fldChar w:fldCharType="separate"/>
            </w:r>
            <w:r w:rsidR="0088523A">
              <w:rPr>
                <w:noProof/>
                <w:webHidden/>
              </w:rPr>
              <w:t>6</w:t>
            </w:r>
            <w:r>
              <w:rPr>
                <w:noProof/>
                <w:webHidden/>
              </w:rPr>
              <w:fldChar w:fldCharType="end"/>
            </w:r>
          </w:hyperlink>
        </w:p>
        <w:p w14:paraId="0F229816" w14:textId="599B0111" w:rsidR="00267957" w:rsidRDefault="00267957">
          <w:pPr>
            <w:pStyle w:val="Spistreci2"/>
            <w:rPr>
              <w:rFonts w:eastAsiaTheme="minorEastAsia"/>
              <w:noProof/>
              <w:kern w:val="2"/>
              <w:sz w:val="24"/>
              <w:szCs w:val="24"/>
              <w:lang w:eastAsia="pl-PL"/>
              <w14:ligatures w14:val="standardContextual"/>
            </w:rPr>
          </w:pPr>
          <w:hyperlink w:anchor="_Toc188423345" w:history="1">
            <w:r w:rsidRPr="00E64F40">
              <w:rPr>
                <w:rStyle w:val="Hipercze"/>
                <w:noProof/>
              </w:rPr>
              <w:t>Podrozdział 9.</w:t>
            </w:r>
            <w:r>
              <w:rPr>
                <w:rFonts w:eastAsiaTheme="minorEastAsia"/>
                <w:noProof/>
                <w:kern w:val="2"/>
                <w:sz w:val="24"/>
                <w:szCs w:val="24"/>
                <w:lang w:eastAsia="pl-PL"/>
                <w14:ligatures w14:val="standardContextual"/>
              </w:rPr>
              <w:tab/>
            </w:r>
            <w:r w:rsidRPr="00E64F40">
              <w:rPr>
                <w:rStyle w:val="Hipercze"/>
                <w:noProof/>
              </w:rPr>
              <w:t>Aukcja elektroniczna</w:t>
            </w:r>
            <w:r>
              <w:rPr>
                <w:noProof/>
                <w:webHidden/>
              </w:rPr>
              <w:tab/>
            </w:r>
            <w:r>
              <w:rPr>
                <w:noProof/>
                <w:webHidden/>
              </w:rPr>
              <w:fldChar w:fldCharType="begin"/>
            </w:r>
            <w:r>
              <w:rPr>
                <w:noProof/>
                <w:webHidden/>
              </w:rPr>
              <w:instrText xml:space="preserve"> PAGEREF _Toc188423345 \h </w:instrText>
            </w:r>
            <w:r>
              <w:rPr>
                <w:noProof/>
                <w:webHidden/>
              </w:rPr>
            </w:r>
            <w:r>
              <w:rPr>
                <w:noProof/>
                <w:webHidden/>
              </w:rPr>
              <w:fldChar w:fldCharType="separate"/>
            </w:r>
            <w:r w:rsidR="0088523A">
              <w:rPr>
                <w:noProof/>
                <w:webHidden/>
              </w:rPr>
              <w:t>6</w:t>
            </w:r>
            <w:r>
              <w:rPr>
                <w:noProof/>
                <w:webHidden/>
              </w:rPr>
              <w:fldChar w:fldCharType="end"/>
            </w:r>
          </w:hyperlink>
        </w:p>
        <w:p w14:paraId="3D313512" w14:textId="465EF267" w:rsidR="00267957" w:rsidRDefault="00267957">
          <w:pPr>
            <w:pStyle w:val="Spistreci2"/>
            <w:rPr>
              <w:rFonts w:eastAsiaTheme="minorEastAsia"/>
              <w:noProof/>
              <w:kern w:val="2"/>
              <w:sz w:val="24"/>
              <w:szCs w:val="24"/>
              <w:lang w:eastAsia="pl-PL"/>
              <w14:ligatures w14:val="standardContextual"/>
            </w:rPr>
          </w:pPr>
          <w:hyperlink w:anchor="_Toc188423346" w:history="1">
            <w:r w:rsidRPr="00E64F40">
              <w:rPr>
                <w:rStyle w:val="Hipercze"/>
                <w:noProof/>
              </w:rPr>
              <w:t>Podrozdział 10.</w:t>
            </w:r>
            <w:r>
              <w:rPr>
                <w:rFonts w:eastAsiaTheme="minorEastAsia"/>
                <w:noProof/>
                <w:kern w:val="2"/>
                <w:sz w:val="24"/>
                <w:szCs w:val="24"/>
                <w:lang w:eastAsia="pl-PL"/>
                <w14:ligatures w14:val="standardContextual"/>
              </w:rPr>
              <w:tab/>
            </w:r>
            <w:r w:rsidRPr="00E64F40">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_Toc188423346 \h </w:instrText>
            </w:r>
            <w:r>
              <w:rPr>
                <w:noProof/>
                <w:webHidden/>
              </w:rPr>
            </w:r>
            <w:r>
              <w:rPr>
                <w:noProof/>
                <w:webHidden/>
              </w:rPr>
              <w:fldChar w:fldCharType="separate"/>
            </w:r>
            <w:r w:rsidR="0088523A">
              <w:rPr>
                <w:noProof/>
                <w:webHidden/>
              </w:rPr>
              <w:t>6</w:t>
            </w:r>
            <w:r>
              <w:rPr>
                <w:noProof/>
                <w:webHidden/>
              </w:rPr>
              <w:fldChar w:fldCharType="end"/>
            </w:r>
          </w:hyperlink>
        </w:p>
        <w:p w14:paraId="23CDCC68" w14:textId="106BC581" w:rsidR="00267957" w:rsidRDefault="00267957">
          <w:pPr>
            <w:pStyle w:val="Spistreci2"/>
            <w:rPr>
              <w:rFonts w:eastAsiaTheme="minorEastAsia"/>
              <w:noProof/>
              <w:kern w:val="2"/>
              <w:sz w:val="24"/>
              <w:szCs w:val="24"/>
              <w:lang w:eastAsia="pl-PL"/>
              <w14:ligatures w14:val="standardContextual"/>
            </w:rPr>
          </w:pPr>
          <w:hyperlink w:anchor="_Toc188423347" w:history="1">
            <w:r w:rsidRPr="00E64F40">
              <w:rPr>
                <w:rStyle w:val="Hipercze"/>
                <w:noProof/>
              </w:rPr>
              <w:t>Podrozdział 11.</w:t>
            </w:r>
            <w:r>
              <w:rPr>
                <w:rFonts w:eastAsiaTheme="minorEastAsia"/>
                <w:noProof/>
                <w:kern w:val="2"/>
                <w:sz w:val="24"/>
                <w:szCs w:val="24"/>
                <w:lang w:eastAsia="pl-PL"/>
                <w14:ligatures w14:val="standardContextual"/>
              </w:rPr>
              <w:tab/>
            </w:r>
            <w:r w:rsidRPr="00E64F40">
              <w:rPr>
                <w:rStyle w:val="Hipercze"/>
                <w:noProof/>
              </w:rPr>
              <w:t>Rozliczenia w walutach obcych</w:t>
            </w:r>
            <w:r>
              <w:rPr>
                <w:noProof/>
                <w:webHidden/>
              </w:rPr>
              <w:tab/>
            </w:r>
            <w:r>
              <w:rPr>
                <w:noProof/>
                <w:webHidden/>
              </w:rPr>
              <w:fldChar w:fldCharType="begin"/>
            </w:r>
            <w:r>
              <w:rPr>
                <w:noProof/>
                <w:webHidden/>
              </w:rPr>
              <w:instrText xml:space="preserve"> PAGEREF _Toc188423347 \h </w:instrText>
            </w:r>
            <w:r>
              <w:rPr>
                <w:noProof/>
                <w:webHidden/>
              </w:rPr>
            </w:r>
            <w:r>
              <w:rPr>
                <w:noProof/>
                <w:webHidden/>
              </w:rPr>
              <w:fldChar w:fldCharType="separate"/>
            </w:r>
            <w:r w:rsidR="0088523A">
              <w:rPr>
                <w:noProof/>
                <w:webHidden/>
              </w:rPr>
              <w:t>6</w:t>
            </w:r>
            <w:r>
              <w:rPr>
                <w:noProof/>
                <w:webHidden/>
              </w:rPr>
              <w:fldChar w:fldCharType="end"/>
            </w:r>
          </w:hyperlink>
        </w:p>
        <w:p w14:paraId="29277598" w14:textId="2599E030" w:rsidR="00267957" w:rsidRDefault="00267957">
          <w:pPr>
            <w:pStyle w:val="Spistreci2"/>
            <w:rPr>
              <w:rFonts w:eastAsiaTheme="minorEastAsia"/>
              <w:noProof/>
              <w:kern w:val="2"/>
              <w:sz w:val="24"/>
              <w:szCs w:val="24"/>
              <w:lang w:eastAsia="pl-PL"/>
              <w14:ligatures w14:val="standardContextual"/>
            </w:rPr>
          </w:pPr>
          <w:hyperlink w:anchor="_Toc188423348" w:history="1">
            <w:r w:rsidRPr="00E64F40">
              <w:rPr>
                <w:rStyle w:val="Hipercze"/>
                <w:noProof/>
              </w:rPr>
              <w:t>Podrozdział 12.</w:t>
            </w:r>
            <w:r>
              <w:rPr>
                <w:rFonts w:eastAsiaTheme="minorEastAsia"/>
                <w:noProof/>
                <w:kern w:val="2"/>
                <w:sz w:val="24"/>
                <w:szCs w:val="24"/>
                <w:lang w:eastAsia="pl-PL"/>
                <w14:ligatures w14:val="standardContextual"/>
              </w:rPr>
              <w:tab/>
            </w:r>
            <w:r w:rsidRPr="00E64F40">
              <w:rPr>
                <w:rStyle w:val="Hipercze"/>
                <w:noProof/>
              </w:rPr>
              <w:t>Zwrot kosztów udziału w postępowaniu</w:t>
            </w:r>
            <w:r>
              <w:rPr>
                <w:noProof/>
                <w:webHidden/>
              </w:rPr>
              <w:tab/>
            </w:r>
            <w:r>
              <w:rPr>
                <w:noProof/>
                <w:webHidden/>
              </w:rPr>
              <w:fldChar w:fldCharType="begin"/>
            </w:r>
            <w:r>
              <w:rPr>
                <w:noProof/>
                <w:webHidden/>
              </w:rPr>
              <w:instrText xml:space="preserve"> PAGEREF _Toc188423348 \h </w:instrText>
            </w:r>
            <w:r>
              <w:rPr>
                <w:noProof/>
                <w:webHidden/>
              </w:rPr>
            </w:r>
            <w:r>
              <w:rPr>
                <w:noProof/>
                <w:webHidden/>
              </w:rPr>
              <w:fldChar w:fldCharType="separate"/>
            </w:r>
            <w:r w:rsidR="0088523A">
              <w:rPr>
                <w:noProof/>
                <w:webHidden/>
              </w:rPr>
              <w:t>6</w:t>
            </w:r>
            <w:r>
              <w:rPr>
                <w:noProof/>
                <w:webHidden/>
              </w:rPr>
              <w:fldChar w:fldCharType="end"/>
            </w:r>
          </w:hyperlink>
        </w:p>
        <w:p w14:paraId="69D70A74" w14:textId="269AA95C" w:rsidR="00267957" w:rsidRDefault="00267957">
          <w:pPr>
            <w:pStyle w:val="Spistreci2"/>
            <w:rPr>
              <w:rFonts w:eastAsiaTheme="minorEastAsia"/>
              <w:noProof/>
              <w:kern w:val="2"/>
              <w:sz w:val="24"/>
              <w:szCs w:val="24"/>
              <w:lang w:eastAsia="pl-PL"/>
              <w14:ligatures w14:val="standardContextual"/>
            </w:rPr>
          </w:pPr>
          <w:hyperlink w:anchor="_Toc188423349" w:history="1">
            <w:r w:rsidRPr="00E64F40">
              <w:rPr>
                <w:rStyle w:val="Hipercze"/>
                <w:noProof/>
              </w:rPr>
              <w:t>Podrozdział 13.</w:t>
            </w:r>
            <w:r>
              <w:rPr>
                <w:rFonts w:eastAsiaTheme="minorEastAsia"/>
                <w:noProof/>
                <w:kern w:val="2"/>
                <w:sz w:val="24"/>
                <w:szCs w:val="24"/>
                <w:lang w:eastAsia="pl-PL"/>
                <w14:ligatures w14:val="standardContextual"/>
              </w:rPr>
              <w:tab/>
            </w:r>
            <w:r w:rsidRPr="00E64F40">
              <w:rPr>
                <w:rStyle w:val="Hipercze"/>
                <w:noProof/>
              </w:rPr>
              <w:t>Zaliczki na poczet udzielenia zamówienia</w:t>
            </w:r>
            <w:r>
              <w:rPr>
                <w:noProof/>
                <w:webHidden/>
              </w:rPr>
              <w:tab/>
            </w:r>
            <w:r>
              <w:rPr>
                <w:noProof/>
                <w:webHidden/>
              </w:rPr>
              <w:fldChar w:fldCharType="begin"/>
            </w:r>
            <w:r>
              <w:rPr>
                <w:noProof/>
                <w:webHidden/>
              </w:rPr>
              <w:instrText xml:space="preserve"> PAGEREF _Toc188423349 \h </w:instrText>
            </w:r>
            <w:r>
              <w:rPr>
                <w:noProof/>
                <w:webHidden/>
              </w:rPr>
            </w:r>
            <w:r>
              <w:rPr>
                <w:noProof/>
                <w:webHidden/>
              </w:rPr>
              <w:fldChar w:fldCharType="separate"/>
            </w:r>
            <w:r w:rsidR="0088523A">
              <w:rPr>
                <w:noProof/>
                <w:webHidden/>
              </w:rPr>
              <w:t>6</w:t>
            </w:r>
            <w:r>
              <w:rPr>
                <w:noProof/>
                <w:webHidden/>
              </w:rPr>
              <w:fldChar w:fldCharType="end"/>
            </w:r>
          </w:hyperlink>
        </w:p>
        <w:p w14:paraId="79B8F3DB" w14:textId="7CB9A90D" w:rsidR="00267957" w:rsidRDefault="00267957">
          <w:pPr>
            <w:pStyle w:val="Spistreci2"/>
            <w:rPr>
              <w:rFonts w:eastAsiaTheme="minorEastAsia"/>
              <w:noProof/>
              <w:kern w:val="2"/>
              <w:sz w:val="24"/>
              <w:szCs w:val="24"/>
              <w:lang w:eastAsia="pl-PL"/>
              <w14:ligatures w14:val="standardContextual"/>
            </w:rPr>
          </w:pPr>
          <w:hyperlink w:anchor="_Toc188423350" w:history="1">
            <w:r w:rsidRPr="00E64F40">
              <w:rPr>
                <w:rStyle w:val="Hipercze"/>
                <w:noProof/>
              </w:rPr>
              <w:t>Podrozdział 14.</w:t>
            </w:r>
            <w:r>
              <w:rPr>
                <w:rFonts w:eastAsiaTheme="minorEastAsia"/>
                <w:noProof/>
                <w:kern w:val="2"/>
                <w:sz w:val="24"/>
                <w:szCs w:val="24"/>
                <w:lang w:eastAsia="pl-PL"/>
                <w14:ligatures w14:val="standardContextual"/>
              </w:rPr>
              <w:tab/>
            </w:r>
            <w:r w:rsidRPr="00E64F40">
              <w:rPr>
                <w:rStyle w:val="Hipercze"/>
                <w:noProof/>
              </w:rPr>
              <w:t>Unieważnienie postępowania</w:t>
            </w:r>
            <w:r>
              <w:rPr>
                <w:noProof/>
                <w:webHidden/>
              </w:rPr>
              <w:tab/>
            </w:r>
            <w:r>
              <w:rPr>
                <w:noProof/>
                <w:webHidden/>
              </w:rPr>
              <w:fldChar w:fldCharType="begin"/>
            </w:r>
            <w:r>
              <w:rPr>
                <w:noProof/>
                <w:webHidden/>
              </w:rPr>
              <w:instrText xml:space="preserve"> PAGEREF _Toc188423350 \h </w:instrText>
            </w:r>
            <w:r>
              <w:rPr>
                <w:noProof/>
                <w:webHidden/>
              </w:rPr>
            </w:r>
            <w:r>
              <w:rPr>
                <w:noProof/>
                <w:webHidden/>
              </w:rPr>
              <w:fldChar w:fldCharType="separate"/>
            </w:r>
            <w:r w:rsidR="0088523A">
              <w:rPr>
                <w:noProof/>
                <w:webHidden/>
              </w:rPr>
              <w:t>6</w:t>
            </w:r>
            <w:r>
              <w:rPr>
                <w:noProof/>
                <w:webHidden/>
              </w:rPr>
              <w:fldChar w:fldCharType="end"/>
            </w:r>
          </w:hyperlink>
        </w:p>
        <w:p w14:paraId="47701218" w14:textId="3F1A8527" w:rsidR="00267957" w:rsidRDefault="00267957">
          <w:pPr>
            <w:pStyle w:val="Spistreci2"/>
            <w:rPr>
              <w:rFonts w:eastAsiaTheme="minorEastAsia"/>
              <w:noProof/>
              <w:kern w:val="2"/>
              <w:sz w:val="24"/>
              <w:szCs w:val="24"/>
              <w:lang w:eastAsia="pl-PL"/>
              <w14:ligatures w14:val="standardContextual"/>
            </w:rPr>
          </w:pPr>
          <w:hyperlink w:anchor="_Toc188423351" w:history="1">
            <w:r w:rsidRPr="00E64F40">
              <w:rPr>
                <w:rStyle w:val="Hipercze"/>
                <w:noProof/>
              </w:rPr>
              <w:t>Podrozdział 15.</w:t>
            </w:r>
            <w:r>
              <w:rPr>
                <w:rFonts w:eastAsiaTheme="minorEastAsia"/>
                <w:noProof/>
                <w:kern w:val="2"/>
                <w:sz w:val="24"/>
                <w:szCs w:val="24"/>
                <w:lang w:eastAsia="pl-PL"/>
                <w14:ligatures w14:val="standardContextual"/>
              </w:rPr>
              <w:tab/>
            </w:r>
            <w:r w:rsidRPr="00E64F40">
              <w:rPr>
                <w:rStyle w:val="Hipercze"/>
                <w:noProof/>
              </w:rPr>
              <w:t>Pouczenie o środkach ochrony prawnej</w:t>
            </w:r>
            <w:r>
              <w:rPr>
                <w:noProof/>
                <w:webHidden/>
              </w:rPr>
              <w:tab/>
            </w:r>
            <w:r>
              <w:rPr>
                <w:noProof/>
                <w:webHidden/>
              </w:rPr>
              <w:fldChar w:fldCharType="begin"/>
            </w:r>
            <w:r>
              <w:rPr>
                <w:noProof/>
                <w:webHidden/>
              </w:rPr>
              <w:instrText xml:space="preserve"> PAGEREF _Toc188423351 \h </w:instrText>
            </w:r>
            <w:r>
              <w:rPr>
                <w:noProof/>
                <w:webHidden/>
              </w:rPr>
            </w:r>
            <w:r>
              <w:rPr>
                <w:noProof/>
                <w:webHidden/>
              </w:rPr>
              <w:fldChar w:fldCharType="separate"/>
            </w:r>
            <w:r w:rsidR="0088523A">
              <w:rPr>
                <w:noProof/>
                <w:webHidden/>
              </w:rPr>
              <w:t>6</w:t>
            </w:r>
            <w:r>
              <w:rPr>
                <w:noProof/>
                <w:webHidden/>
              </w:rPr>
              <w:fldChar w:fldCharType="end"/>
            </w:r>
          </w:hyperlink>
        </w:p>
        <w:p w14:paraId="3172EE2C" w14:textId="0FDA5156" w:rsidR="00267957" w:rsidRDefault="00267957">
          <w:pPr>
            <w:pStyle w:val="Spistreci2"/>
            <w:rPr>
              <w:rFonts w:eastAsiaTheme="minorEastAsia"/>
              <w:noProof/>
              <w:kern w:val="2"/>
              <w:sz w:val="24"/>
              <w:szCs w:val="24"/>
              <w:lang w:eastAsia="pl-PL"/>
              <w14:ligatures w14:val="standardContextual"/>
            </w:rPr>
          </w:pPr>
          <w:hyperlink w:anchor="_Toc188423352" w:history="1">
            <w:r w:rsidRPr="00E64F40">
              <w:rPr>
                <w:rStyle w:val="Hipercze"/>
                <w:noProof/>
              </w:rPr>
              <w:t>Podrozdział 16.</w:t>
            </w:r>
            <w:r>
              <w:rPr>
                <w:rFonts w:eastAsiaTheme="minorEastAsia"/>
                <w:noProof/>
                <w:kern w:val="2"/>
                <w:sz w:val="24"/>
                <w:szCs w:val="24"/>
                <w:lang w:eastAsia="pl-PL"/>
                <w14:ligatures w14:val="standardContextual"/>
              </w:rPr>
              <w:tab/>
            </w:r>
            <w:r w:rsidRPr="00E64F40">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_Toc188423352 \h </w:instrText>
            </w:r>
            <w:r>
              <w:rPr>
                <w:noProof/>
                <w:webHidden/>
              </w:rPr>
            </w:r>
            <w:r>
              <w:rPr>
                <w:noProof/>
                <w:webHidden/>
              </w:rPr>
              <w:fldChar w:fldCharType="separate"/>
            </w:r>
            <w:r w:rsidR="0088523A">
              <w:rPr>
                <w:noProof/>
                <w:webHidden/>
              </w:rPr>
              <w:t>7</w:t>
            </w:r>
            <w:r>
              <w:rPr>
                <w:noProof/>
                <w:webHidden/>
              </w:rPr>
              <w:fldChar w:fldCharType="end"/>
            </w:r>
          </w:hyperlink>
        </w:p>
        <w:p w14:paraId="2127E474" w14:textId="500DEE95" w:rsidR="00267957" w:rsidRDefault="00267957">
          <w:pPr>
            <w:pStyle w:val="Spistreci1"/>
            <w:rPr>
              <w:rFonts w:eastAsiaTheme="minorEastAsia"/>
              <w:noProof/>
              <w:kern w:val="2"/>
              <w:sz w:val="24"/>
              <w:szCs w:val="24"/>
              <w:lang w:eastAsia="pl-PL"/>
              <w14:ligatures w14:val="standardContextual"/>
            </w:rPr>
          </w:pPr>
          <w:hyperlink w:anchor="_Toc188423353" w:history="1">
            <w:r w:rsidRPr="00E64F40">
              <w:rPr>
                <w:rStyle w:val="Hipercze"/>
                <w:noProof/>
              </w:rPr>
              <w:t>Rozdział II – Wymagania stawiane wykonawcy</w:t>
            </w:r>
            <w:r>
              <w:rPr>
                <w:noProof/>
                <w:webHidden/>
              </w:rPr>
              <w:tab/>
            </w:r>
            <w:r>
              <w:rPr>
                <w:noProof/>
                <w:webHidden/>
              </w:rPr>
              <w:fldChar w:fldCharType="begin"/>
            </w:r>
            <w:r>
              <w:rPr>
                <w:noProof/>
                <w:webHidden/>
              </w:rPr>
              <w:instrText xml:space="preserve"> PAGEREF _Toc188423353 \h </w:instrText>
            </w:r>
            <w:r>
              <w:rPr>
                <w:noProof/>
                <w:webHidden/>
              </w:rPr>
            </w:r>
            <w:r>
              <w:rPr>
                <w:noProof/>
                <w:webHidden/>
              </w:rPr>
              <w:fldChar w:fldCharType="separate"/>
            </w:r>
            <w:r w:rsidR="0088523A">
              <w:rPr>
                <w:noProof/>
                <w:webHidden/>
              </w:rPr>
              <w:t>9</w:t>
            </w:r>
            <w:r>
              <w:rPr>
                <w:noProof/>
                <w:webHidden/>
              </w:rPr>
              <w:fldChar w:fldCharType="end"/>
            </w:r>
          </w:hyperlink>
        </w:p>
        <w:p w14:paraId="12740126" w14:textId="66B76278" w:rsidR="00267957" w:rsidRDefault="00267957">
          <w:pPr>
            <w:pStyle w:val="Spistreci2"/>
            <w:rPr>
              <w:rFonts w:eastAsiaTheme="minorEastAsia"/>
              <w:noProof/>
              <w:kern w:val="2"/>
              <w:sz w:val="24"/>
              <w:szCs w:val="24"/>
              <w:lang w:eastAsia="pl-PL"/>
              <w14:ligatures w14:val="standardContextual"/>
            </w:rPr>
          </w:pPr>
          <w:hyperlink w:anchor="_Toc188423354" w:history="1">
            <w:r w:rsidRPr="00E64F40">
              <w:rPr>
                <w:rStyle w:val="Hipercze"/>
                <w:noProof/>
              </w:rPr>
              <w:t>Podrozdział 1.</w:t>
            </w:r>
            <w:r>
              <w:rPr>
                <w:rFonts w:eastAsiaTheme="minorEastAsia"/>
                <w:noProof/>
                <w:kern w:val="2"/>
                <w:sz w:val="24"/>
                <w:szCs w:val="24"/>
                <w:lang w:eastAsia="pl-PL"/>
                <w14:ligatures w14:val="standardContextual"/>
              </w:rPr>
              <w:tab/>
            </w:r>
            <w:r w:rsidRPr="00E64F40">
              <w:rPr>
                <w:rStyle w:val="Hipercze"/>
                <w:noProof/>
              </w:rPr>
              <w:t>Przedmiot zamówienia</w:t>
            </w:r>
            <w:r>
              <w:rPr>
                <w:noProof/>
                <w:webHidden/>
              </w:rPr>
              <w:tab/>
            </w:r>
            <w:r>
              <w:rPr>
                <w:noProof/>
                <w:webHidden/>
              </w:rPr>
              <w:fldChar w:fldCharType="begin"/>
            </w:r>
            <w:r>
              <w:rPr>
                <w:noProof/>
                <w:webHidden/>
              </w:rPr>
              <w:instrText xml:space="preserve"> PAGEREF _Toc188423354 \h </w:instrText>
            </w:r>
            <w:r>
              <w:rPr>
                <w:noProof/>
                <w:webHidden/>
              </w:rPr>
            </w:r>
            <w:r>
              <w:rPr>
                <w:noProof/>
                <w:webHidden/>
              </w:rPr>
              <w:fldChar w:fldCharType="separate"/>
            </w:r>
            <w:r w:rsidR="0088523A">
              <w:rPr>
                <w:noProof/>
                <w:webHidden/>
              </w:rPr>
              <w:t>9</w:t>
            </w:r>
            <w:r>
              <w:rPr>
                <w:noProof/>
                <w:webHidden/>
              </w:rPr>
              <w:fldChar w:fldCharType="end"/>
            </w:r>
          </w:hyperlink>
        </w:p>
        <w:p w14:paraId="075CBB77" w14:textId="32DFA8FE" w:rsidR="00267957" w:rsidRDefault="00267957">
          <w:pPr>
            <w:pStyle w:val="Spistreci2"/>
            <w:rPr>
              <w:rFonts w:eastAsiaTheme="minorEastAsia"/>
              <w:noProof/>
              <w:kern w:val="2"/>
              <w:sz w:val="24"/>
              <w:szCs w:val="24"/>
              <w:lang w:eastAsia="pl-PL"/>
              <w14:ligatures w14:val="standardContextual"/>
            </w:rPr>
          </w:pPr>
          <w:hyperlink w:anchor="_Toc188423355" w:history="1">
            <w:r w:rsidRPr="00E64F40">
              <w:rPr>
                <w:rStyle w:val="Hipercze"/>
                <w:noProof/>
              </w:rPr>
              <w:t>Podrozdział 2.</w:t>
            </w:r>
            <w:r>
              <w:rPr>
                <w:rFonts w:eastAsiaTheme="minorEastAsia"/>
                <w:noProof/>
                <w:kern w:val="2"/>
                <w:sz w:val="24"/>
                <w:szCs w:val="24"/>
                <w:lang w:eastAsia="pl-PL"/>
                <w14:ligatures w14:val="standardContextual"/>
              </w:rPr>
              <w:tab/>
            </w:r>
            <w:r w:rsidRPr="00E64F40">
              <w:rPr>
                <w:rStyle w:val="Hipercze"/>
                <w:noProof/>
              </w:rPr>
              <w:t>Rozwiązania równoważne</w:t>
            </w:r>
            <w:r>
              <w:rPr>
                <w:noProof/>
                <w:webHidden/>
              </w:rPr>
              <w:tab/>
            </w:r>
            <w:r>
              <w:rPr>
                <w:noProof/>
                <w:webHidden/>
              </w:rPr>
              <w:fldChar w:fldCharType="begin"/>
            </w:r>
            <w:r>
              <w:rPr>
                <w:noProof/>
                <w:webHidden/>
              </w:rPr>
              <w:instrText xml:space="preserve"> PAGEREF _Toc188423355 \h </w:instrText>
            </w:r>
            <w:r>
              <w:rPr>
                <w:noProof/>
                <w:webHidden/>
              </w:rPr>
            </w:r>
            <w:r>
              <w:rPr>
                <w:noProof/>
                <w:webHidden/>
              </w:rPr>
              <w:fldChar w:fldCharType="separate"/>
            </w:r>
            <w:r w:rsidR="0088523A">
              <w:rPr>
                <w:noProof/>
                <w:webHidden/>
              </w:rPr>
              <w:t>21</w:t>
            </w:r>
            <w:r>
              <w:rPr>
                <w:noProof/>
                <w:webHidden/>
              </w:rPr>
              <w:fldChar w:fldCharType="end"/>
            </w:r>
          </w:hyperlink>
        </w:p>
        <w:p w14:paraId="0B90819A" w14:textId="7450CFCF" w:rsidR="00267957" w:rsidRDefault="00267957">
          <w:pPr>
            <w:pStyle w:val="Spistreci2"/>
            <w:rPr>
              <w:rFonts w:eastAsiaTheme="minorEastAsia"/>
              <w:noProof/>
              <w:kern w:val="2"/>
              <w:sz w:val="24"/>
              <w:szCs w:val="24"/>
              <w:lang w:eastAsia="pl-PL"/>
              <w14:ligatures w14:val="standardContextual"/>
            </w:rPr>
          </w:pPr>
          <w:hyperlink w:anchor="_Toc188423356" w:history="1">
            <w:r w:rsidRPr="00E64F40">
              <w:rPr>
                <w:rStyle w:val="Hipercze"/>
                <w:noProof/>
              </w:rPr>
              <w:t>Podrozdział 3.</w:t>
            </w:r>
            <w:r>
              <w:rPr>
                <w:rFonts w:eastAsiaTheme="minorEastAsia"/>
                <w:noProof/>
                <w:kern w:val="2"/>
                <w:sz w:val="24"/>
                <w:szCs w:val="24"/>
                <w:lang w:eastAsia="pl-PL"/>
                <w14:ligatures w14:val="standardContextual"/>
              </w:rPr>
              <w:tab/>
            </w:r>
            <w:r w:rsidRPr="00E64F40">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_Toc188423356 \h </w:instrText>
            </w:r>
            <w:r>
              <w:rPr>
                <w:noProof/>
                <w:webHidden/>
              </w:rPr>
            </w:r>
            <w:r>
              <w:rPr>
                <w:noProof/>
                <w:webHidden/>
              </w:rPr>
              <w:fldChar w:fldCharType="separate"/>
            </w:r>
            <w:r w:rsidR="0088523A">
              <w:rPr>
                <w:noProof/>
                <w:webHidden/>
              </w:rPr>
              <w:t>23</w:t>
            </w:r>
            <w:r>
              <w:rPr>
                <w:noProof/>
                <w:webHidden/>
              </w:rPr>
              <w:fldChar w:fldCharType="end"/>
            </w:r>
          </w:hyperlink>
        </w:p>
        <w:p w14:paraId="41C89B5B" w14:textId="6C4C4522" w:rsidR="00267957" w:rsidRDefault="00267957">
          <w:pPr>
            <w:pStyle w:val="Spistreci2"/>
            <w:rPr>
              <w:rFonts w:eastAsiaTheme="minorEastAsia"/>
              <w:noProof/>
              <w:kern w:val="2"/>
              <w:sz w:val="24"/>
              <w:szCs w:val="24"/>
              <w:lang w:eastAsia="pl-PL"/>
              <w14:ligatures w14:val="standardContextual"/>
            </w:rPr>
          </w:pPr>
          <w:hyperlink w:anchor="_Toc188423357" w:history="1">
            <w:r w:rsidRPr="00E64F40">
              <w:rPr>
                <w:rStyle w:val="Hipercze"/>
                <w:rFonts w:cstheme="minorHAnsi"/>
                <w:noProof/>
              </w:rPr>
              <w:t>Podrozdział 4.</w:t>
            </w:r>
            <w:r>
              <w:rPr>
                <w:rFonts w:eastAsiaTheme="minorEastAsia"/>
                <w:noProof/>
                <w:kern w:val="2"/>
                <w:sz w:val="24"/>
                <w:szCs w:val="24"/>
                <w:lang w:eastAsia="pl-PL"/>
                <w14:ligatures w14:val="standardContextual"/>
              </w:rPr>
              <w:tab/>
            </w:r>
            <w:r w:rsidRPr="00E64F40">
              <w:rPr>
                <w:rStyle w:val="Hipercze"/>
                <w:rFonts w:cstheme="minorHAnsi"/>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_Toc188423357 \h </w:instrText>
            </w:r>
            <w:r>
              <w:rPr>
                <w:noProof/>
                <w:webHidden/>
              </w:rPr>
            </w:r>
            <w:r>
              <w:rPr>
                <w:noProof/>
                <w:webHidden/>
              </w:rPr>
              <w:fldChar w:fldCharType="separate"/>
            </w:r>
            <w:r w:rsidR="0088523A">
              <w:rPr>
                <w:noProof/>
                <w:webHidden/>
              </w:rPr>
              <w:t>25</w:t>
            </w:r>
            <w:r>
              <w:rPr>
                <w:noProof/>
                <w:webHidden/>
              </w:rPr>
              <w:fldChar w:fldCharType="end"/>
            </w:r>
          </w:hyperlink>
        </w:p>
        <w:p w14:paraId="47FCC48E" w14:textId="7054B2B6" w:rsidR="00267957" w:rsidRDefault="00267957">
          <w:pPr>
            <w:pStyle w:val="Spistreci2"/>
            <w:rPr>
              <w:rFonts w:eastAsiaTheme="minorEastAsia"/>
              <w:noProof/>
              <w:kern w:val="2"/>
              <w:sz w:val="24"/>
              <w:szCs w:val="24"/>
              <w:lang w:eastAsia="pl-PL"/>
              <w14:ligatures w14:val="standardContextual"/>
            </w:rPr>
          </w:pPr>
          <w:hyperlink w:anchor="_Toc188423358" w:history="1">
            <w:r w:rsidRPr="00E64F40">
              <w:rPr>
                <w:rStyle w:val="Hipercze"/>
                <w:rFonts w:cstheme="minorHAnsi"/>
                <w:noProof/>
              </w:rPr>
              <w:t>Podrozdział 5.</w:t>
            </w:r>
            <w:r>
              <w:rPr>
                <w:rFonts w:eastAsiaTheme="minorEastAsia"/>
                <w:noProof/>
                <w:kern w:val="2"/>
                <w:sz w:val="24"/>
                <w:szCs w:val="24"/>
                <w:lang w:eastAsia="pl-PL"/>
                <w14:ligatures w14:val="standardContextual"/>
              </w:rPr>
              <w:tab/>
            </w:r>
            <w:r w:rsidRPr="00E64F40">
              <w:rPr>
                <w:rStyle w:val="Hipercze"/>
                <w:rFonts w:cstheme="minorHAnsi"/>
                <w:noProof/>
              </w:rPr>
              <w:t>Informacja o przedmiotowych środkach dowodowych</w:t>
            </w:r>
            <w:r>
              <w:rPr>
                <w:noProof/>
                <w:webHidden/>
              </w:rPr>
              <w:tab/>
            </w:r>
            <w:r>
              <w:rPr>
                <w:noProof/>
                <w:webHidden/>
              </w:rPr>
              <w:fldChar w:fldCharType="begin"/>
            </w:r>
            <w:r>
              <w:rPr>
                <w:noProof/>
                <w:webHidden/>
              </w:rPr>
              <w:instrText xml:space="preserve"> PAGEREF _Toc188423358 \h </w:instrText>
            </w:r>
            <w:r>
              <w:rPr>
                <w:noProof/>
                <w:webHidden/>
              </w:rPr>
            </w:r>
            <w:r>
              <w:rPr>
                <w:noProof/>
                <w:webHidden/>
              </w:rPr>
              <w:fldChar w:fldCharType="separate"/>
            </w:r>
            <w:r w:rsidR="0088523A">
              <w:rPr>
                <w:noProof/>
                <w:webHidden/>
              </w:rPr>
              <w:t>25</w:t>
            </w:r>
            <w:r>
              <w:rPr>
                <w:noProof/>
                <w:webHidden/>
              </w:rPr>
              <w:fldChar w:fldCharType="end"/>
            </w:r>
          </w:hyperlink>
        </w:p>
        <w:p w14:paraId="470D54E6" w14:textId="76879F78" w:rsidR="00267957" w:rsidRDefault="00267957">
          <w:pPr>
            <w:pStyle w:val="Spistreci2"/>
            <w:rPr>
              <w:rFonts w:eastAsiaTheme="minorEastAsia"/>
              <w:noProof/>
              <w:kern w:val="2"/>
              <w:sz w:val="24"/>
              <w:szCs w:val="24"/>
              <w:lang w:eastAsia="pl-PL"/>
              <w14:ligatures w14:val="standardContextual"/>
            </w:rPr>
          </w:pPr>
          <w:hyperlink w:anchor="_Toc188423359" w:history="1">
            <w:r w:rsidRPr="00E64F40">
              <w:rPr>
                <w:rStyle w:val="Hipercze"/>
                <w:rFonts w:cstheme="minorHAnsi"/>
                <w:noProof/>
              </w:rPr>
              <w:t>Podrozdział 6.</w:t>
            </w:r>
            <w:r>
              <w:rPr>
                <w:rFonts w:eastAsiaTheme="minorEastAsia"/>
                <w:noProof/>
                <w:kern w:val="2"/>
                <w:sz w:val="24"/>
                <w:szCs w:val="24"/>
                <w:lang w:eastAsia="pl-PL"/>
                <w14:ligatures w14:val="standardContextual"/>
              </w:rPr>
              <w:tab/>
            </w:r>
            <w:r w:rsidRPr="00E64F40">
              <w:rPr>
                <w:rStyle w:val="Hipercze"/>
                <w:rFonts w:cstheme="minorHAnsi"/>
                <w:noProof/>
              </w:rPr>
              <w:t>Termin wykonania zamówienia</w:t>
            </w:r>
            <w:r>
              <w:rPr>
                <w:noProof/>
                <w:webHidden/>
              </w:rPr>
              <w:tab/>
            </w:r>
            <w:r>
              <w:rPr>
                <w:noProof/>
                <w:webHidden/>
              </w:rPr>
              <w:fldChar w:fldCharType="begin"/>
            </w:r>
            <w:r>
              <w:rPr>
                <w:noProof/>
                <w:webHidden/>
              </w:rPr>
              <w:instrText xml:space="preserve"> PAGEREF _Toc188423359 \h </w:instrText>
            </w:r>
            <w:r>
              <w:rPr>
                <w:noProof/>
                <w:webHidden/>
              </w:rPr>
            </w:r>
            <w:r>
              <w:rPr>
                <w:noProof/>
                <w:webHidden/>
              </w:rPr>
              <w:fldChar w:fldCharType="separate"/>
            </w:r>
            <w:r w:rsidR="0088523A">
              <w:rPr>
                <w:noProof/>
                <w:webHidden/>
              </w:rPr>
              <w:t>25</w:t>
            </w:r>
            <w:r>
              <w:rPr>
                <w:noProof/>
                <w:webHidden/>
              </w:rPr>
              <w:fldChar w:fldCharType="end"/>
            </w:r>
          </w:hyperlink>
        </w:p>
        <w:p w14:paraId="657EE92C" w14:textId="5D460F9E" w:rsidR="00267957" w:rsidRDefault="00267957">
          <w:pPr>
            <w:pStyle w:val="Spistreci2"/>
            <w:rPr>
              <w:rFonts w:eastAsiaTheme="minorEastAsia"/>
              <w:noProof/>
              <w:kern w:val="2"/>
              <w:sz w:val="24"/>
              <w:szCs w:val="24"/>
              <w:lang w:eastAsia="pl-PL"/>
              <w14:ligatures w14:val="standardContextual"/>
            </w:rPr>
          </w:pPr>
          <w:hyperlink w:anchor="_Toc188423360" w:history="1">
            <w:r w:rsidRPr="00E64F40">
              <w:rPr>
                <w:rStyle w:val="Hipercze"/>
                <w:rFonts w:cstheme="minorHAnsi"/>
                <w:noProof/>
              </w:rPr>
              <w:t>Podrozdział 7.</w:t>
            </w:r>
            <w:r>
              <w:rPr>
                <w:rFonts w:eastAsiaTheme="minorEastAsia"/>
                <w:noProof/>
                <w:kern w:val="2"/>
                <w:sz w:val="24"/>
                <w:szCs w:val="24"/>
                <w:lang w:eastAsia="pl-PL"/>
                <w14:ligatures w14:val="standardContextual"/>
              </w:rPr>
              <w:tab/>
            </w:r>
            <w:r w:rsidRPr="00E64F40">
              <w:rPr>
                <w:rStyle w:val="Hipercze"/>
                <w:rFonts w:cstheme="minorHAnsi"/>
                <w:noProof/>
              </w:rPr>
              <w:t>Informacja o warunkach udziału w postępowaniu o udzielenie zamówienia</w:t>
            </w:r>
            <w:r>
              <w:rPr>
                <w:noProof/>
                <w:webHidden/>
              </w:rPr>
              <w:tab/>
            </w:r>
            <w:r>
              <w:rPr>
                <w:noProof/>
                <w:webHidden/>
              </w:rPr>
              <w:fldChar w:fldCharType="begin"/>
            </w:r>
            <w:r>
              <w:rPr>
                <w:noProof/>
                <w:webHidden/>
              </w:rPr>
              <w:instrText xml:space="preserve"> PAGEREF _Toc188423360 \h </w:instrText>
            </w:r>
            <w:r>
              <w:rPr>
                <w:noProof/>
                <w:webHidden/>
              </w:rPr>
            </w:r>
            <w:r>
              <w:rPr>
                <w:noProof/>
                <w:webHidden/>
              </w:rPr>
              <w:fldChar w:fldCharType="separate"/>
            </w:r>
            <w:r w:rsidR="0088523A">
              <w:rPr>
                <w:noProof/>
                <w:webHidden/>
              </w:rPr>
              <w:t>25</w:t>
            </w:r>
            <w:r>
              <w:rPr>
                <w:noProof/>
                <w:webHidden/>
              </w:rPr>
              <w:fldChar w:fldCharType="end"/>
            </w:r>
          </w:hyperlink>
        </w:p>
        <w:p w14:paraId="50C43338" w14:textId="0C904445" w:rsidR="00267957" w:rsidRDefault="00267957">
          <w:pPr>
            <w:pStyle w:val="Spistreci2"/>
            <w:rPr>
              <w:rFonts w:eastAsiaTheme="minorEastAsia"/>
              <w:noProof/>
              <w:kern w:val="2"/>
              <w:sz w:val="24"/>
              <w:szCs w:val="24"/>
              <w:lang w:eastAsia="pl-PL"/>
              <w14:ligatures w14:val="standardContextual"/>
            </w:rPr>
          </w:pPr>
          <w:hyperlink w:anchor="_Toc188423361" w:history="1">
            <w:r w:rsidRPr="00E64F40">
              <w:rPr>
                <w:rStyle w:val="Hipercze"/>
                <w:noProof/>
              </w:rPr>
              <w:t>Podrozdział 8.</w:t>
            </w:r>
            <w:r>
              <w:rPr>
                <w:rFonts w:eastAsiaTheme="minorEastAsia"/>
                <w:noProof/>
                <w:kern w:val="2"/>
                <w:sz w:val="24"/>
                <w:szCs w:val="24"/>
                <w:lang w:eastAsia="pl-PL"/>
                <w14:ligatures w14:val="standardContextual"/>
              </w:rPr>
              <w:tab/>
            </w:r>
            <w:r w:rsidRPr="00E64F40">
              <w:rPr>
                <w:rStyle w:val="Hipercze"/>
                <w:noProof/>
              </w:rPr>
              <w:t>Podstawy wykluczenia</w:t>
            </w:r>
            <w:r>
              <w:rPr>
                <w:noProof/>
                <w:webHidden/>
              </w:rPr>
              <w:tab/>
            </w:r>
            <w:r>
              <w:rPr>
                <w:noProof/>
                <w:webHidden/>
              </w:rPr>
              <w:fldChar w:fldCharType="begin"/>
            </w:r>
            <w:r>
              <w:rPr>
                <w:noProof/>
                <w:webHidden/>
              </w:rPr>
              <w:instrText xml:space="preserve"> PAGEREF _Toc188423361 \h </w:instrText>
            </w:r>
            <w:r>
              <w:rPr>
                <w:noProof/>
                <w:webHidden/>
              </w:rPr>
            </w:r>
            <w:r>
              <w:rPr>
                <w:noProof/>
                <w:webHidden/>
              </w:rPr>
              <w:fldChar w:fldCharType="separate"/>
            </w:r>
            <w:r w:rsidR="0088523A">
              <w:rPr>
                <w:noProof/>
                <w:webHidden/>
              </w:rPr>
              <w:t>30</w:t>
            </w:r>
            <w:r>
              <w:rPr>
                <w:noProof/>
                <w:webHidden/>
              </w:rPr>
              <w:fldChar w:fldCharType="end"/>
            </w:r>
          </w:hyperlink>
        </w:p>
        <w:p w14:paraId="11EDDD50" w14:textId="7C07EE8D" w:rsidR="00267957" w:rsidRDefault="00267957">
          <w:pPr>
            <w:pStyle w:val="Spistreci2"/>
            <w:rPr>
              <w:rFonts w:eastAsiaTheme="minorEastAsia"/>
              <w:noProof/>
              <w:kern w:val="2"/>
              <w:sz w:val="24"/>
              <w:szCs w:val="24"/>
              <w:lang w:eastAsia="pl-PL"/>
              <w14:ligatures w14:val="standardContextual"/>
            </w:rPr>
          </w:pPr>
          <w:hyperlink w:anchor="_Toc188423362" w:history="1">
            <w:r w:rsidRPr="00E64F40">
              <w:rPr>
                <w:rStyle w:val="Hipercze"/>
                <w:noProof/>
              </w:rPr>
              <w:t>Podrozdział 9.</w:t>
            </w:r>
            <w:r>
              <w:rPr>
                <w:rFonts w:eastAsiaTheme="minorEastAsia"/>
                <w:noProof/>
                <w:kern w:val="2"/>
                <w:sz w:val="24"/>
                <w:szCs w:val="24"/>
                <w:lang w:eastAsia="pl-PL"/>
                <w14:ligatures w14:val="standardContextual"/>
              </w:rPr>
              <w:tab/>
            </w:r>
            <w:r w:rsidRPr="00E64F40">
              <w:rPr>
                <w:rStyle w:val="Hipercze"/>
                <w:noProof/>
              </w:rPr>
              <w:t>Wykaz podmiotowych środków dowodowych.</w:t>
            </w:r>
            <w:r>
              <w:rPr>
                <w:noProof/>
                <w:webHidden/>
              </w:rPr>
              <w:tab/>
            </w:r>
            <w:r>
              <w:rPr>
                <w:noProof/>
                <w:webHidden/>
              </w:rPr>
              <w:fldChar w:fldCharType="begin"/>
            </w:r>
            <w:r>
              <w:rPr>
                <w:noProof/>
                <w:webHidden/>
              </w:rPr>
              <w:instrText xml:space="preserve"> PAGEREF _Toc188423362 \h </w:instrText>
            </w:r>
            <w:r>
              <w:rPr>
                <w:noProof/>
                <w:webHidden/>
              </w:rPr>
            </w:r>
            <w:r>
              <w:rPr>
                <w:noProof/>
                <w:webHidden/>
              </w:rPr>
              <w:fldChar w:fldCharType="separate"/>
            </w:r>
            <w:r w:rsidR="0088523A">
              <w:rPr>
                <w:noProof/>
                <w:webHidden/>
              </w:rPr>
              <w:t>32</w:t>
            </w:r>
            <w:r>
              <w:rPr>
                <w:noProof/>
                <w:webHidden/>
              </w:rPr>
              <w:fldChar w:fldCharType="end"/>
            </w:r>
          </w:hyperlink>
        </w:p>
        <w:p w14:paraId="6D50041A" w14:textId="52D54AE6" w:rsidR="00267957" w:rsidRDefault="00267957">
          <w:pPr>
            <w:pStyle w:val="Spistreci2"/>
            <w:rPr>
              <w:rFonts w:eastAsiaTheme="minorEastAsia"/>
              <w:noProof/>
              <w:kern w:val="2"/>
              <w:sz w:val="24"/>
              <w:szCs w:val="24"/>
              <w:lang w:eastAsia="pl-PL"/>
              <w14:ligatures w14:val="standardContextual"/>
            </w:rPr>
          </w:pPr>
          <w:hyperlink w:anchor="_Toc188423363" w:history="1">
            <w:r w:rsidRPr="00E64F40">
              <w:rPr>
                <w:rStyle w:val="Hipercze"/>
                <w:noProof/>
              </w:rPr>
              <w:t>Podrozdział 10.</w:t>
            </w:r>
            <w:r>
              <w:rPr>
                <w:rFonts w:eastAsiaTheme="minorEastAsia"/>
                <w:noProof/>
                <w:kern w:val="2"/>
                <w:sz w:val="24"/>
                <w:szCs w:val="24"/>
                <w:lang w:eastAsia="pl-PL"/>
                <w14:ligatures w14:val="standardContextual"/>
              </w:rPr>
              <w:tab/>
            </w:r>
            <w:r w:rsidRPr="00E64F40">
              <w:rPr>
                <w:rStyle w:val="Hipercze"/>
                <w:noProof/>
              </w:rPr>
              <w:t>Wymagania dotyczące wadium</w:t>
            </w:r>
            <w:r>
              <w:rPr>
                <w:noProof/>
                <w:webHidden/>
              </w:rPr>
              <w:tab/>
            </w:r>
            <w:r>
              <w:rPr>
                <w:noProof/>
                <w:webHidden/>
              </w:rPr>
              <w:fldChar w:fldCharType="begin"/>
            </w:r>
            <w:r>
              <w:rPr>
                <w:noProof/>
                <w:webHidden/>
              </w:rPr>
              <w:instrText xml:space="preserve"> PAGEREF _Toc188423363 \h </w:instrText>
            </w:r>
            <w:r>
              <w:rPr>
                <w:noProof/>
                <w:webHidden/>
              </w:rPr>
            </w:r>
            <w:r>
              <w:rPr>
                <w:noProof/>
                <w:webHidden/>
              </w:rPr>
              <w:fldChar w:fldCharType="separate"/>
            </w:r>
            <w:r w:rsidR="0088523A">
              <w:rPr>
                <w:noProof/>
                <w:webHidden/>
              </w:rPr>
              <w:t>37</w:t>
            </w:r>
            <w:r>
              <w:rPr>
                <w:noProof/>
                <w:webHidden/>
              </w:rPr>
              <w:fldChar w:fldCharType="end"/>
            </w:r>
          </w:hyperlink>
        </w:p>
        <w:p w14:paraId="31BA4292" w14:textId="38461D0C" w:rsidR="00267957" w:rsidRDefault="00267957">
          <w:pPr>
            <w:pStyle w:val="Spistreci2"/>
            <w:rPr>
              <w:rFonts w:eastAsiaTheme="minorEastAsia"/>
              <w:noProof/>
              <w:kern w:val="2"/>
              <w:sz w:val="24"/>
              <w:szCs w:val="24"/>
              <w:lang w:eastAsia="pl-PL"/>
              <w14:ligatures w14:val="standardContextual"/>
            </w:rPr>
          </w:pPr>
          <w:hyperlink w:anchor="_Toc188423364" w:history="1">
            <w:r w:rsidRPr="00E64F40">
              <w:rPr>
                <w:rStyle w:val="Hipercze"/>
                <w:noProof/>
              </w:rPr>
              <w:t>Podrozdział 11.</w:t>
            </w:r>
            <w:r>
              <w:rPr>
                <w:rFonts w:eastAsiaTheme="minorEastAsia"/>
                <w:noProof/>
                <w:kern w:val="2"/>
                <w:sz w:val="24"/>
                <w:szCs w:val="24"/>
                <w:lang w:eastAsia="pl-PL"/>
                <w14:ligatures w14:val="standardContextual"/>
              </w:rPr>
              <w:tab/>
            </w:r>
            <w:r w:rsidRPr="00E64F40">
              <w:rPr>
                <w:rStyle w:val="Hipercze"/>
                <w:noProof/>
              </w:rPr>
              <w:t>Sposób przygotowania ofert.</w:t>
            </w:r>
            <w:r>
              <w:rPr>
                <w:noProof/>
                <w:webHidden/>
              </w:rPr>
              <w:tab/>
            </w:r>
            <w:r>
              <w:rPr>
                <w:noProof/>
                <w:webHidden/>
              </w:rPr>
              <w:fldChar w:fldCharType="begin"/>
            </w:r>
            <w:r>
              <w:rPr>
                <w:noProof/>
                <w:webHidden/>
              </w:rPr>
              <w:instrText xml:space="preserve"> PAGEREF _Toc188423364 \h </w:instrText>
            </w:r>
            <w:r>
              <w:rPr>
                <w:noProof/>
                <w:webHidden/>
              </w:rPr>
            </w:r>
            <w:r>
              <w:rPr>
                <w:noProof/>
                <w:webHidden/>
              </w:rPr>
              <w:fldChar w:fldCharType="separate"/>
            </w:r>
            <w:r w:rsidR="0088523A">
              <w:rPr>
                <w:noProof/>
                <w:webHidden/>
              </w:rPr>
              <w:t>38</w:t>
            </w:r>
            <w:r>
              <w:rPr>
                <w:noProof/>
                <w:webHidden/>
              </w:rPr>
              <w:fldChar w:fldCharType="end"/>
            </w:r>
          </w:hyperlink>
        </w:p>
        <w:p w14:paraId="5198AEE2" w14:textId="2DF711F0" w:rsidR="00267957" w:rsidRDefault="00267957">
          <w:pPr>
            <w:pStyle w:val="Spistreci2"/>
            <w:rPr>
              <w:rFonts w:eastAsiaTheme="minorEastAsia"/>
              <w:noProof/>
              <w:kern w:val="2"/>
              <w:sz w:val="24"/>
              <w:szCs w:val="24"/>
              <w:lang w:eastAsia="pl-PL"/>
              <w14:ligatures w14:val="standardContextual"/>
            </w:rPr>
          </w:pPr>
          <w:hyperlink w:anchor="_Toc188423365" w:history="1">
            <w:r w:rsidRPr="00E64F40">
              <w:rPr>
                <w:rStyle w:val="Hipercze"/>
                <w:noProof/>
              </w:rPr>
              <w:t>Podrozdział 12. Opis sposobu obliczenia ceny</w:t>
            </w:r>
            <w:r>
              <w:rPr>
                <w:noProof/>
                <w:webHidden/>
              </w:rPr>
              <w:tab/>
            </w:r>
            <w:r>
              <w:rPr>
                <w:noProof/>
                <w:webHidden/>
              </w:rPr>
              <w:fldChar w:fldCharType="begin"/>
            </w:r>
            <w:r>
              <w:rPr>
                <w:noProof/>
                <w:webHidden/>
              </w:rPr>
              <w:instrText xml:space="preserve"> PAGEREF _Toc188423365 \h </w:instrText>
            </w:r>
            <w:r>
              <w:rPr>
                <w:noProof/>
                <w:webHidden/>
              </w:rPr>
            </w:r>
            <w:r>
              <w:rPr>
                <w:noProof/>
                <w:webHidden/>
              </w:rPr>
              <w:fldChar w:fldCharType="separate"/>
            </w:r>
            <w:r w:rsidR="0088523A">
              <w:rPr>
                <w:noProof/>
                <w:webHidden/>
              </w:rPr>
              <w:t>40</w:t>
            </w:r>
            <w:r>
              <w:rPr>
                <w:noProof/>
                <w:webHidden/>
              </w:rPr>
              <w:fldChar w:fldCharType="end"/>
            </w:r>
          </w:hyperlink>
        </w:p>
        <w:p w14:paraId="6979F7C1" w14:textId="675C2F98" w:rsidR="00267957" w:rsidRDefault="00267957">
          <w:pPr>
            <w:pStyle w:val="Spistreci1"/>
            <w:rPr>
              <w:rFonts w:eastAsiaTheme="minorEastAsia"/>
              <w:noProof/>
              <w:kern w:val="2"/>
              <w:sz w:val="24"/>
              <w:szCs w:val="24"/>
              <w:lang w:eastAsia="pl-PL"/>
              <w14:ligatures w14:val="standardContextual"/>
            </w:rPr>
          </w:pPr>
          <w:hyperlink w:anchor="_Toc188423366" w:history="1">
            <w:r w:rsidRPr="00E64F40">
              <w:rPr>
                <w:rStyle w:val="Hipercze"/>
                <w:noProof/>
              </w:rPr>
              <w:t>Rozdział III – Informacje o przebiegu postępowania.</w:t>
            </w:r>
            <w:r>
              <w:rPr>
                <w:noProof/>
                <w:webHidden/>
              </w:rPr>
              <w:tab/>
            </w:r>
            <w:r>
              <w:rPr>
                <w:noProof/>
                <w:webHidden/>
              </w:rPr>
              <w:fldChar w:fldCharType="begin"/>
            </w:r>
            <w:r>
              <w:rPr>
                <w:noProof/>
                <w:webHidden/>
              </w:rPr>
              <w:instrText xml:space="preserve"> PAGEREF _Toc188423366 \h </w:instrText>
            </w:r>
            <w:r>
              <w:rPr>
                <w:noProof/>
                <w:webHidden/>
              </w:rPr>
            </w:r>
            <w:r>
              <w:rPr>
                <w:noProof/>
                <w:webHidden/>
              </w:rPr>
              <w:fldChar w:fldCharType="separate"/>
            </w:r>
            <w:r w:rsidR="0088523A">
              <w:rPr>
                <w:noProof/>
                <w:webHidden/>
              </w:rPr>
              <w:t>43</w:t>
            </w:r>
            <w:r>
              <w:rPr>
                <w:noProof/>
                <w:webHidden/>
              </w:rPr>
              <w:fldChar w:fldCharType="end"/>
            </w:r>
          </w:hyperlink>
        </w:p>
        <w:p w14:paraId="07229749" w14:textId="0A89D7A3" w:rsidR="00267957" w:rsidRDefault="00267957">
          <w:pPr>
            <w:pStyle w:val="Spistreci2"/>
            <w:rPr>
              <w:rFonts w:eastAsiaTheme="minorEastAsia"/>
              <w:noProof/>
              <w:kern w:val="2"/>
              <w:sz w:val="24"/>
              <w:szCs w:val="24"/>
              <w:lang w:eastAsia="pl-PL"/>
              <w14:ligatures w14:val="standardContextual"/>
            </w:rPr>
          </w:pPr>
          <w:hyperlink w:anchor="_Toc188423367" w:history="1">
            <w:r w:rsidRPr="00E64F40">
              <w:rPr>
                <w:rStyle w:val="Hipercze"/>
                <w:noProof/>
              </w:rPr>
              <w:t>Podrozdział 1.</w:t>
            </w:r>
            <w:r>
              <w:rPr>
                <w:rFonts w:eastAsiaTheme="minorEastAsia"/>
                <w:noProof/>
                <w:kern w:val="2"/>
                <w:sz w:val="24"/>
                <w:szCs w:val="24"/>
                <w:lang w:eastAsia="pl-PL"/>
                <w14:ligatures w14:val="standardContextual"/>
              </w:rPr>
              <w:tab/>
            </w:r>
            <w:r w:rsidRPr="00E64F40">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_Toc188423367 \h </w:instrText>
            </w:r>
            <w:r>
              <w:rPr>
                <w:noProof/>
                <w:webHidden/>
              </w:rPr>
            </w:r>
            <w:r>
              <w:rPr>
                <w:noProof/>
                <w:webHidden/>
              </w:rPr>
              <w:fldChar w:fldCharType="separate"/>
            </w:r>
            <w:r w:rsidR="0088523A">
              <w:rPr>
                <w:noProof/>
                <w:webHidden/>
              </w:rPr>
              <w:t>43</w:t>
            </w:r>
            <w:r>
              <w:rPr>
                <w:noProof/>
                <w:webHidden/>
              </w:rPr>
              <w:fldChar w:fldCharType="end"/>
            </w:r>
          </w:hyperlink>
        </w:p>
        <w:p w14:paraId="55127BC6" w14:textId="7032E61F" w:rsidR="00267957" w:rsidRDefault="00267957">
          <w:pPr>
            <w:pStyle w:val="Spistreci2"/>
            <w:rPr>
              <w:rFonts w:eastAsiaTheme="minorEastAsia"/>
              <w:noProof/>
              <w:kern w:val="2"/>
              <w:sz w:val="24"/>
              <w:szCs w:val="24"/>
              <w:lang w:eastAsia="pl-PL"/>
              <w14:ligatures w14:val="standardContextual"/>
            </w:rPr>
          </w:pPr>
          <w:hyperlink w:anchor="_Toc188423368" w:history="1">
            <w:r w:rsidRPr="00E64F40">
              <w:rPr>
                <w:rStyle w:val="Hipercze"/>
                <w:noProof/>
              </w:rPr>
              <w:t>Podrozdział 2.</w:t>
            </w:r>
            <w:r>
              <w:rPr>
                <w:rFonts w:eastAsiaTheme="minorEastAsia"/>
                <w:noProof/>
                <w:kern w:val="2"/>
                <w:sz w:val="24"/>
                <w:szCs w:val="24"/>
                <w:lang w:eastAsia="pl-PL"/>
                <w14:ligatures w14:val="standardContextual"/>
              </w:rPr>
              <w:tab/>
            </w:r>
            <w:r w:rsidRPr="00E64F40">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_Toc188423368 \h </w:instrText>
            </w:r>
            <w:r>
              <w:rPr>
                <w:noProof/>
                <w:webHidden/>
              </w:rPr>
            </w:r>
            <w:r>
              <w:rPr>
                <w:noProof/>
                <w:webHidden/>
              </w:rPr>
              <w:fldChar w:fldCharType="separate"/>
            </w:r>
            <w:r w:rsidR="0088523A">
              <w:rPr>
                <w:noProof/>
                <w:webHidden/>
              </w:rPr>
              <w:t>45</w:t>
            </w:r>
            <w:r>
              <w:rPr>
                <w:noProof/>
                <w:webHidden/>
              </w:rPr>
              <w:fldChar w:fldCharType="end"/>
            </w:r>
          </w:hyperlink>
        </w:p>
        <w:p w14:paraId="412333DF" w14:textId="531541A2" w:rsidR="00267957" w:rsidRDefault="00267957">
          <w:pPr>
            <w:pStyle w:val="Spistreci2"/>
            <w:rPr>
              <w:rFonts w:eastAsiaTheme="minorEastAsia"/>
              <w:noProof/>
              <w:kern w:val="2"/>
              <w:sz w:val="24"/>
              <w:szCs w:val="24"/>
              <w:lang w:eastAsia="pl-PL"/>
              <w14:ligatures w14:val="standardContextual"/>
            </w:rPr>
          </w:pPr>
          <w:hyperlink w:anchor="_Toc188423369" w:history="1">
            <w:r w:rsidRPr="00E64F40">
              <w:rPr>
                <w:rStyle w:val="Hipercze"/>
                <w:noProof/>
              </w:rPr>
              <w:t>Podrozdział 3.</w:t>
            </w:r>
            <w:r>
              <w:rPr>
                <w:rFonts w:eastAsiaTheme="minorEastAsia"/>
                <w:noProof/>
                <w:kern w:val="2"/>
                <w:sz w:val="24"/>
                <w:szCs w:val="24"/>
                <w:lang w:eastAsia="pl-PL"/>
                <w14:ligatures w14:val="standardContextual"/>
              </w:rPr>
              <w:tab/>
            </w:r>
            <w:r w:rsidRPr="00E64F40">
              <w:rPr>
                <w:rStyle w:val="Hipercze"/>
                <w:noProof/>
              </w:rPr>
              <w:t>Termin związania ofertą</w:t>
            </w:r>
            <w:r>
              <w:rPr>
                <w:noProof/>
                <w:webHidden/>
              </w:rPr>
              <w:tab/>
            </w:r>
            <w:r>
              <w:rPr>
                <w:noProof/>
                <w:webHidden/>
              </w:rPr>
              <w:fldChar w:fldCharType="begin"/>
            </w:r>
            <w:r>
              <w:rPr>
                <w:noProof/>
                <w:webHidden/>
              </w:rPr>
              <w:instrText xml:space="preserve"> PAGEREF _Toc188423369 \h </w:instrText>
            </w:r>
            <w:r>
              <w:rPr>
                <w:noProof/>
                <w:webHidden/>
              </w:rPr>
            </w:r>
            <w:r>
              <w:rPr>
                <w:noProof/>
                <w:webHidden/>
              </w:rPr>
              <w:fldChar w:fldCharType="separate"/>
            </w:r>
            <w:r w:rsidR="0088523A">
              <w:rPr>
                <w:noProof/>
                <w:webHidden/>
              </w:rPr>
              <w:t>46</w:t>
            </w:r>
            <w:r>
              <w:rPr>
                <w:noProof/>
                <w:webHidden/>
              </w:rPr>
              <w:fldChar w:fldCharType="end"/>
            </w:r>
          </w:hyperlink>
        </w:p>
        <w:p w14:paraId="7E89BCC9" w14:textId="68F0DFDD" w:rsidR="00267957" w:rsidRDefault="00267957">
          <w:pPr>
            <w:pStyle w:val="Spistreci2"/>
            <w:rPr>
              <w:rFonts w:eastAsiaTheme="minorEastAsia"/>
              <w:noProof/>
              <w:kern w:val="2"/>
              <w:sz w:val="24"/>
              <w:szCs w:val="24"/>
              <w:lang w:eastAsia="pl-PL"/>
              <w14:ligatures w14:val="standardContextual"/>
            </w:rPr>
          </w:pPr>
          <w:hyperlink w:anchor="_Toc188423370" w:history="1">
            <w:r w:rsidRPr="00E64F40">
              <w:rPr>
                <w:rStyle w:val="Hipercze"/>
                <w:noProof/>
              </w:rPr>
              <w:t>Podrozdział 4.</w:t>
            </w:r>
            <w:r>
              <w:rPr>
                <w:rFonts w:eastAsiaTheme="minorEastAsia"/>
                <w:noProof/>
                <w:kern w:val="2"/>
                <w:sz w:val="24"/>
                <w:szCs w:val="24"/>
                <w:lang w:eastAsia="pl-PL"/>
                <w14:ligatures w14:val="standardContextual"/>
              </w:rPr>
              <w:tab/>
            </w:r>
            <w:r w:rsidRPr="00E64F40">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_Toc188423370 \h </w:instrText>
            </w:r>
            <w:r>
              <w:rPr>
                <w:noProof/>
                <w:webHidden/>
              </w:rPr>
            </w:r>
            <w:r>
              <w:rPr>
                <w:noProof/>
                <w:webHidden/>
              </w:rPr>
              <w:fldChar w:fldCharType="separate"/>
            </w:r>
            <w:r w:rsidR="0088523A">
              <w:rPr>
                <w:noProof/>
                <w:webHidden/>
              </w:rPr>
              <w:t>46</w:t>
            </w:r>
            <w:r>
              <w:rPr>
                <w:noProof/>
                <w:webHidden/>
              </w:rPr>
              <w:fldChar w:fldCharType="end"/>
            </w:r>
          </w:hyperlink>
        </w:p>
        <w:p w14:paraId="051C75DE" w14:textId="6B2B2BB4" w:rsidR="00267957" w:rsidRDefault="00267957">
          <w:pPr>
            <w:pStyle w:val="Spistreci2"/>
            <w:rPr>
              <w:rFonts w:eastAsiaTheme="minorEastAsia"/>
              <w:noProof/>
              <w:kern w:val="2"/>
              <w:sz w:val="24"/>
              <w:szCs w:val="24"/>
              <w:lang w:eastAsia="pl-PL"/>
              <w14:ligatures w14:val="standardContextual"/>
            </w:rPr>
          </w:pPr>
          <w:hyperlink w:anchor="_Toc188423371" w:history="1">
            <w:r w:rsidRPr="00E64F40">
              <w:rPr>
                <w:rStyle w:val="Hipercze"/>
                <w:noProof/>
              </w:rPr>
              <w:t>Podrozdział 5.</w:t>
            </w:r>
            <w:r>
              <w:rPr>
                <w:rFonts w:eastAsiaTheme="minorEastAsia"/>
                <w:noProof/>
                <w:kern w:val="2"/>
                <w:sz w:val="24"/>
                <w:szCs w:val="24"/>
                <w:lang w:eastAsia="pl-PL"/>
                <w14:ligatures w14:val="standardContextual"/>
              </w:rPr>
              <w:tab/>
            </w:r>
            <w:r w:rsidRPr="00E64F40">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_Toc188423371 \h </w:instrText>
            </w:r>
            <w:r>
              <w:rPr>
                <w:noProof/>
                <w:webHidden/>
              </w:rPr>
            </w:r>
            <w:r>
              <w:rPr>
                <w:noProof/>
                <w:webHidden/>
              </w:rPr>
              <w:fldChar w:fldCharType="separate"/>
            </w:r>
            <w:r w:rsidR="0088523A">
              <w:rPr>
                <w:noProof/>
                <w:webHidden/>
              </w:rPr>
              <w:t>50</w:t>
            </w:r>
            <w:r>
              <w:rPr>
                <w:noProof/>
                <w:webHidden/>
              </w:rPr>
              <w:fldChar w:fldCharType="end"/>
            </w:r>
          </w:hyperlink>
        </w:p>
        <w:p w14:paraId="2FE26917" w14:textId="7FCFD623" w:rsidR="00267957" w:rsidRDefault="00267957">
          <w:pPr>
            <w:pStyle w:val="Spistreci2"/>
            <w:rPr>
              <w:rFonts w:eastAsiaTheme="minorEastAsia"/>
              <w:noProof/>
              <w:kern w:val="2"/>
              <w:sz w:val="24"/>
              <w:szCs w:val="24"/>
              <w:lang w:eastAsia="pl-PL"/>
              <w14:ligatures w14:val="standardContextual"/>
            </w:rPr>
          </w:pPr>
          <w:hyperlink w:anchor="_Toc188423372" w:history="1">
            <w:r w:rsidRPr="00E64F40">
              <w:rPr>
                <w:rStyle w:val="Hipercze"/>
                <w:noProof/>
              </w:rPr>
              <w:t>Podrozdział 6.</w:t>
            </w:r>
            <w:r>
              <w:rPr>
                <w:rFonts w:eastAsiaTheme="minorEastAsia"/>
                <w:noProof/>
                <w:kern w:val="2"/>
                <w:sz w:val="24"/>
                <w:szCs w:val="24"/>
                <w:lang w:eastAsia="pl-PL"/>
                <w14:ligatures w14:val="standardContextual"/>
              </w:rPr>
              <w:tab/>
            </w:r>
            <w:r w:rsidRPr="00E64F40">
              <w:rPr>
                <w:rStyle w:val="Hipercze"/>
                <w:noProof/>
              </w:rPr>
              <w:t>Zabezpieczenie należytego wykonania umowy</w:t>
            </w:r>
            <w:r>
              <w:rPr>
                <w:noProof/>
                <w:webHidden/>
              </w:rPr>
              <w:tab/>
            </w:r>
            <w:r>
              <w:rPr>
                <w:noProof/>
                <w:webHidden/>
              </w:rPr>
              <w:fldChar w:fldCharType="begin"/>
            </w:r>
            <w:r>
              <w:rPr>
                <w:noProof/>
                <w:webHidden/>
              </w:rPr>
              <w:instrText xml:space="preserve"> PAGEREF _Toc188423372 \h </w:instrText>
            </w:r>
            <w:r>
              <w:rPr>
                <w:noProof/>
                <w:webHidden/>
              </w:rPr>
            </w:r>
            <w:r>
              <w:rPr>
                <w:noProof/>
                <w:webHidden/>
              </w:rPr>
              <w:fldChar w:fldCharType="separate"/>
            </w:r>
            <w:r w:rsidR="0088523A">
              <w:rPr>
                <w:noProof/>
                <w:webHidden/>
              </w:rPr>
              <w:t>51</w:t>
            </w:r>
            <w:r>
              <w:rPr>
                <w:noProof/>
                <w:webHidden/>
              </w:rPr>
              <w:fldChar w:fldCharType="end"/>
            </w:r>
          </w:hyperlink>
        </w:p>
        <w:p w14:paraId="1BE66DFA" w14:textId="1823B84C" w:rsidR="00267957" w:rsidRDefault="00267957">
          <w:pPr>
            <w:pStyle w:val="Spistreci2"/>
            <w:rPr>
              <w:rFonts w:eastAsiaTheme="minorEastAsia"/>
              <w:noProof/>
              <w:kern w:val="2"/>
              <w:sz w:val="24"/>
              <w:szCs w:val="24"/>
              <w:lang w:eastAsia="pl-PL"/>
              <w14:ligatures w14:val="standardContextual"/>
            </w:rPr>
          </w:pPr>
          <w:hyperlink w:anchor="_Toc188423373" w:history="1">
            <w:r w:rsidRPr="00E64F40">
              <w:rPr>
                <w:rStyle w:val="Hipercze"/>
                <w:noProof/>
              </w:rPr>
              <w:t>Podrozdział 7.</w:t>
            </w:r>
            <w:r>
              <w:rPr>
                <w:rFonts w:eastAsiaTheme="minorEastAsia"/>
                <w:noProof/>
                <w:kern w:val="2"/>
                <w:sz w:val="24"/>
                <w:szCs w:val="24"/>
                <w:lang w:eastAsia="pl-PL"/>
                <w14:ligatures w14:val="standardContextual"/>
              </w:rPr>
              <w:tab/>
            </w:r>
            <w:r w:rsidRPr="00E64F40">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_Toc188423373 \h </w:instrText>
            </w:r>
            <w:r>
              <w:rPr>
                <w:noProof/>
                <w:webHidden/>
              </w:rPr>
            </w:r>
            <w:r>
              <w:rPr>
                <w:noProof/>
                <w:webHidden/>
              </w:rPr>
              <w:fldChar w:fldCharType="separate"/>
            </w:r>
            <w:r w:rsidR="0088523A">
              <w:rPr>
                <w:noProof/>
                <w:webHidden/>
              </w:rPr>
              <w:t>52</w:t>
            </w:r>
            <w:r>
              <w:rPr>
                <w:noProof/>
                <w:webHidden/>
              </w:rPr>
              <w:fldChar w:fldCharType="end"/>
            </w:r>
          </w:hyperlink>
        </w:p>
        <w:p w14:paraId="7215C265" w14:textId="2359F6EE" w:rsidR="00267957" w:rsidRDefault="00267957">
          <w:pPr>
            <w:pStyle w:val="Spistreci2"/>
            <w:rPr>
              <w:rFonts w:eastAsiaTheme="minorEastAsia"/>
              <w:noProof/>
              <w:kern w:val="2"/>
              <w:sz w:val="24"/>
              <w:szCs w:val="24"/>
              <w:lang w:eastAsia="pl-PL"/>
              <w14:ligatures w14:val="standardContextual"/>
            </w:rPr>
          </w:pPr>
          <w:hyperlink w:anchor="_Toc188423374" w:history="1">
            <w:r w:rsidRPr="00E64F40">
              <w:rPr>
                <w:rStyle w:val="Hipercze"/>
                <w:noProof/>
              </w:rPr>
              <w:t>Podrozdział 8.     Kwota przeznaczona na sfinansowanie zamówienia</w:t>
            </w:r>
            <w:r>
              <w:rPr>
                <w:noProof/>
                <w:webHidden/>
              </w:rPr>
              <w:tab/>
            </w:r>
            <w:r>
              <w:rPr>
                <w:noProof/>
                <w:webHidden/>
              </w:rPr>
              <w:fldChar w:fldCharType="begin"/>
            </w:r>
            <w:r>
              <w:rPr>
                <w:noProof/>
                <w:webHidden/>
              </w:rPr>
              <w:instrText xml:space="preserve"> PAGEREF _Toc188423374 \h </w:instrText>
            </w:r>
            <w:r>
              <w:rPr>
                <w:noProof/>
                <w:webHidden/>
              </w:rPr>
            </w:r>
            <w:r>
              <w:rPr>
                <w:noProof/>
                <w:webHidden/>
              </w:rPr>
              <w:fldChar w:fldCharType="separate"/>
            </w:r>
            <w:r w:rsidR="0088523A">
              <w:rPr>
                <w:noProof/>
                <w:webHidden/>
              </w:rPr>
              <w:t>52</w:t>
            </w:r>
            <w:r>
              <w:rPr>
                <w:noProof/>
                <w:webHidden/>
              </w:rPr>
              <w:fldChar w:fldCharType="end"/>
            </w:r>
          </w:hyperlink>
        </w:p>
        <w:p w14:paraId="259B0901" w14:textId="47CF8DD5"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2" w:name="_Toc188423336"/>
      <w:r w:rsidRPr="008F37FA">
        <w:lastRenderedPageBreak/>
        <w:t>Rozdział I – Informacje ogólne</w:t>
      </w:r>
      <w:bookmarkEnd w:id="2"/>
    </w:p>
    <w:p w14:paraId="6F5A1517" w14:textId="513E96FE" w:rsidR="008F37FA" w:rsidRDefault="0052440C" w:rsidP="00B658D0">
      <w:pPr>
        <w:pStyle w:val="Nagwek2"/>
        <w:numPr>
          <w:ilvl w:val="0"/>
          <w:numId w:val="1"/>
        </w:numPr>
        <w:ind w:left="851" w:hanging="567"/>
        <w:jc w:val="both"/>
      </w:pPr>
      <w:r>
        <w:t xml:space="preserve"> </w:t>
      </w:r>
      <w:bookmarkStart w:id="3" w:name="_Toc188423337"/>
      <w:r w:rsidR="008F37FA" w:rsidRPr="008F37FA">
        <w:t>Tryb udzielenia zamówienia</w:t>
      </w:r>
      <w:bookmarkEnd w:id="3"/>
    </w:p>
    <w:p w14:paraId="0D34E1A6" w14:textId="45348B16" w:rsidR="001158B0" w:rsidRDefault="001158B0" w:rsidP="001158B0">
      <w:pPr>
        <w:pStyle w:val="Akapitzlist"/>
        <w:numPr>
          <w:ilvl w:val="1"/>
          <w:numId w:val="1"/>
        </w:numPr>
        <w:spacing w:after="0" w:line="276" w:lineRule="auto"/>
        <w:ind w:left="426" w:hanging="426"/>
        <w:jc w:val="both"/>
        <w:rPr>
          <w:rFonts w:eastAsiaTheme="majorEastAsia" w:cstheme="minorHAnsi"/>
        </w:rPr>
      </w:pPr>
      <w:bookmarkStart w:id="4" w:name="_Toc147389259"/>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w:t>
      </w:r>
      <w:r w:rsidR="00D84C6B">
        <w:rPr>
          <w:rFonts w:eastAsiaTheme="majorEastAsia" w:cstheme="minorHAnsi"/>
          <w:bCs/>
        </w:rPr>
        <w:t>4</w:t>
      </w:r>
      <w:r w:rsidRPr="002E06A6">
        <w:rPr>
          <w:rFonts w:eastAsiaTheme="majorEastAsia" w:cstheme="minorHAnsi"/>
          <w:bCs/>
        </w:rPr>
        <w:t xml:space="preserve"> r. poz. 1</w:t>
      </w:r>
      <w:r w:rsidR="00D84C6B">
        <w:rPr>
          <w:rFonts w:eastAsiaTheme="majorEastAsia" w:cstheme="minorHAnsi"/>
          <w:bCs/>
        </w:rPr>
        <w:t xml:space="preserve">320), </w:t>
      </w:r>
      <w:r w:rsidRPr="002E06A6">
        <w:rPr>
          <w:rFonts w:eastAsiaTheme="majorEastAsia" w:cstheme="minorHAnsi"/>
          <w:bCs/>
        </w:rPr>
        <w:t xml:space="preserve">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40C15CFE" w14:textId="77777777" w:rsidR="001158B0" w:rsidRDefault="001158B0" w:rsidP="001158B0">
      <w:pPr>
        <w:pStyle w:val="Akapitzlist"/>
        <w:numPr>
          <w:ilvl w:val="1"/>
          <w:numId w:val="1"/>
        </w:numPr>
        <w:spacing w:after="0" w:line="276" w:lineRule="auto"/>
        <w:ind w:left="426" w:hanging="426"/>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1AA4C10" w14:textId="4E065E05" w:rsidR="001158B0" w:rsidRPr="0063345E" w:rsidRDefault="001158B0" w:rsidP="0063345E">
      <w:pPr>
        <w:pStyle w:val="Akapitzlist"/>
        <w:numPr>
          <w:ilvl w:val="1"/>
          <w:numId w:val="1"/>
        </w:numPr>
        <w:spacing w:line="276" w:lineRule="auto"/>
        <w:ind w:left="426" w:hanging="426"/>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r w:rsidR="0063345E">
        <w:rPr>
          <w:rFonts w:eastAsiaTheme="majorEastAsia" w:cstheme="minorHAnsi"/>
        </w:rPr>
        <w:t>.</w:t>
      </w:r>
    </w:p>
    <w:p w14:paraId="75D03464" w14:textId="77777777" w:rsidR="00B94F84" w:rsidRDefault="00B94F84" w:rsidP="00B94F84">
      <w:pPr>
        <w:pStyle w:val="Nagwek2"/>
        <w:numPr>
          <w:ilvl w:val="0"/>
          <w:numId w:val="1"/>
        </w:numPr>
        <w:ind w:left="851" w:hanging="567"/>
        <w:jc w:val="both"/>
      </w:pPr>
      <w:bookmarkStart w:id="5" w:name="_Toc188423338"/>
      <w:r w:rsidRPr="008F37FA">
        <w:t>Wykonawcy/podwykonawcy/podmioty trzecie udostępniające wykonawcy swój potencjał</w:t>
      </w:r>
      <w:bookmarkEnd w:id="4"/>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17"/>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17"/>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17"/>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Default="00B94F84">
      <w:pPr>
        <w:pStyle w:val="Akapitzlist"/>
        <w:numPr>
          <w:ilvl w:val="1"/>
          <w:numId w:val="18"/>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305BF93E" w14:textId="04B66162" w:rsidR="00FF1A82" w:rsidRPr="00E56A2D" w:rsidRDefault="00FF1A82">
      <w:pPr>
        <w:pStyle w:val="Akapitzlist"/>
        <w:numPr>
          <w:ilvl w:val="1"/>
          <w:numId w:val="18"/>
        </w:numPr>
        <w:spacing w:line="276" w:lineRule="auto"/>
        <w:ind w:left="993" w:hanging="426"/>
        <w:jc w:val="both"/>
        <w:rPr>
          <w:rFonts w:eastAsiaTheme="majorEastAsia" w:cstheme="minorHAnsi"/>
        </w:rPr>
      </w:pPr>
      <w:r>
        <w:rPr>
          <w:rFonts w:eastAsiaTheme="majorEastAsia" w:cstheme="minorHAnsi"/>
        </w:rPr>
        <w:t xml:space="preserve">Oferta musi być podpisana w taki sposób, by prawnie zobowiązywała wszystkich Wykonawców występujących wspólnie </w:t>
      </w:r>
      <w:r w:rsidR="0023750A">
        <w:rPr>
          <w:rFonts w:eastAsiaTheme="majorEastAsia" w:cstheme="minorHAnsi"/>
        </w:rPr>
        <w:t xml:space="preserve">(tj. przez każdego z Wykonawców lub upoważnionego pełnomocnika) </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7C9EF7B2" w14:textId="77777777" w:rsidR="0025766F" w:rsidRPr="0025766F" w:rsidRDefault="00B94F84">
      <w:pPr>
        <w:pStyle w:val="Akapitzlist"/>
        <w:numPr>
          <w:ilvl w:val="0"/>
          <w:numId w:val="39"/>
        </w:numPr>
        <w:spacing w:line="276" w:lineRule="auto"/>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xml:space="preserve">. </w:t>
      </w:r>
    </w:p>
    <w:p w14:paraId="068B54CF" w14:textId="32D01369" w:rsidR="00B94F84" w:rsidRPr="00E56A2D" w:rsidRDefault="00B94F84">
      <w:pPr>
        <w:pStyle w:val="Akapitzlist"/>
        <w:numPr>
          <w:ilvl w:val="0"/>
          <w:numId w:val="39"/>
        </w:numPr>
        <w:spacing w:line="276" w:lineRule="auto"/>
        <w:jc w:val="both"/>
        <w:rPr>
          <w:rFonts w:eastAsiaTheme="majorEastAsia" w:cstheme="minorHAnsi"/>
          <w:b/>
        </w:rPr>
      </w:pPr>
      <w:r w:rsidRPr="00E56A2D">
        <w:rPr>
          <w:rFonts w:eastAsiaTheme="majorEastAsia" w:cstheme="minorHAnsi"/>
        </w:rPr>
        <w:lastRenderedPageBreak/>
        <w:t xml:space="preserve">Podmiot trzeci, na potencjał którego </w:t>
      </w:r>
      <w:r w:rsidR="0025766F">
        <w:rPr>
          <w:rFonts w:eastAsiaTheme="majorEastAsia" w:cstheme="minorHAnsi"/>
        </w:rPr>
        <w:t>W</w:t>
      </w:r>
      <w:r w:rsidRPr="00E56A2D">
        <w:rPr>
          <w:rFonts w:eastAsiaTheme="majorEastAsia" w:cstheme="minorHAnsi"/>
        </w:rPr>
        <w:t>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697F5D">
      <w:pPr>
        <w:pStyle w:val="Akapitzlist"/>
        <w:numPr>
          <w:ilvl w:val="0"/>
          <w:numId w:val="11"/>
        </w:numPr>
        <w:spacing w:after="0" w:line="276" w:lineRule="auto"/>
        <w:ind w:left="567" w:hanging="567"/>
        <w:jc w:val="both"/>
        <w:rPr>
          <w:rFonts w:eastAsiaTheme="majorEastAsia" w:cstheme="minorHAnsi"/>
        </w:rPr>
      </w:pPr>
      <w:r w:rsidRPr="00E56A2D">
        <w:rPr>
          <w:rFonts w:eastAsiaTheme="majorEastAsia" w:cstheme="minorHAnsi"/>
        </w:rPr>
        <w:t>Podwykonawstwo</w:t>
      </w:r>
    </w:p>
    <w:p w14:paraId="2293B81A" w14:textId="17D65F63" w:rsidR="00B94F84" w:rsidRDefault="00B94F84">
      <w:pPr>
        <w:pStyle w:val="Akapitzlist"/>
        <w:numPr>
          <w:ilvl w:val="0"/>
          <w:numId w:val="38"/>
        </w:numPr>
        <w:spacing w:after="0" w:line="276" w:lineRule="auto"/>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w:t>
      </w:r>
      <w:r w:rsidR="0023750A">
        <w:rPr>
          <w:rFonts w:eastAsiaTheme="majorEastAsia" w:cstheme="minorHAnsi"/>
        </w:rPr>
        <w:t xml:space="preserve">formularzu ofertowym (Załącznik nr 1 do SWZ) </w:t>
      </w:r>
      <w:r w:rsidRPr="004F57FF">
        <w:rPr>
          <w:rFonts w:eastAsiaTheme="majorEastAsia" w:cstheme="minorHAnsi"/>
        </w:rPr>
        <w:t>części zamówienia (zakresów rzeczowych), których wykonanie zamierza powierzyć podwykonawcom oraz podania nazw ewentualnych podwykonawców, jeżeli są już znani</w:t>
      </w:r>
      <w:r w:rsidRPr="00E56A2D">
        <w:rPr>
          <w:rFonts w:eastAsiaTheme="majorEastAsia" w:cstheme="minorHAnsi"/>
        </w:rPr>
        <w:t>.</w:t>
      </w:r>
    </w:p>
    <w:p w14:paraId="2784A112" w14:textId="32D799AF" w:rsidR="002F7909" w:rsidRPr="002F7909" w:rsidRDefault="0023750A">
      <w:pPr>
        <w:pStyle w:val="Akapitzlist"/>
        <w:numPr>
          <w:ilvl w:val="0"/>
          <w:numId w:val="38"/>
        </w:numPr>
        <w:spacing w:after="0" w:line="276" w:lineRule="auto"/>
        <w:jc w:val="both"/>
        <w:rPr>
          <w:rFonts w:eastAsiaTheme="majorEastAsia" w:cstheme="minorHAnsi"/>
        </w:rPr>
      </w:pPr>
      <w:r w:rsidRPr="002F7909">
        <w:rPr>
          <w:rFonts w:eastAsiaTheme="majorEastAsia"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002F7909" w:rsidRPr="002F7909">
        <w:rPr>
          <w:rFonts w:cstheme="minorHAnsi"/>
        </w:rPr>
        <w:t xml:space="preserve">nowych podwykonawców, którym w późniejszym okresie zamierza powierzyć realizację zamówienia. </w:t>
      </w:r>
    </w:p>
    <w:p w14:paraId="2DCD37FE" w14:textId="2623E93C" w:rsidR="0023750A" w:rsidRPr="00D46122" w:rsidRDefault="0023750A" w:rsidP="002F7909">
      <w:pPr>
        <w:spacing w:after="0" w:line="276" w:lineRule="auto"/>
        <w:jc w:val="both"/>
        <w:rPr>
          <w:rFonts w:eastAsiaTheme="majorEastAsia" w:cstheme="minorHAnsi"/>
          <w:sz w:val="16"/>
          <w:szCs w:val="16"/>
        </w:rPr>
      </w:pPr>
    </w:p>
    <w:p w14:paraId="35489C20" w14:textId="053E8EA9" w:rsidR="00D35569" w:rsidRDefault="00D35569" w:rsidP="00B658D0">
      <w:pPr>
        <w:pStyle w:val="Nagwek2"/>
        <w:numPr>
          <w:ilvl w:val="0"/>
          <w:numId w:val="1"/>
        </w:numPr>
        <w:ind w:left="851" w:hanging="567"/>
        <w:jc w:val="both"/>
      </w:pPr>
      <w:bookmarkStart w:id="6" w:name="_Toc188423339"/>
      <w:r w:rsidRPr="00D35569">
        <w:t>Komunikacja w postępowaniu</w:t>
      </w:r>
      <w:bookmarkEnd w:id="6"/>
    </w:p>
    <w:p w14:paraId="5D3F9F52" w14:textId="2600122D" w:rsidR="00A24860"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9" w:history="1">
        <w:r w:rsidR="00267957" w:rsidRPr="00AE0A1A">
          <w:rPr>
            <w:rStyle w:val="Hipercze"/>
          </w:rPr>
          <w:t>https://platformazakupowa.pl/transakcja/1050894</w:t>
        </w:r>
      </w:hyperlink>
      <w:r w:rsidR="00267957">
        <w:t xml:space="preserve"> </w:t>
      </w:r>
      <w:r w:rsidR="00EB77B1">
        <w:t xml:space="preserve"> </w:t>
      </w:r>
      <w:r w:rsidR="008927A3">
        <w:t xml:space="preserve"> </w:t>
      </w:r>
      <w:r w:rsidRPr="00CF6D1A">
        <w:rPr>
          <w:color w:val="FF0000"/>
        </w:rPr>
        <w:t xml:space="preserve"> </w:t>
      </w:r>
      <w:r w:rsidRPr="00A502DA">
        <w:t>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7" w:name="_Toc188423340"/>
      <w:r w:rsidRPr="00D35569">
        <w:t>Wizja lokalna</w:t>
      </w:r>
      <w:bookmarkEnd w:id="7"/>
    </w:p>
    <w:p w14:paraId="4BB60A47" w14:textId="4649D9B3" w:rsidR="00BD0F6E" w:rsidRDefault="00BD0F6E" w:rsidP="001033EB">
      <w:pPr>
        <w:pStyle w:val="Akapitzlist"/>
        <w:spacing w:line="276" w:lineRule="auto"/>
        <w:ind w:left="0"/>
        <w:jc w:val="both"/>
      </w:pPr>
      <w:r>
        <w:t xml:space="preserve">Ze względu na złożony zakres prac dla poszczególnych części zamówienia, </w:t>
      </w:r>
      <w:r w:rsidR="00013C7D">
        <w:t xml:space="preserve">co może mieć wpływ na </w:t>
      </w:r>
      <w:r>
        <w:t xml:space="preserve">kalkulację ceny oferty oraz </w:t>
      </w:r>
      <w:r w:rsidR="00013C7D">
        <w:t>sposób wyko</w:t>
      </w:r>
      <w:r w:rsidR="00992349">
        <w:t>nania</w:t>
      </w:r>
      <w:r w:rsidR="00013C7D">
        <w:t xml:space="preserve"> zamówienia</w:t>
      </w:r>
      <w:r>
        <w:t xml:space="preserve">, </w:t>
      </w:r>
      <w:r w:rsidR="009971D3">
        <w:t xml:space="preserve">Zamawiający planuje odbycie przez Wykonawców wizji lokalnej mającej na celu </w:t>
      </w:r>
      <w:r w:rsidR="00992349">
        <w:t>sprawdzenie warunków związanych z wykonaniem prac będących przedmiotem zamówienia oraz celem uzyskania wszelkich dodatkowych informacji koniecznych i przydatnych do</w:t>
      </w:r>
      <w:r w:rsidR="00992349" w:rsidRPr="0078795D">
        <w:t xml:space="preserve"> </w:t>
      </w:r>
      <w:r w:rsidR="00992349">
        <w:t>skalkulowania ceny oferty oraz sposobu wykonania zamówienia.</w:t>
      </w:r>
      <w:r w:rsidR="0078795D">
        <w:t xml:space="preserve">  </w:t>
      </w:r>
      <w:r w:rsidR="001033EB">
        <w:t>Odbycie wizji lokalnej w miejscu planowanej inwestycji możliwe jest po wcześniejszym ustaleniu terminu</w:t>
      </w:r>
      <w:r>
        <w:t xml:space="preserve">: </w:t>
      </w:r>
    </w:p>
    <w:p w14:paraId="48D69D8C" w14:textId="77777777" w:rsidR="00BD0F6E" w:rsidRDefault="00BD0F6E" w:rsidP="001033EB">
      <w:pPr>
        <w:pStyle w:val="Akapitzlist"/>
        <w:spacing w:line="276" w:lineRule="auto"/>
        <w:ind w:left="0"/>
        <w:jc w:val="both"/>
        <w:rPr>
          <w:rFonts w:cstheme="minorHAnsi"/>
          <w:b/>
          <w:bCs/>
        </w:rPr>
      </w:pPr>
      <w:r>
        <w:t xml:space="preserve">Część 1, 2, 3, 4, 5, 6 </w:t>
      </w:r>
      <w:r w:rsidR="001033EB">
        <w:t xml:space="preserve">z </w:t>
      </w:r>
      <w:r w:rsidR="001033EB" w:rsidRPr="001033EB">
        <w:rPr>
          <w:b/>
          <w:bCs/>
        </w:rPr>
        <w:t xml:space="preserve">Panią Magdaleną </w:t>
      </w:r>
      <w:proofErr w:type="spellStart"/>
      <w:r w:rsidR="001033EB" w:rsidRPr="001033EB">
        <w:rPr>
          <w:b/>
          <w:bCs/>
        </w:rPr>
        <w:t>Perwenis</w:t>
      </w:r>
      <w:proofErr w:type="spellEnd"/>
      <w:r w:rsidR="004C0A50" w:rsidRPr="001033EB">
        <w:rPr>
          <w:b/>
          <w:bCs/>
        </w:rPr>
        <w:t xml:space="preserve">  </w:t>
      </w:r>
      <w:r w:rsidR="001033EB" w:rsidRPr="001033EB">
        <w:rPr>
          <w:b/>
          <w:bCs/>
        </w:rPr>
        <w:t>- tel</w:t>
      </w:r>
      <w:r w:rsidR="001033EB">
        <w:t xml:space="preserve">. </w:t>
      </w:r>
      <w:r w:rsidR="001033EB" w:rsidRPr="00BD0F6E">
        <w:rPr>
          <w:b/>
          <w:bCs/>
        </w:rPr>
        <w:t>32</w:t>
      </w:r>
      <w:r w:rsidR="001033EB">
        <w:t> </w:t>
      </w:r>
      <w:r w:rsidR="001033EB">
        <w:rPr>
          <w:rFonts w:cstheme="minorHAnsi"/>
          <w:b/>
          <w:bCs/>
        </w:rPr>
        <w:t>6260156</w:t>
      </w:r>
      <w:r w:rsidR="001033EB" w:rsidRPr="00163549">
        <w:rPr>
          <w:rFonts w:cstheme="minorHAnsi"/>
          <w:b/>
          <w:bCs/>
        </w:rPr>
        <w:t xml:space="preserve"> </w:t>
      </w:r>
      <w:r w:rsidR="001033EB">
        <w:rPr>
          <w:rFonts w:cstheme="minorHAnsi"/>
          <w:b/>
          <w:bCs/>
        </w:rPr>
        <w:t xml:space="preserve">lub e-mailem: </w:t>
      </w:r>
      <w:hyperlink r:id="rId10" w:history="1">
        <w:r w:rsidR="00992349" w:rsidRPr="00F14A13">
          <w:rPr>
            <w:rStyle w:val="Hipercze"/>
            <w:rFonts w:cstheme="minorHAnsi"/>
            <w:b/>
            <w:bCs/>
          </w:rPr>
          <w:t>m.perwenis@umig.olkusz.pl</w:t>
        </w:r>
      </w:hyperlink>
      <w:r w:rsidR="00992349">
        <w:rPr>
          <w:rFonts w:cstheme="minorHAnsi"/>
          <w:b/>
          <w:bCs/>
        </w:rPr>
        <w:t xml:space="preserve"> </w:t>
      </w:r>
    </w:p>
    <w:p w14:paraId="593067DE" w14:textId="56CD1279" w:rsidR="001033EB" w:rsidRPr="001033EB" w:rsidRDefault="00BD0F6E" w:rsidP="001033EB">
      <w:pPr>
        <w:pStyle w:val="Akapitzlist"/>
        <w:spacing w:line="276" w:lineRule="auto"/>
        <w:ind w:left="0"/>
        <w:jc w:val="both"/>
      </w:pPr>
      <w:r w:rsidRPr="00BD0F6E">
        <w:rPr>
          <w:rFonts w:cstheme="minorHAnsi"/>
        </w:rPr>
        <w:t>Część 7</w:t>
      </w:r>
      <w:r>
        <w:rPr>
          <w:rFonts w:cstheme="minorHAnsi"/>
          <w:b/>
          <w:bCs/>
        </w:rPr>
        <w:t xml:space="preserve">  </w:t>
      </w:r>
      <w:r w:rsidR="00992349">
        <w:rPr>
          <w:rFonts w:cstheme="minorHAnsi"/>
          <w:b/>
          <w:bCs/>
        </w:rPr>
        <w:t xml:space="preserve">z Panią Lucyną Szot – </w:t>
      </w:r>
      <w:proofErr w:type="spellStart"/>
      <w:r w:rsidR="00992349">
        <w:rPr>
          <w:rFonts w:cstheme="minorHAnsi"/>
          <w:b/>
          <w:bCs/>
        </w:rPr>
        <w:t>Zub</w:t>
      </w:r>
      <w:proofErr w:type="spellEnd"/>
      <w:r w:rsidR="00992349">
        <w:rPr>
          <w:rFonts w:cstheme="minorHAnsi"/>
          <w:b/>
          <w:bCs/>
        </w:rPr>
        <w:t xml:space="preserve"> – tel.</w:t>
      </w:r>
      <w:r>
        <w:rPr>
          <w:rFonts w:cstheme="minorHAnsi"/>
          <w:b/>
          <w:bCs/>
        </w:rPr>
        <w:t xml:space="preserve"> </w:t>
      </w:r>
      <w:r w:rsidR="00992349">
        <w:rPr>
          <w:rFonts w:cstheme="minorHAnsi"/>
          <w:b/>
          <w:bCs/>
        </w:rPr>
        <w:t xml:space="preserve">32 6260156 lub e-mailem: </w:t>
      </w:r>
      <w:hyperlink r:id="rId11" w:history="1">
        <w:r w:rsidR="00992349" w:rsidRPr="00F14A13">
          <w:rPr>
            <w:rStyle w:val="Hipercze"/>
            <w:rFonts w:cstheme="minorHAnsi"/>
            <w:b/>
            <w:bCs/>
          </w:rPr>
          <w:t>l.szot-zub@umig.olkusz.pl</w:t>
        </w:r>
      </w:hyperlink>
      <w:r w:rsidR="00992349">
        <w:rPr>
          <w:rFonts w:cstheme="minorHAnsi"/>
          <w:b/>
          <w:bCs/>
        </w:rPr>
        <w:t xml:space="preserve"> </w:t>
      </w:r>
    </w:p>
    <w:p w14:paraId="3D6C56E7" w14:textId="60B3F930" w:rsidR="001033EB" w:rsidRPr="001033EB" w:rsidRDefault="001033EB" w:rsidP="0078795D">
      <w:pPr>
        <w:pStyle w:val="Akapitzlist"/>
        <w:spacing w:line="276" w:lineRule="auto"/>
        <w:ind w:left="0"/>
        <w:jc w:val="both"/>
        <w:rPr>
          <w:b/>
          <w:bCs/>
          <w:i/>
          <w:iCs/>
        </w:rPr>
      </w:pPr>
      <w:r w:rsidRPr="001033EB">
        <w:rPr>
          <w:b/>
          <w:bCs/>
          <w:i/>
          <w:iCs/>
        </w:rPr>
        <w:t xml:space="preserve">Uwaga: </w:t>
      </w:r>
    </w:p>
    <w:p w14:paraId="36AFC5BA" w14:textId="58D61EB6" w:rsidR="00BD747A" w:rsidRPr="00413226" w:rsidRDefault="0078795D" w:rsidP="00413226">
      <w:pPr>
        <w:pStyle w:val="Akapitzlist"/>
        <w:spacing w:line="276" w:lineRule="auto"/>
        <w:ind w:left="0"/>
        <w:jc w:val="both"/>
      </w:pPr>
      <w:r>
        <w:t xml:space="preserve">Niedokonanie wizji lokalnej przez Wykonawcę nie będzie skutkować konsekwencjami w postaci </w:t>
      </w:r>
      <w:r w:rsidR="00BD0F6E">
        <w:t xml:space="preserve">odrzucenia jego oferty na podstawie art. 226 ust. 1 pkt 18) </w:t>
      </w:r>
      <w:proofErr w:type="spellStart"/>
      <w:r w:rsidR="00BD0F6E">
        <w:t>Pzp</w:t>
      </w:r>
      <w:proofErr w:type="spellEnd"/>
      <w:r w:rsidR="00BD0F6E">
        <w:t xml:space="preserve">. </w:t>
      </w:r>
    </w:p>
    <w:p w14:paraId="5FB610B6" w14:textId="263D2F90" w:rsidR="00D35569" w:rsidRDefault="00D35569" w:rsidP="00B658D0">
      <w:pPr>
        <w:pStyle w:val="Nagwek2"/>
        <w:numPr>
          <w:ilvl w:val="0"/>
          <w:numId w:val="1"/>
        </w:numPr>
        <w:ind w:left="851" w:hanging="567"/>
        <w:jc w:val="both"/>
      </w:pPr>
      <w:bookmarkStart w:id="8" w:name="_Toc188423341"/>
      <w:r w:rsidRPr="00D35569">
        <w:t>Podział zamówienia na części</w:t>
      </w:r>
      <w:bookmarkEnd w:id="8"/>
    </w:p>
    <w:p w14:paraId="7BAEE51B" w14:textId="723E29F3" w:rsidR="005024F7" w:rsidRDefault="00F727F3" w:rsidP="00F727F3">
      <w:pPr>
        <w:pStyle w:val="Akapitzlist"/>
        <w:ind w:left="0"/>
      </w:pPr>
      <w:r w:rsidRPr="004960AE">
        <w:t xml:space="preserve">Zamawiający dokonuje podziału zamówienia na </w:t>
      </w:r>
      <w:r w:rsidR="00BD0F6E">
        <w:t>8</w:t>
      </w:r>
      <w:r w:rsidRPr="004960AE">
        <w:t xml:space="preserve"> części. Tym samym Zamawiający dopuszcza możliwość składania ofert częściowych</w:t>
      </w:r>
      <w:r w:rsidR="005024F7">
        <w:t xml:space="preserve"> w następujący sposób. </w:t>
      </w:r>
    </w:p>
    <w:p w14:paraId="0B0108A1" w14:textId="01398B33" w:rsidR="005024F7" w:rsidRPr="001033EB" w:rsidRDefault="005024F7">
      <w:pPr>
        <w:pStyle w:val="Akapitzlist"/>
        <w:numPr>
          <w:ilvl w:val="2"/>
          <w:numId w:val="44"/>
        </w:numPr>
        <w:ind w:left="426" w:hanging="426"/>
      </w:pPr>
      <w:r>
        <w:lastRenderedPageBreak/>
        <w:t xml:space="preserve"> </w:t>
      </w:r>
      <w:r w:rsidRPr="004960AE">
        <w:t xml:space="preserve">Wykonawca robót budowlanych  może złożyć ofertę  </w:t>
      </w:r>
      <w:r>
        <w:t xml:space="preserve">tylko w zakresie Części od 1 do </w:t>
      </w:r>
      <w:r w:rsidR="00BD0F6E">
        <w:t>7</w:t>
      </w:r>
      <w:r w:rsidR="000E77FC">
        <w:t xml:space="preserve"> (Zamawiający nie ogranicza liczby części na które Wykonawca może  złożyć ofertę) </w:t>
      </w:r>
    </w:p>
    <w:p w14:paraId="29A89A1F" w14:textId="1BB30588" w:rsidR="005024F7" w:rsidRDefault="005024F7">
      <w:pPr>
        <w:pStyle w:val="Akapitzlist"/>
        <w:numPr>
          <w:ilvl w:val="2"/>
          <w:numId w:val="44"/>
        </w:numPr>
        <w:ind w:left="426" w:hanging="426"/>
      </w:pPr>
      <w:r w:rsidRPr="004960AE">
        <w:t xml:space="preserve">Wykonawca pełniący </w:t>
      </w:r>
      <w:r w:rsidR="00BD0F6E">
        <w:t xml:space="preserve">funkcję Inwestora Zastępczego z funkcją inspektora </w:t>
      </w:r>
      <w:r w:rsidRPr="004960AE">
        <w:t>nadz</w:t>
      </w:r>
      <w:r w:rsidR="00BD0F6E">
        <w:t>oru</w:t>
      </w:r>
      <w:r w:rsidRPr="004960AE">
        <w:t xml:space="preserve"> inwestorski</w:t>
      </w:r>
      <w:r w:rsidR="00BD0F6E">
        <w:t xml:space="preserve">ego </w:t>
      </w:r>
      <w:r w:rsidRPr="004960AE">
        <w:t xml:space="preserve">może złożyć ofertę tylko na Część </w:t>
      </w:r>
      <w:r w:rsidR="00BD0F6E">
        <w:t>8</w:t>
      </w:r>
      <w:r w:rsidR="00046507">
        <w:t>.</w:t>
      </w:r>
    </w:p>
    <w:p w14:paraId="5E4F0846" w14:textId="6368E77C" w:rsidR="00D35569" w:rsidRDefault="00D35569" w:rsidP="00B658D0">
      <w:pPr>
        <w:pStyle w:val="Nagwek2"/>
        <w:numPr>
          <w:ilvl w:val="0"/>
          <w:numId w:val="1"/>
        </w:numPr>
        <w:ind w:left="851" w:hanging="567"/>
        <w:jc w:val="both"/>
      </w:pPr>
      <w:bookmarkStart w:id="9" w:name="_Toc188423342"/>
      <w:r w:rsidRPr="00D35569">
        <w:t>Oferty wariantowe</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10" w:name="_Toc188423343"/>
      <w:r w:rsidRPr="00D35569">
        <w:t>Katalogi elektroniczne</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1" w:name="_Toc188423344"/>
      <w:r w:rsidRPr="00D35569">
        <w:t>Umowa ramowa</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2" w:name="_Toc188423345"/>
      <w:r w:rsidRPr="00D35569">
        <w:t>Aukcja elektroniczna</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B658D0">
      <w:pPr>
        <w:pStyle w:val="Nagwek2"/>
        <w:numPr>
          <w:ilvl w:val="0"/>
          <w:numId w:val="1"/>
        </w:numPr>
        <w:ind w:left="851" w:hanging="567"/>
        <w:jc w:val="both"/>
      </w:pPr>
      <w:bookmarkStart w:id="13" w:name="_Toc188423346"/>
      <w:r w:rsidRPr="00674F7A">
        <w:t xml:space="preserve">Zamówienia, o których mowa w art. 214 ust. 1 pkt 7 i 8 ustawy </w:t>
      </w:r>
      <w:proofErr w:type="spellStart"/>
      <w:r w:rsidRPr="00674F7A">
        <w:t>Pzp</w:t>
      </w:r>
      <w:bookmarkEnd w:id="13"/>
      <w:proofErr w:type="spellEnd"/>
    </w:p>
    <w:p w14:paraId="3FCB4939" w14:textId="01EDCE00" w:rsidR="00480888" w:rsidRPr="00614031" w:rsidRDefault="00614031" w:rsidP="00614031">
      <w:pPr>
        <w:spacing w:line="276" w:lineRule="auto"/>
        <w:contextualSpacing/>
        <w:jc w:val="both"/>
      </w:pPr>
      <w:bookmarkStart w:id="14" w:name="_Hlk75951044"/>
      <w:r w:rsidRPr="002C5BAD">
        <w:t xml:space="preserve">Zamawiający </w:t>
      </w:r>
      <w:r>
        <w:t xml:space="preserve">nie </w:t>
      </w:r>
      <w:r w:rsidRPr="002C5BAD">
        <w:t xml:space="preserve">przewiduje udzielania zamówień na podstawie art. 214 ust. 1 pkt 7 ustawy </w:t>
      </w:r>
      <w:proofErr w:type="spellStart"/>
      <w:r w:rsidRPr="002C5BAD">
        <w:t>Pzp</w:t>
      </w:r>
      <w:proofErr w:type="spellEnd"/>
      <w:r>
        <w:t>.</w:t>
      </w:r>
      <w:bookmarkEnd w:id="14"/>
    </w:p>
    <w:p w14:paraId="577E055D" w14:textId="66D34FAB" w:rsidR="00D35569" w:rsidRDefault="00D35569" w:rsidP="00B658D0">
      <w:pPr>
        <w:pStyle w:val="Nagwek2"/>
        <w:numPr>
          <w:ilvl w:val="0"/>
          <w:numId w:val="1"/>
        </w:numPr>
        <w:ind w:left="851" w:hanging="567"/>
        <w:jc w:val="both"/>
      </w:pPr>
      <w:bookmarkStart w:id="15" w:name="_Toc188423347"/>
      <w:r w:rsidRPr="00D35569">
        <w:t>Rozliczenia w walutach obcych</w:t>
      </w:r>
      <w:bookmarkEnd w:id="15"/>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6" w:name="_Toc188423348"/>
      <w:r w:rsidRPr="00D35569">
        <w:t>Zwrot kosztów udziału w postępowaniu</w:t>
      </w:r>
      <w:bookmarkEnd w:id="16"/>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7" w:name="_Toc188423349"/>
      <w:r w:rsidRPr="00D35569">
        <w:t>Zaliczki na poczet udzielenia zamówienia</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8" w:name="_Toc188423350"/>
      <w:r w:rsidRPr="001407E0">
        <w:t>Unieważnienie postępowania</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9" w:name="_Toc188423351"/>
      <w:r w:rsidRPr="00D35569">
        <w:t>Pouczenie o środkach ochrony prawnej</w:t>
      </w:r>
      <w:bookmarkEnd w:id="19"/>
    </w:p>
    <w:p w14:paraId="26BDDF2A" w14:textId="3C3CB409" w:rsidR="004B0D13" w:rsidRPr="004B0D13" w:rsidRDefault="004B0D13" w:rsidP="004B0D13">
      <w:pPr>
        <w:pStyle w:val="Akapitzlist"/>
        <w:numPr>
          <w:ilvl w:val="1"/>
          <w:numId w:val="1"/>
        </w:numPr>
        <w:tabs>
          <w:tab w:val="left" w:pos="851"/>
        </w:tabs>
        <w:suppressAutoHyphens/>
        <w:spacing w:after="120" w:line="276" w:lineRule="auto"/>
        <w:ind w:left="284" w:hanging="284"/>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3C3A79D8" w14:textId="66DED611" w:rsidR="004E2BCF" w:rsidRDefault="004E2BCF" w:rsidP="004B0D13">
      <w:pPr>
        <w:pStyle w:val="Akapitzlist"/>
        <w:numPr>
          <w:ilvl w:val="1"/>
          <w:numId w:val="1"/>
        </w:numPr>
        <w:spacing w:line="276" w:lineRule="auto"/>
        <w:ind w:left="284" w:hanging="284"/>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7A2D61CB" w14:textId="4E2E3BD8" w:rsidR="00944230" w:rsidRPr="004B0D13" w:rsidRDefault="00944230" w:rsidP="004B0D13">
      <w:pPr>
        <w:pStyle w:val="Akapitzlist"/>
        <w:numPr>
          <w:ilvl w:val="1"/>
          <w:numId w:val="1"/>
        </w:numPr>
        <w:spacing w:after="0" w:line="276" w:lineRule="auto"/>
        <w:ind w:left="284" w:hanging="284"/>
        <w:jc w:val="both"/>
        <w:rPr>
          <w:rFonts w:cstheme="minorHAnsi"/>
        </w:rPr>
      </w:pPr>
      <w:r w:rsidRPr="004B0D13">
        <w:rPr>
          <w:rFonts w:eastAsia="NSimSun" w:cstheme="minorHAnsi"/>
          <w:kern w:val="2"/>
          <w:lang w:eastAsia="zh-CN" w:bidi="hi-IN"/>
        </w:rPr>
        <w:t xml:space="preserve">Odwołanie przysługuje na: </w:t>
      </w:r>
    </w:p>
    <w:p w14:paraId="4AC22BB0" w14:textId="77777777" w:rsidR="00944230" w:rsidRPr="00944230" w:rsidRDefault="00944230">
      <w:pPr>
        <w:numPr>
          <w:ilvl w:val="1"/>
          <w:numId w:val="41"/>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1612D016" w14:textId="77777777" w:rsidR="00944230" w:rsidRDefault="00944230">
      <w:pPr>
        <w:numPr>
          <w:ilvl w:val="1"/>
          <w:numId w:val="41"/>
        </w:numPr>
        <w:tabs>
          <w:tab w:val="left" w:pos="0"/>
        </w:tabs>
        <w:suppressAutoHyphens/>
        <w:spacing w:after="0" w:line="276" w:lineRule="auto"/>
        <w:ind w:left="567" w:hanging="283"/>
        <w:jc w:val="both"/>
        <w:textAlignment w:val="baseline"/>
        <w:rPr>
          <w:rFonts w:eastAsia="NSimSun" w:cstheme="minorHAnsi"/>
          <w:kern w:val="2"/>
          <w:lang w:eastAsia="zh-CN" w:bidi="hi-IN"/>
        </w:rPr>
      </w:pPr>
      <w:r w:rsidRPr="00944230">
        <w:rPr>
          <w:rFonts w:eastAsia="NSimSun" w:cstheme="minorHAnsi"/>
          <w:kern w:val="2"/>
          <w:lang w:eastAsia="zh-CN" w:bidi="hi-IN"/>
        </w:rPr>
        <w:lastRenderedPageBreak/>
        <w:t>zaniechanie czynności w postępowaniu o udzielenie zamówienia do której Zamawiający był obowiązany na podstawie ustawy.</w:t>
      </w:r>
    </w:p>
    <w:p w14:paraId="6AC5AAF7"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3C3CB0CE" w14:textId="77777777" w:rsidR="00944230" w:rsidRDefault="00944230"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AE22C03" w14:textId="77777777" w:rsidR="004B0D13" w:rsidRPr="004B0D13" w:rsidRDefault="004B0D13" w:rsidP="004B0D13">
      <w:pPr>
        <w:pStyle w:val="Akapitzlist"/>
        <w:numPr>
          <w:ilvl w:val="1"/>
          <w:numId w:val="1"/>
        </w:numPr>
        <w:tabs>
          <w:tab w:val="left" w:pos="0"/>
        </w:tabs>
        <w:suppressAutoHyphens/>
        <w:spacing w:after="0" w:line="276" w:lineRule="auto"/>
        <w:ind w:left="284" w:hanging="284"/>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11BF53DF" w14:textId="77777777" w:rsidR="004B0D13" w:rsidRPr="004B0D13" w:rsidRDefault="004B0D13">
      <w:pPr>
        <w:numPr>
          <w:ilvl w:val="1"/>
          <w:numId w:val="43"/>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74015140" w14:textId="77777777" w:rsidR="004B0D13" w:rsidRDefault="004B0D13">
      <w:pPr>
        <w:numPr>
          <w:ilvl w:val="1"/>
          <w:numId w:val="43"/>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196E9C6" w14:textId="77777777" w:rsidR="004B0D13"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59355ED" w14:textId="77777777" w:rsidR="004B0D13" w:rsidRPr="00B9366B" w:rsidRDefault="004B0D13" w:rsidP="00B9366B">
      <w:pPr>
        <w:pStyle w:val="Akapitzlist"/>
        <w:numPr>
          <w:ilvl w:val="1"/>
          <w:numId w:val="1"/>
        </w:numPr>
        <w:suppressAutoHyphens/>
        <w:spacing w:after="0" w:line="276" w:lineRule="auto"/>
        <w:ind w:left="284" w:hanging="284"/>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40544ED2" w14:textId="77777777" w:rsidR="004B0D13" w:rsidRPr="004B0D13" w:rsidRDefault="004B0D13">
      <w:pPr>
        <w:numPr>
          <w:ilvl w:val="0"/>
          <w:numId w:val="42"/>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7D60B370" w14:textId="77777777" w:rsidR="004B0D13" w:rsidRDefault="004B0D13">
      <w:pPr>
        <w:numPr>
          <w:ilvl w:val="0"/>
          <w:numId w:val="42"/>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01D0D823" w14:textId="77777777" w:rsidR="004B0D13" w:rsidRPr="00B9366B" w:rsidRDefault="004B0D13"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44006159" w14:textId="5C11B679"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5DA37ABC" w14:textId="5CC57FD8"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Skargę wnosi się do Sądu Okręgowego w Warszawie - sądu zamówień publicznych, zwanego dalej „sądem zamówień publicznych”.</w:t>
      </w:r>
    </w:p>
    <w:p w14:paraId="63A86240" w14:textId="0FC12CDA" w:rsidR="004B0D13" w:rsidRPr="00B9366B" w:rsidRDefault="00B9366B" w:rsidP="00B9366B">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004B0D13"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004B0D13" w:rsidRPr="00B9366B">
        <w:rPr>
          <w:rFonts w:eastAsia="NSimSun" w:cstheme="minorHAnsi"/>
          <w:kern w:val="2"/>
          <w:lang w:eastAsia="zh-CN" w:bidi="hi-IN"/>
        </w:rPr>
        <w:t>Pzp</w:t>
      </w:r>
      <w:proofErr w:type="spellEnd"/>
      <w:r w:rsidR="004B0D13"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0F3A12AE" w14:textId="3BCC375F" w:rsidR="00944230" w:rsidRPr="00B9366B" w:rsidRDefault="00B9366B" w:rsidP="001D0E59">
      <w:pPr>
        <w:pStyle w:val="Akapitzlist"/>
        <w:numPr>
          <w:ilvl w:val="1"/>
          <w:numId w:val="1"/>
        </w:numPr>
        <w:shd w:val="clear" w:color="auto" w:fill="FFFFFF"/>
        <w:suppressAutoHyphens/>
        <w:spacing w:after="0" w:line="276" w:lineRule="auto"/>
        <w:ind w:left="284" w:hanging="284"/>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p>
    <w:p w14:paraId="508019A3" w14:textId="763F1469" w:rsidR="00D35569" w:rsidRDefault="00D35569" w:rsidP="00B658D0">
      <w:pPr>
        <w:pStyle w:val="Nagwek2"/>
        <w:numPr>
          <w:ilvl w:val="0"/>
          <w:numId w:val="1"/>
        </w:numPr>
        <w:ind w:left="851" w:hanging="567"/>
        <w:jc w:val="both"/>
      </w:pPr>
      <w:bookmarkStart w:id="20" w:name="_Toc188423352"/>
      <w:r w:rsidRPr="00D35569">
        <w:t>Ochrona danych osobowych zebranych przez zamawiającego w toku postępowania</w:t>
      </w:r>
      <w:bookmarkEnd w:id="20"/>
    </w:p>
    <w:p w14:paraId="55F998A3" w14:textId="6F514454"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lastRenderedPageBreak/>
        <w:t xml:space="preserve">rozporządzenie o ochronie danych) (Dz. Urz. UE L 119 z 04.05.2016, str. 1 z </w:t>
      </w:r>
      <w:proofErr w:type="spellStart"/>
      <w:r>
        <w:t>późn</w:t>
      </w:r>
      <w:proofErr w:type="spellEnd"/>
      <w:r>
        <w:t>. zm.)</w:t>
      </w:r>
      <w:r w:rsidR="00BD6EC0">
        <w:t xml:space="preserve"> (</w:t>
      </w:r>
      <w:r>
        <w:t>dalej</w:t>
      </w:r>
      <w:r w:rsidR="00BD6EC0">
        <w:t xml:space="preserve">: </w:t>
      </w:r>
      <w:r>
        <w:t>RODO</w:t>
      </w:r>
      <w:r w:rsidR="00BD6EC0">
        <w:t>)</w:t>
      </w:r>
      <w:r>
        <w:t xml:space="preserve">,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54D850A5" w14:textId="77777777" w:rsidR="00D84C6B" w:rsidRDefault="004E2BCF" w:rsidP="00407318">
      <w:pPr>
        <w:pStyle w:val="Akapitzlist"/>
        <w:numPr>
          <w:ilvl w:val="1"/>
          <w:numId w:val="12"/>
        </w:numPr>
        <w:spacing w:line="276" w:lineRule="auto"/>
        <w:ind w:left="567" w:hanging="567"/>
        <w:jc w:val="both"/>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5F4B00" w:rsidRPr="005F4B00">
        <w:rPr>
          <w:rFonts w:asciiTheme="majorHAnsi" w:hAnsiTheme="majorHAnsi" w:cstheme="majorHAnsi"/>
          <w:i/>
          <w:iCs/>
        </w:rPr>
        <w:t xml:space="preserve">Poprawa efektywności energetycznej infrastruktury </w:t>
      </w:r>
      <w:proofErr w:type="spellStart"/>
      <w:r w:rsidR="005F4B00" w:rsidRPr="005F4B00">
        <w:rPr>
          <w:rFonts w:asciiTheme="majorHAnsi" w:hAnsiTheme="majorHAnsi" w:cstheme="majorHAnsi"/>
          <w:i/>
          <w:iCs/>
        </w:rPr>
        <w:t>społeczno</w:t>
      </w:r>
      <w:proofErr w:type="spellEnd"/>
      <w:r w:rsidR="005F4B00" w:rsidRPr="005F4B00">
        <w:rPr>
          <w:rFonts w:asciiTheme="majorHAnsi" w:hAnsiTheme="majorHAnsi" w:cstheme="majorHAnsi"/>
          <w:i/>
          <w:iCs/>
        </w:rPr>
        <w:t xml:space="preserve"> – edukacyjnej wraz z elementami systemu gospodarki wodnej na terenie miasta i gminy Olkusz</w:t>
      </w:r>
      <w:r w:rsidR="005F4B00" w:rsidRPr="005F4B00">
        <w:t xml:space="preserve"> </w:t>
      </w:r>
    </w:p>
    <w:p w14:paraId="3065A867" w14:textId="5F943C40" w:rsidR="004E2BCF" w:rsidRDefault="004E2BCF" w:rsidP="00407318">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0"/>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0"/>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0"/>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0"/>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1"/>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1"/>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1"/>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2"/>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2"/>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lastRenderedPageBreak/>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1" w:name="_Toc188423353"/>
      <w:r w:rsidRPr="00D35569">
        <w:t>Rozdział II – Wymagania stawiane wykonawcy</w:t>
      </w:r>
      <w:bookmarkEnd w:id="21"/>
    </w:p>
    <w:p w14:paraId="67C113BE" w14:textId="20AAD6EF" w:rsidR="00D35569" w:rsidRDefault="00D35569" w:rsidP="00223EC2">
      <w:pPr>
        <w:pStyle w:val="Nagwek2"/>
        <w:numPr>
          <w:ilvl w:val="0"/>
          <w:numId w:val="2"/>
        </w:numPr>
        <w:ind w:left="851" w:hanging="567"/>
        <w:jc w:val="both"/>
      </w:pPr>
      <w:bookmarkStart w:id="22" w:name="_Toc188423354"/>
      <w:r w:rsidRPr="00D35569">
        <w:t>Przedmiot zamówienia</w:t>
      </w:r>
      <w:bookmarkEnd w:id="22"/>
    </w:p>
    <w:p w14:paraId="48087BAD" w14:textId="227DD52D" w:rsidR="00307D39" w:rsidRPr="00614031" w:rsidRDefault="004E2BCF">
      <w:pPr>
        <w:pStyle w:val="Akapitzlist"/>
        <w:numPr>
          <w:ilvl w:val="0"/>
          <w:numId w:val="19"/>
        </w:numPr>
        <w:spacing w:after="0" w:line="276" w:lineRule="auto"/>
        <w:ind w:left="284" w:hanging="284"/>
        <w:jc w:val="both"/>
        <w:rPr>
          <w:i/>
          <w:iCs/>
        </w:rPr>
      </w:pPr>
      <w:r w:rsidRPr="004A6C38">
        <w:rPr>
          <w:rFonts w:eastAsiaTheme="majorEastAsia" w:cstheme="minorHAnsi"/>
          <w:b/>
        </w:rPr>
        <w:t>Przedmiot zamówienia</w:t>
      </w:r>
      <w:bookmarkStart w:id="23" w:name="_Hlk144716547"/>
      <w:bookmarkStart w:id="24" w:name="_Hlk149221659"/>
      <w:r w:rsidR="00535D04">
        <w:rPr>
          <w:rFonts w:eastAsiaTheme="majorEastAsia" w:cstheme="minorHAnsi"/>
          <w:b/>
        </w:rPr>
        <w:t>:</w:t>
      </w:r>
    </w:p>
    <w:p w14:paraId="2375505E" w14:textId="67048D40" w:rsidR="00F93741" w:rsidRPr="005F4B00" w:rsidRDefault="00DE2670" w:rsidP="00F93741">
      <w:pPr>
        <w:ind w:left="360"/>
        <w:jc w:val="both"/>
        <w:rPr>
          <w:rFonts w:eastAsia="Times New Roman" w:cstheme="minorHAnsi"/>
          <w:lang w:eastAsia="pl-PL"/>
        </w:rPr>
      </w:pPr>
      <w:r w:rsidRPr="005F4B00">
        <w:rPr>
          <w:rFonts w:cstheme="minorHAnsi"/>
        </w:rPr>
        <w:t xml:space="preserve">Przedmiotem zamówienia jest </w:t>
      </w:r>
      <w:r w:rsidR="00535D04" w:rsidRPr="005F4B00">
        <w:rPr>
          <w:rFonts w:eastAsia="Times New Roman" w:cstheme="minorHAnsi"/>
          <w:lang w:eastAsia="pl-PL"/>
        </w:rPr>
        <w:t xml:space="preserve">wykonanie zadania </w:t>
      </w:r>
      <w:proofErr w:type="spellStart"/>
      <w:r w:rsidR="00535D04" w:rsidRPr="005F4B00">
        <w:rPr>
          <w:rFonts w:eastAsia="Times New Roman" w:cstheme="minorHAnsi"/>
          <w:lang w:eastAsia="pl-PL"/>
        </w:rPr>
        <w:t>pn</w:t>
      </w:r>
      <w:proofErr w:type="spellEnd"/>
      <w:r w:rsidR="006B4545" w:rsidRPr="005F4B00">
        <w:rPr>
          <w:rFonts w:eastAsia="Times New Roman" w:cstheme="minorHAnsi"/>
          <w:lang w:eastAsia="pl-PL"/>
        </w:rPr>
        <w:t>:  „</w:t>
      </w:r>
      <w:bookmarkStart w:id="25" w:name="_Hlk188944681"/>
      <w:r w:rsidR="00F93741" w:rsidRPr="005F4B00">
        <w:rPr>
          <w:rFonts w:eastAsia="Times New Roman" w:cstheme="minorHAnsi"/>
          <w:b/>
          <w:bCs/>
          <w:i/>
          <w:iCs/>
          <w:lang w:eastAsia="pl-PL"/>
        </w:rPr>
        <w:t xml:space="preserve">Poprawa efektywności energetycznej infrastruktury </w:t>
      </w:r>
      <w:proofErr w:type="spellStart"/>
      <w:r w:rsidR="00F93741" w:rsidRPr="005F4B00">
        <w:rPr>
          <w:rFonts w:eastAsia="Times New Roman" w:cstheme="minorHAnsi"/>
          <w:b/>
          <w:bCs/>
          <w:i/>
          <w:iCs/>
          <w:lang w:eastAsia="pl-PL"/>
        </w:rPr>
        <w:t>społeczno</w:t>
      </w:r>
      <w:proofErr w:type="spellEnd"/>
      <w:r w:rsidR="00F93741" w:rsidRPr="005F4B00">
        <w:rPr>
          <w:rFonts w:eastAsia="Times New Roman" w:cstheme="minorHAnsi"/>
          <w:b/>
          <w:bCs/>
          <w:i/>
          <w:iCs/>
          <w:lang w:eastAsia="pl-PL"/>
        </w:rPr>
        <w:t xml:space="preserve"> – edukacyjnej wraz z elementami systemu gospodarki wodnej na terenie miasta i gminy Olkusz</w:t>
      </w:r>
      <w:bookmarkEnd w:id="25"/>
      <w:r w:rsidR="00B42B7E">
        <w:rPr>
          <w:rFonts w:eastAsia="Times New Roman" w:cstheme="minorHAnsi"/>
          <w:b/>
          <w:bCs/>
          <w:i/>
          <w:iCs/>
          <w:lang w:eastAsia="pl-PL"/>
        </w:rPr>
        <w:t>”,</w:t>
      </w:r>
      <w:r w:rsidR="00F93741" w:rsidRPr="005F4B00">
        <w:rPr>
          <w:rFonts w:eastAsia="Times New Roman" w:cstheme="minorHAnsi"/>
          <w:b/>
          <w:bCs/>
          <w:i/>
          <w:iCs/>
          <w:lang w:eastAsia="pl-PL"/>
        </w:rPr>
        <w:t xml:space="preserve"> </w:t>
      </w:r>
      <w:r w:rsidR="00F93741" w:rsidRPr="005F4B00">
        <w:rPr>
          <w:rFonts w:eastAsia="Times New Roman" w:cstheme="minorHAnsi"/>
          <w:lang w:eastAsia="pl-PL"/>
        </w:rPr>
        <w:t>z podziałem na następujące części:</w:t>
      </w:r>
    </w:p>
    <w:p w14:paraId="2638719F" w14:textId="45580F10" w:rsidR="00F93741" w:rsidRPr="005F4B00" w:rsidRDefault="00F93741" w:rsidP="00FB0810">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1 – </w:t>
      </w:r>
      <w:r w:rsidRPr="005F4B00">
        <w:rPr>
          <w:rFonts w:eastAsia="Times New Roman" w:cstheme="minorHAnsi"/>
          <w:i/>
          <w:iCs/>
          <w:lang w:eastAsia="pl-PL"/>
        </w:rPr>
        <w:t xml:space="preserve">Budowa budynku świetlicy wiejskiej </w:t>
      </w:r>
      <w:bookmarkStart w:id="26" w:name="_Hlk188427641"/>
      <w:r w:rsidRPr="005F4B00">
        <w:rPr>
          <w:rFonts w:eastAsia="Times New Roman" w:cstheme="minorHAnsi"/>
          <w:i/>
          <w:iCs/>
          <w:lang w:eastAsia="pl-PL"/>
        </w:rPr>
        <w:t>z zewnętrznymi i wewnętrznymi instalacjami wod.-kan. i energii elektrycznej, zewnętrznymi odcinkami instalacji wodnej i energii elektrycznej</w:t>
      </w:r>
      <w:r w:rsidR="00A24860">
        <w:rPr>
          <w:rFonts w:eastAsia="Times New Roman" w:cstheme="minorHAnsi"/>
          <w:i/>
          <w:iCs/>
          <w:lang w:eastAsia="pl-PL"/>
        </w:rPr>
        <w:t xml:space="preserve">, </w:t>
      </w:r>
      <w:r w:rsidRPr="005F4B00">
        <w:rPr>
          <w:rFonts w:eastAsia="Times New Roman" w:cstheme="minorHAnsi"/>
          <w:i/>
          <w:iCs/>
          <w:lang w:eastAsia="pl-PL"/>
        </w:rPr>
        <w:t>zbiornikiem szamb</w:t>
      </w:r>
      <w:r w:rsidR="00A24860">
        <w:rPr>
          <w:rFonts w:eastAsia="Times New Roman" w:cstheme="minorHAnsi"/>
          <w:i/>
          <w:iCs/>
          <w:lang w:eastAsia="pl-PL"/>
        </w:rPr>
        <w:t xml:space="preserve">o </w:t>
      </w:r>
      <w:r w:rsidRPr="005F4B00">
        <w:rPr>
          <w:rFonts w:eastAsia="Times New Roman" w:cstheme="minorHAnsi"/>
          <w:i/>
          <w:iCs/>
          <w:lang w:eastAsia="pl-PL"/>
        </w:rPr>
        <w:t>na działce nr ew. gr. 74/13 w Pazurku</w:t>
      </w:r>
      <w:r w:rsidR="00B44A47">
        <w:rPr>
          <w:rFonts w:eastAsia="Times New Roman" w:cstheme="minorHAnsi"/>
          <w:i/>
          <w:iCs/>
          <w:lang w:eastAsia="pl-PL"/>
        </w:rPr>
        <w:t>,</w:t>
      </w:r>
      <w:r w:rsidR="00FB0810" w:rsidRPr="00FB0810">
        <w:rPr>
          <w:rFonts w:eastAsia="Times New Roman" w:cstheme="minorHAnsi"/>
          <w:b/>
          <w:bCs/>
          <w:lang w:eastAsia="pl-PL"/>
        </w:rPr>
        <w:t xml:space="preserve"> </w:t>
      </w:r>
      <w:r w:rsidR="00FB0810" w:rsidRPr="00FB0810">
        <w:rPr>
          <w:rFonts w:eastAsia="Times New Roman" w:cstheme="minorHAnsi"/>
          <w:i/>
          <w:iCs/>
          <w:lang w:eastAsia="pl-PL"/>
        </w:rPr>
        <w:t>zgodnie z dokumentacją projektową oraz roboty związane z budową przyłączy wody i energii elektrycznej wraz instalacją fotowoltaiczną</w:t>
      </w:r>
      <w:r w:rsidR="00163086">
        <w:rPr>
          <w:rFonts w:eastAsia="Times New Roman" w:cstheme="minorHAnsi"/>
          <w:i/>
          <w:iCs/>
          <w:lang w:eastAsia="pl-PL"/>
        </w:rPr>
        <w:t>;</w:t>
      </w:r>
    </w:p>
    <w:bookmarkEnd w:id="26"/>
    <w:p w14:paraId="5E6BAFBC" w14:textId="2B35E4AB" w:rsidR="00F93741" w:rsidRPr="00871394"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2 - </w:t>
      </w:r>
      <w:r w:rsidRPr="005F4B00">
        <w:rPr>
          <w:rFonts w:eastAsia="Times New Roman" w:cstheme="minorHAnsi"/>
          <w:i/>
          <w:iCs/>
          <w:lang w:eastAsia="pl-PL"/>
        </w:rPr>
        <w:t xml:space="preserve">Budowa </w:t>
      </w:r>
      <w:bookmarkStart w:id="27" w:name="_Hlk167882135"/>
      <w:r w:rsidRPr="005F4B00">
        <w:rPr>
          <w:rFonts w:eastAsia="Times New Roman" w:cstheme="minorHAnsi"/>
          <w:i/>
          <w:iCs/>
          <w:lang w:eastAsia="pl-PL"/>
        </w:rPr>
        <w:t xml:space="preserve">budynku spotkań </w:t>
      </w:r>
      <w:bookmarkStart w:id="28" w:name="_Hlk188427721"/>
      <w:r w:rsidRPr="005F4B00">
        <w:rPr>
          <w:rFonts w:eastAsia="Times New Roman" w:cstheme="minorHAnsi"/>
          <w:i/>
          <w:iCs/>
          <w:lang w:eastAsia="pl-PL"/>
        </w:rPr>
        <w:t xml:space="preserve">wiejskich wraz z wewnętrznymi instalacjami: wod.-kan. </w:t>
      </w:r>
      <w:r w:rsidR="00871394">
        <w:rPr>
          <w:rFonts w:eastAsia="Times New Roman" w:cstheme="minorHAnsi"/>
          <w:i/>
          <w:iCs/>
          <w:lang w:eastAsia="pl-PL"/>
        </w:rPr>
        <w:t xml:space="preserve">                             </w:t>
      </w:r>
      <w:r w:rsidRPr="005F4B00">
        <w:rPr>
          <w:rFonts w:eastAsia="Times New Roman" w:cstheme="minorHAnsi"/>
          <w:i/>
          <w:iCs/>
          <w:lang w:eastAsia="pl-PL"/>
        </w:rPr>
        <w:t>i elektryczną</w:t>
      </w:r>
      <w:r w:rsidR="00A24860">
        <w:rPr>
          <w:rFonts w:eastAsia="Times New Roman" w:cstheme="minorHAnsi"/>
          <w:i/>
          <w:iCs/>
          <w:lang w:eastAsia="pl-PL"/>
        </w:rPr>
        <w:t xml:space="preserve">, </w:t>
      </w:r>
      <w:r w:rsidRPr="005F4B00">
        <w:rPr>
          <w:rFonts w:eastAsia="Times New Roman" w:cstheme="minorHAnsi"/>
          <w:i/>
          <w:iCs/>
          <w:lang w:eastAsia="pl-PL"/>
        </w:rPr>
        <w:t>szczelnym zbiornikiem na nieczystości ciekłe</w:t>
      </w:r>
      <w:r w:rsidR="00A24860">
        <w:rPr>
          <w:rFonts w:eastAsia="Times New Roman" w:cstheme="minorHAnsi"/>
          <w:i/>
          <w:iCs/>
          <w:lang w:eastAsia="pl-PL"/>
        </w:rPr>
        <w:t xml:space="preserve"> </w:t>
      </w:r>
      <w:r w:rsidRPr="005F4B00">
        <w:rPr>
          <w:rFonts w:eastAsia="Times New Roman" w:cstheme="minorHAnsi"/>
          <w:i/>
          <w:iCs/>
          <w:lang w:eastAsia="pl-PL"/>
        </w:rPr>
        <w:t xml:space="preserve">na dz. nr ew. gr. 529 w </w:t>
      </w:r>
      <w:proofErr w:type="spellStart"/>
      <w:r w:rsidRPr="005F4B00">
        <w:rPr>
          <w:rFonts w:eastAsia="Times New Roman" w:cstheme="minorHAnsi"/>
          <w:i/>
          <w:iCs/>
          <w:lang w:eastAsia="pl-PL"/>
        </w:rPr>
        <w:t>Wiśliczce</w:t>
      </w:r>
      <w:proofErr w:type="spellEnd"/>
      <w:r w:rsidR="00871394">
        <w:rPr>
          <w:rFonts w:eastAsia="Times New Roman" w:cstheme="minorHAnsi"/>
          <w:b/>
          <w:bCs/>
          <w:lang w:eastAsia="pl-PL"/>
        </w:rPr>
        <w:t xml:space="preserve">, </w:t>
      </w:r>
      <w:r w:rsidR="00871394" w:rsidRPr="00871394">
        <w:rPr>
          <w:rFonts w:eastAsia="Times New Roman" w:cstheme="minorHAnsi"/>
          <w:i/>
          <w:iCs/>
          <w:lang w:eastAsia="pl-PL"/>
        </w:rPr>
        <w:t>zgodnie z załączoną dokumentacją projektową oraz roboty związane z budową przyłączy wody i energii elektrycznej wraz instalacją fotowoltaiczną</w:t>
      </w:r>
      <w:r w:rsidRPr="00871394">
        <w:rPr>
          <w:rFonts w:eastAsia="Times New Roman" w:cstheme="minorHAnsi"/>
          <w:i/>
          <w:iCs/>
          <w:lang w:eastAsia="pl-PL"/>
        </w:rPr>
        <w:t>;</w:t>
      </w:r>
    </w:p>
    <w:bookmarkEnd w:id="27"/>
    <w:bookmarkEnd w:id="28"/>
    <w:p w14:paraId="6441AA5E" w14:textId="4F4ED546" w:rsidR="00F93741" w:rsidRPr="00163086"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Część 3 -</w:t>
      </w:r>
      <w:r w:rsidRPr="005F4B00">
        <w:rPr>
          <w:rFonts w:eastAsia="Times New Roman" w:cstheme="minorHAnsi"/>
          <w:i/>
          <w:iCs/>
          <w:lang w:eastAsia="pl-PL"/>
        </w:rPr>
        <w:t xml:space="preserve"> Budowa budynku gospodarczego wraz </w:t>
      </w:r>
      <w:bookmarkStart w:id="29" w:name="_Hlk167882306"/>
      <w:r w:rsidRPr="005F4B00">
        <w:rPr>
          <w:rFonts w:eastAsia="Times New Roman" w:cstheme="minorHAnsi"/>
          <w:i/>
          <w:iCs/>
          <w:lang w:eastAsia="pl-PL"/>
        </w:rPr>
        <w:t>z wewnętrznymi instalacjami wod.-kan., C.O., elektryczną, szczelnym zbiornikiem na nieczystości ciekłe</w:t>
      </w:r>
      <w:r w:rsidR="00A24860">
        <w:rPr>
          <w:rFonts w:eastAsia="Times New Roman" w:cstheme="minorHAnsi"/>
          <w:i/>
          <w:iCs/>
          <w:lang w:eastAsia="pl-PL"/>
        </w:rPr>
        <w:t xml:space="preserve">, </w:t>
      </w:r>
      <w:r w:rsidRPr="005F4B00">
        <w:rPr>
          <w:rFonts w:eastAsia="Times New Roman" w:cstheme="minorHAnsi"/>
          <w:i/>
          <w:iCs/>
          <w:lang w:eastAsia="pl-PL"/>
        </w:rPr>
        <w:t>utwardzeniem terenu</w:t>
      </w:r>
      <w:r w:rsidR="00A24860">
        <w:rPr>
          <w:rFonts w:eastAsia="Times New Roman" w:cstheme="minorHAnsi"/>
          <w:i/>
          <w:iCs/>
          <w:lang w:eastAsia="pl-PL"/>
        </w:rPr>
        <w:t xml:space="preserve"> </w:t>
      </w:r>
      <w:r w:rsidRPr="005F4B00">
        <w:rPr>
          <w:rFonts w:eastAsia="Times New Roman" w:cstheme="minorHAnsi"/>
          <w:i/>
          <w:iCs/>
          <w:lang w:eastAsia="pl-PL"/>
        </w:rPr>
        <w:t>na działce nr ew. gr. 1071 w Zadolu Kosmolowskim</w:t>
      </w:r>
      <w:bookmarkEnd w:id="29"/>
      <w:r w:rsidR="00163086">
        <w:rPr>
          <w:rFonts w:eastAsia="Times New Roman" w:cstheme="minorHAnsi"/>
          <w:i/>
          <w:iCs/>
          <w:lang w:eastAsia="pl-PL"/>
        </w:rPr>
        <w:t>,</w:t>
      </w:r>
      <w:r w:rsidR="00163086" w:rsidRPr="00163086">
        <w:rPr>
          <w:rFonts w:eastAsia="Times New Roman" w:cstheme="minorHAnsi"/>
          <w:b/>
          <w:bCs/>
          <w:lang w:eastAsia="pl-PL"/>
        </w:rPr>
        <w:t xml:space="preserve"> </w:t>
      </w:r>
      <w:r w:rsidR="00163086" w:rsidRPr="00163086">
        <w:rPr>
          <w:rFonts w:eastAsia="Times New Roman" w:cstheme="minorHAnsi"/>
          <w:i/>
          <w:iCs/>
          <w:lang w:eastAsia="pl-PL"/>
        </w:rPr>
        <w:t>zgodnie z załączoną dokumentacją projektową oraz roboty związane z budową przyłączy wody i energii elektrycznej wraz instalacją fotowoltaiczną</w:t>
      </w:r>
      <w:r w:rsidR="00B44A47" w:rsidRPr="00163086">
        <w:rPr>
          <w:rFonts w:eastAsia="Times New Roman" w:cstheme="minorHAnsi"/>
          <w:i/>
          <w:iCs/>
          <w:lang w:eastAsia="pl-PL"/>
        </w:rPr>
        <w:t>;</w:t>
      </w:r>
    </w:p>
    <w:p w14:paraId="4631C7A4" w14:textId="098AB333" w:rsidR="00F93741" w:rsidRPr="005F4B00" w:rsidRDefault="00F93741" w:rsidP="00F93741">
      <w:pPr>
        <w:spacing w:after="200" w:line="276" w:lineRule="auto"/>
        <w:ind w:left="360"/>
        <w:contextualSpacing/>
        <w:jc w:val="both"/>
        <w:rPr>
          <w:rFonts w:eastAsia="Times New Roman" w:cstheme="minorHAnsi"/>
          <w:b/>
          <w:bCs/>
          <w:i/>
          <w:iCs/>
          <w:lang w:eastAsia="pl-PL"/>
        </w:rPr>
      </w:pPr>
      <w:r w:rsidRPr="005F4B00">
        <w:rPr>
          <w:rFonts w:eastAsia="Times New Roman" w:cstheme="minorHAnsi"/>
          <w:b/>
          <w:bCs/>
          <w:i/>
          <w:iCs/>
          <w:lang w:eastAsia="pl-PL"/>
        </w:rPr>
        <w:t xml:space="preserve">Część 4 - </w:t>
      </w:r>
      <w:r w:rsidRPr="005F4B00">
        <w:rPr>
          <w:rFonts w:eastAsia="Times New Roman" w:cstheme="minorHAnsi"/>
          <w:i/>
          <w:iCs/>
          <w:lang w:eastAsia="pl-PL"/>
        </w:rPr>
        <w:t xml:space="preserve">Modernizacja obiektu mieszczącego Zespół </w:t>
      </w:r>
      <w:proofErr w:type="spellStart"/>
      <w:r w:rsidRPr="005F4B00">
        <w:rPr>
          <w:rFonts w:eastAsia="Times New Roman" w:cstheme="minorHAnsi"/>
          <w:i/>
          <w:iCs/>
          <w:lang w:eastAsia="pl-PL"/>
        </w:rPr>
        <w:t>Szkolno</w:t>
      </w:r>
      <w:proofErr w:type="spellEnd"/>
      <w:r w:rsidRPr="005F4B00">
        <w:rPr>
          <w:rFonts w:eastAsia="Times New Roman" w:cstheme="minorHAnsi"/>
          <w:i/>
          <w:iCs/>
          <w:lang w:eastAsia="pl-PL"/>
        </w:rPr>
        <w:t xml:space="preserve"> – Przedszkolny i zespół mieszkań komunalnych w Braciejówce </w:t>
      </w:r>
      <w:bookmarkStart w:id="30" w:name="_Hlk167882458"/>
      <w:r w:rsidRPr="005F4B00">
        <w:rPr>
          <w:rFonts w:eastAsia="Times New Roman" w:cstheme="minorHAnsi"/>
          <w:i/>
          <w:iCs/>
          <w:lang w:eastAsia="pl-PL"/>
        </w:rPr>
        <w:t xml:space="preserve">w zakresie </w:t>
      </w:r>
      <w:r w:rsidR="00C50C4B">
        <w:rPr>
          <w:rFonts w:eastAsia="Times New Roman" w:cstheme="minorHAnsi"/>
          <w:i/>
          <w:iCs/>
          <w:lang w:eastAsia="pl-PL"/>
        </w:rPr>
        <w:t>wymiany</w:t>
      </w:r>
      <w:r w:rsidRPr="005F4B00">
        <w:rPr>
          <w:rFonts w:eastAsia="Times New Roman" w:cstheme="minorHAnsi"/>
          <w:i/>
          <w:iCs/>
          <w:lang w:eastAsia="pl-PL"/>
        </w:rPr>
        <w:t xml:space="preserve"> pokrycia dachowego wraz z ociepleniem</w:t>
      </w:r>
      <w:r w:rsidR="00C50C4B">
        <w:rPr>
          <w:rFonts w:eastAsia="Times New Roman" w:cstheme="minorHAnsi"/>
          <w:i/>
          <w:iCs/>
          <w:lang w:eastAsia="pl-PL"/>
        </w:rPr>
        <w:t xml:space="preserve"> stropu i dachu</w:t>
      </w:r>
      <w:r w:rsidRPr="005F4B00">
        <w:rPr>
          <w:rFonts w:eastAsia="Times New Roman" w:cstheme="minorHAnsi"/>
          <w:i/>
          <w:iCs/>
          <w:lang w:eastAsia="pl-PL"/>
        </w:rPr>
        <w:t>, wymianą okien, OZE</w:t>
      </w:r>
      <w:r w:rsidR="00C50C4B">
        <w:rPr>
          <w:rFonts w:eastAsia="Times New Roman" w:cstheme="minorHAnsi"/>
          <w:i/>
          <w:iCs/>
          <w:lang w:eastAsia="pl-PL"/>
        </w:rPr>
        <w:t>, kotłownią gazową</w:t>
      </w:r>
      <w:r w:rsidRPr="005F4B00">
        <w:rPr>
          <w:rFonts w:eastAsia="Times New Roman" w:cstheme="minorHAnsi"/>
          <w:i/>
          <w:iCs/>
          <w:lang w:eastAsia="pl-PL"/>
        </w:rPr>
        <w:t>, w formule „zaprojektuj i wybuduj</w:t>
      </w:r>
      <w:r w:rsidR="00490B4A">
        <w:rPr>
          <w:rFonts w:eastAsia="Times New Roman" w:cstheme="minorHAnsi"/>
          <w:i/>
          <w:iCs/>
          <w:lang w:eastAsia="pl-PL"/>
        </w:rPr>
        <w:t>;</w:t>
      </w:r>
      <w:bookmarkEnd w:id="30"/>
    </w:p>
    <w:p w14:paraId="7EC4C334" w14:textId="0EE0283D" w:rsidR="00F93741" w:rsidRPr="005F4B00" w:rsidRDefault="00F93741" w:rsidP="00F93741">
      <w:pPr>
        <w:spacing w:after="200" w:line="276" w:lineRule="auto"/>
        <w:ind w:left="360"/>
        <w:contextualSpacing/>
        <w:jc w:val="both"/>
        <w:rPr>
          <w:rFonts w:eastAsia="Times New Roman" w:cstheme="minorHAnsi"/>
          <w:b/>
          <w:bCs/>
          <w:i/>
          <w:iCs/>
          <w:lang w:eastAsia="pl-PL"/>
        </w:rPr>
      </w:pPr>
      <w:r w:rsidRPr="005F4B00">
        <w:rPr>
          <w:rFonts w:eastAsia="Times New Roman" w:cstheme="minorHAnsi"/>
          <w:b/>
          <w:bCs/>
          <w:i/>
          <w:iCs/>
          <w:lang w:eastAsia="pl-PL"/>
        </w:rPr>
        <w:t xml:space="preserve">Część 5 - </w:t>
      </w:r>
      <w:r w:rsidRPr="005F4B00">
        <w:rPr>
          <w:rFonts w:eastAsia="Times New Roman" w:cstheme="minorHAnsi"/>
          <w:i/>
          <w:iCs/>
          <w:lang w:eastAsia="pl-PL"/>
        </w:rPr>
        <w:t>Przebudowa istniejącego węzła cieplnego wraz z instalacj</w:t>
      </w:r>
      <w:bookmarkStart w:id="31" w:name="_Hlk167882589"/>
      <w:r w:rsidR="00C50C4B">
        <w:rPr>
          <w:rFonts w:eastAsia="Times New Roman" w:cstheme="minorHAnsi"/>
          <w:i/>
          <w:iCs/>
          <w:lang w:eastAsia="pl-PL"/>
        </w:rPr>
        <w:t xml:space="preserve">ą </w:t>
      </w:r>
      <w:r w:rsidRPr="005F4B00">
        <w:rPr>
          <w:rFonts w:eastAsia="Times New Roman" w:cstheme="minorHAnsi"/>
          <w:i/>
          <w:iCs/>
          <w:lang w:eastAsia="pl-PL"/>
        </w:rPr>
        <w:t>towarzysząc</w:t>
      </w:r>
      <w:r w:rsidR="00C50C4B">
        <w:rPr>
          <w:rFonts w:eastAsia="Times New Roman" w:cstheme="minorHAnsi"/>
          <w:i/>
          <w:iCs/>
          <w:lang w:eastAsia="pl-PL"/>
        </w:rPr>
        <w:t xml:space="preserve">ą </w:t>
      </w:r>
      <w:r w:rsidRPr="005F4B00">
        <w:rPr>
          <w:rFonts w:eastAsia="Times New Roman" w:cstheme="minorHAnsi"/>
          <w:i/>
          <w:iCs/>
          <w:lang w:eastAsia="pl-PL"/>
        </w:rPr>
        <w:t>(</w:t>
      </w:r>
      <w:r w:rsidR="00C50C4B">
        <w:rPr>
          <w:rFonts w:eastAsia="Times New Roman" w:cstheme="minorHAnsi"/>
          <w:i/>
          <w:iCs/>
          <w:lang w:eastAsia="pl-PL"/>
        </w:rPr>
        <w:t xml:space="preserve">przyłącz wraz z wymiennikownią i robotami </w:t>
      </w:r>
      <w:r w:rsidRPr="005F4B00">
        <w:rPr>
          <w:rFonts w:eastAsia="Times New Roman" w:cstheme="minorHAnsi"/>
          <w:i/>
          <w:iCs/>
          <w:lang w:eastAsia="pl-PL"/>
        </w:rPr>
        <w:t xml:space="preserve">towarzyszącymi) w Zespole </w:t>
      </w:r>
      <w:proofErr w:type="spellStart"/>
      <w:r w:rsidRPr="005F4B00">
        <w:rPr>
          <w:rFonts w:eastAsia="Times New Roman" w:cstheme="minorHAnsi"/>
          <w:i/>
          <w:iCs/>
          <w:lang w:eastAsia="pl-PL"/>
        </w:rPr>
        <w:t>Szkolno</w:t>
      </w:r>
      <w:proofErr w:type="spellEnd"/>
      <w:r w:rsidRPr="005F4B00">
        <w:rPr>
          <w:rFonts w:eastAsia="Times New Roman" w:cstheme="minorHAnsi"/>
          <w:i/>
          <w:iCs/>
          <w:lang w:eastAsia="pl-PL"/>
        </w:rPr>
        <w:t xml:space="preserve"> – Przedszkolnym Integracyjnym </w:t>
      </w:r>
      <w:r w:rsidR="00C50C4B">
        <w:rPr>
          <w:rFonts w:eastAsia="Times New Roman" w:cstheme="minorHAnsi"/>
          <w:i/>
          <w:iCs/>
          <w:lang w:eastAsia="pl-PL"/>
        </w:rPr>
        <w:t xml:space="preserve">             </w:t>
      </w:r>
      <w:r w:rsidRPr="005F4B00">
        <w:rPr>
          <w:rFonts w:eastAsia="Times New Roman" w:cstheme="minorHAnsi"/>
          <w:i/>
          <w:iCs/>
          <w:lang w:eastAsia="pl-PL"/>
        </w:rPr>
        <w:t>nr 1 w Olkuszu,</w:t>
      </w:r>
      <w:r w:rsidRPr="005F4B00">
        <w:rPr>
          <w:rFonts w:eastAsia="Times New Roman" w:cstheme="minorHAnsi"/>
          <w:lang w:eastAsia="pl-PL"/>
        </w:rPr>
        <w:t xml:space="preserve"> </w:t>
      </w:r>
      <w:r w:rsidRPr="005F4B00">
        <w:rPr>
          <w:rFonts w:eastAsia="Times New Roman" w:cstheme="minorHAnsi"/>
          <w:i/>
          <w:iCs/>
          <w:lang w:eastAsia="pl-PL"/>
        </w:rPr>
        <w:t>w formule „zaprojektuj i wybuduj”;</w:t>
      </w:r>
      <w:r w:rsidRPr="005F4B00">
        <w:rPr>
          <w:rFonts w:eastAsia="Times New Roman" w:cstheme="minorHAnsi"/>
          <w:b/>
          <w:bCs/>
          <w:i/>
          <w:iCs/>
          <w:lang w:eastAsia="pl-PL"/>
        </w:rPr>
        <w:t xml:space="preserve"> </w:t>
      </w:r>
    </w:p>
    <w:bookmarkEnd w:id="31"/>
    <w:p w14:paraId="5D819FEB" w14:textId="2941D976" w:rsidR="00F93741" w:rsidRPr="005F4B00" w:rsidRDefault="00F93741" w:rsidP="00F93741">
      <w:pPr>
        <w:spacing w:after="200" w:line="276" w:lineRule="auto"/>
        <w:ind w:left="360"/>
        <w:contextualSpacing/>
        <w:jc w:val="both"/>
        <w:rPr>
          <w:rFonts w:eastAsia="Times New Roman" w:cstheme="minorHAnsi"/>
          <w:b/>
          <w:bCs/>
          <w:lang w:eastAsia="pl-PL"/>
        </w:rPr>
      </w:pPr>
      <w:r w:rsidRPr="005F4B00">
        <w:rPr>
          <w:rFonts w:eastAsia="Times New Roman" w:cstheme="minorHAnsi"/>
          <w:b/>
          <w:bCs/>
          <w:lang w:eastAsia="pl-PL"/>
        </w:rPr>
        <w:t xml:space="preserve">Część 6 - </w:t>
      </w:r>
      <w:r w:rsidRPr="005F4B00">
        <w:rPr>
          <w:rFonts w:eastAsia="Times New Roman" w:cstheme="minorHAnsi"/>
          <w:i/>
          <w:iCs/>
          <w:lang w:eastAsia="pl-PL"/>
        </w:rPr>
        <w:t xml:space="preserve">Modernizacja SP w Sienicznie: sala gimnastyczna, </w:t>
      </w:r>
      <w:r w:rsidR="00C50C4B">
        <w:rPr>
          <w:rFonts w:eastAsia="Times New Roman" w:cstheme="minorHAnsi"/>
          <w:i/>
          <w:iCs/>
          <w:lang w:eastAsia="pl-PL"/>
        </w:rPr>
        <w:t xml:space="preserve">zaplecze szatniowo-sanitarne, </w:t>
      </w:r>
      <w:r w:rsidRPr="005F4B00">
        <w:rPr>
          <w:rFonts w:eastAsia="Times New Roman" w:cstheme="minorHAnsi"/>
          <w:i/>
          <w:iCs/>
          <w:lang w:eastAsia="pl-PL"/>
        </w:rPr>
        <w:t>OZE, miejsca postojowe, prace towarzyszące</w:t>
      </w:r>
      <w:r w:rsidR="00C50C4B">
        <w:rPr>
          <w:rFonts w:eastAsia="Times New Roman" w:cstheme="minorHAnsi"/>
          <w:i/>
          <w:iCs/>
          <w:lang w:eastAsia="pl-PL"/>
        </w:rPr>
        <w:t xml:space="preserve">, </w:t>
      </w:r>
      <w:r w:rsidRPr="005F4B00">
        <w:rPr>
          <w:rFonts w:eastAsia="Times New Roman" w:cstheme="minorHAnsi"/>
          <w:i/>
          <w:iCs/>
          <w:lang w:eastAsia="pl-PL"/>
        </w:rPr>
        <w:t>w formule „zaprojektuj i wybuduj”</w:t>
      </w:r>
      <w:r w:rsidRPr="005F4B00">
        <w:rPr>
          <w:rFonts w:eastAsia="Times New Roman" w:cstheme="minorHAnsi"/>
          <w:lang w:eastAsia="pl-PL"/>
        </w:rPr>
        <w:t>;</w:t>
      </w:r>
      <w:r w:rsidRPr="005F4B00">
        <w:rPr>
          <w:rFonts w:eastAsia="Times New Roman" w:cstheme="minorHAnsi"/>
          <w:b/>
          <w:bCs/>
          <w:lang w:eastAsia="pl-PL"/>
        </w:rPr>
        <w:t xml:space="preserve"> </w:t>
      </w:r>
    </w:p>
    <w:p w14:paraId="5F3C4AA1" w14:textId="08C23066" w:rsidR="00F93741" w:rsidRPr="005F4B00" w:rsidRDefault="00F93741" w:rsidP="00F93741">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w:t>
      </w:r>
      <w:r w:rsidR="00C50C4B">
        <w:rPr>
          <w:rFonts w:eastAsia="Times New Roman" w:cstheme="minorHAnsi"/>
          <w:b/>
          <w:bCs/>
          <w:i/>
          <w:iCs/>
          <w:lang w:eastAsia="pl-PL"/>
        </w:rPr>
        <w:t>7</w:t>
      </w:r>
      <w:r w:rsidRPr="005F4B00">
        <w:rPr>
          <w:rFonts w:eastAsia="Times New Roman" w:cstheme="minorHAnsi"/>
          <w:b/>
          <w:bCs/>
          <w:i/>
          <w:iCs/>
          <w:lang w:eastAsia="pl-PL"/>
        </w:rPr>
        <w:t xml:space="preserve"> </w:t>
      </w:r>
      <w:r w:rsidR="00A24860">
        <w:rPr>
          <w:rFonts w:eastAsia="Times New Roman" w:cstheme="minorHAnsi"/>
          <w:b/>
          <w:bCs/>
          <w:i/>
          <w:iCs/>
          <w:lang w:eastAsia="pl-PL"/>
        </w:rPr>
        <w:t>–</w:t>
      </w:r>
      <w:r w:rsidRPr="005F4B00">
        <w:rPr>
          <w:rFonts w:eastAsia="Times New Roman" w:cstheme="minorHAnsi"/>
          <w:b/>
          <w:bCs/>
          <w:i/>
          <w:iCs/>
          <w:lang w:eastAsia="pl-PL"/>
        </w:rPr>
        <w:t xml:space="preserve"> </w:t>
      </w:r>
      <w:bookmarkStart w:id="32" w:name="_Hlk167883218"/>
      <w:r w:rsidR="00C50C4B" w:rsidRPr="006D5911">
        <w:rPr>
          <w:rFonts w:eastAsia="Times New Roman" w:cstheme="minorHAnsi"/>
          <w:i/>
          <w:iCs/>
          <w:lang w:eastAsia="pl-PL"/>
        </w:rPr>
        <w:t>Uporz</w:t>
      </w:r>
      <w:r w:rsidR="006D5911">
        <w:rPr>
          <w:rFonts w:eastAsia="Times New Roman" w:cstheme="minorHAnsi"/>
          <w:i/>
          <w:iCs/>
          <w:lang w:eastAsia="pl-PL"/>
        </w:rPr>
        <w:t>ą</w:t>
      </w:r>
      <w:r w:rsidR="00C50C4B" w:rsidRPr="006D5911">
        <w:rPr>
          <w:rFonts w:eastAsia="Times New Roman" w:cstheme="minorHAnsi"/>
          <w:i/>
          <w:iCs/>
          <w:lang w:eastAsia="pl-PL"/>
        </w:rPr>
        <w:t>dkowanie</w:t>
      </w:r>
      <w:r w:rsidR="006D5911">
        <w:rPr>
          <w:rFonts w:eastAsia="Times New Roman" w:cstheme="minorHAnsi"/>
          <w:i/>
          <w:iCs/>
          <w:lang w:eastAsia="pl-PL"/>
        </w:rPr>
        <w:t xml:space="preserve"> </w:t>
      </w:r>
      <w:r w:rsidR="00C50C4B" w:rsidRPr="006D5911">
        <w:rPr>
          <w:rFonts w:eastAsia="Times New Roman" w:cstheme="minorHAnsi"/>
          <w:i/>
          <w:iCs/>
          <w:lang w:eastAsia="pl-PL"/>
        </w:rPr>
        <w:t xml:space="preserve"> gospodarki wodami opadowymi</w:t>
      </w:r>
      <w:r w:rsidR="00C50C4B">
        <w:rPr>
          <w:rFonts w:eastAsia="Times New Roman" w:cstheme="minorHAnsi"/>
          <w:b/>
          <w:bCs/>
          <w:i/>
          <w:iCs/>
          <w:lang w:eastAsia="pl-PL"/>
        </w:rPr>
        <w:t xml:space="preserve"> </w:t>
      </w:r>
      <w:r w:rsidR="006D5911">
        <w:rPr>
          <w:rFonts w:eastAsia="Times New Roman" w:cstheme="minorHAnsi"/>
          <w:i/>
          <w:iCs/>
          <w:lang w:eastAsia="pl-PL"/>
        </w:rPr>
        <w:t>w modelu hydrodynamicznym poprzez:</w:t>
      </w:r>
    </w:p>
    <w:bookmarkEnd w:id="32"/>
    <w:p w14:paraId="3AB9BCCC" w14:textId="77777777" w:rsidR="006D5911" w:rsidRPr="006D5911" w:rsidRDefault="006D5911" w:rsidP="006D5911">
      <w:pPr>
        <w:spacing w:after="0" w:line="240" w:lineRule="auto"/>
        <w:ind w:left="426"/>
        <w:contextualSpacing/>
        <w:jc w:val="both"/>
        <w:rPr>
          <w:rFonts w:eastAsia="Times New Roman" w:cstheme="minorHAnsi"/>
          <w:i/>
          <w:iCs/>
          <w:lang w:eastAsia="pl-PL"/>
        </w:rPr>
      </w:pPr>
      <w:r w:rsidRPr="006D5911">
        <w:rPr>
          <w:rFonts w:eastAsia="Times New Roman" w:cstheme="minorHAnsi"/>
          <w:i/>
          <w:iCs/>
          <w:u w:val="single"/>
          <w:lang w:eastAsia="pl-PL"/>
        </w:rPr>
        <w:t>Zadanie 1</w:t>
      </w:r>
      <w:r w:rsidRPr="006D5911">
        <w:rPr>
          <w:rFonts w:eastAsia="Times New Roman" w:cstheme="minorHAnsi"/>
          <w:i/>
          <w:iCs/>
          <w:lang w:eastAsia="pl-PL"/>
        </w:rPr>
        <w:t xml:space="preserve"> - Budowa inteligentnego systemu zarządzania kanalizacją deszczową (ocena stanu technicznego sieci kanalizacji deszczowe, inwentaryzacja danych, model wraz z </w:t>
      </w:r>
      <w:proofErr w:type="spellStart"/>
      <w:r w:rsidRPr="006D5911">
        <w:rPr>
          <w:rFonts w:eastAsia="Times New Roman" w:cstheme="minorHAnsi"/>
          <w:i/>
          <w:iCs/>
          <w:lang w:eastAsia="pl-PL"/>
        </w:rPr>
        <w:t>priorytetyzacją</w:t>
      </w:r>
      <w:proofErr w:type="spellEnd"/>
      <w:r w:rsidRPr="006D5911">
        <w:rPr>
          <w:rFonts w:eastAsia="Times New Roman" w:cstheme="minorHAnsi"/>
          <w:i/>
          <w:iCs/>
          <w:lang w:eastAsia="pl-PL"/>
        </w:rPr>
        <w:t xml:space="preserve"> działań, pomiary na sieci, aplikacja z danymi przestrzennymi o sieci w formie GIS, prace związane z diagnozą, poprawą przepustowości i stanu technicznego kanalizacji) w formule „zaprojektuj i wybuduj”;</w:t>
      </w:r>
    </w:p>
    <w:p w14:paraId="028CC30B" w14:textId="37B542FD" w:rsidR="006D5911" w:rsidRPr="006D5911" w:rsidRDefault="006D5911" w:rsidP="006D5911">
      <w:pPr>
        <w:spacing w:after="0" w:line="240" w:lineRule="auto"/>
        <w:ind w:left="426"/>
        <w:contextualSpacing/>
        <w:jc w:val="both"/>
        <w:rPr>
          <w:rFonts w:eastAsia="Times New Roman" w:cstheme="minorHAnsi"/>
          <w:i/>
          <w:iCs/>
          <w:lang w:eastAsia="pl-PL"/>
        </w:rPr>
      </w:pPr>
      <w:r w:rsidRPr="006D5911">
        <w:rPr>
          <w:rFonts w:eastAsia="Times New Roman" w:cstheme="minorHAnsi"/>
          <w:i/>
          <w:iCs/>
          <w:u w:val="single"/>
          <w:lang w:eastAsia="pl-PL"/>
        </w:rPr>
        <w:t>Zadanie 2</w:t>
      </w:r>
      <w:r w:rsidRPr="006D5911">
        <w:rPr>
          <w:rFonts w:eastAsia="Times New Roman" w:cstheme="minorHAnsi"/>
          <w:i/>
          <w:iCs/>
          <w:lang w:eastAsia="pl-PL"/>
        </w:rPr>
        <w:t xml:space="preserve"> – Działania zapobiegawczo – ratownicze: po identyfikacji obszarów problemowych zostaną wykonane działania w obrębie zielono-niebieskiej infrastruktury (przebudowa/ </w:t>
      </w:r>
      <w:r w:rsidRPr="006D5911">
        <w:rPr>
          <w:rFonts w:eastAsia="Times New Roman" w:cstheme="minorHAnsi"/>
          <w:i/>
          <w:iCs/>
          <w:lang w:eastAsia="pl-PL"/>
        </w:rPr>
        <w:lastRenderedPageBreak/>
        <w:t xml:space="preserve">modernizacja 2 zbiorników, modernizacja kanału rzeki Baby i </w:t>
      </w:r>
      <w:proofErr w:type="spellStart"/>
      <w:r w:rsidRPr="006D5911">
        <w:rPr>
          <w:rFonts w:eastAsia="Times New Roman" w:cstheme="minorHAnsi"/>
          <w:i/>
          <w:iCs/>
          <w:lang w:eastAsia="pl-PL"/>
        </w:rPr>
        <w:t>Witeradówki</w:t>
      </w:r>
      <w:proofErr w:type="spellEnd"/>
      <w:r w:rsidRPr="006D5911">
        <w:rPr>
          <w:rFonts w:eastAsia="Times New Roman" w:cstheme="minorHAnsi"/>
          <w:i/>
          <w:iCs/>
          <w:lang w:eastAsia="pl-PL"/>
        </w:rPr>
        <w:t xml:space="preserve">), w formule „zaprojektuj i wybuduj”; </w:t>
      </w:r>
    </w:p>
    <w:p w14:paraId="74B1155F" w14:textId="3EAB6DF0" w:rsidR="008E0CBF" w:rsidRDefault="00F93741" w:rsidP="008E0CBF">
      <w:pPr>
        <w:spacing w:after="200" w:line="276" w:lineRule="auto"/>
        <w:ind w:left="360"/>
        <w:contextualSpacing/>
        <w:jc w:val="both"/>
        <w:rPr>
          <w:rFonts w:eastAsia="Times New Roman" w:cstheme="minorHAnsi"/>
          <w:i/>
          <w:iCs/>
          <w:lang w:eastAsia="pl-PL"/>
        </w:rPr>
      </w:pPr>
      <w:r w:rsidRPr="005F4B00">
        <w:rPr>
          <w:rFonts w:eastAsia="Times New Roman" w:cstheme="minorHAnsi"/>
          <w:b/>
          <w:bCs/>
          <w:i/>
          <w:iCs/>
          <w:lang w:eastAsia="pl-PL"/>
        </w:rPr>
        <w:t xml:space="preserve">Część </w:t>
      </w:r>
      <w:r w:rsidR="00413226">
        <w:rPr>
          <w:rFonts w:eastAsia="Times New Roman" w:cstheme="minorHAnsi"/>
          <w:b/>
          <w:bCs/>
          <w:i/>
          <w:iCs/>
          <w:lang w:eastAsia="pl-PL"/>
        </w:rPr>
        <w:t xml:space="preserve">8 </w:t>
      </w:r>
      <w:r w:rsidRPr="005F4B00">
        <w:rPr>
          <w:rFonts w:eastAsia="Times New Roman" w:cstheme="minorHAnsi"/>
          <w:b/>
          <w:bCs/>
          <w:i/>
          <w:iCs/>
          <w:lang w:eastAsia="pl-PL"/>
        </w:rPr>
        <w:t xml:space="preserve"> - </w:t>
      </w:r>
      <w:r w:rsidRPr="005F4B00">
        <w:rPr>
          <w:rFonts w:eastAsia="Times New Roman" w:cstheme="minorHAnsi"/>
          <w:i/>
          <w:iCs/>
          <w:lang w:eastAsia="pl-PL"/>
        </w:rPr>
        <w:t xml:space="preserve">Pełnienie funkcji </w:t>
      </w:r>
      <w:r w:rsidR="00122A8C">
        <w:rPr>
          <w:rFonts w:eastAsia="Times New Roman" w:cstheme="minorHAnsi"/>
          <w:i/>
          <w:iCs/>
          <w:lang w:eastAsia="pl-PL"/>
        </w:rPr>
        <w:t>I</w:t>
      </w:r>
      <w:r w:rsidRPr="005F4B00">
        <w:rPr>
          <w:rFonts w:eastAsia="Times New Roman" w:cstheme="minorHAnsi"/>
          <w:i/>
          <w:iCs/>
          <w:lang w:eastAsia="pl-PL"/>
        </w:rPr>
        <w:t xml:space="preserve">nwestora </w:t>
      </w:r>
      <w:r w:rsidR="00122A8C">
        <w:rPr>
          <w:rFonts w:eastAsia="Times New Roman" w:cstheme="minorHAnsi"/>
          <w:i/>
          <w:iCs/>
          <w:lang w:eastAsia="pl-PL"/>
        </w:rPr>
        <w:t>Z</w:t>
      </w:r>
      <w:r w:rsidRPr="005F4B00">
        <w:rPr>
          <w:rFonts w:eastAsia="Times New Roman" w:cstheme="minorHAnsi"/>
          <w:i/>
          <w:iCs/>
          <w:lang w:eastAsia="pl-PL"/>
        </w:rPr>
        <w:t>astępczego z funkcją inspektora nadzoru inwestorskiego dla zada</w:t>
      </w:r>
      <w:r w:rsidR="0016412F">
        <w:rPr>
          <w:rFonts w:eastAsia="Times New Roman" w:cstheme="minorHAnsi"/>
          <w:i/>
          <w:iCs/>
          <w:lang w:eastAsia="pl-PL"/>
        </w:rPr>
        <w:t xml:space="preserve">nia: </w:t>
      </w:r>
      <w:r w:rsidR="008E0CBF">
        <w:rPr>
          <w:rFonts w:eastAsia="Times New Roman" w:cstheme="minorHAnsi"/>
          <w:i/>
          <w:iCs/>
          <w:lang w:eastAsia="pl-PL"/>
        </w:rPr>
        <w:t>„</w:t>
      </w:r>
      <w:r w:rsidR="0016412F">
        <w:rPr>
          <w:rFonts w:eastAsia="Times New Roman" w:cstheme="minorHAnsi"/>
          <w:i/>
          <w:iCs/>
          <w:lang w:eastAsia="pl-PL"/>
        </w:rPr>
        <w:t>Poprawa efektywności energetycznej infrastruktury społeczno-edukacyjnej wraz z elem</w:t>
      </w:r>
      <w:r w:rsidR="008E0CBF">
        <w:rPr>
          <w:rFonts w:eastAsia="Times New Roman" w:cstheme="minorHAnsi"/>
          <w:i/>
          <w:iCs/>
          <w:lang w:eastAsia="pl-PL"/>
        </w:rPr>
        <w:t>e</w:t>
      </w:r>
      <w:r w:rsidR="0016412F">
        <w:rPr>
          <w:rFonts w:eastAsia="Times New Roman" w:cstheme="minorHAnsi"/>
          <w:i/>
          <w:iCs/>
          <w:lang w:eastAsia="pl-PL"/>
        </w:rPr>
        <w:t>ntami systemu gospodarki wodnej na terenie miasta i gminy Olkusz</w:t>
      </w:r>
      <w:r w:rsidR="008E0CBF">
        <w:rPr>
          <w:rFonts w:eastAsia="Times New Roman" w:cstheme="minorHAnsi"/>
          <w:i/>
          <w:iCs/>
          <w:lang w:eastAsia="pl-PL"/>
        </w:rPr>
        <w:t xml:space="preserve">” </w:t>
      </w:r>
      <w:bookmarkEnd w:id="23"/>
      <w:bookmarkEnd w:id="24"/>
    </w:p>
    <w:p w14:paraId="04D02F32" w14:textId="77777777" w:rsidR="008E0CBF" w:rsidRPr="008E0CBF" w:rsidRDefault="008E0CBF" w:rsidP="008E0CBF">
      <w:pPr>
        <w:spacing w:after="200" w:line="276" w:lineRule="auto"/>
        <w:ind w:left="360"/>
        <w:contextualSpacing/>
        <w:jc w:val="both"/>
        <w:rPr>
          <w:rFonts w:eastAsiaTheme="majorEastAsia" w:cstheme="minorHAnsi"/>
          <w:b/>
          <w:sz w:val="16"/>
          <w:szCs w:val="16"/>
        </w:rPr>
      </w:pPr>
    </w:p>
    <w:p w14:paraId="3C97ED2C" w14:textId="1ECFBFD5" w:rsidR="004E2BCF" w:rsidRPr="005F4B00" w:rsidRDefault="008E0CBF" w:rsidP="008E0CBF">
      <w:pPr>
        <w:spacing w:after="200" w:line="276" w:lineRule="auto"/>
        <w:ind w:left="360" w:hanging="360"/>
        <w:contextualSpacing/>
        <w:jc w:val="both"/>
        <w:rPr>
          <w:rFonts w:cstheme="minorHAnsi"/>
        </w:rPr>
      </w:pPr>
      <w:r>
        <w:rPr>
          <w:rFonts w:eastAsiaTheme="majorEastAsia" w:cstheme="minorHAnsi"/>
          <w:b/>
        </w:rPr>
        <w:t xml:space="preserve">2.   </w:t>
      </w:r>
      <w:r w:rsidR="004E2BCF" w:rsidRPr="005F4B00">
        <w:rPr>
          <w:rFonts w:eastAsiaTheme="majorEastAsia" w:cstheme="minorHAnsi"/>
          <w:b/>
        </w:rPr>
        <w:t xml:space="preserve">Wspólny Słownik Zamówień: </w:t>
      </w:r>
    </w:p>
    <w:p w14:paraId="2F56D001" w14:textId="77777777" w:rsidR="003342EE" w:rsidRPr="005F4B00" w:rsidRDefault="002C1051" w:rsidP="002C1051">
      <w:pPr>
        <w:spacing w:after="0" w:line="240" w:lineRule="auto"/>
        <w:ind w:left="360"/>
        <w:jc w:val="both"/>
        <w:rPr>
          <w:rFonts w:cstheme="minorHAnsi"/>
          <w:b/>
          <w:bCs/>
        </w:rPr>
      </w:pPr>
      <w:r w:rsidRPr="005F4B00">
        <w:rPr>
          <w:rFonts w:cstheme="minorHAnsi"/>
          <w:b/>
          <w:bCs/>
        </w:rPr>
        <w:t xml:space="preserve">Część 1: </w:t>
      </w:r>
    </w:p>
    <w:p w14:paraId="33D6A4ED" w14:textId="4A22AD15" w:rsidR="002C1051" w:rsidRPr="005F4B00" w:rsidRDefault="002C1051" w:rsidP="002C1051">
      <w:pPr>
        <w:spacing w:after="0" w:line="240" w:lineRule="auto"/>
        <w:ind w:left="360"/>
        <w:jc w:val="both"/>
        <w:rPr>
          <w:rFonts w:cstheme="minorHAnsi"/>
          <w:b/>
          <w:bCs/>
        </w:rPr>
      </w:pPr>
      <w:r w:rsidRPr="005F4B00">
        <w:rPr>
          <w:rFonts w:cstheme="minorHAnsi"/>
          <w:b/>
          <w:bCs/>
        </w:rPr>
        <w:t xml:space="preserve">CPV: główny </w:t>
      </w:r>
    </w:p>
    <w:p w14:paraId="4C81FA2E" w14:textId="77777777" w:rsidR="002C1051" w:rsidRPr="005F4B00" w:rsidRDefault="002C1051" w:rsidP="002C1051">
      <w:pPr>
        <w:spacing w:after="0" w:line="240" w:lineRule="auto"/>
        <w:ind w:left="360"/>
        <w:jc w:val="both"/>
        <w:rPr>
          <w:rFonts w:cstheme="minorHAnsi"/>
        </w:rPr>
      </w:pPr>
      <w:r w:rsidRPr="005F4B00">
        <w:rPr>
          <w:rFonts w:cstheme="minorHAnsi"/>
        </w:rPr>
        <w:t>45000000-7 Roboty budowlane</w:t>
      </w:r>
    </w:p>
    <w:p w14:paraId="6BCB3248" w14:textId="4FC1BD1B" w:rsidR="002C1051" w:rsidRDefault="002C1051" w:rsidP="003342EE">
      <w:pPr>
        <w:spacing w:after="0" w:line="240" w:lineRule="auto"/>
        <w:ind w:left="360"/>
        <w:jc w:val="both"/>
        <w:rPr>
          <w:rFonts w:cstheme="minorHAnsi"/>
          <w:b/>
          <w:bCs/>
        </w:rPr>
      </w:pPr>
      <w:r w:rsidRPr="005F4B00">
        <w:rPr>
          <w:rFonts w:cstheme="minorHAnsi"/>
          <w:b/>
          <w:bCs/>
        </w:rPr>
        <w:t>CPV: dodatkowe</w:t>
      </w:r>
    </w:p>
    <w:p w14:paraId="2BFFAF8D" w14:textId="61E7B5A1"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6D54EB97" w14:textId="4800E181" w:rsidR="002C1051" w:rsidRPr="005F4B00" w:rsidRDefault="002C1051" w:rsidP="002C1051">
      <w:pPr>
        <w:spacing w:after="0" w:line="240" w:lineRule="auto"/>
        <w:ind w:left="360"/>
        <w:jc w:val="both"/>
        <w:rPr>
          <w:rFonts w:cstheme="minorHAnsi"/>
        </w:rPr>
      </w:pPr>
      <w:r w:rsidRPr="005F4B00">
        <w:rPr>
          <w:rFonts w:cstheme="minorHAnsi"/>
        </w:rPr>
        <w:t xml:space="preserve">45262410-8 </w:t>
      </w:r>
      <w:r w:rsidR="0054525C">
        <w:rPr>
          <w:rFonts w:cstheme="minorHAnsi"/>
        </w:rPr>
        <w:t>Wznoszenie konstrukcji budynków</w:t>
      </w:r>
    </w:p>
    <w:p w14:paraId="57E04DCD" w14:textId="77777777" w:rsidR="002C1051" w:rsidRDefault="002C1051" w:rsidP="002C1051">
      <w:pPr>
        <w:spacing w:after="0" w:line="240" w:lineRule="auto"/>
        <w:ind w:left="360"/>
        <w:jc w:val="both"/>
        <w:rPr>
          <w:rFonts w:cstheme="minorHAnsi"/>
        </w:rPr>
      </w:pPr>
      <w:r w:rsidRPr="002C1051">
        <w:rPr>
          <w:rFonts w:cstheme="minorHAnsi"/>
        </w:rPr>
        <w:t>45260000-7 Roboty w zakresie wykonywania pokryć i konstrukcji dachowych i podobne roboty specjalistyczne</w:t>
      </w:r>
    </w:p>
    <w:p w14:paraId="7A5BAB37" w14:textId="2717C70A" w:rsidR="0054525C" w:rsidRPr="002C1051" w:rsidRDefault="0054525C" w:rsidP="002C1051">
      <w:pPr>
        <w:spacing w:after="0" w:line="240" w:lineRule="auto"/>
        <w:ind w:left="360"/>
        <w:jc w:val="both"/>
        <w:rPr>
          <w:rFonts w:cstheme="minorHAnsi"/>
        </w:rPr>
      </w:pPr>
      <w:r w:rsidRPr="002C1051">
        <w:rPr>
          <w:rFonts w:cstheme="minorHAnsi"/>
        </w:rPr>
        <w:t>45420000-7</w:t>
      </w:r>
      <w:r>
        <w:rPr>
          <w:rFonts w:cstheme="minorHAnsi"/>
        </w:rPr>
        <w:t xml:space="preserve"> </w:t>
      </w:r>
      <w:r w:rsidRPr="002C1051">
        <w:rPr>
          <w:rFonts w:cstheme="minorHAnsi"/>
        </w:rPr>
        <w:t>Roboty w zakresie stolarki budowlanej</w:t>
      </w:r>
      <w:r>
        <w:rPr>
          <w:rFonts w:cstheme="minorHAnsi"/>
        </w:rPr>
        <w:t xml:space="preserve"> oraz roboty ciesielskie</w:t>
      </w:r>
    </w:p>
    <w:p w14:paraId="531592F4" w14:textId="77777777" w:rsidR="002C1051" w:rsidRPr="002C1051" w:rsidRDefault="002C1051" w:rsidP="002C1051">
      <w:pPr>
        <w:spacing w:after="0" w:line="240" w:lineRule="auto"/>
        <w:ind w:left="360"/>
        <w:jc w:val="both"/>
        <w:rPr>
          <w:rFonts w:cstheme="minorHAnsi"/>
        </w:rPr>
      </w:pPr>
      <w:r w:rsidRPr="002C1051">
        <w:rPr>
          <w:rFonts w:cstheme="minorHAnsi"/>
        </w:rPr>
        <w:t>45320000-6 Roboty izolacyjne</w:t>
      </w:r>
    </w:p>
    <w:p w14:paraId="2DC768EC"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6201C06A" w14:textId="77777777" w:rsid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783F8303" w14:textId="0C7DAF5A" w:rsidR="002C1051" w:rsidRPr="003342EE" w:rsidRDefault="003342EE" w:rsidP="002C1051">
      <w:pPr>
        <w:spacing w:after="0" w:line="240" w:lineRule="auto"/>
        <w:ind w:left="360"/>
        <w:jc w:val="both"/>
        <w:rPr>
          <w:rFonts w:cstheme="minorHAnsi"/>
        </w:rPr>
      </w:pPr>
      <w:bookmarkStart w:id="33" w:name="_Hlk167093413"/>
      <w:r w:rsidRPr="003342EE">
        <w:rPr>
          <w:rStyle w:val="d9fyld"/>
        </w:rPr>
        <w:t xml:space="preserve">09331200-0 </w:t>
      </w:r>
      <w:r w:rsidR="00874943">
        <w:rPr>
          <w:rStyle w:val="d9fyld"/>
        </w:rPr>
        <w:t>S</w:t>
      </w:r>
      <w:r w:rsidRPr="003342EE">
        <w:rPr>
          <w:rStyle w:val="d9fyld"/>
        </w:rPr>
        <w:t xml:space="preserve">łoneczne moduły fotoelektryczne </w:t>
      </w:r>
    </w:p>
    <w:bookmarkEnd w:id="33"/>
    <w:p w14:paraId="2F6CADD3" w14:textId="77777777" w:rsidR="003342EE" w:rsidRDefault="003342EE" w:rsidP="002C1051">
      <w:pPr>
        <w:spacing w:after="0" w:line="240" w:lineRule="auto"/>
        <w:ind w:left="360"/>
        <w:jc w:val="both"/>
        <w:rPr>
          <w:rFonts w:cstheme="minorHAnsi"/>
          <w:b/>
          <w:bCs/>
        </w:rPr>
      </w:pPr>
    </w:p>
    <w:p w14:paraId="1E15EC9B"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2: </w:t>
      </w:r>
    </w:p>
    <w:p w14:paraId="3792087F" w14:textId="77554A72"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785CB418"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1775F342" w14:textId="77777777" w:rsidR="002C1051" w:rsidRDefault="002C1051" w:rsidP="002C1051">
      <w:pPr>
        <w:spacing w:after="0" w:line="240" w:lineRule="auto"/>
        <w:ind w:left="360"/>
        <w:jc w:val="both"/>
        <w:rPr>
          <w:rFonts w:cstheme="minorHAnsi"/>
          <w:b/>
          <w:bCs/>
        </w:rPr>
      </w:pPr>
      <w:r w:rsidRPr="002C1051">
        <w:rPr>
          <w:rFonts w:cstheme="minorHAnsi"/>
          <w:b/>
          <w:bCs/>
        </w:rPr>
        <w:t>CPV: dodatkowe</w:t>
      </w:r>
    </w:p>
    <w:p w14:paraId="2DB9B984" w14:textId="56509E14"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1BD0C205" w14:textId="076D097D" w:rsidR="002C1051" w:rsidRPr="002C1051" w:rsidRDefault="002C1051" w:rsidP="002C1051">
      <w:pPr>
        <w:spacing w:after="0" w:line="240" w:lineRule="auto"/>
        <w:ind w:left="360"/>
        <w:jc w:val="both"/>
        <w:rPr>
          <w:rFonts w:cstheme="minorHAnsi"/>
        </w:rPr>
      </w:pPr>
      <w:r w:rsidRPr="002C1051">
        <w:rPr>
          <w:rFonts w:cstheme="minorHAnsi"/>
        </w:rPr>
        <w:t xml:space="preserve">45420000-7 </w:t>
      </w:r>
      <w:bookmarkStart w:id="34" w:name="_Hlk169524605"/>
      <w:r w:rsidRPr="002C1051">
        <w:rPr>
          <w:rFonts w:cstheme="minorHAnsi"/>
        </w:rPr>
        <w:t>Roboty w zakresie stolarki budowlanej</w:t>
      </w:r>
      <w:r w:rsidR="002E468C">
        <w:rPr>
          <w:rFonts w:cstheme="minorHAnsi"/>
        </w:rPr>
        <w:t xml:space="preserve"> oraz roboty ciesielskie</w:t>
      </w:r>
      <w:bookmarkEnd w:id="34"/>
    </w:p>
    <w:p w14:paraId="32AFF5D6" w14:textId="7D11C3FE" w:rsidR="002C1051" w:rsidRPr="002C1051" w:rsidRDefault="002C1051" w:rsidP="002C1051">
      <w:pPr>
        <w:spacing w:after="0" w:line="240" w:lineRule="auto"/>
        <w:ind w:left="360"/>
        <w:jc w:val="both"/>
        <w:rPr>
          <w:rFonts w:cstheme="minorHAnsi"/>
        </w:rPr>
      </w:pPr>
      <w:r w:rsidRPr="002C1051">
        <w:rPr>
          <w:rFonts w:cstheme="minorHAnsi"/>
        </w:rPr>
        <w:t xml:space="preserve">45442100-8 Roboty malarskie </w:t>
      </w:r>
    </w:p>
    <w:p w14:paraId="2376D92D" w14:textId="77777777" w:rsidR="002C1051" w:rsidRPr="002C1051" w:rsidRDefault="002C1051" w:rsidP="002C1051">
      <w:pPr>
        <w:spacing w:after="0" w:line="240" w:lineRule="auto"/>
        <w:ind w:left="360"/>
        <w:jc w:val="both"/>
        <w:rPr>
          <w:rFonts w:cstheme="minorHAnsi"/>
        </w:rPr>
      </w:pPr>
      <w:r w:rsidRPr="002C1051">
        <w:rPr>
          <w:rFonts w:cstheme="minorHAnsi"/>
        </w:rPr>
        <w:t>45320000-6 Roboty izolacyjne</w:t>
      </w:r>
    </w:p>
    <w:p w14:paraId="0E0182C7" w14:textId="74B30F38" w:rsidR="002C1051" w:rsidRPr="002C1051" w:rsidRDefault="002C1051" w:rsidP="00F462BD">
      <w:pPr>
        <w:spacing w:after="0" w:line="240" w:lineRule="auto"/>
        <w:ind w:left="360"/>
        <w:jc w:val="both"/>
        <w:rPr>
          <w:rFonts w:cstheme="minorHAnsi"/>
        </w:rPr>
      </w:pPr>
      <w:r w:rsidRPr="002C1051">
        <w:rPr>
          <w:rFonts w:cstheme="minorHAnsi"/>
        </w:rPr>
        <w:t>45310000-3 Roboty instalacyjne elektryczne</w:t>
      </w:r>
    </w:p>
    <w:p w14:paraId="6B02B62D" w14:textId="77777777" w:rsidR="002C1051" w:rsidRP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58D539B0" w14:textId="539B4552" w:rsidR="003342EE" w:rsidRPr="003342EE" w:rsidRDefault="003342EE" w:rsidP="003342EE">
      <w:pPr>
        <w:spacing w:after="0" w:line="240" w:lineRule="auto"/>
        <w:ind w:left="360"/>
        <w:jc w:val="both"/>
        <w:rPr>
          <w:rFonts w:cstheme="minorHAnsi"/>
        </w:rPr>
      </w:pPr>
      <w:r w:rsidRPr="003342EE">
        <w:rPr>
          <w:rStyle w:val="d9fyld"/>
        </w:rPr>
        <w:t xml:space="preserve">09331200-0 </w:t>
      </w:r>
      <w:r w:rsidR="00874943">
        <w:rPr>
          <w:rStyle w:val="d9fyld"/>
        </w:rPr>
        <w:t>S</w:t>
      </w:r>
      <w:r w:rsidRPr="003342EE">
        <w:rPr>
          <w:rStyle w:val="d9fyld"/>
        </w:rPr>
        <w:t xml:space="preserve">łoneczne moduły fotoelektryczne </w:t>
      </w:r>
    </w:p>
    <w:p w14:paraId="4B23D5B8" w14:textId="77777777" w:rsidR="00222303" w:rsidRDefault="00222303" w:rsidP="00F20D21">
      <w:pPr>
        <w:spacing w:after="0" w:line="240" w:lineRule="auto"/>
        <w:jc w:val="both"/>
        <w:rPr>
          <w:rFonts w:cstheme="minorHAnsi"/>
          <w:b/>
          <w:bCs/>
        </w:rPr>
      </w:pPr>
    </w:p>
    <w:p w14:paraId="7F479877" w14:textId="652B59E0" w:rsidR="003342EE" w:rsidRDefault="002C1051" w:rsidP="002C1051">
      <w:pPr>
        <w:spacing w:after="0" w:line="240" w:lineRule="auto"/>
        <w:ind w:left="360"/>
        <w:jc w:val="both"/>
        <w:rPr>
          <w:rFonts w:cstheme="minorHAnsi"/>
          <w:b/>
          <w:bCs/>
        </w:rPr>
      </w:pPr>
      <w:r w:rsidRPr="002C1051">
        <w:rPr>
          <w:rFonts w:cstheme="minorHAnsi"/>
          <w:b/>
          <w:bCs/>
        </w:rPr>
        <w:t xml:space="preserve">Część 3: </w:t>
      </w:r>
    </w:p>
    <w:p w14:paraId="2C579DB2" w14:textId="07130230"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3849883C"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77FC4614" w14:textId="77777777" w:rsidR="002C1051" w:rsidRDefault="002C1051" w:rsidP="002C1051">
      <w:pPr>
        <w:spacing w:after="0" w:line="240" w:lineRule="auto"/>
        <w:ind w:left="360"/>
        <w:jc w:val="both"/>
        <w:rPr>
          <w:rFonts w:cstheme="minorHAnsi"/>
          <w:b/>
          <w:bCs/>
        </w:rPr>
      </w:pPr>
      <w:r w:rsidRPr="002C1051">
        <w:rPr>
          <w:rFonts w:cstheme="minorHAnsi"/>
          <w:b/>
          <w:bCs/>
        </w:rPr>
        <w:t>CPV: dodatkowe</w:t>
      </w:r>
    </w:p>
    <w:p w14:paraId="23C1D817" w14:textId="395CE18B" w:rsidR="00F462BD" w:rsidRPr="00F462BD" w:rsidRDefault="00F462BD" w:rsidP="00F462BD">
      <w:pPr>
        <w:spacing w:after="0" w:line="240" w:lineRule="auto"/>
        <w:ind w:left="360"/>
        <w:jc w:val="both"/>
        <w:rPr>
          <w:rFonts w:cstheme="minorHAnsi"/>
        </w:rPr>
      </w:pPr>
      <w:r w:rsidRPr="002C1051">
        <w:rPr>
          <w:rFonts w:cstheme="minorHAnsi"/>
        </w:rPr>
        <w:t>71320000-7 Usługi inżynieryjne w zakresie projektowania</w:t>
      </w:r>
    </w:p>
    <w:p w14:paraId="26C8CCAE" w14:textId="6D7C013C" w:rsidR="002C1051" w:rsidRPr="002C1051" w:rsidRDefault="00734F50" w:rsidP="002C1051">
      <w:pPr>
        <w:spacing w:after="0" w:line="240" w:lineRule="auto"/>
        <w:ind w:left="360"/>
        <w:jc w:val="both"/>
        <w:rPr>
          <w:rFonts w:cstheme="minorHAnsi"/>
        </w:rPr>
      </w:pPr>
      <w:r w:rsidRPr="00734F50">
        <w:rPr>
          <w:rStyle w:val="hgkelc"/>
        </w:rPr>
        <w:t>45331210-1</w:t>
      </w:r>
      <w:r>
        <w:rPr>
          <w:rFonts w:cstheme="minorHAnsi"/>
        </w:rPr>
        <w:t xml:space="preserve"> </w:t>
      </w:r>
      <w:r w:rsidR="002C1051" w:rsidRPr="002C1051">
        <w:rPr>
          <w:rFonts w:cstheme="minorHAnsi"/>
        </w:rPr>
        <w:t>Instalowanie wentylacji</w:t>
      </w:r>
    </w:p>
    <w:p w14:paraId="0060F01A"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21E7D476" w14:textId="77777777" w:rsidR="002C1051" w:rsidRPr="002C1051" w:rsidRDefault="002C1051" w:rsidP="002C1051">
      <w:pPr>
        <w:spacing w:after="0" w:line="240" w:lineRule="auto"/>
        <w:ind w:left="360"/>
        <w:jc w:val="both"/>
        <w:rPr>
          <w:rFonts w:cstheme="minorHAnsi"/>
        </w:rPr>
      </w:pPr>
      <w:r w:rsidRPr="002C1051">
        <w:rPr>
          <w:rFonts w:cstheme="minorHAnsi"/>
        </w:rPr>
        <w:t>45312310-3 Ochrona odgromowa</w:t>
      </w:r>
    </w:p>
    <w:p w14:paraId="55CE837E" w14:textId="77777777" w:rsidR="002C1051" w:rsidRP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0E1DF38E" w14:textId="5BE66EA2" w:rsidR="003342EE" w:rsidRPr="003342EE" w:rsidRDefault="003342EE" w:rsidP="003342EE">
      <w:pPr>
        <w:spacing w:after="0" w:line="240" w:lineRule="auto"/>
        <w:ind w:left="360"/>
        <w:jc w:val="both"/>
        <w:rPr>
          <w:rFonts w:cstheme="minorHAnsi"/>
        </w:rPr>
      </w:pPr>
      <w:r w:rsidRPr="003342EE">
        <w:rPr>
          <w:rStyle w:val="d9fyld"/>
        </w:rPr>
        <w:t xml:space="preserve">09331200-0 </w:t>
      </w:r>
      <w:r w:rsidR="00874943">
        <w:rPr>
          <w:rStyle w:val="d9fyld"/>
        </w:rPr>
        <w:t xml:space="preserve"> S</w:t>
      </w:r>
      <w:r w:rsidRPr="003342EE">
        <w:rPr>
          <w:rStyle w:val="d9fyld"/>
        </w:rPr>
        <w:t xml:space="preserve">łoneczne moduły fotoelektryczne </w:t>
      </w:r>
    </w:p>
    <w:p w14:paraId="6E974BB7" w14:textId="77777777" w:rsidR="002C1051" w:rsidRPr="002C1051" w:rsidRDefault="002C1051" w:rsidP="002C1051">
      <w:pPr>
        <w:spacing w:after="0" w:line="240" w:lineRule="auto"/>
        <w:ind w:left="360"/>
        <w:jc w:val="both"/>
        <w:rPr>
          <w:rFonts w:cstheme="minorHAnsi"/>
        </w:rPr>
      </w:pPr>
    </w:p>
    <w:p w14:paraId="7F3E20DF"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4: </w:t>
      </w:r>
    </w:p>
    <w:p w14:paraId="3D40AE9B" w14:textId="2E153926" w:rsidR="002C1051" w:rsidRPr="002C1051" w:rsidRDefault="002C1051" w:rsidP="002C1051">
      <w:pPr>
        <w:spacing w:after="0" w:line="240" w:lineRule="auto"/>
        <w:ind w:left="360"/>
        <w:jc w:val="both"/>
        <w:rPr>
          <w:rFonts w:cstheme="minorHAnsi"/>
          <w:b/>
          <w:bCs/>
        </w:rPr>
      </w:pPr>
      <w:r w:rsidRPr="002C1051">
        <w:rPr>
          <w:rFonts w:cstheme="minorHAnsi"/>
          <w:b/>
          <w:bCs/>
        </w:rPr>
        <w:t xml:space="preserve">CPV: główny </w:t>
      </w:r>
    </w:p>
    <w:p w14:paraId="75774559"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7BAC6DC0"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p w14:paraId="20FB59DC" w14:textId="5A1E8792" w:rsidR="002C1051" w:rsidRPr="002C1051" w:rsidRDefault="002C1051" w:rsidP="002C1051">
      <w:pPr>
        <w:spacing w:after="0" w:line="240" w:lineRule="auto"/>
        <w:ind w:left="360"/>
        <w:jc w:val="both"/>
        <w:rPr>
          <w:rFonts w:cstheme="minorHAnsi"/>
        </w:rPr>
      </w:pPr>
      <w:bookmarkStart w:id="35" w:name="_Hlk167093686"/>
      <w:r w:rsidRPr="002C1051">
        <w:rPr>
          <w:rFonts w:cstheme="minorHAnsi"/>
        </w:rPr>
        <w:t>71</w:t>
      </w:r>
      <w:r w:rsidR="00A66D55">
        <w:rPr>
          <w:rFonts w:cstheme="minorHAnsi"/>
        </w:rPr>
        <w:t>320000-7</w:t>
      </w:r>
      <w:r w:rsidR="002E468C">
        <w:rPr>
          <w:rFonts w:cstheme="minorHAnsi"/>
        </w:rPr>
        <w:t xml:space="preserve"> Usługi </w:t>
      </w:r>
      <w:r w:rsidR="00A66D55">
        <w:rPr>
          <w:rFonts w:cstheme="minorHAnsi"/>
        </w:rPr>
        <w:t xml:space="preserve">inżynieryjne w zakresie projektowania </w:t>
      </w:r>
    </w:p>
    <w:bookmarkEnd w:id="35"/>
    <w:p w14:paraId="65B3112E" w14:textId="77777777" w:rsidR="002C1051" w:rsidRPr="002C1051" w:rsidRDefault="002C1051" w:rsidP="002C1051">
      <w:pPr>
        <w:spacing w:after="0" w:line="240" w:lineRule="auto"/>
        <w:ind w:left="360"/>
        <w:jc w:val="both"/>
        <w:rPr>
          <w:rFonts w:cstheme="minorHAnsi"/>
        </w:rPr>
      </w:pPr>
      <w:r w:rsidRPr="002C1051">
        <w:rPr>
          <w:rFonts w:cstheme="minorHAnsi"/>
        </w:rPr>
        <w:t>45260000-7 Roboty w zakresie wykonywania pokryć i konstrukcji dachowych i inne podobne</w:t>
      </w:r>
    </w:p>
    <w:p w14:paraId="1E61D278" w14:textId="15AD54C8" w:rsidR="002C1051" w:rsidRPr="002C1051" w:rsidRDefault="002C1051" w:rsidP="002C1051">
      <w:pPr>
        <w:spacing w:after="0" w:line="240" w:lineRule="auto"/>
        <w:ind w:left="360"/>
        <w:jc w:val="both"/>
        <w:rPr>
          <w:rFonts w:cstheme="minorHAnsi"/>
        </w:rPr>
      </w:pPr>
      <w:r w:rsidRPr="002C1051">
        <w:rPr>
          <w:rFonts w:cstheme="minorHAnsi"/>
        </w:rPr>
        <w:lastRenderedPageBreak/>
        <w:t xml:space="preserve">45442100-8 Roboty malarskie </w:t>
      </w:r>
    </w:p>
    <w:p w14:paraId="29D41B04" w14:textId="77777777" w:rsidR="002C1051" w:rsidRPr="002C1051" w:rsidRDefault="002C1051" w:rsidP="002C1051">
      <w:pPr>
        <w:spacing w:after="0" w:line="240" w:lineRule="auto"/>
        <w:ind w:left="360"/>
        <w:jc w:val="both"/>
        <w:rPr>
          <w:rFonts w:cstheme="minorHAnsi"/>
        </w:rPr>
      </w:pPr>
      <w:r w:rsidRPr="002C1051">
        <w:rPr>
          <w:rFonts w:cstheme="minorHAnsi"/>
        </w:rPr>
        <w:t>45333000-0 Roboty instalacyjne gazowe</w:t>
      </w:r>
    </w:p>
    <w:p w14:paraId="7D2CC679" w14:textId="77777777" w:rsidR="002C1051" w:rsidRPr="002C1051" w:rsidRDefault="002C1051" w:rsidP="002C1051">
      <w:pPr>
        <w:spacing w:after="0" w:line="240" w:lineRule="auto"/>
        <w:ind w:left="360"/>
        <w:jc w:val="both"/>
        <w:rPr>
          <w:rFonts w:cstheme="minorHAnsi"/>
        </w:rPr>
      </w:pPr>
      <w:r w:rsidRPr="002C1051">
        <w:rPr>
          <w:rFonts w:cstheme="minorHAnsi"/>
        </w:rPr>
        <w:t>45310000-3 Roboty instalacyjne elektryczne</w:t>
      </w:r>
    </w:p>
    <w:p w14:paraId="2575FEA0" w14:textId="77777777" w:rsidR="002C1051" w:rsidRDefault="002C1051" w:rsidP="002C1051">
      <w:pPr>
        <w:spacing w:after="0" w:line="240" w:lineRule="auto"/>
        <w:ind w:left="360"/>
        <w:jc w:val="both"/>
        <w:rPr>
          <w:rFonts w:cstheme="minorHAnsi"/>
        </w:rPr>
      </w:pPr>
      <w:r w:rsidRPr="002C1051">
        <w:rPr>
          <w:rFonts w:cstheme="minorHAnsi"/>
        </w:rPr>
        <w:t>45330000-9 Roboty instalacyjne wodno-kanalizacyjne i sanitarne</w:t>
      </w:r>
    </w:p>
    <w:p w14:paraId="0618202E" w14:textId="428E473E" w:rsidR="002E468C" w:rsidRPr="002C1051" w:rsidRDefault="002E468C" w:rsidP="002C1051">
      <w:pPr>
        <w:spacing w:after="0" w:line="240" w:lineRule="auto"/>
        <w:ind w:left="360"/>
        <w:jc w:val="both"/>
        <w:rPr>
          <w:rFonts w:cstheme="minorHAnsi"/>
        </w:rPr>
      </w:pPr>
      <w:r>
        <w:rPr>
          <w:rFonts w:cstheme="minorHAnsi"/>
        </w:rPr>
        <w:t>45421000-4 Roboty w zakresie stolarki budowlanej</w:t>
      </w:r>
    </w:p>
    <w:p w14:paraId="0222A301" w14:textId="77777777" w:rsidR="002E468C" w:rsidRPr="00D46122" w:rsidRDefault="002E468C" w:rsidP="002E468C">
      <w:pPr>
        <w:spacing w:after="0" w:line="240" w:lineRule="auto"/>
        <w:jc w:val="both"/>
        <w:rPr>
          <w:rFonts w:cstheme="minorHAnsi"/>
          <w:sz w:val="16"/>
          <w:szCs w:val="16"/>
        </w:rPr>
      </w:pPr>
    </w:p>
    <w:p w14:paraId="02855098" w14:textId="606B91A0" w:rsidR="003342EE" w:rsidRDefault="002E468C" w:rsidP="002E468C">
      <w:pPr>
        <w:spacing w:after="0" w:line="240" w:lineRule="auto"/>
        <w:jc w:val="both"/>
        <w:rPr>
          <w:rFonts w:cstheme="minorHAnsi"/>
          <w:b/>
          <w:bCs/>
        </w:rPr>
      </w:pPr>
      <w:r>
        <w:rPr>
          <w:rFonts w:cstheme="minorHAnsi"/>
        </w:rPr>
        <w:t xml:space="preserve">       </w:t>
      </w:r>
      <w:r w:rsidR="002C1051" w:rsidRPr="002C1051">
        <w:rPr>
          <w:rFonts w:cstheme="minorHAnsi"/>
          <w:b/>
          <w:bCs/>
        </w:rPr>
        <w:t xml:space="preserve">Część 5: </w:t>
      </w:r>
    </w:p>
    <w:p w14:paraId="73397840" w14:textId="02EABDF0"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7EC712AD" w14:textId="77777777" w:rsidR="002C1051" w:rsidRPr="002C1051" w:rsidRDefault="002C1051" w:rsidP="002C1051">
      <w:pPr>
        <w:spacing w:after="0" w:line="240" w:lineRule="auto"/>
        <w:ind w:left="360"/>
        <w:jc w:val="both"/>
        <w:rPr>
          <w:rFonts w:cstheme="minorHAnsi"/>
        </w:rPr>
      </w:pPr>
      <w:bookmarkStart w:id="36" w:name="_Hlk164080347"/>
      <w:r w:rsidRPr="002C1051">
        <w:rPr>
          <w:rFonts w:cstheme="minorHAnsi"/>
        </w:rPr>
        <w:t>45000000-7 Roboty budowlane</w:t>
      </w:r>
    </w:p>
    <w:p w14:paraId="3624788D"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bookmarkEnd w:id="36"/>
    <w:p w14:paraId="7590C4C3"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45111300-1 Roboty rozbiórkowe </w:t>
      </w:r>
    </w:p>
    <w:p w14:paraId="27FCDEF8" w14:textId="77777777" w:rsidR="002C1051" w:rsidRPr="002C1051" w:rsidRDefault="002C1051" w:rsidP="002C1051">
      <w:pPr>
        <w:spacing w:after="0" w:line="240" w:lineRule="auto"/>
        <w:ind w:firstLine="360"/>
        <w:jc w:val="both"/>
        <w:rPr>
          <w:rFonts w:cstheme="minorHAnsi"/>
        </w:rPr>
      </w:pPr>
      <w:r w:rsidRPr="002C1051">
        <w:rPr>
          <w:rFonts w:cstheme="minorHAnsi"/>
        </w:rPr>
        <w:t>45421000-4</w:t>
      </w:r>
      <w:r w:rsidRPr="002C1051">
        <w:rPr>
          <w:rFonts w:cstheme="minorHAnsi"/>
          <w:b/>
          <w:bCs/>
        </w:rPr>
        <w:t xml:space="preserve"> </w:t>
      </w:r>
      <w:r w:rsidRPr="002C1051">
        <w:rPr>
          <w:rFonts w:cstheme="minorHAnsi"/>
        </w:rPr>
        <w:t>Roboty w zakresie stolarki budowlanej</w:t>
      </w:r>
    </w:p>
    <w:p w14:paraId="2B02A969"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45400000-1 Roboty wykończeniowe w zakresie obiektów budowlanych </w:t>
      </w:r>
    </w:p>
    <w:p w14:paraId="6EE413D9" w14:textId="77777777" w:rsidR="002C1051" w:rsidRPr="002C1051" w:rsidRDefault="002C1051" w:rsidP="002C1051">
      <w:pPr>
        <w:spacing w:after="0" w:line="240" w:lineRule="auto"/>
        <w:ind w:firstLine="360"/>
        <w:jc w:val="both"/>
        <w:rPr>
          <w:rFonts w:cstheme="minorHAnsi"/>
        </w:rPr>
      </w:pPr>
      <w:r w:rsidRPr="002C1051">
        <w:rPr>
          <w:rFonts w:cstheme="minorHAnsi"/>
        </w:rPr>
        <w:t>45300000-0 Roboty instalacyjne w budynkach</w:t>
      </w:r>
    </w:p>
    <w:p w14:paraId="3EDA503D" w14:textId="49E87964" w:rsidR="002C1051" w:rsidRPr="002C1051" w:rsidRDefault="002C1051" w:rsidP="002C1051">
      <w:pPr>
        <w:spacing w:after="0" w:line="240" w:lineRule="auto"/>
        <w:ind w:firstLine="360"/>
        <w:jc w:val="both"/>
        <w:rPr>
          <w:rFonts w:cstheme="minorHAnsi"/>
        </w:rPr>
      </w:pPr>
      <w:r w:rsidRPr="002C1051">
        <w:rPr>
          <w:rFonts w:cstheme="minorHAnsi"/>
        </w:rPr>
        <w:t>45251200</w:t>
      </w:r>
      <w:r w:rsidR="00874943">
        <w:rPr>
          <w:rFonts w:cstheme="minorHAnsi"/>
        </w:rPr>
        <w:t>-</w:t>
      </w:r>
      <w:r w:rsidRPr="002C1051">
        <w:rPr>
          <w:rFonts w:cstheme="minorHAnsi"/>
        </w:rPr>
        <w:t>3 Roboty budowlane w zakresie ciepłowni</w:t>
      </w:r>
    </w:p>
    <w:p w14:paraId="39599C92" w14:textId="77777777" w:rsidR="002C1051" w:rsidRDefault="002C1051" w:rsidP="002C1051">
      <w:pPr>
        <w:spacing w:after="0" w:line="240" w:lineRule="auto"/>
        <w:ind w:left="360"/>
        <w:jc w:val="both"/>
        <w:rPr>
          <w:rFonts w:cstheme="minorHAnsi"/>
        </w:rPr>
      </w:pPr>
      <w:r w:rsidRPr="002C1051">
        <w:rPr>
          <w:rFonts w:cstheme="minorHAnsi"/>
        </w:rPr>
        <w:t>45311200-2 Roboty w zakresie instalacji elektrycznych</w:t>
      </w:r>
    </w:p>
    <w:p w14:paraId="2E549D9D" w14:textId="6BD75238" w:rsidR="00874943" w:rsidRPr="002C1051" w:rsidRDefault="00874943" w:rsidP="00874943">
      <w:pPr>
        <w:spacing w:after="0" w:line="240" w:lineRule="auto"/>
        <w:ind w:firstLine="360"/>
        <w:jc w:val="both"/>
        <w:rPr>
          <w:rFonts w:cstheme="minorHAnsi"/>
        </w:rPr>
      </w:pPr>
      <w:r w:rsidRPr="002C1051">
        <w:rPr>
          <w:rFonts w:cstheme="minorHAnsi"/>
        </w:rPr>
        <w:t xml:space="preserve">71320000-7 Usługi inżynieryjne w zakresie projektowania </w:t>
      </w:r>
    </w:p>
    <w:p w14:paraId="3DD854E5" w14:textId="77777777" w:rsidR="002C1051" w:rsidRPr="002C1051" w:rsidRDefault="002C1051" w:rsidP="002C1051">
      <w:pPr>
        <w:spacing w:after="0" w:line="240" w:lineRule="auto"/>
        <w:ind w:left="360"/>
        <w:jc w:val="both"/>
        <w:rPr>
          <w:rFonts w:cstheme="minorHAnsi"/>
        </w:rPr>
      </w:pPr>
      <w:r w:rsidRPr="002C1051">
        <w:rPr>
          <w:rFonts w:cstheme="minorHAnsi"/>
        </w:rPr>
        <w:t>51900000-1 Usługi instalowania systemów sterowania i kontroli</w:t>
      </w:r>
    </w:p>
    <w:p w14:paraId="6D8D2AC6" w14:textId="77777777" w:rsidR="002C1051" w:rsidRPr="002C1051" w:rsidRDefault="002C1051" w:rsidP="002C1051">
      <w:pPr>
        <w:spacing w:after="0" w:line="240" w:lineRule="auto"/>
        <w:ind w:left="360"/>
        <w:jc w:val="both"/>
        <w:rPr>
          <w:rFonts w:cstheme="minorHAnsi"/>
        </w:rPr>
      </w:pPr>
      <w:r w:rsidRPr="002C1051">
        <w:rPr>
          <w:rFonts w:cstheme="minorHAnsi"/>
        </w:rPr>
        <w:t>38551000-2 Liczniki energii</w:t>
      </w:r>
    </w:p>
    <w:p w14:paraId="5D3AEAD4" w14:textId="77777777" w:rsidR="002C1051" w:rsidRPr="00D46122" w:rsidRDefault="002C1051" w:rsidP="002C1051">
      <w:pPr>
        <w:spacing w:after="0" w:line="240" w:lineRule="auto"/>
        <w:ind w:left="360"/>
        <w:jc w:val="both"/>
        <w:rPr>
          <w:rFonts w:cstheme="minorHAnsi"/>
          <w:b/>
          <w:bCs/>
          <w:sz w:val="16"/>
          <w:szCs w:val="16"/>
        </w:rPr>
      </w:pPr>
    </w:p>
    <w:p w14:paraId="53D6E0D5" w14:textId="77777777" w:rsidR="003342EE" w:rsidRDefault="002C1051" w:rsidP="002C1051">
      <w:pPr>
        <w:spacing w:after="0" w:line="240" w:lineRule="auto"/>
        <w:ind w:left="360"/>
        <w:jc w:val="both"/>
        <w:rPr>
          <w:rFonts w:cstheme="minorHAnsi"/>
          <w:b/>
          <w:bCs/>
        </w:rPr>
      </w:pPr>
      <w:r w:rsidRPr="002C1051">
        <w:rPr>
          <w:rFonts w:cstheme="minorHAnsi"/>
          <w:b/>
          <w:bCs/>
        </w:rPr>
        <w:t xml:space="preserve">Część 6: </w:t>
      </w:r>
    </w:p>
    <w:p w14:paraId="384FB5C3" w14:textId="4F7197BC"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64FCBF26" w14:textId="77777777" w:rsidR="002C1051" w:rsidRPr="002C1051" w:rsidRDefault="002C1051" w:rsidP="002C1051">
      <w:pPr>
        <w:spacing w:after="0" w:line="240" w:lineRule="auto"/>
        <w:ind w:left="360"/>
        <w:jc w:val="both"/>
        <w:rPr>
          <w:rFonts w:cstheme="minorHAnsi"/>
        </w:rPr>
      </w:pPr>
      <w:r w:rsidRPr="002C1051">
        <w:rPr>
          <w:rFonts w:cstheme="minorHAnsi"/>
        </w:rPr>
        <w:t>45000000-7 Roboty budowlane</w:t>
      </w:r>
    </w:p>
    <w:p w14:paraId="4F3DEF51" w14:textId="77777777" w:rsidR="002C1051" w:rsidRPr="002C1051" w:rsidRDefault="002C1051" w:rsidP="002C1051">
      <w:pPr>
        <w:spacing w:after="0" w:line="240" w:lineRule="auto"/>
        <w:ind w:left="360"/>
        <w:jc w:val="both"/>
        <w:rPr>
          <w:rFonts w:cstheme="minorHAnsi"/>
          <w:b/>
          <w:bCs/>
        </w:rPr>
      </w:pPr>
      <w:r w:rsidRPr="002C1051">
        <w:rPr>
          <w:rFonts w:cstheme="minorHAnsi"/>
          <w:b/>
          <w:bCs/>
        </w:rPr>
        <w:t>CPV: dodatkowe</w:t>
      </w:r>
    </w:p>
    <w:p w14:paraId="6D397670" w14:textId="77777777" w:rsidR="002C1051" w:rsidRPr="002C1051" w:rsidRDefault="002C1051" w:rsidP="002C1051">
      <w:pPr>
        <w:spacing w:after="0" w:line="240" w:lineRule="auto"/>
        <w:ind w:firstLine="360"/>
        <w:jc w:val="both"/>
        <w:rPr>
          <w:rFonts w:cstheme="minorHAnsi"/>
        </w:rPr>
      </w:pPr>
      <w:r w:rsidRPr="002C1051">
        <w:rPr>
          <w:rFonts w:cstheme="minorHAnsi"/>
        </w:rPr>
        <w:t xml:space="preserve">45111300-1 Roboty rozbiórkowe </w:t>
      </w:r>
    </w:p>
    <w:p w14:paraId="50819EA6" w14:textId="77777777" w:rsidR="002C1051" w:rsidRPr="00BD70E5" w:rsidRDefault="002C1051" w:rsidP="002C1051">
      <w:pPr>
        <w:spacing w:after="0" w:line="240" w:lineRule="auto"/>
        <w:ind w:firstLine="360"/>
        <w:jc w:val="both"/>
        <w:rPr>
          <w:rFonts w:cstheme="minorHAnsi"/>
        </w:rPr>
      </w:pPr>
      <w:r w:rsidRPr="00BD70E5">
        <w:rPr>
          <w:rFonts w:cstheme="minorHAnsi"/>
        </w:rPr>
        <w:t>45212222-8 Roboty budowlane związane z salami gimnastycznymi</w:t>
      </w:r>
    </w:p>
    <w:p w14:paraId="2E5E2A7E" w14:textId="18E23D62" w:rsidR="00BD70E5" w:rsidRPr="00BD70E5" w:rsidRDefault="00BD70E5" w:rsidP="002C1051">
      <w:pPr>
        <w:spacing w:after="0" w:line="240" w:lineRule="auto"/>
        <w:ind w:firstLine="360"/>
        <w:jc w:val="both"/>
        <w:rPr>
          <w:rFonts w:cstheme="minorHAnsi"/>
        </w:rPr>
      </w:pPr>
      <w:r w:rsidRPr="00BD70E5">
        <w:rPr>
          <w:rFonts w:eastAsia="ArialNarrow" w:cstheme="minorHAnsi"/>
        </w:rPr>
        <w:t>45400000-1</w:t>
      </w:r>
      <w:r>
        <w:rPr>
          <w:rFonts w:eastAsia="ArialNarrow" w:cstheme="minorHAnsi"/>
        </w:rPr>
        <w:t xml:space="preserve"> </w:t>
      </w:r>
      <w:r w:rsidRPr="00BD70E5">
        <w:rPr>
          <w:rFonts w:eastAsia="ArialNarrow" w:cstheme="minorHAnsi"/>
        </w:rPr>
        <w:t>Roboty wykończeniowe w zakresie obiekt</w:t>
      </w:r>
      <w:r>
        <w:rPr>
          <w:rFonts w:eastAsia="ArialNarrow" w:cstheme="minorHAnsi"/>
        </w:rPr>
        <w:t>ó</w:t>
      </w:r>
      <w:r w:rsidRPr="00BD70E5">
        <w:rPr>
          <w:rFonts w:eastAsia="ArialNarrow" w:cstheme="minorHAnsi"/>
        </w:rPr>
        <w:t>w budowlanych</w:t>
      </w:r>
    </w:p>
    <w:p w14:paraId="5D031073" w14:textId="77777777" w:rsidR="002C1051" w:rsidRPr="00BD70E5" w:rsidRDefault="002C1051" w:rsidP="002C1051">
      <w:pPr>
        <w:spacing w:after="0" w:line="240" w:lineRule="auto"/>
        <w:ind w:firstLine="360"/>
        <w:jc w:val="both"/>
        <w:rPr>
          <w:rFonts w:cstheme="minorHAnsi"/>
        </w:rPr>
      </w:pPr>
      <w:r w:rsidRPr="00BD70E5">
        <w:rPr>
          <w:rFonts w:cstheme="minorHAnsi"/>
        </w:rPr>
        <w:t>45223300-9 Roboty budowlane w zakresie parkingów</w:t>
      </w:r>
    </w:p>
    <w:p w14:paraId="6F66A961" w14:textId="77777777" w:rsidR="002C1051" w:rsidRPr="002C1051" w:rsidRDefault="002C1051" w:rsidP="002C1051">
      <w:pPr>
        <w:spacing w:after="0" w:line="240" w:lineRule="auto"/>
        <w:ind w:firstLine="360"/>
        <w:jc w:val="both"/>
        <w:rPr>
          <w:rFonts w:cstheme="minorHAnsi"/>
        </w:rPr>
      </w:pPr>
      <w:r w:rsidRPr="002C1051">
        <w:rPr>
          <w:rFonts w:cstheme="minorHAnsi"/>
        </w:rPr>
        <w:t>45331100-7 Instalowanie centralnego ogrzewania</w:t>
      </w:r>
    </w:p>
    <w:p w14:paraId="0B9E0A59" w14:textId="77777777" w:rsidR="002C1051" w:rsidRDefault="002C1051" w:rsidP="002C1051">
      <w:pPr>
        <w:spacing w:after="0" w:line="240" w:lineRule="auto"/>
        <w:ind w:left="357" w:hanging="357"/>
        <w:jc w:val="both"/>
        <w:rPr>
          <w:rFonts w:cstheme="minorHAnsi"/>
        </w:rPr>
      </w:pPr>
      <w:r w:rsidRPr="002C1051">
        <w:rPr>
          <w:rFonts w:cstheme="minorHAnsi"/>
        </w:rPr>
        <w:t xml:space="preserve">        45311200-2 Roboty w zakresie instalacji elektrycznych</w:t>
      </w:r>
    </w:p>
    <w:p w14:paraId="03366890" w14:textId="37C5C279" w:rsidR="00874943" w:rsidRPr="002C1051" w:rsidRDefault="00BD70E5" w:rsidP="00874943">
      <w:pPr>
        <w:spacing w:after="0" w:line="240" w:lineRule="auto"/>
        <w:ind w:firstLine="360"/>
        <w:jc w:val="both"/>
        <w:rPr>
          <w:rFonts w:cstheme="minorHAnsi"/>
        </w:rPr>
      </w:pPr>
      <w:r w:rsidRPr="00BD70E5">
        <w:rPr>
          <w:rFonts w:cstheme="minorHAnsi"/>
        </w:rPr>
        <w:t>79930000-2</w:t>
      </w:r>
      <w:r>
        <w:rPr>
          <w:rFonts w:ascii="ArialNarrow,Bold" w:hAnsi="ArialNarrow,Bold" w:cs="ArialNarrow,Bold"/>
          <w:b/>
          <w:bCs/>
          <w:sz w:val="24"/>
          <w:szCs w:val="24"/>
        </w:rPr>
        <w:t xml:space="preserve"> </w:t>
      </w:r>
      <w:r w:rsidRPr="00BD70E5">
        <w:rPr>
          <w:rFonts w:cstheme="minorHAnsi"/>
        </w:rPr>
        <w:t>Specjalne</w:t>
      </w:r>
      <w:r>
        <w:rPr>
          <w:rFonts w:ascii="ArialNarrow,Bold" w:hAnsi="ArialNarrow,Bold" w:cs="ArialNarrow,Bold"/>
          <w:b/>
          <w:bCs/>
          <w:sz w:val="24"/>
          <w:szCs w:val="24"/>
        </w:rPr>
        <w:t xml:space="preserve"> </w:t>
      </w:r>
      <w:r>
        <w:rPr>
          <w:rFonts w:cstheme="minorHAnsi"/>
        </w:rPr>
        <w:t>u</w:t>
      </w:r>
      <w:r w:rsidR="00874943" w:rsidRPr="002C1051">
        <w:rPr>
          <w:rFonts w:cstheme="minorHAnsi"/>
        </w:rPr>
        <w:t xml:space="preserve">sługi projektowania </w:t>
      </w:r>
    </w:p>
    <w:p w14:paraId="48FFA37E" w14:textId="77777777" w:rsidR="002C1051" w:rsidRPr="002C1051" w:rsidRDefault="002C1051" w:rsidP="002C1051">
      <w:pPr>
        <w:spacing w:after="0" w:line="240" w:lineRule="auto"/>
        <w:ind w:left="357" w:hanging="357"/>
        <w:jc w:val="both"/>
        <w:rPr>
          <w:rFonts w:cstheme="minorHAnsi"/>
        </w:rPr>
      </w:pPr>
      <w:r w:rsidRPr="002C1051">
        <w:rPr>
          <w:rFonts w:cstheme="minorHAnsi"/>
        </w:rPr>
        <w:t xml:space="preserve">        51900000-1 Usługi instalowania systemów sterowania i kontroli</w:t>
      </w:r>
    </w:p>
    <w:p w14:paraId="75F02BBB" w14:textId="77777777" w:rsidR="002C1051" w:rsidRPr="00D46122" w:rsidRDefault="002C1051" w:rsidP="00A66D55">
      <w:pPr>
        <w:spacing w:after="0" w:line="240" w:lineRule="auto"/>
        <w:jc w:val="both"/>
        <w:rPr>
          <w:rFonts w:cstheme="minorHAnsi"/>
          <w:sz w:val="16"/>
          <w:szCs w:val="16"/>
        </w:rPr>
      </w:pPr>
    </w:p>
    <w:p w14:paraId="01AE572C" w14:textId="229AFF75" w:rsidR="003342EE" w:rsidRPr="002C4931" w:rsidRDefault="002C1051" w:rsidP="002C1051">
      <w:pPr>
        <w:spacing w:after="0" w:line="240" w:lineRule="auto"/>
        <w:ind w:left="360"/>
        <w:jc w:val="both"/>
        <w:rPr>
          <w:rFonts w:cstheme="minorHAnsi"/>
          <w:b/>
          <w:bCs/>
        </w:rPr>
      </w:pPr>
      <w:r w:rsidRPr="002C4931">
        <w:rPr>
          <w:rFonts w:cstheme="minorHAnsi"/>
          <w:b/>
          <w:bCs/>
        </w:rPr>
        <w:t xml:space="preserve">Część </w:t>
      </w:r>
      <w:r w:rsidR="00A66D55">
        <w:rPr>
          <w:rFonts w:cstheme="minorHAnsi"/>
          <w:b/>
          <w:bCs/>
        </w:rPr>
        <w:t>7</w:t>
      </w:r>
      <w:r w:rsidRPr="002C4931">
        <w:rPr>
          <w:rFonts w:cstheme="minorHAnsi"/>
          <w:b/>
          <w:bCs/>
        </w:rPr>
        <w:t xml:space="preserve">: </w:t>
      </w:r>
    </w:p>
    <w:p w14:paraId="19CAAA3C" w14:textId="0308BFAF" w:rsidR="002C1051" w:rsidRPr="002C4931" w:rsidRDefault="002C1051" w:rsidP="002C1051">
      <w:pPr>
        <w:spacing w:after="0" w:line="240" w:lineRule="auto"/>
        <w:ind w:left="360"/>
        <w:jc w:val="both"/>
        <w:rPr>
          <w:rFonts w:cstheme="minorHAnsi"/>
          <w:b/>
          <w:bCs/>
        </w:rPr>
      </w:pPr>
      <w:r w:rsidRPr="002C4931">
        <w:rPr>
          <w:rFonts w:cstheme="minorHAnsi"/>
          <w:b/>
          <w:bCs/>
        </w:rPr>
        <w:t>CPV: główny</w:t>
      </w:r>
    </w:p>
    <w:p w14:paraId="0EF178AC" w14:textId="63FC58AE" w:rsidR="002C1051" w:rsidRPr="002C4931" w:rsidRDefault="002C1051" w:rsidP="002C1051">
      <w:pPr>
        <w:spacing w:after="0" w:line="240" w:lineRule="auto"/>
        <w:ind w:left="360"/>
        <w:jc w:val="both"/>
        <w:rPr>
          <w:rFonts w:cstheme="minorHAnsi"/>
        </w:rPr>
      </w:pPr>
      <w:r w:rsidRPr="002C4931">
        <w:rPr>
          <w:rFonts w:cstheme="minorHAnsi"/>
        </w:rPr>
        <w:t xml:space="preserve">71631440-6 </w:t>
      </w:r>
      <w:r w:rsidR="00A44827">
        <w:rPr>
          <w:rFonts w:cstheme="minorHAnsi"/>
        </w:rPr>
        <w:t xml:space="preserve"> </w:t>
      </w:r>
      <w:r w:rsidRPr="002C4931">
        <w:rPr>
          <w:rFonts w:cstheme="minorHAnsi"/>
        </w:rPr>
        <w:t>Usługi monitorowania przepływu</w:t>
      </w:r>
    </w:p>
    <w:p w14:paraId="60AF0CCA" w14:textId="77777777" w:rsidR="002C1051" w:rsidRPr="002C4931" w:rsidRDefault="002C1051" w:rsidP="002C1051">
      <w:pPr>
        <w:spacing w:after="0" w:line="240" w:lineRule="auto"/>
        <w:ind w:left="360"/>
        <w:jc w:val="both"/>
        <w:rPr>
          <w:rFonts w:cstheme="minorHAnsi"/>
          <w:b/>
          <w:bCs/>
        </w:rPr>
      </w:pPr>
      <w:r w:rsidRPr="002C4931">
        <w:rPr>
          <w:rFonts w:cstheme="minorHAnsi"/>
          <w:b/>
          <w:bCs/>
        </w:rPr>
        <w:t>CPV: dodatkowe</w:t>
      </w:r>
    </w:p>
    <w:p w14:paraId="7B1BBA90" w14:textId="6197E11A" w:rsidR="002C1051" w:rsidRPr="002C4931" w:rsidRDefault="002C1051" w:rsidP="002C1051">
      <w:pPr>
        <w:spacing w:after="0" w:line="240" w:lineRule="auto"/>
        <w:ind w:left="360"/>
        <w:jc w:val="both"/>
        <w:rPr>
          <w:rFonts w:cstheme="minorHAnsi"/>
        </w:rPr>
      </w:pPr>
      <w:r w:rsidRPr="002C4931">
        <w:rPr>
          <w:rFonts w:cstheme="minorHAnsi"/>
        </w:rPr>
        <w:t>38221000</w:t>
      </w:r>
      <w:r w:rsidR="00A44827">
        <w:rPr>
          <w:rFonts w:cstheme="minorHAnsi"/>
        </w:rPr>
        <w:t xml:space="preserve">-0 </w:t>
      </w:r>
      <w:r w:rsidRPr="002C4931">
        <w:rPr>
          <w:rFonts w:cstheme="minorHAnsi"/>
        </w:rPr>
        <w:t>Geograficzne systemy informatyczne (GIS lub równorzędne)</w:t>
      </w:r>
    </w:p>
    <w:p w14:paraId="7FE1E625" w14:textId="00F7ABF5" w:rsidR="002C1051" w:rsidRPr="002C4931" w:rsidRDefault="002C1051" w:rsidP="002C1051">
      <w:pPr>
        <w:spacing w:after="0" w:line="240" w:lineRule="auto"/>
        <w:ind w:left="360"/>
        <w:jc w:val="both"/>
        <w:rPr>
          <w:rFonts w:cstheme="minorHAnsi"/>
        </w:rPr>
      </w:pPr>
      <w:r w:rsidRPr="002C4931">
        <w:rPr>
          <w:rFonts w:cstheme="minorHAnsi"/>
        </w:rPr>
        <w:t>51610000</w:t>
      </w:r>
      <w:r w:rsidR="00A44827">
        <w:rPr>
          <w:rFonts w:cstheme="minorHAnsi"/>
        </w:rPr>
        <w:t xml:space="preserve">-1 </w:t>
      </w:r>
      <w:r w:rsidRPr="002C4931">
        <w:rPr>
          <w:rFonts w:cstheme="minorHAnsi"/>
        </w:rPr>
        <w:t>Usługi instalowania urządzeń komputerowych i przetwarzanie informacji</w:t>
      </w:r>
    </w:p>
    <w:p w14:paraId="66338EDA" w14:textId="77777777" w:rsidR="002C1051" w:rsidRPr="002C4931" w:rsidRDefault="002C1051" w:rsidP="002C1051">
      <w:pPr>
        <w:spacing w:after="0" w:line="240" w:lineRule="auto"/>
        <w:ind w:left="360"/>
        <w:jc w:val="both"/>
        <w:rPr>
          <w:rFonts w:cstheme="minorHAnsi"/>
        </w:rPr>
      </w:pPr>
      <w:bookmarkStart w:id="37" w:name="_Hlk164933575"/>
      <w:r w:rsidRPr="002C4931">
        <w:rPr>
          <w:rFonts w:cstheme="minorHAnsi"/>
        </w:rPr>
        <w:t>44611500-1 Zbiorniki na wodę</w:t>
      </w:r>
    </w:p>
    <w:bookmarkEnd w:id="37"/>
    <w:p w14:paraId="78D93172" w14:textId="39EAF551" w:rsidR="002C1051" w:rsidRPr="002C4931" w:rsidRDefault="002C1051" w:rsidP="002C1051">
      <w:pPr>
        <w:spacing w:after="0" w:line="240" w:lineRule="auto"/>
        <w:ind w:left="360"/>
        <w:jc w:val="both"/>
        <w:rPr>
          <w:rFonts w:cstheme="minorHAnsi"/>
        </w:rPr>
      </w:pPr>
      <w:r w:rsidRPr="002C4931">
        <w:rPr>
          <w:rFonts w:cstheme="minorHAnsi"/>
        </w:rPr>
        <w:t>45232400</w:t>
      </w:r>
      <w:r w:rsidR="00A44827">
        <w:rPr>
          <w:rFonts w:cstheme="minorHAnsi"/>
        </w:rPr>
        <w:t>-6</w:t>
      </w:r>
      <w:r w:rsidRPr="002C4931">
        <w:rPr>
          <w:rFonts w:cstheme="minorHAnsi"/>
        </w:rPr>
        <w:t xml:space="preserve"> Roboty w zakresie kanalizacji ściekowej</w:t>
      </w:r>
    </w:p>
    <w:p w14:paraId="3F4AEC5B" w14:textId="55A86C9A" w:rsidR="002C1051" w:rsidRDefault="002C1051" w:rsidP="002C1051">
      <w:pPr>
        <w:spacing w:after="0" w:line="240" w:lineRule="auto"/>
        <w:ind w:left="360"/>
        <w:jc w:val="both"/>
        <w:rPr>
          <w:rFonts w:cstheme="minorHAnsi"/>
        </w:rPr>
      </w:pPr>
      <w:r w:rsidRPr="002C4931">
        <w:rPr>
          <w:rFonts w:cstheme="minorHAnsi"/>
        </w:rPr>
        <w:t>45232440</w:t>
      </w:r>
      <w:r w:rsidR="00A44827">
        <w:rPr>
          <w:rFonts w:cstheme="minorHAnsi"/>
        </w:rPr>
        <w:t xml:space="preserve">-8 </w:t>
      </w:r>
      <w:r w:rsidRPr="002C4931">
        <w:rPr>
          <w:rFonts w:cstheme="minorHAnsi"/>
        </w:rPr>
        <w:t>Roboty budowlane w zakresie budowy rurociągów do odprowadzenia ścieków</w:t>
      </w:r>
    </w:p>
    <w:p w14:paraId="0059492D" w14:textId="634BF0CE" w:rsidR="00A44827" w:rsidRPr="002C4931" w:rsidRDefault="00A44827" w:rsidP="002C1051">
      <w:pPr>
        <w:spacing w:after="0" w:line="240" w:lineRule="auto"/>
        <w:ind w:left="360"/>
        <w:jc w:val="both"/>
        <w:rPr>
          <w:rFonts w:cstheme="minorHAnsi"/>
        </w:rPr>
      </w:pPr>
      <w:r>
        <w:rPr>
          <w:rFonts w:cstheme="minorHAnsi"/>
        </w:rPr>
        <w:t>71000000-8 Usługi architektoniczne, budowlane, inżynieryjne i kontrolne</w:t>
      </w:r>
    </w:p>
    <w:p w14:paraId="7A95C695" w14:textId="77777777" w:rsidR="002C1051" w:rsidRPr="00D46122" w:rsidRDefault="002C1051" w:rsidP="002C1051">
      <w:pPr>
        <w:spacing w:after="0" w:line="240" w:lineRule="auto"/>
        <w:ind w:left="360"/>
        <w:jc w:val="both"/>
        <w:rPr>
          <w:rFonts w:cstheme="minorHAnsi"/>
          <w:sz w:val="16"/>
          <w:szCs w:val="16"/>
        </w:rPr>
      </w:pPr>
    </w:p>
    <w:p w14:paraId="3F9F62B1" w14:textId="4DEAA916" w:rsidR="003342EE" w:rsidRDefault="002C1051" w:rsidP="002C1051">
      <w:pPr>
        <w:spacing w:after="0" w:line="240" w:lineRule="auto"/>
        <w:ind w:left="360"/>
        <w:jc w:val="both"/>
        <w:rPr>
          <w:rFonts w:cstheme="minorHAnsi"/>
          <w:b/>
          <w:bCs/>
        </w:rPr>
      </w:pPr>
      <w:r w:rsidRPr="002C1051">
        <w:rPr>
          <w:rFonts w:cstheme="minorHAnsi"/>
          <w:b/>
          <w:bCs/>
        </w:rPr>
        <w:t xml:space="preserve">Część </w:t>
      </w:r>
      <w:r w:rsidR="00A66D55">
        <w:rPr>
          <w:rFonts w:cstheme="minorHAnsi"/>
          <w:b/>
          <w:bCs/>
        </w:rPr>
        <w:t>8</w:t>
      </w:r>
      <w:r w:rsidRPr="002C1051">
        <w:rPr>
          <w:rFonts w:cstheme="minorHAnsi"/>
          <w:b/>
          <w:bCs/>
        </w:rPr>
        <w:t xml:space="preserve">: </w:t>
      </w:r>
    </w:p>
    <w:p w14:paraId="5EF03CEF" w14:textId="1852E81D" w:rsidR="002C1051" w:rsidRPr="002C1051" w:rsidRDefault="002C1051" w:rsidP="002C1051">
      <w:pPr>
        <w:spacing w:after="0" w:line="240" w:lineRule="auto"/>
        <w:ind w:left="360"/>
        <w:jc w:val="both"/>
        <w:rPr>
          <w:rFonts w:cstheme="minorHAnsi"/>
          <w:b/>
          <w:bCs/>
        </w:rPr>
      </w:pPr>
      <w:r w:rsidRPr="002C1051">
        <w:rPr>
          <w:rFonts w:cstheme="minorHAnsi"/>
          <w:b/>
          <w:bCs/>
        </w:rPr>
        <w:t>CPV: główny</w:t>
      </w:r>
    </w:p>
    <w:p w14:paraId="415E91F0" w14:textId="77777777" w:rsidR="002C1051" w:rsidRPr="002C1051" w:rsidRDefault="002C1051" w:rsidP="002C1051">
      <w:pPr>
        <w:spacing w:after="0" w:line="240" w:lineRule="auto"/>
        <w:ind w:left="360"/>
        <w:jc w:val="both"/>
        <w:rPr>
          <w:rFonts w:cstheme="minorHAnsi"/>
        </w:rPr>
      </w:pPr>
      <w:r w:rsidRPr="002C1051">
        <w:rPr>
          <w:rFonts w:cstheme="minorHAnsi"/>
        </w:rPr>
        <w:t>71520000-9 Usługi nadzoru budowlanego</w:t>
      </w:r>
    </w:p>
    <w:p w14:paraId="7E87BBE7" w14:textId="77777777" w:rsidR="00D46122" w:rsidRDefault="00BA6CFA" w:rsidP="00D46122">
      <w:pPr>
        <w:pStyle w:val="Akapitzlist"/>
        <w:spacing w:after="0" w:line="276" w:lineRule="auto"/>
        <w:ind w:left="284"/>
        <w:jc w:val="both"/>
        <w:rPr>
          <w:rFonts w:eastAsiaTheme="majorEastAsia" w:cstheme="minorHAnsi"/>
          <w:b/>
        </w:rPr>
      </w:pPr>
      <w:r>
        <w:rPr>
          <w:rFonts w:eastAsiaTheme="majorEastAsia" w:cstheme="minorHAnsi"/>
          <w:b/>
        </w:rPr>
        <w:t xml:space="preserve">  CPV dodatkowe </w:t>
      </w:r>
      <w:bookmarkStart w:id="38" w:name="_Hlk167178806"/>
    </w:p>
    <w:p w14:paraId="7BB9A7A8" w14:textId="77777777" w:rsidR="00D46122" w:rsidRDefault="00D46122" w:rsidP="00D46122">
      <w:pPr>
        <w:pStyle w:val="Akapitzlist"/>
        <w:spacing w:after="0" w:line="276" w:lineRule="auto"/>
        <w:ind w:left="284"/>
        <w:jc w:val="both"/>
        <w:rPr>
          <w:rFonts w:eastAsiaTheme="majorEastAsia" w:cstheme="minorHAnsi"/>
          <w:lang w:eastAsia="pl-PL"/>
        </w:rPr>
      </w:pPr>
      <w:r>
        <w:rPr>
          <w:rFonts w:eastAsiaTheme="majorEastAsia" w:cstheme="minorHAnsi"/>
          <w:b/>
        </w:rPr>
        <w:t xml:space="preserve">  </w:t>
      </w:r>
      <w:r w:rsidR="00954ED9" w:rsidRPr="00A26743">
        <w:rPr>
          <w:rFonts w:eastAsiaTheme="majorEastAsia" w:cstheme="minorHAnsi"/>
          <w:lang w:eastAsia="pl-PL"/>
        </w:rPr>
        <w:t>71247000-1</w:t>
      </w:r>
      <w:bookmarkEnd w:id="38"/>
      <w:r w:rsidR="00954ED9" w:rsidRPr="00A26743">
        <w:rPr>
          <w:rFonts w:eastAsiaTheme="majorEastAsia" w:cstheme="minorHAnsi"/>
          <w:lang w:eastAsia="pl-PL"/>
        </w:rPr>
        <w:t xml:space="preserve"> – nadzór nad robotami budowlanymi</w:t>
      </w:r>
    </w:p>
    <w:p w14:paraId="0B7889A8" w14:textId="6D24F068" w:rsidR="00954ED9" w:rsidRPr="00D46122" w:rsidRDefault="00D46122" w:rsidP="00D46122">
      <w:pPr>
        <w:pStyle w:val="Akapitzlist"/>
        <w:spacing w:after="0" w:line="276" w:lineRule="auto"/>
        <w:ind w:left="284"/>
        <w:jc w:val="both"/>
        <w:rPr>
          <w:rFonts w:eastAsiaTheme="majorEastAsia" w:cstheme="minorHAnsi"/>
          <w:b/>
        </w:rPr>
      </w:pPr>
      <w:r>
        <w:rPr>
          <w:rFonts w:eastAsiaTheme="majorEastAsia" w:cstheme="minorHAnsi"/>
          <w:lang w:eastAsia="pl-PL"/>
        </w:rPr>
        <w:t xml:space="preserve">  </w:t>
      </w:r>
      <w:r w:rsidR="00954ED9" w:rsidRPr="00A26743">
        <w:rPr>
          <w:rFonts w:eastAsiaTheme="majorEastAsia" w:cstheme="minorHAnsi"/>
          <w:lang w:eastAsia="pl-PL"/>
        </w:rPr>
        <w:t>71630000-3 – usługi kontroli i nadzoru technicznego</w:t>
      </w:r>
    </w:p>
    <w:p w14:paraId="02FCD1F7" w14:textId="411569CC" w:rsidR="00386B01" w:rsidRPr="00386B01" w:rsidRDefault="00D46122" w:rsidP="00D46122">
      <w:pPr>
        <w:keepNext/>
        <w:keepLines/>
        <w:spacing w:after="0" w:line="288" w:lineRule="auto"/>
        <w:contextualSpacing/>
        <w:jc w:val="both"/>
        <w:outlineLvl w:val="3"/>
        <w:rPr>
          <w:rFonts w:eastAsiaTheme="majorEastAsia" w:cstheme="minorHAnsi"/>
          <w:lang w:eastAsia="pl-PL"/>
        </w:rPr>
      </w:pPr>
      <w:r>
        <w:rPr>
          <w:rFonts w:cstheme="minorHAnsi"/>
        </w:rPr>
        <w:lastRenderedPageBreak/>
        <w:t xml:space="preserve">        </w:t>
      </w:r>
      <w:r w:rsidR="00386B01" w:rsidRPr="00386B01">
        <w:rPr>
          <w:rFonts w:cstheme="minorHAnsi"/>
        </w:rPr>
        <w:t>71000000-8 – usługi architektoniczne, budowlane, inżynieryjne i kontrolne</w:t>
      </w:r>
    </w:p>
    <w:p w14:paraId="17316461" w14:textId="77777777" w:rsidR="00BA6CFA" w:rsidRPr="00D46122" w:rsidRDefault="00BA6CFA" w:rsidP="00954ED9">
      <w:pPr>
        <w:spacing w:after="0" w:line="276" w:lineRule="auto"/>
        <w:jc w:val="both"/>
        <w:rPr>
          <w:rFonts w:eastAsiaTheme="majorEastAsia" w:cstheme="minorHAnsi"/>
          <w:b/>
          <w:sz w:val="16"/>
          <w:szCs w:val="16"/>
        </w:rPr>
      </w:pPr>
    </w:p>
    <w:p w14:paraId="65E49636" w14:textId="31BF5D31" w:rsidR="003342EE" w:rsidRPr="0041328E" w:rsidRDefault="0041328E" w:rsidP="0041328E">
      <w:pPr>
        <w:spacing w:after="0" w:line="276" w:lineRule="auto"/>
        <w:jc w:val="both"/>
        <w:rPr>
          <w:rFonts w:eastAsiaTheme="majorEastAsia" w:cstheme="minorHAnsi"/>
          <w:b/>
        </w:rPr>
      </w:pPr>
      <w:r>
        <w:rPr>
          <w:rFonts w:eastAsiaTheme="majorEastAsia" w:cstheme="minorHAnsi"/>
          <w:b/>
        </w:rPr>
        <w:t xml:space="preserve">3.    </w:t>
      </w:r>
      <w:r w:rsidR="00463659" w:rsidRPr="0041328E">
        <w:rPr>
          <w:rFonts w:eastAsiaTheme="majorEastAsia" w:cstheme="minorHAnsi"/>
          <w:b/>
        </w:rPr>
        <w:t>Zakres przedmiotu zamówienia</w:t>
      </w:r>
    </w:p>
    <w:p w14:paraId="1E73EE3C"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bookmarkStart w:id="39" w:name="_Hlk167092728"/>
      <w:r w:rsidRPr="00874943">
        <w:rPr>
          <w:rFonts w:eastAsia="Times New Roman" w:cstheme="minorHAnsi"/>
          <w:b/>
          <w:bCs/>
          <w:i/>
          <w:iCs/>
          <w:u w:val="single"/>
          <w:lang w:eastAsia="pl-PL"/>
        </w:rPr>
        <w:t>Część 1. ŚWIETLICA W PAZURKU</w:t>
      </w:r>
    </w:p>
    <w:p w14:paraId="60874911" w14:textId="6F4E332A" w:rsidR="003342EE" w:rsidRPr="00E56147" w:rsidRDefault="003342EE" w:rsidP="003342EE">
      <w:pPr>
        <w:spacing w:after="200" w:line="276" w:lineRule="auto"/>
        <w:ind w:left="360"/>
        <w:contextualSpacing/>
        <w:jc w:val="both"/>
        <w:rPr>
          <w:rFonts w:eastAsia="Times New Roman" w:cstheme="minorHAnsi"/>
          <w:b/>
          <w:bCs/>
          <w:i/>
          <w:iCs/>
          <w:lang w:eastAsia="pl-PL"/>
        </w:rPr>
      </w:pPr>
      <w:bookmarkStart w:id="40" w:name="_Hlk164335007"/>
      <w:bookmarkStart w:id="41" w:name="_Hlk164671977"/>
      <w:r w:rsidRPr="00E56147">
        <w:rPr>
          <w:rFonts w:eastAsia="Times New Roman" w:cstheme="minorHAnsi"/>
          <w:b/>
          <w:bCs/>
          <w:i/>
          <w:iCs/>
          <w:lang w:eastAsia="pl-PL"/>
        </w:rPr>
        <w:t>Budowa budynku świetlicy wiejskiej z zewnętrznymi i wewnętrznymi instalacjami wod.-kan. i energii elektrycznej, zewnętrznymi odcinkami instalacji wodnej i energii elektrycznej</w:t>
      </w:r>
      <w:r w:rsidR="005024F7" w:rsidRPr="00E56147">
        <w:rPr>
          <w:rFonts w:eastAsia="Times New Roman" w:cstheme="minorHAnsi"/>
          <w:b/>
          <w:bCs/>
          <w:i/>
          <w:iCs/>
          <w:lang w:eastAsia="pl-PL"/>
        </w:rPr>
        <w:t>,</w:t>
      </w:r>
      <w:r w:rsidRPr="00E56147">
        <w:rPr>
          <w:rFonts w:eastAsia="Times New Roman" w:cstheme="minorHAnsi"/>
          <w:b/>
          <w:bCs/>
          <w:i/>
          <w:iCs/>
          <w:lang w:eastAsia="pl-PL"/>
        </w:rPr>
        <w:t xml:space="preserve"> zbiornikiem szambo</w:t>
      </w:r>
      <w:r w:rsidR="00734F50" w:rsidRPr="00E56147">
        <w:rPr>
          <w:rFonts w:eastAsia="Times New Roman" w:cstheme="minorHAnsi"/>
          <w:b/>
          <w:bCs/>
          <w:i/>
          <w:iCs/>
          <w:lang w:eastAsia="pl-PL"/>
        </w:rPr>
        <w:t xml:space="preserve"> </w:t>
      </w:r>
      <w:r w:rsidRPr="00E56147">
        <w:rPr>
          <w:rFonts w:eastAsia="Times New Roman" w:cstheme="minorHAnsi"/>
          <w:b/>
          <w:bCs/>
          <w:i/>
          <w:iCs/>
          <w:lang w:eastAsia="pl-PL"/>
        </w:rPr>
        <w:t>na działce nr ew. gr. 74/13 w Pazurku</w:t>
      </w:r>
      <w:bookmarkEnd w:id="40"/>
      <w:r w:rsidRPr="00E56147">
        <w:rPr>
          <w:rFonts w:eastAsia="Times New Roman" w:cstheme="minorHAnsi"/>
          <w:b/>
          <w:bCs/>
          <w:i/>
          <w:iCs/>
          <w:lang w:eastAsia="pl-PL"/>
        </w:rPr>
        <w:t>, zgodnie z dokumentacją projektową</w:t>
      </w:r>
      <w:bookmarkStart w:id="42" w:name="_Hlk164757372"/>
      <w:r w:rsidRPr="00E56147">
        <w:rPr>
          <w:rFonts w:eastAsia="Times New Roman" w:cstheme="minorHAnsi"/>
          <w:b/>
          <w:bCs/>
          <w:i/>
          <w:iCs/>
          <w:lang w:eastAsia="pl-PL"/>
        </w:rPr>
        <w:t xml:space="preserve"> oraz roboty związane z budową przyłączy wody i energii elektrycznej wraz instalacją fotowoltaiczną.</w:t>
      </w:r>
    </w:p>
    <w:bookmarkEnd w:id="41"/>
    <w:bookmarkEnd w:id="42"/>
    <w:p w14:paraId="410AF6C7" w14:textId="77777777" w:rsidR="003342EE" w:rsidRPr="005024F7" w:rsidRDefault="003342EE" w:rsidP="003342EE">
      <w:pPr>
        <w:spacing w:after="200" w:line="276" w:lineRule="auto"/>
        <w:ind w:left="360"/>
        <w:contextualSpacing/>
        <w:jc w:val="both"/>
        <w:rPr>
          <w:rFonts w:eastAsia="Times New Roman" w:cstheme="minorHAnsi"/>
          <w:i/>
          <w:iCs/>
          <w:u w:val="single"/>
          <w:lang w:eastAsia="pl-PL"/>
        </w:rPr>
      </w:pPr>
      <w:r w:rsidRPr="005024F7">
        <w:rPr>
          <w:rFonts w:eastAsia="Times New Roman" w:cstheme="minorHAnsi"/>
          <w:i/>
          <w:iCs/>
          <w:u w:val="single"/>
          <w:lang w:eastAsia="pl-PL"/>
        </w:rPr>
        <w:t xml:space="preserve">Zgodnie z dokumentacją projektową, wykonany został stan 0 (fundamenty) wraz z rurociągami PCV kanalizacyjnymi oraz szambem. </w:t>
      </w:r>
    </w:p>
    <w:p w14:paraId="368B03D1" w14:textId="5E1BC51B" w:rsidR="00A150FA" w:rsidRPr="00A150FA" w:rsidRDefault="00A150FA" w:rsidP="00A150FA">
      <w:pPr>
        <w:spacing w:after="0" w:line="240" w:lineRule="auto"/>
        <w:ind w:left="360"/>
        <w:contextualSpacing/>
        <w:jc w:val="both"/>
        <w:rPr>
          <w:rFonts w:eastAsia="Times New Roman" w:cstheme="minorHAnsi"/>
          <w:lang w:eastAsia="pl-PL"/>
        </w:rPr>
      </w:pPr>
      <w:r w:rsidRPr="00A150FA">
        <w:rPr>
          <w:rFonts w:eastAsia="Times New Roman" w:cstheme="minorHAnsi"/>
          <w:u w:val="single"/>
          <w:lang w:eastAsia="pl-PL"/>
        </w:rPr>
        <w:t>Przedmiotem zamówienia jest wykonanie</w:t>
      </w:r>
      <w:r w:rsidRPr="00A150FA">
        <w:rPr>
          <w:rFonts w:eastAsia="Times New Roman" w:cstheme="minorHAnsi"/>
          <w:lang w:eastAsia="pl-PL"/>
        </w:rPr>
        <w:t xml:space="preserve"> robót</w:t>
      </w:r>
      <w:r w:rsidRPr="00874943">
        <w:rPr>
          <w:rFonts w:eastAsia="Times New Roman" w:cstheme="minorHAnsi"/>
          <w:lang w:eastAsia="pl-PL"/>
        </w:rPr>
        <w:t xml:space="preserve"> budowlan</w:t>
      </w:r>
      <w:r>
        <w:rPr>
          <w:rFonts w:eastAsia="Times New Roman" w:cstheme="minorHAnsi"/>
          <w:lang w:eastAsia="pl-PL"/>
        </w:rPr>
        <w:t>ych</w:t>
      </w:r>
      <w:r w:rsidRPr="00874943">
        <w:rPr>
          <w:rFonts w:eastAsia="Times New Roman" w:cstheme="minorHAnsi"/>
          <w:lang w:eastAsia="pl-PL"/>
        </w:rPr>
        <w:t xml:space="preserve"> polegając</w:t>
      </w:r>
      <w:r>
        <w:rPr>
          <w:rFonts w:eastAsia="Times New Roman" w:cstheme="minorHAnsi"/>
          <w:lang w:eastAsia="pl-PL"/>
        </w:rPr>
        <w:t>ych</w:t>
      </w:r>
      <w:r w:rsidRPr="00874943">
        <w:rPr>
          <w:rFonts w:eastAsia="Times New Roman" w:cstheme="minorHAnsi"/>
          <w:lang w:eastAsia="pl-PL"/>
        </w:rPr>
        <w:t xml:space="preserve"> na dokończeniu budowy ww. budynku</w:t>
      </w:r>
      <w:r w:rsidRPr="00A150FA">
        <w:rPr>
          <w:rFonts w:eastAsia="Times New Roman" w:cstheme="minorHAnsi"/>
          <w:lang w:eastAsia="pl-PL"/>
        </w:rPr>
        <w:t xml:space="preserve">, zgodnie z dokumentacją projektową stanowiącą </w:t>
      </w:r>
      <w:r w:rsidR="00D73061" w:rsidRPr="00DD5188">
        <w:rPr>
          <w:rFonts w:eastAsia="Times New Roman" w:cstheme="minorHAnsi"/>
          <w:b/>
          <w:bCs/>
          <w:lang w:eastAsia="pl-PL"/>
        </w:rPr>
        <w:t>Z</w:t>
      </w:r>
      <w:r w:rsidRPr="00DD5188">
        <w:rPr>
          <w:rFonts w:eastAsia="Times New Roman" w:cstheme="minorHAnsi"/>
          <w:b/>
          <w:bCs/>
          <w:lang w:eastAsia="pl-PL"/>
        </w:rPr>
        <w:t xml:space="preserve">ałącznik </w:t>
      </w:r>
      <w:r w:rsidRPr="00147B38">
        <w:rPr>
          <w:rFonts w:eastAsia="Times New Roman" w:cstheme="minorHAnsi"/>
          <w:b/>
          <w:bCs/>
          <w:lang w:eastAsia="pl-PL"/>
        </w:rPr>
        <w:t xml:space="preserve">nr </w:t>
      </w:r>
      <w:r w:rsidR="00D73061" w:rsidRPr="00147B38">
        <w:rPr>
          <w:rFonts w:eastAsia="Times New Roman" w:cstheme="minorHAnsi"/>
          <w:b/>
          <w:bCs/>
          <w:lang w:eastAsia="pl-PL"/>
        </w:rPr>
        <w:t>1</w:t>
      </w:r>
      <w:r w:rsidR="00147B38" w:rsidRPr="00147B38">
        <w:rPr>
          <w:rFonts w:eastAsia="Times New Roman" w:cstheme="minorHAnsi"/>
          <w:b/>
          <w:bCs/>
          <w:lang w:eastAsia="pl-PL"/>
        </w:rPr>
        <w:t>2</w:t>
      </w:r>
      <w:r w:rsidRPr="00147B38">
        <w:rPr>
          <w:rFonts w:eastAsia="Times New Roman" w:cstheme="minorHAnsi"/>
          <w:b/>
          <w:bCs/>
          <w:lang w:eastAsia="pl-PL"/>
        </w:rPr>
        <w:t xml:space="preserve"> </w:t>
      </w:r>
      <w:r w:rsidRPr="00DD5188">
        <w:rPr>
          <w:rFonts w:eastAsia="Times New Roman" w:cstheme="minorHAnsi"/>
          <w:b/>
          <w:bCs/>
          <w:lang w:eastAsia="pl-PL"/>
        </w:rPr>
        <w:t>do SWZ.</w:t>
      </w:r>
      <w:r w:rsidRPr="00A150FA">
        <w:rPr>
          <w:rFonts w:eastAsia="Times New Roman" w:cstheme="minorHAnsi"/>
          <w:lang w:eastAsia="pl-PL"/>
        </w:rPr>
        <w:t xml:space="preserve"> </w:t>
      </w:r>
    </w:p>
    <w:p w14:paraId="59889AAA" w14:textId="77777777" w:rsidR="00A150FA" w:rsidRPr="00345981" w:rsidRDefault="00A150FA" w:rsidP="00763B3F">
      <w:pPr>
        <w:pStyle w:val="Bezodstpw"/>
        <w:rPr>
          <w:rFonts w:asciiTheme="minorHAnsi" w:hAnsiTheme="minorHAnsi" w:cstheme="minorHAnsi"/>
          <w:sz w:val="16"/>
          <w:szCs w:val="16"/>
        </w:rPr>
      </w:pPr>
      <w:r>
        <w:rPr>
          <w:rFonts w:asciiTheme="minorHAnsi" w:hAnsiTheme="minorHAnsi" w:cstheme="minorHAnsi"/>
          <w:sz w:val="22"/>
          <w:szCs w:val="22"/>
        </w:rPr>
        <w:t xml:space="preserve">      </w:t>
      </w:r>
    </w:p>
    <w:p w14:paraId="0413F7DA" w14:textId="2ECD930F" w:rsidR="003342EE" w:rsidRPr="00874943" w:rsidRDefault="00A150FA" w:rsidP="00763B3F">
      <w:pPr>
        <w:pStyle w:val="Bezodstpw"/>
        <w:rPr>
          <w:rFonts w:asciiTheme="minorHAnsi" w:hAnsiTheme="minorHAnsi" w:cstheme="minorHAnsi"/>
          <w:sz w:val="22"/>
          <w:szCs w:val="22"/>
        </w:rPr>
      </w:pPr>
      <w:r>
        <w:rPr>
          <w:rFonts w:asciiTheme="minorHAnsi" w:hAnsiTheme="minorHAnsi" w:cstheme="minorHAnsi"/>
          <w:sz w:val="22"/>
          <w:szCs w:val="22"/>
        </w:rPr>
        <w:t xml:space="preserve">       </w:t>
      </w:r>
      <w:r w:rsidR="003342EE" w:rsidRPr="00874943">
        <w:rPr>
          <w:rFonts w:asciiTheme="minorHAnsi" w:hAnsiTheme="minorHAnsi" w:cstheme="minorHAnsi"/>
          <w:sz w:val="22"/>
          <w:szCs w:val="22"/>
        </w:rPr>
        <w:t xml:space="preserve">Ponadto w ramach </w:t>
      </w:r>
      <w:r w:rsidR="002246B9">
        <w:rPr>
          <w:rFonts w:asciiTheme="minorHAnsi" w:hAnsiTheme="minorHAnsi" w:cstheme="minorHAnsi"/>
          <w:sz w:val="22"/>
          <w:szCs w:val="22"/>
        </w:rPr>
        <w:t xml:space="preserve">zamówienia </w:t>
      </w:r>
      <w:r w:rsidR="003342EE" w:rsidRPr="00874943">
        <w:rPr>
          <w:rFonts w:asciiTheme="minorHAnsi" w:hAnsiTheme="minorHAnsi" w:cstheme="minorHAnsi"/>
          <w:sz w:val="22"/>
          <w:szCs w:val="22"/>
        </w:rPr>
        <w:t xml:space="preserve">należy wykonać: </w:t>
      </w:r>
    </w:p>
    <w:p w14:paraId="0D182284"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 Roboty w zakresie przyłącza wodociągowego włącznie z projektem przyłącza i przyłącza elektrycznego z uzyskaniem warunków przyłączenia do sieci.</w:t>
      </w:r>
    </w:p>
    <w:p w14:paraId="71F0DDE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Projekt budowlany i wykonawczy instalacji PV wraz z przedmiarem, kosztorysem inwestorskim, specyfikacją techniczną w zakresie instalacji PV poprzedzony analizą zapotrzebowania oraz możliwości technicznych montażu wraz z oceną stanu zaprojektowanej konstrukcji dachowej.</w:t>
      </w:r>
    </w:p>
    <w:p w14:paraId="407D8005" w14:textId="7D4E901A"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Zgodne z opracowanym projektem wykonanie  "małej instalacji fotowoltaicznej " na dachu budynku świetlicy.</w:t>
      </w:r>
    </w:p>
    <w:p w14:paraId="29A513F6"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świetlicy.</w:t>
      </w:r>
    </w:p>
    <w:p w14:paraId="3CFB9D8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05A7836A" w14:textId="6E88B04A" w:rsidR="009C3FB5" w:rsidRPr="009C3FB5" w:rsidRDefault="009C3FB5" w:rsidP="009C3FB5">
      <w:pPr>
        <w:spacing w:after="200" w:line="276" w:lineRule="auto"/>
        <w:ind w:left="360"/>
        <w:contextualSpacing/>
        <w:jc w:val="both"/>
        <w:rPr>
          <w:rFonts w:eastAsia="Times New Roman" w:cstheme="minorHAnsi"/>
          <w:lang w:eastAsia="pl-PL"/>
        </w:rPr>
      </w:pPr>
      <w:r w:rsidRPr="009C3FB5">
        <w:rPr>
          <w:rFonts w:eastAsia="Times New Roman" w:cstheme="minorHAnsi"/>
          <w:lang w:eastAsia="pl-PL"/>
        </w:rPr>
        <w:t xml:space="preserve">Specyfikacje techniczne wykonania i odbioru robót - powinny być opracowane z uwzględnieniem </w:t>
      </w:r>
    </w:p>
    <w:p w14:paraId="1BD74A18" w14:textId="47DD51D5"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podziału szczegółowego robót wg Wspólnego Słownika Zamówień.</w:t>
      </w:r>
    </w:p>
    <w:p w14:paraId="2D422C79" w14:textId="5F5B0EAA"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Dostawę i montaż podstawowego wyposażenia kuchni zgodnie z O</w:t>
      </w:r>
      <w:r w:rsidR="00D73061">
        <w:rPr>
          <w:rFonts w:eastAsia="Times New Roman" w:cstheme="minorHAnsi"/>
          <w:lang w:eastAsia="pl-PL"/>
        </w:rPr>
        <w:t xml:space="preserve">pisem przedmiotu zamówienia, </w:t>
      </w:r>
      <w:r w:rsidRPr="00874943">
        <w:rPr>
          <w:rFonts w:eastAsia="Times New Roman" w:cstheme="minorHAnsi"/>
          <w:lang w:eastAsia="pl-PL"/>
        </w:rPr>
        <w:t xml:space="preserve"> stanowiącym </w:t>
      </w:r>
      <w:r w:rsidR="00D73061" w:rsidRPr="00DD5188">
        <w:rPr>
          <w:rFonts w:eastAsia="Times New Roman" w:cstheme="minorHAnsi"/>
          <w:b/>
          <w:bCs/>
          <w:lang w:eastAsia="pl-PL"/>
        </w:rPr>
        <w:t>Za</w:t>
      </w:r>
      <w:r w:rsidRPr="00DD5188">
        <w:rPr>
          <w:rFonts w:eastAsia="Times New Roman" w:cstheme="minorHAnsi"/>
          <w:b/>
          <w:bCs/>
          <w:lang w:eastAsia="pl-PL"/>
        </w:rPr>
        <w:t>łącznik nr</w:t>
      </w:r>
      <w:r w:rsidR="00D73061" w:rsidRPr="00DD5188">
        <w:rPr>
          <w:rFonts w:eastAsia="Times New Roman" w:cstheme="minorHAnsi"/>
          <w:b/>
          <w:bCs/>
          <w:lang w:eastAsia="pl-PL"/>
        </w:rPr>
        <w:t xml:space="preserve"> </w:t>
      </w:r>
      <w:r w:rsidR="00D73061" w:rsidRPr="00147B38">
        <w:rPr>
          <w:rFonts w:eastAsia="Times New Roman" w:cstheme="minorHAnsi"/>
          <w:b/>
          <w:bCs/>
          <w:lang w:eastAsia="pl-PL"/>
        </w:rPr>
        <w:t>1</w:t>
      </w:r>
      <w:r w:rsidR="00147B38" w:rsidRPr="00147B38">
        <w:rPr>
          <w:rFonts w:eastAsia="Times New Roman" w:cstheme="minorHAnsi"/>
          <w:b/>
          <w:bCs/>
          <w:lang w:eastAsia="pl-PL"/>
        </w:rPr>
        <w:t>9</w:t>
      </w:r>
      <w:r w:rsidR="00D73061" w:rsidRPr="00147B38">
        <w:rPr>
          <w:rFonts w:eastAsia="Times New Roman" w:cstheme="minorHAnsi"/>
          <w:b/>
          <w:bCs/>
          <w:lang w:eastAsia="pl-PL"/>
        </w:rPr>
        <w:t>.</w:t>
      </w:r>
      <w:r w:rsidR="00147B38" w:rsidRPr="00147B38">
        <w:rPr>
          <w:rFonts w:eastAsia="Times New Roman" w:cstheme="minorHAnsi"/>
          <w:b/>
          <w:bCs/>
          <w:lang w:eastAsia="pl-PL"/>
        </w:rPr>
        <w:t>1</w:t>
      </w:r>
      <w:r w:rsidRPr="00DD5188">
        <w:rPr>
          <w:rFonts w:eastAsia="Times New Roman" w:cstheme="minorHAnsi"/>
          <w:b/>
          <w:bCs/>
          <w:lang w:eastAsia="pl-PL"/>
        </w:rPr>
        <w:t xml:space="preserve"> do SWZ</w:t>
      </w:r>
      <w:r w:rsidRPr="00D73061">
        <w:rPr>
          <w:rFonts w:eastAsia="Times New Roman" w:cstheme="minorHAnsi"/>
          <w:lang w:eastAsia="pl-PL"/>
        </w:rPr>
        <w:t>.</w:t>
      </w:r>
    </w:p>
    <w:p w14:paraId="5EB0E8CF" w14:textId="77777777" w:rsidR="003342EE" w:rsidRPr="00874943" w:rsidRDefault="003342EE" w:rsidP="003342EE">
      <w:pPr>
        <w:spacing w:after="200" w:line="276" w:lineRule="auto"/>
        <w:ind w:left="360"/>
        <w:contextualSpacing/>
        <w:jc w:val="both"/>
        <w:rPr>
          <w:rFonts w:eastAsia="Times New Roman" w:cstheme="minorHAnsi"/>
          <w:lang w:eastAsia="pl-PL"/>
        </w:rPr>
      </w:pPr>
      <w:bookmarkStart w:id="43" w:name="_Hlk166751202"/>
      <w:r w:rsidRPr="00874943">
        <w:rPr>
          <w:rFonts w:eastAsia="Times New Roman" w:cstheme="minorHAnsi"/>
          <w:lang w:eastAsia="pl-PL"/>
        </w:rPr>
        <w:t>5.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43E038A5" w14:textId="27DFC4BD"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6. Terminowe przekazanie do eksploatacji przedmiotu Umowy, </w:t>
      </w:r>
      <w:bookmarkStart w:id="44" w:name="_Hlk169637688"/>
      <w:r w:rsidRPr="00874943">
        <w:rPr>
          <w:rFonts w:eastAsia="Times New Roman" w:cstheme="minorHAnsi"/>
          <w:lang w:eastAsia="pl-PL"/>
        </w:rPr>
        <w:t>w tym uzyskanie wymagan</w:t>
      </w:r>
      <w:r w:rsidR="00913505">
        <w:rPr>
          <w:rFonts w:eastAsia="Times New Roman" w:cstheme="minorHAnsi"/>
          <w:lang w:eastAsia="pl-PL"/>
        </w:rPr>
        <w:t xml:space="preserve">ej </w:t>
      </w:r>
      <w:r w:rsidRPr="00874943">
        <w:rPr>
          <w:rFonts w:eastAsia="Times New Roman" w:cstheme="minorHAnsi"/>
          <w:lang w:eastAsia="pl-PL"/>
        </w:rPr>
        <w:t xml:space="preserve"> przepisami prawa </w:t>
      </w:r>
      <w:r w:rsidR="00CB354E">
        <w:rPr>
          <w:rFonts w:eastAsia="Times New Roman" w:cstheme="minorHAnsi"/>
          <w:lang w:eastAsia="pl-PL"/>
        </w:rPr>
        <w:t xml:space="preserve">ostatecznej decyzji o pozwoleniu na użytkowanie obiektu budowlanego </w:t>
      </w:r>
      <w:bookmarkEnd w:id="44"/>
      <w:r w:rsidRPr="00874943">
        <w:rPr>
          <w:rFonts w:eastAsia="Times New Roman" w:cstheme="minorHAnsi"/>
          <w:lang w:eastAsia="pl-PL"/>
        </w:rPr>
        <w:t xml:space="preserve">oraz uzyskanie i przekazanie Zamawiającemu wszelkich dokumentów wymaganych do prawidłowego użytkowania </w:t>
      </w:r>
      <w:bookmarkEnd w:id="43"/>
      <w:r w:rsidRPr="00874943">
        <w:rPr>
          <w:rFonts w:eastAsia="Times New Roman" w:cstheme="minorHAnsi"/>
          <w:lang w:eastAsia="pl-PL"/>
        </w:rPr>
        <w:t>Świetlicy w Pazurku.</w:t>
      </w:r>
    </w:p>
    <w:p w14:paraId="37131078" w14:textId="77777777" w:rsidR="00345981" w:rsidRPr="00345981" w:rsidRDefault="00345981" w:rsidP="003342EE">
      <w:pPr>
        <w:spacing w:after="200" w:line="276" w:lineRule="auto"/>
        <w:ind w:left="360"/>
        <w:contextualSpacing/>
        <w:jc w:val="both"/>
        <w:rPr>
          <w:rFonts w:eastAsia="Times New Roman" w:cstheme="minorHAnsi"/>
          <w:sz w:val="16"/>
          <w:szCs w:val="16"/>
          <w:lang w:eastAsia="pl-PL"/>
        </w:rPr>
      </w:pPr>
    </w:p>
    <w:p w14:paraId="4AA21A64" w14:textId="31E78E97" w:rsidR="00345981" w:rsidRDefault="00345981" w:rsidP="003342EE">
      <w:pPr>
        <w:spacing w:after="200" w:line="276" w:lineRule="auto"/>
        <w:ind w:left="360"/>
        <w:contextualSpacing/>
        <w:jc w:val="both"/>
        <w:rPr>
          <w:rFonts w:eastAsia="Times New Roman" w:cstheme="minorHAnsi"/>
          <w:lang w:eastAsia="pl-PL"/>
        </w:rPr>
      </w:pPr>
      <w:r w:rsidRPr="00345981">
        <w:rPr>
          <w:rFonts w:eastAsia="Times New Roman" w:cstheme="minorHAnsi"/>
          <w:b/>
          <w:bCs/>
          <w:i/>
          <w:iCs/>
          <w:lang w:eastAsia="pl-PL"/>
        </w:rPr>
        <w:t>Uwaga: Przy obliczaniu ceny ofertowej należy wziąć pod uwagę również dodatkowe wyjaśnienia dotyczące stolarki oraz komina, ujęte w Załączniku nr 19.1. – Opis przedmiotu zamówienia</w:t>
      </w:r>
      <w:r>
        <w:rPr>
          <w:rFonts w:eastAsia="Times New Roman" w:cstheme="minorHAnsi"/>
          <w:lang w:eastAsia="pl-PL"/>
        </w:rPr>
        <w:t xml:space="preserve">. </w:t>
      </w:r>
    </w:p>
    <w:p w14:paraId="0BE9FDEB" w14:textId="77777777" w:rsidR="003342EE" w:rsidRPr="0016412F" w:rsidRDefault="003342EE" w:rsidP="000F4DC2">
      <w:pPr>
        <w:spacing w:after="200" w:line="276" w:lineRule="auto"/>
        <w:contextualSpacing/>
        <w:jc w:val="both"/>
        <w:rPr>
          <w:rFonts w:eastAsia="Times New Roman" w:cstheme="minorHAnsi"/>
          <w:sz w:val="16"/>
          <w:szCs w:val="16"/>
          <w:lang w:eastAsia="pl-PL"/>
        </w:rPr>
      </w:pPr>
    </w:p>
    <w:p w14:paraId="2ABECA08"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lastRenderedPageBreak/>
        <w:t>Część 2. BUDYNEK SPOTKAŃ WIEJSKICH W WIŚLICZCE</w:t>
      </w:r>
    </w:p>
    <w:p w14:paraId="74596E71" w14:textId="40139E6A" w:rsidR="003342EE" w:rsidRPr="00E56147" w:rsidRDefault="003342EE" w:rsidP="00DB6E2A">
      <w:pPr>
        <w:spacing w:after="200" w:line="276" w:lineRule="auto"/>
        <w:ind w:left="360"/>
        <w:contextualSpacing/>
        <w:jc w:val="both"/>
        <w:rPr>
          <w:rFonts w:eastAsia="Times New Roman" w:cstheme="minorHAnsi"/>
          <w:b/>
          <w:bCs/>
          <w:i/>
          <w:iCs/>
          <w:lang w:eastAsia="pl-PL"/>
        </w:rPr>
      </w:pPr>
      <w:bookmarkStart w:id="45" w:name="_Hlk164335165"/>
      <w:bookmarkStart w:id="46" w:name="_Hlk164669854"/>
      <w:r w:rsidRPr="00E56147">
        <w:rPr>
          <w:rFonts w:eastAsia="Times New Roman" w:cstheme="minorHAnsi"/>
          <w:b/>
          <w:bCs/>
          <w:i/>
          <w:iCs/>
          <w:lang w:eastAsia="pl-PL"/>
        </w:rPr>
        <w:t>Budowa budynku spotkań wiejskich wraz z wewnętrznymi instalacjami: wod.-kan. i elektryczną</w:t>
      </w:r>
      <w:r w:rsidR="005024F7" w:rsidRPr="00E56147">
        <w:rPr>
          <w:rFonts w:eastAsia="Times New Roman" w:cstheme="minorHAnsi"/>
          <w:b/>
          <w:bCs/>
          <w:i/>
          <w:iCs/>
          <w:lang w:eastAsia="pl-PL"/>
        </w:rPr>
        <w:t xml:space="preserve">, </w:t>
      </w:r>
      <w:r w:rsidRPr="00E56147">
        <w:rPr>
          <w:rFonts w:eastAsia="Times New Roman" w:cstheme="minorHAnsi"/>
          <w:b/>
          <w:bCs/>
          <w:i/>
          <w:iCs/>
          <w:lang w:eastAsia="pl-PL"/>
        </w:rPr>
        <w:t>szczelnym zbiornikiem na nieczystości ciekłe</w:t>
      </w:r>
      <w:r w:rsidR="005024F7" w:rsidRPr="00E56147">
        <w:rPr>
          <w:rFonts w:eastAsia="Times New Roman" w:cstheme="minorHAnsi"/>
          <w:b/>
          <w:bCs/>
          <w:i/>
          <w:iCs/>
          <w:lang w:eastAsia="pl-PL"/>
        </w:rPr>
        <w:t xml:space="preserve"> </w:t>
      </w:r>
      <w:r w:rsidRPr="00E56147">
        <w:rPr>
          <w:rFonts w:eastAsia="Times New Roman" w:cstheme="minorHAnsi"/>
          <w:b/>
          <w:bCs/>
          <w:i/>
          <w:iCs/>
          <w:lang w:eastAsia="pl-PL"/>
        </w:rPr>
        <w:t xml:space="preserve">na dz. nr ew. gr. 529 w </w:t>
      </w:r>
      <w:proofErr w:type="spellStart"/>
      <w:r w:rsidRPr="00E56147">
        <w:rPr>
          <w:rFonts w:eastAsia="Times New Roman" w:cstheme="minorHAnsi"/>
          <w:b/>
          <w:bCs/>
          <w:i/>
          <w:iCs/>
          <w:lang w:eastAsia="pl-PL"/>
        </w:rPr>
        <w:t>Wiśliczce</w:t>
      </w:r>
      <w:bookmarkEnd w:id="45"/>
      <w:proofErr w:type="spellEnd"/>
      <w:r w:rsidRPr="00E56147">
        <w:rPr>
          <w:rFonts w:eastAsia="Times New Roman" w:cstheme="minorHAnsi"/>
          <w:b/>
          <w:bCs/>
          <w:i/>
          <w:iCs/>
          <w:lang w:eastAsia="pl-PL"/>
        </w:rPr>
        <w:t xml:space="preserve">, zgodnie </w:t>
      </w:r>
      <w:r w:rsidR="00D46122">
        <w:rPr>
          <w:rFonts w:eastAsia="Times New Roman" w:cstheme="minorHAnsi"/>
          <w:b/>
          <w:bCs/>
          <w:i/>
          <w:iCs/>
          <w:lang w:eastAsia="pl-PL"/>
        </w:rPr>
        <w:t xml:space="preserve">                                      </w:t>
      </w:r>
      <w:r w:rsidRPr="00E56147">
        <w:rPr>
          <w:rFonts w:eastAsia="Times New Roman" w:cstheme="minorHAnsi"/>
          <w:b/>
          <w:bCs/>
          <w:i/>
          <w:iCs/>
          <w:lang w:eastAsia="pl-PL"/>
        </w:rPr>
        <w:t>z załączoną dokumentacją projektową oraz</w:t>
      </w:r>
      <w:r w:rsidRPr="00E56147">
        <w:rPr>
          <w:rFonts w:eastAsia="Times New Roman" w:cstheme="minorHAnsi"/>
          <w:i/>
          <w:iCs/>
          <w:lang w:eastAsia="pl-PL"/>
        </w:rPr>
        <w:t xml:space="preserve"> </w:t>
      </w:r>
      <w:r w:rsidRPr="00E56147">
        <w:rPr>
          <w:rFonts w:eastAsia="Times New Roman" w:cstheme="minorHAnsi"/>
          <w:b/>
          <w:bCs/>
          <w:i/>
          <w:iCs/>
          <w:lang w:eastAsia="pl-PL"/>
        </w:rPr>
        <w:t>roboty związane z budową przyłączy wody i energii elektrycznej wraz instalacją fotowoltaiczną.</w:t>
      </w:r>
    </w:p>
    <w:bookmarkEnd w:id="46"/>
    <w:p w14:paraId="25EEE794" w14:textId="2135C6B0" w:rsidR="003342EE" w:rsidRPr="00A150FA" w:rsidRDefault="003342EE" w:rsidP="003342EE">
      <w:pPr>
        <w:spacing w:after="200" w:line="276" w:lineRule="auto"/>
        <w:ind w:left="360"/>
        <w:contextualSpacing/>
        <w:jc w:val="both"/>
        <w:rPr>
          <w:rFonts w:eastAsia="Times New Roman" w:cstheme="minorHAnsi"/>
          <w:lang w:eastAsia="pl-PL"/>
        </w:rPr>
      </w:pPr>
      <w:r w:rsidRPr="0087018F">
        <w:rPr>
          <w:rFonts w:eastAsia="Times New Roman" w:cstheme="minorHAnsi"/>
          <w:i/>
          <w:iCs/>
          <w:u w:val="single"/>
          <w:lang w:eastAsia="pl-PL"/>
        </w:rPr>
        <w:t>Przedmiotem zamówienia są roboty budowlane polegające na dokończeniu budowy ww. budynku</w:t>
      </w:r>
      <w:r w:rsidR="005D663E" w:rsidRPr="0087018F">
        <w:rPr>
          <w:rFonts w:eastAsia="Times New Roman" w:cstheme="minorHAnsi"/>
          <w:i/>
          <w:iCs/>
          <w:u w:val="single"/>
          <w:lang w:eastAsia="pl-PL"/>
        </w:rPr>
        <w:t xml:space="preserve">. </w:t>
      </w:r>
      <w:r w:rsidRPr="0087018F">
        <w:rPr>
          <w:rFonts w:eastAsia="Times New Roman" w:cstheme="minorHAnsi"/>
          <w:i/>
          <w:iCs/>
          <w:u w:val="single"/>
          <w:lang w:eastAsia="pl-PL"/>
        </w:rPr>
        <w:t xml:space="preserve"> </w:t>
      </w:r>
      <w:r w:rsidR="005D663E" w:rsidRPr="0087018F">
        <w:rPr>
          <w:rFonts w:eastAsia="Times New Roman" w:cstheme="minorHAnsi"/>
          <w:i/>
          <w:iCs/>
          <w:u w:val="single"/>
          <w:lang w:eastAsia="pl-PL"/>
        </w:rPr>
        <w:t>Zakres prac,</w:t>
      </w:r>
      <w:r w:rsidRPr="0087018F">
        <w:rPr>
          <w:rFonts w:eastAsia="Times New Roman" w:cstheme="minorHAnsi"/>
          <w:i/>
          <w:iCs/>
          <w:u w:val="single"/>
          <w:lang w:eastAsia="pl-PL"/>
        </w:rPr>
        <w:t xml:space="preserve"> któr</w:t>
      </w:r>
      <w:r w:rsidR="005D663E" w:rsidRPr="0087018F">
        <w:rPr>
          <w:rFonts w:eastAsia="Times New Roman" w:cstheme="minorHAnsi"/>
          <w:i/>
          <w:iCs/>
          <w:u w:val="single"/>
          <w:lang w:eastAsia="pl-PL"/>
        </w:rPr>
        <w:t>e</w:t>
      </w:r>
      <w:r w:rsidRPr="0087018F">
        <w:rPr>
          <w:rFonts w:eastAsia="Times New Roman" w:cstheme="minorHAnsi"/>
          <w:i/>
          <w:iCs/>
          <w:u w:val="single"/>
          <w:lang w:eastAsia="pl-PL"/>
        </w:rPr>
        <w:t xml:space="preserve"> pozostają do wykonania, </w:t>
      </w:r>
      <w:bookmarkStart w:id="47" w:name="_Hlk167188672"/>
      <w:r w:rsidRPr="0087018F">
        <w:rPr>
          <w:rFonts w:eastAsia="Times New Roman" w:cstheme="minorHAnsi"/>
          <w:i/>
          <w:iCs/>
          <w:u w:val="single"/>
          <w:lang w:eastAsia="pl-PL"/>
        </w:rPr>
        <w:t>zgodnie z dokumentacją projektową</w:t>
      </w:r>
      <w:r w:rsidR="00A150FA" w:rsidRPr="00A150FA">
        <w:rPr>
          <w:rFonts w:eastAsia="Times New Roman" w:cstheme="minorHAnsi"/>
          <w:lang w:eastAsia="pl-PL"/>
        </w:rPr>
        <w:t xml:space="preserve">, stanowiącą </w:t>
      </w:r>
      <w:r w:rsidR="00D73061" w:rsidRPr="00163086">
        <w:rPr>
          <w:rFonts w:eastAsia="Times New Roman" w:cstheme="minorHAnsi"/>
          <w:b/>
          <w:bCs/>
          <w:lang w:eastAsia="pl-PL"/>
        </w:rPr>
        <w:t>Z</w:t>
      </w:r>
      <w:r w:rsidR="00A150FA" w:rsidRPr="00163086">
        <w:rPr>
          <w:rFonts w:eastAsia="Times New Roman" w:cstheme="minorHAnsi"/>
          <w:b/>
          <w:bCs/>
          <w:lang w:eastAsia="pl-PL"/>
        </w:rPr>
        <w:t>ałącznik nr</w:t>
      </w:r>
      <w:r w:rsidR="00D73061" w:rsidRPr="00163086">
        <w:rPr>
          <w:rFonts w:eastAsia="Times New Roman" w:cstheme="minorHAnsi"/>
          <w:b/>
          <w:bCs/>
          <w:lang w:eastAsia="pl-PL"/>
        </w:rPr>
        <w:t xml:space="preserve"> </w:t>
      </w:r>
      <w:r w:rsidR="00D73061" w:rsidRPr="00147B38">
        <w:rPr>
          <w:rFonts w:eastAsia="Times New Roman" w:cstheme="minorHAnsi"/>
          <w:b/>
          <w:bCs/>
          <w:lang w:eastAsia="pl-PL"/>
        </w:rPr>
        <w:t>1</w:t>
      </w:r>
      <w:r w:rsidR="00147B38" w:rsidRPr="00147B38">
        <w:rPr>
          <w:rFonts w:eastAsia="Times New Roman" w:cstheme="minorHAnsi"/>
          <w:b/>
          <w:bCs/>
          <w:lang w:eastAsia="pl-PL"/>
        </w:rPr>
        <w:t>3</w:t>
      </w:r>
      <w:r w:rsidR="00A150FA" w:rsidRPr="00163086">
        <w:rPr>
          <w:rFonts w:eastAsia="Times New Roman" w:cstheme="minorHAnsi"/>
          <w:b/>
          <w:bCs/>
          <w:lang w:eastAsia="pl-PL"/>
        </w:rPr>
        <w:t xml:space="preserve"> do SWZ</w:t>
      </w:r>
      <w:r w:rsidR="005D663E">
        <w:rPr>
          <w:rFonts w:eastAsia="Times New Roman" w:cstheme="minorHAnsi"/>
          <w:lang w:eastAsia="pl-PL"/>
        </w:rPr>
        <w:t xml:space="preserve"> obejmuje w szczególności</w:t>
      </w:r>
      <w:r w:rsidR="00A150FA">
        <w:rPr>
          <w:rFonts w:eastAsia="Times New Roman" w:cstheme="minorHAnsi"/>
          <w:lang w:eastAsia="pl-PL"/>
        </w:rPr>
        <w:t>:</w:t>
      </w:r>
    </w:p>
    <w:bookmarkEnd w:id="47"/>
    <w:p w14:paraId="5936DC6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 Roboty w zakresie przyłącza wodociągowego włącznie z projektem przyłącza i przyłącza elektrycznego z uzyskaniem warunków przyłączenia do sieci.</w:t>
      </w:r>
    </w:p>
    <w:p w14:paraId="28B31C4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Ocieplenie budynku z użyciem rusztowań zewnętrznych,</w:t>
      </w:r>
    </w:p>
    <w:p w14:paraId="7A5007E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3. Wykonanie podbitki, </w:t>
      </w:r>
    </w:p>
    <w:p w14:paraId="6B4D549B" w14:textId="77777777" w:rsidR="003342EE" w:rsidRPr="004960A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4. </w:t>
      </w:r>
      <w:r w:rsidRPr="004960AE">
        <w:rPr>
          <w:rFonts w:eastAsia="Times New Roman" w:cstheme="minorHAnsi"/>
          <w:lang w:eastAsia="pl-PL"/>
        </w:rPr>
        <w:t>Wykonanie podkładu na gruncie,</w:t>
      </w:r>
    </w:p>
    <w:p w14:paraId="10B3B70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Wykonanie instalacji wewnętrznych,</w:t>
      </w:r>
    </w:p>
    <w:p w14:paraId="5981064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Prace związane z wykonaniem instalacji odgromowej,</w:t>
      </w:r>
    </w:p>
    <w:p w14:paraId="45DA5B89"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Prace tynkarskie,</w:t>
      </w:r>
    </w:p>
    <w:p w14:paraId="64F661C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7. Przewidziano ogrzewanie elektryczne, w związku z tym należy wykonać instalację gniazd wtykowych zasilających grzejniki elektryczne – 1 grzejnik w każdym pomieszczeniu. Moc grzejników należy dobrać do kubatury danego pomieszczenia, </w:t>
      </w:r>
    </w:p>
    <w:p w14:paraId="5B11BBF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8. Prace malarskie,</w:t>
      </w:r>
    </w:p>
    <w:p w14:paraId="52643D0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Montaż stolarki drzwiowej wewnętrznej, parapety, wyłaz na poddasze</w:t>
      </w:r>
    </w:p>
    <w:p w14:paraId="6A85467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Prace wykończeniowe,</w:t>
      </w:r>
    </w:p>
    <w:p w14:paraId="15EE6F00" w14:textId="179C45C0"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 Dostaw</w:t>
      </w:r>
      <w:r w:rsidR="005D663E">
        <w:rPr>
          <w:rFonts w:eastAsia="Times New Roman" w:cstheme="minorHAnsi"/>
          <w:lang w:eastAsia="pl-PL"/>
        </w:rPr>
        <w:t>ę</w:t>
      </w:r>
      <w:r w:rsidRPr="00874943">
        <w:rPr>
          <w:rFonts w:eastAsia="Times New Roman" w:cstheme="minorHAnsi"/>
          <w:lang w:eastAsia="pl-PL"/>
        </w:rPr>
        <w:t xml:space="preserve"> i montaż podstawowego wyposażenia sali spotkań </w:t>
      </w:r>
      <w:r w:rsidR="00D73061">
        <w:rPr>
          <w:rFonts w:eastAsia="Times New Roman" w:cstheme="minorHAnsi"/>
          <w:lang w:eastAsia="pl-PL"/>
        </w:rPr>
        <w:t xml:space="preserve">zgodnie z opisem przedmiotu zamówienia,  </w:t>
      </w:r>
      <w:r w:rsidRPr="00D73061">
        <w:rPr>
          <w:rFonts w:eastAsia="Times New Roman" w:cstheme="minorHAnsi"/>
          <w:lang w:eastAsia="pl-PL"/>
        </w:rPr>
        <w:t xml:space="preserve">stanowiącym </w:t>
      </w:r>
      <w:r w:rsidR="00D73061" w:rsidRPr="00163086">
        <w:rPr>
          <w:rFonts w:eastAsia="Times New Roman" w:cstheme="minorHAnsi"/>
          <w:b/>
          <w:bCs/>
          <w:lang w:eastAsia="pl-PL"/>
        </w:rPr>
        <w:t>Z</w:t>
      </w:r>
      <w:r w:rsidRPr="00163086">
        <w:rPr>
          <w:rFonts w:eastAsia="Times New Roman" w:cstheme="minorHAnsi"/>
          <w:b/>
          <w:bCs/>
          <w:lang w:eastAsia="pl-PL"/>
        </w:rPr>
        <w:t xml:space="preserve">ałącznik nr </w:t>
      </w:r>
      <w:r w:rsidR="00D73061" w:rsidRPr="00147B38">
        <w:rPr>
          <w:rFonts w:eastAsia="Times New Roman" w:cstheme="minorHAnsi"/>
          <w:b/>
          <w:bCs/>
          <w:lang w:eastAsia="pl-PL"/>
        </w:rPr>
        <w:t>1</w:t>
      </w:r>
      <w:r w:rsidR="00147B38">
        <w:rPr>
          <w:rFonts w:eastAsia="Times New Roman" w:cstheme="minorHAnsi"/>
          <w:b/>
          <w:bCs/>
          <w:lang w:eastAsia="pl-PL"/>
        </w:rPr>
        <w:t>9</w:t>
      </w:r>
      <w:r w:rsidR="00D73061" w:rsidRPr="00147B38">
        <w:rPr>
          <w:rFonts w:eastAsia="Times New Roman" w:cstheme="minorHAnsi"/>
          <w:b/>
          <w:bCs/>
          <w:lang w:eastAsia="pl-PL"/>
        </w:rPr>
        <w:t>.</w:t>
      </w:r>
      <w:r w:rsidR="00147B38">
        <w:rPr>
          <w:rFonts w:eastAsia="Times New Roman" w:cstheme="minorHAnsi"/>
          <w:b/>
          <w:bCs/>
          <w:lang w:eastAsia="pl-PL"/>
        </w:rPr>
        <w:t>2</w:t>
      </w:r>
      <w:r w:rsidRPr="00163086">
        <w:rPr>
          <w:rFonts w:eastAsia="Times New Roman" w:cstheme="minorHAnsi"/>
          <w:b/>
          <w:bCs/>
          <w:lang w:eastAsia="pl-PL"/>
        </w:rPr>
        <w:t xml:space="preserve"> do SWZ</w:t>
      </w:r>
      <w:r w:rsidRPr="00D73061">
        <w:rPr>
          <w:rFonts w:eastAsia="Times New Roman" w:cstheme="minorHAnsi"/>
          <w:lang w:eastAsia="pl-PL"/>
        </w:rPr>
        <w:t>.</w:t>
      </w:r>
      <w:r w:rsidRPr="00874943">
        <w:rPr>
          <w:rFonts w:eastAsia="Times New Roman" w:cstheme="minorHAnsi"/>
          <w:lang w:eastAsia="pl-PL"/>
        </w:rPr>
        <w:t xml:space="preserve"> </w:t>
      </w:r>
    </w:p>
    <w:p w14:paraId="772505F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Ponadto zakres zamówienia obejmuje: </w:t>
      </w:r>
    </w:p>
    <w:p w14:paraId="626228E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12. Wykonanie projektu budowlanego i wykonawczego instalacji PV wraz z przedmiarem, kosztorysem inwestorskim, specyfikacją techniczną w zakresie instalacji PV poprzedzony  </w:t>
      </w:r>
      <w:bookmarkStart w:id="48" w:name="_Hlk164678303"/>
      <w:r w:rsidRPr="00874943">
        <w:rPr>
          <w:rFonts w:eastAsia="Times New Roman" w:cstheme="minorHAnsi"/>
          <w:lang w:eastAsia="pl-PL"/>
        </w:rPr>
        <w:t>analizą zapotrzebowania oraz możliwości technicznych montażu wraz z  oceną stanu zaprojektowanej konstrukcji dachowej.</w:t>
      </w:r>
    </w:p>
    <w:bookmarkEnd w:id="48"/>
    <w:p w14:paraId="6AC7CF8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13. Zgodne z opracowanym projektem wykonanie  "małej instalacji fotowoltaicznej " na dachu budynku świetlicy .</w:t>
      </w:r>
    </w:p>
    <w:p w14:paraId="0E705A7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świetlicy.</w:t>
      </w:r>
    </w:p>
    <w:p w14:paraId="074A34C3"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44D6C78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Specyfikacje techniczne wykonania i odbioru robót - powinny być opracowane z uwzględnieniem podziału szczegółowego robót wg Wspólnego Słownika Zamówień.</w:t>
      </w:r>
    </w:p>
    <w:p w14:paraId="7EB2343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14.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158A8444" w14:textId="23E9FDB5"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 xml:space="preserve">15. Terminowe przekazanie do eksploatacji przedmiotu Umowy, </w:t>
      </w:r>
      <w:r w:rsidR="002E7236" w:rsidRPr="00874943">
        <w:rPr>
          <w:rFonts w:eastAsia="Times New Roman" w:cstheme="minorHAnsi"/>
          <w:lang w:eastAsia="pl-PL"/>
        </w:rPr>
        <w:t>w tym uzyskanie wymagan</w:t>
      </w:r>
      <w:r w:rsidR="002E7236">
        <w:rPr>
          <w:rFonts w:eastAsia="Times New Roman" w:cstheme="minorHAnsi"/>
          <w:lang w:eastAsia="pl-PL"/>
        </w:rPr>
        <w:t xml:space="preserve">ej </w:t>
      </w:r>
      <w:r w:rsidR="002E7236" w:rsidRPr="00874943">
        <w:rPr>
          <w:rFonts w:eastAsia="Times New Roman" w:cstheme="minorHAnsi"/>
          <w:lang w:eastAsia="pl-PL"/>
        </w:rPr>
        <w:t xml:space="preserve"> przepisami prawa </w:t>
      </w:r>
      <w:r w:rsidR="002E7236">
        <w:rPr>
          <w:rFonts w:eastAsia="Times New Roman" w:cstheme="minorHAnsi"/>
          <w:lang w:eastAsia="pl-PL"/>
        </w:rPr>
        <w:t xml:space="preserve">ostatecznej decyzji o pozwoleniu na użytkowanie obiektu budowlanego </w:t>
      </w:r>
      <w:r w:rsidR="002E7236" w:rsidRPr="00874943">
        <w:rPr>
          <w:rFonts w:eastAsia="Times New Roman" w:cstheme="minorHAnsi"/>
          <w:lang w:eastAsia="pl-PL"/>
        </w:rPr>
        <w:t xml:space="preserve">oraz </w:t>
      </w:r>
      <w:r w:rsidR="002E7236">
        <w:rPr>
          <w:rFonts w:eastAsia="Times New Roman" w:cstheme="minorHAnsi"/>
          <w:lang w:eastAsia="pl-PL"/>
        </w:rPr>
        <w:t>uzyskanie i</w:t>
      </w:r>
      <w:r w:rsidR="00E56147">
        <w:rPr>
          <w:rFonts w:eastAsia="Times New Roman" w:cstheme="minorHAnsi"/>
          <w:lang w:eastAsia="pl-PL"/>
        </w:rPr>
        <w:t xml:space="preserve"> </w:t>
      </w:r>
      <w:r w:rsidRPr="00874943">
        <w:rPr>
          <w:rFonts w:eastAsia="Times New Roman" w:cstheme="minorHAnsi"/>
          <w:lang w:eastAsia="pl-PL"/>
        </w:rPr>
        <w:t xml:space="preserve">przekazanie Zamawiającemu wszelkich dokumentów wymaganych do prawidłowego użytkowania budynku spotkań wiejskich w </w:t>
      </w:r>
      <w:proofErr w:type="spellStart"/>
      <w:r w:rsidRPr="00874943">
        <w:rPr>
          <w:rFonts w:eastAsia="Times New Roman" w:cstheme="minorHAnsi"/>
          <w:lang w:eastAsia="pl-PL"/>
        </w:rPr>
        <w:t>Wiśliczce</w:t>
      </w:r>
      <w:proofErr w:type="spellEnd"/>
      <w:r w:rsidRPr="00874943">
        <w:rPr>
          <w:rFonts w:eastAsia="Times New Roman" w:cstheme="minorHAnsi"/>
          <w:lang w:eastAsia="pl-PL"/>
        </w:rPr>
        <w:t>.</w:t>
      </w:r>
    </w:p>
    <w:p w14:paraId="7E00ED74" w14:textId="77777777" w:rsidR="003342EE" w:rsidRPr="0016412F" w:rsidRDefault="003342EE" w:rsidP="003342EE">
      <w:pPr>
        <w:spacing w:after="200" w:line="276" w:lineRule="auto"/>
        <w:ind w:left="360"/>
        <w:contextualSpacing/>
        <w:jc w:val="both"/>
        <w:rPr>
          <w:rFonts w:eastAsia="Times New Roman" w:cstheme="minorHAnsi"/>
          <w:sz w:val="16"/>
          <w:szCs w:val="16"/>
          <w:lang w:eastAsia="pl-PL"/>
        </w:rPr>
      </w:pPr>
    </w:p>
    <w:p w14:paraId="04A289A8"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3. BUDYNEK GOSPODARCZY W ZADOLU KOSMOLOWSKIM</w:t>
      </w:r>
    </w:p>
    <w:p w14:paraId="6A87B816" w14:textId="232B1556" w:rsidR="003342EE" w:rsidRPr="00E56147" w:rsidRDefault="003342EE" w:rsidP="003342EE">
      <w:pPr>
        <w:spacing w:after="200" w:line="276" w:lineRule="auto"/>
        <w:ind w:left="360"/>
        <w:contextualSpacing/>
        <w:jc w:val="both"/>
        <w:rPr>
          <w:rFonts w:eastAsia="Times New Roman" w:cstheme="minorHAnsi"/>
          <w:b/>
          <w:bCs/>
          <w:i/>
          <w:iCs/>
          <w:lang w:eastAsia="pl-PL"/>
        </w:rPr>
      </w:pPr>
      <w:bookmarkStart w:id="49" w:name="_Hlk164335290"/>
      <w:bookmarkStart w:id="50" w:name="_Hlk164675853"/>
      <w:r w:rsidRPr="00E56147">
        <w:rPr>
          <w:rFonts w:eastAsia="Times New Roman" w:cstheme="minorHAnsi"/>
          <w:b/>
          <w:bCs/>
          <w:i/>
          <w:iCs/>
          <w:lang w:eastAsia="pl-PL"/>
        </w:rPr>
        <w:t>Budowa budynku gospodarczego wraz z wewnętrznymi instalacjami wod.-kan., C.O., elektryczną, szczelnym zbiornikiem na nieczystości ciekłe</w:t>
      </w:r>
      <w:r w:rsidR="0087018F" w:rsidRPr="00E56147">
        <w:rPr>
          <w:rFonts w:eastAsia="Times New Roman" w:cstheme="minorHAnsi"/>
          <w:b/>
          <w:bCs/>
          <w:i/>
          <w:iCs/>
          <w:lang w:eastAsia="pl-PL"/>
        </w:rPr>
        <w:t xml:space="preserve">, </w:t>
      </w:r>
      <w:r w:rsidRPr="00E56147">
        <w:rPr>
          <w:rFonts w:eastAsia="Times New Roman" w:cstheme="minorHAnsi"/>
          <w:b/>
          <w:bCs/>
          <w:i/>
          <w:iCs/>
          <w:lang w:eastAsia="pl-PL"/>
        </w:rPr>
        <w:t>utwardzeniem terenu na działce nr ew. gr. 1071 w Zadolu Kosmolowskim</w:t>
      </w:r>
      <w:bookmarkEnd w:id="49"/>
      <w:r w:rsidRPr="00E56147">
        <w:rPr>
          <w:rFonts w:eastAsia="Times New Roman" w:cstheme="minorHAnsi"/>
          <w:b/>
          <w:bCs/>
          <w:i/>
          <w:iCs/>
          <w:lang w:eastAsia="pl-PL"/>
        </w:rPr>
        <w:t>, zgodnie z załączoną dokumentacją projektową oraz</w:t>
      </w:r>
      <w:r w:rsidRPr="00E56147">
        <w:rPr>
          <w:rFonts w:eastAsia="Times New Roman" w:cstheme="minorHAnsi"/>
          <w:i/>
          <w:iCs/>
          <w:lang w:eastAsia="pl-PL"/>
        </w:rPr>
        <w:t xml:space="preserve"> </w:t>
      </w:r>
      <w:r w:rsidRPr="00E56147">
        <w:rPr>
          <w:rFonts w:eastAsia="Times New Roman" w:cstheme="minorHAnsi"/>
          <w:b/>
          <w:bCs/>
          <w:i/>
          <w:iCs/>
          <w:lang w:eastAsia="pl-PL"/>
        </w:rPr>
        <w:t xml:space="preserve">roboty związane z budową przyłączy wody i energii elektrycznej wraz instalacją fotowoltaiczną. </w:t>
      </w:r>
    </w:p>
    <w:bookmarkEnd w:id="50"/>
    <w:p w14:paraId="73AE1DD3" w14:textId="2A5E523F" w:rsidR="003342EE" w:rsidRPr="00A150FA" w:rsidRDefault="003342EE" w:rsidP="00A150FA">
      <w:pPr>
        <w:spacing w:after="200" w:line="276" w:lineRule="auto"/>
        <w:ind w:left="360"/>
        <w:contextualSpacing/>
        <w:jc w:val="both"/>
        <w:rPr>
          <w:rFonts w:eastAsia="Times New Roman" w:cstheme="minorHAnsi"/>
          <w:lang w:eastAsia="pl-PL"/>
        </w:rPr>
      </w:pPr>
      <w:r w:rsidRPr="00734F50">
        <w:rPr>
          <w:rFonts w:eastAsia="Times New Roman" w:cstheme="minorHAnsi"/>
          <w:u w:val="single"/>
          <w:lang w:eastAsia="pl-PL"/>
        </w:rPr>
        <w:t xml:space="preserve">Przedmiotem zamówienia są roboty budowlane polegające na dokończeniu </w:t>
      </w:r>
      <w:r w:rsidR="005D663E" w:rsidRPr="00734F50">
        <w:rPr>
          <w:rFonts w:eastAsia="Times New Roman" w:cstheme="minorHAnsi"/>
          <w:u w:val="single"/>
          <w:lang w:eastAsia="pl-PL"/>
        </w:rPr>
        <w:t xml:space="preserve">budowy </w:t>
      </w:r>
      <w:r w:rsidRPr="00734F50">
        <w:rPr>
          <w:rFonts w:eastAsia="Times New Roman" w:cstheme="minorHAnsi"/>
          <w:u w:val="single"/>
          <w:lang w:eastAsia="pl-PL"/>
        </w:rPr>
        <w:t>ww. budynku</w:t>
      </w:r>
      <w:r w:rsidR="005D663E" w:rsidRPr="00734F50">
        <w:rPr>
          <w:rFonts w:eastAsia="Times New Roman" w:cstheme="minorHAnsi"/>
          <w:u w:val="single"/>
          <w:lang w:eastAsia="pl-PL"/>
        </w:rPr>
        <w:t>. Z</w:t>
      </w:r>
      <w:r w:rsidRPr="00734F50">
        <w:rPr>
          <w:rFonts w:eastAsia="Times New Roman" w:cstheme="minorHAnsi"/>
          <w:u w:val="single"/>
          <w:lang w:eastAsia="pl-PL"/>
        </w:rPr>
        <w:t>akres</w:t>
      </w:r>
      <w:r w:rsidR="005D663E" w:rsidRPr="00734F50">
        <w:rPr>
          <w:rFonts w:eastAsia="Times New Roman" w:cstheme="minorHAnsi"/>
          <w:u w:val="single"/>
          <w:lang w:eastAsia="pl-PL"/>
        </w:rPr>
        <w:t xml:space="preserve"> prac, </w:t>
      </w:r>
      <w:r w:rsidRPr="00734F50">
        <w:rPr>
          <w:rFonts w:eastAsia="Times New Roman" w:cstheme="minorHAnsi"/>
          <w:u w:val="single"/>
          <w:lang w:eastAsia="pl-PL"/>
        </w:rPr>
        <w:t xml:space="preserve"> któr</w:t>
      </w:r>
      <w:r w:rsidR="005D663E" w:rsidRPr="00734F50">
        <w:rPr>
          <w:rFonts w:eastAsia="Times New Roman" w:cstheme="minorHAnsi"/>
          <w:u w:val="single"/>
          <w:lang w:eastAsia="pl-PL"/>
        </w:rPr>
        <w:t>e</w:t>
      </w:r>
      <w:r w:rsidRPr="00734F50">
        <w:rPr>
          <w:rFonts w:eastAsia="Times New Roman" w:cstheme="minorHAnsi"/>
          <w:u w:val="single"/>
          <w:lang w:eastAsia="pl-PL"/>
        </w:rPr>
        <w:t xml:space="preserve">  pozostają do wykonania</w:t>
      </w:r>
      <w:r w:rsidR="00A150FA" w:rsidRPr="00734F50">
        <w:rPr>
          <w:rFonts w:eastAsia="Times New Roman" w:cstheme="minorHAnsi"/>
          <w:u w:val="single"/>
          <w:lang w:eastAsia="pl-PL"/>
        </w:rPr>
        <w:t>, zgodnie</w:t>
      </w:r>
      <w:r w:rsidR="00A150FA" w:rsidRPr="00874943">
        <w:rPr>
          <w:rFonts w:eastAsia="Times New Roman" w:cstheme="minorHAnsi"/>
          <w:u w:val="single"/>
          <w:lang w:eastAsia="pl-PL"/>
        </w:rPr>
        <w:t xml:space="preserve"> z dokumentacją projektową</w:t>
      </w:r>
      <w:r w:rsidR="00A150FA" w:rsidRPr="00A150FA">
        <w:rPr>
          <w:rFonts w:eastAsia="Times New Roman" w:cstheme="minorHAnsi"/>
          <w:lang w:eastAsia="pl-PL"/>
        </w:rPr>
        <w:t xml:space="preserve">, stanowiącą </w:t>
      </w:r>
      <w:r w:rsidR="00D73061" w:rsidRPr="00163086">
        <w:rPr>
          <w:rFonts w:eastAsia="Times New Roman" w:cstheme="minorHAnsi"/>
          <w:b/>
          <w:bCs/>
          <w:lang w:eastAsia="pl-PL"/>
        </w:rPr>
        <w:t>Z</w:t>
      </w:r>
      <w:r w:rsidR="00A150FA" w:rsidRPr="00163086">
        <w:rPr>
          <w:rFonts w:eastAsia="Times New Roman" w:cstheme="minorHAnsi"/>
          <w:b/>
          <w:bCs/>
          <w:lang w:eastAsia="pl-PL"/>
        </w:rPr>
        <w:t>ałącznik nr</w:t>
      </w:r>
      <w:r w:rsidR="00D73061" w:rsidRPr="00163086">
        <w:rPr>
          <w:rFonts w:eastAsia="Times New Roman" w:cstheme="minorHAnsi"/>
          <w:b/>
          <w:bCs/>
          <w:lang w:eastAsia="pl-PL"/>
        </w:rPr>
        <w:t xml:space="preserve"> </w:t>
      </w:r>
      <w:r w:rsidR="00B676E6">
        <w:rPr>
          <w:rFonts w:eastAsia="Times New Roman" w:cstheme="minorHAnsi"/>
          <w:b/>
          <w:bCs/>
          <w:lang w:eastAsia="pl-PL"/>
        </w:rPr>
        <w:t>14</w:t>
      </w:r>
      <w:r w:rsidR="00A150FA" w:rsidRPr="00163086">
        <w:rPr>
          <w:rFonts w:eastAsia="Times New Roman" w:cstheme="minorHAnsi"/>
          <w:b/>
          <w:bCs/>
          <w:lang w:eastAsia="pl-PL"/>
        </w:rPr>
        <w:t xml:space="preserve"> do SWZ</w:t>
      </w:r>
      <w:r w:rsidR="005D663E" w:rsidRPr="00D73061">
        <w:rPr>
          <w:rFonts w:eastAsia="Times New Roman" w:cstheme="minorHAnsi"/>
          <w:lang w:eastAsia="pl-PL"/>
        </w:rPr>
        <w:t>, obejmuje</w:t>
      </w:r>
      <w:r w:rsidR="005D663E">
        <w:rPr>
          <w:rFonts w:eastAsia="Times New Roman" w:cstheme="minorHAnsi"/>
          <w:lang w:eastAsia="pl-PL"/>
        </w:rPr>
        <w:t xml:space="preserve"> w szczególności: </w:t>
      </w:r>
    </w:p>
    <w:p w14:paraId="79BB0ED3" w14:textId="77777777" w:rsidR="003342EE" w:rsidRPr="00874943" w:rsidRDefault="003342EE" w:rsidP="003342EE">
      <w:pPr>
        <w:spacing w:after="200" w:line="276" w:lineRule="auto"/>
        <w:ind w:left="360"/>
        <w:contextualSpacing/>
        <w:jc w:val="both"/>
        <w:rPr>
          <w:rFonts w:eastAsia="Times New Roman" w:cstheme="minorHAnsi"/>
          <w:lang w:eastAsia="pl-PL"/>
        </w:rPr>
      </w:pPr>
      <w:bookmarkStart w:id="51" w:name="_Hlk164678727"/>
      <w:r w:rsidRPr="00874943">
        <w:rPr>
          <w:rFonts w:eastAsia="Times New Roman" w:cstheme="minorHAnsi"/>
          <w:lang w:eastAsia="pl-PL"/>
        </w:rPr>
        <w:t>1. Roboty w zakresie przyłącza wodociągowego włącznie z projektem przyłącza i przyłącza elektrycznego z uzyskaniem warunków przyłączenia do sieci</w:t>
      </w:r>
      <w:bookmarkEnd w:id="51"/>
      <w:r w:rsidRPr="00874943">
        <w:rPr>
          <w:rFonts w:eastAsia="Times New Roman" w:cstheme="minorHAnsi"/>
          <w:lang w:eastAsia="pl-PL"/>
        </w:rPr>
        <w:t>. Po uzyskaniu warunków uzgodnić projekt przyłącza z właścicielem sieci,</w:t>
      </w:r>
    </w:p>
    <w:p w14:paraId="1834B981"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Ocieplenie budynku z użyciem rusztowań zewnętrznych,</w:t>
      </w:r>
    </w:p>
    <w:p w14:paraId="39BD3F4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Wykonanie instalacji wewnętrznych,</w:t>
      </w:r>
    </w:p>
    <w:p w14:paraId="2C31C0EB"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Prace związane z wykonaniem instalacji odgromowej,</w:t>
      </w:r>
    </w:p>
    <w:p w14:paraId="0BC2B25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Wykonanie podbitki,</w:t>
      </w:r>
    </w:p>
    <w:p w14:paraId="47408B9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Prace tynkarskie,</w:t>
      </w:r>
    </w:p>
    <w:p w14:paraId="1237435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7. Prace związane z wykonaniem ogrzewania elektrycznego, </w:t>
      </w:r>
    </w:p>
    <w:p w14:paraId="6D1E6E1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8. Prace malarskie,</w:t>
      </w:r>
    </w:p>
    <w:p w14:paraId="437339C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Montaż stolarki drzwiowej, wyłaz na poddasze,</w:t>
      </w:r>
    </w:p>
    <w:p w14:paraId="367B9E9E"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Prace wykończeniowe,</w:t>
      </w:r>
    </w:p>
    <w:p w14:paraId="3F80F6C1" w14:textId="1F00D0F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Dostaw</w:t>
      </w:r>
      <w:r w:rsidR="005D663E">
        <w:rPr>
          <w:rFonts w:eastAsia="Times New Roman" w:cstheme="minorHAnsi"/>
          <w:lang w:eastAsia="pl-PL"/>
        </w:rPr>
        <w:t>ę</w:t>
      </w:r>
      <w:r w:rsidRPr="00874943">
        <w:rPr>
          <w:rFonts w:eastAsia="Times New Roman" w:cstheme="minorHAnsi"/>
          <w:lang w:eastAsia="pl-PL"/>
        </w:rPr>
        <w:t xml:space="preserve"> i montaż podstawowego wyposażenia pomieszczenia gospodarczego</w:t>
      </w:r>
      <w:r w:rsidR="00D73061">
        <w:rPr>
          <w:rFonts w:eastAsia="Times New Roman" w:cstheme="minorHAnsi"/>
          <w:lang w:eastAsia="pl-PL"/>
        </w:rPr>
        <w:t>, zgodnie z Opisem przedmiotu zamówienia,</w:t>
      </w:r>
      <w:r w:rsidRPr="00874943">
        <w:rPr>
          <w:rFonts w:eastAsia="Times New Roman" w:cstheme="minorHAnsi"/>
          <w:lang w:eastAsia="pl-PL"/>
        </w:rPr>
        <w:t xml:space="preserve"> stanowi</w:t>
      </w:r>
      <w:r w:rsidR="00D73061">
        <w:rPr>
          <w:rFonts w:eastAsia="Times New Roman" w:cstheme="minorHAnsi"/>
          <w:lang w:eastAsia="pl-PL"/>
        </w:rPr>
        <w:t xml:space="preserve">ącym </w:t>
      </w:r>
      <w:r w:rsidR="00D73061" w:rsidRPr="00163086">
        <w:rPr>
          <w:rFonts w:eastAsia="Times New Roman" w:cstheme="minorHAnsi"/>
          <w:b/>
          <w:bCs/>
          <w:lang w:eastAsia="pl-PL"/>
        </w:rPr>
        <w:t>Z</w:t>
      </w:r>
      <w:r w:rsidRPr="00163086">
        <w:rPr>
          <w:rFonts w:eastAsia="Times New Roman" w:cstheme="minorHAnsi"/>
          <w:b/>
          <w:bCs/>
          <w:lang w:eastAsia="pl-PL"/>
        </w:rPr>
        <w:t>ałącznik nr</w:t>
      </w:r>
      <w:r w:rsidR="00B676E6">
        <w:rPr>
          <w:rFonts w:eastAsia="Times New Roman" w:cstheme="minorHAnsi"/>
          <w:b/>
          <w:bCs/>
          <w:lang w:eastAsia="pl-PL"/>
        </w:rPr>
        <w:t xml:space="preserve"> 19.3</w:t>
      </w:r>
      <w:r w:rsidR="00D73061" w:rsidRPr="00163086">
        <w:rPr>
          <w:rFonts w:eastAsia="Times New Roman" w:cstheme="minorHAnsi"/>
          <w:b/>
          <w:bCs/>
          <w:lang w:eastAsia="pl-PL"/>
        </w:rPr>
        <w:t xml:space="preserve"> </w:t>
      </w:r>
      <w:r w:rsidRPr="00163086">
        <w:rPr>
          <w:rFonts w:eastAsia="Times New Roman" w:cstheme="minorHAnsi"/>
          <w:b/>
          <w:bCs/>
          <w:lang w:eastAsia="pl-PL"/>
        </w:rPr>
        <w:t>do SWZ</w:t>
      </w:r>
      <w:r w:rsidRPr="00D73061">
        <w:rPr>
          <w:rFonts w:eastAsia="Times New Roman" w:cstheme="minorHAnsi"/>
          <w:lang w:eastAsia="pl-PL"/>
        </w:rPr>
        <w:t>,</w:t>
      </w:r>
    </w:p>
    <w:p w14:paraId="51871E6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Ponadto zakres zamówienia obejmuje: </w:t>
      </w:r>
    </w:p>
    <w:p w14:paraId="47A662E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12. Wykonanie projektu budowlanego i wykonawczego instalacji PV wraz z przedmiarem, kosztorysem inwestorskim, specyfikacją techniczną w zakresie instalacji PV poprzedzony analizą zapotrzebowania oraz możliwości technicznych montażu wraz z  oceną stanu zaprojektowanej konstrukcji dachowej.</w:t>
      </w:r>
    </w:p>
    <w:p w14:paraId="552C4F8B" w14:textId="6B65DDE6"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13. Zgodne z opracowanym projektem wykonanie  "małej instalacji fotowoltaicznej " na dachu budynku </w:t>
      </w:r>
      <w:r w:rsidR="005F7634">
        <w:rPr>
          <w:rFonts w:eastAsia="Times New Roman" w:cstheme="minorHAnsi"/>
          <w:lang w:eastAsia="pl-PL"/>
        </w:rPr>
        <w:t xml:space="preserve">gospodarczego </w:t>
      </w:r>
      <w:r w:rsidRPr="00874943">
        <w:rPr>
          <w:rFonts w:eastAsia="Times New Roman" w:cstheme="minorHAnsi"/>
          <w:lang w:eastAsia="pl-PL"/>
        </w:rPr>
        <w:t>.</w:t>
      </w:r>
    </w:p>
    <w:p w14:paraId="1FF4605D" w14:textId="2D018E98"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Instalacja włączona będzie do instalacji wewnętrznej budynku .</w:t>
      </w:r>
    </w:p>
    <w:p w14:paraId="7D219398"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Projekt instalacji PV należy wykonać zgodnie z wymaganiami technicznymi i eksploatacyjnymi jakie muszą posiadać instalacje PV, przez osobę posiadającą uprawnienia budowlane do projektowania w specjalności instalacyjnej w zakresie sieci, instalacji, urządzeń elektrycznych i elektroenergetycznych lub odpowiadające im ważne uprawnienia budowlane, które zostały wydane na podstawie wcześniej obowiązujących przepisów. Osoba ta winna być wpisana na listę członków samorządu zawodowego. </w:t>
      </w:r>
    </w:p>
    <w:p w14:paraId="0C2816D2"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Specyfikacje techniczne wykonania i odbioru robót - powinny być opracowane z uwzględnieniem podziału szczegółowego robót wg Wspólnego Słownika Zamówień.</w:t>
      </w:r>
    </w:p>
    <w:p w14:paraId="79003FA4"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14. Dokumentację powykonawczą odbiorową zawierającą w szczególności: inwentaryzację geodezyjną powykonawczą, protokoły badań i sprawdzeń instalacji, atesty, certyfikaty, deklaracje zgodności i inne dokumenty potwierdzające, że wbudowane wyroby budowlane są zgodne z art. 10 Prawa Budowlanego.</w:t>
      </w:r>
    </w:p>
    <w:p w14:paraId="1996701D" w14:textId="7847F3A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15. Terminowe przekazanie do eksploatacji przedmiotu Umowy, w tym </w:t>
      </w:r>
      <w:r w:rsidR="005F7634" w:rsidRPr="0040514A">
        <w:rPr>
          <w:rFonts w:eastAsia="Times New Roman" w:cstheme="minorHAnsi"/>
          <w:lang w:eastAsia="pl-PL"/>
        </w:rPr>
        <w:t>uzyskania przez Wykonawcę zaświadczenia o niewniesieniu sprzeciwu do zawiadomienia o zakończeniu budowy</w:t>
      </w:r>
      <w:r w:rsidR="005F7634">
        <w:rPr>
          <w:rFonts w:eastAsia="Times New Roman" w:cstheme="minorHAnsi"/>
          <w:lang w:eastAsia="pl-PL"/>
        </w:rPr>
        <w:t xml:space="preserve">  </w:t>
      </w:r>
      <w:r w:rsidRPr="00874943">
        <w:rPr>
          <w:rFonts w:eastAsia="Times New Roman" w:cstheme="minorHAnsi"/>
          <w:lang w:eastAsia="pl-PL"/>
        </w:rPr>
        <w:t>oraz uzyskanie i przekazanie Zamawiającemu wszelkich dokumentów wymaganych do prawidłowego użytkowania budynku w Zadolu Kosmolowskim.</w:t>
      </w:r>
    </w:p>
    <w:p w14:paraId="3B57D3FD" w14:textId="77777777" w:rsidR="003342EE" w:rsidRPr="0016412F" w:rsidRDefault="003342EE" w:rsidP="003342EE">
      <w:pPr>
        <w:spacing w:after="200" w:line="276" w:lineRule="auto"/>
        <w:ind w:left="360"/>
        <w:contextualSpacing/>
        <w:jc w:val="both"/>
        <w:rPr>
          <w:rFonts w:eastAsia="Times New Roman" w:cstheme="minorHAnsi"/>
          <w:sz w:val="16"/>
          <w:szCs w:val="16"/>
          <w:lang w:eastAsia="pl-PL"/>
        </w:rPr>
      </w:pPr>
    </w:p>
    <w:p w14:paraId="336C6761"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4. ZSP I ZESPÓŁ MIESZKAŃ KOMUNALNYCH W BRACIEJÓWCE</w:t>
      </w:r>
    </w:p>
    <w:p w14:paraId="60C6BF3D" w14:textId="0FEC8CE8" w:rsidR="003342EE" w:rsidRPr="007D7FA6" w:rsidRDefault="003342EE" w:rsidP="003342EE">
      <w:pPr>
        <w:spacing w:after="200" w:line="276" w:lineRule="auto"/>
        <w:ind w:left="360"/>
        <w:contextualSpacing/>
        <w:jc w:val="both"/>
        <w:rPr>
          <w:rFonts w:eastAsia="Times New Roman" w:cstheme="minorHAnsi"/>
          <w:b/>
          <w:bCs/>
          <w:lang w:eastAsia="pl-PL"/>
        </w:rPr>
      </w:pPr>
      <w:bookmarkStart w:id="52" w:name="_Hlk164070484"/>
      <w:r w:rsidRPr="00E56147">
        <w:rPr>
          <w:rFonts w:eastAsia="Times New Roman" w:cstheme="minorHAnsi"/>
          <w:b/>
          <w:bCs/>
          <w:i/>
          <w:iCs/>
          <w:lang w:eastAsia="pl-PL"/>
        </w:rPr>
        <w:t xml:space="preserve">Modernizacja obiektu mieszczącego Zespół </w:t>
      </w:r>
      <w:proofErr w:type="spellStart"/>
      <w:r w:rsidRPr="00E56147">
        <w:rPr>
          <w:rFonts w:eastAsia="Times New Roman" w:cstheme="minorHAnsi"/>
          <w:b/>
          <w:bCs/>
          <w:i/>
          <w:iCs/>
          <w:lang w:eastAsia="pl-PL"/>
        </w:rPr>
        <w:t>Szkolno</w:t>
      </w:r>
      <w:proofErr w:type="spellEnd"/>
      <w:r w:rsidRPr="00E56147">
        <w:rPr>
          <w:rFonts w:eastAsia="Times New Roman" w:cstheme="minorHAnsi"/>
          <w:b/>
          <w:bCs/>
          <w:i/>
          <w:iCs/>
          <w:lang w:eastAsia="pl-PL"/>
        </w:rPr>
        <w:t xml:space="preserve"> – Przedszkolny i zespół mieszkań komunalnych w Braciejówce w zakresie </w:t>
      </w:r>
      <w:r w:rsidR="00A66D55">
        <w:rPr>
          <w:rFonts w:eastAsia="Times New Roman" w:cstheme="minorHAnsi"/>
          <w:b/>
          <w:bCs/>
          <w:i/>
          <w:iCs/>
          <w:lang w:eastAsia="pl-PL"/>
        </w:rPr>
        <w:t>wymiany</w:t>
      </w:r>
      <w:r w:rsidRPr="00E56147">
        <w:rPr>
          <w:rFonts w:eastAsia="Times New Roman" w:cstheme="minorHAnsi"/>
          <w:b/>
          <w:bCs/>
          <w:i/>
          <w:iCs/>
          <w:lang w:eastAsia="pl-PL"/>
        </w:rPr>
        <w:t xml:space="preserve"> pokrycia dachowego wraz z ociepleniem</w:t>
      </w:r>
      <w:r w:rsidR="00A66D55">
        <w:rPr>
          <w:rFonts w:eastAsia="Times New Roman" w:cstheme="minorHAnsi"/>
          <w:b/>
          <w:bCs/>
          <w:i/>
          <w:iCs/>
          <w:lang w:eastAsia="pl-PL"/>
        </w:rPr>
        <w:t xml:space="preserve"> stropu i dachu</w:t>
      </w:r>
      <w:r w:rsidRPr="00E56147">
        <w:rPr>
          <w:rFonts w:eastAsia="Times New Roman" w:cstheme="minorHAnsi"/>
          <w:b/>
          <w:bCs/>
          <w:i/>
          <w:iCs/>
          <w:lang w:eastAsia="pl-PL"/>
        </w:rPr>
        <w:t>, wymianą okien, OZE</w:t>
      </w:r>
      <w:r w:rsidR="00A66D55">
        <w:rPr>
          <w:rFonts w:eastAsia="Times New Roman" w:cstheme="minorHAnsi"/>
          <w:b/>
          <w:bCs/>
          <w:i/>
          <w:iCs/>
          <w:lang w:eastAsia="pl-PL"/>
        </w:rPr>
        <w:t>, kotłownią gazową</w:t>
      </w:r>
      <w:r w:rsidRPr="00E56147">
        <w:rPr>
          <w:rFonts w:eastAsia="Times New Roman" w:cstheme="minorHAnsi"/>
          <w:b/>
          <w:bCs/>
          <w:i/>
          <w:iCs/>
          <w:lang w:eastAsia="pl-PL"/>
        </w:rPr>
        <w:t xml:space="preserve"> i niezbędnymi pracami towarzyszącymi</w:t>
      </w:r>
      <w:bookmarkEnd w:id="52"/>
      <w:r w:rsidRPr="00E56147">
        <w:rPr>
          <w:rFonts w:eastAsia="Times New Roman" w:cstheme="minorHAnsi"/>
          <w:b/>
          <w:bCs/>
          <w:i/>
          <w:iCs/>
          <w:lang w:eastAsia="pl-PL"/>
        </w:rPr>
        <w:t xml:space="preserve">, </w:t>
      </w:r>
      <w:r w:rsidR="0016412F" w:rsidRPr="00E56147">
        <w:rPr>
          <w:rFonts w:eastAsia="Times New Roman" w:cstheme="minorHAnsi"/>
          <w:b/>
          <w:bCs/>
          <w:i/>
          <w:iCs/>
          <w:lang w:eastAsia="pl-PL"/>
        </w:rPr>
        <w:t>w formule „zaprojektuj i wybuduj”,</w:t>
      </w:r>
      <w:r w:rsidR="0016412F">
        <w:rPr>
          <w:rFonts w:eastAsia="Times New Roman" w:cstheme="minorHAnsi"/>
          <w:b/>
          <w:bCs/>
          <w:lang w:eastAsia="pl-PL"/>
        </w:rPr>
        <w:t xml:space="preserve"> </w:t>
      </w:r>
      <w:r w:rsidRPr="0016412F">
        <w:rPr>
          <w:rFonts w:eastAsia="Times New Roman" w:cstheme="minorHAnsi"/>
          <w:lang w:eastAsia="pl-PL"/>
        </w:rPr>
        <w:t xml:space="preserve">zgodnie z załączonym PFU, </w:t>
      </w:r>
      <w:bookmarkStart w:id="53" w:name="_Hlk164926989"/>
      <w:r w:rsidRPr="0016412F">
        <w:rPr>
          <w:rFonts w:eastAsia="Times New Roman" w:cstheme="minorHAnsi"/>
          <w:lang w:eastAsia="pl-PL"/>
        </w:rPr>
        <w:t>stanowiącym</w:t>
      </w:r>
      <w:r w:rsidRPr="00D73061">
        <w:rPr>
          <w:rFonts w:eastAsia="Times New Roman" w:cstheme="minorHAnsi"/>
          <w:b/>
          <w:bCs/>
          <w:lang w:eastAsia="pl-PL"/>
        </w:rPr>
        <w:t xml:space="preserve"> </w:t>
      </w:r>
      <w:r w:rsidR="00D73061" w:rsidRPr="00D73061">
        <w:rPr>
          <w:rFonts w:eastAsia="Times New Roman" w:cstheme="minorHAnsi"/>
          <w:b/>
          <w:bCs/>
          <w:lang w:eastAsia="pl-PL"/>
        </w:rPr>
        <w:t>Z</w:t>
      </w:r>
      <w:r w:rsidRPr="00D73061">
        <w:rPr>
          <w:rFonts w:eastAsia="Times New Roman" w:cstheme="minorHAnsi"/>
          <w:b/>
          <w:bCs/>
          <w:lang w:eastAsia="pl-PL"/>
        </w:rPr>
        <w:t xml:space="preserve">ałącznik nr </w:t>
      </w:r>
      <w:r w:rsidR="00B676E6">
        <w:rPr>
          <w:rFonts w:eastAsia="Times New Roman" w:cstheme="minorHAnsi"/>
          <w:b/>
          <w:bCs/>
          <w:lang w:eastAsia="pl-PL"/>
        </w:rPr>
        <w:t xml:space="preserve">15 </w:t>
      </w:r>
      <w:r w:rsidRPr="00D73061">
        <w:rPr>
          <w:rFonts w:eastAsia="Times New Roman" w:cstheme="minorHAnsi"/>
          <w:b/>
          <w:bCs/>
          <w:lang w:eastAsia="pl-PL"/>
        </w:rPr>
        <w:t>do SWZ</w:t>
      </w:r>
    </w:p>
    <w:p w14:paraId="43A3808B" w14:textId="5C2D9AD8" w:rsidR="003342EE" w:rsidRPr="00874943" w:rsidRDefault="003342EE" w:rsidP="003342EE">
      <w:pPr>
        <w:spacing w:after="200" w:line="276" w:lineRule="auto"/>
        <w:ind w:left="360"/>
        <w:contextualSpacing/>
        <w:jc w:val="both"/>
        <w:rPr>
          <w:rFonts w:eastAsia="Times New Roman" w:cstheme="minorHAnsi"/>
          <w:lang w:eastAsia="pl-PL"/>
        </w:rPr>
      </w:pPr>
      <w:bookmarkStart w:id="54" w:name="_Hlk166585772"/>
      <w:bookmarkEnd w:id="53"/>
      <w:r w:rsidRPr="00874943">
        <w:rPr>
          <w:rFonts w:eastAsia="Times New Roman" w:cstheme="minorHAnsi"/>
          <w:lang w:eastAsia="pl-PL"/>
        </w:rPr>
        <w:t xml:space="preserve">Przedmiot zamówienia </w:t>
      </w:r>
      <w:r w:rsidR="005D663E">
        <w:rPr>
          <w:rFonts w:eastAsia="Times New Roman" w:cstheme="minorHAnsi"/>
          <w:lang w:eastAsia="pl-PL"/>
        </w:rPr>
        <w:t>obejmuje</w:t>
      </w:r>
      <w:r w:rsidRPr="00874943">
        <w:rPr>
          <w:rFonts w:eastAsia="Times New Roman" w:cstheme="minorHAnsi"/>
          <w:lang w:eastAsia="pl-PL"/>
        </w:rPr>
        <w:t xml:space="preserve"> w szczególności:</w:t>
      </w:r>
    </w:p>
    <w:p w14:paraId="72873839" w14:textId="25861A22" w:rsidR="003342EE" w:rsidRPr="00874943" w:rsidRDefault="003342EE" w:rsidP="003342EE">
      <w:pPr>
        <w:spacing w:after="200" w:line="276" w:lineRule="auto"/>
        <w:ind w:left="360"/>
        <w:contextualSpacing/>
        <w:jc w:val="both"/>
        <w:rPr>
          <w:rFonts w:eastAsia="Times New Roman" w:cstheme="minorHAnsi"/>
          <w:lang w:eastAsia="pl-PL"/>
        </w:rPr>
      </w:pPr>
      <w:bookmarkStart w:id="55" w:name="_Hlk166585739"/>
      <w:bookmarkEnd w:id="54"/>
      <w:r w:rsidRPr="00874943">
        <w:rPr>
          <w:rFonts w:eastAsia="Times New Roman" w:cstheme="minorHAnsi"/>
          <w:bCs/>
          <w:lang w:eastAsia="pl-PL"/>
        </w:rPr>
        <w:t>1. Opracowani</w:t>
      </w:r>
      <w:r w:rsidR="005D663E">
        <w:rPr>
          <w:rFonts w:eastAsia="Times New Roman" w:cstheme="minorHAnsi"/>
          <w:bCs/>
          <w:lang w:eastAsia="pl-PL"/>
        </w:rPr>
        <w:t>e</w:t>
      </w:r>
      <w:r w:rsidRPr="00874943">
        <w:rPr>
          <w:rFonts w:eastAsia="Times New Roman" w:cstheme="minorHAnsi"/>
          <w:bCs/>
          <w:lang w:eastAsia="pl-PL"/>
        </w:rPr>
        <w:t xml:space="preserve"> kompletnej dokumentacji projektowej wraz z uzyskaniem wymaganych zezwoleń lub przeprowadzenie wymaganych zgłoszeń w oparciu o Program funkcjonalno-użytkowy, a następnie wykonanie robót budowlanych, instalacyjnych i wykończeniowych,</w:t>
      </w:r>
    </w:p>
    <w:bookmarkEnd w:id="55"/>
    <w:p w14:paraId="4884D9D8" w14:textId="778BA2C6"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Modernizacj</w:t>
      </w:r>
      <w:r w:rsidR="005D663E">
        <w:rPr>
          <w:rFonts w:eastAsia="Times New Roman" w:cstheme="minorHAnsi"/>
          <w:lang w:eastAsia="pl-PL"/>
        </w:rPr>
        <w:t>ę</w:t>
      </w:r>
      <w:r w:rsidRPr="00874943">
        <w:rPr>
          <w:rFonts w:eastAsia="Times New Roman" w:cstheme="minorHAnsi"/>
          <w:lang w:eastAsia="pl-PL"/>
        </w:rPr>
        <w:t xml:space="preserve"> dachu nad całym budynkiem wraz z niezbędnymi pracami dodatkowymi, w tym z odtworzeniem pomieszczeń mieszkalnych, które zlokalizowane są w przestrzeni dachowej,</w:t>
      </w:r>
    </w:p>
    <w:p w14:paraId="2BA6061E" w14:textId="1CD8A03F"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Wymian</w:t>
      </w:r>
      <w:r w:rsidR="005D663E">
        <w:rPr>
          <w:rFonts w:eastAsia="Times New Roman" w:cstheme="minorHAnsi"/>
          <w:lang w:eastAsia="pl-PL"/>
        </w:rPr>
        <w:t>ę</w:t>
      </w:r>
      <w:r w:rsidRPr="00874943">
        <w:rPr>
          <w:rFonts w:eastAsia="Times New Roman" w:cstheme="minorHAnsi"/>
          <w:lang w:eastAsia="pl-PL"/>
        </w:rPr>
        <w:t xml:space="preserve"> instalacji wodociągowej w segmencie szkolno-przedszkolnym wraz z instalacjami towarzyszącymi,</w:t>
      </w:r>
    </w:p>
    <w:p w14:paraId="51F2A658" w14:textId="7C66E4F1" w:rsidR="00A66D55" w:rsidRPr="00A66D55" w:rsidRDefault="003342EE" w:rsidP="003342EE">
      <w:pPr>
        <w:spacing w:after="200" w:line="276" w:lineRule="auto"/>
        <w:ind w:left="360"/>
        <w:contextualSpacing/>
        <w:jc w:val="both"/>
        <w:rPr>
          <w:rFonts w:cstheme="minorHAnsi"/>
        </w:rPr>
      </w:pPr>
      <w:r w:rsidRPr="00874943">
        <w:rPr>
          <w:rFonts w:eastAsia="Times New Roman" w:cstheme="minorHAnsi"/>
          <w:lang w:eastAsia="pl-PL"/>
        </w:rPr>
        <w:t xml:space="preserve">4. </w:t>
      </w:r>
      <w:r w:rsidR="00A66D55" w:rsidRPr="00A66D55">
        <w:rPr>
          <w:rFonts w:eastAsia="Times New Roman" w:cstheme="minorHAnsi"/>
          <w:lang w:eastAsia="pl-PL"/>
        </w:rPr>
        <w:t xml:space="preserve">Przeniesienie </w:t>
      </w:r>
      <w:r w:rsidRPr="00A66D55">
        <w:rPr>
          <w:rFonts w:eastAsia="Times New Roman" w:cstheme="minorHAnsi"/>
          <w:lang w:eastAsia="pl-PL"/>
        </w:rPr>
        <w:t xml:space="preserve"> </w:t>
      </w:r>
      <w:r w:rsidR="00A66D55" w:rsidRPr="00A66D55">
        <w:rPr>
          <w:rFonts w:cstheme="minorHAnsi"/>
        </w:rPr>
        <w:t>lokalizacji źródła ciepła - likwidacja istniejącej kotłowni gazowej w piwnicy segmentu A, i wykonanie nowej kotłowni gazowej zewnętrznej wyposażonej w dwa kotły gazowe na elewacji zachodniej segmentu A wraz modernizacją instalacji gazu</w:t>
      </w:r>
      <w:r w:rsidR="00A66D55">
        <w:rPr>
          <w:rFonts w:cstheme="minorHAnsi"/>
        </w:rPr>
        <w:t>,</w:t>
      </w:r>
    </w:p>
    <w:p w14:paraId="51919D66" w14:textId="1AC350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5. Montaż instalacji fotowoltaicznej </w:t>
      </w:r>
      <w:r w:rsidR="00B44A47">
        <w:rPr>
          <w:rFonts w:eastAsia="Times New Roman" w:cstheme="minorHAnsi"/>
          <w:lang w:eastAsia="pl-PL"/>
        </w:rPr>
        <w:t xml:space="preserve">na południowej stronie połaci dach Sali gimnastycznej </w:t>
      </w:r>
      <w:r w:rsidRPr="00874943">
        <w:rPr>
          <w:rFonts w:eastAsia="Times New Roman" w:cstheme="minorHAnsi"/>
          <w:lang w:eastAsia="pl-PL"/>
        </w:rPr>
        <w:t>wraz z instalacją  odgromową i monitoringiem wizyjnym,</w:t>
      </w:r>
    </w:p>
    <w:p w14:paraId="5A5022AD" w14:textId="7F3E3801"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 Wymian</w:t>
      </w:r>
      <w:r w:rsidR="005D663E">
        <w:rPr>
          <w:rFonts w:eastAsia="Times New Roman" w:cstheme="minorHAnsi"/>
          <w:lang w:eastAsia="pl-PL"/>
        </w:rPr>
        <w:t>ę</w:t>
      </w:r>
      <w:r w:rsidRPr="00874943">
        <w:rPr>
          <w:rFonts w:eastAsia="Times New Roman" w:cstheme="minorHAnsi"/>
          <w:lang w:eastAsia="pl-PL"/>
        </w:rPr>
        <w:t xml:space="preserve"> oświetlenia budynku szkoły i </w:t>
      </w:r>
      <w:r w:rsidR="00A66D55">
        <w:rPr>
          <w:rFonts w:eastAsia="Times New Roman" w:cstheme="minorHAnsi"/>
          <w:lang w:eastAsia="pl-PL"/>
        </w:rPr>
        <w:t>s</w:t>
      </w:r>
      <w:r w:rsidRPr="00874943">
        <w:rPr>
          <w:rFonts w:eastAsia="Times New Roman" w:cstheme="minorHAnsi"/>
          <w:lang w:eastAsia="pl-PL"/>
        </w:rPr>
        <w:t>ali gimnastycznej na oświetlenie typu LED z zachowaniem normatywnego natężenia oświetlenia w pomieszczeniach</w:t>
      </w:r>
      <w:r w:rsidR="00A66D55">
        <w:rPr>
          <w:rFonts w:eastAsia="Times New Roman" w:cstheme="minorHAnsi"/>
          <w:lang w:eastAsia="pl-PL"/>
        </w:rPr>
        <w:t xml:space="preserve"> – zakres wynikający jedynie z remontu dachu, </w:t>
      </w:r>
    </w:p>
    <w:p w14:paraId="31B2490E" w14:textId="4DAF117B" w:rsidR="00CA6687" w:rsidRDefault="009660E1" w:rsidP="00CA6687">
      <w:pPr>
        <w:spacing w:after="200" w:line="276" w:lineRule="auto"/>
        <w:ind w:left="360"/>
        <w:contextualSpacing/>
        <w:jc w:val="both"/>
        <w:rPr>
          <w:rFonts w:cstheme="minorHAnsi"/>
        </w:rPr>
      </w:pPr>
      <w:bookmarkStart w:id="56" w:name="_Hlk169697975"/>
      <w:r>
        <w:rPr>
          <w:rFonts w:eastAsia="Times New Roman" w:cstheme="minorHAnsi"/>
          <w:lang w:eastAsia="pl-PL"/>
        </w:rPr>
        <w:t>7</w:t>
      </w:r>
      <w:r w:rsidR="00CA6687">
        <w:rPr>
          <w:rFonts w:eastAsia="Times New Roman" w:cstheme="minorHAnsi"/>
          <w:lang w:eastAsia="pl-PL"/>
        </w:rPr>
        <w:t xml:space="preserve">. </w:t>
      </w:r>
      <w:r>
        <w:rPr>
          <w:rFonts w:eastAsia="Times New Roman" w:cstheme="minorHAnsi"/>
          <w:lang w:eastAsia="pl-PL"/>
        </w:rPr>
        <w:t>W</w:t>
      </w:r>
      <w:r w:rsidR="004F1189">
        <w:rPr>
          <w:rFonts w:eastAsia="Times New Roman" w:cstheme="minorHAnsi"/>
          <w:lang w:eastAsia="pl-PL"/>
        </w:rPr>
        <w:t xml:space="preserve">ykonanie </w:t>
      </w:r>
      <w:r w:rsidR="00CA6687" w:rsidRPr="00CA6687">
        <w:rPr>
          <w:rFonts w:cstheme="minorHAnsi"/>
        </w:rPr>
        <w:t>dokumentacj</w:t>
      </w:r>
      <w:r w:rsidR="004F1189">
        <w:rPr>
          <w:rFonts w:cstheme="minorHAnsi"/>
        </w:rPr>
        <w:t>i</w:t>
      </w:r>
      <w:r w:rsidR="00CA6687" w:rsidRPr="00CA6687">
        <w:rPr>
          <w:rFonts w:cstheme="minorHAnsi"/>
        </w:rPr>
        <w:t xml:space="preserve"> geodezyjn</w:t>
      </w:r>
      <w:r w:rsidR="004F1189">
        <w:rPr>
          <w:rFonts w:cstheme="minorHAnsi"/>
        </w:rPr>
        <w:t>ej</w:t>
      </w:r>
      <w:r w:rsidR="00CA6687" w:rsidRPr="00CA6687">
        <w:rPr>
          <w:rFonts w:cstheme="minorHAnsi"/>
        </w:rPr>
        <w:t>, zawierając</w:t>
      </w:r>
      <w:r w:rsidR="004F1189">
        <w:rPr>
          <w:rFonts w:cstheme="minorHAnsi"/>
        </w:rPr>
        <w:t>ej</w:t>
      </w:r>
      <w:r w:rsidR="00CA6687" w:rsidRPr="00CA6687">
        <w:rPr>
          <w:rFonts w:cstheme="minorHAnsi"/>
        </w:rPr>
        <w:t xml:space="preserve"> wyniki geodezyjnej inwentaryzacji </w:t>
      </w:r>
      <w:bookmarkStart w:id="57" w:name="_Hlk64918292"/>
      <w:r w:rsidR="00CA6687" w:rsidRPr="00CA6687">
        <w:rPr>
          <w:rFonts w:cstheme="minorHAnsi"/>
        </w:rPr>
        <w:t>powykonawczej, sporządzone przez osobę posiadającą odpowiednie uprawnienia zawodowe w dziedzinie geodezji i kartografii</w:t>
      </w:r>
      <w:bookmarkEnd w:id="57"/>
      <w:r w:rsidR="00CA6687" w:rsidRPr="00CA6687">
        <w:rPr>
          <w:rFonts w:cstheme="minorHAnsi"/>
        </w:rPr>
        <w:t>,</w:t>
      </w:r>
    </w:p>
    <w:p w14:paraId="34029068" w14:textId="071E2822" w:rsidR="00CA6687" w:rsidRPr="00194C21" w:rsidRDefault="00CA6687" w:rsidP="0008283D">
      <w:pPr>
        <w:spacing w:after="200" w:line="276" w:lineRule="auto"/>
        <w:ind w:left="360"/>
        <w:contextualSpacing/>
        <w:jc w:val="both"/>
        <w:rPr>
          <w:rFonts w:cstheme="minorHAnsi"/>
        </w:rPr>
      </w:pPr>
      <w:r w:rsidRPr="00194C21">
        <w:rPr>
          <w:rFonts w:cstheme="minorHAnsi"/>
        </w:rPr>
        <w:t>1</w:t>
      </w:r>
      <w:r w:rsidR="00122A8C">
        <w:rPr>
          <w:rFonts w:cstheme="minorHAnsi"/>
        </w:rPr>
        <w:t>1</w:t>
      </w:r>
      <w:r w:rsidRPr="00194C21">
        <w:rPr>
          <w:rFonts w:cstheme="minorHAnsi"/>
        </w:rPr>
        <w:t>.</w:t>
      </w:r>
      <w:r w:rsidR="00382D82">
        <w:rPr>
          <w:rFonts w:cstheme="minorHAnsi"/>
        </w:rPr>
        <w:t xml:space="preserve"> </w:t>
      </w:r>
      <w:r w:rsidR="009660E1">
        <w:rPr>
          <w:rFonts w:cstheme="minorHAnsi"/>
        </w:rPr>
        <w:t>U</w:t>
      </w:r>
      <w:r w:rsidR="004F1189">
        <w:rPr>
          <w:rFonts w:cstheme="minorHAnsi"/>
        </w:rPr>
        <w:t xml:space="preserve">zyskanie </w:t>
      </w:r>
      <w:r w:rsidRPr="00194C21">
        <w:rPr>
          <w:rFonts w:cstheme="minorHAnsi"/>
        </w:rPr>
        <w:t xml:space="preserve"> </w:t>
      </w:r>
      <w:r w:rsidR="00194C21" w:rsidRPr="00194C21">
        <w:rPr>
          <w:rFonts w:cstheme="minorHAnsi"/>
        </w:rPr>
        <w:t>ostateczn</w:t>
      </w:r>
      <w:r w:rsidR="004F1189">
        <w:rPr>
          <w:rFonts w:cstheme="minorHAnsi"/>
        </w:rPr>
        <w:t xml:space="preserve">ej </w:t>
      </w:r>
      <w:r w:rsidR="00194C21" w:rsidRPr="00194C21">
        <w:rPr>
          <w:rFonts w:cstheme="minorHAnsi"/>
        </w:rPr>
        <w:t>decyzj</w:t>
      </w:r>
      <w:r w:rsidR="004F1189">
        <w:rPr>
          <w:rFonts w:cstheme="minorHAnsi"/>
        </w:rPr>
        <w:t>i</w:t>
      </w:r>
      <w:r w:rsidR="00194C21" w:rsidRPr="00194C21">
        <w:rPr>
          <w:rFonts w:cstheme="minorHAnsi"/>
        </w:rPr>
        <w:t xml:space="preserve"> o pozwoleniu na użytkowanie obiektu budowlanego</w:t>
      </w:r>
      <w:r w:rsidR="004F1189">
        <w:rPr>
          <w:rFonts w:cstheme="minorHAnsi"/>
        </w:rPr>
        <w:t>,</w:t>
      </w:r>
    </w:p>
    <w:p w14:paraId="1350200B" w14:textId="44DE5600" w:rsidR="00CA6687" w:rsidRPr="00CA6687" w:rsidRDefault="00CA6687" w:rsidP="00CA6687">
      <w:pPr>
        <w:spacing w:after="200" w:line="276" w:lineRule="auto"/>
        <w:ind w:left="360"/>
        <w:contextualSpacing/>
        <w:jc w:val="both"/>
        <w:rPr>
          <w:rFonts w:eastAsia="Times New Roman" w:cstheme="minorHAnsi"/>
          <w:lang w:eastAsia="pl-PL"/>
        </w:rPr>
      </w:pPr>
      <w:r>
        <w:rPr>
          <w:rFonts w:cstheme="minorHAnsi"/>
        </w:rPr>
        <w:t>1</w:t>
      </w:r>
      <w:r w:rsidR="00122A8C">
        <w:rPr>
          <w:rFonts w:cstheme="minorHAnsi"/>
        </w:rPr>
        <w:t>2</w:t>
      </w:r>
      <w:r>
        <w:rPr>
          <w:rFonts w:cstheme="minorHAnsi"/>
        </w:rPr>
        <w:t xml:space="preserve">. </w:t>
      </w:r>
      <w:r w:rsidR="009660E1">
        <w:rPr>
          <w:rFonts w:cstheme="minorHAnsi"/>
        </w:rPr>
        <w:t>D</w:t>
      </w:r>
      <w:r w:rsidR="004F1189">
        <w:rPr>
          <w:rFonts w:cstheme="minorHAnsi"/>
        </w:rPr>
        <w:t xml:space="preserve">ostarczenie </w:t>
      </w:r>
      <w:r w:rsidRPr="00CA6687">
        <w:rPr>
          <w:rFonts w:cstheme="minorHAnsi"/>
        </w:rPr>
        <w:t>inn</w:t>
      </w:r>
      <w:r w:rsidR="004F1189">
        <w:rPr>
          <w:rFonts w:cstheme="minorHAnsi"/>
        </w:rPr>
        <w:t xml:space="preserve">ych </w:t>
      </w:r>
      <w:r w:rsidR="00122A8C">
        <w:rPr>
          <w:rFonts w:cstheme="minorHAnsi"/>
        </w:rPr>
        <w:t xml:space="preserve">niezbędnych </w:t>
      </w:r>
      <w:r w:rsidRPr="00CA6687">
        <w:rPr>
          <w:rFonts w:cstheme="minorHAnsi"/>
        </w:rPr>
        <w:t>dokument</w:t>
      </w:r>
      <w:r w:rsidR="004F1189">
        <w:rPr>
          <w:rFonts w:cstheme="minorHAnsi"/>
        </w:rPr>
        <w:t>ów</w:t>
      </w:r>
      <w:r w:rsidRPr="00CA6687">
        <w:rPr>
          <w:rFonts w:cstheme="minorHAnsi"/>
        </w:rPr>
        <w:t xml:space="preserve"> zgromadzon</w:t>
      </w:r>
      <w:r w:rsidR="004F1189">
        <w:rPr>
          <w:rFonts w:cstheme="minorHAnsi"/>
        </w:rPr>
        <w:t>ych</w:t>
      </w:r>
      <w:r w:rsidRPr="00CA6687">
        <w:rPr>
          <w:rFonts w:cstheme="minorHAnsi"/>
        </w:rPr>
        <w:t xml:space="preserve"> w trakcie wykonywania przedmiotu zamówienia, a odnosząc</w:t>
      </w:r>
      <w:r w:rsidR="004F1189">
        <w:rPr>
          <w:rFonts w:cstheme="minorHAnsi"/>
        </w:rPr>
        <w:t>ych</w:t>
      </w:r>
      <w:r w:rsidRPr="00CA6687">
        <w:rPr>
          <w:rFonts w:cstheme="minorHAnsi"/>
        </w:rPr>
        <w:t xml:space="preserve"> się do jego realizacji.</w:t>
      </w:r>
    </w:p>
    <w:bookmarkEnd w:id="56"/>
    <w:p w14:paraId="08627205" w14:textId="4E4146C3" w:rsidR="005F7634" w:rsidRPr="00382D82" w:rsidRDefault="005F7634" w:rsidP="003342EE">
      <w:pPr>
        <w:spacing w:after="200" w:line="276" w:lineRule="auto"/>
        <w:ind w:left="360"/>
        <w:contextualSpacing/>
        <w:jc w:val="both"/>
        <w:rPr>
          <w:rFonts w:eastAsia="Times New Roman" w:cstheme="minorHAnsi"/>
          <w:sz w:val="16"/>
          <w:szCs w:val="16"/>
          <w:lang w:eastAsia="pl-PL"/>
        </w:rPr>
      </w:pPr>
    </w:p>
    <w:p w14:paraId="0B549E85" w14:textId="68FDBD43" w:rsidR="003342EE" w:rsidRPr="00874943" w:rsidRDefault="0016412F" w:rsidP="0016412F">
      <w:pPr>
        <w:spacing w:after="200" w:line="276" w:lineRule="auto"/>
        <w:contextualSpacing/>
        <w:jc w:val="both"/>
        <w:rPr>
          <w:rFonts w:eastAsia="Times New Roman" w:cstheme="minorHAnsi"/>
          <w:b/>
          <w:bCs/>
          <w:i/>
          <w:iCs/>
          <w:u w:val="single"/>
          <w:lang w:eastAsia="pl-PL"/>
        </w:rPr>
      </w:pPr>
      <w:r>
        <w:rPr>
          <w:rFonts w:eastAsia="Times New Roman" w:cstheme="minorHAnsi"/>
          <w:lang w:eastAsia="pl-PL"/>
        </w:rPr>
        <w:t xml:space="preserve">       </w:t>
      </w:r>
      <w:r w:rsidR="003342EE" w:rsidRPr="00874943">
        <w:rPr>
          <w:rFonts w:eastAsia="Times New Roman" w:cstheme="minorHAnsi"/>
          <w:b/>
          <w:bCs/>
          <w:i/>
          <w:iCs/>
          <w:u w:val="single"/>
          <w:lang w:eastAsia="pl-PL"/>
        </w:rPr>
        <w:t>Część 5. ZSPI NR 1 W OLKUSZU</w:t>
      </w:r>
    </w:p>
    <w:p w14:paraId="48520E9C" w14:textId="64995BAB" w:rsidR="003342EE" w:rsidRPr="00D73061" w:rsidRDefault="003342EE" w:rsidP="003342EE">
      <w:pPr>
        <w:spacing w:after="200" w:line="276" w:lineRule="auto"/>
        <w:ind w:left="360"/>
        <w:contextualSpacing/>
        <w:jc w:val="both"/>
        <w:rPr>
          <w:rFonts w:eastAsia="Times New Roman" w:cstheme="minorHAnsi"/>
          <w:b/>
          <w:bCs/>
          <w:lang w:eastAsia="pl-PL"/>
        </w:rPr>
      </w:pPr>
      <w:bookmarkStart w:id="58" w:name="_Hlk164336756"/>
      <w:bookmarkStart w:id="59" w:name="_Hlk164070552"/>
      <w:r w:rsidRPr="00E56147">
        <w:rPr>
          <w:rFonts w:eastAsia="Times New Roman" w:cstheme="minorHAnsi"/>
          <w:b/>
          <w:bCs/>
          <w:i/>
          <w:iCs/>
          <w:lang w:eastAsia="pl-PL"/>
        </w:rPr>
        <w:t xml:space="preserve">Przebudowa istniejącego węzła cieplnego wraz z instalacjami towarzyszącymi </w:t>
      </w:r>
      <w:r w:rsidR="009E26D5">
        <w:rPr>
          <w:rFonts w:eastAsia="Times New Roman" w:cstheme="minorHAnsi"/>
          <w:b/>
          <w:bCs/>
          <w:i/>
          <w:iCs/>
          <w:lang w:eastAsia="pl-PL"/>
        </w:rPr>
        <w:t>(</w:t>
      </w:r>
      <w:r w:rsidR="009660E1">
        <w:rPr>
          <w:rFonts w:eastAsia="Times New Roman" w:cstheme="minorHAnsi"/>
          <w:i/>
          <w:iCs/>
          <w:lang w:eastAsia="pl-PL"/>
        </w:rPr>
        <w:t xml:space="preserve">przyłącz wraz z wymiennikownią i robotami </w:t>
      </w:r>
      <w:r w:rsidR="009660E1" w:rsidRPr="005F4B00">
        <w:rPr>
          <w:rFonts w:eastAsia="Times New Roman" w:cstheme="minorHAnsi"/>
          <w:i/>
          <w:iCs/>
          <w:lang w:eastAsia="pl-PL"/>
        </w:rPr>
        <w:t>towarzyszącymi</w:t>
      </w:r>
      <w:r w:rsidRPr="00E56147">
        <w:rPr>
          <w:rFonts w:eastAsia="Times New Roman" w:cstheme="minorHAnsi"/>
          <w:b/>
          <w:bCs/>
          <w:i/>
          <w:iCs/>
          <w:lang w:eastAsia="pl-PL"/>
        </w:rPr>
        <w:t xml:space="preserve">) w Zespole </w:t>
      </w:r>
      <w:proofErr w:type="spellStart"/>
      <w:r w:rsidRPr="00E56147">
        <w:rPr>
          <w:rFonts w:eastAsia="Times New Roman" w:cstheme="minorHAnsi"/>
          <w:b/>
          <w:bCs/>
          <w:i/>
          <w:iCs/>
          <w:lang w:eastAsia="pl-PL"/>
        </w:rPr>
        <w:t>Szkolno</w:t>
      </w:r>
      <w:proofErr w:type="spellEnd"/>
      <w:r w:rsidRPr="00E56147">
        <w:rPr>
          <w:rFonts w:eastAsia="Times New Roman" w:cstheme="minorHAnsi"/>
          <w:b/>
          <w:bCs/>
          <w:i/>
          <w:iCs/>
          <w:lang w:eastAsia="pl-PL"/>
        </w:rPr>
        <w:t xml:space="preserve"> – Przedszkolnym Integracyjnym nr 1 w Olkuszu</w:t>
      </w:r>
      <w:bookmarkEnd w:id="58"/>
      <w:r w:rsidRPr="00E56147">
        <w:rPr>
          <w:rFonts w:eastAsia="Times New Roman" w:cstheme="minorHAnsi"/>
          <w:b/>
          <w:bCs/>
          <w:i/>
          <w:iCs/>
          <w:lang w:eastAsia="pl-PL"/>
        </w:rPr>
        <w:t xml:space="preserve">, </w:t>
      </w:r>
      <w:r w:rsidR="0016412F" w:rsidRPr="00E56147">
        <w:rPr>
          <w:rFonts w:eastAsia="Times New Roman" w:cstheme="minorHAnsi"/>
          <w:b/>
          <w:bCs/>
          <w:i/>
          <w:iCs/>
          <w:lang w:eastAsia="pl-PL"/>
        </w:rPr>
        <w:t>w formule „zaprojektuj i wybuduj”,</w:t>
      </w:r>
      <w:r w:rsidR="0016412F">
        <w:rPr>
          <w:rFonts w:eastAsia="Times New Roman" w:cstheme="minorHAnsi"/>
          <w:b/>
          <w:bCs/>
          <w:lang w:eastAsia="pl-PL"/>
        </w:rPr>
        <w:t xml:space="preserve"> </w:t>
      </w:r>
      <w:r w:rsidRPr="0016412F">
        <w:rPr>
          <w:rFonts w:eastAsia="Times New Roman" w:cstheme="minorHAnsi"/>
          <w:lang w:eastAsia="pl-PL"/>
        </w:rPr>
        <w:t>zgodnie z załączonym PFU</w:t>
      </w:r>
      <w:r w:rsidR="0016412F" w:rsidRPr="0016412F">
        <w:rPr>
          <w:rFonts w:eastAsia="Times New Roman" w:cstheme="minorHAnsi"/>
          <w:lang w:eastAsia="pl-PL"/>
        </w:rPr>
        <w:t xml:space="preserve">, </w:t>
      </w:r>
      <w:r w:rsidRPr="0016412F">
        <w:rPr>
          <w:rFonts w:eastAsia="Times New Roman" w:cstheme="minorHAnsi"/>
          <w:lang w:eastAsia="pl-PL"/>
        </w:rPr>
        <w:t>stanowiącym</w:t>
      </w:r>
      <w:r w:rsidRPr="00D73061">
        <w:rPr>
          <w:rFonts w:eastAsia="Times New Roman" w:cstheme="minorHAnsi"/>
          <w:b/>
          <w:bCs/>
          <w:lang w:eastAsia="pl-PL"/>
        </w:rPr>
        <w:t xml:space="preserve"> </w:t>
      </w:r>
      <w:r w:rsidR="00D73061" w:rsidRPr="00D73061">
        <w:rPr>
          <w:rFonts w:eastAsia="Times New Roman" w:cstheme="minorHAnsi"/>
          <w:b/>
          <w:bCs/>
          <w:lang w:eastAsia="pl-PL"/>
        </w:rPr>
        <w:t>Z</w:t>
      </w:r>
      <w:r w:rsidRPr="00D73061">
        <w:rPr>
          <w:rFonts w:eastAsia="Times New Roman" w:cstheme="minorHAnsi"/>
          <w:b/>
          <w:bCs/>
          <w:lang w:eastAsia="pl-PL"/>
        </w:rPr>
        <w:t xml:space="preserve">ałącznik nr </w:t>
      </w:r>
      <w:r w:rsidR="00B676E6">
        <w:rPr>
          <w:rFonts w:eastAsia="Times New Roman" w:cstheme="minorHAnsi"/>
          <w:b/>
          <w:bCs/>
          <w:lang w:eastAsia="pl-PL"/>
        </w:rPr>
        <w:t xml:space="preserve">16 </w:t>
      </w:r>
      <w:r w:rsidRPr="00D73061">
        <w:rPr>
          <w:rFonts w:eastAsia="Times New Roman" w:cstheme="minorHAnsi"/>
          <w:b/>
          <w:bCs/>
          <w:lang w:eastAsia="pl-PL"/>
        </w:rPr>
        <w:t xml:space="preserve">do SWZ </w:t>
      </w:r>
    </w:p>
    <w:p w14:paraId="0F075CA7" w14:textId="1A1A22FB" w:rsidR="003342EE" w:rsidRPr="00874943" w:rsidRDefault="003342EE" w:rsidP="003342EE">
      <w:pPr>
        <w:spacing w:after="0" w:line="276" w:lineRule="auto"/>
        <w:ind w:left="360"/>
        <w:contextualSpacing/>
        <w:jc w:val="both"/>
        <w:rPr>
          <w:rFonts w:eastAsia="Times New Roman" w:cstheme="minorHAnsi"/>
          <w:lang w:eastAsia="pl-PL"/>
        </w:rPr>
      </w:pPr>
      <w:bookmarkStart w:id="60" w:name="_Hlk166586201"/>
      <w:r w:rsidRPr="00874943">
        <w:rPr>
          <w:rFonts w:eastAsia="Times New Roman" w:cstheme="minorHAnsi"/>
          <w:lang w:eastAsia="pl-PL"/>
        </w:rPr>
        <w:t xml:space="preserve">Przedmiot zamówienia </w:t>
      </w:r>
      <w:r w:rsidR="005D663E">
        <w:rPr>
          <w:rFonts w:eastAsia="Times New Roman" w:cstheme="minorHAnsi"/>
          <w:lang w:eastAsia="pl-PL"/>
        </w:rPr>
        <w:t>obejmuje</w:t>
      </w:r>
      <w:r w:rsidRPr="00874943">
        <w:rPr>
          <w:rFonts w:eastAsia="Times New Roman" w:cstheme="minorHAnsi"/>
          <w:lang w:eastAsia="pl-PL"/>
        </w:rPr>
        <w:t xml:space="preserve"> w szczególności:</w:t>
      </w:r>
    </w:p>
    <w:p w14:paraId="287A2E50"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bCs/>
          <w:lang w:eastAsia="pl-PL"/>
        </w:rPr>
        <w:lastRenderedPageBreak/>
        <w:t>1. Opracowanie kompletnej dokumentacji projektowej wraz z uzyskaniem wymaganych zezwoleń lub przeprowadzenie wymaganych zgłoszeń w oparciu o Program funkcjonalno-użytkowy, a następnie wykonanie robót budowlanych, instalacyjnych i wykończeniowych,</w:t>
      </w:r>
    </w:p>
    <w:bookmarkEnd w:id="60"/>
    <w:p w14:paraId="724F7D04"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2. W zakresie instalacji sanitarnych:</w:t>
      </w:r>
    </w:p>
    <w:p w14:paraId="6E7BE701"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lang w:eastAsia="pl-PL"/>
        </w:rPr>
        <w:t xml:space="preserve">- kompletną wymianę węzła cieplnego uwzględniając wymianę węzłów rozdzielczych na poszczególne pawilony (B, C, D, stara sala, przedszkole) wraz z wymianą rurociągów zasilających i powrotnych między pomieszczeniem węzła cieplnego a węzłami rozdzielczymi. </w:t>
      </w:r>
    </w:p>
    <w:p w14:paraId="225A0894"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3. W zakresie instalacji eklektycznej:</w:t>
      </w:r>
    </w:p>
    <w:p w14:paraId="7307C8F0" w14:textId="77777777" w:rsidR="003342EE" w:rsidRPr="00874943" w:rsidRDefault="003342EE" w:rsidP="003342EE">
      <w:pPr>
        <w:spacing w:after="0" w:line="276" w:lineRule="auto"/>
        <w:ind w:left="360"/>
        <w:contextualSpacing/>
        <w:jc w:val="both"/>
        <w:rPr>
          <w:rFonts w:eastAsia="Times New Roman" w:cstheme="minorHAnsi"/>
          <w:lang w:eastAsia="pl-PL"/>
        </w:rPr>
      </w:pPr>
      <w:r w:rsidRPr="00874943">
        <w:rPr>
          <w:rFonts w:eastAsia="Times New Roman" w:cstheme="minorHAnsi"/>
          <w:lang w:eastAsia="pl-PL"/>
        </w:rPr>
        <w:t>- demontaż starej i montaż nowej instalacji oświetlenia ogólnego oraz ewakuacyjnego pomieszczeń,</w:t>
      </w:r>
    </w:p>
    <w:p w14:paraId="0CB4A1B7" w14:textId="49FC32A2"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now</w:t>
      </w:r>
      <w:r w:rsidR="00DB6255">
        <w:rPr>
          <w:rFonts w:eastAsia="Times New Roman" w:cstheme="minorHAnsi"/>
          <w:lang w:eastAsia="pl-PL"/>
        </w:rPr>
        <w:t>ą</w:t>
      </w:r>
      <w:r w:rsidRPr="00874943">
        <w:rPr>
          <w:rFonts w:eastAsia="Times New Roman" w:cstheme="minorHAnsi"/>
          <w:lang w:eastAsia="pl-PL"/>
        </w:rPr>
        <w:t xml:space="preserve"> instalacj</w:t>
      </w:r>
      <w:r w:rsidR="00DB6255">
        <w:rPr>
          <w:rFonts w:eastAsia="Times New Roman" w:cstheme="minorHAnsi"/>
          <w:lang w:eastAsia="pl-PL"/>
        </w:rPr>
        <w:t>ę</w:t>
      </w:r>
      <w:r w:rsidRPr="00874943">
        <w:rPr>
          <w:rFonts w:eastAsia="Times New Roman" w:cstheme="minorHAnsi"/>
          <w:lang w:eastAsia="pl-PL"/>
        </w:rPr>
        <w:t xml:space="preserve"> gniazd wtykowych jednofazowych i siłowych ogólnych,</w:t>
      </w:r>
    </w:p>
    <w:p w14:paraId="08ACAD25"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nowe zasilanie węzła cieplnego,</w:t>
      </w:r>
    </w:p>
    <w:p w14:paraId="637B18BD"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 rozdzielnia AKPIA węzła cieplnego.  </w:t>
      </w:r>
    </w:p>
    <w:p w14:paraId="047102A0" w14:textId="77777777" w:rsidR="003342EE" w:rsidRPr="00874943" w:rsidRDefault="003342EE" w:rsidP="003342EE">
      <w:pPr>
        <w:spacing w:after="0" w:line="276" w:lineRule="auto"/>
        <w:ind w:left="397"/>
        <w:contextualSpacing/>
        <w:jc w:val="both"/>
        <w:rPr>
          <w:rFonts w:eastAsia="Times New Roman" w:cstheme="minorHAnsi"/>
          <w:lang w:eastAsia="pl-PL"/>
        </w:rPr>
      </w:pPr>
      <w:r w:rsidRPr="00874943">
        <w:rPr>
          <w:rFonts w:eastAsia="Times New Roman" w:cstheme="minorHAnsi"/>
          <w:lang w:eastAsia="pl-PL"/>
        </w:rPr>
        <w:t>4. W zakresie branży architektonicznej:</w:t>
      </w:r>
    </w:p>
    <w:p w14:paraId="7E7E602E" w14:textId="0FD87F68"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wymian</w:t>
      </w:r>
      <w:r w:rsidR="00DB6255">
        <w:rPr>
          <w:rFonts w:eastAsia="Times New Roman" w:cstheme="minorHAnsi"/>
          <w:lang w:eastAsia="pl-PL"/>
        </w:rPr>
        <w:t>ę</w:t>
      </w:r>
      <w:r w:rsidRPr="00874943">
        <w:rPr>
          <w:rFonts w:eastAsia="Times New Roman" w:cstheme="minorHAnsi"/>
          <w:lang w:eastAsia="pl-PL"/>
        </w:rPr>
        <w:t xml:space="preserve"> stolarki okiennej i drzwiowej (wewnętrznej i zewnętrznej),</w:t>
      </w:r>
    </w:p>
    <w:p w14:paraId="513CBD6B" w14:textId="31D1D08B"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wymian</w:t>
      </w:r>
      <w:r w:rsidR="00DB6255">
        <w:rPr>
          <w:rFonts w:eastAsia="Times New Roman" w:cstheme="minorHAnsi"/>
          <w:lang w:eastAsia="pl-PL"/>
        </w:rPr>
        <w:t>ę</w:t>
      </w:r>
      <w:r w:rsidRPr="00874943">
        <w:rPr>
          <w:rFonts w:eastAsia="Times New Roman" w:cstheme="minorHAnsi"/>
          <w:lang w:eastAsia="pl-PL"/>
        </w:rPr>
        <w:t xml:space="preserve"> zadaszenia nad szybem montażowym służącym do transportu urządzeń węzła z poziomu terenu do pomieszczenia węzła,</w:t>
      </w:r>
    </w:p>
    <w:p w14:paraId="223BA3B0" w14:textId="77777777"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wydzielenie nowego pomieszczenia węzła,</w:t>
      </w:r>
    </w:p>
    <w:p w14:paraId="65036D67" w14:textId="77777777" w:rsidR="003342EE" w:rsidRPr="00874943"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 remont wszystkich pomieszczeń wchodzących w skład węzła,</w:t>
      </w:r>
    </w:p>
    <w:p w14:paraId="4F88F9C9" w14:textId="22807C41" w:rsidR="003342EE" w:rsidRDefault="003342EE" w:rsidP="003342EE">
      <w:pPr>
        <w:spacing w:after="0" w:line="276" w:lineRule="auto"/>
        <w:ind w:left="340"/>
        <w:contextualSpacing/>
        <w:jc w:val="both"/>
        <w:rPr>
          <w:rFonts w:eastAsia="Times New Roman" w:cstheme="minorHAnsi"/>
          <w:lang w:eastAsia="pl-PL"/>
        </w:rPr>
      </w:pPr>
      <w:r w:rsidRPr="00874943">
        <w:rPr>
          <w:rFonts w:eastAsia="Times New Roman" w:cstheme="minorHAnsi"/>
          <w:lang w:eastAsia="pl-PL"/>
        </w:rPr>
        <w:t xml:space="preserve"> -</w:t>
      </w:r>
      <w:r w:rsidR="009660E1">
        <w:rPr>
          <w:rFonts w:eastAsia="Times New Roman" w:cstheme="minorHAnsi"/>
          <w:lang w:eastAsia="pl-PL"/>
        </w:rPr>
        <w:t xml:space="preserve"> </w:t>
      </w:r>
      <w:r w:rsidRPr="00874943">
        <w:rPr>
          <w:rFonts w:eastAsia="Times New Roman" w:cstheme="minorHAnsi"/>
          <w:lang w:eastAsia="pl-PL"/>
        </w:rPr>
        <w:t>dostosowanie zespołu pomieszczeń węzła cieplnego do obecnych wymagań ochrony przeciwpożarowej.</w:t>
      </w:r>
    </w:p>
    <w:p w14:paraId="121B036F" w14:textId="26C1B559" w:rsidR="004F1189" w:rsidRPr="004F1189" w:rsidRDefault="004F1189" w:rsidP="003342EE">
      <w:pPr>
        <w:spacing w:after="0" w:line="276" w:lineRule="auto"/>
        <w:ind w:left="340"/>
        <w:contextualSpacing/>
        <w:jc w:val="both"/>
        <w:rPr>
          <w:rFonts w:eastAsia="Times New Roman" w:cstheme="minorHAnsi"/>
          <w:lang w:eastAsia="pl-PL"/>
        </w:rPr>
      </w:pPr>
      <w:bookmarkStart w:id="61" w:name="_Hlk169698743"/>
      <w:r w:rsidRPr="004F1189">
        <w:rPr>
          <w:rFonts w:cstheme="minorHAnsi"/>
        </w:rPr>
        <w:t xml:space="preserve">5. </w:t>
      </w:r>
      <w:r w:rsidR="009660E1">
        <w:rPr>
          <w:rFonts w:cstheme="minorHAnsi"/>
        </w:rPr>
        <w:t>W</w:t>
      </w:r>
      <w:r w:rsidRPr="004F1189">
        <w:rPr>
          <w:rFonts w:cstheme="minorHAnsi"/>
        </w:rPr>
        <w:t>ykonanie dokumentacji geodezyjnej, zawierającej wyniki geodezyjnej inwentaryzacji powykonawczej, sporządzone przez osobę posiadającą odpowiednie uprawnienia zawodowe w dziedzinie geodezji i kartografii</w:t>
      </w:r>
    </w:p>
    <w:p w14:paraId="1DF8D407" w14:textId="4E4D263F" w:rsidR="00194C21" w:rsidRPr="00194C21" w:rsidRDefault="00122A8C" w:rsidP="00194C21">
      <w:pPr>
        <w:spacing w:after="0" w:line="276" w:lineRule="auto"/>
        <w:ind w:left="340"/>
        <w:contextualSpacing/>
        <w:jc w:val="both"/>
        <w:rPr>
          <w:rFonts w:eastAsia="SimSun" w:cstheme="minorHAnsi"/>
          <w:spacing w:val="-3"/>
          <w:kern w:val="2"/>
          <w:lang w:eastAsia="zh-CN" w:bidi="hi-IN"/>
        </w:rPr>
      </w:pPr>
      <w:r>
        <w:rPr>
          <w:rFonts w:cstheme="minorHAnsi"/>
        </w:rPr>
        <w:t>6</w:t>
      </w:r>
      <w:r w:rsidR="00194C21" w:rsidRPr="00194C21">
        <w:rPr>
          <w:rFonts w:cstheme="minorHAnsi"/>
        </w:rPr>
        <w:t xml:space="preserve">. </w:t>
      </w:r>
      <w:bookmarkStart w:id="62" w:name="_Hlk169693316"/>
      <w:r w:rsidR="009660E1">
        <w:rPr>
          <w:rFonts w:cstheme="minorHAnsi"/>
        </w:rPr>
        <w:t>U</w:t>
      </w:r>
      <w:r w:rsidR="004F1189">
        <w:rPr>
          <w:rFonts w:cstheme="minorHAnsi"/>
        </w:rPr>
        <w:t xml:space="preserve">zyskanie </w:t>
      </w:r>
      <w:r w:rsidR="00194C21" w:rsidRPr="00194C21">
        <w:rPr>
          <w:rFonts w:cstheme="minorHAnsi"/>
        </w:rPr>
        <w:t>ostateczn</w:t>
      </w:r>
      <w:r w:rsidR="004F1189">
        <w:rPr>
          <w:rFonts w:cstheme="minorHAnsi"/>
        </w:rPr>
        <w:t>ej</w:t>
      </w:r>
      <w:r w:rsidR="00194C21" w:rsidRPr="00194C21">
        <w:rPr>
          <w:rFonts w:cstheme="minorHAnsi"/>
        </w:rPr>
        <w:t xml:space="preserve"> decyzj</w:t>
      </w:r>
      <w:r w:rsidR="004F1189">
        <w:rPr>
          <w:rFonts w:cstheme="minorHAnsi"/>
        </w:rPr>
        <w:t>i</w:t>
      </w:r>
      <w:r w:rsidR="00194C21" w:rsidRPr="00194C21">
        <w:rPr>
          <w:rFonts w:cstheme="minorHAnsi"/>
        </w:rPr>
        <w:t xml:space="preserve"> o pozwoleniu na użytkowanie obiektu budowlanego / </w:t>
      </w:r>
      <w:r w:rsidR="00194C21" w:rsidRPr="00194C21">
        <w:rPr>
          <w:rFonts w:eastAsia="SimSun" w:cstheme="minorHAnsi"/>
          <w:spacing w:val="-3"/>
          <w:kern w:val="2"/>
          <w:lang w:eastAsia="zh-CN" w:bidi="hi-IN"/>
        </w:rPr>
        <w:t>zaświadczeni</w:t>
      </w:r>
      <w:r w:rsidR="004F1189">
        <w:rPr>
          <w:rFonts w:eastAsia="SimSun" w:cstheme="minorHAnsi"/>
          <w:spacing w:val="-3"/>
          <w:kern w:val="2"/>
          <w:lang w:eastAsia="zh-CN" w:bidi="hi-IN"/>
        </w:rPr>
        <w:t>a</w:t>
      </w:r>
      <w:r w:rsidR="00194C21" w:rsidRPr="00194C21">
        <w:rPr>
          <w:rFonts w:eastAsia="SimSun" w:cstheme="minorHAnsi"/>
          <w:spacing w:val="-3"/>
          <w:kern w:val="2"/>
          <w:lang w:eastAsia="zh-CN" w:bidi="hi-IN"/>
        </w:rPr>
        <w:t xml:space="preserve"> o niewniesieniu sprzeciwu do zawiadomienia o zakończeniu budowy,</w:t>
      </w:r>
    </w:p>
    <w:p w14:paraId="377F15AB" w14:textId="0DE0C696" w:rsidR="00194C21" w:rsidRPr="00874943" w:rsidRDefault="00122A8C" w:rsidP="00194C21">
      <w:pPr>
        <w:spacing w:after="0" w:line="276" w:lineRule="auto"/>
        <w:ind w:left="340"/>
        <w:contextualSpacing/>
        <w:jc w:val="both"/>
        <w:rPr>
          <w:rFonts w:eastAsia="Times New Roman" w:cstheme="minorHAnsi"/>
          <w:lang w:eastAsia="pl-PL"/>
        </w:rPr>
      </w:pPr>
      <w:r>
        <w:rPr>
          <w:rFonts w:eastAsia="SimSun" w:cstheme="minorHAnsi"/>
          <w:spacing w:val="-3"/>
          <w:kern w:val="2"/>
          <w:lang w:eastAsia="zh-CN" w:bidi="hi-IN"/>
        </w:rPr>
        <w:t>7</w:t>
      </w:r>
      <w:r w:rsidR="00194C21" w:rsidRPr="00194C21">
        <w:rPr>
          <w:rFonts w:eastAsia="SimSun" w:cstheme="minorHAnsi"/>
          <w:spacing w:val="-3"/>
          <w:kern w:val="2"/>
          <w:lang w:eastAsia="zh-CN" w:bidi="hi-IN"/>
        </w:rPr>
        <w:t xml:space="preserve">. </w:t>
      </w:r>
      <w:bookmarkEnd w:id="62"/>
      <w:r w:rsidR="009660E1">
        <w:rPr>
          <w:rFonts w:eastAsia="SimSun" w:cstheme="minorHAnsi"/>
          <w:spacing w:val="-3"/>
          <w:kern w:val="2"/>
          <w:lang w:eastAsia="zh-CN" w:bidi="hi-IN"/>
        </w:rPr>
        <w:t>D</w:t>
      </w:r>
      <w:r w:rsidR="004F1189">
        <w:rPr>
          <w:rFonts w:eastAsia="SimSun" w:cstheme="minorHAnsi"/>
          <w:spacing w:val="-3"/>
          <w:kern w:val="2"/>
          <w:lang w:eastAsia="zh-CN" w:bidi="hi-IN"/>
        </w:rPr>
        <w:t xml:space="preserve">ostarczenie </w:t>
      </w:r>
      <w:r w:rsidR="00194C21" w:rsidRPr="00194C21">
        <w:rPr>
          <w:rFonts w:cstheme="minorHAnsi"/>
        </w:rPr>
        <w:t>inn</w:t>
      </w:r>
      <w:r w:rsidR="004F1189">
        <w:rPr>
          <w:rFonts w:cstheme="minorHAnsi"/>
        </w:rPr>
        <w:t>ych</w:t>
      </w:r>
      <w:r w:rsidR="00194C21" w:rsidRPr="00194C21">
        <w:rPr>
          <w:rFonts w:cstheme="minorHAnsi"/>
        </w:rPr>
        <w:t xml:space="preserve"> </w:t>
      </w:r>
      <w:r>
        <w:rPr>
          <w:rFonts w:cstheme="minorHAnsi"/>
        </w:rPr>
        <w:t xml:space="preserve">niezbędnych </w:t>
      </w:r>
      <w:r w:rsidR="00194C21" w:rsidRPr="00194C21">
        <w:rPr>
          <w:rFonts w:cstheme="minorHAnsi"/>
        </w:rPr>
        <w:t>dokument</w:t>
      </w:r>
      <w:r w:rsidR="004F1189">
        <w:rPr>
          <w:rFonts w:cstheme="minorHAnsi"/>
        </w:rPr>
        <w:t>ów</w:t>
      </w:r>
      <w:r w:rsidR="00194C21" w:rsidRPr="00194C21">
        <w:rPr>
          <w:rFonts w:cstheme="minorHAnsi"/>
        </w:rPr>
        <w:t xml:space="preserve"> zgromadzon</w:t>
      </w:r>
      <w:r w:rsidR="004F1189">
        <w:rPr>
          <w:rFonts w:cstheme="minorHAnsi"/>
        </w:rPr>
        <w:t>ych</w:t>
      </w:r>
      <w:r w:rsidR="00194C21" w:rsidRPr="00194C21">
        <w:rPr>
          <w:rFonts w:cstheme="minorHAnsi"/>
        </w:rPr>
        <w:t xml:space="preserve"> w trakcie wykonywania przedmiotu zamówienia, a odnosząc</w:t>
      </w:r>
      <w:r w:rsidR="004F1189">
        <w:rPr>
          <w:rFonts w:cstheme="minorHAnsi"/>
        </w:rPr>
        <w:t>ych</w:t>
      </w:r>
      <w:r w:rsidR="00194C21" w:rsidRPr="00194C21">
        <w:rPr>
          <w:rFonts w:cstheme="minorHAnsi"/>
        </w:rPr>
        <w:t xml:space="preserve"> się do jego realizacji.</w:t>
      </w:r>
    </w:p>
    <w:p w14:paraId="32F4CE5D" w14:textId="77777777" w:rsidR="003342EE" w:rsidRPr="0016412F" w:rsidRDefault="003342EE" w:rsidP="00DB6255">
      <w:pPr>
        <w:spacing w:after="200" w:line="276" w:lineRule="auto"/>
        <w:contextualSpacing/>
        <w:jc w:val="both"/>
        <w:rPr>
          <w:rFonts w:eastAsia="Times New Roman" w:cstheme="minorHAnsi"/>
          <w:b/>
          <w:bCs/>
          <w:i/>
          <w:iCs/>
          <w:sz w:val="16"/>
          <w:szCs w:val="16"/>
          <w:u w:val="single"/>
          <w:lang w:eastAsia="pl-PL"/>
        </w:rPr>
      </w:pPr>
    </w:p>
    <w:bookmarkEnd w:id="61"/>
    <w:p w14:paraId="749D968E" w14:textId="77777777" w:rsidR="003342EE" w:rsidRPr="00874943" w:rsidRDefault="003342EE" w:rsidP="003342EE">
      <w:pPr>
        <w:spacing w:after="200" w:line="276" w:lineRule="auto"/>
        <w:ind w:left="360"/>
        <w:contextualSpacing/>
        <w:jc w:val="both"/>
        <w:rPr>
          <w:rFonts w:eastAsia="Times New Roman" w:cstheme="minorHAnsi"/>
          <w:b/>
          <w:bCs/>
          <w:i/>
          <w:iCs/>
          <w:u w:val="single"/>
          <w:lang w:eastAsia="pl-PL"/>
        </w:rPr>
      </w:pPr>
      <w:r w:rsidRPr="00874943">
        <w:rPr>
          <w:rFonts w:eastAsia="Times New Roman" w:cstheme="minorHAnsi"/>
          <w:b/>
          <w:bCs/>
          <w:i/>
          <w:iCs/>
          <w:u w:val="single"/>
          <w:lang w:eastAsia="pl-PL"/>
        </w:rPr>
        <w:t>Część 6. SP W SIENICZNIE</w:t>
      </w:r>
    </w:p>
    <w:p w14:paraId="5CA5BE72" w14:textId="000E09D7" w:rsidR="003342EE" w:rsidRPr="00D73061" w:rsidRDefault="003342EE" w:rsidP="003342EE">
      <w:pPr>
        <w:spacing w:after="200" w:line="276" w:lineRule="auto"/>
        <w:ind w:left="360"/>
        <w:contextualSpacing/>
        <w:jc w:val="both"/>
        <w:rPr>
          <w:rFonts w:eastAsia="Times New Roman" w:cstheme="minorHAnsi"/>
          <w:b/>
          <w:bCs/>
          <w:lang w:eastAsia="pl-PL"/>
        </w:rPr>
      </w:pPr>
      <w:bookmarkStart w:id="63" w:name="_Hlk164338658"/>
      <w:r w:rsidRPr="00E56147">
        <w:rPr>
          <w:rFonts w:eastAsia="Times New Roman" w:cstheme="minorHAnsi"/>
          <w:b/>
          <w:bCs/>
          <w:i/>
          <w:iCs/>
          <w:lang w:eastAsia="pl-PL"/>
        </w:rPr>
        <w:t xml:space="preserve">Modernizacja Szkoły Podstawowej w Sienicznie: sala gimnastyczna, </w:t>
      </w:r>
      <w:r w:rsidR="009660E1">
        <w:rPr>
          <w:rFonts w:eastAsia="Times New Roman" w:cstheme="minorHAnsi"/>
          <w:b/>
          <w:bCs/>
          <w:i/>
          <w:iCs/>
          <w:lang w:eastAsia="pl-PL"/>
        </w:rPr>
        <w:t xml:space="preserve">zaplecze szatniowo-sanitarne, </w:t>
      </w:r>
      <w:r w:rsidRPr="00E56147">
        <w:rPr>
          <w:rFonts w:eastAsia="Times New Roman" w:cstheme="minorHAnsi"/>
          <w:b/>
          <w:bCs/>
          <w:i/>
          <w:iCs/>
          <w:lang w:eastAsia="pl-PL"/>
        </w:rPr>
        <w:t>OZE, miejsca postojowe, prace towarzyszące</w:t>
      </w:r>
      <w:r w:rsidR="0016412F" w:rsidRPr="00E56147">
        <w:rPr>
          <w:rFonts w:eastAsia="Times New Roman" w:cstheme="minorHAnsi"/>
          <w:b/>
          <w:bCs/>
          <w:i/>
          <w:iCs/>
          <w:lang w:eastAsia="pl-PL"/>
        </w:rPr>
        <w:t>, w formule „zaprojektuj i wybuduj”,</w:t>
      </w:r>
      <w:r w:rsidRPr="00874943">
        <w:rPr>
          <w:rFonts w:eastAsia="Times New Roman" w:cstheme="minorHAnsi"/>
          <w:b/>
          <w:bCs/>
          <w:lang w:eastAsia="pl-PL"/>
        </w:rPr>
        <w:t xml:space="preserve"> </w:t>
      </w:r>
      <w:bookmarkEnd w:id="63"/>
      <w:r w:rsidRPr="0016412F">
        <w:rPr>
          <w:rFonts w:eastAsia="Times New Roman" w:cstheme="minorHAnsi"/>
          <w:lang w:eastAsia="pl-PL"/>
        </w:rPr>
        <w:t>zgodnie z załączonym PFU</w:t>
      </w:r>
      <w:bookmarkStart w:id="64" w:name="_Hlk164927013"/>
      <w:r w:rsidR="00D73061" w:rsidRPr="0016412F">
        <w:rPr>
          <w:rFonts w:eastAsia="Times New Roman" w:cstheme="minorHAnsi"/>
          <w:lang w:eastAsia="pl-PL"/>
        </w:rPr>
        <w:t xml:space="preserve">, </w:t>
      </w:r>
      <w:r w:rsidRPr="0016412F">
        <w:rPr>
          <w:rFonts w:eastAsia="Times New Roman" w:cstheme="minorHAnsi"/>
          <w:lang w:eastAsia="pl-PL"/>
        </w:rPr>
        <w:t>stanowiącym</w:t>
      </w:r>
      <w:r w:rsidRPr="00D73061">
        <w:rPr>
          <w:rFonts w:eastAsia="Times New Roman" w:cstheme="minorHAnsi"/>
          <w:b/>
          <w:bCs/>
          <w:lang w:eastAsia="pl-PL"/>
        </w:rPr>
        <w:t xml:space="preserve"> </w:t>
      </w:r>
      <w:r w:rsidR="00DD5188">
        <w:rPr>
          <w:rFonts w:eastAsia="Times New Roman" w:cstheme="minorHAnsi"/>
          <w:b/>
          <w:bCs/>
          <w:lang w:eastAsia="pl-PL"/>
        </w:rPr>
        <w:t>Z</w:t>
      </w:r>
      <w:r w:rsidRPr="00D73061">
        <w:rPr>
          <w:rFonts w:eastAsia="Times New Roman" w:cstheme="minorHAnsi"/>
          <w:b/>
          <w:bCs/>
          <w:lang w:eastAsia="pl-PL"/>
        </w:rPr>
        <w:t>ałącznik nr</w:t>
      </w:r>
      <w:r w:rsidR="00D73061" w:rsidRPr="00D73061">
        <w:rPr>
          <w:rFonts w:eastAsia="Times New Roman" w:cstheme="minorHAnsi"/>
          <w:b/>
          <w:bCs/>
          <w:lang w:eastAsia="pl-PL"/>
        </w:rPr>
        <w:t xml:space="preserve"> </w:t>
      </w:r>
      <w:r w:rsidR="00B676E6">
        <w:rPr>
          <w:rFonts w:eastAsia="Times New Roman" w:cstheme="minorHAnsi"/>
          <w:b/>
          <w:bCs/>
          <w:lang w:eastAsia="pl-PL"/>
        </w:rPr>
        <w:t xml:space="preserve">17 </w:t>
      </w:r>
      <w:r w:rsidRPr="00D73061">
        <w:rPr>
          <w:rFonts w:eastAsia="Times New Roman" w:cstheme="minorHAnsi"/>
          <w:b/>
          <w:bCs/>
          <w:lang w:eastAsia="pl-PL"/>
        </w:rPr>
        <w:t>do SW</w:t>
      </w:r>
      <w:bookmarkEnd w:id="64"/>
      <w:r w:rsidRPr="00D73061">
        <w:rPr>
          <w:rFonts w:eastAsia="Times New Roman" w:cstheme="minorHAnsi"/>
          <w:b/>
          <w:bCs/>
          <w:lang w:eastAsia="pl-PL"/>
        </w:rPr>
        <w:t>Z</w:t>
      </w:r>
    </w:p>
    <w:p w14:paraId="5D87F4CD" w14:textId="2C94BB48"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 xml:space="preserve">Przedmiot zamówienia </w:t>
      </w:r>
      <w:r w:rsidR="00DB6255">
        <w:rPr>
          <w:rFonts w:eastAsia="Times New Roman" w:cstheme="minorHAnsi"/>
          <w:lang w:eastAsia="pl-PL"/>
        </w:rPr>
        <w:t>obejmuje</w:t>
      </w:r>
      <w:r w:rsidRPr="00874943">
        <w:rPr>
          <w:rFonts w:eastAsia="Times New Roman" w:cstheme="minorHAnsi"/>
          <w:lang w:eastAsia="pl-PL"/>
        </w:rPr>
        <w:t xml:space="preserve"> w szczególności:</w:t>
      </w:r>
    </w:p>
    <w:p w14:paraId="43C7511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bCs/>
          <w:lang w:eastAsia="pl-PL"/>
        </w:rPr>
        <w:t>1. Opracowanie kompletnej dokumentacji projektowej wraz z uzyskaniem wymaganych zezwoleń lub przeprowadzenie wymaganych zgłoszeń w oparciu o Program funkcjonalno-użytkowy, a następnie wykonanie robót budowlanych, instalacyjnych i wykończeniowych,</w:t>
      </w:r>
    </w:p>
    <w:p w14:paraId="507D9E90"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2. Wymianę instalacji C.O. w budynku na nową w obrębie sali gimnastycznej,</w:t>
      </w:r>
    </w:p>
    <w:p w14:paraId="7E38ECA6"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3. Wykonanie instalacji wentylacji mechanicznej na sali gimnastycznej,</w:t>
      </w:r>
    </w:p>
    <w:p w14:paraId="68DBA38C"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4. Montaż „małej instalacji fotowoltaicznej” wraz z robotami towarzyszącymi,</w:t>
      </w:r>
    </w:p>
    <w:p w14:paraId="4D1E2CD1"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5. Wymianę instalacji elektrycznej oraz montaż opraw oświetlenia typu LED w pomieszczeniu sali gimnastycznej,</w:t>
      </w:r>
    </w:p>
    <w:p w14:paraId="19AA2A8A"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6.Wymianę istniejącej podłogi na sali gimnastycznej (parkiet) na posadzkę sportową,</w:t>
      </w:r>
    </w:p>
    <w:p w14:paraId="302EB717"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7. Wymianę drzwi wewnętrznych do sali od strony korytarza,</w:t>
      </w:r>
    </w:p>
    <w:p w14:paraId="0B32C7B9"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lastRenderedPageBreak/>
        <w:t>8. Malowanie sali gimnastycznej z uzupełnieniem ubytków w ścianach po pracach demontażowych i montażowych instalacyjnych,</w:t>
      </w:r>
    </w:p>
    <w:p w14:paraId="3624B9EE" w14:textId="485B379C"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9. Dostosowanie pomieszczenia sali gimnastycznej do obecnych wymagań ochrony przeciwpożarowej, przy założeniu, ze sala gimnastyczna tworzy odrębn</w:t>
      </w:r>
      <w:r w:rsidR="00DB6255">
        <w:rPr>
          <w:rFonts w:eastAsia="Times New Roman" w:cstheme="minorHAnsi"/>
          <w:lang w:eastAsia="pl-PL"/>
        </w:rPr>
        <w:t>ą</w:t>
      </w:r>
      <w:r w:rsidRPr="00874943">
        <w:rPr>
          <w:rFonts w:eastAsia="Times New Roman" w:cstheme="minorHAnsi"/>
          <w:lang w:eastAsia="pl-PL"/>
        </w:rPr>
        <w:t xml:space="preserve"> strefę pożarową,</w:t>
      </w:r>
    </w:p>
    <w:p w14:paraId="39FDC25E" w14:textId="77777777"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10. Dostosowanie obiektu do wymagań osób ze szczególnymi potrzebami,</w:t>
      </w:r>
    </w:p>
    <w:p w14:paraId="50101909" w14:textId="2CFD6BCF" w:rsidR="004F74E7" w:rsidRPr="00874943" w:rsidRDefault="004F74E7" w:rsidP="003342EE">
      <w:pPr>
        <w:spacing w:after="200" w:line="276" w:lineRule="auto"/>
        <w:ind w:left="360"/>
        <w:contextualSpacing/>
        <w:jc w:val="both"/>
        <w:rPr>
          <w:rFonts w:eastAsia="Times New Roman" w:cstheme="minorHAnsi"/>
          <w:lang w:eastAsia="pl-PL"/>
        </w:rPr>
      </w:pPr>
      <w:r>
        <w:rPr>
          <w:rFonts w:eastAsia="Times New Roman" w:cstheme="minorHAnsi"/>
          <w:lang w:eastAsia="pl-PL"/>
        </w:rPr>
        <w:t xml:space="preserve">11. Przebudowa i zmiana sposobu użytkowania węzła sanitarno-szatniowego przy Sali gimnastycznej, </w:t>
      </w:r>
    </w:p>
    <w:p w14:paraId="571660FF" w14:textId="77777777" w:rsidR="003342EE" w:rsidRPr="00874943"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11. Wykonanie miejsc postojowych przy budynku szkoły,</w:t>
      </w:r>
    </w:p>
    <w:p w14:paraId="1093F01B" w14:textId="77777777" w:rsidR="003342EE" w:rsidRDefault="003342EE" w:rsidP="003342EE">
      <w:pPr>
        <w:spacing w:after="200" w:line="276" w:lineRule="auto"/>
        <w:ind w:left="360"/>
        <w:contextualSpacing/>
        <w:jc w:val="both"/>
        <w:rPr>
          <w:rFonts w:eastAsia="Times New Roman" w:cstheme="minorHAnsi"/>
          <w:lang w:eastAsia="pl-PL"/>
        </w:rPr>
      </w:pPr>
      <w:r w:rsidRPr="00874943">
        <w:rPr>
          <w:rFonts w:eastAsia="Times New Roman" w:cstheme="minorHAnsi"/>
          <w:lang w:eastAsia="pl-PL"/>
        </w:rPr>
        <w:t>12. Wykonanie utwardzenia nawierzchni wraz z murem oporowym oraz przebudową sieci wodociągowej.</w:t>
      </w:r>
    </w:p>
    <w:p w14:paraId="1366E603" w14:textId="1EBDB500" w:rsidR="00194C21" w:rsidRDefault="00194C21" w:rsidP="00194C21">
      <w:pPr>
        <w:spacing w:after="200" w:line="276" w:lineRule="auto"/>
        <w:ind w:left="360"/>
        <w:contextualSpacing/>
        <w:jc w:val="both"/>
        <w:rPr>
          <w:rFonts w:cstheme="minorHAnsi"/>
        </w:rPr>
      </w:pPr>
      <w:r>
        <w:rPr>
          <w:rFonts w:eastAsia="Times New Roman" w:cstheme="minorHAnsi"/>
          <w:lang w:eastAsia="pl-PL"/>
        </w:rPr>
        <w:t xml:space="preserve">13. </w:t>
      </w:r>
      <w:r w:rsidR="009660E1">
        <w:rPr>
          <w:rFonts w:eastAsia="Times New Roman" w:cstheme="minorHAnsi"/>
          <w:lang w:eastAsia="pl-PL"/>
        </w:rPr>
        <w:t>W</w:t>
      </w:r>
      <w:r w:rsidR="004F1189">
        <w:rPr>
          <w:rFonts w:eastAsia="Times New Roman" w:cstheme="minorHAnsi"/>
          <w:lang w:eastAsia="pl-PL"/>
        </w:rPr>
        <w:t xml:space="preserve">ykonanie </w:t>
      </w:r>
      <w:r w:rsidRPr="00CA6687">
        <w:rPr>
          <w:rFonts w:cstheme="minorHAnsi"/>
        </w:rPr>
        <w:t>dokumentacj</w:t>
      </w:r>
      <w:r w:rsidR="004F1189">
        <w:rPr>
          <w:rFonts w:cstheme="minorHAnsi"/>
        </w:rPr>
        <w:t>i</w:t>
      </w:r>
      <w:r w:rsidRPr="00CA6687">
        <w:rPr>
          <w:rFonts w:cstheme="minorHAnsi"/>
        </w:rPr>
        <w:t xml:space="preserve"> geodezyjn</w:t>
      </w:r>
      <w:r w:rsidR="004F1189">
        <w:rPr>
          <w:rFonts w:cstheme="minorHAnsi"/>
        </w:rPr>
        <w:t>ej</w:t>
      </w:r>
      <w:r w:rsidRPr="00CA6687">
        <w:rPr>
          <w:rFonts w:cstheme="minorHAnsi"/>
        </w:rPr>
        <w:t>, zawierając</w:t>
      </w:r>
      <w:r w:rsidR="004F1189">
        <w:rPr>
          <w:rFonts w:cstheme="minorHAnsi"/>
        </w:rPr>
        <w:t>ej</w:t>
      </w:r>
      <w:r w:rsidRPr="00CA6687">
        <w:rPr>
          <w:rFonts w:cstheme="minorHAnsi"/>
        </w:rPr>
        <w:t xml:space="preserve"> wyniki geodezyjnej inwentaryzacji powykonawczej, sporządzone przez osobę posiadającą odpowiednie uprawnienia zawodowe w dziedzinie geodezji i kartografii,</w:t>
      </w:r>
    </w:p>
    <w:p w14:paraId="2EF25E30" w14:textId="0E49B957" w:rsidR="00194C21" w:rsidRPr="00194C21" w:rsidRDefault="00194C21" w:rsidP="00194C21">
      <w:pPr>
        <w:spacing w:after="200" w:line="276" w:lineRule="auto"/>
        <w:ind w:left="360"/>
        <w:contextualSpacing/>
        <w:jc w:val="both"/>
        <w:rPr>
          <w:rFonts w:cstheme="minorHAnsi"/>
        </w:rPr>
      </w:pPr>
      <w:r w:rsidRPr="00194C21">
        <w:rPr>
          <w:rFonts w:cstheme="minorHAnsi"/>
        </w:rPr>
        <w:t>1</w:t>
      </w:r>
      <w:r w:rsidR="00122A8C">
        <w:rPr>
          <w:rFonts w:cstheme="minorHAnsi"/>
        </w:rPr>
        <w:t>4</w:t>
      </w:r>
      <w:r w:rsidRPr="00194C21">
        <w:rPr>
          <w:rFonts w:cstheme="minorHAnsi"/>
        </w:rPr>
        <w:t xml:space="preserve">. </w:t>
      </w:r>
      <w:r w:rsidR="009660E1">
        <w:rPr>
          <w:rFonts w:cstheme="minorHAnsi"/>
        </w:rPr>
        <w:t>U</w:t>
      </w:r>
      <w:r w:rsidR="004F1189">
        <w:rPr>
          <w:rFonts w:cstheme="minorHAnsi"/>
        </w:rPr>
        <w:t xml:space="preserve">zyskanie </w:t>
      </w:r>
      <w:r w:rsidRPr="00194C21">
        <w:rPr>
          <w:rFonts w:cstheme="minorHAnsi"/>
        </w:rPr>
        <w:t>ostateczn</w:t>
      </w:r>
      <w:r w:rsidR="004F1189">
        <w:rPr>
          <w:rFonts w:cstheme="minorHAnsi"/>
        </w:rPr>
        <w:t>ej</w:t>
      </w:r>
      <w:r w:rsidRPr="00194C21">
        <w:rPr>
          <w:rFonts w:cstheme="minorHAnsi"/>
        </w:rPr>
        <w:t xml:space="preserve"> decyzj</w:t>
      </w:r>
      <w:r w:rsidR="004F1189">
        <w:rPr>
          <w:rFonts w:cstheme="minorHAnsi"/>
        </w:rPr>
        <w:t>i</w:t>
      </w:r>
      <w:r w:rsidRPr="00194C21">
        <w:rPr>
          <w:rFonts w:cstheme="minorHAnsi"/>
        </w:rPr>
        <w:t xml:space="preserve"> o pozwoleniu na użytkowanie obiektu budowlanego</w:t>
      </w:r>
      <w:r w:rsidR="004F1189">
        <w:rPr>
          <w:rFonts w:cstheme="minorHAnsi"/>
        </w:rPr>
        <w:t>,</w:t>
      </w:r>
    </w:p>
    <w:p w14:paraId="23141D7F" w14:textId="72A6D905" w:rsidR="00194C21" w:rsidRPr="00CA6687" w:rsidRDefault="00194C21" w:rsidP="00194C21">
      <w:pPr>
        <w:spacing w:after="200" w:line="276" w:lineRule="auto"/>
        <w:ind w:left="360"/>
        <w:contextualSpacing/>
        <w:jc w:val="both"/>
        <w:rPr>
          <w:rFonts w:eastAsia="Times New Roman" w:cstheme="minorHAnsi"/>
          <w:lang w:eastAsia="pl-PL"/>
        </w:rPr>
      </w:pPr>
      <w:r>
        <w:rPr>
          <w:rFonts w:cstheme="minorHAnsi"/>
        </w:rPr>
        <w:t>1</w:t>
      </w:r>
      <w:r w:rsidR="00122A8C">
        <w:rPr>
          <w:rFonts w:cstheme="minorHAnsi"/>
        </w:rPr>
        <w:t>5</w:t>
      </w:r>
      <w:r>
        <w:rPr>
          <w:rFonts w:cstheme="minorHAnsi"/>
        </w:rPr>
        <w:t xml:space="preserve">. </w:t>
      </w:r>
      <w:r w:rsidR="009660E1">
        <w:rPr>
          <w:rFonts w:cstheme="minorHAnsi"/>
        </w:rPr>
        <w:t>D</w:t>
      </w:r>
      <w:r w:rsidR="004F1189">
        <w:rPr>
          <w:rFonts w:cstheme="minorHAnsi"/>
        </w:rPr>
        <w:t xml:space="preserve">ostarczenie </w:t>
      </w:r>
      <w:r w:rsidRPr="00CA6687">
        <w:rPr>
          <w:rFonts w:cstheme="minorHAnsi"/>
        </w:rPr>
        <w:t>inn</w:t>
      </w:r>
      <w:r w:rsidR="004F1189">
        <w:rPr>
          <w:rFonts w:cstheme="minorHAnsi"/>
        </w:rPr>
        <w:t>ych</w:t>
      </w:r>
      <w:r w:rsidRPr="00CA6687">
        <w:rPr>
          <w:rFonts w:cstheme="minorHAnsi"/>
        </w:rPr>
        <w:t xml:space="preserve"> </w:t>
      </w:r>
      <w:r w:rsidR="00122A8C">
        <w:rPr>
          <w:rFonts w:cstheme="minorHAnsi"/>
        </w:rPr>
        <w:t xml:space="preserve">niezbędnych </w:t>
      </w:r>
      <w:r w:rsidRPr="00CA6687">
        <w:rPr>
          <w:rFonts w:cstheme="minorHAnsi"/>
        </w:rPr>
        <w:t>dokument</w:t>
      </w:r>
      <w:r w:rsidR="004F1189">
        <w:rPr>
          <w:rFonts w:cstheme="minorHAnsi"/>
        </w:rPr>
        <w:t>ów</w:t>
      </w:r>
      <w:r w:rsidRPr="00CA6687">
        <w:rPr>
          <w:rFonts w:cstheme="minorHAnsi"/>
        </w:rPr>
        <w:t xml:space="preserve"> zgromadzon</w:t>
      </w:r>
      <w:r w:rsidR="004F1189">
        <w:rPr>
          <w:rFonts w:cstheme="minorHAnsi"/>
        </w:rPr>
        <w:t>ych</w:t>
      </w:r>
      <w:r w:rsidRPr="00CA6687">
        <w:rPr>
          <w:rFonts w:cstheme="minorHAnsi"/>
        </w:rPr>
        <w:t xml:space="preserve"> w trakcie wykonywania przedmiotu zamówienia, a odnosząc</w:t>
      </w:r>
      <w:r w:rsidR="004F1189">
        <w:rPr>
          <w:rFonts w:cstheme="minorHAnsi"/>
        </w:rPr>
        <w:t>ych</w:t>
      </w:r>
      <w:r w:rsidRPr="00CA6687">
        <w:rPr>
          <w:rFonts w:cstheme="minorHAnsi"/>
        </w:rPr>
        <w:t xml:space="preserve"> się do jego realizacji.</w:t>
      </w:r>
    </w:p>
    <w:p w14:paraId="02904282" w14:textId="77777777" w:rsidR="003342EE" w:rsidRPr="0016412F" w:rsidRDefault="003342EE" w:rsidP="003342EE">
      <w:pPr>
        <w:spacing w:after="200" w:line="276" w:lineRule="auto"/>
        <w:contextualSpacing/>
        <w:jc w:val="both"/>
        <w:rPr>
          <w:rFonts w:eastAsia="Times New Roman" w:cstheme="minorHAnsi"/>
          <w:b/>
          <w:bCs/>
          <w:sz w:val="16"/>
          <w:szCs w:val="16"/>
          <w:lang w:eastAsia="pl-PL"/>
        </w:rPr>
      </w:pPr>
    </w:p>
    <w:p w14:paraId="0122B69E" w14:textId="73AA7D50" w:rsidR="003342EE" w:rsidRDefault="003342EE" w:rsidP="003342EE">
      <w:pPr>
        <w:spacing w:after="200" w:line="276" w:lineRule="auto"/>
        <w:ind w:left="360"/>
        <w:contextualSpacing/>
        <w:jc w:val="both"/>
        <w:rPr>
          <w:rFonts w:eastAsia="Times New Roman" w:cstheme="minorHAnsi"/>
          <w:b/>
          <w:bCs/>
          <w:i/>
          <w:iCs/>
          <w:u w:val="single"/>
          <w:lang w:eastAsia="pl-PL"/>
        </w:rPr>
      </w:pPr>
      <w:r w:rsidRPr="00FC6672">
        <w:rPr>
          <w:rFonts w:eastAsia="Times New Roman" w:cstheme="minorHAnsi"/>
          <w:b/>
          <w:bCs/>
          <w:i/>
          <w:iCs/>
          <w:u w:val="single"/>
          <w:lang w:eastAsia="pl-PL"/>
        </w:rPr>
        <w:t xml:space="preserve">Część </w:t>
      </w:r>
      <w:r w:rsidR="00D84C6B">
        <w:rPr>
          <w:rFonts w:eastAsia="Times New Roman" w:cstheme="minorHAnsi"/>
          <w:b/>
          <w:bCs/>
          <w:i/>
          <w:iCs/>
          <w:u w:val="single"/>
          <w:lang w:eastAsia="pl-PL"/>
        </w:rPr>
        <w:t>7</w:t>
      </w:r>
      <w:r w:rsidRPr="00FC6672">
        <w:rPr>
          <w:rFonts w:eastAsia="Times New Roman" w:cstheme="minorHAnsi"/>
          <w:b/>
          <w:bCs/>
          <w:i/>
          <w:iCs/>
          <w:u w:val="single"/>
          <w:lang w:eastAsia="pl-PL"/>
        </w:rPr>
        <w:t xml:space="preserve">. </w:t>
      </w:r>
      <w:bookmarkStart w:id="65" w:name="_Hlk168309771"/>
      <w:r w:rsidR="00413226">
        <w:rPr>
          <w:rFonts w:eastAsia="Times New Roman" w:cstheme="minorHAnsi"/>
          <w:b/>
          <w:bCs/>
          <w:i/>
          <w:iCs/>
          <w:u w:val="single"/>
          <w:lang w:eastAsia="pl-PL"/>
        </w:rPr>
        <w:t xml:space="preserve">UPORZĄDKOWANIE GOSPODARKI WODAMI OPADOWYMI W MODELU HYDRODYNAMICZNYM </w:t>
      </w:r>
      <w:r w:rsidR="00676716">
        <w:rPr>
          <w:rFonts w:eastAsia="Times New Roman" w:cstheme="minorHAnsi"/>
          <w:b/>
          <w:bCs/>
          <w:i/>
          <w:iCs/>
          <w:u w:val="single"/>
          <w:lang w:eastAsia="pl-PL"/>
        </w:rPr>
        <w:t xml:space="preserve">poprzez: </w:t>
      </w:r>
    </w:p>
    <w:p w14:paraId="13C5B7E7" w14:textId="573748EB" w:rsidR="00167BA0" w:rsidRPr="00167BA0" w:rsidRDefault="00167BA0" w:rsidP="00167BA0">
      <w:pPr>
        <w:spacing w:after="200" w:line="276" w:lineRule="auto"/>
        <w:ind w:left="360"/>
        <w:contextualSpacing/>
        <w:jc w:val="both"/>
        <w:rPr>
          <w:rFonts w:eastAsia="Times New Roman" w:cstheme="minorHAnsi"/>
          <w:b/>
          <w:bCs/>
          <w:i/>
          <w:iCs/>
          <w:lang w:eastAsia="pl-PL"/>
        </w:rPr>
      </w:pPr>
      <w:r w:rsidRPr="00167BA0">
        <w:rPr>
          <w:rFonts w:eastAsia="Times New Roman" w:cstheme="minorHAnsi"/>
          <w:b/>
          <w:bCs/>
          <w:i/>
          <w:iCs/>
          <w:lang w:eastAsia="pl-PL"/>
        </w:rPr>
        <w:t xml:space="preserve">Zadanie 1 - Budowa inteligentnego systemu zarządzania kanalizacją deszczową (ocena stanu technicznego sieci kanalizacji deszczowe, inwentaryzacja danych, model wraz z </w:t>
      </w:r>
      <w:proofErr w:type="spellStart"/>
      <w:r w:rsidRPr="00167BA0">
        <w:rPr>
          <w:rFonts w:eastAsia="Times New Roman" w:cstheme="minorHAnsi"/>
          <w:b/>
          <w:bCs/>
          <w:i/>
          <w:iCs/>
          <w:lang w:eastAsia="pl-PL"/>
        </w:rPr>
        <w:t>priorytetyzacją</w:t>
      </w:r>
      <w:proofErr w:type="spellEnd"/>
      <w:r w:rsidRPr="00167BA0">
        <w:rPr>
          <w:rFonts w:eastAsia="Times New Roman" w:cstheme="minorHAnsi"/>
          <w:b/>
          <w:bCs/>
          <w:i/>
          <w:iCs/>
          <w:lang w:eastAsia="pl-PL"/>
        </w:rPr>
        <w:t xml:space="preserve"> działań, pomiary na sieci, aplikacja z danymi przestrzennymi o sieci w formie GIS, prace związane z diagnozą, poprawą przepustowości i stanu technicznego kanalizacji) w formule „zaprojektuj i wybuduj”</w:t>
      </w:r>
      <w:r w:rsidR="00220530">
        <w:rPr>
          <w:rFonts w:eastAsia="Times New Roman" w:cstheme="minorHAnsi"/>
          <w:b/>
          <w:bCs/>
          <w:i/>
          <w:iCs/>
          <w:lang w:eastAsia="pl-PL"/>
        </w:rPr>
        <w:t>,</w:t>
      </w:r>
    </w:p>
    <w:p w14:paraId="232CE1C0" w14:textId="7EF541D3" w:rsidR="00167BA0" w:rsidRDefault="00167BA0" w:rsidP="00167BA0">
      <w:pPr>
        <w:spacing w:after="200" w:line="276" w:lineRule="auto"/>
        <w:ind w:left="360"/>
        <w:contextualSpacing/>
        <w:jc w:val="both"/>
        <w:rPr>
          <w:rFonts w:eastAsia="Times New Roman" w:cstheme="minorHAnsi"/>
          <w:b/>
          <w:bCs/>
          <w:i/>
          <w:iCs/>
          <w:lang w:eastAsia="pl-PL"/>
        </w:rPr>
      </w:pPr>
      <w:r w:rsidRPr="00167BA0">
        <w:rPr>
          <w:rFonts w:eastAsia="Times New Roman" w:cstheme="minorHAnsi"/>
          <w:b/>
          <w:bCs/>
          <w:i/>
          <w:iCs/>
          <w:lang w:eastAsia="pl-PL"/>
        </w:rPr>
        <w:t xml:space="preserve">Zadanie 2 – Działania zapobiegawczo – ratownicze: po identyfikacji obszarów problemowych zostaną wykonane działania w obrębie zielono-niebieskiej infrastruktury (przebudowa / modernizacja 2 zbiorników, modernizacja kanału rzeki Baby i </w:t>
      </w:r>
      <w:proofErr w:type="spellStart"/>
      <w:r w:rsidRPr="00167BA0">
        <w:rPr>
          <w:rFonts w:eastAsia="Times New Roman" w:cstheme="minorHAnsi"/>
          <w:b/>
          <w:bCs/>
          <w:i/>
          <w:iCs/>
          <w:lang w:eastAsia="pl-PL"/>
        </w:rPr>
        <w:t>Witeradówki</w:t>
      </w:r>
      <w:proofErr w:type="spellEnd"/>
      <w:r w:rsidRPr="00167BA0">
        <w:rPr>
          <w:rFonts w:eastAsia="Times New Roman" w:cstheme="minorHAnsi"/>
          <w:b/>
          <w:bCs/>
          <w:i/>
          <w:iCs/>
          <w:lang w:eastAsia="pl-PL"/>
        </w:rPr>
        <w:t>), w formule „zaprojektuj i wybuduj”</w:t>
      </w:r>
      <w:r w:rsidR="00220530">
        <w:rPr>
          <w:rFonts w:eastAsia="Times New Roman" w:cstheme="minorHAnsi"/>
          <w:b/>
          <w:bCs/>
          <w:i/>
          <w:iCs/>
          <w:lang w:eastAsia="pl-PL"/>
        </w:rPr>
        <w:t>,</w:t>
      </w:r>
    </w:p>
    <w:p w14:paraId="5638BBF4" w14:textId="5E034D59" w:rsidR="00220530" w:rsidRPr="00167BA0" w:rsidRDefault="00220530" w:rsidP="00167BA0">
      <w:pPr>
        <w:spacing w:after="200" w:line="276" w:lineRule="auto"/>
        <w:ind w:left="360"/>
        <w:contextualSpacing/>
        <w:jc w:val="both"/>
        <w:rPr>
          <w:rFonts w:cstheme="minorHAnsi"/>
          <w:b/>
          <w:bCs/>
          <w:i/>
          <w:iCs/>
          <w:u w:val="single"/>
          <w14:ligatures w14:val="standardContextual"/>
        </w:rPr>
      </w:pPr>
      <w:r w:rsidRPr="0016412F">
        <w:rPr>
          <w:rFonts w:eastAsia="Times New Roman" w:cstheme="minorHAnsi"/>
          <w:lang w:eastAsia="pl-PL"/>
        </w:rPr>
        <w:t>zgodnie z załączonym PFU</w:t>
      </w:r>
      <w:r>
        <w:rPr>
          <w:rFonts w:eastAsia="Times New Roman" w:cstheme="minorHAnsi"/>
          <w:lang w:eastAsia="pl-PL"/>
        </w:rPr>
        <w:t xml:space="preserve">, </w:t>
      </w:r>
      <w:r w:rsidRPr="0016412F">
        <w:rPr>
          <w:rFonts w:eastAsia="Times New Roman" w:cstheme="minorHAnsi"/>
          <w:lang w:eastAsia="pl-PL"/>
        </w:rPr>
        <w:t>stanowiącym</w:t>
      </w:r>
      <w:r w:rsidRPr="002C4931">
        <w:rPr>
          <w:rFonts w:eastAsia="Times New Roman" w:cstheme="minorHAnsi"/>
          <w:b/>
          <w:bCs/>
          <w:lang w:eastAsia="pl-PL"/>
        </w:rPr>
        <w:t xml:space="preserve"> </w:t>
      </w:r>
      <w:r>
        <w:rPr>
          <w:rFonts w:eastAsia="Times New Roman" w:cstheme="minorHAnsi"/>
          <w:b/>
          <w:bCs/>
          <w:lang w:eastAsia="pl-PL"/>
        </w:rPr>
        <w:t>Z</w:t>
      </w:r>
      <w:r w:rsidRPr="002C4931">
        <w:rPr>
          <w:rFonts w:eastAsia="Times New Roman" w:cstheme="minorHAnsi"/>
          <w:b/>
          <w:bCs/>
          <w:lang w:eastAsia="pl-PL"/>
        </w:rPr>
        <w:t xml:space="preserve">ałącznik nr </w:t>
      </w:r>
      <w:r w:rsidR="00B676E6">
        <w:rPr>
          <w:rFonts w:eastAsia="Times New Roman" w:cstheme="minorHAnsi"/>
          <w:b/>
          <w:bCs/>
          <w:lang w:eastAsia="pl-PL"/>
        </w:rPr>
        <w:t>18</w:t>
      </w:r>
      <w:r w:rsidRPr="002C4931">
        <w:rPr>
          <w:rFonts w:eastAsia="Times New Roman" w:cstheme="minorHAnsi"/>
          <w:b/>
          <w:bCs/>
          <w:lang w:eastAsia="pl-PL"/>
        </w:rPr>
        <w:t xml:space="preserve"> do SWZ</w:t>
      </w:r>
    </w:p>
    <w:bookmarkEnd w:id="65"/>
    <w:p w14:paraId="10157C64" w14:textId="7999F9A4" w:rsidR="00167BA0" w:rsidRPr="00167BA0" w:rsidRDefault="008D0EE8" w:rsidP="008D0EE8">
      <w:pPr>
        <w:spacing w:after="200" w:line="276" w:lineRule="auto"/>
        <w:contextualSpacing/>
        <w:jc w:val="both"/>
        <w:rPr>
          <w:rFonts w:eastAsia="Times New Roman" w:cstheme="minorHAnsi"/>
          <w:lang w:eastAsia="pl-PL"/>
        </w:rPr>
      </w:pPr>
      <w:r w:rsidRPr="008D0EE8">
        <w:rPr>
          <w:rFonts w:eastAsia="Times New Roman" w:cstheme="minorHAnsi"/>
          <w:b/>
          <w:bCs/>
          <w:i/>
          <w:iCs/>
          <w:lang w:eastAsia="pl-PL"/>
        </w:rPr>
        <w:t xml:space="preserve">       </w:t>
      </w:r>
      <w:r w:rsidR="00167BA0" w:rsidRPr="00167BA0">
        <w:rPr>
          <w:rFonts w:eastAsia="Times New Roman" w:cstheme="minorHAnsi"/>
          <w:lang w:eastAsia="pl-PL"/>
        </w:rPr>
        <w:t>Planowany zakres robót obejmuje w szczególności:</w:t>
      </w:r>
    </w:p>
    <w:p w14:paraId="2351CF23" w14:textId="77777777" w:rsidR="00167BA0" w:rsidRPr="00167BA0" w:rsidRDefault="00167BA0" w:rsidP="00167BA0">
      <w:pPr>
        <w:spacing w:after="200" w:line="276" w:lineRule="auto"/>
        <w:ind w:left="360"/>
        <w:contextualSpacing/>
        <w:jc w:val="both"/>
        <w:rPr>
          <w:rFonts w:eastAsia="Times New Roman" w:cstheme="minorHAnsi"/>
          <w:b/>
          <w:bCs/>
          <w:lang w:eastAsia="pl-PL"/>
        </w:rPr>
      </w:pPr>
      <w:r w:rsidRPr="00167BA0">
        <w:rPr>
          <w:rFonts w:eastAsia="Times New Roman" w:cstheme="minorHAnsi"/>
          <w:b/>
          <w:bCs/>
          <w:lang w:eastAsia="pl-PL"/>
        </w:rPr>
        <w:t xml:space="preserve">Zbiorniki </w:t>
      </w:r>
    </w:p>
    <w:p w14:paraId="14843E25"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Żuradzka: przebudowa i modernizacja zbiornika w tym  wymiana istniejącej kraty ręcznej na wlocie do zbiornika i dostarczenie kontenera na </w:t>
      </w:r>
      <w:proofErr w:type="spellStart"/>
      <w:r w:rsidRPr="00167BA0">
        <w:rPr>
          <w:rFonts w:eastAsia="Times New Roman" w:cstheme="minorHAnsi"/>
          <w:lang w:eastAsia="pl-PL"/>
        </w:rPr>
        <w:t>skratki</w:t>
      </w:r>
      <w:proofErr w:type="spellEnd"/>
      <w:r w:rsidRPr="00167BA0">
        <w:rPr>
          <w:rFonts w:eastAsia="Times New Roman" w:cstheme="minorHAnsi"/>
          <w:lang w:eastAsia="pl-PL"/>
        </w:rPr>
        <w:t xml:space="preserve"> oraz modyfikacje wylotu do odbiornika wraz z przygotowaniem operatu wodnoprawnego, jeśli dotyczy to zakresu robót budowlanych. Dodatkowo remont i modyfikacje barierek, ogrodzenia, oczyszczenie terenu z samosiejek, oczyszczenie zbiornika, instalacja urządzeń pomiarowych.</w:t>
      </w:r>
    </w:p>
    <w:p w14:paraId="3050CF69"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w:t>
      </w:r>
      <w:proofErr w:type="spellStart"/>
      <w:r w:rsidRPr="00167BA0">
        <w:rPr>
          <w:rFonts w:eastAsia="Times New Roman" w:cstheme="minorHAnsi"/>
          <w:lang w:eastAsia="pl-PL"/>
        </w:rPr>
        <w:t>Pakuska</w:t>
      </w:r>
      <w:proofErr w:type="spellEnd"/>
      <w:r w:rsidRPr="00167BA0">
        <w:rPr>
          <w:rFonts w:eastAsia="Times New Roman" w:cstheme="minorHAnsi"/>
          <w:lang w:eastAsia="pl-PL"/>
        </w:rPr>
        <w:t xml:space="preserve">: przebudowa z odtworzeniem i zwiększeniem zdolności retencyjnych oraz modernizacją układu podczyszczania ziemnego zbiornika na wylocie kanalizacji deszczowej do </w:t>
      </w:r>
      <w:proofErr w:type="spellStart"/>
      <w:r w:rsidRPr="00167BA0">
        <w:rPr>
          <w:rFonts w:eastAsia="Times New Roman" w:cstheme="minorHAnsi"/>
          <w:lang w:eastAsia="pl-PL"/>
        </w:rPr>
        <w:t>Witeradówki</w:t>
      </w:r>
      <w:proofErr w:type="spellEnd"/>
      <w:r w:rsidRPr="00167BA0">
        <w:rPr>
          <w:rFonts w:eastAsia="Times New Roman" w:cstheme="minorHAnsi"/>
          <w:lang w:eastAsia="pl-PL"/>
        </w:rPr>
        <w:t>, wraz z przebudową / modernizacją układu wlotowego i wylotowego oraz z zagospodarowaniem terenu z zastosowaniem rozwiązań zielono-niebieskiej infrastruktury, instalacją urządzeń pomiarowych. Przygotowanie operatu wodnoprawnego, jeśli dotyczy to zakresu robót budowlanych.</w:t>
      </w:r>
    </w:p>
    <w:p w14:paraId="2731AAF0" w14:textId="77777777" w:rsidR="00167BA0" w:rsidRPr="00167BA0" w:rsidRDefault="00167BA0" w:rsidP="00167BA0">
      <w:pPr>
        <w:spacing w:after="200" w:line="276" w:lineRule="auto"/>
        <w:ind w:left="360"/>
        <w:contextualSpacing/>
        <w:jc w:val="both"/>
        <w:rPr>
          <w:rFonts w:eastAsia="Times New Roman" w:cstheme="minorHAnsi"/>
          <w:b/>
          <w:bCs/>
          <w:lang w:eastAsia="pl-PL"/>
        </w:rPr>
      </w:pPr>
      <w:r w:rsidRPr="00167BA0">
        <w:rPr>
          <w:rFonts w:eastAsia="Times New Roman" w:cstheme="minorHAnsi"/>
          <w:b/>
          <w:bCs/>
          <w:lang w:eastAsia="pl-PL"/>
        </w:rPr>
        <w:t>Cieki – koryta</w:t>
      </w:r>
    </w:p>
    <w:p w14:paraId="37779114"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lastRenderedPageBreak/>
        <w:t xml:space="preserve">- Baba przy zbiorniku Żuradzka: przebudowa umocnienia koryta Baby w rejonie wylotu ze zbiornika Żuradzka wraz z lokalną przebudową skarp i brzegu koryta. </w:t>
      </w:r>
    </w:p>
    <w:p w14:paraId="01058895"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w:t>
      </w:r>
      <w:proofErr w:type="spellStart"/>
      <w:r w:rsidRPr="00167BA0">
        <w:rPr>
          <w:rFonts w:eastAsia="Times New Roman" w:cstheme="minorHAnsi"/>
          <w:lang w:eastAsia="pl-PL"/>
        </w:rPr>
        <w:t>Witeradówka</w:t>
      </w:r>
      <w:proofErr w:type="spellEnd"/>
      <w:r w:rsidRPr="00167BA0">
        <w:rPr>
          <w:rFonts w:eastAsia="Times New Roman" w:cstheme="minorHAnsi"/>
          <w:lang w:eastAsia="pl-PL"/>
        </w:rPr>
        <w:t xml:space="preserve"> przy zbiorniku </w:t>
      </w:r>
      <w:proofErr w:type="spellStart"/>
      <w:r w:rsidRPr="00167BA0">
        <w:rPr>
          <w:rFonts w:eastAsia="Times New Roman" w:cstheme="minorHAnsi"/>
          <w:lang w:eastAsia="pl-PL"/>
        </w:rPr>
        <w:t>Pakuska</w:t>
      </w:r>
      <w:proofErr w:type="spellEnd"/>
      <w:r w:rsidRPr="00167BA0">
        <w:rPr>
          <w:rFonts w:eastAsia="Times New Roman" w:cstheme="minorHAnsi"/>
          <w:lang w:eastAsia="pl-PL"/>
        </w:rPr>
        <w:t xml:space="preserve">: przebudowa umocnienia koryta </w:t>
      </w:r>
      <w:proofErr w:type="spellStart"/>
      <w:r w:rsidRPr="00167BA0">
        <w:rPr>
          <w:rFonts w:eastAsia="Times New Roman" w:cstheme="minorHAnsi"/>
          <w:lang w:eastAsia="pl-PL"/>
        </w:rPr>
        <w:t>Witeradówki</w:t>
      </w:r>
      <w:proofErr w:type="spellEnd"/>
      <w:r w:rsidRPr="00167BA0">
        <w:rPr>
          <w:rFonts w:eastAsia="Times New Roman" w:cstheme="minorHAnsi"/>
          <w:lang w:eastAsia="pl-PL"/>
        </w:rPr>
        <w:t xml:space="preserve"> w rejonie wylotu ze zbiornika </w:t>
      </w:r>
      <w:proofErr w:type="spellStart"/>
      <w:r w:rsidRPr="00167BA0">
        <w:rPr>
          <w:rFonts w:eastAsia="Times New Roman" w:cstheme="minorHAnsi"/>
          <w:lang w:eastAsia="pl-PL"/>
        </w:rPr>
        <w:t>Pakuska</w:t>
      </w:r>
      <w:proofErr w:type="spellEnd"/>
      <w:r w:rsidRPr="00167BA0">
        <w:rPr>
          <w:rFonts w:eastAsia="Times New Roman" w:cstheme="minorHAnsi"/>
          <w:lang w:eastAsia="pl-PL"/>
        </w:rPr>
        <w:t>.</w:t>
      </w:r>
    </w:p>
    <w:p w14:paraId="4C556736" w14:textId="12CCB665" w:rsidR="00167BA0" w:rsidRPr="00167BA0" w:rsidRDefault="00167BA0" w:rsidP="00167BA0">
      <w:pPr>
        <w:spacing w:after="200" w:line="276" w:lineRule="auto"/>
        <w:ind w:left="360"/>
        <w:contextualSpacing/>
        <w:jc w:val="both"/>
        <w:rPr>
          <w:rFonts w:eastAsia="Times New Roman" w:cstheme="minorHAnsi"/>
          <w:b/>
          <w:bCs/>
          <w:lang w:eastAsia="pl-PL"/>
        </w:rPr>
      </w:pPr>
      <w:r w:rsidRPr="00167BA0">
        <w:rPr>
          <w:rFonts w:eastAsia="Times New Roman" w:cstheme="minorHAnsi"/>
          <w:b/>
          <w:bCs/>
          <w:lang w:eastAsia="pl-PL"/>
        </w:rPr>
        <w:t>Budowa inteligentnego systemu</w:t>
      </w:r>
      <w:r w:rsidR="00455030">
        <w:rPr>
          <w:rFonts w:eastAsia="Times New Roman" w:cstheme="minorHAnsi"/>
          <w:b/>
          <w:bCs/>
          <w:lang w:eastAsia="pl-PL"/>
        </w:rPr>
        <w:t xml:space="preserve"> zarzadzania kanalizacja deszczową: </w:t>
      </w:r>
    </w:p>
    <w:p w14:paraId="03656D78"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Inwentaryzacja systemu: inwentaryzacja systemu kanalizacji deszczowej o średnicach równych bądź większych DN300mm oraz tych fragmentów sieci mniejszej średnicy, które odwadniają tereny będące własnością gminy, place lub drogi, bez </w:t>
      </w:r>
      <w:proofErr w:type="spellStart"/>
      <w:r w:rsidRPr="00167BA0">
        <w:rPr>
          <w:rFonts w:eastAsia="Times New Roman" w:cstheme="minorHAnsi"/>
          <w:lang w:eastAsia="pl-PL"/>
        </w:rPr>
        <w:t>przykanalików</w:t>
      </w:r>
      <w:proofErr w:type="spellEnd"/>
      <w:r w:rsidRPr="00167BA0">
        <w:rPr>
          <w:rFonts w:eastAsia="Times New Roman" w:cstheme="minorHAnsi"/>
          <w:lang w:eastAsia="pl-PL"/>
        </w:rPr>
        <w:t xml:space="preserve"> i przyłączy, na podstawie dokumentów przekazanych przez Zamawiającego oraz mapy zasadniczej pozyskanej przez Wykonawcę Robót realizującego roboty budowlane; inwentaryzacja geodezyjna maksymalnie 500 studni, oraz nie więcej niż 20 innych obiektów (wylotów do odbiorników i komór na sieci), wraz z przygotowaniem bazy danych do aplikacji eksploatacyjnej.</w:t>
      </w:r>
    </w:p>
    <w:p w14:paraId="65255448"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Wideofilmowanie (kamerowanie) wybranych odcinków sieci kanalizacji deszczowej, nie więcej niż 15km sieci</w:t>
      </w:r>
    </w:p>
    <w:p w14:paraId="641F3721"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Orientacyjny zakres średnic: DN300 – DN1200</w:t>
      </w:r>
    </w:p>
    <w:p w14:paraId="1C92D930"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Czyszczenie wybranych odcinków kanalizacji deszczowej, nie więcej niż 15km sieci.</w:t>
      </w:r>
    </w:p>
    <w:p w14:paraId="48A2C501"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Odtworzenie przepustowości szczególnie uszkodzonych odcinków kanalizacji deszczowej w formie instalacji rękawa na wskazanych w wideofilmowaniu odcinkach kanalizacji deszczowej, nie więcej do 1000 m sieci o średnicach w zakresie DN300-DN600</w:t>
      </w:r>
    </w:p>
    <w:p w14:paraId="276C848B"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Aplikacja GIS do inwentaryzacji, zarządzania i eksploatacji systemu kanalizacji deszczowej, licencja 5-cio letnia, w systemie „oprogramowanie jako usługa – Software as a Service (SaaS)”.</w:t>
      </w:r>
    </w:p>
    <w:p w14:paraId="09257F6C"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Aplikacja GIS do inwentaryzacji pokrycia terenu w celu zarządzania systemem opłat odprowadzanych do PGW Wody Polskie i prowadzenie rozliczeń opłat za eksploatację systemu wód opadowych, licencja 5 letnia, w systemie „oprogramowanie jako usługa, SaaS” z wprowadzeniem do aplikacji algorytmów inteligentnego systemu obliczania opłat za wody opadowego powiązanych z pomiarem opadu z deszczomierza.</w:t>
      </w:r>
    </w:p>
    <w:p w14:paraId="7E960B2D"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Budowa systemu pomiarowego i kampania pomiarowa na kanalizacji deszczowej wraz z zakupem urządzeń pomiarowych w tym: </w:t>
      </w:r>
    </w:p>
    <w:p w14:paraId="5D37BF59"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a)</w:t>
      </w:r>
      <w:r w:rsidRPr="00167BA0">
        <w:rPr>
          <w:rFonts w:eastAsia="Times New Roman" w:cstheme="minorHAnsi"/>
          <w:lang w:eastAsia="pl-PL"/>
        </w:rPr>
        <w:tab/>
        <w:t>Zakup i instalacja 3 deszczomierzy na terenie miasta Olkusz wraz z aplikacją do monitorowania opadów i inteligentnym powiązaniem z systemem naliczania opłat za odprowadzanie wód opadowych do wód;</w:t>
      </w:r>
    </w:p>
    <w:p w14:paraId="3EB498DE"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b)</w:t>
      </w:r>
      <w:r w:rsidRPr="00167BA0">
        <w:rPr>
          <w:rFonts w:eastAsia="Times New Roman" w:cstheme="minorHAnsi"/>
          <w:lang w:eastAsia="pl-PL"/>
        </w:rPr>
        <w:tab/>
        <w:t>Zakup i instalacja 6 pomiarów napełnienia w kanalizacji deszczowej w celu określania wielkości przepływu w kanalizacji i 1 pomiaru w korycie otwartym;</w:t>
      </w:r>
    </w:p>
    <w:p w14:paraId="315946D4"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c)</w:t>
      </w:r>
      <w:r w:rsidRPr="00167BA0">
        <w:rPr>
          <w:rFonts w:eastAsia="Times New Roman" w:cstheme="minorHAnsi"/>
          <w:lang w:eastAsia="pl-PL"/>
        </w:rPr>
        <w:tab/>
        <w:t>Czasowa (6-8 tygodni) kampania pomiarowa na potrzeby walidacji (kalibracji) modelu hydrodynamicznego systemu kanalizacji deszczowej;</w:t>
      </w:r>
    </w:p>
    <w:p w14:paraId="48FF061C"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Budowa modelu hydrodynamicznego zintegrowanego 1D+2D kanalizacji deszczowej o średnicach równych bądź większych od DN300mm dla stanu istniejącego z uwzględnieniem warunków zmian klimatu dla roku 2050. Założenia modelu:</w:t>
      </w:r>
    </w:p>
    <w:p w14:paraId="7A9A4ADE"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a)</w:t>
      </w:r>
      <w:r w:rsidRPr="00167BA0">
        <w:rPr>
          <w:rFonts w:eastAsia="Times New Roman" w:cstheme="minorHAnsi"/>
          <w:lang w:eastAsia="pl-PL"/>
        </w:rPr>
        <w:tab/>
        <w:t>inwentaryzacja pokrycia terenu w podziale na co najmniej 6 typów pokrycia na potrzeby modelu hydrodynamicznego;</w:t>
      </w:r>
    </w:p>
    <w:p w14:paraId="0C3719AB"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b)</w:t>
      </w:r>
      <w:r w:rsidRPr="00167BA0">
        <w:rPr>
          <w:rFonts w:eastAsia="Times New Roman" w:cstheme="minorHAnsi"/>
          <w:lang w:eastAsia="pl-PL"/>
        </w:rPr>
        <w:tab/>
        <w:t>model w podziale na zlewnie dla zinwentaryzowanego głównego układu kanalizacji deszczowej zamkniętej i uwzględnieniem dopływu rowami ze zlewni jednak bez ich szczegółowej inwentaryzacji;</w:t>
      </w:r>
    </w:p>
    <w:p w14:paraId="38E061B4"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lastRenderedPageBreak/>
        <w:t>c)</w:t>
      </w:r>
      <w:r w:rsidRPr="00167BA0">
        <w:rPr>
          <w:rFonts w:eastAsia="Times New Roman" w:cstheme="minorHAnsi"/>
          <w:lang w:eastAsia="pl-PL"/>
        </w:rPr>
        <w:tab/>
        <w:t>model kalibrowany w oparciu o pomiary opadu i przepływu (napełnienia) dla wybranych zlewni głównych (co najmniej tych, gdzie wyloty objęte są pozwoleniami wodnoprawnymi);</w:t>
      </w:r>
    </w:p>
    <w:p w14:paraId="13111328"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d)</w:t>
      </w:r>
      <w:r w:rsidRPr="00167BA0">
        <w:rPr>
          <w:rFonts w:eastAsia="Times New Roman" w:cstheme="minorHAnsi"/>
          <w:lang w:eastAsia="pl-PL"/>
        </w:rPr>
        <w:tab/>
        <w:t>przetestowany na warunki opadu dla roku 2050 w ścieżce zmian klimatu RCP 4.5 i 8.5 wg raportu IPCC i przygotowany w oparciu o normę PN-EN 752:2017;</w:t>
      </w:r>
    </w:p>
    <w:p w14:paraId="11189411"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e)</w:t>
      </w:r>
      <w:r w:rsidRPr="00167BA0">
        <w:rPr>
          <w:rFonts w:eastAsia="Times New Roman" w:cstheme="minorHAnsi"/>
          <w:lang w:eastAsia="pl-PL"/>
        </w:rPr>
        <w:tab/>
        <w:t>model sieci zamkniętej z uwzględnieniem warunków brzegowych dla odbiorników wód (cieków) w zadanych racjonalnych warunkach (np. scenariusz pełnego wypełnienia odbiornika lub scenariusz swobodnego wypływu), zależnie od ustaleń kampanii pomiarowej;</w:t>
      </w:r>
    </w:p>
    <w:p w14:paraId="76F4FBEE"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f)</w:t>
      </w:r>
      <w:r w:rsidRPr="00167BA0">
        <w:rPr>
          <w:rFonts w:eastAsia="Times New Roman" w:cstheme="minorHAnsi"/>
          <w:lang w:eastAsia="pl-PL"/>
        </w:rPr>
        <w:tab/>
        <w:t>analiza zagrożeń podtopieniami dla kanalizacji deszczowej.</w:t>
      </w:r>
    </w:p>
    <w:p w14:paraId="2F71DCA9"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Wskazanie lokalizacji koniecznych interwencji polegających na przebudowie odcinków kanalizacji, budowie zbiorników retencyjnych lub budowie obiektów zielono-niebieskiej infrastruktury wraz z koncepcjami dla 5 wybranych lokalizacji obiektowych w celu przeciwdziałania podtopieniom. Optymalizacja rozwiązań w oparciu o modelowanie hydrodynamiczne kanalizacji deszczowej. Możliwość zwiększenia liczby lokalizacji w formie zlecenia dodatkowego, o ile modelowanie wykaże taką potrzebę.</w:t>
      </w:r>
    </w:p>
    <w:p w14:paraId="3E2B1B55"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Wskazanie priorytetowych działań na kanalizacji deszczowej w jednostkach odwodnieniowych (zlewniach) w formie wytycznych planowania przestrzennego i wytycznych do lokalizacji zielono-niebieskiej infrastruktury</w:t>
      </w:r>
    </w:p>
    <w:p w14:paraId="16C460DA" w14:textId="77777777" w:rsidR="00167BA0" w:rsidRPr="00413226" w:rsidRDefault="00167BA0" w:rsidP="00167BA0">
      <w:pPr>
        <w:spacing w:after="200" w:line="276" w:lineRule="auto"/>
        <w:ind w:left="360"/>
        <w:contextualSpacing/>
        <w:jc w:val="both"/>
        <w:rPr>
          <w:rFonts w:asciiTheme="majorHAnsi" w:hAnsiTheme="majorHAnsi" w:cstheme="majorHAnsi"/>
          <w:sz w:val="16"/>
          <w:szCs w:val="16"/>
          <w:u w:val="single"/>
          <w14:ligatures w14:val="standardContextual"/>
        </w:rPr>
      </w:pPr>
    </w:p>
    <w:p w14:paraId="06C43DED" w14:textId="29578A45" w:rsidR="00167BA0" w:rsidRPr="00167BA0" w:rsidRDefault="00167BA0" w:rsidP="00167BA0">
      <w:pPr>
        <w:spacing w:after="200" w:line="276" w:lineRule="auto"/>
        <w:contextualSpacing/>
        <w:jc w:val="both"/>
        <w:rPr>
          <w:rFonts w:eastAsia="Times New Roman" w:cstheme="minorHAnsi"/>
          <w:lang w:eastAsia="pl-PL"/>
        </w:rPr>
      </w:pPr>
      <w:r w:rsidRPr="00167BA0">
        <w:rPr>
          <w:rFonts w:eastAsia="Times New Roman" w:cstheme="minorHAnsi"/>
          <w:lang w:eastAsia="pl-PL"/>
        </w:rPr>
        <w:t>W nawiązaniu do powyższego zakres robót obejmuje także:</w:t>
      </w:r>
    </w:p>
    <w:p w14:paraId="31885F73"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xml:space="preserve">- opracowanie dokumentacji technicznej, w tym projektów budowlanych i projektów technicznych, wykonanych na dzień sporządzenia zgodnie z obowiązującymi przepisami polskiego prawa, </w:t>
      </w:r>
    </w:p>
    <w:p w14:paraId="57C29B03" w14:textId="77777777" w:rsidR="00167BA0" w:rsidRPr="00167BA0" w:rsidRDefault="00167BA0" w:rsidP="00167BA0">
      <w:pPr>
        <w:spacing w:after="200" w:line="276" w:lineRule="auto"/>
        <w:ind w:left="360"/>
        <w:contextualSpacing/>
        <w:jc w:val="both"/>
        <w:rPr>
          <w:rFonts w:eastAsia="Times New Roman" w:cstheme="minorHAnsi"/>
          <w:lang w:eastAsia="pl-PL"/>
        </w:rPr>
      </w:pPr>
      <w:r w:rsidRPr="00167BA0">
        <w:rPr>
          <w:rFonts w:eastAsia="Times New Roman" w:cstheme="minorHAnsi"/>
          <w:lang w:eastAsia="pl-PL"/>
        </w:rPr>
        <w:t>-  uzyskanie wymaganych przepisami polskiego prawa niezbędnych uzgodnień i pozwoleń oraz innych decyzji formalnych i elementów dokumentacji formalno-prawnej, w tym także prawa do tymczasowego zajęcia terenu oraz infrastruktury technicznej dla celów realizacji robót budowlanych oraz usług umożliwiających wejście w teren; w przypadku braku prawa do dysponowania nieruchomością oraz infrastrukturą techniczną na cele budowlane oraz cele realizacji usług a także w innych uzasadnionych okolicznościach Zamawiający zastrzega sobie prawo wskazania robót oraz usług zamiennych lub wykonania pozostałych możliwych do wykonania prac.</w:t>
      </w:r>
    </w:p>
    <w:p w14:paraId="4CD1F064" w14:textId="77777777" w:rsidR="00D46122" w:rsidRDefault="00167BA0" w:rsidP="00167BA0">
      <w:pPr>
        <w:spacing w:after="200" w:line="276" w:lineRule="auto"/>
        <w:ind w:left="360"/>
        <w:contextualSpacing/>
        <w:jc w:val="both"/>
        <w:rPr>
          <w:rFonts w:cstheme="minorHAnsi"/>
          <w:u w:val="single"/>
          <w14:ligatures w14:val="standardContextual"/>
        </w:rPr>
      </w:pPr>
      <w:r w:rsidRPr="00167BA0">
        <w:rPr>
          <w:rFonts w:eastAsia="Times New Roman" w:cstheme="minorHAnsi"/>
          <w:lang w:eastAsia="pl-PL"/>
        </w:rPr>
        <w:t>Pozyskanie dokumentacji formalno-prawnej, prawa do tymczasowego zajęcia terenu dla celów realizacji robót budowlanych oraz usług, organizacji robót budowalnych oraz usług i zaplecza Wykonawcy oraz poniesienie kosztów z tego tytułu należą do Wykonawcy. W przypadku konieczności wyjścia poza istniejący pas drogowy lub pozyskania dodatkowych terenów, wynikających z niezbędnych rozwiązań projektowych, Wykonawca pozyska wszelkie decyzje i uzgodnienia oraz wszystkie materiały do ich pozyskania, umożliwiające wejście w teren, na własny koszt.</w:t>
      </w:r>
      <w:r w:rsidRPr="00167BA0">
        <w:rPr>
          <w:rFonts w:cstheme="minorHAnsi"/>
          <w:u w:val="single"/>
          <w14:ligatures w14:val="standardContextual"/>
        </w:rPr>
        <w:t xml:space="preserve">             </w:t>
      </w:r>
    </w:p>
    <w:p w14:paraId="77831410" w14:textId="77777777" w:rsidR="00D46122" w:rsidRPr="00D46122" w:rsidRDefault="00D46122" w:rsidP="00167BA0">
      <w:pPr>
        <w:spacing w:after="200" w:line="276" w:lineRule="auto"/>
        <w:ind w:left="360"/>
        <w:contextualSpacing/>
        <w:jc w:val="both"/>
        <w:rPr>
          <w:rFonts w:cstheme="minorHAnsi"/>
          <w:sz w:val="16"/>
          <w:szCs w:val="16"/>
          <w:u w:val="single"/>
          <w14:ligatures w14:val="standardContextual"/>
        </w:rPr>
      </w:pPr>
    </w:p>
    <w:p w14:paraId="5FC1B2EE" w14:textId="127E7536" w:rsidR="00167BA0" w:rsidRPr="00D46122" w:rsidRDefault="00D46122" w:rsidP="00167BA0">
      <w:pPr>
        <w:spacing w:after="200" w:line="276" w:lineRule="auto"/>
        <w:ind w:left="360"/>
        <w:contextualSpacing/>
        <w:jc w:val="both"/>
        <w:rPr>
          <w:rFonts w:eastAsia="Times New Roman" w:cstheme="minorHAnsi"/>
          <w:b/>
          <w:bCs/>
          <w:sz w:val="16"/>
          <w:szCs w:val="16"/>
          <w:lang w:eastAsia="pl-PL"/>
        </w:rPr>
      </w:pPr>
      <w:r w:rsidRPr="00D46122">
        <w:rPr>
          <w:b/>
          <w:bCs/>
          <w:i/>
          <w:iCs/>
          <w:u w:val="single"/>
        </w:rPr>
        <w:t xml:space="preserve">Dla </w:t>
      </w:r>
      <w:r>
        <w:rPr>
          <w:b/>
          <w:bCs/>
          <w:i/>
          <w:iCs/>
          <w:u w:val="single"/>
        </w:rPr>
        <w:t>C</w:t>
      </w:r>
      <w:r w:rsidRPr="00D46122">
        <w:rPr>
          <w:b/>
          <w:bCs/>
          <w:i/>
          <w:iCs/>
          <w:u w:val="single"/>
        </w:rPr>
        <w:t xml:space="preserve">zęści 8 Zamawiający wymaga </w:t>
      </w:r>
      <w:r w:rsidR="002F2118">
        <w:rPr>
          <w:b/>
          <w:bCs/>
          <w:i/>
          <w:iCs/>
          <w:u w:val="single"/>
        </w:rPr>
        <w:t xml:space="preserve">udzielenia </w:t>
      </w:r>
      <w:r w:rsidRPr="00D46122">
        <w:rPr>
          <w:b/>
          <w:bCs/>
          <w:i/>
          <w:iCs/>
          <w:u w:val="single"/>
        </w:rPr>
        <w:t xml:space="preserve"> </w:t>
      </w:r>
      <w:r w:rsidR="002F2118">
        <w:rPr>
          <w:b/>
          <w:bCs/>
          <w:i/>
          <w:iCs/>
          <w:u w:val="single"/>
        </w:rPr>
        <w:t xml:space="preserve">60 </w:t>
      </w:r>
      <w:r w:rsidRPr="00D46122">
        <w:rPr>
          <w:b/>
          <w:bCs/>
          <w:i/>
          <w:iCs/>
          <w:u w:val="single"/>
        </w:rPr>
        <w:t>– miesięcznego okresu gwarancji</w:t>
      </w:r>
      <w:r w:rsidR="002E4074">
        <w:rPr>
          <w:b/>
          <w:bCs/>
          <w:i/>
          <w:iCs/>
          <w:u w:val="single"/>
        </w:rPr>
        <w:t xml:space="preserve"> jakości</w:t>
      </w:r>
      <w:r w:rsidRPr="00D46122">
        <w:rPr>
          <w:b/>
          <w:bCs/>
          <w:i/>
          <w:iCs/>
          <w:u w:val="single"/>
        </w:rPr>
        <w:t xml:space="preserve">, </w:t>
      </w:r>
      <w:r w:rsidR="002E4074">
        <w:rPr>
          <w:b/>
          <w:bCs/>
          <w:i/>
          <w:iCs/>
          <w:u w:val="single"/>
        </w:rPr>
        <w:t>wykonan</w:t>
      </w:r>
      <w:r w:rsidR="001C5ED8">
        <w:rPr>
          <w:b/>
          <w:bCs/>
          <w:i/>
          <w:iCs/>
          <w:u w:val="single"/>
        </w:rPr>
        <w:t>ia</w:t>
      </w:r>
      <w:r w:rsidR="002E4074">
        <w:rPr>
          <w:b/>
          <w:bCs/>
          <w:i/>
          <w:iCs/>
          <w:u w:val="single"/>
        </w:rPr>
        <w:t xml:space="preserve"> przedmiotu umowy tj. gwarancji</w:t>
      </w:r>
      <w:r w:rsidR="002E4074" w:rsidRPr="002E4074">
        <w:rPr>
          <w:b/>
          <w:bCs/>
          <w:i/>
          <w:iCs/>
          <w:u w:val="single"/>
        </w:rPr>
        <w:t xml:space="preserve"> </w:t>
      </w:r>
      <w:r w:rsidR="002E4074">
        <w:rPr>
          <w:b/>
          <w:bCs/>
          <w:i/>
          <w:iCs/>
          <w:u w:val="single"/>
        </w:rPr>
        <w:t xml:space="preserve">na </w:t>
      </w:r>
      <w:r w:rsidR="002E4074" w:rsidRPr="00D46122">
        <w:rPr>
          <w:b/>
          <w:bCs/>
          <w:i/>
          <w:iCs/>
          <w:u w:val="single"/>
        </w:rPr>
        <w:t>wykonane roboty</w:t>
      </w:r>
      <w:r w:rsidR="002E4074">
        <w:rPr>
          <w:b/>
          <w:bCs/>
          <w:i/>
          <w:iCs/>
          <w:u w:val="single"/>
        </w:rPr>
        <w:t xml:space="preserve"> i usługi oraz </w:t>
      </w:r>
      <w:r w:rsidR="002E4074" w:rsidRPr="00D46122">
        <w:rPr>
          <w:b/>
          <w:bCs/>
          <w:i/>
          <w:iCs/>
          <w:u w:val="single"/>
        </w:rPr>
        <w:t xml:space="preserve"> zamontowane urządzenia i wbudowane materiały</w:t>
      </w:r>
      <w:r w:rsidR="002E4074">
        <w:rPr>
          <w:b/>
          <w:bCs/>
          <w:i/>
          <w:iCs/>
          <w:u w:val="single"/>
        </w:rPr>
        <w:t xml:space="preserve">, </w:t>
      </w:r>
      <w:r w:rsidRPr="00D46122">
        <w:rPr>
          <w:b/>
          <w:bCs/>
          <w:i/>
          <w:iCs/>
          <w:u w:val="single"/>
        </w:rPr>
        <w:t xml:space="preserve">licząc od dnia podpisania końcowego protokołu odbioru </w:t>
      </w:r>
      <w:r w:rsidR="002E4074">
        <w:rPr>
          <w:b/>
          <w:bCs/>
          <w:i/>
          <w:iCs/>
          <w:u w:val="single"/>
        </w:rPr>
        <w:t>tej Części</w:t>
      </w:r>
      <w:r w:rsidR="00B14C3F">
        <w:rPr>
          <w:b/>
          <w:bCs/>
          <w:i/>
          <w:iCs/>
          <w:u w:val="single"/>
        </w:rPr>
        <w:t xml:space="preserve"> inwestycji.</w:t>
      </w:r>
    </w:p>
    <w:p w14:paraId="41457DEF" w14:textId="77777777" w:rsidR="00D46122" w:rsidRPr="00322059" w:rsidRDefault="00D46122" w:rsidP="00D46122">
      <w:pPr>
        <w:spacing w:after="200" w:line="276" w:lineRule="auto"/>
        <w:contextualSpacing/>
        <w:jc w:val="both"/>
        <w:rPr>
          <w:rFonts w:eastAsia="Times New Roman" w:cstheme="minorHAnsi"/>
          <w:b/>
          <w:bCs/>
          <w:i/>
          <w:iCs/>
          <w:sz w:val="16"/>
          <w:szCs w:val="16"/>
          <w:u w:val="single"/>
          <w:lang w:eastAsia="pl-PL"/>
        </w:rPr>
      </w:pPr>
    </w:p>
    <w:p w14:paraId="07BEF020" w14:textId="3A53F0B1" w:rsidR="0016412F" w:rsidRDefault="003342EE" w:rsidP="0016412F">
      <w:pPr>
        <w:spacing w:after="200" w:line="276" w:lineRule="auto"/>
        <w:ind w:left="360"/>
        <w:contextualSpacing/>
        <w:jc w:val="both"/>
        <w:rPr>
          <w:rFonts w:eastAsia="Times New Roman" w:cstheme="minorHAnsi"/>
          <w:b/>
          <w:bCs/>
          <w:i/>
          <w:iCs/>
          <w:u w:val="single"/>
          <w:lang w:eastAsia="pl-PL"/>
        </w:rPr>
      </w:pPr>
      <w:r w:rsidRPr="00222303">
        <w:rPr>
          <w:rFonts w:eastAsia="Times New Roman" w:cstheme="minorHAnsi"/>
          <w:b/>
          <w:bCs/>
          <w:i/>
          <w:iCs/>
          <w:u w:val="single"/>
          <w:lang w:eastAsia="pl-PL"/>
        </w:rPr>
        <w:t xml:space="preserve">Część </w:t>
      </w:r>
      <w:r w:rsidR="00D84C6B">
        <w:rPr>
          <w:rFonts w:eastAsia="Times New Roman" w:cstheme="minorHAnsi"/>
          <w:b/>
          <w:bCs/>
          <w:i/>
          <w:iCs/>
          <w:u w:val="single"/>
          <w:lang w:eastAsia="pl-PL"/>
        </w:rPr>
        <w:t>8</w:t>
      </w:r>
      <w:r w:rsidRPr="00222303">
        <w:rPr>
          <w:rFonts w:eastAsia="Times New Roman" w:cstheme="minorHAnsi"/>
          <w:b/>
          <w:bCs/>
          <w:i/>
          <w:iCs/>
          <w:u w:val="single"/>
          <w:lang w:eastAsia="pl-PL"/>
        </w:rPr>
        <w:t xml:space="preserve">  INWESTOR ZASTĘPCZY</w:t>
      </w:r>
      <w:bookmarkStart w:id="66" w:name="_Hlk164837720"/>
      <w:bookmarkStart w:id="67" w:name="_Hlk167270987"/>
    </w:p>
    <w:p w14:paraId="0889FEFF" w14:textId="4C34BB30" w:rsidR="008E0CBF" w:rsidRPr="00E56147" w:rsidRDefault="003342EE" w:rsidP="0016412F">
      <w:pPr>
        <w:spacing w:after="200" w:line="276" w:lineRule="auto"/>
        <w:ind w:left="360"/>
        <w:contextualSpacing/>
        <w:jc w:val="both"/>
        <w:rPr>
          <w:rFonts w:eastAsia="Times New Roman" w:cstheme="minorHAnsi"/>
          <w:b/>
          <w:bCs/>
          <w:i/>
          <w:iCs/>
          <w:lang w:eastAsia="pl-PL"/>
        </w:rPr>
      </w:pPr>
      <w:r w:rsidRPr="00E56147">
        <w:rPr>
          <w:rFonts w:eastAsia="Times New Roman" w:cstheme="minorHAnsi"/>
          <w:b/>
          <w:bCs/>
          <w:i/>
          <w:iCs/>
          <w:lang w:eastAsia="pl-PL"/>
        </w:rPr>
        <w:lastRenderedPageBreak/>
        <w:t xml:space="preserve">Pełnienie funkcji </w:t>
      </w:r>
      <w:r w:rsidR="008E0CBF" w:rsidRPr="00E56147">
        <w:rPr>
          <w:rFonts w:eastAsia="Times New Roman" w:cstheme="minorHAnsi"/>
          <w:b/>
          <w:bCs/>
          <w:i/>
          <w:iCs/>
          <w:lang w:eastAsia="pl-PL"/>
        </w:rPr>
        <w:t>I</w:t>
      </w:r>
      <w:r w:rsidRPr="00E56147">
        <w:rPr>
          <w:rFonts w:eastAsia="Times New Roman" w:cstheme="minorHAnsi"/>
          <w:b/>
          <w:bCs/>
          <w:i/>
          <w:iCs/>
          <w:lang w:eastAsia="pl-PL"/>
        </w:rPr>
        <w:t xml:space="preserve">nwestora </w:t>
      </w:r>
      <w:r w:rsidR="008E0CBF" w:rsidRPr="00E56147">
        <w:rPr>
          <w:rFonts w:eastAsia="Times New Roman" w:cstheme="minorHAnsi"/>
          <w:b/>
          <w:bCs/>
          <w:i/>
          <w:iCs/>
          <w:lang w:eastAsia="pl-PL"/>
        </w:rPr>
        <w:t>Z</w:t>
      </w:r>
      <w:r w:rsidRPr="00E56147">
        <w:rPr>
          <w:rFonts w:eastAsia="Times New Roman" w:cstheme="minorHAnsi"/>
          <w:b/>
          <w:bCs/>
          <w:i/>
          <w:iCs/>
          <w:lang w:eastAsia="pl-PL"/>
        </w:rPr>
        <w:t>astępczego z funkcją inspektora nadzoru inwestorskiego</w:t>
      </w:r>
      <w:bookmarkEnd w:id="66"/>
      <w:r w:rsidR="00062198" w:rsidRPr="00E56147">
        <w:rPr>
          <w:rFonts w:eastAsia="Times New Roman" w:cstheme="minorHAnsi"/>
          <w:b/>
          <w:bCs/>
          <w:i/>
          <w:iCs/>
          <w:lang w:eastAsia="pl-PL"/>
        </w:rPr>
        <w:t xml:space="preserve"> przy realizacji zada</w:t>
      </w:r>
      <w:r w:rsidR="008E0CBF" w:rsidRPr="00E56147">
        <w:rPr>
          <w:rFonts w:eastAsia="Times New Roman" w:cstheme="minorHAnsi"/>
          <w:b/>
          <w:bCs/>
          <w:i/>
          <w:iCs/>
          <w:lang w:eastAsia="pl-PL"/>
        </w:rPr>
        <w:t>nia „Poprawa efektywności energetycznej infrastruktury społeczno-edukacyjnej wraz z elementami systemu gospodarki wodnej na terenie miasta i gminy Olkusz”.</w:t>
      </w:r>
    </w:p>
    <w:p w14:paraId="33C93C2E" w14:textId="2F352E37" w:rsidR="003342EE" w:rsidRPr="008E0CBF" w:rsidRDefault="008E0CBF" w:rsidP="00D46122">
      <w:pPr>
        <w:spacing w:after="200" w:line="276" w:lineRule="auto"/>
        <w:contextualSpacing/>
        <w:jc w:val="both"/>
        <w:rPr>
          <w:rFonts w:eastAsia="Times New Roman" w:cstheme="minorHAnsi"/>
          <w:i/>
          <w:iCs/>
          <w:u w:val="single"/>
          <w:lang w:eastAsia="pl-PL"/>
        </w:rPr>
      </w:pPr>
      <w:r w:rsidRPr="008E0CBF">
        <w:rPr>
          <w:rFonts w:eastAsia="Times New Roman" w:cstheme="minorHAnsi"/>
          <w:lang w:eastAsia="pl-PL"/>
        </w:rPr>
        <w:t>Zakres prac obejmuje pełnienie funkcji Inwestora Zastępczego z funkcją inspektora nadzoru inwestorskiego przy realizacji zadań opisanych w Częściach od 1-</w:t>
      </w:r>
      <w:r w:rsidR="008D0EE8">
        <w:rPr>
          <w:rFonts w:eastAsia="Times New Roman" w:cstheme="minorHAnsi"/>
          <w:lang w:eastAsia="pl-PL"/>
        </w:rPr>
        <w:t>7</w:t>
      </w:r>
      <w:r w:rsidRPr="008E0CBF">
        <w:rPr>
          <w:rFonts w:eastAsia="Times New Roman" w:cstheme="minorHAnsi"/>
          <w:lang w:eastAsia="pl-PL"/>
        </w:rPr>
        <w:t xml:space="preserve">. </w:t>
      </w:r>
    </w:p>
    <w:bookmarkEnd w:id="59"/>
    <w:p w14:paraId="4A167293" w14:textId="77777777" w:rsidR="003342EE" w:rsidRPr="00222303" w:rsidRDefault="003342EE" w:rsidP="00D46122">
      <w:pPr>
        <w:spacing w:after="200" w:line="276" w:lineRule="auto"/>
        <w:contextualSpacing/>
        <w:jc w:val="both"/>
        <w:rPr>
          <w:rFonts w:eastAsia="Times New Roman" w:cstheme="minorHAnsi"/>
          <w:lang w:eastAsia="pl-PL"/>
        </w:rPr>
      </w:pPr>
      <w:r w:rsidRPr="00222303">
        <w:rPr>
          <w:rFonts w:eastAsia="Times New Roman" w:cstheme="minorHAnsi"/>
          <w:lang w:eastAsia="pl-PL"/>
        </w:rPr>
        <w:t xml:space="preserve">Podstawowe obowiązki Inwestora Zastępczego z funkcją Inspektora Nadzoru obejmują m.in. </w:t>
      </w:r>
    </w:p>
    <w:p w14:paraId="5A363E47"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reprezentowanie inwestora na budowie przez sprawowanie kontroli zgodności jej realizacji z projektem lub pozwoleniem na budowę, przepisami oraz zasadami wiedzy technicznej,</w:t>
      </w:r>
    </w:p>
    <w:p w14:paraId="6E001191"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sprawdzanie jakości wykonywanych robót budowlanych i stosowania przy wykonywaniu tych robót wyrobów zgodnie z art. 10 ustawy Prawo budowlane,</w:t>
      </w:r>
    </w:p>
    <w:p w14:paraId="13AED779" w14:textId="77777777" w:rsidR="003342EE" w:rsidRPr="00222303" w:rsidRDefault="003342EE" w:rsidP="003342EE">
      <w:pPr>
        <w:spacing w:after="200" w:line="276" w:lineRule="auto"/>
        <w:ind w:left="360"/>
        <w:contextualSpacing/>
        <w:jc w:val="both"/>
        <w:rPr>
          <w:rFonts w:eastAsia="Times New Roman" w:cstheme="minorHAnsi"/>
          <w:lang w:eastAsia="pl-PL"/>
        </w:rPr>
      </w:pPr>
      <w:r w:rsidRPr="00222303">
        <w:rPr>
          <w:rFonts w:eastAsia="Times New Roman" w:cstheme="minorHAnsi"/>
          <w:lang w:eastAsia="pl-PL"/>
        </w:rPr>
        <w:t>- sprawdzanie i odbiór robót budowlanych ulegających zakryciu lub zanikających, uczestniczenie w próbach i odbiorach technicznych instalacji i urządzeń technicznych oraz przygotowanie i udział w czynnościach odbioru gotowych obiektów budowlanych i  przekazywanie ich do użytkowania,</w:t>
      </w:r>
    </w:p>
    <w:p w14:paraId="358CF0BC" w14:textId="77777777" w:rsidR="003342EE" w:rsidRPr="00222303" w:rsidRDefault="003342EE" w:rsidP="003342EE">
      <w:pPr>
        <w:spacing w:after="200" w:line="276" w:lineRule="auto"/>
        <w:ind w:left="360"/>
        <w:contextualSpacing/>
        <w:jc w:val="both"/>
        <w:rPr>
          <w:rFonts w:eastAsia="Times New Roman" w:cstheme="minorHAnsi"/>
          <w:b/>
          <w:bCs/>
          <w:lang w:eastAsia="pl-PL"/>
        </w:rPr>
      </w:pPr>
      <w:r w:rsidRPr="00222303">
        <w:rPr>
          <w:rFonts w:eastAsia="Times New Roman" w:cstheme="minorHAnsi"/>
          <w:lang w:eastAsia="pl-PL"/>
        </w:rPr>
        <w:t xml:space="preserve">- potwierdzanie faktycznie wykonanych robót oraz usunięcia wad, a także, na żądanie inwestora, kontrolowanie rozliczeń budowy. </w:t>
      </w:r>
    </w:p>
    <w:p w14:paraId="42B273E6" w14:textId="48685BF2" w:rsidR="002E5EC2" w:rsidRPr="00222303" w:rsidRDefault="003342EE" w:rsidP="00062198">
      <w:pPr>
        <w:spacing w:after="200" w:line="276" w:lineRule="auto"/>
        <w:ind w:left="360"/>
        <w:contextualSpacing/>
        <w:jc w:val="both"/>
        <w:rPr>
          <w:rFonts w:eastAsia="Times New Roman" w:cstheme="minorHAnsi"/>
          <w:b/>
          <w:bCs/>
          <w:lang w:eastAsia="pl-PL"/>
        </w:rPr>
      </w:pPr>
      <w:r w:rsidRPr="00222303">
        <w:rPr>
          <w:rFonts w:eastAsia="Times New Roman" w:cstheme="minorHAnsi"/>
          <w:lang w:eastAsia="pl-PL"/>
        </w:rPr>
        <w:t xml:space="preserve">Szczegółowy wykaz obowiązków i zakres czynności Inwestora Zastępczego zawiera wzór umowy, stanowiący </w:t>
      </w:r>
      <w:r w:rsidR="00A44827" w:rsidRPr="00A44827">
        <w:rPr>
          <w:rFonts w:eastAsia="Times New Roman" w:cstheme="minorHAnsi"/>
          <w:b/>
          <w:bCs/>
          <w:lang w:eastAsia="pl-PL"/>
        </w:rPr>
        <w:t>Z</w:t>
      </w:r>
      <w:r w:rsidRPr="00A44827">
        <w:rPr>
          <w:rFonts w:eastAsia="Times New Roman" w:cstheme="minorHAnsi"/>
          <w:b/>
          <w:bCs/>
          <w:lang w:eastAsia="pl-PL"/>
        </w:rPr>
        <w:t xml:space="preserve">ałącznik nr </w:t>
      </w:r>
      <w:r w:rsidR="00B676E6">
        <w:rPr>
          <w:rFonts w:eastAsia="Times New Roman" w:cstheme="minorHAnsi"/>
          <w:b/>
          <w:bCs/>
          <w:lang w:eastAsia="pl-PL"/>
        </w:rPr>
        <w:t xml:space="preserve">5.8 </w:t>
      </w:r>
      <w:r w:rsidRPr="00A44827">
        <w:rPr>
          <w:rFonts w:eastAsia="Times New Roman" w:cstheme="minorHAnsi"/>
          <w:b/>
          <w:bCs/>
          <w:lang w:eastAsia="pl-PL"/>
        </w:rPr>
        <w:t>do SWZ</w:t>
      </w:r>
      <w:r w:rsidRPr="00222303">
        <w:rPr>
          <w:rFonts w:eastAsia="Times New Roman" w:cstheme="minorHAnsi"/>
          <w:lang w:eastAsia="pl-PL"/>
        </w:rPr>
        <w:t xml:space="preserve"> </w:t>
      </w:r>
      <w:bookmarkEnd w:id="39"/>
    </w:p>
    <w:bookmarkEnd w:id="67"/>
    <w:p w14:paraId="36B7AE4B" w14:textId="77777777" w:rsidR="00062198" w:rsidRPr="00D46122" w:rsidRDefault="00062198" w:rsidP="00B452BB">
      <w:pPr>
        <w:spacing w:after="0" w:line="276" w:lineRule="auto"/>
        <w:contextualSpacing/>
        <w:jc w:val="both"/>
        <w:rPr>
          <w:rFonts w:eastAsia="MS Mincho" w:cstheme="minorHAnsi"/>
          <w:b/>
          <w:sz w:val="16"/>
          <w:szCs w:val="16"/>
          <w:lang w:eastAsia="pl-PL"/>
        </w:rPr>
      </w:pPr>
    </w:p>
    <w:p w14:paraId="6B170E47" w14:textId="7A0719A9" w:rsidR="00C777C7" w:rsidRDefault="00C777C7" w:rsidP="00B452BB">
      <w:pPr>
        <w:spacing w:after="0" w:line="276" w:lineRule="auto"/>
        <w:contextualSpacing/>
        <w:jc w:val="both"/>
        <w:rPr>
          <w:rFonts w:eastAsia="MS Mincho" w:cstheme="minorHAnsi"/>
          <w:b/>
          <w:lang w:eastAsia="pl-PL"/>
        </w:rPr>
      </w:pPr>
      <w:r w:rsidRPr="00874943">
        <w:rPr>
          <w:rFonts w:eastAsia="MS Mincho" w:cstheme="minorHAnsi"/>
          <w:b/>
          <w:lang w:eastAsia="pl-PL"/>
        </w:rPr>
        <w:t xml:space="preserve">W zakresie </w:t>
      </w:r>
      <w:r w:rsidR="00062198">
        <w:rPr>
          <w:rFonts w:eastAsia="MS Mincho" w:cstheme="minorHAnsi"/>
          <w:b/>
          <w:lang w:eastAsia="pl-PL"/>
        </w:rPr>
        <w:t xml:space="preserve">wszystkich </w:t>
      </w:r>
      <w:r w:rsidR="002C4931">
        <w:rPr>
          <w:rFonts w:eastAsia="MS Mincho" w:cstheme="minorHAnsi"/>
          <w:b/>
          <w:lang w:eastAsia="pl-PL"/>
        </w:rPr>
        <w:t xml:space="preserve"> </w:t>
      </w:r>
      <w:r w:rsidRPr="00874943">
        <w:rPr>
          <w:rFonts w:eastAsia="MS Mincho" w:cstheme="minorHAnsi"/>
          <w:b/>
          <w:lang w:eastAsia="pl-PL"/>
        </w:rPr>
        <w:t>części</w:t>
      </w:r>
      <w:r w:rsidR="00062198">
        <w:rPr>
          <w:rFonts w:eastAsia="MS Mincho" w:cstheme="minorHAnsi"/>
          <w:b/>
          <w:lang w:eastAsia="pl-PL"/>
        </w:rPr>
        <w:t xml:space="preserve">. </w:t>
      </w:r>
    </w:p>
    <w:p w14:paraId="306B99B6" w14:textId="1C783C83" w:rsidR="00BE2192" w:rsidRDefault="00BE2192" w:rsidP="00FC6672">
      <w:pPr>
        <w:spacing w:after="0" w:line="276" w:lineRule="auto"/>
        <w:contextualSpacing/>
        <w:jc w:val="both"/>
        <w:rPr>
          <w:rFonts w:eastAsia="MS Mincho" w:cstheme="minorHAnsi"/>
          <w:b/>
          <w:lang w:eastAsia="pl-PL"/>
        </w:rPr>
      </w:pPr>
      <w:r>
        <w:t>UWAGA: W przedmiotowym postępowaniu obowiązuje dla wszystkich części  rozliczenie ryczałtowe. Niedoszacowanie, pominięcie oraz brak rozpoznania zakresu przedmiotu umowy nie może być podstawą do żądania zmiany wynagrodzenia ryczałtowego.</w:t>
      </w:r>
    </w:p>
    <w:p w14:paraId="680961C7" w14:textId="35EA8B23" w:rsidR="006B0AC2" w:rsidRDefault="006B0AC2" w:rsidP="00E56147">
      <w:pPr>
        <w:jc w:val="both"/>
      </w:pPr>
      <w:r>
        <w:t xml:space="preserve">Wykonawca prac jest zobowiązany do wykonania </w:t>
      </w:r>
      <w:r w:rsidR="00414D73">
        <w:t xml:space="preserve">i przekazania </w:t>
      </w:r>
      <w:r>
        <w:t xml:space="preserve">przedmiotu umowy,  zgodnie z </w:t>
      </w:r>
      <w:r w:rsidR="00414D73">
        <w:t xml:space="preserve">dokumentacją projektową, specyfikacją </w:t>
      </w:r>
      <w:r w:rsidR="007D6693">
        <w:t xml:space="preserve">techniczną wykonania i odbioru  robót budowlanych, </w:t>
      </w:r>
      <w:r>
        <w:t>przepisami prawa,</w:t>
      </w:r>
      <w:r w:rsidR="007D6693">
        <w:t xml:space="preserve"> Polskimi Normami lub Normami Europejskimi, </w:t>
      </w:r>
      <w:r>
        <w:t>zasadami wiedzy technicznej</w:t>
      </w:r>
      <w:r w:rsidR="007D6693">
        <w:t xml:space="preserve"> i sztuki budowlanej oraz do usunięcia wszystkich wad występujących w tym przedmiocie w okresie </w:t>
      </w:r>
      <w:r>
        <w:t xml:space="preserve"> </w:t>
      </w:r>
      <w:r w:rsidR="007D6693">
        <w:t>gwarancji i rękojmi.</w:t>
      </w:r>
    </w:p>
    <w:p w14:paraId="4FF197F3" w14:textId="01BD0724" w:rsidR="0013342D" w:rsidRDefault="0013342D" w:rsidP="00E56147">
      <w:pPr>
        <w:jc w:val="both"/>
      </w:pPr>
      <w:r>
        <w:t xml:space="preserve">Wynagrodzenie ryczałtowe należy wyliczyć odpowiednio w oparciu o zapisy SWZ, dokumentację projektową, opis przedmiotu zamówienia, PFU oraz przedmiary. W cenie ofertowej należy ująć również koszty dodatkowe, w tym koszt tablicy informacyjnej opisane w Rozdziale II, podrozdziale 12 SWZ. </w:t>
      </w:r>
    </w:p>
    <w:p w14:paraId="6B3763FE" w14:textId="454103DF" w:rsidR="007D6693" w:rsidRDefault="007D6693" w:rsidP="00E56147">
      <w:pPr>
        <w:jc w:val="both"/>
      </w:pPr>
      <w:r>
        <w:t xml:space="preserve">Zastosowane materiały muszą mieć odpowiednie aprobaty techniczne lub atesty. </w:t>
      </w:r>
    </w:p>
    <w:p w14:paraId="10BAF256" w14:textId="38E329F9" w:rsidR="006B0AC2" w:rsidRPr="004960AE" w:rsidRDefault="007D6693" w:rsidP="00B452BB">
      <w:pPr>
        <w:spacing w:after="0" w:line="276" w:lineRule="auto"/>
        <w:contextualSpacing/>
        <w:jc w:val="both"/>
        <w:rPr>
          <w:rFonts w:eastAsia="MS Mincho" w:cstheme="minorHAnsi"/>
          <w:b/>
          <w:lang w:eastAsia="pl-PL"/>
        </w:rPr>
      </w:pPr>
      <w:r w:rsidRPr="004960AE">
        <w:rPr>
          <w:rFonts w:eastAsia="MS Mincho" w:cstheme="minorHAnsi"/>
          <w:b/>
          <w:lang w:eastAsia="pl-PL"/>
        </w:rPr>
        <w:t xml:space="preserve">Uwaga! </w:t>
      </w:r>
      <w:r w:rsidR="00276027" w:rsidRPr="004960AE">
        <w:rPr>
          <w:rFonts w:eastAsia="MS Mincho" w:cstheme="minorHAnsi"/>
          <w:b/>
          <w:lang w:eastAsia="pl-PL"/>
        </w:rPr>
        <w:t>d</w:t>
      </w:r>
      <w:r w:rsidRPr="004960AE">
        <w:rPr>
          <w:rFonts w:eastAsia="MS Mincho" w:cstheme="minorHAnsi"/>
          <w:b/>
          <w:lang w:eastAsia="pl-PL"/>
        </w:rPr>
        <w:t xml:space="preserve">otyczy </w:t>
      </w:r>
      <w:r w:rsidR="004960AE" w:rsidRPr="004960AE">
        <w:rPr>
          <w:rFonts w:eastAsia="MS Mincho" w:cstheme="minorHAnsi"/>
          <w:b/>
          <w:lang w:eastAsia="pl-PL"/>
        </w:rPr>
        <w:t>C</w:t>
      </w:r>
      <w:r w:rsidRPr="004960AE">
        <w:rPr>
          <w:rFonts w:eastAsia="MS Mincho" w:cstheme="minorHAnsi"/>
          <w:b/>
          <w:lang w:eastAsia="pl-PL"/>
        </w:rPr>
        <w:t xml:space="preserve">zęści </w:t>
      </w:r>
      <w:r w:rsidR="004960AE" w:rsidRPr="004960AE">
        <w:rPr>
          <w:rFonts w:eastAsia="MS Mincho" w:cstheme="minorHAnsi"/>
          <w:b/>
          <w:lang w:eastAsia="pl-PL"/>
        </w:rPr>
        <w:t xml:space="preserve">od 4 do </w:t>
      </w:r>
      <w:r w:rsidR="00D84C6B">
        <w:rPr>
          <w:rFonts w:eastAsia="MS Mincho" w:cstheme="minorHAnsi"/>
          <w:b/>
          <w:lang w:eastAsia="pl-PL"/>
        </w:rPr>
        <w:t>6</w:t>
      </w:r>
    </w:p>
    <w:p w14:paraId="33F96C48" w14:textId="6951FE72" w:rsidR="007D6693" w:rsidRDefault="007D6693" w:rsidP="00B452BB">
      <w:pPr>
        <w:spacing w:after="0" w:line="276" w:lineRule="auto"/>
        <w:contextualSpacing/>
        <w:jc w:val="both"/>
        <w:rPr>
          <w:rFonts w:eastAsia="MS Mincho" w:cstheme="minorHAnsi"/>
          <w:b/>
          <w:lang w:eastAsia="pl-PL"/>
        </w:rPr>
      </w:pPr>
      <w:r>
        <w:rPr>
          <w:rFonts w:eastAsia="MS Mincho" w:cstheme="minorHAnsi"/>
          <w:b/>
          <w:lang w:eastAsia="pl-PL"/>
        </w:rPr>
        <w:t>Z uwagi na fakt, iż budyn</w:t>
      </w:r>
      <w:r w:rsidR="0087018F">
        <w:rPr>
          <w:rFonts w:eastAsia="MS Mincho" w:cstheme="minorHAnsi"/>
          <w:b/>
          <w:lang w:eastAsia="pl-PL"/>
        </w:rPr>
        <w:t>ki</w:t>
      </w:r>
      <w:r>
        <w:rPr>
          <w:rFonts w:eastAsia="MS Mincho" w:cstheme="minorHAnsi"/>
          <w:b/>
          <w:lang w:eastAsia="pl-PL"/>
        </w:rPr>
        <w:t xml:space="preserve"> </w:t>
      </w:r>
      <w:r w:rsidR="0087018F">
        <w:rPr>
          <w:rFonts w:eastAsia="MS Mincho" w:cstheme="minorHAnsi"/>
          <w:b/>
          <w:lang w:eastAsia="pl-PL"/>
        </w:rPr>
        <w:t xml:space="preserve">są </w:t>
      </w:r>
      <w:r>
        <w:rPr>
          <w:rFonts w:eastAsia="MS Mincho" w:cstheme="minorHAnsi"/>
          <w:b/>
          <w:lang w:eastAsia="pl-PL"/>
        </w:rPr>
        <w:t>obiekt</w:t>
      </w:r>
      <w:r w:rsidR="0087018F">
        <w:rPr>
          <w:rFonts w:eastAsia="MS Mincho" w:cstheme="minorHAnsi"/>
          <w:b/>
          <w:lang w:eastAsia="pl-PL"/>
        </w:rPr>
        <w:t>ami</w:t>
      </w:r>
      <w:r>
        <w:rPr>
          <w:rFonts w:eastAsia="MS Mincho" w:cstheme="minorHAnsi"/>
          <w:b/>
          <w:lang w:eastAsia="pl-PL"/>
        </w:rPr>
        <w:t xml:space="preserve"> czynnym</w:t>
      </w:r>
      <w:r w:rsidR="0087018F">
        <w:rPr>
          <w:rFonts w:eastAsia="MS Mincho" w:cstheme="minorHAnsi"/>
          <w:b/>
          <w:lang w:eastAsia="pl-PL"/>
        </w:rPr>
        <w:t xml:space="preserve">i, </w:t>
      </w:r>
      <w:r>
        <w:rPr>
          <w:rFonts w:eastAsia="MS Mincho" w:cstheme="minorHAnsi"/>
          <w:b/>
          <w:lang w:eastAsia="pl-PL"/>
        </w:rPr>
        <w:t xml:space="preserve"> wszystkie prace wewnętrzne należy </w:t>
      </w:r>
      <w:r w:rsidR="007D301D">
        <w:rPr>
          <w:rFonts w:eastAsia="MS Mincho" w:cstheme="minorHAnsi"/>
          <w:b/>
          <w:lang w:eastAsia="pl-PL"/>
        </w:rPr>
        <w:t xml:space="preserve">wykonywać w uzgodnieniu z Dyrektorem szkoły. </w:t>
      </w:r>
      <w:r w:rsidR="00276027">
        <w:rPr>
          <w:rFonts w:eastAsia="MS Mincho" w:cstheme="minorHAnsi"/>
          <w:b/>
          <w:lang w:eastAsia="pl-PL"/>
        </w:rPr>
        <w:t xml:space="preserve">Podczas prowadzenia robót należy zapewnić bezpieczny dostęp do budynku szkoły. Prace należy prowadzić z zachowaniem przepisów BHP, odpowiednio wygrodzić, oznakować oraz zabezpieczyć obszar, na którym prowadzone będą roboty. </w:t>
      </w:r>
    </w:p>
    <w:p w14:paraId="2310E639" w14:textId="77777777" w:rsidR="007D301D" w:rsidRPr="00322059" w:rsidRDefault="007D301D" w:rsidP="00B452BB">
      <w:pPr>
        <w:spacing w:after="0" w:line="276" w:lineRule="auto"/>
        <w:contextualSpacing/>
        <w:jc w:val="both"/>
        <w:rPr>
          <w:rFonts w:eastAsia="MS Mincho" w:cstheme="minorHAnsi"/>
          <w:b/>
          <w:sz w:val="16"/>
          <w:szCs w:val="16"/>
          <w:lang w:eastAsia="pl-PL"/>
        </w:rPr>
      </w:pPr>
    </w:p>
    <w:p w14:paraId="2251745C" w14:textId="4CAFA2F4" w:rsidR="007D301D" w:rsidRPr="007D301D" w:rsidRDefault="007D301D" w:rsidP="00E56147">
      <w:pPr>
        <w:spacing w:after="0" w:line="288" w:lineRule="auto"/>
        <w:jc w:val="both"/>
        <w:rPr>
          <w:rFonts w:eastAsia="Calibri" w:cstheme="minorHAnsi"/>
        </w:rPr>
      </w:pPr>
      <w:r w:rsidRPr="007D301D">
        <w:rPr>
          <w:rFonts w:eastAsia="Calibri" w:cstheme="minorHAnsi"/>
        </w:rPr>
        <w:t xml:space="preserve">Jeżeli dokumentacja projektowa, przedmiary robót, specyfikacja techniczna wykonania i odbioru robót lub PFU w odniesieniu do niektórych materiałów i urządzeń  zawiera znaki towarowe lub pochodzenie Zamawiający, zgodnie z art. 99 ust. 5 ustawy </w:t>
      </w:r>
      <w:proofErr w:type="spellStart"/>
      <w:r w:rsidRPr="007D301D">
        <w:rPr>
          <w:rFonts w:eastAsia="Calibri" w:cstheme="minorHAnsi"/>
        </w:rPr>
        <w:t>Pzp</w:t>
      </w:r>
      <w:proofErr w:type="spellEnd"/>
      <w:r w:rsidRPr="007D301D">
        <w:rPr>
          <w:rFonts w:eastAsia="Calibri" w:cstheme="minorHAnsi"/>
        </w:rPr>
        <w:t xml:space="preserve">,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w:t>
      </w:r>
      <w:r w:rsidRPr="007D301D">
        <w:rPr>
          <w:rFonts w:eastAsia="Calibri" w:cstheme="minorHAnsi"/>
        </w:rPr>
        <w:lastRenderedPageBreak/>
        <w:t xml:space="preserve">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 </w:t>
      </w:r>
    </w:p>
    <w:p w14:paraId="29E9A2B3" w14:textId="77777777" w:rsidR="007D301D" w:rsidRPr="007D301D" w:rsidRDefault="007D301D" w:rsidP="00E56147">
      <w:pPr>
        <w:spacing w:after="0" w:line="288" w:lineRule="auto"/>
        <w:jc w:val="both"/>
        <w:rPr>
          <w:rFonts w:eastAsia="Calibri" w:cstheme="minorHAnsi"/>
        </w:rPr>
      </w:pPr>
      <w:r w:rsidRPr="007D301D">
        <w:rPr>
          <w:rFonts w:eastAsia="Calibri" w:cstheme="minorHAnsi"/>
        </w:rPr>
        <w:t xml:space="preserve">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03136620" w14:textId="77777777" w:rsidR="007D301D" w:rsidRPr="007D301D" w:rsidRDefault="007D301D" w:rsidP="00E56147">
      <w:pPr>
        <w:spacing w:after="0" w:line="288" w:lineRule="auto"/>
        <w:jc w:val="both"/>
        <w:rPr>
          <w:rFonts w:eastAsia="Calibri" w:cstheme="minorHAnsi"/>
        </w:rPr>
      </w:pPr>
      <w:r w:rsidRPr="007D301D">
        <w:rPr>
          <w:rFonts w:eastAsia="Calibri" w:cstheme="minorHAnsi"/>
        </w:rPr>
        <w:t xml:space="preserve">W takiej sytuacji zamawiający wymaga złożenia stosownych dokumentów, uwiarygodniających te materiały lub urządzenia, które będą podstawą do podjęcia przez Zamawiającego decyzji o akceptacji „równoważników” lub odrzuceniu oferty z powodu braku ich równoważności. </w:t>
      </w:r>
    </w:p>
    <w:p w14:paraId="1E412995" w14:textId="77777777" w:rsidR="006B0AC2" w:rsidRPr="00413226" w:rsidRDefault="006B0AC2" w:rsidP="00B452BB">
      <w:pPr>
        <w:spacing w:after="0" w:line="276" w:lineRule="auto"/>
        <w:contextualSpacing/>
        <w:jc w:val="both"/>
        <w:rPr>
          <w:rFonts w:eastAsia="MS Mincho" w:cstheme="minorHAnsi"/>
          <w:b/>
          <w:sz w:val="16"/>
          <w:szCs w:val="16"/>
          <w:lang w:eastAsia="pl-PL"/>
        </w:rPr>
      </w:pPr>
    </w:p>
    <w:p w14:paraId="62FE0F8B" w14:textId="099B4C1C" w:rsidR="006F58C0" w:rsidRDefault="00B452BB" w:rsidP="0087018F">
      <w:pPr>
        <w:spacing w:after="0" w:line="276" w:lineRule="auto"/>
        <w:contextualSpacing/>
        <w:jc w:val="both"/>
        <w:rPr>
          <w:rFonts w:eastAsia="MS Mincho" w:cstheme="minorHAnsi"/>
          <w:b/>
          <w:lang w:eastAsia="pl-PL"/>
        </w:rPr>
      </w:pPr>
      <w:r w:rsidRPr="00874943">
        <w:rPr>
          <w:rFonts w:eastAsia="MS Mincho" w:cstheme="minorHAnsi"/>
          <w:b/>
          <w:lang w:eastAsia="pl-PL"/>
        </w:rPr>
        <w:t xml:space="preserve">Zadanie dofinansowane z Rządowego Funduszu Polski Ład: Program Inwestycji Strategicznych </w:t>
      </w:r>
      <w:r w:rsidR="00276027">
        <w:rPr>
          <w:rFonts w:eastAsia="MS Mincho" w:cstheme="minorHAnsi"/>
          <w:b/>
          <w:lang w:eastAsia="pl-PL"/>
        </w:rPr>
        <w:t>nr</w:t>
      </w:r>
      <w:r w:rsidRPr="00874943">
        <w:rPr>
          <w:rFonts w:eastAsia="MS Mincho" w:cstheme="minorHAnsi"/>
          <w:b/>
          <w:lang w:eastAsia="pl-PL"/>
        </w:rPr>
        <w:t xml:space="preserve"> </w:t>
      </w:r>
      <w:r w:rsidRPr="002C4931">
        <w:rPr>
          <w:rFonts w:eastAsia="MS Mincho" w:cstheme="minorHAnsi"/>
          <w:b/>
          <w:lang w:eastAsia="pl-PL"/>
        </w:rPr>
        <w:t>Edycja8/2023/</w:t>
      </w:r>
      <w:r w:rsidR="00FF7C04" w:rsidRPr="002C4931">
        <w:rPr>
          <w:rFonts w:eastAsia="MS Mincho" w:cstheme="minorHAnsi"/>
          <w:b/>
          <w:lang w:eastAsia="pl-PL"/>
        </w:rPr>
        <w:t>7531</w:t>
      </w:r>
      <w:r w:rsidRPr="002C4931">
        <w:rPr>
          <w:rFonts w:eastAsia="MS Mincho" w:cstheme="minorHAnsi"/>
          <w:b/>
          <w:lang w:eastAsia="pl-PL"/>
        </w:rPr>
        <w:t>/</w:t>
      </w:r>
      <w:proofErr w:type="spellStart"/>
      <w:r w:rsidRPr="002C4931">
        <w:rPr>
          <w:rFonts w:eastAsia="MS Mincho" w:cstheme="minorHAnsi"/>
          <w:b/>
          <w:lang w:eastAsia="pl-PL"/>
        </w:rPr>
        <w:t>PolskiLad</w:t>
      </w:r>
      <w:proofErr w:type="spellEnd"/>
      <w:r w:rsidRPr="002C4931">
        <w:rPr>
          <w:rFonts w:eastAsia="MS Mincho" w:cstheme="minorHAnsi"/>
          <w:b/>
          <w:lang w:eastAsia="pl-PL"/>
        </w:rPr>
        <w:t xml:space="preserve">. </w:t>
      </w:r>
      <w:bookmarkStart w:id="68" w:name="_Hlk165893338"/>
    </w:p>
    <w:p w14:paraId="5965828F" w14:textId="77777777" w:rsidR="0087018F" w:rsidRPr="00413226" w:rsidRDefault="0087018F" w:rsidP="0087018F">
      <w:pPr>
        <w:spacing w:after="0" w:line="276" w:lineRule="auto"/>
        <w:contextualSpacing/>
        <w:jc w:val="both"/>
        <w:rPr>
          <w:rFonts w:eastAsia="MS Mincho" w:cstheme="minorHAnsi"/>
          <w:b/>
          <w:sz w:val="16"/>
          <w:szCs w:val="16"/>
          <w:lang w:eastAsia="pl-PL"/>
        </w:rPr>
      </w:pPr>
    </w:p>
    <w:p w14:paraId="00F88FBA" w14:textId="5A25024D" w:rsidR="0090494A" w:rsidRPr="004960AE" w:rsidRDefault="00C777C7" w:rsidP="0014469F">
      <w:pPr>
        <w:autoSpaceDE w:val="0"/>
        <w:autoSpaceDN w:val="0"/>
        <w:adjustRightInd w:val="0"/>
        <w:spacing w:after="63" w:line="288" w:lineRule="auto"/>
        <w:jc w:val="both"/>
        <w:rPr>
          <w:rFonts w:cstheme="minorHAnsi"/>
        </w:rPr>
      </w:pPr>
      <w:r w:rsidRPr="00874943">
        <w:rPr>
          <w:rFonts w:cstheme="minorHAnsi"/>
        </w:rPr>
        <w:t xml:space="preserve">Wykonawca jest zobowiązany do zapewnienia finansowania Inwestycji w części niepokrytej udziałem własnym Zamawiającego, na czas poprzedzający wypłaty z Promesy z zastrzeżeniem, że zapłata wynagrodzenia Wykonawcy Inwestycji w całości </w:t>
      </w:r>
      <w:r w:rsidR="00413226">
        <w:rPr>
          <w:rFonts w:cstheme="minorHAnsi"/>
        </w:rPr>
        <w:t xml:space="preserve">(po wykonaniu wszystkich części) </w:t>
      </w:r>
      <w:r w:rsidRPr="00874943">
        <w:rPr>
          <w:rFonts w:cstheme="minorHAnsi"/>
        </w:rPr>
        <w:t xml:space="preserve">nastąpi po odbiorze końcowym Inwestycji przez </w:t>
      </w:r>
      <w:r w:rsidRPr="004960AE">
        <w:rPr>
          <w:rFonts w:cstheme="minorHAnsi"/>
        </w:rPr>
        <w:t>Zamawiającego.</w:t>
      </w:r>
      <w:bookmarkEnd w:id="68"/>
    </w:p>
    <w:p w14:paraId="7AEBDD75" w14:textId="1BFF43C3" w:rsidR="00276027" w:rsidRPr="004960AE" w:rsidRDefault="00276027" w:rsidP="006F58C0">
      <w:pPr>
        <w:spacing w:line="276" w:lineRule="auto"/>
        <w:jc w:val="both"/>
        <w:rPr>
          <w:rFonts w:cstheme="minorHAnsi"/>
        </w:rPr>
      </w:pPr>
      <w:r w:rsidRPr="004960AE">
        <w:rPr>
          <w:rFonts w:cstheme="minorHAnsi"/>
        </w:rPr>
        <w:t>Wypłata wynagrodzenia będzie oparta na zasadach przyjętych zgodnie z regulaminem naboru</w:t>
      </w:r>
      <w:r w:rsidRPr="004960AE">
        <w:rPr>
          <w:rFonts w:cstheme="minorHAnsi"/>
        </w:rPr>
        <w:br/>
        <w:t>wniosków o dofinansowanie Edycja 1 w ramach Rządowego Funduszu Polski Ład: Program</w:t>
      </w:r>
      <w:r w:rsidRPr="004960AE">
        <w:rPr>
          <w:rFonts w:cstheme="minorHAnsi"/>
        </w:rPr>
        <w:br/>
        <w:t>Inwestycji Strategicznych oraz Uchwałą nr 84/2021 Rady Ministrów z 1.07.2021 r. wraz z późniejszymi zmianami w sprawie ustanowienia Rządowego Funduszu Polski Ład: Programu Inwestycji Strategicznych.</w:t>
      </w:r>
    </w:p>
    <w:p w14:paraId="7712018A" w14:textId="5B01E433" w:rsidR="00276027" w:rsidRPr="00A72C07" w:rsidRDefault="00276027" w:rsidP="006F58C0">
      <w:pPr>
        <w:spacing w:line="276" w:lineRule="auto"/>
        <w:jc w:val="both"/>
        <w:rPr>
          <w:rFonts w:eastAsiaTheme="majorEastAsia" w:cstheme="minorHAnsi"/>
        </w:rPr>
      </w:pPr>
      <w:r>
        <w:rPr>
          <w:rFonts w:cstheme="minorHAnsi"/>
        </w:rPr>
        <w:t xml:space="preserve">Płatności za wykonanie przedmiotu umowy </w:t>
      </w:r>
      <w:r w:rsidR="00413226">
        <w:rPr>
          <w:rFonts w:cstheme="minorHAnsi"/>
        </w:rPr>
        <w:t>(</w:t>
      </w:r>
      <w:r w:rsidR="00DD5188">
        <w:rPr>
          <w:rFonts w:cstheme="minorHAnsi"/>
        </w:rPr>
        <w:t>wszystkich</w:t>
      </w:r>
      <w:r>
        <w:rPr>
          <w:rFonts w:cstheme="minorHAnsi"/>
        </w:rPr>
        <w:t xml:space="preserve"> części stanowiących przedmiot niniejszego postępowania</w:t>
      </w:r>
      <w:r w:rsidR="00413226">
        <w:rPr>
          <w:rFonts w:cstheme="minorHAnsi"/>
        </w:rPr>
        <w:t>)</w:t>
      </w:r>
      <w:r>
        <w:rPr>
          <w:rFonts w:cstheme="minorHAnsi"/>
        </w:rPr>
        <w:t xml:space="preserve"> powin</w:t>
      </w:r>
      <w:r w:rsidR="008D0EE8">
        <w:rPr>
          <w:rFonts w:cstheme="minorHAnsi"/>
        </w:rPr>
        <w:t>n</w:t>
      </w:r>
      <w:r w:rsidR="00413226">
        <w:rPr>
          <w:rFonts w:cstheme="minorHAnsi"/>
        </w:rPr>
        <w:t>y</w:t>
      </w:r>
      <w:r>
        <w:rPr>
          <w:rFonts w:cstheme="minorHAnsi"/>
        </w:rPr>
        <w:t xml:space="preserve"> uwzględniać procentowe zaangażowanie określone w zbiorczym harmonogramie rzeczowo – finansowym</w:t>
      </w:r>
      <w:r w:rsidR="00DD5188">
        <w:rPr>
          <w:rFonts w:cstheme="minorHAnsi"/>
        </w:rPr>
        <w:t>,</w:t>
      </w:r>
      <w:r>
        <w:rPr>
          <w:rFonts w:cstheme="minorHAnsi"/>
        </w:rPr>
        <w:t xml:space="preserve"> </w:t>
      </w:r>
      <w:r w:rsidRPr="00A72C07">
        <w:rPr>
          <w:rFonts w:cstheme="minorHAnsi"/>
        </w:rPr>
        <w:t xml:space="preserve">stanowiącym </w:t>
      </w:r>
      <w:r w:rsidR="00A44827" w:rsidRPr="00A44827">
        <w:rPr>
          <w:rFonts w:cstheme="minorHAnsi"/>
          <w:b/>
          <w:bCs/>
        </w:rPr>
        <w:t>Z</w:t>
      </w:r>
      <w:r w:rsidRPr="00A44827">
        <w:rPr>
          <w:rFonts w:cstheme="minorHAnsi"/>
          <w:b/>
          <w:bCs/>
        </w:rPr>
        <w:t xml:space="preserve">ałącznik nr </w:t>
      </w:r>
      <w:r w:rsidR="00B676E6">
        <w:rPr>
          <w:rFonts w:cstheme="minorHAnsi"/>
          <w:b/>
          <w:bCs/>
        </w:rPr>
        <w:t xml:space="preserve">21 </w:t>
      </w:r>
      <w:r w:rsidR="00DD5188" w:rsidRPr="00A44827">
        <w:rPr>
          <w:rFonts w:cstheme="minorHAnsi"/>
          <w:b/>
          <w:bCs/>
        </w:rPr>
        <w:t>do SWZ</w:t>
      </w:r>
      <w:r w:rsidR="00DD5188" w:rsidRPr="00A72C07">
        <w:rPr>
          <w:rFonts w:cstheme="minorHAnsi"/>
        </w:rPr>
        <w:t xml:space="preserve"> </w:t>
      </w:r>
    </w:p>
    <w:p w14:paraId="3820FAFF" w14:textId="479301CC" w:rsidR="0014469F" w:rsidRPr="006B0AC2" w:rsidRDefault="0090494A" w:rsidP="006B0AC2">
      <w:pPr>
        <w:spacing w:line="276" w:lineRule="auto"/>
        <w:jc w:val="both"/>
        <w:rPr>
          <w:rFonts w:eastAsia="Calibri"/>
          <w:b/>
          <w:bCs/>
          <w:u w:val="single"/>
        </w:rPr>
      </w:pPr>
      <w:r w:rsidRPr="00C777C7">
        <w:rPr>
          <w:rFonts w:eastAsia="Calibri"/>
          <w:b/>
          <w:bCs/>
          <w:u w:val="single"/>
        </w:rPr>
        <w:t>Uwaga: W związku z faktem, iż zamówienie objęte jest  zasadami i warunkami  Regulaminu Naboru Wniosków o dofinansowanie z Programu Rządowy Fundusz Polski Ład: Program Inwestycji Strategicznych oraz Wstępnej Promesy dot. dofinansowania inwestycji z powyższego Programu, Zamawiający zaprosi do zawarcia umów Wykonawców, którzy zostali wyłonieni do wykonania poszczególnych części Inwestycji, po ostatecznym rozstrzygnięciu postępowania na całość Inwestycji (tj. na wszystkie Części objęte tą Inwestycją), o ile nie nastąpi wcześniej unieważnienie postępowania.</w:t>
      </w:r>
    </w:p>
    <w:p w14:paraId="32EFBA85" w14:textId="4D9FD78B" w:rsidR="00D35569" w:rsidRDefault="00D35569" w:rsidP="00223EC2">
      <w:pPr>
        <w:pStyle w:val="Nagwek2"/>
        <w:numPr>
          <w:ilvl w:val="0"/>
          <w:numId w:val="2"/>
        </w:numPr>
        <w:ind w:left="851" w:hanging="567"/>
        <w:jc w:val="both"/>
      </w:pPr>
      <w:bookmarkStart w:id="69" w:name="_Toc188423355"/>
      <w:r w:rsidRPr="00D35569">
        <w:t>Rozwiązania równoważne</w:t>
      </w:r>
      <w:bookmarkEnd w:id="69"/>
    </w:p>
    <w:p w14:paraId="393C1A9E" w14:textId="147BBECA" w:rsidR="00452BE2" w:rsidRDefault="00452BE2" w:rsidP="00E56147">
      <w:pPr>
        <w:pStyle w:val="Akapitzlist"/>
        <w:spacing w:after="0" w:line="276" w:lineRule="auto"/>
        <w:ind w:left="0"/>
        <w:jc w:val="both"/>
      </w:pPr>
      <w:r>
        <w:t xml:space="preserve">W przypadku, gdy Zamawiający użył w opisie przedmiotu zamówienia normy, aprobaty, specyfikacje techniczne i systemy odniesienia, o których mowa w art. 101 ustawy </w:t>
      </w:r>
      <w:proofErr w:type="spellStart"/>
      <w:r>
        <w:t>Pzp</w:t>
      </w:r>
      <w:proofErr w:type="spellEnd"/>
      <w:r>
        <w:t xml:space="preserve"> należy rozumieć je jako przykładowe. Zamawiający zgodnie z art. 101 ust. 4 ustawy </w:t>
      </w:r>
      <w:proofErr w:type="spellStart"/>
      <w:r>
        <w:t>Pzp</w:t>
      </w:r>
      <w:proofErr w:type="spellEnd"/>
      <w:r>
        <w:t xml:space="preserve"> dopuszcza w każdym przypadku zastosowanie rozwiązań równoważnych opisywanym w treści SWZ. Każdorazowo, gdy wskazana jest w niniejszej SWZ lub załącznikach do SWZ norma, należy przyjąć, że w odniesieniu do niej użyto sformułowania „lub równoważna”. We wszystkich miejscach SWZ i załącznikach do SWZ, w których </w:t>
      </w:r>
      <w:r>
        <w:lastRenderedPageBreak/>
        <w:t>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w:t>
      </w:r>
      <w:r w:rsidRPr="00A13784">
        <w:t xml:space="preserve"> </w:t>
      </w:r>
      <w:r>
        <w:t xml:space="preserve">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t>
      </w:r>
    </w:p>
    <w:p w14:paraId="5E87227D" w14:textId="77777777" w:rsidR="00413226" w:rsidRPr="00413226" w:rsidRDefault="00413226" w:rsidP="00E56147">
      <w:pPr>
        <w:pStyle w:val="Akapitzlist"/>
        <w:spacing w:after="0" w:line="276" w:lineRule="auto"/>
        <w:ind w:left="0"/>
        <w:jc w:val="both"/>
        <w:rPr>
          <w:sz w:val="16"/>
          <w:szCs w:val="16"/>
        </w:rPr>
      </w:pPr>
    </w:p>
    <w:p w14:paraId="66B92F40" w14:textId="39C9B32B" w:rsidR="00D35569" w:rsidRDefault="00D35569" w:rsidP="00EA7C85">
      <w:pPr>
        <w:pStyle w:val="Nagwek2"/>
        <w:numPr>
          <w:ilvl w:val="0"/>
          <w:numId w:val="2"/>
        </w:numPr>
        <w:ind w:left="1985" w:hanging="1701"/>
        <w:jc w:val="both"/>
      </w:pPr>
      <w:bookmarkStart w:id="70" w:name="_Toc188423356"/>
      <w:r w:rsidRPr="00D35569">
        <w:t>Wymagania w zakresie zatrudniania przez wykonawcę lub podwykonawcę osób na podstawie stosunku pracy</w:t>
      </w:r>
      <w:bookmarkEnd w:id="70"/>
    </w:p>
    <w:p w14:paraId="46673EFF" w14:textId="77777777" w:rsidR="0014469F" w:rsidRPr="00413226" w:rsidRDefault="0014469F" w:rsidP="00CD6585">
      <w:pPr>
        <w:pStyle w:val="Akapitzlist"/>
        <w:ind w:left="0"/>
        <w:jc w:val="both"/>
        <w:rPr>
          <w:b/>
          <w:sz w:val="16"/>
          <w:szCs w:val="16"/>
        </w:rPr>
      </w:pPr>
    </w:p>
    <w:p w14:paraId="08D57CCB" w14:textId="012124B5" w:rsidR="00EE41F5" w:rsidRPr="006A29B1" w:rsidRDefault="00CD6585" w:rsidP="00CD6585">
      <w:pPr>
        <w:pStyle w:val="Akapitzlist"/>
        <w:ind w:left="0"/>
        <w:jc w:val="both"/>
        <w:rPr>
          <w:bCs/>
        </w:rPr>
      </w:pPr>
      <w:r w:rsidRPr="006A29B1">
        <w:rPr>
          <w:bCs/>
        </w:rPr>
        <w:t>Zamawiający określa wymóg w zakresie zatrudnienia przez wykonawcę lub podwykonawcę na podstawie stosunku pracy osób wykonujących niżej wskazane czynności w zakresie realizacji zamówienia:</w:t>
      </w:r>
    </w:p>
    <w:p w14:paraId="18619525" w14:textId="77777777" w:rsidR="00EE41F5" w:rsidRPr="00EE41F5" w:rsidRDefault="00CD6585">
      <w:pPr>
        <w:pStyle w:val="Akapitzlist"/>
        <w:numPr>
          <w:ilvl w:val="1"/>
          <w:numId w:val="47"/>
        </w:numPr>
        <w:spacing w:after="200" w:line="288" w:lineRule="auto"/>
        <w:ind w:left="284" w:hanging="284"/>
        <w:jc w:val="both"/>
        <w:rPr>
          <w:rFonts w:eastAsia="Times New Roman" w:cstheme="minorHAnsi"/>
          <w:iCs/>
          <w:lang w:eastAsia="pl-PL"/>
        </w:rPr>
      </w:pPr>
      <w:r w:rsidRPr="00CD6585">
        <w:rPr>
          <w:rFonts w:eastAsia="Calibri" w:cstheme="minorHAnsi"/>
          <w:color w:val="000000"/>
        </w:rPr>
        <w:t xml:space="preserve">Zamawiający, działając na podstawie art. 95 ust. 1 ustawy </w:t>
      </w:r>
      <w:proofErr w:type="spellStart"/>
      <w:r w:rsidRPr="00CD6585">
        <w:rPr>
          <w:rFonts w:eastAsia="Calibri" w:cstheme="minorHAnsi"/>
          <w:color w:val="000000"/>
        </w:rPr>
        <w:t>Pzp</w:t>
      </w:r>
      <w:proofErr w:type="spellEnd"/>
      <w:r w:rsidRPr="00CD6585">
        <w:rPr>
          <w:rFonts w:eastAsia="Calibri" w:cstheme="minorHAnsi"/>
          <w:color w:val="000000"/>
        </w:rPr>
        <w:t xml:space="preserve">, wymaga </w:t>
      </w:r>
      <w:r w:rsidRPr="00CD6585">
        <w:rPr>
          <w:rFonts w:eastAsia="Calibri" w:cstheme="minorHAnsi"/>
        </w:rPr>
        <w:t xml:space="preserve">zatrudnienia przez Wykonawcę </w:t>
      </w:r>
      <w:r>
        <w:rPr>
          <w:rFonts w:eastAsia="Calibri" w:cstheme="minorHAnsi"/>
        </w:rPr>
        <w:t xml:space="preserve">lub podwykonawcę </w:t>
      </w:r>
      <w:r w:rsidRPr="00CD6585">
        <w:rPr>
          <w:rFonts w:eastAsia="Calibri" w:cstheme="minorHAnsi"/>
        </w:rPr>
        <w:t xml:space="preserve">na podstawie </w:t>
      </w:r>
      <w:r w:rsidR="00F263FC">
        <w:rPr>
          <w:rFonts w:eastAsia="Calibri" w:cstheme="minorHAnsi"/>
        </w:rPr>
        <w:t>umowy o pracę</w:t>
      </w:r>
      <w:r>
        <w:rPr>
          <w:rFonts w:eastAsia="Calibri" w:cstheme="minorHAnsi"/>
        </w:rPr>
        <w:t xml:space="preserve"> </w:t>
      </w:r>
      <w:r w:rsidR="00C25BC1">
        <w:rPr>
          <w:rFonts w:eastAsia="Calibri" w:cstheme="minorHAnsi"/>
        </w:rPr>
        <w:t xml:space="preserve">wszystkie </w:t>
      </w:r>
      <w:r w:rsidR="0020736B">
        <w:rPr>
          <w:rFonts w:eastAsia="Calibri" w:cstheme="minorHAnsi"/>
        </w:rPr>
        <w:t>os</w:t>
      </w:r>
      <w:r w:rsidR="00C25BC1">
        <w:rPr>
          <w:rFonts w:eastAsia="Calibri" w:cstheme="minorHAnsi"/>
        </w:rPr>
        <w:t xml:space="preserve">oby, które będą </w:t>
      </w:r>
      <w:r w:rsidR="0020736B">
        <w:rPr>
          <w:rFonts w:eastAsia="Calibri" w:cstheme="minorHAnsi"/>
        </w:rPr>
        <w:t xml:space="preserve"> wykon</w:t>
      </w:r>
      <w:r w:rsidR="00C25BC1">
        <w:rPr>
          <w:rFonts w:eastAsia="Calibri" w:cstheme="minorHAnsi"/>
        </w:rPr>
        <w:t xml:space="preserve">ywać </w:t>
      </w:r>
      <w:r w:rsidR="0020736B">
        <w:rPr>
          <w:rFonts w:eastAsia="Calibri" w:cstheme="minorHAnsi"/>
        </w:rPr>
        <w:t xml:space="preserve"> czynności </w:t>
      </w:r>
      <w:r w:rsidR="00F263FC">
        <w:rPr>
          <w:rFonts w:eastAsia="Calibri" w:cstheme="minorHAnsi"/>
        </w:rPr>
        <w:t xml:space="preserve"> o charakterze robót fizycznych </w:t>
      </w:r>
      <w:r w:rsidR="00C25BC1">
        <w:rPr>
          <w:rFonts w:eastAsia="Calibri" w:cstheme="minorHAnsi"/>
        </w:rPr>
        <w:t xml:space="preserve">–  </w:t>
      </w:r>
      <w:r w:rsidR="00F263FC">
        <w:rPr>
          <w:rFonts w:eastAsia="Calibri" w:cstheme="minorHAnsi"/>
        </w:rPr>
        <w:t xml:space="preserve">tj. </w:t>
      </w:r>
      <w:r w:rsidR="0020736B">
        <w:rPr>
          <w:rFonts w:eastAsia="Calibri" w:cstheme="minorHAnsi"/>
        </w:rPr>
        <w:t>związane z</w:t>
      </w:r>
      <w:r w:rsidR="00C777C7">
        <w:rPr>
          <w:rFonts w:eastAsia="Calibri" w:cstheme="minorHAnsi"/>
        </w:rPr>
        <w:t xml:space="preserve"> wykonywaniem  robót</w:t>
      </w:r>
      <w:r w:rsidR="0014469F">
        <w:rPr>
          <w:rFonts w:asciiTheme="majorHAnsi" w:hAnsiTheme="majorHAnsi" w:cstheme="majorHAnsi"/>
          <w:i/>
          <w:sz w:val="20"/>
        </w:rPr>
        <w:t xml:space="preserve">: </w:t>
      </w:r>
    </w:p>
    <w:p w14:paraId="017E0238" w14:textId="739023AF" w:rsidR="00EE41F5" w:rsidRPr="004960AE" w:rsidRDefault="00EE41F5" w:rsidP="00EE41F5">
      <w:pPr>
        <w:spacing w:after="0" w:line="240" w:lineRule="auto"/>
        <w:jc w:val="both"/>
        <w:rPr>
          <w:rFonts w:eastAsia="Times New Roman" w:cstheme="minorHAnsi"/>
          <w:b/>
          <w:bCs/>
          <w:iCs/>
          <w:lang w:eastAsia="pl-PL"/>
        </w:rPr>
      </w:pPr>
      <w:r w:rsidRPr="004960AE">
        <w:rPr>
          <w:rFonts w:eastAsia="Times New Roman" w:cstheme="minorHAnsi"/>
          <w:b/>
          <w:bCs/>
          <w:iCs/>
          <w:lang w:eastAsia="pl-PL"/>
        </w:rPr>
        <w:t>Część 1</w:t>
      </w:r>
    </w:p>
    <w:p w14:paraId="16ED64AB" w14:textId="176EBF93" w:rsidR="0020736B" w:rsidRDefault="0014469F" w:rsidP="00EE41F5">
      <w:pPr>
        <w:spacing w:after="0" w:line="240" w:lineRule="auto"/>
        <w:jc w:val="both"/>
        <w:rPr>
          <w:rFonts w:eastAsia="Calibri" w:cstheme="minorHAnsi"/>
        </w:rPr>
      </w:pPr>
      <w:bookmarkStart w:id="71" w:name="_Hlk167271935"/>
      <w:r w:rsidRPr="00EE41F5">
        <w:rPr>
          <w:rFonts w:cstheme="minorHAnsi"/>
          <w:i/>
        </w:rPr>
        <w:t>murowych i ciesielskich, dekarskich, tynkarskich, montażowych stolarki i ślusarki, malarskich, izolacyjnych oraz instalacyjnych</w:t>
      </w:r>
      <w:r w:rsidR="00413226">
        <w:rPr>
          <w:rFonts w:cstheme="minorHAnsi"/>
          <w:i/>
        </w:rPr>
        <w:t>,</w:t>
      </w:r>
    </w:p>
    <w:bookmarkEnd w:id="71"/>
    <w:p w14:paraId="057289F5" w14:textId="77777777" w:rsidR="00EE41F5" w:rsidRPr="00A92C87" w:rsidRDefault="00EE41F5" w:rsidP="00EE41F5">
      <w:pPr>
        <w:spacing w:after="0" w:line="240" w:lineRule="auto"/>
        <w:jc w:val="both"/>
        <w:rPr>
          <w:rFonts w:eastAsia="Calibri" w:cstheme="minorHAnsi"/>
          <w:sz w:val="16"/>
          <w:szCs w:val="16"/>
        </w:rPr>
      </w:pPr>
    </w:p>
    <w:p w14:paraId="5EF29294" w14:textId="42331654"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2 </w:t>
      </w:r>
    </w:p>
    <w:p w14:paraId="3BEDB8CD" w14:textId="4E738B68" w:rsidR="00EE41F5" w:rsidRDefault="00EE41F5" w:rsidP="00EE41F5">
      <w:pPr>
        <w:spacing w:after="0" w:line="240" w:lineRule="auto"/>
        <w:jc w:val="both"/>
        <w:rPr>
          <w:rFonts w:eastAsia="Calibri" w:cstheme="minorHAnsi"/>
        </w:rPr>
      </w:pPr>
      <w:r w:rsidRPr="00EE41F5">
        <w:rPr>
          <w:rFonts w:cstheme="minorHAnsi"/>
          <w:i/>
        </w:rPr>
        <w:t>murowych i ciesielskich, tynkarskich, montażowych</w:t>
      </w:r>
      <w:r>
        <w:rPr>
          <w:rFonts w:cstheme="minorHAnsi"/>
          <w:i/>
        </w:rPr>
        <w:t xml:space="preserve"> </w:t>
      </w:r>
      <w:r w:rsidRPr="00EE41F5">
        <w:rPr>
          <w:rFonts w:cstheme="minorHAnsi"/>
          <w:i/>
        </w:rPr>
        <w:t>ślusarki, malarskich, izolacyjnych oraz instalacyjnych</w:t>
      </w:r>
      <w:r w:rsidR="00413226">
        <w:rPr>
          <w:rFonts w:cstheme="minorHAnsi"/>
          <w:i/>
        </w:rPr>
        <w:t xml:space="preserve">, </w:t>
      </w:r>
    </w:p>
    <w:p w14:paraId="715010CD" w14:textId="77777777" w:rsidR="00EE41F5" w:rsidRPr="00A92C87" w:rsidRDefault="00EE41F5" w:rsidP="00EE41F5">
      <w:pPr>
        <w:spacing w:after="0" w:line="240" w:lineRule="auto"/>
        <w:jc w:val="both"/>
        <w:rPr>
          <w:rFonts w:eastAsia="Calibri" w:cstheme="minorHAnsi"/>
          <w:sz w:val="16"/>
          <w:szCs w:val="16"/>
        </w:rPr>
      </w:pPr>
    </w:p>
    <w:p w14:paraId="47ABA93F" w14:textId="12DA1B74"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3 </w:t>
      </w:r>
    </w:p>
    <w:p w14:paraId="1F88B499" w14:textId="5240DEEB" w:rsidR="00EE41F5" w:rsidRDefault="00EE41F5" w:rsidP="00EE41F5">
      <w:pPr>
        <w:spacing w:after="0" w:line="240" w:lineRule="auto"/>
        <w:jc w:val="both"/>
        <w:rPr>
          <w:rFonts w:eastAsia="Calibri" w:cstheme="minorHAnsi"/>
        </w:rPr>
      </w:pPr>
      <w:r w:rsidRPr="00EE41F5">
        <w:rPr>
          <w:rFonts w:cstheme="minorHAnsi"/>
          <w:i/>
        </w:rPr>
        <w:t>murowych i ciesielskich, tynkarskich, montażowych</w:t>
      </w:r>
      <w:r>
        <w:rPr>
          <w:rFonts w:cstheme="minorHAnsi"/>
          <w:i/>
        </w:rPr>
        <w:t xml:space="preserve"> ślusarki</w:t>
      </w:r>
      <w:r w:rsidRPr="00EE41F5">
        <w:rPr>
          <w:rFonts w:cstheme="minorHAnsi"/>
          <w:i/>
        </w:rPr>
        <w:t>, malarskich, izolacyjnych oraz instalacyjnych</w:t>
      </w:r>
      <w:r w:rsidR="00413226">
        <w:rPr>
          <w:rFonts w:cstheme="minorHAnsi"/>
          <w:i/>
        </w:rPr>
        <w:t xml:space="preserve">, </w:t>
      </w:r>
    </w:p>
    <w:p w14:paraId="531438D4" w14:textId="77777777" w:rsidR="00A92C87" w:rsidRPr="00A92C87" w:rsidRDefault="00A92C87" w:rsidP="00EE41F5">
      <w:pPr>
        <w:spacing w:after="0" w:line="240" w:lineRule="auto"/>
        <w:jc w:val="both"/>
        <w:rPr>
          <w:rFonts w:eastAsia="Calibri" w:cstheme="minorHAnsi"/>
          <w:sz w:val="16"/>
          <w:szCs w:val="16"/>
        </w:rPr>
      </w:pPr>
    </w:p>
    <w:p w14:paraId="21D0576A" w14:textId="3F8B9518"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4 </w:t>
      </w:r>
    </w:p>
    <w:p w14:paraId="50B64A89" w14:textId="1DB4C201" w:rsidR="00EE41F5" w:rsidRDefault="00EE41F5" w:rsidP="00EE41F5">
      <w:pPr>
        <w:spacing w:after="0" w:line="240" w:lineRule="auto"/>
        <w:jc w:val="both"/>
        <w:rPr>
          <w:rFonts w:eastAsia="Calibri" w:cstheme="minorHAnsi"/>
        </w:rPr>
      </w:pPr>
      <w:r w:rsidRPr="00EE41F5">
        <w:rPr>
          <w:rFonts w:cstheme="minorHAnsi"/>
          <w:i/>
        </w:rPr>
        <w:t>murowych i ciesielskich, dekarskich, tynkarskich, montażowych stolarki i ślusarki, malarskich, izolacyjnych</w:t>
      </w:r>
      <w:r>
        <w:rPr>
          <w:rFonts w:cstheme="minorHAnsi"/>
          <w:i/>
        </w:rPr>
        <w:t xml:space="preserve">, </w:t>
      </w:r>
      <w:r w:rsidRPr="00EE41F5">
        <w:rPr>
          <w:rFonts w:cstheme="minorHAnsi"/>
          <w:i/>
        </w:rPr>
        <w:t xml:space="preserve">instalacyjnych  </w:t>
      </w:r>
      <w:r>
        <w:rPr>
          <w:rFonts w:cstheme="minorHAnsi"/>
          <w:i/>
        </w:rPr>
        <w:t xml:space="preserve">oraz robót ziemnych i rozbiórkowych, </w:t>
      </w:r>
    </w:p>
    <w:p w14:paraId="67E52095" w14:textId="77777777" w:rsidR="00A92C87" w:rsidRPr="00322059" w:rsidRDefault="00A92C87" w:rsidP="004960AE">
      <w:pPr>
        <w:spacing w:after="0" w:line="276" w:lineRule="auto"/>
        <w:jc w:val="both"/>
        <w:rPr>
          <w:rFonts w:eastAsia="Calibri" w:cstheme="minorHAnsi"/>
          <w:b/>
          <w:bCs/>
          <w:sz w:val="16"/>
          <w:szCs w:val="16"/>
        </w:rPr>
      </w:pPr>
    </w:p>
    <w:p w14:paraId="36988F5E" w14:textId="4A34D53B" w:rsidR="00EE41F5" w:rsidRPr="004960AE" w:rsidRDefault="00EE41F5" w:rsidP="004960AE">
      <w:pPr>
        <w:spacing w:after="0" w:line="276" w:lineRule="auto"/>
        <w:jc w:val="both"/>
        <w:rPr>
          <w:rFonts w:eastAsia="Calibri" w:cstheme="minorHAnsi"/>
          <w:b/>
          <w:bCs/>
        </w:rPr>
      </w:pPr>
      <w:r w:rsidRPr="004960AE">
        <w:rPr>
          <w:rFonts w:eastAsia="Calibri" w:cstheme="minorHAnsi"/>
          <w:b/>
          <w:bCs/>
        </w:rPr>
        <w:t xml:space="preserve">Część 5 </w:t>
      </w:r>
    </w:p>
    <w:p w14:paraId="15C0E0D1" w14:textId="0A6EDC9A" w:rsidR="00EE41F5" w:rsidRPr="004960AE" w:rsidRDefault="00EE41F5" w:rsidP="004960AE">
      <w:pPr>
        <w:spacing w:after="0" w:line="276" w:lineRule="auto"/>
        <w:jc w:val="both"/>
        <w:rPr>
          <w:rFonts w:eastAsia="Calibri" w:cstheme="minorHAnsi"/>
        </w:rPr>
      </w:pPr>
      <w:r w:rsidRPr="004960AE">
        <w:rPr>
          <w:rFonts w:cstheme="minorHAnsi"/>
          <w:i/>
        </w:rPr>
        <w:t>murowych i ciesielskich, dekarskich, tynkarskich, montażowych stolarki i ślusarki, malarskich, izolacyjnych oraz instalacyjnych</w:t>
      </w:r>
      <w:r w:rsidR="00413226">
        <w:rPr>
          <w:rFonts w:cstheme="minorHAnsi"/>
          <w:i/>
        </w:rPr>
        <w:t xml:space="preserve">, </w:t>
      </w:r>
    </w:p>
    <w:p w14:paraId="462C8FE1" w14:textId="77777777" w:rsidR="00EE41F5" w:rsidRPr="00A92C87" w:rsidRDefault="00EE41F5" w:rsidP="00EE41F5">
      <w:pPr>
        <w:spacing w:after="0" w:line="240" w:lineRule="auto"/>
        <w:jc w:val="both"/>
        <w:rPr>
          <w:rFonts w:eastAsia="Calibri" w:cstheme="minorHAnsi"/>
          <w:sz w:val="16"/>
          <w:szCs w:val="16"/>
        </w:rPr>
      </w:pPr>
    </w:p>
    <w:p w14:paraId="5409048C" w14:textId="22A1AEA2" w:rsidR="00EE41F5" w:rsidRPr="007E4CA2" w:rsidRDefault="00EE41F5" w:rsidP="00EE41F5">
      <w:pPr>
        <w:spacing w:after="0" w:line="240" w:lineRule="auto"/>
        <w:jc w:val="both"/>
        <w:rPr>
          <w:rFonts w:eastAsia="Calibri" w:cstheme="minorHAnsi"/>
          <w:b/>
          <w:bCs/>
        </w:rPr>
      </w:pPr>
      <w:r w:rsidRPr="007E4CA2">
        <w:rPr>
          <w:rFonts w:eastAsia="Calibri" w:cstheme="minorHAnsi"/>
          <w:b/>
          <w:bCs/>
        </w:rPr>
        <w:t xml:space="preserve">Część 6 </w:t>
      </w:r>
    </w:p>
    <w:p w14:paraId="57CEF85F" w14:textId="76648DA6" w:rsidR="00EE41F5" w:rsidRDefault="00EE41F5" w:rsidP="00EE41F5">
      <w:pPr>
        <w:spacing w:after="0" w:line="240" w:lineRule="auto"/>
        <w:jc w:val="both"/>
        <w:rPr>
          <w:rFonts w:eastAsia="Calibri" w:cstheme="minorHAnsi"/>
        </w:rPr>
      </w:pPr>
      <w:r w:rsidRPr="00EE41F5">
        <w:rPr>
          <w:rFonts w:cstheme="minorHAnsi"/>
          <w:i/>
        </w:rPr>
        <w:t>murowych i ciesielskich, dekarskich, tynkarskich, montażowych stolarki i ślusarki, malarskich, izolacyjnych</w:t>
      </w:r>
      <w:r>
        <w:rPr>
          <w:rFonts w:cstheme="minorHAnsi"/>
          <w:i/>
        </w:rPr>
        <w:t xml:space="preserve">, </w:t>
      </w:r>
      <w:r w:rsidRPr="00EE41F5">
        <w:rPr>
          <w:rFonts w:cstheme="minorHAnsi"/>
          <w:i/>
        </w:rPr>
        <w:t xml:space="preserve">instalacyjnych </w:t>
      </w:r>
      <w:r>
        <w:rPr>
          <w:rFonts w:cstheme="minorHAnsi"/>
          <w:i/>
        </w:rPr>
        <w:t xml:space="preserve">oraz robót ziemnych i rozbiórkowych, </w:t>
      </w:r>
    </w:p>
    <w:p w14:paraId="42419A10" w14:textId="2B391010" w:rsidR="00EE21DB" w:rsidRPr="00A92C87" w:rsidRDefault="00EE21DB" w:rsidP="00EE21DB">
      <w:pPr>
        <w:spacing w:after="0" w:line="240" w:lineRule="auto"/>
        <w:jc w:val="both"/>
        <w:rPr>
          <w:rFonts w:eastAsia="Calibri" w:cstheme="minorHAnsi"/>
          <w:sz w:val="16"/>
          <w:szCs w:val="16"/>
        </w:rPr>
      </w:pPr>
    </w:p>
    <w:p w14:paraId="43EBE7E3" w14:textId="0A7D4990" w:rsidR="00EE41F5" w:rsidRPr="004960AE" w:rsidRDefault="00EE41F5" w:rsidP="00EE41F5">
      <w:pPr>
        <w:spacing w:after="0" w:line="240" w:lineRule="auto"/>
        <w:jc w:val="both"/>
        <w:rPr>
          <w:rFonts w:eastAsia="Calibri" w:cstheme="minorHAnsi"/>
          <w:b/>
          <w:bCs/>
        </w:rPr>
      </w:pPr>
      <w:r w:rsidRPr="004960AE">
        <w:rPr>
          <w:rFonts w:eastAsia="Calibri" w:cstheme="minorHAnsi"/>
          <w:b/>
          <w:bCs/>
        </w:rPr>
        <w:t xml:space="preserve">Część </w:t>
      </w:r>
      <w:r w:rsidR="008D0EE8">
        <w:rPr>
          <w:rFonts w:eastAsia="Calibri" w:cstheme="minorHAnsi"/>
          <w:b/>
          <w:bCs/>
        </w:rPr>
        <w:t>7</w:t>
      </w:r>
      <w:r w:rsidRPr="004960AE">
        <w:rPr>
          <w:rFonts w:eastAsia="Calibri" w:cstheme="minorHAnsi"/>
          <w:b/>
          <w:bCs/>
        </w:rPr>
        <w:t xml:space="preserve"> </w:t>
      </w:r>
    </w:p>
    <w:p w14:paraId="7C6CF9C1" w14:textId="4D0305C6" w:rsidR="002C4931" w:rsidRDefault="00FF7C04" w:rsidP="00CD6585">
      <w:pPr>
        <w:pStyle w:val="Akapitzlist"/>
        <w:ind w:left="0"/>
        <w:jc w:val="both"/>
        <w:rPr>
          <w:rFonts w:cstheme="minorHAnsi"/>
          <w:i/>
        </w:rPr>
      </w:pPr>
      <w:r w:rsidRPr="00A44827">
        <w:rPr>
          <w:rFonts w:cstheme="minorHAnsi"/>
          <w:i/>
        </w:rPr>
        <w:t>roboty: murowe,  montażowe,  izolacyjne, instalacyjne  oraz roboty ziemne i rozbiórkowe</w:t>
      </w:r>
      <w:r w:rsidR="00413226">
        <w:rPr>
          <w:rFonts w:cstheme="minorHAnsi"/>
          <w:i/>
        </w:rPr>
        <w:t>,</w:t>
      </w:r>
    </w:p>
    <w:p w14:paraId="4F5E94B6" w14:textId="77777777" w:rsidR="00413226" w:rsidRPr="00413226" w:rsidRDefault="00413226" w:rsidP="00CD6585">
      <w:pPr>
        <w:pStyle w:val="Akapitzlist"/>
        <w:ind w:left="0"/>
        <w:jc w:val="both"/>
        <w:rPr>
          <w:rFonts w:cstheme="minorHAnsi"/>
          <w:i/>
          <w:sz w:val="16"/>
          <w:szCs w:val="16"/>
        </w:rPr>
      </w:pPr>
    </w:p>
    <w:p w14:paraId="7DD98031" w14:textId="293FC5C2" w:rsidR="00413226" w:rsidRPr="00413226" w:rsidRDefault="00413226" w:rsidP="00CD6585">
      <w:pPr>
        <w:pStyle w:val="Akapitzlist"/>
        <w:ind w:left="0"/>
        <w:jc w:val="both"/>
        <w:rPr>
          <w:rFonts w:cstheme="minorHAnsi"/>
          <w:iCs/>
        </w:rPr>
      </w:pPr>
      <w:r w:rsidRPr="00413226">
        <w:rPr>
          <w:rFonts w:cstheme="minorHAnsi"/>
          <w:iCs/>
        </w:rPr>
        <w:t>przez cały okres umowy</w:t>
      </w:r>
      <w:r>
        <w:rPr>
          <w:rFonts w:cstheme="minorHAnsi"/>
          <w:iCs/>
        </w:rPr>
        <w:t xml:space="preserve">. </w:t>
      </w:r>
    </w:p>
    <w:p w14:paraId="6BD1E83A" w14:textId="743A41A8" w:rsidR="002C4931" w:rsidRPr="004960AE" w:rsidRDefault="002C4931" w:rsidP="002C4931">
      <w:pPr>
        <w:spacing w:after="0" w:line="276" w:lineRule="auto"/>
        <w:jc w:val="both"/>
        <w:rPr>
          <w:rFonts w:cstheme="minorHAnsi"/>
          <w:b/>
          <w:bCs/>
        </w:rPr>
      </w:pPr>
      <w:r w:rsidRPr="004960AE">
        <w:rPr>
          <w:rFonts w:cstheme="minorHAnsi"/>
          <w:b/>
          <w:bCs/>
        </w:rPr>
        <w:t xml:space="preserve">Część </w:t>
      </w:r>
      <w:r w:rsidR="008D0EE8">
        <w:rPr>
          <w:rFonts w:cstheme="minorHAnsi"/>
          <w:b/>
          <w:bCs/>
        </w:rPr>
        <w:t>8</w:t>
      </w:r>
    </w:p>
    <w:p w14:paraId="6EC6F7FF" w14:textId="77777777" w:rsidR="002C4931" w:rsidRPr="002C4931" w:rsidRDefault="002C4931" w:rsidP="002C4931">
      <w:pPr>
        <w:spacing w:after="0" w:line="276" w:lineRule="auto"/>
        <w:jc w:val="both"/>
        <w:rPr>
          <w:rFonts w:cstheme="minorHAnsi"/>
          <w:i/>
          <w:iCs/>
        </w:rPr>
      </w:pPr>
      <w:r w:rsidRPr="002C4931">
        <w:rPr>
          <w:rFonts w:cstheme="minorHAnsi"/>
          <w:i/>
          <w:iCs/>
        </w:rPr>
        <w:t>Zamawiający nie określa wymogu w zakresie zatrudnienia przez Wykonawcę lub Podwykonawcę na podstawie stosunku pracy osób wykonujących czynności w zakresie realizacji zamówienia.</w:t>
      </w:r>
    </w:p>
    <w:p w14:paraId="0E558098" w14:textId="77777777" w:rsidR="002C4931" w:rsidRPr="00A92C87" w:rsidRDefault="002C4931" w:rsidP="00CD6585">
      <w:pPr>
        <w:pStyle w:val="Akapitzlist"/>
        <w:ind w:left="0"/>
        <w:jc w:val="both"/>
        <w:rPr>
          <w:sz w:val="16"/>
          <w:szCs w:val="16"/>
        </w:rPr>
      </w:pPr>
    </w:p>
    <w:p w14:paraId="7BC51DF9" w14:textId="6A53078C" w:rsidR="00CD6585" w:rsidRDefault="00CD6585" w:rsidP="00CD6585">
      <w:pPr>
        <w:pStyle w:val="Akapitzlist"/>
        <w:ind w:left="0"/>
        <w:jc w:val="both"/>
      </w:pPr>
      <w:r>
        <w:t xml:space="preserve">Obowiązek zatrudnienia wyżej wymienionych osób dotyczy wykonawcy, podwykonawcy, jak i dalszego podwykonawcy. </w:t>
      </w:r>
    </w:p>
    <w:p w14:paraId="541BE08D" w14:textId="1DFE0AD7" w:rsidR="00CD6585" w:rsidRPr="00356745" w:rsidRDefault="00CD6585" w:rsidP="00CD6585">
      <w:pPr>
        <w:spacing w:after="0" w:line="276" w:lineRule="auto"/>
        <w:ind w:left="284" w:hanging="284"/>
        <w:jc w:val="both"/>
        <w:rPr>
          <w:rFonts w:cstheme="minorHAnsi"/>
        </w:rPr>
      </w:pPr>
      <w:r>
        <w:rPr>
          <w:rFonts w:cstheme="minorHAnsi"/>
        </w:rPr>
        <w:t xml:space="preserve">2. </w:t>
      </w:r>
      <w:r w:rsidRPr="001A7369">
        <w:rPr>
          <w:rFonts w:cstheme="minorHAnsi"/>
        </w:rPr>
        <w:t xml:space="preserve">Zamawiający wymaga, aby Wykonawca, którego oferta zostanie wybrana jako najkorzystniejsza przedłożył Zamawiającemu najpóźniej w dniu zawarcia umowy o udzielenie zamówienia publicznego oświadczenia, dot. liczby osób zatrudnionych lub które zostaną zatrudnione na umowę </w:t>
      </w:r>
      <w:r w:rsidRPr="001A7369">
        <w:rPr>
          <w:rFonts w:cstheme="minorHAnsi"/>
        </w:rPr>
        <w:lastRenderedPageBreak/>
        <w:t>o pracę</w:t>
      </w:r>
      <w:r w:rsidRPr="001A7369">
        <w:t xml:space="preserve"> wykonujących czynności, o których mowa powyżej</w:t>
      </w:r>
      <w:r w:rsidR="008E0CBF">
        <w:t>,</w:t>
      </w:r>
      <w:r w:rsidRPr="001A7369">
        <w:t xml:space="preserve"> w</w:t>
      </w:r>
      <w:r w:rsidRPr="001A7369">
        <w:rPr>
          <w:rFonts w:cstheme="minorHAnsi"/>
        </w:rPr>
        <w:t xml:space="preserve"> zakresie realizacji przedmiotu </w:t>
      </w:r>
      <w:r w:rsidRPr="00356745">
        <w:rPr>
          <w:rFonts w:cstheme="minorHAnsi"/>
        </w:rPr>
        <w:t xml:space="preserve">zamówienia. </w:t>
      </w:r>
      <w:bookmarkStart w:id="72" w:name="_Hlk122686246"/>
    </w:p>
    <w:p w14:paraId="4C826E3E" w14:textId="77777777" w:rsidR="00CD6585" w:rsidRPr="00356745" w:rsidRDefault="00CD6585" w:rsidP="00CD6585">
      <w:pPr>
        <w:ind w:left="284" w:hanging="284"/>
        <w:jc w:val="both"/>
        <w:rPr>
          <w:rFonts w:cstheme="minorHAnsi"/>
        </w:rPr>
      </w:pPr>
      <w:r w:rsidRPr="00356745">
        <w:rPr>
          <w:rFonts w:cstheme="minorHAnsi"/>
        </w:rPr>
        <w:t xml:space="preserve">3. </w:t>
      </w:r>
      <w:bookmarkEnd w:id="72"/>
      <w:r w:rsidRPr="00356745">
        <w:rPr>
          <w:rFonts w:cstheme="minorHAnsi"/>
        </w:rPr>
        <w:t xml:space="preserve">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2CC2561"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żądania oświadczeń i dokumentów w zakresie potwierdzenia spełniania ww. wymogów i dokonywania ich oceny,</w:t>
      </w:r>
    </w:p>
    <w:p w14:paraId="2CC2C073"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żądania wyjaśnień w przypadku wątpliwości w zakresie potwierdzenia spełniania ww. wymogów,</w:t>
      </w:r>
    </w:p>
    <w:p w14:paraId="465DB6D2" w14:textId="77777777" w:rsidR="00CD6585" w:rsidRPr="00356745" w:rsidRDefault="00CD6585">
      <w:pPr>
        <w:pStyle w:val="Akapitzlist"/>
        <w:numPr>
          <w:ilvl w:val="1"/>
          <w:numId w:val="46"/>
        </w:numPr>
        <w:spacing w:after="0" w:line="276" w:lineRule="auto"/>
        <w:ind w:left="567" w:hanging="283"/>
        <w:jc w:val="both"/>
        <w:rPr>
          <w:rFonts w:cstheme="minorHAnsi"/>
        </w:rPr>
      </w:pPr>
      <w:r w:rsidRPr="00356745">
        <w:rPr>
          <w:rFonts w:cstheme="minorHAnsi"/>
        </w:rPr>
        <w:t>przeprowadzania kontroli na miejscu wykonywania świadczenia.</w:t>
      </w:r>
    </w:p>
    <w:p w14:paraId="143B753A" w14:textId="607720EA" w:rsidR="00CD6585" w:rsidRPr="00356745" w:rsidRDefault="00CD6585">
      <w:pPr>
        <w:pStyle w:val="Akapitzlist"/>
        <w:numPr>
          <w:ilvl w:val="0"/>
          <w:numId w:val="54"/>
        </w:numPr>
        <w:spacing w:line="276" w:lineRule="auto"/>
        <w:ind w:left="284" w:hanging="284"/>
        <w:jc w:val="both"/>
        <w:rPr>
          <w:rFonts w:cstheme="minorHAnsi"/>
        </w:rPr>
      </w:pPr>
      <w:r w:rsidRPr="00356745">
        <w:rPr>
          <w:rFonts w:cstheme="minorHAnsi"/>
        </w:rPr>
        <w:t>W trakcie realizacji zamówienia na każde wezwanie Zamawiającego w</w:t>
      </w:r>
      <w:r w:rsidR="00606220">
        <w:rPr>
          <w:rFonts w:cstheme="minorHAnsi"/>
        </w:rPr>
        <w:t xml:space="preserve"> wyznaczonym w tym wezwaniu </w:t>
      </w:r>
      <w:r w:rsidRPr="00356745">
        <w:rPr>
          <w:rFonts w:cstheme="minorHAnsi"/>
        </w:rPr>
        <w:t xml:space="preserve">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80CEADE"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b/>
          <w:bCs/>
        </w:rPr>
        <w:t xml:space="preserve">oświadczenie Wykonawcy </w:t>
      </w:r>
      <w:r w:rsidRPr="00356745">
        <w:rPr>
          <w:rFonts w:cstheme="minorHAnsi"/>
        </w:rPr>
        <w:t>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329B145A"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rPr>
        <w:t xml:space="preserve">poświadczoną za zgodność z oryginałem odpowiednio przez Wykonawcę lub Podwykonawcę </w:t>
      </w:r>
      <w:r w:rsidRPr="00356745">
        <w:rPr>
          <w:rFonts w:cstheme="minorHAnsi"/>
          <w:b/>
          <w:bCs/>
        </w:rPr>
        <w:t>kopię umowy/umów o pracę</w:t>
      </w:r>
      <w:r w:rsidRPr="00356745">
        <w:rPr>
          <w:rFonts w:cstheme="minorHAnsi"/>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02688209" w14:textId="77777777" w:rsidR="00CD6585" w:rsidRPr="00356745" w:rsidRDefault="00CD6585">
      <w:pPr>
        <w:pStyle w:val="Akapitzlist"/>
        <w:numPr>
          <w:ilvl w:val="2"/>
          <w:numId w:val="45"/>
        </w:numPr>
        <w:spacing w:line="276" w:lineRule="auto"/>
        <w:ind w:left="851" w:hanging="284"/>
        <w:jc w:val="both"/>
        <w:rPr>
          <w:rFonts w:cstheme="minorHAnsi"/>
        </w:rPr>
      </w:pPr>
      <w:r w:rsidRPr="00356745">
        <w:rPr>
          <w:rFonts w:cstheme="minorHAnsi"/>
          <w:b/>
          <w:bCs/>
        </w:rPr>
        <w:t>zaświadczenie właściwego oddziału ZUS</w:t>
      </w:r>
      <w:r w:rsidRPr="00356745">
        <w:rPr>
          <w:rFonts w:cstheme="minorHAnsi"/>
        </w:rPr>
        <w:t>, potwierdzające opłacanie przez Wykonawcę lub Podwykonawcę składek na ubezpieczenia społeczne i zdrowotne z tytułu zatrudnienia na podstawie umów o pracę za ostatni okres rozliczeniowy;</w:t>
      </w:r>
    </w:p>
    <w:p w14:paraId="7E5155BA" w14:textId="77777777" w:rsidR="00CD6585" w:rsidRPr="00356745" w:rsidRDefault="00CD6585">
      <w:pPr>
        <w:pStyle w:val="Akapitzlist"/>
        <w:numPr>
          <w:ilvl w:val="2"/>
          <w:numId w:val="45"/>
        </w:numPr>
        <w:spacing w:after="0" w:line="276" w:lineRule="auto"/>
        <w:ind w:left="851" w:hanging="284"/>
        <w:jc w:val="both"/>
        <w:rPr>
          <w:rFonts w:cstheme="minorHAnsi"/>
        </w:rPr>
      </w:pPr>
      <w:r w:rsidRPr="00356745">
        <w:rPr>
          <w:rFonts w:cstheme="minorHAnsi"/>
        </w:rPr>
        <w:t xml:space="preserve">poświadczoną za zgodność z oryginałem odpowiednio przez Wykonawcę lub Podwykonawcę </w:t>
      </w:r>
      <w:r w:rsidRPr="00356745">
        <w:rPr>
          <w:rFonts w:cstheme="minorHAnsi"/>
          <w:b/>
          <w:bCs/>
        </w:rPr>
        <w:t>kopię dowodu potwierdzającego zgłoszenie pracownika przez pracodawcę do ubezpieczeń,</w:t>
      </w:r>
      <w:r w:rsidRPr="00356745">
        <w:rPr>
          <w:rFonts w:cstheme="minorHAnsi"/>
        </w:rPr>
        <w:t xml:space="preserve"> zanonimizowaną w sposób zapewniający ochronę danych osobowych pracowników, zgodnie z przepisami ustawy </w:t>
      </w:r>
      <w:proofErr w:type="spellStart"/>
      <w:r w:rsidRPr="00356745">
        <w:rPr>
          <w:rFonts w:cstheme="minorHAnsi"/>
        </w:rPr>
        <w:t>Pzp</w:t>
      </w:r>
      <w:proofErr w:type="spellEnd"/>
      <w:r w:rsidRPr="00356745">
        <w:rPr>
          <w:rFonts w:cstheme="minorHAnsi"/>
        </w:rPr>
        <w:t xml:space="preserve"> (art. 143e) oraz RODO i ustawy z dnia 10 maja 2018 r. o ochronie danych osobowych.</w:t>
      </w:r>
    </w:p>
    <w:p w14:paraId="1152C533" w14:textId="1E4A244A" w:rsidR="00CD6585" w:rsidRPr="00356745" w:rsidRDefault="00CD6585" w:rsidP="00CD6585">
      <w:pPr>
        <w:spacing w:after="0" w:line="276" w:lineRule="auto"/>
        <w:ind w:left="284" w:hanging="284"/>
        <w:jc w:val="both"/>
        <w:rPr>
          <w:rFonts w:cstheme="minorHAnsi"/>
        </w:rPr>
      </w:pPr>
      <w:r w:rsidRPr="00356745">
        <w:rPr>
          <w:rFonts w:cstheme="minorHAnsi"/>
        </w:rPr>
        <w:t>5.  Z tytułu niespełnienia przez wykonawcę lub podwykonawcę wymogu zatrudnienia na podstawie umowy o pracę osób wykonujących wskazane w ust. 1 czynności</w:t>
      </w:r>
      <w:r w:rsidR="008E0CBF">
        <w:rPr>
          <w:rFonts w:cstheme="minorHAnsi"/>
        </w:rPr>
        <w:t>,</w:t>
      </w:r>
      <w:r w:rsidRPr="00356745">
        <w:rPr>
          <w:rFonts w:cstheme="minorHAnsi"/>
        </w:rPr>
        <w:t xml:space="preserve"> Zamawiający przewiduje sankcję </w:t>
      </w:r>
      <w:r w:rsidRPr="00356745">
        <w:rPr>
          <w:rFonts w:cstheme="minorHAnsi"/>
        </w:rPr>
        <w:lastRenderedPageBreak/>
        <w:t xml:space="preserve">w postaci obowiązku zapłaty przez wykonawcę kary umownej w wysokości określonej </w:t>
      </w:r>
      <w:r w:rsidRPr="008A58F1">
        <w:rPr>
          <w:rFonts w:cstheme="minorHAnsi"/>
        </w:rPr>
        <w:t>w</w:t>
      </w:r>
      <w:r w:rsidR="008A58F1" w:rsidRPr="00A61660">
        <w:rPr>
          <w:rFonts w:cstheme="minorHAnsi"/>
        </w:rPr>
        <w:t>e wzor</w:t>
      </w:r>
      <w:r w:rsidR="00DB48F1">
        <w:rPr>
          <w:rFonts w:cstheme="minorHAnsi"/>
        </w:rPr>
        <w:t>ach  umowy</w:t>
      </w:r>
      <w:r w:rsidRPr="00356745">
        <w:rPr>
          <w:rFonts w:cstheme="minorHAnsi"/>
        </w:rPr>
        <w:t>, stanowiąc</w:t>
      </w:r>
      <w:r w:rsidR="00DB48F1">
        <w:rPr>
          <w:rFonts w:cstheme="minorHAnsi"/>
        </w:rPr>
        <w:t xml:space="preserve">ych </w:t>
      </w:r>
      <w:r w:rsidRPr="00356745">
        <w:rPr>
          <w:rFonts w:cstheme="minorHAnsi"/>
        </w:rPr>
        <w:t>załącznik</w:t>
      </w:r>
      <w:r w:rsidR="008A58F1">
        <w:rPr>
          <w:rFonts w:cstheme="minorHAnsi"/>
        </w:rPr>
        <w:t>i</w:t>
      </w:r>
      <w:r w:rsidRPr="00356745">
        <w:rPr>
          <w:rFonts w:cstheme="minorHAnsi"/>
        </w:rPr>
        <w:t xml:space="preserve"> nr 5</w:t>
      </w:r>
      <w:r w:rsidR="008A58F1">
        <w:rPr>
          <w:rFonts w:cstheme="minorHAnsi"/>
        </w:rPr>
        <w:t>.1 do 5.8</w:t>
      </w:r>
      <w:r w:rsidRPr="00356745">
        <w:rPr>
          <w:rFonts w:cstheme="minorHAnsi"/>
        </w:rPr>
        <w:t xml:space="preserve"> do SWZ.  Niezłożenie przez wykonawcę w wyznaczonym przez </w:t>
      </w:r>
      <w:r w:rsidR="008E0CBF">
        <w:rPr>
          <w:rFonts w:cstheme="minorHAnsi"/>
        </w:rPr>
        <w:t>Z</w:t>
      </w:r>
      <w:r w:rsidRPr="00356745">
        <w:rPr>
          <w:rFonts w:cstheme="minorHAnsi"/>
        </w:rPr>
        <w:t xml:space="preserve">amawiającego terminie żądanych przez </w:t>
      </w:r>
      <w:r w:rsidR="008E0CBF">
        <w:rPr>
          <w:rFonts w:cstheme="minorHAnsi"/>
        </w:rPr>
        <w:t>Z</w:t>
      </w:r>
      <w:r w:rsidRPr="00356745">
        <w:rPr>
          <w:rFonts w:cstheme="minorHAnsi"/>
        </w:rPr>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2F63ED0D" w14:textId="34C6E375" w:rsidR="00CD6585" w:rsidRPr="00356745" w:rsidRDefault="00CD6585" w:rsidP="00CD6585">
      <w:pPr>
        <w:spacing w:after="0" w:line="276" w:lineRule="auto"/>
        <w:ind w:left="284" w:hanging="284"/>
        <w:jc w:val="both"/>
        <w:rPr>
          <w:rFonts w:cstheme="minorHAnsi"/>
        </w:rPr>
      </w:pPr>
      <w:r w:rsidRPr="00356745">
        <w:rPr>
          <w:rFonts w:cstheme="minorHAnsi"/>
        </w:rPr>
        <w:t xml:space="preserve">6. W przypadku uzasadnionych wątpliwości co do przestrzegania prawa pracy przez Wykonawcę lub Podwykonawcę, </w:t>
      </w:r>
      <w:r w:rsidR="008E0CBF">
        <w:rPr>
          <w:rFonts w:cstheme="minorHAnsi"/>
        </w:rPr>
        <w:t>Z</w:t>
      </w:r>
      <w:r w:rsidRPr="00356745">
        <w:rPr>
          <w:rFonts w:cstheme="minorHAnsi"/>
        </w:rPr>
        <w:t>amawiający może zwrócić się o przeprowadzenie kontroli przez Państwową Inspekcję Pracy.</w:t>
      </w:r>
    </w:p>
    <w:p w14:paraId="2789D60E" w14:textId="199A2037" w:rsidR="00CD6585" w:rsidRPr="00356745" w:rsidRDefault="00CD6585" w:rsidP="00CD6585">
      <w:pPr>
        <w:spacing w:after="0" w:line="276" w:lineRule="auto"/>
        <w:ind w:left="284" w:hanging="284"/>
        <w:jc w:val="both"/>
        <w:rPr>
          <w:rFonts w:cstheme="minorHAnsi"/>
        </w:rPr>
      </w:pPr>
      <w:r w:rsidRPr="00356745">
        <w:rPr>
          <w:rFonts w:cstheme="minorHAnsi"/>
        </w:rPr>
        <w:t>7.  Powyższy wymóg</w:t>
      </w:r>
      <w:r w:rsidR="008E0CBF">
        <w:rPr>
          <w:rFonts w:cstheme="minorHAnsi"/>
        </w:rPr>
        <w:t>,</w:t>
      </w:r>
      <w:r w:rsidRPr="00356745">
        <w:rPr>
          <w:rFonts w:cstheme="minorHAnsi"/>
        </w:rPr>
        <w:t xml:space="preserve"> określony w ust. 1</w:t>
      </w:r>
      <w:r w:rsidR="008E0CBF">
        <w:rPr>
          <w:rFonts w:cstheme="minorHAnsi"/>
        </w:rPr>
        <w:t>,</w:t>
      </w:r>
      <w:r w:rsidRPr="00356745">
        <w:rPr>
          <w:rFonts w:cstheme="minorHAnsi"/>
        </w:rPr>
        <w:t xml:space="preserve">  dotyczy również podwykonawców wykonujących wskazane powyżej prace. </w:t>
      </w:r>
    </w:p>
    <w:p w14:paraId="6DE591C1" w14:textId="3055CEBB" w:rsidR="00CD6585" w:rsidRPr="00356745" w:rsidRDefault="00CD6585" w:rsidP="00CD6585">
      <w:pPr>
        <w:spacing w:after="0" w:line="276" w:lineRule="auto"/>
        <w:ind w:left="284" w:hanging="284"/>
        <w:jc w:val="both"/>
        <w:rPr>
          <w:rFonts w:cstheme="minorHAnsi"/>
          <w:color w:val="FF0000"/>
        </w:rPr>
      </w:pPr>
      <w:r w:rsidRPr="00356745">
        <w:rPr>
          <w:rFonts w:cstheme="minorHAnsi"/>
        </w:rPr>
        <w:t xml:space="preserve">8.  W przypadku trzykrotnego nie wywiązania się z obowiązku wskazanego w ust. </w:t>
      </w:r>
      <w:r w:rsidR="000C175E">
        <w:rPr>
          <w:rFonts w:cstheme="minorHAnsi"/>
        </w:rPr>
        <w:t>4</w:t>
      </w:r>
      <w:r w:rsidRPr="00356745">
        <w:rPr>
          <w:rFonts w:cstheme="minorHAnsi"/>
        </w:rPr>
        <w:t>, Zamawiający ma prawo odstąpić od umowy ze skutkiem natychmiastowym, bez konieczności zapłaty kary umownej</w:t>
      </w:r>
      <w:r w:rsidR="00DB48F1">
        <w:rPr>
          <w:rFonts w:cstheme="minorHAnsi"/>
        </w:rPr>
        <w:t>.</w:t>
      </w:r>
      <w:r w:rsidRPr="00356745">
        <w:rPr>
          <w:rFonts w:cstheme="minorHAnsi"/>
        </w:rPr>
        <w:t xml:space="preserve"> </w:t>
      </w:r>
    </w:p>
    <w:p w14:paraId="106BE639" w14:textId="77777777" w:rsidR="0090494A" w:rsidRPr="00A92C87" w:rsidRDefault="0090494A" w:rsidP="004A6C38">
      <w:pPr>
        <w:spacing w:after="0" w:line="276" w:lineRule="auto"/>
        <w:jc w:val="both"/>
        <w:rPr>
          <w:rFonts w:cstheme="minorHAnsi"/>
          <w:bCs/>
          <w:sz w:val="16"/>
          <w:szCs w:val="16"/>
        </w:rPr>
      </w:pPr>
    </w:p>
    <w:p w14:paraId="55EBFF0A" w14:textId="69AFCB40" w:rsidR="00D35569" w:rsidRPr="00356745" w:rsidRDefault="00D35569" w:rsidP="00EA7C85">
      <w:pPr>
        <w:pStyle w:val="Nagwek2"/>
        <w:numPr>
          <w:ilvl w:val="0"/>
          <w:numId w:val="2"/>
        </w:numPr>
        <w:ind w:left="2127" w:hanging="1843"/>
        <w:jc w:val="both"/>
        <w:rPr>
          <w:rFonts w:asciiTheme="minorHAnsi" w:hAnsiTheme="minorHAnsi" w:cstheme="minorHAnsi"/>
        </w:rPr>
      </w:pPr>
      <w:bookmarkStart w:id="73" w:name="_Toc188423357"/>
      <w:r w:rsidRPr="00356745">
        <w:rPr>
          <w:rFonts w:asciiTheme="minorHAnsi" w:hAnsiTheme="minorHAnsi" w:cstheme="minorHAnsi"/>
        </w:rPr>
        <w:t xml:space="preserve">Wymagania w zakresie zatrudnienia osób, o których mowa w art. 96 ust. 2 pkt 2 ustawy </w:t>
      </w:r>
      <w:proofErr w:type="spellStart"/>
      <w:r w:rsidRPr="00356745">
        <w:rPr>
          <w:rFonts w:asciiTheme="minorHAnsi" w:hAnsiTheme="minorHAnsi" w:cstheme="minorHAnsi"/>
        </w:rPr>
        <w:t>Pzp</w:t>
      </w:r>
      <w:bookmarkEnd w:id="73"/>
      <w:proofErr w:type="spellEnd"/>
    </w:p>
    <w:p w14:paraId="18154346" w14:textId="1DA7404E" w:rsidR="00025A74" w:rsidRPr="00356745" w:rsidRDefault="00025A74" w:rsidP="001D0E59">
      <w:pPr>
        <w:spacing w:line="276" w:lineRule="auto"/>
        <w:jc w:val="both"/>
        <w:rPr>
          <w:rFonts w:cstheme="minorHAnsi"/>
        </w:rPr>
      </w:pPr>
      <w:r w:rsidRPr="00356745">
        <w:rPr>
          <w:rFonts w:cstheme="minorHAnsi"/>
        </w:rPr>
        <w:t xml:space="preserve">Zamawiający nie stawia wymogu w zakresie zatrudnienia przez Wykonawcę osób, o których mowa w art. 96 ust. 2 pkt 2 ustawy </w:t>
      </w:r>
      <w:proofErr w:type="spellStart"/>
      <w:r w:rsidRPr="00356745">
        <w:rPr>
          <w:rFonts w:cstheme="minorHAnsi"/>
        </w:rPr>
        <w:t>Pzp</w:t>
      </w:r>
      <w:proofErr w:type="spellEnd"/>
      <w:r w:rsidRPr="00356745">
        <w:rPr>
          <w:rFonts w:cstheme="minorHAnsi"/>
        </w:rPr>
        <w:t>.</w:t>
      </w:r>
    </w:p>
    <w:p w14:paraId="33662394" w14:textId="6FD55FB3" w:rsidR="00D35569" w:rsidRPr="00356745" w:rsidRDefault="00D35569" w:rsidP="00147FC8">
      <w:pPr>
        <w:pStyle w:val="Nagwek2"/>
        <w:numPr>
          <w:ilvl w:val="0"/>
          <w:numId w:val="2"/>
        </w:numPr>
        <w:ind w:left="851" w:hanging="567"/>
        <w:jc w:val="both"/>
        <w:rPr>
          <w:rFonts w:asciiTheme="minorHAnsi" w:hAnsiTheme="minorHAnsi" w:cstheme="minorHAnsi"/>
          <w:color w:val="FF0000"/>
        </w:rPr>
      </w:pPr>
      <w:bookmarkStart w:id="74" w:name="_Toc188423358"/>
      <w:r w:rsidRPr="00356745">
        <w:rPr>
          <w:rFonts w:asciiTheme="minorHAnsi" w:hAnsiTheme="minorHAnsi" w:cstheme="minorHAnsi"/>
        </w:rPr>
        <w:t>Informacja o przedmiotowych środkach dowodowych</w:t>
      </w:r>
      <w:bookmarkEnd w:id="74"/>
    </w:p>
    <w:p w14:paraId="353ADB15" w14:textId="5E5BBBAA" w:rsidR="000D1BB5" w:rsidRPr="00356745" w:rsidRDefault="00957F37" w:rsidP="001D0E59">
      <w:pPr>
        <w:spacing w:line="276" w:lineRule="auto"/>
        <w:jc w:val="both"/>
        <w:rPr>
          <w:rFonts w:cstheme="minorHAnsi"/>
        </w:rPr>
      </w:pPr>
      <w:r w:rsidRPr="00356745">
        <w:rPr>
          <w:rFonts w:cstheme="minorHAnsi"/>
        </w:rPr>
        <w:t>Zamawiający nie żąda złożenia wraz z ofertą przedmiotowych środków dowodowych.</w:t>
      </w:r>
    </w:p>
    <w:p w14:paraId="5742F40F" w14:textId="5DC4FF08" w:rsidR="00D35569" w:rsidRPr="00356745" w:rsidRDefault="00D35569" w:rsidP="00DE700A">
      <w:pPr>
        <w:pStyle w:val="Nagwek2"/>
        <w:numPr>
          <w:ilvl w:val="0"/>
          <w:numId w:val="2"/>
        </w:numPr>
        <w:ind w:left="851" w:hanging="567"/>
        <w:jc w:val="both"/>
        <w:rPr>
          <w:rFonts w:asciiTheme="minorHAnsi" w:hAnsiTheme="minorHAnsi" w:cstheme="minorHAnsi"/>
        </w:rPr>
      </w:pPr>
      <w:bookmarkStart w:id="75" w:name="_Toc188423359"/>
      <w:r w:rsidRPr="00356745">
        <w:rPr>
          <w:rFonts w:asciiTheme="minorHAnsi" w:hAnsiTheme="minorHAnsi" w:cstheme="minorHAnsi"/>
        </w:rPr>
        <w:t>Termin wykonania zamówienia</w:t>
      </w:r>
      <w:bookmarkEnd w:id="75"/>
    </w:p>
    <w:p w14:paraId="6A168106" w14:textId="2B7A1677" w:rsidR="00EE21DB" w:rsidRPr="00356745" w:rsidRDefault="00572051" w:rsidP="00572051">
      <w:pPr>
        <w:pStyle w:val="Akapitzlist"/>
        <w:spacing w:line="276" w:lineRule="auto"/>
        <w:ind w:left="0"/>
        <w:jc w:val="both"/>
        <w:rPr>
          <w:rFonts w:cstheme="minorHAnsi"/>
        </w:rPr>
      </w:pPr>
      <w:r w:rsidRPr="00356745">
        <w:rPr>
          <w:rFonts w:cstheme="minorHAnsi"/>
        </w:rPr>
        <w:t>Zamawiający wymaga, aby zamówienie zostało wykonane</w:t>
      </w:r>
      <w:r w:rsidR="000D1BB5" w:rsidRPr="00356745">
        <w:rPr>
          <w:rFonts w:cstheme="minorHAnsi"/>
        </w:rPr>
        <w:t xml:space="preserve"> </w:t>
      </w:r>
      <w:r w:rsidRPr="00356745">
        <w:rPr>
          <w:rFonts w:cstheme="minorHAnsi"/>
        </w:rPr>
        <w:t>w okresie</w:t>
      </w:r>
      <w:r w:rsidR="00EE21DB" w:rsidRPr="00356745">
        <w:rPr>
          <w:rFonts w:cstheme="minorHAnsi"/>
        </w:rPr>
        <w:t>:</w:t>
      </w:r>
    </w:p>
    <w:p w14:paraId="38C468F7" w14:textId="487BEDAE" w:rsidR="00572051" w:rsidRPr="00F20D21" w:rsidRDefault="00EE21DB" w:rsidP="00572051">
      <w:pPr>
        <w:pStyle w:val="Akapitzlist"/>
        <w:spacing w:line="276" w:lineRule="auto"/>
        <w:ind w:left="0"/>
        <w:jc w:val="both"/>
        <w:rPr>
          <w:rFonts w:cstheme="minorHAnsi"/>
        </w:rPr>
      </w:pPr>
      <w:r w:rsidRPr="00F20D21">
        <w:rPr>
          <w:rFonts w:cstheme="minorHAnsi"/>
          <w:b/>
          <w:bCs/>
        </w:rPr>
        <w:t>Część 1  - do 1</w:t>
      </w:r>
      <w:r w:rsidR="00FB1576">
        <w:rPr>
          <w:rFonts w:cstheme="minorHAnsi"/>
          <w:b/>
          <w:bCs/>
        </w:rPr>
        <w:t>0</w:t>
      </w:r>
      <w:r w:rsidR="000D1BB5" w:rsidRPr="00F20D21">
        <w:rPr>
          <w:rFonts w:cstheme="minorHAnsi"/>
          <w:b/>
          <w:bCs/>
        </w:rPr>
        <w:t xml:space="preserve"> miesięcy</w:t>
      </w:r>
      <w:r w:rsidR="00045A4D" w:rsidRPr="00F20D21">
        <w:rPr>
          <w:rFonts w:cstheme="minorHAnsi"/>
        </w:rPr>
        <w:t xml:space="preserve"> </w:t>
      </w:r>
      <w:r w:rsidR="000D1BB5" w:rsidRPr="00F20D21">
        <w:rPr>
          <w:rFonts w:cstheme="minorHAnsi"/>
        </w:rPr>
        <w:t>od dnia zawarcia umowy</w:t>
      </w:r>
      <w:r w:rsidRPr="00F20D21">
        <w:rPr>
          <w:rFonts w:cstheme="minorHAnsi"/>
        </w:rPr>
        <w:t>,</w:t>
      </w:r>
    </w:p>
    <w:p w14:paraId="3820C5D5" w14:textId="51571B8F"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2  - do </w:t>
      </w:r>
      <w:r w:rsidR="00FB1576">
        <w:rPr>
          <w:rFonts w:cstheme="minorHAnsi"/>
          <w:b/>
          <w:bCs/>
        </w:rPr>
        <w:t>10</w:t>
      </w:r>
      <w:r w:rsidRPr="00F20D21">
        <w:rPr>
          <w:rFonts w:cstheme="minorHAnsi"/>
          <w:b/>
          <w:bCs/>
        </w:rPr>
        <w:t xml:space="preserve"> miesięcy</w:t>
      </w:r>
      <w:r w:rsidRPr="00F20D21">
        <w:rPr>
          <w:rFonts w:cstheme="minorHAnsi"/>
        </w:rPr>
        <w:t xml:space="preserve"> od dnia zawarcia umowy. </w:t>
      </w:r>
    </w:p>
    <w:p w14:paraId="5B5E4690" w14:textId="188B5BA9"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3  - do </w:t>
      </w:r>
      <w:r w:rsidR="00FB1576">
        <w:rPr>
          <w:rFonts w:cstheme="minorHAnsi"/>
          <w:b/>
          <w:bCs/>
        </w:rPr>
        <w:t>10</w:t>
      </w:r>
      <w:r w:rsidRPr="00F20D21">
        <w:rPr>
          <w:rFonts w:cstheme="minorHAnsi"/>
          <w:b/>
          <w:bCs/>
        </w:rPr>
        <w:t xml:space="preserve"> miesięcy</w:t>
      </w:r>
      <w:r w:rsidRPr="00F20D21">
        <w:rPr>
          <w:rFonts w:cstheme="minorHAnsi"/>
        </w:rPr>
        <w:t xml:space="preserve"> od dnia zawarcia umowy. </w:t>
      </w:r>
    </w:p>
    <w:p w14:paraId="273EEBF1" w14:textId="2AEEAD01" w:rsidR="00EE21DB" w:rsidRPr="00F20D21" w:rsidRDefault="00EE21DB" w:rsidP="00EE21DB">
      <w:pPr>
        <w:pStyle w:val="Akapitzlist"/>
        <w:spacing w:line="276" w:lineRule="auto"/>
        <w:ind w:left="0"/>
        <w:jc w:val="both"/>
        <w:rPr>
          <w:rFonts w:cstheme="minorHAnsi"/>
        </w:rPr>
      </w:pPr>
      <w:r w:rsidRPr="00F20D21">
        <w:rPr>
          <w:rFonts w:cstheme="minorHAnsi"/>
          <w:b/>
          <w:bCs/>
        </w:rPr>
        <w:t>Część 4  - do</w:t>
      </w:r>
      <w:r w:rsidR="008D5533">
        <w:rPr>
          <w:rFonts w:cstheme="minorHAnsi"/>
          <w:b/>
          <w:bCs/>
        </w:rPr>
        <w:t xml:space="preserve"> 2</w:t>
      </w:r>
      <w:r w:rsidR="00FB1576">
        <w:rPr>
          <w:rFonts w:cstheme="minorHAnsi"/>
          <w:b/>
          <w:bCs/>
        </w:rPr>
        <w:t>0</w:t>
      </w:r>
      <w:r w:rsidRPr="00F20D21">
        <w:rPr>
          <w:rFonts w:cstheme="minorHAnsi"/>
          <w:b/>
          <w:bCs/>
        </w:rPr>
        <w:t xml:space="preserve"> miesięcy</w:t>
      </w:r>
      <w:r w:rsidRPr="00F20D21">
        <w:rPr>
          <w:rFonts w:cstheme="minorHAnsi"/>
        </w:rPr>
        <w:t xml:space="preserve"> od dnia zawarcia umowy. </w:t>
      </w:r>
    </w:p>
    <w:p w14:paraId="2AD71CE9" w14:textId="55ED4B1D" w:rsidR="00EE21DB" w:rsidRPr="00F20D21" w:rsidRDefault="00EE21DB" w:rsidP="00EE21DB">
      <w:pPr>
        <w:pStyle w:val="Akapitzlist"/>
        <w:spacing w:line="276" w:lineRule="auto"/>
        <w:ind w:left="0"/>
        <w:jc w:val="both"/>
        <w:rPr>
          <w:rFonts w:cstheme="minorHAnsi"/>
        </w:rPr>
      </w:pPr>
      <w:r w:rsidRPr="00F20D21">
        <w:rPr>
          <w:rFonts w:cstheme="minorHAnsi"/>
          <w:b/>
          <w:bCs/>
        </w:rPr>
        <w:t>Część 5  - do 1</w:t>
      </w:r>
      <w:r w:rsidR="00FB1576">
        <w:rPr>
          <w:rFonts w:cstheme="minorHAnsi"/>
          <w:b/>
          <w:bCs/>
        </w:rPr>
        <w:t>5</w:t>
      </w:r>
      <w:r w:rsidRPr="00F20D21">
        <w:rPr>
          <w:rFonts w:cstheme="minorHAnsi"/>
          <w:b/>
          <w:bCs/>
        </w:rPr>
        <w:t xml:space="preserve"> miesięcy</w:t>
      </w:r>
      <w:r w:rsidRPr="00F20D21">
        <w:rPr>
          <w:rFonts w:cstheme="minorHAnsi"/>
        </w:rPr>
        <w:t xml:space="preserve"> od dnia zawarcia umowy. </w:t>
      </w:r>
    </w:p>
    <w:p w14:paraId="1CAB4510" w14:textId="70FFECC7" w:rsidR="00EE21DB" w:rsidRPr="00F20D21" w:rsidRDefault="00EE21DB" w:rsidP="00EE21DB">
      <w:pPr>
        <w:pStyle w:val="Akapitzlist"/>
        <w:spacing w:line="276" w:lineRule="auto"/>
        <w:ind w:left="0"/>
        <w:jc w:val="both"/>
        <w:rPr>
          <w:rFonts w:cstheme="minorHAnsi"/>
        </w:rPr>
      </w:pPr>
      <w:r w:rsidRPr="00F20D21">
        <w:rPr>
          <w:rFonts w:cstheme="minorHAnsi"/>
          <w:b/>
          <w:bCs/>
        </w:rPr>
        <w:t xml:space="preserve">Część 6  - do </w:t>
      </w:r>
      <w:r w:rsidR="00FB1576">
        <w:rPr>
          <w:rFonts w:cstheme="minorHAnsi"/>
          <w:b/>
          <w:bCs/>
        </w:rPr>
        <w:t>20</w:t>
      </w:r>
      <w:r w:rsidRPr="00F20D21">
        <w:rPr>
          <w:rFonts w:cstheme="minorHAnsi"/>
          <w:b/>
          <w:bCs/>
        </w:rPr>
        <w:t xml:space="preserve"> miesięcy</w:t>
      </w:r>
      <w:r w:rsidRPr="00F20D21">
        <w:rPr>
          <w:rFonts w:cstheme="minorHAnsi"/>
        </w:rPr>
        <w:t xml:space="preserve"> od dnia zawarcia umowy. </w:t>
      </w:r>
    </w:p>
    <w:p w14:paraId="605D63C4" w14:textId="65DBD382" w:rsidR="00EE21DB" w:rsidRPr="00F20D21" w:rsidRDefault="00EE21DB" w:rsidP="00EE21DB">
      <w:pPr>
        <w:pStyle w:val="Akapitzlist"/>
        <w:spacing w:line="276" w:lineRule="auto"/>
        <w:ind w:left="0"/>
        <w:jc w:val="both"/>
        <w:rPr>
          <w:rFonts w:cstheme="minorHAnsi"/>
        </w:rPr>
      </w:pPr>
      <w:r w:rsidRPr="00F20D21">
        <w:rPr>
          <w:rFonts w:cstheme="minorHAnsi"/>
          <w:b/>
          <w:bCs/>
        </w:rPr>
        <w:t>Część 7  - do</w:t>
      </w:r>
      <w:r w:rsidR="00F20D21" w:rsidRPr="00F20D21">
        <w:rPr>
          <w:rFonts w:cstheme="minorHAnsi"/>
          <w:b/>
          <w:bCs/>
        </w:rPr>
        <w:t xml:space="preserve"> </w:t>
      </w:r>
      <w:r w:rsidR="00FB1576">
        <w:rPr>
          <w:rFonts w:cstheme="minorHAnsi"/>
          <w:b/>
          <w:bCs/>
        </w:rPr>
        <w:t>20</w:t>
      </w:r>
      <w:r w:rsidRPr="00F20D21">
        <w:rPr>
          <w:rFonts w:cstheme="minorHAnsi"/>
          <w:b/>
          <w:bCs/>
        </w:rPr>
        <w:t xml:space="preserve"> miesięcy</w:t>
      </w:r>
      <w:r w:rsidRPr="00F20D21">
        <w:rPr>
          <w:rFonts w:cstheme="minorHAnsi"/>
        </w:rPr>
        <w:t xml:space="preserve"> od dnia zawarcia umowy. </w:t>
      </w:r>
    </w:p>
    <w:p w14:paraId="611ACAE9" w14:textId="63FD87AE" w:rsidR="00EE21DB" w:rsidRPr="00356745" w:rsidRDefault="00EE21DB" w:rsidP="00EE21DB">
      <w:pPr>
        <w:pStyle w:val="Akapitzlist"/>
        <w:spacing w:line="276" w:lineRule="auto"/>
        <w:ind w:left="0"/>
        <w:jc w:val="both"/>
        <w:rPr>
          <w:rFonts w:cstheme="minorHAnsi"/>
        </w:rPr>
      </w:pPr>
      <w:r w:rsidRPr="00F20D21">
        <w:rPr>
          <w:rFonts w:cstheme="minorHAnsi"/>
          <w:b/>
          <w:bCs/>
        </w:rPr>
        <w:t xml:space="preserve">Część 8 - </w:t>
      </w:r>
      <w:bookmarkStart w:id="76" w:name="_Hlk188362812"/>
      <w:r w:rsidRPr="00F20D21">
        <w:rPr>
          <w:rFonts w:cstheme="minorHAnsi"/>
          <w:b/>
          <w:bCs/>
        </w:rPr>
        <w:t>do</w:t>
      </w:r>
      <w:r w:rsidR="00F20D21" w:rsidRPr="00F20D21">
        <w:rPr>
          <w:rFonts w:cstheme="minorHAnsi"/>
          <w:b/>
          <w:bCs/>
        </w:rPr>
        <w:t xml:space="preserve"> 2</w:t>
      </w:r>
      <w:r w:rsidR="00FB1576">
        <w:rPr>
          <w:rFonts w:cstheme="minorHAnsi"/>
          <w:b/>
          <w:bCs/>
        </w:rPr>
        <w:t>0</w:t>
      </w:r>
      <w:r w:rsidRPr="00F20D21">
        <w:rPr>
          <w:rFonts w:cstheme="minorHAnsi"/>
          <w:b/>
          <w:bCs/>
        </w:rPr>
        <w:t xml:space="preserve"> miesięcy</w:t>
      </w:r>
      <w:r w:rsidRPr="00F20D21">
        <w:rPr>
          <w:rFonts w:cstheme="minorHAnsi"/>
        </w:rPr>
        <w:t xml:space="preserve"> od dnia zawarcia umowy</w:t>
      </w:r>
      <w:r w:rsidR="008D0EE8">
        <w:rPr>
          <w:rFonts w:cstheme="minorHAnsi"/>
        </w:rPr>
        <w:t xml:space="preserve">, lecz nie krócej niż do </w:t>
      </w:r>
      <w:r w:rsidR="00676B10">
        <w:rPr>
          <w:rFonts w:cstheme="minorHAnsi"/>
        </w:rPr>
        <w:t>czasu zakończenia całej inwestycji i jej rozliczenia</w:t>
      </w:r>
      <w:bookmarkEnd w:id="76"/>
      <w:r w:rsidR="00676B10">
        <w:rPr>
          <w:rFonts w:cstheme="minorHAnsi"/>
        </w:rPr>
        <w:t xml:space="preserve">. </w:t>
      </w:r>
    </w:p>
    <w:p w14:paraId="499C36C7" w14:textId="27802E9B" w:rsidR="00D35569" w:rsidRPr="00356745" w:rsidRDefault="00D35569" w:rsidP="007457B8">
      <w:pPr>
        <w:pStyle w:val="Nagwek2"/>
        <w:numPr>
          <w:ilvl w:val="0"/>
          <w:numId w:val="2"/>
        </w:numPr>
        <w:ind w:left="851" w:hanging="567"/>
        <w:jc w:val="both"/>
        <w:rPr>
          <w:rFonts w:asciiTheme="minorHAnsi" w:hAnsiTheme="minorHAnsi" w:cstheme="minorHAnsi"/>
        </w:rPr>
      </w:pPr>
      <w:bookmarkStart w:id="77" w:name="_Toc188423360"/>
      <w:r w:rsidRPr="00356745">
        <w:rPr>
          <w:rFonts w:asciiTheme="minorHAnsi" w:hAnsiTheme="minorHAnsi" w:cstheme="minorHAnsi"/>
        </w:rPr>
        <w:t>Informacja o warunkach udziału w postępowaniu o udzielenie zamówienia</w:t>
      </w:r>
      <w:bookmarkEnd w:id="77"/>
    </w:p>
    <w:p w14:paraId="14032E9D" w14:textId="0A2D12CF" w:rsidR="00572051" w:rsidRPr="00B27079" w:rsidRDefault="009678BF" w:rsidP="00B27079">
      <w:pPr>
        <w:spacing w:line="276" w:lineRule="auto"/>
        <w:jc w:val="both"/>
        <w:rPr>
          <w:rFonts w:eastAsia="Times New Roman" w:cstheme="minorHAnsi"/>
          <w:b/>
        </w:rPr>
      </w:pPr>
      <w:bookmarkStart w:id="78" w:name="_Hlk188359868"/>
      <w:r w:rsidRPr="00356745">
        <w:rPr>
          <w:rFonts w:eastAsia="Times New Roman" w:cstheme="minorHAnsi"/>
        </w:rPr>
        <w:t xml:space="preserve">Na podstawie art. 112 ustawy </w:t>
      </w:r>
      <w:proofErr w:type="spellStart"/>
      <w:r w:rsidRPr="00356745">
        <w:rPr>
          <w:rFonts w:eastAsia="Times New Roman" w:cstheme="minorHAnsi"/>
        </w:rPr>
        <w:t>Pzp</w:t>
      </w:r>
      <w:proofErr w:type="spellEnd"/>
      <w:r w:rsidRPr="00356745">
        <w:rPr>
          <w:rFonts w:eastAsia="Times New Roman" w:cstheme="minorHAnsi"/>
        </w:rPr>
        <w:t xml:space="preserve">, </w:t>
      </w:r>
      <w:r w:rsidR="00EE21DB" w:rsidRPr="00356745">
        <w:rPr>
          <w:rFonts w:cstheme="minorHAnsi"/>
        </w:rPr>
        <w:t>Zamawiający określa warunki udziału w postępowaniu dotyczące:</w:t>
      </w:r>
      <w:bookmarkStart w:id="79" w:name="_Hlk165284514"/>
      <w:r w:rsidR="00B27079">
        <w:rPr>
          <w:rFonts w:eastAsia="Times New Roman" w:cstheme="minorHAnsi"/>
          <w:b/>
        </w:rPr>
        <w:t xml:space="preserve"> </w:t>
      </w:r>
      <w:r w:rsidR="00572051" w:rsidRPr="00B27079">
        <w:rPr>
          <w:rFonts w:eastAsiaTheme="majorEastAsia" w:cstheme="minorHAnsi"/>
          <w:b/>
        </w:rPr>
        <w:t>zdolności technicznej lub zawodowej:</w:t>
      </w:r>
    </w:p>
    <w:bookmarkEnd w:id="78"/>
    <w:bookmarkEnd w:id="79"/>
    <w:p w14:paraId="1739950F" w14:textId="321FE9D1" w:rsidR="00B27079" w:rsidRPr="00B27079" w:rsidRDefault="00B27079" w:rsidP="006F58C0">
      <w:pPr>
        <w:pStyle w:val="Standard"/>
        <w:tabs>
          <w:tab w:val="left" w:pos="426"/>
        </w:tabs>
        <w:spacing w:line="288" w:lineRule="auto"/>
        <w:jc w:val="both"/>
        <w:rPr>
          <w:rFonts w:asciiTheme="minorHAnsi" w:hAnsiTheme="minorHAnsi" w:cstheme="minorHAnsi"/>
          <w:b/>
          <w:iCs/>
          <w:sz w:val="22"/>
          <w:szCs w:val="22"/>
        </w:rPr>
      </w:pPr>
      <w:r w:rsidRPr="00B27079">
        <w:rPr>
          <w:rFonts w:asciiTheme="minorHAnsi" w:hAnsiTheme="minorHAnsi" w:cstheme="minorHAnsi"/>
          <w:b/>
          <w:iCs/>
          <w:sz w:val="22"/>
          <w:szCs w:val="22"/>
        </w:rPr>
        <w:t>Części 1-6</w:t>
      </w:r>
    </w:p>
    <w:p w14:paraId="1B853E4B" w14:textId="77777777" w:rsidR="00322059" w:rsidRDefault="00465100" w:rsidP="00322059">
      <w:pPr>
        <w:pStyle w:val="Standard"/>
        <w:tabs>
          <w:tab w:val="left" w:pos="426"/>
        </w:tabs>
        <w:spacing w:line="288" w:lineRule="auto"/>
        <w:jc w:val="both"/>
        <w:rPr>
          <w:rFonts w:asciiTheme="minorHAnsi" w:hAnsiTheme="minorHAnsi" w:cstheme="minorHAnsi"/>
          <w:bCs/>
          <w:iCs/>
          <w:sz w:val="22"/>
          <w:szCs w:val="22"/>
        </w:rPr>
      </w:pPr>
      <w:r w:rsidRPr="00356745">
        <w:rPr>
          <w:rFonts w:asciiTheme="minorHAnsi" w:hAnsiTheme="minorHAnsi" w:cstheme="minorHAnsi"/>
          <w:bCs/>
          <w:iCs/>
          <w:sz w:val="22"/>
          <w:szCs w:val="22"/>
        </w:rPr>
        <w:t xml:space="preserve">Zamawiający uzna warunek za spełniony, jeżeli Wykonawca wykaże, </w:t>
      </w:r>
      <w:bookmarkStart w:id="80" w:name="_Hlk167864093"/>
      <w:r w:rsidRPr="00356745">
        <w:rPr>
          <w:rFonts w:asciiTheme="minorHAnsi" w:hAnsiTheme="minorHAnsi" w:cstheme="minorHAnsi"/>
          <w:bCs/>
          <w:iCs/>
          <w:sz w:val="22"/>
          <w:szCs w:val="22"/>
        </w:rPr>
        <w:t xml:space="preserve">że w okresie ostatnich 5 lat  przed upływem terminu składania ofert, a jeżeli okres prowadzenia działalności jest krótszy – w tym okresie, należycie wykonał </w:t>
      </w:r>
      <w:r w:rsidR="001304B4" w:rsidRPr="00356745">
        <w:rPr>
          <w:rFonts w:asciiTheme="minorHAnsi" w:hAnsiTheme="minorHAnsi" w:cstheme="minorHAnsi"/>
          <w:bCs/>
          <w:iCs/>
          <w:sz w:val="22"/>
          <w:szCs w:val="22"/>
        </w:rPr>
        <w:t xml:space="preserve">co najmniej jedną robotę </w:t>
      </w:r>
      <w:r w:rsidR="002B6274" w:rsidRPr="00356745">
        <w:rPr>
          <w:rFonts w:asciiTheme="minorHAnsi" w:hAnsiTheme="minorHAnsi" w:cstheme="minorHAnsi"/>
          <w:bCs/>
          <w:iCs/>
          <w:sz w:val="22"/>
          <w:szCs w:val="22"/>
        </w:rPr>
        <w:t>budowlaną obejmującą</w:t>
      </w:r>
      <w:r w:rsidRPr="00356745">
        <w:rPr>
          <w:rFonts w:asciiTheme="minorHAnsi" w:hAnsiTheme="minorHAnsi" w:cstheme="minorHAnsi"/>
          <w:bCs/>
          <w:iCs/>
          <w:sz w:val="22"/>
          <w:szCs w:val="22"/>
        </w:rPr>
        <w:t xml:space="preserve">: </w:t>
      </w:r>
      <w:bookmarkStart w:id="81" w:name="_Hlk164335121"/>
      <w:bookmarkEnd w:id="80"/>
    </w:p>
    <w:p w14:paraId="3DFDDBF2" w14:textId="77777777" w:rsidR="00322059" w:rsidRDefault="00322059" w:rsidP="00322059">
      <w:pPr>
        <w:pStyle w:val="Standard"/>
        <w:tabs>
          <w:tab w:val="left" w:pos="426"/>
        </w:tabs>
        <w:spacing w:line="288" w:lineRule="auto"/>
        <w:jc w:val="both"/>
        <w:rPr>
          <w:rFonts w:asciiTheme="minorHAnsi" w:hAnsiTheme="minorHAnsi" w:cstheme="minorHAnsi"/>
          <w:bCs/>
          <w:iCs/>
          <w:sz w:val="22"/>
          <w:szCs w:val="22"/>
        </w:rPr>
      </w:pPr>
    </w:p>
    <w:p w14:paraId="5F5D7659" w14:textId="61B37E37" w:rsidR="001304B4" w:rsidRPr="00322059" w:rsidRDefault="001304B4" w:rsidP="00322059">
      <w:pPr>
        <w:pStyle w:val="Standard"/>
        <w:tabs>
          <w:tab w:val="left" w:pos="426"/>
        </w:tabs>
        <w:spacing w:line="288" w:lineRule="auto"/>
        <w:jc w:val="both"/>
        <w:rPr>
          <w:rFonts w:asciiTheme="minorHAnsi" w:hAnsiTheme="minorHAnsi" w:cstheme="minorHAnsi"/>
          <w:bCs/>
          <w:iCs/>
          <w:sz w:val="22"/>
          <w:szCs w:val="22"/>
        </w:rPr>
      </w:pPr>
      <w:r w:rsidRPr="00356745">
        <w:rPr>
          <w:rFonts w:asciiTheme="minorHAnsi" w:eastAsiaTheme="minorHAnsi" w:hAnsiTheme="minorHAnsi" w:cstheme="minorHAnsi"/>
          <w:b/>
          <w:bCs/>
          <w:sz w:val="22"/>
          <w:szCs w:val="22"/>
          <w:lang w:eastAsia="en-US"/>
        </w:rPr>
        <w:lastRenderedPageBreak/>
        <w:t xml:space="preserve">Część 1 </w:t>
      </w:r>
      <w:bookmarkStart w:id="82" w:name="_Hlk164335222"/>
      <w:bookmarkEnd w:id="81"/>
    </w:p>
    <w:p w14:paraId="1F922B48" w14:textId="425F22EF" w:rsidR="001304B4" w:rsidRPr="006522BF" w:rsidRDefault="001304B4" w:rsidP="00BC5DE9">
      <w:pPr>
        <w:pStyle w:val="pkt"/>
        <w:autoSpaceDE w:val="0"/>
        <w:autoSpaceDN w:val="0"/>
        <w:adjustRightInd w:val="0"/>
        <w:ind w:left="567" w:hanging="567"/>
        <w:rPr>
          <w:rFonts w:asciiTheme="minorHAnsi" w:hAnsiTheme="minorHAnsi" w:cstheme="minorHAnsi"/>
          <w:color w:val="FF0000"/>
          <w:sz w:val="22"/>
          <w:szCs w:val="22"/>
        </w:rPr>
      </w:pPr>
      <w:r w:rsidRPr="006522BF">
        <w:rPr>
          <w:rFonts w:asciiTheme="minorHAnsi" w:eastAsiaTheme="minorHAnsi" w:hAnsiTheme="minorHAnsi" w:cstheme="minorHAnsi"/>
          <w:b/>
          <w:bCs/>
          <w:color w:val="0070C0"/>
          <w:sz w:val="22"/>
          <w:szCs w:val="22"/>
          <w:lang w:eastAsia="en-US"/>
        </w:rPr>
        <w:t xml:space="preserve">         </w:t>
      </w:r>
      <w:r w:rsidRPr="006522BF">
        <w:rPr>
          <w:rFonts w:asciiTheme="minorHAnsi" w:eastAsiaTheme="minorHAnsi" w:hAnsiTheme="minorHAnsi" w:cstheme="minorHAnsi"/>
          <w:b/>
          <w:bCs/>
          <w:sz w:val="22"/>
          <w:szCs w:val="22"/>
          <w:lang w:eastAsia="en-US"/>
        </w:rPr>
        <w:t xml:space="preserve">- </w:t>
      </w:r>
      <w:bookmarkStart w:id="83" w:name="_Hlk167277008"/>
      <w:r w:rsidR="00BC5DE9">
        <w:rPr>
          <w:rFonts w:asciiTheme="minorHAnsi" w:eastAsiaTheme="minorHAnsi" w:hAnsiTheme="minorHAnsi" w:cstheme="minorHAnsi"/>
          <w:b/>
          <w:bCs/>
          <w:sz w:val="22"/>
          <w:szCs w:val="22"/>
          <w:lang w:eastAsia="en-US"/>
        </w:rPr>
        <w:t xml:space="preserve"> </w:t>
      </w:r>
      <w:r w:rsidRPr="006522BF">
        <w:rPr>
          <w:rFonts w:asciiTheme="minorHAnsi" w:hAnsiTheme="minorHAnsi" w:cstheme="minorHAnsi"/>
          <w:color w:val="000000" w:themeColor="text1"/>
          <w:sz w:val="22"/>
          <w:szCs w:val="22"/>
        </w:rPr>
        <w:t>budow</w:t>
      </w:r>
      <w:r w:rsidR="002B6274" w:rsidRPr="006522BF">
        <w:rPr>
          <w:rFonts w:asciiTheme="minorHAnsi" w:hAnsiTheme="minorHAnsi" w:cstheme="minorHAnsi"/>
          <w:color w:val="000000" w:themeColor="text1"/>
          <w:sz w:val="22"/>
          <w:szCs w:val="22"/>
        </w:rPr>
        <w:t>ę</w:t>
      </w:r>
      <w:r w:rsidRPr="006522BF">
        <w:rPr>
          <w:rFonts w:asciiTheme="minorHAnsi" w:hAnsiTheme="minorHAnsi" w:cstheme="minorHAnsi"/>
          <w:color w:val="000000" w:themeColor="text1"/>
          <w:sz w:val="22"/>
          <w:szCs w:val="22"/>
        </w:rPr>
        <w:t xml:space="preserve">, </w:t>
      </w:r>
      <w:r w:rsidR="00676B10">
        <w:rPr>
          <w:rFonts w:asciiTheme="minorHAnsi" w:hAnsiTheme="minorHAnsi" w:cstheme="minorHAnsi"/>
          <w:color w:val="000000" w:themeColor="text1"/>
          <w:sz w:val="22"/>
          <w:szCs w:val="22"/>
        </w:rPr>
        <w:t xml:space="preserve">przebudowę, </w:t>
      </w:r>
      <w:r w:rsidRPr="006522BF">
        <w:rPr>
          <w:rFonts w:asciiTheme="minorHAnsi" w:hAnsiTheme="minorHAnsi" w:cstheme="minorHAnsi"/>
          <w:color w:val="000000" w:themeColor="text1"/>
          <w:sz w:val="22"/>
          <w:szCs w:val="22"/>
        </w:rPr>
        <w:t>rozbudow</w:t>
      </w:r>
      <w:r w:rsidR="002B6274" w:rsidRPr="006522BF">
        <w:rPr>
          <w:rFonts w:asciiTheme="minorHAnsi" w:hAnsiTheme="minorHAnsi" w:cstheme="minorHAnsi"/>
          <w:color w:val="000000" w:themeColor="text1"/>
          <w:sz w:val="22"/>
          <w:szCs w:val="22"/>
        </w:rPr>
        <w:t>ę,</w:t>
      </w:r>
      <w:r w:rsidR="00BC5DE9">
        <w:rPr>
          <w:rFonts w:asciiTheme="minorHAnsi" w:hAnsiTheme="minorHAnsi" w:cstheme="minorHAnsi"/>
          <w:color w:val="000000" w:themeColor="text1"/>
          <w:sz w:val="22"/>
          <w:szCs w:val="22"/>
        </w:rPr>
        <w:t xml:space="preserve"> odbudowę, </w:t>
      </w:r>
      <w:r w:rsidRPr="006522BF">
        <w:rPr>
          <w:rFonts w:asciiTheme="minorHAnsi" w:hAnsiTheme="minorHAnsi" w:cstheme="minorHAnsi"/>
          <w:color w:val="000000" w:themeColor="text1"/>
          <w:sz w:val="22"/>
          <w:szCs w:val="22"/>
        </w:rPr>
        <w:t>modernizacj</w:t>
      </w:r>
      <w:r w:rsidR="002B6274" w:rsidRPr="006522BF">
        <w:rPr>
          <w:rFonts w:asciiTheme="minorHAnsi" w:hAnsiTheme="minorHAnsi" w:cstheme="minorHAnsi"/>
          <w:color w:val="000000" w:themeColor="text1"/>
          <w:sz w:val="22"/>
          <w:szCs w:val="22"/>
        </w:rPr>
        <w:t>ę</w:t>
      </w:r>
      <w:r w:rsidRPr="006522BF">
        <w:rPr>
          <w:rFonts w:asciiTheme="minorHAnsi" w:hAnsiTheme="minorHAnsi" w:cstheme="minorHAnsi"/>
          <w:color w:val="000000" w:themeColor="text1"/>
          <w:sz w:val="22"/>
          <w:szCs w:val="22"/>
        </w:rPr>
        <w:t xml:space="preserve"> lub remon</w:t>
      </w:r>
      <w:r w:rsidR="002B6274" w:rsidRPr="006522BF">
        <w:rPr>
          <w:rFonts w:asciiTheme="minorHAnsi" w:hAnsiTheme="minorHAnsi" w:cstheme="minorHAnsi"/>
          <w:color w:val="000000" w:themeColor="text1"/>
          <w:sz w:val="22"/>
          <w:szCs w:val="22"/>
        </w:rPr>
        <w:t>t</w:t>
      </w:r>
      <w:r w:rsidRPr="006522BF">
        <w:rPr>
          <w:rFonts w:asciiTheme="minorHAnsi" w:hAnsiTheme="minorHAnsi" w:cstheme="minorHAnsi"/>
          <w:color w:val="000000" w:themeColor="text1"/>
          <w:sz w:val="22"/>
          <w:szCs w:val="22"/>
        </w:rPr>
        <w:t xml:space="preserve"> obiektu </w:t>
      </w:r>
      <w:r w:rsidR="00BC5DE9">
        <w:rPr>
          <w:rFonts w:asciiTheme="minorHAnsi" w:hAnsiTheme="minorHAnsi" w:cstheme="minorHAnsi"/>
          <w:color w:val="000000" w:themeColor="text1"/>
          <w:sz w:val="22"/>
          <w:szCs w:val="22"/>
        </w:rPr>
        <w:t xml:space="preserve">kubaturowego </w:t>
      </w:r>
      <w:r w:rsidRPr="006522BF">
        <w:rPr>
          <w:rFonts w:asciiTheme="minorHAnsi" w:hAnsiTheme="minorHAnsi" w:cstheme="minorHAnsi"/>
          <w:color w:val="000000" w:themeColor="text1"/>
          <w:sz w:val="22"/>
          <w:szCs w:val="22"/>
        </w:rPr>
        <w:t>(lub obiektów kubaturowych)</w:t>
      </w:r>
      <w:bookmarkEnd w:id="83"/>
      <w:r w:rsidRPr="006522BF">
        <w:rPr>
          <w:rFonts w:asciiTheme="minorHAnsi" w:hAnsiTheme="minorHAnsi" w:cstheme="minorHAnsi"/>
          <w:color w:val="000000" w:themeColor="text1"/>
          <w:sz w:val="22"/>
          <w:szCs w:val="22"/>
        </w:rPr>
        <w:t xml:space="preserve"> o wartości robót  minimum </w:t>
      </w:r>
      <w:r w:rsidR="00094E9A">
        <w:rPr>
          <w:rFonts w:asciiTheme="minorHAnsi" w:hAnsiTheme="minorHAnsi" w:cstheme="minorHAnsi"/>
          <w:b/>
          <w:bCs/>
          <w:color w:val="000000" w:themeColor="text1"/>
          <w:sz w:val="22"/>
          <w:szCs w:val="22"/>
        </w:rPr>
        <w:t>5</w:t>
      </w:r>
      <w:r w:rsidRPr="006522BF">
        <w:rPr>
          <w:rFonts w:asciiTheme="minorHAnsi" w:hAnsiTheme="minorHAnsi" w:cstheme="minorHAnsi"/>
          <w:b/>
          <w:bCs/>
          <w:color w:val="000000" w:themeColor="text1"/>
          <w:sz w:val="22"/>
          <w:szCs w:val="22"/>
        </w:rPr>
        <w:t>00.000,00</w:t>
      </w:r>
      <w:r w:rsidRPr="006522BF">
        <w:rPr>
          <w:rFonts w:asciiTheme="minorHAnsi" w:hAnsiTheme="minorHAnsi" w:cstheme="minorHAnsi"/>
          <w:color w:val="000000" w:themeColor="text1"/>
          <w:sz w:val="22"/>
          <w:szCs w:val="22"/>
        </w:rPr>
        <w:t xml:space="preserve"> </w:t>
      </w:r>
      <w:r w:rsidR="00BC5DE9">
        <w:rPr>
          <w:rFonts w:asciiTheme="minorHAnsi" w:hAnsiTheme="minorHAnsi" w:cstheme="minorHAnsi"/>
          <w:color w:val="000000" w:themeColor="text1"/>
          <w:sz w:val="22"/>
          <w:szCs w:val="22"/>
        </w:rPr>
        <w:t xml:space="preserve">PLN </w:t>
      </w:r>
      <w:r w:rsidRPr="006522BF">
        <w:rPr>
          <w:rFonts w:asciiTheme="minorHAnsi" w:hAnsiTheme="minorHAnsi" w:cstheme="minorHAnsi"/>
          <w:color w:val="000000" w:themeColor="text1"/>
          <w:sz w:val="22"/>
          <w:szCs w:val="22"/>
        </w:rPr>
        <w:t>brutto</w:t>
      </w:r>
      <w:r w:rsidR="00BC5DE9">
        <w:rPr>
          <w:rFonts w:asciiTheme="minorHAnsi" w:hAnsiTheme="minorHAnsi" w:cstheme="minorHAnsi"/>
          <w:color w:val="000000" w:themeColor="text1"/>
          <w:sz w:val="22"/>
          <w:szCs w:val="22"/>
        </w:rPr>
        <w:t>;</w:t>
      </w:r>
    </w:p>
    <w:p w14:paraId="45933D60" w14:textId="77777777" w:rsidR="001304B4" w:rsidRPr="006522BF" w:rsidRDefault="001304B4" w:rsidP="001304B4">
      <w:pPr>
        <w:pStyle w:val="pkt"/>
        <w:autoSpaceDE w:val="0"/>
        <w:autoSpaceDN w:val="0"/>
        <w:adjustRightInd w:val="0"/>
        <w:ind w:left="0" w:firstLine="0"/>
        <w:rPr>
          <w:rFonts w:asciiTheme="minorHAnsi" w:hAnsiTheme="minorHAnsi" w:cstheme="minorHAnsi"/>
          <w:b/>
          <w:bCs/>
          <w:sz w:val="22"/>
          <w:szCs w:val="22"/>
        </w:rPr>
      </w:pPr>
      <w:bookmarkStart w:id="84" w:name="_Hlk166656390"/>
      <w:bookmarkStart w:id="85" w:name="_Hlk164335053"/>
      <w:bookmarkEnd w:id="82"/>
      <w:r w:rsidRPr="006522BF">
        <w:rPr>
          <w:rFonts w:asciiTheme="minorHAnsi" w:eastAsiaTheme="minorHAnsi" w:hAnsiTheme="minorHAnsi" w:cstheme="minorHAnsi"/>
          <w:b/>
          <w:bCs/>
          <w:sz w:val="22"/>
          <w:szCs w:val="22"/>
          <w:lang w:eastAsia="en-US"/>
        </w:rPr>
        <w:t>C</w:t>
      </w:r>
      <w:bookmarkEnd w:id="84"/>
      <w:r w:rsidRPr="006522BF">
        <w:rPr>
          <w:rFonts w:asciiTheme="minorHAnsi" w:eastAsiaTheme="minorHAnsi" w:hAnsiTheme="minorHAnsi" w:cstheme="minorHAnsi"/>
          <w:b/>
          <w:bCs/>
          <w:sz w:val="22"/>
          <w:szCs w:val="22"/>
          <w:lang w:eastAsia="en-US"/>
        </w:rPr>
        <w:t xml:space="preserve">zęść 2 </w:t>
      </w:r>
    </w:p>
    <w:p w14:paraId="05734441" w14:textId="112D0B52" w:rsidR="00BC5DE9" w:rsidRPr="00D46122" w:rsidRDefault="001304B4" w:rsidP="00D46122">
      <w:pPr>
        <w:pStyle w:val="pkt"/>
        <w:autoSpaceDE w:val="0"/>
        <w:autoSpaceDN w:val="0"/>
        <w:adjustRightInd w:val="0"/>
        <w:ind w:left="567" w:hanging="141"/>
        <w:rPr>
          <w:rFonts w:asciiTheme="minorHAnsi" w:hAnsiTheme="minorHAnsi" w:cstheme="minorHAnsi"/>
          <w:sz w:val="22"/>
          <w:szCs w:val="22"/>
        </w:rPr>
      </w:pPr>
      <w:bookmarkStart w:id="86" w:name="_Hlk164335301"/>
      <w:bookmarkEnd w:id="85"/>
      <w:r w:rsidRPr="006522BF">
        <w:rPr>
          <w:rFonts w:asciiTheme="minorHAnsi" w:hAnsiTheme="minorHAnsi" w:cstheme="minorHAnsi"/>
          <w:color w:val="000000" w:themeColor="text1"/>
          <w:sz w:val="22"/>
          <w:szCs w:val="22"/>
        </w:rPr>
        <w:t xml:space="preserve">- </w:t>
      </w:r>
      <w:r w:rsidR="002B6274" w:rsidRPr="006522BF">
        <w:rPr>
          <w:rFonts w:asciiTheme="minorHAnsi" w:hAnsiTheme="minorHAnsi" w:cstheme="minorHAnsi"/>
          <w:color w:val="000000" w:themeColor="text1"/>
          <w:sz w:val="22"/>
          <w:szCs w:val="22"/>
        </w:rPr>
        <w:t>budowę,</w:t>
      </w:r>
      <w:r w:rsidR="00BC5DE9">
        <w:rPr>
          <w:rFonts w:asciiTheme="minorHAnsi" w:hAnsiTheme="minorHAnsi" w:cstheme="minorHAnsi"/>
          <w:color w:val="000000" w:themeColor="text1"/>
          <w:sz w:val="22"/>
          <w:szCs w:val="22"/>
        </w:rPr>
        <w:t xml:space="preserve"> przebudowę,</w:t>
      </w:r>
      <w:r w:rsidR="002B6274" w:rsidRPr="006522BF">
        <w:rPr>
          <w:rFonts w:asciiTheme="minorHAnsi" w:hAnsiTheme="minorHAnsi" w:cstheme="minorHAnsi"/>
          <w:color w:val="000000" w:themeColor="text1"/>
          <w:sz w:val="22"/>
          <w:szCs w:val="22"/>
        </w:rPr>
        <w:t xml:space="preserve"> rozbudowę,</w:t>
      </w:r>
      <w:r w:rsidR="00BC5DE9">
        <w:rPr>
          <w:rFonts w:asciiTheme="minorHAnsi" w:hAnsiTheme="minorHAnsi" w:cstheme="minorHAnsi"/>
          <w:color w:val="000000" w:themeColor="text1"/>
          <w:sz w:val="22"/>
          <w:szCs w:val="22"/>
        </w:rPr>
        <w:t xml:space="preserve"> od</w:t>
      </w:r>
      <w:r w:rsidR="002B6274" w:rsidRPr="006522BF">
        <w:rPr>
          <w:rFonts w:asciiTheme="minorHAnsi" w:hAnsiTheme="minorHAnsi" w:cstheme="minorHAnsi"/>
          <w:color w:val="000000" w:themeColor="text1"/>
          <w:sz w:val="22"/>
          <w:szCs w:val="22"/>
        </w:rPr>
        <w:t xml:space="preserve">budowę, modernizację lub remont obiektu </w:t>
      </w:r>
      <w:r w:rsidR="00BC5DE9">
        <w:rPr>
          <w:rFonts w:asciiTheme="minorHAnsi" w:hAnsiTheme="minorHAnsi" w:cstheme="minorHAnsi"/>
          <w:color w:val="000000" w:themeColor="text1"/>
          <w:sz w:val="22"/>
          <w:szCs w:val="22"/>
        </w:rPr>
        <w:t xml:space="preserve">kubaturowego </w:t>
      </w:r>
      <w:r w:rsidR="002B6274" w:rsidRPr="006522BF">
        <w:rPr>
          <w:rFonts w:asciiTheme="minorHAnsi" w:hAnsiTheme="minorHAnsi" w:cstheme="minorHAnsi"/>
          <w:color w:val="000000" w:themeColor="text1"/>
          <w:sz w:val="22"/>
          <w:szCs w:val="22"/>
        </w:rPr>
        <w:t xml:space="preserve">(lub obiektów kubaturowych) </w:t>
      </w:r>
      <w:r w:rsidRPr="006522BF">
        <w:rPr>
          <w:rFonts w:asciiTheme="minorHAnsi" w:hAnsiTheme="minorHAnsi" w:cstheme="minorHAnsi"/>
          <w:color w:val="000000" w:themeColor="text1"/>
          <w:sz w:val="22"/>
          <w:szCs w:val="22"/>
        </w:rPr>
        <w:t xml:space="preserve">o wartości robót minimum </w:t>
      </w:r>
      <w:r w:rsidR="00334EC1">
        <w:rPr>
          <w:rFonts w:asciiTheme="minorHAnsi" w:hAnsiTheme="minorHAnsi" w:cstheme="minorHAnsi"/>
          <w:b/>
          <w:bCs/>
          <w:color w:val="000000" w:themeColor="text1"/>
          <w:sz w:val="22"/>
          <w:szCs w:val="22"/>
        </w:rPr>
        <w:t>25</w:t>
      </w:r>
      <w:r w:rsidRPr="006522BF">
        <w:rPr>
          <w:rFonts w:asciiTheme="minorHAnsi" w:hAnsiTheme="minorHAnsi" w:cstheme="minorHAnsi"/>
          <w:b/>
          <w:bCs/>
          <w:color w:val="000000" w:themeColor="text1"/>
          <w:sz w:val="22"/>
          <w:szCs w:val="22"/>
        </w:rPr>
        <w:t>0.000,00</w:t>
      </w:r>
      <w:r w:rsidRPr="006522BF">
        <w:rPr>
          <w:rFonts w:asciiTheme="minorHAnsi" w:hAnsiTheme="minorHAnsi" w:cstheme="minorHAnsi"/>
          <w:color w:val="000000" w:themeColor="text1"/>
          <w:sz w:val="22"/>
          <w:szCs w:val="22"/>
        </w:rPr>
        <w:t xml:space="preserve"> </w:t>
      </w:r>
      <w:r w:rsidR="00BC5DE9">
        <w:rPr>
          <w:rFonts w:asciiTheme="minorHAnsi" w:hAnsiTheme="minorHAnsi" w:cstheme="minorHAnsi"/>
          <w:color w:val="000000" w:themeColor="text1"/>
          <w:sz w:val="22"/>
          <w:szCs w:val="22"/>
        </w:rPr>
        <w:t>PLN</w:t>
      </w:r>
      <w:r w:rsidRPr="006522BF">
        <w:rPr>
          <w:rFonts w:asciiTheme="minorHAnsi" w:hAnsiTheme="minorHAnsi" w:cstheme="minorHAnsi"/>
          <w:color w:val="000000" w:themeColor="text1"/>
          <w:sz w:val="22"/>
          <w:szCs w:val="22"/>
        </w:rPr>
        <w:t xml:space="preserve"> brutt</w:t>
      </w:r>
      <w:r w:rsidRPr="00BC5DE9">
        <w:rPr>
          <w:rFonts w:asciiTheme="minorHAnsi" w:hAnsiTheme="minorHAnsi" w:cstheme="minorHAnsi"/>
          <w:sz w:val="22"/>
          <w:szCs w:val="22"/>
        </w:rPr>
        <w:t>o</w:t>
      </w:r>
      <w:bookmarkEnd w:id="86"/>
      <w:r w:rsidR="00BC5DE9" w:rsidRPr="00BC5DE9">
        <w:rPr>
          <w:rFonts w:asciiTheme="minorHAnsi" w:hAnsiTheme="minorHAnsi" w:cstheme="minorHAnsi"/>
          <w:sz w:val="22"/>
          <w:szCs w:val="22"/>
        </w:rPr>
        <w:t>;</w:t>
      </w:r>
    </w:p>
    <w:p w14:paraId="578A644A" w14:textId="77777777" w:rsidR="001304B4" w:rsidRPr="006522BF" w:rsidRDefault="001304B4" w:rsidP="001304B4">
      <w:pPr>
        <w:pStyle w:val="pkt"/>
        <w:autoSpaceDE w:val="0"/>
        <w:autoSpaceDN w:val="0"/>
        <w:adjustRightInd w:val="0"/>
        <w:ind w:left="0" w:firstLine="0"/>
        <w:rPr>
          <w:rFonts w:asciiTheme="minorHAnsi" w:eastAsiaTheme="minorHAnsi" w:hAnsiTheme="minorHAnsi" w:cstheme="minorHAnsi"/>
          <w:b/>
          <w:bCs/>
          <w:color w:val="0070C0"/>
          <w:sz w:val="22"/>
          <w:szCs w:val="22"/>
          <w:lang w:eastAsia="en-US"/>
        </w:rPr>
      </w:pPr>
      <w:bookmarkStart w:id="87" w:name="_Hlk164335500"/>
      <w:r w:rsidRPr="006522BF">
        <w:rPr>
          <w:rFonts w:asciiTheme="minorHAnsi" w:eastAsiaTheme="minorHAnsi" w:hAnsiTheme="minorHAnsi" w:cstheme="minorHAnsi"/>
          <w:b/>
          <w:bCs/>
          <w:sz w:val="22"/>
          <w:szCs w:val="22"/>
          <w:lang w:eastAsia="en-US"/>
        </w:rPr>
        <w:t>Część 3</w:t>
      </w:r>
      <w:r w:rsidRPr="006522BF">
        <w:rPr>
          <w:rFonts w:asciiTheme="minorHAnsi" w:eastAsiaTheme="minorHAnsi" w:hAnsiTheme="minorHAnsi" w:cstheme="minorHAnsi"/>
          <w:b/>
          <w:bCs/>
          <w:color w:val="0070C0"/>
          <w:sz w:val="22"/>
          <w:szCs w:val="22"/>
          <w:lang w:eastAsia="en-US"/>
        </w:rPr>
        <w:t xml:space="preserve"> </w:t>
      </w:r>
    </w:p>
    <w:bookmarkEnd w:id="87"/>
    <w:p w14:paraId="502DBC4E" w14:textId="6A0CF440" w:rsidR="004960AE" w:rsidRPr="00334EC1" w:rsidRDefault="001304B4" w:rsidP="00BC5DE9">
      <w:pPr>
        <w:pStyle w:val="pkt"/>
        <w:autoSpaceDE w:val="0"/>
        <w:autoSpaceDN w:val="0"/>
        <w:adjustRightInd w:val="0"/>
        <w:ind w:left="567" w:hanging="141"/>
        <w:rPr>
          <w:rFonts w:asciiTheme="minorHAnsi" w:hAnsiTheme="minorHAnsi" w:cstheme="minorHAnsi"/>
          <w:color w:val="000000" w:themeColor="text1"/>
          <w:sz w:val="22"/>
          <w:szCs w:val="22"/>
        </w:rPr>
      </w:pPr>
      <w:r w:rsidRPr="006522BF">
        <w:rPr>
          <w:rFonts w:asciiTheme="minorHAnsi" w:hAnsiTheme="minorHAnsi" w:cstheme="minorHAnsi"/>
          <w:color w:val="000000" w:themeColor="text1"/>
          <w:sz w:val="22"/>
          <w:szCs w:val="22"/>
        </w:rPr>
        <w:t xml:space="preserve">- </w:t>
      </w:r>
      <w:bookmarkStart w:id="88" w:name="_Hlk167277205"/>
      <w:r w:rsidR="002B6274" w:rsidRPr="006522BF">
        <w:rPr>
          <w:rFonts w:asciiTheme="minorHAnsi" w:hAnsiTheme="minorHAnsi" w:cstheme="minorHAnsi"/>
          <w:color w:val="000000" w:themeColor="text1"/>
          <w:sz w:val="22"/>
          <w:szCs w:val="22"/>
        </w:rPr>
        <w:t>budowę,</w:t>
      </w:r>
      <w:r w:rsidR="00BC5DE9" w:rsidRPr="00BC5DE9">
        <w:rPr>
          <w:rFonts w:asciiTheme="minorHAnsi" w:hAnsiTheme="minorHAnsi" w:cstheme="minorHAnsi"/>
          <w:color w:val="000000" w:themeColor="text1"/>
          <w:sz w:val="22"/>
          <w:szCs w:val="22"/>
        </w:rPr>
        <w:t xml:space="preserve"> </w:t>
      </w:r>
      <w:r w:rsidR="00BC5DE9" w:rsidRPr="006522BF">
        <w:rPr>
          <w:rFonts w:asciiTheme="minorHAnsi" w:hAnsiTheme="minorHAnsi" w:cstheme="minorHAnsi"/>
          <w:color w:val="000000" w:themeColor="text1"/>
          <w:sz w:val="22"/>
          <w:szCs w:val="22"/>
        </w:rPr>
        <w:t>przebudowę</w:t>
      </w:r>
      <w:r w:rsidR="00BC5DE9">
        <w:rPr>
          <w:rFonts w:asciiTheme="minorHAnsi" w:hAnsiTheme="minorHAnsi" w:cstheme="minorHAnsi"/>
          <w:color w:val="000000" w:themeColor="text1"/>
          <w:sz w:val="22"/>
          <w:szCs w:val="22"/>
        </w:rPr>
        <w:t>,</w:t>
      </w:r>
      <w:r w:rsidR="002B6274" w:rsidRPr="006522BF">
        <w:rPr>
          <w:rFonts w:asciiTheme="minorHAnsi" w:hAnsiTheme="minorHAnsi" w:cstheme="minorHAnsi"/>
          <w:color w:val="000000" w:themeColor="text1"/>
          <w:sz w:val="22"/>
          <w:szCs w:val="22"/>
        </w:rPr>
        <w:t xml:space="preserve"> rozbudowę, </w:t>
      </w:r>
      <w:bookmarkStart w:id="89" w:name="_Hlk188345333"/>
      <w:r w:rsidR="00BC5DE9">
        <w:rPr>
          <w:rFonts w:asciiTheme="minorHAnsi" w:hAnsiTheme="minorHAnsi" w:cstheme="minorHAnsi"/>
          <w:color w:val="000000" w:themeColor="text1"/>
          <w:sz w:val="22"/>
          <w:szCs w:val="22"/>
        </w:rPr>
        <w:t>od</w:t>
      </w:r>
      <w:r w:rsidR="002B6274" w:rsidRPr="006522BF">
        <w:rPr>
          <w:rFonts w:asciiTheme="minorHAnsi" w:hAnsiTheme="minorHAnsi" w:cstheme="minorHAnsi"/>
          <w:color w:val="000000" w:themeColor="text1"/>
          <w:sz w:val="22"/>
          <w:szCs w:val="22"/>
        </w:rPr>
        <w:t>budowę</w:t>
      </w:r>
      <w:bookmarkEnd w:id="89"/>
      <w:r w:rsidR="002B6274" w:rsidRPr="006522BF">
        <w:rPr>
          <w:rFonts w:asciiTheme="minorHAnsi" w:hAnsiTheme="minorHAnsi" w:cstheme="minorHAnsi"/>
          <w:color w:val="000000" w:themeColor="text1"/>
          <w:sz w:val="22"/>
          <w:szCs w:val="22"/>
        </w:rPr>
        <w:t xml:space="preserve">, modernizację lub remont obiektu </w:t>
      </w:r>
      <w:r w:rsidR="00BC5DE9">
        <w:rPr>
          <w:rFonts w:asciiTheme="minorHAnsi" w:hAnsiTheme="minorHAnsi" w:cstheme="minorHAnsi"/>
          <w:color w:val="000000" w:themeColor="text1"/>
          <w:sz w:val="22"/>
          <w:szCs w:val="22"/>
        </w:rPr>
        <w:t xml:space="preserve">kubaturowego </w:t>
      </w:r>
      <w:r w:rsidR="002B6274" w:rsidRPr="006522BF">
        <w:rPr>
          <w:rFonts w:asciiTheme="minorHAnsi" w:hAnsiTheme="minorHAnsi" w:cstheme="minorHAnsi"/>
          <w:color w:val="000000" w:themeColor="text1"/>
          <w:sz w:val="22"/>
          <w:szCs w:val="22"/>
        </w:rPr>
        <w:t>(lub obiektów kubaturowych)</w:t>
      </w:r>
      <w:bookmarkEnd w:id="88"/>
      <w:r w:rsidR="002B6274" w:rsidRPr="006522BF">
        <w:rPr>
          <w:rFonts w:asciiTheme="minorHAnsi" w:hAnsiTheme="minorHAnsi" w:cstheme="minorHAnsi"/>
          <w:color w:val="000000" w:themeColor="text1"/>
          <w:sz w:val="22"/>
          <w:szCs w:val="22"/>
        </w:rPr>
        <w:t xml:space="preserve">  </w:t>
      </w:r>
      <w:r w:rsidRPr="006522BF">
        <w:rPr>
          <w:rFonts w:asciiTheme="minorHAnsi" w:hAnsiTheme="minorHAnsi" w:cstheme="minorHAnsi"/>
          <w:color w:val="000000" w:themeColor="text1"/>
          <w:sz w:val="22"/>
          <w:szCs w:val="22"/>
        </w:rPr>
        <w:t xml:space="preserve">o wartości  robót minimum </w:t>
      </w:r>
      <w:r w:rsidR="00334EC1">
        <w:rPr>
          <w:rFonts w:asciiTheme="minorHAnsi" w:hAnsiTheme="minorHAnsi" w:cstheme="minorHAnsi"/>
          <w:b/>
          <w:bCs/>
          <w:color w:val="000000" w:themeColor="text1"/>
          <w:sz w:val="22"/>
          <w:szCs w:val="22"/>
        </w:rPr>
        <w:t>2</w:t>
      </w:r>
      <w:r w:rsidR="00094E9A">
        <w:rPr>
          <w:rFonts w:asciiTheme="minorHAnsi" w:hAnsiTheme="minorHAnsi" w:cstheme="minorHAnsi"/>
          <w:b/>
          <w:bCs/>
          <w:color w:val="000000" w:themeColor="text1"/>
          <w:sz w:val="22"/>
          <w:szCs w:val="22"/>
        </w:rPr>
        <w:t>5</w:t>
      </w:r>
      <w:r w:rsidRPr="006522BF">
        <w:rPr>
          <w:rFonts w:asciiTheme="minorHAnsi" w:hAnsiTheme="minorHAnsi" w:cstheme="minorHAnsi"/>
          <w:b/>
          <w:bCs/>
          <w:color w:val="000000" w:themeColor="text1"/>
          <w:sz w:val="22"/>
          <w:szCs w:val="22"/>
        </w:rPr>
        <w:t>0.000,00</w:t>
      </w:r>
      <w:r w:rsidRPr="006522BF">
        <w:rPr>
          <w:rFonts w:asciiTheme="minorHAnsi" w:hAnsiTheme="minorHAnsi" w:cstheme="minorHAnsi"/>
          <w:color w:val="000000" w:themeColor="text1"/>
          <w:sz w:val="22"/>
          <w:szCs w:val="22"/>
        </w:rPr>
        <w:t xml:space="preserve"> </w:t>
      </w:r>
      <w:r w:rsidR="00BC5DE9">
        <w:rPr>
          <w:rFonts w:asciiTheme="minorHAnsi" w:hAnsiTheme="minorHAnsi" w:cstheme="minorHAnsi"/>
          <w:color w:val="000000" w:themeColor="text1"/>
          <w:sz w:val="22"/>
          <w:szCs w:val="22"/>
        </w:rPr>
        <w:t>PLN</w:t>
      </w:r>
      <w:r w:rsidRPr="006522BF">
        <w:rPr>
          <w:rFonts w:asciiTheme="minorHAnsi" w:hAnsiTheme="minorHAnsi" w:cstheme="minorHAnsi"/>
          <w:color w:val="000000" w:themeColor="text1"/>
          <w:sz w:val="22"/>
          <w:szCs w:val="22"/>
        </w:rPr>
        <w:t xml:space="preserve"> brutto</w:t>
      </w:r>
      <w:bookmarkStart w:id="90" w:name="_Hlk164336728"/>
    </w:p>
    <w:p w14:paraId="03C38136" w14:textId="6DA4390E" w:rsidR="001304B4" w:rsidRPr="006522BF" w:rsidRDefault="001304B4" w:rsidP="00A92C87">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Cz</w:t>
      </w:r>
      <w:bookmarkStart w:id="91" w:name="_Hlk164338884"/>
      <w:r w:rsidRPr="006522BF">
        <w:rPr>
          <w:rFonts w:asciiTheme="minorHAnsi" w:eastAsiaTheme="minorHAnsi" w:hAnsiTheme="minorHAnsi" w:cstheme="minorHAnsi"/>
          <w:b/>
          <w:bCs/>
          <w:sz w:val="22"/>
          <w:szCs w:val="22"/>
          <w:lang w:eastAsia="en-US"/>
        </w:rPr>
        <w:t xml:space="preserve">ęść 4 </w:t>
      </w:r>
    </w:p>
    <w:p w14:paraId="19710ECE" w14:textId="01E119D8" w:rsidR="005D6ADE" w:rsidRPr="00BC5DE9" w:rsidRDefault="00A44827" w:rsidP="00A92C87">
      <w:pPr>
        <w:pStyle w:val="pkt"/>
        <w:autoSpaceDE w:val="0"/>
        <w:autoSpaceDN w:val="0"/>
        <w:adjustRightInd w:val="0"/>
        <w:ind w:left="709" w:hanging="283"/>
        <w:rPr>
          <w:rFonts w:asciiTheme="minorHAnsi" w:hAnsiTheme="minorHAnsi" w:cstheme="minorHAnsi"/>
          <w:sz w:val="22"/>
          <w:szCs w:val="22"/>
        </w:rPr>
      </w:pPr>
      <w:bookmarkStart w:id="92" w:name="_Hlk167277637"/>
      <w:r w:rsidRPr="00BC5DE9">
        <w:rPr>
          <w:rFonts w:asciiTheme="minorHAnsi" w:eastAsiaTheme="minorHAnsi" w:hAnsiTheme="minorHAnsi" w:cstheme="minorHAnsi"/>
          <w:b/>
          <w:bCs/>
          <w:sz w:val="22"/>
          <w:szCs w:val="22"/>
          <w:lang w:eastAsia="en-US"/>
        </w:rPr>
        <w:t xml:space="preserve">- </w:t>
      </w:r>
      <w:r w:rsidR="00BC5DE9" w:rsidRPr="00BC5DE9">
        <w:rPr>
          <w:rFonts w:asciiTheme="minorHAnsi" w:eastAsiaTheme="minorHAnsi" w:hAnsiTheme="minorHAnsi" w:cstheme="minorHAnsi"/>
          <w:sz w:val="22"/>
          <w:szCs w:val="22"/>
          <w:lang w:eastAsia="en-US"/>
        </w:rPr>
        <w:t>remont</w:t>
      </w:r>
      <w:r w:rsidR="00BC5DE9" w:rsidRPr="00BC5DE9">
        <w:rPr>
          <w:rFonts w:asciiTheme="minorHAnsi" w:eastAsiaTheme="minorHAnsi" w:hAnsiTheme="minorHAnsi" w:cstheme="minorHAnsi"/>
          <w:b/>
          <w:bCs/>
          <w:sz w:val="22"/>
          <w:szCs w:val="22"/>
          <w:lang w:eastAsia="en-US"/>
        </w:rPr>
        <w:t xml:space="preserve">, </w:t>
      </w:r>
      <w:r w:rsidR="002B6274" w:rsidRPr="00BC5DE9">
        <w:rPr>
          <w:rFonts w:asciiTheme="minorHAnsi" w:hAnsiTheme="minorHAnsi" w:cstheme="minorHAnsi"/>
          <w:sz w:val="22"/>
          <w:szCs w:val="22"/>
        </w:rPr>
        <w:t xml:space="preserve">budowę, </w:t>
      </w:r>
      <w:r w:rsidR="00BC5DE9" w:rsidRPr="00BC5DE9">
        <w:rPr>
          <w:rFonts w:asciiTheme="minorHAnsi" w:hAnsiTheme="minorHAnsi" w:cstheme="minorHAnsi"/>
          <w:sz w:val="22"/>
          <w:szCs w:val="22"/>
        </w:rPr>
        <w:t xml:space="preserve">przebudowę, </w:t>
      </w:r>
      <w:r w:rsidR="002B6274" w:rsidRPr="00BC5DE9">
        <w:rPr>
          <w:rFonts w:asciiTheme="minorHAnsi" w:hAnsiTheme="minorHAnsi" w:cstheme="minorHAnsi"/>
          <w:sz w:val="22"/>
          <w:szCs w:val="22"/>
        </w:rPr>
        <w:t xml:space="preserve">modernizację lub </w:t>
      </w:r>
      <w:r w:rsidR="00BC5DE9" w:rsidRPr="00BC5DE9">
        <w:rPr>
          <w:rFonts w:asciiTheme="minorHAnsi" w:hAnsiTheme="minorHAnsi" w:cstheme="minorHAnsi"/>
          <w:sz w:val="22"/>
          <w:szCs w:val="22"/>
        </w:rPr>
        <w:t xml:space="preserve">odbudowę </w:t>
      </w:r>
      <w:r w:rsidR="002B6274" w:rsidRPr="00BC5DE9">
        <w:rPr>
          <w:rFonts w:asciiTheme="minorHAnsi" w:hAnsiTheme="minorHAnsi" w:cstheme="minorHAnsi"/>
          <w:sz w:val="22"/>
          <w:szCs w:val="22"/>
        </w:rPr>
        <w:t xml:space="preserve">obiektu </w:t>
      </w:r>
      <w:r w:rsidR="00BC5DE9" w:rsidRPr="00BC5DE9">
        <w:rPr>
          <w:rFonts w:asciiTheme="minorHAnsi" w:hAnsiTheme="minorHAnsi" w:cstheme="minorHAnsi"/>
          <w:sz w:val="22"/>
          <w:szCs w:val="22"/>
        </w:rPr>
        <w:t xml:space="preserve">kubaturowego                               </w:t>
      </w:r>
      <w:r w:rsidR="002B6274" w:rsidRPr="00BC5DE9">
        <w:rPr>
          <w:rFonts w:asciiTheme="minorHAnsi" w:hAnsiTheme="minorHAnsi" w:cstheme="minorHAnsi"/>
          <w:sz w:val="22"/>
          <w:szCs w:val="22"/>
        </w:rPr>
        <w:t xml:space="preserve">(lub obiektów kubaturowych) </w:t>
      </w:r>
      <w:bookmarkEnd w:id="92"/>
      <w:r w:rsidR="001304B4" w:rsidRPr="00BC5DE9">
        <w:rPr>
          <w:rFonts w:asciiTheme="minorHAnsi" w:hAnsiTheme="minorHAnsi" w:cstheme="minorHAnsi"/>
          <w:sz w:val="22"/>
          <w:szCs w:val="22"/>
        </w:rPr>
        <w:t xml:space="preserve">o wartości robót minimum </w:t>
      </w:r>
      <w:r w:rsidR="00094E9A">
        <w:rPr>
          <w:rFonts w:asciiTheme="minorHAnsi" w:hAnsiTheme="minorHAnsi" w:cstheme="minorHAnsi"/>
          <w:b/>
          <w:bCs/>
          <w:sz w:val="22"/>
          <w:szCs w:val="22"/>
        </w:rPr>
        <w:t>1.500</w:t>
      </w:r>
      <w:r w:rsidR="001304B4" w:rsidRPr="00BC5DE9">
        <w:rPr>
          <w:rFonts w:asciiTheme="minorHAnsi" w:hAnsiTheme="minorHAnsi" w:cstheme="minorHAnsi"/>
          <w:b/>
          <w:bCs/>
          <w:sz w:val="22"/>
          <w:szCs w:val="22"/>
        </w:rPr>
        <w:t>.000,00</w:t>
      </w:r>
      <w:r w:rsidR="001304B4" w:rsidRPr="00BC5DE9">
        <w:rPr>
          <w:rFonts w:asciiTheme="minorHAnsi" w:hAnsiTheme="minorHAnsi" w:cstheme="minorHAnsi"/>
          <w:sz w:val="22"/>
          <w:szCs w:val="22"/>
        </w:rPr>
        <w:t xml:space="preserve"> </w:t>
      </w:r>
      <w:r w:rsidR="00BC5DE9">
        <w:rPr>
          <w:rFonts w:asciiTheme="minorHAnsi" w:hAnsiTheme="minorHAnsi" w:cstheme="minorHAnsi"/>
          <w:sz w:val="22"/>
          <w:szCs w:val="22"/>
        </w:rPr>
        <w:t xml:space="preserve">PLN </w:t>
      </w:r>
      <w:r w:rsidR="001304B4" w:rsidRPr="00BC5DE9">
        <w:rPr>
          <w:rFonts w:asciiTheme="minorHAnsi" w:hAnsiTheme="minorHAnsi" w:cstheme="minorHAnsi"/>
          <w:sz w:val="22"/>
          <w:szCs w:val="22"/>
        </w:rPr>
        <w:t xml:space="preserve">brutto, </w:t>
      </w:r>
      <w:bookmarkStart w:id="93" w:name="_Hlk166656607"/>
      <w:bookmarkEnd w:id="90"/>
      <w:bookmarkEnd w:id="91"/>
    </w:p>
    <w:p w14:paraId="29BCBEBB" w14:textId="27FFBFE2" w:rsidR="002B6274" w:rsidRPr="006522BF" w:rsidRDefault="001304B4" w:rsidP="00A92C87">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w:t>
      </w:r>
      <w:r w:rsidR="002B6274" w:rsidRPr="006522BF">
        <w:rPr>
          <w:rFonts w:asciiTheme="minorHAnsi" w:eastAsiaTheme="minorHAnsi" w:hAnsiTheme="minorHAnsi" w:cstheme="minorHAnsi"/>
          <w:b/>
          <w:bCs/>
          <w:sz w:val="22"/>
          <w:szCs w:val="22"/>
          <w:lang w:eastAsia="en-US"/>
        </w:rPr>
        <w:t>zęść</w:t>
      </w:r>
      <w:r w:rsidRPr="006522BF">
        <w:rPr>
          <w:rFonts w:asciiTheme="minorHAnsi" w:eastAsiaTheme="minorHAnsi" w:hAnsiTheme="minorHAnsi" w:cstheme="minorHAnsi"/>
          <w:b/>
          <w:bCs/>
          <w:sz w:val="22"/>
          <w:szCs w:val="22"/>
          <w:lang w:eastAsia="en-US"/>
        </w:rPr>
        <w:t xml:space="preserve"> </w:t>
      </w:r>
      <w:bookmarkEnd w:id="93"/>
      <w:r w:rsidR="002B6274" w:rsidRPr="006522BF">
        <w:rPr>
          <w:rFonts w:asciiTheme="minorHAnsi" w:eastAsiaTheme="minorHAnsi" w:hAnsiTheme="minorHAnsi" w:cstheme="minorHAnsi"/>
          <w:b/>
          <w:bCs/>
          <w:sz w:val="22"/>
          <w:szCs w:val="22"/>
          <w:lang w:eastAsia="en-US"/>
        </w:rPr>
        <w:t>5</w:t>
      </w:r>
    </w:p>
    <w:p w14:paraId="01CDBB12" w14:textId="27C2438B" w:rsidR="00A92C87" w:rsidRPr="00A92C87" w:rsidRDefault="002B6274" w:rsidP="004755F7">
      <w:pPr>
        <w:pStyle w:val="pkt"/>
        <w:autoSpaceDE w:val="0"/>
        <w:autoSpaceDN w:val="0"/>
        <w:adjustRightInd w:val="0"/>
        <w:ind w:left="567" w:hanging="567"/>
        <w:rPr>
          <w:rFonts w:asciiTheme="minorHAnsi" w:hAnsiTheme="minorHAnsi" w:cstheme="minorHAnsi"/>
          <w:color w:val="000000" w:themeColor="text1"/>
          <w:sz w:val="22"/>
          <w:szCs w:val="22"/>
        </w:rPr>
      </w:pPr>
      <w:r w:rsidRPr="006522BF">
        <w:rPr>
          <w:rFonts w:asciiTheme="minorHAnsi" w:eastAsiaTheme="minorHAnsi" w:hAnsiTheme="minorHAnsi" w:cstheme="minorHAnsi"/>
          <w:b/>
          <w:bCs/>
          <w:sz w:val="22"/>
          <w:szCs w:val="22"/>
          <w:lang w:eastAsia="en-US"/>
        </w:rPr>
        <w:t xml:space="preserve">         - </w:t>
      </w:r>
      <w:r w:rsidR="00BC5DE9" w:rsidRPr="00BC5DE9">
        <w:rPr>
          <w:rFonts w:asciiTheme="minorHAnsi" w:eastAsiaTheme="minorHAnsi" w:hAnsiTheme="minorHAnsi" w:cstheme="minorHAnsi"/>
          <w:sz w:val="22"/>
          <w:szCs w:val="22"/>
          <w:lang w:eastAsia="en-US"/>
        </w:rPr>
        <w:t>remont,</w:t>
      </w:r>
      <w:r w:rsidR="00BC5DE9">
        <w:rPr>
          <w:rFonts w:asciiTheme="minorHAnsi" w:eastAsiaTheme="minorHAnsi" w:hAnsiTheme="minorHAnsi" w:cstheme="minorHAnsi"/>
          <w:b/>
          <w:bCs/>
          <w:sz w:val="22"/>
          <w:szCs w:val="22"/>
          <w:lang w:eastAsia="en-US"/>
        </w:rPr>
        <w:t xml:space="preserve"> </w:t>
      </w:r>
      <w:r w:rsidR="001304B4" w:rsidRPr="006522BF">
        <w:rPr>
          <w:rFonts w:asciiTheme="minorHAnsi" w:hAnsiTheme="minorHAnsi" w:cstheme="minorHAnsi"/>
          <w:color w:val="000000" w:themeColor="text1"/>
          <w:sz w:val="22"/>
          <w:szCs w:val="22"/>
        </w:rPr>
        <w:t>budow</w:t>
      </w:r>
      <w:r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przebudow</w:t>
      </w:r>
      <w:r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rozbudow</w:t>
      </w:r>
      <w:r w:rsidR="00F760C0"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modernizacj</w:t>
      </w:r>
      <w:r w:rsidR="00F760C0" w:rsidRPr="006522BF">
        <w:rPr>
          <w:rFonts w:asciiTheme="minorHAnsi" w:hAnsiTheme="minorHAnsi" w:cstheme="minorHAnsi"/>
          <w:color w:val="000000" w:themeColor="text1"/>
          <w:sz w:val="22"/>
          <w:szCs w:val="22"/>
        </w:rPr>
        <w:t>ę</w:t>
      </w:r>
      <w:r w:rsidR="001304B4" w:rsidRPr="006522BF">
        <w:rPr>
          <w:rFonts w:asciiTheme="minorHAnsi" w:hAnsiTheme="minorHAnsi" w:cstheme="minorHAnsi"/>
          <w:color w:val="000000" w:themeColor="text1"/>
          <w:sz w:val="22"/>
          <w:szCs w:val="22"/>
        </w:rPr>
        <w:t xml:space="preserve"> </w:t>
      </w:r>
      <w:bookmarkStart w:id="94" w:name="_Hlk164337157"/>
      <w:r w:rsidR="001304B4" w:rsidRPr="006522BF">
        <w:rPr>
          <w:rFonts w:asciiTheme="minorHAnsi" w:hAnsiTheme="minorHAnsi" w:cstheme="minorHAnsi"/>
          <w:color w:val="000000" w:themeColor="text1"/>
          <w:sz w:val="22"/>
          <w:szCs w:val="22"/>
        </w:rPr>
        <w:t xml:space="preserve"> </w:t>
      </w:r>
      <w:r w:rsidR="001304B4" w:rsidRPr="006522BF">
        <w:rPr>
          <w:rFonts w:asciiTheme="minorHAnsi" w:hAnsiTheme="minorHAnsi" w:cstheme="minorHAnsi"/>
          <w:sz w:val="22"/>
          <w:szCs w:val="22"/>
        </w:rPr>
        <w:t xml:space="preserve">kotłowni lub węzła cieplnego o mocy minimum 902 kW, </w:t>
      </w:r>
      <w:bookmarkStart w:id="95" w:name="_Hlk167714034"/>
      <w:r w:rsidR="001304B4" w:rsidRPr="006522BF">
        <w:rPr>
          <w:rFonts w:asciiTheme="minorHAnsi" w:hAnsiTheme="minorHAnsi" w:cstheme="minorHAnsi"/>
          <w:sz w:val="22"/>
          <w:szCs w:val="22"/>
        </w:rPr>
        <w:t xml:space="preserve">o wartości robót minimum </w:t>
      </w:r>
      <w:r w:rsidR="00163549" w:rsidRPr="006522BF">
        <w:rPr>
          <w:rFonts w:asciiTheme="minorHAnsi" w:hAnsiTheme="minorHAnsi" w:cstheme="minorHAnsi"/>
          <w:b/>
          <w:bCs/>
          <w:sz w:val="22"/>
          <w:szCs w:val="22"/>
        </w:rPr>
        <w:t>1</w:t>
      </w:r>
      <w:r w:rsidR="001304B4" w:rsidRPr="006522BF">
        <w:rPr>
          <w:rFonts w:asciiTheme="minorHAnsi" w:hAnsiTheme="minorHAnsi" w:cstheme="minorHAnsi"/>
          <w:b/>
          <w:bCs/>
          <w:sz w:val="22"/>
          <w:szCs w:val="22"/>
        </w:rPr>
        <w:t>.000.000,00</w:t>
      </w:r>
      <w:r w:rsidR="001304B4" w:rsidRPr="006522BF">
        <w:rPr>
          <w:rFonts w:asciiTheme="minorHAnsi" w:hAnsiTheme="minorHAnsi" w:cstheme="minorHAnsi"/>
          <w:sz w:val="22"/>
          <w:szCs w:val="22"/>
        </w:rPr>
        <w:t xml:space="preserve"> </w:t>
      </w:r>
      <w:bookmarkEnd w:id="94"/>
      <w:bookmarkEnd w:id="95"/>
      <w:r w:rsidR="00BC5DE9">
        <w:rPr>
          <w:rFonts w:asciiTheme="minorHAnsi" w:hAnsiTheme="minorHAnsi" w:cstheme="minorHAnsi"/>
          <w:sz w:val="22"/>
          <w:szCs w:val="22"/>
        </w:rPr>
        <w:t xml:space="preserve">PLN </w:t>
      </w:r>
      <w:r w:rsidR="00163549" w:rsidRPr="006522BF">
        <w:rPr>
          <w:rFonts w:asciiTheme="minorHAnsi" w:hAnsiTheme="minorHAnsi" w:cstheme="minorHAnsi"/>
          <w:color w:val="000000" w:themeColor="text1"/>
          <w:sz w:val="22"/>
          <w:szCs w:val="22"/>
        </w:rPr>
        <w:t>brutt</w:t>
      </w:r>
      <w:bookmarkStart w:id="96" w:name="_Hlk166656787"/>
      <w:bookmarkStart w:id="97" w:name="_Hlk164338923"/>
      <w:r w:rsidR="00A92C87">
        <w:rPr>
          <w:rFonts w:asciiTheme="minorHAnsi" w:hAnsiTheme="minorHAnsi" w:cstheme="minorHAnsi"/>
          <w:color w:val="000000" w:themeColor="text1"/>
          <w:sz w:val="22"/>
          <w:szCs w:val="22"/>
        </w:rPr>
        <w:t>o,</w:t>
      </w:r>
    </w:p>
    <w:p w14:paraId="49975F72" w14:textId="134BCBDE" w:rsidR="001304B4" w:rsidRPr="006522BF" w:rsidRDefault="001304B4" w:rsidP="001304B4">
      <w:pPr>
        <w:pStyle w:val="pkt"/>
        <w:autoSpaceDE w:val="0"/>
        <w:autoSpaceDN w:val="0"/>
        <w:adjustRightInd w:val="0"/>
        <w:ind w:left="0" w:firstLine="0"/>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C</w:t>
      </w:r>
      <w:bookmarkEnd w:id="96"/>
      <w:r w:rsidR="00F760C0" w:rsidRPr="006522BF">
        <w:rPr>
          <w:rFonts w:asciiTheme="minorHAnsi" w:eastAsiaTheme="minorHAnsi" w:hAnsiTheme="minorHAnsi" w:cstheme="minorHAnsi"/>
          <w:b/>
          <w:bCs/>
          <w:sz w:val="22"/>
          <w:szCs w:val="22"/>
          <w:lang w:eastAsia="en-US"/>
        </w:rPr>
        <w:t>zęść 6</w:t>
      </w:r>
    </w:p>
    <w:p w14:paraId="4F357B05" w14:textId="54386703" w:rsidR="001304B4" w:rsidRPr="006522BF" w:rsidRDefault="00F760C0" w:rsidP="00BC5DE9">
      <w:pPr>
        <w:pStyle w:val="pkt"/>
        <w:autoSpaceDE w:val="0"/>
        <w:autoSpaceDN w:val="0"/>
        <w:adjustRightInd w:val="0"/>
        <w:spacing w:before="0" w:after="0" w:line="276" w:lineRule="auto"/>
        <w:ind w:left="567" w:hanging="567"/>
        <w:rPr>
          <w:rFonts w:asciiTheme="minorHAnsi" w:eastAsiaTheme="minorHAnsi" w:hAnsiTheme="minorHAnsi" w:cstheme="minorHAnsi"/>
          <w:b/>
          <w:bCs/>
          <w:sz w:val="22"/>
          <w:szCs w:val="22"/>
          <w:lang w:eastAsia="en-US"/>
        </w:rPr>
      </w:pPr>
      <w:r w:rsidRPr="006522BF">
        <w:rPr>
          <w:rFonts w:asciiTheme="minorHAnsi" w:eastAsiaTheme="minorHAnsi" w:hAnsiTheme="minorHAnsi" w:cstheme="minorHAnsi"/>
          <w:b/>
          <w:bCs/>
          <w:sz w:val="22"/>
          <w:szCs w:val="22"/>
          <w:lang w:eastAsia="en-US"/>
        </w:rPr>
        <w:t xml:space="preserve">         - </w:t>
      </w:r>
      <w:r w:rsidR="00BC5DE9" w:rsidRPr="00BC5DE9">
        <w:rPr>
          <w:rFonts w:asciiTheme="minorHAnsi" w:eastAsiaTheme="minorHAnsi" w:hAnsiTheme="minorHAnsi" w:cstheme="minorHAnsi"/>
          <w:sz w:val="22"/>
          <w:szCs w:val="22"/>
          <w:lang w:eastAsia="en-US"/>
        </w:rPr>
        <w:t>remont,</w:t>
      </w:r>
      <w:r w:rsidR="00BC5DE9">
        <w:rPr>
          <w:rFonts w:asciiTheme="minorHAnsi" w:eastAsiaTheme="minorHAnsi" w:hAnsiTheme="minorHAnsi" w:cstheme="minorHAnsi"/>
          <w:b/>
          <w:bCs/>
          <w:sz w:val="22"/>
          <w:szCs w:val="22"/>
          <w:lang w:eastAsia="en-US"/>
        </w:rPr>
        <w:t xml:space="preserve"> </w:t>
      </w:r>
      <w:r w:rsidRPr="006522BF">
        <w:rPr>
          <w:rFonts w:asciiTheme="minorHAnsi" w:hAnsiTheme="minorHAnsi" w:cstheme="minorHAnsi"/>
          <w:color w:val="000000" w:themeColor="text1"/>
          <w:sz w:val="22"/>
          <w:szCs w:val="22"/>
        </w:rPr>
        <w:t>budowę,</w:t>
      </w:r>
      <w:r w:rsidR="00BC5DE9" w:rsidRPr="00BC5DE9">
        <w:rPr>
          <w:rFonts w:asciiTheme="minorHAnsi" w:hAnsiTheme="minorHAnsi" w:cstheme="minorHAnsi"/>
          <w:color w:val="000000" w:themeColor="text1"/>
          <w:sz w:val="22"/>
          <w:szCs w:val="22"/>
        </w:rPr>
        <w:t xml:space="preserve"> </w:t>
      </w:r>
      <w:r w:rsidR="00BC5DE9" w:rsidRPr="006522BF">
        <w:rPr>
          <w:rFonts w:asciiTheme="minorHAnsi" w:hAnsiTheme="minorHAnsi" w:cstheme="minorHAnsi"/>
          <w:color w:val="000000" w:themeColor="text1"/>
          <w:sz w:val="22"/>
          <w:szCs w:val="22"/>
        </w:rPr>
        <w:t>przebudowę</w:t>
      </w:r>
      <w:r w:rsidR="00BC5DE9">
        <w:rPr>
          <w:rFonts w:asciiTheme="minorHAnsi" w:hAnsiTheme="minorHAnsi" w:cstheme="minorHAnsi"/>
          <w:color w:val="000000" w:themeColor="text1"/>
          <w:sz w:val="22"/>
          <w:szCs w:val="22"/>
        </w:rPr>
        <w:t xml:space="preserve">, </w:t>
      </w:r>
      <w:r w:rsidRPr="006522BF">
        <w:rPr>
          <w:rFonts w:asciiTheme="minorHAnsi" w:hAnsiTheme="minorHAnsi" w:cstheme="minorHAnsi"/>
          <w:color w:val="000000" w:themeColor="text1"/>
          <w:sz w:val="22"/>
          <w:szCs w:val="22"/>
        </w:rPr>
        <w:t xml:space="preserve">rozbudowę, modernizację lub </w:t>
      </w:r>
      <w:r w:rsidR="00BC5DE9">
        <w:rPr>
          <w:rFonts w:asciiTheme="minorHAnsi" w:hAnsiTheme="minorHAnsi" w:cstheme="minorHAnsi"/>
          <w:color w:val="000000" w:themeColor="text1"/>
          <w:sz w:val="22"/>
          <w:szCs w:val="22"/>
        </w:rPr>
        <w:t xml:space="preserve">odbudowę </w:t>
      </w:r>
      <w:r w:rsidRPr="006522BF">
        <w:rPr>
          <w:rFonts w:asciiTheme="minorHAnsi" w:hAnsiTheme="minorHAnsi" w:cstheme="minorHAnsi"/>
          <w:color w:val="000000" w:themeColor="text1"/>
          <w:sz w:val="22"/>
          <w:szCs w:val="22"/>
        </w:rPr>
        <w:t xml:space="preserve"> obiektu </w:t>
      </w:r>
      <w:r w:rsidR="00BC5DE9">
        <w:rPr>
          <w:rFonts w:asciiTheme="minorHAnsi" w:hAnsiTheme="minorHAnsi" w:cstheme="minorHAnsi"/>
          <w:color w:val="000000" w:themeColor="text1"/>
          <w:sz w:val="22"/>
          <w:szCs w:val="22"/>
        </w:rPr>
        <w:t xml:space="preserve">kubaturowego </w:t>
      </w:r>
      <w:r w:rsidRPr="006522BF">
        <w:rPr>
          <w:rFonts w:asciiTheme="minorHAnsi" w:hAnsiTheme="minorHAnsi" w:cstheme="minorHAnsi"/>
          <w:color w:val="000000" w:themeColor="text1"/>
          <w:sz w:val="22"/>
          <w:szCs w:val="22"/>
        </w:rPr>
        <w:t xml:space="preserve">(lub obiektów kubaturowych) </w:t>
      </w:r>
      <w:r w:rsidR="00356745" w:rsidRPr="006522BF">
        <w:rPr>
          <w:rFonts w:asciiTheme="minorHAnsi" w:eastAsiaTheme="minorHAnsi" w:hAnsiTheme="minorHAnsi" w:cstheme="minorHAnsi"/>
          <w:b/>
          <w:bCs/>
          <w:sz w:val="22"/>
          <w:szCs w:val="22"/>
          <w:lang w:eastAsia="en-US"/>
        </w:rPr>
        <w:t xml:space="preserve"> </w:t>
      </w:r>
      <w:r w:rsidR="001304B4" w:rsidRPr="006522BF">
        <w:rPr>
          <w:rFonts w:asciiTheme="minorHAnsi" w:hAnsiTheme="minorHAnsi" w:cstheme="minorHAnsi"/>
          <w:color w:val="000000" w:themeColor="text1"/>
          <w:sz w:val="22"/>
          <w:szCs w:val="22"/>
        </w:rPr>
        <w:t xml:space="preserve">o wartości robót minimum </w:t>
      </w:r>
      <w:r w:rsidR="00094E9A">
        <w:rPr>
          <w:rFonts w:asciiTheme="minorHAnsi" w:hAnsiTheme="minorHAnsi" w:cstheme="minorHAnsi"/>
          <w:b/>
          <w:bCs/>
          <w:color w:val="000000" w:themeColor="text1"/>
          <w:sz w:val="22"/>
          <w:szCs w:val="22"/>
        </w:rPr>
        <w:t>1.000.000</w:t>
      </w:r>
      <w:r w:rsidR="001304B4" w:rsidRPr="006522BF">
        <w:rPr>
          <w:rFonts w:asciiTheme="minorHAnsi" w:hAnsiTheme="minorHAnsi" w:cstheme="minorHAnsi"/>
          <w:b/>
          <w:bCs/>
          <w:color w:val="000000" w:themeColor="text1"/>
          <w:sz w:val="22"/>
          <w:szCs w:val="22"/>
        </w:rPr>
        <w:t>,00</w:t>
      </w:r>
      <w:r w:rsidR="001304B4" w:rsidRPr="006522BF">
        <w:rPr>
          <w:rFonts w:asciiTheme="minorHAnsi" w:hAnsiTheme="minorHAnsi" w:cstheme="minorHAnsi"/>
          <w:color w:val="000000" w:themeColor="text1"/>
          <w:sz w:val="22"/>
          <w:szCs w:val="22"/>
        </w:rPr>
        <w:t xml:space="preserve"> </w:t>
      </w:r>
      <w:r w:rsidR="00BC5DE9">
        <w:rPr>
          <w:rFonts w:asciiTheme="minorHAnsi" w:hAnsiTheme="minorHAnsi" w:cstheme="minorHAnsi"/>
          <w:color w:val="000000" w:themeColor="text1"/>
          <w:sz w:val="22"/>
          <w:szCs w:val="22"/>
        </w:rPr>
        <w:t>PLN</w:t>
      </w:r>
      <w:r w:rsidR="001304B4" w:rsidRPr="006522BF">
        <w:rPr>
          <w:rFonts w:asciiTheme="minorHAnsi" w:hAnsiTheme="minorHAnsi" w:cstheme="minorHAnsi"/>
          <w:color w:val="000000" w:themeColor="text1"/>
          <w:sz w:val="22"/>
          <w:szCs w:val="22"/>
        </w:rPr>
        <w:t xml:space="preserve"> brutto,</w:t>
      </w:r>
    </w:p>
    <w:bookmarkEnd w:id="97"/>
    <w:p w14:paraId="25AF88BC" w14:textId="77777777" w:rsidR="0061451D" w:rsidRPr="007E1FE5" w:rsidRDefault="0061451D" w:rsidP="00356745">
      <w:pPr>
        <w:pStyle w:val="pkt"/>
        <w:autoSpaceDE w:val="0"/>
        <w:autoSpaceDN w:val="0"/>
        <w:adjustRightInd w:val="0"/>
        <w:spacing w:before="0" w:after="0" w:line="276" w:lineRule="auto"/>
        <w:ind w:left="567" w:hanging="567"/>
        <w:rPr>
          <w:rFonts w:asciiTheme="minorHAnsi" w:hAnsiTheme="minorHAnsi" w:cstheme="minorHAnsi"/>
          <w:b/>
          <w:sz w:val="16"/>
          <w:szCs w:val="16"/>
        </w:rPr>
      </w:pPr>
    </w:p>
    <w:p w14:paraId="2CAA1E8D" w14:textId="415088EE" w:rsidR="00A44F70" w:rsidRPr="007E1FE5" w:rsidRDefault="0061451D" w:rsidP="007E1FE5">
      <w:pPr>
        <w:autoSpaceDE w:val="0"/>
        <w:autoSpaceDN w:val="0"/>
        <w:adjustRightInd w:val="0"/>
        <w:spacing w:before="60" w:after="60" w:line="240" w:lineRule="auto"/>
        <w:ind w:left="851" w:hanging="851"/>
        <w:jc w:val="both"/>
        <w:rPr>
          <w:rFonts w:cstheme="minorHAnsi"/>
        </w:rPr>
      </w:pPr>
      <w:bookmarkStart w:id="98" w:name="_Hlk167864268"/>
      <w:r w:rsidRPr="006522BF">
        <w:rPr>
          <w:rFonts w:cstheme="minorHAnsi"/>
        </w:rPr>
        <w:t xml:space="preserve">Zamawiający wymaga dysponowania osobami zdolnymi do wykonania zamówienia, tj.: </w:t>
      </w:r>
      <w:bookmarkEnd w:id="98"/>
    </w:p>
    <w:p w14:paraId="5890C760" w14:textId="53598758" w:rsidR="0061451D" w:rsidRPr="006522BF" w:rsidRDefault="0061451D" w:rsidP="0061451D">
      <w:pPr>
        <w:autoSpaceDE w:val="0"/>
        <w:autoSpaceDN w:val="0"/>
        <w:adjustRightInd w:val="0"/>
        <w:spacing w:before="60" w:after="60" w:line="276" w:lineRule="auto"/>
        <w:ind w:left="851" w:hanging="851"/>
        <w:jc w:val="both"/>
        <w:rPr>
          <w:rFonts w:cstheme="minorHAnsi"/>
          <w:b/>
          <w:bCs/>
        </w:rPr>
      </w:pPr>
      <w:r w:rsidRPr="006522BF">
        <w:rPr>
          <w:rFonts w:cstheme="minorHAnsi"/>
          <w:b/>
          <w:bCs/>
        </w:rPr>
        <w:t xml:space="preserve">Część 1 </w:t>
      </w:r>
    </w:p>
    <w:p w14:paraId="453D8DDC" w14:textId="3EE1EE92" w:rsidR="0061451D" w:rsidRPr="006522BF" w:rsidRDefault="0061451D" w:rsidP="0061451D">
      <w:pPr>
        <w:spacing w:after="0" w:line="276" w:lineRule="auto"/>
        <w:ind w:left="709" w:hanging="283"/>
        <w:contextualSpacing/>
        <w:jc w:val="both"/>
        <w:rPr>
          <w:rFonts w:eastAsia="Calibri" w:cstheme="minorHAnsi"/>
        </w:rPr>
      </w:pPr>
      <w:r w:rsidRPr="006522BF">
        <w:rPr>
          <w:rFonts w:eastAsia="Calibri" w:cstheme="minorHAnsi"/>
        </w:rPr>
        <w:t xml:space="preserve">-  </w:t>
      </w:r>
      <w:r w:rsidR="00F35B96">
        <w:rPr>
          <w:rFonts w:eastAsia="Calibri" w:cstheme="minorHAnsi"/>
        </w:rPr>
        <w:t xml:space="preserve">dysponowania </w:t>
      </w:r>
      <w:r w:rsidRPr="006522BF">
        <w:rPr>
          <w:rFonts w:eastAsia="Calibri" w:cstheme="minorHAnsi"/>
        </w:rPr>
        <w:t xml:space="preserve">co najmniej </w:t>
      </w:r>
      <w:bookmarkStart w:id="99" w:name="_Hlk167715716"/>
      <w:r w:rsidRPr="006522BF">
        <w:rPr>
          <w:rFonts w:eastAsia="Calibri" w:cstheme="minorHAnsi"/>
        </w:rPr>
        <w:t xml:space="preserve">jedną (1) </w:t>
      </w:r>
      <w:bookmarkEnd w:id="99"/>
      <w:r w:rsidRPr="006522BF">
        <w:rPr>
          <w:rFonts w:eastAsia="Calibri" w:cstheme="minorHAnsi"/>
        </w:rPr>
        <w:t xml:space="preserve">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xml:space="preserve"> lub odpowiadające im uprawnienia wydane na podstawie wcześniej obowiązujących przepisów; </w:t>
      </w:r>
    </w:p>
    <w:p w14:paraId="6577FE8C" w14:textId="77777777" w:rsidR="0061451D" w:rsidRPr="006522BF" w:rsidRDefault="0061451D" w:rsidP="0061451D">
      <w:pPr>
        <w:autoSpaceDE w:val="0"/>
        <w:autoSpaceDN w:val="0"/>
        <w:adjustRightInd w:val="0"/>
        <w:spacing w:before="60" w:after="0" w:line="276" w:lineRule="auto"/>
        <w:jc w:val="both"/>
        <w:rPr>
          <w:rFonts w:cstheme="minorHAnsi"/>
          <w:b/>
          <w:bCs/>
        </w:rPr>
      </w:pPr>
      <w:r w:rsidRPr="006522BF">
        <w:rPr>
          <w:rFonts w:cstheme="minorHAnsi"/>
          <w:b/>
          <w:bCs/>
        </w:rPr>
        <w:t xml:space="preserve">Część 2 </w:t>
      </w:r>
    </w:p>
    <w:p w14:paraId="476D2197" w14:textId="37D98888" w:rsidR="0061451D" w:rsidRPr="006522BF" w:rsidRDefault="0061451D" w:rsidP="0061451D">
      <w:pPr>
        <w:spacing w:after="200" w:line="276" w:lineRule="auto"/>
        <w:ind w:left="709" w:hanging="283"/>
        <w:contextualSpacing/>
        <w:jc w:val="both"/>
        <w:rPr>
          <w:rFonts w:eastAsia="Calibri" w:cstheme="minorHAnsi"/>
        </w:rPr>
      </w:pPr>
      <w:r w:rsidRPr="006522BF">
        <w:rPr>
          <w:rFonts w:cstheme="minorHAnsi"/>
          <w:b/>
          <w:bCs/>
        </w:rPr>
        <w:t xml:space="preserve">-    </w:t>
      </w:r>
      <w:r w:rsidR="00F35B96" w:rsidRPr="00F35B96">
        <w:rPr>
          <w:rFonts w:cstheme="minorHAnsi"/>
        </w:rPr>
        <w:t>dysponowania</w:t>
      </w:r>
      <w:r w:rsidR="00F35B96">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lub odpowiadające im uprawnienia wydane na podstawie wcześniej obowiązujących przepisów;</w:t>
      </w:r>
    </w:p>
    <w:p w14:paraId="40AE8ACD" w14:textId="77777777" w:rsidR="0061451D" w:rsidRPr="006522BF" w:rsidRDefault="0061451D" w:rsidP="0061451D">
      <w:pPr>
        <w:spacing w:after="200" w:line="276" w:lineRule="auto"/>
        <w:ind w:left="1276" w:hanging="1276"/>
        <w:contextualSpacing/>
        <w:jc w:val="both"/>
        <w:rPr>
          <w:rFonts w:cstheme="minorHAnsi"/>
          <w:b/>
          <w:bCs/>
        </w:rPr>
      </w:pPr>
      <w:r w:rsidRPr="006522BF">
        <w:rPr>
          <w:rFonts w:cstheme="minorHAnsi"/>
          <w:b/>
          <w:bCs/>
        </w:rPr>
        <w:t xml:space="preserve">Część 3 </w:t>
      </w:r>
    </w:p>
    <w:p w14:paraId="1D79970F" w14:textId="729EB8A7" w:rsidR="004755F7" w:rsidRPr="00286A54" w:rsidRDefault="0061451D" w:rsidP="00286A54">
      <w:pPr>
        <w:spacing w:after="200" w:line="276" w:lineRule="auto"/>
        <w:ind w:left="709" w:hanging="283"/>
        <w:contextualSpacing/>
        <w:jc w:val="both"/>
        <w:rPr>
          <w:rFonts w:eastAsia="Calibri" w:cstheme="minorHAnsi"/>
        </w:rPr>
      </w:pPr>
      <w:r w:rsidRPr="00F35B96">
        <w:rPr>
          <w:rFonts w:cstheme="minorHAnsi"/>
        </w:rPr>
        <w:t xml:space="preserve">-    </w:t>
      </w:r>
      <w:r w:rsidR="00F35B96" w:rsidRPr="00F35B96">
        <w:rPr>
          <w:rFonts w:cstheme="minorHAnsi"/>
        </w:rPr>
        <w:t>dysponowania</w:t>
      </w:r>
      <w:r w:rsidR="00F35B96">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lub odpowiadające im uprawnienia wydane na podstawie wcześniej obowiązujących przepisów;</w:t>
      </w:r>
    </w:p>
    <w:p w14:paraId="0D206BC1" w14:textId="4ACC5F87" w:rsidR="0061451D" w:rsidRPr="006522BF" w:rsidRDefault="0061451D" w:rsidP="0061451D">
      <w:pPr>
        <w:spacing w:after="200" w:line="276" w:lineRule="auto"/>
        <w:ind w:left="1276" w:hanging="1276"/>
        <w:contextualSpacing/>
        <w:jc w:val="both"/>
        <w:rPr>
          <w:rFonts w:eastAsia="Calibri" w:cstheme="minorHAnsi"/>
        </w:rPr>
      </w:pPr>
      <w:r w:rsidRPr="006522BF">
        <w:rPr>
          <w:rFonts w:cstheme="minorHAnsi"/>
          <w:b/>
          <w:bCs/>
        </w:rPr>
        <w:t xml:space="preserve">Część 4 </w:t>
      </w:r>
    </w:p>
    <w:p w14:paraId="2FD285C9" w14:textId="32C883DD" w:rsidR="0061451D" w:rsidRPr="006522BF" w:rsidRDefault="0061451D" w:rsidP="0061451D">
      <w:pPr>
        <w:spacing w:after="200" w:line="276" w:lineRule="auto"/>
        <w:ind w:left="567" w:hanging="141"/>
        <w:contextualSpacing/>
        <w:jc w:val="both"/>
        <w:rPr>
          <w:rFonts w:eastAsia="Calibri" w:cstheme="minorHAnsi"/>
        </w:rPr>
      </w:pPr>
      <w:r w:rsidRPr="006522BF">
        <w:rPr>
          <w:rFonts w:cstheme="minorHAnsi"/>
          <w:b/>
          <w:bCs/>
        </w:rPr>
        <w:t xml:space="preserve">- </w:t>
      </w:r>
      <w:r w:rsidR="00F35B96" w:rsidRPr="00F35B96">
        <w:rPr>
          <w:rFonts w:cstheme="minorHAnsi"/>
        </w:rPr>
        <w:t xml:space="preserve">dysponowania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w:t>
      </w:r>
      <w:proofErr w:type="spellStart"/>
      <w:r w:rsidRPr="006522BF">
        <w:rPr>
          <w:rFonts w:eastAsia="Calibri" w:cstheme="minorHAnsi"/>
          <w:b/>
          <w:bCs/>
        </w:rPr>
        <w:t>konstrukcyjno</w:t>
      </w:r>
      <w:proofErr w:type="spellEnd"/>
      <w:r w:rsidRPr="006522BF">
        <w:rPr>
          <w:rFonts w:eastAsia="Calibri" w:cstheme="minorHAnsi"/>
          <w:b/>
          <w:bCs/>
        </w:rPr>
        <w:t xml:space="preserve"> – budowlanej,</w:t>
      </w:r>
      <w:r w:rsidRPr="006522BF">
        <w:rPr>
          <w:rFonts w:eastAsia="Calibri" w:cstheme="minorHAnsi"/>
        </w:rPr>
        <w:t xml:space="preserve"> lub odpowiadające im uprawnienia wydane na podstawie wcześniej obowiązujących przepisów; </w:t>
      </w:r>
    </w:p>
    <w:p w14:paraId="3A63431B" w14:textId="77777777" w:rsidR="0061451D" w:rsidRPr="006522BF" w:rsidRDefault="0061451D" w:rsidP="0061451D">
      <w:pPr>
        <w:autoSpaceDE w:val="0"/>
        <w:autoSpaceDN w:val="0"/>
        <w:adjustRightInd w:val="0"/>
        <w:spacing w:before="60" w:after="60" w:line="276" w:lineRule="auto"/>
        <w:ind w:left="851" w:hanging="851"/>
        <w:jc w:val="both"/>
        <w:rPr>
          <w:rFonts w:cstheme="minorHAnsi"/>
          <w:b/>
          <w:bCs/>
        </w:rPr>
      </w:pPr>
      <w:r w:rsidRPr="006522BF">
        <w:rPr>
          <w:rFonts w:cstheme="minorHAnsi"/>
          <w:b/>
          <w:bCs/>
        </w:rPr>
        <w:t>Część 5</w:t>
      </w:r>
    </w:p>
    <w:p w14:paraId="0C226A40" w14:textId="7051CF0C" w:rsidR="00F20D21" w:rsidRPr="00DD5188" w:rsidRDefault="0061451D" w:rsidP="00DD5188">
      <w:pPr>
        <w:spacing w:after="200" w:line="276" w:lineRule="auto"/>
        <w:ind w:left="709" w:hanging="425"/>
        <w:contextualSpacing/>
        <w:jc w:val="both"/>
        <w:rPr>
          <w:rFonts w:eastAsia="Calibri" w:cstheme="minorHAnsi"/>
        </w:rPr>
      </w:pPr>
      <w:r w:rsidRPr="006522BF">
        <w:rPr>
          <w:rFonts w:cstheme="minorHAnsi"/>
          <w:b/>
          <w:bCs/>
        </w:rPr>
        <w:t xml:space="preserve">    - </w:t>
      </w:r>
      <w:r w:rsidR="00F35B96">
        <w:rPr>
          <w:rFonts w:cstheme="minorHAnsi"/>
          <w:b/>
          <w:bCs/>
        </w:rPr>
        <w:t xml:space="preserve"> </w:t>
      </w:r>
      <w:r w:rsidR="00F35B96" w:rsidRPr="00F35B96">
        <w:rPr>
          <w:rFonts w:cstheme="minorHAnsi"/>
        </w:rPr>
        <w:t>dysponowania</w:t>
      </w:r>
      <w:r w:rsidR="00F35B96">
        <w:rPr>
          <w:rFonts w:cstheme="minorHAnsi"/>
          <w:b/>
          <w:bCs/>
        </w:rPr>
        <w:t xml:space="preserve"> </w:t>
      </w:r>
      <w:r w:rsidRPr="006522BF">
        <w:rPr>
          <w:rFonts w:eastAsia="Calibri" w:cstheme="minorHAnsi"/>
        </w:rPr>
        <w:t xml:space="preserve">co najmniej jedną (1)  osobą posiadającą </w:t>
      </w:r>
      <w:r w:rsidRPr="006522BF">
        <w:rPr>
          <w:rFonts w:eastAsia="Calibri" w:cstheme="minorHAnsi"/>
          <w:b/>
          <w:bCs/>
        </w:rPr>
        <w:t xml:space="preserve">uprawnienia do kierowania robotami budowlanymi w specjalności: instalacyjnej w zakresie instalacji i urządzeń cieplnych, wentylacyjnych, gazowych, wodociągowych i kanalizacyjnych </w:t>
      </w:r>
      <w:r w:rsidRPr="006522BF">
        <w:rPr>
          <w:rFonts w:eastAsia="Calibri" w:cstheme="minorHAnsi"/>
        </w:rPr>
        <w:t>lub  odpowiadające im uprawnienia wydane na podstawie wcześniej obowiązujących przepisów;</w:t>
      </w:r>
    </w:p>
    <w:p w14:paraId="43B9697D" w14:textId="77777777" w:rsidR="00322059" w:rsidRDefault="00322059" w:rsidP="00D46122">
      <w:pPr>
        <w:autoSpaceDE w:val="0"/>
        <w:autoSpaceDN w:val="0"/>
        <w:adjustRightInd w:val="0"/>
        <w:spacing w:before="60" w:after="60" w:line="276" w:lineRule="auto"/>
        <w:jc w:val="both"/>
        <w:rPr>
          <w:rFonts w:cstheme="minorHAnsi"/>
          <w:b/>
          <w:bCs/>
        </w:rPr>
      </w:pPr>
    </w:p>
    <w:p w14:paraId="0E60DCEC" w14:textId="77777777" w:rsidR="00322059" w:rsidRDefault="00322059" w:rsidP="00D46122">
      <w:pPr>
        <w:autoSpaceDE w:val="0"/>
        <w:autoSpaceDN w:val="0"/>
        <w:adjustRightInd w:val="0"/>
        <w:spacing w:before="60" w:after="60" w:line="276" w:lineRule="auto"/>
        <w:jc w:val="both"/>
        <w:rPr>
          <w:rFonts w:cstheme="minorHAnsi"/>
          <w:b/>
          <w:bCs/>
        </w:rPr>
      </w:pPr>
    </w:p>
    <w:p w14:paraId="0FEB4B3D" w14:textId="3B10CBA2" w:rsidR="0061451D" w:rsidRPr="00356745" w:rsidRDefault="0061451D" w:rsidP="00D46122">
      <w:pPr>
        <w:autoSpaceDE w:val="0"/>
        <w:autoSpaceDN w:val="0"/>
        <w:adjustRightInd w:val="0"/>
        <w:spacing w:before="60" w:after="60" w:line="276" w:lineRule="auto"/>
        <w:jc w:val="both"/>
        <w:rPr>
          <w:rFonts w:cstheme="minorHAnsi"/>
          <w:b/>
          <w:bCs/>
        </w:rPr>
      </w:pPr>
      <w:r w:rsidRPr="00356745">
        <w:rPr>
          <w:rFonts w:cstheme="minorHAnsi"/>
          <w:b/>
          <w:bCs/>
        </w:rPr>
        <w:lastRenderedPageBreak/>
        <w:t>C</w:t>
      </w:r>
      <w:r>
        <w:rPr>
          <w:rFonts w:cstheme="minorHAnsi"/>
          <w:b/>
          <w:bCs/>
        </w:rPr>
        <w:t>zęść 6</w:t>
      </w:r>
    </w:p>
    <w:p w14:paraId="50B20DCB" w14:textId="4CC271F5" w:rsidR="0061451D" w:rsidRPr="0067176E" w:rsidRDefault="0061451D" w:rsidP="0061451D">
      <w:pPr>
        <w:spacing w:after="200" w:line="276" w:lineRule="auto"/>
        <w:ind w:left="709" w:hanging="283"/>
        <w:contextualSpacing/>
        <w:jc w:val="both"/>
        <w:rPr>
          <w:rFonts w:eastAsia="Calibri" w:cstheme="minorHAnsi"/>
        </w:rPr>
      </w:pPr>
      <w:r w:rsidRPr="0067176E">
        <w:rPr>
          <w:rFonts w:cstheme="minorHAnsi"/>
          <w:b/>
          <w:bCs/>
        </w:rPr>
        <w:t xml:space="preserve">-  </w:t>
      </w:r>
      <w:r w:rsidR="00F35B96">
        <w:rPr>
          <w:rFonts w:cstheme="minorHAnsi"/>
          <w:b/>
          <w:bCs/>
        </w:rPr>
        <w:t xml:space="preserve"> </w:t>
      </w:r>
      <w:r w:rsidR="00F35B96" w:rsidRPr="00F35B96">
        <w:rPr>
          <w:rFonts w:cstheme="minorHAnsi"/>
        </w:rPr>
        <w:t>dysponowania</w:t>
      </w:r>
      <w:r w:rsidRPr="00F35B96">
        <w:rPr>
          <w:rFonts w:cstheme="minorHAnsi"/>
        </w:rPr>
        <w:t xml:space="preserve"> </w:t>
      </w:r>
      <w:r w:rsidRPr="0067176E">
        <w:rPr>
          <w:rFonts w:eastAsia="Calibri" w:cstheme="minorHAnsi"/>
        </w:rPr>
        <w:t xml:space="preserve">co najmniej jedną (1)  osobą posiadającą </w:t>
      </w:r>
      <w:r w:rsidRPr="0067176E">
        <w:rPr>
          <w:rFonts w:eastAsia="Calibri" w:cstheme="minorHAnsi"/>
          <w:b/>
          <w:bCs/>
        </w:rPr>
        <w:t xml:space="preserve">uprawnienia do kierowania robotami budowlanymi w specjalności: </w:t>
      </w:r>
      <w:proofErr w:type="spellStart"/>
      <w:r w:rsidRPr="0067176E">
        <w:rPr>
          <w:rFonts w:eastAsia="Calibri" w:cstheme="minorHAnsi"/>
          <w:b/>
          <w:bCs/>
        </w:rPr>
        <w:t>konstrukcyjno</w:t>
      </w:r>
      <w:proofErr w:type="spellEnd"/>
      <w:r w:rsidRPr="0067176E">
        <w:rPr>
          <w:rFonts w:eastAsia="Calibri" w:cstheme="minorHAnsi"/>
          <w:b/>
          <w:bCs/>
        </w:rPr>
        <w:t xml:space="preserve"> – budowlanej,</w:t>
      </w:r>
      <w:r w:rsidRPr="0067176E">
        <w:rPr>
          <w:rFonts w:eastAsia="Calibri" w:cstheme="minorHAnsi"/>
        </w:rPr>
        <w:t xml:space="preserve"> lub odpowiadające im uprawnienia wydane na podstawie wcześniej obowiązujących przepisów, </w:t>
      </w:r>
    </w:p>
    <w:p w14:paraId="34E32B9C" w14:textId="77777777" w:rsidR="002538DF" w:rsidRDefault="0061451D" w:rsidP="002538DF">
      <w:pPr>
        <w:spacing w:after="200" w:line="276" w:lineRule="auto"/>
        <w:ind w:left="709" w:hanging="283"/>
        <w:contextualSpacing/>
        <w:jc w:val="both"/>
        <w:rPr>
          <w:rFonts w:eastAsia="Calibri" w:cstheme="minorHAnsi"/>
        </w:rPr>
      </w:pPr>
      <w:r w:rsidRPr="0067176E">
        <w:rPr>
          <w:rFonts w:eastAsia="Calibri" w:cstheme="minorHAnsi"/>
        </w:rPr>
        <w:t xml:space="preserve"> - </w:t>
      </w:r>
      <w:r w:rsidR="00F35B96">
        <w:rPr>
          <w:rFonts w:eastAsia="Calibri" w:cstheme="minorHAnsi"/>
        </w:rPr>
        <w:t xml:space="preserve"> </w:t>
      </w:r>
      <w:r w:rsidRPr="0067176E">
        <w:rPr>
          <w:rFonts w:eastAsia="Calibri" w:cstheme="minorHAnsi"/>
        </w:rPr>
        <w:t xml:space="preserve"> </w:t>
      </w:r>
      <w:r w:rsidR="00F35B96">
        <w:rPr>
          <w:rFonts w:eastAsia="Calibri" w:cstheme="minorHAnsi"/>
        </w:rPr>
        <w:t xml:space="preserve">dysponowania </w:t>
      </w:r>
      <w:r w:rsidRPr="0067176E">
        <w:rPr>
          <w:rFonts w:eastAsia="Calibri" w:cstheme="minorHAnsi"/>
        </w:rPr>
        <w:t xml:space="preserve">co najmniej jedną (1)  osobą posiadającą </w:t>
      </w:r>
      <w:r w:rsidRPr="0067176E">
        <w:rPr>
          <w:rFonts w:eastAsia="Calibri" w:cstheme="minorHAnsi"/>
          <w:b/>
          <w:bCs/>
        </w:rPr>
        <w:t>uprawnienia do kierowania robotami budowlanymi w specjalności: instalacyjnej w zakresie instalacji i urządzeń cieplnych, wentylacyjnych, gazowych, wodociągowych i kanalizacyjnych</w:t>
      </w:r>
      <w:r w:rsidRPr="0067176E">
        <w:rPr>
          <w:rFonts w:eastAsia="Calibri" w:cstheme="minorHAnsi"/>
        </w:rPr>
        <w:t xml:space="preserve"> lub  odpowiadające im uprawnienia wydane na podstawie wcześniej obowiązujących przepisów;</w:t>
      </w:r>
    </w:p>
    <w:p w14:paraId="79FC8A53" w14:textId="0B3AF3CC" w:rsidR="002538DF" w:rsidRPr="004755F7" w:rsidRDefault="002538DF" w:rsidP="002538DF">
      <w:pPr>
        <w:spacing w:after="200" w:line="276" w:lineRule="auto"/>
        <w:ind w:left="709" w:hanging="283"/>
        <w:contextualSpacing/>
        <w:jc w:val="both"/>
        <w:rPr>
          <w:rFonts w:eastAsia="Calibri" w:cstheme="minorHAnsi"/>
        </w:rPr>
      </w:pPr>
      <w:r>
        <w:rPr>
          <w:rFonts w:eastAsia="Calibri" w:cstheme="minorHAnsi"/>
        </w:rPr>
        <w:t xml:space="preserve"> -   dysponowania co najmniej jedną (1) osoba posiadającą </w:t>
      </w:r>
      <w:r w:rsidRPr="002538DF">
        <w:rPr>
          <w:rFonts w:ascii="Calibri" w:hAnsi="Calibri" w:cs="Calibri"/>
          <w:b/>
          <w:bCs/>
          <w:lang w:eastAsia="pl-PL"/>
        </w:rPr>
        <w:t>uprawnienia do kierowania robotami budowlanymi w specjalności: instalacyjnej w zakresie</w:t>
      </w:r>
      <w:r>
        <w:rPr>
          <w:rFonts w:eastAsia="Calibri" w:cstheme="minorHAnsi"/>
        </w:rPr>
        <w:t xml:space="preserve"> </w:t>
      </w:r>
      <w:r w:rsidRPr="002538DF">
        <w:rPr>
          <w:rFonts w:ascii="Calibri" w:eastAsia="Times New Roman" w:hAnsi="Calibri" w:cs="Calibri"/>
          <w:b/>
          <w:bCs/>
          <w:lang w:eastAsia="pl-PL"/>
        </w:rPr>
        <w:t>sieci, instalacji i urządzeń elektrycznych i elektroenergetycznych</w:t>
      </w:r>
      <w:r>
        <w:rPr>
          <w:rFonts w:eastAsia="Calibri" w:cstheme="minorHAnsi"/>
        </w:rPr>
        <w:t xml:space="preserve"> </w:t>
      </w:r>
      <w:r w:rsidRPr="002538DF">
        <w:rPr>
          <w:rFonts w:ascii="Calibri" w:eastAsia="Times New Roman" w:hAnsi="Calibri" w:cs="Calibri"/>
          <w:lang w:eastAsia="pl-PL"/>
        </w:rPr>
        <w:t>lub  odpowiadające im uprawnienia wydane na podstawie wcześniej obowiązujących przepisów;</w:t>
      </w:r>
    </w:p>
    <w:p w14:paraId="39C5044B" w14:textId="4102C376" w:rsidR="00356745" w:rsidRDefault="00432A6B" w:rsidP="00356745">
      <w:pPr>
        <w:pStyle w:val="pkt"/>
        <w:autoSpaceDE w:val="0"/>
        <w:autoSpaceDN w:val="0"/>
        <w:adjustRightInd w:val="0"/>
        <w:spacing w:before="0" w:after="0" w:line="276" w:lineRule="auto"/>
        <w:ind w:left="567" w:hanging="567"/>
        <w:rPr>
          <w:rFonts w:asciiTheme="minorHAnsi" w:hAnsiTheme="minorHAnsi" w:cstheme="minorHAnsi"/>
          <w:b/>
          <w:iCs/>
          <w:sz w:val="22"/>
          <w:szCs w:val="22"/>
        </w:rPr>
      </w:pPr>
      <w:r w:rsidRPr="00405BBD">
        <w:rPr>
          <w:rFonts w:asciiTheme="minorHAnsi" w:hAnsiTheme="minorHAnsi" w:cstheme="minorHAnsi"/>
          <w:b/>
          <w:iCs/>
          <w:sz w:val="22"/>
          <w:szCs w:val="22"/>
        </w:rPr>
        <w:t xml:space="preserve">Część </w:t>
      </w:r>
      <w:r w:rsidR="00286A54">
        <w:rPr>
          <w:rFonts w:asciiTheme="minorHAnsi" w:hAnsiTheme="minorHAnsi" w:cstheme="minorHAnsi"/>
          <w:b/>
          <w:iCs/>
          <w:sz w:val="22"/>
          <w:szCs w:val="22"/>
        </w:rPr>
        <w:t>7</w:t>
      </w:r>
      <w:r w:rsidRPr="00405BBD">
        <w:rPr>
          <w:rFonts w:asciiTheme="minorHAnsi" w:hAnsiTheme="minorHAnsi" w:cstheme="minorHAnsi"/>
          <w:b/>
          <w:iCs/>
          <w:sz w:val="22"/>
          <w:szCs w:val="22"/>
        </w:rPr>
        <w:t xml:space="preserve"> </w:t>
      </w:r>
    </w:p>
    <w:p w14:paraId="0799CAE7" w14:textId="77777777" w:rsidR="00B27079" w:rsidRPr="00B27079" w:rsidRDefault="00B27079" w:rsidP="00B27079">
      <w:pPr>
        <w:spacing w:line="276" w:lineRule="auto"/>
        <w:jc w:val="both"/>
        <w:rPr>
          <w:rFonts w:eastAsia="Times New Roman" w:cstheme="minorHAnsi"/>
          <w:b/>
        </w:rPr>
      </w:pPr>
      <w:r w:rsidRPr="00356745">
        <w:rPr>
          <w:rFonts w:eastAsia="Times New Roman" w:cstheme="minorHAnsi"/>
        </w:rPr>
        <w:t xml:space="preserve">Na podstawie art. 112 ustawy </w:t>
      </w:r>
      <w:proofErr w:type="spellStart"/>
      <w:r w:rsidRPr="00356745">
        <w:rPr>
          <w:rFonts w:eastAsia="Times New Roman" w:cstheme="minorHAnsi"/>
        </w:rPr>
        <w:t>Pzp</w:t>
      </w:r>
      <w:proofErr w:type="spellEnd"/>
      <w:r w:rsidRPr="00356745">
        <w:rPr>
          <w:rFonts w:eastAsia="Times New Roman" w:cstheme="minorHAnsi"/>
        </w:rPr>
        <w:t xml:space="preserve">, </w:t>
      </w:r>
      <w:r w:rsidRPr="00356745">
        <w:rPr>
          <w:rFonts w:cstheme="minorHAnsi"/>
        </w:rPr>
        <w:t>Zamawiający określa warunki udziału w postępowaniu dotyczące:</w:t>
      </w:r>
      <w:r>
        <w:rPr>
          <w:rFonts w:eastAsia="Times New Roman" w:cstheme="minorHAnsi"/>
          <w:b/>
        </w:rPr>
        <w:t xml:space="preserve"> </w:t>
      </w:r>
      <w:r w:rsidRPr="00B27079">
        <w:rPr>
          <w:rFonts w:eastAsiaTheme="majorEastAsia" w:cstheme="minorHAnsi"/>
          <w:b/>
        </w:rPr>
        <w:t>zdolności technicznej lub zawodowej:</w:t>
      </w:r>
    </w:p>
    <w:p w14:paraId="090822F5" w14:textId="64D7EF4B" w:rsidR="0061451D" w:rsidRDefault="0061451D" w:rsidP="003D7326">
      <w:pPr>
        <w:pStyle w:val="Standard"/>
        <w:spacing w:line="276" w:lineRule="auto"/>
        <w:jc w:val="both"/>
        <w:rPr>
          <w:rFonts w:asciiTheme="minorHAnsi" w:hAnsiTheme="minorHAnsi" w:cstheme="minorHAnsi"/>
          <w:bCs/>
          <w:iCs/>
          <w:sz w:val="22"/>
          <w:szCs w:val="22"/>
        </w:rPr>
      </w:pPr>
      <w:r w:rsidRPr="00465100">
        <w:rPr>
          <w:rFonts w:asciiTheme="minorHAnsi" w:hAnsiTheme="minorHAnsi" w:cstheme="minorHAnsi"/>
          <w:bCs/>
          <w:iCs/>
          <w:sz w:val="22"/>
          <w:szCs w:val="22"/>
        </w:rPr>
        <w:t xml:space="preserve">Zamawiający uzna warunek za spełniony, jeżeli Wykonawca wykaże, że w okresie ostatnich </w:t>
      </w:r>
      <w:r w:rsidR="008276C6">
        <w:rPr>
          <w:rFonts w:asciiTheme="minorHAnsi" w:hAnsiTheme="minorHAnsi" w:cstheme="minorHAnsi"/>
          <w:bCs/>
          <w:iCs/>
          <w:sz w:val="22"/>
          <w:szCs w:val="22"/>
        </w:rPr>
        <w:t>8</w:t>
      </w:r>
      <w:r w:rsidRPr="00465100">
        <w:rPr>
          <w:rFonts w:asciiTheme="minorHAnsi" w:hAnsiTheme="minorHAnsi" w:cstheme="minorHAnsi"/>
          <w:bCs/>
          <w:iCs/>
          <w:sz w:val="22"/>
          <w:szCs w:val="22"/>
        </w:rPr>
        <w:t xml:space="preserve"> lat  przed upływem terminu składania ofert, a jeżeli okres prowadzenia działalności jest krótszy – w tym okresie, należycie</w:t>
      </w:r>
      <w:r w:rsidR="00DB48F1">
        <w:rPr>
          <w:rFonts w:asciiTheme="minorHAnsi" w:hAnsiTheme="minorHAnsi" w:cstheme="minorHAnsi"/>
          <w:bCs/>
          <w:iCs/>
          <w:sz w:val="22"/>
          <w:szCs w:val="22"/>
        </w:rPr>
        <w:t>:</w:t>
      </w:r>
      <w:r w:rsidRPr="00465100">
        <w:rPr>
          <w:rFonts w:asciiTheme="minorHAnsi" w:hAnsiTheme="minorHAnsi" w:cstheme="minorHAnsi"/>
          <w:bCs/>
          <w:iCs/>
          <w:sz w:val="22"/>
          <w:szCs w:val="22"/>
        </w:rPr>
        <w:t xml:space="preserve"> </w:t>
      </w:r>
    </w:p>
    <w:p w14:paraId="1388A3D3" w14:textId="2A64AA09" w:rsidR="004960AE" w:rsidRPr="00CE160D" w:rsidRDefault="00DB011C" w:rsidP="00DB48F1">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a) wykonał co najmniej </w:t>
      </w:r>
      <w:r w:rsidRPr="00A92C87">
        <w:rPr>
          <w:rFonts w:asciiTheme="minorHAnsi" w:hAnsiTheme="minorHAnsi" w:cstheme="minorHAnsi"/>
          <w:b/>
          <w:iCs/>
          <w:sz w:val="22"/>
          <w:szCs w:val="22"/>
        </w:rPr>
        <w:t xml:space="preserve">jedną </w:t>
      </w:r>
      <w:r w:rsidR="00FD1BA5" w:rsidRPr="00A92C87">
        <w:rPr>
          <w:rFonts w:asciiTheme="minorHAnsi" w:hAnsiTheme="minorHAnsi" w:cstheme="minorHAnsi"/>
          <w:b/>
          <w:iCs/>
          <w:sz w:val="22"/>
          <w:szCs w:val="22"/>
        </w:rPr>
        <w:t xml:space="preserve">(1) </w:t>
      </w:r>
      <w:r w:rsidRPr="00A92C87">
        <w:rPr>
          <w:rFonts w:asciiTheme="minorHAnsi" w:hAnsiTheme="minorHAnsi" w:cstheme="minorHAnsi"/>
          <w:b/>
          <w:iCs/>
          <w:sz w:val="22"/>
          <w:szCs w:val="22"/>
        </w:rPr>
        <w:t>robotę budowlaną</w:t>
      </w:r>
      <w:r>
        <w:rPr>
          <w:rFonts w:asciiTheme="minorHAnsi" w:hAnsiTheme="minorHAnsi" w:cstheme="minorHAnsi"/>
          <w:bCs/>
          <w:iCs/>
          <w:sz w:val="22"/>
          <w:szCs w:val="22"/>
        </w:rPr>
        <w:t>, polegającą na budowie, przebudowie</w:t>
      </w:r>
      <w:r w:rsidR="00F35B96">
        <w:rPr>
          <w:rFonts w:asciiTheme="minorHAnsi" w:hAnsiTheme="minorHAnsi" w:cstheme="minorHAnsi"/>
          <w:bCs/>
          <w:iCs/>
          <w:sz w:val="22"/>
          <w:szCs w:val="22"/>
        </w:rPr>
        <w:t xml:space="preserve">, </w:t>
      </w:r>
      <w:r>
        <w:rPr>
          <w:rFonts w:asciiTheme="minorHAnsi" w:hAnsiTheme="minorHAnsi" w:cstheme="minorHAnsi"/>
          <w:bCs/>
          <w:iCs/>
          <w:sz w:val="22"/>
          <w:szCs w:val="22"/>
        </w:rPr>
        <w:t xml:space="preserve">odbudowie, modernizacji lub remoncie </w:t>
      </w:r>
      <w:r w:rsidR="004960AE">
        <w:rPr>
          <w:rFonts w:asciiTheme="minorHAnsi" w:hAnsiTheme="minorHAnsi" w:cstheme="minorHAnsi"/>
          <w:bCs/>
          <w:iCs/>
          <w:sz w:val="22"/>
          <w:szCs w:val="22"/>
        </w:rPr>
        <w:t>kanalizacji deszczowej</w:t>
      </w:r>
      <w:r>
        <w:rPr>
          <w:rFonts w:asciiTheme="minorHAnsi" w:hAnsiTheme="minorHAnsi" w:cstheme="minorHAnsi"/>
          <w:bCs/>
          <w:iCs/>
          <w:sz w:val="22"/>
          <w:szCs w:val="22"/>
        </w:rPr>
        <w:t xml:space="preserve"> </w:t>
      </w:r>
      <w:r w:rsidRPr="00222303">
        <w:rPr>
          <w:rFonts w:asciiTheme="minorHAnsi" w:hAnsiTheme="minorHAnsi" w:cstheme="minorHAnsi"/>
          <w:b/>
          <w:iCs/>
          <w:sz w:val="22"/>
          <w:szCs w:val="22"/>
        </w:rPr>
        <w:t xml:space="preserve">o długości co najmniej </w:t>
      </w:r>
      <w:r w:rsidR="0088523A">
        <w:rPr>
          <w:rFonts w:asciiTheme="minorHAnsi" w:hAnsiTheme="minorHAnsi" w:cstheme="minorHAnsi"/>
          <w:b/>
          <w:iCs/>
          <w:sz w:val="22"/>
          <w:szCs w:val="22"/>
        </w:rPr>
        <w:t>250</w:t>
      </w:r>
      <w:r w:rsidRPr="00222303">
        <w:rPr>
          <w:rFonts w:asciiTheme="minorHAnsi" w:hAnsiTheme="minorHAnsi" w:cstheme="minorHAnsi"/>
          <w:b/>
          <w:iCs/>
          <w:sz w:val="22"/>
          <w:szCs w:val="22"/>
        </w:rPr>
        <w:t xml:space="preserve"> metrów</w:t>
      </w:r>
      <w:r w:rsidR="00CE160D">
        <w:rPr>
          <w:rFonts w:asciiTheme="minorHAnsi" w:hAnsiTheme="minorHAnsi" w:cstheme="minorHAnsi"/>
          <w:b/>
          <w:iCs/>
          <w:sz w:val="22"/>
          <w:szCs w:val="22"/>
        </w:rPr>
        <w:t xml:space="preserve"> </w:t>
      </w:r>
      <w:r w:rsidR="00CE160D" w:rsidRPr="00CE160D">
        <w:rPr>
          <w:rFonts w:asciiTheme="minorHAnsi" w:hAnsiTheme="minorHAnsi" w:cstheme="minorHAnsi"/>
          <w:bCs/>
          <w:iCs/>
          <w:sz w:val="22"/>
          <w:szCs w:val="22"/>
        </w:rPr>
        <w:t>oraz</w:t>
      </w:r>
    </w:p>
    <w:p w14:paraId="29F309FE" w14:textId="6BD32BE4" w:rsidR="0079148B" w:rsidRDefault="00964DE1" w:rsidP="0079148B">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b</w:t>
      </w:r>
      <w:r w:rsidR="004960AE">
        <w:rPr>
          <w:rFonts w:asciiTheme="minorHAnsi" w:hAnsiTheme="minorHAnsi" w:cstheme="minorHAnsi"/>
          <w:bCs/>
          <w:iCs/>
          <w:sz w:val="22"/>
          <w:szCs w:val="22"/>
        </w:rPr>
        <w:t xml:space="preserve">) wykonał co najmniej  </w:t>
      </w:r>
      <w:r w:rsidR="004960AE" w:rsidRPr="00A92C87">
        <w:rPr>
          <w:rFonts w:asciiTheme="minorHAnsi" w:hAnsiTheme="minorHAnsi" w:cstheme="minorHAnsi"/>
          <w:b/>
          <w:iCs/>
          <w:sz w:val="22"/>
          <w:szCs w:val="22"/>
        </w:rPr>
        <w:t xml:space="preserve">jedną </w:t>
      </w:r>
      <w:r w:rsidR="007E1FE5" w:rsidRPr="00A92C87">
        <w:rPr>
          <w:rFonts w:asciiTheme="minorHAnsi" w:hAnsiTheme="minorHAnsi" w:cstheme="minorHAnsi"/>
          <w:b/>
          <w:iCs/>
          <w:sz w:val="22"/>
          <w:szCs w:val="22"/>
        </w:rPr>
        <w:t xml:space="preserve">(1) </w:t>
      </w:r>
      <w:r w:rsidR="004960AE" w:rsidRPr="00A92C87">
        <w:rPr>
          <w:rFonts w:asciiTheme="minorHAnsi" w:hAnsiTheme="minorHAnsi" w:cstheme="minorHAnsi"/>
          <w:b/>
          <w:iCs/>
          <w:sz w:val="22"/>
          <w:szCs w:val="22"/>
        </w:rPr>
        <w:t>robotę budowlaną</w:t>
      </w:r>
      <w:r w:rsidR="004960AE">
        <w:rPr>
          <w:rFonts w:asciiTheme="minorHAnsi" w:hAnsiTheme="minorHAnsi" w:cstheme="minorHAnsi"/>
          <w:bCs/>
          <w:iCs/>
          <w:sz w:val="22"/>
          <w:szCs w:val="22"/>
        </w:rPr>
        <w:t>, polegającą na budowie, przebudowie</w:t>
      </w:r>
      <w:r w:rsidR="00F35B96">
        <w:rPr>
          <w:rFonts w:asciiTheme="minorHAnsi" w:hAnsiTheme="minorHAnsi" w:cstheme="minorHAnsi"/>
          <w:bCs/>
          <w:iCs/>
          <w:sz w:val="22"/>
          <w:szCs w:val="22"/>
        </w:rPr>
        <w:t xml:space="preserve">, </w:t>
      </w:r>
      <w:r w:rsidR="004960AE">
        <w:rPr>
          <w:rFonts w:asciiTheme="minorHAnsi" w:hAnsiTheme="minorHAnsi" w:cstheme="minorHAnsi"/>
          <w:bCs/>
          <w:iCs/>
          <w:sz w:val="22"/>
          <w:szCs w:val="22"/>
        </w:rPr>
        <w:t xml:space="preserve">odbudowie, modernizacji lub remoncie zbiornika </w:t>
      </w:r>
      <w:r w:rsidR="00F35B96">
        <w:rPr>
          <w:rFonts w:asciiTheme="minorHAnsi" w:hAnsiTheme="minorHAnsi" w:cstheme="minorHAnsi"/>
          <w:bCs/>
          <w:iCs/>
          <w:sz w:val="22"/>
          <w:szCs w:val="22"/>
        </w:rPr>
        <w:t>betonowego</w:t>
      </w:r>
      <w:r w:rsidR="004960AE">
        <w:rPr>
          <w:rFonts w:asciiTheme="minorHAnsi" w:hAnsiTheme="minorHAnsi" w:cstheme="minorHAnsi"/>
          <w:bCs/>
          <w:iCs/>
          <w:sz w:val="22"/>
          <w:szCs w:val="22"/>
        </w:rPr>
        <w:t xml:space="preserve"> </w:t>
      </w:r>
      <w:r w:rsidR="004960AE" w:rsidRPr="00222303">
        <w:rPr>
          <w:rFonts w:asciiTheme="minorHAnsi" w:hAnsiTheme="minorHAnsi" w:cstheme="minorHAnsi"/>
          <w:b/>
          <w:iCs/>
          <w:sz w:val="22"/>
          <w:szCs w:val="22"/>
        </w:rPr>
        <w:t>o wielkości powyżej 2000 m3</w:t>
      </w:r>
      <w:r w:rsidR="00CE160D">
        <w:rPr>
          <w:rFonts w:asciiTheme="minorHAnsi" w:hAnsiTheme="minorHAnsi" w:cstheme="minorHAnsi"/>
          <w:bCs/>
          <w:iCs/>
          <w:sz w:val="22"/>
          <w:szCs w:val="22"/>
        </w:rPr>
        <w:t xml:space="preserve"> oraz </w:t>
      </w:r>
    </w:p>
    <w:p w14:paraId="403FFE84" w14:textId="3E241CDA" w:rsidR="00DE49DE" w:rsidRDefault="00964DE1" w:rsidP="003D7326">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c</w:t>
      </w:r>
      <w:r w:rsidR="004960AE">
        <w:rPr>
          <w:rFonts w:asciiTheme="minorHAnsi" w:hAnsiTheme="minorHAnsi" w:cstheme="minorHAnsi"/>
          <w:bCs/>
          <w:iCs/>
          <w:sz w:val="22"/>
          <w:szCs w:val="22"/>
        </w:rPr>
        <w:t xml:space="preserve">) </w:t>
      </w:r>
      <w:r w:rsidR="007E1FE5">
        <w:rPr>
          <w:rFonts w:asciiTheme="minorHAnsi" w:hAnsiTheme="minorHAnsi" w:cstheme="minorHAnsi"/>
          <w:bCs/>
          <w:iCs/>
          <w:sz w:val="22"/>
          <w:szCs w:val="22"/>
        </w:rPr>
        <w:t xml:space="preserve"> </w:t>
      </w:r>
      <w:r w:rsidR="004960AE">
        <w:rPr>
          <w:rFonts w:asciiTheme="minorHAnsi" w:hAnsiTheme="minorHAnsi" w:cstheme="minorHAnsi"/>
          <w:bCs/>
          <w:iCs/>
          <w:sz w:val="22"/>
          <w:szCs w:val="22"/>
        </w:rPr>
        <w:t xml:space="preserve">wykonał co najmniej </w:t>
      </w:r>
      <w:r w:rsidR="00C462D7">
        <w:rPr>
          <w:rFonts w:asciiTheme="minorHAnsi" w:hAnsiTheme="minorHAnsi" w:cstheme="minorHAnsi"/>
          <w:bCs/>
          <w:iCs/>
          <w:sz w:val="22"/>
          <w:szCs w:val="22"/>
        </w:rPr>
        <w:t xml:space="preserve"> </w:t>
      </w:r>
      <w:r w:rsidR="00C462D7" w:rsidRPr="00A92C87">
        <w:rPr>
          <w:rFonts w:asciiTheme="minorHAnsi" w:hAnsiTheme="minorHAnsi" w:cstheme="minorHAnsi"/>
          <w:b/>
          <w:iCs/>
          <w:sz w:val="22"/>
          <w:szCs w:val="22"/>
        </w:rPr>
        <w:t>dwa (2)</w:t>
      </w:r>
      <w:r w:rsidR="004960AE" w:rsidRPr="00A92C87">
        <w:rPr>
          <w:rFonts w:asciiTheme="minorHAnsi" w:hAnsiTheme="minorHAnsi" w:cstheme="minorHAnsi"/>
          <w:b/>
          <w:iCs/>
          <w:sz w:val="22"/>
          <w:szCs w:val="22"/>
        </w:rPr>
        <w:t xml:space="preserve"> </w:t>
      </w:r>
      <w:r w:rsidR="00DE49DE" w:rsidRPr="00A92C87">
        <w:rPr>
          <w:rFonts w:asciiTheme="minorHAnsi" w:hAnsiTheme="minorHAnsi" w:cstheme="minorHAnsi"/>
          <w:b/>
          <w:iCs/>
          <w:sz w:val="22"/>
          <w:szCs w:val="22"/>
        </w:rPr>
        <w:t>projekty</w:t>
      </w:r>
      <w:r w:rsidR="00DE49DE">
        <w:rPr>
          <w:rFonts w:asciiTheme="minorHAnsi" w:hAnsiTheme="minorHAnsi" w:cstheme="minorHAnsi"/>
          <w:bCs/>
          <w:iCs/>
          <w:sz w:val="22"/>
          <w:szCs w:val="22"/>
        </w:rPr>
        <w:t xml:space="preserve"> dla systemów odprowadzania i retencji wód deszczowych w miastach z wykorzystaniem modelowania hydrodynamicznego w oprogramowaniu kompatybilnym                                 z systemami GIS, w tym dla co najmniej jednej zlewni </w:t>
      </w:r>
      <w:r w:rsidR="00DE49DE" w:rsidRPr="00222303">
        <w:rPr>
          <w:rFonts w:asciiTheme="minorHAnsi" w:hAnsiTheme="minorHAnsi" w:cstheme="minorHAnsi"/>
          <w:b/>
          <w:iCs/>
          <w:sz w:val="22"/>
          <w:szCs w:val="22"/>
        </w:rPr>
        <w:t xml:space="preserve">o powierzchni nie mniejszej niż </w:t>
      </w:r>
      <w:r w:rsidR="0088523A">
        <w:rPr>
          <w:rFonts w:asciiTheme="minorHAnsi" w:hAnsiTheme="minorHAnsi" w:cstheme="minorHAnsi"/>
          <w:b/>
          <w:iCs/>
          <w:sz w:val="22"/>
          <w:szCs w:val="22"/>
        </w:rPr>
        <w:t>25</w:t>
      </w:r>
      <w:r w:rsidR="00DE49DE" w:rsidRPr="00222303">
        <w:rPr>
          <w:rFonts w:asciiTheme="minorHAnsi" w:hAnsiTheme="minorHAnsi" w:cstheme="minorHAnsi"/>
          <w:b/>
          <w:iCs/>
          <w:sz w:val="22"/>
          <w:szCs w:val="22"/>
        </w:rPr>
        <w:t xml:space="preserve"> ha</w:t>
      </w:r>
      <w:r w:rsidR="00CE160D">
        <w:rPr>
          <w:rFonts w:asciiTheme="minorHAnsi" w:hAnsiTheme="minorHAnsi" w:cstheme="minorHAnsi"/>
          <w:bCs/>
          <w:iCs/>
          <w:sz w:val="22"/>
          <w:szCs w:val="22"/>
        </w:rPr>
        <w:t xml:space="preserve"> oraz </w:t>
      </w:r>
    </w:p>
    <w:p w14:paraId="5806FA77" w14:textId="111E8955" w:rsidR="004960AE" w:rsidRDefault="00964DE1" w:rsidP="003D7326">
      <w:pPr>
        <w:pStyle w:val="Standard"/>
        <w:spacing w:line="276" w:lineRule="auto"/>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d) </w:t>
      </w:r>
      <w:r w:rsidR="00EB6860">
        <w:rPr>
          <w:rFonts w:asciiTheme="minorHAnsi" w:hAnsiTheme="minorHAnsi" w:cstheme="minorHAnsi"/>
          <w:bCs/>
          <w:iCs/>
          <w:sz w:val="22"/>
          <w:szCs w:val="22"/>
        </w:rPr>
        <w:t xml:space="preserve"> </w:t>
      </w:r>
      <w:r w:rsidR="00DE49DE">
        <w:rPr>
          <w:rFonts w:asciiTheme="minorHAnsi" w:hAnsiTheme="minorHAnsi" w:cstheme="minorHAnsi"/>
          <w:bCs/>
          <w:iCs/>
          <w:sz w:val="22"/>
          <w:szCs w:val="22"/>
        </w:rPr>
        <w:t xml:space="preserve">wdrożył co najmniej </w:t>
      </w:r>
      <w:r w:rsidR="00DE49DE" w:rsidRPr="00A92C87">
        <w:rPr>
          <w:rFonts w:asciiTheme="minorHAnsi" w:hAnsiTheme="minorHAnsi" w:cstheme="minorHAnsi"/>
          <w:b/>
          <w:iCs/>
          <w:sz w:val="22"/>
          <w:szCs w:val="22"/>
        </w:rPr>
        <w:t xml:space="preserve">jedno </w:t>
      </w:r>
      <w:r w:rsidR="00C462D7" w:rsidRPr="00A92C87">
        <w:rPr>
          <w:rFonts w:asciiTheme="minorHAnsi" w:hAnsiTheme="minorHAnsi" w:cstheme="minorHAnsi"/>
          <w:b/>
          <w:iCs/>
          <w:sz w:val="22"/>
          <w:szCs w:val="22"/>
        </w:rPr>
        <w:t xml:space="preserve">(1) </w:t>
      </w:r>
      <w:r w:rsidR="00DE49DE" w:rsidRPr="00A92C87">
        <w:rPr>
          <w:rFonts w:asciiTheme="minorHAnsi" w:hAnsiTheme="minorHAnsi" w:cstheme="minorHAnsi"/>
          <w:b/>
          <w:iCs/>
          <w:sz w:val="22"/>
          <w:szCs w:val="22"/>
        </w:rPr>
        <w:t xml:space="preserve">oprogramowanie </w:t>
      </w:r>
      <w:r w:rsidR="00DE49DE">
        <w:rPr>
          <w:rFonts w:asciiTheme="minorHAnsi" w:hAnsiTheme="minorHAnsi" w:cstheme="minorHAnsi"/>
          <w:bCs/>
          <w:iCs/>
          <w:sz w:val="22"/>
          <w:szCs w:val="22"/>
        </w:rPr>
        <w:t xml:space="preserve">typu GIS do zarządzania siecią kanalizacji deszczowej i rowów, w nowoczesnej formie oprogramowania jako usługi </w:t>
      </w:r>
      <w:proofErr w:type="spellStart"/>
      <w:r w:rsidR="00DE49DE">
        <w:rPr>
          <w:rFonts w:asciiTheme="minorHAnsi" w:hAnsiTheme="minorHAnsi" w:cstheme="minorHAnsi"/>
          <w:bCs/>
          <w:iCs/>
          <w:sz w:val="22"/>
          <w:szCs w:val="22"/>
        </w:rPr>
        <w:t>Saas</w:t>
      </w:r>
      <w:proofErr w:type="spellEnd"/>
      <w:r w:rsidR="00DE49DE">
        <w:rPr>
          <w:rFonts w:asciiTheme="minorHAnsi" w:hAnsiTheme="minorHAnsi" w:cstheme="minorHAnsi"/>
          <w:bCs/>
          <w:iCs/>
          <w:sz w:val="22"/>
          <w:szCs w:val="22"/>
        </w:rPr>
        <w:t xml:space="preserve"> (software as a service), obejmujące wizualizację systemu na mapach, bazę danych obiektów i kanalizacji na potrzeby bieżącego utrzymania sieci w mieście </w:t>
      </w:r>
      <w:r w:rsidR="00DE49DE" w:rsidRPr="00222303">
        <w:rPr>
          <w:rFonts w:asciiTheme="minorHAnsi" w:hAnsiTheme="minorHAnsi" w:cstheme="minorHAnsi"/>
          <w:b/>
          <w:iCs/>
          <w:sz w:val="22"/>
          <w:szCs w:val="22"/>
        </w:rPr>
        <w:t>o liczbie mieszkańcó</w:t>
      </w:r>
      <w:r w:rsidR="003D7326" w:rsidRPr="00222303">
        <w:rPr>
          <w:rFonts w:asciiTheme="minorHAnsi" w:hAnsiTheme="minorHAnsi" w:cstheme="minorHAnsi"/>
          <w:b/>
          <w:iCs/>
          <w:sz w:val="22"/>
          <w:szCs w:val="22"/>
        </w:rPr>
        <w:t>w</w:t>
      </w:r>
      <w:r w:rsidR="00DE49DE" w:rsidRPr="00222303">
        <w:rPr>
          <w:rFonts w:asciiTheme="minorHAnsi" w:hAnsiTheme="minorHAnsi" w:cstheme="minorHAnsi"/>
          <w:b/>
          <w:iCs/>
          <w:sz w:val="22"/>
          <w:szCs w:val="22"/>
        </w:rPr>
        <w:t xml:space="preserve"> co najmniej 2</w:t>
      </w:r>
      <w:r w:rsidR="00C462D7">
        <w:rPr>
          <w:rFonts w:asciiTheme="minorHAnsi" w:hAnsiTheme="minorHAnsi" w:cstheme="minorHAnsi"/>
          <w:b/>
          <w:iCs/>
          <w:sz w:val="22"/>
          <w:szCs w:val="22"/>
        </w:rPr>
        <w:t>0</w:t>
      </w:r>
      <w:r w:rsidR="000D335B">
        <w:rPr>
          <w:rFonts w:asciiTheme="minorHAnsi" w:hAnsiTheme="minorHAnsi" w:cstheme="minorHAnsi"/>
          <w:b/>
          <w:iCs/>
          <w:sz w:val="22"/>
          <w:szCs w:val="22"/>
        </w:rPr>
        <w:t> </w:t>
      </w:r>
      <w:r w:rsidR="003D7326" w:rsidRPr="00222303">
        <w:rPr>
          <w:rFonts w:asciiTheme="minorHAnsi" w:hAnsiTheme="minorHAnsi" w:cstheme="minorHAnsi"/>
          <w:b/>
          <w:iCs/>
          <w:sz w:val="22"/>
          <w:szCs w:val="22"/>
        </w:rPr>
        <w:t>000</w:t>
      </w:r>
      <w:r w:rsidR="000D335B">
        <w:rPr>
          <w:rFonts w:asciiTheme="minorHAnsi" w:hAnsiTheme="minorHAnsi" w:cstheme="minorHAnsi"/>
          <w:b/>
          <w:iCs/>
          <w:sz w:val="22"/>
          <w:szCs w:val="22"/>
        </w:rPr>
        <w:t>,</w:t>
      </w:r>
    </w:p>
    <w:p w14:paraId="4AF47362" w14:textId="77777777" w:rsidR="00AF0FEF" w:rsidRPr="00A92C87" w:rsidRDefault="00AF0FEF" w:rsidP="003D7326">
      <w:pPr>
        <w:pStyle w:val="Standard"/>
        <w:spacing w:line="276" w:lineRule="auto"/>
        <w:ind w:left="284" w:hanging="284"/>
        <w:jc w:val="both"/>
        <w:rPr>
          <w:rFonts w:asciiTheme="minorHAnsi" w:hAnsiTheme="minorHAnsi" w:cstheme="minorHAnsi"/>
          <w:bCs/>
          <w:i/>
          <w:sz w:val="16"/>
          <w:szCs w:val="16"/>
        </w:rPr>
      </w:pPr>
    </w:p>
    <w:p w14:paraId="56C69ECF" w14:textId="62B09AAB" w:rsidR="005D6ADE" w:rsidRPr="00AF0FEF" w:rsidRDefault="00AF0FEF" w:rsidP="00AF0FEF">
      <w:pPr>
        <w:pStyle w:val="Standard"/>
        <w:spacing w:line="276" w:lineRule="auto"/>
        <w:jc w:val="both"/>
        <w:rPr>
          <w:rFonts w:asciiTheme="minorHAnsi" w:hAnsiTheme="minorHAnsi" w:cstheme="minorHAnsi"/>
          <w:b/>
          <w:i/>
          <w:sz w:val="22"/>
          <w:szCs w:val="22"/>
        </w:rPr>
      </w:pPr>
      <w:r>
        <w:rPr>
          <w:rFonts w:asciiTheme="minorHAnsi" w:hAnsiTheme="minorHAnsi" w:cstheme="minorHAnsi"/>
          <w:b/>
          <w:i/>
          <w:sz w:val="22"/>
          <w:szCs w:val="22"/>
        </w:rPr>
        <w:t xml:space="preserve">Uwaga: </w:t>
      </w:r>
      <w:r w:rsidR="005D6ADE" w:rsidRPr="00AF0FEF">
        <w:rPr>
          <w:rFonts w:asciiTheme="minorHAnsi" w:hAnsiTheme="minorHAnsi" w:cstheme="minorHAnsi"/>
          <w:b/>
          <w:i/>
          <w:sz w:val="22"/>
          <w:szCs w:val="22"/>
        </w:rPr>
        <w:t xml:space="preserve">Wykonawca jest zobowiązany spełnić </w:t>
      </w:r>
      <w:r w:rsidR="00CE160D">
        <w:rPr>
          <w:rFonts w:asciiTheme="minorHAnsi" w:hAnsiTheme="minorHAnsi" w:cstheme="minorHAnsi"/>
          <w:b/>
          <w:i/>
          <w:sz w:val="22"/>
          <w:szCs w:val="22"/>
        </w:rPr>
        <w:t>ww.</w:t>
      </w:r>
      <w:r w:rsidR="005D6ADE" w:rsidRPr="00AF0FEF">
        <w:rPr>
          <w:rFonts w:asciiTheme="minorHAnsi" w:hAnsiTheme="minorHAnsi" w:cstheme="minorHAnsi"/>
          <w:b/>
          <w:i/>
          <w:sz w:val="22"/>
          <w:szCs w:val="22"/>
        </w:rPr>
        <w:t xml:space="preserve"> waru</w:t>
      </w:r>
      <w:r w:rsidR="00CE160D">
        <w:rPr>
          <w:rFonts w:asciiTheme="minorHAnsi" w:hAnsiTheme="minorHAnsi" w:cstheme="minorHAnsi"/>
          <w:b/>
          <w:i/>
          <w:sz w:val="22"/>
          <w:szCs w:val="22"/>
        </w:rPr>
        <w:t>nek</w:t>
      </w:r>
      <w:r w:rsidR="005D6ADE" w:rsidRPr="00AF0FEF">
        <w:rPr>
          <w:rFonts w:asciiTheme="minorHAnsi" w:hAnsiTheme="minorHAnsi" w:cstheme="minorHAnsi"/>
          <w:b/>
          <w:i/>
          <w:sz w:val="22"/>
          <w:szCs w:val="22"/>
        </w:rPr>
        <w:t xml:space="preserve"> łącznie, przy czym ww. prace</w:t>
      </w:r>
      <w:r w:rsidR="00CE160D">
        <w:rPr>
          <w:rFonts w:asciiTheme="minorHAnsi" w:hAnsiTheme="minorHAnsi" w:cstheme="minorHAnsi"/>
          <w:b/>
          <w:i/>
          <w:sz w:val="22"/>
          <w:szCs w:val="22"/>
        </w:rPr>
        <w:t>/usługi/roboty</w:t>
      </w:r>
      <w:r w:rsidR="005D6ADE" w:rsidRPr="00AF0FEF">
        <w:rPr>
          <w:rFonts w:asciiTheme="minorHAnsi" w:hAnsiTheme="minorHAnsi" w:cstheme="minorHAnsi"/>
          <w:b/>
          <w:i/>
          <w:sz w:val="22"/>
          <w:szCs w:val="22"/>
        </w:rPr>
        <w:t xml:space="preserve"> mogą być realizowane </w:t>
      </w:r>
      <w:r w:rsidRPr="00AF0FEF">
        <w:rPr>
          <w:rFonts w:asciiTheme="minorHAnsi" w:hAnsiTheme="minorHAnsi" w:cstheme="minorHAnsi"/>
          <w:b/>
          <w:i/>
          <w:sz w:val="22"/>
          <w:szCs w:val="22"/>
        </w:rPr>
        <w:t>w ramach</w:t>
      </w:r>
      <w:r w:rsidR="00964DE1">
        <w:rPr>
          <w:rFonts w:asciiTheme="minorHAnsi" w:hAnsiTheme="minorHAnsi" w:cstheme="minorHAnsi"/>
          <w:b/>
          <w:i/>
          <w:sz w:val="22"/>
          <w:szCs w:val="22"/>
        </w:rPr>
        <w:t xml:space="preserve"> jednej lub </w:t>
      </w:r>
      <w:r w:rsidRPr="00AF0FEF">
        <w:rPr>
          <w:rFonts w:asciiTheme="minorHAnsi" w:hAnsiTheme="minorHAnsi" w:cstheme="minorHAnsi"/>
          <w:b/>
          <w:i/>
          <w:sz w:val="22"/>
          <w:szCs w:val="22"/>
        </w:rPr>
        <w:t xml:space="preserve"> kilku  umów. </w:t>
      </w:r>
    </w:p>
    <w:p w14:paraId="237C5299" w14:textId="77777777" w:rsidR="00B27079" w:rsidRPr="0061253B" w:rsidRDefault="00B27079" w:rsidP="00222303">
      <w:pPr>
        <w:autoSpaceDE w:val="0"/>
        <w:autoSpaceDN w:val="0"/>
        <w:adjustRightInd w:val="0"/>
        <w:spacing w:before="60" w:after="60" w:line="240" w:lineRule="auto"/>
        <w:ind w:left="851" w:hanging="851"/>
        <w:jc w:val="both"/>
        <w:rPr>
          <w:rFonts w:cstheme="minorHAnsi"/>
          <w:sz w:val="16"/>
          <w:szCs w:val="16"/>
        </w:rPr>
      </w:pPr>
    </w:p>
    <w:p w14:paraId="6ED65BEF" w14:textId="242E68EF" w:rsidR="0079405A" w:rsidRPr="00222303" w:rsidRDefault="0079405A" w:rsidP="00222303">
      <w:pPr>
        <w:autoSpaceDE w:val="0"/>
        <w:autoSpaceDN w:val="0"/>
        <w:adjustRightInd w:val="0"/>
        <w:spacing w:before="60" w:after="60" w:line="240" w:lineRule="auto"/>
        <w:ind w:left="851" w:hanging="851"/>
        <w:jc w:val="both"/>
        <w:rPr>
          <w:rFonts w:cstheme="minorHAnsi"/>
        </w:rPr>
      </w:pPr>
      <w:r w:rsidRPr="00356745">
        <w:rPr>
          <w:rFonts w:cstheme="minorHAnsi"/>
        </w:rPr>
        <w:t xml:space="preserve">Zamawiający wymaga dysponowania osobami zdolnymi do wykonania zamówienia, tj.: </w:t>
      </w:r>
    </w:p>
    <w:p w14:paraId="6C3B719B" w14:textId="23152178" w:rsidR="00D41089" w:rsidRPr="00CA6687" w:rsidRDefault="003D7326" w:rsidP="00CA6687">
      <w:pPr>
        <w:spacing w:after="200" w:line="276" w:lineRule="auto"/>
        <w:ind w:left="284" w:hanging="284"/>
        <w:contextualSpacing/>
        <w:jc w:val="both"/>
        <w:rPr>
          <w:rFonts w:eastAsia="Calibri" w:cstheme="minorHAnsi"/>
          <w:iCs/>
        </w:rPr>
      </w:pPr>
      <w:r w:rsidRPr="00227B09">
        <w:rPr>
          <w:rFonts w:cstheme="minorHAnsi"/>
          <w:bCs/>
          <w:iCs/>
        </w:rPr>
        <w:t xml:space="preserve">a) </w:t>
      </w:r>
      <w:bookmarkStart w:id="100" w:name="_Hlk188361888"/>
      <w:r w:rsidR="00AD0590">
        <w:rPr>
          <w:rFonts w:cstheme="minorHAnsi"/>
          <w:bCs/>
          <w:iCs/>
        </w:rPr>
        <w:t xml:space="preserve">dysponowania </w:t>
      </w:r>
      <w:r w:rsidRPr="00227B09">
        <w:rPr>
          <w:rFonts w:eastAsia="Times New Roman" w:cstheme="minorHAnsi"/>
          <w:iCs/>
          <w:lang w:eastAsia="pl-PL"/>
        </w:rPr>
        <w:t xml:space="preserve">co najmniej </w:t>
      </w:r>
      <w:r w:rsidRPr="00A92C87">
        <w:rPr>
          <w:rFonts w:eastAsia="Times New Roman" w:cstheme="minorHAnsi"/>
          <w:b/>
          <w:bCs/>
          <w:iCs/>
          <w:lang w:eastAsia="pl-PL"/>
        </w:rPr>
        <w:t>jedną (1) osobą</w:t>
      </w:r>
      <w:r w:rsidRPr="00227B09">
        <w:rPr>
          <w:rFonts w:eastAsia="Times New Roman" w:cstheme="minorHAnsi"/>
          <w:iCs/>
          <w:lang w:eastAsia="pl-PL"/>
        </w:rPr>
        <w:t xml:space="preserve">, która będzie pełnić </w:t>
      </w:r>
      <w:r w:rsidRPr="00227B09">
        <w:rPr>
          <w:rFonts w:eastAsia="Times New Roman" w:cstheme="minorHAnsi"/>
          <w:b/>
          <w:bCs/>
          <w:iCs/>
          <w:lang w:eastAsia="pl-PL"/>
        </w:rPr>
        <w:t>funkcję Kierownika budowy</w:t>
      </w:r>
      <w:r w:rsidRPr="00227B09">
        <w:rPr>
          <w:rFonts w:eastAsia="Times New Roman" w:cstheme="minorHAnsi"/>
          <w:iCs/>
          <w:lang w:eastAsia="pl-PL"/>
        </w:rPr>
        <w:t xml:space="preserve"> </w:t>
      </w:r>
      <w:r w:rsidRPr="00227B09">
        <w:rPr>
          <w:rFonts w:eastAsia="Calibri" w:cstheme="minorHAnsi"/>
          <w:iCs/>
        </w:rPr>
        <w:t xml:space="preserve">posiadającą </w:t>
      </w:r>
      <w:r w:rsidRPr="00227B09">
        <w:rPr>
          <w:rFonts w:eastAsia="Calibri" w:cstheme="minorHAnsi"/>
          <w:b/>
          <w:bCs/>
          <w:iCs/>
        </w:rPr>
        <w:t>uprawnienia do kierowania robotami budowlanymi w specjalności: instalacyjnej w zakresie sieci, instalacji i urządzeń cieplnych, wentylacyjnych, gazowych, wodociągowych i kanalizacyjnych</w:t>
      </w:r>
      <w:r w:rsidRPr="00227B09">
        <w:rPr>
          <w:rFonts w:eastAsia="Calibri" w:cstheme="minorHAnsi"/>
          <w:iCs/>
        </w:rPr>
        <w:t xml:space="preserve"> lub odpowiadające im uprawnienia wydane na podstawie wcześniej obowiązujących przepisów i posiadającą co najmniej 5 </w:t>
      </w:r>
      <w:r w:rsidR="00AD0590">
        <w:rPr>
          <w:rFonts w:eastAsia="Calibri" w:cstheme="minorHAnsi"/>
          <w:iCs/>
        </w:rPr>
        <w:t xml:space="preserve">- </w:t>
      </w:r>
      <w:r w:rsidRPr="00227B09">
        <w:rPr>
          <w:rFonts w:eastAsia="Calibri" w:cstheme="minorHAnsi"/>
          <w:iCs/>
        </w:rPr>
        <w:t xml:space="preserve">letnie doświadczenie </w:t>
      </w:r>
      <w:r w:rsidRPr="00227B09">
        <w:rPr>
          <w:rFonts w:eastAsia="Times New Roman" w:cstheme="minorHAnsi"/>
          <w:iCs/>
          <w:lang w:eastAsia="pl-PL"/>
        </w:rPr>
        <w:t>w kierowaniu robotami budowlanymi w zakresie robót modernizacyjnych sieci kanalizacyjnej i/lub wodociągowej;</w:t>
      </w:r>
    </w:p>
    <w:bookmarkEnd w:id="100"/>
    <w:p w14:paraId="3FEC6D91" w14:textId="14BCD82E" w:rsidR="003D7326" w:rsidRPr="008276C6" w:rsidRDefault="00C462D7" w:rsidP="00705C09">
      <w:pPr>
        <w:spacing w:after="0" w:line="276" w:lineRule="auto"/>
        <w:ind w:left="284" w:hanging="284"/>
        <w:jc w:val="both"/>
        <w:rPr>
          <w:rFonts w:cstheme="minorHAnsi"/>
          <w:bCs/>
          <w:iCs/>
        </w:rPr>
      </w:pPr>
      <w:r>
        <w:rPr>
          <w:rFonts w:eastAsia="Times New Roman" w:cstheme="minorHAnsi"/>
          <w:lang w:eastAsia="pl-PL"/>
        </w:rPr>
        <w:lastRenderedPageBreak/>
        <w:t>b</w:t>
      </w:r>
      <w:r w:rsidR="00D41089" w:rsidRPr="00222303">
        <w:rPr>
          <w:rFonts w:eastAsia="Times New Roman" w:cstheme="minorHAnsi"/>
          <w:lang w:eastAsia="pl-PL"/>
        </w:rPr>
        <w:t xml:space="preserve">) </w:t>
      </w:r>
      <w:r w:rsidR="003D7326" w:rsidRPr="00222303">
        <w:rPr>
          <w:rFonts w:eastAsia="Times New Roman" w:cstheme="minorHAnsi"/>
          <w:lang w:eastAsia="pl-PL"/>
        </w:rPr>
        <w:t xml:space="preserve">co najmniej </w:t>
      </w:r>
      <w:r w:rsidR="003D7326" w:rsidRPr="00A92C87">
        <w:rPr>
          <w:rFonts w:eastAsia="Times New Roman" w:cstheme="minorHAnsi"/>
          <w:b/>
          <w:bCs/>
          <w:lang w:eastAsia="pl-PL"/>
        </w:rPr>
        <w:t>jedną (1) osobą</w:t>
      </w:r>
      <w:r w:rsidR="003D7326" w:rsidRPr="00222303">
        <w:rPr>
          <w:rFonts w:eastAsia="Times New Roman" w:cstheme="minorHAnsi"/>
          <w:lang w:eastAsia="pl-PL"/>
        </w:rPr>
        <w:t xml:space="preserve">, która będzie pełnić funkcję </w:t>
      </w:r>
      <w:bookmarkStart w:id="101" w:name="_Hlk168305619"/>
      <w:bookmarkStart w:id="102" w:name="_Hlk168055777"/>
      <w:r w:rsidR="003D7326" w:rsidRPr="00222303">
        <w:rPr>
          <w:rFonts w:eastAsia="Times New Roman" w:cstheme="minorHAnsi"/>
          <w:b/>
          <w:bCs/>
          <w:lang w:eastAsia="pl-PL"/>
        </w:rPr>
        <w:t xml:space="preserve">Kierownika </w:t>
      </w:r>
      <w:r w:rsidR="00A83AD8" w:rsidRPr="00222303">
        <w:rPr>
          <w:rFonts w:eastAsia="Times New Roman" w:cstheme="minorHAnsi"/>
          <w:b/>
          <w:bCs/>
          <w:lang w:eastAsia="pl-PL"/>
        </w:rPr>
        <w:t>projektu</w:t>
      </w:r>
      <w:r w:rsidR="003D7326" w:rsidRPr="00222303">
        <w:rPr>
          <w:rFonts w:eastAsia="Times New Roman" w:cstheme="minorHAnsi"/>
          <w:lang w:eastAsia="pl-PL"/>
        </w:rPr>
        <w:t xml:space="preserve"> </w:t>
      </w:r>
      <w:r w:rsidR="00D41089" w:rsidRPr="00222303">
        <w:rPr>
          <w:rFonts w:eastAsia="Times New Roman" w:cstheme="minorHAnsi"/>
          <w:lang w:eastAsia="pl-PL"/>
        </w:rPr>
        <w:t>„Budowa inteligentnego</w:t>
      </w:r>
      <w:r w:rsidR="00D41089" w:rsidRPr="00227B09">
        <w:rPr>
          <w:rFonts w:eastAsia="Times New Roman" w:cstheme="minorHAnsi"/>
          <w:lang w:eastAsia="pl-PL"/>
        </w:rPr>
        <w:t xml:space="preserve"> systemu zarządzania kanalizacją  deszczową”</w:t>
      </w:r>
      <w:bookmarkEnd w:id="101"/>
      <w:r w:rsidR="008276C6">
        <w:rPr>
          <w:rFonts w:eastAsia="Times New Roman" w:cstheme="minorHAnsi"/>
          <w:lang w:eastAsia="pl-PL"/>
        </w:rPr>
        <w:t xml:space="preserve">, która </w:t>
      </w:r>
      <w:r w:rsidR="008276C6">
        <w:rPr>
          <w:rFonts w:eastAsia="Times New Roman" w:cstheme="minorHAnsi"/>
          <w:color w:val="000000" w:themeColor="text1"/>
          <w:lang w:eastAsia="pl-PL"/>
        </w:rPr>
        <w:t xml:space="preserve">w okresie ostatnich </w:t>
      </w:r>
      <w:r w:rsidR="0031704B">
        <w:rPr>
          <w:rFonts w:cstheme="minorHAnsi"/>
          <w:bCs/>
          <w:iCs/>
        </w:rPr>
        <w:t>8</w:t>
      </w:r>
      <w:r w:rsidR="008276C6" w:rsidRPr="008276C6">
        <w:rPr>
          <w:rFonts w:cstheme="minorHAnsi"/>
          <w:bCs/>
          <w:iCs/>
        </w:rPr>
        <w:t xml:space="preserve"> lat przed upływem terminu składania ofert, a jeżeli</w:t>
      </w:r>
      <w:r w:rsidR="008276C6">
        <w:rPr>
          <w:rFonts w:cstheme="minorHAnsi"/>
          <w:bCs/>
          <w:iCs/>
        </w:rPr>
        <w:t xml:space="preserve"> </w:t>
      </w:r>
      <w:r w:rsidR="008276C6" w:rsidRPr="008276C6">
        <w:rPr>
          <w:rFonts w:cstheme="minorHAnsi"/>
          <w:bCs/>
          <w:iCs/>
        </w:rPr>
        <w:t>okres prowadzenia działalności jest krótszy</w:t>
      </w:r>
      <w:r w:rsidR="0031704B">
        <w:rPr>
          <w:rFonts w:cstheme="minorHAnsi"/>
          <w:bCs/>
          <w:iCs/>
        </w:rPr>
        <w:t xml:space="preserve"> - </w:t>
      </w:r>
      <w:r w:rsidR="008276C6" w:rsidRPr="008276C6">
        <w:rPr>
          <w:rFonts w:cstheme="minorHAnsi"/>
          <w:bCs/>
          <w:iCs/>
        </w:rPr>
        <w:t>w tym okres</w:t>
      </w:r>
      <w:r w:rsidR="008276C6">
        <w:rPr>
          <w:rFonts w:cstheme="minorHAnsi"/>
          <w:bCs/>
          <w:iCs/>
        </w:rPr>
        <w:t xml:space="preserve">ie </w:t>
      </w:r>
      <w:r w:rsidR="00AD51F6">
        <w:rPr>
          <w:rFonts w:cstheme="minorHAnsi"/>
          <w:bCs/>
          <w:iCs/>
        </w:rPr>
        <w:t xml:space="preserve">powinna </w:t>
      </w:r>
      <w:r w:rsidR="00AF0FEF">
        <w:rPr>
          <w:rFonts w:cstheme="minorHAnsi"/>
          <w:bCs/>
          <w:iCs/>
        </w:rPr>
        <w:t>łącznie</w:t>
      </w:r>
      <w:r w:rsidR="00A92C87">
        <w:rPr>
          <w:rFonts w:cstheme="minorHAnsi"/>
          <w:bCs/>
          <w:iCs/>
        </w:rPr>
        <w:t xml:space="preserve"> spełniać następujące warunki</w:t>
      </w:r>
      <w:r w:rsidR="008276C6">
        <w:rPr>
          <w:rFonts w:cstheme="minorHAnsi"/>
          <w:bCs/>
          <w:iCs/>
        </w:rPr>
        <w:t>:</w:t>
      </w:r>
    </w:p>
    <w:p w14:paraId="6C34366E" w14:textId="0A6B525E" w:rsidR="003D7326" w:rsidRPr="00453389" w:rsidRDefault="003D7326" w:rsidP="00705C09">
      <w:pPr>
        <w:tabs>
          <w:tab w:val="left" w:pos="900"/>
        </w:tabs>
        <w:suppressAutoHyphens/>
        <w:spacing w:after="0" w:line="276" w:lineRule="auto"/>
        <w:ind w:left="567" w:hanging="283"/>
        <w:jc w:val="both"/>
        <w:textAlignment w:val="baseline"/>
        <w:rPr>
          <w:rFonts w:eastAsia="Times New Roman" w:cstheme="minorHAnsi"/>
          <w:color w:val="000000" w:themeColor="text1"/>
          <w:lang w:eastAsia="pl-PL"/>
        </w:rPr>
      </w:pPr>
      <w:r>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 </w:t>
      </w:r>
      <w:r w:rsidR="00A92C87">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posiadać </w:t>
      </w:r>
      <w:r w:rsidRPr="00453389">
        <w:rPr>
          <w:rFonts w:eastAsia="Times New Roman" w:cstheme="minorHAnsi"/>
          <w:color w:val="000000" w:themeColor="text1"/>
          <w:lang w:eastAsia="pl-PL"/>
        </w:rPr>
        <w:t xml:space="preserve">doświadczenie </w:t>
      </w:r>
      <w:bookmarkStart w:id="103" w:name="_Hlk168305681"/>
      <w:r w:rsidRPr="00453389">
        <w:rPr>
          <w:rFonts w:eastAsia="Times New Roman" w:cstheme="minorHAnsi"/>
          <w:color w:val="000000" w:themeColor="text1"/>
          <w:lang w:eastAsia="pl-PL"/>
        </w:rPr>
        <w:t xml:space="preserve">w </w:t>
      </w:r>
      <w:r w:rsidR="00AD51F6">
        <w:rPr>
          <w:rFonts w:eastAsia="Times New Roman" w:cstheme="minorHAnsi"/>
          <w:color w:val="000000" w:themeColor="text1"/>
          <w:lang w:eastAsia="pl-PL"/>
        </w:rPr>
        <w:t xml:space="preserve">zarządzaniu zespołem projektowym/zadaniowym przy </w:t>
      </w:r>
      <w:r w:rsidR="0067176E">
        <w:rPr>
          <w:rFonts w:eastAsia="Times New Roman" w:cstheme="minorHAnsi"/>
          <w:color w:val="000000" w:themeColor="text1"/>
          <w:lang w:eastAsia="pl-PL"/>
        </w:rPr>
        <w:t>realizacji</w:t>
      </w:r>
      <w:r w:rsidR="00AD51F6">
        <w:rPr>
          <w:rFonts w:eastAsia="Times New Roman" w:cstheme="minorHAnsi"/>
          <w:color w:val="000000" w:themeColor="text1"/>
          <w:lang w:eastAsia="pl-PL"/>
        </w:rPr>
        <w:t xml:space="preserve"> lub doświadczenie w realizacji </w:t>
      </w:r>
      <w:r w:rsidRPr="00AD51F6">
        <w:rPr>
          <w:rFonts w:eastAsia="Times New Roman" w:cstheme="minorHAnsi"/>
          <w:b/>
          <w:bCs/>
          <w:color w:val="000000" w:themeColor="text1"/>
          <w:lang w:eastAsia="pl-PL"/>
        </w:rPr>
        <w:t xml:space="preserve">co najmniej jednego </w:t>
      </w:r>
      <w:r w:rsidR="00AD51F6" w:rsidRPr="00AD51F6">
        <w:rPr>
          <w:rFonts w:eastAsia="Times New Roman" w:cstheme="minorHAnsi"/>
          <w:b/>
          <w:bCs/>
          <w:color w:val="000000" w:themeColor="text1"/>
          <w:lang w:eastAsia="pl-PL"/>
        </w:rPr>
        <w:t xml:space="preserve">(1) </w:t>
      </w:r>
      <w:r w:rsidR="0088377E" w:rsidRPr="00AD51F6">
        <w:rPr>
          <w:rFonts w:eastAsia="Times New Roman" w:cstheme="minorHAnsi"/>
          <w:b/>
          <w:bCs/>
          <w:color w:val="000000" w:themeColor="text1"/>
          <w:lang w:eastAsia="pl-PL"/>
        </w:rPr>
        <w:t>zadania</w:t>
      </w:r>
      <w:r w:rsidRPr="00453389">
        <w:rPr>
          <w:rFonts w:eastAsia="Times New Roman" w:cstheme="minorHAnsi"/>
          <w:color w:val="000000" w:themeColor="text1"/>
          <w:lang w:eastAsia="pl-PL"/>
        </w:rPr>
        <w:t xml:space="preserve"> obejmującego </w:t>
      </w:r>
      <w:r w:rsidRPr="00AD51F6">
        <w:rPr>
          <w:rFonts w:eastAsia="Times New Roman" w:cstheme="minorHAnsi"/>
          <w:b/>
          <w:bCs/>
          <w:color w:val="000000" w:themeColor="text1"/>
          <w:lang w:eastAsia="pl-PL"/>
        </w:rPr>
        <w:t>inwentaryzację sieci kanalizacji deszczowej, modelowanie hydrodynamiczne oraz kalibrację modelu w oparciu o pomiar przepływu i opadu dla  miasta o liczbie mieszkańców co najmniej 2</w:t>
      </w:r>
      <w:r w:rsidR="00C462D7">
        <w:rPr>
          <w:rFonts w:eastAsia="Times New Roman" w:cstheme="minorHAnsi"/>
          <w:b/>
          <w:bCs/>
          <w:color w:val="000000" w:themeColor="text1"/>
          <w:lang w:eastAsia="pl-PL"/>
        </w:rPr>
        <w:t>0</w:t>
      </w:r>
      <w:r w:rsidR="00D41089" w:rsidRPr="00AD51F6">
        <w:rPr>
          <w:rFonts w:eastAsia="Times New Roman" w:cstheme="minorHAnsi"/>
          <w:b/>
          <w:bCs/>
          <w:color w:val="000000" w:themeColor="text1"/>
          <w:lang w:eastAsia="pl-PL"/>
        </w:rPr>
        <w:t> 000</w:t>
      </w:r>
      <w:bookmarkEnd w:id="103"/>
      <w:r w:rsidR="00D41089">
        <w:rPr>
          <w:rFonts w:eastAsia="Times New Roman" w:cstheme="minorHAnsi"/>
          <w:color w:val="000000" w:themeColor="text1"/>
          <w:lang w:eastAsia="pl-PL"/>
        </w:rPr>
        <w:t>,</w:t>
      </w:r>
    </w:p>
    <w:p w14:paraId="2A19033D" w14:textId="583B2AB7" w:rsidR="003D7326" w:rsidRPr="00AD51F6" w:rsidRDefault="003D7326" w:rsidP="00705C09">
      <w:pPr>
        <w:tabs>
          <w:tab w:val="left" w:pos="900"/>
        </w:tabs>
        <w:suppressAutoHyphens/>
        <w:spacing w:after="0" w:line="276" w:lineRule="auto"/>
        <w:ind w:left="567" w:hanging="283"/>
        <w:jc w:val="both"/>
        <w:textAlignment w:val="baseline"/>
        <w:rPr>
          <w:rFonts w:eastAsia="Times New Roman" w:cstheme="minorHAnsi"/>
          <w:b/>
          <w:bCs/>
          <w:color w:val="000000" w:themeColor="text1"/>
          <w:lang w:eastAsia="pl-PL"/>
        </w:rPr>
      </w:pPr>
      <w:r>
        <w:rPr>
          <w:rFonts w:eastAsia="Times New Roman" w:cstheme="minorHAnsi"/>
          <w:color w:val="000000" w:themeColor="text1"/>
          <w:lang w:eastAsia="pl-PL"/>
        </w:rPr>
        <w:t xml:space="preserve">- </w:t>
      </w:r>
      <w:bookmarkStart w:id="104" w:name="_Hlk168305738"/>
      <w:r w:rsidR="0032485A">
        <w:rPr>
          <w:rFonts w:eastAsia="Times New Roman" w:cstheme="minorHAnsi"/>
          <w:color w:val="000000" w:themeColor="text1"/>
          <w:lang w:eastAsia="pl-PL"/>
        </w:rPr>
        <w:t xml:space="preserve"> </w:t>
      </w:r>
      <w:r w:rsidR="00AF0FEF">
        <w:rPr>
          <w:rFonts w:eastAsia="Times New Roman" w:cstheme="minorHAnsi"/>
          <w:color w:val="000000" w:themeColor="text1"/>
          <w:lang w:eastAsia="pl-PL"/>
        </w:rPr>
        <w:t xml:space="preserve"> posiadać </w:t>
      </w:r>
      <w:r w:rsidRPr="00453389">
        <w:rPr>
          <w:rFonts w:eastAsia="Times New Roman" w:cstheme="minorHAnsi"/>
          <w:color w:val="000000" w:themeColor="text1"/>
          <w:lang w:eastAsia="pl-PL"/>
        </w:rPr>
        <w:t>doświadczenie w re</w:t>
      </w:r>
      <w:r w:rsidR="00AD51F6">
        <w:rPr>
          <w:rFonts w:eastAsia="Times New Roman" w:cstheme="minorHAnsi"/>
          <w:color w:val="000000" w:themeColor="text1"/>
          <w:lang w:eastAsia="pl-PL"/>
        </w:rPr>
        <w:t>alizacji</w:t>
      </w:r>
      <w:r w:rsidRPr="00453389">
        <w:rPr>
          <w:rFonts w:eastAsia="Times New Roman" w:cstheme="minorHAnsi"/>
          <w:color w:val="000000" w:themeColor="text1"/>
          <w:lang w:eastAsia="pl-PL"/>
        </w:rPr>
        <w:t xml:space="preserve"> </w:t>
      </w:r>
      <w:r w:rsidR="00A45951">
        <w:rPr>
          <w:rFonts w:eastAsia="Times New Roman" w:cstheme="minorHAnsi"/>
          <w:color w:val="000000" w:themeColor="text1"/>
          <w:lang w:eastAsia="pl-PL"/>
        </w:rPr>
        <w:t xml:space="preserve"> </w:t>
      </w:r>
      <w:r w:rsidR="00A45951" w:rsidRPr="00AD51F6">
        <w:rPr>
          <w:rFonts w:eastAsia="Times New Roman" w:cstheme="minorHAnsi"/>
          <w:b/>
          <w:bCs/>
          <w:color w:val="000000" w:themeColor="text1"/>
          <w:lang w:eastAsia="pl-PL"/>
        </w:rPr>
        <w:t>co najmniej jednej</w:t>
      </w:r>
      <w:r w:rsidR="00AD51F6" w:rsidRPr="00AD51F6">
        <w:rPr>
          <w:rFonts w:eastAsia="Times New Roman" w:cstheme="minorHAnsi"/>
          <w:b/>
          <w:bCs/>
          <w:color w:val="000000" w:themeColor="text1"/>
          <w:lang w:eastAsia="pl-PL"/>
        </w:rPr>
        <w:t xml:space="preserve"> (1) </w:t>
      </w:r>
      <w:r w:rsidRPr="00AD51F6">
        <w:rPr>
          <w:rFonts w:eastAsia="Times New Roman" w:cstheme="minorHAnsi"/>
          <w:b/>
          <w:bCs/>
          <w:color w:val="000000" w:themeColor="text1"/>
          <w:lang w:eastAsia="pl-PL"/>
        </w:rPr>
        <w:t>analiz</w:t>
      </w:r>
      <w:r w:rsidR="00A45951" w:rsidRPr="00AD51F6">
        <w:rPr>
          <w:rFonts w:eastAsia="Times New Roman" w:cstheme="minorHAnsi"/>
          <w:b/>
          <w:bCs/>
          <w:color w:val="000000" w:themeColor="text1"/>
          <w:lang w:eastAsia="pl-PL"/>
        </w:rPr>
        <w:t>y</w:t>
      </w:r>
      <w:r w:rsidRPr="00AD51F6">
        <w:rPr>
          <w:rFonts w:eastAsia="Times New Roman" w:cstheme="minorHAnsi"/>
          <w:b/>
          <w:bCs/>
          <w:color w:val="000000" w:themeColor="text1"/>
          <w:lang w:eastAsia="pl-PL"/>
        </w:rPr>
        <w:t xml:space="preserve"> hydrologiczno-hydrauliczn</w:t>
      </w:r>
      <w:r w:rsidR="0031704B" w:rsidRPr="00AD51F6">
        <w:rPr>
          <w:rFonts w:eastAsia="Times New Roman" w:cstheme="minorHAnsi"/>
          <w:b/>
          <w:bCs/>
          <w:color w:val="000000" w:themeColor="text1"/>
          <w:lang w:eastAsia="pl-PL"/>
        </w:rPr>
        <w:t>ej</w:t>
      </w:r>
      <w:r w:rsidRPr="00AD51F6">
        <w:rPr>
          <w:rFonts w:eastAsia="Times New Roman" w:cstheme="minorHAnsi"/>
          <w:b/>
          <w:bCs/>
          <w:color w:val="000000" w:themeColor="text1"/>
          <w:lang w:eastAsia="pl-PL"/>
        </w:rPr>
        <w:t xml:space="preserve"> na obszarach górniczych</w:t>
      </w:r>
      <w:bookmarkEnd w:id="104"/>
      <w:r w:rsidRPr="00AD51F6">
        <w:rPr>
          <w:rFonts w:eastAsia="Times New Roman" w:cstheme="minorHAnsi"/>
          <w:b/>
          <w:bCs/>
          <w:color w:val="000000" w:themeColor="text1"/>
          <w:lang w:eastAsia="pl-PL"/>
        </w:rPr>
        <w:t>,</w:t>
      </w:r>
    </w:p>
    <w:bookmarkEnd w:id="102"/>
    <w:p w14:paraId="44DB7AE0" w14:textId="15A6D8FC" w:rsidR="00B65B94" w:rsidRPr="00222303" w:rsidRDefault="00D41089" w:rsidP="00705C09">
      <w:pPr>
        <w:tabs>
          <w:tab w:val="left" w:pos="900"/>
        </w:tabs>
        <w:suppressAutoHyphens/>
        <w:spacing w:after="0" w:line="276" w:lineRule="auto"/>
        <w:ind w:left="284" w:hanging="426"/>
        <w:jc w:val="both"/>
        <w:textAlignment w:val="baseline"/>
        <w:rPr>
          <w:rFonts w:eastAsia="Times New Roman" w:cstheme="minorHAnsi"/>
          <w:color w:val="000000" w:themeColor="text1"/>
          <w:lang w:eastAsia="pl-PL"/>
        </w:rPr>
      </w:pPr>
      <w:r>
        <w:rPr>
          <w:rFonts w:eastAsia="Times New Roman" w:cstheme="minorHAnsi"/>
          <w:color w:val="000000" w:themeColor="text1"/>
          <w:lang w:eastAsia="pl-PL"/>
        </w:rPr>
        <w:t xml:space="preserve">  </w:t>
      </w:r>
      <w:r w:rsidR="00C462D7">
        <w:rPr>
          <w:rFonts w:eastAsia="Times New Roman" w:cstheme="minorHAnsi"/>
          <w:color w:val="000000" w:themeColor="text1"/>
          <w:lang w:eastAsia="pl-PL"/>
        </w:rPr>
        <w:t>c</w:t>
      </w:r>
      <w:r>
        <w:rPr>
          <w:rFonts w:eastAsia="Times New Roman" w:cstheme="minorHAnsi"/>
          <w:color w:val="000000" w:themeColor="text1"/>
          <w:lang w:eastAsia="pl-PL"/>
        </w:rPr>
        <w:t xml:space="preserve">)   </w:t>
      </w:r>
      <w:r w:rsidR="00222303">
        <w:rPr>
          <w:rFonts w:eastAsia="Times New Roman" w:cstheme="minorHAnsi"/>
          <w:color w:val="000000" w:themeColor="text1"/>
          <w:lang w:eastAsia="pl-PL"/>
        </w:rPr>
        <w:t xml:space="preserve">dysponowania </w:t>
      </w:r>
      <w:r>
        <w:rPr>
          <w:rFonts w:eastAsia="Times New Roman" w:cstheme="minorHAnsi"/>
          <w:color w:val="000000" w:themeColor="text1"/>
          <w:lang w:eastAsia="pl-PL"/>
        </w:rPr>
        <w:t xml:space="preserve">co najmniej </w:t>
      </w:r>
      <w:r w:rsidRPr="00A92C87">
        <w:rPr>
          <w:rFonts w:eastAsia="Times New Roman" w:cstheme="minorHAnsi"/>
          <w:b/>
          <w:bCs/>
          <w:color w:val="000000" w:themeColor="text1"/>
          <w:lang w:eastAsia="pl-PL"/>
        </w:rPr>
        <w:t>jedną (1) osobą</w:t>
      </w:r>
      <w:r>
        <w:rPr>
          <w:rFonts w:eastAsia="Times New Roman" w:cstheme="minorHAnsi"/>
          <w:color w:val="000000" w:themeColor="text1"/>
          <w:lang w:eastAsia="pl-PL"/>
        </w:rPr>
        <w:t xml:space="preserve"> </w:t>
      </w:r>
      <w:bookmarkStart w:id="105" w:name="_Hlk168305970"/>
      <w:r>
        <w:rPr>
          <w:rFonts w:eastAsia="Times New Roman" w:cstheme="minorHAnsi"/>
          <w:color w:val="000000" w:themeColor="text1"/>
          <w:lang w:eastAsia="pl-PL"/>
        </w:rPr>
        <w:t xml:space="preserve">– </w:t>
      </w:r>
      <w:bookmarkStart w:id="106" w:name="_Hlk168056006"/>
      <w:r w:rsidRPr="00D41089">
        <w:rPr>
          <w:rFonts w:eastAsia="Times New Roman" w:cstheme="minorHAnsi"/>
          <w:b/>
          <w:bCs/>
          <w:color w:val="000000" w:themeColor="text1"/>
          <w:lang w:eastAsia="pl-PL"/>
        </w:rPr>
        <w:t>specjalistą ds. modelowania hydrodynamicznego</w:t>
      </w:r>
      <w:bookmarkEnd w:id="105"/>
      <w:r>
        <w:rPr>
          <w:rFonts w:eastAsia="Times New Roman" w:cstheme="minorHAnsi"/>
          <w:color w:val="000000" w:themeColor="text1"/>
          <w:lang w:eastAsia="pl-PL"/>
        </w:rPr>
        <w:t xml:space="preserve">, </w:t>
      </w:r>
      <w:r w:rsidR="008276C6">
        <w:rPr>
          <w:rFonts w:eastAsia="Times New Roman" w:cstheme="minorHAnsi"/>
          <w:lang w:eastAsia="pl-PL"/>
        </w:rPr>
        <w:t xml:space="preserve">która </w:t>
      </w:r>
      <w:r w:rsidR="008276C6">
        <w:rPr>
          <w:rFonts w:eastAsia="Times New Roman" w:cstheme="minorHAnsi"/>
          <w:color w:val="000000" w:themeColor="text1"/>
          <w:lang w:eastAsia="pl-PL"/>
        </w:rPr>
        <w:t xml:space="preserve">w okresie ostatnich </w:t>
      </w:r>
      <w:r w:rsidR="0031704B">
        <w:rPr>
          <w:rFonts w:cstheme="minorHAnsi"/>
          <w:bCs/>
          <w:iCs/>
        </w:rPr>
        <w:t>5</w:t>
      </w:r>
      <w:r w:rsidR="008276C6" w:rsidRPr="008276C6">
        <w:rPr>
          <w:rFonts w:cstheme="minorHAnsi"/>
          <w:bCs/>
          <w:iCs/>
        </w:rPr>
        <w:t xml:space="preserve"> lat przed upływem terminu składania ofert, a jeżeli</w:t>
      </w:r>
      <w:r w:rsidR="008276C6">
        <w:rPr>
          <w:rFonts w:cstheme="minorHAnsi"/>
          <w:bCs/>
          <w:iCs/>
        </w:rPr>
        <w:t xml:space="preserve"> </w:t>
      </w:r>
      <w:r w:rsidR="008276C6" w:rsidRPr="008276C6">
        <w:rPr>
          <w:rFonts w:cstheme="minorHAnsi"/>
          <w:bCs/>
          <w:iCs/>
        </w:rPr>
        <w:t xml:space="preserve">okres prowadzenia działalności jest krótszy </w:t>
      </w:r>
      <w:r w:rsidR="0031704B">
        <w:rPr>
          <w:rFonts w:cstheme="minorHAnsi"/>
          <w:bCs/>
          <w:iCs/>
        </w:rPr>
        <w:t xml:space="preserve">- </w:t>
      </w:r>
      <w:r w:rsidR="008276C6" w:rsidRPr="008276C6">
        <w:rPr>
          <w:rFonts w:cstheme="minorHAnsi"/>
          <w:bCs/>
          <w:iCs/>
        </w:rPr>
        <w:t>w tym okres</w:t>
      </w:r>
      <w:r w:rsidR="008276C6">
        <w:rPr>
          <w:rFonts w:cstheme="minorHAnsi"/>
          <w:bCs/>
          <w:iCs/>
        </w:rPr>
        <w:t>ie</w:t>
      </w:r>
      <w:r w:rsidR="0031704B">
        <w:rPr>
          <w:rFonts w:cstheme="minorHAnsi"/>
          <w:bCs/>
          <w:iCs/>
        </w:rPr>
        <w:t>,</w:t>
      </w:r>
      <w:r w:rsidR="008276C6">
        <w:rPr>
          <w:rFonts w:cstheme="minorHAnsi"/>
          <w:bCs/>
          <w:iCs/>
        </w:rPr>
        <w:t xml:space="preserve"> </w:t>
      </w:r>
      <w:bookmarkStart w:id="107" w:name="_Hlk168306008"/>
      <w:r w:rsidR="00AD0590">
        <w:rPr>
          <w:rFonts w:cstheme="minorHAnsi"/>
          <w:bCs/>
          <w:iCs/>
        </w:rPr>
        <w:t xml:space="preserve">posiada doświadczenie polegające </w:t>
      </w:r>
      <w:r w:rsidR="00AD0590">
        <w:rPr>
          <w:rFonts w:eastAsia="Times New Roman" w:cstheme="minorHAnsi"/>
          <w:bCs/>
          <w:lang w:eastAsia="pl-PL"/>
        </w:rPr>
        <w:t>na</w:t>
      </w:r>
      <w:r w:rsidR="003D7326" w:rsidRPr="00453389">
        <w:rPr>
          <w:rFonts w:eastAsia="Times New Roman" w:cstheme="minorHAnsi"/>
          <w:bCs/>
          <w:lang w:eastAsia="pl-PL"/>
        </w:rPr>
        <w:t xml:space="preserve"> prowadzeniu technicznych prac projektowych</w:t>
      </w:r>
      <w:r w:rsidR="00B65B94">
        <w:rPr>
          <w:rFonts w:eastAsia="Times New Roman" w:cstheme="minorHAnsi"/>
          <w:bCs/>
          <w:lang w:eastAsia="pl-PL"/>
        </w:rPr>
        <w:t xml:space="preserve">, </w:t>
      </w:r>
      <w:r w:rsidR="003D7326" w:rsidRPr="00453389">
        <w:rPr>
          <w:rFonts w:eastAsia="Times New Roman" w:cstheme="minorHAnsi"/>
          <w:bCs/>
          <w:lang w:eastAsia="pl-PL"/>
        </w:rPr>
        <w:t xml:space="preserve">w tym </w:t>
      </w:r>
      <w:r w:rsidR="0031704B">
        <w:rPr>
          <w:rFonts w:eastAsia="Times New Roman" w:cstheme="minorHAnsi"/>
          <w:bCs/>
          <w:lang w:eastAsia="pl-PL"/>
        </w:rPr>
        <w:t>sporządzeniu</w:t>
      </w:r>
      <w:r w:rsidR="003D7326" w:rsidRPr="00453389">
        <w:rPr>
          <w:rFonts w:eastAsia="Times New Roman" w:cstheme="minorHAnsi"/>
          <w:bCs/>
          <w:lang w:eastAsia="pl-PL"/>
        </w:rPr>
        <w:t xml:space="preserve"> </w:t>
      </w:r>
      <w:r w:rsidR="00B65B94">
        <w:rPr>
          <w:rFonts w:eastAsia="Times New Roman" w:cstheme="minorHAnsi"/>
          <w:bCs/>
          <w:lang w:eastAsia="pl-PL"/>
        </w:rPr>
        <w:t xml:space="preserve">co najmniej </w:t>
      </w:r>
      <w:r w:rsidR="0094491B">
        <w:rPr>
          <w:rFonts w:eastAsia="Times New Roman" w:cstheme="minorHAnsi"/>
          <w:bCs/>
          <w:lang w:eastAsia="pl-PL"/>
        </w:rPr>
        <w:t xml:space="preserve"> </w:t>
      </w:r>
      <w:r w:rsidR="00B65B94" w:rsidRPr="00A92C87">
        <w:rPr>
          <w:rFonts w:eastAsia="Times New Roman" w:cstheme="minorHAnsi"/>
          <w:b/>
          <w:lang w:eastAsia="pl-PL"/>
        </w:rPr>
        <w:t xml:space="preserve">3 </w:t>
      </w:r>
      <w:r w:rsidR="003D7326" w:rsidRPr="00A92C87">
        <w:rPr>
          <w:rFonts w:eastAsia="Times New Roman" w:cstheme="minorHAnsi"/>
          <w:b/>
          <w:lang w:eastAsia="pl-PL"/>
        </w:rPr>
        <w:t>model</w:t>
      </w:r>
      <w:r w:rsidR="00B65B94" w:rsidRPr="00A92C87">
        <w:rPr>
          <w:rFonts w:eastAsia="Times New Roman" w:cstheme="minorHAnsi"/>
          <w:b/>
          <w:lang w:eastAsia="pl-PL"/>
        </w:rPr>
        <w:t xml:space="preserve">i </w:t>
      </w:r>
      <w:r w:rsidR="003D7326" w:rsidRPr="00A92C87">
        <w:rPr>
          <w:rFonts w:eastAsia="Times New Roman" w:cstheme="minorHAnsi"/>
          <w:b/>
          <w:lang w:eastAsia="pl-PL"/>
        </w:rPr>
        <w:t xml:space="preserve"> hydrodynamiczn</w:t>
      </w:r>
      <w:r w:rsidR="00B65B94" w:rsidRPr="00A92C87">
        <w:rPr>
          <w:rFonts w:eastAsia="Times New Roman" w:cstheme="minorHAnsi"/>
          <w:b/>
          <w:lang w:eastAsia="pl-PL"/>
        </w:rPr>
        <w:t>ych</w:t>
      </w:r>
      <w:r w:rsidR="00B65B94">
        <w:rPr>
          <w:rFonts w:eastAsia="Times New Roman" w:cstheme="minorHAnsi"/>
          <w:bCs/>
          <w:lang w:eastAsia="pl-PL"/>
        </w:rPr>
        <w:t xml:space="preserve">, </w:t>
      </w:r>
      <w:r w:rsidR="003D7326" w:rsidRPr="00453389">
        <w:rPr>
          <w:rFonts w:eastAsia="Times New Roman" w:cstheme="minorHAnsi"/>
          <w:bCs/>
          <w:lang w:eastAsia="pl-PL"/>
        </w:rPr>
        <w:t xml:space="preserve"> </w:t>
      </w:r>
    </w:p>
    <w:bookmarkEnd w:id="106"/>
    <w:bookmarkEnd w:id="107"/>
    <w:p w14:paraId="226F6F69" w14:textId="33E837B2" w:rsidR="007E1FE5" w:rsidRDefault="003C65F0" w:rsidP="00C462D7">
      <w:pPr>
        <w:tabs>
          <w:tab w:val="left" w:pos="900"/>
        </w:tabs>
        <w:suppressAutoHyphens/>
        <w:spacing w:after="0" w:line="276" w:lineRule="auto"/>
        <w:ind w:left="284" w:hanging="426"/>
        <w:jc w:val="both"/>
        <w:textAlignment w:val="baseline"/>
        <w:rPr>
          <w:rFonts w:eastAsia="Times New Roman" w:cstheme="minorHAnsi"/>
          <w:bCs/>
          <w:lang w:eastAsia="pl-PL"/>
        </w:rPr>
      </w:pPr>
      <w:r>
        <w:rPr>
          <w:rFonts w:eastAsia="Times New Roman" w:cstheme="minorHAnsi"/>
          <w:bCs/>
          <w:lang w:eastAsia="pl-PL"/>
        </w:rPr>
        <w:t xml:space="preserve">  </w:t>
      </w:r>
      <w:r w:rsidR="00A72E44">
        <w:rPr>
          <w:rFonts w:eastAsia="Times New Roman" w:cstheme="minorHAnsi"/>
          <w:bCs/>
          <w:lang w:eastAsia="pl-PL"/>
        </w:rPr>
        <w:t>d</w:t>
      </w:r>
      <w:r>
        <w:rPr>
          <w:rFonts w:eastAsia="Times New Roman" w:cstheme="minorHAnsi"/>
          <w:bCs/>
          <w:lang w:eastAsia="pl-PL"/>
        </w:rPr>
        <w:t xml:space="preserve">)  </w:t>
      </w:r>
      <w:r w:rsidR="008276C6">
        <w:rPr>
          <w:rFonts w:eastAsia="Times New Roman" w:cstheme="minorHAnsi"/>
          <w:bCs/>
          <w:lang w:eastAsia="pl-PL"/>
        </w:rPr>
        <w:t xml:space="preserve">  </w:t>
      </w:r>
      <w:r w:rsidR="00222303">
        <w:rPr>
          <w:rFonts w:eastAsia="Times New Roman" w:cstheme="minorHAnsi"/>
          <w:bCs/>
          <w:lang w:eastAsia="pl-PL"/>
        </w:rPr>
        <w:t xml:space="preserve">dysponowania </w:t>
      </w:r>
      <w:r>
        <w:rPr>
          <w:rFonts w:eastAsia="Times New Roman" w:cstheme="minorHAnsi"/>
          <w:bCs/>
          <w:lang w:eastAsia="pl-PL"/>
        </w:rPr>
        <w:t xml:space="preserve">co najmniej </w:t>
      </w:r>
      <w:r w:rsidRPr="00A92C87">
        <w:rPr>
          <w:rFonts w:eastAsia="Times New Roman" w:cstheme="minorHAnsi"/>
          <w:b/>
          <w:lang w:eastAsia="pl-PL"/>
        </w:rPr>
        <w:t>jedną (1) osobą</w:t>
      </w:r>
      <w:r>
        <w:rPr>
          <w:rFonts w:eastAsia="Times New Roman" w:cstheme="minorHAnsi"/>
          <w:bCs/>
          <w:lang w:eastAsia="pl-PL"/>
        </w:rPr>
        <w:t xml:space="preserve"> - </w:t>
      </w:r>
      <w:bookmarkStart w:id="108" w:name="_Hlk168306114"/>
      <w:bookmarkStart w:id="109" w:name="_Hlk168056172"/>
      <w:r w:rsidR="00AD0590">
        <w:rPr>
          <w:rFonts w:eastAsia="Times New Roman" w:cstheme="minorHAnsi"/>
          <w:b/>
          <w:lang w:eastAsia="pl-PL"/>
        </w:rPr>
        <w:t>s</w:t>
      </w:r>
      <w:r w:rsidR="003D7326" w:rsidRPr="00453389">
        <w:rPr>
          <w:rFonts w:eastAsia="Times New Roman" w:cstheme="minorHAnsi"/>
          <w:b/>
          <w:lang w:eastAsia="pl-PL"/>
        </w:rPr>
        <w:t>pecjalistą ds. pomiarów</w:t>
      </w:r>
      <w:bookmarkEnd w:id="108"/>
      <w:r w:rsidR="003D7326" w:rsidRPr="00453389">
        <w:rPr>
          <w:rFonts w:eastAsia="Times New Roman" w:cstheme="minorHAnsi"/>
          <w:b/>
          <w:lang w:eastAsia="pl-PL"/>
        </w:rPr>
        <w:t xml:space="preserve">, </w:t>
      </w:r>
      <w:r w:rsidR="0031704B">
        <w:rPr>
          <w:rFonts w:eastAsia="Times New Roman" w:cstheme="minorHAnsi"/>
          <w:lang w:eastAsia="pl-PL"/>
        </w:rPr>
        <w:t xml:space="preserve">która </w:t>
      </w:r>
      <w:r w:rsidR="0031704B">
        <w:rPr>
          <w:rFonts w:eastAsia="Times New Roman" w:cstheme="minorHAnsi"/>
          <w:color w:val="000000" w:themeColor="text1"/>
          <w:lang w:eastAsia="pl-PL"/>
        </w:rPr>
        <w:t>w okresie ostatnich 5</w:t>
      </w:r>
      <w:r w:rsidR="0031704B" w:rsidRPr="008276C6">
        <w:rPr>
          <w:rFonts w:cstheme="minorHAnsi"/>
          <w:bCs/>
          <w:iCs/>
        </w:rPr>
        <w:t xml:space="preserve"> lat przed upływem terminu składania ofert, a jeżeli</w:t>
      </w:r>
      <w:r w:rsidR="0031704B">
        <w:rPr>
          <w:rFonts w:cstheme="minorHAnsi"/>
          <w:bCs/>
          <w:iCs/>
        </w:rPr>
        <w:t xml:space="preserve"> </w:t>
      </w:r>
      <w:r w:rsidR="0031704B" w:rsidRPr="008276C6">
        <w:rPr>
          <w:rFonts w:cstheme="minorHAnsi"/>
          <w:bCs/>
          <w:iCs/>
        </w:rPr>
        <w:t>okres prowadzenia działalności jest krótszy</w:t>
      </w:r>
      <w:r w:rsidR="0031704B">
        <w:rPr>
          <w:rFonts w:cstheme="minorHAnsi"/>
          <w:bCs/>
          <w:iCs/>
        </w:rPr>
        <w:t xml:space="preserve"> - </w:t>
      </w:r>
      <w:r w:rsidR="0031704B" w:rsidRPr="008276C6">
        <w:rPr>
          <w:rFonts w:cstheme="minorHAnsi"/>
          <w:bCs/>
          <w:iCs/>
        </w:rPr>
        <w:t xml:space="preserve"> w tym</w:t>
      </w:r>
      <w:r w:rsidR="0031704B">
        <w:rPr>
          <w:rFonts w:cstheme="minorHAnsi"/>
          <w:bCs/>
          <w:iCs/>
        </w:rPr>
        <w:t>,</w:t>
      </w:r>
      <w:r w:rsidR="0031704B" w:rsidRPr="008276C6">
        <w:rPr>
          <w:rFonts w:cstheme="minorHAnsi"/>
          <w:bCs/>
          <w:iCs/>
        </w:rPr>
        <w:t xml:space="preserve"> okres</w:t>
      </w:r>
      <w:r w:rsidR="0031704B">
        <w:rPr>
          <w:rFonts w:cstheme="minorHAnsi"/>
          <w:bCs/>
          <w:iCs/>
        </w:rPr>
        <w:t>ie posiada</w:t>
      </w:r>
      <w:r w:rsidR="0031704B" w:rsidRPr="003C65F0">
        <w:rPr>
          <w:rFonts w:eastAsia="Times New Roman" w:cstheme="minorHAnsi"/>
          <w:bCs/>
          <w:lang w:eastAsia="pl-PL"/>
        </w:rPr>
        <w:t xml:space="preserve"> </w:t>
      </w:r>
      <w:r w:rsidRPr="003C65F0">
        <w:rPr>
          <w:rFonts w:eastAsia="Times New Roman" w:cstheme="minorHAnsi"/>
          <w:bCs/>
          <w:lang w:eastAsia="pl-PL"/>
        </w:rPr>
        <w:t>d</w:t>
      </w:r>
      <w:r w:rsidR="003D7326" w:rsidRPr="00453389">
        <w:rPr>
          <w:rFonts w:eastAsia="Times New Roman" w:cstheme="minorHAnsi"/>
          <w:bCs/>
          <w:lang w:eastAsia="pl-PL"/>
        </w:rPr>
        <w:t xml:space="preserve">oświadczenie </w:t>
      </w:r>
      <w:bookmarkStart w:id="110" w:name="_Hlk168306142"/>
      <w:r w:rsidR="00AD0590">
        <w:rPr>
          <w:rFonts w:eastAsia="Times New Roman" w:cstheme="minorHAnsi"/>
          <w:bCs/>
          <w:lang w:eastAsia="pl-PL"/>
        </w:rPr>
        <w:t xml:space="preserve">polegające na </w:t>
      </w:r>
      <w:r w:rsidR="003D7326" w:rsidRPr="00453389">
        <w:rPr>
          <w:rFonts w:eastAsia="Times New Roman" w:cstheme="minorHAnsi"/>
          <w:bCs/>
          <w:lang w:eastAsia="pl-PL"/>
        </w:rPr>
        <w:t xml:space="preserve">wyznaczaniu i </w:t>
      </w:r>
      <w:r w:rsidR="003A4689">
        <w:rPr>
          <w:rFonts w:eastAsia="Times New Roman" w:cstheme="minorHAnsi"/>
          <w:bCs/>
          <w:lang w:eastAsia="pl-PL"/>
        </w:rPr>
        <w:t xml:space="preserve">przeprowadzeniu </w:t>
      </w:r>
      <w:r w:rsidR="00B65B94">
        <w:rPr>
          <w:rFonts w:eastAsia="Times New Roman" w:cstheme="minorHAnsi"/>
          <w:bCs/>
          <w:lang w:eastAsia="pl-PL"/>
        </w:rPr>
        <w:t xml:space="preserve">co najmniej </w:t>
      </w:r>
      <w:r w:rsidR="00B65B94" w:rsidRPr="00A92C87">
        <w:rPr>
          <w:rFonts w:eastAsia="Times New Roman" w:cstheme="minorHAnsi"/>
          <w:b/>
          <w:lang w:eastAsia="pl-PL"/>
        </w:rPr>
        <w:t xml:space="preserve">3 </w:t>
      </w:r>
      <w:r w:rsidR="003D7326" w:rsidRPr="00A92C87">
        <w:rPr>
          <w:rFonts w:eastAsia="Times New Roman" w:cstheme="minorHAnsi"/>
          <w:b/>
          <w:lang w:eastAsia="pl-PL"/>
        </w:rPr>
        <w:t xml:space="preserve">kampanii pomiarowych na sieci kanalizacji </w:t>
      </w:r>
      <w:r w:rsidR="0088377E" w:rsidRPr="00A92C87">
        <w:rPr>
          <w:rFonts w:eastAsia="Times New Roman" w:cstheme="minorHAnsi"/>
          <w:b/>
          <w:lang w:eastAsia="pl-PL"/>
        </w:rPr>
        <w:t xml:space="preserve">ogólnospławnej, </w:t>
      </w:r>
      <w:r w:rsidR="003D7326" w:rsidRPr="00A92C87">
        <w:rPr>
          <w:rFonts w:eastAsia="Times New Roman" w:cstheme="minorHAnsi"/>
          <w:b/>
          <w:lang w:eastAsia="pl-PL"/>
        </w:rPr>
        <w:t xml:space="preserve">deszczowej lub </w:t>
      </w:r>
      <w:r w:rsidR="0088377E" w:rsidRPr="00A92C87">
        <w:rPr>
          <w:rFonts w:eastAsia="Times New Roman" w:cstheme="minorHAnsi"/>
          <w:b/>
          <w:lang w:eastAsia="pl-PL"/>
        </w:rPr>
        <w:t>sanitarnej</w:t>
      </w:r>
      <w:r w:rsidR="00B65B94">
        <w:rPr>
          <w:rFonts w:eastAsia="Times New Roman" w:cstheme="minorHAnsi"/>
          <w:bCs/>
          <w:lang w:eastAsia="pl-PL"/>
        </w:rPr>
        <w:t xml:space="preserve">, </w:t>
      </w:r>
      <w:bookmarkEnd w:id="109"/>
      <w:bookmarkEnd w:id="110"/>
    </w:p>
    <w:p w14:paraId="440FCF0B" w14:textId="77777777" w:rsidR="00C462D7" w:rsidRPr="00A92C87" w:rsidRDefault="00C462D7" w:rsidP="00C462D7">
      <w:pPr>
        <w:tabs>
          <w:tab w:val="left" w:pos="900"/>
        </w:tabs>
        <w:suppressAutoHyphens/>
        <w:spacing w:after="0" w:line="276" w:lineRule="auto"/>
        <w:ind w:left="284" w:hanging="426"/>
        <w:jc w:val="both"/>
        <w:textAlignment w:val="baseline"/>
        <w:rPr>
          <w:rFonts w:eastAsia="Times New Roman" w:cstheme="minorHAnsi"/>
          <w:bCs/>
          <w:sz w:val="16"/>
          <w:szCs w:val="16"/>
          <w:lang w:eastAsia="pl-PL"/>
        </w:rPr>
      </w:pPr>
    </w:p>
    <w:p w14:paraId="621BDA0B" w14:textId="5883A923" w:rsidR="002C4931" w:rsidRPr="00222303" w:rsidRDefault="003C65F0" w:rsidP="003C65F0">
      <w:pPr>
        <w:spacing w:after="0" w:line="276" w:lineRule="auto"/>
        <w:jc w:val="both"/>
        <w:rPr>
          <w:rFonts w:cstheme="minorHAnsi"/>
          <w:b/>
          <w:iCs/>
        </w:rPr>
      </w:pPr>
      <w:r w:rsidRPr="00222303">
        <w:rPr>
          <w:rFonts w:cstheme="minorHAnsi"/>
          <w:b/>
          <w:iCs/>
        </w:rPr>
        <w:t xml:space="preserve">Część </w:t>
      </w:r>
      <w:r w:rsidR="00286A54">
        <w:rPr>
          <w:rFonts w:cstheme="minorHAnsi"/>
          <w:b/>
          <w:iCs/>
        </w:rPr>
        <w:t>8</w:t>
      </w:r>
    </w:p>
    <w:p w14:paraId="16E7242A" w14:textId="77777777" w:rsidR="00B27079" w:rsidRPr="00B27079" w:rsidRDefault="00B27079" w:rsidP="00B27079">
      <w:pPr>
        <w:spacing w:line="276" w:lineRule="auto"/>
        <w:jc w:val="both"/>
        <w:rPr>
          <w:rFonts w:eastAsia="Times New Roman" w:cstheme="minorHAnsi"/>
          <w:b/>
        </w:rPr>
      </w:pPr>
      <w:r w:rsidRPr="00356745">
        <w:rPr>
          <w:rFonts w:eastAsia="Times New Roman" w:cstheme="minorHAnsi"/>
        </w:rPr>
        <w:t xml:space="preserve">Na podstawie art. 112 ustawy </w:t>
      </w:r>
      <w:proofErr w:type="spellStart"/>
      <w:r w:rsidRPr="00356745">
        <w:rPr>
          <w:rFonts w:eastAsia="Times New Roman" w:cstheme="minorHAnsi"/>
        </w:rPr>
        <w:t>Pzp</w:t>
      </w:r>
      <w:proofErr w:type="spellEnd"/>
      <w:r w:rsidRPr="00356745">
        <w:rPr>
          <w:rFonts w:eastAsia="Times New Roman" w:cstheme="minorHAnsi"/>
        </w:rPr>
        <w:t xml:space="preserve">, </w:t>
      </w:r>
      <w:r w:rsidRPr="00356745">
        <w:rPr>
          <w:rFonts w:cstheme="minorHAnsi"/>
        </w:rPr>
        <w:t>Zamawiający określa warunki udziału w postępowaniu dotyczące:</w:t>
      </w:r>
      <w:r>
        <w:rPr>
          <w:rFonts w:eastAsia="Times New Roman" w:cstheme="minorHAnsi"/>
          <w:b/>
        </w:rPr>
        <w:t xml:space="preserve"> </w:t>
      </w:r>
      <w:r w:rsidRPr="00B27079">
        <w:rPr>
          <w:rFonts w:eastAsiaTheme="majorEastAsia" w:cstheme="minorHAnsi"/>
          <w:b/>
        </w:rPr>
        <w:t>zdolności technicznej lub zawodowej:</w:t>
      </w:r>
    </w:p>
    <w:p w14:paraId="0D81EDCB" w14:textId="49C812E9" w:rsidR="0094491B" w:rsidRPr="00222303" w:rsidRDefault="0094491B" w:rsidP="00A92C87">
      <w:pPr>
        <w:pStyle w:val="Standard"/>
        <w:tabs>
          <w:tab w:val="left" w:pos="426"/>
        </w:tabs>
        <w:spacing w:line="288" w:lineRule="auto"/>
        <w:ind w:left="284" w:hanging="284"/>
        <w:jc w:val="both"/>
        <w:rPr>
          <w:rFonts w:asciiTheme="minorHAnsi" w:hAnsiTheme="minorHAnsi" w:cstheme="minorHAnsi"/>
          <w:bCs/>
          <w:iCs/>
          <w:sz w:val="22"/>
          <w:szCs w:val="22"/>
        </w:rPr>
      </w:pPr>
      <w:r w:rsidRPr="00222303">
        <w:rPr>
          <w:rFonts w:asciiTheme="minorHAnsi" w:eastAsiaTheme="majorEastAsia" w:hAnsiTheme="minorHAnsi" w:cstheme="minorHAnsi"/>
          <w:b/>
          <w:sz w:val="22"/>
          <w:szCs w:val="22"/>
        </w:rPr>
        <w:t xml:space="preserve">    </w:t>
      </w:r>
      <w:r w:rsidR="0079405A" w:rsidRPr="00222303">
        <w:rPr>
          <w:rFonts w:asciiTheme="minorHAnsi" w:eastAsiaTheme="majorEastAsia" w:hAnsiTheme="minorHAnsi" w:cstheme="minorHAnsi"/>
          <w:b/>
          <w:sz w:val="22"/>
          <w:szCs w:val="22"/>
        </w:rPr>
        <w:t xml:space="preserve"> </w:t>
      </w:r>
      <w:r w:rsidRPr="00222303">
        <w:rPr>
          <w:rFonts w:asciiTheme="minorHAnsi" w:eastAsiaTheme="majorEastAsia" w:hAnsiTheme="minorHAnsi" w:cstheme="minorHAnsi"/>
          <w:b/>
          <w:sz w:val="22"/>
          <w:szCs w:val="22"/>
        </w:rPr>
        <w:t xml:space="preserve"> </w:t>
      </w:r>
      <w:r w:rsidRPr="00222303">
        <w:rPr>
          <w:rFonts w:asciiTheme="minorHAnsi" w:eastAsiaTheme="majorEastAsia" w:hAnsiTheme="minorHAnsi" w:cstheme="minorHAnsi"/>
          <w:bCs/>
          <w:sz w:val="22"/>
          <w:szCs w:val="22"/>
        </w:rPr>
        <w:t>Zamawiający uzna</w:t>
      </w:r>
      <w:r w:rsidR="00AD0590">
        <w:rPr>
          <w:rFonts w:asciiTheme="minorHAnsi" w:eastAsiaTheme="majorEastAsia" w:hAnsiTheme="minorHAnsi" w:cstheme="minorHAnsi"/>
          <w:bCs/>
          <w:sz w:val="22"/>
          <w:szCs w:val="22"/>
        </w:rPr>
        <w:t xml:space="preserve"> warunek za spełniony</w:t>
      </w:r>
      <w:r w:rsidRPr="00222303">
        <w:rPr>
          <w:rFonts w:asciiTheme="minorHAnsi" w:eastAsiaTheme="majorEastAsia" w:hAnsiTheme="minorHAnsi" w:cstheme="minorHAnsi"/>
          <w:bCs/>
          <w:sz w:val="22"/>
          <w:szCs w:val="22"/>
        </w:rPr>
        <w:t xml:space="preserve">, </w:t>
      </w:r>
      <w:r w:rsidR="00AD0590">
        <w:rPr>
          <w:rFonts w:asciiTheme="minorHAnsi" w:eastAsiaTheme="majorEastAsia" w:hAnsiTheme="minorHAnsi" w:cstheme="minorHAnsi"/>
          <w:bCs/>
          <w:sz w:val="22"/>
          <w:szCs w:val="22"/>
        </w:rPr>
        <w:t xml:space="preserve">jeżeli </w:t>
      </w:r>
      <w:r w:rsidRPr="00222303">
        <w:rPr>
          <w:rFonts w:asciiTheme="minorHAnsi" w:eastAsiaTheme="majorEastAsia" w:hAnsiTheme="minorHAnsi" w:cstheme="minorHAnsi"/>
          <w:bCs/>
          <w:sz w:val="22"/>
          <w:szCs w:val="22"/>
        </w:rPr>
        <w:t xml:space="preserve"> </w:t>
      </w:r>
      <w:r w:rsidRPr="00222303">
        <w:rPr>
          <w:rFonts w:asciiTheme="minorHAnsi" w:hAnsiTheme="minorHAnsi" w:cstheme="minorHAnsi"/>
          <w:sz w:val="22"/>
          <w:szCs w:val="22"/>
        </w:rPr>
        <w:t xml:space="preserve">wykaże, </w:t>
      </w:r>
      <w:r w:rsidR="00AD0590">
        <w:rPr>
          <w:rFonts w:asciiTheme="minorHAnsi" w:hAnsiTheme="minorHAnsi" w:cstheme="minorHAnsi"/>
          <w:sz w:val="22"/>
          <w:szCs w:val="22"/>
        </w:rPr>
        <w:t>że</w:t>
      </w:r>
      <w:r w:rsidRPr="00222303">
        <w:rPr>
          <w:rFonts w:asciiTheme="minorHAnsi" w:hAnsiTheme="minorHAnsi" w:cstheme="minorHAnsi"/>
          <w:sz w:val="22"/>
          <w:szCs w:val="22"/>
        </w:rPr>
        <w:t xml:space="preserve"> </w:t>
      </w:r>
      <w:r w:rsidRPr="00222303">
        <w:rPr>
          <w:rFonts w:asciiTheme="minorHAnsi" w:hAnsiTheme="minorHAnsi" w:cstheme="minorHAnsi"/>
          <w:color w:val="000000"/>
          <w:sz w:val="22"/>
          <w:szCs w:val="22"/>
        </w:rPr>
        <w:t xml:space="preserve">w  okresie ostatnich </w:t>
      </w:r>
      <w:r w:rsidR="00BC695D">
        <w:rPr>
          <w:rFonts w:asciiTheme="minorHAnsi" w:hAnsiTheme="minorHAnsi" w:cstheme="minorHAnsi"/>
          <w:color w:val="000000"/>
          <w:sz w:val="22"/>
          <w:szCs w:val="22"/>
        </w:rPr>
        <w:t>5</w:t>
      </w:r>
      <w:r w:rsidRPr="00222303">
        <w:rPr>
          <w:rFonts w:asciiTheme="minorHAnsi" w:hAnsiTheme="minorHAnsi" w:cstheme="minorHAnsi"/>
          <w:color w:val="000000"/>
          <w:sz w:val="22"/>
          <w:szCs w:val="22"/>
        </w:rPr>
        <w:t xml:space="preserve"> lat przed upływem terminu składania ofert , a jeżeli okres prowadzenia jest krótszy – w tym okresie, należycie</w:t>
      </w:r>
      <w:r w:rsidR="0079405A" w:rsidRPr="00222303">
        <w:rPr>
          <w:rFonts w:asciiTheme="minorHAnsi" w:hAnsiTheme="minorHAnsi" w:cstheme="minorHAnsi"/>
          <w:color w:val="000000"/>
          <w:sz w:val="22"/>
          <w:szCs w:val="22"/>
        </w:rPr>
        <w:t xml:space="preserve"> </w:t>
      </w:r>
      <w:r w:rsidRPr="00222303">
        <w:rPr>
          <w:rFonts w:asciiTheme="minorHAnsi" w:hAnsiTheme="minorHAnsi" w:cstheme="minorHAnsi"/>
          <w:bCs/>
          <w:iCs/>
          <w:sz w:val="22"/>
          <w:szCs w:val="22"/>
        </w:rPr>
        <w:t xml:space="preserve">wykonał co najmniej </w:t>
      </w:r>
      <w:r w:rsidRPr="007000AB">
        <w:rPr>
          <w:rFonts w:asciiTheme="minorHAnsi" w:hAnsiTheme="minorHAnsi" w:cstheme="minorHAnsi"/>
          <w:b/>
          <w:iCs/>
          <w:sz w:val="22"/>
          <w:szCs w:val="22"/>
        </w:rPr>
        <w:t xml:space="preserve">jedną </w:t>
      </w:r>
      <w:r w:rsidR="007000AB" w:rsidRPr="007000AB">
        <w:rPr>
          <w:rFonts w:asciiTheme="minorHAnsi" w:hAnsiTheme="minorHAnsi" w:cstheme="minorHAnsi"/>
          <w:b/>
          <w:iCs/>
          <w:sz w:val="22"/>
          <w:szCs w:val="22"/>
        </w:rPr>
        <w:t xml:space="preserve">(1) </w:t>
      </w:r>
      <w:r w:rsidR="0079405A" w:rsidRPr="007000AB">
        <w:rPr>
          <w:rFonts w:asciiTheme="minorHAnsi" w:hAnsiTheme="minorHAnsi" w:cstheme="minorHAnsi"/>
          <w:b/>
          <w:iCs/>
          <w:sz w:val="22"/>
          <w:szCs w:val="22"/>
        </w:rPr>
        <w:t>usługę</w:t>
      </w:r>
      <w:r w:rsidRPr="00222303">
        <w:rPr>
          <w:rFonts w:asciiTheme="minorHAnsi" w:hAnsiTheme="minorHAnsi" w:cstheme="minorHAnsi"/>
          <w:bCs/>
          <w:iCs/>
          <w:sz w:val="22"/>
          <w:szCs w:val="22"/>
        </w:rPr>
        <w:t xml:space="preserve"> </w:t>
      </w:r>
      <w:r w:rsidR="007E1FE5">
        <w:rPr>
          <w:rFonts w:asciiTheme="minorHAnsi" w:hAnsiTheme="minorHAnsi" w:cstheme="minorHAnsi"/>
          <w:bCs/>
          <w:iCs/>
          <w:sz w:val="22"/>
          <w:szCs w:val="22"/>
        </w:rPr>
        <w:t xml:space="preserve"> </w:t>
      </w:r>
      <w:r w:rsidRPr="00222303">
        <w:rPr>
          <w:rFonts w:asciiTheme="minorHAnsi" w:hAnsiTheme="minorHAnsi" w:cstheme="minorHAnsi"/>
          <w:bCs/>
          <w:iCs/>
          <w:sz w:val="22"/>
          <w:szCs w:val="22"/>
        </w:rPr>
        <w:t>obejmującą</w:t>
      </w:r>
      <w:r w:rsidR="0079405A" w:rsidRPr="00222303">
        <w:rPr>
          <w:rFonts w:asciiTheme="minorHAnsi" w:hAnsiTheme="minorHAnsi" w:cstheme="minorHAnsi"/>
          <w:bCs/>
          <w:iCs/>
          <w:sz w:val="22"/>
          <w:szCs w:val="22"/>
        </w:rPr>
        <w:t xml:space="preserve"> pełnienie funkcji </w:t>
      </w:r>
      <w:r w:rsidRPr="00222303">
        <w:rPr>
          <w:rFonts w:asciiTheme="minorHAnsi" w:hAnsiTheme="minorHAnsi" w:cstheme="minorHAnsi"/>
          <w:sz w:val="22"/>
          <w:szCs w:val="22"/>
        </w:rPr>
        <w:t xml:space="preserve">Inwestora Zastępczego lub Inżyniera Kontraktu nad realizacją inwestycji, </w:t>
      </w:r>
      <w:r w:rsidRPr="00222303">
        <w:rPr>
          <w:rFonts w:asciiTheme="minorHAnsi" w:hAnsiTheme="minorHAnsi" w:cstheme="minorHAnsi"/>
          <w:sz w:val="22"/>
          <w:szCs w:val="22"/>
          <w:lang w:eastAsia="pl-PL"/>
        </w:rPr>
        <w:t xml:space="preserve">obejmującej budowę, </w:t>
      </w:r>
      <w:r w:rsidR="007000AB">
        <w:rPr>
          <w:rFonts w:asciiTheme="minorHAnsi" w:hAnsiTheme="minorHAnsi" w:cstheme="minorHAnsi"/>
          <w:sz w:val="22"/>
          <w:szCs w:val="22"/>
          <w:lang w:eastAsia="pl-PL"/>
        </w:rPr>
        <w:t xml:space="preserve">rozbudowę, </w:t>
      </w:r>
      <w:r w:rsidRPr="00222303">
        <w:rPr>
          <w:rFonts w:asciiTheme="minorHAnsi" w:hAnsiTheme="minorHAnsi" w:cstheme="minorHAnsi"/>
          <w:sz w:val="22"/>
          <w:szCs w:val="22"/>
          <w:lang w:eastAsia="pl-PL"/>
        </w:rPr>
        <w:t>przebudowę</w:t>
      </w:r>
      <w:r w:rsidR="007000AB">
        <w:rPr>
          <w:rFonts w:asciiTheme="minorHAnsi" w:hAnsiTheme="minorHAnsi" w:cstheme="minorHAnsi"/>
          <w:sz w:val="22"/>
          <w:szCs w:val="22"/>
          <w:lang w:eastAsia="pl-PL"/>
        </w:rPr>
        <w:t xml:space="preserve">, odbudowę, modernizację </w:t>
      </w:r>
      <w:r w:rsidRPr="00222303">
        <w:rPr>
          <w:rFonts w:asciiTheme="minorHAnsi" w:hAnsiTheme="minorHAnsi" w:cstheme="minorHAnsi"/>
          <w:sz w:val="22"/>
          <w:szCs w:val="22"/>
          <w:lang w:eastAsia="pl-PL"/>
        </w:rPr>
        <w:t>lub remont</w:t>
      </w:r>
      <w:r w:rsidR="005A0622" w:rsidRPr="00222303">
        <w:rPr>
          <w:rFonts w:asciiTheme="minorHAnsi" w:hAnsiTheme="minorHAnsi" w:cstheme="minorHAnsi"/>
          <w:sz w:val="22"/>
          <w:szCs w:val="22"/>
          <w:lang w:eastAsia="pl-PL"/>
        </w:rPr>
        <w:t xml:space="preserve"> </w:t>
      </w:r>
      <w:r w:rsidRPr="00222303">
        <w:rPr>
          <w:rFonts w:asciiTheme="minorHAnsi" w:hAnsiTheme="minorHAnsi" w:cstheme="minorHAnsi"/>
          <w:sz w:val="22"/>
          <w:szCs w:val="22"/>
          <w:lang w:eastAsia="pl-PL"/>
        </w:rPr>
        <w:t xml:space="preserve">obiektu kubaturowego </w:t>
      </w:r>
      <w:r w:rsidR="007000AB">
        <w:rPr>
          <w:rFonts w:asciiTheme="minorHAnsi" w:hAnsiTheme="minorHAnsi" w:cstheme="minorHAnsi"/>
          <w:sz w:val="22"/>
          <w:szCs w:val="22"/>
          <w:lang w:eastAsia="pl-PL"/>
        </w:rPr>
        <w:t xml:space="preserve">(lub obiektów kubaturowych) </w:t>
      </w:r>
      <w:r w:rsidRPr="00222303">
        <w:rPr>
          <w:rFonts w:asciiTheme="minorHAnsi" w:hAnsiTheme="minorHAnsi" w:cstheme="minorHAnsi"/>
          <w:sz w:val="22"/>
          <w:szCs w:val="22"/>
          <w:lang w:eastAsia="pl-PL"/>
        </w:rPr>
        <w:t>o wartości robót min</w:t>
      </w:r>
      <w:r w:rsidR="007000AB">
        <w:rPr>
          <w:rFonts w:asciiTheme="minorHAnsi" w:hAnsiTheme="minorHAnsi" w:cstheme="minorHAnsi"/>
          <w:sz w:val="22"/>
          <w:szCs w:val="22"/>
          <w:lang w:eastAsia="pl-PL"/>
        </w:rPr>
        <w:t xml:space="preserve">imum </w:t>
      </w:r>
      <w:r w:rsidRPr="00222303">
        <w:rPr>
          <w:rFonts w:asciiTheme="minorHAnsi" w:hAnsiTheme="minorHAnsi" w:cstheme="minorHAnsi"/>
          <w:sz w:val="22"/>
          <w:szCs w:val="22"/>
          <w:lang w:eastAsia="pl-PL"/>
        </w:rPr>
        <w:t xml:space="preserve">1 000 000,00 </w:t>
      </w:r>
      <w:r w:rsidR="007000AB">
        <w:rPr>
          <w:rFonts w:asciiTheme="minorHAnsi" w:hAnsiTheme="minorHAnsi" w:cstheme="minorHAnsi"/>
          <w:sz w:val="22"/>
          <w:szCs w:val="22"/>
          <w:lang w:eastAsia="pl-PL"/>
        </w:rPr>
        <w:t xml:space="preserve">PLN brutto. </w:t>
      </w:r>
    </w:p>
    <w:p w14:paraId="00558252" w14:textId="0ABC1E8B" w:rsidR="0079405A" w:rsidRPr="00222303" w:rsidRDefault="0079405A" w:rsidP="0079405A">
      <w:pPr>
        <w:autoSpaceDE w:val="0"/>
        <w:autoSpaceDN w:val="0"/>
        <w:adjustRightInd w:val="0"/>
        <w:spacing w:before="60" w:after="60" w:line="240" w:lineRule="auto"/>
        <w:ind w:left="851" w:hanging="851"/>
        <w:jc w:val="both"/>
        <w:rPr>
          <w:rFonts w:cstheme="minorHAnsi"/>
        </w:rPr>
      </w:pPr>
      <w:r w:rsidRPr="00222303">
        <w:rPr>
          <w:rFonts w:cstheme="minorHAnsi"/>
        </w:rPr>
        <w:t xml:space="preserve">Zamawiający wymaga dysponowania osobami zdolnymi do wykonania zamówienia, tj.: </w:t>
      </w:r>
    </w:p>
    <w:p w14:paraId="587B8208" w14:textId="5DEF8079" w:rsidR="005A0622" w:rsidRPr="00222303" w:rsidRDefault="005A0622" w:rsidP="00705C09">
      <w:pPr>
        <w:suppressAutoHyphens/>
        <w:spacing w:after="0"/>
        <w:ind w:left="567" w:hanging="567"/>
        <w:jc w:val="both"/>
        <w:rPr>
          <w:rFonts w:eastAsia="Times New Roman" w:cstheme="minorHAnsi"/>
          <w:lang w:eastAsia="ar-SA"/>
        </w:rPr>
      </w:pPr>
      <w:bookmarkStart w:id="111" w:name="_Hlk167715653"/>
      <w:r w:rsidRPr="00222303">
        <w:rPr>
          <w:rFonts w:eastAsia="Times New Roman" w:cstheme="minorHAnsi"/>
          <w:bCs/>
        </w:rPr>
        <w:t xml:space="preserve">  </w:t>
      </w:r>
      <w:r w:rsidR="00705C09">
        <w:rPr>
          <w:rFonts w:eastAsia="Times New Roman" w:cstheme="minorHAnsi"/>
          <w:bCs/>
        </w:rPr>
        <w:t xml:space="preserve">a) </w:t>
      </w:r>
      <w:r w:rsidR="00AF0FEF">
        <w:rPr>
          <w:rFonts w:eastAsia="Times New Roman" w:cstheme="minorHAnsi"/>
          <w:bCs/>
        </w:rPr>
        <w:t xml:space="preserve"> </w:t>
      </w:r>
      <w:r w:rsidR="00705C09">
        <w:rPr>
          <w:rFonts w:eastAsia="Times New Roman" w:cstheme="minorHAnsi"/>
          <w:bCs/>
        </w:rPr>
        <w:t xml:space="preserve"> </w:t>
      </w:r>
      <w:r w:rsidR="007000AB">
        <w:rPr>
          <w:rFonts w:eastAsia="Times New Roman" w:cstheme="minorHAnsi"/>
          <w:bCs/>
        </w:rPr>
        <w:t xml:space="preserve">dysponowania </w:t>
      </w:r>
      <w:r w:rsidR="00227B09" w:rsidRPr="00222303">
        <w:rPr>
          <w:rFonts w:eastAsia="Times New Roman" w:cstheme="minorHAnsi"/>
          <w:bCs/>
          <w:lang w:eastAsia="pl-PL"/>
        </w:rPr>
        <w:t>jedną (1) osobą, która pełnić będzie funkcję</w:t>
      </w:r>
      <w:r w:rsidR="00227B09" w:rsidRPr="00222303">
        <w:rPr>
          <w:rFonts w:eastAsia="Times New Roman" w:cstheme="minorHAnsi"/>
          <w:b/>
          <w:lang w:eastAsia="pl-PL"/>
        </w:rPr>
        <w:t xml:space="preserve"> </w:t>
      </w:r>
      <w:bookmarkStart w:id="112" w:name="_Hlk168313568"/>
      <w:r w:rsidR="00227B09" w:rsidRPr="00222303">
        <w:rPr>
          <w:rFonts w:eastAsia="Times New Roman" w:cstheme="minorHAnsi"/>
          <w:b/>
          <w:lang w:eastAsia="pl-PL"/>
        </w:rPr>
        <w:t>Kierownika Zespołu Nadzoru (Koordynatora projektu)</w:t>
      </w:r>
      <w:bookmarkEnd w:id="112"/>
      <w:r w:rsidR="00227B09" w:rsidRPr="00222303">
        <w:rPr>
          <w:rFonts w:eastAsia="Times New Roman" w:cstheme="minorHAnsi"/>
          <w:b/>
          <w:lang w:eastAsia="pl-PL"/>
        </w:rPr>
        <w:t xml:space="preserve">, </w:t>
      </w:r>
      <w:r w:rsidR="0079405A" w:rsidRPr="00222303">
        <w:rPr>
          <w:rFonts w:eastAsia="Times New Roman" w:cstheme="minorHAnsi"/>
          <w:bCs/>
          <w:lang w:eastAsia="pl-PL"/>
        </w:rPr>
        <w:t xml:space="preserve">tj. osobą </w:t>
      </w:r>
      <w:r w:rsidR="0079405A" w:rsidRPr="00AF0FEF">
        <w:rPr>
          <w:rFonts w:eastAsia="Times New Roman" w:cstheme="minorHAnsi"/>
          <w:bCs/>
          <w:lang w:eastAsia="pl-PL"/>
        </w:rPr>
        <w:t xml:space="preserve">odpowiedzialną </w:t>
      </w:r>
      <w:r w:rsidRPr="00AF0FEF">
        <w:rPr>
          <w:rFonts w:eastAsia="Times New Roman" w:cstheme="minorHAnsi"/>
          <w:bCs/>
          <w:lang w:eastAsia="pl-PL"/>
        </w:rPr>
        <w:t>za</w:t>
      </w:r>
      <w:r w:rsidRPr="00222303">
        <w:rPr>
          <w:rFonts w:eastAsia="Times New Roman" w:cstheme="minorHAnsi"/>
          <w:b/>
          <w:lang w:eastAsia="pl-PL"/>
        </w:rPr>
        <w:t xml:space="preserve"> </w:t>
      </w:r>
      <w:r w:rsidRPr="00222303">
        <w:rPr>
          <w:rFonts w:eastAsia="Times New Roman" w:cstheme="minorHAnsi"/>
          <w:lang w:eastAsia="ar-SA"/>
        </w:rPr>
        <w:t xml:space="preserve">nadzór merytoryczny i organizacyjny nad realizacją przedmiotu zamówienia, </w:t>
      </w:r>
      <w:r w:rsidR="00AF478E" w:rsidRPr="00222303">
        <w:rPr>
          <w:rFonts w:eastAsia="Times New Roman" w:cstheme="minorHAnsi"/>
          <w:lang w:eastAsia="ar-SA"/>
        </w:rPr>
        <w:t>która powinna</w:t>
      </w:r>
      <w:r w:rsidR="00AF0FEF">
        <w:rPr>
          <w:rFonts w:eastAsia="Times New Roman" w:cstheme="minorHAnsi"/>
          <w:lang w:eastAsia="ar-SA"/>
        </w:rPr>
        <w:t xml:space="preserve"> łącznie spełniać następujące warunki</w:t>
      </w:r>
      <w:r w:rsidR="00AF478E" w:rsidRPr="00222303">
        <w:rPr>
          <w:rFonts w:eastAsia="Times New Roman" w:cstheme="minorHAnsi"/>
          <w:lang w:eastAsia="ar-SA"/>
        </w:rPr>
        <w:t xml:space="preserve">: </w:t>
      </w:r>
    </w:p>
    <w:p w14:paraId="030371B3" w14:textId="7566D0CE" w:rsidR="00AF478E" w:rsidRDefault="005A0622" w:rsidP="007000AB">
      <w:pPr>
        <w:suppressAutoHyphens/>
        <w:spacing w:after="0"/>
        <w:ind w:left="709" w:hanging="709"/>
        <w:jc w:val="both"/>
        <w:rPr>
          <w:rFonts w:eastAsia="Times New Roman" w:cstheme="minorHAnsi"/>
          <w:lang w:eastAsia="ar-SA"/>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 </w:t>
      </w:r>
      <w:bookmarkStart w:id="113" w:name="_Hlk167869173"/>
      <w:r w:rsidRPr="00222303">
        <w:rPr>
          <w:rFonts w:eastAsia="Times New Roman" w:cstheme="minorHAnsi"/>
          <w:lang w:eastAsia="ar-SA"/>
        </w:rPr>
        <w:t xml:space="preserve">- </w:t>
      </w:r>
      <w:r w:rsidR="00AF478E" w:rsidRPr="00222303">
        <w:rPr>
          <w:rFonts w:eastAsia="Times New Roman" w:cstheme="minorHAnsi"/>
          <w:lang w:eastAsia="ar-SA"/>
        </w:rPr>
        <w:t xml:space="preserve">posiadać </w:t>
      </w:r>
      <w:r w:rsidRPr="00222303">
        <w:rPr>
          <w:rFonts w:eastAsia="Times New Roman" w:cstheme="minorHAnsi"/>
          <w:lang w:eastAsia="ar-SA"/>
        </w:rPr>
        <w:t xml:space="preserve">co najmniej 5 – letnie doświadczenie </w:t>
      </w:r>
      <w:r w:rsidR="00AF478E" w:rsidRPr="00222303">
        <w:rPr>
          <w:rFonts w:eastAsia="Times New Roman" w:cstheme="minorHAnsi"/>
          <w:lang w:eastAsia="ar-SA"/>
        </w:rPr>
        <w:t>zawodowe w budownictwie, w tym co najmniej 3 - letnie doświadczenie zawodowe w zarządzaniu budową w charakterze kierownika (menedżera/koordynatora) zespołu nadzoru inwestorskiego,</w:t>
      </w:r>
      <w:r w:rsidR="00A0237B">
        <w:rPr>
          <w:rFonts w:eastAsia="Times New Roman" w:cstheme="minorHAnsi"/>
          <w:lang w:eastAsia="ar-SA"/>
        </w:rPr>
        <w:t xml:space="preserve"> kierownika projektu</w:t>
      </w:r>
      <w:r w:rsidR="00AF478E" w:rsidRPr="00222303">
        <w:rPr>
          <w:rFonts w:eastAsia="Times New Roman" w:cstheme="minorHAnsi"/>
          <w:lang w:eastAsia="ar-SA"/>
        </w:rPr>
        <w:t xml:space="preserve"> </w:t>
      </w:r>
      <w:r w:rsidR="00A0237B">
        <w:rPr>
          <w:rFonts w:eastAsia="Times New Roman" w:cstheme="minorHAnsi"/>
          <w:lang w:eastAsia="ar-SA"/>
        </w:rPr>
        <w:t xml:space="preserve">lub </w:t>
      </w:r>
      <w:r w:rsidR="00AF478E" w:rsidRPr="00222303">
        <w:rPr>
          <w:rFonts w:eastAsia="Times New Roman" w:cstheme="minorHAnsi"/>
          <w:lang w:eastAsia="ar-SA"/>
        </w:rPr>
        <w:t xml:space="preserve">koordynatora </w:t>
      </w:r>
      <w:r w:rsidR="00A0237B">
        <w:rPr>
          <w:rFonts w:eastAsia="Times New Roman" w:cstheme="minorHAnsi"/>
          <w:lang w:eastAsia="ar-SA"/>
        </w:rPr>
        <w:t>inwestora zastępczego,</w:t>
      </w:r>
      <w:r w:rsidR="00AF478E" w:rsidRPr="00222303">
        <w:rPr>
          <w:rFonts w:eastAsia="Times New Roman" w:cstheme="minorHAnsi"/>
          <w:lang w:eastAsia="ar-SA"/>
        </w:rPr>
        <w:t xml:space="preserve"> </w:t>
      </w:r>
    </w:p>
    <w:p w14:paraId="6EDDA1E2" w14:textId="616B4203" w:rsidR="005A0622" w:rsidRPr="00222303" w:rsidRDefault="00AF478E" w:rsidP="00A0237B">
      <w:pPr>
        <w:suppressAutoHyphens/>
        <w:spacing w:after="0"/>
        <w:ind w:left="709" w:hanging="709"/>
        <w:jc w:val="both"/>
        <w:rPr>
          <w:rFonts w:eastAsia="Times New Roman" w:cstheme="minorHAnsi"/>
          <w:lang w:eastAsia="ar-SA"/>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 - wykazać </w:t>
      </w:r>
      <w:r w:rsidRPr="0067176E">
        <w:rPr>
          <w:rFonts w:eastAsia="Times New Roman" w:cstheme="minorHAnsi"/>
          <w:b/>
          <w:bCs/>
          <w:lang w:eastAsia="ar-SA"/>
        </w:rPr>
        <w:t xml:space="preserve">pełnienie funkcji </w:t>
      </w:r>
      <w:r w:rsidR="005A0622" w:rsidRPr="0067176E">
        <w:rPr>
          <w:rFonts w:eastAsia="Times New Roman" w:cstheme="minorHAnsi"/>
          <w:b/>
          <w:bCs/>
          <w:lang w:eastAsia="ar-SA"/>
        </w:rPr>
        <w:t>Kierownika</w:t>
      </w:r>
      <w:r w:rsidRPr="0067176E">
        <w:rPr>
          <w:rFonts w:eastAsia="Times New Roman" w:cstheme="minorHAnsi"/>
          <w:b/>
          <w:bCs/>
          <w:lang w:eastAsia="ar-SA"/>
        </w:rPr>
        <w:t xml:space="preserve"> Zespołu Nadzoru (</w:t>
      </w:r>
      <w:r w:rsidR="005A0622" w:rsidRPr="0067176E">
        <w:rPr>
          <w:rFonts w:eastAsia="Times New Roman" w:cstheme="minorHAnsi"/>
          <w:b/>
          <w:bCs/>
          <w:lang w:eastAsia="ar-SA"/>
        </w:rPr>
        <w:t>Koordynatora Projektu</w:t>
      </w:r>
      <w:r w:rsidRPr="0067176E">
        <w:rPr>
          <w:rFonts w:eastAsia="Times New Roman" w:cstheme="minorHAnsi"/>
          <w:b/>
          <w:bCs/>
          <w:lang w:eastAsia="ar-SA"/>
        </w:rPr>
        <w:t>)</w:t>
      </w:r>
      <w:r w:rsidR="005A0622" w:rsidRPr="00222303">
        <w:rPr>
          <w:rFonts w:eastAsia="Times New Roman" w:cstheme="minorHAnsi"/>
          <w:lang w:eastAsia="ar-SA"/>
        </w:rPr>
        <w:t xml:space="preserve"> </w:t>
      </w:r>
      <w:r w:rsidRPr="00AF0FEF">
        <w:rPr>
          <w:rFonts w:eastAsia="Times New Roman" w:cstheme="minorHAnsi"/>
          <w:lang w:eastAsia="ar-SA"/>
        </w:rPr>
        <w:t xml:space="preserve">na </w:t>
      </w:r>
      <w:r w:rsidRPr="00AF0FEF">
        <w:rPr>
          <w:rFonts w:eastAsia="Times New Roman" w:cstheme="minorHAnsi"/>
          <w:b/>
          <w:bCs/>
          <w:lang w:eastAsia="ar-SA"/>
        </w:rPr>
        <w:t xml:space="preserve">jednym </w:t>
      </w:r>
      <w:r w:rsidRPr="0067176E">
        <w:rPr>
          <w:rFonts w:eastAsia="Times New Roman" w:cstheme="minorHAnsi"/>
          <w:b/>
          <w:bCs/>
          <w:lang w:eastAsia="ar-SA"/>
        </w:rPr>
        <w:t>(1</w:t>
      </w:r>
      <w:r w:rsidR="00222303" w:rsidRPr="0067176E">
        <w:rPr>
          <w:rFonts w:eastAsia="Times New Roman" w:cstheme="minorHAnsi"/>
          <w:b/>
          <w:bCs/>
          <w:lang w:eastAsia="ar-SA"/>
        </w:rPr>
        <w:t>)</w:t>
      </w:r>
      <w:r w:rsidRPr="0067176E">
        <w:rPr>
          <w:rFonts w:eastAsia="Times New Roman" w:cstheme="minorHAnsi"/>
          <w:b/>
          <w:bCs/>
          <w:lang w:eastAsia="ar-SA"/>
        </w:rPr>
        <w:t xml:space="preserve"> zadaniu</w:t>
      </w:r>
      <w:r w:rsidR="00222303">
        <w:rPr>
          <w:rFonts w:eastAsia="Times New Roman" w:cstheme="minorHAnsi"/>
          <w:lang w:eastAsia="ar-SA"/>
        </w:rPr>
        <w:t xml:space="preserve"> polegającym na </w:t>
      </w:r>
      <w:r w:rsidR="005A0622" w:rsidRPr="00222303">
        <w:rPr>
          <w:rFonts w:eastAsia="Times New Roman" w:cstheme="minorHAnsi"/>
          <w:lang w:eastAsia="ar-SA"/>
        </w:rPr>
        <w:t xml:space="preserve"> </w:t>
      </w:r>
      <w:bookmarkStart w:id="114" w:name="_Hlk188353374"/>
      <w:r w:rsidR="005A0622" w:rsidRPr="00222303">
        <w:rPr>
          <w:rFonts w:eastAsia="Times New Roman" w:cstheme="minorHAnsi"/>
          <w:lang w:eastAsia="ar-SA"/>
        </w:rPr>
        <w:t>budow</w:t>
      </w:r>
      <w:r w:rsidR="00222303">
        <w:rPr>
          <w:rFonts w:eastAsia="Times New Roman" w:cstheme="minorHAnsi"/>
          <w:lang w:eastAsia="ar-SA"/>
        </w:rPr>
        <w:t>ie</w:t>
      </w:r>
      <w:r w:rsidR="005A0622" w:rsidRPr="00222303">
        <w:rPr>
          <w:rFonts w:eastAsia="Times New Roman" w:cstheme="minorHAnsi"/>
          <w:lang w:eastAsia="ar-SA"/>
        </w:rPr>
        <w:t>,</w:t>
      </w:r>
      <w:r w:rsidR="00222303">
        <w:rPr>
          <w:rFonts w:eastAsia="Times New Roman" w:cstheme="minorHAnsi"/>
          <w:lang w:eastAsia="ar-SA"/>
        </w:rPr>
        <w:t xml:space="preserve"> rozbudowie, </w:t>
      </w:r>
      <w:r w:rsidR="005A0622" w:rsidRPr="00222303">
        <w:rPr>
          <w:rFonts w:eastAsia="Times New Roman" w:cstheme="minorHAnsi"/>
          <w:lang w:eastAsia="ar-SA"/>
        </w:rPr>
        <w:t xml:space="preserve"> przebudow</w:t>
      </w:r>
      <w:r w:rsidR="00222303">
        <w:rPr>
          <w:rFonts w:eastAsia="Times New Roman" w:cstheme="minorHAnsi"/>
          <w:lang w:eastAsia="ar-SA"/>
        </w:rPr>
        <w:t>ie</w:t>
      </w:r>
      <w:r w:rsidR="007000AB">
        <w:rPr>
          <w:rFonts w:eastAsia="Times New Roman" w:cstheme="minorHAnsi"/>
          <w:lang w:eastAsia="ar-SA"/>
        </w:rPr>
        <w:t>, odbudowie, modernizacji</w:t>
      </w:r>
      <w:r w:rsidR="005A0622" w:rsidRPr="00222303">
        <w:rPr>
          <w:rFonts w:eastAsia="Times New Roman" w:cstheme="minorHAnsi"/>
          <w:lang w:eastAsia="ar-SA"/>
        </w:rPr>
        <w:t xml:space="preserve"> lub remon</w:t>
      </w:r>
      <w:r w:rsidR="00222303">
        <w:rPr>
          <w:rFonts w:eastAsia="Times New Roman" w:cstheme="minorHAnsi"/>
          <w:lang w:eastAsia="ar-SA"/>
        </w:rPr>
        <w:t>cie</w:t>
      </w:r>
      <w:r w:rsidR="005A0622" w:rsidRPr="00222303">
        <w:rPr>
          <w:rFonts w:eastAsia="Times New Roman" w:cstheme="minorHAnsi"/>
          <w:lang w:eastAsia="ar-SA"/>
        </w:rPr>
        <w:t xml:space="preserve"> obiektu kubaturowego </w:t>
      </w:r>
      <w:r w:rsidR="007000AB">
        <w:rPr>
          <w:rFonts w:eastAsia="Times New Roman" w:cstheme="minorHAnsi"/>
          <w:lang w:eastAsia="ar-SA"/>
        </w:rPr>
        <w:t xml:space="preserve">(lub obiektów kubaturowych) </w:t>
      </w:r>
      <w:r w:rsidR="005A0622" w:rsidRPr="00222303">
        <w:rPr>
          <w:rFonts w:eastAsia="Times New Roman" w:cstheme="minorHAnsi"/>
          <w:lang w:eastAsia="ar-SA"/>
        </w:rPr>
        <w:t>o wartości robót budowlanych min</w:t>
      </w:r>
      <w:r w:rsidR="0038473C">
        <w:rPr>
          <w:rFonts w:eastAsia="Times New Roman" w:cstheme="minorHAnsi"/>
          <w:lang w:eastAsia="ar-SA"/>
        </w:rPr>
        <w:t>imum</w:t>
      </w:r>
      <w:r w:rsidR="005A0622" w:rsidRPr="00222303">
        <w:rPr>
          <w:rFonts w:eastAsia="Times New Roman" w:cstheme="minorHAnsi"/>
          <w:lang w:eastAsia="ar-SA"/>
        </w:rPr>
        <w:t xml:space="preserve"> 1.000.000 </w:t>
      </w:r>
      <w:r w:rsidR="007000AB">
        <w:rPr>
          <w:rFonts w:eastAsia="Times New Roman" w:cstheme="minorHAnsi"/>
          <w:lang w:eastAsia="ar-SA"/>
        </w:rPr>
        <w:t xml:space="preserve">PLN brutto. </w:t>
      </w:r>
      <w:r w:rsidR="005A0622" w:rsidRPr="00222303">
        <w:rPr>
          <w:rFonts w:eastAsia="Times New Roman" w:cstheme="minorHAnsi"/>
          <w:lang w:eastAsia="ar-SA"/>
        </w:rPr>
        <w:t xml:space="preserve"> </w:t>
      </w:r>
    </w:p>
    <w:bookmarkEnd w:id="113"/>
    <w:bookmarkEnd w:id="114"/>
    <w:p w14:paraId="52B7659B" w14:textId="5352093A" w:rsidR="00915CF2" w:rsidRPr="00222303" w:rsidRDefault="005A0622" w:rsidP="007000AB">
      <w:pPr>
        <w:suppressAutoHyphens/>
        <w:spacing w:after="0" w:line="276" w:lineRule="auto"/>
        <w:ind w:left="709" w:hanging="993"/>
        <w:jc w:val="both"/>
        <w:rPr>
          <w:rFonts w:eastAsia="Times New Roman" w:cstheme="minorHAnsi"/>
          <w:bCs/>
          <w:lang w:eastAsia="pl-PL"/>
        </w:rPr>
      </w:pPr>
      <w:r w:rsidRPr="00222303">
        <w:rPr>
          <w:rFonts w:eastAsia="Times New Roman" w:cstheme="minorHAnsi"/>
          <w:lang w:eastAsia="ar-SA"/>
        </w:rPr>
        <w:t xml:space="preserve">      </w:t>
      </w:r>
      <w:r w:rsidR="00705C09">
        <w:rPr>
          <w:rFonts w:eastAsia="Times New Roman" w:cstheme="minorHAnsi"/>
          <w:lang w:eastAsia="ar-SA"/>
        </w:rPr>
        <w:t xml:space="preserve">  </w:t>
      </w:r>
      <w:r w:rsidRPr="00222303">
        <w:rPr>
          <w:rFonts w:eastAsia="Times New Roman" w:cstheme="minorHAnsi"/>
          <w:lang w:eastAsia="ar-SA"/>
        </w:rPr>
        <w:t xml:space="preserve">b)   </w:t>
      </w:r>
      <w:r w:rsidR="007000AB">
        <w:rPr>
          <w:rFonts w:eastAsia="Times New Roman" w:cstheme="minorHAnsi"/>
          <w:lang w:eastAsia="ar-SA"/>
        </w:rPr>
        <w:t xml:space="preserve">dysponowania </w:t>
      </w:r>
      <w:r w:rsidR="00227B09" w:rsidRPr="007000AB">
        <w:rPr>
          <w:rFonts w:eastAsia="Times New Roman" w:cstheme="minorHAnsi"/>
          <w:b/>
          <w:lang w:eastAsia="pl-PL"/>
        </w:rPr>
        <w:t>jedną (1) osobą</w:t>
      </w:r>
      <w:r w:rsidR="00227B09" w:rsidRPr="00222303">
        <w:rPr>
          <w:rFonts w:eastAsia="Times New Roman" w:cstheme="minorHAnsi"/>
          <w:bCs/>
          <w:lang w:eastAsia="pl-PL"/>
        </w:rPr>
        <w:t>, która będzie pełnić funkcję</w:t>
      </w:r>
      <w:r w:rsidR="00227B09" w:rsidRPr="00222303">
        <w:rPr>
          <w:rFonts w:eastAsia="Times New Roman" w:cstheme="minorHAnsi"/>
          <w:b/>
          <w:lang w:eastAsia="pl-PL"/>
        </w:rPr>
        <w:t xml:space="preserve"> </w:t>
      </w:r>
      <w:r w:rsidR="00A0237B">
        <w:rPr>
          <w:rFonts w:eastAsia="Times New Roman" w:cstheme="minorHAnsi"/>
          <w:b/>
          <w:lang w:eastAsia="pl-PL"/>
        </w:rPr>
        <w:t>I</w:t>
      </w:r>
      <w:r w:rsidR="00227B09" w:rsidRPr="00222303">
        <w:rPr>
          <w:rFonts w:eastAsia="Times New Roman" w:cstheme="minorHAnsi"/>
          <w:b/>
          <w:lang w:eastAsia="pl-PL"/>
        </w:rPr>
        <w:t xml:space="preserve">nspektora nadzoru robót budowlanych, </w:t>
      </w:r>
      <w:r w:rsidR="00227B09" w:rsidRPr="00222303">
        <w:rPr>
          <w:rFonts w:eastAsia="Times New Roman" w:cstheme="minorHAnsi"/>
          <w:bCs/>
          <w:lang w:eastAsia="pl-PL"/>
        </w:rPr>
        <w:t>która powinna</w:t>
      </w:r>
      <w:r w:rsidR="00AF0FEF">
        <w:rPr>
          <w:rFonts w:eastAsia="Times New Roman" w:cstheme="minorHAnsi"/>
          <w:bCs/>
          <w:lang w:eastAsia="pl-PL"/>
        </w:rPr>
        <w:t xml:space="preserve"> łącznie spełniać następujące warunki</w:t>
      </w:r>
      <w:r w:rsidR="0038473C">
        <w:rPr>
          <w:rFonts w:eastAsia="Times New Roman" w:cstheme="minorHAnsi"/>
          <w:bCs/>
          <w:lang w:eastAsia="pl-PL"/>
        </w:rPr>
        <w:t xml:space="preserve">: </w:t>
      </w:r>
    </w:p>
    <w:p w14:paraId="11712017" w14:textId="6F66E266" w:rsidR="00915CF2" w:rsidRPr="007000AB" w:rsidRDefault="00915CF2" w:rsidP="007000AB">
      <w:pPr>
        <w:spacing w:after="200" w:line="276" w:lineRule="auto"/>
        <w:ind w:left="851" w:hanging="425"/>
        <w:contextualSpacing/>
        <w:jc w:val="both"/>
        <w:rPr>
          <w:rFonts w:eastAsia="Calibri" w:cstheme="minorHAnsi"/>
        </w:rPr>
      </w:pPr>
      <w:r w:rsidRPr="00222303">
        <w:rPr>
          <w:rFonts w:eastAsia="Times New Roman" w:cstheme="minorHAnsi"/>
          <w:bCs/>
          <w:lang w:eastAsia="pl-PL"/>
        </w:rPr>
        <w:lastRenderedPageBreak/>
        <w:t xml:space="preserve">      - </w:t>
      </w:r>
      <w:r w:rsidR="0038473C">
        <w:rPr>
          <w:rFonts w:eastAsia="Times New Roman" w:cstheme="minorHAnsi"/>
          <w:bCs/>
          <w:lang w:eastAsia="pl-PL"/>
        </w:rPr>
        <w:t xml:space="preserve">posiadać </w:t>
      </w:r>
      <w:r w:rsidR="00227B09" w:rsidRPr="00222303">
        <w:rPr>
          <w:rFonts w:eastAsia="Times New Roman" w:cstheme="minorHAnsi"/>
          <w:bCs/>
          <w:lang w:eastAsia="pl-PL"/>
        </w:rPr>
        <w:t>uprawnienia do nadzorowania/kierowania robotami budowlanymi w specjalności konstrukcyjno-budowlanej</w:t>
      </w:r>
      <w:r w:rsidR="007000AB" w:rsidRPr="007000AB">
        <w:rPr>
          <w:rFonts w:eastAsia="Calibri" w:cstheme="minorHAnsi"/>
        </w:rPr>
        <w:t xml:space="preserve"> </w:t>
      </w:r>
      <w:r w:rsidR="007000AB" w:rsidRPr="006522BF">
        <w:rPr>
          <w:rFonts w:eastAsia="Calibri" w:cstheme="minorHAnsi"/>
        </w:rPr>
        <w:t xml:space="preserve">lub odpowiadające im uprawnienia wydane na podstawie wcześniej obowiązujących przepisów; </w:t>
      </w:r>
    </w:p>
    <w:p w14:paraId="12E7FA67" w14:textId="25BAC963" w:rsidR="0038473C" w:rsidRDefault="00915CF2" w:rsidP="007000AB">
      <w:pPr>
        <w:suppressAutoHyphens/>
        <w:spacing w:after="0" w:line="276" w:lineRule="auto"/>
        <w:ind w:left="851" w:hanging="851"/>
        <w:jc w:val="both"/>
        <w:rPr>
          <w:rFonts w:eastAsia="Times New Roman" w:cstheme="minorHAnsi"/>
          <w:bCs/>
          <w:lang w:eastAsia="pl-PL"/>
        </w:rPr>
      </w:pPr>
      <w:r w:rsidRPr="00222303">
        <w:rPr>
          <w:rFonts w:eastAsia="Times New Roman" w:cstheme="minorHAnsi"/>
          <w:bCs/>
          <w:lang w:eastAsia="pl-PL"/>
        </w:rPr>
        <w:t xml:space="preserve">              - </w:t>
      </w:r>
      <w:r w:rsidR="0038473C">
        <w:rPr>
          <w:rFonts w:eastAsia="Times New Roman" w:cstheme="minorHAnsi"/>
          <w:bCs/>
          <w:lang w:eastAsia="pl-PL"/>
        </w:rPr>
        <w:t xml:space="preserve">posiadać </w:t>
      </w:r>
      <w:r w:rsidR="005A0622" w:rsidRPr="00222303">
        <w:rPr>
          <w:rFonts w:eastAsia="Times New Roman" w:cstheme="minorHAnsi"/>
          <w:bCs/>
          <w:lang w:eastAsia="pl-PL"/>
        </w:rPr>
        <w:t xml:space="preserve">co najmniej  </w:t>
      </w:r>
      <w:r w:rsidR="00440785">
        <w:rPr>
          <w:rFonts w:eastAsia="Times New Roman" w:cstheme="minorHAnsi"/>
          <w:bCs/>
          <w:lang w:eastAsia="pl-PL"/>
        </w:rPr>
        <w:t>5</w:t>
      </w:r>
      <w:r w:rsidR="005A0622" w:rsidRPr="00222303">
        <w:rPr>
          <w:rFonts w:eastAsia="Times New Roman" w:cstheme="minorHAnsi"/>
          <w:bCs/>
          <w:lang w:eastAsia="pl-PL"/>
        </w:rPr>
        <w:t xml:space="preserve">-letnie doświadczenie </w:t>
      </w:r>
      <w:r w:rsidR="00440785">
        <w:rPr>
          <w:rFonts w:eastAsia="Times New Roman" w:cstheme="minorHAnsi"/>
          <w:bCs/>
          <w:lang w:eastAsia="pl-PL"/>
        </w:rPr>
        <w:t>zawodowe w budownictwie, w tym co najmniej</w:t>
      </w:r>
      <w:r w:rsidR="0038473C">
        <w:rPr>
          <w:rFonts w:eastAsia="Times New Roman" w:cstheme="minorHAnsi"/>
          <w:bCs/>
          <w:lang w:eastAsia="pl-PL"/>
        </w:rPr>
        <w:t xml:space="preserve"> 2-letnie doświadczenie </w:t>
      </w:r>
      <w:r w:rsidR="00BC773C">
        <w:rPr>
          <w:rFonts w:eastAsia="Times New Roman" w:cstheme="minorHAnsi"/>
          <w:bCs/>
          <w:lang w:eastAsia="pl-PL"/>
        </w:rPr>
        <w:t xml:space="preserve">zawodowe w zarzadzaniu budową w charakterze inspektora nadzoru w branży konstrukcyjno- budowlanej,  </w:t>
      </w:r>
    </w:p>
    <w:p w14:paraId="369ABED3" w14:textId="4B2A161D" w:rsidR="00FD69BC" w:rsidRPr="0067176E" w:rsidRDefault="0038473C" w:rsidP="00BC773C">
      <w:pPr>
        <w:suppressAutoHyphens/>
        <w:spacing w:after="0" w:line="276" w:lineRule="auto"/>
        <w:ind w:left="851" w:hanging="851"/>
        <w:jc w:val="both"/>
        <w:rPr>
          <w:rFonts w:eastAsia="Times New Roman" w:cstheme="minorHAnsi"/>
          <w:bCs/>
          <w:lang w:eastAsia="pl-PL"/>
        </w:rPr>
      </w:pPr>
      <w:r>
        <w:rPr>
          <w:rFonts w:eastAsia="Times New Roman" w:cstheme="minorHAnsi"/>
          <w:bCs/>
          <w:lang w:eastAsia="pl-PL"/>
        </w:rPr>
        <w:t xml:space="preserve">         </w:t>
      </w:r>
      <w:r w:rsidR="00440785">
        <w:rPr>
          <w:rFonts w:eastAsia="Times New Roman" w:cstheme="minorHAnsi"/>
          <w:bCs/>
          <w:lang w:eastAsia="pl-PL"/>
        </w:rPr>
        <w:t xml:space="preserve"> </w:t>
      </w:r>
      <w:r w:rsidR="007000AB">
        <w:rPr>
          <w:rFonts w:eastAsia="Times New Roman" w:cstheme="minorHAnsi"/>
          <w:bCs/>
          <w:lang w:eastAsia="pl-PL"/>
        </w:rPr>
        <w:t xml:space="preserve">   </w:t>
      </w:r>
      <w:r>
        <w:rPr>
          <w:rFonts w:eastAsia="Times New Roman" w:cstheme="minorHAnsi"/>
          <w:bCs/>
          <w:lang w:eastAsia="pl-PL"/>
        </w:rPr>
        <w:t xml:space="preserve"> - wykazać pełnienie funkcji </w:t>
      </w:r>
      <w:r w:rsidR="00BC773C" w:rsidRPr="00BC773C">
        <w:rPr>
          <w:rFonts w:eastAsia="Times New Roman" w:cstheme="minorHAnsi"/>
          <w:b/>
          <w:lang w:eastAsia="pl-PL"/>
        </w:rPr>
        <w:t>I</w:t>
      </w:r>
      <w:r w:rsidRPr="00BC773C">
        <w:rPr>
          <w:rFonts w:eastAsia="Times New Roman" w:cstheme="minorHAnsi"/>
          <w:b/>
          <w:lang w:eastAsia="pl-PL"/>
        </w:rPr>
        <w:t>nspektora nadzoru</w:t>
      </w:r>
      <w:r w:rsidR="00BC773C" w:rsidRPr="00BC773C">
        <w:rPr>
          <w:rFonts w:eastAsia="Times New Roman" w:cstheme="minorHAnsi"/>
          <w:b/>
          <w:lang w:eastAsia="pl-PL"/>
        </w:rPr>
        <w:t xml:space="preserve"> robót konstrukcyjno-budowlanych</w:t>
      </w:r>
      <w:r w:rsidR="00BC773C">
        <w:rPr>
          <w:rFonts w:eastAsia="Times New Roman" w:cstheme="minorHAnsi"/>
          <w:bCs/>
          <w:lang w:eastAsia="pl-PL"/>
        </w:rPr>
        <w:t xml:space="preserve"> </w:t>
      </w:r>
      <w:r>
        <w:rPr>
          <w:rFonts w:eastAsia="Times New Roman" w:cstheme="minorHAnsi"/>
          <w:bCs/>
          <w:lang w:eastAsia="pl-PL"/>
        </w:rPr>
        <w:t xml:space="preserve"> na</w:t>
      </w:r>
      <w:r w:rsidR="007000AB">
        <w:rPr>
          <w:rFonts w:eastAsia="Times New Roman" w:cstheme="minorHAnsi"/>
          <w:bCs/>
          <w:lang w:eastAsia="pl-PL"/>
        </w:rPr>
        <w:t xml:space="preserve"> </w:t>
      </w:r>
      <w:r w:rsidRPr="00AF0FEF">
        <w:rPr>
          <w:rFonts w:eastAsia="Times New Roman" w:cstheme="minorHAnsi"/>
          <w:b/>
          <w:lang w:eastAsia="pl-PL"/>
        </w:rPr>
        <w:t>jednym (1) zadaniu</w:t>
      </w:r>
      <w:r>
        <w:rPr>
          <w:rFonts w:eastAsia="Times New Roman" w:cstheme="minorHAnsi"/>
          <w:bCs/>
          <w:lang w:eastAsia="pl-PL"/>
        </w:rPr>
        <w:t xml:space="preserve"> polegającym na </w:t>
      </w:r>
      <w:r w:rsidR="00440785">
        <w:rPr>
          <w:rFonts w:eastAsia="Times New Roman" w:cstheme="minorHAnsi"/>
          <w:bCs/>
          <w:lang w:eastAsia="pl-PL"/>
        </w:rPr>
        <w:t>budowie, rozbudowie, przebudowie</w:t>
      </w:r>
      <w:r w:rsidR="007000AB">
        <w:rPr>
          <w:rFonts w:eastAsia="Times New Roman" w:cstheme="minorHAnsi"/>
          <w:bCs/>
          <w:lang w:eastAsia="pl-PL"/>
        </w:rPr>
        <w:t xml:space="preserve">, odbudowie, modernizacji </w:t>
      </w:r>
      <w:r w:rsidR="00440785">
        <w:rPr>
          <w:rFonts w:eastAsia="Times New Roman" w:cstheme="minorHAnsi"/>
          <w:bCs/>
          <w:lang w:eastAsia="pl-PL"/>
        </w:rPr>
        <w:t xml:space="preserve"> lub remoncie </w:t>
      </w:r>
      <w:r w:rsidR="003E7BFD">
        <w:rPr>
          <w:rFonts w:eastAsia="Times New Roman" w:cstheme="minorHAnsi"/>
          <w:bCs/>
          <w:lang w:eastAsia="pl-PL"/>
        </w:rPr>
        <w:t>obiektu kubaturowego</w:t>
      </w:r>
      <w:r w:rsidR="00BC773C">
        <w:rPr>
          <w:rFonts w:eastAsia="Times New Roman" w:cstheme="minorHAnsi"/>
          <w:bCs/>
          <w:lang w:eastAsia="pl-PL"/>
        </w:rPr>
        <w:t xml:space="preserve"> (lub obiektów kubaturowych) o wartości robót minimum 1.000.000 PLN brutto, </w:t>
      </w:r>
    </w:p>
    <w:p w14:paraId="1C445488" w14:textId="2E3E3274" w:rsidR="00915CF2" w:rsidRPr="00222303" w:rsidRDefault="00915CF2" w:rsidP="007000AB">
      <w:pPr>
        <w:suppressAutoHyphens/>
        <w:spacing w:after="0" w:line="276" w:lineRule="auto"/>
        <w:ind w:left="709" w:hanging="567"/>
        <w:jc w:val="both"/>
        <w:rPr>
          <w:rFonts w:eastAsia="Times New Roman" w:cstheme="minorHAnsi"/>
          <w:bCs/>
          <w:lang w:eastAsia="pl-PL"/>
        </w:rPr>
      </w:pPr>
      <w:r w:rsidRPr="00222303">
        <w:rPr>
          <w:rFonts w:eastAsia="Times New Roman" w:cstheme="minorHAnsi"/>
          <w:bCs/>
          <w:lang w:eastAsia="pl-PL"/>
        </w:rPr>
        <w:t xml:space="preserve">  c)   </w:t>
      </w:r>
      <w:r w:rsidR="007000AB">
        <w:rPr>
          <w:rFonts w:eastAsia="Times New Roman" w:cstheme="minorHAnsi"/>
          <w:bCs/>
          <w:lang w:eastAsia="pl-PL"/>
        </w:rPr>
        <w:t xml:space="preserve">dysponowania </w:t>
      </w:r>
      <w:r w:rsidRPr="00222303">
        <w:rPr>
          <w:rFonts w:eastAsia="Times New Roman" w:cstheme="minorHAnsi"/>
          <w:bCs/>
          <w:lang w:eastAsia="pl-PL"/>
        </w:rPr>
        <w:t xml:space="preserve">jedną </w:t>
      </w:r>
      <w:r w:rsidR="00227B09" w:rsidRPr="00222303">
        <w:rPr>
          <w:rFonts w:eastAsia="Times New Roman" w:cstheme="minorHAnsi"/>
          <w:bCs/>
          <w:lang w:eastAsia="pl-PL"/>
        </w:rPr>
        <w:t xml:space="preserve"> (1) osobą, która będzie pełnić funkcję</w:t>
      </w:r>
      <w:r w:rsidR="00227B09" w:rsidRPr="00222303">
        <w:rPr>
          <w:rFonts w:eastAsia="Times New Roman" w:cstheme="minorHAnsi"/>
          <w:b/>
          <w:lang w:eastAsia="pl-PL"/>
        </w:rPr>
        <w:t xml:space="preserve"> Inspektora nadzoru robót sanitarnych</w:t>
      </w:r>
      <w:r w:rsidR="00227B09" w:rsidRPr="00222303">
        <w:rPr>
          <w:rFonts w:eastAsia="Times New Roman" w:cstheme="minorHAnsi"/>
          <w:bCs/>
          <w:lang w:eastAsia="pl-PL"/>
        </w:rPr>
        <w:t>, która powinna</w:t>
      </w:r>
      <w:r w:rsidR="00AF0FEF">
        <w:rPr>
          <w:rFonts w:eastAsia="Times New Roman" w:cstheme="minorHAnsi"/>
          <w:bCs/>
          <w:lang w:eastAsia="pl-PL"/>
        </w:rPr>
        <w:t xml:space="preserve"> łącznie spełniać następujące warunki</w:t>
      </w:r>
      <w:r w:rsidRPr="00222303">
        <w:rPr>
          <w:rFonts w:eastAsia="Times New Roman" w:cstheme="minorHAnsi"/>
          <w:bCs/>
          <w:lang w:eastAsia="pl-PL"/>
        </w:rPr>
        <w:t>:</w:t>
      </w:r>
    </w:p>
    <w:p w14:paraId="4EA8E83A" w14:textId="10B975F5" w:rsidR="00227B09" w:rsidRPr="007000AB" w:rsidRDefault="00915CF2" w:rsidP="007000AB">
      <w:pPr>
        <w:spacing w:after="200" w:line="276" w:lineRule="auto"/>
        <w:ind w:left="851" w:hanging="851"/>
        <w:contextualSpacing/>
        <w:jc w:val="both"/>
        <w:rPr>
          <w:rFonts w:eastAsia="Calibri" w:cstheme="minorHAnsi"/>
        </w:rPr>
      </w:pPr>
      <w:r w:rsidRPr="00222303">
        <w:rPr>
          <w:rFonts w:eastAsia="Times New Roman" w:cstheme="minorHAnsi"/>
          <w:bCs/>
          <w:lang w:eastAsia="pl-PL"/>
        </w:rPr>
        <w:t xml:space="preserve">              -</w:t>
      </w:r>
      <w:r w:rsidR="0038473C">
        <w:rPr>
          <w:rFonts w:eastAsia="Times New Roman" w:cstheme="minorHAnsi"/>
          <w:bCs/>
          <w:lang w:eastAsia="pl-PL"/>
        </w:rPr>
        <w:t xml:space="preserve"> posiadać</w:t>
      </w:r>
      <w:r w:rsidRPr="00222303">
        <w:rPr>
          <w:rFonts w:eastAsia="Times New Roman" w:cstheme="minorHAnsi"/>
          <w:bCs/>
          <w:lang w:eastAsia="pl-PL"/>
        </w:rPr>
        <w:t xml:space="preserve"> </w:t>
      </w:r>
      <w:r w:rsidR="00227B09" w:rsidRPr="00222303">
        <w:rPr>
          <w:rFonts w:eastAsia="Times New Roman" w:cstheme="minorHAnsi"/>
          <w:bCs/>
          <w:lang w:eastAsia="pl-PL"/>
        </w:rPr>
        <w:t>uprawnienia do nadzorowania/ kierowania robotami budowlanymi w specjalności instalacyjnej w zakresie sieci, instalacji i urządzeń cieplnych, gazowych, wentylacyjnych, wodociągowych i kanalizacyjnych</w:t>
      </w:r>
      <w:r w:rsidR="007000AB">
        <w:rPr>
          <w:rFonts w:eastAsia="Times New Roman" w:cstheme="minorHAnsi"/>
          <w:bCs/>
          <w:lang w:eastAsia="pl-PL"/>
        </w:rPr>
        <w:t xml:space="preserve">, </w:t>
      </w:r>
      <w:r w:rsidR="007000AB" w:rsidRPr="006522BF">
        <w:rPr>
          <w:rFonts w:eastAsia="Calibri" w:cstheme="minorHAnsi"/>
        </w:rPr>
        <w:t xml:space="preserve">lub odpowiadające im uprawnienia wydane na podstawie wcześniej obowiązujących przepisów; </w:t>
      </w:r>
    </w:p>
    <w:p w14:paraId="4E47F624" w14:textId="77777777" w:rsidR="0038473C" w:rsidRDefault="00915CF2" w:rsidP="00AF0FEF">
      <w:pPr>
        <w:suppressAutoHyphens/>
        <w:spacing w:after="0" w:line="276" w:lineRule="auto"/>
        <w:ind w:left="851" w:hanging="142"/>
        <w:jc w:val="both"/>
        <w:rPr>
          <w:rFonts w:eastAsia="Times New Roman" w:cstheme="minorHAnsi"/>
          <w:bCs/>
          <w:lang w:eastAsia="pl-PL"/>
        </w:rPr>
      </w:pPr>
      <w:r w:rsidRPr="00222303">
        <w:rPr>
          <w:rFonts w:eastAsia="Times New Roman" w:cstheme="minorHAnsi"/>
          <w:bCs/>
          <w:lang w:eastAsia="pl-PL"/>
        </w:rPr>
        <w:t xml:space="preserve">- </w:t>
      </w:r>
      <w:r w:rsidR="0038473C">
        <w:rPr>
          <w:rFonts w:eastAsia="Times New Roman" w:cstheme="minorHAnsi"/>
          <w:bCs/>
          <w:lang w:eastAsia="pl-PL"/>
        </w:rPr>
        <w:t xml:space="preserve">posiadać </w:t>
      </w:r>
      <w:r w:rsidRPr="00222303">
        <w:rPr>
          <w:rFonts w:eastAsia="Times New Roman" w:cstheme="minorHAnsi"/>
          <w:bCs/>
          <w:lang w:eastAsia="pl-PL"/>
        </w:rPr>
        <w:t xml:space="preserve">co najmniej </w:t>
      </w:r>
      <w:r w:rsidR="00FD69BC">
        <w:rPr>
          <w:rFonts w:eastAsia="Times New Roman" w:cstheme="minorHAnsi"/>
          <w:bCs/>
          <w:lang w:eastAsia="pl-PL"/>
        </w:rPr>
        <w:t xml:space="preserve">5-letnie doświadczenie zawodowe w budownictwie, w tym co najmniej 2-letnie </w:t>
      </w:r>
      <w:r w:rsidRPr="00222303">
        <w:rPr>
          <w:rFonts w:eastAsia="Times New Roman" w:cstheme="minorHAnsi"/>
          <w:bCs/>
          <w:lang w:eastAsia="pl-PL"/>
        </w:rPr>
        <w:t xml:space="preserve"> </w:t>
      </w:r>
      <w:r w:rsidR="00FD69BC">
        <w:rPr>
          <w:rFonts w:eastAsia="Times New Roman" w:cstheme="minorHAnsi"/>
          <w:bCs/>
          <w:lang w:eastAsia="pl-PL"/>
        </w:rPr>
        <w:t xml:space="preserve">doświadczenie </w:t>
      </w:r>
      <w:r w:rsidR="0038473C">
        <w:rPr>
          <w:rFonts w:eastAsia="Times New Roman" w:cstheme="minorHAnsi"/>
          <w:bCs/>
          <w:lang w:eastAsia="pl-PL"/>
        </w:rPr>
        <w:t xml:space="preserve"> w pracy na stanowisku inspektora nadzoru budowlanego i/lub kierownika budowy/robót </w:t>
      </w:r>
    </w:p>
    <w:p w14:paraId="4DBC9B00" w14:textId="2D13752A" w:rsidR="003E7BFD" w:rsidRPr="0067176E" w:rsidRDefault="0038473C" w:rsidP="00AF0FEF">
      <w:pPr>
        <w:suppressAutoHyphens/>
        <w:spacing w:after="0" w:line="276" w:lineRule="auto"/>
        <w:ind w:left="851" w:hanging="142"/>
        <w:jc w:val="both"/>
        <w:rPr>
          <w:rFonts w:eastAsia="Times New Roman" w:cstheme="minorHAnsi"/>
          <w:bCs/>
          <w:lang w:eastAsia="pl-PL"/>
        </w:rPr>
      </w:pPr>
      <w:r>
        <w:rPr>
          <w:rFonts w:eastAsia="Times New Roman" w:cstheme="minorHAnsi"/>
          <w:bCs/>
          <w:lang w:eastAsia="pl-PL"/>
        </w:rPr>
        <w:t>- wykazać</w:t>
      </w:r>
      <w:r w:rsidR="00CA6687" w:rsidRPr="00CA6687">
        <w:rPr>
          <w:rFonts w:eastAsia="Times New Roman" w:cstheme="minorHAnsi"/>
          <w:bCs/>
          <w:lang w:eastAsia="pl-PL"/>
        </w:rPr>
        <w:t xml:space="preserve"> </w:t>
      </w:r>
      <w:r w:rsidR="00CA6687">
        <w:rPr>
          <w:rFonts w:eastAsia="Times New Roman" w:cstheme="minorHAnsi"/>
          <w:bCs/>
          <w:lang w:eastAsia="pl-PL"/>
        </w:rPr>
        <w:t xml:space="preserve">pełnienie funkcji inspektora nadzoru/kierownika budowy/ kierownika robót </w:t>
      </w:r>
      <w:r w:rsidR="00BC773C">
        <w:rPr>
          <w:rFonts w:eastAsia="Times New Roman" w:cstheme="minorHAnsi"/>
          <w:bCs/>
          <w:lang w:eastAsia="pl-PL"/>
        </w:rPr>
        <w:t xml:space="preserve">sanitarnych </w:t>
      </w:r>
      <w:r w:rsidR="00CA6687">
        <w:rPr>
          <w:rFonts w:eastAsia="Times New Roman" w:cstheme="minorHAnsi"/>
          <w:bCs/>
          <w:lang w:eastAsia="pl-PL"/>
        </w:rPr>
        <w:t xml:space="preserve">na wykonanym minimum </w:t>
      </w:r>
      <w:r w:rsidR="00CA6687" w:rsidRPr="00AF0FEF">
        <w:rPr>
          <w:rFonts w:eastAsia="Times New Roman" w:cstheme="minorHAnsi"/>
          <w:b/>
          <w:lang w:eastAsia="pl-PL"/>
        </w:rPr>
        <w:t>jednym (1) zadaniu</w:t>
      </w:r>
      <w:r w:rsidR="00CA6687">
        <w:rPr>
          <w:rFonts w:eastAsia="Times New Roman" w:cstheme="minorHAnsi"/>
          <w:bCs/>
          <w:lang w:eastAsia="pl-PL"/>
        </w:rPr>
        <w:t xml:space="preserve"> polegającym</w:t>
      </w:r>
      <w:r>
        <w:rPr>
          <w:rFonts w:eastAsia="Times New Roman" w:cstheme="minorHAnsi"/>
          <w:bCs/>
          <w:lang w:eastAsia="pl-PL"/>
        </w:rPr>
        <w:t xml:space="preserve"> </w:t>
      </w:r>
      <w:r w:rsidR="003E7BFD">
        <w:rPr>
          <w:rFonts w:eastAsia="Times New Roman" w:cstheme="minorHAnsi"/>
          <w:bCs/>
          <w:lang w:eastAsia="pl-PL"/>
        </w:rPr>
        <w:t xml:space="preserve">na </w:t>
      </w:r>
      <w:r w:rsidR="00915CF2" w:rsidRPr="00222303">
        <w:rPr>
          <w:rFonts w:eastAsia="Times New Roman" w:cstheme="minorHAnsi"/>
          <w:bCs/>
          <w:lang w:eastAsia="pl-PL"/>
        </w:rPr>
        <w:t>budow</w:t>
      </w:r>
      <w:r w:rsidR="003E7BFD">
        <w:rPr>
          <w:rFonts w:eastAsia="Times New Roman" w:cstheme="minorHAnsi"/>
          <w:bCs/>
          <w:lang w:eastAsia="pl-PL"/>
        </w:rPr>
        <w:t>ie,</w:t>
      </w:r>
      <w:r w:rsidR="00915CF2" w:rsidRPr="00222303">
        <w:rPr>
          <w:rFonts w:eastAsia="Times New Roman" w:cstheme="minorHAnsi"/>
          <w:bCs/>
          <w:lang w:eastAsia="pl-PL"/>
        </w:rPr>
        <w:t xml:space="preserve"> </w:t>
      </w:r>
      <w:r w:rsidR="007000AB">
        <w:rPr>
          <w:rFonts w:eastAsia="Times New Roman" w:cstheme="minorHAnsi"/>
          <w:bCs/>
          <w:lang w:eastAsia="pl-PL"/>
        </w:rPr>
        <w:t xml:space="preserve">rozbudowie </w:t>
      </w:r>
      <w:r w:rsidR="00915CF2" w:rsidRPr="00222303">
        <w:rPr>
          <w:rFonts w:eastAsia="Times New Roman" w:cstheme="minorHAnsi"/>
          <w:bCs/>
          <w:lang w:eastAsia="pl-PL"/>
        </w:rPr>
        <w:t>przebudow</w:t>
      </w:r>
      <w:r w:rsidR="003E7BFD">
        <w:rPr>
          <w:rFonts w:eastAsia="Times New Roman" w:cstheme="minorHAnsi"/>
          <w:bCs/>
          <w:lang w:eastAsia="pl-PL"/>
        </w:rPr>
        <w:t>ie</w:t>
      </w:r>
      <w:r w:rsidR="00915CF2" w:rsidRPr="00222303">
        <w:rPr>
          <w:rFonts w:eastAsia="Times New Roman" w:cstheme="minorHAnsi"/>
          <w:bCs/>
          <w:lang w:eastAsia="pl-PL"/>
        </w:rPr>
        <w:t xml:space="preserve">, </w:t>
      </w:r>
      <w:r w:rsidR="007000AB">
        <w:rPr>
          <w:rFonts w:eastAsia="Times New Roman" w:cstheme="minorHAnsi"/>
          <w:bCs/>
          <w:lang w:eastAsia="pl-PL"/>
        </w:rPr>
        <w:t xml:space="preserve">odbudowie, modernizacji </w:t>
      </w:r>
      <w:r w:rsidR="00915CF2" w:rsidRPr="00222303">
        <w:rPr>
          <w:rFonts w:eastAsia="Times New Roman" w:cstheme="minorHAnsi"/>
          <w:bCs/>
          <w:lang w:eastAsia="pl-PL"/>
        </w:rPr>
        <w:t xml:space="preserve"> </w:t>
      </w:r>
      <w:r w:rsidR="003E7BFD">
        <w:rPr>
          <w:rFonts w:eastAsia="Times New Roman" w:cstheme="minorHAnsi"/>
          <w:bCs/>
          <w:lang w:eastAsia="pl-PL"/>
        </w:rPr>
        <w:t>lub remoncie</w:t>
      </w:r>
      <w:r w:rsidR="00915CF2" w:rsidRPr="00222303">
        <w:rPr>
          <w:rFonts w:eastAsia="Times New Roman" w:cstheme="minorHAnsi"/>
          <w:bCs/>
          <w:lang w:eastAsia="pl-PL"/>
        </w:rPr>
        <w:t xml:space="preserve"> zbiornika retencyjnego lub sieci kanalizacji deszczowej</w:t>
      </w:r>
      <w:r w:rsidR="003E7BFD">
        <w:rPr>
          <w:rFonts w:eastAsia="Times New Roman" w:cstheme="minorHAnsi"/>
          <w:bCs/>
          <w:lang w:eastAsia="pl-PL"/>
        </w:rPr>
        <w:t>;</w:t>
      </w:r>
    </w:p>
    <w:p w14:paraId="7F3AC4DA" w14:textId="1AE33C6B" w:rsidR="005D7866" w:rsidRPr="00222303" w:rsidRDefault="00227B09" w:rsidP="00705C09">
      <w:pPr>
        <w:tabs>
          <w:tab w:val="left" w:pos="900"/>
        </w:tabs>
        <w:suppressAutoHyphens/>
        <w:spacing w:after="0" w:line="276" w:lineRule="auto"/>
        <w:ind w:left="709" w:hanging="567"/>
        <w:jc w:val="both"/>
        <w:textAlignment w:val="baseline"/>
        <w:rPr>
          <w:rFonts w:eastAsia="Times New Roman" w:cstheme="minorHAnsi"/>
          <w:bCs/>
          <w:lang w:eastAsia="pl-PL"/>
        </w:rPr>
      </w:pPr>
      <w:r w:rsidRPr="00222303">
        <w:rPr>
          <w:rFonts w:eastAsia="Times New Roman" w:cstheme="minorHAnsi"/>
          <w:bCs/>
          <w:lang w:eastAsia="pl-PL"/>
        </w:rPr>
        <w:t>d)</w:t>
      </w:r>
      <w:r w:rsidRPr="00222303">
        <w:rPr>
          <w:rFonts w:eastAsia="Times New Roman" w:cstheme="minorHAnsi"/>
          <w:b/>
          <w:lang w:eastAsia="pl-PL"/>
        </w:rPr>
        <w:t xml:space="preserve"> </w:t>
      </w:r>
      <w:r w:rsidR="005D7866" w:rsidRPr="00222303">
        <w:rPr>
          <w:rFonts w:eastAsia="Times New Roman" w:cstheme="minorHAnsi"/>
          <w:b/>
          <w:lang w:eastAsia="pl-PL"/>
        </w:rPr>
        <w:t xml:space="preserve"> </w:t>
      </w:r>
      <w:r w:rsidRPr="00222303">
        <w:rPr>
          <w:rFonts w:eastAsia="Times New Roman" w:cstheme="minorHAnsi"/>
          <w:b/>
          <w:lang w:eastAsia="pl-PL"/>
        </w:rPr>
        <w:t xml:space="preserve"> </w:t>
      </w:r>
      <w:r w:rsidR="007000AB" w:rsidRPr="007000AB">
        <w:rPr>
          <w:rFonts w:eastAsia="Times New Roman" w:cstheme="minorHAnsi"/>
          <w:bCs/>
          <w:lang w:eastAsia="pl-PL"/>
        </w:rPr>
        <w:t>dysponowania</w:t>
      </w:r>
      <w:r w:rsidR="007000AB">
        <w:rPr>
          <w:rFonts w:eastAsia="Times New Roman" w:cstheme="minorHAnsi"/>
          <w:b/>
          <w:lang w:eastAsia="pl-PL"/>
        </w:rPr>
        <w:t xml:space="preserve"> </w:t>
      </w:r>
      <w:r w:rsidRPr="007000AB">
        <w:rPr>
          <w:rFonts w:eastAsia="Times New Roman" w:cstheme="minorHAnsi"/>
          <w:b/>
          <w:lang w:eastAsia="pl-PL"/>
        </w:rPr>
        <w:t>jedną (1) osobą</w:t>
      </w:r>
      <w:r w:rsidRPr="00222303">
        <w:rPr>
          <w:rFonts w:eastAsia="Times New Roman" w:cstheme="minorHAnsi"/>
          <w:bCs/>
          <w:lang w:eastAsia="pl-PL"/>
        </w:rPr>
        <w:t>, która będzie pełnić funkcję</w:t>
      </w:r>
      <w:r w:rsidRPr="00222303">
        <w:rPr>
          <w:rFonts w:eastAsia="Times New Roman" w:cstheme="minorHAnsi"/>
          <w:b/>
          <w:lang w:eastAsia="pl-PL"/>
        </w:rPr>
        <w:t xml:space="preserve"> </w:t>
      </w:r>
      <w:r w:rsidR="005E2680" w:rsidRPr="00222303">
        <w:rPr>
          <w:rFonts w:eastAsia="Times New Roman" w:cstheme="minorHAnsi"/>
          <w:b/>
          <w:lang w:eastAsia="pl-PL"/>
        </w:rPr>
        <w:t>I</w:t>
      </w:r>
      <w:r w:rsidRPr="00222303">
        <w:rPr>
          <w:rFonts w:eastAsia="Times New Roman" w:cstheme="minorHAnsi"/>
          <w:b/>
          <w:lang w:eastAsia="pl-PL"/>
        </w:rPr>
        <w:t>nspektora nadzoru robót elektrycznych i elektroenergetycznych,</w:t>
      </w:r>
      <w:r w:rsidRPr="00222303">
        <w:rPr>
          <w:rFonts w:eastAsia="Times New Roman" w:cstheme="minorHAnsi"/>
          <w:bCs/>
          <w:lang w:eastAsia="pl-PL"/>
        </w:rPr>
        <w:t xml:space="preserve"> która powinna</w:t>
      </w:r>
      <w:r w:rsidR="00AF0FEF">
        <w:rPr>
          <w:rFonts w:eastAsia="Times New Roman" w:cstheme="minorHAnsi"/>
          <w:bCs/>
          <w:lang w:eastAsia="pl-PL"/>
        </w:rPr>
        <w:t xml:space="preserve"> łącznie spełniać następujące warunki</w:t>
      </w:r>
      <w:r w:rsidR="005D7866" w:rsidRPr="00222303">
        <w:rPr>
          <w:rFonts w:eastAsia="Times New Roman" w:cstheme="minorHAnsi"/>
          <w:bCs/>
          <w:lang w:eastAsia="pl-PL"/>
        </w:rPr>
        <w:t>:</w:t>
      </w:r>
    </w:p>
    <w:p w14:paraId="23A268AD" w14:textId="4A3B3C8A" w:rsidR="00BF0950" w:rsidRPr="00222303" w:rsidRDefault="005D7866" w:rsidP="005D7866">
      <w:pPr>
        <w:tabs>
          <w:tab w:val="left" w:pos="900"/>
        </w:tabs>
        <w:suppressAutoHyphens/>
        <w:spacing w:after="0" w:line="276" w:lineRule="auto"/>
        <w:ind w:left="709" w:hanging="425"/>
        <w:jc w:val="both"/>
        <w:textAlignment w:val="baseline"/>
        <w:rPr>
          <w:rFonts w:eastAsia="Times New Roman" w:cstheme="minorHAnsi"/>
          <w:bCs/>
          <w:lang w:eastAsia="pl-PL"/>
        </w:rPr>
      </w:pPr>
      <w:r w:rsidRPr="00222303">
        <w:rPr>
          <w:rFonts w:eastAsia="Times New Roman" w:cstheme="minorHAnsi"/>
          <w:bCs/>
          <w:lang w:eastAsia="pl-PL"/>
        </w:rPr>
        <w:t xml:space="preserve">        -</w:t>
      </w:r>
      <w:r w:rsidR="00691A02">
        <w:rPr>
          <w:rFonts w:eastAsia="Times New Roman" w:cstheme="minorHAnsi"/>
          <w:bCs/>
          <w:lang w:eastAsia="pl-PL"/>
        </w:rPr>
        <w:t xml:space="preserve"> </w:t>
      </w:r>
      <w:r w:rsidR="00CA6687">
        <w:rPr>
          <w:rFonts w:eastAsia="Times New Roman" w:cstheme="minorHAnsi"/>
          <w:bCs/>
          <w:lang w:eastAsia="pl-PL"/>
        </w:rPr>
        <w:t xml:space="preserve">posiadać </w:t>
      </w:r>
      <w:r w:rsidR="00227B09" w:rsidRPr="00222303">
        <w:rPr>
          <w:rFonts w:eastAsia="Times New Roman" w:cstheme="minorHAnsi"/>
          <w:bCs/>
          <w:lang w:eastAsia="pl-PL"/>
        </w:rPr>
        <w:t xml:space="preserve">uprawnienia do nadzorowania/kierowania robotami budowlanymi w specjalności instalacyjnej w zakresie sieci, instalacji i urządzeń elektrycznych i elektroenergetycznych, </w:t>
      </w:r>
    </w:p>
    <w:p w14:paraId="56E652D2" w14:textId="28E01C5E" w:rsidR="00CA6687" w:rsidRDefault="005D7866" w:rsidP="00CA6687">
      <w:pPr>
        <w:suppressAutoHyphens/>
        <w:spacing w:after="0" w:line="276" w:lineRule="auto"/>
        <w:ind w:left="709" w:hanging="425"/>
        <w:jc w:val="both"/>
        <w:rPr>
          <w:rFonts w:eastAsia="Times New Roman" w:cstheme="minorHAnsi"/>
          <w:bCs/>
          <w:lang w:eastAsia="pl-PL"/>
        </w:rPr>
      </w:pPr>
      <w:r w:rsidRPr="00222303">
        <w:rPr>
          <w:rFonts w:eastAsia="Times New Roman" w:cstheme="minorHAnsi"/>
          <w:bCs/>
          <w:lang w:eastAsia="pl-PL"/>
        </w:rPr>
        <w:t xml:space="preserve">        - </w:t>
      </w:r>
      <w:r w:rsidR="00CA6687">
        <w:rPr>
          <w:rFonts w:eastAsia="Times New Roman" w:cstheme="minorHAnsi"/>
          <w:bCs/>
          <w:lang w:eastAsia="pl-PL"/>
        </w:rPr>
        <w:t xml:space="preserve">posiadać </w:t>
      </w:r>
      <w:r w:rsidRPr="00222303">
        <w:rPr>
          <w:rFonts w:eastAsia="Times New Roman" w:cstheme="minorHAnsi"/>
          <w:bCs/>
          <w:lang w:eastAsia="pl-PL"/>
        </w:rPr>
        <w:t xml:space="preserve">co najmniej 3- letnie doświadczenie </w:t>
      </w:r>
      <w:r w:rsidR="00CA6687">
        <w:rPr>
          <w:rFonts w:eastAsia="Times New Roman" w:cstheme="minorHAnsi"/>
          <w:bCs/>
          <w:lang w:eastAsia="pl-PL"/>
        </w:rPr>
        <w:t>w pracy na stanowisku inspektora nadzoru budowlanego i/lub kierownika budowy/robót;</w:t>
      </w:r>
    </w:p>
    <w:p w14:paraId="6AE399D8" w14:textId="77777777" w:rsidR="002538DF" w:rsidRPr="008932A3" w:rsidRDefault="005D7866" w:rsidP="002538DF">
      <w:pPr>
        <w:tabs>
          <w:tab w:val="left" w:pos="2977"/>
        </w:tabs>
        <w:suppressAutoHyphens/>
        <w:spacing w:after="0" w:line="276" w:lineRule="auto"/>
        <w:ind w:left="709" w:hanging="567"/>
        <w:jc w:val="both"/>
        <w:textAlignment w:val="baseline"/>
        <w:rPr>
          <w:rFonts w:cstheme="minorHAnsi"/>
          <w:bCs/>
          <w:iCs/>
        </w:rPr>
      </w:pPr>
      <w:r w:rsidRPr="00222303">
        <w:rPr>
          <w:rFonts w:cstheme="minorHAnsi"/>
          <w:bCs/>
          <w:iCs/>
        </w:rPr>
        <w:t>e</w:t>
      </w:r>
      <w:r w:rsidR="005E2680" w:rsidRPr="00222303">
        <w:rPr>
          <w:rFonts w:cstheme="minorHAnsi"/>
          <w:bCs/>
          <w:iCs/>
        </w:rPr>
        <w:t xml:space="preserve">)  </w:t>
      </w:r>
      <w:r w:rsidR="0067176E">
        <w:rPr>
          <w:rFonts w:cstheme="minorHAnsi"/>
          <w:bCs/>
          <w:iCs/>
        </w:rPr>
        <w:t xml:space="preserve">  </w:t>
      </w:r>
      <w:r w:rsidR="007000AB">
        <w:rPr>
          <w:rFonts w:cstheme="minorHAnsi"/>
          <w:bCs/>
          <w:iCs/>
        </w:rPr>
        <w:t xml:space="preserve">dysponowania </w:t>
      </w:r>
      <w:r w:rsidR="0067176E">
        <w:rPr>
          <w:rFonts w:cstheme="minorHAnsi"/>
          <w:bCs/>
          <w:iCs/>
        </w:rPr>
        <w:t xml:space="preserve"> </w:t>
      </w:r>
      <w:r w:rsidR="005E2680" w:rsidRPr="007000AB">
        <w:rPr>
          <w:rFonts w:cstheme="minorHAnsi"/>
          <w:b/>
          <w:iCs/>
        </w:rPr>
        <w:t>jedną (1) osobą</w:t>
      </w:r>
      <w:r w:rsidR="005513D8" w:rsidRPr="00222303">
        <w:rPr>
          <w:rFonts w:cstheme="minorHAnsi"/>
          <w:bCs/>
          <w:iCs/>
        </w:rPr>
        <w:t xml:space="preserve"> - </w:t>
      </w:r>
      <w:r w:rsidR="002538DF">
        <w:rPr>
          <w:rFonts w:cstheme="minorHAnsi"/>
          <w:b/>
          <w:iCs/>
        </w:rPr>
        <w:t>S</w:t>
      </w:r>
      <w:r w:rsidR="002538DF" w:rsidRPr="00222303">
        <w:rPr>
          <w:rFonts w:cstheme="minorHAnsi"/>
          <w:b/>
          <w:iCs/>
        </w:rPr>
        <w:t>pecjalist</w:t>
      </w:r>
      <w:r w:rsidR="002538DF">
        <w:rPr>
          <w:rFonts w:cstheme="minorHAnsi"/>
          <w:b/>
          <w:iCs/>
        </w:rPr>
        <w:t>ą</w:t>
      </w:r>
      <w:r w:rsidR="002538DF" w:rsidRPr="00222303">
        <w:rPr>
          <w:rFonts w:cstheme="minorHAnsi"/>
          <w:b/>
          <w:iCs/>
        </w:rPr>
        <w:t xml:space="preserve"> hydrolog</w:t>
      </w:r>
      <w:r w:rsidR="002538DF">
        <w:rPr>
          <w:rFonts w:cstheme="minorHAnsi"/>
          <w:b/>
          <w:iCs/>
        </w:rPr>
        <w:t>iem</w:t>
      </w:r>
      <w:r w:rsidR="002538DF" w:rsidRPr="00222303">
        <w:rPr>
          <w:rFonts w:cstheme="minorHAnsi"/>
          <w:bCs/>
          <w:iCs/>
        </w:rPr>
        <w:t xml:space="preserve">, </w:t>
      </w:r>
      <w:r w:rsidR="002538DF">
        <w:rPr>
          <w:rFonts w:cstheme="minorHAnsi"/>
          <w:bCs/>
          <w:iCs/>
        </w:rPr>
        <w:t xml:space="preserve">która </w:t>
      </w:r>
      <w:r w:rsidR="002538DF" w:rsidRPr="008932A3">
        <w:rPr>
          <w:rFonts w:cstheme="minorHAnsi"/>
          <w:bCs/>
          <w:iCs/>
        </w:rPr>
        <w:t>w okresie ostatnich pięciu lat</w:t>
      </w:r>
    </w:p>
    <w:p w14:paraId="3891E1EA" w14:textId="77777777" w:rsidR="002538DF" w:rsidRPr="00F14973" w:rsidRDefault="002538DF" w:rsidP="002538DF">
      <w:pPr>
        <w:tabs>
          <w:tab w:val="left" w:pos="2977"/>
        </w:tabs>
        <w:suppressAutoHyphens/>
        <w:spacing w:after="0" w:line="276" w:lineRule="auto"/>
        <w:ind w:left="709"/>
        <w:jc w:val="both"/>
        <w:textAlignment w:val="baseline"/>
        <w:rPr>
          <w:rFonts w:cstheme="minorHAnsi"/>
          <w:b/>
          <w:iCs/>
        </w:rPr>
      </w:pPr>
      <w:r w:rsidRPr="008932A3">
        <w:rPr>
          <w:rFonts w:cstheme="minorHAnsi"/>
          <w:bCs/>
          <w:iCs/>
        </w:rPr>
        <w:t>przed upływem terminu składania ofert, a jeżeli okres prowadzenia działalności jest krótszy - w tym okresie</w:t>
      </w:r>
      <w:r>
        <w:rPr>
          <w:rFonts w:cstheme="minorHAnsi"/>
          <w:bCs/>
          <w:iCs/>
        </w:rPr>
        <w:t xml:space="preserve"> nadzorowała wykonanie lub wykonała </w:t>
      </w:r>
      <w:r w:rsidRPr="00F14973">
        <w:rPr>
          <w:rFonts w:cstheme="minorHAnsi"/>
          <w:b/>
          <w:iCs/>
        </w:rPr>
        <w:t xml:space="preserve">co najmniej dwa (2) modele hydrodynamiczne. </w:t>
      </w:r>
    </w:p>
    <w:p w14:paraId="62999E75" w14:textId="0DB99A6D" w:rsidR="0033187B" w:rsidRPr="00DC4F5F" w:rsidRDefault="002538DF" w:rsidP="002538DF">
      <w:pPr>
        <w:tabs>
          <w:tab w:val="left" w:pos="2977"/>
        </w:tabs>
        <w:suppressAutoHyphens/>
        <w:spacing w:after="0" w:line="276" w:lineRule="auto"/>
        <w:ind w:left="709" w:hanging="567"/>
        <w:jc w:val="both"/>
        <w:textAlignment w:val="baseline"/>
        <w:rPr>
          <w:rFonts w:eastAsia="Times New Roman" w:cstheme="minorHAnsi"/>
          <w:lang w:eastAsia="pl-PL"/>
        </w:rPr>
      </w:pPr>
      <w:r>
        <w:rPr>
          <w:rFonts w:eastAsia="Times New Roman" w:cstheme="minorHAnsi"/>
          <w:bCs/>
          <w:iCs/>
          <w:kern w:val="3"/>
          <w:lang w:eastAsia="zh-CN"/>
        </w:rPr>
        <w:t xml:space="preserve">           </w:t>
      </w:r>
      <w:r w:rsidR="0033187B" w:rsidRPr="00222303">
        <w:rPr>
          <w:rFonts w:eastAsia="Times New Roman" w:cstheme="minorHAnsi"/>
          <w:bCs/>
          <w:iCs/>
          <w:kern w:val="3"/>
          <w:lang w:eastAsia="zh-CN"/>
        </w:rPr>
        <w:t>Zamawiający dopuszcza łączenie kilku funkcji przez tą samą osobę (dot.</w:t>
      </w:r>
      <w:r w:rsidR="0033187B" w:rsidRPr="00222303">
        <w:rPr>
          <w:rFonts w:eastAsia="Times New Roman" w:cstheme="minorHAnsi"/>
          <w:lang w:eastAsia="pl-PL"/>
        </w:rPr>
        <w:t xml:space="preserve"> Części </w:t>
      </w:r>
      <w:r w:rsidR="00D15A40">
        <w:rPr>
          <w:rFonts w:eastAsia="Times New Roman" w:cstheme="minorHAnsi"/>
          <w:lang w:eastAsia="pl-PL"/>
        </w:rPr>
        <w:t>8</w:t>
      </w:r>
      <w:r w:rsidR="0033187B" w:rsidRPr="00222303">
        <w:rPr>
          <w:rFonts w:eastAsia="Times New Roman" w:cstheme="minorHAnsi"/>
          <w:lang w:eastAsia="pl-PL"/>
        </w:rPr>
        <w:t xml:space="preserve"> ust. 1 pkt 1 litera b, c, d.</w:t>
      </w:r>
      <w:r w:rsidR="00CA6687">
        <w:rPr>
          <w:rFonts w:eastAsia="Times New Roman" w:cstheme="minorHAnsi"/>
          <w:lang w:eastAsia="pl-PL"/>
        </w:rPr>
        <w:t>)</w:t>
      </w:r>
      <w:r w:rsidR="00606220">
        <w:rPr>
          <w:rFonts w:eastAsia="Times New Roman" w:cstheme="minorHAnsi"/>
          <w:lang w:eastAsia="pl-PL"/>
        </w:rPr>
        <w:t>.</w:t>
      </w:r>
      <w:r w:rsidR="0033187B" w:rsidRPr="00222303">
        <w:rPr>
          <w:rFonts w:eastAsia="Times New Roman" w:cstheme="minorHAnsi"/>
          <w:lang w:eastAsia="pl-PL"/>
        </w:rPr>
        <w:t xml:space="preserve"> </w:t>
      </w:r>
      <w:r w:rsidR="0033187B" w:rsidRPr="00222303">
        <w:rPr>
          <w:rFonts w:eastAsia="Times New Roman" w:cstheme="minorHAnsi"/>
          <w:bCs/>
          <w:iCs/>
          <w:kern w:val="3"/>
          <w:lang w:eastAsia="zh-CN"/>
        </w:rPr>
        <w:t>Zamawiający</w:t>
      </w:r>
      <w:r w:rsidR="0033187B" w:rsidRPr="00222303">
        <w:rPr>
          <w:rFonts w:eastAsia="Times New Roman" w:cstheme="minorHAnsi"/>
          <w:lang w:eastAsia="pl-PL"/>
        </w:rPr>
        <w:t xml:space="preserve"> </w:t>
      </w:r>
      <w:r w:rsidR="0033187B" w:rsidRPr="00222303">
        <w:rPr>
          <w:rFonts w:eastAsia="Times New Roman" w:cstheme="minorHAnsi"/>
          <w:bCs/>
          <w:iCs/>
          <w:kern w:val="3"/>
          <w:lang w:eastAsia="zh-CN"/>
        </w:rPr>
        <w:t>dopuszcza łączenie funkcji Kierownika Zespołu Nadzoru</w:t>
      </w:r>
      <w:r w:rsidR="00AE6E1C" w:rsidRPr="00222303">
        <w:rPr>
          <w:rFonts w:eastAsia="Times New Roman" w:cstheme="minorHAnsi"/>
          <w:bCs/>
          <w:iCs/>
          <w:kern w:val="3"/>
          <w:lang w:eastAsia="zh-CN"/>
        </w:rPr>
        <w:t xml:space="preserve"> (Koordynatora projektu)</w:t>
      </w:r>
      <w:r w:rsidR="0033187B" w:rsidRPr="00222303">
        <w:rPr>
          <w:rFonts w:eastAsia="Times New Roman" w:cstheme="minorHAnsi"/>
          <w:bCs/>
          <w:iCs/>
          <w:kern w:val="3"/>
          <w:lang w:eastAsia="zh-CN"/>
        </w:rPr>
        <w:t xml:space="preserve"> wyłącznie z funkcją </w:t>
      </w:r>
      <w:r w:rsidR="00F1086E">
        <w:rPr>
          <w:rFonts w:eastAsia="Times New Roman" w:cstheme="minorHAnsi"/>
          <w:bCs/>
          <w:iCs/>
          <w:kern w:val="3"/>
          <w:lang w:eastAsia="zh-CN"/>
        </w:rPr>
        <w:t>I</w:t>
      </w:r>
      <w:r w:rsidR="0033187B" w:rsidRPr="00222303">
        <w:rPr>
          <w:rFonts w:eastAsia="Times New Roman" w:cstheme="minorHAnsi"/>
          <w:bCs/>
          <w:iCs/>
          <w:kern w:val="3"/>
          <w:lang w:eastAsia="zh-CN"/>
        </w:rPr>
        <w:t>nspektora</w:t>
      </w:r>
      <w:r w:rsidR="00AE6E1C" w:rsidRPr="00222303">
        <w:rPr>
          <w:rFonts w:eastAsia="Times New Roman" w:cstheme="minorHAnsi"/>
          <w:lang w:eastAsia="pl-PL"/>
        </w:rPr>
        <w:t xml:space="preserve"> </w:t>
      </w:r>
      <w:r w:rsidR="0033187B" w:rsidRPr="00222303">
        <w:rPr>
          <w:rFonts w:eastAsia="Times New Roman" w:cstheme="minorHAnsi"/>
          <w:bCs/>
          <w:iCs/>
          <w:kern w:val="3"/>
          <w:lang w:eastAsia="zh-CN"/>
        </w:rPr>
        <w:t xml:space="preserve">nadzoru </w:t>
      </w:r>
      <w:r w:rsidR="00F1086E">
        <w:rPr>
          <w:rFonts w:eastAsia="Times New Roman" w:cstheme="minorHAnsi"/>
          <w:bCs/>
          <w:iCs/>
          <w:kern w:val="3"/>
          <w:lang w:eastAsia="zh-CN"/>
        </w:rPr>
        <w:t xml:space="preserve">robót budowlanych </w:t>
      </w:r>
      <w:r w:rsidR="0033187B" w:rsidRPr="00222303">
        <w:rPr>
          <w:rFonts w:eastAsia="Times New Roman" w:cstheme="minorHAnsi"/>
          <w:bCs/>
          <w:iCs/>
          <w:kern w:val="3"/>
          <w:lang w:eastAsia="zh-CN"/>
        </w:rPr>
        <w:t xml:space="preserve"> w specjalności </w:t>
      </w:r>
      <w:r w:rsidR="00AE6E1C" w:rsidRPr="00222303">
        <w:rPr>
          <w:rFonts w:eastAsia="Times New Roman" w:cstheme="minorHAnsi"/>
          <w:bCs/>
          <w:iCs/>
          <w:kern w:val="3"/>
          <w:lang w:eastAsia="zh-CN"/>
        </w:rPr>
        <w:t>konstrukcyjno-budowlanej.</w:t>
      </w:r>
      <w:r w:rsidR="00AE6E1C" w:rsidRPr="00DC4F5F">
        <w:rPr>
          <w:rFonts w:eastAsia="Times New Roman" w:cstheme="minorHAnsi"/>
          <w:bCs/>
          <w:iCs/>
          <w:kern w:val="3"/>
          <w:lang w:eastAsia="zh-CN"/>
        </w:rPr>
        <w:t xml:space="preserve"> </w:t>
      </w:r>
    </w:p>
    <w:p w14:paraId="694E9CF0" w14:textId="77777777" w:rsidR="0061451D" w:rsidRPr="00A92C87" w:rsidRDefault="0061451D" w:rsidP="003D7326">
      <w:pPr>
        <w:pStyle w:val="Standard"/>
        <w:tabs>
          <w:tab w:val="left" w:pos="426"/>
        </w:tabs>
        <w:spacing w:line="276" w:lineRule="auto"/>
        <w:ind w:left="786" w:hanging="502"/>
        <w:jc w:val="both"/>
        <w:rPr>
          <w:rFonts w:asciiTheme="minorHAnsi" w:hAnsiTheme="minorHAnsi" w:cstheme="minorHAnsi"/>
          <w:b/>
          <w:iCs/>
          <w:sz w:val="16"/>
          <w:szCs w:val="16"/>
        </w:rPr>
      </w:pPr>
    </w:p>
    <w:p w14:paraId="0FC1809D"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Warunek udziału w postępowaniu dotyczący niezbędnej wiedzy i doświadczenia, musi być spełniony: </w:t>
      </w:r>
    </w:p>
    <w:p w14:paraId="0D6FB379"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 przez Wykonawcę samodzielnie, </w:t>
      </w:r>
    </w:p>
    <w:p w14:paraId="1144D16C" w14:textId="77777777" w:rsidR="0061451D" w:rsidRPr="00AE6E1C" w:rsidRDefault="0061451D" w:rsidP="003D7326">
      <w:pPr>
        <w:pStyle w:val="Default"/>
        <w:spacing w:line="276" w:lineRule="auto"/>
        <w:rPr>
          <w:rFonts w:asciiTheme="minorHAnsi" w:hAnsiTheme="minorHAnsi" w:cstheme="minorHAnsi"/>
          <w:sz w:val="22"/>
          <w:szCs w:val="22"/>
        </w:rPr>
      </w:pPr>
      <w:r w:rsidRPr="00AE6E1C">
        <w:rPr>
          <w:rFonts w:asciiTheme="minorHAnsi" w:hAnsiTheme="minorHAnsi" w:cstheme="minorHAnsi"/>
          <w:sz w:val="22"/>
          <w:szCs w:val="22"/>
        </w:rPr>
        <w:t xml:space="preserve">- przez minimum jeden podmiot udostępniający wiedzę i doświadczenie samodzielnie; </w:t>
      </w:r>
    </w:p>
    <w:p w14:paraId="4F88C131" w14:textId="0BDDEDA4" w:rsidR="00432A6B" w:rsidRDefault="0061451D" w:rsidP="00AE6E1C">
      <w:pPr>
        <w:pStyle w:val="Standard"/>
        <w:tabs>
          <w:tab w:val="left" w:pos="426"/>
        </w:tabs>
        <w:spacing w:line="276" w:lineRule="auto"/>
        <w:ind w:left="142" w:hanging="142"/>
        <w:jc w:val="both"/>
        <w:rPr>
          <w:rFonts w:asciiTheme="minorHAnsi" w:hAnsiTheme="minorHAnsi" w:cstheme="minorHAnsi"/>
          <w:b/>
          <w:iCs/>
          <w:sz w:val="22"/>
          <w:szCs w:val="22"/>
        </w:rPr>
      </w:pPr>
      <w:r w:rsidRPr="00AE6E1C">
        <w:rPr>
          <w:rFonts w:asciiTheme="minorHAnsi" w:hAnsiTheme="minorHAnsi" w:cstheme="minorHAnsi"/>
          <w:sz w:val="22"/>
          <w:szCs w:val="22"/>
        </w:rPr>
        <w:t>- a w przypadku podmiotów występujących wspólnie, samodzielnie przez jednego z wykonawców występujących wspólnie.</w:t>
      </w:r>
      <w:bookmarkEnd w:id="111"/>
    </w:p>
    <w:p w14:paraId="35A1C68F" w14:textId="77777777" w:rsidR="00AE6E1C" w:rsidRPr="00A92C87" w:rsidRDefault="00AE6E1C" w:rsidP="00AE6E1C">
      <w:pPr>
        <w:pStyle w:val="Standard"/>
        <w:tabs>
          <w:tab w:val="left" w:pos="426"/>
        </w:tabs>
        <w:spacing w:line="276" w:lineRule="auto"/>
        <w:ind w:left="142" w:hanging="142"/>
        <w:jc w:val="both"/>
        <w:rPr>
          <w:rFonts w:asciiTheme="minorHAnsi" w:hAnsiTheme="minorHAnsi" w:cstheme="minorHAnsi"/>
          <w:b/>
          <w:iCs/>
          <w:sz w:val="16"/>
          <w:szCs w:val="16"/>
        </w:rPr>
      </w:pPr>
    </w:p>
    <w:p w14:paraId="7070B08F" w14:textId="3EFC8042" w:rsidR="00D35569" w:rsidRDefault="00D35569" w:rsidP="00E93713">
      <w:pPr>
        <w:pStyle w:val="Nagwek2"/>
        <w:numPr>
          <w:ilvl w:val="0"/>
          <w:numId w:val="2"/>
        </w:numPr>
        <w:ind w:left="851" w:hanging="567"/>
        <w:jc w:val="both"/>
      </w:pPr>
      <w:bookmarkStart w:id="115" w:name="_Toc188423361"/>
      <w:r w:rsidRPr="003646E3">
        <w:lastRenderedPageBreak/>
        <w:t>Podstawy wykluczenia</w:t>
      </w:r>
      <w:bookmarkEnd w:id="115"/>
    </w:p>
    <w:p w14:paraId="0B3450CA" w14:textId="77777777" w:rsidR="004755F7" w:rsidRPr="004755F7" w:rsidRDefault="004755F7" w:rsidP="004755F7">
      <w:pPr>
        <w:spacing w:after="0"/>
        <w:rPr>
          <w:sz w:val="16"/>
          <w:szCs w:val="16"/>
        </w:rPr>
      </w:pPr>
    </w:p>
    <w:p w14:paraId="0B920CB4" w14:textId="2890A7D0" w:rsidR="00D73DD7" w:rsidRPr="003646E3" w:rsidRDefault="009678BF">
      <w:pPr>
        <w:pStyle w:val="Akapitzlist"/>
        <w:numPr>
          <w:ilvl w:val="0"/>
          <w:numId w:val="23"/>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lastRenderedPageBreak/>
        <w:t>wobec którego prawomocnie orzeczono zakaz ubiegania się o zamówienia publiczne</w:t>
      </w:r>
      <w:r w:rsidR="003B1180">
        <w:t>;</w:t>
      </w:r>
    </w:p>
    <w:p w14:paraId="4316FEDE" w14:textId="49C347BA" w:rsidR="0044341B" w:rsidRDefault="00805C77">
      <w:pPr>
        <w:pStyle w:val="Akapitzlist"/>
        <w:numPr>
          <w:ilvl w:val="1"/>
          <w:numId w:val="6"/>
        </w:numPr>
        <w:spacing w:line="276" w:lineRule="auto"/>
        <w:ind w:left="993" w:hanging="426"/>
        <w:jc w:val="both"/>
      </w:pPr>
      <w:r w:rsidRPr="00805C77">
        <w:t xml:space="preserve">jeżeli </w:t>
      </w:r>
      <w:r w:rsidR="008E0CBF">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3"/>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3"/>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116" w:name="_Hlk135831073"/>
      <w:r>
        <w:t>(zwanym dalej Rozporządzeniem 765/2006)</w:t>
      </w:r>
      <w:bookmarkEnd w:id="116"/>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117"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117"/>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lastRenderedPageBreak/>
        <w:t>Wykonawca może zostać wykluczony przez Zamawiającego na każdym etapie postepowania o udzielenie zamówienia</w:t>
      </w:r>
      <w:r w:rsidR="009678BF" w:rsidRPr="00340603">
        <w:rPr>
          <w:rFonts w:cstheme="minorHAnsi"/>
        </w:rPr>
        <w:t>.</w:t>
      </w:r>
    </w:p>
    <w:p w14:paraId="65B004DC" w14:textId="16461D59" w:rsidR="00805C77" w:rsidRDefault="00805C77">
      <w:pPr>
        <w:pStyle w:val="Akapitzlist"/>
        <w:numPr>
          <w:ilvl w:val="0"/>
          <w:numId w:val="23"/>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w:t>
      </w:r>
      <w:r w:rsidR="008E0CBF">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86C32D5"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8E0CBF">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Default="00D35569" w:rsidP="00F379F4">
      <w:pPr>
        <w:pStyle w:val="Nagwek2"/>
        <w:numPr>
          <w:ilvl w:val="0"/>
          <w:numId w:val="2"/>
        </w:numPr>
        <w:ind w:left="851" w:hanging="567"/>
        <w:jc w:val="both"/>
      </w:pPr>
      <w:bookmarkStart w:id="118" w:name="_Toc188423362"/>
      <w:r w:rsidRPr="004F3A22">
        <w:t>Wykaz podmiotowych środków dowodowych</w:t>
      </w:r>
      <w:r w:rsidR="00606171">
        <w:t>.</w:t>
      </w:r>
      <w:bookmarkEnd w:id="118"/>
    </w:p>
    <w:p w14:paraId="00A7975C" w14:textId="77777777" w:rsidR="00F1086E" w:rsidRPr="00F1086E" w:rsidRDefault="00F1086E" w:rsidP="00F1086E">
      <w:pPr>
        <w:spacing w:after="0"/>
      </w:pPr>
    </w:p>
    <w:p w14:paraId="5845A9DF" w14:textId="1EB0290F" w:rsidR="009678BF" w:rsidRPr="004F3A22" w:rsidRDefault="009678BF">
      <w:pPr>
        <w:pStyle w:val="Akapitzlist"/>
        <w:numPr>
          <w:ilvl w:val="1"/>
          <w:numId w:val="4"/>
        </w:numPr>
        <w:spacing w:line="276" w:lineRule="auto"/>
        <w:ind w:left="567" w:hanging="567"/>
        <w:jc w:val="both"/>
        <w:rPr>
          <w:b/>
          <w:bCs/>
        </w:rPr>
      </w:pPr>
      <w:bookmarkStart w:id="119" w:name="_Hlk144366317"/>
      <w:r w:rsidRPr="004F3A22">
        <w:rPr>
          <w:b/>
          <w:bCs/>
        </w:rPr>
        <w:t>DOKUMENTY SKŁADANE RAZEM Z OFERTĄ</w:t>
      </w:r>
    </w:p>
    <w:bookmarkEnd w:id="119"/>
    <w:p w14:paraId="49C5DE8C" w14:textId="77777777" w:rsidR="00B676E6" w:rsidRPr="00B676E6" w:rsidRDefault="0037382A" w:rsidP="00B676E6">
      <w:pPr>
        <w:numPr>
          <w:ilvl w:val="0"/>
          <w:numId w:val="13"/>
        </w:numPr>
        <w:autoSpaceDE w:val="0"/>
        <w:autoSpaceDN w:val="0"/>
        <w:spacing w:after="0" w:line="276" w:lineRule="auto"/>
        <w:ind w:left="992" w:hanging="425"/>
        <w:jc w:val="both"/>
        <w:rPr>
          <w:rFonts w:eastAsia="Times New Roman" w:cs="Arial"/>
          <w:lang w:eastAsia="pl-PL"/>
        </w:rPr>
      </w:pPr>
      <w:r w:rsidRPr="00B676E6">
        <w:rPr>
          <w:rFonts w:cs="Arial"/>
        </w:rPr>
        <w:t>Oferta składana jest pod rygorem nieważności w formie elektronicznej lub w postaci elektronicznej opatrzonej podpisem zaufanym lub podpisem osobistym</w:t>
      </w:r>
      <w:r w:rsidR="002E3D1B" w:rsidRPr="00B676E6">
        <w:rPr>
          <w:rFonts w:cs="Arial"/>
          <w:b/>
        </w:rPr>
        <w:t>. Wzór formularza ofertowego określa załącznik nr 1</w:t>
      </w:r>
      <w:r w:rsidR="00C47B3C" w:rsidRPr="00B676E6">
        <w:rPr>
          <w:rFonts w:cs="Arial"/>
          <w:b/>
        </w:rPr>
        <w:t>a i 1b</w:t>
      </w:r>
      <w:r w:rsidR="00E3732F" w:rsidRPr="00B676E6">
        <w:rPr>
          <w:rFonts w:cs="Arial"/>
          <w:b/>
        </w:rPr>
        <w:t xml:space="preserve"> i 1c</w:t>
      </w:r>
      <w:r w:rsidR="00C47B3C" w:rsidRPr="00B676E6">
        <w:rPr>
          <w:rFonts w:cs="Arial"/>
          <w:b/>
        </w:rPr>
        <w:t xml:space="preserve"> </w:t>
      </w:r>
      <w:r w:rsidR="002E3D1B" w:rsidRPr="00B676E6">
        <w:rPr>
          <w:rFonts w:cs="Arial"/>
          <w:b/>
        </w:rPr>
        <w:t xml:space="preserve"> do SWZ</w:t>
      </w:r>
      <w:r w:rsidR="00C47B3C" w:rsidRPr="00B676E6">
        <w:rPr>
          <w:rFonts w:cs="Arial"/>
          <w:b/>
        </w:rPr>
        <w:t xml:space="preserve">. </w:t>
      </w:r>
    </w:p>
    <w:p w14:paraId="0F859737" w14:textId="6351734D" w:rsidR="00B676E6" w:rsidRPr="00C12F3E" w:rsidRDefault="00B676E6" w:rsidP="00B676E6">
      <w:pPr>
        <w:autoSpaceDE w:val="0"/>
        <w:autoSpaceDN w:val="0"/>
        <w:spacing w:after="0" w:line="276" w:lineRule="auto"/>
        <w:ind w:left="992"/>
        <w:jc w:val="both"/>
        <w:rPr>
          <w:rFonts w:eastAsia="Times New Roman" w:cs="Arial"/>
          <w:lang w:eastAsia="pl-PL"/>
        </w:rPr>
      </w:pPr>
      <w:r>
        <w:rPr>
          <w:rFonts w:cs="Arial"/>
          <w:b/>
        </w:rPr>
        <w:t xml:space="preserve">Uwaga: Dla Części 7 wraz z ofertą należy złożyć wypełniony i podpisany Załącznik nr 20 do SWZ – Tabela elementów rozliczeniowych. </w:t>
      </w:r>
    </w:p>
    <w:p w14:paraId="2E7E454B" w14:textId="1306DF7E" w:rsidR="00F955F2" w:rsidRPr="00B676E6" w:rsidRDefault="00781AF3" w:rsidP="00245CD7">
      <w:pPr>
        <w:numPr>
          <w:ilvl w:val="0"/>
          <w:numId w:val="13"/>
        </w:numPr>
        <w:autoSpaceDE w:val="0"/>
        <w:autoSpaceDN w:val="0"/>
        <w:spacing w:after="0" w:line="276" w:lineRule="auto"/>
        <w:ind w:left="993" w:hanging="426"/>
        <w:jc w:val="both"/>
        <w:rPr>
          <w:rFonts w:eastAsia="Times New Roman" w:cs="Arial"/>
          <w:lang w:eastAsia="pl-PL"/>
        </w:rPr>
      </w:pPr>
      <w:r w:rsidRPr="00B676E6">
        <w:rPr>
          <w:rFonts w:ascii="Calibri" w:hAnsi="Calibri" w:cs="Calibri"/>
        </w:rPr>
        <w:t xml:space="preserve">Ponadto </w:t>
      </w:r>
      <w:r w:rsidR="0037382A" w:rsidRPr="00B676E6">
        <w:rPr>
          <w:rFonts w:ascii="Calibri" w:hAnsi="Calibri" w:cs="Calibri"/>
        </w:rPr>
        <w:t xml:space="preserve">Wykonawca dołącza do oferty </w:t>
      </w:r>
      <w:bookmarkStart w:id="120" w:name="_Hlk104976917"/>
      <w:r w:rsidR="00F955F2" w:rsidRPr="00B676E6">
        <w:rPr>
          <w:rFonts w:ascii="Calibri" w:hAnsi="Calibri" w:cs="Calibri"/>
        </w:rPr>
        <w:t xml:space="preserve">oświadczenie o spełnianiu warunków udziału                                                 w postępowaniu </w:t>
      </w:r>
      <w:r w:rsidR="00F955F2" w:rsidRPr="00B676E6">
        <w:rPr>
          <w:rFonts w:ascii="Calibri" w:hAnsi="Calibri" w:cs="Calibri"/>
          <w:b/>
          <w:bCs/>
        </w:rPr>
        <w:t xml:space="preserve">(załącznik nr 2 do SWZ) </w:t>
      </w:r>
      <w:r w:rsidR="00F955F2" w:rsidRPr="00B676E6">
        <w:rPr>
          <w:rFonts w:ascii="Calibri" w:hAnsi="Calibri" w:cs="Calibri"/>
        </w:rPr>
        <w:t>oraz o</w:t>
      </w:r>
      <w:r w:rsidR="00F955F2" w:rsidRPr="00B676E6">
        <w:rPr>
          <w:rFonts w:ascii="Calibri" w:hAnsi="Calibri" w:cs="Calibri"/>
          <w:b/>
          <w:bCs/>
        </w:rPr>
        <w:t xml:space="preserve"> </w:t>
      </w:r>
      <w:r w:rsidR="00F955F2" w:rsidRPr="00B676E6">
        <w:rPr>
          <w:rFonts w:ascii="Calibri" w:hAnsi="Calibri" w:cs="Calibri"/>
        </w:rPr>
        <w:t xml:space="preserve"> niepodleganiu wykluczeniu </w:t>
      </w:r>
      <w:r w:rsidR="00F955F2" w:rsidRPr="00B676E6">
        <w:rPr>
          <w:rFonts w:ascii="Calibri" w:hAnsi="Calibri" w:cs="Calibri"/>
          <w:b/>
          <w:bCs/>
        </w:rPr>
        <w:t xml:space="preserve">(załącznik nr 3 do SWZ),  </w:t>
      </w:r>
      <w:r w:rsidR="00F955F2" w:rsidRPr="00B676E6">
        <w:rPr>
          <w:rFonts w:ascii="Calibri" w:hAnsi="Calibri" w:cs="Calibri"/>
        </w:rPr>
        <w:t>w zakresie wskazanym w rozdziale II podrozdziałach 7 i 8 SWZ. Oświadczenia te stanowią dowód potwierdzający brak podstaw wykluczenia oraz spełnianie warunków udziału w postępowaniu, na dzień składania ofert, tymczasowo zastępujące wymagane podmiotowe środki dowodowe, wskazane w ust. 2  niniejszego podrozdziału</w:t>
      </w:r>
      <w:r w:rsidR="00F955F2" w:rsidRPr="00B676E6">
        <w:rPr>
          <w:rFonts w:ascii="Calibri" w:eastAsia="Times New Roman" w:hAnsi="Calibri" w:cs="Calibri"/>
          <w:lang w:eastAsia="pl-PL"/>
        </w:rPr>
        <w:t xml:space="preserve">. </w:t>
      </w:r>
    </w:p>
    <w:p w14:paraId="011898D2" w14:textId="0FA455DA" w:rsidR="00F37D96" w:rsidRPr="00F955F2" w:rsidRDefault="00F37D96" w:rsidP="00E54E48">
      <w:pPr>
        <w:numPr>
          <w:ilvl w:val="0"/>
          <w:numId w:val="13"/>
        </w:numPr>
        <w:autoSpaceDE w:val="0"/>
        <w:autoSpaceDN w:val="0"/>
        <w:spacing w:after="0" w:line="276" w:lineRule="auto"/>
        <w:ind w:left="993" w:hanging="426"/>
        <w:jc w:val="both"/>
        <w:rPr>
          <w:rFonts w:eastAsia="Times New Roman" w:cs="Arial"/>
          <w:lang w:eastAsia="pl-PL"/>
        </w:rPr>
      </w:pPr>
      <w:r w:rsidRPr="00F955F2">
        <w:rPr>
          <w:rFonts w:eastAsia="Times New Roman" w:cs="Arial"/>
          <w:lang w:eastAsia="pl-PL"/>
        </w:rPr>
        <w:lastRenderedPageBreak/>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pPr>
        <w:numPr>
          <w:ilvl w:val="0"/>
          <w:numId w:val="29"/>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29"/>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8D95F9B" w14:textId="00CE45C3" w:rsidR="00F955F2" w:rsidRPr="009344D5" w:rsidRDefault="00F955F2" w:rsidP="00F955F2">
      <w:pPr>
        <w:pStyle w:val="Akapitzlist"/>
        <w:numPr>
          <w:ilvl w:val="0"/>
          <w:numId w:val="13"/>
        </w:numPr>
        <w:suppressAutoHyphens/>
        <w:spacing w:after="0" w:line="276" w:lineRule="auto"/>
        <w:ind w:left="993" w:hanging="426"/>
        <w:rPr>
          <w:rFonts w:cstheme="minorHAnsi"/>
        </w:rPr>
      </w:pPr>
      <w:r w:rsidRPr="00B55DF6">
        <w:rPr>
          <w:rFonts w:cstheme="minorHAnsi"/>
        </w:rPr>
        <w:t>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w:t>
      </w:r>
      <w:r w:rsidRPr="00B55DF6">
        <w:rPr>
          <w:rFonts w:cstheme="minorHAnsi"/>
          <w:b/>
        </w:rPr>
        <w:t xml:space="preserve"> – wzór oświadczenia stanowi załącznik nr </w:t>
      </w:r>
      <w:r w:rsidR="00B676E6">
        <w:rPr>
          <w:rFonts w:cstheme="minorHAnsi"/>
          <w:b/>
        </w:rPr>
        <w:t>10</w:t>
      </w:r>
      <w:r w:rsidR="00705C09">
        <w:rPr>
          <w:rFonts w:cstheme="minorHAnsi"/>
          <w:b/>
        </w:rPr>
        <w:t xml:space="preserve"> </w:t>
      </w:r>
      <w:r w:rsidRPr="00B55DF6">
        <w:rPr>
          <w:rFonts w:cstheme="minorHAnsi"/>
          <w:b/>
        </w:rPr>
        <w:t>do SWZ.</w:t>
      </w:r>
      <w:r w:rsidRPr="00B55DF6">
        <w:rPr>
          <w:rFonts w:cstheme="minorHAnsi"/>
        </w:rPr>
        <w:t xml:space="preserve"> Oświadczenie to składane jest pod rygorem nieważności w formie elektronicznej lub w postaci elektronicznej opatrzonej podpisem zaufanym, lub podpisem osobistym;</w:t>
      </w:r>
    </w:p>
    <w:p w14:paraId="23FC8E88" w14:textId="354D5076" w:rsidR="00F37D96" w:rsidRDefault="00F37D96">
      <w:pPr>
        <w:numPr>
          <w:ilvl w:val="0"/>
          <w:numId w:val="13"/>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1"/>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2"/>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2"/>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2"/>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0BA1BD16" w:rsidR="00F37D96" w:rsidRPr="005C3057" w:rsidRDefault="00F37D96">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t>
      </w:r>
      <w:r w:rsidRPr="005C3057">
        <w:rPr>
          <w:rFonts w:eastAsia="Times New Roman" w:cs="Arial"/>
          <w:b/>
          <w:bCs/>
          <w:lang w:eastAsia="pl-PL"/>
        </w:rPr>
        <w:t>Wykonawcy</w:t>
      </w:r>
      <w:r w:rsidR="0044585E" w:rsidRPr="005C3057">
        <w:rPr>
          <w:rFonts w:eastAsia="Times New Roman" w:cs="Arial"/>
          <w:lang w:eastAsia="pl-PL"/>
        </w:rPr>
        <w:t xml:space="preserve"> </w:t>
      </w:r>
      <w:r w:rsidR="0044585E" w:rsidRPr="005C3057">
        <w:rPr>
          <w:rFonts w:eastAsia="Times New Roman" w:cs="Arial"/>
          <w:b/>
          <w:bCs/>
          <w:lang w:eastAsia="pl-PL"/>
        </w:rPr>
        <w:t xml:space="preserve">– wzór oświadczenia stanowi załącznik nr </w:t>
      </w:r>
      <w:r w:rsidR="00150900" w:rsidRPr="005C3057">
        <w:rPr>
          <w:rFonts w:eastAsia="Times New Roman" w:cs="Arial"/>
          <w:b/>
          <w:bCs/>
          <w:lang w:eastAsia="pl-PL"/>
        </w:rPr>
        <w:t>1</w:t>
      </w:r>
      <w:r w:rsidR="00B676E6">
        <w:rPr>
          <w:rFonts w:eastAsia="Times New Roman" w:cs="Arial"/>
          <w:b/>
          <w:bCs/>
          <w:lang w:eastAsia="pl-PL"/>
        </w:rPr>
        <w:t>1</w:t>
      </w:r>
      <w:r w:rsidR="0044585E" w:rsidRPr="005C3057">
        <w:rPr>
          <w:rFonts w:eastAsia="Times New Roman" w:cs="Arial"/>
          <w:b/>
          <w:bCs/>
          <w:lang w:eastAsia="pl-PL"/>
        </w:rPr>
        <w:t xml:space="preserve"> do SWZ</w:t>
      </w:r>
    </w:p>
    <w:p w14:paraId="755B2AEF" w14:textId="052BAC22" w:rsidR="00F955F2" w:rsidRPr="00F90DA2" w:rsidRDefault="004E2D1B" w:rsidP="00F90DA2">
      <w:pPr>
        <w:autoSpaceDE w:val="0"/>
        <w:autoSpaceDN w:val="0"/>
        <w:spacing w:after="0" w:line="276" w:lineRule="auto"/>
        <w:jc w:val="both"/>
        <w:rPr>
          <w:rFonts w:eastAsia="Times New Roman" w:cs="Arial"/>
          <w:lang w:eastAsia="pl-PL"/>
        </w:rPr>
      </w:pPr>
      <w:r>
        <w:rPr>
          <w:rFonts w:eastAsia="Times New Roman" w:cs="Arial"/>
          <w:lang w:eastAsia="pl-PL"/>
        </w:rPr>
        <w:t xml:space="preserve">                          </w:t>
      </w:r>
      <w:r w:rsidR="00F37D96" w:rsidRPr="00F37D96">
        <w:rPr>
          <w:rFonts w:eastAsia="Times New Roman" w:cs="Arial"/>
          <w:lang w:eastAsia="pl-PL"/>
        </w:rPr>
        <w:t xml:space="preserve">Wymagana forma: </w:t>
      </w:r>
    </w:p>
    <w:p w14:paraId="458B0C35" w14:textId="77777777" w:rsidR="00F955F2" w:rsidRPr="00F955F2" w:rsidRDefault="00F955F2" w:rsidP="00F90DA2">
      <w:pPr>
        <w:pStyle w:val="Default"/>
        <w:spacing w:line="276" w:lineRule="auto"/>
        <w:ind w:left="1276"/>
        <w:jc w:val="both"/>
        <w:rPr>
          <w:rFonts w:asciiTheme="minorHAnsi" w:hAnsiTheme="minorHAnsi" w:cstheme="minorHAnsi"/>
          <w:sz w:val="22"/>
          <w:szCs w:val="22"/>
        </w:rPr>
      </w:pPr>
      <w:r w:rsidRPr="00F955F2">
        <w:rPr>
          <w:rFonts w:asciiTheme="minorHAnsi" w:hAnsiTheme="minorHAnsi" w:cstheme="minorHAnsi"/>
          <w:sz w:val="22"/>
          <w:szCs w:val="22"/>
        </w:rPr>
        <w:lastRenderedPageBreak/>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193BD4DB" w14:textId="243B274B" w:rsidR="009855B9" w:rsidRDefault="00F90DA2" w:rsidP="00F90DA2">
      <w:pPr>
        <w:pStyle w:val="Default"/>
        <w:spacing w:line="276" w:lineRule="auto"/>
        <w:ind w:left="1276"/>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005704BF" w:rsidRPr="00F90DA2">
        <w:rPr>
          <w:rFonts w:asciiTheme="minorHAnsi" w:eastAsia="Times New Roman" w:hAnsiTheme="minorHAnsi" w:cstheme="minorHAnsi"/>
          <w:sz w:val="22"/>
          <w:szCs w:val="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Pr>
          <w:rFonts w:asciiTheme="minorHAnsi" w:eastAsia="Times New Roman" w:hAnsiTheme="minorHAnsi" w:cstheme="minorHAnsi"/>
          <w:sz w:val="22"/>
          <w:szCs w:val="22"/>
          <w:lang w:eastAsia="pl-PL"/>
        </w:rPr>
        <w:t>.</w:t>
      </w:r>
    </w:p>
    <w:p w14:paraId="28E2901F" w14:textId="77777777" w:rsidR="00510330" w:rsidRPr="00510330" w:rsidRDefault="00510330" w:rsidP="00F90DA2">
      <w:pPr>
        <w:pStyle w:val="Default"/>
        <w:spacing w:line="276" w:lineRule="auto"/>
        <w:ind w:left="1276"/>
        <w:rPr>
          <w:rFonts w:asciiTheme="minorHAnsi" w:eastAsia="Times New Roman" w:hAnsiTheme="minorHAnsi" w:cstheme="minorHAnsi"/>
          <w:sz w:val="16"/>
          <w:szCs w:val="16"/>
          <w:lang w:eastAsia="pl-PL"/>
        </w:rPr>
      </w:pPr>
    </w:p>
    <w:p w14:paraId="4DC8F803" w14:textId="6BACF0BA" w:rsidR="005704BF" w:rsidRPr="005672AB" w:rsidRDefault="006C0C2C" w:rsidP="00B27079">
      <w:pPr>
        <w:spacing w:after="0" w:line="276" w:lineRule="auto"/>
        <w:ind w:left="993" w:right="-108" w:hanging="851"/>
        <w:jc w:val="both"/>
        <w:rPr>
          <w:rFonts w:eastAsia="Times New Roman" w:cs="Times New Roman"/>
          <w:b/>
          <w:lang w:eastAsia="pl-PL"/>
        </w:rPr>
      </w:pPr>
      <w:bookmarkStart w:id="121" w:name="_Hlk145925971"/>
      <w:r>
        <w:rPr>
          <w:rFonts w:eastAsia="Times New Roman" w:cs="Times New Roman"/>
          <w:b/>
          <w:lang w:eastAsia="pl-PL"/>
        </w:rPr>
        <w:t xml:space="preserve">          </w:t>
      </w:r>
      <w:r w:rsidR="00B27079">
        <w:rPr>
          <w:rFonts w:eastAsia="Times New Roman" w:cs="Times New Roman"/>
          <w:b/>
          <w:lang w:eastAsia="pl-PL"/>
        </w:rPr>
        <w:t>c</w:t>
      </w:r>
      <w:r>
        <w:rPr>
          <w:rFonts w:eastAsia="Times New Roman" w:cs="Times New Roman"/>
          <w:b/>
          <w:lang w:eastAsia="pl-PL"/>
        </w:rPr>
        <w:t xml:space="preserve">)  </w:t>
      </w:r>
      <w:r w:rsidR="00B27079">
        <w:rPr>
          <w:rFonts w:eastAsia="Times New Roman" w:cs="Times New Roman"/>
          <w:b/>
          <w:lang w:eastAsia="pl-PL"/>
        </w:rPr>
        <w:t xml:space="preserve"> </w:t>
      </w:r>
      <w:r w:rsidR="005704BF" w:rsidRPr="006C0C2C">
        <w:rPr>
          <w:rFonts w:eastAsia="Times New Roman" w:cs="Times New Roman"/>
          <w:b/>
          <w:lang w:eastAsia="pl-PL"/>
        </w:rPr>
        <w:t xml:space="preserve">Zobowiązanie podmiotu trzeciego </w:t>
      </w:r>
      <w:r w:rsidR="005704BF" w:rsidRPr="006C0C2C">
        <w:rPr>
          <w:rFonts w:eastAsia="Times New Roman" w:cs="Times New Roman"/>
          <w:b/>
          <w:i/>
          <w:iCs/>
          <w:lang w:eastAsia="pl-PL"/>
        </w:rPr>
        <w:t>(jeżeli dotyczy)</w:t>
      </w:r>
      <w:r w:rsidR="005672AB">
        <w:rPr>
          <w:rFonts w:eastAsia="Times New Roman" w:cs="Times New Roman"/>
          <w:b/>
          <w:i/>
          <w:iCs/>
          <w:lang w:eastAsia="pl-PL"/>
        </w:rPr>
        <w:t xml:space="preserve"> – </w:t>
      </w:r>
      <w:r w:rsidR="005672AB" w:rsidRPr="005672AB">
        <w:rPr>
          <w:rFonts w:eastAsia="Times New Roman" w:cs="Times New Roman"/>
          <w:b/>
          <w:lang w:eastAsia="pl-PL"/>
        </w:rPr>
        <w:t xml:space="preserve">wzór zobowiązania stanowi załącznik nr </w:t>
      </w:r>
      <w:r w:rsidR="00B676E6">
        <w:rPr>
          <w:rFonts w:eastAsia="Times New Roman" w:cs="Times New Roman"/>
          <w:b/>
          <w:lang w:eastAsia="pl-PL"/>
        </w:rPr>
        <w:t>9</w:t>
      </w:r>
      <w:r w:rsidR="005672AB" w:rsidRPr="005672AB">
        <w:rPr>
          <w:rFonts w:eastAsia="Times New Roman" w:cs="Times New Roman"/>
          <w:b/>
          <w:lang w:eastAsia="pl-PL"/>
        </w:rPr>
        <w:t xml:space="preserve"> do SWZ</w:t>
      </w:r>
    </w:p>
    <w:bookmarkEnd w:id="121"/>
    <w:p w14:paraId="31DF79C3" w14:textId="77777777" w:rsidR="005704BF" w:rsidRPr="00DB7726" w:rsidRDefault="005704BF" w:rsidP="005672AB">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3"/>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3"/>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CA5FCE1" w14:textId="77777777" w:rsidR="00B27079" w:rsidRDefault="005704BF" w:rsidP="00B27079">
      <w:pPr>
        <w:numPr>
          <w:ilvl w:val="0"/>
          <w:numId w:val="33"/>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122" w:name="_Hlk102719157"/>
    </w:p>
    <w:p w14:paraId="50BB5795" w14:textId="53593890" w:rsidR="005704BF" w:rsidRPr="00B27079" w:rsidRDefault="005704BF">
      <w:pPr>
        <w:pStyle w:val="Akapitzlist"/>
        <w:numPr>
          <w:ilvl w:val="0"/>
          <w:numId w:val="65"/>
        </w:numPr>
        <w:spacing w:line="276" w:lineRule="auto"/>
        <w:ind w:left="1134" w:right="23" w:hanging="425"/>
        <w:jc w:val="both"/>
        <w:rPr>
          <w:rFonts w:eastAsia="Times New Roman" w:cs="Times New Roman"/>
          <w:lang w:eastAsia="pl-PL"/>
        </w:rPr>
      </w:pPr>
      <w:r w:rsidRPr="00B27079">
        <w:rPr>
          <w:rFonts w:eastAsia="Times New Roman" w:cs="Times New Roman"/>
          <w:b/>
          <w:bCs/>
          <w:lang w:eastAsia="pl-PL"/>
        </w:rPr>
        <w:t>Wykaz rozwiązań równoważnych (jeżeli dotyczy)</w:t>
      </w:r>
    </w:p>
    <w:bookmarkEnd w:id="122"/>
    <w:p w14:paraId="3E1BD555" w14:textId="3569C4ED" w:rsidR="005704BF" w:rsidRPr="00CC2E14" w:rsidRDefault="005704BF" w:rsidP="005672AB">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F54D4B">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5672AB">
      <w:pPr>
        <w:spacing w:after="0" w:line="276" w:lineRule="auto"/>
        <w:ind w:left="1134"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6C0C2C">
      <w:pPr>
        <w:spacing w:line="276" w:lineRule="auto"/>
        <w:ind w:left="1134"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120"/>
    <w:p w14:paraId="219EBCA4" w14:textId="441B1A5F" w:rsidR="006C0C2C" w:rsidRPr="005672AB" w:rsidRDefault="00B27079">
      <w:pPr>
        <w:pStyle w:val="Akapitzlist"/>
        <w:numPr>
          <w:ilvl w:val="0"/>
          <w:numId w:val="65"/>
        </w:numPr>
        <w:autoSpaceDE w:val="0"/>
        <w:autoSpaceDN w:val="0"/>
        <w:spacing w:line="276" w:lineRule="auto"/>
        <w:ind w:left="1134" w:hanging="425"/>
        <w:jc w:val="both"/>
        <w:rPr>
          <w:rFonts w:eastAsia="Times New Roman" w:cs="Arial"/>
          <w:lang w:eastAsia="pl-PL"/>
        </w:rPr>
      </w:pPr>
      <w:r>
        <w:rPr>
          <w:rFonts w:eastAsia="Times New Roman" w:cstheme="minorHAnsi"/>
          <w:b/>
          <w:lang w:val="x-none" w:eastAsia="zh-CN"/>
        </w:rPr>
        <w:t xml:space="preserve"> </w:t>
      </w:r>
      <w:r w:rsidR="00DB220A" w:rsidRPr="006C0C2C">
        <w:rPr>
          <w:rFonts w:eastAsia="Times New Roman" w:cstheme="minorHAnsi"/>
          <w:b/>
          <w:lang w:val="x-none" w:eastAsia="zh-CN"/>
        </w:rPr>
        <w:t>Zastrzeżenie tajemnicy przedsiębiorstwa</w:t>
      </w:r>
      <w:r w:rsidR="00DB220A" w:rsidRPr="006C0C2C">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00DB220A" w:rsidRPr="006C0C2C">
        <w:rPr>
          <w:rFonts w:eastAsia="Times New Roman" w:cstheme="minorHAnsi"/>
          <w:lang w:val="x-none" w:eastAsia="zh-CN"/>
        </w:rPr>
        <w:t>Pzp</w:t>
      </w:r>
      <w:proofErr w:type="spellEnd"/>
      <w:r w:rsidR="00DB220A" w:rsidRPr="006C0C2C">
        <w:rPr>
          <w:rFonts w:eastAsia="Times New Roman" w:cstheme="minorHAnsi"/>
          <w:lang w:val="x-none" w:eastAsia="zh-CN"/>
        </w:rPr>
        <w:t>.</w:t>
      </w:r>
    </w:p>
    <w:p w14:paraId="7DB75A79" w14:textId="12521189" w:rsidR="00800042" w:rsidRPr="00800042" w:rsidRDefault="00800042" w:rsidP="006C0C2C">
      <w:pPr>
        <w:pStyle w:val="Akapitzlist"/>
        <w:spacing w:after="0" w:line="276" w:lineRule="auto"/>
        <w:ind w:left="1134"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Default="00800042" w:rsidP="0080752E">
      <w:pPr>
        <w:pStyle w:val="Akapitzlist"/>
        <w:autoSpaceDE w:val="0"/>
        <w:autoSpaceDN w:val="0"/>
        <w:spacing w:after="0" w:line="276" w:lineRule="auto"/>
        <w:ind w:left="1134"/>
        <w:contextualSpacing w:val="0"/>
        <w:jc w:val="both"/>
      </w:pPr>
      <w:r w:rsidRPr="00800042">
        <w:rPr>
          <w:rFonts w:eastAsia="Times New Roman" w:cs="Times New Roman"/>
          <w:lang w:eastAsia="pl-PL"/>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27A66040" w14:textId="719824CA" w:rsidR="00FB431D" w:rsidRDefault="00FB431D" w:rsidP="0080752E">
      <w:pPr>
        <w:suppressAutoHyphens/>
        <w:spacing w:after="0" w:line="276" w:lineRule="auto"/>
        <w:ind w:hanging="284"/>
        <w:contextualSpacing/>
        <w:rPr>
          <w:rFonts w:eastAsia="Times New Roman" w:cstheme="minorHAnsi"/>
          <w:b/>
          <w:bCs/>
          <w:sz w:val="24"/>
          <w:szCs w:val="24"/>
          <w:lang w:eastAsia="zh-CN"/>
        </w:rPr>
      </w:pPr>
      <w:r w:rsidRPr="00B27079">
        <w:rPr>
          <w:rFonts w:eastAsia="Times New Roman" w:cstheme="minorHAnsi"/>
          <w:lang w:eastAsia="zh-CN"/>
        </w:rPr>
        <w:t xml:space="preserve">                   f)</w:t>
      </w:r>
      <w:r w:rsidRPr="005333C3">
        <w:rPr>
          <w:rFonts w:eastAsia="Times New Roman" w:cstheme="minorHAnsi"/>
          <w:b/>
          <w:bCs/>
          <w:lang w:eastAsia="zh-CN"/>
        </w:rPr>
        <w:t xml:space="preserve"> </w:t>
      </w:r>
      <w:r>
        <w:rPr>
          <w:rFonts w:eastAsia="Times New Roman" w:cstheme="minorHAnsi"/>
          <w:b/>
          <w:bCs/>
          <w:lang w:eastAsia="zh-CN"/>
        </w:rPr>
        <w:t xml:space="preserve"> </w:t>
      </w:r>
      <w:r w:rsidR="00B27079">
        <w:rPr>
          <w:rFonts w:eastAsia="Times New Roman" w:cstheme="minorHAnsi"/>
          <w:b/>
          <w:bCs/>
          <w:lang w:eastAsia="zh-CN"/>
        </w:rPr>
        <w:t xml:space="preserve">   </w:t>
      </w:r>
      <w:r>
        <w:rPr>
          <w:rFonts w:eastAsia="Times New Roman" w:cstheme="minorHAnsi"/>
          <w:b/>
          <w:bCs/>
          <w:lang w:eastAsia="zh-CN"/>
        </w:rPr>
        <w:t xml:space="preserve"> Wadium</w:t>
      </w:r>
    </w:p>
    <w:p w14:paraId="34C74C72" w14:textId="32C030EB" w:rsidR="00FB431D" w:rsidRPr="005333C3" w:rsidRDefault="00FB431D" w:rsidP="00FB431D">
      <w:pPr>
        <w:suppressAutoHyphens/>
        <w:spacing w:before="320" w:after="0" w:line="276" w:lineRule="auto"/>
        <w:contextualSpacing/>
        <w:rPr>
          <w:rFonts w:eastAsia="Times New Roman" w:cstheme="minorHAnsi"/>
          <w:b/>
          <w:bCs/>
          <w:sz w:val="24"/>
          <w:szCs w:val="24"/>
          <w:lang w:eastAsia="zh-CN"/>
        </w:rPr>
      </w:pPr>
      <w:r>
        <w:rPr>
          <w:rFonts w:eastAsia="Times New Roman" w:cstheme="minorHAnsi"/>
          <w:b/>
          <w:bCs/>
          <w:sz w:val="24"/>
          <w:szCs w:val="24"/>
          <w:lang w:eastAsia="zh-CN"/>
        </w:rPr>
        <w:t xml:space="preserve">              </w:t>
      </w:r>
      <w:r w:rsidR="00B27079">
        <w:rPr>
          <w:rFonts w:eastAsia="Times New Roman" w:cstheme="minorHAnsi"/>
          <w:b/>
          <w:bCs/>
          <w:sz w:val="24"/>
          <w:szCs w:val="24"/>
          <w:lang w:eastAsia="zh-CN"/>
        </w:rPr>
        <w:t xml:space="preserve">   </w:t>
      </w:r>
      <w:r>
        <w:rPr>
          <w:rFonts w:eastAsia="Times New Roman" w:cstheme="minorHAnsi"/>
          <w:b/>
          <w:bCs/>
          <w:sz w:val="24"/>
          <w:szCs w:val="24"/>
          <w:lang w:eastAsia="zh-CN"/>
        </w:rPr>
        <w:t xml:space="preserve">   </w:t>
      </w:r>
      <w:r w:rsidRPr="000543F5">
        <w:rPr>
          <w:rFonts w:cstheme="minorHAnsi"/>
          <w:b/>
        </w:rPr>
        <w:t>Wymagana forma:</w:t>
      </w:r>
    </w:p>
    <w:p w14:paraId="5CCC790B" w14:textId="77777777" w:rsidR="00FB431D" w:rsidRPr="000543F5" w:rsidRDefault="00FB431D">
      <w:pPr>
        <w:pStyle w:val="Tekstpodstawowy"/>
        <w:numPr>
          <w:ilvl w:val="0"/>
          <w:numId w:val="59"/>
        </w:numPr>
        <w:spacing w:after="0" w:line="276" w:lineRule="auto"/>
        <w:ind w:left="1276" w:right="23" w:hanging="283"/>
        <w:jc w:val="both"/>
        <w:rPr>
          <w:rFonts w:asciiTheme="minorHAnsi" w:hAnsiTheme="minorHAnsi" w:cstheme="minorHAnsi"/>
          <w:sz w:val="22"/>
          <w:szCs w:val="22"/>
        </w:rPr>
      </w:pPr>
      <w:r w:rsidRPr="000543F5">
        <w:rPr>
          <w:rFonts w:asciiTheme="minorHAnsi" w:hAnsiTheme="minorHAnsi" w:cstheme="minorHAnsi"/>
          <w:sz w:val="22"/>
          <w:szCs w:val="22"/>
        </w:rPr>
        <w:t xml:space="preserve">Wadium wnoszone w poręczeniach lub gwarancjach należy załączyć do oferty w oryginale w postaci dokumentu elektronicznego podpisanego kwalifikowanym podpisem elektronicznym przez wystawcę dokumentu. </w:t>
      </w:r>
    </w:p>
    <w:p w14:paraId="3D5AF9E8" w14:textId="6A9A5E01" w:rsidR="00FB431D" w:rsidRDefault="00FB431D">
      <w:pPr>
        <w:pStyle w:val="Tekstpodstawowy"/>
        <w:numPr>
          <w:ilvl w:val="0"/>
          <w:numId w:val="59"/>
        </w:numPr>
        <w:spacing w:after="0" w:line="276" w:lineRule="auto"/>
        <w:ind w:left="1276" w:right="23" w:hanging="283"/>
        <w:jc w:val="both"/>
        <w:rPr>
          <w:rFonts w:asciiTheme="minorHAnsi" w:hAnsiTheme="minorHAnsi" w:cstheme="minorHAnsi"/>
          <w:sz w:val="22"/>
          <w:szCs w:val="22"/>
        </w:rPr>
      </w:pPr>
      <w:r w:rsidRPr="000543F5">
        <w:rPr>
          <w:rFonts w:asciiTheme="minorHAnsi" w:hAnsiTheme="minorHAnsi" w:cstheme="minorHAnsi"/>
          <w:sz w:val="22"/>
          <w:szCs w:val="22"/>
        </w:rPr>
        <w:t xml:space="preserve">Zamawiający zaleca załączenie do oferty dokumentu potwierdzającego wniesienie wadium w pieniądzu na rachunek bankowy </w:t>
      </w:r>
      <w:r w:rsidR="00F54D4B">
        <w:rPr>
          <w:rFonts w:asciiTheme="minorHAnsi" w:hAnsiTheme="minorHAnsi" w:cstheme="minorHAnsi"/>
          <w:sz w:val="22"/>
          <w:szCs w:val="22"/>
        </w:rPr>
        <w:t>Z</w:t>
      </w:r>
      <w:r w:rsidRPr="000543F5">
        <w:rPr>
          <w:rFonts w:asciiTheme="minorHAnsi" w:hAnsiTheme="minorHAnsi" w:cstheme="minorHAnsi"/>
          <w:sz w:val="22"/>
          <w:szCs w:val="22"/>
        </w:rPr>
        <w:t>amawiającego. Czynność ta skróci czas badania ofert.</w:t>
      </w:r>
    </w:p>
    <w:p w14:paraId="52161EBA" w14:textId="77777777" w:rsidR="0080752E" w:rsidRPr="0080752E" w:rsidRDefault="0080752E" w:rsidP="0080752E">
      <w:pPr>
        <w:pStyle w:val="Tekstpodstawowy"/>
        <w:spacing w:after="0" w:line="276" w:lineRule="auto"/>
        <w:ind w:left="1276" w:right="23"/>
        <w:jc w:val="both"/>
        <w:rPr>
          <w:rFonts w:asciiTheme="minorHAnsi" w:hAnsiTheme="minorHAnsi" w:cstheme="minorHAnsi"/>
          <w:sz w:val="22"/>
          <w:szCs w:val="22"/>
        </w:rPr>
      </w:pPr>
    </w:p>
    <w:p w14:paraId="64F2269B" w14:textId="2459D93B" w:rsidR="00DB7726" w:rsidRPr="008A780F" w:rsidRDefault="008A780F" w:rsidP="008A780F">
      <w:pPr>
        <w:spacing w:line="276" w:lineRule="auto"/>
        <w:ind w:left="1080" w:hanging="1080"/>
        <w:jc w:val="both"/>
        <w:rPr>
          <w:b/>
          <w:bCs/>
        </w:rPr>
      </w:pPr>
      <w:r>
        <w:rPr>
          <w:rFonts w:eastAsia="Times New Roman" w:cs="Times New Roman"/>
          <w:b/>
          <w:lang w:eastAsia="pl-PL"/>
        </w:rPr>
        <w:t xml:space="preserve">2. </w:t>
      </w:r>
      <w:r w:rsidR="00DB7726" w:rsidRPr="008A780F">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01B01529" w14:textId="690C89A2" w:rsidR="0041328E" w:rsidRPr="00F20D21" w:rsidRDefault="006C0C2C" w:rsidP="00F20D21">
      <w:pPr>
        <w:spacing w:line="276" w:lineRule="auto"/>
        <w:ind w:right="20"/>
        <w:jc w:val="both"/>
        <w:rPr>
          <w:rFonts w:eastAsia="Times New Roman" w:cs="Times New Roman"/>
          <w:lang w:eastAsia="pl-PL"/>
        </w:rPr>
      </w:pPr>
      <w:r w:rsidRPr="00DB7726">
        <w:rPr>
          <w:rFonts w:eastAsia="Times New Roman" w:cs="Times New Roman"/>
          <w:lang w:eastAsia="pl-PL"/>
        </w:rPr>
        <w:t xml:space="preserve">Zgodnie z art. 274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xml:space="preserve">, </w:t>
      </w:r>
      <w:r w:rsidR="00510330">
        <w:rPr>
          <w:rFonts w:eastAsia="Times New Roman" w:cs="Times New Roman"/>
          <w:lang w:eastAsia="pl-PL"/>
        </w:rPr>
        <w:t>Z</w:t>
      </w:r>
      <w:r w:rsidRPr="00DB7726">
        <w:rPr>
          <w:rFonts w:eastAsia="Times New Roman" w:cs="Times New Roman"/>
          <w:lang w:eastAsia="pl-PL"/>
        </w:rPr>
        <w:t>amawiający przed wyborem najkorzystniejszej oferty wezwie wykonawcę, którego oferta została najwyżej oceniona, do złożenia w wyznaczonym terminie, nie krótszym niż 5 dni, aktualnych na dzień złożenia, następujących podmiotowych środków dowodowych</w:t>
      </w:r>
    </w:p>
    <w:p w14:paraId="0985288C" w14:textId="5435C515" w:rsidR="00E111DD" w:rsidRDefault="00E111DD" w:rsidP="005C3057">
      <w:pPr>
        <w:spacing w:line="276" w:lineRule="auto"/>
        <w:ind w:left="567" w:right="20" w:hanging="567"/>
        <w:jc w:val="both"/>
        <w:rPr>
          <w:rFonts w:eastAsia="Times New Roman" w:cs="Times New Roman"/>
          <w:b/>
          <w:bCs/>
          <w:lang w:eastAsia="pl-PL"/>
        </w:rPr>
      </w:pPr>
      <w:r w:rsidRPr="00E111DD">
        <w:rPr>
          <w:rFonts w:eastAsia="Times New Roman" w:cs="Times New Roman"/>
          <w:b/>
          <w:bCs/>
          <w:lang w:eastAsia="pl-PL"/>
        </w:rPr>
        <w:t xml:space="preserve">Część </w:t>
      </w:r>
      <w:r w:rsidR="005D7866">
        <w:rPr>
          <w:rFonts w:eastAsia="Times New Roman" w:cs="Times New Roman"/>
          <w:b/>
          <w:bCs/>
          <w:lang w:eastAsia="pl-PL"/>
        </w:rPr>
        <w:t xml:space="preserve">od 1 do </w:t>
      </w:r>
      <w:r w:rsidR="000C7350">
        <w:rPr>
          <w:rFonts w:eastAsia="Times New Roman" w:cs="Times New Roman"/>
          <w:b/>
          <w:bCs/>
          <w:lang w:eastAsia="pl-PL"/>
        </w:rPr>
        <w:t>6</w:t>
      </w:r>
      <w:r w:rsidR="005D7866">
        <w:rPr>
          <w:rFonts w:eastAsia="Times New Roman" w:cs="Times New Roman"/>
          <w:b/>
          <w:bCs/>
          <w:lang w:eastAsia="pl-PL"/>
        </w:rPr>
        <w:t xml:space="preserve"> </w:t>
      </w:r>
    </w:p>
    <w:p w14:paraId="30711CAD" w14:textId="77777777" w:rsidR="000C7350" w:rsidRDefault="000C7350" w:rsidP="000C7350">
      <w:pPr>
        <w:pStyle w:val="Akapitzlist"/>
        <w:numPr>
          <w:ilvl w:val="0"/>
          <w:numId w:val="24"/>
        </w:numPr>
        <w:spacing w:line="276" w:lineRule="auto"/>
        <w:ind w:left="284" w:hanging="284"/>
        <w:jc w:val="both"/>
        <w:rPr>
          <w:rFonts w:eastAsia="Times New Roman" w:cstheme="minorHAnsi"/>
          <w:lang w:eastAsia="pl-PL"/>
        </w:rPr>
      </w:pPr>
      <w:r w:rsidRPr="00CF68C2">
        <w:rPr>
          <w:rFonts w:eastAsia="Times New Roman" w:cstheme="minorHAnsi"/>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t>
      </w:r>
      <w:r w:rsidRPr="007B6466">
        <w:rPr>
          <w:rFonts w:eastAsia="Times New Roman" w:cstheme="minorHAnsi"/>
          <w:b/>
          <w:bCs/>
          <w:lang w:eastAsia="pl-PL"/>
        </w:rPr>
        <w:t>– załącznik nr 4 do SWZ</w:t>
      </w:r>
      <w:r w:rsidRPr="00AB2B9B">
        <w:rPr>
          <w:rFonts w:eastAsia="Times New Roman" w:cstheme="minorHAnsi"/>
          <w:lang w:eastAsia="pl-PL"/>
        </w:rPr>
        <w:t>;</w:t>
      </w:r>
    </w:p>
    <w:p w14:paraId="113B5C3A" w14:textId="20B58845" w:rsidR="00FB431D" w:rsidRPr="00FB431D" w:rsidRDefault="00FB431D" w:rsidP="00FB431D">
      <w:pPr>
        <w:pStyle w:val="Akapitzlist"/>
        <w:numPr>
          <w:ilvl w:val="0"/>
          <w:numId w:val="24"/>
        </w:numPr>
        <w:spacing w:after="0" w:line="276" w:lineRule="auto"/>
        <w:ind w:left="284" w:hanging="284"/>
        <w:jc w:val="both"/>
        <w:rPr>
          <w:rFonts w:eastAsia="Times New Roman" w:cstheme="minorHAnsi"/>
          <w:lang w:eastAsia="pl-PL"/>
        </w:rPr>
      </w:pPr>
      <w:r w:rsidRPr="001A197F">
        <w:rPr>
          <w:rFonts w:eastAsia="Times New Roman" w:cstheme="minorHAnsi"/>
          <w:lang w:eastAsia="pl-PL"/>
        </w:rPr>
        <w:t xml:space="preserve">odpisu lub informacji z </w:t>
      </w:r>
      <w:r w:rsidRPr="00B75900">
        <w:rPr>
          <w:rFonts w:eastAsia="Times New Roman" w:cstheme="minorHAnsi"/>
          <w:b/>
          <w:lang w:eastAsia="pl-PL"/>
        </w:rPr>
        <w:t>Krajowego Rejestru Sądowego</w:t>
      </w:r>
      <w:r w:rsidRPr="001A197F">
        <w:rPr>
          <w:rFonts w:eastAsia="Times New Roman" w:cstheme="minorHAnsi"/>
          <w:lang w:eastAsia="pl-PL"/>
        </w:rPr>
        <w:t xml:space="preserve"> lub z Centralnej Ewidencji i Informacji o Działalności Gospodarczej, w zakresie art. 109 ust. 1 pkt 4 ustawy </w:t>
      </w:r>
      <w:proofErr w:type="spellStart"/>
      <w:r w:rsidRPr="001A197F">
        <w:rPr>
          <w:rFonts w:eastAsia="Times New Roman" w:cstheme="minorHAnsi"/>
          <w:lang w:eastAsia="pl-PL"/>
        </w:rPr>
        <w:t>Pzp</w:t>
      </w:r>
      <w:proofErr w:type="spellEnd"/>
      <w:r w:rsidRPr="001A197F">
        <w:rPr>
          <w:rFonts w:eastAsia="Times New Roman" w:cstheme="minorHAnsi"/>
          <w:lang w:eastAsia="pl-PL"/>
        </w:rPr>
        <w:t xml:space="preserve">, sporządzonych nie wcześniej niż 3 miesiące przed jej złożeniem, jeżeli odrębne przepisy </w:t>
      </w:r>
      <w:r w:rsidRPr="00757ECE">
        <w:rPr>
          <w:rFonts w:eastAsia="Times New Roman" w:cstheme="minorHAnsi"/>
          <w:lang w:eastAsia="pl-PL"/>
        </w:rPr>
        <w:t xml:space="preserve">wymagają wpisu do rejestru lub ewidencji (w przypadku gdy Wykonawca nie poda danych </w:t>
      </w:r>
      <w:r w:rsidRPr="008045A0">
        <w:rPr>
          <w:rFonts w:eastAsia="Times New Roman" w:cstheme="minorHAnsi"/>
          <w:lang w:eastAsia="pl-PL"/>
        </w:rPr>
        <w:t>umożliwiających Zamawiającemu samodzielne pobranie dokumentu);</w:t>
      </w:r>
    </w:p>
    <w:p w14:paraId="0515BFC3" w14:textId="1B4EBA09" w:rsidR="00E111DD" w:rsidRPr="005D7866" w:rsidRDefault="00FB431D" w:rsidP="00FB431D">
      <w:pPr>
        <w:spacing w:after="0" w:line="276" w:lineRule="auto"/>
        <w:ind w:left="284" w:hanging="284"/>
        <w:jc w:val="both"/>
        <w:rPr>
          <w:b/>
          <w:bCs/>
        </w:rPr>
      </w:pPr>
      <w:bookmarkStart w:id="123" w:name="_Hlk167866305"/>
      <w:r>
        <w:t>b</w:t>
      </w:r>
      <w:r w:rsidR="005D7866">
        <w:t xml:space="preserve">)   </w:t>
      </w:r>
      <w:r w:rsidR="00E111DD" w:rsidRPr="008928C6">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111DD" w:rsidRPr="005D7866">
        <w:rPr>
          <w:b/>
          <w:bCs/>
        </w:rPr>
        <w:t xml:space="preserve">Wzór wykazu stanowi załącznik nr </w:t>
      </w:r>
      <w:r w:rsidR="007B6466">
        <w:rPr>
          <w:b/>
          <w:bCs/>
        </w:rPr>
        <w:t>6</w:t>
      </w:r>
      <w:r w:rsidR="00705C09">
        <w:rPr>
          <w:b/>
          <w:bCs/>
        </w:rPr>
        <w:t>a</w:t>
      </w:r>
      <w:r w:rsidR="00C26DD8" w:rsidRPr="005D7866">
        <w:rPr>
          <w:b/>
          <w:bCs/>
        </w:rPr>
        <w:t xml:space="preserve"> </w:t>
      </w:r>
      <w:r w:rsidR="00E111DD" w:rsidRPr="005D7866">
        <w:rPr>
          <w:b/>
          <w:bCs/>
        </w:rPr>
        <w:t xml:space="preserve">do SWZ. </w:t>
      </w:r>
    </w:p>
    <w:bookmarkEnd w:id="123"/>
    <w:p w14:paraId="2E6A4BA5" w14:textId="64FBFA77" w:rsidR="00E111DD" w:rsidRPr="005D7866" w:rsidRDefault="00FB431D" w:rsidP="00FB431D">
      <w:pPr>
        <w:spacing w:after="0" w:line="276" w:lineRule="auto"/>
        <w:ind w:left="284" w:hanging="284"/>
        <w:jc w:val="both"/>
        <w:rPr>
          <w:b/>
          <w:bCs/>
        </w:rPr>
      </w:pPr>
      <w:r>
        <w:t>c</w:t>
      </w:r>
      <w:r w:rsidR="005D7866">
        <w:t xml:space="preserve">)   </w:t>
      </w:r>
      <w:r w:rsidR="00E111DD" w:rsidRPr="008928C6">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w:t>
      </w:r>
      <w:r w:rsidR="00E111DD">
        <w:t xml:space="preserve">, a także zakresu wykonywanych </w:t>
      </w:r>
      <w:r w:rsidR="00E111DD">
        <w:lastRenderedPageBreak/>
        <w:t>przez nie czynności oraz informacją o podstawie do dysponowania tymi osobami.</w:t>
      </w:r>
      <w:r w:rsidR="00E111DD" w:rsidRPr="00C521AB">
        <w:t xml:space="preserve"> </w:t>
      </w:r>
      <w:r w:rsidR="00E111DD" w:rsidRPr="005D7866">
        <w:rPr>
          <w:b/>
          <w:bCs/>
        </w:rPr>
        <w:t>Wzór wykazu</w:t>
      </w:r>
      <w:r w:rsidR="00805F19" w:rsidRPr="005D7866">
        <w:rPr>
          <w:b/>
          <w:bCs/>
        </w:rPr>
        <w:t xml:space="preserve"> osób </w:t>
      </w:r>
      <w:r w:rsidR="00E111DD" w:rsidRPr="005D7866">
        <w:rPr>
          <w:b/>
          <w:bCs/>
        </w:rPr>
        <w:t xml:space="preserve"> stanowi załącznik nr</w:t>
      </w:r>
      <w:r w:rsidR="00781AF3" w:rsidRPr="005D7866">
        <w:rPr>
          <w:b/>
          <w:bCs/>
        </w:rPr>
        <w:t xml:space="preserve"> </w:t>
      </w:r>
      <w:r w:rsidR="007B6466">
        <w:rPr>
          <w:b/>
          <w:bCs/>
        </w:rPr>
        <w:t>8</w:t>
      </w:r>
      <w:r w:rsidR="00781AF3" w:rsidRPr="005D7866">
        <w:rPr>
          <w:b/>
          <w:bCs/>
        </w:rPr>
        <w:t xml:space="preserve">a </w:t>
      </w:r>
      <w:r w:rsidR="00E111DD" w:rsidRPr="005D7866">
        <w:rPr>
          <w:b/>
          <w:bCs/>
        </w:rPr>
        <w:t>do SWZ.</w:t>
      </w:r>
    </w:p>
    <w:p w14:paraId="7BAAA19D" w14:textId="77777777" w:rsidR="00781AF3" w:rsidRPr="00F20D21" w:rsidRDefault="00781AF3" w:rsidP="00781AF3">
      <w:pPr>
        <w:pStyle w:val="Akapitzlist"/>
        <w:spacing w:after="0" w:line="276" w:lineRule="auto"/>
        <w:ind w:left="284"/>
        <w:jc w:val="both"/>
        <w:rPr>
          <w:b/>
          <w:bCs/>
          <w:sz w:val="16"/>
          <w:szCs w:val="16"/>
        </w:rPr>
      </w:pPr>
    </w:p>
    <w:p w14:paraId="41F0FE08" w14:textId="090F2C5A" w:rsidR="00E111DD" w:rsidRDefault="00E111DD" w:rsidP="00E111DD">
      <w:pPr>
        <w:spacing w:line="276" w:lineRule="auto"/>
        <w:jc w:val="both"/>
        <w:rPr>
          <w:rFonts w:cstheme="minorHAnsi"/>
          <w:b/>
        </w:rPr>
      </w:pPr>
      <w:r>
        <w:rPr>
          <w:rFonts w:cstheme="minorHAnsi"/>
          <w:b/>
        </w:rPr>
        <w:t xml:space="preserve">Dla Części </w:t>
      </w:r>
      <w:r w:rsidR="007B6466">
        <w:rPr>
          <w:rFonts w:cstheme="minorHAnsi"/>
          <w:b/>
        </w:rPr>
        <w:t>7</w:t>
      </w:r>
    </w:p>
    <w:p w14:paraId="62BE648C" w14:textId="5653C4A7" w:rsidR="007B6466" w:rsidRPr="007B6466" w:rsidRDefault="007B6466">
      <w:pPr>
        <w:pStyle w:val="Akapitzlist"/>
        <w:numPr>
          <w:ilvl w:val="2"/>
          <w:numId w:val="62"/>
        </w:numPr>
        <w:spacing w:after="0" w:line="276" w:lineRule="auto"/>
        <w:ind w:left="284" w:hanging="284"/>
        <w:jc w:val="both"/>
        <w:rPr>
          <w:rFonts w:eastAsia="Times New Roman" w:cstheme="minorHAnsi"/>
          <w:b/>
          <w:bCs/>
          <w:lang w:eastAsia="pl-PL"/>
        </w:rPr>
      </w:pPr>
      <w:r w:rsidRPr="007B6466">
        <w:rPr>
          <w:rFonts w:eastAsia="Times New Roman" w:cstheme="minorHAnsi"/>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 </w:t>
      </w:r>
      <w:r w:rsidRPr="007B6466">
        <w:rPr>
          <w:rFonts w:eastAsia="Times New Roman" w:cstheme="minorHAnsi"/>
          <w:b/>
          <w:bCs/>
          <w:lang w:eastAsia="pl-PL"/>
        </w:rPr>
        <w:t>załącznik nr 4 do SWZ;</w:t>
      </w:r>
    </w:p>
    <w:p w14:paraId="4A352DB2" w14:textId="331911DC" w:rsidR="00FB431D" w:rsidRPr="007B6466" w:rsidRDefault="00FB431D">
      <w:pPr>
        <w:pStyle w:val="Akapitzlist"/>
        <w:numPr>
          <w:ilvl w:val="2"/>
          <w:numId w:val="62"/>
        </w:numPr>
        <w:spacing w:after="0" w:line="276" w:lineRule="auto"/>
        <w:ind w:left="284" w:hanging="284"/>
        <w:jc w:val="both"/>
        <w:rPr>
          <w:lang w:eastAsia="pl-PL"/>
        </w:rPr>
      </w:pPr>
      <w:r w:rsidRPr="007B6466">
        <w:rPr>
          <w:rFonts w:eastAsia="Times New Roman" w:cstheme="minorHAnsi"/>
          <w:lang w:eastAsia="pl-PL"/>
        </w:rPr>
        <w:t xml:space="preserve">odpisu lub informacji z </w:t>
      </w:r>
      <w:r w:rsidRPr="007B6466">
        <w:rPr>
          <w:rFonts w:eastAsia="Times New Roman" w:cstheme="minorHAnsi"/>
          <w:b/>
          <w:lang w:eastAsia="pl-PL"/>
        </w:rPr>
        <w:t>Krajowego Rejestru Sądowego</w:t>
      </w:r>
      <w:r w:rsidRPr="007B6466">
        <w:rPr>
          <w:rFonts w:eastAsia="Times New Roman" w:cstheme="minorHAnsi"/>
          <w:lang w:eastAsia="pl-PL"/>
        </w:rPr>
        <w:t xml:space="preserve"> lub z Centralnej Ewidencji i Informacji o Działalności Gospodarczej, w zakresie art. 109 ust. 1 pkt 4 ustawy </w:t>
      </w:r>
      <w:proofErr w:type="spellStart"/>
      <w:r w:rsidRPr="007B6466">
        <w:rPr>
          <w:rFonts w:eastAsia="Times New Roman" w:cstheme="minorHAnsi"/>
          <w:lang w:eastAsia="pl-PL"/>
        </w:rPr>
        <w:t>Pzp</w:t>
      </w:r>
      <w:proofErr w:type="spellEnd"/>
      <w:r w:rsidRPr="007B6466">
        <w:rPr>
          <w:rFonts w:eastAsia="Times New Roman" w:cstheme="minorHAnsi"/>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9B3DDED" w14:textId="277E733D" w:rsidR="005D7866" w:rsidRPr="007B6466" w:rsidRDefault="005D7866">
      <w:pPr>
        <w:pStyle w:val="Akapitzlist"/>
        <w:numPr>
          <w:ilvl w:val="2"/>
          <w:numId w:val="62"/>
        </w:numPr>
        <w:spacing w:after="0" w:line="276" w:lineRule="auto"/>
        <w:ind w:left="284" w:hanging="284"/>
        <w:jc w:val="both"/>
        <w:rPr>
          <w:b/>
          <w:bCs/>
        </w:rPr>
      </w:pPr>
      <w:r w:rsidRPr="008928C6">
        <w:t xml:space="preserve">wykaz robót budowlanych wykonanych nie wcześniej niż w okresie ostatnich </w:t>
      </w:r>
      <w:r w:rsidR="000C175E">
        <w:t>8</w:t>
      </w:r>
      <w:r w:rsidRPr="008928C6">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7B6466">
        <w:rPr>
          <w:b/>
          <w:bCs/>
        </w:rPr>
        <w:t xml:space="preserve">Wzór wykazu stanowi załącznik nr </w:t>
      </w:r>
      <w:r w:rsidR="007B6466">
        <w:rPr>
          <w:b/>
          <w:bCs/>
        </w:rPr>
        <w:t>6</w:t>
      </w:r>
      <w:r w:rsidR="00705C09" w:rsidRPr="007B6466">
        <w:rPr>
          <w:b/>
          <w:bCs/>
        </w:rPr>
        <w:t>b</w:t>
      </w:r>
      <w:r w:rsidRPr="007B6466">
        <w:rPr>
          <w:b/>
          <w:bCs/>
        </w:rPr>
        <w:t xml:space="preserve"> do SWZ. </w:t>
      </w:r>
    </w:p>
    <w:p w14:paraId="4833E653" w14:textId="5CC2C724" w:rsidR="00E111DD" w:rsidRPr="007B6466" w:rsidRDefault="00E111DD">
      <w:pPr>
        <w:pStyle w:val="Akapitzlist"/>
        <w:numPr>
          <w:ilvl w:val="2"/>
          <w:numId w:val="62"/>
        </w:numPr>
        <w:spacing w:after="0" w:line="276" w:lineRule="auto"/>
        <w:ind w:left="284" w:right="20" w:hanging="284"/>
        <w:jc w:val="both"/>
        <w:rPr>
          <w:rFonts w:eastAsia="Times New Roman" w:cs="Times New Roman"/>
          <w:lang w:eastAsia="pl-PL"/>
        </w:rPr>
      </w:pPr>
      <w:r w:rsidRPr="007B6466">
        <w:rPr>
          <w:rFonts w:eastAsia="Verdana" w:cstheme="minorHAnsi"/>
          <w:szCs w:val="24"/>
          <w:lang w:eastAsia="zh-CN"/>
        </w:rPr>
        <w:t xml:space="preserve">wykaz usług w zakresie niezbędnym do wykazania spełniania warunku doświadczenia wykonanych,  w okresie ostatnich </w:t>
      </w:r>
      <w:r w:rsidR="000C175E">
        <w:rPr>
          <w:rFonts w:eastAsia="Verdana" w:cstheme="minorHAnsi"/>
          <w:szCs w:val="24"/>
          <w:lang w:eastAsia="zh-CN"/>
        </w:rPr>
        <w:t>8</w:t>
      </w:r>
      <w:r w:rsidRPr="007B6466">
        <w:rPr>
          <w:rFonts w:eastAsia="Verdana" w:cstheme="minorHAnsi"/>
          <w:szCs w:val="24"/>
          <w:lang w:eastAsia="zh-CN"/>
        </w:rPr>
        <w:t xml:space="preserve"> lat, a jeżeli okres prowadzenia działalności jest krótszy – w tym okresie, wraz z podaniem ich wartości, przedmiotu, dat wykonania i podmiotów, na rzecz których zostały wykonane, oraz załączeniem dowodów określających, 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Pr="007B6466">
        <w:rPr>
          <w:rFonts w:eastAsia="Verdana" w:cstheme="minorHAnsi"/>
          <w:b/>
          <w:bCs/>
          <w:szCs w:val="24"/>
          <w:lang w:eastAsia="zh-CN"/>
        </w:rPr>
        <w:t xml:space="preserve">wzór wykazu usług stanowi Załącznik nr </w:t>
      </w:r>
      <w:r w:rsidR="007B6466">
        <w:rPr>
          <w:rFonts w:eastAsia="Verdana" w:cstheme="minorHAnsi"/>
          <w:b/>
          <w:bCs/>
          <w:szCs w:val="24"/>
          <w:lang w:eastAsia="zh-CN"/>
        </w:rPr>
        <w:t>7</w:t>
      </w:r>
      <w:r w:rsidR="00705C09" w:rsidRPr="007B6466">
        <w:rPr>
          <w:rFonts w:eastAsia="Verdana" w:cstheme="minorHAnsi"/>
          <w:b/>
          <w:bCs/>
          <w:szCs w:val="24"/>
          <w:lang w:eastAsia="zh-CN"/>
        </w:rPr>
        <w:t>a</w:t>
      </w:r>
      <w:r w:rsidR="002C7CC9" w:rsidRPr="007B6466">
        <w:rPr>
          <w:rFonts w:eastAsia="Verdana" w:cstheme="minorHAnsi"/>
          <w:b/>
          <w:bCs/>
          <w:szCs w:val="24"/>
          <w:lang w:eastAsia="zh-CN"/>
        </w:rPr>
        <w:t xml:space="preserve"> </w:t>
      </w:r>
      <w:r w:rsidRPr="007B6466">
        <w:rPr>
          <w:rFonts w:eastAsia="Verdana" w:cstheme="minorHAnsi"/>
          <w:b/>
          <w:bCs/>
          <w:szCs w:val="24"/>
          <w:lang w:eastAsia="zh-CN"/>
        </w:rPr>
        <w:t>do SWZ.</w:t>
      </w:r>
      <w:r w:rsidRPr="007B6466">
        <w:rPr>
          <w:rFonts w:eastAsia="Verdana" w:cstheme="minorHAnsi"/>
          <w:szCs w:val="24"/>
          <w:lang w:eastAsia="zh-CN"/>
        </w:rPr>
        <w:t xml:space="preserve"> </w:t>
      </w:r>
    </w:p>
    <w:p w14:paraId="6CB187C7" w14:textId="3BF4C8E3" w:rsidR="00FB431D" w:rsidRPr="007B6466" w:rsidRDefault="00805F19">
      <w:pPr>
        <w:pStyle w:val="Akapitzlist"/>
        <w:numPr>
          <w:ilvl w:val="2"/>
          <w:numId w:val="62"/>
        </w:numPr>
        <w:tabs>
          <w:tab w:val="left" w:pos="1134"/>
        </w:tabs>
        <w:spacing w:after="0" w:line="276" w:lineRule="auto"/>
        <w:ind w:left="284" w:hanging="284"/>
        <w:jc w:val="both"/>
        <w:rPr>
          <w:b/>
          <w:bCs/>
        </w:rPr>
      </w:pPr>
      <w:r w:rsidRPr="000A6AE1">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7B6466">
        <w:rPr>
          <w:b/>
          <w:bCs/>
        </w:rPr>
        <w:t>Wzór wykazu osób  stanowi załącznik nr</w:t>
      </w:r>
      <w:r w:rsidR="00781AF3" w:rsidRPr="007B6466">
        <w:rPr>
          <w:b/>
          <w:bCs/>
        </w:rPr>
        <w:t xml:space="preserve"> </w:t>
      </w:r>
      <w:r w:rsidR="007B6466">
        <w:rPr>
          <w:b/>
          <w:bCs/>
        </w:rPr>
        <w:t>8</w:t>
      </w:r>
      <w:r w:rsidR="00781AF3" w:rsidRPr="007B6466">
        <w:rPr>
          <w:b/>
          <w:bCs/>
        </w:rPr>
        <w:t>b</w:t>
      </w:r>
      <w:r w:rsidRPr="007B6466">
        <w:rPr>
          <w:b/>
          <w:bCs/>
        </w:rPr>
        <w:t xml:space="preserve"> do SWZ.</w:t>
      </w:r>
    </w:p>
    <w:p w14:paraId="26FEFEFF" w14:textId="77777777" w:rsidR="00FB431D" w:rsidRPr="00FB431D" w:rsidRDefault="00FB431D" w:rsidP="00FB431D">
      <w:pPr>
        <w:tabs>
          <w:tab w:val="left" w:pos="1134"/>
        </w:tabs>
        <w:spacing w:after="0" w:line="276" w:lineRule="auto"/>
        <w:ind w:left="284" w:hanging="284"/>
        <w:jc w:val="both"/>
        <w:rPr>
          <w:b/>
          <w:bCs/>
        </w:rPr>
      </w:pPr>
    </w:p>
    <w:p w14:paraId="747BEDFF" w14:textId="74C0BAED" w:rsidR="005D7866" w:rsidRDefault="005D7866" w:rsidP="005D7866">
      <w:pPr>
        <w:spacing w:line="276" w:lineRule="auto"/>
        <w:jc w:val="both"/>
        <w:rPr>
          <w:rFonts w:cstheme="minorHAnsi"/>
          <w:b/>
        </w:rPr>
      </w:pPr>
      <w:r>
        <w:rPr>
          <w:rFonts w:cstheme="minorHAnsi"/>
          <w:b/>
        </w:rPr>
        <w:t xml:space="preserve">Dla Części </w:t>
      </w:r>
      <w:r w:rsidR="007B6466">
        <w:rPr>
          <w:rFonts w:cstheme="minorHAnsi"/>
          <w:b/>
        </w:rPr>
        <w:t>8</w:t>
      </w:r>
    </w:p>
    <w:p w14:paraId="5447113F" w14:textId="518C410E" w:rsidR="007B6466" w:rsidRPr="007B6466" w:rsidRDefault="007B6466">
      <w:pPr>
        <w:pStyle w:val="Akapitzlist"/>
        <w:numPr>
          <w:ilvl w:val="2"/>
          <w:numId w:val="63"/>
        </w:numPr>
        <w:spacing w:line="276" w:lineRule="auto"/>
        <w:ind w:left="284" w:hanging="284"/>
        <w:jc w:val="both"/>
        <w:rPr>
          <w:rFonts w:eastAsia="Times New Roman" w:cstheme="minorHAnsi"/>
          <w:lang w:eastAsia="pl-PL"/>
        </w:rPr>
      </w:pPr>
      <w:r w:rsidRPr="007B6466">
        <w:rPr>
          <w:rFonts w:eastAsia="Times New Roman" w:cstheme="minorHAnsi"/>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w:t>
      </w:r>
      <w:r w:rsidRPr="007B6466">
        <w:rPr>
          <w:rFonts w:eastAsia="Times New Roman" w:cstheme="minorHAnsi"/>
          <w:lang w:eastAsia="pl-PL"/>
        </w:rPr>
        <w:lastRenderedPageBreak/>
        <w:t xml:space="preserve">informacjami potwierdzającymi przygotowanie oferty w postępowaniu niezależnie od innego Wykonawcy należącego do tej samej grupy kapitałowej – </w:t>
      </w:r>
      <w:r w:rsidRPr="007B6466">
        <w:rPr>
          <w:rFonts w:eastAsia="Times New Roman" w:cstheme="minorHAnsi"/>
          <w:b/>
          <w:bCs/>
          <w:lang w:eastAsia="pl-PL"/>
        </w:rPr>
        <w:t>załącznik nr 4 do SWZ</w:t>
      </w:r>
      <w:r w:rsidRPr="007B6466">
        <w:rPr>
          <w:rFonts w:eastAsia="Times New Roman" w:cstheme="minorHAnsi"/>
          <w:lang w:eastAsia="pl-PL"/>
        </w:rPr>
        <w:t>;</w:t>
      </w:r>
    </w:p>
    <w:p w14:paraId="6F633F0C" w14:textId="61F58B34" w:rsidR="00FB431D" w:rsidRPr="007B6466" w:rsidRDefault="00FB431D">
      <w:pPr>
        <w:pStyle w:val="Akapitzlist"/>
        <w:numPr>
          <w:ilvl w:val="2"/>
          <w:numId w:val="63"/>
        </w:numPr>
        <w:ind w:left="284" w:hanging="284"/>
        <w:jc w:val="both"/>
        <w:rPr>
          <w:lang w:eastAsia="pl-PL"/>
        </w:rPr>
      </w:pPr>
      <w:r w:rsidRPr="007B6466">
        <w:rPr>
          <w:rFonts w:eastAsia="Times New Roman" w:cstheme="minorHAnsi"/>
          <w:lang w:eastAsia="pl-PL"/>
        </w:rPr>
        <w:t xml:space="preserve">odpisu lub informacji z </w:t>
      </w:r>
      <w:r w:rsidRPr="007B6466">
        <w:rPr>
          <w:rFonts w:eastAsia="Times New Roman" w:cstheme="minorHAnsi"/>
          <w:b/>
          <w:lang w:eastAsia="pl-PL"/>
        </w:rPr>
        <w:t>Krajowego Rejestru Sądowego</w:t>
      </w:r>
      <w:r w:rsidRPr="007B6466">
        <w:rPr>
          <w:rFonts w:eastAsia="Times New Roman" w:cstheme="minorHAnsi"/>
          <w:lang w:eastAsia="pl-PL"/>
        </w:rPr>
        <w:t xml:space="preserve"> lub z Centralnej Ewidencji i Informacji o Działalności Gospodarczej, w zakresie art. 109 ust. 1 pkt 4 ustawy </w:t>
      </w:r>
      <w:proofErr w:type="spellStart"/>
      <w:r w:rsidRPr="007B6466">
        <w:rPr>
          <w:rFonts w:eastAsia="Times New Roman" w:cstheme="minorHAnsi"/>
          <w:lang w:eastAsia="pl-PL"/>
        </w:rPr>
        <w:t>Pzp</w:t>
      </w:r>
      <w:proofErr w:type="spellEnd"/>
      <w:r w:rsidRPr="007B6466">
        <w:rPr>
          <w:rFonts w:eastAsia="Times New Roman" w:cstheme="minorHAnsi"/>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E454F16" w14:textId="4DCA7B38" w:rsidR="005D7866" w:rsidRPr="007B6466" w:rsidRDefault="005D7866">
      <w:pPr>
        <w:pStyle w:val="Akapitzlist"/>
        <w:numPr>
          <w:ilvl w:val="2"/>
          <w:numId w:val="63"/>
        </w:numPr>
        <w:spacing w:after="0" w:line="276" w:lineRule="auto"/>
        <w:ind w:left="284" w:right="20" w:hanging="284"/>
        <w:jc w:val="both"/>
        <w:rPr>
          <w:rFonts w:eastAsia="Times New Roman" w:cs="Times New Roman"/>
          <w:lang w:eastAsia="pl-PL"/>
        </w:rPr>
      </w:pPr>
      <w:r w:rsidRPr="007B6466">
        <w:rPr>
          <w:rFonts w:eastAsia="Verdana" w:cstheme="minorHAnsi"/>
          <w:szCs w:val="24"/>
          <w:lang w:eastAsia="zh-CN"/>
        </w:rPr>
        <w:t xml:space="preserve">wykaz usług w zakresie niezbędnym do wykazania spełniania warunku doświadczenia wykonanych,  w okresie ostatnich 5 lat, a jeżeli okres prowadzenia działalności jest krótszy – w tym okresie, wraz z podaniem ich wartości, przedmiotu, dat wykonania i podmiotów, na rzecz których zostały wykonane, oraz załączeniem dowodów określających, 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Pr="007B6466">
        <w:rPr>
          <w:rFonts w:eastAsia="Verdana" w:cstheme="minorHAnsi"/>
          <w:b/>
          <w:bCs/>
          <w:szCs w:val="24"/>
          <w:lang w:eastAsia="zh-CN"/>
        </w:rPr>
        <w:t>wzór wykazu usług stanowi Załącznik nr 7b do SWZ.</w:t>
      </w:r>
      <w:r w:rsidRPr="007B6466">
        <w:rPr>
          <w:rFonts w:eastAsia="Verdana" w:cstheme="minorHAnsi"/>
          <w:szCs w:val="24"/>
          <w:lang w:eastAsia="zh-CN"/>
        </w:rPr>
        <w:t xml:space="preserve"> </w:t>
      </w:r>
    </w:p>
    <w:p w14:paraId="2A21F9E1" w14:textId="3D51B2C7" w:rsidR="005D7866" w:rsidRPr="007B6466" w:rsidRDefault="005D7866">
      <w:pPr>
        <w:pStyle w:val="Akapitzlist"/>
        <w:numPr>
          <w:ilvl w:val="2"/>
          <w:numId w:val="63"/>
        </w:numPr>
        <w:tabs>
          <w:tab w:val="left" w:pos="1134"/>
        </w:tabs>
        <w:spacing w:line="276" w:lineRule="auto"/>
        <w:ind w:left="284" w:hanging="284"/>
        <w:jc w:val="both"/>
        <w:rPr>
          <w:rFonts w:cstheme="minorHAnsi"/>
          <w:b/>
          <w:bCs/>
        </w:rPr>
      </w:pPr>
      <w:r w:rsidRPr="000A6AE1">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7B6466">
        <w:rPr>
          <w:b/>
          <w:bCs/>
        </w:rPr>
        <w:t xml:space="preserve">Wzór wykazu osób  stanowi załącznik nr </w:t>
      </w:r>
      <w:r w:rsidR="00094E9A">
        <w:rPr>
          <w:b/>
          <w:bCs/>
        </w:rPr>
        <w:t>8c</w:t>
      </w:r>
      <w:r w:rsidRPr="007B6466">
        <w:rPr>
          <w:b/>
          <w:bCs/>
        </w:rPr>
        <w:t xml:space="preserve"> do SWZ.</w:t>
      </w:r>
    </w:p>
    <w:p w14:paraId="4620E365" w14:textId="04C62784" w:rsidR="006C0C2C" w:rsidRPr="00DB7726" w:rsidRDefault="006C0C2C" w:rsidP="006C0C2C">
      <w:pPr>
        <w:autoSpaceDE w:val="0"/>
        <w:autoSpaceDN w:val="0"/>
        <w:spacing w:line="276" w:lineRule="auto"/>
        <w:jc w:val="both"/>
        <w:rPr>
          <w:rFonts w:eastAsia="Times New Roman" w:cs="Arial"/>
          <w:lang w:eastAsia="pl-PL"/>
        </w:rPr>
      </w:pPr>
      <w:r w:rsidRPr="00DB7726">
        <w:rPr>
          <w:rFonts w:eastAsia="Times New Roman" w:cs="Arial"/>
          <w:lang w:eastAsia="pl-PL"/>
        </w:rPr>
        <w:t xml:space="preserve">Wykonawca nie jest zobowiązany do złożenia podmiotowych środków dowodowych, które </w:t>
      </w:r>
      <w:r w:rsidR="00510330">
        <w:rPr>
          <w:rFonts w:eastAsia="Times New Roman" w:cs="Arial"/>
          <w:lang w:eastAsia="pl-PL"/>
        </w:rPr>
        <w:t>Z</w:t>
      </w:r>
      <w:r w:rsidRPr="00DB7726">
        <w:rPr>
          <w:rFonts w:eastAsia="Times New Roman" w:cs="Arial"/>
          <w:lang w:eastAsia="pl-PL"/>
        </w:rPr>
        <w:t xml:space="preserve">amawiający posiada, jeżeli wykonawca wskaże te środki oraz potwierdzi ich prawidłowość </w:t>
      </w:r>
      <w:r>
        <w:rPr>
          <w:rFonts w:eastAsia="Times New Roman" w:cs="Arial"/>
          <w:lang w:eastAsia="pl-PL"/>
        </w:rPr>
        <w:t xml:space="preserve">                        </w:t>
      </w:r>
      <w:r w:rsidR="00510330">
        <w:rPr>
          <w:rFonts w:eastAsia="Times New Roman" w:cs="Arial"/>
          <w:lang w:eastAsia="pl-PL"/>
        </w:rPr>
        <w:t xml:space="preserve">               </w:t>
      </w:r>
      <w:r w:rsidRPr="00DB7726">
        <w:rPr>
          <w:rFonts w:eastAsia="Times New Roman" w:cs="Arial"/>
          <w:lang w:eastAsia="pl-PL"/>
        </w:rPr>
        <w:t>i aktualność.</w:t>
      </w:r>
    </w:p>
    <w:p w14:paraId="76C081EA" w14:textId="77777777" w:rsidR="006C0C2C" w:rsidRPr="000E5A9C" w:rsidRDefault="006C0C2C" w:rsidP="006C0C2C">
      <w:pPr>
        <w:autoSpaceDE w:val="0"/>
        <w:autoSpaceDN w:val="0"/>
        <w:spacing w:line="276" w:lineRule="auto"/>
        <w:jc w:val="both"/>
        <w:rPr>
          <w:rFonts w:eastAsia="Times New Roman" w:cs="Arial"/>
          <w:lang w:eastAsia="pl-PL"/>
        </w:rPr>
      </w:pPr>
      <w:r w:rsidRPr="006C679C">
        <w:rPr>
          <w:rFonts w:eastAsia="Times New Roman" w:cs="Arial"/>
          <w:lang w:eastAsia="pl-PL"/>
        </w:rPr>
        <w:t>Wykonawca składa podmiotowe środki dowodowe aktualne na dzień ich złożenia.</w:t>
      </w:r>
    </w:p>
    <w:p w14:paraId="17353A21" w14:textId="3841D82F" w:rsidR="00D35569" w:rsidRDefault="00D35569" w:rsidP="00854D91">
      <w:pPr>
        <w:pStyle w:val="Nagwek2"/>
        <w:numPr>
          <w:ilvl w:val="0"/>
          <w:numId w:val="2"/>
        </w:numPr>
        <w:ind w:left="851" w:hanging="567"/>
        <w:jc w:val="both"/>
      </w:pPr>
      <w:bookmarkStart w:id="124" w:name="_Toc188423363"/>
      <w:r w:rsidRPr="00D35569">
        <w:t>Wymagania dotyczące wadium</w:t>
      </w:r>
      <w:bookmarkEnd w:id="124"/>
    </w:p>
    <w:p w14:paraId="557EA540" w14:textId="67C42A69" w:rsidR="00FB431D" w:rsidRDefault="00FB431D">
      <w:pPr>
        <w:numPr>
          <w:ilvl w:val="0"/>
          <w:numId w:val="57"/>
        </w:numPr>
        <w:autoSpaceDE w:val="0"/>
        <w:autoSpaceDN w:val="0"/>
        <w:spacing w:before="120" w:after="120" w:line="240" w:lineRule="auto"/>
        <w:ind w:left="567" w:hanging="567"/>
        <w:jc w:val="both"/>
        <w:rPr>
          <w:rFonts w:cstheme="minorHAnsi"/>
          <w:bCs/>
        </w:rPr>
      </w:pPr>
      <w:r w:rsidRPr="00687BEB">
        <w:rPr>
          <w:rFonts w:cstheme="minorHAnsi"/>
        </w:rPr>
        <w:t>Wykonawca przystępujący do postępowania jest zobowiązany, przed upływem terminu składania ofert, wnieść wadium</w:t>
      </w:r>
      <w:r>
        <w:rPr>
          <w:rFonts w:cstheme="minorHAnsi"/>
        </w:rPr>
        <w:t xml:space="preserve"> w kwocie: </w:t>
      </w:r>
    </w:p>
    <w:p w14:paraId="76966874" w14:textId="3C55002F" w:rsidR="00FB431D" w:rsidRDefault="00FB431D" w:rsidP="00FB431D">
      <w:pPr>
        <w:spacing w:line="276" w:lineRule="auto"/>
        <w:ind w:firstLine="567"/>
        <w:jc w:val="both"/>
        <w:rPr>
          <w:b/>
          <w:bCs/>
        </w:rPr>
      </w:pPr>
      <w:bookmarkStart w:id="125" w:name="_Hlk124150860"/>
      <w:r>
        <w:rPr>
          <w:b/>
          <w:bCs/>
        </w:rPr>
        <w:t>1</w:t>
      </w:r>
      <w:r w:rsidR="00094E9A">
        <w:rPr>
          <w:b/>
          <w:bCs/>
        </w:rPr>
        <w:t>3</w:t>
      </w:r>
      <w:r w:rsidRPr="00C3599C">
        <w:rPr>
          <w:b/>
          <w:bCs/>
        </w:rPr>
        <w:t xml:space="preserve">.000,00 zł (słownie: </w:t>
      </w:r>
      <w:r w:rsidR="00094E9A">
        <w:rPr>
          <w:b/>
          <w:bCs/>
        </w:rPr>
        <w:t>trzynaście</w:t>
      </w:r>
      <w:r w:rsidRPr="00C3599C">
        <w:rPr>
          <w:b/>
          <w:bCs/>
        </w:rPr>
        <w:t xml:space="preserve"> tysięcy złotych)</w:t>
      </w:r>
      <w:r>
        <w:rPr>
          <w:b/>
          <w:bCs/>
        </w:rPr>
        <w:t xml:space="preserve"> – dla Części 1</w:t>
      </w:r>
    </w:p>
    <w:p w14:paraId="0332330A" w14:textId="426B3DF8" w:rsidR="00FB431D" w:rsidRDefault="00094E9A" w:rsidP="00FB431D">
      <w:pPr>
        <w:spacing w:line="276" w:lineRule="auto"/>
        <w:ind w:firstLine="567"/>
        <w:jc w:val="both"/>
        <w:rPr>
          <w:b/>
          <w:bCs/>
        </w:rPr>
      </w:pPr>
      <w:r>
        <w:rPr>
          <w:b/>
          <w:bCs/>
        </w:rPr>
        <w:t>35</w:t>
      </w:r>
      <w:r w:rsidR="00FB431D">
        <w:rPr>
          <w:b/>
          <w:bCs/>
        </w:rPr>
        <w:t>.000</w:t>
      </w:r>
      <w:r w:rsidR="00FB431D" w:rsidRPr="00C3599C">
        <w:rPr>
          <w:b/>
          <w:bCs/>
        </w:rPr>
        <w:t xml:space="preserve">,00 zł (słownie: </w:t>
      </w:r>
      <w:r>
        <w:rPr>
          <w:b/>
          <w:bCs/>
        </w:rPr>
        <w:t>trzydzieści</w:t>
      </w:r>
      <w:r w:rsidR="00FB431D" w:rsidRPr="00C3599C">
        <w:rPr>
          <w:b/>
          <w:bCs/>
        </w:rPr>
        <w:t xml:space="preserve"> pięć tysięcy złotych)</w:t>
      </w:r>
      <w:r w:rsidR="00FB431D">
        <w:rPr>
          <w:b/>
          <w:bCs/>
        </w:rPr>
        <w:t xml:space="preserve"> – dla Części 4</w:t>
      </w:r>
    </w:p>
    <w:p w14:paraId="37DCB4B7" w14:textId="254381A1" w:rsidR="00FB431D" w:rsidRDefault="00094E9A" w:rsidP="00FB431D">
      <w:pPr>
        <w:spacing w:line="276" w:lineRule="auto"/>
        <w:ind w:firstLine="567"/>
        <w:jc w:val="both"/>
        <w:rPr>
          <w:b/>
          <w:bCs/>
        </w:rPr>
      </w:pPr>
      <w:r>
        <w:rPr>
          <w:b/>
          <w:bCs/>
        </w:rPr>
        <w:t>28</w:t>
      </w:r>
      <w:r w:rsidRPr="00C3599C">
        <w:rPr>
          <w:b/>
          <w:bCs/>
        </w:rPr>
        <w:t xml:space="preserve">.000,00 zł (słownie: </w:t>
      </w:r>
      <w:r>
        <w:rPr>
          <w:b/>
          <w:bCs/>
        </w:rPr>
        <w:t xml:space="preserve">dwadzieścia osiem </w:t>
      </w:r>
      <w:r w:rsidRPr="00C3599C">
        <w:rPr>
          <w:b/>
          <w:bCs/>
        </w:rPr>
        <w:t>tysi</w:t>
      </w:r>
      <w:r>
        <w:rPr>
          <w:b/>
          <w:bCs/>
        </w:rPr>
        <w:t>ęcy</w:t>
      </w:r>
      <w:r w:rsidRPr="00C3599C">
        <w:rPr>
          <w:b/>
          <w:bCs/>
        </w:rPr>
        <w:t xml:space="preserve"> złotych</w:t>
      </w:r>
      <w:r w:rsidR="00FB431D" w:rsidRPr="00C3599C">
        <w:rPr>
          <w:b/>
          <w:bCs/>
        </w:rPr>
        <w:t>)</w:t>
      </w:r>
      <w:r w:rsidR="00FB431D">
        <w:rPr>
          <w:b/>
          <w:bCs/>
        </w:rPr>
        <w:t xml:space="preserve"> – dla Części 5</w:t>
      </w:r>
    </w:p>
    <w:p w14:paraId="290D9F29" w14:textId="479E2641" w:rsidR="00FB431D" w:rsidRDefault="00094E9A" w:rsidP="00FB431D">
      <w:pPr>
        <w:spacing w:line="276" w:lineRule="auto"/>
        <w:ind w:firstLine="567"/>
        <w:jc w:val="both"/>
        <w:rPr>
          <w:b/>
          <w:bCs/>
        </w:rPr>
      </w:pPr>
      <w:bookmarkStart w:id="126" w:name="_Hlk188351493"/>
      <w:r>
        <w:rPr>
          <w:b/>
          <w:bCs/>
        </w:rPr>
        <w:t>30</w:t>
      </w:r>
      <w:r w:rsidR="00FB431D" w:rsidRPr="00C3599C">
        <w:rPr>
          <w:b/>
          <w:bCs/>
        </w:rPr>
        <w:t xml:space="preserve">.000,00 zł (słownie: </w:t>
      </w:r>
      <w:r>
        <w:rPr>
          <w:b/>
          <w:bCs/>
        </w:rPr>
        <w:t>trzydzieści</w:t>
      </w:r>
      <w:r w:rsidR="00FB431D">
        <w:rPr>
          <w:b/>
          <w:bCs/>
        </w:rPr>
        <w:t xml:space="preserve"> </w:t>
      </w:r>
      <w:r w:rsidR="00FB431D" w:rsidRPr="00C3599C">
        <w:rPr>
          <w:b/>
          <w:bCs/>
        </w:rPr>
        <w:t>tysi</w:t>
      </w:r>
      <w:r>
        <w:rPr>
          <w:b/>
          <w:bCs/>
        </w:rPr>
        <w:t>ę</w:t>
      </w:r>
      <w:r w:rsidR="00FB431D">
        <w:rPr>
          <w:b/>
          <w:bCs/>
        </w:rPr>
        <w:t>c</w:t>
      </w:r>
      <w:r>
        <w:rPr>
          <w:b/>
          <w:bCs/>
        </w:rPr>
        <w:t>y</w:t>
      </w:r>
      <w:r w:rsidR="00FB431D" w:rsidRPr="00C3599C">
        <w:rPr>
          <w:b/>
          <w:bCs/>
        </w:rPr>
        <w:t xml:space="preserve"> złotych</w:t>
      </w:r>
      <w:bookmarkEnd w:id="126"/>
      <w:r w:rsidR="00FB431D" w:rsidRPr="00C3599C">
        <w:rPr>
          <w:b/>
          <w:bCs/>
        </w:rPr>
        <w:t>)</w:t>
      </w:r>
      <w:r w:rsidR="00FB431D">
        <w:rPr>
          <w:b/>
          <w:bCs/>
        </w:rPr>
        <w:t xml:space="preserve"> – dla Części 6</w:t>
      </w:r>
    </w:p>
    <w:p w14:paraId="0A9FA7BD" w14:textId="24F26A0C" w:rsidR="00FB431D" w:rsidRDefault="00094E9A" w:rsidP="00FB431D">
      <w:pPr>
        <w:spacing w:line="276" w:lineRule="auto"/>
        <w:ind w:firstLine="567"/>
        <w:jc w:val="both"/>
        <w:rPr>
          <w:b/>
          <w:bCs/>
        </w:rPr>
      </w:pPr>
      <w:r>
        <w:rPr>
          <w:b/>
          <w:bCs/>
        </w:rPr>
        <w:t>100</w:t>
      </w:r>
      <w:r w:rsidR="00FB431D" w:rsidRPr="00C3599C">
        <w:rPr>
          <w:b/>
          <w:bCs/>
        </w:rPr>
        <w:t xml:space="preserve">.000,00 zł (słownie: </w:t>
      </w:r>
      <w:bookmarkStart w:id="127" w:name="_Hlk121902516"/>
      <w:r>
        <w:rPr>
          <w:b/>
          <w:bCs/>
        </w:rPr>
        <w:t>sto</w:t>
      </w:r>
      <w:r w:rsidR="00FB431D">
        <w:rPr>
          <w:b/>
          <w:bCs/>
        </w:rPr>
        <w:t xml:space="preserve"> </w:t>
      </w:r>
      <w:bookmarkEnd w:id="127"/>
      <w:r w:rsidR="00FB431D" w:rsidRPr="00C3599C">
        <w:rPr>
          <w:b/>
          <w:bCs/>
        </w:rPr>
        <w:t>tysięcy złotych)</w:t>
      </w:r>
      <w:r w:rsidR="00FB431D">
        <w:rPr>
          <w:b/>
          <w:bCs/>
        </w:rPr>
        <w:t xml:space="preserve"> – dla Części 7</w:t>
      </w:r>
    </w:p>
    <w:p w14:paraId="3029B7E7" w14:textId="2AADD4B4" w:rsidR="00FB431D" w:rsidRPr="00094E9A" w:rsidRDefault="00FB431D" w:rsidP="0080752E">
      <w:pPr>
        <w:spacing w:line="276" w:lineRule="auto"/>
        <w:jc w:val="both"/>
        <w:rPr>
          <w:b/>
          <w:bCs/>
          <w:u w:val="single"/>
        </w:rPr>
      </w:pPr>
      <w:r w:rsidRPr="00094E9A">
        <w:rPr>
          <w:b/>
          <w:bCs/>
          <w:u w:val="single"/>
        </w:rPr>
        <w:t>Dla Części 2,</w:t>
      </w:r>
      <w:r w:rsidR="00705C09" w:rsidRPr="00094E9A">
        <w:rPr>
          <w:b/>
          <w:bCs/>
          <w:u w:val="single"/>
        </w:rPr>
        <w:t xml:space="preserve"> </w:t>
      </w:r>
      <w:r w:rsidRPr="00094E9A">
        <w:rPr>
          <w:b/>
          <w:bCs/>
          <w:u w:val="single"/>
        </w:rPr>
        <w:t xml:space="preserve">3 oraz </w:t>
      </w:r>
      <w:r w:rsidR="00094E9A" w:rsidRPr="00094E9A">
        <w:rPr>
          <w:b/>
          <w:bCs/>
          <w:u w:val="single"/>
        </w:rPr>
        <w:t>8</w:t>
      </w:r>
      <w:r w:rsidRPr="00094E9A">
        <w:rPr>
          <w:b/>
          <w:bCs/>
          <w:u w:val="single"/>
        </w:rPr>
        <w:t xml:space="preserve"> wadium nie jest wymagane. </w:t>
      </w:r>
    </w:p>
    <w:bookmarkEnd w:id="125"/>
    <w:p w14:paraId="26158FD1" w14:textId="7777777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cstheme="minorHAnsi"/>
        </w:rPr>
        <w:t>Wadium musi obejmować pełen okres związania ofertą.</w:t>
      </w:r>
    </w:p>
    <w:p w14:paraId="243B19EF" w14:textId="7777777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eastAsia="Times New Roman" w:cs="Arial"/>
          <w:lang w:eastAsia="pl-PL"/>
        </w:rPr>
        <w:t xml:space="preserve">Wadium może być wniesione w jednej lub kilku formach wskazanych w art. 97 ust. 7 ustawy </w:t>
      </w:r>
      <w:proofErr w:type="spellStart"/>
      <w:r w:rsidRPr="00687BEB">
        <w:rPr>
          <w:rFonts w:eastAsia="Times New Roman" w:cs="Arial"/>
          <w:lang w:eastAsia="pl-PL"/>
        </w:rPr>
        <w:t>Pzp</w:t>
      </w:r>
      <w:proofErr w:type="spellEnd"/>
    </w:p>
    <w:p w14:paraId="0A5EAF38" w14:textId="00A8D91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eastAsia="Times New Roman" w:cs="Arial"/>
          <w:lang w:eastAsia="pl-PL"/>
        </w:rPr>
        <w:t xml:space="preserve">Wadium wnoszone w pieniądzu należy wpłacić przelewem na rachunek bankowy w banku Bank Pekao S.A., numer rachunku 03 1240 4748 1111 0000 4868 9878. Wadium musi wpłynąć na </w:t>
      </w:r>
      <w:r w:rsidRPr="00687BEB">
        <w:rPr>
          <w:rFonts w:eastAsia="Times New Roman" w:cs="Arial"/>
          <w:lang w:eastAsia="pl-PL"/>
        </w:rPr>
        <w:lastRenderedPageBreak/>
        <w:t xml:space="preserve">wskazany rachunek bankowy </w:t>
      </w:r>
      <w:r w:rsidR="00F54D4B">
        <w:rPr>
          <w:rFonts w:eastAsia="Times New Roman" w:cs="Arial"/>
          <w:lang w:eastAsia="pl-PL"/>
        </w:rPr>
        <w:t>Z</w:t>
      </w:r>
      <w:r w:rsidRPr="00687BEB">
        <w:rPr>
          <w:rFonts w:eastAsia="Times New Roman" w:cs="Arial"/>
          <w:lang w:eastAsia="pl-PL"/>
        </w:rPr>
        <w:t xml:space="preserve">amawiającego najpóźniej przed upływem terminu składania ofert (decyduje data wpływu na rachunek bankowy </w:t>
      </w:r>
      <w:r w:rsidR="00F54D4B">
        <w:rPr>
          <w:rFonts w:eastAsia="Times New Roman" w:cs="Arial"/>
          <w:lang w:eastAsia="pl-PL"/>
        </w:rPr>
        <w:t>Z</w:t>
      </w:r>
      <w:r w:rsidRPr="00687BEB">
        <w:rPr>
          <w:rFonts w:eastAsia="Times New Roman" w:cs="Arial"/>
          <w:lang w:eastAsia="pl-PL"/>
        </w:rPr>
        <w:t>amawiającego).</w:t>
      </w:r>
    </w:p>
    <w:p w14:paraId="6D74BAD0" w14:textId="7777777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cstheme="minorHAnsi"/>
          <w:bCs/>
        </w:rPr>
        <w:t xml:space="preserve">Wadium wnoszone w poręczeniach lub gwarancjach należy załączyć do oferty w oryginale w postaci dokumentu elektronicznego podpisanego kwalifikowanym podpisem elektronicznym przez wystawcę dokumentu. </w:t>
      </w:r>
    </w:p>
    <w:p w14:paraId="322FC05A" w14:textId="7777777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cstheme="minorHAnsi"/>
          <w:bCs/>
        </w:rPr>
        <w:t>W przypadku wnoszenia przez wykonawcę wadium w formie gwarancji/poręczenia, gwarancja/poręczenie powinny być sporządzone zgodnie z obowiązującym prawem i zawierać następujące elementy:</w:t>
      </w:r>
    </w:p>
    <w:p w14:paraId="6CF30573" w14:textId="69EDA7F0" w:rsidR="00FB431D" w:rsidRPr="00687BEB" w:rsidRDefault="00FB431D">
      <w:pPr>
        <w:numPr>
          <w:ilvl w:val="0"/>
          <w:numId w:val="58"/>
        </w:numPr>
        <w:spacing w:after="0" w:line="276" w:lineRule="auto"/>
        <w:ind w:left="851" w:hanging="851"/>
        <w:jc w:val="both"/>
        <w:rPr>
          <w:rFonts w:cstheme="minorHAnsi"/>
        </w:rPr>
      </w:pPr>
      <w:r w:rsidRPr="00687BEB">
        <w:rPr>
          <w:rFonts w:cstheme="minorHAnsi"/>
        </w:rPr>
        <w:t>nazwę dającego zlecenie (wykonawcy), beneficjenta gwarancji (</w:t>
      </w:r>
      <w:r w:rsidR="00F54D4B">
        <w:rPr>
          <w:rFonts w:cstheme="minorHAnsi"/>
        </w:rPr>
        <w:t>Z</w:t>
      </w:r>
      <w:r w:rsidRPr="00687BEB">
        <w:rPr>
          <w:rFonts w:cstheme="minorHAnsi"/>
        </w:rPr>
        <w:t>amawiającego), gwaranta/poręczyciela oraz wskazanie ich siedzib. Beneficjentem wskazanym w gwarancji lub poręczeniu musi być Gmina Olkusz, Rynek1, 32-300 Olkusz,</w:t>
      </w:r>
    </w:p>
    <w:p w14:paraId="4224F4EE" w14:textId="77777777" w:rsidR="00FB431D" w:rsidRPr="00687BEB" w:rsidRDefault="00FB431D">
      <w:pPr>
        <w:numPr>
          <w:ilvl w:val="0"/>
          <w:numId w:val="58"/>
        </w:numPr>
        <w:spacing w:after="0" w:line="276" w:lineRule="auto"/>
        <w:ind w:left="851" w:hanging="284"/>
        <w:jc w:val="both"/>
        <w:rPr>
          <w:rFonts w:cstheme="minorHAnsi"/>
        </w:rPr>
      </w:pPr>
      <w:r w:rsidRPr="00687BEB">
        <w:rPr>
          <w:rFonts w:cstheme="minorHAnsi"/>
        </w:rPr>
        <w:t>określenie wierzytelności, która ma być zabezpieczona gwarancją/poręczeniem,</w:t>
      </w:r>
    </w:p>
    <w:p w14:paraId="1ED51485" w14:textId="77777777" w:rsidR="00FB431D" w:rsidRPr="00687BEB" w:rsidRDefault="00FB431D">
      <w:pPr>
        <w:numPr>
          <w:ilvl w:val="0"/>
          <w:numId w:val="58"/>
        </w:numPr>
        <w:spacing w:after="0" w:line="276" w:lineRule="auto"/>
        <w:ind w:left="851" w:hanging="284"/>
        <w:jc w:val="both"/>
        <w:rPr>
          <w:rFonts w:cstheme="minorHAnsi"/>
        </w:rPr>
      </w:pPr>
      <w:r w:rsidRPr="00687BEB">
        <w:rPr>
          <w:rFonts w:cstheme="minorHAnsi"/>
        </w:rPr>
        <w:t>kwotę gwarancji/poręczenia,</w:t>
      </w:r>
    </w:p>
    <w:p w14:paraId="6F8105C9" w14:textId="77777777" w:rsidR="00FB431D" w:rsidRPr="00687BEB" w:rsidRDefault="00FB431D">
      <w:pPr>
        <w:numPr>
          <w:ilvl w:val="0"/>
          <w:numId w:val="58"/>
        </w:numPr>
        <w:spacing w:after="0" w:line="276" w:lineRule="auto"/>
        <w:ind w:left="851" w:hanging="284"/>
        <w:jc w:val="both"/>
        <w:rPr>
          <w:rFonts w:cstheme="minorHAnsi"/>
        </w:rPr>
      </w:pPr>
      <w:r w:rsidRPr="00687BEB">
        <w:rPr>
          <w:rFonts w:cstheme="minorHAnsi"/>
        </w:rPr>
        <w:t>termin ważności gwarancji/poręczenia,</w:t>
      </w:r>
    </w:p>
    <w:p w14:paraId="43C7D732" w14:textId="75E0911F" w:rsidR="00FB431D" w:rsidRPr="00687BEB" w:rsidRDefault="00FB431D">
      <w:pPr>
        <w:numPr>
          <w:ilvl w:val="0"/>
          <w:numId w:val="58"/>
        </w:numPr>
        <w:spacing w:after="0" w:line="276" w:lineRule="auto"/>
        <w:ind w:left="851" w:hanging="284"/>
        <w:jc w:val="both"/>
        <w:rPr>
          <w:rFonts w:cstheme="minorHAnsi"/>
        </w:rPr>
      </w:pPr>
      <w:r w:rsidRPr="00687BEB">
        <w:rPr>
          <w:rFonts w:cstheme="minorHAnsi"/>
        </w:rPr>
        <w:t xml:space="preserve">zobowiązanie gwaranta, do zapłacenia kwoty gwarancji/poręczenia bezwarunkowo, na pierwsze pisemne żądanie </w:t>
      </w:r>
      <w:r w:rsidR="00F54D4B">
        <w:rPr>
          <w:rFonts w:cstheme="minorHAnsi"/>
        </w:rPr>
        <w:t>Z</w:t>
      </w:r>
      <w:r w:rsidRPr="00687BEB">
        <w:rPr>
          <w:rFonts w:cstheme="minorHAnsi"/>
        </w:rPr>
        <w:t>amawiającego, w sytuacjach określonych w art</w:t>
      </w:r>
      <w:bookmarkStart w:id="128" w:name="_Toc42045495"/>
      <w:r w:rsidRPr="00687BEB">
        <w:rPr>
          <w:rFonts w:cstheme="minorHAnsi"/>
        </w:rPr>
        <w:t xml:space="preserve">. 98 ust. 6 ustawy </w:t>
      </w:r>
      <w:proofErr w:type="spellStart"/>
      <w:r w:rsidRPr="00687BEB">
        <w:rPr>
          <w:rFonts w:cstheme="minorHAnsi"/>
        </w:rPr>
        <w:t>Pzp</w:t>
      </w:r>
      <w:proofErr w:type="spellEnd"/>
      <w:r w:rsidRPr="00687BEB">
        <w:rPr>
          <w:rFonts w:cstheme="minorHAnsi"/>
        </w:rPr>
        <w:t>.</w:t>
      </w:r>
    </w:p>
    <w:p w14:paraId="649777A6" w14:textId="173EE727" w:rsidR="00FB431D" w:rsidRPr="00687BEB" w:rsidRDefault="00FB431D">
      <w:pPr>
        <w:numPr>
          <w:ilvl w:val="0"/>
          <w:numId w:val="57"/>
        </w:numPr>
        <w:autoSpaceDE w:val="0"/>
        <w:autoSpaceDN w:val="0"/>
        <w:spacing w:after="0" w:line="276" w:lineRule="auto"/>
        <w:ind w:left="567" w:hanging="567"/>
        <w:jc w:val="both"/>
        <w:rPr>
          <w:rFonts w:cstheme="minorHAnsi"/>
          <w:bCs/>
        </w:rPr>
      </w:pPr>
      <w:r w:rsidRPr="00687BEB">
        <w:rPr>
          <w:rFonts w:cstheme="minorHAnsi"/>
          <w:bCs/>
        </w:rPr>
        <w:t xml:space="preserve">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687BEB">
        <w:rPr>
          <w:rFonts w:cstheme="minorHAnsi"/>
          <w:bCs/>
        </w:rPr>
        <w:t>Pzp</w:t>
      </w:r>
      <w:proofErr w:type="spellEnd"/>
      <w:r w:rsidRPr="00687BEB">
        <w:rPr>
          <w:rFonts w:cstheme="minorHAnsi"/>
          <w:bCs/>
        </w:rPr>
        <w:t xml:space="preserve">, </w:t>
      </w:r>
      <w:r w:rsidR="00F54D4B">
        <w:rPr>
          <w:rFonts w:cstheme="minorHAnsi"/>
          <w:bCs/>
        </w:rPr>
        <w:t>Z</w:t>
      </w:r>
      <w:r w:rsidRPr="00687BEB">
        <w:rPr>
          <w:rFonts w:cstheme="minorHAnsi"/>
          <w:bCs/>
        </w:rPr>
        <w:t xml:space="preserve">amawiający odrzuci ofertę na podstawie art. 226 ust. 1 pkt 14 ustawy </w:t>
      </w:r>
      <w:proofErr w:type="spellStart"/>
      <w:r w:rsidRPr="00687BEB">
        <w:rPr>
          <w:rFonts w:cstheme="minorHAnsi"/>
          <w:bCs/>
        </w:rPr>
        <w:t>Pzp</w:t>
      </w:r>
      <w:proofErr w:type="spellEnd"/>
      <w:r w:rsidRPr="00687BEB">
        <w:rPr>
          <w:rFonts w:cstheme="minorHAnsi"/>
          <w:bCs/>
        </w:rPr>
        <w:t>.</w:t>
      </w:r>
    </w:p>
    <w:p w14:paraId="21D5F705" w14:textId="77777777" w:rsidR="00FB431D" w:rsidRPr="00687BEB" w:rsidRDefault="00FB431D">
      <w:pPr>
        <w:numPr>
          <w:ilvl w:val="0"/>
          <w:numId w:val="57"/>
        </w:numPr>
        <w:autoSpaceDE w:val="0"/>
        <w:autoSpaceDN w:val="0"/>
        <w:spacing w:after="0" w:line="276" w:lineRule="auto"/>
        <w:ind w:left="567" w:hanging="567"/>
        <w:jc w:val="both"/>
        <w:rPr>
          <w:rFonts w:cstheme="minorHAnsi"/>
          <w:bCs/>
        </w:rPr>
      </w:pPr>
      <w:bookmarkStart w:id="129" w:name="_Toc42045496"/>
      <w:bookmarkEnd w:id="128"/>
      <w:r w:rsidRPr="00687BEB">
        <w:rPr>
          <w:rFonts w:cstheme="minorHAnsi"/>
          <w:bCs/>
        </w:rPr>
        <w:t xml:space="preserve">Zamawiający dokona zwrotu wadium na zasadach określonych w art. 98 ust. 1–5 ustawy </w:t>
      </w:r>
      <w:proofErr w:type="spellStart"/>
      <w:r w:rsidRPr="00687BEB">
        <w:rPr>
          <w:rFonts w:cstheme="minorHAnsi"/>
          <w:bCs/>
        </w:rPr>
        <w:t>Pzp</w:t>
      </w:r>
      <w:proofErr w:type="spellEnd"/>
      <w:r w:rsidRPr="00687BEB">
        <w:rPr>
          <w:rFonts w:cstheme="minorHAnsi"/>
          <w:bCs/>
        </w:rPr>
        <w:t>.</w:t>
      </w:r>
      <w:bookmarkEnd w:id="129"/>
    </w:p>
    <w:p w14:paraId="2AE0AA5E" w14:textId="09BF946B" w:rsidR="00FB431D" w:rsidRPr="00FB431D" w:rsidRDefault="00FB431D">
      <w:pPr>
        <w:numPr>
          <w:ilvl w:val="0"/>
          <w:numId w:val="57"/>
        </w:numPr>
        <w:autoSpaceDE w:val="0"/>
        <w:autoSpaceDN w:val="0"/>
        <w:spacing w:after="0" w:line="276" w:lineRule="auto"/>
        <w:ind w:left="567" w:hanging="567"/>
        <w:jc w:val="both"/>
        <w:rPr>
          <w:rFonts w:cstheme="minorHAnsi"/>
          <w:bCs/>
        </w:rPr>
      </w:pPr>
      <w:r w:rsidRPr="00687BEB">
        <w:rPr>
          <w:rFonts w:cstheme="minorHAnsi"/>
          <w:bCs/>
        </w:rPr>
        <w:t xml:space="preserve">Zamawiający zatrzymuje wadium wraz z odsetkami na podstawie art. 98 ust. 6 ustawy </w:t>
      </w:r>
      <w:proofErr w:type="spellStart"/>
      <w:r w:rsidRPr="00687BEB">
        <w:rPr>
          <w:rFonts w:cstheme="minorHAnsi"/>
          <w:bCs/>
        </w:rPr>
        <w:t>Pzp</w:t>
      </w:r>
      <w:proofErr w:type="spellEnd"/>
      <w:r w:rsidRPr="00687BEB">
        <w:rPr>
          <w:rFonts w:cstheme="minorHAnsi"/>
          <w:bCs/>
        </w:rPr>
        <w:t>.</w:t>
      </w:r>
    </w:p>
    <w:p w14:paraId="62BBD3CC" w14:textId="51B8A7E9" w:rsidR="00BA399F" w:rsidRPr="00413510" w:rsidRDefault="00D35569" w:rsidP="00413510">
      <w:pPr>
        <w:pStyle w:val="Nagwek2"/>
        <w:numPr>
          <w:ilvl w:val="0"/>
          <w:numId w:val="2"/>
        </w:numPr>
        <w:ind w:left="851" w:hanging="567"/>
        <w:jc w:val="both"/>
      </w:pPr>
      <w:bookmarkStart w:id="130" w:name="_Toc188423364"/>
      <w:r w:rsidRPr="00D35569">
        <w:t>Sposób przygotowania ofert</w:t>
      </w:r>
      <w:r w:rsidR="002230C1">
        <w:t>.</w:t>
      </w:r>
      <w:bookmarkEnd w:id="130"/>
    </w:p>
    <w:p w14:paraId="3356A690" w14:textId="77777777" w:rsidR="00001BBA" w:rsidRPr="00BD6F74" w:rsidRDefault="00001BBA">
      <w:pPr>
        <w:numPr>
          <w:ilvl w:val="0"/>
          <w:numId w:val="25"/>
        </w:numPr>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7"/>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lastRenderedPageBreak/>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5"/>
        </w:numPr>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5"/>
        </w:numPr>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131"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131"/>
    <w:p w14:paraId="2729A335"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5"/>
        </w:numPr>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6"/>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3B7B093A"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F54D4B">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5"/>
        </w:numPr>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16A8889C" w14:textId="39E2463B" w:rsidR="00805F19" w:rsidRPr="00805F19" w:rsidRDefault="00001BBA" w:rsidP="00805F19">
      <w:pPr>
        <w:pStyle w:val="Akapitzlist"/>
        <w:numPr>
          <w:ilvl w:val="0"/>
          <w:numId w:val="25"/>
        </w:numPr>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2D90E4E3" w14:textId="6B072397" w:rsidR="00CB4A23" w:rsidRDefault="002617D5" w:rsidP="002617D5">
      <w:pPr>
        <w:pStyle w:val="Nagwek2"/>
        <w:jc w:val="both"/>
      </w:pPr>
      <w:r>
        <w:t xml:space="preserve">      </w:t>
      </w:r>
      <w:bookmarkStart w:id="132" w:name="_Toc188423365"/>
      <w:r>
        <w:t xml:space="preserve">Podrozdział 12. </w:t>
      </w:r>
      <w:r w:rsidR="00D35569" w:rsidRPr="00BB48A1">
        <w:t>Opis sposobu obliczenia ceny</w:t>
      </w:r>
      <w:bookmarkEnd w:id="132"/>
    </w:p>
    <w:p w14:paraId="29D72B31" w14:textId="4C9F837A" w:rsidR="00A41AED" w:rsidRPr="00F40419" w:rsidRDefault="00A41AED" w:rsidP="00A41AED">
      <w:pPr>
        <w:rPr>
          <w:b/>
          <w:bCs/>
        </w:rPr>
      </w:pPr>
      <w:r w:rsidRPr="00F40419">
        <w:rPr>
          <w:b/>
          <w:bCs/>
        </w:rPr>
        <w:t xml:space="preserve">Dla części </w:t>
      </w:r>
      <w:r w:rsidR="005D7866">
        <w:rPr>
          <w:b/>
          <w:bCs/>
        </w:rPr>
        <w:t xml:space="preserve">1 do </w:t>
      </w:r>
      <w:r w:rsidR="00D43A58">
        <w:rPr>
          <w:b/>
          <w:bCs/>
        </w:rPr>
        <w:t>7</w:t>
      </w:r>
    </w:p>
    <w:p w14:paraId="0A4A4F42" w14:textId="0BB32BF3" w:rsid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lastRenderedPageBreak/>
        <w:t xml:space="preserve">W druku formularza ofertowego – </w:t>
      </w:r>
      <w:r w:rsidRPr="005D7866">
        <w:rPr>
          <w:rFonts w:eastAsia="Times New Roman" w:cstheme="minorHAnsi"/>
          <w:b/>
          <w:bCs/>
          <w:lang w:eastAsia="pl-PL"/>
        </w:rPr>
        <w:t>załącznik nr 1</w:t>
      </w:r>
      <w:r w:rsidR="00705C09">
        <w:rPr>
          <w:rFonts w:eastAsia="Times New Roman" w:cstheme="minorHAnsi"/>
          <w:b/>
          <w:bCs/>
          <w:lang w:eastAsia="pl-PL"/>
        </w:rPr>
        <w:t xml:space="preserve">a </w:t>
      </w:r>
      <w:r w:rsidRPr="005D7866">
        <w:rPr>
          <w:rFonts w:eastAsia="Times New Roman" w:cstheme="minorHAnsi"/>
          <w:b/>
          <w:bCs/>
          <w:lang w:eastAsia="pl-PL"/>
        </w:rPr>
        <w:t xml:space="preserve"> </w:t>
      </w:r>
      <w:r w:rsidR="00705C09">
        <w:rPr>
          <w:rFonts w:eastAsia="Times New Roman" w:cstheme="minorHAnsi"/>
          <w:b/>
          <w:bCs/>
          <w:lang w:eastAsia="pl-PL"/>
        </w:rPr>
        <w:t>dla Części 1-</w:t>
      </w:r>
      <w:r w:rsidR="00D43A58">
        <w:rPr>
          <w:rFonts w:eastAsia="Times New Roman" w:cstheme="minorHAnsi"/>
          <w:b/>
          <w:bCs/>
          <w:lang w:eastAsia="pl-PL"/>
        </w:rPr>
        <w:t>6</w:t>
      </w:r>
      <w:r w:rsidR="00705C09">
        <w:rPr>
          <w:rFonts w:eastAsia="Times New Roman" w:cstheme="minorHAnsi"/>
          <w:b/>
          <w:bCs/>
          <w:lang w:eastAsia="pl-PL"/>
        </w:rPr>
        <w:t xml:space="preserve"> i 1b dla Części </w:t>
      </w:r>
      <w:r w:rsidR="00D43A58">
        <w:rPr>
          <w:rFonts w:eastAsia="Times New Roman" w:cstheme="minorHAnsi"/>
          <w:b/>
          <w:bCs/>
          <w:lang w:eastAsia="pl-PL"/>
        </w:rPr>
        <w:t>7</w:t>
      </w:r>
      <w:r w:rsidR="00705C09">
        <w:rPr>
          <w:rFonts w:eastAsia="Times New Roman" w:cstheme="minorHAnsi"/>
          <w:b/>
          <w:bCs/>
          <w:lang w:eastAsia="pl-PL"/>
        </w:rPr>
        <w:t xml:space="preserve"> </w:t>
      </w:r>
      <w:r w:rsidRPr="005D7866">
        <w:rPr>
          <w:rFonts w:eastAsia="Times New Roman" w:cstheme="minorHAnsi"/>
          <w:b/>
          <w:bCs/>
          <w:lang w:eastAsia="pl-PL"/>
        </w:rPr>
        <w:t>do SWZ</w:t>
      </w:r>
      <w:r w:rsidRPr="005D7866">
        <w:rPr>
          <w:rFonts w:eastAsia="Times New Roman" w:cstheme="minorHAnsi"/>
          <w:lang w:eastAsia="pl-PL"/>
        </w:rPr>
        <w:t xml:space="preserve"> należy podać ryczałtową cenę oferty brutto, </w:t>
      </w:r>
      <w:bookmarkStart w:id="133" w:name="_Hlk121751609"/>
      <w:r w:rsidRPr="005D7866">
        <w:rPr>
          <w:rFonts w:eastAsia="Times New Roman" w:cstheme="minorHAnsi"/>
          <w:lang w:eastAsia="pl-PL"/>
        </w:rPr>
        <w:t>która musi określać całkowitą  wycenę wykonania przedmiotu zamówienia.</w:t>
      </w:r>
      <w:bookmarkEnd w:id="133"/>
      <w:r w:rsidRPr="005D7866">
        <w:rPr>
          <w:rFonts w:eastAsia="Times New Roman" w:cstheme="minorHAnsi"/>
          <w:lang w:eastAsia="pl-PL"/>
        </w:rPr>
        <w:t xml:space="preserve"> </w:t>
      </w:r>
    </w:p>
    <w:p w14:paraId="6851C6AC" w14:textId="13224E66" w:rsidR="00E162BC" w:rsidRPr="00E162BC" w:rsidRDefault="00E162BC" w:rsidP="00E162BC">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E162BC">
        <w:rPr>
          <w:rFonts w:ascii="Calibri" w:hAnsi="Calibri" w:cs="Calibri"/>
        </w:rPr>
        <w:t xml:space="preserve">Cena oferty </w:t>
      </w:r>
      <w:r>
        <w:rPr>
          <w:rFonts w:ascii="Calibri" w:hAnsi="Calibri" w:cs="Calibri"/>
        </w:rPr>
        <w:t xml:space="preserve">dla </w:t>
      </w:r>
      <w:r w:rsidRPr="00E162BC">
        <w:rPr>
          <w:rFonts w:ascii="Calibri" w:hAnsi="Calibri" w:cs="Calibri"/>
          <w:b/>
          <w:bCs/>
        </w:rPr>
        <w:t>Części 7</w:t>
      </w:r>
      <w:r>
        <w:rPr>
          <w:rFonts w:ascii="Calibri" w:hAnsi="Calibri" w:cs="Calibri"/>
        </w:rPr>
        <w:t xml:space="preserve"> </w:t>
      </w:r>
      <w:r w:rsidRPr="00E162BC">
        <w:rPr>
          <w:rFonts w:ascii="Calibri" w:hAnsi="Calibri" w:cs="Calibri"/>
        </w:rPr>
        <w:t xml:space="preserve">powinna wynikać z </w:t>
      </w:r>
      <w:r>
        <w:rPr>
          <w:rFonts w:ascii="Calibri" w:hAnsi="Calibri" w:cs="Calibri"/>
        </w:rPr>
        <w:t xml:space="preserve">tabeli elementów </w:t>
      </w:r>
      <w:r w:rsidR="00267957">
        <w:rPr>
          <w:rFonts w:ascii="Calibri" w:hAnsi="Calibri" w:cs="Calibri"/>
        </w:rPr>
        <w:t>rozliczeniowych</w:t>
      </w:r>
      <w:r w:rsidRPr="00E162BC">
        <w:rPr>
          <w:rFonts w:ascii="Calibri" w:hAnsi="Calibri" w:cs="Calibri"/>
        </w:rPr>
        <w:t xml:space="preserve"> któr</w:t>
      </w:r>
      <w:r w:rsidR="003B26B4">
        <w:rPr>
          <w:rFonts w:ascii="Calibri" w:hAnsi="Calibri" w:cs="Calibri"/>
        </w:rPr>
        <w:t>a</w:t>
      </w:r>
      <w:r w:rsidRPr="00E162BC">
        <w:rPr>
          <w:rFonts w:ascii="Calibri" w:hAnsi="Calibri" w:cs="Calibri"/>
        </w:rPr>
        <w:t xml:space="preserve"> stanowi </w:t>
      </w:r>
      <w:r w:rsidRPr="003B26B4">
        <w:rPr>
          <w:rFonts w:ascii="Calibri" w:hAnsi="Calibri" w:cs="Calibri"/>
          <w:b/>
          <w:bCs/>
        </w:rPr>
        <w:t xml:space="preserve">załącznik nr </w:t>
      </w:r>
      <w:r w:rsidR="003B26B4" w:rsidRPr="003B26B4">
        <w:rPr>
          <w:rFonts w:ascii="Calibri" w:hAnsi="Calibri" w:cs="Calibri"/>
          <w:b/>
          <w:bCs/>
        </w:rPr>
        <w:t>20</w:t>
      </w:r>
      <w:r w:rsidRPr="003B26B4">
        <w:rPr>
          <w:rFonts w:ascii="Calibri" w:hAnsi="Calibri" w:cs="Calibri"/>
          <w:b/>
          <w:bCs/>
        </w:rPr>
        <w:t xml:space="preserve"> do SWZ</w:t>
      </w:r>
      <w:r w:rsidRPr="00E162BC">
        <w:rPr>
          <w:rFonts w:ascii="Calibri" w:hAnsi="Calibri" w:cs="Calibri"/>
        </w:rPr>
        <w:t xml:space="preserve">.  </w:t>
      </w:r>
      <w:r w:rsidR="003B26B4">
        <w:rPr>
          <w:rFonts w:ascii="Calibri" w:hAnsi="Calibri" w:cs="Calibri"/>
        </w:rPr>
        <w:t>Tabelę elementów rozliczeniowych</w:t>
      </w:r>
      <w:r w:rsidRPr="00E162BC">
        <w:rPr>
          <w:rFonts w:ascii="Calibri" w:hAnsi="Calibri" w:cs="Calibri"/>
        </w:rPr>
        <w:t xml:space="preserve"> należy podpisać i dołączyć do oferty.  </w:t>
      </w:r>
    </w:p>
    <w:p w14:paraId="5FCF57A3"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zh-CN"/>
        </w:rPr>
        <w:t xml:space="preserve">Wynagrodzenie ryczałtowe powinno zawierać wszystkie koszty związane z realizacją zadania wynikającą z dokumentacji projektowej, a także ze specyfikacji technicznej wykonania i odbioru robót i  Programu funkcjonalno-użytkowego oraz zawierać koszty dodatkowe, takie jak:  </w:t>
      </w:r>
    </w:p>
    <w:p w14:paraId="3061FF0D"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zagospodarowania placu budowy,</w:t>
      </w:r>
    </w:p>
    <w:p w14:paraId="3A8272B6"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tablicy informacyjnej,</w:t>
      </w:r>
    </w:p>
    <w:p w14:paraId="3977738E"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zabezpieczenia placu budowy przed dostępem osób trzecich,</w:t>
      </w:r>
    </w:p>
    <w:p w14:paraId="3698D458"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zużycie wody i energii, </w:t>
      </w:r>
    </w:p>
    <w:p w14:paraId="201711EE"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zabezpieczenia robót pod względem  BHP,</w:t>
      </w:r>
    </w:p>
    <w:p w14:paraId="3017A8C2"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prób i badania wykonywane zgodnie z warunkami technicznymi wykonania i odbioru robót,</w:t>
      </w:r>
    </w:p>
    <w:p w14:paraId="16B1F764"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oznakowania,</w:t>
      </w:r>
    </w:p>
    <w:p w14:paraId="446C73CC"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wyłączenia mediów,</w:t>
      </w:r>
    </w:p>
    <w:p w14:paraId="0FA322FE"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umowy ubezpieczeniowej z tytułu odpowiedzialności związanej z wykonaniem przedmiotu umowy, </w:t>
      </w:r>
    </w:p>
    <w:p w14:paraId="00822180"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związane z odbiorami wykonanych robót,</w:t>
      </w:r>
    </w:p>
    <w:p w14:paraId="1B4BD9F5"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przyłączenia budynku do sieci</w:t>
      </w:r>
    </w:p>
    <w:p w14:paraId="47F55728"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 xml:space="preserve">koszty wykonania dokumentacji powykonawczej </w:t>
      </w:r>
    </w:p>
    <w:p w14:paraId="2A1D85FE"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odszkodowania za szkody wyrządzone osobom trzecim na skutek prowadzenia w/w robót,</w:t>
      </w:r>
    </w:p>
    <w:p w14:paraId="49AA2502"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obsługi geodezyjnej  budowy,</w:t>
      </w:r>
    </w:p>
    <w:p w14:paraId="1F5A9F5C"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nadzoru właścicieli i użytkowników uzbrojenia technicznego, oraz koszty ewentualnych zabezpieczeń dodatkowych i robót, zaleconych przez tychże właścicieli i użytkowników w trakcie prowadzenia robót,</w:t>
      </w:r>
    </w:p>
    <w:p w14:paraId="72A059E5" w14:textId="77777777" w:rsidR="005D7866" w:rsidRPr="005D7866" w:rsidRDefault="005D7866">
      <w:pPr>
        <w:numPr>
          <w:ilvl w:val="0"/>
          <w:numId w:val="55"/>
        </w:numPr>
        <w:suppressAutoHyphens/>
        <w:spacing w:after="0" w:line="276" w:lineRule="auto"/>
        <w:ind w:left="851" w:hanging="284"/>
        <w:contextualSpacing/>
        <w:jc w:val="both"/>
        <w:rPr>
          <w:rFonts w:eastAsia="Calibri" w:cstheme="minorHAnsi"/>
        </w:rPr>
      </w:pPr>
      <w:r w:rsidRPr="005D7866">
        <w:rPr>
          <w:rFonts w:eastAsia="Calibri" w:cstheme="minorHAnsi"/>
        </w:rPr>
        <w:t>koszty opłat za składowisko ziemi i gruzu.</w:t>
      </w:r>
    </w:p>
    <w:p w14:paraId="0CA59F5B" w14:textId="77777777" w:rsidR="005D7866" w:rsidRPr="005D7866" w:rsidRDefault="005D7866" w:rsidP="005D7866">
      <w:pPr>
        <w:suppressAutoHyphens/>
        <w:spacing w:after="0" w:line="276" w:lineRule="auto"/>
        <w:ind w:left="851" w:hanging="284"/>
        <w:jc w:val="both"/>
        <w:rPr>
          <w:rFonts w:eastAsia="Calibri" w:cstheme="minorHAnsi"/>
        </w:rPr>
      </w:pPr>
      <w:r w:rsidRPr="005D7866">
        <w:rPr>
          <w:rFonts w:eastAsia="Calibri" w:cstheme="minorHAnsi"/>
        </w:rPr>
        <w:t>oraz wszelkie inne usługi własne i obce niezbędne do prawidłowej realizacji umowy.</w:t>
      </w:r>
    </w:p>
    <w:p w14:paraId="48DF0E98" w14:textId="2681055B"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Przedmiary robót stanowią dodatkow</w:t>
      </w:r>
      <w:r w:rsidR="00267957">
        <w:rPr>
          <w:rFonts w:eastAsia="Times New Roman" w:cstheme="minorHAnsi"/>
          <w:lang w:eastAsia="pl-PL"/>
        </w:rPr>
        <w:t>ą</w:t>
      </w:r>
      <w:r w:rsidRPr="005D7866">
        <w:rPr>
          <w:rFonts w:eastAsia="Times New Roman" w:cstheme="minorHAnsi"/>
          <w:lang w:eastAsia="pl-PL"/>
        </w:rPr>
        <w:t xml:space="preserve"> informację dla Wykonawcy do obliczenia ceny ofertowej.</w:t>
      </w:r>
    </w:p>
    <w:p w14:paraId="303FC153" w14:textId="30B2FAF2"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oferty musi uwzględnić wykonanie i montaż tablicy informacyjnej w miejscu realizacji zadania o dofinansowaniu z Rządowego Funduszu Polskiego Ładu (dla każdej z części od 1 – </w:t>
      </w:r>
      <w:r w:rsidR="003B26B4">
        <w:rPr>
          <w:rFonts w:eastAsia="Times New Roman" w:cstheme="minorHAnsi"/>
          <w:lang w:eastAsia="pl-PL"/>
        </w:rPr>
        <w:t>7</w:t>
      </w:r>
      <w:r w:rsidRPr="005D7866">
        <w:rPr>
          <w:rFonts w:eastAsia="Times New Roman" w:cstheme="minorHAnsi"/>
          <w:lang w:eastAsia="pl-PL"/>
        </w:rPr>
        <w:t xml:space="preserve">) w ilości, zgodnie z opisem przedmiotu zamówienia oraz wzorem umowy). </w:t>
      </w:r>
    </w:p>
    <w:p w14:paraId="18E85A68"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ofertowa powinna uwzględniać wszystkie należne Wykonawcy elementy wynagrodzenia wynikające z tytułu przygotowania oferty, realizacji i rozliczenia przedmiotu zamówienia  z uwzględnieniem należnego podatku VAT. </w:t>
      </w:r>
    </w:p>
    <w:p w14:paraId="24E105AD"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Ofertę należy sporządzić przy uwzględnieniu warunku, iż materiały oraz środki techniczne niezbędne do wykonania zamówienia dostarcza Wykonawca. Wykonawcy ponoszą wszelkie koszty związane z przygotowaniem i złożeniem oferty. </w:t>
      </w:r>
    </w:p>
    <w:p w14:paraId="67A372AC"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Calibri" w:cstheme="minorHAnsi"/>
        </w:rPr>
      </w:pPr>
      <w:r w:rsidRPr="005D7866">
        <w:rPr>
          <w:rFonts w:eastAsia="Times New Roman" w:cstheme="minorHAnsi"/>
          <w:lang w:eastAsia="pl-PL"/>
        </w:rPr>
        <w:t>Wszelkie skutki finansowe niewłaściwego obliczenia ceny dla przedstawionej oferty,  w szczególności wynikające z niej uwzględnienia wszystkich okoliczności, które mogą wpływać na cenę, obciążają Wykonawcę. Od wykonawców  wymagane jest bardzo szczegółowe zapoznanie się z przedmiotem zamówienia, a także sprawdzenie warunków wykonania.</w:t>
      </w:r>
    </w:p>
    <w:p w14:paraId="04730C80"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Calibri" w:cstheme="minorHAnsi"/>
        </w:rPr>
      </w:pPr>
      <w:r w:rsidRPr="005D7866">
        <w:rPr>
          <w:rFonts w:eastAsia="Times New Roman" w:cstheme="minorHAnsi"/>
          <w:lang w:eastAsia="pl-PL"/>
        </w:rPr>
        <w:lastRenderedPageBreak/>
        <w:t>Wykonawca zobowiązany jest zastosować stawkę VAT zgodnie z obowiązującymi przepisami ustawy z 11 marca 2004r. o podatku od towarów i usług</w:t>
      </w:r>
    </w:p>
    <w:p w14:paraId="4CB34013" w14:textId="1844A05A" w:rsidR="005D7866" w:rsidRPr="005D7866" w:rsidRDefault="005D7866" w:rsidP="005D7866">
      <w:pPr>
        <w:numPr>
          <w:ilvl w:val="0"/>
          <w:numId w:val="35"/>
        </w:numPr>
        <w:suppressAutoHyphens/>
        <w:spacing w:after="0" w:line="276" w:lineRule="auto"/>
        <w:ind w:left="567" w:hanging="567"/>
        <w:contextualSpacing/>
        <w:jc w:val="both"/>
        <w:rPr>
          <w:rFonts w:eastAsia="Calibri" w:cstheme="minorHAnsi"/>
        </w:rPr>
      </w:pPr>
      <w:r w:rsidRPr="005D7866">
        <w:rPr>
          <w:rFonts w:eastAsia="Calibri" w:cstheme="minorHAnsi"/>
        </w:rPr>
        <w:t xml:space="preserve">Zgodnie z art. 225 ustawy PZP jeżeli została złożona oferta, której wybór prowadziłby do powstania u </w:t>
      </w:r>
      <w:r w:rsidR="00F54D4B">
        <w:rPr>
          <w:rFonts w:eastAsia="Calibri" w:cstheme="minorHAnsi"/>
        </w:rPr>
        <w:t>Z</w:t>
      </w:r>
      <w:r w:rsidRPr="005D7866">
        <w:rPr>
          <w:rFonts w:eastAsia="Calibri" w:cstheme="minorHAnsi"/>
        </w:rPr>
        <w:t xml:space="preserve">amawiającego obowiązku podatkowego zgodnie z ustawą z 11 marca 2004 r. o podatku od towarów i usług, dla celów zastosowania kryterium ceny lub kosztu </w:t>
      </w:r>
      <w:r w:rsidR="00F54D4B">
        <w:rPr>
          <w:rFonts w:eastAsia="Calibri" w:cstheme="minorHAnsi"/>
        </w:rPr>
        <w:t>Z</w:t>
      </w:r>
      <w:r w:rsidRPr="005D7866">
        <w:rPr>
          <w:rFonts w:eastAsia="Calibri" w:cstheme="minorHAnsi"/>
        </w:rPr>
        <w:t>amawiający dolicza do przedstawionej w tej ofercie ceny kwotę podatku od towarów i usług, którą miałby obowiązek rozliczyć. W takiej sytuacji wykonawca ma obowiązek:</w:t>
      </w:r>
    </w:p>
    <w:p w14:paraId="13ADEDE0" w14:textId="0DA31741" w:rsidR="005D7866" w:rsidRPr="005D7866" w:rsidRDefault="005D7866">
      <w:pPr>
        <w:numPr>
          <w:ilvl w:val="0"/>
          <w:numId w:val="56"/>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 xml:space="preserve">poinformowania </w:t>
      </w:r>
      <w:r w:rsidR="00F54D4B">
        <w:rPr>
          <w:rFonts w:eastAsia="Calibri" w:cstheme="minorHAnsi"/>
        </w:rPr>
        <w:t>Z</w:t>
      </w:r>
      <w:r w:rsidRPr="005D7866">
        <w:rPr>
          <w:rFonts w:eastAsia="Calibri" w:cstheme="minorHAnsi"/>
        </w:rPr>
        <w:t xml:space="preserve">amawiającego, że wybór jego oferty będzie prowadził do powstania u </w:t>
      </w:r>
      <w:r w:rsidR="00F54D4B">
        <w:rPr>
          <w:rFonts w:eastAsia="Calibri" w:cstheme="minorHAnsi"/>
        </w:rPr>
        <w:t>Z</w:t>
      </w:r>
      <w:r w:rsidRPr="005D7866">
        <w:rPr>
          <w:rFonts w:eastAsia="Calibri" w:cstheme="minorHAnsi"/>
        </w:rPr>
        <w:t>amawiającego obowiązku podatkowego;</w:t>
      </w:r>
    </w:p>
    <w:p w14:paraId="128B5D1B" w14:textId="77777777" w:rsidR="005D7866" w:rsidRPr="005D7866" w:rsidRDefault="005D7866">
      <w:pPr>
        <w:numPr>
          <w:ilvl w:val="0"/>
          <w:numId w:val="56"/>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wskazania nazwy (rodzaju) towaru lub usługi, których dostawa lub świadczenie będą prowadziły do powstania obowiązku podatkowego;</w:t>
      </w:r>
    </w:p>
    <w:p w14:paraId="077F872A" w14:textId="0C2809FD" w:rsidR="005D7866" w:rsidRPr="005D7866" w:rsidRDefault="005D7866">
      <w:pPr>
        <w:numPr>
          <w:ilvl w:val="0"/>
          <w:numId w:val="56"/>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 xml:space="preserve">wskazania wartości towaru lub usługi objętego obowiązkiem podatkowym </w:t>
      </w:r>
      <w:r w:rsidR="00F54D4B">
        <w:rPr>
          <w:rFonts w:eastAsia="Calibri" w:cstheme="minorHAnsi"/>
        </w:rPr>
        <w:t>Z</w:t>
      </w:r>
      <w:r w:rsidRPr="005D7866">
        <w:rPr>
          <w:rFonts w:eastAsia="Calibri" w:cstheme="minorHAnsi"/>
        </w:rPr>
        <w:t>amawiającego, bez kwoty podatku;</w:t>
      </w:r>
    </w:p>
    <w:p w14:paraId="42710C22" w14:textId="77777777" w:rsidR="005D7866" w:rsidRPr="005D7866" w:rsidRDefault="005D7866">
      <w:pPr>
        <w:numPr>
          <w:ilvl w:val="0"/>
          <w:numId w:val="56"/>
        </w:numPr>
        <w:suppressAutoHyphens/>
        <w:autoSpaceDE w:val="0"/>
        <w:autoSpaceDN w:val="0"/>
        <w:spacing w:before="120" w:after="120" w:line="276" w:lineRule="auto"/>
        <w:ind w:left="851" w:hanging="284"/>
        <w:contextualSpacing/>
        <w:rPr>
          <w:rFonts w:eastAsia="Calibri" w:cstheme="minorHAnsi"/>
        </w:rPr>
      </w:pPr>
      <w:r w:rsidRPr="005D7866">
        <w:rPr>
          <w:rFonts w:eastAsia="Calibri" w:cstheme="minorHAnsi"/>
        </w:rPr>
        <w:t>wskazania stawki podatku od towarów i usług, która zgodnie z wiedzą wykonawcy, będzie miała zastosowanie.</w:t>
      </w:r>
    </w:p>
    <w:p w14:paraId="05EB3ED6" w14:textId="77777777" w:rsidR="005D7866" w:rsidRPr="005D7866" w:rsidRDefault="005D7866" w:rsidP="005D7866">
      <w:pPr>
        <w:numPr>
          <w:ilvl w:val="0"/>
          <w:numId w:val="35"/>
        </w:numPr>
        <w:suppressAutoHyphens/>
        <w:spacing w:after="0" w:line="276" w:lineRule="auto"/>
        <w:ind w:left="567" w:hanging="567"/>
        <w:contextualSpacing/>
        <w:jc w:val="both"/>
        <w:rPr>
          <w:rFonts w:eastAsia="Calibri" w:cstheme="minorHAnsi"/>
        </w:rPr>
      </w:pPr>
      <w:r w:rsidRPr="005D7866">
        <w:rPr>
          <w:rFonts w:eastAsia="Calibri" w:cstheme="minorHAnsi"/>
        </w:rPr>
        <w:t xml:space="preserve">Brak złożenia ww. informacji będzie postrzegany jako brak powstania obowiązku podatkowego u Zamawiającego. </w:t>
      </w:r>
    </w:p>
    <w:p w14:paraId="2CD639FC"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zh-CN"/>
        </w:rPr>
        <w:t xml:space="preserve">Miejsce </w:t>
      </w:r>
      <w:r w:rsidRPr="005D7866">
        <w:rPr>
          <w:rFonts w:eastAsia="Times New Roman" w:cstheme="minorHAnsi"/>
          <w:lang w:eastAsia="pl-PL"/>
        </w:rPr>
        <w:t>odwozu gruzu i ziemi Wykonawca ustali we własnym zakresie. Na etapie realizacji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317B52C3"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Times New Roman" w:cstheme="minorHAnsi"/>
          <w:lang w:eastAsia="pl-PL"/>
        </w:rPr>
        <w:t xml:space="preserve">Cena oferty powinna być wyrażona w złotych polskich brutto. Cenę oferty należy podać z dokładnością  do dwóch miejsc po przecinku. </w:t>
      </w:r>
    </w:p>
    <w:p w14:paraId="6322D0FD" w14:textId="77777777" w:rsidR="005D7866" w:rsidRPr="005D7866" w:rsidRDefault="005D7866" w:rsidP="005D7866">
      <w:pPr>
        <w:numPr>
          <w:ilvl w:val="0"/>
          <w:numId w:val="35"/>
        </w:numPr>
        <w:suppressAutoHyphens/>
        <w:overflowPunct w:val="0"/>
        <w:autoSpaceDE w:val="0"/>
        <w:spacing w:after="0" w:line="276" w:lineRule="auto"/>
        <w:ind w:left="567" w:hanging="567"/>
        <w:contextualSpacing/>
        <w:jc w:val="both"/>
        <w:textAlignment w:val="baseline"/>
        <w:rPr>
          <w:rFonts w:eastAsia="Times New Roman" w:cstheme="minorHAnsi"/>
          <w:lang w:eastAsia="pl-PL"/>
        </w:rPr>
      </w:pPr>
      <w:r w:rsidRPr="005D7866">
        <w:rPr>
          <w:rFonts w:eastAsia="Calibri" w:cstheme="minorHAnsi"/>
        </w:rPr>
        <w:t>Wynagrodzenie za przedmiot Umowy płatne będzie w częściach, których wysokość wraz ze szczegółowym wykazem prac określa zbiorczy harmonogram rzeczowo-finansowy zaakceptowany przez Zamawiającego.</w:t>
      </w:r>
    </w:p>
    <w:p w14:paraId="4CB5CF7C" w14:textId="1AF53E84" w:rsidR="00A41AED" w:rsidRPr="005D7866" w:rsidRDefault="00A41AED" w:rsidP="009F39EE">
      <w:pPr>
        <w:pStyle w:val="Tekstpodstawowy"/>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5D7866">
        <w:rPr>
          <w:rFonts w:asciiTheme="minorHAnsi" w:hAnsiTheme="minorHAnsi" w:cstheme="minorHAnsi"/>
          <w:sz w:val="22"/>
          <w:szCs w:val="22"/>
        </w:rPr>
        <w:t xml:space="preserve"> </w:t>
      </w:r>
      <w:r w:rsidR="00220824">
        <w:rPr>
          <w:rFonts w:asciiTheme="minorHAnsi" w:hAnsiTheme="minorHAnsi" w:cstheme="minorHAnsi"/>
          <w:sz w:val="22"/>
          <w:szCs w:val="22"/>
        </w:rPr>
        <w:t xml:space="preserve">14.   </w:t>
      </w:r>
      <w:r w:rsidR="009F39EE" w:rsidRPr="005D7866">
        <w:rPr>
          <w:rFonts w:asciiTheme="minorHAnsi" w:hAnsiTheme="minorHAnsi" w:cstheme="minorHAnsi"/>
          <w:sz w:val="22"/>
          <w:szCs w:val="22"/>
        </w:rPr>
        <w:t xml:space="preserve">  </w:t>
      </w:r>
      <w:r w:rsidRPr="005D7866">
        <w:rPr>
          <w:rFonts w:asciiTheme="minorHAnsi" w:hAnsiTheme="minorHAnsi" w:cstheme="minorHAnsi"/>
          <w:bCs/>
          <w:sz w:val="22"/>
          <w:szCs w:val="22"/>
          <w:lang w:eastAsia="ar-SA"/>
        </w:rPr>
        <w:t>Dla porównania ofert Zamawiający przyjmuje cenę brutto określoną w formularzu ofertowym.</w:t>
      </w:r>
    </w:p>
    <w:p w14:paraId="48061684" w14:textId="77777777" w:rsidR="00220824" w:rsidRDefault="00220824" w:rsidP="00EE7A17">
      <w:pPr>
        <w:pStyle w:val="Tekstpodstawowy"/>
        <w:suppressAutoHyphens/>
        <w:overflowPunct w:val="0"/>
        <w:autoSpaceDE w:val="0"/>
        <w:spacing w:after="0" w:line="276" w:lineRule="auto"/>
        <w:jc w:val="both"/>
        <w:textAlignment w:val="baseline"/>
        <w:rPr>
          <w:rFonts w:asciiTheme="minorHAnsi" w:hAnsiTheme="minorHAnsi" w:cstheme="minorHAnsi"/>
          <w:b/>
          <w:bCs/>
          <w:sz w:val="22"/>
          <w:szCs w:val="22"/>
        </w:rPr>
      </w:pPr>
    </w:p>
    <w:p w14:paraId="1E98C5DD" w14:textId="50EC1319" w:rsidR="00EE7A17" w:rsidRPr="00F40419" w:rsidRDefault="00EE7A17" w:rsidP="00EE7A17">
      <w:pPr>
        <w:pStyle w:val="Tekstpodstawowy"/>
        <w:suppressAutoHyphens/>
        <w:overflowPunct w:val="0"/>
        <w:autoSpaceDE w:val="0"/>
        <w:spacing w:after="0" w:line="276" w:lineRule="auto"/>
        <w:jc w:val="both"/>
        <w:textAlignment w:val="baseline"/>
        <w:rPr>
          <w:rFonts w:asciiTheme="minorHAnsi" w:hAnsiTheme="minorHAnsi" w:cstheme="minorHAnsi"/>
          <w:b/>
          <w:bCs/>
          <w:sz w:val="22"/>
          <w:szCs w:val="22"/>
        </w:rPr>
      </w:pPr>
      <w:r w:rsidRPr="00F40419">
        <w:rPr>
          <w:rFonts w:asciiTheme="minorHAnsi" w:hAnsiTheme="minorHAnsi" w:cstheme="minorHAnsi"/>
          <w:b/>
          <w:bCs/>
          <w:sz w:val="22"/>
          <w:szCs w:val="22"/>
        </w:rPr>
        <w:t xml:space="preserve">Dla części </w:t>
      </w:r>
      <w:r w:rsidR="00D43A58">
        <w:rPr>
          <w:rFonts w:asciiTheme="minorHAnsi" w:hAnsiTheme="minorHAnsi" w:cstheme="minorHAnsi"/>
          <w:b/>
          <w:bCs/>
          <w:sz w:val="22"/>
          <w:szCs w:val="22"/>
        </w:rPr>
        <w:t>8</w:t>
      </w:r>
      <w:r w:rsidR="00220824">
        <w:rPr>
          <w:rFonts w:asciiTheme="minorHAnsi" w:hAnsiTheme="minorHAnsi" w:cstheme="minorHAnsi"/>
          <w:b/>
          <w:bCs/>
          <w:sz w:val="22"/>
          <w:szCs w:val="22"/>
        </w:rPr>
        <w:t xml:space="preserve"> </w:t>
      </w:r>
    </w:p>
    <w:p w14:paraId="232C9AA2" w14:textId="79C7E1A5"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hAnsiTheme="minorHAnsi" w:cstheme="minorHAnsi"/>
          <w:sz w:val="22"/>
          <w:szCs w:val="22"/>
        </w:rPr>
        <w:t xml:space="preserve">W druku formularza ofertowego – </w:t>
      </w:r>
      <w:r w:rsidRPr="00F40419">
        <w:rPr>
          <w:rFonts w:asciiTheme="minorHAnsi" w:hAnsiTheme="minorHAnsi" w:cstheme="minorHAnsi"/>
          <w:b/>
          <w:bCs/>
          <w:sz w:val="22"/>
          <w:szCs w:val="22"/>
        </w:rPr>
        <w:t>załącznik nr 1</w:t>
      </w:r>
      <w:r w:rsidR="00705C09">
        <w:rPr>
          <w:rFonts w:asciiTheme="minorHAnsi" w:hAnsiTheme="minorHAnsi" w:cstheme="minorHAnsi"/>
          <w:b/>
          <w:bCs/>
          <w:sz w:val="22"/>
          <w:szCs w:val="22"/>
        </w:rPr>
        <w:t>c</w:t>
      </w:r>
      <w:r w:rsidR="00A41AED" w:rsidRPr="00F40419">
        <w:rPr>
          <w:rFonts w:asciiTheme="minorHAnsi" w:hAnsiTheme="minorHAnsi" w:cstheme="minorHAnsi"/>
          <w:b/>
          <w:bCs/>
          <w:sz w:val="22"/>
          <w:szCs w:val="22"/>
        </w:rPr>
        <w:t xml:space="preserve"> </w:t>
      </w:r>
      <w:r w:rsidRPr="00F40419">
        <w:rPr>
          <w:rFonts w:asciiTheme="minorHAnsi" w:hAnsiTheme="minorHAnsi" w:cstheme="minorHAnsi"/>
          <w:b/>
          <w:bCs/>
          <w:sz w:val="22"/>
          <w:szCs w:val="22"/>
        </w:rPr>
        <w:t>do SWZ</w:t>
      </w:r>
      <w:r w:rsidRPr="00F40419">
        <w:rPr>
          <w:rFonts w:asciiTheme="minorHAnsi" w:hAnsiTheme="minorHAnsi" w:cstheme="minorHAnsi"/>
          <w:sz w:val="22"/>
          <w:szCs w:val="22"/>
        </w:rPr>
        <w:t xml:space="preserve"> należy podać ryczałtową cenę oferty brutto, która musi określać całkowitą  wycenę wykonania przedmiotu zamówienia.</w:t>
      </w:r>
      <w:r w:rsidR="0080752E">
        <w:rPr>
          <w:rFonts w:asciiTheme="minorHAnsi" w:hAnsiTheme="minorHAnsi" w:cstheme="minorHAnsi"/>
          <w:sz w:val="22"/>
          <w:szCs w:val="22"/>
        </w:rPr>
        <w:t xml:space="preserve"> </w:t>
      </w:r>
    </w:p>
    <w:p w14:paraId="12896248" w14:textId="77777777" w:rsidR="00A41AED" w:rsidRPr="00F40419" w:rsidRDefault="00EE7A17"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hAnsiTheme="minorHAnsi" w:cstheme="minorHAnsi"/>
          <w:sz w:val="22"/>
          <w:szCs w:val="22"/>
        </w:rPr>
        <w:t xml:space="preserve">Cena ofertowa musi uwzględniać wszelkie </w:t>
      </w:r>
      <w:r w:rsidR="00A41AED" w:rsidRPr="00F40419">
        <w:rPr>
          <w:rFonts w:asciiTheme="minorHAnsi" w:hAnsiTheme="minorHAnsi" w:cstheme="minorHAnsi"/>
          <w:sz w:val="22"/>
          <w:szCs w:val="22"/>
        </w:rPr>
        <w:t xml:space="preserve">należne </w:t>
      </w:r>
      <w:r w:rsidR="00A41AED" w:rsidRPr="00F40419">
        <w:rPr>
          <w:rFonts w:asciiTheme="minorHAnsi" w:eastAsia="Verdana" w:hAnsiTheme="minorHAnsi" w:cstheme="minorHAnsi"/>
          <w:bCs/>
          <w:sz w:val="22"/>
          <w:szCs w:val="22"/>
          <w:lang w:eastAsia="ar-SA"/>
        </w:rPr>
        <w:t>Wykonawcy elementy wynagrodzenia wynikające z tytułu przygotowania oferty, realizacji i rozliczenia przedmiotu zamówienia.</w:t>
      </w:r>
    </w:p>
    <w:p w14:paraId="4DFF86E5" w14:textId="77777777" w:rsidR="00A41AED"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Ofertę należy sporządzić przy uwzględnieniu warunku, że materiały oraz środki techniczne niezbędne do wykonania zamówienia dostarcza Wykonawca. Wykonawcy ponoszą wszelkie koszty związane z przygotowaniem i złożeniem oferty.</w:t>
      </w:r>
    </w:p>
    <w:p w14:paraId="40441938" w14:textId="77777777" w:rsidR="00A41AED"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1350954" w14:textId="0735E33E" w:rsidR="00EE7A17" w:rsidRPr="00F40419" w:rsidRDefault="00A41AED" w:rsidP="00A41AED">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Cena ma być wyrażona w złotych polskich brutto. Cenę oferty należy podać z dokładnością do dwóch miejsc po przecinku (zł/gr.).</w:t>
      </w:r>
    </w:p>
    <w:p w14:paraId="6AB39223" w14:textId="77777777"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lastRenderedPageBreak/>
        <w:t>Wykonawca zobowiązany jest zastosować stawkę VAT zgodnie z obowiązującymi przepisami ustawy z 11 marca 2004 r. o podatku od towarów i usług.</w:t>
      </w:r>
    </w:p>
    <w:p w14:paraId="05FA3285" w14:textId="77777777" w:rsidR="00EE7A17" w:rsidRPr="00F40419" w:rsidRDefault="00EE7A17" w:rsidP="00EE7A17">
      <w:pPr>
        <w:pStyle w:val="Tekstpodstawowy"/>
        <w:numPr>
          <w:ilvl w:val="1"/>
          <w:numId w:val="25"/>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sz w:val="22"/>
          <w:szCs w:val="22"/>
        </w:rPr>
      </w:pPr>
      <w:r w:rsidRPr="00F40419">
        <w:rPr>
          <w:rFonts w:asciiTheme="minorHAnsi" w:eastAsia="Verdana" w:hAnsiTheme="minorHAnsi" w:cstheme="minorHAnsi"/>
          <w:bCs/>
          <w:sz w:val="22"/>
          <w:szCs w:val="22"/>
          <w:lang w:eastAsia="ar-SA"/>
        </w:rPr>
        <w:t xml:space="preserve">Zgodnie z art. 225 ustawy </w:t>
      </w:r>
      <w:proofErr w:type="spellStart"/>
      <w:r w:rsidRPr="00F40419">
        <w:rPr>
          <w:rFonts w:asciiTheme="minorHAnsi" w:eastAsia="Verdana" w:hAnsiTheme="minorHAnsi" w:cstheme="minorHAnsi"/>
          <w:bCs/>
          <w:sz w:val="22"/>
          <w:szCs w:val="22"/>
          <w:lang w:eastAsia="ar-SA"/>
        </w:rPr>
        <w:t>Pzp</w:t>
      </w:r>
      <w:proofErr w:type="spellEnd"/>
      <w:r w:rsidRPr="00F40419">
        <w:rPr>
          <w:rFonts w:asciiTheme="minorHAnsi" w:eastAsia="Verdana" w:hAnsiTheme="minorHAnsi" w:cstheme="minorHAnsi"/>
          <w:bCs/>
          <w:sz w:val="22"/>
          <w:szCs w:val="22"/>
          <w:lang w:eastAsia="ar-SA"/>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A70C32C" w14:textId="77777777" w:rsidR="00EE7A17" w:rsidRPr="00F40419" w:rsidRDefault="00EE7A17">
      <w:pPr>
        <w:numPr>
          <w:ilvl w:val="0"/>
          <w:numId w:val="60"/>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poinformowania Zamawiającego, że wybór jego oferty będzie prowadził do powstania u Zamawiającego obowiązku podatkowego;</w:t>
      </w:r>
    </w:p>
    <w:p w14:paraId="02FC6B4B" w14:textId="77777777" w:rsidR="00EE7A17" w:rsidRPr="00F40419" w:rsidRDefault="00EE7A17">
      <w:pPr>
        <w:numPr>
          <w:ilvl w:val="0"/>
          <w:numId w:val="60"/>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wskazania nazwy (rodzaju) towaru lub usługi, których dostawa lub świadczenie będą prowadziły do powstania obowiązku podatkowego;</w:t>
      </w:r>
    </w:p>
    <w:p w14:paraId="28ACDCD6" w14:textId="77777777" w:rsidR="00EE7A17" w:rsidRPr="00F40419" w:rsidRDefault="00EE7A17">
      <w:pPr>
        <w:numPr>
          <w:ilvl w:val="0"/>
          <w:numId w:val="60"/>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wskazania wartości towaru lub usługi objętego obowiązkiem podatkowym Zamawiającego, bez kwoty podatku;</w:t>
      </w:r>
    </w:p>
    <w:p w14:paraId="0AA0C741" w14:textId="77777777" w:rsidR="00EE7A17" w:rsidRPr="00F40419" w:rsidRDefault="00EE7A17">
      <w:pPr>
        <w:numPr>
          <w:ilvl w:val="0"/>
          <w:numId w:val="60"/>
        </w:numPr>
        <w:tabs>
          <w:tab w:val="left" w:pos="851"/>
        </w:tabs>
        <w:suppressAutoHyphens/>
        <w:autoSpaceDE w:val="0"/>
        <w:spacing w:after="0" w:line="276" w:lineRule="auto"/>
        <w:contextualSpacing/>
        <w:rPr>
          <w:rFonts w:eastAsia="Verdana" w:cstheme="minorHAnsi"/>
          <w:bCs/>
          <w:lang w:eastAsia="ar-SA"/>
        </w:rPr>
      </w:pPr>
      <w:r w:rsidRPr="00F40419">
        <w:rPr>
          <w:rFonts w:eastAsia="Verdana" w:cstheme="minorHAnsi"/>
          <w:bCs/>
          <w:lang w:eastAsia="ar-SA"/>
        </w:rPr>
        <w:t>wskazania stawki podatku od towarów i usług, która zgodnie z wiedzą Wykonawcy, będzie miała zastosowanie.</w:t>
      </w:r>
    </w:p>
    <w:p w14:paraId="48BF9CC6" w14:textId="77777777" w:rsidR="00A41AED" w:rsidRPr="00F40419" w:rsidRDefault="00A41AED" w:rsidP="00A41AED">
      <w:pPr>
        <w:pStyle w:val="Akapitzlist"/>
        <w:numPr>
          <w:ilvl w:val="1"/>
          <w:numId w:val="25"/>
        </w:numPr>
        <w:tabs>
          <w:tab w:val="clear" w:pos="1440"/>
          <w:tab w:val="num" w:pos="0"/>
          <w:tab w:val="left" w:pos="851"/>
        </w:tabs>
        <w:suppressAutoHyphens/>
        <w:autoSpaceDE w:val="0"/>
        <w:spacing w:after="0" w:line="276" w:lineRule="auto"/>
        <w:ind w:left="284" w:hanging="284"/>
        <w:rPr>
          <w:rFonts w:eastAsia="Verdana" w:cstheme="minorHAnsi"/>
          <w:bCs/>
          <w:lang w:eastAsia="ar-SA"/>
        </w:rPr>
      </w:pPr>
      <w:r w:rsidRPr="00F40419">
        <w:rPr>
          <w:rFonts w:cstheme="minorHAnsi"/>
          <w:bCs/>
          <w:lang w:eastAsia="ar-SA"/>
        </w:rPr>
        <w:t>Brak złożenia ww. informacji będzie postrzegany jako brak powstania obowiązku podatkowego u Zamawiającego.</w:t>
      </w:r>
    </w:p>
    <w:p w14:paraId="79EE37FC" w14:textId="77777777" w:rsidR="00A41AED" w:rsidRPr="00F40419" w:rsidRDefault="00A41AED" w:rsidP="00A41AED">
      <w:pPr>
        <w:pStyle w:val="Akapitzlist"/>
        <w:numPr>
          <w:ilvl w:val="1"/>
          <w:numId w:val="25"/>
        </w:numPr>
        <w:tabs>
          <w:tab w:val="clear" w:pos="1440"/>
          <w:tab w:val="num" w:pos="0"/>
          <w:tab w:val="left" w:pos="851"/>
        </w:tabs>
        <w:suppressAutoHyphens/>
        <w:autoSpaceDE w:val="0"/>
        <w:spacing w:after="0" w:line="276" w:lineRule="auto"/>
        <w:ind w:left="284" w:hanging="284"/>
        <w:rPr>
          <w:rFonts w:eastAsia="Verdana" w:cstheme="minorHAnsi"/>
          <w:bCs/>
          <w:lang w:eastAsia="ar-SA"/>
        </w:rPr>
      </w:pPr>
      <w:r w:rsidRPr="00F40419">
        <w:rPr>
          <w:rFonts w:cstheme="minorHAnsi"/>
          <w:bCs/>
          <w:lang w:eastAsia="ar-SA"/>
        </w:rPr>
        <w:t>Dla porównania ofert Zamawiający przyjmuje cenę brutto określoną w formularzu ofertowym.</w:t>
      </w:r>
    </w:p>
    <w:p w14:paraId="68A2E8FA" w14:textId="40A6660C" w:rsidR="003B317D" w:rsidRPr="003B317D" w:rsidRDefault="00A7581C" w:rsidP="003B317D">
      <w:pPr>
        <w:pStyle w:val="Nagwek1"/>
      </w:pPr>
      <w:bookmarkStart w:id="134" w:name="_Toc188423366"/>
      <w:r w:rsidRPr="00A7581C">
        <w:t>Rozdział III – Informacje o przebiegu postępowania</w:t>
      </w:r>
      <w:r w:rsidR="002C26D1">
        <w:t>.</w:t>
      </w:r>
      <w:bookmarkEnd w:id="134"/>
    </w:p>
    <w:p w14:paraId="4273C2AD" w14:textId="4F50DC79" w:rsidR="00A7581C" w:rsidRDefault="00A7581C" w:rsidP="003C1499">
      <w:pPr>
        <w:pStyle w:val="Nagwek2"/>
        <w:numPr>
          <w:ilvl w:val="0"/>
          <w:numId w:val="3"/>
        </w:numPr>
        <w:ind w:left="851" w:hanging="567"/>
      </w:pPr>
      <w:bookmarkStart w:id="135" w:name="_Toc188423367"/>
      <w:r w:rsidRPr="00A7581C">
        <w:t>Sposób porozumiewania się zamawiającego z wykonawcami</w:t>
      </w:r>
      <w:r w:rsidR="002C26D1">
        <w:t>.</w:t>
      </w:r>
      <w:bookmarkEnd w:id="135"/>
    </w:p>
    <w:p w14:paraId="7D013B6C" w14:textId="24AF8A60" w:rsidR="00AD01F8" w:rsidRPr="00392B68" w:rsidRDefault="00AD01F8">
      <w:pPr>
        <w:pStyle w:val="Akapitzlist"/>
        <w:numPr>
          <w:ilvl w:val="0"/>
          <w:numId w:val="14"/>
        </w:numPr>
        <w:ind w:left="567" w:hanging="567"/>
        <w:jc w:val="both"/>
        <w:rPr>
          <w:lang w:eastAsia="pl-PL"/>
        </w:rPr>
      </w:pPr>
      <w:r w:rsidRPr="002C7CC9">
        <w:rPr>
          <w:b/>
          <w:bCs/>
          <w:lang w:eastAsia="pl-PL"/>
        </w:rPr>
        <w:t xml:space="preserve">W niniejszym postępowaniu komunikacja </w:t>
      </w:r>
      <w:r w:rsidR="00F54D4B">
        <w:rPr>
          <w:b/>
          <w:bCs/>
          <w:lang w:eastAsia="pl-PL"/>
        </w:rPr>
        <w:t>Z</w:t>
      </w:r>
      <w:r w:rsidRPr="002C7CC9">
        <w:rPr>
          <w:b/>
          <w:bCs/>
          <w:lang w:eastAsia="pl-PL"/>
        </w:rPr>
        <w:t xml:space="preserve">amawiającego z wykonawcami odbywa się za pomocą środków komunikacji elektronicznej. Komunikacja między </w:t>
      </w:r>
      <w:r w:rsidR="00F54D4B">
        <w:rPr>
          <w:b/>
          <w:bCs/>
          <w:lang w:eastAsia="pl-PL"/>
        </w:rPr>
        <w:t>Z</w:t>
      </w:r>
      <w:r w:rsidRPr="002C7CC9">
        <w:rPr>
          <w:b/>
          <w:bCs/>
          <w:lang w:eastAsia="pl-PL"/>
        </w:rPr>
        <w:t>amawiającym a wykonawcami, w tym wszelkie oświadczenia, wnioski, zawiadomienia oraz informacje przekazywane są w formie elektronicznej</w:t>
      </w:r>
      <w:r w:rsidRPr="00392B68">
        <w:rPr>
          <w:lang w:eastAsia="pl-PL"/>
        </w:rPr>
        <w:t>.</w:t>
      </w:r>
    </w:p>
    <w:p w14:paraId="508ECFF5" w14:textId="1F1C0D4D" w:rsidR="00AD01F8" w:rsidRPr="00392B68" w:rsidRDefault="00AD01F8">
      <w:pPr>
        <w:pStyle w:val="Akapitzlist"/>
        <w:numPr>
          <w:ilvl w:val="0"/>
          <w:numId w:val="14"/>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5"/>
        </w:numPr>
        <w:ind w:left="993" w:hanging="426"/>
        <w:jc w:val="both"/>
        <w:rPr>
          <w:lang w:eastAsia="pl-PL"/>
        </w:rPr>
      </w:pPr>
      <w:r w:rsidRPr="00392B68">
        <w:rPr>
          <w:lang w:eastAsia="pl-PL"/>
        </w:rPr>
        <w:t>w zakresie dotyczącym przedmiotu zamówienia:</w:t>
      </w:r>
    </w:p>
    <w:p w14:paraId="62FBF390" w14:textId="0B63D019" w:rsidR="00146B79" w:rsidRDefault="00E3732F" w:rsidP="003B26B4">
      <w:pPr>
        <w:pStyle w:val="Akapitzlist"/>
        <w:ind w:left="993"/>
        <w:jc w:val="both"/>
        <w:rPr>
          <w:lang w:eastAsia="pl-PL"/>
        </w:rPr>
      </w:pPr>
      <w:r>
        <w:rPr>
          <w:lang w:eastAsia="pl-PL"/>
        </w:rPr>
        <w:t xml:space="preserve">Magdalena </w:t>
      </w:r>
      <w:proofErr w:type="spellStart"/>
      <w:r>
        <w:rPr>
          <w:lang w:eastAsia="pl-PL"/>
        </w:rPr>
        <w:t>Perwenis</w:t>
      </w:r>
      <w:proofErr w:type="spellEnd"/>
      <w:r w:rsidR="00146B79">
        <w:rPr>
          <w:lang w:eastAsia="pl-PL"/>
        </w:rPr>
        <w:t xml:space="preserve">, </w:t>
      </w:r>
      <w:r>
        <w:rPr>
          <w:lang w:eastAsia="pl-PL"/>
        </w:rPr>
        <w:t xml:space="preserve">Lucyna Szot </w:t>
      </w:r>
      <w:r w:rsidR="003C2A75">
        <w:rPr>
          <w:lang w:eastAsia="pl-PL"/>
        </w:rPr>
        <w:t>–</w:t>
      </w:r>
      <w:r>
        <w:rPr>
          <w:lang w:eastAsia="pl-PL"/>
        </w:rPr>
        <w:t xml:space="preserve"> </w:t>
      </w:r>
      <w:proofErr w:type="spellStart"/>
      <w:r>
        <w:rPr>
          <w:lang w:eastAsia="pl-PL"/>
        </w:rPr>
        <w:t>Zub</w:t>
      </w:r>
      <w:proofErr w:type="spellEnd"/>
      <w:r w:rsidR="003C2A75">
        <w:rPr>
          <w:lang w:eastAsia="pl-PL"/>
        </w:rPr>
        <w:t>, Agnieszka Czarnota - Stach</w:t>
      </w:r>
    </w:p>
    <w:p w14:paraId="6DC8C2AD" w14:textId="11A707E0" w:rsidR="00146B79" w:rsidRPr="00392B68" w:rsidRDefault="00146B79" w:rsidP="00146B79">
      <w:pPr>
        <w:pStyle w:val="Akapitzlist"/>
        <w:rPr>
          <w:lang w:eastAsia="pl-PL"/>
        </w:rPr>
      </w:pPr>
      <w:r>
        <w:rPr>
          <w:lang w:eastAsia="pl-PL"/>
        </w:rPr>
        <w:t xml:space="preserve">      e-mail: </w:t>
      </w:r>
      <w:hyperlink r:id="rId16" w:history="1">
        <w:r w:rsidR="00806E4E" w:rsidRPr="00E939EA">
          <w:rPr>
            <w:rStyle w:val="Hipercze"/>
            <w:lang w:eastAsia="pl-PL"/>
          </w:rPr>
          <w:t>m.perwenis@umig.olkusz.pl</w:t>
        </w:r>
      </w:hyperlink>
      <w:r>
        <w:rPr>
          <w:lang w:eastAsia="pl-PL"/>
        </w:rPr>
        <w:t xml:space="preserve">, </w:t>
      </w:r>
      <w:hyperlink r:id="rId17" w:history="1">
        <w:r w:rsidR="00E3732F" w:rsidRPr="00141150">
          <w:rPr>
            <w:rStyle w:val="Hipercze"/>
            <w:lang w:eastAsia="pl-PL"/>
          </w:rPr>
          <w:t>l.szot-zub@umig.olkusz.pl</w:t>
        </w:r>
      </w:hyperlink>
    </w:p>
    <w:p w14:paraId="33B86F1B" w14:textId="77777777" w:rsidR="00AD01F8" w:rsidRPr="000F310C" w:rsidRDefault="00AD01F8">
      <w:pPr>
        <w:pStyle w:val="Akapitzlist"/>
        <w:numPr>
          <w:ilvl w:val="0"/>
          <w:numId w:val="15"/>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785D8BBD" w:rsidR="00AD01F8" w:rsidRPr="000F310C" w:rsidRDefault="00B74A15" w:rsidP="003C1499">
      <w:pPr>
        <w:pStyle w:val="Akapitzlist"/>
        <w:spacing w:after="0" w:line="276" w:lineRule="auto"/>
        <w:ind w:left="993"/>
        <w:jc w:val="both"/>
        <w:rPr>
          <w:lang w:eastAsia="pl-PL"/>
        </w:rPr>
      </w:pPr>
      <w:r>
        <w:rPr>
          <w:lang w:eastAsia="pl-PL"/>
        </w:rPr>
        <w:t>Mariola Graczyk</w:t>
      </w:r>
      <w:r w:rsidR="00146B79">
        <w:rPr>
          <w:lang w:eastAsia="pl-PL"/>
        </w:rPr>
        <w:t xml:space="preserve">, </w:t>
      </w:r>
      <w:r w:rsidR="003B26B4">
        <w:rPr>
          <w:lang w:eastAsia="pl-PL"/>
        </w:rPr>
        <w:t xml:space="preserve">Agnieszka Czaja, </w:t>
      </w:r>
      <w:r w:rsidR="00146B79">
        <w:rPr>
          <w:lang w:eastAsia="pl-PL"/>
        </w:rPr>
        <w:t xml:space="preserve">Sławomir Kocjan </w:t>
      </w:r>
    </w:p>
    <w:p w14:paraId="0C095753" w14:textId="71F81826" w:rsidR="00146B79" w:rsidRDefault="00146B79" w:rsidP="005672AB">
      <w:pPr>
        <w:spacing w:after="0" w:line="276" w:lineRule="auto"/>
        <w:ind w:left="993"/>
        <w:jc w:val="both"/>
        <w:rPr>
          <w:lang w:eastAsia="pl-PL"/>
        </w:rPr>
      </w:pPr>
      <w:r>
        <w:rPr>
          <w:lang w:eastAsia="pl-PL"/>
        </w:rPr>
        <w:t xml:space="preserve">e-mail: </w:t>
      </w:r>
      <w:hyperlink r:id="rId18" w:history="1">
        <w:r w:rsidRPr="007F5503">
          <w:rPr>
            <w:rStyle w:val="Hipercze"/>
            <w:lang w:eastAsia="pl-PL"/>
          </w:rPr>
          <w:t>m.graczyk@umig.olkusz.pl</w:t>
        </w:r>
      </w:hyperlink>
      <w:r>
        <w:rPr>
          <w:lang w:eastAsia="pl-PL"/>
        </w:rPr>
        <w:t xml:space="preserve">, </w:t>
      </w:r>
      <w:hyperlink r:id="rId19" w:history="1">
        <w:r w:rsidRPr="007F5503">
          <w:rPr>
            <w:rStyle w:val="Hipercze"/>
            <w:lang w:eastAsia="pl-PL"/>
          </w:rPr>
          <w:t>s.kocjan@umig.olkusz.pl</w:t>
        </w:r>
      </w:hyperlink>
    </w:p>
    <w:p w14:paraId="1889CF20" w14:textId="60DC9C7C" w:rsidR="00146B79" w:rsidRPr="00392B68" w:rsidRDefault="00146B79" w:rsidP="00146B79">
      <w:pPr>
        <w:pStyle w:val="Akapitzlist"/>
        <w:numPr>
          <w:ilvl w:val="0"/>
          <w:numId w:val="14"/>
        </w:numPr>
        <w:spacing w:after="0" w:line="276" w:lineRule="auto"/>
        <w:ind w:left="567" w:hanging="567"/>
        <w:jc w:val="both"/>
        <w:rPr>
          <w:lang w:eastAsia="pl-PL"/>
        </w:rPr>
      </w:pPr>
      <w:r w:rsidRPr="005672AB">
        <w:rPr>
          <w:b/>
          <w:bCs/>
          <w:lang w:eastAsia="pl-PL"/>
        </w:rPr>
        <w:t>Komunikacja ustna dopuszczalna jest w odniesieniu do informacji, które nie są istotne,                                     w szczególności nie dotyczą ogłoszenia o zamówieniu, SWZ, ofert, o ile jej treść jest udokumentowana</w:t>
      </w:r>
      <w:r>
        <w:rPr>
          <w:lang w:eastAsia="pl-PL"/>
        </w:rPr>
        <w:t xml:space="preserve">. </w:t>
      </w:r>
    </w:p>
    <w:p w14:paraId="2177996A" w14:textId="15796636" w:rsidR="00001BBA" w:rsidRDefault="00001BBA" w:rsidP="007952DF">
      <w:pPr>
        <w:pStyle w:val="Akapitzlist"/>
        <w:numPr>
          <w:ilvl w:val="0"/>
          <w:numId w:val="14"/>
        </w:numPr>
        <w:ind w:left="567" w:hanging="567"/>
        <w:jc w:val="both"/>
        <w:rPr>
          <w:lang w:eastAsia="pl-PL"/>
        </w:rPr>
      </w:pPr>
      <w:r w:rsidRPr="00392B68">
        <w:rPr>
          <w:lang w:eastAsia="pl-PL"/>
        </w:rPr>
        <w:t xml:space="preserve">W celu skrócenia czasu udzielenia odpowiedzi na pytania preferuje się, aby komunikacja między </w:t>
      </w:r>
      <w:r w:rsidR="00F54D4B">
        <w:rPr>
          <w:lang w:eastAsia="pl-PL"/>
        </w:rPr>
        <w:t>Z</w:t>
      </w:r>
      <w:r w:rsidRPr="00392B68">
        <w:rPr>
          <w:lang w:eastAsia="pl-PL"/>
        </w:rPr>
        <w:t xml:space="preserve">amawiającym a </w:t>
      </w:r>
      <w:r w:rsidR="00F54D4B">
        <w:rPr>
          <w:lang w:eastAsia="pl-PL"/>
        </w:rPr>
        <w:t>W</w:t>
      </w:r>
      <w:r w:rsidRPr="00392B68">
        <w:rPr>
          <w:lang w:eastAsia="pl-PL"/>
        </w:rPr>
        <w:t xml:space="preserve">ykonawcami, w tym wszelkie oświadczenia, wnioski, zawiadomienia oraz informacje, przekazywane są w formie elektronicznej za pośrednictwem </w:t>
      </w:r>
      <w:hyperlink r:id="rId20" w:history="1">
        <w:r w:rsidRPr="007952DF">
          <w:rPr>
            <w:color w:val="1155CC"/>
            <w:u w:val="single"/>
            <w:lang w:eastAsia="pl-PL"/>
          </w:rPr>
          <w:t>platformazakupowa.pl</w:t>
        </w:r>
      </w:hyperlink>
      <w:r w:rsidRPr="00392B68">
        <w:rPr>
          <w:lang w:eastAsia="pl-PL"/>
        </w:rPr>
        <w:t xml:space="preserve"> i formularza „Wyślij wiadomość do zamawiającego”. </w:t>
      </w:r>
    </w:p>
    <w:p w14:paraId="6A30951B" w14:textId="1D064EE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21"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w:t>
      </w:r>
      <w:r w:rsidR="00F54D4B">
        <w:rPr>
          <w:lang w:eastAsia="pl-PL"/>
        </w:rPr>
        <w:t>Z</w:t>
      </w:r>
      <w:r w:rsidRPr="00392B68">
        <w:rPr>
          <w:lang w:eastAsia="pl-PL"/>
        </w:rPr>
        <w:t>amawiającego.</w:t>
      </w:r>
    </w:p>
    <w:p w14:paraId="64D50BBE" w14:textId="77777777" w:rsidR="00001BBA" w:rsidRDefault="00001BBA">
      <w:pPr>
        <w:pStyle w:val="Akapitzlist"/>
        <w:numPr>
          <w:ilvl w:val="0"/>
          <w:numId w:val="14"/>
        </w:numPr>
        <w:ind w:left="567" w:hanging="567"/>
        <w:jc w:val="both"/>
        <w:rPr>
          <w:lang w:eastAsia="pl-PL"/>
        </w:rPr>
      </w:pPr>
      <w:r>
        <w:rPr>
          <w:lang w:eastAsia="pl-PL"/>
        </w:rPr>
        <w:lastRenderedPageBreak/>
        <w:t xml:space="preserve">W sytuacjach awaryjnych np. w przypadku niedziałania strony </w:t>
      </w:r>
      <w:hyperlink r:id="rId22"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23"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4"/>
        </w:numPr>
        <w:ind w:left="567" w:hanging="567"/>
        <w:jc w:val="both"/>
        <w:rPr>
          <w:lang w:eastAsia="pl-PL"/>
        </w:rPr>
      </w:pPr>
      <w:r w:rsidRPr="00392B68">
        <w:rPr>
          <w:lang w:eastAsia="pl-PL"/>
        </w:rPr>
        <w:t xml:space="preserve">Zamawiający będzie przekazywał wykonawcom informacje w formie elektronicznej za pośrednictwem </w:t>
      </w:r>
      <w:hyperlink r:id="rId24"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5" w:history="1">
        <w:r w:rsidRPr="00392B68">
          <w:rPr>
            <w:color w:val="1155CC"/>
            <w:u w:val="single"/>
            <w:lang w:eastAsia="pl-PL"/>
          </w:rPr>
          <w:t>platformazakupowa.pl</w:t>
        </w:r>
      </w:hyperlink>
      <w:r w:rsidRPr="00392B68">
        <w:rPr>
          <w:lang w:eastAsia="pl-PL"/>
        </w:rPr>
        <w:t xml:space="preserve"> do konkretnego wykonawcy.</w:t>
      </w:r>
    </w:p>
    <w:p w14:paraId="77B7641B" w14:textId="356E607B" w:rsidR="00AD01F8" w:rsidRPr="00392B68" w:rsidRDefault="00AD01F8">
      <w:pPr>
        <w:pStyle w:val="Akapitzlist"/>
        <w:numPr>
          <w:ilvl w:val="0"/>
          <w:numId w:val="14"/>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F54D4B">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pPr>
        <w:pStyle w:val="Akapitzlist"/>
        <w:numPr>
          <w:ilvl w:val="0"/>
          <w:numId w:val="14"/>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6"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4"/>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4"/>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8"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4"/>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9"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2775D3DC" w:rsidR="00AD01F8" w:rsidRPr="00392B68" w:rsidRDefault="00AD01F8">
      <w:pPr>
        <w:pStyle w:val="Akapitzlist"/>
        <w:numPr>
          <w:ilvl w:val="0"/>
          <w:numId w:val="14"/>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30"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F54D4B">
        <w:rPr>
          <w:rFonts w:eastAsia="Times New Roman" w:cs="Times New Roman"/>
          <w:color w:val="000000"/>
          <w:lang w:eastAsia="pl-PL"/>
        </w:rPr>
        <w:t>Z</w:t>
      </w:r>
      <w:r w:rsidRPr="00392B68">
        <w:rPr>
          <w:rFonts w:eastAsia="Times New Roman" w:cs="Times New Roman"/>
          <w:color w:val="000000"/>
          <w:lang w:eastAsia="pl-PL"/>
        </w:rPr>
        <w:t xml:space="preserve">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4"/>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31"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w:t>
      </w:r>
      <w:r w:rsidRPr="00392B68">
        <w:rPr>
          <w:rFonts w:eastAsia="Times New Roman" w:cs="Times New Roman"/>
          <w:color w:val="000000"/>
          <w:lang w:eastAsia="pl-PL"/>
        </w:rPr>
        <w:lastRenderedPageBreak/>
        <w:t xml:space="preserve">innych czynności podejmowanych w niniejszym postępowaniu przy użyciu </w:t>
      </w:r>
      <w:hyperlink r:id="rId3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3"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3027B306" w:rsidR="00AD01F8" w:rsidRPr="00392B68" w:rsidRDefault="003C1499" w:rsidP="003C1499">
      <w:pPr>
        <w:rPr>
          <w:sz w:val="24"/>
          <w:szCs w:val="24"/>
          <w:lang w:eastAsia="pl-PL"/>
        </w:rPr>
      </w:pPr>
      <w:bookmarkStart w:id="136" w:name="_Hlk83810211"/>
      <w:r w:rsidRPr="00392B68">
        <w:rPr>
          <w:b/>
          <w:bCs/>
          <w:lang w:eastAsia="pl-PL"/>
        </w:rPr>
        <w:t>Formaty plików wykorzystywanych przez wykonawców powinny być zgodne z</w:t>
      </w:r>
      <w:r w:rsidRPr="00392B68">
        <w:rPr>
          <w:lang w:eastAsia="pl-PL"/>
        </w:rPr>
        <w:t xml:space="preserve"> </w:t>
      </w:r>
      <w:r w:rsidR="00D4184B">
        <w:rPr>
          <w:lang w:eastAsia="pl-PL"/>
        </w:rPr>
        <w:t>„</w:t>
      </w:r>
      <w:r w:rsidRPr="00392B68">
        <w:rPr>
          <w:lang w:eastAsia="pl-PL"/>
        </w:rPr>
        <w:t>O</w:t>
      </w:r>
      <w:r w:rsidR="00D4184B" w:rsidRPr="00392B68">
        <w:rPr>
          <w:lang w:eastAsia="pl-PL"/>
        </w:rPr>
        <w:t>bwieszczeniem</w:t>
      </w:r>
      <w:r w:rsidRPr="00392B68">
        <w:rPr>
          <w:lang w:eastAsia="pl-PL"/>
        </w:rPr>
        <w:t xml:space="preserve"> P</w:t>
      </w:r>
      <w:r w:rsidR="00D4184B" w:rsidRPr="00392B68">
        <w:rPr>
          <w:lang w:eastAsia="pl-PL"/>
        </w:rPr>
        <w:t>rezesa</w:t>
      </w:r>
      <w:r w:rsidRPr="00392B68">
        <w:rPr>
          <w:lang w:eastAsia="pl-PL"/>
        </w:rPr>
        <w:t xml:space="preserve"> R</w:t>
      </w:r>
      <w:r w:rsidR="00D4184B" w:rsidRPr="00392B68">
        <w:rPr>
          <w:lang w:eastAsia="pl-PL"/>
        </w:rPr>
        <w:t>ady</w:t>
      </w:r>
      <w:r w:rsidRPr="00392B68">
        <w:rPr>
          <w:lang w:eastAsia="pl-PL"/>
        </w:rPr>
        <w:t xml:space="preserve"> M</w:t>
      </w:r>
      <w:r w:rsidR="00D4184B" w:rsidRPr="00392B68">
        <w:rPr>
          <w:lang w:eastAsia="pl-PL"/>
        </w:rPr>
        <w:t>inistrów</w:t>
      </w:r>
      <w:r w:rsidRPr="00392B68">
        <w:rPr>
          <w:lang w:eastAsia="pl-PL"/>
        </w:rPr>
        <w:t xml:space="preserve">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136"/>
    </w:p>
    <w:p w14:paraId="4BA69AA0" w14:textId="53AC5932" w:rsidR="00A7581C" w:rsidRPr="00392B68" w:rsidRDefault="001A32CB" w:rsidP="003C1499">
      <w:pPr>
        <w:pStyle w:val="Nagwek2"/>
        <w:numPr>
          <w:ilvl w:val="0"/>
          <w:numId w:val="3"/>
        </w:numPr>
        <w:ind w:left="851" w:hanging="567"/>
        <w:jc w:val="both"/>
      </w:pPr>
      <w:bookmarkStart w:id="137" w:name="_Toc188423368"/>
      <w:r w:rsidRPr="00392B68">
        <w:t>Sposób oraz termin składania ofert. Termin otwarcia ofert</w:t>
      </w:r>
      <w:r w:rsidR="002C26D1">
        <w:t>.</w:t>
      </w:r>
      <w:bookmarkEnd w:id="137"/>
    </w:p>
    <w:p w14:paraId="6A60A310" w14:textId="77777777" w:rsidR="00333EAD" w:rsidRPr="00B70FD2" w:rsidRDefault="00333EAD">
      <w:pPr>
        <w:pStyle w:val="Akapitzlist"/>
        <w:numPr>
          <w:ilvl w:val="0"/>
          <w:numId w:val="28"/>
        </w:numPr>
        <w:spacing w:after="0" w:line="276" w:lineRule="auto"/>
        <w:ind w:left="567" w:hanging="567"/>
        <w:jc w:val="both"/>
        <w:rPr>
          <w:sz w:val="48"/>
          <w:szCs w:val="48"/>
          <w:lang w:eastAsia="pl-PL"/>
        </w:rPr>
      </w:pPr>
      <w:r w:rsidRPr="00B70FD2">
        <w:rPr>
          <w:lang w:eastAsia="pl-PL"/>
        </w:rPr>
        <w:t>Miejsce i termin składania ofert </w:t>
      </w:r>
    </w:p>
    <w:p w14:paraId="185C93E0" w14:textId="5DC8A34A" w:rsidR="00333EAD" w:rsidRPr="002B7FDA" w:rsidRDefault="00001BBA">
      <w:pPr>
        <w:numPr>
          <w:ilvl w:val="0"/>
          <w:numId w:val="26"/>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4"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5" w:history="1">
        <w:r w:rsidR="00267957" w:rsidRPr="00AE0A1A">
          <w:rPr>
            <w:rStyle w:val="Hipercze"/>
          </w:rPr>
          <w:t>https://platformazakupowa.pl/transakcja/1050894</w:t>
        </w:r>
      </w:hyperlink>
      <w:r w:rsidR="00267957">
        <w:t xml:space="preserve"> </w:t>
      </w:r>
      <w:r w:rsidR="008927A3" w:rsidRPr="002B7FDA">
        <w:rPr>
          <w:rFonts w:eastAsia="Times New Roman" w:cs="Times New Roman"/>
          <w:lang w:eastAsia="pl-PL"/>
        </w:rPr>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954751">
        <w:rPr>
          <w:rFonts w:eastAsia="Times New Roman" w:cs="Times New Roman"/>
          <w:b/>
          <w:bCs/>
          <w:lang w:eastAsia="pl-PL"/>
        </w:rPr>
        <w:t xml:space="preserve">17.02.2025 r. </w:t>
      </w:r>
      <w:r w:rsidR="00333EAD" w:rsidRPr="002B7FDA">
        <w:rPr>
          <w:rFonts w:eastAsia="Times New Roman" w:cs="Times New Roman"/>
          <w:b/>
          <w:bCs/>
          <w:lang w:eastAsia="pl-PL"/>
        </w:rPr>
        <w:t xml:space="preserve">  godz. </w:t>
      </w:r>
      <w:r w:rsidR="00954751">
        <w:rPr>
          <w:rFonts w:eastAsia="Times New Roman" w:cs="Times New Roman"/>
          <w:b/>
          <w:bCs/>
          <w:lang w:eastAsia="pl-PL"/>
        </w:rPr>
        <w:t>11.00</w:t>
      </w:r>
    </w:p>
    <w:p w14:paraId="32A1C3E7" w14:textId="77777777"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26"/>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6"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7"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6"/>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6"/>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8"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8"/>
        </w:numPr>
        <w:spacing w:line="276" w:lineRule="auto"/>
        <w:ind w:left="567" w:hanging="567"/>
        <w:jc w:val="both"/>
        <w:rPr>
          <w:sz w:val="48"/>
          <w:szCs w:val="48"/>
          <w:lang w:eastAsia="pl-PL"/>
        </w:rPr>
      </w:pPr>
      <w:r w:rsidRPr="00752A8E">
        <w:rPr>
          <w:lang w:eastAsia="pl-PL"/>
        </w:rPr>
        <w:t>Otwarcie ofert</w:t>
      </w:r>
    </w:p>
    <w:p w14:paraId="0CF5DE8D" w14:textId="38AA8036" w:rsidR="00333EAD" w:rsidRPr="002B7FDA"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954751">
        <w:rPr>
          <w:rFonts w:eastAsia="Times New Roman" w:cs="Times New Roman"/>
          <w:b/>
          <w:bCs/>
          <w:lang w:eastAsia="pl-PL"/>
        </w:rPr>
        <w:t xml:space="preserve">17.01.2025 r. </w:t>
      </w:r>
      <w:r w:rsidRPr="002B7FDA">
        <w:rPr>
          <w:rFonts w:eastAsia="Times New Roman" w:cs="Times New Roman"/>
          <w:b/>
          <w:bCs/>
          <w:lang w:eastAsia="pl-PL"/>
        </w:rPr>
        <w:t xml:space="preserve">  godz. </w:t>
      </w:r>
      <w:r w:rsidR="00954751">
        <w:rPr>
          <w:rFonts w:eastAsia="Times New Roman" w:cs="Times New Roman"/>
          <w:b/>
          <w:bCs/>
          <w:lang w:eastAsia="pl-PL"/>
        </w:rPr>
        <w:t>11:15</w:t>
      </w:r>
    </w:p>
    <w:p w14:paraId="4F678EEE" w14:textId="282DDB6B" w:rsidR="00333EAD" w:rsidRPr="00752A8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F54D4B">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lastRenderedPageBreak/>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7"/>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55941888"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9" w:history="1">
        <w:r w:rsidR="00267957" w:rsidRPr="00AE0A1A">
          <w:rPr>
            <w:rStyle w:val="Hipercze"/>
          </w:rPr>
          <w:t>https://platformazakupowa.pl/transakcja/1050894</w:t>
        </w:r>
      </w:hyperlink>
      <w:r w:rsidR="00267957">
        <w:t xml:space="preserve"> </w:t>
      </w:r>
      <w:r w:rsidRPr="00752A8E">
        <w:rPr>
          <w:rFonts w:eastAsia="Times New Roman" w:cs="Times New Roman"/>
          <w:color w:val="000000"/>
          <w:lang w:eastAsia="pl-PL"/>
        </w:rPr>
        <w:t>w sekcji ,,Komunikaty” .</w:t>
      </w:r>
    </w:p>
    <w:p w14:paraId="4E6993C1" w14:textId="13B86C31"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 xml:space="preserve">ustawą </w:t>
      </w:r>
      <w:proofErr w:type="spellStart"/>
      <w:r w:rsidR="007957FD">
        <w:rPr>
          <w:rFonts w:eastAsia="Times New Roman" w:cs="Times New Roman"/>
          <w:color w:val="000000"/>
          <w:lang w:eastAsia="pl-PL"/>
        </w:rPr>
        <w:t>P</w:t>
      </w:r>
      <w:r w:rsidR="00D4184B">
        <w:rPr>
          <w:rFonts w:eastAsia="Times New Roman" w:cs="Times New Roman"/>
          <w:color w:val="000000"/>
          <w:lang w:eastAsia="pl-PL"/>
        </w:rPr>
        <w:t>zp</w:t>
      </w:r>
      <w:proofErr w:type="spellEnd"/>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138" w:name="_Toc188423369"/>
      <w:r w:rsidRPr="00A7581C">
        <w:t>Termin związania ofertą</w:t>
      </w:r>
      <w:bookmarkEnd w:id="138"/>
    </w:p>
    <w:p w14:paraId="717E9F8F" w14:textId="4429B3F8" w:rsidR="001A32CB" w:rsidRPr="00954751" w:rsidRDefault="001A32CB" w:rsidP="00BA2880">
      <w:pPr>
        <w:spacing w:after="0" w:line="276" w:lineRule="auto"/>
        <w:jc w:val="both"/>
        <w:rPr>
          <w:b/>
          <w:bCs/>
          <w:color w:val="FF0000"/>
        </w:rPr>
      </w:pPr>
      <w:r w:rsidRPr="00637B43">
        <w:t>Wykonawca pozostaje związany ofertą do dnia</w:t>
      </w:r>
      <w:r w:rsidR="00954751">
        <w:t xml:space="preserve"> </w:t>
      </w:r>
      <w:r w:rsidR="00954751" w:rsidRPr="00954751">
        <w:rPr>
          <w:b/>
          <w:bCs/>
        </w:rPr>
        <w:t>18.03.2025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3399227" w14:textId="4BEB654F" w:rsidR="00130527" w:rsidRPr="00130527" w:rsidRDefault="00A7581C" w:rsidP="00130527">
      <w:pPr>
        <w:pStyle w:val="Nagwek2"/>
        <w:numPr>
          <w:ilvl w:val="0"/>
          <w:numId w:val="3"/>
        </w:numPr>
        <w:ind w:left="851" w:hanging="567"/>
        <w:jc w:val="both"/>
      </w:pPr>
      <w:bookmarkStart w:id="139" w:name="_Toc188423370"/>
      <w:r w:rsidRPr="00A7581C">
        <w:t>Opis kryteriów oceny ofert wraz z podaniem wag tych kryteriów i sposobu oceny ofert</w:t>
      </w:r>
      <w:bookmarkEnd w:id="139"/>
    </w:p>
    <w:p w14:paraId="02A8E107" w14:textId="77777777" w:rsidR="00130527" w:rsidRDefault="00130527" w:rsidP="00130527">
      <w:pPr>
        <w:spacing w:line="276" w:lineRule="auto"/>
        <w:jc w:val="both"/>
      </w:pPr>
      <w:r w:rsidRPr="001A32CB">
        <w:t xml:space="preserve">Przy wyborze najkorzystniejszej oferty </w:t>
      </w:r>
      <w:r>
        <w:t>Z</w:t>
      </w:r>
      <w:r w:rsidRPr="001A32CB">
        <w:t xml:space="preserve">amawiający będzie kierował się następującymi kryteriami </w:t>
      </w:r>
      <w:bookmarkStart w:id="140" w:name="_Hlk121911668"/>
      <w:r>
        <w:t>oceny ofert:</w:t>
      </w:r>
    </w:p>
    <w:p w14:paraId="23CD6A97" w14:textId="1217FC16" w:rsidR="00130527" w:rsidRPr="00CA5D13" w:rsidRDefault="00130527" w:rsidP="00130527">
      <w:pPr>
        <w:spacing w:line="276" w:lineRule="auto"/>
        <w:jc w:val="both"/>
        <w:rPr>
          <w:b/>
          <w:bCs/>
          <w:u w:val="single"/>
        </w:rPr>
      </w:pPr>
      <w:r w:rsidRPr="00CA5D13">
        <w:rPr>
          <w:b/>
          <w:bCs/>
          <w:u w:val="single"/>
        </w:rPr>
        <w:t xml:space="preserve">Dla </w:t>
      </w:r>
      <w:r w:rsidR="009F39EE" w:rsidRPr="00CA5D13">
        <w:rPr>
          <w:b/>
          <w:bCs/>
          <w:u w:val="single"/>
        </w:rPr>
        <w:t>części</w:t>
      </w:r>
      <w:r w:rsidRPr="00CA5D13">
        <w:rPr>
          <w:b/>
          <w:bCs/>
          <w:u w:val="single"/>
        </w:rPr>
        <w:t xml:space="preserve"> </w:t>
      </w:r>
      <w:r w:rsidR="00E3732F" w:rsidRPr="00CA5D13">
        <w:rPr>
          <w:b/>
          <w:bCs/>
          <w:u w:val="single"/>
        </w:rPr>
        <w:t xml:space="preserve">od 1 do </w:t>
      </w:r>
      <w:r w:rsidR="003B26B4" w:rsidRPr="00CA5D13">
        <w:rPr>
          <w:b/>
          <w:bCs/>
          <w:u w:val="single"/>
        </w:rPr>
        <w:t>6</w:t>
      </w:r>
      <w:r w:rsidRPr="00CA5D13">
        <w:rPr>
          <w:b/>
          <w:bCs/>
          <w:u w:val="single"/>
        </w:rPr>
        <w:t xml:space="preserve">: </w:t>
      </w:r>
    </w:p>
    <w:p w14:paraId="1A7EDA4F" w14:textId="0D9F2D52" w:rsidR="00130527" w:rsidRDefault="00130527" w:rsidP="00130527">
      <w:pPr>
        <w:pStyle w:val="Akapitzlist"/>
        <w:numPr>
          <w:ilvl w:val="1"/>
          <w:numId w:val="35"/>
        </w:numPr>
        <w:spacing w:line="276" w:lineRule="auto"/>
        <w:ind w:left="851" w:hanging="284"/>
        <w:jc w:val="both"/>
        <w:rPr>
          <w:b/>
          <w:bCs/>
        </w:rPr>
      </w:pPr>
      <w:r w:rsidRPr="00034901">
        <w:rPr>
          <w:b/>
          <w:bCs/>
        </w:rPr>
        <w:t xml:space="preserve">Cena  - </w:t>
      </w:r>
      <w:r>
        <w:rPr>
          <w:b/>
          <w:bCs/>
        </w:rPr>
        <w:t xml:space="preserve"> </w:t>
      </w:r>
      <w:proofErr w:type="spellStart"/>
      <w:r>
        <w:rPr>
          <w:b/>
          <w:bCs/>
        </w:rPr>
        <w:t>Pc</w:t>
      </w:r>
      <w:proofErr w:type="spellEnd"/>
      <w:r>
        <w:rPr>
          <w:b/>
          <w:bCs/>
        </w:rPr>
        <w:t xml:space="preserve"> - </w:t>
      </w:r>
      <w:r w:rsidRPr="00034901">
        <w:rPr>
          <w:b/>
          <w:bCs/>
        </w:rPr>
        <w:t xml:space="preserve">60 </w:t>
      </w:r>
      <w:r w:rsidR="009F39EE">
        <w:rPr>
          <w:b/>
          <w:bCs/>
        </w:rPr>
        <w:t>pkt</w:t>
      </w:r>
    </w:p>
    <w:p w14:paraId="0F89BCB4" w14:textId="401E0CAA" w:rsidR="00130527" w:rsidRDefault="00130527" w:rsidP="00130527">
      <w:pPr>
        <w:pStyle w:val="Akapitzlist"/>
        <w:numPr>
          <w:ilvl w:val="1"/>
          <w:numId w:val="35"/>
        </w:numPr>
        <w:spacing w:line="276" w:lineRule="auto"/>
        <w:ind w:left="851" w:hanging="284"/>
        <w:jc w:val="both"/>
        <w:rPr>
          <w:b/>
          <w:bCs/>
        </w:rPr>
      </w:pPr>
      <w:r>
        <w:rPr>
          <w:b/>
          <w:bCs/>
        </w:rPr>
        <w:t xml:space="preserve">Okres gwarancji – </w:t>
      </w:r>
      <w:proofErr w:type="spellStart"/>
      <w:r>
        <w:rPr>
          <w:b/>
          <w:bCs/>
        </w:rPr>
        <w:t>Pg</w:t>
      </w:r>
      <w:proofErr w:type="spellEnd"/>
      <w:r>
        <w:rPr>
          <w:b/>
          <w:bCs/>
        </w:rPr>
        <w:t xml:space="preserve"> -  40 </w:t>
      </w:r>
      <w:r w:rsidR="009F39EE">
        <w:rPr>
          <w:b/>
          <w:bCs/>
        </w:rPr>
        <w:t>pkt</w:t>
      </w:r>
    </w:p>
    <w:p w14:paraId="20658E52"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03666A72" w14:textId="5BD89F56"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0B0E41E7"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3D02EE05" w14:textId="77777777" w:rsidR="00130527" w:rsidRPr="00A03ABE" w:rsidRDefault="00130527" w:rsidP="00130527">
      <w:pPr>
        <w:pStyle w:val="Akapitzlist"/>
        <w:autoSpaceDE w:val="0"/>
        <w:autoSpaceDN w:val="0"/>
        <w:adjustRightInd w:val="0"/>
        <w:spacing w:after="0" w:line="240" w:lineRule="auto"/>
        <w:ind w:left="5039" w:hanging="5039"/>
        <w:rPr>
          <w:rFonts w:eastAsia="CIDFont+F1" w:cstheme="minorHAnsi"/>
        </w:rPr>
      </w:pPr>
    </w:p>
    <w:p w14:paraId="34720B03" w14:textId="77777777" w:rsidR="00130527" w:rsidRDefault="00130527" w:rsidP="00130527">
      <w:pPr>
        <w:spacing w:line="276" w:lineRule="auto"/>
        <w:jc w:val="both"/>
        <w:rPr>
          <w:b/>
          <w:bCs/>
        </w:rPr>
      </w:pPr>
      <w:r>
        <w:rPr>
          <w:b/>
          <w:bCs/>
        </w:rPr>
        <w:t xml:space="preserve">P = </w:t>
      </w:r>
      <w:proofErr w:type="spellStart"/>
      <w:r>
        <w:rPr>
          <w:b/>
          <w:bCs/>
        </w:rPr>
        <w:t>Pc</w:t>
      </w:r>
      <w:proofErr w:type="spellEnd"/>
      <w:r>
        <w:rPr>
          <w:b/>
          <w:bCs/>
        </w:rPr>
        <w:t xml:space="preserve"> + </w:t>
      </w:r>
      <w:proofErr w:type="spellStart"/>
      <w:r>
        <w:rPr>
          <w:b/>
          <w:bCs/>
        </w:rPr>
        <w:t>Pg</w:t>
      </w:r>
      <w:proofErr w:type="spellEnd"/>
    </w:p>
    <w:p w14:paraId="161D39B9" w14:textId="77777777" w:rsidR="00130527" w:rsidRPr="004B2184" w:rsidRDefault="00130527" w:rsidP="00130527">
      <w:pPr>
        <w:spacing w:after="0" w:line="240" w:lineRule="auto"/>
        <w:jc w:val="both"/>
      </w:pPr>
      <w:r w:rsidRPr="004B2184">
        <w:t xml:space="preserve">gdzie: </w:t>
      </w:r>
    </w:p>
    <w:p w14:paraId="7A3C3A8E"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739F5D4F" w14:textId="77777777" w:rsidR="00130527" w:rsidRPr="004B2184" w:rsidRDefault="00130527" w:rsidP="00130527">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43CB8620" w14:textId="77777777" w:rsidR="00130527" w:rsidRDefault="00130527" w:rsidP="00130527">
      <w:pPr>
        <w:spacing w:after="0" w:line="240" w:lineRule="auto"/>
        <w:jc w:val="both"/>
      </w:pPr>
      <w:proofErr w:type="spellStart"/>
      <w:r w:rsidRPr="004B2184">
        <w:t>P</w:t>
      </w:r>
      <w:r>
        <w:t>g</w:t>
      </w:r>
      <w:proofErr w:type="spellEnd"/>
      <w:r>
        <w:t xml:space="preserve"> – liczba punktów przyznanych ofercie w kryterium okres gwarancji </w:t>
      </w:r>
    </w:p>
    <w:p w14:paraId="71E55F26" w14:textId="77777777" w:rsidR="00130527" w:rsidRPr="004B2184" w:rsidRDefault="00130527" w:rsidP="00130527">
      <w:pPr>
        <w:spacing w:after="0" w:line="240" w:lineRule="auto"/>
        <w:jc w:val="both"/>
      </w:pPr>
    </w:p>
    <w:p w14:paraId="078039BB" w14:textId="7B9C857E" w:rsidR="00130527" w:rsidRPr="00A07B7F" w:rsidRDefault="00A826A0" w:rsidP="00130527">
      <w:pPr>
        <w:spacing w:line="276" w:lineRule="auto"/>
        <w:jc w:val="both"/>
        <w:rPr>
          <w:b/>
          <w:bCs/>
        </w:rPr>
      </w:pPr>
      <w:r>
        <w:rPr>
          <w:b/>
          <w:bCs/>
        </w:rPr>
        <w:t xml:space="preserve">1. </w:t>
      </w:r>
      <w:proofErr w:type="spellStart"/>
      <w:r w:rsidR="00130527" w:rsidRPr="00A07B7F">
        <w:rPr>
          <w:b/>
          <w:bCs/>
        </w:rPr>
        <w:t>Pc</w:t>
      </w:r>
      <w:proofErr w:type="spellEnd"/>
      <w:r w:rsidR="00130527" w:rsidRPr="00A07B7F">
        <w:rPr>
          <w:b/>
          <w:bCs/>
        </w:rPr>
        <w:t xml:space="preserve"> - w kryterium ceny, oferty będą oceniane </w:t>
      </w:r>
      <w:bookmarkStart w:id="141" w:name="_Hlk167867066"/>
      <w:r w:rsidR="00130527" w:rsidRPr="00A07B7F">
        <w:rPr>
          <w:b/>
          <w:bCs/>
        </w:rPr>
        <w:t>wg poniższego wzoru:</w:t>
      </w:r>
    </w:p>
    <w:p w14:paraId="5D337766" w14:textId="77777777" w:rsidR="00130527" w:rsidRPr="00C26DD8" w:rsidRDefault="00130527" w:rsidP="00130527">
      <w:pPr>
        <w:spacing w:line="276" w:lineRule="auto"/>
        <w:rPr>
          <w:b/>
          <w:bCs/>
        </w:rPr>
      </w:pPr>
      <w:r w:rsidRPr="00C26DD8">
        <w:rPr>
          <w:b/>
          <w:bCs/>
        </w:rPr>
        <w:t xml:space="preserve">         </w:t>
      </w:r>
      <w:proofErr w:type="spellStart"/>
      <w:r w:rsidRPr="00C26DD8">
        <w:rPr>
          <w:b/>
          <w:bCs/>
        </w:rPr>
        <w:t>Pc</w:t>
      </w:r>
      <w:proofErr w:type="spellEnd"/>
      <w:r w:rsidRPr="00C26DD8">
        <w:rPr>
          <w:b/>
          <w:bCs/>
        </w:rPr>
        <w:t xml:space="preserve"> = </w:t>
      </w:r>
      <w:proofErr w:type="spellStart"/>
      <w:r w:rsidRPr="00C26DD8">
        <w:rPr>
          <w:b/>
          <w:bCs/>
        </w:rPr>
        <w:t>C</w:t>
      </w:r>
      <w:r w:rsidRPr="00C26DD8">
        <w:rPr>
          <w:b/>
          <w:bCs/>
          <w:vertAlign w:val="subscript"/>
        </w:rPr>
        <w:t>min</w:t>
      </w:r>
      <w:proofErr w:type="spellEnd"/>
      <w:r w:rsidRPr="00C26DD8">
        <w:rPr>
          <w:b/>
          <w:bCs/>
        </w:rPr>
        <w:t>/C</w:t>
      </w:r>
      <w:r w:rsidRPr="00C26DD8">
        <w:rPr>
          <w:b/>
          <w:bCs/>
          <w:vertAlign w:val="subscript"/>
        </w:rPr>
        <w:t>o</w:t>
      </w:r>
      <w:r w:rsidRPr="00C26DD8">
        <w:rPr>
          <w:b/>
          <w:bCs/>
        </w:rPr>
        <w:t xml:space="preserve"> * 60 pkt</w:t>
      </w:r>
    </w:p>
    <w:p w14:paraId="1A78744D" w14:textId="77777777" w:rsidR="00130527" w:rsidRPr="008014DF" w:rsidRDefault="00130527" w:rsidP="00130527">
      <w:pPr>
        <w:spacing w:after="0" w:line="240" w:lineRule="auto"/>
      </w:pPr>
      <w:r w:rsidRPr="008014DF">
        <w:t>gdzie:</w:t>
      </w:r>
    </w:p>
    <w:p w14:paraId="1A126533" w14:textId="77777777" w:rsidR="00130527" w:rsidRDefault="00130527" w:rsidP="00130527">
      <w:pPr>
        <w:spacing w:after="0" w:line="240" w:lineRule="auto"/>
      </w:pPr>
      <w:proofErr w:type="spellStart"/>
      <w:r w:rsidRPr="00C26DD8">
        <w:rPr>
          <w:b/>
          <w:bCs/>
        </w:rPr>
        <w:t>C</w:t>
      </w:r>
      <w:r w:rsidRPr="00C26DD8">
        <w:rPr>
          <w:b/>
          <w:bCs/>
          <w:vertAlign w:val="subscript"/>
        </w:rPr>
        <w:t>min</w:t>
      </w:r>
      <w:proofErr w:type="spellEnd"/>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4EC103FB" w14:textId="77777777" w:rsidR="00130527" w:rsidRDefault="00130527" w:rsidP="00130527">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5DC2A5B3" w14:textId="77777777" w:rsidR="00130527" w:rsidRDefault="00130527" w:rsidP="00130527">
      <w:pPr>
        <w:spacing w:after="0" w:line="240" w:lineRule="auto"/>
      </w:pPr>
    </w:p>
    <w:p w14:paraId="0F5BA4FD" w14:textId="77777777" w:rsidR="00130527" w:rsidRDefault="00130527" w:rsidP="00130527">
      <w:pPr>
        <w:spacing w:after="0" w:line="240" w:lineRule="auto"/>
      </w:pPr>
      <w:r>
        <w:t xml:space="preserve">Maksymalna ilość punktów możliwych do uzyskania w kryterium cena wynosi 60. </w:t>
      </w:r>
    </w:p>
    <w:bookmarkEnd w:id="140"/>
    <w:bookmarkEnd w:id="141"/>
    <w:p w14:paraId="49D53309" w14:textId="77777777" w:rsidR="00130527" w:rsidRDefault="00130527" w:rsidP="00130527">
      <w:pPr>
        <w:spacing w:after="0" w:line="240" w:lineRule="auto"/>
      </w:pPr>
    </w:p>
    <w:p w14:paraId="1313B1CB" w14:textId="5CBAA043" w:rsidR="00130527" w:rsidRPr="00A07B7F" w:rsidRDefault="00A826A0" w:rsidP="00130527">
      <w:pPr>
        <w:spacing w:after="0" w:line="240" w:lineRule="auto"/>
        <w:rPr>
          <w:b/>
          <w:bCs/>
        </w:rPr>
      </w:pPr>
      <w:r>
        <w:rPr>
          <w:b/>
          <w:bCs/>
        </w:rPr>
        <w:t xml:space="preserve">2. </w:t>
      </w:r>
      <w:proofErr w:type="spellStart"/>
      <w:r w:rsidR="00130527" w:rsidRPr="00A07B7F">
        <w:rPr>
          <w:b/>
          <w:bCs/>
        </w:rPr>
        <w:t>Pg</w:t>
      </w:r>
      <w:proofErr w:type="spellEnd"/>
      <w:r w:rsidR="00130527" w:rsidRPr="00A07B7F">
        <w:rPr>
          <w:b/>
          <w:bCs/>
        </w:rPr>
        <w:t xml:space="preserve"> – w kryterium okres gwarancji, oferty będą oceniane wg poniższego wzoru: </w:t>
      </w:r>
    </w:p>
    <w:p w14:paraId="75988432" w14:textId="77777777" w:rsidR="00130527" w:rsidRDefault="00130527" w:rsidP="00130527">
      <w:pPr>
        <w:spacing w:after="0" w:line="240" w:lineRule="auto"/>
        <w:jc w:val="both"/>
      </w:pPr>
    </w:p>
    <w:p w14:paraId="77146EFE" w14:textId="77777777" w:rsidR="00130527" w:rsidRPr="00B952A0" w:rsidRDefault="00130527" w:rsidP="00130527">
      <w:pPr>
        <w:spacing w:line="276" w:lineRule="auto"/>
        <w:jc w:val="both"/>
        <w:rPr>
          <w:b/>
          <w:bCs/>
        </w:rPr>
      </w:pPr>
      <w:proofErr w:type="spellStart"/>
      <w:r w:rsidRPr="00B952A0">
        <w:rPr>
          <w:b/>
          <w:bCs/>
        </w:rPr>
        <w:t>Pg</w:t>
      </w:r>
      <w:proofErr w:type="spellEnd"/>
      <w:r w:rsidRPr="00B952A0">
        <w:rPr>
          <w:b/>
          <w:bCs/>
        </w:rPr>
        <w:t xml:space="preserve"> = </w:t>
      </w:r>
      <w:proofErr w:type="spellStart"/>
      <w:r w:rsidRPr="00B952A0">
        <w:rPr>
          <w:b/>
          <w:bCs/>
        </w:rPr>
        <w:t>G</w:t>
      </w:r>
      <w:r w:rsidRPr="00B952A0">
        <w:rPr>
          <w:b/>
          <w:bCs/>
          <w:vertAlign w:val="subscript"/>
        </w:rPr>
        <w:t>bad</w:t>
      </w:r>
      <w:proofErr w:type="spellEnd"/>
      <w:r w:rsidRPr="00B952A0">
        <w:rPr>
          <w:b/>
          <w:bCs/>
        </w:rPr>
        <w:t>/</w:t>
      </w:r>
      <w:proofErr w:type="spellStart"/>
      <w:r w:rsidRPr="00B952A0">
        <w:rPr>
          <w:b/>
          <w:bCs/>
        </w:rPr>
        <w:t>G</w:t>
      </w:r>
      <w:r w:rsidRPr="00B952A0">
        <w:rPr>
          <w:b/>
          <w:bCs/>
          <w:vertAlign w:val="subscript"/>
        </w:rPr>
        <w:t>max</w:t>
      </w:r>
      <w:proofErr w:type="spellEnd"/>
      <w:r w:rsidRPr="00B952A0">
        <w:rPr>
          <w:b/>
          <w:bCs/>
        </w:rPr>
        <w:t xml:space="preserve"> * 40 pkt</w:t>
      </w:r>
    </w:p>
    <w:p w14:paraId="65F2F7CA" w14:textId="77777777" w:rsidR="00130527" w:rsidRPr="00995678" w:rsidRDefault="00130527" w:rsidP="00130527">
      <w:pPr>
        <w:spacing w:after="0" w:line="240" w:lineRule="auto"/>
        <w:jc w:val="both"/>
      </w:pPr>
      <w:r w:rsidRPr="00995678">
        <w:t>gdzie:</w:t>
      </w:r>
    </w:p>
    <w:p w14:paraId="3518E16A" w14:textId="77777777" w:rsidR="00130527" w:rsidRPr="00B952A0" w:rsidRDefault="00130527" w:rsidP="00130527">
      <w:pPr>
        <w:tabs>
          <w:tab w:val="left" w:pos="0"/>
        </w:tabs>
        <w:spacing w:after="0" w:line="240" w:lineRule="auto"/>
        <w:rPr>
          <w:rFonts w:ascii="Calibri" w:hAnsi="Calibri" w:cs="Calibri"/>
        </w:rPr>
      </w:pPr>
      <w:proofErr w:type="spellStart"/>
      <w:r w:rsidRPr="00B952A0">
        <w:rPr>
          <w:rFonts w:ascii="Calibri" w:hAnsi="Calibri" w:cs="Calibri"/>
          <w:b/>
          <w:bCs/>
        </w:rPr>
        <w:t>G</w:t>
      </w:r>
      <w:r w:rsidRPr="00B952A0">
        <w:rPr>
          <w:rFonts w:ascii="Calibri" w:hAnsi="Calibri" w:cs="Calibri"/>
          <w:b/>
          <w:bCs/>
          <w:vertAlign w:val="subscript"/>
        </w:rPr>
        <w:t>bad</w:t>
      </w:r>
      <w:proofErr w:type="spellEnd"/>
      <w:r w:rsidRPr="00B952A0">
        <w:rPr>
          <w:rFonts w:ascii="Calibri" w:hAnsi="Calibri" w:cs="Calibri"/>
        </w:rPr>
        <w:t xml:space="preserve"> – </w:t>
      </w:r>
      <w:r>
        <w:rPr>
          <w:rFonts w:ascii="Calibri" w:hAnsi="Calibri" w:cs="Calibri"/>
        </w:rPr>
        <w:t xml:space="preserve">Okres gwarancji na przedmiot zamówienia zaoferowany </w:t>
      </w:r>
      <w:r w:rsidRPr="00B952A0">
        <w:rPr>
          <w:rFonts w:ascii="Calibri" w:hAnsi="Calibri" w:cs="Calibri"/>
        </w:rPr>
        <w:t xml:space="preserve">w ofercie badanej </w:t>
      </w:r>
    </w:p>
    <w:p w14:paraId="168C81F7" w14:textId="77777777" w:rsidR="00130527" w:rsidRDefault="00130527" w:rsidP="00130527">
      <w:pPr>
        <w:spacing w:after="0" w:line="240" w:lineRule="auto"/>
        <w:ind w:left="567" w:hanging="567"/>
        <w:rPr>
          <w:rFonts w:cstheme="minorHAnsi"/>
        </w:rPr>
      </w:pPr>
      <w:proofErr w:type="spellStart"/>
      <w:r w:rsidRPr="00B952A0">
        <w:rPr>
          <w:rFonts w:cstheme="minorHAnsi"/>
          <w:b/>
          <w:bCs/>
        </w:rPr>
        <w:t>G</w:t>
      </w:r>
      <w:r w:rsidRPr="00B952A0">
        <w:rPr>
          <w:rFonts w:cstheme="minorHAnsi"/>
          <w:b/>
          <w:bCs/>
          <w:vertAlign w:val="subscript"/>
        </w:rPr>
        <w:t>max</w:t>
      </w:r>
      <w:proofErr w:type="spellEnd"/>
      <w:r w:rsidRPr="00B952A0">
        <w:rPr>
          <w:rFonts w:cstheme="minorHAnsi"/>
        </w:rPr>
        <w:t xml:space="preserve"> - najdłuższy </w:t>
      </w:r>
      <w:r>
        <w:rPr>
          <w:rFonts w:cstheme="minorHAnsi"/>
        </w:rPr>
        <w:t xml:space="preserve">zaoferowany </w:t>
      </w:r>
      <w:r w:rsidRPr="00B952A0">
        <w:rPr>
          <w:rFonts w:cstheme="minorHAnsi"/>
        </w:rPr>
        <w:t xml:space="preserve"> okres gwarancji </w:t>
      </w:r>
      <w:r>
        <w:rPr>
          <w:rFonts w:cstheme="minorHAnsi"/>
        </w:rPr>
        <w:t>na przedmiot zamówienia spośród wszystkich badanych ofert</w:t>
      </w:r>
    </w:p>
    <w:p w14:paraId="2762AE22" w14:textId="418678AC" w:rsidR="00130527" w:rsidRPr="00AF520A" w:rsidRDefault="00130527" w:rsidP="00130527">
      <w:pPr>
        <w:tabs>
          <w:tab w:val="left" w:pos="0"/>
        </w:tabs>
        <w:spacing w:after="200" w:line="276" w:lineRule="auto"/>
        <w:contextualSpacing/>
        <w:jc w:val="both"/>
        <w:rPr>
          <w:rFonts w:eastAsia="Times New Roman" w:cstheme="minorHAnsi"/>
          <w:vanish/>
          <w:szCs w:val="20"/>
          <w:lang w:eastAsia="pl-PL"/>
          <w:specVanish/>
        </w:rPr>
      </w:pPr>
      <w:r w:rsidRPr="00B952A0">
        <w:rPr>
          <w:rFonts w:cstheme="minorHAnsi"/>
        </w:rPr>
        <w:t xml:space="preserve">Zamawiający wymaga, aby Wykonawca udzielił minimum </w:t>
      </w:r>
      <w:r w:rsidR="002E3F07">
        <w:rPr>
          <w:rFonts w:cstheme="minorHAnsi"/>
        </w:rPr>
        <w:t>48</w:t>
      </w:r>
      <w:r w:rsidRPr="00B952A0">
        <w:rPr>
          <w:rFonts w:cstheme="minorHAnsi"/>
        </w:rPr>
        <w:t xml:space="preserve"> miesięcy okresu gwarancji. Maksymalny oceniany przez Zamawiającego okres gwarancji wynosi </w:t>
      </w:r>
      <w:r w:rsidR="002E3F07">
        <w:rPr>
          <w:rFonts w:cstheme="minorHAnsi"/>
        </w:rPr>
        <w:t>84</w:t>
      </w:r>
      <w:r w:rsidRPr="00B952A0">
        <w:rPr>
          <w:rFonts w:cstheme="minorHAnsi"/>
        </w:rPr>
        <w:t xml:space="preserve"> miesi</w:t>
      </w:r>
      <w:r>
        <w:rPr>
          <w:rFonts w:cstheme="minorHAnsi"/>
        </w:rPr>
        <w:t>ęcy.</w:t>
      </w:r>
      <w:r w:rsidRPr="00B952A0">
        <w:rPr>
          <w:rFonts w:cstheme="minorHAnsi"/>
        </w:rPr>
        <w:t xml:space="preserve"> Za udzielenie minimalnej gwarancji </w:t>
      </w:r>
      <w:r w:rsidR="002E3F07">
        <w:rPr>
          <w:rFonts w:cstheme="minorHAnsi"/>
        </w:rPr>
        <w:t>48</w:t>
      </w:r>
      <w:r>
        <w:rPr>
          <w:rFonts w:cstheme="minorHAnsi"/>
        </w:rPr>
        <w:t xml:space="preserve"> -</w:t>
      </w:r>
      <w:r w:rsidRPr="00B952A0">
        <w:rPr>
          <w:rFonts w:cstheme="minorHAnsi"/>
        </w:rPr>
        <w:t xml:space="preserve"> miesięcznej przyznaje się 0 punktów. Punktowan</w:t>
      </w:r>
      <w:r>
        <w:rPr>
          <w:rFonts w:cstheme="minorHAnsi"/>
        </w:rPr>
        <w:t>y</w:t>
      </w:r>
      <w:r w:rsidRPr="00B952A0">
        <w:rPr>
          <w:rFonts w:cstheme="minorHAnsi"/>
        </w:rPr>
        <w:t xml:space="preserve"> jest okres gwarancji od </w:t>
      </w:r>
      <w:r w:rsidR="002E3F07">
        <w:rPr>
          <w:rFonts w:cstheme="minorHAnsi"/>
        </w:rPr>
        <w:t>49</w:t>
      </w:r>
      <w:r w:rsidRPr="00B952A0">
        <w:rPr>
          <w:rFonts w:cstheme="minorHAnsi"/>
        </w:rPr>
        <w:t xml:space="preserve"> do </w:t>
      </w:r>
      <w:r w:rsidR="002E3F07">
        <w:rPr>
          <w:rFonts w:cstheme="minorHAnsi"/>
        </w:rPr>
        <w:t>84</w:t>
      </w:r>
      <w:r w:rsidRPr="00B952A0">
        <w:rPr>
          <w:rFonts w:cstheme="minorHAnsi"/>
        </w:rPr>
        <w:t xml:space="preserve"> miesięcy. </w:t>
      </w:r>
      <w:r>
        <w:rPr>
          <w:rFonts w:eastAsia="Times New Roman" w:cstheme="minorHAnsi"/>
          <w:szCs w:val="20"/>
          <w:lang w:eastAsia="pl-PL"/>
        </w:rPr>
        <w:t xml:space="preserve">Jeżeli </w:t>
      </w:r>
      <w:r w:rsidRPr="004C5F02">
        <w:rPr>
          <w:rFonts w:eastAsia="Times New Roman" w:cstheme="minorHAnsi"/>
          <w:szCs w:val="20"/>
          <w:lang w:eastAsia="pl-PL"/>
        </w:rPr>
        <w:t xml:space="preserve">Wykonawca udzieli dłuższego niż maksymalny oczekiwany okres </w:t>
      </w:r>
      <w:r>
        <w:rPr>
          <w:rFonts w:eastAsia="Times New Roman" w:cstheme="minorHAnsi"/>
          <w:szCs w:val="20"/>
          <w:lang w:eastAsia="pl-PL"/>
        </w:rPr>
        <w:t>gwarancji</w:t>
      </w:r>
      <w:r w:rsidRPr="004C5F02">
        <w:rPr>
          <w:rFonts w:eastAsia="Times New Roman" w:cstheme="minorHAnsi"/>
          <w:szCs w:val="20"/>
          <w:lang w:eastAsia="pl-PL"/>
        </w:rPr>
        <w:t xml:space="preserve"> Zamawiający do oceny oferty przyjmie maksymalny oczekiwany okres </w:t>
      </w:r>
      <w:r>
        <w:rPr>
          <w:rFonts w:eastAsia="Times New Roman" w:cstheme="minorHAnsi"/>
          <w:szCs w:val="20"/>
          <w:lang w:eastAsia="pl-PL"/>
        </w:rPr>
        <w:t xml:space="preserve">gwarancji </w:t>
      </w:r>
      <w:r w:rsidRPr="004C5F02">
        <w:rPr>
          <w:rFonts w:eastAsia="Times New Roman" w:cstheme="minorHAnsi"/>
          <w:szCs w:val="20"/>
          <w:lang w:eastAsia="pl-PL"/>
        </w:rPr>
        <w:t>tj. </w:t>
      </w:r>
      <w:r w:rsidR="002E3F07">
        <w:rPr>
          <w:rFonts w:eastAsia="Times New Roman" w:cstheme="minorHAnsi"/>
          <w:szCs w:val="20"/>
          <w:lang w:eastAsia="pl-PL"/>
        </w:rPr>
        <w:t>84</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 xml:space="preserve">, a do umowy przyjmie okres gwarancji wpisany w formularzu ofertowym. </w:t>
      </w:r>
    </w:p>
    <w:p w14:paraId="0FBF1A2F" w14:textId="01531B6B" w:rsidR="00130527" w:rsidRPr="00953B61" w:rsidRDefault="00130527" w:rsidP="00130527">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w:t>
      </w:r>
      <w:r w:rsidR="002E3F07">
        <w:rPr>
          <w:rFonts w:eastAsia="Times New Roman" w:cstheme="minorHAnsi"/>
          <w:szCs w:val="20"/>
          <w:lang w:eastAsia="pl-PL"/>
        </w:rPr>
        <w:t>48</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w:t>
      </w:r>
    </w:p>
    <w:p w14:paraId="315C29A8" w14:textId="6D79B819" w:rsidR="00130527" w:rsidRDefault="00130527" w:rsidP="000C0CE0">
      <w:pPr>
        <w:tabs>
          <w:tab w:val="left" w:pos="0"/>
        </w:tabs>
        <w:spacing w:after="0" w:line="276" w:lineRule="auto"/>
        <w:jc w:val="both"/>
        <w:rPr>
          <w:rFonts w:cstheme="minorHAnsi"/>
        </w:rPr>
      </w:pPr>
      <w:r>
        <w:rPr>
          <w:rFonts w:cstheme="minorHAnsi"/>
        </w:rPr>
        <w:t xml:space="preserve">Maksymalna ilość  punktów możliwych do uzyskania w kryterium okres gwarancji wynosi </w:t>
      </w:r>
      <w:r w:rsidRPr="000C0CE0">
        <w:rPr>
          <w:rFonts w:cstheme="minorHAnsi"/>
          <w:b/>
          <w:bCs/>
        </w:rPr>
        <w:t>40</w:t>
      </w:r>
      <w:r w:rsidR="0028539E">
        <w:rPr>
          <w:rFonts w:cstheme="minorHAnsi"/>
          <w:b/>
          <w:bCs/>
        </w:rPr>
        <w:t>.</w:t>
      </w:r>
    </w:p>
    <w:p w14:paraId="33D1CD0E" w14:textId="4BE4D2A9" w:rsidR="000C0CE0" w:rsidRPr="003850E1" w:rsidRDefault="000C0CE0" w:rsidP="000C0CE0">
      <w:pPr>
        <w:tabs>
          <w:tab w:val="left" w:pos="0"/>
        </w:tabs>
        <w:spacing w:after="0" w:line="276" w:lineRule="auto"/>
        <w:jc w:val="both"/>
        <w:rPr>
          <w:rFonts w:cstheme="minorHAnsi"/>
        </w:rPr>
      </w:pPr>
      <w:r>
        <w:rPr>
          <w:rFonts w:cstheme="minorHAnsi"/>
        </w:rPr>
        <w:t>Maksymalna ilość punktów w łącznej punktacji ocenianych kryteriów wynosi 100.</w:t>
      </w:r>
    </w:p>
    <w:p w14:paraId="00C9F9F2" w14:textId="77777777" w:rsidR="000C0CE0" w:rsidRDefault="000C0CE0" w:rsidP="00130527">
      <w:pPr>
        <w:tabs>
          <w:tab w:val="left" w:pos="0"/>
        </w:tabs>
        <w:spacing w:after="0" w:line="240" w:lineRule="auto"/>
        <w:rPr>
          <w:rFonts w:cstheme="minorHAnsi"/>
          <w:b/>
          <w:bCs/>
        </w:rPr>
      </w:pPr>
    </w:p>
    <w:p w14:paraId="37B6EECB" w14:textId="7E83671F" w:rsidR="00130527" w:rsidRPr="00CA5D13" w:rsidRDefault="00130527" w:rsidP="00130527">
      <w:pPr>
        <w:tabs>
          <w:tab w:val="left" w:pos="0"/>
        </w:tabs>
        <w:spacing w:after="0" w:line="240" w:lineRule="auto"/>
        <w:rPr>
          <w:rFonts w:cstheme="minorHAnsi"/>
          <w:b/>
          <w:bCs/>
          <w:u w:val="single"/>
        </w:rPr>
      </w:pPr>
      <w:r w:rsidRPr="00CA5D13">
        <w:rPr>
          <w:rFonts w:cstheme="minorHAnsi"/>
          <w:b/>
          <w:bCs/>
          <w:u w:val="single"/>
        </w:rPr>
        <w:t>Dla C</w:t>
      </w:r>
      <w:r w:rsidR="00C26DD8" w:rsidRPr="00CA5D13">
        <w:rPr>
          <w:rFonts w:cstheme="minorHAnsi"/>
          <w:b/>
          <w:bCs/>
          <w:u w:val="single"/>
        </w:rPr>
        <w:t xml:space="preserve">zęści </w:t>
      </w:r>
      <w:r w:rsidR="00CA5D13" w:rsidRPr="00CA5D13">
        <w:rPr>
          <w:rFonts w:cstheme="minorHAnsi"/>
          <w:b/>
          <w:bCs/>
          <w:u w:val="single"/>
        </w:rPr>
        <w:t>7</w:t>
      </w:r>
    </w:p>
    <w:p w14:paraId="01D808FD" w14:textId="77777777" w:rsidR="00BC321F" w:rsidRPr="00B952A0" w:rsidRDefault="00BC321F" w:rsidP="00130527">
      <w:pPr>
        <w:tabs>
          <w:tab w:val="left" w:pos="0"/>
        </w:tabs>
        <w:spacing w:after="0" w:line="240" w:lineRule="auto"/>
        <w:rPr>
          <w:rFonts w:cstheme="minorHAnsi"/>
          <w:b/>
          <w:bCs/>
        </w:rPr>
      </w:pPr>
    </w:p>
    <w:p w14:paraId="43B283B3" w14:textId="1372008E" w:rsidR="00130527" w:rsidRDefault="00130527" w:rsidP="00130527">
      <w:pPr>
        <w:pStyle w:val="Akapitzlist"/>
        <w:numPr>
          <w:ilvl w:val="1"/>
          <w:numId w:val="26"/>
        </w:numPr>
        <w:tabs>
          <w:tab w:val="clear" w:pos="1440"/>
        </w:tabs>
        <w:spacing w:line="276" w:lineRule="auto"/>
        <w:ind w:left="851" w:hanging="284"/>
        <w:jc w:val="both"/>
        <w:rPr>
          <w:b/>
          <w:bCs/>
        </w:rPr>
      </w:pPr>
      <w:r w:rsidRPr="00034901">
        <w:rPr>
          <w:b/>
          <w:bCs/>
        </w:rPr>
        <w:t xml:space="preserve">Cena  - </w:t>
      </w:r>
      <w:proofErr w:type="spellStart"/>
      <w:r>
        <w:rPr>
          <w:b/>
          <w:bCs/>
        </w:rPr>
        <w:t>Pc</w:t>
      </w:r>
      <w:proofErr w:type="spellEnd"/>
      <w:r>
        <w:rPr>
          <w:b/>
          <w:bCs/>
        </w:rPr>
        <w:t xml:space="preserve"> </w:t>
      </w:r>
      <w:r w:rsidR="009F39EE">
        <w:rPr>
          <w:b/>
          <w:bCs/>
        </w:rPr>
        <w:t>–</w:t>
      </w:r>
      <w:r>
        <w:rPr>
          <w:b/>
          <w:bCs/>
        </w:rPr>
        <w:t xml:space="preserve"> </w:t>
      </w:r>
      <w:r w:rsidRPr="00034901">
        <w:rPr>
          <w:b/>
          <w:bCs/>
        </w:rPr>
        <w:t>60</w:t>
      </w:r>
      <w:r w:rsidR="009F39EE">
        <w:rPr>
          <w:b/>
          <w:bCs/>
        </w:rPr>
        <w:t xml:space="preserve"> pkt</w:t>
      </w:r>
    </w:p>
    <w:p w14:paraId="327346DD" w14:textId="50552CFB" w:rsidR="00130527" w:rsidRDefault="00130527" w:rsidP="00130527">
      <w:pPr>
        <w:pStyle w:val="Akapitzlist"/>
        <w:numPr>
          <w:ilvl w:val="1"/>
          <w:numId w:val="26"/>
        </w:numPr>
        <w:tabs>
          <w:tab w:val="clear" w:pos="1440"/>
        </w:tabs>
        <w:spacing w:line="276" w:lineRule="auto"/>
        <w:ind w:left="851" w:hanging="284"/>
        <w:jc w:val="both"/>
        <w:rPr>
          <w:b/>
          <w:bCs/>
        </w:rPr>
      </w:pPr>
      <w:r>
        <w:rPr>
          <w:b/>
          <w:bCs/>
        </w:rPr>
        <w:t>Doświadczenie zawodowe</w:t>
      </w:r>
      <w:r w:rsidR="00DB502F">
        <w:rPr>
          <w:b/>
          <w:bCs/>
        </w:rPr>
        <w:t xml:space="preserve"> </w:t>
      </w:r>
      <w:r w:rsidR="0061295A" w:rsidRPr="00DC4F5F">
        <w:rPr>
          <w:b/>
          <w:bCs/>
        </w:rPr>
        <w:t>Kierownika Projektu</w:t>
      </w:r>
      <w:r w:rsidRPr="00DC4F5F">
        <w:rPr>
          <w:b/>
          <w:bCs/>
        </w:rPr>
        <w:t xml:space="preserve"> </w:t>
      </w:r>
      <w:r w:rsidR="00A826A0" w:rsidRPr="00A826A0">
        <w:rPr>
          <w:b/>
          <w:bCs/>
        </w:rPr>
        <w:t>„Budowa inteligentnego systemu zarządzania kanalizacją  deszczową”</w:t>
      </w:r>
      <w:r w:rsidR="00A826A0">
        <w:rPr>
          <w:b/>
          <w:bCs/>
        </w:rPr>
        <w:t xml:space="preserve"> </w:t>
      </w:r>
      <w:r>
        <w:rPr>
          <w:b/>
          <w:bCs/>
        </w:rPr>
        <w:t>Pd – 4</w:t>
      </w:r>
      <w:r w:rsidR="009F39EE">
        <w:rPr>
          <w:b/>
          <w:bCs/>
        </w:rPr>
        <w:t xml:space="preserve">0 pkt </w:t>
      </w:r>
    </w:p>
    <w:p w14:paraId="199AB95C" w14:textId="77777777" w:rsidR="009F39EE" w:rsidRDefault="009F39EE" w:rsidP="00130527">
      <w:pPr>
        <w:pStyle w:val="Akapitzlist"/>
        <w:autoSpaceDE w:val="0"/>
        <w:autoSpaceDN w:val="0"/>
        <w:adjustRightInd w:val="0"/>
        <w:spacing w:after="0" w:line="240" w:lineRule="auto"/>
        <w:ind w:left="5039" w:hanging="5039"/>
        <w:rPr>
          <w:rFonts w:eastAsia="CIDFont+F1" w:cstheme="minorHAnsi"/>
        </w:rPr>
      </w:pPr>
    </w:p>
    <w:p w14:paraId="3F1247CE" w14:textId="6197DA33" w:rsidR="00130527" w:rsidRPr="005D08FC"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3B59870C" w14:textId="77777777" w:rsidR="00130527" w:rsidRDefault="00130527" w:rsidP="00130527">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749EAFB2" w14:textId="77777777" w:rsidR="00130527" w:rsidRPr="00B86F30" w:rsidRDefault="00130527" w:rsidP="00130527">
      <w:pPr>
        <w:pStyle w:val="Akapitzlist"/>
        <w:autoSpaceDE w:val="0"/>
        <w:autoSpaceDN w:val="0"/>
        <w:adjustRightInd w:val="0"/>
        <w:spacing w:after="0" w:line="240" w:lineRule="auto"/>
        <w:ind w:left="5039" w:hanging="5039"/>
        <w:rPr>
          <w:rFonts w:eastAsia="CIDFont+F1" w:cstheme="minorHAnsi"/>
        </w:rPr>
      </w:pPr>
    </w:p>
    <w:p w14:paraId="06C745CA" w14:textId="77777777" w:rsidR="00130527" w:rsidRDefault="00130527" w:rsidP="00130527">
      <w:pPr>
        <w:spacing w:line="276" w:lineRule="auto"/>
        <w:jc w:val="both"/>
        <w:rPr>
          <w:b/>
          <w:bCs/>
        </w:rPr>
      </w:pPr>
      <w:r>
        <w:rPr>
          <w:b/>
          <w:bCs/>
        </w:rPr>
        <w:t xml:space="preserve">P = </w:t>
      </w:r>
      <w:proofErr w:type="spellStart"/>
      <w:r>
        <w:rPr>
          <w:b/>
          <w:bCs/>
        </w:rPr>
        <w:t>Pc</w:t>
      </w:r>
      <w:proofErr w:type="spellEnd"/>
      <w:r>
        <w:rPr>
          <w:b/>
          <w:bCs/>
        </w:rPr>
        <w:t xml:space="preserve"> + Pd</w:t>
      </w:r>
    </w:p>
    <w:p w14:paraId="25CD0F41" w14:textId="77777777" w:rsidR="00130527" w:rsidRPr="004B2184" w:rsidRDefault="00130527" w:rsidP="00130527">
      <w:pPr>
        <w:spacing w:after="0" w:line="240" w:lineRule="auto"/>
        <w:jc w:val="both"/>
      </w:pPr>
      <w:r w:rsidRPr="004B2184">
        <w:t xml:space="preserve">gdzie: </w:t>
      </w:r>
    </w:p>
    <w:p w14:paraId="46CF0548" w14:textId="77777777" w:rsidR="00130527" w:rsidRPr="004B2184" w:rsidRDefault="00130527" w:rsidP="00130527">
      <w:pPr>
        <w:spacing w:after="0" w:line="240" w:lineRule="auto"/>
        <w:jc w:val="both"/>
      </w:pPr>
      <w:r w:rsidRPr="004B2184">
        <w:t>P –</w:t>
      </w:r>
      <w:r>
        <w:t xml:space="preserve">     </w:t>
      </w:r>
      <w:r w:rsidRPr="004B2184">
        <w:t xml:space="preserve"> łączna liczba punktów przyznanych badanej ofercie </w:t>
      </w:r>
    </w:p>
    <w:p w14:paraId="0F0A7EBD" w14:textId="77777777" w:rsidR="00130527" w:rsidRPr="004B2184" w:rsidRDefault="00130527" w:rsidP="00130527">
      <w:pPr>
        <w:spacing w:after="0" w:line="240" w:lineRule="auto"/>
        <w:jc w:val="both"/>
      </w:pPr>
      <w:proofErr w:type="spellStart"/>
      <w:r w:rsidRPr="004B2184">
        <w:t>Pc</w:t>
      </w:r>
      <w:proofErr w:type="spellEnd"/>
      <w:r w:rsidRPr="004B2184">
        <w:t xml:space="preserve"> –</w:t>
      </w:r>
      <w:r>
        <w:t xml:space="preserve">    </w:t>
      </w:r>
      <w:r w:rsidRPr="004B2184">
        <w:t xml:space="preserve">liczba punktów </w:t>
      </w:r>
      <w:r>
        <w:t xml:space="preserve">przyznanych ofercie w </w:t>
      </w:r>
      <w:r w:rsidRPr="004B2184">
        <w:t>kryterium</w:t>
      </w:r>
      <w:r>
        <w:t xml:space="preserve"> cena </w:t>
      </w:r>
    </w:p>
    <w:p w14:paraId="20ACDB80" w14:textId="247B7A66" w:rsidR="00130527" w:rsidRDefault="00130527" w:rsidP="00130527">
      <w:pPr>
        <w:spacing w:after="0" w:line="240" w:lineRule="auto"/>
        <w:ind w:left="567" w:hanging="567"/>
        <w:jc w:val="both"/>
      </w:pPr>
      <w:r w:rsidRPr="004B2184">
        <w:t>P</w:t>
      </w:r>
      <w:r>
        <w:t xml:space="preserve">d –   liczba punktów przyznanych ofercie w kryterium doświadczenie zawodowe  </w:t>
      </w:r>
      <w:r w:rsidR="0061295A">
        <w:t>Kierownika projektu</w:t>
      </w:r>
      <w:r w:rsidR="00A826A0" w:rsidRPr="00A826A0">
        <w:t xml:space="preserve"> „Budowa inteligentnego systemu zarządzania kanalizacją  deszczową”</w:t>
      </w:r>
    </w:p>
    <w:p w14:paraId="226D71E1" w14:textId="77777777" w:rsidR="00130527" w:rsidRPr="004B2184" w:rsidRDefault="00130527" w:rsidP="00130527">
      <w:pPr>
        <w:spacing w:after="0" w:line="240" w:lineRule="auto"/>
        <w:jc w:val="both"/>
      </w:pPr>
    </w:p>
    <w:p w14:paraId="418642F1" w14:textId="271139CA" w:rsidR="00220824" w:rsidRPr="00A07B7F" w:rsidRDefault="0080752E" w:rsidP="00220824">
      <w:pPr>
        <w:spacing w:line="276" w:lineRule="auto"/>
        <w:jc w:val="both"/>
        <w:rPr>
          <w:b/>
          <w:bCs/>
        </w:rPr>
      </w:pPr>
      <w:r>
        <w:rPr>
          <w:b/>
          <w:bCs/>
        </w:rPr>
        <w:t xml:space="preserve">1. </w:t>
      </w:r>
      <w:proofErr w:type="spellStart"/>
      <w:r w:rsidR="00130527" w:rsidRPr="004D6903">
        <w:rPr>
          <w:b/>
          <w:bCs/>
        </w:rPr>
        <w:t>Pc</w:t>
      </w:r>
      <w:proofErr w:type="spellEnd"/>
      <w:r w:rsidR="00130527" w:rsidRPr="004D6903">
        <w:rPr>
          <w:b/>
          <w:bCs/>
        </w:rPr>
        <w:t xml:space="preserve"> - w kryterium ceny, oferty będą oceniane </w:t>
      </w:r>
      <w:r w:rsidR="00220824" w:rsidRPr="00A07B7F">
        <w:rPr>
          <w:b/>
          <w:bCs/>
        </w:rPr>
        <w:t>wg poniższego wzoru:</w:t>
      </w:r>
    </w:p>
    <w:p w14:paraId="56C2DE48" w14:textId="77777777" w:rsidR="00220824" w:rsidRPr="00C26DD8" w:rsidRDefault="00220824" w:rsidP="00220824">
      <w:pPr>
        <w:spacing w:line="276" w:lineRule="auto"/>
        <w:rPr>
          <w:b/>
          <w:bCs/>
        </w:rPr>
      </w:pPr>
      <w:r w:rsidRPr="00C26DD8">
        <w:rPr>
          <w:b/>
          <w:bCs/>
        </w:rPr>
        <w:t xml:space="preserve">         </w:t>
      </w:r>
      <w:proofErr w:type="spellStart"/>
      <w:r w:rsidRPr="00C26DD8">
        <w:rPr>
          <w:b/>
          <w:bCs/>
        </w:rPr>
        <w:t>Pc</w:t>
      </w:r>
      <w:proofErr w:type="spellEnd"/>
      <w:r w:rsidRPr="00C26DD8">
        <w:rPr>
          <w:b/>
          <w:bCs/>
        </w:rPr>
        <w:t xml:space="preserve"> = </w:t>
      </w:r>
      <w:proofErr w:type="spellStart"/>
      <w:r w:rsidRPr="00C26DD8">
        <w:rPr>
          <w:b/>
          <w:bCs/>
        </w:rPr>
        <w:t>C</w:t>
      </w:r>
      <w:r w:rsidRPr="00C26DD8">
        <w:rPr>
          <w:b/>
          <w:bCs/>
          <w:vertAlign w:val="subscript"/>
        </w:rPr>
        <w:t>min</w:t>
      </w:r>
      <w:proofErr w:type="spellEnd"/>
      <w:r w:rsidRPr="00C26DD8">
        <w:rPr>
          <w:b/>
          <w:bCs/>
        </w:rPr>
        <w:t>/C</w:t>
      </w:r>
      <w:r w:rsidRPr="00C26DD8">
        <w:rPr>
          <w:b/>
          <w:bCs/>
          <w:vertAlign w:val="subscript"/>
        </w:rPr>
        <w:t>o</w:t>
      </w:r>
      <w:r w:rsidRPr="00C26DD8">
        <w:rPr>
          <w:b/>
          <w:bCs/>
        </w:rPr>
        <w:t xml:space="preserve"> * 60 pkt</w:t>
      </w:r>
    </w:p>
    <w:p w14:paraId="0CD65BFB" w14:textId="77777777" w:rsidR="00220824" w:rsidRPr="008014DF" w:rsidRDefault="00220824" w:rsidP="00220824">
      <w:pPr>
        <w:spacing w:after="0" w:line="240" w:lineRule="auto"/>
      </w:pPr>
      <w:r w:rsidRPr="008014DF">
        <w:t>gdzie:</w:t>
      </w:r>
    </w:p>
    <w:p w14:paraId="16936E46" w14:textId="77777777" w:rsidR="00220824" w:rsidRDefault="00220824" w:rsidP="00220824">
      <w:pPr>
        <w:spacing w:after="0" w:line="240" w:lineRule="auto"/>
      </w:pPr>
      <w:proofErr w:type="spellStart"/>
      <w:r w:rsidRPr="00C26DD8">
        <w:rPr>
          <w:b/>
          <w:bCs/>
        </w:rPr>
        <w:t>C</w:t>
      </w:r>
      <w:r w:rsidRPr="00C26DD8">
        <w:rPr>
          <w:b/>
          <w:bCs/>
          <w:vertAlign w:val="subscript"/>
        </w:rPr>
        <w:t>min</w:t>
      </w:r>
      <w:proofErr w:type="spellEnd"/>
      <w:r w:rsidRPr="00C26DD8">
        <w:rPr>
          <w:b/>
          <w:bCs/>
        </w:rPr>
        <w:t>-</w:t>
      </w:r>
      <w:r w:rsidRPr="008014DF">
        <w:tab/>
      </w:r>
      <w:r>
        <w:t xml:space="preserve">najniższa </w:t>
      </w:r>
      <w:r w:rsidRPr="008014DF">
        <w:t>cena oferty</w:t>
      </w:r>
      <w:r>
        <w:t xml:space="preserve"> brutto spośród wszystkich ocenianych ofert</w:t>
      </w:r>
      <w:r w:rsidRPr="008014DF">
        <w:t xml:space="preserve"> </w:t>
      </w:r>
    </w:p>
    <w:p w14:paraId="30FA2ED9" w14:textId="77777777" w:rsidR="00220824" w:rsidRDefault="00220824" w:rsidP="00220824">
      <w:pPr>
        <w:spacing w:after="0" w:line="240" w:lineRule="auto"/>
      </w:pPr>
      <w:r w:rsidRPr="00C26DD8">
        <w:rPr>
          <w:b/>
          <w:bCs/>
        </w:rPr>
        <w:t>C</w:t>
      </w:r>
      <w:r w:rsidRPr="00C26DD8">
        <w:rPr>
          <w:b/>
          <w:bCs/>
          <w:vertAlign w:val="subscript"/>
        </w:rPr>
        <w:t xml:space="preserve">o </w:t>
      </w:r>
      <w:r w:rsidRPr="00C26DD8">
        <w:rPr>
          <w:b/>
          <w:bCs/>
        </w:rPr>
        <w:t>-</w:t>
      </w:r>
      <w:r w:rsidRPr="008014DF">
        <w:tab/>
        <w:t xml:space="preserve">cena </w:t>
      </w:r>
      <w:r>
        <w:t xml:space="preserve">brutto oferty ocenianej </w:t>
      </w:r>
    </w:p>
    <w:p w14:paraId="08E41640" w14:textId="77777777" w:rsidR="00220824" w:rsidRDefault="00220824" w:rsidP="00220824">
      <w:pPr>
        <w:spacing w:after="0" w:line="240" w:lineRule="auto"/>
      </w:pPr>
    </w:p>
    <w:p w14:paraId="0B772B2F" w14:textId="40FCE546" w:rsidR="00130527" w:rsidRDefault="00220824" w:rsidP="00220824">
      <w:pPr>
        <w:spacing w:after="0" w:line="240" w:lineRule="auto"/>
      </w:pPr>
      <w:r>
        <w:t xml:space="preserve">Maksymalna ilość punktów możliwych do uzyskania w kryterium cena wynosi 60. </w:t>
      </w:r>
    </w:p>
    <w:p w14:paraId="015022E8" w14:textId="77777777" w:rsidR="00220824" w:rsidRDefault="00220824" w:rsidP="00220824">
      <w:pPr>
        <w:spacing w:after="0" w:line="240" w:lineRule="auto"/>
      </w:pPr>
    </w:p>
    <w:p w14:paraId="73226247" w14:textId="204E5573" w:rsidR="004713E1" w:rsidRDefault="0080752E" w:rsidP="0032485A">
      <w:pPr>
        <w:spacing w:after="0" w:line="240" w:lineRule="auto"/>
        <w:ind w:left="284" w:hanging="284"/>
        <w:rPr>
          <w:b/>
          <w:bCs/>
        </w:rPr>
      </w:pPr>
      <w:r>
        <w:rPr>
          <w:b/>
          <w:bCs/>
        </w:rPr>
        <w:t xml:space="preserve">2. </w:t>
      </w:r>
      <w:r w:rsidR="00130527" w:rsidRPr="00CD09D4">
        <w:rPr>
          <w:b/>
          <w:bCs/>
        </w:rPr>
        <w:t xml:space="preserve">Pd -  </w:t>
      </w:r>
      <w:bookmarkStart w:id="142" w:name="_Hlk123717123"/>
      <w:r w:rsidR="00130527" w:rsidRPr="00CD09D4">
        <w:rPr>
          <w:b/>
          <w:bCs/>
        </w:rPr>
        <w:t xml:space="preserve">kryterium doświadczenie zawodowe </w:t>
      </w:r>
      <w:bookmarkEnd w:id="142"/>
      <w:r w:rsidR="004E0804">
        <w:rPr>
          <w:b/>
          <w:bCs/>
        </w:rPr>
        <w:t>Kierownika Projektu</w:t>
      </w:r>
      <w:r w:rsidR="0032485A" w:rsidRPr="0032485A">
        <w:rPr>
          <w:rFonts w:eastAsia="Times New Roman" w:cstheme="minorHAnsi"/>
          <w:b/>
          <w:bCs/>
          <w:lang w:eastAsia="pl-PL"/>
        </w:rPr>
        <w:t xml:space="preserve"> </w:t>
      </w:r>
      <w:r w:rsidR="0032485A" w:rsidRPr="00222303">
        <w:rPr>
          <w:rFonts w:eastAsia="Times New Roman" w:cstheme="minorHAnsi"/>
          <w:lang w:eastAsia="pl-PL"/>
        </w:rPr>
        <w:t>„Budowa inteligentnego</w:t>
      </w:r>
      <w:r w:rsidR="0032485A" w:rsidRPr="00227B09">
        <w:rPr>
          <w:rFonts w:eastAsia="Times New Roman" w:cstheme="minorHAnsi"/>
          <w:lang w:eastAsia="pl-PL"/>
        </w:rPr>
        <w:t xml:space="preserve"> systemu zarządzania kanalizacją  deszczową”</w:t>
      </w:r>
      <w:r w:rsidR="007C5A9B">
        <w:rPr>
          <w:rFonts w:eastAsia="Times New Roman" w:cstheme="minorHAnsi"/>
          <w:lang w:eastAsia="pl-PL"/>
        </w:rPr>
        <w:t xml:space="preserve">, oferty będą oceniane następująco: </w:t>
      </w:r>
    </w:p>
    <w:p w14:paraId="5710DB84" w14:textId="77777777" w:rsidR="0080752E" w:rsidRDefault="0080752E" w:rsidP="004713E1">
      <w:pPr>
        <w:spacing w:after="0" w:line="240" w:lineRule="auto"/>
        <w:rPr>
          <w:b/>
          <w:bCs/>
        </w:rPr>
      </w:pPr>
    </w:p>
    <w:p w14:paraId="69EC2AA6" w14:textId="7E6FA62F" w:rsidR="0080752E" w:rsidRDefault="0080752E" w:rsidP="0032485A">
      <w:pPr>
        <w:spacing w:after="0" w:line="276" w:lineRule="auto"/>
      </w:pPr>
      <w:r w:rsidRPr="0080752E">
        <w:t>1</w:t>
      </w:r>
      <w:bookmarkStart w:id="143" w:name="_Hlk168991739"/>
      <w:r w:rsidRPr="0080752E">
        <w:t xml:space="preserve">) Zamawiający w tym kryterium przyzna punkty na podstawie </w:t>
      </w:r>
      <w:r>
        <w:t xml:space="preserve">oświadczenia Wykonawcy złożonego w </w:t>
      </w:r>
      <w:r w:rsidR="004B3568">
        <w:t xml:space="preserve">Formularzu ofertowym – Załącznik nr 1b do SWZ </w:t>
      </w:r>
    </w:p>
    <w:p w14:paraId="581296E3" w14:textId="3600B05C" w:rsidR="004713E1" w:rsidRDefault="004B3568" w:rsidP="0032485A">
      <w:pPr>
        <w:spacing w:after="0" w:line="276" w:lineRule="auto"/>
        <w:rPr>
          <w:rFonts w:eastAsia="Times New Roman" w:cstheme="minorHAnsi"/>
          <w:lang w:eastAsia="pl-PL"/>
        </w:rPr>
      </w:pPr>
      <w:r>
        <w:t xml:space="preserve">2) punkty będą przyznane za doświadczenie zawodowe osoby wskazanej przez Wykonawcę do pełnienia funkcji Kierownika Projektu </w:t>
      </w:r>
      <w:r w:rsidR="0032485A" w:rsidRPr="00222303">
        <w:rPr>
          <w:rFonts w:eastAsia="Times New Roman" w:cstheme="minorHAnsi"/>
          <w:lang w:eastAsia="pl-PL"/>
        </w:rPr>
        <w:t xml:space="preserve"> „Budowa inteligentnego</w:t>
      </w:r>
      <w:r w:rsidR="0032485A" w:rsidRPr="00227B09">
        <w:rPr>
          <w:rFonts w:eastAsia="Times New Roman" w:cstheme="minorHAnsi"/>
          <w:lang w:eastAsia="pl-PL"/>
        </w:rPr>
        <w:t xml:space="preserve"> systemu zarządzania kanalizacją  deszczową”</w:t>
      </w:r>
      <w:r w:rsidR="0032485A">
        <w:rPr>
          <w:rFonts w:eastAsia="Times New Roman" w:cstheme="minorHAnsi"/>
          <w:lang w:eastAsia="pl-PL"/>
        </w:rPr>
        <w:t xml:space="preserve">, zgodnie z poniższym opisem: </w:t>
      </w:r>
    </w:p>
    <w:bookmarkEnd w:id="143"/>
    <w:p w14:paraId="472517EE" w14:textId="77777777" w:rsidR="009C064C" w:rsidRPr="009C064C" w:rsidRDefault="009C064C" w:rsidP="0032485A">
      <w:pPr>
        <w:spacing w:after="0" w:line="276" w:lineRule="auto"/>
        <w:rPr>
          <w:sz w:val="16"/>
          <w:szCs w:val="16"/>
        </w:rPr>
      </w:pPr>
    </w:p>
    <w:p w14:paraId="34963550" w14:textId="14EB05F8" w:rsidR="002843F2" w:rsidRPr="0032485A" w:rsidRDefault="004713E1">
      <w:pPr>
        <w:pStyle w:val="Akapitzlist"/>
        <w:numPr>
          <w:ilvl w:val="1"/>
          <w:numId w:val="61"/>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t xml:space="preserve">za doświadczenie </w:t>
      </w:r>
      <w:bookmarkStart w:id="144" w:name="_Hlk168490206"/>
      <w:r w:rsidRPr="0032485A">
        <w:rPr>
          <w:rFonts w:eastAsia="Times New Roman" w:cstheme="minorHAnsi"/>
          <w:kern w:val="3"/>
          <w:lang w:eastAsia="zh-CN"/>
        </w:rPr>
        <w:t xml:space="preserve">w </w:t>
      </w:r>
      <w:bookmarkStart w:id="145" w:name="_Hlk168990024"/>
      <w:r w:rsidR="0032485A">
        <w:rPr>
          <w:rFonts w:eastAsia="Times New Roman" w:cstheme="minorHAnsi"/>
          <w:kern w:val="3"/>
          <w:lang w:eastAsia="zh-CN"/>
        </w:rPr>
        <w:t>zarządzaniu zespołem projektowym</w:t>
      </w:r>
      <w:r w:rsidR="009C064C">
        <w:rPr>
          <w:rFonts w:eastAsia="Times New Roman" w:cstheme="minorHAnsi"/>
          <w:kern w:val="3"/>
          <w:lang w:eastAsia="zh-CN"/>
        </w:rPr>
        <w:t>/</w:t>
      </w:r>
      <w:r w:rsidR="0032485A">
        <w:rPr>
          <w:rFonts w:eastAsia="Times New Roman" w:cstheme="minorHAnsi"/>
          <w:kern w:val="3"/>
          <w:lang w:eastAsia="zh-CN"/>
        </w:rPr>
        <w:t xml:space="preserve">zadaniowym przy realizacji lub </w:t>
      </w:r>
      <w:bookmarkEnd w:id="145"/>
      <w:r w:rsidR="009C064C">
        <w:rPr>
          <w:rFonts w:eastAsia="Times New Roman" w:cstheme="minorHAnsi"/>
          <w:kern w:val="3"/>
          <w:lang w:eastAsia="zh-CN"/>
        </w:rPr>
        <w:t xml:space="preserve">w realizacji </w:t>
      </w:r>
      <w:r w:rsidRPr="009C064C">
        <w:rPr>
          <w:rFonts w:eastAsia="Times New Roman" w:cstheme="minorHAnsi"/>
          <w:b/>
          <w:bCs/>
          <w:kern w:val="3"/>
          <w:lang w:eastAsia="zh-CN"/>
        </w:rPr>
        <w:t>co najmniej jednego</w:t>
      </w:r>
      <w:r w:rsidRPr="0032485A">
        <w:rPr>
          <w:rFonts w:eastAsia="Times New Roman" w:cstheme="minorHAnsi"/>
          <w:b/>
          <w:bCs/>
          <w:kern w:val="3"/>
          <w:lang w:eastAsia="zh-CN"/>
        </w:rPr>
        <w:t xml:space="preserve"> (1) zadania,</w:t>
      </w:r>
      <w:r w:rsidRPr="0032485A">
        <w:rPr>
          <w:rFonts w:eastAsia="Times New Roman" w:cstheme="minorHAnsi"/>
          <w:kern w:val="3"/>
          <w:lang w:eastAsia="zh-CN"/>
        </w:rPr>
        <w:t xml:space="preserve"> </w:t>
      </w:r>
      <w:r w:rsidR="002843F2" w:rsidRPr="0032485A">
        <w:rPr>
          <w:rFonts w:eastAsia="Times New Roman" w:cstheme="minorHAnsi"/>
          <w:kern w:val="3"/>
          <w:lang w:eastAsia="zh-CN"/>
        </w:rPr>
        <w:t xml:space="preserve">obejmującego inwentaryzację sieci kanalizacji deszczowej, modelowanie hydrodynamiczne oraz kalibrację modelu w oparciu o pomiar przepływu i opadu dla </w:t>
      </w:r>
      <w:r w:rsidRPr="0032485A">
        <w:rPr>
          <w:rFonts w:eastAsia="Times New Roman" w:cstheme="minorHAnsi"/>
          <w:kern w:val="3"/>
          <w:lang w:eastAsia="zh-CN"/>
        </w:rPr>
        <w:t>miasta o liczbie mieszkańców co najmniej 2</w:t>
      </w:r>
      <w:r w:rsidR="0088523A">
        <w:rPr>
          <w:rFonts w:eastAsia="Times New Roman" w:cstheme="minorHAnsi"/>
          <w:kern w:val="3"/>
          <w:lang w:eastAsia="zh-CN"/>
        </w:rPr>
        <w:t>0</w:t>
      </w:r>
      <w:r w:rsidRPr="0032485A">
        <w:rPr>
          <w:rFonts w:eastAsia="Times New Roman" w:cstheme="minorHAnsi"/>
          <w:kern w:val="3"/>
          <w:lang w:eastAsia="zh-CN"/>
        </w:rPr>
        <w:t> 000</w:t>
      </w:r>
      <w:bookmarkEnd w:id="144"/>
      <w:r w:rsidRPr="0032485A">
        <w:rPr>
          <w:rFonts w:eastAsia="Times New Roman" w:cstheme="minorHAnsi"/>
          <w:kern w:val="3"/>
          <w:lang w:eastAsia="zh-CN"/>
        </w:rPr>
        <w:t xml:space="preserve">.  </w:t>
      </w:r>
      <w:r w:rsidRPr="0032485A">
        <w:rPr>
          <w:rFonts w:eastAsia="Times New Roman" w:cstheme="minorHAnsi"/>
          <w:b/>
          <w:bCs/>
          <w:kern w:val="3"/>
          <w:lang w:eastAsia="zh-CN"/>
        </w:rPr>
        <w:t>– 0 pkt,</w:t>
      </w:r>
      <w:r w:rsidRPr="0032485A">
        <w:rPr>
          <w:rFonts w:eastAsia="Times New Roman" w:cstheme="minorHAnsi"/>
          <w:kern w:val="3"/>
          <w:lang w:eastAsia="zh-CN"/>
        </w:rPr>
        <w:t xml:space="preserve"> </w:t>
      </w:r>
    </w:p>
    <w:p w14:paraId="45163A55" w14:textId="0D9944F7" w:rsidR="004713E1" w:rsidRPr="0032485A" w:rsidRDefault="004713E1">
      <w:pPr>
        <w:pStyle w:val="Akapitzlist"/>
        <w:numPr>
          <w:ilvl w:val="1"/>
          <w:numId w:val="61"/>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t xml:space="preserve">za doświadczenie </w:t>
      </w:r>
      <w:r w:rsidR="009C064C">
        <w:rPr>
          <w:rFonts w:eastAsia="Times New Roman" w:cstheme="minorHAnsi"/>
          <w:kern w:val="3"/>
          <w:lang w:eastAsia="zh-CN"/>
        </w:rPr>
        <w:t>w zarządzaniu zespołem projektowym/zadaniowym przy realizacji lub</w:t>
      </w:r>
      <w:r w:rsidRPr="0032485A">
        <w:rPr>
          <w:rFonts w:eastAsia="Times New Roman" w:cstheme="minorHAnsi"/>
          <w:kern w:val="3"/>
          <w:lang w:eastAsia="zh-CN"/>
        </w:rPr>
        <w:t xml:space="preserve"> </w:t>
      </w:r>
      <w:r w:rsidR="00E41C51">
        <w:rPr>
          <w:rFonts w:eastAsia="Times New Roman" w:cstheme="minorHAnsi"/>
          <w:kern w:val="3"/>
          <w:lang w:eastAsia="zh-CN"/>
        </w:rPr>
        <w:t xml:space="preserve">w </w:t>
      </w:r>
      <w:r w:rsidRPr="0032485A">
        <w:rPr>
          <w:rFonts w:eastAsia="Times New Roman" w:cstheme="minorHAnsi"/>
          <w:kern w:val="3"/>
          <w:lang w:eastAsia="zh-CN"/>
        </w:rPr>
        <w:t xml:space="preserve">realizacji </w:t>
      </w:r>
      <w:r w:rsidRPr="009C064C">
        <w:rPr>
          <w:rFonts w:eastAsia="Times New Roman" w:cstheme="minorHAnsi"/>
          <w:b/>
          <w:bCs/>
          <w:kern w:val="3"/>
          <w:lang w:eastAsia="zh-CN"/>
        </w:rPr>
        <w:t>co najmniej</w:t>
      </w:r>
      <w:r w:rsidRPr="0032485A">
        <w:rPr>
          <w:rFonts w:eastAsia="Times New Roman" w:cstheme="minorHAnsi"/>
          <w:kern w:val="3"/>
          <w:lang w:eastAsia="zh-CN"/>
        </w:rPr>
        <w:t xml:space="preserve"> </w:t>
      </w:r>
      <w:r w:rsidRPr="009C064C">
        <w:rPr>
          <w:rFonts w:eastAsia="Times New Roman" w:cstheme="minorHAnsi"/>
          <w:b/>
          <w:bCs/>
          <w:kern w:val="3"/>
          <w:lang w:eastAsia="zh-CN"/>
        </w:rPr>
        <w:t>dwóch (2)  zadań</w:t>
      </w:r>
      <w:r w:rsidRPr="0032485A">
        <w:rPr>
          <w:rFonts w:eastAsia="Times New Roman" w:cstheme="minorHAnsi"/>
          <w:kern w:val="3"/>
          <w:lang w:eastAsia="zh-CN"/>
        </w:rPr>
        <w:t>,  obejmujących inwentaryzację sieci kanalizacji deszczowej, modelowanie hydrodynamiczne oraz kalibrację modelu w oparciu o pomiar przepływu i opadu dla miasta o liczbie mieszkańców co najmniej 2</w:t>
      </w:r>
      <w:r w:rsidR="0088523A">
        <w:rPr>
          <w:rFonts w:eastAsia="Times New Roman" w:cstheme="minorHAnsi"/>
          <w:kern w:val="3"/>
          <w:lang w:eastAsia="zh-CN"/>
        </w:rPr>
        <w:t>0</w:t>
      </w:r>
      <w:r w:rsidRPr="0032485A">
        <w:rPr>
          <w:rFonts w:eastAsia="Times New Roman" w:cstheme="minorHAnsi"/>
          <w:kern w:val="3"/>
          <w:lang w:eastAsia="zh-CN"/>
        </w:rPr>
        <w:t xml:space="preserve"> 000.  </w:t>
      </w:r>
      <w:r w:rsidRPr="0032485A">
        <w:rPr>
          <w:rFonts w:eastAsia="Times New Roman" w:cstheme="minorHAnsi"/>
          <w:b/>
          <w:bCs/>
          <w:kern w:val="3"/>
          <w:lang w:eastAsia="zh-CN"/>
        </w:rPr>
        <w:t>– 20 pkt</w:t>
      </w:r>
      <w:r w:rsidRPr="0032485A">
        <w:rPr>
          <w:rFonts w:eastAsia="Times New Roman" w:cstheme="minorHAnsi"/>
          <w:kern w:val="3"/>
          <w:lang w:eastAsia="zh-CN"/>
        </w:rPr>
        <w:t xml:space="preserve">, </w:t>
      </w:r>
    </w:p>
    <w:p w14:paraId="6C68E753" w14:textId="6D1DCA54" w:rsidR="004713E1" w:rsidRPr="0032485A" w:rsidRDefault="004713E1">
      <w:pPr>
        <w:pStyle w:val="Akapitzlist"/>
        <w:numPr>
          <w:ilvl w:val="1"/>
          <w:numId w:val="61"/>
        </w:numPr>
        <w:suppressAutoHyphens/>
        <w:autoSpaceDN w:val="0"/>
        <w:spacing w:after="0" w:line="276" w:lineRule="auto"/>
        <w:ind w:left="284" w:hanging="284"/>
        <w:jc w:val="both"/>
        <w:textAlignment w:val="baseline"/>
        <w:rPr>
          <w:rFonts w:eastAsia="Times New Roman" w:cstheme="minorHAnsi"/>
          <w:kern w:val="3"/>
          <w:lang w:eastAsia="zh-CN"/>
        </w:rPr>
      </w:pPr>
      <w:r w:rsidRPr="0032485A">
        <w:rPr>
          <w:rFonts w:eastAsia="Times New Roman" w:cstheme="minorHAnsi"/>
          <w:kern w:val="3"/>
          <w:lang w:eastAsia="zh-CN"/>
        </w:rPr>
        <w:t xml:space="preserve">za doświadczenie </w:t>
      </w:r>
      <w:r w:rsidR="009C064C">
        <w:rPr>
          <w:rFonts w:eastAsia="Times New Roman" w:cstheme="minorHAnsi"/>
          <w:kern w:val="3"/>
          <w:lang w:eastAsia="zh-CN"/>
        </w:rPr>
        <w:t xml:space="preserve">w zarządzaniu zespołem projektowym/zadaniowym przy realizacji lub </w:t>
      </w:r>
      <w:r w:rsidR="00E41C51">
        <w:rPr>
          <w:rFonts w:eastAsia="Times New Roman" w:cstheme="minorHAnsi"/>
          <w:kern w:val="3"/>
          <w:lang w:eastAsia="zh-CN"/>
        </w:rPr>
        <w:t xml:space="preserve">w </w:t>
      </w:r>
      <w:r w:rsidRPr="0032485A">
        <w:rPr>
          <w:rFonts w:eastAsia="Times New Roman" w:cstheme="minorHAnsi"/>
          <w:kern w:val="3"/>
          <w:lang w:eastAsia="zh-CN"/>
        </w:rPr>
        <w:t xml:space="preserve">realizacji </w:t>
      </w:r>
      <w:r w:rsidRPr="009C064C">
        <w:rPr>
          <w:rFonts w:eastAsia="Times New Roman" w:cstheme="minorHAnsi"/>
          <w:b/>
          <w:bCs/>
          <w:kern w:val="3"/>
          <w:lang w:eastAsia="zh-CN"/>
        </w:rPr>
        <w:t>co najmniej trzech (3) zadań</w:t>
      </w:r>
      <w:r w:rsidRPr="0032485A">
        <w:rPr>
          <w:rFonts w:eastAsia="Times New Roman" w:cstheme="minorHAnsi"/>
          <w:kern w:val="3"/>
          <w:lang w:eastAsia="zh-CN"/>
        </w:rPr>
        <w:t xml:space="preserve"> obejmującego inwentaryzację sieci kanalizacji deszczowej, modelowanie hydrodynamiczne oraz kalibrację modelu w oparciu o pomiar przepływu i opadu dla miasta o liczbie mieszkańców co najmniej 2</w:t>
      </w:r>
      <w:r w:rsidR="0088523A">
        <w:rPr>
          <w:rFonts w:eastAsia="Times New Roman" w:cstheme="minorHAnsi"/>
          <w:kern w:val="3"/>
          <w:lang w:eastAsia="zh-CN"/>
        </w:rPr>
        <w:t>0</w:t>
      </w:r>
      <w:r w:rsidRPr="0032485A">
        <w:rPr>
          <w:rFonts w:eastAsia="Times New Roman" w:cstheme="minorHAnsi"/>
          <w:kern w:val="3"/>
          <w:lang w:eastAsia="zh-CN"/>
        </w:rPr>
        <w:t xml:space="preserve"> 000.  – </w:t>
      </w:r>
      <w:r w:rsidRPr="0032485A">
        <w:rPr>
          <w:rFonts w:eastAsia="Times New Roman" w:cstheme="minorHAnsi"/>
          <w:b/>
          <w:bCs/>
          <w:kern w:val="3"/>
          <w:lang w:eastAsia="zh-CN"/>
        </w:rPr>
        <w:t>40 pkt,</w:t>
      </w:r>
      <w:r w:rsidRPr="0032485A">
        <w:rPr>
          <w:rFonts w:eastAsia="Times New Roman" w:cstheme="minorHAnsi"/>
          <w:kern w:val="3"/>
          <w:lang w:eastAsia="zh-CN"/>
        </w:rPr>
        <w:t xml:space="preserve"> </w:t>
      </w:r>
    </w:p>
    <w:p w14:paraId="16E6DF9D" w14:textId="77777777" w:rsidR="00165E68" w:rsidRPr="009C064C" w:rsidRDefault="00165E68" w:rsidP="00DA2225">
      <w:pPr>
        <w:suppressAutoHyphens/>
        <w:autoSpaceDN w:val="0"/>
        <w:spacing w:after="0" w:line="288" w:lineRule="auto"/>
        <w:jc w:val="both"/>
        <w:textAlignment w:val="baseline"/>
        <w:rPr>
          <w:rFonts w:eastAsia="Times New Roman" w:cstheme="minorHAnsi"/>
          <w:kern w:val="3"/>
          <w:sz w:val="16"/>
          <w:szCs w:val="16"/>
          <w:lang w:eastAsia="zh-CN"/>
        </w:rPr>
      </w:pPr>
    </w:p>
    <w:p w14:paraId="760C82CC" w14:textId="2B61CF87" w:rsidR="009C064C" w:rsidRDefault="009C064C" w:rsidP="00A168B4">
      <w:pPr>
        <w:suppressAutoHyphens/>
        <w:autoSpaceDN w:val="0"/>
        <w:spacing w:after="0" w:line="276" w:lineRule="auto"/>
        <w:ind w:left="284" w:hanging="284"/>
        <w:jc w:val="both"/>
        <w:textAlignment w:val="baseline"/>
        <w:rPr>
          <w:rFonts w:eastAsia="Times New Roman" w:cstheme="minorHAnsi"/>
          <w:kern w:val="3"/>
          <w:lang w:eastAsia="zh-CN"/>
        </w:rPr>
      </w:pPr>
      <w:r>
        <w:rPr>
          <w:rFonts w:eastAsia="Times New Roman" w:cstheme="minorHAnsi"/>
          <w:kern w:val="3"/>
          <w:lang w:eastAsia="zh-CN"/>
        </w:rPr>
        <w:t xml:space="preserve">3) </w:t>
      </w:r>
      <w:r w:rsidR="001904EF">
        <w:rPr>
          <w:rFonts w:eastAsia="Times New Roman" w:cstheme="minorHAnsi"/>
          <w:kern w:val="3"/>
          <w:lang w:eastAsia="zh-CN"/>
        </w:rPr>
        <w:t>b</w:t>
      </w:r>
      <w:r>
        <w:rPr>
          <w:rFonts w:eastAsia="Times New Roman" w:cstheme="minorHAnsi"/>
          <w:kern w:val="3"/>
          <w:lang w:eastAsia="zh-CN"/>
        </w:rPr>
        <w:t>rak którejkolwiek wymaganej zapisami SWZ informacji spowoduje, iż Zamawiający nie weźmie pod uwagę danej usługi, a punkty przyzna tylko za usługi dla których podano wszystkie wymagane informacje.</w:t>
      </w:r>
    </w:p>
    <w:p w14:paraId="50111B78" w14:textId="4C3051E8" w:rsidR="009C064C" w:rsidRDefault="009C064C" w:rsidP="00A168B4">
      <w:pPr>
        <w:suppressAutoHyphens/>
        <w:autoSpaceDN w:val="0"/>
        <w:spacing w:after="0" w:line="276" w:lineRule="auto"/>
        <w:ind w:left="284" w:hanging="284"/>
        <w:jc w:val="both"/>
        <w:textAlignment w:val="baseline"/>
        <w:rPr>
          <w:rFonts w:eastAsia="Times New Roman" w:cstheme="minorHAnsi"/>
          <w:b/>
          <w:bCs/>
          <w:kern w:val="3"/>
          <w:lang w:eastAsia="zh-CN"/>
        </w:rPr>
      </w:pPr>
      <w:r>
        <w:rPr>
          <w:rFonts w:eastAsia="Times New Roman" w:cstheme="minorHAnsi"/>
          <w:kern w:val="3"/>
          <w:lang w:eastAsia="zh-CN"/>
        </w:rPr>
        <w:t xml:space="preserve">4) </w:t>
      </w:r>
      <w:r w:rsidR="001904EF">
        <w:rPr>
          <w:rFonts w:eastAsia="Times New Roman" w:cstheme="minorHAnsi"/>
          <w:kern w:val="3"/>
          <w:lang w:eastAsia="zh-CN"/>
        </w:rPr>
        <w:t xml:space="preserve">w przypadku wykazania  większej ilości zadań  (więcej niż 3), Zamawiający przyzna maksymalną ilość  punktów w ramach tego kryterium, tj. </w:t>
      </w:r>
      <w:r w:rsidR="001904EF" w:rsidRPr="001904EF">
        <w:rPr>
          <w:rFonts w:eastAsia="Times New Roman" w:cstheme="minorHAnsi"/>
          <w:b/>
          <w:bCs/>
          <w:kern w:val="3"/>
          <w:lang w:eastAsia="zh-CN"/>
        </w:rPr>
        <w:t>40</w:t>
      </w:r>
      <w:r w:rsidR="002617D5">
        <w:rPr>
          <w:rFonts w:eastAsia="Times New Roman" w:cstheme="minorHAnsi"/>
          <w:b/>
          <w:bCs/>
          <w:kern w:val="3"/>
          <w:lang w:eastAsia="zh-CN"/>
        </w:rPr>
        <w:t xml:space="preserve">. </w:t>
      </w:r>
    </w:p>
    <w:p w14:paraId="02E2018A" w14:textId="4E6322F7" w:rsidR="000C0CE0" w:rsidRDefault="001904EF" w:rsidP="00A168B4">
      <w:pPr>
        <w:spacing w:after="0" w:line="276" w:lineRule="auto"/>
        <w:ind w:left="284" w:hanging="284"/>
        <w:rPr>
          <w:rFonts w:eastAsia="Times New Roman" w:cstheme="minorHAnsi"/>
          <w:b/>
          <w:bCs/>
          <w:lang w:eastAsia="pl-PL"/>
        </w:rPr>
      </w:pPr>
      <w:r>
        <w:rPr>
          <w:rFonts w:eastAsia="Times New Roman" w:cstheme="minorHAnsi"/>
          <w:kern w:val="3"/>
          <w:lang w:eastAsia="zh-CN"/>
        </w:rPr>
        <w:t>5</w:t>
      </w:r>
      <w:r w:rsidR="000C0CE0">
        <w:rPr>
          <w:rFonts w:eastAsia="Times New Roman" w:cstheme="minorHAnsi"/>
          <w:kern w:val="3"/>
          <w:lang w:eastAsia="zh-CN"/>
        </w:rPr>
        <w:t>)</w:t>
      </w:r>
      <w:r>
        <w:rPr>
          <w:rFonts w:eastAsia="Times New Roman" w:cstheme="minorHAnsi"/>
          <w:kern w:val="3"/>
          <w:lang w:eastAsia="zh-CN"/>
        </w:rPr>
        <w:t xml:space="preserve">  </w:t>
      </w:r>
      <w:bookmarkStart w:id="146" w:name="_Hlk168994494"/>
      <w:r>
        <w:rPr>
          <w:rFonts w:eastAsia="Times New Roman" w:cstheme="minorHAnsi"/>
          <w:kern w:val="3"/>
          <w:lang w:eastAsia="zh-CN"/>
        </w:rPr>
        <w:t xml:space="preserve">osoba, na której doświadczenie powołuje się Wykonawca w powyższym kryterium musi spełniać wymogi postawione w SWZ </w:t>
      </w:r>
      <w:bookmarkStart w:id="147" w:name="_Hlk168994385"/>
      <w:r>
        <w:rPr>
          <w:rFonts w:eastAsia="Times New Roman" w:cstheme="minorHAnsi"/>
          <w:kern w:val="3"/>
          <w:lang w:eastAsia="zh-CN"/>
        </w:rPr>
        <w:t xml:space="preserve">w Rozdziale II </w:t>
      </w:r>
      <w:r w:rsidR="000C0CE0">
        <w:rPr>
          <w:rFonts w:eastAsia="Times New Roman" w:cstheme="minorHAnsi"/>
          <w:kern w:val="3"/>
          <w:lang w:eastAsia="zh-CN"/>
        </w:rPr>
        <w:t xml:space="preserve">podrozdziale 7, Część </w:t>
      </w:r>
      <w:r w:rsidR="00E41C51">
        <w:rPr>
          <w:rFonts w:eastAsia="Times New Roman" w:cstheme="minorHAnsi"/>
          <w:kern w:val="3"/>
          <w:lang w:eastAsia="zh-CN"/>
        </w:rPr>
        <w:t>7</w:t>
      </w:r>
      <w:r w:rsidR="000C0CE0">
        <w:rPr>
          <w:rFonts w:eastAsia="Times New Roman" w:cstheme="minorHAnsi"/>
          <w:kern w:val="3"/>
          <w:lang w:eastAsia="zh-CN"/>
        </w:rPr>
        <w:t xml:space="preserve">  </w:t>
      </w:r>
      <w:r w:rsidR="0088523A">
        <w:rPr>
          <w:rFonts w:eastAsia="Times New Roman" w:cstheme="minorHAnsi"/>
          <w:kern w:val="3"/>
          <w:lang w:eastAsia="zh-CN"/>
        </w:rPr>
        <w:t xml:space="preserve">pkt 2) </w:t>
      </w:r>
      <w:r w:rsidR="000C0CE0">
        <w:rPr>
          <w:rFonts w:eastAsia="Times New Roman" w:cstheme="minorHAnsi"/>
          <w:kern w:val="3"/>
          <w:lang w:eastAsia="zh-CN"/>
        </w:rPr>
        <w:t xml:space="preserve">litera </w:t>
      </w:r>
      <w:r w:rsidR="00806E4E">
        <w:rPr>
          <w:rFonts w:eastAsia="Times New Roman" w:cstheme="minorHAnsi"/>
          <w:kern w:val="3"/>
          <w:lang w:eastAsia="zh-CN"/>
        </w:rPr>
        <w:t>b</w:t>
      </w:r>
      <w:r w:rsidR="000C0CE0">
        <w:rPr>
          <w:rFonts w:eastAsia="Times New Roman" w:cstheme="minorHAnsi"/>
          <w:kern w:val="3"/>
          <w:lang w:eastAsia="zh-CN"/>
        </w:rPr>
        <w:t>)</w:t>
      </w:r>
      <w:bookmarkEnd w:id="147"/>
      <w:r w:rsidR="00806E4E">
        <w:rPr>
          <w:rFonts w:eastAsia="Times New Roman" w:cstheme="minorHAnsi"/>
          <w:kern w:val="3"/>
          <w:lang w:eastAsia="zh-CN"/>
        </w:rPr>
        <w:t xml:space="preserve"> </w:t>
      </w:r>
      <w:r w:rsidR="0088523A">
        <w:rPr>
          <w:rFonts w:eastAsia="Times New Roman" w:cstheme="minorHAnsi"/>
          <w:kern w:val="3"/>
          <w:lang w:eastAsia="zh-CN"/>
        </w:rPr>
        <w:t xml:space="preserve"> </w:t>
      </w:r>
      <w:proofErr w:type="spellStart"/>
      <w:r w:rsidR="0088523A">
        <w:rPr>
          <w:rFonts w:eastAsia="Times New Roman" w:cstheme="minorHAnsi"/>
          <w:kern w:val="3"/>
          <w:lang w:eastAsia="zh-CN"/>
        </w:rPr>
        <w:t>tiret</w:t>
      </w:r>
      <w:proofErr w:type="spellEnd"/>
      <w:r w:rsidR="0088523A">
        <w:rPr>
          <w:rFonts w:eastAsia="Times New Roman" w:cstheme="minorHAnsi"/>
          <w:kern w:val="3"/>
          <w:lang w:eastAsia="zh-CN"/>
        </w:rPr>
        <w:t xml:space="preserve"> pierwsze </w:t>
      </w:r>
      <w:r w:rsidR="000C0CE0">
        <w:rPr>
          <w:rFonts w:eastAsia="Times New Roman" w:cstheme="minorHAnsi"/>
          <w:kern w:val="3"/>
          <w:lang w:eastAsia="zh-CN"/>
        </w:rPr>
        <w:t xml:space="preserve">dla </w:t>
      </w:r>
      <w:r w:rsidR="000C0CE0" w:rsidRPr="000C0CE0">
        <w:rPr>
          <w:rFonts w:eastAsia="Times New Roman" w:cstheme="minorHAnsi"/>
          <w:b/>
          <w:bCs/>
          <w:kern w:val="3"/>
          <w:lang w:eastAsia="zh-CN"/>
        </w:rPr>
        <w:t>Kierownika Projektu</w:t>
      </w:r>
      <w:r w:rsidR="000C0CE0">
        <w:rPr>
          <w:rFonts w:eastAsia="Times New Roman" w:cstheme="minorHAnsi"/>
          <w:kern w:val="3"/>
          <w:lang w:eastAsia="zh-CN"/>
        </w:rPr>
        <w:t xml:space="preserve"> </w:t>
      </w:r>
      <w:r w:rsidR="000C0CE0" w:rsidRPr="00222303">
        <w:rPr>
          <w:rFonts w:eastAsia="Times New Roman" w:cstheme="minorHAnsi"/>
          <w:lang w:eastAsia="pl-PL"/>
        </w:rPr>
        <w:t>„Budowa inteligentnego</w:t>
      </w:r>
      <w:r w:rsidR="000C0CE0" w:rsidRPr="00227B09">
        <w:rPr>
          <w:rFonts w:eastAsia="Times New Roman" w:cstheme="minorHAnsi"/>
          <w:lang w:eastAsia="pl-PL"/>
        </w:rPr>
        <w:t xml:space="preserve"> systemu zarządzania kanalizacją  deszczową”</w:t>
      </w:r>
      <w:r w:rsidR="000C0CE0">
        <w:rPr>
          <w:rFonts w:eastAsia="Times New Roman" w:cstheme="minorHAnsi"/>
          <w:lang w:eastAsia="pl-PL"/>
        </w:rPr>
        <w:t xml:space="preserve"> i musi być osobą, którą Wykonawca będzie dysponował na czas realizacji zamówienia i którą wymieni w wykazie osób </w:t>
      </w:r>
      <w:r w:rsidR="000C0CE0" w:rsidRPr="000C0CE0">
        <w:rPr>
          <w:rFonts w:eastAsia="Times New Roman" w:cstheme="minorHAnsi"/>
          <w:b/>
          <w:bCs/>
          <w:lang w:eastAsia="pl-PL"/>
        </w:rPr>
        <w:t xml:space="preserve">– załącznik nr </w:t>
      </w:r>
      <w:r w:rsidR="00E41C51">
        <w:rPr>
          <w:rFonts w:eastAsia="Times New Roman" w:cstheme="minorHAnsi"/>
          <w:b/>
          <w:bCs/>
          <w:lang w:eastAsia="pl-PL"/>
        </w:rPr>
        <w:t>8</w:t>
      </w:r>
      <w:r w:rsidR="000C0CE0" w:rsidRPr="000C0CE0">
        <w:rPr>
          <w:rFonts w:eastAsia="Times New Roman" w:cstheme="minorHAnsi"/>
          <w:b/>
          <w:bCs/>
          <w:lang w:eastAsia="pl-PL"/>
        </w:rPr>
        <w:t>b do SWZ</w:t>
      </w:r>
      <w:r w:rsidR="000C0CE0">
        <w:rPr>
          <w:rFonts w:eastAsia="Times New Roman" w:cstheme="minorHAnsi"/>
          <w:b/>
          <w:bCs/>
          <w:lang w:eastAsia="pl-PL"/>
        </w:rPr>
        <w:t>.</w:t>
      </w:r>
    </w:p>
    <w:bookmarkEnd w:id="146"/>
    <w:p w14:paraId="4EB3DFEB" w14:textId="77777777" w:rsidR="0028539E" w:rsidRDefault="0028539E" w:rsidP="000C0CE0">
      <w:pPr>
        <w:spacing w:after="0" w:line="240" w:lineRule="auto"/>
        <w:ind w:left="284" w:hanging="284"/>
        <w:rPr>
          <w:rFonts w:eastAsia="Times New Roman" w:cstheme="minorHAnsi"/>
          <w:b/>
          <w:bCs/>
          <w:lang w:eastAsia="pl-PL"/>
        </w:rPr>
      </w:pPr>
    </w:p>
    <w:p w14:paraId="1ADD7B59" w14:textId="159A08CA" w:rsidR="0028539E" w:rsidRDefault="0028539E" w:rsidP="0028539E">
      <w:pPr>
        <w:tabs>
          <w:tab w:val="left" w:pos="0"/>
        </w:tabs>
        <w:spacing w:after="0" w:line="276" w:lineRule="auto"/>
        <w:jc w:val="both"/>
        <w:rPr>
          <w:rFonts w:cstheme="minorHAnsi"/>
        </w:rPr>
      </w:pPr>
      <w:r>
        <w:rPr>
          <w:rFonts w:cstheme="minorHAnsi"/>
        </w:rPr>
        <w:t xml:space="preserve">Maksymalna ilość  punktów możliwych do uzyskania w kryterium doświadczenie zawodowe Kierownika Projektu wynosi </w:t>
      </w:r>
      <w:r w:rsidRPr="000C0CE0">
        <w:rPr>
          <w:rFonts w:cstheme="minorHAnsi"/>
          <w:b/>
          <w:bCs/>
        </w:rPr>
        <w:t>40</w:t>
      </w:r>
      <w:r>
        <w:rPr>
          <w:rFonts w:cstheme="minorHAnsi"/>
          <w:b/>
          <w:bCs/>
        </w:rPr>
        <w:t>.</w:t>
      </w:r>
    </w:p>
    <w:p w14:paraId="3DD1C2D9" w14:textId="77777777" w:rsidR="0028539E" w:rsidRPr="003850E1" w:rsidRDefault="0028539E" w:rsidP="0028539E">
      <w:pPr>
        <w:tabs>
          <w:tab w:val="left" w:pos="0"/>
        </w:tabs>
        <w:spacing w:after="0" w:line="276" w:lineRule="auto"/>
        <w:jc w:val="both"/>
        <w:rPr>
          <w:rFonts w:cstheme="minorHAnsi"/>
        </w:rPr>
      </w:pPr>
      <w:r>
        <w:rPr>
          <w:rFonts w:cstheme="minorHAnsi"/>
        </w:rPr>
        <w:t>Maksymalna ilość punktów w łącznej punktacji ocenianych kryteriów wynosi 100.</w:t>
      </w:r>
    </w:p>
    <w:p w14:paraId="3074C728" w14:textId="77777777" w:rsidR="009C064C" w:rsidRDefault="009C064C" w:rsidP="00DA2225">
      <w:pPr>
        <w:suppressAutoHyphens/>
        <w:autoSpaceDN w:val="0"/>
        <w:spacing w:after="0" w:line="288" w:lineRule="auto"/>
        <w:jc w:val="both"/>
        <w:textAlignment w:val="baseline"/>
        <w:rPr>
          <w:rFonts w:eastAsia="Times New Roman" w:cstheme="minorHAnsi"/>
          <w:b/>
          <w:bCs/>
          <w:kern w:val="3"/>
          <w:lang w:eastAsia="zh-CN"/>
        </w:rPr>
      </w:pPr>
    </w:p>
    <w:p w14:paraId="0ECFEAAD" w14:textId="30D88136" w:rsidR="00165E68" w:rsidRPr="00CA5D13" w:rsidRDefault="00165E68" w:rsidP="00DA2225">
      <w:pPr>
        <w:suppressAutoHyphens/>
        <w:autoSpaceDN w:val="0"/>
        <w:spacing w:after="0" w:line="288" w:lineRule="auto"/>
        <w:jc w:val="both"/>
        <w:textAlignment w:val="baseline"/>
        <w:rPr>
          <w:rFonts w:eastAsia="Times New Roman" w:cstheme="minorHAnsi"/>
          <w:b/>
          <w:bCs/>
          <w:i/>
          <w:iCs/>
          <w:kern w:val="3"/>
          <w:u w:val="single"/>
          <w:lang w:eastAsia="zh-CN"/>
        </w:rPr>
      </w:pPr>
      <w:r w:rsidRPr="00CA5D13">
        <w:rPr>
          <w:rFonts w:eastAsia="Times New Roman" w:cstheme="minorHAnsi"/>
          <w:b/>
          <w:bCs/>
          <w:kern w:val="3"/>
          <w:u w:val="single"/>
          <w:lang w:eastAsia="zh-CN"/>
        </w:rPr>
        <w:t xml:space="preserve">Dla Części </w:t>
      </w:r>
      <w:r w:rsidR="00CA5D13" w:rsidRPr="00CA5D13">
        <w:rPr>
          <w:rFonts w:eastAsia="Times New Roman" w:cstheme="minorHAnsi"/>
          <w:b/>
          <w:bCs/>
          <w:kern w:val="3"/>
          <w:u w:val="single"/>
          <w:lang w:eastAsia="zh-CN"/>
        </w:rPr>
        <w:t>8</w:t>
      </w:r>
      <w:r w:rsidRPr="00CA5D13">
        <w:rPr>
          <w:rFonts w:eastAsia="Times New Roman" w:cstheme="minorHAnsi"/>
          <w:b/>
          <w:bCs/>
          <w:i/>
          <w:iCs/>
          <w:kern w:val="3"/>
          <w:u w:val="single"/>
          <w:lang w:eastAsia="zh-CN"/>
        </w:rPr>
        <w:t xml:space="preserve"> </w:t>
      </w:r>
    </w:p>
    <w:p w14:paraId="09F4D8A2" w14:textId="4184AF38" w:rsidR="00155AC3" w:rsidRPr="00305C8D" w:rsidRDefault="00DF736C" w:rsidP="00DF736C">
      <w:pPr>
        <w:spacing w:after="0" w:line="276" w:lineRule="auto"/>
        <w:jc w:val="both"/>
        <w:rPr>
          <w:b/>
          <w:bCs/>
        </w:rPr>
      </w:pPr>
      <w:r w:rsidRPr="00305C8D">
        <w:rPr>
          <w:b/>
          <w:bCs/>
        </w:rPr>
        <w:t xml:space="preserve">            1.  Cena  - </w:t>
      </w:r>
      <w:proofErr w:type="spellStart"/>
      <w:r w:rsidRPr="00305C8D">
        <w:rPr>
          <w:b/>
          <w:bCs/>
        </w:rPr>
        <w:t>Pc</w:t>
      </w:r>
      <w:proofErr w:type="spellEnd"/>
      <w:r w:rsidRPr="00305C8D">
        <w:rPr>
          <w:b/>
          <w:bCs/>
        </w:rPr>
        <w:t xml:space="preserve"> – 60 pkt</w:t>
      </w:r>
    </w:p>
    <w:p w14:paraId="0F57F0ED" w14:textId="3FB244F7" w:rsidR="00155AC3" w:rsidRPr="00305C8D" w:rsidRDefault="00DF736C" w:rsidP="00DF736C">
      <w:pPr>
        <w:spacing w:after="0" w:line="276" w:lineRule="auto"/>
        <w:ind w:left="993" w:hanging="993"/>
        <w:jc w:val="both"/>
        <w:rPr>
          <w:b/>
          <w:bCs/>
        </w:rPr>
      </w:pPr>
      <w:r w:rsidRPr="00305C8D">
        <w:rPr>
          <w:b/>
          <w:bCs/>
        </w:rPr>
        <w:t xml:space="preserve">            2. Doświadczenie </w:t>
      </w:r>
      <w:r w:rsidR="0082212C">
        <w:rPr>
          <w:b/>
          <w:bCs/>
        </w:rPr>
        <w:t xml:space="preserve">zawodowe </w:t>
      </w:r>
      <w:r w:rsidR="00D63B57">
        <w:rPr>
          <w:b/>
          <w:bCs/>
        </w:rPr>
        <w:t>Z</w:t>
      </w:r>
      <w:r w:rsidR="00155AC3" w:rsidRPr="00305C8D">
        <w:rPr>
          <w:b/>
          <w:bCs/>
        </w:rPr>
        <w:t xml:space="preserve">espołu  </w:t>
      </w:r>
      <w:r w:rsidR="0082212C">
        <w:rPr>
          <w:b/>
          <w:bCs/>
        </w:rPr>
        <w:t>Nadzoru</w:t>
      </w:r>
      <w:r w:rsidR="00155AC3" w:rsidRPr="00305C8D">
        <w:rPr>
          <w:b/>
          <w:bCs/>
        </w:rPr>
        <w:t xml:space="preserve">- Pd – 40 pkt </w:t>
      </w:r>
    </w:p>
    <w:p w14:paraId="104E8A86" w14:textId="77777777" w:rsidR="00155AC3" w:rsidRPr="000C0CE0" w:rsidRDefault="00155AC3" w:rsidP="00DF736C">
      <w:pPr>
        <w:spacing w:after="0" w:line="276" w:lineRule="auto"/>
        <w:ind w:left="993" w:hanging="993"/>
        <w:jc w:val="both"/>
        <w:rPr>
          <w:b/>
          <w:bCs/>
          <w:sz w:val="16"/>
          <w:szCs w:val="16"/>
        </w:rPr>
      </w:pPr>
    </w:p>
    <w:p w14:paraId="70A5F2DA"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r w:rsidRPr="00305C8D">
        <w:rPr>
          <w:rFonts w:eastAsia="CIDFont+F1" w:cstheme="minorHAnsi"/>
        </w:rPr>
        <w:t>Oferty oceniane będą punktowo. W trakcie oceny ofert kolejno rozpatrywanym i ocenianym ofertom</w:t>
      </w:r>
    </w:p>
    <w:p w14:paraId="29629014"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r w:rsidRPr="00305C8D">
        <w:rPr>
          <w:rFonts w:eastAsia="CIDFont+F1" w:cstheme="minorHAnsi"/>
        </w:rPr>
        <w:t xml:space="preserve">przyznawane będą punkty wg poniższego wzoru: </w:t>
      </w:r>
    </w:p>
    <w:p w14:paraId="453E24E9" w14:textId="77777777" w:rsidR="00155AC3" w:rsidRPr="00305C8D" w:rsidRDefault="00155AC3" w:rsidP="00155AC3">
      <w:pPr>
        <w:pStyle w:val="Akapitzlist"/>
        <w:autoSpaceDE w:val="0"/>
        <w:autoSpaceDN w:val="0"/>
        <w:adjustRightInd w:val="0"/>
        <w:spacing w:after="0" w:line="240" w:lineRule="auto"/>
        <w:ind w:left="5039" w:hanging="5039"/>
        <w:rPr>
          <w:rFonts w:eastAsia="CIDFont+F1" w:cstheme="minorHAnsi"/>
        </w:rPr>
      </w:pPr>
    </w:p>
    <w:p w14:paraId="7C1AC9B8" w14:textId="77777777" w:rsidR="00155AC3" w:rsidRPr="00305C8D" w:rsidRDefault="00155AC3" w:rsidP="00155AC3">
      <w:pPr>
        <w:spacing w:line="276" w:lineRule="auto"/>
        <w:jc w:val="both"/>
        <w:rPr>
          <w:b/>
          <w:bCs/>
        </w:rPr>
      </w:pPr>
      <w:r w:rsidRPr="00305C8D">
        <w:rPr>
          <w:b/>
          <w:bCs/>
        </w:rPr>
        <w:t xml:space="preserve">P = </w:t>
      </w:r>
      <w:proofErr w:type="spellStart"/>
      <w:r w:rsidRPr="00305C8D">
        <w:rPr>
          <w:b/>
          <w:bCs/>
        </w:rPr>
        <w:t>Pc</w:t>
      </w:r>
      <w:proofErr w:type="spellEnd"/>
      <w:r w:rsidRPr="00305C8D">
        <w:rPr>
          <w:b/>
          <w:bCs/>
        </w:rPr>
        <w:t xml:space="preserve"> + Pd</w:t>
      </w:r>
    </w:p>
    <w:p w14:paraId="2AB99833" w14:textId="77777777" w:rsidR="00155AC3" w:rsidRPr="00305C8D" w:rsidRDefault="00155AC3" w:rsidP="00155AC3">
      <w:pPr>
        <w:spacing w:after="0" w:line="240" w:lineRule="auto"/>
        <w:jc w:val="both"/>
      </w:pPr>
      <w:r w:rsidRPr="00305C8D">
        <w:t xml:space="preserve">gdzie: </w:t>
      </w:r>
    </w:p>
    <w:p w14:paraId="2D1095D9" w14:textId="77777777" w:rsidR="00155AC3" w:rsidRPr="00305C8D" w:rsidRDefault="00155AC3" w:rsidP="00155AC3">
      <w:pPr>
        <w:spacing w:after="0" w:line="240" w:lineRule="auto"/>
        <w:jc w:val="both"/>
      </w:pPr>
      <w:r w:rsidRPr="00305C8D">
        <w:t xml:space="preserve">P –      łączna liczba punktów przyznanych badanej ofercie </w:t>
      </w:r>
    </w:p>
    <w:p w14:paraId="70517DF2" w14:textId="77777777" w:rsidR="00155AC3" w:rsidRPr="00305C8D" w:rsidRDefault="00155AC3" w:rsidP="00155AC3">
      <w:pPr>
        <w:spacing w:after="0" w:line="240" w:lineRule="auto"/>
        <w:jc w:val="both"/>
      </w:pPr>
      <w:proofErr w:type="spellStart"/>
      <w:r w:rsidRPr="00305C8D">
        <w:lastRenderedPageBreak/>
        <w:t>Pc</w:t>
      </w:r>
      <w:proofErr w:type="spellEnd"/>
      <w:r w:rsidRPr="00305C8D">
        <w:t xml:space="preserve"> –    liczba punktów przyznanych ofercie w kryterium cena </w:t>
      </w:r>
    </w:p>
    <w:p w14:paraId="37FB7ED8" w14:textId="2574A261" w:rsidR="004B3568" w:rsidRDefault="00155AC3" w:rsidP="0082212C">
      <w:pPr>
        <w:spacing w:after="0" w:line="240" w:lineRule="auto"/>
        <w:ind w:left="567" w:hanging="567"/>
        <w:jc w:val="both"/>
      </w:pPr>
      <w:r w:rsidRPr="00305C8D">
        <w:t xml:space="preserve">Pd –    łączna liczba punktów przyznanych ofercie w kryterium doświadczenie zawodowe  </w:t>
      </w:r>
      <w:r w:rsidR="0082212C">
        <w:t>Z</w:t>
      </w:r>
      <w:r w:rsidRPr="00305C8D">
        <w:t xml:space="preserve">espołu </w:t>
      </w:r>
      <w:r w:rsidR="0082212C">
        <w:t>Nadzoru</w:t>
      </w:r>
    </w:p>
    <w:p w14:paraId="61365B3F" w14:textId="77777777" w:rsidR="0082212C" w:rsidRPr="0082212C" w:rsidRDefault="0082212C" w:rsidP="0082212C">
      <w:pPr>
        <w:spacing w:after="0" w:line="240" w:lineRule="auto"/>
        <w:ind w:left="567" w:hanging="567"/>
        <w:jc w:val="both"/>
      </w:pPr>
    </w:p>
    <w:p w14:paraId="326EC52B" w14:textId="2DBA3ECF" w:rsidR="00155AC3" w:rsidRPr="00305C8D" w:rsidRDefault="0028539E" w:rsidP="00155AC3">
      <w:pPr>
        <w:spacing w:line="276" w:lineRule="auto"/>
        <w:jc w:val="both"/>
        <w:rPr>
          <w:b/>
          <w:bCs/>
        </w:rPr>
      </w:pPr>
      <w:r>
        <w:rPr>
          <w:b/>
          <w:bCs/>
        </w:rPr>
        <w:t xml:space="preserve">1. </w:t>
      </w:r>
      <w:proofErr w:type="spellStart"/>
      <w:r>
        <w:rPr>
          <w:b/>
          <w:bCs/>
        </w:rPr>
        <w:t>Pc</w:t>
      </w:r>
      <w:proofErr w:type="spellEnd"/>
      <w:r>
        <w:rPr>
          <w:b/>
          <w:bCs/>
        </w:rPr>
        <w:t xml:space="preserve"> -</w:t>
      </w:r>
      <w:r w:rsidR="00155AC3" w:rsidRPr="00305C8D">
        <w:rPr>
          <w:b/>
          <w:bCs/>
        </w:rPr>
        <w:t xml:space="preserve"> w kryterium ceny, oferty będą oceniane wg poniższego wzoru:</w:t>
      </w:r>
    </w:p>
    <w:p w14:paraId="5E8ED9FC" w14:textId="77777777" w:rsidR="00155AC3" w:rsidRPr="00305C8D" w:rsidRDefault="00155AC3" w:rsidP="00155AC3">
      <w:pPr>
        <w:spacing w:line="276" w:lineRule="auto"/>
        <w:rPr>
          <w:b/>
          <w:bCs/>
        </w:rPr>
      </w:pPr>
      <w:r w:rsidRPr="00305C8D">
        <w:rPr>
          <w:b/>
          <w:bCs/>
        </w:rPr>
        <w:t xml:space="preserve">         </w:t>
      </w:r>
      <w:proofErr w:type="spellStart"/>
      <w:r w:rsidRPr="00305C8D">
        <w:rPr>
          <w:b/>
          <w:bCs/>
        </w:rPr>
        <w:t>Pc</w:t>
      </w:r>
      <w:proofErr w:type="spellEnd"/>
      <w:r w:rsidRPr="00305C8D">
        <w:rPr>
          <w:b/>
          <w:bCs/>
        </w:rPr>
        <w:t xml:space="preserve"> = </w:t>
      </w:r>
      <w:proofErr w:type="spellStart"/>
      <w:r w:rsidRPr="00305C8D">
        <w:rPr>
          <w:b/>
          <w:bCs/>
        </w:rPr>
        <w:t>C</w:t>
      </w:r>
      <w:r w:rsidRPr="00305C8D">
        <w:rPr>
          <w:b/>
          <w:bCs/>
          <w:vertAlign w:val="subscript"/>
        </w:rPr>
        <w:t>min</w:t>
      </w:r>
      <w:proofErr w:type="spellEnd"/>
      <w:r w:rsidRPr="00305C8D">
        <w:rPr>
          <w:b/>
          <w:bCs/>
        </w:rPr>
        <w:t>/C</w:t>
      </w:r>
      <w:r w:rsidRPr="00305C8D">
        <w:rPr>
          <w:b/>
          <w:bCs/>
          <w:vertAlign w:val="subscript"/>
        </w:rPr>
        <w:t>o</w:t>
      </w:r>
      <w:r w:rsidRPr="00305C8D">
        <w:rPr>
          <w:b/>
          <w:bCs/>
        </w:rPr>
        <w:t xml:space="preserve"> * 60 pkt</w:t>
      </w:r>
    </w:p>
    <w:p w14:paraId="294D90CF" w14:textId="77777777" w:rsidR="00155AC3" w:rsidRPr="00305C8D" w:rsidRDefault="00155AC3" w:rsidP="00155AC3">
      <w:pPr>
        <w:spacing w:after="0" w:line="240" w:lineRule="auto"/>
      </w:pPr>
      <w:r w:rsidRPr="00305C8D">
        <w:t>gdzie:</w:t>
      </w:r>
    </w:p>
    <w:p w14:paraId="1FB91D22" w14:textId="77777777" w:rsidR="00155AC3" w:rsidRPr="00305C8D" w:rsidRDefault="00155AC3" w:rsidP="00155AC3">
      <w:pPr>
        <w:spacing w:after="0" w:line="240" w:lineRule="auto"/>
      </w:pPr>
      <w:proofErr w:type="spellStart"/>
      <w:r w:rsidRPr="00305C8D">
        <w:rPr>
          <w:b/>
          <w:bCs/>
        </w:rPr>
        <w:t>C</w:t>
      </w:r>
      <w:r w:rsidRPr="00305C8D">
        <w:rPr>
          <w:b/>
          <w:bCs/>
          <w:vertAlign w:val="subscript"/>
        </w:rPr>
        <w:t>min</w:t>
      </w:r>
      <w:proofErr w:type="spellEnd"/>
      <w:r w:rsidRPr="00305C8D">
        <w:rPr>
          <w:b/>
          <w:bCs/>
        </w:rPr>
        <w:t>-</w:t>
      </w:r>
      <w:r w:rsidRPr="00305C8D">
        <w:tab/>
        <w:t xml:space="preserve">najniższa cena oferty brutto spośród wszystkich ocenianych ofert </w:t>
      </w:r>
    </w:p>
    <w:p w14:paraId="1B9F6337" w14:textId="77777777" w:rsidR="00155AC3" w:rsidRPr="00305C8D" w:rsidRDefault="00155AC3" w:rsidP="00155AC3">
      <w:pPr>
        <w:spacing w:after="0" w:line="240" w:lineRule="auto"/>
      </w:pPr>
      <w:r w:rsidRPr="00305C8D">
        <w:rPr>
          <w:b/>
          <w:bCs/>
        </w:rPr>
        <w:t>C</w:t>
      </w:r>
      <w:r w:rsidRPr="00305C8D">
        <w:rPr>
          <w:b/>
          <w:bCs/>
          <w:vertAlign w:val="subscript"/>
        </w:rPr>
        <w:t xml:space="preserve">o </w:t>
      </w:r>
      <w:r w:rsidRPr="00305C8D">
        <w:rPr>
          <w:b/>
          <w:bCs/>
        </w:rPr>
        <w:t>-</w:t>
      </w:r>
      <w:r w:rsidRPr="00305C8D">
        <w:tab/>
        <w:t xml:space="preserve">cena brutto oferty ocenianej </w:t>
      </w:r>
    </w:p>
    <w:p w14:paraId="4CAE01DB" w14:textId="77777777" w:rsidR="00155AC3" w:rsidRPr="00305C8D" w:rsidRDefault="00155AC3" w:rsidP="00155AC3">
      <w:pPr>
        <w:spacing w:after="0" w:line="240" w:lineRule="auto"/>
      </w:pPr>
    </w:p>
    <w:p w14:paraId="4A8A1655" w14:textId="77777777" w:rsidR="00155AC3" w:rsidRPr="00305C8D" w:rsidRDefault="00155AC3" w:rsidP="00155AC3">
      <w:pPr>
        <w:spacing w:after="0" w:line="240" w:lineRule="auto"/>
      </w:pPr>
      <w:r w:rsidRPr="00305C8D">
        <w:t xml:space="preserve">Maksymalna ilość punktów możliwych do uzyskania w kryterium cena wynosi </w:t>
      </w:r>
      <w:r w:rsidRPr="0028539E">
        <w:rPr>
          <w:b/>
          <w:bCs/>
        </w:rPr>
        <w:t>60.</w:t>
      </w:r>
      <w:r w:rsidRPr="00305C8D">
        <w:t xml:space="preserve"> </w:t>
      </w:r>
    </w:p>
    <w:p w14:paraId="433F10D0" w14:textId="77777777" w:rsidR="000B2836" w:rsidRPr="00305C8D" w:rsidRDefault="000B2836" w:rsidP="000B2836">
      <w:pPr>
        <w:spacing w:after="0" w:line="276" w:lineRule="auto"/>
        <w:ind w:left="993" w:hanging="993"/>
        <w:jc w:val="both"/>
        <w:rPr>
          <w:b/>
          <w:bCs/>
        </w:rPr>
      </w:pPr>
    </w:p>
    <w:p w14:paraId="2F2B601F" w14:textId="0C8FD6A7" w:rsidR="00155AC3" w:rsidRPr="00305C8D" w:rsidRDefault="0028539E" w:rsidP="000B2836">
      <w:pPr>
        <w:spacing w:after="0" w:line="276" w:lineRule="auto"/>
        <w:ind w:left="993" w:hanging="993"/>
        <w:jc w:val="both"/>
        <w:rPr>
          <w:b/>
          <w:bCs/>
        </w:rPr>
      </w:pPr>
      <w:r>
        <w:rPr>
          <w:b/>
          <w:bCs/>
        </w:rPr>
        <w:t xml:space="preserve">2. </w:t>
      </w:r>
      <w:r w:rsidR="000B2836" w:rsidRPr="00305C8D">
        <w:rPr>
          <w:b/>
          <w:bCs/>
        </w:rPr>
        <w:t xml:space="preserve">Pd - Doświadczenie zawodowe </w:t>
      </w:r>
      <w:r w:rsidR="0082212C">
        <w:rPr>
          <w:b/>
          <w:bCs/>
        </w:rPr>
        <w:t>Z</w:t>
      </w:r>
      <w:r w:rsidR="000B2836" w:rsidRPr="00305C8D">
        <w:rPr>
          <w:b/>
          <w:bCs/>
        </w:rPr>
        <w:t>espołu</w:t>
      </w:r>
      <w:r w:rsidR="0082212C">
        <w:rPr>
          <w:b/>
          <w:bCs/>
        </w:rPr>
        <w:t xml:space="preserve"> Nadzoru</w:t>
      </w:r>
      <w:r w:rsidR="000B2836" w:rsidRPr="00305C8D">
        <w:rPr>
          <w:b/>
          <w:bCs/>
        </w:rPr>
        <w:t xml:space="preserve"> , oferty będą oceniane następująco: </w:t>
      </w:r>
    </w:p>
    <w:p w14:paraId="5F1E89C8" w14:textId="77777777" w:rsidR="000B2836" w:rsidRPr="00305C8D" w:rsidRDefault="000B2836" w:rsidP="000B2836">
      <w:pPr>
        <w:spacing w:after="0" w:line="276" w:lineRule="auto"/>
        <w:ind w:left="993" w:hanging="993"/>
        <w:jc w:val="both"/>
        <w:rPr>
          <w:b/>
          <w:bCs/>
        </w:rPr>
      </w:pPr>
    </w:p>
    <w:p w14:paraId="38EC31D7" w14:textId="5D33471C" w:rsidR="00155AC3" w:rsidRDefault="0028539E" w:rsidP="00155AC3">
      <w:pPr>
        <w:spacing w:after="0" w:line="276" w:lineRule="auto"/>
        <w:jc w:val="both"/>
      </w:pPr>
      <w:bookmarkStart w:id="148" w:name="_Hlk188616574"/>
      <w:r>
        <w:t xml:space="preserve">1) </w:t>
      </w:r>
      <w:r w:rsidR="00155AC3" w:rsidRPr="00305C8D">
        <w:t xml:space="preserve">W niniejszym kryterium Zamawiający przyzna punkty za doświadczenie członków zespołu przeznaczonego do wykonania zamówienia, kluczowych z punktu widzenia charakteru zamówienia. </w:t>
      </w:r>
    </w:p>
    <w:p w14:paraId="58B633DD" w14:textId="6148C92B" w:rsidR="0028539E" w:rsidRDefault="0028539E" w:rsidP="0028539E">
      <w:pPr>
        <w:spacing w:after="0" w:line="276" w:lineRule="auto"/>
      </w:pPr>
      <w:r>
        <w:t xml:space="preserve">2) </w:t>
      </w:r>
      <w:r w:rsidRPr="0080752E">
        <w:t xml:space="preserve">) Zamawiający w tym kryterium przyzna punkty na podstawie </w:t>
      </w:r>
      <w:r>
        <w:t xml:space="preserve">oświadczenia Wykonawcy złożonego w Formularzu ofertowym – Załącznik nr 1c do SWZ. </w:t>
      </w:r>
    </w:p>
    <w:p w14:paraId="630B5217" w14:textId="44591991" w:rsidR="00CA5D13" w:rsidRDefault="00A168B4" w:rsidP="0028539E">
      <w:pPr>
        <w:spacing w:after="0" w:line="276" w:lineRule="auto"/>
        <w:rPr>
          <w:rFonts w:eastAsia="Times New Roman" w:cstheme="minorHAnsi"/>
          <w:lang w:eastAsia="pl-PL"/>
        </w:rPr>
      </w:pPr>
      <w:r>
        <w:t>3</w:t>
      </w:r>
      <w:r w:rsidR="0028539E">
        <w:t xml:space="preserve">) punkty będą przyznane za doświadczenie zawodowe osób wskazanych przez Wykonawcę do pełnienia funkcji </w:t>
      </w:r>
      <w:bookmarkStart w:id="149" w:name="_Hlk168992684"/>
      <w:r w:rsidR="0028539E" w:rsidRPr="0028539E">
        <w:rPr>
          <w:b/>
          <w:bCs/>
        </w:rPr>
        <w:t xml:space="preserve">Kierownika Zespołu Nadzoru (Koordynatora </w:t>
      </w:r>
      <w:r w:rsidR="0028539E" w:rsidRPr="0028539E">
        <w:rPr>
          <w:rFonts w:eastAsia="Times New Roman" w:cstheme="minorHAnsi"/>
          <w:b/>
          <w:bCs/>
          <w:lang w:eastAsia="pl-PL"/>
        </w:rPr>
        <w:t xml:space="preserve"> Projektu) </w:t>
      </w:r>
      <w:bookmarkEnd w:id="149"/>
      <w:r w:rsidR="0028539E" w:rsidRPr="00BC321F">
        <w:rPr>
          <w:rFonts w:eastAsia="Times New Roman" w:cstheme="minorHAnsi"/>
          <w:lang w:eastAsia="pl-PL"/>
        </w:rPr>
        <w:t>oraz</w:t>
      </w:r>
      <w:r w:rsidR="0028539E" w:rsidRPr="0028539E">
        <w:rPr>
          <w:rFonts w:eastAsia="Times New Roman" w:cstheme="minorHAnsi"/>
          <w:b/>
          <w:bCs/>
          <w:lang w:eastAsia="pl-PL"/>
        </w:rPr>
        <w:t xml:space="preserve"> Specjalisty hydrologa</w:t>
      </w:r>
      <w:r w:rsidR="0028539E">
        <w:rPr>
          <w:rFonts w:eastAsia="Times New Roman" w:cstheme="minorHAnsi"/>
          <w:lang w:eastAsia="pl-PL"/>
        </w:rPr>
        <w:t xml:space="preserve"> zgodnie z poniższym opisem: </w:t>
      </w:r>
    </w:p>
    <w:p w14:paraId="7BB912D1" w14:textId="77777777" w:rsidR="00CA5D13" w:rsidRDefault="00CA5D13" w:rsidP="0028539E">
      <w:pPr>
        <w:spacing w:after="0" w:line="276" w:lineRule="auto"/>
        <w:rPr>
          <w:rFonts w:eastAsia="Times New Roman" w:cstheme="minorHAnsi"/>
          <w:lang w:eastAsia="pl-PL"/>
        </w:rPr>
      </w:pPr>
    </w:p>
    <w:p w14:paraId="124FACB5" w14:textId="69FA0DB4" w:rsidR="00804762" w:rsidRPr="00804762" w:rsidRDefault="00804762" w:rsidP="00804762">
      <w:pPr>
        <w:spacing w:after="0" w:line="276" w:lineRule="auto"/>
        <w:ind w:left="709" w:hanging="709"/>
        <w:rPr>
          <w:rFonts w:eastAsia="Times New Roman" w:cstheme="minorHAnsi"/>
          <w:lang w:eastAsia="pl-PL"/>
        </w:rPr>
      </w:pPr>
      <w:r w:rsidRPr="007C5A9B">
        <w:rPr>
          <w:rFonts w:eastAsia="Times New Roman" w:cstheme="minorHAnsi"/>
          <w:lang w:eastAsia="pl-PL"/>
        </w:rPr>
        <w:t>a)</w:t>
      </w:r>
      <w:r>
        <w:rPr>
          <w:rFonts w:eastAsia="Times New Roman" w:cstheme="minorHAnsi"/>
          <w:lang w:eastAsia="pl-PL"/>
        </w:rPr>
        <w:t xml:space="preserve"> </w:t>
      </w:r>
      <w:r w:rsidRPr="00804762">
        <w:rPr>
          <w:rFonts w:eastAsia="Times New Roman" w:cstheme="minorHAnsi"/>
          <w:b/>
          <w:bCs/>
          <w:lang w:eastAsia="pl-PL"/>
        </w:rPr>
        <w:t>Pd</w:t>
      </w:r>
      <w:r w:rsidRPr="00804762">
        <w:rPr>
          <w:rFonts w:eastAsia="Times New Roman" w:cstheme="minorHAnsi"/>
          <w:b/>
          <w:bCs/>
          <w:vertAlign w:val="subscript"/>
          <w:lang w:eastAsia="pl-PL"/>
        </w:rPr>
        <w:t>1</w:t>
      </w:r>
      <w:r>
        <w:rPr>
          <w:rFonts w:eastAsia="Times New Roman" w:cstheme="minorHAnsi"/>
          <w:b/>
          <w:bCs/>
          <w:vertAlign w:val="subscript"/>
          <w:lang w:eastAsia="pl-PL"/>
        </w:rPr>
        <w:t xml:space="preserve"> </w:t>
      </w:r>
      <w:r>
        <w:rPr>
          <w:rFonts w:eastAsia="Times New Roman" w:cstheme="minorHAnsi"/>
          <w:b/>
          <w:bCs/>
          <w:lang w:eastAsia="pl-PL"/>
        </w:rPr>
        <w:t xml:space="preserve">– </w:t>
      </w:r>
      <w:proofErr w:type="spellStart"/>
      <w:r>
        <w:rPr>
          <w:rFonts w:eastAsia="Times New Roman" w:cstheme="minorHAnsi"/>
          <w:b/>
          <w:bCs/>
          <w:lang w:eastAsia="pl-PL"/>
        </w:rPr>
        <w:t>podkryterium</w:t>
      </w:r>
      <w:proofErr w:type="spellEnd"/>
      <w:r>
        <w:rPr>
          <w:rFonts w:eastAsia="Times New Roman" w:cstheme="minorHAnsi"/>
          <w:b/>
          <w:bCs/>
          <w:lang w:eastAsia="pl-PL"/>
        </w:rPr>
        <w:t xml:space="preserve"> </w:t>
      </w:r>
      <w:bookmarkStart w:id="150" w:name="_Hlk168992884"/>
      <w:r>
        <w:rPr>
          <w:rFonts w:eastAsia="Times New Roman" w:cstheme="minorHAnsi"/>
          <w:b/>
          <w:bCs/>
          <w:lang w:eastAsia="pl-PL"/>
        </w:rPr>
        <w:t xml:space="preserve">doświadczenie zawodowe </w:t>
      </w:r>
      <w:r w:rsidRPr="0028539E">
        <w:rPr>
          <w:b/>
          <w:bCs/>
        </w:rPr>
        <w:t xml:space="preserve">Kierownika Zespołu Nadzoru (Koordynatora </w:t>
      </w:r>
      <w:r w:rsidRPr="0028539E">
        <w:rPr>
          <w:rFonts w:eastAsia="Times New Roman" w:cstheme="minorHAnsi"/>
          <w:b/>
          <w:bCs/>
          <w:lang w:eastAsia="pl-PL"/>
        </w:rPr>
        <w:t xml:space="preserve"> Projektu)</w:t>
      </w:r>
      <w:r>
        <w:rPr>
          <w:rFonts w:eastAsia="Times New Roman" w:cstheme="minorHAnsi"/>
          <w:b/>
          <w:bCs/>
          <w:lang w:eastAsia="pl-PL"/>
        </w:rPr>
        <w:t xml:space="preserve"> </w:t>
      </w:r>
    </w:p>
    <w:bookmarkEnd w:id="150"/>
    <w:p w14:paraId="3B324626" w14:textId="5BD72BFC" w:rsidR="000B2836" w:rsidRPr="00305C8D" w:rsidRDefault="000B2836" w:rsidP="00E41C51">
      <w:pPr>
        <w:suppressAutoHyphens/>
        <w:spacing w:after="0"/>
        <w:ind w:left="142" w:hanging="142"/>
        <w:jc w:val="both"/>
        <w:rPr>
          <w:rFonts w:eastAsia="Times New Roman" w:cstheme="minorHAnsi"/>
          <w:lang w:eastAsia="ar-SA"/>
        </w:rPr>
      </w:pPr>
      <w:r w:rsidRPr="00305C8D">
        <w:t>- za 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 xml:space="preserve">na </w:t>
      </w:r>
      <w:r w:rsidRPr="00305C8D">
        <w:rPr>
          <w:rFonts w:eastAsia="Times New Roman" w:cstheme="minorHAnsi"/>
          <w:lang w:eastAsia="ar-SA"/>
        </w:rPr>
        <w:t xml:space="preserve"> </w:t>
      </w:r>
      <w:r w:rsidRPr="00305C8D">
        <w:rPr>
          <w:rFonts w:eastAsia="Times New Roman" w:cstheme="minorHAnsi"/>
          <w:b/>
          <w:bCs/>
          <w:lang w:eastAsia="ar-SA"/>
        </w:rPr>
        <w:t>jedn</w:t>
      </w:r>
      <w:r w:rsidR="00804762">
        <w:rPr>
          <w:rFonts w:eastAsia="Times New Roman" w:cstheme="minorHAnsi"/>
          <w:b/>
          <w:bCs/>
          <w:lang w:eastAsia="ar-SA"/>
        </w:rPr>
        <w:t>ym</w:t>
      </w:r>
      <w:r w:rsidRPr="00305C8D">
        <w:rPr>
          <w:rFonts w:eastAsia="Times New Roman" w:cstheme="minorHAnsi"/>
          <w:b/>
          <w:bCs/>
          <w:lang w:eastAsia="ar-SA"/>
        </w:rPr>
        <w:t xml:space="preserve"> </w:t>
      </w:r>
      <w:r w:rsidR="00804762">
        <w:rPr>
          <w:rFonts w:eastAsia="Times New Roman" w:cstheme="minorHAnsi"/>
          <w:b/>
          <w:bCs/>
          <w:lang w:eastAsia="ar-SA"/>
        </w:rPr>
        <w:t>zadaniu</w:t>
      </w:r>
      <w:r w:rsidRPr="00305C8D">
        <w:rPr>
          <w:rFonts w:eastAsia="Times New Roman" w:cstheme="minorHAnsi"/>
          <w:lang w:eastAsia="ar-SA"/>
        </w:rPr>
        <w:t xml:space="preserve">, </w:t>
      </w:r>
      <w:r w:rsidR="00804762">
        <w:rPr>
          <w:rFonts w:eastAsia="Times New Roman" w:cstheme="minorHAnsi"/>
          <w:lang w:eastAsia="ar-SA"/>
        </w:rPr>
        <w:t>polegającym na</w:t>
      </w:r>
      <w:r w:rsidRPr="00305C8D">
        <w:rPr>
          <w:rFonts w:eastAsia="Times New Roman" w:cstheme="minorHAnsi"/>
          <w:lang w:eastAsia="ar-SA"/>
        </w:rPr>
        <w:t xml:space="preserve"> </w:t>
      </w:r>
      <w:r w:rsidR="00E41C51" w:rsidRPr="00222303">
        <w:rPr>
          <w:rFonts w:eastAsia="Times New Roman" w:cstheme="minorHAnsi"/>
          <w:lang w:eastAsia="ar-SA"/>
        </w:rPr>
        <w:t>budow</w:t>
      </w:r>
      <w:r w:rsidR="00E41C51">
        <w:rPr>
          <w:rFonts w:eastAsia="Times New Roman" w:cstheme="minorHAnsi"/>
          <w:lang w:eastAsia="ar-SA"/>
        </w:rPr>
        <w:t>ie</w:t>
      </w:r>
      <w:r w:rsidR="00E41C51" w:rsidRPr="00222303">
        <w:rPr>
          <w:rFonts w:eastAsia="Times New Roman" w:cstheme="minorHAnsi"/>
          <w:lang w:eastAsia="ar-SA"/>
        </w:rPr>
        <w:t>,</w:t>
      </w:r>
      <w:r w:rsidR="00E41C51">
        <w:rPr>
          <w:rFonts w:eastAsia="Times New Roman" w:cstheme="minorHAnsi"/>
          <w:lang w:eastAsia="ar-SA"/>
        </w:rPr>
        <w:t xml:space="preserve"> rozbudowie, </w:t>
      </w:r>
      <w:r w:rsidR="00E41C51" w:rsidRPr="00222303">
        <w:rPr>
          <w:rFonts w:eastAsia="Times New Roman" w:cstheme="minorHAnsi"/>
          <w:lang w:eastAsia="ar-SA"/>
        </w:rPr>
        <w:t xml:space="preserve"> przebudow</w:t>
      </w:r>
      <w:r w:rsidR="00E41C51">
        <w:rPr>
          <w:rFonts w:eastAsia="Times New Roman" w:cstheme="minorHAnsi"/>
          <w:lang w:eastAsia="ar-SA"/>
        </w:rPr>
        <w:t>ie, odbudowie, modernizacji</w:t>
      </w:r>
      <w:r w:rsidR="00E41C51" w:rsidRPr="00222303">
        <w:rPr>
          <w:rFonts w:eastAsia="Times New Roman" w:cstheme="minorHAnsi"/>
          <w:lang w:eastAsia="ar-SA"/>
        </w:rPr>
        <w:t xml:space="preserve"> lub remon</w:t>
      </w:r>
      <w:r w:rsidR="00E41C51">
        <w:rPr>
          <w:rFonts w:eastAsia="Times New Roman" w:cstheme="minorHAnsi"/>
          <w:lang w:eastAsia="ar-SA"/>
        </w:rPr>
        <w:t>cie</w:t>
      </w:r>
      <w:r w:rsidR="00E41C51" w:rsidRPr="00222303">
        <w:rPr>
          <w:rFonts w:eastAsia="Times New Roman" w:cstheme="minorHAnsi"/>
          <w:lang w:eastAsia="ar-SA"/>
        </w:rPr>
        <w:t xml:space="preserve"> obiektu kubaturowego </w:t>
      </w:r>
      <w:r w:rsidR="00E41C51">
        <w:rPr>
          <w:rFonts w:eastAsia="Times New Roman" w:cstheme="minorHAnsi"/>
          <w:lang w:eastAsia="ar-SA"/>
        </w:rPr>
        <w:t xml:space="preserve">(lub obiektów kubaturowych) </w:t>
      </w:r>
      <w:r w:rsidR="00E41C51" w:rsidRPr="00222303">
        <w:rPr>
          <w:rFonts w:eastAsia="Times New Roman" w:cstheme="minorHAnsi"/>
          <w:lang w:eastAsia="ar-SA"/>
        </w:rPr>
        <w:t>o wartości robót budowlanych min</w:t>
      </w:r>
      <w:r w:rsidR="00E41C51">
        <w:rPr>
          <w:rFonts w:eastAsia="Times New Roman" w:cstheme="minorHAnsi"/>
          <w:lang w:eastAsia="ar-SA"/>
        </w:rPr>
        <w:t>imum</w:t>
      </w:r>
      <w:r w:rsidR="00E41C51" w:rsidRPr="00222303">
        <w:rPr>
          <w:rFonts w:eastAsia="Times New Roman" w:cstheme="minorHAnsi"/>
          <w:lang w:eastAsia="ar-SA"/>
        </w:rPr>
        <w:t xml:space="preserve"> 1.000.000 </w:t>
      </w:r>
      <w:r w:rsidR="00E41C51">
        <w:rPr>
          <w:rFonts w:eastAsia="Times New Roman" w:cstheme="minorHAnsi"/>
          <w:lang w:eastAsia="ar-SA"/>
        </w:rPr>
        <w:t xml:space="preserve">PLN brutto </w:t>
      </w:r>
      <w:r w:rsidRPr="00305C8D">
        <w:rPr>
          <w:rFonts w:eastAsia="Times New Roman" w:cstheme="minorHAnsi"/>
          <w:lang w:eastAsia="ar-SA"/>
        </w:rPr>
        <w:t xml:space="preserve">– </w:t>
      </w:r>
      <w:r w:rsidRPr="00305C8D">
        <w:rPr>
          <w:rFonts w:eastAsia="Times New Roman" w:cstheme="minorHAnsi"/>
          <w:b/>
          <w:bCs/>
          <w:lang w:eastAsia="ar-SA"/>
        </w:rPr>
        <w:t>0 pkt,</w:t>
      </w:r>
      <w:r w:rsidRPr="00305C8D">
        <w:rPr>
          <w:rFonts w:eastAsia="Times New Roman" w:cstheme="minorHAnsi"/>
          <w:lang w:eastAsia="ar-SA"/>
        </w:rPr>
        <w:t xml:space="preserve"> </w:t>
      </w:r>
    </w:p>
    <w:p w14:paraId="3E2B10CE" w14:textId="3EF6E6DD" w:rsidR="000B2836" w:rsidRPr="00E41C51" w:rsidRDefault="000B2836" w:rsidP="00E41C51">
      <w:pPr>
        <w:suppressAutoHyphens/>
        <w:spacing w:after="0"/>
        <w:ind w:left="142" w:hanging="142"/>
        <w:jc w:val="both"/>
        <w:rPr>
          <w:rFonts w:eastAsia="Times New Roman" w:cstheme="minorHAnsi"/>
          <w:lang w:eastAsia="ar-SA"/>
        </w:rPr>
      </w:pPr>
      <w:r w:rsidRPr="00305C8D">
        <w:rPr>
          <w:b/>
          <w:bCs/>
        </w:rPr>
        <w:t xml:space="preserve">- </w:t>
      </w:r>
      <w:r w:rsidRPr="00305C8D">
        <w:t>za 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na</w:t>
      </w:r>
      <w:r w:rsidRPr="00305C8D">
        <w:rPr>
          <w:rFonts w:eastAsia="Times New Roman" w:cstheme="minorHAnsi"/>
          <w:lang w:eastAsia="ar-SA"/>
        </w:rPr>
        <w:t xml:space="preserve"> </w:t>
      </w:r>
      <w:r w:rsidRPr="00305C8D">
        <w:rPr>
          <w:rFonts w:eastAsia="Times New Roman" w:cstheme="minorHAnsi"/>
          <w:b/>
          <w:bCs/>
          <w:lang w:eastAsia="ar-SA"/>
        </w:rPr>
        <w:t xml:space="preserve">dwóch </w:t>
      </w:r>
      <w:r w:rsidR="00804762">
        <w:rPr>
          <w:rFonts w:eastAsia="Times New Roman" w:cstheme="minorHAnsi"/>
          <w:b/>
          <w:bCs/>
          <w:lang w:eastAsia="ar-SA"/>
        </w:rPr>
        <w:t>zadaniach</w:t>
      </w:r>
      <w:r w:rsidRPr="00305C8D">
        <w:rPr>
          <w:rFonts w:eastAsia="Times New Roman" w:cstheme="minorHAnsi"/>
          <w:lang w:eastAsia="ar-SA"/>
        </w:rPr>
        <w:t xml:space="preserve">, </w:t>
      </w:r>
      <w:r w:rsidR="00804762">
        <w:rPr>
          <w:rFonts w:eastAsia="Times New Roman" w:cstheme="minorHAnsi"/>
          <w:lang w:eastAsia="ar-SA"/>
        </w:rPr>
        <w:t xml:space="preserve">polegającym na </w:t>
      </w:r>
      <w:r w:rsidR="00E41C51" w:rsidRPr="00222303">
        <w:rPr>
          <w:rFonts w:eastAsia="Times New Roman" w:cstheme="minorHAnsi"/>
          <w:lang w:eastAsia="ar-SA"/>
        </w:rPr>
        <w:t>budow</w:t>
      </w:r>
      <w:r w:rsidR="00E41C51">
        <w:rPr>
          <w:rFonts w:eastAsia="Times New Roman" w:cstheme="minorHAnsi"/>
          <w:lang w:eastAsia="ar-SA"/>
        </w:rPr>
        <w:t>ie</w:t>
      </w:r>
      <w:r w:rsidR="00E41C51" w:rsidRPr="00222303">
        <w:rPr>
          <w:rFonts w:eastAsia="Times New Roman" w:cstheme="minorHAnsi"/>
          <w:lang w:eastAsia="ar-SA"/>
        </w:rPr>
        <w:t>,</w:t>
      </w:r>
      <w:r w:rsidR="00E41C51">
        <w:rPr>
          <w:rFonts w:eastAsia="Times New Roman" w:cstheme="minorHAnsi"/>
          <w:lang w:eastAsia="ar-SA"/>
        </w:rPr>
        <w:t xml:space="preserve"> rozbudowie, </w:t>
      </w:r>
      <w:r w:rsidR="00E41C51" w:rsidRPr="00222303">
        <w:rPr>
          <w:rFonts w:eastAsia="Times New Roman" w:cstheme="minorHAnsi"/>
          <w:lang w:eastAsia="ar-SA"/>
        </w:rPr>
        <w:t xml:space="preserve"> przebudow</w:t>
      </w:r>
      <w:r w:rsidR="00E41C51">
        <w:rPr>
          <w:rFonts w:eastAsia="Times New Roman" w:cstheme="minorHAnsi"/>
          <w:lang w:eastAsia="ar-SA"/>
        </w:rPr>
        <w:t>ie, odbudowie, modernizacji</w:t>
      </w:r>
      <w:r w:rsidR="00E41C51" w:rsidRPr="00222303">
        <w:rPr>
          <w:rFonts w:eastAsia="Times New Roman" w:cstheme="minorHAnsi"/>
          <w:lang w:eastAsia="ar-SA"/>
        </w:rPr>
        <w:t xml:space="preserve"> lub remon</w:t>
      </w:r>
      <w:r w:rsidR="00E41C51">
        <w:rPr>
          <w:rFonts w:eastAsia="Times New Roman" w:cstheme="minorHAnsi"/>
          <w:lang w:eastAsia="ar-SA"/>
        </w:rPr>
        <w:t>cie</w:t>
      </w:r>
      <w:r w:rsidR="00E41C51" w:rsidRPr="00222303">
        <w:rPr>
          <w:rFonts w:eastAsia="Times New Roman" w:cstheme="minorHAnsi"/>
          <w:lang w:eastAsia="ar-SA"/>
        </w:rPr>
        <w:t xml:space="preserve"> obiektu kubaturowego </w:t>
      </w:r>
      <w:r w:rsidR="00E41C51">
        <w:rPr>
          <w:rFonts w:eastAsia="Times New Roman" w:cstheme="minorHAnsi"/>
          <w:lang w:eastAsia="ar-SA"/>
        </w:rPr>
        <w:t xml:space="preserve">(lub obiektów kubaturowych) </w:t>
      </w:r>
      <w:r w:rsidR="00E41C51" w:rsidRPr="00222303">
        <w:rPr>
          <w:rFonts w:eastAsia="Times New Roman" w:cstheme="minorHAnsi"/>
          <w:lang w:eastAsia="ar-SA"/>
        </w:rPr>
        <w:t>o wartości robót budowlanych min</w:t>
      </w:r>
      <w:r w:rsidR="00E41C51">
        <w:rPr>
          <w:rFonts w:eastAsia="Times New Roman" w:cstheme="minorHAnsi"/>
          <w:lang w:eastAsia="ar-SA"/>
        </w:rPr>
        <w:t>imum</w:t>
      </w:r>
      <w:r w:rsidR="00E41C51" w:rsidRPr="00222303">
        <w:rPr>
          <w:rFonts w:eastAsia="Times New Roman" w:cstheme="minorHAnsi"/>
          <w:lang w:eastAsia="ar-SA"/>
        </w:rPr>
        <w:t xml:space="preserve"> 1.000.000 </w:t>
      </w:r>
      <w:r w:rsidR="00E41C51">
        <w:rPr>
          <w:rFonts w:eastAsia="Times New Roman" w:cstheme="minorHAnsi"/>
          <w:lang w:eastAsia="ar-SA"/>
        </w:rPr>
        <w:t xml:space="preserve">PLN brutto - </w:t>
      </w:r>
      <w:r w:rsidRPr="00305C8D">
        <w:rPr>
          <w:rFonts w:eastAsia="Times New Roman" w:cstheme="minorHAnsi"/>
          <w:lang w:eastAsia="ar-SA"/>
        </w:rPr>
        <w:t xml:space="preserve"> </w:t>
      </w:r>
      <w:r w:rsidRPr="00305C8D">
        <w:rPr>
          <w:rFonts w:eastAsia="Times New Roman" w:cstheme="minorHAnsi"/>
          <w:b/>
          <w:bCs/>
          <w:lang w:eastAsia="ar-SA"/>
        </w:rPr>
        <w:t>10 pkt,</w:t>
      </w:r>
    </w:p>
    <w:p w14:paraId="2487FF92" w14:textId="39ED7AB5" w:rsidR="000B2836" w:rsidRPr="00E41C51" w:rsidRDefault="000B2836" w:rsidP="00E41C51">
      <w:pPr>
        <w:suppressAutoHyphens/>
        <w:spacing w:after="0"/>
        <w:ind w:left="142" w:hanging="142"/>
        <w:jc w:val="both"/>
        <w:rPr>
          <w:rFonts w:eastAsia="Times New Roman" w:cstheme="minorHAnsi"/>
          <w:lang w:eastAsia="ar-SA"/>
        </w:rPr>
      </w:pPr>
      <w:r w:rsidRPr="00305C8D">
        <w:t xml:space="preserve">- </w:t>
      </w:r>
      <w:r w:rsidR="00DC4F5F" w:rsidRPr="00305C8D">
        <w:t xml:space="preserve">za </w:t>
      </w:r>
      <w:r w:rsidRPr="00305C8D">
        <w:t>doświadczenie</w:t>
      </w:r>
      <w:r w:rsidRPr="00305C8D">
        <w:rPr>
          <w:b/>
          <w:bCs/>
        </w:rPr>
        <w:t xml:space="preserve"> </w:t>
      </w:r>
      <w:r w:rsidRPr="00305C8D">
        <w:rPr>
          <w:rFonts w:eastAsia="Times New Roman" w:cstheme="minorHAnsi"/>
          <w:lang w:eastAsia="ar-SA"/>
        </w:rPr>
        <w:t xml:space="preserve">w pełnieniu funkcji Kierownika Zespołu Nadzoru (Koordynatora Projektu) </w:t>
      </w:r>
      <w:r w:rsidR="00804762">
        <w:rPr>
          <w:rFonts w:eastAsia="Times New Roman" w:cstheme="minorHAnsi"/>
          <w:lang w:eastAsia="ar-SA"/>
        </w:rPr>
        <w:t xml:space="preserve">na </w:t>
      </w:r>
      <w:r w:rsidRPr="00305C8D">
        <w:rPr>
          <w:rFonts w:eastAsia="Times New Roman" w:cstheme="minorHAnsi"/>
          <w:lang w:eastAsia="ar-SA"/>
        </w:rPr>
        <w:t xml:space="preserve"> </w:t>
      </w:r>
      <w:r w:rsidRPr="00305C8D">
        <w:rPr>
          <w:rFonts w:eastAsia="Times New Roman" w:cstheme="minorHAnsi"/>
          <w:b/>
          <w:bCs/>
          <w:lang w:eastAsia="ar-SA"/>
        </w:rPr>
        <w:t xml:space="preserve">trzech </w:t>
      </w:r>
      <w:r w:rsidR="00804762">
        <w:rPr>
          <w:rFonts w:eastAsia="Times New Roman" w:cstheme="minorHAnsi"/>
          <w:b/>
          <w:bCs/>
          <w:lang w:eastAsia="ar-SA"/>
        </w:rPr>
        <w:t>zadaniach</w:t>
      </w:r>
      <w:r w:rsidRPr="00305C8D">
        <w:rPr>
          <w:rFonts w:eastAsia="Times New Roman" w:cstheme="minorHAnsi"/>
          <w:lang w:eastAsia="ar-SA"/>
        </w:rPr>
        <w:t xml:space="preserve">, </w:t>
      </w:r>
      <w:r w:rsidR="00804762">
        <w:rPr>
          <w:rFonts w:eastAsia="Times New Roman" w:cstheme="minorHAnsi"/>
          <w:lang w:eastAsia="ar-SA"/>
        </w:rPr>
        <w:t xml:space="preserve">polegających </w:t>
      </w:r>
      <w:r w:rsidR="00E41C51" w:rsidRPr="00222303">
        <w:rPr>
          <w:rFonts w:eastAsia="Times New Roman" w:cstheme="minorHAnsi"/>
          <w:lang w:eastAsia="ar-SA"/>
        </w:rPr>
        <w:t>budow</w:t>
      </w:r>
      <w:r w:rsidR="00E41C51">
        <w:rPr>
          <w:rFonts w:eastAsia="Times New Roman" w:cstheme="minorHAnsi"/>
          <w:lang w:eastAsia="ar-SA"/>
        </w:rPr>
        <w:t>ie</w:t>
      </w:r>
      <w:r w:rsidR="00E41C51" w:rsidRPr="00222303">
        <w:rPr>
          <w:rFonts w:eastAsia="Times New Roman" w:cstheme="minorHAnsi"/>
          <w:lang w:eastAsia="ar-SA"/>
        </w:rPr>
        <w:t>,</w:t>
      </w:r>
      <w:r w:rsidR="00E41C51">
        <w:rPr>
          <w:rFonts w:eastAsia="Times New Roman" w:cstheme="minorHAnsi"/>
          <w:lang w:eastAsia="ar-SA"/>
        </w:rPr>
        <w:t xml:space="preserve"> rozbudowie, </w:t>
      </w:r>
      <w:r w:rsidR="00E41C51" w:rsidRPr="00222303">
        <w:rPr>
          <w:rFonts w:eastAsia="Times New Roman" w:cstheme="minorHAnsi"/>
          <w:lang w:eastAsia="ar-SA"/>
        </w:rPr>
        <w:t xml:space="preserve"> przebudow</w:t>
      </w:r>
      <w:r w:rsidR="00E41C51">
        <w:rPr>
          <w:rFonts w:eastAsia="Times New Roman" w:cstheme="minorHAnsi"/>
          <w:lang w:eastAsia="ar-SA"/>
        </w:rPr>
        <w:t>ie, odbudowie, modernizacji</w:t>
      </w:r>
      <w:r w:rsidR="00E41C51" w:rsidRPr="00222303">
        <w:rPr>
          <w:rFonts w:eastAsia="Times New Roman" w:cstheme="minorHAnsi"/>
          <w:lang w:eastAsia="ar-SA"/>
        </w:rPr>
        <w:t xml:space="preserve"> lub remon</w:t>
      </w:r>
      <w:r w:rsidR="00E41C51">
        <w:rPr>
          <w:rFonts w:eastAsia="Times New Roman" w:cstheme="minorHAnsi"/>
          <w:lang w:eastAsia="ar-SA"/>
        </w:rPr>
        <w:t>cie</w:t>
      </w:r>
      <w:r w:rsidR="00E41C51" w:rsidRPr="00222303">
        <w:rPr>
          <w:rFonts w:eastAsia="Times New Roman" w:cstheme="minorHAnsi"/>
          <w:lang w:eastAsia="ar-SA"/>
        </w:rPr>
        <w:t xml:space="preserve"> obiektu kubaturowego </w:t>
      </w:r>
      <w:r w:rsidR="00E41C51">
        <w:rPr>
          <w:rFonts w:eastAsia="Times New Roman" w:cstheme="minorHAnsi"/>
          <w:lang w:eastAsia="ar-SA"/>
        </w:rPr>
        <w:t xml:space="preserve">(lub obiektów kubaturowych) </w:t>
      </w:r>
      <w:r w:rsidR="00E41C51" w:rsidRPr="00222303">
        <w:rPr>
          <w:rFonts w:eastAsia="Times New Roman" w:cstheme="minorHAnsi"/>
          <w:lang w:eastAsia="ar-SA"/>
        </w:rPr>
        <w:t>o wartości robót budowlanych min</w:t>
      </w:r>
      <w:r w:rsidR="00E41C51">
        <w:rPr>
          <w:rFonts w:eastAsia="Times New Roman" w:cstheme="minorHAnsi"/>
          <w:lang w:eastAsia="ar-SA"/>
        </w:rPr>
        <w:t>imum</w:t>
      </w:r>
      <w:r w:rsidR="00E41C51" w:rsidRPr="00222303">
        <w:rPr>
          <w:rFonts w:eastAsia="Times New Roman" w:cstheme="minorHAnsi"/>
          <w:lang w:eastAsia="ar-SA"/>
        </w:rPr>
        <w:t xml:space="preserve"> 1.000.000 </w:t>
      </w:r>
      <w:r w:rsidR="00E41C51">
        <w:rPr>
          <w:rFonts w:eastAsia="Times New Roman" w:cstheme="minorHAnsi"/>
          <w:lang w:eastAsia="ar-SA"/>
        </w:rPr>
        <w:t xml:space="preserve">PLN brutto - </w:t>
      </w:r>
      <w:r w:rsidRPr="00305C8D">
        <w:rPr>
          <w:rFonts w:eastAsia="Times New Roman" w:cstheme="minorHAnsi"/>
          <w:b/>
          <w:bCs/>
          <w:lang w:eastAsia="ar-SA"/>
        </w:rPr>
        <w:t>20 pkt,</w:t>
      </w:r>
    </w:p>
    <w:p w14:paraId="7C04F43C" w14:textId="77777777" w:rsidR="007C5A9B" w:rsidRPr="007C5A9B" w:rsidRDefault="007C5A9B" w:rsidP="000B2836">
      <w:pPr>
        <w:spacing w:after="0" w:line="276" w:lineRule="auto"/>
        <w:ind w:left="142" w:hanging="142"/>
        <w:jc w:val="both"/>
        <w:rPr>
          <w:rFonts w:eastAsia="Times New Roman" w:cstheme="minorHAnsi"/>
          <w:b/>
          <w:bCs/>
          <w:sz w:val="16"/>
          <w:szCs w:val="16"/>
          <w:lang w:eastAsia="ar-SA"/>
        </w:rPr>
      </w:pPr>
    </w:p>
    <w:p w14:paraId="7F29E421" w14:textId="1C278F74" w:rsidR="007C5A9B" w:rsidRPr="007C5A9B" w:rsidRDefault="007C5A9B" w:rsidP="007C5A9B">
      <w:pPr>
        <w:spacing w:after="0" w:line="276" w:lineRule="auto"/>
        <w:jc w:val="both"/>
        <w:rPr>
          <w:rFonts w:eastAsia="Times New Roman" w:cstheme="minorHAnsi"/>
          <w:lang w:eastAsia="pl-PL"/>
        </w:rPr>
      </w:pPr>
      <w:bookmarkStart w:id="151" w:name="_Hlk168993298"/>
      <w:r w:rsidRPr="00305C8D">
        <w:t xml:space="preserve">Maksymalna ilość punktów możliwych do uzyskania w </w:t>
      </w:r>
      <w:proofErr w:type="spellStart"/>
      <w:r>
        <w:t>pod</w:t>
      </w:r>
      <w:r w:rsidRPr="00305C8D">
        <w:t>kryterium</w:t>
      </w:r>
      <w:proofErr w:type="spellEnd"/>
      <w:r w:rsidRPr="00305C8D">
        <w:t xml:space="preserve"> </w:t>
      </w:r>
      <w:bookmarkEnd w:id="151"/>
      <w:r>
        <w:rPr>
          <w:rFonts w:eastAsia="Times New Roman" w:cstheme="minorHAnsi"/>
          <w:b/>
          <w:bCs/>
          <w:lang w:eastAsia="pl-PL"/>
        </w:rPr>
        <w:t xml:space="preserve">doświadczenie zawodowe </w:t>
      </w:r>
      <w:r w:rsidRPr="0028539E">
        <w:rPr>
          <w:b/>
          <w:bCs/>
        </w:rPr>
        <w:t xml:space="preserve">Kierownika Zespołu Nadzoru (Koordynatora </w:t>
      </w:r>
      <w:r w:rsidRPr="0028539E">
        <w:rPr>
          <w:rFonts w:eastAsia="Times New Roman" w:cstheme="minorHAnsi"/>
          <w:b/>
          <w:bCs/>
          <w:lang w:eastAsia="pl-PL"/>
        </w:rPr>
        <w:t xml:space="preserve"> Projektu)</w:t>
      </w:r>
      <w:r>
        <w:rPr>
          <w:rFonts w:eastAsia="Times New Roman" w:cstheme="minorHAnsi"/>
          <w:b/>
          <w:bCs/>
          <w:lang w:eastAsia="pl-PL"/>
        </w:rPr>
        <w:t xml:space="preserve"> </w:t>
      </w:r>
      <w:r w:rsidR="00E41C51">
        <w:rPr>
          <w:rFonts w:eastAsia="Times New Roman" w:cstheme="minorHAnsi"/>
          <w:b/>
          <w:bCs/>
          <w:lang w:eastAsia="pl-PL"/>
        </w:rPr>
        <w:t>Pd</w:t>
      </w:r>
      <w:r w:rsidR="00E41C51">
        <w:rPr>
          <w:rFonts w:eastAsia="Times New Roman" w:cstheme="minorHAnsi"/>
          <w:b/>
          <w:bCs/>
          <w:vertAlign w:val="subscript"/>
          <w:lang w:eastAsia="pl-PL"/>
        </w:rPr>
        <w:t>1</w:t>
      </w:r>
      <w:r w:rsidR="00E41C51">
        <w:rPr>
          <w:rFonts w:eastAsia="Times New Roman" w:cstheme="minorHAnsi"/>
          <w:b/>
          <w:bCs/>
          <w:lang w:eastAsia="pl-PL"/>
        </w:rPr>
        <w:t xml:space="preserve"> </w:t>
      </w:r>
      <w:r>
        <w:rPr>
          <w:rFonts w:eastAsia="Times New Roman" w:cstheme="minorHAnsi"/>
          <w:lang w:eastAsia="pl-PL"/>
        </w:rPr>
        <w:t xml:space="preserve"> </w:t>
      </w:r>
      <w:r w:rsidRPr="00305C8D">
        <w:t xml:space="preserve">wynosi </w:t>
      </w:r>
      <w:r>
        <w:rPr>
          <w:b/>
          <w:bCs/>
        </w:rPr>
        <w:t>20</w:t>
      </w:r>
      <w:r w:rsidRPr="0028539E">
        <w:rPr>
          <w:b/>
          <w:bCs/>
        </w:rPr>
        <w:t>.</w:t>
      </w:r>
      <w:r w:rsidRPr="00305C8D">
        <w:t xml:space="preserve"> </w:t>
      </w:r>
    </w:p>
    <w:p w14:paraId="0B9B7D28" w14:textId="77777777" w:rsidR="000B2836" w:rsidRPr="00305C8D" w:rsidRDefault="000B2836" w:rsidP="00DF736C">
      <w:pPr>
        <w:spacing w:after="0" w:line="276" w:lineRule="auto"/>
        <w:ind w:left="993" w:hanging="993"/>
        <w:jc w:val="both"/>
        <w:rPr>
          <w:b/>
          <w:bCs/>
          <w:sz w:val="16"/>
          <w:szCs w:val="16"/>
        </w:rPr>
      </w:pPr>
    </w:p>
    <w:p w14:paraId="0D268B44" w14:textId="06AEA097" w:rsidR="00155AC3" w:rsidRPr="00305C8D" w:rsidRDefault="000B2836" w:rsidP="000B2836">
      <w:pPr>
        <w:spacing w:after="0" w:line="276" w:lineRule="auto"/>
        <w:ind w:left="993" w:hanging="993"/>
        <w:jc w:val="both"/>
        <w:rPr>
          <w:b/>
          <w:bCs/>
        </w:rPr>
      </w:pPr>
      <w:r w:rsidRPr="007C5A9B">
        <w:t>b)</w:t>
      </w:r>
      <w:r w:rsidRPr="00305C8D">
        <w:rPr>
          <w:b/>
          <w:bCs/>
        </w:rPr>
        <w:t xml:space="preserve"> </w:t>
      </w:r>
      <w:r w:rsidR="007C5A9B">
        <w:rPr>
          <w:b/>
          <w:bCs/>
        </w:rPr>
        <w:t>Pd</w:t>
      </w:r>
      <w:r w:rsidR="007C5A9B">
        <w:rPr>
          <w:b/>
          <w:bCs/>
          <w:vertAlign w:val="subscript"/>
        </w:rPr>
        <w:t>2</w:t>
      </w:r>
      <w:r w:rsidR="00D63B57">
        <w:rPr>
          <w:b/>
          <w:bCs/>
          <w:vertAlign w:val="subscript"/>
        </w:rPr>
        <w:t xml:space="preserve"> </w:t>
      </w:r>
      <w:r w:rsidR="007C5A9B">
        <w:rPr>
          <w:b/>
          <w:bCs/>
          <w:vertAlign w:val="subscript"/>
        </w:rPr>
        <w:t xml:space="preserve"> </w:t>
      </w:r>
      <w:r w:rsidR="007C5A9B">
        <w:rPr>
          <w:b/>
          <w:bCs/>
        </w:rPr>
        <w:t xml:space="preserve">-   </w:t>
      </w:r>
      <w:proofErr w:type="spellStart"/>
      <w:r w:rsidR="007C5A9B">
        <w:rPr>
          <w:b/>
          <w:bCs/>
        </w:rPr>
        <w:t>podkryterium</w:t>
      </w:r>
      <w:proofErr w:type="spellEnd"/>
      <w:r w:rsidR="007C5A9B">
        <w:rPr>
          <w:b/>
          <w:bCs/>
        </w:rPr>
        <w:t xml:space="preserve"> </w:t>
      </w:r>
      <w:r w:rsidRPr="00305C8D">
        <w:rPr>
          <w:b/>
          <w:bCs/>
        </w:rPr>
        <w:t xml:space="preserve">doświadczenie </w:t>
      </w:r>
      <w:r w:rsidR="007C5A9B">
        <w:rPr>
          <w:b/>
          <w:bCs/>
        </w:rPr>
        <w:t xml:space="preserve">zawodowe Specjalisty </w:t>
      </w:r>
      <w:r w:rsidRPr="00305C8D">
        <w:rPr>
          <w:b/>
          <w:bCs/>
        </w:rPr>
        <w:t xml:space="preserve">hydrologa </w:t>
      </w:r>
    </w:p>
    <w:p w14:paraId="151CA057" w14:textId="293FCFC6" w:rsidR="00DC4F5F" w:rsidRPr="00305C8D" w:rsidRDefault="00DC4F5F" w:rsidP="007C5A9B">
      <w:pPr>
        <w:spacing w:after="0" w:line="276" w:lineRule="auto"/>
        <w:ind w:left="284" w:hanging="284"/>
        <w:jc w:val="both"/>
        <w:rPr>
          <w:b/>
          <w:bCs/>
        </w:rPr>
      </w:pPr>
      <w:r w:rsidRPr="00305C8D">
        <w:rPr>
          <w:b/>
          <w:bCs/>
        </w:rPr>
        <w:t xml:space="preserve">- </w:t>
      </w:r>
      <w:bookmarkStart w:id="152" w:name="_Hlk168993170"/>
      <w:r w:rsidR="007C5A9B" w:rsidRPr="007C5A9B">
        <w:t>za doświadczenie</w:t>
      </w:r>
      <w:r w:rsidR="007C5A9B">
        <w:rPr>
          <w:b/>
          <w:bCs/>
        </w:rPr>
        <w:t xml:space="preserve"> </w:t>
      </w:r>
      <w:r w:rsidR="007C5A9B" w:rsidRPr="007C5A9B">
        <w:t>w</w:t>
      </w:r>
      <w:r w:rsidR="007C5A9B">
        <w:rPr>
          <w:b/>
          <w:bCs/>
        </w:rPr>
        <w:t xml:space="preserve"> </w:t>
      </w:r>
      <w:r w:rsidRPr="00305C8D">
        <w:t>nadzorowa</w:t>
      </w:r>
      <w:r w:rsidR="007C5A9B">
        <w:t xml:space="preserve">niu </w:t>
      </w:r>
      <w:r w:rsidR="00305C8D" w:rsidRPr="00305C8D">
        <w:t>wykonani</w:t>
      </w:r>
      <w:r w:rsidR="007C5A9B">
        <w:t>a</w:t>
      </w:r>
      <w:r w:rsidRPr="00305C8D">
        <w:t xml:space="preserve"> lub </w:t>
      </w:r>
      <w:r w:rsidR="007C5A9B">
        <w:t xml:space="preserve">w </w:t>
      </w:r>
      <w:r w:rsidRPr="00305C8D">
        <w:t>wykona</w:t>
      </w:r>
      <w:r w:rsidR="007C5A9B">
        <w:t xml:space="preserve">niu </w:t>
      </w:r>
      <w:r w:rsidRPr="00305C8D">
        <w:rPr>
          <w:b/>
          <w:bCs/>
        </w:rPr>
        <w:t xml:space="preserve"> </w:t>
      </w:r>
      <w:bookmarkEnd w:id="152"/>
      <w:r w:rsidRPr="00305C8D">
        <w:rPr>
          <w:b/>
          <w:bCs/>
        </w:rPr>
        <w:t>dw</w:t>
      </w:r>
      <w:r w:rsidR="007C5A9B">
        <w:rPr>
          <w:b/>
          <w:bCs/>
        </w:rPr>
        <w:t>óch</w:t>
      </w:r>
      <w:r w:rsidRPr="00305C8D">
        <w:rPr>
          <w:b/>
          <w:bCs/>
        </w:rPr>
        <w:t xml:space="preserve"> (2) model</w:t>
      </w:r>
      <w:r w:rsidR="007C5A9B">
        <w:rPr>
          <w:b/>
          <w:bCs/>
        </w:rPr>
        <w:t>i</w:t>
      </w:r>
      <w:r w:rsidRPr="00305C8D">
        <w:rPr>
          <w:b/>
          <w:bCs/>
        </w:rPr>
        <w:t xml:space="preserve"> hydrodynamiczn</w:t>
      </w:r>
      <w:r w:rsidR="007C5A9B">
        <w:rPr>
          <w:b/>
          <w:bCs/>
        </w:rPr>
        <w:t>ych</w:t>
      </w:r>
      <w:r w:rsidRPr="00305C8D">
        <w:rPr>
          <w:b/>
          <w:bCs/>
        </w:rPr>
        <w:t xml:space="preserve"> – 0 pkt </w:t>
      </w:r>
    </w:p>
    <w:p w14:paraId="1AEE0605" w14:textId="18024BAF" w:rsidR="00DC4F5F" w:rsidRPr="00305C8D" w:rsidRDefault="00DC4F5F" w:rsidP="007C5A9B">
      <w:pPr>
        <w:spacing w:after="0" w:line="276" w:lineRule="auto"/>
        <w:ind w:left="284" w:hanging="284"/>
        <w:jc w:val="both"/>
        <w:rPr>
          <w:b/>
          <w:bCs/>
        </w:rPr>
      </w:pPr>
      <w:r w:rsidRPr="00305C8D">
        <w:rPr>
          <w:b/>
          <w:bCs/>
        </w:rPr>
        <w:t xml:space="preserve">- </w:t>
      </w:r>
      <w:r w:rsidR="007C5A9B" w:rsidRPr="007C5A9B">
        <w:t>za doświadczenie</w:t>
      </w:r>
      <w:r w:rsidR="007C5A9B">
        <w:rPr>
          <w:b/>
          <w:bCs/>
        </w:rPr>
        <w:t xml:space="preserve"> </w:t>
      </w:r>
      <w:r w:rsidR="007C5A9B" w:rsidRPr="007C5A9B">
        <w:t>w</w:t>
      </w:r>
      <w:r w:rsidR="007C5A9B">
        <w:rPr>
          <w:b/>
          <w:bCs/>
        </w:rPr>
        <w:t xml:space="preserve"> </w:t>
      </w:r>
      <w:r w:rsidR="007C5A9B" w:rsidRPr="00305C8D">
        <w:t>nadzorowa</w:t>
      </w:r>
      <w:r w:rsidR="007C5A9B">
        <w:t xml:space="preserve">niu </w:t>
      </w:r>
      <w:r w:rsidR="007C5A9B" w:rsidRPr="00305C8D">
        <w:t>wykonani</w:t>
      </w:r>
      <w:r w:rsidR="007C5A9B">
        <w:t>a</w:t>
      </w:r>
      <w:r w:rsidR="007C5A9B" w:rsidRPr="00305C8D">
        <w:t xml:space="preserve"> lub </w:t>
      </w:r>
      <w:r w:rsidR="007C5A9B">
        <w:t xml:space="preserve">w </w:t>
      </w:r>
      <w:r w:rsidR="007C5A9B" w:rsidRPr="00305C8D">
        <w:t>wykona</w:t>
      </w:r>
      <w:r w:rsidR="007C5A9B">
        <w:t xml:space="preserve">niu </w:t>
      </w:r>
      <w:r w:rsidR="007C5A9B" w:rsidRPr="00305C8D">
        <w:rPr>
          <w:b/>
          <w:bCs/>
        </w:rPr>
        <w:t xml:space="preserve"> </w:t>
      </w:r>
      <w:r w:rsidRPr="00305C8D">
        <w:rPr>
          <w:b/>
          <w:bCs/>
        </w:rPr>
        <w:t>czter</w:t>
      </w:r>
      <w:r w:rsidR="007C5A9B">
        <w:rPr>
          <w:b/>
          <w:bCs/>
        </w:rPr>
        <w:t>ech</w:t>
      </w:r>
      <w:r w:rsidRPr="00305C8D">
        <w:rPr>
          <w:b/>
          <w:bCs/>
        </w:rPr>
        <w:t xml:space="preserve"> (4) model</w:t>
      </w:r>
      <w:r w:rsidR="007C5A9B">
        <w:rPr>
          <w:b/>
          <w:bCs/>
        </w:rPr>
        <w:t>i</w:t>
      </w:r>
      <w:r w:rsidRPr="00305C8D">
        <w:rPr>
          <w:b/>
          <w:bCs/>
        </w:rPr>
        <w:t xml:space="preserve"> hydrodynamiczn</w:t>
      </w:r>
      <w:r w:rsidR="007C5A9B">
        <w:rPr>
          <w:b/>
          <w:bCs/>
        </w:rPr>
        <w:t>ych</w:t>
      </w:r>
      <w:r w:rsidRPr="00305C8D">
        <w:rPr>
          <w:b/>
          <w:bCs/>
        </w:rPr>
        <w:t xml:space="preserve"> – 10 pkt </w:t>
      </w:r>
    </w:p>
    <w:p w14:paraId="12C052E7" w14:textId="6DFDD5A8" w:rsidR="00DF736C" w:rsidRDefault="00DC4F5F" w:rsidP="007C5A9B">
      <w:pPr>
        <w:pStyle w:val="Akapitzlist"/>
        <w:autoSpaceDE w:val="0"/>
        <w:autoSpaceDN w:val="0"/>
        <w:adjustRightInd w:val="0"/>
        <w:spacing w:after="0" w:line="240" w:lineRule="auto"/>
        <w:ind w:left="284" w:hanging="284"/>
        <w:jc w:val="both"/>
        <w:rPr>
          <w:rFonts w:eastAsia="CIDFont+F1" w:cstheme="minorHAnsi"/>
          <w:b/>
          <w:bCs/>
        </w:rPr>
      </w:pPr>
      <w:r w:rsidRPr="00305C8D">
        <w:rPr>
          <w:rFonts w:eastAsia="CIDFont+F1" w:cstheme="minorHAnsi"/>
        </w:rPr>
        <w:lastRenderedPageBreak/>
        <w:t>-</w:t>
      </w:r>
      <w:r w:rsidR="007C5A9B">
        <w:rPr>
          <w:rFonts w:eastAsia="CIDFont+F1" w:cstheme="minorHAnsi"/>
        </w:rPr>
        <w:t xml:space="preserve"> </w:t>
      </w:r>
      <w:r w:rsidR="007C5A9B" w:rsidRPr="007C5A9B">
        <w:t>za doświadczenie</w:t>
      </w:r>
      <w:r w:rsidR="007C5A9B">
        <w:rPr>
          <w:b/>
          <w:bCs/>
        </w:rPr>
        <w:t xml:space="preserve"> w </w:t>
      </w:r>
      <w:r w:rsidR="007C5A9B" w:rsidRPr="00305C8D">
        <w:t>nadzorowa</w:t>
      </w:r>
      <w:r w:rsidR="007C5A9B">
        <w:t xml:space="preserve">niu </w:t>
      </w:r>
      <w:r w:rsidR="007C5A9B" w:rsidRPr="00305C8D">
        <w:t>wykonani</w:t>
      </w:r>
      <w:r w:rsidR="007C5A9B">
        <w:t>a</w:t>
      </w:r>
      <w:r w:rsidR="007C5A9B" w:rsidRPr="00305C8D">
        <w:t xml:space="preserve"> lub </w:t>
      </w:r>
      <w:r w:rsidR="007C5A9B">
        <w:t xml:space="preserve">w </w:t>
      </w:r>
      <w:r w:rsidR="007C5A9B" w:rsidRPr="00305C8D">
        <w:t>wykona</w:t>
      </w:r>
      <w:r w:rsidR="007C5A9B">
        <w:t xml:space="preserve">niu </w:t>
      </w:r>
      <w:r w:rsidR="007C5A9B" w:rsidRPr="00305C8D">
        <w:rPr>
          <w:b/>
          <w:bCs/>
        </w:rPr>
        <w:t xml:space="preserve"> </w:t>
      </w:r>
      <w:r w:rsidRPr="00305C8D">
        <w:rPr>
          <w:rFonts w:eastAsia="CIDFont+F1" w:cstheme="minorHAnsi"/>
          <w:b/>
          <w:bCs/>
        </w:rPr>
        <w:t>sześ</w:t>
      </w:r>
      <w:r w:rsidR="007C5A9B">
        <w:rPr>
          <w:rFonts w:eastAsia="CIDFont+F1" w:cstheme="minorHAnsi"/>
          <w:b/>
          <w:bCs/>
        </w:rPr>
        <w:t xml:space="preserve">ciu </w:t>
      </w:r>
      <w:r w:rsidRPr="00305C8D">
        <w:rPr>
          <w:rFonts w:eastAsia="CIDFont+F1" w:cstheme="minorHAnsi"/>
          <w:b/>
          <w:bCs/>
        </w:rPr>
        <w:t>(6) modeli</w:t>
      </w:r>
      <w:r w:rsidR="007C5A9B">
        <w:rPr>
          <w:rFonts w:eastAsia="CIDFont+F1" w:cstheme="minorHAnsi"/>
          <w:b/>
          <w:bCs/>
        </w:rPr>
        <w:t xml:space="preserve"> </w:t>
      </w:r>
      <w:r w:rsidRPr="00305C8D">
        <w:rPr>
          <w:rFonts w:eastAsia="CIDFont+F1" w:cstheme="minorHAnsi"/>
          <w:b/>
          <w:bCs/>
        </w:rPr>
        <w:t>hydrodynamicznych</w:t>
      </w:r>
      <w:r w:rsidRPr="00305C8D">
        <w:rPr>
          <w:rFonts w:eastAsia="CIDFont+F1" w:cstheme="minorHAnsi"/>
        </w:rPr>
        <w:t xml:space="preserve"> – </w:t>
      </w:r>
      <w:r w:rsidRPr="00305C8D">
        <w:rPr>
          <w:rFonts w:eastAsia="CIDFont+F1" w:cstheme="minorHAnsi"/>
          <w:b/>
          <w:bCs/>
        </w:rPr>
        <w:t>20 pkt</w:t>
      </w:r>
    </w:p>
    <w:p w14:paraId="50DC1DA8" w14:textId="77777777" w:rsidR="007C5A9B" w:rsidRPr="00305C8D" w:rsidRDefault="007C5A9B" w:rsidP="007C5A9B">
      <w:pPr>
        <w:pStyle w:val="Akapitzlist"/>
        <w:autoSpaceDE w:val="0"/>
        <w:autoSpaceDN w:val="0"/>
        <w:adjustRightInd w:val="0"/>
        <w:spacing w:after="0" w:line="240" w:lineRule="auto"/>
        <w:ind w:left="284" w:hanging="284"/>
        <w:jc w:val="both"/>
        <w:rPr>
          <w:rFonts w:eastAsia="CIDFont+F1" w:cstheme="minorHAnsi"/>
          <w:b/>
          <w:bCs/>
        </w:rPr>
      </w:pPr>
    </w:p>
    <w:p w14:paraId="536510A8" w14:textId="26044B68" w:rsidR="00A168B4" w:rsidRDefault="007C5A9B" w:rsidP="00EB2DC2">
      <w:pPr>
        <w:pStyle w:val="Akapitzlist"/>
        <w:autoSpaceDE w:val="0"/>
        <w:autoSpaceDN w:val="0"/>
        <w:adjustRightInd w:val="0"/>
        <w:spacing w:after="0" w:line="240" w:lineRule="auto"/>
        <w:ind w:left="0"/>
        <w:rPr>
          <w:b/>
          <w:bCs/>
        </w:rPr>
      </w:pPr>
      <w:r w:rsidRPr="00305C8D">
        <w:t xml:space="preserve">Maksymalna ilość punktów możliwych do uzyskania w </w:t>
      </w:r>
      <w:proofErr w:type="spellStart"/>
      <w:r>
        <w:t>pod</w:t>
      </w:r>
      <w:r w:rsidRPr="00305C8D">
        <w:t>kryterium</w:t>
      </w:r>
      <w:proofErr w:type="spellEnd"/>
      <w:r>
        <w:t xml:space="preserve"> doświadczenie zawodowe Specjalisty hydrologa</w:t>
      </w:r>
      <w:r w:rsidR="00E41C51">
        <w:t xml:space="preserve"> </w:t>
      </w:r>
      <w:r w:rsidR="00E41C51" w:rsidRPr="00E41C51">
        <w:rPr>
          <w:b/>
          <w:bCs/>
        </w:rPr>
        <w:t>Pd</w:t>
      </w:r>
      <w:r w:rsidR="00E41C51" w:rsidRPr="00E41C51">
        <w:rPr>
          <w:b/>
          <w:bCs/>
          <w:vertAlign w:val="subscript"/>
        </w:rPr>
        <w:t>2</w:t>
      </w:r>
      <w:r>
        <w:t xml:space="preserve"> wynosi </w:t>
      </w:r>
      <w:r w:rsidRPr="007C5A9B">
        <w:rPr>
          <w:b/>
          <w:bCs/>
        </w:rPr>
        <w:t>20</w:t>
      </w:r>
      <w:r>
        <w:rPr>
          <w:b/>
          <w:bCs/>
        </w:rPr>
        <w:t>.</w:t>
      </w:r>
    </w:p>
    <w:p w14:paraId="644E08C7" w14:textId="77777777" w:rsidR="00EB2DC2" w:rsidRPr="00EB2DC2" w:rsidRDefault="00EB2DC2" w:rsidP="00EB2DC2">
      <w:pPr>
        <w:pStyle w:val="Akapitzlist"/>
        <w:autoSpaceDE w:val="0"/>
        <w:autoSpaceDN w:val="0"/>
        <w:adjustRightInd w:val="0"/>
        <w:spacing w:after="0" w:line="240" w:lineRule="auto"/>
        <w:ind w:left="0"/>
        <w:rPr>
          <w:b/>
          <w:bCs/>
        </w:rPr>
      </w:pPr>
    </w:p>
    <w:p w14:paraId="7096B361" w14:textId="135ADA78" w:rsidR="00A168B4" w:rsidRDefault="00A168B4" w:rsidP="00A168B4">
      <w:pPr>
        <w:suppressAutoHyphens/>
        <w:autoSpaceDN w:val="0"/>
        <w:spacing w:after="0" w:line="276" w:lineRule="auto"/>
        <w:ind w:left="284" w:hanging="284"/>
        <w:jc w:val="both"/>
        <w:textAlignment w:val="baseline"/>
        <w:rPr>
          <w:rFonts w:eastAsia="Times New Roman" w:cstheme="minorHAnsi"/>
          <w:kern w:val="3"/>
          <w:lang w:eastAsia="zh-CN"/>
        </w:rPr>
      </w:pPr>
      <w:r>
        <w:rPr>
          <w:rFonts w:eastAsia="Times New Roman" w:cstheme="minorHAnsi"/>
          <w:kern w:val="3"/>
          <w:lang w:eastAsia="zh-CN"/>
        </w:rPr>
        <w:t xml:space="preserve">4) </w:t>
      </w:r>
      <w:r w:rsidR="00EB2DC2">
        <w:rPr>
          <w:rFonts w:eastAsia="Times New Roman" w:cstheme="minorHAnsi"/>
          <w:kern w:val="3"/>
          <w:lang w:eastAsia="zh-CN"/>
        </w:rPr>
        <w:t xml:space="preserve"> </w:t>
      </w:r>
      <w:r>
        <w:rPr>
          <w:rFonts w:eastAsia="Times New Roman" w:cstheme="minorHAnsi"/>
          <w:kern w:val="3"/>
          <w:lang w:eastAsia="zh-CN"/>
        </w:rPr>
        <w:t>brak którejkolwiek wymaganej zapisami SWZ informacji spowoduje, iż Zamawiający nie weźmie pod uwagę danej usługi, a punkty przyzna tylko za usługi dla których podano wszystkie wymagane informacje.</w:t>
      </w:r>
    </w:p>
    <w:p w14:paraId="606C7F0E" w14:textId="0212D8C4" w:rsidR="00A168B4" w:rsidRDefault="00A168B4" w:rsidP="00A168B4">
      <w:pPr>
        <w:suppressAutoHyphens/>
        <w:autoSpaceDN w:val="0"/>
        <w:spacing w:after="0" w:line="276" w:lineRule="auto"/>
        <w:ind w:left="284" w:hanging="284"/>
        <w:jc w:val="both"/>
        <w:textAlignment w:val="baseline"/>
        <w:rPr>
          <w:rFonts w:eastAsia="Times New Roman" w:cstheme="minorHAnsi"/>
          <w:b/>
          <w:bCs/>
          <w:kern w:val="3"/>
          <w:lang w:eastAsia="zh-CN"/>
        </w:rPr>
      </w:pPr>
      <w:r>
        <w:rPr>
          <w:rFonts w:eastAsia="Times New Roman" w:cstheme="minorHAnsi"/>
          <w:kern w:val="3"/>
          <w:lang w:eastAsia="zh-CN"/>
        </w:rPr>
        <w:t>4) w przypadku wykazania  większej ilości zadań  (więcej niż 3</w:t>
      </w:r>
      <w:r w:rsidR="00EB2DC2">
        <w:rPr>
          <w:rFonts w:eastAsia="Times New Roman" w:cstheme="minorHAnsi"/>
          <w:kern w:val="3"/>
          <w:lang w:eastAsia="zh-CN"/>
        </w:rPr>
        <w:t>)</w:t>
      </w:r>
      <w:r w:rsidR="002617D5">
        <w:rPr>
          <w:rFonts w:eastAsia="Times New Roman" w:cstheme="minorHAnsi"/>
          <w:kern w:val="3"/>
          <w:lang w:eastAsia="zh-CN"/>
        </w:rPr>
        <w:t xml:space="preserve"> i </w:t>
      </w:r>
      <w:r w:rsidR="00EB2DC2">
        <w:rPr>
          <w:rFonts w:eastAsia="Times New Roman" w:cstheme="minorHAnsi"/>
          <w:kern w:val="3"/>
          <w:lang w:eastAsia="zh-CN"/>
        </w:rPr>
        <w:t xml:space="preserve">większej ilości modeli hydrodynamicznych (więcej niż 6 </w:t>
      </w:r>
      <w:r>
        <w:rPr>
          <w:rFonts w:eastAsia="Times New Roman" w:cstheme="minorHAnsi"/>
          <w:kern w:val="3"/>
          <w:lang w:eastAsia="zh-CN"/>
        </w:rPr>
        <w:t>), Zamawiający przyzna maksymalną ilość  punktów w ramach t</w:t>
      </w:r>
      <w:r w:rsidR="00EB2DC2">
        <w:rPr>
          <w:rFonts w:eastAsia="Times New Roman" w:cstheme="minorHAnsi"/>
          <w:kern w:val="3"/>
          <w:lang w:eastAsia="zh-CN"/>
        </w:rPr>
        <w:t>ych</w:t>
      </w:r>
      <w:r>
        <w:rPr>
          <w:rFonts w:eastAsia="Times New Roman" w:cstheme="minorHAnsi"/>
          <w:kern w:val="3"/>
          <w:lang w:eastAsia="zh-CN"/>
        </w:rPr>
        <w:t xml:space="preserve"> </w:t>
      </w:r>
      <w:proofErr w:type="spellStart"/>
      <w:r w:rsidR="00EB2DC2">
        <w:rPr>
          <w:rFonts w:eastAsia="Times New Roman" w:cstheme="minorHAnsi"/>
          <w:kern w:val="3"/>
          <w:lang w:eastAsia="zh-CN"/>
        </w:rPr>
        <w:t>pod</w:t>
      </w:r>
      <w:r>
        <w:rPr>
          <w:rFonts w:eastAsia="Times New Roman" w:cstheme="minorHAnsi"/>
          <w:kern w:val="3"/>
          <w:lang w:eastAsia="zh-CN"/>
        </w:rPr>
        <w:t>kryteri</w:t>
      </w:r>
      <w:r w:rsidR="00EB2DC2">
        <w:rPr>
          <w:rFonts w:eastAsia="Times New Roman" w:cstheme="minorHAnsi"/>
          <w:kern w:val="3"/>
          <w:lang w:eastAsia="zh-CN"/>
        </w:rPr>
        <w:t>ów</w:t>
      </w:r>
      <w:proofErr w:type="spellEnd"/>
      <w:r>
        <w:rPr>
          <w:rFonts w:eastAsia="Times New Roman" w:cstheme="minorHAnsi"/>
          <w:kern w:val="3"/>
          <w:lang w:eastAsia="zh-CN"/>
        </w:rPr>
        <w:t xml:space="preserve">, tj. </w:t>
      </w:r>
      <w:r w:rsidR="00EB2DC2">
        <w:rPr>
          <w:rFonts w:eastAsia="Times New Roman" w:cstheme="minorHAnsi"/>
          <w:b/>
          <w:bCs/>
          <w:kern w:val="3"/>
          <w:lang w:eastAsia="zh-CN"/>
        </w:rPr>
        <w:t>2</w:t>
      </w:r>
      <w:r w:rsidRPr="001904EF">
        <w:rPr>
          <w:rFonts w:eastAsia="Times New Roman" w:cstheme="minorHAnsi"/>
          <w:b/>
          <w:bCs/>
          <w:kern w:val="3"/>
          <w:lang w:eastAsia="zh-CN"/>
        </w:rPr>
        <w:t>0</w:t>
      </w:r>
      <w:r w:rsidR="002617D5">
        <w:rPr>
          <w:rFonts w:eastAsia="Times New Roman" w:cstheme="minorHAnsi"/>
          <w:b/>
          <w:bCs/>
          <w:kern w:val="3"/>
          <w:lang w:eastAsia="zh-CN"/>
        </w:rPr>
        <w:t xml:space="preserve">. </w:t>
      </w:r>
    </w:p>
    <w:p w14:paraId="51B2CD54" w14:textId="3A11C72D" w:rsidR="00D63B57" w:rsidRDefault="00A168B4" w:rsidP="00D63B57">
      <w:pPr>
        <w:spacing w:after="0" w:line="276" w:lineRule="auto"/>
        <w:ind w:left="284" w:hanging="284"/>
        <w:rPr>
          <w:rFonts w:eastAsia="Times New Roman" w:cstheme="minorHAnsi"/>
          <w:b/>
          <w:bCs/>
          <w:lang w:eastAsia="pl-PL"/>
        </w:rPr>
      </w:pPr>
      <w:r>
        <w:rPr>
          <w:rFonts w:eastAsia="Times New Roman" w:cstheme="minorHAnsi"/>
          <w:kern w:val="3"/>
          <w:lang w:eastAsia="zh-CN"/>
        </w:rPr>
        <w:t xml:space="preserve">5)  </w:t>
      </w:r>
      <w:r w:rsidR="00EB2DC2">
        <w:rPr>
          <w:rFonts w:eastAsia="Times New Roman" w:cstheme="minorHAnsi"/>
          <w:kern w:val="3"/>
          <w:lang w:eastAsia="zh-CN"/>
        </w:rPr>
        <w:t xml:space="preserve">osoby, na które doświadczenie powołuje się Wykonawca w powyższym kryterium musi spełniać wymogi postawione w SWZ w Rozdziale II podrozdziale 7, Część </w:t>
      </w:r>
      <w:r w:rsidR="00806E4E">
        <w:rPr>
          <w:rFonts w:eastAsia="Times New Roman" w:cstheme="minorHAnsi"/>
          <w:kern w:val="3"/>
          <w:lang w:eastAsia="zh-CN"/>
        </w:rPr>
        <w:t>8</w:t>
      </w:r>
      <w:r w:rsidR="00EB2DC2">
        <w:rPr>
          <w:rFonts w:eastAsia="Times New Roman" w:cstheme="minorHAnsi"/>
          <w:kern w:val="3"/>
          <w:lang w:eastAsia="zh-CN"/>
        </w:rPr>
        <w:t xml:space="preserve">  litera a) </w:t>
      </w:r>
      <w:proofErr w:type="spellStart"/>
      <w:r w:rsidR="0061253B">
        <w:rPr>
          <w:rFonts w:eastAsia="Times New Roman" w:cstheme="minorHAnsi"/>
          <w:kern w:val="3"/>
          <w:lang w:eastAsia="zh-CN"/>
        </w:rPr>
        <w:t>tiret</w:t>
      </w:r>
      <w:proofErr w:type="spellEnd"/>
      <w:r w:rsidR="0061253B">
        <w:rPr>
          <w:rFonts w:eastAsia="Times New Roman" w:cstheme="minorHAnsi"/>
          <w:kern w:val="3"/>
          <w:lang w:eastAsia="zh-CN"/>
        </w:rPr>
        <w:t xml:space="preserve"> drugie </w:t>
      </w:r>
      <w:r w:rsidR="00EB2DC2">
        <w:rPr>
          <w:rFonts w:eastAsia="Times New Roman" w:cstheme="minorHAnsi"/>
          <w:kern w:val="3"/>
          <w:lang w:eastAsia="zh-CN"/>
        </w:rPr>
        <w:t xml:space="preserve">dla </w:t>
      </w:r>
      <w:r w:rsidR="00EB2DC2" w:rsidRPr="000C0CE0">
        <w:rPr>
          <w:rFonts w:eastAsia="Times New Roman" w:cstheme="minorHAnsi"/>
          <w:b/>
          <w:bCs/>
          <w:kern w:val="3"/>
          <w:lang w:eastAsia="zh-CN"/>
        </w:rPr>
        <w:t xml:space="preserve">Kierownika </w:t>
      </w:r>
      <w:r w:rsidR="00EB2DC2">
        <w:rPr>
          <w:rFonts w:eastAsia="Times New Roman" w:cstheme="minorHAnsi"/>
          <w:b/>
          <w:bCs/>
          <w:kern w:val="3"/>
          <w:lang w:eastAsia="zh-CN"/>
        </w:rPr>
        <w:t xml:space="preserve">Zespołu Nadzoru (Koordynatora Projektu) </w:t>
      </w:r>
      <w:r w:rsidR="00EB2DC2">
        <w:rPr>
          <w:rFonts w:eastAsia="Times New Roman" w:cstheme="minorHAnsi"/>
          <w:lang w:eastAsia="pl-PL"/>
        </w:rPr>
        <w:t>oraz</w:t>
      </w:r>
      <w:r w:rsidR="00EB2DC2" w:rsidRPr="00EB2DC2">
        <w:rPr>
          <w:rFonts w:eastAsia="Times New Roman" w:cstheme="minorHAnsi"/>
          <w:kern w:val="3"/>
          <w:lang w:eastAsia="zh-CN"/>
        </w:rPr>
        <w:t xml:space="preserve"> </w:t>
      </w:r>
      <w:r w:rsidR="00EB2DC2">
        <w:rPr>
          <w:rFonts w:eastAsia="Times New Roman" w:cstheme="minorHAnsi"/>
          <w:kern w:val="3"/>
          <w:lang w:eastAsia="zh-CN"/>
        </w:rPr>
        <w:t xml:space="preserve">w Rozdziale II podrozdziale 7, Część </w:t>
      </w:r>
      <w:r w:rsidR="00806E4E">
        <w:rPr>
          <w:rFonts w:eastAsia="Times New Roman" w:cstheme="minorHAnsi"/>
          <w:kern w:val="3"/>
          <w:lang w:eastAsia="zh-CN"/>
        </w:rPr>
        <w:t>8</w:t>
      </w:r>
      <w:r w:rsidR="00EB2DC2">
        <w:rPr>
          <w:rFonts w:eastAsia="Times New Roman" w:cstheme="minorHAnsi"/>
          <w:kern w:val="3"/>
          <w:lang w:eastAsia="zh-CN"/>
        </w:rPr>
        <w:t xml:space="preserve"> litera e)</w:t>
      </w:r>
      <w:r w:rsidR="00806E4E">
        <w:rPr>
          <w:rFonts w:eastAsia="Times New Roman" w:cstheme="minorHAnsi"/>
          <w:kern w:val="3"/>
          <w:lang w:eastAsia="zh-CN"/>
        </w:rPr>
        <w:t xml:space="preserve"> </w:t>
      </w:r>
      <w:r w:rsidR="00EB2DC2">
        <w:rPr>
          <w:rFonts w:eastAsia="Times New Roman" w:cstheme="minorHAnsi"/>
          <w:lang w:eastAsia="pl-PL"/>
        </w:rPr>
        <w:t xml:space="preserve">dla Specjalisty hydrologa i muszą być </w:t>
      </w:r>
      <w:r w:rsidR="002E4074">
        <w:rPr>
          <w:rFonts w:eastAsia="Times New Roman" w:cstheme="minorHAnsi"/>
          <w:lang w:eastAsia="pl-PL"/>
        </w:rPr>
        <w:t xml:space="preserve">one </w:t>
      </w:r>
      <w:r w:rsidR="00EB2DC2">
        <w:rPr>
          <w:rFonts w:eastAsia="Times New Roman" w:cstheme="minorHAnsi"/>
          <w:lang w:eastAsia="pl-PL"/>
        </w:rPr>
        <w:t xml:space="preserve">osobami, którymi Wykonawca będzie dysponował na czas realizacji zamówienia i które wymieni w wykazie osób </w:t>
      </w:r>
      <w:r w:rsidR="00EB2DC2" w:rsidRPr="000C0CE0">
        <w:rPr>
          <w:rFonts w:eastAsia="Times New Roman" w:cstheme="minorHAnsi"/>
          <w:b/>
          <w:bCs/>
          <w:lang w:eastAsia="pl-PL"/>
        </w:rPr>
        <w:t xml:space="preserve">– załącznik nr </w:t>
      </w:r>
      <w:r w:rsidR="00E41C51">
        <w:rPr>
          <w:rFonts w:eastAsia="Times New Roman" w:cstheme="minorHAnsi"/>
          <w:b/>
          <w:bCs/>
          <w:lang w:eastAsia="pl-PL"/>
        </w:rPr>
        <w:t>8</w:t>
      </w:r>
      <w:r w:rsidR="00EB2DC2">
        <w:rPr>
          <w:rFonts w:eastAsia="Times New Roman" w:cstheme="minorHAnsi"/>
          <w:b/>
          <w:bCs/>
          <w:lang w:eastAsia="pl-PL"/>
        </w:rPr>
        <w:t xml:space="preserve">c  </w:t>
      </w:r>
      <w:r w:rsidR="00EB2DC2" w:rsidRPr="000C0CE0">
        <w:rPr>
          <w:rFonts w:eastAsia="Times New Roman" w:cstheme="minorHAnsi"/>
          <w:b/>
          <w:bCs/>
          <w:lang w:eastAsia="pl-PL"/>
        </w:rPr>
        <w:t>do SWZ</w:t>
      </w:r>
      <w:r w:rsidR="00EB2DC2">
        <w:rPr>
          <w:rFonts w:eastAsia="Times New Roman" w:cstheme="minorHAnsi"/>
          <w:b/>
          <w:bCs/>
          <w:lang w:eastAsia="pl-PL"/>
        </w:rPr>
        <w:t>.</w:t>
      </w:r>
    </w:p>
    <w:p w14:paraId="13ED66C6" w14:textId="259EA1D2" w:rsidR="00EB2DC2" w:rsidRPr="00D63B57" w:rsidRDefault="00A168B4" w:rsidP="00D63B57">
      <w:pPr>
        <w:spacing w:after="0" w:line="276" w:lineRule="auto"/>
        <w:rPr>
          <w:rFonts w:eastAsia="Times New Roman" w:cstheme="minorHAnsi"/>
          <w:b/>
          <w:bCs/>
          <w:lang w:eastAsia="pl-PL"/>
        </w:rPr>
      </w:pPr>
      <w:r w:rsidRPr="00A66C59">
        <w:rPr>
          <w:rFonts w:cstheme="minorHAnsi"/>
          <w:lang w:eastAsia="pl-PL"/>
        </w:rPr>
        <w:br/>
      </w:r>
      <w:r w:rsidR="00EB2DC2" w:rsidRPr="00A66C59">
        <w:rPr>
          <w:rFonts w:cstheme="minorHAnsi"/>
        </w:rPr>
        <w:t>Punkty po porównaniu doświadczenia, zostaną przyznane według następującego wzoru:</w:t>
      </w:r>
    </w:p>
    <w:p w14:paraId="158C7CFE" w14:textId="77777777" w:rsidR="00EB2DC2" w:rsidRPr="00305C8D" w:rsidRDefault="00EB2DC2" w:rsidP="00EB2DC2">
      <w:pPr>
        <w:pStyle w:val="Akapitzlist"/>
        <w:autoSpaceDE w:val="0"/>
        <w:autoSpaceDN w:val="0"/>
        <w:adjustRightInd w:val="0"/>
        <w:spacing w:after="0" w:line="240" w:lineRule="auto"/>
        <w:ind w:left="5039" w:hanging="5039"/>
        <w:jc w:val="center"/>
        <w:rPr>
          <w:rFonts w:eastAsia="CIDFont+F1" w:cstheme="minorHAnsi"/>
        </w:rPr>
      </w:pPr>
      <w:r w:rsidRPr="00305C8D">
        <w:rPr>
          <w:rFonts w:eastAsia="CIDFont+F1" w:cstheme="minorHAnsi"/>
          <w:b/>
          <w:bCs/>
        </w:rPr>
        <w:t>Pd = Pd</w:t>
      </w:r>
      <w:r w:rsidRPr="00305C8D">
        <w:rPr>
          <w:rFonts w:eastAsia="CIDFont+F1" w:cstheme="minorHAnsi"/>
          <w:b/>
          <w:bCs/>
          <w:vertAlign w:val="subscript"/>
        </w:rPr>
        <w:t>1</w:t>
      </w:r>
      <w:r w:rsidRPr="00305C8D">
        <w:rPr>
          <w:rFonts w:eastAsia="CIDFont+F1" w:cstheme="minorHAnsi"/>
          <w:b/>
          <w:bCs/>
        </w:rPr>
        <w:t xml:space="preserve"> + Pd</w:t>
      </w:r>
      <w:r w:rsidRPr="00305C8D">
        <w:rPr>
          <w:rFonts w:eastAsia="CIDFont+F1" w:cstheme="minorHAnsi"/>
          <w:b/>
          <w:bCs/>
          <w:vertAlign w:val="subscript"/>
        </w:rPr>
        <w:t>2</w:t>
      </w:r>
    </w:p>
    <w:p w14:paraId="49A3E58E" w14:textId="77777777" w:rsidR="00EB2DC2" w:rsidRPr="00A66C59" w:rsidRDefault="00EB2DC2" w:rsidP="00EB2DC2">
      <w:pPr>
        <w:tabs>
          <w:tab w:val="left" w:pos="426"/>
        </w:tabs>
        <w:spacing w:after="200" w:line="276" w:lineRule="auto"/>
        <w:contextualSpacing/>
        <w:jc w:val="both"/>
        <w:rPr>
          <w:rFonts w:cstheme="minorHAnsi"/>
          <w:lang w:eastAsia="pl-PL"/>
        </w:rPr>
      </w:pPr>
      <w:r w:rsidRPr="00A66C59">
        <w:rPr>
          <w:rFonts w:cstheme="minorHAnsi"/>
          <w:lang w:eastAsia="pl-PL"/>
        </w:rPr>
        <w:t>gdzie:</w:t>
      </w:r>
    </w:p>
    <w:p w14:paraId="2FAA44CA" w14:textId="36647332" w:rsidR="00EB2DC2" w:rsidRPr="00A66C59" w:rsidRDefault="00EB2DC2" w:rsidP="00EB2DC2">
      <w:pPr>
        <w:tabs>
          <w:tab w:val="left" w:pos="426"/>
        </w:tabs>
        <w:spacing w:after="200" w:line="276" w:lineRule="auto"/>
        <w:ind w:left="360"/>
        <w:contextualSpacing/>
        <w:jc w:val="both"/>
        <w:rPr>
          <w:rFonts w:cstheme="minorHAnsi"/>
          <w:lang w:eastAsia="pl-PL"/>
        </w:rPr>
      </w:pPr>
      <w:r>
        <w:rPr>
          <w:rFonts w:cstheme="minorHAnsi"/>
          <w:lang w:eastAsia="pl-PL"/>
        </w:rPr>
        <w:t xml:space="preserve">Pd </w:t>
      </w:r>
      <w:r w:rsidRPr="00A66C59">
        <w:rPr>
          <w:rFonts w:cstheme="minorHAnsi"/>
          <w:lang w:eastAsia="pl-PL"/>
        </w:rPr>
        <w:t xml:space="preserve">- doświadczenie </w:t>
      </w:r>
      <w:r>
        <w:rPr>
          <w:rFonts w:cstheme="minorHAnsi"/>
          <w:lang w:eastAsia="pl-PL"/>
        </w:rPr>
        <w:t>zawodowe Z</w:t>
      </w:r>
      <w:r w:rsidRPr="00A66C59">
        <w:rPr>
          <w:rFonts w:cstheme="minorHAnsi"/>
          <w:lang w:eastAsia="pl-PL"/>
        </w:rPr>
        <w:t xml:space="preserve">espołu </w:t>
      </w:r>
      <w:r w:rsidR="0082212C">
        <w:rPr>
          <w:rFonts w:cstheme="minorHAnsi"/>
          <w:lang w:eastAsia="pl-PL"/>
        </w:rPr>
        <w:t>Nadzoru</w:t>
      </w:r>
    </w:p>
    <w:p w14:paraId="321DC8CF" w14:textId="77777777" w:rsidR="00EB2DC2" w:rsidRPr="00A66C59" w:rsidRDefault="00EB2DC2" w:rsidP="00EB2DC2">
      <w:pPr>
        <w:tabs>
          <w:tab w:val="left" w:pos="426"/>
        </w:tabs>
        <w:spacing w:after="200" w:line="276" w:lineRule="auto"/>
        <w:ind w:left="360"/>
        <w:contextualSpacing/>
        <w:rPr>
          <w:rFonts w:cstheme="minorHAnsi"/>
          <w:lang w:eastAsia="pl-PL"/>
        </w:rPr>
      </w:pPr>
      <w:r>
        <w:rPr>
          <w:rFonts w:cstheme="minorHAnsi"/>
          <w:lang w:eastAsia="pl-PL"/>
        </w:rPr>
        <w:t>Pd</w:t>
      </w:r>
      <w:r>
        <w:rPr>
          <w:rFonts w:cstheme="minorHAnsi"/>
          <w:vertAlign w:val="subscript"/>
          <w:lang w:eastAsia="pl-PL"/>
        </w:rPr>
        <w:t xml:space="preserve">1 </w:t>
      </w:r>
      <w:r w:rsidRPr="00A66C59">
        <w:rPr>
          <w:rFonts w:cstheme="minorHAnsi"/>
          <w:lang w:eastAsia="pl-PL"/>
        </w:rPr>
        <w:t xml:space="preserve">-doświadczenie </w:t>
      </w:r>
      <w:r>
        <w:rPr>
          <w:rFonts w:cstheme="minorHAnsi"/>
          <w:lang w:eastAsia="pl-PL"/>
        </w:rPr>
        <w:t>Kierownika Zespołu Nadzoru (Koordynatora Projektu)</w:t>
      </w:r>
    </w:p>
    <w:p w14:paraId="3BAD755B" w14:textId="77777777" w:rsidR="00EB2DC2" w:rsidRDefault="00EB2DC2" w:rsidP="00EB2DC2">
      <w:pPr>
        <w:tabs>
          <w:tab w:val="left" w:pos="426"/>
        </w:tabs>
        <w:spacing w:after="200" w:line="276" w:lineRule="auto"/>
        <w:ind w:left="360"/>
        <w:contextualSpacing/>
        <w:rPr>
          <w:rFonts w:cstheme="minorHAnsi"/>
          <w:lang w:eastAsia="pl-PL"/>
        </w:rPr>
      </w:pPr>
      <w:r>
        <w:rPr>
          <w:rFonts w:cstheme="minorHAnsi"/>
        </w:rPr>
        <w:t>Pd</w:t>
      </w:r>
      <w:r>
        <w:rPr>
          <w:rFonts w:cstheme="minorHAnsi"/>
          <w:vertAlign w:val="subscript"/>
        </w:rPr>
        <w:t>2</w:t>
      </w:r>
      <w:r w:rsidRPr="00A66C59">
        <w:rPr>
          <w:rFonts w:cstheme="minorHAnsi"/>
          <w:lang w:eastAsia="pl-PL"/>
        </w:rPr>
        <w:t xml:space="preserve"> -doświadczenie </w:t>
      </w:r>
      <w:r>
        <w:rPr>
          <w:rFonts w:cstheme="minorHAnsi"/>
          <w:lang w:eastAsia="pl-PL"/>
        </w:rPr>
        <w:t xml:space="preserve">specjalisty hydrologa </w:t>
      </w:r>
    </w:p>
    <w:p w14:paraId="7783BCC2" w14:textId="77777777" w:rsidR="00EB2DC2" w:rsidRDefault="00EB2DC2" w:rsidP="00D63B57">
      <w:pPr>
        <w:tabs>
          <w:tab w:val="left" w:pos="426"/>
        </w:tabs>
        <w:spacing w:after="200" w:line="276" w:lineRule="auto"/>
        <w:contextualSpacing/>
        <w:jc w:val="both"/>
        <w:rPr>
          <w:rFonts w:cstheme="minorHAnsi"/>
          <w:lang w:eastAsia="pl-PL"/>
        </w:rPr>
      </w:pPr>
    </w:p>
    <w:p w14:paraId="4CFBFB94" w14:textId="41CADAE1" w:rsidR="00A168B4" w:rsidRPr="00A168B4" w:rsidRDefault="00A168B4" w:rsidP="00BC321F">
      <w:pPr>
        <w:tabs>
          <w:tab w:val="left" w:pos="426"/>
        </w:tabs>
        <w:spacing w:after="200" w:line="276" w:lineRule="auto"/>
        <w:contextualSpacing/>
        <w:jc w:val="both"/>
        <w:rPr>
          <w:rFonts w:cstheme="minorHAnsi"/>
          <w:lang w:eastAsia="pl-PL"/>
        </w:rPr>
      </w:pPr>
      <w:r w:rsidRPr="00A66C59">
        <w:rPr>
          <w:rFonts w:cstheme="minorHAnsi"/>
          <w:lang w:eastAsia="pl-PL"/>
        </w:rPr>
        <w:t xml:space="preserve">Maksymalna ilość punktów przyznana w kryterium </w:t>
      </w:r>
      <w:r w:rsidRPr="00A66C59">
        <w:rPr>
          <w:rFonts w:cstheme="minorHAnsi"/>
          <w:b/>
        </w:rPr>
        <w:t xml:space="preserve">doświadczenie </w:t>
      </w:r>
      <w:r>
        <w:rPr>
          <w:rFonts w:cstheme="minorHAnsi"/>
          <w:b/>
        </w:rPr>
        <w:t xml:space="preserve">zawodowe Zespołu </w:t>
      </w:r>
      <w:r w:rsidR="00BC321F">
        <w:rPr>
          <w:rFonts w:cstheme="minorHAnsi"/>
          <w:b/>
        </w:rPr>
        <w:t xml:space="preserve">Nadzoru </w:t>
      </w:r>
      <w:r>
        <w:rPr>
          <w:rFonts w:cstheme="minorHAnsi"/>
          <w:b/>
        </w:rPr>
        <w:t>wynosi</w:t>
      </w:r>
      <w:r w:rsidRPr="00A66C59">
        <w:rPr>
          <w:rFonts w:cstheme="minorHAnsi"/>
          <w:b/>
        </w:rPr>
        <w:t xml:space="preserve"> 40</w:t>
      </w:r>
      <w:r>
        <w:rPr>
          <w:rFonts w:cstheme="minorHAnsi"/>
          <w:b/>
        </w:rPr>
        <w:t>.</w:t>
      </w:r>
      <w:bookmarkEnd w:id="148"/>
      <w:r>
        <w:rPr>
          <w:rFonts w:cstheme="minorHAnsi"/>
          <w:b/>
        </w:rPr>
        <w:t xml:space="preserve"> </w:t>
      </w:r>
    </w:p>
    <w:p w14:paraId="6D8CB2F3" w14:textId="77777777" w:rsidR="00DF736C" w:rsidRPr="00D63B57" w:rsidRDefault="00DF736C" w:rsidP="00305C8D">
      <w:pPr>
        <w:suppressAutoHyphens/>
        <w:autoSpaceDN w:val="0"/>
        <w:spacing w:after="0" w:line="288" w:lineRule="auto"/>
        <w:jc w:val="both"/>
        <w:textAlignment w:val="baseline"/>
        <w:rPr>
          <w:rFonts w:eastAsia="Times New Roman" w:cstheme="minorHAnsi"/>
          <w:kern w:val="3"/>
          <w:sz w:val="16"/>
          <w:szCs w:val="16"/>
          <w:lang w:eastAsia="zh-CN"/>
        </w:rPr>
      </w:pPr>
    </w:p>
    <w:p w14:paraId="49B9FE73" w14:textId="77777777" w:rsidR="00DF736C" w:rsidRPr="00305C8D" w:rsidRDefault="00DF736C" w:rsidP="00DF736C">
      <w:pPr>
        <w:spacing w:after="0" w:line="240" w:lineRule="auto"/>
        <w:jc w:val="both"/>
      </w:pPr>
      <w:r w:rsidRPr="00305C8D">
        <w:t>Ocena ofert zostanie przeprowadzona wyłącznie w oparciu o przedstawione powyżej kryteria. Punkty będą liczone z dokładnością do dwóch  miejsc po przecinku, stosując powszechne zasady zaokrąglania.</w:t>
      </w:r>
    </w:p>
    <w:p w14:paraId="7F636A73" w14:textId="77777777" w:rsidR="00DF736C" w:rsidRPr="00305C8D" w:rsidRDefault="00DF736C" w:rsidP="00DF736C">
      <w:r w:rsidRPr="00305C8D">
        <w:t>Zamawiający udzieli zamówienia Wykonawcy, który uzyska największą ilość punktów.</w:t>
      </w:r>
    </w:p>
    <w:p w14:paraId="23F7B477" w14:textId="77777777" w:rsidR="00DF736C" w:rsidRPr="00305C8D" w:rsidRDefault="00DF736C" w:rsidP="00DF736C">
      <w:pPr>
        <w:tabs>
          <w:tab w:val="left" w:pos="288"/>
        </w:tabs>
        <w:spacing w:after="0" w:line="276" w:lineRule="auto"/>
        <w:jc w:val="both"/>
      </w:pPr>
      <w:r w:rsidRPr="00305C8D">
        <w:t>Zamawiający oceni i porówna jedynie te oferty, które zostaną określone jako zgodne z wymaganiami określonymi w niniejszej specyfikacji.</w:t>
      </w:r>
    </w:p>
    <w:p w14:paraId="6D044340" w14:textId="441C776B" w:rsidR="00165E68" w:rsidRPr="00936210" w:rsidRDefault="00DF736C" w:rsidP="00936210">
      <w:pPr>
        <w:tabs>
          <w:tab w:val="left" w:pos="288"/>
        </w:tabs>
        <w:spacing w:line="276" w:lineRule="auto"/>
        <w:jc w:val="both"/>
      </w:pPr>
      <w:r w:rsidRPr="00305C8D">
        <w:t>Ogólna ilość uzyskanych punktów (P) nie może przekraczać 100.</w:t>
      </w:r>
    </w:p>
    <w:p w14:paraId="6FAC0440" w14:textId="23A03D8D" w:rsidR="00A7581C" w:rsidRPr="00704E3F" w:rsidRDefault="00A7581C" w:rsidP="00704E3F">
      <w:pPr>
        <w:pStyle w:val="Nagwek2"/>
        <w:numPr>
          <w:ilvl w:val="0"/>
          <w:numId w:val="3"/>
        </w:numPr>
        <w:ind w:left="1560" w:hanging="1702"/>
        <w:jc w:val="both"/>
      </w:pPr>
      <w:bookmarkStart w:id="153" w:name="_Toc188423371"/>
      <w:r w:rsidRPr="00704E3F">
        <w:t>Projektowane postanowienia umowy w sprawie zamówienia publicznego, które zostaną wprowadzone do umowy w sprawie zamówienia publicznego</w:t>
      </w:r>
      <w:bookmarkEnd w:id="1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3EE56AD2"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w:t>
      </w:r>
      <w:r w:rsidR="00BC321F" w:rsidRPr="00BC321F">
        <w:t>Załączniki nr 5.1 do 5.</w:t>
      </w:r>
      <w:r w:rsidR="00E41C51">
        <w:t xml:space="preserve">8 </w:t>
      </w:r>
      <w:r w:rsidR="00CF73A1" w:rsidRPr="00BC321F">
        <w:t xml:space="preserve"> </w:t>
      </w:r>
      <w:r w:rsidRPr="00447597">
        <w:t>do SWZ</w:t>
      </w:r>
      <w:r w:rsidR="00186907">
        <w:t xml:space="preserve"> </w:t>
      </w:r>
      <w:r w:rsidR="002617D5">
        <w:t xml:space="preserve"> </w:t>
      </w:r>
      <w:r w:rsidR="00186907">
        <w:t>(wzór umowy</w:t>
      </w:r>
      <w:r w:rsidR="00BC321F">
        <w:t xml:space="preserve"> dla każdej z Części</w:t>
      </w:r>
      <w:r w:rsidR="00186907">
        <w:t>)</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lastRenderedPageBreak/>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154" w:name="_Toc188423372"/>
      <w:r w:rsidRPr="00614C9C">
        <w:t>Zabezpieczenie należytego wykonania umowy</w:t>
      </w:r>
      <w:bookmarkEnd w:id="154"/>
    </w:p>
    <w:p w14:paraId="2F50350C" w14:textId="66460818" w:rsidR="00F04D09" w:rsidRPr="002617D5" w:rsidRDefault="002617D5">
      <w:pPr>
        <w:numPr>
          <w:ilvl w:val="0"/>
          <w:numId w:val="48"/>
        </w:numPr>
        <w:spacing w:after="0" w:line="276" w:lineRule="auto"/>
        <w:ind w:left="284" w:right="-108" w:hanging="284"/>
        <w:jc w:val="both"/>
        <w:rPr>
          <w:rFonts w:ascii="Calibri" w:hAnsi="Calibri" w:cs="Calibri"/>
          <w:iCs/>
        </w:rPr>
      </w:pPr>
      <w:r>
        <w:rPr>
          <w:rFonts w:ascii="Calibri" w:hAnsi="Calibri" w:cs="Calibri"/>
        </w:rPr>
        <w:t xml:space="preserve"> </w:t>
      </w:r>
      <w:r w:rsidR="009F39EE" w:rsidRPr="00F04D09">
        <w:rPr>
          <w:rFonts w:ascii="Calibri" w:hAnsi="Calibri" w:cs="Calibri"/>
        </w:rPr>
        <w:t xml:space="preserve">Od wykonawcy, którego oferta zostanie wybrana jako najkorzystniejsza, wymagane będzie </w:t>
      </w:r>
      <w:r>
        <w:rPr>
          <w:rFonts w:ascii="Calibri" w:hAnsi="Calibri" w:cs="Calibri"/>
        </w:rPr>
        <w:t xml:space="preserve"> </w:t>
      </w:r>
      <w:r w:rsidR="009F39EE" w:rsidRPr="00F04D09">
        <w:rPr>
          <w:rFonts w:ascii="Calibri" w:hAnsi="Calibri" w:cs="Calibri"/>
        </w:rPr>
        <w:t xml:space="preserve">wniesienie, przed zawarciem umowy, zabezpieczenia należytego wykonania umowy </w:t>
      </w:r>
      <w:r w:rsidR="009F39EE" w:rsidRPr="00F04D09">
        <w:rPr>
          <w:rFonts w:ascii="Calibri" w:hAnsi="Calibri" w:cs="Calibri"/>
          <w:b/>
        </w:rPr>
        <w:t>w wysokości</w:t>
      </w:r>
      <w:bookmarkStart w:id="155" w:name="_Hlk124151003"/>
      <w:r>
        <w:rPr>
          <w:rFonts w:ascii="Calibri" w:hAnsi="Calibri" w:cs="Calibri"/>
          <w:b/>
        </w:rPr>
        <w:t xml:space="preserve"> </w:t>
      </w:r>
      <w:r w:rsidR="00F04D09">
        <w:t xml:space="preserve">5% </w:t>
      </w:r>
      <w:r w:rsidR="00F04D09" w:rsidRPr="002617D5">
        <w:rPr>
          <w:rFonts w:ascii="Calibri" w:hAnsi="Calibri" w:cs="Calibri"/>
          <w:b/>
        </w:rPr>
        <w:t>ceny całkowitej (brutto) podanej w ofercie</w:t>
      </w:r>
      <w:r w:rsidR="00F04D09" w:rsidRPr="002617D5">
        <w:rPr>
          <w:rFonts w:ascii="Calibri" w:hAnsi="Calibri" w:cs="Calibri"/>
        </w:rPr>
        <w:t xml:space="preserve"> </w:t>
      </w:r>
      <w:r w:rsidR="00F04D09" w:rsidRPr="00BC321F">
        <w:rPr>
          <w:rFonts w:ascii="Calibri" w:hAnsi="Calibri" w:cs="Calibri"/>
          <w:b/>
          <w:bCs/>
        </w:rPr>
        <w:t xml:space="preserve">za wykonanie </w:t>
      </w:r>
      <w:bookmarkStart w:id="156" w:name="_Hlk124412907"/>
      <w:r w:rsidR="00F04D09" w:rsidRPr="00BC321F">
        <w:rPr>
          <w:rFonts w:ascii="Calibri" w:hAnsi="Calibri" w:cs="Calibri"/>
          <w:b/>
          <w:bCs/>
        </w:rPr>
        <w:t>Części 1</w:t>
      </w:r>
      <w:r w:rsidRPr="00BC321F">
        <w:rPr>
          <w:rFonts w:ascii="Calibri" w:hAnsi="Calibri" w:cs="Calibri"/>
          <w:b/>
          <w:bCs/>
        </w:rPr>
        <w:t xml:space="preserve">, </w:t>
      </w:r>
      <w:r w:rsidR="003C2A75">
        <w:rPr>
          <w:rFonts w:ascii="Calibri" w:hAnsi="Calibri" w:cs="Calibri"/>
          <w:b/>
          <w:bCs/>
        </w:rPr>
        <w:t xml:space="preserve">2, 3, </w:t>
      </w:r>
      <w:r w:rsidRPr="00BC321F">
        <w:rPr>
          <w:rFonts w:ascii="Calibri" w:hAnsi="Calibri" w:cs="Calibri"/>
          <w:b/>
          <w:bCs/>
        </w:rPr>
        <w:t>4, 5, 6, 7</w:t>
      </w:r>
      <w:r w:rsidR="00F04D09" w:rsidRPr="002617D5">
        <w:rPr>
          <w:rFonts w:ascii="Calibri" w:hAnsi="Calibri" w:cs="Calibri"/>
        </w:rPr>
        <w:t xml:space="preserve">  przedmiotu zamówienia</w:t>
      </w:r>
      <w:r>
        <w:rPr>
          <w:rFonts w:ascii="Calibri" w:hAnsi="Calibri" w:cs="Calibri"/>
        </w:rPr>
        <w:t>.</w:t>
      </w:r>
    </w:p>
    <w:p w14:paraId="42C66FD6" w14:textId="21BEB31A" w:rsidR="002617D5" w:rsidRPr="00E41C51" w:rsidRDefault="002617D5" w:rsidP="002617D5">
      <w:pPr>
        <w:spacing w:after="0" w:line="276" w:lineRule="auto"/>
        <w:ind w:left="284" w:right="-108" w:hanging="284"/>
        <w:jc w:val="both"/>
        <w:rPr>
          <w:rFonts w:ascii="Calibri" w:hAnsi="Calibri" w:cs="Calibri"/>
          <w:b/>
          <w:bCs/>
          <w:iCs/>
          <w:u w:val="single"/>
        </w:rPr>
      </w:pPr>
      <w:r>
        <w:rPr>
          <w:rFonts w:ascii="Calibri" w:hAnsi="Calibri" w:cs="Calibri"/>
        </w:rPr>
        <w:t xml:space="preserve">      </w:t>
      </w:r>
      <w:r w:rsidRPr="00E41C51">
        <w:rPr>
          <w:rFonts w:ascii="Calibri" w:hAnsi="Calibri" w:cs="Calibri"/>
          <w:b/>
          <w:bCs/>
          <w:u w:val="single"/>
        </w:rPr>
        <w:t xml:space="preserve">Zabezpieczenie należytego wykonania umowy nie jest wymagane dla Części </w:t>
      </w:r>
      <w:r w:rsidR="00E41C51" w:rsidRPr="00E41C51">
        <w:rPr>
          <w:rFonts w:ascii="Calibri" w:hAnsi="Calibri" w:cs="Calibri"/>
          <w:b/>
          <w:bCs/>
          <w:u w:val="single"/>
        </w:rPr>
        <w:t>8</w:t>
      </w:r>
      <w:r w:rsidRPr="00E41C51">
        <w:rPr>
          <w:rFonts w:ascii="Calibri" w:hAnsi="Calibri" w:cs="Calibri"/>
          <w:b/>
          <w:bCs/>
          <w:u w:val="single"/>
        </w:rPr>
        <w:t xml:space="preserve">. </w:t>
      </w:r>
    </w:p>
    <w:bookmarkEnd w:id="155"/>
    <w:bookmarkEnd w:id="156"/>
    <w:p w14:paraId="6BC113DB" w14:textId="77777777" w:rsidR="00F04D09" w:rsidRDefault="00F04D09" w:rsidP="00E41C51">
      <w:pPr>
        <w:pStyle w:val="Akapitzlist"/>
        <w:tabs>
          <w:tab w:val="left" w:pos="284"/>
        </w:tabs>
        <w:spacing w:line="276" w:lineRule="auto"/>
        <w:ind w:left="284"/>
        <w:jc w:val="both"/>
      </w:pPr>
      <w:r>
        <w:t xml:space="preserve">W przypadku złożenia oferty na więcej niż jedną część Inwestycji należy wnieść zabezpieczenie należytego wykonania umowy w wys. 5% ceny całkowitej (brutto), stanowiącej sumę cen brutto za oferowane do wykonania Części Inwestycji. </w:t>
      </w:r>
    </w:p>
    <w:p w14:paraId="6923B71C" w14:textId="77777777" w:rsidR="00F04D09" w:rsidRPr="006947AB" w:rsidRDefault="00F04D09" w:rsidP="00E41C51">
      <w:pPr>
        <w:pStyle w:val="Akapitzlist"/>
        <w:tabs>
          <w:tab w:val="left" w:pos="284"/>
        </w:tabs>
        <w:spacing w:after="0" w:line="276" w:lineRule="auto"/>
        <w:ind w:left="284"/>
        <w:jc w:val="both"/>
      </w:pPr>
      <w:r w:rsidRPr="00F04D09">
        <w:rPr>
          <w:rFonts w:ascii="Calibri" w:hAnsi="Calibri" w:cs="Calibri"/>
          <w:iCs/>
        </w:rPr>
        <w:t>Zabezpieczenie służy pokryciu roszczeń z tytułu niewykonania lub nienależytego wykonania umowy.</w:t>
      </w:r>
    </w:p>
    <w:p w14:paraId="4389C205" w14:textId="77777777" w:rsidR="009F39EE" w:rsidRPr="00332329" w:rsidRDefault="009F39EE">
      <w:pPr>
        <w:numPr>
          <w:ilvl w:val="0"/>
          <w:numId w:val="48"/>
        </w:numPr>
        <w:spacing w:after="0" w:line="276" w:lineRule="auto"/>
        <w:ind w:left="567" w:right="-108" w:hanging="567"/>
        <w:jc w:val="both"/>
        <w:rPr>
          <w:rFonts w:ascii="Calibri" w:hAnsi="Calibri" w:cs="Calibri"/>
          <w:iCs/>
        </w:rPr>
      </w:pPr>
      <w:r w:rsidRPr="00332329">
        <w:rPr>
          <w:rFonts w:ascii="Calibri" w:hAnsi="Calibri" w:cs="Calibri"/>
        </w:rPr>
        <w:t xml:space="preserve">Zabezpieczenie należytego wykonania umowy może być wnoszone według wyboru wykonawcy w jednej lub w kilku formach wskazanych w art. 450 ust. 1 ustawy </w:t>
      </w:r>
      <w:proofErr w:type="spellStart"/>
      <w:r w:rsidRPr="00332329">
        <w:rPr>
          <w:rFonts w:ascii="Calibri" w:hAnsi="Calibri" w:cs="Calibri"/>
        </w:rPr>
        <w:t>Pzp</w:t>
      </w:r>
      <w:proofErr w:type="spellEnd"/>
      <w:r w:rsidRPr="00332329">
        <w:rPr>
          <w:rFonts w:ascii="Calibri" w:hAnsi="Calibri" w:cs="Calibri"/>
        </w:rPr>
        <w:t>, tj.:</w:t>
      </w:r>
    </w:p>
    <w:p w14:paraId="16E51A8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pieniądzu;</w:t>
      </w:r>
    </w:p>
    <w:p w14:paraId="6E3859C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02DA11BA"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gwarancjach bankowych;</w:t>
      </w:r>
    </w:p>
    <w:p w14:paraId="02E6B09D" w14:textId="77777777" w:rsidR="009F39EE" w:rsidRPr="00332329" w:rsidRDefault="009F39EE">
      <w:pPr>
        <w:pStyle w:val="Akapitzlist"/>
        <w:numPr>
          <w:ilvl w:val="0"/>
          <w:numId w:val="49"/>
        </w:numPr>
        <w:ind w:left="851" w:right="-108" w:hanging="284"/>
        <w:jc w:val="both"/>
        <w:rPr>
          <w:rFonts w:ascii="Calibri" w:hAnsi="Calibri" w:cs="Calibri"/>
        </w:rPr>
      </w:pPr>
      <w:r w:rsidRPr="00332329">
        <w:rPr>
          <w:rFonts w:ascii="Calibri" w:hAnsi="Calibri" w:cs="Calibri"/>
        </w:rPr>
        <w:t>gwarancjach ubezpieczeniowych;</w:t>
      </w:r>
    </w:p>
    <w:p w14:paraId="671238AC" w14:textId="77777777" w:rsidR="009F39EE" w:rsidRPr="00332329" w:rsidRDefault="009F39EE">
      <w:pPr>
        <w:pStyle w:val="Akapitzlist"/>
        <w:numPr>
          <w:ilvl w:val="0"/>
          <w:numId w:val="49"/>
        </w:numPr>
        <w:spacing w:after="0" w:line="276" w:lineRule="auto"/>
        <w:ind w:left="851" w:right="-108" w:hanging="284"/>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411513D1" w14:textId="77777777" w:rsidR="009F39EE" w:rsidRPr="000E31FB" w:rsidRDefault="009F39EE">
      <w:pPr>
        <w:numPr>
          <w:ilvl w:val="0"/>
          <w:numId w:val="48"/>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 xml:space="preserve">ust. 2 ustawy </w:t>
      </w:r>
      <w:proofErr w:type="spellStart"/>
      <w:r w:rsidRPr="000E31FB">
        <w:rPr>
          <w:rFonts w:ascii="Calibri" w:hAnsi="Calibri" w:cs="Calibri"/>
        </w:rPr>
        <w:t>Pzp</w:t>
      </w:r>
      <w:proofErr w:type="spellEnd"/>
      <w:r w:rsidRPr="000E31FB">
        <w:rPr>
          <w:rFonts w:ascii="Calibri" w:hAnsi="Calibri" w:cs="Calibri"/>
        </w:rPr>
        <w:t>.</w:t>
      </w:r>
    </w:p>
    <w:p w14:paraId="60A61C5B" w14:textId="77777777" w:rsidR="009F39EE" w:rsidRPr="000A3B75" w:rsidRDefault="009F39EE">
      <w:pPr>
        <w:numPr>
          <w:ilvl w:val="0"/>
          <w:numId w:val="48"/>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5F9AAA52"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Do zmiany formy zabezpieczenia w trakcie realizacji umowy stosuje się art. 451 ustawy </w:t>
      </w:r>
      <w:proofErr w:type="spellStart"/>
      <w:r w:rsidRPr="000A3B75">
        <w:rPr>
          <w:rFonts w:cstheme="minorHAnsi"/>
        </w:rPr>
        <w:t>Pzp</w:t>
      </w:r>
      <w:proofErr w:type="spellEnd"/>
      <w:r w:rsidRPr="000A3B75">
        <w:rPr>
          <w:rFonts w:cstheme="minorHAnsi"/>
        </w:rPr>
        <w:t>.</w:t>
      </w:r>
    </w:p>
    <w:p w14:paraId="4B84EEC5"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45C8D362" w14:textId="059DD5F0" w:rsidR="009F39EE" w:rsidRPr="000A3B75" w:rsidRDefault="009F39EE">
      <w:pPr>
        <w:numPr>
          <w:ilvl w:val="0"/>
          <w:numId w:val="50"/>
        </w:numPr>
        <w:spacing w:after="0" w:line="276" w:lineRule="auto"/>
        <w:ind w:left="851" w:right="-108" w:hanging="284"/>
        <w:jc w:val="both"/>
        <w:rPr>
          <w:rFonts w:cstheme="minorHAnsi"/>
        </w:rPr>
      </w:pPr>
      <w:r w:rsidRPr="000A3B75">
        <w:rPr>
          <w:rFonts w:cstheme="minorHAnsi"/>
        </w:rPr>
        <w:t xml:space="preserve">w terminie 30 dni od dnia podpisania protokołu odbioru końcowego przedmiotu zamówienia, tj. od dnia wykonania zamówienia i uznania przez </w:t>
      </w:r>
      <w:r w:rsidR="00F54D4B">
        <w:rPr>
          <w:rFonts w:cstheme="minorHAnsi"/>
        </w:rPr>
        <w:t>Z</w:t>
      </w:r>
      <w:r w:rsidRPr="000A3B75">
        <w:rPr>
          <w:rFonts w:cstheme="minorHAnsi"/>
        </w:rPr>
        <w:t>amawiającego za należycie wykonane,</w:t>
      </w:r>
    </w:p>
    <w:p w14:paraId="44622BF2" w14:textId="0E23AE1A"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sidR="00F54D4B">
        <w:rPr>
          <w:rFonts w:cstheme="minorHAnsi"/>
        </w:rPr>
        <w:t>Z</w:t>
      </w:r>
      <w:r w:rsidRPr="000A3B75">
        <w:rPr>
          <w:rFonts w:cstheme="minorHAnsi"/>
        </w:rPr>
        <w:t>amawiającego w Bank Pekao S.A. numer rachunku 03 1240 4748 1111 0000 4868 9878.</w:t>
      </w:r>
    </w:p>
    <w:p w14:paraId="053CB87C" w14:textId="0E16B1F2"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t>
      </w:r>
      <w:r w:rsidR="00F54D4B">
        <w:rPr>
          <w:rFonts w:cstheme="minorHAnsi"/>
        </w:rPr>
        <w:t>W</w:t>
      </w:r>
      <w:r w:rsidRPr="000A3B75">
        <w:rPr>
          <w:rFonts w:cstheme="minorHAnsi"/>
        </w:rPr>
        <w:t xml:space="preserve">ykonawcę do siedziby </w:t>
      </w:r>
      <w:r w:rsidR="00F54D4B">
        <w:rPr>
          <w:rFonts w:cstheme="minorHAnsi"/>
        </w:rPr>
        <w:t>Z</w:t>
      </w:r>
      <w:r w:rsidRPr="000A3B75">
        <w:rPr>
          <w:rFonts w:cstheme="minorHAnsi"/>
        </w:rPr>
        <w:t>amawiającego, najpóźniej w dniu zawarcia umowy – do chwili jej podpisania.</w:t>
      </w:r>
    </w:p>
    <w:p w14:paraId="057E3129" w14:textId="212005A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sidR="00F54D4B">
        <w:rPr>
          <w:rFonts w:cstheme="minorHAnsi"/>
        </w:rPr>
        <w:t>Z</w:t>
      </w:r>
      <w:r w:rsidRPr="000A3B75">
        <w:rPr>
          <w:rFonts w:cstheme="minorHAnsi"/>
        </w:rPr>
        <w:t>amawiającego przed podpisaniem umowy.</w:t>
      </w:r>
    </w:p>
    <w:p w14:paraId="5530A9A4" w14:textId="77777777" w:rsidR="009F39EE" w:rsidRPr="000A3B75" w:rsidRDefault="009F39EE">
      <w:pPr>
        <w:numPr>
          <w:ilvl w:val="0"/>
          <w:numId w:val="48"/>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46E8D7D0"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6DAC1B3B"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określenie wierzytelności, która ma być zabezpieczona gwarancją lub poręczeniem,</w:t>
      </w:r>
    </w:p>
    <w:p w14:paraId="7E9D8A03"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t>kwota gwarancji lub poręczenia,</w:t>
      </w:r>
    </w:p>
    <w:p w14:paraId="7CC47E5C" w14:textId="77777777" w:rsidR="009F39EE" w:rsidRPr="000A3B75" w:rsidRDefault="009F39EE">
      <w:pPr>
        <w:numPr>
          <w:ilvl w:val="2"/>
          <w:numId w:val="51"/>
        </w:numPr>
        <w:spacing w:after="0" w:line="276" w:lineRule="auto"/>
        <w:ind w:left="851" w:right="-108" w:hanging="284"/>
        <w:jc w:val="both"/>
        <w:rPr>
          <w:rFonts w:cstheme="minorHAnsi"/>
        </w:rPr>
      </w:pPr>
      <w:r w:rsidRPr="000A3B75">
        <w:rPr>
          <w:rFonts w:cstheme="minorHAnsi"/>
        </w:rPr>
        <w:lastRenderedPageBreak/>
        <w:t>termin ważności gwarancji lub poręczenia, obejmujący cały okres wykonania zamówienia, począwszy co najmniej od dnia wyznaczonego na dzień zawarcia umowy,</w:t>
      </w:r>
    </w:p>
    <w:p w14:paraId="18380F94" w14:textId="73899CEA" w:rsidR="009F39EE" w:rsidRPr="009F39EE" w:rsidRDefault="009F39EE">
      <w:pPr>
        <w:numPr>
          <w:ilvl w:val="2"/>
          <w:numId w:val="51"/>
        </w:numPr>
        <w:spacing w:line="276" w:lineRule="auto"/>
        <w:ind w:left="851" w:right="-108" w:hanging="284"/>
        <w:jc w:val="both"/>
        <w:rPr>
          <w:rFonts w:cstheme="minorHAnsi"/>
        </w:rPr>
      </w:pPr>
      <w:r w:rsidRPr="000A3B75">
        <w:rPr>
          <w:rFonts w:cstheme="minorHAnsi"/>
        </w:rPr>
        <w:t xml:space="preserve">bezwarunkowe, nieodwołalne, płatne na pierwsze żądanie, zobowiązanie gwaranta do wypłaty </w:t>
      </w:r>
      <w:r w:rsidR="00F54D4B">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Pr>
          <w:rFonts w:cstheme="minorHAnsi"/>
        </w:rPr>
        <w:t>.</w:t>
      </w:r>
    </w:p>
    <w:p w14:paraId="722664AC" w14:textId="77777777" w:rsidR="00DD4ED7" w:rsidRDefault="00DD4ED7" w:rsidP="00DD4ED7">
      <w:pPr>
        <w:pStyle w:val="Nagwek2"/>
        <w:numPr>
          <w:ilvl w:val="0"/>
          <w:numId w:val="3"/>
        </w:numPr>
        <w:jc w:val="both"/>
      </w:pPr>
      <w:bookmarkStart w:id="157" w:name="_Toc125701361"/>
      <w:bookmarkStart w:id="158" w:name="_Toc188423373"/>
      <w:r w:rsidRPr="00A7581C">
        <w:t>Informacje o formalnościach, jakie muszą zostać dopełnione po wyborze oferty w celu zawarcia umowy w sprawie zamówienia publicznego</w:t>
      </w:r>
      <w:bookmarkEnd w:id="157"/>
      <w:bookmarkEnd w:id="158"/>
    </w:p>
    <w:p w14:paraId="5E026A93" w14:textId="77777777" w:rsidR="00CF73A1" w:rsidRDefault="00CF73A1">
      <w:pPr>
        <w:numPr>
          <w:ilvl w:val="0"/>
          <w:numId w:val="52"/>
        </w:numPr>
        <w:spacing w:after="0" w:line="276" w:lineRule="auto"/>
        <w:ind w:left="567" w:right="-108" w:hanging="567"/>
        <w:jc w:val="both"/>
        <w:rPr>
          <w:rFonts w:eastAsia="Times New Roman" w:cstheme="minorHAnsi"/>
          <w:lang w:eastAsia="pl-PL"/>
        </w:rPr>
      </w:pPr>
      <w:r w:rsidRPr="001C051F">
        <w:rPr>
          <w:rFonts w:eastAsia="Times New Roman" w:cstheme="minorHAnsi"/>
          <w:lang w:eastAsia="pl-PL"/>
        </w:rPr>
        <w:t>Zamawiający poinformuje wykonawcę, któremu zostanie udzielone zamówienie, o miejscu i terminie zawarcia umowy.</w:t>
      </w:r>
      <w:bookmarkStart w:id="159" w:name="_Toc42045493"/>
    </w:p>
    <w:p w14:paraId="1DBF712E" w14:textId="77777777" w:rsidR="00CF73A1" w:rsidRPr="00ED691D" w:rsidRDefault="00CF73A1">
      <w:pPr>
        <w:numPr>
          <w:ilvl w:val="0"/>
          <w:numId w:val="52"/>
        </w:numPr>
        <w:spacing w:after="0" w:line="276" w:lineRule="auto"/>
        <w:ind w:left="567" w:right="-108" w:hanging="567"/>
        <w:jc w:val="both"/>
        <w:rPr>
          <w:rFonts w:eastAsia="Times New Roman" w:cstheme="minorHAnsi"/>
          <w:lang w:eastAsia="pl-PL"/>
        </w:rPr>
      </w:pPr>
      <w:r w:rsidRPr="00ED691D">
        <w:rPr>
          <w:rFonts w:eastAsia="Times New Roman" w:cstheme="minorHAnsi"/>
          <w:lang w:eastAsia="pl-PL"/>
        </w:rPr>
        <w:t>Wykonawca przed zawarciem umowy poda wszelkie informacje niezbędne do wypełnienia treści umowy.</w:t>
      </w:r>
    </w:p>
    <w:p w14:paraId="5465BB24" w14:textId="77777777" w:rsidR="00CF73A1" w:rsidRDefault="00CF73A1">
      <w:pPr>
        <w:numPr>
          <w:ilvl w:val="0"/>
          <w:numId w:val="52"/>
        </w:numPr>
        <w:spacing w:after="0" w:line="276" w:lineRule="auto"/>
        <w:ind w:left="567" w:right="-108" w:hanging="567"/>
        <w:jc w:val="both"/>
        <w:rPr>
          <w:rFonts w:eastAsia="Times New Roman" w:cstheme="minorHAnsi"/>
          <w:lang w:eastAsia="pl-PL"/>
        </w:rPr>
      </w:pPr>
      <w:r w:rsidRPr="00ED691D">
        <w:rPr>
          <w:rFonts w:eastAsia="Times New Roman" w:cstheme="minorHAnsi"/>
          <w:lang w:eastAsia="pl-PL"/>
        </w:rPr>
        <w:t>Przed zawarciem umowy Wykonawca zobowiązany będzie do przedstawienia Zamawiającemu:</w:t>
      </w:r>
    </w:p>
    <w:p w14:paraId="7FB3D2C5" w14:textId="3EE698F4" w:rsidR="00285830" w:rsidRPr="00FE07F8" w:rsidRDefault="00147B38" w:rsidP="00285830">
      <w:pPr>
        <w:spacing w:after="0" w:line="276" w:lineRule="auto"/>
        <w:ind w:left="567" w:right="-108"/>
        <w:jc w:val="both"/>
        <w:rPr>
          <w:rFonts w:eastAsia="Times New Roman" w:cstheme="minorHAnsi"/>
          <w:b/>
          <w:bCs/>
          <w:lang w:eastAsia="pl-PL"/>
        </w:rPr>
      </w:pPr>
      <w:r>
        <w:rPr>
          <w:rFonts w:eastAsia="Times New Roman" w:cstheme="minorHAnsi"/>
          <w:b/>
          <w:bCs/>
          <w:lang w:eastAsia="pl-PL"/>
        </w:rPr>
        <w:t>d</w:t>
      </w:r>
      <w:r w:rsidR="00285830" w:rsidRPr="00FE07F8">
        <w:rPr>
          <w:rFonts w:eastAsia="Times New Roman" w:cstheme="minorHAnsi"/>
          <w:b/>
          <w:bCs/>
          <w:lang w:eastAsia="pl-PL"/>
        </w:rPr>
        <w:t xml:space="preserve">la </w:t>
      </w:r>
      <w:r>
        <w:rPr>
          <w:rFonts w:eastAsia="Times New Roman" w:cstheme="minorHAnsi"/>
          <w:b/>
          <w:bCs/>
          <w:lang w:eastAsia="pl-PL"/>
        </w:rPr>
        <w:t>wszystkich Części:</w:t>
      </w:r>
    </w:p>
    <w:p w14:paraId="6E2D855F" w14:textId="64D9F245" w:rsidR="00285830" w:rsidRPr="00FE07F8" w:rsidRDefault="00CF73A1">
      <w:pPr>
        <w:pStyle w:val="Akapitzlist"/>
        <w:numPr>
          <w:ilvl w:val="2"/>
          <w:numId w:val="53"/>
        </w:numPr>
        <w:spacing w:after="0" w:line="276" w:lineRule="auto"/>
        <w:ind w:left="851" w:right="-108" w:hanging="284"/>
        <w:contextualSpacing w:val="0"/>
        <w:jc w:val="both"/>
        <w:rPr>
          <w:rFonts w:eastAsia="Times New Roman" w:cstheme="minorHAnsi"/>
          <w:color w:val="FF0000"/>
          <w:lang w:eastAsia="pl-PL"/>
        </w:rPr>
      </w:pPr>
      <w:r w:rsidRPr="00F40419">
        <w:rPr>
          <w:rFonts w:eastAsia="Times New Roman" w:cstheme="minorHAnsi"/>
          <w:lang w:eastAsia="pl-PL"/>
        </w:rPr>
        <w:t>uwierzytelnioną kopię polisy ubezpieczeniowej z tytułu odpowiedzialności cywilnej</w:t>
      </w:r>
      <w:r w:rsidR="000C4CDE" w:rsidRPr="00F40419">
        <w:rPr>
          <w:rFonts w:eastAsia="Times New Roman" w:cstheme="minorHAnsi"/>
          <w:lang w:eastAsia="pl-PL"/>
        </w:rPr>
        <w:t xml:space="preserve">, a w przypadku jej braku innego </w:t>
      </w:r>
      <w:r w:rsidR="00285830" w:rsidRPr="00F40419">
        <w:rPr>
          <w:rFonts w:eastAsia="Times New Roman" w:cstheme="minorHAnsi"/>
          <w:lang w:eastAsia="pl-PL"/>
        </w:rPr>
        <w:t xml:space="preserve">dokumentu potwierdzającego, że Wykonawca jest ubezpieczony od odpowiedzialności cywilnej w zakresie prowadzonej działalności związanej z przedmiotem zamówienia. </w:t>
      </w:r>
    </w:p>
    <w:p w14:paraId="0AF49377" w14:textId="67B7A9C9" w:rsidR="00FE07F8" w:rsidRPr="00FE07F8" w:rsidRDefault="00FE07F8" w:rsidP="00FE07F8">
      <w:pPr>
        <w:spacing w:after="0" w:line="276" w:lineRule="auto"/>
        <w:ind w:left="567" w:right="-108"/>
        <w:jc w:val="both"/>
        <w:rPr>
          <w:rFonts w:eastAsia="Times New Roman" w:cstheme="minorHAnsi"/>
          <w:b/>
          <w:bCs/>
          <w:lang w:eastAsia="pl-PL"/>
        </w:rPr>
      </w:pPr>
      <w:r w:rsidRPr="00FE07F8">
        <w:rPr>
          <w:rFonts w:eastAsia="Times New Roman" w:cstheme="minorHAnsi"/>
          <w:b/>
          <w:bCs/>
          <w:lang w:eastAsia="pl-PL"/>
        </w:rPr>
        <w:t>Ponadto dla Części 1,</w:t>
      </w:r>
      <w:r w:rsidR="003C2A75">
        <w:rPr>
          <w:rFonts w:eastAsia="Times New Roman" w:cstheme="minorHAnsi"/>
          <w:b/>
          <w:bCs/>
          <w:lang w:eastAsia="pl-PL"/>
        </w:rPr>
        <w:t xml:space="preserve"> 2, 3, </w:t>
      </w:r>
      <w:r w:rsidRPr="00FE07F8">
        <w:rPr>
          <w:rFonts w:eastAsia="Times New Roman" w:cstheme="minorHAnsi"/>
          <w:b/>
          <w:bCs/>
          <w:lang w:eastAsia="pl-PL"/>
        </w:rPr>
        <w:t>4, 5, 6</w:t>
      </w:r>
      <w:r w:rsidR="00147B38">
        <w:rPr>
          <w:rFonts w:eastAsia="Times New Roman" w:cstheme="minorHAnsi"/>
          <w:b/>
          <w:bCs/>
          <w:lang w:eastAsia="pl-PL"/>
        </w:rPr>
        <w:t xml:space="preserve"> i 7 </w:t>
      </w:r>
    </w:p>
    <w:p w14:paraId="121EC0F4" w14:textId="1DF57F9E" w:rsidR="00CF73A1" w:rsidRDefault="00CF73A1">
      <w:pPr>
        <w:pStyle w:val="Akapitzlist"/>
        <w:numPr>
          <w:ilvl w:val="2"/>
          <w:numId w:val="53"/>
        </w:numPr>
        <w:spacing w:after="0" w:line="276" w:lineRule="auto"/>
        <w:ind w:left="851" w:right="-108" w:hanging="284"/>
        <w:contextualSpacing w:val="0"/>
        <w:jc w:val="both"/>
        <w:rPr>
          <w:rFonts w:eastAsia="Times New Roman" w:cstheme="minorHAnsi"/>
          <w:lang w:eastAsia="pl-PL"/>
        </w:rPr>
      </w:pPr>
      <w:r w:rsidRPr="00285830">
        <w:rPr>
          <w:rFonts w:eastAsia="Times New Roman" w:cstheme="minorHAnsi"/>
          <w:lang w:eastAsia="pl-PL"/>
        </w:rPr>
        <w:t>dowód wniesienia  zabezpieczenia należytego wykonania umowy,</w:t>
      </w:r>
    </w:p>
    <w:p w14:paraId="40DCFA00" w14:textId="31D81CEE" w:rsidR="00CF73A1" w:rsidRPr="00CF73A1" w:rsidRDefault="00CF73A1">
      <w:pPr>
        <w:pStyle w:val="Akapitzlist"/>
        <w:numPr>
          <w:ilvl w:val="2"/>
          <w:numId w:val="53"/>
        </w:numPr>
        <w:spacing w:after="0" w:line="276" w:lineRule="auto"/>
        <w:ind w:left="851" w:right="-108" w:hanging="284"/>
        <w:contextualSpacing w:val="0"/>
        <w:jc w:val="both"/>
        <w:rPr>
          <w:rFonts w:eastAsia="Times New Roman" w:cstheme="minorHAnsi"/>
          <w:lang w:eastAsia="pl-PL"/>
        </w:rPr>
      </w:pPr>
      <w:r>
        <w:rPr>
          <w:rFonts w:eastAsia="Times New Roman" w:cstheme="minorHAnsi"/>
          <w:lang w:eastAsia="pl-PL"/>
        </w:rPr>
        <w:t>z</w:t>
      </w:r>
      <w:r w:rsidRPr="00CF73A1">
        <w:rPr>
          <w:rFonts w:eastAsia="Times New Roman" w:cstheme="minorHAnsi"/>
          <w:lang w:eastAsia="pl-PL"/>
        </w:rPr>
        <w:t xml:space="preserve">ałącznik nr </w:t>
      </w:r>
      <w:r w:rsidR="00F40419" w:rsidRPr="00247C76">
        <w:rPr>
          <w:rFonts w:eastAsia="Times New Roman" w:cstheme="minorHAnsi"/>
          <w:lang w:eastAsia="pl-PL"/>
        </w:rPr>
        <w:t>2</w:t>
      </w:r>
      <w:r w:rsidRPr="00CF73A1">
        <w:rPr>
          <w:rFonts w:eastAsia="Times New Roman" w:cstheme="minorHAnsi"/>
          <w:lang w:eastAsia="pl-PL"/>
        </w:rPr>
        <w:t xml:space="preserve"> do umowy – oświadczenie odnośnie liczby zatrudnionych osób na podstawie umowy o pracę </w:t>
      </w:r>
    </w:p>
    <w:p w14:paraId="786FB607" w14:textId="472AE1F1" w:rsidR="00CF73A1" w:rsidRDefault="00CF73A1">
      <w:pPr>
        <w:numPr>
          <w:ilvl w:val="0"/>
          <w:numId w:val="52"/>
        </w:numPr>
        <w:spacing w:after="0" w:line="276" w:lineRule="auto"/>
        <w:ind w:left="567" w:right="-108" w:hanging="567"/>
        <w:jc w:val="both"/>
        <w:rPr>
          <w:rFonts w:eastAsia="Times New Roman" w:cstheme="minorHAnsi"/>
          <w:lang w:eastAsia="pl-PL"/>
        </w:rPr>
      </w:pPr>
      <w:r w:rsidRPr="003D6F0A">
        <w:rPr>
          <w:rFonts w:eastAsia="Times New Roman" w:cstheme="minorHAnsi"/>
          <w:lang w:eastAsia="pl-PL"/>
        </w:rPr>
        <w:t xml:space="preserve">Jeżeli zostanie wybrana oferta wykonawców wspólnie ubiegających się o udzielenie zamówienia, </w:t>
      </w:r>
      <w:r w:rsidR="00F54D4B">
        <w:rPr>
          <w:rFonts w:eastAsia="Times New Roman" w:cstheme="minorHAnsi"/>
          <w:lang w:eastAsia="pl-PL"/>
        </w:rPr>
        <w:t>Z</w:t>
      </w:r>
      <w:r w:rsidRPr="003D6F0A">
        <w:rPr>
          <w:rFonts w:eastAsia="Times New Roman" w:cstheme="minorHAnsi"/>
          <w:lang w:eastAsia="pl-PL"/>
        </w:rPr>
        <w:t>amawiający będzie żądał przed zawarciem umowy w sprawie zamówienia publicznego kopii umowy regulującej współpracę tych wykonawców, w której m.in. zostanie określony pełnomocnik uprawniony do kontaktów z </w:t>
      </w:r>
      <w:r w:rsidR="00F54D4B">
        <w:rPr>
          <w:rFonts w:eastAsia="Times New Roman" w:cstheme="minorHAnsi"/>
          <w:lang w:eastAsia="pl-PL"/>
        </w:rPr>
        <w:t xml:space="preserve"> Z</w:t>
      </w:r>
      <w:r w:rsidRPr="003D6F0A">
        <w:rPr>
          <w:rFonts w:eastAsia="Times New Roman" w:cstheme="minorHAnsi"/>
          <w:lang w:eastAsia="pl-PL"/>
        </w:rPr>
        <w:t>amawiającym oraz do wystawiania dokumentów związanych z płatnościami, przy czym termin, na jaki została zawarta umowa, nie może być krótszy niż termin realizacji zamówienia.</w:t>
      </w:r>
      <w:bookmarkEnd w:id="159"/>
    </w:p>
    <w:p w14:paraId="68F00C93" w14:textId="5C1F433C" w:rsidR="00285830" w:rsidRPr="00150900" w:rsidRDefault="00285830" w:rsidP="00285830">
      <w:pPr>
        <w:spacing w:after="0" w:line="276" w:lineRule="auto"/>
        <w:ind w:right="-108"/>
        <w:jc w:val="both"/>
        <w:rPr>
          <w:rFonts w:eastAsia="Times New Roman" w:cstheme="minorHAnsi"/>
          <w:lang w:eastAsia="pl-PL"/>
        </w:rPr>
      </w:pPr>
      <w:r w:rsidRPr="00150900">
        <w:rPr>
          <w:rFonts w:cstheme="minorHAnsi"/>
        </w:rPr>
        <w:t>Niedopełnienie wskazanych formalności będzie traktowane jako uchylanie się przez Wykonawcę od zawarcia umowy w sprawie zamówienia publicznego.</w:t>
      </w:r>
    </w:p>
    <w:p w14:paraId="6B0308AB" w14:textId="77777777" w:rsidR="00DD4ED7" w:rsidRPr="00C57F7D" w:rsidRDefault="00DD4ED7" w:rsidP="00DD4ED7">
      <w:pPr>
        <w:pStyle w:val="Akapitzlist"/>
        <w:spacing w:after="0" w:line="276" w:lineRule="auto"/>
        <w:ind w:left="360" w:right="-108"/>
        <w:jc w:val="both"/>
        <w:rPr>
          <w:rFonts w:eastAsia="Times New Roman" w:cstheme="minorHAnsi"/>
          <w:sz w:val="16"/>
          <w:szCs w:val="16"/>
          <w:lang w:eastAsia="pl-PL"/>
        </w:rPr>
      </w:pPr>
    </w:p>
    <w:p w14:paraId="043A9B63" w14:textId="3C93C5D7" w:rsidR="006522BF" w:rsidRDefault="006522BF" w:rsidP="006522BF">
      <w:pPr>
        <w:pStyle w:val="Nagwek2"/>
      </w:pPr>
      <w:bookmarkStart w:id="160" w:name="_Toc188423374"/>
      <w:bookmarkStart w:id="161" w:name="_Hlk169266147"/>
      <w:r>
        <w:t>Podrozdział 8.     Kwota przeznaczona na sfinansowanie zamówienia</w:t>
      </w:r>
      <w:bookmarkEnd w:id="160"/>
      <w:r>
        <w:t xml:space="preserve"> </w:t>
      </w:r>
    </w:p>
    <w:p w14:paraId="65F1B1B0" w14:textId="7DF6EC75" w:rsidR="006522BF" w:rsidRDefault="006522BF" w:rsidP="00FE07F8">
      <w:pPr>
        <w:spacing w:line="276" w:lineRule="auto"/>
        <w:ind w:right="-108"/>
      </w:pPr>
      <w:r>
        <w:t xml:space="preserve">Zgodnie z art. 222 ust. 4 ustawy </w:t>
      </w:r>
      <w:proofErr w:type="spellStart"/>
      <w:r>
        <w:t>Pzp</w:t>
      </w:r>
      <w:proofErr w:type="spellEnd"/>
      <w: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p>
    <w:bookmarkEnd w:id="161"/>
    <w:p w14:paraId="4E3373AE" w14:textId="77777777" w:rsidR="00C57F7D" w:rsidRPr="00FE07F8" w:rsidRDefault="00C57F7D" w:rsidP="00FE07F8">
      <w:pPr>
        <w:spacing w:line="276" w:lineRule="auto"/>
        <w:ind w:right="-108"/>
        <w:rPr>
          <w:rFonts w:eastAsia="Times New Roman" w:cstheme="minorHAnsi"/>
          <w:lang w:eastAsia="pl-PL"/>
        </w:rPr>
      </w:pPr>
    </w:p>
    <w:p w14:paraId="6E7084CD" w14:textId="0AFB4E26" w:rsidR="00DD4ED7" w:rsidRPr="001A32CB" w:rsidRDefault="00DD4ED7" w:rsidP="00DD4ED7">
      <w:pPr>
        <w:spacing w:after="0" w:line="276" w:lineRule="auto"/>
        <w:jc w:val="both"/>
        <w:rPr>
          <w:b/>
          <w:bCs/>
        </w:rPr>
      </w:pPr>
      <w:r w:rsidRPr="001A32CB">
        <w:rPr>
          <w:b/>
          <w:bCs/>
        </w:rPr>
        <w:t>Załącznikami do specyfikacji warunków zamówienia są:</w:t>
      </w:r>
    </w:p>
    <w:p w14:paraId="6DA38FE6" w14:textId="00AEF226" w:rsidR="00DD4ED7" w:rsidRDefault="00DD4ED7">
      <w:pPr>
        <w:numPr>
          <w:ilvl w:val="0"/>
          <w:numId w:val="40"/>
        </w:numPr>
        <w:spacing w:line="276" w:lineRule="auto"/>
        <w:contextualSpacing/>
        <w:jc w:val="both"/>
      </w:pPr>
      <w:r>
        <w:t>Załącznik nr 1</w:t>
      </w:r>
      <w:r w:rsidR="009F39EE">
        <w:t>a</w:t>
      </w:r>
      <w:r>
        <w:tab/>
      </w:r>
      <w:r w:rsidR="00EF3C3F">
        <w:t>W</w:t>
      </w:r>
      <w:r>
        <w:t xml:space="preserve">zór </w:t>
      </w:r>
      <w:r w:rsidR="009F39EE">
        <w:t xml:space="preserve">formularza ofertowego dla  Części </w:t>
      </w:r>
      <w:r w:rsidR="00305C8D">
        <w:t>1-</w:t>
      </w:r>
      <w:r w:rsidR="000C175E">
        <w:t>6</w:t>
      </w:r>
    </w:p>
    <w:p w14:paraId="668174EC" w14:textId="6C994584" w:rsidR="009F39EE" w:rsidRDefault="009F39EE">
      <w:pPr>
        <w:numPr>
          <w:ilvl w:val="0"/>
          <w:numId w:val="40"/>
        </w:numPr>
        <w:spacing w:line="276" w:lineRule="auto"/>
        <w:contextualSpacing/>
        <w:jc w:val="both"/>
      </w:pPr>
      <w:r>
        <w:t>Załącznik nr 1</w:t>
      </w:r>
      <w:r w:rsidR="00305C8D">
        <w:t>b</w:t>
      </w:r>
      <w:r>
        <w:t xml:space="preserve">  </w:t>
      </w:r>
      <w:r w:rsidR="00EF3C3F">
        <w:t>W</w:t>
      </w:r>
      <w:r>
        <w:t xml:space="preserve">zór formularza ofertowego dla Części </w:t>
      </w:r>
      <w:r w:rsidR="000C175E">
        <w:t>7</w:t>
      </w:r>
    </w:p>
    <w:p w14:paraId="1271CD97" w14:textId="386162F8" w:rsidR="00305C8D" w:rsidRDefault="00305C8D">
      <w:pPr>
        <w:numPr>
          <w:ilvl w:val="0"/>
          <w:numId w:val="40"/>
        </w:numPr>
        <w:spacing w:line="276" w:lineRule="auto"/>
        <w:contextualSpacing/>
        <w:jc w:val="both"/>
      </w:pPr>
      <w:r>
        <w:t xml:space="preserve">Załącznik nr 1c   Wzór formularza ofertowego dla Części </w:t>
      </w:r>
      <w:r w:rsidR="000C175E">
        <w:t>8</w:t>
      </w:r>
    </w:p>
    <w:p w14:paraId="36D46C42" w14:textId="77777777" w:rsidR="00DD4ED7" w:rsidRDefault="00DD4ED7">
      <w:pPr>
        <w:numPr>
          <w:ilvl w:val="0"/>
          <w:numId w:val="40"/>
        </w:numPr>
        <w:spacing w:line="276" w:lineRule="auto"/>
        <w:contextualSpacing/>
        <w:jc w:val="both"/>
      </w:pPr>
      <w:r>
        <w:t>Załącznik nr 2</w:t>
      </w:r>
      <w:r>
        <w:tab/>
        <w:t>Oświadczenie Wykonawcy o spełnianiu warunków udziału w postępowaniu</w:t>
      </w:r>
    </w:p>
    <w:p w14:paraId="0E49E3A4" w14:textId="77777777" w:rsidR="00DD4ED7" w:rsidRDefault="00DD4ED7">
      <w:pPr>
        <w:numPr>
          <w:ilvl w:val="0"/>
          <w:numId w:val="40"/>
        </w:numPr>
        <w:spacing w:line="276" w:lineRule="auto"/>
        <w:contextualSpacing/>
        <w:jc w:val="both"/>
      </w:pPr>
      <w:r>
        <w:t xml:space="preserve">Załącznik nr 3 </w:t>
      </w:r>
      <w:r>
        <w:tab/>
        <w:t xml:space="preserve">Oświadczenie Wykonawcy o braku podstaw do wykluczenia </w:t>
      </w:r>
    </w:p>
    <w:p w14:paraId="79926715" w14:textId="20A34EDA" w:rsidR="00147B38" w:rsidRDefault="00147B38">
      <w:pPr>
        <w:numPr>
          <w:ilvl w:val="0"/>
          <w:numId w:val="40"/>
        </w:numPr>
        <w:spacing w:line="276" w:lineRule="auto"/>
        <w:contextualSpacing/>
        <w:jc w:val="both"/>
      </w:pPr>
      <w:r>
        <w:lastRenderedPageBreak/>
        <w:t xml:space="preserve">Załącznik nr 4    Wzór informacji Wykonawcy o przynależności do grupy kapitałowej </w:t>
      </w:r>
    </w:p>
    <w:p w14:paraId="7C73D115" w14:textId="606E4DA4" w:rsidR="003374FA" w:rsidRDefault="003374FA">
      <w:pPr>
        <w:numPr>
          <w:ilvl w:val="0"/>
          <w:numId w:val="40"/>
        </w:numPr>
        <w:tabs>
          <w:tab w:val="left" w:pos="709"/>
        </w:tabs>
        <w:spacing w:after="0" w:line="276" w:lineRule="auto"/>
        <w:contextualSpacing/>
        <w:jc w:val="both"/>
      </w:pPr>
      <w:r>
        <w:t>Załącznik</w:t>
      </w:r>
      <w:r w:rsidR="00305C8D">
        <w:t>i</w:t>
      </w:r>
      <w:r>
        <w:t xml:space="preserve"> nr 5</w:t>
      </w:r>
      <w:r w:rsidR="00705C09">
        <w:t>.1</w:t>
      </w:r>
      <w:r w:rsidR="00305C8D">
        <w:t xml:space="preserve"> </w:t>
      </w:r>
      <w:r w:rsidR="00705C09">
        <w:t>–</w:t>
      </w:r>
      <w:r w:rsidR="00305C8D">
        <w:t xml:space="preserve"> 5</w:t>
      </w:r>
      <w:r w:rsidR="00705C09">
        <w:t>.</w:t>
      </w:r>
      <w:r w:rsidR="00147B38">
        <w:t>8</w:t>
      </w:r>
      <w:r w:rsidR="009F39EE">
        <w:t xml:space="preserve"> </w:t>
      </w:r>
      <w:r>
        <w:t xml:space="preserve">  Wzór </w:t>
      </w:r>
      <w:bookmarkStart w:id="162" w:name="_Hlk165366499"/>
      <w:r>
        <w:t xml:space="preserve">umowy z załącznikami </w:t>
      </w:r>
      <w:r w:rsidR="009F39EE">
        <w:t xml:space="preserve">dla Części </w:t>
      </w:r>
      <w:bookmarkEnd w:id="162"/>
      <w:r w:rsidR="00305C8D">
        <w:t>1-</w:t>
      </w:r>
      <w:r w:rsidR="00147B38">
        <w:t>8</w:t>
      </w:r>
      <w:r w:rsidR="00305C8D">
        <w:t xml:space="preserve"> </w:t>
      </w:r>
    </w:p>
    <w:p w14:paraId="0228FEE3" w14:textId="22F17385" w:rsidR="003374FA" w:rsidRDefault="003374FA">
      <w:pPr>
        <w:numPr>
          <w:ilvl w:val="0"/>
          <w:numId w:val="40"/>
        </w:numPr>
        <w:tabs>
          <w:tab w:val="left" w:pos="709"/>
        </w:tabs>
        <w:spacing w:after="0" w:line="276" w:lineRule="auto"/>
        <w:contextualSpacing/>
        <w:jc w:val="both"/>
      </w:pPr>
      <w:r>
        <w:t>Załącznik nr 6</w:t>
      </w:r>
      <w:r w:rsidR="00305C8D">
        <w:t>a</w:t>
      </w:r>
      <w:r>
        <w:t xml:space="preserve">   </w:t>
      </w:r>
      <w:r w:rsidR="003E6839">
        <w:t xml:space="preserve"> </w:t>
      </w:r>
      <w:r>
        <w:t xml:space="preserve">Wykaz </w:t>
      </w:r>
      <w:bookmarkStart w:id="163" w:name="_Hlk168489830"/>
      <w:r w:rsidR="00D52619">
        <w:t xml:space="preserve">robót budowlanych </w:t>
      </w:r>
      <w:r w:rsidR="009F39EE">
        <w:t xml:space="preserve">dla </w:t>
      </w:r>
      <w:r w:rsidR="00D52619">
        <w:t>C</w:t>
      </w:r>
      <w:r w:rsidR="009F39EE">
        <w:t xml:space="preserve">zęści </w:t>
      </w:r>
      <w:bookmarkStart w:id="164" w:name="_Hlk165536530"/>
      <w:r w:rsidR="00305C8D">
        <w:t>1-</w:t>
      </w:r>
      <w:r w:rsidR="00147B38">
        <w:t>6</w:t>
      </w:r>
    </w:p>
    <w:bookmarkEnd w:id="163"/>
    <w:p w14:paraId="7819F844" w14:textId="51D55DD4" w:rsidR="00305C8D" w:rsidRDefault="00305C8D">
      <w:pPr>
        <w:numPr>
          <w:ilvl w:val="0"/>
          <w:numId w:val="40"/>
        </w:numPr>
        <w:tabs>
          <w:tab w:val="left" w:pos="709"/>
        </w:tabs>
        <w:spacing w:after="0" w:line="276" w:lineRule="auto"/>
        <w:contextualSpacing/>
        <w:jc w:val="both"/>
      </w:pPr>
      <w:r>
        <w:t>Załącznik nr 6b   Wykaz</w:t>
      </w:r>
      <w:r w:rsidRPr="00305C8D">
        <w:t xml:space="preserve"> </w:t>
      </w:r>
      <w:r>
        <w:t xml:space="preserve">robót budowlanych dla Części </w:t>
      </w:r>
      <w:r w:rsidR="00147B38">
        <w:t>7</w:t>
      </w:r>
    </w:p>
    <w:bookmarkEnd w:id="164"/>
    <w:p w14:paraId="684C1DB2" w14:textId="41A47E23" w:rsidR="009F39EE" w:rsidRDefault="009F39EE">
      <w:pPr>
        <w:numPr>
          <w:ilvl w:val="0"/>
          <w:numId w:val="40"/>
        </w:numPr>
        <w:tabs>
          <w:tab w:val="left" w:pos="709"/>
        </w:tabs>
        <w:spacing w:after="0" w:line="276" w:lineRule="auto"/>
        <w:contextualSpacing/>
        <w:jc w:val="both"/>
      </w:pPr>
      <w:r>
        <w:t xml:space="preserve">Załącznik nr </w:t>
      </w:r>
      <w:r w:rsidR="00C9250F">
        <w:t>7a</w:t>
      </w:r>
      <w:r>
        <w:t xml:space="preserve">  </w:t>
      </w:r>
      <w:r w:rsidR="003E6839">
        <w:t xml:space="preserve"> </w:t>
      </w:r>
      <w:r>
        <w:t xml:space="preserve">Wykaz </w:t>
      </w:r>
      <w:r w:rsidR="00D52619">
        <w:t xml:space="preserve">usług dla Części </w:t>
      </w:r>
      <w:r w:rsidR="00147B38">
        <w:t>7</w:t>
      </w:r>
      <w:r w:rsidR="00D52619">
        <w:t xml:space="preserve"> </w:t>
      </w:r>
    </w:p>
    <w:p w14:paraId="79C6F180" w14:textId="1E99DD67" w:rsidR="003374FA" w:rsidRDefault="003374FA">
      <w:pPr>
        <w:numPr>
          <w:ilvl w:val="0"/>
          <w:numId w:val="40"/>
        </w:numPr>
        <w:tabs>
          <w:tab w:val="left" w:pos="709"/>
        </w:tabs>
        <w:spacing w:after="0" w:line="276" w:lineRule="auto"/>
        <w:contextualSpacing/>
        <w:jc w:val="both"/>
      </w:pPr>
      <w:r>
        <w:t xml:space="preserve">Załącznik nr </w:t>
      </w:r>
      <w:r w:rsidR="009F39EE">
        <w:t>7</w:t>
      </w:r>
      <w:r w:rsidR="00247C76">
        <w:t>b</w:t>
      </w:r>
      <w:r>
        <w:t xml:space="preserve">   </w:t>
      </w:r>
      <w:r w:rsidR="009F39EE">
        <w:t xml:space="preserve">Wykaz </w:t>
      </w:r>
      <w:r w:rsidR="00D52619">
        <w:t xml:space="preserve">usług dla Części </w:t>
      </w:r>
      <w:r w:rsidR="00147B38">
        <w:t>8</w:t>
      </w:r>
    </w:p>
    <w:p w14:paraId="27871288" w14:textId="42E6C041" w:rsidR="00147B38" w:rsidRDefault="00147B38">
      <w:pPr>
        <w:numPr>
          <w:ilvl w:val="0"/>
          <w:numId w:val="40"/>
        </w:numPr>
        <w:tabs>
          <w:tab w:val="left" w:pos="709"/>
        </w:tabs>
        <w:spacing w:after="0" w:line="276" w:lineRule="auto"/>
        <w:contextualSpacing/>
        <w:jc w:val="both"/>
      </w:pPr>
      <w:r>
        <w:t xml:space="preserve">Załącznik nr 8a    </w:t>
      </w:r>
      <w:bookmarkStart w:id="165" w:name="_Hlk188353844"/>
      <w:r>
        <w:t>Wykaz osób dla Części 1-6</w:t>
      </w:r>
    </w:p>
    <w:p w14:paraId="0328952C" w14:textId="6E7852ED" w:rsidR="00147B38" w:rsidRDefault="00147B38" w:rsidP="00147B38">
      <w:pPr>
        <w:numPr>
          <w:ilvl w:val="0"/>
          <w:numId w:val="40"/>
        </w:numPr>
        <w:tabs>
          <w:tab w:val="left" w:pos="709"/>
        </w:tabs>
        <w:spacing w:after="0" w:line="276" w:lineRule="auto"/>
        <w:contextualSpacing/>
        <w:jc w:val="both"/>
      </w:pPr>
      <w:bookmarkStart w:id="166" w:name="_Hlk188353859"/>
      <w:bookmarkEnd w:id="165"/>
      <w:r>
        <w:t>Załącznik nr 8b    Wykaz osób dla Części 7</w:t>
      </w:r>
    </w:p>
    <w:bookmarkEnd w:id="166"/>
    <w:p w14:paraId="71D495DA" w14:textId="5DFE746C" w:rsidR="00147B38" w:rsidRDefault="00147B38" w:rsidP="00147B38">
      <w:pPr>
        <w:numPr>
          <w:ilvl w:val="0"/>
          <w:numId w:val="40"/>
        </w:numPr>
        <w:tabs>
          <w:tab w:val="left" w:pos="709"/>
        </w:tabs>
        <w:spacing w:after="0" w:line="276" w:lineRule="auto"/>
        <w:contextualSpacing/>
        <w:jc w:val="both"/>
      </w:pPr>
      <w:r>
        <w:t>Załącznik nr 8</w:t>
      </w:r>
      <w:r w:rsidR="00CA5D13">
        <w:t>c</w:t>
      </w:r>
      <w:r>
        <w:t xml:space="preserve">    Wykaz osób dla Części 8</w:t>
      </w:r>
    </w:p>
    <w:p w14:paraId="793F2E0E" w14:textId="766543E3" w:rsidR="009F39EE" w:rsidRDefault="00F62D55">
      <w:pPr>
        <w:numPr>
          <w:ilvl w:val="0"/>
          <w:numId w:val="40"/>
        </w:numPr>
        <w:tabs>
          <w:tab w:val="left" w:pos="709"/>
        </w:tabs>
        <w:spacing w:after="0" w:line="276" w:lineRule="auto"/>
        <w:contextualSpacing/>
        <w:jc w:val="both"/>
      </w:pPr>
      <w:r>
        <w:t xml:space="preserve">Załącznik nr </w:t>
      </w:r>
      <w:r w:rsidR="00147B38">
        <w:t>9</w:t>
      </w:r>
      <w:r>
        <w:t xml:space="preserve">    Pisemne </w:t>
      </w:r>
      <w:r w:rsidR="009F39EE">
        <w:t xml:space="preserve"> </w:t>
      </w:r>
      <w:r>
        <w:t>zobowiązanie podmiotu udostępniającego zasoby</w:t>
      </w:r>
    </w:p>
    <w:p w14:paraId="602BADB1" w14:textId="430798BA" w:rsidR="003374FA" w:rsidRPr="00C9250F" w:rsidRDefault="003374FA">
      <w:pPr>
        <w:numPr>
          <w:ilvl w:val="0"/>
          <w:numId w:val="40"/>
        </w:numPr>
        <w:tabs>
          <w:tab w:val="left" w:pos="709"/>
        </w:tabs>
        <w:spacing w:after="0" w:line="276" w:lineRule="auto"/>
        <w:contextualSpacing/>
        <w:jc w:val="both"/>
      </w:pPr>
      <w:r w:rsidRPr="00C9250F">
        <w:t xml:space="preserve">Załącznik nr </w:t>
      </w:r>
      <w:r w:rsidR="00147B38">
        <w:t>10</w:t>
      </w:r>
      <w:r w:rsidRPr="00C9250F">
        <w:tab/>
      </w:r>
      <w:r w:rsidR="00F62D55" w:rsidRPr="00C9250F">
        <w:t xml:space="preserve"> </w:t>
      </w:r>
      <w:r w:rsidRPr="00C9250F">
        <w:t>Oświadczenie podmiotu udostępniającego zasoby</w:t>
      </w:r>
    </w:p>
    <w:p w14:paraId="2ADE2182" w14:textId="277DE6FA" w:rsidR="003374FA" w:rsidRDefault="003374FA">
      <w:pPr>
        <w:numPr>
          <w:ilvl w:val="0"/>
          <w:numId w:val="40"/>
        </w:numPr>
        <w:tabs>
          <w:tab w:val="left" w:pos="709"/>
        </w:tabs>
        <w:spacing w:after="0" w:line="276" w:lineRule="auto"/>
        <w:contextualSpacing/>
        <w:jc w:val="both"/>
      </w:pPr>
      <w:r w:rsidRPr="00C9250F">
        <w:t xml:space="preserve">Załącznik nr </w:t>
      </w:r>
      <w:r w:rsidR="009F39EE" w:rsidRPr="00C9250F">
        <w:t>1</w:t>
      </w:r>
      <w:r w:rsidR="00147B38">
        <w:t>1</w:t>
      </w:r>
      <w:r w:rsidRPr="00C9250F">
        <w:t xml:space="preserve">   Oświadczenie podmiotów występujących wspólnie</w:t>
      </w:r>
      <w:r w:rsidR="00F40419" w:rsidRPr="00C9250F">
        <w:t xml:space="preserve"> </w:t>
      </w:r>
    </w:p>
    <w:p w14:paraId="62E464B4" w14:textId="7DB38796" w:rsidR="00DD5188" w:rsidRDefault="00DD5188">
      <w:pPr>
        <w:numPr>
          <w:ilvl w:val="0"/>
          <w:numId w:val="40"/>
        </w:numPr>
        <w:tabs>
          <w:tab w:val="left" w:pos="709"/>
        </w:tabs>
        <w:spacing w:after="0" w:line="276" w:lineRule="auto"/>
        <w:contextualSpacing/>
        <w:jc w:val="both"/>
      </w:pPr>
      <w:bookmarkStart w:id="167" w:name="_Hlk169073685"/>
      <w:r>
        <w:t>Załącznik nr 1</w:t>
      </w:r>
      <w:r w:rsidR="00147B38">
        <w:t>2</w:t>
      </w:r>
      <w:r>
        <w:t xml:space="preserve"> – Dokumentacja projektowa – Część 1</w:t>
      </w:r>
    </w:p>
    <w:bookmarkEnd w:id="167"/>
    <w:p w14:paraId="16CC829A" w14:textId="3247FE15" w:rsidR="00DD5188" w:rsidRDefault="00DD5188">
      <w:pPr>
        <w:numPr>
          <w:ilvl w:val="0"/>
          <w:numId w:val="40"/>
        </w:numPr>
        <w:tabs>
          <w:tab w:val="left" w:pos="709"/>
        </w:tabs>
        <w:spacing w:after="0" w:line="276" w:lineRule="auto"/>
        <w:contextualSpacing/>
        <w:jc w:val="both"/>
      </w:pPr>
      <w:r>
        <w:t>Załącznik nr 1</w:t>
      </w:r>
      <w:r w:rsidR="00147B38">
        <w:t>3</w:t>
      </w:r>
      <w:r>
        <w:t xml:space="preserve"> – Dokumentacja projektowa – Część 2</w:t>
      </w:r>
    </w:p>
    <w:p w14:paraId="0C28D078" w14:textId="718D2D02" w:rsidR="00DD5188" w:rsidRDefault="00DD5188">
      <w:pPr>
        <w:numPr>
          <w:ilvl w:val="0"/>
          <w:numId w:val="40"/>
        </w:numPr>
        <w:tabs>
          <w:tab w:val="left" w:pos="709"/>
        </w:tabs>
        <w:spacing w:after="0" w:line="276" w:lineRule="auto"/>
        <w:contextualSpacing/>
        <w:jc w:val="both"/>
      </w:pPr>
      <w:r>
        <w:t>Załącznik nr 1</w:t>
      </w:r>
      <w:r w:rsidR="00147B38">
        <w:t>4</w:t>
      </w:r>
      <w:r>
        <w:t xml:space="preserve"> – Dokumentacja projektowa – Część 3</w:t>
      </w:r>
    </w:p>
    <w:p w14:paraId="142D44FB" w14:textId="58F79FE7" w:rsidR="00DD5188" w:rsidRDefault="00DD5188">
      <w:pPr>
        <w:numPr>
          <w:ilvl w:val="0"/>
          <w:numId w:val="40"/>
        </w:numPr>
        <w:tabs>
          <w:tab w:val="left" w:pos="709"/>
        </w:tabs>
        <w:spacing w:after="0" w:line="276" w:lineRule="auto"/>
        <w:contextualSpacing/>
        <w:jc w:val="both"/>
      </w:pPr>
      <w:r>
        <w:t>Załącznik nr 1</w:t>
      </w:r>
      <w:r w:rsidR="00147B38">
        <w:t>5</w:t>
      </w:r>
      <w:r>
        <w:t xml:space="preserve"> – Program Funkcjonalno-Użytkowy  – Część 4</w:t>
      </w:r>
    </w:p>
    <w:p w14:paraId="166EA1A2" w14:textId="547C03A7" w:rsidR="00DD5188" w:rsidRDefault="00DD5188">
      <w:pPr>
        <w:numPr>
          <w:ilvl w:val="0"/>
          <w:numId w:val="40"/>
        </w:numPr>
        <w:tabs>
          <w:tab w:val="left" w:pos="709"/>
        </w:tabs>
        <w:spacing w:after="0" w:line="276" w:lineRule="auto"/>
        <w:contextualSpacing/>
        <w:jc w:val="both"/>
      </w:pPr>
      <w:r>
        <w:t>Załącznik nr 1</w:t>
      </w:r>
      <w:r w:rsidR="00147B38">
        <w:t>6</w:t>
      </w:r>
      <w:r>
        <w:t xml:space="preserve"> – Program Funkcjonalno-Użytkowy  – Część 5</w:t>
      </w:r>
    </w:p>
    <w:p w14:paraId="11069844" w14:textId="3B52BE63" w:rsidR="00DD5188" w:rsidRDefault="00DD5188">
      <w:pPr>
        <w:numPr>
          <w:ilvl w:val="0"/>
          <w:numId w:val="40"/>
        </w:numPr>
        <w:tabs>
          <w:tab w:val="left" w:pos="709"/>
        </w:tabs>
        <w:spacing w:after="0" w:line="276" w:lineRule="auto"/>
        <w:contextualSpacing/>
        <w:jc w:val="both"/>
      </w:pPr>
      <w:r>
        <w:t>Załącznik nr 1</w:t>
      </w:r>
      <w:r w:rsidR="00147B38">
        <w:t>7</w:t>
      </w:r>
      <w:r>
        <w:t xml:space="preserve"> – Program Funkcjonalno-Użytkowy  – Część 6</w:t>
      </w:r>
    </w:p>
    <w:p w14:paraId="45DCDB2E" w14:textId="799A3239" w:rsidR="00DD5188" w:rsidRDefault="00DD5188">
      <w:pPr>
        <w:numPr>
          <w:ilvl w:val="0"/>
          <w:numId w:val="40"/>
        </w:numPr>
        <w:tabs>
          <w:tab w:val="left" w:pos="709"/>
        </w:tabs>
        <w:spacing w:after="0" w:line="276" w:lineRule="auto"/>
        <w:contextualSpacing/>
        <w:jc w:val="both"/>
      </w:pPr>
      <w:r>
        <w:t>Załącznik nr 1</w:t>
      </w:r>
      <w:r w:rsidR="00147B38">
        <w:t>8</w:t>
      </w:r>
      <w:r>
        <w:t xml:space="preserve"> – Program Funkcjonalno-Użytkowy  – Część 7</w:t>
      </w:r>
    </w:p>
    <w:p w14:paraId="0EF75DB2" w14:textId="22290264" w:rsidR="00147B38" w:rsidRDefault="00147B38">
      <w:pPr>
        <w:numPr>
          <w:ilvl w:val="0"/>
          <w:numId w:val="40"/>
        </w:numPr>
        <w:tabs>
          <w:tab w:val="left" w:pos="709"/>
        </w:tabs>
        <w:spacing w:after="0" w:line="276" w:lineRule="auto"/>
        <w:contextualSpacing/>
        <w:jc w:val="both"/>
      </w:pPr>
      <w:r>
        <w:t>Załącznik nr 19</w:t>
      </w:r>
      <w:r w:rsidR="000C175E">
        <w:t>.1 – 19.6</w:t>
      </w:r>
      <w:r>
        <w:t xml:space="preserve"> – Opis przedmiotu zamówienia dla Części 1-6</w:t>
      </w:r>
    </w:p>
    <w:p w14:paraId="44715545" w14:textId="25F80BDE" w:rsidR="00147B38" w:rsidRDefault="00147B38">
      <w:pPr>
        <w:numPr>
          <w:ilvl w:val="0"/>
          <w:numId w:val="40"/>
        </w:numPr>
        <w:tabs>
          <w:tab w:val="left" w:pos="709"/>
        </w:tabs>
        <w:spacing w:after="0" w:line="276" w:lineRule="auto"/>
        <w:contextualSpacing/>
        <w:jc w:val="both"/>
      </w:pPr>
      <w:r>
        <w:t>Załącznik nr 20  - Tabela elementów rozliczeniowych dla Części 7</w:t>
      </w:r>
    </w:p>
    <w:p w14:paraId="73648575" w14:textId="444497A2" w:rsidR="00DD5188" w:rsidRDefault="00DD5188">
      <w:pPr>
        <w:numPr>
          <w:ilvl w:val="0"/>
          <w:numId w:val="40"/>
        </w:numPr>
        <w:tabs>
          <w:tab w:val="left" w:pos="709"/>
        </w:tabs>
        <w:spacing w:after="0" w:line="276" w:lineRule="auto"/>
        <w:contextualSpacing/>
        <w:jc w:val="both"/>
      </w:pPr>
      <w:r>
        <w:t xml:space="preserve">Załącznik nr </w:t>
      </w:r>
      <w:r w:rsidR="00147B38">
        <w:t>21</w:t>
      </w:r>
      <w:r>
        <w:t xml:space="preserve"> – Zbiorczy harmonogram rzeczowo – finansowy </w:t>
      </w:r>
    </w:p>
    <w:p w14:paraId="52ABF435" w14:textId="77777777" w:rsidR="00DD5188" w:rsidRPr="00C9250F" w:rsidRDefault="00DD5188" w:rsidP="00DD5188">
      <w:pPr>
        <w:tabs>
          <w:tab w:val="left" w:pos="709"/>
        </w:tabs>
        <w:spacing w:after="0" w:line="276" w:lineRule="auto"/>
        <w:ind w:left="720"/>
        <w:contextualSpacing/>
        <w:jc w:val="both"/>
      </w:pPr>
    </w:p>
    <w:p w14:paraId="0384F329" w14:textId="0D5D9BF9" w:rsidR="00662017" w:rsidRPr="00A7581C" w:rsidRDefault="00662017" w:rsidP="003374FA">
      <w:pPr>
        <w:spacing w:line="276" w:lineRule="auto"/>
        <w:ind w:left="720"/>
        <w:contextualSpacing/>
        <w:jc w:val="both"/>
      </w:pPr>
    </w:p>
    <w:sectPr w:rsidR="00662017" w:rsidRPr="00A7581C" w:rsidSect="00531E62">
      <w:headerReference w:type="default" r:id="rId40"/>
      <w:footerReference w:type="default" r:id="rId4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229F4" w14:textId="77777777" w:rsidR="00334EBD" w:rsidRDefault="00334EBD" w:rsidP="008F37FA">
      <w:pPr>
        <w:spacing w:after="0" w:line="240" w:lineRule="auto"/>
      </w:pPr>
      <w:r>
        <w:separator/>
      </w:r>
    </w:p>
  </w:endnote>
  <w:endnote w:type="continuationSeparator" w:id="0">
    <w:p w14:paraId="430BFFB7" w14:textId="77777777" w:rsidR="00334EBD" w:rsidRDefault="00334EBD"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0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ArialNarrow">
    <w:altName w:val="Klee One"/>
    <w:panose1 w:val="00000000000000000000"/>
    <w:charset w:val="80"/>
    <w:family w:val="auto"/>
    <w:notTrueType/>
    <w:pitch w:val="default"/>
    <w:sig w:usb0="00000001" w:usb1="08070000" w:usb2="00000010" w:usb3="00000000" w:csb0="00020000" w:csb1="00000000"/>
  </w:font>
  <w:font w:name="ArialNarrow,Bold">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IDFont+F1">
    <w:altName w:val="Klee One"/>
    <w:panose1 w:val="00000000000000000000"/>
    <w:charset w:val="80"/>
    <w:family w:val="auto"/>
    <w:notTrueType/>
    <w:pitch w:val="default"/>
    <w:sig w:usb0="00000001" w:usb1="08070000" w:usb2="00000010" w:usb3="00000000" w:csb0="00020000" w:csb1="00000000"/>
  </w:font>
  <w:font w:name="Liberation Serif">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F9173" w14:textId="77777777" w:rsidR="00334EBD" w:rsidRDefault="00334EBD" w:rsidP="008F37FA">
      <w:pPr>
        <w:spacing w:after="0" w:line="240" w:lineRule="auto"/>
      </w:pPr>
      <w:r>
        <w:separator/>
      </w:r>
    </w:p>
  </w:footnote>
  <w:footnote w:type="continuationSeparator" w:id="0">
    <w:p w14:paraId="3D69CB9F" w14:textId="77777777" w:rsidR="00334EBD" w:rsidRDefault="00334EBD"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9BF06" w14:textId="50D013E6" w:rsidR="00D51FFF" w:rsidRDefault="00D51FFF">
    <w:pPr>
      <w:pStyle w:val="Nagwek"/>
    </w:pPr>
    <w:r w:rsidRPr="00686F73">
      <w:rPr>
        <w:rFonts w:ascii="Liberation Serif" w:eastAsia="SimSun" w:hAnsi="Liberation Serif" w:cs="Arial" w:hint="eastAsia"/>
        <w:noProof/>
        <w:kern w:val="1"/>
        <w:lang w:eastAsia="zh-CN" w:bidi="hi-IN"/>
      </w:rPr>
      <w:drawing>
        <wp:inline distT="0" distB="0" distL="0" distR="0" wp14:anchorId="5998437B" wp14:editId="4161B939">
          <wp:extent cx="1266825" cy="704850"/>
          <wp:effectExtent l="0" t="0" r="9525" b="0"/>
          <wp:docPr id="4529733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1211"/>
        </w:tabs>
        <w:ind w:left="1211" w:hanging="360"/>
      </w:p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rPr>
        <w:rFonts w:ascii="Arial" w:hAnsi="Arial" w:cs="Arial"/>
        <w:b/>
        <w:sz w:val="22"/>
        <w:szCs w:val="22"/>
      </w:r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082FE7"/>
    <w:multiLevelType w:val="hybridMultilevel"/>
    <w:tmpl w:val="821E2E2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D7FECCFE">
      <w:start w:val="1"/>
      <w:numFmt w:val="lowerLetter"/>
      <w:lvlText w:val="%3)"/>
      <w:lvlJc w:val="left"/>
      <w:pPr>
        <w:ind w:left="720" w:hanging="360"/>
      </w:pPr>
      <w:rPr>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9B7FC6"/>
    <w:multiLevelType w:val="multilevel"/>
    <w:tmpl w:val="0DA4C8BE"/>
    <w:lvl w:ilvl="0">
      <w:start w:val="1"/>
      <w:numFmt w:val="decimal"/>
      <w:lvlText w:val="%1."/>
      <w:lvlJc w:val="left"/>
      <w:pPr>
        <w:tabs>
          <w:tab w:val="num" w:pos="360"/>
        </w:tabs>
        <w:ind w:left="360" w:hanging="360"/>
      </w:pPr>
    </w:lvl>
    <w:lvl w:ilvl="1">
      <w:start w:val="1"/>
      <w:numFmt w:val="decimal"/>
      <w:lvlText w:val="%2."/>
      <w:lvlJc w:val="left"/>
      <w:pPr>
        <w:ind w:left="1440" w:hanging="360"/>
      </w:pPr>
      <w:rPr>
        <w:rFonts w:asciiTheme="minorHAnsi" w:eastAsia="Calibri" w:hAnsiTheme="minorHAnsi" w:cstheme="minorHAnsi"/>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AFE7660"/>
    <w:multiLevelType w:val="hybridMultilevel"/>
    <w:tmpl w:val="8EFCF4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C6776D8"/>
    <w:multiLevelType w:val="hybridMultilevel"/>
    <w:tmpl w:val="FE56B25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49E425C0">
      <w:start w:val="1"/>
      <w:numFmt w:val="decimal"/>
      <w:lvlText w:val="%3."/>
      <w:lvlJc w:val="left"/>
      <w:pPr>
        <w:ind w:left="2340" w:hanging="360"/>
      </w:pPr>
      <w:rPr>
        <w:rFonts w:hint="default"/>
        <w:b/>
        <w:bCs w:val="0"/>
      </w:rPr>
    </w:lvl>
    <w:lvl w:ilvl="3" w:tplc="4C4218A6">
      <w:start w:val="1"/>
      <w:numFmt w:val="decimal"/>
      <w:lvlText w:val="%4)"/>
      <w:lvlJc w:val="left"/>
      <w:pPr>
        <w:ind w:left="2880" w:hanging="360"/>
      </w:pPr>
      <w:rPr>
        <w:rFonts w:eastAsiaTheme="minorHAnsi" w:hint="default"/>
        <w:b/>
        <w:bCs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DB04FCB"/>
    <w:multiLevelType w:val="hybridMultilevel"/>
    <w:tmpl w:val="C0925D6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71020"/>
    <w:multiLevelType w:val="hybridMultilevel"/>
    <w:tmpl w:val="3FB42B38"/>
    <w:lvl w:ilvl="0" w:tplc="0D90C77E">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E4752D"/>
    <w:multiLevelType w:val="hybridMultilevel"/>
    <w:tmpl w:val="97286F02"/>
    <w:lvl w:ilvl="0" w:tplc="FFFFFFFF">
      <w:start w:val="1"/>
      <w:numFmt w:val="decimal"/>
      <w:lvlText w:val="%1)"/>
      <w:lvlJc w:val="left"/>
      <w:pPr>
        <w:ind w:left="720" w:hanging="360"/>
      </w:pPr>
      <w:rPr>
        <w:rFonts w:hint="default"/>
        <w:b w:val="0"/>
        <w:bCs/>
      </w:rPr>
    </w:lvl>
    <w:lvl w:ilvl="1" w:tplc="61740D10">
      <w:start w:val="1"/>
      <w:numFmt w:val="decimal"/>
      <w:lvlText w:val="%2)"/>
      <w:lvlJc w:val="left"/>
      <w:pPr>
        <w:ind w:left="1440" w:hanging="360"/>
      </w:pPr>
      <w:rPr>
        <w:rFonts w:hint="default"/>
        <w:b w:val="0"/>
        <w:bCs/>
      </w:rPr>
    </w:lvl>
    <w:lvl w:ilvl="2" w:tplc="28AE0E8C">
      <w:start w:val="1"/>
      <w:numFmt w:val="lowerLetter"/>
      <w:lvlText w:val="%3)"/>
      <w:lvlJc w:val="left"/>
      <w:pPr>
        <w:ind w:left="2340" w:hanging="360"/>
      </w:pPr>
      <w:rPr>
        <w:rFonts w:eastAsiaTheme="majorEastAsia" w:hint="default"/>
        <w:color w:val="auto"/>
        <w:sz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FE1495"/>
    <w:multiLevelType w:val="hybridMultilevel"/>
    <w:tmpl w:val="5CFA7CD2"/>
    <w:lvl w:ilvl="0" w:tplc="FB824BB2">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1E1116BA"/>
    <w:multiLevelType w:val="hybridMultilevel"/>
    <w:tmpl w:val="14BCC870"/>
    <w:lvl w:ilvl="0" w:tplc="B95E03D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192A07"/>
    <w:multiLevelType w:val="hybridMultilevel"/>
    <w:tmpl w:val="6FBCDC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343133"/>
    <w:multiLevelType w:val="hybridMultilevel"/>
    <w:tmpl w:val="4E462BEC"/>
    <w:lvl w:ilvl="0" w:tplc="4F3C34F6">
      <w:start w:val="1"/>
      <w:numFmt w:val="lowerLetter"/>
      <w:lvlText w:val="%1)"/>
      <w:lvlJc w:val="left"/>
      <w:pPr>
        <w:ind w:left="1635"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181817"/>
    <w:multiLevelType w:val="hybridMultilevel"/>
    <w:tmpl w:val="240640A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70F6279A">
      <w:start w:val="1"/>
      <w:numFmt w:val="lowerLetter"/>
      <w:lvlText w:val="%3)"/>
      <w:lvlJc w:val="left"/>
      <w:pPr>
        <w:ind w:left="72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1A0743"/>
    <w:multiLevelType w:val="hybridMultilevel"/>
    <w:tmpl w:val="F9E8F9C6"/>
    <w:lvl w:ilvl="0" w:tplc="D53027FC">
      <w:start w:val="1"/>
      <w:numFmt w:val="decimal"/>
      <w:lvlText w:val="%1."/>
      <w:lvlJc w:val="left"/>
      <w:pPr>
        <w:ind w:left="720" w:hanging="360"/>
      </w:pPr>
      <w:rPr>
        <w:rFonts w:eastAsiaTheme="majorEastAsia" w:cstheme="minorHAnsi" w:hint="default"/>
        <w:b/>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D4E4945"/>
    <w:multiLevelType w:val="hybridMultilevel"/>
    <w:tmpl w:val="4B5A2C82"/>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3AA4201C">
      <w:start w:val="5"/>
      <w:numFmt w:val="lowerLetter"/>
      <w:lvlText w:val="%3)"/>
      <w:lvlJc w:val="left"/>
      <w:pPr>
        <w:ind w:left="2340" w:hanging="360"/>
      </w:pPr>
      <w:rPr>
        <w:rFonts w:cs="Times New Roman" w:hint="default"/>
        <w:b/>
      </w:rPr>
    </w:lvl>
    <w:lvl w:ilvl="3" w:tplc="04E2C4AE">
      <w:start w:val="4"/>
      <w:numFmt w:val="upperLetter"/>
      <w:lvlText w:val="%4)"/>
      <w:lvlJc w:val="left"/>
      <w:pPr>
        <w:ind w:left="2880" w:hanging="360"/>
      </w:pPr>
      <w:rPr>
        <w:rFonts w:cs="Times New Roman"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E971F3"/>
    <w:multiLevelType w:val="hybridMultilevel"/>
    <w:tmpl w:val="155A7450"/>
    <w:lvl w:ilvl="0" w:tplc="FB78EAEA">
      <w:start w:val="1"/>
      <w:numFmt w:val="lowerLetter"/>
      <w:lvlText w:val="%1)"/>
      <w:lvlJc w:val="left"/>
      <w:pPr>
        <w:ind w:left="1287" w:hanging="360"/>
      </w:pPr>
      <w:rPr>
        <w:color w:val="auto"/>
      </w:rPr>
    </w:lvl>
    <w:lvl w:ilvl="1" w:tplc="7C48373E">
      <w:start w:val="1"/>
      <w:numFmt w:val="lowerLetter"/>
      <w:lvlText w:val="%2."/>
      <w:lvlJc w:val="left"/>
      <w:pPr>
        <w:ind w:left="644" w:hanging="360"/>
      </w:pPr>
      <w:rPr>
        <w:b w:val="0"/>
        <w:bCs/>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37A73768"/>
    <w:multiLevelType w:val="multilevel"/>
    <w:tmpl w:val="6E0E8FCE"/>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A13C13"/>
    <w:multiLevelType w:val="multilevel"/>
    <w:tmpl w:val="30A8113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rPr>
        <w:rFonts w:hint="default"/>
        <w:color w:val="auto"/>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25036B"/>
    <w:multiLevelType w:val="hybridMultilevel"/>
    <w:tmpl w:val="12BC032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FFFFFFFF">
      <w:start w:val="1"/>
      <w:numFmt w:val="decimal"/>
      <w:lvlText w:val="%3)"/>
      <w:lvlJc w:val="left"/>
      <w:pPr>
        <w:ind w:left="2160" w:hanging="360"/>
      </w:pPr>
      <w:rPr>
        <w:rFonts w:eastAsiaTheme="minorHAnsi" w:hint="default"/>
        <w:b w:val="0"/>
        <w:i w:val="0"/>
        <w:iCs/>
        <w:color w:val="auto"/>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9C029EF"/>
    <w:multiLevelType w:val="hybridMultilevel"/>
    <w:tmpl w:val="ED86DAC0"/>
    <w:lvl w:ilvl="0" w:tplc="E622349C">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9C14EA5"/>
    <w:multiLevelType w:val="multilevel"/>
    <w:tmpl w:val="71C279FA"/>
    <w:styleLink w:val="Biecalista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5"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B7E160A"/>
    <w:multiLevelType w:val="hybridMultilevel"/>
    <w:tmpl w:val="E10AF338"/>
    <w:lvl w:ilvl="0" w:tplc="E8C0C90C">
      <w:start w:val="1"/>
      <w:numFmt w:val="decimal"/>
      <w:lvlText w:val="Podrozdział %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E00AC5"/>
    <w:multiLevelType w:val="hybridMultilevel"/>
    <w:tmpl w:val="01766464"/>
    <w:lvl w:ilvl="0" w:tplc="04150017">
      <w:start w:val="1"/>
      <w:numFmt w:val="lowerLetter"/>
      <w:lvlText w:val="%1)"/>
      <w:lvlJc w:val="left"/>
      <w:pPr>
        <w:ind w:left="72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6A3CD5"/>
    <w:multiLevelType w:val="hybridMultilevel"/>
    <w:tmpl w:val="AB58E10A"/>
    <w:lvl w:ilvl="0" w:tplc="E77C2E90">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D57435"/>
    <w:multiLevelType w:val="hybridMultilevel"/>
    <w:tmpl w:val="74369C18"/>
    <w:lvl w:ilvl="0" w:tplc="A9BC0B3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CA63EED"/>
    <w:multiLevelType w:val="hybridMultilevel"/>
    <w:tmpl w:val="D5606884"/>
    <w:lvl w:ilvl="0" w:tplc="0415000F">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B510E"/>
    <w:multiLevelType w:val="hybridMultilevel"/>
    <w:tmpl w:val="9260D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80291C"/>
    <w:multiLevelType w:val="hybridMultilevel"/>
    <w:tmpl w:val="06D6C3D2"/>
    <w:lvl w:ilvl="0" w:tplc="307448B0">
      <w:start w:val="1"/>
      <w:numFmt w:val="decimal"/>
      <w:lvlText w:val="Podrozdział %1."/>
      <w:lvlJc w:val="left"/>
      <w:pPr>
        <w:ind w:left="1065"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8B31D0"/>
    <w:multiLevelType w:val="hybridMultilevel"/>
    <w:tmpl w:val="61FEA6BC"/>
    <w:lvl w:ilvl="0" w:tplc="D92C065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1"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36B53A3"/>
    <w:multiLevelType w:val="hybridMultilevel"/>
    <w:tmpl w:val="576E6F60"/>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9" w15:restartNumberingAfterBreak="0">
    <w:nsid w:val="706E6F48"/>
    <w:multiLevelType w:val="hybridMultilevel"/>
    <w:tmpl w:val="CE202BF4"/>
    <w:lvl w:ilvl="0" w:tplc="FFFFFFFF">
      <w:start w:val="1"/>
      <w:numFmt w:val="bullet"/>
      <w:lvlText w:val=""/>
      <w:lvlJc w:val="left"/>
      <w:pPr>
        <w:ind w:left="720" w:hanging="360"/>
      </w:pPr>
      <w:rPr>
        <w:rFonts w:ascii="Symbol" w:hAnsi="Symbol" w:hint="default"/>
      </w:rPr>
    </w:lvl>
    <w:lvl w:ilvl="1" w:tplc="A9B87AE6">
      <w:start w:val="1"/>
      <w:numFmt w:val="decimal"/>
      <w:lvlText w:val="%2."/>
      <w:lvlJc w:val="left"/>
      <w:pPr>
        <w:ind w:left="1440" w:hanging="360"/>
      </w:pPr>
      <w:rPr>
        <w:rFonts w:eastAsia="Calibri" w:hint="default"/>
        <w:i w:val="0"/>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1C44533"/>
    <w:multiLevelType w:val="hybridMultilevel"/>
    <w:tmpl w:val="8AAC84A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ECD2F000">
      <w:start w:val="1"/>
      <w:numFmt w:val="lowerLetter"/>
      <w:lvlText w:val="%3)"/>
      <w:lvlJc w:val="left"/>
      <w:pPr>
        <w:ind w:left="72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3457AAD"/>
    <w:multiLevelType w:val="hybridMultilevel"/>
    <w:tmpl w:val="32F672A4"/>
    <w:lvl w:ilvl="0" w:tplc="6F5A507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533024F"/>
    <w:multiLevelType w:val="hybridMultilevel"/>
    <w:tmpl w:val="961E769C"/>
    <w:lvl w:ilvl="0" w:tplc="46BAC5A2">
      <w:start w:val="4"/>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4"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5"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3"/>
  </w:num>
  <w:num w:numId="2" w16cid:durableId="259484946">
    <w:abstractNumId w:val="12"/>
  </w:num>
  <w:num w:numId="3" w16cid:durableId="1910965273">
    <w:abstractNumId w:val="37"/>
  </w:num>
  <w:num w:numId="4" w16cid:durableId="1654486866">
    <w:abstractNumId w:val="24"/>
  </w:num>
  <w:num w:numId="5" w16cid:durableId="1790124654">
    <w:abstractNumId w:val="17"/>
  </w:num>
  <w:num w:numId="6" w16cid:durableId="150870479">
    <w:abstractNumId w:val="56"/>
  </w:num>
  <w:num w:numId="7" w16cid:durableId="1020274679">
    <w:abstractNumId w:val="51"/>
  </w:num>
  <w:num w:numId="8" w16cid:durableId="1424837897">
    <w:abstractNumId w:val="26"/>
  </w:num>
  <w:num w:numId="9" w16cid:durableId="2145849301">
    <w:abstractNumId w:val="21"/>
  </w:num>
  <w:num w:numId="10" w16cid:durableId="1756441334">
    <w:abstractNumId w:val="4"/>
  </w:num>
  <w:num w:numId="11" w16cid:durableId="1004478038">
    <w:abstractNumId w:val="8"/>
  </w:num>
  <w:num w:numId="12" w16cid:durableId="1957441747">
    <w:abstractNumId w:val="44"/>
  </w:num>
  <w:num w:numId="13" w16cid:durableId="2008088880">
    <w:abstractNumId w:val="35"/>
  </w:num>
  <w:num w:numId="14" w16cid:durableId="1225674967">
    <w:abstractNumId w:val="13"/>
  </w:num>
  <w:num w:numId="15" w16cid:durableId="604311064">
    <w:abstractNumId w:val="53"/>
  </w:num>
  <w:num w:numId="16" w16cid:durableId="967081447">
    <w:abstractNumId w:val="54"/>
  </w:num>
  <w:num w:numId="17" w16cid:durableId="1822504002">
    <w:abstractNumId w:val="48"/>
  </w:num>
  <w:num w:numId="18" w16cid:durableId="1232038333">
    <w:abstractNumId w:val="50"/>
  </w:num>
  <w:num w:numId="19" w16cid:durableId="1453401864">
    <w:abstractNumId w:val="22"/>
  </w:num>
  <w:num w:numId="20" w16cid:durableId="1769885217">
    <w:abstractNumId w:val="59"/>
  </w:num>
  <w:num w:numId="21" w16cid:durableId="736393605">
    <w:abstractNumId w:val="49"/>
  </w:num>
  <w:num w:numId="22" w16cid:durableId="424040001">
    <w:abstractNumId w:val="36"/>
  </w:num>
  <w:num w:numId="23" w16cid:durableId="201940615">
    <w:abstractNumId w:val="27"/>
  </w:num>
  <w:num w:numId="24" w16cid:durableId="1922788016">
    <w:abstractNumId w:val="29"/>
  </w:num>
  <w:num w:numId="25" w16cid:durableId="2111654349">
    <w:abstractNumId w:val="30"/>
  </w:num>
  <w:num w:numId="26" w16cid:durableId="556597616">
    <w:abstractNumId w:val="46"/>
  </w:num>
  <w:num w:numId="27" w16cid:durableId="1416703521">
    <w:abstractNumId w:val="67"/>
  </w:num>
  <w:num w:numId="28" w16cid:durableId="1447429561">
    <w:abstractNumId w:val="3"/>
  </w:num>
  <w:num w:numId="29" w16cid:durableId="998533173">
    <w:abstractNumId w:val="19"/>
  </w:num>
  <w:num w:numId="30" w16cid:durableId="1783842418">
    <w:abstractNumId w:val="33"/>
  </w:num>
  <w:num w:numId="31" w16cid:durableId="296112582">
    <w:abstractNumId w:val="52"/>
  </w:num>
  <w:num w:numId="32" w16cid:durableId="1236431912">
    <w:abstractNumId w:val="66"/>
  </w:num>
  <w:num w:numId="33" w16cid:durableId="1689520081">
    <w:abstractNumId w:val="65"/>
  </w:num>
  <w:num w:numId="34" w16cid:durableId="787431887">
    <w:abstractNumId w:val="47"/>
  </w:num>
  <w:num w:numId="35" w16cid:durableId="314530742">
    <w:abstractNumId w:val="41"/>
  </w:num>
  <w:num w:numId="36" w16cid:durableId="2090105852">
    <w:abstractNumId w:val="23"/>
  </w:num>
  <w:num w:numId="37" w16cid:durableId="1881935552">
    <w:abstractNumId w:val="57"/>
  </w:num>
  <w:num w:numId="38" w16cid:durableId="160169994">
    <w:abstractNumId w:val="61"/>
  </w:num>
  <w:num w:numId="39" w16cid:durableId="377052996">
    <w:abstractNumId w:val="15"/>
  </w:num>
  <w:num w:numId="40" w16cid:durableId="39137962">
    <w:abstractNumId w:val="42"/>
  </w:num>
  <w:num w:numId="41" w16cid:durableId="490944431">
    <w:abstractNumId w:val="63"/>
  </w:num>
  <w:num w:numId="42" w16cid:durableId="1408846847">
    <w:abstractNumId w:val="64"/>
  </w:num>
  <w:num w:numId="43" w16cid:durableId="1074474219">
    <w:abstractNumId w:val="58"/>
  </w:num>
  <w:num w:numId="44" w16cid:durableId="249192819">
    <w:abstractNumId w:val="14"/>
  </w:num>
  <w:num w:numId="45" w16cid:durableId="2138529292">
    <w:abstractNumId w:val="32"/>
  </w:num>
  <w:num w:numId="46" w16cid:durableId="806507956">
    <w:abstractNumId w:val="9"/>
  </w:num>
  <w:num w:numId="47" w16cid:durableId="1666544577">
    <w:abstractNumId w:val="5"/>
  </w:num>
  <w:num w:numId="48" w16cid:durableId="2127842676">
    <w:abstractNumId w:val="40"/>
  </w:num>
  <w:num w:numId="49" w16cid:durableId="1779180961">
    <w:abstractNumId w:val="7"/>
  </w:num>
  <w:num w:numId="50" w16cid:durableId="860244166">
    <w:abstractNumId w:val="11"/>
  </w:num>
  <w:num w:numId="51" w16cid:durableId="35664522">
    <w:abstractNumId w:val="28"/>
  </w:num>
  <w:num w:numId="52" w16cid:durableId="2130469520">
    <w:abstractNumId w:val="18"/>
  </w:num>
  <w:num w:numId="53" w16cid:durableId="1933007525">
    <w:abstractNumId w:val="31"/>
  </w:num>
  <w:num w:numId="54" w16cid:durableId="368187263">
    <w:abstractNumId w:val="16"/>
  </w:num>
  <w:num w:numId="55" w16cid:durableId="1963028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2334126">
    <w:abstractNumId w:val="55"/>
  </w:num>
  <w:num w:numId="57" w16cid:durableId="767889963">
    <w:abstractNumId w:val="39"/>
  </w:num>
  <w:num w:numId="58" w16cid:durableId="815728426">
    <w:abstractNumId w:val="45"/>
  </w:num>
  <w:num w:numId="59" w16cid:durableId="763843726">
    <w:abstractNumId w:val="25"/>
  </w:num>
  <w:num w:numId="60" w16cid:durableId="1644239728">
    <w:abstractNumId w:val="10"/>
  </w:num>
  <w:num w:numId="61" w16cid:durableId="1189366163">
    <w:abstractNumId w:val="38"/>
  </w:num>
  <w:num w:numId="62" w16cid:durableId="1314603678">
    <w:abstractNumId w:val="20"/>
  </w:num>
  <w:num w:numId="63" w16cid:durableId="1784959651">
    <w:abstractNumId w:val="60"/>
  </w:num>
  <w:num w:numId="64" w16cid:durableId="1555432571">
    <w:abstractNumId w:val="34"/>
  </w:num>
  <w:num w:numId="65" w16cid:durableId="1107503572">
    <w:abstractNumId w:val="6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4F67"/>
    <w:rsid w:val="0000608F"/>
    <w:rsid w:val="000107F1"/>
    <w:rsid w:val="00010A97"/>
    <w:rsid w:val="00010D31"/>
    <w:rsid w:val="00010E48"/>
    <w:rsid w:val="00011143"/>
    <w:rsid w:val="00012DF2"/>
    <w:rsid w:val="000134A8"/>
    <w:rsid w:val="00013C7D"/>
    <w:rsid w:val="000228E2"/>
    <w:rsid w:val="000258E1"/>
    <w:rsid w:val="000258EC"/>
    <w:rsid w:val="00025A74"/>
    <w:rsid w:val="0002609D"/>
    <w:rsid w:val="00027692"/>
    <w:rsid w:val="00027912"/>
    <w:rsid w:val="00032EA8"/>
    <w:rsid w:val="00035022"/>
    <w:rsid w:val="00035BB5"/>
    <w:rsid w:val="000415A6"/>
    <w:rsid w:val="0004273B"/>
    <w:rsid w:val="0004462D"/>
    <w:rsid w:val="00045A4D"/>
    <w:rsid w:val="00045CF9"/>
    <w:rsid w:val="00046101"/>
    <w:rsid w:val="00046507"/>
    <w:rsid w:val="00046632"/>
    <w:rsid w:val="00047670"/>
    <w:rsid w:val="000503A5"/>
    <w:rsid w:val="00052B97"/>
    <w:rsid w:val="00053B96"/>
    <w:rsid w:val="000562D5"/>
    <w:rsid w:val="000563EB"/>
    <w:rsid w:val="000576C6"/>
    <w:rsid w:val="00060306"/>
    <w:rsid w:val="00062198"/>
    <w:rsid w:val="000660CB"/>
    <w:rsid w:val="0007163A"/>
    <w:rsid w:val="00071CB4"/>
    <w:rsid w:val="000749A2"/>
    <w:rsid w:val="000751BD"/>
    <w:rsid w:val="0008283D"/>
    <w:rsid w:val="00082EBC"/>
    <w:rsid w:val="000832A0"/>
    <w:rsid w:val="00085727"/>
    <w:rsid w:val="00093CBD"/>
    <w:rsid w:val="000947FC"/>
    <w:rsid w:val="00094C0E"/>
    <w:rsid w:val="00094E9A"/>
    <w:rsid w:val="00095F37"/>
    <w:rsid w:val="000A3C02"/>
    <w:rsid w:val="000A4498"/>
    <w:rsid w:val="000A6AE1"/>
    <w:rsid w:val="000A7E21"/>
    <w:rsid w:val="000B1754"/>
    <w:rsid w:val="000B2338"/>
    <w:rsid w:val="000B2836"/>
    <w:rsid w:val="000B446E"/>
    <w:rsid w:val="000B6E9B"/>
    <w:rsid w:val="000B7742"/>
    <w:rsid w:val="000B7883"/>
    <w:rsid w:val="000C007A"/>
    <w:rsid w:val="000C0CE0"/>
    <w:rsid w:val="000C175E"/>
    <w:rsid w:val="000C410C"/>
    <w:rsid w:val="000C462A"/>
    <w:rsid w:val="000C4CDE"/>
    <w:rsid w:val="000C6008"/>
    <w:rsid w:val="000C6021"/>
    <w:rsid w:val="000C6A04"/>
    <w:rsid w:val="000C7350"/>
    <w:rsid w:val="000C776A"/>
    <w:rsid w:val="000C7A72"/>
    <w:rsid w:val="000D1BB5"/>
    <w:rsid w:val="000D335B"/>
    <w:rsid w:val="000D3720"/>
    <w:rsid w:val="000D44AB"/>
    <w:rsid w:val="000D466F"/>
    <w:rsid w:val="000D7427"/>
    <w:rsid w:val="000E00E6"/>
    <w:rsid w:val="000E1F6D"/>
    <w:rsid w:val="000E37D3"/>
    <w:rsid w:val="000E5DA7"/>
    <w:rsid w:val="000E727D"/>
    <w:rsid w:val="000E77FC"/>
    <w:rsid w:val="000F22FE"/>
    <w:rsid w:val="000F2D3A"/>
    <w:rsid w:val="000F310C"/>
    <w:rsid w:val="000F3EEB"/>
    <w:rsid w:val="000F4BA6"/>
    <w:rsid w:val="000F4DC2"/>
    <w:rsid w:val="000F4FC9"/>
    <w:rsid w:val="000F5280"/>
    <w:rsid w:val="000F63DA"/>
    <w:rsid w:val="000F68B1"/>
    <w:rsid w:val="000F6D91"/>
    <w:rsid w:val="001033EB"/>
    <w:rsid w:val="0010490F"/>
    <w:rsid w:val="00106306"/>
    <w:rsid w:val="001075F5"/>
    <w:rsid w:val="00110463"/>
    <w:rsid w:val="001158B0"/>
    <w:rsid w:val="0011734B"/>
    <w:rsid w:val="00121EAF"/>
    <w:rsid w:val="00122A8C"/>
    <w:rsid w:val="00124A0B"/>
    <w:rsid w:val="00125004"/>
    <w:rsid w:val="00125BAB"/>
    <w:rsid w:val="00126F92"/>
    <w:rsid w:val="001300A5"/>
    <w:rsid w:val="001302C2"/>
    <w:rsid w:val="001304B4"/>
    <w:rsid w:val="00130527"/>
    <w:rsid w:val="0013054C"/>
    <w:rsid w:val="00131528"/>
    <w:rsid w:val="001329A7"/>
    <w:rsid w:val="0013342D"/>
    <w:rsid w:val="001344D7"/>
    <w:rsid w:val="001407E0"/>
    <w:rsid w:val="00142522"/>
    <w:rsid w:val="001426E0"/>
    <w:rsid w:val="001428D9"/>
    <w:rsid w:val="001433B5"/>
    <w:rsid w:val="0014469F"/>
    <w:rsid w:val="00146B79"/>
    <w:rsid w:val="00147A17"/>
    <w:rsid w:val="00147B38"/>
    <w:rsid w:val="00147BC3"/>
    <w:rsid w:val="00147FC8"/>
    <w:rsid w:val="001504FD"/>
    <w:rsid w:val="00150900"/>
    <w:rsid w:val="00150B73"/>
    <w:rsid w:val="00154C1F"/>
    <w:rsid w:val="00155AC3"/>
    <w:rsid w:val="00155AD7"/>
    <w:rsid w:val="0015698B"/>
    <w:rsid w:val="00157D85"/>
    <w:rsid w:val="0016121C"/>
    <w:rsid w:val="00161A2E"/>
    <w:rsid w:val="00162B5B"/>
    <w:rsid w:val="00163086"/>
    <w:rsid w:val="00163549"/>
    <w:rsid w:val="001635AC"/>
    <w:rsid w:val="0016412F"/>
    <w:rsid w:val="00165566"/>
    <w:rsid w:val="00165E68"/>
    <w:rsid w:val="00167BA0"/>
    <w:rsid w:val="00181AD0"/>
    <w:rsid w:val="0018556B"/>
    <w:rsid w:val="001855F5"/>
    <w:rsid w:val="00186907"/>
    <w:rsid w:val="00186923"/>
    <w:rsid w:val="00186B36"/>
    <w:rsid w:val="00187785"/>
    <w:rsid w:val="001904EF"/>
    <w:rsid w:val="00190EA3"/>
    <w:rsid w:val="0019113C"/>
    <w:rsid w:val="00194C21"/>
    <w:rsid w:val="00195E6F"/>
    <w:rsid w:val="0019622F"/>
    <w:rsid w:val="001A0B5C"/>
    <w:rsid w:val="001A32CB"/>
    <w:rsid w:val="001A3420"/>
    <w:rsid w:val="001A34D4"/>
    <w:rsid w:val="001A3714"/>
    <w:rsid w:val="001A412B"/>
    <w:rsid w:val="001A5E3D"/>
    <w:rsid w:val="001A7EFE"/>
    <w:rsid w:val="001B436F"/>
    <w:rsid w:val="001B445F"/>
    <w:rsid w:val="001B5ACC"/>
    <w:rsid w:val="001B6884"/>
    <w:rsid w:val="001B7680"/>
    <w:rsid w:val="001B791F"/>
    <w:rsid w:val="001B7F54"/>
    <w:rsid w:val="001C051F"/>
    <w:rsid w:val="001C16F3"/>
    <w:rsid w:val="001C20F6"/>
    <w:rsid w:val="001C3A4E"/>
    <w:rsid w:val="001C5ED8"/>
    <w:rsid w:val="001D0E59"/>
    <w:rsid w:val="001E2E5E"/>
    <w:rsid w:val="001F0BBD"/>
    <w:rsid w:val="001F31CF"/>
    <w:rsid w:val="001F3217"/>
    <w:rsid w:val="001F3A3F"/>
    <w:rsid w:val="001F3BE4"/>
    <w:rsid w:val="001F5F5F"/>
    <w:rsid w:val="00200328"/>
    <w:rsid w:val="002006F4"/>
    <w:rsid w:val="0020154D"/>
    <w:rsid w:val="00201573"/>
    <w:rsid w:val="00202BB7"/>
    <w:rsid w:val="00203159"/>
    <w:rsid w:val="002044B2"/>
    <w:rsid w:val="0020736B"/>
    <w:rsid w:val="0021186A"/>
    <w:rsid w:val="00212E29"/>
    <w:rsid w:val="0021518F"/>
    <w:rsid w:val="00220530"/>
    <w:rsid w:val="002207D9"/>
    <w:rsid w:val="00220824"/>
    <w:rsid w:val="00222303"/>
    <w:rsid w:val="00222C79"/>
    <w:rsid w:val="00222D64"/>
    <w:rsid w:val="002230C1"/>
    <w:rsid w:val="00223EB0"/>
    <w:rsid w:val="00223EC2"/>
    <w:rsid w:val="002246B9"/>
    <w:rsid w:val="00225D52"/>
    <w:rsid w:val="00226766"/>
    <w:rsid w:val="0022753A"/>
    <w:rsid w:val="00227B09"/>
    <w:rsid w:val="00227F1F"/>
    <w:rsid w:val="0023168A"/>
    <w:rsid w:val="002353F7"/>
    <w:rsid w:val="00235F6F"/>
    <w:rsid w:val="002371A3"/>
    <w:rsid w:val="0023750A"/>
    <w:rsid w:val="0024076D"/>
    <w:rsid w:val="00244085"/>
    <w:rsid w:val="00247C76"/>
    <w:rsid w:val="002509C3"/>
    <w:rsid w:val="00250CBA"/>
    <w:rsid w:val="00252313"/>
    <w:rsid w:val="002538DF"/>
    <w:rsid w:val="0025401C"/>
    <w:rsid w:val="00254E22"/>
    <w:rsid w:val="00255990"/>
    <w:rsid w:val="00256C60"/>
    <w:rsid w:val="0025766F"/>
    <w:rsid w:val="00257B79"/>
    <w:rsid w:val="00261332"/>
    <w:rsid w:val="002617D5"/>
    <w:rsid w:val="00263BAC"/>
    <w:rsid w:val="00267957"/>
    <w:rsid w:val="00271E3E"/>
    <w:rsid w:val="00273F79"/>
    <w:rsid w:val="00276027"/>
    <w:rsid w:val="00277A97"/>
    <w:rsid w:val="00280216"/>
    <w:rsid w:val="002804C2"/>
    <w:rsid w:val="00280506"/>
    <w:rsid w:val="002838F0"/>
    <w:rsid w:val="002842F2"/>
    <w:rsid w:val="002843F2"/>
    <w:rsid w:val="0028539E"/>
    <w:rsid w:val="00285830"/>
    <w:rsid w:val="00286A54"/>
    <w:rsid w:val="00291EA3"/>
    <w:rsid w:val="00292CF8"/>
    <w:rsid w:val="00292DBF"/>
    <w:rsid w:val="002932F5"/>
    <w:rsid w:val="00294807"/>
    <w:rsid w:val="00295EAC"/>
    <w:rsid w:val="002977BB"/>
    <w:rsid w:val="002A1934"/>
    <w:rsid w:val="002A27D8"/>
    <w:rsid w:val="002A6459"/>
    <w:rsid w:val="002A6711"/>
    <w:rsid w:val="002B0B81"/>
    <w:rsid w:val="002B2C20"/>
    <w:rsid w:val="002B37AF"/>
    <w:rsid w:val="002B6274"/>
    <w:rsid w:val="002C0A21"/>
    <w:rsid w:val="002C1051"/>
    <w:rsid w:val="002C26D1"/>
    <w:rsid w:val="002C41AB"/>
    <w:rsid w:val="002C4931"/>
    <w:rsid w:val="002C5490"/>
    <w:rsid w:val="002C5BA0"/>
    <w:rsid w:val="002C5BAD"/>
    <w:rsid w:val="002C75DC"/>
    <w:rsid w:val="002C7CC9"/>
    <w:rsid w:val="002D097D"/>
    <w:rsid w:val="002D0D2C"/>
    <w:rsid w:val="002D264A"/>
    <w:rsid w:val="002D4D81"/>
    <w:rsid w:val="002E06A6"/>
    <w:rsid w:val="002E0931"/>
    <w:rsid w:val="002E3D1B"/>
    <w:rsid w:val="002E3F07"/>
    <w:rsid w:val="002E3FA8"/>
    <w:rsid w:val="002E4074"/>
    <w:rsid w:val="002E468C"/>
    <w:rsid w:val="002E5EC2"/>
    <w:rsid w:val="002E6671"/>
    <w:rsid w:val="002E7236"/>
    <w:rsid w:val="002F2118"/>
    <w:rsid w:val="002F24E4"/>
    <w:rsid w:val="002F2FB0"/>
    <w:rsid w:val="002F488B"/>
    <w:rsid w:val="002F7909"/>
    <w:rsid w:val="00300EF3"/>
    <w:rsid w:val="00305C8D"/>
    <w:rsid w:val="00306F22"/>
    <w:rsid w:val="00307552"/>
    <w:rsid w:val="00307D39"/>
    <w:rsid w:val="0031291C"/>
    <w:rsid w:val="00312A70"/>
    <w:rsid w:val="003140C9"/>
    <w:rsid w:val="00315561"/>
    <w:rsid w:val="0031704B"/>
    <w:rsid w:val="00317ABF"/>
    <w:rsid w:val="00321F88"/>
    <w:rsid w:val="00322059"/>
    <w:rsid w:val="0032271B"/>
    <w:rsid w:val="0032485A"/>
    <w:rsid w:val="0032640E"/>
    <w:rsid w:val="00327D30"/>
    <w:rsid w:val="00330BE8"/>
    <w:rsid w:val="0033187B"/>
    <w:rsid w:val="00332017"/>
    <w:rsid w:val="00332C0B"/>
    <w:rsid w:val="00333056"/>
    <w:rsid w:val="003334B4"/>
    <w:rsid w:val="00333804"/>
    <w:rsid w:val="0033394E"/>
    <w:rsid w:val="00333EAD"/>
    <w:rsid w:val="003342EE"/>
    <w:rsid w:val="00334EBD"/>
    <w:rsid w:val="00334EC1"/>
    <w:rsid w:val="00335298"/>
    <w:rsid w:val="003374FA"/>
    <w:rsid w:val="003402AF"/>
    <w:rsid w:val="00340603"/>
    <w:rsid w:val="00341F0F"/>
    <w:rsid w:val="003432FA"/>
    <w:rsid w:val="00343A9F"/>
    <w:rsid w:val="00344685"/>
    <w:rsid w:val="00344CEA"/>
    <w:rsid w:val="00345112"/>
    <w:rsid w:val="0034549A"/>
    <w:rsid w:val="00345981"/>
    <w:rsid w:val="00353C5F"/>
    <w:rsid w:val="00356745"/>
    <w:rsid w:val="003579C1"/>
    <w:rsid w:val="00360A0E"/>
    <w:rsid w:val="0036181C"/>
    <w:rsid w:val="003619E5"/>
    <w:rsid w:val="003646E3"/>
    <w:rsid w:val="00364922"/>
    <w:rsid w:val="00366906"/>
    <w:rsid w:val="0037382A"/>
    <w:rsid w:val="00373B60"/>
    <w:rsid w:val="00374ADB"/>
    <w:rsid w:val="00377069"/>
    <w:rsid w:val="00377433"/>
    <w:rsid w:val="00382D82"/>
    <w:rsid w:val="0038473C"/>
    <w:rsid w:val="00386B01"/>
    <w:rsid w:val="00392B68"/>
    <w:rsid w:val="0039373C"/>
    <w:rsid w:val="00394AC6"/>
    <w:rsid w:val="0039527B"/>
    <w:rsid w:val="003A03A3"/>
    <w:rsid w:val="003A0F17"/>
    <w:rsid w:val="003A2F8E"/>
    <w:rsid w:val="003A4689"/>
    <w:rsid w:val="003A5BDC"/>
    <w:rsid w:val="003A6739"/>
    <w:rsid w:val="003B025F"/>
    <w:rsid w:val="003B1180"/>
    <w:rsid w:val="003B1CC5"/>
    <w:rsid w:val="003B26B4"/>
    <w:rsid w:val="003B284E"/>
    <w:rsid w:val="003B317D"/>
    <w:rsid w:val="003B351B"/>
    <w:rsid w:val="003B3D34"/>
    <w:rsid w:val="003B7BB2"/>
    <w:rsid w:val="003C0FA4"/>
    <w:rsid w:val="003C1499"/>
    <w:rsid w:val="003C17D9"/>
    <w:rsid w:val="003C2A75"/>
    <w:rsid w:val="003C65F0"/>
    <w:rsid w:val="003D2BF3"/>
    <w:rsid w:val="003D53FF"/>
    <w:rsid w:val="003D5537"/>
    <w:rsid w:val="003D7326"/>
    <w:rsid w:val="003E2C31"/>
    <w:rsid w:val="003E6839"/>
    <w:rsid w:val="003E77A7"/>
    <w:rsid w:val="003E7BFD"/>
    <w:rsid w:val="003F17D8"/>
    <w:rsid w:val="003F3EDD"/>
    <w:rsid w:val="003F42FF"/>
    <w:rsid w:val="003F777E"/>
    <w:rsid w:val="003F7B7D"/>
    <w:rsid w:val="00400E6F"/>
    <w:rsid w:val="00401449"/>
    <w:rsid w:val="00401F66"/>
    <w:rsid w:val="00401F74"/>
    <w:rsid w:val="004021B7"/>
    <w:rsid w:val="004022D1"/>
    <w:rsid w:val="004023ED"/>
    <w:rsid w:val="00405BBD"/>
    <w:rsid w:val="00407448"/>
    <w:rsid w:val="00407FAF"/>
    <w:rsid w:val="00410A8D"/>
    <w:rsid w:val="00412552"/>
    <w:rsid w:val="00413226"/>
    <w:rsid w:val="0041328E"/>
    <w:rsid w:val="00413450"/>
    <w:rsid w:val="00413510"/>
    <w:rsid w:val="00413B86"/>
    <w:rsid w:val="00414D73"/>
    <w:rsid w:val="00416828"/>
    <w:rsid w:val="00417BA1"/>
    <w:rsid w:val="00422A69"/>
    <w:rsid w:val="0042354A"/>
    <w:rsid w:val="00423B6A"/>
    <w:rsid w:val="004247FC"/>
    <w:rsid w:val="00425334"/>
    <w:rsid w:val="0042569F"/>
    <w:rsid w:val="00425D11"/>
    <w:rsid w:val="004267A5"/>
    <w:rsid w:val="00426DA7"/>
    <w:rsid w:val="004271EB"/>
    <w:rsid w:val="00427E30"/>
    <w:rsid w:val="00431618"/>
    <w:rsid w:val="004316CF"/>
    <w:rsid w:val="00431EED"/>
    <w:rsid w:val="004322E8"/>
    <w:rsid w:val="00432A6B"/>
    <w:rsid w:val="00433B72"/>
    <w:rsid w:val="00436ADE"/>
    <w:rsid w:val="00437378"/>
    <w:rsid w:val="00440785"/>
    <w:rsid w:val="0044341B"/>
    <w:rsid w:val="0044353A"/>
    <w:rsid w:val="00444C47"/>
    <w:rsid w:val="00444D8A"/>
    <w:rsid w:val="0044585E"/>
    <w:rsid w:val="004467A3"/>
    <w:rsid w:val="00446D59"/>
    <w:rsid w:val="00447597"/>
    <w:rsid w:val="004500BC"/>
    <w:rsid w:val="00452BE2"/>
    <w:rsid w:val="00453389"/>
    <w:rsid w:val="004536D6"/>
    <w:rsid w:val="00454387"/>
    <w:rsid w:val="00455030"/>
    <w:rsid w:val="004566D9"/>
    <w:rsid w:val="00460D24"/>
    <w:rsid w:val="00461D04"/>
    <w:rsid w:val="00463659"/>
    <w:rsid w:val="00465100"/>
    <w:rsid w:val="00466C00"/>
    <w:rsid w:val="004706A9"/>
    <w:rsid w:val="004713E1"/>
    <w:rsid w:val="00472C1B"/>
    <w:rsid w:val="004737DE"/>
    <w:rsid w:val="00473CB3"/>
    <w:rsid w:val="00474FB9"/>
    <w:rsid w:val="004755F7"/>
    <w:rsid w:val="004759DC"/>
    <w:rsid w:val="00477F34"/>
    <w:rsid w:val="00480888"/>
    <w:rsid w:val="004817E2"/>
    <w:rsid w:val="00482169"/>
    <w:rsid w:val="00484521"/>
    <w:rsid w:val="004862F4"/>
    <w:rsid w:val="00490B4A"/>
    <w:rsid w:val="00491E8F"/>
    <w:rsid w:val="00492709"/>
    <w:rsid w:val="004947CD"/>
    <w:rsid w:val="004960AE"/>
    <w:rsid w:val="004A32B9"/>
    <w:rsid w:val="004A4584"/>
    <w:rsid w:val="004A5C09"/>
    <w:rsid w:val="004A6C38"/>
    <w:rsid w:val="004A6C58"/>
    <w:rsid w:val="004B0535"/>
    <w:rsid w:val="004B0D13"/>
    <w:rsid w:val="004B3568"/>
    <w:rsid w:val="004B6052"/>
    <w:rsid w:val="004C0444"/>
    <w:rsid w:val="004C0A50"/>
    <w:rsid w:val="004C0E0C"/>
    <w:rsid w:val="004C143A"/>
    <w:rsid w:val="004C3D58"/>
    <w:rsid w:val="004C442B"/>
    <w:rsid w:val="004C5C7E"/>
    <w:rsid w:val="004D20A0"/>
    <w:rsid w:val="004D2C67"/>
    <w:rsid w:val="004D3DB9"/>
    <w:rsid w:val="004E0804"/>
    <w:rsid w:val="004E2A68"/>
    <w:rsid w:val="004E2BCF"/>
    <w:rsid w:val="004E2D1B"/>
    <w:rsid w:val="004E6A91"/>
    <w:rsid w:val="004F1189"/>
    <w:rsid w:val="004F3A22"/>
    <w:rsid w:val="004F57FF"/>
    <w:rsid w:val="004F74E7"/>
    <w:rsid w:val="004F7C19"/>
    <w:rsid w:val="005013EE"/>
    <w:rsid w:val="00501532"/>
    <w:rsid w:val="00501CD7"/>
    <w:rsid w:val="005024F7"/>
    <w:rsid w:val="00502C45"/>
    <w:rsid w:val="00503255"/>
    <w:rsid w:val="00504742"/>
    <w:rsid w:val="005047C4"/>
    <w:rsid w:val="00510330"/>
    <w:rsid w:val="005107B9"/>
    <w:rsid w:val="00510827"/>
    <w:rsid w:val="00510CBA"/>
    <w:rsid w:val="005114BA"/>
    <w:rsid w:val="0051289C"/>
    <w:rsid w:val="00514D9A"/>
    <w:rsid w:val="00514E2D"/>
    <w:rsid w:val="005156C9"/>
    <w:rsid w:val="00516D0E"/>
    <w:rsid w:val="00516F64"/>
    <w:rsid w:val="005211A8"/>
    <w:rsid w:val="0052440C"/>
    <w:rsid w:val="0052646F"/>
    <w:rsid w:val="005264CF"/>
    <w:rsid w:val="005277CE"/>
    <w:rsid w:val="0053013E"/>
    <w:rsid w:val="00531E62"/>
    <w:rsid w:val="0053224B"/>
    <w:rsid w:val="00533977"/>
    <w:rsid w:val="00534464"/>
    <w:rsid w:val="00535D04"/>
    <w:rsid w:val="0054193B"/>
    <w:rsid w:val="00544B2E"/>
    <w:rsid w:val="0054525C"/>
    <w:rsid w:val="00545D17"/>
    <w:rsid w:val="005513D2"/>
    <w:rsid w:val="005513D8"/>
    <w:rsid w:val="00552A26"/>
    <w:rsid w:val="00552EEF"/>
    <w:rsid w:val="00554020"/>
    <w:rsid w:val="005565C9"/>
    <w:rsid w:val="00557427"/>
    <w:rsid w:val="005652E1"/>
    <w:rsid w:val="005672AB"/>
    <w:rsid w:val="005704BF"/>
    <w:rsid w:val="00572051"/>
    <w:rsid w:val="00574F7B"/>
    <w:rsid w:val="00575AE9"/>
    <w:rsid w:val="00580E7B"/>
    <w:rsid w:val="00582871"/>
    <w:rsid w:val="00584BB5"/>
    <w:rsid w:val="00584EFC"/>
    <w:rsid w:val="00585BAE"/>
    <w:rsid w:val="0058600B"/>
    <w:rsid w:val="00587CDE"/>
    <w:rsid w:val="0059507F"/>
    <w:rsid w:val="00595EA1"/>
    <w:rsid w:val="005964CA"/>
    <w:rsid w:val="00596972"/>
    <w:rsid w:val="005A0529"/>
    <w:rsid w:val="005A0622"/>
    <w:rsid w:val="005A3A9C"/>
    <w:rsid w:val="005A667A"/>
    <w:rsid w:val="005A75BE"/>
    <w:rsid w:val="005B05DA"/>
    <w:rsid w:val="005B189F"/>
    <w:rsid w:val="005B4A0B"/>
    <w:rsid w:val="005B4FEC"/>
    <w:rsid w:val="005B6567"/>
    <w:rsid w:val="005C3057"/>
    <w:rsid w:val="005C67E6"/>
    <w:rsid w:val="005C717E"/>
    <w:rsid w:val="005D2ABB"/>
    <w:rsid w:val="005D4141"/>
    <w:rsid w:val="005D5F55"/>
    <w:rsid w:val="005D6275"/>
    <w:rsid w:val="005D663E"/>
    <w:rsid w:val="005D6ADE"/>
    <w:rsid w:val="005D74D6"/>
    <w:rsid w:val="005D7866"/>
    <w:rsid w:val="005E155E"/>
    <w:rsid w:val="005E1C2D"/>
    <w:rsid w:val="005E2680"/>
    <w:rsid w:val="005E4F85"/>
    <w:rsid w:val="005F1056"/>
    <w:rsid w:val="005F1180"/>
    <w:rsid w:val="005F2B51"/>
    <w:rsid w:val="005F4B00"/>
    <w:rsid w:val="005F7362"/>
    <w:rsid w:val="005F7634"/>
    <w:rsid w:val="005F7F08"/>
    <w:rsid w:val="00600212"/>
    <w:rsid w:val="0060176F"/>
    <w:rsid w:val="00602CC5"/>
    <w:rsid w:val="0060388D"/>
    <w:rsid w:val="00604B2D"/>
    <w:rsid w:val="00606171"/>
    <w:rsid w:val="00606220"/>
    <w:rsid w:val="006116A7"/>
    <w:rsid w:val="0061253B"/>
    <w:rsid w:val="0061295A"/>
    <w:rsid w:val="0061348A"/>
    <w:rsid w:val="006138A1"/>
    <w:rsid w:val="00614031"/>
    <w:rsid w:val="0061451D"/>
    <w:rsid w:val="00614C9C"/>
    <w:rsid w:val="00614E40"/>
    <w:rsid w:val="0061631C"/>
    <w:rsid w:val="00617547"/>
    <w:rsid w:val="0062045C"/>
    <w:rsid w:val="0062277F"/>
    <w:rsid w:val="006251EB"/>
    <w:rsid w:val="006300F2"/>
    <w:rsid w:val="0063272A"/>
    <w:rsid w:val="0063343F"/>
    <w:rsid w:val="0063345E"/>
    <w:rsid w:val="00637B43"/>
    <w:rsid w:val="00641BEB"/>
    <w:rsid w:val="00643855"/>
    <w:rsid w:val="00646C94"/>
    <w:rsid w:val="00646CDD"/>
    <w:rsid w:val="006518C3"/>
    <w:rsid w:val="00651D22"/>
    <w:rsid w:val="006520B7"/>
    <w:rsid w:val="006522BF"/>
    <w:rsid w:val="0065256D"/>
    <w:rsid w:val="0065520A"/>
    <w:rsid w:val="00655430"/>
    <w:rsid w:val="0065656C"/>
    <w:rsid w:val="00657A6A"/>
    <w:rsid w:val="00662017"/>
    <w:rsid w:val="006663A7"/>
    <w:rsid w:val="0066647E"/>
    <w:rsid w:val="006664EB"/>
    <w:rsid w:val="00666FE6"/>
    <w:rsid w:val="0066731D"/>
    <w:rsid w:val="00667A87"/>
    <w:rsid w:val="006700DD"/>
    <w:rsid w:val="0067176E"/>
    <w:rsid w:val="006725B2"/>
    <w:rsid w:val="00674F7A"/>
    <w:rsid w:val="00675A4B"/>
    <w:rsid w:val="00676716"/>
    <w:rsid w:val="00676B10"/>
    <w:rsid w:val="00677427"/>
    <w:rsid w:val="00677FC3"/>
    <w:rsid w:val="006802E8"/>
    <w:rsid w:val="00680379"/>
    <w:rsid w:val="006803E9"/>
    <w:rsid w:val="0068323C"/>
    <w:rsid w:val="00684300"/>
    <w:rsid w:val="006846AE"/>
    <w:rsid w:val="0068486A"/>
    <w:rsid w:val="00690702"/>
    <w:rsid w:val="00691A02"/>
    <w:rsid w:val="00693B2D"/>
    <w:rsid w:val="0069461A"/>
    <w:rsid w:val="00697F5D"/>
    <w:rsid w:val="006A0002"/>
    <w:rsid w:val="006A09A6"/>
    <w:rsid w:val="006A404D"/>
    <w:rsid w:val="006A5B32"/>
    <w:rsid w:val="006A7FEF"/>
    <w:rsid w:val="006B0AC2"/>
    <w:rsid w:val="006B22E4"/>
    <w:rsid w:val="006B3422"/>
    <w:rsid w:val="006B3FA1"/>
    <w:rsid w:val="006B4545"/>
    <w:rsid w:val="006B470D"/>
    <w:rsid w:val="006B4BE5"/>
    <w:rsid w:val="006B4ECA"/>
    <w:rsid w:val="006B7F88"/>
    <w:rsid w:val="006C0C2C"/>
    <w:rsid w:val="006C1DA5"/>
    <w:rsid w:val="006C3EFE"/>
    <w:rsid w:val="006D39A4"/>
    <w:rsid w:val="006D461E"/>
    <w:rsid w:val="006D5911"/>
    <w:rsid w:val="006D7B32"/>
    <w:rsid w:val="006E01CC"/>
    <w:rsid w:val="006E2897"/>
    <w:rsid w:val="006E3966"/>
    <w:rsid w:val="006E3CEC"/>
    <w:rsid w:val="006E4B0A"/>
    <w:rsid w:val="006F114F"/>
    <w:rsid w:val="006F2F8D"/>
    <w:rsid w:val="006F4127"/>
    <w:rsid w:val="006F5226"/>
    <w:rsid w:val="006F58C0"/>
    <w:rsid w:val="006F6808"/>
    <w:rsid w:val="006F694D"/>
    <w:rsid w:val="007000AB"/>
    <w:rsid w:val="00703B85"/>
    <w:rsid w:val="007043F5"/>
    <w:rsid w:val="00704E3F"/>
    <w:rsid w:val="00705C09"/>
    <w:rsid w:val="00707B81"/>
    <w:rsid w:val="00714071"/>
    <w:rsid w:val="00715680"/>
    <w:rsid w:val="0073106F"/>
    <w:rsid w:val="0073393A"/>
    <w:rsid w:val="007346FE"/>
    <w:rsid w:val="00734F50"/>
    <w:rsid w:val="0073636B"/>
    <w:rsid w:val="0073760B"/>
    <w:rsid w:val="00743113"/>
    <w:rsid w:val="007436A5"/>
    <w:rsid w:val="007457B8"/>
    <w:rsid w:val="007468AE"/>
    <w:rsid w:val="00746ECC"/>
    <w:rsid w:val="00747153"/>
    <w:rsid w:val="00750053"/>
    <w:rsid w:val="00750DA6"/>
    <w:rsid w:val="00751134"/>
    <w:rsid w:val="00752A8E"/>
    <w:rsid w:val="00755025"/>
    <w:rsid w:val="00757F27"/>
    <w:rsid w:val="00760BE0"/>
    <w:rsid w:val="00760FB3"/>
    <w:rsid w:val="007627A8"/>
    <w:rsid w:val="00763B3F"/>
    <w:rsid w:val="00764EE6"/>
    <w:rsid w:val="00765517"/>
    <w:rsid w:val="00774D0A"/>
    <w:rsid w:val="0077788C"/>
    <w:rsid w:val="00777E70"/>
    <w:rsid w:val="00781AF3"/>
    <w:rsid w:val="00782DAA"/>
    <w:rsid w:val="00783DA4"/>
    <w:rsid w:val="00784204"/>
    <w:rsid w:val="00785F48"/>
    <w:rsid w:val="007876A8"/>
    <w:rsid w:val="0078795D"/>
    <w:rsid w:val="0079148B"/>
    <w:rsid w:val="00791ADC"/>
    <w:rsid w:val="00792169"/>
    <w:rsid w:val="00793F0B"/>
    <w:rsid w:val="0079405A"/>
    <w:rsid w:val="007952DF"/>
    <w:rsid w:val="007953A0"/>
    <w:rsid w:val="007957FD"/>
    <w:rsid w:val="00797B6C"/>
    <w:rsid w:val="007A02C2"/>
    <w:rsid w:val="007A0B99"/>
    <w:rsid w:val="007A300A"/>
    <w:rsid w:val="007A43A6"/>
    <w:rsid w:val="007A7712"/>
    <w:rsid w:val="007B2E88"/>
    <w:rsid w:val="007B2FF3"/>
    <w:rsid w:val="007B5BDA"/>
    <w:rsid w:val="007B6466"/>
    <w:rsid w:val="007B65E2"/>
    <w:rsid w:val="007C03A2"/>
    <w:rsid w:val="007C20F6"/>
    <w:rsid w:val="007C421D"/>
    <w:rsid w:val="007C522C"/>
    <w:rsid w:val="007C54ED"/>
    <w:rsid w:val="007C5A9B"/>
    <w:rsid w:val="007C5B6B"/>
    <w:rsid w:val="007C61D7"/>
    <w:rsid w:val="007C692A"/>
    <w:rsid w:val="007D2626"/>
    <w:rsid w:val="007D301D"/>
    <w:rsid w:val="007D43C9"/>
    <w:rsid w:val="007D6693"/>
    <w:rsid w:val="007D7FA6"/>
    <w:rsid w:val="007E0DED"/>
    <w:rsid w:val="007E0ED8"/>
    <w:rsid w:val="007E1FE5"/>
    <w:rsid w:val="007E37AF"/>
    <w:rsid w:val="007E37E7"/>
    <w:rsid w:val="007E385E"/>
    <w:rsid w:val="007E4CA2"/>
    <w:rsid w:val="007E6175"/>
    <w:rsid w:val="007E7B11"/>
    <w:rsid w:val="007F41C0"/>
    <w:rsid w:val="007F4B38"/>
    <w:rsid w:val="007F5C35"/>
    <w:rsid w:val="007F6F4E"/>
    <w:rsid w:val="00800042"/>
    <w:rsid w:val="008014DF"/>
    <w:rsid w:val="00804017"/>
    <w:rsid w:val="0080465D"/>
    <w:rsid w:val="00804762"/>
    <w:rsid w:val="00805C77"/>
    <w:rsid w:val="00805F19"/>
    <w:rsid w:val="00806E4E"/>
    <w:rsid w:val="0080752E"/>
    <w:rsid w:val="00810E76"/>
    <w:rsid w:val="00811D55"/>
    <w:rsid w:val="00812434"/>
    <w:rsid w:val="0081341E"/>
    <w:rsid w:val="00815DA7"/>
    <w:rsid w:val="0082212A"/>
    <w:rsid w:val="0082212C"/>
    <w:rsid w:val="008227CE"/>
    <w:rsid w:val="008232B8"/>
    <w:rsid w:val="00825799"/>
    <w:rsid w:val="00825DB5"/>
    <w:rsid w:val="008261AA"/>
    <w:rsid w:val="00826F92"/>
    <w:rsid w:val="008276C6"/>
    <w:rsid w:val="00832336"/>
    <w:rsid w:val="008332B6"/>
    <w:rsid w:val="00835020"/>
    <w:rsid w:val="00836C72"/>
    <w:rsid w:val="0084028D"/>
    <w:rsid w:val="008412C1"/>
    <w:rsid w:val="00847833"/>
    <w:rsid w:val="0085358E"/>
    <w:rsid w:val="00854D91"/>
    <w:rsid w:val="008553F7"/>
    <w:rsid w:val="00855BFF"/>
    <w:rsid w:val="0085615D"/>
    <w:rsid w:val="00860C0A"/>
    <w:rsid w:val="00866287"/>
    <w:rsid w:val="0087018F"/>
    <w:rsid w:val="00870387"/>
    <w:rsid w:val="00871394"/>
    <w:rsid w:val="008713A5"/>
    <w:rsid w:val="00874943"/>
    <w:rsid w:val="008765C8"/>
    <w:rsid w:val="00880158"/>
    <w:rsid w:val="0088377E"/>
    <w:rsid w:val="00884430"/>
    <w:rsid w:val="0088523A"/>
    <w:rsid w:val="00885B1D"/>
    <w:rsid w:val="00891D90"/>
    <w:rsid w:val="00891F6D"/>
    <w:rsid w:val="008927A3"/>
    <w:rsid w:val="00894C64"/>
    <w:rsid w:val="008A1F6B"/>
    <w:rsid w:val="008A408A"/>
    <w:rsid w:val="008A58F1"/>
    <w:rsid w:val="008A72FF"/>
    <w:rsid w:val="008A780F"/>
    <w:rsid w:val="008B0D07"/>
    <w:rsid w:val="008B10EE"/>
    <w:rsid w:val="008B20F2"/>
    <w:rsid w:val="008B3418"/>
    <w:rsid w:val="008B40B3"/>
    <w:rsid w:val="008B4398"/>
    <w:rsid w:val="008B4674"/>
    <w:rsid w:val="008B624A"/>
    <w:rsid w:val="008C13BA"/>
    <w:rsid w:val="008C3162"/>
    <w:rsid w:val="008C340F"/>
    <w:rsid w:val="008D0346"/>
    <w:rsid w:val="008D05A4"/>
    <w:rsid w:val="008D0EE8"/>
    <w:rsid w:val="008D3E4B"/>
    <w:rsid w:val="008D4B12"/>
    <w:rsid w:val="008D5533"/>
    <w:rsid w:val="008D5BC8"/>
    <w:rsid w:val="008D79A6"/>
    <w:rsid w:val="008E0CBF"/>
    <w:rsid w:val="008E14B1"/>
    <w:rsid w:val="008E3D03"/>
    <w:rsid w:val="008E51CB"/>
    <w:rsid w:val="008E7CAE"/>
    <w:rsid w:val="008E7D61"/>
    <w:rsid w:val="008F2A3D"/>
    <w:rsid w:val="008F2DCE"/>
    <w:rsid w:val="008F37FA"/>
    <w:rsid w:val="008F67B4"/>
    <w:rsid w:val="008F69CA"/>
    <w:rsid w:val="00902344"/>
    <w:rsid w:val="009041A4"/>
    <w:rsid w:val="0090494A"/>
    <w:rsid w:val="00907E84"/>
    <w:rsid w:val="00912BDE"/>
    <w:rsid w:val="00912ED5"/>
    <w:rsid w:val="00913505"/>
    <w:rsid w:val="00915CF2"/>
    <w:rsid w:val="00916962"/>
    <w:rsid w:val="00922E45"/>
    <w:rsid w:val="00926B30"/>
    <w:rsid w:val="00926E37"/>
    <w:rsid w:val="00927F83"/>
    <w:rsid w:val="0093370C"/>
    <w:rsid w:val="0093555A"/>
    <w:rsid w:val="0093578F"/>
    <w:rsid w:val="00936210"/>
    <w:rsid w:val="009414DE"/>
    <w:rsid w:val="0094178F"/>
    <w:rsid w:val="00942B33"/>
    <w:rsid w:val="00944230"/>
    <w:rsid w:val="0094491B"/>
    <w:rsid w:val="00945F10"/>
    <w:rsid w:val="00946E64"/>
    <w:rsid w:val="00952A57"/>
    <w:rsid w:val="00952CF4"/>
    <w:rsid w:val="009538A9"/>
    <w:rsid w:val="00954751"/>
    <w:rsid w:val="00954ED9"/>
    <w:rsid w:val="0095590B"/>
    <w:rsid w:val="00957F37"/>
    <w:rsid w:val="00964D7A"/>
    <w:rsid w:val="00964DE1"/>
    <w:rsid w:val="009660E1"/>
    <w:rsid w:val="00967281"/>
    <w:rsid w:val="009678BF"/>
    <w:rsid w:val="00972DDC"/>
    <w:rsid w:val="00977F71"/>
    <w:rsid w:val="00983C1E"/>
    <w:rsid w:val="00985066"/>
    <w:rsid w:val="009855B9"/>
    <w:rsid w:val="00990E97"/>
    <w:rsid w:val="00992349"/>
    <w:rsid w:val="00996448"/>
    <w:rsid w:val="009971D3"/>
    <w:rsid w:val="00997F9C"/>
    <w:rsid w:val="009A080E"/>
    <w:rsid w:val="009A3B81"/>
    <w:rsid w:val="009A3FD8"/>
    <w:rsid w:val="009A5A10"/>
    <w:rsid w:val="009B02B6"/>
    <w:rsid w:val="009B12AD"/>
    <w:rsid w:val="009B16E1"/>
    <w:rsid w:val="009B1C22"/>
    <w:rsid w:val="009B1EE9"/>
    <w:rsid w:val="009B4DB1"/>
    <w:rsid w:val="009B5BC1"/>
    <w:rsid w:val="009C064C"/>
    <w:rsid w:val="009C07BD"/>
    <w:rsid w:val="009C18A5"/>
    <w:rsid w:val="009C1E8A"/>
    <w:rsid w:val="009C1F22"/>
    <w:rsid w:val="009C3FB5"/>
    <w:rsid w:val="009C476F"/>
    <w:rsid w:val="009C4B13"/>
    <w:rsid w:val="009C502E"/>
    <w:rsid w:val="009D005A"/>
    <w:rsid w:val="009D10CA"/>
    <w:rsid w:val="009D1A34"/>
    <w:rsid w:val="009D1E0C"/>
    <w:rsid w:val="009D3768"/>
    <w:rsid w:val="009D5811"/>
    <w:rsid w:val="009D5C5F"/>
    <w:rsid w:val="009E0C7D"/>
    <w:rsid w:val="009E13C9"/>
    <w:rsid w:val="009E26D5"/>
    <w:rsid w:val="009F39EE"/>
    <w:rsid w:val="009F4C47"/>
    <w:rsid w:val="009F722A"/>
    <w:rsid w:val="009F786A"/>
    <w:rsid w:val="00A0237B"/>
    <w:rsid w:val="00A02948"/>
    <w:rsid w:val="00A05F93"/>
    <w:rsid w:val="00A07300"/>
    <w:rsid w:val="00A07568"/>
    <w:rsid w:val="00A1018C"/>
    <w:rsid w:val="00A150FA"/>
    <w:rsid w:val="00A16812"/>
    <w:rsid w:val="00A168B4"/>
    <w:rsid w:val="00A20386"/>
    <w:rsid w:val="00A222C6"/>
    <w:rsid w:val="00A24860"/>
    <w:rsid w:val="00A26743"/>
    <w:rsid w:val="00A31050"/>
    <w:rsid w:val="00A32EAB"/>
    <w:rsid w:val="00A3333D"/>
    <w:rsid w:val="00A40209"/>
    <w:rsid w:val="00A41AED"/>
    <w:rsid w:val="00A4441A"/>
    <w:rsid w:val="00A44827"/>
    <w:rsid w:val="00A44F70"/>
    <w:rsid w:val="00A45951"/>
    <w:rsid w:val="00A476FF"/>
    <w:rsid w:val="00A4791A"/>
    <w:rsid w:val="00A502DA"/>
    <w:rsid w:val="00A518D2"/>
    <w:rsid w:val="00A51D36"/>
    <w:rsid w:val="00A54DFC"/>
    <w:rsid w:val="00A558EC"/>
    <w:rsid w:val="00A56787"/>
    <w:rsid w:val="00A66D55"/>
    <w:rsid w:val="00A678DF"/>
    <w:rsid w:val="00A70235"/>
    <w:rsid w:val="00A7056D"/>
    <w:rsid w:val="00A70E4D"/>
    <w:rsid w:val="00A72C07"/>
    <w:rsid w:val="00A72E44"/>
    <w:rsid w:val="00A73795"/>
    <w:rsid w:val="00A73BD5"/>
    <w:rsid w:val="00A7581C"/>
    <w:rsid w:val="00A7635A"/>
    <w:rsid w:val="00A77588"/>
    <w:rsid w:val="00A8027B"/>
    <w:rsid w:val="00A826A0"/>
    <w:rsid w:val="00A83AD8"/>
    <w:rsid w:val="00A847CD"/>
    <w:rsid w:val="00A859C7"/>
    <w:rsid w:val="00A861F4"/>
    <w:rsid w:val="00A87EC9"/>
    <w:rsid w:val="00A92A44"/>
    <w:rsid w:val="00A92C87"/>
    <w:rsid w:val="00A97366"/>
    <w:rsid w:val="00AA16EF"/>
    <w:rsid w:val="00AA4415"/>
    <w:rsid w:val="00AA4917"/>
    <w:rsid w:val="00AB0281"/>
    <w:rsid w:val="00AB1EF4"/>
    <w:rsid w:val="00AB275D"/>
    <w:rsid w:val="00AB3077"/>
    <w:rsid w:val="00AB45FD"/>
    <w:rsid w:val="00AB47DA"/>
    <w:rsid w:val="00AB49D8"/>
    <w:rsid w:val="00AB5B05"/>
    <w:rsid w:val="00AB69B8"/>
    <w:rsid w:val="00AC00B1"/>
    <w:rsid w:val="00AC05E3"/>
    <w:rsid w:val="00AC3222"/>
    <w:rsid w:val="00AC3B37"/>
    <w:rsid w:val="00AC4E72"/>
    <w:rsid w:val="00AC55D9"/>
    <w:rsid w:val="00AC6B90"/>
    <w:rsid w:val="00AD01F8"/>
    <w:rsid w:val="00AD0590"/>
    <w:rsid w:val="00AD112B"/>
    <w:rsid w:val="00AD3F92"/>
    <w:rsid w:val="00AD4438"/>
    <w:rsid w:val="00AD51F6"/>
    <w:rsid w:val="00AD5D92"/>
    <w:rsid w:val="00AD5E95"/>
    <w:rsid w:val="00AE1143"/>
    <w:rsid w:val="00AE161B"/>
    <w:rsid w:val="00AE1BB8"/>
    <w:rsid w:val="00AE6846"/>
    <w:rsid w:val="00AE6E1C"/>
    <w:rsid w:val="00AE7817"/>
    <w:rsid w:val="00AE783E"/>
    <w:rsid w:val="00AF0FEF"/>
    <w:rsid w:val="00AF478E"/>
    <w:rsid w:val="00B0152E"/>
    <w:rsid w:val="00B037D5"/>
    <w:rsid w:val="00B05A9C"/>
    <w:rsid w:val="00B07434"/>
    <w:rsid w:val="00B07CB7"/>
    <w:rsid w:val="00B07DAD"/>
    <w:rsid w:val="00B11A4C"/>
    <w:rsid w:val="00B13171"/>
    <w:rsid w:val="00B14884"/>
    <w:rsid w:val="00B14C3F"/>
    <w:rsid w:val="00B15645"/>
    <w:rsid w:val="00B15D2E"/>
    <w:rsid w:val="00B17E91"/>
    <w:rsid w:val="00B228DE"/>
    <w:rsid w:val="00B2533B"/>
    <w:rsid w:val="00B2614A"/>
    <w:rsid w:val="00B27079"/>
    <w:rsid w:val="00B279F6"/>
    <w:rsid w:val="00B27B5D"/>
    <w:rsid w:val="00B30BE0"/>
    <w:rsid w:val="00B31E8D"/>
    <w:rsid w:val="00B33379"/>
    <w:rsid w:val="00B3395F"/>
    <w:rsid w:val="00B3443F"/>
    <w:rsid w:val="00B34AEC"/>
    <w:rsid w:val="00B36CBF"/>
    <w:rsid w:val="00B36FD4"/>
    <w:rsid w:val="00B400E8"/>
    <w:rsid w:val="00B40138"/>
    <w:rsid w:val="00B4026F"/>
    <w:rsid w:val="00B40844"/>
    <w:rsid w:val="00B41E3F"/>
    <w:rsid w:val="00B42B7E"/>
    <w:rsid w:val="00B43130"/>
    <w:rsid w:val="00B44A47"/>
    <w:rsid w:val="00B452BB"/>
    <w:rsid w:val="00B45F35"/>
    <w:rsid w:val="00B461D0"/>
    <w:rsid w:val="00B4669B"/>
    <w:rsid w:val="00B4765B"/>
    <w:rsid w:val="00B5517D"/>
    <w:rsid w:val="00B56E2D"/>
    <w:rsid w:val="00B575EE"/>
    <w:rsid w:val="00B61891"/>
    <w:rsid w:val="00B61996"/>
    <w:rsid w:val="00B658D0"/>
    <w:rsid w:val="00B65B94"/>
    <w:rsid w:val="00B670BB"/>
    <w:rsid w:val="00B676E6"/>
    <w:rsid w:val="00B70FD2"/>
    <w:rsid w:val="00B7377D"/>
    <w:rsid w:val="00B73867"/>
    <w:rsid w:val="00B74A15"/>
    <w:rsid w:val="00B74C7C"/>
    <w:rsid w:val="00B75CCA"/>
    <w:rsid w:val="00B82A59"/>
    <w:rsid w:val="00B82D7F"/>
    <w:rsid w:val="00B85C7E"/>
    <w:rsid w:val="00B86A45"/>
    <w:rsid w:val="00B86B30"/>
    <w:rsid w:val="00B90AF7"/>
    <w:rsid w:val="00B912AA"/>
    <w:rsid w:val="00B91F0D"/>
    <w:rsid w:val="00B93229"/>
    <w:rsid w:val="00B9366B"/>
    <w:rsid w:val="00B93B0D"/>
    <w:rsid w:val="00B94299"/>
    <w:rsid w:val="00B94F84"/>
    <w:rsid w:val="00BA0525"/>
    <w:rsid w:val="00BA20C1"/>
    <w:rsid w:val="00BA2880"/>
    <w:rsid w:val="00BA2CD9"/>
    <w:rsid w:val="00BA399F"/>
    <w:rsid w:val="00BA6BCF"/>
    <w:rsid w:val="00BA6CFA"/>
    <w:rsid w:val="00BA7163"/>
    <w:rsid w:val="00BB16A8"/>
    <w:rsid w:val="00BB1C72"/>
    <w:rsid w:val="00BB48A1"/>
    <w:rsid w:val="00BB5D55"/>
    <w:rsid w:val="00BB6B4C"/>
    <w:rsid w:val="00BC0727"/>
    <w:rsid w:val="00BC2809"/>
    <w:rsid w:val="00BC321F"/>
    <w:rsid w:val="00BC5DE9"/>
    <w:rsid w:val="00BC695D"/>
    <w:rsid w:val="00BC74FC"/>
    <w:rsid w:val="00BC773C"/>
    <w:rsid w:val="00BD0F6E"/>
    <w:rsid w:val="00BD4E13"/>
    <w:rsid w:val="00BD63AA"/>
    <w:rsid w:val="00BD6EC0"/>
    <w:rsid w:val="00BD6F74"/>
    <w:rsid w:val="00BD701B"/>
    <w:rsid w:val="00BD70E5"/>
    <w:rsid w:val="00BD747A"/>
    <w:rsid w:val="00BE2192"/>
    <w:rsid w:val="00BE632A"/>
    <w:rsid w:val="00BE6617"/>
    <w:rsid w:val="00BF00EA"/>
    <w:rsid w:val="00BF0950"/>
    <w:rsid w:val="00BF11D8"/>
    <w:rsid w:val="00BF12CC"/>
    <w:rsid w:val="00BF3D3E"/>
    <w:rsid w:val="00BF40F8"/>
    <w:rsid w:val="00BF4974"/>
    <w:rsid w:val="00BF51BD"/>
    <w:rsid w:val="00BF65CB"/>
    <w:rsid w:val="00C0083B"/>
    <w:rsid w:val="00C011E8"/>
    <w:rsid w:val="00C0297C"/>
    <w:rsid w:val="00C05260"/>
    <w:rsid w:val="00C05869"/>
    <w:rsid w:val="00C074A0"/>
    <w:rsid w:val="00C10088"/>
    <w:rsid w:val="00C10F42"/>
    <w:rsid w:val="00C23B8A"/>
    <w:rsid w:val="00C25BC1"/>
    <w:rsid w:val="00C26DD8"/>
    <w:rsid w:val="00C27BD9"/>
    <w:rsid w:val="00C34BF5"/>
    <w:rsid w:val="00C35981"/>
    <w:rsid w:val="00C35EBD"/>
    <w:rsid w:val="00C3652B"/>
    <w:rsid w:val="00C37DF0"/>
    <w:rsid w:val="00C40352"/>
    <w:rsid w:val="00C40E75"/>
    <w:rsid w:val="00C4119B"/>
    <w:rsid w:val="00C462D7"/>
    <w:rsid w:val="00C47B3C"/>
    <w:rsid w:val="00C50C4B"/>
    <w:rsid w:val="00C5136D"/>
    <w:rsid w:val="00C564A2"/>
    <w:rsid w:val="00C56AE3"/>
    <w:rsid w:val="00C570C7"/>
    <w:rsid w:val="00C57449"/>
    <w:rsid w:val="00C57F7D"/>
    <w:rsid w:val="00C61840"/>
    <w:rsid w:val="00C6274B"/>
    <w:rsid w:val="00C636A3"/>
    <w:rsid w:val="00C64FB8"/>
    <w:rsid w:val="00C655F0"/>
    <w:rsid w:val="00C70A39"/>
    <w:rsid w:val="00C70AA2"/>
    <w:rsid w:val="00C71F62"/>
    <w:rsid w:val="00C74503"/>
    <w:rsid w:val="00C75300"/>
    <w:rsid w:val="00C75756"/>
    <w:rsid w:val="00C777C7"/>
    <w:rsid w:val="00C8059F"/>
    <w:rsid w:val="00C80FA7"/>
    <w:rsid w:val="00C8124A"/>
    <w:rsid w:val="00C81CE1"/>
    <w:rsid w:val="00C82D75"/>
    <w:rsid w:val="00C832A9"/>
    <w:rsid w:val="00C9250F"/>
    <w:rsid w:val="00C962A6"/>
    <w:rsid w:val="00C975AC"/>
    <w:rsid w:val="00C97F2D"/>
    <w:rsid w:val="00CA338F"/>
    <w:rsid w:val="00CA3C8D"/>
    <w:rsid w:val="00CA5D13"/>
    <w:rsid w:val="00CA6687"/>
    <w:rsid w:val="00CA6773"/>
    <w:rsid w:val="00CA69E0"/>
    <w:rsid w:val="00CB0AE9"/>
    <w:rsid w:val="00CB21A0"/>
    <w:rsid w:val="00CB3117"/>
    <w:rsid w:val="00CB354E"/>
    <w:rsid w:val="00CB36D8"/>
    <w:rsid w:val="00CB4A23"/>
    <w:rsid w:val="00CB7BC2"/>
    <w:rsid w:val="00CB7C6E"/>
    <w:rsid w:val="00CB7F8E"/>
    <w:rsid w:val="00CC0226"/>
    <w:rsid w:val="00CC0498"/>
    <w:rsid w:val="00CC2E14"/>
    <w:rsid w:val="00CC4D0E"/>
    <w:rsid w:val="00CC5393"/>
    <w:rsid w:val="00CC6ED1"/>
    <w:rsid w:val="00CD0FCE"/>
    <w:rsid w:val="00CD35C7"/>
    <w:rsid w:val="00CD38B6"/>
    <w:rsid w:val="00CD3D47"/>
    <w:rsid w:val="00CD6585"/>
    <w:rsid w:val="00CD791B"/>
    <w:rsid w:val="00CE160D"/>
    <w:rsid w:val="00CE3D79"/>
    <w:rsid w:val="00CE5006"/>
    <w:rsid w:val="00CF0996"/>
    <w:rsid w:val="00CF6D1A"/>
    <w:rsid w:val="00CF73A1"/>
    <w:rsid w:val="00D0220A"/>
    <w:rsid w:val="00D02DBC"/>
    <w:rsid w:val="00D0344F"/>
    <w:rsid w:val="00D03B5F"/>
    <w:rsid w:val="00D0464B"/>
    <w:rsid w:val="00D06E65"/>
    <w:rsid w:val="00D07F3F"/>
    <w:rsid w:val="00D11260"/>
    <w:rsid w:val="00D12F59"/>
    <w:rsid w:val="00D13CF8"/>
    <w:rsid w:val="00D14BDB"/>
    <w:rsid w:val="00D15A40"/>
    <w:rsid w:val="00D17354"/>
    <w:rsid w:val="00D20F30"/>
    <w:rsid w:val="00D2167A"/>
    <w:rsid w:val="00D228DD"/>
    <w:rsid w:val="00D22A9A"/>
    <w:rsid w:val="00D2583E"/>
    <w:rsid w:val="00D26BB9"/>
    <w:rsid w:val="00D27C51"/>
    <w:rsid w:val="00D27DE1"/>
    <w:rsid w:val="00D32270"/>
    <w:rsid w:val="00D35569"/>
    <w:rsid w:val="00D3586A"/>
    <w:rsid w:val="00D35A07"/>
    <w:rsid w:val="00D373D9"/>
    <w:rsid w:val="00D41089"/>
    <w:rsid w:val="00D4184B"/>
    <w:rsid w:val="00D42319"/>
    <w:rsid w:val="00D42578"/>
    <w:rsid w:val="00D43A58"/>
    <w:rsid w:val="00D46122"/>
    <w:rsid w:val="00D46218"/>
    <w:rsid w:val="00D46AB0"/>
    <w:rsid w:val="00D475EA"/>
    <w:rsid w:val="00D50AFB"/>
    <w:rsid w:val="00D51FFF"/>
    <w:rsid w:val="00D52619"/>
    <w:rsid w:val="00D561F1"/>
    <w:rsid w:val="00D628EF"/>
    <w:rsid w:val="00D63B57"/>
    <w:rsid w:val="00D641B8"/>
    <w:rsid w:val="00D66112"/>
    <w:rsid w:val="00D66250"/>
    <w:rsid w:val="00D67F29"/>
    <w:rsid w:val="00D703C7"/>
    <w:rsid w:val="00D73061"/>
    <w:rsid w:val="00D732ED"/>
    <w:rsid w:val="00D73833"/>
    <w:rsid w:val="00D73DD7"/>
    <w:rsid w:val="00D74E90"/>
    <w:rsid w:val="00D750DF"/>
    <w:rsid w:val="00D76C8C"/>
    <w:rsid w:val="00D801C3"/>
    <w:rsid w:val="00D80A5D"/>
    <w:rsid w:val="00D8213F"/>
    <w:rsid w:val="00D84C6B"/>
    <w:rsid w:val="00D84D5D"/>
    <w:rsid w:val="00D86656"/>
    <w:rsid w:val="00D86F7C"/>
    <w:rsid w:val="00D92039"/>
    <w:rsid w:val="00D921BE"/>
    <w:rsid w:val="00D927B6"/>
    <w:rsid w:val="00D92F5D"/>
    <w:rsid w:val="00D9500B"/>
    <w:rsid w:val="00D97D96"/>
    <w:rsid w:val="00DA1927"/>
    <w:rsid w:val="00DA1ADA"/>
    <w:rsid w:val="00DA2225"/>
    <w:rsid w:val="00DA2EBF"/>
    <w:rsid w:val="00DA6118"/>
    <w:rsid w:val="00DA64FE"/>
    <w:rsid w:val="00DA6683"/>
    <w:rsid w:val="00DB011C"/>
    <w:rsid w:val="00DB220A"/>
    <w:rsid w:val="00DB290F"/>
    <w:rsid w:val="00DB2A6B"/>
    <w:rsid w:val="00DB466D"/>
    <w:rsid w:val="00DB48F1"/>
    <w:rsid w:val="00DB4F75"/>
    <w:rsid w:val="00DB502F"/>
    <w:rsid w:val="00DB6255"/>
    <w:rsid w:val="00DB6DA9"/>
    <w:rsid w:val="00DB6E2A"/>
    <w:rsid w:val="00DB7726"/>
    <w:rsid w:val="00DC3E9E"/>
    <w:rsid w:val="00DC47F8"/>
    <w:rsid w:val="00DC4F5F"/>
    <w:rsid w:val="00DC72EE"/>
    <w:rsid w:val="00DD2EDA"/>
    <w:rsid w:val="00DD3231"/>
    <w:rsid w:val="00DD4ED7"/>
    <w:rsid w:val="00DD5188"/>
    <w:rsid w:val="00DD5934"/>
    <w:rsid w:val="00DE2670"/>
    <w:rsid w:val="00DE302A"/>
    <w:rsid w:val="00DE3D38"/>
    <w:rsid w:val="00DE4264"/>
    <w:rsid w:val="00DE49DE"/>
    <w:rsid w:val="00DE700A"/>
    <w:rsid w:val="00DE7960"/>
    <w:rsid w:val="00DF0F2F"/>
    <w:rsid w:val="00DF295A"/>
    <w:rsid w:val="00DF2DD7"/>
    <w:rsid w:val="00DF736C"/>
    <w:rsid w:val="00DF7DC9"/>
    <w:rsid w:val="00E00277"/>
    <w:rsid w:val="00E007D6"/>
    <w:rsid w:val="00E03569"/>
    <w:rsid w:val="00E05B73"/>
    <w:rsid w:val="00E111DD"/>
    <w:rsid w:val="00E131DB"/>
    <w:rsid w:val="00E162BC"/>
    <w:rsid w:val="00E17216"/>
    <w:rsid w:val="00E20007"/>
    <w:rsid w:val="00E21162"/>
    <w:rsid w:val="00E21923"/>
    <w:rsid w:val="00E23369"/>
    <w:rsid w:val="00E235DF"/>
    <w:rsid w:val="00E24BCB"/>
    <w:rsid w:val="00E24C93"/>
    <w:rsid w:val="00E26408"/>
    <w:rsid w:val="00E26AFE"/>
    <w:rsid w:val="00E27F34"/>
    <w:rsid w:val="00E32A4E"/>
    <w:rsid w:val="00E3535B"/>
    <w:rsid w:val="00E36A0F"/>
    <w:rsid w:val="00E372BC"/>
    <w:rsid w:val="00E3732F"/>
    <w:rsid w:val="00E407D8"/>
    <w:rsid w:val="00E41C51"/>
    <w:rsid w:val="00E42ED5"/>
    <w:rsid w:val="00E438D2"/>
    <w:rsid w:val="00E51496"/>
    <w:rsid w:val="00E53404"/>
    <w:rsid w:val="00E53CB3"/>
    <w:rsid w:val="00E55B77"/>
    <w:rsid w:val="00E55C71"/>
    <w:rsid w:val="00E56147"/>
    <w:rsid w:val="00E567CA"/>
    <w:rsid w:val="00E56A2D"/>
    <w:rsid w:val="00E572FE"/>
    <w:rsid w:val="00E57BC4"/>
    <w:rsid w:val="00E60A04"/>
    <w:rsid w:val="00E61DCC"/>
    <w:rsid w:val="00E6256F"/>
    <w:rsid w:val="00E632F7"/>
    <w:rsid w:val="00E63B37"/>
    <w:rsid w:val="00E6579A"/>
    <w:rsid w:val="00E6707D"/>
    <w:rsid w:val="00E71B21"/>
    <w:rsid w:val="00E80F9B"/>
    <w:rsid w:val="00E818CC"/>
    <w:rsid w:val="00E82768"/>
    <w:rsid w:val="00E82CA0"/>
    <w:rsid w:val="00E852AF"/>
    <w:rsid w:val="00E85C57"/>
    <w:rsid w:val="00E85FDA"/>
    <w:rsid w:val="00E90316"/>
    <w:rsid w:val="00E929B5"/>
    <w:rsid w:val="00E93713"/>
    <w:rsid w:val="00E97ED6"/>
    <w:rsid w:val="00EA11DA"/>
    <w:rsid w:val="00EA476A"/>
    <w:rsid w:val="00EA67A7"/>
    <w:rsid w:val="00EA7C85"/>
    <w:rsid w:val="00EB2919"/>
    <w:rsid w:val="00EB2DC2"/>
    <w:rsid w:val="00EB396B"/>
    <w:rsid w:val="00EB66B3"/>
    <w:rsid w:val="00EB6860"/>
    <w:rsid w:val="00EB77B1"/>
    <w:rsid w:val="00EB7DEC"/>
    <w:rsid w:val="00EC06AD"/>
    <w:rsid w:val="00EC3ED8"/>
    <w:rsid w:val="00EC44C3"/>
    <w:rsid w:val="00EC4E8F"/>
    <w:rsid w:val="00EC66E2"/>
    <w:rsid w:val="00EC7374"/>
    <w:rsid w:val="00EC784F"/>
    <w:rsid w:val="00ED0FD1"/>
    <w:rsid w:val="00ED26A4"/>
    <w:rsid w:val="00ED3180"/>
    <w:rsid w:val="00ED3716"/>
    <w:rsid w:val="00ED562B"/>
    <w:rsid w:val="00EE1684"/>
    <w:rsid w:val="00EE21DB"/>
    <w:rsid w:val="00EE2263"/>
    <w:rsid w:val="00EE3450"/>
    <w:rsid w:val="00EE41F5"/>
    <w:rsid w:val="00EE6245"/>
    <w:rsid w:val="00EE65D6"/>
    <w:rsid w:val="00EE78E6"/>
    <w:rsid w:val="00EE7A17"/>
    <w:rsid w:val="00EF1095"/>
    <w:rsid w:val="00EF3A08"/>
    <w:rsid w:val="00EF3C3F"/>
    <w:rsid w:val="00EF5CBA"/>
    <w:rsid w:val="00F038B2"/>
    <w:rsid w:val="00F04D09"/>
    <w:rsid w:val="00F06F1E"/>
    <w:rsid w:val="00F104C2"/>
    <w:rsid w:val="00F1071B"/>
    <w:rsid w:val="00F1086E"/>
    <w:rsid w:val="00F117CD"/>
    <w:rsid w:val="00F13DC5"/>
    <w:rsid w:val="00F16072"/>
    <w:rsid w:val="00F17757"/>
    <w:rsid w:val="00F17A25"/>
    <w:rsid w:val="00F20D21"/>
    <w:rsid w:val="00F21980"/>
    <w:rsid w:val="00F22562"/>
    <w:rsid w:val="00F22A71"/>
    <w:rsid w:val="00F22C76"/>
    <w:rsid w:val="00F22F4E"/>
    <w:rsid w:val="00F2353B"/>
    <w:rsid w:val="00F263FC"/>
    <w:rsid w:val="00F30DCA"/>
    <w:rsid w:val="00F34902"/>
    <w:rsid w:val="00F35B96"/>
    <w:rsid w:val="00F365EA"/>
    <w:rsid w:val="00F37390"/>
    <w:rsid w:val="00F379F4"/>
    <w:rsid w:val="00F37D96"/>
    <w:rsid w:val="00F401FC"/>
    <w:rsid w:val="00F40419"/>
    <w:rsid w:val="00F40AE1"/>
    <w:rsid w:val="00F462BD"/>
    <w:rsid w:val="00F474FF"/>
    <w:rsid w:val="00F525EB"/>
    <w:rsid w:val="00F533AF"/>
    <w:rsid w:val="00F536B8"/>
    <w:rsid w:val="00F54D4B"/>
    <w:rsid w:val="00F60AA9"/>
    <w:rsid w:val="00F62077"/>
    <w:rsid w:val="00F621AA"/>
    <w:rsid w:val="00F622F6"/>
    <w:rsid w:val="00F62D55"/>
    <w:rsid w:val="00F7034B"/>
    <w:rsid w:val="00F727F3"/>
    <w:rsid w:val="00F738B3"/>
    <w:rsid w:val="00F760C0"/>
    <w:rsid w:val="00F770D0"/>
    <w:rsid w:val="00F77B49"/>
    <w:rsid w:val="00F81534"/>
    <w:rsid w:val="00F8211D"/>
    <w:rsid w:val="00F82B7F"/>
    <w:rsid w:val="00F8612E"/>
    <w:rsid w:val="00F864E6"/>
    <w:rsid w:val="00F87621"/>
    <w:rsid w:val="00F90041"/>
    <w:rsid w:val="00F90864"/>
    <w:rsid w:val="00F90DA2"/>
    <w:rsid w:val="00F9240C"/>
    <w:rsid w:val="00F925EB"/>
    <w:rsid w:val="00F92CCF"/>
    <w:rsid w:val="00F93741"/>
    <w:rsid w:val="00F955F2"/>
    <w:rsid w:val="00FA0306"/>
    <w:rsid w:val="00FA0FE7"/>
    <w:rsid w:val="00FA1A93"/>
    <w:rsid w:val="00FA210F"/>
    <w:rsid w:val="00FA5A20"/>
    <w:rsid w:val="00FA6104"/>
    <w:rsid w:val="00FB0810"/>
    <w:rsid w:val="00FB1177"/>
    <w:rsid w:val="00FB1576"/>
    <w:rsid w:val="00FB20F6"/>
    <w:rsid w:val="00FB3167"/>
    <w:rsid w:val="00FB431D"/>
    <w:rsid w:val="00FB67CE"/>
    <w:rsid w:val="00FB7229"/>
    <w:rsid w:val="00FB7A99"/>
    <w:rsid w:val="00FC1961"/>
    <w:rsid w:val="00FC1E15"/>
    <w:rsid w:val="00FC21F1"/>
    <w:rsid w:val="00FC6672"/>
    <w:rsid w:val="00FC7E9B"/>
    <w:rsid w:val="00FD050F"/>
    <w:rsid w:val="00FD076D"/>
    <w:rsid w:val="00FD1BA5"/>
    <w:rsid w:val="00FD1F71"/>
    <w:rsid w:val="00FD30E6"/>
    <w:rsid w:val="00FD69BC"/>
    <w:rsid w:val="00FD75C0"/>
    <w:rsid w:val="00FD7E9D"/>
    <w:rsid w:val="00FD7F5F"/>
    <w:rsid w:val="00FE07F8"/>
    <w:rsid w:val="00FE0833"/>
    <w:rsid w:val="00FE11DF"/>
    <w:rsid w:val="00FE35CA"/>
    <w:rsid w:val="00FE372E"/>
    <w:rsid w:val="00FE4B1A"/>
    <w:rsid w:val="00FF02CE"/>
    <w:rsid w:val="00FF0856"/>
    <w:rsid w:val="00FF193D"/>
    <w:rsid w:val="00FF1A82"/>
    <w:rsid w:val="00FF3971"/>
    <w:rsid w:val="00FF4B11"/>
    <w:rsid w:val="00FF6D00"/>
    <w:rsid w:val="00FF7C04"/>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A26743"/>
    <w:pPr>
      <w:keepNext/>
      <w:keepLines/>
      <w:spacing w:before="40" w:after="0" w:line="276" w:lineRule="auto"/>
      <w:contextualSpacing/>
      <w:outlineLvl w:val="3"/>
    </w:pPr>
    <w:rPr>
      <w:rFonts w:asciiTheme="majorHAnsi" w:eastAsiaTheme="majorEastAsia" w:hAnsiTheme="majorHAnsi" w:cstheme="majorBidi"/>
      <w:i/>
      <w:iCs/>
      <w:color w:val="2F5496" w:themeColor="accent1" w:themeShade="BF"/>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902344"/>
    <w:pPr>
      <w:tabs>
        <w:tab w:val="left" w:pos="709"/>
        <w:tab w:val="left" w:pos="1760"/>
        <w:tab w:val="right" w:leader="dot" w:pos="9062"/>
      </w:tabs>
      <w:spacing w:after="100"/>
      <w:ind w:left="1843" w:hanging="1623"/>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styleId="Bezodstpw">
    <w:name w:val="No Spacing"/>
    <w:uiPriority w:val="1"/>
    <w:qFormat/>
    <w:rsid w:val="004322E8"/>
    <w:pPr>
      <w:suppressAutoHyphens/>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4B0D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0D13"/>
    <w:rPr>
      <w:sz w:val="20"/>
      <w:szCs w:val="20"/>
    </w:rPr>
  </w:style>
  <w:style w:type="character" w:styleId="Odwoanieprzypisudolnego">
    <w:name w:val="footnote reference"/>
    <w:uiPriority w:val="99"/>
    <w:semiHidden/>
    <w:unhideWhenUsed/>
    <w:rsid w:val="004B0D13"/>
    <w:rPr>
      <w:vertAlign w:val="superscript"/>
    </w:rPr>
  </w:style>
  <w:style w:type="character" w:styleId="Pogrubienie">
    <w:name w:val="Strong"/>
    <w:basedOn w:val="Domylnaczcionkaakapitu"/>
    <w:uiPriority w:val="22"/>
    <w:qFormat/>
    <w:rsid w:val="00791ADC"/>
    <w:rPr>
      <w:b/>
      <w:bCs/>
    </w:rPr>
  </w:style>
  <w:style w:type="paragraph" w:customStyle="1" w:styleId="Default">
    <w:name w:val="Default"/>
    <w:rsid w:val="00F955F2"/>
    <w:pPr>
      <w:autoSpaceDE w:val="0"/>
      <w:autoSpaceDN w:val="0"/>
      <w:adjustRightInd w:val="0"/>
      <w:spacing w:after="0" w:line="240" w:lineRule="auto"/>
    </w:pPr>
    <w:rPr>
      <w:rFonts w:ascii="Tahoma" w:hAnsi="Tahoma" w:cs="Tahoma"/>
      <w:color w:val="000000"/>
      <w:sz w:val="24"/>
      <w:szCs w:val="24"/>
    </w:rPr>
  </w:style>
  <w:style w:type="character" w:customStyle="1" w:styleId="Nagwek4Znak">
    <w:name w:val="Nagłówek 4 Znak"/>
    <w:basedOn w:val="Domylnaczcionkaakapitu"/>
    <w:link w:val="Nagwek4"/>
    <w:uiPriority w:val="9"/>
    <w:semiHidden/>
    <w:rsid w:val="00A26743"/>
    <w:rPr>
      <w:rFonts w:asciiTheme="majorHAnsi" w:eastAsiaTheme="majorEastAsia" w:hAnsiTheme="majorHAnsi" w:cstheme="majorBidi"/>
      <w:i/>
      <w:iCs/>
      <w:color w:val="2F5496" w:themeColor="accent1" w:themeShade="BF"/>
      <w:szCs w:val="20"/>
      <w:lang w:eastAsia="pl-PL"/>
    </w:rPr>
  </w:style>
  <w:style w:type="paragraph" w:customStyle="1" w:styleId="Standard">
    <w:name w:val="Standard"/>
    <w:rsid w:val="002E5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d9fyld">
    <w:name w:val="d9fyld"/>
    <w:basedOn w:val="Domylnaczcionkaakapitu"/>
    <w:rsid w:val="003342EE"/>
  </w:style>
  <w:style w:type="paragraph" w:customStyle="1" w:styleId="pkt">
    <w:name w:val="pkt"/>
    <w:basedOn w:val="Normalny"/>
    <w:link w:val="pktZnak"/>
    <w:rsid w:val="001304B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1304B4"/>
    <w:rPr>
      <w:rFonts w:ascii="Times New Roman" w:eastAsia="Times New Roman" w:hAnsi="Times New Roman" w:cs="Times New Roman"/>
      <w:sz w:val="24"/>
      <w:szCs w:val="20"/>
      <w:lang w:eastAsia="pl-PL"/>
    </w:rPr>
  </w:style>
  <w:style w:type="paragraph" w:styleId="Listanumerowana">
    <w:name w:val="List Number"/>
    <w:basedOn w:val="Normalny"/>
    <w:rsid w:val="0094491B"/>
    <w:pPr>
      <w:suppressAutoHyphens/>
      <w:spacing w:after="0" w:line="276" w:lineRule="auto"/>
    </w:pPr>
    <w:rPr>
      <w:rFonts w:ascii="Times New Roman" w:eastAsia="Calibri" w:hAnsi="Times New Roman" w:cs="Times New Roman"/>
      <w:sz w:val="20"/>
      <w:szCs w:val="20"/>
    </w:rPr>
  </w:style>
  <w:style w:type="paragraph" w:customStyle="1" w:styleId="Akapitzlist1">
    <w:name w:val="Akapit z listą1"/>
    <w:basedOn w:val="Normalny"/>
    <w:rsid w:val="00A168B4"/>
    <w:pPr>
      <w:suppressAutoHyphens/>
      <w:spacing w:after="0" w:line="276" w:lineRule="auto"/>
    </w:pPr>
    <w:rPr>
      <w:rFonts w:ascii="Times New Roman" w:eastAsia="Calibri" w:hAnsi="Times New Roman" w:cs="Times New Roman"/>
      <w:sz w:val="20"/>
      <w:szCs w:val="20"/>
    </w:rPr>
  </w:style>
  <w:style w:type="character" w:customStyle="1" w:styleId="hgkelc">
    <w:name w:val="hgkelc"/>
    <w:basedOn w:val="Domylnaczcionkaakapitu"/>
    <w:rsid w:val="00734F50"/>
  </w:style>
  <w:style w:type="character" w:styleId="Odwoaniedokomentarza">
    <w:name w:val="annotation reference"/>
    <w:basedOn w:val="Domylnaczcionkaakapitu"/>
    <w:uiPriority w:val="99"/>
    <w:semiHidden/>
    <w:unhideWhenUsed/>
    <w:rsid w:val="00D27C51"/>
    <w:rPr>
      <w:sz w:val="16"/>
      <w:szCs w:val="16"/>
    </w:rPr>
  </w:style>
  <w:style w:type="paragraph" w:styleId="Tekstkomentarza">
    <w:name w:val="annotation text"/>
    <w:basedOn w:val="Normalny"/>
    <w:link w:val="TekstkomentarzaZnak"/>
    <w:uiPriority w:val="99"/>
    <w:unhideWhenUsed/>
    <w:rsid w:val="00D27C51"/>
    <w:pPr>
      <w:spacing w:line="240" w:lineRule="auto"/>
    </w:pPr>
    <w:rPr>
      <w:sz w:val="20"/>
      <w:szCs w:val="20"/>
    </w:rPr>
  </w:style>
  <w:style w:type="character" w:customStyle="1" w:styleId="TekstkomentarzaZnak">
    <w:name w:val="Tekst komentarza Znak"/>
    <w:basedOn w:val="Domylnaczcionkaakapitu"/>
    <w:link w:val="Tekstkomentarza"/>
    <w:uiPriority w:val="99"/>
    <w:rsid w:val="00D27C51"/>
    <w:rPr>
      <w:sz w:val="20"/>
      <w:szCs w:val="20"/>
    </w:rPr>
  </w:style>
  <w:style w:type="paragraph" w:styleId="Tematkomentarza">
    <w:name w:val="annotation subject"/>
    <w:basedOn w:val="Tekstkomentarza"/>
    <w:next w:val="Tekstkomentarza"/>
    <w:link w:val="TematkomentarzaZnak"/>
    <w:uiPriority w:val="99"/>
    <w:semiHidden/>
    <w:unhideWhenUsed/>
    <w:rsid w:val="00D27C51"/>
    <w:rPr>
      <w:b/>
      <w:bCs/>
    </w:rPr>
  </w:style>
  <w:style w:type="character" w:customStyle="1" w:styleId="TematkomentarzaZnak">
    <w:name w:val="Temat komentarza Znak"/>
    <w:basedOn w:val="TekstkomentarzaZnak"/>
    <w:link w:val="Tematkomentarza"/>
    <w:uiPriority w:val="99"/>
    <w:semiHidden/>
    <w:rsid w:val="00D27C51"/>
    <w:rPr>
      <w:b/>
      <w:bCs/>
      <w:sz w:val="20"/>
      <w:szCs w:val="20"/>
    </w:rPr>
  </w:style>
  <w:style w:type="paragraph" w:styleId="Poprawka">
    <w:name w:val="Revision"/>
    <w:hidden/>
    <w:uiPriority w:val="99"/>
    <w:semiHidden/>
    <w:rsid w:val="00510CBA"/>
    <w:pPr>
      <w:spacing w:after="0" w:line="240" w:lineRule="auto"/>
    </w:pPr>
  </w:style>
  <w:style w:type="numbering" w:customStyle="1" w:styleId="Biecalista1">
    <w:name w:val="Bieżąca lista1"/>
    <w:uiPriority w:val="99"/>
    <w:rsid w:val="00B27079"/>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211313148">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676082747">
      <w:bodyDiv w:val="1"/>
      <w:marLeft w:val="0"/>
      <w:marRight w:val="0"/>
      <w:marTop w:val="0"/>
      <w:marBottom w:val="0"/>
      <w:divBdr>
        <w:top w:val="none" w:sz="0" w:space="0" w:color="auto"/>
        <w:left w:val="none" w:sz="0" w:space="0" w:color="auto"/>
        <w:bottom w:val="none" w:sz="0" w:space="0" w:color="auto"/>
        <w:right w:val="none" w:sz="0" w:space="0" w:color="auto"/>
      </w:divBdr>
    </w:div>
    <w:div w:id="728385515">
      <w:bodyDiv w:val="1"/>
      <w:marLeft w:val="0"/>
      <w:marRight w:val="0"/>
      <w:marTop w:val="0"/>
      <w:marBottom w:val="0"/>
      <w:divBdr>
        <w:top w:val="none" w:sz="0" w:space="0" w:color="auto"/>
        <w:left w:val="none" w:sz="0" w:space="0" w:color="auto"/>
        <w:bottom w:val="none" w:sz="0" w:space="0" w:color="auto"/>
        <w:right w:val="none" w:sz="0" w:space="0" w:color="auto"/>
      </w:divBdr>
    </w:div>
    <w:div w:id="807086283">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466510426">
      <w:bodyDiv w:val="1"/>
      <w:marLeft w:val="0"/>
      <w:marRight w:val="0"/>
      <w:marTop w:val="0"/>
      <w:marBottom w:val="0"/>
      <w:divBdr>
        <w:top w:val="none" w:sz="0" w:space="0" w:color="auto"/>
        <w:left w:val="none" w:sz="0" w:space="0" w:color="auto"/>
        <w:bottom w:val="none" w:sz="0" w:space="0" w:color="auto"/>
        <w:right w:val="none" w:sz="0" w:space="0" w:color="auto"/>
      </w:divBdr>
      <w:divsChild>
        <w:div w:id="1934388581">
          <w:marLeft w:val="0"/>
          <w:marRight w:val="0"/>
          <w:marTop w:val="0"/>
          <w:marBottom w:val="0"/>
          <w:divBdr>
            <w:top w:val="none" w:sz="0" w:space="0" w:color="auto"/>
            <w:left w:val="none" w:sz="0" w:space="0" w:color="auto"/>
            <w:bottom w:val="none" w:sz="0" w:space="0" w:color="auto"/>
            <w:right w:val="none" w:sz="0" w:space="0" w:color="auto"/>
          </w:divBdr>
        </w:div>
        <w:div w:id="1731540861">
          <w:marLeft w:val="0"/>
          <w:marRight w:val="0"/>
          <w:marTop w:val="0"/>
          <w:marBottom w:val="0"/>
          <w:divBdr>
            <w:top w:val="none" w:sz="0" w:space="0" w:color="auto"/>
            <w:left w:val="none" w:sz="0" w:space="0" w:color="auto"/>
            <w:bottom w:val="none" w:sz="0" w:space="0" w:color="auto"/>
            <w:right w:val="none" w:sz="0" w:space="0" w:color="auto"/>
          </w:divBdr>
        </w:div>
      </w:divsChild>
    </w:div>
    <w:div w:id="1570264490">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65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mailto:m.graczyk@umig.olkusz.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1050894" TargetMode="Externa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perwenis@umig.olkusz.pl" TargetMode="External"/><Relationship Id="rId20" Type="http://schemas.openxmlformats.org/officeDocument/2006/relationships/hyperlink" Target="http://platformazakupowa.pl" TargetMode="External"/><Relationship Id="rId29" Type="http://schemas.openxmlformats.org/officeDocument/2006/relationships/hyperlink" Target="https://drive.google.com/file/d/1Kd1DttbBeiNWt4q4slS4t76lZVKPbkyD/view"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szot-zub@umig.olkusz.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przetarg@umig.olkusz.pl" TargetMode="External"/><Relationship Id="rId28" Type="http://schemas.openxmlformats.org/officeDocument/2006/relationships/hyperlink" Target="https://platformazakupowa.pl/strona/1-regulamin" TargetMode="External"/><Relationship Id="rId36" Type="http://schemas.openxmlformats.org/officeDocument/2006/relationships/hyperlink" Target="http://platformazakupowa.pl" TargetMode="External"/><Relationship Id="rId10" Type="http://schemas.openxmlformats.org/officeDocument/2006/relationships/hyperlink" Target="mailto:m.perwenis@umig.olkusz.pl" TargetMode="External"/><Relationship Id="rId19" Type="http://schemas.openxmlformats.org/officeDocument/2006/relationships/hyperlink" Target="mailto:s.kocjan@umig.olkusz.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050894"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1050894" TargetMode="External"/><Relationship Id="rId43" Type="http://schemas.openxmlformats.org/officeDocument/2006/relationships/theme" Target="theme/theme1.xml"/><Relationship Id="rId8" Type="http://schemas.openxmlformats.org/officeDocument/2006/relationships/hyperlink" Target="mailto:przetarg@umig.olkusz.pl" TargetMode="External"/><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mailto:l.szot-zub@umig.olkusz.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53</Pages>
  <Words>21172</Words>
  <Characters>127032</Characters>
  <Application>Microsoft Office Word</Application>
  <DocSecurity>0</DocSecurity>
  <Lines>1058</Lines>
  <Paragraphs>295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Mariola Graczyk</cp:lastModifiedBy>
  <cp:revision>12</cp:revision>
  <cp:lastPrinted>2025-01-24T09:27:00Z</cp:lastPrinted>
  <dcterms:created xsi:type="dcterms:W3CDTF">2025-01-20T09:22:00Z</dcterms:created>
  <dcterms:modified xsi:type="dcterms:W3CDTF">2025-01-28T08:07:00Z</dcterms:modified>
</cp:coreProperties>
</file>