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0"/>
        <w:gridCol w:w="4051"/>
      </w:tblGrid>
      <w:tr w:rsidR="00CB2C33" w:rsidRPr="00CB2C33" w14:paraId="5A4C9FED" w14:textId="77777777" w:rsidTr="07D4AD97">
        <w:trPr>
          <w:trHeight w:val="614"/>
        </w:trPr>
        <w:tc>
          <w:tcPr>
            <w:tcW w:w="4050" w:type="dxa"/>
          </w:tcPr>
          <w:p w14:paraId="49F6F7C0" w14:textId="2E8F1B0C" w:rsidR="00E737E1" w:rsidRPr="00444787" w:rsidRDefault="00E737E1" w:rsidP="2B03EAA9">
            <w:pPr>
              <w:spacing w:after="0" w:line="276" w:lineRule="auto"/>
              <w:rPr>
                <w:rFonts w:cs="Verdana"/>
                <w:color w:val="auto"/>
                <w:spacing w:val="0"/>
              </w:rPr>
            </w:pPr>
          </w:p>
        </w:tc>
        <w:tc>
          <w:tcPr>
            <w:tcW w:w="4051" w:type="dxa"/>
          </w:tcPr>
          <w:p w14:paraId="2490B014" w14:textId="77777777" w:rsidR="00E737E1" w:rsidRPr="00CB2C33" w:rsidRDefault="00496DFA" w:rsidP="00444787">
            <w:pPr>
              <w:spacing w:after="0" w:line="276" w:lineRule="auto"/>
              <w:jc w:val="right"/>
              <w:rPr>
                <w:rFonts w:cs="Verdana"/>
                <w:b/>
                <w:bCs/>
                <w:color w:val="auto"/>
                <w:spacing w:val="0"/>
                <w:szCs w:val="20"/>
              </w:rPr>
            </w:pPr>
            <w:r w:rsidRPr="00CB2C33">
              <w:rPr>
                <w:rFonts w:cs="Verdana"/>
                <w:b/>
                <w:bCs/>
                <w:color w:val="auto"/>
                <w:spacing w:val="0"/>
                <w:szCs w:val="20"/>
              </w:rPr>
              <w:t>WZÓR UMOWY</w:t>
            </w:r>
          </w:p>
          <w:p w14:paraId="228B6FCC" w14:textId="704BEFC0" w:rsidR="00AC33AC" w:rsidRPr="00CB2C33" w:rsidRDefault="00AC33AC" w:rsidP="07D4AD97">
            <w:pPr>
              <w:spacing w:after="0" w:line="276" w:lineRule="auto"/>
              <w:jc w:val="right"/>
              <w:rPr>
                <w:rFonts w:cs="Verdana"/>
                <w:b/>
                <w:bCs/>
                <w:color w:val="auto"/>
                <w:spacing w:val="0"/>
              </w:rPr>
            </w:pPr>
          </w:p>
        </w:tc>
      </w:tr>
    </w:tbl>
    <w:p w14:paraId="48A0377D" w14:textId="77777777" w:rsidR="00E737E1" w:rsidRPr="00337271" w:rsidRDefault="00E737E1" w:rsidP="00444787">
      <w:pPr>
        <w:spacing w:after="0" w:line="276" w:lineRule="auto"/>
        <w:rPr>
          <w:color w:val="auto"/>
          <w:szCs w:val="20"/>
        </w:rPr>
      </w:pPr>
    </w:p>
    <w:p w14:paraId="457DA1EF" w14:textId="794A427E" w:rsidR="00E737E1" w:rsidRPr="00337271" w:rsidRDefault="00E737E1" w:rsidP="00444787">
      <w:pPr>
        <w:spacing w:after="0" w:line="276" w:lineRule="auto"/>
        <w:jc w:val="center"/>
        <w:rPr>
          <w:b/>
          <w:color w:val="auto"/>
          <w:szCs w:val="20"/>
        </w:rPr>
      </w:pPr>
      <w:r w:rsidRPr="00337271">
        <w:rPr>
          <w:b/>
          <w:color w:val="auto"/>
          <w:szCs w:val="20"/>
        </w:rPr>
        <w:t>UMOWA NR [___]</w:t>
      </w:r>
    </w:p>
    <w:p w14:paraId="7FBA1A66" w14:textId="77777777" w:rsidR="007C4385" w:rsidRPr="00337271" w:rsidRDefault="007C4385" w:rsidP="00444787">
      <w:pPr>
        <w:spacing w:after="0" w:line="276" w:lineRule="auto"/>
        <w:jc w:val="center"/>
        <w:rPr>
          <w:b/>
          <w:color w:val="auto"/>
          <w:szCs w:val="20"/>
        </w:rPr>
      </w:pPr>
    </w:p>
    <w:p w14:paraId="2193AD53" w14:textId="77777777" w:rsidR="00E737E1" w:rsidRPr="00337271" w:rsidRDefault="00E737E1" w:rsidP="00444787">
      <w:pPr>
        <w:spacing w:after="0" w:line="276" w:lineRule="auto"/>
        <w:rPr>
          <w:b/>
          <w:color w:val="auto"/>
          <w:szCs w:val="20"/>
        </w:rPr>
      </w:pPr>
      <w:r w:rsidRPr="00337271">
        <w:rPr>
          <w:color w:val="auto"/>
          <w:szCs w:val="20"/>
        </w:rPr>
        <w:t xml:space="preserve">zwana dalej </w:t>
      </w:r>
      <w:r w:rsidRPr="00337271">
        <w:rPr>
          <w:b/>
          <w:color w:val="auto"/>
          <w:szCs w:val="20"/>
        </w:rPr>
        <w:t>„Umową”,</w:t>
      </w:r>
    </w:p>
    <w:p w14:paraId="396CFCC7" w14:textId="77777777" w:rsidR="007C4385" w:rsidRPr="00337271" w:rsidRDefault="007C4385" w:rsidP="00444787">
      <w:pPr>
        <w:spacing w:after="0" w:line="276" w:lineRule="auto"/>
        <w:rPr>
          <w:b/>
          <w:color w:val="auto"/>
          <w:szCs w:val="20"/>
        </w:rPr>
      </w:pPr>
    </w:p>
    <w:p w14:paraId="252A3DE7" w14:textId="009FF8BD" w:rsidR="00E737E1" w:rsidRPr="00337271" w:rsidRDefault="00E737E1" w:rsidP="00444787">
      <w:pPr>
        <w:spacing w:after="0" w:line="276" w:lineRule="auto"/>
        <w:rPr>
          <w:color w:val="auto"/>
          <w:szCs w:val="20"/>
        </w:rPr>
      </w:pPr>
      <w:r w:rsidRPr="00337271">
        <w:rPr>
          <w:color w:val="auto"/>
          <w:szCs w:val="20"/>
        </w:rPr>
        <w:t xml:space="preserve">zawarta we </w:t>
      </w:r>
      <w:r w:rsidR="00937279" w:rsidRPr="00337271">
        <w:rPr>
          <w:color w:val="auto"/>
          <w:szCs w:val="20"/>
        </w:rPr>
        <w:t xml:space="preserve">Wrocławiu </w:t>
      </w:r>
      <w:r w:rsidR="00937279" w:rsidRPr="000D0045">
        <w:rPr>
          <w:i/>
          <w:color w:val="auto"/>
          <w:szCs w:val="20"/>
        </w:rPr>
        <w:t>w</w:t>
      </w:r>
      <w:r w:rsidRPr="000D0045">
        <w:rPr>
          <w:i/>
          <w:color w:val="auto"/>
          <w:szCs w:val="20"/>
        </w:rPr>
        <w:t xml:space="preserve"> dniu …................................... r</w:t>
      </w:r>
      <w:r w:rsidRPr="000D0045">
        <w:rPr>
          <w:i/>
          <w:iCs/>
          <w:color w:val="auto"/>
          <w:szCs w:val="20"/>
        </w:rPr>
        <w:t>.</w:t>
      </w:r>
      <w:r w:rsidR="000D0045" w:rsidRPr="000D0045">
        <w:rPr>
          <w:i/>
          <w:iCs/>
          <w:color w:val="auto"/>
          <w:szCs w:val="20"/>
        </w:rPr>
        <w:t>* /(dniem zawarcia Umowy jest dzień złożenia podpisu przez ostatnią ze Stron)*</w:t>
      </w:r>
      <w:r w:rsidRPr="00337271">
        <w:rPr>
          <w:color w:val="auto"/>
          <w:szCs w:val="20"/>
        </w:rPr>
        <w:t xml:space="preserve"> pomiędzy: </w:t>
      </w:r>
    </w:p>
    <w:p w14:paraId="60959810" w14:textId="77777777" w:rsidR="007C4385" w:rsidRPr="00337271" w:rsidRDefault="007C4385" w:rsidP="00444787">
      <w:pPr>
        <w:spacing w:after="0" w:line="276" w:lineRule="auto"/>
        <w:rPr>
          <w:color w:val="auto"/>
          <w:szCs w:val="20"/>
        </w:rPr>
      </w:pPr>
    </w:p>
    <w:p w14:paraId="65F79326" w14:textId="0EFD7727" w:rsidR="007C4385" w:rsidRPr="00337271" w:rsidRDefault="0011739E" w:rsidP="77FBB6E7">
      <w:pPr>
        <w:spacing w:after="0" w:line="276" w:lineRule="auto"/>
        <w:rPr>
          <w:color w:val="auto"/>
        </w:rPr>
      </w:pPr>
      <w:r w:rsidRPr="00337271">
        <w:rPr>
          <w:b/>
          <w:bCs/>
          <w:color w:val="auto"/>
        </w:rPr>
        <w:t>Sie</w:t>
      </w:r>
      <w:r w:rsidR="000D0045">
        <w:rPr>
          <w:b/>
          <w:bCs/>
          <w:color w:val="auto"/>
        </w:rPr>
        <w:t>ć</w:t>
      </w:r>
      <w:r w:rsidRPr="00337271">
        <w:rPr>
          <w:b/>
          <w:bCs/>
          <w:color w:val="auto"/>
        </w:rPr>
        <w:t xml:space="preserve"> </w:t>
      </w:r>
      <w:r w:rsidR="00E737E1" w:rsidRPr="00337271">
        <w:rPr>
          <w:b/>
          <w:bCs/>
          <w:color w:val="auto"/>
        </w:rPr>
        <w:t>Badawcz</w:t>
      </w:r>
      <w:r w:rsidR="000D0045">
        <w:rPr>
          <w:b/>
          <w:bCs/>
          <w:color w:val="auto"/>
        </w:rPr>
        <w:t>a</w:t>
      </w:r>
      <w:r w:rsidR="00E737E1" w:rsidRPr="00337271">
        <w:rPr>
          <w:b/>
          <w:bCs/>
          <w:color w:val="auto"/>
        </w:rPr>
        <w:t xml:space="preserve"> Ł</w:t>
      </w:r>
      <w:r w:rsidR="000D0045">
        <w:rPr>
          <w:b/>
          <w:bCs/>
          <w:color w:val="auto"/>
        </w:rPr>
        <w:t>ukasiewicz</w:t>
      </w:r>
      <w:r w:rsidR="00E737E1" w:rsidRPr="00337271">
        <w:rPr>
          <w:b/>
          <w:bCs/>
          <w:color w:val="auto"/>
        </w:rPr>
        <w:t xml:space="preserve"> – PORT Polski</w:t>
      </w:r>
      <w:r w:rsidRPr="00337271">
        <w:rPr>
          <w:b/>
          <w:bCs/>
          <w:color w:val="auto"/>
        </w:rPr>
        <w:t>m</w:t>
      </w:r>
      <w:r w:rsidR="00E737E1" w:rsidRPr="00337271">
        <w:rPr>
          <w:b/>
          <w:bCs/>
          <w:color w:val="auto"/>
        </w:rPr>
        <w:t xml:space="preserve"> </w:t>
      </w:r>
      <w:r w:rsidRPr="00337271">
        <w:rPr>
          <w:b/>
          <w:bCs/>
          <w:color w:val="auto"/>
        </w:rPr>
        <w:t xml:space="preserve">Ośrodkiem </w:t>
      </w:r>
      <w:r w:rsidR="00E737E1" w:rsidRPr="00337271">
        <w:rPr>
          <w:b/>
          <w:bCs/>
          <w:color w:val="auto"/>
        </w:rPr>
        <w:t>Rozwoju Technologii</w:t>
      </w:r>
      <w:r w:rsidR="00E737E1" w:rsidRPr="00337271">
        <w:rPr>
          <w:color w:val="auto"/>
        </w:rPr>
        <w:t xml:space="preserve"> z siedzibą we Wrocławiu, przy ul. Stabłowickiej 147, 54-066 Wrocław, </w:t>
      </w:r>
      <w:r w:rsidRPr="00337271">
        <w:rPr>
          <w:color w:val="auto"/>
        </w:rPr>
        <w:t xml:space="preserve">będącą </w:t>
      </w:r>
      <w:r w:rsidR="00E737E1" w:rsidRPr="00337271">
        <w:rPr>
          <w:color w:val="auto"/>
        </w:rPr>
        <w:t>państwow</w:t>
      </w:r>
      <w:r w:rsidRPr="00337271">
        <w:rPr>
          <w:color w:val="auto"/>
        </w:rPr>
        <w:t>ą</w:t>
      </w:r>
      <w:r w:rsidR="00E737E1" w:rsidRPr="00337271">
        <w:rPr>
          <w:color w:val="auto"/>
        </w:rPr>
        <w:t xml:space="preserve"> osob</w:t>
      </w:r>
      <w:r w:rsidRPr="00337271">
        <w:rPr>
          <w:color w:val="auto"/>
        </w:rPr>
        <w:t>ą</w:t>
      </w:r>
      <w:r w:rsidR="00E737E1" w:rsidRPr="00337271">
        <w:rPr>
          <w:color w:val="auto"/>
        </w:rPr>
        <w:t xml:space="preserve"> prawn</w:t>
      </w:r>
      <w:r w:rsidRPr="00337271">
        <w:rPr>
          <w:color w:val="auto"/>
        </w:rPr>
        <w:t>ą</w:t>
      </w:r>
      <w:r w:rsidR="002F726D">
        <w:rPr>
          <w:color w:val="auto"/>
        </w:rPr>
        <w:t xml:space="preserve">, </w:t>
      </w:r>
      <w:r w:rsidR="00E737E1" w:rsidRPr="00337271">
        <w:rPr>
          <w:color w:val="auto"/>
        </w:rPr>
        <w:t>działając</w:t>
      </w:r>
      <w:r w:rsidRPr="00337271">
        <w:rPr>
          <w:color w:val="auto"/>
        </w:rPr>
        <w:t>ą</w:t>
      </w:r>
      <w:r w:rsidR="00E737E1" w:rsidRPr="00337271">
        <w:rPr>
          <w:color w:val="auto"/>
        </w:rPr>
        <w:t xml:space="preserve"> w formie instytutu wchodzącego w skład Sieci Badawczej Łukasiewicz, posiadając</w:t>
      </w:r>
      <w:r w:rsidRPr="00337271">
        <w:rPr>
          <w:color w:val="auto"/>
        </w:rPr>
        <w:t>ą</w:t>
      </w:r>
      <w:r w:rsidR="00E737E1" w:rsidRPr="00337271">
        <w:rPr>
          <w:color w:val="auto"/>
        </w:rPr>
        <w:t xml:space="preserve"> osobowość prawną, </w:t>
      </w:r>
      <w:r w:rsidRPr="00337271">
        <w:rPr>
          <w:color w:val="auto"/>
        </w:rPr>
        <w:t>wpisaną do rejestru przedsiębiorców prowadzonego przez Sąd Rejonowy dla Wrocławia – Fabrycznej we Wrocławiu, VI Wydział Gospodarczy K</w:t>
      </w:r>
      <w:r w:rsidR="00377319">
        <w:rPr>
          <w:color w:val="auto"/>
        </w:rPr>
        <w:t xml:space="preserve">rajowego </w:t>
      </w:r>
      <w:r w:rsidRPr="00337271">
        <w:rPr>
          <w:color w:val="auto"/>
        </w:rPr>
        <w:t>R</w:t>
      </w:r>
      <w:r w:rsidR="00377319">
        <w:rPr>
          <w:color w:val="auto"/>
        </w:rPr>
        <w:t xml:space="preserve">ejestru </w:t>
      </w:r>
      <w:r w:rsidRPr="00337271">
        <w:rPr>
          <w:color w:val="auto"/>
        </w:rPr>
        <w:t>S</w:t>
      </w:r>
      <w:r w:rsidR="00377319">
        <w:rPr>
          <w:color w:val="auto"/>
        </w:rPr>
        <w:t>ądowego</w:t>
      </w:r>
      <w:r w:rsidRPr="00337271">
        <w:rPr>
          <w:color w:val="auto"/>
        </w:rPr>
        <w:t xml:space="preserve"> pod numerem KRS: 0000850580, REGON: 386585168, NIP: 8943140523</w:t>
      </w:r>
      <w:r w:rsidR="00E737E1" w:rsidRPr="00337271">
        <w:rPr>
          <w:color w:val="auto"/>
        </w:rPr>
        <w:t xml:space="preserve">, </w:t>
      </w:r>
    </w:p>
    <w:p w14:paraId="65D503E0" w14:textId="77777777" w:rsidR="00E737E1" w:rsidRPr="00337271" w:rsidRDefault="00E737E1" w:rsidP="00444787">
      <w:pPr>
        <w:spacing w:after="0" w:line="276" w:lineRule="auto"/>
        <w:rPr>
          <w:color w:val="auto"/>
          <w:szCs w:val="20"/>
        </w:rPr>
      </w:pPr>
      <w:r w:rsidRPr="00337271">
        <w:rPr>
          <w:color w:val="auto"/>
          <w:szCs w:val="20"/>
        </w:rPr>
        <w:t>reprezentowan</w:t>
      </w:r>
      <w:r w:rsidR="0011739E" w:rsidRPr="00337271">
        <w:rPr>
          <w:color w:val="auto"/>
          <w:szCs w:val="20"/>
        </w:rPr>
        <w:t>ą</w:t>
      </w:r>
      <w:r w:rsidRPr="00337271">
        <w:rPr>
          <w:color w:val="auto"/>
          <w:szCs w:val="20"/>
        </w:rPr>
        <w:t xml:space="preserve"> przez:</w:t>
      </w:r>
    </w:p>
    <w:p w14:paraId="380297DE" w14:textId="77777777" w:rsidR="00E737E1" w:rsidRPr="00337271" w:rsidRDefault="00E737E1" w:rsidP="00444787">
      <w:pPr>
        <w:spacing w:after="0" w:line="276" w:lineRule="auto"/>
        <w:rPr>
          <w:color w:val="auto"/>
          <w:szCs w:val="20"/>
        </w:rPr>
      </w:pPr>
      <w:r w:rsidRPr="00337271">
        <w:rPr>
          <w:color w:val="auto"/>
          <w:szCs w:val="20"/>
        </w:rPr>
        <w:t>…………………………………………………………………</w:t>
      </w:r>
    </w:p>
    <w:p w14:paraId="56890447" w14:textId="77777777" w:rsidR="007C4385" w:rsidRPr="00337271" w:rsidRDefault="007C4385" w:rsidP="00444787">
      <w:pPr>
        <w:spacing w:after="0" w:line="276" w:lineRule="auto"/>
        <w:rPr>
          <w:color w:val="auto"/>
          <w:szCs w:val="20"/>
        </w:rPr>
      </w:pPr>
    </w:p>
    <w:p w14:paraId="6175EF75" w14:textId="3F28C372" w:rsidR="00E737E1" w:rsidRPr="00337271" w:rsidRDefault="572813FB" w:rsidP="19F5B37A">
      <w:pPr>
        <w:spacing w:after="0" w:line="276" w:lineRule="auto"/>
        <w:rPr>
          <w:b/>
          <w:bCs/>
          <w:color w:val="auto"/>
        </w:rPr>
      </w:pPr>
      <w:r w:rsidRPr="00337271">
        <w:rPr>
          <w:color w:val="auto"/>
        </w:rPr>
        <w:t>zwan</w:t>
      </w:r>
      <w:r w:rsidR="2137BA25" w:rsidRPr="00337271">
        <w:rPr>
          <w:color w:val="auto"/>
        </w:rPr>
        <w:t>ą</w:t>
      </w:r>
      <w:r w:rsidRPr="00337271">
        <w:rPr>
          <w:color w:val="auto"/>
        </w:rPr>
        <w:t xml:space="preserve"> dalej </w:t>
      </w:r>
      <w:r w:rsidRPr="00337271">
        <w:rPr>
          <w:b/>
          <w:bCs/>
          <w:color w:val="auto"/>
        </w:rPr>
        <w:t>„Zamawiającym”</w:t>
      </w:r>
    </w:p>
    <w:p w14:paraId="04704947" w14:textId="77777777" w:rsidR="007C4385" w:rsidRPr="00337271" w:rsidRDefault="007C4385" w:rsidP="00444787">
      <w:pPr>
        <w:spacing w:after="0" w:line="276" w:lineRule="auto"/>
        <w:rPr>
          <w:color w:val="auto"/>
          <w:szCs w:val="20"/>
        </w:rPr>
      </w:pPr>
    </w:p>
    <w:p w14:paraId="62B7E03D" w14:textId="77777777" w:rsidR="00E737E1" w:rsidRPr="00337271" w:rsidRDefault="00E737E1" w:rsidP="00444787">
      <w:pPr>
        <w:spacing w:after="0" w:line="276" w:lineRule="auto"/>
        <w:rPr>
          <w:color w:val="auto"/>
          <w:szCs w:val="20"/>
        </w:rPr>
      </w:pPr>
      <w:r w:rsidRPr="00337271">
        <w:rPr>
          <w:color w:val="auto"/>
          <w:szCs w:val="20"/>
        </w:rPr>
        <w:t>a</w:t>
      </w:r>
    </w:p>
    <w:p w14:paraId="43226DE2" w14:textId="77777777" w:rsidR="007C4385" w:rsidRPr="00337271" w:rsidRDefault="007C4385" w:rsidP="00444787">
      <w:pPr>
        <w:spacing w:after="0" w:line="276" w:lineRule="auto"/>
        <w:rPr>
          <w:color w:val="auto"/>
          <w:szCs w:val="20"/>
        </w:rPr>
      </w:pPr>
    </w:p>
    <w:p w14:paraId="1ADE5C42" w14:textId="77777777" w:rsidR="00E737E1" w:rsidRPr="00337271" w:rsidRDefault="00E737E1" w:rsidP="00444787">
      <w:pPr>
        <w:spacing w:after="0" w:line="276" w:lineRule="auto"/>
        <w:rPr>
          <w:color w:val="auto"/>
          <w:szCs w:val="20"/>
        </w:rPr>
      </w:pPr>
      <w:r w:rsidRPr="00337271">
        <w:rPr>
          <w:color w:val="auto"/>
          <w:szCs w:val="20"/>
        </w:rPr>
        <w:t>………………………………………………………………..</w:t>
      </w:r>
    </w:p>
    <w:p w14:paraId="5F860BB1" w14:textId="4E24C43B" w:rsidR="00E737E1" w:rsidRPr="005F092F" w:rsidRDefault="0011739E" w:rsidP="00444787">
      <w:pPr>
        <w:spacing w:after="0" w:line="276" w:lineRule="auto"/>
        <w:rPr>
          <w:bCs/>
          <w:color w:val="auto"/>
          <w:szCs w:val="20"/>
        </w:rPr>
      </w:pPr>
      <w:r w:rsidRPr="00337271">
        <w:rPr>
          <w:color w:val="auto"/>
          <w:szCs w:val="20"/>
        </w:rPr>
        <w:t>z</w:t>
      </w:r>
      <w:r w:rsidR="00E737E1" w:rsidRPr="00337271">
        <w:rPr>
          <w:color w:val="auto"/>
          <w:szCs w:val="20"/>
        </w:rPr>
        <w:t>wanym</w:t>
      </w:r>
      <w:r w:rsidRPr="00337271">
        <w:rPr>
          <w:color w:val="auto"/>
          <w:szCs w:val="20"/>
        </w:rPr>
        <w:t>/zwaną dalej</w:t>
      </w:r>
      <w:r w:rsidR="00E737E1" w:rsidRPr="00337271">
        <w:rPr>
          <w:color w:val="auto"/>
          <w:szCs w:val="20"/>
        </w:rPr>
        <w:t xml:space="preserve"> </w:t>
      </w:r>
      <w:r w:rsidR="00E737E1" w:rsidRPr="00337271">
        <w:rPr>
          <w:b/>
          <w:color w:val="auto"/>
          <w:szCs w:val="20"/>
        </w:rPr>
        <w:t>„Wykonawcą”</w:t>
      </w:r>
      <w:r w:rsidR="005F092F">
        <w:rPr>
          <w:bCs/>
          <w:color w:val="auto"/>
          <w:szCs w:val="20"/>
        </w:rPr>
        <w:t>,</w:t>
      </w:r>
    </w:p>
    <w:p w14:paraId="347B7C96" w14:textId="77777777" w:rsidR="007C4385" w:rsidRPr="00337271" w:rsidRDefault="007C4385" w:rsidP="00444787">
      <w:pPr>
        <w:spacing w:after="0" w:line="276" w:lineRule="auto"/>
        <w:rPr>
          <w:color w:val="auto"/>
          <w:szCs w:val="20"/>
        </w:rPr>
      </w:pPr>
    </w:p>
    <w:p w14:paraId="006766EE" w14:textId="739EAED1" w:rsidR="00E737E1" w:rsidRPr="00337271" w:rsidRDefault="00E737E1" w:rsidP="00444787">
      <w:pPr>
        <w:spacing w:after="0" w:line="276" w:lineRule="auto"/>
        <w:rPr>
          <w:b/>
          <w:color w:val="auto"/>
          <w:szCs w:val="20"/>
        </w:rPr>
      </w:pPr>
      <w:r w:rsidRPr="00337271">
        <w:rPr>
          <w:color w:val="auto"/>
          <w:szCs w:val="20"/>
        </w:rPr>
        <w:t xml:space="preserve">zwanymi dalej wspólnie </w:t>
      </w:r>
      <w:r w:rsidRPr="00337271">
        <w:rPr>
          <w:b/>
          <w:color w:val="auto"/>
          <w:szCs w:val="20"/>
        </w:rPr>
        <w:t>„Stronami”</w:t>
      </w:r>
      <w:r w:rsidR="00AB167B" w:rsidRPr="00AB167B">
        <w:rPr>
          <w:bCs/>
          <w:color w:val="auto"/>
          <w:szCs w:val="20"/>
        </w:rPr>
        <w:t xml:space="preserve">, a każda z osobna zwana </w:t>
      </w:r>
      <w:r w:rsidR="00626BED">
        <w:rPr>
          <w:bCs/>
          <w:color w:val="auto"/>
          <w:szCs w:val="20"/>
        </w:rPr>
        <w:t xml:space="preserve">również </w:t>
      </w:r>
      <w:r w:rsidR="00AB167B">
        <w:rPr>
          <w:b/>
          <w:color w:val="auto"/>
          <w:szCs w:val="20"/>
        </w:rPr>
        <w:t>„Stroną”.</w:t>
      </w:r>
    </w:p>
    <w:p w14:paraId="19E4632C" w14:textId="77777777" w:rsidR="007C4385" w:rsidRPr="00337271" w:rsidRDefault="007C4385" w:rsidP="00444787">
      <w:pPr>
        <w:spacing w:after="0" w:line="276" w:lineRule="auto"/>
        <w:rPr>
          <w:color w:val="auto"/>
          <w:szCs w:val="20"/>
        </w:rPr>
      </w:pPr>
    </w:p>
    <w:p w14:paraId="18A3F43D" w14:textId="77777777" w:rsidR="00EF4DFC" w:rsidRPr="00337271" w:rsidRDefault="00EF4DFC" w:rsidP="00EE7C6B">
      <w:pPr>
        <w:spacing w:after="0" w:line="276" w:lineRule="auto"/>
        <w:rPr>
          <w:b/>
          <w:color w:val="auto"/>
          <w:szCs w:val="20"/>
        </w:rPr>
      </w:pPr>
    </w:p>
    <w:p w14:paraId="1FBF2579" w14:textId="77777777" w:rsidR="008C79AB" w:rsidRPr="00337271" w:rsidRDefault="008C79AB" w:rsidP="008C79AB">
      <w:pPr>
        <w:keepLines/>
        <w:suppressLineNumbers/>
        <w:suppressAutoHyphens/>
        <w:spacing w:before="60" w:after="60" w:line="276" w:lineRule="auto"/>
        <w:jc w:val="center"/>
        <w:rPr>
          <w:rFonts w:eastAsia="Calibri" w:cs="Tahoma"/>
          <w:b/>
          <w:color w:val="auto"/>
          <w:szCs w:val="20"/>
        </w:rPr>
      </w:pPr>
      <w:r w:rsidRPr="00337271">
        <w:rPr>
          <w:rFonts w:eastAsia="Calibri" w:cs="Tahoma"/>
          <w:b/>
          <w:color w:val="auto"/>
          <w:szCs w:val="20"/>
        </w:rPr>
        <w:t>Preambuła</w:t>
      </w:r>
    </w:p>
    <w:p w14:paraId="030D5ECA" w14:textId="4C8999AD" w:rsidR="008C79AB" w:rsidRDefault="008C79AB" w:rsidP="4EFA1650">
      <w:pPr>
        <w:pStyle w:val="Akapitzlist"/>
        <w:keepLines/>
        <w:numPr>
          <w:ilvl w:val="0"/>
          <w:numId w:val="43"/>
        </w:numPr>
        <w:suppressLineNumbers/>
        <w:suppressAutoHyphens/>
        <w:overflowPunct w:val="0"/>
        <w:autoSpaceDE w:val="0"/>
        <w:autoSpaceDN w:val="0"/>
        <w:adjustRightInd w:val="0"/>
        <w:spacing w:before="60" w:after="60" w:line="276" w:lineRule="auto"/>
        <w:ind w:left="567" w:hanging="567"/>
        <w:outlineLvl w:val="1"/>
        <w:rPr>
          <w:rFonts w:eastAsia="Calibri" w:cs="Tahoma"/>
        </w:rPr>
      </w:pPr>
      <w:r w:rsidRPr="1C1EED61">
        <w:rPr>
          <w:rFonts w:eastAsia="Calibri" w:cs="Tahoma"/>
        </w:rPr>
        <w:t xml:space="preserve">Niniejsza Umowa zostaje </w:t>
      </w:r>
      <w:r w:rsidRPr="50EABBC4">
        <w:rPr>
          <w:rFonts w:eastAsia="Calibri" w:cs="Tahoma"/>
        </w:rPr>
        <w:t xml:space="preserve">zawarta przez Strony w wyniku postępowania o udzielenie zamówienia </w:t>
      </w:r>
      <w:r w:rsidR="00A970F9" w:rsidRPr="50EABBC4">
        <w:rPr>
          <w:rFonts w:eastAsia="Calibri" w:cs="Tahoma"/>
        </w:rPr>
        <w:t xml:space="preserve">publicznego </w:t>
      </w:r>
      <w:r w:rsidRPr="50EABBC4">
        <w:rPr>
          <w:rFonts w:eastAsia="Calibri" w:cs="Tahoma"/>
        </w:rPr>
        <w:t>pn</w:t>
      </w:r>
      <w:bookmarkStart w:id="0" w:name="_Hlk116641076"/>
      <w:r w:rsidRPr="50EABBC4">
        <w:rPr>
          <w:rFonts w:eastAsia="Calibri" w:cs="Tahoma"/>
        </w:rPr>
        <w:t xml:space="preserve">. </w:t>
      </w:r>
      <w:bookmarkEnd w:id="0"/>
      <w:r w:rsidR="00A970F9" w:rsidRPr="50EABBC4">
        <w:rPr>
          <w:rFonts w:eastAsia="Calibri"/>
          <w:b/>
        </w:rPr>
        <w:t>„</w:t>
      </w:r>
      <w:r w:rsidR="00335C26" w:rsidRPr="50EABBC4">
        <w:rPr>
          <w:rFonts w:asciiTheme="majorHAnsi" w:eastAsia="Verdana" w:hAnsiTheme="majorHAnsi" w:cs="Times New Roman"/>
          <w:b/>
          <w:color w:val="000000" w:themeColor="background2"/>
        </w:rPr>
        <w:t>Wykonanie robót budowlanych mających na celu przebudowę i uruchomienie laboratorium BSL-3 w Łukasiewicz – PORT</w:t>
      </w:r>
      <w:r w:rsidR="00A970F9" w:rsidRPr="50EABBC4">
        <w:rPr>
          <w:rFonts w:eastAsia="Calibri"/>
          <w:b/>
        </w:rPr>
        <w:t>”,</w:t>
      </w:r>
      <w:r w:rsidR="00A479AD" w:rsidRPr="50EABBC4">
        <w:rPr>
          <w:rFonts w:eastAsia="Calibri"/>
        </w:rPr>
        <w:t xml:space="preserve"> </w:t>
      </w:r>
      <w:r w:rsidRPr="50EABBC4">
        <w:rPr>
          <w:rFonts w:eastAsia="Calibri" w:cs="Tahoma"/>
        </w:rPr>
        <w:t>przeprowadzonego w</w:t>
      </w:r>
      <w:r w:rsidR="008938DC">
        <w:rPr>
          <w:rFonts w:eastAsia="Calibri" w:cs="Tahoma"/>
        </w:rPr>
        <w:t> </w:t>
      </w:r>
      <w:r w:rsidRPr="50EABBC4">
        <w:rPr>
          <w:rFonts w:eastAsia="Calibri" w:cs="Tahoma"/>
        </w:rPr>
        <w:t>trybie podstawowym z</w:t>
      </w:r>
      <w:r w:rsidR="00F8574D">
        <w:t xml:space="preserve"> możliwością przeprowadzenia negocjacji w celu ulepszenia treści ofert,</w:t>
      </w:r>
      <w:r w:rsidR="00F8574D" w:rsidRPr="50EABBC4">
        <w:rPr>
          <w:rFonts w:eastAsia="Calibri" w:cs="Tahoma"/>
        </w:rPr>
        <w:t xml:space="preserve"> </w:t>
      </w:r>
      <w:r w:rsidR="00A33E8D" w:rsidRPr="50EABBC4">
        <w:rPr>
          <w:rFonts w:eastAsia="Calibri" w:cs="Tahoma"/>
        </w:rPr>
        <w:t xml:space="preserve">o wartości zamówienia </w:t>
      </w:r>
      <w:r w:rsidR="002039B3" w:rsidRPr="50EABBC4">
        <w:rPr>
          <w:rFonts w:eastAsia="Calibri" w:cs="Tahoma"/>
        </w:rPr>
        <w:t xml:space="preserve">nie przekraczających progów unijnych, </w:t>
      </w:r>
      <w:r w:rsidRPr="50EABBC4">
        <w:rPr>
          <w:rFonts w:eastAsia="Calibri" w:cs="Tahoma"/>
        </w:rPr>
        <w:t>na podstawie ustawy z dnia 11</w:t>
      </w:r>
      <w:r w:rsidRPr="1C1EED61">
        <w:rPr>
          <w:rFonts w:eastAsia="Calibri" w:cs="Tahoma"/>
        </w:rPr>
        <w:t xml:space="preserve"> września 2019 r. - Prawo zamówień publicznych</w:t>
      </w:r>
      <w:r w:rsidR="0096395F" w:rsidRPr="1C1EED61">
        <w:rPr>
          <w:rFonts w:eastAsia="Calibri" w:cs="Tahoma"/>
        </w:rPr>
        <w:t xml:space="preserve"> (dalej jako </w:t>
      </w:r>
      <w:r w:rsidR="0096395F" w:rsidRPr="00B60B26">
        <w:rPr>
          <w:rFonts w:eastAsia="Calibri" w:cs="Tahoma"/>
          <w:b/>
          <w:bCs/>
        </w:rPr>
        <w:t>„PZP”</w:t>
      </w:r>
      <w:r w:rsidR="0096395F" w:rsidRPr="1C1EED61">
        <w:rPr>
          <w:rFonts w:eastAsia="Calibri" w:cs="Tahoma"/>
        </w:rPr>
        <w:t>)</w:t>
      </w:r>
      <w:r w:rsidRPr="1C1EED61">
        <w:rPr>
          <w:rFonts w:eastAsia="Calibri" w:cs="Tahoma"/>
        </w:rPr>
        <w:t>.</w:t>
      </w:r>
    </w:p>
    <w:p w14:paraId="01ED49C6" w14:textId="77777777" w:rsidR="00537EEB" w:rsidRDefault="00537EEB" w:rsidP="00537EEB">
      <w:pPr>
        <w:rPr>
          <w:rFonts w:eastAsia="Calibri" w:cs="Tahoma"/>
        </w:rPr>
      </w:pPr>
    </w:p>
    <w:p w14:paraId="32FA17F7" w14:textId="57083AE6" w:rsidR="008C79AB" w:rsidRPr="00337271" w:rsidRDefault="008C79AB" w:rsidP="63D06BB2">
      <w:pPr>
        <w:pStyle w:val="Akapitzlist"/>
        <w:keepLines/>
        <w:numPr>
          <w:ilvl w:val="0"/>
          <w:numId w:val="43"/>
        </w:numPr>
        <w:suppressLineNumbers/>
        <w:suppressAutoHyphens/>
        <w:overflowPunct w:val="0"/>
        <w:autoSpaceDE w:val="0"/>
        <w:autoSpaceDN w:val="0"/>
        <w:adjustRightInd w:val="0"/>
        <w:spacing w:before="60" w:after="60" w:line="276" w:lineRule="auto"/>
        <w:ind w:left="567" w:hanging="567"/>
        <w:outlineLvl w:val="1"/>
        <w:rPr>
          <w:rFonts w:eastAsia="Calibri" w:cs="Tahoma"/>
        </w:rPr>
      </w:pPr>
      <w:r w:rsidRPr="63D06BB2">
        <w:rPr>
          <w:rFonts w:eastAsia="Calibri" w:cs="Tahoma"/>
        </w:rPr>
        <w:lastRenderedPageBreak/>
        <w:t xml:space="preserve">Na podstawie niniejszej Umowy Wykonawca zobowiązuje się do </w:t>
      </w:r>
      <w:r w:rsidRPr="63D06BB2">
        <w:rPr>
          <w:rFonts w:eastAsia="Cambria" w:cs="Tahoma"/>
          <w:snapToGrid w:val="0"/>
          <w:lang w:eastAsia="ar-SA"/>
        </w:rPr>
        <w:t xml:space="preserve">wykonania </w:t>
      </w:r>
      <w:r w:rsidR="004004B0">
        <w:rPr>
          <w:rFonts w:eastAsia="Cambria" w:cs="Tahoma"/>
          <w:lang w:eastAsia="ar-SA"/>
        </w:rPr>
        <w:t xml:space="preserve">Przedmiotu Umowy zgodnie z Dokumentacją Projektową </w:t>
      </w:r>
      <w:r w:rsidR="004C7465">
        <w:rPr>
          <w:rFonts w:eastAsia="Cambria" w:cs="Tahoma"/>
          <w:lang w:eastAsia="ar-SA"/>
        </w:rPr>
        <w:br/>
      </w:r>
      <w:r w:rsidR="004004B0">
        <w:rPr>
          <w:rFonts w:eastAsia="Cambria" w:cs="Tahoma"/>
          <w:lang w:eastAsia="ar-SA"/>
        </w:rPr>
        <w:t xml:space="preserve">i pozostałych </w:t>
      </w:r>
      <w:r w:rsidR="004F0377">
        <w:rPr>
          <w:rFonts w:eastAsia="Cambria" w:cs="Tahoma"/>
          <w:lang w:eastAsia="ar-SA"/>
        </w:rPr>
        <w:t>zobowiązań określonych w Umowie</w:t>
      </w:r>
      <w:r w:rsidRPr="63D06BB2">
        <w:rPr>
          <w:rFonts w:eastAsia="Calibri" w:cs="Tahoma"/>
        </w:rPr>
        <w:t xml:space="preserve">, w zamian za wynagrodzenie w kwocie </w:t>
      </w:r>
      <w:r w:rsidR="00337271" w:rsidRPr="63D06BB2">
        <w:rPr>
          <w:rFonts w:asciiTheme="majorHAnsi" w:eastAsia="Calibri" w:hAnsiTheme="majorHAnsi" w:cs="Roboto Lt"/>
          <w:color w:val="auto"/>
          <w:spacing w:val="0"/>
          <w:highlight w:val="yellow"/>
          <w:lang w:eastAsia="pl-PL"/>
        </w:rPr>
        <w:t>…………………</w:t>
      </w:r>
      <w:r w:rsidR="00337271" w:rsidRPr="63D06BB2">
        <w:rPr>
          <w:rFonts w:asciiTheme="majorHAnsi" w:eastAsia="Calibri" w:hAnsiTheme="majorHAnsi" w:cs="Roboto Lt"/>
          <w:color w:val="auto"/>
          <w:spacing w:val="0"/>
          <w:lang w:eastAsia="pl-PL"/>
        </w:rPr>
        <w:t xml:space="preserve"> </w:t>
      </w:r>
      <w:r w:rsidRPr="00337271">
        <w:rPr>
          <w:szCs w:val="20"/>
        </w:rPr>
        <w:t xml:space="preserve"> </w:t>
      </w:r>
      <w:r w:rsidRPr="63D06BB2">
        <w:rPr>
          <w:rFonts w:eastAsia="Calibri" w:cs="Tahoma"/>
        </w:rPr>
        <w:t xml:space="preserve">zł </w:t>
      </w:r>
      <w:r w:rsidR="00CB54BD" w:rsidRPr="63D06BB2">
        <w:rPr>
          <w:rFonts w:eastAsia="Calibri" w:cs="Tahoma"/>
        </w:rPr>
        <w:t xml:space="preserve">netto </w:t>
      </w:r>
      <w:r w:rsidRPr="63D06BB2">
        <w:rPr>
          <w:rFonts w:eastAsia="Calibri" w:cs="Tahoma"/>
        </w:rPr>
        <w:t xml:space="preserve">(słownie: </w:t>
      </w:r>
      <w:r w:rsidR="00337271" w:rsidRPr="63D06BB2">
        <w:rPr>
          <w:rFonts w:asciiTheme="majorHAnsi" w:eastAsia="Calibri" w:hAnsiTheme="majorHAnsi" w:cs="Roboto Lt"/>
          <w:color w:val="auto"/>
          <w:spacing w:val="0"/>
          <w:highlight w:val="yellow"/>
          <w:lang w:eastAsia="pl-PL"/>
        </w:rPr>
        <w:t>…………………</w:t>
      </w:r>
      <w:r w:rsidR="00337271" w:rsidRPr="63D06BB2">
        <w:rPr>
          <w:rFonts w:asciiTheme="majorHAnsi" w:eastAsia="Calibri" w:hAnsiTheme="majorHAnsi" w:cs="Roboto Lt"/>
          <w:color w:val="auto"/>
          <w:spacing w:val="0"/>
          <w:lang w:eastAsia="pl-PL"/>
        </w:rPr>
        <w:t xml:space="preserve"> </w:t>
      </w:r>
      <w:r w:rsidRPr="63D06BB2">
        <w:rPr>
          <w:rFonts w:eastAsia="Calibri" w:cs="Tahoma"/>
        </w:rPr>
        <w:t xml:space="preserve"> złotych </w:t>
      </w:r>
      <w:r w:rsidR="00337271" w:rsidRPr="63D06BB2">
        <w:rPr>
          <w:rFonts w:asciiTheme="majorHAnsi" w:eastAsia="Calibri" w:hAnsiTheme="majorHAnsi" w:cs="Roboto Lt"/>
          <w:color w:val="auto"/>
          <w:spacing w:val="0"/>
          <w:highlight w:val="yellow"/>
          <w:lang w:eastAsia="pl-PL"/>
        </w:rPr>
        <w:t>………</w:t>
      </w:r>
      <w:r w:rsidRPr="63D06BB2">
        <w:rPr>
          <w:rFonts w:eastAsia="Calibri" w:cs="Tahoma"/>
        </w:rPr>
        <w:t xml:space="preserve">/100), w terminie </w:t>
      </w:r>
      <w:r w:rsidR="005952E6" w:rsidRPr="63D06BB2">
        <w:rPr>
          <w:rFonts w:asciiTheme="majorHAnsi" w:eastAsia="Calibri" w:hAnsiTheme="majorHAnsi" w:cs="Roboto Lt"/>
          <w:color w:val="auto"/>
          <w:spacing w:val="0"/>
          <w:lang w:eastAsia="pl-PL"/>
        </w:rPr>
        <w:t xml:space="preserve">nie później niż do dnia </w:t>
      </w:r>
      <w:r w:rsidR="00CE2E35">
        <w:rPr>
          <w:rFonts w:asciiTheme="majorHAnsi" w:eastAsia="Calibri" w:hAnsiTheme="majorHAnsi" w:cs="Roboto Lt"/>
          <w:color w:val="auto"/>
          <w:spacing w:val="0"/>
          <w:lang w:eastAsia="pl-PL"/>
        </w:rPr>
        <w:t>31.10.2025</w:t>
      </w:r>
      <w:r w:rsidR="00CE2E35" w:rsidRPr="63D06BB2">
        <w:rPr>
          <w:rFonts w:asciiTheme="majorHAnsi" w:eastAsia="Calibri" w:hAnsiTheme="majorHAnsi" w:cs="Roboto Lt"/>
          <w:color w:val="auto"/>
          <w:spacing w:val="0"/>
          <w:lang w:eastAsia="pl-PL"/>
        </w:rPr>
        <w:t xml:space="preserve"> </w:t>
      </w:r>
      <w:r w:rsidR="00292D88" w:rsidRPr="63D06BB2">
        <w:rPr>
          <w:rFonts w:asciiTheme="majorHAnsi" w:eastAsia="Calibri" w:hAnsiTheme="majorHAnsi" w:cs="Roboto Lt"/>
          <w:color w:val="auto"/>
          <w:spacing w:val="0"/>
          <w:lang w:eastAsia="pl-PL"/>
        </w:rPr>
        <w:t>r.</w:t>
      </w:r>
      <w:r w:rsidR="00092B7A" w:rsidRPr="63D06BB2">
        <w:rPr>
          <w:rFonts w:eastAsia="Calibri" w:cs="Tahoma"/>
        </w:rPr>
        <w:t>,</w:t>
      </w:r>
      <w:r w:rsidR="00A1674E" w:rsidRPr="63D06BB2">
        <w:rPr>
          <w:rFonts w:eastAsia="Calibri" w:cs="Tahoma"/>
        </w:rPr>
        <w:t xml:space="preserve"> </w:t>
      </w:r>
      <w:r w:rsidRPr="63D06BB2">
        <w:rPr>
          <w:rFonts w:eastAsia="Calibri" w:cs="Tahoma"/>
        </w:rPr>
        <w:t>na zasadach każdorazowo szczegółowo wskazanych w Umowie.</w:t>
      </w:r>
    </w:p>
    <w:p w14:paraId="3F763B7F" w14:textId="20483C28" w:rsidR="008C79AB" w:rsidRPr="00337271" w:rsidRDefault="008C79AB" w:rsidP="009736F2">
      <w:pPr>
        <w:pStyle w:val="Akapitzlist"/>
        <w:keepLines/>
        <w:numPr>
          <w:ilvl w:val="0"/>
          <w:numId w:val="43"/>
        </w:numPr>
        <w:suppressLineNumbers/>
        <w:suppressAutoHyphens/>
        <w:overflowPunct w:val="0"/>
        <w:autoSpaceDE w:val="0"/>
        <w:autoSpaceDN w:val="0"/>
        <w:adjustRightInd w:val="0"/>
        <w:spacing w:before="60" w:after="60" w:line="276" w:lineRule="auto"/>
        <w:ind w:left="567" w:hanging="567"/>
        <w:contextualSpacing w:val="0"/>
        <w:outlineLvl w:val="1"/>
        <w:rPr>
          <w:rFonts w:eastAsia="Calibri" w:cs="Tahoma"/>
          <w:bCs/>
          <w:szCs w:val="20"/>
        </w:rPr>
      </w:pPr>
      <w:r w:rsidRPr="00337271">
        <w:rPr>
          <w:rFonts w:eastAsia="Calibri" w:cs="Tahoma"/>
          <w:bCs/>
          <w:szCs w:val="20"/>
        </w:rPr>
        <w:t xml:space="preserve">Niniejsza Preambuła nie ma charakteru normatywnego. </w:t>
      </w:r>
    </w:p>
    <w:p w14:paraId="35D53CAC" w14:textId="77777777" w:rsidR="00EE7C6B" w:rsidRPr="00337271" w:rsidRDefault="00EE7C6B" w:rsidP="00EE7C6B">
      <w:pPr>
        <w:pStyle w:val="Tekstpodstawowy"/>
        <w:spacing w:line="276" w:lineRule="auto"/>
        <w:rPr>
          <w:rFonts w:asciiTheme="minorHAnsi" w:hAnsiTheme="minorHAnsi" w:cs="Tahoma"/>
          <w:b/>
          <w:bCs/>
          <w:sz w:val="20"/>
          <w:lang w:val="pl-PL"/>
        </w:rPr>
      </w:pPr>
    </w:p>
    <w:p w14:paraId="50855B8A" w14:textId="77777777" w:rsidR="00EE7C6B" w:rsidRPr="00337271" w:rsidRDefault="00EE7C6B" w:rsidP="00EE7C6B">
      <w:pPr>
        <w:tabs>
          <w:tab w:val="right" w:pos="0"/>
          <w:tab w:val="right" w:pos="9336"/>
        </w:tabs>
        <w:suppressAutoHyphens/>
        <w:spacing w:after="0"/>
        <w:jc w:val="center"/>
        <w:rPr>
          <w:rFonts w:eastAsia="Cambria" w:cs="Tahoma"/>
          <w:b/>
          <w:snapToGrid w:val="0"/>
          <w:szCs w:val="20"/>
          <w:lang w:eastAsia="ar-SA"/>
        </w:rPr>
      </w:pPr>
      <w:r w:rsidRPr="00337271">
        <w:rPr>
          <w:rFonts w:eastAsia="Cambria" w:cs="Tahoma"/>
          <w:b/>
          <w:snapToGrid w:val="0"/>
          <w:szCs w:val="20"/>
          <w:lang w:eastAsia="ar-SA"/>
        </w:rPr>
        <w:t>§ 1</w:t>
      </w:r>
    </w:p>
    <w:p w14:paraId="27159ACC" w14:textId="709AD862" w:rsidR="00EE7C6B" w:rsidRPr="00337271" w:rsidRDefault="00EE7C6B" w:rsidP="72E9AAB0">
      <w:pPr>
        <w:tabs>
          <w:tab w:val="right" w:pos="8126"/>
        </w:tabs>
        <w:suppressAutoHyphens/>
        <w:spacing w:after="0"/>
        <w:jc w:val="center"/>
        <w:rPr>
          <w:rFonts w:eastAsia="Cambria" w:cs="Tahoma"/>
          <w:snapToGrid w:val="0"/>
          <w:lang w:eastAsia="ar-SA"/>
        </w:rPr>
      </w:pPr>
      <w:r w:rsidRPr="72E9AAB0">
        <w:rPr>
          <w:rFonts w:eastAsia="Cambria" w:cs="Tahoma"/>
          <w:b/>
          <w:snapToGrid w:val="0"/>
          <w:lang w:eastAsia="ar-SA"/>
        </w:rPr>
        <w:t>PRZEDMIOT UMOWY</w:t>
      </w:r>
      <w:r w:rsidRPr="00337271">
        <w:rPr>
          <w:rFonts w:eastAsia="Cambria" w:cs="Tahoma"/>
          <w:b/>
          <w:snapToGrid w:val="0"/>
          <w:szCs w:val="20"/>
          <w:lang w:eastAsia="ar-SA"/>
        </w:rPr>
        <w:br/>
      </w:r>
    </w:p>
    <w:p w14:paraId="693460E6" w14:textId="79BD53CD" w:rsidR="00576FEF" w:rsidRPr="00337271" w:rsidRDefault="00EE7C6B" w:rsidP="009736F2">
      <w:pPr>
        <w:numPr>
          <w:ilvl w:val="0"/>
          <w:numId w:val="21"/>
        </w:numPr>
        <w:suppressAutoHyphens/>
        <w:spacing w:after="0" w:line="276" w:lineRule="auto"/>
        <w:rPr>
          <w:rFonts w:eastAsia="Cambria" w:cs="Tahoma"/>
          <w:snapToGrid w:val="0"/>
          <w:szCs w:val="20"/>
          <w:lang w:eastAsia="ar-SA"/>
        </w:rPr>
      </w:pPr>
      <w:r w:rsidRPr="00337271">
        <w:rPr>
          <w:rFonts w:eastAsia="Cambria" w:cs="Tahoma"/>
          <w:snapToGrid w:val="0"/>
          <w:szCs w:val="20"/>
          <w:lang w:eastAsia="ar-SA"/>
        </w:rPr>
        <w:t>Przedmiotem Umowy jest</w:t>
      </w:r>
      <w:r w:rsidR="00576FEF" w:rsidRPr="00337271">
        <w:rPr>
          <w:rFonts w:eastAsia="Cambria" w:cs="Tahoma"/>
          <w:snapToGrid w:val="0"/>
          <w:szCs w:val="20"/>
          <w:lang w:eastAsia="ar-SA"/>
        </w:rPr>
        <w:t>:</w:t>
      </w:r>
    </w:p>
    <w:p w14:paraId="0BAA28A3" w14:textId="7A9B3B88" w:rsidR="00D677F8" w:rsidRPr="002F597A" w:rsidRDefault="002F597A" w:rsidP="152A8438">
      <w:pPr>
        <w:pStyle w:val="Akapitzlist"/>
        <w:numPr>
          <w:ilvl w:val="0"/>
          <w:numId w:val="29"/>
        </w:numPr>
        <w:suppressAutoHyphens/>
        <w:spacing w:after="0" w:line="276" w:lineRule="auto"/>
        <w:ind w:left="851" w:hanging="515"/>
        <w:rPr>
          <w:rFonts w:eastAsia="Cambria" w:cs="Tahoma"/>
          <w:snapToGrid w:val="0"/>
          <w:lang w:eastAsia="ar-SA"/>
        </w:rPr>
      </w:pPr>
      <w:bookmarkStart w:id="1" w:name="_Hlk117078349"/>
      <w:r>
        <w:rPr>
          <w:rFonts w:eastAsia="Cambria" w:cs="Tahoma"/>
          <w:snapToGrid w:val="0"/>
          <w:lang w:eastAsia="ar-SA"/>
        </w:rPr>
        <w:t>w</w:t>
      </w:r>
      <w:r w:rsidR="00D677F8" w:rsidRPr="004B7118">
        <w:rPr>
          <w:rFonts w:eastAsia="Cambria" w:cs="Tahoma"/>
          <w:snapToGrid w:val="0"/>
          <w:lang w:eastAsia="ar-SA"/>
        </w:rPr>
        <w:t xml:space="preserve">ykonanie </w:t>
      </w:r>
      <w:r w:rsidR="008B0714">
        <w:rPr>
          <w:rFonts w:eastAsia="Cambria" w:cs="Tahoma"/>
          <w:snapToGrid w:val="0"/>
          <w:lang w:eastAsia="ar-SA"/>
        </w:rPr>
        <w:t>robót rozbiórkowych</w:t>
      </w:r>
      <w:r w:rsidR="00722A5C">
        <w:rPr>
          <w:rFonts w:eastAsia="Cambria" w:cs="Tahoma"/>
          <w:snapToGrid w:val="0"/>
          <w:lang w:eastAsia="ar-SA"/>
        </w:rPr>
        <w:t xml:space="preserve"> wraz z </w:t>
      </w:r>
      <w:r w:rsidR="006517A3">
        <w:rPr>
          <w:rFonts w:eastAsia="Cambria" w:cs="Tahoma"/>
          <w:snapToGrid w:val="0"/>
          <w:lang w:eastAsia="ar-SA"/>
        </w:rPr>
        <w:t xml:space="preserve">udokumentowaniem </w:t>
      </w:r>
      <w:r w:rsidR="00B6298F">
        <w:rPr>
          <w:rFonts w:eastAsia="Cambria" w:cs="Tahoma"/>
          <w:snapToGrid w:val="0"/>
          <w:lang w:eastAsia="ar-SA"/>
        </w:rPr>
        <w:t>rozbiórki</w:t>
      </w:r>
      <w:r w:rsidR="00722A5C">
        <w:rPr>
          <w:rFonts w:eastAsia="Cambria" w:cs="Tahoma"/>
          <w:snapToGrid w:val="0"/>
          <w:lang w:eastAsia="ar-SA"/>
        </w:rPr>
        <w:t xml:space="preserve"> </w:t>
      </w:r>
      <w:r w:rsidR="00D951B5">
        <w:rPr>
          <w:rFonts w:eastAsia="Cambria" w:cs="Tahoma"/>
          <w:snapToGrid w:val="0"/>
          <w:lang w:eastAsia="ar-SA"/>
        </w:rPr>
        <w:br/>
      </w:r>
      <w:r w:rsidR="00D74625" w:rsidRPr="267B85A7">
        <w:rPr>
          <w:rFonts w:ascii="Verdana" w:hAnsi="Verdana"/>
          <w:color w:val="000000" w:themeColor="text1"/>
        </w:rPr>
        <w:t>w sposób o</w:t>
      </w:r>
      <w:r w:rsidR="00B6298F" w:rsidRPr="267B85A7">
        <w:rPr>
          <w:rFonts w:ascii="Verdana" w:hAnsi="Verdana"/>
          <w:color w:val="000000" w:themeColor="text1"/>
        </w:rPr>
        <w:t>kreślony</w:t>
      </w:r>
      <w:r w:rsidR="00D74625" w:rsidRPr="267B85A7">
        <w:rPr>
          <w:rFonts w:ascii="Verdana" w:hAnsi="Verdana"/>
          <w:color w:val="000000" w:themeColor="text1"/>
        </w:rPr>
        <w:t xml:space="preserve"> w Opisie Robót Budowlanych (dalej:</w:t>
      </w:r>
      <w:r w:rsidR="00CD60E7" w:rsidRPr="267B85A7">
        <w:rPr>
          <w:rFonts w:ascii="Verdana" w:hAnsi="Verdana"/>
          <w:color w:val="000000" w:themeColor="text1"/>
        </w:rPr>
        <w:t xml:space="preserve"> </w:t>
      </w:r>
      <w:r w:rsidR="001615A8" w:rsidRPr="001A2E30">
        <w:rPr>
          <w:rFonts w:eastAsia="Cambria" w:cs="Tahoma"/>
          <w:b/>
          <w:bCs/>
          <w:snapToGrid w:val="0"/>
          <w:lang w:eastAsia="ar-SA"/>
        </w:rPr>
        <w:t>„</w:t>
      </w:r>
      <w:r w:rsidR="00D74625" w:rsidRPr="001A2E30">
        <w:rPr>
          <w:rFonts w:ascii="Verdana" w:hAnsi="Verdana"/>
          <w:b/>
          <w:bCs/>
          <w:color w:val="000000" w:themeColor="text1"/>
        </w:rPr>
        <w:t>ORB”</w:t>
      </w:r>
      <w:r w:rsidR="00D74625" w:rsidRPr="267B85A7">
        <w:rPr>
          <w:rFonts w:ascii="Verdana" w:hAnsi="Verdana"/>
          <w:color w:val="000000" w:themeColor="text1"/>
        </w:rPr>
        <w:t>)</w:t>
      </w:r>
      <w:r w:rsidR="00B6298F" w:rsidRPr="267B85A7">
        <w:rPr>
          <w:rFonts w:ascii="Verdana" w:hAnsi="Verdana"/>
          <w:color w:val="000000" w:themeColor="text1"/>
        </w:rPr>
        <w:t>;</w:t>
      </w:r>
    </w:p>
    <w:p w14:paraId="02E0398A" w14:textId="3BE6070F" w:rsidR="00EE7C6B" w:rsidRPr="00E30324" w:rsidRDefault="624279D7" w:rsidP="152A8438">
      <w:pPr>
        <w:pStyle w:val="Akapitzlist"/>
        <w:numPr>
          <w:ilvl w:val="0"/>
          <w:numId w:val="29"/>
        </w:numPr>
        <w:suppressAutoHyphens/>
        <w:spacing w:after="0" w:line="276" w:lineRule="auto"/>
        <w:ind w:left="851" w:hanging="515"/>
        <w:rPr>
          <w:rFonts w:eastAsia="Cambria" w:cs="Tahoma"/>
          <w:snapToGrid w:val="0"/>
          <w:lang w:eastAsia="ar-SA"/>
        </w:rPr>
      </w:pPr>
      <w:r w:rsidRPr="00E30324">
        <w:rPr>
          <w:rFonts w:eastAsia="Cambria" w:cs="Tahoma"/>
          <w:snapToGrid w:val="0"/>
          <w:lang w:eastAsia="ar-SA"/>
        </w:rPr>
        <w:t>w</w:t>
      </w:r>
      <w:r w:rsidR="263FDA26" w:rsidRPr="00E30324">
        <w:rPr>
          <w:rFonts w:eastAsia="Cambria" w:cs="Tahoma"/>
          <w:snapToGrid w:val="0"/>
          <w:lang w:eastAsia="ar-SA"/>
        </w:rPr>
        <w:t>ykonanie</w:t>
      </w:r>
      <w:r w:rsidR="00C35003">
        <w:rPr>
          <w:rFonts w:eastAsia="Cambria" w:cs="Tahoma"/>
          <w:snapToGrid w:val="0"/>
          <w:lang w:eastAsia="ar-SA"/>
        </w:rPr>
        <w:t xml:space="preserve"> wszelkich</w:t>
      </w:r>
      <w:r w:rsidR="263FDA26" w:rsidRPr="00E30324">
        <w:rPr>
          <w:rFonts w:eastAsia="Cambria" w:cs="Tahoma"/>
          <w:snapToGrid w:val="0"/>
          <w:lang w:eastAsia="ar-SA"/>
        </w:rPr>
        <w:t xml:space="preserve"> robót budowlanych</w:t>
      </w:r>
      <w:r w:rsidR="00E30324" w:rsidRPr="00E30324">
        <w:rPr>
          <w:rFonts w:eastAsia="Cambria" w:cs="Tahoma"/>
          <w:snapToGrid w:val="0"/>
          <w:lang w:eastAsia="ar-SA"/>
        </w:rPr>
        <w:t>, w tym robót instalacyjnych</w:t>
      </w:r>
      <w:r w:rsidR="0085538B">
        <w:rPr>
          <w:rFonts w:eastAsia="Cambria" w:cs="Tahoma"/>
          <w:snapToGrid w:val="0"/>
          <w:lang w:eastAsia="ar-SA"/>
        </w:rPr>
        <w:t xml:space="preserve"> </w:t>
      </w:r>
      <w:r w:rsidR="00031E18">
        <w:rPr>
          <w:rFonts w:eastAsia="Cambria" w:cs="Tahoma"/>
          <w:snapToGrid w:val="0"/>
          <w:lang w:eastAsia="ar-SA"/>
        </w:rPr>
        <w:t>w celu przystosowania pomieszczeń zlokalizowanych</w:t>
      </w:r>
      <w:r w:rsidR="00674F22" w:rsidRPr="00E30324">
        <w:rPr>
          <w:rFonts w:eastAsia="Cambria" w:cs="Tahoma"/>
          <w:snapToGrid w:val="0"/>
          <w:lang w:eastAsia="ar-SA"/>
        </w:rPr>
        <w:t xml:space="preserve"> </w:t>
      </w:r>
      <w:r w:rsidR="00031E18">
        <w:rPr>
          <w:rFonts w:eastAsia="Cambria" w:cs="Tahoma"/>
          <w:snapToGrid w:val="0"/>
          <w:lang w:eastAsia="ar-SA"/>
        </w:rPr>
        <w:t>w siedzibie Zamawiającego</w:t>
      </w:r>
      <w:r w:rsidR="00956DEF" w:rsidRPr="00E30324">
        <w:rPr>
          <w:rFonts w:eastAsia="Cambria" w:cs="Tahoma"/>
          <w:snapToGrid w:val="0"/>
          <w:lang w:eastAsia="ar-SA"/>
        </w:rPr>
        <w:t xml:space="preserve"> </w:t>
      </w:r>
      <w:r w:rsidR="000C3261">
        <w:rPr>
          <w:rFonts w:eastAsia="Cambria" w:cs="Tahoma"/>
          <w:snapToGrid w:val="0"/>
          <w:lang w:eastAsia="ar-SA"/>
        </w:rPr>
        <w:t xml:space="preserve">(w budynku E) </w:t>
      </w:r>
      <w:r w:rsidR="00956DEF" w:rsidRPr="00E30324">
        <w:rPr>
          <w:rFonts w:eastAsia="Cambria" w:cs="Tahoma"/>
          <w:snapToGrid w:val="0"/>
          <w:lang w:eastAsia="ar-SA"/>
        </w:rPr>
        <w:t>do standardów BSL-3, a także przebudowa sąsiadujących pomieszczeń, które będą stanowiły zaplecze laboratorium</w:t>
      </w:r>
      <w:r w:rsidR="00D5412F">
        <w:rPr>
          <w:rFonts w:eastAsia="Cambria" w:cs="Tahoma"/>
          <w:snapToGrid w:val="0"/>
          <w:lang w:eastAsia="ar-SA"/>
        </w:rPr>
        <w:t xml:space="preserve">, przebudowa </w:t>
      </w:r>
      <w:r w:rsidR="00D5412F">
        <w:rPr>
          <w:rStyle w:val="normaltextrun"/>
          <w:rFonts w:ascii="Verdana" w:hAnsi="Verdana"/>
          <w:color w:val="000000"/>
          <w:szCs w:val="20"/>
          <w:bdr w:val="none" w:sz="0" w:space="0" w:color="auto" w:frame="1"/>
        </w:rPr>
        <w:t>sąsiadującego laboratorium BSL-2</w:t>
      </w:r>
      <w:r w:rsidR="00626F9E" w:rsidRPr="00E30324">
        <w:rPr>
          <w:rFonts w:eastAsia="Cambria" w:cs="Tahoma"/>
          <w:snapToGrid w:val="0"/>
          <w:lang w:eastAsia="ar-SA"/>
        </w:rPr>
        <w:t xml:space="preserve"> oraz</w:t>
      </w:r>
      <w:r w:rsidR="004A71FC" w:rsidRPr="00E30324">
        <w:rPr>
          <w:rFonts w:eastAsia="Cambria" w:cs="Tahoma"/>
          <w:snapToGrid w:val="0"/>
          <w:lang w:eastAsia="ar-SA"/>
        </w:rPr>
        <w:t xml:space="preserve"> </w:t>
      </w:r>
      <w:r w:rsidR="00626F9E" w:rsidRPr="00E30324">
        <w:rPr>
          <w:rFonts w:eastAsia="Cambria" w:cs="Tahoma"/>
          <w:snapToGrid w:val="0"/>
          <w:lang w:eastAsia="ar-SA"/>
        </w:rPr>
        <w:t>uruchomieni</w:t>
      </w:r>
      <w:r w:rsidR="004C7465">
        <w:rPr>
          <w:rFonts w:eastAsia="Cambria" w:cs="Tahoma"/>
          <w:snapToGrid w:val="0"/>
          <w:lang w:eastAsia="ar-SA"/>
        </w:rPr>
        <w:t>e</w:t>
      </w:r>
      <w:r w:rsidR="004B7118" w:rsidRPr="00E30324">
        <w:rPr>
          <w:rFonts w:eastAsia="Cambria" w:cs="Tahoma"/>
          <w:snapToGrid w:val="0"/>
          <w:lang w:eastAsia="ar-SA"/>
        </w:rPr>
        <w:t xml:space="preserve"> laboratorium BSL-3</w:t>
      </w:r>
      <w:r w:rsidR="003C0027">
        <w:rPr>
          <w:rFonts w:eastAsia="Cambria" w:cs="Tahoma"/>
          <w:snapToGrid w:val="0"/>
          <w:lang w:eastAsia="ar-SA"/>
        </w:rPr>
        <w:t xml:space="preserve"> </w:t>
      </w:r>
      <w:r w:rsidR="00805A7F">
        <w:rPr>
          <w:rFonts w:eastAsia="Cambria" w:cs="Tahoma"/>
          <w:snapToGrid w:val="0"/>
          <w:lang w:eastAsia="ar-SA"/>
        </w:rPr>
        <w:t xml:space="preserve">i </w:t>
      </w:r>
      <w:r w:rsidR="003C465E">
        <w:rPr>
          <w:rFonts w:eastAsia="Cambria" w:cs="Tahoma"/>
          <w:snapToGrid w:val="0"/>
          <w:lang w:eastAsia="ar-SA"/>
        </w:rPr>
        <w:t>wszystkich obszarów</w:t>
      </w:r>
      <w:r w:rsidR="00CF734F">
        <w:rPr>
          <w:rFonts w:eastAsia="Cambria" w:cs="Tahoma"/>
          <w:snapToGrid w:val="0"/>
          <w:lang w:eastAsia="ar-SA"/>
        </w:rPr>
        <w:t xml:space="preserve"> objętych Dokumentacją Projektową</w:t>
      </w:r>
      <w:r w:rsidR="003C465E">
        <w:rPr>
          <w:rFonts w:eastAsia="Cambria" w:cs="Tahoma"/>
          <w:snapToGrid w:val="0"/>
          <w:lang w:eastAsia="ar-SA"/>
        </w:rPr>
        <w:t xml:space="preserve"> </w:t>
      </w:r>
      <w:r w:rsidR="003C0027">
        <w:rPr>
          <w:rFonts w:eastAsia="Cambria" w:cs="Tahoma"/>
          <w:snapToGrid w:val="0"/>
          <w:lang w:eastAsia="ar-SA"/>
        </w:rPr>
        <w:t>(dalej:</w:t>
      </w:r>
      <w:r w:rsidR="00E30324" w:rsidRPr="00E30324">
        <w:rPr>
          <w:rFonts w:eastAsia="Cambria" w:cs="Tahoma"/>
          <w:snapToGrid w:val="0"/>
          <w:lang w:eastAsia="ar-SA"/>
        </w:rPr>
        <w:t xml:space="preserve"> </w:t>
      </w:r>
      <w:r w:rsidR="00E30324" w:rsidRPr="00456D95">
        <w:rPr>
          <w:rFonts w:eastAsia="Cambria" w:cs="Tahoma"/>
          <w:b/>
          <w:bCs/>
          <w:snapToGrid w:val="0"/>
          <w:lang w:eastAsia="ar-SA"/>
        </w:rPr>
        <w:t xml:space="preserve">„Roboty </w:t>
      </w:r>
      <w:r w:rsidR="0085538B" w:rsidRPr="00456D95">
        <w:rPr>
          <w:rFonts w:eastAsia="Cambria" w:cs="Tahoma"/>
          <w:b/>
          <w:bCs/>
          <w:snapToGrid w:val="0"/>
          <w:lang w:eastAsia="ar-SA"/>
        </w:rPr>
        <w:t>B</w:t>
      </w:r>
      <w:r w:rsidR="00E30324" w:rsidRPr="00456D95">
        <w:rPr>
          <w:rFonts w:eastAsia="Cambria" w:cs="Tahoma"/>
          <w:b/>
          <w:bCs/>
          <w:snapToGrid w:val="0"/>
          <w:lang w:eastAsia="ar-SA"/>
        </w:rPr>
        <w:t>udowlane”</w:t>
      </w:r>
      <w:r w:rsidR="00E30324" w:rsidRPr="00E30324">
        <w:rPr>
          <w:rFonts w:eastAsia="Cambria" w:cs="Tahoma"/>
          <w:snapToGrid w:val="0"/>
          <w:lang w:eastAsia="ar-SA"/>
        </w:rPr>
        <w:t>)</w:t>
      </w:r>
      <w:r w:rsidR="5B9C9BD0" w:rsidRPr="00E30324">
        <w:rPr>
          <w:rFonts w:eastAsia="Cambria" w:cs="Tahoma"/>
          <w:snapToGrid w:val="0"/>
          <w:lang w:eastAsia="ar-SA"/>
        </w:rPr>
        <w:t>;</w:t>
      </w:r>
    </w:p>
    <w:p w14:paraId="4C4FD565" w14:textId="738A87D5" w:rsidR="001E6848" w:rsidRPr="00337271" w:rsidRDefault="00620854" w:rsidP="152A8438">
      <w:pPr>
        <w:pStyle w:val="Akapitzlist"/>
        <w:numPr>
          <w:ilvl w:val="0"/>
          <w:numId w:val="29"/>
        </w:numPr>
        <w:suppressAutoHyphens/>
        <w:spacing w:after="0" w:line="276" w:lineRule="auto"/>
        <w:ind w:left="851" w:hanging="515"/>
        <w:rPr>
          <w:rFonts w:eastAsia="Cambria" w:cs="Tahoma"/>
          <w:snapToGrid w:val="0"/>
          <w:color w:val="auto"/>
          <w:lang w:eastAsia="ar-SA"/>
        </w:rPr>
      </w:pPr>
      <w:r>
        <w:rPr>
          <w:rFonts w:eastAsia="Cambria" w:cs="Tahoma"/>
          <w:snapToGrid w:val="0"/>
          <w:lang w:eastAsia="ar-SA"/>
        </w:rPr>
        <w:t>bieżące</w:t>
      </w:r>
      <w:r w:rsidR="0049248F">
        <w:rPr>
          <w:rFonts w:eastAsia="Cambria" w:cs="Tahoma"/>
          <w:snapToGrid w:val="0"/>
          <w:lang w:eastAsia="ar-SA"/>
        </w:rPr>
        <w:t xml:space="preserve"> </w:t>
      </w:r>
      <w:r w:rsidR="009A57AD">
        <w:rPr>
          <w:rFonts w:eastAsia="Cambria" w:cs="Tahoma"/>
          <w:snapToGrid w:val="0"/>
          <w:lang w:eastAsia="ar-SA"/>
        </w:rPr>
        <w:t xml:space="preserve">monitorowanie wprowadzania </w:t>
      </w:r>
      <w:r w:rsidR="0049248F">
        <w:rPr>
          <w:rFonts w:eastAsia="Cambria" w:cs="Tahoma"/>
          <w:snapToGrid w:val="0"/>
          <w:lang w:eastAsia="ar-SA"/>
        </w:rPr>
        <w:t>zmian do</w:t>
      </w:r>
      <w:r w:rsidR="00986FCD">
        <w:rPr>
          <w:rFonts w:eastAsia="Cambria" w:cs="Tahoma"/>
          <w:snapToGrid w:val="0"/>
          <w:lang w:eastAsia="ar-SA"/>
        </w:rPr>
        <w:t xml:space="preserve"> </w:t>
      </w:r>
      <w:r w:rsidR="0022573D">
        <w:rPr>
          <w:rFonts w:eastAsia="Cambria" w:cs="Tahoma"/>
          <w:snapToGrid w:val="0"/>
          <w:lang w:eastAsia="ar-SA"/>
        </w:rPr>
        <w:t>D</w:t>
      </w:r>
      <w:r w:rsidR="00986FCD">
        <w:rPr>
          <w:rFonts w:eastAsia="Cambria" w:cs="Tahoma"/>
          <w:snapToGrid w:val="0"/>
          <w:lang w:eastAsia="ar-SA"/>
        </w:rPr>
        <w:t xml:space="preserve">okumentacji </w:t>
      </w:r>
      <w:r w:rsidR="0022573D">
        <w:rPr>
          <w:rFonts w:eastAsia="Cambria" w:cs="Tahoma"/>
          <w:snapToGrid w:val="0"/>
          <w:lang w:eastAsia="ar-SA"/>
        </w:rPr>
        <w:t>P</w:t>
      </w:r>
      <w:r w:rsidR="00986FCD">
        <w:rPr>
          <w:rFonts w:eastAsia="Cambria" w:cs="Tahoma"/>
          <w:snapToGrid w:val="0"/>
          <w:lang w:eastAsia="ar-SA"/>
        </w:rPr>
        <w:t>rojektowej</w:t>
      </w:r>
      <w:r w:rsidR="0049248F">
        <w:rPr>
          <w:rFonts w:eastAsia="Cambria" w:cs="Tahoma"/>
          <w:snapToGrid w:val="0"/>
          <w:lang w:eastAsia="ar-SA"/>
        </w:rPr>
        <w:t xml:space="preserve"> oraz </w:t>
      </w:r>
      <w:r w:rsidR="624279D7" w:rsidRPr="00337271">
        <w:rPr>
          <w:rFonts w:eastAsia="Cambria" w:cs="Tahoma"/>
          <w:snapToGrid w:val="0"/>
          <w:lang w:eastAsia="ar-SA"/>
        </w:rPr>
        <w:t>w</w:t>
      </w:r>
      <w:r w:rsidR="02E27963" w:rsidRPr="00337271">
        <w:rPr>
          <w:rFonts w:eastAsia="Cambria" w:cs="Tahoma"/>
          <w:snapToGrid w:val="0"/>
          <w:lang w:eastAsia="ar-SA"/>
        </w:rPr>
        <w:t xml:space="preserve">ykonanie i przekazanie </w:t>
      </w:r>
      <w:r w:rsidR="00114323">
        <w:rPr>
          <w:rFonts w:eastAsia="Cambria" w:cs="Tahoma"/>
          <w:snapToGrid w:val="0"/>
          <w:lang w:eastAsia="ar-SA"/>
        </w:rPr>
        <w:t>D</w:t>
      </w:r>
      <w:r w:rsidR="02E27963" w:rsidRPr="00337271">
        <w:rPr>
          <w:rFonts w:eastAsia="Cambria" w:cs="Tahoma"/>
          <w:snapToGrid w:val="0"/>
          <w:lang w:eastAsia="ar-SA"/>
        </w:rPr>
        <w:t>okumentacji</w:t>
      </w:r>
      <w:r w:rsidR="003C0027">
        <w:rPr>
          <w:rFonts w:eastAsia="Cambria" w:cs="Tahoma"/>
          <w:snapToGrid w:val="0"/>
          <w:lang w:eastAsia="ar-SA"/>
        </w:rPr>
        <w:t xml:space="preserve"> </w:t>
      </w:r>
      <w:r w:rsidR="00114323">
        <w:rPr>
          <w:rFonts w:eastAsia="Cambria" w:cs="Tahoma"/>
          <w:snapToGrid w:val="0"/>
          <w:lang w:eastAsia="ar-SA"/>
        </w:rPr>
        <w:t>P</w:t>
      </w:r>
      <w:r w:rsidR="02E27963" w:rsidRPr="00337271">
        <w:rPr>
          <w:rFonts w:eastAsia="Cambria" w:cs="Tahoma"/>
          <w:snapToGrid w:val="0"/>
          <w:lang w:eastAsia="ar-SA"/>
        </w:rPr>
        <w:t xml:space="preserve">owykonawczej zgodnej z </w:t>
      </w:r>
      <w:r w:rsidR="003C0027">
        <w:rPr>
          <w:rFonts w:eastAsia="Cambria" w:cs="Tahoma"/>
          <w:snapToGrid w:val="0"/>
          <w:lang w:eastAsia="ar-SA"/>
        </w:rPr>
        <w:t>przepisami</w:t>
      </w:r>
      <w:r w:rsidR="02E27963" w:rsidRPr="00337271">
        <w:rPr>
          <w:rFonts w:eastAsia="Cambria" w:cs="Tahoma"/>
          <w:snapToGrid w:val="0"/>
          <w:lang w:eastAsia="ar-SA"/>
        </w:rPr>
        <w:t xml:space="preserve"> prawa </w:t>
      </w:r>
      <w:r w:rsidR="003C0027">
        <w:rPr>
          <w:rFonts w:eastAsia="Cambria" w:cs="Tahoma"/>
          <w:snapToGrid w:val="0"/>
          <w:lang w:eastAsia="ar-SA"/>
        </w:rPr>
        <w:t>i</w:t>
      </w:r>
      <w:r w:rsidR="02E27963" w:rsidRPr="00337271">
        <w:rPr>
          <w:rFonts w:eastAsia="Cambria" w:cs="Tahoma"/>
          <w:snapToGrid w:val="0"/>
          <w:lang w:eastAsia="ar-SA"/>
        </w:rPr>
        <w:t xml:space="preserve"> </w:t>
      </w:r>
      <w:r w:rsidR="003C0027">
        <w:rPr>
          <w:rFonts w:eastAsia="Cambria" w:cs="Tahoma"/>
          <w:snapToGrid w:val="0"/>
          <w:lang w:eastAsia="ar-SA"/>
        </w:rPr>
        <w:t>na podstawie</w:t>
      </w:r>
      <w:r w:rsidR="02E27963" w:rsidRPr="00337271">
        <w:rPr>
          <w:rFonts w:eastAsia="Cambria" w:cs="Tahoma"/>
          <w:snapToGrid w:val="0"/>
          <w:lang w:eastAsia="ar-SA"/>
        </w:rPr>
        <w:t xml:space="preserve"> Wytyczn</w:t>
      </w:r>
      <w:r w:rsidR="003C0027">
        <w:rPr>
          <w:rFonts w:eastAsia="Cambria" w:cs="Tahoma"/>
          <w:snapToGrid w:val="0"/>
          <w:lang w:eastAsia="ar-SA"/>
        </w:rPr>
        <w:t>ych</w:t>
      </w:r>
      <w:r w:rsidR="02E27963" w:rsidRPr="00337271">
        <w:rPr>
          <w:rFonts w:eastAsia="Cambria" w:cs="Tahoma"/>
          <w:snapToGrid w:val="0"/>
          <w:lang w:eastAsia="ar-SA"/>
        </w:rPr>
        <w:t xml:space="preserve"> do Dokumentacji </w:t>
      </w:r>
      <w:r w:rsidR="02E27963" w:rsidRPr="00337271">
        <w:rPr>
          <w:rFonts w:eastAsia="Cambria" w:cs="Tahoma"/>
          <w:snapToGrid w:val="0"/>
          <w:color w:val="auto"/>
          <w:lang w:eastAsia="ar-SA"/>
        </w:rPr>
        <w:t>Powykonawczej</w:t>
      </w:r>
      <w:r w:rsidR="00986FCD">
        <w:rPr>
          <w:rFonts w:eastAsia="Cambria" w:cs="Tahoma"/>
          <w:snapToGrid w:val="0"/>
          <w:color w:val="auto"/>
          <w:lang w:eastAsia="ar-SA"/>
        </w:rPr>
        <w:t>, któr</w:t>
      </w:r>
      <w:r w:rsidR="003C0027">
        <w:rPr>
          <w:rFonts w:eastAsia="Cambria" w:cs="Tahoma"/>
          <w:snapToGrid w:val="0"/>
          <w:color w:val="auto"/>
          <w:lang w:eastAsia="ar-SA"/>
        </w:rPr>
        <w:t>e</w:t>
      </w:r>
      <w:r w:rsidR="00986FCD">
        <w:rPr>
          <w:rFonts w:eastAsia="Cambria" w:cs="Tahoma"/>
          <w:snapToGrid w:val="0"/>
          <w:color w:val="auto"/>
          <w:lang w:eastAsia="ar-SA"/>
        </w:rPr>
        <w:t xml:space="preserve"> stanowi</w:t>
      </w:r>
      <w:r w:rsidR="003C0027">
        <w:rPr>
          <w:rFonts w:eastAsia="Cambria" w:cs="Tahoma"/>
          <w:snapToGrid w:val="0"/>
          <w:color w:val="auto"/>
          <w:lang w:eastAsia="ar-SA"/>
        </w:rPr>
        <w:t>ą</w:t>
      </w:r>
      <w:r w:rsidR="02E27963" w:rsidRPr="00337271">
        <w:rPr>
          <w:rFonts w:eastAsia="Cambria" w:cs="Tahoma"/>
          <w:snapToGrid w:val="0"/>
          <w:color w:val="auto"/>
          <w:lang w:eastAsia="ar-SA"/>
        </w:rPr>
        <w:t xml:space="preserve"> Załącznik nr </w:t>
      </w:r>
      <w:r w:rsidR="78D2D2A1" w:rsidRPr="00337271">
        <w:rPr>
          <w:rFonts w:eastAsia="Cambria" w:cs="Tahoma"/>
          <w:snapToGrid w:val="0"/>
          <w:color w:val="auto"/>
          <w:lang w:eastAsia="ar-SA"/>
        </w:rPr>
        <w:t>10</w:t>
      </w:r>
      <w:r w:rsidR="00986FCD">
        <w:rPr>
          <w:rFonts w:eastAsia="Cambria" w:cs="Tahoma"/>
          <w:snapToGrid w:val="0"/>
          <w:color w:val="auto"/>
          <w:lang w:eastAsia="ar-SA"/>
        </w:rPr>
        <w:t xml:space="preserve"> do Umowy</w:t>
      </w:r>
      <w:r w:rsidR="1966BA1E" w:rsidRPr="00337271">
        <w:rPr>
          <w:rFonts w:eastAsia="Cambria" w:cs="Tahoma"/>
          <w:snapToGrid w:val="0"/>
          <w:color w:val="auto"/>
          <w:lang w:eastAsia="ar-SA"/>
        </w:rPr>
        <w:t>;</w:t>
      </w:r>
    </w:p>
    <w:p w14:paraId="508E2AE1" w14:textId="0D160897" w:rsidR="00DA2557" w:rsidRPr="00337271" w:rsidRDefault="624279D7" w:rsidP="152A8438">
      <w:pPr>
        <w:pStyle w:val="Akapitzlist"/>
        <w:numPr>
          <w:ilvl w:val="0"/>
          <w:numId w:val="29"/>
        </w:numPr>
        <w:suppressAutoHyphens/>
        <w:spacing w:after="0" w:line="276" w:lineRule="auto"/>
        <w:ind w:left="851" w:hanging="515"/>
        <w:rPr>
          <w:rFonts w:eastAsia="Cambria" w:cs="Tahoma"/>
          <w:snapToGrid w:val="0"/>
          <w:lang w:eastAsia="ar-SA"/>
        </w:rPr>
      </w:pPr>
      <w:r w:rsidRPr="00337271">
        <w:rPr>
          <w:rFonts w:eastAsia="Cambria" w:cs="Tahoma"/>
          <w:snapToGrid w:val="0"/>
          <w:lang w:eastAsia="ar-SA"/>
        </w:rPr>
        <w:t>s</w:t>
      </w:r>
      <w:r w:rsidR="02E27963" w:rsidRPr="00337271">
        <w:rPr>
          <w:rFonts w:eastAsia="Cambria" w:cs="Tahoma"/>
          <w:snapToGrid w:val="0"/>
          <w:lang w:eastAsia="ar-SA"/>
        </w:rPr>
        <w:t xml:space="preserve">porządzenie i złożenie w imieniu Zamawiającego na podstawie </w:t>
      </w:r>
      <w:bookmarkStart w:id="2" w:name="_Hlk119486775"/>
      <w:r w:rsidR="02E27963" w:rsidRPr="00337271">
        <w:rPr>
          <w:rFonts w:eastAsia="Cambria" w:cs="Tahoma"/>
          <w:snapToGrid w:val="0"/>
          <w:lang w:eastAsia="ar-SA"/>
        </w:rPr>
        <w:t xml:space="preserve">pełnomocnictwa, którego wzór </w:t>
      </w:r>
      <w:r w:rsidR="02E27963" w:rsidRPr="00337271">
        <w:rPr>
          <w:rFonts w:eastAsia="Cambria" w:cs="Tahoma"/>
          <w:snapToGrid w:val="0"/>
          <w:color w:val="auto"/>
          <w:lang w:eastAsia="ar-SA"/>
        </w:rPr>
        <w:t xml:space="preserve">stanowi Załącznik nr </w:t>
      </w:r>
      <w:r w:rsidR="33DE5689" w:rsidRPr="00337271">
        <w:rPr>
          <w:rFonts w:eastAsia="Cambria" w:cs="Tahoma"/>
          <w:snapToGrid w:val="0"/>
          <w:color w:val="auto"/>
          <w:lang w:eastAsia="ar-SA"/>
        </w:rPr>
        <w:t>1</w:t>
      </w:r>
      <w:r w:rsidR="78D2D2A1" w:rsidRPr="00337271">
        <w:rPr>
          <w:rFonts w:eastAsia="Cambria" w:cs="Tahoma"/>
          <w:snapToGrid w:val="0"/>
          <w:color w:val="auto"/>
          <w:lang w:eastAsia="ar-SA"/>
        </w:rPr>
        <w:t>1</w:t>
      </w:r>
      <w:r w:rsidR="00012B17">
        <w:rPr>
          <w:rFonts w:eastAsia="Cambria" w:cs="Tahoma"/>
          <w:snapToGrid w:val="0"/>
          <w:color w:val="auto"/>
          <w:lang w:eastAsia="ar-SA"/>
        </w:rPr>
        <w:t xml:space="preserve"> do Umowy</w:t>
      </w:r>
      <w:r w:rsidRPr="00337271">
        <w:rPr>
          <w:rFonts w:eastAsia="Cambria" w:cs="Tahoma"/>
          <w:snapToGrid w:val="0"/>
          <w:color w:val="auto"/>
          <w:lang w:eastAsia="ar-SA"/>
        </w:rPr>
        <w:t>,</w:t>
      </w:r>
      <w:r w:rsidR="33DE5689" w:rsidRPr="00337271">
        <w:rPr>
          <w:rFonts w:eastAsia="Cambria" w:cs="Tahoma"/>
          <w:snapToGrid w:val="0"/>
          <w:color w:val="auto"/>
          <w:lang w:eastAsia="ar-SA"/>
        </w:rPr>
        <w:t xml:space="preserve"> </w:t>
      </w:r>
      <w:r w:rsidR="6BBB43D7" w:rsidRPr="00337271">
        <w:rPr>
          <w:rFonts w:eastAsia="Cambria" w:cs="Tahoma"/>
          <w:color w:val="auto"/>
          <w:lang w:eastAsia="ar-SA"/>
        </w:rPr>
        <w:t>wszystkich</w:t>
      </w:r>
      <w:r w:rsidR="5D5EC2C9" w:rsidRPr="00337271">
        <w:rPr>
          <w:rFonts w:eastAsia="Cambria" w:cs="Tahoma"/>
          <w:color w:val="auto"/>
          <w:lang w:eastAsia="ar-SA"/>
        </w:rPr>
        <w:t xml:space="preserve"> wymaganych przez powszechnie obowiązujące przepisy oraz niniejszą Umowę </w:t>
      </w:r>
      <w:bookmarkEnd w:id="2"/>
      <w:r w:rsidR="02E27963" w:rsidRPr="00337271">
        <w:rPr>
          <w:rFonts w:eastAsia="Cambria" w:cs="Tahoma"/>
          <w:snapToGrid w:val="0"/>
          <w:lang w:eastAsia="ar-SA"/>
        </w:rPr>
        <w:t>wniosk</w:t>
      </w:r>
      <w:r w:rsidR="16073BAB" w:rsidRPr="00337271">
        <w:rPr>
          <w:rFonts w:eastAsia="Cambria" w:cs="Tahoma"/>
          <w:lang w:eastAsia="ar-SA"/>
        </w:rPr>
        <w:t>ów</w:t>
      </w:r>
      <w:r w:rsidR="3CF3196A" w:rsidRPr="00337271">
        <w:rPr>
          <w:rFonts w:eastAsia="Cambria" w:cs="Tahoma"/>
          <w:lang w:eastAsia="ar-SA"/>
        </w:rPr>
        <w:t xml:space="preserve"> i </w:t>
      </w:r>
      <w:r w:rsidR="0EC17F31" w:rsidRPr="00337271">
        <w:rPr>
          <w:rFonts w:eastAsia="Cambria" w:cs="Tahoma"/>
          <w:lang w:eastAsia="ar-SA"/>
        </w:rPr>
        <w:t>zawiadomień</w:t>
      </w:r>
      <w:r w:rsidR="61833BB6" w:rsidRPr="00337271">
        <w:rPr>
          <w:rFonts w:eastAsia="Cambria" w:cs="Tahoma"/>
          <w:lang w:eastAsia="ar-SA"/>
        </w:rPr>
        <w:t xml:space="preserve"> w związku </w:t>
      </w:r>
      <w:r w:rsidR="009C4BEA">
        <w:rPr>
          <w:rFonts w:eastAsia="Cambria" w:cs="Tahoma"/>
          <w:lang w:eastAsia="ar-SA"/>
        </w:rPr>
        <w:br/>
      </w:r>
      <w:r w:rsidR="61833BB6" w:rsidRPr="00337271">
        <w:rPr>
          <w:rFonts w:eastAsia="Cambria" w:cs="Tahoma"/>
          <w:lang w:eastAsia="ar-SA"/>
        </w:rPr>
        <w:t xml:space="preserve">z </w:t>
      </w:r>
      <w:r w:rsidR="00261B8D">
        <w:rPr>
          <w:rFonts w:eastAsia="Cambria" w:cs="Tahoma"/>
          <w:lang w:eastAsia="ar-SA"/>
        </w:rPr>
        <w:t xml:space="preserve">rozpoczęciem oraz </w:t>
      </w:r>
      <w:r w:rsidR="61833BB6" w:rsidRPr="00337271">
        <w:rPr>
          <w:rFonts w:eastAsia="Cambria" w:cs="Tahoma"/>
          <w:lang w:eastAsia="ar-SA"/>
        </w:rPr>
        <w:t xml:space="preserve">zakończeniem </w:t>
      </w:r>
      <w:r w:rsidR="538585ED" w:rsidRPr="00337271">
        <w:rPr>
          <w:rFonts w:eastAsia="Cambria" w:cs="Tahoma"/>
          <w:lang w:eastAsia="ar-SA"/>
        </w:rPr>
        <w:t>robót budowlanych</w:t>
      </w:r>
      <w:r w:rsidR="66AF39B8" w:rsidRPr="00337271">
        <w:rPr>
          <w:rFonts w:eastAsia="Cambria" w:cs="Tahoma"/>
          <w:lang w:eastAsia="ar-SA"/>
        </w:rPr>
        <w:t xml:space="preserve"> zgodnie z § </w:t>
      </w:r>
      <w:r w:rsidR="651B801C" w:rsidRPr="00337271">
        <w:rPr>
          <w:rFonts w:eastAsia="Cambria" w:cs="Tahoma"/>
          <w:lang w:eastAsia="ar-SA"/>
        </w:rPr>
        <w:t>5</w:t>
      </w:r>
      <w:r w:rsidR="66AF39B8" w:rsidRPr="00337271">
        <w:rPr>
          <w:rFonts w:eastAsia="Cambria" w:cs="Tahoma"/>
          <w:lang w:eastAsia="ar-SA"/>
        </w:rPr>
        <w:t xml:space="preserve"> ust. 3</w:t>
      </w:r>
      <w:r w:rsidR="6AFDE45E" w:rsidRPr="00337271">
        <w:rPr>
          <w:rFonts w:eastAsia="Cambria" w:cs="Tahoma"/>
          <w:lang w:eastAsia="ar-SA"/>
        </w:rPr>
        <w:t xml:space="preserve"> Umowy</w:t>
      </w:r>
      <w:r w:rsidR="1B235E03" w:rsidRPr="00337271">
        <w:rPr>
          <w:rFonts w:eastAsia="Cambria" w:cs="Tahoma"/>
          <w:snapToGrid w:val="0"/>
          <w:lang w:eastAsia="ar-SA"/>
        </w:rPr>
        <w:t>;</w:t>
      </w:r>
    </w:p>
    <w:p w14:paraId="6E1A5AC9" w14:textId="2837A6AC" w:rsidR="00FB236A" w:rsidRPr="00877409" w:rsidRDefault="00844157" w:rsidP="152A8438">
      <w:pPr>
        <w:pStyle w:val="Akapitzlist"/>
        <w:numPr>
          <w:ilvl w:val="0"/>
          <w:numId w:val="29"/>
        </w:numPr>
        <w:suppressAutoHyphens/>
        <w:spacing w:after="0" w:line="276" w:lineRule="auto"/>
        <w:ind w:left="851" w:hanging="515"/>
        <w:rPr>
          <w:rFonts w:eastAsia="Cambria" w:cs="Tahoma"/>
          <w:snapToGrid w:val="0"/>
          <w:lang w:eastAsia="ar-SA"/>
        </w:rPr>
      </w:pPr>
      <w:r w:rsidRPr="00877409">
        <w:t>dostawa i montaż apara</w:t>
      </w:r>
      <w:r w:rsidR="00226B79" w:rsidRPr="00877409">
        <w:t xml:space="preserve">tury oraz wyposażenia </w:t>
      </w:r>
      <w:r w:rsidR="00D160D0" w:rsidRPr="00877409">
        <w:t xml:space="preserve">pomieszczeń </w:t>
      </w:r>
      <w:r w:rsidR="00331857" w:rsidRPr="00877409">
        <w:t>zgodnie z</w:t>
      </w:r>
      <w:r w:rsidR="008938DC">
        <w:t> </w:t>
      </w:r>
      <w:r w:rsidR="00D160D0" w:rsidRPr="00877409">
        <w:t>D</w:t>
      </w:r>
      <w:r w:rsidR="00331857" w:rsidRPr="00877409">
        <w:t>okumentacją Projektową</w:t>
      </w:r>
      <w:r w:rsidR="00226B79" w:rsidRPr="00877409">
        <w:t>,</w:t>
      </w:r>
      <w:r w:rsidR="004A592F" w:rsidRPr="00877409">
        <w:t xml:space="preserve"> jak również montaż</w:t>
      </w:r>
      <w:r w:rsidR="00EA4D75" w:rsidRPr="00877409">
        <w:t xml:space="preserve"> urządzeń, aparatury i wyposażenia dostarczonych przez Zamawiającego</w:t>
      </w:r>
      <w:r w:rsidR="0081491F" w:rsidRPr="00877409">
        <w:t xml:space="preserve">, </w:t>
      </w:r>
      <w:r w:rsidR="00051630" w:rsidRPr="00877409">
        <w:t>zgodnie z</w:t>
      </w:r>
      <w:r w:rsidR="0081491F" w:rsidRPr="00877409">
        <w:t xml:space="preserve"> ORB;</w:t>
      </w:r>
    </w:p>
    <w:p w14:paraId="2D0D44E7" w14:textId="2D203339" w:rsidR="00051630" w:rsidRDefault="00051630" w:rsidP="152A8438">
      <w:pPr>
        <w:pStyle w:val="Akapitzlist"/>
        <w:numPr>
          <w:ilvl w:val="0"/>
          <w:numId w:val="29"/>
        </w:numPr>
        <w:suppressAutoHyphens/>
        <w:spacing w:after="0" w:line="276" w:lineRule="auto"/>
        <w:ind w:left="851" w:hanging="515"/>
        <w:rPr>
          <w:rFonts w:eastAsia="Cambria" w:cs="Tahoma"/>
          <w:snapToGrid w:val="0"/>
          <w:lang w:eastAsia="ar-SA"/>
        </w:rPr>
      </w:pPr>
      <w:r>
        <w:rPr>
          <w:rFonts w:eastAsia="Cambria" w:cs="Tahoma"/>
          <w:snapToGrid w:val="0"/>
          <w:lang w:eastAsia="ar-SA"/>
        </w:rPr>
        <w:t>opracowanie</w:t>
      </w:r>
      <w:r w:rsidR="00224550">
        <w:rPr>
          <w:rFonts w:eastAsia="Cambria" w:cs="Tahoma"/>
          <w:snapToGrid w:val="0"/>
          <w:lang w:eastAsia="ar-SA"/>
        </w:rPr>
        <w:t xml:space="preserve"> w porozumieniu z Zamawiającym</w:t>
      </w:r>
      <w:r w:rsidR="005837D2">
        <w:rPr>
          <w:rFonts w:eastAsia="Cambria" w:cs="Tahoma"/>
          <w:snapToGrid w:val="0"/>
          <w:lang w:eastAsia="ar-SA"/>
        </w:rPr>
        <w:t xml:space="preserve"> szczegółów </w:t>
      </w:r>
      <w:r w:rsidR="00365E28">
        <w:rPr>
          <w:rFonts w:eastAsia="Cambria" w:cs="Tahoma"/>
          <w:snapToGrid w:val="0"/>
          <w:lang w:eastAsia="ar-SA"/>
        </w:rPr>
        <w:t>„</w:t>
      </w:r>
      <w:r w:rsidR="007B064C">
        <w:rPr>
          <w:rFonts w:eastAsia="Cambria" w:cs="Tahoma"/>
          <w:snapToGrid w:val="0"/>
          <w:lang w:eastAsia="ar-SA"/>
        </w:rPr>
        <w:t>Planu odbiorów i walidacji</w:t>
      </w:r>
      <w:r w:rsidR="00365E28">
        <w:rPr>
          <w:rFonts w:eastAsia="Cambria" w:cs="Tahoma"/>
          <w:snapToGrid w:val="0"/>
          <w:lang w:eastAsia="ar-SA"/>
        </w:rPr>
        <w:t>”,</w:t>
      </w:r>
      <w:r w:rsidR="007B064C">
        <w:rPr>
          <w:rFonts w:eastAsia="Cambria" w:cs="Tahoma"/>
          <w:snapToGrid w:val="0"/>
          <w:lang w:eastAsia="ar-SA"/>
        </w:rPr>
        <w:t xml:space="preserve"> </w:t>
      </w:r>
      <w:r w:rsidR="005837D2">
        <w:rPr>
          <w:rFonts w:eastAsia="Cambria" w:cs="Tahoma"/>
          <w:snapToGrid w:val="0"/>
          <w:lang w:eastAsia="ar-SA"/>
        </w:rPr>
        <w:t>zgodnie z ORB;</w:t>
      </w:r>
    </w:p>
    <w:p w14:paraId="01BD54AE" w14:textId="7423D3A2" w:rsidR="00EB391C" w:rsidRDefault="00EB391C" w:rsidP="152A8438">
      <w:pPr>
        <w:pStyle w:val="Akapitzlist"/>
        <w:numPr>
          <w:ilvl w:val="0"/>
          <w:numId w:val="29"/>
        </w:numPr>
        <w:suppressAutoHyphens/>
        <w:spacing w:after="0" w:line="276" w:lineRule="auto"/>
        <w:ind w:left="851" w:hanging="515"/>
        <w:rPr>
          <w:rFonts w:eastAsia="Cambria" w:cs="Tahoma"/>
          <w:snapToGrid w:val="0"/>
          <w:lang w:eastAsia="ar-SA"/>
        </w:rPr>
      </w:pPr>
      <w:r>
        <w:rPr>
          <w:rFonts w:eastAsia="Cambria" w:cs="Tahoma"/>
          <w:snapToGrid w:val="0"/>
          <w:lang w:eastAsia="ar-SA"/>
        </w:rPr>
        <w:t>w ramach prawa opcji</w:t>
      </w:r>
      <w:r w:rsidR="000C0E95">
        <w:rPr>
          <w:rFonts w:eastAsia="Cambria" w:cs="Tahoma"/>
          <w:snapToGrid w:val="0"/>
          <w:lang w:eastAsia="ar-SA"/>
        </w:rPr>
        <w:t xml:space="preserve"> nr 1</w:t>
      </w:r>
      <w:r>
        <w:rPr>
          <w:rFonts w:eastAsia="Cambria" w:cs="Tahoma"/>
          <w:snapToGrid w:val="0"/>
          <w:lang w:eastAsia="ar-SA"/>
        </w:rPr>
        <w:t xml:space="preserve"> </w:t>
      </w:r>
      <w:r w:rsidR="00F3596E">
        <w:rPr>
          <w:rFonts w:eastAsia="Cambria" w:cs="Tahoma"/>
          <w:snapToGrid w:val="0"/>
          <w:lang w:eastAsia="ar-SA"/>
        </w:rPr>
        <w:t>sprzedaż</w:t>
      </w:r>
      <w:r w:rsidR="00421B49">
        <w:rPr>
          <w:rFonts w:eastAsia="Cambria" w:cs="Tahoma"/>
          <w:snapToGrid w:val="0"/>
          <w:lang w:eastAsia="ar-SA"/>
        </w:rPr>
        <w:t>, dostawę</w:t>
      </w:r>
      <w:r w:rsidR="00F3596E">
        <w:rPr>
          <w:rFonts w:eastAsia="Cambria" w:cs="Tahoma"/>
          <w:snapToGrid w:val="0"/>
          <w:lang w:eastAsia="ar-SA"/>
        </w:rPr>
        <w:t xml:space="preserve"> i </w:t>
      </w:r>
      <w:r w:rsidR="00421B49">
        <w:rPr>
          <w:rFonts w:eastAsia="Cambria" w:cs="Tahoma"/>
          <w:snapToGrid w:val="0"/>
          <w:lang w:eastAsia="ar-SA"/>
        </w:rPr>
        <w:t xml:space="preserve">montaż </w:t>
      </w:r>
      <w:r w:rsidR="00F3596E">
        <w:rPr>
          <w:rFonts w:eastAsia="Cambria" w:cs="Tahoma"/>
          <w:snapToGrid w:val="0"/>
          <w:lang w:eastAsia="ar-SA"/>
        </w:rPr>
        <w:t>autoklawu przelotowego, zgodnie z ORB;</w:t>
      </w:r>
    </w:p>
    <w:p w14:paraId="5A99759C" w14:textId="1FF2D91B" w:rsidR="000C0E95" w:rsidRPr="0019654B" w:rsidRDefault="000C0E95" w:rsidP="152A8438">
      <w:pPr>
        <w:pStyle w:val="Akapitzlist"/>
        <w:numPr>
          <w:ilvl w:val="0"/>
          <w:numId w:val="29"/>
        </w:numPr>
        <w:suppressAutoHyphens/>
        <w:spacing w:after="0" w:line="276" w:lineRule="auto"/>
        <w:ind w:left="851" w:hanging="515"/>
        <w:rPr>
          <w:rFonts w:eastAsia="Cambria" w:cs="Tahoma"/>
          <w:snapToGrid w:val="0"/>
          <w:szCs w:val="20"/>
          <w:lang w:eastAsia="ar-SA"/>
        </w:rPr>
      </w:pPr>
      <w:r w:rsidRPr="0019654B">
        <w:rPr>
          <w:rFonts w:eastAsia="Cambria" w:cs="Tahoma"/>
          <w:snapToGrid w:val="0"/>
          <w:szCs w:val="20"/>
          <w:lang w:eastAsia="ar-SA"/>
        </w:rPr>
        <w:t>realizacja prac</w:t>
      </w:r>
      <w:r w:rsidR="0053054B" w:rsidRPr="0019654B">
        <w:rPr>
          <w:rFonts w:eastAsia="Cambria" w:cs="Tahoma"/>
          <w:snapToGrid w:val="0"/>
          <w:szCs w:val="20"/>
          <w:lang w:eastAsia="ar-SA"/>
        </w:rPr>
        <w:t xml:space="preserve"> </w:t>
      </w:r>
      <w:r w:rsidR="0053054B" w:rsidRPr="0019654B">
        <w:rPr>
          <w:rFonts w:ascii="Verdana" w:eastAsia="Times New Roman" w:hAnsi="Verdana" w:cs="Segoe UI"/>
          <w:color w:val="000000"/>
          <w:spacing w:val="0"/>
          <w:szCs w:val="20"/>
          <w:lang w:eastAsia="pl-PL"/>
        </w:rPr>
        <w:t xml:space="preserve">określonych zakresem Ekspertyzy Technicznej z zakresu zabezpieczenia </w:t>
      </w:r>
      <w:r w:rsidR="0053054B" w:rsidRPr="00E936A9">
        <w:rPr>
          <w:rFonts w:ascii="Verdana" w:eastAsia="Times New Roman" w:hAnsi="Verdana" w:cs="Segoe UI"/>
          <w:color w:val="auto"/>
          <w:spacing w:val="0"/>
          <w:szCs w:val="20"/>
          <w:lang w:eastAsia="pl-PL"/>
        </w:rPr>
        <w:t>przeciwpożarowego</w:t>
      </w:r>
      <w:r w:rsidRPr="00E936A9">
        <w:rPr>
          <w:rFonts w:eastAsia="Cambria" w:cs="Tahoma"/>
          <w:snapToGrid w:val="0"/>
          <w:color w:val="auto"/>
          <w:szCs w:val="20"/>
          <w:lang w:eastAsia="ar-SA"/>
        </w:rPr>
        <w:t xml:space="preserve">, </w:t>
      </w:r>
      <w:r w:rsidR="0053054B" w:rsidRPr="00E936A9">
        <w:rPr>
          <w:rFonts w:eastAsia="Cambria" w:cs="Tahoma"/>
          <w:snapToGrid w:val="0"/>
          <w:color w:val="auto"/>
          <w:szCs w:val="20"/>
          <w:lang w:eastAsia="ar-SA"/>
        </w:rPr>
        <w:t>zgodnie z</w:t>
      </w:r>
      <w:r w:rsidRPr="00E936A9">
        <w:rPr>
          <w:rFonts w:eastAsia="Cambria" w:cs="Tahoma"/>
          <w:snapToGrid w:val="0"/>
          <w:color w:val="auto"/>
          <w:szCs w:val="20"/>
          <w:lang w:eastAsia="ar-SA"/>
        </w:rPr>
        <w:t xml:space="preserve"> ORB</w:t>
      </w:r>
      <w:r w:rsidR="00AC33AC" w:rsidRPr="00E936A9">
        <w:rPr>
          <w:rFonts w:eastAsia="Cambria" w:cs="Tahoma"/>
          <w:snapToGrid w:val="0"/>
          <w:color w:val="auto"/>
          <w:szCs w:val="20"/>
          <w:lang w:eastAsia="ar-SA"/>
        </w:rPr>
        <w:t>, z uwzględnieniem zmian wynikających z postanowienia nr WZ.52840.83.13.2024 z dnia 11 lipca 2024 r.</w:t>
      </w:r>
      <w:r w:rsidR="0019654B" w:rsidRPr="00E936A9">
        <w:rPr>
          <w:rFonts w:eastAsia="Cambria" w:cs="Tahoma"/>
          <w:snapToGrid w:val="0"/>
          <w:color w:val="auto"/>
          <w:szCs w:val="20"/>
          <w:lang w:eastAsia="ar-SA"/>
        </w:rPr>
        <w:t>;</w:t>
      </w:r>
      <w:r w:rsidR="0053054B" w:rsidRPr="00E936A9">
        <w:rPr>
          <w:rFonts w:eastAsia="Cambria" w:cs="Tahoma"/>
          <w:snapToGrid w:val="0"/>
          <w:color w:val="auto"/>
          <w:szCs w:val="20"/>
          <w:lang w:eastAsia="ar-SA"/>
        </w:rPr>
        <w:t xml:space="preserve"> </w:t>
      </w:r>
      <w:r w:rsidRPr="00E936A9">
        <w:rPr>
          <w:rFonts w:eastAsia="Cambria" w:cs="Tahoma"/>
          <w:snapToGrid w:val="0"/>
          <w:color w:val="auto"/>
          <w:szCs w:val="20"/>
          <w:lang w:eastAsia="ar-SA"/>
        </w:rPr>
        <w:t xml:space="preserve"> </w:t>
      </w:r>
    </w:p>
    <w:p w14:paraId="74BA3DFD" w14:textId="065E668C" w:rsidR="6ADBD82B" w:rsidRDefault="44B21BBB" w:rsidP="6ADBD82B">
      <w:pPr>
        <w:pStyle w:val="Akapitzlist"/>
        <w:numPr>
          <w:ilvl w:val="0"/>
          <w:numId w:val="29"/>
        </w:numPr>
        <w:spacing w:after="0" w:line="276" w:lineRule="auto"/>
        <w:ind w:left="851" w:hanging="515"/>
        <w:rPr>
          <w:rFonts w:eastAsia="Cambria" w:cs="Tahoma"/>
          <w:lang w:eastAsia="ar-SA"/>
        </w:rPr>
      </w:pPr>
      <w:r w:rsidRPr="19985D98">
        <w:rPr>
          <w:rFonts w:eastAsia="Cambria" w:cs="Tahoma"/>
          <w:lang w:eastAsia="ar-SA"/>
        </w:rPr>
        <w:lastRenderedPageBreak/>
        <w:t>uruchomienie</w:t>
      </w:r>
      <w:r w:rsidRPr="6C176E08">
        <w:rPr>
          <w:rFonts w:eastAsia="Cambria" w:cs="Tahoma"/>
          <w:lang w:eastAsia="ar-SA"/>
        </w:rPr>
        <w:t xml:space="preserve"> </w:t>
      </w:r>
      <w:r w:rsidR="001E13E0">
        <w:rPr>
          <w:rFonts w:eastAsia="Cambria" w:cs="Tahoma"/>
          <w:lang w:eastAsia="ar-SA"/>
        </w:rPr>
        <w:t>l</w:t>
      </w:r>
      <w:r w:rsidRPr="6C176E08">
        <w:rPr>
          <w:rFonts w:eastAsia="Cambria" w:cs="Tahoma"/>
          <w:lang w:eastAsia="ar-SA"/>
        </w:rPr>
        <w:t>aboratorium</w:t>
      </w:r>
      <w:r w:rsidR="001E13E0">
        <w:rPr>
          <w:rFonts w:eastAsia="Cambria" w:cs="Tahoma"/>
          <w:lang w:eastAsia="ar-SA"/>
        </w:rPr>
        <w:t xml:space="preserve"> </w:t>
      </w:r>
      <w:r w:rsidR="001E13E0" w:rsidRPr="00E30324">
        <w:rPr>
          <w:rFonts w:eastAsia="Cambria" w:cs="Tahoma"/>
          <w:snapToGrid w:val="0"/>
          <w:lang w:eastAsia="ar-SA"/>
        </w:rPr>
        <w:t>BSL-3</w:t>
      </w:r>
      <w:r w:rsidR="001E13E0">
        <w:rPr>
          <w:rFonts w:eastAsia="Cambria" w:cs="Tahoma"/>
          <w:snapToGrid w:val="0"/>
          <w:lang w:eastAsia="ar-SA"/>
        </w:rPr>
        <w:t xml:space="preserve"> i wszystkich obszarów objętych Dokumentacją Projektową</w:t>
      </w:r>
      <w:r w:rsidR="00960190">
        <w:rPr>
          <w:rFonts w:eastAsia="Cambria" w:cs="Tahoma"/>
          <w:snapToGrid w:val="0"/>
          <w:lang w:eastAsia="ar-SA"/>
        </w:rPr>
        <w:t xml:space="preserve"> oraz</w:t>
      </w:r>
      <w:r w:rsidRPr="515B6F61">
        <w:rPr>
          <w:rFonts w:eastAsia="Cambria" w:cs="Tahoma"/>
          <w:lang w:eastAsia="ar-SA"/>
        </w:rPr>
        <w:t xml:space="preserve"> </w:t>
      </w:r>
      <w:r w:rsidRPr="1322CE40">
        <w:rPr>
          <w:rFonts w:eastAsia="Cambria" w:cs="Tahoma"/>
          <w:lang w:eastAsia="ar-SA"/>
        </w:rPr>
        <w:t>przeprowa</w:t>
      </w:r>
      <w:r w:rsidR="40DE1CE8" w:rsidRPr="1322CE40">
        <w:rPr>
          <w:rFonts w:eastAsia="Cambria" w:cs="Tahoma"/>
          <w:lang w:eastAsia="ar-SA"/>
        </w:rPr>
        <w:t xml:space="preserve">dzenie </w:t>
      </w:r>
      <w:r w:rsidR="40DE1CE8" w:rsidRPr="683BC93B">
        <w:rPr>
          <w:rFonts w:eastAsia="Cambria" w:cs="Tahoma"/>
          <w:lang w:eastAsia="ar-SA"/>
        </w:rPr>
        <w:t xml:space="preserve">walidacji w </w:t>
      </w:r>
      <w:r w:rsidR="40DE1CE8" w:rsidRPr="1C1EEDFB">
        <w:rPr>
          <w:rFonts w:eastAsia="Cambria" w:cs="Tahoma"/>
          <w:lang w:eastAsia="ar-SA"/>
        </w:rPr>
        <w:t xml:space="preserve">sposób </w:t>
      </w:r>
      <w:r w:rsidR="40DE1CE8" w:rsidRPr="75233BB0">
        <w:rPr>
          <w:rFonts w:eastAsia="Cambria" w:cs="Tahoma"/>
          <w:lang w:eastAsia="ar-SA"/>
        </w:rPr>
        <w:t xml:space="preserve">opisany w </w:t>
      </w:r>
      <w:r w:rsidR="40DE1CE8" w:rsidRPr="381C63CF">
        <w:rPr>
          <w:rFonts w:eastAsia="Cambria" w:cs="Tahoma"/>
          <w:lang w:eastAsia="ar-SA"/>
        </w:rPr>
        <w:t>ORB</w:t>
      </w:r>
      <w:r w:rsidR="00877409">
        <w:rPr>
          <w:rFonts w:eastAsia="Cambria" w:cs="Tahoma"/>
          <w:lang w:eastAsia="ar-SA"/>
        </w:rPr>
        <w:t xml:space="preserve"> wraz z przeprowadzeniem szkoleń</w:t>
      </w:r>
      <w:r w:rsidR="004607F7">
        <w:rPr>
          <w:rFonts w:eastAsia="Cambria" w:cs="Tahoma"/>
          <w:lang w:eastAsia="ar-SA"/>
        </w:rPr>
        <w:t xml:space="preserve"> dla Zamawiającego</w:t>
      </w:r>
      <w:r w:rsidR="40DE1CE8" w:rsidRPr="381C63CF">
        <w:rPr>
          <w:rFonts w:eastAsia="Cambria" w:cs="Tahoma"/>
          <w:lang w:eastAsia="ar-SA"/>
        </w:rPr>
        <w:t>;</w:t>
      </w:r>
    </w:p>
    <w:p w14:paraId="2DBA6536" w14:textId="454448B4" w:rsidR="001E6848" w:rsidRPr="00337271" w:rsidRDefault="624279D7" w:rsidP="152A8438">
      <w:pPr>
        <w:pStyle w:val="Akapitzlist"/>
        <w:numPr>
          <w:ilvl w:val="0"/>
          <w:numId w:val="29"/>
        </w:numPr>
        <w:suppressAutoHyphens/>
        <w:spacing w:after="0" w:line="276" w:lineRule="auto"/>
        <w:ind w:left="851" w:hanging="515"/>
        <w:rPr>
          <w:rFonts w:eastAsia="Cambria" w:cs="Tahoma"/>
          <w:snapToGrid w:val="0"/>
          <w:lang w:eastAsia="ar-SA"/>
        </w:rPr>
      </w:pPr>
      <w:r w:rsidRPr="00337271">
        <w:rPr>
          <w:rFonts w:eastAsia="Cambria" w:cs="Tahoma"/>
          <w:snapToGrid w:val="0"/>
          <w:lang w:eastAsia="ar-SA"/>
        </w:rPr>
        <w:t>wykonanie innych czynności</w:t>
      </w:r>
      <w:r w:rsidR="005837D2">
        <w:rPr>
          <w:rFonts w:eastAsia="Cambria" w:cs="Tahoma"/>
          <w:snapToGrid w:val="0"/>
          <w:lang w:eastAsia="ar-SA"/>
        </w:rPr>
        <w:t>, prac i usług</w:t>
      </w:r>
      <w:r w:rsidRPr="00337271">
        <w:rPr>
          <w:rFonts w:eastAsia="Cambria" w:cs="Tahoma"/>
          <w:snapToGrid w:val="0"/>
          <w:lang w:eastAsia="ar-SA"/>
        </w:rPr>
        <w:t xml:space="preserve"> określonych Umową </w:t>
      </w:r>
      <w:r w:rsidR="009C4BEA">
        <w:rPr>
          <w:rFonts w:eastAsia="Cambria" w:cs="Tahoma"/>
          <w:snapToGrid w:val="0"/>
          <w:lang w:eastAsia="ar-SA"/>
        </w:rPr>
        <w:br/>
      </w:r>
      <w:r w:rsidRPr="00337271">
        <w:rPr>
          <w:rFonts w:eastAsia="Cambria" w:cs="Tahoma"/>
          <w:snapToGrid w:val="0"/>
          <w:lang w:eastAsia="ar-SA"/>
        </w:rPr>
        <w:t>lub pozostałymi dokumentami postępowania o udzielenie niniejszego zamówienia, w tym w szczególności udziel</w:t>
      </w:r>
      <w:r w:rsidR="6E700BC6" w:rsidRPr="00337271">
        <w:rPr>
          <w:rFonts w:eastAsia="Cambria" w:cs="Tahoma"/>
          <w:snapToGrid w:val="0"/>
          <w:lang w:eastAsia="ar-SA"/>
        </w:rPr>
        <w:t>e</w:t>
      </w:r>
      <w:r w:rsidRPr="00337271">
        <w:rPr>
          <w:rFonts w:eastAsia="Cambria" w:cs="Tahoma"/>
          <w:snapToGrid w:val="0"/>
          <w:lang w:eastAsia="ar-SA"/>
        </w:rPr>
        <w:t>nie gwarancji i rękojmi</w:t>
      </w:r>
      <w:r w:rsidR="02E27963" w:rsidRPr="00337271">
        <w:rPr>
          <w:rFonts w:eastAsia="Cambria" w:cs="Tahoma"/>
          <w:snapToGrid w:val="0"/>
          <w:lang w:eastAsia="ar-SA"/>
        </w:rPr>
        <w:t>.</w:t>
      </w:r>
    </w:p>
    <w:bookmarkEnd w:id="1"/>
    <w:p w14:paraId="7FD84906" w14:textId="3D638CCB" w:rsidR="004A5C57" w:rsidRPr="001219A2" w:rsidRDefault="00184BBB" w:rsidP="00F3352B">
      <w:pPr>
        <w:numPr>
          <w:ilvl w:val="0"/>
          <w:numId w:val="21"/>
        </w:numPr>
        <w:suppressAutoHyphens/>
        <w:spacing w:after="0" w:line="276" w:lineRule="auto"/>
        <w:rPr>
          <w:rFonts w:eastAsia="Cambria" w:cs="Tahoma"/>
          <w:snapToGrid w:val="0"/>
          <w:lang w:eastAsia="ar-SA"/>
        </w:rPr>
      </w:pPr>
      <w:r w:rsidRPr="2857C721">
        <w:rPr>
          <w:rStyle w:val="normaltextrun"/>
          <w:rFonts w:ascii="Verdana" w:hAnsi="Verdana"/>
          <w:color w:val="000000"/>
          <w:shd w:val="clear" w:color="auto" w:fill="FFFFFF"/>
        </w:rPr>
        <w:t xml:space="preserve">Szczegółowy opis </w:t>
      </w:r>
      <w:r w:rsidR="00500EF1" w:rsidRPr="2857C721">
        <w:rPr>
          <w:rStyle w:val="normaltextrun"/>
          <w:rFonts w:ascii="Verdana" w:hAnsi="Verdana"/>
          <w:color w:val="000000"/>
          <w:shd w:val="clear" w:color="auto" w:fill="FFFFFF"/>
        </w:rPr>
        <w:t>P</w:t>
      </w:r>
      <w:r w:rsidRPr="2857C721">
        <w:rPr>
          <w:rStyle w:val="normaltextrun"/>
          <w:rFonts w:ascii="Verdana" w:hAnsi="Verdana"/>
          <w:color w:val="000000"/>
          <w:shd w:val="clear" w:color="auto" w:fill="FFFFFF"/>
        </w:rPr>
        <w:t xml:space="preserve">rzedmiotu </w:t>
      </w:r>
      <w:r w:rsidR="00500EF1" w:rsidRPr="2857C721">
        <w:rPr>
          <w:rStyle w:val="normaltextrun"/>
          <w:rFonts w:ascii="Verdana" w:hAnsi="Verdana"/>
          <w:color w:val="000000"/>
          <w:shd w:val="clear" w:color="auto" w:fill="FFFFFF"/>
        </w:rPr>
        <w:t>Umowy</w:t>
      </w:r>
      <w:r w:rsidRPr="2857C721">
        <w:rPr>
          <w:rStyle w:val="normaltextrun"/>
          <w:rFonts w:ascii="Verdana" w:hAnsi="Verdana"/>
          <w:color w:val="000000"/>
          <w:shd w:val="clear" w:color="auto" w:fill="FFFFFF"/>
        </w:rPr>
        <w:t xml:space="preserve"> wraz z wymaganiami </w:t>
      </w:r>
      <w:r w:rsidRPr="2857C721">
        <w:rPr>
          <w:rStyle w:val="normaltextrun"/>
          <w:rFonts w:ascii="Verdana" w:hAnsi="Verdana"/>
          <w:shd w:val="clear" w:color="auto" w:fill="FFFFFF"/>
        </w:rPr>
        <w:t>Zamawiającego zostały określone w</w:t>
      </w:r>
      <w:r w:rsidR="00DA7751" w:rsidRPr="2857C721">
        <w:rPr>
          <w:rStyle w:val="normaltextrun"/>
          <w:rFonts w:ascii="Verdana" w:hAnsi="Verdana"/>
          <w:shd w:val="clear" w:color="auto" w:fill="FFFFFF"/>
        </w:rPr>
        <w:t xml:space="preserve"> </w:t>
      </w:r>
      <w:bookmarkStart w:id="3" w:name="_Hlk119486783"/>
      <w:r w:rsidR="00A54A79">
        <w:rPr>
          <w:rFonts w:eastAsia="Cambria" w:cs="Tahoma"/>
          <w:snapToGrid w:val="0"/>
          <w:lang w:eastAsia="ar-SA"/>
        </w:rPr>
        <w:t>D</w:t>
      </w:r>
      <w:r w:rsidR="00EE7C6B" w:rsidRPr="2857C721">
        <w:rPr>
          <w:rFonts w:eastAsia="Cambria" w:cs="Tahoma"/>
          <w:snapToGrid w:val="0"/>
          <w:lang w:eastAsia="ar-SA"/>
        </w:rPr>
        <w:t>okumentacj</w:t>
      </w:r>
      <w:r w:rsidR="00D377E4" w:rsidRPr="2857C721">
        <w:rPr>
          <w:rFonts w:eastAsia="Cambria" w:cs="Tahoma"/>
          <w:snapToGrid w:val="0"/>
          <w:lang w:eastAsia="ar-SA"/>
        </w:rPr>
        <w:t>i</w:t>
      </w:r>
      <w:r w:rsidR="00EE7C6B" w:rsidRPr="2857C721">
        <w:rPr>
          <w:rFonts w:eastAsia="Cambria" w:cs="Tahoma"/>
          <w:snapToGrid w:val="0"/>
          <w:lang w:eastAsia="ar-SA"/>
        </w:rPr>
        <w:t xml:space="preserve"> </w:t>
      </w:r>
      <w:r w:rsidR="00A54A79">
        <w:rPr>
          <w:rFonts w:eastAsia="Cambria" w:cs="Tahoma"/>
          <w:snapToGrid w:val="0"/>
          <w:lang w:eastAsia="ar-SA"/>
        </w:rPr>
        <w:t>P</w:t>
      </w:r>
      <w:r w:rsidR="00DF7303" w:rsidRPr="2857C721">
        <w:rPr>
          <w:rFonts w:eastAsia="Cambria" w:cs="Tahoma"/>
          <w:snapToGrid w:val="0"/>
          <w:lang w:eastAsia="ar-SA"/>
        </w:rPr>
        <w:t>rojektow</w:t>
      </w:r>
      <w:r w:rsidR="00D377E4" w:rsidRPr="2857C721">
        <w:rPr>
          <w:rFonts w:eastAsia="Cambria" w:cs="Tahoma"/>
          <w:snapToGrid w:val="0"/>
          <w:lang w:eastAsia="ar-SA"/>
        </w:rPr>
        <w:t>ej</w:t>
      </w:r>
      <w:r w:rsidR="00C66457" w:rsidRPr="2857C721">
        <w:rPr>
          <w:rFonts w:eastAsia="Cambria" w:cs="Tahoma"/>
          <w:snapToGrid w:val="0"/>
          <w:lang w:eastAsia="ar-SA"/>
        </w:rPr>
        <w:t xml:space="preserve"> wskazanej w </w:t>
      </w:r>
      <w:r w:rsidR="00500EF1" w:rsidRPr="2857C721">
        <w:rPr>
          <w:rFonts w:eastAsia="Cambria" w:cs="Tahoma"/>
          <w:snapToGrid w:val="0"/>
          <w:lang w:eastAsia="ar-SA"/>
        </w:rPr>
        <w:t>Z</w:t>
      </w:r>
      <w:r w:rsidR="00C66457" w:rsidRPr="2857C721">
        <w:rPr>
          <w:rFonts w:eastAsia="Cambria" w:cs="Tahoma"/>
          <w:snapToGrid w:val="0"/>
          <w:lang w:eastAsia="ar-SA"/>
        </w:rPr>
        <w:t>ałączniku nr</w:t>
      </w:r>
      <w:r w:rsidR="008938DC">
        <w:rPr>
          <w:rFonts w:eastAsia="Cambria" w:cs="Tahoma"/>
          <w:snapToGrid w:val="0"/>
          <w:lang w:eastAsia="ar-SA"/>
        </w:rPr>
        <w:t> </w:t>
      </w:r>
      <w:r w:rsidR="00C66457" w:rsidRPr="2857C721">
        <w:rPr>
          <w:rFonts w:eastAsia="Cambria" w:cs="Tahoma"/>
          <w:snapToGrid w:val="0"/>
          <w:lang w:eastAsia="ar-SA"/>
        </w:rPr>
        <w:t xml:space="preserve">1 </w:t>
      </w:r>
      <w:bookmarkEnd w:id="3"/>
      <w:r w:rsidR="00C66457" w:rsidRPr="2857C721">
        <w:rPr>
          <w:rFonts w:eastAsia="Cambria" w:cs="Tahoma"/>
          <w:snapToGrid w:val="0"/>
          <w:lang w:eastAsia="ar-SA"/>
        </w:rPr>
        <w:t>do Umowy</w:t>
      </w:r>
      <w:r w:rsidR="004A5C57" w:rsidRPr="2857C721">
        <w:rPr>
          <w:rFonts w:eastAsia="Cambria" w:cs="Tahoma"/>
          <w:snapToGrid w:val="0"/>
          <w:lang w:eastAsia="ar-SA"/>
        </w:rPr>
        <w:t xml:space="preserve"> (zwan</w:t>
      </w:r>
      <w:r w:rsidR="00D377E4" w:rsidRPr="2857C721">
        <w:rPr>
          <w:rFonts w:eastAsia="Cambria" w:cs="Tahoma"/>
          <w:snapToGrid w:val="0"/>
          <w:lang w:eastAsia="ar-SA"/>
        </w:rPr>
        <w:t>ej</w:t>
      </w:r>
      <w:r w:rsidR="004A5C57" w:rsidRPr="2857C721">
        <w:rPr>
          <w:rFonts w:eastAsia="Cambria" w:cs="Tahoma"/>
          <w:snapToGrid w:val="0"/>
          <w:lang w:eastAsia="ar-SA"/>
        </w:rPr>
        <w:t xml:space="preserve"> łącznie </w:t>
      </w:r>
      <w:r w:rsidR="004A5C57" w:rsidRPr="00D222C4">
        <w:rPr>
          <w:rFonts w:eastAsia="Cambria" w:cs="Tahoma"/>
          <w:b/>
          <w:bCs/>
          <w:snapToGrid w:val="0"/>
          <w:lang w:eastAsia="ar-SA"/>
        </w:rPr>
        <w:t>„Dokumentacją Projektową”</w:t>
      </w:r>
      <w:r w:rsidR="004A5C57" w:rsidRPr="2857C721">
        <w:rPr>
          <w:rFonts w:eastAsia="Cambria" w:cs="Tahoma"/>
          <w:snapToGrid w:val="0"/>
          <w:lang w:eastAsia="ar-SA"/>
        </w:rPr>
        <w:t>)</w:t>
      </w:r>
      <w:r w:rsidR="00C66457" w:rsidRPr="2857C721">
        <w:rPr>
          <w:rFonts w:eastAsia="Cambria" w:cs="Tahoma"/>
          <w:snapToGrid w:val="0"/>
          <w:lang w:eastAsia="ar-SA"/>
        </w:rPr>
        <w:t xml:space="preserve">, </w:t>
      </w:r>
      <w:r w:rsidR="009C4BEA">
        <w:rPr>
          <w:rFonts w:eastAsia="Cambria" w:cs="Tahoma"/>
          <w:snapToGrid w:val="0"/>
          <w:szCs w:val="20"/>
          <w:lang w:eastAsia="ar-SA"/>
        </w:rPr>
        <w:br/>
      </w:r>
      <w:r w:rsidR="00C66457" w:rsidRPr="2857C721">
        <w:rPr>
          <w:rFonts w:eastAsia="Cambria" w:cs="Tahoma"/>
          <w:snapToGrid w:val="0"/>
          <w:lang w:eastAsia="ar-SA"/>
        </w:rPr>
        <w:t>którą stanowią następujące dokumenty</w:t>
      </w:r>
      <w:r w:rsidR="00353F2F" w:rsidRPr="2857C721">
        <w:rPr>
          <w:rFonts w:eastAsia="Cambria" w:cs="Tahoma"/>
          <w:snapToGrid w:val="0"/>
          <w:lang w:eastAsia="ar-SA"/>
        </w:rPr>
        <w:t>:</w:t>
      </w:r>
      <w:r w:rsidR="00CB54BD" w:rsidRPr="2857C721">
        <w:rPr>
          <w:rFonts w:eastAsia="Cambria" w:cs="Tahoma"/>
          <w:snapToGrid w:val="0"/>
          <w:lang w:eastAsia="ar-SA"/>
        </w:rPr>
        <w:t xml:space="preserve"> </w:t>
      </w:r>
    </w:p>
    <w:p w14:paraId="70BED018" w14:textId="7CDDECB4" w:rsidR="00C9665C" w:rsidRPr="009C4BEA" w:rsidRDefault="00C9665C" w:rsidP="4EFA1650">
      <w:pPr>
        <w:pStyle w:val="Akapitzlist"/>
        <w:numPr>
          <w:ilvl w:val="1"/>
          <w:numId w:val="21"/>
        </w:numPr>
        <w:suppressAutoHyphens/>
        <w:spacing w:after="0" w:line="276" w:lineRule="auto"/>
        <w:rPr>
          <w:rFonts w:eastAsia="Cambria" w:cs="Tahoma"/>
          <w:snapToGrid w:val="0"/>
          <w:lang w:eastAsia="ar-SA"/>
        </w:rPr>
      </w:pPr>
      <w:r w:rsidRPr="009C4BEA">
        <w:rPr>
          <w:rFonts w:eastAsia="Cambria" w:cs="Tahoma"/>
          <w:lang w:eastAsia="ar-SA"/>
        </w:rPr>
        <w:t xml:space="preserve">Decyzja - pozwolenie na budowę nr </w:t>
      </w:r>
      <w:r w:rsidRPr="009C4BEA">
        <w:rPr>
          <w:rFonts w:asciiTheme="majorHAnsi" w:eastAsia="Calibri" w:hAnsiTheme="majorHAnsi" w:cs="Roboto Lt"/>
          <w:color w:val="auto"/>
          <w:lang w:eastAsia="pl-PL"/>
        </w:rPr>
        <w:t xml:space="preserve">322/2024 z dnia 16 lutego 2024 r. </w:t>
      </w:r>
      <w:r w:rsidRPr="009C4BEA">
        <w:rPr>
          <w:rFonts w:eastAsia="Cambria" w:cs="Tahoma"/>
          <w:lang w:eastAsia="ar-SA"/>
        </w:rPr>
        <w:t xml:space="preserve">wraz z załącznikami: Projekt Architektoniczno - Budowlany </w:t>
      </w:r>
      <w:r w:rsidR="00DA03B6">
        <w:br/>
      </w:r>
      <w:r w:rsidR="00EF5ACB">
        <w:rPr>
          <w:rFonts w:eastAsia="Cambria" w:cs="Tahoma"/>
          <w:lang w:eastAsia="ar-SA"/>
        </w:rPr>
        <w:t xml:space="preserve">oraz </w:t>
      </w:r>
      <w:r w:rsidRPr="009C4BEA">
        <w:rPr>
          <w:rFonts w:eastAsia="Cambria" w:cs="Tahoma"/>
          <w:lang w:eastAsia="ar-SA"/>
        </w:rPr>
        <w:t>Pro</w:t>
      </w:r>
      <w:r w:rsidR="00410B6F" w:rsidRPr="009C4BEA">
        <w:rPr>
          <w:rFonts w:eastAsia="Cambria" w:cs="Tahoma"/>
          <w:lang w:eastAsia="ar-SA"/>
        </w:rPr>
        <w:t xml:space="preserve">jekt </w:t>
      </w:r>
      <w:r w:rsidR="00312E01">
        <w:rPr>
          <w:rFonts w:eastAsia="Cambria" w:cs="Tahoma"/>
          <w:lang w:eastAsia="ar-SA"/>
        </w:rPr>
        <w:t>Z</w:t>
      </w:r>
      <w:r w:rsidR="00312E01" w:rsidRPr="009C4BEA">
        <w:rPr>
          <w:rFonts w:eastAsia="Cambria" w:cs="Tahoma"/>
          <w:lang w:eastAsia="ar-SA"/>
        </w:rPr>
        <w:t xml:space="preserve">agospodarowania </w:t>
      </w:r>
      <w:r w:rsidR="00312E01">
        <w:rPr>
          <w:rFonts w:eastAsia="Cambria" w:cs="Tahoma"/>
          <w:lang w:eastAsia="ar-SA"/>
        </w:rPr>
        <w:t>T</w:t>
      </w:r>
      <w:r w:rsidR="00312E01" w:rsidRPr="009C4BEA">
        <w:rPr>
          <w:rFonts w:eastAsia="Cambria" w:cs="Tahoma"/>
          <w:lang w:eastAsia="ar-SA"/>
        </w:rPr>
        <w:t>erenu</w:t>
      </w:r>
      <w:r w:rsidR="4AB77A0B" w:rsidRPr="009C4BEA">
        <w:rPr>
          <w:rFonts w:eastAsia="Cambria" w:cs="Tahoma"/>
          <w:lang w:eastAsia="ar-SA"/>
        </w:rPr>
        <w:t>;</w:t>
      </w:r>
    </w:p>
    <w:p w14:paraId="30384379" w14:textId="5EC52564" w:rsidR="004A5C57" w:rsidRPr="009C4BEA" w:rsidRDefault="3DA924C7" w:rsidP="003D0D21">
      <w:pPr>
        <w:pStyle w:val="Akapitzlist"/>
        <w:numPr>
          <w:ilvl w:val="1"/>
          <w:numId w:val="21"/>
        </w:numPr>
        <w:suppressAutoHyphens/>
        <w:spacing w:after="0" w:line="276" w:lineRule="auto"/>
        <w:rPr>
          <w:rFonts w:eastAsia="Cambria" w:cs="Tahoma"/>
          <w:snapToGrid w:val="0"/>
          <w:szCs w:val="20"/>
          <w:lang w:eastAsia="ar-SA"/>
        </w:rPr>
      </w:pPr>
      <w:bookmarkStart w:id="4" w:name="_Hlk117067450"/>
      <w:r w:rsidRPr="009C4BEA">
        <w:rPr>
          <w:rFonts w:eastAsia="Cambria" w:cs="Tahoma"/>
          <w:snapToGrid w:val="0"/>
          <w:lang w:eastAsia="ar-SA"/>
        </w:rPr>
        <w:t>Projekt Techniczny</w:t>
      </w:r>
      <w:r w:rsidR="32FBD53D" w:rsidRPr="009C4BEA">
        <w:rPr>
          <w:rFonts w:eastAsia="Cambria" w:cs="Tahoma"/>
          <w:snapToGrid w:val="0"/>
          <w:lang w:eastAsia="ar-SA"/>
        </w:rPr>
        <w:t>;</w:t>
      </w:r>
    </w:p>
    <w:p w14:paraId="596B8388" w14:textId="61C8F76E" w:rsidR="004D7B31" w:rsidRPr="009C4BEA" w:rsidRDefault="002032B8" w:rsidP="003D0D21">
      <w:pPr>
        <w:pStyle w:val="Akapitzlist"/>
        <w:numPr>
          <w:ilvl w:val="1"/>
          <w:numId w:val="21"/>
        </w:numPr>
        <w:suppressAutoHyphens/>
        <w:spacing w:after="0" w:line="276" w:lineRule="auto"/>
        <w:rPr>
          <w:rFonts w:eastAsia="Cambria" w:cs="Tahoma"/>
          <w:snapToGrid w:val="0"/>
          <w:szCs w:val="20"/>
          <w:lang w:eastAsia="ar-SA"/>
        </w:rPr>
      </w:pPr>
      <w:r w:rsidRPr="009C4BEA">
        <w:rPr>
          <w:rFonts w:eastAsia="Cambria" w:cs="Tahoma"/>
          <w:snapToGrid w:val="0"/>
          <w:lang w:eastAsia="ar-SA"/>
        </w:rPr>
        <w:t>Projekt</w:t>
      </w:r>
      <w:r w:rsidR="004D7B31" w:rsidRPr="009C4BEA">
        <w:rPr>
          <w:rFonts w:eastAsia="Cambria" w:cs="Tahoma"/>
          <w:snapToGrid w:val="0"/>
          <w:lang w:eastAsia="ar-SA"/>
        </w:rPr>
        <w:t xml:space="preserve"> </w:t>
      </w:r>
      <w:r w:rsidRPr="009C4BEA">
        <w:rPr>
          <w:rFonts w:eastAsia="Cambria" w:cs="Tahoma"/>
          <w:snapToGrid w:val="0"/>
          <w:lang w:eastAsia="ar-SA"/>
        </w:rPr>
        <w:t>W</w:t>
      </w:r>
      <w:r w:rsidR="004D7B31" w:rsidRPr="009C4BEA">
        <w:rPr>
          <w:rFonts w:eastAsia="Cambria" w:cs="Tahoma"/>
          <w:snapToGrid w:val="0"/>
          <w:lang w:eastAsia="ar-SA"/>
        </w:rPr>
        <w:t>ykonawcz</w:t>
      </w:r>
      <w:r w:rsidR="00DD6BBA" w:rsidRPr="009C4BEA">
        <w:rPr>
          <w:rFonts w:eastAsia="Cambria" w:cs="Tahoma"/>
          <w:snapToGrid w:val="0"/>
          <w:lang w:eastAsia="ar-SA"/>
        </w:rPr>
        <w:t>y</w:t>
      </w:r>
      <w:r w:rsidR="0023523A" w:rsidRPr="009C4BEA">
        <w:rPr>
          <w:rFonts w:eastAsia="Cambria" w:cs="Tahoma"/>
          <w:snapToGrid w:val="0"/>
          <w:lang w:eastAsia="ar-SA"/>
        </w:rPr>
        <w:t>;</w:t>
      </w:r>
    </w:p>
    <w:p w14:paraId="520DC84F" w14:textId="395CB0D8" w:rsidR="004A5C57" w:rsidRPr="009C4BEA" w:rsidRDefault="263FDA26" w:rsidP="003D0D21">
      <w:pPr>
        <w:pStyle w:val="Akapitzlist"/>
        <w:numPr>
          <w:ilvl w:val="1"/>
          <w:numId w:val="21"/>
        </w:numPr>
        <w:suppressAutoHyphens/>
        <w:spacing w:after="0" w:line="276" w:lineRule="auto"/>
        <w:rPr>
          <w:rFonts w:eastAsia="Cambria" w:cs="Tahoma"/>
          <w:snapToGrid w:val="0"/>
          <w:szCs w:val="20"/>
          <w:lang w:eastAsia="ar-SA"/>
        </w:rPr>
      </w:pPr>
      <w:r w:rsidRPr="009C4BEA">
        <w:rPr>
          <w:rFonts w:eastAsia="Cambria" w:cs="Tahoma"/>
          <w:snapToGrid w:val="0"/>
          <w:lang w:eastAsia="ar-SA"/>
        </w:rPr>
        <w:t>Specyfikacj</w:t>
      </w:r>
      <w:r w:rsidR="68009CB1" w:rsidRPr="009C4BEA">
        <w:rPr>
          <w:rFonts w:eastAsia="Cambria" w:cs="Tahoma"/>
          <w:snapToGrid w:val="0"/>
          <w:lang w:eastAsia="ar-SA"/>
        </w:rPr>
        <w:t>a</w:t>
      </w:r>
      <w:r w:rsidRPr="009C4BEA">
        <w:rPr>
          <w:rFonts w:eastAsia="Cambria" w:cs="Tahoma"/>
          <w:snapToGrid w:val="0"/>
          <w:lang w:eastAsia="ar-SA"/>
        </w:rPr>
        <w:t xml:space="preserve"> Techniczn</w:t>
      </w:r>
      <w:r w:rsidR="68009CB1" w:rsidRPr="009C4BEA">
        <w:rPr>
          <w:rFonts w:eastAsia="Cambria" w:cs="Tahoma"/>
          <w:snapToGrid w:val="0"/>
          <w:lang w:eastAsia="ar-SA"/>
        </w:rPr>
        <w:t>a</w:t>
      </w:r>
      <w:r w:rsidRPr="009C4BEA">
        <w:rPr>
          <w:rFonts w:eastAsia="Cambria" w:cs="Tahoma"/>
          <w:snapToGrid w:val="0"/>
          <w:lang w:eastAsia="ar-SA"/>
        </w:rPr>
        <w:t xml:space="preserve"> Wykonania i Odbioru Robót Budowlanych </w:t>
      </w:r>
      <w:r w:rsidR="68009CB1" w:rsidRPr="009C4BEA">
        <w:rPr>
          <w:rFonts w:eastAsia="Cambria" w:cs="Tahoma"/>
          <w:snapToGrid w:val="0"/>
          <w:lang w:eastAsia="ar-SA"/>
        </w:rPr>
        <w:t>(dalej zwana</w:t>
      </w:r>
      <w:r w:rsidRPr="009C4BEA">
        <w:rPr>
          <w:rFonts w:eastAsia="Cambria" w:cs="Tahoma"/>
          <w:snapToGrid w:val="0"/>
          <w:lang w:eastAsia="ar-SA"/>
        </w:rPr>
        <w:t xml:space="preserve"> </w:t>
      </w:r>
      <w:r w:rsidR="68009CB1" w:rsidRPr="007F6AE3">
        <w:rPr>
          <w:rFonts w:eastAsia="Cambria" w:cs="Tahoma"/>
          <w:b/>
          <w:bCs/>
          <w:snapToGrid w:val="0"/>
          <w:lang w:eastAsia="ar-SA"/>
        </w:rPr>
        <w:t>„</w:t>
      </w:r>
      <w:r w:rsidRPr="007F6AE3">
        <w:rPr>
          <w:rFonts w:eastAsia="Cambria" w:cs="Tahoma"/>
          <w:b/>
          <w:bCs/>
          <w:snapToGrid w:val="0"/>
          <w:lang w:eastAsia="ar-SA"/>
        </w:rPr>
        <w:t>STWiORB</w:t>
      </w:r>
      <w:r w:rsidR="68009CB1" w:rsidRPr="009C4BEA">
        <w:rPr>
          <w:rFonts w:eastAsia="Cambria" w:cs="Tahoma"/>
          <w:snapToGrid w:val="0"/>
          <w:lang w:eastAsia="ar-SA"/>
        </w:rPr>
        <w:t>”)</w:t>
      </w:r>
      <w:r w:rsidR="32FBD53D" w:rsidRPr="009C4BEA">
        <w:rPr>
          <w:rFonts w:eastAsia="Cambria" w:cs="Tahoma"/>
          <w:snapToGrid w:val="0"/>
          <w:lang w:eastAsia="ar-SA"/>
        </w:rPr>
        <w:t>;</w:t>
      </w:r>
      <w:r w:rsidRPr="009C4BEA">
        <w:rPr>
          <w:rFonts w:eastAsia="Cambria" w:cs="Tahoma"/>
          <w:snapToGrid w:val="0"/>
          <w:lang w:eastAsia="ar-SA"/>
        </w:rPr>
        <w:t xml:space="preserve"> </w:t>
      </w:r>
    </w:p>
    <w:p w14:paraId="6ED5F640" w14:textId="77777777" w:rsidR="004A5C57" w:rsidRPr="009C4BEA" w:rsidRDefault="263FDA26" w:rsidP="003D0D21">
      <w:pPr>
        <w:pStyle w:val="Akapitzlist"/>
        <w:numPr>
          <w:ilvl w:val="1"/>
          <w:numId w:val="21"/>
        </w:numPr>
        <w:suppressAutoHyphens/>
        <w:spacing w:after="0" w:line="276" w:lineRule="auto"/>
        <w:rPr>
          <w:rFonts w:eastAsia="Cambria" w:cs="Tahoma"/>
          <w:snapToGrid w:val="0"/>
          <w:szCs w:val="20"/>
          <w:lang w:eastAsia="ar-SA"/>
        </w:rPr>
      </w:pPr>
      <w:r w:rsidRPr="009C4BEA">
        <w:rPr>
          <w:rFonts w:eastAsia="Cambria" w:cs="Tahoma"/>
          <w:snapToGrid w:val="0"/>
          <w:lang w:eastAsia="ar-SA"/>
        </w:rPr>
        <w:t>Przedmiar robót, który jest dokumentem pomocniczym</w:t>
      </w:r>
      <w:r w:rsidR="32FBD53D" w:rsidRPr="009C4BEA">
        <w:rPr>
          <w:rFonts w:eastAsia="Cambria" w:cs="Tahoma"/>
          <w:snapToGrid w:val="0"/>
          <w:lang w:eastAsia="ar-SA"/>
        </w:rPr>
        <w:t>;</w:t>
      </w:r>
      <w:r w:rsidR="6119D209" w:rsidRPr="009C4BEA">
        <w:rPr>
          <w:rFonts w:eastAsia="Cambria" w:cs="Tahoma"/>
          <w:snapToGrid w:val="0"/>
          <w:lang w:eastAsia="ar-SA"/>
        </w:rPr>
        <w:t xml:space="preserve"> </w:t>
      </w:r>
    </w:p>
    <w:p w14:paraId="5CFF9AFD" w14:textId="75C91D16" w:rsidR="00EE7C6B" w:rsidRPr="009C4BEA" w:rsidRDefault="6119D209" w:rsidP="2DC573BE">
      <w:pPr>
        <w:pStyle w:val="Akapitzlist"/>
        <w:numPr>
          <w:ilvl w:val="1"/>
          <w:numId w:val="21"/>
        </w:numPr>
        <w:suppressAutoHyphens/>
        <w:spacing w:after="0" w:line="276" w:lineRule="auto"/>
        <w:rPr>
          <w:rFonts w:eastAsia="Cambria" w:cs="Tahoma"/>
          <w:snapToGrid w:val="0"/>
          <w:lang w:eastAsia="ar-SA"/>
        </w:rPr>
      </w:pPr>
      <w:r w:rsidRPr="009C4BEA">
        <w:rPr>
          <w:rFonts w:eastAsia="Cambria" w:cs="Tahoma"/>
          <w:snapToGrid w:val="0"/>
          <w:lang w:eastAsia="ar-SA"/>
        </w:rPr>
        <w:t xml:space="preserve">Decyzja nr </w:t>
      </w:r>
      <w:r w:rsidR="002D186A" w:rsidRPr="009C4BEA">
        <w:rPr>
          <w:rFonts w:asciiTheme="majorHAnsi" w:eastAsia="Calibri" w:hAnsiTheme="majorHAnsi" w:cs="Roboto Lt"/>
          <w:color w:val="auto"/>
          <w:lang w:eastAsia="pl-PL"/>
        </w:rPr>
        <w:t xml:space="preserve">22/2024 z dnia 4 stycznia 2024 </w:t>
      </w:r>
      <w:r w:rsidRPr="009C4BEA">
        <w:rPr>
          <w:rFonts w:eastAsia="Cambria" w:cs="Tahoma"/>
          <w:snapToGrid w:val="0"/>
          <w:lang w:eastAsia="ar-SA"/>
        </w:rPr>
        <w:t xml:space="preserve">- Pozwolenie </w:t>
      </w:r>
      <w:bookmarkEnd w:id="4"/>
      <w:r w:rsidR="002D186A" w:rsidRPr="009C4BEA">
        <w:rPr>
          <w:rFonts w:eastAsia="Cambria" w:cs="Tahoma"/>
          <w:lang w:eastAsia="ar-SA"/>
        </w:rPr>
        <w:t xml:space="preserve">na prowadzenie </w:t>
      </w:r>
      <w:r w:rsidR="0011515B" w:rsidRPr="009C4BEA">
        <w:rPr>
          <w:rFonts w:eastAsia="Cambria" w:cs="Tahoma"/>
          <w:lang w:eastAsia="ar-SA"/>
        </w:rPr>
        <w:t>robót budowlanych przy zabytkach</w:t>
      </w:r>
      <w:r w:rsidR="48F57D35" w:rsidRPr="009C4BEA">
        <w:rPr>
          <w:rFonts w:eastAsia="Cambria" w:cs="Tahoma"/>
          <w:lang w:eastAsia="ar-SA"/>
        </w:rPr>
        <w:t>;</w:t>
      </w:r>
    </w:p>
    <w:p w14:paraId="5981F669" w14:textId="1A2DD797" w:rsidR="00B15AB7" w:rsidRPr="00F5394F" w:rsidRDefault="00216274" w:rsidP="00F5394F">
      <w:pPr>
        <w:pStyle w:val="Akapitzlist"/>
        <w:numPr>
          <w:ilvl w:val="1"/>
          <w:numId w:val="21"/>
        </w:numPr>
        <w:suppressAutoHyphens/>
        <w:spacing w:after="0" w:line="276" w:lineRule="auto"/>
        <w:rPr>
          <w:rFonts w:eastAsia="Cambria" w:cs="Tahoma"/>
          <w:snapToGrid w:val="0"/>
          <w:lang w:eastAsia="ar-SA"/>
        </w:rPr>
      </w:pPr>
      <w:r w:rsidRPr="009C4BEA">
        <w:rPr>
          <w:rFonts w:eastAsia="Cambria" w:cs="Tahoma"/>
          <w:snapToGrid w:val="0"/>
          <w:lang w:eastAsia="ar-SA"/>
        </w:rPr>
        <w:t>Scenariusz rozwoju zdarzeń w czasie pożaru</w:t>
      </w:r>
      <w:r w:rsidR="00B15AB7" w:rsidRPr="009C4BEA">
        <w:rPr>
          <w:rFonts w:eastAsia="Cambria" w:cs="Tahoma"/>
          <w:snapToGrid w:val="0"/>
          <w:lang w:eastAsia="ar-SA"/>
        </w:rPr>
        <w:t xml:space="preserve"> </w:t>
      </w:r>
      <w:r w:rsidR="00AA4CA0" w:rsidRPr="009C4BEA">
        <w:rPr>
          <w:rFonts w:eastAsia="Cambria" w:cs="Tahoma"/>
          <w:snapToGrid w:val="0"/>
          <w:lang w:eastAsia="ar-SA"/>
        </w:rPr>
        <w:t>PPOŻ</w:t>
      </w:r>
      <w:r w:rsidR="00F5394F">
        <w:rPr>
          <w:rFonts w:eastAsia="Cambria" w:cs="Tahoma"/>
          <w:snapToGrid w:val="0"/>
          <w:lang w:eastAsia="ar-SA"/>
        </w:rPr>
        <w:t>;</w:t>
      </w:r>
    </w:p>
    <w:p w14:paraId="37FE5E13" w14:textId="0A088A6E" w:rsidR="00815B38" w:rsidRPr="00815B38" w:rsidRDefault="00815B38" w:rsidP="00AD12A4">
      <w:pPr>
        <w:pStyle w:val="Akapitzlist"/>
        <w:numPr>
          <w:ilvl w:val="1"/>
          <w:numId w:val="21"/>
        </w:numPr>
        <w:suppressAutoHyphens/>
        <w:spacing w:after="0" w:line="276" w:lineRule="auto"/>
        <w:rPr>
          <w:rFonts w:eastAsia="Cambria" w:cs="Tahoma"/>
          <w:snapToGrid w:val="0"/>
          <w:lang w:eastAsia="ar-SA"/>
        </w:rPr>
      </w:pPr>
      <w:r>
        <w:rPr>
          <w:rFonts w:eastAsia="Cambria" w:cs="Tahoma"/>
          <w:snapToGrid w:val="0"/>
          <w:lang w:eastAsia="ar-SA"/>
        </w:rPr>
        <w:t>Plan odbiorów i walidacji</w:t>
      </w:r>
      <w:r>
        <w:rPr>
          <w:rFonts w:eastAsia="Cambria" w:cs="Tahoma"/>
          <w:lang w:eastAsia="ar-SA"/>
        </w:rPr>
        <w:t>;</w:t>
      </w:r>
    </w:p>
    <w:p w14:paraId="012BCA21" w14:textId="4B1FA2E0" w:rsidR="00AD12A4" w:rsidRPr="00AD12A4" w:rsidRDefault="761A39CD" w:rsidP="00AD12A4">
      <w:pPr>
        <w:pStyle w:val="Akapitzlist"/>
        <w:numPr>
          <w:ilvl w:val="1"/>
          <w:numId w:val="21"/>
        </w:numPr>
        <w:suppressAutoHyphens/>
        <w:spacing w:after="0" w:line="276" w:lineRule="auto"/>
        <w:rPr>
          <w:rFonts w:eastAsia="Cambria" w:cs="Tahoma"/>
          <w:snapToGrid w:val="0"/>
          <w:lang w:eastAsia="ar-SA"/>
        </w:rPr>
      </w:pPr>
      <w:r w:rsidRPr="009C4BEA">
        <w:rPr>
          <w:rFonts w:eastAsia="Cambria" w:cs="Tahoma"/>
          <w:lang w:eastAsia="ar-SA"/>
        </w:rPr>
        <w:t xml:space="preserve">Dokument pn. Opis </w:t>
      </w:r>
      <w:r w:rsidR="4A40C605" w:rsidRPr="009C4BEA">
        <w:rPr>
          <w:rFonts w:eastAsia="Cambria" w:cs="Tahoma"/>
          <w:lang w:eastAsia="ar-SA"/>
        </w:rPr>
        <w:t xml:space="preserve">Robót Budowlanych </w:t>
      </w:r>
      <w:r w:rsidRPr="009C4BEA">
        <w:rPr>
          <w:rFonts w:eastAsia="Cambria" w:cs="Tahoma"/>
          <w:lang w:eastAsia="ar-SA"/>
        </w:rPr>
        <w:t xml:space="preserve">(dalej zwany </w:t>
      </w:r>
      <w:r w:rsidR="00636F8C" w:rsidRPr="002C4EFC">
        <w:rPr>
          <w:rFonts w:eastAsia="Cambria" w:cs="Tahoma"/>
          <w:b/>
          <w:lang w:eastAsia="ar-SA"/>
        </w:rPr>
        <w:t>„</w:t>
      </w:r>
      <w:r w:rsidR="15E04C33" w:rsidRPr="002C4EFC">
        <w:rPr>
          <w:rFonts w:eastAsia="Cambria" w:cs="Tahoma"/>
          <w:b/>
          <w:lang w:eastAsia="ar-SA"/>
        </w:rPr>
        <w:t>ORB</w:t>
      </w:r>
      <w:r w:rsidRPr="002C4EFC">
        <w:rPr>
          <w:rFonts w:eastAsia="Cambria" w:cs="Tahoma"/>
          <w:b/>
          <w:lang w:eastAsia="ar-SA"/>
        </w:rPr>
        <w:t>”</w:t>
      </w:r>
      <w:r w:rsidRPr="009C4BEA">
        <w:rPr>
          <w:rFonts w:eastAsia="Cambria" w:cs="Tahoma"/>
          <w:lang w:eastAsia="ar-SA"/>
        </w:rPr>
        <w:t>)</w:t>
      </w:r>
      <w:r w:rsidR="009C5519">
        <w:rPr>
          <w:rFonts w:eastAsia="Cambria" w:cs="Tahoma"/>
          <w:lang w:eastAsia="ar-SA"/>
        </w:rPr>
        <w:t>;</w:t>
      </w:r>
    </w:p>
    <w:p w14:paraId="6CE0FD22" w14:textId="481E0067" w:rsidR="2983E74F" w:rsidRDefault="2983E74F" w:rsidP="399FBD04">
      <w:pPr>
        <w:pStyle w:val="Akapitzlist"/>
        <w:numPr>
          <w:ilvl w:val="1"/>
          <w:numId w:val="21"/>
        </w:numPr>
        <w:spacing w:after="0" w:line="276" w:lineRule="auto"/>
        <w:rPr>
          <w:rFonts w:eastAsia="Cambria" w:cs="Tahoma"/>
          <w:lang w:eastAsia="ar-SA"/>
        </w:rPr>
      </w:pPr>
      <w:r w:rsidRPr="399FBD04">
        <w:rPr>
          <w:rFonts w:eastAsia="Cambria" w:cs="Tahoma"/>
          <w:lang w:eastAsia="ar-SA"/>
        </w:rPr>
        <w:t>Postanowienie nr WZ.</w:t>
      </w:r>
      <w:r w:rsidR="69388499" w:rsidRPr="399FBD04">
        <w:rPr>
          <w:rFonts w:eastAsia="Cambria" w:cs="Tahoma"/>
          <w:lang w:eastAsia="ar-SA"/>
        </w:rPr>
        <w:t>52840.83.13.2024 z dnia 11 lipca 2024 r.</w:t>
      </w:r>
    </w:p>
    <w:p w14:paraId="3AFAB0CF" w14:textId="4741EE89" w:rsidR="00EE7C6B" w:rsidRPr="00337271" w:rsidRDefault="00EE7C6B" w:rsidP="009736F2">
      <w:pPr>
        <w:numPr>
          <w:ilvl w:val="0"/>
          <w:numId w:val="21"/>
        </w:numPr>
        <w:suppressAutoHyphens/>
        <w:spacing w:after="0" w:line="276" w:lineRule="auto"/>
        <w:rPr>
          <w:rFonts w:eastAsia="Cambria" w:cs="Tahoma"/>
          <w:snapToGrid w:val="0"/>
          <w:szCs w:val="20"/>
          <w:lang w:eastAsia="ar-SA"/>
        </w:rPr>
      </w:pPr>
      <w:r w:rsidRPr="009C4BEA">
        <w:rPr>
          <w:rFonts w:eastAsia="Cambria" w:cs="Tahoma"/>
          <w:snapToGrid w:val="0"/>
          <w:szCs w:val="20"/>
          <w:lang w:eastAsia="ar-SA"/>
        </w:rPr>
        <w:t>Wykonawca oświadcza, że</w:t>
      </w:r>
      <w:r w:rsidRPr="00337271">
        <w:rPr>
          <w:rFonts w:eastAsia="Cambria" w:cs="Tahoma"/>
          <w:snapToGrid w:val="0"/>
          <w:szCs w:val="20"/>
          <w:lang w:eastAsia="ar-SA"/>
        </w:rPr>
        <w:t xml:space="preserve"> zapoznał się z </w:t>
      </w:r>
      <w:r w:rsidR="00AD12A4">
        <w:rPr>
          <w:rFonts w:eastAsia="Cambria" w:cs="Tahoma"/>
          <w:snapToGrid w:val="0"/>
          <w:szCs w:val="20"/>
          <w:lang w:eastAsia="ar-SA"/>
        </w:rPr>
        <w:t>p</w:t>
      </w:r>
      <w:r w:rsidRPr="00337271">
        <w:rPr>
          <w:rFonts w:eastAsia="Cambria" w:cs="Tahoma"/>
          <w:snapToGrid w:val="0"/>
          <w:szCs w:val="20"/>
          <w:lang w:eastAsia="ar-SA"/>
        </w:rPr>
        <w:t>rzedmiotem zamówienia zawartym w SWZ</w:t>
      </w:r>
      <w:r w:rsidR="00316612" w:rsidRPr="00337271">
        <w:rPr>
          <w:rFonts w:eastAsia="Cambria" w:cs="Tahoma"/>
          <w:snapToGrid w:val="0"/>
          <w:szCs w:val="20"/>
          <w:lang w:eastAsia="ar-SA"/>
        </w:rPr>
        <w:t xml:space="preserve">, w tym z dokumentacją niniejszego postępowania, </w:t>
      </w:r>
      <w:r w:rsidR="00F208E0">
        <w:rPr>
          <w:rFonts w:eastAsia="Cambria" w:cs="Tahoma"/>
          <w:snapToGrid w:val="0"/>
          <w:szCs w:val="20"/>
          <w:lang w:eastAsia="ar-SA"/>
        </w:rPr>
        <w:br/>
      </w:r>
      <w:r w:rsidR="00316612" w:rsidRPr="00337271">
        <w:rPr>
          <w:rFonts w:eastAsia="Cambria" w:cs="Tahoma"/>
          <w:snapToGrid w:val="0"/>
          <w:szCs w:val="20"/>
          <w:lang w:eastAsia="ar-SA"/>
        </w:rPr>
        <w:t>a w szczególności</w:t>
      </w:r>
      <w:r w:rsidRPr="00337271">
        <w:rPr>
          <w:rFonts w:eastAsia="Cambria" w:cs="Tahoma"/>
          <w:snapToGrid w:val="0"/>
          <w:szCs w:val="20"/>
          <w:lang w:eastAsia="ar-SA"/>
        </w:rPr>
        <w:t xml:space="preserve"> </w:t>
      </w:r>
      <w:r w:rsidR="00C66457" w:rsidRPr="00337271">
        <w:rPr>
          <w:rFonts w:eastAsia="Cambria" w:cs="Tahoma"/>
          <w:snapToGrid w:val="0"/>
          <w:szCs w:val="20"/>
          <w:lang w:eastAsia="ar-SA"/>
        </w:rPr>
        <w:t>D</w:t>
      </w:r>
      <w:r w:rsidRPr="00337271">
        <w:rPr>
          <w:rFonts w:eastAsia="Cambria" w:cs="Tahoma"/>
          <w:snapToGrid w:val="0"/>
          <w:szCs w:val="20"/>
          <w:lang w:eastAsia="ar-SA"/>
        </w:rPr>
        <w:t>okumentacj</w:t>
      </w:r>
      <w:r w:rsidR="00316612" w:rsidRPr="00337271">
        <w:rPr>
          <w:rFonts w:eastAsia="Cambria" w:cs="Tahoma"/>
          <w:snapToGrid w:val="0"/>
          <w:szCs w:val="20"/>
          <w:lang w:eastAsia="ar-SA"/>
        </w:rPr>
        <w:t>ą</w:t>
      </w:r>
      <w:r w:rsidRPr="00337271">
        <w:rPr>
          <w:rFonts w:eastAsia="Cambria" w:cs="Tahoma"/>
          <w:snapToGrid w:val="0"/>
          <w:szCs w:val="20"/>
          <w:lang w:eastAsia="ar-SA"/>
        </w:rPr>
        <w:t xml:space="preserve"> </w:t>
      </w:r>
      <w:r w:rsidR="00C66457" w:rsidRPr="00337271">
        <w:rPr>
          <w:rFonts w:eastAsia="Cambria" w:cs="Tahoma"/>
          <w:snapToGrid w:val="0"/>
          <w:szCs w:val="20"/>
          <w:lang w:eastAsia="ar-SA"/>
        </w:rPr>
        <w:t>P</w:t>
      </w:r>
      <w:r w:rsidR="00316612" w:rsidRPr="00337271">
        <w:rPr>
          <w:rFonts w:eastAsia="Cambria" w:cs="Tahoma"/>
          <w:snapToGrid w:val="0"/>
          <w:szCs w:val="20"/>
          <w:lang w:eastAsia="ar-SA"/>
        </w:rPr>
        <w:t>rojektową</w:t>
      </w:r>
      <w:r w:rsidR="006F2025">
        <w:rPr>
          <w:rFonts w:eastAsia="Cambria" w:cs="Tahoma"/>
          <w:snapToGrid w:val="0"/>
          <w:szCs w:val="20"/>
          <w:lang w:eastAsia="ar-SA"/>
        </w:rPr>
        <w:t xml:space="preserve"> i nie wnosi do niej uwag ani zastrzeżeń</w:t>
      </w:r>
      <w:r w:rsidRPr="00337271">
        <w:rPr>
          <w:rFonts w:eastAsia="Cambria" w:cs="Tahoma"/>
          <w:snapToGrid w:val="0"/>
          <w:szCs w:val="20"/>
          <w:lang w:eastAsia="ar-SA"/>
        </w:rPr>
        <w:t xml:space="preserve">. </w:t>
      </w:r>
      <w:r w:rsidR="00C85A47" w:rsidRPr="00337271">
        <w:rPr>
          <w:rFonts w:eastAsia="Cambria" w:cs="Tahoma"/>
          <w:szCs w:val="20"/>
          <w:lang w:eastAsia="ar-SA"/>
        </w:rPr>
        <w:t xml:space="preserve">Wykonawca zobowiązuje się zrealizować </w:t>
      </w:r>
      <w:r w:rsidR="00AD12A4">
        <w:rPr>
          <w:rFonts w:eastAsia="Cambria" w:cs="Tahoma"/>
          <w:szCs w:val="20"/>
          <w:lang w:eastAsia="ar-SA"/>
        </w:rPr>
        <w:t>P</w:t>
      </w:r>
      <w:r w:rsidR="00C85A47" w:rsidRPr="00337271">
        <w:rPr>
          <w:rFonts w:eastAsia="Cambria" w:cs="Tahoma"/>
          <w:szCs w:val="20"/>
          <w:lang w:eastAsia="ar-SA"/>
        </w:rPr>
        <w:t>rzedmiot Umowy,</w:t>
      </w:r>
      <w:r w:rsidRPr="00337271">
        <w:rPr>
          <w:rFonts w:eastAsia="Cambria" w:cs="Tahoma"/>
          <w:szCs w:val="20"/>
          <w:lang w:eastAsia="ar-SA"/>
        </w:rPr>
        <w:t xml:space="preserve"> </w:t>
      </w:r>
      <w:r w:rsidR="007F6D94">
        <w:rPr>
          <w:rFonts w:eastAsia="Cambria" w:cs="Tahoma"/>
          <w:szCs w:val="20"/>
          <w:lang w:eastAsia="ar-SA"/>
        </w:rPr>
        <w:t>zgodnie z</w:t>
      </w:r>
      <w:r w:rsidRPr="00337271">
        <w:rPr>
          <w:rFonts w:eastAsia="Cambria" w:cs="Tahoma"/>
          <w:szCs w:val="20"/>
          <w:lang w:eastAsia="ar-SA"/>
        </w:rPr>
        <w:t>:</w:t>
      </w:r>
    </w:p>
    <w:p w14:paraId="013CCC62" w14:textId="79A05182" w:rsidR="00504E5E" w:rsidRPr="00337271" w:rsidRDefault="00D377E4" w:rsidP="003D0D21">
      <w:pPr>
        <w:pStyle w:val="Akapitzlist"/>
        <w:numPr>
          <w:ilvl w:val="0"/>
          <w:numId w:val="52"/>
        </w:numPr>
        <w:suppressAutoHyphens/>
        <w:spacing w:after="0" w:line="276" w:lineRule="auto"/>
        <w:ind w:left="851" w:hanging="515"/>
        <w:rPr>
          <w:rFonts w:eastAsia="Cambria" w:cs="Tahoma"/>
          <w:snapToGrid w:val="0"/>
          <w:szCs w:val="20"/>
          <w:lang w:eastAsia="ar-SA"/>
        </w:rPr>
      </w:pPr>
      <w:r w:rsidRPr="00337271">
        <w:rPr>
          <w:rFonts w:eastAsia="Cambria" w:cs="Tahoma"/>
          <w:snapToGrid w:val="0"/>
          <w:szCs w:val="20"/>
          <w:lang w:eastAsia="ar-SA"/>
        </w:rPr>
        <w:t>Dokumentacj</w:t>
      </w:r>
      <w:r w:rsidR="007F6D94">
        <w:rPr>
          <w:rFonts w:eastAsia="Cambria" w:cs="Tahoma"/>
          <w:snapToGrid w:val="0"/>
          <w:szCs w:val="20"/>
          <w:lang w:eastAsia="ar-SA"/>
        </w:rPr>
        <w:t>ą</w:t>
      </w:r>
      <w:r w:rsidRPr="00337271">
        <w:rPr>
          <w:rFonts w:eastAsia="Cambria" w:cs="Tahoma"/>
          <w:snapToGrid w:val="0"/>
          <w:szCs w:val="20"/>
          <w:lang w:eastAsia="ar-SA"/>
        </w:rPr>
        <w:t xml:space="preserve"> Projektow</w:t>
      </w:r>
      <w:r w:rsidR="007F6D94">
        <w:rPr>
          <w:rFonts w:eastAsia="Cambria" w:cs="Tahoma"/>
          <w:snapToGrid w:val="0"/>
          <w:szCs w:val="20"/>
          <w:lang w:eastAsia="ar-SA"/>
        </w:rPr>
        <w:t>ą</w:t>
      </w:r>
      <w:r w:rsidRPr="00337271">
        <w:rPr>
          <w:rFonts w:eastAsia="Cambria" w:cs="Tahoma"/>
          <w:snapToGrid w:val="0"/>
          <w:szCs w:val="20"/>
          <w:lang w:eastAsia="ar-SA"/>
        </w:rPr>
        <w:t>;</w:t>
      </w:r>
    </w:p>
    <w:p w14:paraId="6EC49C91" w14:textId="12097370" w:rsidR="00EE7C6B" w:rsidRPr="00337271" w:rsidRDefault="00EE7C6B" w:rsidP="009736F2">
      <w:pPr>
        <w:pStyle w:val="Akapitzlist"/>
        <w:numPr>
          <w:ilvl w:val="0"/>
          <w:numId w:val="52"/>
        </w:numPr>
        <w:suppressAutoHyphens/>
        <w:spacing w:after="0" w:line="276" w:lineRule="auto"/>
        <w:ind w:left="851" w:hanging="515"/>
        <w:rPr>
          <w:rFonts w:eastAsia="Cambria" w:cs="Tahoma"/>
          <w:snapToGrid w:val="0"/>
          <w:szCs w:val="20"/>
          <w:lang w:eastAsia="ar-SA"/>
        </w:rPr>
      </w:pPr>
      <w:r w:rsidRPr="00337271">
        <w:rPr>
          <w:rFonts w:eastAsia="Cambria" w:cs="Tahoma"/>
          <w:snapToGrid w:val="0"/>
          <w:szCs w:val="20"/>
          <w:lang w:eastAsia="ar-SA"/>
        </w:rPr>
        <w:t>niniejsz</w:t>
      </w:r>
      <w:r w:rsidR="007F6D94">
        <w:rPr>
          <w:rFonts w:eastAsia="Cambria" w:cs="Tahoma"/>
          <w:snapToGrid w:val="0"/>
          <w:szCs w:val="20"/>
          <w:lang w:eastAsia="ar-SA"/>
        </w:rPr>
        <w:t>ą</w:t>
      </w:r>
      <w:r w:rsidRPr="00337271">
        <w:rPr>
          <w:rFonts w:eastAsia="Cambria" w:cs="Tahoma"/>
          <w:snapToGrid w:val="0"/>
          <w:szCs w:val="20"/>
          <w:lang w:eastAsia="ar-SA"/>
        </w:rPr>
        <w:t xml:space="preserve"> Umow</w:t>
      </w:r>
      <w:r w:rsidR="007F6D94">
        <w:rPr>
          <w:rFonts w:eastAsia="Cambria" w:cs="Tahoma"/>
          <w:snapToGrid w:val="0"/>
          <w:szCs w:val="20"/>
          <w:lang w:eastAsia="ar-SA"/>
        </w:rPr>
        <w:t>ą</w:t>
      </w:r>
      <w:r w:rsidR="00055277" w:rsidRPr="00337271">
        <w:rPr>
          <w:rFonts w:eastAsia="Cambria" w:cs="Tahoma"/>
          <w:snapToGrid w:val="0"/>
          <w:szCs w:val="20"/>
          <w:lang w:eastAsia="ar-SA"/>
        </w:rPr>
        <w:t>;</w:t>
      </w:r>
    </w:p>
    <w:p w14:paraId="07B74CCF" w14:textId="46720932" w:rsidR="00055277" w:rsidRPr="00337271" w:rsidRDefault="6F3FE774" w:rsidP="009736F2">
      <w:pPr>
        <w:pStyle w:val="Akapitzlist"/>
        <w:numPr>
          <w:ilvl w:val="0"/>
          <w:numId w:val="52"/>
        </w:numPr>
        <w:suppressAutoHyphens/>
        <w:spacing w:after="0" w:line="276" w:lineRule="auto"/>
        <w:ind w:left="851" w:hanging="515"/>
        <w:rPr>
          <w:rFonts w:eastAsia="Cambria" w:cs="Tahoma"/>
          <w:snapToGrid w:val="0"/>
          <w:szCs w:val="20"/>
          <w:lang w:eastAsia="ar-SA"/>
        </w:rPr>
      </w:pPr>
      <w:r w:rsidRPr="66F3A4BE">
        <w:rPr>
          <w:rFonts w:eastAsia="Cambria" w:cs="Tahoma"/>
          <w:snapToGrid w:val="0"/>
          <w:lang w:eastAsia="ar-SA"/>
        </w:rPr>
        <w:t>pozostały</w:t>
      </w:r>
      <w:r w:rsidR="007F6D94">
        <w:rPr>
          <w:rFonts w:eastAsia="Cambria" w:cs="Tahoma"/>
          <w:snapToGrid w:val="0"/>
          <w:lang w:eastAsia="ar-SA"/>
        </w:rPr>
        <w:t>mi</w:t>
      </w:r>
      <w:r w:rsidRPr="66F3A4BE">
        <w:rPr>
          <w:rFonts w:eastAsia="Cambria" w:cs="Tahoma"/>
          <w:snapToGrid w:val="0"/>
          <w:lang w:eastAsia="ar-SA"/>
        </w:rPr>
        <w:t xml:space="preserve"> dokumenta</w:t>
      </w:r>
      <w:r w:rsidR="007F6D94">
        <w:rPr>
          <w:rFonts w:eastAsia="Cambria" w:cs="Tahoma"/>
          <w:snapToGrid w:val="0"/>
          <w:lang w:eastAsia="ar-SA"/>
        </w:rPr>
        <w:t>mi</w:t>
      </w:r>
      <w:r w:rsidRPr="66F3A4BE">
        <w:rPr>
          <w:rFonts w:eastAsia="Cambria" w:cs="Tahoma"/>
          <w:snapToGrid w:val="0"/>
          <w:lang w:eastAsia="ar-SA"/>
        </w:rPr>
        <w:t xml:space="preserve"> postępowania o udzielenie niniejszego zamówienia publicznego.</w:t>
      </w:r>
    </w:p>
    <w:p w14:paraId="74D316F2" w14:textId="288BDA77" w:rsidR="28058DC2" w:rsidRDefault="28058DC2" w:rsidP="66F3A4BE">
      <w:pPr>
        <w:numPr>
          <w:ilvl w:val="0"/>
          <w:numId w:val="21"/>
        </w:numPr>
        <w:spacing w:after="0" w:line="276" w:lineRule="auto"/>
        <w:ind w:right="-1"/>
        <w:rPr>
          <w:rFonts w:eastAsia="Cambria" w:cs="Tahoma"/>
          <w:lang w:eastAsia="ar-SA"/>
        </w:rPr>
      </w:pPr>
      <w:r w:rsidRPr="66F3A4BE">
        <w:rPr>
          <w:rFonts w:eastAsia="Cambria" w:cs="Tahoma"/>
          <w:lang w:eastAsia="ar-SA"/>
        </w:rPr>
        <w:t xml:space="preserve">Dokumentacja Projektowa </w:t>
      </w:r>
      <w:r w:rsidR="00937700">
        <w:rPr>
          <w:rFonts w:eastAsia="Cambria" w:cs="Tahoma"/>
          <w:lang w:eastAsia="ar-SA"/>
        </w:rPr>
        <w:t>zostanie</w:t>
      </w:r>
      <w:r w:rsidRPr="66F3A4BE">
        <w:rPr>
          <w:rFonts w:eastAsia="Cambria" w:cs="Tahoma"/>
          <w:lang w:eastAsia="ar-SA"/>
        </w:rPr>
        <w:t xml:space="preserve"> przekazana Wykonawcy w </w:t>
      </w:r>
      <w:r w:rsidR="00937700">
        <w:rPr>
          <w:rFonts w:eastAsia="Cambria" w:cs="Tahoma"/>
          <w:lang w:eastAsia="ar-SA"/>
        </w:rPr>
        <w:t xml:space="preserve">dniu przekazania </w:t>
      </w:r>
      <w:r w:rsidR="00C34E70">
        <w:rPr>
          <w:rFonts w:eastAsia="Cambria" w:cs="Tahoma"/>
          <w:lang w:eastAsia="ar-SA"/>
        </w:rPr>
        <w:t>Placu</w:t>
      </w:r>
      <w:r w:rsidR="00937700">
        <w:rPr>
          <w:rFonts w:eastAsia="Cambria" w:cs="Tahoma"/>
          <w:lang w:eastAsia="ar-SA"/>
        </w:rPr>
        <w:t xml:space="preserve"> Budowy </w:t>
      </w:r>
      <w:r w:rsidRPr="66F3A4BE">
        <w:rPr>
          <w:rFonts w:eastAsia="Cambria" w:cs="Tahoma"/>
          <w:lang w:eastAsia="ar-SA"/>
        </w:rPr>
        <w:t xml:space="preserve">na </w:t>
      </w:r>
      <w:r w:rsidR="00937700">
        <w:rPr>
          <w:rFonts w:eastAsia="Cambria" w:cs="Tahoma"/>
          <w:lang w:eastAsia="ar-SA"/>
        </w:rPr>
        <w:t xml:space="preserve">uzgodnionych </w:t>
      </w:r>
      <w:r w:rsidR="002A78EC">
        <w:rPr>
          <w:rFonts w:eastAsia="Cambria" w:cs="Tahoma"/>
          <w:lang w:eastAsia="ar-SA"/>
        </w:rPr>
        <w:t xml:space="preserve">przez Strony </w:t>
      </w:r>
      <w:r w:rsidRPr="66F3A4BE">
        <w:rPr>
          <w:rFonts w:eastAsia="Cambria" w:cs="Tahoma"/>
          <w:lang w:eastAsia="ar-SA"/>
        </w:rPr>
        <w:t>nośnikach danych (</w:t>
      </w:r>
      <w:r w:rsidR="002A78EC">
        <w:rPr>
          <w:rFonts w:eastAsia="Cambria" w:cs="Tahoma"/>
          <w:lang w:eastAsia="ar-SA"/>
        </w:rPr>
        <w:t xml:space="preserve">np. </w:t>
      </w:r>
      <w:r w:rsidRPr="66F3A4BE">
        <w:rPr>
          <w:rFonts w:eastAsia="Cambria" w:cs="Tahoma"/>
          <w:lang w:eastAsia="ar-SA"/>
        </w:rPr>
        <w:t>płyta CD, pendrive)</w:t>
      </w:r>
      <w:r w:rsidR="002A78EC">
        <w:rPr>
          <w:rFonts w:eastAsia="Cambria" w:cs="Tahoma"/>
          <w:lang w:eastAsia="ar-SA"/>
        </w:rPr>
        <w:t xml:space="preserve">. Wydanie Dokumentacji Projektowej zostanie potwierdzone </w:t>
      </w:r>
      <w:r w:rsidR="004872D4">
        <w:rPr>
          <w:rFonts w:eastAsia="Cambria" w:cs="Tahoma"/>
          <w:lang w:eastAsia="ar-SA"/>
        </w:rPr>
        <w:t>protokołem, którego wzór stanowi Załącznik nr 1</w:t>
      </w:r>
      <w:r w:rsidR="00325401">
        <w:rPr>
          <w:rFonts w:eastAsia="Cambria" w:cs="Tahoma"/>
          <w:lang w:eastAsia="ar-SA"/>
        </w:rPr>
        <w:t>a</w:t>
      </w:r>
      <w:r w:rsidR="004872D4">
        <w:rPr>
          <w:rFonts w:eastAsia="Cambria" w:cs="Tahoma"/>
          <w:lang w:eastAsia="ar-SA"/>
        </w:rPr>
        <w:t xml:space="preserve"> do Umowy</w:t>
      </w:r>
      <w:r w:rsidRPr="66F3A4BE">
        <w:rPr>
          <w:rFonts w:eastAsia="Cambria" w:cs="Tahoma"/>
          <w:lang w:eastAsia="ar-SA"/>
        </w:rPr>
        <w:t>.</w:t>
      </w:r>
    </w:p>
    <w:p w14:paraId="2DE2EAB8" w14:textId="463191D5" w:rsidR="00E154C5" w:rsidRPr="00337271" w:rsidRDefault="00353F2F" w:rsidP="009736F2">
      <w:pPr>
        <w:numPr>
          <w:ilvl w:val="0"/>
          <w:numId w:val="21"/>
        </w:numPr>
        <w:spacing w:after="0" w:line="276" w:lineRule="auto"/>
        <w:ind w:right="-1"/>
        <w:rPr>
          <w:rFonts w:eastAsia="Cambria" w:cs="Tahoma"/>
          <w:szCs w:val="20"/>
          <w:lang w:eastAsia="ar-SA"/>
        </w:rPr>
      </w:pPr>
      <w:bookmarkStart w:id="5" w:name="_Hlk115261152"/>
      <w:r w:rsidRPr="00337271">
        <w:rPr>
          <w:rFonts w:eastAsia="Cambria" w:cs="Tahoma"/>
          <w:szCs w:val="20"/>
          <w:lang w:eastAsia="ar-SA"/>
        </w:rPr>
        <w:t>Przedmiar robót sporządzony przez Z</w:t>
      </w:r>
      <w:r w:rsidR="007D1182">
        <w:rPr>
          <w:rFonts w:eastAsia="Cambria" w:cs="Tahoma"/>
          <w:szCs w:val="20"/>
          <w:lang w:eastAsia="ar-SA"/>
        </w:rPr>
        <w:t>a</w:t>
      </w:r>
      <w:r w:rsidRPr="00337271">
        <w:rPr>
          <w:rFonts w:eastAsia="Cambria" w:cs="Tahoma"/>
          <w:szCs w:val="20"/>
          <w:lang w:eastAsia="ar-SA"/>
        </w:rPr>
        <w:t xml:space="preserve">mawiającego ma charakter pomocniczy i Wykonawca zobowiązany jest do samodzielnego ustalenia, z należytą starannością, szczegółowego zakresu prac niezbędnych </w:t>
      </w:r>
      <w:r w:rsidR="002F4C39">
        <w:rPr>
          <w:rFonts w:eastAsia="Cambria" w:cs="Tahoma"/>
          <w:szCs w:val="20"/>
          <w:lang w:eastAsia="ar-SA"/>
        </w:rPr>
        <w:br/>
      </w:r>
      <w:r w:rsidRPr="00337271">
        <w:rPr>
          <w:rFonts w:eastAsia="Cambria" w:cs="Tahoma"/>
          <w:szCs w:val="20"/>
          <w:lang w:eastAsia="ar-SA"/>
        </w:rPr>
        <w:t xml:space="preserve">do prawidłowego wykonania </w:t>
      </w:r>
      <w:r w:rsidR="00682A84">
        <w:rPr>
          <w:rFonts w:eastAsia="Cambria" w:cs="Tahoma"/>
          <w:szCs w:val="20"/>
          <w:lang w:eastAsia="ar-SA"/>
        </w:rPr>
        <w:t>P</w:t>
      </w:r>
      <w:r w:rsidRPr="00337271">
        <w:rPr>
          <w:rFonts w:eastAsia="Cambria" w:cs="Tahoma"/>
          <w:szCs w:val="20"/>
          <w:lang w:eastAsia="ar-SA"/>
        </w:rPr>
        <w:t xml:space="preserve">rzedmiotu Umowy. </w:t>
      </w:r>
    </w:p>
    <w:p w14:paraId="2768F160" w14:textId="2AD0807F" w:rsidR="00353F2F" w:rsidRPr="00AF3E0E" w:rsidRDefault="00A863AD" w:rsidP="00AF3E0E">
      <w:pPr>
        <w:numPr>
          <w:ilvl w:val="0"/>
          <w:numId w:val="21"/>
        </w:numPr>
        <w:spacing w:after="0" w:line="276" w:lineRule="auto"/>
        <w:ind w:right="-1"/>
        <w:rPr>
          <w:rFonts w:eastAsia="Cambria" w:cs="Tahoma"/>
          <w:szCs w:val="20"/>
          <w:lang w:eastAsia="ar-SA"/>
        </w:rPr>
      </w:pPr>
      <w:r w:rsidRPr="00337271">
        <w:rPr>
          <w:rFonts w:eastAsia="Cambria" w:cs="Tahoma"/>
          <w:szCs w:val="20"/>
          <w:lang w:eastAsia="ar-SA"/>
        </w:rPr>
        <w:t>Przed zawarciem Umowy Wykonawca złożył</w:t>
      </w:r>
      <w:r w:rsidR="00353F2F" w:rsidRPr="00337271">
        <w:rPr>
          <w:rFonts w:eastAsia="Cambria" w:cs="Tahoma"/>
          <w:szCs w:val="20"/>
          <w:lang w:eastAsia="ar-SA"/>
        </w:rPr>
        <w:t xml:space="preserve"> kosztorys ofertowy</w:t>
      </w:r>
      <w:r w:rsidRPr="00337271">
        <w:rPr>
          <w:rFonts w:eastAsia="Cambria" w:cs="Tahoma"/>
          <w:szCs w:val="20"/>
          <w:lang w:eastAsia="ar-SA"/>
        </w:rPr>
        <w:t>, mający</w:t>
      </w:r>
      <w:r w:rsidR="005D71D7" w:rsidRPr="00337271">
        <w:rPr>
          <w:rFonts w:eastAsia="Cambria" w:cs="Tahoma"/>
          <w:szCs w:val="20"/>
          <w:lang w:eastAsia="ar-SA"/>
        </w:rPr>
        <w:t xml:space="preserve"> również</w:t>
      </w:r>
      <w:r w:rsidRPr="00337271">
        <w:rPr>
          <w:rFonts w:eastAsia="Cambria" w:cs="Tahoma"/>
          <w:szCs w:val="20"/>
          <w:lang w:eastAsia="ar-SA"/>
        </w:rPr>
        <w:t xml:space="preserve"> charakter pomocniczy,</w:t>
      </w:r>
      <w:r w:rsidR="00353F2F" w:rsidRPr="00337271">
        <w:rPr>
          <w:rFonts w:eastAsia="Cambria" w:cs="Tahoma"/>
          <w:szCs w:val="20"/>
          <w:lang w:eastAsia="ar-SA"/>
        </w:rPr>
        <w:t xml:space="preserve"> wykonany w oparciu o</w:t>
      </w:r>
      <w:r w:rsidR="00682A84">
        <w:rPr>
          <w:rFonts w:eastAsia="Cambria" w:cs="Tahoma"/>
          <w:szCs w:val="20"/>
          <w:lang w:eastAsia="ar-SA"/>
        </w:rPr>
        <w:t>: 1)</w:t>
      </w:r>
      <w:r w:rsidR="00353F2F" w:rsidRPr="00337271">
        <w:rPr>
          <w:rFonts w:eastAsia="Cambria" w:cs="Tahoma"/>
          <w:szCs w:val="20"/>
          <w:lang w:eastAsia="ar-SA"/>
        </w:rPr>
        <w:t xml:space="preserve"> przedmiar</w:t>
      </w:r>
      <w:r w:rsidR="00055277" w:rsidRPr="00337271">
        <w:rPr>
          <w:rFonts w:eastAsia="Cambria" w:cs="Tahoma"/>
          <w:szCs w:val="20"/>
          <w:lang w:eastAsia="ar-SA"/>
        </w:rPr>
        <w:t xml:space="preserve"> robót, </w:t>
      </w:r>
      <w:r w:rsidR="00682A84">
        <w:rPr>
          <w:rFonts w:eastAsia="Cambria" w:cs="Tahoma"/>
          <w:szCs w:val="20"/>
          <w:lang w:eastAsia="ar-SA"/>
        </w:rPr>
        <w:t xml:space="preserve">2) </w:t>
      </w:r>
      <w:r w:rsidR="00E541B1" w:rsidRPr="00337271">
        <w:rPr>
          <w:rFonts w:eastAsia="Cambria" w:cs="Tahoma"/>
          <w:szCs w:val="20"/>
          <w:lang w:eastAsia="ar-SA"/>
        </w:rPr>
        <w:t>D</w:t>
      </w:r>
      <w:r w:rsidR="00353F2F" w:rsidRPr="00337271">
        <w:rPr>
          <w:rFonts w:eastAsia="Cambria" w:cs="Tahoma"/>
          <w:szCs w:val="20"/>
          <w:lang w:eastAsia="ar-SA"/>
        </w:rPr>
        <w:t xml:space="preserve">okumentację </w:t>
      </w:r>
      <w:r w:rsidR="00E541B1" w:rsidRPr="00337271">
        <w:rPr>
          <w:rFonts w:eastAsia="Cambria" w:cs="Tahoma"/>
          <w:szCs w:val="20"/>
          <w:lang w:eastAsia="ar-SA"/>
        </w:rPr>
        <w:t>P</w:t>
      </w:r>
      <w:r w:rsidR="00353F2F" w:rsidRPr="00337271">
        <w:rPr>
          <w:rFonts w:eastAsia="Cambria" w:cs="Tahoma"/>
          <w:szCs w:val="20"/>
          <w:lang w:eastAsia="ar-SA"/>
        </w:rPr>
        <w:t>rojektową</w:t>
      </w:r>
      <w:r w:rsidR="00055277" w:rsidRPr="00337271">
        <w:rPr>
          <w:rFonts w:eastAsia="Cambria" w:cs="Tahoma"/>
          <w:szCs w:val="20"/>
          <w:lang w:eastAsia="ar-SA"/>
        </w:rPr>
        <w:t xml:space="preserve"> i </w:t>
      </w:r>
      <w:r w:rsidR="00682A84">
        <w:rPr>
          <w:rFonts w:eastAsia="Cambria" w:cs="Tahoma"/>
          <w:szCs w:val="20"/>
          <w:lang w:eastAsia="ar-SA"/>
        </w:rPr>
        <w:t xml:space="preserve">3) </w:t>
      </w:r>
      <w:r w:rsidR="00055277" w:rsidRPr="00337271">
        <w:rPr>
          <w:rFonts w:eastAsia="Cambria" w:cs="Tahoma"/>
          <w:szCs w:val="20"/>
          <w:lang w:eastAsia="ar-SA"/>
        </w:rPr>
        <w:t>dokumentacj</w:t>
      </w:r>
      <w:r w:rsidR="002024B7">
        <w:rPr>
          <w:rFonts w:eastAsia="Cambria" w:cs="Tahoma"/>
          <w:szCs w:val="20"/>
          <w:lang w:eastAsia="ar-SA"/>
        </w:rPr>
        <w:t>ę</w:t>
      </w:r>
      <w:r w:rsidR="00055277" w:rsidRPr="00337271">
        <w:rPr>
          <w:rFonts w:eastAsia="Cambria" w:cs="Tahoma"/>
          <w:szCs w:val="20"/>
          <w:lang w:eastAsia="ar-SA"/>
        </w:rPr>
        <w:t xml:space="preserve"> </w:t>
      </w:r>
      <w:r w:rsidR="00055277" w:rsidRPr="00337271">
        <w:rPr>
          <w:rFonts w:eastAsia="Cambria" w:cs="Tahoma"/>
          <w:snapToGrid w:val="0"/>
          <w:szCs w:val="20"/>
          <w:lang w:eastAsia="ar-SA"/>
        </w:rPr>
        <w:t>postępowania o udzielenie zamówienia publicznego,</w:t>
      </w:r>
      <w:r w:rsidR="00055277" w:rsidRPr="00337271">
        <w:rPr>
          <w:rFonts w:eastAsia="Cambria" w:cs="Tahoma"/>
          <w:szCs w:val="20"/>
          <w:lang w:eastAsia="ar-SA"/>
        </w:rPr>
        <w:t xml:space="preserve"> który stanowi </w:t>
      </w:r>
      <w:bookmarkStart w:id="6" w:name="_Hlk119486885"/>
      <w:r w:rsidR="00055277" w:rsidRPr="00337271">
        <w:rPr>
          <w:rFonts w:eastAsia="Cambria" w:cs="Tahoma"/>
          <w:szCs w:val="20"/>
          <w:lang w:eastAsia="ar-SA"/>
        </w:rPr>
        <w:t>załącznik nr 8 do Umowy</w:t>
      </w:r>
      <w:r w:rsidR="00353F2F" w:rsidRPr="00337271">
        <w:rPr>
          <w:rFonts w:eastAsia="Cambria" w:cs="Tahoma"/>
          <w:szCs w:val="20"/>
          <w:lang w:eastAsia="ar-SA"/>
        </w:rPr>
        <w:t xml:space="preserve">. </w:t>
      </w:r>
      <w:r w:rsidRPr="00337271">
        <w:rPr>
          <w:rFonts w:eastAsia="Cambria" w:cs="Tahoma"/>
          <w:szCs w:val="20"/>
          <w:lang w:eastAsia="ar-SA"/>
        </w:rPr>
        <w:t xml:space="preserve">Kosztorys </w:t>
      </w:r>
      <w:r w:rsidRPr="00337271">
        <w:rPr>
          <w:rFonts w:eastAsia="Cambria" w:cs="Tahoma"/>
          <w:szCs w:val="20"/>
          <w:lang w:eastAsia="ar-SA"/>
        </w:rPr>
        <w:lastRenderedPageBreak/>
        <w:t xml:space="preserve">ofertowy </w:t>
      </w:r>
      <w:bookmarkEnd w:id="6"/>
      <w:r w:rsidRPr="00337271">
        <w:rPr>
          <w:rFonts w:eastAsia="Cambria" w:cs="Tahoma"/>
          <w:szCs w:val="20"/>
          <w:lang w:eastAsia="ar-SA"/>
        </w:rPr>
        <w:t>nie ma wpływu na okoliczność, że wynagrodzenie należne Wykonawcy ma charakter ryczałtowy.</w:t>
      </w:r>
      <w:r w:rsidR="00B0453F">
        <w:rPr>
          <w:rFonts w:eastAsia="Cambria" w:cs="Tahoma"/>
          <w:szCs w:val="20"/>
          <w:lang w:eastAsia="ar-SA"/>
        </w:rPr>
        <w:t xml:space="preserve"> Kosztorys ofertowy ma wyłącznie charakter pomocniczy.</w:t>
      </w:r>
      <w:bookmarkEnd w:id="5"/>
    </w:p>
    <w:p w14:paraId="0000BBC8" w14:textId="77777777" w:rsidR="00EE7C6B" w:rsidRPr="00337271" w:rsidRDefault="00EE7C6B" w:rsidP="00B5131D">
      <w:pPr>
        <w:spacing w:after="0"/>
        <w:ind w:right="-1"/>
        <w:rPr>
          <w:rFonts w:eastAsia="Cambria" w:cs="Tahoma"/>
          <w:szCs w:val="20"/>
          <w:lang w:eastAsia="ar-SA"/>
        </w:rPr>
      </w:pPr>
    </w:p>
    <w:p w14:paraId="37309B35" w14:textId="77777777" w:rsidR="00EE7C6B" w:rsidRPr="00337271" w:rsidRDefault="00EE7C6B" w:rsidP="002C713D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eastAsia="Cambria" w:cs="Tahoma"/>
          <w:b/>
          <w:snapToGrid w:val="0"/>
          <w:szCs w:val="20"/>
          <w:lang w:eastAsia="ar-SA"/>
        </w:rPr>
      </w:pPr>
      <w:r w:rsidRPr="00337271">
        <w:rPr>
          <w:rFonts w:eastAsia="Cambria" w:cs="Tahoma"/>
          <w:b/>
          <w:snapToGrid w:val="0"/>
          <w:szCs w:val="20"/>
          <w:lang w:eastAsia="ar-SA"/>
        </w:rPr>
        <w:t>§ 2</w:t>
      </w:r>
    </w:p>
    <w:p w14:paraId="5EBF18E5" w14:textId="5303BE1F" w:rsidR="00EE7C6B" w:rsidRPr="00337271" w:rsidRDefault="00EE7C6B" w:rsidP="00EE7C6B">
      <w:pPr>
        <w:tabs>
          <w:tab w:val="right" w:pos="0"/>
          <w:tab w:val="right" w:pos="8126"/>
        </w:tabs>
        <w:suppressAutoHyphens/>
        <w:spacing w:after="0"/>
        <w:jc w:val="center"/>
        <w:rPr>
          <w:rFonts w:eastAsia="Cambria" w:cs="Tahoma"/>
          <w:b/>
          <w:snapToGrid w:val="0"/>
          <w:szCs w:val="20"/>
          <w:lang w:eastAsia="ar-SA"/>
        </w:rPr>
      </w:pPr>
      <w:r w:rsidRPr="00337271">
        <w:rPr>
          <w:rFonts w:eastAsia="Cambria" w:cs="Tahoma"/>
          <w:b/>
          <w:snapToGrid w:val="0"/>
          <w:szCs w:val="20"/>
          <w:lang w:eastAsia="ar-SA"/>
        </w:rPr>
        <w:t>TERMINY REALIZACJI</w:t>
      </w:r>
      <w:r w:rsidRPr="00337271">
        <w:rPr>
          <w:rFonts w:eastAsia="Cambria" w:cs="Tahoma"/>
          <w:b/>
          <w:snapToGrid w:val="0"/>
          <w:szCs w:val="20"/>
          <w:lang w:eastAsia="ar-SA"/>
        </w:rPr>
        <w:br/>
      </w:r>
    </w:p>
    <w:p w14:paraId="3FF9A347" w14:textId="6E0295EC" w:rsidR="00603289" w:rsidRPr="00337271" w:rsidRDefault="48EBEBA8" w:rsidP="19F5B37A">
      <w:pPr>
        <w:numPr>
          <w:ilvl w:val="0"/>
          <w:numId w:val="50"/>
        </w:numPr>
        <w:spacing w:after="0" w:line="276" w:lineRule="auto"/>
        <w:ind w:right="-1"/>
        <w:rPr>
          <w:rFonts w:eastAsia="Cambria" w:cs="Tahoma"/>
          <w:lang w:eastAsia="ar-SA"/>
        </w:rPr>
      </w:pPr>
      <w:r w:rsidRPr="00337271">
        <w:rPr>
          <w:rFonts w:eastAsia="Cambria" w:cs="Tahoma"/>
          <w:lang w:eastAsia="ar-SA"/>
        </w:rPr>
        <w:t>Wykonawca zobowiązuje się odebrać</w:t>
      </w:r>
      <w:r w:rsidR="3B75A12F" w:rsidRPr="00337271">
        <w:rPr>
          <w:rFonts w:eastAsia="Cambria" w:cs="Tahoma"/>
          <w:lang w:eastAsia="ar-SA"/>
        </w:rPr>
        <w:t xml:space="preserve"> teren budowy (</w:t>
      </w:r>
      <w:r w:rsidR="00E04E03">
        <w:rPr>
          <w:rFonts w:eastAsia="Cambria" w:cs="Tahoma"/>
          <w:lang w:eastAsia="ar-SA"/>
        </w:rPr>
        <w:t xml:space="preserve">zwany </w:t>
      </w:r>
      <w:r w:rsidR="00B0453F">
        <w:rPr>
          <w:rFonts w:eastAsia="Cambria" w:cs="Tahoma"/>
          <w:lang w:eastAsia="ar-SA"/>
        </w:rPr>
        <w:t xml:space="preserve">dalej: </w:t>
      </w:r>
      <w:r w:rsidR="00464BE9" w:rsidRPr="00464BE9">
        <w:rPr>
          <w:rFonts w:eastAsia="Cambria" w:cs="Tahoma"/>
          <w:b/>
          <w:bCs/>
          <w:lang w:eastAsia="ar-SA"/>
        </w:rPr>
        <w:t>„</w:t>
      </w:r>
      <w:r w:rsidR="00B0453F" w:rsidRPr="00464BE9">
        <w:rPr>
          <w:rFonts w:eastAsia="Cambria" w:cs="Tahoma"/>
          <w:b/>
          <w:bCs/>
          <w:lang w:eastAsia="ar-SA"/>
        </w:rPr>
        <w:t>P</w:t>
      </w:r>
      <w:r w:rsidR="3B75A12F" w:rsidRPr="00464BE9">
        <w:rPr>
          <w:rFonts w:eastAsia="Cambria" w:cs="Tahoma"/>
          <w:b/>
          <w:bCs/>
          <w:lang w:eastAsia="ar-SA"/>
        </w:rPr>
        <w:t xml:space="preserve">lac </w:t>
      </w:r>
      <w:r w:rsidR="00B0453F" w:rsidRPr="00464BE9">
        <w:rPr>
          <w:rFonts w:eastAsia="Cambria" w:cs="Tahoma"/>
          <w:b/>
          <w:bCs/>
          <w:lang w:eastAsia="ar-SA"/>
        </w:rPr>
        <w:t>B</w:t>
      </w:r>
      <w:r w:rsidR="3B75A12F" w:rsidRPr="00464BE9">
        <w:rPr>
          <w:rFonts w:eastAsia="Cambria" w:cs="Tahoma"/>
          <w:b/>
          <w:bCs/>
          <w:lang w:eastAsia="ar-SA"/>
        </w:rPr>
        <w:t>udowy</w:t>
      </w:r>
      <w:r w:rsidR="00464BE9" w:rsidRPr="00464BE9">
        <w:rPr>
          <w:rFonts w:eastAsia="Cambria" w:cs="Tahoma"/>
          <w:b/>
          <w:bCs/>
          <w:lang w:eastAsia="ar-SA"/>
        </w:rPr>
        <w:t>”</w:t>
      </w:r>
      <w:r w:rsidR="3B75A12F" w:rsidRPr="00337271">
        <w:rPr>
          <w:rFonts w:eastAsia="Cambria" w:cs="Tahoma"/>
          <w:lang w:eastAsia="ar-SA"/>
        </w:rPr>
        <w:t>)</w:t>
      </w:r>
      <w:r w:rsidR="00D3334E">
        <w:rPr>
          <w:rFonts w:eastAsia="Cambria" w:cs="Tahoma"/>
          <w:lang w:eastAsia="ar-SA"/>
        </w:rPr>
        <w:t xml:space="preserve"> </w:t>
      </w:r>
      <w:r w:rsidR="6EFF57FA" w:rsidRPr="00337271">
        <w:rPr>
          <w:rFonts w:eastAsia="Cambria" w:cs="Tahoma"/>
          <w:lang w:eastAsia="ar-SA"/>
        </w:rPr>
        <w:t xml:space="preserve">w terminie </w:t>
      </w:r>
      <w:r w:rsidR="002E0710" w:rsidRPr="00B0453F">
        <w:rPr>
          <w:rFonts w:asciiTheme="majorHAnsi" w:eastAsia="Calibri" w:hAnsiTheme="majorHAnsi" w:cs="Roboto Lt"/>
          <w:color w:val="auto"/>
          <w:spacing w:val="0"/>
          <w:szCs w:val="20"/>
          <w:lang w:eastAsia="pl-PL"/>
        </w:rPr>
        <w:t>3</w:t>
      </w:r>
      <w:r w:rsidR="00240719">
        <w:rPr>
          <w:rFonts w:asciiTheme="majorHAnsi" w:eastAsia="Calibri" w:hAnsiTheme="majorHAnsi" w:cs="Roboto Lt"/>
          <w:color w:val="auto"/>
          <w:spacing w:val="0"/>
          <w:szCs w:val="20"/>
          <w:lang w:eastAsia="pl-PL"/>
        </w:rPr>
        <w:t xml:space="preserve"> (trzech)</w:t>
      </w:r>
      <w:r w:rsidR="002E0710" w:rsidRPr="00B0453F">
        <w:rPr>
          <w:rFonts w:eastAsia="Cambria" w:cs="Tahoma"/>
          <w:lang w:eastAsia="ar-SA"/>
        </w:rPr>
        <w:t xml:space="preserve"> </w:t>
      </w:r>
      <w:r w:rsidR="6EFF57FA" w:rsidRPr="00B0453F">
        <w:rPr>
          <w:rFonts w:eastAsia="Cambria" w:cs="Tahoma"/>
          <w:lang w:eastAsia="ar-SA"/>
        </w:rPr>
        <w:t xml:space="preserve">dni </w:t>
      </w:r>
      <w:r w:rsidR="00E95FF8" w:rsidRPr="00B0453F">
        <w:rPr>
          <w:rFonts w:eastAsia="Cambria" w:cs="Tahoma"/>
          <w:lang w:eastAsia="ar-SA"/>
        </w:rPr>
        <w:t>roboczych</w:t>
      </w:r>
      <w:r w:rsidR="00E95FF8">
        <w:rPr>
          <w:rFonts w:eastAsia="Cambria" w:cs="Tahoma"/>
          <w:lang w:eastAsia="ar-SA"/>
        </w:rPr>
        <w:t xml:space="preserve"> </w:t>
      </w:r>
      <w:r w:rsidR="6EFF57FA" w:rsidRPr="00337271">
        <w:rPr>
          <w:rFonts w:eastAsia="Cambria" w:cs="Tahoma"/>
          <w:lang w:eastAsia="ar-SA"/>
        </w:rPr>
        <w:t xml:space="preserve">od </w:t>
      </w:r>
      <w:r w:rsidRPr="00337271">
        <w:rPr>
          <w:rFonts w:eastAsia="Cambria" w:cs="Tahoma"/>
          <w:lang w:eastAsia="ar-SA"/>
        </w:rPr>
        <w:t xml:space="preserve">dnia zawarcia </w:t>
      </w:r>
      <w:r w:rsidR="6EFF57FA" w:rsidRPr="00337271">
        <w:rPr>
          <w:rFonts w:eastAsia="Cambria" w:cs="Tahoma"/>
          <w:lang w:eastAsia="ar-SA"/>
        </w:rPr>
        <w:t>Umowy,</w:t>
      </w:r>
      <w:r w:rsidR="3B75A12F" w:rsidRPr="00337271">
        <w:rPr>
          <w:rFonts w:eastAsia="Cambria" w:cs="Tahoma"/>
          <w:lang w:eastAsia="ar-SA"/>
        </w:rPr>
        <w:t xml:space="preserve"> na podstawie </w:t>
      </w:r>
      <w:bookmarkStart w:id="7" w:name="_Hlk119486988"/>
      <w:r w:rsidR="3B75A12F" w:rsidRPr="00337271">
        <w:rPr>
          <w:rFonts w:eastAsia="Cambria" w:cs="Tahoma"/>
          <w:lang w:eastAsia="ar-SA"/>
        </w:rPr>
        <w:t xml:space="preserve">Protokołu Przekazania Placu Budowy, którego wzór stanowi Załącznik nr </w:t>
      </w:r>
      <w:r w:rsidR="0BF45E1B" w:rsidRPr="00337271">
        <w:rPr>
          <w:rFonts w:eastAsia="Cambria" w:cs="Tahoma"/>
          <w:lang w:eastAsia="ar-SA"/>
        </w:rPr>
        <w:t>12</w:t>
      </w:r>
      <w:r w:rsidR="3B75A12F" w:rsidRPr="00337271">
        <w:rPr>
          <w:rFonts w:eastAsia="Cambria" w:cs="Tahoma"/>
          <w:lang w:eastAsia="ar-SA"/>
        </w:rPr>
        <w:t xml:space="preserve"> do Umowy</w:t>
      </w:r>
      <w:bookmarkEnd w:id="7"/>
      <w:r w:rsidR="00B0453F">
        <w:rPr>
          <w:rFonts w:eastAsia="Cambria" w:cs="Tahoma"/>
          <w:lang w:eastAsia="ar-SA"/>
        </w:rPr>
        <w:t xml:space="preserve"> oraz </w:t>
      </w:r>
      <w:r w:rsidR="00A5276D">
        <w:rPr>
          <w:rFonts w:eastAsia="Cambria" w:cs="Tahoma"/>
          <w:lang w:eastAsia="ar-SA"/>
        </w:rPr>
        <w:t xml:space="preserve">odebrać </w:t>
      </w:r>
      <w:r w:rsidR="00B0453F">
        <w:rPr>
          <w:rFonts w:eastAsia="Cambria" w:cs="Tahoma"/>
          <w:lang w:eastAsia="ar-SA"/>
        </w:rPr>
        <w:t xml:space="preserve">Dokumentację Projektową zgodnie z </w:t>
      </w:r>
      <w:r w:rsidR="00B0453F" w:rsidRPr="0085538B">
        <w:rPr>
          <w:rFonts w:eastAsia="Cambria" w:cs="Tahoma"/>
          <w:bCs/>
          <w:snapToGrid w:val="0"/>
          <w:szCs w:val="20"/>
          <w:lang w:eastAsia="ar-SA"/>
        </w:rPr>
        <w:t xml:space="preserve">§ 1 ust. </w:t>
      </w:r>
      <w:r w:rsidR="0085538B" w:rsidRPr="0085538B">
        <w:rPr>
          <w:rFonts w:eastAsia="Cambria" w:cs="Tahoma"/>
          <w:bCs/>
          <w:snapToGrid w:val="0"/>
          <w:szCs w:val="20"/>
          <w:lang w:eastAsia="ar-SA"/>
        </w:rPr>
        <w:t>4 Umowy</w:t>
      </w:r>
      <w:r w:rsidR="3B75A12F" w:rsidRPr="0085538B">
        <w:rPr>
          <w:rFonts w:eastAsia="Cambria" w:cs="Tahoma"/>
          <w:bCs/>
          <w:lang w:eastAsia="ar-SA"/>
        </w:rPr>
        <w:t>.</w:t>
      </w:r>
      <w:r w:rsidR="3FD7FC93" w:rsidRPr="00337271">
        <w:rPr>
          <w:rFonts w:eastAsia="Cambria" w:cs="Tahoma"/>
          <w:lang w:eastAsia="ar-SA"/>
        </w:rPr>
        <w:t xml:space="preserve"> </w:t>
      </w:r>
    </w:p>
    <w:p w14:paraId="66F9A68B" w14:textId="0C4FAD29" w:rsidR="00603289" w:rsidRPr="0085538B" w:rsidRDefault="3F4D8540" w:rsidP="152A8438">
      <w:pPr>
        <w:numPr>
          <w:ilvl w:val="0"/>
          <w:numId w:val="50"/>
        </w:numPr>
        <w:tabs>
          <w:tab w:val="num" w:pos="709"/>
          <w:tab w:val="num" w:pos="1080"/>
        </w:tabs>
        <w:spacing w:after="0" w:line="276" w:lineRule="auto"/>
        <w:ind w:right="-1"/>
        <w:rPr>
          <w:rFonts w:eastAsia="Cambria" w:cs="Tahoma"/>
          <w:lang w:eastAsia="ar-SA"/>
        </w:rPr>
      </w:pPr>
      <w:r w:rsidRPr="00337271">
        <w:rPr>
          <w:rFonts w:eastAsia="Cambria" w:cs="Tahoma"/>
          <w:lang w:eastAsia="ar-SA"/>
        </w:rPr>
        <w:t xml:space="preserve">Rozpoczęcie </w:t>
      </w:r>
      <w:r w:rsidR="00516929">
        <w:rPr>
          <w:rFonts w:eastAsia="Cambria" w:cs="Tahoma"/>
          <w:lang w:eastAsia="ar-SA"/>
        </w:rPr>
        <w:t>R</w:t>
      </w:r>
      <w:r w:rsidRPr="00337271">
        <w:rPr>
          <w:rFonts w:eastAsia="Cambria" w:cs="Tahoma"/>
          <w:lang w:eastAsia="ar-SA"/>
        </w:rPr>
        <w:t xml:space="preserve">obót </w:t>
      </w:r>
      <w:r w:rsidR="00516929">
        <w:rPr>
          <w:rFonts w:eastAsia="Cambria" w:cs="Tahoma"/>
          <w:lang w:eastAsia="ar-SA"/>
        </w:rPr>
        <w:t>B</w:t>
      </w:r>
      <w:r w:rsidRPr="00337271">
        <w:rPr>
          <w:rFonts w:eastAsia="Cambria" w:cs="Tahoma"/>
          <w:lang w:eastAsia="ar-SA"/>
        </w:rPr>
        <w:t>udowlanych nastąpi</w:t>
      </w:r>
      <w:r w:rsidR="6655853D" w:rsidRPr="00337271">
        <w:rPr>
          <w:rFonts w:eastAsia="Cambria" w:cs="Tahoma"/>
          <w:lang w:eastAsia="ar-SA"/>
        </w:rPr>
        <w:t xml:space="preserve"> nie później niż</w:t>
      </w:r>
      <w:r w:rsidRPr="00337271">
        <w:rPr>
          <w:rFonts w:eastAsia="Cambria" w:cs="Tahoma"/>
          <w:lang w:eastAsia="ar-SA"/>
        </w:rPr>
        <w:t xml:space="preserve"> w </w:t>
      </w:r>
      <w:r w:rsidRPr="0085538B">
        <w:rPr>
          <w:rFonts w:eastAsia="Cambria" w:cs="Tahoma"/>
          <w:lang w:eastAsia="ar-SA"/>
        </w:rPr>
        <w:t xml:space="preserve">terminie </w:t>
      </w:r>
      <w:r w:rsidR="26D8770A" w:rsidRPr="49D742FB">
        <w:rPr>
          <w:rFonts w:asciiTheme="majorHAnsi" w:eastAsia="Calibri" w:hAnsiTheme="majorHAnsi" w:cs="Roboto Lt"/>
          <w:color w:val="auto"/>
          <w:lang w:eastAsia="pl-PL"/>
        </w:rPr>
        <w:t>5</w:t>
      </w:r>
      <w:r w:rsidR="00F162E3" w:rsidRPr="49D742FB">
        <w:rPr>
          <w:rFonts w:asciiTheme="majorHAnsi" w:eastAsia="Calibri" w:hAnsiTheme="majorHAnsi" w:cs="Roboto Lt"/>
          <w:color w:val="auto"/>
          <w:spacing w:val="0"/>
          <w:lang w:eastAsia="pl-PL"/>
        </w:rPr>
        <w:t xml:space="preserve"> (</w:t>
      </w:r>
      <w:r w:rsidR="25EA9590" w:rsidRPr="49D742FB">
        <w:rPr>
          <w:rFonts w:asciiTheme="majorHAnsi" w:eastAsia="Calibri" w:hAnsiTheme="majorHAnsi" w:cs="Roboto Lt"/>
          <w:color w:val="auto"/>
          <w:lang w:eastAsia="pl-PL"/>
        </w:rPr>
        <w:t>pięciu</w:t>
      </w:r>
      <w:r w:rsidR="00F162E3" w:rsidRPr="49D742FB">
        <w:rPr>
          <w:rFonts w:asciiTheme="majorHAnsi" w:eastAsia="Calibri" w:hAnsiTheme="majorHAnsi" w:cs="Roboto Lt"/>
          <w:color w:val="auto"/>
          <w:spacing w:val="0"/>
          <w:lang w:eastAsia="pl-PL"/>
        </w:rPr>
        <w:t>)</w:t>
      </w:r>
      <w:r w:rsidR="002E0710" w:rsidRPr="0085538B">
        <w:rPr>
          <w:rFonts w:eastAsia="Cambria" w:cs="Tahoma"/>
          <w:lang w:eastAsia="ar-SA"/>
        </w:rPr>
        <w:t xml:space="preserve"> </w:t>
      </w:r>
      <w:r w:rsidRPr="0085538B">
        <w:rPr>
          <w:rFonts w:eastAsia="Cambria" w:cs="Tahoma"/>
          <w:lang w:eastAsia="ar-SA"/>
        </w:rPr>
        <w:t xml:space="preserve">dni </w:t>
      </w:r>
      <w:r w:rsidR="00E95FF8" w:rsidRPr="0085538B">
        <w:rPr>
          <w:rFonts w:eastAsia="Cambria" w:cs="Tahoma"/>
          <w:lang w:eastAsia="ar-SA"/>
        </w:rPr>
        <w:t xml:space="preserve">roboczych </w:t>
      </w:r>
      <w:r w:rsidRPr="0085538B">
        <w:rPr>
          <w:rFonts w:eastAsia="Cambria" w:cs="Tahoma"/>
          <w:lang w:eastAsia="ar-SA"/>
        </w:rPr>
        <w:t xml:space="preserve">od dnia </w:t>
      </w:r>
      <w:r w:rsidR="315B0E84" w:rsidRPr="0085538B">
        <w:rPr>
          <w:rFonts w:eastAsia="Cambria" w:cs="Tahoma"/>
          <w:lang w:eastAsia="ar-SA"/>
        </w:rPr>
        <w:t xml:space="preserve">odbioru </w:t>
      </w:r>
      <w:r w:rsidR="0085538B">
        <w:rPr>
          <w:rFonts w:eastAsia="Cambria" w:cs="Tahoma"/>
          <w:lang w:eastAsia="ar-SA"/>
        </w:rPr>
        <w:t>Placu B</w:t>
      </w:r>
      <w:r w:rsidRPr="0085538B">
        <w:rPr>
          <w:rFonts w:eastAsia="Cambria" w:cs="Tahoma"/>
          <w:lang w:eastAsia="ar-SA"/>
        </w:rPr>
        <w:t xml:space="preserve">udowy. </w:t>
      </w:r>
    </w:p>
    <w:p w14:paraId="2C66836A" w14:textId="09E46350" w:rsidR="001D49E6" w:rsidRPr="000035F4" w:rsidRDefault="00603289" w:rsidP="000035F4">
      <w:pPr>
        <w:numPr>
          <w:ilvl w:val="0"/>
          <w:numId w:val="50"/>
        </w:numPr>
        <w:tabs>
          <w:tab w:val="num" w:pos="709"/>
          <w:tab w:val="num" w:pos="1080"/>
        </w:tabs>
        <w:spacing w:after="0" w:line="276" w:lineRule="auto"/>
        <w:ind w:right="-1"/>
        <w:rPr>
          <w:rFonts w:eastAsia="Cambria" w:cs="Tahoma"/>
          <w:szCs w:val="20"/>
          <w:lang w:eastAsia="ar-SA"/>
        </w:rPr>
      </w:pPr>
      <w:r w:rsidRPr="4EFA1650">
        <w:rPr>
          <w:rFonts w:eastAsia="Cambria" w:cs="Tahoma"/>
          <w:lang w:eastAsia="ar-SA"/>
        </w:rPr>
        <w:t xml:space="preserve">Realizacja Przedmiotu Umowy będzie przebiegała zgodnie </w:t>
      </w:r>
      <w:r w:rsidR="00613136">
        <w:rPr>
          <w:rFonts w:eastAsia="Cambria" w:cs="Tahoma"/>
          <w:lang w:eastAsia="ar-SA"/>
        </w:rPr>
        <w:t>z</w:t>
      </w:r>
      <w:r w:rsidR="008938DC">
        <w:rPr>
          <w:rFonts w:eastAsia="Cambria" w:cs="Tahoma"/>
          <w:lang w:eastAsia="ar-SA"/>
        </w:rPr>
        <w:t> </w:t>
      </w:r>
      <w:r w:rsidRPr="4EFA1650">
        <w:rPr>
          <w:rFonts w:eastAsia="Cambria" w:cs="Tahoma"/>
          <w:lang w:eastAsia="ar-SA"/>
        </w:rPr>
        <w:t>Harmonogra</w:t>
      </w:r>
      <w:r w:rsidR="00613136">
        <w:rPr>
          <w:rFonts w:eastAsia="Cambria" w:cs="Tahoma"/>
          <w:lang w:eastAsia="ar-SA"/>
        </w:rPr>
        <w:t xml:space="preserve">mem </w:t>
      </w:r>
      <w:r w:rsidRPr="4EFA1650">
        <w:rPr>
          <w:rFonts w:eastAsia="Cambria" w:cs="Tahoma"/>
          <w:lang w:eastAsia="ar-SA"/>
        </w:rPr>
        <w:t>Rzeczow</w:t>
      </w:r>
      <w:r w:rsidR="003132C4" w:rsidRPr="4EFA1650">
        <w:rPr>
          <w:rFonts w:eastAsia="Cambria" w:cs="Tahoma"/>
          <w:lang w:eastAsia="ar-SA"/>
        </w:rPr>
        <w:t>o-Finansowy</w:t>
      </w:r>
      <w:r w:rsidR="00F54C24" w:rsidRPr="4EFA1650">
        <w:rPr>
          <w:rFonts w:eastAsia="Cambria" w:cs="Tahoma"/>
          <w:lang w:eastAsia="ar-SA"/>
        </w:rPr>
        <w:t>m</w:t>
      </w:r>
      <w:r w:rsidRPr="4EFA1650">
        <w:rPr>
          <w:rFonts w:eastAsia="Cambria" w:cs="Tahoma"/>
          <w:lang w:eastAsia="ar-SA"/>
        </w:rPr>
        <w:t xml:space="preserve"> (</w:t>
      </w:r>
      <w:r w:rsidR="00B4322A" w:rsidRPr="4EFA1650">
        <w:rPr>
          <w:rFonts w:eastAsia="Cambria" w:cs="Tahoma"/>
          <w:lang w:eastAsia="ar-SA"/>
        </w:rPr>
        <w:t xml:space="preserve">zwany dalej </w:t>
      </w:r>
      <w:bookmarkStart w:id="8" w:name="_Hlk119487177"/>
      <w:r w:rsidR="00B4322A" w:rsidRPr="005914FD">
        <w:rPr>
          <w:rFonts w:eastAsia="Cambria" w:cs="Tahoma"/>
          <w:b/>
          <w:bCs/>
          <w:lang w:eastAsia="ar-SA"/>
        </w:rPr>
        <w:t>„</w:t>
      </w:r>
      <w:r w:rsidRPr="005914FD">
        <w:rPr>
          <w:rFonts w:eastAsia="Cambria" w:cs="Tahoma"/>
          <w:b/>
          <w:bCs/>
          <w:lang w:eastAsia="ar-SA"/>
        </w:rPr>
        <w:t>HR</w:t>
      </w:r>
      <w:r w:rsidR="003132C4" w:rsidRPr="005914FD">
        <w:rPr>
          <w:rFonts w:eastAsia="Cambria" w:cs="Tahoma"/>
          <w:b/>
          <w:bCs/>
          <w:lang w:eastAsia="ar-SA"/>
        </w:rPr>
        <w:t>F</w:t>
      </w:r>
      <w:r w:rsidR="00B4322A" w:rsidRPr="005914FD">
        <w:rPr>
          <w:rFonts w:eastAsia="Cambria" w:cs="Tahoma"/>
          <w:b/>
          <w:bCs/>
          <w:lang w:eastAsia="ar-SA"/>
        </w:rPr>
        <w:t>”</w:t>
      </w:r>
      <w:r w:rsidRPr="00C0679B">
        <w:rPr>
          <w:rFonts w:eastAsia="Cambria" w:cs="Tahoma"/>
          <w:lang w:eastAsia="ar-SA"/>
        </w:rPr>
        <w:t>)</w:t>
      </w:r>
      <w:r w:rsidR="002C05D2" w:rsidRPr="00C0679B">
        <w:rPr>
          <w:rFonts w:eastAsia="Cambria" w:cs="Tahoma"/>
          <w:lang w:eastAsia="ar-SA"/>
        </w:rPr>
        <w:t>,</w:t>
      </w:r>
      <w:r w:rsidR="002C05D2">
        <w:rPr>
          <w:rFonts w:eastAsia="Cambria" w:cs="Tahoma"/>
          <w:lang w:eastAsia="ar-SA"/>
        </w:rPr>
        <w:t xml:space="preserve"> którego wzór stanowi </w:t>
      </w:r>
      <w:r w:rsidRPr="4EFA1650">
        <w:rPr>
          <w:rFonts w:eastAsia="Cambria" w:cs="Tahoma"/>
          <w:lang w:eastAsia="ar-SA"/>
        </w:rPr>
        <w:t xml:space="preserve">Załącznik nr </w:t>
      </w:r>
      <w:r w:rsidR="009211F3" w:rsidRPr="4EFA1650">
        <w:rPr>
          <w:rFonts w:eastAsia="Cambria" w:cs="Tahoma"/>
          <w:lang w:eastAsia="ar-SA"/>
        </w:rPr>
        <w:t>3</w:t>
      </w:r>
      <w:r w:rsidRPr="4EFA1650">
        <w:rPr>
          <w:rFonts w:eastAsia="Cambria" w:cs="Tahoma"/>
          <w:lang w:eastAsia="ar-SA"/>
        </w:rPr>
        <w:t xml:space="preserve"> </w:t>
      </w:r>
      <w:bookmarkEnd w:id="8"/>
      <w:r w:rsidRPr="4EFA1650">
        <w:rPr>
          <w:rFonts w:eastAsia="Cambria" w:cs="Tahoma"/>
          <w:lang w:eastAsia="ar-SA"/>
        </w:rPr>
        <w:t xml:space="preserve">do niniejszej </w:t>
      </w:r>
      <w:r w:rsidR="00A27569">
        <w:rPr>
          <w:rFonts w:eastAsia="Cambria" w:cs="Tahoma"/>
          <w:lang w:eastAsia="ar-SA"/>
        </w:rPr>
        <w:t>U</w:t>
      </w:r>
      <w:r w:rsidRPr="4EFA1650">
        <w:rPr>
          <w:rFonts w:eastAsia="Cambria" w:cs="Tahoma"/>
          <w:lang w:eastAsia="ar-SA"/>
        </w:rPr>
        <w:t xml:space="preserve">mowy. </w:t>
      </w:r>
      <w:r w:rsidR="000035F4" w:rsidRPr="00337271">
        <w:rPr>
          <w:rFonts w:eastAsia="Cambria" w:cs="Tahoma"/>
          <w:szCs w:val="20"/>
          <w:lang w:eastAsia="ar-SA"/>
        </w:rPr>
        <w:t xml:space="preserve">HRF </w:t>
      </w:r>
      <w:r w:rsidR="00200AB9">
        <w:rPr>
          <w:rFonts w:eastAsia="Cambria" w:cs="Tahoma"/>
          <w:szCs w:val="20"/>
          <w:lang w:eastAsia="ar-SA"/>
        </w:rPr>
        <w:t xml:space="preserve">jest </w:t>
      </w:r>
      <w:r w:rsidR="000035F4" w:rsidRPr="00337271">
        <w:rPr>
          <w:rFonts w:eastAsia="Cambria" w:cs="Tahoma"/>
          <w:szCs w:val="20"/>
          <w:lang w:eastAsia="ar-SA"/>
        </w:rPr>
        <w:t>podzielony na miesięczne okresy, które są tożsame z miesiącami kalendarzowymi</w:t>
      </w:r>
      <w:r w:rsidR="00291BD2">
        <w:rPr>
          <w:rFonts w:eastAsia="Cambria" w:cs="Tahoma"/>
          <w:szCs w:val="20"/>
          <w:lang w:eastAsia="ar-SA"/>
        </w:rPr>
        <w:t xml:space="preserve"> </w:t>
      </w:r>
      <w:r w:rsidR="007F026C">
        <w:rPr>
          <w:rFonts w:eastAsia="Cambria" w:cs="Tahoma"/>
          <w:szCs w:val="20"/>
          <w:lang w:eastAsia="ar-SA"/>
        </w:rPr>
        <w:br/>
      </w:r>
      <w:r w:rsidR="00291BD2">
        <w:rPr>
          <w:rFonts w:eastAsia="Cambria" w:cs="Tahoma"/>
          <w:szCs w:val="20"/>
          <w:lang w:eastAsia="ar-SA"/>
        </w:rPr>
        <w:t>i powinien uwzględniać terminy realizacji danych Etapów</w:t>
      </w:r>
      <w:r w:rsidR="000035F4" w:rsidRPr="00337271">
        <w:rPr>
          <w:rFonts w:eastAsia="Cambria" w:cs="Tahoma"/>
          <w:szCs w:val="20"/>
          <w:lang w:eastAsia="ar-SA"/>
        </w:rPr>
        <w:t>. Pierwszy lub ostatni okres realizacji Umowy nie muszą być pełnymi miesiącami.</w:t>
      </w:r>
    </w:p>
    <w:p w14:paraId="7D67369F" w14:textId="3DEFAFFB" w:rsidR="00603289" w:rsidRPr="00DF29D6" w:rsidRDefault="003132C4" w:rsidP="4EFA1650">
      <w:pPr>
        <w:numPr>
          <w:ilvl w:val="0"/>
          <w:numId w:val="50"/>
        </w:numPr>
        <w:tabs>
          <w:tab w:val="num" w:pos="709"/>
          <w:tab w:val="num" w:pos="1080"/>
        </w:tabs>
        <w:spacing w:after="0" w:line="276" w:lineRule="auto"/>
        <w:ind w:right="-1"/>
        <w:rPr>
          <w:rFonts w:eastAsia="Cambria" w:cs="Tahoma"/>
          <w:lang w:eastAsia="ar-SA"/>
        </w:rPr>
      </w:pPr>
      <w:r w:rsidRPr="4EFA1650">
        <w:rPr>
          <w:rFonts w:eastAsia="Cambria" w:cs="Tahoma"/>
          <w:lang w:eastAsia="ar-SA"/>
        </w:rPr>
        <w:t>HRF</w:t>
      </w:r>
      <w:r w:rsidR="00603289" w:rsidRPr="4EFA1650">
        <w:rPr>
          <w:rFonts w:eastAsia="Cambria" w:cs="Tahoma"/>
          <w:lang w:eastAsia="ar-SA"/>
        </w:rPr>
        <w:t xml:space="preserve"> zosta</w:t>
      </w:r>
      <w:r w:rsidR="009C258E">
        <w:rPr>
          <w:rFonts w:eastAsia="Cambria" w:cs="Tahoma"/>
          <w:lang w:eastAsia="ar-SA"/>
        </w:rPr>
        <w:t>nie</w:t>
      </w:r>
      <w:r w:rsidR="00603289" w:rsidRPr="4EFA1650">
        <w:rPr>
          <w:rFonts w:eastAsia="Cambria" w:cs="Tahoma"/>
          <w:lang w:eastAsia="ar-SA"/>
        </w:rPr>
        <w:t xml:space="preserve"> </w:t>
      </w:r>
      <w:r w:rsidR="00603289" w:rsidRPr="00DF29D6">
        <w:rPr>
          <w:rFonts w:eastAsia="Cambria" w:cs="Tahoma"/>
          <w:lang w:eastAsia="ar-SA"/>
        </w:rPr>
        <w:t>sporządzony przez Wykonawcę</w:t>
      </w:r>
      <w:r w:rsidR="00A3553D">
        <w:rPr>
          <w:rFonts w:eastAsia="Cambria" w:cs="Tahoma"/>
          <w:lang w:eastAsia="ar-SA"/>
        </w:rPr>
        <w:t xml:space="preserve"> </w:t>
      </w:r>
      <w:r w:rsidR="009C258E">
        <w:rPr>
          <w:rFonts w:eastAsia="Cambria" w:cs="Tahoma"/>
          <w:lang w:eastAsia="ar-SA"/>
        </w:rPr>
        <w:t>i przedstawiony Zamawiającemu do akceptacji</w:t>
      </w:r>
      <w:r w:rsidR="00AF7613">
        <w:rPr>
          <w:rFonts w:eastAsia="Cambria" w:cs="Tahoma"/>
          <w:lang w:eastAsia="ar-SA"/>
        </w:rPr>
        <w:t xml:space="preserve"> w terminie 5 </w:t>
      </w:r>
      <w:r w:rsidR="005F00B1">
        <w:rPr>
          <w:rFonts w:eastAsia="Cambria" w:cs="Tahoma"/>
          <w:lang w:eastAsia="ar-SA"/>
        </w:rPr>
        <w:t xml:space="preserve">(pięciu) </w:t>
      </w:r>
      <w:r w:rsidR="00AF7613">
        <w:rPr>
          <w:rFonts w:eastAsia="Cambria" w:cs="Tahoma"/>
          <w:lang w:eastAsia="ar-SA"/>
        </w:rPr>
        <w:t>dni roboczych od dnia zawarcia Umowy, za pośrednictwem</w:t>
      </w:r>
      <w:r w:rsidR="00867D9C">
        <w:rPr>
          <w:rFonts w:eastAsia="Cambria" w:cs="Tahoma"/>
          <w:lang w:eastAsia="ar-SA"/>
        </w:rPr>
        <w:t xml:space="preserve"> poczt</w:t>
      </w:r>
      <w:r w:rsidR="00AF7613">
        <w:rPr>
          <w:rFonts w:eastAsia="Cambria" w:cs="Tahoma"/>
          <w:lang w:eastAsia="ar-SA"/>
        </w:rPr>
        <w:t>y</w:t>
      </w:r>
      <w:r w:rsidR="00867D9C">
        <w:rPr>
          <w:rFonts w:eastAsia="Cambria" w:cs="Tahoma"/>
          <w:lang w:eastAsia="ar-SA"/>
        </w:rPr>
        <w:t xml:space="preserve"> elektroniczn</w:t>
      </w:r>
      <w:r w:rsidR="00AF7613">
        <w:rPr>
          <w:rFonts w:eastAsia="Cambria" w:cs="Tahoma"/>
          <w:lang w:eastAsia="ar-SA"/>
        </w:rPr>
        <w:t>ej</w:t>
      </w:r>
      <w:r w:rsidR="00867D9C">
        <w:rPr>
          <w:rFonts w:eastAsia="Cambria" w:cs="Tahoma"/>
          <w:lang w:eastAsia="ar-SA"/>
        </w:rPr>
        <w:t xml:space="preserve">. </w:t>
      </w:r>
      <w:r w:rsidR="00D805D2">
        <w:rPr>
          <w:rFonts w:eastAsia="Cambria" w:cs="Tahoma"/>
          <w:lang w:eastAsia="ar-SA"/>
        </w:rPr>
        <w:t xml:space="preserve">Zamawiający jest uprawniony do zgłaszania zastrzeżeń i uwag, które Wykonawca jest zobowiązany wprowadzić do HRF. </w:t>
      </w:r>
      <w:r w:rsidR="00867D9C">
        <w:rPr>
          <w:rFonts w:eastAsia="Cambria" w:cs="Tahoma"/>
          <w:lang w:eastAsia="ar-SA"/>
        </w:rPr>
        <w:t>HRF wymaga akceptacji przez Zamawiającego</w:t>
      </w:r>
      <w:r w:rsidR="00294B6A">
        <w:rPr>
          <w:rFonts w:eastAsia="Cambria" w:cs="Tahoma"/>
          <w:lang w:eastAsia="ar-SA"/>
        </w:rPr>
        <w:t xml:space="preserve"> i wszelkie </w:t>
      </w:r>
      <w:r w:rsidR="00D805D2">
        <w:rPr>
          <w:rFonts w:eastAsia="Cambria" w:cs="Tahoma"/>
          <w:lang w:eastAsia="ar-SA"/>
        </w:rPr>
        <w:t xml:space="preserve">jego </w:t>
      </w:r>
      <w:r w:rsidR="00294B6A">
        <w:rPr>
          <w:rFonts w:eastAsia="Cambria" w:cs="Tahoma"/>
          <w:lang w:eastAsia="ar-SA"/>
        </w:rPr>
        <w:t xml:space="preserve">zmiany wymagają </w:t>
      </w:r>
      <w:r w:rsidR="00AF7613">
        <w:rPr>
          <w:rFonts w:eastAsia="Cambria" w:cs="Tahoma"/>
          <w:lang w:eastAsia="ar-SA"/>
        </w:rPr>
        <w:t xml:space="preserve">uprzedniej </w:t>
      </w:r>
      <w:r w:rsidR="00294B6A">
        <w:rPr>
          <w:rFonts w:eastAsia="Cambria" w:cs="Tahoma"/>
          <w:lang w:eastAsia="ar-SA"/>
        </w:rPr>
        <w:t xml:space="preserve">zgody </w:t>
      </w:r>
      <w:r w:rsidR="00D805D2">
        <w:rPr>
          <w:rFonts w:eastAsia="Cambria" w:cs="Tahoma"/>
          <w:lang w:eastAsia="ar-SA"/>
        </w:rPr>
        <w:t xml:space="preserve">Zamawiającego </w:t>
      </w:r>
      <w:r w:rsidR="00D9650D">
        <w:rPr>
          <w:rFonts w:eastAsia="Cambria" w:cs="Tahoma"/>
          <w:lang w:eastAsia="ar-SA"/>
        </w:rPr>
        <w:t xml:space="preserve">na piśmie </w:t>
      </w:r>
      <w:r w:rsidR="00294B6A">
        <w:rPr>
          <w:rFonts w:eastAsia="Cambria" w:cs="Tahoma"/>
          <w:lang w:eastAsia="ar-SA"/>
        </w:rPr>
        <w:t xml:space="preserve">pod rygorem nieważności. </w:t>
      </w:r>
      <w:r w:rsidR="00C063BC">
        <w:rPr>
          <w:rFonts w:eastAsia="Cambria" w:cs="Tahoma"/>
          <w:lang w:eastAsia="ar-SA"/>
        </w:rPr>
        <w:t xml:space="preserve">Zmiany HRF nie wymagają zmiany Umowy. </w:t>
      </w:r>
      <w:r w:rsidR="00B4322A" w:rsidRPr="00DF29D6">
        <w:rPr>
          <w:rFonts w:eastAsia="Cambria" w:cs="Tahoma"/>
          <w:lang w:eastAsia="ar-SA"/>
        </w:rPr>
        <w:t xml:space="preserve"> </w:t>
      </w:r>
    </w:p>
    <w:p w14:paraId="7B251B6F" w14:textId="092B7750" w:rsidR="00AC0173" w:rsidRPr="00DF29D6" w:rsidRDefault="06046508" w:rsidP="00AC0173">
      <w:pPr>
        <w:numPr>
          <w:ilvl w:val="0"/>
          <w:numId w:val="50"/>
        </w:numPr>
        <w:tabs>
          <w:tab w:val="num" w:pos="709"/>
          <w:tab w:val="num" w:pos="1080"/>
        </w:tabs>
        <w:spacing w:after="0" w:line="276" w:lineRule="auto"/>
        <w:ind w:right="-1"/>
        <w:rPr>
          <w:rFonts w:eastAsia="Cambria" w:cs="Tahoma"/>
          <w:lang w:eastAsia="ar-SA"/>
        </w:rPr>
      </w:pPr>
      <w:r w:rsidRPr="49D742FB">
        <w:rPr>
          <w:rFonts w:eastAsia="Cambria" w:cs="Tahoma"/>
          <w:lang w:eastAsia="ar-SA"/>
        </w:rPr>
        <w:t xml:space="preserve">Strony zgodnie postanawiają, że przewidują następujące </w:t>
      </w:r>
      <w:r w:rsidR="006B68DA" w:rsidRPr="49D742FB">
        <w:rPr>
          <w:rFonts w:eastAsia="Cambria" w:cs="Tahoma"/>
          <w:lang w:eastAsia="ar-SA"/>
        </w:rPr>
        <w:t>etapy</w:t>
      </w:r>
      <w:r w:rsidR="003E1AEB" w:rsidRPr="49D742FB">
        <w:rPr>
          <w:rFonts w:eastAsia="Cambria" w:cs="Tahoma"/>
          <w:lang w:eastAsia="ar-SA"/>
        </w:rPr>
        <w:t xml:space="preserve"> </w:t>
      </w:r>
      <w:r w:rsidR="00632B1E" w:rsidRPr="49D742FB">
        <w:rPr>
          <w:rFonts w:eastAsia="Cambria" w:cs="Tahoma"/>
          <w:lang w:eastAsia="ar-SA"/>
        </w:rPr>
        <w:t xml:space="preserve">główne </w:t>
      </w:r>
      <w:r w:rsidR="003E1AEB" w:rsidRPr="49D742FB">
        <w:rPr>
          <w:rFonts w:eastAsia="Cambria" w:cs="Tahoma"/>
          <w:lang w:eastAsia="ar-SA"/>
        </w:rPr>
        <w:t>do osiągnięcia pod kątem terminów realizacji</w:t>
      </w:r>
      <w:r w:rsidR="00AE7FF0" w:rsidRPr="49D742FB">
        <w:rPr>
          <w:rFonts w:eastAsia="Cambria" w:cs="Tahoma"/>
          <w:lang w:eastAsia="ar-SA"/>
        </w:rPr>
        <w:t xml:space="preserve"> </w:t>
      </w:r>
      <w:r w:rsidR="003E1AEB" w:rsidRPr="49D742FB">
        <w:rPr>
          <w:rFonts w:eastAsia="Cambria" w:cs="Tahoma"/>
          <w:lang w:eastAsia="ar-SA"/>
        </w:rPr>
        <w:t>Przedmiotu Umowy</w:t>
      </w:r>
      <w:r w:rsidR="00641D0C" w:rsidRPr="49D742FB">
        <w:rPr>
          <w:rFonts w:eastAsia="Cambria" w:cs="Tahoma"/>
          <w:lang w:eastAsia="ar-SA"/>
        </w:rPr>
        <w:t>:</w:t>
      </w:r>
      <w:bookmarkStart w:id="9" w:name="_Hlk117078935"/>
    </w:p>
    <w:p w14:paraId="17B7EB42" w14:textId="17DDE74A" w:rsidR="00AC0173" w:rsidRPr="00DF29D6" w:rsidRDefault="002F416F" w:rsidP="00AC0173">
      <w:pPr>
        <w:pStyle w:val="Akapitzlist"/>
        <w:numPr>
          <w:ilvl w:val="0"/>
          <w:numId w:val="78"/>
        </w:numPr>
        <w:tabs>
          <w:tab w:val="num" w:pos="709"/>
          <w:tab w:val="num" w:pos="1080"/>
        </w:tabs>
        <w:spacing w:after="0" w:line="276" w:lineRule="auto"/>
        <w:ind w:right="-1"/>
        <w:rPr>
          <w:rFonts w:eastAsia="Cambria" w:cs="Tahoma"/>
          <w:lang w:eastAsia="ar-SA"/>
        </w:rPr>
      </w:pPr>
      <w:r w:rsidRPr="49D742FB">
        <w:rPr>
          <w:rFonts w:eastAsia="Cambria" w:cs="Tahoma"/>
          <w:lang w:eastAsia="ar-SA"/>
        </w:rPr>
        <w:t>Etap</w:t>
      </w:r>
      <w:r w:rsidR="435B6010" w:rsidRPr="49D742FB">
        <w:rPr>
          <w:rFonts w:eastAsia="Cambria" w:cs="Tahoma"/>
          <w:lang w:eastAsia="ar-SA"/>
        </w:rPr>
        <w:t xml:space="preserve"> 1</w:t>
      </w:r>
      <w:r w:rsidR="79DA0055" w:rsidRPr="49D742FB">
        <w:rPr>
          <w:rFonts w:eastAsia="Cambria" w:cs="Tahoma"/>
          <w:lang w:eastAsia="ar-SA"/>
        </w:rPr>
        <w:t xml:space="preserve"> </w:t>
      </w:r>
      <w:r w:rsidR="435B6010" w:rsidRPr="49D742FB">
        <w:rPr>
          <w:rFonts w:eastAsia="Cambria" w:cs="Tahoma"/>
          <w:lang w:eastAsia="ar-SA"/>
        </w:rPr>
        <w:t>- roboty rozbiórkowe</w:t>
      </w:r>
      <w:r w:rsidR="00D239B2" w:rsidRPr="49D742FB">
        <w:rPr>
          <w:rFonts w:eastAsia="Cambria" w:cs="Tahoma"/>
          <w:lang w:eastAsia="ar-SA"/>
        </w:rPr>
        <w:t xml:space="preserve"> w zakresie demontażu </w:t>
      </w:r>
      <w:r w:rsidR="00954F5B" w:rsidRPr="49D742FB">
        <w:rPr>
          <w:rFonts w:eastAsia="Cambria" w:cs="Tahoma"/>
          <w:lang w:eastAsia="ar-SA"/>
        </w:rPr>
        <w:t>istniejącej</w:t>
      </w:r>
      <w:r w:rsidR="00D239B2" w:rsidRPr="49D742FB">
        <w:rPr>
          <w:rFonts w:eastAsia="Cambria" w:cs="Tahoma"/>
          <w:lang w:eastAsia="ar-SA"/>
        </w:rPr>
        <w:t xml:space="preserve"> zabudowy gazoszczelnej, kanałów oraz central wentylacyjnych, </w:t>
      </w:r>
      <w:r w:rsidR="00954F5B" w:rsidRPr="49D742FB">
        <w:rPr>
          <w:rFonts w:eastAsia="Cambria" w:cs="Tahoma"/>
          <w:lang w:eastAsia="ar-SA"/>
        </w:rPr>
        <w:t>demontażu</w:t>
      </w:r>
      <w:r w:rsidR="00D239B2" w:rsidRPr="49D742FB">
        <w:rPr>
          <w:rFonts w:eastAsia="Cambria" w:cs="Tahoma"/>
          <w:lang w:eastAsia="ar-SA"/>
        </w:rPr>
        <w:t xml:space="preserve"> posadzek</w:t>
      </w:r>
      <w:r w:rsidR="79DA0055" w:rsidRPr="49D742FB">
        <w:rPr>
          <w:rFonts w:eastAsia="Cambria" w:cs="Tahoma"/>
          <w:lang w:eastAsia="ar-SA"/>
        </w:rPr>
        <w:t xml:space="preserve"> </w:t>
      </w:r>
      <w:r w:rsidR="00632B1E" w:rsidRPr="49D742FB">
        <w:rPr>
          <w:rFonts w:eastAsia="Cambria" w:cs="Tahoma"/>
          <w:lang w:eastAsia="ar-SA"/>
        </w:rPr>
        <w:t>–</w:t>
      </w:r>
      <w:r w:rsidR="00745478" w:rsidRPr="49D742FB">
        <w:rPr>
          <w:rFonts w:eastAsia="Cambria" w:cs="Tahoma"/>
          <w:lang w:eastAsia="ar-SA"/>
        </w:rPr>
        <w:t xml:space="preserve"> </w:t>
      </w:r>
      <w:r w:rsidR="00632B1E" w:rsidRPr="49D742FB">
        <w:rPr>
          <w:rFonts w:eastAsia="Cambria" w:cs="Tahoma"/>
          <w:lang w:eastAsia="ar-SA"/>
        </w:rPr>
        <w:t xml:space="preserve">zakończenie </w:t>
      </w:r>
      <w:r w:rsidR="00745478" w:rsidRPr="49D742FB">
        <w:rPr>
          <w:rFonts w:eastAsia="Cambria" w:cs="Tahoma"/>
          <w:lang w:eastAsia="ar-SA"/>
        </w:rPr>
        <w:t xml:space="preserve">nie później </w:t>
      </w:r>
      <w:r w:rsidR="00A257BF" w:rsidRPr="49D742FB">
        <w:rPr>
          <w:rFonts w:eastAsia="Cambria" w:cs="Tahoma"/>
          <w:lang w:eastAsia="ar-SA"/>
        </w:rPr>
        <w:t xml:space="preserve">niż </w:t>
      </w:r>
      <w:r w:rsidR="00EA66F4" w:rsidRPr="49D742FB">
        <w:rPr>
          <w:rFonts w:eastAsia="Cambria" w:cs="Tahoma"/>
          <w:lang w:eastAsia="ar-SA"/>
        </w:rPr>
        <w:t xml:space="preserve">do dnia </w:t>
      </w:r>
      <w:r w:rsidR="00B41D61" w:rsidRPr="22CF2887">
        <w:rPr>
          <w:rFonts w:eastAsia="Cambria" w:cs="Tahoma"/>
          <w:lang w:eastAsia="ar-SA"/>
        </w:rPr>
        <w:t>3</w:t>
      </w:r>
      <w:r w:rsidR="4758ADD7" w:rsidRPr="22CF2887">
        <w:rPr>
          <w:rFonts w:eastAsia="Cambria" w:cs="Tahoma"/>
          <w:lang w:eastAsia="ar-SA"/>
        </w:rPr>
        <w:t>1</w:t>
      </w:r>
      <w:r w:rsidR="00EA66F4" w:rsidRPr="22CF2887">
        <w:rPr>
          <w:rFonts w:eastAsia="Cambria" w:cs="Tahoma"/>
          <w:lang w:eastAsia="ar-SA"/>
        </w:rPr>
        <w:t>.</w:t>
      </w:r>
      <w:r w:rsidR="225B2F54" w:rsidRPr="22CF2887">
        <w:rPr>
          <w:rFonts w:eastAsia="Cambria" w:cs="Tahoma"/>
          <w:lang w:eastAsia="ar-SA"/>
        </w:rPr>
        <w:t>1</w:t>
      </w:r>
      <w:r w:rsidR="07F8F46A" w:rsidRPr="22CF2887">
        <w:rPr>
          <w:rFonts w:eastAsia="Cambria" w:cs="Tahoma"/>
          <w:lang w:eastAsia="ar-SA"/>
        </w:rPr>
        <w:t>2</w:t>
      </w:r>
      <w:r w:rsidR="00EA66F4" w:rsidRPr="49D742FB">
        <w:rPr>
          <w:rFonts w:eastAsia="Cambria" w:cs="Tahoma"/>
          <w:lang w:eastAsia="ar-SA"/>
        </w:rPr>
        <w:t>.2024 r.</w:t>
      </w:r>
      <w:r w:rsidR="001C788D" w:rsidRPr="49D742FB">
        <w:rPr>
          <w:rFonts w:eastAsia="Cambria" w:cs="Tahoma"/>
          <w:lang w:eastAsia="ar-SA"/>
        </w:rPr>
        <w:t>;</w:t>
      </w:r>
    </w:p>
    <w:p w14:paraId="5C2BA8D2" w14:textId="6A9F0AD3" w:rsidR="00AC0173" w:rsidRPr="00DF29D6" w:rsidRDefault="002F416F" w:rsidP="00AC0173">
      <w:pPr>
        <w:pStyle w:val="Akapitzlist"/>
        <w:numPr>
          <w:ilvl w:val="0"/>
          <w:numId w:val="78"/>
        </w:numPr>
        <w:tabs>
          <w:tab w:val="num" w:pos="709"/>
          <w:tab w:val="num" w:pos="1080"/>
        </w:tabs>
        <w:spacing w:after="0" w:line="276" w:lineRule="auto"/>
        <w:ind w:right="-1"/>
        <w:rPr>
          <w:rFonts w:eastAsia="Cambria" w:cs="Tahoma"/>
          <w:lang w:eastAsia="ar-SA"/>
        </w:rPr>
      </w:pPr>
      <w:r w:rsidRPr="49D742FB">
        <w:rPr>
          <w:rFonts w:eastAsia="Cambria" w:cs="Tahoma"/>
          <w:lang w:eastAsia="ar-SA"/>
        </w:rPr>
        <w:t>Etap</w:t>
      </w:r>
      <w:r w:rsidR="0D44E133" w:rsidRPr="49D742FB">
        <w:rPr>
          <w:rFonts w:eastAsia="Cambria" w:cs="Tahoma"/>
          <w:lang w:eastAsia="ar-SA"/>
        </w:rPr>
        <w:t xml:space="preserve"> 2 </w:t>
      </w:r>
      <w:r w:rsidR="1D61A3C1" w:rsidRPr="49D742FB">
        <w:rPr>
          <w:rFonts w:eastAsia="Cambria" w:cs="Tahoma"/>
          <w:lang w:eastAsia="ar-SA"/>
        </w:rPr>
        <w:t>–</w:t>
      </w:r>
      <w:r w:rsidR="3148F240" w:rsidRPr="49D742FB">
        <w:rPr>
          <w:rFonts w:eastAsia="Cambria" w:cs="Tahoma"/>
          <w:lang w:eastAsia="ar-SA"/>
        </w:rPr>
        <w:t xml:space="preserve"> </w:t>
      </w:r>
      <w:r w:rsidR="00DB3C3A" w:rsidRPr="49D742FB">
        <w:rPr>
          <w:rFonts w:eastAsia="Cambria" w:cs="Tahoma"/>
          <w:lang w:eastAsia="ar-SA"/>
        </w:rPr>
        <w:t>p</w:t>
      </w:r>
      <w:r w:rsidR="00056389" w:rsidRPr="49D742FB">
        <w:rPr>
          <w:rFonts w:eastAsia="Cambria" w:cs="Tahoma"/>
          <w:lang w:eastAsia="ar-SA"/>
        </w:rPr>
        <w:t>race konstrukcyjne i otworowani</w:t>
      </w:r>
      <w:r w:rsidR="00DB3C3A" w:rsidRPr="49D742FB">
        <w:rPr>
          <w:rFonts w:eastAsia="Cambria" w:cs="Tahoma"/>
          <w:lang w:eastAsia="ar-SA"/>
        </w:rPr>
        <w:t>e</w:t>
      </w:r>
      <w:r w:rsidR="00056389" w:rsidRPr="49D742FB">
        <w:rPr>
          <w:rFonts w:eastAsia="Cambria" w:cs="Tahoma"/>
          <w:lang w:eastAsia="ar-SA"/>
        </w:rPr>
        <w:t xml:space="preserve"> </w:t>
      </w:r>
      <w:r w:rsidR="00DB3C3A" w:rsidRPr="49D742FB">
        <w:rPr>
          <w:rFonts w:eastAsia="Cambria" w:cs="Tahoma"/>
          <w:lang w:eastAsia="ar-SA"/>
        </w:rPr>
        <w:t>–</w:t>
      </w:r>
      <w:r w:rsidR="00DF29D6" w:rsidRPr="49D742FB">
        <w:rPr>
          <w:rFonts w:eastAsia="Cambria" w:cs="Tahoma"/>
          <w:lang w:eastAsia="ar-SA"/>
        </w:rPr>
        <w:t xml:space="preserve"> </w:t>
      </w:r>
      <w:r w:rsidR="00DB3C3A" w:rsidRPr="49D742FB">
        <w:rPr>
          <w:rFonts w:eastAsia="Cambria" w:cs="Tahoma"/>
          <w:lang w:eastAsia="ar-SA"/>
        </w:rPr>
        <w:t xml:space="preserve">zakończenie </w:t>
      </w:r>
      <w:r w:rsidR="00641D0C" w:rsidRPr="49D742FB">
        <w:rPr>
          <w:rFonts w:eastAsia="Cambria" w:cs="Tahoma"/>
          <w:lang w:eastAsia="ar-SA"/>
        </w:rPr>
        <w:t xml:space="preserve">nie później niż </w:t>
      </w:r>
      <w:r w:rsidR="00A257BF" w:rsidRPr="49D742FB">
        <w:rPr>
          <w:rFonts w:eastAsia="Cambria" w:cs="Tahoma"/>
          <w:lang w:eastAsia="ar-SA"/>
        </w:rPr>
        <w:t>do dnia</w:t>
      </w:r>
      <w:r w:rsidR="00EA66F4" w:rsidRPr="49D742FB">
        <w:rPr>
          <w:rFonts w:eastAsia="Cambria" w:cs="Tahoma"/>
          <w:lang w:eastAsia="ar-SA"/>
        </w:rPr>
        <w:t xml:space="preserve"> </w:t>
      </w:r>
      <w:r w:rsidR="003859C6">
        <w:rPr>
          <w:rFonts w:eastAsia="Cambria" w:cs="Tahoma"/>
          <w:lang w:eastAsia="ar-SA"/>
        </w:rPr>
        <w:t>31</w:t>
      </w:r>
      <w:r w:rsidR="00C759FC">
        <w:rPr>
          <w:rFonts w:eastAsia="Cambria" w:cs="Tahoma"/>
          <w:lang w:eastAsia="ar-SA"/>
        </w:rPr>
        <w:t>.01.2025</w:t>
      </w:r>
      <w:r w:rsidR="00DF29D6" w:rsidRPr="49D742FB">
        <w:rPr>
          <w:rFonts w:eastAsia="Cambria" w:cs="Tahoma"/>
          <w:lang w:eastAsia="ar-SA"/>
        </w:rPr>
        <w:t xml:space="preserve"> r.</w:t>
      </w:r>
      <w:r w:rsidR="001C788D" w:rsidRPr="49D742FB">
        <w:rPr>
          <w:rFonts w:eastAsia="Cambria" w:cs="Tahoma"/>
          <w:lang w:eastAsia="ar-SA"/>
        </w:rPr>
        <w:t>;</w:t>
      </w:r>
      <w:r w:rsidR="00A2539C" w:rsidRPr="49D742FB">
        <w:rPr>
          <w:rFonts w:eastAsia="Cambria" w:cs="Tahoma"/>
          <w:lang w:eastAsia="ar-SA"/>
        </w:rPr>
        <w:t xml:space="preserve"> </w:t>
      </w:r>
    </w:p>
    <w:p w14:paraId="43266597" w14:textId="7E70A762" w:rsidR="00AC0173" w:rsidRPr="00DF29D6" w:rsidRDefault="002F416F" w:rsidP="00AC0173">
      <w:pPr>
        <w:pStyle w:val="Akapitzlist"/>
        <w:numPr>
          <w:ilvl w:val="0"/>
          <w:numId w:val="78"/>
        </w:numPr>
        <w:tabs>
          <w:tab w:val="num" w:pos="709"/>
          <w:tab w:val="num" w:pos="1080"/>
        </w:tabs>
        <w:spacing w:after="0" w:line="276" w:lineRule="auto"/>
        <w:ind w:right="-1"/>
        <w:rPr>
          <w:rFonts w:eastAsia="Cambria" w:cs="Tahoma"/>
          <w:lang w:eastAsia="ar-SA"/>
        </w:rPr>
      </w:pPr>
      <w:r>
        <w:rPr>
          <w:rFonts w:eastAsia="Cambria" w:cs="Tahoma"/>
          <w:lang w:eastAsia="ar-SA"/>
        </w:rPr>
        <w:t>Etap</w:t>
      </w:r>
      <w:r w:rsidR="0D44E133" w:rsidRPr="00DF29D6">
        <w:rPr>
          <w:rFonts w:eastAsia="Cambria" w:cs="Tahoma"/>
          <w:lang w:eastAsia="ar-SA"/>
        </w:rPr>
        <w:t xml:space="preserve"> 3</w:t>
      </w:r>
      <w:r w:rsidR="3148F240" w:rsidRPr="00DF29D6">
        <w:rPr>
          <w:rFonts w:eastAsia="Cambria" w:cs="Tahoma"/>
          <w:lang w:eastAsia="ar-SA"/>
        </w:rPr>
        <w:t xml:space="preserve"> </w:t>
      </w:r>
      <w:r w:rsidR="0D44E133" w:rsidRPr="00DF29D6">
        <w:rPr>
          <w:rFonts w:eastAsia="Cambria" w:cs="Tahoma"/>
          <w:lang w:eastAsia="ar-SA"/>
        </w:rPr>
        <w:t>–</w:t>
      </w:r>
      <w:r w:rsidR="00987901" w:rsidRPr="00DF29D6">
        <w:rPr>
          <w:rFonts w:eastAsia="Cambria" w:cs="Tahoma"/>
          <w:lang w:eastAsia="ar-SA"/>
        </w:rPr>
        <w:t xml:space="preserve"> </w:t>
      </w:r>
      <w:r w:rsidR="00320011">
        <w:rPr>
          <w:rFonts w:eastAsia="Cambria" w:cs="Tahoma"/>
          <w:lang w:eastAsia="ar-SA"/>
        </w:rPr>
        <w:t>p</w:t>
      </w:r>
      <w:r w:rsidR="00320011" w:rsidRPr="00DF29D6">
        <w:rPr>
          <w:rFonts w:eastAsia="Cambria" w:cs="Tahoma"/>
          <w:lang w:eastAsia="ar-SA"/>
        </w:rPr>
        <w:t xml:space="preserve">rzygotowanie </w:t>
      </w:r>
      <w:r w:rsidR="00392748" w:rsidRPr="00DF29D6">
        <w:rPr>
          <w:rFonts w:eastAsia="Cambria" w:cs="Tahoma"/>
          <w:lang w:eastAsia="ar-SA"/>
        </w:rPr>
        <w:t>konstrukcji</w:t>
      </w:r>
      <w:r w:rsidR="000B6D25" w:rsidRPr="00DF29D6">
        <w:rPr>
          <w:rFonts w:eastAsia="Cambria" w:cs="Tahoma"/>
          <w:lang w:eastAsia="ar-SA"/>
        </w:rPr>
        <w:t xml:space="preserve"> </w:t>
      </w:r>
      <w:r w:rsidR="00551432" w:rsidRPr="00DF29D6">
        <w:rPr>
          <w:rFonts w:eastAsia="Cambria" w:cs="Tahoma"/>
          <w:lang w:eastAsia="ar-SA"/>
        </w:rPr>
        <w:t xml:space="preserve">do zabudowy </w:t>
      </w:r>
      <w:r w:rsidR="00394D69" w:rsidRPr="00DF29D6">
        <w:rPr>
          <w:rFonts w:eastAsia="Cambria" w:cs="Tahoma"/>
          <w:lang w:eastAsia="ar-SA"/>
        </w:rPr>
        <w:t>systemowej</w:t>
      </w:r>
      <w:r w:rsidR="00551432" w:rsidRPr="00DF29D6">
        <w:rPr>
          <w:rFonts w:eastAsia="Cambria" w:cs="Tahoma"/>
          <w:lang w:eastAsia="ar-SA"/>
        </w:rPr>
        <w:t xml:space="preserve"> </w:t>
      </w:r>
      <w:r w:rsidR="00D9650D">
        <w:rPr>
          <w:rFonts w:eastAsia="Cambria" w:cs="Tahoma"/>
          <w:lang w:eastAsia="ar-SA"/>
        </w:rPr>
        <w:br/>
      </w:r>
      <w:r w:rsidR="00D570F8" w:rsidRPr="00DF29D6">
        <w:rPr>
          <w:rFonts w:eastAsia="Cambria" w:cs="Tahoma"/>
          <w:lang w:eastAsia="ar-SA"/>
        </w:rPr>
        <w:t>w zakresie szkieletu konstrukcji</w:t>
      </w:r>
      <w:r w:rsidR="009E7E35">
        <w:rPr>
          <w:rFonts w:eastAsia="Cambria" w:cs="Tahoma"/>
          <w:lang w:eastAsia="ar-SA"/>
        </w:rPr>
        <w:t xml:space="preserve"> ścian oraz sufitów</w:t>
      </w:r>
      <w:r w:rsidR="00D570F8" w:rsidRPr="00DF29D6">
        <w:rPr>
          <w:rFonts w:eastAsia="Cambria" w:cs="Tahoma"/>
          <w:lang w:eastAsia="ar-SA"/>
        </w:rPr>
        <w:t xml:space="preserve"> </w:t>
      </w:r>
      <w:r w:rsidR="00DB3C3A">
        <w:rPr>
          <w:rFonts w:eastAsia="Cambria" w:cs="Tahoma"/>
          <w:lang w:eastAsia="ar-SA"/>
        </w:rPr>
        <w:t>–</w:t>
      </w:r>
      <w:r w:rsidR="00745478" w:rsidRPr="00DF29D6">
        <w:rPr>
          <w:rFonts w:eastAsia="Cambria" w:cs="Tahoma"/>
          <w:lang w:eastAsia="ar-SA"/>
        </w:rPr>
        <w:t xml:space="preserve"> </w:t>
      </w:r>
      <w:r w:rsidR="00DB3C3A">
        <w:rPr>
          <w:rFonts w:eastAsia="Cambria" w:cs="Tahoma"/>
          <w:lang w:eastAsia="ar-SA"/>
        </w:rPr>
        <w:t xml:space="preserve">zakończenie </w:t>
      </w:r>
      <w:r w:rsidR="00745478" w:rsidRPr="00DF29D6">
        <w:rPr>
          <w:rFonts w:eastAsia="Cambria" w:cs="Tahoma"/>
          <w:lang w:eastAsia="ar-SA"/>
        </w:rPr>
        <w:t>nie później niż</w:t>
      </w:r>
      <w:r w:rsidR="00A257BF" w:rsidRPr="00DF29D6">
        <w:rPr>
          <w:rFonts w:eastAsia="Cambria" w:cs="Tahoma"/>
          <w:lang w:eastAsia="ar-SA"/>
        </w:rPr>
        <w:t xml:space="preserve"> do dnia</w:t>
      </w:r>
      <w:r w:rsidR="00DF7EDF">
        <w:rPr>
          <w:rFonts w:eastAsia="Cambria" w:cs="Tahoma"/>
          <w:lang w:eastAsia="ar-SA"/>
        </w:rPr>
        <w:t xml:space="preserve"> </w:t>
      </w:r>
      <w:r w:rsidR="005274B5">
        <w:rPr>
          <w:rFonts w:eastAsia="Cambria" w:cs="Tahoma"/>
          <w:lang w:eastAsia="ar-SA"/>
        </w:rPr>
        <w:t>31.0</w:t>
      </w:r>
      <w:r w:rsidR="00034487">
        <w:rPr>
          <w:rFonts w:eastAsia="Cambria" w:cs="Tahoma"/>
          <w:lang w:eastAsia="ar-SA"/>
        </w:rPr>
        <w:t>3.2025</w:t>
      </w:r>
      <w:r w:rsidR="00B57462">
        <w:rPr>
          <w:rFonts w:eastAsia="Cambria" w:cs="Tahoma"/>
          <w:lang w:eastAsia="ar-SA"/>
        </w:rPr>
        <w:t xml:space="preserve"> r.</w:t>
      </w:r>
      <w:r w:rsidR="001C788D" w:rsidRPr="00DF29D6">
        <w:rPr>
          <w:rFonts w:eastAsia="Cambria" w:cs="Tahoma"/>
          <w:lang w:eastAsia="ar-SA"/>
        </w:rPr>
        <w:t>;</w:t>
      </w:r>
      <w:r w:rsidR="00A2539C" w:rsidRPr="00DF29D6">
        <w:rPr>
          <w:rFonts w:eastAsia="Cambria" w:cs="Tahoma"/>
          <w:lang w:eastAsia="ar-SA"/>
        </w:rPr>
        <w:t xml:space="preserve"> </w:t>
      </w:r>
    </w:p>
    <w:p w14:paraId="503B197E" w14:textId="1E81658B" w:rsidR="00AC0173" w:rsidRPr="002009E0" w:rsidRDefault="002F416F" w:rsidP="002009E0">
      <w:pPr>
        <w:pStyle w:val="Akapitzlist"/>
        <w:numPr>
          <w:ilvl w:val="0"/>
          <w:numId w:val="78"/>
        </w:numPr>
        <w:tabs>
          <w:tab w:val="num" w:pos="709"/>
          <w:tab w:val="num" w:pos="1080"/>
        </w:tabs>
        <w:spacing w:after="0" w:line="276" w:lineRule="auto"/>
        <w:ind w:right="-1"/>
        <w:rPr>
          <w:rFonts w:eastAsia="Cambria" w:cs="Tahoma"/>
          <w:lang w:eastAsia="ar-SA"/>
        </w:rPr>
      </w:pPr>
      <w:r>
        <w:rPr>
          <w:rFonts w:eastAsia="Cambria" w:cs="Tahoma"/>
          <w:lang w:eastAsia="ar-SA"/>
        </w:rPr>
        <w:t>Etap</w:t>
      </w:r>
      <w:r w:rsidR="435B6010" w:rsidRPr="00DF29D6">
        <w:rPr>
          <w:rFonts w:eastAsia="Cambria" w:cs="Tahoma"/>
          <w:lang w:eastAsia="ar-SA"/>
        </w:rPr>
        <w:t xml:space="preserve"> </w:t>
      </w:r>
      <w:r w:rsidR="40383420" w:rsidRPr="00DF29D6">
        <w:rPr>
          <w:rFonts w:eastAsia="Cambria" w:cs="Tahoma"/>
          <w:lang w:eastAsia="ar-SA"/>
        </w:rPr>
        <w:t>4</w:t>
      </w:r>
      <w:r w:rsidR="435B6010" w:rsidRPr="00DF29D6">
        <w:rPr>
          <w:rFonts w:eastAsia="Cambria" w:cs="Tahoma"/>
          <w:lang w:eastAsia="ar-SA"/>
        </w:rPr>
        <w:t xml:space="preserve"> – </w:t>
      </w:r>
      <w:r w:rsidR="00320011">
        <w:rPr>
          <w:rFonts w:eastAsia="Cambria" w:cs="Tahoma"/>
          <w:lang w:eastAsia="ar-SA"/>
        </w:rPr>
        <w:t>w</w:t>
      </w:r>
      <w:r w:rsidR="002024B7" w:rsidRPr="00DF29D6">
        <w:rPr>
          <w:rFonts w:eastAsia="Cambria" w:cs="Tahoma"/>
          <w:lang w:eastAsia="ar-SA"/>
        </w:rPr>
        <w:t>ykonanie prac związanych z agregatem</w:t>
      </w:r>
      <w:r w:rsidR="00551432" w:rsidRPr="00DF29D6">
        <w:rPr>
          <w:rFonts w:eastAsia="Cambria" w:cs="Tahoma"/>
          <w:lang w:eastAsia="ar-SA"/>
        </w:rPr>
        <w:t xml:space="preserve"> wody lodowe</w:t>
      </w:r>
      <w:r w:rsidR="002024B7" w:rsidRPr="00DF29D6">
        <w:rPr>
          <w:rFonts w:eastAsia="Cambria" w:cs="Tahoma"/>
          <w:lang w:eastAsia="ar-SA"/>
        </w:rPr>
        <w:t>j, p</w:t>
      </w:r>
      <w:r w:rsidR="005F31C0" w:rsidRPr="00DF29D6">
        <w:rPr>
          <w:rFonts w:eastAsia="Cambria" w:cs="Tahoma"/>
          <w:lang w:eastAsia="ar-SA"/>
        </w:rPr>
        <w:t>race instalacyjne</w:t>
      </w:r>
      <w:r w:rsidR="00371CA3" w:rsidRPr="00DF29D6">
        <w:rPr>
          <w:rFonts w:eastAsia="Cambria" w:cs="Tahoma"/>
          <w:lang w:eastAsia="ar-SA"/>
        </w:rPr>
        <w:t>:</w:t>
      </w:r>
      <w:r w:rsidR="005F31C0" w:rsidRPr="00DF29D6">
        <w:rPr>
          <w:rFonts w:eastAsia="Cambria" w:cs="Tahoma"/>
          <w:lang w:eastAsia="ar-SA"/>
        </w:rPr>
        <w:t xml:space="preserve"> instalacja wentylacji,</w:t>
      </w:r>
      <w:r w:rsidR="00EE3BE1" w:rsidRPr="00DF29D6">
        <w:rPr>
          <w:rFonts w:eastAsia="Cambria" w:cs="Tahoma"/>
          <w:lang w:eastAsia="ar-SA"/>
        </w:rPr>
        <w:t xml:space="preserve"> instalacja</w:t>
      </w:r>
      <w:r w:rsidR="005F31C0" w:rsidRPr="00DF29D6">
        <w:rPr>
          <w:rFonts w:eastAsia="Cambria" w:cs="Tahoma"/>
          <w:lang w:eastAsia="ar-SA"/>
        </w:rPr>
        <w:t xml:space="preserve"> sanitarna, </w:t>
      </w:r>
      <w:r w:rsidR="00EE3BE1" w:rsidRPr="00DF29D6">
        <w:rPr>
          <w:rFonts w:eastAsia="Cambria" w:cs="Tahoma"/>
          <w:lang w:eastAsia="ar-SA"/>
        </w:rPr>
        <w:t xml:space="preserve">instalacja </w:t>
      </w:r>
      <w:r w:rsidR="005F31C0" w:rsidRPr="00DF29D6">
        <w:rPr>
          <w:rFonts w:eastAsia="Cambria" w:cs="Tahoma"/>
          <w:lang w:eastAsia="ar-SA"/>
        </w:rPr>
        <w:t>elektryczna</w:t>
      </w:r>
      <w:r w:rsidR="001F419D">
        <w:rPr>
          <w:rFonts w:eastAsia="Cambria" w:cs="Tahoma"/>
          <w:lang w:eastAsia="ar-SA"/>
        </w:rPr>
        <w:t>, niskoprądowa</w:t>
      </w:r>
      <w:r w:rsidR="005F31C0" w:rsidRPr="00DF29D6">
        <w:rPr>
          <w:rFonts w:eastAsia="Cambria" w:cs="Tahoma"/>
          <w:lang w:eastAsia="ar-SA"/>
        </w:rPr>
        <w:t xml:space="preserve"> i teletechnic</w:t>
      </w:r>
      <w:r w:rsidR="00394D69" w:rsidRPr="00DF29D6">
        <w:rPr>
          <w:rFonts w:eastAsia="Cambria" w:cs="Tahoma"/>
          <w:lang w:eastAsia="ar-SA"/>
        </w:rPr>
        <w:t>zna</w:t>
      </w:r>
      <w:r w:rsidR="002024B7" w:rsidRPr="00DF29D6">
        <w:rPr>
          <w:rFonts w:eastAsia="Cambria" w:cs="Tahoma"/>
          <w:lang w:eastAsia="ar-SA"/>
        </w:rPr>
        <w:t>, dostawa</w:t>
      </w:r>
      <w:r w:rsidR="00394D69" w:rsidRPr="00DF29D6">
        <w:rPr>
          <w:rFonts w:eastAsia="Cambria" w:cs="Tahoma"/>
          <w:lang w:eastAsia="ar-SA"/>
        </w:rPr>
        <w:t xml:space="preserve"> </w:t>
      </w:r>
      <w:r w:rsidR="002009E0">
        <w:rPr>
          <w:rFonts w:eastAsia="Cambria" w:cs="Tahoma"/>
          <w:lang w:eastAsia="ar-SA"/>
        </w:rPr>
        <w:br/>
      </w:r>
      <w:r w:rsidR="00394D69" w:rsidRPr="002009E0">
        <w:rPr>
          <w:rFonts w:eastAsia="Cambria" w:cs="Tahoma"/>
          <w:lang w:eastAsia="ar-SA"/>
        </w:rPr>
        <w:t xml:space="preserve">i montaż zabudowy </w:t>
      </w:r>
      <w:r w:rsidR="006C14ED" w:rsidRPr="002009E0">
        <w:rPr>
          <w:rFonts w:eastAsia="Cambria" w:cs="Tahoma"/>
          <w:lang w:eastAsia="ar-SA"/>
        </w:rPr>
        <w:t>systemowej</w:t>
      </w:r>
      <w:r w:rsidR="00394D69" w:rsidRPr="002009E0">
        <w:rPr>
          <w:rFonts w:eastAsia="Cambria" w:cs="Tahoma"/>
          <w:lang w:eastAsia="ar-SA"/>
        </w:rPr>
        <w:t xml:space="preserve">, </w:t>
      </w:r>
      <w:r w:rsidR="006020FE" w:rsidRPr="002009E0">
        <w:rPr>
          <w:rFonts w:eastAsia="Cambria" w:cs="Tahoma"/>
          <w:lang w:eastAsia="ar-SA"/>
        </w:rPr>
        <w:t xml:space="preserve">dostawa i montaż </w:t>
      </w:r>
      <w:r w:rsidR="00BB4133" w:rsidRPr="002009E0">
        <w:rPr>
          <w:rFonts w:eastAsia="Cambria" w:cs="Tahoma"/>
          <w:lang w:eastAsia="ar-SA"/>
        </w:rPr>
        <w:t>urządzeń</w:t>
      </w:r>
      <w:r w:rsidR="00781CD2" w:rsidRPr="002009E0">
        <w:rPr>
          <w:rFonts w:eastAsia="Cambria" w:cs="Tahoma"/>
          <w:lang w:eastAsia="ar-SA"/>
        </w:rPr>
        <w:t>,</w:t>
      </w:r>
      <w:r w:rsidR="005F0BBD" w:rsidRPr="002009E0">
        <w:rPr>
          <w:rFonts w:eastAsia="Cambria" w:cs="Tahoma"/>
          <w:lang w:eastAsia="ar-SA"/>
        </w:rPr>
        <w:t xml:space="preserve"> montaż </w:t>
      </w:r>
      <w:r w:rsidR="00BB4133" w:rsidRPr="002009E0">
        <w:rPr>
          <w:rFonts w:eastAsia="Cambria" w:cs="Tahoma"/>
          <w:lang w:eastAsia="ar-SA"/>
        </w:rPr>
        <w:t>urządzeń</w:t>
      </w:r>
      <w:r w:rsidR="005F0BBD" w:rsidRPr="002009E0">
        <w:rPr>
          <w:rFonts w:eastAsia="Cambria" w:cs="Tahoma"/>
          <w:lang w:eastAsia="ar-SA"/>
        </w:rPr>
        <w:t xml:space="preserve"> dostarczonych przez Zamawiającego, </w:t>
      </w:r>
      <w:r w:rsidR="00781CD2" w:rsidRPr="002009E0">
        <w:rPr>
          <w:rFonts w:eastAsia="Cambria" w:cs="Tahoma"/>
          <w:lang w:eastAsia="ar-SA"/>
        </w:rPr>
        <w:t>prace wykończeniowe</w:t>
      </w:r>
      <w:r w:rsidR="00C35D1A" w:rsidRPr="002009E0">
        <w:rPr>
          <w:rFonts w:eastAsia="Cambria" w:cs="Tahoma"/>
          <w:lang w:eastAsia="ar-SA"/>
        </w:rPr>
        <w:t xml:space="preserve">, </w:t>
      </w:r>
      <w:r w:rsidR="00757EBD" w:rsidRPr="002009E0">
        <w:rPr>
          <w:rFonts w:eastAsia="Cambria" w:cs="Tahoma"/>
          <w:lang w:eastAsia="ar-SA"/>
        </w:rPr>
        <w:t xml:space="preserve">wykonanie </w:t>
      </w:r>
      <w:r w:rsidR="00F219A0" w:rsidRPr="002009E0">
        <w:rPr>
          <w:rFonts w:eastAsia="Cambria" w:cs="Tahoma"/>
          <w:lang w:eastAsia="ar-SA"/>
        </w:rPr>
        <w:t xml:space="preserve">wszelkich robót </w:t>
      </w:r>
      <w:r w:rsidR="005A2A3B" w:rsidRPr="002009E0">
        <w:rPr>
          <w:rFonts w:eastAsia="Cambria" w:cs="Tahoma"/>
          <w:lang w:eastAsia="ar-SA"/>
        </w:rPr>
        <w:t>budowalnych</w:t>
      </w:r>
      <w:r w:rsidR="00F219A0" w:rsidRPr="002009E0">
        <w:rPr>
          <w:rFonts w:eastAsia="Cambria" w:cs="Tahoma"/>
          <w:lang w:eastAsia="ar-SA"/>
        </w:rPr>
        <w:t xml:space="preserve"> </w:t>
      </w:r>
      <w:r w:rsidR="007F026C">
        <w:rPr>
          <w:rFonts w:eastAsia="Cambria" w:cs="Tahoma"/>
          <w:lang w:eastAsia="ar-SA"/>
        </w:rPr>
        <w:br/>
      </w:r>
      <w:r w:rsidR="00F219A0" w:rsidRPr="002009E0">
        <w:rPr>
          <w:rFonts w:eastAsia="Cambria" w:cs="Tahoma"/>
          <w:lang w:eastAsia="ar-SA"/>
        </w:rPr>
        <w:lastRenderedPageBreak/>
        <w:t xml:space="preserve">i instalacyjnych </w:t>
      </w:r>
      <w:r w:rsidR="005A2A3B" w:rsidRPr="002009E0">
        <w:rPr>
          <w:rFonts w:eastAsia="Cambria" w:cs="Tahoma"/>
          <w:lang w:eastAsia="ar-SA"/>
        </w:rPr>
        <w:t>objętych Umową,</w:t>
      </w:r>
      <w:r w:rsidR="0033684D" w:rsidRPr="002009E0">
        <w:rPr>
          <w:rFonts w:eastAsia="Cambria" w:cs="Tahoma"/>
          <w:lang w:eastAsia="ar-SA"/>
        </w:rPr>
        <w:t xml:space="preserve"> </w:t>
      </w:r>
      <w:r w:rsidR="0012305E" w:rsidRPr="002009E0" w:rsidDel="00374C59">
        <w:rPr>
          <w:rFonts w:eastAsia="Cambria" w:cs="Tahoma"/>
          <w:lang w:eastAsia="ar-SA"/>
        </w:rPr>
        <w:t xml:space="preserve">dokonania </w:t>
      </w:r>
      <w:r w:rsidR="0012305E" w:rsidRPr="002009E0">
        <w:rPr>
          <w:rFonts w:eastAsia="Cambria" w:cs="Tahoma"/>
          <w:lang w:eastAsia="ar-SA"/>
        </w:rPr>
        <w:t xml:space="preserve">odbioru końcowego robót </w:t>
      </w:r>
      <w:r w:rsidR="00E741DD" w:rsidRPr="002009E0">
        <w:rPr>
          <w:rFonts w:eastAsia="Cambria" w:cs="Tahoma"/>
          <w:lang w:eastAsia="ar-SA"/>
        </w:rPr>
        <w:t>budowlanych</w:t>
      </w:r>
      <w:r w:rsidR="002B0905" w:rsidRPr="002009E0">
        <w:rPr>
          <w:rFonts w:eastAsia="Cambria" w:cs="Tahoma"/>
          <w:lang w:eastAsia="ar-SA"/>
        </w:rPr>
        <w:t>)</w:t>
      </w:r>
      <w:r w:rsidR="007478DE" w:rsidRPr="002009E0">
        <w:rPr>
          <w:rFonts w:eastAsia="Cambria" w:cs="Tahoma"/>
          <w:lang w:eastAsia="ar-SA"/>
        </w:rPr>
        <w:t xml:space="preserve"> </w:t>
      </w:r>
      <w:r w:rsidR="0062035A" w:rsidRPr="002009E0">
        <w:rPr>
          <w:rFonts w:eastAsia="Cambria" w:cs="Tahoma"/>
          <w:lang w:eastAsia="ar-SA"/>
        </w:rPr>
        <w:t>–</w:t>
      </w:r>
      <w:r w:rsidR="00116F69" w:rsidRPr="002009E0">
        <w:rPr>
          <w:rFonts w:eastAsia="Cambria" w:cs="Tahoma"/>
          <w:lang w:eastAsia="ar-SA"/>
        </w:rPr>
        <w:t xml:space="preserve"> </w:t>
      </w:r>
      <w:r w:rsidR="0062035A" w:rsidRPr="002009E0">
        <w:rPr>
          <w:rFonts w:eastAsia="Cambria" w:cs="Tahoma"/>
          <w:lang w:eastAsia="ar-SA"/>
        </w:rPr>
        <w:t xml:space="preserve">zakończenie </w:t>
      </w:r>
      <w:r w:rsidR="00745478" w:rsidRPr="002009E0">
        <w:rPr>
          <w:rFonts w:eastAsia="Cambria" w:cs="Tahoma"/>
          <w:lang w:eastAsia="ar-SA"/>
        </w:rPr>
        <w:t>nie później niż</w:t>
      </w:r>
      <w:r w:rsidR="007478DE" w:rsidRPr="002009E0">
        <w:rPr>
          <w:rFonts w:eastAsia="Cambria" w:cs="Tahoma"/>
          <w:lang w:eastAsia="ar-SA"/>
        </w:rPr>
        <w:t xml:space="preserve"> </w:t>
      </w:r>
      <w:r w:rsidR="00A257BF" w:rsidRPr="002009E0">
        <w:rPr>
          <w:rFonts w:eastAsia="Cambria" w:cs="Tahoma"/>
          <w:lang w:eastAsia="ar-SA"/>
        </w:rPr>
        <w:t>do dnia</w:t>
      </w:r>
      <w:r w:rsidR="00B57462">
        <w:rPr>
          <w:rFonts w:eastAsia="Cambria" w:cs="Tahoma"/>
          <w:lang w:eastAsia="ar-SA"/>
        </w:rPr>
        <w:t xml:space="preserve"> </w:t>
      </w:r>
      <w:r w:rsidR="00170AEC">
        <w:rPr>
          <w:rFonts w:eastAsia="Cambria" w:cs="Tahoma"/>
          <w:lang w:eastAsia="ar-SA"/>
        </w:rPr>
        <w:t>31.0</w:t>
      </w:r>
      <w:r w:rsidR="00980722">
        <w:rPr>
          <w:rFonts w:eastAsia="Cambria" w:cs="Tahoma"/>
          <w:lang w:eastAsia="ar-SA"/>
        </w:rPr>
        <w:t>8</w:t>
      </w:r>
      <w:r w:rsidR="00170AEC">
        <w:rPr>
          <w:rFonts w:eastAsia="Cambria" w:cs="Tahoma"/>
          <w:lang w:eastAsia="ar-SA"/>
        </w:rPr>
        <w:t>.2025 r.</w:t>
      </w:r>
      <w:r w:rsidR="007478DE" w:rsidRPr="002009E0">
        <w:rPr>
          <w:rFonts w:eastAsia="Cambria" w:cs="Tahoma"/>
          <w:lang w:eastAsia="ar-SA"/>
        </w:rPr>
        <w:t>;</w:t>
      </w:r>
      <w:r w:rsidR="00A2539C" w:rsidRPr="002009E0">
        <w:rPr>
          <w:rFonts w:eastAsia="Cambria" w:cs="Tahoma"/>
          <w:lang w:eastAsia="ar-SA"/>
        </w:rPr>
        <w:t xml:space="preserve"> </w:t>
      </w:r>
    </w:p>
    <w:p w14:paraId="0BD5B822" w14:textId="4775028B" w:rsidR="00AC0173" w:rsidRPr="00DF29D6" w:rsidRDefault="002F416F" w:rsidP="00AC0173">
      <w:pPr>
        <w:pStyle w:val="Akapitzlist"/>
        <w:numPr>
          <w:ilvl w:val="0"/>
          <w:numId w:val="78"/>
        </w:numPr>
        <w:tabs>
          <w:tab w:val="num" w:pos="709"/>
          <w:tab w:val="num" w:pos="1080"/>
        </w:tabs>
        <w:spacing w:after="0" w:line="276" w:lineRule="auto"/>
        <w:ind w:right="-1"/>
        <w:rPr>
          <w:rFonts w:eastAsia="Cambria" w:cs="Tahoma"/>
          <w:lang w:eastAsia="ar-SA"/>
        </w:rPr>
      </w:pPr>
      <w:r>
        <w:rPr>
          <w:rFonts w:eastAsia="Cambria" w:cs="Tahoma"/>
          <w:lang w:eastAsia="ar-SA"/>
        </w:rPr>
        <w:t>Etap</w:t>
      </w:r>
      <w:r w:rsidR="4123AE29" w:rsidRPr="00DF29D6">
        <w:rPr>
          <w:rFonts w:eastAsia="Cambria" w:cs="Tahoma"/>
          <w:lang w:eastAsia="ar-SA"/>
        </w:rPr>
        <w:t xml:space="preserve"> </w:t>
      </w:r>
      <w:r w:rsidR="12DBAE43" w:rsidRPr="00DF29D6">
        <w:rPr>
          <w:rFonts w:eastAsia="Cambria" w:cs="Tahoma"/>
          <w:lang w:eastAsia="ar-SA"/>
        </w:rPr>
        <w:t>5</w:t>
      </w:r>
      <w:r w:rsidR="4123AE29" w:rsidRPr="00DF29D6">
        <w:rPr>
          <w:rFonts w:eastAsia="Cambria" w:cs="Tahoma"/>
          <w:lang w:eastAsia="ar-SA"/>
        </w:rPr>
        <w:t xml:space="preserve"> – </w:t>
      </w:r>
      <w:r w:rsidR="00FF3FD8">
        <w:rPr>
          <w:rFonts w:eastAsia="Cambria" w:cs="Tahoma"/>
          <w:lang w:eastAsia="ar-SA"/>
        </w:rPr>
        <w:t>uruchomienie i</w:t>
      </w:r>
      <w:r w:rsidR="00424CBA">
        <w:rPr>
          <w:rFonts w:eastAsia="Cambria" w:cs="Tahoma"/>
          <w:lang w:eastAsia="ar-SA"/>
        </w:rPr>
        <w:t xml:space="preserve"> </w:t>
      </w:r>
      <w:r w:rsidR="0070029A" w:rsidRPr="00DF29D6">
        <w:rPr>
          <w:rFonts w:eastAsia="Cambria" w:cs="Tahoma"/>
          <w:lang w:eastAsia="ar-SA"/>
        </w:rPr>
        <w:t>walidacja</w:t>
      </w:r>
      <w:r w:rsidR="00A45A30">
        <w:rPr>
          <w:rFonts w:eastAsia="Cambria" w:cs="Tahoma"/>
          <w:lang w:eastAsia="ar-SA"/>
        </w:rPr>
        <w:t xml:space="preserve"> </w:t>
      </w:r>
      <w:r w:rsidR="00E32E7C" w:rsidRPr="00E30324">
        <w:rPr>
          <w:rFonts w:eastAsia="Cambria" w:cs="Tahoma"/>
          <w:snapToGrid w:val="0"/>
          <w:lang w:eastAsia="ar-SA"/>
        </w:rPr>
        <w:t>laboratorium BSL-3</w:t>
      </w:r>
      <w:r w:rsidR="00E32E7C">
        <w:rPr>
          <w:rFonts w:eastAsia="Cambria" w:cs="Tahoma"/>
          <w:snapToGrid w:val="0"/>
          <w:lang w:eastAsia="ar-SA"/>
        </w:rPr>
        <w:t xml:space="preserve"> i wszystkich obszarów objętych Dokumentacją Projektową</w:t>
      </w:r>
      <w:r w:rsidR="00161800" w:rsidRPr="00DF29D6">
        <w:rPr>
          <w:rFonts w:eastAsia="Cambria" w:cs="Tahoma"/>
          <w:lang w:eastAsia="ar-SA"/>
        </w:rPr>
        <w:t xml:space="preserve">, tj.: </w:t>
      </w:r>
      <w:r w:rsidR="00FC7C92">
        <w:rPr>
          <w:rFonts w:eastAsia="Cambria" w:cs="Tahoma"/>
          <w:lang w:eastAsia="ar-SA"/>
        </w:rPr>
        <w:t>t</w:t>
      </w:r>
      <w:r w:rsidR="35A565AB" w:rsidRPr="00DF29D6">
        <w:rPr>
          <w:rFonts w:eastAsia="Cambria" w:cs="Tahoma"/>
          <w:lang w:eastAsia="ar-SA"/>
        </w:rPr>
        <w:t xml:space="preserve">esty szczelności, </w:t>
      </w:r>
      <w:r w:rsidR="08DEE3C1" w:rsidRPr="00DF29D6">
        <w:rPr>
          <w:rFonts w:eastAsia="Cambria" w:cs="Tahoma"/>
          <w:lang w:eastAsia="ar-SA"/>
        </w:rPr>
        <w:t>ustawi</w:t>
      </w:r>
      <w:r w:rsidR="0016341E">
        <w:rPr>
          <w:rFonts w:eastAsia="Cambria" w:cs="Tahoma"/>
          <w:lang w:eastAsia="ar-SA"/>
        </w:rPr>
        <w:t>e</w:t>
      </w:r>
      <w:r w:rsidR="08DEE3C1" w:rsidRPr="00DF29D6">
        <w:rPr>
          <w:rFonts w:eastAsia="Cambria" w:cs="Tahoma"/>
          <w:lang w:eastAsia="ar-SA"/>
        </w:rPr>
        <w:t>nia i pomiary, odbiory</w:t>
      </w:r>
      <w:r w:rsidR="12DBAE43" w:rsidRPr="00DF29D6">
        <w:rPr>
          <w:rFonts w:eastAsia="Cambria" w:cs="Tahoma"/>
          <w:lang w:eastAsia="ar-SA"/>
        </w:rPr>
        <w:t xml:space="preserve">, </w:t>
      </w:r>
      <w:r w:rsidR="1D3F10E3" w:rsidRPr="00DF29D6">
        <w:rPr>
          <w:rFonts w:eastAsia="Cambria" w:cs="Tahoma"/>
          <w:lang w:eastAsia="ar-SA"/>
        </w:rPr>
        <w:t xml:space="preserve">wykonanie </w:t>
      </w:r>
      <w:r w:rsidR="1F988C59" w:rsidRPr="00DF29D6">
        <w:rPr>
          <w:rFonts w:eastAsia="Cambria" w:cs="Tahoma"/>
          <w:lang w:eastAsia="ar-SA"/>
        </w:rPr>
        <w:t>wszystkich</w:t>
      </w:r>
      <w:r w:rsidR="11BF7B66" w:rsidRPr="00DF29D6">
        <w:rPr>
          <w:rFonts w:eastAsia="Cambria" w:cs="Tahoma"/>
          <w:lang w:eastAsia="ar-SA"/>
        </w:rPr>
        <w:t xml:space="preserve"> </w:t>
      </w:r>
      <w:r w:rsidR="004C6423">
        <w:rPr>
          <w:rFonts w:eastAsia="Cambria" w:cs="Tahoma"/>
          <w:lang w:eastAsia="ar-SA"/>
        </w:rPr>
        <w:t xml:space="preserve">prac </w:t>
      </w:r>
      <w:r w:rsidR="1F988C59" w:rsidRPr="00DF29D6">
        <w:rPr>
          <w:rFonts w:eastAsia="Cambria" w:cs="Tahoma"/>
          <w:lang w:eastAsia="ar-SA"/>
        </w:rPr>
        <w:t>objętych Umową</w:t>
      </w:r>
      <w:r w:rsidR="00F908E4">
        <w:rPr>
          <w:rFonts w:eastAsia="Cambria" w:cs="Tahoma"/>
          <w:lang w:eastAsia="ar-SA"/>
        </w:rPr>
        <w:t>, odbiór służb zewnętrznych</w:t>
      </w:r>
      <w:r w:rsidR="16ACB0DC">
        <w:rPr>
          <w:rFonts w:eastAsia="Cambria" w:cs="Tahoma"/>
          <w:lang w:eastAsia="ar-SA"/>
        </w:rPr>
        <w:t>,</w:t>
      </w:r>
      <w:r w:rsidR="1084A1DC" w:rsidRPr="00DF29D6">
        <w:rPr>
          <w:rFonts w:eastAsia="Cambria" w:cs="Tahoma"/>
          <w:lang w:eastAsia="ar-SA"/>
        </w:rPr>
        <w:t xml:space="preserve"> przekazanie </w:t>
      </w:r>
      <w:r w:rsidR="00A843B5">
        <w:rPr>
          <w:rFonts w:eastAsia="Cambria" w:cs="Tahoma"/>
          <w:lang w:eastAsia="ar-SA"/>
        </w:rPr>
        <w:t xml:space="preserve">kompletnej </w:t>
      </w:r>
      <w:r w:rsidR="1084A1DC" w:rsidRPr="00DF29D6">
        <w:rPr>
          <w:rFonts w:eastAsia="Cambria" w:cs="Tahoma"/>
          <w:lang w:eastAsia="ar-SA"/>
        </w:rPr>
        <w:t>Dokumentacji Powykonawczej do akceptacji Zamawiającemu</w:t>
      </w:r>
      <w:r w:rsidR="003501C8">
        <w:rPr>
          <w:rFonts w:eastAsia="Cambria" w:cs="Tahoma"/>
          <w:lang w:eastAsia="ar-SA"/>
        </w:rPr>
        <w:t xml:space="preserve"> w</w:t>
      </w:r>
      <w:r w:rsidR="005A2C2B">
        <w:rPr>
          <w:rFonts w:eastAsia="Cambria" w:cs="Tahoma"/>
          <w:lang w:eastAsia="ar-SA"/>
        </w:rPr>
        <w:t> </w:t>
      </w:r>
      <w:r w:rsidR="003501C8">
        <w:rPr>
          <w:rFonts w:eastAsia="Cambria" w:cs="Tahoma"/>
          <w:lang w:eastAsia="ar-SA"/>
        </w:rPr>
        <w:t>momencie zgłoszenia do odbiorów</w:t>
      </w:r>
      <w:r w:rsidR="07F185D5" w:rsidRPr="00DF29D6">
        <w:rPr>
          <w:rFonts w:eastAsia="Cambria" w:cs="Tahoma"/>
          <w:lang w:eastAsia="ar-SA"/>
        </w:rPr>
        <w:t>,</w:t>
      </w:r>
      <w:r w:rsidR="620F7FAF" w:rsidRPr="00DF29D6">
        <w:rPr>
          <w:rFonts w:eastAsia="Cambria" w:cs="Tahoma"/>
          <w:lang w:eastAsia="ar-SA"/>
        </w:rPr>
        <w:t xml:space="preserve"> a także </w:t>
      </w:r>
      <w:r w:rsidR="07F185D5" w:rsidRPr="00DF29D6">
        <w:rPr>
          <w:rFonts w:eastAsia="Cambria" w:cs="Tahoma"/>
          <w:lang w:eastAsia="ar-SA"/>
        </w:rPr>
        <w:t xml:space="preserve">całkowite uporządkowanie </w:t>
      </w:r>
      <w:r w:rsidR="00AD3B5C">
        <w:rPr>
          <w:rFonts w:eastAsia="Cambria" w:cs="Tahoma"/>
          <w:lang w:eastAsia="ar-SA"/>
        </w:rPr>
        <w:t>P</w:t>
      </w:r>
      <w:r w:rsidR="07F185D5" w:rsidRPr="00DF29D6">
        <w:rPr>
          <w:rFonts w:eastAsia="Cambria" w:cs="Tahoma"/>
          <w:lang w:eastAsia="ar-SA"/>
        </w:rPr>
        <w:t xml:space="preserve">lacu </w:t>
      </w:r>
      <w:r w:rsidR="00AD3B5C">
        <w:rPr>
          <w:rFonts w:eastAsia="Cambria" w:cs="Tahoma"/>
          <w:lang w:eastAsia="ar-SA"/>
        </w:rPr>
        <w:t>B</w:t>
      </w:r>
      <w:r w:rsidR="07F185D5" w:rsidRPr="00DF29D6">
        <w:rPr>
          <w:rFonts w:eastAsia="Cambria" w:cs="Tahoma"/>
          <w:lang w:eastAsia="ar-SA"/>
        </w:rPr>
        <w:t>udowy</w:t>
      </w:r>
      <w:r w:rsidR="00B04BCC">
        <w:rPr>
          <w:rFonts w:eastAsia="Cambria" w:cs="Tahoma"/>
          <w:lang w:eastAsia="ar-SA"/>
        </w:rPr>
        <w:t xml:space="preserve"> i</w:t>
      </w:r>
      <w:r w:rsidR="005D7258">
        <w:rPr>
          <w:rFonts w:eastAsia="Cambria" w:cs="Tahoma"/>
          <w:lang w:eastAsia="ar-SA"/>
        </w:rPr>
        <w:t xml:space="preserve"> usunięcie wszelkich zgłoszonych</w:t>
      </w:r>
      <w:r w:rsidR="00F37DB5">
        <w:rPr>
          <w:rFonts w:eastAsia="Cambria" w:cs="Tahoma"/>
          <w:lang w:eastAsia="ar-SA"/>
        </w:rPr>
        <w:t xml:space="preserve"> </w:t>
      </w:r>
      <w:r w:rsidR="00ED6868">
        <w:rPr>
          <w:rFonts w:eastAsia="Cambria" w:cs="Tahoma"/>
          <w:lang w:eastAsia="ar-SA"/>
        </w:rPr>
        <w:t xml:space="preserve">wad i </w:t>
      </w:r>
      <w:r w:rsidR="009C4079">
        <w:rPr>
          <w:rFonts w:eastAsia="Cambria" w:cs="Tahoma"/>
          <w:lang w:eastAsia="ar-SA"/>
        </w:rPr>
        <w:t>usterek</w:t>
      </w:r>
      <w:r w:rsidR="00F37DB5">
        <w:rPr>
          <w:rFonts w:eastAsia="Cambria" w:cs="Tahoma"/>
          <w:lang w:eastAsia="ar-SA"/>
        </w:rPr>
        <w:t xml:space="preserve"> z Etapu 4</w:t>
      </w:r>
      <w:r w:rsidR="1F988C59" w:rsidRPr="00DF29D6">
        <w:rPr>
          <w:rFonts w:eastAsia="Cambria" w:cs="Tahoma"/>
          <w:lang w:eastAsia="ar-SA"/>
        </w:rPr>
        <w:t xml:space="preserve">) </w:t>
      </w:r>
      <w:r w:rsidR="002C227E" w:rsidRPr="00DF29D6">
        <w:rPr>
          <w:rFonts w:eastAsia="Cambria" w:cs="Tahoma"/>
          <w:lang w:eastAsia="ar-SA"/>
        </w:rPr>
        <w:t xml:space="preserve">– </w:t>
      </w:r>
      <w:r w:rsidR="00B454D1">
        <w:rPr>
          <w:rFonts w:eastAsia="Cambria" w:cs="Tahoma"/>
          <w:lang w:eastAsia="ar-SA"/>
        </w:rPr>
        <w:t xml:space="preserve">zakończenie </w:t>
      </w:r>
      <w:r w:rsidR="00116F69">
        <w:rPr>
          <w:rFonts w:eastAsia="Cambria" w:cs="Tahoma"/>
          <w:lang w:eastAsia="ar-SA"/>
        </w:rPr>
        <w:t>nie później niż</w:t>
      </w:r>
      <w:r w:rsidR="002C227E" w:rsidRPr="00DF29D6">
        <w:rPr>
          <w:rFonts w:eastAsia="Cambria" w:cs="Tahoma"/>
          <w:lang w:eastAsia="ar-SA"/>
        </w:rPr>
        <w:t xml:space="preserve"> do dnia </w:t>
      </w:r>
      <w:r w:rsidR="00214DD2" w:rsidRPr="49D742FB">
        <w:rPr>
          <w:rFonts w:eastAsia="Cambria" w:cs="Tahoma"/>
          <w:lang w:eastAsia="ar-SA"/>
        </w:rPr>
        <w:t>31.10.</w:t>
      </w:r>
      <w:r w:rsidR="005814A7">
        <w:rPr>
          <w:rFonts w:eastAsia="Cambria" w:cs="Tahoma"/>
          <w:lang w:eastAsia="ar-SA"/>
        </w:rPr>
        <w:t>202</w:t>
      </w:r>
      <w:r w:rsidR="00116F69">
        <w:rPr>
          <w:rFonts w:eastAsia="Cambria" w:cs="Tahoma"/>
          <w:lang w:eastAsia="ar-SA"/>
        </w:rPr>
        <w:t>5 r.</w:t>
      </w:r>
    </w:p>
    <w:bookmarkEnd w:id="9"/>
    <w:p w14:paraId="1772C5C4" w14:textId="20FF4E55" w:rsidR="007B58DC" w:rsidRDefault="003649CF" w:rsidP="00057B3F">
      <w:pPr>
        <w:numPr>
          <w:ilvl w:val="0"/>
          <w:numId w:val="50"/>
        </w:numPr>
        <w:tabs>
          <w:tab w:val="num" w:pos="709"/>
          <w:tab w:val="num" w:pos="1080"/>
        </w:tabs>
        <w:spacing w:after="0" w:line="276" w:lineRule="auto"/>
        <w:ind w:right="-1"/>
        <w:rPr>
          <w:rFonts w:eastAsia="Cambria" w:cs="Tahoma"/>
          <w:lang w:eastAsia="ar-SA"/>
        </w:rPr>
      </w:pPr>
      <w:r w:rsidRPr="3E4A4000">
        <w:rPr>
          <w:rFonts w:eastAsia="Cambria" w:cs="Tahoma"/>
          <w:lang w:eastAsia="ar-SA"/>
        </w:rPr>
        <w:t>Strony zgodnie postanawiają, że</w:t>
      </w:r>
      <w:r w:rsidR="00633F20" w:rsidRPr="3E4A4000">
        <w:rPr>
          <w:rFonts w:eastAsia="Cambria" w:cs="Tahoma"/>
          <w:lang w:eastAsia="ar-SA"/>
        </w:rPr>
        <w:t xml:space="preserve"> </w:t>
      </w:r>
      <w:r w:rsidRPr="3E4A4000">
        <w:rPr>
          <w:rFonts w:eastAsia="Cambria" w:cs="Tahoma"/>
          <w:lang w:eastAsia="ar-SA"/>
        </w:rPr>
        <w:t xml:space="preserve">prace określone w </w:t>
      </w:r>
      <w:r w:rsidR="00633F20" w:rsidRPr="3E4A4000">
        <w:rPr>
          <w:rFonts w:eastAsia="Cambria" w:cs="Tahoma"/>
          <w:lang w:eastAsia="ar-SA"/>
        </w:rPr>
        <w:t xml:space="preserve">ramach danego </w:t>
      </w:r>
      <w:r w:rsidR="00FF1161">
        <w:rPr>
          <w:rFonts w:eastAsia="Cambria" w:cs="Tahoma"/>
          <w:lang w:eastAsia="ar-SA"/>
        </w:rPr>
        <w:t>Etapu</w:t>
      </w:r>
      <w:r w:rsidRPr="3E4A4000">
        <w:rPr>
          <w:rFonts w:eastAsia="Cambria" w:cs="Tahoma"/>
          <w:lang w:eastAsia="ar-SA"/>
        </w:rPr>
        <w:t xml:space="preserve"> mogą być prowadzone równolegle, o ile jest to możliwe technicznie</w:t>
      </w:r>
      <w:r w:rsidR="00633F20" w:rsidRPr="3E4A4000">
        <w:rPr>
          <w:rFonts w:eastAsia="Cambria" w:cs="Tahoma"/>
          <w:lang w:eastAsia="ar-SA"/>
        </w:rPr>
        <w:t xml:space="preserve"> </w:t>
      </w:r>
      <w:r w:rsidR="00263CAC">
        <w:br/>
      </w:r>
      <w:r w:rsidR="00633F20" w:rsidRPr="3E4A4000">
        <w:rPr>
          <w:rFonts w:eastAsia="Cambria" w:cs="Tahoma"/>
          <w:lang w:eastAsia="ar-SA"/>
        </w:rPr>
        <w:t>i technologicznie</w:t>
      </w:r>
      <w:r w:rsidR="001C788D" w:rsidRPr="3E4A4000">
        <w:rPr>
          <w:rFonts w:eastAsia="Cambria" w:cs="Tahoma"/>
          <w:lang w:eastAsia="ar-SA"/>
        </w:rPr>
        <w:t>.</w:t>
      </w:r>
      <w:r w:rsidR="00B412AE" w:rsidRPr="3E4A4000">
        <w:rPr>
          <w:rFonts w:eastAsia="Cambria" w:cs="Tahoma"/>
          <w:lang w:eastAsia="ar-SA"/>
        </w:rPr>
        <w:t xml:space="preserve"> </w:t>
      </w:r>
      <w:r w:rsidR="002353AC">
        <w:rPr>
          <w:rFonts w:eastAsia="Cambria" w:cs="Tahoma"/>
          <w:lang w:eastAsia="ar-SA"/>
        </w:rPr>
        <w:t xml:space="preserve">Strony zgodnie postanawiają, że w przypadku stwierdzenia </w:t>
      </w:r>
      <w:r w:rsidR="004721D1">
        <w:rPr>
          <w:rFonts w:eastAsia="Cambria" w:cs="Tahoma"/>
          <w:lang w:eastAsia="ar-SA"/>
        </w:rPr>
        <w:t xml:space="preserve">wad i </w:t>
      </w:r>
      <w:r w:rsidR="002353AC">
        <w:rPr>
          <w:rFonts w:eastAsia="Cambria" w:cs="Tahoma"/>
          <w:lang w:eastAsia="ar-SA"/>
        </w:rPr>
        <w:t xml:space="preserve">usterek w ramach odbioru Etapu 4, Wykonawca może podjąć </w:t>
      </w:r>
      <w:r w:rsidR="00F37DB5">
        <w:rPr>
          <w:rFonts w:eastAsia="Cambria" w:cs="Tahoma"/>
          <w:lang w:eastAsia="ar-SA"/>
        </w:rPr>
        <w:t xml:space="preserve">się </w:t>
      </w:r>
      <w:r w:rsidR="002353AC">
        <w:rPr>
          <w:rFonts w:eastAsia="Cambria" w:cs="Tahoma"/>
          <w:lang w:eastAsia="ar-SA"/>
        </w:rPr>
        <w:t>realizacji Etapu 5</w:t>
      </w:r>
      <w:r w:rsidR="00C032F4">
        <w:rPr>
          <w:rFonts w:eastAsia="Cambria" w:cs="Tahoma"/>
          <w:lang w:eastAsia="ar-SA"/>
        </w:rPr>
        <w:t xml:space="preserve"> na własn</w:t>
      </w:r>
      <w:r w:rsidR="001C23E2">
        <w:rPr>
          <w:rFonts w:eastAsia="Cambria" w:cs="Tahoma"/>
          <w:lang w:eastAsia="ar-SA"/>
        </w:rPr>
        <w:t>ą odpowiedzialność</w:t>
      </w:r>
      <w:r w:rsidR="00913B2D">
        <w:rPr>
          <w:rFonts w:eastAsia="Cambria" w:cs="Tahoma"/>
          <w:lang w:eastAsia="ar-SA"/>
        </w:rPr>
        <w:t xml:space="preserve">. Usterki </w:t>
      </w:r>
      <w:r w:rsidR="00ED6868">
        <w:rPr>
          <w:rFonts w:eastAsia="Cambria" w:cs="Tahoma"/>
          <w:lang w:eastAsia="ar-SA"/>
        </w:rPr>
        <w:t xml:space="preserve">i wady </w:t>
      </w:r>
      <w:r w:rsidR="003105E7">
        <w:rPr>
          <w:rFonts w:eastAsia="Cambria" w:cs="Tahoma"/>
          <w:lang w:eastAsia="ar-SA"/>
        </w:rPr>
        <w:t xml:space="preserve">stwierdzone w ramach odbioru Etapu 4 </w:t>
      </w:r>
      <w:r w:rsidR="00BD782A">
        <w:rPr>
          <w:rFonts w:eastAsia="Cambria" w:cs="Tahoma"/>
          <w:lang w:eastAsia="ar-SA"/>
        </w:rPr>
        <w:t xml:space="preserve">muszą zostać usunięte </w:t>
      </w:r>
      <w:r w:rsidR="008826D6">
        <w:rPr>
          <w:rFonts w:eastAsia="Cambria" w:cs="Tahoma"/>
          <w:lang w:eastAsia="ar-SA"/>
        </w:rPr>
        <w:t xml:space="preserve">nie później niż do </w:t>
      </w:r>
      <w:r w:rsidR="00244B68">
        <w:rPr>
          <w:rFonts w:eastAsia="Cambria" w:cs="Tahoma"/>
          <w:lang w:eastAsia="ar-SA"/>
        </w:rPr>
        <w:t xml:space="preserve">zgłoszenia </w:t>
      </w:r>
      <w:r w:rsidR="008E05F2">
        <w:rPr>
          <w:rFonts w:eastAsia="Cambria" w:cs="Tahoma"/>
          <w:lang w:eastAsia="ar-SA"/>
        </w:rPr>
        <w:t xml:space="preserve">do </w:t>
      </w:r>
      <w:r w:rsidR="004D2748">
        <w:rPr>
          <w:rFonts w:eastAsia="Cambria" w:cs="Tahoma"/>
          <w:lang w:eastAsia="ar-SA"/>
        </w:rPr>
        <w:t>O</w:t>
      </w:r>
      <w:r w:rsidR="008E05F2">
        <w:rPr>
          <w:rFonts w:eastAsia="Cambria" w:cs="Tahoma"/>
          <w:lang w:eastAsia="ar-SA"/>
        </w:rPr>
        <w:t xml:space="preserve">dbioru </w:t>
      </w:r>
      <w:r w:rsidR="004D2748">
        <w:rPr>
          <w:rFonts w:eastAsia="Cambria" w:cs="Tahoma"/>
          <w:lang w:eastAsia="ar-SA"/>
        </w:rPr>
        <w:t>O</w:t>
      </w:r>
      <w:r w:rsidR="008E05F2">
        <w:rPr>
          <w:rFonts w:eastAsia="Cambria" w:cs="Tahoma"/>
          <w:lang w:eastAsia="ar-SA"/>
        </w:rPr>
        <w:t>statecznego</w:t>
      </w:r>
      <w:r w:rsidR="00D76AD8">
        <w:rPr>
          <w:rFonts w:eastAsia="Cambria" w:cs="Tahoma"/>
          <w:lang w:eastAsia="ar-SA"/>
        </w:rPr>
        <w:t xml:space="preserve"> Przedmiotu Umowy</w:t>
      </w:r>
      <w:r w:rsidR="009C4079">
        <w:rPr>
          <w:rFonts w:eastAsia="Cambria" w:cs="Tahoma"/>
          <w:lang w:eastAsia="ar-SA"/>
        </w:rPr>
        <w:t>.</w:t>
      </w:r>
    </w:p>
    <w:p w14:paraId="1E9F2BD7" w14:textId="03519458" w:rsidR="00B4772C" w:rsidRDefault="00B4772C" w:rsidP="00057B3F">
      <w:pPr>
        <w:numPr>
          <w:ilvl w:val="0"/>
          <w:numId w:val="50"/>
        </w:numPr>
        <w:tabs>
          <w:tab w:val="num" w:pos="709"/>
          <w:tab w:val="num" w:pos="1080"/>
        </w:tabs>
        <w:spacing w:after="0" w:line="276" w:lineRule="auto"/>
        <w:ind w:right="-1"/>
        <w:rPr>
          <w:rFonts w:eastAsia="Cambria" w:cs="Tahoma"/>
          <w:lang w:eastAsia="ar-SA"/>
        </w:rPr>
      </w:pPr>
      <w:r>
        <w:rPr>
          <w:rFonts w:eastAsia="Cambria" w:cs="Tahoma"/>
          <w:lang w:eastAsia="ar-SA"/>
        </w:rPr>
        <w:t xml:space="preserve">Strony zgodnie postanawiają, że odbiór końcowy </w:t>
      </w:r>
      <w:r w:rsidR="00F44AB4">
        <w:rPr>
          <w:rFonts w:eastAsia="Cambria" w:cs="Tahoma"/>
          <w:lang w:eastAsia="ar-SA"/>
        </w:rPr>
        <w:t xml:space="preserve">ani </w:t>
      </w:r>
      <w:r w:rsidR="1916CD50" w:rsidRPr="54181031">
        <w:rPr>
          <w:rFonts w:eastAsia="Cambria" w:cs="Tahoma"/>
          <w:lang w:eastAsia="ar-SA"/>
        </w:rPr>
        <w:t>skuteczne zgłoszenie zakończenia prac, o którym mowa w ust.</w:t>
      </w:r>
      <w:r w:rsidR="00A60847">
        <w:rPr>
          <w:rFonts w:eastAsia="Cambria" w:cs="Tahoma"/>
          <w:lang w:eastAsia="ar-SA"/>
        </w:rPr>
        <w:t xml:space="preserve"> </w:t>
      </w:r>
      <w:r w:rsidR="1916CD50" w:rsidRPr="54181031">
        <w:rPr>
          <w:rFonts w:eastAsia="Cambria" w:cs="Tahoma"/>
          <w:lang w:eastAsia="ar-SA"/>
        </w:rPr>
        <w:t>8</w:t>
      </w:r>
      <w:r w:rsidR="00F44AB4">
        <w:rPr>
          <w:rFonts w:eastAsia="Cambria" w:cs="Tahoma"/>
          <w:lang w:eastAsia="ar-SA"/>
        </w:rPr>
        <w:t xml:space="preserve"> Etapów </w:t>
      </w:r>
      <w:r w:rsidR="00747D72">
        <w:rPr>
          <w:rFonts w:eastAsia="Cambria" w:cs="Tahoma"/>
          <w:lang w:eastAsia="ar-SA"/>
        </w:rPr>
        <w:t>1-3</w:t>
      </w:r>
      <w:r w:rsidR="24720545" w:rsidRPr="54181031">
        <w:rPr>
          <w:rFonts w:eastAsia="Cambria" w:cs="Tahoma"/>
          <w:lang w:eastAsia="ar-SA"/>
        </w:rPr>
        <w:t>,</w:t>
      </w:r>
      <w:r w:rsidR="00F44AB4">
        <w:rPr>
          <w:rFonts w:eastAsia="Cambria" w:cs="Tahoma"/>
          <w:lang w:eastAsia="ar-SA"/>
        </w:rPr>
        <w:t xml:space="preserve"> </w:t>
      </w:r>
      <w:r>
        <w:rPr>
          <w:rFonts w:eastAsia="Cambria" w:cs="Tahoma"/>
          <w:lang w:eastAsia="ar-SA"/>
        </w:rPr>
        <w:t xml:space="preserve">nie </w:t>
      </w:r>
      <w:r w:rsidR="00177AFE">
        <w:rPr>
          <w:rFonts w:eastAsia="Cambria" w:cs="Tahoma"/>
          <w:lang w:eastAsia="ar-SA"/>
        </w:rPr>
        <w:t xml:space="preserve">zwalnia Wykonawcy </w:t>
      </w:r>
      <w:r w:rsidR="000B1479">
        <w:rPr>
          <w:rFonts w:eastAsia="Cambria" w:cs="Tahoma"/>
          <w:lang w:eastAsia="ar-SA"/>
        </w:rPr>
        <w:t xml:space="preserve">z odpowiedzialności </w:t>
      </w:r>
      <w:r w:rsidR="00177AFE">
        <w:rPr>
          <w:rFonts w:eastAsia="Cambria" w:cs="Tahoma"/>
          <w:lang w:eastAsia="ar-SA"/>
        </w:rPr>
        <w:t xml:space="preserve">za </w:t>
      </w:r>
      <w:r w:rsidR="004A25BE">
        <w:rPr>
          <w:rFonts w:eastAsia="Cambria" w:cs="Tahoma"/>
          <w:lang w:eastAsia="ar-SA"/>
        </w:rPr>
        <w:t>prawidłowe wykonanie tych robót</w:t>
      </w:r>
      <w:r w:rsidR="00177AFE">
        <w:rPr>
          <w:rFonts w:eastAsia="Cambria" w:cs="Tahoma"/>
          <w:lang w:eastAsia="ar-SA"/>
        </w:rPr>
        <w:t>.</w:t>
      </w:r>
      <w:r w:rsidR="006E656D">
        <w:rPr>
          <w:rFonts w:eastAsia="Cambria" w:cs="Tahoma"/>
          <w:lang w:eastAsia="ar-SA"/>
        </w:rPr>
        <w:t xml:space="preserve"> </w:t>
      </w:r>
      <w:r w:rsidR="009F4CD9">
        <w:rPr>
          <w:rFonts w:eastAsia="Cambria" w:cs="Tahoma"/>
          <w:lang w:eastAsia="ar-SA"/>
        </w:rPr>
        <w:t xml:space="preserve">Akceptacja przez Zamawiającego poszczególnych etapów nie </w:t>
      </w:r>
      <w:r w:rsidR="00D825B4">
        <w:rPr>
          <w:rFonts w:eastAsia="Cambria" w:cs="Tahoma"/>
          <w:lang w:eastAsia="ar-SA"/>
        </w:rPr>
        <w:t>zwalnia</w:t>
      </w:r>
      <w:r w:rsidR="009F4CD9">
        <w:rPr>
          <w:rFonts w:eastAsia="Cambria" w:cs="Tahoma"/>
          <w:lang w:eastAsia="ar-SA"/>
        </w:rPr>
        <w:t xml:space="preserve"> Wykonawcy z odpowiedzialności za prawidłowe wykonanie Umowy na jakiejkolwiek podstawie, w szczególności nie zwalnia z odpowiedzialności za wady</w:t>
      </w:r>
      <w:r w:rsidR="00D825B4">
        <w:rPr>
          <w:rFonts w:eastAsia="Cambria" w:cs="Tahoma"/>
          <w:lang w:eastAsia="ar-SA"/>
        </w:rPr>
        <w:t xml:space="preserve"> oraz nie uchybia obowiązkom związanym z rękojmią lub gwarancją.</w:t>
      </w:r>
      <w:r w:rsidR="006E656D">
        <w:rPr>
          <w:rFonts w:eastAsia="Cambria" w:cs="Tahoma"/>
          <w:lang w:eastAsia="ar-SA"/>
        </w:rPr>
        <w:t xml:space="preserve"> </w:t>
      </w:r>
      <w:r w:rsidR="006E656D">
        <w:t>Odbiór końcowy stanowi odbiór częściowy w rozumieniu art. 65</w:t>
      </w:r>
      <w:r w:rsidR="00DC42B9">
        <w:t>4</w:t>
      </w:r>
      <w:r w:rsidR="006E656D">
        <w:t xml:space="preserve"> Kodeksu cywilnego</w:t>
      </w:r>
      <w:r w:rsidR="00DC42B9">
        <w:t xml:space="preserve">. Strony zgodnie potwierdzają, że odbiór końcowy </w:t>
      </w:r>
      <w:r w:rsidR="006E656D">
        <w:t xml:space="preserve">dokonuje się </w:t>
      </w:r>
      <w:r w:rsidR="00DC42B9">
        <w:t xml:space="preserve">wyłącznie </w:t>
      </w:r>
      <w:r w:rsidR="006E656D">
        <w:t>w celu prowadzenia bieżących częściowych rozliczeń</w:t>
      </w:r>
      <w:r w:rsidR="00DC42B9">
        <w:t>.</w:t>
      </w:r>
      <w:r w:rsidR="006E656D">
        <w:t xml:space="preserve"> </w:t>
      </w:r>
      <w:r w:rsidR="00DC42B9">
        <w:t>Odbiór końcowy</w:t>
      </w:r>
      <w:r w:rsidR="006E656D">
        <w:t xml:space="preserve"> nie stanowi potwierdzenia należytego wykonania części Przedmiotu </w:t>
      </w:r>
      <w:r w:rsidR="00DC42B9">
        <w:t>U</w:t>
      </w:r>
      <w:r w:rsidR="006E656D">
        <w:t>mowy. Na</w:t>
      </w:r>
      <w:r w:rsidR="005A2C2B">
        <w:t> </w:t>
      </w:r>
      <w:r w:rsidR="006E656D">
        <w:t xml:space="preserve">podstawie odbioru </w:t>
      </w:r>
      <w:r w:rsidR="00DC42B9">
        <w:t>końcowego</w:t>
      </w:r>
      <w:r w:rsidR="006E656D">
        <w:t xml:space="preserve"> Zamawiający potwierdza jedynie fakt ukończenia pewnego zakresu robót w celu umożliwienia zapłaty odpowiedniej części wynagrodzenia. Odbiór </w:t>
      </w:r>
      <w:r w:rsidR="00DC42B9">
        <w:t>końcowy</w:t>
      </w:r>
      <w:r w:rsidR="006E656D">
        <w:t xml:space="preserve"> nie rozlicza Wykonawcy z odpowiedniej części robót ze skutkiem w postaci wygaśnięcia zobowiązania </w:t>
      </w:r>
      <w:r w:rsidR="00DC42B9">
        <w:t>ani</w:t>
      </w:r>
      <w:r w:rsidR="006E656D">
        <w:t xml:space="preserve"> rozpoczęcia biegu rękojmi i gwarancji</w:t>
      </w:r>
      <w:r w:rsidR="00DC42B9">
        <w:t>.</w:t>
      </w:r>
    </w:p>
    <w:p w14:paraId="0E037BE7" w14:textId="50F62B10" w:rsidR="2ED82558" w:rsidRDefault="2ED82558" w:rsidP="3E4A4000">
      <w:pPr>
        <w:numPr>
          <w:ilvl w:val="0"/>
          <w:numId w:val="50"/>
        </w:numPr>
        <w:tabs>
          <w:tab w:val="num" w:pos="709"/>
          <w:tab w:val="num" w:pos="1080"/>
        </w:tabs>
        <w:spacing w:after="0" w:line="276" w:lineRule="auto"/>
        <w:ind w:right="-1"/>
        <w:rPr>
          <w:rFonts w:eastAsia="Cambria" w:cs="Tahoma"/>
          <w:lang w:eastAsia="ar-SA"/>
        </w:rPr>
      </w:pPr>
      <w:r w:rsidRPr="3E4A4000">
        <w:rPr>
          <w:rFonts w:eastAsia="Cambria" w:cs="Tahoma"/>
          <w:lang w:eastAsia="ar-SA"/>
        </w:rPr>
        <w:t xml:space="preserve">Wykonawca jest zobowiązany zgłaszać Zamawiającemu zakończenie </w:t>
      </w:r>
      <w:r w:rsidR="00191ABA">
        <w:rPr>
          <w:rFonts w:eastAsia="Cambria" w:cs="Tahoma"/>
          <w:lang w:eastAsia="ar-SA"/>
        </w:rPr>
        <w:t>danego Etapu</w:t>
      </w:r>
      <w:r w:rsidR="0061787A">
        <w:rPr>
          <w:rFonts w:eastAsia="Cambria" w:cs="Tahoma"/>
          <w:lang w:eastAsia="ar-SA"/>
        </w:rPr>
        <w:t xml:space="preserve"> </w:t>
      </w:r>
      <w:r w:rsidR="00FA2876">
        <w:rPr>
          <w:rFonts w:eastAsia="Cambria" w:cs="Tahoma"/>
          <w:lang w:eastAsia="ar-SA"/>
        </w:rPr>
        <w:t>1-3</w:t>
      </w:r>
      <w:r w:rsidR="00E136FC">
        <w:rPr>
          <w:rFonts w:eastAsia="Cambria" w:cs="Tahoma"/>
          <w:lang w:eastAsia="ar-SA"/>
        </w:rPr>
        <w:t xml:space="preserve"> </w:t>
      </w:r>
      <w:r w:rsidR="31EE8DEC" w:rsidRPr="3E4A4000">
        <w:rPr>
          <w:rFonts w:eastAsia="Cambria" w:cs="Tahoma"/>
          <w:lang w:eastAsia="ar-SA"/>
        </w:rPr>
        <w:t xml:space="preserve">pocztą elektroniczną lub na piśmie. </w:t>
      </w:r>
      <w:r w:rsidR="00317E87">
        <w:rPr>
          <w:rFonts w:cs="Tahoma"/>
        </w:rPr>
        <w:t>Z</w:t>
      </w:r>
      <w:r w:rsidR="00317E87" w:rsidRPr="00337271">
        <w:rPr>
          <w:rFonts w:cs="Tahoma"/>
        </w:rPr>
        <w:t xml:space="preserve">głoszenie zakończenia jest skuteczne pod warunkiem potwierdzenia przez </w:t>
      </w:r>
      <w:r w:rsidR="00317E87">
        <w:rPr>
          <w:rFonts w:cs="Tahoma"/>
        </w:rPr>
        <w:t>Nadzór Inwestorski</w:t>
      </w:r>
      <w:r w:rsidR="00317E87" w:rsidRPr="72E9AAB0">
        <w:rPr>
          <w:rFonts w:cs="Tahoma"/>
        </w:rPr>
        <w:t xml:space="preserve"> </w:t>
      </w:r>
      <w:r w:rsidR="00317E87" w:rsidRPr="00337271">
        <w:rPr>
          <w:rFonts w:cs="Tahoma"/>
        </w:rPr>
        <w:t xml:space="preserve">faktycznego zakończenia prac danego </w:t>
      </w:r>
      <w:r w:rsidR="00317E87">
        <w:rPr>
          <w:rFonts w:cs="Tahoma"/>
        </w:rPr>
        <w:t>Etapu</w:t>
      </w:r>
      <w:r w:rsidR="00317E87" w:rsidRPr="00337271">
        <w:rPr>
          <w:rFonts w:cs="Tahoma"/>
        </w:rPr>
        <w:t>.</w:t>
      </w:r>
      <w:r w:rsidR="0061787A">
        <w:rPr>
          <w:rFonts w:cs="Tahoma"/>
        </w:rPr>
        <w:t xml:space="preserve"> </w:t>
      </w:r>
      <w:r w:rsidR="00164FEE">
        <w:rPr>
          <w:rFonts w:cs="Tahoma"/>
        </w:rPr>
        <w:t>Do zgłoszenia zakończenia stosuje się odpowiednio ust. 7 powyżej.</w:t>
      </w:r>
    </w:p>
    <w:p w14:paraId="33F6BF68" w14:textId="3A04539D" w:rsidR="00EF3EF2" w:rsidRDefault="00EF3EF2" w:rsidP="00057B3F">
      <w:pPr>
        <w:numPr>
          <w:ilvl w:val="0"/>
          <w:numId w:val="50"/>
        </w:numPr>
        <w:tabs>
          <w:tab w:val="num" w:pos="709"/>
          <w:tab w:val="num" w:pos="1080"/>
        </w:tabs>
        <w:spacing w:after="0" w:line="276" w:lineRule="auto"/>
        <w:ind w:right="-1"/>
        <w:rPr>
          <w:rFonts w:eastAsia="Cambria" w:cs="Tahoma"/>
          <w:lang w:eastAsia="ar-SA"/>
        </w:rPr>
      </w:pPr>
      <w:r w:rsidRPr="49D742FB">
        <w:rPr>
          <w:rFonts w:eastAsia="Cambria" w:cs="Tahoma"/>
          <w:lang w:eastAsia="ar-SA"/>
        </w:rPr>
        <w:t>Zakończenie całości Przedmiotu Umowy</w:t>
      </w:r>
      <w:r w:rsidR="00200E89" w:rsidRPr="49D742FB">
        <w:rPr>
          <w:rFonts w:eastAsia="Cambria" w:cs="Tahoma"/>
          <w:lang w:eastAsia="ar-SA"/>
        </w:rPr>
        <w:t xml:space="preserve"> nastąpi nie później niż do dnia </w:t>
      </w:r>
      <w:r w:rsidR="007515FA" w:rsidRPr="49D742FB">
        <w:rPr>
          <w:rFonts w:eastAsia="Cambria" w:cs="Tahoma"/>
          <w:lang w:eastAsia="ar-SA"/>
        </w:rPr>
        <w:t>31.10.</w:t>
      </w:r>
      <w:r w:rsidR="00200E89" w:rsidRPr="49D742FB">
        <w:rPr>
          <w:rFonts w:eastAsia="Cambria" w:cs="Tahoma"/>
          <w:lang w:eastAsia="ar-SA"/>
        </w:rPr>
        <w:t xml:space="preserve">2025 r. Za termin zakończenia </w:t>
      </w:r>
      <w:r w:rsidR="00294386" w:rsidRPr="49D742FB">
        <w:rPr>
          <w:rFonts w:eastAsia="Cambria" w:cs="Tahoma"/>
          <w:lang w:eastAsia="ar-SA"/>
        </w:rPr>
        <w:t xml:space="preserve">Umowy </w:t>
      </w:r>
      <w:r w:rsidR="00200E89" w:rsidRPr="49D742FB">
        <w:rPr>
          <w:rFonts w:eastAsia="Cambria" w:cs="Tahoma"/>
          <w:lang w:eastAsia="ar-SA"/>
        </w:rPr>
        <w:t>Strony zgodnie ustalają dzień podpisania Protokołu Odbioru Ostatecznego</w:t>
      </w:r>
      <w:r w:rsidR="00C72431" w:rsidRPr="49D742FB">
        <w:rPr>
          <w:rFonts w:eastAsia="Cambria" w:cs="Tahoma"/>
          <w:lang w:eastAsia="ar-SA"/>
        </w:rPr>
        <w:t xml:space="preserve"> Przedmiotu Umowy</w:t>
      </w:r>
      <w:r w:rsidR="00200E89" w:rsidRPr="49D742FB">
        <w:rPr>
          <w:rFonts w:eastAsia="Cambria" w:cs="Tahoma"/>
          <w:lang w:eastAsia="ar-SA"/>
        </w:rPr>
        <w:t xml:space="preserve">, chyba że </w:t>
      </w:r>
      <w:r w:rsidR="00DC5581" w:rsidRPr="49D742FB">
        <w:rPr>
          <w:rFonts w:eastAsia="Cambria" w:cs="Tahoma"/>
          <w:lang w:eastAsia="ar-SA"/>
        </w:rPr>
        <w:t xml:space="preserve">w trakcie czynności odbiorowych nie zgłoszono żadnych </w:t>
      </w:r>
      <w:r w:rsidR="00294386" w:rsidRPr="49D742FB">
        <w:rPr>
          <w:rFonts w:eastAsia="Cambria" w:cs="Tahoma"/>
          <w:lang w:eastAsia="ar-SA"/>
        </w:rPr>
        <w:t>wad</w:t>
      </w:r>
      <w:r w:rsidR="00294386">
        <w:t xml:space="preserve"> </w:t>
      </w:r>
      <w:r w:rsidR="00294386" w:rsidRPr="49D742FB">
        <w:rPr>
          <w:rFonts w:eastAsia="Cambria" w:cs="Tahoma"/>
          <w:lang w:eastAsia="ar-SA"/>
        </w:rPr>
        <w:t xml:space="preserve">i </w:t>
      </w:r>
      <w:r w:rsidR="00DC5581" w:rsidRPr="49D742FB">
        <w:rPr>
          <w:rFonts w:eastAsia="Cambria" w:cs="Tahoma"/>
          <w:lang w:eastAsia="ar-SA"/>
        </w:rPr>
        <w:t xml:space="preserve">uwag wówczas za dochowanie terminu uważa się dzień </w:t>
      </w:r>
      <w:r w:rsidR="007139C2" w:rsidRPr="49D742FB">
        <w:rPr>
          <w:rFonts w:eastAsia="Cambria" w:cs="Tahoma"/>
          <w:lang w:eastAsia="ar-SA"/>
        </w:rPr>
        <w:t xml:space="preserve">zgłoszenia gotowości </w:t>
      </w:r>
      <w:r w:rsidR="007139C2" w:rsidRPr="49D742FB">
        <w:rPr>
          <w:rFonts w:eastAsia="Cambria" w:cs="Tahoma"/>
          <w:lang w:eastAsia="ar-SA"/>
        </w:rPr>
        <w:lastRenderedPageBreak/>
        <w:t xml:space="preserve">Wykonawcy do </w:t>
      </w:r>
      <w:r w:rsidR="00085D4B" w:rsidRPr="49D742FB">
        <w:rPr>
          <w:rFonts w:eastAsia="Cambria" w:cs="Tahoma"/>
          <w:lang w:eastAsia="ar-SA"/>
        </w:rPr>
        <w:t>O</w:t>
      </w:r>
      <w:r w:rsidR="007139C2" w:rsidRPr="49D742FB">
        <w:rPr>
          <w:rFonts w:eastAsia="Cambria" w:cs="Tahoma"/>
          <w:lang w:eastAsia="ar-SA"/>
        </w:rPr>
        <w:t xml:space="preserve">dbioru </w:t>
      </w:r>
      <w:r w:rsidR="00085D4B" w:rsidRPr="49D742FB">
        <w:rPr>
          <w:rFonts w:eastAsia="Cambria" w:cs="Tahoma"/>
          <w:lang w:eastAsia="ar-SA"/>
        </w:rPr>
        <w:t xml:space="preserve">Ostatecznego </w:t>
      </w:r>
      <w:r w:rsidR="007139C2" w:rsidRPr="49D742FB">
        <w:rPr>
          <w:rFonts w:eastAsia="Cambria" w:cs="Tahoma"/>
          <w:lang w:eastAsia="ar-SA"/>
        </w:rPr>
        <w:t>Przedmiotu Umowy</w:t>
      </w:r>
      <w:r w:rsidR="00FD23A6" w:rsidRPr="49D742FB">
        <w:rPr>
          <w:rFonts w:eastAsia="Cambria" w:cs="Tahoma"/>
          <w:lang w:eastAsia="ar-SA"/>
        </w:rPr>
        <w:t xml:space="preserve">, zgodnie </w:t>
      </w:r>
      <w:r w:rsidR="00962713" w:rsidRPr="49D742FB">
        <w:rPr>
          <w:rFonts w:eastAsia="Cambria" w:cs="Tahoma"/>
          <w:snapToGrid w:val="0"/>
          <w:lang w:eastAsia="ar-SA"/>
        </w:rPr>
        <w:t xml:space="preserve">§ 7 ust. </w:t>
      </w:r>
      <w:r w:rsidR="00A505A6" w:rsidRPr="49D742FB">
        <w:rPr>
          <w:rFonts w:eastAsia="Cambria" w:cs="Tahoma"/>
          <w:snapToGrid w:val="0"/>
          <w:lang w:eastAsia="ar-SA"/>
        </w:rPr>
        <w:t>7</w:t>
      </w:r>
      <w:r w:rsidR="00962713" w:rsidRPr="49D742FB">
        <w:rPr>
          <w:rFonts w:eastAsia="Cambria" w:cs="Tahoma"/>
          <w:snapToGrid w:val="0"/>
          <w:lang w:eastAsia="ar-SA"/>
        </w:rPr>
        <w:t xml:space="preserve"> Umowy</w:t>
      </w:r>
      <w:r w:rsidR="00200E89" w:rsidRPr="49D742FB">
        <w:rPr>
          <w:rFonts w:eastAsia="Cambria" w:cs="Tahoma"/>
          <w:lang w:eastAsia="ar-SA"/>
        </w:rPr>
        <w:t xml:space="preserve">. </w:t>
      </w:r>
    </w:p>
    <w:p w14:paraId="331C0F0B" w14:textId="5268249B" w:rsidR="0028510D" w:rsidRDefault="00393F1E" w:rsidP="00057B3F">
      <w:pPr>
        <w:numPr>
          <w:ilvl w:val="0"/>
          <w:numId w:val="50"/>
        </w:numPr>
        <w:tabs>
          <w:tab w:val="num" w:pos="709"/>
          <w:tab w:val="num" w:pos="1080"/>
        </w:tabs>
        <w:spacing w:after="0" w:line="276" w:lineRule="auto"/>
        <w:ind w:right="-1"/>
        <w:rPr>
          <w:rFonts w:eastAsia="Cambria" w:cs="Tahoma"/>
          <w:lang w:eastAsia="ar-SA"/>
        </w:rPr>
      </w:pPr>
      <w:r w:rsidRPr="58514A0A">
        <w:rPr>
          <w:rFonts w:eastAsia="Cambria" w:cs="Tahoma"/>
          <w:lang w:eastAsia="ar-SA"/>
        </w:rPr>
        <w:t xml:space="preserve">Wykonawca jest zobowiązany </w:t>
      </w:r>
      <w:r w:rsidR="00963480" w:rsidRPr="58514A0A">
        <w:rPr>
          <w:rFonts w:eastAsia="Cambria" w:cs="Tahoma"/>
          <w:lang w:eastAsia="ar-SA"/>
        </w:rPr>
        <w:t>do przy</w:t>
      </w:r>
      <w:r w:rsidR="004A137E" w:rsidRPr="58514A0A">
        <w:rPr>
          <w:rFonts w:eastAsia="Cambria" w:cs="Tahoma"/>
          <w:lang w:eastAsia="ar-SA"/>
        </w:rPr>
        <w:t>gotowania i przedłożenia Zamawiającemu do akceptacji harmonogramu prac z informacją o</w:t>
      </w:r>
      <w:r w:rsidR="005A2C2B" w:rsidRPr="58514A0A">
        <w:rPr>
          <w:rFonts w:eastAsia="Cambria" w:cs="Tahoma"/>
          <w:lang w:eastAsia="ar-SA"/>
        </w:rPr>
        <w:t> </w:t>
      </w:r>
      <w:r w:rsidR="004A137E" w:rsidRPr="58514A0A">
        <w:rPr>
          <w:rFonts w:eastAsia="Cambria" w:cs="Tahoma"/>
          <w:lang w:eastAsia="ar-SA"/>
        </w:rPr>
        <w:t>terminach p</w:t>
      </w:r>
      <w:r w:rsidR="00F01BA0" w:rsidRPr="58514A0A">
        <w:rPr>
          <w:rFonts w:eastAsia="Cambria" w:cs="Tahoma"/>
          <w:lang w:eastAsia="ar-SA"/>
        </w:rPr>
        <w:t>lanowanych wyłączeń wszystkich mediów</w:t>
      </w:r>
      <w:r w:rsidR="00C55B86" w:rsidRPr="58514A0A">
        <w:rPr>
          <w:rFonts w:eastAsia="Cambria" w:cs="Tahoma"/>
          <w:lang w:eastAsia="ar-SA"/>
        </w:rPr>
        <w:t>,</w:t>
      </w:r>
      <w:r w:rsidR="00F01BA0" w:rsidRPr="58514A0A">
        <w:rPr>
          <w:rFonts w:eastAsia="Cambria" w:cs="Tahoma"/>
          <w:lang w:eastAsia="ar-SA"/>
        </w:rPr>
        <w:t xml:space="preserve"> </w:t>
      </w:r>
      <w:r w:rsidR="00C55B86" w:rsidRPr="58514A0A">
        <w:rPr>
          <w:rFonts w:eastAsia="Cambria" w:cs="Tahoma"/>
          <w:lang w:eastAsia="ar-SA"/>
        </w:rPr>
        <w:t xml:space="preserve">wyłączenia części budynku do użytkowania oraz </w:t>
      </w:r>
      <w:r w:rsidR="00F01BA0" w:rsidRPr="58514A0A">
        <w:rPr>
          <w:rFonts w:eastAsia="Cambria" w:cs="Tahoma"/>
          <w:lang w:eastAsia="ar-SA"/>
        </w:rPr>
        <w:t xml:space="preserve">systemów niezbędnych do funkcjonowania budynku, o którym mowa w </w:t>
      </w:r>
      <w:r w:rsidR="0062734E" w:rsidRPr="58514A0A">
        <w:rPr>
          <w:rFonts w:eastAsia="Cambria" w:cs="Tahoma"/>
          <w:snapToGrid w:val="0"/>
          <w:lang w:eastAsia="ar-SA"/>
        </w:rPr>
        <w:t>§</w:t>
      </w:r>
      <w:r w:rsidR="00F01BA0" w:rsidRPr="58514A0A">
        <w:rPr>
          <w:rFonts w:eastAsia="Cambria" w:cs="Tahoma"/>
          <w:lang w:eastAsia="ar-SA"/>
        </w:rPr>
        <w:t xml:space="preserve"> 1 ust. </w:t>
      </w:r>
      <w:r w:rsidR="0062734E" w:rsidRPr="58514A0A">
        <w:rPr>
          <w:rFonts w:eastAsia="Cambria" w:cs="Tahoma"/>
          <w:lang w:eastAsia="ar-SA"/>
        </w:rPr>
        <w:t>1</w:t>
      </w:r>
      <w:r w:rsidR="00F01BA0" w:rsidRPr="58514A0A">
        <w:rPr>
          <w:rFonts w:eastAsia="Cambria" w:cs="Tahoma"/>
          <w:lang w:eastAsia="ar-SA"/>
        </w:rPr>
        <w:t xml:space="preserve"> pkt 2 Umowy, </w:t>
      </w:r>
      <w:r w:rsidR="003066B3" w:rsidRPr="58514A0A">
        <w:rPr>
          <w:rFonts w:eastAsia="Cambria" w:cs="Tahoma"/>
          <w:lang w:eastAsia="ar-SA"/>
        </w:rPr>
        <w:t xml:space="preserve">w terminie </w:t>
      </w:r>
      <w:r w:rsidR="5EB49D90" w:rsidRPr="58514A0A">
        <w:rPr>
          <w:rFonts w:eastAsia="Cambria" w:cs="Tahoma"/>
          <w:lang w:eastAsia="ar-SA"/>
        </w:rPr>
        <w:t>2</w:t>
      </w:r>
      <w:r w:rsidR="003066B3" w:rsidRPr="58514A0A">
        <w:rPr>
          <w:rFonts w:eastAsia="Cambria" w:cs="Tahoma"/>
          <w:lang w:eastAsia="ar-SA"/>
        </w:rPr>
        <w:t xml:space="preserve"> </w:t>
      </w:r>
      <w:r w:rsidR="00172326" w:rsidRPr="58514A0A">
        <w:rPr>
          <w:rFonts w:eastAsia="Cambria" w:cs="Tahoma"/>
          <w:lang w:eastAsia="ar-SA"/>
        </w:rPr>
        <w:t>(</w:t>
      </w:r>
      <w:r w:rsidR="483F17A8" w:rsidRPr="58514A0A">
        <w:rPr>
          <w:rFonts w:eastAsia="Cambria" w:cs="Tahoma"/>
          <w:lang w:eastAsia="ar-SA"/>
        </w:rPr>
        <w:t>dwóch</w:t>
      </w:r>
      <w:r w:rsidR="00172326" w:rsidRPr="58514A0A">
        <w:rPr>
          <w:rFonts w:eastAsia="Cambria" w:cs="Tahoma"/>
          <w:lang w:eastAsia="ar-SA"/>
        </w:rPr>
        <w:t xml:space="preserve"> </w:t>
      </w:r>
      <w:r w:rsidR="003066B3" w:rsidRPr="58514A0A">
        <w:rPr>
          <w:rFonts w:eastAsia="Cambria" w:cs="Tahoma"/>
          <w:lang w:eastAsia="ar-SA"/>
        </w:rPr>
        <w:t>tygodni od dnia zawarcia Umowy.</w:t>
      </w:r>
      <w:r w:rsidR="00D61C9F" w:rsidRPr="58514A0A">
        <w:rPr>
          <w:rFonts w:eastAsia="Cambria" w:cs="Tahoma"/>
          <w:lang w:eastAsia="ar-SA"/>
        </w:rPr>
        <w:t xml:space="preserve"> </w:t>
      </w:r>
      <w:r w:rsidR="003066B3" w:rsidRPr="58514A0A">
        <w:rPr>
          <w:rFonts w:eastAsia="Cambria" w:cs="Tahoma"/>
          <w:lang w:eastAsia="ar-SA"/>
        </w:rPr>
        <w:t xml:space="preserve">Jakakolwiek zmiana w treści zatwierdzonego harmonogramu wymaga uprzedniej </w:t>
      </w:r>
      <w:r w:rsidR="00FA45E6" w:rsidRPr="58514A0A">
        <w:rPr>
          <w:rFonts w:eastAsia="Cambria" w:cs="Tahoma"/>
          <w:lang w:eastAsia="ar-SA"/>
        </w:rPr>
        <w:t xml:space="preserve">zgody Zamawiającego </w:t>
      </w:r>
      <w:r w:rsidR="00860E7D" w:rsidRPr="58514A0A">
        <w:rPr>
          <w:rFonts w:eastAsia="Cambria" w:cs="Tahoma"/>
          <w:lang w:eastAsia="ar-SA"/>
        </w:rPr>
        <w:t xml:space="preserve">wyrażonej </w:t>
      </w:r>
      <w:r w:rsidR="00FA45E6" w:rsidRPr="58514A0A">
        <w:rPr>
          <w:rFonts w:eastAsia="Cambria" w:cs="Tahoma"/>
          <w:lang w:eastAsia="ar-SA"/>
        </w:rPr>
        <w:t xml:space="preserve">pocztą elektroniczną lub </w:t>
      </w:r>
      <w:r w:rsidR="00860E7D" w:rsidRPr="58514A0A">
        <w:rPr>
          <w:rFonts w:eastAsia="Cambria" w:cs="Tahoma"/>
          <w:lang w:eastAsia="ar-SA"/>
        </w:rPr>
        <w:t>na piśmie</w:t>
      </w:r>
      <w:r w:rsidR="00237766" w:rsidRPr="58514A0A">
        <w:rPr>
          <w:rFonts w:eastAsia="Cambria" w:cs="Tahoma"/>
          <w:lang w:eastAsia="ar-SA"/>
        </w:rPr>
        <w:t xml:space="preserve">. </w:t>
      </w:r>
      <w:r w:rsidR="00FD24FA" w:rsidRPr="58514A0A">
        <w:rPr>
          <w:rFonts w:eastAsia="Cambria" w:cs="Tahoma"/>
          <w:lang w:eastAsia="ar-SA"/>
        </w:rPr>
        <w:t xml:space="preserve">Wykonawca jest zobowiązany do zapewnienia </w:t>
      </w:r>
      <w:r w:rsidR="00D802AA" w:rsidRPr="58514A0A">
        <w:rPr>
          <w:rFonts w:eastAsia="Cambria" w:cs="Tahoma"/>
          <w:lang w:eastAsia="ar-SA"/>
        </w:rPr>
        <w:t>utrzymania ciągłości mediów</w:t>
      </w:r>
      <w:r w:rsidR="00AB2EA9" w:rsidRPr="58514A0A">
        <w:rPr>
          <w:rFonts w:eastAsia="Cambria" w:cs="Tahoma"/>
          <w:lang w:eastAsia="ar-SA"/>
        </w:rPr>
        <w:t xml:space="preserve"> w budynku</w:t>
      </w:r>
      <w:r w:rsidR="00D802AA" w:rsidRPr="58514A0A">
        <w:rPr>
          <w:rFonts w:eastAsia="Cambria" w:cs="Tahoma"/>
          <w:lang w:eastAsia="ar-SA"/>
        </w:rPr>
        <w:t xml:space="preserve"> i ponosi k</w:t>
      </w:r>
      <w:r w:rsidR="00237766" w:rsidRPr="58514A0A">
        <w:rPr>
          <w:rFonts w:eastAsia="Cambria" w:cs="Tahoma"/>
          <w:lang w:eastAsia="ar-SA"/>
        </w:rPr>
        <w:t>osz</w:t>
      </w:r>
      <w:r w:rsidR="002A5EB0" w:rsidRPr="58514A0A">
        <w:rPr>
          <w:rFonts w:eastAsia="Cambria" w:cs="Tahoma"/>
          <w:lang w:eastAsia="ar-SA"/>
        </w:rPr>
        <w:t xml:space="preserve">ty wynikające z </w:t>
      </w:r>
      <w:r w:rsidR="00D802AA" w:rsidRPr="58514A0A">
        <w:rPr>
          <w:rFonts w:eastAsia="Cambria" w:cs="Tahoma"/>
          <w:lang w:eastAsia="ar-SA"/>
        </w:rPr>
        <w:t xml:space="preserve">powyższego, </w:t>
      </w:r>
      <w:r w:rsidR="00BE4726" w:rsidRPr="58514A0A">
        <w:rPr>
          <w:rFonts w:eastAsia="Cambria" w:cs="Tahoma"/>
          <w:lang w:eastAsia="ar-SA"/>
        </w:rPr>
        <w:t>zgodnie z ORB</w:t>
      </w:r>
      <w:r w:rsidR="004D4AA8" w:rsidRPr="58514A0A">
        <w:rPr>
          <w:rFonts w:eastAsia="Cambria" w:cs="Tahoma"/>
          <w:lang w:eastAsia="ar-SA"/>
        </w:rPr>
        <w:t>. Zamawiający nie zwraca kosztów Wykonawcy</w:t>
      </w:r>
      <w:r w:rsidR="00BE4726" w:rsidRPr="58514A0A">
        <w:rPr>
          <w:rFonts w:eastAsia="Cambria" w:cs="Tahoma"/>
          <w:lang w:eastAsia="ar-SA"/>
        </w:rPr>
        <w:t>.</w:t>
      </w:r>
    </w:p>
    <w:p w14:paraId="27B00648" w14:textId="77777777" w:rsidR="003F1CA6" w:rsidRDefault="003F1CA6" w:rsidP="003F1CA6">
      <w:pPr>
        <w:tabs>
          <w:tab w:val="num" w:pos="709"/>
          <w:tab w:val="num" w:pos="1080"/>
        </w:tabs>
        <w:suppressAutoHyphens/>
        <w:spacing w:after="0" w:line="276" w:lineRule="auto"/>
        <w:ind w:right="-1"/>
        <w:rPr>
          <w:rFonts w:eastAsia="Cambria" w:cs="Tahoma"/>
          <w:lang w:eastAsia="ar-SA"/>
        </w:rPr>
      </w:pPr>
    </w:p>
    <w:p w14:paraId="40D8D3FA" w14:textId="676396D2" w:rsidR="003F1CA6" w:rsidRPr="00337271" w:rsidRDefault="003F1CA6" w:rsidP="003F1CA6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eastAsia="Cambria" w:cs="Tahoma"/>
          <w:b/>
          <w:snapToGrid w:val="0"/>
          <w:szCs w:val="20"/>
          <w:lang w:eastAsia="ar-SA"/>
        </w:rPr>
      </w:pPr>
      <w:r w:rsidRPr="00337271">
        <w:rPr>
          <w:rFonts w:eastAsia="Cambria" w:cs="Tahoma"/>
          <w:b/>
          <w:snapToGrid w:val="0"/>
          <w:szCs w:val="20"/>
          <w:lang w:eastAsia="ar-SA"/>
        </w:rPr>
        <w:t>§ 2</w:t>
      </w:r>
      <w:r>
        <w:rPr>
          <w:rFonts w:eastAsia="Cambria" w:cs="Tahoma"/>
          <w:b/>
          <w:snapToGrid w:val="0"/>
          <w:szCs w:val="20"/>
          <w:lang w:eastAsia="ar-SA"/>
        </w:rPr>
        <w:t xml:space="preserve">a </w:t>
      </w:r>
      <w:r w:rsidR="00BB5A5B">
        <w:rPr>
          <w:rFonts w:eastAsia="Cambria" w:cs="Tahoma"/>
          <w:b/>
          <w:snapToGrid w:val="0"/>
          <w:szCs w:val="20"/>
          <w:lang w:eastAsia="ar-SA"/>
        </w:rPr>
        <w:t>Roboty zaniechane, dodatkowe, zamienne</w:t>
      </w:r>
    </w:p>
    <w:p w14:paraId="088A8442" w14:textId="77777777" w:rsidR="003F1CA6" w:rsidRPr="003F1CA6" w:rsidRDefault="003F1CA6" w:rsidP="003F1CA6">
      <w:pPr>
        <w:tabs>
          <w:tab w:val="num" w:pos="709"/>
          <w:tab w:val="num" w:pos="1080"/>
        </w:tabs>
        <w:suppressAutoHyphens/>
        <w:spacing w:after="0" w:line="276" w:lineRule="auto"/>
        <w:ind w:right="-1"/>
        <w:rPr>
          <w:rFonts w:eastAsia="Cambria" w:cs="Tahoma"/>
          <w:lang w:eastAsia="ar-SA"/>
        </w:rPr>
      </w:pPr>
    </w:p>
    <w:p w14:paraId="512902AD" w14:textId="0537FFC2" w:rsidR="00BB5A5B" w:rsidRDefault="006E46C7" w:rsidP="00BB5A5B">
      <w:pPr>
        <w:pStyle w:val="Akapitzlist"/>
        <w:numPr>
          <w:ilvl w:val="0"/>
          <w:numId w:val="77"/>
        </w:numPr>
        <w:tabs>
          <w:tab w:val="num" w:pos="1080"/>
        </w:tabs>
        <w:suppressAutoHyphens/>
        <w:spacing w:after="0" w:line="276" w:lineRule="auto"/>
        <w:ind w:left="426" w:right="-1" w:hanging="426"/>
        <w:rPr>
          <w:rFonts w:eastAsia="Cambria" w:cs="Tahoma"/>
          <w:lang w:eastAsia="ar-SA"/>
        </w:rPr>
      </w:pPr>
      <w:r w:rsidRPr="00BB5A5B">
        <w:rPr>
          <w:rFonts w:eastAsia="Cambria" w:cs="Tahoma"/>
          <w:lang w:eastAsia="ar-SA"/>
        </w:rPr>
        <w:t xml:space="preserve">Strony dopuszczają możliwość rezygnacji z wykonywania pewnych robót przewidzianych w </w:t>
      </w:r>
      <w:r w:rsidR="00F340A8" w:rsidRPr="00BB5A5B">
        <w:rPr>
          <w:rFonts w:eastAsia="Cambria" w:cs="Tahoma"/>
          <w:lang w:eastAsia="ar-SA"/>
        </w:rPr>
        <w:t>D</w:t>
      </w:r>
      <w:r w:rsidRPr="00BB5A5B">
        <w:rPr>
          <w:rFonts w:eastAsia="Cambria" w:cs="Tahoma"/>
          <w:lang w:eastAsia="ar-SA"/>
        </w:rPr>
        <w:t xml:space="preserve">okumentacji </w:t>
      </w:r>
      <w:r w:rsidR="00C2512D" w:rsidRPr="00BB5A5B">
        <w:rPr>
          <w:rFonts w:eastAsia="Cambria" w:cs="Tahoma"/>
          <w:lang w:eastAsia="ar-SA"/>
        </w:rPr>
        <w:t>P</w:t>
      </w:r>
      <w:r w:rsidRPr="00BB5A5B">
        <w:rPr>
          <w:rFonts w:eastAsia="Cambria" w:cs="Tahoma"/>
          <w:lang w:eastAsia="ar-SA"/>
        </w:rPr>
        <w:t>rojektowej w sytuacji, gdy ich wykonanie okaże się zbędne do prawidłowego, tj. zgodnego z zasadami wiedzy technicznej i obowiązującymi na dzień odbioru robót przepisami</w:t>
      </w:r>
      <w:r w:rsidR="00E47BE5" w:rsidRPr="00BB5A5B">
        <w:rPr>
          <w:rFonts w:eastAsia="Cambria" w:cs="Tahoma"/>
          <w:lang w:eastAsia="ar-SA"/>
        </w:rPr>
        <w:t>,</w:t>
      </w:r>
      <w:r w:rsidRPr="00BB5A5B">
        <w:rPr>
          <w:rFonts w:eastAsia="Cambria" w:cs="Tahoma"/>
          <w:lang w:eastAsia="ar-SA"/>
        </w:rPr>
        <w:t xml:space="preserve"> wykonania </w:t>
      </w:r>
      <w:r w:rsidR="00C14708">
        <w:rPr>
          <w:rFonts w:eastAsia="Cambria" w:cs="Tahoma"/>
          <w:lang w:eastAsia="ar-SA"/>
        </w:rPr>
        <w:t>P</w:t>
      </w:r>
      <w:r w:rsidRPr="00BB5A5B">
        <w:rPr>
          <w:rFonts w:eastAsia="Cambria" w:cs="Tahoma"/>
          <w:lang w:eastAsia="ar-SA"/>
        </w:rPr>
        <w:t>rzedmiotu Umowy (</w:t>
      </w:r>
      <w:r w:rsidRPr="003104C4">
        <w:rPr>
          <w:rFonts w:eastAsia="Cambria" w:cs="Tahoma"/>
          <w:b/>
          <w:bCs/>
          <w:lang w:eastAsia="ar-SA"/>
        </w:rPr>
        <w:t>„roboty zaniechane”</w:t>
      </w:r>
      <w:r w:rsidRPr="00BB5A5B">
        <w:rPr>
          <w:rFonts w:eastAsia="Cambria" w:cs="Tahoma"/>
          <w:lang w:eastAsia="ar-SA"/>
        </w:rPr>
        <w:t xml:space="preserve">). </w:t>
      </w:r>
    </w:p>
    <w:p w14:paraId="5BA6CEA4" w14:textId="5FEF4367" w:rsidR="00BB5A5B" w:rsidRDefault="006E46C7" w:rsidP="00BB5A5B">
      <w:pPr>
        <w:pStyle w:val="Akapitzlist"/>
        <w:numPr>
          <w:ilvl w:val="0"/>
          <w:numId w:val="77"/>
        </w:numPr>
        <w:tabs>
          <w:tab w:val="num" w:pos="1080"/>
        </w:tabs>
        <w:suppressAutoHyphens/>
        <w:spacing w:after="0" w:line="276" w:lineRule="auto"/>
        <w:ind w:left="426" w:right="-1" w:hanging="426"/>
        <w:rPr>
          <w:rFonts w:eastAsia="Cambria" w:cs="Tahoma"/>
          <w:lang w:eastAsia="ar-SA"/>
        </w:rPr>
      </w:pPr>
      <w:r w:rsidRPr="00BB5A5B">
        <w:rPr>
          <w:rFonts w:eastAsia="Cambria" w:cs="Tahoma"/>
          <w:lang w:eastAsia="ar-SA"/>
        </w:rPr>
        <w:t xml:space="preserve">W przypadku, o którym mowa w ust. </w:t>
      </w:r>
      <w:r w:rsidR="00BB5A5B">
        <w:rPr>
          <w:rFonts w:eastAsia="Cambria" w:cs="Tahoma"/>
          <w:lang w:eastAsia="ar-SA"/>
        </w:rPr>
        <w:t>1</w:t>
      </w:r>
      <w:r w:rsidR="0006511D">
        <w:rPr>
          <w:rFonts w:eastAsia="Cambria" w:cs="Tahoma"/>
          <w:lang w:eastAsia="ar-SA"/>
        </w:rPr>
        <w:t xml:space="preserve"> </w:t>
      </w:r>
      <w:r w:rsidR="00D066BF">
        <w:rPr>
          <w:rFonts w:eastAsia="Cambria" w:cs="Tahoma"/>
          <w:lang w:eastAsia="ar-SA"/>
        </w:rPr>
        <w:t>niniejszego paragrafu</w:t>
      </w:r>
      <w:r w:rsidRPr="00BB5A5B">
        <w:rPr>
          <w:rFonts w:eastAsia="Cambria" w:cs="Tahoma"/>
          <w:lang w:eastAsia="ar-SA"/>
        </w:rPr>
        <w:t xml:space="preserve">, Wykonawca przedstawi do akceptacji Zamawiającego kosztorys określający wartość robót zaniechanych sporządzony w sposób ustalony w niniejszym paragrafie, chyba że wartość tych robót wynika wprost z kosztorysu ofertowego Wykonawcy będącego załącznikiem nr 8 do niniejszej Umowy. </w:t>
      </w:r>
    </w:p>
    <w:p w14:paraId="520AE92F" w14:textId="77777777" w:rsidR="00BB5A5B" w:rsidRDefault="006E46C7" w:rsidP="00BB5A5B">
      <w:pPr>
        <w:pStyle w:val="Akapitzlist"/>
        <w:numPr>
          <w:ilvl w:val="0"/>
          <w:numId w:val="77"/>
        </w:numPr>
        <w:tabs>
          <w:tab w:val="num" w:pos="1080"/>
        </w:tabs>
        <w:suppressAutoHyphens/>
        <w:spacing w:after="0" w:line="276" w:lineRule="auto"/>
        <w:ind w:left="426" w:right="-1" w:hanging="426"/>
        <w:rPr>
          <w:rFonts w:eastAsia="Cambria" w:cs="Tahoma"/>
          <w:lang w:eastAsia="ar-SA"/>
        </w:rPr>
      </w:pPr>
      <w:r w:rsidRPr="00BB5A5B">
        <w:rPr>
          <w:rFonts w:eastAsia="Cambria" w:cs="Tahoma"/>
          <w:lang w:eastAsia="ar-SA"/>
        </w:rPr>
        <w:t xml:space="preserve">Kosztorys określający wartość robót zaniechanych zostanie sporządzony metodą szczegółową, tj. poprzez określenie ilości jednostek przedmiarowych (zakresu robót) pomnożonych przez ceny jednostkowe. </w:t>
      </w:r>
    </w:p>
    <w:p w14:paraId="61911CB9" w14:textId="76E5AFD2" w:rsidR="00AF5009" w:rsidRDefault="006E46C7" w:rsidP="00AF5009">
      <w:pPr>
        <w:pStyle w:val="Akapitzlist"/>
        <w:numPr>
          <w:ilvl w:val="0"/>
          <w:numId w:val="77"/>
        </w:numPr>
        <w:tabs>
          <w:tab w:val="num" w:pos="1080"/>
        </w:tabs>
        <w:suppressAutoHyphens/>
        <w:spacing w:after="0" w:line="276" w:lineRule="auto"/>
        <w:ind w:left="426" w:right="-1" w:hanging="426"/>
        <w:rPr>
          <w:rFonts w:eastAsia="Cambria" w:cs="Tahoma"/>
          <w:lang w:eastAsia="ar-SA"/>
        </w:rPr>
      </w:pPr>
      <w:r w:rsidRPr="00BB5A5B">
        <w:rPr>
          <w:rFonts w:eastAsia="Cambria" w:cs="Tahoma"/>
          <w:lang w:eastAsia="ar-SA"/>
        </w:rPr>
        <w:t xml:space="preserve">Jako parametry cenotwórcze do kalkulacji cen jednostkowych pozycji zostaną przyjęte wartości stawek z poziomu średniego dla: robocizny R, narzutu kosztów pośrednich Kp, </w:t>
      </w:r>
      <w:r w:rsidR="4F37CE7E" w:rsidRPr="54181031">
        <w:rPr>
          <w:rFonts w:eastAsia="Cambria" w:cs="Tahoma"/>
          <w:lang w:eastAsia="ar-SA"/>
        </w:rPr>
        <w:t>kosztów zakupu</w:t>
      </w:r>
      <w:r w:rsidRPr="00BB5A5B">
        <w:rPr>
          <w:rFonts w:eastAsia="Cambria" w:cs="Tahoma"/>
          <w:lang w:eastAsia="ar-SA"/>
        </w:rPr>
        <w:t xml:space="preserve"> Kz, na podstawie cennika Sekocenbud dla m. Wrocław obowiązującego w okresie</w:t>
      </w:r>
      <w:r w:rsidR="00687CEF">
        <w:rPr>
          <w:rFonts w:eastAsia="Cambria" w:cs="Tahoma"/>
          <w:lang w:eastAsia="ar-SA"/>
        </w:rPr>
        <w:t xml:space="preserve"> </w:t>
      </w:r>
      <w:r w:rsidR="003D79F2">
        <w:rPr>
          <w:rFonts w:eastAsia="Cambria" w:cs="Tahoma"/>
          <w:lang w:eastAsia="ar-SA"/>
        </w:rPr>
        <w:t>wskazanym w ust. 12</w:t>
      </w:r>
      <w:r w:rsidR="00C101F0">
        <w:rPr>
          <w:rFonts w:eastAsia="Cambria" w:cs="Tahoma"/>
          <w:lang w:eastAsia="ar-SA"/>
        </w:rPr>
        <w:t xml:space="preserve"> niniejszego paragrafu</w:t>
      </w:r>
      <w:r w:rsidRPr="00BB5A5B">
        <w:rPr>
          <w:rFonts w:eastAsia="Cambria" w:cs="Tahoma"/>
          <w:lang w:eastAsia="ar-SA"/>
        </w:rPr>
        <w:t>.</w:t>
      </w:r>
    </w:p>
    <w:p w14:paraId="3E555274" w14:textId="7E216026" w:rsidR="00687CEF" w:rsidRDefault="006E46C7" w:rsidP="00687CEF">
      <w:pPr>
        <w:pStyle w:val="Akapitzlist"/>
        <w:numPr>
          <w:ilvl w:val="0"/>
          <w:numId w:val="77"/>
        </w:numPr>
        <w:tabs>
          <w:tab w:val="num" w:pos="1080"/>
        </w:tabs>
        <w:suppressAutoHyphens/>
        <w:spacing w:after="0" w:line="276" w:lineRule="auto"/>
        <w:ind w:left="426" w:right="-1" w:hanging="426"/>
        <w:rPr>
          <w:rFonts w:eastAsia="Cambria" w:cs="Tahoma"/>
          <w:lang w:eastAsia="ar-SA"/>
        </w:rPr>
      </w:pPr>
      <w:r w:rsidRPr="00AF5009">
        <w:rPr>
          <w:rFonts w:eastAsia="Cambria" w:cs="Tahoma"/>
          <w:lang w:eastAsia="ar-SA"/>
        </w:rPr>
        <w:t xml:space="preserve">Ceny materiałów zostaną przyjęte z poziomu średniego z bazy cenowej </w:t>
      </w:r>
      <w:r w:rsidR="00D066BF">
        <w:br/>
      </w:r>
      <w:r w:rsidRPr="00AF5009">
        <w:rPr>
          <w:rFonts w:eastAsia="Cambria" w:cs="Tahoma"/>
          <w:lang w:eastAsia="ar-SA"/>
        </w:rPr>
        <w:t xml:space="preserve">z kosztami zakupu na podstawie cennika Sekocenbud obowiązującego </w:t>
      </w:r>
      <w:r w:rsidR="00D066BF">
        <w:br/>
      </w:r>
      <w:r w:rsidRPr="00AF5009">
        <w:rPr>
          <w:rFonts w:eastAsia="Cambria" w:cs="Tahoma"/>
          <w:lang w:eastAsia="ar-SA"/>
        </w:rPr>
        <w:t xml:space="preserve">w okresie wskazanym </w:t>
      </w:r>
      <w:r w:rsidR="566B2825" w:rsidRPr="00AF5009">
        <w:rPr>
          <w:rFonts w:eastAsia="Cambria" w:cs="Tahoma"/>
          <w:lang w:eastAsia="ar-SA"/>
        </w:rPr>
        <w:t xml:space="preserve">w </w:t>
      </w:r>
      <w:r w:rsidR="003D79F2">
        <w:rPr>
          <w:rFonts w:eastAsia="Cambria" w:cs="Tahoma"/>
          <w:lang w:eastAsia="ar-SA"/>
        </w:rPr>
        <w:t xml:space="preserve">ust. </w:t>
      </w:r>
      <w:r w:rsidR="2EAAB6E3" w:rsidRPr="094E611B">
        <w:rPr>
          <w:rFonts w:eastAsia="Cambria" w:cs="Tahoma"/>
          <w:lang w:eastAsia="ar-SA"/>
        </w:rPr>
        <w:t>1</w:t>
      </w:r>
      <w:r w:rsidR="00E13F76">
        <w:rPr>
          <w:rFonts w:eastAsia="Cambria" w:cs="Tahoma"/>
          <w:lang w:eastAsia="ar-SA"/>
        </w:rPr>
        <w:t>2</w:t>
      </w:r>
      <w:r w:rsidR="00C101F0">
        <w:rPr>
          <w:rFonts w:eastAsia="Cambria" w:cs="Tahoma"/>
          <w:lang w:eastAsia="ar-SA"/>
        </w:rPr>
        <w:t xml:space="preserve"> niniejszego paragrafu</w:t>
      </w:r>
      <w:r w:rsidR="7FF2DC34" w:rsidRPr="00AF5009">
        <w:rPr>
          <w:rFonts w:eastAsia="Cambria" w:cs="Tahoma"/>
          <w:lang w:eastAsia="ar-SA"/>
        </w:rPr>
        <w:t>.</w:t>
      </w:r>
    </w:p>
    <w:p w14:paraId="51216658" w14:textId="77777777" w:rsidR="00687CEF" w:rsidRDefault="006E46C7" w:rsidP="00687CEF">
      <w:pPr>
        <w:pStyle w:val="Akapitzlist"/>
        <w:numPr>
          <w:ilvl w:val="0"/>
          <w:numId w:val="77"/>
        </w:numPr>
        <w:tabs>
          <w:tab w:val="num" w:pos="1080"/>
        </w:tabs>
        <w:suppressAutoHyphens/>
        <w:spacing w:after="0" w:line="276" w:lineRule="auto"/>
        <w:ind w:left="426" w:right="-1" w:hanging="426"/>
        <w:rPr>
          <w:rFonts w:eastAsia="Cambria" w:cs="Tahoma"/>
          <w:lang w:eastAsia="ar-SA"/>
        </w:rPr>
      </w:pPr>
      <w:r w:rsidRPr="00687CEF">
        <w:rPr>
          <w:rFonts w:eastAsia="Cambria" w:cs="Tahoma"/>
          <w:lang w:eastAsia="ar-SA"/>
        </w:rPr>
        <w:t xml:space="preserve">W przypadku braku odpowiednich lub analogicznych pozycji w bazie Sekocenbud, wycena będzie sporządzona w oparciu o kalkulację indywidualną lub inne dostępne źródła jak np. oferty dostawców. </w:t>
      </w:r>
    </w:p>
    <w:p w14:paraId="13106CD0" w14:textId="7EFD47BD" w:rsidR="00687CEF" w:rsidRDefault="006E46C7" w:rsidP="00687CEF">
      <w:pPr>
        <w:pStyle w:val="Akapitzlist"/>
        <w:numPr>
          <w:ilvl w:val="0"/>
          <w:numId w:val="77"/>
        </w:numPr>
        <w:tabs>
          <w:tab w:val="num" w:pos="1080"/>
        </w:tabs>
        <w:suppressAutoHyphens/>
        <w:spacing w:after="0" w:line="276" w:lineRule="auto"/>
        <w:ind w:left="426" w:right="-1" w:hanging="426"/>
        <w:rPr>
          <w:rFonts w:eastAsia="Cambria" w:cs="Tahoma"/>
          <w:lang w:eastAsia="ar-SA"/>
        </w:rPr>
      </w:pPr>
      <w:r w:rsidRPr="00687CEF">
        <w:rPr>
          <w:rFonts w:eastAsia="Cambria" w:cs="Tahoma"/>
          <w:lang w:eastAsia="ar-SA"/>
        </w:rPr>
        <w:t>Do kalkulacji nakładów rzeczowych RMS dla danej pozycji zostaną wykorzystane katalogi KNR. W przypadku braku możliwości wykorzystania katalogu KNR dla danej roboty zostanie ona sporządzona w oparciu o inne źródła</w:t>
      </w:r>
      <w:r w:rsidR="00967180" w:rsidRPr="00687CEF">
        <w:rPr>
          <w:rFonts w:eastAsia="Cambria" w:cs="Tahoma"/>
          <w:lang w:eastAsia="ar-SA"/>
        </w:rPr>
        <w:t>,</w:t>
      </w:r>
      <w:r w:rsidRPr="00687CEF">
        <w:rPr>
          <w:rFonts w:eastAsia="Cambria" w:cs="Tahoma"/>
          <w:lang w:eastAsia="ar-SA"/>
        </w:rPr>
        <w:t xml:space="preserve"> np. oferty dostawców lub analizy</w:t>
      </w:r>
      <w:r w:rsidRPr="00687CEF" w:rsidDel="006E46C7">
        <w:rPr>
          <w:rFonts w:eastAsia="Cambria" w:cs="Tahoma"/>
          <w:lang w:eastAsia="ar-SA"/>
        </w:rPr>
        <w:t xml:space="preserve"> </w:t>
      </w:r>
      <w:r w:rsidRPr="00687CEF">
        <w:rPr>
          <w:rFonts w:eastAsia="Cambria" w:cs="Tahoma"/>
          <w:lang w:eastAsia="ar-SA"/>
        </w:rPr>
        <w:t>indywidualne.</w:t>
      </w:r>
    </w:p>
    <w:p w14:paraId="4A0007EF" w14:textId="77777777" w:rsidR="00687CEF" w:rsidRDefault="006E46C7" w:rsidP="00687CEF">
      <w:pPr>
        <w:pStyle w:val="Akapitzlist"/>
        <w:numPr>
          <w:ilvl w:val="0"/>
          <w:numId w:val="77"/>
        </w:numPr>
        <w:tabs>
          <w:tab w:val="num" w:pos="1080"/>
        </w:tabs>
        <w:suppressAutoHyphens/>
        <w:spacing w:after="0" w:line="276" w:lineRule="auto"/>
        <w:ind w:left="426" w:right="-1" w:hanging="426"/>
        <w:rPr>
          <w:rFonts w:eastAsia="Cambria" w:cs="Tahoma"/>
          <w:lang w:eastAsia="ar-SA"/>
        </w:rPr>
      </w:pPr>
      <w:r w:rsidRPr="00687CEF">
        <w:rPr>
          <w:rFonts w:eastAsia="Cambria" w:cs="Tahoma"/>
          <w:lang w:eastAsia="ar-SA"/>
        </w:rPr>
        <w:lastRenderedPageBreak/>
        <w:t>Kosztorys określający wartość robót zaniechanych wymaga zatwierdzenia przez Inspektora Nadzoru</w:t>
      </w:r>
      <w:r w:rsidR="005512B6" w:rsidRPr="00687CEF">
        <w:rPr>
          <w:rFonts w:eastAsia="Cambria" w:cs="Tahoma"/>
          <w:lang w:eastAsia="ar-SA"/>
        </w:rPr>
        <w:t xml:space="preserve"> danej branży</w:t>
      </w:r>
      <w:r w:rsidR="423CA36B" w:rsidRPr="00687CEF">
        <w:rPr>
          <w:rFonts w:eastAsia="Cambria" w:cs="Tahoma"/>
          <w:lang w:eastAsia="ar-SA"/>
        </w:rPr>
        <w:t xml:space="preserve">, właściwej </w:t>
      </w:r>
      <w:r w:rsidR="443CD862" w:rsidRPr="00687CEF">
        <w:rPr>
          <w:rFonts w:eastAsia="Cambria" w:cs="Tahoma"/>
          <w:lang w:eastAsia="ar-SA"/>
        </w:rPr>
        <w:t>ze względu na rodzaj robót zaniechanych</w:t>
      </w:r>
      <w:r w:rsidRPr="00687CEF">
        <w:rPr>
          <w:rFonts w:eastAsia="Cambria" w:cs="Tahoma"/>
          <w:lang w:eastAsia="ar-SA"/>
        </w:rPr>
        <w:t>.</w:t>
      </w:r>
    </w:p>
    <w:p w14:paraId="252CBB59" w14:textId="13C6FBAC" w:rsidR="00687CEF" w:rsidRDefault="006E46C7" w:rsidP="00687CEF">
      <w:pPr>
        <w:pStyle w:val="Akapitzlist"/>
        <w:numPr>
          <w:ilvl w:val="0"/>
          <w:numId w:val="77"/>
        </w:numPr>
        <w:tabs>
          <w:tab w:val="num" w:pos="1080"/>
        </w:tabs>
        <w:suppressAutoHyphens/>
        <w:spacing w:after="0" w:line="276" w:lineRule="auto"/>
        <w:ind w:left="426" w:right="-1" w:hanging="426"/>
        <w:rPr>
          <w:rFonts w:eastAsia="Cambria" w:cs="Tahoma"/>
          <w:lang w:eastAsia="ar-SA"/>
        </w:rPr>
      </w:pPr>
      <w:r w:rsidRPr="00687CEF">
        <w:rPr>
          <w:rFonts w:eastAsia="Cambria" w:cs="Tahoma"/>
          <w:lang w:eastAsia="ar-SA"/>
        </w:rPr>
        <w:t>Wartość robót zaniechanych wynikająca z załącznika nr 8 do niniejszej Umowy albo zatwierdzony przez Inspektora Nadzoru</w:t>
      </w:r>
      <w:r w:rsidR="005512B6" w:rsidRPr="00687CEF">
        <w:rPr>
          <w:rFonts w:eastAsia="Cambria" w:cs="Tahoma"/>
          <w:lang w:eastAsia="ar-SA"/>
        </w:rPr>
        <w:t xml:space="preserve"> danej branży</w:t>
      </w:r>
      <w:r w:rsidRPr="00687CEF">
        <w:rPr>
          <w:rFonts w:eastAsia="Cambria" w:cs="Tahoma"/>
          <w:lang w:eastAsia="ar-SA"/>
        </w:rPr>
        <w:t xml:space="preserve"> kosztorys określający wartość robót zaniechanych stanowi podstawę do przygotowania przez Zamawiającego protokołu konieczności. Wzór protokołu konieczności stanowi załącznik nr 20 do niniejszej Umowy.</w:t>
      </w:r>
    </w:p>
    <w:p w14:paraId="7D4DEFC6" w14:textId="5D1CD092" w:rsidR="00CB3CFB" w:rsidRDefault="006E46C7" w:rsidP="00CB3CFB">
      <w:pPr>
        <w:pStyle w:val="Akapitzlist"/>
        <w:numPr>
          <w:ilvl w:val="0"/>
          <w:numId w:val="77"/>
        </w:numPr>
        <w:tabs>
          <w:tab w:val="num" w:pos="1080"/>
        </w:tabs>
        <w:suppressAutoHyphens/>
        <w:spacing w:after="0" w:line="276" w:lineRule="auto"/>
        <w:ind w:left="426" w:right="-1" w:hanging="426"/>
        <w:rPr>
          <w:rFonts w:eastAsia="Cambria" w:cs="Tahoma"/>
          <w:lang w:eastAsia="ar-SA"/>
        </w:rPr>
      </w:pPr>
      <w:r w:rsidRPr="00687CEF">
        <w:rPr>
          <w:rFonts w:eastAsia="Cambria" w:cs="Tahoma"/>
          <w:lang w:eastAsia="ar-SA"/>
        </w:rPr>
        <w:t>Zaakceptowany przez Strony protokół konieczności stanowi podstawę do pomniejszenia należnego Wykonawcy wynagrodzenia, o którym mowa w</w:t>
      </w:r>
      <w:r w:rsidR="005A2C2B">
        <w:rPr>
          <w:rFonts w:eastAsia="Cambria" w:cs="Tahoma"/>
          <w:lang w:eastAsia="ar-SA"/>
        </w:rPr>
        <w:t> </w:t>
      </w:r>
      <w:r w:rsidRPr="00687CEF">
        <w:rPr>
          <w:rFonts w:eastAsia="Cambria" w:cs="Tahoma"/>
          <w:lang w:eastAsia="ar-SA"/>
        </w:rPr>
        <w:t>§</w:t>
      </w:r>
      <w:r w:rsidR="005A2C2B">
        <w:rPr>
          <w:rFonts w:eastAsia="Cambria" w:cs="Tahoma"/>
          <w:lang w:eastAsia="ar-SA"/>
        </w:rPr>
        <w:t> </w:t>
      </w:r>
      <w:r w:rsidRPr="00687CEF">
        <w:rPr>
          <w:rFonts w:eastAsia="Cambria" w:cs="Tahoma"/>
          <w:lang w:eastAsia="ar-SA"/>
        </w:rPr>
        <w:t xml:space="preserve">4 ust. 1 Umowy, o wartość uwzględnionych w nim robót zaniechanych. </w:t>
      </w:r>
    </w:p>
    <w:p w14:paraId="7F1737FC" w14:textId="77777777" w:rsidR="00BC0BCF" w:rsidRDefault="006E46C7" w:rsidP="00BC0BCF">
      <w:pPr>
        <w:pStyle w:val="Akapitzlist"/>
        <w:numPr>
          <w:ilvl w:val="0"/>
          <w:numId w:val="77"/>
        </w:numPr>
        <w:tabs>
          <w:tab w:val="num" w:pos="1080"/>
        </w:tabs>
        <w:suppressAutoHyphens/>
        <w:spacing w:after="0" w:line="276" w:lineRule="auto"/>
        <w:ind w:left="426" w:right="-1" w:hanging="426"/>
        <w:rPr>
          <w:rFonts w:eastAsia="Cambria" w:cs="Tahoma"/>
          <w:lang w:eastAsia="ar-SA"/>
        </w:rPr>
      </w:pPr>
      <w:r w:rsidRPr="00CB3CFB">
        <w:rPr>
          <w:rFonts w:eastAsia="Cambria" w:cs="Tahoma"/>
          <w:lang w:eastAsia="ar-SA"/>
        </w:rPr>
        <w:t>Jakiekolwiek przewidziane w niniejszym paragrafie zmiany wynagrodzenia Wykonawcy (liczone osobno lub łącznie) nie mogą przekraczać limitów określonych w art. 455 ust. 2 PZP, chyba że są dopuszczalne na podstawie innych postanowień niniejszej Umowy lub powszechnie obowiązujących przepisów prawa.</w:t>
      </w:r>
      <w:r w:rsidR="00D76512" w:rsidRPr="00CB3CFB">
        <w:rPr>
          <w:rFonts w:eastAsia="Cambria" w:cs="Tahoma"/>
          <w:lang w:eastAsia="ar-SA"/>
        </w:rPr>
        <w:t xml:space="preserve"> P</w:t>
      </w:r>
      <w:r w:rsidRPr="00CB3CFB">
        <w:rPr>
          <w:rFonts w:eastAsia="Cambria" w:cs="Tahoma"/>
          <w:lang w:eastAsia="ar-SA"/>
        </w:rPr>
        <w:t>ostanowienia niniejszego paragrafu stosuje się odpowiednio w przypadku konieczności wykonania:</w:t>
      </w:r>
    </w:p>
    <w:p w14:paraId="04EB6F06" w14:textId="7E618006" w:rsidR="006E46C7" w:rsidRPr="00BC0BCF" w:rsidRDefault="006E46C7" w:rsidP="00BC0BCF">
      <w:pPr>
        <w:pStyle w:val="Akapitzlist"/>
        <w:numPr>
          <w:ilvl w:val="1"/>
          <w:numId w:val="50"/>
        </w:numPr>
        <w:suppressAutoHyphens/>
        <w:spacing w:after="0" w:line="276" w:lineRule="auto"/>
        <w:ind w:right="-1"/>
        <w:rPr>
          <w:rFonts w:eastAsia="Cambria" w:cs="Tahoma"/>
          <w:lang w:eastAsia="ar-SA"/>
        </w:rPr>
      </w:pPr>
      <w:r w:rsidRPr="00BC0BCF">
        <w:rPr>
          <w:rFonts w:eastAsia="Cambria" w:cs="Tahoma"/>
          <w:lang w:eastAsia="ar-SA"/>
        </w:rPr>
        <w:t xml:space="preserve">robót zamiennych, przez które rozumie się inne roboty lub roboty wykonane w inny sposób w stosunku do robót przewidzianych </w:t>
      </w:r>
      <w:r w:rsidR="00CC289A" w:rsidRPr="00BC0BCF">
        <w:rPr>
          <w:rFonts w:eastAsia="Cambria" w:cs="Tahoma"/>
          <w:lang w:eastAsia="ar-SA"/>
        </w:rPr>
        <w:br/>
      </w:r>
      <w:r w:rsidRPr="00BC0BCF">
        <w:rPr>
          <w:rFonts w:eastAsia="Cambria" w:cs="Tahoma"/>
          <w:lang w:eastAsia="ar-SA"/>
        </w:rPr>
        <w:t xml:space="preserve">w </w:t>
      </w:r>
      <w:r w:rsidR="00CC289A" w:rsidRPr="00BC0BCF">
        <w:rPr>
          <w:rFonts w:eastAsia="Cambria" w:cs="Tahoma"/>
          <w:lang w:eastAsia="ar-SA"/>
        </w:rPr>
        <w:t>D</w:t>
      </w:r>
      <w:r w:rsidRPr="00BC0BCF">
        <w:rPr>
          <w:rFonts w:eastAsia="Cambria" w:cs="Tahoma"/>
          <w:lang w:eastAsia="ar-SA"/>
        </w:rPr>
        <w:t xml:space="preserve">okumentacji </w:t>
      </w:r>
      <w:r w:rsidR="00CC289A" w:rsidRPr="00BC0BCF">
        <w:rPr>
          <w:rFonts w:eastAsia="Cambria" w:cs="Tahoma"/>
          <w:lang w:eastAsia="ar-SA"/>
        </w:rPr>
        <w:t>P</w:t>
      </w:r>
      <w:r w:rsidRPr="00BC0BCF">
        <w:rPr>
          <w:rFonts w:eastAsia="Cambria" w:cs="Tahoma"/>
          <w:lang w:eastAsia="ar-SA"/>
        </w:rPr>
        <w:t xml:space="preserve">rojektowej w sytuacji, gdy wykonanie tych robót będzie niezbędne do prawidłowego tj. zgodnego z zasadami wiedzy technicznej i obowiązującymi na dzień odbioru robót przepisami wykonania </w:t>
      </w:r>
      <w:r w:rsidR="00CC289A" w:rsidRPr="00BC0BCF">
        <w:rPr>
          <w:rFonts w:eastAsia="Cambria" w:cs="Tahoma"/>
          <w:lang w:eastAsia="ar-SA"/>
        </w:rPr>
        <w:t>P</w:t>
      </w:r>
      <w:r w:rsidRPr="00BC0BCF">
        <w:rPr>
          <w:rFonts w:eastAsia="Cambria" w:cs="Tahoma"/>
          <w:lang w:eastAsia="ar-SA"/>
        </w:rPr>
        <w:t>rzedmiotu Umowy;</w:t>
      </w:r>
    </w:p>
    <w:p w14:paraId="570EFC04" w14:textId="2C3A25DC" w:rsidR="006E46C7" w:rsidRPr="006E46C7" w:rsidRDefault="006E46C7" w:rsidP="00BC0BCF">
      <w:pPr>
        <w:numPr>
          <w:ilvl w:val="1"/>
          <w:numId w:val="50"/>
        </w:numPr>
        <w:suppressAutoHyphens/>
        <w:spacing w:after="0" w:line="276" w:lineRule="auto"/>
        <w:ind w:left="851" w:right="-1"/>
        <w:rPr>
          <w:rFonts w:eastAsia="Cambria" w:cs="Tahoma"/>
          <w:lang w:eastAsia="ar-SA"/>
        </w:rPr>
      </w:pPr>
      <w:r w:rsidRPr="006E46C7">
        <w:rPr>
          <w:rFonts w:eastAsia="Cambria" w:cs="Tahoma"/>
          <w:lang w:eastAsia="ar-SA"/>
        </w:rPr>
        <w:t xml:space="preserve">robót dodatkowych obejmujących zwiększenie zakresu ilościowego lub rzeczowego robót przewidzianych w </w:t>
      </w:r>
      <w:r w:rsidR="00CC289A">
        <w:rPr>
          <w:rFonts w:eastAsia="Cambria" w:cs="Tahoma"/>
          <w:lang w:eastAsia="ar-SA"/>
        </w:rPr>
        <w:t>D</w:t>
      </w:r>
      <w:r w:rsidRPr="006E46C7">
        <w:rPr>
          <w:rFonts w:eastAsia="Cambria" w:cs="Tahoma"/>
          <w:lang w:eastAsia="ar-SA"/>
        </w:rPr>
        <w:t xml:space="preserve">okumentacji </w:t>
      </w:r>
      <w:r w:rsidR="00CC289A">
        <w:rPr>
          <w:rFonts w:eastAsia="Cambria" w:cs="Tahoma"/>
          <w:lang w:eastAsia="ar-SA"/>
        </w:rPr>
        <w:t>P</w:t>
      </w:r>
      <w:r w:rsidRPr="006E46C7">
        <w:rPr>
          <w:rFonts w:eastAsia="Cambria" w:cs="Tahoma"/>
          <w:lang w:eastAsia="ar-SA"/>
        </w:rPr>
        <w:t>rojektowej, gdy jest to potrzebne do osiągnięcia celu realizowanego zamówienia.</w:t>
      </w:r>
    </w:p>
    <w:p w14:paraId="74E70030" w14:textId="389CA2B0" w:rsidR="006E46C7" w:rsidRPr="00CB3CFB" w:rsidRDefault="006E46C7" w:rsidP="00E13A71">
      <w:pPr>
        <w:pStyle w:val="Akapitzlist"/>
        <w:numPr>
          <w:ilvl w:val="0"/>
          <w:numId w:val="77"/>
        </w:numPr>
        <w:suppressAutoHyphens/>
        <w:spacing w:after="0" w:line="276" w:lineRule="auto"/>
        <w:ind w:left="426" w:right="-1" w:hanging="426"/>
        <w:rPr>
          <w:rFonts w:eastAsia="Cambria" w:cs="Tahoma"/>
          <w:lang w:eastAsia="ar-SA"/>
        </w:rPr>
      </w:pPr>
      <w:r w:rsidRPr="00CB3CFB">
        <w:rPr>
          <w:rFonts w:eastAsia="Cambria" w:cs="Tahoma"/>
          <w:lang w:eastAsia="ar-SA"/>
        </w:rPr>
        <w:t>Zastosowany zostanie cennik Sekocenbud obowiązujący:</w:t>
      </w:r>
    </w:p>
    <w:p w14:paraId="5CFF305D" w14:textId="4DCB290F" w:rsidR="006E46C7" w:rsidRPr="006E46C7" w:rsidRDefault="006E46C7" w:rsidP="00620B9E">
      <w:pPr>
        <w:numPr>
          <w:ilvl w:val="1"/>
          <w:numId w:val="77"/>
        </w:numPr>
        <w:suppressAutoHyphens/>
        <w:spacing w:after="0" w:line="276" w:lineRule="auto"/>
        <w:ind w:left="709" w:right="-1" w:hanging="283"/>
        <w:rPr>
          <w:rFonts w:eastAsia="Cambria" w:cs="Tahoma"/>
          <w:lang w:eastAsia="ar-SA"/>
        </w:rPr>
      </w:pPr>
      <w:r w:rsidRPr="006E46C7">
        <w:rPr>
          <w:rFonts w:eastAsia="Cambria" w:cs="Tahoma"/>
          <w:lang w:eastAsia="ar-SA"/>
        </w:rPr>
        <w:t xml:space="preserve">dla robót zaniechanych oraz zamiennych, dla których pozycja </w:t>
      </w:r>
      <w:r w:rsidR="00CC289A">
        <w:rPr>
          <w:rFonts w:eastAsia="Cambria" w:cs="Tahoma"/>
          <w:lang w:eastAsia="ar-SA"/>
        </w:rPr>
        <w:br/>
      </w:r>
      <w:r w:rsidRPr="006E46C7">
        <w:rPr>
          <w:rFonts w:eastAsia="Cambria" w:cs="Tahoma"/>
          <w:lang w:eastAsia="ar-SA"/>
        </w:rPr>
        <w:t>w kosztorysie różnicowym ma wartość ujemną - w dacie zawarcia Umowy,</w:t>
      </w:r>
    </w:p>
    <w:p w14:paraId="4117A2A6" w14:textId="05F310E0" w:rsidR="001932F0" w:rsidRPr="001932F0" w:rsidRDefault="006E46C7" w:rsidP="00620B9E">
      <w:pPr>
        <w:numPr>
          <w:ilvl w:val="1"/>
          <w:numId w:val="77"/>
        </w:numPr>
        <w:suppressAutoHyphens/>
        <w:spacing w:after="0" w:line="276" w:lineRule="auto"/>
        <w:ind w:left="709" w:right="-1" w:hanging="283"/>
        <w:rPr>
          <w:rFonts w:eastAsia="Cambria" w:cs="Tahoma"/>
          <w:lang w:eastAsia="ar-SA"/>
        </w:rPr>
      </w:pPr>
      <w:r w:rsidRPr="006E46C7">
        <w:rPr>
          <w:rFonts w:eastAsia="Cambria" w:cs="Tahoma"/>
          <w:lang w:eastAsia="ar-SA"/>
        </w:rPr>
        <w:t xml:space="preserve">dla robót dodatkowych oraz zamiennych, dla których pozycja </w:t>
      </w:r>
      <w:r w:rsidR="00CC289A">
        <w:rPr>
          <w:rFonts w:eastAsia="Cambria" w:cs="Tahoma"/>
          <w:lang w:eastAsia="ar-SA"/>
        </w:rPr>
        <w:br/>
      </w:r>
      <w:r w:rsidRPr="006E46C7">
        <w:rPr>
          <w:rFonts w:eastAsia="Cambria" w:cs="Tahoma"/>
          <w:lang w:eastAsia="ar-SA"/>
        </w:rPr>
        <w:t>w kosztorysie różnicowym ma wartość dodatnią - w okresie rozliczeniowym.</w:t>
      </w:r>
    </w:p>
    <w:p w14:paraId="1B864DAA" w14:textId="3B54DD7A" w:rsidR="00E13F76" w:rsidRPr="00E13F76" w:rsidRDefault="00E13F76" w:rsidP="00E13F76">
      <w:pPr>
        <w:pStyle w:val="Akapitzlist"/>
        <w:numPr>
          <w:ilvl w:val="0"/>
          <w:numId w:val="77"/>
        </w:numPr>
        <w:tabs>
          <w:tab w:val="right" w:pos="0"/>
          <w:tab w:val="right" w:pos="8126"/>
        </w:tabs>
        <w:suppressAutoHyphens/>
        <w:spacing w:after="0"/>
        <w:ind w:left="426" w:hanging="426"/>
        <w:rPr>
          <w:rFonts w:eastAsia="Cambria" w:cs="Tahoma"/>
          <w:noProof/>
          <w:lang w:eastAsia="ar-SA"/>
        </w:rPr>
      </w:pPr>
      <w:r w:rsidRPr="00E13F76">
        <w:rPr>
          <w:rFonts w:eastAsia="Cambria" w:cs="Tahoma"/>
          <w:noProof/>
          <w:lang w:eastAsia="ar-SA"/>
        </w:rPr>
        <w:t xml:space="preserve">Wszelkie roboty zaniechane, dodatkowe </w:t>
      </w:r>
      <w:r w:rsidR="00BD4D47">
        <w:rPr>
          <w:rFonts w:eastAsia="Cambria" w:cs="Tahoma"/>
          <w:noProof/>
          <w:lang w:eastAsia="ar-SA"/>
        </w:rPr>
        <w:t>lub</w:t>
      </w:r>
      <w:r w:rsidRPr="00E13F76">
        <w:rPr>
          <w:rFonts w:eastAsia="Cambria" w:cs="Tahoma"/>
          <w:noProof/>
          <w:lang w:eastAsia="ar-SA"/>
        </w:rPr>
        <w:t xml:space="preserve"> zamienne, mogą zostać wykonane przez Wykonawcę jedynie po uzyskaniu uprzedniej zgody Zamawiającego, wyrażonej w formie podpisanego protokołu konieczności przez osoby upoważnione do zaciągania zobowiązań finansowych w imieniu Zamawiającego. Protokół konieczności stanowi podstawę do zmiany Umowy w formie aneksu zgodnie z § 13 Umowy. </w:t>
      </w:r>
    </w:p>
    <w:p w14:paraId="1B97071C" w14:textId="58B5676D" w:rsidR="004A34D0" w:rsidRPr="004A34D0" w:rsidRDefault="004A34D0" w:rsidP="00E13F76">
      <w:pPr>
        <w:pStyle w:val="Akapitzlist"/>
        <w:suppressAutoHyphens/>
        <w:spacing w:after="0" w:line="276" w:lineRule="auto"/>
        <w:ind w:left="284" w:right="-1"/>
        <w:rPr>
          <w:rFonts w:eastAsia="Cambria" w:cs="Tahoma"/>
          <w:lang w:eastAsia="ar-SA"/>
        </w:rPr>
      </w:pPr>
    </w:p>
    <w:p w14:paraId="7AAEEE08" w14:textId="77777777" w:rsidR="00E13F76" w:rsidRPr="00337271" w:rsidRDefault="00E13F76" w:rsidP="001932F0">
      <w:pPr>
        <w:tabs>
          <w:tab w:val="right" w:pos="0"/>
          <w:tab w:val="right" w:pos="8126"/>
        </w:tabs>
        <w:suppressAutoHyphens/>
        <w:spacing w:after="0"/>
        <w:rPr>
          <w:rFonts w:eastAsia="Cambria" w:cs="Tahoma"/>
          <w:b/>
          <w:snapToGrid w:val="0"/>
          <w:szCs w:val="20"/>
          <w:lang w:eastAsia="ar-SA"/>
        </w:rPr>
      </w:pPr>
    </w:p>
    <w:p w14:paraId="429A071A" w14:textId="2FC43103" w:rsidR="00EE7C6B" w:rsidRPr="00337271" w:rsidRDefault="00EE7C6B" w:rsidP="00EE7C6B">
      <w:pPr>
        <w:tabs>
          <w:tab w:val="right" w:pos="0"/>
          <w:tab w:val="right" w:pos="8126"/>
        </w:tabs>
        <w:suppressAutoHyphens/>
        <w:spacing w:after="0"/>
        <w:jc w:val="center"/>
        <w:rPr>
          <w:rFonts w:eastAsia="Cambria" w:cs="Tahoma"/>
          <w:b/>
          <w:snapToGrid w:val="0"/>
          <w:szCs w:val="20"/>
          <w:lang w:eastAsia="ar-SA"/>
        </w:rPr>
      </w:pPr>
      <w:r w:rsidRPr="00337271">
        <w:rPr>
          <w:rFonts w:eastAsia="Cambria" w:cs="Tahoma"/>
          <w:b/>
          <w:snapToGrid w:val="0"/>
          <w:szCs w:val="20"/>
          <w:lang w:eastAsia="ar-SA"/>
        </w:rPr>
        <w:t>§ 3</w:t>
      </w:r>
    </w:p>
    <w:p w14:paraId="2A0F3A7A" w14:textId="5444C42B" w:rsidR="00EE7C6B" w:rsidRPr="00337271" w:rsidRDefault="00EE7C6B" w:rsidP="00EE7C6B">
      <w:pPr>
        <w:tabs>
          <w:tab w:val="right" w:pos="0"/>
          <w:tab w:val="right" w:pos="8126"/>
        </w:tabs>
        <w:suppressAutoHyphens/>
        <w:spacing w:after="0"/>
        <w:jc w:val="center"/>
        <w:rPr>
          <w:rFonts w:eastAsia="Cambria" w:cs="Tahoma"/>
          <w:b/>
          <w:snapToGrid w:val="0"/>
          <w:szCs w:val="20"/>
          <w:lang w:eastAsia="ar-SA"/>
        </w:rPr>
      </w:pPr>
      <w:r w:rsidRPr="00337271">
        <w:rPr>
          <w:rFonts w:eastAsia="Cambria" w:cs="Tahoma"/>
          <w:b/>
          <w:snapToGrid w:val="0"/>
          <w:szCs w:val="20"/>
          <w:lang w:eastAsia="ar-SA"/>
        </w:rPr>
        <w:t>PRZEDSTAWICIELE STRON UMOWY</w:t>
      </w:r>
    </w:p>
    <w:p w14:paraId="25431F7B" w14:textId="77777777" w:rsidR="00EE7C6B" w:rsidRPr="00337271" w:rsidRDefault="00EE7C6B" w:rsidP="00EE7C6B">
      <w:pPr>
        <w:tabs>
          <w:tab w:val="right" w:pos="0"/>
          <w:tab w:val="right" w:pos="8126"/>
        </w:tabs>
        <w:suppressAutoHyphens/>
        <w:spacing w:after="0"/>
        <w:jc w:val="center"/>
        <w:rPr>
          <w:rFonts w:eastAsia="Cambria" w:cs="Tahoma"/>
          <w:b/>
          <w:snapToGrid w:val="0"/>
          <w:szCs w:val="20"/>
          <w:lang w:eastAsia="ar-SA"/>
        </w:rPr>
      </w:pPr>
    </w:p>
    <w:p w14:paraId="1B1B7E43" w14:textId="790F4598" w:rsidR="00C97B71" w:rsidRDefault="1C06759D" w:rsidP="009736F2">
      <w:pPr>
        <w:numPr>
          <w:ilvl w:val="0"/>
          <w:numId w:val="22"/>
        </w:numPr>
        <w:tabs>
          <w:tab w:val="clear" w:pos="720"/>
          <w:tab w:val="num" w:pos="360"/>
        </w:tabs>
        <w:spacing w:after="0" w:line="276" w:lineRule="auto"/>
        <w:ind w:left="360" w:right="-142" w:hanging="357"/>
      </w:pPr>
      <w:r w:rsidRPr="00337271">
        <w:lastRenderedPageBreak/>
        <w:t xml:space="preserve">Wykonawca </w:t>
      </w:r>
      <w:r w:rsidR="263FDA26" w:rsidRPr="00337271">
        <w:t xml:space="preserve">oświadcza, że powołał </w:t>
      </w:r>
      <w:r w:rsidRPr="00337271">
        <w:t xml:space="preserve">kierownika </w:t>
      </w:r>
      <w:r w:rsidR="1CFD451D" w:rsidRPr="00337271">
        <w:t>budowy</w:t>
      </w:r>
      <w:r w:rsidRPr="00337271">
        <w:t xml:space="preserve"> </w:t>
      </w:r>
      <w:r w:rsidR="263FDA26" w:rsidRPr="00337271">
        <w:t>Pana</w:t>
      </w:r>
      <w:r w:rsidR="061F1E95" w:rsidRPr="00337271">
        <w:t>/Panią</w:t>
      </w:r>
      <w:r w:rsidR="263FDA26" w:rsidRPr="00337271">
        <w:t xml:space="preserve"> </w:t>
      </w:r>
      <w:r w:rsidR="001F43BD" w:rsidRPr="00B5453B">
        <w:rPr>
          <w:rFonts w:eastAsia="Cambria" w:cs="Tahoma"/>
          <w:highlight w:val="yellow"/>
          <w:lang w:eastAsia="ar-SA"/>
        </w:rPr>
        <w:t>………………</w:t>
      </w:r>
      <w:r w:rsidR="05A8EBA4" w:rsidRPr="00337271">
        <w:t xml:space="preserve"> tel. </w:t>
      </w:r>
      <w:r w:rsidR="001F43BD" w:rsidRPr="00B5453B">
        <w:rPr>
          <w:rFonts w:eastAsia="Cambria" w:cs="Tahoma"/>
          <w:highlight w:val="yellow"/>
          <w:lang w:eastAsia="ar-SA"/>
        </w:rPr>
        <w:t>………………</w:t>
      </w:r>
      <w:r w:rsidR="05A8EBA4" w:rsidRPr="00337271">
        <w:t xml:space="preserve">., adres e-mail: </w:t>
      </w:r>
      <w:r w:rsidR="001F43BD" w:rsidRPr="00B5453B">
        <w:rPr>
          <w:rFonts w:eastAsia="Cambria" w:cs="Tahoma"/>
          <w:highlight w:val="yellow"/>
          <w:lang w:eastAsia="ar-SA"/>
        </w:rPr>
        <w:t>………………</w:t>
      </w:r>
      <w:r w:rsidR="05A8EBA4" w:rsidRPr="00337271">
        <w:t xml:space="preserve"> (adres do korespondencji elektronicznej)</w:t>
      </w:r>
      <w:r w:rsidR="00FF55CE">
        <w:t>.</w:t>
      </w:r>
      <w:r w:rsidR="79D9BB66" w:rsidRPr="00337271">
        <w:t xml:space="preserve"> </w:t>
      </w:r>
      <w:r w:rsidR="3FE1E15F" w:rsidRPr="00337271">
        <w:t xml:space="preserve">Zmiana osoby, o której mowa w zdaniu poprzednim, może nastąpić w trybie określonym w </w:t>
      </w:r>
      <w:r w:rsidR="17FA46D6" w:rsidRPr="00337271">
        <w:t>§ 5 ust. 1</w:t>
      </w:r>
      <w:r w:rsidR="004C4B41">
        <w:t>7</w:t>
      </w:r>
      <w:r w:rsidR="17FA46D6" w:rsidRPr="00337271">
        <w:t xml:space="preserve"> Umowy.</w:t>
      </w:r>
      <w:r w:rsidR="1C334C51" w:rsidRPr="00337271">
        <w:t xml:space="preserve"> </w:t>
      </w:r>
      <w:r w:rsidR="005F5942">
        <w:t>Kierownik budowy jest osobą kontaktową upoważnioną do</w:t>
      </w:r>
      <w:r w:rsidR="008700A1">
        <w:t xml:space="preserve"> składania i</w:t>
      </w:r>
      <w:r w:rsidR="005F5942">
        <w:t xml:space="preserve"> odbioru oświadczeń woli </w:t>
      </w:r>
      <w:r w:rsidR="00622503">
        <w:br/>
      </w:r>
      <w:r w:rsidR="005F5942">
        <w:t>i wiedzy</w:t>
      </w:r>
      <w:r w:rsidR="00622503">
        <w:t>, w tym składany</w:t>
      </w:r>
      <w:r w:rsidR="00520CEF">
        <w:t>ch</w:t>
      </w:r>
      <w:r w:rsidR="005F5942">
        <w:t xml:space="preserve"> pocztą elektroniczną.</w:t>
      </w:r>
    </w:p>
    <w:p w14:paraId="5EACAAB3" w14:textId="6F97EA5B" w:rsidR="00FF55CE" w:rsidRDefault="00FF55CE" w:rsidP="008700A1">
      <w:pPr>
        <w:numPr>
          <w:ilvl w:val="0"/>
          <w:numId w:val="22"/>
        </w:numPr>
        <w:tabs>
          <w:tab w:val="clear" w:pos="720"/>
          <w:tab w:val="num" w:pos="360"/>
        </w:tabs>
        <w:spacing w:after="0" w:line="276" w:lineRule="auto"/>
        <w:ind w:left="360" w:right="-142" w:hanging="357"/>
      </w:pPr>
      <w:r>
        <w:t>Przedstawicielem Zamawiającego w związku z realizacją Umowy jest P</w:t>
      </w:r>
      <w:r w:rsidR="00A83B07">
        <w:t>an/Pani</w:t>
      </w:r>
      <w:r>
        <w:t xml:space="preserve"> </w:t>
      </w:r>
      <w:r w:rsidRPr="66F3A4BE">
        <w:rPr>
          <w:rFonts w:eastAsia="Cambria" w:cs="Tahoma"/>
          <w:highlight w:val="yellow"/>
          <w:lang w:eastAsia="ar-SA"/>
        </w:rPr>
        <w:t>………………</w:t>
      </w:r>
      <w:r>
        <w:t xml:space="preserve"> tel. </w:t>
      </w:r>
      <w:r w:rsidRPr="66F3A4BE">
        <w:rPr>
          <w:rFonts w:eastAsia="Cambria" w:cs="Tahoma"/>
          <w:highlight w:val="yellow"/>
          <w:lang w:eastAsia="ar-SA"/>
        </w:rPr>
        <w:t>………………</w:t>
      </w:r>
      <w:r>
        <w:t xml:space="preserve">, e-mail: </w:t>
      </w:r>
      <w:r w:rsidRPr="66F3A4BE">
        <w:rPr>
          <w:rFonts w:eastAsia="Cambria" w:cs="Tahoma"/>
          <w:highlight w:val="yellow"/>
          <w:lang w:eastAsia="ar-SA"/>
        </w:rPr>
        <w:t>………………</w:t>
      </w:r>
      <w:r>
        <w:t xml:space="preserve"> (adres do korespondencji elektronicznej). </w:t>
      </w:r>
      <w:r w:rsidR="005F5942">
        <w:t>Przedstawiciel Zamawiającego jest upoważniony do składania</w:t>
      </w:r>
      <w:r w:rsidR="008700A1" w:rsidRPr="008700A1">
        <w:t xml:space="preserve"> </w:t>
      </w:r>
      <w:r w:rsidR="008700A1">
        <w:t>i odbioru oświadczeń woli i wiedzy</w:t>
      </w:r>
      <w:r w:rsidR="00622503">
        <w:t>, w tym</w:t>
      </w:r>
      <w:r w:rsidR="008700A1">
        <w:t xml:space="preserve"> pocztą elektroniczną.</w:t>
      </w:r>
      <w:r w:rsidR="009236B8">
        <w:t xml:space="preserve"> </w:t>
      </w:r>
    </w:p>
    <w:p w14:paraId="19F09849" w14:textId="7BA13A87" w:rsidR="000862F0" w:rsidRPr="00337271" w:rsidRDefault="000862F0" w:rsidP="008700A1">
      <w:pPr>
        <w:numPr>
          <w:ilvl w:val="0"/>
          <w:numId w:val="22"/>
        </w:numPr>
        <w:tabs>
          <w:tab w:val="clear" w:pos="720"/>
          <w:tab w:val="num" w:pos="360"/>
        </w:tabs>
        <w:spacing w:after="0" w:line="276" w:lineRule="auto"/>
        <w:ind w:left="360" w:right="-142" w:hanging="357"/>
      </w:pPr>
      <w:r>
        <w:t xml:space="preserve">Jeżeli w Umowie jest mowa o korespondencji prowadzonej pocztą elektroniczną </w:t>
      </w:r>
      <w:r w:rsidR="00622503">
        <w:t xml:space="preserve">lub składaniu oświadczeń pocztą elektroniczną </w:t>
      </w:r>
      <w:r>
        <w:t>jedynym adresem kontaktowym</w:t>
      </w:r>
      <w:r w:rsidR="00622503">
        <w:t xml:space="preserve"> </w:t>
      </w:r>
      <w:r w:rsidR="007910FF">
        <w:t>e-mail</w:t>
      </w:r>
      <w:r>
        <w:t xml:space="preserve"> jest adres</w:t>
      </w:r>
      <w:r w:rsidR="007910FF">
        <w:t xml:space="preserve"> dla Wykonawcy</w:t>
      </w:r>
      <w:r>
        <w:t xml:space="preserve">, o którym mowa </w:t>
      </w:r>
      <w:r w:rsidR="007910FF">
        <w:br/>
      </w:r>
      <w:r>
        <w:t xml:space="preserve">w ust. </w:t>
      </w:r>
      <w:r w:rsidR="007910FF">
        <w:t>1 niniejszego paragrafu, a dla Zamawiającego adres, o którym mowa w ust. 2</w:t>
      </w:r>
      <w:r w:rsidR="007910FF" w:rsidRPr="007910FF">
        <w:t xml:space="preserve"> </w:t>
      </w:r>
      <w:r w:rsidR="007910FF">
        <w:t>niniejszego paragrafu</w:t>
      </w:r>
      <w:r>
        <w:t xml:space="preserve">. </w:t>
      </w:r>
    </w:p>
    <w:p w14:paraId="66F076DC" w14:textId="0B4845F7" w:rsidR="00B740C2" w:rsidRDefault="6ECF2F58" w:rsidP="009E64B6">
      <w:pPr>
        <w:numPr>
          <w:ilvl w:val="0"/>
          <w:numId w:val="22"/>
        </w:numPr>
        <w:tabs>
          <w:tab w:val="clear" w:pos="720"/>
          <w:tab w:val="num" w:pos="360"/>
        </w:tabs>
        <w:spacing w:after="0" w:line="276" w:lineRule="auto"/>
        <w:ind w:left="360" w:right="-142" w:hanging="357"/>
      </w:pPr>
      <w:r>
        <w:t>Zamawiający poinformuje</w:t>
      </w:r>
      <w:r w:rsidR="4E0AA503">
        <w:t xml:space="preserve"> Wykonawcę – za pośrednictwem poczty elektronicznej –</w:t>
      </w:r>
      <w:r>
        <w:t xml:space="preserve"> o </w:t>
      </w:r>
      <w:r w:rsidR="36F49297">
        <w:t xml:space="preserve">osobach pełniących </w:t>
      </w:r>
      <w:r>
        <w:t>funkcj</w:t>
      </w:r>
      <w:r w:rsidR="06CB48AC">
        <w:t>e</w:t>
      </w:r>
      <w:r>
        <w:t xml:space="preserve"> </w:t>
      </w:r>
      <w:r w:rsidR="36F49297">
        <w:t xml:space="preserve">inspektorów </w:t>
      </w:r>
      <w:r>
        <w:t>nadzoru</w:t>
      </w:r>
      <w:r w:rsidR="36F49297">
        <w:t xml:space="preserve"> inwestorskiego w poszczególnych branżach</w:t>
      </w:r>
      <w:r w:rsidR="219AE526">
        <w:t xml:space="preserve"> (dalej jako </w:t>
      </w:r>
      <w:r w:rsidR="006B47A5" w:rsidRPr="006B47A5">
        <w:rPr>
          <w:b/>
          <w:bCs/>
        </w:rPr>
        <w:t>„</w:t>
      </w:r>
      <w:r w:rsidR="08656183" w:rsidRPr="006B47A5">
        <w:rPr>
          <w:b/>
          <w:bCs/>
        </w:rPr>
        <w:t>Nadzór Inwestorski”</w:t>
      </w:r>
      <w:r w:rsidR="08656183">
        <w:t>)</w:t>
      </w:r>
      <w:r w:rsidR="58FE2292">
        <w:t xml:space="preserve"> oraz </w:t>
      </w:r>
      <w:r w:rsidR="36F49297">
        <w:t xml:space="preserve">ich </w:t>
      </w:r>
      <w:r w:rsidR="58FE2292">
        <w:t>danych kontaktowych</w:t>
      </w:r>
      <w:r>
        <w:t xml:space="preserve"> nie później niż do dnia rozpoczęcia robót</w:t>
      </w:r>
      <w:r w:rsidR="4E0AA503">
        <w:t xml:space="preserve">, przy czym niniejsze nie ma wpływu na obowiązki Wykonawcy w zakresie realizacji </w:t>
      </w:r>
      <w:r w:rsidR="008700A1">
        <w:t>P</w:t>
      </w:r>
      <w:r w:rsidR="4E0AA503">
        <w:t xml:space="preserve">rzedmiotu Umowy, a do czasu powołania </w:t>
      </w:r>
      <w:r w:rsidR="36F49297">
        <w:t xml:space="preserve">inspektorów </w:t>
      </w:r>
      <w:r w:rsidR="4E0AA503">
        <w:t>nadzoru</w:t>
      </w:r>
      <w:r w:rsidR="36F49297">
        <w:t xml:space="preserve">, </w:t>
      </w:r>
      <w:r w:rsidR="4E0AA503">
        <w:t xml:space="preserve">Wykonawca powinien kontaktować się z </w:t>
      </w:r>
      <w:r w:rsidR="001E4D71">
        <w:t>Prze</w:t>
      </w:r>
      <w:r w:rsidR="0026747C">
        <w:t>dstawicielem Zamawiającego</w:t>
      </w:r>
      <w:r>
        <w:t xml:space="preserve">. </w:t>
      </w:r>
    </w:p>
    <w:p w14:paraId="6866D014" w14:textId="3194A4BF" w:rsidR="009E64B6" w:rsidRDefault="009E64B6" w:rsidP="009E64B6">
      <w:pPr>
        <w:numPr>
          <w:ilvl w:val="0"/>
          <w:numId w:val="22"/>
        </w:numPr>
        <w:tabs>
          <w:tab w:val="clear" w:pos="720"/>
          <w:tab w:val="num" w:pos="360"/>
        </w:tabs>
        <w:spacing w:after="0" w:line="276" w:lineRule="auto"/>
        <w:ind w:left="360" w:right="-142" w:hanging="357"/>
      </w:pPr>
      <w:r>
        <w:t xml:space="preserve">Zamawiający zastrzega sobie prawo rezygnacji z </w:t>
      </w:r>
      <w:r w:rsidR="00FC1066">
        <w:t>powołania inspektorów Nadzoru Inwestorskiego, o czym poinformuje Wykonawcę pocztą elektroniczną.</w:t>
      </w:r>
    </w:p>
    <w:p w14:paraId="363F332B" w14:textId="0F7D84CE" w:rsidR="0026747C" w:rsidRPr="00337271" w:rsidRDefault="0026747C" w:rsidP="009736F2">
      <w:pPr>
        <w:numPr>
          <w:ilvl w:val="0"/>
          <w:numId w:val="22"/>
        </w:numPr>
        <w:tabs>
          <w:tab w:val="clear" w:pos="720"/>
          <w:tab w:val="num" w:pos="360"/>
        </w:tabs>
        <w:spacing w:after="0" w:line="276" w:lineRule="auto"/>
        <w:ind w:left="360" w:right="-142" w:hanging="357"/>
      </w:pPr>
      <w:r>
        <w:t xml:space="preserve">Zamawiający </w:t>
      </w:r>
      <w:r w:rsidR="006E181F">
        <w:t xml:space="preserve">poinformuje Wykonawcę o wyznaczeniu </w:t>
      </w:r>
      <w:r>
        <w:t xml:space="preserve">koordynatora </w:t>
      </w:r>
      <w:r w:rsidR="006E181F">
        <w:t>inspektorów nadzoru inwestorskiego w rozumieniu art. 27 Prawa Budowlanego</w:t>
      </w:r>
      <w:r w:rsidR="00246E73">
        <w:t xml:space="preserve">, dalej jako </w:t>
      </w:r>
      <w:r w:rsidR="00246E73" w:rsidRPr="002263E5">
        <w:rPr>
          <w:b/>
          <w:bCs/>
        </w:rPr>
        <w:t>„Koordynator”</w:t>
      </w:r>
      <w:r w:rsidR="003771B9">
        <w:t xml:space="preserve"> w trybie określonym w ust. </w:t>
      </w:r>
      <w:r w:rsidR="007614C3">
        <w:t>4</w:t>
      </w:r>
      <w:r w:rsidR="003771B9">
        <w:t xml:space="preserve"> </w:t>
      </w:r>
      <w:r w:rsidR="007614C3">
        <w:t>niniejszego paragrafu</w:t>
      </w:r>
      <w:r w:rsidR="00B9219C">
        <w:t>.</w:t>
      </w:r>
    </w:p>
    <w:p w14:paraId="08C79C3F" w14:textId="34978541" w:rsidR="00EE7C6B" w:rsidRPr="00337271" w:rsidRDefault="18B4CF35" w:rsidP="009736F2">
      <w:pPr>
        <w:numPr>
          <w:ilvl w:val="0"/>
          <w:numId w:val="22"/>
        </w:numPr>
        <w:tabs>
          <w:tab w:val="clear" w:pos="720"/>
          <w:tab w:val="num" w:pos="360"/>
        </w:tabs>
        <w:spacing w:after="0" w:line="276" w:lineRule="auto"/>
        <w:ind w:left="360" w:right="-142" w:hanging="357"/>
      </w:pPr>
      <w:r>
        <w:t xml:space="preserve">Zmiana osoby pełniącej funkcję </w:t>
      </w:r>
      <w:r w:rsidR="003771B9">
        <w:t xml:space="preserve">Przedstawiciela Zamawiającego, </w:t>
      </w:r>
      <w:r w:rsidR="0E767A9D">
        <w:t>koordynatora</w:t>
      </w:r>
      <w:r w:rsidR="000848B3">
        <w:t>,</w:t>
      </w:r>
      <w:r w:rsidR="0E767A9D">
        <w:t xml:space="preserve"> </w:t>
      </w:r>
      <w:r>
        <w:t>inspektora nadzoru</w:t>
      </w:r>
      <w:r w:rsidR="00E749C0">
        <w:t xml:space="preserve">, inspektorów nadzoru </w:t>
      </w:r>
      <w:r w:rsidR="007614C3">
        <w:t xml:space="preserve">danej branży </w:t>
      </w:r>
      <w:r>
        <w:t>nie wymaga zmiany Umowy, a jedynie poinformowania Wykonawcy na piśmie lub za pośrednictwem poczty elektronicznej.</w:t>
      </w:r>
      <w:r w:rsidR="407AACAA">
        <w:t xml:space="preserve"> </w:t>
      </w:r>
      <w:r w:rsidR="36F49297">
        <w:t xml:space="preserve">Przedstawiciel </w:t>
      </w:r>
      <w:r w:rsidR="00584ADC">
        <w:t>Z</w:t>
      </w:r>
      <w:r w:rsidR="36F49297">
        <w:t>amawiającego</w:t>
      </w:r>
      <w:r w:rsidR="407AACAA">
        <w:t xml:space="preserve"> oraz </w:t>
      </w:r>
      <w:r w:rsidR="36F49297">
        <w:t xml:space="preserve">osoby pełniące </w:t>
      </w:r>
      <w:r w:rsidR="407AACAA">
        <w:t xml:space="preserve">funkcję </w:t>
      </w:r>
      <w:r w:rsidR="36F49297">
        <w:t xml:space="preserve">inspektorów </w:t>
      </w:r>
      <w:r w:rsidR="407AACAA">
        <w:t>nadzoru</w:t>
      </w:r>
      <w:r w:rsidR="00246E73">
        <w:t xml:space="preserve"> oraz Koordynator</w:t>
      </w:r>
      <w:r w:rsidR="407AACAA">
        <w:t xml:space="preserve"> będą uczestniczyć w procedurze </w:t>
      </w:r>
      <w:r w:rsidR="26B57C55">
        <w:t>sporządz</w:t>
      </w:r>
      <w:r w:rsidR="1A45D45F">
        <w:t>e</w:t>
      </w:r>
      <w:r w:rsidR="26B57C55">
        <w:t>nia protokoł</w:t>
      </w:r>
      <w:r w:rsidR="0048591C">
        <w:t>ów</w:t>
      </w:r>
      <w:r w:rsidR="26B57C55">
        <w:t xml:space="preserve"> </w:t>
      </w:r>
      <w:r w:rsidR="407AACAA">
        <w:t>odbioru</w:t>
      </w:r>
      <w:r w:rsidR="007614C3">
        <w:t xml:space="preserve">, zgłaszania etapów, </w:t>
      </w:r>
      <w:r w:rsidR="008A36D4">
        <w:t>protokołach przerobowych</w:t>
      </w:r>
      <w:r w:rsidR="407AACAA">
        <w:t xml:space="preserve"> i są uprawnione do </w:t>
      </w:r>
      <w:r w:rsidR="0048591C">
        <w:t>ich</w:t>
      </w:r>
      <w:r w:rsidR="407AACAA">
        <w:t xml:space="preserve"> podpis</w:t>
      </w:r>
      <w:r w:rsidR="0048591C">
        <w:t>ywania</w:t>
      </w:r>
      <w:r w:rsidR="407AACAA">
        <w:t xml:space="preserve">, </w:t>
      </w:r>
      <w:r w:rsidR="008A36D4">
        <w:br/>
      </w:r>
      <w:r w:rsidR="407AACAA">
        <w:t>w tym także do wskazania ewentualnych wad</w:t>
      </w:r>
      <w:r w:rsidR="008A36D4">
        <w:t xml:space="preserve"> i usterek</w:t>
      </w:r>
      <w:r w:rsidR="00A24819">
        <w:t>, wymiany korespondencji, uzgadniania prac w toku realizacji Umowy</w:t>
      </w:r>
      <w:r w:rsidR="407AACAA">
        <w:t>.</w:t>
      </w:r>
    </w:p>
    <w:p w14:paraId="30A399CB" w14:textId="42C20C8E" w:rsidR="002A113F" w:rsidRDefault="63D54138" w:rsidP="002A113F">
      <w:pPr>
        <w:numPr>
          <w:ilvl w:val="0"/>
          <w:numId w:val="22"/>
        </w:numPr>
        <w:tabs>
          <w:tab w:val="clear" w:pos="720"/>
          <w:tab w:val="num" w:pos="360"/>
        </w:tabs>
        <w:spacing w:after="0" w:line="276" w:lineRule="auto"/>
        <w:ind w:left="360" w:right="-142" w:hanging="357"/>
      </w:pPr>
      <w:r>
        <w:t xml:space="preserve">Nadzór </w:t>
      </w:r>
      <w:r w:rsidR="69AFABCE">
        <w:t>A</w:t>
      </w:r>
      <w:r>
        <w:t>utorski sprawować będzie projektant</w:t>
      </w:r>
      <w:r w:rsidR="00A24819">
        <w:t xml:space="preserve"> Pan/Pani</w:t>
      </w:r>
      <w:r>
        <w:t xml:space="preserve"> </w:t>
      </w:r>
      <w:r w:rsidR="282F6BA7" w:rsidRPr="66F3A4BE">
        <w:rPr>
          <w:rFonts w:eastAsia="Cambria" w:cs="Tahoma"/>
          <w:highlight w:val="yellow"/>
          <w:lang w:eastAsia="ar-SA"/>
        </w:rPr>
        <w:t>………………</w:t>
      </w:r>
      <w:r w:rsidR="62686881">
        <w:t xml:space="preserve"> (tel.</w:t>
      </w:r>
      <w:r w:rsidR="00A21364">
        <w:t> </w:t>
      </w:r>
      <w:r w:rsidR="1A30B4B6" w:rsidRPr="66F3A4BE">
        <w:rPr>
          <w:rFonts w:eastAsia="Cambria" w:cs="Tahoma"/>
          <w:highlight w:val="yellow"/>
          <w:lang w:eastAsia="ar-SA"/>
        </w:rPr>
        <w:t>………………</w:t>
      </w:r>
      <w:r w:rsidR="62686881">
        <w:t xml:space="preserve">, adres e-mail: </w:t>
      </w:r>
      <w:r w:rsidR="04682FC2" w:rsidRPr="72E9AAB0">
        <w:rPr>
          <w:rFonts w:eastAsia="Cambria" w:cs="Tahoma"/>
          <w:highlight w:val="yellow"/>
          <w:lang w:eastAsia="ar-SA"/>
        </w:rPr>
        <w:t>………………</w:t>
      </w:r>
      <w:r w:rsidR="46C8EA2A">
        <w:t>)</w:t>
      </w:r>
      <w:r w:rsidR="7D406FE6">
        <w:t xml:space="preserve">, który pełni swoją funkcję </w:t>
      </w:r>
      <w:r w:rsidR="00170613">
        <w:t xml:space="preserve">na podstawie </w:t>
      </w:r>
      <w:r w:rsidR="7D406FE6">
        <w:t>realizacji umowy nr 0086</w:t>
      </w:r>
      <w:r w:rsidR="2065A712">
        <w:t>/2023/UZ</w:t>
      </w:r>
      <w:r w:rsidR="7D406FE6">
        <w:t xml:space="preserve"> zawartej z </w:t>
      </w:r>
      <w:r w:rsidR="42AE8B3B">
        <w:t>Piotrem Złotkowskim, prowadzącym działalność gospodarczą pod firmą Piotr Złotkowski EDAN - Usługi Projektowe i Konsulting</w:t>
      </w:r>
      <w:r w:rsidR="1D31541F">
        <w:t>.</w:t>
      </w:r>
      <w:r w:rsidR="3EAE8676">
        <w:t xml:space="preserve"> Zmiana osoby pełniącej </w:t>
      </w:r>
      <w:r w:rsidR="2122AB42">
        <w:lastRenderedPageBreak/>
        <w:t>N</w:t>
      </w:r>
      <w:r w:rsidR="3EAE8676">
        <w:t xml:space="preserve">adzór </w:t>
      </w:r>
      <w:r w:rsidR="2FAD47E5">
        <w:t>A</w:t>
      </w:r>
      <w:r w:rsidR="3EAE8676">
        <w:t>utorski nie wymaga zmiany Umowy, a jedynie poinformowania Wykonawcy na piśmie lub za pośrednictwem poczty elektronicznej.</w:t>
      </w:r>
    </w:p>
    <w:p w14:paraId="3C49066F" w14:textId="6DF6D1D2" w:rsidR="002A113F" w:rsidRDefault="002A113F" w:rsidP="00A24819">
      <w:pPr>
        <w:numPr>
          <w:ilvl w:val="0"/>
          <w:numId w:val="22"/>
        </w:numPr>
        <w:tabs>
          <w:tab w:val="clear" w:pos="720"/>
          <w:tab w:val="num" w:pos="360"/>
        </w:tabs>
        <w:spacing w:after="0" w:line="276" w:lineRule="auto"/>
        <w:ind w:left="360" w:right="-142" w:hanging="357"/>
        <w:rPr>
          <w:rFonts w:eastAsia="Calibri" w:cs="Tahoma"/>
        </w:rPr>
      </w:pPr>
      <w:r w:rsidRPr="002A113F">
        <w:rPr>
          <w:rFonts w:eastAsia="Calibri" w:cs="Tahoma"/>
        </w:rPr>
        <w:t>Jeżeli niniejsza Umowa nie zastrzega formy pisemnej, korespondencję związaną z realizacją niniejszej Umowy Strony będą przesyłać na adresy poczty elektronicznej wskazane w niniejszej Umowie odpowiednio w ust. 1</w:t>
      </w:r>
      <w:r w:rsidR="00643841">
        <w:rPr>
          <w:rFonts w:eastAsia="Calibri" w:cs="Tahoma"/>
        </w:rPr>
        <w:t xml:space="preserve"> powyżej</w:t>
      </w:r>
      <w:r w:rsidRPr="002A113F">
        <w:rPr>
          <w:rFonts w:eastAsia="Calibri" w:cs="Tahoma"/>
        </w:rPr>
        <w:t xml:space="preserve"> dla Wykonawcy (każdorazowo do </w:t>
      </w:r>
      <w:r w:rsidR="00AE2BE5">
        <w:rPr>
          <w:rFonts w:eastAsia="Calibri" w:cs="Tahoma"/>
        </w:rPr>
        <w:t>k</w:t>
      </w:r>
      <w:r w:rsidRPr="002A113F">
        <w:rPr>
          <w:rFonts w:eastAsia="Calibri" w:cs="Tahoma"/>
        </w:rPr>
        <w:t>ierownika budowy) oraz w ust. 2</w:t>
      </w:r>
      <w:r w:rsidR="00643841">
        <w:rPr>
          <w:rFonts w:eastAsia="Calibri" w:cs="Tahoma"/>
        </w:rPr>
        <w:t xml:space="preserve"> powyżej</w:t>
      </w:r>
      <w:r w:rsidRPr="002A113F">
        <w:rPr>
          <w:rFonts w:eastAsia="Calibri" w:cs="Tahoma"/>
        </w:rPr>
        <w:t xml:space="preserve"> dla Zamawiającego (każdorazowo do </w:t>
      </w:r>
      <w:r w:rsidRPr="002A113F">
        <w:rPr>
          <w:rFonts w:eastAsia="Calibri" w:cs="Tahoma"/>
          <w:color w:val="auto"/>
        </w:rPr>
        <w:t>Przedstawiciela Zamawiającego</w:t>
      </w:r>
      <w:r w:rsidR="00A24819">
        <w:rPr>
          <w:rFonts w:eastAsia="Calibri" w:cs="Tahoma"/>
          <w:color w:val="auto"/>
        </w:rPr>
        <w:t>)</w:t>
      </w:r>
      <w:r w:rsidRPr="002A113F">
        <w:rPr>
          <w:rFonts w:eastAsia="Calibri" w:cs="Tahoma"/>
        </w:rPr>
        <w:t>.</w:t>
      </w:r>
    </w:p>
    <w:p w14:paraId="727B3C13" w14:textId="77777777" w:rsidR="00E729BF" w:rsidRDefault="00E729BF" w:rsidP="00E729BF">
      <w:pPr>
        <w:spacing w:after="0" w:line="276" w:lineRule="auto"/>
        <w:ind w:right="-142"/>
      </w:pPr>
    </w:p>
    <w:p w14:paraId="698A4BD6" w14:textId="77777777" w:rsidR="00E729BF" w:rsidRDefault="00E729BF" w:rsidP="00E729BF">
      <w:pPr>
        <w:spacing w:after="0" w:line="276" w:lineRule="auto"/>
        <w:ind w:left="360" w:right="-142"/>
      </w:pPr>
    </w:p>
    <w:p w14:paraId="2B335FF9" w14:textId="61064412" w:rsidR="00E729BF" w:rsidRPr="00337271" w:rsidRDefault="00E729BF" w:rsidP="00E729BF">
      <w:pPr>
        <w:tabs>
          <w:tab w:val="right" w:pos="0"/>
          <w:tab w:val="right" w:pos="8126"/>
        </w:tabs>
        <w:suppressAutoHyphens/>
        <w:spacing w:after="0"/>
        <w:jc w:val="center"/>
        <w:rPr>
          <w:rFonts w:eastAsia="Cambria" w:cs="Tahoma"/>
          <w:b/>
          <w:snapToGrid w:val="0"/>
          <w:szCs w:val="20"/>
          <w:lang w:eastAsia="ar-SA"/>
        </w:rPr>
      </w:pPr>
      <w:r w:rsidRPr="00337271">
        <w:rPr>
          <w:rFonts w:eastAsia="Cambria" w:cs="Tahoma"/>
          <w:b/>
          <w:snapToGrid w:val="0"/>
          <w:szCs w:val="20"/>
          <w:lang w:eastAsia="ar-SA"/>
        </w:rPr>
        <w:t>§ 3</w:t>
      </w:r>
      <w:r>
        <w:rPr>
          <w:rFonts w:eastAsia="Cambria" w:cs="Tahoma"/>
          <w:b/>
          <w:snapToGrid w:val="0"/>
          <w:szCs w:val="20"/>
          <w:lang w:eastAsia="ar-SA"/>
        </w:rPr>
        <w:t>a ZATRUDNIENIE NA UMOWĘ O PRACĘ</w:t>
      </w:r>
    </w:p>
    <w:p w14:paraId="65507774" w14:textId="77777777" w:rsidR="00E729BF" w:rsidRDefault="00E729BF" w:rsidP="00E729BF">
      <w:pPr>
        <w:spacing w:after="0" w:line="276" w:lineRule="auto"/>
        <w:ind w:right="-142"/>
        <w:jc w:val="left"/>
      </w:pPr>
    </w:p>
    <w:p w14:paraId="151B2915" w14:textId="7F17CA67" w:rsidR="0066758A" w:rsidRDefault="0066758A" w:rsidP="00E729BF">
      <w:pPr>
        <w:numPr>
          <w:ilvl w:val="0"/>
          <w:numId w:val="76"/>
        </w:numPr>
        <w:spacing w:after="0" w:line="276" w:lineRule="auto"/>
        <w:ind w:left="360" w:right="-142" w:hanging="357"/>
      </w:pPr>
      <w:r>
        <w:rPr>
          <w:rStyle w:val="normaltextrun"/>
          <w:rFonts w:ascii="Verdana" w:hAnsi="Verdana"/>
          <w:color w:val="000000"/>
          <w:szCs w:val="20"/>
          <w:shd w:val="clear" w:color="auto" w:fill="FFFFFF"/>
        </w:rPr>
        <w:t>Zamawiający na podstawie art. 95 ust</w:t>
      </w:r>
      <w:r w:rsidR="00457698">
        <w:rPr>
          <w:rStyle w:val="normaltextrun"/>
          <w:rFonts w:ascii="Verdana" w:hAnsi="Verdana"/>
          <w:color w:val="000000"/>
          <w:szCs w:val="20"/>
          <w:shd w:val="clear" w:color="auto" w:fill="FFFFFF"/>
        </w:rPr>
        <w:t>.</w:t>
      </w:r>
      <w:r>
        <w:rPr>
          <w:rStyle w:val="normaltextrun"/>
          <w:rFonts w:ascii="Verdana" w:hAnsi="Verdana"/>
          <w:color w:val="000000"/>
          <w:szCs w:val="20"/>
          <w:shd w:val="clear" w:color="auto" w:fill="FFFFFF"/>
        </w:rPr>
        <w:t xml:space="preserve"> 1 ustawy PZP wymaga </w:t>
      </w:r>
      <w:r>
        <w:rPr>
          <w:rStyle w:val="findhit"/>
          <w:rFonts w:ascii="Verdana" w:hAnsi="Verdana"/>
          <w:color w:val="000000"/>
          <w:szCs w:val="20"/>
          <w:shd w:val="clear" w:color="auto" w:fill="FFFFFF"/>
        </w:rPr>
        <w:t>zatrudn</w:t>
      </w:r>
      <w:r>
        <w:rPr>
          <w:rStyle w:val="normaltextrun"/>
          <w:rFonts w:ascii="Verdana" w:hAnsi="Verdana"/>
          <w:color w:val="000000"/>
          <w:szCs w:val="20"/>
          <w:shd w:val="clear" w:color="auto" w:fill="FFFFFF"/>
        </w:rPr>
        <w:t>ienia przez Wykonawcę lub Podwykonawcę na podstawie stosunku pracy, osób wykonujących czynności w zakresie realizacji zamówienia, jeżeli wykonanie tych prac nosi znamiona określone w art. 22 § 1 ustawy z dnia 26 czerwca 1974 r. - Kodeks pracy</w:t>
      </w:r>
      <w:r w:rsidR="00735393">
        <w:rPr>
          <w:rStyle w:val="normaltextrun"/>
          <w:rFonts w:ascii="Verdana" w:hAnsi="Verdana"/>
          <w:color w:val="000000"/>
          <w:szCs w:val="20"/>
          <w:shd w:val="clear" w:color="auto" w:fill="FFFFFF"/>
        </w:rPr>
        <w:t>, które</w:t>
      </w:r>
      <w:r>
        <w:rPr>
          <w:rStyle w:val="normaltextrun"/>
          <w:rFonts w:ascii="Verdana" w:hAnsi="Verdana"/>
          <w:color w:val="000000"/>
          <w:szCs w:val="20"/>
          <w:shd w:val="clear" w:color="auto" w:fill="FFFFFF"/>
        </w:rPr>
        <w:t xml:space="preserve"> polegają na wykonywaniu </w:t>
      </w:r>
      <w:r w:rsidRPr="00735393">
        <w:rPr>
          <w:rStyle w:val="normaltextrun"/>
          <w:rFonts w:ascii="Verdana" w:hAnsi="Verdana"/>
          <w:color w:val="000000"/>
          <w:szCs w:val="20"/>
          <w:shd w:val="clear" w:color="auto" w:fill="FFFFFF"/>
        </w:rPr>
        <w:t xml:space="preserve">robót </w:t>
      </w:r>
      <w:r w:rsidR="008F600D">
        <w:rPr>
          <w:rStyle w:val="normaltextrun"/>
          <w:rFonts w:ascii="Verdana" w:hAnsi="Verdana"/>
          <w:color w:val="000000"/>
          <w:szCs w:val="20"/>
          <w:shd w:val="clear" w:color="auto" w:fill="FFFFFF"/>
        </w:rPr>
        <w:t xml:space="preserve">budowlanych, w tym </w:t>
      </w:r>
      <w:r w:rsidRPr="00735393">
        <w:rPr>
          <w:rStyle w:val="normaltextrun"/>
          <w:rFonts w:ascii="Verdana" w:hAnsi="Verdana"/>
          <w:color w:val="000000"/>
          <w:szCs w:val="20"/>
          <w:shd w:val="clear" w:color="auto" w:fill="FFFFFF"/>
        </w:rPr>
        <w:t>rozbiórkowych, konstrukcyjnych, instalacyjnych i wykończeniowych</w:t>
      </w:r>
      <w:r>
        <w:rPr>
          <w:rStyle w:val="normaltextrun"/>
          <w:rFonts w:ascii="Verdana" w:hAnsi="Verdana"/>
          <w:color w:val="000000"/>
          <w:szCs w:val="20"/>
          <w:shd w:val="clear" w:color="auto" w:fill="FFFFFF"/>
        </w:rPr>
        <w:t xml:space="preserve">. Wykonawca </w:t>
      </w:r>
      <w:r>
        <w:rPr>
          <w:rStyle w:val="findhit"/>
          <w:rFonts w:ascii="Verdana" w:hAnsi="Verdana"/>
          <w:color w:val="000000"/>
          <w:szCs w:val="20"/>
          <w:shd w:val="clear" w:color="auto" w:fill="FFFFFF"/>
        </w:rPr>
        <w:t>zatrudn</w:t>
      </w:r>
      <w:r>
        <w:rPr>
          <w:rStyle w:val="normaltextrun"/>
          <w:rFonts w:ascii="Verdana" w:hAnsi="Verdana"/>
          <w:color w:val="000000"/>
          <w:szCs w:val="20"/>
          <w:shd w:val="clear" w:color="auto" w:fill="FFFFFF"/>
        </w:rPr>
        <w:t xml:space="preserve">i taką liczbę osób, która zapewni należyte wykonanie umowy, zgodnie z </w:t>
      </w:r>
      <w:r w:rsidR="00722728">
        <w:rPr>
          <w:rStyle w:val="normaltextrun"/>
          <w:rFonts w:ascii="Verdana" w:hAnsi="Verdana"/>
          <w:color w:val="000000"/>
          <w:szCs w:val="20"/>
          <w:shd w:val="clear" w:color="auto" w:fill="FFFFFF"/>
        </w:rPr>
        <w:t>D</w:t>
      </w:r>
      <w:r>
        <w:rPr>
          <w:rStyle w:val="normaltextrun"/>
          <w:rFonts w:ascii="Verdana" w:hAnsi="Verdana"/>
          <w:color w:val="000000"/>
          <w:szCs w:val="20"/>
          <w:shd w:val="clear" w:color="auto" w:fill="FFFFFF"/>
        </w:rPr>
        <w:t xml:space="preserve">okumentacją </w:t>
      </w:r>
      <w:r w:rsidR="00722728">
        <w:rPr>
          <w:rStyle w:val="normaltextrun"/>
          <w:rFonts w:ascii="Verdana" w:hAnsi="Verdana"/>
          <w:color w:val="000000"/>
          <w:szCs w:val="20"/>
          <w:shd w:val="clear" w:color="auto" w:fill="FFFFFF"/>
        </w:rPr>
        <w:t>P</w:t>
      </w:r>
      <w:r>
        <w:rPr>
          <w:rStyle w:val="normaltextrun"/>
          <w:rFonts w:ascii="Verdana" w:hAnsi="Verdana"/>
          <w:color w:val="000000"/>
          <w:szCs w:val="20"/>
          <w:shd w:val="clear" w:color="auto" w:fill="FFFFFF"/>
        </w:rPr>
        <w:t>rojektową.</w:t>
      </w:r>
    </w:p>
    <w:p w14:paraId="012BFB78" w14:textId="103E4B40" w:rsidR="00373207" w:rsidRPr="00337271" w:rsidRDefault="00373207" w:rsidP="00FB482A">
      <w:pPr>
        <w:numPr>
          <w:ilvl w:val="0"/>
          <w:numId w:val="76"/>
        </w:numPr>
        <w:spacing w:after="0" w:line="276" w:lineRule="auto"/>
        <w:ind w:left="360" w:right="-142" w:hanging="357"/>
      </w:pPr>
      <w:r>
        <w:t xml:space="preserve">Wykonawca oświadcza, że osoby wykonujące czynności określone w ust. </w:t>
      </w:r>
      <w:r w:rsidR="0066758A">
        <w:t xml:space="preserve">1 </w:t>
      </w:r>
      <w:r>
        <w:t>zatrudnione są na podstawie umowy o pracę.</w:t>
      </w:r>
      <w:r w:rsidR="557173B0">
        <w:t xml:space="preserve"> Zamawiający wymaga, aby </w:t>
      </w:r>
      <w:r w:rsidR="00EF26C7">
        <w:t>P</w:t>
      </w:r>
      <w:r w:rsidR="557173B0">
        <w:t xml:space="preserve">rzedmiot </w:t>
      </w:r>
      <w:r w:rsidR="00EF26C7">
        <w:t>U</w:t>
      </w:r>
      <w:r w:rsidR="557173B0">
        <w:t>mowy był realizowany przez osoby, których wynagrodzenie za pracę jest równe lub przekracza równowartość minimalnego wynagrodzenia za pracę albo minimalnej stawki godzinowej, ustalonych na podstawie przepisów ustawy z dnia 10.10.2002 r. o minimalnym wynagrodzeniu za pracę.</w:t>
      </w:r>
    </w:p>
    <w:p w14:paraId="0F5AE544" w14:textId="538DAA69" w:rsidR="00373207" w:rsidRPr="00337271" w:rsidRDefault="00373207" w:rsidP="00E729BF">
      <w:pPr>
        <w:numPr>
          <w:ilvl w:val="0"/>
          <w:numId w:val="76"/>
        </w:numPr>
        <w:spacing w:after="0" w:line="276" w:lineRule="auto"/>
        <w:ind w:left="360" w:right="-142" w:hanging="357"/>
      </w:pPr>
      <w:r w:rsidRPr="00337271">
        <w:t xml:space="preserve">Wykonawca </w:t>
      </w:r>
      <w:r w:rsidR="1939820F" w:rsidRPr="00337271">
        <w:t xml:space="preserve">najpóźniej </w:t>
      </w:r>
      <w:r w:rsidRPr="00337271">
        <w:t xml:space="preserve">w dniu </w:t>
      </w:r>
      <w:r w:rsidR="009D534F">
        <w:t>rozpoczęcia prac na</w:t>
      </w:r>
      <w:r w:rsidR="00D234F6">
        <w:t xml:space="preserve"> </w:t>
      </w:r>
      <w:r w:rsidR="00382927">
        <w:t>P</w:t>
      </w:r>
      <w:r w:rsidR="00D234F6">
        <w:t xml:space="preserve">lacu </w:t>
      </w:r>
      <w:r w:rsidR="00382927">
        <w:t>B</w:t>
      </w:r>
      <w:r w:rsidR="00D234F6">
        <w:t>udowy</w:t>
      </w:r>
      <w:r w:rsidR="00F323F6">
        <w:t xml:space="preserve"> przez </w:t>
      </w:r>
      <w:r w:rsidR="00B1126F">
        <w:t>dan</w:t>
      </w:r>
      <w:r w:rsidR="009E41ED">
        <w:t>ego pracownika</w:t>
      </w:r>
      <w:r w:rsidR="001C08D3">
        <w:t xml:space="preserve"> </w:t>
      </w:r>
      <w:r w:rsidRPr="00337271">
        <w:t>przedstawi Zamawiającemu oświadczenie wystawione przez Wykonawcę lub podwykonawcę</w:t>
      </w:r>
      <w:r w:rsidR="00FB482A">
        <w:t xml:space="preserve"> </w:t>
      </w:r>
      <w:r w:rsidRPr="00337271">
        <w:t xml:space="preserve">o zatrudnieniu na podstawie umowy </w:t>
      </w:r>
      <w:r w:rsidR="00EF26C7">
        <w:br/>
      </w:r>
      <w:r w:rsidRPr="00337271">
        <w:t>o pracę osób, które będą wykonywały czynności</w:t>
      </w:r>
      <w:r w:rsidR="009D3CFF">
        <w:rPr>
          <w:lang w:eastAsia="ar-SA"/>
        </w:rPr>
        <w:t>, o których mowa w ust. 1</w:t>
      </w:r>
      <w:r w:rsidR="00EF26C7">
        <w:rPr>
          <w:lang w:eastAsia="ar-SA"/>
        </w:rPr>
        <w:t xml:space="preserve"> niniejszego paragrafu.</w:t>
      </w:r>
      <w:r w:rsidR="23C7489E">
        <w:t xml:space="preserve"> W przypadku, gdy Wykonawca realizuje </w:t>
      </w:r>
      <w:r w:rsidR="00A6437A">
        <w:t>P</w:t>
      </w:r>
      <w:r w:rsidR="23C7489E">
        <w:t xml:space="preserve">rzedmiot </w:t>
      </w:r>
      <w:r w:rsidR="00A6437A">
        <w:t>Umowy</w:t>
      </w:r>
      <w:r w:rsidR="23C7489E">
        <w:t xml:space="preserve"> z udziałem podwykonawców, to przedmiotowe oświadczenie składają także podwykonawcy. Oświadczenie Wykonawcy lub podwykonawcy powinno zawierać w szczególności: dokładne określenie podmiotu składającego oświadczenie, datę złożenia oświadczenia, wskazanie, że dane czynności określone w </w:t>
      </w:r>
      <w:r w:rsidR="00A6437A">
        <w:t>P</w:t>
      </w:r>
      <w:r w:rsidR="23C7489E">
        <w:t xml:space="preserve">rzedmiocie </w:t>
      </w:r>
      <w:r w:rsidR="00A6437A">
        <w:t>U</w:t>
      </w:r>
      <w:r w:rsidR="23C7489E">
        <w:t xml:space="preserve">mowy wykonują osoby zatrudnione na podstawie umowy o pracę wraz ze wskazaniem liczby tych osób, imion i nazwisk tych osób, rodzaju umowy o pracę i wymiaru etatu oraz podpis osoby uprawnionej do złożenia oświadczenia w imieniu </w:t>
      </w:r>
      <w:r w:rsidR="001B2876">
        <w:t>W</w:t>
      </w:r>
      <w:r w:rsidR="23C7489E">
        <w:t>ykonawcy lub podwykonawcy</w:t>
      </w:r>
      <w:r w:rsidR="68A90EF4">
        <w:t>.</w:t>
      </w:r>
    </w:p>
    <w:p w14:paraId="2D1A1DCC" w14:textId="4A7AAC2F" w:rsidR="00373207" w:rsidRPr="00337271" w:rsidRDefault="000158D5" w:rsidP="00E729BF">
      <w:pPr>
        <w:numPr>
          <w:ilvl w:val="0"/>
          <w:numId w:val="76"/>
        </w:numPr>
        <w:spacing w:after="0" w:line="276" w:lineRule="auto"/>
        <w:ind w:left="360" w:right="-142" w:hanging="357"/>
      </w:pPr>
      <w:r>
        <w:t>Na każdy</w:t>
      </w:r>
      <w:r w:rsidR="00E83CD6">
        <w:t>m</w:t>
      </w:r>
      <w:r>
        <w:t xml:space="preserve"> etapie</w:t>
      </w:r>
      <w:r w:rsidR="00373207">
        <w:t xml:space="preserve"> realizacji Umowy</w:t>
      </w:r>
      <w:r>
        <w:t xml:space="preserve"> Zamawiający jest uprawniony do przeprowadzenia kontroli spełnienia obowiązku zatrudnienia</w:t>
      </w:r>
      <w:r w:rsidR="00373207">
        <w:t>,</w:t>
      </w:r>
      <w:r>
        <w:t xml:space="preserve"> o którym mowa w ust. </w:t>
      </w:r>
      <w:r w:rsidR="009D3CFF">
        <w:t>1</w:t>
      </w:r>
      <w:r w:rsidR="00E83CD6">
        <w:t>.</w:t>
      </w:r>
      <w:r w:rsidR="00373207">
        <w:t xml:space="preserve"> </w:t>
      </w:r>
      <w:r w:rsidR="00E83CD6">
        <w:t>N</w:t>
      </w:r>
      <w:r w:rsidR="00373207">
        <w:t>a każde wezwanie Zamawiającego,</w:t>
      </w:r>
      <w:r w:rsidR="004E1F41">
        <w:t xml:space="preserve"> </w:t>
      </w:r>
      <w:r w:rsidR="00373207">
        <w:t>w wyznaczonym w tym wezwaniu terminie, nie krótszym niż 5</w:t>
      </w:r>
      <w:r w:rsidR="000422FC">
        <w:t xml:space="preserve"> (pięć)</w:t>
      </w:r>
      <w:r w:rsidR="00373207">
        <w:t xml:space="preserve"> dni, Wykonawca przedłoży Zamawiającemu wskazane poniżej dowody w celu potwierdzenia spełnienia </w:t>
      </w:r>
      <w:r w:rsidR="00373207">
        <w:lastRenderedPageBreak/>
        <w:t>wymogu zatrudnienia na podstawie umowy</w:t>
      </w:r>
      <w:r w:rsidR="004E1F41">
        <w:t xml:space="preserve"> </w:t>
      </w:r>
      <w:r w:rsidR="00373207">
        <w:t xml:space="preserve">o pracę przez Wykonawcę lub podwykonawcę osób wykonujących wskazane w ust. </w:t>
      </w:r>
      <w:r w:rsidR="009A67D9">
        <w:t>1</w:t>
      </w:r>
      <w:r w:rsidR="00373207">
        <w:t xml:space="preserve"> czynności w trakcie realizacji Umowy:</w:t>
      </w:r>
    </w:p>
    <w:p w14:paraId="5DF5F403" w14:textId="3DC5D643" w:rsidR="00373207" w:rsidRPr="00337271" w:rsidRDefault="00197BCC" w:rsidP="00373207">
      <w:pPr>
        <w:pStyle w:val="Akapitzlist"/>
        <w:numPr>
          <w:ilvl w:val="0"/>
          <w:numId w:val="58"/>
        </w:numPr>
        <w:suppressAutoHyphens/>
        <w:spacing w:after="0" w:line="276" w:lineRule="auto"/>
        <w:rPr>
          <w:rFonts w:eastAsia="Calibri" w:cs="Roboto Lt"/>
          <w:lang w:eastAsia="pl-PL"/>
        </w:rPr>
      </w:pPr>
      <w:r w:rsidRPr="00337271">
        <w:rPr>
          <w:rFonts w:eastAsia="Calibri" w:cs="Roboto Lt"/>
          <w:lang w:eastAsia="pl-PL"/>
        </w:rPr>
        <w:t>oświadczeni</w:t>
      </w:r>
      <w:r>
        <w:rPr>
          <w:rFonts w:eastAsia="Calibri" w:cs="Roboto Lt"/>
          <w:lang w:eastAsia="pl-PL"/>
        </w:rPr>
        <w:t>e</w:t>
      </w:r>
      <w:r w:rsidRPr="00337271">
        <w:rPr>
          <w:rFonts w:eastAsia="Calibri" w:cs="Roboto Lt"/>
          <w:lang w:eastAsia="pl-PL"/>
        </w:rPr>
        <w:t xml:space="preserve"> </w:t>
      </w:r>
      <w:r w:rsidR="00373207" w:rsidRPr="00337271">
        <w:rPr>
          <w:rFonts w:eastAsia="Calibri" w:cs="Roboto Lt"/>
          <w:lang w:eastAsia="pl-PL"/>
        </w:rPr>
        <w:t>zatrudnionego pracownika;</w:t>
      </w:r>
    </w:p>
    <w:p w14:paraId="3F9EF191" w14:textId="794577A5" w:rsidR="00373207" w:rsidRPr="00337271" w:rsidRDefault="00373207" w:rsidP="00373207">
      <w:pPr>
        <w:pStyle w:val="Akapitzlist"/>
        <w:numPr>
          <w:ilvl w:val="0"/>
          <w:numId w:val="58"/>
        </w:numPr>
        <w:suppressAutoHyphens/>
        <w:spacing w:after="0" w:line="276" w:lineRule="auto"/>
        <w:rPr>
          <w:rFonts w:eastAsia="Calibri" w:cs="Roboto Lt"/>
          <w:lang w:eastAsia="pl-PL"/>
        </w:rPr>
      </w:pPr>
      <w:r w:rsidRPr="00337271">
        <w:rPr>
          <w:rFonts w:eastAsia="Calibri" w:cs="Roboto Lt"/>
          <w:lang w:eastAsia="pl-PL"/>
        </w:rPr>
        <w:t xml:space="preserve"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</w:t>
      </w:r>
      <w:r w:rsidR="00257E92">
        <w:rPr>
          <w:rFonts w:eastAsia="Calibri" w:cs="Roboto Lt"/>
          <w:lang w:eastAsia="pl-PL"/>
        </w:rPr>
        <w:t>W</w:t>
      </w:r>
      <w:r w:rsidRPr="00337271">
        <w:rPr>
          <w:rFonts w:eastAsia="Calibri" w:cs="Roboto Lt"/>
          <w:lang w:eastAsia="pl-PL"/>
        </w:rPr>
        <w:t>ykonawcy</w:t>
      </w:r>
      <w:r w:rsidR="1484E747" w:rsidRPr="72E9AAB0">
        <w:rPr>
          <w:rFonts w:eastAsia="Calibri" w:cs="Roboto Lt"/>
          <w:lang w:eastAsia="pl-PL"/>
        </w:rPr>
        <w:t xml:space="preserve"> lub podwykonawcy</w:t>
      </w:r>
      <w:r w:rsidRPr="00337271">
        <w:rPr>
          <w:rFonts w:eastAsia="Calibri" w:cs="Roboto Lt"/>
          <w:lang w:eastAsia="pl-PL"/>
        </w:rPr>
        <w:t>;</w:t>
      </w:r>
    </w:p>
    <w:p w14:paraId="4FA61AFF" w14:textId="6C0C24DE" w:rsidR="00373207" w:rsidRPr="00337271" w:rsidRDefault="00373207" w:rsidP="00373207">
      <w:pPr>
        <w:pStyle w:val="Akapitzlist"/>
        <w:numPr>
          <w:ilvl w:val="0"/>
          <w:numId w:val="58"/>
        </w:numPr>
        <w:suppressAutoHyphens/>
        <w:spacing w:after="0" w:line="276" w:lineRule="auto"/>
        <w:rPr>
          <w:rFonts w:eastAsia="Calibri" w:cs="Roboto Lt"/>
          <w:lang w:eastAsia="pl-PL"/>
        </w:rPr>
      </w:pPr>
      <w:r w:rsidRPr="00337271">
        <w:rPr>
          <w:rFonts w:eastAsia="Calibri" w:cs="Roboto Lt"/>
          <w:lang w:eastAsia="pl-PL"/>
        </w:rPr>
        <w:t>poświadczoną za zgodność z oryginałem odpowiednio przez Wykonawcę lub podwykonawc</w:t>
      </w:r>
      <w:r w:rsidR="002C78E3">
        <w:rPr>
          <w:rFonts w:eastAsia="Calibri" w:cs="Roboto Lt"/>
          <w:lang w:eastAsia="pl-PL"/>
        </w:rPr>
        <w:t>ę</w:t>
      </w:r>
      <w:r w:rsidRPr="00337271">
        <w:rPr>
          <w:rFonts w:eastAsia="Calibri" w:cs="Roboto Lt"/>
          <w:lang w:eastAsia="pl-PL"/>
        </w:rPr>
        <w:t xml:space="preserve"> kopię umowy/umów o pracę osób wykonujących w trakcie realizacji zamówienia czynności, których dotyczy wezwanie Zamawiającego (wraz z dokumentem regulującym zakres obowiązków, jeżeli został sporządzony). Kopia umowy/umów powinna zostać zanonimizowana w sposób zapewniający ochronę danych osobowych pracowników, zgodnie z</w:t>
      </w:r>
      <w:r w:rsidR="00A21364">
        <w:rPr>
          <w:rFonts w:eastAsia="Calibri" w:cs="Roboto Lt"/>
          <w:lang w:eastAsia="pl-PL"/>
        </w:rPr>
        <w:t> </w:t>
      </w:r>
      <w:r w:rsidRPr="00337271">
        <w:rPr>
          <w:rFonts w:eastAsia="Calibri" w:cs="Roboto Lt"/>
          <w:lang w:eastAsia="pl-PL"/>
        </w:rPr>
        <w:t xml:space="preserve">powszechnie obowiązującymi przepisami prawa, w szczególności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(dalej jako </w:t>
      </w:r>
      <w:r w:rsidRPr="000422FC">
        <w:rPr>
          <w:rFonts w:eastAsia="Calibri" w:cs="Roboto Lt"/>
          <w:b/>
          <w:bCs/>
          <w:lang w:eastAsia="pl-PL"/>
        </w:rPr>
        <w:t>„RODO”</w:t>
      </w:r>
      <w:r w:rsidRPr="00337271">
        <w:rPr>
          <w:rFonts w:eastAsia="Calibri" w:cs="Roboto Lt"/>
          <w:lang w:eastAsia="pl-PL"/>
        </w:rPr>
        <w:t>), (tj. w szczególności bez adresów, nr PESEL pracowników). Informacje takie jak: imię i</w:t>
      </w:r>
      <w:r w:rsidR="00A21364">
        <w:rPr>
          <w:rFonts w:eastAsia="Calibri" w:cs="Roboto Lt"/>
          <w:lang w:eastAsia="pl-PL"/>
        </w:rPr>
        <w:t> </w:t>
      </w:r>
      <w:r w:rsidRPr="00337271">
        <w:rPr>
          <w:rFonts w:eastAsia="Calibri" w:cs="Roboto Lt"/>
          <w:lang w:eastAsia="pl-PL"/>
        </w:rPr>
        <w:t>nazwisko, data zawarcia umowy, rodzaj umowy o pracę i zakres obowiązków powinny być możliwe do zidentyfikowania;</w:t>
      </w:r>
    </w:p>
    <w:p w14:paraId="326681E1" w14:textId="0D1349C2" w:rsidR="00373207" w:rsidRPr="00337271" w:rsidRDefault="00373207" w:rsidP="00373207">
      <w:pPr>
        <w:pStyle w:val="Akapitzlist"/>
        <w:numPr>
          <w:ilvl w:val="0"/>
          <w:numId w:val="58"/>
        </w:numPr>
        <w:suppressAutoHyphens/>
        <w:spacing w:after="0" w:line="276" w:lineRule="auto"/>
        <w:rPr>
          <w:rFonts w:eastAsia="Calibri" w:cs="Roboto Lt"/>
          <w:lang w:eastAsia="pl-PL"/>
        </w:rPr>
      </w:pPr>
      <w:r w:rsidRPr="00337271">
        <w:rPr>
          <w:rFonts w:eastAsia="Calibri" w:cs="Roboto Lt"/>
          <w:lang w:eastAsia="pl-PL"/>
        </w:rPr>
        <w:t xml:space="preserve">zaświadczenie właściwego oddziału ZUS, potwierdzające opłacanie przez Wykonawcę lub podwykonawcę składek na ubezpieczenia społeczne i zdrowotne z tytułu zatrudnienia na podstawie umów </w:t>
      </w:r>
      <w:r w:rsidR="00E45C25">
        <w:rPr>
          <w:rFonts w:eastAsia="Calibri" w:cs="Roboto Lt"/>
          <w:lang w:eastAsia="pl-PL"/>
        </w:rPr>
        <w:br/>
      </w:r>
      <w:r w:rsidRPr="00337271">
        <w:rPr>
          <w:rFonts w:eastAsia="Calibri" w:cs="Roboto Lt"/>
          <w:lang w:eastAsia="pl-PL"/>
        </w:rPr>
        <w:t>o pracę za ostatni okres rozliczeniowy;</w:t>
      </w:r>
    </w:p>
    <w:p w14:paraId="21915507" w14:textId="5B6956F2" w:rsidR="00373207" w:rsidRPr="00337271" w:rsidRDefault="00373207" w:rsidP="00373207">
      <w:pPr>
        <w:pStyle w:val="Akapitzlist"/>
        <w:numPr>
          <w:ilvl w:val="0"/>
          <w:numId w:val="58"/>
        </w:numPr>
        <w:suppressAutoHyphens/>
        <w:spacing w:after="0" w:line="276" w:lineRule="auto"/>
        <w:rPr>
          <w:rFonts w:eastAsia="Calibri" w:cs="Roboto Lt"/>
          <w:lang w:eastAsia="pl-PL"/>
        </w:rPr>
      </w:pPr>
      <w:r w:rsidRPr="00337271">
        <w:rPr>
          <w:rFonts w:eastAsia="Calibri" w:cs="Roboto Lt"/>
          <w:lang w:eastAsia="pl-PL"/>
        </w:rPr>
        <w:t>poświadczoną za zgodność z oryginałem odpowiednio przez Wykonawcę lub podwykonawc</w:t>
      </w:r>
      <w:r w:rsidR="0023421B">
        <w:rPr>
          <w:rFonts w:eastAsia="Calibri" w:cs="Roboto Lt"/>
          <w:lang w:eastAsia="pl-PL"/>
        </w:rPr>
        <w:t>ę</w:t>
      </w:r>
      <w:r w:rsidRPr="00337271">
        <w:rPr>
          <w:rFonts w:eastAsia="Calibri" w:cs="Roboto Lt"/>
          <w:lang w:eastAsia="pl-PL"/>
        </w:rPr>
        <w:t xml:space="preserve"> kopię dowodu potwierdzającego zgłoszenie pracownika przez pracodawcę do ubezpieczeń, zanonimizowaną w sposób zapewniający ochronę danych osobowych pracowników, zgodnie z powszechnie obowiązującymi przepisami prawa, w szczególności RODO.</w:t>
      </w:r>
    </w:p>
    <w:p w14:paraId="50BA99ED" w14:textId="39D8C5CD" w:rsidR="00373207" w:rsidRPr="00337271" w:rsidRDefault="00373207" w:rsidP="00E729BF">
      <w:pPr>
        <w:numPr>
          <w:ilvl w:val="0"/>
          <w:numId w:val="76"/>
        </w:numPr>
        <w:spacing w:after="0" w:line="276" w:lineRule="auto"/>
        <w:ind w:left="360" w:right="-142" w:hanging="357"/>
        <w:rPr>
          <w:szCs w:val="20"/>
        </w:rPr>
      </w:pPr>
      <w:r w:rsidRPr="00337271">
        <w:rPr>
          <w:szCs w:val="20"/>
        </w:rPr>
        <w:t xml:space="preserve">Z tytułu niespełnienia przez Wykonawcę lub podwykonawcę wymogu zatrudnienia na podstawie umowy o pracę osób wykonujących wskazane </w:t>
      </w:r>
      <w:r w:rsidR="00E45C25">
        <w:rPr>
          <w:szCs w:val="20"/>
        </w:rPr>
        <w:br/>
      </w:r>
      <w:r w:rsidRPr="00337271">
        <w:rPr>
          <w:szCs w:val="20"/>
        </w:rPr>
        <w:t xml:space="preserve">w ust. </w:t>
      </w:r>
      <w:r w:rsidR="009A67D9">
        <w:rPr>
          <w:szCs w:val="20"/>
        </w:rPr>
        <w:t>1</w:t>
      </w:r>
      <w:r w:rsidRPr="00337271">
        <w:rPr>
          <w:szCs w:val="20"/>
        </w:rPr>
        <w:t xml:space="preserve"> czynności, Zamawiający przewiduje sankcję w postaci obowiązku </w:t>
      </w:r>
      <w:r w:rsidRPr="00337271">
        <w:rPr>
          <w:szCs w:val="20"/>
        </w:rPr>
        <w:lastRenderedPageBreak/>
        <w:t xml:space="preserve">zapłaty przez Wykonawcę kary umownej w wysokości określonej w § </w:t>
      </w:r>
      <w:r w:rsidR="003B4B90" w:rsidRPr="00337271">
        <w:rPr>
          <w:szCs w:val="20"/>
        </w:rPr>
        <w:t>9</w:t>
      </w:r>
      <w:r w:rsidRPr="00337271">
        <w:rPr>
          <w:szCs w:val="20"/>
        </w:rPr>
        <w:t xml:space="preserve"> ust. </w:t>
      </w:r>
      <w:r w:rsidR="003B4B90" w:rsidRPr="00337271">
        <w:rPr>
          <w:szCs w:val="20"/>
        </w:rPr>
        <w:t xml:space="preserve">1 pkt </w:t>
      </w:r>
      <w:r w:rsidR="00B26266">
        <w:rPr>
          <w:szCs w:val="20"/>
        </w:rPr>
        <w:t>7</w:t>
      </w:r>
      <w:r w:rsidRPr="00337271">
        <w:rPr>
          <w:szCs w:val="20"/>
        </w:rPr>
        <w:t xml:space="preserve"> Umowy. Niezłożenie przez Wykonawcę lub podwykonawcę w wyznaczonym przez Zamawiającego terminie żądanych przez Zamawiającego dowodów w celu potwierdzenia spełnienia przez Wykonawcę wymogu zatrudnienia na podstawie umowy o pracę traktowane będzie jako niespełnienie przez Wykonawcę wymogu zatrudnienia na podstawie umowy o pracę osób wykonujących wskazane w ust. </w:t>
      </w:r>
      <w:r w:rsidR="009A67D9">
        <w:rPr>
          <w:szCs w:val="20"/>
        </w:rPr>
        <w:t>1</w:t>
      </w:r>
      <w:r w:rsidRPr="00337271">
        <w:rPr>
          <w:szCs w:val="20"/>
        </w:rPr>
        <w:t xml:space="preserve"> czynności. </w:t>
      </w:r>
    </w:p>
    <w:p w14:paraId="084B9945" w14:textId="7B9B3A2A" w:rsidR="00355133" w:rsidRPr="00337271" w:rsidRDefault="00355133" w:rsidP="00E729BF">
      <w:pPr>
        <w:numPr>
          <w:ilvl w:val="0"/>
          <w:numId w:val="76"/>
        </w:numPr>
        <w:spacing w:after="0" w:line="276" w:lineRule="auto"/>
        <w:ind w:left="360" w:right="-142" w:hanging="357"/>
        <w:rPr>
          <w:szCs w:val="20"/>
        </w:rPr>
      </w:pPr>
      <w:r w:rsidRPr="00337271">
        <w:rPr>
          <w:szCs w:val="20"/>
        </w:rPr>
        <w:t xml:space="preserve">W przypadku uzasadnionych wątpliwości co do przestrzegania prawa pracy przez Wykonawcę lub podwykonawcę, Zamawiający może zwrócić się </w:t>
      </w:r>
      <w:r w:rsidR="00E45C25">
        <w:rPr>
          <w:szCs w:val="20"/>
        </w:rPr>
        <w:br/>
      </w:r>
      <w:r w:rsidRPr="00337271">
        <w:rPr>
          <w:szCs w:val="20"/>
        </w:rPr>
        <w:t>o przeprowadzenie kontroli przez Państwową Inspekcję Pracy</w:t>
      </w:r>
      <w:r w:rsidR="00007CC9" w:rsidRPr="00337271">
        <w:rPr>
          <w:szCs w:val="20"/>
        </w:rPr>
        <w:t xml:space="preserve"> na koszt </w:t>
      </w:r>
      <w:r w:rsidR="00E45C25">
        <w:rPr>
          <w:szCs w:val="20"/>
        </w:rPr>
        <w:br/>
      </w:r>
      <w:r w:rsidR="00007CC9" w:rsidRPr="00337271">
        <w:rPr>
          <w:szCs w:val="20"/>
        </w:rPr>
        <w:t>i ryzyko Wykonawcy</w:t>
      </w:r>
      <w:r w:rsidRPr="00337271">
        <w:rPr>
          <w:szCs w:val="20"/>
        </w:rPr>
        <w:t>.</w:t>
      </w:r>
    </w:p>
    <w:p w14:paraId="581C532E" w14:textId="77777777" w:rsidR="00D91729" w:rsidRPr="00337271" w:rsidRDefault="00D91729" w:rsidP="00BF18C1">
      <w:pPr>
        <w:spacing w:after="160" w:line="259" w:lineRule="auto"/>
        <w:rPr>
          <w:rFonts w:eastAsia="Cambria" w:cs="Tahoma"/>
          <w:b/>
          <w:snapToGrid w:val="0"/>
          <w:szCs w:val="20"/>
          <w:lang w:eastAsia="ar-SA"/>
        </w:rPr>
      </w:pPr>
    </w:p>
    <w:p w14:paraId="6B104879" w14:textId="19150EBF" w:rsidR="00EE7C6B" w:rsidRPr="00337271" w:rsidRDefault="001F7169" w:rsidP="003D5645">
      <w:pPr>
        <w:spacing w:after="0" w:line="259" w:lineRule="auto"/>
        <w:jc w:val="center"/>
        <w:rPr>
          <w:rStyle w:val="Odwoanieprzypisudolnego"/>
          <w:rFonts w:eastAsia="Cambria" w:cs="Tahoma"/>
          <w:b/>
          <w:snapToGrid w:val="0"/>
          <w:lang w:eastAsia="ar-SA"/>
        </w:rPr>
      </w:pPr>
      <w:r w:rsidRPr="72E9AAB0">
        <w:rPr>
          <w:rFonts w:eastAsia="Cambria" w:cs="Tahoma"/>
          <w:b/>
          <w:snapToGrid w:val="0"/>
          <w:lang w:eastAsia="ar-SA"/>
        </w:rPr>
        <w:t xml:space="preserve">§ </w:t>
      </w:r>
      <w:r w:rsidR="00EE7C6B" w:rsidRPr="72E9AAB0">
        <w:rPr>
          <w:rFonts w:eastAsia="Cambria" w:cs="Tahoma"/>
          <w:b/>
          <w:snapToGrid w:val="0"/>
          <w:lang w:eastAsia="ar-SA"/>
        </w:rPr>
        <w:t>4</w:t>
      </w:r>
    </w:p>
    <w:p w14:paraId="6AB93A33" w14:textId="77777777" w:rsidR="00EE7C6B" w:rsidRPr="00337271" w:rsidRDefault="00EE7C6B" w:rsidP="00EE7C6B">
      <w:pPr>
        <w:tabs>
          <w:tab w:val="right" w:pos="0"/>
          <w:tab w:val="right" w:pos="8126"/>
        </w:tabs>
        <w:suppressAutoHyphens/>
        <w:spacing w:after="0"/>
        <w:jc w:val="center"/>
        <w:rPr>
          <w:rFonts w:eastAsia="Cambria" w:cs="Tahoma"/>
          <w:b/>
          <w:snapToGrid w:val="0"/>
          <w:szCs w:val="20"/>
          <w:lang w:eastAsia="ar-SA"/>
        </w:rPr>
      </w:pPr>
      <w:r w:rsidRPr="00337271">
        <w:rPr>
          <w:rFonts w:eastAsia="Cambria" w:cs="Tahoma"/>
          <w:b/>
          <w:snapToGrid w:val="0"/>
          <w:szCs w:val="20"/>
          <w:lang w:eastAsia="ar-SA"/>
        </w:rPr>
        <w:t>WYNAGRODZENIE</w:t>
      </w:r>
      <w:r w:rsidRPr="00337271">
        <w:rPr>
          <w:rFonts w:eastAsia="Cambria" w:cs="Tahoma"/>
          <w:b/>
          <w:snapToGrid w:val="0"/>
          <w:szCs w:val="20"/>
          <w:lang w:eastAsia="ar-SA"/>
        </w:rPr>
        <w:br/>
      </w:r>
    </w:p>
    <w:p w14:paraId="6316B349" w14:textId="44B0F099" w:rsidR="00834E63" w:rsidRDefault="00EE7C6B" w:rsidP="00834E63">
      <w:pPr>
        <w:numPr>
          <w:ilvl w:val="0"/>
          <w:numId w:val="11"/>
        </w:numPr>
        <w:tabs>
          <w:tab w:val="clear" w:pos="1800"/>
          <w:tab w:val="right" w:pos="0"/>
          <w:tab w:val="num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5" w:hanging="425"/>
        <w:textAlignment w:val="baseline"/>
        <w:rPr>
          <w:color w:val="auto"/>
          <w:szCs w:val="20"/>
        </w:rPr>
      </w:pPr>
      <w:r w:rsidRPr="49D742FB">
        <w:t>Za</w:t>
      </w:r>
      <w:r w:rsidR="006B4CA8" w:rsidRPr="49D742FB">
        <w:t xml:space="preserve"> prawidłowe</w:t>
      </w:r>
      <w:r w:rsidRPr="49D742FB">
        <w:t xml:space="preserve"> wykonanie</w:t>
      </w:r>
      <w:r w:rsidR="00C24371" w:rsidRPr="49D742FB">
        <w:t xml:space="preserve"> całości</w:t>
      </w:r>
      <w:r w:rsidRPr="00337271">
        <w:rPr>
          <w:szCs w:val="20"/>
        </w:rPr>
        <w:t xml:space="preserve"> </w:t>
      </w:r>
      <w:r w:rsidR="00D73CD1" w:rsidRPr="49D742FB">
        <w:t>P</w:t>
      </w:r>
      <w:r w:rsidRPr="49D742FB">
        <w:t xml:space="preserve">rzedmiotu Umowy ustala się </w:t>
      </w:r>
      <w:r w:rsidR="00D3265F" w:rsidRPr="49D742FB">
        <w:t xml:space="preserve">maksymalne </w:t>
      </w:r>
      <w:r w:rsidRPr="49D742FB">
        <w:t xml:space="preserve">wynagrodzenie ryczałtowe </w:t>
      </w:r>
      <w:r w:rsidR="006B4CA8" w:rsidRPr="49D742FB">
        <w:t>w</w:t>
      </w:r>
      <w:r w:rsidR="00751CDB" w:rsidRPr="49D742FB">
        <w:t xml:space="preserve"> łącznej</w:t>
      </w:r>
      <w:r w:rsidR="006B4CA8" w:rsidRPr="49D742FB">
        <w:t xml:space="preserve"> wysokości netto</w:t>
      </w:r>
      <w:r w:rsidR="00F30913" w:rsidRPr="00337271">
        <w:rPr>
          <w:szCs w:val="20"/>
        </w:rPr>
        <w:t xml:space="preserve">: </w:t>
      </w:r>
      <w:r w:rsidR="00333A3A" w:rsidRPr="00B5453B">
        <w:rPr>
          <w:rFonts w:eastAsia="Cambria" w:cs="Tahoma"/>
          <w:highlight w:val="yellow"/>
          <w:lang w:eastAsia="ar-SA"/>
        </w:rPr>
        <w:t>………………</w:t>
      </w:r>
      <w:r w:rsidR="00F30913" w:rsidRPr="49D742FB">
        <w:t xml:space="preserve"> zł </w:t>
      </w:r>
      <w:r w:rsidR="00BA2B15">
        <w:rPr>
          <w:szCs w:val="20"/>
        </w:rPr>
        <w:t>(</w:t>
      </w:r>
      <w:r w:rsidR="00F30913" w:rsidRPr="49D742FB">
        <w:t xml:space="preserve">słownie: </w:t>
      </w:r>
      <w:r w:rsidR="00E777CB" w:rsidRPr="00B5453B">
        <w:rPr>
          <w:rFonts w:eastAsia="Cambria" w:cs="Tahoma"/>
          <w:highlight w:val="yellow"/>
          <w:lang w:eastAsia="ar-SA"/>
        </w:rPr>
        <w:t>………………</w:t>
      </w:r>
      <w:r w:rsidR="00F30913" w:rsidRPr="49D742FB">
        <w:t xml:space="preserve"> złotych</w:t>
      </w:r>
      <w:r w:rsidR="00BA2B15">
        <w:rPr>
          <w:szCs w:val="20"/>
        </w:rPr>
        <w:t>)</w:t>
      </w:r>
      <w:r w:rsidR="006B4CA8" w:rsidRPr="49D742FB">
        <w:t>, powiększone o należny podatek VAT</w:t>
      </w:r>
      <w:r w:rsidR="00751CDB" w:rsidRPr="00337271">
        <w:rPr>
          <w:szCs w:val="20"/>
        </w:rPr>
        <w:t>,</w:t>
      </w:r>
      <w:r w:rsidR="006B4CA8" w:rsidRPr="49D742FB">
        <w:t xml:space="preserve"> w łącznej wysokości </w:t>
      </w:r>
      <w:r w:rsidR="00F30913" w:rsidRPr="49D742FB">
        <w:rPr>
          <w:color w:val="auto"/>
        </w:rPr>
        <w:t xml:space="preserve">brutto: </w:t>
      </w:r>
      <w:r w:rsidR="00E777CB" w:rsidRPr="00B5453B">
        <w:rPr>
          <w:rFonts w:eastAsia="Cambria" w:cs="Tahoma"/>
          <w:highlight w:val="yellow"/>
          <w:lang w:eastAsia="ar-SA"/>
        </w:rPr>
        <w:t>………………</w:t>
      </w:r>
      <w:r w:rsidR="00F30913" w:rsidRPr="49D742FB">
        <w:rPr>
          <w:color w:val="auto"/>
        </w:rPr>
        <w:t xml:space="preserve"> zł </w:t>
      </w:r>
      <w:r w:rsidR="00BA2B15" w:rsidRPr="49D742FB">
        <w:rPr>
          <w:color w:val="auto"/>
        </w:rPr>
        <w:t>(</w:t>
      </w:r>
      <w:r w:rsidR="00F30913" w:rsidRPr="49D742FB">
        <w:rPr>
          <w:color w:val="auto"/>
        </w:rPr>
        <w:t xml:space="preserve">słownie: </w:t>
      </w:r>
      <w:r w:rsidR="00E777CB" w:rsidRPr="00B5453B">
        <w:rPr>
          <w:rFonts w:eastAsia="Cambria" w:cs="Tahoma"/>
          <w:highlight w:val="yellow"/>
          <w:lang w:eastAsia="ar-SA"/>
        </w:rPr>
        <w:t>………………</w:t>
      </w:r>
      <w:r w:rsidR="00F30913" w:rsidRPr="49D742FB">
        <w:rPr>
          <w:color w:val="auto"/>
        </w:rPr>
        <w:t xml:space="preserve"> złotych</w:t>
      </w:r>
      <w:r w:rsidR="00BA2B15" w:rsidRPr="49D742FB">
        <w:rPr>
          <w:color w:val="auto"/>
        </w:rPr>
        <w:t>)</w:t>
      </w:r>
      <w:r w:rsidR="00E17AC7" w:rsidRPr="49D742FB">
        <w:rPr>
          <w:rStyle w:val="Odwoanieprzypisudolnego"/>
          <w:color w:val="auto"/>
        </w:rPr>
        <w:footnoteReference w:id="2"/>
      </w:r>
      <w:r w:rsidR="00F30913" w:rsidRPr="49D742FB">
        <w:rPr>
          <w:color w:val="auto"/>
        </w:rPr>
        <w:t>.</w:t>
      </w:r>
      <w:r w:rsidR="001F7169" w:rsidRPr="49D742FB">
        <w:rPr>
          <w:color w:val="auto"/>
        </w:rPr>
        <w:t xml:space="preserve"> Warunki płatności wynagrodzenia zostały określone w § 8 Umowy.</w:t>
      </w:r>
    </w:p>
    <w:p w14:paraId="0F0FFE79" w14:textId="5A048807" w:rsidR="00834E63" w:rsidRDefault="00657578" w:rsidP="00834E63">
      <w:pPr>
        <w:numPr>
          <w:ilvl w:val="0"/>
          <w:numId w:val="11"/>
        </w:numPr>
        <w:tabs>
          <w:tab w:val="clear" w:pos="1800"/>
          <w:tab w:val="right" w:pos="0"/>
          <w:tab w:val="num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5" w:hanging="425"/>
        <w:textAlignment w:val="baseline"/>
        <w:rPr>
          <w:color w:val="auto"/>
          <w:szCs w:val="20"/>
        </w:rPr>
      </w:pPr>
      <w:r w:rsidRPr="49D742FB">
        <w:rPr>
          <w:color w:val="auto"/>
        </w:rPr>
        <w:t>Strony zgodnie postanawiają, że w ramach wynagrodzenia</w:t>
      </w:r>
      <w:r w:rsidR="0019654B" w:rsidRPr="49D742FB">
        <w:rPr>
          <w:color w:val="auto"/>
        </w:rPr>
        <w:t>, o którym mowa w ust. 1</w:t>
      </w:r>
      <w:r w:rsidRPr="49D742FB">
        <w:rPr>
          <w:color w:val="auto"/>
        </w:rPr>
        <w:t xml:space="preserve"> </w:t>
      </w:r>
      <w:r w:rsidR="00E97E70" w:rsidRPr="49D742FB">
        <w:rPr>
          <w:color w:val="auto"/>
        </w:rPr>
        <w:t>– w ramach prawa opcji</w:t>
      </w:r>
      <w:r w:rsidR="00CB7C81" w:rsidRPr="49D742FB">
        <w:rPr>
          <w:color w:val="auto"/>
        </w:rPr>
        <w:t xml:space="preserve"> </w:t>
      </w:r>
      <w:r w:rsidR="0019654B" w:rsidRPr="49D742FB">
        <w:rPr>
          <w:color w:val="auto"/>
        </w:rPr>
        <w:t xml:space="preserve">nr 1 </w:t>
      </w:r>
      <w:r w:rsidR="00CB7C81" w:rsidRPr="49D742FB">
        <w:rPr>
          <w:color w:val="auto"/>
        </w:rPr>
        <w:t>-</w:t>
      </w:r>
      <w:r w:rsidRPr="49D742FB">
        <w:rPr>
          <w:color w:val="auto"/>
        </w:rPr>
        <w:t xml:space="preserve"> jest </w:t>
      </w:r>
      <w:r w:rsidR="00CB7C81" w:rsidRPr="49D742FB">
        <w:rPr>
          <w:color w:val="auto"/>
        </w:rPr>
        <w:t xml:space="preserve">uwzględniona </w:t>
      </w:r>
      <w:r w:rsidRPr="49D742FB">
        <w:rPr>
          <w:color w:val="auto"/>
        </w:rPr>
        <w:t xml:space="preserve">także </w:t>
      </w:r>
      <w:r w:rsidR="00351B9E" w:rsidRPr="49D742FB">
        <w:rPr>
          <w:color w:val="auto"/>
        </w:rPr>
        <w:t>sprzedaż</w:t>
      </w:r>
      <w:r w:rsidR="0047342E">
        <w:rPr>
          <w:color w:val="auto"/>
        </w:rPr>
        <w:t>,</w:t>
      </w:r>
      <w:r w:rsidR="00351B9E" w:rsidRPr="49D742FB">
        <w:rPr>
          <w:color w:val="auto"/>
        </w:rPr>
        <w:t xml:space="preserve"> </w:t>
      </w:r>
      <w:r w:rsidRPr="49D742FB">
        <w:rPr>
          <w:color w:val="auto"/>
        </w:rPr>
        <w:t>dostawa</w:t>
      </w:r>
      <w:r w:rsidR="0047342E">
        <w:rPr>
          <w:color w:val="auto"/>
        </w:rPr>
        <w:t xml:space="preserve"> i montaż</w:t>
      </w:r>
      <w:r w:rsidRPr="49D742FB">
        <w:rPr>
          <w:color w:val="auto"/>
        </w:rPr>
        <w:t xml:space="preserve"> urządzenia </w:t>
      </w:r>
      <w:r w:rsidR="00E55D6D" w:rsidRPr="49D742FB">
        <w:rPr>
          <w:color w:val="auto"/>
        </w:rPr>
        <w:t>–</w:t>
      </w:r>
      <w:r w:rsidRPr="49D742FB">
        <w:rPr>
          <w:color w:val="auto"/>
        </w:rPr>
        <w:t xml:space="preserve"> autoklawu</w:t>
      </w:r>
      <w:r w:rsidR="009711D4" w:rsidRPr="49D742FB">
        <w:rPr>
          <w:color w:val="auto"/>
        </w:rPr>
        <w:t xml:space="preserve"> przelotowego</w:t>
      </w:r>
      <w:r w:rsidR="00E55D6D" w:rsidRPr="49D742FB">
        <w:rPr>
          <w:color w:val="auto"/>
        </w:rPr>
        <w:t xml:space="preserve"> za kwotę w wysokości </w:t>
      </w:r>
      <w:r w:rsidR="00E55D6D" w:rsidRPr="49D742FB">
        <w:t xml:space="preserve">netto: </w:t>
      </w:r>
      <w:r w:rsidR="00E55D6D" w:rsidRPr="00B5453B">
        <w:rPr>
          <w:rFonts w:eastAsia="Cambria" w:cs="Tahoma"/>
          <w:highlight w:val="yellow"/>
          <w:lang w:eastAsia="ar-SA"/>
        </w:rPr>
        <w:t>………………</w:t>
      </w:r>
      <w:r w:rsidR="00E55D6D" w:rsidRPr="49D742FB">
        <w:t xml:space="preserve"> zł </w:t>
      </w:r>
      <w:r w:rsidR="00BA2B15">
        <w:rPr>
          <w:szCs w:val="20"/>
        </w:rPr>
        <w:t>(</w:t>
      </w:r>
      <w:r w:rsidR="00E55D6D" w:rsidRPr="49D742FB">
        <w:t xml:space="preserve">słownie: </w:t>
      </w:r>
      <w:r w:rsidR="00E55D6D" w:rsidRPr="00B5453B">
        <w:rPr>
          <w:rFonts w:eastAsia="Cambria" w:cs="Tahoma"/>
          <w:highlight w:val="yellow"/>
          <w:lang w:eastAsia="ar-SA"/>
        </w:rPr>
        <w:t>………………</w:t>
      </w:r>
      <w:r w:rsidR="00E55D6D" w:rsidRPr="49D742FB">
        <w:t xml:space="preserve"> złotych</w:t>
      </w:r>
      <w:r w:rsidR="00BA2B15">
        <w:rPr>
          <w:szCs w:val="20"/>
        </w:rPr>
        <w:t>)</w:t>
      </w:r>
      <w:r w:rsidR="00E55D6D" w:rsidRPr="49D742FB">
        <w:t>, powiększone o należny podatek VAT, w</w:t>
      </w:r>
      <w:r w:rsidR="00C7153F">
        <w:rPr>
          <w:szCs w:val="20"/>
        </w:rPr>
        <w:t> </w:t>
      </w:r>
      <w:r w:rsidR="00E55D6D" w:rsidRPr="49D742FB">
        <w:t xml:space="preserve">łącznej wysokości </w:t>
      </w:r>
      <w:r w:rsidR="00E55D6D" w:rsidRPr="49D742FB">
        <w:rPr>
          <w:color w:val="auto"/>
        </w:rPr>
        <w:t xml:space="preserve">brutto: </w:t>
      </w:r>
      <w:r w:rsidR="00E55D6D" w:rsidRPr="00B5453B">
        <w:rPr>
          <w:rFonts w:eastAsia="Cambria" w:cs="Tahoma"/>
          <w:highlight w:val="yellow"/>
          <w:lang w:eastAsia="ar-SA"/>
        </w:rPr>
        <w:t>………………</w:t>
      </w:r>
      <w:r w:rsidR="00E55D6D" w:rsidRPr="49D742FB">
        <w:rPr>
          <w:color w:val="auto"/>
        </w:rPr>
        <w:t xml:space="preserve"> zł </w:t>
      </w:r>
      <w:r w:rsidR="00BA2B15" w:rsidRPr="49D742FB">
        <w:rPr>
          <w:color w:val="auto"/>
        </w:rPr>
        <w:t>(</w:t>
      </w:r>
      <w:r w:rsidR="00E55D6D" w:rsidRPr="49D742FB">
        <w:rPr>
          <w:color w:val="auto"/>
        </w:rPr>
        <w:t xml:space="preserve">słownie: </w:t>
      </w:r>
      <w:r w:rsidR="00E55D6D" w:rsidRPr="00B5453B">
        <w:rPr>
          <w:rFonts w:eastAsia="Cambria" w:cs="Tahoma"/>
          <w:highlight w:val="yellow"/>
          <w:lang w:eastAsia="ar-SA"/>
        </w:rPr>
        <w:t>………………</w:t>
      </w:r>
      <w:r w:rsidR="00E55D6D" w:rsidRPr="49D742FB">
        <w:rPr>
          <w:color w:val="auto"/>
        </w:rPr>
        <w:t xml:space="preserve"> złotych</w:t>
      </w:r>
      <w:r w:rsidR="00BA2B15" w:rsidRPr="49D742FB">
        <w:rPr>
          <w:color w:val="auto"/>
        </w:rPr>
        <w:t>)</w:t>
      </w:r>
      <w:r w:rsidR="00E17AC7" w:rsidRPr="49D742FB">
        <w:rPr>
          <w:rStyle w:val="Odwoanieprzypisudolnego"/>
          <w:color w:val="auto"/>
        </w:rPr>
        <w:footnoteReference w:id="3"/>
      </w:r>
      <w:r w:rsidR="00E55D6D" w:rsidRPr="49D742FB">
        <w:rPr>
          <w:color w:val="auto"/>
        </w:rPr>
        <w:t>.</w:t>
      </w:r>
      <w:r w:rsidR="003B3E0A" w:rsidRPr="49D742FB">
        <w:rPr>
          <w:color w:val="auto"/>
        </w:rPr>
        <w:t xml:space="preserve"> Zamawiający jest uprawniony </w:t>
      </w:r>
      <w:r w:rsidR="00333578" w:rsidRPr="49D742FB">
        <w:rPr>
          <w:color w:val="auto"/>
        </w:rPr>
        <w:t xml:space="preserve">do </w:t>
      </w:r>
      <w:r w:rsidR="00B10082" w:rsidRPr="49D742FB">
        <w:rPr>
          <w:color w:val="auto"/>
        </w:rPr>
        <w:t xml:space="preserve">skorzystania z prawa opcji </w:t>
      </w:r>
      <w:r w:rsidR="00215B3D" w:rsidRPr="49D742FB">
        <w:rPr>
          <w:color w:val="auto"/>
        </w:rPr>
        <w:t xml:space="preserve">poprzez rezygnację z </w:t>
      </w:r>
      <w:r w:rsidR="004D2192" w:rsidRPr="49D742FB">
        <w:rPr>
          <w:color w:val="auto"/>
        </w:rPr>
        <w:t xml:space="preserve">tej części Przedmiotu Umowy w terminie </w:t>
      </w:r>
      <w:r w:rsidR="00123EDB" w:rsidRPr="49D742FB">
        <w:rPr>
          <w:color w:val="auto"/>
        </w:rPr>
        <w:t>30 dni od dnia zawarcia Umowy</w:t>
      </w:r>
      <w:r w:rsidR="00A90847" w:rsidRPr="49D742FB">
        <w:rPr>
          <w:color w:val="auto"/>
        </w:rPr>
        <w:t xml:space="preserve"> </w:t>
      </w:r>
      <w:r w:rsidR="005369BB" w:rsidRPr="49D742FB">
        <w:rPr>
          <w:color w:val="auto"/>
        </w:rPr>
        <w:t>w</w:t>
      </w:r>
      <w:r w:rsidR="004A24AD" w:rsidRPr="49D742FB">
        <w:rPr>
          <w:color w:val="auto"/>
        </w:rPr>
        <w:t xml:space="preserve"> formie pisemnej. Oświadczenie o skorzystaniu z prawa opcji</w:t>
      </w:r>
      <w:r w:rsidR="005369BB" w:rsidRPr="49D742FB">
        <w:rPr>
          <w:color w:val="auto"/>
        </w:rPr>
        <w:t xml:space="preserve"> zostanie złożone </w:t>
      </w:r>
      <w:r w:rsidR="00404D0D" w:rsidRPr="49D742FB">
        <w:rPr>
          <w:color w:val="auto"/>
        </w:rPr>
        <w:t>przez wysłanie</w:t>
      </w:r>
      <w:r w:rsidR="00CF2634" w:rsidRPr="49D742FB">
        <w:rPr>
          <w:color w:val="auto"/>
        </w:rPr>
        <w:t xml:space="preserve"> go</w:t>
      </w:r>
      <w:r w:rsidR="00404D0D" w:rsidRPr="49D742FB">
        <w:rPr>
          <w:color w:val="auto"/>
        </w:rPr>
        <w:t xml:space="preserve"> listem poleconym na adres Wykonawcy lub poczt</w:t>
      </w:r>
      <w:r w:rsidR="00CF2634" w:rsidRPr="49D742FB">
        <w:rPr>
          <w:color w:val="auto"/>
        </w:rPr>
        <w:t>ą</w:t>
      </w:r>
      <w:r w:rsidR="00404D0D" w:rsidRPr="49D742FB">
        <w:rPr>
          <w:color w:val="auto"/>
        </w:rPr>
        <w:t xml:space="preserve"> elektroniczną.</w:t>
      </w:r>
      <w:r w:rsidR="005369BB" w:rsidRPr="49D742FB">
        <w:rPr>
          <w:color w:val="auto"/>
        </w:rPr>
        <w:t xml:space="preserve"> </w:t>
      </w:r>
      <w:r w:rsidR="00A90847" w:rsidRPr="49D742FB">
        <w:rPr>
          <w:color w:val="auto"/>
        </w:rPr>
        <w:t>W przypadku skorzystania przez Zamawiającego z prawa opcji</w:t>
      </w:r>
      <w:r w:rsidR="00404D0D" w:rsidRPr="49D742FB">
        <w:rPr>
          <w:color w:val="auto"/>
        </w:rPr>
        <w:t xml:space="preserve">, </w:t>
      </w:r>
      <w:r w:rsidR="00B422CA" w:rsidRPr="49D742FB">
        <w:rPr>
          <w:color w:val="auto"/>
        </w:rPr>
        <w:t xml:space="preserve">Zamawiający samodzielnie dostarczy urządzenie – autoklaw </w:t>
      </w:r>
      <w:r w:rsidR="00CF2634" w:rsidRPr="49D742FB">
        <w:rPr>
          <w:color w:val="auto"/>
        </w:rPr>
        <w:t xml:space="preserve">przelotowy </w:t>
      </w:r>
      <w:r w:rsidR="00B422CA" w:rsidRPr="49D742FB">
        <w:rPr>
          <w:color w:val="auto"/>
        </w:rPr>
        <w:t>– do zamontowania</w:t>
      </w:r>
      <w:r w:rsidR="00E0306C" w:rsidRPr="49D742FB">
        <w:rPr>
          <w:color w:val="auto"/>
        </w:rPr>
        <w:t xml:space="preserve"> go (podłączenia)</w:t>
      </w:r>
      <w:r w:rsidR="00B422CA" w:rsidRPr="49D742FB">
        <w:rPr>
          <w:color w:val="auto"/>
        </w:rPr>
        <w:t xml:space="preserve"> przez Wykonawcę</w:t>
      </w:r>
      <w:r w:rsidR="00841E20" w:rsidRPr="49D742FB">
        <w:rPr>
          <w:color w:val="auto"/>
        </w:rPr>
        <w:t xml:space="preserve"> </w:t>
      </w:r>
      <w:r w:rsidR="00B422CA" w:rsidRPr="49D742FB">
        <w:rPr>
          <w:color w:val="auto"/>
        </w:rPr>
        <w:t>zgodnie z ORB</w:t>
      </w:r>
      <w:r w:rsidR="006F2A00" w:rsidRPr="49D742FB">
        <w:rPr>
          <w:color w:val="auto"/>
        </w:rPr>
        <w:t>, w ustalonym z Wykonawcą terminie</w:t>
      </w:r>
      <w:r w:rsidR="00B422CA" w:rsidRPr="49D742FB">
        <w:rPr>
          <w:color w:val="auto"/>
        </w:rPr>
        <w:t>.</w:t>
      </w:r>
      <w:r w:rsidR="003D2DD3" w:rsidRPr="49D742FB">
        <w:rPr>
          <w:color w:val="auto"/>
        </w:rPr>
        <w:t xml:space="preserve"> Wykonawca nie ma roszczenia </w:t>
      </w:r>
      <w:r w:rsidR="00732266" w:rsidRPr="49D742FB">
        <w:rPr>
          <w:color w:val="auto"/>
        </w:rPr>
        <w:t>o skorzystanie</w:t>
      </w:r>
      <w:r w:rsidR="003D2DD3" w:rsidRPr="49D742FB">
        <w:rPr>
          <w:color w:val="auto"/>
        </w:rPr>
        <w:t xml:space="preserve"> przez Zamawiającego </w:t>
      </w:r>
      <w:r w:rsidR="00732266" w:rsidRPr="49D742FB">
        <w:rPr>
          <w:color w:val="auto"/>
        </w:rPr>
        <w:t>z prawa opcji nr 1. W razie nieskorzystania z prawa opcji nr 1 Wykonawca jest zobowiązany do realizacji tego zakresu w całości zgodnie z Umową.</w:t>
      </w:r>
    </w:p>
    <w:p w14:paraId="5E65BCA0" w14:textId="67E670CE" w:rsidR="00EE7C6B" w:rsidRPr="00337271" w:rsidRDefault="00EE7C6B" w:rsidP="009758DF">
      <w:pPr>
        <w:numPr>
          <w:ilvl w:val="0"/>
          <w:numId w:val="11"/>
        </w:numPr>
        <w:tabs>
          <w:tab w:val="clear" w:pos="1800"/>
          <w:tab w:val="num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360"/>
        <w:textAlignment w:val="baseline"/>
      </w:pPr>
      <w:r w:rsidRPr="72E9AAB0">
        <w:rPr>
          <w:color w:val="auto"/>
        </w:rPr>
        <w:t>Na wynagrodzenie, o którym mowa w ust</w:t>
      </w:r>
      <w:r>
        <w:t xml:space="preserve">. 1 niniejszego paragrafu, składa się całość kosztów związanych z kompleksową realizacją </w:t>
      </w:r>
      <w:r w:rsidR="00BF18C1">
        <w:t xml:space="preserve">Przedmiotu </w:t>
      </w:r>
      <w:r w:rsidR="00D649F8">
        <w:t>Umowy</w:t>
      </w:r>
      <w:r>
        <w:t>.</w:t>
      </w:r>
    </w:p>
    <w:p w14:paraId="00023B2B" w14:textId="1416516F" w:rsidR="00EE7C6B" w:rsidRPr="00337271" w:rsidRDefault="00E777CB" w:rsidP="009758DF">
      <w:pPr>
        <w:numPr>
          <w:ilvl w:val="0"/>
          <w:numId w:val="11"/>
        </w:numPr>
        <w:tabs>
          <w:tab w:val="clear" w:pos="1800"/>
          <w:tab w:val="num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360"/>
        <w:textAlignment w:val="baseline"/>
      </w:pPr>
      <w:r>
        <w:lastRenderedPageBreak/>
        <w:t xml:space="preserve">O ile ta Umowa nie stanowi inaczej, </w:t>
      </w:r>
      <w:r w:rsidR="00EE7C6B">
        <w:t>Wynagrodzenie ryczałtowe będzie niezmienne przez cały czas realizacji robót i Wykonawca nie może żądać podwyższenia wynagrodzenia, chociażby w czasie zawarcia Umowy nie można było przewidzieć rozmiaru lub kosztów prac</w:t>
      </w:r>
      <w:r w:rsidR="00FD62A0">
        <w:t xml:space="preserve">, które zostały ujęte </w:t>
      </w:r>
      <w:r w:rsidR="006F2A00">
        <w:br/>
      </w:r>
      <w:r w:rsidR="00FD62A0">
        <w:t xml:space="preserve">w </w:t>
      </w:r>
      <w:r w:rsidR="3503BA8E">
        <w:t>Przedmiocie Umowy</w:t>
      </w:r>
      <w:r w:rsidR="00EE7C6B">
        <w:t xml:space="preserve">. </w:t>
      </w:r>
    </w:p>
    <w:p w14:paraId="70A4A075" w14:textId="2AA5CF5E" w:rsidR="00EE7C6B" w:rsidRPr="00337271" w:rsidRDefault="00E777CB" w:rsidP="009758DF">
      <w:pPr>
        <w:numPr>
          <w:ilvl w:val="0"/>
          <w:numId w:val="11"/>
        </w:numPr>
        <w:tabs>
          <w:tab w:val="clear" w:pos="1800"/>
          <w:tab w:val="num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360"/>
        <w:textAlignment w:val="baseline"/>
        <w:rPr>
          <w:szCs w:val="20"/>
        </w:rPr>
      </w:pPr>
      <w:r>
        <w:rPr>
          <w:szCs w:val="20"/>
        </w:rPr>
        <w:t>O ile ta Umowa nie stanowi inaczej, w</w:t>
      </w:r>
      <w:r w:rsidR="00EE7C6B" w:rsidRPr="00337271">
        <w:rPr>
          <w:szCs w:val="20"/>
        </w:rPr>
        <w:t xml:space="preserve"> przypadku pominięcia przez Wykonawcę przy wycenie </w:t>
      </w:r>
      <w:r w:rsidR="006F2A00">
        <w:rPr>
          <w:szCs w:val="20"/>
        </w:rPr>
        <w:t>P</w:t>
      </w:r>
      <w:r w:rsidR="00EE7C6B" w:rsidRPr="00337271">
        <w:rPr>
          <w:szCs w:val="20"/>
        </w:rPr>
        <w:t>rzedmiotu Umowy jakichkolwiek robót lub kosztów i ich nieujęcia w wynagrodzeniu ryczałtowym, Wykonawcy nie przysługują względem Zamawiającego żadne roszczenia z powyższego tytułu, a w szczególności roszczenie</w:t>
      </w:r>
      <w:r w:rsidR="006025AB">
        <w:rPr>
          <w:szCs w:val="20"/>
        </w:rPr>
        <w:t xml:space="preserve"> </w:t>
      </w:r>
      <w:r w:rsidR="00EE7C6B" w:rsidRPr="00337271">
        <w:rPr>
          <w:szCs w:val="20"/>
        </w:rPr>
        <w:t>o dodatkowe wynagrodzenie</w:t>
      </w:r>
      <w:r w:rsidR="00FD62A0">
        <w:rPr>
          <w:szCs w:val="20"/>
        </w:rPr>
        <w:t xml:space="preserve">, </w:t>
      </w:r>
      <w:r w:rsidR="006025AB">
        <w:rPr>
          <w:szCs w:val="20"/>
        </w:rPr>
        <w:br/>
      </w:r>
      <w:r w:rsidR="00FD62A0">
        <w:rPr>
          <w:szCs w:val="20"/>
        </w:rPr>
        <w:t xml:space="preserve">o ile powinien je uwzględnić na podstawie Dokumentacji </w:t>
      </w:r>
      <w:r w:rsidR="006025AB">
        <w:rPr>
          <w:szCs w:val="20"/>
        </w:rPr>
        <w:t>P</w:t>
      </w:r>
      <w:r w:rsidR="00FD62A0">
        <w:rPr>
          <w:szCs w:val="20"/>
        </w:rPr>
        <w:t>rojektowej</w:t>
      </w:r>
      <w:r w:rsidR="00EE7C6B" w:rsidRPr="00337271">
        <w:rPr>
          <w:szCs w:val="20"/>
        </w:rPr>
        <w:t>.</w:t>
      </w:r>
    </w:p>
    <w:p w14:paraId="76AC9F6A" w14:textId="1F56DF72" w:rsidR="00EE7C6B" w:rsidRPr="00337271" w:rsidRDefault="00EE7C6B" w:rsidP="009758DF">
      <w:pPr>
        <w:numPr>
          <w:ilvl w:val="0"/>
          <w:numId w:val="11"/>
        </w:numPr>
        <w:tabs>
          <w:tab w:val="clear" w:pos="1800"/>
          <w:tab w:val="num" w:pos="42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360"/>
        <w:textAlignment w:val="baseline"/>
        <w:rPr>
          <w:rFonts w:eastAsia="Cambria" w:cs="Tahoma"/>
          <w:szCs w:val="20"/>
          <w:lang w:eastAsia="ar-SA"/>
        </w:rPr>
      </w:pPr>
      <w:r w:rsidRPr="00337271">
        <w:rPr>
          <w:rFonts w:eastAsia="Cambria" w:cs="Tahoma"/>
          <w:szCs w:val="20"/>
          <w:lang w:eastAsia="ar-SA"/>
        </w:rPr>
        <w:t xml:space="preserve">Wynagrodzenie Wykonawcy uwzględnia wszystkie obowiązujące w Polsce należności publicznoprawne, łącznie z VAT oraz opłaty celne i inne opłaty związane z </w:t>
      </w:r>
      <w:r w:rsidR="006025AB">
        <w:rPr>
          <w:rFonts w:eastAsia="Cambria" w:cs="Tahoma"/>
          <w:szCs w:val="20"/>
          <w:lang w:eastAsia="ar-SA"/>
        </w:rPr>
        <w:t>prawidłowym wykonaniem</w:t>
      </w:r>
      <w:r w:rsidRPr="00337271">
        <w:rPr>
          <w:rFonts w:eastAsia="Cambria" w:cs="Tahoma"/>
          <w:szCs w:val="20"/>
          <w:lang w:eastAsia="ar-SA"/>
        </w:rPr>
        <w:t xml:space="preserve"> </w:t>
      </w:r>
      <w:r w:rsidR="006025AB">
        <w:rPr>
          <w:rFonts w:eastAsia="Cambria" w:cs="Tahoma"/>
          <w:szCs w:val="20"/>
          <w:lang w:eastAsia="ar-SA"/>
        </w:rPr>
        <w:t>P</w:t>
      </w:r>
      <w:r w:rsidRPr="00337271">
        <w:rPr>
          <w:rFonts w:eastAsia="Cambria" w:cs="Tahoma"/>
          <w:szCs w:val="20"/>
          <w:lang w:eastAsia="ar-SA"/>
        </w:rPr>
        <w:t>rzedmiotu Umowy.</w:t>
      </w:r>
    </w:p>
    <w:p w14:paraId="6AE40E6A" w14:textId="69658607" w:rsidR="009736F2" w:rsidRPr="00337271" w:rsidRDefault="009736F2" w:rsidP="00593655">
      <w:pPr>
        <w:tabs>
          <w:tab w:val="right" w:pos="0"/>
        </w:tabs>
        <w:suppressAutoHyphens/>
        <w:spacing w:after="0"/>
        <w:outlineLvl w:val="0"/>
        <w:rPr>
          <w:rFonts w:eastAsia="Cambria" w:cs="Tahoma"/>
          <w:b/>
          <w:bCs/>
          <w:szCs w:val="20"/>
          <w:lang w:eastAsia="ar-SA"/>
        </w:rPr>
      </w:pPr>
    </w:p>
    <w:p w14:paraId="76D3A58A" w14:textId="77777777" w:rsidR="00277976" w:rsidRPr="00337271" w:rsidRDefault="00277976" w:rsidP="00593655">
      <w:pPr>
        <w:tabs>
          <w:tab w:val="right" w:pos="0"/>
        </w:tabs>
        <w:suppressAutoHyphens/>
        <w:spacing w:after="0"/>
        <w:outlineLvl w:val="0"/>
        <w:rPr>
          <w:rFonts w:eastAsia="Cambria" w:cs="Tahoma"/>
          <w:b/>
          <w:bCs/>
          <w:szCs w:val="20"/>
          <w:lang w:eastAsia="ar-SA"/>
        </w:rPr>
      </w:pPr>
    </w:p>
    <w:p w14:paraId="7BF621B1" w14:textId="2B438200" w:rsidR="00EE7C6B" w:rsidRPr="00337271" w:rsidRDefault="00EE7C6B" w:rsidP="00EE7C6B">
      <w:pPr>
        <w:tabs>
          <w:tab w:val="right" w:pos="0"/>
        </w:tabs>
        <w:suppressAutoHyphens/>
        <w:spacing w:after="0"/>
        <w:jc w:val="center"/>
        <w:outlineLvl w:val="0"/>
        <w:rPr>
          <w:rFonts w:eastAsia="Cambria" w:cs="Tahoma"/>
          <w:b/>
          <w:bCs/>
          <w:szCs w:val="20"/>
          <w:lang w:eastAsia="ar-SA"/>
        </w:rPr>
      </w:pPr>
      <w:r w:rsidRPr="00337271">
        <w:rPr>
          <w:rFonts w:eastAsia="Cambria" w:cs="Tahoma"/>
          <w:b/>
          <w:bCs/>
          <w:szCs w:val="20"/>
          <w:lang w:eastAsia="ar-SA"/>
        </w:rPr>
        <w:t>§ 5</w:t>
      </w:r>
    </w:p>
    <w:p w14:paraId="2C777BA3" w14:textId="312577A2" w:rsidR="00EE7C6B" w:rsidRPr="00337271" w:rsidRDefault="00EE7C6B" w:rsidP="00EE7C6B">
      <w:pPr>
        <w:tabs>
          <w:tab w:val="right" w:pos="0"/>
        </w:tabs>
        <w:suppressAutoHyphens/>
        <w:spacing w:after="0"/>
        <w:jc w:val="center"/>
        <w:outlineLvl w:val="0"/>
        <w:rPr>
          <w:rFonts w:eastAsia="Cambria" w:cs="Tahoma"/>
          <w:b/>
          <w:bCs/>
          <w:szCs w:val="20"/>
          <w:lang w:eastAsia="ar-SA"/>
        </w:rPr>
      </w:pPr>
      <w:r w:rsidRPr="00337271">
        <w:rPr>
          <w:rFonts w:eastAsia="Cambria" w:cs="Tahoma"/>
          <w:b/>
          <w:bCs/>
          <w:szCs w:val="20"/>
          <w:lang w:eastAsia="ar-SA"/>
        </w:rPr>
        <w:t xml:space="preserve">OŚWIADCZENIA I OBOWIĄZKI WYKONAWCY </w:t>
      </w:r>
      <w:r w:rsidRPr="00337271">
        <w:rPr>
          <w:rFonts w:eastAsia="Cambria" w:cs="Tahoma"/>
          <w:b/>
          <w:bCs/>
          <w:szCs w:val="20"/>
          <w:lang w:eastAsia="ar-SA"/>
        </w:rPr>
        <w:br/>
      </w:r>
    </w:p>
    <w:p w14:paraId="31027C82" w14:textId="057499A5" w:rsidR="00334F76" w:rsidRPr="00334F76" w:rsidRDefault="05BD9BC6" w:rsidP="00334F76">
      <w:pPr>
        <w:numPr>
          <w:ilvl w:val="0"/>
          <w:numId w:val="28"/>
        </w:numPr>
        <w:suppressAutoHyphens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mbria" w:cs="Tahoma"/>
          <w:lang w:eastAsia="ar-SA"/>
        </w:rPr>
      </w:pPr>
      <w:r w:rsidRPr="00337271">
        <w:rPr>
          <w:rFonts w:eastAsia="Cambria" w:cs="Tahoma"/>
          <w:lang w:eastAsia="ar-SA"/>
        </w:rPr>
        <w:t xml:space="preserve">Wykonawca jest zobowiązany wykonywać </w:t>
      </w:r>
      <w:r w:rsidR="00AD7731">
        <w:rPr>
          <w:rFonts w:eastAsia="Cambria" w:cs="Tahoma"/>
          <w:lang w:eastAsia="ar-SA"/>
        </w:rPr>
        <w:t>P</w:t>
      </w:r>
      <w:r w:rsidRPr="00337271">
        <w:rPr>
          <w:rFonts w:eastAsia="Cambria" w:cs="Tahoma"/>
          <w:lang w:eastAsia="ar-SA"/>
        </w:rPr>
        <w:t>rzedmiot Umowy</w:t>
      </w:r>
      <w:r w:rsidR="10B59FF1" w:rsidRPr="00337271">
        <w:rPr>
          <w:rFonts w:eastAsia="Cambria" w:cs="Tahoma"/>
          <w:lang w:eastAsia="ar-SA"/>
        </w:rPr>
        <w:t xml:space="preserve"> dochowując najwyższej profesjonalnej staranności,</w:t>
      </w:r>
      <w:r w:rsidRPr="00337271">
        <w:rPr>
          <w:rFonts w:eastAsia="Cambria" w:cs="Tahoma"/>
          <w:lang w:eastAsia="ar-SA"/>
        </w:rPr>
        <w:t xml:space="preserve"> zgodnie </w:t>
      </w:r>
      <w:r w:rsidR="001F60F1">
        <w:rPr>
          <w:rFonts w:eastAsia="Cambria" w:cs="Tahoma"/>
          <w:lang w:eastAsia="ar-SA"/>
        </w:rPr>
        <w:br/>
      </w:r>
      <w:r w:rsidRPr="00337271">
        <w:rPr>
          <w:rFonts w:eastAsia="Cambria" w:cs="Tahoma"/>
          <w:lang w:eastAsia="ar-SA"/>
        </w:rPr>
        <w:t>z obowiązującymi w tym zakresie przepisami prawa, obowiązującymi normami, warunkami technicznymi wykonania robót, wiedzą techniczną</w:t>
      </w:r>
      <w:r w:rsidR="10B59FF1" w:rsidRPr="00337271">
        <w:rPr>
          <w:rFonts w:eastAsia="Cambria" w:cs="Tahoma"/>
          <w:lang w:eastAsia="ar-SA"/>
        </w:rPr>
        <w:t>, sztuką budowlaną</w:t>
      </w:r>
      <w:r w:rsidRPr="00337271">
        <w:rPr>
          <w:rFonts w:eastAsia="Cambria" w:cs="Tahoma"/>
          <w:lang w:eastAsia="ar-SA"/>
        </w:rPr>
        <w:t xml:space="preserve"> oraz zaleceniami Zamawiającego.</w:t>
      </w:r>
      <w:r w:rsidR="10B59FF1" w:rsidRPr="00337271">
        <w:rPr>
          <w:rFonts w:eastAsia="Cambria" w:cs="Tahoma"/>
          <w:lang w:eastAsia="ar-SA"/>
        </w:rPr>
        <w:t xml:space="preserve"> </w:t>
      </w:r>
      <w:r w:rsidR="67B556CA" w:rsidRPr="00337271">
        <w:rPr>
          <w:rFonts w:eastAsia="Cambria" w:cs="Tahoma"/>
          <w:lang w:eastAsia="ar-SA"/>
        </w:rPr>
        <w:t xml:space="preserve">Wykonawca ponosi odpowiedzialność za wszelkie działania </w:t>
      </w:r>
      <w:r w:rsidR="008D2E24">
        <w:rPr>
          <w:rFonts w:eastAsia="Cambria" w:cs="Tahoma"/>
          <w:lang w:eastAsia="ar-SA"/>
        </w:rPr>
        <w:br/>
      </w:r>
      <w:r w:rsidR="67B556CA" w:rsidRPr="00337271">
        <w:rPr>
          <w:rFonts w:eastAsia="Cambria" w:cs="Tahoma"/>
          <w:lang w:eastAsia="ar-SA"/>
        </w:rPr>
        <w:t>i zaniechania osób oraz podmiotów, przy pomocy których realizuje przedmiot Umowy</w:t>
      </w:r>
      <w:r w:rsidR="008D2E24">
        <w:rPr>
          <w:rFonts w:eastAsia="Cambria" w:cs="Tahoma"/>
          <w:lang w:eastAsia="ar-SA"/>
        </w:rPr>
        <w:t>, jak za swoje własne</w:t>
      </w:r>
      <w:r w:rsidR="67B556CA" w:rsidRPr="00337271">
        <w:rPr>
          <w:rFonts w:eastAsia="Cambria" w:cs="Tahoma"/>
          <w:lang w:eastAsia="ar-SA"/>
        </w:rPr>
        <w:t>.</w:t>
      </w:r>
    </w:p>
    <w:p w14:paraId="70C434E9" w14:textId="4C742E9B" w:rsidR="005066EF" w:rsidRPr="00337271" w:rsidRDefault="541CDDE2" w:rsidP="009736F2">
      <w:pPr>
        <w:numPr>
          <w:ilvl w:val="0"/>
          <w:numId w:val="28"/>
        </w:numPr>
        <w:tabs>
          <w:tab w:val="num" w:pos="1080"/>
        </w:tabs>
        <w:suppressAutoHyphens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mbria" w:cs="Tahoma"/>
          <w:szCs w:val="20"/>
          <w:lang w:eastAsia="ar-SA"/>
        </w:rPr>
      </w:pPr>
      <w:r w:rsidRPr="00337271">
        <w:rPr>
          <w:rFonts w:eastAsia="Cambria" w:cs="Tahoma"/>
          <w:lang w:eastAsia="ar-SA"/>
        </w:rPr>
        <w:t xml:space="preserve">Wykonawca bierze na siebie pełną odpowiedzialność za właściwe wykonanie </w:t>
      </w:r>
      <w:r w:rsidR="2040DFAE" w:rsidRPr="00337271">
        <w:rPr>
          <w:rFonts w:eastAsia="Cambria" w:cs="Tahoma"/>
          <w:lang w:eastAsia="ar-SA"/>
        </w:rPr>
        <w:t>r</w:t>
      </w:r>
      <w:r w:rsidRPr="00337271">
        <w:rPr>
          <w:rFonts w:eastAsia="Cambria" w:cs="Tahoma"/>
          <w:lang w:eastAsia="ar-SA"/>
        </w:rPr>
        <w:t xml:space="preserve">obót </w:t>
      </w:r>
      <w:r w:rsidR="2040DFAE" w:rsidRPr="00337271">
        <w:rPr>
          <w:rFonts w:eastAsia="Cambria" w:cs="Tahoma"/>
          <w:lang w:eastAsia="ar-SA"/>
        </w:rPr>
        <w:t>b</w:t>
      </w:r>
      <w:r w:rsidRPr="00337271">
        <w:rPr>
          <w:rFonts w:eastAsia="Cambria" w:cs="Tahoma"/>
          <w:lang w:eastAsia="ar-SA"/>
        </w:rPr>
        <w:t xml:space="preserve">udowlanych, zapewnienie warunków bezpieczeństwa oraz metod organizacyjno-technicznych stosowanych na </w:t>
      </w:r>
      <w:r w:rsidR="00BF41EE">
        <w:rPr>
          <w:rFonts w:eastAsia="Cambria" w:cs="Tahoma"/>
          <w:lang w:eastAsia="ar-SA"/>
        </w:rPr>
        <w:t>P</w:t>
      </w:r>
      <w:r w:rsidRPr="00337271">
        <w:rPr>
          <w:rFonts w:eastAsia="Cambria" w:cs="Tahoma"/>
          <w:lang w:eastAsia="ar-SA"/>
        </w:rPr>
        <w:t xml:space="preserve">lacu </w:t>
      </w:r>
      <w:r w:rsidR="00BF41EE">
        <w:rPr>
          <w:rFonts w:eastAsia="Cambria" w:cs="Tahoma"/>
          <w:lang w:eastAsia="ar-SA"/>
        </w:rPr>
        <w:t>B</w:t>
      </w:r>
      <w:r w:rsidRPr="00337271">
        <w:rPr>
          <w:rFonts w:eastAsia="Cambria" w:cs="Tahoma"/>
          <w:lang w:eastAsia="ar-SA"/>
        </w:rPr>
        <w:t xml:space="preserve">udowy w zakresie realizacji Umowy. </w:t>
      </w:r>
      <w:bookmarkStart w:id="10" w:name="_Hlk117234047"/>
      <w:r w:rsidRPr="00337271">
        <w:rPr>
          <w:rFonts w:eastAsia="Cambria" w:cs="Tahoma"/>
          <w:lang w:eastAsia="ar-SA"/>
        </w:rPr>
        <w:t>Wykonawca</w:t>
      </w:r>
      <w:r w:rsidR="0C5FF71F" w:rsidRPr="00337271">
        <w:rPr>
          <w:rFonts w:eastAsia="Cambria" w:cs="Tahoma"/>
          <w:lang w:eastAsia="ar-SA"/>
        </w:rPr>
        <w:t xml:space="preserve"> przed rozpoczęciem robót budowlanych</w:t>
      </w:r>
      <w:r w:rsidRPr="00337271">
        <w:rPr>
          <w:rFonts w:eastAsia="Cambria" w:cs="Tahoma"/>
          <w:lang w:eastAsia="ar-SA"/>
        </w:rPr>
        <w:t xml:space="preserve"> </w:t>
      </w:r>
      <w:r w:rsidR="0C5FF71F" w:rsidRPr="00337271">
        <w:rPr>
          <w:rFonts w:eastAsia="Cambria" w:cs="Tahoma"/>
          <w:lang w:eastAsia="ar-SA"/>
        </w:rPr>
        <w:t>przekaże Zamawiającemu do wglądu (za pośrednictwem poczty elektronicznej)</w:t>
      </w:r>
      <w:r w:rsidRPr="00337271">
        <w:rPr>
          <w:rFonts w:eastAsia="Cambria" w:cs="Tahoma"/>
          <w:lang w:eastAsia="ar-SA"/>
        </w:rPr>
        <w:t xml:space="preserve"> plan bezpieczeństwa i ochrony </w:t>
      </w:r>
      <w:bookmarkEnd w:id="10"/>
      <w:r w:rsidRPr="00337271">
        <w:rPr>
          <w:rFonts w:eastAsia="Cambria" w:cs="Tahoma"/>
          <w:lang w:eastAsia="ar-SA"/>
        </w:rPr>
        <w:t>zdrowia</w:t>
      </w:r>
      <w:r w:rsidR="14AC67EF" w:rsidRPr="00337271">
        <w:rPr>
          <w:rFonts w:eastAsia="Cambria" w:cs="Tahoma"/>
          <w:lang w:eastAsia="ar-SA"/>
        </w:rPr>
        <w:t xml:space="preserve"> (dalej jako </w:t>
      </w:r>
      <w:r w:rsidR="14AC67EF" w:rsidRPr="008332F7">
        <w:rPr>
          <w:rFonts w:eastAsia="Cambria" w:cs="Tahoma"/>
          <w:b/>
          <w:bCs/>
          <w:lang w:eastAsia="ar-SA"/>
        </w:rPr>
        <w:t>„Plan BIOZ”</w:t>
      </w:r>
      <w:r w:rsidR="14AC67EF" w:rsidRPr="00337271">
        <w:rPr>
          <w:rFonts w:eastAsia="Cambria" w:cs="Tahoma"/>
          <w:lang w:eastAsia="ar-SA"/>
        </w:rPr>
        <w:t>)</w:t>
      </w:r>
      <w:r w:rsidR="587F352A" w:rsidRPr="00337271">
        <w:rPr>
          <w:rFonts w:eastAsia="Cambria" w:cs="Tahoma"/>
          <w:lang w:eastAsia="ar-SA"/>
        </w:rPr>
        <w:t>.</w:t>
      </w:r>
      <w:r w:rsidR="14AC67EF" w:rsidRPr="00337271">
        <w:rPr>
          <w:rFonts w:eastAsia="Cambria" w:cs="Tahoma"/>
          <w:lang w:eastAsia="ar-SA"/>
        </w:rPr>
        <w:t xml:space="preserve"> Plan BIOZ musi być zgodny z wytycznymi zawartymi w </w:t>
      </w:r>
      <w:r w:rsidR="0C5FF71F" w:rsidRPr="00337271">
        <w:rPr>
          <w:rFonts w:eastAsia="Cambria" w:cs="Tahoma"/>
          <w:lang w:eastAsia="ar-SA"/>
        </w:rPr>
        <w:t>Dokumentacji Projektowej.</w:t>
      </w:r>
      <w:r w:rsidR="587F352A" w:rsidRPr="00337271">
        <w:rPr>
          <w:rFonts w:eastAsia="Cambria" w:cs="Tahoma"/>
          <w:lang w:eastAsia="ar-SA"/>
        </w:rPr>
        <w:t xml:space="preserve"> Wykonawca najpóźniej w terminie do dnia rozpoczęcia robót </w:t>
      </w:r>
      <w:r w:rsidR="18761AE1" w:rsidRPr="00337271">
        <w:rPr>
          <w:rFonts w:eastAsia="Cambria" w:cs="Tahoma"/>
          <w:lang w:eastAsia="ar-SA"/>
        </w:rPr>
        <w:t xml:space="preserve">ustawi na </w:t>
      </w:r>
      <w:r w:rsidR="00550BB9">
        <w:rPr>
          <w:rFonts w:eastAsia="Cambria" w:cs="Tahoma"/>
          <w:lang w:eastAsia="ar-SA"/>
        </w:rPr>
        <w:t>P</w:t>
      </w:r>
      <w:r w:rsidR="18761AE1" w:rsidRPr="00337271">
        <w:rPr>
          <w:rFonts w:eastAsia="Cambria" w:cs="Tahoma"/>
          <w:lang w:eastAsia="ar-SA"/>
        </w:rPr>
        <w:t xml:space="preserve">lacu </w:t>
      </w:r>
      <w:r w:rsidR="00550BB9">
        <w:rPr>
          <w:rFonts w:eastAsia="Cambria" w:cs="Tahoma"/>
          <w:lang w:eastAsia="ar-SA"/>
        </w:rPr>
        <w:t>B</w:t>
      </w:r>
      <w:r w:rsidR="18761AE1" w:rsidRPr="00337271">
        <w:rPr>
          <w:rFonts w:eastAsia="Cambria" w:cs="Tahoma"/>
          <w:lang w:eastAsia="ar-SA"/>
        </w:rPr>
        <w:t xml:space="preserve">udowy </w:t>
      </w:r>
      <w:r w:rsidRPr="00337271">
        <w:rPr>
          <w:rFonts w:eastAsia="Cambria" w:cs="Tahoma"/>
          <w:lang w:eastAsia="ar-SA"/>
        </w:rPr>
        <w:t>tablicę informacyjną i</w:t>
      </w:r>
      <w:r w:rsidR="587F352A" w:rsidRPr="00337271">
        <w:rPr>
          <w:rFonts w:eastAsia="Cambria" w:cs="Tahoma"/>
          <w:lang w:eastAsia="ar-SA"/>
        </w:rPr>
        <w:t> </w:t>
      </w:r>
      <w:r w:rsidRPr="00337271">
        <w:rPr>
          <w:rFonts w:eastAsia="Cambria" w:cs="Tahoma"/>
          <w:lang w:eastAsia="ar-SA"/>
        </w:rPr>
        <w:t xml:space="preserve">ogłoszenia zawierające dane dotyczące bezpieczeństwa i ochrony zdrowia, </w:t>
      </w:r>
      <w:bookmarkStart w:id="11" w:name="_Hlk117234077"/>
      <w:r w:rsidRPr="00337271">
        <w:rPr>
          <w:rFonts w:eastAsia="Cambria" w:cs="Tahoma"/>
          <w:lang w:eastAsia="ar-SA"/>
        </w:rPr>
        <w:t>zgodnie z przepisami rozporządzenia Ministra Infrastruktury z dnia 23 czerwca 2003 r. w sprawie informacji dotyczącej bezpieczeństwa i ochrony zdrowia oraz planu bezpieczeństwa i ochrony zdrowia</w:t>
      </w:r>
      <w:r w:rsidR="0C5FF71F" w:rsidRPr="00337271">
        <w:rPr>
          <w:rFonts w:eastAsia="Cambria" w:cs="Tahoma"/>
          <w:lang w:eastAsia="ar-SA"/>
        </w:rPr>
        <w:t>.</w:t>
      </w:r>
    </w:p>
    <w:bookmarkEnd w:id="11"/>
    <w:p w14:paraId="322EBD3D" w14:textId="4AB2F4E7" w:rsidR="005066EF" w:rsidRPr="00337271" w:rsidRDefault="541CDDE2" w:rsidP="152A8438">
      <w:pPr>
        <w:numPr>
          <w:ilvl w:val="0"/>
          <w:numId w:val="28"/>
        </w:numPr>
        <w:suppressAutoHyphens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mbria" w:cs="Tahoma"/>
          <w:lang w:eastAsia="ar-SA"/>
        </w:rPr>
      </w:pPr>
      <w:r w:rsidRPr="00337271">
        <w:rPr>
          <w:rFonts w:eastAsia="Cambria" w:cs="Tahoma"/>
          <w:lang w:eastAsia="ar-SA"/>
        </w:rPr>
        <w:t xml:space="preserve">Wykonawca zobowiązuje się sporządzać – na podstawie stosownego pełnomocnictwa, które zostanie udzielone przez Zamawiającego - wszystkie wnioski oraz </w:t>
      </w:r>
      <w:r w:rsidR="00594304">
        <w:rPr>
          <w:rFonts w:eastAsia="Cambria" w:cs="Tahoma"/>
          <w:lang w:eastAsia="ar-SA"/>
        </w:rPr>
        <w:t>złożenia ich</w:t>
      </w:r>
      <w:r w:rsidRPr="00337271">
        <w:rPr>
          <w:rFonts w:eastAsia="Cambria" w:cs="Tahoma"/>
          <w:lang w:eastAsia="ar-SA"/>
        </w:rPr>
        <w:t xml:space="preserve"> do właściwych organów </w:t>
      </w:r>
      <w:r w:rsidR="6B8B17AB" w:rsidRPr="00337271">
        <w:rPr>
          <w:rFonts w:eastAsia="Cambria" w:cs="Tahoma"/>
          <w:lang w:eastAsia="ar-SA"/>
        </w:rPr>
        <w:t>administracyjnych</w:t>
      </w:r>
      <w:r w:rsidRPr="00337271">
        <w:rPr>
          <w:rFonts w:eastAsia="Cambria" w:cs="Tahoma"/>
          <w:lang w:eastAsia="ar-SA"/>
        </w:rPr>
        <w:t xml:space="preserve"> oraz innych właściwych instytucji </w:t>
      </w:r>
      <w:r w:rsidR="6B8B17AB" w:rsidRPr="00337271">
        <w:rPr>
          <w:rFonts w:eastAsia="Cambria" w:cs="Tahoma"/>
          <w:lang w:eastAsia="ar-SA"/>
        </w:rPr>
        <w:t>lub</w:t>
      </w:r>
      <w:r w:rsidRPr="00337271">
        <w:rPr>
          <w:rFonts w:eastAsia="Cambria" w:cs="Tahoma"/>
          <w:lang w:eastAsia="ar-SA"/>
        </w:rPr>
        <w:t xml:space="preserve"> </w:t>
      </w:r>
      <w:r w:rsidRPr="00337271">
        <w:rPr>
          <w:rFonts w:eastAsia="Cambria" w:cs="Tahoma"/>
          <w:lang w:eastAsia="ar-SA"/>
        </w:rPr>
        <w:lastRenderedPageBreak/>
        <w:t>przedsiębiorstw, jak i uzysk</w:t>
      </w:r>
      <w:r w:rsidR="00840291" w:rsidRPr="00337271">
        <w:rPr>
          <w:rFonts w:eastAsia="Cambria" w:cs="Tahoma"/>
          <w:lang w:eastAsia="ar-SA"/>
        </w:rPr>
        <w:t>ać</w:t>
      </w:r>
      <w:r w:rsidRPr="00337271">
        <w:rPr>
          <w:rFonts w:eastAsia="Cambria" w:cs="Tahoma"/>
          <w:lang w:eastAsia="ar-SA"/>
        </w:rPr>
        <w:t xml:space="preserve"> wszystkie urzędowe pozwolenia, odbiory i zaświadczenia </w:t>
      </w:r>
      <w:r w:rsidR="00840291" w:rsidRPr="00337271">
        <w:rPr>
          <w:rFonts w:eastAsia="Cambria" w:cs="Tahoma"/>
          <w:lang w:eastAsia="ar-SA"/>
        </w:rPr>
        <w:t>niezbędne do</w:t>
      </w:r>
      <w:r w:rsidRPr="00337271">
        <w:rPr>
          <w:rFonts w:eastAsia="Cambria" w:cs="Tahoma"/>
          <w:lang w:eastAsia="ar-SA"/>
        </w:rPr>
        <w:t xml:space="preserve"> prowadzenia</w:t>
      </w:r>
      <w:r w:rsidR="675C710B" w:rsidRPr="00337271">
        <w:rPr>
          <w:rFonts w:eastAsia="Cambria" w:cs="Tahoma"/>
          <w:lang w:eastAsia="ar-SA"/>
        </w:rPr>
        <w:t xml:space="preserve"> i zakończenia</w:t>
      </w:r>
      <w:r w:rsidRPr="00337271">
        <w:rPr>
          <w:rFonts w:eastAsia="Cambria" w:cs="Tahoma"/>
          <w:lang w:eastAsia="ar-SA"/>
        </w:rPr>
        <w:t xml:space="preserve"> budowy oraz </w:t>
      </w:r>
      <w:r w:rsidR="00840291" w:rsidRPr="00337271">
        <w:rPr>
          <w:rFonts w:eastAsia="Cambria" w:cs="Tahoma"/>
          <w:lang w:eastAsia="ar-SA"/>
        </w:rPr>
        <w:t>późniejszego</w:t>
      </w:r>
      <w:r w:rsidR="04B4CA9D" w:rsidRPr="00337271">
        <w:rPr>
          <w:rFonts w:eastAsia="Cambria" w:cs="Tahoma"/>
          <w:lang w:eastAsia="ar-SA"/>
        </w:rPr>
        <w:t xml:space="preserve"> </w:t>
      </w:r>
      <w:r w:rsidRPr="00337271">
        <w:rPr>
          <w:rFonts w:eastAsia="Cambria" w:cs="Tahoma"/>
          <w:lang w:eastAsia="ar-SA"/>
        </w:rPr>
        <w:t>użytkowani</w:t>
      </w:r>
      <w:r w:rsidR="7CA2DD97" w:rsidRPr="00337271">
        <w:rPr>
          <w:rFonts w:eastAsia="Cambria" w:cs="Tahoma"/>
          <w:lang w:eastAsia="ar-SA"/>
        </w:rPr>
        <w:t>a budynk</w:t>
      </w:r>
      <w:r w:rsidR="4A85DD41" w:rsidRPr="00337271">
        <w:rPr>
          <w:rFonts w:eastAsia="Cambria" w:cs="Tahoma"/>
          <w:lang w:eastAsia="ar-SA"/>
        </w:rPr>
        <w:t>u, o którym mowa w § 1 ust.</w:t>
      </w:r>
      <w:r w:rsidR="774D90A6" w:rsidRPr="3CA9E180">
        <w:rPr>
          <w:rFonts w:eastAsia="Cambria" w:cs="Tahoma"/>
          <w:lang w:eastAsia="ar-SA"/>
        </w:rPr>
        <w:t xml:space="preserve"> </w:t>
      </w:r>
      <w:r w:rsidR="4A85DD41" w:rsidRPr="00337271">
        <w:rPr>
          <w:rFonts w:eastAsia="Cambria" w:cs="Tahoma"/>
          <w:lang w:eastAsia="ar-SA"/>
        </w:rPr>
        <w:t xml:space="preserve">1 pkt </w:t>
      </w:r>
      <w:r w:rsidR="137FC81A" w:rsidRPr="72E9AAB0">
        <w:rPr>
          <w:rFonts w:eastAsia="Cambria" w:cs="Tahoma"/>
          <w:lang w:eastAsia="ar-SA"/>
        </w:rPr>
        <w:t>2</w:t>
      </w:r>
      <w:r w:rsidR="4A85DD41" w:rsidRPr="00337271">
        <w:rPr>
          <w:rFonts w:eastAsia="Cambria" w:cs="Tahoma"/>
          <w:lang w:eastAsia="ar-SA"/>
        </w:rPr>
        <w:t xml:space="preserve"> Umowy</w:t>
      </w:r>
      <w:r w:rsidR="0046540B">
        <w:rPr>
          <w:rFonts w:eastAsia="Cambria" w:cs="Tahoma"/>
          <w:lang w:eastAsia="ar-SA"/>
        </w:rPr>
        <w:t xml:space="preserve"> i Przedmiotu Umowy</w:t>
      </w:r>
      <w:r w:rsidRPr="00337271">
        <w:rPr>
          <w:rFonts w:eastAsia="Cambria" w:cs="Tahoma"/>
          <w:lang w:eastAsia="ar-SA"/>
        </w:rPr>
        <w:t>.</w:t>
      </w:r>
      <w:r w:rsidR="0C5FF71F" w:rsidRPr="00337271">
        <w:rPr>
          <w:rFonts w:eastAsia="Cambria" w:cs="Tahoma"/>
          <w:lang w:eastAsia="ar-SA"/>
        </w:rPr>
        <w:t xml:space="preserve"> </w:t>
      </w:r>
      <w:r w:rsidR="1B59AA84" w:rsidRPr="00337271">
        <w:rPr>
          <w:rFonts w:eastAsia="Cambria" w:cs="Tahoma"/>
          <w:lang w:eastAsia="ar-SA"/>
        </w:rPr>
        <w:t>Wykonawca w szczególności sporządzi zawiadomienia</w:t>
      </w:r>
      <w:r w:rsidR="1B59AA84" w:rsidRPr="00337271">
        <w:rPr>
          <w:rFonts w:eastAsia="ヒラギノ角ゴ Pro W3" w:cs="Tahoma"/>
        </w:rPr>
        <w:t xml:space="preserve">, o których mowa w pkt 1 i 2 decyzji nr </w:t>
      </w:r>
      <w:r w:rsidR="12D71887" w:rsidRPr="72E9AAB0">
        <w:rPr>
          <w:rFonts w:eastAsia="ヒラギノ角ゴ Pro W3" w:cs="Tahoma"/>
        </w:rPr>
        <w:t>22</w:t>
      </w:r>
      <w:r w:rsidR="0A9996B5" w:rsidRPr="72E9AAB0">
        <w:rPr>
          <w:rFonts w:eastAsia="ヒラギノ角ゴ Pro W3" w:cs="Tahoma"/>
        </w:rPr>
        <w:t>/202</w:t>
      </w:r>
      <w:r w:rsidR="6A1D9263" w:rsidRPr="72E9AAB0">
        <w:rPr>
          <w:rFonts w:eastAsia="ヒラギノ角ゴ Pro W3" w:cs="Tahoma"/>
        </w:rPr>
        <w:t>4</w:t>
      </w:r>
      <w:r w:rsidR="0A9996B5" w:rsidRPr="72E9AAB0">
        <w:rPr>
          <w:rFonts w:eastAsia="ヒラギノ角ゴ Pro W3" w:cs="Tahoma"/>
        </w:rPr>
        <w:t xml:space="preserve"> </w:t>
      </w:r>
      <w:r w:rsidR="7B044E56" w:rsidRPr="72E9AAB0">
        <w:rPr>
          <w:rFonts w:eastAsia="ヒラギノ角ゴ Pro W3" w:cs="Tahoma"/>
        </w:rPr>
        <w:t>z dnia 4 stycznia 2024 r.</w:t>
      </w:r>
      <w:r w:rsidR="0A9996B5" w:rsidRPr="72E9AAB0">
        <w:rPr>
          <w:rFonts w:eastAsia="ヒラギノ角ゴ Pro W3" w:cs="Tahoma"/>
        </w:rPr>
        <w:t>–</w:t>
      </w:r>
      <w:r w:rsidR="1B59AA84" w:rsidRPr="00337271">
        <w:rPr>
          <w:rFonts w:eastAsia="ヒラギノ角ゴ Pro W3" w:cs="Tahoma"/>
        </w:rPr>
        <w:t xml:space="preserve"> pozwolenie konserwatorskie (strona </w:t>
      </w:r>
      <w:r w:rsidR="5B89923C" w:rsidRPr="72E9AAB0">
        <w:rPr>
          <w:rFonts w:eastAsia="ヒラギノ角ゴ Pro W3" w:cs="Tahoma"/>
        </w:rPr>
        <w:t>1</w:t>
      </w:r>
      <w:r w:rsidR="0A9996B5" w:rsidRPr="72E9AAB0">
        <w:rPr>
          <w:rFonts w:eastAsia="ヒラギノ角ゴ Pro W3" w:cs="Tahoma"/>
        </w:rPr>
        <w:t>)</w:t>
      </w:r>
      <w:r w:rsidR="6B2EADB2" w:rsidRPr="72E9AAB0">
        <w:rPr>
          <w:rFonts w:eastAsia="ヒラギノ角ゴ Pro W3" w:cs="Tahoma"/>
        </w:rPr>
        <w:t xml:space="preserve"> </w:t>
      </w:r>
      <w:r w:rsidR="00393CE3">
        <w:br/>
      </w:r>
      <w:r w:rsidR="6B2EADB2" w:rsidRPr="72E9AAB0">
        <w:rPr>
          <w:rFonts w:eastAsia="ヒラギノ角ゴ Pro W3" w:cs="Tahoma"/>
        </w:rPr>
        <w:t>oraz przedłoży je do właściwych organów</w:t>
      </w:r>
      <w:r w:rsidR="0A9996B5" w:rsidRPr="72E9AAB0">
        <w:rPr>
          <w:rFonts w:eastAsia="ヒラギノ角ゴ Pro W3" w:cs="Tahoma"/>
        </w:rPr>
        <w:t>.</w:t>
      </w:r>
      <w:r w:rsidR="1B59AA84" w:rsidRPr="00337271">
        <w:rPr>
          <w:rFonts w:eastAsia="Cambria" w:cs="Tahoma"/>
          <w:lang w:eastAsia="ar-SA"/>
        </w:rPr>
        <w:t xml:space="preserve"> </w:t>
      </w:r>
      <w:r w:rsidR="0C5FF71F" w:rsidRPr="00337271">
        <w:rPr>
          <w:rFonts w:eastAsia="Cambria" w:cs="Tahoma"/>
          <w:lang w:eastAsia="ar-SA"/>
        </w:rPr>
        <w:t>Jeżeli udzielenie pełnomocnictwa będzie potrzebne do realizacji jakiejkolwiek czynności związanej z realizacją niniejszej Umowy</w:t>
      </w:r>
      <w:r w:rsidR="564CB0AF" w:rsidRPr="00337271">
        <w:rPr>
          <w:rFonts w:eastAsia="Cambria" w:cs="Tahoma"/>
          <w:lang w:eastAsia="ar-SA"/>
        </w:rPr>
        <w:t>,</w:t>
      </w:r>
      <w:r w:rsidR="0C5FF71F" w:rsidRPr="00337271">
        <w:rPr>
          <w:rFonts w:eastAsia="Cambria" w:cs="Tahoma"/>
          <w:lang w:eastAsia="ar-SA"/>
        </w:rPr>
        <w:t xml:space="preserve"> Wykonawca wystąpi do Zamawiającego z wnioskiem o udzielenie takiego pełnomocnictwa (za pośrednictwem poczty elektronicznej).</w:t>
      </w:r>
    </w:p>
    <w:p w14:paraId="461EAAE5" w14:textId="6B610762" w:rsidR="005066EF" w:rsidRPr="00337271" w:rsidRDefault="541CDDE2" w:rsidP="009736F2">
      <w:pPr>
        <w:numPr>
          <w:ilvl w:val="0"/>
          <w:numId w:val="28"/>
        </w:numPr>
        <w:tabs>
          <w:tab w:val="num" w:pos="1080"/>
        </w:tabs>
        <w:suppressAutoHyphens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mbria" w:cs="Tahoma"/>
          <w:szCs w:val="20"/>
          <w:lang w:eastAsia="ar-SA"/>
        </w:rPr>
      </w:pPr>
      <w:r w:rsidRPr="00337271">
        <w:rPr>
          <w:rFonts w:eastAsia="Cambria" w:cs="Tahoma"/>
          <w:lang w:eastAsia="ar-SA"/>
        </w:rPr>
        <w:t>Wykonawca zobowiązuje się do niezwłocznego informowania</w:t>
      </w:r>
      <w:r w:rsidR="2040DFAE" w:rsidRPr="00337271">
        <w:rPr>
          <w:rFonts w:eastAsia="Cambria" w:cs="Tahoma"/>
          <w:lang w:eastAsia="ar-SA"/>
        </w:rPr>
        <w:t xml:space="preserve"> Zamawiającego, </w:t>
      </w:r>
      <w:r w:rsidRPr="00337271">
        <w:rPr>
          <w:rFonts w:eastAsia="Cambria" w:cs="Tahoma"/>
          <w:lang w:eastAsia="ar-SA"/>
        </w:rPr>
        <w:t xml:space="preserve">o problemach i okolicznościach, mogących wpłynąć na opóźnienia terminu wykonania </w:t>
      </w:r>
      <w:r w:rsidR="00393CE3">
        <w:rPr>
          <w:rFonts w:eastAsia="Cambria" w:cs="Tahoma"/>
          <w:lang w:eastAsia="ar-SA"/>
        </w:rPr>
        <w:t>P</w:t>
      </w:r>
      <w:r w:rsidRPr="00337271">
        <w:rPr>
          <w:rFonts w:eastAsia="Cambria" w:cs="Tahoma"/>
          <w:lang w:eastAsia="ar-SA"/>
        </w:rPr>
        <w:t xml:space="preserve">rzedmiotu Umowy. </w:t>
      </w:r>
      <w:r w:rsidR="00393CE3">
        <w:rPr>
          <w:rFonts w:eastAsia="Cambria" w:cs="Tahoma"/>
          <w:lang w:eastAsia="ar-SA"/>
        </w:rPr>
        <w:br/>
      </w:r>
      <w:r w:rsidRPr="00337271">
        <w:rPr>
          <w:rFonts w:eastAsia="Cambria" w:cs="Tahoma"/>
          <w:lang w:eastAsia="ar-SA"/>
        </w:rPr>
        <w:t xml:space="preserve">Z każdej tego rodzaju informacji, będzie sporządzona przez Wykonawcę pisemna notatka, która stanowić będzie załącznik </w:t>
      </w:r>
      <w:r w:rsidR="00982E09">
        <w:rPr>
          <w:rFonts w:eastAsia="Cambria" w:cs="Tahoma"/>
          <w:lang w:eastAsia="ar-SA"/>
        </w:rPr>
        <w:br/>
      </w:r>
      <w:r w:rsidRPr="00337271">
        <w:rPr>
          <w:rFonts w:eastAsia="Cambria" w:cs="Tahoma"/>
          <w:lang w:eastAsia="ar-SA"/>
        </w:rPr>
        <w:t xml:space="preserve">do Dokumentacji Powykonawczej. </w:t>
      </w:r>
      <w:r w:rsidR="6B8B17AB" w:rsidRPr="00337271">
        <w:rPr>
          <w:rFonts w:eastAsia="Cambria" w:cs="Tahoma"/>
          <w:lang w:eastAsia="ar-SA"/>
        </w:rPr>
        <w:t>Ponadto Wykonawca zobowiązuje się powyższą informację przekazać również niezwłocznie Zamawiającemu za pośrednictwem poczty elektronicznej</w:t>
      </w:r>
      <w:r w:rsidR="005B69D3">
        <w:rPr>
          <w:rFonts w:eastAsia="Cambria" w:cs="Tahoma"/>
          <w:lang w:eastAsia="ar-SA"/>
        </w:rPr>
        <w:t xml:space="preserve"> lub podczas Narad Budowy.</w:t>
      </w:r>
    </w:p>
    <w:p w14:paraId="218EF5F3" w14:textId="5116AA0B" w:rsidR="005066EF" w:rsidRPr="00337271" w:rsidRDefault="541CDDE2" w:rsidP="152A8438">
      <w:pPr>
        <w:numPr>
          <w:ilvl w:val="0"/>
          <w:numId w:val="28"/>
        </w:numPr>
        <w:tabs>
          <w:tab w:val="num" w:pos="1080"/>
        </w:tabs>
        <w:suppressAutoHyphens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mbria" w:cs="Tahoma"/>
          <w:lang w:eastAsia="ar-SA"/>
        </w:rPr>
      </w:pPr>
      <w:r w:rsidRPr="00337271">
        <w:rPr>
          <w:rFonts w:eastAsia="Cambria" w:cs="Tahoma"/>
          <w:lang w:eastAsia="ar-SA"/>
        </w:rPr>
        <w:t>Wykonawca oświadcza, że będzie się stosował do wszelkich poleceń</w:t>
      </w:r>
      <w:r w:rsidR="5CF55C8A" w:rsidRPr="00337271">
        <w:rPr>
          <w:rFonts w:eastAsia="Cambria" w:cs="Tahoma"/>
          <w:lang w:eastAsia="ar-SA"/>
        </w:rPr>
        <w:t xml:space="preserve"> </w:t>
      </w:r>
      <w:r w:rsidR="005066EF" w:rsidRPr="00337271">
        <w:br/>
      </w:r>
      <w:r w:rsidRPr="00337271">
        <w:rPr>
          <w:rFonts w:eastAsia="Cambria" w:cs="Tahoma"/>
          <w:lang w:eastAsia="ar-SA"/>
        </w:rPr>
        <w:t xml:space="preserve">i </w:t>
      </w:r>
      <w:r w:rsidR="005B69D3" w:rsidRPr="00337271">
        <w:rPr>
          <w:rFonts w:eastAsia="Cambria" w:cs="Tahoma"/>
          <w:lang w:eastAsia="ar-SA"/>
        </w:rPr>
        <w:t>instrukcji</w:t>
      </w:r>
      <w:r w:rsidR="005B69D3">
        <w:rPr>
          <w:rFonts w:eastAsia="Cambria" w:cs="Tahoma"/>
          <w:lang w:eastAsia="ar-SA"/>
        </w:rPr>
        <w:t xml:space="preserve"> </w:t>
      </w:r>
      <w:r w:rsidR="396FCB19" w:rsidRPr="72E9AAB0">
        <w:rPr>
          <w:rFonts w:eastAsia="Cambria" w:cs="Tahoma"/>
          <w:lang w:eastAsia="ar-SA"/>
        </w:rPr>
        <w:t>P</w:t>
      </w:r>
      <w:r w:rsidR="370A8484" w:rsidRPr="72E9AAB0">
        <w:rPr>
          <w:rFonts w:eastAsia="Cambria" w:cs="Tahoma"/>
          <w:lang w:eastAsia="ar-SA"/>
        </w:rPr>
        <w:t>rz</w:t>
      </w:r>
      <w:r w:rsidR="396FCB19" w:rsidRPr="72E9AAB0">
        <w:rPr>
          <w:rFonts w:eastAsia="Cambria" w:cs="Tahoma"/>
          <w:lang w:eastAsia="ar-SA"/>
        </w:rPr>
        <w:t>edstawiciela Zamawiającego</w:t>
      </w:r>
      <w:r w:rsidR="2AB21849" w:rsidRPr="72E9AAB0">
        <w:rPr>
          <w:rFonts w:eastAsia="Cambria" w:cs="Tahoma"/>
          <w:lang w:eastAsia="ar-SA"/>
        </w:rPr>
        <w:t xml:space="preserve">, </w:t>
      </w:r>
      <w:r w:rsidR="00CC2559">
        <w:rPr>
          <w:rFonts w:eastAsia="Cambria" w:cs="Tahoma"/>
          <w:lang w:eastAsia="ar-SA"/>
        </w:rPr>
        <w:t>inspektorów nadz</w:t>
      </w:r>
      <w:r w:rsidR="00851471">
        <w:rPr>
          <w:rFonts w:eastAsia="Cambria" w:cs="Tahoma"/>
          <w:lang w:eastAsia="ar-SA"/>
        </w:rPr>
        <w:t>oru</w:t>
      </w:r>
      <w:r w:rsidR="00793647">
        <w:rPr>
          <w:rFonts w:eastAsia="Cambria" w:cs="Tahoma"/>
          <w:lang w:eastAsia="ar-SA"/>
        </w:rPr>
        <w:t xml:space="preserve"> danej branży</w:t>
      </w:r>
      <w:r w:rsidR="00CC2559">
        <w:rPr>
          <w:rFonts w:eastAsia="Cambria" w:cs="Tahoma"/>
          <w:lang w:eastAsia="ar-SA"/>
        </w:rPr>
        <w:t xml:space="preserve">, Koordynatora, </w:t>
      </w:r>
      <w:r w:rsidR="0AA8BAA6" w:rsidRPr="72E9AAB0">
        <w:rPr>
          <w:rFonts w:eastAsia="Cambria" w:cs="Tahoma"/>
          <w:lang w:eastAsia="ar-SA"/>
        </w:rPr>
        <w:t>projektanta pełniącego n</w:t>
      </w:r>
      <w:r w:rsidR="2AB21849" w:rsidRPr="72E9AAB0">
        <w:rPr>
          <w:rFonts w:eastAsia="Cambria" w:cs="Tahoma"/>
          <w:lang w:eastAsia="ar-SA"/>
        </w:rPr>
        <w:t>adz</w:t>
      </w:r>
      <w:r w:rsidR="522911EE" w:rsidRPr="72E9AAB0">
        <w:rPr>
          <w:rFonts w:eastAsia="Cambria" w:cs="Tahoma"/>
          <w:lang w:eastAsia="ar-SA"/>
        </w:rPr>
        <w:t>ór</w:t>
      </w:r>
      <w:r w:rsidR="2AB21849" w:rsidRPr="72E9AAB0">
        <w:rPr>
          <w:rFonts w:eastAsia="Cambria" w:cs="Tahoma"/>
          <w:lang w:eastAsia="ar-SA"/>
        </w:rPr>
        <w:t xml:space="preserve"> </w:t>
      </w:r>
      <w:r w:rsidR="5E7BAAAD" w:rsidRPr="72E9AAB0">
        <w:rPr>
          <w:rFonts w:eastAsia="Cambria" w:cs="Tahoma"/>
          <w:lang w:eastAsia="ar-SA"/>
        </w:rPr>
        <w:t>a</w:t>
      </w:r>
      <w:r w:rsidR="005B69D3">
        <w:rPr>
          <w:rFonts w:eastAsia="Cambria" w:cs="Tahoma"/>
          <w:lang w:eastAsia="ar-SA"/>
        </w:rPr>
        <w:t>utorski oraz Eksperta</w:t>
      </w:r>
      <w:r w:rsidR="005B69D3" w:rsidRPr="00337271">
        <w:rPr>
          <w:rFonts w:eastAsia="Cambria" w:cs="Tahoma"/>
          <w:lang w:eastAsia="ar-SA"/>
        </w:rPr>
        <w:t>,</w:t>
      </w:r>
      <w:r w:rsidR="005B69D3">
        <w:rPr>
          <w:rFonts w:eastAsia="Cambria" w:cs="Tahoma"/>
          <w:lang w:eastAsia="ar-SA"/>
        </w:rPr>
        <w:t xml:space="preserve"> o ile przekazane one zostały do wiadomości Zamawiającego i nie uzyskały jego sprzeciwu,</w:t>
      </w:r>
      <w:r w:rsidR="005B69D3" w:rsidRPr="00337271">
        <w:rPr>
          <w:rFonts w:eastAsia="Cambria" w:cs="Tahoma"/>
          <w:lang w:eastAsia="ar-SA"/>
        </w:rPr>
        <w:t xml:space="preserve"> </w:t>
      </w:r>
      <w:r w:rsidRPr="00337271">
        <w:rPr>
          <w:rFonts w:eastAsia="Cambria" w:cs="Tahoma"/>
          <w:lang w:eastAsia="ar-SA"/>
        </w:rPr>
        <w:t>zgodnych z obowiązującym prawem.</w:t>
      </w:r>
      <w:r w:rsidR="6B8B17AB" w:rsidRPr="00337271">
        <w:rPr>
          <w:rFonts w:eastAsia="Cambria" w:cs="Tahoma"/>
          <w:lang w:eastAsia="ar-SA"/>
        </w:rPr>
        <w:t xml:space="preserve"> </w:t>
      </w:r>
      <w:r w:rsidR="00982E09">
        <w:rPr>
          <w:rFonts w:eastAsia="Cambria" w:cs="Tahoma"/>
          <w:lang w:eastAsia="ar-SA"/>
        </w:rPr>
        <w:br/>
      </w:r>
      <w:r w:rsidR="6B8B17AB" w:rsidRPr="00337271">
        <w:rPr>
          <w:rFonts w:eastAsia="Cambria" w:cs="Tahoma"/>
          <w:lang w:eastAsia="ar-SA"/>
        </w:rPr>
        <w:t xml:space="preserve">W razie jakichkolwiek wątpliwości co do zasadności tych poleceń Wykonawca powinien niezwłocznie i nie później niż w ciągu 2 dni roboczych, za pośrednictwem poczty elektronicznej, przedstawić Zamawiającemu swoje stanowisko w sprawie wraz z uzasadnieniem. </w:t>
      </w:r>
      <w:r w:rsidR="00982E09">
        <w:rPr>
          <w:rFonts w:eastAsia="Cambria" w:cs="Tahoma"/>
          <w:lang w:eastAsia="ar-SA"/>
        </w:rPr>
        <w:br/>
      </w:r>
      <w:r w:rsidR="6B8B17AB" w:rsidRPr="00337271">
        <w:rPr>
          <w:rFonts w:eastAsia="Cambria" w:cs="Tahoma"/>
          <w:lang w:eastAsia="ar-SA"/>
        </w:rPr>
        <w:t xml:space="preserve">W przypadku, o którym mowa w zdaniu poprzednim, Zamawiający – po konsultacji z </w:t>
      </w:r>
      <w:r w:rsidR="00CC6E72">
        <w:rPr>
          <w:rFonts w:eastAsia="Cambria" w:cs="Tahoma"/>
          <w:lang w:eastAsia="ar-SA"/>
        </w:rPr>
        <w:t>Nadzorem Inwestorskim</w:t>
      </w:r>
      <w:r w:rsidR="2AB21849" w:rsidRPr="72E9AAB0">
        <w:rPr>
          <w:rFonts w:eastAsia="Cambria" w:cs="Tahoma"/>
          <w:lang w:eastAsia="ar-SA"/>
        </w:rPr>
        <w:t xml:space="preserve">, </w:t>
      </w:r>
      <w:r w:rsidR="189099A4" w:rsidRPr="72E9AAB0">
        <w:rPr>
          <w:rFonts w:eastAsia="Cambria" w:cs="Tahoma"/>
          <w:lang w:eastAsia="ar-SA"/>
        </w:rPr>
        <w:t>projektantem pełni</w:t>
      </w:r>
      <w:r w:rsidR="0E4EA524" w:rsidRPr="72E9AAB0">
        <w:rPr>
          <w:rFonts w:eastAsia="Cambria" w:cs="Tahoma"/>
          <w:lang w:eastAsia="ar-SA"/>
        </w:rPr>
        <w:t>ą</w:t>
      </w:r>
      <w:r w:rsidR="189099A4" w:rsidRPr="72E9AAB0">
        <w:rPr>
          <w:rFonts w:eastAsia="Cambria" w:cs="Tahoma"/>
          <w:lang w:eastAsia="ar-SA"/>
        </w:rPr>
        <w:t xml:space="preserve">cym </w:t>
      </w:r>
      <w:r w:rsidR="00CC6E72">
        <w:rPr>
          <w:rFonts w:eastAsia="Cambria" w:cs="Tahoma"/>
          <w:lang w:eastAsia="ar-SA"/>
        </w:rPr>
        <w:t>N</w:t>
      </w:r>
      <w:r w:rsidR="189099A4" w:rsidRPr="72E9AAB0">
        <w:rPr>
          <w:rFonts w:eastAsia="Cambria" w:cs="Tahoma"/>
          <w:lang w:eastAsia="ar-SA"/>
        </w:rPr>
        <w:t>adzó</w:t>
      </w:r>
      <w:r w:rsidR="314E7BDC" w:rsidRPr="72E9AAB0">
        <w:rPr>
          <w:rFonts w:eastAsia="Cambria" w:cs="Tahoma"/>
          <w:lang w:eastAsia="ar-SA"/>
        </w:rPr>
        <w:t>r</w:t>
      </w:r>
      <w:r w:rsidR="189099A4" w:rsidRPr="72E9AAB0">
        <w:rPr>
          <w:rFonts w:eastAsia="Cambria" w:cs="Tahoma"/>
          <w:lang w:eastAsia="ar-SA"/>
        </w:rPr>
        <w:t xml:space="preserve"> </w:t>
      </w:r>
      <w:r w:rsidR="00CC6E72">
        <w:rPr>
          <w:rFonts w:eastAsia="Cambria" w:cs="Tahoma"/>
          <w:lang w:eastAsia="ar-SA"/>
        </w:rPr>
        <w:t>A</w:t>
      </w:r>
      <w:r w:rsidR="189099A4" w:rsidRPr="72E9AAB0">
        <w:rPr>
          <w:rFonts w:eastAsia="Cambria" w:cs="Tahoma"/>
          <w:lang w:eastAsia="ar-SA"/>
        </w:rPr>
        <w:t>utorski</w:t>
      </w:r>
      <w:r w:rsidR="005B69D3">
        <w:rPr>
          <w:rFonts w:eastAsia="Cambria" w:cs="Tahoma"/>
          <w:lang w:eastAsia="ar-SA"/>
        </w:rPr>
        <w:t xml:space="preserve"> i/lub Ekspertem</w:t>
      </w:r>
      <w:r w:rsidR="6B8B17AB" w:rsidRPr="00337271">
        <w:rPr>
          <w:rFonts w:eastAsia="Cambria" w:cs="Tahoma"/>
          <w:lang w:eastAsia="ar-SA"/>
        </w:rPr>
        <w:t xml:space="preserve"> – w terminie 3 kolejnych dni roboczych podejmie decyzję </w:t>
      </w:r>
      <w:r w:rsidR="001678B1">
        <w:rPr>
          <w:rFonts w:eastAsia="Cambria" w:cs="Tahoma"/>
          <w:lang w:eastAsia="ar-SA"/>
        </w:rPr>
        <w:t>c</w:t>
      </w:r>
      <w:r w:rsidR="6B8B17AB" w:rsidRPr="00337271">
        <w:rPr>
          <w:rFonts w:eastAsia="Cambria" w:cs="Tahoma"/>
          <w:lang w:eastAsia="ar-SA"/>
        </w:rPr>
        <w:t xml:space="preserve">o </w:t>
      </w:r>
      <w:r w:rsidR="001678B1">
        <w:rPr>
          <w:rFonts w:eastAsia="Cambria" w:cs="Tahoma"/>
          <w:lang w:eastAsia="ar-SA"/>
        </w:rPr>
        <w:t xml:space="preserve"> do </w:t>
      </w:r>
      <w:r w:rsidR="6B8B17AB" w:rsidRPr="00337271">
        <w:rPr>
          <w:rFonts w:eastAsia="Cambria" w:cs="Tahoma"/>
          <w:lang w:eastAsia="ar-SA"/>
        </w:rPr>
        <w:t>zastosowania poleceń. Niniejsze nie ma wpływu na termin wykonania Umowy.</w:t>
      </w:r>
    </w:p>
    <w:p w14:paraId="047E2E31" w14:textId="1571557C" w:rsidR="005066EF" w:rsidRDefault="541CDDE2" w:rsidP="152A8438">
      <w:pPr>
        <w:numPr>
          <w:ilvl w:val="0"/>
          <w:numId w:val="28"/>
        </w:numPr>
        <w:tabs>
          <w:tab w:val="num" w:pos="1080"/>
        </w:tabs>
        <w:suppressAutoHyphens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mbria" w:cs="Tahoma"/>
          <w:lang w:eastAsia="ar-SA"/>
        </w:rPr>
      </w:pPr>
      <w:r w:rsidRPr="00337271">
        <w:rPr>
          <w:rFonts w:eastAsia="Cambria" w:cs="Tahoma"/>
          <w:lang w:eastAsia="ar-SA"/>
        </w:rPr>
        <w:t xml:space="preserve">Wykonawca zobowiązany jest do stałej współpracy z </w:t>
      </w:r>
      <w:r w:rsidR="00C21B76">
        <w:rPr>
          <w:rFonts w:eastAsia="Cambria" w:cs="Tahoma"/>
          <w:lang w:eastAsia="ar-SA"/>
        </w:rPr>
        <w:t>P</w:t>
      </w:r>
      <w:r w:rsidRPr="00337271">
        <w:rPr>
          <w:rFonts w:eastAsia="Cambria" w:cs="Tahoma"/>
          <w:lang w:eastAsia="ar-SA"/>
        </w:rPr>
        <w:t>rzedstawicielem Zamawiającego wskazan</w:t>
      </w:r>
      <w:r w:rsidR="5CF55C8A" w:rsidRPr="00337271">
        <w:rPr>
          <w:rFonts w:eastAsia="Cambria" w:cs="Tahoma"/>
          <w:lang w:eastAsia="ar-SA"/>
        </w:rPr>
        <w:t>ym</w:t>
      </w:r>
      <w:r w:rsidRPr="00337271">
        <w:rPr>
          <w:rFonts w:eastAsia="Cambria" w:cs="Tahoma"/>
          <w:lang w:eastAsia="ar-SA"/>
        </w:rPr>
        <w:t xml:space="preserve"> w Umowie oraz z każdą inną osobą przez niego upoważnioną</w:t>
      </w:r>
      <w:r w:rsidR="003B3385">
        <w:rPr>
          <w:rFonts w:eastAsia="Cambria" w:cs="Tahoma"/>
          <w:lang w:eastAsia="ar-SA"/>
        </w:rPr>
        <w:t>, jak również z innymi wykonawcami, którzy prowadzą prace na Placu Budowy</w:t>
      </w:r>
      <w:r w:rsidR="00876687">
        <w:rPr>
          <w:rFonts w:eastAsia="Cambria" w:cs="Tahoma"/>
          <w:lang w:eastAsia="ar-SA"/>
        </w:rPr>
        <w:t xml:space="preserve"> oraz do współdziałania z</w:t>
      </w:r>
      <w:r w:rsidR="00A00013">
        <w:rPr>
          <w:rFonts w:eastAsia="Cambria" w:cs="Tahoma"/>
          <w:lang w:eastAsia="ar-SA"/>
        </w:rPr>
        <w:t> </w:t>
      </w:r>
      <w:r w:rsidR="00876687">
        <w:rPr>
          <w:rFonts w:eastAsia="Cambria" w:cs="Tahoma"/>
          <w:lang w:eastAsia="ar-SA"/>
        </w:rPr>
        <w:t>ww.</w:t>
      </w:r>
      <w:r w:rsidR="00A00013">
        <w:rPr>
          <w:rFonts w:eastAsia="Cambria" w:cs="Tahoma"/>
          <w:lang w:eastAsia="ar-SA"/>
        </w:rPr>
        <w:t> </w:t>
      </w:r>
      <w:r w:rsidR="00876687">
        <w:rPr>
          <w:rFonts w:eastAsia="Cambria" w:cs="Tahoma"/>
          <w:lang w:eastAsia="ar-SA"/>
        </w:rPr>
        <w:t>osobami</w:t>
      </w:r>
      <w:r w:rsidR="00EA6B96">
        <w:rPr>
          <w:rFonts w:eastAsia="Cambria" w:cs="Tahoma"/>
          <w:lang w:eastAsia="ar-SA"/>
        </w:rPr>
        <w:t>, jak również do współdziałania z Ekspertem Zamawiającego</w:t>
      </w:r>
      <w:r w:rsidR="0059520E">
        <w:rPr>
          <w:rFonts w:eastAsia="Cambria" w:cs="Tahoma"/>
          <w:lang w:eastAsia="ar-SA"/>
        </w:rPr>
        <w:t xml:space="preserve">, w tym w sposób </w:t>
      </w:r>
      <w:r w:rsidR="00527DF3">
        <w:rPr>
          <w:rFonts w:eastAsia="Cambria" w:cs="Tahoma"/>
          <w:lang w:eastAsia="ar-SA"/>
        </w:rPr>
        <w:t>określony w ORB</w:t>
      </w:r>
      <w:r w:rsidR="00EA6B96">
        <w:rPr>
          <w:rFonts w:eastAsia="Cambria" w:cs="Tahoma"/>
          <w:lang w:eastAsia="ar-SA"/>
        </w:rPr>
        <w:t>.</w:t>
      </w:r>
      <w:r w:rsidRPr="00337271">
        <w:rPr>
          <w:rFonts w:eastAsia="Cambria" w:cs="Tahoma"/>
          <w:lang w:eastAsia="ar-SA"/>
        </w:rPr>
        <w:t xml:space="preserve"> Wykonawca zobowiązany jest</w:t>
      </w:r>
      <w:r w:rsidR="7344FDBE" w:rsidRPr="00337271">
        <w:rPr>
          <w:rFonts w:eastAsia="Cambria" w:cs="Tahoma"/>
          <w:lang w:eastAsia="ar-SA"/>
        </w:rPr>
        <w:t xml:space="preserve"> niezwłocznie i na bieżąco</w:t>
      </w:r>
      <w:r w:rsidRPr="00337271">
        <w:rPr>
          <w:rFonts w:eastAsia="Cambria" w:cs="Tahoma"/>
          <w:lang w:eastAsia="ar-SA"/>
        </w:rPr>
        <w:t xml:space="preserve"> przedkładać Zamawiającemu kopie wszelkich wystąpień</w:t>
      </w:r>
      <w:r w:rsidR="6B8B17AB" w:rsidRPr="00337271">
        <w:rPr>
          <w:rFonts w:eastAsia="Cambria" w:cs="Tahoma"/>
          <w:lang w:eastAsia="ar-SA"/>
        </w:rPr>
        <w:t>,</w:t>
      </w:r>
      <w:r w:rsidRPr="00337271">
        <w:rPr>
          <w:rFonts w:eastAsia="Cambria" w:cs="Tahoma"/>
          <w:lang w:eastAsia="ar-SA"/>
        </w:rPr>
        <w:t xml:space="preserve"> uzyskanych decyzji, pozwoleń, zatwierdzeń, uzgodnień</w:t>
      </w:r>
      <w:r w:rsidR="5D52B0D5" w:rsidRPr="00337271">
        <w:rPr>
          <w:rFonts w:eastAsia="Cambria" w:cs="Tahoma"/>
          <w:lang w:eastAsia="ar-SA"/>
        </w:rPr>
        <w:t>,</w:t>
      </w:r>
      <w:r w:rsidRPr="00337271">
        <w:rPr>
          <w:rFonts w:eastAsia="Cambria" w:cs="Tahoma"/>
          <w:lang w:eastAsia="ar-SA"/>
        </w:rPr>
        <w:t xml:space="preserve"> opinii</w:t>
      </w:r>
      <w:r w:rsidR="5D52B0D5" w:rsidRPr="00337271">
        <w:rPr>
          <w:rFonts w:eastAsia="Cambria" w:cs="Tahoma"/>
          <w:lang w:eastAsia="ar-SA"/>
        </w:rPr>
        <w:t xml:space="preserve"> lub innych dokumentów</w:t>
      </w:r>
      <w:r w:rsidRPr="00337271">
        <w:rPr>
          <w:rFonts w:eastAsia="Cambria" w:cs="Tahoma"/>
          <w:lang w:eastAsia="ar-SA"/>
        </w:rPr>
        <w:t xml:space="preserve"> wymaganych przepisami prawa</w:t>
      </w:r>
      <w:r w:rsidR="5D52B0D5" w:rsidRPr="00337271">
        <w:rPr>
          <w:rFonts w:eastAsia="Cambria" w:cs="Tahoma"/>
          <w:lang w:eastAsia="ar-SA"/>
        </w:rPr>
        <w:t xml:space="preserve"> w związku z realizacją niniejszej Umowy</w:t>
      </w:r>
      <w:r w:rsidR="6B8B17AB" w:rsidRPr="00337271">
        <w:rPr>
          <w:rFonts w:eastAsia="Cambria" w:cs="Tahoma"/>
          <w:lang w:eastAsia="ar-SA"/>
        </w:rPr>
        <w:t>, zarówno w</w:t>
      </w:r>
      <w:r w:rsidR="7344FDBE" w:rsidRPr="00337271">
        <w:rPr>
          <w:rFonts w:eastAsia="Cambria" w:cs="Tahoma"/>
          <w:lang w:eastAsia="ar-SA"/>
        </w:rPr>
        <w:t xml:space="preserve"> postaci papierowej</w:t>
      </w:r>
      <w:r w:rsidR="6B8B17AB" w:rsidRPr="00337271">
        <w:rPr>
          <w:rFonts w:eastAsia="Cambria" w:cs="Tahoma"/>
          <w:lang w:eastAsia="ar-SA"/>
        </w:rPr>
        <w:t>, jak również w formie elektronicznej na adres poczty elektronicznej</w:t>
      </w:r>
      <w:r w:rsidR="0057426D" w:rsidRPr="0057426D">
        <w:rPr>
          <w:rFonts w:eastAsia="Cambria" w:cs="Tahoma"/>
          <w:szCs w:val="20"/>
          <w:lang w:eastAsia="ar-SA"/>
        </w:rPr>
        <w:t xml:space="preserve">. </w:t>
      </w:r>
      <w:r w:rsidR="0044151F" w:rsidRPr="00F229F5">
        <w:rPr>
          <w:rStyle w:val="normaltextrun"/>
          <w:rFonts w:ascii="Verdana" w:hAnsi="Verdana" w:cs="Segoe UI"/>
          <w:color w:val="auto"/>
          <w:szCs w:val="20"/>
          <w:shd w:val="clear" w:color="auto" w:fill="FFFFFF"/>
        </w:rPr>
        <w:t xml:space="preserve">Przez brak współpracy </w:t>
      </w:r>
      <w:r w:rsidR="0044151F" w:rsidRPr="00F229F5">
        <w:rPr>
          <w:rStyle w:val="normaltextrun"/>
          <w:rFonts w:ascii="Verdana" w:hAnsi="Verdana" w:cs="Segoe UI"/>
          <w:color w:val="auto"/>
          <w:szCs w:val="20"/>
          <w:shd w:val="clear" w:color="auto" w:fill="FFFFFF"/>
        </w:rPr>
        <w:lastRenderedPageBreak/>
        <w:t>Strony rozumieją brak reakcji Wykonawcy na otrzymane zgłoszenie najpóźniej w kolejnym dniu roboczym od dnia jego otrzymania. Zamawiający jest uprawniony do obciążenia Wykonawcy karą umowną za przekroczenie ww. terminu zgodnie z § 9 ust. 1 pkt 1</w:t>
      </w:r>
      <w:r w:rsidR="003F5974">
        <w:rPr>
          <w:rStyle w:val="normaltextrun"/>
          <w:rFonts w:ascii="Verdana" w:hAnsi="Verdana" w:cs="Segoe UI"/>
          <w:color w:val="auto"/>
          <w:szCs w:val="20"/>
          <w:shd w:val="clear" w:color="auto" w:fill="FFFFFF"/>
        </w:rPr>
        <w:t>4</w:t>
      </w:r>
      <w:r w:rsidR="0044151F" w:rsidRPr="00F229F5">
        <w:rPr>
          <w:rStyle w:val="normaltextrun"/>
          <w:rFonts w:ascii="Verdana" w:hAnsi="Verdana" w:cs="Segoe UI"/>
          <w:color w:val="auto"/>
          <w:szCs w:val="20"/>
          <w:shd w:val="clear" w:color="auto" w:fill="FFFFFF"/>
        </w:rPr>
        <w:t>) Umowy za każde stwierdzone naruszenie</w:t>
      </w:r>
      <w:r w:rsidRPr="00F229F5">
        <w:rPr>
          <w:rFonts w:eastAsia="Cambria" w:cs="Tahoma"/>
          <w:color w:val="auto"/>
          <w:szCs w:val="20"/>
          <w:lang w:eastAsia="ar-SA"/>
        </w:rPr>
        <w:t>.</w:t>
      </w:r>
      <w:r w:rsidR="00334F76" w:rsidRPr="00F229F5">
        <w:rPr>
          <w:rFonts w:eastAsia="Cambria" w:cs="Tahoma"/>
          <w:color w:val="auto"/>
          <w:lang w:eastAsia="ar-SA"/>
        </w:rPr>
        <w:t xml:space="preserve"> </w:t>
      </w:r>
    </w:p>
    <w:p w14:paraId="0438DC25" w14:textId="17098B97" w:rsidR="00576338" w:rsidRPr="00337271" w:rsidRDefault="00576338" w:rsidP="152A8438">
      <w:pPr>
        <w:numPr>
          <w:ilvl w:val="0"/>
          <w:numId w:val="28"/>
        </w:numPr>
        <w:tabs>
          <w:tab w:val="num" w:pos="1080"/>
        </w:tabs>
        <w:suppressAutoHyphens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mbria" w:cs="Tahoma"/>
          <w:lang w:eastAsia="ar-SA"/>
        </w:rPr>
      </w:pPr>
      <w:r>
        <w:rPr>
          <w:rFonts w:eastAsia="Cambria" w:cs="Tahoma"/>
          <w:lang w:eastAsia="ar-SA"/>
        </w:rPr>
        <w:t xml:space="preserve">Wykonawca jest zobowiązany do umożliwienia realizacji prac przez innych wykonawców </w:t>
      </w:r>
      <w:r w:rsidR="00A01E43">
        <w:rPr>
          <w:rFonts w:eastAsia="Cambria" w:cs="Tahoma"/>
          <w:lang w:eastAsia="ar-SA"/>
        </w:rPr>
        <w:t xml:space="preserve">na Placu Budowy </w:t>
      </w:r>
      <w:r>
        <w:rPr>
          <w:rFonts w:eastAsia="Cambria" w:cs="Tahoma"/>
          <w:lang w:eastAsia="ar-SA"/>
        </w:rPr>
        <w:t xml:space="preserve">i w razie potrzeby </w:t>
      </w:r>
      <w:r w:rsidR="00A01E43">
        <w:rPr>
          <w:rFonts w:eastAsia="Cambria" w:cs="Tahoma"/>
          <w:lang w:eastAsia="ar-SA"/>
        </w:rPr>
        <w:t xml:space="preserve">przekazania części Placu Budowy po uprzednim </w:t>
      </w:r>
      <w:r w:rsidR="00D11658">
        <w:rPr>
          <w:rFonts w:eastAsia="Cambria" w:cs="Tahoma"/>
          <w:lang w:eastAsia="ar-SA"/>
        </w:rPr>
        <w:t>uzgodnieniu z Kierownikiem Budowy i Zamawiającym.</w:t>
      </w:r>
    </w:p>
    <w:p w14:paraId="77BEC924" w14:textId="589E4247" w:rsidR="005066EF" w:rsidRPr="00337271" w:rsidRDefault="541CDDE2" w:rsidP="152A8438">
      <w:pPr>
        <w:numPr>
          <w:ilvl w:val="0"/>
          <w:numId w:val="28"/>
        </w:numPr>
        <w:tabs>
          <w:tab w:val="num" w:pos="1080"/>
        </w:tabs>
        <w:suppressAutoHyphens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mbria" w:cs="Tahoma"/>
          <w:lang w:eastAsia="ar-SA"/>
        </w:rPr>
      </w:pPr>
      <w:r w:rsidRPr="00337271">
        <w:rPr>
          <w:rFonts w:eastAsia="Cambria" w:cs="Tahoma"/>
          <w:lang w:eastAsia="ar-SA"/>
        </w:rPr>
        <w:t xml:space="preserve">Wykonawca ponosi odpowiedzialność wobec osób trzecich za wszelkie szkody spowodowane na </w:t>
      </w:r>
      <w:r w:rsidR="00E3232C">
        <w:rPr>
          <w:rFonts w:eastAsia="Cambria" w:cs="Tahoma"/>
          <w:lang w:eastAsia="ar-SA"/>
        </w:rPr>
        <w:t>Placu</w:t>
      </w:r>
      <w:r w:rsidRPr="00337271">
        <w:rPr>
          <w:rFonts w:eastAsia="Cambria" w:cs="Tahoma"/>
          <w:lang w:eastAsia="ar-SA"/>
        </w:rPr>
        <w:t xml:space="preserve"> </w:t>
      </w:r>
      <w:r w:rsidR="00E3232C">
        <w:rPr>
          <w:rFonts w:eastAsia="Cambria" w:cs="Tahoma"/>
          <w:lang w:eastAsia="ar-SA"/>
        </w:rPr>
        <w:t>B</w:t>
      </w:r>
      <w:r w:rsidRPr="00337271">
        <w:rPr>
          <w:rFonts w:eastAsia="Cambria" w:cs="Tahoma"/>
          <w:lang w:eastAsia="ar-SA"/>
        </w:rPr>
        <w:t xml:space="preserve">udowy i w jego sąsiedztwie w związku z prowadzonymi robotami. </w:t>
      </w:r>
      <w:r w:rsidR="6B8B17AB" w:rsidRPr="00337271">
        <w:rPr>
          <w:rFonts w:eastAsia="Cambria" w:cs="Tahoma"/>
          <w:lang w:eastAsia="ar-SA"/>
        </w:rPr>
        <w:t xml:space="preserve">W związku z prowadzonymi robotami budowlanymi obejmującymi </w:t>
      </w:r>
      <w:r w:rsidR="006D252C">
        <w:rPr>
          <w:rFonts w:eastAsia="Cambria" w:cs="Tahoma"/>
          <w:lang w:eastAsia="ar-SA"/>
        </w:rPr>
        <w:t>P</w:t>
      </w:r>
      <w:r w:rsidR="6B8B17AB" w:rsidRPr="00337271">
        <w:rPr>
          <w:rFonts w:eastAsia="Cambria" w:cs="Tahoma"/>
          <w:lang w:eastAsia="ar-SA"/>
        </w:rPr>
        <w:t xml:space="preserve">rzedmiot Umowy, </w:t>
      </w:r>
      <w:r w:rsidRPr="00337271">
        <w:rPr>
          <w:rFonts w:eastAsia="Cambria" w:cs="Tahoma"/>
          <w:lang w:eastAsia="ar-SA"/>
        </w:rPr>
        <w:t>Wykonawca zobowiązany jest</w:t>
      </w:r>
      <w:r w:rsidR="6B8B17AB" w:rsidRPr="00337271">
        <w:rPr>
          <w:rFonts w:eastAsia="Cambria" w:cs="Tahoma"/>
          <w:lang w:eastAsia="ar-SA"/>
        </w:rPr>
        <w:t xml:space="preserve"> również</w:t>
      </w:r>
      <w:r w:rsidRPr="00337271">
        <w:rPr>
          <w:rFonts w:eastAsia="Cambria" w:cs="Tahoma"/>
          <w:lang w:eastAsia="ar-SA"/>
        </w:rPr>
        <w:t xml:space="preserve"> do zapewnienia bezpiecznego korzystania </w:t>
      </w:r>
      <w:r w:rsidR="006D252C">
        <w:rPr>
          <w:rFonts w:eastAsia="Cambria" w:cs="Tahoma"/>
          <w:lang w:eastAsia="ar-SA"/>
        </w:rPr>
        <w:br/>
      </w:r>
      <w:r w:rsidRPr="00337271">
        <w:rPr>
          <w:rFonts w:eastAsia="Cambria" w:cs="Tahoma"/>
          <w:lang w:eastAsia="ar-SA"/>
        </w:rPr>
        <w:t xml:space="preserve">z terenu przylegającego do </w:t>
      </w:r>
      <w:r w:rsidR="006D252C">
        <w:rPr>
          <w:rFonts w:eastAsia="Cambria" w:cs="Tahoma"/>
          <w:lang w:eastAsia="ar-SA"/>
        </w:rPr>
        <w:t>P</w:t>
      </w:r>
      <w:r w:rsidRPr="00337271">
        <w:rPr>
          <w:rFonts w:eastAsia="Cambria" w:cs="Tahoma"/>
          <w:lang w:eastAsia="ar-SA"/>
        </w:rPr>
        <w:t xml:space="preserve">lacu </w:t>
      </w:r>
      <w:r w:rsidR="006D252C">
        <w:rPr>
          <w:rFonts w:eastAsia="Cambria" w:cs="Tahoma"/>
          <w:lang w:eastAsia="ar-SA"/>
        </w:rPr>
        <w:t>B</w:t>
      </w:r>
      <w:r w:rsidRPr="00337271">
        <w:rPr>
          <w:rFonts w:eastAsia="Cambria" w:cs="Tahoma"/>
          <w:lang w:eastAsia="ar-SA"/>
        </w:rPr>
        <w:t xml:space="preserve">udowy. Wykonawca odpowiada za szkody wyrządzone przez wszystkie osoby, którymi się posługuje przy wykonaniu </w:t>
      </w:r>
      <w:r w:rsidR="006D252C">
        <w:rPr>
          <w:rFonts w:eastAsia="Cambria" w:cs="Tahoma"/>
          <w:lang w:eastAsia="ar-SA"/>
        </w:rPr>
        <w:t>P</w:t>
      </w:r>
      <w:r w:rsidRPr="00337271">
        <w:rPr>
          <w:rFonts w:eastAsia="Cambria" w:cs="Tahoma"/>
          <w:lang w:eastAsia="ar-SA"/>
        </w:rPr>
        <w:t>rzedmiotu Umowy, nawet jeśli nie są one związane stosunkiem pracy z Wykonawcą</w:t>
      </w:r>
      <w:r w:rsidR="003008B1">
        <w:rPr>
          <w:rFonts w:eastAsia="Cambria" w:cs="Tahoma"/>
          <w:lang w:eastAsia="ar-SA"/>
        </w:rPr>
        <w:t xml:space="preserve"> i jest zobowiązany do naprawienia tych szkód</w:t>
      </w:r>
      <w:r w:rsidRPr="00337271">
        <w:rPr>
          <w:rFonts w:eastAsia="Cambria" w:cs="Tahoma"/>
          <w:lang w:eastAsia="ar-SA"/>
        </w:rPr>
        <w:t>.</w:t>
      </w:r>
    </w:p>
    <w:p w14:paraId="6D3764E2" w14:textId="762BA6A4" w:rsidR="005066EF" w:rsidRPr="00337271" w:rsidRDefault="541CDDE2" w:rsidP="009736F2">
      <w:pPr>
        <w:numPr>
          <w:ilvl w:val="0"/>
          <w:numId w:val="28"/>
        </w:numPr>
        <w:tabs>
          <w:tab w:val="num" w:pos="1080"/>
        </w:tabs>
        <w:suppressAutoHyphens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mbria" w:cs="Tahoma"/>
          <w:szCs w:val="20"/>
          <w:lang w:eastAsia="ar-SA"/>
        </w:rPr>
      </w:pPr>
      <w:r w:rsidRPr="00337271">
        <w:rPr>
          <w:rFonts w:eastAsia="Cambria" w:cs="Tahoma"/>
          <w:lang w:eastAsia="ar-SA"/>
        </w:rPr>
        <w:t xml:space="preserve">Wykonawca ponosi pełną odpowiedzialność za szkody powstałe </w:t>
      </w:r>
      <w:r w:rsidR="00A5746A">
        <w:rPr>
          <w:rFonts w:eastAsia="Cambria" w:cs="Tahoma"/>
          <w:lang w:eastAsia="ar-SA"/>
        </w:rPr>
        <w:br/>
      </w:r>
      <w:r w:rsidRPr="00337271">
        <w:rPr>
          <w:rFonts w:eastAsia="Cambria" w:cs="Tahoma"/>
          <w:lang w:eastAsia="ar-SA"/>
        </w:rPr>
        <w:t xml:space="preserve">w wyniku niewłaściwej realizacji </w:t>
      </w:r>
      <w:r w:rsidR="00447325">
        <w:rPr>
          <w:rFonts w:eastAsia="Cambria" w:cs="Tahoma"/>
          <w:lang w:eastAsia="ar-SA"/>
        </w:rPr>
        <w:t>P</w:t>
      </w:r>
      <w:r w:rsidRPr="00337271">
        <w:rPr>
          <w:rFonts w:eastAsia="Cambria" w:cs="Tahoma"/>
          <w:lang w:eastAsia="ar-SA"/>
        </w:rPr>
        <w:t>rzedmiot</w:t>
      </w:r>
      <w:r w:rsidR="00A5746A">
        <w:rPr>
          <w:rFonts w:eastAsia="Cambria" w:cs="Tahoma"/>
          <w:lang w:eastAsia="ar-SA"/>
        </w:rPr>
        <w:t>u</w:t>
      </w:r>
      <w:r w:rsidRPr="00337271">
        <w:rPr>
          <w:rFonts w:eastAsia="Cambria" w:cs="Tahoma"/>
          <w:lang w:eastAsia="ar-SA"/>
        </w:rPr>
        <w:t xml:space="preserve"> Umowy, w tym także za pokrycie wszelkich kosztów ich usunięcia, a w przypadku uszkodzenia instalacji technicznych</w:t>
      </w:r>
      <w:r w:rsidR="5D52B0D5" w:rsidRPr="00337271">
        <w:rPr>
          <w:rFonts w:eastAsia="Cambria" w:cs="Tahoma"/>
          <w:lang w:eastAsia="ar-SA"/>
        </w:rPr>
        <w:t xml:space="preserve"> lub jakichkolwiek innych rzeczy</w:t>
      </w:r>
      <w:r w:rsidRPr="00337271">
        <w:rPr>
          <w:rFonts w:eastAsia="Cambria" w:cs="Tahoma"/>
          <w:lang w:eastAsia="ar-SA"/>
        </w:rPr>
        <w:t xml:space="preserve"> również kosztów przywrócenia ich do prawidłowego funkcjonowania (np. testów, pomiarów, napełniania instalacji).</w:t>
      </w:r>
    </w:p>
    <w:p w14:paraId="01262738" w14:textId="4AD971BE" w:rsidR="005066EF" w:rsidRPr="00337271" w:rsidRDefault="541CDDE2" w:rsidP="009736F2">
      <w:pPr>
        <w:numPr>
          <w:ilvl w:val="0"/>
          <w:numId w:val="28"/>
        </w:numPr>
        <w:tabs>
          <w:tab w:val="num" w:pos="1080"/>
        </w:tabs>
        <w:suppressAutoHyphens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mbria" w:cs="Tahoma"/>
          <w:szCs w:val="20"/>
          <w:lang w:eastAsia="ar-SA"/>
        </w:rPr>
      </w:pPr>
      <w:r w:rsidRPr="00337271">
        <w:rPr>
          <w:rFonts w:eastAsia="Cambria" w:cs="Tahoma"/>
          <w:lang w:eastAsia="ar-SA"/>
        </w:rPr>
        <w:t xml:space="preserve">Wykonawca jest zobowiązany natychmiastowo usuwać w sposób docelowy wszelkie szkody </w:t>
      </w:r>
      <w:r w:rsidR="00E5468A">
        <w:rPr>
          <w:rFonts w:eastAsia="Cambria" w:cs="Tahoma"/>
          <w:lang w:eastAsia="ar-SA"/>
        </w:rPr>
        <w:t>lub</w:t>
      </w:r>
      <w:r w:rsidRPr="00337271">
        <w:rPr>
          <w:rFonts w:eastAsia="Cambria" w:cs="Tahoma"/>
          <w:lang w:eastAsia="ar-SA"/>
        </w:rPr>
        <w:t xml:space="preserve"> awarie spowodowane w trakcie realizacji </w:t>
      </w:r>
      <w:r w:rsidR="00447325">
        <w:rPr>
          <w:rFonts w:eastAsia="Cambria" w:cs="Tahoma"/>
          <w:lang w:eastAsia="ar-SA"/>
        </w:rPr>
        <w:t>Umowy</w:t>
      </w:r>
      <w:r w:rsidR="002E41E5">
        <w:rPr>
          <w:rFonts w:eastAsia="Cambria" w:cs="Tahoma"/>
          <w:lang w:eastAsia="ar-SA"/>
        </w:rPr>
        <w:t>, na własny koszt i ryzyko</w:t>
      </w:r>
      <w:r w:rsidRPr="00337271">
        <w:rPr>
          <w:rFonts w:eastAsia="Cambria" w:cs="Tahoma"/>
          <w:lang w:eastAsia="ar-SA"/>
        </w:rPr>
        <w:t>.</w:t>
      </w:r>
      <w:r w:rsidR="0085795F">
        <w:rPr>
          <w:rFonts w:eastAsia="Cambria" w:cs="Tahoma"/>
          <w:lang w:eastAsia="ar-SA"/>
        </w:rPr>
        <w:t xml:space="preserve"> W przypadku </w:t>
      </w:r>
      <w:r w:rsidR="002E41E5">
        <w:rPr>
          <w:rFonts w:eastAsia="Cambria" w:cs="Tahoma"/>
          <w:lang w:eastAsia="ar-SA"/>
        </w:rPr>
        <w:t>nieusunięcia szkody w</w:t>
      </w:r>
      <w:r w:rsidR="00A00013">
        <w:rPr>
          <w:rFonts w:eastAsia="Cambria" w:cs="Tahoma"/>
          <w:lang w:eastAsia="ar-SA"/>
        </w:rPr>
        <w:t> </w:t>
      </w:r>
      <w:r w:rsidR="002E41E5">
        <w:rPr>
          <w:rFonts w:eastAsia="Cambria" w:cs="Tahoma"/>
          <w:lang w:eastAsia="ar-SA"/>
        </w:rPr>
        <w:t xml:space="preserve">wyznaczonym terminie, Zamawiający jest </w:t>
      </w:r>
      <w:r w:rsidR="00CB46D6">
        <w:rPr>
          <w:rFonts w:eastAsia="Cambria" w:cs="Tahoma"/>
          <w:lang w:eastAsia="ar-SA"/>
        </w:rPr>
        <w:t xml:space="preserve">uprawniony do dokonania naprawy we własnym zakresie lub zlecenia naprawy podmiotowi trzeciemu na koszt i ryzyko Wykonawcy, na co Wykonawca wyraża niniejszym zgodę (zgoda na wykonanie zastępcze bez </w:t>
      </w:r>
      <w:r w:rsidR="00E5468A">
        <w:rPr>
          <w:rFonts w:eastAsia="Cambria" w:cs="Tahoma"/>
          <w:lang w:eastAsia="ar-SA"/>
        </w:rPr>
        <w:t>zgody sądu).</w:t>
      </w:r>
      <w:r w:rsidR="002E41E5">
        <w:rPr>
          <w:rFonts w:eastAsia="Cambria" w:cs="Tahoma"/>
          <w:lang w:eastAsia="ar-SA"/>
        </w:rPr>
        <w:t xml:space="preserve"> </w:t>
      </w:r>
    </w:p>
    <w:p w14:paraId="2FBB3F39" w14:textId="05FA9978" w:rsidR="005066EF" w:rsidRPr="00337271" w:rsidRDefault="541CDDE2" w:rsidP="009736F2">
      <w:pPr>
        <w:numPr>
          <w:ilvl w:val="0"/>
          <w:numId w:val="28"/>
        </w:numPr>
        <w:tabs>
          <w:tab w:val="num" w:pos="1080"/>
        </w:tabs>
        <w:suppressAutoHyphens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mbria" w:cs="Tahoma"/>
          <w:szCs w:val="20"/>
          <w:lang w:eastAsia="ar-SA"/>
        </w:rPr>
      </w:pPr>
      <w:r w:rsidRPr="00337271">
        <w:rPr>
          <w:rFonts w:eastAsia="Cambria" w:cs="Tahoma"/>
          <w:lang w:eastAsia="ar-SA"/>
        </w:rPr>
        <w:t xml:space="preserve">Wykonawca zobowiązuje się do terminowego usuwania wad </w:t>
      </w:r>
      <w:r w:rsidR="0085795F">
        <w:rPr>
          <w:rFonts w:eastAsia="Cambria" w:cs="Tahoma"/>
          <w:lang w:eastAsia="ar-SA"/>
        </w:rPr>
        <w:t xml:space="preserve">i usterek </w:t>
      </w:r>
      <w:r w:rsidRPr="00337271">
        <w:rPr>
          <w:rFonts w:eastAsia="Cambria" w:cs="Tahoma"/>
          <w:lang w:eastAsia="ar-SA"/>
        </w:rPr>
        <w:t>powstałych z przyczyn leżących po stronie Wykonawcy i stwierdzonych podczas kontroli, odbiorów, a także w okresie rękojmi i gwarancji.</w:t>
      </w:r>
    </w:p>
    <w:p w14:paraId="57AB3E81" w14:textId="66FDC8C0" w:rsidR="005066EF" w:rsidRPr="00337271" w:rsidRDefault="541CDDE2" w:rsidP="009736F2">
      <w:pPr>
        <w:numPr>
          <w:ilvl w:val="0"/>
          <w:numId w:val="28"/>
        </w:numPr>
        <w:tabs>
          <w:tab w:val="num" w:pos="1080"/>
        </w:tabs>
        <w:suppressAutoHyphens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mbria" w:cs="Tahoma"/>
          <w:szCs w:val="20"/>
          <w:lang w:eastAsia="ar-SA"/>
        </w:rPr>
      </w:pPr>
      <w:r w:rsidRPr="00337271">
        <w:rPr>
          <w:rFonts w:eastAsia="Cambria" w:cs="Tahoma"/>
          <w:lang w:eastAsia="ar-SA"/>
        </w:rPr>
        <w:t xml:space="preserve">Wykonawca jest zobowiązany utrzymywać porządek w trakcie realizacji </w:t>
      </w:r>
      <w:r w:rsidR="5D52B0D5" w:rsidRPr="00337271">
        <w:rPr>
          <w:rFonts w:eastAsia="Cambria" w:cs="Tahoma"/>
          <w:lang w:eastAsia="ar-SA"/>
        </w:rPr>
        <w:t>r</w:t>
      </w:r>
      <w:r w:rsidRPr="00337271">
        <w:rPr>
          <w:rFonts w:eastAsia="Cambria" w:cs="Tahoma"/>
          <w:lang w:eastAsia="ar-SA"/>
        </w:rPr>
        <w:t xml:space="preserve">obót </w:t>
      </w:r>
      <w:r w:rsidR="5D52B0D5" w:rsidRPr="00337271">
        <w:rPr>
          <w:rFonts w:eastAsia="Cambria" w:cs="Tahoma"/>
          <w:lang w:eastAsia="ar-SA"/>
        </w:rPr>
        <w:t>b</w:t>
      </w:r>
      <w:r w:rsidRPr="00337271">
        <w:rPr>
          <w:rFonts w:eastAsia="Cambria" w:cs="Tahoma"/>
          <w:lang w:eastAsia="ar-SA"/>
        </w:rPr>
        <w:t>udowlanych, systematyczne porządkować miejsca wykonywania prac</w:t>
      </w:r>
      <w:r w:rsidR="005B49BD">
        <w:rPr>
          <w:rFonts w:eastAsia="Cambria" w:cs="Tahoma"/>
          <w:lang w:eastAsia="ar-SA"/>
        </w:rPr>
        <w:t xml:space="preserve"> i Plac Budowy</w:t>
      </w:r>
      <w:r w:rsidRPr="00337271">
        <w:rPr>
          <w:rFonts w:eastAsia="Cambria" w:cs="Tahoma"/>
          <w:lang w:eastAsia="ar-SA"/>
        </w:rPr>
        <w:t>.</w:t>
      </w:r>
    </w:p>
    <w:p w14:paraId="5F89CC27" w14:textId="115E1280" w:rsidR="005066EF" w:rsidRPr="00337271" w:rsidRDefault="541CDDE2" w:rsidP="009736F2">
      <w:pPr>
        <w:numPr>
          <w:ilvl w:val="0"/>
          <w:numId w:val="28"/>
        </w:numPr>
        <w:tabs>
          <w:tab w:val="num" w:pos="1080"/>
        </w:tabs>
        <w:suppressAutoHyphens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mbria" w:cs="Tahoma"/>
          <w:szCs w:val="20"/>
          <w:lang w:eastAsia="ar-SA"/>
        </w:rPr>
      </w:pPr>
      <w:r w:rsidRPr="00337271">
        <w:rPr>
          <w:rFonts w:eastAsia="Cambria" w:cs="Tahoma"/>
          <w:lang w:eastAsia="ar-SA"/>
        </w:rPr>
        <w:t xml:space="preserve">Wykonawca jest zobowiązany utrzymywać w czystości koła pojazdów wyjeżdżających z </w:t>
      </w:r>
      <w:r w:rsidR="005B49BD">
        <w:rPr>
          <w:rFonts w:eastAsia="Cambria" w:cs="Tahoma"/>
          <w:lang w:eastAsia="ar-SA"/>
        </w:rPr>
        <w:t>Plac</w:t>
      </w:r>
      <w:r w:rsidR="00B760D2">
        <w:rPr>
          <w:rFonts w:eastAsia="Cambria" w:cs="Tahoma"/>
          <w:lang w:eastAsia="ar-SA"/>
        </w:rPr>
        <w:t>u</w:t>
      </w:r>
      <w:r w:rsidR="005B49BD">
        <w:rPr>
          <w:rFonts w:eastAsia="Cambria" w:cs="Tahoma"/>
          <w:lang w:eastAsia="ar-SA"/>
        </w:rPr>
        <w:t xml:space="preserve"> B</w:t>
      </w:r>
      <w:r w:rsidRPr="00337271">
        <w:rPr>
          <w:rFonts w:eastAsia="Cambria" w:cs="Tahoma"/>
          <w:lang w:eastAsia="ar-SA"/>
        </w:rPr>
        <w:t>udowy. W przypadku zabrudzenia terenu przyległego Wykonawca jest zobowiązany do niezwłocznego jego oczyszczenia</w:t>
      </w:r>
      <w:r w:rsidR="005B49BD">
        <w:rPr>
          <w:rFonts w:eastAsia="Cambria" w:cs="Tahoma"/>
          <w:lang w:eastAsia="ar-SA"/>
        </w:rPr>
        <w:t xml:space="preserve"> na własny koszt i ryzyko</w:t>
      </w:r>
      <w:r w:rsidRPr="00337271">
        <w:rPr>
          <w:rFonts w:eastAsia="Cambria" w:cs="Tahoma"/>
          <w:lang w:eastAsia="ar-SA"/>
        </w:rPr>
        <w:t xml:space="preserve">. </w:t>
      </w:r>
    </w:p>
    <w:p w14:paraId="5A6728B8" w14:textId="3CCF2462" w:rsidR="00F71BB4" w:rsidRPr="00337271" w:rsidRDefault="67B556CA" w:rsidP="152A8438">
      <w:pPr>
        <w:numPr>
          <w:ilvl w:val="0"/>
          <w:numId w:val="28"/>
        </w:numPr>
        <w:suppressAutoHyphens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mbria" w:cs="Tahoma"/>
          <w:lang w:eastAsia="ar-SA"/>
        </w:rPr>
      </w:pPr>
      <w:r w:rsidRPr="00337271">
        <w:rPr>
          <w:rFonts w:eastAsia="Cambria" w:cs="Tahoma"/>
          <w:noProof/>
          <w:lang w:eastAsia="ar-SA"/>
        </w:rPr>
        <w:t>Wykonawca zobowiązuje się do przeprowadzenia</w:t>
      </w:r>
      <w:r w:rsidRPr="00337271">
        <w:rPr>
          <w:rFonts w:eastAsia="Cambria" w:cs="Tahoma"/>
          <w:lang w:eastAsia="ar-SA"/>
        </w:rPr>
        <w:t xml:space="preserve"> </w:t>
      </w:r>
      <w:r w:rsidRPr="00337271">
        <w:rPr>
          <w:rFonts w:eastAsia="Cambria" w:cs="Tahoma"/>
          <w:noProof/>
          <w:lang w:eastAsia="ar-SA"/>
        </w:rPr>
        <w:t>w obecności</w:t>
      </w:r>
      <w:r w:rsidR="797BA9DB" w:rsidRPr="00337271">
        <w:rPr>
          <w:rFonts w:eastAsia="Cambria" w:cs="Tahoma"/>
          <w:noProof/>
          <w:lang w:eastAsia="ar-SA"/>
        </w:rPr>
        <w:t xml:space="preserve"> </w:t>
      </w:r>
      <w:r w:rsidR="005D047B">
        <w:rPr>
          <w:rFonts w:eastAsia="Cambria" w:cs="Tahoma"/>
          <w:noProof/>
          <w:lang w:eastAsia="ar-SA"/>
        </w:rPr>
        <w:t>Nadzoru Inwestorskiego</w:t>
      </w:r>
      <w:r w:rsidR="005512B6">
        <w:rPr>
          <w:rFonts w:eastAsia="Cambria" w:cs="Tahoma"/>
          <w:noProof/>
          <w:lang w:eastAsia="ar-SA"/>
        </w:rPr>
        <w:t xml:space="preserve"> danej branży</w:t>
      </w:r>
      <w:r w:rsidRPr="00337271">
        <w:rPr>
          <w:rFonts w:eastAsia="Cambria" w:cs="Tahoma"/>
          <w:noProof/>
          <w:lang w:eastAsia="ar-SA"/>
        </w:rPr>
        <w:t xml:space="preserve"> wymaganych przepisami i normami prób, badań, pomiarów oraz do sporządzenia stosownych protokołów </w:t>
      </w:r>
      <w:r w:rsidRPr="00337271">
        <w:rPr>
          <w:rFonts w:eastAsia="Cambria" w:cs="Tahoma"/>
          <w:noProof/>
          <w:lang w:eastAsia="ar-SA"/>
        </w:rPr>
        <w:lastRenderedPageBreak/>
        <w:t>z</w:t>
      </w:r>
      <w:r w:rsidR="00434756">
        <w:rPr>
          <w:rFonts w:eastAsia="Cambria" w:cs="Tahoma"/>
          <w:noProof/>
          <w:lang w:eastAsia="ar-SA"/>
        </w:rPr>
        <w:t> </w:t>
      </w:r>
      <w:r w:rsidRPr="00337271">
        <w:rPr>
          <w:rFonts w:eastAsia="Cambria" w:cs="Tahoma"/>
          <w:noProof/>
          <w:lang w:eastAsia="ar-SA"/>
        </w:rPr>
        <w:t>ww.</w:t>
      </w:r>
      <w:r w:rsidR="00434756">
        <w:rPr>
          <w:rFonts w:eastAsia="Cambria" w:cs="Tahoma"/>
          <w:noProof/>
          <w:lang w:eastAsia="ar-SA"/>
        </w:rPr>
        <w:t> </w:t>
      </w:r>
      <w:r w:rsidRPr="00337271">
        <w:rPr>
          <w:rFonts w:eastAsia="Cambria" w:cs="Tahoma"/>
          <w:noProof/>
          <w:lang w:eastAsia="ar-SA"/>
        </w:rPr>
        <w:t>prób, badań i pomiarów</w:t>
      </w:r>
      <w:r w:rsidR="7F3C2CDB" w:rsidRPr="00337271">
        <w:rPr>
          <w:rFonts w:eastAsia="Cambria" w:cs="Tahoma"/>
          <w:noProof/>
          <w:lang w:eastAsia="ar-SA"/>
        </w:rPr>
        <w:t xml:space="preserve"> oraz przekazania ich niezwłocznie Zamawiającemu w postaci elektronicznej</w:t>
      </w:r>
      <w:r w:rsidRPr="00337271">
        <w:rPr>
          <w:rFonts w:eastAsia="Cambria" w:cs="Tahoma"/>
          <w:noProof/>
          <w:lang w:eastAsia="ar-SA"/>
        </w:rPr>
        <w:t>.</w:t>
      </w:r>
    </w:p>
    <w:p w14:paraId="31B47295" w14:textId="7A28CB9F" w:rsidR="005066EF" w:rsidRPr="00337271" w:rsidRDefault="541CDDE2" w:rsidP="009736F2">
      <w:pPr>
        <w:numPr>
          <w:ilvl w:val="0"/>
          <w:numId w:val="28"/>
        </w:numPr>
        <w:tabs>
          <w:tab w:val="num" w:pos="1080"/>
        </w:tabs>
        <w:suppressAutoHyphens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mbria" w:cs="Tahoma"/>
          <w:szCs w:val="20"/>
          <w:lang w:eastAsia="ar-SA"/>
        </w:rPr>
      </w:pPr>
      <w:r w:rsidRPr="00337271">
        <w:rPr>
          <w:rFonts w:eastAsia="Cambria" w:cs="Tahoma"/>
          <w:lang w:eastAsia="ar-SA"/>
        </w:rPr>
        <w:t>Wykonawca zapewni we własnym zakresie warunki pracy</w:t>
      </w:r>
      <w:r w:rsidR="00E844A6">
        <w:rPr>
          <w:rFonts w:eastAsia="Cambria" w:cs="Tahoma"/>
          <w:lang w:eastAsia="ar-SA"/>
        </w:rPr>
        <w:t xml:space="preserve">, sprzęt </w:t>
      </w:r>
      <w:r w:rsidR="005D047B">
        <w:rPr>
          <w:rFonts w:eastAsia="Cambria" w:cs="Tahoma"/>
          <w:lang w:eastAsia="ar-SA"/>
        </w:rPr>
        <w:br/>
      </w:r>
      <w:r w:rsidR="00E844A6">
        <w:rPr>
          <w:rFonts w:eastAsia="Cambria" w:cs="Tahoma"/>
          <w:lang w:eastAsia="ar-SA"/>
        </w:rPr>
        <w:t>i</w:t>
      </w:r>
      <w:r w:rsidR="005E3A60">
        <w:rPr>
          <w:rFonts w:eastAsia="Cambria" w:cs="Tahoma"/>
          <w:lang w:eastAsia="ar-SA"/>
        </w:rPr>
        <w:t xml:space="preserve"> odzież</w:t>
      </w:r>
      <w:r w:rsidRPr="00337271">
        <w:rPr>
          <w:rFonts w:eastAsia="Cambria" w:cs="Tahoma"/>
          <w:lang w:eastAsia="ar-SA"/>
        </w:rPr>
        <w:t xml:space="preserve"> dla swoich pracowników</w:t>
      </w:r>
      <w:r w:rsidR="005E3A60">
        <w:rPr>
          <w:rFonts w:eastAsia="Cambria" w:cs="Tahoma"/>
          <w:lang w:eastAsia="ar-SA"/>
        </w:rPr>
        <w:t xml:space="preserve"> i osób, którzy realizują Umowę</w:t>
      </w:r>
      <w:r w:rsidRPr="00337271">
        <w:rPr>
          <w:rFonts w:eastAsia="Cambria" w:cs="Tahoma"/>
          <w:lang w:eastAsia="ar-SA"/>
        </w:rPr>
        <w:t xml:space="preserve">. </w:t>
      </w:r>
    </w:p>
    <w:p w14:paraId="729C9425" w14:textId="289760F5" w:rsidR="005066EF" w:rsidRPr="00337271" w:rsidRDefault="541CDDE2" w:rsidP="50FD1364">
      <w:pPr>
        <w:numPr>
          <w:ilvl w:val="0"/>
          <w:numId w:val="28"/>
        </w:numPr>
        <w:tabs>
          <w:tab w:val="num" w:pos="1080"/>
        </w:tabs>
        <w:suppressAutoHyphens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mbria" w:cs="Tahoma"/>
          <w:lang w:eastAsia="ar-SA"/>
        </w:rPr>
      </w:pPr>
      <w:r w:rsidRPr="50FD1364">
        <w:rPr>
          <w:rFonts w:eastAsia="Cambria" w:cs="Tahoma"/>
          <w:lang w:eastAsia="ar-SA"/>
        </w:rPr>
        <w:t xml:space="preserve">Wykonawca zobowiązuje się w razie konieczności umożliwić wstęp </w:t>
      </w:r>
      <w:r w:rsidR="005D047B">
        <w:rPr>
          <w:rFonts w:eastAsia="Cambria" w:cs="Tahoma"/>
          <w:lang w:eastAsia="ar-SA"/>
        </w:rPr>
        <w:br/>
      </w:r>
      <w:r w:rsidRPr="50FD1364">
        <w:rPr>
          <w:rFonts w:eastAsia="Cambria" w:cs="Tahoma"/>
          <w:lang w:eastAsia="ar-SA"/>
        </w:rPr>
        <w:t xml:space="preserve">na </w:t>
      </w:r>
      <w:r w:rsidR="005E3A60" w:rsidRPr="50FD1364">
        <w:rPr>
          <w:rFonts w:eastAsia="Cambria" w:cs="Tahoma"/>
          <w:lang w:eastAsia="ar-SA"/>
        </w:rPr>
        <w:t>Plac Budowy</w:t>
      </w:r>
      <w:r w:rsidRPr="50FD1364">
        <w:rPr>
          <w:rFonts w:eastAsia="Cambria" w:cs="Tahoma"/>
          <w:lang w:eastAsia="ar-SA"/>
        </w:rPr>
        <w:t xml:space="preserve"> pracownikom organów państwowego nadzoru budowlanego, do których należy wykonywanie zadań określonych ustawą - Prawo Budowlane oraz do udostępnienia im danych </w:t>
      </w:r>
      <w:r w:rsidR="005D047B">
        <w:rPr>
          <w:rFonts w:eastAsia="Cambria" w:cs="Tahoma"/>
          <w:lang w:eastAsia="ar-SA"/>
        </w:rPr>
        <w:br/>
      </w:r>
      <w:r w:rsidRPr="50FD1364">
        <w:rPr>
          <w:rFonts w:eastAsia="Cambria" w:cs="Tahoma"/>
          <w:lang w:eastAsia="ar-SA"/>
        </w:rPr>
        <w:t>i informacji wymaganych tą ustawą.</w:t>
      </w:r>
      <w:r w:rsidR="004C2D70" w:rsidRPr="50FD1364">
        <w:rPr>
          <w:rFonts w:eastAsia="Cambria" w:cs="Tahoma"/>
          <w:lang w:eastAsia="ar-SA"/>
        </w:rPr>
        <w:t xml:space="preserve"> Jak również umożliwić wstęp na Plac Budowy innym wykonawc</w:t>
      </w:r>
      <w:r w:rsidR="476211E0" w:rsidRPr="50FD1364">
        <w:rPr>
          <w:rFonts w:eastAsia="Cambria" w:cs="Tahoma"/>
          <w:lang w:eastAsia="ar-SA"/>
        </w:rPr>
        <w:t>om</w:t>
      </w:r>
      <w:r w:rsidR="004C2D70" w:rsidRPr="50FD1364">
        <w:rPr>
          <w:rFonts w:eastAsia="Cambria" w:cs="Tahoma"/>
          <w:lang w:eastAsia="ar-SA"/>
        </w:rPr>
        <w:t>, którzy będą mog</w:t>
      </w:r>
      <w:r w:rsidR="002F3C79">
        <w:rPr>
          <w:rFonts w:eastAsia="Cambria" w:cs="Tahoma"/>
          <w:lang w:eastAsia="ar-SA"/>
        </w:rPr>
        <w:t>li</w:t>
      </w:r>
      <w:r w:rsidR="004C2D70" w:rsidRPr="50FD1364">
        <w:rPr>
          <w:rFonts w:eastAsia="Cambria" w:cs="Tahoma"/>
          <w:lang w:eastAsia="ar-SA"/>
        </w:rPr>
        <w:t xml:space="preserve"> realizować prace równolegle z Wykonawcą.</w:t>
      </w:r>
      <w:r w:rsidRPr="50FD1364">
        <w:rPr>
          <w:rFonts w:eastAsia="Cambria" w:cs="Tahoma"/>
          <w:lang w:eastAsia="ar-SA"/>
        </w:rPr>
        <w:t xml:space="preserve"> O powyższej okoliczności Wykonawca zobowiązany jest niezwłocznie powiadomić Zamawiającego</w:t>
      </w:r>
      <w:r w:rsidR="7F3C2CDB" w:rsidRPr="50FD1364">
        <w:rPr>
          <w:rFonts w:eastAsia="Cambria" w:cs="Tahoma"/>
          <w:lang w:eastAsia="ar-SA"/>
        </w:rPr>
        <w:t xml:space="preserve"> na adres poczty elektronicznej</w:t>
      </w:r>
      <w:r w:rsidRPr="50FD1364">
        <w:rPr>
          <w:rFonts w:eastAsia="Cambria" w:cs="Tahoma"/>
          <w:lang w:eastAsia="ar-SA"/>
        </w:rPr>
        <w:t>.</w:t>
      </w:r>
    </w:p>
    <w:p w14:paraId="077E4066" w14:textId="20975605" w:rsidR="00796F00" w:rsidRPr="00337271" w:rsidRDefault="3EA5FF8F">
      <w:pPr>
        <w:numPr>
          <w:ilvl w:val="0"/>
          <w:numId w:val="28"/>
        </w:numPr>
        <w:spacing w:after="0" w:line="276" w:lineRule="auto"/>
        <w:rPr>
          <w:rFonts w:eastAsia="Cambria" w:cs="Tahoma"/>
          <w:lang w:eastAsia="ar-SA"/>
        </w:rPr>
      </w:pPr>
      <w:r w:rsidRPr="4EFA1650">
        <w:rPr>
          <w:rFonts w:eastAsia="ヒラギノ角ゴ Pro W3" w:cs="Tahoma"/>
        </w:rPr>
        <w:t xml:space="preserve">Wykonawca jest zobowiązany zrealizować </w:t>
      </w:r>
      <w:r w:rsidR="004C2D70">
        <w:rPr>
          <w:rFonts w:eastAsia="ヒラギノ角ゴ Pro W3" w:cs="Tahoma"/>
        </w:rPr>
        <w:t>P</w:t>
      </w:r>
      <w:r w:rsidRPr="4EFA1650">
        <w:rPr>
          <w:rFonts w:eastAsia="ヒラギノ角ゴ Pro W3" w:cs="Tahoma"/>
        </w:rPr>
        <w:t>rzedmiot Umowy zapewniając, że roboty wykonane zostaną pod kierownictwem os</w:t>
      </w:r>
      <w:r w:rsidR="007A12B1">
        <w:rPr>
          <w:rFonts w:eastAsia="ヒラギノ角ゴ Pro W3" w:cs="Tahoma"/>
        </w:rPr>
        <w:t>ób</w:t>
      </w:r>
      <w:r w:rsidRPr="4EFA1650">
        <w:rPr>
          <w:rFonts w:eastAsia="ヒラギノ角ゴ Pro W3" w:cs="Tahoma"/>
        </w:rPr>
        <w:t xml:space="preserve"> posiadając</w:t>
      </w:r>
      <w:r w:rsidR="007A12B1">
        <w:rPr>
          <w:rFonts w:eastAsia="ヒラギノ角ゴ Pro W3" w:cs="Tahoma"/>
        </w:rPr>
        <w:t>ych</w:t>
      </w:r>
      <w:r w:rsidRPr="4EFA1650">
        <w:rPr>
          <w:rFonts w:eastAsia="ヒラギノ角ゴ Pro W3" w:cs="Tahoma"/>
        </w:rPr>
        <w:t xml:space="preserve"> przez cały okres obowiązywania Umowy odpowiednie uprawnienia budowlane w</w:t>
      </w:r>
      <w:r w:rsidR="76F9238A" w:rsidRPr="4EFA1650">
        <w:rPr>
          <w:rFonts w:eastAsia="ヒラギノ角ゴ Pro W3" w:cs="Tahoma"/>
        </w:rPr>
        <w:t>e</w:t>
      </w:r>
      <w:r w:rsidR="005B69D3" w:rsidRPr="4EFA1650">
        <w:rPr>
          <w:rFonts w:eastAsia="ヒラギノ角ゴ Pro W3" w:cs="Tahoma"/>
        </w:rPr>
        <w:t xml:space="preserve"> </w:t>
      </w:r>
      <w:r w:rsidR="57139141" w:rsidRPr="72E9AAB0">
        <w:rPr>
          <w:rFonts w:eastAsia="ヒラギノ角ゴ Pro W3" w:cs="Tahoma"/>
        </w:rPr>
        <w:t>w</w:t>
      </w:r>
      <w:r w:rsidR="6B0006C0" w:rsidRPr="72E9AAB0">
        <w:rPr>
          <w:rFonts w:eastAsia="ヒラギノ角ゴ Pro W3" w:cs="Tahoma"/>
        </w:rPr>
        <w:t>ł</w:t>
      </w:r>
      <w:r w:rsidR="57139141" w:rsidRPr="72E9AAB0">
        <w:rPr>
          <w:rFonts w:eastAsia="ヒラギノ角ゴ Pro W3" w:cs="Tahoma"/>
        </w:rPr>
        <w:t>aściwej</w:t>
      </w:r>
      <w:r w:rsidR="72D9A998" w:rsidRPr="4EFA1650">
        <w:rPr>
          <w:rFonts w:eastAsia="ヒラギノ角ゴ Pro W3" w:cs="Tahoma"/>
        </w:rPr>
        <w:t xml:space="preserve"> </w:t>
      </w:r>
      <w:r w:rsidRPr="4EFA1650">
        <w:rPr>
          <w:rFonts w:eastAsia="ヒラギノ角ゴ Pro W3" w:cs="Tahoma"/>
        </w:rPr>
        <w:t>specjalności</w:t>
      </w:r>
      <w:r w:rsidR="004C2D70">
        <w:rPr>
          <w:rFonts w:eastAsia="ヒラギノ角ゴ Pro W3" w:cs="Tahoma"/>
        </w:rPr>
        <w:t>.</w:t>
      </w:r>
      <w:r w:rsidRPr="4EFA1650">
        <w:rPr>
          <w:rFonts w:eastAsia="ヒラギノ角ゴ Pro W3" w:cs="Tahoma"/>
        </w:rPr>
        <w:t xml:space="preserve"> Wykonawca oświadcza również, że przedłożył Zamawiającemu dokumenty </w:t>
      </w:r>
      <w:r w:rsidR="00457125">
        <w:rPr>
          <w:rFonts w:eastAsia="ヒラギノ角ゴ Pro W3" w:cs="Tahoma"/>
        </w:rPr>
        <w:br/>
      </w:r>
      <w:r w:rsidRPr="4EFA1650">
        <w:rPr>
          <w:rFonts w:eastAsia="ヒラギノ角ゴ Pro W3" w:cs="Tahoma"/>
        </w:rPr>
        <w:t>oraz oświadczenie kierownika budowy</w:t>
      </w:r>
      <w:r w:rsidR="002C36B8" w:rsidRPr="4EFA1650">
        <w:rPr>
          <w:rFonts w:eastAsia="ヒラギノ角ゴ Pro W3" w:cs="Tahoma"/>
        </w:rPr>
        <w:t xml:space="preserve"> o spełnieniu</w:t>
      </w:r>
      <w:r w:rsidR="3B361AB6" w:rsidRPr="4EFA1650">
        <w:rPr>
          <w:rFonts w:eastAsia="ヒラギノ角ゴ Pro W3" w:cs="Tahoma"/>
        </w:rPr>
        <w:t xml:space="preserve"> obowiązku wynikającego z</w:t>
      </w:r>
      <w:r w:rsidR="002C36B8" w:rsidRPr="4EFA1650">
        <w:rPr>
          <w:rFonts w:eastAsia="ヒラギノ角ゴ Pro W3" w:cs="Tahoma"/>
        </w:rPr>
        <w:t xml:space="preserve"> art. 37c </w:t>
      </w:r>
      <w:r w:rsidR="00EC5644" w:rsidRPr="4EFA1650">
        <w:rPr>
          <w:rFonts w:eastAsia="ヒラギノ角ゴ Pro W3" w:cs="Tahoma"/>
        </w:rPr>
        <w:t> </w:t>
      </w:r>
      <w:r w:rsidR="6CF2EA90" w:rsidRPr="4EFA1650">
        <w:rPr>
          <w:rFonts w:eastAsia="ヒラギノ角ゴ Pro W3" w:cs="Tahoma"/>
        </w:rPr>
        <w:t>u</w:t>
      </w:r>
      <w:r w:rsidR="00EC5644" w:rsidRPr="4EFA1650">
        <w:rPr>
          <w:rFonts w:eastAsia="ヒラギノ角ゴ Pro W3" w:cs="Tahoma"/>
        </w:rPr>
        <w:t>staw</w:t>
      </w:r>
      <w:r w:rsidR="6D90D6E6" w:rsidRPr="4EFA1650">
        <w:rPr>
          <w:rFonts w:eastAsia="ヒラギノ角ゴ Pro W3" w:cs="Tahoma"/>
        </w:rPr>
        <w:t>y</w:t>
      </w:r>
      <w:r w:rsidR="00EC5644" w:rsidRPr="4EFA1650">
        <w:rPr>
          <w:rFonts w:eastAsia="ヒラギノ角ゴ Pro W3" w:cs="Tahoma"/>
        </w:rPr>
        <w:t xml:space="preserve"> z dnia 23 lipca 2003 r. o ochronie zabytków i opiece nad zabytkami</w:t>
      </w:r>
      <w:r w:rsidR="004C2D70">
        <w:rPr>
          <w:rFonts w:eastAsia="ヒラギノ角ゴ Pro W3" w:cs="Tahoma"/>
        </w:rPr>
        <w:t>.</w:t>
      </w:r>
      <w:r w:rsidR="003232FA" w:rsidRPr="4EFA1650">
        <w:rPr>
          <w:rFonts w:eastAsia="ヒラギノ角ゴ Pro W3" w:cs="Tahoma"/>
        </w:rPr>
        <w:t xml:space="preserve"> </w:t>
      </w:r>
      <w:r w:rsidRPr="4EFA1650">
        <w:rPr>
          <w:rFonts w:eastAsia="ヒラギノ角ゴ Pro W3" w:cs="Tahoma"/>
        </w:rPr>
        <w:t xml:space="preserve">Dokumenty, o których mowa </w:t>
      </w:r>
      <w:r w:rsidR="00615B16">
        <w:rPr>
          <w:rFonts w:eastAsia="ヒラギノ角ゴ Pro W3" w:cs="Tahoma"/>
        </w:rPr>
        <w:br/>
      </w:r>
      <w:r w:rsidRPr="4EFA1650">
        <w:rPr>
          <w:rFonts w:eastAsia="ヒラギノ角ゴ Pro W3" w:cs="Tahoma"/>
        </w:rPr>
        <w:t>w niniejszym ustępie</w:t>
      </w:r>
      <w:r w:rsidR="51BAD5AD" w:rsidRPr="4EFA1650">
        <w:rPr>
          <w:rFonts w:eastAsia="ヒラギノ角ゴ Pro W3" w:cs="Tahoma"/>
        </w:rPr>
        <w:t>,</w:t>
      </w:r>
      <w:r w:rsidRPr="4EFA1650">
        <w:rPr>
          <w:rFonts w:eastAsia="ヒラギノ角ゴ Pro W3" w:cs="Tahoma"/>
        </w:rPr>
        <w:t xml:space="preserve"> stanowią </w:t>
      </w:r>
      <w:bookmarkStart w:id="12" w:name="_Hlk119500584"/>
      <w:r w:rsidRPr="4EFA1650">
        <w:rPr>
          <w:rFonts w:eastAsia="ヒラギノ角ゴ Pro W3" w:cs="Tahoma"/>
        </w:rPr>
        <w:t>załącznik nr 5 do Umowy</w:t>
      </w:r>
      <w:bookmarkEnd w:id="12"/>
      <w:r w:rsidRPr="4EFA1650">
        <w:rPr>
          <w:rFonts w:eastAsia="ヒラギノ角ゴ Pro W3" w:cs="Tahoma"/>
        </w:rPr>
        <w:t>. Zmiana wyżej wymienion</w:t>
      </w:r>
      <w:r w:rsidR="00DF77A3">
        <w:rPr>
          <w:rFonts w:eastAsia="ヒラギノ角ゴ Pro W3" w:cs="Tahoma"/>
        </w:rPr>
        <w:t>ych</w:t>
      </w:r>
      <w:r w:rsidRPr="4EFA1650">
        <w:rPr>
          <w:rFonts w:eastAsia="ヒラギノ角ゴ Pro W3" w:cs="Tahoma"/>
        </w:rPr>
        <w:t xml:space="preserve"> os</w:t>
      </w:r>
      <w:r w:rsidR="00DF77A3">
        <w:rPr>
          <w:rFonts w:eastAsia="ヒラギノ角ゴ Pro W3" w:cs="Tahoma"/>
        </w:rPr>
        <w:t>ób</w:t>
      </w:r>
      <w:r w:rsidR="5D52B0D5" w:rsidRPr="4EFA1650">
        <w:rPr>
          <w:rFonts w:eastAsia="ヒラギノ角ゴ Pro W3" w:cs="Tahoma"/>
        </w:rPr>
        <w:t>, jak</w:t>
      </w:r>
      <w:r w:rsidR="5D52B0D5" w:rsidRPr="4EFA1650">
        <w:rPr>
          <w:color w:val="auto"/>
          <w:lang w:eastAsia="pl-PL"/>
        </w:rPr>
        <w:t xml:space="preserve"> również </w:t>
      </w:r>
      <w:r w:rsidR="009C722A">
        <w:rPr>
          <w:color w:val="auto"/>
          <w:lang w:eastAsia="pl-PL"/>
        </w:rPr>
        <w:t>kierownika budowy</w:t>
      </w:r>
      <w:r w:rsidR="00996DB0">
        <w:rPr>
          <w:color w:val="auto"/>
          <w:lang w:eastAsia="pl-PL"/>
        </w:rPr>
        <w:t xml:space="preserve"> lub </w:t>
      </w:r>
      <w:r w:rsidR="2BDB9903" w:rsidRPr="4EFA1650">
        <w:rPr>
          <w:color w:val="auto"/>
          <w:lang w:eastAsia="pl-PL"/>
        </w:rPr>
        <w:t>kierownika robót sanitarnych lub kierownika robót elektrycznych</w:t>
      </w:r>
      <w:r w:rsidR="00996DB0">
        <w:rPr>
          <w:color w:val="auto"/>
          <w:lang w:eastAsia="pl-PL"/>
        </w:rPr>
        <w:t xml:space="preserve"> lub kierownika robót konstrukcyjno-budowlanych</w:t>
      </w:r>
      <w:r w:rsidR="3199B503" w:rsidRPr="4EFA1650">
        <w:rPr>
          <w:color w:val="auto"/>
          <w:lang w:eastAsia="pl-PL"/>
        </w:rPr>
        <w:t>,</w:t>
      </w:r>
      <w:r w:rsidR="2BDB9903" w:rsidRPr="4EFA1650">
        <w:rPr>
          <w:color w:val="auto"/>
          <w:lang w:eastAsia="pl-PL"/>
        </w:rPr>
        <w:t xml:space="preserve"> o których mowa </w:t>
      </w:r>
      <w:r w:rsidR="2BDB9903" w:rsidRPr="000862F0">
        <w:rPr>
          <w:color w:val="auto"/>
          <w:lang w:eastAsia="pl-PL"/>
        </w:rPr>
        <w:t>w pkt 5.2.4.2. SWZ,</w:t>
      </w:r>
      <w:r w:rsidRPr="4EFA1650">
        <w:rPr>
          <w:color w:val="auto"/>
          <w:lang w:eastAsia="pl-PL"/>
        </w:rPr>
        <w:t xml:space="preserve"> jest możliwa za zgodą Zamawiającego udzieloną w formie pisemnej pod rygorem nieważności i pod warunkiem, że nowa osoba spełnia wymagania i posiada doświadczenie w stopniu nie mniejszym niż określone w dokumentach postępowania o udzielenie niniejszego zamówienia, w szczególności SWZ. W wypadku, o którym mowa </w:t>
      </w:r>
      <w:r w:rsidR="00615B16">
        <w:rPr>
          <w:color w:val="auto"/>
          <w:lang w:eastAsia="pl-PL"/>
        </w:rPr>
        <w:br/>
      </w:r>
      <w:r w:rsidRPr="4EFA1650">
        <w:rPr>
          <w:color w:val="auto"/>
          <w:lang w:eastAsia="pl-PL"/>
        </w:rPr>
        <w:t>w zdaniu poprzednim, Wykonawca zobowiązuje się</w:t>
      </w:r>
      <w:r w:rsidR="7130F191" w:rsidRPr="4EFA1650">
        <w:rPr>
          <w:color w:val="auto"/>
          <w:lang w:eastAsia="pl-PL"/>
        </w:rPr>
        <w:t xml:space="preserve"> wcześniej</w:t>
      </w:r>
      <w:r w:rsidRPr="4EFA1650">
        <w:rPr>
          <w:color w:val="auto"/>
          <w:lang w:eastAsia="pl-PL"/>
        </w:rPr>
        <w:t xml:space="preserve"> dostarczyć dokumenty i informacje, o których mowa w niniejszym ustępie</w:t>
      </w:r>
      <w:r w:rsidR="7130F191" w:rsidRPr="4EFA1650">
        <w:rPr>
          <w:color w:val="auto"/>
          <w:lang w:eastAsia="pl-PL"/>
        </w:rPr>
        <w:t>, dotyczące osoby, której dotyczy opisana wyżej zgoda</w:t>
      </w:r>
      <w:r w:rsidRPr="4EFA1650">
        <w:rPr>
          <w:color w:val="auto"/>
          <w:lang w:eastAsia="pl-PL"/>
        </w:rPr>
        <w:t>.</w:t>
      </w:r>
    </w:p>
    <w:p w14:paraId="11794021" w14:textId="5CFA809A" w:rsidR="00796F00" w:rsidRPr="00337271" w:rsidRDefault="3EA5FF8F" w:rsidP="152A8438">
      <w:pPr>
        <w:numPr>
          <w:ilvl w:val="0"/>
          <w:numId w:val="28"/>
        </w:numPr>
        <w:suppressAutoHyphens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mbria" w:cs="Tahoma"/>
          <w:lang w:eastAsia="ar-SA"/>
        </w:rPr>
      </w:pPr>
      <w:r w:rsidRPr="00337271">
        <w:rPr>
          <w:rFonts w:eastAsia="ヒラギノ角ゴ Pro W3" w:cs="Tahoma"/>
        </w:rPr>
        <w:t>W przypadku, gdy okres ważności któregokolwiek z uprawnień</w:t>
      </w:r>
      <w:r w:rsidR="3199B503" w:rsidRPr="00337271">
        <w:rPr>
          <w:rFonts w:eastAsia="ヒラギノ角ゴ Pro W3" w:cs="Tahoma"/>
        </w:rPr>
        <w:t xml:space="preserve"> wymaganych dokumentami postępowania o udzielenie niniejszego postępowania (w szczególności SWZ)</w:t>
      </w:r>
      <w:r w:rsidRPr="00337271">
        <w:rPr>
          <w:rFonts w:eastAsia="ヒラギノ角ゴ Pro W3" w:cs="Tahoma"/>
        </w:rPr>
        <w:t xml:space="preserve">, upłynie przed dniem zakończenia obowiązywania Umowy, Wykonawca zobowiązany jest doręczyć Zamawiającemu, nie później niż ostatniego dnia ważności aktualnego dokumentu, potwierdzoną za zgodność kopię dokumentu potwierdzającego jego przedłużenie. </w:t>
      </w:r>
    </w:p>
    <w:p w14:paraId="313A3F29" w14:textId="6CE81F7D" w:rsidR="005066EF" w:rsidRPr="00337271" w:rsidRDefault="541CDDE2" w:rsidP="152A8438">
      <w:pPr>
        <w:numPr>
          <w:ilvl w:val="0"/>
          <w:numId w:val="28"/>
        </w:numPr>
        <w:tabs>
          <w:tab w:val="num" w:pos="1080"/>
        </w:tabs>
        <w:suppressAutoHyphens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mbria" w:cs="Tahoma"/>
          <w:lang w:eastAsia="ar-SA"/>
        </w:rPr>
      </w:pPr>
      <w:r w:rsidRPr="50FD1364">
        <w:rPr>
          <w:rFonts w:eastAsia="Cambria" w:cs="Tahoma"/>
          <w:lang w:eastAsia="ar-SA"/>
        </w:rPr>
        <w:t>Wykonawca zobowiązuje się do przekazania Zamawiającemu związanej z przedmiotem niniejszej umowy kompletnej</w:t>
      </w:r>
      <w:r w:rsidR="7F3C2CDB" w:rsidRPr="50FD1364">
        <w:rPr>
          <w:rFonts w:eastAsia="Cambria" w:cs="Tahoma"/>
          <w:lang w:eastAsia="ar-SA"/>
        </w:rPr>
        <w:t xml:space="preserve"> i aktualnej</w:t>
      </w:r>
      <w:r w:rsidRPr="50FD1364">
        <w:rPr>
          <w:rFonts w:eastAsia="Cambria" w:cs="Tahoma"/>
          <w:lang w:eastAsia="ar-SA"/>
        </w:rPr>
        <w:t xml:space="preserve"> Dokumentacji Powykonawczej, </w:t>
      </w:r>
      <w:r w:rsidR="3078C5BC" w:rsidRPr="50FD1364">
        <w:rPr>
          <w:rFonts w:eastAsia="Cambria" w:cs="Tahoma"/>
          <w:lang w:eastAsia="ar-SA"/>
        </w:rPr>
        <w:t>która</w:t>
      </w:r>
      <w:r w:rsidR="3921D4E7" w:rsidRPr="50FD1364">
        <w:rPr>
          <w:rFonts w:eastAsia="Cambria" w:cs="Tahoma"/>
          <w:lang w:eastAsia="ar-SA"/>
        </w:rPr>
        <w:t xml:space="preserve"> będzie podlegał</w:t>
      </w:r>
      <w:r w:rsidR="3CD92B81" w:rsidRPr="50FD1364">
        <w:rPr>
          <w:rFonts w:eastAsia="Cambria" w:cs="Tahoma"/>
          <w:lang w:eastAsia="ar-SA"/>
        </w:rPr>
        <w:t>a</w:t>
      </w:r>
      <w:r w:rsidR="3921D4E7" w:rsidRPr="50FD1364">
        <w:rPr>
          <w:rFonts w:eastAsia="Cambria" w:cs="Tahoma"/>
          <w:lang w:eastAsia="ar-SA"/>
        </w:rPr>
        <w:t xml:space="preserve"> procedurze odbioru </w:t>
      </w:r>
      <w:r w:rsidR="006776F0" w:rsidRPr="50FD1364">
        <w:rPr>
          <w:rFonts w:eastAsia="Cambria" w:cs="Tahoma"/>
          <w:lang w:eastAsia="ar-SA"/>
        </w:rPr>
        <w:t xml:space="preserve">- </w:t>
      </w:r>
      <w:r w:rsidR="3921D4E7" w:rsidRPr="50FD1364">
        <w:rPr>
          <w:rFonts w:eastAsia="Cambria" w:cs="Tahoma"/>
          <w:lang w:eastAsia="ar-SA"/>
        </w:rPr>
        <w:t xml:space="preserve">w ramach </w:t>
      </w:r>
      <w:r w:rsidR="00B9274E">
        <w:rPr>
          <w:rFonts w:eastAsia="Cambria" w:cs="Tahoma"/>
          <w:lang w:eastAsia="ar-SA"/>
        </w:rPr>
        <w:t>Etapu</w:t>
      </w:r>
      <w:r w:rsidR="3921D4E7" w:rsidRPr="50FD1364">
        <w:rPr>
          <w:rFonts w:eastAsia="Cambria" w:cs="Tahoma"/>
          <w:lang w:eastAsia="ar-SA"/>
        </w:rPr>
        <w:t xml:space="preserve"> </w:t>
      </w:r>
      <w:r w:rsidR="18FAF8F3" w:rsidRPr="50FD1364">
        <w:rPr>
          <w:rFonts w:eastAsia="Cambria" w:cs="Tahoma"/>
          <w:lang w:eastAsia="ar-SA"/>
        </w:rPr>
        <w:t>5</w:t>
      </w:r>
      <w:r w:rsidR="3921D4E7" w:rsidRPr="50FD1364">
        <w:rPr>
          <w:rFonts w:eastAsia="Cambria" w:cs="Tahoma"/>
          <w:lang w:eastAsia="ar-SA"/>
        </w:rPr>
        <w:t xml:space="preserve"> -</w:t>
      </w:r>
      <w:r w:rsidRPr="50FD1364">
        <w:rPr>
          <w:rFonts w:eastAsia="Cambria" w:cs="Tahoma"/>
          <w:lang w:eastAsia="ar-SA"/>
        </w:rPr>
        <w:t xml:space="preserve"> Odbioru </w:t>
      </w:r>
      <w:r w:rsidR="0073135C" w:rsidRPr="50FD1364">
        <w:rPr>
          <w:rFonts w:eastAsia="Cambria" w:cs="Tahoma"/>
          <w:lang w:eastAsia="ar-SA"/>
        </w:rPr>
        <w:t xml:space="preserve">Ostatecznego </w:t>
      </w:r>
      <w:r w:rsidR="003E1254" w:rsidRPr="50FD1364">
        <w:rPr>
          <w:rFonts w:eastAsia="Cambria" w:cs="Tahoma"/>
          <w:lang w:eastAsia="ar-SA"/>
        </w:rPr>
        <w:t>Przedmiotu Umowy</w:t>
      </w:r>
      <w:r w:rsidRPr="50FD1364">
        <w:rPr>
          <w:rFonts w:eastAsia="Cambria" w:cs="Tahoma"/>
          <w:lang w:eastAsia="ar-SA"/>
        </w:rPr>
        <w:t xml:space="preserve">, zgodnie </w:t>
      </w:r>
      <w:r w:rsidR="005C39A0">
        <w:rPr>
          <w:rFonts w:eastAsia="Cambria" w:cs="Tahoma"/>
          <w:lang w:eastAsia="ar-SA"/>
        </w:rPr>
        <w:br/>
      </w:r>
      <w:r w:rsidRPr="50FD1364">
        <w:rPr>
          <w:rFonts w:eastAsia="Cambria" w:cs="Tahoma"/>
          <w:lang w:eastAsia="ar-SA"/>
        </w:rPr>
        <w:t>z wymaganiami obowiązujących</w:t>
      </w:r>
      <w:r w:rsidR="36B7AA71" w:rsidRPr="50FD1364">
        <w:rPr>
          <w:rFonts w:eastAsia="Cambria" w:cs="Tahoma"/>
          <w:lang w:eastAsia="ar-SA"/>
        </w:rPr>
        <w:t xml:space="preserve"> przepisów,</w:t>
      </w:r>
      <w:r w:rsidRPr="50FD1364">
        <w:rPr>
          <w:rFonts w:eastAsia="Cambria" w:cs="Tahoma"/>
          <w:lang w:eastAsia="ar-SA"/>
        </w:rPr>
        <w:t xml:space="preserve"> norm i warunków Umowy. </w:t>
      </w:r>
      <w:r w:rsidRPr="50FD1364">
        <w:rPr>
          <w:rFonts w:eastAsia="Cambria" w:cs="Tahoma"/>
          <w:lang w:eastAsia="ar-SA"/>
        </w:rPr>
        <w:lastRenderedPageBreak/>
        <w:t xml:space="preserve">Zamawiający ma prawo do wglądu we wszelką dokumentację tworzoną i prowadzoną w trakcie i w związku z realizacją Umowy </w:t>
      </w:r>
      <w:r w:rsidR="005C39A0">
        <w:rPr>
          <w:rFonts w:eastAsia="Cambria" w:cs="Tahoma"/>
          <w:lang w:eastAsia="ar-SA"/>
        </w:rPr>
        <w:br/>
      </w:r>
      <w:r w:rsidRPr="50FD1364">
        <w:rPr>
          <w:rFonts w:eastAsia="Cambria" w:cs="Tahoma"/>
          <w:lang w:eastAsia="ar-SA"/>
        </w:rPr>
        <w:t>oraz do sporządzania jej kopii i odpisów</w:t>
      </w:r>
      <w:r w:rsidR="36B7AA71" w:rsidRPr="50FD1364">
        <w:rPr>
          <w:rFonts w:eastAsia="Cambria" w:cs="Tahoma"/>
          <w:lang w:eastAsia="ar-SA"/>
        </w:rPr>
        <w:t>, na każdym etapie realizacji Umowy</w:t>
      </w:r>
      <w:r w:rsidRPr="50FD1364">
        <w:rPr>
          <w:rFonts w:eastAsia="Cambria" w:cs="Tahoma"/>
          <w:lang w:eastAsia="ar-SA"/>
        </w:rPr>
        <w:t>.</w:t>
      </w:r>
    </w:p>
    <w:p w14:paraId="2295D3F3" w14:textId="61ACFDBA" w:rsidR="005066EF" w:rsidRPr="00337271" w:rsidRDefault="541CDDE2" w:rsidP="152A8438">
      <w:pPr>
        <w:numPr>
          <w:ilvl w:val="0"/>
          <w:numId w:val="28"/>
        </w:numPr>
        <w:tabs>
          <w:tab w:val="num" w:pos="1080"/>
        </w:tabs>
        <w:suppressAutoHyphens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mbria" w:cs="Tahoma"/>
          <w:lang w:eastAsia="ar-SA"/>
        </w:rPr>
      </w:pPr>
      <w:r w:rsidRPr="50FD1364">
        <w:rPr>
          <w:rFonts w:eastAsia="Cambria" w:cs="Tahoma"/>
          <w:lang w:eastAsia="ar-SA"/>
        </w:rPr>
        <w:t>Brak kompletnej Dokumentacji</w:t>
      </w:r>
      <w:r w:rsidR="0073135C" w:rsidRPr="50FD1364">
        <w:rPr>
          <w:rFonts w:eastAsia="Cambria" w:cs="Tahoma"/>
          <w:lang w:eastAsia="ar-SA"/>
        </w:rPr>
        <w:t xml:space="preserve"> </w:t>
      </w:r>
      <w:r w:rsidRPr="50FD1364">
        <w:rPr>
          <w:rFonts w:eastAsia="Cambria" w:cs="Tahoma"/>
          <w:lang w:eastAsia="ar-SA"/>
        </w:rPr>
        <w:t>Powykonawczej, o której mowa w</w:t>
      </w:r>
      <w:r w:rsidR="00434756">
        <w:rPr>
          <w:rFonts w:eastAsia="Cambria" w:cs="Tahoma"/>
          <w:lang w:eastAsia="ar-SA"/>
        </w:rPr>
        <w:t> </w:t>
      </w:r>
      <w:r w:rsidRPr="50FD1364">
        <w:rPr>
          <w:rFonts w:eastAsia="Cambria" w:cs="Tahoma"/>
          <w:lang w:eastAsia="ar-SA"/>
        </w:rPr>
        <w:t>ust.</w:t>
      </w:r>
      <w:r w:rsidR="00434756">
        <w:rPr>
          <w:rFonts w:eastAsia="Cambria" w:cs="Tahoma"/>
          <w:lang w:eastAsia="ar-SA"/>
        </w:rPr>
        <w:t> </w:t>
      </w:r>
      <w:r w:rsidR="43B82E48" w:rsidRPr="50FD1364">
        <w:rPr>
          <w:rFonts w:eastAsia="Cambria" w:cs="Tahoma"/>
          <w:lang w:eastAsia="ar-SA"/>
        </w:rPr>
        <w:t>1</w:t>
      </w:r>
      <w:r w:rsidR="00170B7E">
        <w:rPr>
          <w:rFonts w:eastAsia="Cambria" w:cs="Tahoma"/>
          <w:lang w:eastAsia="ar-SA"/>
        </w:rPr>
        <w:t>9</w:t>
      </w:r>
      <w:r w:rsidR="005C39A0">
        <w:rPr>
          <w:rFonts w:eastAsia="Cambria" w:cs="Tahoma"/>
          <w:lang w:eastAsia="ar-SA"/>
        </w:rPr>
        <w:t xml:space="preserve"> niniejszego paragrafu</w:t>
      </w:r>
      <w:r w:rsidRPr="50FD1364">
        <w:rPr>
          <w:rFonts w:eastAsia="Cambria" w:cs="Tahoma"/>
          <w:lang w:eastAsia="ar-SA"/>
        </w:rPr>
        <w:t xml:space="preserve"> będzie podstawą do odmowy przystąpienia do Odbioru </w:t>
      </w:r>
      <w:r w:rsidR="003948D5" w:rsidRPr="50FD1364">
        <w:rPr>
          <w:rFonts w:eastAsia="Cambria" w:cs="Tahoma"/>
          <w:lang w:eastAsia="ar-SA"/>
        </w:rPr>
        <w:t xml:space="preserve">Ostatecznego </w:t>
      </w:r>
      <w:r w:rsidR="00217089" w:rsidRPr="50FD1364">
        <w:rPr>
          <w:rFonts w:eastAsia="Cambria" w:cs="Tahoma"/>
          <w:lang w:eastAsia="ar-SA"/>
        </w:rPr>
        <w:t xml:space="preserve">Przedmiotu Umowy </w:t>
      </w:r>
      <w:r w:rsidRPr="50FD1364">
        <w:rPr>
          <w:rFonts w:eastAsia="Cambria" w:cs="Tahoma"/>
          <w:lang w:eastAsia="ar-SA"/>
        </w:rPr>
        <w:t xml:space="preserve">przez Zamawiającego. </w:t>
      </w:r>
    </w:p>
    <w:p w14:paraId="1C69714A" w14:textId="1235D6DA" w:rsidR="005066EF" w:rsidRPr="00337271" w:rsidRDefault="64BC5144" w:rsidP="66F3A4BE">
      <w:pPr>
        <w:numPr>
          <w:ilvl w:val="0"/>
          <w:numId w:val="28"/>
        </w:numPr>
        <w:tabs>
          <w:tab w:val="num" w:pos="1080"/>
        </w:tabs>
        <w:suppressAutoHyphens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mbria" w:cs="Tahoma"/>
          <w:lang w:eastAsia="ar-SA"/>
        </w:rPr>
      </w:pPr>
      <w:r w:rsidRPr="50FD1364">
        <w:rPr>
          <w:rFonts w:eastAsia="Cambria" w:cs="Tahoma"/>
          <w:lang w:eastAsia="ar-SA"/>
        </w:rPr>
        <w:t xml:space="preserve">Wykonawca zobowiązany jest do uczestnictwa w </w:t>
      </w:r>
      <w:r w:rsidR="20D548BD" w:rsidRPr="50FD1364">
        <w:rPr>
          <w:rFonts w:eastAsia="Cambria" w:cs="Tahoma"/>
          <w:lang w:eastAsia="ar-SA"/>
        </w:rPr>
        <w:t>Naradach</w:t>
      </w:r>
      <w:r w:rsidRPr="50FD1364">
        <w:rPr>
          <w:rFonts w:eastAsia="Cambria" w:cs="Tahoma"/>
          <w:lang w:eastAsia="ar-SA"/>
        </w:rPr>
        <w:t xml:space="preserve"> Budowy odbywających się raz w tygodniu w dniu ustalonym przez Strony </w:t>
      </w:r>
      <w:r w:rsidR="0052632C">
        <w:br/>
      </w:r>
      <w:r w:rsidRPr="50FD1364">
        <w:rPr>
          <w:rFonts w:eastAsia="Cambria" w:cs="Tahoma"/>
          <w:lang w:eastAsia="ar-SA"/>
        </w:rPr>
        <w:t>w Protokole Przekazania Placu Budowy</w:t>
      </w:r>
      <w:r w:rsidR="0833709A" w:rsidRPr="50FD1364">
        <w:rPr>
          <w:rFonts w:eastAsia="Cambria" w:cs="Tahoma"/>
          <w:lang w:eastAsia="ar-SA"/>
        </w:rPr>
        <w:t>, przy czym</w:t>
      </w:r>
      <w:r w:rsidR="4DAA5554" w:rsidRPr="50FD1364">
        <w:rPr>
          <w:rFonts w:eastAsia="Cambria" w:cs="Tahoma"/>
          <w:lang w:eastAsia="ar-SA"/>
        </w:rPr>
        <w:t xml:space="preserve"> </w:t>
      </w:r>
      <w:r w:rsidR="58AB6F16" w:rsidRPr="50FD1364">
        <w:rPr>
          <w:rFonts w:eastAsia="Cambria" w:cs="Tahoma"/>
          <w:lang w:eastAsia="ar-SA"/>
        </w:rPr>
        <w:t>z</w:t>
      </w:r>
      <w:r w:rsidR="4DAA5554" w:rsidRPr="50FD1364">
        <w:rPr>
          <w:rFonts w:eastAsia="Cambria" w:cs="Tahoma"/>
          <w:lang w:eastAsia="ar-SA"/>
        </w:rPr>
        <w:t xml:space="preserve">woływanie </w:t>
      </w:r>
      <w:r w:rsidR="5B244147" w:rsidRPr="50FD1364">
        <w:rPr>
          <w:rFonts w:eastAsia="Cambria" w:cs="Tahoma"/>
          <w:lang w:eastAsia="ar-SA"/>
        </w:rPr>
        <w:t>Narad</w:t>
      </w:r>
      <w:r w:rsidR="7C09D18F" w:rsidRPr="50FD1364">
        <w:rPr>
          <w:rFonts w:eastAsia="Cambria" w:cs="Tahoma"/>
          <w:lang w:eastAsia="ar-SA"/>
        </w:rPr>
        <w:t xml:space="preserve"> </w:t>
      </w:r>
      <w:r w:rsidR="4DAA5554" w:rsidRPr="50FD1364">
        <w:rPr>
          <w:rFonts w:eastAsia="Cambria" w:cs="Tahoma"/>
          <w:lang w:eastAsia="ar-SA"/>
        </w:rPr>
        <w:t xml:space="preserve">Budowy i </w:t>
      </w:r>
      <w:r w:rsidR="093EF0FF" w:rsidRPr="50FD1364">
        <w:rPr>
          <w:rFonts w:eastAsia="Cambria" w:cs="Tahoma"/>
          <w:lang w:eastAsia="ar-SA"/>
        </w:rPr>
        <w:t>jej protokołowanie</w:t>
      </w:r>
      <w:r w:rsidR="4DAA5554" w:rsidRPr="50FD1364">
        <w:rPr>
          <w:rFonts w:eastAsia="Cambria" w:cs="Tahoma"/>
          <w:lang w:eastAsia="ar-SA"/>
        </w:rPr>
        <w:t xml:space="preserve"> </w:t>
      </w:r>
      <w:r w:rsidR="4BF9964E" w:rsidRPr="5D7237F5">
        <w:rPr>
          <w:rFonts w:eastAsia="Cambria" w:cs="Tahoma"/>
          <w:lang w:eastAsia="ar-SA"/>
        </w:rPr>
        <w:t>leży po stronie Zamawiającego</w:t>
      </w:r>
      <w:r w:rsidR="4DAA5554" w:rsidRPr="5D7237F5">
        <w:rPr>
          <w:rFonts w:eastAsia="Cambria" w:cs="Tahoma"/>
          <w:lang w:eastAsia="ar-SA"/>
        </w:rPr>
        <w:t>.</w:t>
      </w:r>
      <w:r w:rsidR="093EF0FF" w:rsidRPr="50FD1364">
        <w:rPr>
          <w:rFonts w:eastAsia="Cambria" w:cs="Tahoma"/>
          <w:lang w:eastAsia="ar-SA"/>
        </w:rPr>
        <w:t xml:space="preserve"> </w:t>
      </w:r>
      <w:r w:rsidR="14CA3B7E" w:rsidRPr="5D7237F5">
        <w:rPr>
          <w:rFonts w:eastAsia="Cambria" w:cs="Tahoma"/>
          <w:lang w:eastAsia="ar-SA"/>
        </w:rPr>
        <w:t>Wykonawca zobowiązany jest do realizacji obowiązków wpisanych w protokole z Narady Budowy w terminach, które Strony ustaliły i do protokołu wpisały.</w:t>
      </w:r>
      <w:r w:rsidR="509333BA" w:rsidRPr="5D7237F5">
        <w:rPr>
          <w:rFonts w:eastAsia="Cambria" w:cs="Tahoma"/>
          <w:lang w:eastAsia="ar-SA"/>
        </w:rPr>
        <w:t xml:space="preserve"> </w:t>
      </w:r>
      <w:r w:rsidR="0548037F" w:rsidRPr="50FD1364">
        <w:rPr>
          <w:rFonts w:eastAsia="Cambria" w:cs="Tahoma"/>
          <w:lang w:eastAsia="ar-SA"/>
        </w:rPr>
        <w:t xml:space="preserve">Dla celów omawiania na </w:t>
      </w:r>
      <w:r w:rsidR="65622E9A" w:rsidRPr="50FD1364">
        <w:rPr>
          <w:rFonts w:eastAsia="Cambria" w:cs="Tahoma"/>
          <w:lang w:eastAsia="ar-SA"/>
        </w:rPr>
        <w:t xml:space="preserve">Naradach </w:t>
      </w:r>
      <w:r w:rsidR="0548037F" w:rsidRPr="50FD1364">
        <w:rPr>
          <w:rFonts w:eastAsia="Cambria" w:cs="Tahoma"/>
          <w:lang w:eastAsia="ar-SA"/>
        </w:rPr>
        <w:t xml:space="preserve">Budowy Wykonawca zobowiązany jest do posiadania roboczego harmonogramu realizacji poszczególnych grup prac, stanowiącego uszczegółowienie </w:t>
      </w:r>
      <w:r w:rsidR="0AEFD02A" w:rsidRPr="50FD1364">
        <w:rPr>
          <w:rFonts w:eastAsia="Cambria" w:cs="Tahoma"/>
          <w:lang w:eastAsia="ar-SA"/>
        </w:rPr>
        <w:t>HRF</w:t>
      </w:r>
      <w:r w:rsidR="0548037F" w:rsidRPr="50FD1364">
        <w:rPr>
          <w:rFonts w:eastAsia="Cambria" w:cs="Tahoma"/>
          <w:lang w:eastAsia="ar-SA"/>
        </w:rPr>
        <w:t xml:space="preserve"> całej inwestycji w ujęciu jednego  miesiąca</w:t>
      </w:r>
      <w:r w:rsidR="3317834F" w:rsidRPr="5D7237F5">
        <w:rPr>
          <w:rFonts w:eastAsia="Cambria" w:cs="Tahoma"/>
          <w:lang w:eastAsia="ar-SA"/>
        </w:rPr>
        <w:t xml:space="preserve"> następującego po dacie narady</w:t>
      </w:r>
      <w:r w:rsidR="0548037F" w:rsidRPr="5D7237F5">
        <w:rPr>
          <w:rFonts w:eastAsia="Cambria" w:cs="Tahoma"/>
          <w:lang w:eastAsia="ar-SA"/>
        </w:rPr>
        <w:t>.</w:t>
      </w:r>
      <w:r w:rsidR="0548037F" w:rsidRPr="50FD1364">
        <w:rPr>
          <w:rFonts w:eastAsia="Cambria" w:cs="Tahoma"/>
          <w:lang w:eastAsia="ar-SA"/>
        </w:rPr>
        <w:t xml:space="preserve"> Harmonogram ten powinien być przez Wykonawcę na bieżąco aktualizowany, przedstawiany i omawiany na każdej </w:t>
      </w:r>
      <w:r w:rsidR="00900B06" w:rsidRPr="50FD1364">
        <w:rPr>
          <w:rFonts w:eastAsia="Cambria" w:cs="Tahoma"/>
          <w:lang w:eastAsia="ar-SA"/>
        </w:rPr>
        <w:t>Nar</w:t>
      </w:r>
      <w:r w:rsidR="0548037F" w:rsidRPr="50FD1364">
        <w:rPr>
          <w:rFonts w:eastAsia="Cambria" w:cs="Tahoma"/>
          <w:lang w:eastAsia="ar-SA"/>
        </w:rPr>
        <w:t>adzie Budowy.</w:t>
      </w:r>
      <w:r w:rsidR="0C5952EC" w:rsidRPr="5D7237F5">
        <w:rPr>
          <w:rFonts w:eastAsia="Cambria" w:cs="Tahoma"/>
          <w:lang w:eastAsia="ar-SA"/>
        </w:rPr>
        <w:t xml:space="preserve"> Harmonogram ten służy dokładnemu planowaniu działań Wykonawcy</w:t>
      </w:r>
      <w:r w:rsidR="4F694E32" w:rsidRPr="5D7237F5">
        <w:rPr>
          <w:rFonts w:eastAsia="Cambria" w:cs="Tahoma"/>
          <w:lang w:eastAsia="ar-SA"/>
        </w:rPr>
        <w:t>, m.in.:</w:t>
      </w:r>
      <w:r w:rsidR="0C5952EC" w:rsidRPr="5D7237F5">
        <w:rPr>
          <w:rFonts w:eastAsia="Cambria" w:cs="Tahoma"/>
          <w:lang w:eastAsia="ar-SA"/>
        </w:rPr>
        <w:t xml:space="preserve"> dostaw, koordynacji branż, </w:t>
      </w:r>
      <w:r w:rsidR="52F4E024" w:rsidRPr="5D7237F5">
        <w:rPr>
          <w:rFonts w:eastAsia="Cambria" w:cs="Tahoma"/>
          <w:lang w:eastAsia="ar-SA"/>
        </w:rPr>
        <w:t>terminów dostaw inwestorskich.</w:t>
      </w:r>
    </w:p>
    <w:p w14:paraId="142BE945" w14:textId="6C0F2651" w:rsidR="005066EF" w:rsidRPr="00337271" w:rsidRDefault="541CDDE2" w:rsidP="009736F2">
      <w:pPr>
        <w:numPr>
          <w:ilvl w:val="0"/>
          <w:numId w:val="28"/>
        </w:numPr>
        <w:tabs>
          <w:tab w:val="num" w:pos="1080"/>
        </w:tabs>
        <w:suppressAutoHyphens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mbria" w:cs="Tahoma"/>
          <w:szCs w:val="20"/>
          <w:lang w:eastAsia="ar-SA"/>
        </w:rPr>
      </w:pPr>
      <w:r w:rsidRPr="00337271">
        <w:rPr>
          <w:rFonts w:eastAsia="Cambria" w:cs="Tahoma"/>
          <w:lang w:eastAsia="ar-SA"/>
        </w:rPr>
        <w:t xml:space="preserve">Wykonawca zapewni, że wszyscy pracownicy będą używać strojów roboczych w jednolitym kolorze z wyraźnie oznaczonym logo firmy, </w:t>
      </w:r>
      <w:r w:rsidR="0052632C">
        <w:rPr>
          <w:rFonts w:eastAsia="Cambria" w:cs="Tahoma"/>
          <w:lang w:eastAsia="ar-SA"/>
        </w:rPr>
        <w:br/>
      </w:r>
      <w:r w:rsidRPr="00337271">
        <w:rPr>
          <w:rFonts w:eastAsia="Cambria" w:cs="Tahoma"/>
          <w:lang w:eastAsia="ar-SA"/>
        </w:rPr>
        <w:t>w której są zatrudnieni.</w:t>
      </w:r>
    </w:p>
    <w:p w14:paraId="73A0B72F" w14:textId="099F4BE9" w:rsidR="005066EF" w:rsidRPr="00337271" w:rsidRDefault="541CDDE2" w:rsidP="50FD1364">
      <w:pPr>
        <w:numPr>
          <w:ilvl w:val="0"/>
          <w:numId w:val="28"/>
        </w:numPr>
        <w:suppressAutoHyphens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mbria" w:cs="Tahoma"/>
          <w:lang w:eastAsia="ar-SA"/>
        </w:rPr>
      </w:pPr>
      <w:r w:rsidRPr="50FD1364">
        <w:rPr>
          <w:rFonts w:eastAsia="Cambria" w:cs="Tahoma"/>
          <w:lang w:eastAsia="ar-SA"/>
        </w:rPr>
        <w:t>Wykonawca zobowiązuje się zwrócić koszty poniesion</w:t>
      </w:r>
      <w:r w:rsidR="00126DCC">
        <w:rPr>
          <w:rFonts w:eastAsia="Cambria" w:cs="Tahoma"/>
          <w:lang w:eastAsia="ar-SA"/>
        </w:rPr>
        <w:t>e</w:t>
      </w:r>
      <w:r w:rsidRPr="50FD1364">
        <w:rPr>
          <w:rFonts w:eastAsia="Cambria" w:cs="Tahoma"/>
          <w:lang w:eastAsia="ar-SA"/>
        </w:rPr>
        <w:t xml:space="preserve"> przez Zamawiającego za energię elektryczną</w:t>
      </w:r>
      <w:r w:rsidR="00126DCC">
        <w:rPr>
          <w:rFonts w:eastAsia="Cambria" w:cs="Tahoma"/>
          <w:lang w:eastAsia="ar-SA"/>
        </w:rPr>
        <w:t xml:space="preserve"> i</w:t>
      </w:r>
      <w:r w:rsidRPr="50FD1364">
        <w:rPr>
          <w:rFonts w:eastAsia="Cambria" w:cs="Tahoma"/>
          <w:lang w:eastAsia="ar-SA"/>
        </w:rPr>
        <w:t xml:space="preserve"> wodę wg wskazań: licznika energii elektrycznej</w:t>
      </w:r>
      <w:r w:rsidR="00126DCC">
        <w:rPr>
          <w:rFonts w:eastAsia="Cambria" w:cs="Tahoma"/>
          <w:lang w:eastAsia="ar-SA"/>
        </w:rPr>
        <w:t xml:space="preserve"> oraz </w:t>
      </w:r>
      <w:r w:rsidRPr="50FD1364">
        <w:rPr>
          <w:rFonts w:eastAsia="Cambria" w:cs="Tahoma"/>
          <w:lang w:eastAsia="ar-SA"/>
        </w:rPr>
        <w:t xml:space="preserve">wodomierza zainstalowanych przez Wykonawcę, a także dozoru oraz zwrot innych kosztów poniesionych przez Zamawiającego dla umożliwienia Wykonawcy prowadzenia robót na </w:t>
      </w:r>
      <w:r w:rsidR="00B21E21">
        <w:rPr>
          <w:rFonts w:eastAsia="Cambria" w:cs="Tahoma"/>
          <w:lang w:eastAsia="ar-SA"/>
        </w:rPr>
        <w:t>Pl</w:t>
      </w:r>
      <w:r w:rsidRPr="50FD1364">
        <w:rPr>
          <w:rFonts w:eastAsia="Cambria" w:cs="Tahoma"/>
          <w:lang w:eastAsia="ar-SA"/>
        </w:rPr>
        <w:t xml:space="preserve">acu </w:t>
      </w:r>
      <w:r w:rsidR="00B21E21">
        <w:rPr>
          <w:rFonts w:eastAsia="Cambria" w:cs="Tahoma"/>
          <w:lang w:eastAsia="ar-SA"/>
        </w:rPr>
        <w:t>B</w:t>
      </w:r>
      <w:r w:rsidRPr="50FD1364">
        <w:rPr>
          <w:rFonts w:eastAsia="Cambria" w:cs="Tahoma"/>
          <w:lang w:eastAsia="ar-SA"/>
        </w:rPr>
        <w:t>udowy</w:t>
      </w:r>
      <w:r w:rsidR="6EA29425" w:rsidRPr="50FD1364">
        <w:rPr>
          <w:rFonts w:eastAsia="Cambria" w:cs="Tahoma"/>
          <w:lang w:eastAsia="ar-SA"/>
        </w:rPr>
        <w:t xml:space="preserve"> od momentu odbioru </w:t>
      </w:r>
      <w:r w:rsidR="002D2E66">
        <w:rPr>
          <w:rFonts w:eastAsia="Cambria" w:cs="Tahoma"/>
          <w:lang w:eastAsia="ar-SA"/>
        </w:rPr>
        <w:t>P</w:t>
      </w:r>
      <w:r w:rsidR="6EA29425" w:rsidRPr="50FD1364">
        <w:rPr>
          <w:rFonts w:eastAsia="Cambria" w:cs="Tahoma"/>
          <w:lang w:eastAsia="ar-SA"/>
        </w:rPr>
        <w:t xml:space="preserve">lacu </w:t>
      </w:r>
      <w:r w:rsidR="002D2E66">
        <w:rPr>
          <w:rFonts w:eastAsia="Cambria" w:cs="Tahoma"/>
          <w:lang w:eastAsia="ar-SA"/>
        </w:rPr>
        <w:t>B</w:t>
      </w:r>
      <w:r w:rsidR="6EA29425" w:rsidRPr="50FD1364">
        <w:rPr>
          <w:rFonts w:eastAsia="Cambria" w:cs="Tahoma"/>
          <w:lang w:eastAsia="ar-SA"/>
        </w:rPr>
        <w:t>udowy</w:t>
      </w:r>
      <w:r w:rsidRPr="50FD1364">
        <w:rPr>
          <w:rFonts w:eastAsia="Cambria" w:cs="Tahoma"/>
          <w:lang w:eastAsia="ar-SA"/>
        </w:rPr>
        <w:t xml:space="preserve"> do czasu odbioru</w:t>
      </w:r>
      <w:r w:rsidR="6EA29425" w:rsidRPr="50FD1364">
        <w:rPr>
          <w:rFonts w:eastAsia="Cambria" w:cs="Tahoma"/>
          <w:lang w:eastAsia="ar-SA"/>
        </w:rPr>
        <w:t xml:space="preserve"> całości</w:t>
      </w:r>
      <w:r w:rsidRPr="50FD1364">
        <w:rPr>
          <w:rFonts w:eastAsia="Cambria" w:cs="Tahoma"/>
          <w:lang w:eastAsia="ar-SA"/>
        </w:rPr>
        <w:t xml:space="preserve"> </w:t>
      </w:r>
      <w:r w:rsidR="002D2E66">
        <w:rPr>
          <w:rFonts w:eastAsia="Cambria" w:cs="Tahoma"/>
          <w:lang w:eastAsia="ar-SA"/>
        </w:rPr>
        <w:t>P</w:t>
      </w:r>
      <w:r w:rsidRPr="50FD1364">
        <w:rPr>
          <w:rFonts w:eastAsia="Cambria" w:cs="Tahoma"/>
          <w:lang w:eastAsia="ar-SA"/>
        </w:rPr>
        <w:t xml:space="preserve">rzedmiotu </w:t>
      </w:r>
      <w:r w:rsidR="002D2E66">
        <w:rPr>
          <w:rFonts w:eastAsia="Cambria" w:cs="Tahoma"/>
          <w:lang w:eastAsia="ar-SA"/>
        </w:rPr>
        <w:t>U</w:t>
      </w:r>
      <w:r w:rsidRPr="50FD1364">
        <w:rPr>
          <w:rFonts w:eastAsia="Cambria" w:cs="Tahoma"/>
          <w:lang w:eastAsia="ar-SA"/>
        </w:rPr>
        <w:t>mowy przez Zamawiającego.</w:t>
      </w:r>
    </w:p>
    <w:p w14:paraId="271E80C6" w14:textId="283B9F2C" w:rsidR="00EE7C6B" w:rsidRPr="00337271" w:rsidRDefault="71302D4C" w:rsidP="19F5B37A">
      <w:pPr>
        <w:numPr>
          <w:ilvl w:val="0"/>
          <w:numId w:val="28"/>
        </w:numPr>
        <w:suppressAutoHyphens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mbria" w:cs="Tahoma"/>
          <w:lang w:eastAsia="ar-SA"/>
        </w:rPr>
      </w:pPr>
      <w:r w:rsidRPr="00337271">
        <w:rPr>
          <w:rFonts w:eastAsia="Cambria" w:cs="Tahoma"/>
          <w:lang w:eastAsia="ar-SA"/>
        </w:rPr>
        <w:t>Wykonawca zobowiązany jest używać materiały i urządzenia odpowiadające co do jakości wymogom wyrobów dopuszczonych do obrotu i stosowania w budownictwie zgodnie z art. 10 ustawy</w:t>
      </w:r>
      <w:r w:rsidR="4EAA6107" w:rsidRPr="00337271">
        <w:rPr>
          <w:rFonts w:eastAsia="Cambria" w:cs="Tahoma"/>
          <w:lang w:eastAsia="ar-SA"/>
        </w:rPr>
        <w:t xml:space="preserve"> z dnia 7</w:t>
      </w:r>
      <w:r w:rsidR="00434756">
        <w:rPr>
          <w:rFonts w:eastAsia="Cambria" w:cs="Tahoma"/>
          <w:lang w:eastAsia="ar-SA"/>
        </w:rPr>
        <w:t> </w:t>
      </w:r>
      <w:r w:rsidR="4EAA6107" w:rsidRPr="00337271">
        <w:rPr>
          <w:rFonts w:eastAsia="Cambria" w:cs="Tahoma"/>
          <w:lang w:eastAsia="ar-SA"/>
        </w:rPr>
        <w:t>lipca 1994 r.</w:t>
      </w:r>
      <w:r w:rsidRPr="00337271">
        <w:rPr>
          <w:rFonts w:eastAsia="Cambria" w:cs="Tahoma"/>
          <w:lang w:eastAsia="ar-SA"/>
        </w:rPr>
        <w:t xml:space="preserve"> - Prawo budowlane</w:t>
      </w:r>
      <w:r w:rsidR="1CA617E7" w:rsidRPr="00337271">
        <w:rPr>
          <w:rFonts w:eastAsia="Cambria" w:cs="Tahoma"/>
          <w:lang w:eastAsia="ar-SA"/>
        </w:rPr>
        <w:t>.</w:t>
      </w:r>
      <w:r w:rsidRPr="00337271">
        <w:rPr>
          <w:rFonts w:eastAsia="Cambria" w:cs="Tahoma"/>
          <w:lang w:eastAsia="ar-SA"/>
        </w:rPr>
        <w:t xml:space="preserve"> </w:t>
      </w:r>
      <w:r w:rsidR="566F0E49" w:rsidRPr="00337271">
        <w:rPr>
          <w:rFonts w:eastAsia="Cambria" w:cs="Tahoma"/>
          <w:lang w:eastAsia="ar-SA"/>
        </w:rPr>
        <w:t xml:space="preserve"> </w:t>
      </w:r>
    </w:p>
    <w:p w14:paraId="4D4D1DA3" w14:textId="6936922A" w:rsidR="000A1C46" w:rsidRPr="00337271" w:rsidRDefault="18FAF8F3" w:rsidP="19F5B37A">
      <w:pPr>
        <w:numPr>
          <w:ilvl w:val="0"/>
          <w:numId w:val="28"/>
        </w:numPr>
        <w:suppressAutoHyphens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mbria" w:cs="Tahoma"/>
          <w:lang w:eastAsia="ar-SA"/>
        </w:rPr>
      </w:pPr>
      <w:r w:rsidRPr="00337271">
        <w:rPr>
          <w:rFonts w:eastAsia="Cambria" w:cs="Tahoma"/>
          <w:lang w:eastAsia="ar-SA"/>
        </w:rPr>
        <w:t xml:space="preserve">Wykonawca zobowiązuje się, przed dostarczeniem na </w:t>
      </w:r>
      <w:r w:rsidR="002F28A7">
        <w:rPr>
          <w:rFonts w:eastAsia="Cambria" w:cs="Tahoma"/>
          <w:lang w:eastAsia="ar-SA"/>
        </w:rPr>
        <w:t>Plac B</w:t>
      </w:r>
      <w:r w:rsidRPr="00337271">
        <w:rPr>
          <w:rFonts w:eastAsia="Cambria" w:cs="Tahoma"/>
          <w:lang w:eastAsia="ar-SA"/>
        </w:rPr>
        <w:t xml:space="preserve">udowy materiałów i urządzeń, uzyskać ich akceptację przez Zamawiającego, Nadzór Autorski i Nadzór Inwestorski. Wykonawca w tym celu przedłoży Zamawiającemu </w:t>
      </w:r>
      <w:r w:rsidR="42007166" w:rsidRPr="00337271">
        <w:rPr>
          <w:rFonts w:eastAsia="Cambria" w:cs="Tahoma"/>
          <w:lang w:eastAsia="ar-SA"/>
        </w:rPr>
        <w:t>wniosek materiałowy</w:t>
      </w:r>
      <w:r w:rsidR="6142B115" w:rsidRPr="00337271">
        <w:rPr>
          <w:rFonts w:eastAsia="Cambria" w:cs="Tahoma"/>
          <w:lang w:eastAsia="ar-SA"/>
        </w:rPr>
        <w:t xml:space="preserve"> (</w:t>
      </w:r>
      <w:r w:rsidR="003B1B22">
        <w:rPr>
          <w:rFonts w:eastAsia="Cambria" w:cs="Tahoma"/>
          <w:lang w:eastAsia="ar-SA"/>
        </w:rPr>
        <w:t>Z</w:t>
      </w:r>
      <w:r w:rsidR="6142B115" w:rsidRPr="00337271">
        <w:rPr>
          <w:rFonts w:eastAsia="Cambria" w:cs="Tahoma"/>
          <w:lang w:eastAsia="ar-SA"/>
        </w:rPr>
        <w:t>ałącznik nr 17</w:t>
      </w:r>
      <w:r w:rsidR="3C1E0D24" w:rsidRPr="00337271">
        <w:rPr>
          <w:rFonts w:eastAsia="Cambria" w:cs="Tahoma"/>
          <w:lang w:eastAsia="ar-SA"/>
        </w:rPr>
        <w:t xml:space="preserve"> do Umowy</w:t>
      </w:r>
      <w:r w:rsidR="6142B115" w:rsidRPr="00337271">
        <w:rPr>
          <w:rFonts w:eastAsia="Cambria" w:cs="Tahoma"/>
          <w:lang w:eastAsia="ar-SA"/>
        </w:rPr>
        <w:t>)</w:t>
      </w:r>
      <w:r w:rsidRPr="00337271">
        <w:rPr>
          <w:rFonts w:eastAsia="Cambria" w:cs="Tahoma"/>
          <w:lang w:eastAsia="ar-SA"/>
        </w:rPr>
        <w:t xml:space="preserve"> dołączając do nie</w:t>
      </w:r>
      <w:r w:rsidR="5FF7C930" w:rsidRPr="00337271">
        <w:rPr>
          <w:rFonts w:eastAsia="Cambria" w:cs="Tahoma"/>
          <w:lang w:eastAsia="ar-SA"/>
        </w:rPr>
        <w:t>go</w:t>
      </w:r>
      <w:r w:rsidRPr="00337271">
        <w:rPr>
          <w:rFonts w:eastAsia="Cambria" w:cs="Tahoma"/>
          <w:lang w:eastAsia="ar-SA"/>
        </w:rPr>
        <w:t xml:space="preserve"> wszelkie wymagane aprobaty, atesty i certyfikaty. Wszelkie atesty i certyfikaty będą ważne przez okres co najmniej 6</w:t>
      </w:r>
      <w:r w:rsidR="00434756">
        <w:rPr>
          <w:rFonts w:eastAsia="Cambria" w:cs="Tahoma"/>
          <w:lang w:eastAsia="ar-SA"/>
        </w:rPr>
        <w:t> </w:t>
      </w:r>
      <w:r w:rsidRPr="00337271">
        <w:rPr>
          <w:rFonts w:eastAsia="Cambria" w:cs="Tahoma"/>
          <w:lang w:eastAsia="ar-SA"/>
        </w:rPr>
        <w:t xml:space="preserve">(sześć) miesięcy od terminu ukończenia </w:t>
      </w:r>
      <w:r w:rsidR="002F28A7">
        <w:rPr>
          <w:rFonts w:eastAsia="Cambria" w:cs="Tahoma"/>
          <w:lang w:eastAsia="ar-SA"/>
        </w:rPr>
        <w:t>Przedmiotu Umowy</w:t>
      </w:r>
      <w:r w:rsidRPr="00337271">
        <w:rPr>
          <w:rFonts w:eastAsia="Cambria" w:cs="Tahoma"/>
          <w:lang w:eastAsia="ar-SA"/>
        </w:rPr>
        <w:t>. W</w:t>
      </w:r>
      <w:r w:rsidR="00434756">
        <w:rPr>
          <w:rFonts w:eastAsia="Cambria" w:cs="Tahoma"/>
          <w:lang w:eastAsia="ar-SA"/>
        </w:rPr>
        <w:t> </w:t>
      </w:r>
      <w:r w:rsidRPr="00337271">
        <w:rPr>
          <w:rFonts w:eastAsia="Cambria" w:cs="Tahoma"/>
          <w:lang w:eastAsia="ar-SA"/>
        </w:rPr>
        <w:t>terminie 1</w:t>
      </w:r>
      <w:r w:rsidR="00451AB2">
        <w:rPr>
          <w:rFonts w:eastAsia="Cambria" w:cs="Tahoma"/>
          <w:lang w:eastAsia="ar-SA"/>
        </w:rPr>
        <w:t>5</w:t>
      </w:r>
      <w:r w:rsidR="00B05517">
        <w:rPr>
          <w:rFonts w:eastAsia="Cambria" w:cs="Tahoma"/>
          <w:lang w:eastAsia="ar-SA"/>
        </w:rPr>
        <w:t xml:space="preserve"> (</w:t>
      </w:r>
      <w:r w:rsidR="00451AB2">
        <w:rPr>
          <w:rFonts w:eastAsia="Cambria" w:cs="Tahoma"/>
          <w:lang w:eastAsia="ar-SA"/>
        </w:rPr>
        <w:t>piętnastu</w:t>
      </w:r>
      <w:r w:rsidR="00B05517">
        <w:rPr>
          <w:rFonts w:eastAsia="Cambria" w:cs="Tahoma"/>
          <w:lang w:eastAsia="ar-SA"/>
        </w:rPr>
        <w:t>)</w:t>
      </w:r>
      <w:r w:rsidRPr="00337271">
        <w:rPr>
          <w:rFonts w:eastAsia="Cambria" w:cs="Tahoma"/>
          <w:lang w:eastAsia="ar-SA"/>
        </w:rPr>
        <w:t xml:space="preserve"> dni Zamawiający zajmie stanowisko w sprawie akceptacji przedstawionych materiałów. W przypadku braku </w:t>
      </w:r>
      <w:r w:rsidRPr="00337271">
        <w:rPr>
          <w:rFonts w:eastAsia="Cambria" w:cs="Tahoma"/>
          <w:lang w:eastAsia="ar-SA"/>
        </w:rPr>
        <w:lastRenderedPageBreak/>
        <w:t>zajęcia stanowiska materiały uzyskują automatycznie akceptację. W</w:t>
      </w:r>
      <w:r w:rsidR="00434756">
        <w:rPr>
          <w:rFonts w:eastAsia="Cambria" w:cs="Tahoma"/>
          <w:lang w:eastAsia="ar-SA"/>
        </w:rPr>
        <w:t> </w:t>
      </w:r>
      <w:r w:rsidRPr="00337271">
        <w:rPr>
          <w:rFonts w:eastAsia="Cambria" w:cs="Tahoma"/>
          <w:lang w:eastAsia="ar-SA"/>
        </w:rPr>
        <w:t>przypadku stwierdzenia przez Zamawiającego, że Wykonawca używa lub zamierza użyć do realizacji robót budowlanych materiałów i</w:t>
      </w:r>
      <w:r w:rsidR="00434756">
        <w:rPr>
          <w:rFonts w:eastAsia="Cambria" w:cs="Tahoma"/>
          <w:lang w:eastAsia="ar-SA"/>
        </w:rPr>
        <w:t> </w:t>
      </w:r>
      <w:r w:rsidRPr="00337271">
        <w:rPr>
          <w:rFonts w:eastAsia="Cambria" w:cs="Tahoma"/>
          <w:lang w:eastAsia="ar-SA"/>
        </w:rPr>
        <w:t xml:space="preserve">technologii nieodpowiadających warunkom określonym w </w:t>
      </w:r>
      <w:r w:rsidR="00434756">
        <w:rPr>
          <w:rFonts w:eastAsia="Cambria" w:cs="Tahoma"/>
          <w:lang w:eastAsia="ar-SA"/>
        </w:rPr>
        <w:t> </w:t>
      </w:r>
      <w:r w:rsidRPr="00337271">
        <w:rPr>
          <w:rFonts w:eastAsia="Cambria" w:cs="Tahoma"/>
          <w:lang w:eastAsia="ar-SA"/>
        </w:rPr>
        <w:t>Dokumentacji Projektowej lub przepisom prawa i właściwym normom lub materiałów i technologii niższej jakości, niż wynikająca z</w:t>
      </w:r>
      <w:r w:rsidR="00434756">
        <w:rPr>
          <w:rFonts w:eastAsia="Cambria" w:cs="Tahoma"/>
          <w:lang w:eastAsia="ar-SA"/>
        </w:rPr>
        <w:t> </w:t>
      </w:r>
      <w:r w:rsidRPr="00337271">
        <w:rPr>
          <w:rFonts w:eastAsia="Cambria" w:cs="Tahoma"/>
          <w:lang w:eastAsia="ar-SA"/>
        </w:rPr>
        <w:t>postanowień niniejszej Umowy</w:t>
      </w:r>
      <w:r w:rsidR="78324B31" w:rsidRPr="00337271">
        <w:rPr>
          <w:rFonts w:eastAsia="Cambria" w:cs="Tahoma"/>
          <w:lang w:eastAsia="ar-SA"/>
        </w:rPr>
        <w:t>,</w:t>
      </w:r>
      <w:r w:rsidRPr="00337271">
        <w:rPr>
          <w:rFonts w:eastAsia="Cambria" w:cs="Tahoma"/>
          <w:lang w:eastAsia="ar-SA"/>
        </w:rPr>
        <w:t xml:space="preserve"> Zamawiający uprawniony jest do nakazania Wykonawcy, w formie pisemnej, wstrzymania robót oraz zmiany technologii lub wymiany materiałów kwestionowanych na materiały zgodne z przepisami prawa i odpowiednimi normami oraz należytej jakości.  </w:t>
      </w:r>
    </w:p>
    <w:p w14:paraId="583F05D8" w14:textId="1CA67F0B" w:rsidR="00EE7C6B" w:rsidRPr="00337271" w:rsidRDefault="263FDA26" w:rsidP="152A8438">
      <w:pPr>
        <w:numPr>
          <w:ilvl w:val="0"/>
          <w:numId w:val="28"/>
        </w:numPr>
        <w:suppressAutoHyphens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mbria" w:cs="Tahoma"/>
          <w:lang w:eastAsia="ar-SA"/>
        </w:rPr>
      </w:pPr>
      <w:r w:rsidRPr="00337271">
        <w:rPr>
          <w:rFonts w:eastAsia="Cambria" w:cs="Tahoma"/>
          <w:noProof/>
          <w:lang w:eastAsia="ar-SA"/>
        </w:rPr>
        <w:t xml:space="preserve">Wykonawca zobowiązany jest poinformować Zamawiającego o wadach w </w:t>
      </w:r>
      <w:r w:rsidR="3F4A3BC9" w:rsidRPr="00337271">
        <w:rPr>
          <w:rFonts w:eastAsia="Cambria" w:cs="Tahoma"/>
          <w:noProof/>
          <w:lang w:eastAsia="ar-SA"/>
        </w:rPr>
        <w:t>D</w:t>
      </w:r>
      <w:r w:rsidRPr="00337271">
        <w:rPr>
          <w:rFonts w:eastAsia="Cambria" w:cs="Tahoma"/>
          <w:noProof/>
          <w:lang w:eastAsia="ar-SA"/>
        </w:rPr>
        <w:t>okumentacji</w:t>
      </w:r>
      <w:r w:rsidR="3F4A3BC9" w:rsidRPr="00337271">
        <w:rPr>
          <w:rFonts w:eastAsia="Cambria" w:cs="Tahoma"/>
          <w:noProof/>
          <w:lang w:eastAsia="ar-SA"/>
        </w:rPr>
        <w:t xml:space="preserve"> Projektowej</w:t>
      </w:r>
      <w:r w:rsidR="5DEAF945" w:rsidRPr="00337271">
        <w:rPr>
          <w:rFonts w:eastAsia="Cambria" w:cs="Tahoma"/>
          <w:noProof/>
          <w:lang w:eastAsia="ar-SA"/>
        </w:rPr>
        <w:t>,</w:t>
      </w:r>
      <w:r w:rsidRPr="00337271">
        <w:rPr>
          <w:rFonts w:eastAsia="Cambria" w:cs="Tahoma"/>
          <w:noProof/>
          <w:lang w:eastAsia="ar-SA"/>
        </w:rPr>
        <w:t xml:space="preserve"> na podstawie której ma zostać wykonany </w:t>
      </w:r>
      <w:r w:rsidR="000203BB">
        <w:rPr>
          <w:rFonts w:eastAsia="Cambria" w:cs="Tahoma"/>
          <w:noProof/>
          <w:lang w:eastAsia="ar-SA"/>
        </w:rPr>
        <w:t>P</w:t>
      </w:r>
      <w:r w:rsidRPr="00337271">
        <w:rPr>
          <w:rFonts w:eastAsia="Cambria" w:cs="Tahoma"/>
          <w:noProof/>
          <w:lang w:eastAsia="ar-SA"/>
        </w:rPr>
        <w:t>rzedmiot Umowy,</w:t>
      </w:r>
      <w:r w:rsidR="747894A4" w:rsidRPr="00337271">
        <w:rPr>
          <w:rFonts w:eastAsia="Cambria" w:cs="Tahoma"/>
          <w:noProof/>
          <w:lang w:eastAsia="ar-SA"/>
        </w:rPr>
        <w:t xml:space="preserve"> za pośrednictwem poczty elektronicznej lub pisemnie,</w:t>
      </w:r>
      <w:r w:rsidRPr="00337271">
        <w:rPr>
          <w:rFonts w:eastAsia="Cambria" w:cs="Tahoma"/>
          <w:noProof/>
          <w:lang w:eastAsia="ar-SA"/>
        </w:rPr>
        <w:t xml:space="preserve"> niezwłocznie</w:t>
      </w:r>
      <w:r w:rsidR="747894A4" w:rsidRPr="00337271">
        <w:rPr>
          <w:rFonts w:eastAsia="Cambria" w:cs="Tahoma"/>
          <w:noProof/>
          <w:lang w:eastAsia="ar-SA"/>
        </w:rPr>
        <w:t xml:space="preserve"> i nie później niż w ciągu 2 </w:t>
      </w:r>
      <w:r w:rsidR="000203BB">
        <w:rPr>
          <w:rFonts w:eastAsia="Cambria" w:cs="Tahoma"/>
          <w:noProof/>
          <w:lang w:eastAsia="ar-SA"/>
        </w:rPr>
        <w:t>(dwóch) d</w:t>
      </w:r>
      <w:r w:rsidR="747894A4" w:rsidRPr="00337271">
        <w:rPr>
          <w:rFonts w:eastAsia="Cambria" w:cs="Tahoma"/>
          <w:noProof/>
          <w:lang w:eastAsia="ar-SA"/>
        </w:rPr>
        <w:t>ni roboczych</w:t>
      </w:r>
      <w:r w:rsidRPr="00337271">
        <w:rPr>
          <w:rFonts w:eastAsia="Cambria" w:cs="Tahoma"/>
          <w:noProof/>
          <w:lang w:eastAsia="ar-SA"/>
        </w:rPr>
        <w:t xml:space="preserve"> po ich stwierdzeniu i dokonać uzgodnień ewentualnych zmian projektowych w</w:t>
      </w:r>
      <w:r w:rsidR="00434756">
        <w:rPr>
          <w:rFonts w:eastAsia="Cambria" w:cs="Tahoma"/>
          <w:noProof/>
          <w:lang w:eastAsia="ar-SA"/>
        </w:rPr>
        <w:t> </w:t>
      </w:r>
      <w:r w:rsidRPr="00337271">
        <w:rPr>
          <w:rFonts w:eastAsia="Cambria" w:cs="Tahoma"/>
          <w:noProof/>
          <w:lang w:eastAsia="ar-SA"/>
        </w:rPr>
        <w:t xml:space="preserve">trakcie realizacji </w:t>
      </w:r>
      <w:r w:rsidR="00E21D5D">
        <w:rPr>
          <w:rFonts w:eastAsia="Cambria" w:cs="Tahoma"/>
          <w:noProof/>
          <w:lang w:eastAsia="ar-SA"/>
        </w:rPr>
        <w:t>P</w:t>
      </w:r>
      <w:r w:rsidRPr="00337271">
        <w:rPr>
          <w:rFonts w:eastAsia="Cambria" w:cs="Tahoma"/>
          <w:noProof/>
          <w:lang w:eastAsia="ar-SA"/>
        </w:rPr>
        <w:t>rzedmiotu Umowy.</w:t>
      </w:r>
      <w:r w:rsidR="747894A4" w:rsidRPr="00337271">
        <w:rPr>
          <w:rFonts w:eastAsia="Cambria" w:cs="Tahoma"/>
          <w:noProof/>
          <w:lang w:eastAsia="ar-SA"/>
        </w:rPr>
        <w:t xml:space="preserve"> Wykonawca jest zobowiązany do zachowania najwyższej staranności w celu uniknięcią realizacji robót budowlanych na podstawie ewentualnych wad w przedłożonej dokumentacji i niezwłocznej realizacji obowiązku, o którym mowa w zdaniu pierwszym.</w:t>
      </w:r>
    </w:p>
    <w:p w14:paraId="2F44F102" w14:textId="77777777" w:rsidR="00BC0BCF" w:rsidRDefault="4C89D50D" w:rsidP="00BC0BCF">
      <w:pPr>
        <w:numPr>
          <w:ilvl w:val="0"/>
          <w:numId w:val="28"/>
        </w:numPr>
        <w:suppressAutoHyphens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mbria" w:cs="Tahoma"/>
          <w:lang w:eastAsia="ar-SA"/>
        </w:rPr>
      </w:pPr>
      <w:r w:rsidRPr="00337271">
        <w:rPr>
          <w:rFonts w:eastAsia="ヒラギノ角ゴ Pro W3" w:cs="Tahoma"/>
        </w:rPr>
        <w:t>Wykonawca, w ramach wynagrodzenia, o którym mowa w § 4 ust. 1 Umowy, zobowiązany jest w szczególności:</w:t>
      </w:r>
    </w:p>
    <w:p w14:paraId="01903A62" w14:textId="23400745" w:rsidR="00BC0BCF" w:rsidRDefault="64DA29BC" w:rsidP="54181031">
      <w:pPr>
        <w:pStyle w:val="Akapitzlist"/>
        <w:numPr>
          <w:ilvl w:val="1"/>
          <w:numId w:val="81"/>
        </w:numPr>
        <w:suppressAutoHyphens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mbria" w:cs="Tahoma"/>
          <w:lang w:eastAsia="ar-SA"/>
        </w:rPr>
      </w:pPr>
      <w:r w:rsidRPr="00BC0BCF">
        <w:rPr>
          <w:rFonts w:eastAsia="Cambria" w:cs="Tahoma"/>
          <w:lang w:eastAsia="ar-SA"/>
        </w:rPr>
        <w:t xml:space="preserve">przed rozpoczęciem robót zorganizować, zagospodarować oraz należycie </w:t>
      </w:r>
      <w:r w:rsidR="00C23649">
        <w:rPr>
          <w:rFonts w:eastAsia="Cambria" w:cs="Tahoma"/>
          <w:lang w:eastAsia="ar-SA"/>
        </w:rPr>
        <w:t xml:space="preserve">oznaczyć i </w:t>
      </w:r>
      <w:r w:rsidRPr="00BC0BCF">
        <w:rPr>
          <w:rFonts w:eastAsia="Cambria" w:cs="Tahoma"/>
          <w:lang w:eastAsia="ar-SA"/>
        </w:rPr>
        <w:t xml:space="preserve">zabezpieczyć </w:t>
      </w:r>
      <w:r w:rsidR="009D7F87" w:rsidRPr="00BC0BCF">
        <w:rPr>
          <w:rFonts w:eastAsia="Cambria" w:cs="Tahoma"/>
          <w:lang w:eastAsia="ar-SA"/>
        </w:rPr>
        <w:t>P</w:t>
      </w:r>
      <w:r w:rsidRPr="00BC0BCF">
        <w:rPr>
          <w:rFonts w:eastAsia="Cambria" w:cs="Tahoma"/>
          <w:lang w:eastAsia="ar-SA"/>
        </w:rPr>
        <w:t xml:space="preserve">lac </w:t>
      </w:r>
      <w:r w:rsidR="009D7F87" w:rsidRPr="00BC0BCF">
        <w:rPr>
          <w:rFonts w:eastAsia="Cambria" w:cs="Tahoma"/>
          <w:lang w:eastAsia="ar-SA"/>
        </w:rPr>
        <w:t>B</w:t>
      </w:r>
      <w:r w:rsidRPr="00BC0BCF">
        <w:rPr>
          <w:rFonts w:eastAsia="Cambria" w:cs="Tahoma"/>
          <w:lang w:eastAsia="ar-SA"/>
        </w:rPr>
        <w:t xml:space="preserve">udowy oraz zaplecze budowy w sposób zapewniający bezpieczeństwo osób przebywających na </w:t>
      </w:r>
      <w:r w:rsidR="009D7F87" w:rsidRPr="00BC0BCF">
        <w:rPr>
          <w:rFonts w:eastAsia="Cambria" w:cs="Tahoma"/>
          <w:lang w:eastAsia="ar-SA"/>
        </w:rPr>
        <w:t>Placu B</w:t>
      </w:r>
      <w:r w:rsidRPr="00BC0BCF">
        <w:rPr>
          <w:rFonts w:eastAsia="Cambria" w:cs="Tahoma"/>
          <w:lang w:eastAsia="ar-SA"/>
        </w:rPr>
        <w:t>udowy i w jej obrębie</w:t>
      </w:r>
      <w:r w:rsidR="72205B6D" w:rsidRPr="00BC0BCF">
        <w:rPr>
          <w:rFonts w:eastAsia="Cambria" w:cs="Tahoma"/>
          <w:lang w:eastAsia="ar-SA"/>
        </w:rPr>
        <w:t xml:space="preserve"> oraz uzyskać wszelkie</w:t>
      </w:r>
      <w:r w:rsidR="12BCF2EA" w:rsidRPr="00BC0BCF">
        <w:rPr>
          <w:rFonts w:eastAsia="Cambria" w:cs="Tahoma"/>
          <w:lang w:eastAsia="ar-SA"/>
        </w:rPr>
        <w:t xml:space="preserve"> wymagane</w:t>
      </w:r>
      <w:r w:rsidR="72205B6D" w:rsidRPr="00BC0BCF">
        <w:rPr>
          <w:rFonts w:eastAsia="Cambria" w:cs="Tahoma"/>
          <w:lang w:eastAsia="ar-SA"/>
        </w:rPr>
        <w:t xml:space="preserve"> zgody i </w:t>
      </w:r>
      <w:r w:rsidR="59D2D6BE" w:rsidRPr="00BC0BCF">
        <w:rPr>
          <w:rFonts w:eastAsia="Cambria" w:cs="Tahoma"/>
          <w:lang w:eastAsia="ar-SA"/>
        </w:rPr>
        <w:t xml:space="preserve">wykonać </w:t>
      </w:r>
      <w:r w:rsidR="612E9D79" w:rsidRPr="00BC0BCF">
        <w:rPr>
          <w:rFonts w:eastAsia="Cambria" w:cs="Tahoma"/>
          <w:lang w:eastAsia="ar-SA"/>
        </w:rPr>
        <w:t>wymagane</w:t>
      </w:r>
      <w:r w:rsidR="79D9F96C" w:rsidRPr="00BC0BCF">
        <w:rPr>
          <w:rFonts w:eastAsia="Cambria" w:cs="Tahoma"/>
          <w:lang w:eastAsia="ar-SA"/>
        </w:rPr>
        <w:t xml:space="preserve"> </w:t>
      </w:r>
      <w:r w:rsidR="72205B6D" w:rsidRPr="00BC0BCF">
        <w:rPr>
          <w:rFonts w:eastAsia="Cambria" w:cs="Tahoma"/>
          <w:lang w:eastAsia="ar-SA"/>
        </w:rPr>
        <w:t>zgłoszenia</w:t>
      </w:r>
      <w:r w:rsidR="59D2D6BE" w:rsidRPr="00BC0BCF">
        <w:rPr>
          <w:rFonts w:eastAsia="Cambria" w:cs="Tahoma"/>
          <w:lang w:eastAsia="ar-SA"/>
        </w:rPr>
        <w:t xml:space="preserve"> przed rozpoczęciem prac</w:t>
      </w:r>
      <w:r w:rsidR="10E08F6C" w:rsidRPr="00BC0BCF">
        <w:rPr>
          <w:rFonts w:eastAsia="Cambria" w:cs="Tahoma"/>
          <w:lang w:eastAsia="ar-SA"/>
        </w:rPr>
        <w:t xml:space="preserve">, jak również zabezpieczyć </w:t>
      </w:r>
      <w:r w:rsidR="009D7F87" w:rsidRPr="00BC0BCF">
        <w:rPr>
          <w:rFonts w:eastAsia="Cambria" w:cs="Tahoma"/>
          <w:lang w:eastAsia="ar-SA"/>
        </w:rPr>
        <w:t>Plac B</w:t>
      </w:r>
      <w:r w:rsidR="10E08F6C" w:rsidRPr="00BC0BCF">
        <w:rPr>
          <w:rFonts w:eastAsia="Cambria" w:cs="Tahoma"/>
          <w:lang w:eastAsia="ar-SA"/>
        </w:rPr>
        <w:t>udowy przed dostępem osób nieupoważnionych</w:t>
      </w:r>
      <w:r w:rsidR="20D548BD" w:rsidRPr="00BC0BCF">
        <w:rPr>
          <w:rFonts w:eastAsia="Cambria" w:cs="Tahoma"/>
          <w:lang w:eastAsia="ar-SA"/>
        </w:rPr>
        <w:t>;</w:t>
      </w:r>
    </w:p>
    <w:p w14:paraId="33021A89" w14:textId="65808EEE" w:rsidR="00BC0BCF" w:rsidRDefault="649D6133" w:rsidP="54181031">
      <w:pPr>
        <w:pStyle w:val="Akapitzlist"/>
        <w:numPr>
          <w:ilvl w:val="1"/>
          <w:numId w:val="81"/>
        </w:numPr>
        <w:suppressAutoHyphens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mbria" w:cs="Tahoma"/>
          <w:lang w:eastAsia="ar-SA"/>
        </w:rPr>
      </w:pPr>
      <w:r w:rsidRPr="00BC0BCF">
        <w:rPr>
          <w:rFonts w:eastAsia="Cambria" w:cs="Tahoma"/>
          <w:lang w:eastAsia="ar-SA"/>
        </w:rPr>
        <w:t xml:space="preserve">wykonać zdjęcia stanu istniejącego </w:t>
      </w:r>
      <w:r w:rsidR="0BA34BE5" w:rsidRPr="00BC0BCF">
        <w:rPr>
          <w:rFonts w:eastAsia="Cambria" w:cs="Tahoma"/>
          <w:lang w:eastAsia="ar-SA"/>
        </w:rPr>
        <w:t xml:space="preserve">wnętrza budynku </w:t>
      </w:r>
      <w:r w:rsidRPr="00BC0BCF">
        <w:rPr>
          <w:rFonts w:eastAsia="Cambria" w:cs="Tahoma"/>
          <w:lang w:eastAsia="ar-SA"/>
        </w:rPr>
        <w:t>oraz</w:t>
      </w:r>
      <w:r w:rsidR="008CAAFC" w:rsidRPr="00BC0BCF">
        <w:rPr>
          <w:rFonts w:eastAsia="Cambria" w:cs="Tahoma"/>
          <w:lang w:eastAsia="ar-SA"/>
        </w:rPr>
        <w:t xml:space="preserve"> na bieżąco</w:t>
      </w:r>
      <w:r w:rsidRPr="00BC0BCF">
        <w:rPr>
          <w:rFonts w:eastAsia="Cambria" w:cs="Tahoma"/>
          <w:lang w:eastAsia="ar-SA"/>
        </w:rPr>
        <w:t xml:space="preserve"> dokumentować prowadzone roboty rozbiórkowe </w:t>
      </w:r>
      <w:r w:rsidR="5038CE72" w:rsidRPr="00BC0BCF">
        <w:rPr>
          <w:rFonts w:eastAsia="Cambria" w:cs="Tahoma"/>
          <w:lang w:eastAsia="ar-SA"/>
        </w:rPr>
        <w:t xml:space="preserve">(poprzez sporządzenie zestawienia demontowanych elementów wraz ze wskazaniem </w:t>
      </w:r>
      <w:r w:rsidR="1FB4CDB3" w:rsidRPr="00BC0BCF">
        <w:rPr>
          <w:rFonts w:eastAsia="Cambria" w:cs="Tahoma"/>
          <w:lang w:eastAsia="ar-SA"/>
        </w:rPr>
        <w:t xml:space="preserve">ich </w:t>
      </w:r>
      <w:r w:rsidR="5038CE72" w:rsidRPr="00BC0BCF">
        <w:rPr>
          <w:rFonts w:eastAsia="Cambria" w:cs="Tahoma"/>
          <w:lang w:eastAsia="ar-SA"/>
        </w:rPr>
        <w:t>nazwy</w:t>
      </w:r>
      <w:r w:rsidR="2F041570" w:rsidRPr="00BC0BCF">
        <w:rPr>
          <w:rFonts w:eastAsia="Cambria" w:cs="Tahoma"/>
          <w:lang w:eastAsia="ar-SA"/>
        </w:rPr>
        <w:t xml:space="preserve"> lub</w:t>
      </w:r>
      <w:r w:rsidR="5038CE72" w:rsidRPr="00BC0BCF">
        <w:rPr>
          <w:rFonts w:eastAsia="Cambria" w:cs="Tahoma"/>
          <w:lang w:eastAsia="ar-SA"/>
        </w:rPr>
        <w:t xml:space="preserve"> modelu i</w:t>
      </w:r>
      <w:r w:rsidR="74128A7E" w:rsidRPr="00BC0BCF">
        <w:rPr>
          <w:rFonts w:eastAsia="Cambria" w:cs="Tahoma"/>
          <w:lang w:eastAsia="ar-SA"/>
        </w:rPr>
        <w:t xml:space="preserve"> ich</w:t>
      </w:r>
      <w:r w:rsidR="5038CE72" w:rsidRPr="00BC0BCF">
        <w:rPr>
          <w:rFonts w:eastAsia="Cambria" w:cs="Tahoma"/>
          <w:lang w:eastAsia="ar-SA"/>
        </w:rPr>
        <w:t xml:space="preserve"> ilości</w:t>
      </w:r>
      <w:r w:rsidR="032807C3" w:rsidRPr="00BC0BCF">
        <w:rPr>
          <w:rFonts w:eastAsia="Cambria" w:cs="Tahoma"/>
          <w:lang w:eastAsia="ar-SA"/>
        </w:rPr>
        <w:t>) w sposób opisany w ORB;</w:t>
      </w:r>
    </w:p>
    <w:p w14:paraId="38A48F85" w14:textId="2E25C530" w:rsidR="00BC0BCF" w:rsidRDefault="263FDA26" w:rsidP="54181031">
      <w:pPr>
        <w:pStyle w:val="Akapitzlist"/>
        <w:numPr>
          <w:ilvl w:val="1"/>
          <w:numId w:val="81"/>
        </w:numPr>
        <w:suppressAutoHyphens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mbria" w:cs="Tahoma"/>
          <w:lang w:eastAsia="ar-SA"/>
        </w:rPr>
      </w:pPr>
      <w:r w:rsidRPr="00BC0BCF">
        <w:rPr>
          <w:rFonts w:eastAsia="Cambria" w:cs="Tahoma"/>
          <w:lang w:eastAsia="ar-SA"/>
        </w:rPr>
        <w:t xml:space="preserve">używać materiały i urządzenia odpowiadające wymogom przepisów prawa budowlanego, a </w:t>
      </w:r>
      <w:r w:rsidR="44616B34" w:rsidRPr="00BC0BCF">
        <w:rPr>
          <w:rFonts w:eastAsia="Cambria" w:cs="Tahoma"/>
          <w:lang w:eastAsia="ar-SA"/>
        </w:rPr>
        <w:t>w szczególności wyrobów budowlanych zgodnych z przepisami ustawy z dnia 16 kwietnia 2004 r. o wyrobach budowlanych</w:t>
      </w:r>
      <w:r w:rsidR="1B0009B3" w:rsidRPr="00BC0BCF">
        <w:rPr>
          <w:rFonts w:eastAsia="Cambria" w:cs="Tahoma"/>
          <w:lang w:eastAsia="ar-SA"/>
        </w:rPr>
        <w:t xml:space="preserve"> oraz udostępniać stosowne atesty na żądanie Zamawiającego</w:t>
      </w:r>
      <w:r w:rsidR="279A223E" w:rsidRPr="00BC0BCF">
        <w:rPr>
          <w:rFonts w:eastAsia="Cambria" w:cs="Tahoma"/>
          <w:lang w:eastAsia="ar-SA"/>
        </w:rPr>
        <w:t>;</w:t>
      </w:r>
    </w:p>
    <w:p w14:paraId="524B23FF" w14:textId="5447B885" w:rsidR="00BC0BCF" w:rsidRDefault="263FDA26" w:rsidP="54181031">
      <w:pPr>
        <w:pStyle w:val="Akapitzlist"/>
        <w:numPr>
          <w:ilvl w:val="1"/>
          <w:numId w:val="81"/>
        </w:numPr>
        <w:suppressAutoHyphens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mbria" w:cs="Tahoma"/>
          <w:lang w:eastAsia="ar-SA"/>
        </w:rPr>
      </w:pPr>
      <w:r w:rsidRPr="00BC0BCF">
        <w:rPr>
          <w:rFonts w:eastAsia="Cambria" w:cs="Tahoma"/>
          <w:lang w:eastAsia="ar-SA"/>
        </w:rPr>
        <w:t xml:space="preserve">postępować z odpadami zgodnie z obowiązującymi w tym zakresie przepisami prawa. Wykonawca jako wytwórca odpadów w rozumieniu ustawy z dnia </w:t>
      </w:r>
      <w:hyperlink r:id="rId11">
        <w:r w:rsidRPr="00BC0BCF">
          <w:rPr>
            <w:rFonts w:eastAsia="Cambria" w:cs="Tahoma"/>
            <w:lang w:eastAsia="ar-SA"/>
          </w:rPr>
          <w:t>14 grudnia 2012</w:t>
        </w:r>
      </w:hyperlink>
      <w:r w:rsidRPr="00BC0BCF">
        <w:rPr>
          <w:rFonts w:eastAsia="Cambria" w:cs="Tahoma"/>
          <w:lang w:eastAsia="ar-SA"/>
        </w:rPr>
        <w:t xml:space="preserve"> r. o odpadach zobowiązuje się do zagospodarowania powstałych podczas realizacji </w:t>
      </w:r>
      <w:r w:rsidR="009D7F87" w:rsidRPr="00BC0BCF">
        <w:rPr>
          <w:rFonts w:eastAsia="Cambria" w:cs="Tahoma"/>
          <w:lang w:eastAsia="ar-SA"/>
        </w:rPr>
        <w:t>P</w:t>
      </w:r>
      <w:r w:rsidRPr="00BC0BCF">
        <w:rPr>
          <w:rFonts w:eastAsia="Cambria" w:cs="Tahoma"/>
          <w:lang w:eastAsia="ar-SA"/>
        </w:rPr>
        <w:t xml:space="preserve">rzedmiotu Umowy odpadów zgodnie z w/w </w:t>
      </w:r>
      <w:r w:rsidRPr="00BC0BCF">
        <w:rPr>
          <w:rFonts w:eastAsia="Cambria" w:cs="Tahoma"/>
          <w:lang w:eastAsia="ar-SA"/>
        </w:rPr>
        <w:lastRenderedPageBreak/>
        <w:t>ustawą o</w:t>
      </w:r>
      <w:r w:rsidR="00434756" w:rsidRPr="00BC0BCF">
        <w:rPr>
          <w:rFonts w:eastAsia="Cambria" w:cs="Tahoma"/>
          <w:lang w:eastAsia="ar-SA"/>
        </w:rPr>
        <w:t> </w:t>
      </w:r>
      <w:r w:rsidRPr="00BC0BCF">
        <w:rPr>
          <w:rFonts w:eastAsia="Cambria" w:cs="Tahoma"/>
          <w:lang w:eastAsia="ar-SA"/>
        </w:rPr>
        <w:t>odpadach i z ustawą z 27 kwietnia 2001 r. - Prawo ochrony środowiska</w:t>
      </w:r>
      <w:r w:rsidR="63479CF0" w:rsidRPr="00BC0BCF">
        <w:rPr>
          <w:rFonts w:eastAsia="Cambria" w:cs="Tahoma"/>
          <w:lang w:eastAsia="ar-SA"/>
        </w:rPr>
        <w:t xml:space="preserve"> i innych obowiązujących w tym zakresie przepisów prawa</w:t>
      </w:r>
      <w:r w:rsidR="009D7F87" w:rsidRPr="00BC0BCF">
        <w:rPr>
          <w:rFonts w:eastAsia="Cambria" w:cs="Tahoma"/>
          <w:lang w:eastAsia="ar-SA"/>
        </w:rPr>
        <w:t>, na własny koszt i ryzyko</w:t>
      </w:r>
      <w:r w:rsidR="17D78FF8" w:rsidRPr="00BC0BCF">
        <w:rPr>
          <w:rFonts w:eastAsia="Cambria" w:cs="Tahoma"/>
          <w:lang w:eastAsia="ar-SA"/>
        </w:rPr>
        <w:t>;</w:t>
      </w:r>
    </w:p>
    <w:p w14:paraId="36472C88" w14:textId="77777777" w:rsidR="00BC0BCF" w:rsidRDefault="263FDA26" w:rsidP="54181031">
      <w:pPr>
        <w:pStyle w:val="Akapitzlist"/>
        <w:numPr>
          <w:ilvl w:val="1"/>
          <w:numId w:val="81"/>
        </w:numPr>
        <w:suppressAutoHyphens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mbria" w:cs="Tahoma"/>
          <w:lang w:eastAsia="ar-SA"/>
        </w:rPr>
      </w:pPr>
      <w:r w:rsidRPr="00BC0BCF">
        <w:rPr>
          <w:rFonts w:eastAsia="Cambria" w:cs="Tahoma"/>
          <w:lang w:eastAsia="ar-SA"/>
        </w:rPr>
        <w:t>prowadzić roboty zgodnie z wymogami rozporządzenia Ministra Infrastruktury z dnia 06 lutego 2003 r. w sprawie bezpieczeństwa i higieny pracy podczas wykonywania robót budowlanych</w:t>
      </w:r>
      <w:r w:rsidR="54B8B831" w:rsidRPr="00BC0BCF">
        <w:rPr>
          <w:rFonts w:eastAsia="Cambria" w:cs="Tahoma"/>
          <w:lang w:eastAsia="ar-SA"/>
        </w:rPr>
        <w:t>;</w:t>
      </w:r>
    </w:p>
    <w:p w14:paraId="7E1C9537" w14:textId="77777777" w:rsidR="00BC0BCF" w:rsidRPr="002973F7" w:rsidRDefault="263FDA26" w:rsidP="54181031">
      <w:pPr>
        <w:pStyle w:val="Akapitzlist"/>
        <w:numPr>
          <w:ilvl w:val="1"/>
          <w:numId w:val="81"/>
        </w:numPr>
        <w:suppressAutoHyphens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mbria" w:cs="Tahoma"/>
          <w:lang w:eastAsia="ar-SA"/>
        </w:rPr>
      </w:pPr>
      <w:r w:rsidRPr="00BC0BCF">
        <w:rPr>
          <w:rFonts w:eastAsia="Cambria" w:cs="Tahoma"/>
          <w:lang w:eastAsia="ar-SA"/>
        </w:rPr>
        <w:t>zgłosić Zamawiającemu gotowość do odbioru</w:t>
      </w:r>
      <w:r w:rsidR="08BCC794" w:rsidRPr="00BC0BCF">
        <w:rPr>
          <w:rFonts w:eastAsia="Cambria" w:cs="Tahoma"/>
          <w:lang w:eastAsia="ar-SA"/>
        </w:rPr>
        <w:t xml:space="preserve"> odpowiedniej części lub całości</w:t>
      </w:r>
      <w:r w:rsidRPr="00BC0BCF">
        <w:rPr>
          <w:rFonts w:eastAsia="Cambria" w:cs="Tahoma"/>
          <w:lang w:eastAsia="ar-SA"/>
        </w:rPr>
        <w:t xml:space="preserve"> </w:t>
      </w:r>
      <w:r w:rsidR="009D7F87" w:rsidRPr="00BC0BCF">
        <w:rPr>
          <w:rFonts w:eastAsia="Cambria" w:cs="Tahoma"/>
          <w:lang w:eastAsia="ar-SA"/>
        </w:rPr>
        <w:t>P</w:t>
      </w:r>
      <w:r w:rsidRPr="00BC0BCF">
        <w:rPr>
          <w:rFonts w:eastAsia="Cambria" w:cs="Tahoma"/>
          <w:lang w:eastAsia="ar-SA"/>
        </w:rPr>
        <w:t xml:space="preserve">rzedmiotu </w:t>
      </w:r>
      <w:r w:rsidRPr="54181031">
        <w:rPr>
          <w:rFonts w:eastAsia="Cambria" w:cs="Tahoma"/>
          <w:lang w:eastAsia="ar-SA"/>
        </w:rPr>
        <w:t>Umowy i</w:t>
      </w:r>
      <w:r w:rsidR="489B6C0E" w:rsidRPr="54181031">
        <w:rPr>
          <w:rFonts w:eastAsia="Cambria" w:cs="Tahoma"/>
          <w:lang w:eastAsia="ar-SA"/>
        </w:rPr>
        <w:t> </w:t>
      </w:r>
      <w:r w:rsidRPr="54181031">
        <w:rPr>
          <w:rFonts w:eastAsia="Cambria" w:cs="Tahoma"/>
          <w:lang w:eastAsia="ar-SA"/>
        </w:rPr>
        <w:t>uczestniczyć w odbiorze</w:t>
      </w:r>
      <w:r w:rsidR="5AB3184F" w:rsidRPr="54181031">
        <w:rPr>
          <w:rFonts w:eastAsia="Cambria" w:cs="Tahoma"/>
          <w:lang w:eastAsia="ar-SA"/>
        </w:rPr>
        <w:t>;</w:t>
      </w:r>
    </w:p>
    <w:p w14:paraId="61C58EE7" w14:textId="77777777" w:rsidR="00BC0BCF" w:rsidRPr="002973F7" w:rsidRDefault="3BD5C482" w:rsidP="54181031">
      <w:pPr>
        <w:pStyle w:val="Akapitzlist"/>
        <w:numPr>
          <w:ilvl w:val="1"/>
          <w:numId w:val="81"/>
        </w:numPr>
        <w:suppressAutoHyphens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mbria" w:cs="Tahoma"/>
          <w:lang w:eastAsia="ar-SA"/>
        </w:rPr>
      </w:pPr>
      <w:r w:rsidRPr="54181031">
        <w:rPr>
          <w:rFonts w:eastAsia="Cambria" w:cs="Tahoma"/>
          <w:lang w:eastAsia="ar-SA"/>
        </w:rPr>
        <w:t>opracować instrukcje eksploatacji i konserwacji urządzeń oraz przeprowadzić szkolenie pracowników Zamawiającego w zakresie ich obsługi</w:t>
      </w:r>
      <w:r w:rsidR="59A62A91" w:rsidRPr="54181031">
        <w:rPr>
          <w:rFonts w:eastAsia="Cambria" w:cs="Tahoma"/>
          <w:lang w:eastAsia="ar-SA"/>
        </w:rPr>
        <w:t xml:space="preserve"> w terminach i sposób określony w ORB</w:t>
      </w:r>
      <w:r w:rsidR="0E29F095" w:rsidRPr="54181031">
        <w:rPr>
          <w:rFonts w:eastAsia="Cambria" w:cs="Tahoma"/>
          <w:lang w:eastAsia="ar-SA"/>
        </w:rPr>
        <w:t>;</w:t>
      </w:r>
    </w:p>
    <w:p w14:paraId="18AFBBD7" w14:textId="4ACCCEC2" w:rsidR="68FA514A" w:rsidRPr="002973F7" w:rsidRDefault="004A650E" w:rsidP="54181031">
      <w:pPr>
        <w:pStyle w:val="Akapitzlist"/>
        <w:numPr>
          <w:ilvl w:val="1"/>
          <w:numId w:val="81"/>
        </w:numPr>
        <w:spacing w:after="0" w:line="276" w:lineRule="auto"/>
      </w:pPr>
      <w:r w:rsidRPr="54181031">
        <w:rPr>
          <w:rFonts w:ascii="Verdana" w:eastAsia="Verdana" w:hAnsi="Verdana" w:cs="Verdana"/>
          <w:color w:val="000000" w:themeColor="background2"/>
        </w:rPr>
        <w:t>w</w:t>
      </w:r>
      <w:r w:rsidR="68FA514A" w:rsidRPr="54181031">
        <w:rPr>
          <w:rFonts w:ascii="Verdana" w:eastAsia="Verdana" w:hAnsi="Verdana" w:cs="Verdana"/>
          <w:color w:val="000000" w:themeColor="background2"/>
        </w:rPr>
        <w:t xml:space="preserve"> ramach </w:t>
      </w:r>
      <w:r w:rsidRPr="54181031">
        <w:rPr>
          <w:rFonts w:ascii="Verdana" w:eastAsia="Verdana" w:hAnsi="Verdana" w:cs="Verdana"/>
          <w:color w:val="000000" w:themeColor="background2"/>
        </w:rPr>
        <w:t>D</w:t>
      </w:r>
      <w:r w:rsidR="68FA514A" w:rsidRPr="54181031">
        <w:rPr>
          <w:rFonts w:ascii="Verdana" w:eastAsia="Verdana" w:hAnsi="Verdana" w:cs="Verdana"/>
          <w:color w:val="000000" w:themeColor="background2"/>
        </w:rPr>
        <w:t xml:space="preserve">okumentacji </w:t>
      </w:r>
      <w:r w:rsidRPr="54181031">
        <w:rPr>
          <w:rFonts w:ascii="Verdana" w:eastAsia="Verdana" w:hAnsi="Verdana" w:cs="Verdana"/>
          <w:color w:val="000000" w:themeColor="background2"/>
        </w:rPr>
        <w:t>P</w:t>
      </w:r>
      <w:r w:rsidR="68FA514A" w:rsidRPr="54181031">
        <w:rPr>
          <w:rFonts w:ascii="Verdana" w:eastAsia="Verdana" w:hAnsi="Verdana" w:cs="Verdana"/>
          <w:color w:val="000000" w:themeColor="background2"/>
        </w:rPr>
        <w:t>owykonawczej Wykonawca dostarczy tabelaryczny, szczegółowy wykaz oraz harmonogram wykonywania czynności serwisowych i eksploatacyjnych, niezbędnych dla utrzymania Warunków Gwarancji, z podziałem na czynności obligatoryjnie wykonywane przez Wykonawcę, serwis autoryzowany (wskazany przez Wykonawcę) oraz samodzielnie przez służby techniczne Zamawiającego. Powyższy dokument zostanie sporządzony dla całego okresu gwarancji</w:t>
      </w:r>
      <w:r w:rsidRPr="54181031">
        <w:rPr>
          <w:rFonts w:ascii="Verdana" w:eastAsia="Verdana" w:hAnsi="Verdana" w:cs="Verdana"/>
          <w:color w:val="000000" w:themeColor="background2"/>
        </w:rPr>
        <w:t>;</w:t>
      </w:r>
    </w:p>
    <w:p w14:paraId="65EC5F5A" w14:textId="2E24BF78" w:rsidR="00BC0BCF" w:rsidRDefault="08BCC794" w:rsidP="54181031">
      <w:pPr>
        <w:pStyle w:val="Akapitzlist"/>
        <w:numPr>
          <w:ilvl w:val="1"/>
          <w:numId w:val="81"/>
        </w:numPr>
        <w:suppressAutoHyphens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mbria" w:cs="Tahoma"/>
          <w:lang w:eastAsia="ar-SA"/>
        </w:rPr>
      </w:pPr>
      <w:r w:rsidRPr="54181031">
        <w:rPr>
          <w:rFonts w:eastAsia="Cambria" w:cs="Tahoma"/>
          <w:lang w:eastAsia="ar-SA"/>
        </w:rPr>
        <w:t xml:space="preserve">udzielić gwarancji i rękojmi na wykonany </w:t>
      </w:r>
      <w:r w:rsidR="00300195" w:rsidRPr="54181031">
        <w:rPr>
          <w:rFonts w:eastAsia="Cambria" w:cs="Tahoma"/>
          <w:lang w:eastAsia="ar-SA"/>
        </w:rPr>
        <w:t>P</w:t>
      </w:r>
      <w:r w:rsidRPr="54181031">
        <w:rPr>
          <w:rFonts w:eastAsia="Cambria" w:cs="Tahoma"/>
          <w:lang w:eastAsia="ar-SA"/>
        </w:rPr>
        <w:t>rzedmiot Umowy</w:t>
      </w:r>
      <w:r w:rsidR="00300195" w:rsidRPr="54181031">
        <w:rPr>
          <w:rFonts w:eastAsia="Cambria" w:cs="Tahoma"/>
          <w:lang w:eastAsia="ar-SA"/>
        </w:rPr>
        <w:t xml:space="preserve">, w tym </w:t>
      </w:r>
      <w:r w:rsidR="00AB0549" w:rsidRPr="54181031">
        <w:rPr>
          <w:rFonts w:eastAsia="Cambria" w:cs="Tahoma"/>
          <w:lang w:eastAsia="ar-SA"/>
        </w:rPr>
        <w:t xml:space="preserve">wszystkie </w:t>
      </w:r>
      <w:r w:rsidR="00300195" w:rsidRPr="54181031">
        <w:rPr>
          <w:rFonts w:eastAsia="Cambria" w:cs="Tahoma"/>
          <w:lang w:eastAsia="ar-SA"/>
        </w:rPr>
        <w:t>urządze</w:t>
      </w:r>
      <w:r w:rsidR="00AB0549" w:rsidRPr="54181031">
        <w:rPr>
          <w:rFonts w:eastAsia="Cambria" w:cs="Tahoma"/>
          <w:lang w:eastAsia="ar-SA"/>
        </w:rPr>
        <w:t>nia</w:t>
      </w:r>
      <w:r w:rsidR="00796EAF" w:rsidRPr="54181031">
        <w:rPr>
          <w:rFonts w:eastAsia="Cambria" w:cs="Tahoma"/>
          <w:lang w:eastAsia="ar-SA"/>
        </w:rPr>
        <w:t xml:space="preserve"> – sprzedaż i dostawa po stronie Wykonawcy -</w:t>
      </w:r>
      <w:r w:rsidR="3F4A3BC9" w:rsidRPr="54181031">
        <w:rPr>
          <w:rFonts w:eastAsia="Cambria" w:cs="Tahoma"/>
          <w:lang w:eastAsia="ar-SA"/>
        </w:rPr>
        <w:t xml:space="preserve"> i wypełniać obowiązki z nich wynikające</w:t>
      </w:r>
      <w:r w:rsidRPr="54181031">
        <w:rPr>
          <w:rFonts w:eastAsia="Cambria" w:cs="Tahoma"/>
          <w:lang w:eastAsia="ar-SA"/>
        </w:rPr>
        <w:t>, zgodnie z postanowieniami niniejszej Umowy</w:t>
      </w:r>
      <w:r w:rsidR="3F4A3BC9" w:rsidRPr="54181031">
        <w:rPr>
          <w:rFonts w:eastAsia="Cambria" w:cs="Tahoma"/>
          <w:lang w:eastAsia="ar-SA"/>
        </w:rPr>
        <w:t xml:space="preserve"> lub</w:t>
      </w:r>
      <w:r w:rsidR="3F4A3BC9" w:rsidRPr="00BC0BCF">
        <w:rPr>
          <w:rFonts w:eastAsia="Cambria" w:cs="Tahoma"/>
          <w:lang w:eastAsia="ar-SA"/>
        </w:rPr>
        <w:t xml:space="preserve"> przepisami prawa</w:t>
      </w:r>
      <w:r w:rsidR="6F2297AA" w:rsidRPr="00BC0BCF">
        <w:rPr>
          <w:rFonts w:eastAsia="Cambria" w:cs="Tahoma"/>
          <w:lang w:eastAsia="ar-SA"/>
        </w:rPr>
        <w:t>;</w:t>
      </w:r>
    </w:p>
    <w:p w14:paraId="3F8A2F38" w14:textId="52D23403" w:rsidR="00BC0BCF" w:rsidRDefault="110C6B42" w:rsidP="54181031">
      <w:pPr>
        <w:pStyle w:val="Akapitzlist"/>
        <w:numPr>
          <w:ilvl w:val="1"/>
          <w:numId w:val="81"/>
        </w:numPr>
        <w:suppressAutoHyphens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mbria" w:cs="Tahoma"/>
          <w:lang w:eastAsia="ar-SA"/>
        </w:rPr>
      </w:pPr>
      <w:r w:rsidRPr="00BC0BCF">
        <w:rPr>
          <w:rFonts w:eastAsia="Cambria" w:cs="Tahoma"/>
          <w:lang w:eastAsia="ar-SA"/>
        </w:rPr>
        <w:t xml:space="preserve">wykonywać </w:t>
      </w:r>
      <w:r w:rsidR="00C44BB6" w:rsidRPr="00BC0BCF">
        <w:rPr>
          <w:rFonts w:eastAsia="Cambria" w:cs="Tahoma"/>
          <w:lang w:eastAsia="ar-SA"/>
        </w:rPr>
        <w:t>P</w:t>
      </w:r>
      <w:r w:rsidRPr="00BC0BCF">
        <w:rPr>
          <w:rFonts w:eastAsia="Cambria" w:cs="Tahoma"/>
          <w:lang w:eastAsia="ar-SA"/>
        </w:rPr>
        <w:t>rzedmiot Umowy zgodnie z innym przepisami powszechnie obowiązującego prawa, obowiązującymi normami, zasadami wiedzy technicznej i sztuką budowlaną, dochowując najwyższej profesjonalnej staranności</w:t>
      </w:r>
      <w:r w:rsidR="007979BD">
        <w:rPr>
          <w:rFonts w:eastAsia="Cambria" w:cs="Tahoma"/>
          <w:lang w:eastAsia="ar-SA"/>
        </w:rPr>
        <w:t>.</w:t>
      </w:r>
    </w:p>
    <w:p w14:paraId="66A655F4" w14:textId="23918320" w:rsidR="000A1C46" w:rsidRPr="00B86D4A" w:rsidRDefault="18FAF8F3" w:rsidP="00B86D4A">
      <w:pPr>
        <w:pStyle w:val="Akapitzlist"/>
        <w:numPr>
          <w:ilvl w:val="0"/>
          <w:numId w:val="28"/>
        </w:numPr>
        <w:suppressAutoHyphens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mbria" w:cs="Tahoma"/>
          <w:noProof/>
          <w:lang w:eastAsia="ar-SA"/>
        </w:rPr>
      </w:pPr>
      <w:r w:rsidRPr="00B86D4A">
        <w:rPr>
          <w:rFonts w:eastAsia="Cambria" w:cs="Tahoma"/>
          <w:noProof/>
          <w:lang w:eastAsia="ar-SA"/>
        </w:rPr>
        <w:t xml:space="preserve">Po zakończeniu realizacji robót budowlanych Wykonawca sporządzi </w:t>
      </w:r>
      <w:r w:rsidR="00B15FFF">
        <w:rPr>
          <w:rFonts w:eastAsia="Cambria" w:cs="Tahoma"/>
          <w:noProof/>
          <w:lang w:eastAsia="ar-SA"/>
        </w:rPr>
        <w:br/>
      </w:r>
      <w:r w:rsidRPr="00B86D4A">
        <w:rPr>
          <w:rFonts w:eastAsia="Cambria" w:cs="Tahoma"/>
          <w:noProof/>
          <w:lang w:eastAsia="ar-SA"/>
        </w:rPr>
        <w:t xml:space="preserve">na własny koszt </w:t>
      </w:r>
      <w:r w:rsidR="008244E5" w:rsidRPr="00B86D4A">
        <w:rPr>
          <w:rFonts w:eastAsia="Cambria" w:cs="Tahoma"/>
          <w:noProof/>
          <w:lang w:eastAsia="ar-SA"/>
        </w:rPr>
        <w:t>D</w:t>
      </w:r>
      <w:r w:rsidRPr="00B86D4A">
        <w:rPr>
          <w:rFonts w:eastAsia="Cambria" w:cs="Tahoma"/>
          <w:noProof/>
          <w:lang w:eastAsia="ar-SA"/>
        </w:rPr>
        <w:t xml:space="preserve">okumentację </w:t>
      </w:r>
      <w:r w:rsidR="008244E5" w:rsidRPr="00B86D4A">
        <w:rPr>
          <w:rFonts w:eastAsia="Cambria" w:cs="Tahoma"/>
          <w:noProof/>
          <w:lang w:eastAsia="ar-SA"/>
        </w:rPr>
        <w:t>P</w:t>
      </w:r>
      <w:r w:rsidRPr="00B86D4A">
        <w:rPr>
          <w:rFonts w:eastAsia="Cambria" w:cs="Tahoma"/>
          <w:noProof/>
          <w:lang w:eastAsia="ar-SA"/>
        </w:rPr>
        <w:t>owykonawczą (w wersji papierowej oraz w zapisie cyfrowym) spełniającą wymogi prawa budowlanego oraz zgodnie ze standardami Zamawiającego</w:t>
      </w:r>
      <w:r w:rsidR="008244E5" w:rsidRPr="00B86D4A">
        <w:rPr>
          <w:rFonts w:eastAsia="Cambria" w:cs="Tahoma"/>
          <w:noProof/>
          <w:lang w:eastAsia="ar-SA"/>
        </w:rPr>
        <w:t>, które stanowią Załącznik nr</w:t>
      </w:r>
      <w:r w:rsidR="00783A3D">
        <w:rPr>
          <w:rFonts w:eastAsia="Cambria" w:cs="Tahoma"/>
          <w:noProof/>
          <w:lang w:eastAsia="ar-SA"/>
        </w:rPr>
        <w:t> </w:t>
      </w:r>
      <w:r w:rsidR="008244E5" w:rsidRPr="00B86D4A">
        <w:rPr>
          <w:rFonts w:eastAsia="Cambria" w:cs="Tahoma"/>
          <w:noProof/>
          <w:lang w:eastAsia="ar-SA"/>
        </w:rPr>
        <w:t>10 do Umowy</w:t>
      </w:r>
      <w:r w:rsidRPr="00B86D4A">
        <w:rPr>
          <w:rFonts w:eastAsia="Cambria" w:cs="Tahoma"/>
          <w:noProof/>
          <w:lang w:eastAsia="ar-SA"/>
        </w:rPr>
        <w:t>, obejmującą wszelkie zmiany dokonane w toku prowadzonych robót</w:t>
      </w:r>
      <w:r w:rsidR="006B4E02">
        <w:rPr>
          <w:rFonts w:eastAsia="Cambria" w:cs="Tahoma"/>
          <w:noProof/>
          <w:lang w:eastAsia="ar-SA"/>
        </w:rPr>
        <w:t xml:space="preserve"> oraz przedłoży ją wraz ze zgłoszeniem gotowości do odbioru Zamawiającemu</w:t>
      </w:r>
      <w:r w:rsidRPr="00B86D4A">
        <w:rPr>
          <w:rFonts w:eastAsia="Cambria" w:cs="Tahoma"/>
          <w:noProof/>
          <w:lang w:eastAsia="ar-SA"/>
        </w:rPr>
        <w:t>.</w:t>
      </w:r>
    </w:p>
    <w:p w14:paraId="0EE4AAB8" w14:textId="3D7B6645" w:rsidR="00A72F6F" w:rsidRPr="00337271" w:rsidRDefault="4C89D50D" w:rsidP="00B86D4A">
      <w:pPr>
        <w:numPr>
          <w:ilvl w:val="0"/>
          <w:numId w:val="28"/>
        </w:numPr>
        <w:suppressAutoHyphens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mbria" w:cs="Tahoma"/>
          <w:noProof/>
          <w:szCs w:val="20"/>
          <w:lang w:eastAsia="ar-SA"/>
        </w:rPr>
      </w:pPr>
      <w:r w:rsidRPr="00337271">
        <w:rPr>
          <w:rFonts w:eastAsia="Cambria" w:cs="Tahoma"/>
          <w:noProof/>
          <w:lang w:eastAsia="ar-SA"/>
        </w:rPr>
        <w:t>Wykonawca oświadcza, iż zapoznał się z „</w:t>
      </w:r>
      <w:bookmarkStart w:id="13" w:name="_Hlk119502662"/>
      <w:r w:rsidRPr="00337271">
        <w:rPr>
          <w:rFonts w:eastAsia="Cambria" w:cs="Tahoma"/>
          <w:noProof/>
          <w:lang w:eastAsia="ar-SA"/>
        </w:rPr>
        <w:t xml:space="preserve">Warunkami prowadzenia prac przez firmy zewnętrzne”, które stanowią załącznik nr 4 </w:t>
      </w:r>
      <w:bookmarkEnd w:id="13"/>
      <w:r w:rsidRPr="00337271">
        <w:rPr>
          <w:rFonts w:eastAsia="Cambria" w:cs="Tahoma"/>
          <w:noProof/>
          <w:lang w:eastAsia="ar-SA"/>
        </w:rPr>
        <w:t>do niniejszej Umowy</w:t>
      </w:r>
      <w:r w:rsidR="00820B8C">
        <w:rPr>
          <w:rFonts w:eastAsia="Cambria" w:cs="Tahoma"/>
          <w:noProof/>
          <w:lang w:eastAsia="ar-SA"/>
        </w:rPr>
        <w:t xml:space="preserve"> i zobowiązuje się do ich przestrzegania</w:t>
      </w:r>
      <w:r w:rsidRPr="00337271">
        <w:rPr>
          <w:rFonts w:eastAsia="Cambria" w:cs="Tahoma"/>
          <w:noProof/>
          <w:lang w:eastAsia="ar-SA"/>
        </w:rPr>
        <w:t>.</w:t>
      </w:r>
      <w:r w:rsidR="00702D3A">
        <w:rPr>
          <w:rFonts w:eastAsia="Cambria" w:cs="Tahoma"/>
          <w:noProof/>
          <w:lang w:eastAsia="ar-SA"/>
        </w:rPr>
        <w:t xml:space="preserve"> W przypadku rozbieżności pomiędzy </w:t>
      </w:r>
      <w:r w:rsidR="00B15FFF">
        <w:rPr>
          <w:rFonts w:eastAsia="Cambria" w:cs="Tahoma"/>
          <w:noProof/>
          <w:lang w:eastAsia="ar-SA"/>
        </w:rPr>
        <w:t xml:space="preserve">treścią </w:t>
      </w:r>
      <w:r w:rsidR="000F6CDD">
        <w:rPr>
          <w:rFonts w:eastAsia="Cambria" w:cs="Tahoma"/>
          <w:noProof/>
          <w:lang w:eastAsia="ar-SA"/>
        </w:rPr>
        <w:t>ORB, a załącznikiem nr 4 pierwszeństwo w interpretacji mają postanowienia z ORB i Dokumentacji Projektowej.</w:t>
      </w:r>
    </w:p>
    <w:p w14:paraId="4E82C86E" w14:textId="54B628F2" w:rsidR="00A72F6F" w:rsidRPr="00337271" w:rsidRDefault="07C97C77" w:rsidP="00B86D4A">
      <w:pPr>
        <w:numPr>
          <w:ilvl w:val="0"/>
          <w:numId w:val="28"/>
        </w:numPr>
        <w:suppressAutoHyphens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mbria" w:cs="Tahoma"/>
          <w:lang w:eastAsia="ar-SA"/>
        </w:rPr>
      </w:pPr>
      <w:r w:rsidRPr="00337271">
        <w:rPr>
          <w:rFonts w:eastAsia="Cambria" w:cs="Tahoma"/>
          <w:noProof/>
          <w:lang w:eastAsia="ar-SA"/>
        </w:rPr>
        <w:t xml:space="preserve">Wykonawca jest zobowiązany do posiadania ważnego ubezpieczenia odpowiedzialności cywilnej z tytułu </w:t>
      </w:r>
      <w:r w:rsidR="0D063F67" w:rsidRPr="00337271">
        <w:rPr>
          <w:rFonts w:eastAsia="Cambria" w:cs="Tahoma"/>
          <w:noProof/>
          <w:lang w:eastAsia="ar-SA"/>
        </w:rPr>
        <w:t xml:space="preserve">wykonywanych robót budowlanych stanowiących </w:t>
      </w:r>
      <w:r w:rsidR="00B15FFF">
        <w:rPr>
          <w:rFonts w:eastAsia="Cambria" w:cs="Tahoma"/>
          <w:noProof/>
          <w:lang w:eastAsia="ar-SA"/>
        </w:rPr>
        <w:t>P</w:t>
      </w:r>
      <w:r w:rsidR="0D063F67" w:rsidRPr="00337271">
        <w:rPr>
          <w:rFonts w:eastAsia="Cambria" w:cs="Tahoma"/>
          <w:noProof/>
          <w:lang w:eastAsia="ar-SA"/>
        </w:rPr>
        <w:t>rzedmiot Umowy</w:t>
      </w:r>
      <w:r w:rsidRPr="00337271">
        <w:rPr>
          <w:rFonts w:eastAsia="Cambria" w:cs="Tahoma"/>
          <w:noProof/>
          <w:lang w:eastAsia="ar-SA"/>
        </w:rPr>
        <w:t xml:space="preserve"> w minimalnej wysokości na kwotę </w:t>
      </w:r>
      <w:r w:rsidR="006B6087">
        <w:rPr>
          <w:rFonts w:asciiTheme="majorHAnsi" w:eastAsia="Calibri" w:hAnsiTheme="majorHAnsi" w:cs="Roboto Lt"/>
          <w:color w:val="auto"/>
          <w:spacing w:val="0"/>
          <w:lang w:eastAsia="pl-PL"/>
        </w:rPr>
        <w:t xml:space="preserve">5.000.000,00 </w:t>
      </w:r>
      <w:r w:rsidR="14BC2663" w:rsidRPr="00337271">
        <w:rPr>
          <w:rFonts w:eastAsia="Cambria" w:cs="Tahoma"/>
          <w:noProof/>
          <w:lang w:eastAsia="ar-SA"/>
        </w:rPr>
        <w:t xml:space="preserve">zł  </w:t>
      </w:r>
      <w:r w:rsidRPr="00337271">
        <w:rPr>
          <w:rFonts w:eastAsia="Cambria" w:cs="Tahoma"/>
          <w:noProof/>
          <w:lang w:eastAsia="ar-SA"/>
        </w:rPr>
        <w:t xml:space="preserve">(słownie: </w:t>
      </w:r>
      <w:r w:rsidR="006B6087">
        <w:rPr>
          <w:rFonts w:asciiTheme="majorHAnsi" w:eastAsia="Calibri" w:hAnsiTheme="majorHAnsi" w:cs="Roboto Lt"/>
          <w:color w:val="auto"/>
          <w:spacing w:val="0"/>
          <w:lang w:eastAsia="pl-PL"/>
        </w:rPr>
        <w:t>pięć milionów złotych</w:t>
      </w:r>
      <w:r w:rsidR="006B6087" w:rsidRPr="72E9AAB0">
        <w:rPr>
          <w:rFonts w:asciiTheme="majorHAnsi" w:eastAsia="Calibri" w:hAnsiTheme="majorHAnsi" w:cs="Roboto Lt"/>
          <w:color w:val="auto"/>
          <w:spacing w:val="0"/>
          <w:lang w:eastAsia="pl-PL"/>
        </w:rPr>
        <w:t xml:space="preserve"> </w:t>
      </w:r>
      <w:r w:rsidR="14BC2663" w:rsidRPr="00337271">
        <w:rPr>
          <w:rFonts w:eastAsia="Cambria" w:cs="Tahoma"/>
          <w:noProof/>
          <w:lang w:eastAsia="ar-SA"/>
        </w:rPr>
        <w:t>00/100</w:t>
      </w:r>
      <w:r w:rsidR="2B4B7A50" w:rsidRPr="00337271">
        <w:rPr>
          <w:rFonts w:eastAsia="Cambria" w:cs="Tahoma"/>
          <w:noProof/>
          <w:lang w:eastAsia="ar-SA"/>
        </w:rPr>
        <w:t>) przez</w:t>
      </w:r>
      <w:r w:rsidRPr="00337271">
        <w:rPr>
          <w:rFonts w:eastAsia="Cambria" w:cs="Tahoma"/>
          <w:noProof/>
          <w:lang w:eastAsia="ar-SA"/>
        </w:rPr>
        <w:t xml:space="preserve"> cały </w:t>
      </w:r>
      <w:r w:rsidRPr="00337271">
        <w:rPr>
          <w:rFonts w:eastAsia="Cambria" w:cs="Tahoma"/>
          <w:noProof/>
          <w:lang w:eastAsia="ar-SA"/>
        </w:rPr>
        <w:lastRenderedPageBreak/>
        <w:t xml:space="preserve">okres obowiązywania </w:t>
      </w:r>
      <w:r w:rsidR="44A1931B" w:rsidRPr="00337271">
        <w:rPr>
          <w:rFonts w:eastAsia="Cambria" w:cs="Tahoma"/>
          <w:noProof/>
          <w:lang w:eastAsia="ar-SA"/>
        </w:rPr>
        <w:t>U</w:t>
      </w:r>
      <w:r w:rsidRPr="00337271">
        <w:rPr>
          <w:rFonts w:eastAsia="Cambria" w:cs="Tahoma"/>
          <w:noProof/>
          <w:lang w:eastAsia="ar-SA"/>
        </w:rPr>
        <w:t xml:space="preserve">mowy. Na potwierdzenie powyższej okoliczności Wykonawca przedkłada potwierdzoną za zgodność z oryginałem kopię polisy ubezpieczeniowej, która stanowi </w:t>
      </w:r>
      <w:bookmarkStart w:id="14" w:name="_Hlk119502686"/>
      <w:r w:rsidRPr="00337271">
        <w:rPr>
          <w:rFonts w:eastAsia="Cambria" w:cs="Tahoma"/>
          <w:noProof/>
          <w:lang w:eastAsia="ar-SA"/>
        </w:rPr>
        <w:t xml:space="preserve">Załącznik </w:t>
      </w:r>
      <w:r w:rsidR="2B4B7A50" w:rsidRPr="00337271">
        <w:rPr>
          <w:rFonts w:eastAsia="Cambria" w:cs="Tahoma"/>
          <w:noProof/>
          <w:lang w:eastAsia="ar-SA"/>
        </w:rPr>
        <w:t>nr 6</w:t>
      </w:r>
      <w:r w:rsidRPr="00337271">
        <w:rPr>
          <w:rFonts w:eastAsia="Cambria" w:cs="Tahoma"/>
          <w:noProof/>
          <w:lang w:eastAsia="ar-SA"/>
        </w:rPr>
        <w:t xml:space="preserve"> do Umowy. </w:t>
      </w:r>
      <w:bookmarkEnd w:id="14"/>
      <w:r w:rsidRPr="00337271">
        <w:rPr>
          <w:rFonts w:eastAsia="Cambria" w:cs="Tahoma"/>
          <w:noProof/>
          <w:lang w:eastAsia="ar-SA"/>
        </w:rPr>
        <w:t>W</w:t>
      </w:r>
      <w:r w:rsidR="174DCE6D" w:rsidRPr="00337271">
        <w:rPr>
          <w:rFonts w:eastAsia="Cambria" w:cs="Tahoma"/>
          <w:noProof/>
          <w:lang w:eastAsia="ar-SA"/>
        </w:rPr>
        <w:t> </w:t>
      </w:r>
      <w:r w:rsidRPr="00337271">
        <w:rPr>
          <w:rFonts w:eastAsia="Cambria" w:cs="Tahoma"/>
          <w:noProof/>
          <w:lang w:eastAsia="ar-SA"/>
        </w:rPr>
        <w:t>przypadku wygaśnięcia aktualnej polisy ubezpieczeniowej, Wykonawca doręczy Zamawiającemu</w:t>
      </w:r>
      <w:r w:rsidR="34988B94" w:rsidRPr="00337271">
        <w:rPr>
          <w:rFonts w:eastAsia="Cambria" w:cs="Tahoma"/>
          <w:noProof/>
          <w:lang w:eastAsia="ar-SA"/>
        </w:rPr>
        <w:t>,</w:t>
      </w:r>
      <w:r w:rsidRPr="00337271">
        <w:rPr>
          <w:rFonts w:eastAsia="Cambria" w:cs="Tahoma"/>
          <w:noProof/>
          <w:lang w:eastAsia="ar-SA"/>
        </w:rPr>
        <w:t xml:space="preserve"> </w:t>
      </w:r>
      <w:r w:rsidR="34988B94" w:rsidRPr="00337271">
        <w:rPr>
          <w:rFonts w:eastAsia="Cambria" w:cs="Tahoma"/>
          <w:noProof/>
          <w:lang w:eastAsia="ar-SA"/>
        </w:rPr>
        <w:t>najpóźniej w dniu zakończenia</w:t>
      </w:r>
      <w:r w:rsidR="65F80932" w:rsidRPr="00337271">
        <w:rPr>
          <w:rFonts w:eastAsia="Cambria" w:cs="Tahoma"/>
          <w:noProof/>
          <w:lang w:eastAsia="ar-SA"/>
        </w:rPr>
        <w:t xml:space="preserve"> obowiązywania</w:t>
      </w:r>
      <w:r w:rsidR="34988B94" w:rsidRPr="00337271">
        <w:rPr>
          <w:rFonts w:eastAsia="Cambria" w:cs="Tahoma"/>
          <w:noProof/>
          <w:lang w:eastAsia="ar-SA"/>
        </w:rPr>
        <w:t xml:space="preserve"> aktualnej polisy</w:t>
      </w:r>
      <w:r w:rsidRPr="00337271">
        <w:rPr>
          <w:rFonts w:eastAsia="Cambria" w:cs="Tahoma"/>
          <w:noProof/>
          <w:lang w:eastAsia="ar-SA"/>
        </w:rPr>
        <w:t xml:space="preserve">, kopię nowej polisy potwierdzonej </w:t>
      </w:r>
      <w:r w:rsidR="00B15FFF">
        <w:rPr>
          <w:rFonts w:eastAsia="Cambria" w:cs="Tahoma"/>
          <w:noProof/>
          <w:lang w:eastAsia="ar-SA"/>
        </w:rPr>
        <w:br/>
      </w:r>
      <w:r w:rsidRPr="00337271">
        <w:rPr>
          <w:rFonts w:eastAsia="Cambria" w:cs="Tahoma"/>
          <w:noProof/>
          <w:lang w:eastAsia="ar-SA"/>
        </w:rPr>
        <w:t>za zgodność z oryginałem</w:t>
      </w:r>
      <w:r w:rsidR="34988B94" w:rsidRPr="00337271">
        <w:rPr>
          <w:rFonts w:eastAsia="Cambria" w:cs="Tahoma"/>
          <w:noProof/>
          <w:lang w:eastAsia="ar-SA"/>
        </w:rPr>
        <w:t xml:space="preserve">, w celu potwierdzenia spełnienia </w:t>
      </w:r>
      <w:r w:rsidR="65F80932" w:rsidRPr="00337271">
        <w:rPr>
          <w:rFonts w:eastAsia="Cambria" w:cs="Tahoma"/>
          <w:noProof/>
          <w:lang w:eastAsia="ar-SA"/>
        </w:rPr>
        <w:t>obowiązku, o którym mowa w zdaniu pierwszym</w:t>
      </w:r>
      <w:r w:rsidRPr="00337271">
        <w:rPr>
          <w:rFonts w:eastAsia="Cambria" w:cs="Tahoma"/>
          <w:noProof/>
          <w:lang w:eastAsia="ar-SA"/>
        </w:rPr>
        <w:t>.</w:t>
      </w:r>
      <w:r w:rsidR="6AC4BE95" w:rsidRPr="00337271">
        <w:rPr>
          <w:rFonts w:eastAsia="Cambria" w:cs="Tahoma"/>
          <w:noProof/>
          <w:lang w:eastAsia="ar-SA"/>
        </w:rPr>
        <w:t xml:space="preserve"> Okres opóźnienia w dostarczeniu kopii polisy ubezpieczeniowej w terminie, o którym mowa w zdaniu poprzednim, traktowany będzie </w:t>
      </w:r>
      <w:r w:rsidR="36FB68F1" w:rsidRPr="00337271">
        <w:rPr>
          <w:rFonts w:eastAsia="Cambria" w:cs="Tahoma"/>
          <w:noProof/>
          <w:lang w:eastAsia="ar-SA"/>
        </w:rPr>
        <w:t>tak jakby Wykonawca nie posiadał ubezpieczenia, o którym mowa w niniejszym ustępie.</w:t>
      </w:r>
    </w:p>
    <w:p w14:paraId="3CE1CF73" w14:textId="52AAB67C" w:rsidR="00BC63DA" w:rsidRPr="00337271" w:rsidRDefault="652D9866" w:rsidP="00B86D4A">
      <w:pPr>
        <w:numPr>
          <w:ilvl w:val="0"/>
          <w:numId w:val="28"/>
        </w:numPr>
        <w:suppressAutoHyphens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Cambria" w:cs="Tahoma"/>
          <w:noProof/>
          <w:szCs w:val="20"/>
          <w:lang w:eastAsia="ar-SA"/>
        </w:rPr>
      </w:pPr>
      <w:r w:rsidRPr="00337271">
        <w:rPr>
          <w:rFonts w:eastAsia="Cambria" w:cs="Tahoma"/>
          <w:noProof/>
          <w:lang w:eastAsia="ar-SA"/>
        </w:rPr>
        <w:t>Wykonawca zobowiązany jest do prowadzenia dziennika budowy, również w sytuacji, gdy nie jest to wymagane przepisami powszechnie obowiązującego prawa oraz dokonywać stosownych wpisów w tym dzienniku.</w:t>
      </w:r>
    </w:p>
    <w:p w14:paraId="24AEE1D8" w14:textId="1B4BF809" w:rsidR="1275498A" w:rsidRPr="00337271" w:rsidRDefault="34C5AC08" w:rsidP="00B86D4A">
      <w:pPr>
        <w:numPr>
          <w:ilvl w:val="0"/>
          <w:numId w:val="28"/>
        </w:numPr>
        <w:spacing w:after="0" w:line="276" w:lineRule="auto"/>
        <w:rPr>
          <w:rFonts w:eastAsia="Cambria" w:cs="Tahoma"/>
          <w:noProof/>
          <w:lang w:eastAsia="ar-SA"/>
        </w:rPr>
      </w:pPr>
      <w:r w:rsidRPr="00337271">
        <w:rPr>
          <w:rFonts w:eastAsia="Cambria" w:cs="Tahoma"/>
          <w:noProof/>
          <w:lang w:eastAsia="ar-SA"/>
        </w:rPr>
        <w:t xml:space="preserve">Wykonawca ma obowiązek zapewnienia bezzwłocznego, </w:t>
      </w:r>
      <w:r w:rsidR="006235AE">
        <w:rPr>
          <w:rFonts w:eastAsia="Cambria" w:cs="Tahoma"/>
          <w:noProof/>
          <w:lang w:eastAsia="ar-SA"/>
        </w:rPr>
        <w:br/>
      </w:r>
      <w:r w:rsidRPr="00337271">
        <w:rPr>
          <w:rFonts w:eastAsia="Cambria" w:cs="Tahoma"/>
          <w:noProof/>
          <w:lang w:eastAsia="ar-SA"/>
        </w:rPr>
        <w:t>a w szczególnie uzasadnionych przypadkach natychmiastowego umożliwienia Zamawiającemu</w:t>
      </w:r>
      <w:r w:rsidR="006235AE">
        <w:rPr>
          <w:rFonts w:eastAsia="Cambria" w:cs="Tahoma"/>
          <w:noProof/>
          <w:lang w:eastAsia="ar-SA"/>
        </w:rPr>
        <w:t>,</w:t>
      </w:r>
      <w:r w:rsidRPr="00337271">
        <w:rPr>
          <w:rFonts w:eastAsia="Cambria" w:cs="Tahoma"/>
          <w:noProof/>
          <w:lang w:eastAsia="ar-SA"/>
        </w:rPr>
        <w:t xml:space="preserve"> tj. wszystkim upoważnionym przez niego osobom, jak też innym uczestnikom procesu budowlanego, dostępu do </w:t>
      </w:r>
      <w:r w:rsidR="006235AE">
        <w:rPr>
          <w:rFonts w:eastAsia="Cambria" w:cs="Tahoma"/>
          <w:noProof/>
          <w:lang w:eastAsia="ar-SA"/>
        </w:rPr>
        <w:t>Plac B</w:t>
      </w:r>
      <w:r w:rsidRPr="00337271">
        <w:rPr>
          <w:rFonts w:eastAsia="Cambria" w:cs="Tahoma"/>
          <w:noProof/>
          <w:lang w:eastAsia="ar-SA"/>
        </w:rPr>
        <w:t xml:space="preserve">udowy i do każdego miejsca wraz z prawem wejścia na </w:t>
      </w:r>
      <w:r w:rsidR="006235AE">
        <w:rPr>
          <w:rFonts w:eastAsia="Cambria" w:cs="Tahoma"/>
          <w:noProof/>
          <w:lang w:eastAsia="ar-SA"/>
        </w:rPr>
        <w:t>Plac B</w:t>
      </w:r>
      <w:r w:rsidRPr="00337271">
        <w:rPr>
          <w:rFonts w:eastAsia="Cambria" w:cs="Tahoma"/>
          <w:noProof/>
          <w:lang w:eastAsia="ar-SA"/>
        </w:rPr>
        <w:t>udowy, gdzie roboty w związku z umową będą wykonywane oraz umożliwienia sprawdzenia zgodności realizowanych prac ze sztuką budowlaną</w:t>
      </w:r>
      <w:r w:rsidR="53975C0A" w:rsidRPr="00337271">
        <w:rPr>
          <w:rFonts w:eastAsia="Cambria" w:cs="Tahoma"/>
          <w:noProof/>
          <w:lang w:eastAsia="ar-SA"/>
        </w:rPr>
        <w:t>.</w:t>
      </w:r>
    </w:p>
    <w:p w14:paraId="14BE92DB" w14:textId="765EDE4A" w:rsidR="003D0D21" w:rsidRPr="00337271" w:rsidRDefault="7DA47030" w:rsidP="00B86D4A">
      <w:pPr>
        <w:numPr>
          <w:ilvl w:val="0"/>
          <w:numId w:val="28"/>
        </w:numPr>
        <w:spacing w:after="0" w:line="276" w:lineRule="auto"/>
        <w:rPr>
          <w:rFonts w:eastAsia="Cambria" w:cs="Tahoma"/>
          <w:noProof/>
          <w:lang w:eastAsia="ar-SA"/>
        </w:rPr>
      </w:pPr>
      <w:r w:rsidRPr="00337271">
        <w:rPr>
          <w:rFonts w:eastAsia="Cambria" w:cs="Tahoma"/>
          <w:noProof/>
          <w:lang w:eastAsia="ar-SA"/>
        </w:rPr>
        <w:t xml:space="preserve">Wykonawca uporządkuje i uprzątnie </w:t>
      </w:r>
      <w:r w:rsidR="006B55AF">
        <w:rPr>
          <w:rFonts w:eastAsia="Cambria" w:cs="Tahoma"/>
          <w:noProof/>
          <w:lang w:eastAsia="ar-SA"/>
        </w:rPr>
        <w:t>Plac B</w:t>
      </w:r>
      <w:r w:rsidRPr="00337271">
        <w:rPr>
          <w:rFonts w:eastAsia="Cambria" w:cs="Tahoma"/>
          <w:noProof/>
          <w:lang w:eastAsia="ar-SA"/>
        </w:rPr>
        <w:t xml:space="preserve">udowy najpóźniej w dniu zgłoszenia gotowości do </w:t>
      </w:r>
      <w:r w:rsidR="00085D4B">
        <w:rPr>
          <w:rFonts w:eastAsia="Cambria" w:cs="Tahoma"/>
          <w:noProof/>
          <w:lang w:eastAsia="ar-SA"/>
        </w:rPr>
        <w:t>O</w:t>
      </w:r>
      <w:r w:rsidRPr="00337271">
        <w:rPr>
          <w:rFonts w:eastAsia="Cambria" w:cs="Tahoma"/>
          <w:noProof/>
          <w:lang w:eastAsia="ar-SA"/>
        </w:rPr>
        <w:t>dbioru</w:t>
      </w:r>
      <w:r w:rsidR="006B55AF">
        <w:rPr>
          <w:rFonts w:eastAsia="Cambria" w:cs="Tahoma"/>
          <w:noProof/>
          <w:lang w:eastAsia="ar-SA"/>
        </w:rPr>
        <w:t xml:space="preserve"> </w:t>
      </w:r>
      <w:r w:rsidR="00085D4B">
        <w:rPr>
          <w:rFonts w:eastAsia="Cambria" w:cs="Tahoma"/>
          <w:noProof/>
          <w:lang w:eastAsia="ar-SA"/>
        </w:rPr>
        <w:t>O</w:t>
      </w:r>
      <w:r w:rsidR="006B55AF">
        <w:rPr>
          <w:rFonts w:eastAsia="Cambria" w:cs="Tahoma"/>
          <w:noProof/>
          <w:lang w:eastAsia="ar-SA"/>
        </w:rPr>
        <w:t>statecznego</w:t>
      </w:r>
      <w:r w:rsidRPr="00337271">
        <w:rPr>
          <w:rFonts w:eastAsia="Cambria" w:cs="Tahoma"/>
          <w:noProof/>
          <w:lang w:eastAsia="ar-SA"/>
        </w:rPr>
        <w:t xml:space="preserve">. Wykonawca jest zobowiązany do pozbierania z </w:t>
      </w:r>
      <w:r w:rsidR="006B55AF">
        <w:rPr>
          <w:rFonts w:eastAsia="Cambria" w:cs="Tahoma"/>
          <w:noProof/>
          <w:lang w:eastAsia="ar-SA"/>
        </w:rPr>
        <w:t>Placu</w:t>
      </w:r>
      <w:r w:rsidRPr="00337271">
        <w:rPr>
          <w:rFonts w:eastAsia="Cambria" w:cs="Tahoma"/>
          <w:noProof/>
          <w:lang w:eastAsia="ar-SA"/>
        </w:rPr>
        <w:t xml:space="preserve"> </w:t>
      </w:r>
      <w:r w:rsidR="006B55AF">
        <w:rPr>
          <w:rFonts w:eastAsia="Cambria" w:cs="Tahoma"/>
          <w:noProof/>
          <w:lang w:eastAsia="ar-SA"/>
        </w:rPr>
        <w:t>B</w:t>
      </w:r>
      <w:r w:rsidRPr="00337271">
        <w:rPr>
          <w:rFonts w:eastAsia="Cambria" w:cs="Tahoma"/>
          <w:noProof/>
          <w:lang w:eastAsia="ar-SA"/>
        </w:rPr>
        <w:t xml:space="preserve">udowy wszelkich odpadów </w:t>
      </w:r>
      <w:r w:rsidR="006B55AF">
        <w:br/>
      </w:r>
      <w:r w:rsidRPr="00337271">
        <w:rPr>
          <w:rFonts w:eastAsia="Cambria" w:cs="Tahoma"/>
          <w:noProof/>
          <w:lang w:eastAsia="ar-SA"/>
        </w:rPr>
        <w:t xml:space="preserve">i pozostałości po prowadzonych pracach i ich trwałego usunięcia z </w:t>
      </w:r>
      <w:r w:rsidR="006B55AF">
        <w:rPr>
          <w:rFonts w:eastAsia="Cambria" w:cs="Tahoma"/>
          <w:noProof/>
          <w:lang w:eastAsia="ar-SA"/>
        </w:rPr>
        <w:t>Placu</w:t>
      </w:r>
      <w:r w:rsidRPr="00337271">
        <w:rPr>
          <w:rFonts w:eastAsia="Cambria" w:cs="Tahoma"/>
          <w:noProof/>
          <w:lang w:eastAsia="ar-SA"/>
        </w:rPr>
        <w:t xml:space="preserve"> </w:t>
      </w:r>
      <w:r w:rsidR="006B55AF">
        <w:rPr>
          <w:rFonts w:eastAsia="Cambria" w:cs="Tahoma"/>
          <w:noProof/>
          <w:lang w:eastAsia="ar-SA"/>
        </w:rPr>
        <w:t>B</w:t>
      </w:r>
      <w:r w:rsidRPr="00337271">
        <w:rPr>
          <w:rFonts w:eastAsia="Cambria" w:cs="Tahoma"/>
          <w:noProof/>
          <w:lang w:eastAsia="ar-SA"/>
        </w:rPr>
        <w:t xml:space="preserve">udowy, w szczególności pozostałości po styropianie oraz zagospodarowania odpadów na własny koszt i ryzyko zgodnie z ustawą o odpadach. </w:t>
      </w:r>
      <w:r w:rsidR="00AB2B61">
        <w:rPr>
          <w:rFonts w:eastAsia="Cambria" w:cs="Tahoma"/>
          <w:noProof/>
          <w:lang w:eastAsia="ar-SA"/>
        </w:rPr>
        <w:t xml:space="preserve">W przypadku, gdy Wykonawca nie wykona swojego zobowiązania Zamawiający jest uprawniony samodzielnie lub </w:t>
      </w:r>
      <w:r w:rsidR="001869E8">
        <w:rPr>
          <w:rFonts w:eastAsia="Cambria" w:cs="Tahoma"/>
          <w:noProof/>
          <w:lang w:eastAsia="ar-SA"/>
        </w:rPr>
        <w:t>przez podmiot trzeci uprzątnąć Plac Budowy na koszt i ryzyko Wykonawcy, na co Wykonawca wyraża zgodę (wykonanie zastępcze bez potrzeby uzyskania zgody sądu).</w:t>
      </w:r>
    </w:p>
    <w:p w14:paraId="7F938F25" w14:textId="77777777" w:rsidR="00920194" w:rsidRDefault="3F4A3BC9" w:rsidP="00920194">
      <w:pPr>
        <w:numPr>
          <w:ilvl w:val="0"/>
          <w:numId w:val="28"/>
        </w:numPr>
        <w:spacing w:after="0" w:line="276" w:lineRule="auto"/>
        <w:rPr>
          <w:rFonts w:eastAsia="Cambria" w:cs="Tahoma"/>
          <w:noProof/>
          <w:lang w:eastAsia="ar-SA"/>
        </w:rPr>
      </w:pPr>
      <w:r w:rsidRPr="00337271">
        <w:rPr>
          <w:rFonts w:eastAsia="Cambria" w:cs="Tahoma"/>
          <w:noProof/>
          <w:lang w:eastAsia="ar-SA"/>
        </w:rPr>
        <w:t>Wykonawca niniejszym oświadcza, że na moment zawarcia Umowy nie podlega wykluczeniu z postępowania o udzielenie zamówienia publicznego lub konkursu, o którym mowa w art. 7 ust. 1 ustawy z dnia 13 kwietnia 2022 r. o szczególnych rozwiązaniach w zakresie przeciwdziałania wspieraniu agresji na Ukrainę oraz służących ochronie bezpieczeństwa narodowego (dalej jako „Wykluczenie”). W przypadku gdy na jakimkolwiek etapie trwania Umowy Wykonawca będzie podlegał Wykluczeniu, w oparciu o którąkolwiek z wyżej wymienionych podstaw, Zamawiający jest uprawniony do rozwiązania Umowy w trybie natychmiastowym z winy Wykonawcy.</w:t>
      </w:r>
    </w:p>
    <w:p w14:paraId="6B678976" w14:textId="269C24A4" w:rsidR="00920194" w:rsidRDefault="0D9BC301" w:rsidP="00920194">
      <w:pPr>
        <w:numPr>
          <w:ilvl w:val="0"/>
          <w:numId w:val="28"/>
        </w:numPr>
        <w:spacing w:after="0" w:line="276" w:lineRule="auto"/>
        <w:rPr>
          <w:rFonts w:eastAsia="Cambria" w:cs="Tahoma"/>
          <w:noProof/>
          <w:lang w:eastAsia="ar-SA"/>
        </w:rPr>
      </w:pPr>
      <w:r w:rsidRPr="00920194">
        <w:rPr>
          <w:rFonts w:eastAsia="Cambria" w:cs="Tahoma"/>
          <w:noProof/>
          <w:lang w:eastAsia="ar-SA"/>
        </w:rPr>
        <w:lastRenderedPageBreak/>
        <w:t>Wykonawca zobowiązany jest do bezwzględnego przestrzegania przepisów i zasad BHP na budowie, w szczególności przy pracach na wysokości oraz montażu i użytkowaniu rusztowań, w tym stosowania odpowiednich środków ochrony indywidualnej i zbiorowej</w:t>
      </w:r>
    </w:p>
    <w:p w14:paraId="0F112FC4" w14:textId="77777777" w:rsidR="00920194" w:rsidRDefault="003133C5" w:rsidP="00920194">
      <w:pPr>
        <w:numPr>
          <w:ilvl w:val="0"/>
          <w:numId w:val="28"/>
        </w:numPr>
        <w:spacing w:after="0" w:line="276" w:lineRule="auto"/>
        <w:rPr>
          <w:rFonts w:eastAsia="Cambria" w:cs="Tahoma"/>
          <w:noProof/>
          <w:lang w:eastAsia="ar-SA"/>
        </w:rPr>
      </w:pPr>
      <w:r w:rsidRPr="00920194">
        <w:rPr>
          <w:rFonts w:eastAsia="Cambria" w:cs="Tahoma"/>
          <w:noProof/>
          <w:lang w:eastAsia="ar-SA"/>
        </w:rPr>
        <w:t xml:space="preserve">Wykonawca jest zobowiązany do przestrzegania wewnętrznie obowiązujących u Zamawiającego </w:t>
      </w:r>
      <w:r w:rsidR="00950F07" w:rsidRPr="00920194">
        <w:rPr>
          <w:rFonts w:eastAsia="Cambria" w:cs="Tahoma"/>
          <w:noProof/>
          <w:lang w:eastAsia="ar-SA"/>
        </w:rPr>
        <w:t>regulacji</w:t>
      </w:r>
      <w:r w:rsidR="00177893" w:rsidRPr="00920194">
        <w:rPr>
          <w:rFonts w:eastAsia="Cambria" w:cs="Tahoma"/>
          <w:noProof/>
          <w:lang w:eastAsia="ar-SA"/>
        </w:rPr>
        <w:t>, które zostaną przekazane Wykonawcy podczas obowiązkowego szkolenia wykonywanego przez służby BHP Zam</w:t>
      </w:r>
      <w:r w:rsidR="009532CD" w:rsidRPr="00920194">
        <w:rPr>
          <w:rFonts w:eastAsia="Cambria" w:cs="Tahoma"/>
          <w:noProof/>
          <w:lang w:eastAsia="ar-SA"/>
        </w:rPr>
        <w:t>awiającego</w:t>
      </w:r>
      <w:r w:rsidR="00196DAA" w:rsidRPr="00920194">
        <w:rPr>
          <w:rFonts w:eastAsia="Cambria" w:cs="Tahoma"/>
          <w:noProof/>
          <w:lang w:eastAsia="ar-SA"/>
        </w:rPr>
        <w:t xml:space="preserve">. Szkolenia będą przeprowadzane </w:t>
      </w:r>
      <w:r w:rsidR="00AB37A0" w:rsidRPr="00920194">
        <w:rPr>
          <w:rFonts w:eastAsia="Cambria" w:cs="Tahoma"/>
          <w:noProof/>
          <w:lang w:eastAsia="ar-SA"/>
        </w:rPr>
        <w:t>jednorazowo wobec każdej nowej osoby dopuszczanej na Plac Budowy.</w:t>
      </w:r>
      <w:r w:rsidR="00AE266E" w:rsidRPr="00920194">
        <w:rPr>
          <w:rFonts w:eastAsia="Cambria" w:cs="Tahoma"/>
          <w:noProof/>
          <w:lang w:eastAsia="ar-SA"/>
        </w:rPr>
        <w:t xml:space="preserve"> </w:t>
      </w:r>
      <w:r w:rsidR="003F30A2" w:rsidRPr="00920194">
        <w:rPr>
          <w:rFonts w:eastAsia="Cambria" w:cs="Tahoma"/>
          <w:noProof/>
          <w:lang w:eastAsia="ar-SA"/>
        </w:rPr>
        <w:t xml:space="preserve">Szkolenia będą przeprowadzane </w:t>
      </w:r>
      <w:r w:rsidR="004B4154" w:rsidRPr="00920194">
        <w:rPr>
          <w:rFonts w:eastAsia="Cambria" w:cs="Tahoma"/>
          <w:noProof/>
          <w:lang w:eastAsia="ar-SA"/>
        </w:rPr>
        <w:t>w wyznaczonych przez Zamawiającego terminach</w:t>
      </w:r>
      <w:r w:rsidR="00F454E7" w:rsidRPr="00920194">
        <w:rPr>
          <w:rFonts w:eastAsia="Cambria" w:cs="Tahoma"/>
          <w:noProof/>
          <w:lang w:eastAsia="ar-SA"/>
        </w:rPr>
        <w:t>, nie częściej niż</w:t>
      </w:r>
      <w:r w:rsidR="004B4154" w:rsidRPr="00920194">
        <w:rPr>
          <w:rFonts w:eastAsia="Cambria" w:cs="Tahoma"/>
          <w:noProof/>
          <w:lang w:eastAsia="ar-SA"/>
        </w:rPr>
        <w:t xml:space="preserve"> </w:t>
      </w:r>
      <w:r w:rsidR="003F30A2" w:rsidRPr="00920194">
        <w:rPr>
          <w:rFonts w:eastAsia="Cambria" w:cs="Tahoma"/>
          <w:noProof/>
          <w:lang w:eastAsia="ar-SA"/>
        </w:rPr>
        <w:t>raz w tygodniu</w:t>
      </w:r>
      <w:r w:rsidR="00F454E7" w:rsidRPr="00920194">
        <w:rPr>
          <w:rFonts w:eastAsia="Cambria" w:cs="Tahoma"/>
          <w:noProof/>
          <w:lang w:eastAsia="ar-SA"/>
        </w:rPr>
        <w:t>, chyba że Strony postanowią zgodnie inaczej</w:t>
      </w:r>
      <w:r w:rsidR="004B4154" w:rsidRPr="00920194">
        <w:rPr>
          <w:rFonts w:eastAsia="Cambria" w:cs="Tahoma"/>
          <w:noProof/>
          <w:lang w:eastAsia="ar-SA"/>
        </w:rPr>
        <w:t xml:space="preserve">. </w:t>
      </w:r>
    </w:p>
    <w:p w14:paraId="19A5EA77" w14:textId="77777777" w:rsidR="00920194" w:rsidRDefault="0D9BC301" w:rsidP="00920194">
      <w:pPr>
        <w:numPr>
          <w:ilvl w:val="0"/>
          <w:numId w:val="28"/>
        </w:numPr>
        <w:spacing w:after="0" w:line="276" w:lineRule="auto"/>
        <w:rPr>
          <w:rFonts w:eastAsia="Cambria" w:cs="Tahoma"/>
          <w:noProof/>
          <w:lang w:eastAsia="ar-SA"/>
        </w:rPr>
      </w:pPr>
      <w:r w:rsidRPr="00920194">
        <w:rPr>
          <w:rFonts w:eastAsia="Cambria" w:cs="Tahoma"/>
          <w:noProof/>
          <w:lang w:eastAsia="ar-SA"/>
        </w:rPr>
        <w:t xml:space="preserve">Zamawiający zastrzega możliwość kontroli posiadania przez pracowników budowy odpowiednich uprawnień i szkoleń, w tym szkoleń stanowiskowych na budowie, oraz kontroli przestrzegania przepisów BHP na budowie. </w:t>
      </w:r>
    </w:p>
    <w:p w14:paraId="0FE750EA" w14:textId="31F313DE" w:rsidR="00920194" w:rsidRDefault="49A319F1" w:rsidP="00920194">
      <w:pPr>
        <w:numPr>
          <w:ilvl w:val="0"/>
          <w:numId w:val="28"/>
        </w:numPr>
        <w:spacing w:after="0" w:line="276" w:lineRule="auto"/>
        <w:rPr>
          <w:rFonts w:eastAsia="Cambria" w:cs="Tahoma"/>
          <w:noProof/>
          <w:lang w:eastAsia="ar-SA"/>
        </w:rPr>
      </w:pPr>
      <w:r w:rsidRPr="00920194">
        <w:rPr>
          <w:rFonts w:eastAsia="Cambria" w:cs="Tahoma"/>
          <w:noProof/>
          <w:lang w:eastAsia="ar-SA"/>
        </w:rPr>
        <w:t xml:space="preserve">Przekazany </w:t>
      </w:r>
      <w:r w:rsidR="003553C8" w:rsidRPr="00920194">
        <w:rPr>
          <w:rFonts w:eastAsia="Cambria" w:cs="Tahoma"/>
          <w:noProof/>
          <w:lang w:eastAsia="ar-SA"/>
        </w:rPr>
        <w:t>Plac</w:t>
      </w:r>
      <w:r w:rsidRPr="54181031">
        <w:rPr>
          <w:rFonts w:eastAsia="Cambria" w:cs="Tahoma"/>
          <w:noProof/>
          <w:lang w:eastAsia="ar-SA"/>
        </w:rPr>
        <w:t xml:space="preserve"> </w:t>
      </w:r>
      <w:r w:rsidR="003553C8" w:rsidRPr="54181031">
        <w:rPr>
          <w:rFonts w:eastAsia="Cambria" w:cs="Tahoma"/>
          <w:noProof/>
          <w:lang w:eastAsia="ar-SA"/>
        </w:rPr>
        <w:t>B</w:t>
      </w:r>
      <w:r w:rsidRPr="54181031">
        <w:rPr>
          <w:rFonts w:eastAsia="Cambria" w:cs="Tahoma"/>
          <w:noProof/>
          <w:lang w:eastAsia="ar-SA"/>
        </w:rPr>
        <w:t>udowy</w:t>
      </w:r>
      <w:r w:rsidR="51334396" w:rsidRPr="54181031">
        <w:rPr>
          <w:rFonts w:eastAsia="Cambria" w:cs="Tahoma"/>
          <w:noProof/>
          <w:lang w:eastAsia="ar-SA"/>
        </w:rPr>
        <w:t xml:space="preserve"> oraz Zaplecze</w:t>
      </w:r>
      <w:r w:rsidRPr="00920194">
        <w:rPr>
          <w:rFonts w:eastAsia="Cambria" w:cs="Tahoma"/>
          <w:noProof/>
          <w:lang w:eastAsia="ar-SA"/>
        </w:rPr>
        <w:t xml:space="preserve"> </w:t>
      </w:r>
      <w:r w:rsidR="003553C8" w:rsidRPr="00920194">
        <w:rPr>
          <w:rFonts w:eastAsia="Cambria" w:cs="Tahoma"/>
          <w:noProof/>
          <w:lang w:eastAsia="ar-SA"/>
        </w:rPr>
        <w:t>B</w:t>
      </w:r>
      <w:r w:rsidRPr="00920194">
        <w:rPr>
          <w:rFonts w:eastAsia="Cambria" w:cs="Tahoma"/>
          <w:noProof/>
          <w:lang w:eastAsia="ar-SA"/>
        </w:rPr>
        <w:t xml:space="preserve">udowy podlega ochronie przez Wykonawcę </w:t>
      </w:r>
      <w:r w:rsidR="001A34EA">
        <w:rPr>
          <w:rFonts w:eastAsia="Cambria" w:cs="Tahoma"/>
          <w:noProof/>
          <w:lang w:eastAsia="ar-SA"/>
        </w:rPr>
        <w:t>w</w:t>
      </w:r>
      <w:r w:rsidR="00783A3D">
        <w:rPr>
          <w:rFonts w:eastAsia="Cambria" w:cs="Tahoma"/>
          <w:noProof/>
          <w:lang w:eastAsia="ar-SA"/>
        </w:rPr>
        <w:t> </w:t>
      </w:r>
      <w:r w:rsidR="001A34EA">
        <w:rPr>
          <w:rFonts w:eastAsia="Cambria" w:cs="Tahoma"/>
          <w:noProof/>
          <w:lang w:eastAsia="ar-SA"/>
        </w:rPr>
        <w:t xml:space="preserve">szczególności </w:t>
      </w:r>
      <w:r w:rsidRPr="00920194">
        <w:rPr>
          <w:rFonts w:eastAsia="Cambria" w:cs="Tahoma"/>
          <w:noProof/>
          <w:lang w:eastAsia="ar-SA"/>
        </w:rPr>
        <w:t>od kradzieży, pożaru i zalania. Zamawiający nie ponosi odpowiedzialności za materiały i urządzenia stanowiące własność Wykonawcy, jak również zainstalowane elementy lub urządzenia, od</w:t>
      </w:r>
      <w:r w:rsidR="00783A3D">
        <w:rPr>
          <w:rFonts w:eastAsia="Cambria" w:cs="Tahoma"/>
          <w:noProof/>
          <w:lang w:eastAsia="ar-SA"/>
        </w:rPr>
        <w:t> </w:t>
      </w:r>
      <w:r w:rsidRPr="00920194">
        <w:rPr>
          <w:rFonts w:eastAsia="Cambria" w:cs="Tahoma"/>
          <w:noProof/>
          <w:lang w:eastAsia="ar-SA"/>
        </w:rPr>
        <w:t xml:space="preserve">dnia przekazania </w:t>
      </w:r>
      <w:r w:rsidR="003553C8" w:rsidRPr="00920194">
        <w:rPr>
          <w:rFonts w:eastAsia="Cambria" w:cs="Tahoma"/>
          <w:noProof/>
          <w:lang w:eastAsia="ar-SA"/>
        </w:rPr>
        <w:t>Placu Budowy</w:t>
      </w:r>
      <w:r w:rsidRPr="00920194">
        <w:rPr>
          <w:rFonts w:eastAsia="Cambria" w:cs="Tahoma"/>
          <w:noProof/>
          <w:lang w:eastAsia="ar-SA"/>
        </w:rPr>
        <w:t xml:space="preserve"> do dnia </w:t>
      </w:r>
      <w:r w:rsidR="00085D4B">
        <w:rPr>
          <w:rFonts w:eastAsia="Cambria" w:cs="Tahoma"/>
          <w:noProof/>
          <w:lang w:eastAsia="ar-SA"/>
        </w:rPr>
        <w:t>O</w:t>
      </w:r>
      <w:r w:rsidRPr="00920194">
        <w:rPr>
          <w:rFonts w:eastAsia="Cambria" w:cs="Tahoma"/>
          <w:noProof/>
          <w:lang w:eastAsia="ar-SA"/>
        </w:rPr>
        <w:t xml:space="preserve">dbioru </w:t>
      </w:r>
      <w:r w:rsidR="00085D4B">
        <w:rPr>
          <w:rFonts w:eastAsia="Cambria" w:cs="Tahoma"/>
          <w:noProof/>
          <w:lang w:eastAsia="ar-SA"/>
        </w:rPr>
        <w:t>O</w:t>
      </w:r>
      <w:r w:rsidR="003948D5" w:rsidRPr="00920194">
        <w:rPr>
          <w:rFonts w:eastAsia="Cambria" w:cs="Tahoma"/>
          <w:noProof/>
          <w:lang w:eastAsia="ar-SA"/>
        </w:rPr>
        <w:t>statecznego</w:t>
      </w:r>
      <w:r w:rsidR="003553C8" w:rsidRPr="00920194">
        <w:rPr>
          <w:rFonts w:eastAsia="Cambria" w:cs="Tahoma"/>
          <w:noProof/>
          <w:lang w:eastAsia="ar-SA"/>
        </w:rPr>
        <w:t xml:space="preserve"> Przedmiotu Umowy</w:t>
      </w:r>
      <w:r w:rsidRPr="00920194">
        <w:rPr>
          <w:rFonts w:eastAsia="Cambria" w:cs="Tahoma"/>
          <w:noProof/>
          <w:lang w:eastAsia="ar-SA"/>
        </w:rPr>
        <w:t xml:space="preserve">. </w:t>
      </w:r>
      <w:r w:rsidR="003F2E24">
        <w:rPr>
          <w:rFonts w:eastAsia="Cambria" w:cs="Tahoma"/>
          <w:noProof/>
          <w:lang w:eastAsia="ar-SA"/>
        </w:rPr>
        <w:t>Wykonawca ponosi pełną wyłączną odpowiedzialność za materiały i inne rzeczy pozostawione na Placu Budowy.</w:t>
      </w:r>
      <w:r w:rsidRPr="00920194">
        <w:rPr>
          <w:rFonts w:eastAsia="Cambria" w:cs="Tahoma"/>
          <w:noProof/>
          <w:lang w:eastAsia="ar-SA"/>
        </w:rPr>
        <w:t xml:space="preserve">  </w:t>
      </w:r>
    </w:p>
    <w:p w14:paraId="3DE055A8" w14:textId="56AEC3C4" w:rsidR="00941975" w:rsidRPr="00920194" w:rsidRDefault="18D2D75F" w:rsidP="00920194">
      <w:pPr>
        <w:numPr>
          <w:ilvl w:val="0"/>
          <w:numId w:val="28"/>
        </w:numPr>
        <w:spacing w:after="0" w:line="276" w:lineRule="auto"/>
        <w:rPr>
          <w:rFonts w:eastAsia="Cambria" w:cs="Tahoma"/>
          <w:noProof/>
          <w:lang w:eastAsia="ar-SA"/>
        </w:rPr>
      </w:pPr>
      <w:r w:rsidRPr="00337271">
        <w:t xml:space="preserve">Wykonawca jest zobowiązany przestrzegać postanowień obowiązującego u Zamawiającego regulaminu poruszania się i dostępu do budynków i kampusu, który stanowi </w:t>
      </w:r>
      <w:r w:rsidR="0012217B">
        <w:t>Z</w:t>
      </w:r>
      <w:r w:rsidRPr="00337271">
        <w:t>ałącznik nr 1</w:t>
      </w:r>
      <w:r w:rsidR="31D68C15" w:rsidRPr="00337271">
        <w:t>9</w:t>
      </w:r>
      <w:r w:rsidRPr="00337271">
        <w:t xml:space="preserve"> do niniejszej Umowy, dalej </w:t>
      </w:r>
      <w:r w:rsidR="0012217B" w:rsidRPr="0012217B">
        <w:rPr>
          <w:b/>
          <w:bCs/>
        </w:rPr>
        <w:t>„</w:t>
      </w:r>
      <w:r w:rsidRPr="0012217B">
        <w:rPr>
          <w:b/>
          <w:bCs/>
        </w:rPr>
        <w:t>Regulamin”</w:t>
      </w:r>
      <w:r w:rsidRPr="00337271">
        <w:t>. Wykonawca jest zobowiązany wykonywać polecenia wydawane w tym zakresie przez upoważnionych pracowników Zamawiającego. Postanowienia niniejszego paragrafu dotyczą personelu Wykonawcy, podwykonawcy oraz personelu podwykonawcy. W przypadku zmiany postanowień Regulaminu nowe postanowienia obowiązują Wykonawcę od dnia doręczenia Wykonawcy aktualnie obowiązującej treści i nie wymagają zmiany niniejszej Umowy. Wykonawca jest zobowiązany przenieść powyższe postanowienia do umowy z Podwykonawcami.</w:t>
      </w:r>
    </w:p>
    <w:p w14:paraId="5B125576" w14:textId="77777777" w:rsidR="00277976" w:rsidRPr="00337271" w:rsidRDefault="00277976" w:rsidP="00B815DA">
      <w:pPr>
        <w:tabs>
          <w:tab w:val="right" w:pos="8837"/>
        </w:tabs>
        <w:suppressAutoHyphens/>
        <w:spacing w:after="0"/>
        <w:rPr>
          <w:rFonts w:eastAsia="Cambria" w:cs="Tahoma"/>
          <w:iCs/>
          <w:snapToGrid w:val="0"/>
          <w:szCs w:val="20"/>
          <w:lang w:eastAsia="ar-SA"/>
        </w:rPr>
      </w:pPr>
    </w:p>
    <w:p w14:paraId="6242D091" w14:textId="77777777" w:rsidR="00EE7C6B" w:rsidRPr="00337271" w:rsidRDefault="00EE7C6B" w:rsidP="00EE7C6B">
      <w:pPr>
        <w:tabs>
          <w:tab w:val="left" w:pos="709"/>
          <w:tab w:val="left" w:pos="1416"/>
          <w:tab w:val="left" w:pos="2124"/>
        </w:tabs>
        <w:spacing w:after="0"/>
        <w:jc w:val="center"/>
        <w:rPr>
          <w:rFonts w:eastAsia="Times New Roman" w:cs="Tahoma"/>
          <w:b/>
          <w:szCs w:val="20"/>
        </w:rPr>
      </w:pPr>
      <w:r w:rsidRPr="00337271">
        <w:rPr>
          <w:rFonts w:eastAsia="Times New Roman" w:cs="Tahoma"/>
          <w:b/>
          <w:szCs w:val="20"/>
        </w:rPr>
        <w:t>§ 6</w:t>
      </w:r>
    </w:p>
    <w:p w14:paraId="38482FE8" w14:textId="77777777" w:rsidR="000A76B8" w:rsidRPr="00337271" w:rsidRDefault="00EE7C6B" w:rsidP="000A76B8">
      <w:pPr>
        <w:tabs>
          <w:tab w:val="left" w:pos="709"/>
          <w:tab w:val="left" w:pos="1416"/>
          <w:tab w:val="left" w:pos="2124"/>
        </w:tabs>
        <w:spacing w:after="0"/>
        <w:jc w:val="center"/>
        <w:rPr>
          <w:rFonts w:eastAsia="Times New Roman" w:cs="Tahoma"/>
          <w:b/>
          <w:szCs w:val="20"/>
        </w:rPr>
      </w:pPr>
      <w:r w:rsidRPr="00337271">
        <w:rPr>
          <w:rFonts w:eastAsia="Times New Roman" w:cs="Tahoma"/>
          <w:b/>
          <w:szCs w:val="20"/>
        </w:rPr>
        <w:t>WARUNKI REALIZACJI PRAC PRZEZ PODWYKONAWCÓW</w:t>
      </w:r>
    </w:p>
    <w:p w14:paraId="446299F8" w14:textId="77777777" w:rsidR="00CD0EC9" w:rsidRPr="00337271" w:rsidRDefault="00CD0EC9" w:rsidP="000A76B8">
      <w:pPr>
        <w:tabs>
          <w:tab w:val="left" w:pos="709"/>
          <w:tab w:val="left" w:pos="1416"/>
          <w:tab w:val="left" w:pos="2124"/>
        </w:tabs>
        <w:spacing w:after="0"/>
        <w:jc w:val="center"/>
        <w:rPr>
          <w:rFonts w:eastAsia="Times New Roman" w:cs="Tahoma"/>
          <w:b/>
          <w:szCs w:val="20"/>
        </w:rPr>
      </w:pPr>
    </w:p>
    <w:p w14:paraId="15B98BE6" w14:textId="1BBEFA4D" w:rsidR="000A76B8" w:rsidRPr="00337271" w:rsidRDefault="00EE7C6B" w:rsidP="4EFA1650">
      <w:pPr>
        <w:pStyle w:val="Akapitzlist"/>
        <w:numPr>
          <w:ilvl w:val="0"/>
          <w:numId w:val="40"/>
        </w:numPr>
        <w:tabs>
          <w:tab w:val="left" w:pos="1416"/>
          <w:tab w:val="left" w:pos="2124"/>
        </w:tabs>
        <w:spacing w:after="0"/>
        <w:ind w:left="426" w:hanging="426"/>
        <w:rPr>
          <w:rFonts w:eastAsia="Times New Roman" w:cs="Tahoma"/>
          <w:b/>
          <w:bCs/>
        </w:rPr>
      </w:pPr>
      <w:r w:rsidRPr="00337271">
        <w:rPr>
          <w:rFonts w:cs="Tahoma"/>
        </w:rPr>
        <w:t xml:space="preserve">Wykonawca wykona własnymi siłami następujące roboty budowlane stanowiące przedmiot Umowy: </w:t>
      </w:r>
      <w:r w:rsidR="00C03D0E" w:rsidRPr="49D742FB">
        <w:rPr>
          <w:rFonts w:asciiTheme="majorHAnsi" w:eastAsia="Calibri" w:hAnsiTheme="majorHAnsi" w:cs="Roboto Lt"/>
          <w:color w:val="auto"/>
          <w:spacing w:val="0"/>
          <w:highlight w:val="yellow"/>
          <w:lang w:eastAsia="pl-PL"/>
        </w:rPr>
        <w:t>…………………</w:t>
      </w:r>
      <w:r w:rsidR="00C03D0E" w:rsidRPr="49D742FB">
        <w:rPr>
          <w:rStyle w:val="Odwoanieprzypisudolnego"/>
          <w:rFonts w:asciiTheme="majorHAnsi" w:eastAsia="Calibri" w:hAnsiTheme="majorHAnsi" w:cs="Roboto Lt"/>
          <w:color w:val="auto"/>
          <w:spacing w:val="0"/>
          <w:highlight w:val="yellow"/>
          <w:lang w:eastAsia="pl-PL"/>
        </w:rPr>
        <w:footnoteReference w:id="4"/>
      </w:r>
      <w:r w:rsidR="00CC2573">
        <w:rPr>
          <w:rFonts w:cs="Tahoma"/>
        </w:rPr>
        <w:t>,</w:t>
      </w:r>
      <w:r w:rsidRPr="00337271">
        <w:rPr>
          <w:rFonts w:cs="Tahoma"/>
        </w:rPr>
        <w:t xml:space="preserve"> a podwykonawcom powierzy wykonanie następujących robót budowlanych stanowiących </w:t>
      </w:r>
      <w:r w:rsidR="00336441">
        <w:rPr>
          <w:rFonts w:cs="Tahoma"/>
        </w:rPr>
        <w:t>P</w:t>
      </w:r>
      <w:r w:rsidRPr="00337271">
        <w:rPr>
          <w:rFonts w:cs="Tahoma"/>
        </w:rPr>
        <w:t xml:space="preserve">rzedmiot </w:t>
      </w:r>
      <w:r w:rsidR="00343A32">
        <w:rPr>
          <w:rFonts w:cs="Tahoma"/>
        </w:rPr>
        <w:lastRenderedPageBreak/>
        <w:t>U</w:t>
      </w:r>
      <w:r w:rsidRPr="00337271">
        <w:rPr>
          <w:rFonts w:cs="Tahoma"/>
        </w:rPr>
        <w:t xml:space="preserve">mowy: </w:t>
      </w:r>
      <w:bookmarkStart w:id="15" w:name="_Hlk151038811"/>
      <w:r w:rsidR="00C03D0E" w:rsidRPr="49D742FB">
        <w:rPr>
          <w:rFonts w:asciiTheme="majorHAnsi" w:eastAsia="Calibri" w:hAnsiTheme="majorHAnsi" w:cs="Roboto Lt"/>
          <w:color w:val="auto"/>
          <w:spacing w:val="0"/>
          <w:highlight w:val="yellow"/>
          <w:lang w:eastAsia="pl-PL"/>
        </w:rPr>
        <w:t>…………………</w:t>
      </w:r>
      <w:bookmarkEnd w:id="15"/>
      <w:r w:rsidR="00C03D0E" w:rsidRPr="49D742FB">
        <w:rPr>
          <w:rStyle w:val="Odwoanieprzypisudolnego"/>
          <w:rFonts w:asciiTheme="majorHAnsi" w:eastAsia="Calibri" w:hAnsiTheme="majorHAnsi" w:cs="Roboto Lt"/>
          <w:color w:val="auto"/>
          <w:spacing w:val="0"/>
          <w:highlight w:val="yellow"/>
          <w:lang w:eastAsia="pl-PL"/>
        </w:rPr>
        <w:footnoteReference w:id="5"/>
      </w:r>
      <w:r w:rsidRPr="00337271">
        <w:rPr>
          <w:rFonts w:cs="Tahoma"/>
        </w:rPr>
        <w:t xml:space="preserve"> (</w:t>
      </w:r>
      <w:r w:rsidRPr="49D742FB">
        <w:rPr>
          <w:rFonts w:cs="Tahoma"/>
          <w:i/>
          <w:iCs/>
        </w:rPr>
        <w:t>wypełnić zgodnie z OFERTĄ</w:t>
      </w:r>
      <w:r w:rsidRPr="00337271">
        <w:rPr>
          <w:rFonts w:cs="Tahoma"/>
        </w:rPr>
        <w:t>).</w:t>
      </w:r>
      <w:r w:rsidR="00154767" w:rsidRPr="00337271">
        <w:rPr>
          <w:rFonts w:cs="Tahoma"/>
        </w:rPr>
        <w:t xml:space="preserve"> W razie jakiejkolwiek zmiany powyższego zakresu, Wykonawca zobowiązany jest niezwłocznie, przed dokonaniem poszczególnych czynności, powiadomić Zamawiającego na piśmie, pod rygorem bezskuteczności.</w:t>
      </w:r>
      <w:r w:rsidRPr="00337271">
        <w:rPr>
          <w:rFonts w:cs="Tahoma"/>
        </w:rPr>
        <w:t xml:space="preserve"> Przez </w:t>
      </w:r>
      <w:r w:rsidRPr="007E7D22">
        <w:rPr>
          <w:rFonts w:cs="Tahoma"/>
          <w:b/>
          <w:bCs/>
        </w:rPr>
        <w:t>„Podwykonawcę”</w:t>
      </w:r>
      <w:r w:rsidRPr="00337271">
        <w:rPr>
          <w:rFonts w:cs="Tahoma"/>
        </w:rPr>
        <w:t xml:space="preserve"> Strony będą uznawać </w:t>
      </w:r>
      <w:r w:rsidRPr="00337271">
        <w:t xml:space="preserve">podmiot wykonujący na podstawie umowy </w:t>
      </w:r>
      <w:r w:rsidR="00997213">
        <w:br/>
      </w:r>
      <w:r w:rsidRPr="00337271">
        <w:t xml:space="preserve">o podwykonawstwo w rozumieniu art. </w:t>
      </w:r>
      <w:r w:rsidR="0088118C" w:rsidRPr="00337271">
        <w:t>7</w:t>
      </w:r>
      <w:r w:rsidRPr="00337271">
        <w:t xml:space="preserve"> pkt </w:t>
      </w:r>
      <w:r w:rsidR="00210F27" w:rsidRPr="00337271">
        <w:t>27</w:t>
      </w:r>
      <w:r w:rsidRPr="00337271">
        <w:t xml:space="preserve"> PZP roboty budowlane, dostawy lub usługi stanowiące część </w:t>
      </w:r>
      <w:r w:rsidR="00351D18">
        <w:t>P</w:t>
      </w:r>
      <w:r w:rsidRPr="00337271">
        <w:t>rzedmiotu Umowy (w celu uniknięcia wątpliwości: pojęcie to obejmuje zarówno podwykonawców, jak i dalszych podwykonawców).</w:t>
      </w:r>
    </w:p>
    <w:p w14:paraId="0A38B101" w14:textId="4EE1A4BB" w:rsidR="000A76B8" w:rsidRPr="00337271" w:rsidRDefault="00EE7C6B" w:rsidP="009736F2">
      <w:pPr>
        <w:pStyle w:val="Akapitzlist"/>
        <w:numPr>
          <w:ilvl w:val="0"/>
          <w:numId w:val="40"/>
        </w:numPr>
        <w:tabs>
          <w:tab w:val="left" w:pos="1416"/>
          <w:tab w:val="left" w:pos="2124"/>
        </w:tabs>
        <w:spacing w:after="0"/>
        <w:ind w:left="426" w:hanging="426"/>
        <w:rPr>
          <w:rFonts w:eastAsia="Times New Roman" w:cs="Tahoma"/>
          <w:b/>
          <w:szCs w:val="20"/>
        </w:rPr>
      </w:pPr>
      <w:r w:rsidRPr="00337271">
        <w:rPr>
          <w:rFonts w:cs="Tahoma"/>
        </w:rPr>
        <w:t xml:space="preserve">Wykonawca oraz Podwykonawcy mają obowiązek przedkładać, poświadczone za zgodność, kopie umów o podwykonawstwo, których przedmiotem są roboty budowlane, oraz zmiany tych umów (aneksy), </w:t>
      </w:r>
      <w:r w:rsidR="008E491D">
        <w:rPr>
          <w:rFonts w:cs="Tahoma"/>
        </w:rPr>
        <w:br/>
      </w:r>
      <w:r w:rsidRPr="00337271">
        <w:rPr>
          <w:rFonts w:cs="Tahoma"/>
        </w:rPr>
        <w:t xml:space="preserve">a także projekty tych umów i zmian (aneksów) – zgodnie z art. </w:t>
      </w:r>
      <w:r w:rsidR="005F1EF2" w:rsidRPr="00337271">
        <w:rPr>
          <w:rFonts w:cs="Tahoma"/>
        </w:rPr>
        <w:t>437</w:t>
      </w:r>
      <w:r w:rsidRPr="00337271">
        <w:rPr>
          <w:rFonts w:cs="Tahoma"/>
        </w:rPr>
        <w:t xml:space="preserve"> PZP. Zamawiający składa zastrzeżenia do projektów umów o podwykonawstwo</w:t>
      </w:r>
      <w:r w:rsidR="008B1DED" w:rsidRPr="00337271">
        <w:rPr>
          <w:rFonts w:cs="Tahoma"/>
        </w:rPr>
        <w:t xml:space="preserve"> i do projektów ich zmian</w:t>
      </w:r>
      <w:r w:rsidRPr="00337271">
        <w:rPr>
          <w:rFonts w:cs="Tahoma"/>
        </w:rPr>
        <w:t xml:space="preserve"> </w:t>
      </w:r>
      <w:r w:rsidR="008B1DED" w:rsidRPr="00337271">
        <w:rPr>
          <w:rFonts w:cs="Tahoma"/>
        </w:rPr>
        <w:t xml:space="preserve">lub </w:t>
      </w:r>
      <w:r w:rsidRPr="00337271">
        <w:rPr>
          <w:rFonts w:cs="Tahoma"/>
        </w:rPr>
        <w:t>sprzeciwy do umów o podwykonawstwo</w:t>
      </w:r>
      <w:r w:rsidR="008B1DED" w:rsidRPr="00337271">
        <w:rPr>
          <w:rFonts w:cs="Tahoma"/>
        </w:rPr>
        <w:t xml:space="preserve"> i do jej zmian,</w:t>
      </w:r>
      <w:r w:rsidRPr="00337271">
        <w:rPr>
          <w:rFonts w:cs="Tahoma"/>
        </w:rPr>
        <w:t xml:space="preserve"> zgodnie z art. </w:t>
      </w:r>
      <w:r w:rsidR="005F1EF2" w:rsidRPr="00337271">
        <w:rPr>
          <w:rFonts w:cs="Tahoma"/>
        </w:rPr>
        <w:t>437</w:t>
      </w:r>
      <w:r w:rsidRPr="00337271">
        <w:rPr>
          <w:rFonts w:cs="Tahoma"/>
        </w:rPr>
        <w:t xml:space="preserve"> PZP w przypadku niezgodności tych dokumentów z wymogami określonymi w </w:t>
      </w:r>
      <w:r w:rsidR="007E2E16" w:rsidRPr="00337271">
        <w:rPr>
          <w:rFonts w:cs="Tahoma"/>
        </w:rPr>
        <w:t>niniejszym paragrafie</w:t>
      </w:r>
      <w:r w:rsidR="008B1DED" w:rsidRPr="00337271">
        <w:rPr>
          <w:rFonts w:cs="Tahoma"/>
        </w:rPr>
        <w:t xml:space="preserve"> lub przepisami prawa</w:t>
      </w:r>
      <w:r w:rsidRPr="00337271">
        <w:rPr>
          <w:rFonts w:cs="Tahoma"/>
        </w:rPr>
        <w:t xml:space="preserve">. Termin na zgłoszenie </w:t>
      </w:r>
      <w:r w:rsidR="008B1DED" w:rsidRPr="00337271">
        <w:rPr>
          <w:rFonts w:cs="Tahoma"/>
        </w:rPr>
        <w:t xml:space="preserve">powyżej wskazanych </w:t>
      </w:r>
      <w:r w:rsidRPr="00337271">
        <w:rPr>
          <w:rFonts w:cs="Tahoma"/>
        </w:rPr>
        <w:t xml:space="preserve">sprzeciwów </w:t>
      </w:r>
      <w:r w:rsidR="008B1DED" w:rsidRPr="00337271">
        <w:rPr>
          <w:rFonts w:cs="Tahoma"/>
        </w:rPr>
        <w:t>lub</w:t>
      </w:r>
      <w:r w:rsidRPr="00337271">
        <w:rPr>
          <w:rFonts w:cs="Tahoma"/>
        </w:rPr>
        <w:t xml:space="preserve"> zastrzeżeń wynosi </w:t>
      </w:r>
      <w:r w:rsidR="00C97F78" w:rsidRPr="00337271">
        <w:rPr>
          <w:rFonts w:cs="Tahoma"/>
        </w:rPr>
        <w:t xml:space="preserve">14 </w:t>
      </w:r>
      <w:r w:rsidR="00083968">
        <w:rPr>
          <w:rFonts w:cs="Tahoma"/>
        </w:rPr>
        <w:t xml:space="preserve">(czternaście) </w:t>
      </w:r>
      <w:r w:rsidRPr="00337271">
        <w:rPr>
          <w:rFonts w:cs="Tahoma"/>
        </w:rPr>
        <w:t xml:space="preserve">dni. Niezależnie od zgłoszenia zastrzeżeń i sprzeciwów w trybie art. </w:t>
      </w:r>
      <w:r w:rsidR="005F1EF2" w:rsidRPr="00337271">
        <w:rPr>
          <w:rFonts w:cs="Tahoma"/>
        </w:rPr>
        <w:t>437</w:t>
      </w:r>
      <w:r w:rsidRPr="00337271">
        <w:rPr>
          <w:rFonts w:cs="Tahoma"/>
        </w:rPr>
        <w:t xml:space="preserve"> PZP, Zamawiający może zgłosić sprzeciw wobec wykonywania robót przez Podwykonawcę w trybie art. 647</w:t>
      </w:r>
      <w:r w:rsidRPr="00337271">
        <w:rPr>
          <w:rFonts w:cs="Tahoma"/>
          <w:vertAlign w:val="superscript"/>
        </w:rPr>
        <w:t>1</w:t>
      </w:r>
      <w:r w:rsidRPr="00337271">
        <w:rPr>
          <w:rFonts w:cs="Tahoma"/>
        </w:rPr>
        <w:t xml:space="preserve"> §1 K</w:t>
      </w:r>
      <w:r w:rsidR="00966D67">
        <w:rPr>
          <w:rFonts w:cs="Tahoma"/>
        </w:rPr>
        <w:t>odeksu cywilnego</w:t>
      </w:r>
      <w:r w:rsidRPr="00337271">
        <w:rPr>
          <w:rFonts w:cs="Tahoma"/>
        </w:rPr>
        <w:t>.</w:t>
      </w:r>
    </w:p>
    <w:p w14:paraId="3BEB1A8D" w14:textId="72EE7FFF" w:rsidR="000A76B8" w:rsidRPr="00337271" w:rsidRDefault="177301A6" w:rsidP="2DC573BE">
      <w:pPr>
        <w:pStyle w:val="Akapitzlist"/>
        <w:numPr>
          <w:ilvl w:val="0"/>
          <w:numId w:val="40"/>
        </w:numPr>
        <w:tabs>
          <w:tab w:val="left" w:pos="1416"/>
          <w:tab w:val="left" w:pos="2124"/>
        </w:tabs>
        <w:spacing w:after="0"/>
        <w:ind w:left="426" w:hanging="426"/>
        <w:rPr>
          <w:rFonts w:eastAsia="Times New Roman" w:cs="Tahoma"/>
          <w:b/>
          <w:bCs/>
        </w:rPr>
      </w:pPr>
      <w:r w:rsidRPr="00337271">
        <w:rPr>
          <w:rFonts w:cs="Tahoma"/>
        </w:rPr>
        <w:t xml:space="preserve">Wykonawca, Podwykonawca lub dalszy podwykonawca </w:t>
      </w:r>
      <w:r w:rsidR="009C4E52">
        <w:rPr>
          <w:rFonts w:cs="Tahoma"/>
        </w:rPr>
        <w:t>P</w:t>
      </w:r>
      <w:r w:rsidRPr="00337271">
        <w:rPr>
          <w:rFonts w:cs="Tahoma"/>
        </w:rPr>
        <w:t xml:space="preserve">rzedmiotu </w:t>
      </w:r>
      <w:r w:rsidR="009C4E52">
        <w:rPr>
          <w:rFonts w:cs="Tahoma"/>
        </w:rPr>
        <w:t>U</w:t>
      </w:r>
      <w:r w:rsidRPr="00337271">
        <w:rPr>
          <w:rFonts w:cs="Tahoma"/>
        </w:rPr>
        <w:t xml:space="preserve">mowy jest </w:t>
      </w:r>
      <w:r w:rsidR="009C4E52">
        <w:rPr>
          <w:rFonts w:cs="Tahoma"/>
        </w:rPr>
        <w:t>z</w:t>
      </w:r>
      <w:r w:rsidRPr="00337271">
        <w:rPr>
          <w:rFonts w:cs="Tahoma"/>
        </w:rPr>
        <w:t xml:space="preserve">obowiązany przedłożyć Zamawiającemu poświadczoną za zgodność </w:t>
      </w:r>
      <w:r w:rsidR="009C4E52">
        <w:rPr>
          <w:rFonts w:cs="Tahoma"/>
        </w:rPr>
        <w:br/>
      </w:r>
      <w:r w:rsidRPr="00337271">
        <w:rPr>
          <w:rFonts w:cs="Tahoma"/>
        </w:rPr>
        <w:t>z oryginałem kopię zawartej umowy o podwykonawstwo, której przedmiotem są dostawy lub usługi,</w:t>
      </w:r>
      <w:r w:rsidR="33B8A490" w:rsidRPr="00337271">
        <w:rPr>
          <w:rFonts w:cs="Tahoma"/>
        </w:rPr>
        <w:t xml:space="preserve"> lub ich zmian,</w:t>
      </w:r>
      <w:r w:rsidRPr="00337271">
        <w:rPr>
          <w:rFonts w:cs="Tahoma"/>
        </w:rPr>
        <w:t xml:space="preserve"> z wyłączeniem umów podwykonawczych o wartości mniejszej niż 0,5% wartości niniejszej Umowy (wyłączenie nie dotyczy umów o podwykonawstwo o wartości większej niż 50.000,00 zł), w terminie 7</w:t>
      </w:r>
      <w:r w:rsidR="00DE4FD2">
        <w:rPr>
          <w:rFonts w:cs="Tahoma"/>
        </w:rPr>
        <w:t xml:space="preserve"> (siedmiu)</w:t>
      </w:r>
      <w:r w:rsidRPr="00337271">
        <w:rPr>
          <w:rFonts w:cs="Tahoma"/>
        </w:rPr>
        <w:t xml:space="preserve"> dni od dnia jej zawarcia. W</w:t>
      </w:r>
      <w:r w:rsidR="00783A3D">
        <w:rPr>
          <w:rFonts w:cs="Tahoma"/>
        </w:rPr>
        <w:t> </w:t>
      </w:r>
      <w:r w:rsidR="443EF99D" w:rsidRPr="00337271">
        <w:rPr>
          <w:rFonts w:cs="Tahoma"/>
        </w:rPr>
        <w:t>przypadku,</w:t>
      </w:r>
      <w:r w:rsidRPr="00337271">
        <w:rPr>
          <w:rFonts w:cs="Tahoma"/>
        </w:rPr>
        <w:t xml:space="preserve"> jeżeli termin zapłaty wynagrodzenia będzie dłuższy niż </w:t>
      </w:r>
      <w:r w:rsidR="4F7AB505" w:rsidRPr="00337271">
        <w:rPr>
          <w:rFonts w:cs="Tahoma"/>
        </w:rPr>
        <w:t>30</w:t>
      </w:r>
      <w:r w:rsidR="00726C66">
        <w:rPr>
          <w:rFonts w:cs="Tahoma"/>
        </w:rPr>
        <w:t xml:space="preserve"> (trzydzieści)</w:t>
      </w:r>
      <w:r w:rsidR="00783A3D">
        <w:rPr>
          <w:rFonts w:cs="Tahoma"/>
        </w:rPr>
        <w:t> </w:t>
      </w:r>
      <w:r w:rsidRPr="00337271">
        <w:rPr>
          <w:rFonts w:cs="Tahoma"/>
        </w:rPr>
        <w:t xml:space="preserve">dni od dnia doręczenia Wykonawcy, podwykonawcy lub dalszemu podwykonawcy faktury, Zamawiający poinformuje o tym Wykonawcę i wezwie go do zmiany umowy pod rygorem wystąpienia o zapłatę kary umownej. </w:t>
      </w:r>
    </w:p>
    <w:p w14:paraId="45666CFD" w14:textId="77777777" w:rsidR="000A76B8" w:rsidRPr="00337271" w:rsidRDefault="00A15851" w:rsidP="009736F2">
      <w:pPr>
        <w:pStyle w:val="Akapitzlist"/>
        <w:numPr>
          <w:ilvl w:val="0"/>
          <w:numId w:val="40"/>
        </w:numPr>
        <w:tabs>
          <w:tab w:val="left" w:pos="1416"/>
          <w:tab w:val="left" w:pos="2124"/>
        </w:tabs>
        <w:spacing w:after="0"/>
        <w:ind w:left="426" w:hanging="426"/>
        <w:rPr>
          <w:rFonts w:eastAsia="Times New Roman" w:cs="Tahoma"/>
          <w:b/>
          <w:szCs w:val="20"/>
        </w:rPr>
      </w:pPr>
      <w:r w:rsidRPr="00337271">
        <w:rPr>
          <w:rFonts w:cs="Tahoma"/>
        </w:rPr>
        <w:t>Wykonawca</w:t>
      </w:r>
      <w:r w:rsidR="00EE7C6B" w:rsidRPr="00337271">
        <w:rPr>
          <w:rFonts w:cs="Tahoma"/>
        </w:rPr>
        <w:t xml:space="preserve"> przedkłada wraz z kopią umowy o podwykonawstwo odpis z Krajowego Rejestru Sądowego, bądź inny właściwy dokument oraz ewentualne pełnomocnictwo potwierdzające, że osoby zawierające umowę w imieniu Podwykonawcy są upoważnione do jego reprezentacji.</w:t>
      </w:r>
    </w:p>
    <w:p w14:paraId="056FF09E" w14:textId="652EDA1F" w:rsidR="000A76B8" w:rsidRPr="00337271" w:rsidRDefault="00EE7C6B" w:rsidP="009736F2">
      <w:pPr>
        <w:pStyle w:val="Akapitzlist"/>
        <w:numPr>
          <w:ilvl w:val="0"/>
          <w:numId w:val="40"/>
        </w:numPr>
        <w:tabs>
          <w:tab w:val="left" w:pos="1416"/>
          <w:tab w:val="left" w:pos="2124"/>
        </w:tabs>
        <w:spacing w:after="0"/>
        <w:ind w:left="426" w:hanging="426"/>
        <w:rPr>
          <w:rFonts w:eastAsia="Times New Roman" w:cs="Tahoma"/>
          <w:b/>
          <w:szCs w:val="20"/>
        </w:rPr>
      </w:pPr>
      <w:r w:rsidRPr="00337271">
        <w:rPr>
          <w:rFonts w:cs="Tahoma"/>
        </w:rPr>
        <w:t>Zamawiający może zażądać od Wykonawcy niezwłocznego usunięcia z </w:t>
      </w:r>
      <w:r w:rsidR="00845D31">
        <w:rPr>
          <w:rFonts w:cs="Tahoma"/>
        </w:rPr>
        <w:t>Placu Budowy</w:t>
      </w:r>
      <w:r w:rsidRPr="00337271">
        <w:rPr>
          <w:rFonts w:cs="Tahoma"/>
        </w:rPr>
        <w:t xml:space="preserve"> Podwykonawcy, z którym nie została zawarta umowa o podwykonawstwo zaakceptowana przez Zamawiającego.</w:t>
      </w:r>
    </w:p>
    <w:p w14:paraId="326E948C" w14:textId="434BA336" w:rsidR="000A76B8" w:rsidRPr="00337271" w:rsidRDefault="00EE7C6B" w:rsidP="009736F2">
      <w:pPr>
        <w:pStyle w:val="Akapitzlist"/>
        <w:numPr>
          <w:ilvl w:val="0"/>
          <w:numId w:val="40"/>
        </w:numPr>
        <w:tabs>
          <w:tab w:val="left" w:pos="1416"/>
          <w:tab w:val="left" w:pos="2124"/>
        </w:tabs>
        <w:spacing w:after="0"/>
        <w:ind w:left="426" w:hanging="426"/>
        <w:rPr>
          <w:rFonts w:eastAsia="Times New Roman" w:cs="Tahoma"/>
          <w:b/>
          <w:szCs w:val="20"/>
        </w:rPr>
      </w:pPr>
      <w:r w:rsidRPr="00337271">
        <w:rPr>
          <w:rFonts w:cs="Tahoma"/>
          <w:shd w:val="clear" w:color="auto" w:fill="FFFFFF"/>
        </w:rPr>
        <w:t xml:space="preserve">Wykonanie całości lub części zamówienia nie może być w żadnym przypadku powierzone Podwykonawcy będącemu jednocześnie </w:t>
      </w:r>
      <w:r w:rsidRPr="00337271">
        <w:rPr>
          <w:rFonts w:cs="Tahoma"/>
          <w:shd w:val="clear" w:color="auto" w:fill="FFFFFF"/>
        </w:rPr>
        <w:lastRenderedPageBreak/>
        <w:t>pracownikiem lub stałym współpracownikiem Zamawiającego, chyba że Zamawiający wyrazi na to (w formie pisemnej pod rygorem nieważności) zgodę, a przy wykonywaniu powierzonej mu części zamówienia Wykonawca lub dalszy podwykonawca będzie występował jako przedsiębiorca prowadzący we własnym imieniu działalność gospodarczą podlegający wpisowi do Centralnej Ewidencji i Informacji o Działalności Gospodarczej.</w:t>
      </w:r>
    </w:p>
    <w:p w14:paraId="57458CB5" w14:textId="61F053F9" w:rsidR="000A76B8" w:rsidRPr="00337271" w:rsidRDefault="00EE7C6B" w:rsidP="009736F2">
      <w:pPr>
        <w:pStyle w:val="Akapitzlist"/>
        <w:numPr>
          <w:ilvl w:val="0"/>
          <w:numId w:val="40"/>
        </w:numPr>
        <w:tabs>
          <w:tab w:val="left" w:pos="1416"/>
          <w:tab w:val="left" w:pos="2124"/>
        </w:tabs>
        <w:spacing w:after="0"/>
        <w:ind w:left="426" w:hanging="426"/>
        <w:rPr>
          <w:rFonts w:eastAsia="Times New Roman" w:cs="Tahoma"/>
          <w:b/>
          <w:szCs w:val="20"/>
        </w:rPr>
      </w:pPr>
      <w:r w:rsidRPr="00337271">
        <w:rPr>
          <w:rFonts w:cs="Tahoma"/>
        </w:rPr>
        <w:t>Wykonawca zobowiązany jest do terminowej zapłaty na rzecz swoich Podwykonawców wynagrodzenia określonego w zawartej przez Wykonawcę umowie o podwykonawstwo. Wykonawca zobowiązuje się także do dokonania, w ramach solidarnej odpowiedzialności uregulowanej w art. 647</w:t>
      </w:r>
      <w:r w:rsidRPr="00337271">
        <w:rPr>
          <w:rFonts w:cs="Tahoma"/>
          <w:vertAlign w:val="superscript"/>
        </w:rPr>
        <w:t>1</w:t>
      </w:r>
      <w:r w:rsidRPr="00337271">
        <w:rPr>
          <w:rFonts w:cs="Tahoma"/>
        </w:rPr>
        <w:t xml:space="preserve"> K</w:t>
      </w:r>
      <w:r w:rsidR="00365A63">
        <w:rPr>
          <w:rFonts w:cs="Tahoma"/>
        </w:rPr>
        <w:t>odeksu cywilnego</w:t>
      </w:r>
      <w:r w:rsidRPr="00337271">
        <w:rPr>
          <w:rFonts w:cs="Tahoma"/>
        </w:rPr>
        <w:t xml:space="preserve">, zapłaty wynagrodzenia należnego dalszemu podwykonawcy. </w:t>
      </w:r>
    </w:p>
    <w:p w14:paraId="2233F165" w14:textId="21EFB17C" w:rsidR="000A76B8" w:rsidRPr="00337271" w:rsidRDefault="00EE7C6B" w:rsidP="009736F2">
      <w:pPr>
        <w:pStyle w:val="Akapitzlist"/>
        <w:numPr>
          <w:ilvl w:val="0"/>
          <w:numId w:val="40"/>
        </w:numPr>
        <w:tabs>
          <w:tab w:val="left" w:pos="1416"/>
          <w:tab w:val="left" w:pos="2124"/>
        </w:tabs>
        <w:spacing w:after="0"/>
        <w:ind w:left="426" w:hanging="426"/>
        <w:rPr>
          <w:rFonts w:eastAsia="Times New Roman" w:cs="Tahoma"/>
          <w:b/>
          <w:szCs w:val="20"/>
        </w:rPr>
      </w:pPr>
      <w:r w:rsidRPr="00337271">
        <w:rPr>
          <w:rFonts w:cs="Tahoma"/>
        </w:rPr>
        <w:t xml:space="preserve">Niedokonanie przez Wykonawcę zapłaty wynagrodzenia na rzecz Podwykonawcy zgodnie z ust. </w:t>
      </w:r>
      <w:r w:rsidR="00077E85" w:rsidRPr="00337271">
        <w:rPr>
          <w:rFonts w:cs="Tahoma"/>
        </w:rPr>
        <w:t>7</w:t>
      </w:r>
      <w:r w:rsidRPr="00337271">
        <w:rPr>
          <w:rFonts w:cs="Tahoma"/>
        </w:rPr>
        <w:t xml:space="preserve"> powyżej, Strony będą uznawać za</w:t>
      </w:r>
      <w:r w:rsidR="00783A3D">
        <w:rPr>
          <w:rFonts w:cs="Tahoma"/>
        </w:rPr>
        <w:t> </w:t>
      </w:r>
      <w:r w:rsidRPr="00337271">
        <w:rPr>
          <w:rFonts w:cs="Tahoma"/>
        </w:rPr>
        <w:t xml:space="preserve">naruszenie Umowy, skutkujące </w:t>
      </w:r>
      <w:r w:rsidR="00A72F6F" w:rsidRPr="00337271">
        <w:rPr>
          <w:rFonts w:cs="Tahoma"/>
        </w:rPr>
        <w:t xml:space="preserve">zapłatą na rzecz Zamawiającego kary umownej </w:t>
      </w:r>
      <w:r w:rsidR="008070D4">
        <w:rPr>
          <w:rFonts w:cs="Tahoma"/>
        </w:rPr>
        <w:t>w wysokości wskazanej w</w:t>
      </w:r>
      <w:r w:rsidR="00A72F6F" w:rsidRPr="00337271">
        <w:rPr>
          <w:rFonts w:cs="Tahoma"/>
        </w:rPr>
        <w:t xml:space="preserve"> § 9 ust</w:t>
      </w:r>
      <w:r w:rsidR="00F43450" w:rsidRPr="00337271">
        <w:rPr>
          <w:rFonts w:cs="Tahoma"/>
        </w:rPr>
        <w:t>.</w:t>
      </w:r>
      <w:r w:rsidR="00A72F6F" w:rsidRPr="00337271">
        <w:rPr>
          <w:rFonts w:cs="Tahoma"/>
        </w:rPr>
        <w:t xml:space="preserve"> 1 pkt </w:t>
      </w:r>
      <w:r w:rsidR="00111BED">
        <w:rPr>
          <w:rFonts w:cs="Tahoma"/>
        </w:rPr>
        <w:t>8</w:t>
      </w:r>
      <w:r w:rsidR="00E82F1B" w:rsidRPr="00337271">
        <w:rPr>
          <w:rFonts w:cs="Tahoma"/>
        </w:rPr>
        <w:t xml:space="preserve"> Umowy.</w:t>
      </w:r>
    </w:p>
    <w:p w14:paraId="3DC069E9" w14:textId="50DF0A9E" w:rsidR="000A76B8" w:rsidRPr="00337271" w:rsidRDefault="263FDA26" w:rsidP="152A8438">
      <w:pPr>
        <w:pStyle w:val="Akapitzlist"/>
        <w:numPr>
          <w:ilvl w:val="0"/>
          <w:numId w:val="40"/>
        </w:numPr>
        <w:tabs>
          <w:tab w:val="left" w:pos="1416"/>
          <w:tab w:val="left" w:pos="2124"/>
        </w:tabs>
        <w:spacing w:after="0"/>
        <w:ind w:left="426" w:hanging="426"/>
        <w:rPr>
          <w:rFonts w:eastAsia="Times New Roman" w:cs="Tahoma"/>
          <w:b/>
          <w:bCs/>
        </w:rPr>
      </w:pPr>
      <w:r w:rsidRPr="00337271">
        <w:rPr>
          <w:rFonts w:cs="Tahoma"/>
        </w:rPr>
        <w:t xml:space="preserve">Zamawiający dokonuje bezpośredniej zapłaty wymagalnego wynagrodzenia przysługującego Podwykonawcy na zasadach określonych w </w:t>
      </w:r>
      <w:r w:rsidR="6B8BE60B" w:rsidRPr="00337271">
        <w:rPr>
          <w:rFonts w:cs="Tahoma"/>
        </w:rPr>
        <w:t xml:space="preserve">§ 8 ust. </w:t>
      </w:r>
      <w:r w:rsidR="00C2705A">
        <w:rPr>
          <w:rFonts w:cs="Tahoma"/>
        </w:rPr>
        <w:t>6</w:t>
      </w:r>
      <w:r w:rsidR="5A9EE3A4" w:rsidRPr="00337271">
        <w:rPr>
          <w:rFonts w:cs="Tahoma"/>
        </w:rPr>
        <w:t xml:space="preserve"> – 1</w:t>
      </w:r>
      <w:r w:rsidR="00C2705A">
        <w:rPr>
          <w:rFonts w:cs="Tahoma"/>
        </w:rPr>
        <w:t>1</w:t>
      </w:r>
      <w:r w:rsidR="5A9EE3A4" w:rsidRPr="00337271">
        <w:rPr>
          <w:rFonts w:cs="Tahoma"/>
        </w:rPr>
        <w:t xml:space="preserve"> Umowy</w:t>
      </w:r>
      <w:r w:rsidRPr="00337271">
        <w:rPr>
          <w:rFonts w:cs="Tahoma"/>
        </w:rPr>
        <w:t>.</w:t>
      </w:r>
    </w:p>
    <w:p w14:paraId="19ABEEA8" w14:textId="77777777" w:rsidR="00EE7C6B" w:rsidRPr="00337271" w:rsidRDefault="263FDA26" w:rsidP="009736F2">
      <w:pPr>
        <w:pStyle w:val="Akapitzlist"/>
        <w:numPr>
          <w:ilvl w:val="0"/>
          <w:numId w:val="40"/>
        </w:numPr>
        <w:tabs>
          <w:tab w:val="left" w:pos="1416"/>
          <w:tab w:val="left" w:pos="2124"/>
        </w:tabs>
        <w:spacing w:after="0"/>
        <w:ind w:left="426" w:hanging="426"/>
        <w:rPr>
          <w:rFonts w:eastAsia="Times New Roman" w:cs="Tahoma"/>
          <w:b/>
          <w:szCs w:val="20"/>
        </w:rPr>
      </w:pPr>
      <w:r w:rsidRPr="00337271">
        <w:rPr>
          <w:rFonts w:cs="Tahoma"/>
        </w:rPr>
        <w:t>Umowa z Podwykonawcą powinna stanowić w szczególności, iż:</w:t>
      </w:r>
    </w:p>
    <w:p w14:paraId="73EF62CB" w14:textId="41225957" w:rsidR="00EE7C6B" w:rsidRPr="00337271" w:rsidRDefault="263FDA26" w:rsidP="152A8438">
      <w:pPr>
        <w:numPr>
          <w:ilvl w:val="0"/>
          <w:numId w:val="36"/>
        </w:numPr>
        <w:tabs>
          <w:tab w:val="clear" w:pos="1845"/>
          <w:tab w:val="left" w:pos="709"/>
          <w:tab w:val="left" w:pos="1416"/>
          <w:tab w:val="left" w:pos="2124"/>
        </w:tabs>
        <w:suppressAutoHyphens/>
        <w:spacing w:after="0" w:line="276" w:lineRule="auto"/>
        <w:ind w:left="709" w:hanging="283"/>
        <w:rPr>
          <w:rFonts w:eastAsia="Cambria" w:cs="Tahoma"/>
          <w:lang w:eastAsia="ar-SA"/>
        </w:rPr>
      </w:pPr>
      <w:r w:rsidRPr="00337271">
        <w:rPr>
          <w:rFonts w:eastAsia="Cambria" w:cs="Tahoma"/>
          <w:lang w:eastAsia="ar-SA"/>
        </w:rPr>
        <w:t>umowa o podwykonawstwo musi określać (w sposób spełniający wymogi art. 647</w:t>
      </w:r>
      <w:r w:rsidRPr="00337271">
        <w:rPr>
          <w:rFonts w:eastAsia="Cambria" w:cs="Tahoma"/>
          <w:vertAlign w:val="superscript"/>
          <w:lang w:eastAsia="ar-SA"/>
        </w:rPr>
        <w:t>1</w:t>
      </w:r>
      <w:r w:rsidRPr="00337271">
        <w:rPr>
          <w:rFonts w:eastAsia="Cambria" w:cs="Tahoma"/>
          <w:lang w:eastAsia="ar-SA"/>
        </w:rPr>
        <w:t xml:space="preserve"> §1 K</w:t>
      </w:r>
      <w:r w:rsidR="00FF3508">
        <w:rPr>
          <w:rFonts w:eastAsia="Cambria" w:cs="Tahoma"/>
          <w:lang w:eastAsia="ar-SA"/>
        </w:rPr>
        <w:t>odeksu cywilnego</w:t>
      </w:r>
      <w:r w:rsidRPr="00337271">
        <w:rPr>
          <w:rFonts w:eastAsia="Cambria" w:cs="Tahoma"/>
          <w:lang w:eastAsia="ar-SA"/>
        </w:rPr>
        <w:t>) szczegółowy przedmiot robót budowlanych lub innych prac, które mają zostać wykonane przez Podwykonawcę</w:t>
      </w:r>
      <w:r w:rsidR="68B0D931" w:rsidRPr="00337271">
        <w:rPr>
          <w:rFonts w:eastAsia="Cambria" w:cs="Tahoma"/>
          <w:lang w:eastAsia="ar-SA"/>
        </w:rPr>
        <w:t>;</w:t>
      </w:r>
    </w:p>
    <w:p w14:paraId="41ADF5B0" w14:textId="0AC91701" w:rsidR="00EE7C6B" w:rsidRPr="00337271" w:rsidRDefault="263FDA26" w:rsidP="750B0287">
      <w:pPr>
        <w:numPr>
          <w:ilvl w:val="0"/>
          <w:numId w:val="36"/>
        </w:numPr>
        <w:tabs>
          <w:tab w:val="clear" w:pos="1845"/>
          <w:tab w:val="left" w:pos="709"/>
          <w:tab w:val="left" w:pos="1416"/>
          <w:tab w:val="left" w:pos="2124"/>
        </w:tabs>
        <w:suppressAutoHyphens/>
        <w:spacing w:after="0" w:line="276" w:lineRule="auto"/>
        <w:ind w:left="709" w:hanging="283"/>
        <w:rPr>
          <w:rFonts w:eastAsia="Cambria" w:cs="Tahoma"/>
          <w:lang w:eastAsia="ar-SA"/>
        </w:rPr>
      </w:pPr>
      <w:r w:rsidRPr="00337271">
        <w:rPr>
          <w:rFonts w:eastAsia="Cambria" w:cs="Tahoma"/>
          <w:lang w:eastAsia="ar-SA"/>
        </w:rPr>
        <w:t xml:space="preserve">termin zapłaty wynagrodzenia Podwykonawcy nie może być dłuższy niż </w:t>
      </w:r>
      <w:r w:rsidR="5DA709C7" w:rsidRPr="00337271">
        <w:rPr>
          <w:rFonts w:eastAsia="Cambria" w:cs="Tahoma"/>
          <w:lang w:eastAsia="ar-SA"/>
        </w:rPr>
        <w:t>30</w:t>
      </w:r>
      <w:r w:rsidRPr="00337271">
        <w:rPr>
          <w:rFonts w:eastAsia="Cambria" w:cs="Tahoma"/>
          <w:lang w:eastAsia="ar-SA"/>
        </w:rPr>
        <w:t xml:space="preserve"> dni od dnia doręczenia Wykonawcy faktury VAT lub rachunku, potwierdzających wykonanie zleconej Podwykonawcy: dostawy, usługi lub roboty budowlanej</w:t>
      </w:r>
      <w:r w:rsidR="06B61990" w:rsidRPr="00337271">
        <w:rPr>
          <w:rFonts w:eastAsia="Cambria" w:cs="Tahoma"/>
          <w:lang w:eastAsia="ar-SA"/>
        </w:rPr>
        <w:t>, z jednoczesnym zastrzeżeniem, że zapłata wynagrodzenia należnego Podwykonawcy</w:t>
      </w:r>
      <w:r w:rsidR="692724E1" w:rsidRPr="00337271">
        <w:rPr>
          <w:rFonts w:eastAsia="Cambria" w:cs="Tahoma"/>
          <w:lang w:eastAsia="ar-SA"/>
        </w:rPr>
        <w:t xml:space="preserve"> od Wykonawcy</w:t>
      </w:r>
      <w:r w:rsidR="06B61990" w:rsidRPr="00337271">
        <w:rPr>
          <w:rFonts w:eastAsia="Cambria" w:cs="Tahoma"/>
          <w:lang w:eastAsia="ar-SA"/>
        </w:rPr>
        <w:t xml:space="preserve"> musi nastąpić przed zapłatą wynagrodzenia </w:t>
      </w:r>
      <w:r w:rsidR="692724E1" w:rsidRPr="00337271">
        <w:rPr>
          <w:rFonts w:eastAsia="Cambria" w:cs="Tahoma"/>
          <w:lang w:eastAsia="ar-SA"/>
        </w:rPr>
        <w:t>należnego Wykonawcy od Zamawiającego za te wykonane roboty budowlane</w:t>
      </w:r>
      <w:r w:rsidRPr="00337271">
        <w:rPr>
          <w:rFonts w:eastAsia="Cambria" w:cs="Tahoma"/>
          <w:lang w:eastAsia="ar-SA"/>
        </w:rPr>
        <w:t>;</w:t>
      </w:r>
    </w:p>
    <w:p w14:paraId="49B7492A" w14:textId="77777777" w:rsidR="00EE7C6B" w:rsidRPr="00337271" w:rsidRDefault="00EE7C6B" w:rsidP="009736F2">
      <w:pPr>
        <w:numPr>
          <w:ilvl w:val="0"/>
          <w:numId w:val="36"/>
        </w:numPr>
        <w:tabs>
          <w:tab w:val="clear" w:pos="1845"/>
          <w:tab w:val="right" w:pos="0"/>
          <w:tab w:val="left" w:pos="709"/>
          <w:tab w:val="left" w:pos="1416"/>
          <w:tab w:val="left" w:pos="2124"/>
        </w:tabs>
        <w:suppressAutoHyphens/>
        <w:spacing w:after="0" w:line="276" w:lineRule="auto"/>
        <w:ind w:left="709" w:hanging="283"/>
        <w:rPr>
          <w:rFonts w:eastAsia="Cambria" w:cs="Tahoma"/>
          <w:szCs w:val="20"/>
          <w:lang w:eastAsia="ar-SA"/>
        </w:rPr>
      </w:pPr>
      <w:r w:rsidRPr="00337271">
        <w:rPr>
          <w:rFonts w:eastAsia="Cambria" w:cs="Tahoma"/>
          <w:szCs w:val="20"/>
          <w:lang w:eastAsia="ar-SA"/>
        </w:rPr>
        <w:t>przedmiotem umowy o podwykonawstwo jest wyłącznie wykonanie, odpowiednio: robót budowlanych, dostaw lub usług, które ściśle odpowiadają części zamówienia określonego Umową zawartą pomiędzy Zamawiającym a Wykonawcą oraz spełniają wszelkie wymogi SWZ;</w:t>
      </w:r>
    </w:p>
    <w:p w14:paraId="177E9D23" w14:textId="5BF7C8C8" w:rsidR="00EE7C6B" w:rsidRPr="00337271" w:rsidRDefault="00EE7C6B" w:rsidP="009736F2">
      <w:pPr>
        <w:numPr>
          <w:ilvl w:val="0"/>
          <w:numId w:val="36"/>
        </w:numPr>
        <w:tabs>
          <w:tab w:val="clear" w:pos="1845"/>
          <w:tab w:val="right" w:pos="0"/>
          <w:tab w:val="left" w:pos="709"/>
          <w:tab w:val="left" w:pos="1416"/>
          <w:tab w:val="left" w:pos="2124"/>
        </w:tabs>
        <w:suppressAutoHyphens/>
        <w:spacing w:after="0" w:line="276" w:lineRule="auto"/>
        <w:ind w:left="709" w:hanging="283"/>
        <w:rPr>
          <w:rFonts w:eastAsia="Cambria" w:cs="Tahoma"/>
          <w:szCs w:val="20"/>
          <w:lang w:eastAsia="ar-SA"/>
        </w:rPr>
      </w:pPr>
      <w:r w:rsidRPr="00337271">
        <w:rPr>
          <w:rFonts w:eastAsia="Cambria" w:cs="Tahoma"/>
          <w:szCs w:val="20"/>
          <w:lang w:eastAsia="ar-SA"/>
        </w:rPr>
        <w:t>wypłata wynagrodzenia Podwykonawcy za wykonane przez nich roboty budowlane, dostawy lub usługi będące przedmiotem umowy o</w:t>
      </w:r>
      <w:r w:rsidR="00783A3D">
        <w:rPr>
          <w:rFonts w:eastAsia="Cambria" w:cs="Tahoma"/>
          <w:szCs w:val="20"/>
          <w:lang w:eastAsia="ar-SA"/>
        </w:rPr>
        <w:t> </w:t>
      </w:r>
      <w:r w:rsidRPr="00337271">
        <w:rPr>
          <w:rFonts w:eastAsia="Cambria" w:cs="Tahoma"/>
          <w:szCs w:val="20"/>
          <w:lang w:eastAsia="ar-SA"/>
        </w:rPr>
        <w:t>podwykonawstwo, odbywać się będzie na zasadach analogicznych do zasad rozliczania Zamawiającego i Wykonawcy</w:t>
      </w:r>
      <w:r w:rsidR="006A10FB" w:rsidRPr="00337271">
        <w:rPr>
          <w:rFonts w:eastAsia="Cambria" w:cs="Tahoma"/>
          <w:szCs w:val="20"/>
          <w:lang w:eastAsia="ar-SA"/>
        </w:rPr>
        <w:t>, w szczególności Wykonawca przed zapłatą należnego Podwykonawcy wynagrodzenia, zobowiązany jest uzyskać od niego potwierdzenia dokonania zapłaty wynagrodzenia dalszym Podwykonawcom,</w:t>
      </w:r>
      <w:r w:rsidR="00E31C7A" w:rsidRPr="00337271">
        <w:rPr>
          <w:rFonts w:eastAsia="Cambria" w:cs="Tahoma"/>
          <w:szCs w:val="20"/>
          <w:lang w:eastAsia="ar-SA"/>
        </w:rPr>
        <w:t xml:space="preserve"> warunki takiej płatności będą realizowane</w:t>
      </w:r>
      <w:r w:rsidR="006A10FB" w:rsidRPr="00337271">
        <w:rPr>
          <w:rFonts w:eastAsia="Cambria" w:cs="Tahoma"/>
          <w:szCs w:val="20"/>
          <w:lang w:eastAsia="ar-SA"/>
        </w:rPr>
        <w:t xml:space="preserve"> zgodnie z treścią § 8</w:t>
      </w:r>
      <w:r w:rsidR="00E31C7A" w:rsidRPr="00337271">
        <w:rPr>
          <w:rFonts w:eastAsia="Cambria" w:cs="Tahoma"/>
          <w:szCs w:val="20"/>
          <w:lang w:eastAsia="ar-SA"/>
        </w:rPr>
        <w:t xml:space="preserve"> niniejszej</w:t>
      </w:r>
      <w:r w:rsidR="006A10FB" w:rsidRPr="00337271">
        <w:rPr>
          <w:rFonts w:eastAsia="Cambria" w:cs="Tahoma"/>
          <w:szCs w:val="20"/>
          <w:lang w:eastAsia="ar-SA"/>
        </w:rPr>
        <w:t xml:space="preserve"> Umow</w:t>
      </w:r>
      <w:r w:rsidR="00E31C7A" w:rsidRPr="00337271">
        <w:rPr>
          <w:rFonts w:eastAsia="Cambria" w:cs="Tahoma"/>
          <w:szCs w:val="20"/>
          <w:lang w:eastAsia="ar-SA"/>
        </w:rPr>
        <w:t>y</w:t>
      </w:r>
      <w:r w:rsidRPr="00337271">
        <w:rPr>
          <w:rFonts w:eastAsia="Cambria" w:cs="Tahoma"/>
          <w:szCs w:val="20"/>
          <w:lang w:eastAsia="ar-SA"/>
        </w:rPr>
        <w:t>;</w:t>
      </w:r>
    </w:p>
    <w:p w14:paraId="6F5F0920" w14:textId="3538FB9F" w:rsidR="00EE7C6B" w:rsidRPr="00337271" w:rsidRDefault="00EE7C6B" w:rsidP="009736F2">
      <w:pPr>
        <w:numPr>
          <w:ilvl w:val="0"/>
          <w:numId w:val="36"/>
        </w:numPr>
        <w:tabs>
          <w:tab w:val="clear" w:pos="1845"/>
          <w:tab w:val="right" w:pos="0"/>
          <w:tab w:val="left" w:pos="709"/>
          <w:tab w:val="left" w:pos="1416"/>
          <w:tab w:val="left" w:pos="2124"/>
        </w:tabs>
        <w:suppressAutoHyphens/>
        <w:spacing w:after="0" w:line="276" w:lineRule="auto"/>
        <w:ind w:left="709" w:hanging="283"/>
        <w:rPr>
          <w:rFonts w:eastAsia="Cambria" w:cs="Tahoma"/>
          <w:szCs w:val="20"/>
          <w:lang w:eastAsia="ar-SA"/>
        </w:rPr>
      </w:pPr>
      <w:r w:rsidRPr="00337271">
        <w:rPr>
          <w:rFonts w:eastAsia="Cambria" w:cs="Tahoma"/>
          <w:szCs w:val="20"/>
          <w:lang w:eastAsia="ar-SA"/>
        </w:rPr>
        <w:lastRenderedPageBreak/>
        <w:t>okres odpowiedzialności</w:t>
      </w:r>
      <w:r w:rsidR="009F75A0" w:rsidRPr="00337271">
        <w:rPr>
          <w:rFonts w:eastAsia="Cambria" w:cs="Tahoma"/>
          <w:szCs w:val="20"/>
          <w:lang w:eastAsia="ar-SA"/>
        </w:rPr>
        <w:t xml:space="preserve"> oraz gwarancji i rękojmi</w:t>
      </w:r>
      <w:r w:rsidRPr="00337271">
        <w:rPr>
          <w:rFonts w:eastAsia="Cambria" w:cs="Tahoma"/>
          <w:szCs w:val="20"/>
          <w:lang w:eastAsia="ar-SA"/>
        </w:rPr>
        <w:t xml:space="preserve"> Podwykonawcy za wady przedmiotu umowy o podwykonawstwo, nie będzie krótszy od okresu odpowiedzialności</w:t>
      </w:r>
      <w:r w:rsidR="009F75A0" w:rsidRPr="00337271">
        <w:rPr>
          <w:rFonts w:eastAsia="Cambria" w:cs="Tahoma"/>
          <w:szCs w:val="20"/>
          <w:lang w:eastAsia="ar-SA"/>
        </w:rPr>
        <w:t xml:space="preserve"> oraz gwarancji i rękojmi</w:t>
      </w:r>
      <w:r w:rsidRPr="00337271">
        <w:rPr>
          <w:rFonts w:eastAsia="Cambria" w:cs="Tahoma"/>
          <w:szCs w:val="20"/>
          <w:lang w:eastAsia="ar-SA"/>
        </w:rPr>
        <w:t xml:space="preserve"> za wady przedmiotu Umowy Wykonawcy wobec Zamawiającego;</w:t>
      </w:r>
    </w:p>
    <w:p w14:paraId="2BEE006B" w14:textId="77777777" w:rsidR="00EE7C6B" w:rsidRPr="00337271" w:rsidRDefault="00EE7C6B" w:rsidP="009736F2">
      <w:pPr>
        <w:numPr>
          <w:ilvl w:val="0"/>
          <w:numId w:val="36"/>
        </w:numPr>
        <w:tabs>
          <w:tab w:val="clear" w:pos="1845"/>
          <w:tab w:val="right" w:pos="0"/>
          <w:tab w:val="left" w:pos="709"/>
          <w:tab w:val="left" w:pos="1416"/>
          <w:tab w:val="left" w:pos="2124"/>
        </w:tabs>
        <w:suppressAutoHyphens/>
        <w:spacing w:after="0" w:line="276" w:lineRule="auto"/>
        <w:ind w:left="709" w:hanging="283"/>
        <w:rPr>
          <w:rFonts w:eastAsia="Cambria" w:cs="Tahoma"/>
          <w:szCs w:val="20"/>
          <w:lang w:eastAsia="ar-SA"/>
        </w:rPr>
      </w:pPr>
      <w:r w:rsidRPr="00337271">
        <w:rPr>
          <w:rFonts w:eastAsia="Cambria" w:cs="Tahoma"/>
          <w:szCs w:val="20"/>
          <w:lang w:eastAsia="ar-SA"/>
        </w:rPr>
        <w:t>Podwykonawca jest zobowiązany do przedstawiania Zamawiającemu na jego żądanie dokumentów, oświadczeń i wyjaśnień dotyczących realizacji umowy o podwykonawstwo;</w:t>
      </w:r>
    </w:p>
    <w:p w14:paraId="6492E302" w14:textId="27550A3F" w:rsidR="00EE7C6B" w:rsidRPr="00337271" w:rsidRDefault="00EE7C6B" w:rsidP="009736F2">
      <w:pPr>
        <w:numPr>
          <w:ilvl w:val="0"/>
          <w:numId w:val="36"/>
        </w:numPr>
        <w:tabs>
          <w:tab w:val="clear" w:pos="1845"/>
          <w:tab w:val="right" w:pos="0"/>
          <w:tab w:val="left" w:pos="709"/>
          <w:tab w:val="left" w:pos="1416"/>
          <w:tab w:val="left" w:pos="2124"/>
        </w:tabs>
        <w:suppressAutoHyphens/>
        <w:spacing w:after="0" w:line="276" w:lineRule="auto"/>
        <w:ind w:left="709" w:hanging="283"/>
        <w:rPr>
          <w:rFonts w:eastAsia="Cambria" w:cs="Tahoma"/>
          <w:szCs w:val="20"/>
          <w:lang w:eastAsia="ar-SA"/>
        </w:rPr>
      </w:pPr>
      <w:r w:rsidRPr="00337271">
        <w:rPr>
          <w:rFonts w:eastAsia="Cambria" w:cs="Tahoma"/>
          <w:szCs w:val="20"/>
          <w:lang w:eastAsia="ar-SA"/>
        </w:rPr>
        <w:t xml:space="preserve">jeżeli Umowę zawarło z Zamawiającym kilku Wykonawców wspólnie ubiegających się o udzielenie zamówienia, umowa o podwykonawstwo </w:t>
      </w:r>
      <w:r w:rsidR="00AE5C82">
        <w:rPr>
          <w:rFonts w:eastAsia="Cambria" w:cs="Tahoma"/>
          <w:szCs w:val="20"/>
          <w:lang w:eastAsia="ar-SA"/>
        </w:rPr>
        <w:br/>
      </w:r>
      <w:r w:rsidRPr="00337271">
        <w:rPr>
          <w:rFonts w:eastAsia="Cambria" w:cs="Tahoma"/>
          <w:szCs w:val="20"/>
          <w:lang w:eastAsia="ar-SA"/>
        </w:rPr>
        <w:t xml:space="preserve">z każdym Podwykonawcą powinna zostać zawarta w imieniu i na rzecz wszystkich tych Wykonawców i przewidywać solidarną odpowiedzialność wszystkich Wykonawców za wykonanie umowy o podwykonawstwo, </w:t>
      </w:r>
      <w:r w:rsidR="00AE5C82">
        <w:rPr>
          <w:rFonts w:eastAsia="Cambria" w:cs="Tahoma"/>
          <w:szCs w:val="20"/>
          <w:lang w:eastAsia="ar-SA"/>
        </w:rPr>
        <w:br/>
      </w:r>
      <w:r w:rsidRPr="00337271">
        <w:rPr>
          <w:rFonts w:eastAsia="Cambria" w:cs="Tahoma"/>
          <w:szCs w:val="20"/>
          <w:lang w:eastAsia="ar-SA"/>
        </w:rPr>
        <w:t>w szczególności za zapłatę wynagrodzenia;</w:t>
      </w:r>
    </w:p>
    <w:p w14:paraId="721BB145" w14:textId="5EAFAC68" w:rsidR="00EE7C6B" w:rsidRPr="00337271" w:rsidRDefault="00EE7C6B" w:rsidP="009736F2">
      <w:pPr>
        <w:numPr>
          <w:ilvl w:val="0"/>
          <w:numId w:val="36"/>
        </w:numPr>
        <w:tabs>
          <w:tab w:val="clear" w:pos="1845"/>
          <w:tab w:val="right" w:pos="0"/>
          <w:tab w:val="left" w:pos="709"/>
          <w:tab w:val="left" w:pos="1416"/>
          <w:tab w:val="left" w:pos="2124"/>
        </w:tabs>
        <w:suppressAutoHyphens/>
        <w:spacing w:after="0" w:line="276" w:lineRule="auto"/>
        <w:ind w:left="709" w:hanging="283"/>
        <w:rPr>
          <w:rFonts w:eastAsia="Cambria" w:cs="Tahoma"/>
          <w:szCs w:val="20"/>
          <w:lang w:eastAsia="ar-SA"/>
        </w:rPr>
      </w:pPr>
      <w:r w:rsidRPr="00337271">
        <w:rPr>
          <w:rFonts w:eastAsia="Cambria" w:cs="Tahoma"/>
          <w:szCs w:val="20"/>
          <w:lang w:eastAsia="ar-SA"/>
        </w:rPr>
        <w:t xml:space="preserve">każda ewentualna umowa między Wykonawcą a Podwykonawcami wspólnie zawierającymi umowę z Wykonawcą powinna zostać zawarta w imieniu i na rzecz wszystkich tych podmiotów (Podwykonawców) </w:t>
      </w:r>
      <w:r w:rsidR="00AE5C82">
        <w:rPr>
          <w:rFonts w:eastAsia="Cambria" w:cs="Tahoma"/>
          <w:szCs w:val="20"/>
          <w:lang w:eastAsia="ar-SA"/>
        </w:rPr>
        <w:br/>
      </w:r>
      <w:r w:rsidRPr="00337271">
        <w:rPr>
          <w:rFonts w:eastAsia="Cambria" w:cs="Tahoma"/>
          <w:szCs w:val="20"/>
          <w:lang w:eastAsia="ar-SA"/>
        </w:rPr>
        <w:t xml:space="preserve">i przewidywać ich solidarną odpowiedzialność za wykonanie umowy </w:t>
      </w:r>
      <w:r w:rsidR="00AE5C82">
        <w:rPr>
          <w:rFonts w:eastAsia="Cambria" w:cs="Tahoma"/>
          <w:szCs w:val="20"/>
          <w:lang w:eastAsia="ar-SA"/>
        </w:rPr>
        <w:br/>
      </w:r>
      <w:r w:rsidRPr="00337271">
        <w:rPr>
          <w:rFonts w:eastAsia="Cambria" w:cs="Tahoma"/>
          <w:szCs w:val="20"/>
          <w:lang w:eastAsia="ar-SA"/>
        </w:rPr>
        <w:t>z Wykonawcą, w szczególności za wykonanie robót budowlanych lub prac innego rodzaju;</w:t>
      </w:r>
    </w:p>
    <w:p w14:paraId="2B6C9356" w14:textId="48CE6192" w:rsidR="000A76B8" w:rsidRPr="00337271" w:rsidRDefault="00EE7C6B" w:rsidP="009736F2">
      <w:pPr>
        <w:numPr>
          <w:ilvl w:val="0"/>
          <w:numId w:val="36"/>
        </w:numPr>
        <w:tabs>
          <w:tab w:val="clear" w:pos="1845"/>
          <w:tab w:val="right" w:pos="0"/>
          <w:tab w:val="left" w:pos="709"/>
          <w:tab w:val="left" w:pos="1416"/>
          <w:tab w:val="left" w:pos="2124"/>
        </w:tabs>
        <w:suppressAutoHyphens/>
        <w:spacing w:after="0" w:line="276" w:lineRule="auto"/>
        <w:ind w:left="709" w:hanging="283"/>
        <w:rPr>
          <w:rFonts w:eastAsia="Cambria" w:cs="Tahoma"/>
          <w:szCs w:val="20"/>
          <w:lang w:eastAsia="ar-SA"/>
        </w:rPr>
      </w:pPr>
      <w:r w:rsidRPr="00337271">
        <w:rPr>
          <w:rFonts w:eastAsia="Cambria" w:cs="Tahoma"/>
          <w:szCs w:val="20"/>
          <w:lang w:eastAsia="ar-SA"/>
        </w:rPr>
        <w:t xml:space="preserve">w razie gdy na podstawie umowy o podwykonawstwo ma zostać ustanowione zabezpieczenie należytego wykonania tej umowy w formie pieniężnej, umowa o podwykonawstwo winna przewidywać, </w:t>
      </w:r>
      <w:r w:rsidR="00AD4611">
        <w:rPr>
          <w:rFonts w:eastAsia="Cambria" w:cs="Tahoma"/>
          <w:szCs w:val="20"/>
          <w:lang w:eastAsia="ar-SA"/>
        </w:rPr>
        <w:br/>
      </w:r>
      <w:r w:rsidRPr="00337271">
        <w:rPr>
          <w:rFonts w:eastAsia="Cambria" w:cs="Tahoma"/>
          <w:szCs w:val="20"/>
          <w:lang w:eastAsia="ar-SA"/>
        </w:rPr>
        <w:t xml:space="preserve">że zabezpieczenie to zostanie wniesione przez Podwykonawcę wyłącznie w formie odrębnego przelewu dokonanego przez Podwykonawcę </w:t>
      </w:r>
      <w:r w:rsidR="00AD4611">
        <w:rPr>
          <w:rFonts w:eastAsia="Cambria" w:cs="Tahoma"/>
          <w:szCs w:val="20"/>
          <w:lang w:eastAsia="ar-SA"/>
        </w:rPr>
        <w:br/>
      </w:r>
      <w:r w:rsidRPr="00337271">
        <w:rPr>
          <w:rFonts w:eastAsia="Cambria" w:cs="Tahoma"/>
          <w:szCs w:val="20"/>
          <w:lang w:eastAsia="ar-SA"/>
        </w:rPr>
        <w:t>i ustanowienia kaucji na zabezpieczenie (zawarcie umowy kaucji) – nie jest dopuszczalne przewidzenie potrącenia kwoty zabezpieczenia z wynagrodzenia podwykonawcy ani zatrzymywania części wynagrodzenia na zabezpieczenie;</w:t>
      </w:r>
    </w:p>
    <w:p w14:paraId="7F5D1A0A" w14:textId="3081F82E" w:rsidR="00EE7C6B" w:rsidRPr="00337271" w:rsidRDefault="00EE7C6B" w:rsidP="00277976">
      <w:pPr>
        <w:numPr>
          <w:ilvl w:val="0"/>
          <w:numId w:val="36"/>
        </w:numPr>
        <w:tabs>
          <w:tab w:val="clear" w:pos="1845"/>
          <w:tab w:val="right" w:pos="0"/>
        </w:tabs>
        <w:suppressAutoHyphens/>
        <w:spacing w:after="0" w:line="276" w:lineRule="auto"/>
        <w:ind w:left="709" w:hanging="425"/>
        <w:rPr>
          <w:rFonts w:eastAsia="Cambria" w:cs="Tahoma"/>
          <w:szCs w:val="20"/>
          <w:lang w:eastAsia="ar-SA"/>
        </w:rPr>
      </w:pPr>
      <w:r w:rsidRPr="00337271">
        <w:rPr>
          <w:rFonts w:eastAsia="Cambria" w:cs="Tahoma"/>
          <w:szCs w:val="20"/>
          <w:lang w:eastAsia="ar-SA"/>
        </w:rPr>
        <w:t xml:space="preserve">w umowie o podwykonawstwo należy zastrzec, że Podwykonawca nie może przenosić wierzytelności wynikających z umowy </w:t>
      </w:r>
      <w:r w:rsidR="00AD4611">
        <w:rPr>
          <w:rFonts w:eastAsia="Cambria" w:cs="Tahoma"/>
          <w:szCs w:val="20"/>
          <w:lang w:eastAsia="ar-SA"/>
        </w:rPr>
        <w:br/>
      </w:r>
      <w:r w:rsidRPr="00337271">
        <w:rPr>
          <w:rFonts w:eastAsia="Cambria" w:cs="Tahoma"/>
          <w:szCs w:val="20"/>
          <w:lang w:eastAsia="ar-SA"/>
        </w:rPr>
        <w:t>o podwykonawstwo bez uprzedniej pisemnej (pod rygorem nieważności) zgody Wykonawcy i Zamawiającego;</w:t>
      </w:r>
    </w:p>
    <w:p w14:paraId="31BCDCA2" w14:textId="051AC3E6" w:rsidR="000A76B8" w:rsidRPr="00337271" w:rsidRDefault="00EE7C6B" w:rsidP="00277976">
      <w:pPr>
        <w:numPr>
          <w:ilvl w:val="0"/>
          <w:numId w:val="36"/>
        </w:numPr>
        <w:tabs>
          <w:tab w:val="clear" w:pos="1845"/>
          <w:tab w:val="right" w:pos="0"/>
        </w:tabs>
        <w:suppressAutoHyphens/>
        <w:spacing w:after="0" w:line="276" w:lineRule="auto"/>
        <w:ind w:left="709" w:hanging="425"/>
        <w:rPr>
          <w:rFonts w:eastAsia="Cambria" w:cs="Tahoma"/>
          <w:szCs w:val="20"/>
          <w:lang w:eastAsia="ar-SA"/>
        </w:rPr>
      </w:pPr>
      <w:r w:rsidRPr="00337271">
        <w:rPr>
          <w:rFonts w:eastAsia="Cambria" w:cs="Tahoma"/>
          <w:szCs w:val="20"/>
          <w:lang w:eastAsia="ar-SA"/>
        </w:rPr>
        <w:t xml:space="preserve">w umowie o podwykonawstwo należy zastrzec, że Podwykonawca nie może przenosić wierzytelności przysługujących mu potencjalnie </w:t>
      </w:r>
      <w:r w:rsidR="00AD4611">
        <w:rPr>
          <w:rFonts w:eastAsia="Cambria" w:cs="Tahoma"/>
          <w:szCs w:val="20"/>
          <w:lang w:eastAsia="ar-SA"/>
        </w:rPr>
        <w:br/>
      </w:r>
      <w:r w:rsidRPr="00337271">
        <w:rPr>
          <w:rFonts w:eastAsia="Cambria" w:cs="Tahoma"/>
          <w:szCs w:val="20"/>
          <w:lang w:eastAsia="ar-SA"/>
        </w:rPr>
        <w:t>w stosunku</w:t>
      </w:r>
      <w:r w:rsidR="006A1B42" w:rsidRPr="00337271">
        <w:rPr>
          <w:rFonts w:eastAsia="Cambria" w:cs="Tahoma"/>
          <w:szCs w:val="20"/>
          <w:lang w:eastAsia="ar-SA"/>
        </w:rPr>
        <w:t xml:space="preserve"> do</w:t>
      </w:r>
      <w:r w:rsidRPr="00337271">
        <w:rPr>
          <w:rFonts w:eastAsia="Cambria" w:cs="Tahoma"/>
          <w:szCs w:val="20"/>
          <w:lang w:eastAsia="ar-SA"/>
        </w:rPr>
        <w:t xml:space="preserve"> Zamawiającego na osoby trzecie bez uprzedniej pisemnej (pod rygorem nieważności) zgody Zamawiającego.</w:t>
      </w:r>
    </w:p>
    <w:p w14:paraId="3568F504" w14:textId="77777777" w:rsidR="00EE7C6B" w:rsidRPr="00337271" w:rsidRDefault="00EE7C6B" w:rsidP="009736F2">
      <w:pPr>
        <w:pStyle w:val="Akapitzlist"/>
        <w:numPr>
          <w:ilvl w:val="0"/>
          <w:numId w:val="41"/>
        </w:numPr>
        <w:tabs>
          <w:tab w:val="right" w:pos="0"/>
          <w:tab w:val="left" w:pos="709"/>
          <w:tab w:val="left" w:pos="1416"/>
          <w:tab w:val="left" w:pos="2124"/>
        </w:tabs>
        <w:suppressAutoHyphens/>
        <w:spacing w:after="0" w:line="276" w:lineRule="auto"/>
        <w:ind w:left="426" w:hanging="426"/>
        <w:rPr>
          <w:rFonts w:eastAsia="Cambria" w:cs="Tahoma"/>
          <w:szCs w:val="20"/>
          <w:lang w:eastAsia="ar-SA"/>
        </w:rPr>
      </w:pPr>
      <w:r w:rsidRPr="00337271">
        <w:rPr>
          <w:rFonts w:cs="Tahoma"/>
        </w:rPr>
        <w:t>Umowa o podwykonawstwo nie może zawierać postanowień:</w:t>
      </w:r>
    </w:p>
    <w:p w14:paraId="168C5CD8" w14:textId="77777777" w:rsidR="00EE7C6B" w:rsidRPr="00337271" w:rsidRDefault="00EE7C6B" w:rsidP="009736F2">
      <w:pPr>
        <w:numPr>
          <w:ilvl w:val="0"/>
          <w:numId w:val="37"/>
        </w:numPr>
        <w:tabs>
          <w:tab w:val="clear" w:pos="1845"/>
          <w:tab w:val="right" w:pos="0"/>
          <w:tab w:val="left" w:pos="709"/>
          <w:tab w:val="left" w:pos="1416"/>
          <w:tab w:val="left" w:pos="2124"/>
        </w:tabs>
        <w:suppressAutoHyphens/>
        <w:spacing w:after="0" w:line="276" w:lineRule="auto"/>
        <w:ind w:left="709" w:hanging="283"/>
        <w:rPr>
          <w:szCs w:val="20"/>
        </w:rPr>
      </w:pPr>
      <w:r w:rsidRPr="00337271">
        <w:rPr>
          <w:szCs w:val="20"/>
        </w:rPr>
        <w:t xml:space="preserve">uzależniających </w:t>
      </w:r>
      <w:r w:rsidR="00402E38" w:rsidRPr="00337271">
        <w:rPr>
          <w:szCs w:val="20"/>
        </w:rPr>
        <w:t xml:space="preserve">zapłatę wynagrodzenia </w:t>
      </w:r>
      <w:r w:rsidRPr="00337271">
        <w:rPr>
          <w:szCs w:val="20"/>
        </w:rPr>
        <w:t>przez</w:t>
      </w:r>
      <w:r w:rsidR="00402E38" w:rsidRPr="00337271">
        <w:rPr>
          <w:szCs w:val="20"/>
        </w:rPr>
        <w:t xml:space="preserve"> Wykonawcę</w:t>
      </w:r>
      <w:r w:rsidRPr="00337271">
        <w:rPr>
          <w:szCs w:val="20"/>
        </w:rPr>
        <w:t xml:space="preserve"> Podwykonawc</w:t>
      </w:r>
      <w:r w:rsidR="00E31C7A" w:rsidRPr="00337271">
        <w:rPr>
          <w:szCs w:val="20"/>
        </w:rPr>
        <w:t>y</w:t>
      </w:r>
      <w:r w:rsidRPr="00337271">
        <w:rPr>
          <w:szCs w:val="20"/>
        </w:rPr>
        <w:t xml:space="preserve"> za wykonanie przedmiotu umowy o podwykonawstwo od zapłaty przez Zamawiającego wynagrodzenia Wykonawcy;</w:t>
      </w:r>
    </w:p>
    <w:p w14:paraId="21D27B66" w14:textId="77777777" w:rsidR="000A76B8" w:rsidRPr="00337271" w:rsidRDefault="00EE7C6B" w:rsidP="009736F2">
      <w:pPr>
        <w:numPr>
          <w:ilvl w:val="0"/>
          <w:numId w:val="37"/>
        </w:numPr>
        <w:tabs>
          <w:tab w:val="clear" w:pos="1845"/>
          <w:tab w:val="right" w:pos="0"/>
          <w:tab w:val="left" w:pos="709"/>
          <w:tab w:val="left" w:pos="1416"/>
          <w:tab w:val="left" w:pos="2124"/>
        </w:tabs>
        <w:suppressAutoHyphens/>
        <w:spacing w:after="0" w:line="276" w:lineRule="auto"/>
        <w:ind w:left="709" w:hanging="283"/>
        <w:rPr>
          <w:szCs w:val="20"/>
        </w:rPr>
      </w:pPr>
      <w:r w:rsidRPr="00337271">
        <w:rPr>
          <w:szCs w:val="20"/>
        </w:rPr>
        <w:t>uzależniających zwrot kwot zabezpieczenia przez Wykonawcę Podwykonawcy od zwrotu zabezpieczenia należytego wykonania umowy Wykonawcy przez Zamawiającego.</w:t>
      </w:r>
    </w:p>
    <w:p w14:paraId="22D4C2FC" w14:textId="77777777" w:rsidR="000A76B8" w:rsidRPr="00337271" w:rsidRDefault="00EE7C6B" w:rsidP="009736F2">
      <w:pPr>
        <w:pStyle w:val="Akapitzlist"/>
        <w:numPr>
          <w:ilvl w:val="0"/>
          <w:numId w:val="41"/>
        </w:numPr>
        <w:tabs>
          <w:tab w:val="right" w:pos="0"/>
          <w:tab w:val="left" w:pos="709"/>
          <w:tab w:val="left" w:pos="1416"/>
          <w:tab w:val="left" w:pos="2124"/>
        </w:tabs>
        <w:suppressAutoHyphens/>
        <w:spacing w:after="0" w:line="276" w:lineRule="auto"/>
        <w:ind w:left="426" w:hanging="426"/>
        <w:rPr>
          <w:szCs w:val="20"/>
        </w:rPr>
      </w:pPr>
      <w:r w:rsidRPr="00337271">
        <w:rPr>
          <w:rFonts w:cs="Tahoma"/>
        </w:rPr>
        <w:lastRenderedPageBreak/>
        <w:t>Do umów o podwykonawstwo z dalszymi podwykonawcami stosuje się odpowiednio postanowienia</w:t>
      </w:r>
      <w:r w:rsidR="00E31C7A" w:rsidRPr="00337271">
        <w:rPr>
          <w:rFonts w:cs="Tahoma"/>
        </w:rPr>
        <w:t xml:space="preserve"> niniejszego paragrafu, a w szczególności</w:t>
      </w:r>
      <w:r w:rsidRPr="00337271">
        <w:rPr>
          <w:rFonts w:cs="Tahoma"/>
        </w:rPr>
        <w:t xml:space="preserve"> ust. 1</w:t>
      </w:r>
      <w:r w:rsidR="000A76B8" w:rsidRPr="00337271">
        <w:rPr>
          <w:rFonts w:cs="Tahoma"/>
        </w:rPr>
        <w:t>0</w:t>
      </w:r>
      <w:r w:rsidRPr="00337271">
        <w:rPr>
          <w:rFonts w:cs="Tahoma"/>
        </w:rPr>
        <w:t xml:space="preserve"> i 1</w:t>
      </w:r>
      <w:r w:rsidR="000A76B8" w:rsidRPr="00337271">
        <w:rPr>
          <w:rFonts w:cs="Tahoma"/>
        </w:rPr>
        <w:t>1</w:t>
      </w:r>
      <w:r w:rsidRPr="00337271">
        <w:rPr>
          <w:rFonts w:cs="Tahoma"/>
        </w:rPr>
        <w:t>.</w:t>
      </w:r>
    </w:p>
    <w:p w14:paraId="57490999" w14:textId="14760D44" w:rsidR="00F235DF" w:rsidRPr="00337271" w:rsidRDefault="00F235DF" w:rsidP="009736F2">
      <w:pPr>
        <w:pStyle w:val="Akapitzlist"/>
        <w:numPr>
          <w:ilvl w:val="0"/>
          <w:numId w:val="41"/>
        </w:numPr>
        <w:tabs>
          <w:tab w:val="right" w:pos="0"/>
          <w:tab w:val="left" w:pos="709"/>
          <w:tab w:val="left" w:pos="1416"/>
          <w:tab w:val="left" w:pos="2124"/>
        </w:tabs>
        <w:suppressAutoHyphens/>
        <w:spacing w:after="0" w:line="276" w:lineRule="auto"/>
        <w:ind w:left="426" w:hanging="426"/>
        <w:rPr>
          <w:szCs w:val="20"/>
        </w:rPr>
      </w:pPr>
      <w:r w:rsidRPr="00337271">
        <w:rPr>
          <w:rFonts w:cs="Tahoma"/>
        </w:rPr>
        <w:t xml:space="preserve">W przypadku zmiany Podwykonawcy w trakcie realizacji Umowy, postanowienia niniejszej Umowy stosuje się odpowiednio również </w:t>
      </w:r>
      <w:r w:rsidR="00AE5C82">
        <w:rPr>
          <w:rFonts w:cs="Tahoma"/>
        </w:rPr>
        <w:br/>
      </w:r>
      <w:r w:rsidRPr="00337271">
        <w:rPr>
          <w:rFonts w:cs="Tahoma"/>
        </w:rPr>
        <w:t>do byłego Podwykonawcy, w szczególności w zakresie obowiązku uregulowania przez Wykonawcę wynagrodzenia należnego temu Podwykonawcy z tytułu powierzonej i wykonanej części Przedmiotu Umowy oraz przedstawienia Zamawiającemu przez Wykonawcę dowodów zapłaty tego wynagrodzenia, w trybie wskazanym w § 8 Umowy.</w:t>
      </w:r>
    </w:p>
    <w:p w14:paraId="28021A6F" w14:textId="0FE7AA5F" w:rsidR="000A76B8" w:rsidRPr="00337271" w:rsidRDefault="00EE7C6B" w:rsidP="009736F2">
      <w:pPr>
        <w:pStyle w:val="Akapitzlist"/>
        <w:numPr>
          <w:ilvl w:val="0"/>
          <w:numId w:val="41"/>
        </w:numPr>
        <w:tabs>
          <w:tab w:val="right" w:pos="0"/>
          <w:tab w:val="left" w:pos="709"/>
          <w:tab w:val="left" w:pos="1416"/>
          <w:tab w:val="left" w:pos="2124"/>
        </w:tabs>
        <w:suppressAutoHyphens/>
        <w:spacing w:after="0" w:line="276" w:lineRule="auto"/>
        <w:ind w:left="426" w:hanging="426"/>
        <w:rPr>
          <w:szCs w:val="20"/>
        </w:rPr>
      </w:pPr>
      <w:r w:rsidRPr="00337271">
        <w:rPr>
          <w:rFonts w:cs="Tahoma"/>
        </w:rPr>
        <w:t>Jeżeli powierzenie Podwykonawcy wykonania części przedmiotu Umowy nastąpi w trakcie je</w:t>
      </w:r>
      <w:r w:rsidR="00F463CD" w:rsidRPr="00337271">
        <w:rPr>
          <w:rFonts w:cs="Tahoma"/>
        </w:rPr>
        <w:t>j</w:t>
      </w:r>
      <w:r w:rsidRPr="00337271">
        <w:rPr>
          <w:rFonts w:cs="Tahoma"/>
        </w:rPr>
        <w:t xml:space="preserve"> realizacji, </w:t>
      </w:r>
      <w:r w:rsidR="008B08FB" w:rsidRPr="00337271">
        <w:rPr>
          <w:rFonts w:cs="Tahoma"/>
        </w:rPr>
        <w:t>zgodnie z art. 462 ust</w:t>
      </w:r>
      <w:r w:rsidR="00E31C7A" w:rsidRPr="00337271">
        <w:rPr>
          <w:rFonts w:cs="Tahoma"/>
        </w:rPr>
        <w:t>.</w:t>
      </w:r>
      <w:r w:rsidR="008B08FB" w:rsidRPr="00337271">
        <w:rPr>
          <w:rFonts w:cs="Tahoma"/>
        </w:rPr>
        <w:t xml:space="preserve"> 5 PZP </w:t>
      </w:r>
      <w:r w:rsidRPr="00337271">
        <w:rPr>
          <w:rFonts w:cs="Tahoma"/>
        </w:rPr>
        <w:t xml:space="preserve">Wykonawca na żądanie Zamawiającego przedstawi oświadczenie, o którym mowa </w:t>
      </w:r>
      <w:r w:rsidR="00AE5C82">
        <w:rPr>
          <w:rFonts w:cs="Tahoma"/>
        </w:rPr>
        <w:br/>
      </w:r>
      <w:r w:rsidRPr="00337271">
        <w:rPr>
          <w:rFonts w:cs="Tahoma"/>
        </w:rPr>
        <w:t xml:space="preserve">w art. </w:t>
      </w:r>
      <w:r w:rsidR="008B08FB" w:rsidRPr="00337271">
        <w:rPr>
          <w:rFonts w:cs="Tahoma"/>
        </w:rPr>
        <w:t>125 ust</w:t>
      </w:r>
      <w:r w:rsidR="00E31C7A" w:rsidRPr="00337271">
        <w:rPr>
          <w:rFonts w:cs="Tahoma"/>
        </w:rPr>
        <w:t>.</w:t>
      </w:r>
      <w:r w:rsidR="008B08FB" w:rsidRPr="00337271">
        <w:rPr>
          <w:rFonts w:cs="Tahoma"/>
        </w:rPr>
        <w:t xml:space="preserve"> 1 </w:t>
      </w:r>
      <w:r w:rsidRPr="00337271">
        <w:rPr>
          <w:rFonts w:cs="Tahoma"/>
        </w:rPr>
        <w:t xml:space="preserve">PZP, lub oświadczenia lub dokumenty potwierdzające brak podstaw </w:t>
      </w:r>
      <w:r w:rsidR="00937279" w:rsidRPr="00337271">
        <w:rPr>
          <w:rFonts w:cs="Tahoma"/>
        </w:rPr>
        <w:t>wykluczenia,</w:t>
      </w:r>
      <w:r w:rsidRPr="00337271">
        <w:rPr>
          <w:rFonts w:cs="Tahoma"/>
        </w:rPr>
        <w:t xml:space="preserve"> wobec tego Podwykonawcy.</w:t>
      </w:r>
    </w:p>
    <w:p w14:paraId="73BCE4B8" w14:textId="4D74B8BF" w:rsidR="00EE7C6B" w:rsidRPr="00337271" w:rsidRDefault="00EE7C6B" w:rsidP="009736F2">
      <w:pPr>
        <w:pStyle w:val="Akapitzlist"/>
        <w:numPr>
          <w:ilvl w:val="0"/>
          <w:numId w:val="41"/>
        </w:numPr>
        <w:tabs>
          <w:tab w:val="right" w:pos="0"/>
          <w:tab w:val="left" w:pos="709"/>
          <w:tab w:val="left" w:pos="1416"/>
          <w:tab w:val="left" w:pos="2124"/>
        </w:tabs>
        <w:suppressAutoHyphens/>
        <w:spacing w:after="0" w:line="276" w:lineRule="auto"/>
        <w:ind w:left="426" w:hanging="426"/>
        <w:rPr>
          <w:szCs w:val="20"/>
        </w:rPr>
      </w:pPr>
      <w:r w:rsidRPr="00337271">
        <w:rPr>
          <w:rFonts w:cs="Tahoma"/>
        </w:rPr>
        <w:t xml:space="preserve">Wykonawca odpowiada za działania i zaniechania Podwykonawców, </w:t>
      </w:r>
      <w:r w:rsidR="00A03DDE">
        <w:rPr>
          <w:rFonts w:cs="Tahoma"/>
        </w:rPr>
        <w:br/>
      </w:r>
      <w:r w:rsidRPr="00337271">
        <w:rPr>
          <w:rFonts w:cs="Tahoma"/>
        </w:rPr>
        <w:t xml:space="preserve">ale także wszelkich innych osób, którymi posługuje się w związku </w:t>
      </w:r>
      <w:r w:rsidR="00AE5C82">
        <w:rPr>
          <w:rFonts w:cs="Tahoma"/>
        </w:rPr>
        <w:br/>
      </w:r>
      <w:r w:rsidRPr="00337271">
        <w:rPr>
          <w:rFonts w:cs="Tahoma"/>
        </w:rPr>
        <w:t xml:space="preserve">z realizacją przedmiotu Umowy, ich przedstawicieli, pracowników </w:t>
      </w:r>
      <w:r w:rsidR="00AE5C82">
        <w:rPr>
          <w:rFonts w:cs="Tahoma"/>
        </w:rPr>
        <w:br/>
      </w:r>
      <w:r w:rsidRPr="00337271">
        <w:rPr>
          <w:rFonts w:cs="Tahoma"/>
        </w:rPr>
        <w:t>i współpracowników, jak za własne działania i zaniechania. Odpowiedzialność Wykonawcy obejmuje w szczególności naprawienie szkód i usunięcie innych skutków powstałych w następstwie zachowań wyżej wymienionych podmiotów.</w:t>
      </w:r>
    </w:p>
    <w:p w14:paraId="070A9620" w14:textId="77777777" w:rsidR="00277976" w:rsidRPr="00337271" w:rsidRDefault="00277976" w:rsidP="00CC379E">
      <w:pPr>
        <w:tabs>
          <w:tab w:val="right" w:pos="0"/>
          <w:tab w:val="num" w:pos="426"/>
          <w:tab w:val="left" w:pos="709"/>
          <w:tab w:val="left" w:pos="1416"/>
          <w:tab w:val="left" w:pos="2124"/>
          <w:tab w:val="right" w:pos="8127"/>
        </w:tabs>
        <w:suppressAutoHyphens/>
        <w:spacing w:after="0"/>
        <w:rPr>
          <w:rFonts w:eastAsia="Cambria" w:cs="Tahoma"/>
          <w:b/>
          <w:snapToGrid w:val="0"/>
          <w:szCs w:val="20"/>
          <w:lang w:eastAsia="ar-SA"/>
        </w:rPr>
      </w:pPr>
    </w:p>
    <w:p w14:paraId="6DAE6FA0" w14:textId="77777777" w:rsidR="00EE7C6B" w:rsidRPr="00337271" w:rsidRDefault="00EE7C6B" w:rsidP="00EE7C6B">
      <w:pPr>
        <w:tabs>
          <w:tab w:val="right" w:pos="0"/>
          <w:tab w:val="num" w:pos="426"/>
          <w:tab w:val="left" w:pos="709"/>
          <w:tab w:val="left" w:pos="1416"/>
          <w:tab w:val="left" w:pos="2124"/>
          <w:tab w:val="right" w:pos="8127"/>
        </w:tabs>
        <w:suppressAutoHyphens/>
        <w:spacing w:after="0"/>
        <w:ind w:left="426" w:hanging="284"/>
        <w:jc w:val="center"/>
        <w:rPr>
          <w:rFonts w:eastAsia="Cambria" w:cs="Tahoma"/>
          <w:b/>
          <w:snapToGrid w:val="0"/>
          <w:szCs w:val="20"/>
          <w:lang w:eastAsia="ar-SA"/>
        </w:rPr>
      </w:pPr>
      <w:r w:rsidRPr="00337271">
        <w:rPr>
          <w:rFonts w:eastAsia="Cambria" w:cs="Tahoma"/>
          <w:b/>
          <w:snapToGrid w:val="0"/>
          <w:szCs w:val="20"/>
          <w:lang w:eastAsia="ar-SA"/>
        </w:rPr>
        <w:t>§ 7</w:t>
      </w:r>
    </w:p>
    <w:p w14:paraId="57FD38DF" w14:textId="77777777" w:rsidR="00EE7C6B" w:rsidRPr="00337271" w:rsidRDefault="00EE7C6B" w:rsidP="00EE7C6B">
      <w:pPr>
        <w:tabs>
          <w:tab w:val="right" w:pos="0"/>
          <w:tab w:val="left" w:pos="709"/>
          <w:tab w:val="left" w:pos="1416"/>
          <w:tab w:val="left" w:pos="2124"/>
          <w:tab w:val="right" w:pos="8127"/>
        </w:tabs>
        <w:suppressAutoHyphens/>
        <w:spacing w:after="0"/>
        <w:jc w:val="center"/>
        <w:rPr>
          <w:rFonts w:eastAsia="Cambria" w:cs="Tahoma"/>
          <w:b/>
          <w:snapToGrid w:val="0"/>
          <w:szCs w:val="20"/>
          <w:lang w:eastAsia="ar-SA"/>
        </w:rPr>
      </w:pPr>
      <w:r w:rsidRPr="00337271">
        <w:rPr>
          <w:rFonts w:eastAsia="Cambria" w:cs="Tahoma"/>
          <w:b/>
          <w:snapToGrid w:val="0"/>
          <w:szCs w:val="20"/>
          <w:lang w:eastAsia="ar-SA"/>
        </w:rPr>
        <w:t>ODBIÓR PRAC</w:t>
      </w:r>
    </w:p>
    <w:p w14:paraId="287BA4A5" w14:textId="77777777" w:rsidR="00EE7C6B" w:rsidRPr="00337271" w:rsidRDefault="00EE7C6B" w:rsidP="00EE7C6B">
      <w:pPr>
        <w:tabs>
          <w:tab w:val="right" w:pos="0"/>
          <w:tab w:val="left" w:pos="709"/>
          <w:tab w:val="left" w:pos="1416"/>
          <w:tab w:val="left" w:pos="2124"/>
          <w:tab w:val="right" w:pos="8127"/>
        </w:tabs>
        <w:suppressAutoHyphens/>
        <w:spacing w:after="0"/>
        <w:jc w:val="center"/>
        <w:rPr>
          <w:rFonts w:eastAsia="Cambria" w:cs="Tahoma"/>
          <w:snapToGrid w:val="0"/>
          <w:szCs w:val="20"/>
          <w:lang w:eastAsia="ar-SA"/>
        </w:rPr>
      </w:pPr>
    </w:p>
    <w:p w14:paraId="2A681B6B" w14:textId="742F3811" w:rsidR="00D524C2" w:rsidRPr="00337271" w:rsidRDefault="6E5B3DC0" w:rsidP="19F5B37A">
      <w:pPr>
        <w:pStyle w:val="Akapitzlist"/>
        <w:numPr>
          <w:ilvl w:val="0"/>
          <w:numId w:val="54"/>
        </w:numPr>
        <w:tabs>
          <w:tab w:val="left" w:pos="709"/>
          <w:tab w:val="left" w:pos="1416"/>
          <w:tab w:val="left" w:pos="2124"/>
        </w:tabs>
        <w:suppressAutoHyphens/>
        <w:spacing w:after="0" w:line="276" w:lineRule="auto"/>
        <w:ind w:left="426" w:hanging="426"/>
        <w:rPr>
          <w:rFonts w:cs="Tahoma"/>
        </w:rPr>
      </w:pPr>
      <w:r w:rsidRPr="00337271">
        <w:rPr>
          <w:rFonts w:cs="Tahoma"/>
        </w:rPr>
        <w:t>Strony przewiduj</w:t>
      </w:r>
      <w:r w:rsidR="26F01064" w:rsidRPr="00337271">
        <w:rPr>
          <w:rFonts w:cs="Tahoma"/>
        </w:rPr>
        <w:t xml:space="preserve">ą </w:t>
      </w:r>
      <w:r w:rsidRPr="00337271">
        <w:rPr>
          <w:rFonts w:cs="Tahoma"/>
        </w:rPr>
        <w:t>poniższe odbiory  wchodząc</w:t>
      </w:r>
      <w:r w:rsidR="00B13EBE">
        <w:rPr>
          <w:rFonts w:cs="Tahoma"/>
        </w:rPr>
        <w:t>e</w:t>
      </w:r>
      <w:r w:rsidRPr="00337271">
        <w:rPr>
          <w:rFonts w:cs="Tahoma"/>
        </w:rPr>
        <w:t xml:space="preserve"> w skład Przedmiotu Umowy:</w:t>
      </w:r>
    </w:p>
    <w:p w14:paraId="7C2E7CC5" w14:textId="1D3CAD1F" w:rsidR="000D400D" w:rsidRPr="00642C72" w:rsidRDefault="2A915EDD" w:rsidP="000D400D">
      <w:pPr>
        <w:pStyle w:val="Akapitzlist"/>
        <w:numPr>
          <w:ilvl w:val="0"/>
          <w:numId w:val="53"/>
        </w:numPr>
        <w:suppressAutoHyphens/>
        <w:spacing w:after="0" w:line="276" w:lineRule="auto"/>
        <w:ind w:left="851" w:hanging="459"/>
        <w:rPr>
          <w:rFonts w:cs="Arial"/>
        </w:rPr>
      </w:pPr>
      <w:r w:rsidRPr="00642C72">
        <w:rPr>
          <w:rFonts w:cs="Arial"/>
        </w:rPr>
        <w:t>Odbiór robót ulegających zakryciu lub robót zanik</w:t>
      </w:r>
      <w:r w:rsidR="004969D4">
        <w:rPr>
          <w:rFonts w:cs="Arial"/>
        </w:rPr>
        <w:t>ających</w:t>
      </w:r>
      <w:r w:rsidR="7BE4ADE4" w:rsidRPr="00642C72">
        <w:rPr>
          <w:rFonts w:cs="Arial"/>
        </w:rPr>
        <w:t>;</w:t>
      </w:r>
    </w:p>
    <w:p w14:paraId="5299E84D" w14:textId="71E5FB5D" w:rsidR="007951D5" w:rsidRPr="00642C72" w:rsidRDefault="42E9F69A" w:rsidP="009736F2">
      <w:pPr>
        <w:pStyle w:val="Akapitzlist"/>
        <w:numPr>
          <w:ilvl w:val="0"/>
          <w:numId w:val="53"/>
        </w:numPr>
        <w:suppressAutoHyphens/>
        <w:spacing w:after="0" w:line="276" w:lineRule="auto"/>
        <w:ind w:left="851" w:hanging="459"/>
        <w:rPr>
          <w:rFonts w:cs="Arial"/>
        </w:rPr>
      </w:pPr>
      <w:r w:rsidRPr="00642C72">
        <w:rPr>
          <w:rFonts w:cs="Arial"/>
        </w:rPr>
        <w:t xml:space="preserve">Odbiór </w:t>
      </w:r>
      <w:r w:rsidR="18654EF4" w:rsidRPr="00642C72">
        <w:rPr>
          <w:rFonts w:cs="Arial"/>
        </w:rPr>
        <w:t>k</w:t>
      </w:r>
      <w:r w:rsidRPr="00642C72">
        <w:rPr>
          <w:rFonts w:cs="Arial"/>
        </w:rPr>
        <w:t xml:space="preserve">ońcowy </w:t>
      </w:r>
      <w:r w:rsidR="00667EB6">
        <w:rPr>
          <w:rFonts w:cs="Arial"/>
        </w:rPr>
        <w:t xml:space="preserve">Etapu </w:t>
      </w:r>
      <w:r w:rsidR="00A00158">
        <w:rPr>
          <w:rFonts w:cs="Arial"/>
        </w:rPr>
        <w:t>4</w:t>
      </w:r>
      <w:r w:rsidR="00667EB6">
        <w:rPr>
          <w:rFonts w:cs="Arial"/>
        </w:rPr>
        <w:t xml:space="preserve">, </w:t>
      </w:r>
      <w:r w:rsidR="000F213F">
        <w:rPr>
          <w:rFonts w:cs="Arial"/>
        </w:rPr>
        <w:t xml:space="preserve">o którym mowa </w:t>
      </w:r>
      <w:r w:rsidR="6342D795" w:rsidRPr="00642C72">
        <w:rPr>
          <w:rFonts w:cs="Arial"/>
        </w:rPr>
        <w:t xml:space="preserve">w § 2 ust. </w:t>
      </w:r>
      <w:r w:rsidR="00642C72">
        <w:rPr>
          <w:rFonts w:cs="Arial"/>
        </w:rPr>
        <w:t>5</w:t>
      </w:r>
      <w:r w:rsidR="005512B6" w:rsidRPr="00642C72">
        <w:rPr>
          <w:rFonts w:cs="Arial"/>
        </w:rPr>
        <w:t xml:space="preserve"> </w:t>
      </w:r>
      <w:r w:rsidR="6342D795" w:rsidRPr="00642C72">
        <w:rPr>
          <w:rFonts w:cs="Arial"/>
        </w:rPr>
        <w:t xml:space="preserve">pkt </w:t>
      </w:r>
      <w:r w:rsidR="005512B6" w:rsidRPr="00642C72">
        <w:rPr>
          <w:rFonts w:cs="Arial"/>
        </w:rPr>
        <w:t xml:space="preserve">4 </w:t>
      </w:r>
      <w:r w:rsidR="6342D795" w:rsidRPr="00642C72">
        <w:rPr>
          <w:rFonts w:cs="Arial"/>
        </w:rPr>
        <w:t>Umowy</w:t>
      </w:r>
      <w:r w:rsidR="0A99A9C0" w:rsidRPr="00642C72">
        <w:rPr>
          <w:rFonts w:cs="Arial"/>
        </w:rPr>
        <w:t>;</w:t>
      </w:r>
    </w:p>
    <w:p w14:paraId="2319E8B8" w14:textId="3D87337E" w:rsidR="005512B6" w:rsidRPr="00642C72" w:rsidRDefault="005512B6" w:rsidP="005512B6">
      <w:pPr>
        <w:pStyle w:val="Akapitzlist"/>
        <w:numPr>
          <w:ilvl w:val="0"/>
          <w:numId w:val="53"/>
        </w:numPr>
        <w:suppressAutoHyphens/>
        <w:spacing w:after="0" w:line="276" w:lineRule="auto"/>
        <w:ind w:left="851" w:hanging="459"/>
        <w:rPr>
          <w:rFonts w:cs="Arial"/>
        </w:rPr>
      </w:pPr>
      <w:r w:rsidRPr="00642C72">
        <w:rPr>
          <w:rFonts w:cs="Arial"/>
        </w:rPr>
        <w:t xml:space="preserve">Odbiór </w:t>
      </w:r>
      <w:r w:rsidR="0069150C">
        <w:rPr>
          <w:rFonts w:cs="Arial"/>
        </w:rPr>
        <w:t>O</w:t>
      </w:r>
      <w:r w:rsidRPr="00642C72">
        <w:rPr>
          <w:rFonts w:cs="Arial"/>
        </w:rPr>
        <w:t xml:space="preserve">stateczny </w:t>
      </w:r>
      <w:r w:rsidR="0069150C">
        <w:rPr>
          <w:rFonts w:cs="Arial"/>
        </w:rPr>
        <w:t>C</w:t>
      </w:r>
      <w:r w:rsidR="00C128FC">
        <w:rPr>
          <w:rFonts w:cs="Arial"/>
        </w:rPr>
        <w:t>ałości Przedmiotu Umowy</w:t>
      </w:r>
      <w:r w:rsidRPr="00642C72">
        <w:rPr>
          <w:rFonts w:cs="Arial"/>
        </w:rPr>
        <w:t>;</w:t>
      </w:r>
    </w:p>
    <w:p w14:paraId="28A0C716" w14:textId="323F92C4" w:rsidR="00E577F0" w:rsidRPr="00642C72" w:rsidRDefault="005512B6" w:rsidP="00C128FC">
      <w:pPr>
        <w:pStyle w:val="Akapitzlist"/>
        <w:numPr>
          <w:ilvl w:val="0"/>
          <w:numId w:val="53"/>
        </w:numPr>
        <w:suppressAutoHyphens/>
        <w:spacing w:after="0" w:line="276" w:lineRule="auto"/>
        <w:ind w:left="851" w:hanging="459"/>
        <w:rPr>
          <w:rFonts w:cs="Arial"/>
        </w:rPr>
      </w:pPr>
      <w:r w:rsidRPr="00642C72">
        <w:rPr>
          <w:rFonts w:cs="Arial"/>
        </w:rPr>
        <w:t xml:space="preserve">Odbiór </w:t>
      </w:r>
      <w:r w:rsidR="3F8C3224" w:rsidRPr="00642C72">
        <w:rPr>
          <w:rFonts w:cs="Arial"/>
        </w:rPr>
        <w:t xml:space="preserve">z usunięcia </w:t>
      </w:r>
      <w:r w:rsidRPr="00642C72">
        <w:rPr>
          <w:rFonts w:cs="Arial"/>
        </w:rPr>
        <w:t xml:space="preserve">wad i usterek stwierdzonych w trakcie </w:t>
      </w:r>
      <w:r w:rsidR="0068652C">
        <w:rPr>
          <w:rFonts w:cs="Arial"/>
        </w:rPr>
        <w:t>O</w:t>
      </w:r>
      <w:r w:rsidRPr="00642C72">
        <w:rPr>
          <w:rFonts w:cs="Arial"/>
        </w:rPr>
        <w:t xml:space="preserve">dbioru </w:t>
      </w:r>
      <w:r w:rsidR="0068652C">
        <w:rPr>
          <w:rFonts w:cs="Arial"/>
        </w:rPr>
        <w:t>O</w:t>
      </w:r>
      <w:r w:rsidRPr="00642C72">
        <w:rPr>
          <w:rFonts w:cs="Arial"/>
        </w:rPr>
        <w:t>statecznego</w:t>
      </w:r>
      <w:r w:rsidR="007E37AC">
        <w:rPr>
          <w:rFonts w:cs="Arial"/>
        </w:rPr>
        <w:t xml:space="preserve"> Przedmiotu Umowy</w:t>
      </w:r>
      <w:r w:rsidR="0098687E">
        <w:rPr>
          <w:rFonts w:cs="Arial"/>
        </w:rPr>
        <w:t>;</w:t>
      </w:r>
    </w:p>
    <w:p w14:paraId="7571C642" w14:textId="5C3B0D04" w:rsidR="007951D5" w:rsidRPr="00642C72" w:rsidRDefault="45612C7E" w:rsidP="009736F2">
      <w:pPr>
        <w:pStyle w:val="Akapitzlist"/>
        <w:numPr>
          <w:ilvl w:val="0"/>
          <w:numId w:val="53"/>
        </w:numPr>
        <w:suppressAutoHyphens/>
        <w:spacing w:after="0" w:line="276" w:lineRule="auto"/>
        <w:ind w:left="851" w:hanging="459"/>
        <w:rPr>
          <w:rFonts w:cs="Arial"/>
        </w:rPr>
      </w:pPr>
      <w:r w:rsidRPr="00642C72">
        <w:rPr>
          <w:rFonts w:cs="Arial"/>
        </w:rPr>
        <w:t xml:space="preserve">Odbiór </w:t>
      </w:r>
      <w:r w:rsidR="60BA1823" w:rsidRPr="00642C72">
        <w:rPr>
          <w:rFonts w:cs="Arial"/>
        </w:rPr>
        <w:t>po</w:t>
      </w:r>
      <w:r w:rsidRPr="00642C72">
        <w:rPr>
          <w:rFonts w:cs="Arial"/>
        </w:rPr>
        <w:t>gwarancyjny</w:t>
      </w:r>
      <w:r w:rsidR="6FC96238" w:rsidRPr="00642C72">
        <w:rPr>
          <w:rFonts w:cs="Arial"/>
        </w:rPr>
        <w:t xml:space="preserve"> </w:t>
      </w:r>
      <w:r w:rsidR="39606D4B" w:rsidRPr="00642C72">
        <w:rPr>
          <w:rFonts w:cs="Arial"/>
        </w:rPr>
        <w:t>prze</w:t>
      </w:r>
      <w:r w:rsidR="01E83606" w:rsidRPr="00642C72">
        <w:rPr>
          <w:rFonts w:cs="Arial"/>
        </w:rPr>
        <w:t>d</w:t>
      </w:r>
      <w:r w:rsidR="39606D4B" w:rsidRPr="00642C72">
        <w:rPr>
          <w:rFonts w:cs="Arial"/>
        </w:rPr>
        <w:t xml:space="preserve"> </w:t>
      </w:r>
      <w:r w:rsidR="11E7DCE6" w:rsidRPr="00642C72">
        <w:rPr>
          <w:rFonts w:cs="Arial"/>
        </w:rPr>
        <w:t>zakończeni</w:t>
      </w:r>
      <w:r w:rsidR="39606D4B" w:rsidRPr="00642C72">
        <w:rPr>
          <w:rFonts w:cs="Arial"/>
        </w:rPr>
        <w:t>em</w:t>
      </w:r>
      <w:r w:rsidR="11E7DCE6" w:rsidRPr="00642C72">
        <w:rPr>
          <w:rFonts w:cs="Arial"/>
        </w:rPr>
        <w:t xml:space="preserve"> okresu</w:t>
      </w:r>
      <w:r w:rsidR="6FC96238" w:rsidRPr="00642C72">
        <w:rPr>
          <w:rFonts w:cs="Arial"/>
        </w:rPr>
        <w:t xml:space="preserve"> gwarancji, o której mowa </w:t>
      </w:r>
      <w:r w:rsidR="11E7DCE6" w:rsidRPr="00642C72">
        <w:rPr>
          <w:rFonts w:cs="Arial"/>
        </w:rPr>
        <w:t>w § 11 Umowy</w:t>
      </w:r>
      <w:r w:rsidRPr="00642C72">
        <w:rPr>
          <w:rFonts w:cs="Arial"/>
        </w:rPr>
        <w:t>.</w:t>
      </w:r>
    </w:p>
    <w:p w14:paraId="094742D9" w14:textId="24D6F2D9" w:rsidR="00A82E36" w:rsidRPr="00337271" w:rsidRDefault="0597B563" w:rsidP="00277976">
      <w:pPr>
        <w:pStyle w:val="Akapitzlist"/>
        <w:numPr>
          <w:ilvl w:val="0"/>
          <w:numId w:val="54"/>
        </w:numPr>
        <w:ind w:left="426" w:hanging="426"/>
        <w:rPr>
          <w:rFonts w:cs="Tahoma"/>
        </w:rPr>
      </w:pPr>
      <w:r w:rsidRPr="00337271">
        <w:rPr>
          <w:rFonts w:cs="Tahoma"/>
        </w:rPr>
        <w:t>Wykonawca powiadomi</w:t>
      </w:r>
      <w:r w:rsidRPr="5D7237F5">
        <w:rPr>
          <w:rFonts w:cs="Tahoma"/>
        </w:rPr>
        <w:t xml:space="preserve"> </w:t>
      </w:r>
      <w:r w:rsidR="00976DB0" w:rsidRPr="5D7237F5">
        <w:rPr>
          <w:rFonts w:cs="Tahoma"/>
        </w:rPr>
        <w:t>Zamawiającego i</w:t>
      </w:r>
      <w:r w:rsidRPr="00337271">
        <w:rPr>
          <w:rFonts w:cs="Tahoma"/>
        </w:rPr>
        <w:t xml:space="preserve"> </w:t>
      </w:r>
      <w:r w:rsidR="00814178">
        <w:rPr>
          <w:rFonts w:cs="Tahoma"/>
        </w:rPr>
        <w:t xml:space="preserve">Nadzór Inwestorski </w:t>
      </w:r>
      <w:r w:rsidRPr="00337271">
        <w:rPr>
          <w:rFonts w:cs="Tahoma"/>
        </w:rPr>
        <w:t xml:space="preserve">wpisem do Dziennika Budowy oraz </w:t>
      </w:r>
      <w:r w:rsidR="00814178">
        <w:rPr>
          <w:rFonts w:cs="Tahoma"/>
        </w:rPr>
        <w:t>pocztą elektroniczną</w:t>
      </w:r>
      <w:r w:rsidR="00814178" w:rsidRPr="00337271">
        <w:rPr>
          <w:rFonts w:cs="Tahoma"/>
        </w:rPr>
        <w:t xml:space="preserve"> </w:t>
      </w:r>
      <w:r w:rsidRPr="00337271">
        <w:rPr>
          <w:rFonts w:cs="Tahoma"/>
        </w:rPr>
        <w:t xml:space="preserve">o zakończeniu prac ulegających zakryciu </w:t>
      </w:r>
      <w:r w:rsidR="00C519A8">
        <w:rPr>
          <w:rFonts w:cs="Tahoma"/>
        </w:rPr>
        <w:t xml:space="preserve">lub robót zanikających </w:t>
      </w:r>
      <w:r w:rsidRPr="00337271">
        <w:rPr>
          <w:rFonts w:cs="Tahoma"/>
        </w:rPr>
        <w:t>co najmniej na 3</w:t>
      </w:r>
      <w:r w:rsidR="002B66CA">
        <w:rPr>
          <w:rFonts w:cs="Tahoma"/>
        </w:rPr>
        <w:t xml:space="preserve"> (trzy)</w:t>
      </w:r>
      <w:r w:rsidRPr="00337271">
        <w:rPr>
          <w:rFonts w:cs="Tahoma"/>
        </w:rPr>
        <w:t xml:space="preserve"> dni przed ich planowanym zakryciem, i uzyska akceptację </w:t>
      </w:r>
      <w:r w:rsidR="70A3FB05" w:rsidRPr="5D7237F5">
        <w:rPr>
          <w:rFonts w:cs="Tahoma"/>
        </w:rPr>
        <w:t>Nadzoru Inwestorskiego</w:t>
      </w:r>
      <w:r w:rsidRPr="5D7237F5">
        <w:rPr>
          <w:rFonts w:cs="Tahoma"/>
        </w:rPr>
        <w:t xml:space="preserve"> </w:t>
      </w:r>
      <w:r w:rsidRPr="00337271">
        <w:rPr>
          <w:rFonts w:cs="Tahoma"/>
        </w:rPr>
        <w:t xml:space="preserve">przed zakryciem tych prac. </w:t>
      </w:r>
    </w:p>
    <w:p w14:paraId="73F2C5B3" w14:textId="3CED4240" w:rsidR="0051001A" w:rsidRPr="00337271" w:rsidRDefault="06778851" w:rsidP="0051001A">
      <w:pPr>
        <w:pStyle w:val="Akapitzlist"/>
        <w:numPr>
          <w:ilvl w:val="0"/>
          <w:numId w:val="54"/>
        </w:numPr>
        <w:ind w:left="426"/>
        <w:rPr>
          <w:rFonts w:cs="Tahoma"/>
        </w:rPr>
      </w:pPr>
      <w:r w:rsidRPr="00337271">
        <w:rPr>
          <w:rFonts w:cs="Tahoma"/>
        </w:rPr>
        <w:t xml:space="preserve">Wykonawca jest obowiązany zgłosić na piśmie Zamawiającemu fakt wykonania i gotowości do odbioru </w:t>
      </w:r>
      <w:r w:rsidR="002D7710">
        <w:rPr>
          <w:rFonts w:cs="Tahoma"/>
        </w:rPr>
        <w:t xml:space="preserve">końcowego </w:t>
      </w:r>
      <w:r w:rsidR="00235943">
        <w:rPr>
          <w:rFonts w:cs="Tahoma"/>
        </w:rPr>
        <w:t xml:space="preserve">Etapu 4 </w:t>
      </w:r>
      <w:r w:rsidR="002D7710">
        <w:rPr>
          <w:rFonts w:cs="Tahoma"/>
        </w:rPr>
        <w:t xml:space="preserve">lub </w:t>
      </w:r>
      <w:r w:rsidR="00C43C93">
        <w:rPr>
          <w:rFonts w:cs="Tahoma"/>
        </w:rPr>
        <w:t>O</w:t>
      </w:r>
      <w:r w:rsidR="00235943">
        <w:rPr>
          <w:rFonts w:cs="Tahoma"/>
        </w:rPr>
        <w:t xml:space="preserve">dbioru </w:t>
      </w:r>
      <w:r w:rsidR="00C43C93">
        <w:rPr>
          <w:rFonts w:cs="Tahoma"/>
        </w:rPr>
        <w:t>O</w:t>
      </w:r>
      <w:r w:rsidR="002D7710">
        <w:rPr>
          <w:rFonts w:cs="Tahoma"/>
        </w:rPr>
        <w:t xml:space="preserve">statecznego </w:t>
      </w:r>
      <w:r w:rsidR="00790AF1">
        <w:rPr>
          <w:rFonts w:cs="Tahoma"/>
        </w:rPr>
        <w:t>Przedmiotu Umowy</w:t>
      </w:r>
      <w:r w:rsidRPr="00337271">
        <w:rPr>
          <w:rFonts w:cs="Tahoma"/>
        </w:rPr>
        <w:t xml:space="preserve">. Wraz ze zgłoszeniem </w:t>
      </w:r>
      <w:r w:rsidR="344E654B" w:rsidRPr="00337271">
        <w:rPr>
          <w:rFonts w:cs="Tahoma"/>
        </w:rPr>
        <w:t xml:space="preserve">do </w:t>
      </w:r>
      <w:r w:rsidRPr="00337271">
        <w:rPr>
          <w:rFonts w:cs="Tahoma"/>
        </w:rPr>
        <w:t xml:space="preserve">odbioru </w:t>
      </w:r>
      <w:r w:rsidR="007C3364">
        <w:rPr>
          <w:rFonts w:cs="Tahoma"/>
        </w:rPr>
        <w:t>końcowego</w:t>
      </w:r>
      <w:r w:rsidR="00235943">
        <w:rPr>
          <w:rFonts w:cs="Tahoma"/>
        </w:rPr>
        <w:t xml:space="preserve"> Etapu 4</w:t>
      </w:r>
      <w:r w:rsidR="007C3364">
        <w:rPr>
          <w:rFonts w:cs="Tahoma"/>
        </w:rPr>
        <w:t xml:space="preserve"> lub </w:t>
      </w:r>
      <w:r w:rsidR="00C43C93">
        <w:rPr>
          <w:rFonts w:cs="Tahoma"/>
        </w:rPr>
        <w:t>O</w:t>
      </w:r>
      <w:r w:rsidR="007C3364">
        <w:rPr>
          <w:rFonts w:cs="Tahoma"/>
        </w:rPr>
        <w:t xml:space="preserve">statecznego </w:t>
      </w:r>
      <w:r w:rsidR="00790AF1">
        <w:rPr>
          <w:rFonts w:cs="Tahoma"/>
        </w:rPr>
        <w:t>Przedmiotu Umowy</w:t>
      </w:r>
      <w:r w:rsidRPr="00337271">
        <w:rPr>
          <w:rFonts w:cs="Tahoma"/>
        </w:rPr>
        <w:t xml:space="preserve"> Wykonawca zobowiązany jest przedłożyć Zamawiającemu wszystkie dokumenty </w:t>
      </w:r>
      <w:r w:rsidRPr="00337271">
        <w:rPr>
          <w:rFonts w:cs="Tahoma"/>
        </w:rPr>
        <w:lastRenderedPageBreak/>
        <w:t xml:space="preserve">potrzebne do odbioru, w tym </w:t>
      </w:r>
      <w:r w:rsidR="007C3364">
        <w:rPr>
          <w:rFonts w:cs="Tahoma"/>
        </w:rPr>
        <w:t xml:space="preserve">w ramach </w:t>
      </w:r>
      <w:r w:rsidR="00C43C93">
        <w:rPr>
          <w:rFonts w:cs="Tahoma"/>
        </w:rPr>
        <w:t>O</w:t>
      </w:r>
      <w:r w:rsidR="007C3364">
        <w:rPr>
          <w:rFonts w:cs="Tahoma"/>
        </w:rPr>
        <w:t xml:space="preserve">dbioru </w:t>
      </w:r>
      <w:r w:rsidR="00C43C93">
        <w:rPr>
          <w:rFonts w:cs="Tahoma"/>
        </w:rPr>
        <w:t>O</w:t>
      </w:r>
      <w:r w:rsidR="007C3364">
        <w:rPr>
          <w:rFonts w:cs="Tahoma"/>
        </w:rPr>
        <w:t xml:space="preserve">statecznego </w:t>
      </w:r>
      <w:r w:rsidRPr="00337271">
        <w:rPr>
          <w:rFonts w:cs="Tahoma"/>
        </w:rPr>
        <w:t xml:space="preserve">kompletną </w:t>
      </w:r>
      <w:r w:rsidR="00790AF1">
        <w:rPr>
          <w:rFonts w:cs="Tahoma"/>
        </w:rPr>
        <w:t>D</w:t>
      </w:r>
      <w:r w:rsidRPr="00337271">
        <w:rPr>
          <w:rFonts w:cs="Tahoma"/>
        </w:rPr>
        <w:t xml:space="preserve">okumentację </w:t>
      </w:r>
      <w:r w:rsidR="00790AF1">
        <w:rPr>
          <w:rFonts w:cs="Tahoma"/>
        </w:rPr>
        <w:t>P</w:t>
      </w:r>
      <w:r w:rsidRPr="00337271">
        <w:rPr>
          <w:rFonts w:cs="Tahoma"/>
        </w:rPr>
        <w:t xml:space="preserve">owykonawczą, umożliwiające ocenę prawidłowości wykonania </w:t>
      </w:r>
      <w:r w:rsidR="00790AF1">
        <w:rPr>
          <w:rFonts w:cs="Tahoma"/>
        </w:rPr>
        <w:t>P</w:t>
      </w:r>
      <w:r w:rsidRPr="00337271">
        <w:rPr>
          <w:rFonts w:cs="Tahoma"/>
        </w:rPr>
        <w:t xml:space="preserve">rzedmiotu Umowy. </w:t>
      </w:r>
      <w:r w:rsidR="7E5D5F1C" w:rsidRPr="00337271">
        <w:rPr>
          <w:rFonts w:cs="Tahoma"/>
        </w:rPr>
        <w:t xml:space="preserve">Wraz ze zgłoszeniem do odbioru całości </w:t>
      </w:r>
      <w:r w:rsidR="00790AF1">
        <w:rPr>
          <w:rFonts w:cs="Tahoma"/>
        </w:rPr>
        <w:t>Przedmiotu Umowy</w:t>
      </w:r>
      <w:r w:rsidR="7E5D5F1C" w:rsidRPr="00337271">
        <w:rPr>
          <w:rFonts w:cs="Tahoma"/>
        </w:rPr>
        <w:t xml:space="preserve"> Wykonawca zobowiązany jest również przedłożyć Zamawiającemu </w:t>
      </w:r>
      <w:r w:rsidR="606D37B0" w:rsidRPr="00337271">
        <w:rPr>
          <w:rFonts w:cs="Tahoma"/>
        </w:rPr>
        <w:t xml:space="preserve">kopie </w:t>
      </w:r>
      <w:r w:rsidR="7E5D5F1C" w:rsidRPr="00337271">
        <w:rPr>
          <w:rFonts w:cs="Tahoma"/>
        </w:rPr>
        <w:t>zawiadomie</w:t>
      </w:r>
      <w:r w:rsidR="1813983B" w:rsidRPr="00337271">
        <w:rPr>
          <w:rFonts w:cs="Tahoma"/>
        </w:rPr>
        <w:t>ń</w:t>
      </w:r>
      <w:r w:rsidR="7E5D5F1C" w:rsidRPr="00337271">
        <w:rPr>
          <w:rFonts w:eastAsia="ヒラギノ角ゴ Pro W3" w:cs="Tahoma"/>
        </w:rPr>
        <w:t>, o który</w:t>
      </w:r>
      <w:r w:rsidR="3376AFA3" w:rsidRPr="00337271">
        <w:rPr>
          <w:rFonts w:eastAsia="ヒラギノ角ゴ Pro W3" w:cs="Tahoma"/>
        </w:rPr>
        <w:t>ch</w:t>
      </w:r>
      <w:r w:rsidR="7E5D5F1C" w:rsidRPr="00337271">
        <w:rPr>
          <w:rFonts w:eastAsia="ヒラギノ角ゴ Pro W3" w:cs="Tahoma"/>
        </w:rPr>
        <w:t xml:space="preserve"> mowa w pozwoleni</w:t>
      </w:r>
      <w:r w:rsidR="00AC049A">
        <w:rPr>
          <w:rFonts w:eastAsia="ヒラギノ角ゴ Pro W3" w:cs="Tahoma"/>
        </w:rPr>
        <w:t>u</w:t>
      </w:r>
      <w:r w:rsidR="7E5D5F1C" w:rsidRPr="00337271">
        <w:rPr>
          <w:rFonts w:eastAsia="ヒラギノ角ゴ Pro W3" w:cs="Tahoma"/>
        </w:rPr>
        <w:t xml:space="preserve"> konserwatorski</w:t>
      </w:r>
      <w:r w:rsidR="0073135C">
        <w:rPr>
          <w:rFonts w:eastAsia="ヒラギノ角ゴ Pro W3" w:cs="Tahoma"/>
        </w:rPr>
        <w:t>m</w:t>
      </w:r>
      <w:r w:rsidR="00AC049A">
        <w:rPr>
          <w:rFonts w:eastAsia="ヒラギノ角ゴ Pro W3" w:cs="Tahoma"/>
        </w:rPr>
        <w:t xml:space="preserve"> oraz pozwoleniu na budowę</w:t>
      </w:r>
      <w:r w:rsidR="00AF3688">
        <w:rPr>
          <w:rFonts w:eastAsia="ヒラギノ角ゴ Pro W3" w:cs="Tahoma"/>
        </w:rPr>
        <w:t xml:space="preserve"> </w:t>
      </w:r>
      <w:r w:rsidR="7E5D5F1C" w:rsidRPr="00337271">
        <w:rPr>
          <w:rFonts w:eastAsia="ヒラギノ角ゴ Pro W3" w:cs="Tahoma"/>
        </w:rPr>
        <w:t>wraz z potwierdzeniem</w:t>
      </w:r>
      <w:r w:rsidR="63551ECE" w:rsidRPr="00337271">
        <w:rPr>
          <w:rFonts w:eastAsia="ヒラギノ角ゴ Pro W3" w:cs="Tahoma"/>
        </w:rPr>
        <w:t xml:space="preserve"> ich doręczenia</w:t>
      </w:r>
      <w:r w:rsidR="1282EAB2" w:rsidRPr="00337271">
        <w:rPr>
          <w:rFonts w:eastAsia="ヒラギノ角ゴ Pro W3" w:cs="Tahoma"/>
        </w:rPr>
        <w:t>, oraz innych zgód, decyzji, powiadomień, które z punktu widzenia prawa wymagane są do przystąpienia do użytkowania budynku, o którym mowa w</w:t>
      </w:r>
      <w:r w:rsidR="006B68E5" w:rsidRPr="00337271">
        <w:rPr>
          <w:rFonts w:eastAsia="ヒラギノ角ゴ Pro W3" w:cs="Tahoma"/>
        </w:rPr>
        <w:t xml:space="preserve"> § 1 ust. </w:t>
      </w:r>
      <w:r w:rsidR="001B17BB">
        <w:rPr>
          <w:rFonts w:eastAsia="ヒラギノ角ゴ Pro W3" w:cs="Tahoma"/>
        </w:rPr>
        <w:t>1</w:t>
      </w:r>
      <w:r w:rsidR="006B68E5" w:rsidRPr="00337271">
        <w:rPr>
          <w:rFonts w:eastAsia="ヒラギノ角ゴ Pro W3" w:cs="Tahoma"/>
        </w:rPr>
        <w:t xml:space="preserve"> pkt </w:t>
      </w:r>
      <w:r w:rsidR="001B17BB">
        <w:rPr>
          <w:rFonts w:eastAsia="ヒラギノ角ゴ Pro W3" w:cs="Tahoma"/>
        </w:rPr>
        <w:t>2</w:t>
      </w:r>
      <w:r w:rsidR="009F598C">
        <w:rPr>
          <w:rFonts w:eastAsia="ヒラギノ角ゴ Pro W3" w:cs="Tahoma"/>
        </w:rPr>
        <w:t xml:space="preserve"> Umowy</w:t>
      </w:r>
      <w:r w:rsidR="006B68E5" w:rsidRPr="00337271">
        <w:rPr>
          <w:rFonts w:eastAsia="ヒラギノ角ゴ Pro W3" w:cs="Tahoma"/>
        </w:rPr>
        <w:t>.</w:t>
      </w:r>
      <w:r w:rsidR="7E5D5F1C" w:rsidRPr="00337271">
        <w:rPr>
          <w:rFonts w:cs="Tahoma"/>
        </w:rPr>
        <w:t xml:space="preserve"> </w:t>
      </w:r>
      <w:r w:rsidRPr="00337271">
        <w:rPr>
          <w:rFonts w:cs="Tahoma"/>
        </w:rPr>
        <w:t xml:space="preserve">Skutki zaniechania tego obowiązku lub opóźnień w zgłoszeniu będą obciążać Wykonawcę. Zgłoszenie gotowości do odbioru staje się skuteczne pod warunkiem pisemnego potwierdzenia przez </w:t>
      </w:r>
      <w:r w:rsidR="00D92729">
        <w:rPr>
          <w:rFonts w:cs="Tahoma"/>
        </w:rPr>
        <w:t xml:space="preserve">Nadzór Inwestorski </w:t>
      </w:r>
      <w:r w:rsidRPr="00337271">
        <w:rPr>
          <w:rFonts w:cs="Tahoma"/>
        </w:rPr>
        <w:t>gotowości do odbioru robót, na zgłoszeniu Wykonawcy.</w:t>
      </w:r>
    </w:p>
    <w:p w14:paraId="3993B37E" w14:textId="02B5BD6A" w:rsidR="0051001A" w:rsidRPr="00337271" w:rsidRDefault="3C18922C" w:rsidP="152A8438">
      <w:pPr>
        <w:pStyle w:val="Akapitzlist"/>
        <w:numPr>
          <w:ilvl w:val="0"/>
          <w:numId w:val="54"/>
        </w:numPr>
        <w:ind w:left="426"/>
        <w:rPr>
          <w:rFonts w:cs="Tahoma"/>
        </w:rPr>
      </w:pPr>
      <w:r w:rsidRPr="66F3A4BE">
        <w:rPr>
          <w:rFonts w:cs="Tahoma"/>
        </w:rPr>
        <w:t>Zamawiający przystąpi do odbioru</w:t>
      </w:r>
      <w:r w:rsidR="39EABA81" w:rsidRPr="66F3A4BE">
        <w:rPr>
          <w:rFonts w:cs="Tahoma"/>
        </w:rPr>
        <w:t xml:space="preserve"> (końcowego lub </w:t>
      </w:r>
      <w:r w:rsidR="00C43C93">
        <w:rPr>
          <w:rFonts w:cs="Tahoma"/>
        </w:rPr>
        <w:t>O</w:t>
      </w:r>
      <w:r w:rsidR="39EABA81" w:rsidRPr="66F3A4BE">
        <w:rPr>
          <w:rFonts w:cs="Tahoma"/>
        </w:rPr>
        <w:t>statecznego)</w:t>
      </w:r>
      <w:r w:rsidRPr="66F3A4BE">
        <w:rPr>
          <w:rFonts w:cs="Tahoma"/>
        </w:rPr>
        <w:t xml:space="preserve">, </w:t>
      </w:r>
      <w:r w:rsidR="00472909">
        <w:rPr>
          <w:rFonts w:cs="Tahoma"/>
        </w:rPr>
        <w:br/>
      </w:r>
      <w:r w:rsidRPr="66F3A4BE">
        <w:rPr>
          <w:rFonts w:cs="Tahoma"/>
        </w:rPr>
        <w:t>o którym mowa w ust</w:t>
      </w:r>
      <w:r w:rsidR="35F07AB1" w:rsidRPr="66F3A4BE">
        <w:rPr>
          <w:rFonts w:cs="Tahoma"/>
        </w:rPr>
        <w:t>.</w:t>
      </w:r>
      <w:r w:rsidRPr="66F3A4BE">
        <w:rPr>
          <w:rFonts w:cs="Tahoma"/>
        </w:rPr>
        <w:t xml:space="preserve"> </w:t>
      </w:r>
      <w:r w:rsidR="00E649C0">
        <w:rPr>
          <w:rFonts w:cs="Tahoma"/>
        </w:rPr>
        <w:t>3</w:t>
      </w:r>
      <w:r w:rsidRPr="66F3A4BE">
        <w:rPr>
          <w:rFonts w:cs="Tahoma"/>
        </w:rPr>
        <w:t xml:space="preserve"> niniejszego paragrafu</w:t>
      </w:r>
      <w:r w:rsidR="6A3305CE" w:rsidRPr="66F3A4BE">
        <w:rPr>
          <w:rFonts w:cs="Tahoma"/>
        </w:rPr>
        <w:t>,</w:t>
      </w:r>
      <w:r w:rsidRPr="66F3A4BE">
        <w:rPr>
          <w:rFonts w:cs="Tahoma"/>
        </w:rPr>
        <w:t xml:space="preserve"> w terminie do 7</w:t>
      </w:r>
      <w:r w:rsidR="00BF4DC5">
        <w:rPr>
          <w:rFonts w:cs="Tahoma"/>
        </w:rPr>
        <w:t xml:space="preserve"> (siedmiu)</w:t>
      </w:r>
      <w:r w:rsidRPr="66F3A4BE">
        <w:rPr>
          <w:rFonts w:cs="Tahoma"/>
        </w:rPr>
        <w:t xml:space="preserve"> dni od daty zgłoszenia przez Wykonawcę zakończenia robót</w:t>
      </w:r>
      <w:r w:rsidR="001F19F9">
        <w:rPr>
          <w:rFonts w:cs="Tahoma"/>
        </w:rPr>
        <w:t xml:space="preserve"> lub Przedmiotu Umowy</w:t>
      </w:r>
      <w:r w:rsidRPr="66F3A4BE">
        <w:rPr>
          <w:rFonts w:cs="Tahoma"/>
        </w:rPr>
        <w:t xml:space="preserve"> i zakończy czynności odbiorowe nie później niż w terminie 14 </w:t>
      </w:r>
      <w:r w:rsidR="0022053C">
        <w:rPr>
          <w:rFonts w:cs="Tahoma"/>
        </w:rPr>
        <w:t xml:space="preserve">(czternastu) </w:t>
      </w:r>
      <w:r w:rsidRPr="66F3A4BE">
        <w:rPr>
          <w:rFonts w:cs="Tahoma"/>
        </w:rPr>
        <w:t>dni od ich rozpoczęcia.</w:t>
      </w:r>
    </w:p>
    <w:p w14:paraId="7833886D" w14:textId="0263216F" w:rsidR="00D41BC8" w:rsidRPr="00337271" w:rsidRDefault="768AAAD5" w:rsidP="152A8438">
      <w:pPr>
        <w:pStyle w:val="Akapitzlist"/>
        <w:numPr>
          <w:ilvl w:val="0"/>
          <w:numId w:val="54"/>
        </w:numPr>
        <w:tabs>
          <w:tab w:val="left" w:pos="709"/>
          <w:tab w:val="left" w:pos="1416"/>
          <w:tab w:val="left" w:pos="2124"/>
        </w:tabs>
        <w:suppressAutoHyphens/>
        <w:spacing w:after="0" w:line="276" w:lineRule="auto"/>
        <w:ind w:left="426" w:hanging="426"/>
        <w:rPr>
          <w:rFonts w:cs="Tahoma"/>
        </w:rPr>
      </w:pPr>
      <w:r w:rsidRPr="66F3A4BE">
        <w:rPr>
          <w:rFonts w:cs="Tahoma"/>
        </w:rPr>
        <w:t>Z czynności odbioru spisany będzie</w:t>
      </w:r>
      <w:r w:rsidR="46D3A251" w:rsidRPr="66F3A4BE">
        <w:rPr>
          <w:rFonts w:cs="Tahoma"/>
        </w:rPr>
        <w:t xml:space="preserve"> odpowiednio</w:t>
      </w:r>
      <w:r w:rsidRPr="66F3A4BE">
        <w:rPr>
          <w:rFonts w:cs="Tahoma"/>
        </w:rPr>
        <w:t xml:space="preserve"> protokół odbioru</w:t>
      </w:r>
      <w:r w:rsidR="3C18922C" w:rsidRPr="66F3A4BE">
        <w:rPr>
          <w:rFonts w:cs="Tahoma"/>
        </w:rPr>
        <w:t xml:space="preserve"> końcowego</w:t>
      </w:r>
      <w:r w:rsidR="238D52E9" w:rsidRPr="66F3A4BE">
        <w:rPr>
          <w:rFonts w:cs="Tahoma"/>
        </w:rPr>
        <w:t xml:space="preserve"> </w:t>
      </w:r>
      <w:r w:rsidR="496FFC1A" w:rsidRPr="66F3A4BE">
        <w:rPr>
          <w:rFonts w:cs="Tahoma"/>
        </w:rPr>
        <w:t>lub</w:t>
      </w:r>
      <w:r w:rsidR="238D52E9" w:rsidRPr="66F3A4BE">
        <w:rPr>
          <w:rFonts w:cs="Tahoma"/>
        </w:rPr>
        <w:t xml:space="preserve"> </w:t>
      </w:r>
      <w:r w:rsidR="00C43C93">
        <w:rPr>
          <w:rFonts w:cs="Tahoma"/>
        </w:rPr>
        <w:t>O</w:t>
      </w:r>
      <w:r w:rsidR="238D52E9" w:rsidRPr="66F3A4BE">
        <w:rPr>
          <w:rFonts w:cs="Tahoma"/>
        </w:rPr>
        <w:t>statecznego</w:t>
      </w:r>
      <w:r w:rsidRPr="66F3A4BE">
        <w:rPr>
          <w:rFonts w:cs="Tahoma"/>
        </w:rPr>
        <w:t>, zawierający wszelkie dokonywane w trakcie odbioru ustalenia, jak też terminy wyznaczone na usunięcie ewentualnych wad</w:t>
      </w:r>
      <w:r w:rsidR="3C18922C" w:rsidRPr="66F3A4BE">
        <w:rPr>
          <w:rFonts w:cs="Tahoma"/>
        </w:rPr>
        <w:t xml:space="preserve"> i usterek</w:t>
      </w:r>
      <w:r w:rsidRPr="66F3A4BE">
        <w:rPr>
          <w:rFonts w:cs="Tahoma"/>
        </w:rPr>
        <w:t xml:space="preserve"> stwierdzonych przy odbiorze, podpisany przez uczestników odbioru. </w:t>
      </w:r>
    </w:p>
    <w:p w14:paraId="5BB7AA84" w14:textId="7C2AC516" w:rsidR="0051001A" w:rsidRPr="00337271" w:rsidRDefault="52D399FB" w:rsidP="19F5B37A">
      <w:pPr>
        <w:pStyle w:val="Akapitzlist"/>
        <w:numPr>
          <w:ilvl w:val="0"/>
          <w:numId w:val="54"/>
        </w:numPr>
        <w:tabs>
          <w:tab w:val="left" w:pos="709"/>
          <w:tab w:val="left" w:pos="1416"/>
          <w:tab w:val="left" w:pos="2124"/>
        </w:tabs>
        <w:suppressAutoHyphens/>
        <w:spacing w:after="0" w:line="276" w:lineRule="auto"/>
        <w:ind w:left="426" w:hanging="426"/>
        <w:rPr>
          <w:rFonts w:cs="Tahoma"/>
        </w:rPr>
      </w:pPr>
      <w:r w:rsidRPr="66F3A4BE">
        <w:rPr>
          <w:rFonts w:cs="Tahoma"/>
        </w:rPr>
        <w:t>Zamawiający sporządzi protokół odbior</w:t>
      </w:r>
      <w:r w:rsidR="30685409" w:rsidRPr="66F3A4BE">
        <w:rPr>
          <w:rFonts w:cs="Tahoma"/>
        </w:rPr>
        <w:t>u</w:t>
      </w:r>
      <w:r w:rsidRPr="66F3A4BE">
        <w:rPr>
          <w:rFonts w:cs="Tahoma"/>
        </w:rPr>
        <w:t xml:space="preserve"> </w:t>
      </w:r>
      <w:r w:rsidR="0063CC89" w:rsidRPr="66F3A4BE">
        <w:rPr>
          <w:rFonts w:cs="Tahoma"/>
        </w:rPr>
        <w:t xml:space="preserve">potwierdzający dokonanie lub odmowę </w:t>
      </w:r>
      <w:r w:rsidRPr="66F3A4BE">
        <w:rPr>
          <w:rFonts w:cs="Tahoma"/>
        </w:rPr>
        <w:t xml:space="preserve">dokonania </w:t>
      </w:r>
      <w:r w:rsidR="68159F98" w:rsidRPr="66F3A4BE">
        <w:rPr>
          <w:rFonts w:cs="Tahoma"/>
        </w:rPr>
        <w:t xml:space="preserve">odpowiednio </w:t>
      </w:r>
      <w:r w:rsidRPr="66F3A4BE">
        <w:rPr>
          <w:rFonts w:cs="Tahoma"/>
        </w:rPr>
        <w:t>odbioru</w:t>
      </w:r>
      <w:r w:rsidR="0063CC89" w:rsidRPr="66F3A4BE">
        <w:rPr>
          <w:rFonts w:cs="Tahoma"/>
        </w:rPr>
        <w:t xml:space="preserve"> końcowego</w:t>
      </w:r>
      <w:r w:rsidR="662FDEE9" w:rsidRPr="66F3A4BE">
        <w:rPr>
          <w:rFonts w:cs="Tahoma"/>
        </w:rPr>
        <w:t xml:space="preserve"> lub </w:t>
      </w:r>
      <w:r w:rsidR="00C43C93">
        <w:rPr>
          <w:rFonts w:cs="Tahoma"/>
        </w:rPr>
        <w:t>O</w:t>
      </w:r>
      <w:r w:rsidR="662FDEE9" w:rsidRPr="66F3A4BE">
        <w:rPr>
          <w:rFonts w:cs="Tahoma"/>
        </w:rPr>
        <w:t>statecznego</w:t>
      </w:r>
      <w:r w:rsidR="141A6822" w:rsidRPr="66F3A4BE">
        <w:rPr>
          <w:rFonts w:cs="Tahoma"/>
        </w:rPr>
        <w:t>,</w:t>
      </w:r>
      <w:r w:rsidRPr="66F3A4BE">
        <w:rPr>
          <w:rFonts w:cs="Tahoma"/>
        </w:rPr>
        <w:t xml:space="preserve"> wskazując w protokole odbioru stosowne zastrzeżenia (wady</w:t>
      </w:r>
      <w:r w:rsidR="2F60B7AC" w:rsidRPr="66F3A4BE">
        <w:rPr>
          <w:rFonts w:cs="Tahoma"/>
        </w:rPr>
        <w:t xml:space="preserve"> i usterki</w:t>
      </w:r>
      <w:r w:rsidRPr="66F3A4BE">
        <w:rPr>
          <w:rFonts w:cs="Tahoma"/>
        </w:rPr>
        <w:t>)</w:t>
      </w:r>
      <w:r w:rsidR="0063CC89" w:rsidRPr="66F3A4BE">
        <w:rPr>
          <w:rFonts w:cs="Tahoma"/>
        </w:rPr>
        <w:t>.</w:t>
      </w:r>
    </w:p>
    <w:p w14:paraId="6A4D3376" w14:textId="658AB519" w:rsidR="005109A5" w:rsidRPr="00D944E7" w:rsidRDefault="04967AA8" w:rsidP="00D944E7">
      <w:pPr>
        <w:pStyle w:val="Akapitzlist"/>
        <w:numPr>
          <w:ilvl w:val="0"/>
          <w:numId w:val="54"/>
        </w:numPr>
        <w:tabs>
          <w:tab w:val="left" w:pos="709"/>
          <w:tab w:val="left" w:pos="1416"/>
          <w:tab w:val="left" w:pos="2124"/>
        </w:tabs>
        <w:suppressAutoHyphens/>
        <w:spacing w:after="0" w:line="276" w:lineRule="auto"/>
        <w:ind w:left="426" w:hanging="426"/>
        <w:rPr>
          <w:rFonts w:cs="Tahoma"/>
        </w:rPr>
      </w:pPr>
      <w:r w:rsidRPr="00337271">
        <w:rPr>
          <w:rFonts w:cs="Tahoma"/>
        </w:rPr>
        <w:t>Strony zgodnie postanawiają, że jeżeli w terminie, o którym mowa w ust</w:t>
      </w:r>
      <w:r w:rsidR="07A62888" w:rsidRPr="00337271">
        <w:rPr>
          <w:rFonts w:cs="Tahoma"/>
        </w:rPr>
        <w:t>.</w:t>
      </w:r>
      <w:r w:rsidRPr="00337271">
        <w:rPr>
          <w:rFonts w:cs="Tahoma"/>
        </w:rPr>
        <w:t xml:space="preserve"> </w:t>
      </w:r>
      <w:r w:rsidR="007B7D1C">
        <w:rPr>
          <w:rFonts w:cs="Tahoma"/>
        </w:rPr>
        <w:t>4</w:t>
      </w:r>
      <w:r w:rsidRPr="00337271">
        <w:rPr>
          <w:rFonts w:cs="Tahoma"/>
        </w:rPr>
        <w:t xml:space="preserve"> niniejszego paragrafu, Zamawiający nie stwierdzi wad istotnych (nie</w:t>
      </w:r>
      <w:r w:rsidR="00783A3D">
        <w:rPr>
          <w:rFonts w:cs="Tahoma"/>
        </w:rPr>
        <w:t> </w:t>
      </w:r>
      <w:r w:rsidRPr="00337271">
        <w:rPr>
          <w:rFonts w:cs="Tahoma"/>
        </w:rPr>
        <w:t xml:space="preserve">przedstawi tych zastrzeżeń w protokole odbioru), faktycznym terminem realizacji </w:t>
      </w:r>
      <w:r w:rsidR="0065436B">
        <w:rPr>
          <w:rFonts w:cs="Tahoma"/>
        </w:rPr>
        <w:t>Przedmiotu Umowy</w:t>
      </w:r>
      <w:r w:rsidRPr="00337271">
        <w:rPr>
          <w:rFonts w:cs="Tahoma"/>
        </w:rPr>
        <w:t xml:space="preserve">) będzie termin zgłoszenia przez Wykonawcę gotowości do </w:t>
      </w:r>
      <w:r w:rsidR="006E4A65">
        <w:rPr>
          <w:rFonts w:cs="Tahoma"/>
        </w:rPr>
        <w:t>O</w:t>
      </w:r>
      <w:r w:rsidRPr="00337271">
        <w:rPr>
          <w:rFonts w:cs="Tahoma"/>
        </w:rPr>
        <w:t xml:space="preserve">dbioru </w:t>
      </w:r>
      <w:r w:rsidR="006E4A65">
        <w:rPr>
          <w:rFonts w:cs="Tahoma"/>
        </w:rPr>
        <w:t>O</w:t>
      </w:r>
      <w:r w:rsidR="41B709D5" w:rsidRPr="72E9AAB0">
        <w:rPr>
          <w:rFonts w:cs="Tahoma"/>
        </w:rPr>
        <w:t>statecznego</w:t>
      </w:r>
      <w:r w:rsidRPr="00337271">
        <w:rPr>
          <w:rFonts w:cs="Tahoma"/>
        </w:rPr>
        <w:t>.</w:t>
      </w:r>
      <w:r w:rsidR="098F90AE" w:rsidRPr="00337271">
        <w:rPr>
          <w:rFonts w:cs="Tahoma"/>
        </w:rPr>
        <w:t xml:space="preserve"> </w:t>
      </w:r>
      <w:r w:rsidR="357831D1" w:rsidRPr="00D944E7">
        <w:rPr>
          <w:rFonts w:cs="Tahoma"/>
        </w:rPr>
        <w:t xml:space="preserve">Przez wadę istotną rozumie się każdą wadę, która </w:t>
      </w:r>
      <w:r w:rsidR="346D0058" w:rsidRPr="00D944E7">
        <w:rPr>
          <w:rFonts w:cs="Tahoma"/>
        </w:rPr>
        <w:t xml:space="preserve">utrudnia lub </w:t>
      </w:r>
      <w:r w:rsidR="357831D1" w:rsidRPr="00D944E7">
        <w:rPr>
          <w:rFonts w:cs="Tahoma"/>
        </w:rPr>
        <w:t xml:space="preserve">uniemożliwia </w:t>
      </w:r>
      <w:r w:rsidR="000965C7" w:rsidRPr="00D944E7">
        <w:rPr>
          <w:rFonts w:cs="Tahoma"/>
        </w:rPr>
        <w:t xml:space="preserve">użytkowanie </w:t>
      </w:r>
      <w:r w:rsidR="0087098B" w:rsidRPr="00D944E7">
        <w:rPr>
          <w:rFonts w:cs="Tahoma"/>
        </w:rPr>
        <w:t>Przedmiotu Umowy</w:t>
      </w:r>
      <w:r w:rsidR="5753C198" w:rsidRPr="00D944E7">
        <w:rPr>
          <w:rFonts w:cs="Tahoma"/>
        </w:rPr>
        <w:t>,</w:t>
      </w:r>
      <w:r w:rsidR="0BCF6B2B" w:rsidRPr="00D944E7">
        <w:rPr>
          <w:rFonts w:cs="Tahoma"/>
        </w:rPr>
        <w:t xml:space="preserve"> zgodnie z </w:t>
      </w:r>
      <w:r w:rsidR="00D944E7">
        <w:rPr>
          <w:rFonts w:cs="Tahoma"/>
        </w:rPr>
        <w:t xml:space="preserve">jego </w:t>
      </w:r>
      <w:r w:rsidR="0BCF6B2B" w:rsidRPr="00D944E7">
        <w:rPr>
          <w:rFonts w:cs="Tahoma"/>
        </w:rPr>
        <w:t>przeznaczeniem</w:t>
      </w:r>
      <w:r w:rsidR="00597C53" w:rsidRPr="00D944E7">
        <w:rPr>
          <w:rFonts w:cs="Tahoma"/>
        </w:rPr>
        <w:t xml:space="preserve">. </w:t>
      </w:r>
    </w:p>
    <w:p w14:paraId="01446578" w14:textId="245E9315" w:rsidR="00EB7BB9" w:rsidRPr="00337271" w:rsidRDefault="098F90AE" w:rsidP="152A8438">
      <w:pPr>
        <w:pStyle w:val="Akapitzlist"/>
        <w:numPr>
          <w:ilvl w:val="0"/>
          <w:numId w:val="54"/>
        </w:numPr>
        <w:tabs>
          <w:tab w:val="left" w:pos="709"/>
          <w:tab w:val="left" w:pos="1416"/>
          <w:tab w:val="left" w:pos="2124"/>
        </w:tabs>
        <w:suppressAutoHyphens/>
        <w:spacing w:after="0" w:line="276" w:lineRule="auto"/>
        <w:ind w:left="426" w:hanging="426"/>
        <w:rPr>
          <w:rFonts w:cs="Tahoma"/>
        </w:rPr>
      </w:pPr>
      <w:r w:rsidRPr="00337271">
        <w:rPr>
          <w:rFonts w:cs="Tahoma"/>
        </w:rPr>
        <w:t>Strony zgodnie postanawia</w:t>
      </w:r>
      <w:r w:rsidR="60BA1823" w:rsidRPr="00337271">
        <w:rPr>
          <w:rFonts w:cs="Tahoma"/>
        </w:rPr>
        <w:t xml:space="preserve">ją, że czas na usunięcie ewentualnych </w:t>
      </w:r>
      <w:r w:rsidR="48968A72" w:rsidRPr="00337271">
        <w:rPr>
          <w:rFonts w:cs="Tahoma"/>
        </w:rPr>
        <w:t xml:space="preserve">istotnych </w:t>
      </w:r>
      <w:r w:rsidR="60BA1823" w:rsidRPr="00337271">
        <w:rPr>
          <w:rFonts w:cs="Tahoma"/>
        </w:rPr>
        <w:t>wad zgłoszonych przez Zamawiającego podczas procedury</w:t>
      </w:r>
      <w:r w:rsidR="31A9E23A" w:rsidRPr="00337271">
        <w:rPr>
          <w:rFonts w:cs="Tahoma"/>
        </w:rPr>
        <w:t xml:space="preserve"> odbioru</w:t>
      </w:r>
      <w:r w:rsidR="60BA1823" w:rsidRPr="00337271">
        <w:rPr>
          <w:rFonts w:cs="Tahoma"/>
        </w:rPr>
        <w:t xml:space="preserve">, wliczony jest do okresu trwania Umowy. Wykonawca powinien odpowiednio wcześniej zgłosić dany etap do odbioru </w:t>
      </w:r>
      <w:r w:rsidR="00372530">
        <w:rPr>
          <w:rFonts w:cs="Tahoma"/>
        </w:rPr>
        <w:t xml:space="preserve">lub cały Przedmiot Umowy </w:t>
      </w:r>
      <w:r w:rsidR="60BA1823" w:rsidRPr="00337271">
        <w:rPr>
          <w:rFonts w:cs="Tahoma"/>
        </w:rPr>
        <w:t>w celu dokonania procedury odbioru i ewentualnego usunięcia wad</w:t>
      </w:r>
      <w:r w:rsidR="00372530">
        <w:rPr>
          <w:rFonts w:cs="Tahoma"/>
        </w:rPr>
        <w:t xml:space="preserve"> </w:t>
      </w:r>
      <w:r w:rsidR="2EA36AA3" w:rsidRPr="00337271">
        <w:rPr>
          <w:rFonts w:cs="Tahoma"/>
        </w:rPr>
        <w:t>zgłoszonych przy odbiorze</w:t>
      </w:r>
      <w:r w:rsidR="60BA1823" w:rsidRPr="00337271">
        <w:rPr>
          <w:rFonts w:cs="Tahoma"/>
        </w:rPr>
        <w:t>, aby możliwe było odpowiednie zachowanie terminów określonych Umową,</w:t>
      </w:r>
      <w:r w:rsidR="194B9A05" w:rsidRPr="00337271">
        <w:rPr>
          <w:rFonts w:cs="Tahoma"/>
        </w:rPr>
        <w:t xml:space="preserve"> </w:t>
      </w:r>
      <w:r w:rsidR="60BA1823" w:rsidRPr="00337271">
        <w:rPr>
          <w:rFonts w:cs="Tahoma"/>
        </w:rPr>
        <w:t xml:space="preserve">a ich przekroczenie traktowane będzie jako zwłoka </w:t>
      </w:r>
      <w:r w:rsidR="008540F3">
        <w:rPr>
          <w:rFonts w:cs="Tahoma"/>
        </w:rPr>
        <w:br/>
      </w:r>
      <w:r w:rsidR="60BA1823" w:rsidRPr="00337271">
        <w:rPr>
          <w:rFonts w:cs="Tahoma"/>
        </w:rPr>
        <w:t>w realizacji Umowy.</w:t>
      </w:r>
    </w:p>
    <w:p w14:paraId="7EB37117" w14:textId="65596F69" w:rsidR="00EE7C6B" w:rsidRPr="00337271" w:rsidRDefault="0B4F40FF" w:rsidP="152A8438">
      <w:pPr>
        <w:pStyle w:val="Akapitzlist"/>
        <w:numPr>
          <w:ilvl w:val="0"/>
          <w:numId w:val="6"/>
        </w:numPr>
        <w:tabs>
          <w:tab w:val="left" w:pos="709"/>
          <w:tab w:val="left" w:pos="1416"/>
          <w:tab w:val="left" w:pos="2124"/>
        </w:tabs>
        <w:spacing w:after="0" w:line="276" w:lineRule="auto"/>
        <w:rPr>
          <w:rFonts w:cs="Tahoma"/>
        </w:rPr>
      </w:pPr>
      <w:r w:rsidRPr="66F3A4BE">
        <w:rPr>
          <w:rFonts w:cs="Tahoma"/>
        </w:rPr>
        <w:t xml:space="preserve">Jeżeli w toku czynności </w:t>
      </w:r>
      <w:r w:rsidR="12AC324D" w:rsidRPr="66F3A4BE">
        <w:rPr>
          <w:rFonts w:cs="Tahoma"/>
        </w:rPr>
        <w:t xml:space="preserve">odpowiednio </w:t>
      </w:r>
      <w:r w:rsidRPr="66F3A4BE">
        <w:rPr>
          <w:rFonts w:cs="Tahoma"/>
        </w:rPr>
        <w:t>odbioru</w:t>
      </w:r>
      <w:r w:rsidR="2158F14C" w:rsidRPr="66F3A4BE">
        <w:rPr>
          <w:rFonts w:cs="Tahoma"/>
        </w:rPr>
        <w:t xml:space="preserve"> końcowego</w:t>
      </w:r>
      <w:r w:rsidR="231A81A8" w:rsidRPr="66F3A4BE">
        <w:rPr>
          <w:rFonts w:cs="Tahoma"/>
        </w:rPr>
        <w:t xml:space="preserve"> lub </w:t>
      </w:r>
      <w:r w:rsidR="00C43C93">
        <w:rPr>
          <w:rFonts w:cs="Tahoma"/>
        </w:rPr>
        <w:t>O</w:t>
      </w:r>
      <w:r w:rsidR="231A81A8" w:rsidRPr="66F3A4BE">
        <w:rPr>
          <w:rFonts w:cs="Tahoma"/>
        </w:rPr>
        <w:t>statecznego</w:t>
      </w:r>
      <w:r w:rsidR="2158F14C" w:rsidRPr="66F3A4BE">
        <w:rPr>
          <w:rFonts w:cs="Tahoma"/>
        </w:rPr>
        <w:t xml:space="preserve"> </w:t>
      </w:r>
      <w:r w:rsidRPr="66F3A4BE">
        <w:rPr>
          <w:rFonts w:cs="Tahoma"/>
        </w:rPr>
        <w:t>zostaną ujawnione wady</w:t>
      </w:r>
      <w:r w:rsidR="45D0A0EA" w:rsidRPr="66F3A4BE">
        <w:rPr>
          <w:rFonts w:cs="Tahoma"/>
        </w:rPr>
        <w:t xml:space="preserve"> i usterki</w:t>
      </w:r>
      <w:r w:rsidRPr="66F3A4BE">
        <w:rPr>
          <w:rFonts w:cs="Tahoma"/>
        </w:rPr>
        <w:t xml:space="preserve"> Zamawiający może według swojego wyboru:</w:t>
      </w:r>
      <w:r w:rsidR="05A6C7A3" w:rsidRPr="66F3A4BE">
        <w:rPr>
          <w:rFonts w:cs="Tahoma"/>
        </w:rPr>
        <w:t xml:space="preserve"> </w:t>
      </w:r>
    </w:p>
    <w:p w14:paraId="45068999" w14:textId="5FDF3F5E" w:rsidR="00EE7C6B" w:rsidRPr="00337271" w:rsidRDefault="263FDA26" w:rsidP="152A8438">
      <w:pPr>
        <w:widowControl w:val="0"/>
        <w:numPr>
          <w:ilvl w:val="0"/>
          <w:numId w:val="32"/>
        </w:numPr>
        <w:tabs>
          <w:tab w:val="left" w:pos="709"/>
          <w:tab w:val="num" w:pos="993"/>
          <w:tab w:val="left" w:pos="1416"/>
          <w:tab w:val="left" w:pos="2124"/>
        </w:tabs>
        <w:suppressAutoHyphens/>
        <w:spacing w:after="0" w:line="276" w:lineRule="auto"/>
        <w:ind w:left="709" w:hanging="283"/>
        <w:rPr>
          <w:rFonts w:cs="Tahoma"/>
        </w:rPr>
      </w:pPr>
      <w:r w:rsidRPr="00337271">
        <w:rPr>
          <w:rFonts w:cs="Tahoma"/>
        </w:rPr>
        <w:t>żądać usunięcia tych wad</w:t>
      </w:r>
      <w:r w:rsidR="16E155AD" w:rsidRPr="00337271">
        <w:rPr>
          <w:rFonts w:cs="Tahoma"/>
        </w:rPr>
        <w:t xml:space="preserve"> i usterek</w:t>
      </w:r>
      <w:r w:rsidR="45E33A21" w:rsidRPr="00337271">
        <w:rPr>
          <w:rFonts w:cs="Tahoma"/>
        </w:rPr>
        <w:t xml:space="preserve"> na zasadach określonych powyżej</w:t>
      </w:r>
      <w:r w:rsidRPr="00337271">
        <w:rPr>
          <w:rFonts w:cs="Tahoma"/>
        </w:rPr>
        <w:t xml:space="preserve"> – </w:t>
      </w:r>
      <w:r w:rsidRPr="00337271">
        <w:rPr>
          <w:rFonts w:cs="Tahoma"/>
        </w:rPr>
        <w:lastRenderedPageBreak/>
        <w:t>jeżeli wady</w:t>
      </w:r>
      <w:r w:rsidR="008540F3">
        <w:rPr>
          <w:rFonts w:cs="Tahoma"/>
        </w:rPr>
        <w:t xml:space="preserve"> lub usterki </w:t>
      </w:r>
      <w:r w:rsidR="49CEEC31" w:rsidRPr="00337271">
        <w:rPr>
          <w:rFonts w:cs="Tahoma"/>
        </w:rPr>
        <w:t>w ocenie Zamawiającego</w:t>
      </w:r>
      <w:r w:rsidRPr="00337271">
        <w:rPr>
          <w:rFonts w:cs="Tahoma"/>
        </w:rPr>
        <w:t xml:space="preserve"> nadają się do usunięcia – wyznaczając Wykonawcy odpowiedni termin</w:t>
      </w:r>
      <w:r w:rsidR="16E155AD" w:rsidRPr="00337271">
        <w:rPr>
          <w:rFonts w:cs="Tahoma"/>
        </w:rPr>
        <w:t xml:space="preserve"> na ich usunięcie</w:t>
      </w:r>
      <w:r w:rsidR="326D73EB" w:rsidRPr="00337271">
        <w:rPr>
          <w:rFonts w:cs="Tahoma"/>
        </w:rPr>
        <w:t>;</w:t>
      </w:r>
    </w:p>
    <w:p w14:paraId="26D9915E" w14:textId="7EC9F194" w:rsidR="00EE7C6B" w:rsidRPr="00337271" w:rsidRDefault="263FDA26" w:rsidP="152A8438">
      <w:pPr>
        <w:widowControl w:val="0"/>
        <w:numPr>
          <w:ilvl w:val="0"/>
          <w:numId w:val="32"/>
        </w:numPr>
        <w:tabs>
          <w:tab w:val="left" w:pos="709"/>
          <w:tab w:val="num" w:pos="993"/>
          <w:tab w:val="left" w:pos="1416"/>
          <w:tab w:val="left" w:pos="2124"/>
        </w:tabs>
        <w:suppressAutoHyphens/>
        <w:spacing w:after="0" w:line="276" w:lineRule="auto"/>
        <w:ind w:left="709" w:hanging="283"/>
        <w:rPr>
          <w:rFonts w:cs="Tahoma"/>
        </w:rPr>
      </w:pPr>
      <w:r w:rsidRPr="00337271">
        <w:rPr>
          <w:rFonts w:cs="Tahoma"/>
        </w:rPr>
        <w:t>obniżyć wynagrodzenie, jeżeli wady</w:t>
      </w:r>
      <w:r w:rsidR="16E155AD" w:rsidRPr="00337271">
        <w:rPr>
          <w:rFonts w:cs="Tahoma"/>
        </w:rPr>
        <w:t xml:space="preserve"> i usterki</w:t>
      </w:r>
      <w:r w:rsidRPr="00337271">
        <w:rPr>
          <w:rFonts w:cs="Tahoma"/>
        </w:rPr>
        <w:t xml:space="preserve"> usunąć się nie dadzą </w:t>
      </w:r>
      <w:r w:rsidR="00932785">
        <w:rPr>
          <w:rFonts w:cs="Tahoma"/>
        </w:rPr>
        <w:br/>
      </w:r>
      <w:r w:rsidRPr="00337271">
        <w:rPr>
          <w:rFonts w:cs="Tahoma"/>
        </w:rPr>
        <w:t>lub z</w:t>
      </w:r>
      <w:r w:rsidR="00783A3D">
        <w:rPr>
          <w:rFonts w:cs="Tahoma"/>
        </w:rPr>
        <w:t> </w:t>
      </w:r>
      <w:r w:rsidRPr="00337271">
        <w:rPr>
          <w:rFonts w:cs="Tahoma"/>
        </w:rPr>
        <w:t>okoliczności wynika, że Wykonawca nie zdoła ich usunąć w czasie odpowiednim lub gdy Wykonawca nie usunął wad</w:t>
      </w:r>
      <w:r w:rsidR="3A3588A0" w:rsidRPr="00337271">
        <w:rPr>
          <w:rFonts w:cs="Tahoma"/>
        </w:rPr>
        <w:t xml:space="preserve"> </w:t>
      </w:r>
      <w:r w:rsidR="00D9271D">
        <w:rPr>
          <w:rFonts w:cs="Tahoma"/>
        </w:rPr>
        <w:t>lub</w:t>
      </w:r>
      <w:r w:rsidR="3A3588A0" w:rsidRPr="00337271">
        <w:rPr>
          <w:rFonts w:cs="Tahoma"/>
        </w:rPr>
        <w:t xml:space="preserve"> usterek</w:t>
      </w:r>
      <w:r w:rsidRPr="00337271">
        <w:rPr>
          <w:rFonts w:cs="Tahoma"/>
        </w:rPr>
        <w:t xml:space="preserve"> </w:t>
      </w:r>
      <w:r w:rsidR="00932785">
        <w:rPr>
          <w:rFonts w:cs="Tahoma"/>
        </w:rPr>
        <w:br/>
      </w:r>
      <w:r w:rsidRPr="00337271">
        <w:rPr>
          <w:rFonts w:cs="Tahoma"/>
        </w:rPr>
        <w:t>w</w:t>
      </w:r>
      <w:r w:rsidR="00783A3D">
        <w:rPr>
          <w:rFonts w:cs="Tahoma"/>
        </w:rPr>
        <w:t> </w:t>
      </w:r>
      <w:r w:rsidRPr="00337271">
        <w:rPr>
          <w:rFonts w:cs="Tahoma"/>
        </w:rPr>
        <w:t>wyznaczonym przez Zamawiającego terminie – a wady</w:t>
      </w:r>
      <w:r w:rsidR="3A3588A0" w:rsidRPr="00337271">
        <w:rPr>
          <w:rFonts w:cs="Tahoma"/>
        </w:rPr>
        <w:t xml:space="preserve"> i usterki</w:t>
      </w:r>
      <w:r w:rsidRPr="00337271">
        <w:rPr>
          <w:rFonts w:cs="Tahoma"/>
        </w:rPr>
        <w:t xml:space="preserve"> są</w:t>
      </w:r>
      <w:r w:rsidR="49CEEC31" w:rsidRPr="00337271">
        <w:rPr>
          <w:rFonts w:cs="Tahoma"/>
        </w:rPr>
        <w:t xml:space="preserve"> </w:t>
      </w:r>
      <w:r w:rsidRPr="00337271">
        <w:rPr>
          <w:rFonts w:cs="Tahoma"/>
        </w:rPr>
        <w:t>nieistotne</w:t>
      </w:r>
      <w:r w:rsidR="531B0152" w:rsidRPr="00337271">
        <w:rPr>
          <w:rFonts w:cs="Tahoma"/>
        </w:rPr>
        <w:t>;</w:t>
      </w:r>
    </w:p>
    <w:p w14:paraId="03AA9460" w14:textId="429640A0" w:rsidR="00EE7C6B" w:rsidRPr="00337271" w:rsidRDefault="00EE7C6B" w:rsidP="009736F2">
      <w:pPr>
        <w:widowControl w:val="0"/>
        <w:numPr>
          <w:ilvl w:val="0"/>
          <w:numId w:val="32"/>
        </w:numPr>
        <w:tabs>
          <w:tab w:val="left" w:pos="709"/>
          <w:tab w:val="num" w:pos="993"/>
          <w:tab w:val="left" w:pos="1416"/>
          <w:tab w:val="left" w:pos="2124"/>
        </w:tabs>
        <w:suppressAutoHyphens/>
        <w:spacing w:after="0" w:line="276" w:lineRule="auto"/>
        <w:ind w:left="709" w:hanging="283"/>
        <w:rPr>
          <w:rFonts w:cs="Tahoma"/>
          <w:szCs w:val="20"/>
        </w:rPr>
      </w:pPr>
      <w:r w:rsidRPr="00337271">
        <w:rPr>
          <w:rFonts w:cs="Tahoma"/>
          <w:szCs w:val="20"/>
        </w:rPr>
        <w:t>odstąpić od Umowy, jeżeli wady usunąć się nie dadzą lub z okoliczności wynika, że Wykonawca nie zdoła ich usunąć w czasie odpowiednim lub gdy Wykonawca nie usunął wad w wyznaczonym przez Zamawiającego terminie – a wady są</w:t>
      </w:r>
      <w:r w:rsidR="00C37FC7" w:rsidRPr="00337271">
        <w:rPr>
          <w:rFonts w:cs="Tahoma"/>
          <w:szCs w:val="20"/>
        </w:rPr>
        <w:t xml:space="preserve"> </w:t>
      </w:r>
      <w:r w:rsidRPr="00337271">
        <w:rPr>
          <w:rFonts w:cs="Tahoma"/>
          <w:szCs w:val="20"/>
        </w:rPr>
        <w:t>istotne.</w:t>
      </w:r>
    </w:p>
    <w:p w14:paraId="420AD674" w14:textId="7CF2AEFB" w:rsidR="00EE7C6B" w:rsidRPr="00337271" w:rsidRDefault="57BFA927" w:rsidP="006B68E5">
      <w:pPr>
        <w:pStyle w:val="Akapitzlist"/>
        <w:numPr>
          <w:ilvl w:val="0"/>
          <w:numId w:val="1"/>
        </w:numPr>
        <w:tabs>
          <w:tab w:val="left" w:pos="709"/>
          <w:tab w:val="left" w:pos="1416"/>
          <w:tab w:val="left" w:pos="2124"/>
        </w:tabs>
        <w:spacing w:after="0" w:line="276" w:lineRule="auto"/>
        <w:rPr>
          <w:rFonts w:cs="Tahoma"/>
        </w:rPr>
      </w:pPr>
      <w:r w:rsidRPr="00337271">
        <w:rPr>
          <w:rFonts w:cs="Tahoma"/>
        </w:rPr>
        <w:t>W przypadku, gdy Wykonawca odmówi usunięcia wad</w:t>
      </w:r>
      <w:r w:rsidR="45E38FD0" w:rsidRPr="00337271">
        <w:rPr>
          <w:rFonts w:cs="Tahoma"/>
        </w:rPr>
        <w:t xml:space="preserve"> i usterek</w:t>
      </w:r>
      <w:r w:rsidRPr="00337271">
        <w:rPr>
          <w:rFonts w:cs="Tahoma"/>
        </w:rPr>
        <w:t xml:space="preserve"> lub nie usunie ich w terminie wyznaczonym przez Zamawiającego lub z</w:t>
      </w:r>
      <w:r w:rsidR="00783A3D">
        <w:rPr>
          <w:rFonts w:cs="Tahoma"/>
        </w:rPr>
        <w:t> </w:t>
      </w:r>
      <w:r w:rsidRPr="00337271">
        <w:rPr>
          <w:rFonts w:cs="Tahoma"/>
        </w:rPr>
        <w:t>okoliczności wynika, iż nie zdoła ich usunąć w tym terminie,</w:t>
      </w:r>
      <w:r w:rsidR="46D4F66D" w:rsidRPr="00337271">
        <w:rPr>
          <w:rFonts w:cs="Tahoma"/>
        </w:rPr>
        <w:t xml:space="preserve"> niezależnie od innych uprawnień,</w:t>
      </w:r>
      <w:r w:rsidRPr="00337271">
        <w:rPr>
          <w:rFonts w:cs="Tahoma"/>
        </w:rPr>
        <w:t xml:space="preserve"> Zamawiający ma prawo zlecić usunięcie tych wad</w:t>
      </w:r>
      <w:r w:rsidR="45E38FD0" w:rsidRPr="00337271">
        <w:rPr>
          <w:rFonts w:cs="Tahoma"/>
        </w:rPr>
        <w:t xml:space="preserve"> i</w:t>
      </w:r>
      <w:r w:rsidR="00783A3D">
        <w:rPr>
          <w:rFonts w:cs="Tahoma"/>
        </w:rPr>
        <w:t> </w:t>
      </w:r>
      <w:r w:rsidR="45E38FD0" w:rsidRPr="00337271">
        <w:rPr>
          <w:rFonts w:cs="Tahoma"/>
        </w:rPr>
        <w:t>usterek</w:t>
      </w:r>
      <w:r w:rsidRPr="00337271">
        <w:rPr>
          <w:rFonts w:cs="Tahoma"/>
        </w:rPr>
        <w:t xml:space="preserve"> osobie trzeciej na koszt i ryzyko Wykonawcy oraz potrącić koszty zastępczego usunięcia wad</w:t>
      </w:r>
      <w:r w:rsidR="45E38FD0" w:rsidRPr="00337271">
        <w:rPr>
          <w:rFonts w:cs="Tahoma"/>
        </w:rPr>
        <w:t xml:space="preserve"> i usterek</w:t>
      </w:r>
      <w:r w:rsidRPr="00337271">
        <w:rPr>
          <w:rFonts w:cs="Tahoma"/>
        </w:rPr>
        <w:t xml:space="preserve"> z wynagrodzenia Wykonawcy, na co Wykonawca wyraża zgodę</w:t>
      </w:r>
      <w:r w:rsidR="00E21910">
        <w:rPr>
          <w:rFonts w:cs="Tahoma"/>
        </w:rPr>
        <w:t xml:space="preserve"> (bez uzyskania zgody sądu na zastępcze wykonanie)</w:t>
      </w:r>
      <w:r w:rsidRPr="00337271">
        <w:rPr>
          <w:rFonts w:cs="Tahoma"/>
        </w:rPr>
        <w:t>.</w:t>
      </w:r>
    </w:p>
    <w:p w14:paraId="671E9E60" w14:textId="396EA411" w:rsidR="00021634" w:rsidRPr="00337271" w:rsidRDefault="457F7418" w:rsidP="00277976">
      <w:pPr>
        <w:pStyle w:val="Akapitzlist"/>
        <w:numPr>
          <w:ilvl w:val="0"/>
          <w:numId w:val="1"/>
        </w:numPr>
        <w:suppressAutoHyphens/>
        <w:spacing w:after="0" w:line="276" w:lineRule="auto"/>
        <w:ind w:left="426" w:hanging="426"/>
        <w:rPr>
          <w:rFonts w:cs="Tahoma"/>
        </w:rPr>
      </w:pPr>
      <w:bookmarkStart w:id="16" w:name="_Hlk119505546"/>
      <w:r w:rsidRPr="00337271">
        <w:rPr>
          <w:rFonts w:cs="Tahoma"/>
        </w:rPr>
        <w:t>Z odbioru robót zanik</w:t>
      </w:r>
      <w:r w:rsidR="002303BF">
        <w:rPr>
          <w:rFonts w:cs="Tahoma"/>
        </w:rPr>
        <w:t>ających</w:t>
      </w:r>
      <w:r w:rsidRPr="00337271">
        <w:rPr>
          <w:rFonts w:cs="Tahoma"/>
        </w:rPr>
        <w:t xml:space="preserve"> lub ulegających zakryciu Strony sporządzą protokół, którego wzór stanowi Załącznik nr 15 do Umowy</w:t>
      </w:r>
      <w:r w:rsidR="64354CEA" w:rsidRPr="00337271">
        <w:rPr>
          <w:rFonts w:cs="Tahoma"/>
        </w:rPr>
        <w:t xml:space="preserve"> lub dokonają odpowiedniego wpisu w Dzienniku Budowy</w:t>
      </w:r>
      <w:r w:rsidRPr="00337271">
        <w:rPr>
          <w:rFonts w:cs="Tahoma"/>
        </w:rPr>
        <w:t>.</w:t>
      </w:r>
    </w:p>
    <w:p w14:paraId="5F7B82E3" w14:textId="5BB1C18E" w:rsidR="00D41BC8" w:rsidRPr="00337271" w:rsidRDefault="768AAAD5" w:rsidP="00277976">
      <w:pPr>
        <w:pStyle w:val="Akapitzlist"/>
        <w:numPr>
          <w:ilvl w:val="0"/>
          <w:numId w:val="1"/>
        </w:numPr>
        <w:suppressAutoHyphens/>
        <w:spacing w:after="0" w:line="276" w:lineRule="auto"/>
        <w:ind w:left="426" w:hanging="426"/>
        <w:rPr>
          <w:rFonts w:cs="Tahoma"/>
        </w:rPr>
      </w:pPr>
      <w:r w:rsidRPr="66F3A4BE">
        <w:rPr>
          <w:rFonts w:cs="Tahoma"/>
        </w:rPr>
        <w:t>Z Odbioru Końcowego Robót Budowlanych</w:t>
      </w:r>
      <w:r w:rsidR="5EB8169D" w:rsidRPr="66F3A4BE">
        <w:rPr>
          <w:rFonts w:cs="Tahoma"/>
        </w:rPr>
        <w:t xml:space="preserve"> oraz Odbioru Ostatecznego </w:t>
      </w:r>
      <w:r w:rsidR="00BC6344">
        <w:rPr>
          <w:rFonts w:cs="Tahoma"/>
        </w:rPr>
        <w:t>Przedmiotu Umowy</w:t>
      </w:r>
      <w:r w:rsidRPr="66F3A4BE">
        <w:rPr>
          <w:rFonts w:cs="Tahoma"/>
        </w:rPr>
        <w:t xml:space="preserve"> Strony sporządzą protokół, którego wzór stanowi Załącznik nr 16 do Umowy. </w:t>
      </w:r>
    </w:p>
    <w:p w14:paraId="67505303" w14:textId="16B37747" w:rsidR="00021634" w:rsidRPr="00337271" w:rsidRDefault="457F7418" w:rsidP="00277976">
      <w:pPr>
        <w:pStyle w:val="Akapitzlist"/>
        <w:numPr>
          <w:ilvl w:val="0"/>
          <w:numId w:val="1"/>
        </w:numPr>
        <w:suppressAutoHyphens/>
        <w:spacing w:after="0" w:line="276" w:lineRule="auto"/>
        <w:ind w:left="426" w:hanging="426"/>
        <w:rPr>
          <w:rFonts w:cs="Tahoma"/>
        </w:rPr>
      </w:pPr>
      <w:r w:rsidRPr="00337271">
        <w:rPr>
          <w:rFonts w:cs="Tahoma"/>
        </w:rPr>
        <w:t xml:space="preserve">Podstawą odbioru pogwarancyjnego </w:t>
      </w:r>
      <w:r w:rsidR="1B377E02" w:rsidRPr="00337271">
        <w:rPr>
          <w:rFonts w:cs="Tahoma"/>
        </w:rPr>
        <w:t xml:space="preserve">będzie protokół odbioru, którego wzór stanowi Załącznik nr </w:t>
      </w:r>
      <w:r w:rsidR="163E6E0C" w:rsidRPr="00337271">
        <w:rPr>
          <w:rFonts w:cs="Tahoma"/>
        </w:rPr>
        <w:t>9 do Umowy</w:t>
      </w:r>
      <w:bookmarkEnd w:id="16"/>
      <w:r w:rsidR="163E6E0C" w:rsidRPr="00337271">
        <w:rPr>
          <w:rFonts w:cs="Tahoma"/>
        </w:rPr>
        <w:t>.</w:t>
      </w:r>
    </w:p>
    <w:p w14:paraId="1391B2BC" w14:textId="440A87C6" w:rsidR="00D41BC8" w:rsidRPr="00CD29CD" w:rsidRDefault="098F90AE" w:rsidP="00CD29CD">
      <w:pPr>
        <w:pStyle w:val="Akapitzlist"/>
        <w:numPr>
          <w:ilvl w:val="0"/>
          <w:numId w:val="1"/>
        </w:numPr>
        <w:suppressAutoHyphens/>
        <w:spacing w:after="0" w:line="276" w:lineRule="auto"/>
        <w:ind w:left="426" w:hanging="426"/>
        <w:rPr>
          <w:rFonts w:cs="Arial"/>
        </w:rPr>
      </w:pPr>
      <w:r w:rsidRPr="00337271">
        <w:rPr>
          <w:rFonts w:cs="Tahoma"/>
        </w:rPr>
        <w:t>Korespondencja w zakresie procesu odbioru, w szczególności informacja o</w:t>
      </w:r>
      <w:r w:rsidR="00783A3D">
        <w:rPr>
          <w:rFonts w:cs="Tahoma"/>
        </w:rPr>
        <w:t> </w:t>
      </w:r>
      <w:r w:rsidRPr="00337271">
        <w:rPr>
          <w:rFonts w:cs="Tahoma"/>
        </w:rPr>
        <w:t>gotowości odbioru przekazana przez Wykonawcę Zamawiającego, zgłoszenie wad</w:t>
      </w:r>
      <w:r w:rsidR="0021659D">
        <w:rPr>
          <w:rFonts w:cs="Tahoma"/>
        </w:rPr>
        <w:t xml:space="preserve"> lub usterek</w:t>
      </w:r>
      <w:r w:rsidRPr="00337271">
        <w:rPr>
          <w:rFonts w:cs="Tahoma"/>
        </w:rPr>
        <w:t xml:space="preserve"> (zastrzeżeń) podczas odbioru, będzie przesyłana za pośrednictwem poczty elektronicznej na adresy e-mail Stron.</w:t>
      </w:r>
    </w:p>
    <w:p w14:paraId="0A8526C0" w14:textId="77777777" w:rsidR="00BB2650" w:rsidRPr="00337271" w:rsidRDefault="00BB2650" w:rsidP="00BB2650">
      <w:pPr>
        <w:tabs>
          <w:tab w:val="right" w:pos="0"/>
          <w:tab w:val="left" w:pos="709"/>
          <w:tab w:val="left" w:pos="1416"/>
          <w:tab w:val="left" w:pos="2124"/>
        </w:tabs>
        <w:suppressAutoHyphens/>
        <w:spacing w:after="0" w:line="276" w:lineRule="auto"/>
        <w:rPr>
          <w:rFonts w:cs="Tahoma"/>
        </w:rPr>
      </w:pPr>
    </w:p>
    <w:p w14:paraId="1FA784D1" w14:textId="77777777" w:rsidR="00EE7C6B" w:rsidRPr="00337271" w:rsidRDefault="00EE7C6B" w:rsidP="00EE7C6B">
      <w:pPr>
        <w:tabs>
          <w:tab w:val="right" w:pos="0"/>
          <w:tab w:val="right" w:pos="8895"/>
        </w:tabs>
        <w:suppressAutoHyphens/>
        <w:spacing w:after="0"/>
        <w:jc w:val="center"/>
        <w:rPr>
          <w:rFonts w:eastAsia="Cambria" w:cs="Tahoma"/>
          <w:b/>
          <w:snapToGrid w:val="0"/>
          <w:szCs w:val="20"/>
          <w:lang w:eastAsia="ar-SA"/>
        </w:rPr>
      </w:pPr>
      <w:r w:rsidRPr="00337271">
        <w:rPr>
          <w:rFonts w:eastAsia="Cambria" w:cs="Tahoma"/>
          <w:b/>
          <w:snapToGrid w:val="0"/>
          <w:szCs w:val="20"/>
          <w:lang w:eastAsia="ar-SA"/>
        </w:rPr>
        <w:t>§ 8</w:t>
      </w:r>
    </w:p>
    <w:p w14:paraId="789F08FC" w14:textId="77777777" w:rsidR="00EE7C6B" w:rsidRPr="00337271" w:rsidRDefault="00EE7C6B" w:rsidP="00EE7C6B">
      <w:pPr>
        <w:tabs>
          <w:tab w:val="right" w:pos="0"/>
          <w:tab w:val="right" w:pos="8895"/>
        </w:tabs>
        <w:suppressAutoHyphens/>
        <w:spacing w:after="0"/>
        <w:jc w:val="center"/>
        <w:rPr>
          <w:rFonts w:eastAsia="Cambria" w:cs="Tahoma"/>
          <w:b/>
          <w:snapToGrid w:val="0"/>
          <w:szCs w:val="20"/>
          <w:lang w:eastAsia="ar-SA"/>
        </w:rPr>
      </w:pPr>
      <w:r w:rsidRPr="00337271">
        <w:rPr>
          <w:rFonts w:eastAsia="Cambria" w:cs="Tahoma"/>
          <w:b/>
          <w:snapToGrid w:val="0"/>
          <w:szCs w:val="20"/>
          <w:lang w:eastAsia="ar-SA"/>
        </w:rPr>
        <w:t>WARUNKI PŁATNOŚCI</w:t>
      </w:r>
      <w:r w:rsidRPr="00337271">
        <w:rPr>
          <w:rFonts w:eastAsia="Cambria" w:cs="Tahoma"/>
          <w:b/>
          <w:snapToGrid w:val="0"/>
          <w:szCs w:val="20"/>
          <w:lang w:eastAsia="ar-SA"/>
        </w:rPr>
        <w:br/>
      </w:r>
    </w:p>
    <w:p w14:paraId="54EFA616" w14:textId="261F251B" w:rsidR="00024829" w:rsidRPr="00337271" w:rsidRDefault="263FDA26" w:rsidP="152A8438">
      <w:pPr>
        <w:numPr>
          <w:ilvl w:val="0"/>
          <w:numId w:val="17"/>
        </w:numPr>
        <w:tabs>
          <w:tab w:val="left" w:pos="28"/>
          <w:tab w:val="left" w:pos="426"/>
          <w:tab w:val="right" w:pos="7854"/>
        </w:tabs>
        <w:suppressAutoHyphens/>
        <w:spacing w:after="0" w:line="276" w:lineRule="auto"/>
        <w:rPr>
          <w:rFonts w:eastAsia="Times New Roman" w:cs="Tahoma"/>
          <w:lang w:val="x-none" w:eastAsia="x-none"/>
        </w:rPr>
      </w:pPr>
      <w:r w:rsidRPr="00337271">
        <w:rPr>
          <w:rFonts w:eastAsia="Times New Roman" w:cs="Tahoma"/>
        </w:rPr>
        <w:t xml:space="preserve">Rozliczenie za </w:t>
      </w:r>
      <w:r w:rsidRPr="00337271">
        <w:rPr>
          <w:rFonts w:cs="Tahoma"/>
        </w:rPr>
        <w:t xml:space="preserve">wykonanie </w:t>
      </w:r>
      <w:r w:rsidR="007015B3">
        <w:rPr>
          <w:rFonts w:cs="Tahoma"/>
        </w:rPr>
        <w:t>P</w:t>
      </w:r>
      <w:r w:rsidRPr="00337271">
        <w:rPr>
          <w:rFonts w:cs="Tahoma"/>
        </w:rPr>
        <w:t xml:space="preserve">rzedmiotu Umowy </w:t>
      </w:r>
      <w:r w:rsidR="2CE9E47D" w:rsidRPr="00337271">
        <w:rPr>
          <w:rFonts w:cs="Tahoma"/>
        </w:rPr>
        <w:t>będzie płatne</w:t>
      </w:r>
      <w:r w:rsidR="7350A5EA" w:rsidRPr="00337271">
        <w:rPr>
          <w:rFonts w:cs="Tahoma"/>
        </w:rPr>
        <w:t>:</w:t>
      </w:r>
    </w:p>
    <w:p w14:paraId="64D1B8A7" w14:textId="281A1B99" w:rsidR="00024829" w:rsidRPr="00A17911" w:rsidRDefault="007015B3" w:rsidP="50FD1364">
      <w:pPr>
        <w:numPr>
          <w:ilvl w:val="1"/>
          <w:numId w:val="17"/>
        </w:numPr>
        <w:tabs>
          <w:tab w:val="right" w:pos="7854"/>
        </w:tabs>
        <w:suppressAutoHyphens/>
        <w:spacing w:after="0" w:line="276" w:lineRule="auto"/>
        <w:ind w:left="709"/>
        <w:rPr>
          <w:rFonts w:eastAsia="Times New Roman" w:cs="Tahoma"/>
          <w:color w:val="auto"/>
        </w:rPr>
      </w:pPr>
      <w:r>
        <w:rPr>
          <w:rFonts w:cs="Tahoma"/>
        </w:rPr>
        <w:t>f</w:t>
      </w:r>
      <w:r w:rsidR="1D3CDD2E" w:rsidRPr="00337271">
        <w:rPr>
          <w:rFonts w:cs="Tahoma"/>
        </w:rPr>
        <w:t xml:space="preserve">akturami częściowymi </w:t>
      </w:r>
      <w:r w:rsidR="3DF58811" w:rsidRPr="00337271">
        <w:rPr>
          <w:rFonts w:cs="Tahoma"/>
        </w:rPr>
        <w:t xml:space="preserve">na podstawie stanu zaawansowania prac </w:t>
      </w:r>
      <w:r w:rsidR="61352DE7" w:rsidRPr="00337271">
        <w:rPr>
          <w:rFonts w:cs="Tahoma"/>
        </w:rPr>
        <w:t>wystawionymi nie częściej niż raz w miesiącu</w:t>
      </w:r>
      <w:r>
        <w:rPr>
          <w:rFonts w:cs="Tahoma"/>
        </w:rPr>
        <w:t xml:space="preserve"> od </w:t>
      </w:r>
      <w:r w:rsidR="2ADF9604" w:rsidRPr="2A18EE57">
        <w:rPr>
          <w:rFonts w:cs="Tahoma"/>
        </w:rPr>
        <w:t>stycznia 2025 r.</w:t>
      </w:r>
      <w:r w:rsidRPr="5D7237F5">
        <w:rPr>
          <w:rFonts w:cs="Tahoma"/>
        </w:rPr>
        <w:t xml:space="preserve"> </w:t>
      </w:r>
      <w:r w:rsidR="00B84709">
        <w:rPr>
          <w:rFonts w:cs="Tahoma"/>
        </w:rPr>
        <w:t xml:space="preserve"> </w:t>
      </w:r>
      <w:r w:rsidR="00B84709" w:rsidRPr="00337271">
        <w:rPr>
          <w:rFonts w:cs="Tahoma"/>
        </w:rPr>
        <w:t>(na</w:t>
      </w:r>
      <w:r w:rsidR="00783A3D">
        <w:rPr>
          <w:rFonts w:cs="Tahoma"/>
        </w:rPr>
        <w:t> </w:t>
      </w:r>
      <w:r w:rsidR="00B84709" w:rsidRPr="00337271">
        <w:rPr>
          <w:rFonts w:cs="Tahoma"/>
        </w:rPr>
        <w:t>koniec miesiąca)</w:t>
      </w:r>
      <w:r w:rsidR="3B910145" w:rsidRPr="00337271">
        <w:rPr>
          <w:rFonts w:cs="Tahoma"/>
        </w:rPr>
        <w:t xml:space="preserve">, przy czym łączna ich wartość nie </w:t>
      </w:r>
      <w:r w:rsidR="005B5C54">
        <w:rPr>
          <w:rFonts w:cs="Tahoma"/>
        </w:rPr>
        <w:t xml:space="preserve">może być </w:t>
      </w:r>
      <w:r w:rsidR="007976F1">
        <w:rPr>
          <w:rFonts w:cs="Tahoma"/>
        </w:rPr>
        <w:t xml:space="preserve">wyższa </w:t>
      </w:r>
      <w:r w:rsidR="007976F1" w:rsidRPr="5D7237F5">
        <w:rPr>
          <w:rFonts w:cs="Tahoma"/>
          <w:color w:val="auto"/>
        </w:rPr>
        <w:t>niż</w:t>
      </w:r>
      <w:r w:rsidR="3B910145" w:rsidRPr="5D7237F5">
        <w:rPr>
          <w:rFonts w:cs="Tahoma"/>
          <w:color w:val="auto"/>
        </w:rPr>
        <w:t xml:space="preserve"> </w:t>
      </w:r>
      <w:r w:rsidR="005F42CE" w:rsidRPr="5D7237F5">
        <w:rPr>
          <w:rFonts w:asciiTheme="majorHAnsi" w:eastAsia="Calibri" w:hAnsiTheme="majorHAnsi" w:cs="Roboto Lt"/>
          <w:color w:val="auto"/>
          <w:lang w:eastAsia="pl-PL"/>
        </w:rPr>
        <w:t>80</w:t>
      </w:r>
      <w:r w:rsidR="00783A3D" w:rsidRPr="5D7237F5">
        <w:rPr>
          <w:rFonts w:asciiTheme="majorHAnsi" w:eastAsia="Calibri" w:hAnsiTheme="majorHAnsi" w:cs="Roboto Lt"/>
          <w:color w:val="auto"/>
          <w:lang w:eastAsia="pl-PL"/>
        </w:rPr>
        <w:t> </w:t>
      </w:r>
      <w:r w:rsidR="3B910145" w:rsidRPr="5D7237F5">
        <w:rPr>
          <w:rFonts w:cs="Tahoma"/>
          <w:color w:val="auto"/>
        </w:rPr>
        <w:t>% wynagrodzenia</w:t>
      </w:r>
      <w:r w:rsidRPr="5D7237F5">
        <w:rPr>
          <w:rFonts w:cs="Tahoma"/>
          <w:color w:val="auto"/>
        </w:rPr>
        <w:t xml:space="preserve"> brutto</w:t>
      </w:r>
      <w:r w:rsidR="3B910145" w:rsidRPr="5D7237F5">
        <w:rPr>
          <w:rFonts w:cs="Tahoma"/>
          <w:color w:val="auto"/>
        </w:rPr>
        <w:t>, o którym mowa w</w:t>
      </w:r>
      <w:r w:rsidR="5967D925" w:rsidRPr="5D7237F5">
        <w:rPr>
          <w:rFonts w:cs="Tahoma"/>
          <w:color w:val="auto"/>
        </w:rPr>
        <w:t xml:space="preserve"> § 4 ust.</w:t>
      </w:r>
      <w:r w:rsidR="4DAD18D8" w:rsidRPr="5D7237F5">
        <w:rPr>
          <w:rFonts w:cs="Tahoma"/>
          <w:color w:val="auto"/>
        </w:rPr>
        <w:t xml:space="preserve"> </w:t>
      </w:r>
      <w:r w:rsidR="5967D925" w:rsidRPr="5D7237F5">
        <w:rPr>
          <w:rFonts w:cs="Tahoma"/>
          <w:color w:val="auto"/>
        </w:rPr>
        <w:t>1 Umowy</w:t>
      </w:r>
      <w:r w:rsidR="00896A43" w:rsidRPr="5D7237F5">
        <w:rPr>
          <w:rFonts w:cs="Tahoma"/>
          <w:color w:val="auto"/>
        </w:rPr>
        <w:t>, na podstawie protokołów przerobowych</w:t>
      </w:r>
      <w:r w:rsidR="00153BDD" w:rsidRPr="5D7237F5">
        <w:rPr>
          <w:rFonts w:cs="Tahoma"/>
          <w:color w:val="auto"/>
        </w:rPr>
        <w:t>, z zastrzeżeniem że</w:t>
      </w:r>
      <w:r w:rsidR="00783A3D" w:rsidRPr="5D7237F5">
        <w:rPr>
          <w:rFonts w:cs="Tahoma"/>
          <w:color w:val="auto"/>
        </w:rPr>
        <w:t> </w:t>
      </w:r>
      <w:r w:rsidR="00153BDD" w:rsidRPr="5D7237F5">
        <w:rPr>
          <w:rFonts w:cs="Tahoma"/>
          <w:color w:val="auto"/>
        </w:rPr>
        <w:t>ww.</w:t>
      </w:r>
      <w:r w:rsidR="00783A3D" w:rsidRPr="5D7237F5">
        <w:rPr>
          <w:rFonts w:cs="Tahoma"/>
          <w:color w:val="auto"/>
        </w:rPr>
        <w:t> </w:t>
      </w:r>
      <w:r w:rsidR="00153BDD" w:rsidRPr="5D7237F5">
        <w:rPr>
          <w:rFonts w:cs="Tahoma"/>
          <w:color w:val="auto"/>
        </w:rPr>
        <w:t xml:space="preserve">wynagrodzenie zostanie </w:t>
      </w:r>
      <w:r w:rsidR="007A6BDA" w:rsidRPr="5D7237F5">
        <w:rPr>
          <w:rFonts w:cs="Tahoma"/>
          <w:color w:val="auto"/>
        </w:rPr>
        <w:t>rozliczone</w:t>
      </w:r>
      <w:r w:rsidR="00153BDD" w:rsidRPr="5D7237F5">
        <w:rPr>
          <w:rFonts w:cs="Tahoma"/>
          <w:color w:val="auto"/>
        </w:rPr>
        <w:t xml:space="preserve"> do tej wysokości na podstawie Protokołu Odbioru Końcowego</w:t>
      </w:r>
      <w:r w:rsidR="00B054A4" w:rsidRPr="5D7237F5">
        <w:rPr>
          <w:rFonts w:cs="Tahoma"/>
          <w:color w:val="auto"/>
        </w:rPr>
        <w:t>;</w:t>
      </w:r>
    </w:p>
    <w:p w14:paraId="6E6473FB" w14:textId="2D3446B6" w:rsidR="00024829" w:rsidRPr="00CE3970" w:rsidRDefault="00896A43" w:rsidP="00277976">
      <w:pPr>
        <w:numPr>
          <w:ilvl w:val="1"/>
          <w:numId w:val="17"/>
        </w:numPr>
        <w:tabs>
          <w:tab w:val="right" w:pos="7854"/>
        </w:tabs>
        <w:suppressAutoHyphens/>
        <w:spacing w:after="0" w:line="276" w:lineRule="auto"/>
        <w:ind w:left="709"/>
        <w:rPr>
          <w:rFonts w:eastAsia="Times New Roman" w:cs="Tahoma"/>
        </w:rPr>
      </w:pPr>
      <w:r w:rsidRPr="00A17911">
        <w:rPr>
          <w:rFonts w:cs="Tahoma"/>
          <w:color w:val="auto"/>
        </w:rPr>
        <w:lastRenderedPageBreak/>
        <w:t>f</w:t>
      </w:r>
      <w:r w:rsidR="30C7344E" w:rsidRPr="00A17911">
        <w:rPr>
          <w:rFonts w:cs="Tahoma"/>
          <w:color w:val="auto"/>
        </w:rPr>
        <w:t>akturą końcową obejmującą pozostałą część wynagrodzenia</w:t>
      </w:r>
      <w:r w:rsidR="00324AE1" w:rsidRPr="00A17911">
        <w:rPr>
          <w:rFonts w:cs="Tahoma"/>
          <w:color w:val="auto"/>
        </w:rPr>
        <w:t xml:space="preserve"> brutto</w:t>
      </w:r>
      <w:r w:rsidR="30C7344E" w:rsidRPr="00A17911">
        <w:rPr>
          <w:rFonts w:cs="Tahoma"/>
          <w:color w:val="auto"/>
        </w:rPr>
        <w:t>, o</w:t>
      </w:r>
      <w:r w:rsidR="00783A3D" w:rsidRPr="00A17911">
        <w:rPr>
          <w:rFonts w:cs="Tahoma"/>
          <w:color w:val="auto"/>
        </w:rPr>
        <w:t> </w:t>
      </w:r>
      <w:r w:rsidR="30C7344E" w:rsidRPr="00A17911">
        <w:rPr>
          <w:rFonts w:cs="Tahoma"/>
          <w:color w:val="auto"/>
        </w:rPr>
        <w:t>którym mowa w §</w:t>
      </w:r>
      <w:r w:rsidR="7E9D6A44" w:rsidRPr="00A17911">
        <w:rPr>
          <w:rFonts w:cs="Tahoma"/>
          <w:color w:val="auto"/>
        </w:rPr>
        <w:t xml:space="preserve"> </w:t>
      </w:r>
      <w:r w:rsidR="30C7344E" w:rsidRPr="00A17911">
        <w:rPr>
          <w:rFonts w:cs="Tahoma"/>
          <w:color w:val="auto"/>
        </w:rPr>
        <w:t>4</w:t>
      </w:r>
      <w:r w:rsidR="2D523326" w:rsidRPr="00A17911">
        <w:rPr>
          <w:rFonts w:cs="Tahoma"/>
          <w:color w:val="auto"/>
        </w:rPr>
        <w:t xml:space="preserve"> ust.</w:t>
      </w:r>
      <w:r w:rsidR="314A570E" w:rsidRPr="00A17911">
        <w:rPr>
          <w:rFonts w:cs="Tahoma"/>
          <w:color w:val="auto"/>
        </w:rPr>
        <w:t xml:space="preserve"> </w:t>
      </w:r>
      <w:r w:rsidR="2D523326" w:rsidRPr="00A17911">
        <w:rPr>
          <w:rFonts w:cs="Tahoma"/>
          <w:color w:val="auto"/>
        </w:rPr>
        <w:t>1</w:t>
      </w:r>
      <w:r w:rsidR="68331EB4" w:rsidRPr="00A17911">
        <w:rPr>
          <w:rFonts w:cs="Tahoma"/>
          <w:color w:val="auto"/>
        </w:rPr>
        <w:t xml:space="preserve"> Umowy</w:t>
      </w:r>
      <w:r w:rsidR="6B666F63" w:rsidRPr="00A17911">
        <w:rPr>
          <w:rFonts w:cs="Tahoma"/>
          <w:color w:val="auto"/>
        </w:rPr>
        <w:t>.</w:t>
      </w:r>
      <w:r w:rsidR="0FE5F412" w:rsidRPr="00A17911">
        <w:rPr>
          <w:rFonts w:cs="Tahoma"/>
          <w:color w:val="auto"/>
        </w:rPr>
        <w:t xml:space="preserve"> Pozostał</w:t>
      </w:r>
      <w:r w:rsidR="003F2EA3">
        <w:rPr>
          <w:rFonts w:cs="Tahoma"/>
          <w:color w:val="auto"/>
        </w:rPr>
        <w:t>a</w:t>
      </w:r>
      <w:r w:rsidR="0FE5F412" w:rsidRPr="00A17911">
        <w:rPr>
          <w:rFonts w:cs="Tahoma"/>
          <w:color w:val="auto"/>
        </w:rPr>
        <w:t xml:space="preserve"> kwota w wysokości </w:t>
      </w:r>
      <w:r w:rsidR="00677DC6" w:rsidRPr="00A17911">
        <w:rPr>
          <w:rFonts w:cs="Tahoma"/>
          <w:color w:val="auto"/>
        </w:rPr>
        <w:t xml:space="preserve">nie </w:t>
      </w:r>
      <w:r w:rsidR="00D8483C" w:rsidRPr="00A17911">
        <w:rPr>
          <w:rFonts w:cs="Tahoma"/>
          <w:color w:val="auto"/>
        </w:rPr>
        <w:t xml:space="preserve">niższej niż </w:t>
      </w:r>
      <w:r w:rsidR="005F42CE" w:rsidRPr="00A17911">
        <w:rPr>
          <w:rFonts w:cs="Tahoma"/>
          <w:color w:val="auto"/>
        </w:rPr>
        <w:t>20</w:t>
      </w:r>
      <w:r w:rsidR="0FE5F412" w:rsidRPr="00A17911">
        <w:rPr>
          <w:rFonts w:cs="Tahoma"/>
          <w:color w:val="auto"/>
        </w:rPr>
        <w:t xml:space="preserve">% wynagrodzenia zostanie zapłacona </w:t>
      </w:r>
      <w:r w:rsidR="009D0781" w:rsidRPr="00A17911">
        <w:rPr>
          <w:rFonts w:cs="Tahoma"/>
          <w:color w:val="auto"/>
        </w:rPr>
        <w:t>na podstawie</w:t>
      </w:r>
      <w:r w:rsidR="0FE5F412" w:rsidRPr="00A17911">
        <w:rPr>
          <w:rFonts w:cs="Tahoma"/>
          <w:color w:val="auto"/>
        </w:rPr>
        <w:t xml:space="preserve"> </w:t>
      </w:r>
      <w:r w:rsidR="7FA5DB55" w:rsidRPr="00A17911">
        <w:rPr>
          <w:rFonts w:cs="Tahoma"/>
          <w:color w:val="auto"/>
        </w:rPr>
        <w:t>O</w:t>
      </w:r>
      <w:r w:rsidR="0FE5F412" w:rsidRPr="00A17911">
        <w:rPr>
          <w:rFonts w:cs="Tahoma"/>
          <w:color w:val="auto"/>
        </w:rPr>
        <w:t xml:space="preserve">statecznego </w:t>
      </w:r>
      <w:r w:rsidR="3923FCEE" w:rsidRPr="00A17911">
        <w:rPr>
          <w:rFonts w:cs="Tahoma"/>
          <w:color w:val="auto"/>
        </w:rPr>
        <w:t>P</w:t>
      </w:r>
      <w:r w:rsidR="0FE5F412" w:rsidRPr="00A17911">
        <w:rPr>
          <w:rFonts w:cs="Tahoma"/>
          <w:color w:val="auto"/>
        </w:rPr>
        <w:t xml:space="preserve">rotokołu </w:t>
      </w:r>
      <w:r w:rsidR="4BD56828" w:rsidRPr="00A17911">
        <w:rPr>
          <w:rFonts w:cs="Tahoma"/>
          <w:color w:val="auto"/>
        </w:rPr>
        <w:t>O</w:t>
      </w:r>
      <w:r w:rsidR="0FE5F412" w:rsidRPr="00A17911">
        <w:rPr>
          <w:rFonts w:cs="Tahoma"/>
          <w:color w:val="auto"/>
        </w:rPr>
        <w:t xml:space="preserve">dbioru </w:t>
      </w:r>
      <w:r w:rsidR="003605A2">
        <w:rPr>
          <w:rFonts w:cs="Tahoma"/>
        </w:rPr>
        <w:t>Przedmiotu Umowy</w:t>
      </w:r>
      <w:r w:rsidR="0054450A">
        <w:rPr>
          <w:rFonts w:cs="Tahoma"/>
        </w:rPr>
        <w:t>;</w:t>
      </w:r>
    </w:p>
    <w:p w14:paraId="40D4F883" w14:textId="3865513F" w:rsidR="0054450A" w:rsidRPr="00FA1B84" w:rsidRDefault="00CA69EE" w:rsidP="00277976">
      <w:pPr>
        <w:numPr>
          <w:ilvl w:val="1"/>
          <w:numId w:val="17"/>
        </w:numPr>
        <w:tabs>
          <w:tab w:val="right" w:pos="7854"/>
        </w:tabs>
        <w:suppressAutoHyphens/>
        <w:spacing w:after="0" w:line="276" w:lineRule="auto"/>
        <w:ind w:left="709"/>
        <w:rPr>
          <w:rFonts w:eastAsia="Times New Roman" w:cs="Tahoma"/>
        </w:rPr>
      </w:pPr>
      <w:r>
        <w:rPr>
          <w:rFonts w:cs="Tahoma"/>
        </w:rPr>
        <w:t xml:space="preserve">w </w:t>
      </w:r>
      <w:r w:rsidRPr="72E9AAB0">
        <w:rPr>
          <w:rFonts w:cs="Tahoma"/>
        </w:rPr>
        <w:t>formie zaliczk</w:t>
      </w:r>
      <w:r w:rsidR="00ED53B1">
        <w:rPr>
          <w:rFonts w:cs="Tahoma"/>
        </w:rPr>
        <w:t>i</w:t>
      </w:r>
      <w:r w:rsidRPr="72E9AAB0">
        <w:rPr>
          <w:rFonts w:cs="Tahoma"/>
        </w:rPr>
        <w:t>, któr</w:t>
      </w:r>
      <w:r w:rsidR="00ED53B1">
        <w:rPr>
          <w:rFonts w:cs="Tahoma"/>
        </w:rPr>
        <w:t>a</w:t>
      </w:r>
      <w:r w:rsidRPr="72E9AAB0">
        <w:rPr>
          <w:rFonts w:cs="Tahoma"/>
        </w:rPr>
        <w:t xml:space="preserve"> </w:t>
      </w:r>
      <w:r>
        <w:rPr>
          <w:rFonts w:cs="Tahoma"/>
        </w:rPr>
        <w:t>zostan</w:t>
      </w:r>
      <w:r w:rsidR="00ED53B1">
        <w:rPr>
          <w:rFonts w:cs="Tahoma"/>
        </w:rPr>
        <w:t>ie</w:t>
      </w:r>
      <w:r>
        <w:rPr>
          <w:rFonts w:cs="Tahoma"/>
        </w:rPr>
        <w:t xml:space="preserve"> wypłacon</w:t>
      </w:r>
      <w:r w:rsidR="00ED53B1">
        <w:rPr>
          <w:rFonts w:cs="Tahoma"/>
        </w:rPr>
        <w:t>a</w:t>
      </w:r>
      <w:r>
        <w:rPr>
          <w:rFonts w:cs="Tahoma"/>
        </w:rPr>
        <w:t xml:space="preserve"> </w:t>
      </w:r>
      <w:r w:rsidRPr="72E9AAB0">
        <w:rPr>
          <w:rFonts w:cs="Tahoma"/>
        </w:rPr>
        <w:t>na poczet</w:t>
      </w:r>
      <w:r w:rsidRPr="66F3A4BE">
        <w:rPr>
          <w:rFonts w:cs="Tahoma"/>
        </w:rPr>
        <w:t xml:space="preserve">  </w:t>
      </w:r>
      <w:r>
        <w:rPr>
          <w:rFonts w:cs="Tahoma"/>
        </w:rPr>
        <w:t>wynagrodzenia w kwocie</w:t>
      </w:r>
      <w:r w:rsidRPr="72E9AAB0">
        <w:rPr>
          <w:rFonts w:cs="Tahoma"/>
        </w:rPr>
        <w:t xml:space="preserve"> </w:t>
      </w:r>
      <w:r w:rsidR="002B13D9" w:rsidRPr="007F5FA6">
        <w:rPr>
          <w:rFonts w:cs="Tahoma"/>
        </w:rPr>
        <w:t xml:space="preserve">2 809 811,08 </w:t>
      </w:r>
      <w:r w:rsidRPr="007F5FA6">
        <w:rPr>
          <w:rFonts w:cs="Tahoma"/>
        </w:rPr>
        <w:t xml:space="preserve">zł  brutto (słownie: </w:t>
      </w:r>
      <w:r w:rsidR="00DB5626" w:rsidRPr="007F5FA6">
        <w:rPr>
          <w:rFonts w:cs="Tahoma"/>
        </w:rPr>
        <w:t>d</w:t>
      </w:r>
      <w:r w:rsidR="002B13D9" w:rsidRPr="007F5FA6">
        <w:rPr>
          <w:rFonts w:cs="Tahoma"/>
        </w:rPr>
        <w:t>wa milion</w:t>
      </w:r>
      <w:r w:rsidR="00DB5626" w:rsidRPr="007F5FA6">
        <w:rPr>
          <w:rFonts w:cs="Tahoma"/>
        </w:rPr>
        <w:t>y</w:t>
      </w:r>
      <w:r w:rsidR="002B13D9" w:rsidRPr="007F5FA6">
        <w:rPr>
          <w:rFonts w:cs="Tahoma"/>
        </w:rPr>
        <w:t xml:space="preserve"> </w:t>
      </w:r>
      <w:r w:rsidR="00DB5626" w:rsidRPr="007F5FA6">
        <w:rPr>
          <w:rFonts w:cs="Tahoma"/>
        </w:rPr>
        <w:t xml:space="preserve">osiemset dziewięć tysięcy osiemset jedenaście </w:t>
      </w:r>
      <w:r w:rsidRPr="007F5FA6">
        <w:rPr>
          <w:rFonts w:cs="Tahoma"/>
        </w:rPr>
        <w:t>złotych</w:t>
      </w:r>
      <w:r w:rsidR="00DB5626">
        <w:rPr>
          <w:rFonts w:cs="Tahoma"/>
        </w:rPr>
        <w:t xml:space="preserve"> 08/100</w:t>
      </w:r>
      <w:r>
        <w:rPr>
          <w:rFonts w:cs="Tahoma"/>
        </w:rPr>
        <w:t>), na warunkach określonych w ust. 2</w:t>
      </w:r>
      <w:r w:rsidR="002B61B6">
        <w:rPr>
          <w:rFonts w:cs="Tahoma"/>
        </w:rPr>
        <w:t>3</w:t>
      </w:r>
      <w:r>
        <w:rPr>
          <w:rFonts w:cs="Tahoma"/>
        </w:rPr>
        <w:t xml:space="preserve"> </w:t>
      </w:r>
      <w:r w:rsidR="00FA1B84">
        <w:rPr>
          <w:rFonts w:cs="Tahoma"/>
        </w:rPr>
        <w:t>niniejszego paragrafu</w:t>
      </w:r>
      <w:r>
        <w:rPr>
          <w:rFonts w:cs="Tahoma"/>
        </w:rPr>
        <w:t xml:space="preserve"> i na podstawie faktury proforma wystawionej przez Wykonawcę z terminem płatności </w:t>
      </w:r>
      <w:r w:rsidR="00141D88">
        <w:rPr>
          <w:rFonts w:cs="Tahoma"/>
        </w:rPr>
        <w:t>13</w:t>
      </w:r>
      <w:r w:rsidRPr="5D7237F5">
        <w:rPr>
          <w:rFonts w:cs="Tahoma"/>
        </w:rPr>
        <w:t xml:space="preserve"> </w:t>
      </w:r>
      <w:r w:rsidR="36E21524" w:rsidRPr="5D7237F5">
        <w:rPr>
          <w:rFonts w:cs="Tahoma"/>
        </w:rPr>
        <w:t>grudnia</w:t>
      </w:r>
      <w:r>
        <w:rPr>
          <w:rFonts w:cs="Tahoma"/>
        </w:rPr>
        <w:t xml:space="preserve"> 2024 r.</w:t>
      </w:r>
      <w:r w:rsidR="00B74F95">
        <w:rPr>
          <w:rFonts w:cs="Tahoma"/>
        </w:rPr>
        <w:t xml:space="preserve"> Wykonawca jest zobowiązany do wystawienia faktury proforma</w:t>
      </w:r>
      <w:r w:rsidR="002260C7">
        <w:rPr>
          <w:rFonts w:cs="Tahoma"/>
        </w:rPr>
        <w:t xml:space="preserve"> z terminem płatności wskazanym wyżej</w:t>
      </w:r>
      <w:r w:rsidR="000A6105">
        <w:rPr>
          <w:rFonts w:cs="Tahoma"/>
        </w:rPr>
        <w:t>.</w:t>
      </w:r>
      <w:r>
        <w:rPr>
          <w:rFonts w:cs="Tahoma"/>
        </w:rPr>
        <w:t xml:space="preserve"> Dokonana zapłata zostanie potwierdzona przez Wykonawcę wystawieniem faktury zaliczkowej. Wypłacon</w:t>
      </w:r>
      <w:r w:rsidR="00BF63EF">
        <w:rPr>
          <w:rFonts w:cs="Tahoma"/>
        </w:rPr>
        <w:t>a</w:t>
      </w:r>
      <w:r>
        <w:rPr>
          <w:rFonts w:cs="Tahoma"/>
        </w:rPr>
        <w:t xml:space="preserve"> zaliczk</w:t>
      </w:r>
      <w:r w:rsidR="00BF63EF">
        <w:rPr>
          <w:rFonts w:cs="Tahoma"/>
        </w:rPr>
        <w:t>a</w:t>
      </w:r>
      <w:r>
        <w:rPr>
          <w:rFonts w:cs="Tahoma"/>
        </w:rPr>
        <w:t xml:space="preserve"> zostan</w:t>
      </w:r>
      <w:r w:rsidR="00BF63EF">
        <w:rPr>
          <w:rFonts w:cs="Tahoma"/>
        </w:rPr>
        <w:t>ie</w:t>
      </w:r>
      <w:r>
        <w:rPr>
          <w:rFonts w:cs="Tahoma"/>
        </w:rPr>
        <w:t xml:space="preserve"> rozliczon</w:t>
      </w:r>
      <w:r w:rsidR="002260C7">
        <w:rPr>
          <w:rFonts w:cs="Tahoma"/>
        </w:rPr>
        <w:t>a</w:t>
      </w:r>
      <w:r>
        <w:rPr>
          <w:rFonts w:cs="Tahoma"/>
        </w:rPr>
        <w:t xml:space="preserve"> w fakturach częściowych.</w:t>
      </w:r>
    </w:p>
    <w:p w14:paraId="4BDC2C9D" w14:textId="722906B9" w:rsidR="1AF8C1DB" w:rsidRPr="00337271" w:rsidRDefault="5C1353C2" w:rsidP="152A8438">
      <w:pPr>
        <w:numPr>
          <w:ilvl w:val="0"/>
          <w:numId w:val="17"/>
        </w:numPr>
        <w:tabs>
          <w:tab w:val="left" w:pos="28"/>
          <w:tab w:val="left" w:pos="426"/>
          <w:tab w:val="right" w:pos="7854"/>
        </w:tabs>
        <w:spacing w:after="0" w:line="276" w:lineRule="auto"/>
        <w:rPr>
          <w:rFonts w:eastAsia="Times New Roman" w:cs="Tahoma"/>
          <w:lang w:val="x-none" w:eastAsia="x-none"/>
        </w:rPr>
      </w:pPr>
      <w:r w:rsidRPr="00337271">
        <w:rPr>
          <w:rFonts w:eastAsia="Times New Roman" w:cs="Tahoma"/>
        </w:rPr>
        <w:t>Podstaw</w:t>
      </w:r>
      <w:r w:rsidR="32B9B635" w:rsidRPr="00337271">
        <w:rPr>
          <w:rFonts w:eastAsia="Times New Roman" w:cs="Tahoma"/>
        </w:rPr>
        <w:t>ę do wystawienia faktur, o których mowa w ust.</w:t>
      </w:r>
      <w:r w:rsidR="78D60D73" w:rsidRPr="00337271">
        <w:rPr>
          <w:rFonts w:eastAsia="Times New Roman" w:cs="Tahoma"/>
        </w:rPr>
        <w:t xml:space="preserve"> </w:t>
      </w:r>
      <w:r w:rsidR="32B9B635" w:rsidRPr="00337271">
        <w:rPr>
          <w:rFonts w:eastAsia="Times New Roman" w:cs="Tahoma"/>
        </w:rPr>
        <w:t>1 pkt 1 będą stanowiły:</w:t>
      </w:r>
    </w:p>
    <w:p w14:paraId="4AE797F0" w14:textId="7856C4BD" w:rsidR="00024829" w:rsidRPr="00337271" w:rsidRDefault="32B9B635" w:rsidP="00277976">
      <w:pPr>
        <w:pStyle w:val="Akapitzlist"/>
        <w:numPr>
          <w:ilvl w:val="1"/>
          <w:numId w:val="17"/>
        </w:numPr>
        <w:ind w:left="709"/>
        <w:rPr>
          <w:rFonts w:cs="Tahoma"/>
        </w:rPr>
      </w:pPr>
      <w:r w:rsidRPr="00337271">
        <w:rPr>
          <w:rFonts w:cs="Tahoma"/>
        </w:rPr>
        <w:t>protokół przerobowy, potwierdzający</w:t>
      </w:r>
      <w:r w:rsidR="020D3AFF" w:rsidRPr="00337271">
        <w:rPr>
          <w:rFonts w:cs="Tahoma"/>
        </w:rPr>
        <w:t xml:space="preserve"> </w:t>
      </w:r>
      <w:r w:rsidR="3D32B3BB" w:rsidRPr="00337271">
        <w:rPr>
          <w:rFonts w:cs="Tahoma"/>
        </w:rPr>
        <w:t>postęp prac zgodnie z</w:t>
      </w:r>
      <w:r w:rsidR="00783A3D">
        <w:rPr>
          <w:rFonts w:cs="Tahoma"/>
        </w:rPr>
        <w:t> </w:t>
      </w:r>
      <w:r w:rsidR="3DD96FCA" w:rsidRPr="00337271">
        <w:rPr>
          <w:rFonts w:cs="Tahoma"/>
        </w:rPr>
        <w:t>postanowieniami</w:t>
      </w:r>
      <w:r w:rsidR="3D32B3BB" w:rsidRPr="00337271">
        <w:rPr>
          <w:rFonts w:cs="Tahoma"/>
        </w:rPr>
        <w:t xml:space="preserve"> Umowy ,</w:t>
      </w:r>
      <w:r w:rsidR="4C89D50D" w:rsidRPr="00337271">
        <w:rPr>
          <w:rFonts w:cs="Tahoma"/>
        </w:rPr>
        <w:t xml:space="preserve"> </w:t>
      </w:r>
      <w:r w:rsidRPr="00337271">
        <w:rPr>
          <w:rFonts w:cs="Tahoma"/>
        </w:rPr>
        <w:t xml:space="preserve">zatwierdzony przez </w:t>
      </w:r>
      <w:r w:rsidR="1F5636EB" w:rsidRPr="72E9AAB0">
        <w:rPr>
          <w:rFonts w:cs="Tahoma"/>
        </w:rPr>
        <w:t>Przedstawiciela Zamawiającego</w:t>
      </w:r>
      <w:r w:rsidR="004E6EBB">
        <w:rPr>
          <w:rFonts w:cs="Tahoma"/>
        </w:rPr>
        <w:t xml:space="preserve"> oraz Nadzór Inwestorski</w:t>
      </w:r>
      <w:r w:rsidR="00757E5F">
        <w:rPr>
          <w:rFonts w:cs="Tahoma"/>
        </w:rPr>
        <w:t>.</w:t>
      </w:r>
      <w:r w:rsidR="1DE4D312" w:rsidRPr="00337271">
        <w:rPr>
          <w:rFonts w:cs="Tahoma"/>
        </w:rPr>
        <w:t xml:space="preserve"> </w:t>
      </w:r>
      <w:r w:rsidR="00757E5F">
        <w:rPr>
          <w:rFonts w:cs="Tahoma"/>
        </w:rPr>
        <w:t>W</w:t>
      </w:r>
      <w:r w:rsidR="1DE4D312" w:rsidRPr="00337271">
        <w:rPr>
          <w:rFonts w:cs="Tahoma"/>
        </w:rPr>
        <w:t xml:space="preserve">zór protokołu przerobowego stanowi </w:t>
      </w:r>
      <w:r w:rsidR="007F249B">
        <w:rPr>
          <w:rFonts w:cs="Tahoma"/>
        </w:rPr>
        <w:t>Z</w:t>
      </w:r>
      <w:r w:rsidR="1DE4D312" w:rsidRPr="00337271">
        <w:rPr>
          <w:rFonts w:cs="Tahoma"/>
        </w:rPr>
        <w:t>ałącznik nr 13 do Umowy</w:t>
      </w:r>
      <w:r w:rsidR="00D47CEC">
        <w:rPr>
          <w:rFonts w:cs="Tahoma"/>
        </w:rPr>
        <w:t>;</w:t>
      </w:r>
    </w:p>
    <w:p w14:paraId="70F7B94A" w14:textId="37671DCE" w:rsidR="009F4CD7" w:rsidRPr="00337271" w:rsidRDefault="61352DE7" w:rsidP="00277976">
      <w:pPr>
        <w:pStyle w:val="Akapitzlist"/>
        <w:numPr>
          <w:ilvl w:val="1"/>
          <w:numId w:val="17"/>
        </w:numPr>
        <w:ind w:left="709"/>
        <w:rPr>
          <w:rFonts w:cs="Tahoma"/>
        </w:rPr>
      </w:pPr>
      <w:r w:rsidRPr="00337271">
        <w:rPr>
          <w:rFonts w:cs="Tahoma"/>
        </w:rPr>
        <w:t xml:space="preserve">potwierdzenia przelewów wynagrodzenia brutto </w:t>
      </w:r>
      <w:r w:rsidR="00040ABE">
        <w:rPr>
          <w:rFonts w:cs="Tahoma"/>
        </w:rPr>
        <w:t xml:space="preserve">należnego </w:t>
      </w:r>
      <w:r w:rsidRPr="00337271">
        <w:rPr>
          <w:rFonts w:cs="Tahoma"/>
        </w:rPr>
        <w:t xml:space="preserve">podwykonawcom i dalszym podwykonawcom za roboty budowlane zafakturowane w fakturze częściowej oraz ich oświadczenia </w:t>
      </w:r>
      <w:r w:rsidR="00573786">
        <w:rPr>
          <w:rFonts w:cs="Tahoma"/>
        </w:rPr>
        <w:t>(Podwykonawcó</w:t>
      </w:r>
      <w:r w:rsidR="00B03C4B">
        <w:rPr>
          <w:rFonts w:cs="Tahoma"/>
        </w:rPr>
        <w:t>w</w:t>
      </w:r>
      <w:r w:rsidR="00573786">
        <w:rPr>
          <w:rFonts w:cs="Tahoma"/>
        </w:rPr>
        <w:t xml:space="preserve"> lub </w:t>
      </w:r>
      <w:r w:rsidR="00B03C4B">
        <w:rPr>
          <w:rFonts w:cs="Tahoma"/>
        </w:rPr>
        <w:t>dalszych Podwykonawców)</w:t>
      </w:r>
      <w:r w:rsidRPr="00337271">
        <w:rPr>
          <w:rFonts w:cs="Tahoma"/>
        </w:rPr>
        <w:t xml:space="preserve"> potwierdzające, że otrzymali oni </w:t>
      </w:r>
      <w:r w:rsidR="5EED1C07" w:rsidRPr="54181031">
        <w:rPr>
          <w:rFonts w:cs="Tahoma"/>
        </w:rPr>
        <w:t>należne</w:t>
      </w:r>
      <w:r w:rsidRPr="00337271">
        <w:rPr>
          <w:rFonts w:cs="Tahoma"/>
        </w:rPr>
        <w:t xml:space="preserve"> wynagrodzenie na podstawie odpowiednich zaakceptowanych przez Zamawiającego umów (między Wykonawcą i podwykonawcą lub podwykonawcą i dalszym podwykonawcą) – </w:t>
      </w:r>
      <w:r w:rsidR="00E82A2E">
        <w:rPr>
          <w:rFonts w:cs="Tahoma"/>
        </w:rPr>
        <w:t>wzór oświadczenia stanowi</w:t>
      </w:r>
      <w:r w:rsidRPr="00337271">
        <w:rPr>
          <w:rFonts w:cs="Tahoma"/>
        </w:rPr>
        <w:t xml:space="preserve"> </w:t>
      </w:r>
      <w:r w:rsidR="00E82A2E">
        <w:rPr>
          <w:rFonts w:cs="Tahoma"/>
        </w:rPr>
        <w:t>Z</w:t>
      </w:r>
      <w:r w:rsidRPr="00337271">
        <w:rPr>
          <w:rFonts w:cs="Tahoma"/>
        </w:rPr>
        <w:t>ał</w:t>
      </w:r>
      <w:r w:rsidR="1D21BA6D" w:rsidRPr="00337271">
        <w:rPr>
          <w:rFonts w:cs="Tahoma"/>
        </w:rPr>
        <w:t>ącznika</w:t>
      </w:r>
      <w:r w:rsidRPr="00337271">
        <w:rPr>
          <w:rFonts w:cs="Tahoma"/>
        </w:rPr>
        <w:t xml:space="preserve"> nr </w:t>
      </w:r>
      <w:r w:rsidR="2FF96B3F" w:rsidRPr="00337271">
        <w:rPr>
          <w:rFonts w:cs="Tahoma"/>
        </w:rPr>
        <w:t>14</w:t>
      </w:r>
      <w:r w:rsidRPr="00337271">
        <w:rPr>
          <w:rFonts w:cs="Tahoma"/>
        </w:rPr>
        <w:t xml:space="preserve"> do Umowy</w:t>
      </w:r>
      <w:r w:rsidR="57105013" w:rsidRPr="00337271">
        <w:rPr>
          <w:rFonts w:cs="Tahoma"/>
        </w:rPr>
        <w:t>;</w:t>
      </w:r>
    </w:p>
    <w:p w14:paraId="6A8C40FE" w14:textId="5ED6992C" w:rsidR="009F4CD7" w:rsidRPr="00337271" w:rsidRDefault="4F1E41D7" w:rsidP="00277976">
      <w:pPr>
        <w:pStyle w:val="Akapitzlist"/>
        <w:numPr>
          <w:ilvl w:val="1"/>
          <w:numId w:val="17"/>
        </w:numPr>
        <w:ind w:left="709"/>
        <w:rPr>
          <w:rFonts w:cs="Tahoma"/>
        </w:rPr>
      </w:pPr>
      <w:r w:rsidRPr="00337271">
        <w:rPr>
          <w:rFonts w:cs="Tahoma"/>
        </w:rPr>
        <w:t>podpisaną przez osoby upoważnione do reprezentacji Wykonawcy kompletną listę podwykonawców i dalszych podwykonawców zaakceptowanych przez Zamawiającego</w:t>
      </w:r>
      <w:r w:rsidR="0E93B7DF" w:rsidRPr="00337271">
        <w:rPr>
          <w:rFonts w:cs="Tahoma"/>
        </w:rPr>
        <w:t>;</w:t>
      </w:r>
      <w:r w:rsidRPr="00337271">
        <w:rPr>
          <w:rFonts w:cs="Tahoma"/>
        </w:rPr>
        <w:t xml:space="preserve"> </w:t>
      </w:r>
      <w:r w:rsidR="2E14502F" w:rsidRPr="00337271">
        <w:rPr>
          <w:rFonts w:cs="Tahoma"/>
        </w:rPr>
        <w:t>bądź</w:t>
      </w:r>
    </w:p>
    <w:p w14:paraId="21A64CE2" w14:textId="384BDB34" w:rsidR="009F4CD7" w:rsidRPr="00337271" w:rsidRDefault="115142DF" w:rsidP="00277976">
      <w:pPr>
        <w:pStyle w:val="Akapitzlist"/>
        <w:numPr>
          <w:ilvl w:val="1"/>
          <w:numId w:val="17"/>
        </w:numPr>
        <w:spacing w:after="0"/>
        <w:ind w:left="709"/>
        <w:rPr>
          <w:rFonts w:cs="Tahoma"/>
        </w:rPr>
      </w:pPr>
      <w:r w:rsidRPr="00337271">
        <w:rPr>
          <w:rFonts w:cs="Tahoma"/>
        </w:rPr>
        <w:t xml:space="preserve">zamiast dokumentów określonych w pkt 2 i 3 </w:t>
      </w:r>
      <w:r w:rsidR="4F1E41D7" w:rsidRPr="00337271">
        <w:rPr>
          <w:rFonts w:cs="Tahoma"/>
        </w:rPr>
        <w:t xml:space="preserve">oświadczenie Wykonawcy, że do realizacji </w:t>
      </w:r>
      <w:r w:rsidR="00F423AF">
        <w:rPr>
          <w:rFonts w:cs="Tahoma"/>
        </w:rPr>
        <w:t>P</w:t>
      </w:r>
      <w:r w:rsidR="4F1E41D7" w:rsidRPr="00337271">
        <w:rPr>
          <w:rFonts w:cs="Tahoma"/>
        </w:rPr>
        <w:t xml:space="preserve">rzedmiotu </w:t>
      </w:r>
      <w:r w:rsidR="00F423AF">
        <w:rPr>
          <w:rFonts w:cs="Tahoma"/>
        </w:rPr>
        <w:t>U</w:t>
      </w:r>
      <w:r w:rsidR="4F1E41D7" w:rsidRPr="00337271">
        <w:rPr>
          <w:rFonts w:cs="Tahoma"/>
        </w:rPr>
        <w:t>mowy nie zostali zatrudnieni podwykonawcy lub inni podwykonawcy i dalsi podwykonawcy</w:t>
      </w:r>
      <w:r w:rsidR="3F1DA5ED" w:rsidRPr="00337271">
        <w:rPr>
          <w:rFonts w:cs="Tahoma"/>
        </w:rPr>
        <w:t>.</w:t>
      </w:r>
    </w:p>
    <w:p w14:paraId="03E03034" w14:textId="277700D3" w:rsidR="009F4CD7" w:rsidRPr="00337271" w:rsidRDefault="4F1E41D7" w:rsidP="00277976">
      <w:pPr>
        <w:numPr>
          <w:ilvl w:val="0"/>
          <w:numId w:val="17"/>
        </w:numPr>
        <w:tabs>
          <w:tab w:val="left" w:pos="28"/>
          <w:tab w:val="left" w:pos="426"/>
          <w:tab w:val="right" w:pos="7854"/>
        </w:tabs>
        <w:suppressAutoHyphens/>
        <w:spacing w:after="0" w:line="276" w:lineRule="auto"/>
        <w:rPr>
          <w:rFonts w:cs="Tahoma"/>
        </w:rPr>
      </w:pPr>
      <w:r w:rsidRPr="00337271">
        <w:rPr>
          <w:rFonts w:cs="Tahoma"/>
        </w:rPr>
        <w:t>Podstawę do wystawienia faktur</w:t>
      </w:r>
      <w:r w:rsidR="7986796A" w:rsidRPr="00337271">
        <w:rPr>
          <w:rFonts w:cs="Tahoma"/>
        </w:rPr>
        <w:t>y</w:t>
      </w:r>
      <w:r w:rsidRPr="00337271">
        <w:rPr>
          <w:rFonts w:cs="Tahoma"/>
        </w:rPr>
        <w:t xml:space="preserve"> końcowej będą stanowić: </w:t>
      </w:r>
    </w:p>
    <w:p w14:paraId="4AA5F3E9" w14:textId="5BCF717B" w:rsidR="009F4CD7" w:rsidRPr="00337271" w:rsidRDefault="447D8A9B" w:rsidP="00277976">
      <w:pPr>
        <w:pStyle w:val="Akapitzlist"/>
        <w:numPr>
          <w:ilvl w:val="1"/>
          <w:numId w:val="17"/>
        </w:numPr>
        <w:ind w:left="709"/>
        <w:rPr>
          <w:rFonts w:cs="Tahoma"/>
        </w:rPr>
      </w:pPr>
      <w:r w:rsidRPr="66F3A4BE">
        <w:rPr>
          <w:rFonts w:cs="Tahoma"/>
        </w:rPr>
        <w:t>P</w:t>
      </w:r>
      <w:r w:rsidR="3397FB97" w:rsidRPr="66F3A4BE">
        <w:rPr>
          <w:rFonts w:cs="Tahoma"/>
        </w:rPr>
        <w:t xml:space="preserve">rotokół </w:t>
      </w:r>
      <w:r w:rsidR="004467AD">
        <w:rPr>
          <w:rFonts w:cs="Tahoma"/>
        </w:rPr>
        <w:t>O</w:t>
      </w:r>
      <w:r w:rsidR="3397FB97" w:rsidRPr="66F3A4BE">
        <w:rPr>
          <w:rFonts w:cs="Tahoma"/>
        </w:rPr>
        <w:t xml:space="preserve">dbioru </w:t>
      </w:r>
      <w:r w:rsidR="004467AD">
        <w:rPr>
          <w:rFonts w:cs="Tahoma"/>
        </w:rPr>
        <w:t>O</w:t>
      </w:r>
      <w:r w:rsidR="0967F8A4" w:rsidRPr="66F3A4BE">
        <w:rPr>
          <w:rFonts w:cs="Tahoma"/>
        </w:rPr>
        <w:t xml:space="preserve">statecznego </w:t>
      </w:r>
      <w:r w:rsidR="004467AD">
        <w:rPr>
          <w:rFonts w:cs="Tahoma"/>
        </w:rPr>
        <w:t>P</w:t>
      </w:r>
      <w:r w:rsidR="3397FB97" w:rsidRPr="66F3A4BE">
        <w:rPr>
          <w:rFonts w:cs="Tahoma"/>
        </w:rPr>
        <w:t xml:space="preserve">rzedmiotu </w:t>
      </w:r>
      <w:r w:rsidR="004467AD">
        <w:rPr>
          <w:rFonts w:cs="Tahoma"/>
        </w:rPr>
        <w:t>U</w:t>
      </w:r>
      <w:r w:rsidR="3397FB97" w:rsidRPr="66F3A4BE">
        <w:rPr>
          <w:rFonts w:cs="Tahoma"/>
        </w:rPr>
        <w:t xml:space="preserve">mowy, podpisany przez uczestników odbioru, </w:t>
      </w:r>
      <w:r w:rsidR="55B35332" w:rsidRPr="66F3A4BE">
        <w:rPr>
          <w:rFonts w:cs="Tahoma"/>
        </w:rPr>
        <w:t>w którym nie stwierdzono istotnych wad</w:t>
      </w:r>
      <w:r w:rsidR="78465D6F" w:rsidRPr="66F3A4BE">
        <w:rPr>
          <w:rFonts w:cs="Tahoma"/>
        </w:rPr>
        <w:t>;</w:t>
      </w:r>
    </w:p>
    <w:p w14:paraId="5B8B1440" w14:textId="24527B1A" w:rsidR="009F4CD7" w:rsidRPr="00337271" w:rsidRDefault="63CB33FF" w:rsidP="00277976">
      <w:pPr>
        <w:pStyle w:val="Akapitzlist"/>
        <w:numPr>
          <w:ilvl w:val="1"/>
          <w:numId w:val="17"/>
        </w:numPr>
        <w:ind w:left="709"/>
        <w:rPr>
          <w:rFonts w:cs="Tahoma"/>
        </w:rPr>
      </w:pPr>
      <w:r w:rsidRPr="00337271">
        <w:rPr>
          <w:rFonts w:cs="Tahoma"/>
        </w:rPr>
        <w:t xml:space="preserve">oświadczenie </w:t>
      </w:r>
      <w:r w:rsidR="003E090D">
        <w:rPr>
          <w:rFonts w:cs="Tahoma"/>
        </w:rPr>
        <w:t>P</w:t>
      </w:r>
      <w:r w:rsidR="00397E9A">
        <w:rPr>
          <w:rFonts w:cs="Tahoma"/>
        </w:rPr>
        <w:t xml:space="preserve">odwykonawców lub dalszych </w:t>
      </w:r>
      <w:r w:rsidR="00B03C4B">
        <w:rPr>
          <w:rFonts w:cs="Tahoma"/>
        </w:rPr>
        <w:t>P</w:t>
      </w:r>
      <w:r w:rsidR="00397E9A">
        <w:rPr>
          <w:rFonts w:cs="Tahoma"/>
        </w:rPr>
        <w:t xml:space="preserve">odwykonawców </w:t>
      </w:r>
      <w:r w:rsidRPr="00337271">
        <w:rPr>
          <w:rFonts w:cs="Tahoma"/>
        </w:rPr>
        <w:t xml:space="preserve">o niezaleganiu </w:t>
      </w:r>
      <w:r w:rsidR="003E090D">
        <w:rPr>
          <w:rFonts w:cs="Tahoma"/>
        </w:rPr>
        <w:t xml:space="preserve">przez Wykonawcę </w:t>
      </w:r>
      <w:r w:rsidRPr="00337271">
        <w:rPr>
          <w:rFonts w:cs="Tahoma"/>
        </w:rPr>
        <w:t>z zapłat</w:t>
      </w:r>
      <w:r w:rsidR="008E54A7">
        <w:rPr>
          <w:rFonts w:cs="Tahoma"/>
        </w:rPr>
        <w:t>ą</w:t>
      </w:r>
      <w:r w:rsidRPr="00337271">
        <w:rPr>
          <w:rFonts w:cs="Tahoma"/>
        </w:rPr>
        <w:t xml:space="preserve"> należnego Podwykonawcom lub dalszym Podwykonawcom wynagrodzenia za wykonane umowy o podwykonawstwo lub dalsze podwykonawstwo, wraz z dowodami przekazania całości należnego wynagrodzenia Podwykonawcom lub dalszym Podwykonawcom oraz protokołami odbioru tych prac od Podwykonawców lub dalszych Podwykonawców, jeśli Wykonawca </w:t>
      </w:r>
      <w:r w:rsidRPr="00337271">
        <w:rPr>
          <w:rFonts w:cs="Tahoma"/>
        </w:rPr>
        <w:lastRenderedPageBreak/>
        <w:t>posłużył się Podwykonawcami w</w:t>
      </w:r>
      <w:r w:rsidR="00783A3D">
        <w:rPr>
          <w:rFonts w:cs="Tahoma"/>
        </w:rPr>
        <w:t> </w:t>
      </w:r>
      <w:r w:rsidRPr="00337271">
        <w:rPr>
          <w:rFonts w:cs="Tahoma"/>
        </w:rPr>
        <w:t>ramach przedmiotu Umowy, którego dotyczy faktura VAT</w:t>
      </w:r>
      <w:r w:rsidR="772FBB72" w:rsidRPr="00337271">
        <w:rPr>
          <w:rFonts w:cs="Tahoma"/>
        </w:rPr>
        <w:t>;</w:t>
      </w:r>
    </w:p>
    <w:p w14:paraId="0194B697" w14:textId="0CAF3581" w:rsidR="009F4CD7" w:rsidRPr="00337271" w:rsidRDefault="63CB33FF" w:rsidP="00277976">
      <w:pPr>
        <w:pStyle w:val="Akapitzlist"/>
        <w:numPr>
          <w:ilvl w:val="1"/>
          <w:numId w:val="17"/>
        </w:numPr>
        <w:ind w:left="709"/>
        <w:rPr>
          <w:rFonts w:cs="Tahoma"/>
        </w:rPr>
      </w:pPr>
      <w:r w:rsidRPr="00337271">
        <w:rPr>
          <w:rFonts w:cs="Tahoma"/>
        </w:rPr>
        <w:t>podpisaną przez osoby upoważnione do reprezentacji Wykonawcy kompletną listę podwykonawców i dalszych podwykonawców zaakceptowanych przez Zamawiającego</w:t>
      </w:r>
      <w:r w:rsidR="20BF16C7" w:rsidRPr="00337271">
        <w:rPr>
          <w:rFonts w:cs="Tahoma"/>
        </w:rPr>
        <w:t>;</w:t>
      </w:r>
      <w:r w:rsidR="34CD4CDD" w:rsidRPr="00337271">
        <w:rPr>
          <w:rFonts w:cs="Tahoma"/>
        </w:rPr>
        <w:t xml:space="preserve"> bądź</w:t>
      </w:r>
    </w:p>
    <w:p w14:paraId="412D8271" w14:textId="31552F90" w:rsidR="009F4CD7" w:rsidRPr="00337271" w:rsidRDefault="34CD4CDD" w:rsidP="00277976">
      <w:pPr>
        <w:pStyle w:val="Akapitzlist"/>
        <w:numPr>
          <w:ilvl w:val="1"/>
          <w:numId w:val="17"/>
        </w:numPr>
        <w:ind w:left="709"/>
        <w:rPr>
          <w:rFonts w:cs="Tahoma"/>
        </w:rPr>
      </w:pPr>
      <w:r w:rsidRPr="00337271">
        <w:rPr>
          <w:rFonts w:cs="Tahoma"/>
        </w:rPr>
        <w:t xml:space="preserve">zamiast dokumentów określonych w pkt 2 i 3 </w:t>
      </w:r>
      <w:r w:rsidR="63CB33FF" w:rsidRPr="00337271">
        <w:rPr>
          <w:rFonts w:cs="Tahoma"/>
        </w:rPr>
        <w:t>oświadczenie, że do realizacji przedmiotu umowy nie zostali zatrudnieni podwykonawcy lub inni podwykonawcy i dalsi podwykonawcy</w:t>
      </w:r>
      <w:r w:rsidR="087FB3BD" w:rsidRPr="00337271">
        <w:rPr>
          <w:rFonts w:cs="Tahoma"/>
        </w:rPr>
        <w:t>.</w:t>
      </w:r>
      <w:r w:rsidR="63CB33FF" w:rsidRPr="00337271">
        <w:rPr>
          <w:rFonts w:cs="Tahoma"/>
        </w:rPr>
        <w:t xml:space="preserve">  </w:t>
      </w:r>
    </w:p>
    <w:p w14:paraId="6C739A78" w14:textId="56A6D5B5" w:rsidR="003A7C6D" w:rsidRPr="003364AF" w:rsidRDefault="4F1E41D7" w:rsidP="00DA0B9B">
      <w:pPr>
        <w:pStyle w:val="Akapitzlist"/>
        <w:keepLines/>
        <w:numPr>
          <w:ilvl w:val="0"/>
          <w:numId w:val="17"/>
        </w:numPr>
        <w:suppressLineNumbers/>
        <w:suppressAutoHyphens/>
        <w:spacing w:before="60" w:after="60" w:line="276" w:lineRule="auto"/>
        <w:rPr>
          <w:rFonts w:eastAsia="Calibri" w:cs="Tahoma"/>
          <w:color w:val="auto"/>
        </w:rPr>
      </w:pPr>
      <w:r w:rsidRPr="50FD1364">
        <w:rPr>
          <w:rFonts w:eastAsia="Calibri" w:cs="Tahoma"/>
          <w:color w:val="auto"/>
        </w:rPr>
        <w:t xml:space="preserve">Złożenie faktury </w:t>
      </w:r>
      <w:r w:rsidR="0058721E">
        <w:rPr>
          <w:rFonts w:eastAsia="Calibri" w:cs="Tahoma"/>
          <w:color w:val="auto"/>
        </w:rPr>
        <w:t>Zamawiającemu</w:t>
      </w:r>
      <w:r w:rsidRPr="50FD1364">
        <w:rPr>
          <w:rFonts w:eastAsia="Calibri" w:cs="Tahoma"/>
          <w:color w:val="auto"/>
        </w:rPr>
        <w:t xml:space="preserve"> bez któregokolwiek z </w:t>
      </w:r>
      <w:r w:rsidR="2CCEA4B8" w:rsidRPr="50FD1364">
        <w:rPr>
          <w:rFonts w:eastAsia="Calibri" w:cs="Tahoma"/>
          <w:color w:val="auto"/>
        </w:rPr>
        <w:t>dokumentów</w:t>
      </w:r>
      <w:r w:rsidRPr="50FD1364">
        <w:rPr>
          <w:rFonts w:eastAsia="Calibri" w:cs="Tahoma"/>
          <w:color w:val="auto"/>
        </w:rPr>
        <w:t xml:space="preserve"> wymienionych w ust.</w:t>
      </w:r>
      <w:r w:rsidR="348B5D6F" w:rsidRPr="50FD1364">
        <w:rPr>
          <w:rFonts w:eastAsia="Calibri" w:cs="Tahoma"/>
          <w:color w:val="auto"/>
        </w:rPr>
        <w:t xml:space="preserve"> </w:t>
      </w:r>
      <w:r w:rsidR="61352DE7" w:rsidRPr="50FD1364">
        <w:rPr>
          <w:rFonts w:eastAsia="Calibri" w:cs="Tahoma"/>
          <w:color w:val="auto"/>
        </w:rPr>
        <w:t>2</w:t>
      </w:r>
      <w:r w:rsidRPr="50FD1364">
        <w:rPr>
          <w:rFonts w:eastAsia="Calibri" w:cs="Tahoma"/>
          <w:color w:val="auto"/>
        </w:rPr>
        <w:t xml:space="preserve"> lub </w:t>
      </w:r>
      <w:r w:rsidR="61352DE7" w:rsidRPr="50FD1364">
        <w:rPr>
          <w:rFonts w:eastAsia="Calibri" w:cs="Tahoma"/>
          <w:color w:val="auto"/>
        </w:rPr>
        <w:t>3</w:t>
      </w:r>
      <w:r w:rsidRPr="50FD1364">
        <w:rPr>
          <w:rFonts w:eastAsia="Calibri" w:cs="Tahoma"/>
          <w:color w:val="auto"/>
        </w:rPr>
        <w:t xml:space="preserve"> niniejszego paragrafu nie powoduje powstania obowiązku dokonania płatności przez Zamawiającego. Faktura zostanie zapłacona w terminie, o</w:t>
      </w:r>
      <w:r w:rsidR="00783A3D">
        <w:rPr>
          <w:rFonts w:eastAsia="Calibri" w:cs="Tahoma"/>
          <w:color w:val="auto"/>
        </w:rPr>
        <w:t> </w:t>
      </w:r>
      <w:r w:rsidRPr="50FD1364">
        <w:rPr>
          <w:rFonts w:eastAsia="Calibri" w:cs="Tahoma"/>
          <w:color w:val="auto"/>
        </w:rPr>
        <w:t xml:space="preserve">którym mowa w ust. </w:t>
      </w:r>
      <w:r w:rsidR="0058721E">
        <w:rPr>
          <w:rFonts w:eastAsia="Calibri" w:cs="Tahoma"/>
          <w:color w:val="auto"/>
        </w:rPr>
        <w:t>5</w:t>
      </w:r>
      <w:r w:rsidRPr="50FD1364">
        <w:rPr>
          <w:rFonts w:eastAsia="Calibri" w:cs="Tahoma"/>
          <w:color w:val="auto"/>
        </w:rPr>
        <w:t xml:space="preserve"> niniejszego paragrafu, liczonym od dnia dostarczenia Zamawiającemu ostatniego z załączników do faktury.</w:t>
      </w:r>
      <w:r w:rsidR="1DE4565B" w:rsidRPr="50FD1364">
        <w:rPr>
          <w:rFonts w:eastAsia="Calibri" w:cs="Tahoma"/>
          <w:color w:val="auto"/>
        </w:rPr>
        <w:t xml:space="preserve"> Zamawiający ma prawo do wstrzymania płatności wynagrodzenia do czasu otrzymania ww. dokumentów i Wykonawca nie ma uprawnienia do naliczenia odsetek za opóźnienie.</w:t>
      </w:r>
      <w:r w:rsidR="0EDA67C7" w:rsidRPr="50FD1364">
        <w:rPr>
          <w:rFonts w:eastAsia="Calibri" w:cs="Tahoma"/>
          <w:color w:val="auto"/>
        </w:rPr>
        <w:t xml:space="preserve"> </w:t>
      </w:r>
      <w:r w:rsidR="63CB33FF" w:rsidRPr="50FD1364">
        <w:rPr>
          <w:rFonts w:eastAsia="Calibri" w:cs="Tahoma"/>
          <w:color w:val="auto"/>
        </w:rPr>
        <w:t xml:space="preserve">W protokole przerobowym robót Wykonawca wskaże wartość wykonanych (przerobionych) robót w danym okresie rozliczeniowym w rozbiciu na elementy robót. Wartości wykonanych robót wg przerobu sumuje się. Tak sporządzony protokół przerobowy robót podlega weryfikacji i zatwierdzeniu przez </w:t>
      </w:r>
      <w:r w:rsidR="1EB969F3" w:rsidRPr="50FD1364">
        <w:rPr>
          <w:rFonts w:eastAsia="Calibri" w:cs="Tahoma"/>
          <w:color w:val="auto"/>
        </w:rPr>
        <w:t>Przedstawiciela Zamawiającego</w:t>
      </w:r>
      <w:r w:rsidR="00E9229B" w:rsidRPr="50FD1364">
        <w:rPr>
          <w:rFonts w:eastAsia="Calibri" w:cs="Tahoma"/>
          <w:color w:val="auto"/>
        </w:rPr>
        <w:t xml:space="preserve"> i</w:t>
      </w:r>
      <w:r w:rsidR="00783A3D">
        <w:rPr>
          <w:rFonts w:eastAsia="Calibri" w:cs="Tahoma"/>
          <w:color w:val="auto"/>
        </w:rPr>
        <w:t> </w:t>
      </w:r>
      <w:r w:rsidR="00E9229B" w:rsidRPr="50FD1364">
        <w:rPr>
          <w:rFonts w:eastAsia="Calibri" w:cs="Tahoma"/>
          <w:color w:val="auto"/>
        </w:rPr>
        <w:t>Nadzór Inwestorski</w:t>
      </w:r>
      <w:r w:rsidR="00E9320E" w:rsidRPr="50FD1364">
        <w:rPr>
          <w:rFonts w:eastAsia="Calibri" w:cs="Tahoma"/>
          <w:color w:val="auto"/>
        </w:rPr>
        <w:t xml:space="preserve">, </w:t>
      </w:r>
      <w:r w:rsidRPr="50FD1364">
        <w:rPr>
          <w:rFonts w:eastAsia="Calibri" w:cs="Tahoma"/>
          <w:color w:val="auto"/>
        </w:rPr>
        <w:t xml:space="preserve">w ciągu </w:t>
      </w:r>
      <w:r w:rsidR="60423483" w:rsidRPr="54181031">
        <w:rPr>
          <w:rFonts w:eastAsia="Calibri" w:cs="Tahoma"/>
          <w:color w:val="auto"/>
        </w:rPr>
        <w:t>7</w:t>
      </w:r>
      <w:r w:rsidRPr="54181031">
        <w:rPr>
          <w:rFonts w:eastAsia="Calibri" w:cs="Tahoma"/>
          <w:color w:val="auto"/>
        </w:rPr>
        <w:t xml:space="preserve"> </w:t>
      </w:r>
      <w:r w:rsidR="00261654" w:rsidRPr="54181031">
        <w:rPr>
          <w:rFonts w:eastAsia="Calibri" w:cs="Tahoma"/>
          <w:color w:val="auto"/>
        </w:rPr>
        <w:t>(</w:t>
      </w:r>
      <w:r w:rsidR="5D3D6CA5" w:rsidRPr="54181031">
        <w:rPr>
          <w:rFonts w:eastAsia="Calibri" w:cs="Tahoma"/>
          <w:color w:val="auto"/>
        </w:rPr>
        <w:t>siedmiu</w:t>
      </w:r>
      <w:r w:rsidR="00261654">
        <w:rPr>
          <w:rFonts w:eastAsia="Calibri" w:cs="Tahoma"/>
          <w:color w:val="auto"/>
        </w:rPr>
        <w:t xml:space="preserve">) </w:t>
      </w:r>
      <w:r w:rsidRPr="50FD1364">
        <w:rPr>
          <w:rFonts w:eastAsia="Calibri" w:cs="Tahoma"/>
          <w:color w:val="auto"/>
        </w:rPr>
        <w:t>dni roboczych od dnia jego otrzymania. Strony zgodnie przyjmują, że takie zatwierdzone zestawienie robót w</w:t>
      </w:r>
      <w:r w:rsidR="00783A3D">
        <w:rPr>
          <w:rFonts w:eastAsia="Calibri" w:cs="Tahoma"/>
          <w:color w:val="auto"/>
        </w:rPr>
        <w:t> </w:t>
      </w:r>
      <w:r w:rsidRPr="50FD1364">
        <w:rPr>
          <w:rFonts w:eastAsia="Calibri" w:cs="Tahoma"/>
          <w:color w:val="auto"/>
        </w:rPr>
        <w:t>formie protokołu przerobowego służy do oszacowania przejściowych płatności dla Wykonawcy i nie stanowi w żadnym wypadku: przyjęcia, potwierdzenia lub odbioru robót w rozumieniu niniejszej umowy, co</w:t>
      </w:r>
      <w:r w:rsidR="00783A3D">
        <w:rPr>
          <w:rFonts w:eastAsia="Calibri" w:cs="Tahoma"/>
          <w:color w:val="auto"/>
        </w:rPr>
        <w:t> </w:t>
      </w:r>
      <w:r w:rsidRPr="50FD1364">
        <w:rPr>
          <w:rFonts w:eastAsia="Calibri" w:cs="Tahoma"/>
          <w:color w:val="auto"/>
        </w:rPr>
        <w:t>zostanie wpisane w treści protokołu przerobowego robót.</w:t>
      </w:r>
    </w:p>
    <w:p w14:paraId="7C40DB90" w14:textId="6D75EDD7" w:rsidR="00EE7C6B" w:rsidRPr="00337271" w:rsidRDefault="4C89D50D" w:rsidP="00512436">
      <w:pPr>
        <w:numPr>
          <w:ilvl w:val="0"/>
          <w:numId w:val="17"/>
        </w:numPr>
        <w:tabs>
          <w:tab w:val="clear" w:pos="360"/>
          <w:tab w:val="right" w:pos="7854"/>
        </w:tabs>
        <w:suppressAutoHyphens/>
        <w:spacing w:after="0" w:line="276" w:lineRule="auto"/>
        <w:ind w:left="426" w:hanging="426"/>
        <w:rPr>
          <w:rFonts w:eastAsia="Cambria" w:cs="Tahoma"/>
          <w:b/>
          <w:bCs/>
          <w:i/>
          <w:iCs/>
          <w:snapToGrid w:val="0"/>
          <w:lang w:eastAsia="ar-SA"/>
        </w:rPr>
      </w:pPr>
      <w:r w:rsidRPr="00337271">
        <w:rPr>
          <w:rFonts w:eastAsia="Cambria" w:cs="Tahoma"/>
          <w:snapToGrid w:val="0"/>
          <w:lang w:eastAsia="ar-SA"/>
        </w:rPr>
        <w:t>Zapłata faktur</w:t>
      </w:r>
      <w:r w:rsidR="006659F7">
        <w:rPr>
          <w:rFonts w:eastAsia="Cambria" w:cs="Tahoma"/>
          <w:snapToGrid w:val="0"/>
          <w:lang w:eastAsia="ar-SA"/>
        </w:rPr>
        <w:t xml:space="preserve"> częściowych i faktury końcowej</w:t>
      </w:r>
      <w:r w:rsidRPr="00337271">
        <w:rPr>
          <w:rFonts w:eastAsia="Cambria" w:cs="Tahoma"/>
          <w:snapToGrid w:val="0"/>
          <w:lang w:eastAsia="ar-SA"/>
        </w:rPr>
        <w:t xml:space="preserve"> VAT nastąpi </w:t>
      </w:r>
      <w:r w:rsidR="73CFA3D5" w:rsidRPr="00337271">
        <w:rPr>
          <w:rFonts w:eastAsia="Cambria" w:cs="Tahoma"/>
          <w:snapToGrid w:val="0"/>
          <w:lang w:eastAsia="ar-SA"/>
        </w:rPr>
        <w:t>przelewem</w:t>
      </w:r>
      <w:r w:rsidRPr="00337271">
        <w:rPr>
          <w:rFonts w:eastAsia="Cambria" w:cs="Tahoma"/>
          <w:snapToGrid w:val="0"/>
          <w:lang w:eastAsia="ar-SA"/>
        </w:rPr>
        <w:t xml:space="preserve"> w terminie do 30 dni od daty doręczenia Zamawiającemu prawidłowo wystawionej przez Wykonawcę faktury VAT</w:t>
      </w:r>
      <w:r w:rsidR="00CD044A">
        <w:rPr>
          <w:rFonts w:eastAsia="Cambria" w:cs="Tahoma"/>
          <w:snapToGrid w:val="0"/>
          <w:lang w:eastAsia="ar-SA"/>
        </w:rPr>
        <w:t xml:space="preserve"> i dokumentów</w:t>
      </w:r>
      <w:r w:rsidR="00A00D10">
        <w:rPr>
          <w:rFonts w:eastAsia="Cambria" w:cs="Tahoma"/>
          <w:snapToGrid w:val="0"/>
          <w:lang w:eastAsia="ar-SA"/>
        </w:rPr>
        <w:t xml:space="preserve"> zgodnie z ust. 4 powyżej</w:t>
      </w:r>
      <w:r w:rsidRPr="00337271">
        <w:rPr>
          <w:rFonts w:eastAsia="Cambria" w:cs="Tahoma"/>
          <w:snapToGrid w:val="0"/>
          <w:lang w:eastAsia="ar-SA"/>
        </w:rPr>
        <w:t>, na rachunek bankowy Wykonawcy wskazany w fakturze VAT</w:t>
      </w:r>
      <w:r w:rsidR="73CFA3D5" w:rsidRPr="00337271">
        <w:rPr>
          <w:rFonts w:eastAsia="Cambria" w:cs="Tahoma"/>
          <w:snapToGrid w:val="0"/>
          <w:lang w:eastAsia="ar-SA"/>
        </w:rPr>
        <w:t>, po spełnieniu wszelkich wymogów dotyczących wystawienia faktury VAT określonych Umową, w szczególności wskazanych w ust.</w:t>
      </w:r>
      <w:r w:rsidR="4F1E41D7" w:rsidRPr="00337271">
        <w:rPr>
          <w:rFonts w:eastAsia="Cambria" w:cs="Tahoma"/>
          <w:lang w:eastAsia="ar-SA"/>
        </w:rPr>
        <w:t xml:space="preserve"> </w:t>
      </w:r>
      <w:r w:rsidR="460FB990" w:rsidRPr="00337271">
        <w:rPr>
          <w:rFonts w:eastAsia="Cambria" w:cs="Tahoma"/>
          <w:lang w:eastAsia="ar-SA"/>
        </w:rPr>
        <w:t>2</w:t>
      </w:r>
      <w:r w:rsidR="4F1E41D7" w:rsidRPr="00337271">
        <w:rPr>
          <w:rFonts w:eastAsia="Cambria" w:cs="Tahoma"/>
          <w:lang w:eastAsia="ar-SA"/>
        </w:rPr>
        <w:t xml:space="preserve"> i</w:t>
      </w:r>
      <w:r w:rsidR="73CFA3D5" w:rsidRPr="00337271">
        <w:rPr>
          <w:rFonts w:eastAsia="Cambria" w:cs="Tahoma"/>
          <w:snapToGrid w:val="0"/>
          <w:lang w:eastAsia="ar-SA"/>
        </w:rPr>
        <w:t xml:space="preserve"> </w:t>
      </w:r>
      <w:r w:rsidR="61F3A3C2" w:rsidRPr="00337271">
        <w:rPr>
          <w:rFonts w:eastAsia="Cambria" w:cs="Tahoma"/>
          <w:snapToGrid w:val="0"/>
          <w:lang w:eastAsia="ar-SA"/>
        </w:rPr>
        <w:t>3</w:t>
      </w:r>
      <w:r w:rsidR="73CFA3D5" w:rsidRPr="00337271">
        <w:rPr>
          <w:rFonts w:eastAsia="Cambria" w:cs="Tahoma"/>
          <w:snapToGrid w:val="0"/>
          <w:lang w:eastAsia="ar-SA"/>
        </w:rPr>
        <w:t xml:space="preserve"> powyżej</w:t>
      </w:r>
      <w:r w:rsidRPr="00337271">
        <w:rPr>
          <w:rFonts w:eastAsia="Cambria" w:cs="Tahoma"/>
          <w:snapToGrid w:val="0"/>
          <w:lang w:eastAsia="ar-SA"/>
        </w:rPr>
        <w:t>.</w:t>
      </w:r>
      <w:r w:rsidR="00BB3554">
        <w:rPr>
          <w:rFonts w:eastAsia="Cambria" w:cs="Tahoma"/>
          <w:snapToGrid w:val="0"/>
          <w:lang w:eastAsia="ar-SA"/>
        </w:rPr>
        <w:t xml:space="preserve"> Ewentualne opóźnienia w płatnościach nie stanowią podstawy do wstrzymania przez Wykonawcę </w:t>
      </w:r>
      <w:r w:rsidR="00A5174C">
        <w:rPr>
          <w:rFonts w:eastAsia="Cambria" w:cs="Tahoma"/>
          <w:snapToGrid w:val="0"/>
          <w:lang w:eastAsia="ar-SA"/>
        </w:rPr>
        <w:t>realizacji Umowy.</w:t>
      </w:r>
    </w:p>
    <w:p w14:paraId="5F340CA9" w14:textId="77777777" w:rsidR="00EE7C6B" w:rsidRPr="00337271" w:rsidRDefault="4C89D50D" w:rsidP="009736F2">
      <w:pPr>
        <w:numPr>
          <w:ilvl w:val="0"/>
          <w:numId w:val="17"/>
        </w:numPr>
        <w:tabs>
          <w:tab w:val="clear" w:pos="360"/>
          <w:tab w:val="left" w:pos="28"/>
          <w:tab w:val="num" w:pos="426"/>
          <w:tab w:val="right" w:pos="7854"/>
        </w:tabs>
        <w:suppressAutoHyphens/>
        <w:spacing w:after="0" w:line="276" w:lineRule="auto"/>
        <w:ind w:left="426" w:hanging="426"/>
        <w:rPr>
          <w:rFonts w:eastAsia="Cambria" w:cs="Tahoma"/>
          <w:snapToGrid w:val="0"/>
          <w:szCs w:val="20"/>
          <w:lang w:eastAsia="ar-SA"/>
        </w:rPr>
      </w:pPr>
      <w:r w:rsidRPr="00337271">
        <w:rPr>
          <w:rFonts w:eastAsia="Cambria" w:cs="Tahoma"/>
          <w:snapToGrid w:val="0"/>
          <w:lang w:eastAsia="ar-SA"/>
        </w:rPr>
        <w:t>W przypadku powierzenia przez Wykonawcę realizacji robót budowlanych podwykonawcy, Wykonawca jest zobowiązany do dokonania we własnym zakresie zapłaty wynagrodzenia należnego podwykonawcy z zachowaniem terminów płatności określonych w umowie o podwykonawstwo.</w:t>
      </w:r>
      <w:r w:rsidR="07A7FC5E" w:rsidRPr="00337271">
        <w:rPr>
          <w:rFonts w:eastAsia="Cambria" w:cs="Tahoma"/>
          <w:snapToGrid w:val="0"/>
          <w:lang w:eastAsia="ar-SA"/>
        </w:rPr>
        <w:t xml:space="preserve"> </w:t>
      </w:r>
    </w:p>
    <w:p w14:paraId="6AD69838" w14:textId="35B5DE19" w:rsidR="00803F5C" w:rsidRPr="00337271" w:rsidRDefault="7C66CE3C" w:rsidP="152A8438">
      <w:pPr>
        <w:numPr>
          <w:ilvl w:val="0"/>
          <w:numId w:val="17"/>
        </w:numPr>
        <w:tabs>
          <w:tab w:val="clear" w:pos="360"/>
          <w:tab w:val="left" w:pos="28"/>
          <w:tab w:val="num" w:pos="426"/>
          <w:tab w:val="right" w:pos="7854"/>
        </w:tabs>
        <w:suppressAutoHyphens/>
        <w:spacing w:after="0" w:line="276" w:lineRule="auto"/>
        <w:ind w:left="426" w:hanging="426"/>
        <w:rPr>
          <w:rFonts w:eastAsia="Cambria" w:cs="Tahoma"/>
          <w:snapToGrid w:val="0"/>
          <w:lang w:eastAsia="ar-SA"/>
        </w:rPr>
      </w:pPr>
      <w:r w:rsidRPr="00337271">
        <w:rPr>
          <w:rFonts w:eastAsia="Cambria" w:cs="Tahoma"/>
          <w:snapToGrid w:val="0"/>
          <w:lang w:eastAsia="ar-SA"/>
        </w:rPr>
        <w:t>Z</w:t>
      </w:r>
      <w:r w:rsidR="4F1E41D7" w:rsidRPr="00337271">
        <w:rPr>
          <w:rFonts w:eastAsia="Cambria" w:cs="Tahoma"/>
          <w:lang w:eastAsia="ar-SA"/>
        </w:rPr>
        <w:t>a</w:t>
      </w:r>
      <w:r w:rsidRPr="00337271">
        <w:rPr>
          <w:rFonts w:eastAsia="Cambria" w:cs="Tahoma"/>
          <w:snapToGrid w:val="0"/>
          <w:lang w:eastAsia="ar-SA"/>
        </w:rPr>
        <w:t xml:space="preserve">mawiający dokonuje bezpośredniej zapłaty wymagalnego wynagrodzenia przysługującego podwykonawcy lub dalszemu podwykonawcy w przypadku i na zasadach określonych w art. 465 ust. 1 ustawy PZP. </w:t>
      </w:r>
    </w:p>
    <w:p w14:paraId="459A7A9B" w14:textId="3E309B2F" w:rsidR="00EE7C6B" w:rsidRPr="00337271" w:rsidRDefault="4C89D50D" w:rsidP="152A8438">
      <w:pPr>
        <w:numPr>
          <w:ilvl w:val="0"/>
          <w:numId w:val="17"/>
        </w:numPr>
        <w:tabs>
          <w:tab w:val="clear" w:pos="360"/>
          <w:tab w:val="left" w:pos="28"/>
          <w:tab w:val="num" w:pos="426"/>
          <w:tab w:val="right" w:pos="7854"/>
        </w:tabs>
        <w:suppressAutoHyphens/>
        <w:spacing w:after="0" w:line="276" w:lineRule="auto"/>
        <w:ind w:left="426" w:hanging="426"/>
        <w:rPr>
          <w:rFonts w:eastAsia="Cambria" w:cs="Tahoma"/>
          <w:snapToGrid w:val="0"/>
          <w:lang w:eastAsia="ar-SA"/>
        </w:rPr>
      </w:pPr>
      <w:r w:rsidRPr="00337271">
        <w:rPr>
          <w:rFonts w:eastAsia="Cambria" w:cs="Tahoma"/>
          <w:snapToGrid w:val="0"/>
          <w:lang w:eastAsia="ar-SA"/>
        </w:rPr>
        <w:t xml:space="preserve">Zamawiający niezwłocznie po zgłoszeniu żądania dokonania płatności bezpośredniej zawiadomi Wykonawcę o żądaniu Podwykonawcy lub dalszego Podwykonawcy oraz wezwie Wykonawcę do zgłoszenia pisemnych </w:t>
      </w:r>
      <w:r w:rsidRPr="00337271">
        <w:rPr>
          <w:rFonts w:eastAsia="Cambria" w:cs="Tahoma"/>
          <w:snapToGrid w:val="0"/>
          <w:lang w:eastAsia="ar-SA"/>
        </w:rPr>
        <w:lastRenderedPageBreak/>
        <w:t xml:space="preserve">uwag dotyczących zasadności bezpośredniej zapłaty wynagrodzenia Podwykonawcy lub dalszemu Podwykonawcy, w terminie 7 dni od dnia doręczenia Wykonawcy wezwania. </w:t>
      </w:r>
    </w:p>
    <w:p w14:paraId="525E5344" w14:textId="2E9294D0" w:rsidR="00EE7C6B" w:rsidRPr="00337271" w:rsidRDefault="4C89D50D" w:rsidP="152A8438">
      <w:pPr>
        <w:numPr>
          <w:ilvl w:val="0"/>
          <w:numId w:val="17"/>
        </w:numPr>
        <w:tabs>
          <w:tab w:val="clear" w:pos="360"/>
          <w:tab w:val="left" w:pos="28"/>
          <w:tab w:val="num" w:pos="426"/>
          <w:tab w:val="right" w:pos="7854"/>
        </w:tabs>
        <w:suppressAutoHyphens/>
        <w:spacing w:after="0" w:line="276" w:lineRule="auto"/>
        <w:ind w:left="426" w:hanging="426"/>
        <w:rPr>
          <w:rFonts w:eastAsia="Cambria" w:cs="Tahoma"/>
          <w:snapToGrid w:val="0"/>
          <w:lang w:eastAsia="ar-SA"/>
        </w:rPr>
      </w:pPr>
      <w:r w:rsidRPr="00337271">
        <w:rPr>
          <w:rFonts w:eastAsia="Cambria" w:cs="Tahoma"/>
          <w:snapToGrid w:val="0"/>
          <w:lang w:eastAsia="ar-SA"/>
        </w:rPr>
        <w:t>W</w:t>
      </w:r>
      <w:r w:rsidR="004467AD">
        <w:rPr>
          <w:rFonts w:eastAsia="Cambria" w:cs="Tahoma"/>
          <w:snapToGrid w:val="0"/>
          <w:lang w:eastAsia="ar-SA"/>
        </w:rPr>
        <w:t xml:space="preserve"> </w:t>
      </w:r>
      <w:r w:rsidRPr="00337271">
        <w:rPr>
          <w:rFonts w:eastAsia="Cambria" w:cs="Tahoma"/>
          <w:snapToGrid w:val="0"/>
          <w:lang w:eastAsia="ar-SA"/>
        </w:rPr>
        <w:t>przypadku zgłoszenia przez Wykonawcę uwag,</w:t>
      </w:r>
      <w:r w:rsidR="49499A99" w:rsidRPr="00337271">
        <w:rPr>
          <w:rFonts w:eastAsia="Cambria" w:cs="Tahoma"/>
          <w:snapToGrid w:val="0"/>
          <w:lang w:eastAsia="ar-SA"/>
        </w:rPr>
        <w:t xml:space="preserve"> </w:t>
      </w:r>
      <w:r w:rsidRPr="00337271">
        <w:rPr>
          <w:rFonts w:eastAsia="Cambria" w:cs="Tahoma"/>
          <w:snapToGrid w:val="0"/>
          <w:lang w:eastAsia="ar-SA"/>
        </w:rPr>
        <w:t xml:space="preserve">podważających zasadność bezpośredniej </w:t>
      </w:r>
      <w:r w:rsidR="7F7D9CAD" w:rsidRPr="00337271">
        <w:rPr>
          <w:rFonts w:eastAsia="Cambria" w:cs="Tahoma"/>
          <w:snapToGrid w:val="0"/>
          <w:lang w:eastAsia="ar-SA"/>
        </w:rPr>
        <w:t>zapłaty,</w:t>
      </w:r>
      <w:r w:rsidR="19E521B6" w:rsidRPr="00337271">
        <w:rPr>
          <w:rFonts w:eastAsia="Cambria" w:cs="Tahoma"/>
          <w:snapToGrid w:val="0"/>
          <w:lang w:eastAsia="ar-SA"/>
        </w:rPr>
        <w:t xml:space="preserve"> o której mowa w ust. </w:t>
      </w:r>
      <w:r w:rsidR="00A00D10">
        <w:rPr>
          <w:rFonts w:eastAsia="Cambria" w:cs="Tahoma"/>
          <w:snapToGrid w:val="0"/>
          <w:lang w:eastAsia="ar-SA"/>
        </w:rPr>
        <w:t>7</w:t>
      </w:r>
      <w:r w:rsidR="00E034C5">
        <w:rPr>
          <w:rFonts w:eastAsia="Cambria" w:cs="Tahoma"/>
          <w:snapToGrid w:val="0"/>
          <w:lang w:eastAsia="ar-SA"/>
        </w:rPr>
        <w:t xml:space="preserve"> i </w:t>
      </w:r>
      <w:r w:rsidR="00A00D10">
        <w:rPr>
          <w:rFonts w:eastAsia="Cambria" w:cs="Tahoma"/>
          <w:snapToGrid w:val="0"/>
          <w:lang w:eastAsia="ar-SA"/>
        </w:rPr>
        <w:t>8</w:t>
      </w:r>
      <w:r w:rsidRPr="00337271">
        <w:rPr>
          <w:rFonts w:eastAsia="Cambria" w:cs="Tahoma"/>
          <w:snapToGrid w:val="0"/>
          <w:lang w:eastAsia="ar-SA"/>
        </w:rPr>
        <w:t>, Zamawiający może:</w:t>
      </w:r>
    </w:p>
    <w:p w14:paraId="07AD3212" w14:textId="4831090D" w:rsidR="00EE7C6B" w:rsidRPr="00337271" w:rsidRDefault="71302D4C" w:rsidP="19F5B37A">
      <w:pPr>
        <w:pStyle w:val="Akapitzlist"/>
        <w:numPr>
          <w:ilvl w:val="0"/>
          <w:numId w:val="25"/>
        </w:numPr>
        <w:tabs>
          <w:tab w:val="left" w:pos="426"/>
          <w:tab w:val="left" w:pos="567"/>
        </w:tabs>
        <w:spacing w:after="120" w:line="276" w:lineRule="auto"/>
        <w:ind w:left="851" w:hanging="431"/>
        <w:rPr>
          <w:rFonts w:eastAsia="Cambria" w:cs="Tahoma"/>
          <w:snapToGrid w:val="0"/>
          <w:lang w:eastAsia="ar-SA"/>
        </w:rPr>
      </w:pPr>
      <w:r w:rsidRPr="00337271">
        <w:rPr>
          <w:rFonts w:eastAsia="Cambria" w:cs="Tahoma"/>
          <w:snapToGrid w:val="0"/>
          <w:lang w:eastAsia="ar-SA"/>
        </w:rPr>
        <w:t xml:space="preserve">nie dokonać bezpośredniej zapłaty wynagrodzenia Podwykonawcy, jeżeli Wykonawca wykaże niezasadność takiej zapłaty </w:t>
      </w:r>
      <w:r w:rsidR="132A6DB4" w:rsidRPr="00337271">
        <w:rPr>
          <w:rFonts w:eastAsia="Cambria" w:cs="Tahoma"/>
          <w:snapToGrid w:val="0"/>
          <w:lang w:eastAsia="ar-SA"/>
        </w:rPr>
        <w:t>albo</w:t>
      </w:r>
    </w:p>
    <w:p w14:paraId="1A669244" w14:textId="1C3501E7" w:rsidR="00EE7C6B" w:rsidRPr="00337271" w:rsidRDefault="00EE7C6B" w:rsidP="009736F2">
      <w:pPr>
        <w:pStyle w:val="Akapitzlist"/>
        <w:numPr>
          <w:ilvl w:val="0"/>
          <w:numId w:val="25"/>
        </w:numPr>
        <w:tabs>
          <w:tab w:val="left" w:pos="426"/>
          <w:tab w:val="left" w:pos="567"/>
        </w:tabs>
        <w:spacing w:after="120" w:line="276" w:lineRule="auto"/>
        <w:ind w:left="851" w:hanging="431"/>
        <w:rPr>
          <w:rFonts w:eastAsia="Cambria" w:cs="Tahoma"/>
          <w:snapToGrid w:val="0"/>
          <w:szCs w:val="20"/>
          <w:lang w:eastAsia="ar-SA"/>
        </w:rPr>
      </w:pPr>
      <w:r w:rsidRPr="00337271">
        <w:rPr>
          <w:rFonts w:eastAsia="Cambria" w:cs="Tahoma"/>
          <w:snapToGrid w:val="0"/>
          <w:szCs w:val="20"/>
          <w:lang w:eastAsia="ar-SA"/>
        </w:rPr>
        <w:t>złożyć do depozytu sądowego kwotę potrzebną na pokrycie wynagrodzenia Podwykonawcy lub dalszego Podwykonawcy w</w:t>
      </w:r>
      <w:r w:rsidR="00032DF4" w:rsidRPr="00337271">
        <w:rPr>
          <w:rFonts w:eastAsia="Cambria" w:cs="Tahoma"/>
          <w:snapToGrid w:val="0"/>
          <w:szCs w:val="20"/>
          <w:lang w:eastAsia="ar-SA"/>
        </w:rPr>
        <w:t> </w:t>
      </w:r>
      <w:r w:rsidRPr="00337271">
        <w:rPr>
          <w:rFonts w:eastAsia="Cambria" w:cs="Tahoma"/>
          <w:snapToGrid w:val="0"/>
          <w:szCs w:val="20"/>
          <w:lang w:eastAsia="ar-SA"/>
        </w:rPr>
        <w:t>przypadku zaistnienia zasadniczej wątpliwości co do wysokości kwoty należnej zapłaty lub podmiotu, któremu płatność się należy,</w:t>
      </w:r>
      <w:r w:rsidR="0067792F" w:rsidRPr="00337271">
        <w:rPr>
          <w:rFonts w:eastAsia="Cambria" w:cs="Tahoma"/>
          <w:snapToGrid w:val="0"/>
          <w:szCs w:val="20"/>
          <w:lang w:eastAsia="ar-SA"/>
        </w:rPr>
        <w:t xml:space="preserve"> </w:t>
      </w:r>
      <w:r w:rsidR="00A9585B" w:rsidRPr="00337271">
        <w:rPr>
          <w:rFonts w:eastAsia="Cambria" w:cs="Tahoma"/>
          <w:snapToGrid w:val="0"/>
          <w:szCs w:val="20"/>
          <w:lang w:eastAsia="ar-SA"/>
        </w:rPr>
        <w:t>albo</w:t>
      </w:r>
    </w:p>
    <w:p w14:paraId="6C05F73E" w14:textId="77777777" w:rsidR="00EE7C6B" w:rsidRPr="00337271" w:rsidRDefault="00EE7C6B" w:rsidP="009736F2">
      <w:pPr>
        <w:pStyle w:val="Akapitzlist"/>
        <w:numPr>
          <w:ilvl w:val="0"/>
          <w:numId w:val="25"/>
        </w:numPr>
        <w:tabs>
          <w:tab w:val="left" w:pos="426"/>
          <w:tab w:val="left" w:pos="567"/>
        </w:tabs>
        <w:spacing w:before="240" w:after="120" w:line="276" w:lineRule="auto"/>
        <w:ind w:left="851" w:hanging="431"/>
        <w:rPr>
          <w:rFonts w:eastAsia="Cambria" w:cs="Tahoma"/>
          <w:snapToGrid w:val="0"/>
          <w:szCs w:val="20"/>
          <w:lang w:eastAsia="ar-SA"/>
        </w:rPr>
      </w:pPr>
      <w:r w:rsidRPr="00337271">
        <w:rPr>
          <w:rFonts w:eastAsia="Cambria" w:cs="Tahoma"/>
          <w:snapToGrid w:val="0"/>
          <w:szCs w:val="20"/>
          <w:lang w:eastAsia="ar-SA"/>
        </w:rPr>
        <w:t xml:space="preserve">dokonać bezpośredniej zapłaty wynagrodzenia Podwykonawcy lub dalszemu Podwykonawcy, jeżeli Podwykonawca lub dalszy Podwykonawca wykaże zasadność takiej zapłaty. </w:t>
      </w:r>
    </w:p>
    <w:p w14:paraId="3BEAFCBC" w14:textId="6E8555C0" w:rsidR="00EE7C6B" w:rsidRPr="00337271" w:rsidRDefault="4C89D50D" w:rsidP="152A8438">
      <w:pPr>
        <w:numPr>
          <w:ilvl w:val="0"/>
          <w:numId w:val="17"/>
        </w:numPr>
        <w:tabs>
          <w:tab w:val="clear" w:pos="360"/>
          <w:tab w:val="left" w:pos="28"/>
          <w:tab w:val="num" w:pos="426"/>
          <w:tab w:val="right" w:pos="7854"/>
        </w:tabs>
        <w:suppressAutoHyphens/>
        <w:spacing w:after="0" w:line="276" w:lineRule="auto"/>
        <w:ind w:left="426" w:hanging="426"/>
        <w:rPr>
          <w:rFonts w:eastAsia="Cambria" w:cs="Tahoma"/>
          <w:snapToGrid w:val="0"/>
          <w:lang w:eastAsia="ar-SA"/>
        </w:rPr>
      </w:pPr>
      <w:r w:rsidRPr="00337271">
        <w:rPr>
          <w:rFonts w:eastAsia="Cambria" w:cs="Tahoma"/>
          <w:snapToGrid w:val="0"/>
          <w:lang w:eastAsia="ar-SA"/>
        </w:rPr>
        <w:t>Zamawiający jest zobowiązany zapłacić Podwykonawcy lub dalszemu Podwykonawcy należne wynagrodzenie, będące przedmiotem żądania, o</w:t>
      </w:r>
      <w:r w:rsidR="7F2AE4AA" w:rsidRPr="00337271">
        <w:rPr>
          <w:rFonts w:eastAsia="Cambria" w:cs="Tahoma"/>
          <w:snapToGrid w:val="0"/>
          <w:lang w:eastAsia="ar-SA"/>
        </w:rPr>
        <w:t> </w:t>
      </w:r>
      <w:r w:rsidRPr="00337271">
        <w:rPr>
          <w:rFonts w:eastAsia="Cambria" w:cs="Tahoma"/>
          <w:snapToGrid w:val="0"/>
          <w:lang w:eastAsia="ar-SA"/>
        </w:rPr>
        <w:t xml:space="preserve">którym mowa w ust. </w:t>
      </w:r>
      <w:r w:rsidR="00190E5C">
        <w:rPr>
          <w:rFonts w:eastAsia="Cambria" w:cs="Tahoma"/>
          <w:snapToGrid w:val="0"/>
          <w:lang w:eastAsia="ar-SA"/>
        </w:rPr>
        <w:t>7</w:t>
      </w:r>
      <w:r w:rsidRPr="00337271">
        <w:rPr>
          <w:rFonts w:eastAsia="Cambria" w:cs="Tahoma"/>
          <w:snapToGrid w:val="0"/>
          <w:lang w:eastAsia="ar-SA"/>
        </w:rPr>
        <w:t>, jeżeli Podwykonawca lub dalszy Podwykonawca udokumentuje jego zasadność fakturą lub rachunkiem oraz dokumentami potwierdzającymi wykonanie i odbiór robót, a Wykonawca nie złoży w</w:t>
      </w:r>
      <w:r w:rsidR="00783A3D">
        <w:rPr>
          <w:rFonts w:eastAsia="Cambria" w:cs="Tahoma"/>
          <w:snapToGrid w:val="0"/>
          <w:lang w:eastAsia="ar-SA"/>
        </w:rPr>
        <w:t> </w:t>
      </w:r>
      <w:r w:rsidRPr="00337271">
        <w:rPr>
          <w:rFonts w:eastAsia="Cambria" w:cs="Tahoma"/>
          <w:snapToGrid w:val="0"/>
          <w:lang w:eastAsia="ar-SA"/>
        </w:rPr>
        <w:t xml:space="preserve">trybie określonym w ust. </w:t>
      </w:r>
      <w:r w:rsidR="00190E5C">
        <w:rPr>
          <w:rFonts w:eastAsia="Cambria" w:cs="Tahoma"/>
          <w:snapToGrid w:val="0"/>
          <w:lang w:eastAsia="ar-SA"/>
        </w:rPr>
        <w:t>8</w:t>
      </w:r>
      <w:r w:rsidRPr="00337271">
        <w:rPr>
          <w:rFonts w:eastAsia="Cambria" w:cs="Tahoma"/>
          <w:snapToGrid w:val="0"/>
          <w:lang w:eastAsia="ar-SA"/>
        </w:rPr>
        <w:t xml:space="preserve"> uwag wykazujących niezasadność bezpośredniej zapłaty. Bezpośrednia zapłata obejmuje wyłącznie należne wynagrodzenie, bez odsetek należnych Podwykonawcy lub dalszemu Podwykonawcy z tytułu uchybienia terminowi zapłaty.</w:t>
      </w:r>
    </w:p>
    <w:p w14:paraId="40EE91D6" w14:textId="12981BFE" w:rsidR="00EE7C6B" w:rsidRPr="00337271" w:rsidRDefault="7F7D9CAD" w:rsidP="009736F2">
      <w:pPr>
        <w:numPr>
          <w:ilvl w:val="0"/>
          <w:numId w:val="17"/>
        </w:numPr>
        <w:tabs>
          <w:tab w:val="clear" w:pos="360"/>
          <w:tab w:val="left" w:pos="28"/>
          <w:tab w:val="num" w:pos="426"/>
          <w:tab w:val="right" w:pos="7854"/>
        </w:tabs>
        <w:suppressAutoHyphens/>
        <w:spacing w:after="0" w:line="276" w:lineRule="auto"/>
        <w:ind w:left="426" w:hanging="426"/>
        <w:rPr>
          <w:rFonts w:eastAsia="Cambria" w:cs="Tahoma"/>
          <w:snapToGrid w:val="0"/>
          <w:szCs w:val="20"/>
          <w:lang w:eastAsia="ar-SA"/>
        </w:rPr>
      </w:pPr>
      <w:r w:rsidRPr="00337271">
        <w:rPr>
          <w:rFonts w:eastAsia="Cambria" w:cs="Tahoma"/>
          <w:snapToGrid w:val="0"/>
          <w:lang w:eastAsia="ar-SA"/>
        </w:rPr>
        <w:t>R</w:t>
      </w:r>
      <w:r w:rsidR="004467AD">
        <w:rPr>
          <w:rFonts w:eastAsia="Cambria" w:cs="Tahoma"/>
          <w:snapToGrid w:val="0"/>
          <w:lang w:eastAsia="ar-SA"/>
        </w:rPr>
        <w:t>ó</w:t>
      </w:r>
      <w:r w:rsidRPr="00337271">
        <w:rPr>
          <w:rFonts w:eastAsia="Cambria" w:cs="Tahoma"/>
          <w:snapToGrid w:val="0"/>
          <w:lang w:eastAsia="ar-SA"/>
        </w:rPr>
        <w:t>wnowartość kwoty</w:t>
      </w:r>
      <w:r w:rsidR="4C89D50D" w:rsidRPr="00337271">
        <w:rPr>
          <w:rFonts w:eastAsia="Cambria" w:cs="Tahoma"/>
          <w:snapToGrid w:val="0"/>
          <w:lang w:eastAsia="ar-SA"/>
        </w:rPr>
        <w:t xml:space="preserve"> zapłaconej Podwykonawcy lub dalszemu Podwykonawcy, bądź skierowanej do depozytu sądowego, Zamawiający potrąci z wynagrodzenia należnego Wykonawcy. </w:t>
      </w:r>
    </w:p>
    <w:p w14:paraId="1B5D9AE8" w14:textId="70768F26" w:rsidR="00EE7C6B" w:rsidRPr="00337271" w:rsidRDefault="4C89D50D" w:rsidP="009736F2">
      <w:pPr>
        <w:numPr>
          <w:ilvl w:val="0"/>
          <w:numId w:val="17"/>
        </w:numPr>
        <w:tabs>
          <w:tab w:val="clear" w:pos="360"/>
          <w:tab w:val="left" w:pos="28"/>
          <w:tab w:val="num" w:pos="426"/>
          <w:tab w:val="right" w:pos="7854"/>
        </w:tabs>
        <w:suppressAutoHyphens/>
        <w:spacing w:after="0" w:line="276" w:lineRule="auto"/>
        <w:ind w:left="426" w:hanging="426"/>
        <w:rPr>
          <w:rFonts w:eastAsia="Cambria" w:cs="Tahoma"/>
          <w:snapToGrid w:val="0"/>
          <w:szCs w:val="20"/>
          <w:lang w:eastAsia="ar-SA"/>
        </w:rPr>
      </w:pPr>
      <w:r w:rsidRPr="00337271">
        <w:rPr>
          <w:rFonts w:eastAsia="Cambria" w:cs="Tahoma"/>
          <w:lang w:eastAsia="ar-SA"/>
        </w:rPr>
        <w:t>W</w:t>
      </w:r>
      <w:r w:rsidR="004467AD">
        <w:rPr>
          <w:rFonts w:eastAsia="Cambria" w:cs="Tahoma"/>
          <w:lang w:eastAsia="ar-SA"/>
        </w:rPr>
        <w:t xml:space="preserve"> </w:t>
      </w:r>
      <w:r w:rsidRPr="00337271">
        <w:rPr>
          <w:rFonts w:eastAsia="Cambria" w:cs="Tahoma"/>
          <w:lang w:eastAsia="ar-SA"/>
        </w:rPr>
        <w:t>sytuacji, gdy wynagrodzenie powinno być płatne z zastosowaniem mechanizmu podzielonej płatności, Wykonawca zobowiązuje się do umieszczenia na fakturze VAT wyrazów "mechanizm podzielonej płatności".</w:t>
      </w:r>
    </w:p>
    <w:p w14:paraId="710C79CA" w14:textId="64317848" w:rsidR="00EE7C6B" w:rsidRPr="00337271" w:rsidRDefault="4C89D50D" w:rsidP="19F5B37A">
      <w:pPr>
        <w:numPr>
          <w:ilvl w:val="0"/>
          <w:numId w:val="17"/>
        </w:numPr>
        <w:tabs>
          <w:tab w:val="clear" w:pos="360"/>
          <w:tab w:val="left" w:pos="28"/>
          <w:tab w:val="num" w:pos="426"/>
          <w:tab w:val="right" w:pos="7854"/>
        </w:tabs>
        <w:suppressAutoHyphens/>
        <w:spacing w:after="0" w:line="276" w:lineRule="auto"/>
        <w:ind w:left="426" w:hanging="426"/>
        <w:rPr>
          <w:rFonts w:eastAsia="Cambria" w:cs="Tahoma"/>
          <w:snapToGrid w:val="0"/>
          <w:lang w:eastAsia="ar-SA"/>
        </w:rPr>
      </w:pPr>
      <w:r w:rsidRPr="00337271">
        <w:rPr>
          <w:rFonts w:eastAsia="Cambria" w:cs="Tahoma"/>
          <w:lang w:eastAsia="ar-SA"/>
        </w:rPr>
        <w:t>W</w:t>
      </w:r>
      <w:r w:rsidR="004467AD">
        <w:rPr>
          <w:rFonts w:eastAsia="Cambria" w:cs="Tahoma"/>
          <w:lang w:eastAsia="ar-SA"/>
        </w:rPr>
        <w:t xml:space="preserve"> </w:t>
      </w:r>
      <w:r w:rsidRPr="00337271">
        <w:rPr>
          <w:rFonts w:eastAsia="Cambria" w:cs="Tahoma"/>
          <w:lang w:eastAsia="ar-SA"/>
        </w:rPr>
        <w:t xml:space="preserve">przypadku, gdy zgodnie z przepisami prawa wynagrodzenie powinno być płatne z zastosowaniem mechanizmu podzielonej płatności, a Wykonawca w fakturze VAT nie zawarł dopisku, o którym mowa w ust. </w:t>
      </w:r>
      <w:r w:rsidR="5BA77A31" w:rsidRPr="6B05295A">
        <w:rPr>
          <w:rFonts w:eastAsia="Cambria" w:cs="Tahoma"/>
          <w:lang w:eastAsia="ar-SA"/>
        </w:rPr>
        <w:t>1</w:t>
      </w:r>
      <w:r w:rsidR="00190E5C">
        <w:rPr>
          <w:rFonts w:eastAsia="Cambria" w:cs="Tahoma"/>
          <w:lang w:eastAsia="ar-SA"/>
        </w:rPr>
        <w:t>2</w:t>
      </w:r>
      <w:r w:rsidRPr="00337271">
        <w:rPr>
          <w:rFonts w:eastAsia="Cambria" w:cs="Tahoma"/>
          <w:lang w:eastAsia="ar-SA"/>
        </w:rPr>
        <w:t xml:space="preserve">, Wykonawca upoważnia Zamawiającego do wstrzymania się z zapłatą wynagrodzenia do czasu prawidłowego wystawienia faktury VAT. W przypadku, gdy zgodnie z przepisami prawa wynagrodzenie powinno być płatne z zastosowaniem mechanizmu podzielonej płatności, Zamawiający może również dokonać zapłaty wynagrodzenia z zastosowaniem mechanizmu podzielonej płatności, niezależnie od umieszczenia przez Wykonawcę na fakturze VAT dopisku, o którym mowa w ust. </w:t>
      </w:r>
      <w:r w:rsidR="2939C533" w:rsidRPr="6B05295A">
        <w:rPr>
          <w:rFonts w:eastAsia="Cambria" w:cs="Tahoma"/>
          <w:lang w:eastAsia="ar-SA"/>
        </w:rPr>
        <w:t>1</w:t>
      </w:r>
      <w:r w:rsidR="00190E5C">
        <w:rPr>
          <w:rFonts w:eastAsia="Cambria" w:cs="Tahoma"/>
          <w:lang w:eastAsia="ar-SA"/>
        </w:rPr>
        <w:t>2</w:t>
      </w:r>
      <w:r w:rsidRPr="00337271">
        <w:rPr>
          <w:rFonts w:eastAsia="Cambria" w:cs="Tahoma"/>
          <w:lang w:eastAsia="ar-SA"/>
        </w:rPr>
        <w:t>.</w:t>
      </w:r>
    </w:p>
    <w:p w14:paraId="06A92D7A" w14:textId="4189C1CA" w:rsidR="00EE7C6B" w:rsidRPr="00337271" w:rsidRDefault="4C89D50D" w:rsidP="00512436">
      <w:pPr>
        <w:numPr>
          <w:ilvl w:val="0"/>
          <w:numId w:val="17"/>
        </w:numPr>
        <w:tabs>
          <w:tab w:val="clear" w:pos="360"/>
          <w:tab w:val="right" w:pos="7854"/>
        </w:tabs>
        <w:suppressAutoHyphens/>
        <w:spacing w:after="0" w:line="276" w:lineRule="auto"/>
        <w:ind w:left="426" w:hanging="426"/>
        <w:rPr>
          <w:rFonts w:eastAsia="Cambria" w:cs="Tahoma"/>
          <w:snapToGrid w:val="0"/>
          <w:szCs w:val="20"/>
          <w:lang w:eastAsia="ar-SA"/>
        </w:rPr>
      </w:pPr>
      <w:r w:rsidRPr="00337271">
        <w:rPr>
          <w:rFonts w:eastAsia="Cambria" w:cs="Tahoma"/>
          <w:snapToGrid w:val="0"/>
          <w:lang w:eastAsia="ar-SA"/>
        </w:rPr>
        <w:t>Za</w:t>
      </w:r>
      <w:r w:rsidR="008E4F52">
        <w:rPr>
          <w:rFonts w:eastAsia="Cambria" w:cs="Tahoma"/>
          <w:snapToGrid w:val="0"/>
          <w:lang w:eastAsia="ar-SA"/>
        </w:rPr>
        <w:t xml:space="preserve"> </w:t>
      </w:r>
      <w:r w:rsidRPr="00337271">
        <w:rPr>
          <w:rFonts w:eastAsia="Cambria" w:cs="Tahoma"/>
          <w:snapToGrid w:val="0"/>
          <w:lang w:eastAsia="ar-SA"/>
        </w:rPr>
        <w:t>termin zapłaty wynagrodzenia uważany będzie termin obciążenia rachunku bankowego Zamawiającego.</w:t>
      </w:r>
    </w:p>
    <w:p w14:paraId="234254CC" w14:textId="63FBCDEE" w:rsidR="00EE7C6B" w:rsidRPr="00337271" w:rsidRDefault="4C89D50D" w:rsidP="00512436">
      <w:pPr>
        <w:numPr>
          <w:ilvl w:val="0"/>
          <w:numId w:val="17"/>
        </w:numPr>
        <w:tabs>
          <w:tab w:val="clear" w:pos="360"/>
          <w:tab w:val="right" w:pos="7854"/>
        </w:tabs>
        <w:suppressAutoHyphens/>
        <w:spacing w:after="0" w:line="276" w:lineRule="auto"/>
        <w:ind w:left="426" w:hanging="426"/>
        <w:rPr>
          <w:rFonts w:eastAsia="Cambria" w:cs="Tahoma"/>
          <w:snapToGrid w:val="0"/>
          <w:szCs w:val="20"/>
          <w:lang w:eastAsia="ar-SA"/>
        </w:rPr>
      </w:pPr>
      <w:r w:rsidRPr="00337271">
        <w:rPr>
          <w:rFonts w:eastAsia="Cambria" w:cs="Tahoma"/>
          <w:snapToGrid w:val="0"/>
          <w:lang w:eastAsia="ar-SA"/>
        </w:rPr>
        <w:t>Z</w:t>
      </w:r>
      <w:r w:rsidR="008E4F52">
        <w:rPr>
          <w:rFonts w:eastAsia="Cambria" w:cs="Tahoma"/>
          <w:snapToGrid w:val="0"/>
          <w:lang w:eastAsia="ar-SA"/>
        </w:rPr>
        <w:t>a</w:t>
      </w:r>
      <w:r w:rsidRPr="00337271">
        <w:rPr>
          <w:rFonts w:eastAsia="Cambria" w:cs="Tahoma"/>
          <w:snapToGrid w:val="0"/>
          <w:lang w:eastAsia="ar-SA"/>
        </w:rPr>
        <w:t>mawiający oświadcza, że jest czynnym podatnikiem podatku VAT.</w:t>
      </w:r>
    </w:p>
    <w:p w14:paraId="42BBE7C8" w14:textId="0A4EB9C9" w:rsidR="00EE7C6B" w:rsidRPr="00337271" w:rsidRDefault="008E4F52" w:rsidP="00512436">
      <w:pPr>
        <w:numPr>
          <w:ilvl w:val="0"/>
          <w:numId w:val="17"/>
        </w:numPr>
        <w:tabs>
          <w:tab w:val="clear" w:pos="360"/>
          <w:tab w:val="right" w:pos="7854"/>
        </w:tabs>
        <w:suppressAutoHyphens/>
        <w:spacing w:after="0" w:line="276" w:lineRule="auto"/>
        <w:ind w:left="426" w:hanging="426"/>
        <w:rPr>
          <w:rFonts w:eastAsia="Cambria" w:cs="Tahoma"/>
          <w:snapToGrid w:val="0"/>
          <w:szCs w:val="20"/>
          <w:lang w:eastAsia="ar-SA"/>
        </w:rPr>
      </w:pPr>
      <w:r>
        <w:rPr>
          <w:rFonts w:eastAsia="Cambria" w:cs="Tahoma"/>
          <w:snapToGrid w:val="0"/>
          <w:lang w:eastAsia="ar-SA"/>
        </w:rPr>
        <w:lastRenderedPageBreak/>
        <w:t>W</w:t>
      </w:r>
      <w:r w:rsidR="4C89D50D" w:rsidRPr="00337271">
        <w:rPr>
          <w:rFonts w:eastAsia="Cambria" w:cs="Tahoma"/>
          <w:snapToGrid w:val="0"/>
          <w:lang w:eastAsia="ar-SA"/>
        </w:rPr>
        <w:t>ykonawca oświadcza, że jest / nie jest czynnym podatnikiem podatku VAT</w:t>
      </w:r>
      <w:r w:rsidR="00277976" w:rsidRPr="00337271">
        <w:rPr>
          <w:rStyle w:val="Odwoanieprzypisudolnego"/>
          <w:rFonts w:eastAsia="Cambria" w:cs="Tahoma"/>
          <w:snapToGrid w:val="0"/>
          <w:lang w:eastAsia="ar-SA"/>
        </w:rPr>
        <w:footnoteReference w:id="6"/>
      </w:r>
      <w:r w:rsidR="4C89D50D" w:rsidRPr="00337271">
        <w:rPr>
          <w:rFonts w:eastAsia="Cambria" w:cs="Tahoma"/>
          <w:snapToGrid w:val="0"/>
          <w:lang w:eastAsia="ar-SA"/>
        </w:rPr>
        <w:t>.</w:t>
      </w:r>
    </w:p>
    <w:p w14:paraId="4CDC4396" w14:textId="7C6F8597" w:rsidR="005A7C19" w:rsidRPr="00337271" w:rsidRDefault="121B864F" w:rsidP="00512436">
      <w:pPr>
        <w:keepLines/>
        <w:numPr>
          <w:ilvl w:val="0"/>
          <w:numId w:val="17"/>
        </w:numPr>
        <w:suppressLineNumbers/>
        <w:tabs>
          <w:tab w:val="clear" w:pos="360"/>
        </w:tabs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337271">
        <w:rPr>
          <w:rFonts w:eastAsia="Calibri" w:cs="Tahoma"/>
          <w:color w:val="auto"/>
        </w:rPr>
        <w:t>Zamawiający oświadcza, że posiada status dużego przedsiębiorcy w rozumieniu ustawy dnia 8 marca 2013 r. o przeciwdziałaniu nadmiernym opóźnieniom w transakcjach handlowych.</w:t>
      </w:r>
    </w:p>
    <w:p w14:paraId="39199D3F" w14:textId="5B69747E" w:rsidR="005A7C19" w:rsidRPr="00337271" w:rsidRDefault="121B864F" w:rsidP="00512436">
      <w:pPr>
        <w:keepLines/>
        <w:numPr>
          <w:ilvl w:val="0"/>
          <w:numId w:val="17"/>
        </w:numPr>
        <w:suppressLineNumbers/>
        <w:tabs>
          <w:tab w:val="clear" w:pos="360"/>
        </w:tabs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337271">
        <w:rPr>
          <w:rFonts w:eastAsia="Calibri" w:cs="Tahoma"/>
          <w:color w:val="auto"/>
        </w:rPr>
        <w:t>Wykonawca oświadcza, że posiada status mikroprzedsiębiorcy / małego przedsiębiorcy / średniego przedsiębiorcy / dużego przedsiębiorcy</w:t>
      </w:r>
      <w:r w:rsidR="005A7C19" w:rsidRPr="00337271">
        <w:rPr>
          <w:rFonts w:eastAsia="Calibri" w:cs="Tahoma"/>
          <w:vertAlign w:val="superscript"/>
        </w:rPr>
        <w:footnoteReference w:id="7"/>
      </w:r>
      <w:r w:rsidRPr="00337271">
        <w:rPr>
          <w:rFonts w:eastAsia="Calibri" w:cs="Tahoma"/>
          <w:color w:val="auto"/>
        </w:rPr>
        <w:t xml:space="preserve"> w rozumieniu ustawy dnia 8 marca 2013 r. o przeciwdziałaniu nadmiernym opóźnieniom w transakcjach handlowych.</w:t>
      </w:r>
    </w:p>
    <w:p w14:paraId="02E85DE1" w14:textId="3B2EA90F" w:rsidR="00A9585B" w:rsidRPr="00337271" w:rsidRDefault="73CFA3D5" w:rsidP="00512436">
      <w:pPr>
        <w:keepLines/>
        <w:numPr>
          <w:ilvl w:val="0"/>
          <w:numId w:val="17"/>
        </w:numPr>
        <w:suppressLineNumbers/>
        <w:tabs>
          <w:tab w:val="clear" w:pos="360"/>
        </w:tabs>
        <w:suppressAutoHyphens/>
        <w:spacing w:before="60" w:after="60" w:line="276" w:lineRule="auto"/>
        <w:ind w:left="426" w:hanging="426"/>
        <w:rPr>
          <w:rFonts w:eastAsia="Calibri" w:cs="Tahoma"/>
          <w:color w:val="auto"/>
        </w:rPr>
      </w:pPr>
      <w:r w:rsidRPr="00337271">
        <w:rPr>
          <w:rFonts w:eastAsia="Calibri" w:cs="Tahoma"/>
          <w:color w:val="auto"/>
        </w:rPr>
        <w:t xml:space="preserve">Wykonawca zobowiązuje się do niezwłocznego poinformowania Zamawiającego o każdej zmianie statusu podatkowego, o którym mowa w ust. </w:t>
      </w:r>
      <w:r w:rsidR="00D75929">
        <w:rPr>
          <w:rFonts w:eastAsia="Calibri" w:cs="Tahoma"/>
          <w:color w:val="auto"/>
        </w:rPr>
        <w:t>16</w:t>
      </w:r>
      <w:r w:rsidRPr="00337271">
        <w:rPr>
          <w:rFonts w:eastAsia="Calibri" w:cs="Tahoma"/>
          <w:color w:val="auto"/>
        </w:rPr>
        <w:t xml:space="preserve">, nie później niż w terminie jednego dnia roboczego od takiej zmiany. </w:t>
      </w:r>
    </w:p>
    <w:p w14:paraId="276640F4" w14:textId="4F3537FE" w:rsidR="00A9585B" w:rsidRPr="00337271" w:rsidRDefault="73CFA3D5" w:rsidP="00512436">
      <w:pPr>
        <w:keepLines/>
        <w:numPr>
          <w:ilvl w:val="0"/>
          <w:numId w:val="17"/>
        </w:numPr>
        <w:suppressLineNumbers/>
        <w:tabs>
          <w:tab w:val="clear" w:pos="360"/>
        </w:tabs>
        <w:suppressAutoHyphens/>
        <w:spacing w:before="60" w:after="60" w:line="276" w:lineRule="auto"/>
        <w:ind w:left="426" w:hanging="426"/>
        <w:rPr>
          <w:rFonts w:eastAsia="Calibri" w:cs="Tahoma"/>
          <w:color w:val="auto"/>
          <w:szCs w:val="20"/>
        </w:rPr>
      </w:pPr>
      <w:r w:rsidRPr="00337271">
        <w:rPr>
          <w:rFonts w:eastAsia="Calibri" w:cs="Tahoma"/>
          <w:color w:val="auto"/>
        </w:rPr>
        <w:t>Wykonawca zobowiązuje się do pokrycia wszelkich bezpośrednich i pośrednich szkód (w tym utraconych korzyści), jakie Zamawiający poniesie na skutek wprowadzenia go w błąd co do statusu podatkowego Wykonawcy.</w:t>
      </w:r>
    </w:p>
    <w:p w14:paraId="18D69DAC" w14:textId="1A6C750F" w:rsidR="00A9585B" w:rsidRPr="00337271" w:rsidRDefault="73CFA3D5" w:rsidP="003A7C6D">
      <w:pPr>
        <w:keepLines/>
        <w:numPr>
          <w:ilvl w:val="0"/>
          <w:numId w:val="17"/>
        </w:numPr>
        <w:suppressLineNumbers/>
        <w:suppressAutoHyphens/>
        <w:spacing w:before="60" w:after="60" w:line="276" w:lineRule="auto"/>
        <w:rPr>
          <w:rFonts w:eastAsia="Calibri" w:cs="Tahoma"/>
          <w:color w:val="auto"/>
          <w:szCs w:val="20"/>
        </w:rPr>
      </w:pPr>
      <w:r w:rsidRPr="00337271">
        <w:rPr>
          <w:rFonts w:eastAsia="Calibri" w:cs="Tahoma"/>
          <w:color w:val="auto"/>
        </w:rPr>
        <w:t>Wykonawca upoważnia Zamawiającego do wstrzymania się z zapłatą wynagrodzenia Wykonawcy w części odpowiadającej wysokości podatku VAT, w przypadku, gdy Zamawiający stwierdzi, że Wykonawca na stronach Ministerstwa Finansów nie jest wskazany jako podatnik VAT czynny, pomimo tego, że Wykonawca oświadczył, że jest czynnym podatnikiem podatku VAT – do czasu przekazania Zamawiającemu aktualnego (wydanego nie wcześniej niż 14</w:t>
      </w:r>
      <w:r w:rsidR="006D331D">
        <w:rPr>
          <w:rFonts w:eastAsia="Calibri" w:cs="Tahoma"/>
          <w:color w:val="auto"/>
        </w:rPr>
        <w:t xml:space="preserve"> (czternaście)</w:t>
      </w:r>
      <w:r w:rsidRPr="00337271">
        <w:rPr>
          <w:rFonts w:eastAsia="Calibri" w:cs="Tahoma"/>
          <w:color w:val="auto"/>
        </w:rPr>
        <w:t xml:space="preserve"> dni przed przekazaniem Zamawiającemu) zaświadczenia z Urzędu Skarbowego, że Wykonawca jest czynnym podatnikiem VAT.</w:t>
      </w:r>
    </w:p>
    <w:p w14:paraId="55A49CD0" w14:textId="6C053E9A" w:rsidR="00751119" w:rsidRDefault="73CFA3D5" w:rsidP="00751119">
      <w:pPr>
        <w:keepLines/>
        <w:numPr>
          <w:ilvl w:val="0"/>
          <w:numId w:val="17"/>
        </w:numPr>
        <w:suppressLineNumbers/>
        <w:suppressAutoHyphens/>
        <w:spacing w:before="60" w:after="60" w:line="276" w:lineRule="auto"/>
        <w:rPr>
          <w:rFonts w:eastAsia="Calibri" w:cs="Tahoma"/>
          <w:color w:val="auto"/>
          <w:szCs w:val="20"/>
        </w:rPr>
      </w:pPr>
      <w:r w:rsidRPr="00337271">
        <w:rPr>
          <w:rFonts w:eastAsia="Calibri" w:cs="Tahoma"/>
          <w:color w:val="auto"/>
        </w:rPr>
        <w:t xml:space="preserve">Wykonawca zobowiązuje się do zwrotu wynagrodzenia zapłaconego przez Zamawiającego w części odpowiadającej wysokości podatku VAT, </w:t>
      </w:r>
      <w:r w:rsidRPr="00A03347">
        <w:t>w</w:t>
      </w:r>
      <w:r w:rsidR="00A03347">
        <w:t> </w:t>
      </w:r>
      <w:r w:rsidRPr="00A03347">
        <w:t>przypadku</w:t>
      </w:r>
      <w:r w:rsidRPr="00337271">
        <w:rPr>
          <w:rFonts w:eastAsia="Calibri" w:cs="Tahoma"/>
          <w:color w:val="auto"/>
        </w:rPr>
        <w:t>, gdy Zamawiający stwierdzi, że na dzień wystawienia faktury VAT lub zapłaty wynagrodzenia Wykonawca na stronach Ministerstwa Finansów nie był wskazany jako podatnik VAT czynny.</w:t>
      </w:r>
    </w:p>
    <w:p w14:paraId="5D9A1944" w14:textId="484DC026" w:rsidR="004206ED" w:rsidRPr="00751119" w:rsidRDefault="004206ED" w:rsidP="00751119">
      <w:pPr>
        <w:keepLines/>
        <w:numPr>
          <w:ilvl w:val="0"/>
          <w:numId w:val="17"/>
        </w:numPr>
        <w:suppressLineNumbers/>
        <w:suppressAutoHyphens/>
        <w:spacing w:before="60" w:after="60" w:line="276" w:lineRule="auto"/>
        <w:rPr>
          <w:rFonts w:eastAsia="Calibri" w:cs="Tahoma"/>
          <w:color w:val="auto"/>
          <w:szCs w:val="20"/>
        </w:rPr>
      </w:pPr>
      <w:r w:rsidRPr="00751119">
        <w:rPr>
          <w:rFonts w:eastAsia="Calibri" w:cs="Tahoma"/>
          <w:color w:val="auto"/>
        </w:rPr>
        <w:t xml:space="preserve">Strony </w:t>
      </w:r>
      <w:r w:rsidR="00255503">
        <w:rPr>
          <w:rFonts w:eastAsia="Calibri" w:cs="Tahoma"/>
          <w:color w:val="auto"/>
        </w:rPr>
        <w:t>ustalają, że</w:t>
      </w:r>
      <w:r w:rsidRPr="00751119">
        <w:rPr>
          <w:rFonts w:eastAsia="Calibri" w:cs="Tahoma"/>
          <w:color w:val="auto"/>
        </w:rPr>
        <w:t xml:space="preserve"> wypłat</w:t>
      </w:r>
      <w:r w:rsidR="00255503">
        <w:rPr>
          <w:rFonts w:eastAsia="Calibri" w:cs="Tahoma"/>
          <w:color w:val="auto"/>
        </w:rPr>
        <w:t>a</w:t>
      </w:r>
      <w:r w:rsidRPr="00751119">
        <w:rPr>
          <w:rFonts w:eastAsia="Calibri" w:cs="Tahoma"/>
          <w:color w:val="auto"/>
        </w:rPr>
        <w:t xml:space="preserve"> zalicz</w:t>
      </w:r>
      <w:r w:rsidR="00255503">
        <w:rPr>
          <w:rFonts w:eastAsia="Calibri" w:cs="Tahoma"/>
          <w:color w:val="auto"/>
        </w:rPr>
        <w:t>ki ma miejsce</w:t>
      </w:r>
      <w:r w:rsidRPr="00751119">
        <w:rPr>
          <w:rFonts w:eastAsia="Calibri" w:cs="Tahoma"/>
          <w:color w:val="auto"/>
        </w:rPr>
        <w:t xml:space="preserve"> na następujących zasadach:</w:t>
      </w:r>
    </w:p>
    <w:p w14:paraId="3464829B" w14:textId="3B094457" w:rsidR="004206ED" w:rsidRPr="004206ED" w:rsidRDefault="004206ED" w:rsidP="004206ED">
      <w:pPr>
        <w:keepLines/>
        <w:numPr>
          <w:ilvl w:val="1"/>
          <w:numId w:val="17"/>
        </w:numPr>
        <w:suppressLineNumbers/>
        <w:suppressAutoHyphens/>
        <w:spacing w:before="60" w:after="60" w:line="276" w:lineRule="auto"/>
        <w:ind w:left="851" w:hanging="425"/>
        <w:rPr>
          <w:rFonts w:eastAsia="Calibri" w:cs="Tahoma"/>
          <w:color w:val="auto"/>
          <w:szCs w:val="20"/>
        </w:rPr>
      </w:pPr>
      <w:r w:rsidRPr="004206ED">
        <w:rPr>
          <w:rFonts w:eastAsia="Calibri" w:cs="Tahoma"/>
          <w:color w:val="auto"/>
          <w:szCs w:val="20"/>
        </w:rPr>
        <w:t>Zamawiający żąda od Wykonawcy wniesienia zabezpieczenia zaliczki (tj. zabezpieczenia zwrotu zaliczki) w jednej lub kilku następujących formach według wyboru Wykonawcy:</w:t>
      </w:r>
    </w:p>
    <w:p w14:paraId="0EF349A8" w14:textId="2348D224" w:rsidR="004206ED" w:rsidRPr="004206ED" w:rsidRDefault="00212A25" w:rsidP="4EFA1650">
      <w:pPr>
        <w:keepLines/>
        <w:suppressLineNumbers/>
        <w:suppressAutoHyphens/>
        <w:spacing w:before="60" w:after="60" w:line="276" w:lineRule="auto"/>
        <w:ind w:left="1276" w:hanging="425"/>
        <w:rPr>
          <w:rFonts w:eastAsia="Calibri" w:cs="Tahoma"/>
          <w:color w:val="auto"/>
        </w:rPr>
      </w:pPr>
      <w:r w:rsidRPr="4EFA1650">
        <w:rPr>
          <w:rFonts w:eastAsia="Calibri" w:cs="Tahoma"/>
          <w:color w:val="auto"/>
        </w:rPr>
        <w:t>a</w:t>
      </w:r>
      <w:r w:rsidR="004206ED" w:rsidRPr="4EFA1650">
        <w:rPr>
          <w:rFonts w:eastAsia="Calibri" w:cs="Tahoma"/>
          <w:color w:val="auto"/>
        </w:rPr>
        <w:t xml:space="preserve">) </w:t>
      </w:r>
      <w:r>
        <w:tab/>
      </w:r>
      <w:r w:rsidR="004206ED" w:rsidRPr="4EFA1650">
        <w:rPr>
          <w:rFonts w:eastAsia="Calibri" w:cs="Tahoma"/>
          <w:color w:val="auto"/>
        </w:rPr>
        <w:t>poręczeniach bankowych lub poręczeniach spółdzielczej kasy oszczędnościowo-kredytowej, z tym</w:t>
      </w:r>
      <w:r w:rsidR="6B69CEB7" w:rsidRPr="4EFA1650">
        <w:rPr>
          <w:rFonts w:eastAsia="Calibri" w:cs="Tahoma"/>
          <w:color w:val="auto"/>
        </w:rPr>
        <w:t>,</w:t>
      </w:r>
      <w:r w:rsidR="004206ED" w:rsidRPr="4EFA1650">
        <w:rPr>
          <w:rFonts w:eastAsia="Calibri" w:cs="Tahoma"/>
          <w:color w:val="auto"/>
        </w:rPr>
        <w:t xml:space="preserve"> że zobowiązanie kasy jest zawsze zobowiązaniem pieniężnym</w:t>
      </w:r>
      <w:r w:rsidR="00A569E3">
        <w:rPr>
          <w:rFonts w:eastAsia="Calibri" w:cs="Tahoma"/>
          <w:color w:val="auto"/>
        </w:rPr>
        <w:t>,</w:t>
      </w:r>
    </w:p>
    <w:p w14:paraId="265D613D" w14:textId="30AD2A17" w:rsidR="004206ED" w:rsidRPr="004206ED" w:rsidRDefault="00212A25" w:rsidP="00212A25">
      <w:pPr>
        <w:keepLines/>
        <w:suppressLineNumbers/>
        <w:suppressAutoHyphens/>
        <w:spacing w:before="60" w:after="60" w:line="276" w:lineRule="auto"/>
        <w:ind w:left="1276" w:hanging="425"/>
        <w:rPr>
          <w:rFonts w:eastAsia="Calibri" w:cs="Tahoma"/>
          <w:color w:val="auto"/>
          <w:szCs w:val="20"/>
        </w:rPr>
      </w:pPr>
      <w:r>
        <w:rPr>
          <w:rFonts w:eastAsia="Calibri" w:cs="Tahoma"/>
          <w:color w:val="auto"/>
          <w:szCs w:val="20"/>
        </w:rPr>
        <w:t>b</w:t>
      </w:r>
      <w:r w:rsidR="004206ED" w:rsidRPr="004206ED">
        <w:rPr>
          <w:rFonts w:eastAsia="Calibri" w:cs="Tahoma"/>
          <w:color w:val="auto"/>
          <w:szCs w:val="20"/>
        </w:rPr>
        <w:t xml:space="preserve">) </w:t>
      </w:r>
      <w:r>
        <w:rPr>
          <w:rFonts w:eastAsia="Calibri" w:cs="Tahoma"/>
          <w:color w:val="auto"/>
          <w:szCs w:val="20"/>
        </w:rPr>
        <w:tab/>
      </w:r>
      <w:r w:rsidR="004206ED" w:rsidRPr="004206ED">
        <w:rPr>
          <w:rFonts w:eastAsia="Calibri" w:cs="Tahoma"/>
          <w:color w:val="auto"/>
          <w:szCs w:val="20"/>
        </w:rPr>
        <w:t>gwarancjach bankowych</w:t>
      </w:r>
      <w:r w:rsidR="00A569E3">
        <w:rPr>
          <w:rFonts w:eastAsia="Calibri" w:cs="Tahoma"/>
          <w:color w:val="auto"/>
          <w:szCs w:val="20"/>
        </w:rPr>
        <w:t>,</w:t>
      </w:r>
    </w:p>
    <w:p w14:paraId="67682545" w14:textId="6C84D371" w:rsidR="004206ED" w:rsidRPr="004206ED" w:rsidRDefault="00212A25" w:rsidP="00212A25">
      <w:pPr>
        <w:keepLines/>
        <w:suppressLineNumbers/>
        <w:suppressAutoHyphens/>
        <w:spacing w:before="60" w:after="60" w:line="276" w:lineRule="auto"/>
        <w:ind w:left="1276" w:hanging="425"/>
        <w:rPr>
          <w:rFonts w:eastAsia="Calibri" w:cs="Tahoma"/>
          <w:color w:val="auto"/>
          <w:szCs w:val="20"/>
        </w:rPr>
      </w:pPr>
      <w:r>
        <w:rPr>
          <w:rFonts w:eastAsia="Calibri" w:cs="Tahoma"/>
          <w:color w:val="auto"/>
          <w:szCs w:val="20"/>
        </w:rPr>
        <w:t>c</w:t>
      </w:r>
      <w:r w:rsidR="004206ED" w:rsidRPr="004206ED">
        <w:rPr>
          <w:rFonts w:eastAsia="Calibri" w:cs="Tahoma"/>
          <w:color w:val="auto"/>
          <w:szCs w:val="20"/>
        </w:rPr>
        <w:t xml:space="preserve">) </w:t>
      </w:r>
      <w:r>
        <w:rPr>
          <w:rFonts w:eastAsia="Calibri" w:cs="Tahoma"/>
          <w:color w:val="auto"/>
          <w:szCs w:val="20"/>
        </w:rPr>
        <w:tab/>
      </w:r>
      <w:r w:rsidR="004206ED" w:rsidRPr="004206ED">
        <w:rPr>
          <w:rFonts w:eastAsia="Calibri" w:cs="Tahoma"/>
          <w:color w:val="auto"/>
          <w:szCs w:val="20"/>
        </w:rPr>
        <w:t>gwarancjach ubezpieczeniowych</w:t>
      </w:r>
      <w:r w:rsidR="00A569E3">
        <w:rPr>
          <w:rFonts w:eastAsia="Calibri" w:cs="Tahoma"/>
          <w:color w:val="auto"/>
          <w:szCs w:val="20"/>
        </w:rPr>
        <w:t>,</w:t>
      </w:r>
    </w:p>
    <w:p w14:paraId="2DDB87CD" w14:textId="3CA0071C" w:rsidR="004206ED" w:rsidRPr="00212A25" w:rsidRDefault="00212A25" w:rsidP="00212A25">
      <w:pPr>
        <w:keepLines/>
        <w:suppressLineNumbers/>
        <w:suppressAutoHyphens/>
        <w:spacing w:before="60" w:after="60" w:line="276" w:lineRule="auto"/>
        <w:ind w:left="1276" w:hanging="425"/>
        <w:rPr>
          <w:rFonts w:eastAsia="Calibri" w:cs="Tahoma"/>
          <w:color w:val="auto"/>
          <w:szCs w:val="20"/>
        </w:rPr>
      </w:pPr>
      <w:r>
        <w:rPr>
          <w:rFonts w:eastAsia="Calibri" w:cs="Tahoma"/>
          <w:color w:val="auto"/>
          <w:szCs w:val="20"/>
        </w:rPr>
        <w:lastRenderedPageBreak/>
        <w:t>d</w:t>
      </w:r>
      <w:r w:rsidR="004206ED" w:rsidRPr="00212A25">
        <w:rPr>
          <w:rFonts w:eastAsia="Calibri" w:cs="Tahoma"/>
          <w:color w:val="auto"/>
          <w:szCs w:val="20"/>
        </w:rPr>
        <w:t xml:space="preserve">) </w:t>
      </w:r>
      <w:r>
        <w:rPr>
          <w:rFonts w:eastAsia="Calibri" w:cs="Tahoma"/>
          <w:color w:val="auto"/>
          <w:szCs w:val="20"/>
        </w:rPr>
        <w:tab/>
      </w:r>
      <w:r w:rsidR="004206ED" w:rsidRPr="00212A25">
        <w:rPr>
          <w:rFonts w:eastAsia="Calibri" w:cs="Tahoma"/>
          <w:color w:val="auto"/>
          <w:szCs w:val="20"/>
        </w:rPr>
        <w:t>poręczeniach udzielanych przez podmioty, o których mowa w art. 6b ust. 5 pkt</w:t>
      </w:r>
      <w:r w:rsidRPr="00212A25">
        <w:rPr>
          <w:rFonts w:eastAsia="Calibri" w:cs="Tahoma"/>
          <w:color w:val="auto"/>
          <w:szCs w:val="20"/>
        </w:rPr>
        <w:t xml:space="preserve"> </w:t>
      </w:r>
      <w:r w:rsidR="004206ED" w:rsidRPr="00212A25">
        <w:rPr>
          <w:rFonts w:eastAsia="Calibri" w:cs="Tahoma"/>
          <w:color w:val="auto"/>
          <w:szCs w:val="20"/>
        </w:rPr>
        <w:t>2 ustawy z dnia 9 listopada 2000 r. o utworzeniu Polskiej Agencji Rozwoju</w:t>
      </w:r>
      <w:r w:rsidRPr="00212A25">
        <w:rPr>
          <w:rFonts w:eastAsia="Calibri" w:cs="Tahoma"/>
          <w:color w:val="auto"/>
          <w:szCs w:val="20"/>
        </w:rPr>
        <w:t xml:space="preserve"> </w:t>
      </w:r>
      <w:r w:rsidR="004206ED" w:rsidRPr="00212A25">
        <w:rPr>
          <w:rFonts w:eastAsia="Calibri" w:cs="Tahoma"/>
          <w:color w:val="auto"/>
          <w:szCs w:val="20"/>
        </w:rPr>
        <w:t>Przedsiębiorczości</w:t>
      </w:r>
      <w:r w:rsidR="00A569E3">
        <w:rPr>
          <w:rFonts w:eastAsia="Calibri" w:cs="Tahoma"/>
          <w:color w:val="auto"/>
          <w:szCs w:val="20"/>
        </w:rPr>
        <w:t>,</w:t>
      </w:r>
    </w:p>
    <w:p w14:paraId="59F580B0" w14:textId="6F721290" w:rsidR="004206ED" w:rsidRPr="004206ED" w:rsidRDefault="00212A25" w:rsidP="00212A25">
      <w:pPr>
        <w:keepLines/>
        <w:suppressLineNumbers/>
        <w:suppressAutoHyphens/>
        <w:spacing w:before="60" w:after="60" w:line="276" w:lineRule="auto"/>
        <w:ind w:left="1276" w:hanging="425"/>
        <w:rPr>
          <w:rFonts w:eastAsia="Calibri" w:cs="Tahoma"/>
          <w:color w:val="auto"/>
          <w:szCs w:val="20"/>
        </w:rPr>
      </w:pPr>
      <w:r>
        <w:rPr>
          <w:rFonts w:eastAsia="Calibri" w:cs="Tahoma"/>
          <w:color w:val="auto"/>
          <w:szCs w:val="20"/>
        </w:rPr>
        <w:t>e</w:t>
      </w:r>
      <w:r w:rsidR="004206ED" w:rsidRPr="004206ED">
        <w:rPr>
          <w:rFonts w:eastAsia="Calibri" w:cs="Tahoma"/>
          <w:color w:val="auto"/>
          <w:szCs w:val="20"/>
        </w:rPr>
        <w:t xml:space="preserve">) </w:t>
      </w:r>
      <w:r>
        <w:rPr>
          <w:rFonts w:eastAsia="Calibri" w:cs="Tahoma"/>
          <w:color w:val="auto"/>
          <w:szCs w:val="20"/>
        </w:rPr>
        <w:tab/>
      </w:r>
      <w:r w:rsidR="004206ED" w:rsidRPr="004206ED">
        <w:rPr>
          <w:rFonts w:eastAsia="Calibri" w:cs="Tahoma"/>
          <w:color w:val="auto"/>
          <w:szCs w:val="20"/>
        </w:rPr>
        <w:t>w wekslach z poręczeniem wekslowym banku lub spółdzielczej kasy oszczędnościowo-kredytowej;</w:t>
      </w:r>
    </w:p>
    <w:p w14:paraId="3A56C923" w14:textId="3E568027" w:rsidR="004206ED" w:rsidRPr="004206ED" w:rsidRDefault="00A569E3" w:rsidP="50FD1364">
      <w:pPr>
        <w:keepLines/>
        <w:numPr>
          <w:ilvl w:val="1"/>
          <w:numId w:val="17"/>
        </w:numPr>
        <w:suppressLineNumbers/>
        <w:suppressAutoHyphens/>
        <w:spacing w:before="60" w:after="60" w:line="276" w:lineRule="auto"/>
        <w:ind w:left="851" w:hanging="425"/>
        <w:rPr>
          <w:rFonts w:eastAsia="Calibri" w:cs="Tahoma"/>
          <w:color w:val="auto"/>
        </w:rPr>
      </w:pPr>
      <w:r>
        <w:rPr>
          <w:rFonts w:eastAsia="Calibri" w:cs="Tahoma"/>
          <w:color w:val="auto"/>
        </w:rPr>
        <w:t>u</w:t>
      </w:r>
      <w:r w:rsidR="004206ED" w:rsidRPr="50FD1364">
        <w:rPr>
          <w:rFonts w:eastAsia="Calibri" w:cs="Tahoma"/>
          <w:color w:val="auto"/>
        </w:rPr>
        <w:t>dzielenie zaliczki możliwe jest jedynie po uprzednim wniesieniu przez Wykonawcę zabezpieczenia zwrotu zaliczki w ww. formach</w:t>
      </w:r>
      <w:r w:rsidR="00212A25" w:rsidRPr="50FD1364">
        <w:rPr>
          <w:rFonts w:eastAsia="Calibri" w:cs="Tahoma"/>
          <w:color w:val="auto"/>
        </w:rPr>
        <w:t>.</w:t>
      </w:r>
      <w:r w:rsidR="004206ED" w:rsidRPr="50FD1364">
        <w:rPr>
          <w:rFonts w:eastAsia="Calibri" w:cs="Tahoma"/>
          <w:color w:val="auto"/>
        </w:rPr>
        <w:t xml:space="preserve"> Okres obowiązywania zabezpieczenia zaliczki obejmuje termin liczony od dnia złożenia go w siedzibie Zamawiającego do dnia wykonania </w:t>
      </w:r>
      <w:r w:rsidR="00DA30A6" w:rsidRPr="50FD1364">
        <w:rPr>
          <w:rFonts w:eastAsia="Calibri" w:cs="Tahoma"/>
          <w:color w:val="auto"/>
        </w:rPr>
        <w:t xml:space="preserve">Przedmiotu </w:t>
      </w:r>
      <w:r w:rsidR="004206ED" w:rsidRPr="50FD1364">
        <w:rPr>
          <w:rFonts w:eastAsia="Calibri" w:cs="Tahoma"/>
          <w:color w:val="auto"/>
        </w:rPr>
        <w:t>umowy</w:t>
      </w:r>
      <w:r>
        <w:rPr>
          <w:rFonts w:eastAsia="Calibri" w:cs="Tahoma"/>
          <w:color w:val="auto"/>
        </w:rPr>
        <w:t>;</w:t>
      </w:r>
    </w:p>
    <w:p w14:paraId="234D733B" w14:textId="70C64E01" w:rsidR="00745893" w:rsidRDefault="00A569E3" w:rsidP="66F3A4BE">
      <w:pPr>
        <w:keepLines/>
        <w:numPr>
          <w:ilvl w:val="1"/>
          <w:numId w:val="17"/>
        </w:numPr>
        <w:suppressLineNumbers/>
        <w:suppressAutoHyphens/>
        <w:spacing w:before="60" w:after="60" w:line="276" w:lineRule="auto"/>
        <w:ind w:left="851" w:hanging="425"/>
        <w:rPr>
          <w:rFonts w:eastAsia="Calibri" w:cs="Tahoma"/>
          <w:color w:val="auto"/>
        </w:rPr>
      </w:pPr>
      <w:r>
        <w:rPr>
          <w:rFonts w:eastAsia="Calibri" w:cs="Tahoma"/>
          <w:color w:val="auto"/>
        </w:rPr>
        <w:t>z</w:t>
      </w:r>
      <w:r w:rsidR="1A9AC6AE" w:rsidRPr="66F3A4BE">
        <w:rPr>
          <w:rFonts w:eastAsia="Calibri" w:cs="Tahoma"/>
          <w:color w:val="auto"/>
        </w:rPr>
        <w:t xml:space="preserve">abezpieczenie musi obejmować 100 % wartości zaliczki, która ma być wypłacona w danym momencie. W przypadku, gdy zabezpieczenie zostanie wniesione w kwocie niższej od planowanej kwoty zaliczki, zaliczka zostanie wypłacona do kwoty zabezpieczenia. Zabezpieczenie zaliczki wnosi się poprzez złożenie w oryginale dokumentu. Oryginał dokumentu zabezpieczenia zostanie zwrócony w dniu podpisania </w:t>
      </w:r>
      <w:r w:rsidR="009E2FDE">
        <w:rPr>
          <w:rFonts w:eastAsia="Calibri" w:cs="Tahoma"/>
          <w:color w:val="auto"/>
        </w:rPr>
        <w:t>P</w:t>
      </w:r>
      <w:r w:rsidR="1A9AC6AE" w:rsidRPr="66F3A4BE">
        <w:rPr>
          <w:rFonts w:eastAsia="Calibri" w:cs="Tahoma"/>
          <w:color w:val="auto"/>
        </w:rPr>
        <w:t xml:space="preserve">rotokołu </w:t>
      </w:r>
      <w:r w:rsidR="009E2FDE">
        <w:rPr>
          <w:rFonts w:eastAsia="Calibri" w:cs="Tahoma"/>
          <w:color w:val="auto"/>
        </w:rPr>
        <w:t>O</w:t>
      </w:r>
      <w:r w:rsidR="2110BA97" w:rsidRPr="66F3A4BE">
        <w:rPr>
          <w:rFonts w:eastAsia="Calibri" w:cs="Tahoma"/>
          <w:color w:val="auto"/>
        </w:rPr>
        <w:t xml:space="preserve">statecznego </w:t>
      </w:r>
      <w:r w:rsidR="009E2FDE">
        <w:rPr>
          <w:rFonts w:eastAsia="Calibri" w:cs="Tahoma"/>
          <w:color w:val="auto"/>
        </w:rPr>
        <w:t>Przedmiotu Umowy</w:t>
      </w:r>
      <w:r w:rsidR="1A9AC6AE" w:rsidRPr="66F3A4BE">
        <w:rPr>
          <w:rFonts w:eastAsia="Calibri" w:cs="Tahoma"/>
          <w:color w:val="auto"/>
        </w:rPr>
        <w:t>. Zamawiający dopuszcza zmiany formy zabezpieczenia zaliczki na jedną z form wskazanych powyżej. Zaliczka zostanie wpłacona na konto wskazane przez Wykonawcę po uprzednim wniesieniu zabezpieczenia zaliczki, w</w:t>
      </w:r>
      <w:r w:rsidR="00A03347">
        <w:rPr>
          <w:rFonts w:eastAsia="Calibri" w:cs="Tahoma"/>
          <w:color w:val="auto"/>
        </w:rPr>
        <w:t> </w:t>
      </w:r>
      <w:r w:rsidR="1A9AC6AE" w:rsidRPr="66F3A4BE">
        <w:rPr>
          <w:rFonts w:eastAsia="Calibri" w:cs="Tahoma"/>
          <w:color w:val="auto"/>
        </w:rPr>
        <w:t xml:space="preserve">terminie wskazanym w </w:t>
      </w:r>
      <w:r w:rsidR="00DB1F99">
        <w:rPr>
          <w:rFonts w:eastAsia="Calibri" w:cs="Tahoma"/>
          <w:color w:val="auto"/>
        </w:rPr>
        <w:t>U</w:t>
      </w:r>
      <w:r w:rsidR="1A9AC6AE" w:rsidRPr="66F3A4BE">
        <w:rPr>
          <w:rFonts w:eastAsia="Calibri" w:cs="Tahoma"/>
          <w:color w:val="auto"/>
        </w:rPr>
        <w:t>mowie</w:t>
      </w:r>
      <w:r>
        <w:rPr>
          <w:rFonts w:eastAsia="Calibri" w:cs="Tahoma"/>
          <w:color w:val="auto"/>
        </w:rPr>
        <w:t>;</w:t>
      </w:r>
    </w:p>
    <w:p w14:paraId="11AC2BE5" w14:textId="74E008B0" w:rsidR="00BE7E0A" w:rsidRDefault="00A569E3" w:rsidP="66F3A4BE">
      <w:pPr>
        <w:keepLines/>
        <w:numPr>
          <w:ilvl w:val="1"/>
          <w:numId w:val="17"/>
        </w:numPr>
        <w:suppressLineNumbers/>
        <w:suppressAutoHyphens/>
        <w:spacing w:before="60" w:after="60" w:line="276" w:lineRule="auto"/>
        <w:ind w:left="851" w:hanging="425"/>
        <w:rPr>
          <w:rFonts w:eastAsia="Calibri" w:cs="Tahoma"/>
          <w:color w:val="auto"/>
        </w:rPr>
      </w:pPr>
      <w:r>
        <w:rPr>
          <w:rFonts w:eastAsia="Calibri" w:cs="Tahoma"/>
          <w:color w:val="auto"/>
        </w:rPr>
        <w:t>z</w:t>
      </w:r>
      <w:r w:rsidR="00BE7E0A">
        <w:rPr>
          <w:rFonts w:eastAsia="Calibri" w:cs="Tahoma"/>
          <w:color w:val="auto"/>
        </w:rPr>
        <w:t xml:space="preserve">aliczka zostanie zaliczona na poczet </w:t>
      </w:r>
      <w:r w:rsidR="00721A73">
        <w:rPr>
          <w:rFonts w:eastAsia="Calibri" w:cs="Tahoma"/>
          <w:color w:val="auto"/>
        </w:rPr>
        <w:t>prawidłowego wykonania prac określonych Umow</w:t>
      </w:r>
      <w:r w:rsidR="00CD7FCE">
        <w:rPr>
          <w:rFonts w:eastAsia="Calibri" w:cs="Tahoma"/>
          <w:color w:val="auto"/>
        </w:rPr>
        <w:t xml:space="preserve">ą, zatwierdzonych przez Zamawiającego na podstawie </w:t>
      </w:r>
      <w:r w:rsidR="009E2FDE">
        <w:rPr>
          <w:rFonts w:eastAsia="Calibri" w:cs="Tahoma"/>
          <w:color w:val="auto"/>
        </w:rPr>
        <w:t>P</w:t>
      </w:r>
      <w:r w:rsidR="00CD7FCE">
        <w:rPr>
          <w:rFonts w:eastAsia="Calibri" w:cs="Tahoma"/>
          <w:color w:val="auto"/>
        </w:rPr>
        <w:t xml:space="preserve">rotokołów </w:t>
      </w:r>
      <w:r w:rsidR="009E2FDE">
        <w:rPr>
          <w:rFonts w:eastAsia="Calibri" w:cs="Tahoma"/>
          <w:color w:val="auto"/>
        </w:rPr>
        <w:t>przerobowych</w:t>
      </w:r>
      <w:r w:rsidR="00EA4A50">
        <w:rPr>
          <w:rFonts w:eastAsia="Calibri" w:cs="Tahoma"/>
          <w:color w:val="auto"/>
        </w:rPr>
        <w:t xml:space="preserve"> lub Protokołu Końcowego</w:t>
      </w:r>
      <w:r>
        <w:rPr>
          <w:rFonts w:eastAsia="Calibri" w:cs="Tahoma"/>
          <w:color w:val="auto"/>
        </w:rPr>
        <w:t>;</w:t>
      </w:r>
    </w:p>
    <w:p w14:paraId="2C2BAFFB" w14:textId="08328C7B" w:rsidR="00570A43" w:rsidRPr="004206ED" w:rsidRDefault="00A569E3" w:rsidP="66F3A4BE">
      <w:pPr>
        <w:keepLines/>
        <w:numPr>
          <w:ilvl w:val="1"/>
          <w:numId w:val="17"/>
        </w:numPr>
        <w:suppressLineNumbers/>
        <w:suppressAutoHyphens/>
        <w:spacing w:before="60" w:after="60" w:line="276" w:lineRule="auto"/>
        <w:ind w:left="851" w:hanging="425"/>
        <w:rPr>
          <w:rFonts w:eastAsia="Calibri" w:cs="Tahoma"/>
          <w:color w:val="auto"/>
        </w:rPr>
      </w:pPr>
      <w:r>
        <w:rPr>
          <w:rFonts w:cs="Tahoma"/>
        </w:rPr>
        <w:t>w</w:t>
      </w:r>
      <w:r w:rsidR="00570A43">
        <w:rPr>
          <w:rFonts w:cs="Tahoma"/>
        </w:rPr>
        <w:t xml:space="preserve"> przypadku niezrealizowania prac, na które została pobrana zaliczka Wykonawca jest zobowiązany do jej zwrotu Zamawiającemu</w:t>
      </w:r>
      <w:r w:rsidR="001E070F">
        <w:rPr>
          <w:rFonts w:cs="Tahoma"/>
        </w:rPr>
        <w:t xml:space="preserve"> w</w:t>
      </w:r>
      <w:r w:rsidR="00A03347">
        <w:rPr>
          <w:rFonts w:cs="Tahoma"/>
        </w:rPr>
        <w:t> </w:t>
      </w:r>
      <w:r w:rsidR="001E070F">
        <w:rPr>
          <w:rFonts w:cs="Tahoma"/>
        </w:rPr>
        <w:t>terminie 7 dni od dnia otrzymania wezwania</w:t>
      </w:r>
      <w:r w:rsidR="00570A43">
        <w:rPr>
          <w:rFonts w:cs="Tahoma"/>
        </w:rPr>
        <w:t>.</w:t>
      </w:r>
    </w:p>
    <w:p w14:paraId="202F102B" w14:textId="77777777" w:rsidR="00EE7C6B" w:rsidRPr="00337271" w:rsidRDefault="00EE7C6B" w:rsidP="00EE7C6B">
      <w:pPr>
        <w:tabs>
          <w:tab w:val="right" w:pos="0"/>
          <w:tab w:val="right" w:pos="8126"/>
        </w:tabs>
        <w:suppressAutoHyphens/>
        <w:spacing w:after="0"/>
        <w:jc w:val="center"/>
        <w:rPr>
          <w:rFonts w:eastAsia="Cambria" w:cs="Tahoma"/>
          <w:b/>
          <w:snapToGrid w:val="0"/>
          <w:szCs w:val="20"/>
          <w:lang w:eastAsia="ar-SA"/>
        </w:rPr>
      </w:pPr>
      <w:r w:rsidRPr="00337271">
        <w:rPr>
          <w:rFonts w:eastAsia="Cambria" w:cs="Tahoma"/>
          <w:b/>
          <w:snapToGrid w:val="0"/>
          <w:szCs w:val="20"/>
          <w:lang w:eastAsia="ar-SA"/>
        </w:rPr>
        <w:t>§ 9</w:t>
      </w:r>
    </w:p>
    <w:p w14:paraId="488C1624" w14:textId="57DEFD5C" w:rsidR="00EE7C6B" w:rsidRPr="00337271" w:rsidRDefault="00EE7C6B" w:rsidP="00EE7C6B">
      <w:pPr>
        <w:tabs>
          <w:tab w:val="right" w:pos="0"/>
          <w:tab w:val="right" w:pos="8126"/>
        </w:tabs>
        <w:suppressAutoHyphens/>
        <w:spacing w:after="0"/>
        <w:jc w:val="center"/>
        <w:rPr>
          <w:rFonts w:eastAsia="Cambria" w:cs="Tahoma"/>
          <w:b/>
          <w:snapToGrid w:val="0"/>
          <w:szCs w:val="20"/>
          <w:lang w:eastAsia="ar-SA"/>
        </w:rPr>
      </w:pPr>
      <w:r w:rsidRPr="00337271">
        <w:rPr>
          <w:rFonts w:eastAsia="Cambria" w:cs="Tahoma"/>
          <w:b/>
          <w:snapToGrid w:val="0"/>
          <w:szCs w:val="20"/>
          <w:lang w:eastAsia="ar-SA"/>
        </w:rPr>
        <w:t>KARY UMOWNE</w:t>
      </w:r>
      <w:r w:rsidRPr="00337271">
        <w:rPr>
          <w:rFonts w:eastAsia="Cambria" w:cs="Tahoma"/>
          <w:b/>
          <w:snapToGrid w:val="0"/>
          <w:szCs w:val="20"/>
          <w:lang w:eastAsia="ar-SA"/>
        </w:rPr>
        <w:br/>
      </w:r>
    </w:p>
    <w:p w14:paraId="413A38B9" w14:textId="76A952F4" w:rsidR="00EE7C6B" w:rsidRPr="00337271" w:rsidRDefault="00EE7C6B" w:rsidP="009736F2">
      <w:pPr>
        <w:numPr>
          <w:ilvl w:val="0"/>
          <w:numId w:val="16"/>
        </w:numPr>
        <w:tabs>
          <w:tab w:val="clear" w:pos="360"/>
          <w:tab w:val="right" w:pos="0"/>
          <w:tab w:val="num" w:pos="426"/>
          <w:tab w:val="right" w:pos="5982"/>
        </w:tabs>
        <w:suppressAutoHyphens/>
        <w:spacing w:after="0" w:line="276" w:lineRule="auto"/>
        <w:ind w:left="426" w:hanging="426"/>
        <w:rPr>
          <w:rFonts w:eastAsia="Cambria" w:cs="Tahoma"/>
          <w:snapToGrid w:val="0"/>
          <w:szCs w:val="20"/>
          <w:lang w:eastAsia="ar-SA"/>
        </w:rPr>
      </w:pPr>
      <w:r w:rsidRPr="72E9AAB0">
        <w:rPr>
          <w:rFonts w:eastAsia="Cambria" w:cs="Tahoma"/>
          <w:snapToGrid w:val="0"/>
          <w:lang w:eastAsia="ar-SA"/>
        </w:rPr>
        <w:t xml:space="preserve">Zamawiający </w:t>
      </w:r>
      <w:r w:rsidR="00506186" w:rsidRPr="72E9AAB0">
        <w:rPr>
          <w:rFonts w:eastAsia="Cambria" w:cs="Tahoma"/>
          <w:snapToGrid w:val="0"/>
          <w:lang w:eastAsia="ar-SA"/>
        </w:rPr>
        <w:t>jest uprawniony do naliczenia</w:t>
      </w:r>
      <w:r w:rsidRPr="72E9AAB0">
        <w:rPr>
          <w:rFonts w:eastAsia="Cambria" w:cs="Tahoma"/>
          <w:snapToGrid w:val="0"/>
          <w:lang w:eastAsia="ar-SA"/>
        </w:rPr>
        <w:t xml:space="preserve"> Wykonawcy</w:t>
      </w:r>
      <w:r w:rsidR="00506186" w:rsidRPr="72E9AAB0">
        <w:rPr>
          <w:rFonts w:eastAsia="Cambria" w:cs="Tahoma"/>
          <w:snapToGrid w:val="0"/>
          <w:lang w:eastAsia="ar-SA"/>
        </w:rPr>
        <w:t xml:space="preserve"> następujących</w:t>
      </w:r>
      <w:r w:rsidRPr="72E9AAB0">
        <w:rPr>
          <w:rFonts w:eastAsia="Cambria" w:cs="Tahoma"/>
          <w:snapToGrid w:val="0"/>
          <w:lang w:eastAsia="ar-SA"/>
        </w:rPr>
        <w:t xml:space="preserve"> kar umown</w:t>
      </w:r>
      <w:r w:rsidR="00506186" w:rsidRPr="72E9AAB0">
        <w:rPr>
          <w:rFonts w:eastAsia="Cambria" w:cs="Tahoma"/>
          <w:snapToGrid w:val="0"/>
          <w:lang w:eastAsia="ar-SA"/>
        </w:rPr>
        <w:t>ych</w:t>
      </w:r>
      <w:r w:rsidRPr="72E9AAB0">
        <w:rPr>
          <w:rFonts w:eastAsia="Cambria" w:cs="Tahoma"/>
          <w:snapToGrid w:val="0"/>
          <w:lang w:eastAsia="ar-SA"/>
        </w:rPr>
        <w:t>:</w:t>
      </w:r>
    </w:p>
    <w:p w14:paraId="4FCDF807" w14:textId="27F48421" w:rsidR="006440CE" w:rsidRPr="006440CE" w:rsidRDefault="006440CE" w:rsidP="006440CE">
      <w:pPr>
        <w:numPr>
          <w:ilvl w:val="1"/>
          <w:numId w:val="16"/>
        </w:numPr>
        <w:tabs>
          <w:tab w:val="left" w:pos="124"/>
          <w:tab w:val="right" w:pos="851"/>
        </w:tabs>
        <w:suppressAutoHyphens/>
        <w:spacing w:after="0" w:line="276" w:lineRule="auto"/>
        <w:ind w:left="851" w:hanging="425"/>
        <w:rPr>
          <w:rFonts w:eastAsia="Cambria" w:cs="Tahoma"/>
          <w:snapToGrid w:val="0"/>
          <w:lang w:eastAsia="ar-SA"/>
        </w:rPr>
      </w:pPr>
      <w:r w:rsidRPr="00337271">
        <w:rPr>
          <w:rFonts w:eastAsia="Cambria" w:cs="Tahoma"/>
          <w:snapToGrid w:val="0"/>
          <w:lang w:eastAsia="ar-SA"/>
        </w:rPr>
        <w:t xml:space="preserve">za zwłokę w </w:t>
      </w:r>
      <w:r>
        <w:rPr>
          <w:rFonts w:eastAsia="Cambria" w:cs="Tahoma"/>
          <w:snapToGrid w:val="0"/>
          <w:lang w:eastAsia="ar-SA"/>
        </w:rPr>
        <w:t>przedstawieniu HRF</w:t>
      </w:r>
      <w:r w:rsidRPr="00337271">
        <w:rPr>
          <w:rFonts w:eastAsia="Cambria" w:cs="Tahoma"/>
          <w:snapToGrid w:val="0"/>
          <w:lang w:eastAsia="ar-SA"/>
        </w:rPr>
        <w:t xml:space="preserve"> w terminie określonym w § 2 </w:t>
      </w:r>
      <w:r>
        <w:rPr>
          <w:rFonts w:eastAsia="Cambria" w:cs="Tahoma"/>
          <w:snapToGrid w:val="0"/>
          <w:lang w:eastAsia="ar-SA"/>
        </w:rPr>
        <w:t>ust.</w:t>
      </w:r>
      <w:r w:rsidRPr="00337271">
        <w:rPr>
          <w:rFonts w:eastAsia="Cambria" w:cs="Tahoma"/>
          <w:snapToGrid w:val="0"/>
          <w:lang w:eastAsia="ar-SA"/>
        </w:rPr>
        <w:t xml:space="preserve"> </w:t>
      </w:r>
      <w:r>
        <w:rPr>
          <w:rFonts w:eastAsia="Cambria" w:cs="Tahoma"/>
          <w:snapToGrid w:val="0"/>
          <w:lang w:eastAsia="ar-SA"/>
        </w:rPr>
        <w:t>4</w:t>
      </w:r>
      <w:r w:rsidRPr="00337271">
        <w:rPr>
          <w:rFonts w:eastAsia="Cambria" w:cs="Tahoma"/>
          <w:snapToGrid w:val="0"/>
          <w:lang w:eastAsia="ar-SA"/>
        </w:rPr>
        <w:t xml:space="preserve"> Umowy</w:t>
      </w:r>
      <w:r w:rsidR="00C85A82">
        <w:rPr>
          <w:rFonts w:eastAsia="Cambria" w:cs="Tahoma"/>
          <w:snapToGrid w:val="0"/>
          <w:lang w:eastAsia="ar-SA"/>
        </w:rPr>
        <w:t xml:space="preserve"> lub </w:t>
      </w:r>
      <w:r w:rsidR="000C3FCD">
        <w:rPr>
          <w:rFonts w:eastAsia="Cambria" w:cs="Tahoma"/>
          <w:snapToGrid w:val="0"/>
          <w:lang w:eastAsia="ar-SA"/>
        </w:rPr>
        <w:t>za zwłokę w przedstawieniu harmonogramu</w:t>
      </w:r>
      <w:r w:rsidR="00083628">
        <w:rPr>
          <w:rFonts w:eastAsia="Cambria" w:cs="Tahoma"/>
          <w:snapToGrid w:val="0"/>
          <w:lang w:eastAsia="ar-SA"/>
        </w:rPr>
        <w:t xml:space="preserve">, o którym mowa w </w:t>
      </w:r>
      <w:r w:rsidR="00083628" w:rsidRPr="00337271">
        <w:rPr>
          <w:rFonts w:eastAsia="Cambria" w:cs="Tahoma"/>
          <w:snapToGrid w:val="0"/>
          <w:lang w:eastAsia="ar-SA"/>
        </w:rPr>
        <w:t>§</w:t>
      </w:r>
      <w:r w:rsidR="00083628">
        <w:rPr>
          <w:rFonts w:eastAsia="Cambria" w:cs="Tahoma"/>
          <w:snapToGrid w:val="0"/>
          <w:lang w:eastAsia="ar-SA"/>
        </w:rPr>
        <w:t xml:space="preserve"> 2 ust. 10 Umowy </w:t>
      </w:r>
      <w:r w:rsidR="000C3FCD">
        <w:rPr>
          <w:rFonts w:eastAsia="Cambria" w:cs="Tahoma"/>
          <w:snapToGrid w:val="0"/>
          <w:lang w:eastAsia="ar-SA"/>
        </w:rPr>
        <w:t xml:space="preserve">w terminie określonym w </w:t>
      </w:r>
      <w:r w:rsidR="000C3FCD" w:rsidRPr="00337271">
        <w:rPr>
          <w:rFonts w:eastAsia="Cambria" w:cs="Tahoma"/>
          <w:snapToGrid w:val="0"/>
          <w:lang w:eastAsia="ar-SA"/>
        </w:rPr>
        <w:t>§</w:t>
      </w:r>
      <w:r w:rsidR="000C3FCD">
        <w:rPr>
          <w:rFonts w:eastAsia="Cambria" w:cs="Tahoma"/>
          <w:snapToGrid w:val="0"/>
          <w:lang w:eastAsia="ar-SA"/>
        </w:rPr>
        <w:t xml:space="preserve"> 2 ust. 10</w:t>
      </w:r>
      <w:r w:rsidR="00CE65E3">
        <w:rPr>
          <w:rFonts w:eastAsia="Cambria" w:cs="Tahoma"/>
          <w:snapToGrid w:val="0"/>
          <w:lang w:eastAsia="ar-SA"/>
        </w:rPr>
        <w:t xml:space="preserve"> Umowy</w:t>
      </w:r>
      <w:r w:rsidRPr="00337271">
        <w:rPr>
          <w:rFonts w:eastAsia="Cambria" w:cs="Tahoma"/>
          <w:snapToGrid w:val="0"/>
          <w:lang w:eastAsia="ar-SA"/>
        </w:rPr>
        <w:t xml:space="preserve"> w </w:t>
      </w:r>
      <w:r w:rsidRPr="00A86E04">
        <w:rPr>
          <w:rFonts w:eastAsia="Cambria" w:cs="Tahoma"/>
          <w:snapToGrid w:val="0"/>
          <w:lang w:eastAsia="ar-SA"/>
        </w:rPr>
        <w:t>wysokości 0,</w:t>
      </w:r>
      <w:r w:rsidR="00E65E18">
        <w:rPr>
          <w:rFonts w:eastAsia="Cambria" w:cs="Tahoma"/>
          <w:snapToGrid w:val="0"/>
          <w:lang w:eastAsia="ar-SA"/>
        </w:rPr>
        <w:t>05</w:t>
      </w:r>
      <w:r w:rsidRPr="00A86E04">
        <w:rPr>
          <w:rFonts w:eastAsia="Cambria" w:cs="Tahoma"/>
          <w:snapToGrid w:val="0"/>
          <w:lang w:eastAsia="ar-SA"/>
        </w:rPr>
        <w:t>% wynagrodzenia</w:t>
      </w:r>
      <w:r w:rsidRPr="00337271">
        <w:rPr>
          <w:rFonts w:eastAsia="Cambria" w:cs="Tahoma"/>
          <w:snapToGrid w:val="0"/>
          <w:lang w:eastAsia="ar-SA"/>
        </w:rPr>
        <w:t xml:space="preserve"> umownego brutto określonego w § 4 ust. 1 Umowy, za każdy dzień zwłoki;</w:t>
      </w:r>
    </w:p>
    <w:p w14:paraId="397E0464" w14:textId="38E39FE9" w:rsidR="00506186" w:rsidRPr="00E45CD5" w:rsidRDefault="764CB9F0" w:rsidP="152A8438">
      <w:pPr>
        <w:numPr>
          <w:ilvl w:val="1"/>
          <w:numId w:val="16"/>
        </w:numPr>
        <w:tabs>
          <w:tab w:val="left" w:pos="124"/>
          <w:tab w:val="right" w:pos="851"/>
        </w:tabs>
        <w:spacing w:after="0" w:line="276" w:lineRule="auto"/>
        <w:ind w:left="851" w:hanging="425"/>
        <w:rPr>
          <w:rFonts w:eastAsia="Cambria" w:cs="Tahoma"/>
          <w:snapToGrid w:val="0"/>
          <w:color w:val="auto"/>
          <w:lang w:eastAsia="ar-SA"/>
        </w:rPr>
      </w:pPr>
      <w:r w:rsidRPr="00337271">
        <w:rPr>
          <w:rFonts w:eastAsia="Cambria" w:cs="Tahoma"/>
          <w:snapToGrid w:val="0"/>
          <w:lang w:eastAsia="ar-SA"/>
        </w:rPr>
        <w:t xml:space="preserve">za zwłokę w </w:t>
      </w:r>
      <w:r w:rsidR="00C35DCD">
        <w:rPr>
          <w:rFonts w:eastAsia="Cambria" w:cs="Tahoma"/>
          <w:snapToGrid w:val="0"/>
          <w:lang w:eastAsia="ar-SA"/>
        </w:rPr>
        <w:t>zakończeniu</w:t>
      </w:r>
      <w:r w:rsidR="00C35DCD" w:rsidRPr="00337271">
        <w:rPr>
          <w:rFonts w:eastAsia="Cambria" w:cs="Tahoma"/>
          <w:snapToGrid w:val="0"/>
          <w:lang w:eastAsia="ar-SA"/>
        </w:rPr>
        <w:t xml:space="preserve"> </w:t>
      </w:r>
      <w:r w:rsidRPr="00E45CD5">
        <w:rPr>
          <w:rFonts w:eastAsia="Cambria" w:cs="Tahoma"/>
          <w:snapToGrid w:val="0"/>
          <w:color w:val="auto"/>
          <w:lang w:eastAsia="ar-SA"/>
        </w:rPr>
        <w:t xml:space="preserve">któregokolwiek z </w:t>
      </w:r>
      <w:r w:rsidR="00C35DCD" w:rsidRPr="00E45CD5">
        <w:rPr>
          <w:rFonts w:eastAsia="Cambria" w:cs="Tahoma"/>
          <w:snapToGrid w:val="0"/>
          <w:color w:val="auto"/>
          <w:lang w:eastAsia="ar-SA"/>
        </w:rPr>
        <w:t>Etapów</w:t>
      </w:r>
      <w:r w:rsidR="00801D3B" w:rsidRPr="00E45CD5">
        <w:rPr>
          <w:rFonts w:eastAsia="Cambria" w:cs="Tahoma"/>
          <w:snapToGrid w:val="0"/>
          <w:color w:val="auto"/>
          <w:lang w:eastAsia="ar-SA"/>
        </w:rPr>
        <w:t xml:space="preserve"> 1-4</w:t>
      </w:r>
      <w:r w:rsidRPr="00E45CD5">
        <w:rPr>
          <w:rFonts w:eastAsia="Cambria" w:cs="Tahoma"/>
          <w:snapToGrid w:val="0"/>
          <w:color w:val="auto"/>
          <w:lang w:eastAsia="ar-SA"/>
        </w:rPr>
        <w:t xml:space="preserve">, o których mowa w § </w:t>
      </w:r>
      <w:r w:rsidR="48713116" w:rsidRPr="00E45CD5">
        <w:rPr>
          <w:rFonts w:eastAsia="Cambria" w:cs="Tahoma"/>
          <w:color w:val="auto"/>
          <w:lang w:eastAsia="ar-SA"/>
        </w:rPr>
        <w:t>2</w:t>
      </w:r>
      <w:r w:rsidRPr="00E45CD5">
        <w:rPr>
          <w:rFonts w:eastAsia="Cambria" w:cs="Tahoma"/>
          <w:snapToGrid w:val="0"/>
          <w:color w:val="auto"/>
          <w:lang w:eastAsia="ar-SA"/>
        </w:rPr>
        <w:t xml:space="preserve"> ust. </w:t>
      </w:r>
      <w:r w:rsidR="48713116" w:rsidRPr="00E45CD5">
        <w:rPr>
          <w:rFonts w:eastAsia="Cambria" w:cs="Tahoma"/>
          <w:color w:val="auto"/>
          <w:lang w:eastAsia="ar-SA"/>
        </w:rPr>
        <w:t>5</w:t>
      </w:r>
      <w:r w:rsidR="00AF2F6F" w:rsidRPr="00E45CD5">
        <w:rPr>
          <w:rFonts w:eastAsia="Cambria" w:cs="Tahoma"/>
          <w:color w:val="auto"/>
          <w:lang w:eastAsia="ar-SA"/>
        </w:rPr>
        <w:t xml:space="preserve"> pkt 1-4</w:t>
      </w:r>
      <w:r w:rsidRPr="00E45CD5">
        <w:rPr>
          <w:rFonts w:eastAsia="Cambria" w:cs="Tahoma"/>
          <w:snapToGrid w:val="0"/>
          <w:color w:val="auto"/>
          <w:lang w:eastAsia="ar-SA"/>
        </w:rPr>
        <w:t xml:space="preserve"> Umowy</w:t>
      </w:r>
      <w:r w:rsidR="00845BFF" w:rsidRPr="00E45CD5">
        <w:rPr>
          <w:rFonts w:eastAsia="Cambria" w:cs="Tahoma"/>
          <w:snapToGrid w:val="0"/>
          <w:color w:val="auto"/>
          <w:lang w:eastAsia="ar-SA"/>
        </w:rPr>
        <w:t xml:space="preserve"> w wysokości</w:t>
      </w:r>
      <w:r w:rsidR="72CA0C4C" w:rsidRPr="00E45CD5">
        <w:rPr>
          <w:rFonts w:eastAsia="Cambria" w:cs="Tahoma"/>
          <w:snapToGrid w:val="0"/>
          <w:color w:val="auto"/>
          <w:lang w:eastAsia="ar-SA"/>
        </w:rPr>
        <w:t xml:space="preserve"> </w:t>
      </w:r>
      <w:r w:rsidRPr="00E45CD5">
        <w:rPr>
          <w:rFonts w:eastAsia="Cambria" w:cs="Tahoma"/>
          <w:color w:val="auto"/>
          <w:lang w:eastAsia="ar-SA"/>
        </w:rPr>
        <w:t>0,</w:t>
      </w:r>
      <w:r w:rsidR="005350A4" w:rsidRPr="00E45CD5">
        <w:rPr>
          <w:rFonts w:eastAsia="Cambria" w:cs="Tahoma"/>
          <w:color w:val="auto"/>
          <w:lang w:eastAsia="ar-SA"/>
        </w:rPr>
        <w:t>05</w:t>
      </w:r>
      <w:r w:rsidR="36A112CF" w:rsidRPr="00E45CD5" w:rsidDel="6A84F128">
        <w:rPr>
          <w:rFonts w:eastAsia="Cambria" w:cs="Tahoma"/>
          <w:color w:val="auto"/>
          <w:lang w:eastAsia="ar-SA"/>
        </w:rPr>
        <w:t xml:space="preserve">% </w:t>
      </w:r>
      <w:r w:rsidRPr="00E45CD5">
        <w:rPr>
          <w:rFonts w:eastAsia="Cambria" w:cs="Tahoma"/>
          <w:snapToGrid w:val="0"/>
          <w:color w:val="auto"/>
          <w:lang w:eastAsia="ar-SA"/>
        </w:rPr>
        <w:t xml:space="preserve">łącznej wartości </w:t>
      </w:r>
      <w:r w:rsidR="713CD0F6" w:rsidRPr="00E45CD5">
        <w:rPr>
          <w:rFonts w:eastAsia="Cambria" w:cs="Tahoma"/>
          <w:color w:val="auto"/>
          <w:lang w:eastAsia="ar-SA"/>
        </w:rPr>
        <w:t>wynagrodzenia brutto</w:t>
      </w:r>
      <w:r w:rsidR="00385F49" w:rsidRPr="00E45CD5">
        <w:rPr>
          <w:rFonts w:eastAsia="Cambria" w:cs="Tahoma"/>
          <w:color w:val="auto"/>
          <w:lang w:eastAsia="ar-SA"/>
        </w:rPr>
        <w:t xml:space="preserve"> </w:t>
      </w:r>
      <w:r w:rsidR="00385F49" w:rsidRPr="00E45CD5">
        <w:rPr>
          <w:rFonts w:eastAsia="Cambria" w:cs="Tahoma"/>
          <w:snapToGrid w:val="0"/>
          <w:color w:val="auto"/>
          <w:lang w:eastAsia="ar-SA"/>
        </w:rPr>
        <w:t xml:space="preserve">określonego w § 4 ust. 1 Umowy, </w:t>
      </w:r>
      <w:r w:rsidR="48713116" w:rsidRPr="00E45CD5">
        <w:rPr>
          <w:rFonts w:eastAsia="Cambria" w:cs="Tahoma"/>
          <w:color w:val="auto"/>
          <w:lang w:eastAsia="ar-SA"/>
        </w:rPr>
        <w:t>za każdy dzień zwłoki</w:t>
      </w:r>
      <w:r w:rsidR="3A9FB5D7" w:rsidRPr="00E45CD5" w:rsidDel="6A84F128">
        <w:rPr>
          <w:rFonts w:eastAsia="Cambria" w:cs="Tahoma"/>
          <w:color w:val="auto"/>
          <w:lang w:eastAsia="ar-SA"/>
        </w:rPr>
        <w:t>;</w:t>
      </w:r>
    </w:p>
    <w:p w14:paraId="6A79C854" w14:textId="3F1ADC34" w:rsidR="00A86E04" w:rsidRPr="003918B4" w:rsidRDefault="713CD0F6" w:rsidP="00A86E04">
      <w:pPr>
        <w:numPr>
          <w:ilvl w:val="1"/>
          <w:numId w:val="16"/>
        </w:numPr>
        <w:tabs>
          <w:tab w:val="left" w:pos="124"/>
          <w:tab w:val="right" w:pos="851"/>
        </w:tabs>
        <w:suppressAutoHyphens/>
        <w:spacing w:after="0" w:line="276" w:lineRule="auto"/>
        <w:ind w:left="851" w:hanging="425"/>
        <w:rPr>
          <w:rFonts w:eastAsia="Cambria" w:cs="Tahoma"/>
          <w:snapToGrid w:val="0"/>
          <w:color w:val="auto"/>
          <w:lang w:eastAsia="ar-SA"/>
        </w:rPr>
      </w:pPr>
      <w:r w:rsidRPr="00E45CD5">
        <w:rPr>
          <w:rFonts w:eastAsia="Cambria" w:cs="Tahoma"/>
          <w:snapToGrid w:val="0"/>
          <w:color w:val="auto"/>
          <w:lang w:eastAsia="ar-SA"/>
        </w:rPr>
        <w:t>za zwłokę w wykonaniu</w:t>
      </w:r>
      <w:r w:rsidR="00527823" w:rsidRPr="00E45CD5">
        <w:rPr>
          <w:rFonts w:eastAsia="Cambria" w:cs="Tahoma"/>
          <w:snapToGrid w:val="0"/>
          <w:color w:val="auto"/>
          <w:lang w:eastAsia="ar-SA"/>
        </w:rPr>
        <w:t xml:space="preserve"> całości</w:t>
      </w:r>
      <w:r w:rsidRPr="00E45CD5">
        <w:rPr>
          <w:rFonts w:eastAsia="Cambria" w:cs="Tahoma"/>
          <w:snapToGrid w:val="0"/>
          <w:color w:val="auto"/>
          <w:lang w:eastAsia="ar-SA"/>
        </w:rPr>
        <w:t xml:space="preserve"> </w:t>
      </w:r>
      <w:r w:rsidR="00527823" w:rsidRPr="00E45CD5">
        <w:rPr>
          <w:rFonts w:eastAsia="Cambria" w:cs="Tahoma"/>
          <w:snapToGrid w:val="0"/>
          <w:color w:val="auto"/>
          <w:lang w:eastAsia="ar-SA"/>
        </w:rPr>
        <w:t>Przedmiotu Umowy</w:t>
      </w:r>
      <w:r w:rsidRPr="00E45CD5">
        <w:rPr>
          <w:rFonts w:eastAsia="Cambria" w:cs="Tahoma"/>
          <w:snapToGrid w:val="0"/>
          <w:color w:val="auto"/>
          <w:lang w:eastAsia="ar-SA"/>
        </w:rPr>
        <w:t xml:space="preserve">, o którym mowa w § </w:t>
      </w:r>
      <w:r w:rsidR="48713116" w:rsidRPr="00E45CD5">
        <w:rPr>
          <w:rFonts w:eastAsia="Cambria" w:cs="Tahoma"/>
          <w:color w:val="auto"/>
          <w:lang w:eastAsia="ar-SA"/>
        </w:rPr>
        <w:t>2</w:t>
      </w:r>
      <w:r w:rsidRPr="00E45CD5">
        <w:rPr>
          <w:rFonts w:eastAsia="Cambria" w:cs="Tahoma"/>
          <w:snapToGrid w:val="0"/>
          <w:color w:val="auto"/>
          <w:lang w:eastAsia="ar-SA"/>
        </w:rPr>
        <w:t xml:space="preserve"> ust. </w:t>
      </w:r>
      <w:r w:rsidR="48713116" w:rsidRPr="00E45CD5">
        <w:rPr>
          <w:rFonts w:eastAsia="Cambria" w:cs="Tahoma"/>
          <w:color w:val="auto"/>
          <w:lang w:eastAsia="ar-SA"/>
        </w:rPr>
        <w:t>5</w:t>
      </w:r>
      <w:r w:rsidRPr="00E45CD5">
        <w:rPr>
          <w:rFonts w:eastAsia="Cambria" w:cs="Tahoma"/>
          <w:snapToGrid w:val="0"/>
          <w:color w:val="auto"/>
          <w:lang w:eastAsia="ar-SA"/>
        </w:rPr>
        <w:t xml:space="preserve"> pkt </w:t>
      </w:r>
      <w:r w:rsidR="48713116" w:rsidRPr="00E45CD5">
        <w:rPr>
          <w:rFonts w:eastAsia="Cambria" w:cs="Tahoma"/>
          <w:color w:val="auto"/>
          <w:lang w:eastAsia="ar-SA"/>
        </w:rPr>
        <w:t>5</w:t>
      </w:r>
      <w:r w:rsidRPr="00E45CD5">
        <w:rPr>
          <w:rFonts w:eastAsia="Cambria" w:cs="Tahoma"/>
          <w:snapToGrid w:val="0"/>
          <w:color w:val="auto"/>
          <w:lang w:eastAsia="ar-SA"/>
        </w:rPr>
        <w:t xml:space="preserve"> Umowy, w wysokości 0,</w:t>
      </w:r>
      <w:r w:rsidR="21BBD1C7" w:rsidRPr="00A870EE">
        <w:rPr>
          <w:rFonts w:eastAsia="Cambria" w:cs="Tahoma"/>
          <w:snapToGrid w:val="0"/>
          <w:color w:val="auto"/>
          <w:lang w:eastAsia="ar-SA"/>
        </w:rPr>
        <w:t>1</w:t>
      </w:r>
      <w:r w:rsidRPr="00C14061">
        <w:rPr>
          <w:rFonts w:eastAsia="Cambria" w:cs="Tahoma"/>
          <w:snapToGrid w:val="0"/>
          <w:color w:val="auto"/>
          <w:lang w:eastAsia="ar-SA"/>
        </w:rPr>
        <w:t xml:space="preserve"> % całości wynagrodzenia </w:t>
      </w:r>
      <w:r w:rsidRPr="00C14061">
        <w:rPr>
          <w:rFonts w:eastAsia="Cambria" w:cs="Tahoma"/>
          <w:snapToGrid w:val="0"/>
          <w:color w:val="auto"/>
          <w:lang w:eastAsia="ar-SA"/>
        </w:rPr>
        <w:lastRenderedPageBreak/>
        <w:t xml:space="preserve">umownego brutto, o </w:t>
      </w:r>
      <w:r w:rsidRPr="003918B4">
        <w:rPr>
          <w:rFonts w:eastAsia="Cambria" w:cs="Tahoma"/>
          <w:snapToGrid w:val="0"/>
          <w:color w:val="auto"/>
          <w:lang w:eastAsia="ar-SA"/>
        </w:rPr>
        <w:t>którym mowa w § 4 ust. 1 Umowy, za każdy dzień zwłoki</w:t>
      </w:r>
      <w:r w:rsidR="37FB5B35" w:rsidRPr="003918B4">
        <w:rPr>
          <w:rFonts w:eastAsia="Cambria" w:cs="Tahoma"/>
          <w:snapToGrid w:val="0"/>
          <w:color w:val="auto"/>
          <w:lang w:eastAsia="ar-SA"/>
        </w:rPr>
        <w:t>;</w:t>
      </w:r>
    </w:p>
    <w:p w14:paraId="519CADF5" w14:textId="1ED3C543" w:rsidR="0050721B" w:rsidRPr="0001078D" w:rsidRDefault="0050721B" w:rsidP="00A86E04">
      <w:pPr>
        <w:numPr>
          <w:ilvl w:val="1"/>
          <w:numId w:val="16"/>
        </w:numPr>
        <w:tabs>
          <w:tab w:val="left" w:pos="124"/>
          <w:tab w:val="right" w:pos="851"/>
        </w:tabs>
        <w:suppressAutoHyphens/>
        <w:spacing w:after="0" w:line="276" w:lineRule="auto"/>
        <w:ind w:left="851" w:hanging="425"/>
        <w:rPr>
          <w:rFonts w:eastAsia="Cambria" w:cs="Tahoma"/>
          <w:snapToGrid w:val="0"/>
          <w:color w:val="auto"/>
          <w:lang w:eastAsia="ar-SA"/>
        </w:rPr>
      </w:pPr>
      <w:r w:rsidRPr="003918B4">
        <w:rPr>
          <w:rFonts w:eastAsia="Cambria" w:cs="Tahoma"/>
          <w:snapToGrid w:val="0"/>
          <w:color w:val="auto"/>
          <w:lang w:eastAsia="ar-SA"/>
        </w:rPr>
        <w:t xml:space="preserve">za zwłokę w terminie usunięcia </w:t>
      </w:r>
      <w:r w:rsidR="00BD3101" w:rsidRPr="003918B4">
        <w:rPr>
          <w:rFonts w:eastAsia="Cambria" w:cs="Tahoma"/>
          <w:snapToGrid w:val="0"/>
          <w:color w:val="auto"/>
          <w:lang w:eastAsia="ar-SA"/>
        </w:rPr>
        <w:t xml:space="preserve">wad i </w:t>
      </w:r>
      <w:r w:rsidRPr="003918B4">
        <w:rPr>
          <w:rFonts w:eastAsia="Cambria" w:cs="Tahoma"/>
          <w:snapToGrid w:val="0"/>
          <w:color w:val="auto"/>
          <w:lang w:eastAsia="ar-SA"/>
        </w:rPr>
        <w:t>usterek</w:t>
      </w:r>
      <w:r>
        <w:rPr>
          <w:rFonts w:eastAsia="Cambria" w:cs="Tahoma"/>
          <w:snapToGrid w:val="0"/>
          <w:color w:val="auto"/>
          <w:lang w:eastAsia="ar-SA"/>
        </w:rPr>
        <w:t xml:space="preserve"> </w:t>
      </w:r>
      <w:r w:rsidR="00C14DB1" w:rsidRPr="5D7237F5">
        <w:rPr>
          <w:rFonts w:eastAsia="Cambria" w:cs="Tahoma"/>
          <w:color w:val="auto"/>
          <w:lang w:eastAsia="ar-SA"/>
        </w:rPr>
        <w:t>nieistotnych</w:t>
      </w:r>
      <w:r w:rsidRPr="0001078D">
        <w:rPr>
          <w:rFonts w:eastAsia="Cambria" w:cs="Tahoma"/>
          <w:snapToGrid w:val="0"/>
          <w:color w:val="auto"/>
          <w:lang w:eastAsia="ar-SA"/>
        </w:rPr>
        <w:t xml:space="preserve"> </w:t>
      </w:r>
      <w:r w:rsidR="000B2D7F" w:rsidRPr="5D7237F5">
        <w:rPr>
          <w:rFonts w:eastAsia="Cambria" w:cs="Tahoma"/>
          <w:color w:val="auto"/>
          <w:lang w:eastAsia="ar-SA"/>
        </w:rPr>
        <w:t>określonych w protokole</w:t>
      </w:r>
      <w:r w:rsidRPr="0001078D">
        <w:rPr>
          <w:rFonts w:eastAsia="Cambria" w:cs="Tahoma"/>
          <w:snapToGrid w:val="0"/>
          <w:color w:val="auto"/>
          <w:lang w:eastAsia="ar-SA"/>
        </w:rPr>
        <w:t xml:space="preserve"> </w:t>
      </w:r>
      <w:r w:rsidR="007074EF" w:rsidRPr="0001078D">
        <w:rPr>
          <w:rFonts w:eastAsia="Cambria" w:cs="Tahoma"/>
          <w:snapToGrid w:val="0"/>
          <w:color w:val="auto"/>
          <w:lang w:eastAsia="ar-SA"/>
        </w:rPr>
        <w:t>O</w:t>
      </w:r>
      <w:r w:rsidR="00D77FEA" w:rsidRPr="0001078D">
        <w:rPr>
          <w:rFonts w:eastAsia="Cambria" w:cs="Tahoma"/>
          <w:snapToGrid w:val="0"/>
          <w:color w:val="auto"/>
          <w:lang w:eastAsia="ar-SA"/>
        </w:rPr>
        <w:t xml:space="preserve">dbioru </w:t>
      </w:r>
      <w:r w:rsidR="007074EF" w:rsidRPr="0001078D">
        <w:rPr>
          <w:rFonts w:eastAsia="Cambria" w:cs="Tahoma"/>
          <w:snapToGrid w:val="0"/>
          <w:color w:val="auto"/>
          <w:lang w:eastAsia="ar-SA"/>
        </w:rPr>
        <w:t>O</w:t>
      </w:r>
      <w:r w:rsidR="00D77FEA" w:rsidRPr="0001078D">
        <w:rPr>
          <w:rFonts w:eastAsia="Cambria" w:cs="Tahoma"/>
          <w:snapToGrid w:val="0"/>
          <w:color w:val="auto"/>
          <w:lang w:eastAsia="ar-SA"/>
        </w:rPr>
        <w:t>statecznego</w:t>
      </w:r>
      <w:r w:rsidRPr="0001078D">
        <w:rPr>
          <w:rFonts w:eastAsia="Cambria" w:cs="Tahoma"/>
          <w:snapToGrid w:val="0"/>
          <w:color w:val="auto"/>
          <w:lang w:eastAsia="ar-SA"/>
        </w:rPr>
        <w:t xml:space="preserve">, o którym mowa w § </w:t>
      </w:r>
      <w:r w:rsidR="004800F0" w:rsidRPr="0001078D">
        <w:rPr>
          <w:rFonts w:eastAsia="Cambria" w:cs="Tahoma"/>
          <w:snapToGrid w:val="0"/>
          <w:color w:val="auto"/>
          <w:lang w:eastAsia="ar-SA"/>
        </w:rPr>
        <w:t>7</w:t>
      </w:r>
      <w:r w:rsidR="00355483" w:rsidRPr="0001078D">
        <w:rPr>
          <w:rFonts w:eastAsia="Cambria" w:cs="Tahoma"/>
          <w:snapToGrid w:val="0"/>
          <w:color w:val="auto"/>
          <w:lang w:eastAsia="ar-SA"/>
        </w:rPr>
        <w:t xml:space="preserve"> ust. 1 pkt </w:t>
      </w:r>
      <w:r w:rsidR="007074EF" w:rsidRPr="0001078D">
        <w:rPr>
          <w:rFonts w:eastAsia="Cambria" w:cs="Tahoma"/>
          <w:snapToGrid w:val="0"/>
          <w:color w:val="auto"/>
          <w:lang w:eastAsia="ar-SA"/>
        </w:rPr>
        <w:t>3</w:t>
      </w:r>
      <w:r w:rsidRPr="0001078D">
        <w:rPr>
          <w:rFonts w:eastAsia="Cambria" w:cs="Tahoma"/>
          <w:snapToGrid w:val="0"/>
          <w:color w:val="auto"/>
          <w:lang w:eastAsia="ar-SA"/>
        </w:rPr>
        <w:t xml:space="preserve"> Umowy</w:t>
      </w:r>
      <w:r w:rsidR="00542F78" w:rsidRPr="5D7237F5">
        <w:rPr>
          <w:rFonts w:eastAsia="Cambria" w:cs="Tahoma"/>
          <w:color w:val="auto"/>
          <w:lang w:eastAsia="ar-SA"/>
        </w:rPr>
        <w:t xml:space="preserve"> lub Protokole Odbioru Końcowego</w:t>
      </w:r>
      <w:r w:rsidRPr="0001078D">
        <w:rPr>
          <w:rFonts w:eastAsia="Cambria" w:cs="Tahoma"/>
          <w:snapToGrid w:val="0"/>
          <w:color w:val="auto"/>
          <w:lang w:eastAsia="ar-SA"/>
        </w:rPr>
        <w:t>, w wysokości 0,</w:t>
      </w:r>
      <w:r w:rsidR="00BD0C13" w:rsidRPr="0001078D">
        <w:rPr>
          <w:rFonts w:eastAsia="Cambria" w:cs="Tahoma"/>
          <w:snapToGrid w:val="0"/>
          <w:color w:val="auto"/>
          <w:lang w:eastAsia="ar-SA"/>
        </w:rPr>
        <w:t>0</w:t>
      </w:r>
      <w:r w:rsidR="002957E4" w:rsidRPr="0001078D">
        <w:rPr>
          <w:rFonts w:eastAsia="Cambria" w:cs="Tahoma"/>
          <w:snapToGrid w:val="0"/>
          <w:color w:val="auto"/>
          <w:lang w:eastAsia="ar-SA"/>
        </w:rPr>
        <w:t>3</w:t>
      </w:r>
      <w:r w:rsidRPr="0001078D">
        <w:rPr>
          <w:rFonts w:eastAsia="Cambria" w:cs="Tahoma"/>
          <w:snapToGrid w:val="0"/>
          <w:color w:val="auto"/>
          <w:lang w:eastAsia="ar-SA"/>
        </w:rPr>
        <w:t xml:space="preserve"> % wynagrodzenia brutto, o której mowa w</w:t>
      </w:r>
      <w:r w:rsidR="00A03347" w:rsidRPr="0001078D">
        <w:rPr>
          <w:rFonts w:eastAsia="Cambria" w:cs="Tahoma"/>
          <w:snapToGrid w:val="0"/>
          <w:color w:val="auto"/>
          <w:lang w:eastAsia="ar-SA"/>
        </w:rPr>
        <w:t> </w:t>
      </w:r>
      <w:r w:rsidRPr="0001078D">
        <w:rPr>
          <w:rFonts w:eastAsia="Cambria" w:cs="Tahoma"/>
          <w:snapToGrid w:val="0"/>
          <w:color w:val="auto"/>
          <w:lang w:eastAsia="ar-SA"/>
        </w:rPr>
        <w:t>§ 4 ust. 1 Umowy</w:t>
      </w:r>
      <w:r w:rsidR="007077BD" w:rsidRPr="0001078D">
        <w:rPr>
          <w:rFonts w:eastAsia="Cambria" w:cs="Tahoma"/>
          <w:snapToGrid w:val="0"/>
          <w:color w:val="auto"/>
          <w:lang w:eastAsia="ar-SA"/>
        </w:rPr>
        <w:t>,</w:t>
      </w:r>
      <w:r w:rsidRPr="0001078D">
        <w:rPr>
          <w:rFonts w:eastAsia="Cambria" w:cs="Tahoma"/>
          <w:snapToGrid w:val="0"/>
          <w:color w:val="auto"/>
          <w:lang w:eastAsia="ar-SA"/>
        </w:rPr>
        <w:t xml:space="preserve"> za każdy dzień zwłoki;</w:t>
      </w:r>
    </w:p>
    <w:p w14:paraId="5355D7B0" w14:textId="6A4B0F73" w:rsidR="00715C26" w:rsidRPr="00337271" w:rsidRDefault="2ED935BA" w:rsidP="152A8438">
      <w:pPr>
        <w:numPr>
          <w:ilvl w:val="1"/>
          <w:numId w:val="16"/>
        </w:numPr>
        <w:tabs>
          <w:tab w:val="left" w:pos="124"/>
          <w:tab w:val="right" w:pos="851"/>
        </w:tabs>
        <w:suppressAutoHyphens/>
        <w:spacing w:after="0" w:line="276" w:lineRule="auto"/>
        <w:ind w:left="851" w:hanging="425"/>
        <w:rPr>
          <w:rFonts w:eastAsia="Cambria" w:cs="Tahoma"/>
          <w:snapToGrid w:val="0"/>
          <w:lang w:eastAsia="ar-SA"/>
        </w:rPr>
      </w:pPr>
      <w:r w:rsidRPr="00BD3101">
        <w:rPr>
          <w:rFonts w:eastAsia="Cambria" w:cs="Tahoma"/>
          <w:lang w:eastAsia="ar-SA"/>
        </w:rPr>
        <w:t xml:space="preserve">za zwłokę w przekazania dokumentu dotyczącego należytego zabezpieczenia, o którym mowa w § 10 ust. 6 </w:t>
      </w:r>
      <w:r w:rsidR="003B3B20">
        <w:rPr>
          <w:rFonts w:eastAsia="Cambria" w:cs="Tahoma"/>
          <w:lang w:eastAsia="ar-SA"/>
        </w:rPr>
        <w:t xml:space="preserve">lub ust. 8 </w:t>
      </w:r>
      <w:r w:rsidRPr="00BD3101">
        <w:rPr>
          <w:rFonts w:eastAsia="Cambria" w:cs="Tahoma"/>
          <w:lang w:eastAsia="ar-SA"/>
        </w:rPr>
        <w:t>Umowy, w wysokości 5</w:t>
      </w:r>
      <w:r w:rsidR="00A03347">
        <w:rPr>
          <w:rFonts w:eastAsia="Cambria" w:cs="Tahoma"/>
          <w:lang w:eastAsia="ar-SA"/>
        </w:rPr>
        <w:t> </w:t>
      </w:r>
      <w:r w:rsidRPr="00BD3101">
        <w:rPr>
          <w:rFonts w:eastAsia="Cambria" w:cs="Tahoma"/>
          <w:lang w:eastAsia="ar-SA"/>
        </w:rPr>
        <w:t>000,00 zł</w:t>
      </w:r>
      <w:r w:rsidR="00683298">
        <w:rPr>
          <w:rFonts w:eastAsia="Cambria" w:cs="Tahoma"/>
          <w:lang w:eastAsia="ar-SA"/>
        </w:rPr>
        <w:t xml:space="preserve"> (słownie: pięciu tysięcy </w:t>
      </w:r>
      <w:r w:rsidRPr="00BD3101">
        <w:rPr>
          <w:rFonts w:eastAsia="Cambria" w:cs="Tahoma"/>
          <w:lang w:eastAsia="ar-SA"/>
        </w:rPr>
        <w:t>złotych</w:t>
      </w:r>
      <w:r w:rsidR="00683298">
        <w:rPr>
          <w:rFonts w:eastAsia="Cambria" w:cs="Tahoma"/>
          <w:lang w:eastAsia="ar-SA"/>
        </w:rPr>
        <w:t>)</w:t>
      </w:r>
      <w:r w:rsidRPr="00BD3101">
        <w:rPr>
          <w:rFonts w:eastAsia="Cambria" w:cs="Tahoma"/>
          <w:lang w:eastAsia="ar-SA"/>
        </w:rPr>
        <w:t>, za k</w:t>
      </w:r>
      <w:r w:rsidRPr="00337271">
        <w:rPr>
          <w:rFonts w:eastAsia="Cambria" w:cs="Tahoma"/>
          <w:lang w:eastAsia="ar-SA"/>
        </w:rPr>
        <w:t>ażdy dzień zwłoki;</w:t>
      </w:r>
    </w:p>
    <w:p w14:paraId="28ECD341" w14:textId="45470137" w:rsidR="00715C26" w:rsidRPr="00337271" w:rsidRDefault="08469DF0" w:rsidP="152A8438">
      <w:pPr>
        <w:numPr>
          <w:ilvl w:val="1"/>
          <w:numId w:val="16"/>
        </w:numPr>
        <w:tabs>
          <w:tab w:val="left" w:pos="124"/>
          <w:tab w:val="right" w:pos="851"/>
        </w:tabs>
        <w:suppressAutoHyphens/>
        <w:spacing w:after="0" w:line="276" w:lineRule="auto"/>
        <w:ind w:left="851" w:hanging="425"/>
        <w:rPr>
          <w:rFonts w:eastAsia="Cambria" w:cs="Tahoma"/>
          <w:snapToGrid w:val="0"/>
          <w:lang w:eastAsia="ar-SA"/>
        </w:rPr>
      </w:pPr>
      <w:bookmarkStart w:id="17" w:name="_Hlk169681548"/>
      <w:r w:rsidRPr="00337271">
        <w:rPr>
          <w:rFonts w:eastAsia="Cambria" w:cs="Tahoma"/>
          <w:snapToGrid w:val="0"/>
          <w:lang w:eastAsia="ar-SA"/>
        </w:rPr>
        <w:t xml:space="preserve">za zwłokę w terminie usunięcia wad </w:t>
      </w:r>
      <w:r w:rsidR="006668B5">
        <w:rPr>
          <w:rFonts w:eastAsia="Cambria" w:cs="Tahoma"/>
          <w:snapToGrid w:val="0"/>
          <w:lang w:eastAsia="ar-SA"/>
        </w:rPr>
        <w:t>lub awarii</w:t>
      </w:r>
      <w:r w:rsidR="006B0B16">
        <w:rPr>
          <w:rFonts w:eastAsia="Cambria" w:cs="Tahoma"/>
          <w:snapToGrid w:val="0"/>
          <w:lang w:eastAsia="ar-SA"/>
        </w:rPr>
        <w:t xml:space="preserve"> </w:t>
      </w:r>
      <w:r w:rsidR="001B4A5D">
        <w:rPr>
          <w:rFonts w:eastAsia="Cambria" w:cs="Tahoma"/>
          <w:snapToGrid w:val="0"/>
          <w:lang w:eastAsia="ar-SA"/>
        </w:rPr>
        <w:t>P</w:t>
      </w:r>
      <w:r w:rsidRPr="00337271">
        <w:rPr>
          <w:rFonts w:eastAsia="Cambria" w:cs="Tahoma"/>
          <w:snapToGrid w:val="0"/>
          <w:lang w:eastAsia="ar-SA"/>
        </w:rPr>
        <w:t>rzedmiotu Umowy w</w:t>
      </w:r>
      <w:r w:rsidR="00A03347">
        <w:rPr>
          <w:rFonts w:eastAsia="Cambria" w:cs="Tahoma"/>
          <w:snapToGrid w:val="0"/>
          <w:lang w:eastAsia="ar-SA"/>
        </w:rPr>
        <w:t> </w:t>
      </w:r>
      <w:r w:rsidRPr="00337271">
        <w:rPr>
          <w:rFonts w:eastAsia="Cambria" w:cs="Tahoma"/>
          <w:snapToGrid w:val="0"/>
          <w:lang w:eastAsia="ar-SA"/>
        </w:rPr>
        <w:t xml:space="preserve">ramach </w:t>
      </w:r>
      <w:r w:rsidRPr="001B4A5D">
        <w:rPr>
          <w:rFonts w:eastAsia="Cambria" w:cs="Tahoma"/>
          <w:snapToGrid w:val="0"/>
          <w:lang w:eastAsia="ar-SA"/>
        </w:rPr>
        <w:t>gwarancji</w:t>
      </w:r>
      <w:r w:rsidR="001A08F3">
        <w:rPr>
          <w:rFonts w:eastAsia="Cambria" w:cs="Tahoma"/>
          <w:snapToGrid w:val="0"/>
          <w:lang w:eastAsia="ar-SA"/>
        </w:rPr>
        <w:t xml:space="preserve"> lub rękojmi</w:t>
      </w:r>
      <w:r w:rsidRPr="001B4A5D">
        <w:rPr>
          <w:rFonts w:eastAsia="Cambria" w:cs="Tahoma"/>
          <w:snapToGrid w:val="0"/>
          <w:lang w:eastAsia="ar-SA"/>
        </w:rPr>
        <w:t>, o który</w:t>
      </w:r>
      <w:r w:rsidR="001A08F3">
        <w:rPr>
          <w:rFonts w:eastAsia="Cambria" w:cs="Tahoma"/>
          <w:snapToGrid w:val="0"/>
          <w:lang w:eastAsia="ar-SA"/>
        </w:rPr>
        <w:t>ch</w:t>
      </w:r>
      <w:r w:rsidRPr="001B4A5D">
        <w:rPr>
          <w:rFonts w:eastAsia="Cambria" w:cs="Tahoma"/>
          <w:snapToGrid w:val="0"/>
          <w:lang w:eastAsia="ar-SA"/>
        </w:rPr>
        <w:t xml:space="preserve"> mowa w §</w:t>
      </w:r>
      <w:r w:rsidR="7BE9B46D" w:rsidRPr="001B4A5D">
        <w:rPr>
          <w:rFonts w:eastAsia="Cambria" w:cs="Tahoma"/>
          <w:snapToGrid w:val="0"/>
          <w:lang w:eastAsia="ar-SA"/>
        </w:rPr>
        <w:t xml:space="preserve"> 11</w:t>
      </w:r>
      <w:r w:rsidRPr="001B4A5D">
        <w:rPr>
          <w:rFonts w:eastAsia="Cambria" w:cs="Tahoma"/>
          <w:snapToGrid w:val="0"/>
          <w:lang w:eastAsia="ar-SA"/>
        </w:rPr>
        <w:t xml:space="preserve"> ust</w:t>
      </w:r>
      <w:r w:rsidR="4BBBA0C4" w:rsidRPr="001B4A5D">
        <w:rPr>
          <w:rFonts w:eastAsia="Cambria" w:cs="Tahoma"/>
          <w:snapToGrid w:val="0"/>
          <w:lang w:eastAsia="ar-SA"/>
        </w:rPr>
        <w:t>.</w:t>
      </w:r>
      <w:r w:rsidRPr="001B4A5D">
        <w:rPr>
          <w:rFonts w:eastAsia="Cambria" w:cs="Tahoma"/>
          <w:snapToGrid w:val="0"/>
          <w:lang w:eastAsia="ar-SA"/>
        </w:rPr>
        <w:t xml:space="preserve"> </w:t>
      </w:r>
      <w:r w:rsidR="7BE9B46D" w:rsidRPr="001B4A5D">
        <w:rPr>
          <w:rFonts w:eastAsia="Cambria" w:cs="Tahoma"/>
          <w:snapToGrid w:val="0"/>
          <w:lang w:eastAsia="ar-SA"/>
        </w:rPr>
        <w:t>4</w:t>
      </w:r>
      <w:r w:rsidRPr="001B4A5D">
        <w:rPr>
          <w:rFonts w:eastAsia="Cambria" w:cs="Tahoma"/>
          <w:snapToGrid w:val="0"/>
          <w:lang w:eastAsia="ar-SA"/>
        </w:rPr>
        <w:t xml:space="preserve"> Umowy </w:t>
      </w:r>
      <w:r w:rsidR="001D4719">
        <w:rPr>
          <w:rFonts w:eastAsia="Cambria" w:cs="Tahoma"/>
          <w:snapToGrid w:val="0"/>
          <w:lang w:eastAsia="ar-SA"/>
        </w:rPr>
        <w:t xml:space="preserve">lub </w:t>
      </w:r>
      <w:r w:rsidR="004C5516">
        <w:rPr>
          <w:rFonts w:eastAsia="Cambria" w:cs="Tahoma"/>
          <w:snapToGrid w:val="0"/>
          <w:lang w:eastAsia="ar-SA"/>
        </w:rPr>
        <w:t xml:space="preserve">za zwłokę w terminie potwierdzenia przyjęcia zgłoszenia, o którym mowa w </w:t>
      </w:r>
      <w:r w:rsidR="004C5516" w:rsidRPr="001B4A5D">
        <w:rPr>
          <w:rFonts w:eastAsia="Cambria" w:cs="Tahoma"/>
          <w:snapToGrid w:val="0"/>
          <w:lang w:eastAsia="ar-SA"/>
        </w:rPr>
        <w:t xml:space="preserve">§ 11 ust. </w:t>
      </w:r>
      <w:r w:rsidR="0019658B">
        <w:rPr>
          <w:rFonts w:eastAsia="Cambria" w:cs="Tahoma"/>
          <w:snapToGrid w:val="0"/>
          <w:lang w:eastAsia="ar-SA"/>
        </w:rPr>
        <w:t>6</w:t>
      </w:r>
      <w:r w:rsidR="004C5516" w:rsidRPr="001B4A5D">
        <w:rPr>
          <w:rFonts w:eastAsia="Cambria" w:cs="Tahoma"/>
          <w:snapToGrid w:val="0"/>
          <w:lang w:eastAsia="ar-SA"/>
        </w:rPr>
        <w:t xml:space="preserve"> Umowy</w:t>
      </w:r>
      <w:r w:rsidR="004C5516">
        <w:rPr>
          <w:rFonts w:eastAsia="Cambria" w:cs="Tahoma"/>
          <w:snapToGrid w:val="0"/>
          <w:lang w:eastAsia="ar-SA"/>
        </w:rPr>
        <w:t xml:space="preserve"> do realizacji</w:t>
      </w:r>
      <w:r w:rsidRPr="001B4A5D">
        <w:rPr>
          <w:rFonts w:eastAsia="Cambria" w:cs="Tahoma"/>
          <w:snapToGrid w:val="0"/>
          <w:lang w:eastAsia="ar-SA"/>
        </w:rPr>
        <w:t>, w wysokości 0,</w:t>
      </w:r>
      <w:r w:rsidR="003757CC" w:rsidRPr="001B4A5D">
        <w:rPr>
          <w:rFonts w:eastAsia="Cambria" w:cs="Tahoma"/>
          <w:snapToGrid w:val="0"/>
          <w:lang w:eastAsia="ar-SA"/>
        </w:rPr>
        <w:t>2</w:t>
      </w:r>
      <w:r w:rsidR="003757CC" w:rsidRPr="00337271">
        <w:rPr>
          <w:rFonts w:eastAsia="Cambria" w:cs="Tahoma"/>
          <w:snapToGrid w:val="0"/>
          <w:lang w:eastAsia="ar-SA"/>
        </w:rPr>
        <w:t xml:space="preserve"> </w:t>
      </w:r>
      <w:r w:rsidRPr="00337271">
        <w:rPr>
          <w:rFonts w:eastAsia="Cambria" w:cs="Tahoma"/>
          <w:snapToGrid w:val="0"/>
          <w:lang w:eastAsia="ar-SA"/>
        </w:rPr>
        <w:t>% wynagrodzenia brutto, o której mowa w</w:t>
      </w:r>
      <w:r w:rsidR="4CA966A4" w:rsidRPr="00337271">
        <w:rPr>
          <w:rFonts w:eastAsia="Cambria" w:cs="Tahoma"/>
          <w:snapToGrid w:val="0"/>
          <w:lang w:eastAsia="ar-SA"/>
        </w:rPr>
        <w:t xml:space="preserve"> § 4 ust. 1 Umowy</w:t>
      </w:r>
      <w:r w:rsidR="008735D1">
        <w:rPr>
          <w:rFonts w:eastAsia="Cambria" w:cs="Tahoma"/>
          <w:snapToGrid w:val="0"/>
          <w:lang w:eastAsia="ar-SA"/>
        </w:rPr>
        <w:t>,</w:t>
      </w:r>
      <w:r w:rsidR="4CA966A4" w:rsidRPr="00337271">
        <w:rPr>
          <w:rFonts w:eastAsia="Cambria" w:cs="Tahoma"/>
          <w:snapToGrid w:val="0"/>
          <w:lang w:eastAsia="ar-SA"/>
        </w:rPr>
        <w:t xml:space="preserve"> </w:t>
      </w:r>
      <w:r w:rsidR="3EB34086" w:rsidRPr="00337271">
        <w:rPr>
          <w:rFonts w:eastAsia="Cambria" w:cs="Tahoma"/>
          <w:snapToGrid w:val="0"/>
          <w:lang w:eastAsia="ar-SA"/>
        </w:rPr>
        <w:t>za każdy dzień zwłoki</w:t>
      </w:r>
      <w:r w:rsidR="002012D4">
        <w:rPr>
          <w:rFonts w:eastAsia="Cambria" w:cs="Tahoma"/>
          <w:snapToGrid w:val="0"/>
          <w:lang w:eastAsia="ar-SA"/>
        </w:rPr>
        <w:t>;</w:t>
      </w:r>
    </w:p>
    <w:bookmarkEnd w:id="17"/>
    <w:p w14:paraId="6F2A50E7" w14:textId="68429CFA" w:rsidR="002F5220" w:rsidRPr="00337271" w:rsidRDefault="3EB34086" w:rsidP="152A8438">
      <w:pPr>
        <w:numPr>
          <w:ilvl w:val="1"/>
          <w:numId w:val="16"/>
        </w:numPr>
        <w:tabs>
          <w:tab w:val="left" w:pos="124"/>
          <w:tab w:val="right" w:pos="851"/>
        </w:tabs>
        <w:suppressAutoHyphens/>
        <w:spacing w:after="0" w:line="276" w:lineRule="auto"/>
        <w:ind w:left="851" w:hanging="425"/>
        <w:rPr>
          <w:rFonts w:eastAsia="Cambria" w:cs="Tahoma"/>
          <w:snapToGrid w:val="0"/>
          <w:lang w:eastAsia="ar-SA"/>
        </w:rPr>
      </w:pPr>
      <w:r w:rsidRPr="00337271">
        <w:rPr>
          <w:rFonts w:eastAsia="Cambria" w:cs="Tahoma"/>
          <w:snapToGrid w:val="0"/>
          <w:lang w:eastAsia="ar-SA"/>
        </w:rPr>
        <w:t>w przypadku naruszenia obowiązku zatrudnienia osób, o których mowa w § 3</w:t>
      </w:r>
      <w:r w:rsidR="000C556C">
        <w:rPr>
          <w:rFonts w:eastAsia="Cambria" w:cs="Tahoma"/>
          <w:snapToGrid w:val="0"/>
          <w:lang w:eastAsia="ar-SA"/>
        </w:rPr>
        <w:t>a</w:t>
      </w:r>
      <w:r w:rsidRPr="00337271">
        <w:rPr>
          <w:rFonts w:eastAsia="Cambria" w:cs="Tahoma"/>
          <w:snapToGrid w:val="0"/>
          <w:lang w:eastAsia="ar-SA"/>
        </w:rPr>
        <w:t xml:space="preserve"> ust. </w:t>
      </w:r>
      <w:r w:rsidR="000C556C">
        <w:rPr>
          <w:rFonts w:eastAsia="Cambria" w:cs="Tahoma"/>
          <w:snapToGrid w:val="0"/>
          <w:lang w:eastAsia="ar-SA"/>
        </w:rPr>
        <w:t>1</w:t>
      </w:r>
      <w:r w:rsidRPr="00337271">
        <w:rPr>
          <w:rFonts w:eastAsia="Cambria" w:cs="Tahoma"/>
          <w:snapToGrid w:val="0"/>
          <w:lang w:eastAsia="ar-SA"/>
        </w:rPr>
        <w:t xml:space="preserve"> na podstawie stosunku pracy lub nieprzedłożenia </w:t>
      </w:r>
      <w:r w:rsidRPr="001B4A5D">
        <w:rPr>
          <w:rFonts w:eastAsia="Cambria" w:cs="Tahoma"/>
          <w:snapToGrid w:val="0"/>
          <w:lang w:eastAsia="ar-SA"/>
        </w:rPr>
        <w:t>Zamawiającemu dokumentów, o których mowa w § 3</w:t>
      </w:r>
      <w:r w:rsidR="00436D49">
        <w:rPr>
          <w:rFonts w:eastAsia="Cambria" w:cs="Tahoma"/>
          <w:snapToGrid w:val="0"/>
          <w:lang w:eastAsia="ar-SA"/>
        </w:rPr>
        <w:t>a</w:t>
      </w:r>
      <w:r w:rsidRPr="001B4A5D">
        <w:rPr>
          <w:rFonts w:eastAsia="Cambria" w:cs="Tahoma"/>
          <w:snapToGrid w:val="0"/>
          <w:lang w:eastAsia="ar-SA"/>
        </w:rPr>
        <w:t xml:space="preserve"> ust. </w:t>
      </w:r>
      <w:r w:rsidR="000C556C">
        <w:rPr>
          <w:rFonts w:eastAsia="Cambria" w:cs="Tahoma"/>
          <w:snapToGrid w:val="0"/>
          <w:lang w:eastAsia="ar-SA"/>
        </w:rPr>
        <w:t>4</w:t>
      </w:r>
      <w:r w:rsidR="62DD9980" w:rsidRPr="001B4A5D">
        <w:rPr>
          <w:rFonts w:eastAsia="Cambria" w:cs="Tahoma"/>
          <w:snapToGrid w:val="0"/>
          <w:lang w:eastAsia="ar-SA"/>
        </w:rPr>
        <w:t>,</w:t>
      </w:r>
      <w:r w:rsidRPr="001B4A5D">
        <w:rPr>
          <w:rFonts w:eastAsia="Cambria" w:cs="Tahoma"/>
          <w:snapToGrid w:val="0"/>
          <w:lang w:eastAsia="ar-SA"/>
        </w:rPr>
        <w:t xml:space="preserve"> w</w:t>
      </w:r>
      <w:r w:rsidR="00A03347">
        <w:rPr>
          <w:rFonts w:eastAsia="Cambria" w:cs="Tahoma"/>
          <w:snapToGrid w:val="0"/>
          <w:lang w:eastAsia="ar-SA"/>
        </w:rPr>
        <w:t> </w:t>
      </w:r>
      <w:r w:rsidRPr="001B4A5D">
        <w:rPr>
          <w:rFonts w:eastAsia="Cambria" w:cs="Tahoma"/>
          <w:snapToGrid w:val="0"/>
          <w:lang w:eastAsia="ar-SA"/>
        </w:rPr>
        <w:t xml:space="preserve">wysokości </w:t>
      </w:r>
      <w:r w:rsidR="00910DB0">
        <w:rPr>
          <w:rFonts w:eastAsia="Cambria" w:cs="Tahoma"/>
          <w:snapToGrid w:val="0"/>
          <w:lang w:eastAsia="ar-SA"/>
        </w:rPr>
        <w:t>2</w:t>
      </w:r>
      <w:r w:rsidR="00055854">
        <w:rPr>
          <w:rFonts w:eastAsia="Cambria" w:cs="Tahoma"/>
          <w:snapToGrid w:val="0"/>
          <w:lang w:eastAsia="ar-SA"/>
        </w:rPr>
        <w:t xml:space="preserve"> </w:t>
      </w:r>
      <w:r w:rsidRPr="001B4A5D">
        <w:rPr>
          <w:rFonts w:eastAsia="Cambria" w:cs="Tahoma"/>
          <w:snapToGrid w:val="0"/>
          <w:lang w:eastAsia="ar-SA"/>
        </w:rPr>
        <w:t>000</w:t>
      </w:r>
      <w:r w:rsidR="00055854">
        <w:rPr>
          <w:rFonts w:eastAsia="Cambria" w:cs="Tahoma"/>
          <w:snapToGrid w:val="0"/>
          <w:lang w:eastAsia="ar-SA"/>
        </w:rPr>
        <w:t>,00</w:t>
      </w:r>
      <w:r w:rsidRPr="001B4A5D">
        <w:rPr>
          <w:rFonts w:eastAsia="Cambria" w:cs="Tahoma"/>
          <w:snapToGrid w:val="0"/>
          <w:lang w:eastAsia="ar-SA"/>
        </w:rPr>
        <w:t xml:space="preserve"> zł </w:t>
      </w:r>
      <w:r w:rsidR="00154F96">
        <w:rPr>
          <w:rFonts w:eastAsia="Cambria" w:cs="Tahoma"/>
          <w:snapToGrid w:val="0"/>
          <w:lang w:eastAsia="ar-SA"/>
        </w:rPr>
        <w:t xml:space="preserve">(słownie: dwóch tysięcy złotych) </w:t>
      </w:r>
      <w:r w:rsidRPr="001B4A5D">
        <w:rPr>
          <w:rFonts w:eastAsia="Cambria" w:cs="Tahoma"/>
          <w:snapToGrid w:val="0"/>
          <w:lang w:eastAsia="ar-SA"/>
        </w:rPr>
        <w:t>za</w:t>
      </w:r>
      <w:r w:rsidRPr="00337271">
        <w:rPr>
          <w:rFonts w:eastAsia="Cambria" w:cs="Tahoma"/>
          <w:snapToGrid w:val="0"/>
          <w:lang w:eastAsia="ar-SA"/>
        </w:rPr>
        <w:t xml:space="preserve"> każdy przypadek naruszenia</w:t>
      </w:r>
      <w:r w:rsidR="4DE9C751" w:rsidRPr="00337271">
        <w:rPr>
          <w:rFonts w:eastAsia="Cambria" w:cs="Tahoma"/>
          <w:snapToGrid w:val="0"/>
          <w:lang w:eastAsia="ar-SA"/>
        </w:rPr>
        <w:t>;</w:t>
      </w:r>
    </w:p>
    <w:p w14:paraId="4B219CA3" w14:textId="3E5A237A" w:rsidR="00EE7C6B" w:rsidRPr="00337271" w:rsidRDefault="4C89D50D" w:rsidP="152A8438">
      <w:pPr>
        <w:numPr>
          <w:ilvl w:val="1"/>
          <w:numId w:val="16"/>
        </w:numPr>
        <w:tabs>
          <w:tab w:val="left" w:pos="124"/>
          <w:tab w:val="right" w:pos="851"/>
        </w:tabs>
        <w:suppressAutoHyphens/>
        <w:spacing w:after="0" w:line="276" w:lineRule="auto"/>
        <w:ind w:left="851" w:hanging="425"/>
        <w:rPr>
          <w:rFonts w:eastAsia="Cambria" w:cs="Tahoma"/>
          <w:snapToGrid w:val="0"/>
          <w:lang w:eastAsia="ar-SA"/>
        </w:rPr>
      </w:pPr>
      <w:r w:rsidRPr="00337271">
        <w:rPr>
          <w:rFonts w:eastAsia="Cambria" w:cs="Tahoma"/>
          <w:snapToGrid w:val="0"/>
          <w:lang w:eastAsia="ar-SA"/>
        </w:rPr>
        <w:t>za</w:t>
      </w:r>
      <w:r w:rsidR="07D09A57" w:rsidRPr="00337271">
        <w:rPr>
          <w:rFonts w:eastAsia="Cambria" w:cs="Tahoma"/>
          <w:snapToGrid w:val="0"/>
          <w:lang w:eastAsia="ar-SA"/>
        </w:rPr>
        <w:t xml:space="preserve"> brak zapłaty lub</w:t>
      </w:r>
      <w:r w:rsidR="766CCCA1" w:rsidRPr="00337271">
        <w:rPr>
          <w:rFonts w:eastAsia="Cambria" w:cs="Tahoma"/>
          <w:snapToGrid w:val="0"/>
          <w:lang w:eastAsia="ar-SA"/>
        </w:rPr>
        <w:t xml:space="preserve"> zwłokę w terminie</w:t>
      </w:r>
      <w:r w:rsidRPr="00337271">
        <w:rPr>
          <w:rFonts w:eastAsia="Cambria" w:cs="Tahoma"/>
          <w:snapToGrid w:val="0"/>
          <w:lang w:eastAsia="ar-SA"/>
        </w:rPr>
        <w:t xml:space="preserve"> zapłat</w:t>
      </w:r>
      <w:r w:rsidR="766CCCA1" w:rsidRPr="00337271">
        <w:rPr>
          <w:rFonts w:eastAsia="Cambria" w:cs="Tahoma"/>
          <w:snapToGrid w:val="0"/>
          <w:lang w:eastAsia="ar-SA"/>
        </w:rPr>
        <w:t>y</w:t>
      </w:r>
      <w:r w:rsidRPr="00337271">
        <w:rPr>
          <w:rFonts w:eastAsia="Cambria" w:cs="Tahoma"/>
          <w:snapToGrid w:val="0"/>
          <w:lang w:eastAsia="ar-SA"/>
        </w:rPr>
        <w:t xml:space="preserve"> wynagrodzenia </w:t>
      </w:r>
      <w:r w:rsidRPr="00910DB0">
        <w:rPr>
          <w:rFonts w:eastAsia="Cambria" w:cs="Tahoma"/>
          <w:snapToGrid w:val="0"/>
          <w:lang w:eastAsia="ar-SA"/>
        </w:rPr>
        <w:t>należnego podwykonawcom lub dalszym podwykonawcom, w</w:t>
      </w:r>
      <w:r w:rsidR="00A03347">
        <w:rPr>
          <w:rFonts w:eastAsia="Cambria" w:cs="Tahoma"/>
          <w:snapToGrid w:val="0"/>
          <w:lang w:eastAsia="ar-SA"/>
        </w:rPr>
        <w:t> </w:t>
      </w:r>
      <w:r w:rsidRPr="00910DB0">
        <w:rPr>
          <w:rFonts w:eastAsia="Cambria" w:cs="Tahoma"/>
          <w:snapToGrid w:val="0"/>
          <w:lang w:eastAsia="ar-SA"/>
        </w:rPr>
        <w:t>wysokości 0,</w:t>
      </w:r>
      <w:r w:rsidR="01B210B4" w:rsidRPr="00910DB0">
        <w:rPr>
          <w:rFonts w:eastAsia="Cambria" w:cs="Tahoma"/>
          <w:snapToGrid w:val="0"/>
          <w:lang w:eastAsia="ar-SA"/>
        </w:rPr>
        <w:t xml:space="preserve">1 </w:t>
      </w:r>
      <w:r w:rsidRPr="00910DB0">
        <w:rPr>
          <w:rFonts w:eastAsia="Cambria" w:cs="Tahoma"/>
          <w:snapToGrid w:val="0"/>
          <w:lang w:eastAsia="ar-SA"/>
        </w:rPr>
        <w:t>% w</w:t>
      </w:r>
      <w:r w:rsidRPr="00337271">
        <w:rPr>
          <w:rFonts w:eastAsia="Cambria" w:cs="Tahoma"/>
          <w:snapToGrid w:val="0"/>
          <w:lang w:eastAsia="ar-SA"/>
        </w:rPr>
        <w:t>ynagrodzenia umownego brutto</w:t>
      </w:r>
      <w:r w:rsidR="01B210B4" w:rsidRPr="00337271">
        <w:rPr>
          <w:rFonts w:eastAsia="Cambria" w:cs="Tahoma"/>
          <w:snapToGrid w:val="0"/>
          <w:lang w:eastAsia="ar-SA"/>
        </w:rPr>
        <w:t xml:space="preserve"> należnego temu podwykonawcy lub dalszemu podwykonawcy</w:t>
      </w:r>
      <w:r w:rsidR="4650F68F" w:rsidRPr="00337271">
        <w:rPr>
          <w:rFonts w:eastAsia="Cambria" w:cs="Tahoma"/>
          <w:snapToGrid w:val="0"/>
          <w:lang w:eastAsia="ar-SA"/>
        </w:rPr>
        <w:t>,</w:t>
      </w:r>
      <w:r w:rsidRPr="00337271">
        <w:rPr>
          <w:rFonts w:eastAsia="Cambria" w:cs="Tahoma"/>
          <w:snapToGrid w:val="0"/>
          <w:lang w:eastAsia="ar-SA"/>
        </w:rPr>
        <w:t xml:space="preserve"> za każdy dzień zwłoki</w:t>
      </w:r>
      <w:r w:rsidR="4935AA36" w:rsidRPr="00337271">
        <w:rPr>
          <w:rFonts w:eastAsia="Cambria" w:cs="Tahoma"/>
          <w:snapToGrid w:val="0"/>
          <w:lang w:eastAsia="ar-SA"/>
        </w:rPr>
        <w:t>;</w:t>
      </w:r>
    </w:p>
    <w:p w14:paraId="6383058F" w14:textId="34F64383" w:rsidR="00EE7C6B" w:rsidRPr="00337271" w:rsidRDefault="4C89D50D" w:rsidP="152A8438">
      <w:pPr>
        <w:numPr>
          <w:ilvl w:val="1"/>
          <w:numId w:val="16"/>
        </w:numPr>
        <w:tabs>
          <w:tab w:val="left" w:pos="124"/>
          <w:tab w:val="right" w:pos="851"/>
        </w:tabs>
        <w:suppressAutoHyphens/>
        <w:spacing w:after="0" w:line="276" w:lineRule="auto"/>
        <w:ind w:left="851" w:hanging="425"/>
        <w:rPr>
          <w:rFonts w:eastAsia="Cambria" w:cs="Tahoma"/>
          <w:snapToGrid w:val="0"/>
          <w:lang w:eastAsia="ar-SA"/>
        </w:rPr>
      </w:pPr>
      <w:r w:rsidRPr="00337271">
        <w:rPr>
          <w:rFonts w:eastAsia="Cambria" w:cs="Tahoma"/>
          <w:snapToGrid w:val="0"/>
          <w:lang w:eastAsia="ar-SA"/>
        </w:rPr>
        <w:t>w przypadku nieprzedłożenia do zaakceptowania projektu umowy o</w:t>
      </w:r>
      <w:r w:rsidR="00A03347">
        <w:rPr>
          <w:rFonts w:eastAsia="Cambria" w:cs="Tahoma"/>
          <w:snapToGrid w:val="0"/>
          <w:lang w:eastAsia="ar-SA"/>
        </w:rPr>
        <w:t> </w:t>
      </w:r>
      <w:r w:rsidRPr="00337271">
        <w:rPr>
          <w:rFonts w:eastAsia="Cambria" w:cs="Tahoma"/>
          <w:snapToGrid w:val="0"/>
          <w:lang w:eastAsia="ar-SA"/>
        </w:rPr>
        <w:t>podwykonawstwo</w:t>
      </w:r>
      <w:r w:rsidR="01B210B4" w:rsidRPr="00337271">
        <w:rPr>
          <w:rFonts w:eastAsia="Cambria" w:cs="Tahoma"/>
          <w:snapToGrid w:val="0"/>
          <w:lang w:eastAsia="ar-SA"/>
        </w:rPr>
        <w:t xml:space="preserve"> lub dalsze podwykonawstwo</w:t>
      </w:r>
      <w:r w:rsidRPr="00337271">
        <w:rPr>
          <w:rFonts w:eastAsia="Cambria" w:cs="Tahoma"/>
          <w:snapToGrid w:val="0"/>
          <w:lang w:eastAsia="ar-SA"/>
        </w:rPr>
        <w:t xml:space="preserve"> Zamawiającemu, której przedmiotem są roboty budowlane, lub projektu jej zmian, w</w:t>
      </w:r>
      <w:r w:rsidR="00A03347">
        <w:rPr>
          <w:rFonts w:eastAsia="Cambria" w:cs="Tahoma"/>
          <w:snapToGrid w:val="0"/>
          <w:lang w:eastAsia="ar-SA"/>
        </w:rPr>
        <w:t> </w:t>
      </w:r>
      <w:r w:rsidRPr="00337271">
        <w:rPr>
          <w:rFonts w:eastAsia="Cambria" w:cs="Tahoma"/>
          <w:snapToGrid w:val="0"/>
          <w:lang w:eastAsia="ar-SA"/>
        </w:rPr>
        <w:t xml:space="preserve">wysokości </w:t>
      </w:r>
      <w:r w:rsidR="07D09A57" w:rsidRPr="002973A0">
        <w:rPr>
          <w:rFonts w:eastAsia="Cambria" w:cs="Tahoma"/>
          <w:snapToGrid w:val="0"/>
          <w:lang w:eastAsia="ar-SA"/>
        </w:rPr>
        <w:t>10</w:t>
      </w:r>
      <w:r w:rsidRPr="002973A0">
        <w:rPr>
          <w:rFonts w:eastAsia="Cambria" w:cs="Tahoma"/>
          <w:snapToGrid w:val="0"/>
          <w:lang w:eastAsia="ar-SA"/>
        </w:rPr>
        <w:t xml:space="preserve"> 000,00 zł</w:t>
      </w:r>
      <w:r w:rsidR="00E90DB0">
        <w:rPr>
          <w:rFonts w:eastAsia="Cambria" w:cs="Tahoma"/>
          <w:snapToGrid w:val="0"/>
          <w:lang w:eastAsia="ar-SA"/>
        </w:rPr>
        <w:t xml:space="preserve"> (słownie: dziesięciu tysięcy złotych)</w:t>
      </w:r>
      <w:r w:rsidR="659FC885" w:rsidRPr="002973A0">
        <w:rPr>
          <w:rFonts w:eastAsia="Cambria" w:cs="Tahoma"/>
          <w:snapToGrid w:val="0"/>
          <w:lang w:eastAsia="ar-SA"/>
        </w:rPr>
        <w:t>,</w:t>
      </w:r>
      <w:r w:rsidRPr="002973A0">
        <w:rPr>
          <w:rFonts w:eastAsia="Cambria" w:cs="Tahoma"/>
          <w:snapToGrid w:val="0"/>
          <w:lang w:eastAsia="ar-SA"/>
        </w:rPr>
        <w:t xml:space="preserve"> z</w:t>
      </w:r>
      <w:r w:rsidRPr="00337271">
        <w:rPr>
          <w:rFonts w:eastAsia="Cambria" w:cs="Tahoma"/>
          <w:snapToGrid w:val="0"/>
          <w:lang w:eastAsia="ar-SA"/>
        </w:rPr>
        <w:t>a każdy stwierdzony przypadek</w:t>
      </w:r>
      <w:r w:rsidR="1A25F0B4" w:rsidRPr="00337271">
        <w:rPr>
          <w:rFonts w:eastAsia="Cambria" w:cs="Tahoma"/>
          <w:snapToGrid w:val="0"/>
          <w:lang w:eastAsia="ar-SA"/>
        </w:rPr>
        <w:t>;</w:t>
      </w:r>
    </w:p>
    <w:p w14:paraId="347931D1" w14:textId="6CF7DA06" w:rsidR="00EE7C6B" w:rsidRPr="00337271" w:rsidRDefault="4C89D50D" w:rsidP="152A8438">
      <w:pPr>
        <w:numPr>
          <w:ilvl w:val="1"/>
          <w:numId w:val="16"/>
        </w:numPr>
        <w:tabs>
          <w:tab w:val="left" w:pos="124"/>
          <w:tab w:val="right" w:pos="851"/>
        </w:tabs>
        <w:suppressAutoHyphens/>
        <w:spacing w:after="0" w:line="276" w:lineRule="auto"/>
        <w:ind w:left="851" w:hanging="425"/>
        <w:rPr>
          <w:rFonts w:eastAsia="Cambria" w:cs="Tahoma"/>
          <w:snapToGrid w:val="0"/>
          <w:lang w:eastAsia="ar-SA"/>
        </w:rPr>
      </w:pPr>
      <w:r w:rsidRPr="00337271">
        <w:rPr>
          <w:rFonts w:eastAsia="Cambria" w:cs="Tahoma"/>
          <w:snapToGrid w:val="0"/>
          <w:lang w:eastAsia="ar-SA"/>
        </w:rPr>
        <w:t>w przypadku nieprzedłożenia poświadczonej za zgodność z oryginałem kopii umowy o podwykonawstwo</w:t>
      </w:r>
      <w:r w:rsidR="02D07DFB" w:rsidRPr="00337271">
        <w:rPr>
          <w:rFonts w:eastAsia="Cambria" w:cs="Tahoma"/>
          <w:snapToGrid w:val="0"/>
          <w:lang w:eastAsia="ar-SA"/>
        </w:rPr>
        <w:t xml:space="preserve"> lub dalsze podwykonawstwo,</w:t>
      </w:r>
      <w:r w:rsidRPr="00337271">
        <w:rPr>
          <w:rFonts w:eastAsia="Cambria" w:cs="Tahoma"/>
          <w:snapToGrid w:val="0"/>
          <w:lang w:eastAsia="ar-SA"/>
        </w:rPr>
        <w:t xml:space="preserve"> lub </w:t>
      </w:r>
      <w:r w:rsidR="02D07DFB" w:rsidRPr="00337271">
        <w:rPr>
          <w:rFonts w:eastAsia="Cambria" w:cs="Tahoma"/>
          <w:snapToGrid w:val="0"/>
          <w:lang w:eastAsia="ar-SA"/>
        </w:rPr>
        <w:t xml:space="preserve">ich </w:t>
      </w:r>
      <w:r w:rsidRPr="00337271">
        <w:rPr>
          <w:rFonts w:eastAsia="Cambria" w:cs="Tahoma"/>
          <w:snapToGrid w:val="0"/>
          <w:lang w:eastAsia="ar-SA"/>
        </w:rPr>
        <w:t xml:space="preserve">zmian, w </w:t>
      </w:r>
      <w:r w:rsidRPr="002973A0">
        <w:rPr>
          <w:rFonts w:eastAsia="Cambria" w:cs="Tahoma"/>
          <w:snapToGrid w:val="0"/>
          <w:lang w:eastAsia="ar-SA"/>
        </w:rPr>
        <w:t xml:space="preserve">wysokości </w:t>
      </w:r>
      <w:r w:rsidR="07D09A57" w:rsidRPr="002973A0">
        <w:rPr>
          <w:rFonts w:eastAsia="Cambria" w:cs="Tahoma"/>
          <w:snapToGrid w:val="0"/>
          <w:lang w:eastAsia="ar-SA"/>
        </w:rPr>
        <w:t>10</w:t>
      </w:r>
      <w:r w:rsidR="1E11FE5D" w:rsidRPr="002973A0">
        <w:rPr>
          <w:rFonts w:eastAsia="Cambria" w:cs="Tahoma"/>
          <w:snapToGrid w:val="0"/>
          <w:lang w:eastAsia="ar-SA"/>
        </w:rPr>
        <w:t xml:space="preserve"> </w:t>
      </w:r>
      <w:r w:rsidRPr="002973A0">
        <w:rPr>
          <w:rFonts w:eastAsia="Cambria" w:cs="Tahoma"/>
          <w:snapToGrid w:val="0"/>
          <w:lang w:eastAsia="ar-SA"/>
        </w:rPr>
        <w:t>000,00 zł</w:t>
      </w:r>
      <w:r w:rsidR="005A65AF" w:rsidRPr="005A65AF">
        <w:rPr>
          <w:rFonts w:eastAsia="Cambria" w:cs="Tahoma"/>
          <w:snapToGrid w:val="0"/>
          <w:lang w:eastAsia="ar-SA"/>
        </w:rPr>
        <w:t xml:space="preserve"> (słownie: dziesięciu tysięcy złotych),</w:t>
      </w:r>
      <w:r w:rsidRPr="002973A0">
        <w:rPr>
          <w:rFonts w:eastAsia="Cambria" w:cs="Tahoma"/>
          <w:snapToGrid w:val="0"/>
          <w:lang w:eastAsia="ar-SA"/>
        </w:rPr>
        <w:t xml:space="preserve"> za każdy stwierdzony przypadek</w:t>
      </w:r>
      <w:r w:rsidR="5ED1BBBD" w:rsidRPr="002973A0">
        <w:rPr>
          <w:rFonts w:eastAsia="Cambria" w:cs="Tahoma"/>
          <w:snapToGrid w:val="0"/>
          <w:lang w:eastAsia="ar-SA"/>
        </w:rPr>
        <w:t>;</w:t>
      </w:r>
    </w:p>
    <w:p w14:paraId="51C6D945" w14:textId="1A089D2B" w:rsidR="000C556C" w:rsidRPr="0082599B" w:rsidRDefault="56A6FA41" w:rsidP="0082599B">
      <w:pPr>
        <w:numPr>
          <w:ilvl w:val="1"/>
          <w:numId w:val="16"/>
        </w:numPr>
        <w:tabs>
          <w:tab w:val="left" w:pos="124"/>
          <w:tab w:val="right" w:pos="851"/>
        </w:tabs>
        <w:suppressAutoHyphens/>
        <w:spacing w:after="0" w:line="276" w:lineRule="auto"/>
        <w:ind w:left="851" w:hanging="425"/>
        <w:rPr>
          <w:rFonts w:eastAsia="Cambria" w:cs="Tahoma"/>
          <w:snapToGrid w:val="0"/>
          <w:lang w:eastAsia="ar-SA"/>
        </w:rPr>
      </w:pPr>
      <w:r w:rsidRPr="00337271">
        <w:rPr>
          <w:rFonts w:eastAsia="Cambria" w:cs="Tahoma"/>
          <w:snapToGrid w:val="0"/>
          <w:lang w:eastAsia="ar-SA"/>
        </w:rPr>
        <w:t>w przypadku braku zmiany umowy o podwykonawstwo</w:t>
      </w:r>
      <w:r w:rsidR="02D07DFB" w:rsidRPr="00337271">
        <w:rPr>
          <w:rFonts w:eastAsia="Cambria" w:cs="Tahoma"/>
          <w:snapToGrid w:val="0"/>
          <w:lang w:eastAsia="ar-SA"/>
        </w:rPr>
        <w:t xml:space="preserve"> lub dalsze podwykonawstwo</w:t>
      </w:r>
      <w:r w:rsidRPr="00337271">
        <w:rPr>
          <w:rFonts w:eastAsia="Cambria" w:cs="Tahoma"/>
          <w:snapToGrid w:val="0"/>
          <w:lang w:eastAsia="ar-SA"/>
        </w:rPr>
        <w:t xml:space="preserve"> w zakresie terminu zapłaty,</w:t>
      </w:r>
      <w:r w:rsidR="02D07DFB" w:rsidRPr="00337271">
        <w:rPr>
          <w:rFonts w:eastAsia="Cambria" w:cs="Tahoma"/>
          <w:snapToGrid w:val="0"/>
          <w:lang w:eastAsia="ar-SA"/>
        </w:rPr>
        <w:t xml:space="preserve"> po wyznaczeniu odpowiedniego terminu,</w:t>
      </w:r>
      <w:r w:rsidRPr="00337271">
        <w:rPr>
          <w:rFonts w:eastAsia="Cambria" w:cs="Tahoma"/>
          <w:snapToGrid w:val="0"/>
          <w:lang w:eastAsia="ar-SA"/>
        </w:rPr>
        <w:t xml:space="preserve"> </w:t>
      </w:r>
      <w:r w:rsidR="699E88A6" w:rsidRPr="00337271">
        <w:rPr>
          <w:rFonts w:eastAsia="Cambria" w:cs="Tahoma"/>
          <w:snapToGrid w:val="0"/>
          <w:lang w:eastAsia="ar-SA"/>
        </w:rPr>
        <w:t xml:space="preserve">zgodnie z § 6 ust. 3 </w:t>
      </w:r>
      <w:r w:rsidR="699E88A6" w:rsidRPr="002973A0">
        <w:rPr>
          <w:rFonts w:eastAsia="Cambria" w:cs="Tahoma"/>
          <w:snapToGrid w:val="0"/>
          <w:lang w:eastAsia="ar-SA"/>
        </w:rPr>
        <w:t>Umowy</w:t>
      </w:r>
      <w:r w:rsidR="02D07DFB" w:rsidRPr="002973A0">
        <w:rPr>
          <w:rFonts w:eastAsia="Cambria" w:cs="Tahoma"/>
          <w:snapToGrid w:val="0"/>
          <w:lang w:eastAsia="ar-SA"/>
        </w:rPr>
        <w:t>,</w:t>
      </w:r>
      <w:r w:rsidR="00AA5CA6" w:rsidRPr="002973A0">
        <w:rPr>
          <w:rFonts w:eastAsia="Cambria" w:cs="Tahoma"/>
          <w:snapToGrid w:val="0"/>
          <w:lang w:eastAsia="ar-SA"/>
        </w:rPr>
        <w:t xml:space="preserve"> </w:t>
      </w:r>
      <w:r w:rsidR="02D07DFB" w:rsidRPr="002973A0">
        <w:rPr>
          <w:rFonts w:eastAsia="Cambria" w:cs="Tahoma"/>
          <w:snapToGrid w:val="0"/>
          <w:lang w:eastAsia="ar-SA"/>
        </w:rPr>
        <w:t>w wysokości 0,1 % wynagrodzenia umownego brutto należnego temu podwykonawcy lub dalszemu podwykonawcy, za każdy dzień zwłoki</w:t>
      </w:r>
      <w:r w:rsidR="000C556C" w:rsidRPr="0082599B">
        <w:rPr>
          <w:rFonts w:eastAsia="Cambria" w:cs="Tahoma"/>
          <w:lang w:eastAsia="ar-SA"/>
        </w:rPr>
        <w:t>;</w:t>
      </w:r>
    </w:p>
    <w:p w14:paraId="7B4E4DDC" w14:textId="44F3A327" w:rsidR="003B4B90" w:rsidRDefault="01B210B4" w:rsidP="152A8438">
      <w:pPr>
        <w:numPr>
          <w:ilvl w:val="1"/>
          <w:numId w:val="16"/>
        </w:numPr>
        <w:tabs>
          <w:tab w:val="left" w:pos="124"/>
          <w:tab w:val="right" w:pos="851"/>
        </w:tabs>
        <w:suppressAutoHyphens/>
        <w:spacing w:after="0" w:line="276" w:lineRule="auto"/>
        <w:ind w:left="851" w:hanging="425"/>
        <w:rPr>
          <w:rFonts w:eastAsia="Cambria" w:cs="Tahoma"/>
          <w:snapToGrid w:val="0"/>
          <w:lang w:eastAsia="ar-SA"/>
        </w:rPr>
      </w:pPr>
      <w:r w:rsidRPr="002973A0">
        <w:rPr>
          <w:rFonts w:eastAsia="Cambria" w:cs="Tahoma"/>
          <w:snapToGrid w:val="0"/>
          <w:lang w:eastAsia="ar-SA"/>
        </w:rPr>
        <w:t xml:space="preserve">za zwłokę w </w:t>
      </w:r>
      <w:r w:rsidR="7130F191" w:rsidRPr="002973A0">
        <w:rPr>
          <w:rFonts w:eastAsia="Cambria" w:cs="Tahoma"/>
          <w:snapToGrid w:val="0"/>
          <w:lang w:eastAsia="ar-SA"/>
        </w:rPr>
        <w:t xml:space="preserve">przedstawieniu Zamawiającemu Planu BIOZ, o którym mowa w § 5 ust. </w:t>
      </w:r>
      <w:r w:rsidR="57E0ADAD" w:rsidRPr="002973A0">
        <w:rPr>
          <w:rFonts w:eastAsia="Cambria" w:cs="Tahoma"/>
          <w:snapToGrid w:val="0"/>
          <w:lang w:eastAsia="ar-SA"/>
        </w:rPr>
        <w:t>2</w:t>
      </w:r>
      <w:r w:rsidR="7130F191" w:rsidRPr="002973A0">
        <w:rPr>
          <w:rFonts w:eastAsia="Cambria" w:cs="Tahoma"/>
          <w:snapToGrid w:val="0"/>
          <w:lang w:eastAsia="ar-SA"/>
        </w:rPr>
        <w:t xml:space="preserve"> Umowy, w wysokości 0,05%</w:t>
      </w:r>
      <w:r w:rsidR="7130F191" w:rsidRPr="00337271">
        <w:rPr>
          <w:rFonts w:eastAsia="Cambria" w:cs="Tahoma"/>
          <w:snapToGrid w:val="0"/>
          <w:lang w:eastAsia="ar-SA"/>
        </w:rPr>
        <w:t xml:space="preserve"> całości wynagrodzenia umownego brutto, o którym mowa w § 4 ust. 1 Umowy, za każdy dzień zwłoki</w:t>
      </w:r>
      <w:r w:rsidR="785ECA75" w:rsidRPr="00337271">
        <w:rPr>
          <w:rFonts w:eastAsia="Cambria" w:cs="Tahoma"/>
          <w:snapToGrid w:val="0"/>
          <w:lang w:eastAsia="ar-SA"/>
        </w:rPr>
        <w:t>;</w:t>
      </w:r>
    </w:p>
    <w:p w14:paraId="3796ED9C" w14:textId="7889F736" w:rsidR="0082599B" w:rsidRDefault="00BD166B" w:rsidP="002443F8">
      <w:pPr>
        <w:numPr>
          <w:ilvl w:val="1"/>
          <w:numId w:val="16"/>
        </w:numPr>
        <w:tabs>
          <w:tab w:val="left" w:pos="124"/>
          <w:tab w:val="right" w:pos="851"/>
        </w:tabs>
        <w:suppressAutoHyphens/>
        <w:spacing w:after="0" w:line="276" w:lineRule="auto"/>
        <w:ind w:left="851" w:hanging="425"/>
        <w:rPr>
          <w:rFonts w:eastAsia="Cambria" w:cs="Tahoma"/>
          <w:snapToGrid w:val="0"/>
          <w:lang w:eastAsia="ar-SA"/>
        </w:rPr>
      </w:pPr>
      <w:r>
        <w:rPr>
          <w:rFonts w:eastAsia="Cambria" w:cs="Tahoma"/>
          <w:snapToGrid w:val="0"/>
          <w:lang w:eastAsia="ar-SA"/>
        </w:rPr>
        <w:lastRenderedPageBreak/>
        <w:t xml:space="preserve">za </w:t>
      </w:r>
      <w:r w:rsidR="00A67F5A">
        <w:rPr>
          <w:rFonts w:eastAsia="Cambria" w:cs="Tahoma"/>
          <w:snapToGrid w:val="0"/>
          <w:lang w:eastAsia="ar-SA"/>
        </w:rPr>
        <w:t xml:space="preserve">naruszenie zobowiązania, o którym mowa w </w:t>
      </w:r>
      <w:r w:rsidR="00A67F5A" w:rsidRPr="002973A0">
        <w:rPr>
          <w:rFonts w:eastAsia="Cambria" w:cs="Tahoma"/>
          <w:snapToGrid w:val="0"/>
          <w:lang w:eastAsia="ar-SA"/>
        </w:rPr>
        <w:t xml:space="preserve">§ 5 ust. </w:t>
      </w:r>
      <w:r w:rsidR="00A67F5A">
        <w:rPr>
          <w:rFonts w:eastAsia="Cambria" w:cs="Tahoma"/>
          <w:snapToGrid w:val="0"/>
          <w:lang w:eastAsia="ar-SA"/>
        </w:rPr>
        <w:t>4</w:t>
      </w:r>
      <w:r w:rsidR="00A67F5A" w:rsidRPr="002973A0">
        <w:rPr>
          <w:rFonts w:eastAsia="Cambria" w:cs="Tahoma"/>
          <w:snapToGrid w:val="0"/>
          <w:lang w:eastAsia="ar-SA"/>
        </w:rPr>
        <w:t xml:space="preserve"> Umowy</w:t>
      </w:r>
      <w:r w:rsidR="00A67F5A">
        <w:rPr>
          <w:rFonts w:eastAsia="Cambria" w:cs="Tahoma"/>
          <w:snapToGrid w:val="0"/>
          <w:lang w:eastAsia="ar-SA"/>
        </w:rPr>
        <w:t xml:space="preserve"> lub w </w:t>
      </w:r>
      <w:r w:rsidR="00A67F5A" w:rsidRPr="002973A0">
        <w:rPr>
          <w:rFonts w:eastAsia="Cambria" w:cs="Tahoma"/>
          <w:snapToGrid w:val="0"/>
          <w:lang w:eastAsia="ar-SA"/>
        </w:rPr>
        <w:t xml:space="preserve">§ 5 ust. </w:t>
      </w:r>
      <w:r w:rsidR="002443F8">
        <w:rPr>
          <w:rFonts w:eastAsia="Cambria" w:cs="Tahoma"/>
          <w:snapToGrid w:val="0"/>
          <w:lang w:eastAsia="ar-SA"/>
        </w:rPr>
        <w:t>5</w:t>
      </w:r>
      <w:r w:rsidR="00A67F5A" w:rsidRPr="002973A0">
        <w:rPr>
          <w:rFonts w:eastAsia="Cambria" w:cs="Tahoma"/>
          <w:snapToGrid w:val="0"/>
          <w:lang w:eastAsia="ar-SA"/>
        </w:rPr>
        <w:t xml:space="preserve"> Umowy, w wysokości 0,05%</w:t>
      </w:r>
      <w:r w:rsidR="00A67F5A" w:rsidRPr="00337271">
        <w:rPr>
          <w:rFonts w:eastAsia="Cambria" w:cs="Tahoma"/>
          <w:snapToGrid w:val="0"/>
          <w:lang w:eastAsia="ar-SA"/>
        </w:rPr>
        <w:t xml:space="preserve"> całości wynagrodzenia umownego brutto, o którym mowa w § 4 ust. 1 Umowy, za </w:t>
      </w:r>
      <w:r w:rsidR="002443F8">
        <w:rPr>
          <w:rFonts w:eastAsia="Cambria" w:cs="Tahoma"/>
          <w:snapToGrid w:val="0"/>
          <w:lang w:eastAsia="ar-SA"/>
        </w:rPr>
        <w:t>każde stwierdzone naruszenie</w:t>
      </w:r>
      <w:r w:rsidR="00A67F5A" w:rsidRPr="00337271">
        <w:rPr>
          <w:rFonts w:eastAsia="Cambria" w:cs="Tahoma"/>
          <w:snapToGrid w:val="0"/>
          <w:lang w:eastAsia="ar-SA"/>
        </w:rPr>
        <w:t>;</w:t>
      </w:r>
    </w:p>
    <w:p w14:paraId="16C2CF38" w14:textId="4B31D9DD" w:rsidR="00FE2928" w:rsidRPr="00B65C8E" w:rsidRDefault="00B65C8E" w:rsidP="00B65C8E">
      <w:pPr>
        <w:numPr>
          <w:ilvl w:val="1"/>
          <w:numId w:val="16"/>
        </w:numPr>
        <w:tabs>
          <w:tab w:val="left" w:pos="124"/>
          <w:tab w:val="right" w:pos="851"/>
        </w:tabs>
        <w:suppressAutoHyphens/>
        <w:spacing w:after="0" w:line="276" w:lineRule="auto"/>
        <w:ind w:left="851" w:hanging="425"/>
        <w:rPr>
          <w:rFonts w:eastAsia="Cambria" w:cs="Tahoma"/>
          <w:snapToGrid w:val="0"/>
          <w:lang w:eastAsia="ar-SA"/>
        </w:rPr>
      </w:pPr>
      <w:r>
        <w:rPr>
          <w:rFonts w:eastAsia="Cambria" w:cs="Tahoma"/>
          <w:snapToGrid w:val="0"/>
          <w:lang w:eastAsia="ar-SA"/>
        </w:rPr>
        <w:t xml:space="preserve">za naruszenie zobowiązania, o którym mowa w </w:t>
      </w:r>
      <w:r w:rsidRPr="002973A0">
        <w:rPr>
          <w:rFonts w:eastAsia="Cambria" w:cs="Tahoma"/>
          <w:snapToGrid w:val="0"/>
          <w:lang w:eastAsia="ar-SA"/>
        </w:rPr>
        <w:t xml:space="preserve">§ 5 ust. </w:t>
      </w:r>
      <w:r w:rsidR="00496910">
        <w:rPr>
          <w:rFonts w:eastAsia="Cambria" w:cs="Tahoma"/>
          <w:snapToGrid w:val="0"/>
          <w:lang w:eastAsia="ar-SA"/>
        </w:rPr>
        <w:t>6</w:t>
      </w:r>
      <w:r w:rsidRPr="002973A0">
        <w:rPr>
          <w:rFonts w:eastAsia="Cambria" w:cs="Tahoma"/>
          <w:snapToGrid w:val="0"/>
          <w:lang w:eastAsia="ar-SA"/>
        </w:rPr>
        <w:t xml:space="preserve"> Umowy</w:t>
      </w:r>
      <w:r>
        <w:rPr>
          <w:rFonts w:eastAsia="Cambria" w:cs="Tahoma"/>
          <w:snapToGrid w:val="0"/>
          <w:lang w:eastAsia="ar-SA"/>
        </w:rPr>
        <w:t xml:space="preserve"> lub w </w:t>
      </w:r>
      <w:r w:rsidRPr="002973A0">
        <w:rPr>
          <w:rFonts w:eastAsia="Cambria" w:cs="Tahoma"/>
          <w:snapToGrid w:val="0"/>
          <w:lang w:eastAsia="ar-SA"/>
        </w:rPr>
        <w:t xml:space="preserve">§ 5 ust. </w:t>
      </w:r>
      <w:r w:rsidR="00496910">
        <w:rPr>
          <w:rFonts w:eastAsia="Cambria" w:cs="Tahoma"/>
          <w:snapToGrid w:val="0"/>
          <w:lang w:eastAsia="ar-SA"/>
        </w:rPr>
        <w:t>7</w:t>
      </w:r>
      <w:r w:rsidRPr="002973A0">
        <w:rPr>
          <w:rFonts w:eastAsia="Cambria" w:cs="Tahoma"/>
          <w:snapToGrid w:val="0"/>
          <w:lang w:eastAsia="ar-SA"/>
        </w:rPr>
        <w:t xml:space="preserve"> Umowy</w:t>
      </w:r>
      <w:r w:rsidR="008808E7">
        <w:rPr>
          <w:rFonts w:eastAsia="Cambria" w:cs="Tahoma"/>
          <w:snapToGrid w:val="0"/>
          <w:lang w:eastAsia="ar-SA"/>
        </w:rPr>
        <w:t xml:space="preserve"> lub </w:t>
      </w:r>
      <w:r w:rsidR="008808E7" w:rsidRPr="002973A0">
        <w:rPr>
          <w:rFonts w:eastAsia="Cambria" w:cs="Tahoma"/>
          <w:snapToGrid w:val="0"/>
          <w:lang w:eastAsia="ar-SA"/>
        </w:rPr>
        <w:t xml:space="preserve">§ 5 ust. </w:t>
      </w:r>
      <w:r w:rsidR="008808E7">
        <w:rPr>
          <w:rFonts w:eastAsia="Cambria" w:cs="Tahoma"/>
          <w:snapToGrid w:val="0"/>
          <w:lang w:eastAsia="ar-SA"/>
        </w:rPr>
        <w:t>16</w:t>
      </w:r>
      <w:r w:rsidR="008808E7" w:rsidRPr="002973A0">
        <w:rPr>
          <w:rFonts w:eastAsia="Cambria" w:cs="Tahoma"/>
          <w:snapToGrid w:val="0"/>
          <w:lang w:eastAsia="ar-SA"/>
        </w:rPr>
        <w:t xml:space="preserve"> Umowy</w:t>
      </w:r>
      <w:r w:rsidRPr="002973A0">
        <w:rPr>
          <w:rFonts w:eastAsia="Cambria" w:cs="Tahoma"/>
          <w:snapToGrid w:val="0"/>
          <w:lang w:eastAsia="ar-SA"/>
        </w:rPr>
        <w:t>, w wysokości 0,05%</w:t>
      </w:r>
      <w:r w:rsidRPr="00337271">
        <w:rPr>
          <w:rFonts w:eastAsia="Cambria" w:cs="Tahoma"/>
          <w:snapToGrid w:val="0"/>
          <w:lang w:eastAsia="ar-SA"/>
        </w:rPr>
        <w:t xml:space="preserve"> całości wynagrodzenia umownego brutto, o którym mowa w § 4 ust. 1 Umowy, za </w:t>
      </w:r>
      <w:r>
        <w:rPr>
          <w:rFonts w:eastAsia="Cambria" w:cs="Tahoma"/>
          <w:snapToGrid w:val="0"/>
          <w:lang w:eastAsia="ar-SA"/>
        </w:rPr>
        <w:t>każde stwierdzone naruszenie</w:t>
      </w:r>
      <w:r w:rsidRPr="00337271">
        <w:rPr>
          <w:rFonts w:eastAsia="Cambria" w:cs="Tahoma"/>
          <w:snapToGrid w:val="0"/>
          <w:lang w:eastAsia="ar-SA"/>
        </w:rPr>
        <w:t>;</w:t>
      </w:r>
    </w:p>
    <w:p w14:paraId="22AA4F4E" w14:textId="3A84BD1E" w:rsidR="001B2076" w:rsidRPr="00337271" w:rsidRDefault="7130F191" w:rsidP="152A8438">
      <w:pPr>
        <w:numPr>
          <w:ilvl w:val="1"/>
          <w:numId w:val="16"/>
        </w:numPr>
        <w:tabs>
          <w:tab w:val="left" w:pos="124"/>
          <w:tab w:val="right" w:pos="851"/>
        </w:tabs>
        <w:suppressAutoHyphens/>
        <w:spacing w:after="0" w:line="276" w:lineRule="auto"/>
        <w:ind w:left="851" w:hanging="425"/>
        <w:rPr>
          <w:rFonts w:eastAsia="Cambria" w:cs="Tahoma"/>
          <w:snapToGrid w:val="0"/>
          <w:lang w:eastAsia="ar-SA"/>
        </w:rPr>
      </w:pPr>
      <w:r w:rsidRPr="00337271">
        <w:rPr>
          <w:rFonts w:eastAsia="Cambria" w:cs="Tahoma"/>
          <w:snapToGrid w:val="0"/>
          <w:lang w:eastAsia="ar-SA"/>
        </w:rPr>
        <w:t>za niezgodną z § 5 ust. 1</w:t>
      </w:r>
      <w:r w:rsidR="007C0C27">
        <w:rPr>
          <w:rFonts w:eastAsia="Cambria" w:cs="Tahoma"/>
          <w:snapToGrid w:val="0"/>
          <w:lang w:eastAsia="ar-SA"/>
        </w:rPr>
        <w:t>7</w:t>
      </w:r>
      <w:r w:rsidR="007D206B">
        <w:rPr>
          <w:rFonts w:eastAsia="Cambria" w:cs="Tahoma"/>
          <w:snapToGrid w:val="0"/>
          <w:lang w:eastAsia="ar-SA"/>
        </w:rPr>
        <w:t xml:space="preserve"> </w:t>
      </w:r>
      <w:r w:rsidRPr="00337271">
        <w:rPr>
          <w:rFonts w:eastAsia="Cambria" w:cs="Tahoma"/>
          <w:snapToGrid w:val="0"/>
          <w:lang w:eastAsia="ar-SA"/>
        </w:rPr>
        <w:t>Umowy zmianę osoby pełniącej funkcję kierownika budowy</w:t>
      </w:r>
      <w:r w:rsidR="2BDB9903" w:rsidRPr="00337271">
        <w:rPr>
          <w:rFonts w:eastAsia="Cambria" w:cs="Tahoma"/>
          <w:snapToGrid w:val="0"/>
          <w:lang w:eastAsia="ar-SA"/>
        </w:rPr>
        <w:t xml:space="preserve">, </w:t>
      </w:r>
      <w:r w:rsidR="2BDB9903" w:rsidRPr="00337271">
        <w:rPr>
          <w:color w:val="auto"/>
          <w:lang w:eastAsia="pl-PL"/>
        </w:rPr>
        <w:t>kierownika robót sanitarnych</w:t>
      </w:r>
      <w:r w:rsidR="0016749C">
        <w:rPr>
          <w:color w:val="auto"/>
          <w:lang w:eastAsia="pl-PL"/>
        </w:rPr>
        <w:t>, kierownika robót konstrukcyjno-budowlanych</w:t>
      </w:r>
      <w:r w:rsidR="2BDB9903" w:rsidRPr="00337271">
        <w:rPr>
          <w:color w:val="auto"/>
          <w:lang w:eastAsia="pl-PL"/>
        </w:rPr>
        <w:t xml:space="preserve"> lub kierownika robót elektrycznych </w:t>
      </w:r>
      <w:r w:rsidRPr="00337271">
        <w:rPr>
          <w:rFonts w:eastAsia="Cambria" w:cs="Tahoma"/>
          <w:snapToGrid w:val="0"/>
          <w:lang w:eastAsia="ar-SA"/>
        </w:rPr>
        <w:t xml:space="preserve">ze strony Wykonawcy, w wysokości </w:t>
      </w:r>
      <w:r w:rsidR="0E9671AE" w:rsidRPr="007D206B">
        <w:rPr>
          <w:rFonts w:eastAsia="Cambria" w:cs="Tahoma"/>
          <w:snapToGrid w:val="0"/>
          <w:lang w:eastAsia="ar-SA"/>
        </w:rPr>
        <w:t>5</w:t>
      </w:r>
      <w:r w:rsidRPr="007D206B">
        <w:rPr>
          <w:rFonts w:eastAsia="Cambria" w:cs="Tahoma"/>
          <w:snapToGrid w:val="0"/>
          <w:lang w:eastAsia="ar-SA"/>
        </w:rPr>
        <w:t xml:space="preserve"> 000,00 </w:t>
      </w:r>
      <w:r w:rsidR="007753C5">
        <w:rPr>
          <w:rFonts w:eastAsia="Cambria" w:cs="Tahoma"/>
          <w:lang w:eastAsia="ar-SA"/>
        </w:rPr>
        <w:t>(słownie: pięciu tysięcy złotych</w:t>
      </w:r>
      <w:r w:rsidR="000F1EE1">
        <w:rPr>
          <w:rFonts w:eastAsia="Cambria" w:cs="Tahoma"/>
          <w:snapToGrid w:val="0"/>
          <w:lang w:eastAsia="ar-SA"/>
        </w:rPr>
        <w:t>)</w:t>
      </w:r>
      <w:r w:rsidR="0E9671AE" w:rsidRPr="00337271">
        <w:rPr>
          <w:rFonts w:eastAsia="Cambria" w:cs="Tahoma"/>
          <w:snapToGrid w:val="0"/>
          <w:lang w:eastAsia="ar-SA"/>
        </w:rPr>
        <w:t>, za każdy dzień nieuprawnionej zmiany</w:t>
      </w:r>
      <w:r w:rsidR="08CF39AC" w:rsidRPr="00FD0877">
        <w:rPr>
          <w:rFonts w:eastAsia="Cambria" w:cs="Tahoma"/>
          <w:snapToGrid w:val="0"/>
          <w:color w:val="FF0000"/>
          <w:lang w:eastAsia="ar-SA"/>
        </w:rPr>
        <w:t>;</w:t>
      </w:r>
    </w:p>
    <w:p w14:paraId="528BBD04" w14:textId="7B5FB52A" w:rsidR="00DC4D83" w:rsidRDefault="497C6BE4" w:rsidP="152A8438">
      <w:pPr>
        <w:numPr>
          <w:ilvl w:val="1"/>
          <w:numId w:val="16"/>
        </w:numPr>
        <w:tabs>
          <w:tab w:val="left" w:pos="124"/>
          <w:tab w:val="right" w:pos="851"/>
        </w:tabs>
        <w:suppressAutoHyphens/>
        <w:spacing w:after="0" w:line="276" w:lineRule="auto"/>
        <w:ind w:left="851" w:hanging="425"/>
        <w:rPr>
          <w:rFonts w:eastAsia="Cambria" w:cs="Tahoma"/>
          <w:snapToGrid w:val="0"/>
          <w:lang w:eastAsia="ar-SA"/>
        </w:rPr>
      </w:pPr>
      <w:r w:rsidRPr="00337271">
        <w:rPr>
          <w:rFonts w:eastAsia="Cambria" w:cs="Tahoma"/>
          <w:snapToGrid w:val="0"/>
          <w:lang w:eastAsia="ar-SA"/>
        </w:rPr>
        <w:t>za zwłokę w dostarczeniu</w:t>
      </w:r>
      <w:r w:rsidR="0E9671AE" w:rsidRPr="00337271">
        <w:rPr>
          <w:rFonts w:eastAsia="Cambria" w:cs="Tahoma"/>
          <w:snapToGrid w:val="0"/>
          <w:lang w:eastAsia="ar-SA"/>
        </w:rPr>
        <w:t xml:space="preserve"> dokumentów, o których mowa w </w:t>
      </w:r>
      <w:r w:rsidRPr="00337271">
        <w:rPr>
          <w:rFonts w:eastAsia="Cambria" w:cs="Tahoma"/>
          <w:snapToGrid w:val="0"/>
          <w:lang w:eastAsia="ar-SA"/>
        </w:rPr>
        <w:t>§ 5 ust. 1</w:t>
      </w:r>
      <w:r w:rsidR="008366D3">
        <w:rPr>
          <w:rFonts w:eastAsia="Cambria" w:cs="Tahoma"/>
          <w:snapToGrid w:val="0"/>
          <w:lang w:eastAsia="ar-SA"/>
        </w:rPr>
        <w:t>8</w:t>
      </w:r>
      <w:r w:rsidRPr="00337271">
        <w:rPr>
          <w:rFonts w:eastAsia="Cambria" w:cs="Tahoma"/>
          <w:snapToGrid w:val="0"/>
          <w:lang w:eastAsia="ar-SA"/>
        </w:rPr>
        <w:t xml:space="preserve"> </w:t>
      </w:r>
      <w:r w:rsidRPr="00741969">
        <w:rPr>
          <w:rFonts w:eastAsia="Cambria" w:cs="Tahoma"/>
          <w:snapToGrid w:val="0"/>
          <w:lang w:eastAsia="ar-SA"/>
        </w:rPr>
        <w:t xml:space="preserve">Umowy, w wysokości </w:t>
      </w:r>
      <w:r w:rsidR="007F06A0">
        <w:rPr>
          <w:rFonts w:eastAsia="Cambria" w:cs="Tahoma"/>
          <w:snapToGrid w:val="0"/>
          <w:lang w:eastAsia="ar-SA"/>
        </w:rPr>
        <w:t>3</w:t>
      </w:r>
      <w:r w:rsidRPr="00741969">
        <w:rPr>
          <w:rFonts w:eastAsia="Cambria" w:cs="Tahoma"/>
          <w:snapToGrid w:val="0"/>
          <w:lang w:eastAsia="ar-SA"/>
        </w:rPr>
        <w:t> 000,00</w:t>
      </w:r>
      <w:r w:rsidR="00B94789">
        <w:rPr>
          <w:rFonts w:eastAsia="Cambria" w:cs="Tahoma"/>
          <w:snapToGrid w:val="0"/>
          <w:lang w:eastAsia="ar-SA"/>
        </w:rPr>
        <w:t xml:space="preserve">zł </w:t>
      </w:r>
      <w:r w:rsidR="00B94789">
        <w:rPr>
          <w:rFonts w:eastAsia="Cambria" w:cs="Tahoma"/>
          <w:lang w:eastAsia="ar-SA"/>
        </w:rPr>
        <w:t xml:space="preserve">(słownie: </w:t>
      </w:r>
      <w:r w:rsidR="007F06A0">
        <w:rPr>
          <w:rFonts w:eastAsia="Cambria" w:cs="Tahoma"/>
          <w:lang w:eastAsia="ar-SA"/>
        </w:rPr>
        <w:t>trzech</w:t>
      </w:r>
      <w:r w:rsidR="00B94789">
        <w:rPr>
          <w:rFonts w:eastAsia="Cambria" w:cs="Tahoma"/>
          <w:lang w:eastAsia="ar-SA"/>
        </w:rPr>
        <w:t xml:space="preserve"> tysięcy</w:t>
      </w:r>
      <w:r>
        <w:rPr>
          <w:rFonts w:eastAsia="Cambria" w:cs="Tahoma"/>
          <w:lang w:eastAsia="ar-SA"/>
        </w:rPr>
        <w:t xml:space="preserve"> złotych</w:t>
      </w:r>
      <w:r w:rsidR="00B94789">
        <w:rPr>
          <w:rFonts w:eastAsia="Cambria" w:cs="Tahoma"/>
          <w:lang w:eastAsia="ar-SA"/>
        </w:rPr>
        <w:t>)</w:t>
      </w:r>
      <w:r w:rsidRPr="00741969">
        <w:rPr>
          <w:rFonts w:eastAsia="Cambria" w:cs="Tahoma"/>
          <w:snapToGrid w:val="0"/>
          <w:lang w:eastAsia="ar-SA"/>
        </w:rPr>
        <w:t>, za każdy dzień zwłoki</w:t>
      </w:r>
      <w:r w:rsidR="1DC5522E" w:rsidRPr="00741969">
        <w:rPr>
          <w:rFonts w:eastAsia="Cambria" w:cs="Tahoma"/>
          <w:snapToGrid w:val="0"/>
          <w:lang w:eastAsia="ar-SA"/>
        </w:rPr>
        <w:t>;</w:t>
      </w:r>
    </w:p>
    <w:p w14:paraId="72ECFC15" w14:textId="481D42D5" w:rsidR="004D2646" w:rsidRDefault="0050167A" w:rsidP="0050167A">
      <w:pPr>
        <w:numPr>
          <w:ilvl w:val="1"/>
          <w:numId w:val="16"/>
        </w:numPr>
        <w:tabs>
          <w:tab w:val="left" w:pos="124"/>
          <w:tab w:val="right" w:pos="851"/>
        </w:tabs>
        <w:suppressAutoHyphens/>
        <w:spacing w:after="0" w:line="276" w:lineRule="auto"/>
        <w:ind w:left="851" w:hanging="425"/>
        <w:rPr>
          <w:rFonts w:eastAsia="Cambria" w:cs="Tahoma"/>
          <w:snapToGrid w:val="0"/>
          <w:lang w:eastAsia="ar-SA"/>
        </w:rPr>
      </w:pPr>
      <w:r w:rsidRPr="00337271">
        <w:rPr>
          <w:rFonts w:eastAsia="Cambria" w:cs="Tahoma"/>
          <w:snapToGrid w:val="0"/>
          <w:lang w:eastAsia="ar-SA"/>
        </w:rPr>
        <w:t xml:space="preserve">za zwłokę w </w:t>
      </w:r>
      <w:r w:rsidR="004A6DBE">
        <w:rPr>
          <w:rFonts w:eastAsia="Cambria" w:cs="Tahoma"/>
          <w:snapToGrid w:val="0"/>
          <w:lang w:eastAsia="ar-SA"/>
        </w:rPr>
        <w:t>zawiadomieniu Zamawiającego</w:t>
      </w:r>
      <w:r w:rsidR="0034237B">
        <w:rPr>
          <w:rFonts w:eastAsia="Cambria" w:cs="Tahoma"/>
          <w:snapToGrid w:val="0"/>
          <w:lang w:eastAsia="ar-SA"/>
        </w:rPr>
        <w:t xml:space="preserve"> o wadach w </w:t>
      </w:r>
      <w:r w:rsidR="00C37C98">
        <w:rPr>
          <w:rFonts w:eastAsia="Cambria" w:cs="Tahoma"/>
          <w:snapToGrid w:val="0"/>
          <w:lang w:eastAsia="ar-SA"/>
        </w:rPr>
        <w:t>Dokumentacji Projektowej</w:t>
      </w:r>
      <w:r w:rsidRPr="00337271">
        <w:rPr>
          <w:rFonts w:eastAsia="Cambria" w:cs="Tahoma"/>
          <w:snapToGrid w:val="0"/>
          <w:lang w:eastAsia="ar-SA"/>
        </w:rPr>
        <w:t xml:space="preserve">, </w:t>
      </w:r>
      <w:r w:rsidR="00937F3B">
        <w:rPr>
          <w:rFonts w:eastAsia="Cambria" w:cs="Tahoma"/>
          <w:snapToGrid w:val="0"/>
          <w:lang w:eastAsia="ar-SA"/>
        </w:rPr>
        <w:t>zgodnie z</w:t>
      </w:r>
      <w:r w:rsidRPr="00337271">
        <w:rPr>
          <w:rFonts w:eastAsia="Cambria" w:cs="Tahoma"/>
          <w:snapToGrid w:val="0"/>
          <w:lang w:eastAsia="ar-SA"/>
        </w:rPr>
        <w:t xml:space="preserve"> § 5 ust. </w:t>
      </w:r>
      <w:r w:rsidR="00937F3B">
        <w:rPr>
          <w:rFonts w:eastAsia="Cambria" w:cs="Tahoma"/>
          <w:snapToGrid w:val="0"/>
          <w:lang w:eastAsia="ar-SA"/>
        </w:rPr>
        <w:t>26</w:t>
      </w:r>
      <w:r w:rsidRPr="00337271">
        <w:rPr>
          <w:rFonts w:eastAsia="Cambria" w:cs="Tahoma"/>
          <w:snapToGrid w:val="0"/>
          <w:lang w:eastAsia="ar-SA"/>
        </w:rPr>
        <w:t xml:space="preserve"> </w:t>
      </w:r>
      <w:r w:rsidRPr="00741969">
        <w:rPr>
          <w:rFonts w:eastAsia="Cambria" w:cs="Tahoma"/>
          <w:snapToGrid w:val="0"/>
          <w:lang w:eastAsia="ar-SA"/>
        </w:rPr>
        <w:t xml:space="preserve">Umowy, w wysokości </w:t>
      </w:r>
      <w:r w:rsidR="00B27F0C">
        <w:rPr>
          <w:rFonts w:eastAsia="Cambria" w:cs="Tahoma"/>
          <w:snapToGrid w:val="0"/>
          <w:lang w:eastAsia="ar-SA"/>
        </w:rPr>
        <w:t>0,05%</w:t>
      </w:r>
      <w:r w:rsidRPr="00741969">
        <w:rPr>
          <w:rFonts w:eastAsia="Cambria" w:cs="Tahoma"/>
          <w:snapToGrid w:val="0"/>
          <w:lang w:eastAsia="ar-SA"/>
        </w:rPr>
        <w:t> </w:t>
      </w:r>
      <w:r w:rsidR="00B27F0C" w:rsidRPr="00337271">
        <w:rPr>
          <w:rFonts w:eastAsia="Cambria" w:cs="Tahoma"/>
          <w:snapToGrid w:val="0"/>
          <w:lang w:eastAsia="ar-SA"/>
        </w:rPr>
        <w:t xml:space="preserve">całości wynagrodzenia umownego brutto, o którym mowa w § 4 ust. 1 Umowy, za </w:t>
      </w:r>
      <w:r w:rsidR="00B27F0C">
        <w:rPr>
          <w:rFonts w:eastAsia="Cambria" w:cs="Tahoma"/>
          <w:snapToGrid w:val="0"/>
          <w:lang w:eastAsia="ar-SA"/>
        </w:rPr>
        <w:t>każdy dzień zwłoki;</w:t>
      </w:r>
    </w:p>
    <w:p w14:paraId="0965327D" w14:textId="3E3EE07B" w:rsidR="002F1ED3" w:rsidRPr="002F1ED3" w:rsidRDefault="002F1ED3" w:rsidP="002F1ED3">
      <w:pPr>
        <w:numPr>
          <w:ilvl w:val="1"/>
          <w:numId w:val="16"/>
        </w:numPr>
        <w:tabs>
          <w:tab w:val="left" w:pos="124"/>
          <w:tab w:val="right" w:pos="851"/>
        </w:tabs>
        <w:suppressAutoHyphens/>
        <w:spacing w:after="0" w:line="276" w:lineRule="auto"/>
        <w:ind w:left="851" w:hanging="425"/>
        <w:rPr>
          <w:rFonts w:eastAsia="Cambria" w:cs="Tahoma"/>
          <w:snapToGrid w:val="0"/>
          <w:lang w:eastAsia="ar-SA"/>
        </w:rPr>
      </w:pPr>
      <w:r w:rsidRPr="66F3A4BE">
        <w:rPr>
          <w:rFonts w:eastAsia="Cambria" w:cs="Tahoma"/>
          <w:lang w:eastAsia="ar-SA"/>
        </w:rPr>
        <w:t xml:space="preserve">w przypadku dopuszczenia na teren inwestycji lub </w:t>
      </w:r>
      <w:r>
        <w:rPr>
          <w:rFonts w:eastAsia="Cambria" w:cs="Tahoma"/>
          <w:lang w:eastAsia="ar-SA"/>
        </w:rPr>
        <w:t>P</w:t>
      </w:r>
      <w:r w:rsidRPr="66F3A4BE">
        <w:rPr>
          <w:rFonts w:eastAsia="Cambria" w:cs="Tahoma"/>
          <w:lang w:eastAsia="ar-SA"/>
        </w:rPr>
        <w:t xml:space="preserve">lac </w:t>
      </w:r>
      <w:r>
        <w:rPr>
          <w:rFonts w:eastAsia="Cambria" w:cs="Tahoma"/>
          <w:lang w:eastAsia="ar-SA"/>
        </w:rPr>
        <w:t>B</w:t>
      </w:r>
      <w:r w:rsidRPr="66F3A4BE">
        <w:rPr>
          <w:rFonts w:eastAsia="Cambria" w:cs="Tahoma"/>
          <w:lang w:eastAsia="ar-SA"/>
        </w:rPr>
        <w:t xml:space="preserve">udowy </w:t>
      </w:r>
      <w:r w:rsidRPr="54181031">
        <w:rPr>
          <w:rFonts w:eastAsia="Cambria" w:cs="Tahoma"/>
          <w:lang w:eastAsia="ar-SA"/>
        </w:rPr>
        <w:t>os</w:t>
      </w:r>
      <w:r w:rsidR="4D2D4A64" w:rsidRPr="54181031">
        <w:rPr>
          <w:rFonts w:eastAsia="Cambria" w:cs="Tahoma"/>
          <w:lang w:eastAsia="ar-SA"/>
        </w:rPr>
        <w:t>ób</w:t>
      </w:r>
      <w:r w:rsidRPr="66F3A4BE">
        <w:rPr>
          <w:rFonts w:eastAsia="Cambria" w:cs="Tahoma"/>
          <w:lang w:eastAsia="ar-SA"/>
        </w:rPr>
        <w:t xml:space="preserve"> </w:t>
      </w:r>
      <w:r w:rsidRPr="0030035F">
        <w:rPr>
          <w:rFonts w:eastAsia="Cambria" w:cs="Tahoma"/>
          <w:lang w:eastAsia="ar-SA"/>
        </w:rPr>
        <w:t xml:space="preserve">nieupoważnionych, w tym niezgłoszonych podwykonawców </w:t>
      </w:r>
      <w:r>
        <w:br/>
      </w:r>
      <w:r w:rsidRPr="0030035F">
        <w:rPr>
          <w:rFonts w:eastAsia="Cambria" w:cs="Tahoma"/>
          <w:lang w:eastAsia="ar-SA"/>
        </w:rPr>
        <w:t>w wysokości 3 000,00 zł</w:t>
      </w:r>
      <w:r w:rsidRPr="66F3A4BE">
        <w:rPr>
          <w:rFonts w:eastAsia="Cambria" w:cs="Tahoma"/>
          <w:lang w:eastAsia="ar-SA"/>
        </w:rPr>
        <w:t xml:space="preserve"> </w:t>
      </w:r>
      <w:r w:rsidR="00F13BBE">
        <w:rPr>
          <w:rFonts w:eastAsia="Cambria" w:cs="Tahoma"/>
          <w:lang w:eastAsia="ar-SA"/>
        </w:rPr>
        <w:t xml:space="preserve">(słownie: trzech tysięcy złotych) </w:t>
      </w:r>
      <w:r w:rsidRPr="66F3A4BE">
        <w:rPr>
          <w:rFonts w:eastAsia="Cambria" w:cs="Tahoma"/>
          <w:lang w:eastAsia="ar-SA"/>
        </w:rPr>
        <w:t>za każdy stwierdzony przypadek</w:t>
      </w:r>
      <w:r>
        <w:rPr>
          <w:rFonts w:eastAsia="Cambria" w:cs="Tahoma"/>
          <w:lang w:eastAsia="ar-SA"/>
        </w:rPr>
        <w:t>;</w:t>
      </w:r>
    </w:p>
    <w:p w14:paraId="41B71660" w14:textId="031A434E" w:rsidR="000104D4" w:rsidRPr="00AE71F1" w:rsidRDefault="000104D4" w:rsidP="00AE71F1">
      <w:pPr>
        <w:numPr>
          <w:ilvl w:val="1"/>
          <w:numId w:val="16"/>
        </w:numPr>
        <w:tabs>
          <w:tab w:val="left" w:pos="124"/>
          <w:tab w:val="right" w:pos="851"/>
        </w:tabs>
        <w:suppressAutoHyphens/>
        <w:spacing w:after="0" w:line="276" w:lineRule="auto"/>
        <w:ind w:left="851" w:hanging="425"/>
        <w:rPr>
          <w:rFonts w:eastAsia="Cambria" w:cs="Tahoma"/>
          <w:snapToGrid w:val="0"/>
          <w:lang w:eastAsia="ar-SA"/>
        </w:rPr>
      </w:pPr>
      <w:r>
        <w:rPr>
          <w:rFonts w:eastAsia="Cambria" w:cs="Tahoma"/>
          <w:snapToGrid w:val="0"/>
          <w:lang w:eastAsia="ar-SA"/>
        </w:rPr>
        <w:t xml:space="preserve">za każde naruszenie zobowiązania do przestrzegania </w:t>
      </w:r>
      <w:r w:rsidR="008D53C2">
        <w:rPr>
          <w:rFonts w:eastAsia="Cambria" w:cs="Tahoma"/>
          <w:snapToGrid w:val="0"/>
          <w:lang w:eastAsia="ar-SA"/>
        </w:rPr>
        <w:t>zobowiązania, o</w:t>
      </w:r>
      <w:r w:rsidR="00A03347">
        <w:rPr>
          <w:rFonts w:eastAsia="Cambria" w:cs="Tahoma"/>
          <w:snapToGrid w:val="0"/>
          <w:lang w:eastAsia="ar-SA"/>
        </w:rPr>
        <w:t> </w:t>
      </w:r>
      <w:r w:rsidR="008D53C2">
        <w:rPr>
          <w:rFonts w:eastAsia="Cambria" w:cs="Tahoma"/>
          <w:snapToGrid w:val="0"/>
          <w:lang w:eastAsia="ar-SA"/>
        </w:rPr>
        <w:t xml:space="preserve">którym mowa w </w:t>
      </w:r>
      <w:r w:rsidR="008D53C2" w:rsidRPr="00054F2D">
        <w:rPr>
          <w:rFonts w:eastAsia="Cambria" w:cs="Tahoma"/>
          <w:snapToGrid w:val="0"/>
          <w:lang w:eastAsia="ar-SA"/>
        </w:rPr>
        <w:t xml:space="preserve">§ 5 ust. </w:t>
      </w:r>
      <w:r w:rsidR="00B87754">
        <w:rPr>
          <w:rFonts w:eastAsia="Cambria" w:cs="Tahoma"/>
          <w:snapToGrid w:val="0"/>
          <w:lang w:eastAsia="ar-SA"/>
        </w:rPr>
        <w:t>29</w:t>
      </w:r>
      <w:r w:rsidR="008D53C2" w:rsidRPr="00054F2D">
        <w:rPr>
          <w:rFonts w:eastAsia="Cambria" w:cs="Tahoma"/>
          <w:snapToGrid w:val="0"/>
          <w:lang w:eastAsia="ar-SA"/>
        </w:rPr>
        <w:t xml:space="preserve"> Umowy</w:t>
      </w:r>
      <w:r w:rsidR="008D53C2">
        <w:rPr>
          <w:rFonts w:eastAsia="Cambria" w:cs="Tahoma"/>
          <w:snapToGrid w:val="0"/>
          <w:lang w:eastAsia="ar-SA"/>
        </w:rPr>
        <w:t xml:space="preserve"> lub w </w:t>
      </w:r>
      <w:r w:rsidR="008D53C2" w:rsidRPr="002973A0">
        <w:rPr>
          <w:rFonts w:eastAsia="Cambria" w:cs="Tahoma"/>
          <w:snapToGrid w:val="0"/>
          <w:lang w:eastAsia="ar-SA"/>
        </w:rPr>
        <w:t xml:space="preserve">§ 5 ust. </w:t>
      </w:r>
      <w:r w:rsidR="00AE71F1">
        <w:rPr>
          <w:rFonts w:eastAsia="Cambria" w:cs="Tahoma"/>
          <w:snapToGrid w:val="0"/>
          <w:lang w:eastAsia="ar-SA"/>
        </w:rPr>
        <w:t>3</w:t>
      </w:r>
      <w:r w:rsidR="00B87754">
        <w:rPr>
          <w:rFonts w:eastAsia="Cambria" w:cs="Tahoma"/>
          <w:snapToGrid w:val="0"/>
          <w:lang w:eastAsia="ar-SA"/>
        </w:rPr>
        <w:t>1</w:t>
      </w:r>
      <w:r w:rsidR="008D53C2" w:rsidRPr="002973A0">
        <w:rPr>
          <w:rFonts w:eastAsia="Cambria" w:cs="Tahoma"/>
          <w:snapToGrid w:val="0"/>
          <w:lang w:eastAsia="ar-SA"/>
        </w:rPr>
        <w:t xml:space="preserve"> Umowy, w</w:t>
      </w:r>
      <w:r w:rsidR="00A03347">
        <w:rPr>
          <w:rFonts w:eastAsia="Cambria" w:cs="Tahoma"/>
          <w:snapToGrid w:val="0"/>
          <w:lang w:eastAsia="ar-SA"/>
        </w:rPr>
        <w:t> </w:t>
      </w:r>
      <w:r w:rsidR="008D53C2" w:rsidRPr="002C6536">
        <w:rPr>
          <w:rFonts w:eastAsia="Cambria" w:cs="Tahoma"/>
          <w:snapToGrid w:val="0"/>
          <w:color w:val="auto"/>
          <w:lang w:eastAsia="ar-SA"/>
        </w:rPr>
        <w:t>wysokości 0,0</w:t>
      </w:r>
      <w:r w:rsidR="002957E4" w:rsidRPr="002C6536">
        <w:rPr>
          <w:rFonts w:eastAsia="Cambria" w:cs="Tahoma"/>
          <w:snapToGrid w:val="0"/>
          <w:color w:val="auto"/>
          <w:lang w:eastAsia="ar-SA"/>
        </w:rPr>
        <w:t>3</w:t>
      </w:r>
      <w:r w:rsidR="008D53C2" w:rsidRPr="002C6536">
        <w:rPr>
          <w:rFonts w:eastAsia="Cambria" w:cs="Tahoma"/>
          <w:snapToGrid w:val="0"/>
          <w:color w:val="auto"/>
          <w:lang w:eastAsia="ar-SA"/>
        </w:rPr>
        <w:t>% całości wynagrodzenia umownego brutto, o</w:t>
      </w:r>
      <w:r w:rsidR="00A03347" w:rsidRPr="002C6536">
        <w:rPr>
          <w:rFonts w:eastAsia="Cambria" w:cs="Tahoma"/>
          <w:snapToGrid w:val="0"/>
          <w:color w:val="auto"/>
          <w:lang w:eastAsia="ar-SA"/>
        </w:rPr>
        <w:t> </w:t>
      </w:r>
      <w:r w:rsidR="008D53C2" w:rsidRPr="002C6536">
        <w:rPr>
          <w:rFonts w:eastAsia="Cambria" w:cs="Tahoma"/>
          <w:snapToGrid w:val="0"/>
          <w:color w:val="auto"/>
          <w:lang w:eastAsia="ar-SA"/>
        </w:rPr>
        <w:t>którym mowa w § 4 ust. 1 Umowy</w:t>
      </w:r>
      <w:r w:rsidR="008D53C2" w:rsidRPr="00337271">
        <w:rPr>
          <w:rFonts w:eastAsia="Cambria" w:cs="Tahoma"/>
          <w:snapToGrid w:val="0"/>
          <w:lang w:eastAsia="ar-SA"/>
        </w:rPr>
        <w:t xml:space="preserve">, za </w:t>
      </w:r>
      <w:r w:rsidR="008D53C2">
        <w:rPr>
          <w:rFonts w:eastAsia="Cambria" w:cs="Tahoma"/>
          <w:snapToGrid w:val="0"/>
          <w:lang w:eastAsia="ar-SA"/>
        </w:rPr>
        <w:t>każde stwierdzone naruszenie</w:t>
      </w:r>
      <w:r w:rsidR="008D53C2" w:rsidRPr="00337271">
        <w:rPr>
          <w:rFonts w:eastAsia="Cambria" w:cs="Tahoma"/>
          <w:snapToGrid w:val="0"/>
          <w:lang w:eastAsia="ar-SA"/>
        </w:rPr>
        <w:t>;</w:t>
      </w:r>
    </w:p>
    <w:p w14:paraId="6C2A7799" w14:textId="2194C9CD" w:rsidR="005E3F4E" w:rsidRDefault="497C6BE4" w:rsidP="152A8438">
      <w:pPr>
        <w:numPr>
          <w:ilvl w:val="1"/>
          <w:numId w:val="16"/>
        </w:numPr>
        <w:tabs>
          <w:tab w:val="left" w:pos="124"/>
          <w:tab w:val="right" w:pos="851"/>
        </w:tabs>
        <w:suppressAutoHyphens/>
        <w:spacing w:after="0" w:line="276" w:lineRule="auto"/>
        <w:ind w:left="851" w:hanging="425"/>
        <w:rPr>
          <w:rFonts w:eastAsia="Cambria" w:cs="Tahoma"/>
          <w:snapToGrid w:val="0"/>
          <w:lang w:eastAsia="ar-SA"/>
        </w:rPr>
      </w:pPr>
      <w:r w:rsidRPr="00741969">
        <w:rPr>
          <w:rFonts w:eastAsia="Cambria" w:cs="Tahoma"/>
          <w:snapToGrid w:val="0"/>
          <w:lang w:eastAsia="ar-SA"/>
        </w:rPr>
        <w:t>za zwłokę w</w:t>
      </w:r>
      <w:r w:rsidR="54CBAC17" w:rsidRPr="00741969">
        <w:rPr>
          <w:rFonts w:eastAsia="Cambria" w:cs="Tahoma"/>
          <w:snapToGrid w:val="0"/>
          <w:lang w:eastAsia="ar-SA"/>
        </w:rPr>
        <w:t xml:space="preserve"> przekazani</w:t>
      </w:r>
      <w:r w:rsidRPr="00741969">
        <w:rPr>
          <w:rFonts w:eastAsia="Cambria" w:cs="Tahoma"/>
          <w:snapToGrid w:val="0"/>
          <w:lang w:eastAsia="ar-SA"/>
        </w:rPr>
        <w:t>u</w:t>
      </w:r>
      <w:r w:rsidR="574B0122" w:rsidRPr="00741969">
        <w:rPr>
          <w:rFonts w:eastAsia="Cambria" w:cs="Tahoma"/>
          <w:snapToGrid w:val="0"/>
          <w:lang w:eastAsia="ar-SA"/>
        </w:rPr>
        <w:t xml:space="preserve"> Zamawiające</w:t>
      </w:r>
      <w:r w:rsidRPr="00741969">
        <w:rPr>
          <w:rFonts w:eastAsia="Cambria" w:cs="Tahoma"/>
          <w:snapToGrid w:val="0"/>
          <w:lang w:eastAsia="ar-SA"/>
        </w:rPr>
        <w:t>mu</w:t>
      </w:r>
      <w:r w:rsidR="574B0122" w:rsidRPr="00741969">
        <w:rPr>
          <w:rFonts w:eastAsia="Cambria" w:cs="Tahoma"/>
          <w:snapToGrid w:val="0"/>
          <w:lang w:eastAsia="ar-SA"/>
        </w:rPr>
        <w:t xml:space="preserve"> </w:t>
      </w:r>
      <w:r w:rsidR="55D8CF6C" w:rsidRPr="00741969">
        <w:rPr>
          <w:rFonts w:eastAsia="Cambria" w:cs="Tahoma"/>
          <w:snapToGrid w:val="0"/>
          <w:lang w:eastAsia="ar-SA"/>
        </w:rPr>
        <w:t>kopii</w:t>
      </w:r>
      <w:r w:rsidR="32E4F592" w:rsidRPr="00741969">
        <w:rPr>
          <w:rFonts w:eastAsia="Cambria" w:cs="Tahoma"/>
          <w:snapToGrid w:val="0"/>
          <w:lang w:eastAsia="ar-SA"/>
        </w:rPr>
        <w:t xml:space="preserve"> aktualnej</w:t>
      </w:r>
      <w:r w:rsidR="574B0122" w:rsidRPr="00741969">
        <w:rPr>
          <w:rFonts w:eastAsia="Cambria" w:cs="Tahoma"/>
          <w:snapToGrid w:val="0"/>
          <w:lang w:eastAsia="ar-SA"/>
        </w:rPr>
        <w:t xml:space="preserve"> polisy ubezpieczeniowej</w:t>
      </w:r>
      <w:r w:rsidR="55D8CF6C" w:rsidRPr="00741969">
        <w:rPr>
          <w:rFonts w:eastAsia="Cambria" w:cs="Tahoma"/>
          <w:snapToGrid w:val="0"/>
          <w:lang w:eastAsia="ar-SA"/>
        </w:rPr>
        <w:t xml:space="preserve"> podpisanej za zgodność z oryginałem</w:t>
      </w:r>
      <w:r w:rsidR="574B0122" w:rsidRPr="00741969">
        <w:rPr>
          <w:rFonts w:eastAsia="Cambria" w:cs="Tahoma"/>
          <w:snapToGrid w:val="0"/>
          <w:lang w:eastAsia="ar-SA"/>
        </w:rPr>
        <w:t xml:space="preserve">, </w:t>
      </w:r>
      <w:r w:rsidR="5C30D46C" w:rsidRPr="00741969">
        <w:rPr>
          <w:rFonts w:eastAsia="Cambria" w:cs="Tahoma"/>
          <w:snapToGrid w:val="0"/>
          <w:lang w:eastAsia="ar-SA"/>
        </w:rPr>
        <w:t xml:space="preserve">o </w:t>
      </w:r>
      <w:r w:rsidRPr="00741969">
        <w:rPr>
          <w:rFonts w:eastAsia="Cambria" w:cs="Tahoma"/>
          <w:snapToGrid w:val="0"/>
          <w:lang w:eastAsia="ar-SA"/>
        </w:rPr>
        <w:t>czym</w:t>
      </w:r>
      <w:r w:rsidR="574B0122" w:rsidRPr="00741969">
        <w:rPr>
          <w:rFonts w:eastAsia="Cambria" w:cs="Tahoma"/>
          <w:snapToGrid w:val="0"/>
          <w:lang w:eastAsia="ar-SA"/>
        </w:rPr>
        <w:t xml:space="preserve"> mowa w § </w:t>
      </w:r>
      <w:r w:rsidR="55D8CF6C" w:rsidRPr="00741969">
        <w:rPr>
          <w:rFonts w:eastAsia="Cambria" w:cs="Tahoma"/>
          <w:snapToGrid w:val="0"/>
          <w:lang w:eastAsia="ar-SA"/>
        </w:rPr>
        <w:t xml:space="preserve">5 ust. </w:t>
      </w:r>
      <w:r w:rsidR="6A2E0E06" w:rsidRPr="00741969">
        <w:rPr>
          <w:rFonts w:eastAsia="Cambria" w:cs="Tahoma"/>
          <w:snapToGrid w:val="0"/>
          <w:lang w:eastAsia="ar-SA"/>
        </w:rPr>
        <w:t>3</w:t>
      </w:r>
      <w:r w:rsidR="00B87754">
        <w:rPr>
          <w:rFonts w:eastAsia="Cambria" w:cs="Tahoma"/>
          <w:snapToGrid w:val="0"/>
          <w:lang w:eastAsia="ar-SA"/>
        </w:rPr>
        <w:t>0</w:t>
      </w:r>
      <w:r w:rsidR="5C30D46C" w:rsidRPr="00741969">
        <w:rPr>
          <w:rFonts w:eastAsia="Cambria" w:cs="Tahoma"/>
          <w:snapToGrid w:val="0"/>
          <w:lang w:eastAsia="ar-SA"/>
        </w:rPr>
        <w:t xml:space="preserve"> Umowy</w:t>
      </w:r>
      <w:r w:rsidR="55D8CF6C" w:rsidRPr="00741969">
        <w:rPr>
          <w:rFonts w:eastAsia="Cambria" w:cs="Tahoma"/>
          <w:snapToGrid w:val="0"/>
          <w:lang w:eastAsia="ar-SA"/>
        </w:rPr>
        <w:t>,</w:t>
      </w:r>
      <w:r w:rsidRPr="00741969">
        <w:rPr>
          <w:rFonts w:eastAsia="Cambria" w:cs="Tahoma"/>
          <w:snapToGrid w:val="0"/>
          <w:lang w:eastAsia="ar-SA"/>
        </w:rPr>
        <w:t xml:space="preserve"> w wysokości 5 000,00 </w:t>
      </w:r>
      <w:r w:rsidR="0004571F">
        <w:rPr>
          <w:rFonts w:eastAsia="Cambria" w:cs="Tahoma"/>
          <w:snapToGrid w:val="0"/>
          <w:lang w:eastAsia="ar-SA"/>
        </w:rPr>
        <w:t>zł (</w:t>
      </w:r>
      <w:r w:rsidR="0004571F">
        <w:rPr>
          <w:rFonts w:eastAsia="Cambria" w:cs="Tahoma"/>
          <w:lang w:eastAsia="ar-SA"/>
        </w:rPr>
        <w:t xml:space="preserve">słownie: pięciu tysięcy </w:t>
      </w:r>
      <w:r>
        <w:rPr>
          <w:rFonts w:eastAsia="Cambria" w:cs="Tahoma"/>
          <w:lang w:eastAsia="ar-SA"/>
        </w:rPr>
        <w:t>złotych</w:t>
      </w:r>
      <w:r w:rsidR="0004571F">
        <w:rPr>
          <w:rFonts w:eastAsia="Cambria" w:cs="Tahoma"/>
          <w:lang w:eastAsia="ar-SA"/>
        </w:rPr>
        <w:t>)</w:t>
      </w:r>
      <w:r w:rsidR="0507263A" w:rsidRPr="00337271">
        <w:rPr>
          <w:rFonts w:eastAsia="Cambria" w:cs="Tahoma"/>
          <w:snapToGrid w:val="0"/>
          <w:lang w:eastAsia="ar-SA"/>
        </w:rPr>
        <w:t xml:space="preserve"> </w:t>
      </w:r>
      <w:r w:rsidRPr="00337271">
        <w:rPr>
          <w:rFonts w:eastAsia="Cambria" w:cs="Tahoma"/>
          <w:snapToGrid w:val="0"/>
          <w:lang w:eastAsia="ar-SA"/>
        </w:rPr>
        <w:t>za każdy dzień zwłoki</w:t>
      </w:r>
      <w:r w:rsidR="42313CF5" w:rsidRPr="00337271">
        <w:rPr>
          <w:rFonts w:eastAsia="Cambria" w:cs="Tahoma"/>
          <w:snapToGrid w:val="0"/>
          <w:lang w:eastAsia="ar-SA"/>
        </w:rPr>
        <w:t>;</w:t>
      </w:r>
    </w:p>
    <w:p w14:paraId="16D24CBA" w14:textId="3130DDF0" w:rsidR="00BF7145" w:rsidRPr="00BF7145" w:rsidRDefault="00E43F69" w:rsidP="00BF7145">
      <w:pPr>
        <w:numPr>
          <w:ilvl w:val="1"/>
          <w:numId w:val="16"/>
        </w:numPr>
        <w:tabs>
          <w:tab w:val="left" w:pos="124"/>
          <w:tab w:val="right" w:pos="851"/>
        </w:tabs>
        <w:suppressAutoHyphens/>
        <w:spacing w:after="0" w:line="276" w:lineRule="auto"/>
        <w:ind w:left="851" w:hanging="425"/>
        <w:rPr>
          <w:rFonts w:eastAsia="Cambria" w:cs="Tahoma"/>
          <w:snapToGrid w:val="0"/>
          <w:lang w:eastAsia="ar-SA"/>
        </w:rPr>
      </w:pPr>
      <w:r>
        <w:rPr>
          <w:rFonts w:eastAsia="Cambria" w:cs="Tahoma"/>
          <w:snapToGrid w:val="0"/>
          <w:lang w:eastAsia="ar-SA"/>
        </w:rPr>
        <w:t xml:space="preserve">za każde naruszenie zobowiązania do przestrzegania </w:t>
      </w:r>
      <w:r w:rsidR="00E874A6">
        <w:rPr>
          <w:rFonts w:eastAsia="Cambria" w:cs="Tahoma"/>
          <w:snapToGrid w:val="0"/>
          <w:lang w:eastAsia="ar-SA"/>
        </w:rPr>
        <w:t>przepisów</w:t>
      </w:r>
      <w:r w:rsidR="000A0CA6">
        <w:rPr>
          <w:rFonts w:eastAsia="Cambria" w:cs="Tahoma"/>
          <w:snapToGrid w:val="0"/>
          <w:lang w:eastAsia="ar-SA"/>
        </w:rPr>
        <w:t>,</w:t>
      </w:r>
      <w:r w:rsidR="00E874A6">
        <w:rPr>
          <w:rFonts w:eastAsia="Cambria" w:cs="Tahoma"/>
          <w:snapToGrid w:val="0"/>
          <w:lang w:eastAsia="ar-SA"/>
        </w:rPr>
        <w:t xml:space="preserve"> </w:t>
      </w:r>
      <w:r w:rsidR="00E7625D">
        <w:rPr>
          <w:rFonts w:eastAsia="Cambria" w:cs="Tahoma"/>
          <w:snapToGrid w:val="0"/>
          <w:lang w:eastAsia="ar-SA"/>
        </w:rPr>
        <w:br/>
      </w:r>
      <w:r w:rsidR="00E874A6">
        <w:rPr>
          <w:rFonts w:eastAsia="Cambria" w:cs="Tahoma"/>
          <w:snapToGrid w:val="0"/>
          <w:lang w:eastAsia="ar-SA"/>
        </w:rPr>
        <w:t>zasad</w:t>
      </w:r>
      <w:r w:rsidR="000A0CA6">
        <w:rPr>
          <w:rFonts w:eastAsia="Cambria" w:cs="Tahoma"/>
          <w:snapToGrid w:val="0"/>
          <w:lang w:eastAsia="ar-SA"/>
        </w:rPr>
        <w:t xml:space="preserve"> i zobowiązań</w:t>
      </w:r>
      <w:r>
        <w:rPr>
          <w:rFonts w:eastAsia="Cambria" w:cs="Tahoma"/>
          <w:snapToGrid w:val="0"/>
          <w:lang w:eastAsia="ar-SA"/>
        </w:rPr>
        <w:t>, o który</w:t>
      </w:r>
      <w:r w:rsidR="00E874A6">
        <w:rPr>
          <w:rFonts w:eastAsia="Cambria" w:cs="Tahoma"/>
          <w:snapToGrid w:val="0"/>
          <w:lang w:eastAsia="ar-SA"/>
        </w:rPr>
        <w:t>ch</w:t>
      </w:r>
      <w:r>
        <w:rPr>
          <w:rFonts w:eastAsia="Cambria" w:cs="Tahoma"/>
          <w:snapToGrid w:val="0"/>
          <w:lang w:eastAsia="ar-SA"/>
        </w:rPr>
        <w:t xml:space="preserve"> mowa w </w:t>
      </w:r>
      <w:r w:rsidR="000A0CA6" w:rsidRPr="002973A0">
        <w:rPr>
          <w:rFonts w:eastAsia="Cambria" w:cs="Tahoma"/>
          <w:snapToGrid w:val="0"/>
          <w:lang w:eastAsia="ar-SA"/>
        </w:rPr>
        <w:t xml:space="preserve">§ 5 </w:t>
      </w:r>
      <w:r w:rsidR="000A0CA6">
        <w:rPr>
          <w:rFonts w:eastAsia="Cambria" w:cs="Tahoma"/>
          <w:snapToGrid w:val="0"/>
          <w:lang w:eastAsia="ar-SA"/>
        </w:rPr>
        <w:t xml:space="preserve">ust. 12 Umowy lub </w:t>
      </w:r>
      <w:r w:rsidR="000A0CA6" w:rsidRPr="002973A0">
        <w:rPr>
          <w:rFonts w:eastAsia="Cambria" w:cs="Tahoma"/>
          <w:snapToGrid w:val="0"/>
          <w:lang w:eastAsia="ar-SA"/>
        </w:rPr>
        <w:t xml:space="preserve">§ 5 </w:t>
      </w:r>
      <w:r w:rsidR="000A0CA6">
        <w:rPr>
          <w:rFonts w:eastAsia="Cambria" w:cs="Tahoma"/>
          <w:snapToGrid w:val="0"/>
          <w:lang w:eastAsia="ar-SA"/>
        </w:rPr>
        <w:t xml:space="preserve"> ust. 13 Umowy lub</w:t>
      </w:r>
      <w:r w:rsidR="00BF7145">
        <w:rPr>
          <w:rFonts w:eastAsia="Cambria" w:cs="Tahoma"/>
          <w:snapToGrid w:val="0"/>
          <w:lang w:eastAsia="ar-SA"/>
        </w:rPr>
        <w:t xml:space="preserve"> </w:t>
      </w:r>
      <w:r w:rsidR="00BF7145" w:rsidRPr="002973A0">
        <w:rPr>
          <w:rFonts w:eastAsia="Cambria" w:cs="Tahoma"/>
          <w:snapToGrid w:val="0"/>
          <w:lang w:eastAsia="ar-SA"/>
        </w:rPr>
        <w:t>§ 5 ust.</w:t>
      </w:r>
      <w:r w:rsidR="000A0CA6">
        <w:rPr>
          <w:rFonts w:eastAsia="Cambria" w:cs="Tahoma"/>
          <w:snapToGrid w:val="0"/>
          <w:lang w:eastAsia="ar-SA"/>
        </w:rPr>
        <w:t xml:space="preserve"> </w:t>
      </w:r>
      <w:r w:rsidR="00BF7145">
        <w:rPr>
          <w:rFonts w:eastAsia="Cambria" w:cs="Tahoma"/>
          <w:snapToGrid w:val="0"/>
          <w:lang w:eastAsia="ar-SA"/>
        </w:rPr>
        <w:t>2</w:t>
      </w:r>
      <w:r w:rsidR="002C6536">
        <w:rPr>
          <w:rFonts w:eastAsia="Cambria" w:cs="Tahoma"/>
          <w:snapToGrid w:val="0"/>
          <w:lang w:eastAsia="ar-SA"/>
        </w:rPr>
        <w:t>7</w:t>
      </w:r>
      <w:r w:rsidR="00BF7145">
        <w:rPr>
          <w:rFonts w:eastAsia="Cambria" w:cs="Tahoma"/>
          <w:snapToGrid w:val="0"/>
          <w:lang w:eastAsia="ar-SA"/>
        </w:rPr>
        <w:t xml:space="preserve"> pkt 1) lub </w:t>
      </w:r>
      <w:r w:rsidRPr="002973A0">
        <w:rPr>
          <w:rFonts w:eastAsia="Cambria" w:cs="Tahoma"/>
          <w:snapToGrid w:val="0"/>
          <w:lang w:eastAsia="ar-SA"/>
        </w:rPr>
        <w:t xml:space="preserve">§ 5 ust. </w:t>
      </w:r>
      <w:r>
        <w:rPr>
          <w:rFonts w:eastAsia="Cambria" w:cs="Tahoma"/>
          <w:snapToGrid w:val="0"/>
          <w:lang w:eastAsia="ar-SA"/>
        </w:rPr>
        <w:t>3</w:t>
      </w:r>
      <w:r w:rsidR="002C6536">
        <w:rPr>
          <w:rFonts w:eastAsia="Cambria" w:cs="Tahoma"/>
          <w:snapToGrid w:val="0"/>
          <w:lang w:eastAsia="ar-SA"/>
        </w:rPr>
        <w:t>5</w:t>
      </w:r>
      <w:r w:rsidRPr="002973A0">
        <w:rPr>
          <w:rFonts w:eastAsia="Cambria" w:cs="Tahoma"/>
          <w:snapToGrid w:val="0"/>
          <w:lang w:eastAsia="ar-SA"/>
        </w:rPr>
        <w:t xml:space="preserve"> Umowy</w:t>
      </w:r>
      <w:r>
        <w:rPr>
          <w:rFonts w:eastAsia="Cambria" w:cs="Tahoma"/>
          <w:snapToGrid w:val="0"/>
          <w:lang w:eastAsia="ar-SA"/>
        </w:rPr>
        <w:t xml:space="preserve"> lub w </w:t>
      </w:r>
      <w:r w:rsidRPr="002973A0">
        <w:rPr>
          <w:rFonts w:eastAsia="Cambria" w:cs="Tahoma"/>
          <w:snapToGrid w:val="0"/>
          <w:lang w:eastAsia="ar-SA"/>
        </w:rPr>
        <w:t xml:space="preserve">§ 5 ust. </w:t>
      </w:r>
      <w:r>
        <w:rPr>
          <w:rFonts w:eastAsia="Cambria" w:cs="Tahoma"/>
          <w:snapToGrid w:val="0"/>
          <w:lang w:eastAsia="ar-SA"/>
        </w:rPr>
        <w:t>3</w:t>
      </w:r>
      <w:r w:rsidR="002C6536">
        <w:rPr>
          <w:rFonts w:eastAsia="Cambria" w:cs="Tahoma"/>
          <w:snapToGrid w:val="0"/>
          <w:lang w:eastAsia="ar-SA"/>
        </w:rPr>
        <w:t>6</w:t>
      </w:r>
      <w:r w:rsidRPr="002973A0">
        <w:rPr>
          <w:rFonts w:eastAsia="Cambria" w:cs="Tahoma"/>
          <w:snapToGrid w:val="0"/>
          <w:lang w:eastAsia="ar-SA"/>
        </w:rPr>
        <w:t xml:space="preserve"> Umowy</w:t>
      </w:r>
      <w:r w:rsidR="00E874A6">
        <w:rPr>
          <w:rFonts w:eastAsia="Cambria" w:cs="Tahoma"/>
          <w:snapToGrid w:val="0"/>
          <w:lang w:eastAsia="ar-SA"/>
        </w:rPr>
        <w:t xml:space="preserve"> lub w </w:t>
      </w:r>
      <w:r w:rsidR="00E874A6" w:rsidRPr="002973A0">
        <w:rPr>
          <w:rFonts w:eastAsia="Cambria" w:cs="Tahoma"/>
          <w:snapToGrid w:val="0"/>
          <w:lang w:eastAsia="ar-SA"/>
        </w:rPr>
        <w:t xml:space="preserve">§ 5 ust. </w:t>
      </w:r>
      <w:r w:rsidR="002C6536">
        <w:rPr>
          <w:rFonts w:eastAsia="Cambria" w:cs="Tahoma"/>
          <w:snapToGrid w:val="0"/>
          <w:lang w:eastAsia="ar-SA"/>
        </w:rPr>
        <w:t>39</w:t>
      </w:r>
      <w:r w:rsidR="00E874A6" w:rsidRPr="002973A0">
        <w:rPr>
          <w:rFonts w:eastAsia="Cambria" w:cs="Tahoma"/>
          <w:snapToGrid w:val="0"/>
          <w:lang w:eastAsia="ar-SA"/>
        </w:rPr>
        <w:t xml:space="preserve"> Umowy</w:t>
      </w:r>
      <w:r w:rsidRPr="002973A0">
        <w:rPr>
          <w:rFonts w:eastAsia="Cambria" w:cs="Tahoma"/>
          <w:snapToGrid w:val="0"/>
          <w:lang w:eastAsia="ar-SA"/>
        </w:rPr>
        <w:t>, w wysokości 0,05%</w:t>
      </w:r>
      <w:r w:rsidRPr="00337271">
        <w:rPr>
          <w:rFonts w:eastAsia="Cambria" w:cs="Tahoma"/>
          <w:snapToGrid w:val="0"/>
          <w:lang w:eastAsia="ar-SA"/>
        </w:rPr>
        <w:t xml:space="preserve"> całości wynagrodzenia umownego brutto, o którym mowa w § 4 ust. 1 Umowy, za </w:t>
      </w:r>
      <w:r>
        <w:rPr>
          <w:rFonts w:eastAsia="Cambria" w:cs="Tahoma"/>
          <w:snapToGrid w:val="0"/>
          <w:lang w:eastAsia="ar-SA"/>
        </w:rPr>
        <w:t>każde stwierdzone naruszenie</w:t>
      </w:r>
      <w:r w:rsidRPr="00337271">
        <w:rPr>
          <w:rFonts w:eastAsia="Cambria" w:cs="Tahoma"/>
          <w:snapToGrid w:val="0"/>
          <w:lang w:eastAsia="ar-SA"/>
        </w:rPr>
        <w:t>;</w:t>
      </w:r>
    </w:p>
    <w:p w14:paraId="49E9F3C0" w14:textId="3920AC91" w:rsidR="00B2559A" w:rsidRDefault="4C89D50D" w:rsidP="00B2559A">
      <w:pPr>
        <w:numPr>
          <w:ilvl w:val="1"/>
          <w:numId w:val="16"/>
        </w:numPr>
        <w:tabs>
          <w:tab w:val="left" w:pos="124"/>
          <w:tab w:val="right" w:pos="851"/>
        </w:tabs>
        <w:suppressAutoHyphens/>
        <w:spacing w:after="0" w:line="276" w:lineRule="auto"/>
        <w:ind w:left="851" w:hanging="425"/>
        <w:rPr>
          <w:rFonts w:eastAsia="Cambria" w:cs="Tahoma"/>
          <w:snapToGrid w:val="0"/>
          <w:lang w:eastAsia="ar-SA"/>
        </w:rPr>
      </w:pPr>
      <w:r w:rsidRPr="00337271">
        <w:rPr>
          <w:rFonts w:eastAsia="Cambria" w:cs="Tahoma"/>
          <w:lang w:eastAsia="ar-SA"/>
        </w:rPr>
        <w:t xml:space="preserve">w razie odstąpienia </w:t>
      </w:r>
      <w:r w:rsidR="497C6BE4" w:rsidRPr="00337271">
        <w:rPr>
          <w:rFonts w:eastAsia="Cambria" w:cs="Tahoma"/>
          <w:lang w:eastAsia="ar-SA"/>
        </w:rPr>
        <w:t>od Umowy</w:t>
      </w:r>
      <w:r w:rsidR="55D43536" w:rsidRPr="00337271">
        <w:rPr>
          <w:rFonts w:eastAsia="Cambria" w:cs="Tahoma"/>
          <w:lang w:eastAsia="ar-SA"/>
        </w:rPr>
        <w:t xml:space="preserve"> </w:t>
      </w:r>
      <w:r w:rsidR="497C6BE4" w:rsidRPr="00337271">
        <w:rPr>
          <w:rFonts w:eastAsia="Cambria" w:cs="Tahoma"/>
          <w:lang w:eastAsia="ar-SA"/>
        </w:rPr>
        <w:t>przez którąkolwiek</w:t>
      </w:r>
      <w:r w:rsidR="55D43536" w:rsidRPr="00337271">
        <w:rPr>
          <w:rFonts w:eastAsia="Cambria" w:cs="Tahoma"/>
          <w:lang w:eastAsia="ar-SA"/>
        </w:rPr>
        <w:t xml:space="preserve"> </w:t>
      </w:r>
      <w:r w:rsidR="497C6BE4" w:rsidRPr="00337271">
        <w:rPr>
          <w:rFonts w:eastAsia="Cambria" w:cs="Tahoma"/>
          <w:lang w:eastAsia="ar-SA"/>
        </w:rPr>
        <w:t>ze stron</w:t>
      </w:r>
      <w:r w:rsidRPr="00337271">
        <w:rPr>
          <w:rFonts w:eastAsia="Cambria" w:cs="Tahoma"/>
          <w:lang w:eastAsia="ar-SA"/>
        </w:rPr>
        <w:t xml:space="preserve"> z przyczyn leżących po stronie Wykonawcy - w </w:t>
      </w:r>
      <w:r w:rsidRPr="0030035F">
        <w:rPr>
          <w:rFonts w:eastAsia="Cambria" w:cs="Tahoma"/>
          <w:lang w:eastAsia="ar-SA"/>
        </w:rPr>
        <w:t xml:space="preserve">wysokości </w:t>
      </w:r>
      <w:r w:rsidR="32E4F592" w:rsidRPr="0030035F">
        <w:rPr>
          <w:rFonts w:eastAsia="Cambria" w:cs="Tahoma"/>
          <w:lang w:eastAsia="ar-SA"/>
        </w:rPr>
        <w:t>2</w:t>
      </w:r>
      <w:r w:rsidRPr="0030035F">
        <w:rPr>
          <w:rFonts w:eastAsia="Cambria" w:cs="Tahoma"/>
          <w:lang w:eastAsia="ar-SA"/>
        </w:rPr>
        <w:t>0% wynagrodzenia umownego brutto</w:t>
      </w:r>
      <w:r w:rsidRPr="0030035F">
        <w:rPr>
          <w:rFonts w:eastAsia="Cambria" w:cs="Tahoma"/>
          <w:snapToGrid w:val="0"/>
          <w:lang w:eastAsia="ar-SA"/>
        </w:rPr>
        <w:t xml:space="preserve"> określonego w § 4 ust. 1</w:t>
      </w:r>
      <w:r w:rsidR="61351F9B" w:rsidRPr="0030035F">
        <w:rPr>
          <w:rFonts w:eastAsia="Cambria" w:cs="Tahoma"/>
          <w:snapToGrid w:val="0"/>
          <w:lang w:eastAsia="ar-SA"/>
        </w:rPr>
        <w:t xml:space="preserve"> </w:t>
      </w:r>
      <w:r w:rsidRPr="0030035F">
        <w:rPr>
          <w:rFonts w:eastAsia="Cambria" w:cs="Tahoma"/>
          <w:snapToGrid w:val="0"/>
          <w:lang w:eastAsia="ar-SA"/>
        </w:rPr>
        <w:t>Um</w:t>
      </w:r>
      <w:r w:rsidRPr="00337271">
        <w:rPr>
          <w:rFonts w:eastAsia="Cambria" w:cs="Tahoma"/>
          <w:snapToGrid w:val="0"/>
          <w:lang w:eastAsia="ar-SA"/>
        </w:rPr>
        <w:t>owy</w:t>
      </w:r>
      <w:r w:rsidR="4DE23070" w:rsidRPr="00337271">
        <w:rPr>
          <w:rFonts w:eastAsia="Cambria" w:cs="Tahoma"/>
          <w:snapToGrid w:val="0"/>
          <w:lang w:eastAsia="ar-SA"/>
        </w:rPr>
        <w:t>;</w:t>
      </w:r>
    </w:p>
    <w:p w14:paraId="05246D0A" w14:textId="676FB5CC" w:rsidR="00556C7F" w:rsidRPr="00E7625D" w:rsidRDefault="00AA5CA6" w:rsidP="00556C7F">
      <w:pPr>
        <w:numPr>
          <w:ilvl w:val="1"/>
          <w:numId w:val="16"/>
        </w:numPr>
        <w:tabs>
          <w:tab w:val="left" w:pos="124"/>
          <w:tab w:val="right" w:pos="851"/>
        </w:tabs>
        <w:suppressAutoHyphens/>
        <w:spacing w:after="0" w:line="276" w:lineRule="auto"/>
        <w:ind w:left="851" w:hanging="425"/>
        <w:rPr>
          <w:rFonts w:asciiTheme="majorHAnsi" w:eastAsia="Cambria" w:hAnsiTheme="majorHAnsi" w:cs="Tahoma"/>
          <w:snapToGrid w:val="0"/>
          <w:color w:val="auto"/>
          <w:szCs w:val="20"/>
          <w:lang w:eastAsia="ar-SA"/>
        </w:rPr>
      </w:pPr>
      <w:r w:rsidRPr="00B2559A">
        <w:rPr>
          <w:rFonts w:eastAsia="Cambria" w:cs="Tahoma"/>
          <w:snapToGrid w:val="0"/>
          <w:lang w:eastAsia="ar-SA"/>
        </w:rPr>
        <w:t xml:space="preserve">w </w:t>
      </w:r>
      <w:r w:rsidRPr="0030035F">
        <w:rPr>
          <w:rFonts w:eastAsia="Cambria" w:cs="Tahoma"/>
          <w:snapToGrid w:val="0"/>
          <w:lang w:eastAsia="ar-SA"/>
        </w:rPr>
        <w:t>wysokości 0,1 % wynagrodzenia umownego brutto należnego temu podwykonawcy lub dalszemu podwykonawcy, za każdy dzień zwłoki w</w:t>
      </w:r>
      <w:r w:rsidR="00A03347">
        <w:rPr>
          <w:rFonts w:eastAsia="Cambria" w:cs="Tahoma"/>
          <w:snapToGrid w:val="0"/>
          <w:lang w:eastAsia="ar-SA"/>
        </w:rPr>
        <w:t> </w:t>
      </w:r>
      <w:r w:rsidRPr="0030035F">
        <w:rPr>
          <w:rFonts w:eastAsia="Cambria" w:cs="Tahoma"/>
          <w:snapToGrid w:val="0"/>
          <w:lang w:eastAsia="ar-SA"/>
        </w:rPr>
        <w:t>wykonaniu obowiązku</w:t>
      </w:r>
      <w:r w:rsidRPr="00B2559A">
        <w:rPr>
          <w:rFonts w:eastAsia="Cambria" w:cs="Tahoma"/>
          <w:snapToGrid w:val="0"/>
          <w:lang w:eastAsia="ar-SA"/>
        </w:rPr>
        <w:t xml:space="preserve"> Wykonawcy określonego w 439 ust. 5 PZP, to jest jeżeli wynagrodzenie Wykonawcy zostało zwiększone na </w:t>
      </w:r>
      <w:r w:rsidRPr="00B2559A">
        <w:rPr>
          <w:rFonts w:eastAsia="Cambria" w:cs="Tahoma"/>
          <w:snapToGrid w:val="0"/>
          <w:lang w:eastAsia="ar-SA"/>
        </w:rPr>
        <w:lastRenderedPageBreak/>
        <w:t xml:space="preserve">podstawie </w:t>
      </w:r>
      <w:r w:rsidRPr="00B2559A">
        <w:rPr>
          <w:rFonts w:eastAsia="Times New Roman" w:cs="Times New Roman"/>
          <w:color w:val="000000"/>
          <w:spacing w:val="0"/>
          <w:lang w:eastAsia="pl-PL"/>
        </w:rPr>
        <w:t>§</w:t>
      </w:r>
      <w:r w:rsidRPr="00B2559A">
        <w:rPr>
          <w:rFonts w:eastAsia="Cambria" w:cs="Tahoma"/>
          <w:snapToGrid w:val="0"/>
          <w:lang w:eastAsia="ar-SA"/>
        </w:rPr>
        <w:t xml:space="preserve"> 13 ust. 8 - 1</w:t>
      </w:r>
      <w:r w:rsidR="00CC0D39">
        <w:rPr>
          <w:rFonts w:eastAsia="Cambria" w:cs="Tahoma"/>
          <w:snapToGrid w:val="0"/>
          <w:lang w:eastAsia="ar-SA"/>
        </w:rPr>
        <w:t>6</w:t>
      </w:r>
      <w:r w:rsidRPr="00B2559A">
        <w:rPr>
          <w:rFonts w:eastAsia="Cambria" w:cs="Tahoma"/>
          <w:snapToGrid w:val="0"/>
          <w:lang w:eastAsia="ar-SA"/>
        </w:rPr>
        <w:t xml:space="preserve"> Umowy, a Wykonawca nie dokona</w:t>
      </w:r>
      <w:r w:rsidR="0097534B" w:rsidRPr="00B2559A">
        <w:rPr>
          <w:rFonts w:eastAsia="Cambria" w:cs="Tahoma"/>
          <w:snapToGrid w:val="0"/>
          <w:lang w:eastAsia="ar-SA"/>
        </w:rPr>
        <w:t>ł</w:t>
      </w:r>
      <w:r w:rsidRPr="00B2559A">
        <w:rPr>
          <w:rFonts w:eastAsia="Cambria" w:cs="Tahoma"/>
          <w:snapToGrid w:val="0"/>
          <w:lang w:eastAsia="ar-SA"/>
        </w:rPr>
        <w:t xml:space="preserve"> odpowiedniej </w:t>
      </w:r>
      <w:r w:rsidRPr="00E7625D">
        <w:rPr>
          <w:rFonts w:asciiTheme="majorHAnsi" w:eastAsia="Cambria" w:hAnsiTheme="majorHAnsi" w:cs="Tahoma"/>
          <w:snapToGrid w:val="0"/>
          <w:color w:val="auto"/>
          <w:szCs w:val="20"/>
          <w:lang w:eastAsia="ar-SA"/>
        </w:rPr>
        <w:t xml:space="preserve">zmiany wynagrodzenia przysługującego podwykonawcy, z którym zawarł umowę, </w:t>
      </w:r>
      <w:r w:rsidR="0097534B" w:rsidRPr="00E7625D">
        <w:rPr>
          <w:rFonts w:asciiTheme="majorHAnsi" w:eastAsia="Cambria" w:hAnsiTheme="majorHAnsi" w:cs="Tahoma"/>
          <w:snapToGrid w:val="0"/>
          <w:color w:val="auto"/>
          <w:szCs w:val="20"/>
          <w:lang w:eastAsia="ar-SA"/>
        </w:rPr>
        <w:t xml:space="preserve">pomimo </w:t>
      </w:r>
      <w:r w:rsidRPr="00E7625D">
        <w:rPr>
          <w:rFonts w:asciiTheme="majorHAnsi" w:eastAsia="Cambria" w:hAnsiTheme="majorHAnsi" w:cs="Tahoma"/>
          <w:snapToGrid w:val="0"/>
          <w:color w:val="auto"/>
          <w:szCs w:val="20"/>
          <w:lang w:eastAsia="ar-SA"/>
        </w:rPr>
        <w:t>spełni</w:t>
      </w:r>
      <w:r w:rsidR="0097534B" w:rsidRPr="00E7625D">
        <w:rPr>
          <w:rFonts w:asciiTheme="majorHAnsi" w:eastAsia="Cambria" w:hAnsiTheme="majorHAnsi" w:cs="Tahoma"/>
          <w:snapToGrid w:val="0"/>
          <w:color w:val="auto"/>
          <w:szCs w:val="20"/>
          <w:lang w:eastAsia="ar-SA"/>
        </w:rPr>
        <w:t>enia</w:t>
      </w:r>
      <w:r w:rsidRPr="00E7625D">
        <w:rPr>
          <w:rFonts w:asciiTheme="majorHAnsi" w:eastAsia="Cambria" w:hAnsiTheme="majorHAnsi" w:cs="Tahoma"/>
          <w:snapToGrid w:val="0"/>
          <w:color w:val="auto"/>
          <w:szCs w:val="20"/>
          <w:lang w:eastAsia="ar-SA"/>
        </w:rPr>
        <w:t xml:space="preserve"> przesłan</w:t>
      </w:r>
      <w:r w:rsidR="0097534B" w:rsidRPr="00E7625D">
        <w:rPr>
          <w:rFonts w:asciiTheme="majorHAnsi" w:eastAsia="Cambria" w:hAnsiTheme="majorHAnsi" w:cs="Tahoma"/>
          <w:snapToGrid w:val="0"/>
          <w:color w:val="auto"/>
          <w:szCs w:val="20"/>
          <w:lang w:eastAsia="ar-SA"/>
        </w:rPr>
        <w:t>e</w:t>
      </w:r>
      <w:r w:rsidRPr="00E7625D">
        <w:rPr>
          <w:rFonts w:asciiTheme="majorHAnsi" w:eastAsia="Cambria" w:hAnsiTheme="majorHAnsi" w:cs="Tahoma"/>
          <w:snapToGrid w:val="0"/>
          <w:color w:val="auto"/>
          <w:szCs w:val="20"/>
          <w:lang w:eastAsia="ar-SA"/>
        </w:rPr>
        <w:t>k wskazan</w:t>
      </w:r>
      <w:r w:rsidR="0097534B" w:rsidRPr="00E7625D">
        <w:rPr>
          <w:rFonts w:asciiTheme="majorHAnsi" w:eastAsia="Cambria" w:hAnsiTheme="majorHAnsi" w:cs="Tahoma"/>
          <w:snapToGrid w:val="0"/>
          <w:color w:val="auto"/>
          <w:szCs w:val="20"/>
          <w:lang w:eastAsia="ar-SA"/>
        </w:rPr>
        <w:t>ych</w:t>
      </w:r>
      <w:r w:rsidRPr="00E7625D">
        <w:rPr>
          <w:rFonts w:asciiTheme="majorHAnsi" w:eastAsia="Cambria" w:hAnsiTheme="majorHAnsi" w:cs="Tahoma"/>
          <w:snapToGrid w:val="0"/>
          <w:color w:val="auto"/>
          <w:szCs w:val="20"/>
          <w:lang w:eastAsia="ar-SA"/>
        </w:rPr>
        <w:t xml:space="preserve"> </w:t>
      </w:r>
      <w:r w:rsidR="002F1ED3" w:rsidRPr="00E7625D">
        <w:rPr>
          <w:rFonts w:asciiTheme="majorHAnsi" w:eastAsia="Cambria" w:hAnsiTheme="majorHAnsi" w:cs="Tahoma"/>
          <w:snapToGrid w:val="0"/>
          <w:color w:val="auto"/>
          <w:szCs w:val="20"/>
          <w:lang w:eastAsia="ar-SA"/>
        </w:rPr>
        <w:br/>
      </w:r>
      <w:r w:rsidRPr="00E7625D">
        <w:rPr>
          <w:rFonts w:asciiTheme="majorHAnsi" w:eastAsia="Cambria" w:hAnsiTheme="majorHAnsi" w:cs="Tahoma"/>
          <w:snapToGrid w:val="0"/>
          <w:color w:val="auto"/>
          <w:szCs w:val="20"/>
          <w:lang w:eastAsia="ar-SA"/>
        </w:rPr>
        <w:t>w art. 439 ust. 5 PZP</w:t>
      </w:r>
      <w:r w:rsidR="008C0C03" w:rsidRPr="00E7625D">
        <w:rPr>
          <w:rFonts w:asciiTheme="majorHAnsi" w:eastAsia="Cambria" w:hAnsiTheme="majorHAnsi" w:cs="Tahoma"/>
          <w:snapToGrid w:val="0"/>
          <w:color w:val="auto"/>
          <w:szCs w:val="20"/>
          <w:lang w:eastAsia="ar-SA"/>
        </w:rPr>
        <w:t>;</w:t>
      </w:r>
    </w:p>
    <w:p w14:paraId="28B777E3" w14:textId="14CBDFEF" w:rsidR="008C0C03" w:rsidRPr="00E7625D" w:rsidRDefault="006C6FE5" w:rsidP="00556C7F">
      <w:pPr>
        <w:numPr>
          <w:ilvl w:val="1"/>
          <w:numId w:val="16"/>
        </w:numPr>
        <w:tabs>
          <w:tab w:val="left" w:pos="124"/>
          <w:tab w:val="right" w:pos="851"/>
        </w:tabs>
        <w:suppressAutoHyphens/>
        <w:spacing w:after="0" w:line="276" w:lineRule="auto"/>
        <w:ind w:left="851" w:hanging="425"/>
        <w:rPr>
          <w:rFonts w:asciiTheme="majorHAnsi" w:eastAsia="Cambria" w:hAnsiTheme="majorHAnsi" w:cs="Tahoma"/>
          <w:snapToGrid w:val="0"/>
          <w:color w:val="auto"/>
          <w:lang w:eastAsia="ar-SA"/>
        </w:rPr>
      </w:pPr>
      <w:r w:rsidRPr="54181031">
        <w:rPr>
          <w:rFonts w:asciiTheme="majorHAnsi" w:eastAsia="Cambria" w:hAnsiTheme="majorHAnsi" w:cs="Tahoma"/>
          <w:snapToGrid w:val="0"/>
          <w:color w:val="auto"/>
          <w:lang w:eastAsia="ar-SA"/>
        </w:rPr>
        <w:t xml:space="preserve">za </w:t>
      </w:r>
      <w:r w:rsidR="00556C7F" w:rsidRPr="54181031">
        <w:rPr>
          <w:rFonts w:asciiTheme="majorHAnsi" w:eastAsia="Times New Roman" w:hAnsiTheme="majorHAnsi" w:cs="Open Sans"/>
          <w:color w:val="auto"/>
          <w:spacing w:val="0"/>
          <w:lang w:eastAsia="pl-PL"/>
        </w:rPr>
        <w:t>nieprzedłożeni</w:t>
      </w:r>
      <w:r w:rsidR="00E7625D" w:rsidRPr="54181031">
        <w:rPr>
          <w:rFonts w:asciiTheme="majorHAnsi" w:eastAsia="Times New Roman" w:hAnsiTheme="majorHAnsi" w:cs="Open Sans"/>
          <w:color w:val="auto"/>
          <w:spacing w:val="0"/>
          <w:lang w:eastAsia="pl-PL"/>
        </w:rPr>
        <w:t>e</w:t>
      </w:r>
      <w:r w:rsidR="00556C7F" w:rsidRPr="54181031">
        <w:rPr>
          <w:rFonts w:asciiTheme="majorHAnsi" w:eastAsia="Times New Roman" w:hAnsiTheme="majorHAnsi" w:cs="Open Sans"/>
          <w:color w:val="auto"/>
          <w:spacing w:val="0"/>
          <w:lang w:eastAsia="pl-PL"/>
        </w:rPr>
        <w:t xml:space="preserve"> do zaakceptowania projektu umowy </w:t>
      </w:r>
      <w:r w:rsidR="00E7625D">
        <w:rPr>
          <w:rFonts w:asciiTheme="majorHAnsi" w:eastAsia="Times New Roman" w:hAnsiTheme="majorHAnsi" w:cs="Open Sans"/>
          <w:color w:val="auto"/>
          <w:spacing w:val="0"/>
          <w:szCs w:val="20"/>
          <w:lang w:eastAsia="pl-PL"/>
        </w:rPr>
        <w:br/>
      </w:r>
      <w:r w:rsidR="00556C7F" w:rsidRPr="54181031">
        <w:rPr>
          <w:rFonts w:asciiTheme="majorHAnsi" w:eastAsia="Times New Roman" w:hAnsiTheme="majorHAnsi" w:cs="Open Sans"/>
          <w:color w:val="auto"/>
          <w:spacing w:val="0"/>
          <w:lang w:eastAsia="pl-PL"/>
        </w:rPr>
        <w:t xml:space="preserve">o podwykonawstwo, której przedmiotem są roboty budowlane, lub projektu jej zmiany lub nieprzedłożenia poświadczonej za zgodność </w:t>
      </w:r>
      <w:r w:rsidR="00E7625D">
        <w:rPr>
          <w:rFonts w:asciiTheme="majorHAnsi" w:eastAsia="Times New Roman" w:hAnsiTheme="majorHAnsi" w:cs="Open Sans"/>
          <w:color w:val="auto"/>
          <w:spacing w:val="0"/>
          <w:szCs w:val="20"/>
          <w:lang w:eastAsia="pl-PL"/>
        </w:rPr>
        <w:br/>
      </w:r>
      <w:r w:rsidR="00556C7F" w:rsidRPr="54181031">
        <w:rPr>
          <w:rFonts w:asciiTheme="majorHAnsi" w:eastAsia="Times New Roman" w:hAnsiTheme="majorHAnsi" w:cs="Open Sans"/>
          <w:color w:val="auto"/>
          <w:spacing w:val="0"/>
          <w:lang w:eastAsia="pl-PL"/>
        </w:rPr>
        <w:t>z oryginałem kopii umowy o podwykonawstwo lub jej zmiany,</w:t>
      </w:r>
      <w:r w:rsidR="00556C7F" w:rsidRPr="54181031">
        <w:rPr>
          <w:rFonts w:asciiTheme="majorHAnsi" w:eastAsia="Cambria" w:hAnsiTheme="majorHAnsi" w:cs="Tahoma"/>
          <w:snapToGrid w:val="0"/>
          <w:color w:val="auto"/>
          <w:lang w:eastAsia="ar-SA"/>
        </w:rPr>
        <w:t xml:space="preserve"> </w:t>
      </w:r>
      <w:r w:rsidR="00E7625D" w:rsidRPr="54181031">
        <w:rPr>
          <w:rFonts w:asciiTheme="majorHAnsi" w:eastAsia="Cambria" w:hAnsiTheme="majorHAnsi" w:cs="Tahoma"/>
          <w:snapToGrid w:val="0"/>
          <w:color w:val="auto"/>
          <w:lang w:eastAsia="ar-SA"/>
        </w:rPr>
        <w:t>w sposób określony</w:t>
      </w:r>
      <w:r w:rsidR="00556C7F" w:rsidRPr="54181031">
        <w:rPr>
          <w:rFonts w:asciiTheme="majorHAnsi" w:eastAsia="Cambria" w:hAnsiTheme="majorHAnsi" w:cs="Tahoma"/>
          <w:snapToGrid w:val="0"/>
          <w:color w:val="auto"/>
          <w:lang w:eastAsia="ar-SA"/>
        </w:rPr>
        <w:t xml:space="preserve"> w </w:t>
      </w:r>
      <w:r w:rsidR="00556C7F" w:rsidRPr="54181031">
        <w:rPr>
          <w:rFonts w:asciiTheme="majorHAnsi" w:eastAsia="Times New Roman" w:hAnsiTheme="majorHAnsi" w:cs="Times New Roman"/>
          <w:color w:val="auto"/>
          <w:spacing w:val="0"/>
          <w:lang w:eastAsia="pl-PL"/>
        </w:rPr>
        <w:t xml:space="preserve">§ 6 ust. </w:t>
      </w:r>
      <w:r w:rsidR="00E7625D" w:rsidRPr="54181031">
        <w:rPr>
          <w:rFonts w:asciiTheme="majorHAnsi" w:eastAsia="Times New Roman" w:hAnsiTheme="majorHAnsi" w:cs="Times New Roman"/>
          <w:color w:val="auto"/>
          <w:spacing w:val="0"/>
          <w:lang w:eastAsia="pl-PL"/>
        </w:rPr>
        <w:t xml:space="preserve">2 Umowy, w wysokości </w:t>
      </w:r>
      <w:r w:rsidR="00E7625D" w:rsidRPr="54181031">
        <w:rPr>
          <w:rFonts w:asciiTheme="majorHAnsi" w:eastAsia="Cambria" w:hAnsiTheme="majorHAnsi" w:cs="Tahoma"/>
          <w:snapToGrid w:val="0"/>
          <w:color w:val="auto"/>
          <w:lang w:eastAsia="ar-SA"/>
        </w:rPr>
        <w:t>0,</w:t>
      </w:r>
      <w:r w:rsidR="76425113" w:rsidRPr="54181031">
        <w:rPr>
          <w:rFonts w:asciiTheme="majorHAnsi" w:eastAsia="Cambria" w:hAnsiTheme="majorHAnsi" w:cs="Tahoma"/>
          <w:snapToGrid w:val="0"/>
          <w:color w:val="auto"/>
          <w:lang w:eastAsia="ar-SA"/>
        </w:rPr>
        <w:t>05</w:t>
      </w:r>
      <w:r w:rsidR="00E7625D" w:rsidRPr="54181031">
        <w:rPr>
          <w:rFonts w:asciiTheme="majorHAnsi" w:eastAsia="Cambria" w:hAnsiTheme="majorHAnsi" w:cs="Tahoma"/>
          <w:snapToGrid w:val="0"/>
          <w:color w:val="auto"/>
          <w:lang w:eastAsia="ar-SA"/>
        </w:rPr>
        <w:t xml:space="preserve"> % wynagrodzenia umownego brutto określonego w § 4 ust. 1 Umowy, za każde stwierdzone naruszenie.</w:t>
      </w:r>
    </w:p>
    <w:p w14:paraId="78638AC3" w14:textId="77777777" w:rsidR="00EE7C6B" w:rsidRPr="00337271" w:rsidRDefault="00EE7C6B" w:rsidP="009736F2">
      <w:pPr>
        <w:numPr>
          <w:ilvl w:val="0"/>
          <w:numId w:val="16"/>
        </w:numPr>
        <w:tabs>
          <w:tab w:val="clear" w:pos="360"/>
          <w:tab w:val="right" w:pos="0"/>
          <w:tab w:val="num" w:pos="426"/>
          <w:tab w:val="right" w:pos="5982"/>
        </w:tabs>
        <w:suppressAutoHyphens/>
        <w:spacing w:after="0" w:line="276" w:lineRule="auto"/>
        <w:ind w:left="426" w:hanging="426"/>
        <w:rPr>
          <w:rFonts w:eastAsia="Cambria" w:cs="Tahoma"/>
          <w:snapToGrid w:val="0"/>
          <w:szCs w:val="20"/>
          <w:lang w:eastAsia="ar-SA"/>
        </w:rPr>
      </w:pPr>
      <w:r w:rsidRPr="00337271">
        <w:rPr>
          <w:rFonts w:eastAsia="Cambria" w:cs="Tahoma"/>
          <w:szCs w:val="20"/>
          <w:lang w:eastAsia="ar-SA"/>
        </w:rPr>
        <w:t>Zamawiający może dochodzić na ogólnych zasadach Kodeksu cywilnego odszkodowania przewyższającego wysokość zastrzeżonych kar umownych</w:t>
      </w:r>
      <w:r w:rsidRPr="00337271">
        <w:rPr>
          <w:rFonts w:eastAsia="Cambria" w:cs="Tahoma"/>
          <w:snapToGrid w:val="0"/>
          <w:szCs w:val="20"/>
          <w:lang w:eastAsia="ar-SA"/>
        </w:rPr>
        <w:t>.</w:t>
      </w:r>
    </w:p>
    <w:p w14:paraId="1DCF4790" w14:textId="60251383" w:rsidR="00EE7C6B" w:rsidRPr="00337271" w:rsidRDefault="00EE7C6B" w:rsidP="009736F2">
      <w:pPr>
        <w:numPr>
          <w:ilvl w:val="0"/>
          <w:numId w:val="16"/>
        </w:numPr>
        <w:tabs>
          <w:tab w:val="clear" w:pos="360"/>
          <w:tab w:val="right" w:pos="0"/>
          <w:tab w:val="num" w:pos="426"/>
          <w:tab w:val="right" w:pos="5982"/>
        </w:tabs>
        <w:suppressAutoHyphens/>
        <w:spacing w:after="0" w:line="276" w:lineRule="auto"/>
        <w:ind w:left="426" w:hanging="426"/>
        <w:rPr>
          <w:rFonts w:eastAsia="Cambria" w:cs="Tahoma"/>
          <w:b/>
          <w:snapToGrid w:val="0"/>
          <w:szCs w:val="20"/>
          <w:lang w:eastAsia="ar-SA"/>
        </w:rPr>
      </w:pPr>
      <w:r w:rsidRPr="00337271">
        <w:rPr>
          <w:rFonts w:eastAsia="Cambria" w:cs="Tahoma"/>
          <w:szCs w:val="20"/>
          <w:lang w:eastAsia="ar-SA"/>
        </w:rPr>
        <w:t>Wykonawca upoważnia Zamawiającego do potrącenia naliczonych kar umownych</w:t>
      </w:r>
      <w:r w:rsidR="005F3819">
        <w:rPr>
          <w:rFonts w:eastAsia="Cambria" w:cs="Tahoma"/>
          <w:szCs w:val="20"/>
          <w:lang w:eastAsia="ar-SA"/>
        </w:rPr>
        <w:t xml:space="preserve"> i kosztów należnych Zamawiającemu lub odszkodowania</w:t>
      </w:r>
      <w:r w:rsidRPr="00337271">
        <w:rPr>
          <w:rFonts w:eastAsia="Cambria" w:cs="Tahoma"/>
          <w:szCs w:val="20"/>
          <w:lang w:eastAsia="ar-SA"/>
        </w:rPr>
        <w:t xml:space="preserve"> z wynagrodzenia Wykonawcy</w:t>
      </w:r>
      <w:r w:rsidR="005F3819">
        <w:rPr>
          <w:rFonts w:eastAsia="Cambria" w:cs="Tahoma"/>
          <w:snapToGrid w:val="0"/>
          <w:szCs w:val="20"/>
          <w:lang w:eastAsia="ar-SA"/>
        </w:rPr>
        <w:t xml:space="preserve"> </w:t>
      </w:r>
      <w:r w:rsidR="00C86770" w:rsidRPr="005E5C41">
        <w:rPr>
          <w:rFonts w:cs="Roboto Lt"/>
          <w:color w:val="auto"/>
          <w:szCs w:val="20"/>
          <w:lang w:eastAsia="pl-PL"/>
        </w:rPr>
        <w:t>na podstawie postanowień Umowy, na co Wykonawca wyraża niniejszym zgodę</w:t>
      </w:r>
      <w:r w:rsidR="005F3819">
        <w:rPr>
          <w:rFonts w:cs="Roboto Lt"/>
          <w:color w:val="auto"/>
          <w:szCs w:val="20"/>
          <w:lang w:eastAsia="pl-PL"/>
        </w:rPr>
        <w:t xml:space="preserve"> (potrącenie umowne)</w:t>
      </w:r>
      <w:r w:rsidR="00C86770" w:rsidRPr="005E5C41">
        <w:rPr>
          <w:rFonts w:cs="Roboto Lt"/>
          <w:color w:val="auto"/>
          <w:szCs w:val="20"/>
          <w:lang w:eastAsia="pl-PL"/>
        </w:rPr>
        <w:t>.</w:t>
      </w:r>
      <w:r w:rsidR="00C86770">
        <w:rPr>
          <w:rFonts w:cs="Roboto Lt"/>
          <w:color w:val="auto"/>
          <w:szCs w:val="20"/>
          <w:lang w:eastAsia="pl-PL"/>
        </w:rPr>
        <w:t xml:space="preserve"> Potrącenie może zostać dokonane również przez potrącenie wierzytelności niewymagalnych</w:t>
      </w:r>
      <w:r w:rsidR="005F3819">
        <w:rPr>
          <w:rFonts w:cs="Roboto Lt"/>
          <w:color w:val="auto"/>
          <w:szCs w:val="20"/>
          <w:lang w:eastAsia="pl-PL"/>
        </w:rPr>
        <w:t xml:space="preserve"> i złożone Wykonawcy</w:t>
      </w:r>
      <w:r w:rsidR="00C86770">
        <w:rPr>
          <w:rFonts w:cs="Roboto Lt"/>
          <w:color w:val="auto"/>
          <w:szCs w:val="20"/>
          <w:lang w:eastAsia="pl-PL"/>
        </w:rPr>
        <w:t xml:space="preserve"> za pośrednictwem poczty elektronicznej na adres e-mail</w:t>
      </w:r>
      <w:r w:rsidR="005F3819">
        <w:rPr>
          <w:rFonts w:cs="Roboto Lt"/>
          <w:color w:val="auto"/>
          <w:szCs w:val="20"/>
          <w:lang w:eastAsia="pl-PL"/>
        </w:rPr>
        <w:t xml:space="preserve"> Kierownika budowy.</w:t>
      </w:r>
      <w:r w:rsidR="00781931">
        <w:rPr>
          <w:rFonts w:cs="Roboto Lt"/>
          <w:color w:val="auto"/>
          <w:szCs w:val="20"/>
          <w:lang w:eastAsia="pl-PL"/>
        </w:rPr>
        <w:t xml:space="preserve"> Kierownik budowy jest upoważniony do odbioru takich oświadczeń.</w:t>
      </w:r>
    </w:p>
    <w:p w14:paraId="33F9285E" w14:textId="1AC1B2F6" w:rsidR="00EE7C6B" w:rsidRPr="00337271" w:rsidRDefault="00EE7C6B" w:rsidP="72E9AAB0">
      <w:pPr>
        <w:numPr>
          <w:ilvl w:val="0"/>
          <w:numId w:val="16"/>
        </w:numPr>
        <w:tabs>
          <w:tab w:val="clear" w:pos="360"/>
          <w:tab w:val="num" w:pos="426"/>
          <w:tab w:val="right" w:pos="5982"/>
        </w:tabs>
        <w:suppressAutoHyphens/>
        <w:spacing w:after="0" w:line="276" w:lineRule="auto"/>
        <w:ind w:left="426" w:hanging="426"/>
        <w:rPr>
          <w:rFonts w:eastAsia="Cambria" w:cs="Tahoma"/>
          <w:b/>
          <w:snapToGrid w:val="0"/>
          <w:lang w:eastAsia="ar-SA"/>
        </w:rPr>
      </w:pPr>
      <w:r w:rsidRPr="72E9AAB0">
        <w:rPr>
          <w:rFonts w:eastAsia="Cambria" w:cs="Tahoma"/>
          <w:snapToGrid w:val="0"/>
          <w:lang w:eastAsia="ar-SA"/>
        </w:rPr>
        <w:t xml:space="preserve">Kary umowne podlegają sumowaniu, jednakże łączna wysokość naliczonych kar umownych, nie może </w:t>
      </w:r>
      <w:r w:rsidRPr="0087074E">
        <w:rPr>
          <w:rFonts w:eastAsia="Cambria" w:cs="Tahoma"/>
          <w:snapToGrid w:val="0"/>
          <w:lang w:eastAsia="ar-SA"/>
        </w:rPr>
        <w:t xml:space="preserve">przekroczyć </w:t>
      </w:r>
      <w:r w:rsidR="00E31E3D" w:rsidRPr="0087074E">
        <w:rPr>
          <w:rFonts w:eastAsia="Cambria" w:cs="Tahoma"/>
          <w:snapToGrid w:val="0"/>
          <w:lang w:eastAsia="ar-SA"/>
        </w:rPr>
        <w:t>2</w:t>
      </w:r>
      <w:r w:rsidR="00692BE0" w:rsidRPr="0087074E">
        <w:rPr>
          <w:rFonts w:eastAsia="Cambria" w:cs="Tahoma"/>
          <w:snapToGrid w:val="0"/>
          <w:lang w:eastAsia="ar-SA"/>
        </w:rPr>
        <w:t>0</w:t>
      </w:r>
      <w:r w:rsidRPr="0087074E">
        <w:rPr>
          <w:rFonts w:eastAsia="Cambria" w:cs="Tahoma"/>
          <w:snapToGrid w:val="0"/>
          <w:lang w:eastAsia="ar-SA"/>
        </w:rPr>
        <w:t>%</w:t>
      </w:r>
      <w:r w:rsidR="00672477" w:rsidRPr="72E9AAB0">
        <w:rPr>
          <w:rFonts w:eastAsia="Cambria" w:cs="Tahoma"/>
          <w:snapToGrid w:val="0"/>
          <w:lang w:eastAsia="ar-SA"/>
        </w:rPr>
        <w:t xml:space="preserve"> łącznego</w:t>
      </w:r>
      <w:r w:rsidRPr="72E9AAB0">
        <w:rPr>
          <w:rFonts w:eastAsia="Cambria" w:cs="Tahoma"/>
          <w:snapToGrid w:val="0"/>
          <w:lang w:eastAsia="ar-SA"/>
        </w:rPr>
        <w:t xml:space="preserve"> </w:t>
      </w:r>
      <w:r w:rsidR="00937279" w:rsidRPr="72E9AAB0">
        <w:rPr>
          <w:rFonts w:eastAsia="Cambria" w:cs="Tahoma"/>
          <w:snapToGrid w:val="0"/>
          <w:lang w:eastAsia="ar-SA"/>
        </w:rPr>
        <w:t>wynagrodzenia</w:t>
      </w:r>
      <w:r w:rsidR="00E31E3D" w:rsidRPr="72E9AAB0">
        <w:rPr>
          <w:rFonts w:eastAsia="Cambria" w:cs="Tahoma"/>
          <w:snapToGrid w:val="0"/>
          <w:lang w:eastAsia="ar-SA"/>
        </w:rPr>
        <w:t xml:space="preserve"> brutto</w:t>
      </w:r>
      <w:r w:rsidR="00937279" w:rsidRPr="72E9AAB0">
        <w:rPr>
          <w:rFonts w:eastAsia="Cambria" w:cs="Tahoma"/>
          <w:snapToGrid w:val="0"/>
          <w:lang w:eastAsia="ar-SA"/>
        </w:rPr>
        <w:t>,</w:t>
      </w:r>
      <w:r w:rsidRPr="72E9AAB0">
        <w:rPr>
          <w:rFonts w:eastAsia="Cambria" w:cs="Tahoma"/>
          <w:snapToGrid w:val="0"/>
          <w:lang w:eastAsia="ar-SA"/>
        </w:rPr>
        <w:t xml:space="preserve"> o którym mowa w § 4 ust. 1. </w:t>
      </w:r>
    </w:p>
    <w:p w14:paraId="788E7BCE" w14:textId="77777777" w:rsidR="00EE7C6B" w:rsidRPr="00337271" w:rsidRDefault="00EE7C6B" w:rsidP="008E74EE">
      <w:pPr>
        <w:tabs>
          <w:tab w:val="right" w:pos="0"/>
          <w:tab w:val="right" w:pos="8126"/>
        </w:tabs>
        <w:suppressAutoHyphens/>
        <w:spacing w:after="0"/>
        <w:rPr>
          <w:rFonts w:eastAsia="Cambria" w:cs="Tahoma"/>
          <w:b/>
          <w:snapToGrid w:val="0"/>
          <w:szCs w:val="20"/>
          <w:lang w:eastAsia="ar-SA"/>
        </w:rPr>
      </w:pPr>
    </w:p>
    <w:p w14:paraId="0D308FFD" w14:textId="7F1295D8" w:rsidR="003036CA" w:rsidRPr="00337271" w:rsidRDefault="003036CA" w:rsidP="003036CA">
      <w:pPr>
        <w:spacing w:before="120" w:after="120" w:line="240" w:lineRule="auto"/>
        <w:jc w:val="center"/>
        <w:rPr>
          <w:rFonts w:eastAsia="Times New Roman" w:cs="Times New Roman"/>
          <w:color w:val="auto"/>
          <w:spacing w:val="0"/>
          <w:szCs w:val="20"/>
          <w:lang w:eastAsia="pl-PL"/>
        </w:rPr>
      </w:pPr>
      <w:r w:rsidRPr="72E9AAB0">
        <w:rPr>
          <w:rFonts w:eastAsia="Times New Roman" w:cs="Times New Roman"/>
          <w:b/>
          <w:color w:val="000000"/>
          <w:spacing w:val="0"/>
          <w:lang w:eastAsia="pl-PL"/>
        </w:rPr>
        <w:t>§ 10</w:t>
      </w:r>
    </w:p>
    <w:p w14:paraId="1B10A405" w14:textId="77777777" w:rsidR="003036CA" w:rsidRPr="00337271" w:rsidRDefault="003036CA" w:rsidP="003036CA">
      <w:pPr>
        <w:spacing w:before="120" w:after="120" w:line="240" w:lineRule="auto"/>
        <w:jc w:val="center"/>
        <w:rPr>
          <w:rFonts w:eastAsia="Times New Roman" w:cs="Times New Roman"/>
          <w:b/>
          <w:bCs/>
          <w:color w:val="000000"/>
          <w:spacing w:val="0"/>
          <w:szCs w:val="20"/>
          <w:lang w:eastAsia="pl-PL"/>
        </w:rPr>
      </w:pPr>
      <w:r w:rsidRPr="00337271">
        <w:rPr>
          <w:rFonts w:eastAsia="Times New Roman" w:cs="Times New Roman"/>
          <w:b/>
          <w:bCs/>
          <w:color w:val="000000"/>
          <w:spacing w:val="0"/>
          <w:szCs w:val="20"/>
          <w:lang w:eastAsia="pl-PL"/>
        </w:rPr>
        <w:t>ZABEZPIECZENIE NALEŻYTEGO WYKONANIA UMOWY</w:t>
      </w:r>
    </w:p>
    <w:p w14:paraId="687115C0" w14:textId="76A4EE94" w:rsidR="003036CA" w:rsidRPr="00337271" w:rsidRDefault="003036CA" w:rsidP="4EFA1650">
      <w:pPr>
        <w:numPr>
          <w:ilvl w:val="0"/>
          <w:numId w:val="39"/>
        </w:numPr>
        <w:tabs>
          <w:tab w:val="clear" w:pos="360"/>
          <w:tab w:val="right" w:pos="5982"/>
        </w:tabs>
        <w:suppressAutoHyphens/>
        <w:spacing w:after="0" w:line="276" w:lineRule="auto"/>
        <w:rPr>
          <w:rFonts w:eastAsia="Cambria" w:cs="Tahoma"/>
          <w:snapToGrid w:val="0"/>
          <w:lang w:eastAsia="ar-SA"/>
        </w:rPr>
      </w:pPr>
      <w:r w:rsidRPr="4EFA1650">
        <w:rPr>
          <w:rFonts w:eastAsia="Cambria" w:cs="Tahoma"/>
          <w:snapToGrid w:val="0"/>
          <w:lang w:eastAsia="ar-SA"/>
        </w:rPr>
        <w:t xml:space="preserve">Wykonawca wniósł przed </w:t>
      </w:r>
      <w:r w:rsidR="00EB2BED" w:rsidRPr="4EFA1650">
        <w:rPr>
          <w:rFonts w:eastAsia="Cambria" w:cs="Tahoma"/>
          <w:snapToGrid w:val="0"/>
          <w:lang w:eastAsia="ar-SA"/>
        </w:rPr>
        <w:t>zawarciem U</w:t>
      </w:r>
      <w:r w:rsidRPr="4EFA1650">
        <w:rPr>
          <w:rFonts w:eastAsia="Cambria" w:cs="Tahoma"/>
          <w:snapToGrid w:val="0"/>
          <w:lang w:eastAsia="ar-SA"/>
        </w:rPr>
        <w:t xml:space="preserve">mowy zabezpieczenie należytego wykonania </w:t>
      </w:r>
      <w:r w:rsidR="00427A08">
        <w:rPr>
          <w:rFonts w:eastAsia="Cambria" w:cs="Tahoma"/>
          <w:snapToGrid w:val="0"/>
          <w:lang w:eastAsia="ar-SA"/>
        </w:rPr>
        <w:t>U</w:t>
      </w:r>
      <w:r w:rsidRPr="4EFA1650">
        <w:rPr>
          <w:rFonts w:eastAsia="Cambria" w:cs="Tahoma"/>
          <w:snapToGrid w:val="0"/>
          <w:lang w:eastAsia="ar-SA"/>
        </w:rPr>
        <w:t xml:space="preserve">mowy w wysokości </w:t>
      </w:r>
      <w:r w:rsidR="00267BCA" w:rsidRPr="4EFA1650">
        <w:rPr>
          <w:rFonts w:eastAsia="Cambria" w:cs="Tahoma"/>
          <w:lang w:eastAsia="ar-SA"/>
        </w:rPr>
        <w:t>10</w:t>
      </w:r>
      <w:r w:rsidRPr="4EFA1650">
        <w:rPr>
          <w:rFonts w:eastAsia="Cambria" w:cs="Tahoma"/>
          <w:snapToGrid w:val="0"/>
          <w:lang w:eastAsia="ar-SA"/>
        </w:rPr>
        <w:t>% zaoferowanej ceny brutto: w</w:t>
      </w:r>
      <w:r w:rsidR="00A03347">
        <w:rPr>
          <w:rFonts w:eastAsia="Cambria" w:cs="Tahoma"/>
          <w:snapToGrid w:val="0"/>
          <w:lang w:eastAsia="ar-SA"/>
        </w:rPr>
        <w:t> </w:t>
      </w:r>
      <w:r w:rsidRPr="4EFA1650">
        <w:rPr>
          <w:rFonts w:eastAsia="Cambria" w:cs="Tahoma"/>
          <w:snapToGrid w:val="0"/>
          <w:lang w:eastAsia="ar-SA"/>
        </w:rPr>
        <w:t xml:space="preserve">wysokości </w:t>
      </w:r>
      <w:r w:rsidR="003767FD" w:rsidRPr="49D742FB">
        <w:rPr>
          <w:rFonts w:asciiTheme="majorHAnsi" w:eastAsia="Calibri" w:hAnsiTheme="majorHAnsi" w:cs="Roboto Lt"/>
          <w:color w:val="auto"/>
          <w:spacing w:val="0"/>
          <w:highlight w:val="yellow"/>
          <w:lang w:eastAsia="pl-PL"/>
        </w:rPr>
        <w:t>…………………</w:t>
      </w:r>
      <w:r w:rsidRPr="4EFA1650">
        <w:rPr>
          <w:rFonts w:eastAsia="Cambria" w:cs="Tahoma"/>
          <w:snapToGrid w:val="0"/>
          <w:lang w:eastAsia="ar-SA"/>
        </w:rPr>
        <w:t xml:space="preserve"> zł (słownie: </w:t>
      </w:r>
      <w:r w:rsidR="003767FD" w:rsidRPr="49D742FB">
        <w:rPr>
          <w:rFonts w:asciiTheme="majorHAnsi" w:eastAsia="Calibri" w:hAnsiTheme="majorHAnsi" w:cs="Roboto Lt"/>
          <w:color w:val="auto"/>
          <w:spacing w:val="0"/>
          <w:highlight w:val="yellow"/>
          <w:lang w:eastAsia="pl-PL"/>
        </w:rPr>
        <w:t>…………………</w:t>
      </w:r>
      <w:r w:rsidR="003767FD" w:rsidRPr="49D742FB">
        <w:rPr>
          <w:rFonts w:asciiTheme="majorHAnsi" w:eastAsia="Calibri" w:hAnsiTheme="majorHAnsi" w:cs="Roboto Lt"/>
          <w:color w:val="auto"/>
          <w:spacing w:val="0"/>
          <w:lang w:eastAsia="pl-PL"/>
        </w:rPr>
        <w:t xml:space="preserve"> </w:t>
      </w:r>
      <w:r w:rsidRPr="4EFA1650">
        <w:rPr>
          <w:rFonts w:eastAsia="Cambria" w:cs="Tahoma"/>
          <w:snapToGrid w:val="0"/>
          <w:lang w:eastAsia="ar-SA"/>
        </w:rPr>
        <w:t>złotych)</w:t>
      </w:r>
      <w:r w:rsidR="004E51E6" w:rsidRPr="4EFA1650">
        <w:rPr>
          <w:rFonts w:eastAsia="Cambria" w:cs="Tahoma"/>
          <w:snapToGrid w:val="0"/>
          <w:lang w:eastAsia="ar-SA"/>
        </w:rPr>
        <w:t xml:space="preserve"> w formie </w:t>
      </w:r>
      <w:r w:rsidR="008E74EE">
        <w:rPr>
          <w:rFonts w:eastAsia="Cambria" w:cs="Tahoma"/>
          <w:snapToGrid w:val="0"/>
          <w:lang w:eastAsia="ar-SA"/>
        </w:rPr>
        <w:t>………………..</w:t>
      </w:r>
      <w:r w:rsidR="003767FD" w:rsidRPr="4EFA1650">
        <w:rPr>
          <w:rStyle w:val="Odwoanieprzypisudolnego"/>
          <w:rFonts w:eastAsia="Cambria" w:cs="Tahoma"/>
          <w:snapToGrid w:val="0"/>
          <w:lang w:eastAsia="ar-SA"/>
        </w:rPr>
        <w:footnoteReference w:id="8"/>
      </w:r>
      <w:r w:rsidR="00E75633">
        <w:rPr>
          <w:rFonts w:eastAsia="Cambria" w:cs="Tahoma"/>
          <w:snapToGrid w:val="0"/>
          <w:lang w:eastAsia="ar-SA"/>
        </w:rPr>
        <w:t xml:space="preserve"> </w:t>
      </w:r>
      <w:r w:rsidR="005B60CA" w:rsidRPr="4EFA1650">
        <w:rPr>
          <w:rFonts w:eastAsia="Cambria" w:cs="Tahoma"/>
          <w:snapToGrid w:val="0"/>
          <w:lang w:eastAsia="ar-SA"/>
        </w:rPr>
        <w:t>(zwane w dalszej części niniejszego paragrafu „zabezpieczeniem”)</w:t>
      </w:r>
      <w:r w:rsidR="004E51E6" w:rsidRPr="4EFA1650">
        <w:rPr>
          <w:rFonts w:eastAsia="Cambria" w:cs="Tahoma"/>
          <w:snapToGrid w:val="0"/>
          <w:lang w:eastAsia="ar-SA"/>
        </w:rPr>
        <w:t>.</w:t>
      </w:r>
      <w:r w:rsidR="00EB2BED" w:rsidRPr="4EFA1650">
        <w:rPr>
          <w:rFonts w:eastAsia="Cambria" w:cs="Tahoma"/>
          <w:snapToGrid w:val="0"/>
          <w:lang w:eastAsia="ar-SA"/>
        </w:rPr>
        <w:t xml:space="preserve"> Kserokopia dowodu wniesienia zabezpieczenia stanowi załącznik nr </w:t>
      </w:r>
      <w:r w:rsidR="0074077E" w:rsidRPr="4EFA1650">
        <w:rPr>
          <w:rFonts w:eastAsia="Cambria" w:cs="Tahoma"/>
          <w:snapToGrid w:val="0"/>
          <w:lang w:eastAsia="ar-SA"/>
        </w:rPr>
        <w:t xml:space="preserve">18 </w:t>
      </w:r>
      <w:r w:rsidR="00EB2BED" w:rsidRPr="4EFA1650">
        <w:rPr>
          <w:rFonts w:eastAsia="Cambria" w:cs="Tahoma"/>
          <w:snapToGrid w:val="0"/>
          <w:lang w:eastAsia="ar-SA"/>
        </w:rPr>
        <w:t>do Umowy.</w:t>
      </w:r>
    </w:p>
    <w:p w14:paraId="555C60F5" w14:textId="77777777" w:rsidR="003036CA" w:rsidRPr="00337271" w:rsidRDefault="003036CA" w:rsidP="009736F2">
      <w:pPr>
        <w:numPr>
          <w:ilvl w:val="0"/>
          <w:numId w:val="39"/>
        </w:numPr>
        <w:tabs>
          <w:tab w:val="clear" w:pos="360"/>
          <w:tab w:val="right" w:pos="0"/>
          <w:tab w:val="right" w:pos="5982"/>
        </w:tabs>
        <w:suppressAutoHyphens/>
        <w:spacing w:after="0" w:line="276" w:lineRule="auto"/>
        <w:rPr>
          <w:rFonts w:eastAsia="Cambria" w:cs="Tahoma"/>
          <w:snapToGrid w:val="0"/>
          <w:szCs w:val="20"/>
          <w:lang w:eastAsia="ar-SA"/>
        </w:rPr>
      </w:pPr>
      <w:r w:rsidRPr="00337271">
        <w:rPr>
          <w:rFonts w:eastAsia="Cambria" w:cs="Tahoma"/>
          <w:snapToGrid w:val="0"/>
          <w:szCs w:val="20"/>
          <w:lang w:eastAsia="ar-SA"/>
        </w:rPr>
        <w:t xml:space="preserve">Zamawiający zwróci Wykonawcy kwotę </w:t>
      </w:r>
      <w:r w:rsidR="005B60CA" w:rsidRPr="00337271">
        <w:rPr>
          <w:rFonts w:eastAsia="Cambria" w:cs="Tahoma"/>
          <w:snapToGrid w:val="0"/>
          <w:szCs w:val="20"/>
          <w:lang w:eastAsia="ar-SA"/>
        </w:rPr>
        <w:t>zabezpieczenia</w:t>
      </w:r>
      <w:r w:rsidRPr="00337271">
        <w:rPr>
          <w:rFonts w:eastAsia="Cambria" w:cs="Tahoma"/>
          <w:snapToGrid w:val="0"/>
          <w:szCs w:val="20"/>
          <w:lang w:eastAsia="ar-SA"/>
        </w:rPr>
        <w:t xml:space="preserve"> według następujących zasad:</w:t>
      </w:r>
    </w:p>
    <w:p w14:paraId="54007AA8" w14:textId="6FD12710" w:rsidR="003036CA" w:rsidRPr="00337271" w:rsidRDefault="200492C9" w:rsidP="152A8438">
      <w:pPr>
        <w:pStyle w:val="Akapitzlist"/>
        <w:numPr>
          <w:ilvl w:val="1"/>
          <w:numId w:val="39"/>
        </w:numPr>
        <w:tabs>
          <w:tab w:val="clear" w:pos="1440"/>
          <w:tab w:val="right" w:pos="5982"/>
        </w:tabs>
        <w:suppressAutoHyphens/>
        <w:spacing w:after="0" w:line="276" w:lineRule="auto"/>
        <w:ind w:left="851"/>
        <w:rPr>
          <w:rFonts w:eastAsia="Cambria" w:cs="Tahoma"/>
          <w:snapToGrid w:val="0"/>
          <w:lang w:eastAsia="ar-SA"/>
        </w:rPr>
      </w:pPr>
      <w:r w:rsidRPr="00337271">
        <w:rPr>
          <w:rFonts w:eastAsia="Cambria" w:cs="Tahoma"/>
          <w:snapToGrid w:val="0"/>
          <w:lang w:eastAsia="ar-SA"/>
        </w:rPr>
        <w:t>70 % wniesionego zabezpieczenia</w:t>
      </w:r>
      <w:r w:rsidR="04BB56A2" w:rsidRPr="00337271">
        <w:rPr>
          <w:rFonts w:eastAsia="Cambria" w:cs="Tahoma"/>
          <w:snapToGrid w:val="0"/>
          <w:lang w:eastAsia="ar-SA"/>
        </w:rPr>
        <w:t>, w kwocie</w:t>
      </w:r>
      <w:r w:rsidR="51435E17" w:rsidRPr="00337271">
        <w:rPr>
          <w:rFonts w:eastAsia="Cambria" w:cs="Tahoma"/>
          <w:snapToGrid w:val="0"/>
          <w:lang w:eastAsia="ar-SA"/>
        </w:rPr>
        <w:t>:</w:t>
      </w:r>
      <w:r w:rsidR="04BB56A2" w:rsidRPr="00337271">
        <w:rPr>
          <w:rFonts w:eastAsia="Cambria" w:cs="Tahoma"/>
          <w:snapToGrid w:val="0"/>
          <w:lang w:eastAsia="ar-SA"/>
        </w:rPr>
        <w:t xml:space="preserve"> </w:t>
      </w:r>
      <w:r w:rsidR="003767FD" w:rsidRPr="00337271">
        <w:rPr>
          <w:rFonts w:asciiTheme="majorHAnsi" w:eastAsia="Calibri" w:hAnsiTheme="majorHAnsi" w:cs="Roboto Lt"/>
          <w:color w:val="auto"/>
          <w:spacing w:val="0"/>
          <w:szCs w:val="20"/>
          <w:highlight w:val="yellow"/>
          <w:lang w:eastAsia="pl-PL"/>
        </w:rPr>
        <w:t>…………………</w:t>
      </w:r>
      <w:r w:rsidR="04BB56A2" w:rsidRPr="00337271">
        <w:rPr>
          <w:rFonts w:eastAsia="Cambria" w:cs="Tahoma"/>
          <w:snapToGrid w:val="0"/>
          <w:lang w:eastAsia="ar-SA"/>
        </w:rPr>
        <w:t xml:space="preserve"> (słownie: </w:t>
      </w:r>
      <w:r w:rsidR="003767FD" w:rsidRPr="00337271">
        <w:rPr>
          <w:rFonts w:asciiTheme="majorHAnsi" w:eastAsia="Calibri" w:hAnsiTheme="majorHAnsi" w:cs="Roboto Lt"/>
          <w:color w:val="auto"/>
          <w:spacing w:val="0"/>
          <w:szCs w:val="20"/>
          <w:highlight w:val="yellow"/>
          <w:lang w:eastAsia="pl-PL"/>
        </w:rPr>
        <w:t>…………………</w:t>
      </w:r>
      <w:r w:rsidR="04BB56A2" w:rsidRPr="00337271">
        <w:rPr>
          <w:rFonts w:eastAsia="Cambria" w:cs="Tahoma"/>
          <w:snapToGrid w:val="0"/>
          <w:lang w:eastAsia="ar-SA"/>
        </w:rPr>
        <w:t>),</w:t>
      </w:r>
      <w:r w:rsidR="368D6376" w:rsidRPr="00337271">
        <w:rPr>
          <w:rFonts w:eastAsia="Cambria" w:cs="Tahoma"/>
          <w:snapToGrid w:val="0"/>
          <w:lang w:eastAsia="ar-SA"/>
        </w:rPr>
        <w:t xml:space="preserve"> zostanie zwrócone</w:t>
      </w:r>
      <w:r w:rsidRPr="00337271">
        <w:rPr>
          <w:rFonts w:eastAsia="Cambria" w:cs="Tahoma"/>
          <w:snapToGrid w:val="0"/>
          <w:lang w:eastAsia="ar-SA"/>
        </w:rPr>
        <w:t xml:space="preserve"> w terminie 30 </w:t>
      </w:r>
      <w:r w:rsidR="00E83E56">
        <w:rPr>
          <w:rFonts w:eastAsia="Cambria" w:cs="Tahoma"/>
          <w:snapToGrid w:val="0"/>
          <w:lang w:eastAsia="ar-SA"/>
        </w:rPr>
        <w:t xml:space="preserve">(trzydziestu) </w:t>
      </w:r>
      <w:r w:rsidRPr="00337271">
        <w:rPr>
          <w:rFonts w:eastAsia="Cambria" w:cs="Tahoma"/>
          <w:snapToGrid w:val="0"/>
          <w:lang w:eastAsia="ar-SA"/>
        </w:rPr>
        <w:t>dni od dnia wykonania zamówienia i uznania przez Zamawiającego za należycie wykonane</w:t>
      </w:r>
      <w:r w:rsidR="368D6376" w:rsidRPr="00337271">
        <w:rPr>
          <w:rFonts w:eastAsia="Cambria" w:cs="Tahoma"/>
          <w:snapToGrid w:val="0"/>
          <w:lang w:eastAsia="ar-SA"/>
        </w:rPr>
        <w:t xml:space="preserve">, przez co rozumie się podpisanie </w:t>
      </w:r>
      <w:r w:rsidR="0C63D693" w:rsidRPr="00337271">
        <w:rPr>
          <w:rFonts w:eastAsia="Cambria" w:cs="Tahoma"/>
          <w:snapToGrid w:val="0"/>
          <w:lang w:eastAsia="ar-SA"/>
        </w:rPr>
        <w:t xml:space="preserve">przez obie Strony </w:t>
      </w:r>
      <w:r w:rsidR="00562F27">
        <w:rPr>
          <w:rFonts w:eastAsia="Cambria" w:cs="Tahoma"/>
          <w:snapToGrid w:val="0"/>
          <w:lang w:eastAsia="ar-SA"/>
        </w:rPr>
        <w:t>P</w:t>
      </w:r>
      <w:r w:rsidR="0C63D693" w:rsidRPr="00337271">
        <w:rPr>
          <w:rFonts w:eastAsia="Cambria" w:cs="Tahoma"/>
          <w:snapToGrid w:val="0"/>
          <w:lang w:eastAsia="ar-SA"/>
        </w:rPr>
        <w:t>rotokołu</w:t>
      </w:r>
      <w:r w:rsidR="368D6376" w:rsidRPr="00337271">
        <w:rPr>
          <w:rFonts w:eastAsia="Cambria" w:cs="Tahoma"/>
          <w:snapToGrid w:val="0"/>
          <w:lang w:eastAsia="ar-SA"/>
        </w:rPr>
        <w:t xml:space="preserve"> </w:t>
      </w:r>
      <w:r w:rsidR="00562F27">
        <w:rPr>
          <w:rFonts w:eastAsia="Cambria" w:cs="Tahoma"/>
          <w:snapToGrid w:val="0"/>
          <w:lang w:eastAsia="ar-SA"/>
        </w:rPr>
        <w:t>O</w:t>
      </w:r>
      <w:r w:rsidR="368D6376" w:rsidRPr="00337271">
        <w:rPr>
          <w:rFonts w:eastAsia="Cambria" w:cs="Tahoma"/>
          <w:snapToGrid w:val="0"/>
          <w:lang w:eastAsia="ar-SA"/>
        </w:rPr>
        <w:t>dbioru</w:t>
      </w:r>
      <w:r w:rsidR="73B1ADC2" w:rsidRPr="00337271">
        <w:rPr>
          <w:rFonts w:eastAsia="Cambria" w:cs="Tahoma"/>
          <w:snapToGrid w:val="0"/>
          <w:lang w:eastAsia="ar-SA"/>
        </w:rPr>
        <w:t xml:space="preserve"> </w:t>
      </w:r>
      <w:r w:rsidR="00562F27">
        <w:rPr>
          <w:rFonts w:eastAsia="Cambria" w:cs="Tahoma"/>
          <w:lang w:eastAsia="ar-SA"/>
        </w:rPr>
        <w:t>Ostatecznego Przedmiotu</w:t>
      </w:r>
      <w:r w:rsidR="00562F27" w:rsidRPr="00337271">
        <w:rPr>
          <w:rFonts w:eastAsia="Cambria" w:cs="Tahoma"/>
          <w:snapToGrid w:val="0"/>
          <w:lang w:eastAsia="ar-SA"/>
        </w:rPr>
        <w:t xml:space="preserve"> Umowy;</w:t>
      </w:r>
    </w:p>
    <w:p w14:paraId="316E6F33" w14:textId="698D91D2" w:rsidR="003036CA" w:rsidRPr="00337271" w:rsidRDefault="74D2C836" w:rsidP="152A8438">
      <w:pPr>
        <w:pStyle w:val="Akapitzlist"/>
        <w:numPr>
          <w:ilvl w:val="1"/>
          <w:numId w:val="39"/>
        </w:numPr>
        <w:tabs>
          <w:tab w:val="clear" w:pos="1440"/>
          <w:tab w:val="right" w:pos="5982"/>
        </w:tabs>
        <w:suppressAutoHyphens/>
        <w:spacing w:after="0" w:line="276" w:lineRule="auto"/>
        <w:ind w:left="851"/>
        <w:rPr>
          <w:rFonts w:eastAsia="Cambria" w:cs="Tahoma"/>
          <w:snapToGrid w:val="0"/>
          <w:lang w:eastAsia="ar-SA"/>
        </w:rPr>
      </w:pPr>
      <w:r w:rsidRPr="00337271">
        <w:rPr>
          <w:rFonts w:eastAsia="Cambria" w:cs="Tahoma"/>
          <w:snapToGrid w:val="0"/>
          <w:lang w:eastAsia="ar-SA"/>
        </w:rPr>
        <w:t xml:space="preserve">pozostałe </w:t>
      </w:r>
      <w:r w:rsidR="200492C9" w:rsidRPr="00337271">
        <w:rPr>
          <w:rFonts w:eastAsia="Cambria" w:cs="Tahoma"/>
          <w:snapToGrid w:val="0"/>
          <w:lang w:eastAsia="ar-SA"/>
        </w:rPr>
        <w:t>30 % wniesionego zabezpieczenia</w:t>
      </w:r>
      <w:r w:rsidR="51435E17" w:rsidRPr="00337271">
        <w:rPr>
          <w:rFonts w:eastAsia="Cambria" w:cs="Tahoma"/>
          <w:snapToGrid w:val="0"/>
          <w:lang w:eastAsia="ar-SA"/>
        </w:rPr>
        <w:t xml:space="preserve">, w kwocie: </w:t>
      </w:r>
      <w:r w:rsidR="003767FD" w:rsidRPr="00337271">
        <w:rPr>
          <w:rFonts w:asciiTheme="majorHAnsi" w:eastAsia="Calibri" w:hAnsiTheme="majorHAnsi" w:cs="Roboto Lt"/>
          <w:color w:val="auto"/>
          <w:spacing w:val="0"/>
          <w:szCs w:val="20"/>
          <w:highlight w:val="yellow"/>
          <w:lang w:eastAsia="pl-PL"/>
        </w:rPr>
        <w:t>…………………</w:t>
      </w:r>
      <w:r w:rsidR="51435E17" w:rsidRPr="00337271">
        <w:rPr>
          <w:rFonts w:eastAsia="Cambria" w:cs="Tahoma"/>
          <w:snapToGrid w:val="0"/>
          <w:lang w:eastAsia="ar-SA"/>
        </w:rPr>
        <w:t xml:space="preserve"> (słownie: </w:t>
      </w:r>
      <w:r w:rsidR="003767FD" w:rsidRPr="00337271">
        <w:rPr>
          <w:rFonts w:asciiTheme="majorHAnsi" w:eastAsia="Calibri" w:hAnsiTheme="majorHAnsi" w:cs="Roboto Lt"/>
          <w:color w:val="auto"/>
          <w:spacing w:val="0"/>
          <w:szCs w:val="20"/>
          <w:highlight w:val="yellow"/>
          <w:lang w:eastAsia="pl-PL"/>
        </w:rPr>
        <w:t>…………………</w:t>
      </w:r>
      <w:r w:rsidR="51435E17" w:rsidRPr="00337271">
        <w:rPr>
          <w:rFonts w:eastAsia="Cambria" w:cs="Tahoma"/>
          <w:snapToGrid w:val="0"/>
          <w:lang w:eastAsia="ar-SA"/>
        </w:rPr>
        <w:t>)</w:t>
      </w:r>
      <w:r w:rsidR="0C63D693" w:rsidRPr="00337271">
        <w:rPr>
          <w:rFonts w:eastAsia="Cambria" w:cs="Tahoma"/>
          <w:snapToGrid w:val="0"/>
          <w:lang w:eastAsia="ar-SA"/>
        </w:rPr>
        <w:t>,</w:t>
      </w:r>
      <w:r w:rsidR="04BB56A2" w:rsidRPr="00337271">
        <w:rPr>
          <w:rFonts w:eastAsia="Cambria" w:cs="Tahoma"/>
          <w:snapToGrid w:val="0"/>
          <w:lang w:eastAsia="ar-SA"/>
        </w:rPr>
        <w:t xml:space="preserve"> </w:t>
      </w:r>
      <w:r w:rsidR="200492C9" w:rsidRPr="00337271">
        <w:rPr>
          <w:rFonts w:eastAsia="Cambria" w:cs="Tahoma"/>
          <w:snapToGrid w:val="0"/>
          <w:lang w:eastAsia="ar-SA"/>
        </w:rPr>
        <w:t>zostanie zwróco</w:t>
      </w:r>
      <w:r w:rsidRPr="00337271">
        <w:rPr>
          <w:rFonts w:eastAsia="Cambria" w:cs="Tahoma"/>
          <w:snapToGrid w:val="0"/>
          <w:lang w:eastAsia="ar-SA"/>
        </w:rPr>
        <w:t>ne</w:t>
      </w:r>
      <w:r w:rsidR="200492C9" w:rsidRPr="00337271">
        <w:rPr>
          <w:rFonts w:eastAsia="Cambria" w:cs="Tahoma"/>
          <w:snapToGrid w:val="0"/>
          <w:lang w:eastAsia="ar-SA"/>
        </w:rPr>
        <w:t xml:space="preserve"> nie później niż w 15</w:t>
      </w:r>
      <w:r w:rsidR="00E83E56">
        <w:rPr>
          <w:rFonts w:eastAsia="Cambria" w:cs="Tahoma"/>
          <w:snapToGrid w:val="0"/>
          <w:lang w:eastAsia="ar-SA"/>
        </w:rPr>
        <w:t xml:space="preserve"> </w:t>
      </w:r>
      <w:r w:rsidR="00E83E56">
        <w:rPr>
          <w:rFonts w:eastAsia="Cambria" w:cs="Tahoma"/>
          <w:snapToGrid w:val="0"/>
          <w:lang w:eastAsia="ar-SA"/>
        </w:rPr>
        <w:lastRenderedPageBreak/>
        <w:t>(piętnast</w:t>
      </w:r>
      <w:r w:rsidR="00670105">
        <w:rPr>
          <w:rFonts w:eastAsia="Cambria" w:cs="Tahoma"/>
          <w:snapToGrid w:val="0"/>
          <w:lang w:eastAsia="ar-SA"/>
        </w:rPr>
        <w:t>ym)</w:t>
      </w:r>
      <w:r w:rsidR="200492C9" w:rsidRPr="00337271">
        <w:rPr>
          <w:rFonts w:eastAsia="Cambria" w:cs="Tahoma"/>
          <w:snapToGrid w:val="0"/>
          <w:lang w:eastAsia="ar-SA"/>
        </w:rPr>
        <w:t xml:space="preserve"> dniu po upływie okresu rękojmi</w:t>
      </w:r>
      <w:r w:rsidR="74A74ED9" w:rsidRPr="00337271">
        <w:rPr>
          <w:rFonts w:eastAsia="Cambria" w:cs="Tahoma"/>
          <w:snapToGrid w:val="0"/>
          <w:lang w:eastAsia="ar-SA"/>
        </w:rPr>
        <w:t xml:space="preserve"> </w:t>
      </w:r>
      <w:r w:rsidR="200492C9" w:rsidRPr="00337271">
        <w:rPr>
          <w:rFonts w:eastAsia="Cambria" w:cs="Tahoma"/>
          <w:snapToGrid w:val="0"/>
          <w:lang w:eastAsia="ar-SA"/>
        </w:rPr>
        <w:t>za wady</w:t>
      </w:r>
      <w:r w:rsidR="74A74ED9" w:rsidRPr="00337271">
        <w:rPr>
          <w:rFonts w:eastAsia="Cambria" w:cs="Tahoma"/>
          <w:snapToGrid w:val="0"/>
          <w:lang w:eastAsia="ar-SA"/>
        </w:rPr>
        <w:t xml:space="preserve"> lub gwarancji</w:t>
      </w:r>
      <w:r w:rsidR="78314025" w:rsidRPr="00337271">
        <w:rPr>
          <w:rFonts w:eastAsia="Cambria" w:cs="Tahoma"/>
          <w:snapToGrid w:val="0"/>
          <w:lang w:eastAsia="ar-SA"/>
        </w:rPr>
        <w:t xml:space="preserve">, tj. po dokonaniu odbioru pogwarancyjnego bez zastrzeżeń, o którym mowa w </w:t>
      </w:r>
      <w:r w:rsidR="78314025" w:rsidRPr="00337271">
        <w:rPr>
          <w:rFonts w:eastAsia="Times New Roman" w:cs="Times New Roman"/>
          <w:color w:val="000000"/>
          <w:spacing w:val="0"/>
          <w:lang w:eastAsia="pl-PL"/>
        </w:rPr>
        <w:t>§</w:t>
      </w:r>
      <w:r w:rsidR="78314025" w:rsidRPr="00337271">
        <w:rPr>
          <w:rFonts w:eastAsia="Cambria" w:cs="Tahoma"/>
          <w:snapToGrid w:val="0"/>
          <w:lang w:eastAsia="ar-SA"/>
        </w:rPr>
        <w:t xml:space="preserve"> 7 ust. 1 pkt </w:t>
      </w:r>
      <w:r w:rsidR="00562F27">
        <w:rPr>
          <w:rFonts w:eastAsia="Cambria" w:cs="Tahoma"/>
          <w:snapToGrid w:val="0"/>
          <w:lang w:eastAsia="ar-SA"/>
        </w:rPr>
        <w:t>5</w:t>
      </w:r>
      <w:r w:rsidR="78314025" w:rsidRPr="00337271">
        <w:rPr>
          <w:rFonts w:eastAsia="Cambria" w:cs="Tahoma"/>
          <w:snapToGrid w:val="0"/>
          <w:lang w:eastAsia="ar-SA"/>
        </w:rPr>
        <w:t xml:space="preserve"> Umowy</w:t>
      </w:r>
      <w:r w:rsidR="200492C9" w:rsidRPr="00337271">
        <w:rPr>
          <w:rFonts w:eastAsia="Cambria" w:cs="Tahoma"/>
          <w:snapToGrid w:val="0"/>
          <w:lang w:eastAsia="ar-SA"/>
        </w:rPr>
        <w:t>.</w:t>
      </w:r>
    </w:p>
    <w:p w14:paraId="74ACCE24" w14:textId="77777777" w:rsidR="001D749B" w:rsidRPr="00337271" w:rsidRDefault="003036CA" w:rsidP="009736F2">
      <w:pPr>
        <w:numPr>
          <w:ilvl w:val="0"/>
          <w:numId w:val="39"/>
        </w:numPr>
        <w:tabs>
          <w:tab w:val="clear" w:pos="360"/>
          <w:tab w:val="right" w:pos="0"/>
          <w:tab w:val="num" w:pos="426"/>
          <w:tab w:val="right" w:pos="5982"/>
        </w:tabs>
        <w:suppressAutoHyphens/>
        <w:spacing w:after="0" w:line="276" w:lineRule="auto"/>
        <w:ind w:left="426" w:hanging="426"/>
        <w:rPr>
          <w:rFonts w:eastAsia="Cambria" w:cs="Tahoma"/>
          <w:snapToGrid w:val="0"/>
          <w:szCs w:val="20"/>
          <w:lang w:eastAsia="ar-SA"/>
        </w:rPr>
      </w:pPr>
      <w:r w:rsidRPr="00337271">
        <w:rPr>
          <w:rFonts w:eastAsia="Cambria" w:cs="Tahoma"/>
          <w:snapToGrid w:val="0"/>
          <w:szCs w:val="20"/>
          <w:lang w:eastAsia="ar-SA"/>
        </w:rPr>
        <w:t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pieniędzy na rachunek bankowy Wykonawcy.</w:t>
      </w:r>
    </w:p>
    <w:p w14:paraId="0D658C75" w14:textId="77777777" w:rsidR="003036CA" w:rsidRPr="00337271" w:rsidRDefault="003256AA" w:rsidP="009736F2">
      <w:pPr>
        <w:numPr>
          <w:ilvl w:val="0"/>
          <w:numId w:val="39"/>
        </w:numPr>
        <w:tabs>
          <w:tab w:val="clear" w:pos="360"/>
          <w:tab w:val="right" w:pos="0"/>
          <w:tab w:val="num" w:pos="426"/>
          <w:tab w:val="right" w:pos="5982"/>
        </w:tabs>
        <w:suppressAutoHyphens/>
        <w:spacing w:after="0" w:line="276" w:lineRule="auto"/>
        <w:ind w:left="426" w:hanging="426"/>
        <w:rPr>
          <w:rFonts w:eastAsia="Cambria" w:cs="Tahoma"/>
          <w:snapToGrid w:val="0"/>
          <w:szCs w:val="20"/>
          <w:lang w:eastAsia="ar-SA"/>
        </w:rPr>
      </w:pPr>
      <w:r w:rsidRPr="00337271">
        <w:rPr>
          <w:rFonts w:eastAsia="Cambria" w:cs="Tahoma"/>
          <w:snapToGrid w:val="0"/>
          <w:szCs w:val="20"/>
          <w:lang w:eastAsia="ar-SA"/>
        </w:rPr>
        <w:t xml:space="preserve">Zabezpieczenie wniesione w inny </w:t>
      </w:r>
      <w:r w:rsidR="00410C6D" w:rsidRPr="00337271">
        <w:rPr>
          <w:rFonts w:eastAsia="Cambria" w:cs="Tahoma"/>
          <w:snapToGrid w:val="0"/>
          <w:szCs w:val="20"/>
          <w:lang w:eastAsia="ar-SA"/>
        </w:rPr>
        <w:t>sposób niż w pieniądzu</w:t>
      </w:r>
      <w:r w:rsidR="0085593B" w:rsidRPr="00337271">
        <w:rPr>
          <w:rFonts w:eastAsia="Cambria" w:cs="Tahoma"/>
          <w:snapToGrid w:val="0"/>
          <w:szCs w:val="20"/>
          <w:lang w:eastAsia="ar-SA"/>
        </w:rPr>
        <w:t xml:space="preserve"> </w:t>
      </w:r>
      <w:r w:rsidR="00410C6D" w:rsidRPr="00337271">
        <w:rPr>
          <w:rFonts w:eastAsia="Cambria" w:cs="Tahoma"/>
          <w:snapToGrid w:val="0"/>
          <w:szCs w:val="20"/>
          <w:lang w:eastAsia="ar-SA"/>
        </w:rPr>
        <w:t xml:space="preserve">zostanie zwolnione poprzez wydanie przez Zamawiającego stosownego oświadczenia o zwolnieniu </w:t>
      </w:r>
      <w:r w:rsidR="00307F61" w:rsidRPr="00337271">
        <w:rPr>
          <w:rFonts w:eastAsia="Cambria" w:cs="Tahoma"/>
          <w:snapToGrid w:val="0"/>
          <w:szCs w:val="20"/>
          <w:lang w:eastAsia="ar-SA"/>
        </w:rPr>
        <w:t>zabezpieczenia.</w:t>
      </w:r>
    </w:p>
    <w:p w14:paraId="0BCA2997" w14:textId="77777777" w:rsidR="00307F61" w:rsidRPr="00337271" w:rsidRDefault="005B1584" w:rsidP="72E9AAB0">
      <w:pPr>
        <w:numPr>
          <w:ilvl w:val="0"/>
          <w:numId w:val="39"/>
        </w:numPr>
        <w:tabs>
          <w:tab w:val="clear" w:pos="360"/>
          <w:tab w:val="num" w:pos="426"/>
          <w:tab w:val="right" w:pos="5982"/>
        </w:tabs>
        <w:suppressAutoHyphens/>
        <w:spacing w:after="0" w:line="276" w:lineRule="auto"/>
        <w:ind w:left="426" w:hanging="426"/>
        <w:rPr>
          <w:rFonts w:eastAsia="Cambria" w:cs="Tahoma"/>
          <w:snapToGrid w:val="0"/>
          <w:lang w:eastAsia="ar-SA"/>
        </w:rPr>
      </w:pPr>
      <w:r w:rsidRPr="72E9AAB0">
        <w:rPr>
          <w:rFonts w:eastAsia="Cambria" w:cs="Tahoma"/>
          <w:snapToGrid w:val="0"/>
          <w:lang w:eastAsia="ar-SA"/>
        </w:rPr>
        <w:t xml:space="preserve">W przypadku przedłużenia </w:t>
      </w:r>
      <w:r w:rsidR="00F75A39" w:rsidRPr="72E9AAB0">
        <w:rPr>
          <w:rFonts w:eastAsia="Cambria" w:cs="Tahoma"/>
          <w:snapToGrid w:val="0"/>
          <w:lang w:eastAsia="ar-SA"/>
        </w:rPr>
        <w:t>terminu realizacji Umowy</w:t>
      </w:r>
      <w:r w:rsidR="00974682" w:rsidRPr="72E9AAB0">
        <w:rPr>
          <w:rFonts w:eastAsia="Cambria" w:cs="Tahoma"/>
          <w:snapToGrid w:val="0"/>
          <w:lang w:eastAsia="ar-SA"/>
        </w:rPr>
        <w:t>,</w:t>
      </w:r>
      <w:r w:rsidR="00F46E6D" w:rsidRPr="72E9AAB0">
        <w:rPr>
          <w:rFonts w:eastAsia="Cambria" w:cs="Tahoma"/>
          <w:snapToGrid w:val="0"/>
          <w:lang w:eastAsia="ar-SA"/>
        </w:rPr>
        <w:t xml:space="preserve"> w tym również okresu rękojmi lub gwarancji, </w:t>
      </w:r>
      <w:r w:rsidR="00640E4C" w:rsidRPr="00337271">
        <w:t xml:space="preserve">Wykonawca ma obowiązek przedłużenia zabezpieczenia, wniesionego w formie innej niż pieniądz, o tą samą ilość dni, o którą </w:t>
      </w:r>
      <w:r w:rsidR="00E94725" w:rsidRPr="00337271">
        <w:t>został przedłużony termin realizacji</w:t>
      </w:r>
      <w:r w:rsidR="00640E4C" w:rsidRPr="00337271">
        <w:t xml:space="preserve"> </w:t>
      </w:r>
      <w:r w:rsidR="00480F08" w:rsidRPr="00337271">
        <w:t>U</w:t>
      </w:r>
      <w:r w:rsidR="00E94725" w:rsidRPr="00337271">
        <w:t>mowy</w:t>
      </w:r>
      <w:r w:rsidR="003C744F" w:rsidRPr="00337271">
        <w:t>, w tym okres gwarancji lub rękojmi</w:t>
      </w:r>
      <w:r w:rsidR="000E0E40" w:rsidRPr="00337271">
        <w:t>,</w:t>
      </w:r>
      <w:r w:rsidR="005557B0" w:rsidRPr="00337271">
        <w:t xml:space="preserve"> oraz przekazać</w:t>
      </w:r>
      <w:r w:rsidR="00AA787F" w:rsidRPr="00337271">
        <w:t xml:space="preserve"> Zamawiającemu kserokopię</w:t>
      </w:r>
      <w:r w:rsidR="005557B0" w:rsidRPr="00337271">
        <w:t xml:space="preserve"> </w:t>
      </w:r>
      <w:r w:rsidR="00AA787F" w:rsidRPr="00337271">
        <w:t>dowodu</w:t>
      </w:r>
      <w:r w:rsidR="00AE6985" w:rsidRPr="00337271">
        <w:t xml:space="preserve"> odnowienia zabezpieczenia </w:t>
      </w:r>
      <w:r w:rsidR="007B3F80" w:rsidRPr="00337271">
        <w:t xml:space="preserve">najpóźniej </w:t>
      </w:r>
      <w:r w:rsidR="00AA787F" w:rsidRPr="00337271">
        <w:t>w ostatnim dniu obowiązywania u</w:t>
      </w:r>
      <w:r w:rsidR="007B3F80" w:rsidRPr="00337271">
        <w:t>przedniego zabezpieczenia.</w:t>
      </w:r>
    </w:p>
    <w:p w14:paraId="4CE48F99" w14:textId="3E56AC47" w:rsidR="0162C7D1" w:rsidRDefault="0162C7D1" w:rsidP="72E9AAB0">
      <w:pPr>
        <w:numPr>
          <w:ilvl w:val="0"/>
          <w:numId w:val="39"/>
        </w:numPr>
        <w:tabs>
          <w:tab w:val="clear" w:pos="360"/>
          <w:tab w:val="num" w:pos="426"/>
          <w:tab w:val="right" w:pos="5982"/>
        </w:tabs>
        <w:spacing w:after="0" w:line="276" w:lineRule="auto"/>
        <w:ind w:left="426" w:hanging="426"/>
        <w:rPr>
          <w:rFonts w:eastAsia="Cambria" w:cs="Tahoma"/>
          <w:lang w:eastAsia="ar-SA"/>
        </w:rPr>
      </w:pPr>
      <w:r w:rsidRPr="72E9AAB0">
        <w:rPr>
          <w:rFonts w:eastAsia="Cambria" w:cs="Tahoma"/>
          <w:lang w:eastAsia="ar-SA"/>
        </w:rPr>
        <w:t xml:space="preserve">W przypadku podwyższenia wynagrodzenia </w:t>
      </w:r>
      <w:r w:rsidR="6C9EA576" w:rsidRPr="72E9AAB0">
        <w:rPr>
          <w:rFonts w:eastAsia="Cambria" w:cs="Tahoma"/>
          <w:lang w:eastAsia="ar-SA"/>
        </w:rPr>
        <w:t xml:space="preserve">określonego w niniejszej Umowie, Wykonawca jest </w:t>
      </w:r>
      <w:r w:rsidR="6C9EA576" w:rsidRPr="00AB0866">
        <w:rPr>
          <w:rFonts w:eastAsia="Cambria" w:cs="Tahoma"/>
          <w:lang w:eastAsia="ar-SA"/>
        </w:rPr>
        <w:t xml:space="preserve">zobowiązany do uzupełnienia zabezpieczenia należytego wykonania Umowy do kwoty </w:t>
      </w:r>
      <w:r w:rsidR="73053BDA" w:rsidRPr="00AB0866">
        <w:rPr>
          <w:rFonts w:eastAsia="Cambria" w:cs="Tahoma"/>
          <w:lang w:eastAsia="ar-SA"/>
        </w:rPr>
        <w:t>wynikającej ze zmiany Umowy</w:t>
      </w:r>
      <w:r w:rsidR="007C7950" w:rsidRPr="00AB0866">
        <w:rPr>
          <w:rFonts w:eastAsia="Cambria" w:cs="Tahoma"/>
          <w:lang w:eastAsia="ar-SA"/>
        </w:rPr>
        <w:t xml:space="preserve"> w</w:t>
      </w:r>
      <w:r w:rsidR="00A03347" w:rsidRPr="00AB0866">
        <w:rPr>
          <w:rFonts w:eastAsia="Cambria" w:cs="Tahoma"/>
          <w:lang w:eastAsia="ar-SA"/>
        </w:rPr>
        <w:t> </w:t>
      </w:r>
      <w:r w:rsidR="007C7950" w:rsidRPr="00AB0866">
        <w:rPr>
          <w:rFonts w:eastAsia="Cambria" w:cs="Tahoma"/>
          <w:lang w:eastAsia="ar-SA"/>
        </w:rPr>
        <w:t xml:space="preserve">terminie </w:t>
      </w:r>
      <w:r w:rsidR="006C1294" w:rsidRPr="00AB0866">
        <w:rPr>
          <w:rFonts w:eastAsia="Cambria" w:cs="Tahoma"/>
          <w:lang w:eastAsia="ar-SA"/>
        </w:rPr>
        <w:t>21</w:t>
      </w:r>
      <w:r w:rsidR="00453552">
        <w:rPr>
          <w:rFonts w:eastAsia="Cambria" w:cs="Tahoma"/>
          <w:lang w:eastAsia="ar-SA"/>
        </w:rPr>
        <w:t xml:space="preserve"> (dwudziestu jeden)</w:t>
      </w:r>
      <w:r w:rsidR="007C7950" w:rsidRPr="00AB0866">
        <w:rPr>
          <w:rFonts w:eastAsia="Cambria" w:cs="Tahoma"/>
          <w:lang w:eastAsia="ar-SA"/>
        </w:rPr>
        <w:t xml:space="preserve"> dni od dnia zawarcia aneksu do Umowy</w:t>
      </w:r>
      <w:r w:rsidR="00EC3F8E" w:rsidRPr="00AB0866">
        <w:rPr>
          <w:rFonts w:eastAsia="Cambria" w:cs="Tahoma"/>
          <w:lang w:eastAsia="ar-SA"/>
        </w:rPr>
        <w:t xml:space="preserve">, o ile </w:t>
      </w:r>
      <w:r w:rsidR="005C5E6C" w:rsidRPr="00AB0866">
        <w:rPr>
          <w:rFonts w:eastAsia="Cambria" w:cs="Tahoma"/>
          <w:lang w:eastAsia="ar-SA"/>
        </w:rPr>
        <w:t xml:space="preserve">podwyższenie wynagrodzenia </w:t>
      </w:r>
      <w:r w:rsidR="00AB0866" w:rsidRPr="00AB0866">
        <w:rPr>
          <w:rFonts w:eastAsia="Cambria" w:cs="Tahoma"/>
          <w:lang w:eastAsia="ar-SA"/>
        </w:rPr>
        <w:t>łącznie będzie</w:t>
      </w:r>
      <w:r w:rsidR="005C5E6C" w:rsidRPr="00AB0866">
        <w:rPr>
          <w:rFonts w:eastAsia="Cambria" w:cs="Tahoma"/>
          <w:lang w:eastAsia="ar-SA"/>
        </w:rPr>
        <w:t xml:space="preserve"> wyższe niż 5%</w:t>
      </w:r>
      <w:r w:rsidR="006349EE" w:rsidRPr="00AB0866">
        <w:rPr>
          <w:rFonts w:eastAsia="Cambria" w:cs="Tahoma"/>
          <w:lang w:eastAsia="ar-SA"/>
        </w:rPr>
        <w:t xml:space="preserve"> wynagrodzenia</w:t>
      </w:r>
      <w:r w:rsidR="00AB0866" w:rsidRPr="00AB0866">
        <w:rPr>
          <w:rFonts w:eastAsia="Cambria" w:cs="Tahoma"/>
          <w:lang w:eastAsia="ar-SA"/>
        </w:rPr>
        <w:t xml:space="preserve"> brutto, o którym mowa w </w:t>
      </w:r>
      <w:r w:rsidR="00AB0866" w:rsidRPr="00AB0866">
        <w:rPr>
          <w:rFonts w:eastAsia="Times New Roman" w:cs="Times New Roman"/>
          <w:color w:val="000000"/>
          <w:spacing w:val="0"/>
          <w:lang w:eastAsia="pl-PL"/>
        </w:rPr>
        <w:t>§ 4 ust. 1 Umowy</w:t>
      </w:r>
      <w:r w:rsidR="73053BDA" w:rsidRPr="00AB0866">
        <w:rPr>
          <w:rFonts w:eastAsia="Cambria" w:cs="Tahoma"/>
          <w:lang w:eastAsia="ar-SA"/>
        </w:rPr>
        <w:t>.</w:t>
      </w:r>
      <w:r w:rsidR="73053BDA" w:rsidRPr="72E9AAB0">
        <w:rPr>
          <w:rFonts w:eastAsia="Cambria" w:cs="Tahoma"/>
          <w:lang w:eastAsia="ar-SA"/>
        </w:rPr>
        <w:t xml:space="preserve"> </w:t>
      </w:r>
    </w:p>
    <w:p w14:paraId="767AFCCB" w14:textId="65512828" w:rsidR="005303E8" w:rsidRDefault="009031BF" w:rsidP="72E9AAB0">
      <w:pPr>
        <w:numPr>
          <w:ilvl w:val="0"/>
          <w:numId w:val="39"/>
        </w:numPr>
        <w:tabs>
          <w:tab w:val="clear" w:pos="360"/>
          <w:tab w:val="num" w:pos="426"/>
          <w:tab w:val="right" w:pos="5982"/>
        </w:tabs>
        <w:spacing w:after="0" w:line="276" w:lineRule="auto"/>
        <w:ind w:left="426" w:hanging="426"/>
        <w:rPr>
          <w:rFonts w:eastAsia="Cambria" w:cs="Tahoma"/>
          <w:lang w:eastAsia="ar-SA"/>
        </w:rPr>
      </w:pPr>
      <w:r>
        <w:rPr>
          <w:rFonts w:eastAsia="Cambria" w:cs="Tahoma"/>
          <w:lang w:eastAsia="ar-SA"/>
        </w:rPr>
        <w:t>Wykonawca jest zobowiązany do</w:t>
      </w:r>
      <w:r w:rsidR="0048401E">
        <w:rPr>
          <w:rFonts w:eastAsia="Cambria" w:cs="Tahoma"/>
          <w:lang w:eastAsia="ar-SA"/>
        </w:rPr>
        <w:t xml:space="preserve"> każdorazowego </w:t>
      </w:r>
      <w:r>
        <w:rPr>
          <w:rFonts w:eastAsia="Cambria" w:cs="Tahoma"/>
          <w:lang w:eastAsia="ar-SA"/>
        </w:rPr>
        <w:t xml:space="preserve">uzupełnienia </w:t>
      </w:r>
      <w:r w:rsidR="005B6A61">
        <w:rPr>
          <w:rFonts w:eastAsia="Cambria" w:cs="Tahoma"/>
          <w:lang w:eastAsia="ar-SA"/>
        </w:rPr>
        <w:t xml:space="preserve">zabezpieczenia w </w:t>
      </w:r>
      <w:r w:rsidR="0048401E">
        <w:rPr>
          <w:rFonts w:eastAsia="Cambria" w:cs="Tahoma"/>
          <w:lang w:eastAsia="ar-SA"/>
        </w:rPr>
        <w:t>przypadku jego zmniejszenia na skutek wypłat</w:t>
      </w:r>
      <w:r w:rsidR="0077705E">
        <w:rPr>
          <w:rFonts w:eastAsia="Cambria" w:cs="Tahoma"/>
          <w:lang w:eastAsia="ar-SA"/>
        </w:rPr>
        <w:t xml:space="preserve"> lub potrąceń dokonanych w trakcie realizacji Umowy.</w:t>
      </w:r>
    </w:p>
    <w:p w14:paraId="65AA4B76" w14:textId="108B47E5" w:rsidR="002A2EA8" w:rsidRPr="00337271" w:rsidRDefault="09B60CF5" w:rsidP="26665DC1">
      <w:pPr>
        <w:numPr>
          <w:ilvl w:val="0"/>
          <w:numId w:val="39"/>
        </w:numPr>
        <w:tabs>
          <w:tab w:val="clear" w:pos="360"/>
          <w:tab w:val="num" w:pos="426"/>
          <w:tab w:val="right" w:pos="5982"/>
        </w:tabs>
        <w:suppressAutoHyphens/>
        <w:spacing w:after="0" w:line="276" w:lineRule="auto"/>
        <w:ind w:left="426" w:hanging="426"/>
        <w:rPr>
          <w:rFonts w:eastAsia="Cambria" w:cs="Tahoma"/>
          <w:snapToGrid w:val="0"/>
          <w:lang w:eastAsia="ar-SA"/>
        </w:rPr>
      </w:pPr>
      <w:r w:rsidRPr="00337271">
        <w:rPr>
          <w:rFonts w:eastAsia="Cambria" w:cs="Tahoma"/>
          <w:snapToGrid w:val="0"/>
          <w:lang w:eastAsia="ar-SA"/>
        </w:rPr>
        <w:t>W przypadku wniesienia</w:t>
      </w:r>
      <w:r w:rsidR="460EB3CD" w:rsidRPr="00337271">
        <w:rPr>
          <w:rFonts w:eastAsia="Cambria" w:cs="Tahoma"/>
          <w:snapToGrid w:val="0"/>
          <w:lang w:eastAsia="ar-SA"/>
        </w:rPr>
        <w:t xml:space="preserve"> </w:t>
      </w:r>
      <w:r w:rsidR="26F7B0BB" w:rsidRPr="00337271">
        <w:rPr>
          <w:rFonts w:eastAsia="Cambria" w:cs="Tahoma"/>
          <w:snapToGrid w:val="0"/>
          <w:lang w:eastAsia="ar-SA"/>
        </w:rPr>
        <w:t>zabezpieczenia</w:t>
      </w:r>
      <w:r w:rsidRPr="00337271">
        <w:rPr>
          <w:rFonts w:eastAsia="Cambria" w:cs="Tahoma"/>
          <w:snapToGrid w:val="0"/>
          <w:lang w:eastAsia="ar-SA"/>
        </w:rPr>
        <w:t xml:space="preserve"> </w:t>
      </w:r>
      <w:r w:rsidR="666075B2" w:rsidRPr="00337271">
        <w:rPr>
          <w:rFonts w:eastAsia="Cambria" w:cs="Tahoma"/>
          <w:snapToGrid w:val="0"/>
          <w:lang w:eastAsia="ar-SA"/>
        </w:rPr>
        <w:t xml:space="preserve">w innej formie niż w pieniądzu, </w:t>
      </w:r>
      <w:r w:rsidR="5FC06195" w:rsidRPr="00337271">
        <w:rPr>
          <w:rFonts w:eastAsia="Cambria" w:cs="Tahoma"/>
          <w:snapToGrid w:val="0"/>
          <w:lang w:eastAsia="ar-SA"/>
        </w:rPr>
        <w:t xml:space="preserve">stosowny </w:t>
      </w:r>
      <w:r w:rsidR="29568349" w:rsidRPr="00337271">
        <w:rPr>
          <w:rFonts w:eastAsia="Cambria" w:cs="Tahoma"/>
          <w:snapToGrid w:val="0"/>
          <w:lang w:eastAsia="ar-SA"/>
        </w:rPr>
        <w:t xml:space="preserve">dokument gwarancji lub poręczenia, o których mowa </w:t>
      </w:r>
      <w:r w:rsidR="5FC06195" w:rsidRPr="00337271">
        <w:rPr>
          <w:rFonts w:eastAsia="Cambria" w:cs="Tahoma"/>
          <w:snapToGrid w:val="0"/>
          <w:lang w:eastAsia="ar-SA"/>
        </w:rPr>
        <w:t>w art. 450 ust. 1 pkt 2 – 5</w:t>
      </w:r>
      <w:r w:rsidR="06B4EF3A" w:rsidRPr="00337271">
        <w:rPr>
          <w:rFonts w:eastAsia="Cambria" w:cs="Tahoma"/>
          <w:snapToGrid w:val="0"/>
          <w:lang w:eastAsia="ar-SA"/>
        </w:rPr>
        <w:t xml:space="preserve"> PZP</w:t>
      </w:r>
      <w:r w:rsidR="5FC06195" w:rsidRPr="00337271">
        <w:rPr>
          <w:rFonts w:eastAsia="Cambria" w:cs="Tahoma"/>
          <w:snapToGrid w:val="0"/>
          <w:lang w:eastAsia="ar-SA"/>
        </w:rPr>
        <w:t xml:space="preserve">, </w:t>
      </w:r>
      <w:r w:rsidR="2E2E6012" w:rsidRPr="00337271">
        <w:rPr>
          <w:rFonts w:eastAsia="Cambria" w:cs="Tahoma"/>
          <w:snapToGrid w:val="0"/>
          <w:lang w:eastAsia="ar-SA"/>
        </w:rPr>
        <w:t>zawiera</w:t>
      </w:r>
      <w:r w:rsidR="3275944F" w:rsidRPr="00337271">
        <w:rPr>
          <w:rFonts w:eastAsia="Cambria" w:cs="Tahoma"/>
          <w:snapToGrid w:val="0"/>
          <w:lang w:eastAsia="ar-SA"/>
        </w:rPr>
        <w:t xml:space="preserve"> klauzule</w:t>
      </w:r>
      <w:r w:rsidR="2C9BADC4" w:rsidRPr="00337271">
        <w:rPr>
          <w:rFonts w:eastAsia="Cambria" w:cs="Tahoma"/>
          <w:snapToGrid w:val="0"/>
          <w:lang w:eastAsia="ar-SA"/>
        </w:rPr>
        <w:t xml:space="preserve"> określone w Specyfikacji Warunków Zamówienia dotyczącego niniejszej Umowy</w:t>
      </w:r>
      <w:r w:rsidR="3275944F" w:rsidRPr="00337271">
        <w:rPr>
          <w:rFonts w:eastAsia="Cambria" w:cs="Tahoma"/>
          <w:snapToGrid w:val="0"/>
          <w:lang w:eastAsia="ar-SA"/>
        </w:rPr>
        <w:t>,</w:t>
      </w:r>
      <w:r w:rsidR="2E2E6012" w:rsidRPr="00337271">
        <w:rPr>
          <w:rFonts w:eastAsia="Cambria" w:cs="Tahoma"/>
          <w:snapToGrid w:val="0"/>
          <w:lang w:eastAsia="ar-SA"/>
        </w:rPr>
        <w:t xml:space="preserve"> w szczególności klauzule</w:t>
      </w:r>
      <w:r w:rsidR="3275944F" w:rsidRPr="00337271">
        <w:rPr>
          <w:rFonts w:eastAsia="Cambria" w:cs="Tahoma"/>
          <w:snapToGrid w:val="0"/>
          <w:lang w:eastAsia="ar-SA"/>
        </w:rPr>
        <w:t xml:space="preserve"> na podstawie których</w:t>
      </w:r>
      <w:r w:rsidR="41042ACC" w:rsidRPr="00337271">
        <w:rPr>
          <w:rFonts w:eastAsia="Cambria" w:cs="Tahoma"/>
          <w:snapToGrid w:val="0"/>
          <w:lang w:eastAsia="ar-SA"/>
        </w:rPr>
        <w:t xml:space="preserve"> odpowiednio</w:t>
      </w:r>
      <w:r w:rsidR="5AEA9BB5" w:rsidRPr="00337271">
        <w:rPr>
          <w:rFonts w:eastAsia="Cambria" w:cs="Tahoma"/>
          <w:snapToGrid w:val="0"/>
          <w:lang w:eastAsia="ar-SA"/>
        </w:rPr>
        <w:t xml:space="preserve"> </w:t>
      </w:r>
      <w:r w:rsidR="3275944F" w:rsidRPr="00337271">
        <w:rPr>
          <w:rFonts w:eastAsia="Cambria" w:cs="Tahoma"/>
          <w:snapToGrid w:val="0"/>
          <w:lang w:eastAsia="ar-SA"/>
        </w:rPr>
        <w:t xml:space="preserve">gwarancja lub poręczenie </w:t>
      </w:r>
      <w:r w:rsidR="2C9BADC4" w:rsidRPr="00337271">
        <w:rPr>
          <w:rFonts w:eastAsia="Cambria" w:cs="Tahoma"/>
          <w:snapToGrid w:val="0"/>
          <w:lang w:eastAsia="ar-SA"/>
        </w:rPr>
        <w:t>jest</w:t>
      </w:r>
      <w:r w:rsidR="5AEA9BB5" w:rsidRPr="00337271">
        <w:rPr>
          <w:rFonts w:eastAsia="Cambria" w:cs="Tahoma"/>
          <w:snapToGrid w:val="0"/>
          <w:lang w:eastAsia="ar-SA"/>
        </w:rPr>
        <w:t xml:space="preserve"> bezwarunkowe i nieodwołalne, a także płatne na pierwsze żądanie Zamawiającego.</w:t>
      </w:r>
    </w:p>
    <w:p w14:paraId="511DE441" w14:textId="2FF1FFE5" w:rsidR="00A53F8C" w:rsidRPr="00337271" w:rsidRDefault="00A53F8C" w:rsidP="72E9AAB0">
      <w:pPr>
        <w:numPr>
          <w:ilvl w:val="0"/>
          <w:numId w:val="39"/>
        </w:numPr>
        <w:tabs>
          <w:tab w:val="clear" w:pos="360"/>
          <w:tab w:val="num" w:pos="426"/>
          <w:tab w:val="right" w:pos="5982"/>
        </w:tabs>
        <w:suppressAutoHyphens/>
        <w:spacing w:after="0" w:line="276" w:lineRule="auto"/>
        <w:ind w:left="426" w:hanging="426"/>
        <w:rPr>
          <w:rFonts w:eastAsia="Cambria" w:cs="Tahoma"/>
          <w:snapToGrid w:val="0"/>
          <w:lang w:eastAsia="ar-SA"/>
        </w:rPr>
      </w:pPr>
      <w:r w:rsidRPr="72E9AAB0">
        <w:rPr>
          <w:rFonts w:eastAsia="Cambria" w:cs="Tahoma"/>
          <w:snapToGrid w:val="0"/>
          <w:lang w:eastAsia="ar-SA"/>
        </w:rPr>
        <w:t>W przypadku niewykonania lub nienależytego wykonania Umowy Zamawiający będzie uprawniony do pobrania całości lub części zabezpieczenia z tytułu roszczeń wynikających z Umowy.</w:t>
      </w:r>
    </w:p>
    <w:p w14:paraId="02CA6B28" w14:textId="3A81668E" w:rsidR="00C45984" w:rsidRPr="00337271" w:rsidRDefault="00C45984" w:rsidP="009736F2">
      <w:pPr>
        <w:numPr>
          <w:ilvl w:val="0"/>
          <w:numId w:val="39"/>
        </w:numPr>
        <w:tabs>
          <w:tab w:val="clear" w:pos="360"/>
          <w:tab w:val="right" w:pos="0"/>
          <w:tab w:val="num" w:pos="426"/>
          <w:tab w:val="right" w:pos="5982"/>
        </w:tabs>
        <w:suppressAutoHyphens/>
        <w:spacing w:after="0" w:line="276" w:lineRule="auto"/>
        <w:ind w:left="426" w:hanging="426"/>
        <w:rPr>
          <w:rFonts w:eastAsia="Cambria" w:cs="Tahoma"/>
          <w:snapToGrid w:val="0"/>
          <w:szCs w:val="20"/>
          <w:lang w:eastAsia="ar-SA"/>
        </w:rPr>
      </w:pPr>
      <w:r w:rsidRPr="00337271">
        <w:rPr>
          <w:rFonts w:eastAsia="Cambria" w:cs="Tahoma"/>
          <w:snapToGrid w:val="0"/>
          <w:szCs w:val="20"/>
          <w:lang w:eastAsia="ar-SA"/>
        </w:rPr>
        <w:t>Uprawnienia Zamawiającego określone w niniejszym paragrafie mogą być realizowane przez Zamawiającego w każdym czasie i niezależnie od prawa Zamawiającego do wykonania potrąceń wierzytelności Zamawiającego z</w:t>
      </w:r>
      <w:r w:rsidR="00A03347">
        <w:rPr>
          <w:rFonts w:eastAsia="Cambria" w:cs="Tahoma"/>
          <w:snapToGrid w:val="0"/>
          <w:szCs w:val="20"/>
          <w:lang w:eastAsia="ar-SA"/>
        </w:rPr>
        <w:t> </w:t>
      </w:r>
      <w:r w:rsidRPr="00337271">
        <w:rPr>
          <w:rFonts w:eastAsia="Cambria" w:cs="Tahoma"/>
          <w:snapToGrid w:val="0"/>
          <w:szCs w:val="20"/>
          <w:lang w:eastAsia="ar-SA"/>
        </w:rPr>
        <w:t xml:space="preserve">wierzytelnościami Wykonawcy, w szczególności </w:t>
      </w:r>
      <w:r w:rsidR="00983599" w:rsidRPr="00337271">
        <w:rPr>
          <w:rFonts w:eastAsia="Cambria" w:cs="Tahoma"/>
          <w:snapToGrid w:val="0"/>
          <w:szCs w:val="20"/>
          <w:lang w:eastAsia="ar-SA"/>
        </w:rPr>
        <w:t xml:space="preserve">Zamawiający, według własnego uznania, może zaspokoić swoje roszczenie w drodze potrącenia lub pobrania z zabezpieczenia albo korzystając jednocześnie z obydwu możliwości (potrącenia i pobrania z zabezpieczenia). </w:t>
      </w:r>
    </w:p>
    <w:p w14:paraId="2A7D9355" w14:textId="73B6680B" w:rsidR="003036CA" w:rsidRPr="00337271" w:rsidRDefault="003036CA" w:rsidP="00EE7C6B">
      <w:pPr>
        <w:tabs>
          <w:tab w:val="right" w:pos="0"/>
          <w:tab w:val="right" w:pos="8126"/>
        </w:tabs>
        <w:suppressAutoHyphens/>
        <w:spacing w:after="0"/>
        <w:jc w:val="center"/>
        <w:rPr>
          <w:rFonts w:eastAsia="Cambria" w:cs="Tahoma"/>
          <w:b/>
          <w:snapToGrid w:val="0"/>
          <w:szCs w:val="20"/>
          <w:lang w:eastAsia="ar-SA"/>
        </w:rPr>
      </w:pPr>
    </w:p>
    <w:p w14:paraId="37C25C97" w14:textId="77777777" w:rsidR="00BC4F19" w:rsidRPr="00337271" w:rsidRDefault="00BC4F19" w:rsidP="00EE7C6B">
      <w:pPr>
        <w:tabs>
          <w:tab w:val="right" w:pos="0"/>
          <w:tab w:val="right" w:pos="8126"/>
        </w:tabs>
        <w:suppressAutoHyphens/>
        <w:spacing w:after="0"/>
        <w:jc w:val="center"/>
        <w:rPr>
          <w:rFonts w:eastAsia="Cambria" w:cs="Tahoma"/>
          <w:b/>
          <w:snapToGrid w:val="0"/>
          <w:szCs w:val="20"/>
          <w:lang w:eastAsia="ar-SA"/>
        </w:rPr>
      </w:pPr>
    </w:p>
    <w:p w14:paraId="2E89E765" w14:textId="77777777" w:rsidR="00EE7C6B" w:rsidRPr="00337271" w:rsidRDefault="00EE7C6B" w:rsidP="00EE7C6B">
      <w:pPr>
        <w:tabs>
          <w:tab w:val="right" w:pos="0"/>
          <w:tab w:val="right" w:pos="8126"/>
        </w:tabs>
        <w:suppressAutoHyphens/>
        <w:spacing w:after="0"/>
        <w:jc w:val="center"/>
        <w:rPr>
          <w:rFonts w:eastAsia="Cambria" w:cs="Tahoma"/>
          <w:b/>
          <w:snapToGrid w:val="0"/>
          <w:szCs w:val="20"/>
          <w:lang w:eastAsia="ar-SA"/>
        </w:rPr>
      </w:pPr>
      <w:r w:rsidRPr="00337271">
        <w:rPr>
          <w:rFonts w:eastAsia="Cambria" w:cs="Tahoma"/>
          <w:b/>
          <w:snapToGrid w:val="0"/>
          <w:szCs w:val="20"/>
          <w:lang w:eastAsia="ar-SA"/>
        </w:rPr>
        <w:t>§ 1</w:t>
      </w:r>
      <w:r w:rsidR="003036CA" w:rsidRPr="00337271">
        <w:rPr>
          <w:rFonts w:eastAsia="Cambria" w:cs="Tahoma"/>
          <w:b/>
          <w:snapToGrid w:val="0"/>
          <w:szCs w:val="20"/>
          <w:lang w:eastAsia="ar-SA"/>
        </w:rPr>
        <w:t>1</w:t>
      </w:r>
    </w:p>
    <w:p w14:paraId="7B7ECB0E" w14:textId="71F2B4ED" w:rsidR="00EE7C6B" w:rsidRPr="00337271" w:rsidRDefault="00EE7C6B" w:rsidP="4EFA1650">
      <w:pPr>
        <w:tabs>
          <w:tab w:val="right" w:pos="8126"/>
        </w:tabs>
        <w:suppressAutoHyphens/>
        <w:spacing w:after="0"/>
        <w:jc w:val="center"/>
        <w:rPr>
          <w:rFonts w:eastAsia="Cambria" w:cs="Tahoma"/>
          <w:b/>
          <w:bCs/>
          <w:snapToGrid w:val="0"/>
          <w:lang w:eastAsia="ar-SA"/>
        </w:rPr>
      </w:pPr>
      <w:r w:rsidRPr="4EFA1650">
        <w:rPr>
          <w:rFonts w:eastAsia="Cambria" w:cs="Tahoma"/>
          <w:b/>
          <w:bCs/>
          <w:snapToGrid w:val="0"/>
          <w:lang w:eastAsia="ar-SA"/>
        </w:rPr>
        <w:t>WARUNKI GWARANCJI I RĘKOJMI</w:t>
      </w:r>
    </w:p>
    <w:p w14:paraId="4A40CF39" w14:textId="77777777" w:rsidR="00EE7C6B" w:rsidRPr="00337271" w:rsidRDefault="00EE7C6B" w:rsidP="00EE7C6B">
      <w:pPr>
        <w:tabs>
          <w:tab w:val="right" w:pos="0"/>
          <w:tab w:val="right" w:pos="8126"/>
        </w:tabs>
        <w:suppressAutoHyphens/>
        <w:spacing w:after="0"/>
        <w:jc w:val="center"/>
        <w:rPr>
          <w:rFonts w:eastAsia="Cambria" w:cs="Tahoma"/>
          <w:b/>
          <w:snapToGrid w:val="0"/>
          <w:szCs w:val="20"/>
          <w:lang w:eastAsia="ar-SA"/>
        </w:rPr>
      </w:pPr>
    </w:p>
    <w:p w14:paraId="0BCE34D4" w14:textId="6CB83BC0" w:rsidR="00F07648" w:rsidRPr="004565E4" w:rsidRDefault="263FDA26" w:rsidP="152A8438">
      <w:pPr>
        <w:numPr>
          <w:ilvl w:val="0"/>
          <w:numId w:val="13"/>
        </w:numPr>
        <w:tabs>
          <w:tab w:val="clear" w:pos="360"/>
          <w:tab w:val="num" w:pos="426"/>
          <w:tab w:val="right" w:pos="8126"/>
        </w:tabs>
        <w:suppressAutoHyphens/>
        <w:spacing w:after="0" w:line="276" w:lineRule="auto"/>
        <w:ind w:left="426" w:hanging="426"/>
        <w:rPr>
          <w:rFonts w:eastAsia="Times New Roman" w:cs="Tahoma"/>
        </w:rPr>
      </w:pPr>
      <w:r w:rsidRPr="004565E4">
        <w:rPr>
          <w:rFonts w:eastAsia="Times New Roman" w:cs="Tahoma"/>
        </w:rPr>
        <w:t xml:space="preserve">Na </w:t>
      </w:r>
      <w:r w:rsidR="00C72C79" w:rsidRPr="004565E4">
        <w:rPr>
          <w:rFonts w:eastAsia="Times New Roman" w:cs="Tahoma"/>
        </w:rPr>
        <w:t>P</w:t>
      </w:r>
      <w:r w:rsidRPr="004565E4">
        <w:rPr>
          <w:rFonts w:eastAsia="Times New Roman" w:cs="Tahoma"/>
        </w:rPr>
        <w:t xml:space="preserve">rzedmiot Umowy Wykonawca udziela </w:t>
      </w:r>
      <w:r w:rsidR="00C72C79" w:rsidRPr="004565E4">
        <w:rPr>
          <w:rFonts w:asciiTheme="majorHAnsi" w:eastAsia="Calibri" w:hAnsiTheme="majorHAnsi" w:cs="Roboto Lt"/>
          <w:color w:val="auto"/>
          <w:spacing w:val="0"/>
          <w:lang w:eastAsia="pl-PL"/>
        </w:rPr>
        <w:t>60</w:t>
      </w:r>
      <w:r w:rsidR="19D8D479" w:rsidRPr="004565E4">
        <w:rPr>
          <w:rFonts w:eastAsia="Times New Roman" w:cs="Tahoma"/>
        </w:rPr>
        <w:t xml:space="preserve"> </w:t>
      </w:r>
      <w:r w:rsidRPr="004565E4">
        <w:rPr>
          <w:rFonts w:eastAsia="Times New Roman" w:cs="Tahoma"/>
        </w:rPr>
        <w:t>miesięcznej gwarancji.</w:t>
      </w:r>
      <w:r w:rsidRPr="004565E4">
        <w:rPr>
          <w:rFonts w:eastAsia="Times New Roman" w:cs="Tahoma"/>
          <w:b/>
        </w:rPr>
        <w:t xml:space="preserve"> </w:t>
      </w:r>
      <w:r w:rsidRPr="004565E4">
        <w:rPr>
          <w:rFonts w:eastAsia="Times New Roman" w:cs="Tahoma"/>
        </w:rPr>
        <w:t xml:space="preserve">Bieg terminu gwarancji rozpoczyna się w dniu </w:t>
      </w:r>
      <w:r w:rsidR="69746EF3" w:rsidRPr="004565E4">
        <w:rPr>
          <w:rFonts w:eastAsia="Times New Roman" w:cs="Tahoma"/>
        </w:rPr>
        <w:t xml:space="preserve">dokonania </w:t>
      </w:r>
      <w:r w:rsidR="00EA3C59" w:rsidRPr="004565E4">
        <w:rPr>
          <w:rFonts w:eastAsia="Times New Roman" w:cs="Tahoma"/>
        </w:rPr>
        <w:t>O</w:t>
      </w:r>
      <w:r w:rsidR="69746EF3" w:rsidRPr="004565E4">
        <w:rPr>
          <w:rFonts w:eastAsia="Times New Roman" w:cs="Tahoma"/>
        </w:rPr>
        <w:t>dbioru</w:t>
      </w:r>
      <w:r w:rsidR="00EA3C59" w:rsidRPr="004565E4">
        <w:rPr>
          <w:rFonts w:eastAsia="Times New Roman" w:cs="Tahoma"/>
        </w:rPr>
        <w:t xml:space="preserve"> Ostatecznego</w:t>
      </w:r>
      <w:r w:rsidR="000549F9" w:rsidRPr="004565E4">
        <w:rPr>
          <w:rFonts w:eastAsia="Times New Roman" w:cs="Tahoma"/>
        </w:rPr>
        <w:t xml:space="preserve"> Przedmiotu Umowy</w:t>
      </w:r>
      <w:r w:rsidR="69746EF3" w:rsidRPr="004565E4">
        <w:rPr>
          <w:rFonts w:eastAsia="Cambria" w:cs="Tahoma"/>
          <w:snapToGrid w:val="0"/>
          <w:lang w:eastAsia="ar-SA"/>
        </w:rPr>
        <w:t xml:space="preserve">, o którym mowa w </w:t>
      </w:r>
      <w:r w:rsidR="69746EF3" w:rsidRPr="004565E4">
        <w:rPr>
          <w:rFonts w:eastAsia="Times New Roman" w:cs="Times New Roman"/>
          <w:color w:val="000000"/>
          <w:spacing w:val="0"/>
          <w:lang w:eastAsia="pl-PL"/>
        </w:rPr>
        <w:t>§</w:t>
      </w:r>
      <w:r w:rsidR="69746EF3" w:rsidRPr="004565E4">
        <w:rPr>
          <w:rFonts w:eastAsia="Cambria" w:cs="Tahoma"/>
          <w:snapToGrid w:val="0"/>
          <w:lang w:eastAsia="ar-SA"/>
        </w:rPr>
        <w:t xml:space="preserve"> 7 ust. 1</w:t>
      </w:r>
      <w:r w:rsidR="01E2DB60" w:rsidRPr="004565E4">
        <w:rPr>
          <w:rFonts w:eastAsia="Cambria" w:cs="Tahoma"/>
          <w:snapToGrid w:val="0"/>
          <w:lang w:eastAsia="ar-SA"/>
        </w:rPr>
        <w:t xml:space="preserve"> pkt 3</w:t>
      </w:r>
      <w:r w:rsidR="69746EF3" w:rsidRPr="004565E4">
        <w:rPr>
          <w:rFonts w:eastAsia="Cambria" w:cs="Tahoma"/>
          <w:snapToGrid w:val="0"/>
          <w:lang w:eastAsia="ar-SA"/>
        </w:rPr>
        <w:t xml:space="preserve"> Umowy</w:t>
      </w:r>
      <w:r w:rsidRPr="004565E4">
        <w:rPr>
          <w:rFonts w:eastAsia="Times New Roman" w:cs="Tahoma"/>
        </w:rPr>
        <w:t>.</w:t>
      </w:r>
      <w:r w:rsidR="00BB761F" w:rsidRPr="004565E4">
        <w:rPr>
          <w:rFonts w:eastAsia="Times New Roman" w:cs="Tahoma"/>
        </w:rPr>
        <w:t xml:space="preserve"> </w:t>
      </w:r>
    </w:p>
    <w:p w14:paraId="335A905B" w14:textId="3B2DE8CB" w:rsidR="00EE7C6B" w:rsidRPr="00337271" w:rsidRDefault="69746EF3" w:rsidP="3900D245">
      <w:pPr>
        <w:numPr>
          <w:ilvl w:val="0"/>
          <w:numId w:val="13"/>
        </w:numPr>
        <w:tabs>
          <w:tab w:val="clear" w:pos="360"/>
          <w:tab w:val="num" w:pos="426"/>
          <w:tab w:val="right" w:pos="8126"/>
        </w:tabs>
        <w:suppressAutoHyphens/>
        <w:spacing w:after="0" w:line="276" w:lineRule="auto"/>
        <w:ind w:left="426" w:hanging="426"/>
        <w:rPr>
          <w:rFonts w:eastAsia="Cambria" w:cs="Tahoma"/>
          <w:lang w:eastAsia="ar-SA"/>
        </w:rPr>
      </w:pPr>
      <w:r w:rsidRPr="00337271">
        <w:rPr>
          <w:rFonts w:eastAsia="Times New Roman" w:cs="Tahoma"/>
          <w:lang w:eastAsia="x-none"/>
        </w:rPr>
        <w:t xml:space="preserve">Wykonawca zobowiązuje się w terminie miesiąca przed upływem terminu gwarancji uzgodnić z Zamawiającym za pośrednictwem poczty elektronicznej lub pisemnie termin odbioru pogwarancyjnego całości </w:t>
      </w:r>
      <w:r w:rsidR="00EB391C">
        <w:rPr>
          <w:rFonts w:eastAsia="Times New Roman" w:cs="Tahoma"/>
          <w:lang w:eastAsia="x-none"/>
        </w:rPr>
        <w:t>P</w:t>
      </w:r>
      <w:r w:rsidRPr="00337271">
        <w:rPr>
          <w:rFonts w:eastAsia="Times New Roman" w:cs="Tahoma"/>
          <w:lang w:eastAsia="x-none"/>
        </w:rPr>
        <w:t>rzedmiotu Umowy, o którym mowa w</w:t>
      </w:r>
      <w:r w:rsidR="0B18284D" w:rsidRPr="00337271">
        <w:rPr>
          <w:rFonts w:eastAsia="Times New Roman" w:cs="Tahoma"/>
          <w:lang w:eastAsia="x-none"/>
        </w:rPr>
        <w:t xml:space="preserve"> </w:t>
      </w:r>
      <w:r w:rsidRPr="00337271">
        <w:rPr>
          <w:rFonts w:eastAsia="Times New Roman" w:cs="Times New Roman"/>
          <w:color w:val="000000"/>
          <w:spacing w:val="0"/>
          <w:lang w:eastAsia="pl-PL"/>
        </w:rPr>
        <w:t>§</w:t>
      </w:r>
      <w:r w:rsidRPr="00337271">
        <w:rPr>
          <w:rFonts w:eastAsia="Cambria" w:cs="Tahoma"/>
          <w:snapToGrid w:val="0"/>
          <w:lang w:eastAsia="ar-SA"/>
        </w:rPr>
        <w:t xml:space="preserve"> 7 ust. 1 pkt </w:t>
      </w:r>
      <w:r w:rsidR="000549F9">
        <w:rPr>
          <w:rFonts w:eastAsia="Cambria" w:cs="Tahoma"/>
          <w:snapToGrid w:val="0"/>
          <w:lang w:eastAsia="ar-SA"/>
        </w:rPr>
        <w:t>5</w:t>
      </w:r>
      <w:r w:rsidRPr="00337271">
        <w:rPr>
          <w:rFonts w:eastAsia="Cambria" w:cs="Tahoma"/>
          <w:snapToGrid w:val="0"/>
          <w:lang w:eastAsia="ar-SA"/>
        </w:rPr>
        <w:t xml:space="preserve"> Umowy, z</w:t>
      </w:r>
      <w:r w:rsidR="002178EA">
        <w:rPr>
          <w:rFonts w:eastAsia="Cambria" w:cs="Tahoma"/>
          <w:snapToGrid w:val="0"/>
          <w:lang w:eastAsia="ar-SA"/>
        </w:rPr>
        <w:t> </w:t>
      </w:r>
      <w:r w:rsidRPr="00337271">
        <w:rPr>
          <w:rFonts w:eastAsia="Cambria" w:cs="Tahoma"/>
          <w:snapToGrid w:val="0"/>
          <w:lang w:eastAsia="ar-SA"/>
        </w:rPr>
        <w:t xml:space="preserve">zastrzeżeniem, że odbiór ten nastąpi nie wcześniej niż na 10 </w:t>
      </w:r>
      <w:r w:rsidR="00005305">
        <w:rPr>
          <w:rFonts w:eastAsia="Cambria" w:cs="Tahoma"/>
          <w:snapToGrid w:val="0"/>
          <w:lang w:eastAsia="ar-SA"/>
        </w:rPr>
        <w:t xml:space="preserve">(dziesięć) </w:t>
      </w:r>
      <w:r w:rsidRPr="00337271">
        <w:rPr>
          <w:rFonts w:eastAsia="Cambria" w:cs="Tahoma"/>
          <w:snapToGrid w:val="0"/>
          <w:lang w:eastAsia="ar-SA"/>
        </w:rPr>
        <w:t>dni roboczych przed upływem terminu gwarancji, o której mowa w ust. 1.</w:t>
      </w:r>
      <w:r w:rsidR="6D36CE53" w:rsidRPr="00337271">
        <w:rPr>
          <w:rFonts w:eastAsia="Cambria" w:cs="Tahoma"/>
          <w:snapToGrid w:val="0"/>
          <w:lang w:eastAsia="ar-SA"/>
        </w:rPr>
        <w:t xml:space="preserve"> W</w:t>
      </w:r>
      <w:r w:rsidR="002178EA">
        <w:rPr>
          <w:rFonts w:eastAsia="Cambria" w:cs="Tahoma"/>
          <w:snapToGrid w:val="0"/>
          <w:lang w:eastAsia="ar-SA"/>
        </w:rPr>
        <w:t> </w:t>
      </w:r>
      <w:r w:rsidR="6D36CE53" w:rsidRPr="00337271">
        <w:rPr>
          <w:rFonts w:eastAsia="Cambria" w:cs="Tahoma"/>
          <w:snapToGrid w:val="0"/>
          <w:lang w:eastAsia="ar-SA"/>
        </w:rPr>
        <w:t xml:space="preserve">razie nieuzgodnienia terminu w sposób określony w zdaniu poprzednim okres gwarancji zostanie odpowiednio przedłużony. </w:t>
      </w:r>
      <w:r w:rsidR="73F10BC2" w:rsidRPr="00337271">
        <w:rPr>
          <w:rFonts w:eastAsia="Cambria" w:cs="Tahoma"/>
          <w:lang w:eastAsia="ar-SA"/>
        </w:rPr>
        <w:t xml:space="preserve">Wykonawca usunie wszelkie wady i usterki uzgodnione w protokole z odbioru pogwarancyjnego i w wyznaczonym w tymże protokole terminie. </w:t>
      </w:r>
      <w:r w:rsidR="6D36CE53" w:rsidRPr="00337271">
        <w:rPr>
          <w:rFonts w:eastAsia="Cambria" w:cs="Tahoma"/>
          <w:snapToGrid w:val="0"/>
          <w:lang w:eastAsia="ar-SA"/>
        </w:rPr>
        <w:t>Ponadto</w:t>
      </w:r>
      <w:r w:rsidRPr="00337271">
        <w:rPr>
          <w:rFonts w:eastAsia="Cambria" w:cs="Tahoma"/>
          <w:snapToGrid w:val="0"/>
          <w:lang w:eastAsia="ar-SA"/>
        </w:rPr>
        <w:t xml:space="preserve"> </w:t>
      </w:r>
      <w:r w:rsidR="6D36CE53" w:rsidRPr="00337271">
        <w:rPr>
          <w:rFonts w:eastAsia="Cambria" w:cs="Tahoma"/>
          <w:snapToGrid w:val="0"/>
          <w:lang w:eastAsia="ar-SA"/>
        </w:rPr>
        <w:t>o</w:t>
      </w:r>
      <w:r w:rsidRPr="00337271">
        <w:rPr>
          <w:rFonts w:eastAsia="Cambria" w:cs="Tahoma"/>
          <w:snapToGrid w:val="0"/>
          <w:lang w:eastAsia="ar-SA"/>
        </w:rPr>
        <w:t>kres gwarancji trwać będzie do momentu usunięcia</w:t>
      </w:r>
      <w:r w:rsidR="6D36CE53" w:rsidRPr="00337271">
        <w:rPr>
          <w:rFonts w:eastAsia="Cambria" w:cs="Tahoma"/>
          <w:snapToGrid w:val="0"/>
          <w:lang w:eastAsia="ar-SA"/>
        </w:rPr>
        <w:t xml:space="preserve"> wszystkich ewentualnych</w:t>
      </w:r>
      <w:r w:rsidRPr="00337271">
        <w:rPr>
          <w:rFonts w:eastAsia="Cambria" w:cs="Tahoma"/>
          <w:snapToGrid w:val="0"/>
          <w:lang w:eastAsia="ar-SA"/>
        </w:rPr>
        <w:t xml:space="preserve"> wad </w:t>
      </w:r>
      <w:r w:rsidR="6D36CE53" w:rsidRPr="00337271">
        <w:rPr>
          <w:rFonts w:eastAsia="Cambria" w:cs="Tahoma"/>
          <w:snapToGrid w:val="0"/>
          <w:lang w:eastAsia="ar-SA"/>
        </w:rPr>
        <w:t xml:space="preserve">oraz podpisania przez Zamawiającego protokołu odbioru pogwarancyjnego bez zastrzeżeń. </w:t>
      </w:r>
      <w:r w:rsidR="4C760901" w:rsidRPr="00337271">
        <w:rPr>
          <w:rFonts w:eastAsia="Cambria" w:cs="Tahoma"/>
          <w:lang w:eastAsia="ar-SA"/>
        </w:rPr>
        <w:t>Do p</w:t>
      </w:r>
      <w:r w:rsidR="0FEC3775" w:rsidRPr="00337271">
        <w:rPr>
          <w:rFonts w:eastAsia="Cambria" w:cs="Tahoma"/>
          <w:snapToGrid w:val="0"/>
          <w:lang w:eastAsia="ar-SA"/>
        </w:rPr>
        <w:t>rocedur</w:t>
      </w:r>
      <w:r w:rsidR="00B578EF" w:rsidRPr="00337271">
        <w:rPr>
          <w:rFonts w:eastAsia="Cambria" w:cs="Tahoma"/>
          <w:snapToGrid w:val="0"/>
          <w:lang w:eastAsia="ar-SA"/>
        </w:rPr>
        <w:t>y</w:t>
      </w:r>
      <w:r w:rsidR="0FEC3775" w:rsidRPr="00337271">
        <w:rPr>
          <w:rFonts w:eastAsia="Cambria" w:cs="Tahoma"/>
          <w:snapToGrid w:val="0"/>
          <w:lang w:eastAsia="ar-SA"/>
        </w:rPr>
        <w:t xml:space="preserve"> odbioru pogwarancyjnego </w:t>
      </w:r>
      <w:r w:rsidR="45CE7293" w:rsidRPr="00337271">
        <w:rPr>
          <w:rFonts w:eastAsia="Cambria" w:cs="Tahoma"/>
          <w:lang w:eastAsia="ar-SA"/>
        </w:rPr>
        <w:t>stosuje się odpowiednio</w:t>
      </w:r>
      <w:r w:rsidR="0FEC3775" w:rsidRPr="00337271">
        <w:rPr>
          <w:rFonts w:eastAsia="Cambria" w:cs="Tahoma"/>
          <w:snapToGrid w:val="0"/>
          <w:lang w:eastAsia="ar-SA"/>
        </w:rPr>
        <w:t xml:space="preserve"> § 7 Umowy</w:t>
      </w:r>
      <w:r w:rsidR="47FA541A" w:rsidRPr="00337271">
        <w:rPr>
          <w:rFonts w:eastAsia="Cambria" w:cs="Tahoma"/>
          <w:snapToGrid w:val="0"/>
          <w:lang w:eastAsia="ar-SA"/>
        </w:rPr>
        <w:t>.</w:t>
      </w:r>
    </w:p>
    <w:p w14:paraId="3460B3F3" w14:textId="38D8AC01" w:rsidR="00EE7C6B" w:rsidRPr="00337271" w:rsidRDefault="00EE7C6B" w:rsidP="5C4B6928">
      <w:pPr>
        <w:numPr>
          <w:ilvl w:val="0"/>
          <w:numId w:val="13"/>
        </w:numPr>
        <w:tabs>
          <w:tab w:val="clear" w:pos="360"/>
          <w:tab w:val="num" w:pos="426"/>
          <w:tab w:val="right" w:pos="8126"/>
        </w:tabs>
        <w:suppressAutoHyphens/>
        <w:spacing w:after="0" w:line="276" w:lineRule="auto"/>
        <w:ind w:left="426" w:hanging="426"/>
        <w:rPr>
          <w:rFonts w:eastAsia="Times New Roman" w:cs="Tahoma"/>
          <w:lang w:eastAsia="x-none"/>
        </w:rPr>
      </w:pPr>
      <w:r w:rsidRPr="00337271">
        <w:rPr>
          <w:rFonts w:eastAsia="Times New Roman" w:cs="Tahoma"/>
        </w:rPr>
        <w:t xml:space="preserve">Wykonawca </w:t>
      </w:r>
      <w:r w:rsidR="00384B2A" w:rsidRPr="00337271">
        <w:rPr>
          <w:rFonts w:eastAsia="Times New Roman" w:cs="Tahoma"/>
        </w:rPr>
        <w:t xml:space="preserve">udziela na </w:t>
      </w:r>
      <w:r w:rsidR="000549F9">
        <w:rPr>
          <w:rFonts w:eastAsia="Times New Roman" w:cs="Tahoma"/>
        </w:rPr>
        <w:t>P</w:t>
      </w:r>
      <w:r w:rsidR="00384B2A" w:rsidRPr="00337271">
        <w:rPr>
          <w:rFonts w:eastAsia="Times New Roman" w:cs="Tahoma"/>
        </w:rPr>
        <w:t xml:space="preserve">rzedmiot Umowy </w:t>
      </w:r>
      <w:r w:rsidRPr="00337271">
        <w:rPr>
          <w:rFonts w:eastAsia="Times New Roman" w:cs="Tahoma"/>
        </w:rPr>
        <w:t>rękojmi</w:t>
      </w:r>
      <w:r w:rsidR="00384B2A" w:rsidRPr="00337271">
        <w:rPr>
          <w:rFonts w:eastAsia="Times New Roman" w:cs="Tahoma"/>
        </w:rPr>
        <w:t xml:space="preserve"> równiej okresowi gwarancji, który jest wskazany ust. 1 powyżej</w:t>
      </w:r>
      <w:r w:rsidR="00964C7A" w:rsidRPr="00337271">
        <w:rPr>
          <w:rFonts w:eastAsia="Times New Roman" w:cs="Tahoma"/>
        </w:rPr>
        <w:t>, jeżeli jednak przepisy powszechnie obowiązującego prawa</w:t>
      </w:r>
      <w:r w:rsidR="00660158" w:rsidRPr="00337271">
        <w:rPr>
          <w:rFonts w:eastAsia="Times New Roman" w:cs="Tahoma"/>
        </w:rPr>
        <w:t xml:space="preserve"> w zakresie </w:t>
      </w:r>
      <w:r w:rsidR="00576869">
        <w:rPr>
          <w:rFonts w:eastAsia="Times New Roman" w:cs="Tahoma"/>
        </w:rPr>
        <w:t>Przedmiotu Umowy</w:t>
      </w:r>
      <w:r w:rsidR="00964C7A" w:rsidRPr="00337271">
        <w:rPr>
          <w:rFonts w:eastAsia="Times New Roman" w:cs="Tahoma"/>
        </w:rPr>
        <w:t xml:space="preserve"> wskazują dłuższy termin rękojmi to strony wiąże ten dłuższy termin</w:t>
      </w:r>
      <w:r w:rsidRPr="00337271">
        <w:rPr>
          <w:rFonts w:eastAsia="Times New Roman" w:cs="Tahoma"/>
        </w:rPr>
        <w:t>.</w:t>
      </w:r>
      <w:r w:rsidRPr="00337271">
        <w:rPr>
          <w:rFonts w:eastAsia="Times New Roman" w:cs="Tahoma"/>
          <w:b/>
          <w:bCs/>
        </w:rPr>
        <w:t xml:space="preserve"> </w:t>
      </w:r>
      <w:r w:rsidRPr="00337271">
        <w:rPr>
          <w:rFonts w:eastAsia="Times New Roman" w:cs="Tahoma"/>
        </w:rPr>
        <w:t xml:space="preserve">Bieg terminu rękojmi rozpoczyna się w </w:t>
      </w:r>
      <w:r w:rsidR="00F07648" w:rsidRPr="00337271">
        <w:rPr>
          <w:rFonts w:eastAsia="Times New Roman" w:cs="Tahoma"/>
        </w:rPr>
        <w:t>tym samym dniu co bieg terminu gwarancji.</w:t>
      </w:r>
    </w:p>
    <w:p w14:paraId="53DBEAC9" w14:textId="55CEB636" w:rsidR="00E9320E" w:rsidRDefault="00EE7C6B" w:rsidP="00E9320E">
      <w:pPr>
        <w:numPr>
          <w:ilvl w:val="0"/>
          <w:numId w:val="13"/>
        </w:numPr>
        <w:tabs>
          <w:tab w:val="clear" w:pos="360"/>
          <w:tab w:val="right" w:pos="0"/>
          <w:tab w:val="num" w:pos="426"/>
          <w:tab w:val="right" w:pos="8126"/>
        </w:tabs>
        <w:suppressAutoHyphens/>
        <w:spacing w:after="0" w:line="276" w:lineRule="auto"/>
        <w:ind w:left="426" w:hanging="426"/>
        <w:rPr>
          <w:rFonts w:eastAsia="Times New Roman" w:cs="Tahoma"/>
          <w:szCs w:val="20"/>
          <w:lang w:eastAsia="x-none"/>
        </w:rPr>
      </w:pPr>
      <w:r w:rsidRPr="00337271">
        <w:rPr>
          <w:rFonts w:eastAsia="Times New Roman" w:cs="Tahoma"/>
        </w:rPr>
        <w:t>W okresie rękojmi lub gwarancji Wykonawca zobowiązuje się do usunięcia ujawnionych</w:t>
      </w:r>
      <w:r w:rsidR="00AF11EB" w:rsidRPr="00337271">
        <w:rPr>
          <w:rFonts w:eastAsia="Times New Roman" w:cs="Tahoma"/>
        </w:rPr>
        <w:t xml:space="preserve"> wad</w:t>
      </w:r>
      <w:r w:rsidR="00761684">
        <w:rPr>
          <w:rFonts w:eastAsia="Times New Roman" w:cs="Tahoma"/>
        </w:rPr>
        <w:t xml:space="preserve"> </w:t>
      </w:r>
      <w:r w:rsidR="00166FF1">
        <w:rPr>
          <w:rFonts w:eastAsia="Times New Roman" w:cs="Tahoma"/>
        </w:rPr>
        <w:t>lub</w:t>
      </w:r>
      <w:r w:rsidR="00761684">
        <w:rPr>
          <w:rFonts w:eastAsia="Times New Roman" w:cs="Tahoma"/>
        </w:rPr>
        <w:t xml:space="preserve"> awarii</w:t>
      </w:r>
      <w:r w:rsidR="00964C7A" w:rsidRPr="00337271">
        <w:rPr>
          <w:rFonts w:eastAsia="Times New Roman" w:cs="Tahoma"/>
        </w:rPr>
        <w:t>:</w:t>
      </w:r>
    </w:p>
    <w:p w14:paraId="070758FA" w14:textId="4B7D7DE4" w:rsidR="00E9320E" w:rsidRPr="00E9320E" w:rsidRDefault="6D36CE53" w:rsidP="50FD1364">
      <w:pPr>
        <w:pStyle w:val="Akapitzlist"/>
        <w:numPr>
          <w:ilvl w:val="0"/>
          <w:numId w:val="71"/>
        </w:numPr>
        <w:tabs>
          <w:tab w:val="right" w:pos="8126"/>
        </w:tabs>
        <w:suppressAutoHyphens/>
        <w:spacing w:after="0" w:line="276" w:lineRule="auto"/>
        <w:rPr>
          <w:rFonts w:eastAsia="Times New Roman" w:cs="Tahoma"/>
        </w:rPr>
      </w:pPr>
      <w:r w:rsidRPr="00E9320E">
        <w:rPr>
          <w:rFonts w:eastAsia="Times New Roman" w:cs="Tahoma"/>
        </w:rPr>
        <w:t xml:space="preserve">wad nieistotnych w terminie </w:t>
      </w:r>
      <w:r w:rsidR="1FE8213E" w:rsidRPr="12F6AA54">
        <w:rPr>
          <w:rFonts w:asciiTheme="majorHAnsi" w:eastAsia="Calibri" w:hAnsiTheme="majorHAnsi" w:cs="Roboto Lt"/>
          <w:color w:val="auto"/>
          <w:spacing w:val="0"/>
          <w:lang w:eastAsia="pl-PL"/>
        </w:rPr>
        <w:t>14</w:t>
      </w:r>
      <w:r w:rsidR="005A24F9" w:rsidRPr="00E9320E">
        <w:rPr>
          <w:rFonts w:eastAsia="Times New Roman" w:cs="Tahoma"/>
        </w:rPr>
        <w:t xml:space="preserve"> </w:t>
      </w:r>
      <w:r w:rsidR="001A2F94">
        <w:rPr>
          <w:rFonts w:eastAsia="Times New Roman" w:cs="Tahoma"/>
        </w:rPr>
        <w:t xml:space="preserve">(czternastu) </w:t>
      </w:r>
      <w:r w:rsidRPr="00E9320E">
        <w:rPr>
          <w:rFonts w:eastAsia="Times New Roman" w:cs="Tahoma"/>
        </w:rPr>
        <w:t xml:space="preserve">dni roboczych od momentu zgłoszenia wady nieistotnej, przy czym przez wady nieistotne Strony rozumieją </w:t>
      </w:r>
      <w:r w:rsidR="27245384" w:rsidRPr="00E9320E">
        <w:rPr>
          <w:rFonts w:eastAsia="Times New Roman" w:cs="Tahoma"/>
        </w:rPr>
        <w:t xml:space="preserve">drobne wady, </w:t>
      </w:r>
      <w:r w:rsidR="233EDB86" w:rsidRPr="00E9320E">
        <w:rPr>
          <w:rFonts w:eastAsia="Times New Roman" w:cs="Tahoma"/>
        </w:rPr>
        <w:t xml:space="preserve">umożliwiające w pełnym zakresie korzystanie z </w:t>
      </w:r>
      <w:r w:rsidR="0026598E">
        <w:rPr>
          <w:rFonts w:eastAsia="Times New Roman" w:cs="Tahoma"/>
        </w:rPr>
        <w:t>P</w:t>
      </w:r>
      <w:r w:rsidR="233EDB86" w:rsidRPr="00E9320E">
        <w:rPr>
          <w:rFonts w:eastAsia="Times New Roman" w:cs="Tahoma"/>
        </w:rPr>
        <w:t>rzedmiotu Umowy</w:t>
      </w:r>
    </w:p>
    <w:p w14:paraId="4BDCAA59" w14:textId="6067ED0D" w:rsidR="00761684" w:rsidRDefault="263FDA26" w:rsidP="50FD1364">
      <w:pPr>
        <w:pStyle w:val="Akapitzlist"/>
        <w:numPr>
          <w:ilvl w:val="0"/>
          <w:numId w:val="71"/>
        </w:numPr>
        <w:tabs>
          <w:tab w:val="right" w:pos="8126"/>
        </w:tabs>
        <w:suppressAutoHyphens/>
        <w:spacing w:after="0" w:line="276" w:lineRule="auto"/>
        <w:rPr>
          <w:rFonts w:eastAsia="Times New Roman" w:cs="Tahoma"/>
        </w:rPr>
      </w:pPr>
      <w:r w:rsidRPr="00E9320E">
        <w:rPr>
          <w:rFonts w:eastAsia="Times New Roman" w:cs="Tahoma"/>
        </w:rPr>
        <w:t>wad</w:t>
      </w:r>
      <w:r w:rsidR="6D36CE53" w:rsidRPr="00E9320E">
        <w:rPr>
          <w:rFonts w:eastAsia="Times New Roman" w:cs="Tahoma"/>
        </w:rPr>
        <w:t xml:space="preserve"> istotnych w terminie </w:t>
      </w:r>
      <w:r w:rsidR="7628B5EF" w:rsidRPr="00E9320E">
        <w:rPr>
          <w:rFonts w:eastAsia="Times New Roman" w:cs="Tahoma"/>
        </w:rPr>
        <w:t>2</w:t>
      </w:r>
      <w:r w:rsidR="00005305">
        <w:rPr>
          <w:rFonts w:eastAsia="Times New Roman" w:cs="Tahoma"/>
        </w:rPr>
        <w:t xml:space="preserve"> (dwóch)</w:t>
      </w:r>
      <w:r w:rsidR="005A24F9" w:rsidRPr="00E9320E">
        <w:rPr>
          <w:rFonts w:eastAsia="Times New Roman" w:cs="Tahoma"/>
        </w:rPr>
        <w:t xml:space="preserve"> </w:t>
      </w:r>
      <w:r w:rsidR="6D36CE53" w:rsidRPr="00E9320E">
        <w:rPr>
          <w:rFonts w:eastAsia="Times New Roman" w:cs="Tahoma"/>
        </w:rPr>
        <w:t>dni roboczych od momentu zgłoszenia wady istotnej, przy czym przez wady istotne Strony rozumieją wady</w:t>
      </w:r>
      <w:r w:rsidR="07E1C91C" w:rsidRPr="00E9320E">
        <w:rPr>
          <w:rFonts w:eastAsia="Times New Roman" w:cs="Tahoma"/>
        </w:rPr>
        <w:t xml:space="preserve"> inne niż nieistotne</w:t>
      </w:r>
      <w:r w:rsidR="6D36CE53" w:rsidRPr="00E9320E">
        <w:rPr>
          <w:rFonts w:eastAsia="Times New Roman" w:cs="Tahoma"/>
        </w:rPr>
        <w:t xml:space="preserve">, które </w:t>
      </w:r>
      <w:r w:rsidR="07E1C91C" w:rsidRPr="00E9320E">
        <w:rPr>
          <w:rFonts w:eastAsia="Times New Roman" w:cs="Tahoma"/>
        </w:rPr>
        <w:t xml:space="preserve">w szczególności </w:t>
      </w:r>
      <w:r w:rsidR="36F1CF24" w:rsidRPr="00E9320E">
        <w:rPr>
          <w:rFonts w:eastAsia="Times New Roman" w:cs="Tahoma"/>
        </w:rPr>
        <w:t>utrudniają (choćby częściowo)</w:t>
      </w:r>
      <w:r w:rsidR="0FEC3775" w:rsidRPr="00E9320E">
        <w:rPr>
          <w:rFonts w:eastAsia="Times New Roman" w:cs="Tahoma"/>
        </w:rPr>
        <w:t>,</w:t>
      </w:r>
      <w:r w:rsidR="36F1CF24" w:rsidRPr="00E9320E">
        <w:rPr>
          <w:rFonts w:eastAsia="Times New Roman" w:cs="Tahoma"/>
        </w:rPr>
        <w:t xml:space="preserve"> uniemożliwiają (choćby części</w:t>
      </w:r>
      <w:r w:rsidR="48B826A0" w:rsidRPr="00E9320E">
        <w:rPr>
          <w:rFonts w:eastAsia="Times New Roman" w:cs="Tahoma"/>
        </w:rPr>
        <w:t>owo</w:t>
      </w:r>
      <w:r w:rsidR="36F1CF24" w:rsidRPr="00E9320E">
        <w:rPr>
          <w:rFonts w:eastAsia="Times New Roman" w:cs="Tahoma"/>
        </w:rPr>
        <w:t>)</w:t>
      </w:r>
      <w:r w:rsidR="0FEC3775" w:rsidRPr="00E9320E">
        <w:rPr>
          <w:rFonts w:eastAsia="Times New Roman" w:cs="Tahoma"/>
        </w:rPr>
        <w:t xml:space="preserve"> lub ograniczają (choćby częściowo)</w:t>
      </w:r>
      <w:r w:rsidR="36F1CF24" w:rsidRPr="00E9320E">
        <w:rPr>
          <w:rFonts w:eastAsia="Times New Roman" w:cs="Tahoma"/>
        </w:rPr>
        <w:t xml:space="preserve"> korzystanie z </w:t>
      </w:r>
      <w:r w:rsidR="0026598E">
        <w:rPr>
          <w:rFonts w:eastAsia="Times New Roman" w:cs="Tahoma"/>
        </w:rPr>
        <w:t>P</w:t>
      </w:r>
      <w:r w:rsidR="36F1CF24" w:rsidRPr="00E9320E">
        <w:rPr>
          <w:rFonts w:eastAsia="Times New Roman" w:cs="Tahoma"/>
        </w:rPr>
        <w:t>rzedmiotu Umowy</w:t>
      </w:r>
      <w:r w:rsidR="00761684">
        <w:rPr>
          <w:rFonts w:eastAsia="Times New Roman" w:cs="Tahoma"/>
        </w:rPr>
        <w:t>;</w:t>
      </w:r>
    </w:p>
    <w:p w14:paraId="441367F4" w14:textId="06715C87" w:rsidR="72F8A788" w:rsidRDefault="72F8A788" w:rsidP="12F6AA54">
      <w:pPr>
        <w:pStyle w:val="Akapitzlist"/>
        <w:numPr>
          <w:ilvl w:val="0"/>
          <w:numId w:val="71"/>
        </w:numPr>
        <w:tabs>
          <w:tab w:val="right" w:pos="8126"/>
        </w:tabs>
        <w:spacing w:after="0" w:line="276" w:lineRule="auto"/>
        <w:rPr>
          <w:rFonts w:eastAsia="Times New Roman" w:cs="Tahoma"/>
        </w:rPr>
      </w:pPr>
      <w:r w:rsidRPr="12F6AA54">
        <w:rPr>
          <w:rFonts w:eastAsia="Times New Roman" w:cs="Tahoma"/>
        </w:rPr>
        <w:t xml:space="preserve">awarii eksploatacyjnych w terminie 14 </w:t>
      </w:r>
      <w:r w:rsidR="00166635">
        <w:rPr>
          <w:rFonts w:eastAsia="Times New Roman" w:cs="Tahoma"/>
        </w:rPr>
        <w:t xml:space="preserve">(czternastu) </w:t>
      </w:r>
      <w:r w:rsidRPr="12F6AA54">
        <w:rPr>
          <w:rFonts w:eastAsia="Times New Roman" w:cs="Tahoma"/>
        </w:rPr>
        <w:t>dni</w:t>
      </w:r>
      <w:r w:rsidR="3980C4D7" w:rsidRPr="12F6AA54">
        <w:rPr>
          <w:rFonts w:eastAsia="Times New Roman" w:cs="Tahoma"/>
        </w:rPr>
        <w:t xml:space="preserve"> roboczych od momentu zgłoszenia awarii eksploatacyjnej</w:t>
      </w:r>
      <w:r w:rsidR="50F1CBF0" w:rsidRPr="12F6AA54">
        <w:rPr>
          <w:rFonts w:eastAsia="Times New Roman" w:cs="Tahoma"/>
        </w:rPr>
        <w:t xml:space="preserve">, rozumianej jako awarię umożliwiającą w pełnym zakresie korzystanie z </w:t>
      </w:r>
      <w:r w:rsidR="00166FF1">
        <w:rPr>
          <w:rFonts w:eastAsia="Times New Roman" w:cs="Tahoma"/>
        </w:rPr>
        <w:t>P</w:t>
      </w:r>
      <w:r w:rsidR="50F1CBF0" w:rsidRPr="12F6AA54">
        <w:rPr>
          <w:rFonts w:eastAsia="Times New Roman" w:cs="Tahoma"/>
        </w:rPr>
        <w:t>rzedmiotu Umowy</w:t>
      </w:r>
      <w:r w:rsidR="00166FF1">
        <w:rPr>
          <w:rFonts w:eastAsia="Times New Roman" w:cs="Tahoma"/>
        </w:rPr>
        <w:t>;</w:t>
      </w:r>
    </w:p>
    <w:p w14:paraId="1B7DCE3D" w14:textId="4540B728" w:rsidR="50F1CBF0" w:rsidRDefault="00E250E3" w:rsidP="12F6AA54">
      <w:pPr>
        <w:pStyle w:val="Akapitzlist"/>
        <w:numPr>
          <w:ilvl w:val="0"/>
          <w:numId w:val="71"/>
        </w:numPr>
        <w:tabs>
          <w:tab w:val="right" w:pos="8126"/>
        </w:tabs>
        <w:spacing w:after="0" w:line="276" w:lineRule="auto"/>
        <w:rPr>
          <w:rFonts w:eastAsia="Times New Roman" w:cs="Tahoma"/>
        </w:rPr>
      </w:pPr>
      <w:r>
        <w:rPr>
          <w:rFonts w:eastAsia="Times New Roman" w:cs="Tahoma"/>
        </w:rPr>
        <w:lastRenderedPageBreak/>
        <w:t>a</w:t>
      </w:r>
      <w:r w:rsidR="50F1CBF0" w:rsidRPr="12F6AA54">
        <w:rPr>
          <w:rFonts w:eastAsia="Times New Roman" w:cs="Tahoma"/>
        </w:rPr>
        <w:t xml:space="preserve">warii krytycznych w terminie </w:t>
      </w:r>
      <w:r w:rsidR="27242CD0" w:rsidRPr="12F6AA54">
        <w:rPr>
          <w:rFonts w:eastAsia="Times New Roman" w:cs="Tahoma"/>
        </w:rPr>
        <w:t>2</w:t>
      </w:r>
      <w:r w:rsidR="50F1CBF0" w:rsidRPr="12F6AA54">
        <w:rPr>
          <w:rFonts w:eastAsia="Times New Roman" w:cs="Tahoma"/>
        </w:rPr>
        <w:t xml:space="preserve"> </w:t>
      </w:r>
      <w:r w:rsidR="00166635">
        <w:rPr>
          <w:rFonts w:eastAsia="Times New Roman" w:cs="Tahoma"/>
        </w:rPr>
        <w:t xml:space="preserve">(dwóch) </w:t>
      </w:r>
      <w:r w:rsidR="50F1CBF0" w:rsidRPr="12F6AA54">
        <w:rPr>
          <w:rFonts w:eastAsia="Times New Roman" w:cs="Tahoma"/>
        </w:rPr>
        <w:t>dni roboczych</w:t>
      </w:r>
      <w:r w:rsidR="7EECD41B" w:rsidRPr="12F6AA54">
        <w:rPr>
          <w:rFonts w:eastAsia="Times New Roman" w:cs="Tahoma"/>
        </w:rPr>
        <w:t xml:space="preserve"> od momentu zgłoszenia awarii krytycznej, rozumianej jako awarii uniemożliwiającej (choćby częściowo) lub ograniczającej (choćby częściowo) korzystanie z </w:t>
      </w:r>
      <w:r w:rsidR="0026598E">
        <w:rPr>
          <w:rFonts w:eastAsia="Times New Roman" w:cs="Tahoma"/>
        </w:rPr>
        <w:t>P</w:t>
      </w:r>
      <w:r w:rsidR="7EECD41B" w:rsidRPr="12F6AA54">
        <w:rPr>
          <w:rFonts w:eastAsia="Times New Roman" w:cs="Tahoma"/>
        </w:rPr>
        <w:t>rzedmiotu Umowy</w:t>
      </w:r>
      <w:r w:rsidR="00166FF1">
        <w:rPr>
          <w:rFonts w:eastAsia="Times New Roman" w:cs="Tahoma"/>
        </w:rPr>
        <w:t>.</w:t>
      </w:r>
    </w:p>
    <w:p w14:paraId="4B724208" w14:textId="67BC5040" w:rsidR="00CB6515" w:rsidRDefault="4CFA3CD5" w:rsidP="00CB6515">
      <w:pPr>
        <w:pStyle w:val="Akapitzlist"/>
        <w:numPr>
          <w:ilvl w:val="0"/>
          <w:numId w:val="13"/>
        </w:numPr>
        <w:tabs>
          <w:tab w:val="right" w:pos="8126"/>
        </w:tabs>
        <w:suppressAutoHyphens/>
        <w:spacing w:after="0" w:line="276" w:lineRule="auto"/>
        <w:rPr>
          <w:rFonts w:eastAsia="Times New Roman" w:cs="Tahoma"/>
        </w:rPr>
      </w:pPr>
      <w:r w:rsidRPr="00CB6515">
        <w:rPr>
          <w:rFonts w:eastAsia="Times New Roman" w:cs="Tahoma"/>
        </w:rPr>
        <w:t xml:space="preserve">W przypadku wystąpienia </w:t>
      </w:r>
      <w:r w:rsidR="77C6E3D0" w:rsidRPr="00CB6515">
        <w:rPr>
          <w:rFonts w:eastAsia="Times New Roman" w:cs="Tahoma"/>
        </w:rPr>
        <w:t xml:space="preserve">wady lub </w:t>
      </w:r>
      <w:r w:rsidRPr="00CB6515">
        <w:rPr>
          <w:rFonts w:eastAsia="Times New Roman" w:cs="Tahoma"/>
        </w:rPr>
        <w:t xml:space="preserve">awarii, której usunięcie wymaga sprowadzenia części zamiennych lub specjalistycznego oprzyrządowania, Wykonawca </w:t>
      </w:r>
      <w:r w:rsidR="4A30D004" w:rsidRPr="00CB6515">
        <w:rPr>
          <w:rFonts w:eastAsia="Times New Roman" w:cs="Tahoma"/>
        </w:rPr>
        <w:t>przedstawi do akceptacji</w:t>
      </w:r>
      <w:r w:rsidRPr="00CB6515">
        <w:rPr>
          <w:rFonts w:eastAsia="Times New Roman" w:cs="Tahoma"/>
        </w:rPr>
        <w:t xml:space="preserve"> Zamawiaj</w:t>
      </w:r>
      <w:r w:rsidR="07D8172F" w:rsidRPr="00CB6515">
        <w:rPr>
          <w:rFonts w:eastAsia="Times New Roman" w:cs="Tahoma"/>
        </w:rPr>
        <w:t>ą</w:t>
      </w:r>
      <w:r w:rsidRPr="00CB6515">
        <w:rPr>
          <w:rFonts w:eastAsia="Times New Roman" w:cs="Tahoma"/>
        </w:rPr>
        <w:t>cemu możliw</w:t>
      </w:r>
      <w:r w:rsidR="46FE86ED" w:rsidRPr="00CB6515">
        <w:rPr>
          <w:rFonts w:eastAsia="Times New Roman" w:cs="Tahoma"/>
        </w:rPr>
        <w:t>y termin usunięcia wad lub awarii</w:t>
      </w:r>
      <w:r w:rsidR="702066CA" w:rsidRPr="00CB6515">
        <w:rPr>
          <w:rFonts w:eastAsia="Times New Roman" w:cs="Tahoma"/>
        </w:rPr>
        <w:t>. Wykonawca zobowiązany jest do bezzwłocznego przystąpienia do czynności niezbędnych d</w:t>
      </w:r>
      <w:r w:rsidR="0F4DC776" w:rsidRPr="00CB6515">
        <w:rPr>
          <w:rFonts w:eastAsia="Times New Roman" w:cs="Tahoma"/>
        </w:rPr>
        <w:t>la</w:t>
      </w:r>
      <w:r w:rsidR="702066CA" w:rsidRPr="00CB6515">
        <w:rPr>
          <w:rFonts w:eastAsia="Times New Roman" w:cs="Tahoma"/>
        </w:rPr>
        <w:t xml:space="preserve"> usunięcia wad </w:t>
      </w:r>
      <w:r w:rsidR="00166FF1">
        <w:rPr>
          <w:rFonts w:eastAsia="Times New Roman" w:cs="Tahoma"/>
        </w:rPr>
        <w:t>lub</w:t>
      </w:r>
      <w:r w:rsidR="702066CA" w:rsidRPr="00CB6515">
        <w:rPr>
          <w:rFonts w:eastAsia="Times New Roman" w:cs="Tahoma"/>
        </w:rPr>
        <w:t xml:space="preserve"> awarii krytycznych</w:t>
      </w:r>
      <w:r w:rsidR="30588432" w:rsidRPr="00CB6515">
        <w:rPr>
          <w:rFonts w:eastAsia="Times New Roman" w:cs="Tahoma"/>
        </w:rPr>
        <w:t>, w</w:t>
      </w:r>
      <w:r w:rsidR="002178EA" w:rsidRPr="00CB6515">
        <w:rPr>
          <w:rFonts w:eastAsia="Times New Roman" w:cs="Tahoma"/>
        </w:rPr>
        <w:t> </w:t>
      </w:r>
      <w:r w:rsidR="30588432" w:rsidRPr="00CB6515">
        <w:rPr>
          <w:rFonts w:eastAsia="Times New Roman" w:cs="Tahoma"/>
        </w:rPr>
        <w:t>tym zamówienia niezbędnych części lub powiadomienia serwisu.</w:t>
      </w:r>
    </w:p>
    <w:p w14:paraId="2F8C4D9A" w14:textId="11AB0AF7" w:rsidR="00CB6515" w:rsidRDefault="00012EBE" w:rsidP="00CB6515">
      <w:pPr>
        <w:pStyle w:val="Akapitzlist"/>
        <w:numPr>
          <w:ilvl w:val="0"/>
          <w:numId w:val="13"/>
        </w:numPr>
        <w:tabs>
          <w:tab w:val="right" w:pos="8126"/>
        </w:tabs>
        <w:suppressAutoHyphens/>
        <w:spacing w:after="0" w:line="276" w:lineRule="auto"/>
        <w:rPr>
          <w:rFonts w:eastAsia="Times New Roman" w:cs="Tahoma"/>
        </w:rPr>
      </w:pPr>
      <w:r w:rsidRPr="00CB6515">
        <w:rPr>
          <w:rFonts w:eastAsia="Times New Roman" w:cs="Tahoma"/>
        </w:rPr>
        <w:t xml:space="preserve">Zamawiający zobowiązany jest w okresie gwarancji </w:t>
      </w:r>
      <w:r w:rsidR="0026598E">
        <w:rPr>
          <w:rFonts w:eastAsia="Times New Roman" w:cs="Tahoma"/>
        </w:rPr>
        <w:t>lub rękojmi</w:t>
      </w:r>
      <w:r w:rsidRPr="00CB6515">
        <w:rPr>
          <w:rFonts w:eastAsia="Times New Roman" w:cs="Tahoma"/>
        </w:rPr>
        <w:t xml:space="preserve"> zgłosić do Wykonawcy stwierdzoną wadę </w:t>
      </w:r>
      <w:r w:rsidR="00EE1848" w:rsidRPr="00CB6515">
        <w:rPr>
          <w:rFonts w:eastAsia="Times New Roman" w:cs="Tahoma"/>
        </w:rPr>
        <w:t xml:space="preserve">lub awarię </w:t>
      </w:r>
      <w:r w:rsidRPr="00CB6515">
        <w:rPr>
          <w:rFonts w:eastAsia="Times New Roman" w:cs="Tahoma"/>
        </w:rPr>
        <w:t xml:space="preserve">na następujący adres e-mail: </w:t>
      </w:r>
      <w:r w:rsidR="003767FD" w:rsidRPr="00CB6515">
        <w:rPr>
          <w:rFonts w:asciiTheme="majorHAnsi" w:eastAsia="Calibri" w:hAnsiTheme="majorHAnsi" w:cs="Roboto Lt"/>
          <w:color w:val="auto"/>
          <w:spacing w:val="0"/>
          <w:highlight w:val="yellow"/>
          <w:lang w:eastAsia="pl-PL"/>
        </w:rPr>
        <w:t>…………………</w:t>
      </w:r>
      <w:r w:rsidRPr="00CB6515">
        <w:rPr>
          <w:rFonts w:eastAsia="Times New Roman" w:cs="Tahoma"/>
        </w:rPr>
        <w:t>.</w:t>
      </w:r>
      <w:r w:rsidR="00C91908" w:rsidRPr="00CB6515">
        <w:rPr>
          <w:rFonts w:eastAsia="Times New Roman" w:cs="Tahoma"/>
        </w:rPr>
        <w:t xml:space="preserve"> Wykonawca jest zobowiązany do </w:t>
      </w:r>
      <w:r w:rsidR="009F58D1" w:rsidRPr="00CB6515">
        <w:rPr>
          <w:rFonts w:eastAsia="Times New Roman" w:cs="Tahoma"/>
        </w:rPr>
        <w:t>potwierdzenia przyjęcia zgłoszenia w</w:t>
      </w:r>
      <w:r w:rsidR="002178EA" w:rsidRPr="00CB6515">
        <w:rPr>
          <w:rFonts w:eastAsia="Times New Roman" w:cs="Tahoma"/>
        </w:rPr>
        <w:t> </w:t>
      </w:r>
      <w:r w:rsidR="009F58D1" w:rsidRPr="00CB6515">
        <w:rPr>
          <w:rFonts w:eastAsia="Times New Roman" w:cs="Tahoma"/>
        </w:rPr>
        <w:t xml:space="preserve">terminie </w:t>
      </w:r>
      <w:r w:rsidR="00B775D4" w:rsidRPr="00CB6515">
        <w:rPr>
          <w:rFonts w:eastAsia="Times New Roman" w:cs="Tahoma"/>
        </w:rPr>
        <w:t xml:space="preserve">12h od dnia </w:t>
      </w:r>
      <w:r w:rsidR="00EE1848" w:rsidRPr="00CB6515">
        <w:rPr>
          <w:rFonts w:eastAsia="Times New Roman" w:cs="Tahoma"/>
        </w:rPr>
        <w:t xml:space="preserve">jego </w:t>
      </w:r>
      <w:r w:rsidR="00B775D4" w:rsidRPr="00CB6515">
        <w:rPr>
          <w:rFonts w:eastAsia="Times New Roman" w:cs="Tahoma"/>
        </w:rPr>
        <w:t>otrzymania</w:t>
      </w:r>
      <w:r w:rsidR="000E3CF9" w:rsidRPr="00CB6515">
        <w:rPr>
          <w:rFonts w:eastAsia="Times New Roman" w:cs="Tahoma"/>
        </w:rPr>
        <w:t xml:space="preserve"> (24h/7dni w tygodniu)</w:t>
      </w:r>
      <w:r w:rsidR="00EE1848" w:rsidRPr="00CB6515">
        <w:rPr>
          <w:rFonts w:eastAsia="Times New Roman" w:cs="Tahoma"/>
        </w:rPr>
        <w:t>.</w:t>
      </w:r>
    </w:p>
    <w:p w14:paraId="591D7DDE" w14:textId="2A578F5A" w:rsidR="00CB6515" w:rsidRDefault="00EE7C6B" w:rsidP="00CB6515">
      <w:pPr>
        <w:pStyle w:val="Akapitzlist"/>
        <w:numPr>
          <w:ilvl w:val="0"/>
          <w:numId w:val="13"/>
        </w:numPr>
        <w:tabs>
          <w:tab w:val="right" w:pos="8126"/>
        </w:tabs>
        <w:suppressAutoHyphens/>
        <w:spacing w:after="0" w:line="276" w:lineRule="auto"/>
        <w:rPr>
          <w:rFonts w:eastAsia="Times New Roman" w:cs="Tahoma"/>
        </w:rPr>
      </w:pPr>
      <w:r w:rsidRPr="00CB6515">
        <w:rPr>
          <w:rFonts w:eastAsia="Times New Roman" w:cs="Tahoma"/>
        </w:rPr>
        <w:t>Jeżeli w ramach gwarancji Wykonawca dokonał usunięcia wad istotnych</w:t>
      </w:r>
      <w:r w:rsidR="6509F59C" w:rsidRPr="00CB6515">
        <w:rPr>
          <w:rFonts w:eastAsia="Times New Roman" w:cs="Tahoma"/>
        </w:rPr>
        <w:t xml:space="preserve"> lub awarii krytycznych</w:t>
      </w:r>
      <w:r w:rsidRPr="00CB6515">
        <w:rPr>
          <w:rFonts w:eastAsia="Times New Roman" w:cs="Tahoma"/>
        </w:rPr>
        <w:t>,  termin gwarancji ulega przedłużeniu o czas, w</w:t>
      </w:r>
      <w:r w:rsidR="002178EA" w:rsidRPr="00CB6515">
        <w:rPr>
          <w:rFonts w:eastAsia="Times New Roman" w:cs="Tahoma"/>
        </w:rPr>
        <w:t> </w:t>
      </w:r>
      <w:r w:rsidRPr="00CB6515">
        <w:rPr>
          <w:rFonts w:eastAsia="Times New Roman" w:cs="Tahoma"/>
        </w:rPr>
        <w:t>którym wada była usuwana.</w:t>
      </w:r>
      <w:r w:rsidR="0FE2C7AA" w:rsidRPr="00CB6515">
        <w:rPr>
          <w:rFonts w:eastAsia="Times New Roman" w:cs="Tahoma"/>
        </w:rPr>
        <w:t xml:space="preserve"> W przypadku wad nieistotnych</w:t>
      </w:r>
      <w:r w:rsidR="4CB1655A" w:rsidRPr="00CB6515">
        <w:rPr>
          <w:rFonts w:eastAsia="Times New Roman" w:cs="Tahoma"/>
        </w:rPr>
        <w:t xml:space="preserve"> i usterek eksploatacyjnych termin gwarancji nie ulega zmianie.</w:t>
      </w:r>
    </w:p>
    <w:p w14:paraId="5B729892" w14:textId="31E70427" w:rsidR="00EE7C6B" w:rsidRPr="00CB6515" w:rsidRDefault="00EE7C6B" w:rsidP="00CB6515">
      <w:pPr>
        <w:pStyle w:val="Akapitzlist"/>
        <w:numPr>
          <w:ilvl w:val="0"/>
          <w:numId w:val="13"/>
        </w:numPr>
        <w:tabs>
          <w:tab w:val="right" w:pos="8126"/>
        </w:tabs>
        <w:suppressAutoHyphens/>
        <w:spacing w:after="0" w:line="276" w:lineRule="auto"/>
        <w:rPr>
          <w:rFonts w:eastAsia="Times New Roman" w:cs="Tahoma"/>
        </w:rPr>
      </w:pPr>
      <w:r w:rsidRPr="00CB6515">
        <w:rPr>
          <w:rFonts w:eastAsia="Times New Roman" w:cs="Tahoma"/>
        </w:rPr>
        <w:t>Pomimo wygaśnięcia gwarancji lub rękojmi Wykonawca zobowiązany jest usunąć</w:t>
      </w:r>
      <w:r w:rsidR="00C10D54" w:rsidRPr="00CB6515">
        <w:rPr>
          <w:rFonts w:eastAsia="Times New Roman" w:cs="Tahoma"/>
        </w:rPr>
        <w:t xml:space="preserve"> wszystkie</w:t>
      </w:r>
      <w:r w:rsidRPr="00CB6515">
        <w:rPr>
          <w:rFonts w:eastAsia="Times New Roman" w:cs="Tahoma"/>
        </w:rPr>
        <w:t xml:space="preserve"> wady, które zostały zgłoszone przez Zamawiającego w</w:t>
      </w:r>
      <w:r w:rsidR="002178EA" w:rsidRPr="00CB6515">
        <w:rPr>
          <w:rFonts w:eastAsia="Times New Roman" w:cs="Tahoma"/>
        </w:rPr>
        <w:t> </w:t>
      </w:r>
      <w:r w:rsidRPr="00CB6515">
        <w:rPr>
          <w:rFonts w:eastAsia="Times New Roman" w:cs="Tahoma"/>
        </w:rPr>
        <w:t>okresie trwania gwarancji lub rękojmi.</w:t>
      </w:r>
    </w:p>
    <w:p w14:paraId="70ECC665" w14:textId="5A39F376" w:rsidR="00EE7C6B" w:rsidRPr="00E33B60" w:rsidRDefault="00EE7C6B" w:rsidP="50FD1364">
      <w:pPr>
        <w:numPr>
          <w:ilvl w:val="0"/>
          <w:numId w:val="13"/>
        </w:numPr>
        <w:tabs>
          <w:tab w:val="clear" w:pos="360"/>
          <w:tab w:val="num" w:pos="426"/>
          <w:tab w:val="right" w:pos="8126"/>
        </w:tabs>
        <w:suppressAutoHyphens/>
        <w:spacing w:after="0" w:line="276" w:lineRule="auto"/>
        <w:ind w:left="426" w:hanging="426"/>
        <w:rPr>
          <w:rFonts w:eastAsia="Times New Roman" w:cs="Tahoma"/>
        </w:rPr>
      </w:pPr>
      <w:r w:rsidRPr="50FD1364">
        <w:rPr>
          <w:rFonts w:eastAsia="Times New Roman" w:cs="Tahoma"/>
        </w:rPr>
        <w:t>W przypadku usunięcia wad</w:t>
      </w:r>
      <w:r w:rsidR="00012EBE" w:rsidRPr="50FD1364">
        <w:rPr>
          <w:rFonts w:eastAsia="Times New Roman" w:cs="Tahoma"/>
        </w:rPr>
        <w:t xml:space="preserve"> </w:t>
      </w:r>
      <w:r w:rsidR="00A92761">
        <w:rPr>
          <w:rFonts w:eastAsia="Times New Roman" w:cs="Tahoma"/>
        </w:rPr>
        <w:t>lub a</w:t>
      </w:r>
      <w:r w:rsidR="00E33B60">
        <w:rPr>
          <w:rFonts w:eastAsia="Times New Roman" w:cs="Tahoma"/>
        </w:rPr>
        <w:t xml:space="preserve">warii </w:t>
      </w:r>
      <w:r w:rsidRPr="50FD1364">
        <w:rPr>
          <w:rFonts w:eastAsia="Times New Roman" w:cs="Tahoma"/>
        </w:rPr>
        <w:t>Wykonawca zobowiązany jest do zawiadomienia Zamawiającego o ich usunięciu. Po usunięciu wad Strony podpiszą protokół stwierdzający usunięcie wad</w:t>
      </w:r>
      <w:r w:rsidR="00E33B60">
        <w:rPr>
          <w:rFonts w:eastAsia="Times New Roman" w:cs="Tahoma"/>
        </w:rPr>
        <w:t xml:space="preserve"> </w:t>
      </w:r>
      <w:r w:rsidR="00655DFE">
        <w:rPr>
          <w:rFonts w:eastAsia="Times New Roman" w:cs="Tahoma"/>
        </w:rPr>
        <w:t>lub</w:t>
      </w:r>
      <w:r w:rsidR="00E33B60">
        <w:rPr>
          <w:rFonts w:eastAsia="Times New Roman" w:cs="Tahoma"/>
        </w:rPr>
        <w:t xml:space="preserve"> awarii</w:t>
      </w:r>
      <w:r w:rsidRPr="50FD1364">
        <w:rPr>
          <w:rFonts w:eastAsia="Times New Roman" w:cs="Tahoma"/>
        </w:rPr>
        <w:t>.</w:t>
      </w:r>
    </w:p>
    <w:p w14:paraId="4683F6AB" w14:textId="0063E774" w:rsidR="00EE7C6B" w:rsidRPr="00337271" w:rsidRDefault="00EE7C6B" w:rsidP="00660158">
      <w:pPr>
        <w:numPr>
          <w:ilvl w:val="0"/>
          <w:numId w:val="13"/>
        </w:numPr>
        <w:tabs>
          <w:tab w:val="clear" w:pos="360"/>
          <w:tab w:val="right" w:pos="0"/>
          <w:tab w:val="num" w:pos="426"/>
          <w:tab w:val="right" w:pos="8126"/>
        </w:tabs>
        <w:suppressAutoHyphens/>
        <w:spacing w:after="0" w:line="276" w:lineRule="auto"/>
        <w:ind w:left="426" w:hanging="426"/>
        <w:rPr>
          <w:rFonts w:eastAsia="Times New Roman" w:cs="Tahoma"/>
          <w:szCs w:val="20"/>
          <w:lang w:val="x-none" w:eastAsia="x-none"/>
        </w:rPr>
      </w:pPr>
      <w:r w:rsidRPr="00337271">
        <w:rPr>
          <w:rFonts w:eastAsia="Times New Roman" w:cs="Tahoma"/>
        </w:rPr>
        <w:t xml:space="preserve">Wykonawca nie może odmówić usunięcia wad </w:t>
      </w:r>
      <w:r w:rsidR="00A92761">
        <w:rPr>
          <w:rFonts w:eastAsia="Times New Roman" w:cs="Tahoma"/>
        </w:rPr>
        <w:t xml:space="preserve">lub awarii </w:t>
      </w:r>
      <w:r w:rsidRPr="00337271">
        <w:rPr>
          <w:rFonts w:eastAsia="Times New Roman" w:cs="Tahoma"/>
        </w:rPr>
        <w:t xml:space="preserve">ze względu na wysokość kosztów </w:t>
      </w:r>
      <w:r w:rsidR="00F32817">
        <w:rPr>
          <w:rFonts w:eastAsia="Times New Roman" w:cs="Tahoma"/>
        </w:rPr>
        <w:t xml:space="preserve">ich </w:t>
      </w:r>
      <w:r w:rsidRPr="00337271">
        <w:rPr>
          <w:rFonts w:eastAsia="Times New Roman" w:cs="Tahoma"/>
        </w:rPr>
        <w:t>usunięcia.</w:t>
      </w:r>
    </w:p>
    <w:p w14:paraId="4F9AE034" w14:textId="565AEEE9" w:rsidR="00EE7C6B" w:rsidRPr="00337271" w:rsidRDefault="00EE7C6B" w:rsidP="00660158">
      <w:pPr>
        <w:numPr>
          <w:ilvl w:val="0"/>
          <w:numId w:val="13"/>
        </w:numPr>
        <w:tabs>
          <w:tab w:val="clear" w:pos="360"/>
          <w:tab w:val="right" w:pos="0"/>
          <w:tab w:val="num" w:pos="426"/>
          <w:tab w:val="right" w:pos="8126"/>
        </w:tabs>
        <w:suppressAutoHyphens/>
        <w:spacing w:after="0" w:line="276" w:lineRule="auto"/>
        <w:ind w:left="426" w:hanging="426"/>
        <w:rPr>
          <w:rFonts w:eastAsia="Times New Roman" w:cs="Tahoma"/>
          <w:szCs w:val="20"/>
          <w:lang w:val="x-none" w:eastAsia="x-none"/>
        </w:rPr>
      </w:pPr>
      <w:r w:rsidRPr="00337271">
        <w:rPr>
          <w:rFonts w:eastAsia="Times New Roman" w:cs="Tahoma"/>
        </w:rPr>
        <w:t>W przypadku, gdy Wykonawca nie zgłosi się na żądanie Zamawiającego w</w:t>
      </w:r>
      <w:r w:rsidR="002178EA">
        <w:rPr>
          <w:rFonts w:eastAsia="Times New Roman" w:cs="Tahoma"/>
        </w:rPr>
        <w:t> </w:t>
      </w:r>
      <w:r w:rsidRPr="00337271">
        <w:rPr>
          <w:rFonts w:eastAsia="Times New Roman" w:cs="Tahoma"/>
        </w:rPr>
        <w:t>związku z ujawnionymi wadami w terminie,</w:t>
      </w:r>
      <w:r w:rsidR="006F2714" w:rsidRPr="00337271">
        <w:rPr>
          <w:rFonts w:eastAsia="Times New Roman" w:cs="Tahoma"/>
        </w:rPr>
        <w:t xml:space="preserve"> o którym mowa w ust. </w:t>
      </w:r>
      <w:r w:rsidR="00012EBE" w:rsidRPr="00337271">
        <w:rPr>
          <w:rFonts w:eastAsia="Times New Roman" w:cs="Tahoma"/>
        </w:rPr>
        <w:t>4</w:t>
      </w:r>
      <w:r w:rsidR="006F2714" w:rsidRPr="00337271">
        <w:rPr>
          <w:rFonts w:eastAsia="Times New Roman" w:cs="Tahoma"/>
        </w:rPr>
        <w:t>,</w:t>
      </w:r>
      <w:r w:rsidRPr="00337271">
        <w:rPr>
          <w:rFonts w:eastAsia="Times New Roman" w:cs="Tahoma"/>
        </w:rPr>
        <w:t xml:space="preserve"> Zamawiającemu niezależnie od innych uprawnień wynikających z</w:t>
      </w:r>
      <w:r w:rsidR="002178EA">
        <w:rPr>
          <w:rFonts w:eastAsia="Times New Roman" w:cs="Tahoma"/>
        </w:rPr>
        <w:t> </w:t>
      </w:r>
      <w:r w:rsidRPr="00337271">
        <w:rPr>
          <w:rFonts w:eastAsia="Times New Roman" w:cs="Tahoma"/>
        </w:rPr>
        <w:t xml:space="preserve">gwarancji </w:t>
      </w:r>
      <w:r w:rsidR="00414014" w:rsidRPr="00337271">
        <w:rPr>
          <w:rFonts w:eastAsia="Times New Roman" w:cs="Tahoma"/>
        </w:rPr>
        <w:t>lub</w:t>
      </w:r>
      <w:r w:rsidRPr="00337271">
        <w:rPr>
          <w:rFonts w:eastAsia="Times New Roman" w:cs="Tahoma"/>
        </w:rPr>
        <w:t xml:space="preserve"> rękojmi przysługuje prawo dokonania naprawy na koszt i</w:t>
      </w:r>
      <w:r w:rsidR="002178EA">
        <w:rPr>
          <w:rFonts w:eastAsia="Times New Roman" w:cs="Tahoma"/>
        </w:rPr>
        <w:t> </w:t>
      </w:r>
      <w:r w:rsidRPr="00337271">
        <w:rPr>
          <w:rFonts w:eastAsia="Times New Roman" w:cs="Tahoma"/>
        </w:rPr>
        <w:t>ryzyko Wykonawcy przez pracowników Zamawiającego albo powierzenia wykonania naprawy osobie trzeciej – bez utraty praw wynikających z</w:t>
      </w:r>
      <w:r w:rsidR="002178EA">
        <w:rPr>
          <w:rFonts w:eastAsia="Times New Roman" w:cs="Tahoma"/>
        </w:rPr>
        <w:t> </w:t>
      </w:r>
      <w:r w:rsidRPr="00337271">
        <w:rPr>
          <w:rFonts w:eastAsia="Times New Roman" w:cs="Tahoma"/>
        </w:rPr>
        <w:t xml:space="preserve">gwarancji. Zamawiający ma prawo potrącić koszty zastępczego usunięcia wad </w:t>
      </w:r>
      <w:r w:rsidR="00745082">
        <w:rPr>
          <w:rFonts w:eastAsia="Times New Roman" w:cs="Tahoma"/>
        </w:rPr>
        <w:t xml:space="preserve">lub awarii </w:t>
      </w:r>
      <w:r w:rsidRPr="00337271">
        <w:rPr>
          <w:rFonts w:eastAsia="Times New Roman" w:cs="Tahoma"/>
        </w:rPr>
        <w:t>z wynagrodzenia, na co Wykonawca wyraża zgodę</w:t>
      </w:r>
      <w:r w:rsidR="0046436B">
        <w:rPr>
          <w:rFonts w:eastAsia="Times New Roman" w:cs="Tahoma"/>
        </w:rPr>
        <w:t xml:space="preserve"> (</w:t>
      </w:r>
      <w:r w:rsidR="00361359">
        <w:rPr>
          <w:rFonts w:eastAsia="Times New Roman" w:cs="Tahoma"/>
        </w:rPr>
        <w:t xml:space="preserve">prawo na wykonanie zastępcze </w:t>
      </w:r>
      <w:r w:rsidR="0046436B">
        <w:rPr>
          <w:rFonts w:eastAsia="Times New Roman" w:cs="Tahoma"/>
        </w:rPr>
        <w:t>bez uzyskania zgody sądu na wykonanie zastępcze)</w:t>
      </w:r>
      <w:r w:rsidRPr="00337271">
        <w:rPr>
          <w:rFonts w:eastAsia="Times New Roman" w:cs="Tahoma"/>
        </w:rPr>
        <w:t xml:space="preserve">. </w:t>
      </w:r>
    </w:p>
    <w:p w14:paraId="0397FBD1" w14:textId="7922C430" w:rsidR="00EE7C6B" w:rsidRPr="00337271" w:rsidRDefault="00EE7C6B" w:rsidP="00660158">
      <w:pPr>
        <w:numPr>
          <w:ilvl w:val="0"/>
          <w:numId w:val="13"/>
        </w:numPr>
        <w:tabs>
          <w:tab w:val="clear" w:pos="360"/>
          <w:tab w:val="right" w:pos="0"/>
          <w:tab w:val="num" w:pos="426"/>
          <w:tab w:val="right" w:pos="8126"/>
        </w:tabs>
        <w:suppressAutoHyphens/>
        <w:spacing w:after="0" w:line="276" w:lineRule="auto"/>
        <w:ind w:left="426" w:hanging="426"/>
        <w:rPr>
          <w:lang w:val="x-none" w:eastAsia="x-none"/>
        </w:rPr>
      </w:pPr>
      <w:r w:rsidRPr="00337271">
        <w:rPr>
          <w:rFonts w:eastAsia="Times New Roman" w:cs="Tahoma"/>
        </w:rPr>
        <w:t xml:space="preserve">Wykonawca zobowiązuje się, w przypadku ujawnienia wad prawnych </w:t>
      </w:r>
      <w:r w:rsidR="0046436B">
        <w:rPr>
          <w:rFonts w:eastAsia="Times New Roman" w:cs="Tahoma"/>
        </w:rPr>
        <w:t>D</w:t>
      </w:r>
      <w:r w:rsidRPr="00337271">
        <w:rPr>
          <w:rFonts w:eastAsia="Times New Roman" w:cs="Tahoma"/>
        </w:rPr>
        <w:t xml:space="preserve">okumentacji </w:t>
      </w:r>
      <w:r w:rsidR="0046436B">
        <w:rPr>
          <w:rFonts w:eastAsia="Times New Roman" w:cs="Tahoma"/>
        </w:rPr>
        <w:t>P</w:t>
      </w:r>
      <w:r w:rsidRPr="00337271">
        <w:rPr>
          <w:rFonts w:eastAsia="Times New Roman" w:cs="Tahoma"/>
        </w:rPr>
        <w:t xml:space="preserve">owykonawczej, pokryć wszelkie koszty poniesione przez Zamawiającego oraz wszelkie szkody pozostające w związku z takimi wadami, włączywszy zaspokojenie roszczeń osób trzecich (w tym twórców lub współtwórców), a także podjęcia wszelkich działań w celu zwolnienia Zamawiającego z odpowiedzialności wobec osób trzecich, w tym przystąpienia do Zamawiającego na prawach strony w sporze sądowym. </w:t>
      </w:r>
      <w:r w:rsidRPr="00337271">
        <w:rPr>
          <w:rFonts w:eastAsia="Times New Roman" w:cs="Tahoma"/>
        </w:rPr>
        <w:lastRenderedPageBreak/>
        <w:t>Zdanie poprzedzające nie uchybia prawom Zamawiającego wynikającym z</w:t>
      </w:r>
      <w:r w:rsidR="002178EA">
        <w:rPr>
          <w:rFonts w:eastAsia="Times New Roman" w:cs="Tahoma"/>
        </w:rPr>
        <w:t> </w:t>
      </w:r>
      <w:r w:rsidRPr="00337271">
        <w:rPr>
          <w:rFonts w:eastAsia="Times New Roman" w:cs="Tahoma"/>
        </w:rPr>
        <w:t>przepisów regulujących rękojmię za wady prawne.</w:t>
      </w:r>
    </w:p>
    <w:p w14:paraId="78A43AFE" w14:textId="2006A283" w:rsidR="00EE7C6B" w:rsidRPr="00337271" w:rsidRDefault="263FDA26" w:rsidP="152A8438">
      <w:pPr>
        <w:numPr>
          <w:ilvl w:val="0"/>
          <w:numId w:val="13"/>
        </w:numPr>
        <w:tabs>
          <w:tab w:val="clear" w:pos="360"/>
          <w:tab w:val="num" w:pos="426"/>
          <w:tab w:val="right" w:pos="8126"/>
        </w:tabs>
        <w:suppressAutoHyphens/>
        <w:spacing w:after="0" w:line="276" w:lineRule="auto"/>
        <w:ind w:left="426" w:hanging="426"/>
      </w:pPr>
      <w:r w:rsidRPr="00337271">
        <w:rPr>
          <w:rFonts w:eastAsia="Times New Roman" w:cs="Tahoma"/>
        </w:rPr>
        <w:t>W przypadku sprzeczności pomiędzy treścią dokumentu gwarancyjnego a</w:t>
      </w:r>
      <w:r w:rsidR="002178EA">
        <w:rPr>
          <w:rFonts w:eastAsia="Times New Roman" w:cs="Tahoma"/>
        </w:rPr>
        <w:t> </w:t>
      </w:r>
      <w:r w:rsidRPr="00337271">
        <w:rPr>
          <w:rFonts w:eastAsia="Times New Roman" w:cs="Tahoma"/>
        </w:rPr>
        <w:t>niniejszą Umową, Strony przyznają pierwszeństwo postanowieniom niniejszej Umowy.</w:t>
      </w:r>
    </w:p>
    <w:p w14:paraId="4F7819B5" w14:textId="77777777" w:rsidR="00EE7C6B" w:rsidRPr="00337271" w:rsidRDefault="00EE7C6B" w:rsidP="004F182E">
      <w:pPr>
        <w:widowControl w:val="0"/>
        <w:shd w:val="clear" w:color="auto" w:fill="FFFFFF"/>
        <w:tabs>
          <w:tab w:val="right" w:pos="0"/>
          <w:tab w:val="left" w:pos="851"/>
          <w:tab w:val="right" w:pos="8126"/>
        </w:tabs>
        <w:suppressAutoHyphens/>
        <w:spacing w:before="36" w:after="0"/>
        <w:rPr>
          <w:rFonts w:eastAsia="Cambria" w:cs="Tahoma"/>
          <w:szCs w:val="20"/>
          <w:lang w:eastAsia="ar-SA"/>
        </w:rPr>
      </w:pPr>
    </w:p>
    <w:p w14:paraId="4D7F2346" w14:textId="77777777" w:rsidR="00EE7C6B" w:rsidRPr="00337271" w:rsidRDefault="00EE7C6B" w:rsidP="00EE7C6B">
      <w:pPr>
        <w:tabs>
          <w:tab w:val="right" w:pos="0"/>
          <w:tab w:val="right" w:pos="5559"/>
        </w:tabs>
        <w:suppressAutoHyphens/>
        <w:spacing w:after="0"/>
        <w:jc w:val="center"/>
        <w:rPr>
          <w:rFonts w:eastAsia="Cambria" w:cs="Tahoma"/>
          <w:b/>
          <w:snapToGrid w:val="0"/>
          <w:szCs w:val="20"/>
          <w:lang w:eastAsia="ar-SA"/>
        </w:rPr>
      </w:pPr>
      <w:r w:rsidRPr="00337271">
        <w:rPr>
          <w:rFonts w:eastAsia="Cambria" w:cs="Tahoma"/>
          <w:b/>
          <w:snapToGrid w:val="0"/>
          <w:szCs w:val="20"/>
          <w:lang w:eastAsia="ar-SA"/>
        </w:rPr>
        <w:t>§ 1</w:t>
      </w:r>
      <w:r w:rsidR="003036CA" w:rsidRPr="00337271">
        <w:rPr>
          <w:rFonts w:eastAsia="Cambria" w:cs="Tahoma"/>
          <w:b/>
          <w:snapToGrid w:val="0"/>
          <w:szCs w:val="20"/>
          <w:lang w:eastAsia="ar-SA"/>
        </w:rPr>
        <w:t>2</w:t>
      </w:r>
    </w:p>
    <w:p w14:paraId="21790B33" w14:textId="77777777" w:rsidR="00EE7C6B" w:rsidRPr="00337271" w:rsidRDefault="00EE7C6B" w:rsidP="00EE7C6B">
      <w:pPr>
        <w:tabs>
          <w:tab w:val="right" w:pos="0"/>
          <w:tab w:val="right" w:pos="9663"/>
        </w:tabs>
        <w:suppressAutoHyphens/>
        <w:spacing w:after="0"/>
        <w:jc w:val="center"/>
        <w:rPr>
          <w:rFonts w:eastAsia="Cambria" w:cs="Tahoma"/>
          <w:b/>
          <w:snapToGrid w:val="0"/>
          <w:szCs w:val="20"/>
          <w:lang w:eastAsia="ar-SA"/>
        </w:rPr>
      </w:pPr>
      <w:r w:rsidRPr="00337271">
        <w:rPr>
          <w:rFonts w:eastAsia="Cambria" w:cs="Tahoma"/>
          <w:b/>
          <w:snapToGrid w:val="0"/>
          <w:szCs w:val="20"/>
          <w:lang w:eastAsia="ar-SA"/>
        </w:rPr>
        <w:t>ODSTĄPIENIE OD UMOWY</w:t>
      </w:r>
      <w:r w:rsidRPr="00337271">
        <w:rPr>
          <w:rFonts w:eastAsia="Cambria" w:cs="Tahoma"/>
          <w:b/>
          <w:snapToGrid w:val="0"/>
          <w:szCs w:val="20"/>
          <w:lang w:eastAsia="ar-SA"/>
        </w:rPr>
        <w:br/>
      </w:r>
    </w:p>
    <w:p w14:paraId="3BAF640B" w14:textId="77777777" w:rsidR="00EE7C6B" w:rsidRPr="00337271" w:rsidRDefault="00EE7C6B" w:rsidP="009736F2">
      <w:pPr>
        <w:numPr>
          <w:ilvl w:val="0"/>
          <w:numId w:val="15"/>
        </w:numPr>
        <w:tabs>
          <w:tab w:val="clear" w:pos="360"/>
          <w:tab w:val="right" w:pos="0"/>
          <w:tab w:val="num" w:pos="426"/>
        </w:tabs>
        <w:suppressAutoHyphens/>
        <w:snapToGrid w:val="0"/>
        <w:spacing w:after="0" w:line="276" w:lineRule="auto"/>
        <w:ind w:left="426" w:hanging="426"/>
        <w:rPr>
          <w:rFonts w:eastAsia="Cambria" w:cs="Tahoma"/>
          <w:szCs w:val="20"/>
          <w:lang w:eastAsia="ar-SA"/>
        </w:rPr>
      </w:pPr>
      <w:r w:rsidRPr="00337271">
        <w:rPr>
          <w:rFonts w:eastAsia="Cambria" w:cs="Tahoma"/>
          <w:szCs w:val="20"/>
          <w:lang w:eastAsia="ar-SA"/>
        </w:rPr>
        <w:t>Zamawiający może odstąpić od Umowy</w:t>
      </w:r>
      <w:r w:rsidR="00A323C8" w:rsidRPr="00337271">
        <w:rPr>
          <w:rFonts w:eastAsia="Cambria" w:cs="Tahoma"/>
          <w:szCs w:val="20"/>
          <w:lang w:eastAsia="ar-SA"/>
        </w:rPr>
        <w:t>,</w:t>
      </w:r>
      <w:r w:rsidRPr="00337271">
        <w:rPr>
          <w:rFonts w:eastAsia="Cambria" w:cs="Tahoma"/>
          <w:szCs w:val="20"/>
          <w:lang w:eastAsia="ar-SA"/>
        </w:rPr>
        <w:t xml:space="preserve"> bez wyznaczania dodatkowego terminu, jeżeli:</w:t>
      </w:r>
    </w:p>
    <w:p w14:paraId="529DBC88" w14:textId="4ABEA96B" w:rsidR="006F0D62" w:rsidRPr="00337271" w:rsidRDefault="263FDA26" w:rsidP="2DC573BE">
      <w:pPr>
        <w:numPr>
          <w:ilvl w:val="0"/>
          <w:numId w:val="18"/>
        </w:numPr>
        <w:tabs>
          <w:tab w:val="num" w:pos="851"/>
        </w:tabs>
        <w:suppressAutoHyphens/>
        <w:snapToGrid w:val="0"/>
        <w:spacing w:after="0" w:line="276" w:lineRule="auto"/>
        <w:ind w:left="851" w:hanging="425"/>
        <w:rPr>
          <w:rFonts w:eastAsia="Cambria" w:cs="Tahoma"/>
          <w:lang w:eastAsia="ar-SA"/>
        </w:rPr>
      </w:pPr>
      <w:r w:rsidRPr="00337271">
        <w:t>Wykonawca</w:t>
      </w:r>
      <w:r w:rsidR="1BD941B7" w:rsidRPr="00337271">
        <w:t>,</w:t>
      </w:r>
      <w:r w:rsidR="334B5A32" w:rsidRPr="00337271">
        <w:t xml:space="preserve"> </w:t>
      </w:r>
      <w:r w:rsidR="003A1277">
        <w:t>z</w:t>
      </w:r>
      <w:r w:rsidR="334B5A32" w:rsidRPr="00337271">
        <w:t xml:space="preserve"> przyczyn leżących po stronie </w:t>
      </w:r>
      <w:r w:rsidR="003A1277">
        <w:t>Wykonawcy</w:t>
      </w:r>
      <w:r w:rsidR="334B5A32" w:rsidRPr="00337271">
        <w:t>:</w:t>
      </w:r>
    </w:p>
    <w:p w14:paraId="085692A3" w14:textId="795BE070" w:rsidR="006F0D62" w:rsidRPr="00337271" w:rsidRDefault="00EE7C6B" w:rsidP="009B238F">
      <w:pPr>
        <w:pStyle w:val="Akapitzlist"/>
        <w:numPr>
          <w:ilvl w:val="2"/>
          <w:numId w:val="61"/>
        </w:numPr>
        <w:tabs>
          <w:tab w:val="right" w:pos="0"/>
        </w:tabs>
        <w:suppressAutoHyphens/>
        <w:snapToGrid w:val="0"/>
        <w:spacing w:after="0" w:line="276" w:lineRule="auto"/>
        <w:rPr>
          <w:rFonts w:eastAsia="Cambria" w:cs="Tahoma"/>
          <w:szCs w:val="20"/>
          <w:lang w:eastAsia="ar-SA"/>
        </w:rPr>
      </w:pPr>
      <w:r w:rsidRPr="00337271">
        <w:rPr>
          <w:szCs w:val="20"/>
        </w:rPr>
        <w:t xml:space="preserve">nie przejął </w:t>
      </w:r>
      <w:r w:rsidR="00F3389D" w:rsidRPr="00337271">
        <w:rPr>
          <w:szCs w:val="20"/>
        </w:rPr>
        <w:t xml:space="preserve">protokolarnie </w:t>
      </w:r>
      <w:r w:rsidR="007A2C9F">
        <w:rPr>
          <w:szCs w:val="20"/>
        </w:rPr>
        <w:t>P</w:t>
      </w:r>
      <w:r w:rsidRPr="00337271">
        <w:rPr>
          <w:szCs w:val="20"/>
        </w:rPr>
        <w:t xml:space="preserve">lacu </w:t>
      </w:r>
      <w:r w:rsidR="007A2C9F">
        <w:rPr>
          <w:szCs w:val="20"/>
        </w:rPr>
        <w:t>B</w:t>
      </w:r>
      <w:r w:rsidRPr="00337271">
        <w:rPr>
          <w:szCs w:val="20"/>
        </w:rPr>
        <w:t xml:space="preserve">udowy w terminie </w:t>
      </w:r>
      <w:r w:rsidR="008A4AB8" w:rsidRPr="00337271">
        <w:rPr>
          <w:szCs w:val="20"/>
        </w:rPr>
        <w:t>14</w:t>
      </w:r>
      <w:r w:rsidR="00937279" w:rsidRPr="00337271">
        <w:rPr>
          <w:szCs w:val="20"/>
        </w:rPr>
        <w:t xml:space="preserve"> </w:t>
      </w:r>
      <w:r w:rsidR="00A03878">
        <w:rPr>
          <w:szCs w:val="20"/>
        </w:rPr>
        <w:t>(czternastu)</w:t>
      </w:r>
      <w:r w:rsidR="00937279" w:rsidRPr="00337271">
        <w:rPr>
          <w:szCs w:val="20"/>
        </w:rPr>
        <w:t xml:space="preserve"> dni</w:t>
      </w:r>
      <w:r w:rsidRPr="00337271">
        <w:rPr>
          <w:szCs w:val="20"/>
        </w:rPr>
        <w:t xml:space="preserve"> od </w:t>
      </w:r>
      <w:r w:rsidR="000A5079">
        <w:rPr>
          <w:szCs w:val="20"/>
        </w:rPr>
        <w:t>daty zawarcia Umowy</w:t>
      </w:r>
      <w:r w:rsidR="003258F1" w:rsidRPr="00337271">
        <w:rPr>
          <w:szCs w:val="20"/>
        </w:rPr>
        <w:t>,</w:t>
      </w:r>
      <w:r w:rsidR="00A35C30" w:rsidRPr="00337271">
        <w:rPr>
          <w:szCs w:val="20"/>
        </w:rPr>
        <w:t xml:space="preserve"> </w:t>
      </w:r>
    </w:p>
    <w:p w14:paraId="7C4439E6" w14:textId="227EC663" w:rsidR="006F0D62" w:rsidRPr="00337271" w:rsidRDefault="00A35C30" w:rsidP="009B238F">
      <w:pPr>
        <w:pStyle w:val="Akapitzlist"/>
        <w:numPr>
          <w:ilvl w:val="2"/>
          <w:numId w:val="61"/>
        </w:numPr>
        <w:tabs>
          <w:tab w:val="right" w:pos="0"/>
        </w:tabs>
        <w:suppressAutoHyphens/>
        <w:snapToGrid w:val="0"/>
        <w:spacing w:after="0" w:line="276" w:lineRule="auto"/>
        <w:rPr>
          <w:rFonts w:eastAsia="Cambria" w:cs="Tahoma"/>
          <w:szCs w:val="20"/>
          <w:lang w:eastAsia="ar-SA"/>
        </w:rPr>
      </w:pPr>
      <w:r w:rsidRPr="00337271">
        <w:rPr>
          <w:szCs w:val="20"/>
        </w:rPr>
        <w:t xml:space="preserve">nie rozpoczął wykonywania </w:t>
      </w:r>
      <w:r w:rsidR="007A2C9F">
        <w:rPr>
          <w:szCs w:val="20"/>
        </w:rPr>
        <w:t>P</w:t>
      </w:r>
      <w:r w:rsidRPr="00337271">
        <w:rPr>
          <w:szCs w:val="20"/>
        </w:rPr>
        <w:t xml:space="preserve">rzedmiotu </w:t>
      </w:r>
      <w:r w:rsidR="007A2C9F">
        <w:rPr>
          <w:szCs w:val="20"/>
        </w:rPr>
        <w:t>Umowy</w:t>
      </w:r>
      <w:r w:rsidRPr="00337271">
        <w:rPr>
          <w:szCs w:val="20"/>
        </w:rPr>
        <w:t xml:space="preserve"> w terminie 14</w:t>
      </w:r>
      <w:r w:rsidR="002178EA">
        <w:rPr>
          <w:szCs w:val="20"/>
        </w:rPr>
        <w:t> </w:t>
      </w:r>
      <w:r w:rsidR="00BA54D9">
        <w:rPr>
          <w:szCs w:val="20"/>
        </w:rPr>
        <w:t xml:space="preserve">(czternastu) </w:t>
      </w:r>
      <w:r w:rsidRPr="00337271">
        <w:rPr>
          <w:szCs w:val="20"/>
        </w:rPr>
        <w:t xml:space="preserve">dni od </w:t>
      </w:r>
      <w:r w:rsidR="00394F2D" w:rsidRPr="00337271">
        <w:rPr>
          <w:szCs w:val="20"/>
        </w:rPr>
        <w:t>planowanej daty rozpoczęcia robót (</w:t>
      </w:r>
      <w:r w:rsidR="00394F2D" w:rsidRPr="00337271">
        <w:rPr>
          <w:rFonts w:eastAsia="Cambria" w:cs="Tahoma"/>
          <w:bCs/>
          <w:snapToGrid w:val="0"/>
          <w:color w:val="auto"/>
          <w:szCs w:val="20"/>
          <w:lang w:eastAsia="ar-SA"/>
        </w:rPr>
        <w:t xml:space="preserve">§ </w:t>
      </w:r>
      <w:r w:rsidR="00394F2D" w:rsidRPr="00337271">
        <w:rPr>
          <w:color w:val="auto"/>
          <w:szCs w:val="20"/>
        </w:rPr>
        <w:t xml:space="preserve">2 </w:t>
      </w:r>
      <w:r w:rsidR="007A2C9F">
        <w:rPr>
          <w:color w:val="auto"/>
          <w:szCs w:val="20"/>
        </w:rPr>
        <w:t>ust.</w:t>
      </w:r>
      <w:r w:rsidR="00394F2D" w:rsidRPr="00337271">
        <w:rPr>
          <w:color w:val="auto"/>
          <w:szCs w:val="20"/>
        </w:rPr>
        <w:t xml:space="preserve"> 2</w:t>
      </w:r>
      <w:r w:rsidR="00F3389D" w:rsidRPr="00337271">
        <w:rPr>
          <w:color w:val="auto"/>
          <w:szCs w:val="20"/>
        </w:rPr>
        <w:t xml:space="preserve"> Umowy</w:t>
      </w:r>
      <w:r w:rsidR="00394F2D" w:rsidRPr="00337271">
        <w:rPr>
          <w:szCs w:val="20"/>
        </w:rPr>
        <w:t>),</w:t>
      </w:r>
    </w:p>
    <w:p w14:paraId="606E1FB8" w14:textId="25CAFD51" w:rsidR="00EE7C6B" w:rsidRPr="00337271" w:rsidRDefault="00A35C30">
      <w:pPr>
        <w:pStyle w:val="Akapitzlist"/>
        <w:numPr>
          <w:ilvl w:val="2"/>
          <w:numId w:val="61"/>
        </w:numPr>
        <w:tabs>
          <w:tab w:val="right" w:pos="0"/>
        </w:tabs>
        <w:suppressAutoHyphens/>
        <w:snapToGrid w:val="0"/>
        <w:spacing w:after="0" w:line="276" w:lineRule="auto"/>
        <w:rPr>
          <w:szCs w:val="20"/>
        </w:rPr>
      </w:pPr>
      <w:r w:rsidRPr="00337271">
        <w:rPr>
          <w:szCs w:val="20"/>
        </w:rPr>
        <w:t xml:space="preserve">przerwał </w:t>
      </w:r>
      <w:r w:rsidR="0034285F" w:rsidRPr="00337271">
        <w:rPr>
          <w:szCs w:val="20"/>
        </w:rPr>
        <w:t xml:space="preserve">realizację </w:t>
      </w:r>
      <w:r w:rsidR="00F32EED">
        <w:rPr>
          <w:szCs w:val="20"/>
        </w:rPr>
        <w:t>Przedmiotu Umowy</w:t>
      </w:r>
      <w:r w:rsidR="0034285F" w:rsidRPr="00337271">
        <w:rPr>
          <w:szCs w:val="20"/>
        </w:rPr>
        <w:t xml:space="preserve"> i nie podejmie </w:t>
      </w:r>
      <w:r w:rsidR="00F32EED">
        <w:rPr>
          <w:szCs w:val="20"/>
        </w:rPr>
        <w:t>się prac</w:t>
      </w:r>
      <w:r w:rsidR="0034285F" w:rsidRPr="00337271">
        <w:rPr>
          <w:szCs w:val="20"/>
        </w:rPr>
        <w:t xml:space="preserve"> przez okres kolejnych 7 </w:t>
      </w:r>
      <w:r w:rsidR="00BA54D9">
        <w:rPr>
          <w:szCs w:val="20"/>
        </w:rPr>
        <w:t>(siedmiu)</w:t>
      </w:r>
      <w:r w:rsidR="0034285F" w:rsidRPr="00337271">
        <w:rPr>
          <w:szCs w:val="20"/>
        </w:rPr>
        <w:t xml:space="preserve"> dni, po bezskutecznym upływie terminu wskazanego przez Zamawiającego w wezwaniu</w:t>
      </w:r>
      <w:r w:rsidR="0034285F" w:rsidRPr="00337271" w:rsidDel="0034285F">
        <w:rPr>
          <w:szCs w:val="20"/>
        </w:rPr>
        <w:t xml:space="preserve"> </w:t>
      </w:r>
      <w:r w:rsidR="0034285F" w:rsidRPr="00337271">
        <w:rPr>
          <w:szCs w:val="20"/>
        </w:rPr>
        <w:t>(nie</w:t>
      </w:r>
      <w:r w:rsidR="00DC4057" w:rsidRPr="00337271">
        <w:rPr>
          <w:szCs w:val="20"/>
        </w:rPr>
        <w:t xml:space="preserve"> krótszym niż 3 </w:t>
      </w:r>
      <w:r w:rsidR="00A40039">
        <w:rPr>
          <w:szCs w:val="20"/>
        </w:rPr>
        <w:t>(</w:t>
      </w:r>
      <w:r w:rsidR="00853CA9">
        <w:rPr>
          <w:szCs w:val="20"/>
        </w:rPr>
        <w:t>trzy</w:t>
      </w:r>
      <w:r w:rsidR="00A40039">
        <w:rPr>
          <w:szCs w:val="20"/>
        </w:rPr>
        <w:t>)</w:t>
      </w:r>
      <w:r w:rsidR="00853CA9">
        <w:rPr>
          <w:szCs w:val="20"/>
        </w:rPr>
        <w:t xml:space="preserve"> </w:t>
      </w:r>
      <w:r w:rsidR="00DC4057" w:rsidRPr="00337271">
        <w:rPr>
          <w:szCs w:val="20"/>
        </w:rPr>
        <w:t>dni robocze)</w:t>
      </w:r>
      <w:r w:rsidR="0034285F" w:rsidRPr="00337271">
        <w:rPr>
          <w:szCs w:val="20"/>
        </w:rPr>
        <w:t>,</w:t>
      </w:r>
    </w:p>
    <w:p w14:paraId="1545F8DE" w14:textId="17646E96" w:rsidR="0034285F" w:rsidRPr="00337271" w:rsidRDefault="0034285F" w:rsidP="009B238F">
      <w:pPr>
        <w:pStyle w:val="Akapitzlist"/>
        <w:numPr>
          <w:ilvl w:val="2"/>
          <w:numId w:val="61"/>
        </w:numPr>
        <w:tabs>
          <w:tab w:val="right" w:pos="0"/>
        </w:tabs>
        <w:suppressAutoHyphens/>
        <w:snapToGrid w:val="0"/>
        <w:spacing w:after="0" w:line="276" w:lineRule="auto"/>
        <w:rPr>
          <w:szCs w:val="20"/>
        </w:rPr>
      </w:pPr>
      <w:r w:rsidRPr="00337271">
        <w:rPr>
          <w:szCs w:val="20"/>
        </w:rPr>
        <w:t xml:space="preserve">nie będzie realizował </w:t>
      </w:r>
      <w:r w:rsidR="00F32EED">
        <w:rPr>
          <w:szCs w:val="20"/>
        </w:rPr>
        <w:t>Przedmiotu Umowy</w:t>
      </w:r>
      <w:r w:rsidRPr="00337271">
        <w:rPr>
          <w:szCs w:val="20"/>
        </w:rPr>
        <w:t xml:space="preserve"> w sposób ciągły przez </w:t>
      </w:r>
      <w:r w:rsidR="00A83906">
        <w:rPr>
          <w:szCs w:val="20"/>
        </w:rPr>
        <w:t xml:space="preserve">14 </w:t>
      </w:r>
      <w:r w:rsidRPr="00337271">
        <w:rPr>
          <w:szCs w:val="20"/>
        </w:rPr>
        <w:t>dni kalendarzowych, chyba że wynika to</w:t>
      </w:r>
      <w:r w:rsidR="00A83906">
        <w:rPr>
          <w:szCs w:val="20"/>
        </w:rPr>
        <w:t xml:space="preserve"> </w:t>
      </w:r>
      <w:r w:rsidRPr="00337271">
        <w:rPr>
          <w:szCs w:val="20"/>
        </w:rPr>
        <w:t>z technologii</w:t>
      </w:r>
      <w:r w:rsidR="00A206E0">
        <w:rPr>
          <w:szCs w:val="20"/>
        </w:rPr>
        <w:t xml:space="preserve"> lub</w:t>
      </w:r>
      <w:r w:rsidR="00A83906">
        <w:rPr>
          <w:szCs w:val="20"/>
        </w:rPr>
        <w:t xml:space="preserve"> </w:t>
      </w:r>
      <w:r w:rsidRPr="00337271">
        <w:rPr>
          <w:szCs w:val="20"/>
        </w:rPr>
        <w:t>harmonogramu zaakceptowanego przez Zamawiającego,</w:t>
      </w:r>
    </w:p>
    <w:p w14:paraId="4ADC2332" w14:textId="169C8B42" w:rsidR="0034285F" w:rsidRPr="00337271" w:rsidRDefault="24DBF9BC" w:rsidP="152A8438">
      <w:pPr>
        <w:pStyle w:val="Akapitzlist"/>
        <w:numPr>
          <w:ilvl w:val="2"/>
          <w:numId w:val="61"/>
        </w:numPr>
        <w:suppressAutoHyphens/>
        <w:snapToGrid w:val="0"/>
        <w:spacing w:after="0" w:line="276" w:lineRule="auto"/>
      </w:pPr>
      <w:r w:rsidRPr="00337271">
        <w:t xml:space="preserve">opóźni się w terminie wykonania </w:t>
      </w:r>
      <w:r w:rsidR="00CB7FC1">
        <w:t>Przedmiotu Umowy</w:t>
      </w:r>
      <w:r w:rsidRPr="00337271">
        <w:t xml:space="preserve"> w stosunku do terminów określonych w </w:t>
      </w:r>
      <w:r w:rsidR="0050582A">
        <w:t>U</w:t>
      </w:r>
      <w:r w:rsidRPr="00337271">
        <w:t>mowie</w:t>
      </w:r>
      <w:r w:rsidR="72F94B98" w:rsidRPr="00337271">
        <w:t xml:space="preserve"> (</w:t>
      </w:r>
      <w:r w:rsidR="0050582A">
        <w:t xml:space="preserve">w ramach danego Etapu, </w:t>
      </w:r>
      <w:r w:rsidR="72F94B98" w:rsidRPr="00337271">
        <w:t>w tym HRF)</w:t>
      </w:r>
      <w:r w:rsidRPr="00337271">
        <w:t xml:space="preserve"> o więcej niż 7 </w:t>
      </w:r>
      <w:r w:rsidR="00CD2DED">
        <w:t>(siedem)</w:t>
      </w:r>
      <w:r w:rsidRPr="00337271">
        <w:t xml:space="preserve"> dni, po bezskutecznym upływie terminu wskazanego przez Zamawiającego w wezwaniu (</w:t>
      </w:r>
      <w:r w:rsidR="2801CB68" w:rsidRPr="00337271">
        <w:t>nie krótszym</w:t>
      </w:r>
      <w:r w:rsidRPr="00337271">
        <w:t xml:space="preserve"> niż 3 </w:t>
      </w:r>
      <w:r w:rsidR="00A40039">
        <w:t xml:space="preserve">(trzy) </w:t>
      </w:r>
      <w:r w:rsidRPr="00337271">
        <w:t>dni robocze),</w:t>
      </w:r>
    </w:p>
    <w:p w14:paraId="1EE0AE6B" w14:textId="2257A859" w:rsidR="00DC4057" w:rsidRPr="00337271" w:rsidRDefault="72F94B98" w:rsidP="152A8438">
      <w:pPr>
        <w:pStyle w:val="Akapitzlist"/>
        <w:numPr>
          <w:ilvl w:val="2"/>
          <w:numId w:val="61"/>
        </w:numPr>
        <w:suppressAutoHyphens/>
        <w:snapToGrid w:val="0"/>
        <w:spacing w:after="0" w:line="276" w:lineRule="auto"/>
      </w:pPr>
      <w:r w:rsidRPr="00337271">
        <w:t>będzie wykonywał Umowę nienależycie, niezgodnie z jej treścią, w</w:t>
      </w:r>
      <w:r w:rsidR="00124AA3">
        <w:t> </w:t>
      </w:r>
      <w:r w:rsidRPr="00337271">
        <w:t>tym także nie reaguje na polecenia Zamawiającego dotyczące poprawek i zmiany sposobu wykonania, po bezskutecznym upływie terminu wskazanego przez Zamawiającego w wezwaniu (nie</w:t>
      </w:r>
      <w:r w:rsidR="757F7DA6" w:rsidRPr="00337271">
        <w:t xml:space="preserve"> </w:t>
      </w:r>
      <w:r w:rsidRPr="00337271">
        <w:t xml:space="preserve">krótszym niż 5 </w:t>
      </w:r>
      <w:r w:rsidR="000C59E5">
        <w:t>(pięć)</w:t>
      </w:r>
      <w:r w:rsidRPr="00337271">
        <w:t xml:space="preserve"> dni robocze),</w:t>
      </w:r>
    </w:p>
    <w:p w14:paraId="55BC96F8" w14:textId="308F1C70" w:rsidR="002F4003" w:rsidRPr="00337271" w:rsidRDefault="32DDC45E" w:rsidP="152A8438">
      <w:pPr>
        <w:pStyle w:val="Akapitzlist"/>
        <w:numPr>
          <w:ilvl w:val="2"/>
          <w:numId w:val="61"/>
        </w:numPr>
        <w:suppressAutoHyphens/>
        <w:snapToGrid w:val="0"/>
        <w:spacing w:after="0" w:line="276" w:lineRule="auto"/>
      </w:pPr>
      <w:r>
        <w:t xml:space="preserve">Zamawiający </w:t>
      </w:r>
      <w:r w:rsidR="2C525102">
        <w:t>wielokrotn</w:t>
      </w:r>
      <w:r>
        <w:t>ie</w:t>
      </w:r>
      <w:r w:rsidR="16C2A9FC">
        <w:t xml:space="preserve"> (co najmniej 2-krotn</w:t>
      </w:r>
      <w:r>
        <w:t>ie</w:t>
      </w:r>
      <w:r w:rsidR="16C2A9FC">
        <w:t>)</w:t>
      </w:r>
      <w:r w:rsidR="2C525102">
        <w:t xml:space="preserve"> dokon</w:t>
      </w:r>
      <w:r>
        <w:t>ał</w:t>
      </w:r>
      <w:r w:rsidR="2C525102">
        <w:t xml:space="preserve"> bezpośredniej zapłaty podwykonawcy lub dalszemu podwykonawcy lub konieczność dokonania bezpośrednich zapłat </w:t>
      </w:r>
      <w:r>
        <w:t xml:space="preserve">wynagrodzenia </w:t>
      </w:r>
      <w:r w:rsidR="2C525102">
        <w:t>na sumę większą niż 5%</w:t>
      </w:r>
      <w:r w:rsidR="088ED7FB">
        <w:t xml:space="preserve"> łącznego wynagrodzenia brutto, o którym mowa w § 4 ust. 1 Umowy</w:t>
      </w:r>
      <w:r w:rsidR="06503B1A">
        <w:t>,</w:t>
      </w:r>
    </w:p>
    <w:p w14:paraId="36DCB294" w14:textId="2F669E93" w:rsidR="0038001D" w:rsidRPr="00337271" w:rsidRDefault="00A17CB6" w:rsidP="152A8438">
      <w:pPr>
        <w:pStyle w:val="Akapitzlist"/>
        <w:numPr>
          <w:ilvl w:val="2"/>
          <w:numId w:val="61"/>
        </w:numPr>
        <w:suppressAutoHyphens/>
        <w:snapToGrid w:val="0"/>
        <w:spacing w:after="0" w:line="276" w:lineRule="auto"/>
      </w:pPr>
      <w:r>
        <w:t xml:space="preserve">na Etapie V nie </w:t>
      </w:r>
      <w:r w:rsidR="00203D9A">
        <w:t>uruchomił</w:t>
      </w:r>
      <w:r w:rsidR="000C6139">
        <w:t xml:space="preserve"> laboratorium</w:t>
      </w:r>
      <w:r w:rsidR="009210BE">
        <w:t xml:space="preserve"> BSL-3 i </w:t>
      </w:r>
      <w:r w:rsidR="000B0EBE">
        <w:rPr>
          <w:rFonts w:eastAsia="Cambria" w:cs="Tahoma"/>
          <w:snapToGrid w:val="0"/>
          <w:lang w:eastAsia="ar-SA"/>
        </w:rPr>
        <w:t>wszystkich obszarów objętych Dokumentacją Projektową</w:t>
      </w:r>
      <w:r w:rsidR="006F0F02">
        <w:t>, w szczególności z powodu braku możliwości przeprowadzenia walidacji</w:t>
      </w:r>
      <w:r w:rsidR="00B12DA6">
        <w:t xml:space="preserve"> </w:t>
      </w:r>
      <w:r w:rsidR="0064476D">
        <w:t>na skutek wad robót</w:t>
      </w:r>
      <w:r w:rsidR="00663442">
        <w:t xml:space="preserve"> </w:t>
      </w:r>
      <w:r w:rsidR="00203D9A">
        <w:t xml:space="preserve">lub prac </w:t>
      </w:r>
      <w:r w:rsidR="00663442">
        <w:t>z wcześniejszych etapów;</w:t>
      </w:r>
    </w:p>
    <w:p w14:paraId="7BC3B6B9" w14:textId="77777777" w:rsidR="00E373F2" w:rsidRPr="00337271" w:rsidRDefault="00E373F2" w:rsidP="009736F2">
      <w:pPr>
        <w:numPr>
          <w:ilvl w:val="0"/>
          <w:numId w:val="18"/>
        </w:numPr>
        <w:tabs>
          <w:tab w:val="right" w:pos="0"/>
          <w:tab w:val="num" w:pos="851"/>
        </w:tabs>
        <w:suppressAutoHyphens/>
        <w:snapToGrid w:val="0"/>
        <w:spacing w:after="0" w:line="276" w:lineRule="auto"/>
        <w:ind w:left="851" w:hanging="425"/>
        <w:rPr>
          <w:szCs w:val="20"/>
        </w:rPr>
      </w:pPr>
      <w:r w:rsidRPr="00337271">
        <w:rPr>
          <w:szCs w:val="20"/>
        </w:rPr>
        <w:t xml:space="preserve">zostanie wydany nakaz zajęcia majątku Wykonawcy lub do Zamawiającego wpłynie zajęcie komornicze, potwierdzające istnienie </w:t>
      </w:r>
      <w:r w:rsidRPr="00337271">
        <w:rPr>
          <w:szCs w:val="20"/>
        </w:rPr>
        <w:lastRenderedPageBreak/>
        <w:t>zobowiązania Wykonawcy wobec osoby trzeciej lub gdy Wykonawca zbył majątek na rzecz osób trzecich</w:t>
      </w:r>
      <w:r w:rsidR="00086128" w:rsidRPr="00337271">
        <w:rPr>
          <w:szCs w:val="20"/>
        </w:rPr>
        <w:t>;</w:t>
      </w:r>
    </w:p>
    <w:p w14:paraId="1E45D218" w14:textId="5AD495E7" w:rsidR="00F3389D" w:rsidRPr="00337271" w:rsidRDefault="00086128" w:rsidP="009736F2">
      <w:pPr>
        <w:numPr>
          <w:ilvl w:val="0"/>
          <w:numId w:val="18"/>
        </w:numPr>
        <w:tabs>
          <w:tab w:val="right" w:pos="0"/>
          <w:tab w:val="num" w:pos="851"/>
        </w:tabs>
        <w:suppressAutoHyphens/>
        <w:snapToGrid w:val="0"/>
        <w:spacing w:after="0" w:line="276" w:lineRule="auto"/>
        <w:ind w:left="851" w:hanging="425"/>
        <w:rPr>
          <w:szCs w:val="20"/>
        </w:rPr>
      </w:pPr>
      <w:r w:rsidRPr="00337271">
        <w:rPr>
          <w:szCs w:val="20"/>
        </w:rPr>
        <w:t>Wykonawca przystąpi do likwidacji swojego przedsiębiorstwa</w:t>
      </w:r>
      <w:r w:rsidR="00FB04BB" w:rsidRPr="00337271">
        <w:rPr>
          <w:szCs w:val="20"/>
        </w:rPr>
        <w:t>.</w:t>
      </w:r>
    </w:p>
    <w:p w14:paraId="09B0F1D0" w14:textId="486DDEDE" w:rsidR="002F4003" w:rsidRPr="00337271" w:rsidRDefault="12F41976" w:rsidP="26665DC1">
      <w:pPr>
        <w:numPr>
          <w:ilvl w:val="0"/>
          <w:numId w:val="15"/>
        </w:numPr>
        <w:tabs>
          <w:tab w:val="clear" w:pos="360"/>
          <w:tab w:val="num" w:pos="426"/>
        </w:tabs>
        <w:suppressAutoHyphens/>
        <w:snapToGrid w:val="0"/>
        <w:spacing w:after="0" w:line="276" w:lineRule="auto"/>
        <w:ind w:left="426" w:hanging="426"/>
        <w:rPr>
          <w:rFonts w:eastAsia="Cambria" w:cs="Tahoma"/>
          <w:lang w:eastAsia="ar-SA"/>
        </w:rPr>
      </w:pPr>
      <w:r w:rsidRPr="00337271">
        <w:rPr>
          <w:rFonts w:eastAsia="Cambria" w:cs="Tahoma"/>
          <w:snapToGrid w:val="0"/>
          <w:lang w:eastAsia="ar-SA"/>
        </w:rPr>
        <w:t xml:space="preserve">Odstąpienie </w:t>
      </w:r>
      <w:r w:rsidR="00663442">
        <w:rPr>
          <w:rFonts w:eastAsia="Cambria" w:cs="Tahoma"/>
          <w:snapToGrid w:val="0"/>
          <w:lang w:eastAsia="ar-SA"/>
        </w:rPr>
        <w:t>umowne, o którym mowa w ust. 1 niniejszego paragrafu</w:t>
      </w:r>
      <w:r w:rsidRPr="00337271">
        <w:rPr>
          <w:rFonts w:eastAsia="Cambria" w:cs="Tahoma"/>
          <w:snapToGrid w:val="0"/>
          <w:lang w:eastAsia="ar-SA"/>
        </w:rPr>
        <w:t xml:space="preserve"> </w:t>
      </w:r>
      <w:r w:rsidR="72F94B98" w:rsidRPr="00337271">
        <w:rPr>
          <w:rFonts w:eastAsia="Cambria" w:cs="Tahoma"/>
          <w:snapToGrid w:val="0"/>
          <w:lang w:eastAsia="ar-SA"/>
        </w:rPr>
        <w:t xml:space="preserve">nie </w:t>
      </w:r>
      <w:r w:rsidRPr="00337271">
        <w:rPr>
          <w:rFonts w:eastAsia="Cambria" w:cs="Tahoma"/>
          <w:snapToGrid w:val="0"/>
          <w:lang w:eastAsia="ar-SA"/>
        </w:rPr>
        <w:t xml:space="preserve">może nastąpić później niż w ciągu 30 </w:t>
      </w:r>
      <w:r w:rsidR="00867578">
        <w:rPr>
          <w:rFonts w:eastAsia="Cambria" w:cs="Tahoma"/>
          <w:snapToGrid w:val="0"/>
          <w:lang w:eastAsia="ar-SA"/>
        </w:rPr>
        <w:t>(trzydziestu)</w:t>
      </w:r>
      <w:r w:rsidRPr="00337271">
        <w:rPr>
          <w:rFonts w:eastAsia="Cambria" w:cs="Tahoma"/>
          <w:snapToGrid w:val="0"/>
          <w:lang w:eastAsia="ar-SA"/>
        </w:rPr>
        <w:t xml:space="preserve"> dni</w:t>
      </w:r>
      <w:r w:rsidR="07E1C91C" w:rsidRPr="00337271">
        <w:rPr>
          <w:rFonts w:eastAsia="Cambria" w:cs="Tahoma"/>
          <w:snapToGrid w:val="0"/>
          <w:lang w:eastAsia="ar-SA"/>
        </w:rPr>
        <w:t xml:space="preserve"> </w:t>
      </w:r>
      <w:r w:rsidRPr="00337271">
        <w:rPr>
          <w:rFonts w:eastAsia="Cambria" w:cs="Tahoma"/>
          <w:snapToGrid w:val="0"/>
          <w:lang w:eastAsia="ar-SA"/>
        </w:rPr>
        <w:t xml:space="preserve">od momentu </w:t>
      </w:r>
      <w:r w:rsidR="07E1C91C" w:rsidRPr="00337271">
        <w:rPr>
          <w:rFonts w:eastAsia="Cambria" w:cs="Tahoma"/>
          <w:snapToGrid w:val="0"/>
          <w:lang w:eastAsia="ar-SA"/>
        </w:rPr>
        <w:t xml:space="preserve">powzięcia wiedzy o </w:t>
      </w:r>
      <w:r w:rsidRPr="00337271">
        <w:rPr>
          <w:rFonts w:eastAsia="Cambria" w:cs="Tahoma"/>
          <w:snapToGrid w:val="0"/>
          <w:lang w:eastAsia="ar-SA"/>
        </w:rPr>
        <w:t>okoliczności</w:t>
      </w:r>
      <w:r w:rsidR="07E1C91C" w:rsidRPr="00337271">
        <w:rPr>
          <w:rFonts w:eastAsia="Cambria" w:cs="Tahoma"/>
          <w:snapToGrid w:val="0"/>
          <w:lang w:eastAsia="ar-SA"/>
        </w:rPr>
        <w:t>ach</w:t>
      </w:r>
      <w:r w:rsidRPr="00337271">
        <w:rPr>
          <w:rFonts w:eastAsia="Cambria" w:cs="Tahoma"/>
          <w:snapToGrid w:val="0"/>
          <w:lang w:eastAsia="ar-SA"/>
        </w:rPr>
        <w:t xml:space="preserve"> będących podstawą do odstąpienia od Umowy</w:t>
      </w:r>
      <w:r w:rsidR="07E1C91C" w:rsidRPr="00337271">
        <w:rPr>
          <w:rFonts w:eastAsia="Cambria" w:cs="Tahoma"/>
          <w:snapToGrid w:val="0"/>
          <w:lang w:eastAsia="ar-SA"/>
        </w:rPr>
        <w:t>, z zastrzeżeniem, że jeśli okoliczności</w:t>
      </w:r>
      <w:r w:rsidR="490A9E4F" w:rsidRPr="00337271">
        <w:rPr>
          <w:rFonts w:eastAsia="Cambria" w:cs="Tahoma"/>
          <w:snapToGrid w:val="0"/>
          <w:lang w:eastAsia="ar-SA"/>
        </w:rPr>
        <w:t xml:space="preserve"> te</w:t>
      </w:r>
      <w:r w:rsidR="07E1C91C" w:rsidRPr="00337271">
        <w:rPr>
          <w:rFonts w:eastAsia="Cambria" w:cs="Tahoma"/>
          <w:snapToGrid w:val="0"/>
          <w:lang w:eastAsia="ar-SA"/>
        </w:rPr>
        <w:t xml:space="preserve"> jeszcze nie ustały (choćby częściowo) to Zamawiający może nadal odstąpić od Umowy pomimo upływu powyżej wskazanego terminu, nie później jednak niż w ciągu 14</w:t>
      </w:r>
      <w:r w:rsidR="00267267">
        <w:rPr>
          <w:rFonts w:eastAsia="Cambria" w:cs="Tahoma"/>
          <w:snapToGrid w:val="0"/>
          <w:lang w:eastAsia="ar-SA"/>
        </w:rPr>
        <w:t xml:space="preserve"> (czternastu)</w:t>
      </w:r>
      <w:r w:rsidR="00124AA3">
        <w:rPr>
          <w:rFonts w:eastAsia="Cambria" w:cs="Tahoma"/>
          <w:snapToGrid w:val="0"/>
          <w:lang w:eastAsia="ar-SA"/>
        </w:rPr>
        <w:t> </w:t>
      </w:r>
      <w:r w:rsidR="07E1C91C" w:rsidRPr="00337271">
        <w:rPr>
          <w:rFonts w:eastAsia="Cambria" w:cs="Tahoma"/>
          <w:snapToGrid w:val="0"/>
          <w:lang w:eastAsia="ar-SA"/>
        </w:rPr>
        <w:t>dni od momentu</w:t>
      </w:r>
      <w:r w:rsidR="490A9E4F" w:rsidRPr="00337271">
        <w:rPr>
          <w:rFonts w:eastAsia="Cambria" w:cs="Tahoma"/>
          <w:snapToGrid w:val="0"/>
          <w:lang w:eastAsia="ar-SA"/>
        </w:rPr>
        <w:t xml:space="preserve"> powzięcia wiedzy o</w:t>
      </w:r>
      <w:r w:rsidR="07E1C91C" w:rsidRPr="00337271">
        <w:rPr>
          <w:rFonts w:eastAsia="Cambria" w:cs="Tahoma"/>
          <w:snapToGrid w:val="0"/>
          <w:lang w:eastAsia="ar-SA"/>
        </w:rPr>
        <w:t xml:space="preserve"> ich całkowit</w:t>
      </w:r>
      <w:r w:rsidR="490A9E4F" w:rsidRPr="00337271">
        <w:rPr>
          <w:rFonts w:eastAsia="Cambria" w:cs="Tahoma"/>
          <w:snapToGrid w:val="0"/>
          <w:lang w:eastAsia="ar-SA"/>
        </w:rPr>
        <w:t>ym</w:t>
      </w:r>
      <w:r w:rsidR="07E1C91C" w:rsidRPr="00337271">
        <w:rPr>
          <w:rFonts w:eastAsia="Cambria" w:cs="Tahoma"/>
          <w:snapToGrid w:val="0"/>
          <w:lang w:eastAsia="ar-SA"/>
        </w:rPr>
        <w:t xml:space="preserve"> ustani</w:t>
      </w:r>
      <w:r w:rsidR="490A9E4F" w:rsidRPr="00337271">
        <w:rPr>
          <w:rFonts w:eastAsia="Cambria" w:cs="Tahoma"/>
          <w:snapToGrid w:val="0"/>
          <w:lang w:eastAsia="ar-SA"/>
        </w:rPr>
        <w:t>u</w:t>
      </w:r>
      <w:r w:rsidR="07E1C91C" w:rsidRPr="00337271">
        <w:rPr>
          <w:rFonts w:eastAsia="Cambria" w:cs="Tahoma"/>
          <w:snapToGrid w:val="0"/>
          <w:lang w:eastAsia="ar-SA"/>
        </w:rPr>
        <w:t>.</w:t>
      </w:r>
      <w:r w:rsidRPr="00337271">
        <w:rPr>
          <w:rFonts w:ascii="Times New Roman" w:hAnsi="Times New Roman" w:cs="Times New Roman"/>
        </w:rPr>
        <w:t xml:space="preserve"> </w:t>
      </w:r>
    </w:p>
    <w:p w14:paraId="5982D514" w14:textId="387F60CA" w:rsidR="009E1313" w:rsidRPr="00337271" w:rsidRDefault="00086128" w:rsidP="009736F2">
      <w:pPr>
        <w:numPr>
          <w:ilvl w:val="0"/>
          <w:numId w:val="15"/>
        </w:numPr>
        <w:tabs>
          <w:tab w:val="clear" w:pos="360"/>
          <w:tab w:val="right" w:pos="0"/>
          <w:tab w:val="num" w:pos="426"/>
        </w:tabs>
        <w:suppressAutoHyphens/>
        <w:snapToGrid w:val="0"/>
        <w:spacing w:after="0" w:line="276" w:lineRule="auto"/>
        <w:ind w:left="426" w:hanging="426"/>
        <w:rPr>
          <w:rFonts w:eastAsia="Cambria" w:cs="Tahoma"/>
          <w:szCs w:val="20"/>
          <w:lang w:eastAsia="ar-SA"/>
        </w:rPr>
      </w:pPr>
      <w:r w:rsidRPr="00337271">
        <w:rPr>
          <w:rFonts w:eastAsia="Cambria" w:cs="Tahoma"/>
          <w:szCs w:val="20"/>
          <w:lang w:eastAsia="ar-SA"/>
        </w:rPr>
        <w:t xml:space="preserve">Stronom przysługuje również prawo do odstąpienia od Umowy </w:t>
      </w:r>
      <w:r w:rsidR="00004158" w:rsidRPr="00337271">
        <w:rPr>
          <w:rFonts w:eastAsia="Cambria" w:cs="Tahoma"/>
          <w:szCs w:val="20"/>
          <w:lang w:eastAsia="ar-SA"/>
        </w:rPr>
        <w:t>w całości lub w części na podstawie powszechnie obowiązujących przepisów prawa.</w:t>
      </w:r>
    </w:p>
    <w:p w14:paraId="0B353A68" w14:textId="2BF2A1DA" w:rsidR="007A6473" w:rsidRPr="00337271" w:rsidRDefault="009E1313" w:rsidP="54181031">
      <w:pPr>
        <w:numPr>
          <w:ilvl w:val="0"/>
          <w:numId w:val="15"/>
        </w:numPr>
        <w:tabs>
          <w:tab w:val="clear" w:pos="360"/>
          <w:tab w:val="num" w:pos="426"/>
        </w:tabs>
        <w:suppressAutoHyphens/>
        <w:snapToGrid w:val="0"/>
        <w:spacing w:after="0" w:line="276" w:lineRule="auto"/>
        <w:ind w:left="426" w:hanging="426"/>
        <w:rPr>
          <w:rFonts w:eastAsia="Cambria" w:cs="Tahoma"/>
          <w:lang w:eastAsia="ar-SA"/>
        </w:rPr>
      </w:pPr>
      <w:r w:rsidRPr="00337271">
        <w:t xml:space="preserve">Jeżeli odstąpienie od Umowy nie dotyczy całości Umowy, Wykonawca przy udziale Zamawiającego, w terminie 14 </w:t>
      </w:r>
      <w:r w:rsidR="008A3DCC">
        <w:t xml:space="preserve">(czternastu) </w:t>
      </w:r>
      <w:r w:rsidRPr="00337271">
        <w:t xml:space="preserve">dni od daty odstąpienia od </w:t>
      </w:r>
      <w:r w:rsidR="000E5C6F" w:rsidRPr="00337271">
        <w:t>U</w:t>
      </w:r>
      <w:r w:rsidRPr="00337271">
        <w:t>mowy sporządzi</w:t>
      </w:r>
      <w:r w:rsidR="000E5C6F" w:rsidRPr="00337271">
        <w:t xml:space="preserve"> </w:t>
      </w:r>
      <w:r w:rsidRPr="00337271">
        <w:t xml:space="preserve">szczegółowy protokół inwentaryzacji (opis rzeczowy) wykonanej części </w:t>
      </w:r>
      <w:r w:rsidR="00CE474F">
        <w:t>P</w:t>
      </w:r>
      <w:r w:rsidRPr="00337271">
        <w:t xml:space="preserve">rzedmiotu </w:t>
      </w:r>
      <w:r w:rsidR="00CE474F">
        <w:t>Umowy</w:t>
      </w:r>
      <w:r w:rsidRPr="00337271">
        <w:t xml:space="preserve"> według stanu na dzień odstąpienia</w:t>
      </w:r>
      <w:r w:rsidR="5E24A7AC">
        <w:t>, zatwierdzony przez Nadzór Inwestorski</w:t>
      </w:r>
      <w:r>
        <w:t>.</w:t>
      </w:r>
      <w:r w:rsidRPr="00337271">
        <w:t xml:space="preserve"> W</w:t>
      </w:r>
      <w:r w:rsidR="00124AA3">
        <w:t> </w:t>
      </w:r>
      <w:r w:rsidRPr="00337271">
        <w:t>przypadku niewykonania tego obowiązk</w:t>
      </w:r>
      <w:r w:rsidR="000E5C6F" w:rsidRPr="00337271">
        <w:t>u</w:t>
      </w:r>
      <w:r w:rsidRPr="00337271">
        <w:t>, Zamawiający zleci jego wykona</w:t>
      </w:r>
      <w:r w:rsidR="007A6473" w:rsidRPr="00337271">
        <w:t>nie</w:t>
      </w:r>
      <w:r w:rsidR="000E5C6F" w:rsidRPr="00337271">
        <w:t xml:space="preserve"> osobie trzeciej</w:t>
      </w:r>
      <w:r w:rsidR="007A6473" w:rsidRPr="00337271">
        <w:t xml:space="preserve"> na koszt i ryzyko Wykonawcy.</w:t>
      </w:r>
      <w:r w:rsidR="000E5C6F" w:rsidRPr="00337271">
        <w:t xml:space="preserve"> Zamawiający może zlecić również wykonanie szczegółowego protokołu inwentaryzacji (opis rzeczowy) osobie trzeciej w razie wątpliwości co do zasadności wysokości wynagrodzenia</w:t>
      </w:r>
      <w:r w:rsidR="002437CF" w:rsidRPr="00337271">
        <w:t xml:space="preserve"> zaproponowanego przez Wykonawcę podczas inwentaryzacji</w:t>
      </w:r>
      <w:r w:rsidR="000E5C6F" w:rsidRPr="00337271">
        <w:t>. W wypadku, o którym mowa w zdaniu poprzednim, koszt takiej inwentaryzacji poniesie Strona, której zasadność stanowiska potwierdzi przeprowadzona inwentaryzacja.</w:t>
      </w:r>
    </w:p>
    <w:p w14:paraId="140E6EF7" w14:textId="1BEF041A" w:rsidR="007A6473" w:rsidRPr="00337271" w:rsidRDefault="007A6473" w:rsidP="009736F2">
      <w:pPr>
        <w:numPr>
          <w:ilvl w:val="0"/>
          <w:numId w:val="15"/>
        </w:numPr>
        <w:tabs>
          <w:tab w:val="clear" w:pos="360"/>
          <w:tab w:val="right" w:pos="0"/>
          <w:tab w:val="num" w:pos="426"/>
        </w:tabs>
        <w:suppressAutoHyphens/>
        <w:snapToGrid w:val="0"/>
        <w:spacing w:after="0" w:line="276" w:lineRule="auto"/>
        <w:ind w:left="426" w:hanging="426"/>
        <w:rPr>
          <w:rFonts w:eastAsia="Cambria" w:cs="Tahoma"/>
          <w:szCs w:val="20"/>
          <w:lang w:eastAsia="ar-SA"/>
        </w:rPr>
      </w:pPr>
      <w:r w:rsidRPr="00337271">
        <w:t>Dokonana inwentaryzacja stanowić będzie podstawę do ustalenia wynagrodzenia Wykonawcy.</w:t>
      </w:r>
    </w:p>
    <w:p w14:paraId="08C3C2A4" w14:textId="0FF8EF17" w:rsidR="00086128" w:rsidRPr="00FA470C" w:rsidRDefault="007A6473" w:rsidP="009736F2">
      <w:pPr>
        <w:numPr>
          <w:ilvl w:val="0"/>
          <w:numId w:val="15"/>
        </w:numPr>
        <w:tabs>
          <w:tab w:val="clear" w:pos="360"/>
          <w:tab w:val="right" w:pos="0"/>
          <w:tab w:val="num" w:pos="426"/>
        </w:tabs>
        <w:suppressAutoHyphens/>
        <w:snapToGrid w:val="0"/>
        <w:spacing w:after="0" w:line="276" w:lineRule="auto"/>
        <w:ind w:left="426" w:hanging="426"/>
        <w:rPr>
          <w:rFonts w:eastAsia="Cambria" w:cs="Tahoma"/>
          <w:b/>
          <w:snapToGrid w:val="0"/>
          <w:szCs w:val="20"/>
          <w:lang w:eastAsia="ar-SA"/>
        </w:rPr>
      </w:pPr>
      <w:r w:rsidRPr="00337271">
        <w:t xml:space="preserve">Odstąpienie od </w:t>
      </w:r>
      <w:r w:rsidR="00F403E5" w:rsidRPr="00337271">
        <w:t>Umowy powinno nastąpić w formie pisemnej pod rygorem nieważności.</w:t>
      </w:r>
      <w:r w:rsidR="00DC4057" w:rsidRPr="00337271">
        <w:t xml:space="preserve"> Wezwanie do usunięcia naruszeń, poprzedzające odstąpienie od Umowy (jeśli jest wymagane), może nastąpić za pośrednictwem poczty elektronicznej. </w:t>
      </w:r>
      <w:r w:rsidR="007A2C9F">
        <w:t>Odstąpienie od Umowy może zostać złożone za pośrednictwem poczty elektronicznej.</w:t>
      </w:r>
    </w:p>
    <w:p w14:paraId="0C3C6580" w14:textId="66A3209A" w:rsidR="00332ADD" w:rsidRPr="00337271" w:rsidRDefault="00332ADD" w:rsidP="00332ADD">
      <w:pPr>
        <w:numPr>
          <w:ilvl w:val="0"/>
          <w:numId w:val="15"/>
        </w:numPr>
        <w:tabs>
          <w:tab w:val="clear" w:pos="360"/>
          <w:tab w:val="right" w:pos="0"/>
          <w:tab w:val="num" w:pos="426"/>
        </w:tabs>
        <w:suppressAutoHyphens/>
        <w:snapToGrid w:val="0"/>
        <w:spacing w:after="0" w:line="276" w:lineRule="auto"/>
        <w:ind w:left="426" w:hanging="426"/>
        <w:rPr>
          <w:rFonts w:eastAsia="Cambria" w:cs="Tahoma"/>
          <w:b/>
          <w:bCs/>
          <w:snapToGrid w:val="0"/>
          <w:szCs w:val="20"/>
          <w:lang w:eastAsia="ar-SA"/>
        </w:rPr>
      </w:pPr>
      <w:r>
        <w:t xml:space="preserve">Odstąpienie od Umowy nie zwalnia Wykonawcy z zobowiązań wynikających z rękojmi i gwarancji za </w:t>
      </w:r>
      <w:r w:rsidR="007A2C9F">
        <w:t>Przedmiot Umowy</w:t>
      </w:r>
      <w:r>
        <w:t xml:space="preserve"> wykonan</w:t>
      </w:r>
      <w:r w:rsidR="007A2C9F">
        <w:t>y</w:t>
      </w:r>
      <w:r>
        <w:t xml:space="preserve"> przed dniem odstąpienia oraz z obowiązku utrzymania wniesionego zabezpieczenia obowiązków z tytułu rękojmi i gwarancji.</w:t>
      </w:r>
    </w:p>
    <w:p w14:paraId="2542859D" w14:textId="77777777" w:rsidR="00BC4F19" w:rsidRPr="00337271" w:rsidRDefault="00BC4F19" w:rsidP="007A2C9F">
      <w:pPr>
        <w:tabs>
          <w:tab w:val="left" w:pos="720"/>
        </w:tabs>
        <w:suppressAutoHyphens/>
        <w:snapToGrid w:val="0"/>
        <w:spacing w:after="0"/>
        <w:rPr>
          <w:rFonts w:eastAsia="Cambria" w:cs="Tahoma"/>
          <w:b/>
          <w:szCs w:val="20"/>
          <w:lang w:eastAsia="ar-SA"/>
        </w:rPr>
      </w:pPr>
    </w:p>
    <w:p w14:paraId="248CF938" w14:textId="77777777" w:rsidR="00EE7C6B" w:rsidRPr="00337271" w:rsidRDefault="00EE7C6B" w:rsidP="00EE7C6B">
      <w:pPr>
        <w:tabs>
          <w:tab w:val="left" w:pos="720"/>
        </w:tabs>
        <w:suppressAutoHyphens/>
        <w:snapToGrid w:val="0"/>
        <w:spacing w:after="0"/>
        <w:jc w:val="center"/>
        <w:rPr>
          <w:rFonts w:eastAsia="Cambria" w:cs="Tahoma"/>
          <w:szCs w:val="20"/>
          <w:lang w:eastAsia="ar-SA"/>
        </w:rPr>
      </w:pPr>
      <w:r w:rsidRPr="00337271">
        <w:rPr>
          <w:rFonts w:eastAsia="Cambria" w:cs="Tahoma"/>
          <w:b/>
          <w:szCs w:val="20"/>
          <w:lang w:eastAsia="ar-SA"/>
        </w:rPr>
        <w:t>§ 1</w:t>
      </w:r>
      <w:r w:rsidR="003036CA" w:rsidRPr="00337271">
        <w:rPr>
          <w:rFonts w:eastAsia="Cambria" w:cs="Tahoma"/>
          <w:b/>
          <w:szCs w:val="20"/>
          <w:lang w:eastAsia="ar-SA"/>
        </w:rPr>
        <w:t>3</w:t>
      </w:r>
    </w:p>
    <w:p w14:paraId="4F419FA0" w14:textId="77777777" w:rsidR="00EE7C6B" w:rsidRPr="00337271" w:rsidRDefault="00EE7C6B" w:rsidP="00EE7C6B">
      <w:pPr>
        <w:tabs>
          <w:tab w:val="left" w:pos="720"/>
        </w:tabs>
        <w:suppressAutoHyphens/>
        <w:snapToGrid w:val="0"/>
        <w:spacing w:after="0"/>
        <w:jc w:val="center"/>
        <w:rPr>
          <w:rFonts w:eastAsia="Cambria" w:cs="Tahoma"/>
          <w:b/>
          <w:szCs w:val="20"/>
          <w:lang w:eastAsia="ar-SA"/>
        </w:rPr>
      </w:pPr>
      <w:r w:rsidRPr="00337271">
        <w:rPr>
          <w:rFonts w:eastAsia="Cambria" w:cs="Tahoma"/>
          <w:b/>
          <w:szCs w:val="20"/>
          <w:lang w:eastAsia="ar-SA"/>
        </w:rPr>
        <w:t>ZMIANY UMOWY</w:t>
      </w:r>
      <w:r w:rsidRPr="00337271">
        <w:rPr>
          <w:rFonts w:eastAsia="Cambria" w:cs="Tahoma"/>
          <w:b/>
          <w:szCs w:val="20"/>
          <w:lang w:eastAsia="ar-SA"/>
        </w:rPr>
        <w:br/>
      </w:r>
    </w:p>
    <w:p w14:paraId="2395A581" w14:textId="65B3357C" w:rsidR="00EE7C6B" w:rsidRPr="00337271" w:rsidRDefault="00EE7C6B" w:rsidP="009736F2">
      <w:pPr>
        <w:numPr>
          <w:ilvl w:val="0"/>
          <w:numId w:val="38"/>
        </w:numPr>
        <w:tabs>
          <w:tab w:val="clear" w:pos="360"/>
          <w:tab w:val="right" w:pos="0"/>
          <w:tab w:val="right" w:pos="426"/>
        </w:tabs>
        <w:suppressAutoHyphens/>
        <w:snapToGrid w:val="0"/>
        <w:spacing w:after="0" w:line="276" w:lineRule="auto"/>
        <w:rPr>
          <w:rFonts w:eastAsia="Cambria" w:cs="Tahoma"/>
          <w:snapToGrid w:val="0"/>
          <w:szCs w:val="20"/>
          <w:lang w:eastAsia="ar-SA"/>
        </w:rPr>
      </w:pPr>
      <w:r w:rsidRPr="00337271">
        <w:rPr>
          <w:rFonts w:eastAsia="Cambria" w:cs="Tahoma"/>
          <w:snapToGrid w:val="0"/>
          <w:szCs w:val="20"/>
          <w:lang w:eastAsia="ar-SA"/>
        </w:rPr>
        <w:t xml:space="preserve">Zgodnie z art. </w:t>
      </w:r>
      <w:r w:rsidR="008B08FB" w:rsidRPr="00337271">
        <w:rPr>
          <w:rFonts w:eastAsia="Cambria" w:cs="Tahoma"/>
          <w:snapToGrid w:val="0"/>
          <w:szCs w:val="20"/>
          <w:lang w:eastAsia="ar-SA"/>
        </w:rPr>
        <w:t>455</w:t>
      </w:r>
      <w:r w:rsidRPr="00337271">
        <w:rPr>
          <w:rFonts w:eastAsia="Cambria" w:cs="Tahoma"/>
          <w:snapToGrid w:val="0"/>
          <w:szCs w:val="20"/>
          <w:lang w:eastAsia="ar-SA"/>
        </w:rPr>
        <w:t xml:space="preserve"> P</w:t>
      </w:r>
      <w:r w:rsidR="00F13B00" w:rsidRPr="00337271">
        <w:rPr>
          <w:rFonts w:eastAsia="Cambria" w:cs="Tahoma"/>
          <w:snapToGrid w:val="0"/>
          <w:szCs w:val="20"/>
          <w:lang w:eastAsia="ar-SA"/>
        </w:rPr>
        <w:t>ZP</w:t>
      </w:r>
      <w:r w:rsidRPr="00337271">
        <w:rPr>
          <w:rFonts w:eastAsia="Cambria" w:cs="Tahoma"/>
          <w:snapToGrid w:val="0"/>
          <w:szCs w:val="20"/>
          <w:lang w:eastAsia="ar-SA"/>
        </w:rPr>
        <w:t xml:space="preserve"> Zamawiający przewiduje możliwość istotnych zmian Umowy w stosunku do treści oferty, na podstawie której dokonano wyboru Wykonawcy, w przypadku wystąpienia co najmniej jednej z wymienionych w niniejszym paragrafie okoliczności </w:t>
      </w:r>
      <w:r w:rsidR="00937279" w:rsidRPr="00337271">
        <w:rPr>
          <w:rFonts w:eastAsia="Cambria" w:cs="Tahoma"/>
          <w:snapToGrid w:val="0"/>
          <w:szCs w:val="20"/>
          <w:lang w:eastAsia="ar-SA"/>
        </w:rPr>
        <w:t>oraz określa</w:t>
      </w:r>
      <w:r w:rsidRPr="00337271">
        <w:rPr>
          <w:rFonts w:eastAsia="Cambria" w:cs="Tahoma"/>
          <w:snapToGrid w:val="0"/>
          <w:szCs w:val="20"/>
          <w:lang w:eastAsia="ar-SA"/>
        </w:rPr>
        <w:t xml:space="preserve"> warunki zmian w niniejszym paragrafie Umowy. </w:t>
      </w:r>
    </w:p>
    <w:p w14:paraId="3EFAFA50" w14:textId="4543408D" w:rsidR="00EE7C6B" w:rsidRPr="00337271" w:rsidRDefault="263FDA26" w:rsidP="152A8438">
      <w:pPr>
        <w:numPr>
          <w:ilvl w:val="0"/>
          <w:numId w:val="38"/>
        </w:numPr>
        <w:tabs>
          <w:tab w:val="clear" w:pos="360"/>
          <w:tab w:val="num" w:pos="426"/>
        </w:tabs>
        <w:suppressAutoHyphens/>
        <w:snapToGrid w:val="0"/>
        <w:spacing w:after="0" w:line="276" w:lineRule="auto"/>
        <w:ind w:left="426" w:hanging="426"/>
        <w:rPr>
          <w:rFonts w:eastAsia="Cambria" w:cs="Tahoma"/>
          <w:lang w:eastAsia="ar-SA"/>
        </w:rPr>
      </w:pPr>
      <w:r w:rsidRPr="00337271">
        <w:rPr>
          <w:rFonts w:eastAsia="Cambria" w:cs="Tahoma"/>
          <w:snapToGrid w:val="0"/>
          <w:lang w:eastAsia="ar-SA"/>
        </w:rPr>
        <w:lastRenderedPageBreak/>
        <w:t xml:space="preserve">Strony mają prawo do przedłużenia </w:t>
      </w:r>
      <w:r w:rsidR="450DEAE3" w:rsidRPr="00337271">
        <w:rPr>
          <w:rFonts w:eastAsia="Cambria" w:cs="Tahoma"/>
          <w:snapToGrid w:val="0"/>
          <w:lang w:eastAsia="ar-SA"/>
        </w:rPr>
        <w:t xml:space="preserve">terminu lub </w:t>
      </w:r>
      <w:r w:rsidR="4D48AA96" w:rsidRPr="00337271">
        <w:rPr>
          <w:rFonts w:eastAsia="Cambria" w:cs="Tahoma"/>
          <w:snapToGrid w:val="0"/>
          <w:lang w:eastAsia="ar-SA"/>
        </w:rPr>
        <w:t>terminów realizacji Umowy</w:t>
      </w:r>
      <w:r w:rsidR="2A867F38" w:rsidRPr="00337271">
        <w:rPr>
          <w:rFonts w:eastAsia="Cambria" w:cs="Tahoma"/>
          <w:snapToGrid w:val="0"/>
          <w:lang w:eastAsia="ar-SA"/>
        </w:rPr>
        <w:t>,</w:t>
      </w:r>
      <w:r w:rsidR="6FAE8B69" w:rsidRPr="00337271">
        <w:rPr>
          <w:rFonts w:eastAsia="Cambria" w:cs="Tahoma"/>
          <w:snapToGrid w:val="0"/>
          <w:lang w:eastAsia="ar-SA"/>
        </w:rPr>
        <w:t xml:space="preserve"> w szczególności określonych w</w:t>
      </w:r>
      <w:r w:rsidR="2A867F38" w:rsidRPr="00337271">
        <w:rPr>
          <w:rFonts w:eastAsia="Cambria" w:cs="Tahoma"/>
          <w:snapToGrid w:val="0"/>
          <w:lang w:eastAsia="ar-SA"/>
        </w:rPr>
        <w:t xml:space="preserve"> § 2</w:t>
      </w:r>
      <w:r w:rsidR="1ECBA990" w:rsidRPr="00337271">
        <w:rPr>
          <w:rFonts w:eastAsia="Cambria" w:cs="Tahoma"/>
          <w:snapToGrid w:val="0"/>
          <w:lang w:eastAsia="ar-SA"/>
        </w:rPr>
        <w:t xml:space="preserve"> </w:t>
      </w:r>
      <w:r w:rsidR="17FFE55B" w:rsidRPr="00337271">
        <w:rPr>
          <w:rFonts w:eastAsia="Cambria" w:cs="Tahoma"/>
          <w:snapToGrid w:val="0"/>
          <w:lang w:eastAsia="ar-SA"/>
        </w:rPr>
        <w:t>Umowy</w:t>
      </w:r>
      <w:r w:rsidR="1ECBA990" w:rsidRPr="00337271">
        <w:rPr>
          <w:rFonts w:eastAsia="Cambria" w:cs="Tahoma"/>
          <w:snapToGrid w:val="0"/>
          <w:lang w:eastAsia="ar-SA"/>
        </w:rPr>
        <w:t xml:space="preserve"> lub HR</w:t>
      </w:r>
      <w:r w:rsidR="1995B717" w:rsidRPr="00337271">
        <w:rPr>
          <w:rFonts w:eastAsia="Cambria" w:cs="Tahoma"/>
          <w:snapToGrid w:val="0"/>
          <w:lang w:eastAsia="ar-SA"/>
        </w:rPr>
        <w:t>F</w:t>
      </w:r>
      <w:r w:rsidR="2A867F38" w:rsidRPr="00337271">
        <w:rPr>
          <w:rFonts w:eastAsia="Cambria" w:cs="Tahoma"/>
          <w:snapToGrid w:val="0"/>
          <w:lang w:eastAsia="ar-SA"/>
        </w:rPr>
        <w:t>,</w:t>
      </w:r>
      <w:r w:rsidRPr="00337271">
        <w:rPr>
          <w:rFonts w:eastAsia="Cambria" w:cs="Tahoma"/>
          <w:snapToGrid w:val="0"/>
          <w:lang w:eastAsia="ar-SA"/>
        </w:rPr>
        <w:t xml:space="preserve"> o okres trwania</w:t>
      </w:r>
      <w:r w:rsidRPr="00337271">
        <w:rPr>
          <w:rFonts w:eastAsia="Cambria" w:cs="Tahoma"/>
          <w:lang w:eastAsia="ar-SA"/>
        </w:rPr>
        <w:t xml:space="preserve"> przyczyn, z powodu których będzie zagrożone dotrzymanie termin</w:t>
      </w:r>
      <w:r w:rsidR="4D48AA96" w:rsidRPr="00337271">
        <w:rPr>
          <w:rFonts w:eastAsia="Cambria" w:cs="Tahoma"/>
          <w:lang w:eastAsia="ar-SA"/>
        </w:rPr>
        <w:t>u lub terminów tamże wskazanych</w:t>
      </w:r>
      <w:r w:rsidR="2DC6FC30" w:rsidRPr="00337271">
        <w:rPr>
          <w:rFonts w:eastAsia="Cambria" w:cs="Tahoma"/>
          <w:lang w:eastAsia="ar-SA"/>
        </w:rPr>
        <w:t xml:space="preserve"> (w tym terminów danych </w:t>
      </w:r>
      <w:r w:rsidR="00F21633">
        <w:rPr>
          <w:rFonts w:eastAsia="Cambria" w:cs="Tahoma"/>
          <w:lang w:eastAsia="ar-SA"/>
        </w:rPr>
        <w:t>Etapów</w:t>
      </w:r>
      <w:r w:rsidR="2DC6FC30" w:rsidRPr="00337271">
        <w:rPr>
          <w:rFonts w:eastAsia="Cambria" w:cs="Tahoma"/>
          <w:lang w:eastAsia="ar-SA"/>
        </w:rPr>
        <w:t>)</w:t>
      </w:r>
      <w:r w:rsidR="4257CDED" w:rsidRPr="00337271">
        <w:rPr>
          <w:rFonts w:eastAsia="Cambria" w:cs="Tahoma"/>
          <w:lang w:eastAsia="ar-SA"/>
        </w:rPr>
        <w:t>,</w:t>
      </w:r>
      <w:r w:rsidRPr="00337271">
        <w:rPr>
          <w:rFonts w:eastAsia="Cambria" w:cs="Tahoma"/>
          <w:lang w:eastAsia="ar-SA"/>
        </w:rPr>
        <w:t xml:space="preserve"> w następujących sytuacjach:</w:t>
      </w:r>
    </w:p>
    <w:p w14:paraId="3D61AE99" w14:textId="38D7799D" w:rsidR="00EE7C6B" w:rsidRPr="00337271" w:rsidRDefault="263FDA26" w:rsidP="152A8438">
      <w:pPr>
        <w:pStyle w:val="Akapitzlist"/>
        <w:numPr>
          <w:ilvl w:val="2"/>
          <w:numId w:val="26"/>
        </w:numPr>
        <w:tabs>
          <w:tab w:val="left" w:pos="567"/>
          <w:tab w:val="left" w:pos="851"/>
        </w:tabs>
        <w:spacing w:after="0" w:line="276" w:lineRule="auto"/>
        <w:ind w:left="851" w:hanging="389"/>
        <w:rPr>
          <w:rFonts w:eastAsia="Cambria" w:cs="Tahoma"/>
          <w:lang w:eastAsia="ar-SA"/>
        </w:rPr>
      </w:pPr>
      <w:r w:rsidRPr="00337271">
        <w:rPr>
          <w:rFonts w:eastAsia="Cambria" w:cs="Tahoma"/>
          <w:lang w:eastAsia="ar-SA"/>
        </w:rPr>
        <w:t xml:space="preserve">jeżeli przyczyny, z powodu których będzie zagrożone dotrzymanie terminu </w:t>
      </w:r>
      <w:r w:rsidR="3FBCB231" w:rsidRPr="00337271">
        <w:rPr>
          <w:rFonts w:eastAsia="Cambria" w:cs="Tahoma"/>
          <w:lang w:eastAsia="ar-SA"/>
        </w:rPr>
        <w:t xml:space="preserve">wykonania </w:t>
      </w:r>
      <w:r w:rsidRPr="00337271">
        <w:rPr>
          <w:rFonts w:eastAsia="Cambria" w:cs="Tahoma"/>
          <w:lang w:eastAsia="ar-SA"/>
        </w:rPr>
        <w:t xml:space="preserve">robót </w:t>
      </w:r>
      <w:r w:rsidR="0C700F6B" w:rsidRPr="72E9AAB0">
        <w:rPr>
          <w:rFonts w:eastAsia="Cambria" w:cs="Tahoma"/>
          <w:lang w:eastAsia="ar-SA"/>
        </w:rPr>
        <w:t xml:space="preserve">lub danego z </w:t>
      </w:r>
      <w:r w:rsidR="00F21633">
        <w:rPr>
          <w:rFonts w:eastAsia="Cambria" w:cs="Tahoma"/>
          <w:lang w:eastAsia="ar-SA"/>
        </w:rPr>
        <w:t>E</w:t>
      </w:r>
      <w:r w:rsidR="0C700F6B" w:rsidRPr="72E9AAB0">
        <w:rPr>
          <w:rFonts w:eastAsia="Cambria" w:cs="Tahoma"/>
          <w:lang w:eastAsia="ar-SA"/>
        </w:rPr>
        <w:t>tapów, które</w:t>
      </w:r>
      <w:r w:rsidR="4257CDED" w:rsidRPr="72E9AAB0">
        <w:rPr>
          <w:rFonts w:eastAsia="Cambria" w:cs="Tahoma"/>
          <w:lang w:eastAsia="ar-SA"/>
        </w:rPr>
        <w:t xml:space="preserve"> </w:t>
      </w:r>
      <w:r w:rsidRPr="00337271">
        <w:rPr>
          <w:rFonts w:eastAsia="Cambria" w:cs="Tahoma"/>
          <w:lang w:eastAsia="ar-SA"/>
        </w:rPr>
        <w:t>będą następstwem okoliczności, za które</w:t>
      </w:r>
      <w:r w:rsidR="6FAE8B69" w:rsidRPr="00337271">
        <w:rPr>
          <w:rFonts w:eastAsia="Cambria" w:cs="Tahoma"/>
          <w:lang w:eastAsia="ar-SA"/>
        </w:rPr>
        <w:t xml:space="preserve"> wyłączną</w:t>
      </w:r>
      <w:r w:rsidRPr="00337271">
        <w:rPr>
          <w:rFonts w:eastAsia="Cambria" w:cs="Tahoma"/>
          <w:lang w:eastAsia="ar-SA"/>
        </w:rPr>
        <w:t xml:space="preserve"> odpowiedzialność ponosi Zamawiający </w:t>
      </w:r>
      <w:r w:rsidR="67FE2A92" w:rsidRPr="00337271">
        <w:rPr>
          <w:rFonts w:eastAsia="Cambria" w:cs="Tahoma"/>
          <w:lang w:eastAsia="ar-SA"/>
        </w:rPr>
        <w:t xml:space="preserve">(np. </w:t>
      </w:r>
      <w:r w:rsidRPr="00337271">
        <w:rPr>
          <w:rFonts w:eastAsia="Cambria" w:cs="Tahoma"/>
          <w:lang w:eastAsia="ar-SA"/>
        </w:rPr>
        <w:t xml:space="preserve">konieczności zmian </w:t>
      </w:r>
      <w:r w:rsidR="37D211EA" w:rsidRPr="00337271">
        <w:rPr>
          <w:rFonts w:eastAsia="Cambria" w:cs="Tahoma"/>
          <w:lang w:eastAsia="ar-SA"/>
        </w:rPr>
        <w:t>D</w:t>
      </w:r>
      <w:r w:rsidRPr="00337271">
        <w:rPr>
          <w:rFonts w:eastAsia="Cambria" w:cs="Tahoma"/>
          <w:lang w:eastAsia="ar-SA"/>
        </w:rPr>
        <w:t xml:space="preserve">okumentacji </w:t>
      </w:r>
      <w:r w:rsidR="37D211EA" w:rsidRPr="00337271">
        <w:rPr>
          <w:rFonts w:eastAsia="Cambria" w:cs="Tahoma"/>
          <w:lang w:eastAsia="ar-SA"/>
        </w:rPr>
        <w:t>P</w:t>
      </w:r>
      <w:r w:rsidRPr="00337271">
        <w:rPr>
          <w:rFonts w:eastAsia="Cambria" w:cs="Tahoma"/>
          <w:lang w:eastAsia="ar-SA"/>
        </w:rPr>
        <w:t>rojektowej</w:t>
      </w:r>
      <w:r w:rsidR="0939D5F9" w:rsidRPr="00337271">
        <w:rPr>
          <w:rFonts w:eastAsia="Cambria" w:cs="Tahoma"/>
          <w:lang w:eastAsia="ar-SA"/>
        </w:rPr>
        <w:t>)</w:t>
      </w:r>
      <w:r w:rsidRPr="00337271">
        <w:rPr>
          <w:rFonts w:eastAsia="Cambria" w:cs="Tahoma"/>
          <w:lang w:eastAsia="ar-SA"/>
        </w:rPr>
        <w:t xml:space="preserve"> w</w:t>
      </w:r>
      <w:r w:rsidR="002B3B79">
        <w:rPr>
          <w:rFonts w:eastAsia="Cambria" w:cs="Tahoma"/>
          <w:lang w:eastAsia="ar-SA"/>
        </w:rPr>
        <w:t> </w:t>
      </w:r>
      <w:r w:rsidRPr="00337271">
        <w:rPr>
          <w:rFonts w:eastAsia="Cambria" w:cs="Tahoma"/>
          <w:lang w:eastAsia="ar-SA"/>
        </w:rPr>
        <w:t xml:space="preserve">zakresie w jakim ww. okoliczności miały lub będą mogły mieć wpływ na dotrzymanie terminu </w:t>
      </w:r>
      <w:r w:rsidR="3FBCB231" w:rsidRPr="00337271">
        <w:rPr>
          <w:rFonts w:eastAsia="Cambria" w:cs="Tahoma"/>
          <w:lang w:eastAsia="ar-SA"/>
        </w:rPr>
        <w:t xml:space="preserve">wykonania </w:t>
      </w:r>
      <w:r w:rsidRPr="00337271">
        <w:rPr>
          <w:rFonts w:eastAsia="Cambria" w:cs="Tahoma"/>
          <w:lang w:eastAsia="ar-SA"/>
        </w:rPr>
        <w:t>robót</w:t>
      </w:r>
      <w:r w:rsidR="7753B13C" w:rsidRPr="00337271">
        <w:rPr>
          <w:rFonts w:eastAsia="Cambria" w:cs="Tahoma"/>
          <w:lang w:eastAsia="ar-SA"/>
        </w:rPr>
        <w:t>;</w:t>
      </w:r>
    </w:p>
    <w:p w14:paraId="657524EF" w14:textId="3DC21409" w:rsidR="00EE7C6B" w:rsidRPr="00337271" w:rsidRDefault="263FDA26" w:rsidP="152A8438">
      <w:pPr>
        <w:pStyle w:val="Akapitzlist"/>
        <w:numPr>
          <w:ilvl w:val="2"/>
          <w:numId w:val="26"/>
        </w:numPr>
        <w:tabs>
          <w:tab w:val="left" w:pos="567"/>
          <w:tab w:val="left" w:pos="851"/>
        </w:tabs>
        <w:spacing w:after="0" w:line="276" w:lineRule="auto"/>
        <w:ind w:left="851" w:hanging="389"/>
        <w:rPr>
          <w:rFonts w:eastAsia="Cambria" w:cs="Tahoma"/>
          <w:lang w:eastAsia="ar-SA"/>
        </w:rPr>
      </w:pPr>
      <w:r w:rsidRPr="00337271">
        <w:rPr>
          <w:rFonts w:eastAsia="Cambria" w:cs="Tahoma"/>
          <w:lang w:eastAsia="ar-SA"/>
        </w:rPr>
        <w:t xml:space="preserve">gdy wystąpi konieczność wykonania robót </w:t>
      </w:r>
      <w:r w:rsidR="00065467">
        <w:rPr>
          <w:rFonts w:eastAsia="Cambria" w:cs="Tahoma"/>
          <w:lang w:eastAsia="ar-SA"/>
        </w:rPr>
        <w:t xml:space="preserve">zaniechanych, </w:t>
      </w:r>
      <w:r w:rsidRPr="00337271">
        <w:rPr>
          <w:rFonts w:eastAsia="Cambria" w:cs="Tahoma"/>
          <w:lang w:eastAsia="ar-SA"/>
        </w:rPr>
        <w:t xml:space="preserve">zamiennych lub </w:t>
      </w:r>
      <w:r w:rsidR="009941A3" w:rsidRPr="5D7237F5">
        <w:rPr>
          <w:rFonts w:eastAsia="Cambria" w:cs="Tahoma"/>
          <w:lang w:eastAsia="ar-SA"/>
        </w:rPr>
        <w:t xml:space="preserve">robót </w:t>
      </w:r>
      <w:r w:rsidR="002C3228" w:rsidRPr="5D7237F5">
        <w:rPr>
          <w:rFonts w:eastAsia="Cambria" w:cs="Tahoma"/>
          <w:lang w:eastAsia="ar-SA"/>
        </w:rPr>
        <w:t>dodatkowych lub</w:t>
      </w:r>
      <w:r w:rsidRPr="5D7237F5">
        <w:rPr>
          <w:rFonts w:eastAsia="Cambria" w:cs="Tahoma"/>
          <w:lang w:eastAsia="ar-SA"/>
        </w:rPr>
        <w:t xml:space="preserve"> </w:t>
      </w:r>
      <w:r w:rsidRPr="00337271">
        <w:rPr>
          <w:rFonts w:eastAsia="Cambria" w:cs="Tahoma"/>
          <w:lang w:eastAsia="ar-SA"/>
        </w:rPr>
        <w:t xml:space="preserve">innych robót niezbędnych do wykonania </w:t>
      </w:r>
      <w:r w:rsidR="00EC0FA4">
        <w:rPr>
          <w:rFonts w:eastAsia="Cambria" w:cs="Tahoma"/>
          <w:lang w:eastAsia="ar-SA"/>
        </w:rPr>
        <w:t>P</w:t>
      </w:r>
      <w:r w:rsidRPr="00337271">
        <w:rPr>
          <w:rFonts w:eastAsia="Cambria" w:cs="Tahoma"/>
          <w:lang w:eastAsia="ar-SA"/>
        </w:rPr>
        <w:t xml:space="preserve">rzedmiotu Umowy ze względu na zasady wiedzy technicznej, oraz udzielenia zamówień dodatkowych, które wstrzymują lub opóźniają realizację </w:t>
      </w:r>
      <w:r w:rsidR="00F006F5">
        <w:rPr>
          <w:rFonts w:eastAsia="Cambria" w:cs="Tahoma"/>
          <w:lang w:eastAsia="ar-SA"/>
        </w:rPr>
        <w:t>P</w:t>
      </w:r>
      <w:r w:rsidRPr="00337271">
        <w:rPr>
          <w:rFonts w:eastAsia="Cambria" w:cs="Tahoma"/>
          <w:lang w:eastAsia="ar-SA"/>
        </w:rPr>
        <w:t xml:space="preserve">rzedmiotu Umowy, wystąpienia niebezpieczeństwa kolizji z planowanymi lub równolegle prowadzonymi przez inne podmioty </w:t>
      </w:r>
      <w:r w:rsidR="00095A97">
        <w:rPr>
          <w:rFonts w:eastAsia="Cambria" w:cs="Tahoma"/>
          <w:lang w:eastAsia="ar-SA"/>
        </w:rPr>
        <w:t>pracami</w:t>
      </w:r>
      <w:r w:rsidR="00095A97" w:rsidRPr="00337271">
        <w:rPr>
          <w:rFonts w:eastAsia="Cambria" w:cs="Tahoma"/>
          <w:lang w:eastAsia="ar-SA"/>
        </w:rPr>
        <w:t xml:space="preserve"> </w:t>
      </w:r>
      <w:r w:rsidRPr="00337271">
        <w:rPr>
          <w:rFonts w:eastAsia="Cambria" w:cs="Tahoma"/>
          <w:lang w:eastAsia="ar-SA"/>
        </w:rPr>
        <w:t>w zakresie niezbędnym do uniknięcia lub usunięcia tych kolizji,</w:t>
      </w:r>
      <w:r w:rsidR="6FAE8B69" w:rsidRPr="00337271">
        <w:rPr>
          <w:rFonts w:eastAsia="Cambria" w:cs="Tahoma"/>
          <w:lang w:eastAsia="ar-SA"/>
        </w:rPr>
        <w:t xml:space="preserve"> jeżeli powyższe nie jest następstwem okoliczności, za które Wykonawca ponosi odpowiedzialność</w:t>
      </w:r>
      <w:r w:rsidR="0D58A279" w:rsidRPr="00337271">
        <w:rPr>
          <w:rFonts w:eastAsia="Cambria" w:cs="Tahoma"/>
          <w:lang w:eastAsia="ar-SA"/>
        </w:rPr>
        <w:t>;</w:t>
      </w:r>
    </w:p>
    <w:p w14:paraId="38241455" w14:textId="7573D7E8" w:rsidR="00EE7C6B" w:rsidRPr="00337271" w:rsidRDefault="263FDA26" w:rsidP="152A8438">
      <w:pPr>
        <w:pStyle w:val="Akapitzlist"/>
        <w:numPr>
          <w:ilvl w:val="2"/>
          <w:numId w:val="26"/>
        </w:numPr>
        <w:tabs>
          <w:tab w:val="left" w:pos="567"/>
          <w:tab w:val="left" w:pos="851"/>
        </w:tabs>
        <w:spacing w:after="0" w:line="276" w:lineRule="auto"/>
        <w:ind w:left="851" w:hanging="389"/>
        <w:rPr>
          <w:rFonts w:eastAsia="Cambria" w:cs="Tahoma"/>
          <w:lang w:eastAsia="ar-SA"/>
        </w:rPr>
      </w:pPr>
      <w:r w:rsidRPr="00337271">
        <w:rPr>
          <w:rFonts w:eastAsia="Cambria" w:cs="Tahoma"/>
          <w:lang w:eastAsia="ar-SA"/>
        </w:rPr>
        <w:t>gdy wystąpią opóźnienia w wydawaniu decyzji, zezwoleń, uzgodnień, itp., do wydania których właściwe organy są zobowiązane na mocy przepisów prawa, jeżeli opóźnienie przekroczy okres przewidziany w</w:t>
      </w:r>
      <w:r w:rsidR="002B3B79">
        <w:rPr>
          <w:rFonts w:eastAsia="Cambria" w:cs="Tahoma"/>
          <w:lang w:eastAsia="ar-SA"/>
        </w:rPr>
        <w:t> </w:t>
      </w:r>
      <w:r w:rsidRPr="00337271">
        <w:rPr>
          <w:rFonts w:eastAsia="Cambria" w:cs="Tahoma"/>
          <w:lang w:eastAsia="ar-SA"/>
        </w:rPr>
        <w:t>przepisach prawa, w którym ww. decyzje powinny zostać wydane oraz nie są następstwem okoliczności, za które Wykonawca ponosi odpowiedzialność</w:t>
      </w:r>
      <w:r w:rsidR="7CC1FE2D" w:rsidRPr="00337271">
        <w:rPr>
          <w:rFonts w:eastAsia="Cambria" w:cs="Tahoma"/>
          <w:lang w:eastAsia="ar-SA"/>
        </w:rPr>
        <w:t>;</w:t>
      </w:r>
    </w:p>
    <w:p w14:paraId="76AADC2D" w14:textId="577A222A" w:rsidR="0010093B" w:rsidRPr="00337271" w:rsidRDefault="1ECBA990" w:rsidP="152A8438">
      <w:pPr>
        <w:pStyle w:val="Akapitzlist"/>
        <w:numPr>
          <w:ilvl w:val="2"/>
          <w:numId w:val="26"/>
        </w:numPr>
        <w:tabs>
          <w:tab w:val="left" w:pos="567"/>
          <w:tab w:val="left" w:pos="851"/>
        </w:tabs>
        <w:spacing w:after="0" w:line="276" w:lineRule="auto"/>
        <w:ind w:left="851" w:hanging="389"/>
        <w:rPr>
          <w:rFonts w:eastAsia="Cambria" w:cs="Tahoma"/>
          <w:lang w:eastAsia="ar-SA"/>
        </w:rPr>
      </w:pPr>
      <w:r w:rsidRPr="00337271">
        <w:rPr>
          <w:rFonts w:eastAsia="Cambria" w:cs="Tahoma"/>
          <w:lang w:eastAsia="ar-SA"/>
        </w:rPr>
        <w:t>gdy wystąpi potrzeba zmiany decyzji administracyjnych, zezwoleń, uzgodnień oraz opinii podmiotów zewnętrznych na podstawie których prowadzone są roboty budowlane objęte Umową, powodujące zmianę dotychczasowego zakresu robót przewidzianego w dokumentacji projektowej lub innych dokumentach opisujących przedmiot zamówienia, a powyższe zmiany nie są następstwem okoliczności, za które Wykonawca ponosi odpowiedzialność</w:t>
      </w:r>
      <w:r w:rsidR="5A623938" w:rsidRPr="00337271">
        <w:rPr>
          <w:rFonts w:eastAsia="Cambria" w:cs="Tahoma"/>
          <w:lang w:eastAsia="ar-SA"/>
        </w:rPr>
        <w:t>;</w:t>
      </w:r>
    </w:p>
    <w:p w14:paraId="5B2CD3C0" w14:textId="5994F54A" w:rsidR="00EE7C6B" w:rsidRPr="00337271" w:rsidRDefault="263FDA26" w:rsidP="152A8438">
      <w:pPr>
        <w:pStyle w:val="Akapitzlist"/>
        <w:numPr>
          <w:ilvl w:val="2"/>
          <w:numId w:val="26"/>
        </w:numPr>
        <w:tabs>
          <w:tab w:val="left" w:pos="567"/>
          <w:tab w:val="left" w:pos="851"/>
        </w:tabs>
        <w:spacing w:after="0" w:line="276" w:lineRule="auto"/>
        <w:ind w:left="851" w:hanging="389"/>
        <w:rPr>
          <w:rFonts w:eastAsia="Cambria" w:cs="Tahoma"/>
          <w:lang w:eastAsia="ar-SA"/>
        </w:rPr>
      </w:pPr>
      <w:r w:rsidRPr="00337271">
        <w:rPr>
          <w:rFonts w:eastAsia="Cambria" w:cs="Tahoma"/>
          <w:lang w:eastAsia="ar-SA"/>
        </w:rPr>
        <w:t xml:space="preserve">jeżeli wystąpi brak możliwości wykonywania robót z powodu niedopuszczania do ich wykonywania przez uprawniony organ lub nakazania ich wstrzymania przez uprawniony organ, </w:t>
      </w:r>
      <w:r w:rsidR="6FAE8B69" w:rsidRPr="00337271">
        <w:rPr>
          <w:rFonts w:eastAsia="Cambria" w:cs="Tahoma"/>
          <w:lang w:eastAsia="ar-SA"/>
        </w:rPr>
        <w:t>jeżeli powyższe nie jest następstwem okoliczności, za które Wykonawca ponosi odpowiedzialność</w:t>
      </w:r>
      <w:r w:rsidR="7C75AB14" w:rsidRPr="00337271">
        <w:rPr>
          <w:rFonts w:eastAsia="Cambria" w:cs="Tahoma"/>
          <w:lang w:eastAsia="ar-SA"/>
        </w:rPr>
        <w:t>;</w:t>
      </w:r>
    </w:p>
    <w:p w14:paraId="61C4428B" w14:textId="1A502EB0" w:rsidR="00EE7C6B" w:rsidRPr="008B537E" w:rsidRDefault="6B509FB9" w:rsidP="00453070">
      <w:pPr>
        <w:pStyle w:val="Akapitzlist"/>
        <w:numPr>
          <w:ilvl w:val="2"/>
          <w:numId w:val="26"/>
        </w:numPr>
        <w:tabs>
          <w:tab w:val="left" w:pos="567"/>
          <w:tab w:val="left" w:pos="851"/>
        </w:tabs>
        <w:spacing w:after="0" w:line="276" w:lineRule="auto"/>
        <w:ind w:left="851" w:hanging="389"/>
        <w:rPr>
          <w:rFonts w:eastAsia="Cambria" w:cs="Tahoma"/>
          <w:lang w:eastAsia="ar-SA"/>
        </w:rPr>
      </w:pPr>
      <w:r w:rsidRPr="0B89256C">
        <w:rPr>
          <w:rFonts w:eastAsia="Cambria" w:cs="Tahoma"/>
          <w:lang w:eastAsia="ar-SA"/>
        </w:rPr>
        <w:t xml:space="preserve">wystąpienia </w:t>
      </w:r>
      <w:r w:rsidR="045901C9" w:rsidRPr="0B89256C">
        <w:rPr>
          <w:rFonts w:eastAsia="Cambria" w:cs="Tahoma"/>
          <w:lang w:eastAsia="ar-SA"/>
        </w:rPr>
        <w:t>s</w:t>
      </w:r>
      <w:r w:rsidRPr="0B89256C">
        <w:rPr>
          <w:rFonts w:eastAsia="Cambria" w:cs="Tahoma"/>
          <w:lang w:eastAsia="ar-SA"/>
        </w:rPr>
        <w:t>iły wyższej uniemożliwiającej wykonanie przedmiotu Umowy zgodnie z jej postanowieniami</w:t>
      </w:r>
      <w:r w:rsidR="0F00185B" w:rsidRPr="0B89256C">
        <w:rPr>
          <w:rFonts w:eastAsia="Cambria" w:cs="Tahoma"/>
          <w:lang w:eastAsia="ar-SA"/>
        </w:rPr>
        <w:t>;</w:t>
      </w:r>
    </w:p>
    <w:p w14:paraId="6BABC464" w14:textId="4FFF0829" w:rsidR="000173E6" w:rsidRPr="00F82264" w:rsidRDefault="3A60E641" w:rsidP="00F82264">
      <w:pPr>
        <w:pStyle w:val="Akapitzlist"/>
        <w:numPr>
          <w:ilvl w:val="2"/>
          <w:numId w:val="26"/>
        </w:numPr>
        <w:tabs>
          <w:tab w:val="left" w:pos="567"/>
          <w:tab w:val="left" w:pos="851"/>
        </w:tabs>
        <w:spacing w:after="0" w:line="276" w:lineRule="auto"/>
        <w:ind w:left="851" w:hanging="389"/>
        <w:rPr>
          <w:rFonts w:eastAsia="Cambria" w:cs="Tahoma"/>
          <w:lang w:eastAsia="ar-SA"/>
        </w:rPr>
      </w:pPr>
      <w:r w:rsidRPr="0B89256C">
        <w:rPr>
          <w:rFonts w:eastAsia="Cambria" w:cs="Tahoma"/>
          <w:lang w:eastAsia="ar-SA"/>
        </w:rPr>
        <w:t>j</w:t>
      </w:r>
      <w:r w:rsidR="07960C3D" w:rsidRPr="0B89256C">
        <w:rPr>
          <w:rFonts w:eastAsia="Cambria" w:cs="Tahoma"/>
          <w:lang w:eastAsia="ar-SA"/>
        </w:rPr>
        <w:t xml:space="preserve">eżeli wystąpi konieczność </w:t>
      </w:r>
      <w:r w:rsidR="31F54CD3" w:rsidRPr="0B89256C">
        <w:rPr>
          <w:rFonts w:eastAsia="Cambria" w:cs="Tahoma"/>
          <w:lang w:eastAsia="ar-SA"/>
        </w:rPr>
        <w:t>r</w:t>
      </w:r>
      <w:r w:rsidR="12C38C18" w:rsidRPr="0B89256C">
        <w:rPr>
          <w:rFonts w:eastAsia="Cambria" w:cs="Tahoma"/>
          <w:lang w:eastAsia="ar-SA"/>
        </w:rPr>
        <w:t>ozszerzenia zakresu prac</w:t>
      </w:r>
      <w:r w:rsidR="6322BDA4" w:rsidRPr="0B89256C">
        <w:rPr>
          <w:rFonts w:eastAsia="Cambria" w:cs="Tahoma"/>
          <w:lang w:eastAsia="ar-SA"/>
        </w:rPr>
        <w:t xml:space="preserve"> </w:t>
      </w:r>
      <w:r w:rsidR="1255D23F" w:rsidRPr="0B89256C">
        <w:rPr>
          <w:rFonts w:eastAsia="Cambria" w:cs="Tahoma"/>
          <w:lang w:eastAsia="ar-SA"/>
        </w:rPr>
        <w:t>W</w:t>
      </w:r>
      <w:r w:rsidR="6322BDA4" w:rsidRPr="0B89256C">
        <w:rPr>
          <w:rFonts w:eastAsia="Cambria" w:cs="Tahoma"/>
          <w:lang w:eastAsia="ar-SA"/>
        </w:rPr>
        <w:t xml:space="preserve">ykonawcy, </w:t>
      </w:r>
      <w:r w:rsidR="4D59760E" w:rsidRPr="0B89256C">
        <w:rPr>
          <w:rFonts w:eastAsia="Cambria" w:cs="Tahoma"/>
          <w:lang w:eastAsia="ar-SA"/>
        </w:rPr>
        <w:t>o</w:t>
      </w:r>
      <w:r w:rsidR="585BC7F6" w:rsidRPr="0B89256C">
        <w:rPr>
          <w:rFonts w:eastAsia="Cambria" w:cs="Tahoma"/>
          <w:lang w:eastAsia="ar-SA"/>
        </w:rPr>
        <w:t> </w:t>
      </w:r>
      <w:r w:rsidR="4D59760E" w:rsidRPr="0B89256C">
        <w:rPr>
          <w:rFonts w:eastAsia="Cambria" w:cs="Tahoma"/>
          <w:lang w:eastAsia="ar-SA"/>
        </w:rPr>
        <w:t xml:space="preserve">zakres </w:t>
      </w:r>
      <w:r w:rsidR="12C38C18" w:rsidRPr="0B89256C">
        <w:rPr>
          <w:rFonts w:eastAsia="Cambria" w:cs="Tahoma"/>
          <w:lang w:eastAsia="ar-SA"/>
        </w:rPr>
        <w:t>wykonani</w:t>
      </w:r>
      <w:r w:rsidR="4D59760E" w:rsidRPr="0B89256C">
        <w:rPr>
          <w:rFonts w:eastAsia="Cambria" w:cs="Tahoma"/>
          <w:lang w:eastAsia="ar-SA"/>
        </w:rPr>
        <w:t>a</w:t>
      </w:r>
      <w:r w:rsidR="12C38C18" w:rsidRPr="0B89256C">
        <w:rPr>
          <w:rFonts w:eastAsia="Cambria" w:cs="Tahoma"/>
          <w:lang w:eastAsia="ar-SA"/>
        </w:rPr>
        <w:t xml:space="preserve"> </w:t>
      </w:r>
      <w:r w:rsidR="3D0F2FC4" w:rsidRPr="0B89256C">
        <w:rPr>
          <w:rFonts w:eastAsia="Cambria" w:cs="Tahoma"/>
          <w:lang w:eastAsia="ar-SA"/>
        </w:rPr>
        <w:t xml:space="preserve">klap </w:t>
      </w:r>
      <w:r w:rsidR="456D977F" w:rsidRPr="0B89256C">
        <w:rPr>
          <w:rFonts w:eastAsia="Cambria" w:cs="Tahoma"/>
          <w:lang w:eastAsia="ar-SA"/>
        </w:rPr>
        <w:t xml:space="preserve">dymoszczelnych </w:t>
      </w:r>
      <w:r w:rsidR="3D0F2FC4" w:rsidRPr="0B89256C">
        <w:rPr>
          <w:rFonts w:eastAsia="Cambria" w:cs="Tahoma"/>
          <w:lang w:eastAsia="ar-SA"/>
        </w:rPr>
        <w:t xml:space="preserve">dla </w:t>
      </w:r>
      <w:r w:rsidR="6058DA8C" w:rsidRPr="0B89256C">
        <w:rPr>
          <w:rFonts w:eastAsia="Cambria" w:cs="Tahoma"/>
          <w:lang w:eastAsia="ar-SA"/>
        </w:rPr>
        <w:t xml:space="preserve">uszczelnienia </w:t>
      </w:r>
      <w:r w:rsidR="3D0F2FC4" w:rsidRPr="0B89256C">
        <w:rPr>
          <w:rFonts w:eastAsia="Cambria" w:cs="Tahoma"/>
          <w:lang w:eastAsia="ar-SA"/>
        </w:rPr>
        <w:t>przegród korytarza</w:t>
      </w:r>
      <w:r w:rsidR="7364E3A7" w:rsidRPr="0B89256C">
        <w:rPr>
          <w:rFonts w:eastAsia="Cambria" w:cs="Tahoma"/>
          <w:lang w:eastAsia="ar-SA"/>
        </w:rPr>
        <w:t xml:space="preserve"> – dopuszczalna zmiana wyłącznie w terminie zakończenia </w:t>
      </w:r>
      <w:r w:rsidR="51FD8481" w:rsidRPr="0B89256C">
        <w:rPr>
          <w:rFonts w:eastAsia="Cambria" w:cs="Tahoma"/>
          <w:lang w:eastAsia="ar-SA"/>
        </w:rPr>
        <w:t>Etapu 4</w:t>
      </w:r>
      <w:r w:rsidR="4407390B" w:rsidRPr="0B89256C">
        <w:rPr>
          <w:rFonts w:eastAsia="Cambria" w:cs="Tahoma"/>
          <w:lang w:eastAsia="ar-SA"/>
        </w:rPr>
        <w:t>.</w:t>
      </w:r>
    </w:p>
    <w:p w14:paraId="2565974C" w14:textId="19EEEAD4" w:rsidR="0027053D" w:rsidRPr="0027053D" w:rsidRDefault="0027053D" w:rsidP="0027053D">
      <w:pPr>
        <w:pStyle w:val="Akapitzlist"/>
        <w:numPr>
          <w:ilvl w:val="0"/>
          <w:numId w:val="38"/>
        </w:numPr>
        <w:tabs>
          <w:tab w:val="left" w:pos="567"/>
          <w:tab w:val="left" w:pos="851"/>
        </w:tabs>
        <w:spacing w:after="0" w:line="276" w:lineRule="auto"/>
        <w:rPr>
          <w:rFonts w:eastAsia="Cambria" w:cs="Tahoma"/>
          <w:lang w:eastAsia="ar-SA"/>
        </w:rPr>
      </w:pPr>
      <w:r w:rsidRPr="1B74EFA7">
        <w:rPr>
          <w:rFonts w:eastAsia="Cambria" w:cs="Tahoma"/>
          <w:lang w:eastAsia="ar-SA"/>
        </w:rPr>
        <w:lastRenderedPageBreak/>
        <w:t>Strony przewidują możliwość zmiany zakresu Przedmiotu Umowy o</w:t>
      </w:r>
      <w:r w:rsidR="002B3B79" w:rsidRPr="1B74EFA7">
        <w:rPr>
          <w:rFonts w:eastAsia="Cambria" w:cs="Tahoma"/>
          <w:lang w:eastAsia="ar-SA"/>
        </w:rPr>
        <w:t> </w:t>
      </w:r>
      <w:r w:rsidRPr="1B74EFA7">
        <w:rPr>
          <w:rFonts w:eastAsia="Cambria" w:cs="Tahoma"/>
          <w:lang w:eastAsia="ar-SA"/>
        </w:rPr>
        <w:t xml:space="preserve">wykonanie dodatkowych prac </w:t>
      </w:r>
      <w:r w:rsidR="004936D3" w:rsidRPr="1B74EFA7">
        <w:rPr>
          <w:rFonts w:eastAsia="Cambria" w:cs="Tahoma"/>
          <w:lang w:eastAsia="ar-SA"/>
        </w:rPr>
        <w:t xml:space="preserve">przez </w:t>
      </w:r>
      <w:r w:rsidRPr="0027053D">
        <w:rPr>
          <w:rFonts w:eastAsia="Cambria" w:cs="Tahoma"/>
          <w:lang w:eastAsia="ar-SA"/>
        </w:rPr>
        <w:t>Wykonawc</w:t>
      </w:r>
      <w:r w:rsidR="004936D3">
        <w:rPr>
          <w:rFonts w:eastAsia="Cambria" w:cs="Tahoma"/>
          <w:lang w:eastAsia="ar-SA"/>
        </w:rPr>
        <w:t>ę</w:t>
      </w:r>
      <w:r w:rsidRPr="0027053D">
        <w:rPr>
          <w:rFonts w:eastAsia="Cambria" w:cs="Tahoma"/>
          <w:lang w:eastAsia="ar-SA"/>
        </w:rPr>
        <w:t xml:space="preserve">, o zakres wykonania klap </w:t>
      </w:r>
      <w:r w:rsidR="009B1A9A">
        <w:rPr>
          <w:rFonts w:eastAsia="Cambria" w:cs="Tahoma"/>
          <w:lang w:eastAsia="ar-SA"/>
        </w:rPr>
        <w:t>dymoszczelnych</w:t>
      </w:r>
      <w:r w:rsidR="009B1A9A" w:rsidRPr="0027053D">
        <w:rPr>
          <w:rFonts w:eastAsia="Cambria" w:cs="Tahoma"/>
          <w:lang w:eastAsia="ar-SA"/>
        </w:rPr>
        <w:t xml:space="preserve"> </w:t>
      </w:r>
      <w:r w:rsidRPr="0027053D">
        <w:rPr>
          <w:rFonts w:eastAsia="Cambria" w:cs="Tahoma"/>
          <w:lang w:eastAsia="ar-SA"/>
        </w:rPr>
        <w:t xml:space="preserve">dla </w:t>
      </w:r>
      <w:r w:rsidR="00D157EF" w:rsidRPr="0027053D">
        <w:rPr>
          <w:rFonts w:eastAsia="Cambria" w:cs="Tahoma"/>
          <w:lang w:eastAsia="ar-SA"/>
        </w:rPr>
        <w:t>uszczelni</w:t>
      </w:r>
      <w:r w:rsidR="00D157EF">
        <w:rPr>
          <w:rFonts w:eastAsia="Cambria" w:cs="Tahoma"/>
          <w:lang w:eastAsia="ar-SA"/>
        </w:rPr>
        <w:t>e</w:t>
      </w:r>
      <w:r w:rsidR="00D157EF" w:rsidRPr="0027053D">
        <w:rPr>
          <w:rFonts w:eastAsia="Cambria" w:cs="Tahoma"/>
          <w:lang w:eastAsia="ar-SA"/>
        </w:rPr>
        <w:t xml:space="preserve">nia </w:t>
      </w:r>
      <w:r w:rsidRPr="0027053D">
        <w:rPr>
          <w:rFonts w:eastAsia="Cambria" w:cs="Tahoma"/>
          <w:lang w:eastAsia="ar-SA"/>
        </w:rPr>
        <w:t>przegród korytarza wraz ze zmianą wysokości wynagrodzenia nie wyższą niż</w:t>
      </w:r>
      <w:r w:rsidR="007D4AF4">
        <w:rPr>
          <w:rFonts w:eastAsia="Cambria" w:cs="Tahoma"/>
          <w:lang w:eastAsia="ar-SA"/>
        </w:rPr>
        <w:t xml:space="preserve"> </w:t>
      </w:r>
      <w:r w:rsidR="000753A0">
        <w:rPr>
          <w:rFonts w:eastAsia="Cambria" w:cs="Tahoma"/>
          <w:lang w:eastAsia="ar-SA"/>
        </w:rPr>
        <w:t xml:space="preserve">wynikająca z art. 455 ust. </w:t>
      </w:r>
      <w:r w:rsidR="00DD638D">
        <w:rPr>
          <w:rFonts w:eastAsia="Cambria" w:cs="Tahoma"/>
          <w:lang w:eastAsia="ar-SA"/>
        </w:rPr>
        <w:t>1 pkt 3) lit. c) PZP</w:t>
      </w:r>
      <w:r w:rsidRPr="0027053D">
        <w:rPr>
          <w:rFonts w:eastAsia="Cambria" w:cs="Tahoma"/>
          <w:lang w:eastAsia="ar-SA"/>
        </w:rPr>
        <w:t>;</w:t>
      </w:r>
    </w:p>
    <w:p w14:paraId="5EE53766" w14:textId="3EAC1F8F" w:rsidR="00E90028" w:rsidRPr="0027053D" w:rsidRDefault="00E90028" w:rsidP="0027053D">
      <w:pPr>
        <w:pStyle w:val="Akapitzlist"/>
        <w:numPr>
          <w:ilvl w:val="0"/>
          <w:numId w:val="38"/>
        </w:numPr>
        <w:tabs>
          <w:tab w:val="left" w:pos="567"/>
          <w:tab w:val="left" w:pos="851"/>
        </w:tabs>
        <w:spacing w:after="0" w:line="276" w:lineRule="auto"/>
        <w:rPr>
          <w:rFonts w:eastAsia="Cambria" w:cs="Tahoma"/>
          <w:lang w:eastAsia="ar-SA"/>
        </w:rPr>
      </w:pPr>
      <w:r>
        <w:rPr>
          <w:rFonts w:eastAsia="Cambria" w:cs="Tahoma"/>
          <w:lang w:eastAsia="ar-SA"/>
        </w:rPr>
        <w:t xml:space="preserve">Strony przewidują </w:t>
      </w:r>
      <w:r w:rsidR="00BD1233">
        <w:rPr>
          <w:rFonts w:eastAsia="Cambria" w:cs="Tahoma"/>
          <w:lang w:eastAsia="ar-SA"/>
        </w:rPr>
        <w:t>możliwość zmiany Umowy w zakresie określonym w Protokole konieczności</w:t>
      </w:r>
      <w:r w:rsidR="000F563D">
        <w:rPr>
          <w:rFonts w:eastAsia="Cambria" w:cs="Tahoma"/>
          <w:lang w:eastAsia="ar-SA"/>
        </w:rPr>
        <w:t xml:space="preserve"> wraz ze zmianą wynagrodzenia Wykonawcy, na zasadach określonych w</w:t>
      </w:r>
      <w:r w:rsidR="00BD1233">
        <w:rPr>
          <w:rFonts w:eastAsia="Cambria" w:cs="Tahoma"/>
          <w:lang w:eastAsia="ar-SA"/>
        </w:rPr>
        <w:t xml:space="preserve"> </w:t>
      </w:r>
      <w:r w:rsidR="00CF0C7E" w:rsidRPr="00CF0C7E">
        <w:rPr>
          <w:rFonts w:eastAsia="Cambria" w:cs="Tahoma"/>
          <w:bCs/>
          <w:snapToGrid w:val="0"/>
          <w:szCs w:val="20"/>
          <w:lang w:eastAsia="ar-SA"/>
        </w:rPr>
        <w:t>§ 2a Umowy.</w:t>
      </w:r>
    </w:p>
    <w:p w14:paraId="5242939D" w14:textId="703BD3B0" w:rsidR="00B4449B" w:rsidRDefault="4C97B950" w:rsidP="00B4449B">
      <w:pPr>
        <w:pStyle w:val="Akapitzlist"/>
        <w:numPr>
          <w:ilvl w:val="0"/>
          <w:numId w:val="38"/>
        </w:numPr>
        <w:tabs>
          <w:tab w:val="left" w:pos="567"/>
          <w:tab w:val="left" w:pos="851"/>
        </w:tabs>
        <w:spacing w:after="0" w:line="276" w:lineRule="auto"/>
        <w:rPr>
          <w:rFonts w:eastAsia="Cambria" w:cs="Tahoma"/>
          <w:lang w:eastAsia="ar-SA"/>
        </w:rPr>
      </w:pPr>
      <w:r w:rsidRPr="1B74EFA7">
        <w:rPr>
          <w:rFonts w:eastAsia="Cambria" w:cs="Tahoma"/>
          <w:lang w:eastAsia="ar-SA"/>
        </w:rPr>
        <w:t>Zamawiający dopuszcza możliwość zamiany materiałów</w:t>
      </w:r>
      <w:r w:rsidR="009B079D">
        <w:rPr>
          <w:rFonts w:eastAsia="Cambria" w:cs="Tahoma"/>
          <w:lang w:eastAsia="ar-SA"/>
        </w:rPr>
        <w:t>, technologii</w:t>
      </w:r>
      <w:r w:rsidRPr="1B74EFA7">
        <w:rPr>
          <w:rFonts w:eastAsia="Cambria" w:cs="Tahoma"/>
          <w:lang w:eastAsia="ar-SA"/>
        </w:rPr>
        <w:t xml:space="preserve"> </w:t>
      </w:r>
      <w:r w:rsidR="009B079D">
        <w:rPr>
          <w:rFonts w:eastAsia="Cambria" w:cs="Tahoma"/>
          <w:lang w:eastAsia="ar-SA"/>
        </w:rPr>
        <w:t>lub</w:t>
      </w:r>
      <w:r w:rsidRPr="1B74EFA7">
        <w:rPr>
          <w:rFonts w:eastAsia="Cambria" w:cs="Tahoma"/>
          <w:lang w:eastAsia="ar-SA"/>
        </w:rPr>
        <w:t xml:space="preserve"> urządzeń przedstawionych w </w:t>
      </w:r>
      <w:r w:rsidR="002C3228">
        <w:rPr>
          <w:rFonts w:eastAsia="Cambria" w:cs="Tahoma"/>
          <w:lang w:eastAsia="ar-SA"/>
        </w:rPr>
        <w:t>D</w:t>
      </w:r>
      <w:r w:rsidRPr="1B74EFA7">
        <w:rPr>
          <w:rFonts w:eastAsia="Cambria" w:cs="Tahoma"/>
          <w:lang w:eastAsia="ar-SA"/>
        </w:rPr>
        <w:t xml:space="preserve">okumentacji </w:t>
      </w:r>
      <w:r w:rsidR="002C3228">
        <w:rPr>
          <w:rFonts w:eastAsia="Cambria" w:cs="Tahoma"/>
          <w:lang w:eastAsia="ar-SA"/>
        </w:rPr>
        <w:t>P</w:t>
      </w:r>
      <w:r w:rsidRPr="1B74EFA7">
        <w:rPr>
          <w:rFonts w:eastAsia="Cambria" w:cs="Tahoma"/>
          <w:lang w:eastAsia="ar-SA"/>
        </w:rPr>
        <w:t xml:space="preserve">rojektowej pod warunkiem, że zmiany te będą </w:t>
      </w:r>
      <w:r w:rsidR="00801A62">
        <w:rPr>
          <w:rFonts w:eastAsia="Cambria" w:cs="Tahoma"/>
          <w:lang w:eastAsia="ar-SA"/>
        </w:rPr>
        <w:t>lepsze funkcjonalnie</w:t>
      </w:r>
      <w:r w:rsidRPr="1B74EFA7">
        <w:rPr>
          <w:rFonts w:eastAsia="Cambria" w:cs="Tahoma"/>
          <w:lang w:eastAsia="ar-SA"/>
        </w:rPr>
        <w:t xml:space="preserve"> dla Zamawiającego </w:t>
      </w:r>
      <w:r w:rsidR="00801A62">
        <w:rPr>
          <w:rFonts w:eastAsia="Cambria" w:cs="Tahoma"/>
          <w:lang w:eastAsia="ar-SA"/>
        </w:rPr>
        <w:t>od tego, jakie przewiduje Dokumentacja Projektowa</w:t>
      </w:r>
      <w:r w:rsidR="00E451D6">
        <w:rPr>
          <w:rFonts w:eastAsia="Cambria" w:cs="Tahoma"/>
          <w:lang w:eastAsia="ar-SA"/>
        </w:rPr>
        <w:t xml:space="preserve">, </w:t>
      </w:r>
      <w:r w:rsidR="004D2348">
        <w:rPr>
          <w:rFonts w:eastAsia="Cambria" w:cs="Tahoma"/>
          <w:lang w:eastAsia="ar-SA"/>
        </w:rPr>
        <w:t>w szczególności</w:t>
      </w:r>
      <w:r w:rsidRPr="1B74EFA7">
        <w:rPr>
          <w:rFonts w:eastAsia="Cambria" w:cs="Tahoma"/>
          <w:lang w:eastAsia="ar-SA"/>
        </w:rPr>
        <w:t>:</w:t>
      </w:r>
    </w:p>
    <w:p w14:paraId="4208AC5A" w14:textId="61AEB090" w:rsidR="00B4449B" w:rsidRPr="00B4449B" w:rsidRDefault="4C97B950" w:rsidP="00B4449B">
      <w:pPr>
        <w:pStyle w:val="Akapitzlist"/>
        <w:numPr>
          <w:ilvl w:val="0"/>
          <w:numId w:val="82"/>
        </w:numPr>
        <w:tabs>
          <w:tab w:val="left" w:pos="567"/>
          <w:tab w:val="left" w:pos="851"/>
        </w:tabs>
        <w:spacing w:after="0" w:line="276" w:lineRule="auto"/>
        <w:rPr>
          <w:rFonts w:eastAsia="Cambria" w:cs="Tahoma"/>
          <w:lang w:eastAsia="ar-SA"/>
        </w:rPr>
      </w:pPr>
      <w:r>
        <w:t xml:space="preserve">powodujące obniżenie kosztu ponoszonego przez Zamawiającego na budowę, eksploatację i konserwację  wykonanego </w:t>
      </w:r>
      <w:r w:rsidR="00FC5F1F">
        <w:t>P</w:t>
      </w:r>
      <w:r>
        <w:t xml:space="preserve">rzedmiotu </w:t>
      </w:r>
      <w:r w:rsidR="00FC5F1F">
        <w:t>U</w:t>
      </w:r>
      <w:r>
        <w:t>mowy;</w:t>
      </w:r>
    </w:p>
    <w:p w14:paraId="456F45BE" w14:textId="77777777" w:rsidR="00B4449B" w:rsidRPr="00B4449B" w:rsidRDefault="4C97B950" w:rsidP="00B4449B">
      <w:pPr>
        <w:pStyle w:val="Akapitzlist"/>
        <w:numPr>
          <w:ilvl w:val="0"/>
          <w:numId w:val="82"/>
        </w:numPr>
        <w:tabs>
          <w:tab w:val="left" w:pos="567"/>
          <w:tab w:val="left" w:pos="851"/>
        </w:tabs>
        <w:spacing w:after="0" w:line="276" w:lineRule="auto"/>
        <w:rPr>
          <w:rFonts w:eastAsia="Cambria" w:cs="Tahoma"/>
          <w:lang w:eastAsia="ar-SA"/>
        </w:rPr>
      </w:pPr>
      <w:r>
        <w:t xml:space="preserve"> powodujące poprawienie parametrów technicznych;</w:t>
      </w:r>
    </w:p>
    <w:p w14:paraId="7D749AAE" w14:textId="7A526164" w:rsidR="00B4449B" w:rsidRPr="00B4449B" w:rsidRDefault="4C97B950" w:rsidP="00B4449B">
      <w:pPr>
        <w:pStyle w:val="Akapitzlist"/>
        <w:numPr>
          <w:ilvl w:val="0"/>
          <w:numId w:val="82"/>
        </w:numPr>
        <w:tabs>
          <w:tab w:val="left" w:pos="567"/>
          <w:tab w:val="left" w:pos="851"/>
        </w:tabs>
        <w:spacing w:after="0" w:line="276" w:lineRule="auto"/>
        <w:rPr>
          <w:rFonts w:eastAsia="Cambria" w:cs="Tahoma"/>
          <w:lang w:eastAsia="ar-SA"/>
        </w:rPr>
      </w:pPr>
      <w:r>
        <w:t>wynikające z aktualizacji rozwiązań z uwagi na postęp technologiczny lub zmiany obowiązujących</w:t>
      </w:r>
      <w:r w:rsidR="7B8474CD">
        <w:t xml:space="preserve"> </w:t>
      </w:r>
      <w:r>
        <w:t>przepisów.</w:t>
      </w:r>
    </w:p>
    <w:p w14:paraId="7D12A3AD" w14:textId="689D6920" w:rsidR="216223E0" w:rsidRPr="00B4449B" w:rsidRDefault="216223E0" w:rsidP="00B4449B">
      <w:pPr>
        <w:pStyle w:val="Akapitzlist"/>
        <w:numPr>
          <w:ilvl w:val="0"/>
          <w:numId w:val="38"/>
        </w:numPr>
        <w:tabs>
          <w:tab w:val="left" w:pos="567"/>
          <w:tab w:val="left" w:pos="851"/>
        </w:tabs>
        <w:spacing w:after="0" w:line="276" w:lineRule="auto"/>
        <w:rPr>
          <w:rFonts w:eastAsia="Cambria" w:cs="Tahoma"/>
          <w:lang w:eastAsia="ar-SA"/>
        </w:rPr>
      </w:pPr>
      <w:r>
        <w:t xml:space="preserve">Zamawiający dopuszcza zmianę </w:t>
      </w:r>
      <w:r w:rsidR="00B10C38">
        <w:t>p</w:t>
      </w:r>
      <w:r w:rsidR="00095292">
        <w:t xml:space="preserve">arametrów </w:t>
      </w:r>
      <w:r>
        <w:t>poszczególnych materiałów</w:t>
      </w:r>
      <w:r w:rsidR="00B10C38">
        <w:t>, techno</w:t>
      </w:r>
      <w:r w:rsidR="00BD7DA9">
        <w:t>l</w:t>
      </w:r>
      <w:r w:rsidR="00B10C38">
        <w:t>ogii</w:t>
      </w:r>
      <w:r>
        <w:t xml:space="preserve"> </w:t>
      </w:r>
      <w:r w:rsidR="00B10C38">
        <w:t>lub</w:t>
      </w:r>
      <w:r>
        <w:t xml:space="preserve"> urządzeń przewidzianych w </w:t>
      </w:r>
      <w:r w:rsidR="00FC5F1F">
        <w:t>Dokumentacji Projektowej</w:t>
      </w:r>
      <w:r>
        <w:t xml:space="preserve">, pod warunkiem, że zmiana ta nie spowoduje </w:t>
      </w:r>
      <w:r w:rsidR="002D792B">
        <w:t xml:space="preserve">ich </w:t>
      </w:r>
      <w:r>
        <w:t>obniżenia.</w:t>
      </w:r>
    </w:p>
    <w:p w14:paraId="261FE59A" w14:textId="60E02185" w:rsidR="1B74EFA7" w:rsidRDefault="216223E0" w:rsidP="00FB39D4">
      <w:pPr>
        <w:pStyle w:val="Akapitzlist"/>
        <w:numPr>
          <w:ilvl w:val="0"/>
          <w:numId w:val="38"/>
        </w:numPr>
        <w:spacing w:after="0"/>
      </w:pPr>
      <w:r>
        <w:t>Zmiany, o których mowa w ust.</w:t>
      </w:r>
      <w:r w:rsidR="00B4449B">
        <w:t xml:space="preserve"> </w:t>
      </w:r>
      <w:r w:rsidR="00FC5F1F">
        <w:t>5</w:t>
      </w:r>
      <w:r w:rsidR="00B4449B">
        <w:t xml:space="preserve"> lub 6</w:t>
      </w:r>
      <w:r>
        <w:t xml:space="preserve"> muszą być każdorazowo zatwierdzone na piśmie przez Zamawiającego.</w:t>
      </w:r>
      <w:r w:rsidR="00FC5F1F">
        <w:t xml:space="preserve"> </w:t>
      </w:r>
      <w:r>
        <w:t xml:space="preserve">Wszelkie odstępstwa od </w:t>
      </w:r>
      <w:r w:rsidR="00FC5F1F">
        <w:t>D</w:t>
      </w:r>
      <w:r>
        <w:t xml:space="preserve">okumentacji </w:t>
      </w:r>
      <w:r w:rsidR="00FC5F1F">
        <w:t>P</w:t>
      </w:r>
      <w:r>
        <w:t xml:space="preserve">rojektowej należy zgłaszać bezpośrednio Zamawiającemu  i nie mogą one powodować obniżenia wartości funkcjonalnych i użytkowych </w:t>
      </w:r>
      <w:r w:rsidR="00F04402">
        <w:t>P</w:t>
      </w:r>
      <w:r>
        <w:t xml:space="preserve">rzedmiotu </w:t>
      </w:r>
      <w:r w:rsidR="00F04402">
        <w:t>Umowy</w:t>
      </w:r>
      <w:r>
        <w:t>, a jeżeli dotyczą zmiany materiałów</w:t>
      </w:r>
      <w:r w:rsidR="00AF1164">
        <w:t>, technologii lub urządzeń</w:t>
      </w:r>
      <w:r>
        <w:t xml:space="preserve"> </w:t>
      </w:r>
      <w:r w:rsidR="00071AC9">
        <w:t>lub</w:t>
      </w:r>
      <w:r>
        <w:t xml:space="preserve"> elementów określonych w dokumentacji technicznej projektowej na inne, nie mogą powodować zmniejszenia </w:t>
      </w:r>
      <w:r w:rsidR="00071AC9">
        <w:t xml:space="preserve">ich </w:t>
      </w:r>
      <w:r>
        <w:t>trwałości eksploatacyjnej.</w:t>
      </w:r>
      <w:r w:rsidR="009B128E">
        <w:t xml:space="preserve"> Zmiany wprowadzane w ust. 5</w:t>
      </w:r>
      <w:r w:rsidR="00071AC9">
        <w:t xml:space="preserve"> lub 6</w:t>
      </w:r>
      <w:r w:rsidR="009B128E">
        <w:t xml:space="preserve"> powyżej mogą </w:t>
      </w:r>
      <w:r w:rsidR="00071AC9">
        <w:t xml:space="preserve">prowadzić do zmiany </w:t>
      </w:r>
      <w:r w:rsidR="007619E5">
        <w:t>wynagrodzenie Wykonawcy, ale o nie więcej niż 30%</w:t>
      </w:r>
      <w:r w:rsidR="00A947C4">
        <w:t xml:space="preserve"> wynagrodzenia brutto określonego w Umowie</w:t>
      </w:r>
      <w:r w:rsidR="007619E5">
        <w:t xml:space="preserve">. Wynagrodzenie Wykonawcy zmniejsza się lub zwiększa odpowiednio </w:t>
      </w:r>
      <w:r w:rsidR="0052694E">
        <w:t>od zakresu danej zmiany</w:t>
      </w:r>
      <w:r w:rsidR="00A947C4">
        <w:t xml:space="preserve"> i wymaga zatwierdzenia przez Zamawiającego</w:t>
      </w:r>
      <w:r w:rsidR="0052694E">
        <w:t>.</w:t>
      </w:r>
    </w:p>
    <w:p w14:paraId="4139A783" w14:textId="0775CBFC" w:rsidR="00EE7C6B" w:rsidRPr="00CA1D3E" w:rsidRDefault="00937279" w:rsidP="00CA1D3E">
      <w:pPr>
        <w:numPr>
          <w:ilvl w:val="0"/>
          <w:numId w:val="38"/>
        </w:numPr>
        <w:tabs>
          <w:tab w:val="clear" w:pos="360"/>
          <w:tab w:val="right" w:pos="0"/>
          <w:tab w:val="num" w:pos="426"/>
        </w:tabs>
        <w:suppressAutoHyphens/>
        <w:snapToGrid w:val="0"/>
        <w:spacing w:after="0" w:line="276" w:lineRule="auto"/>
        <w:ind w:left="426" w:hanging="426"/>
        <w:rPr>
          <w:rFonts w:eastAsia="Cambria" w:cs="Tahoma"/>
          <w:szCs w:val="20"/>
          <w:lang w:eastAsia="ar-SA"/>
        </w:rPr>
      </w:pPr>
      <w:r w:rsidRPr="00CA1D3E">
        <w:rPr>
          <w:rFonts w:eastAsia="Cambria" w:cs="Tahoma"/>
          <w:szCs w:val="20"/>
          <w:lang w:eastAsia="ar-SA"/>
        </w:rPr>
        <w:t>Wykonawca jest</w:t>
      </w:r>
      <w:r w:rsidR="00EE7C6B" w:rsidRPr="00CA1D3E">
        <w:rPr>
          <w:rFonts w:eastAsia="Cambria" w:cs="Tahoma"/>
          <w:szCs w:val="20"/>
          <w:lang w:eastAsia="ar-SA"/>
        </w:rPr>
        <w:t xml:space="preserve"> uprawniony do żądania zmiany Umowy w zakresie </w:t>
      </w:r>
      <w:r w:rsidR="006F2714" w:rsidRPr="00CA1D3E">
        <w:rPr>
          <w:rFonts w:eastAsia="Cambria" w:cs="Tahoma"/>
          <w:szCs w:val="20"/>
          <w:lang w:eastAsia="ar-SA"/>
        </w:rPr>
        <w:t>m</w:t>
      </w:r>
      <w:r w:rsidR="00EE7C6B" w:rsidRPr="00CA1D3E">
        <w:rPr>
          <w:rFonts w:eastAsia="Cambria" w:cs="Tahoma"/>
          <w:szCs w:val="20"/>
          <w:lang w:eastAsia="ar-SA"/>
        </w:rPr>
        <w:t xml:space="preserve">ateriałów, parametrów technicznych, technologii wykonania robót budowlanych, </w:t>
      </w:r>
      <w:r w:rsidR="00420C18">
        <w:rPr>
          <w:rFonts w:eastAsia="Cambria" w:cs="Tahoma"/>
          <w:szCs w:val="20"/>
          <w:lang w:eastAsia="ar-SA"/>
        </w:rPr>
        <w:t>parametrów urządzeń</w:t>
      </w:r>
      <w:r w:rsidR="00F65768">
        <w:rPr>
          <w:rFonts w:eastAsia="Cambria" w:cs="Tahoma"/>
          <w:szCs w:val="20"/>
          <w:lang w:eastAsia="ar-SA"/>
        </w:rPr>
        <w:t xml:space="preserve"> lub zakresu dostawy urządzeń, </w:t>
      </w:r>
      <w:r w:rsidR="00EE7C6B" w:rsidRPr="00CA1D3E">
        <w:rPr>
          <w:rFonts w:eastAsia="Cambria" w:cs="Tahoma"/>
          <w:szCs w:val="20"/>
          <w:lang w:eastAsia="ar-SA"/>
        </w:rPr>
        <w:t xml:space="preserve">sposobu </w:t>
      </w:r>
      <w:r w:rsidR="00B74E48" w:rsidRPr="00CA1D3E">
        <w:rPr>
          <w:rFonts w:eastAsia="Cambria" w:cs="Tahoma"/>
          <w:szCs w:val="20"/>
          <w:lang w:eastAsia="ar-SA"/>
        </w:rPr>
        <w:t>lub</w:t>
      </w:r>
      <w:r w:rsidR="00EE7C6B" w:rsidRPr="00CA1D3E">
        <w:rPr>
          <w:rFonts w:eastAsia="Cambria" w:cs="Tahoma"/>
          <w:szCs w:val="20"/>
          <w:lang w:eastAsia="ar-SA"/>
        </w:rPr>
        <w:t xml:space="preserve"> zakresu wykonania </w:t>
      </w:r>
      <w:r w:rsidR="00D70B9F">
        <w:rPr>
          <w:rFonts w:eastAsia="Cambria" w:cs="Tahoma"/>
          <w:szCs w:val="20"/>
          <w:lang w:eastAsia="ar-SA"/>
        </w:rPr>
        <w:t>P</w:t>
      </w:r>
      <w:r w:rsidR="00EE7C6B" w:rsidRPr="00CA1D3E">
        <w:rPr>
          <w:rFonts w:eastAsia="Cambria" w:cs="Tahoma"/>
          <w:szCs w:val="20"/>
          <w:lang w:eastAsia="ar-SA"/>
        </w:rPr>
        <w:t>rzedmiotu Umowy</w:t>
      </w:r>
      <w:r w:rsidR="00D70B9F">
        <w:rPr>
          <w:rFonts w:eastAsia="Cambria" w:cs="Tahoma"/>
          <w:szCs w:val="20"/>
          <w:lang w:eastAsia="ar-SA"/>
        </w:rPr>
        <w:t xml:space="preserve"> lub</w:t>
      </w:r>
      <w:r w:rsidR="002B3B79">
        <w:rPr>
          <w:rFonts w:eastAsia="Cambria" w:cs="Tahoma"/>
          <w:szCs w:val="20"/>
          <w:lang w:eastAsia="ar-SA"/>
        </w:rPr>
        <w:t> </w:t>
      </w:r>
      <w:r w:rsidR="00D70B9F">
        <w:rPr>
          <w:rFonts w:eastAsia="Cambria" w:cs="Tahoma"/>
          <w:szCs w:val="20"/>
          <w:lang w:eastAsia="ar-SA"/>
        </w:rPr>
        <w:t>Dokumentacji Projektowej,</w:t>
      </w:r>
      <w:r w:rsidR="00EE7C6B" w:rsidRPr="00CA1D3E">
        <w:rPr>
          <w:rFonts w:eastAsia="Cambria" w:cs="Tahoma"/>
          <w:szCs w:val="20"/>
          <w:lang w:eastAsia="ar-SA"/>
        </w:rPr>
        <w:t xml:space="preserve"> w następujących sytuacjach: </w:t>
      </w:r>
    </w:p>
    <w:p w14:paraId="5BDC1E56" w14:textId="1C2427DE" w:rsidR="00EE7C6B" w:rsidRPr="00337271" w:rsidRDefault="263FDA26" w:rsidP="152A8438">
      <w:pPr>
        <w:pStyle w:val="Akapitzlist"/>
        <w:numPr>
          <w:ilvl w:val="2"/>
          <w:numId w:val="27"/>
        </w:numPr>
        <w:tabs>
          <w:tab w:val="left" w:pos="567"/>
          <w:tab w:val="left" w:pos="851"/>
        </w:tabs>
        <w:spacing w:after="0" w:line="276" w:lineRule="auto"/>
        <w:ind w:left="851" w:hanging="403"/>
        <w:rPr>
          <w:rFonts w:eastAsia="Cambria" w:cs="Tahoma"/>
          <w:lang w:eastAsia="ar-SA"/>
        </w:rPr>
      </w:pPr>
      <w:r w:rsidRPr="00337271">
        <w:rPr>
          <w:rFonts w:eastAsia="Cambria" w:cs="Tahoma"/>
          <w:lang w:eastAsia="ar-SA"/>
        </w:rPr>
        <w:t xml:space="preserve">konieczności zrealizowania jakiejkolwiek części robót, </w:t>
      </w:r>
      <w:r w:rsidR="00F65768">
        <w:rPr>
          <w:rFonts w:eastAsia="Cambria" w:cs="Tahoma"/>
          <w:lang w:eastAsia="ar-SA"/>
        </w:rPr>
        <w:t>prac, usług lub dostaw</w:t>
      </w:r>
      <w:r w:rsidRPr="00337271">
        <w:rPr>
          <w:rFonts w:eastAsia="Cambria" w:cs="Tahoma"/>
          <w:lang w:eastAsia="ar-SA"/>
        </w:rPr>
        <w:t xml:space="preserve">, objętej </w:t>
      </w:r>
      <w:r w:rsidR="00F65768">
        <w:rPr>
          <w:rFonts w:eastAsia="Cambria" w:cs="Tahoma"/>
          <w:lang w:eastAsia="ar-SA"/>
        </w:rPr>
        <w:t>P</w:t>
      </w:r>
      <w:r w:rsidRPr="00337271">
        <w:rPr>
          <w:rFonts w:eastAsia="Cambria" w:cs="Tahoma"/>
          <w:lang w:eastAsia="ar-SA"/>
        </w:rPr>
        <w:t xml:space="preserve">rzedmiotem Umowy, przy zastosowaniu odmiennych rozwiązań technicznych lub technologicznych, niż wskazane w Dokumentacji </w:t>
      </w:r>
      <w:r w:rsidR="00F65768">
        <w:rPr>
          <w:rFonts w:eastAsia="Cambria" w:cs="Tahoma"/>
          <w:lang w:eastAsia="ar-SA"/>
        </w:rPr>
        <w:t>P</w:t>
      </w:r>
      <w:r w:rsidRPr="00337271">
        <w:rPr>
          <w:rFonts w:eastAsia="Cambria" w:cs="Tahoma"/>
          <w:lang w:eastAsia="ar-SA"/>
        </w:rPr>
        <w:t xml:space="preserve">rojektowej, a wynikających ze stwierdzonych wad tej Dokumentacji lub zmiany stanu prawnego w oparciu, o który je przygotowano, gdyby zastosowanie przewidzianych rozwiązań groziło niewykonaniem lub nienależytym wykonaniem </w:t>
      </w:r>
      <w:r w:rsidR="00F65768">
        <w:rPr>
          <w:rFonts w:eastAsia="Cambria" w:cs="Tahoma"/>
          <w:lang w:eastAsia="ar-SA"/>
        </w:rPr>
        <w:t>P</w:t>
      </w:r>
      <w:r w:rsidRPr="00337271">
        <w:rPr>
          <w:rFonts w:eastAsia="Cambria" w:cs="Tahoma"/>
          <w:lang w:eastAsia="ar-SA"/>
        </w:rPr>
        <w:t>rzedmiotu Umowy</w:t>
      </w:r>
      <w:r w:rsidR="00F65768">
        <w:rPr>
          <w:rFonts w:eastAsia="Cambria" w:cs="Tahoma"/>
          <w:lang w:eastAsia="ar-SA"/>
        </w:rPr>
        <w:t xml:space="preserve"> lub </w:t>
      </w:r>
      <w:r w:rsidR="000E77D8">
        <w:rPr>
          <w:rFonts w:eastAsia="Cambria" w:cs="Tahoma"/>
          <w:lang w:eastAsia="ar-SA"/>
        </w:rPr>
        <w:lastRenderedPageBreak/>
        <w:t>doszło do wycofania danych rozwiązań lub urządzeń lub parametrów na rynku lub wycofania z produkcji</w:t>
      </w:r>
      <w:r w:rsidR="550015F2" w:rsidRPr="00337271">
        <w:rPr>
          <w:rFonts w:eastAsia="Cambria" w:cs="Tahoma"/>
          <w:lang w:eastAsia="ar-SA"/>
        </w:rPr>
        <w:t>;</w:t>
      </w:r>
    </w:p>
    <w:p w14:paraId="2684A99A" w14:textId="7BA6A346" w:rsidR="00EE7C6B" w:rsidRPr="00337271" w:rsidRDefault="263FDA26" w:rsidP="152A8438">
      <w:pPr>
        <w:pStyle w:val="Akapitzlist"/>
        <w:numPr>
          <w:ilvl w:val="2"/>
          <w:numId w:val="27"/>
        </w:numPr>
        <w:tabs>
          <w:tab w:val="left" w:pos="567"/>
          <w:tab w:val="left" w:pos="851"/>
        </w:tabs>
        <w:spacing w:after="0" w:line="276" w:lineRule="auto"/>
        <w:ind w:left="851" w:hanging="403"/>
        <w:rPr>
          <w:rFonts w:eastAsia="Cambria" w:cs="Tahoma"/>
          <w:lang w:eastAsia="ar-SA"/>
        </w:rPr>
      </w:pPr>
      <w:r w:rsidRPr="00337271">
        <w:rPr>
          <w:rFonts w:eastAsia="Cambria" w:cs="Tahoma"/>
          <w:lang w:eastAsia="ar-SA"/>
        </w:rPr>
        <w:t>konieczności realizacji robót</w:t>
      </w:r>
      <w:r w:rsidR="000E77D8">
        <w:rPr>
          <w:rFonts w:eastAsia="Cambria" w:cs="Tahoma"/>
          <w:lang w:eastAsia="ar-SA"/>
        </w:rPr>
        <w:t>, prac, usług i dostaw</w:t>
      </w:r>
      <w:r w:rsidRPr="00337271">
        <w:rPr>
          <w:rFonts w:eastAsia="Cambria" w:cs="Tahoma"/>
          <w:lang w:eastAsia="ar-SA"/>
        </w:rPr>
        <w:t xml:space="preserve"> wynikających z wprowadzenia w</w:t>
      </w:r>
      <w:r w:rsidR="002B3B79">
        <w:rPr>
          <w:rFonts w:eastAsia="Cambria" w:cs="Tahoma"/>
          <w:lang w:eastAsia="ar-SA"/>
        </w:rPr>
        <w:t> </w:t>
      </w:r>
      <w:r w:rsidR="00D70B9F">
        <w:rPr>
          <w:rFonts w:eastAsia="Cambria" w:cs="Tahoma"/>
          <w:lang w:eastAsia="ar-SA"/>
        </w:rPr>
        <w:t>D</w:t>
      </w:r>
      <w:r w:rsidRPr="00337271">
        <w:rPr>
          <w:rFonts w:eastAsia="Cambria" w:cs="Tahoma"/>
          <w:lang w:eastAsia="ar-SA"/>
        </w:rPr>
        <w:t xml:space="preserve">okumentacji </w:t>
      </w:r>
      <w:r w:rsidR="00D70B9F">
        <w:rPr>
          <w:rFonts w:eastAsia="Cambria" w:cs="Tahoma"/>
          <w:lang w:eastAsia="ar-SA"/>
        </w:rPr>
        <w:t>P</w:t>
      </w:r>
      <w:r w:rsidRPr="00337271">
        <w:rPr>
          <w:rFonts w:eastAsia="Cambria" w:cs="Tahoma"/>
          <w:lang w:eastAsia="ar-SA"/>
        </w:rPr>
        <w:t>rojektowej zmian uznanych za nieistotne odstępstwo od projektu budowlanego, wynikających z art. 36a ust. 1 Prawa Budowlanego</w:t>
      </w:r>
      <w:r w:rsidR="65BFC820" w:rsidRPr="00337271">
        <w:rPr>
          <w:rFonts w:eastAsia="Cambria" w:cs="Tahoma"/>
          <w:lang w:eastAsia="ar-SA"/>
        </w:rPr>
        <w:t>;</w:t>
      </w:r>
    </w:p>
    <w:p w14:paraId="7897A026" w14:textId="457E593B" w:rsidR="000E77D8" w:rsidRDefault="263FDA26" w:rsidP="000E77D8">
      <w:pPr>
        <w:pStyle w:val="Akapitzlist"/>
        <w:numPr>
          <w:ilvl w:val="2"/>
          <w:numId w:val="27"/>
        </w:numPr>
        <w:tabs>
          <w:tab w:val="left" w:pos="567"/>
          <w:tab w:val="left" w:pos="851"/>
        </w:tabs>
        <w:spacing w:after="0" w:line="276" w:lineRule="auto"/>
        <w:ind w:left="851" w:hanging="403"/>
        <w:rPr>
          <w:rFonts w:eastAsia="Cambria" w:cs="Tahoma"/>
          <w:lang w:eastAsia="ar-SA"/>
        </w:rPr>
      </w:pPr>
      <w:r w:rsidRPr="00337271">
        <w:rPr>
          <w:rFonts w:eastAsia="Cambria" w:cs="Tahoma"/>
          <w:lang w:eastAsia="ar-SA"/>
        </w:rPr>
        <w:t xml:space="preserve">konieczności zrealizowania </w:t>
      </w:r>
      <w:r w:rsidR="00C047BA">
        <w:rPr>
          <w:rFonts w:eastAsia="Cambria" w:cs="Tahoma"/>
          <w:lang w:eastAsia="ar-SA"/>
        </w:rPr>
        <w:t>P</w:t>
      </w:r>
      <w:r w:rsidRPr="00337271">
        <w:rPr>
          <w:rFonts w:eastAsia="Cambria" w:cs="Tahoma"/>
          <w:lang w:eastAsia="ar-SA"/>
        </w:rPr>
        <w:t>rzedmiotu Umowy przy zastosowaniu innych rozwiązań technicznych lub materiałowych ze względu na zmiany obowiązującego prawa</w:t>
      </w:r>
      <w:r w:rsidR="00334154">
        <w:rPr>
          <w:rFonts w:eastAsia="Cambria" w:cs="Tahoma"/>
          <w:lang w:eastAsia="ar-SA"/>
        </w:rPr>
        <w:t xml:space="preserve"> lub </w:t>
      </w:r>
      <w:r w:rsidR="004F40EE">
        <w:rPr>
          <w:rFonts w:eastAsia="Cambria" w:cs="Tahoma"/>
          <w:lang w:eastAsia="ar-SA"/>
        </w:rPr>
        <w:t>przeszkody techniczne lub technologiczne</w:t>
      </w:r>
      <w:r w:rsidR="5BFA70ED" w:rsidRPr="00337271">
        <w:rPr>
          <w:rFonts w:eastAsia="Cambria" w:cs="Tahoma"/>
          <w:lang w:eastAsia="ar-SA"/>
        </w:rPr>
        <w:t>;</w:t>
      </w:r>
    </w:p>
    <w:p w14:paraId="160416F3" w14:textId="5E0ECB3C" w:rsidR="00EE7C6B" w:rsidRPr="00337271" w:rsidRDefault="263FDA26" w:rsidP="000E77D8">
      <w:pPr>
        <w:pStyle w:val="Akapitzlist"/>
        <w:numPr>
          <w:ilvl w:val="2"/>
          <w:numId w:val="27"/>
        </w:numPr>
        <w:tabs>
          <w:tab w:val="left" w:pos="567"/>
          <w:tab w:val="left" w:pos="851"/>
        </w:tabs>
        <w:spacing w:after="0" w:line="276" w:lineRule="auto"/>
        <w:ind w:left="851" w:hanging="403"/>
        <w:rPr>
          <w:rFonts w:eastAsia="Cambria" w:cs="Tahoma"/>
          <w:lang w:eastAsia="ar-SA"/>
        </w:rPr>
      </w:pPr>
      <w:r w:rsidRPr="00337271">
        <w:rPr>
          <w:rFonts w:eastAsia="Cambria" w:cs="Tahoma"/>
          <w:lang w:eastAsia="ar-SA"/>
        </w:rPr>
        <w:t xml:space="preserve">wystąpienia niebezpieczeństwa kolizji z planowanymi lub równolegle prowadzonymi przez inne podmioty </w:t>
      </w:r>
      <w:r w:rsidR="007514A8">
        <w:rPr>
          <w:rFonts w:eastAsia="Cambria" w:cs="Tahoma"/>
          <w:lang w:eastAsia="ar-SA"/>
        </w:rPr>
        <w:t>pracami</w:t>
      </w:r>
      <w:r w:rsidRPr="00337271">
        <w:rPr>
          <w:rFonts w:eastAsia="Cambria" w:cs="Tahoma"/>
          <w:lang w:eastAsia="ar-SA"/>
        </w:rPr>
        <w:t xml:space="preserve"> w zakresie niezbędnym do uniknięcia lub usunięcia tych kolizji</w:t>
      </w:r>
      <w:r w:rsidR="77E99CB4" w:rsidRPr="00337271">
        <w:rPr>
          <w:rFonts w:eastAsia="Cambria" w:cs="Tahoma"/>
          <w:lang w:eastAsia="ar-SA"/>
        </w:rPr>
        <w:t>;</w:t>
      </w:r>
    </w:p>
    <w:p w14:paraId="35F1184F" w14:textId="69A35EBA" w:rsidR="00EE7C6B" w:rsidRDefault="00EE7C6B" w:rsidP="00453070">
      <w:pPr>
        <w:pStyle w:val="Akapitzlist"/>
        <w:numPr>
          <w:ilvl w:val="2"/>
          <w:numId w:val="27"/>
        </w:numPr>
        <w:tabs>
          <w:tab w:val="left" w:pos="567"/>
          <w:tab w:val="left" w:pos="851"/>
        </w:tabs>
        <w:spacing w:after="0" w:line="276" w:lineRule="auto"/>
        <w:ind w:left="851" w:hanging="403"/>
        <w:contextualSpacing w:val="0"/>
        <w:rPr>
          <w:rFonts w:eastAsia="Cambria" w:cs="Tahoma"/>
          <w:szCs w:val="20"/>
          <w:lang w:eastAsia="ar-SA"/>
        </w:rPr>
      </w:pPr>
      <w:r w:rsidRPr="00337271">
        <w:rPr>
          <w:rFonts w:eastAsia="Cambria" w:cs="Tahoma"/>
          <w:szCs w:val="20"/>
          <w:lang w:eastAsia="ar-SA"/>
        </w:rPr>
        <w:t xml:space="preserve">wystąpienia </w:t>
      </w:r>
      <w:r w:rsidR="00CE09CF" w:rsidRPr="00337271">
        <w:rPr>
          <w:rFonts w:eastAsia="Cambria" w:cs="Tahoma"/>
          <w:szCs w:val="20"/>
          <w:lang w:eastAsia="ar-SA"/>
        </w:rPr>
        <w:t>s</w:t>
      </w:r>
      <w:r w:rsidRPr="00337271">
        <w:rPr>
          <w:rFonts w:eastAsia="Cambria" w:cs="Tahoma"/>
          <w:szCs w:val="20"/>
          <w:lang w:eastAsia="ar-SA"/>
        </w:rPr>
        <w:t xml:space="preserve">iły wyższej uniemożliwiającej wykonanie </w:t>
      </w:r>
      <w:r w:rsidR="0013557E">
        <w:rPr>
          <w:rFonts w:eastAsia="Cambria" w:cs="Tahoma"/>
          <w:szCs w:val="20"/>
          <w:lang w:eastAsia="ar-SA"/>
        </w:rPr>
        <w:t>P</w:t>
      </w:r>
      <w:r w:rsidRPr="00337271">
        <w:rPr>
          <w:rFonts w:eastAsia="Cambria" w:cs="Tahoma"/>
          <w:szCs w:val="20"/>
          <w:lang w:eastAsia="ar-SA"/>
        </w:rPr>
        <w:t>rzedmiotu Umowy zgodnie z jej postanowieniami</w:t>
      </w:r>
      <w:r w:rsidR="0002702B">
        <w:rPr>
          <w:rFonts w:eastAsia="Cambria" w:cs="Tahoma"/>
          <w:szCs w:val="20"/>
          <w:lang w:eastAsia="ar-SA"/>
        </w:rPr>
        <w:t>.</w:t>
      </w:r>
    </w:p>
    <w:p w14:paraId="20FA8E3B" w14:textId="3420506D" w:rsidR="0024340B" w:rsidRDefault="0024340B" w:rsidP="152A8438">
      <w:pPr>
        <w:numPr>
          <w:ilvl w:val="0"/>
          <w:numId w:val="38"/>
        </w:numPr>
        <w:tabs>
          <w:tab w:val="clear" w:pos="360"/>
          <w:tab w:val="num" w:pos="426"/>
        </w:tabs>
        <w:suppressAutoHyphens/>
        <w:snapToGrid w:val="0"/>
        <w:spacing w:after="0" w:line="276" w:lineRule="auto"/>
        <w:ind w:left="426" w:hanging="426"/>
        <w:rPr>
          <w:rFonts w:eastAsia="Cambria" w:cs="Tahoma"/>
          <w:lang w:eastAsia="ar-SA"/>
        </w:rPr>
      </w:pPr>
      <w:r>
        <w:rPr>
          <w:rFonts w:eastAsia="Cambria" w:cs="Tahoma"/>
          <w:lang w:eastAsia="ar-SA"/>
        </w:rPr>
        <w:t xml:space="preserve">Przewiduje się zmiany Umowy w przypadku projektowania </w:t>
      </w:r>
      <w:r>
        <w:rPr>
          <w:rFonts w:ascii="Verdana" w:hAnsi="Verdana"/>
          <w:color w:val="auto"/>
        </w:rPr>
        <w:t>zmiany przepisów dotyczących rozliczeń podatkowych, w szczególności podatku od towarów i usług, wejścia w życie zmian w przepisach prawa co do sposobu ewidencjonowania transakcji oraz sposobu dokumentowania transakcji.</w:t>
      </w:r>
    </w:p>
    <w:p w14:paraId="7D3E52BB" w14:textId="4EAE137B" w:rsidR="00EE7C6B" w:rsidRPr="00337271" w:rsidRDefault="263FDA26" w:rsidP="152A8438">
      <w:pPr>
        <w:numPr>
          <w:ilvl w:val="0"/>
          <w:numId w:val="38"/>
        </w:numPr>
        <w:tabs>
          <w:tab w:val="clear" w:pos="360"/>
          <w:tab w:val="num" w:pos="426"/>
        </w:tabs>
        <w:suppressAutoHyphens/>
        <w:snapToGrid w:val="0"/>
        <w:spacing w:after="0" w:line="276" w:lineRule="auto"/>
        <w:ind w:left="426" w:hanging="426"/>
        <w:rPr>
          <w:rFonts w:eastAsia="Cambria" w:cs="Tahoma"/>
          <w:lang w:eastAsia="ar-SA"/>
        </w:rPr>
      </w:pPr>
      <w:r w:rsidRPr="00337271">
        <w:rPr>
          <w:rFonts w:eastAsia="Cambria" w:cs="Tahoma"/>
          <w:lang w:eastAsia="ar-SA"/>
        </w:rPr>
        <w:t>Strony dopuszczają zmianę osoby pełniącej funkcję kierownika budowy określonej w § 3</w:t>
      </w:r>
      <w:r w:rsidR="0075382C">
        <w:rPr>
          <w:rFonts w:eastAsia="Cambria" w:cs="Tahoma"/>
          <w:lang w:eastAsia="ar-SA"/>
        </w:rPr>
        <w:t>a</w:t>
      </w:r>
      <w:r w:rsidRPr="00337271">
        <w:rPr>
          <w:rFonts w:eastAsia="Cambria" w:cs="Tahoma"/>
          <w:lang w:eastAsia="ar-SA"/>
        </w:rPr>
        <w:t xml:space="preserve"> ust. </w:t>
      </w:r>
      <w:r w:rsidR="12B20058" w:rsidRPr="00337271">
        <w:rPr>
          <w:rFonts w:eastAsia="Cambria" w:cs="Tahoma"/>
          <w:lang w:eastAsia="ar-SA"/>
        </w:rPr>
        <w:t>1</w:t>
      </w:r>
      <w:r w:rsidRPr="00337271">
        <w:rPr>
          <w:rFonts w:eastAsia="Cambria" w:cs="Tahoma"/>
          <w:lang w:eastAsia="ar-SA"/>
        </w:rPr>
        <w:t xml:space="preserve"> </w:t>
      </w:r>
      <w:r w:rsidR="1DD88058" w:rsidRPr="00337271">
        <w:rPr>
          <w:rFonts w:eastAsia="Cambria" w:cs="Tahoma"/>
          <w:lang w:eastAsia="ar-SA"/>
        </w:rPr>
        <w:t>U</w:t>
      </w:r>
      <w:r w:rsidRPr="00337271">
        <w:rPr>
          <w:rFonts w:eastAsia="Cambria" w:cs="Tahoma"/>
          <w:lang w:eastAsia="ar-SA"/>
        </w:rPr>
        <w:t xml:space="preserve">mowy, pod </w:t>
      </w:r>
      <w:r w:rsidR="443EF99D" w:rsidRPr="00337271">
        <w:rPr>
          <w:rFonts w:eastAsia="Cambria" w:cs="Tahoma"/>
          <w:lang w:eastAsia="ar-SA"/>
        </w:rPr>
        <w:t>warunkiem,</w:t>
      </w:r>
      <w:r w:rsidRPr="00337271">
        <w:rPr>
          <w:rFonts w:eastAsia="Cambria" w:cs="Tahoma"/>
          <w:lang w:eastAsia="ar-SA"/>
        </w:rPr>
        <w:t xml:space="preserve"> że nowa osoba będzie spełniać wymagania określone w SWZ dla danej funkcji</w:t>
      </w:r>
      <w:r w:rsidR="67FE2A92" w:rsidRPr="00337271">
        <w:rPr>
          <w:rFonts w:eastAsia="Cambria" w:cs="Tahoma"/>
          <w:lang w:eastAsia="ar-SA"/>
        </w:rPr>
        <w:t>, w trybie określonym § 5 ust. 1</w:t>
      </w:r>
      <w:r w:rsidR="0075382C">
        <w:rPr>
          <w:rFonts w:eastAsia="Cambria" w:cs="Tahoma"/>
          <w:lang w:eastAsia="ar-SA"/>
        </w:rPr>
        <w:t>7</w:t>
      </w:r>
      <w:r w:rsidR="00321910">
        <w:rPr>
          <w:rFonts w:eastAsia="Cambria" w:cs="Tahoma"/>
          <w:lang w:eastAsia="ar-SA"/>
        </w:rPr>
        <w:t xml:space="preserve"> Umowy</w:t>
      </w:r>
      <w:r w:rsidRPr="00337271">
        <w:rPr>
          <w:rFonts w:eastAsia="Cambria" w:cs="Tahoma"/>
          <w:lang w:eastAsia="ar-SA"/>
        </w:rPr>
        <w:t>.</w:t>
      </w:r>
      <w:r w:rsidR="6F74F643" w:rsidRPr="00337271">
        <w:rPr>
          <w:rFonts w:eastAsia="Cambria" w:cs="Tahoma"/>
          <w:lang w:eastAsia="ar-SA"/>
        </w:rPr>
        <w:t xml:space="preserve"> </w:t>
      </w:r>
    </w:p>
    <w:p w14:paraId="5AF8CD70" w14:textId="41C5B6E2" w:rsidR="00EE7C6B" w:rsidRPr="00337271" w:rsidRDefault="00EE7C6B" w:rsidP="002437CF">
      <w:pPr>
        <w:numPr>
          <w:ilvl w:val="0"/>
          <w:numId w:val="38"/>
        </w:numPr>
        <w:tabs>
          <w:tab w:val="clear" w:pos="360"/>
          <w:tab w:val="right" w:pos="0"/>
        </w:tabs>
        <w:suppressAutoHyphens/>
        <w:snapToGrid w:val="0"/>
        <w:spacing w:after="0" w:line="276" w:lineRule="auto"/>
        <w:ind w:left="426" w:hanging="426"/>
        <w:rPr>
          <w:rFonts w:eastAsia="Cambria" w:cs="Tahoma"/>
          <w:szCs w:val="20"/>
          <w:lang w:eastAsia="ar-SA"/>
        </w:rPr>
      </w:pPr>
      <w:r w:rsidRPr="00337271">
        <w:rPr>
          <w:rFonts w:eastAsia="Cambria" w:cs="Tahoma"/>
          <w:szCs w:val="20"/>
          <w:lang w:eastAsia="ar-SA"/>
        </w:rPr>
        <w:t>W przypadku zmiany wysokości obowiązującej stawki podatku VAT w</w:t>
      </w:r>
      <w:r w:rsidR="002B3B79">
        <w:rPr>
          <w:rFonts w:eastAsia="Cambria" w:cs="Tahoma"/>
          <w:szCs w:val="20"/>
          <w:lang w:eastAsia="ar-SA"/>
        </w:rPr>
        <w:t> </w:t>
      </w:r>
      <w:r w:rsidRPr="00337271">
        <w:rPr>
          <w:rFonts w:eastAsia="Cambria" w:cs="Tahoma"/>
          <w:szCs w:val="20"/>
          <w:lang w:eastAsia="ar-SA"/>
        </w:rPr>
        <w:t xml:space="preserve">przypadku, gdy w trakcie realizacji przedmiotu Umowy nastąpi zmiana stawki podatku VAT dla robót objętych przedmiotem Umowy; w takim przypadku Zamawiający dopuszcza możliwość zmiany wynagrodzenia, określonego w </w:t>
      </w:r>
      <w:r w:rsidR="00937279" w:rsidRPr="00337271">
        <w:rPr>
          <w:rFonts w:eastAsia="Cambria" w:cs="Tahoma"/>
          <w:szCs w:val="20"/>
          <w:lang w:eastAsia="ar-SA"/>
        </w:rPr>
        <w:t>§ 4</w:t>
      </w:r>
      <w:r w:rsidRPr="00337271">
        <w:rPr>
          <w:rFonts w:eastAsia="Cambria" w:cs="Tahoma"/>
          <w:szCs w:val="20"/>
          <w:lang w:eastAsia="ar-SA"/>
        </w:rPr>
        <w:t xml:space="preserve"> ust. 1 Umowy, o kwotę równą różnicy w kwocie podatku, jednakże wyłącznie co do części wynagrodzenia za roboty, których do dnia zmiany stawki podatku VAT jeszcze nie wykonano.</w:t>
      </w:r>
    </w:p>
    <w:p w14:paraId="15EE251F" w14:textId="09429BD5" w:rsidR="00EE7C6B" w:rsidRPr="00337271" w:rsidRDefault="00EE7C6B" w:rsidP="009736F2">
      <w:pPr>
        <w:numPr>
          <w:ilvl w:val="0"/>
          <w:numId w:val="38"/>
        </w:numPr>
        <w:tabs>
          <w:tab w:val="clear" w:pos="360"/>
          <w:tab w:val="right" w:pos="0"/>
          <w:tab w:val="num" w:pos="426"/>
        </w:tabs>
        <w:suppressAutoHyphens/>
        <w:snapToGrid w:val="0"/>
        <w:spacing w:after="0" w:line="276" w:lineRule="auto"/>
        <w:ind w:left="426" w:hanging="426"/>
        <w:rPr>
          <w:rFonts w:eastAsia="Cambria" w:cs="Tahoma"/>
          <w:szCs w:val="20"/>
          <w:lang w:eastAsia="ar-SA"/>
        </w:rPr>
      </w:pPr>
      <w:r w:rsidRPr="00337271">
        <w:rPr>
          <w:rFonts w:eastAsia="Cambria" w:cs="Tahoma"/>
          <w:szCs w:val="20"/>
          <w:lang w:eastAsia="ar-SA"/>
        </w:rPr>
        <w:t>W przypadku zmiany regulacji prawnych odnoszących się do praw i</w:t>
      </w:r>
      <w:r w:rsidR="002B3B79">
        <w:rPr>
          <w:rFonts w:eastAsia="Cambria" w:cs="Tahoma"/>
          <w:szCs w:val="20"/>
          <w:lang w:eastAsia="ar-SA"/>
        </w:rPr>
        <w:t> </w:t>
      </w:r>
      <w:r w:rsidRPr="00337271">
        <w:rPr>
          <w:rFonts w:eastAsia="Cambria" w:cs="Tahoma"/>
          <w:szCs w:val="20"/>
          <w:lang w:eastAsia="ar-SA"/>
        </w:rPr>
        <w:t>obowiązków stron Umowy, wprowadzonych po zawarciu Umowy, wywołujących niezbędną potrzebę zmiany sposobu realizacji Umowy, Zamawiający dopuszcza możliwość zmiany sposobu realizacji Umowy, wysokości wynagrodzenia, określonego w § 4 ust. 1 Umowy, lub termin</w:t>
      </w:r>
      <w:r w:rsidR="000E55CE" w:rsidRPr="00337271">
        <w:rPr>
          <w:rFonts w:eastAsia="Cambria" w:cs="Tahoma"/>
          <w:szCs w:val="20"/>
          <w:lang w:eastAsia="ar-SA"/>
        </w:rPr>
        <w:t>ów</w:t>
      </w:r>
      <w:r w:rsidRPr="00337271">
        <w:rPr>
          <w:rFonts w:eastAsia="Cambria" w:cs="Tahoma"/>
          <w:szCs w:val="20"/>
          <w:lang w:eastAsia="ar-SA"/>
        </w:rPr>
        <w:t xml:space="preserve"> realizacji przedmiotu Umowy, określon</w:t>
      </w:r>
      <w:r w:rsidR="000E55CE" w:rsidRPr="00337271">
        <w:rPr>
          <w:rFonts w:eastAsia="Cambria" w:cs="Tahoma"/>
          <w:szCs w:val="20"/>
          <w:lang w:eastAsia="ar-SA"/>
        </w:rPr>
        <w:t>ych</w:t>
      </w:r>
      <w:r w:rsidRPr="00337271">
        <w:rPr>
          <w:rFonts w:eastAsia="Cambria" w:cs="Tahoma"/>
          <w:szCs w:val="20"/>
          <w:lang w:eastAsia="ar-SA"/>
        </w:rPr>
        <w:t xml:space="preserve"> w § 2 Umowy</w:t>
      </w:r>
      <w:r w:rsidR="00953546" w:rsidRPr="00337271">
        <w:rPr>
          <w:rFonts w:eastAsia="Cambria" w:cs="Tahoma"/>
          <w:szCs w:val="20"/>
          <w:lang w:eastAsia="ar-SA"/>
        </w:rPr>
        <w:t xml:space="preserve"> lub HRF</w:t>
      </w:r>
      <w:r w:rsidRPr="00337271">
        <w:rPr>
          <w:rFonts w:eastAsia="Cambria" w:cs="Tahoma"/>
          <w:szCs w:val="20"/>
          <w:lang w:eastAsia="ar-SA"/>
        </w:rPr>
        <w:t>.</w:t>
      </w:r>
    </w:p>
    <w:tbl>
      <w:tblPr>
        <w:tblStyle w:val="Tabela-Siatka"/>
        <w:tblW w:w="8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</w:tblGrid>
      <w:tr w:rsidR="00FD1647" w:rsidRPr="00337271" w14:paraId="043DCFFD" w14:textId="77777777" w:rsidTr="5C4B6928">
        <w:trPr>
          <w:trHeight w:val="300"/>
        </w:trPr>
        <w:tc>
          <w:tcPr>
            <w:tcW w:w="8222" w:type="dxa"/>
          </w:tcPr>
          <w:p w14:paraId="07F2AF5A" w14:textId="09B9C4DB" w:rsidR="00FD1647" w:rsidRPr="00337271" w:rsidRDefault="00FD1647" w:rsidP="76150BFA">
            <w:pPr>
              <w:numPr>
                <w:ilvl w:val="0"/>
                <w:numId w:val="38"/>
              </w:numPr>
              <w:tabs>
                <w:tab w:val="clear" w:pos="360"/>
              </w:tabs>
              <w:suppressAutoHyphens/>
              <w:snapToGrid w:val="0"/>
              <w:spacing w:after="0" w:line="276" w:lineRule="auto"/>
              <w:ind w:left="321" w:hanging="426"/>
              <w:rPr>
                <w:rFonts w:eastAsia="Cambria" w:cs="Tahoma"/>
                <w:lang w:eastAsia="ar-SA"/>
              </w:rPr>
            </w:pPr>
            <w:r w:rsidRPr="76150BFA">
              <w:rPr>
                <w:rFonts w:eastAsia="Cambria" w:cs="Tahoma"/>
                <w:lang w:eastAsia="ar-SA"/>
              </w:rPr>
              <w:t xml:space="preserve">Strony, mając na uwadze art. 439 ust. 1 PZP, przewidują możliwość wprowadzenia zmiany wysokości wynagrodzenia należnego Wykonawcy, na zasadach określonych w ust. </w:t>
            </w:r>
            <w:r w:rsidR="23A3E221" w:rsidRPr="76150BFA">
              <w:rPr>
                <w:rFonts w:eastAsia="Cambria" w:cs="Tahoma"/>
                <w:lang w:eastAsia="ar-SA"/>
              </w:rPr>
              <w:t>10</w:t>
            </w:r>
            <w:r w:rsidR="3050C9C9" w:rsidRPr="76150BFA">
              <w:rPr>
                <w:rFonts w:eastAsia="Cambria" w:cs="Tahoma"/>
                <w:lang w:eastAsia="ar-SA"/>
              </w:rPr>
              <w:t xml:space="preserve"> – </w:t>
            </w:r>
            <w:r w:rsidR="5284C382" w:rsidRPr="76150BFA">
              <w:rPr>
                <w:rFonts w:eastAsia="Cambria" w:cs="Tahoma"/>
                <w:lang w:eastAsia="ar-SA"/>
              </w:rPr>
              <w:t>1</w:t>
            </w:r>
            <w:r w:rsidR="7F02487A" w:rsidRPr="76150BFA">
              <w:rPr>
                <w:rFonts w:eastAsia="Cambria" w:cs="Tahoma"/>
                <w:lang w:eastAsia="ar-SA"/>
              </w:rPr>
              <w:t>5</w:t>
            </w:r>
            <w:r w:rsidRPr="76150BFA">
              <w:rPr>
                <w:rFonts w:eastAsia="Cambria" w:cs="Tahoma"/>
                <w:lang w:eastAsia="ar-SA"/>
              </w:rPr>
              <w:t xml:space="preserve"> poniżej.</w:t>
            </w:r>
          </w:p>
        </w:tc>
      </w:tr>
      <w:tr w:rsidR="00FD1647" w:rsidRPr="00337271" w14:paraId="664701B9" w14:textId="77777777" w:rsidTr="5C4B6928">
        <w:trPr>
          <w:trHeight w:val="300"/>
        </w:trPr>
        <w:tc>
          <w:tcPr>
            <w:tcW w:w="8222" w:type="dxa"/>
          </w:tcPr>
          <w:p w14:paraId="06F7CBE9" w14:textId="132AB7AD" w:rsidR="001C3C0D" w:rsidRPr="00337271" w:rsidRDefault="001C3C0D" w:rsidP="002437CF">
            <w:pPr>
              <w:numPr>
                <w:ilvl w:val="0"/>
                <w:numId w:val="38"/>
              </w:numPr>
              <w:tabs>
                <w:tab w:val="clear" w:pos="360"/>
                <w:tab w:val="right" w:pos="0"/>
              </w:tabs>
              <w:suppressAutoHyphens/>
              <w:snapToGrid w:val="0"/>
              <w:spacing w:after="0" w:line="276" w:lineRule="auto"/>
              <w:ind w:left="321" w:hanging="426"/>
              <w:rPr>
                <w:rFonts w:eastAsia="Cambria" w:cs="Tahoma"/>
                <w:szCs w:val="20"/>
                <w:lang w:eastAsia="ar-SA"/>
              </w:rPr>
            </w:pPr>
            <w:r w:rsidRPr="00337271">
              <w:rPr>
                <w:rFonts w:eastAsia="Cambria" w:cs="Tahoma"/>
                <w:szCs w:val="20"/>
                <w:lang w:eastAsia="ar-SA"/>
              </w:rPr>
              <w:t>W sytuacji wzrostu ceny materiałów lub kosztów związanych z realizacją zamówienia powyżej 15%</w:t>
            </w:r>
            <w:r w:rsidR="00FD06B7" w:rsidRPr="00337271">
              <w:rPr>
                <w:rFonts w:eastAsia="Cambria" w:cs="Tahoma"/>
                <w:szCs w:val="20"/>
                <w:lang w:eastAsia="ar-SA"/>
              </w:rPr>
              <w:t xml:space="preserve">, w odniesieniu do dnia </w:t>
            </w:r>
            <w:r w:rsidR="0010093B" w:rsidRPr="00337271">
              <w:rPr>
                <w:rFonts w:eastAsia="Cambria" w:cs="Tahoma"/>
                <w:szCs w:val="20"/>
                <w:lang w:eastAsia="ar-SA"/>
              </w:rPr>
              <w:t xml:space="preserve">otwarcia </w:t>
            </w:r>
            <w:r w:rsidR="00FD06B7" w:rsidRPr="00337271">
              <w:rPr>
                <w:rFonts w:eastAsia="Cambria" w:cs="Tahoma"/>
                <w:szCs w:val="20"/>
                <w:lang w:eastAsia="ar-SA"/>
              </w:rPr>
              <w:t>oferty,</w:t>
            </w:r>
            <w:r w:rsidRPr="00337271">
              <w:rPr>
                <w:rFonts w:eastAsia="Cambria" w:cs="Tahoma"/>
                <w:szCs w:val="20"/>
                <w:lang w:eastAsia="ar-SA"/>
              </w:rPr>
              <w:t xml:space="preserve"> Wykonawca jest uprawniony złożyć Zamawiającemu pisemny wniosek o</w:t>
            </w:r>
            <w:r w:rsidR="00F019CA">
              <w:rPr>
                <w:rFonts w:eastAsia="Cambria" w:cs="Tahoma"/>
                <w:szCs w:val="20"/>
                <w:lang w:eastAsia="ar-SA"/>
              </w:rPr>
              <w:t> </w:t>
            </w:r>
            <w:r w:rsidRPr="00337271">
              <w:rPr>
                <w:rFonts w:eastAsia="Cambria" w:cs="Tahoma"/>
                <w:szCs w:val="20"/>
                <w:lang w:eastAsia="ar-SA"/>
              </w:rPr>
              <w:t>zmianę Umowy w zakresie</w:t>
            </w:r>
            <w:r w:rsidR="00196B82" w:rsidRPr="00337271">
              <w:rPr>
                <w:rFonts w:eastAsia="Cambria" w:cs="Tahoma"/>
                <w:szCs w:val="20"/>
                <w:lang w:eastAsia="ar-SA"/>
              </w:rPr>
              <w:t xml:space="preserve"> wynagrodzenia za</w:t>
            </w:r>
            <w:r w:rsidRPr="00337271">
              <w:rPr>
                <w:rFonts w:eastAsia="Cambria" w:cs="Tahoma"/>
                <w:szCs w:val="20"/>
                <w:lang w:eastAsia="ar-SA"/>
              </w:rPr>
              <w:t xml:space="preserve"> </w:t>
            </w:r>
            <w:r w:rsidR="00196B82" w:rsidRPr="00337271">
              <w:rPr>
                <w:rFonts w:eastAsia="Cambria" w:cs="Tahoma"/>
                <w:szCs w:val="20"/>
                <w:lang w:eastAsia="ar-SA"/>
              </w:rPr>
              <w:t>przedmiot Umowy niezrealizowany jeszcze przez Wykonawcę i nieodebrany przez Zamawiającego</w:t>
            </w:r>
            <w:r w:rsidRPr="00337271">
              <w:rPr>
                <w:rFonts w:eastAsia="Cambria" w:cs="Tahoma"/>
                <w:szCs w:val="20"/>
                <w:lang w:eastAsia="ar-SA"/>
              </w:rPr>
              <w:t xml:space="preserve">. Wniosek powinien zawierać wyczerpujące uzasadnienie </w:t>
            </w:r>
            <w:r w:rsidRPr="00337271">
              <w:rPr>
                <w:rFonts w:eastAsia="Cambria" w:cs="Tahoma"/>
                <w:szCs w:val="20"/>
                <w:lang w:eastAsia="ar-SA"/>
              </w:rPr>
              <w:lastRenderedPageBreak/>
              <w:t>faktyczne i wskazanie podstaw prawnych oraz dokładne wyliczenie kwoty wynagrodzenia Wykonawcy po zmianie Umowy.</w:t>
            </w:r>
            <w:r w:rsidR="00196B82" w:rsidRPr="00337271">
              <w:rPr>
                <w:rFonts w:eastAsia="Cambria" w:cs="Tahoma"/>
                <w:szCs w:val="20"/>
                <w:lang w:eastAsia="ar-SA"/>
              </w:rPr>
              <w:t xml:space="preserve"> Złożenie wniosku nie ma wpływu na realizację Umowy, w tym określone w niej terminy.</w:t>
            </w:r>
          </w:p>
          <w:p w14:paraId="19121DD0" w14:textId="6377FAF7" w:rsidR="001C3C0D" w:rsidRPr="00337271" w:rsidRDefault="330EED81" w:rsidP="5C4B6928">
            <w:pPr>
              <w:numPr>
                <w:ilvl w:val="0"/>
                <w:numId w:val="38"/>
              </w:numPr>
              <w:tabs>
                <w:tab w:val="clear" w:pos="360"/>
              </w:tabs>
              <w:suppressAutoHyphens/>
              <w:snapToGrid w:val="0"/>
              <w:spacing w:after="0" w:line="276" w:lineRule="auto"/>
              <w:ind w:left="321" w:hanging="426"/>
              <w:rPr>
                <w:rFonts w:eastAsia="Cambria" w:cs="Tahoma"/>
                <w:lang w:eastAsia="ar-SA"/>
              </w:rPr>
            </w:pPr>
            <w:r w:rsidRPr="00337271">
              <w:rPr>
                <w:rFonts w:eastAsia="Cambria" w:cs="Tahoma"/>
                <w:lang w:eastAsia="ar-SA"/>
              </w:rPr>
              <w:t>Ustalenie wartości wzrostu cen</w:t>
            </w:r>
            <w:r w:rsidR="00953546" w:rsidRPr="00337271">
              <w:rPr>
                <w:rFonts w:eastAsia="Cambria" w:cs="Tahoma"/>
                <w:lang w:eastAsia="ar-SA"/>
              </w:rPr>
              <w:t xml:space="preserve"> (powyżej 15%)</w:t>
            </w:r>
            <w:r w:rsidR="76DA9C78" w:rsidRPr="00337271">
              <w:rPr>
                <w:rFonts w:eastAsia="Cambria" w:cs="Tahoma"/>
                <w:lang w:eastAsia="ar-SA"/>
              </w:rPr>
              <w:t>, o któr</w:t>
            </w:r>
            <w:r w:rsidRPr="00337271">
              <w:rPr>
                <w:rFonts w:eastAsia="Cambria" w:cs="Tahoma"/>
                <w:lang w:eastAsia="ar-SA"/>
              </w:rPr>
              <w:t>ej</w:t>
            </w:r>
            <w:r w:rsidR="76DA9C78" w:rsidRPr="00337271">
              <w:rPr>
                <w:rFonts w:eastAsia="Cambria" w:cs="Tahoma"/>
                <w:lang w:eastAsia="ar-SA"/>
              </w:rPr>
              <w:t xml:space="preserve"> mowa w ustępie poprzedzającym, nastąpi na podstawie</w:t>
            </w:r>
            <w:r w:rsidR="0544BE67" w:rsidRPr="00337271">
              <w:rPr>
                <w:rFonts w:eastAsia="Cambria" w:cs="Tahoma"/>
                <w:lang w:eastAsia="ar-SA"/>
              </w:rPr>
              <w:t xml:space="preserve"> wskaźnika cen produkcji budowlano-montażowej, ustalanego przez Prezesa Głównego Urzędu Statystycznego i ogłaszanego w Dzienniku Urzędowym RP „Monitor Polski”.</w:t>
            </w:r>
            <w:r w:rsidRPr="00337271">
              <w:rPr>
                <w:rFonts w:eastAsia="Cambria" w:cs="Tahoma"/>
                <w:lang w:eastAsia="ar-SA"/>
              </w:rPr>
              <w:t xml:space="preserve"> </w:t>
            </w:r>
            <w:r w:rsidR="0544BE67" w:rsidRPr="00337271">
              <w:rPr>
                <w:rFonts w:eastAsia="Cambria" w:cs="Tahoma"/>
                <w:lang w:eastAsia="ar-SA"/>
              </w:rPr>
              <w:t>W przypadku</w:t>
            </w:r>
            <w:r w:rsidR="16925D7D" w:rsidRPr="00337271">
              <w:rPr>
                <w:rFonts w:eastAsia="Cambria" w:cs="Tahoma"/>
                <w:lang w:eastAsia="ar-SA"/>
              </w:rPr>
              <w:t>,</w:t>
            </w:r>
            <w:r w:rsidR="0544BE67" w:rsidRPr="00337271">
              <w:rPr>
                <w:rFonts w:eastAsia="Cambria" w:cs="Tahoma"/>
                <w:lang w:eastAsia="ar-SA"/>
              </w:rPr>
              <w:t xml:space="preserve"> gdyby wskaźniki przestały być dostępne, zastosowanie znajdą inne, najbardziej zbliżone, wskaźniki publikowane przez Prezesa GUS.</w:t>
            </w:r>
            <w:r w:rsidR="76DA9C78" w:rsidRPr="00337271">
              <w:rPr>
                <w:rFonts w:eastAsia="Cambria" w:cs="Tahoma"/>
                <w:lang w:eastAsia="ar-SA"/>
              </w:rPr>
              <w:t xml:space="preserve"> </w:t>
            </w:r>
          </w:p>
          <w:p w14:paraId="2CC60E15" w14:textId="282FDF99" w:rsidR="0080745D" w:rsidRPr="00337271" w:rsidRDefault="00FF15CF" w:rsidP="002437CF">
            <w:pPr>
              <w:numPr>
                <w:ilvl w:val="0"/>
                <w:numId w:val="38"/>
              </w:numPr>
              <w:tabs>
                <w:tab w:val="clear" w:pos="360"/>
                <w:tab w:val="right" w:pos="0"/>
              </w:tabs>
              <w:suppressAutoHyphens/>
              <w:snapToGrid w:val="0"/>
              <w:spacing w:after="0" w:line="276" w:lineRule="auto"/>
              <w:ind w:left="321" w:hanging="426"/>
              <w:rPr>
                <w:rFonts w:eastAsia="Cambria" w:cs="Tahoma"/>
                <w:szCs w:val="20"/>
                <w:lang w:eastAsia="ar-SA"/>
              </w:rPr>
            </w:pPr>
            <w:r w:rsidRPr="00337271">
              <w:rPr>
                <w:rFonts w:eastAsia="Cambria" w:cs="Tahoma"/>
                <w:szCs w:val="20"/>
                <w:lang w:eastAsia="ar-SA"/>
              </w:rPr>
              <w:t>Wykonawca jest uprawniony do złożenia w</w:t>
            </w:r>
            <w:r w:rsidR="0080745D" w:rsidRPr="00337271">
              <w:rPr>
                <w:rFonts w:eastAsia="Cambria" w:cs="Tahoma"/>
                <w:szCs w:val="20"/>
                <w:lang w:eastAsia="ar-SA"/>
              </w:rPr>
              <w:t>nios</w:t>
            </w:r>
            <w:r w:rsidRPr="00337271">
              <w:rPr>
                <w:rFonts w:eastAsia="Cambria" w:cs="Tahoma"/>
                <w:szCs w:val="20"/>
                <w:lang w:eastAsia="ar-SA"/>
              </w:rPr>
              <w:t>ku,</w:t>
            </w:r>
            <w:r w:rsidR="0080745D" w:rsidRPr="00337271">
              <w:rPr>
                <w:rFonts w:eastAsia="Cambria" w:cs="Tahoma"/>
                <w:szCs w:val="20"/>
                <w:lang w:eastAsia="ar-SA"/>
              </w:rPr>
              <w:t xml:space="preserve"> o którym mowa w ust. </w:t>
            </w:r>
            <w:r w:rsidR="00933562">
              <w:rPr>
                <w:rFonts w:eastAsia="Cambria" w:cs="Tahoma"/>
                <w:szCs w:val="20"/>
                <w:lang w:eastAsia="ar-SA"/>
              </w:rPr>
              <w:t>9</w:t>
            </w:r>
            <w:r w:rsidRPr="00337271">
              <w:rPr>
                <w:rFonts w:eastAsia="Cambria" w:cs="Tahoma"/>
                <w:szCs w:val="20"/>
                <w:lang w:eastAsia="ar-SA"/>
              </w:rPr>
              <w:t>,</w:t>
            </w:r>
            <w:r w:rsidR="0080745D" w:rsidRPr="00337271">
              <w:rPr>
                <w:rFonts w:eastAsia="Cambria" w:cs="Tahoma"/>
                <w:szCs w:val="20"/>
                <w:lang w:eastAsia="ar-SA"/>
              </w:rPr>
              <w:t xml:space="preserve"> nie wcześniej niż po upływie </w:t>
            </w:r>
            <w:r w:rsidR="00E81655" w:rsidRPr="00337271">
              <w:rPr>
                <w:rFonts w:eastAsia="Cambria" w:cs="Tahoma"/>
                <w:szCs w:val="20"/>
                <w:lang w:eastAsia="ar-SA"/>
              </w:rPr>
              <w:t>3</w:t>
            </w:r>
            <w:r w:rsidR="0080745D" w:rsidRPr="00337271">
              <w:rPr>
                <w:rFonts w:eastAsia="Cambria" w:cs="Tahoma"/>
                <w:szCs w:val="20"/>
                <w:lang w:eastAsia="ar-SA"/>
              </w:rPr>
              <w:t xml:space="preserve"> </w:t>
            </w:r>
            <w:r w:rsidR="007A3A10">
              <w:rPr>
                <w:rFonts w:eastAsia="Cambria" w:cs="Tahoma"/>
                <w:szCs w:val="20"/>
                <w:lang w:eastAsia="ar-SA"/>
              </w:rPr>
              <w:t xml:space="preserve">(trzech) </w:t>
            </w:r>
            <w:r w:rsidR="0080745D" w:rsidRPr="00337271">
              <w:rPr>
                <w:rFonts w:eastAsia="Cambria" w:cs="Tahoma"/>
                <w:szCs w:val="20"/>
                <w:lang w:eastAsia="ar-SA"/>
              </w:rPr>
              <w:t xml:space="preserve">miesięcy od dnia zawarcia </w:t>
            </w:r>
            <w:r w:rsidR="00E81655" w:rsidRPr="00337271">
              <w:rPr>
                <w:rFonts w:eastAsia="Cambria" w:cs="Tahoma"/>
                <w:szCs w:val="20"/>
                <w:lang w:eastAsia="ar-SA"/>
              </w:rPr>
              <w:t>U</w:t>
            </w:r>
            <w:r w:rsidR="0080745D" w:rsidRPr="00337271">
              <w:rPr>
                <w:rFonts w:eastAsia="Cambria" w:cs="Tahoma"/>
                <w:szCs w:val="20"/>
                <w:lang w:eastAsia="ar-SA"/>
              </w:rPr>
              <w:t>mowy (początkowy termin ustalenia zmiany wynagrodzenia)</w:t>
            </w:r>
            <w:r w:rsidR="00E81655" w:rsidRPr="00337271">
              <w:rPr>
                <w:rFonts w:eastAsia="Cambria" w:cs="Tahoma"/>
                <w:szCs w:val="20"/>
                <w:lang w:eastAsia="ar-SA"/>
              </w:rPr>
              <w:t>.</w:t>
            </w:r>
            <w:r w:rsidR="00AE6C5C" w:rsidRPr="00337271">
              <w:rPr>
                <w:rFonts w:eastAsia="Cambria" w:cs="Tahoma"/>
                <w:szCs w:val="20"/>
                <w:lang w:eastAsia="ar-SA"/>
              </w:rPr>
              <w:t xml:space="preserve"> </w:t>
            </w:r>
          </w:p>
          <w:p w14:paraId="26DD8102" w14:textId="36C1BA9C" w:rsidR="0080745D" w:rsidRPr="00337271" w:rsidRDefault="00E81655" w:rsidP="03697966">
            <w:pPr>
              <w:numPr>
                <w:ilvl w:val="0"/>
                <w:numId w:val="38"/>
              </w:numPr>
              <w:tabs>
                <w:tab w:val="clear" w:pos="360"/>
              </w:tabs>
              <w:suppressAutoHyphens/>
              <w:snapToGrid w:val="0"/>
              <w:spacing w:after="0" w:line="276" w:lineRule="auto"/>
              <w:ind w:left="321" w:hanging="426"/>
              <w:rPr>
                <w:rFonts w:eastAsia="Cambria" w:cs="Tahoma"/>
                <w:lang w:eastAsia="ar-SA"/>
              </w:rPr>
            </w:pPr>
            <w:r w:rsidRPr="03697966">
              <w:rPr>
                <w:rFonts w:eastAsia="Cambria" w:cs="Tahoma"/>
                <w:lang w:eastAsia="ar-SA"/>
              </w:rPr>
              <w:t xml:space="preserve">Maksymalna wartość zmiany wynagrodzenia, jaka może zostać dokonana w efekcie zastosowania ust. </w:t>
            </w:r>
            <w:r w:rsidR="2C425421" w:rsidRPr="03697966">
              <w:rPr>
                <w:rFonts w:eastAsia="Cambria" w:cs="Tahoma"/>
                <w:lang w:eastAsia="ar-SA"/>
              </w:rPr>
              <w:t>9</w:t>
            </w:r>
            <w:r w:rsidRPr="03697966">
              <w:rPr>
                <w:rFonts w:eastAsia="Cambria" w:cs="Tahoma"/>
                <w:lang w:eastAsia="ar-SA"/>
              </w:rPr>
              <w:t>, nie może przekroczyć wynagrodzenia przewidzianego przez Wykonawcę w ofercie o więcej niż 2%.</w:t>
            </w:r>
          </w:p>
          <w:p w14:paraId="6EF754AD" w14:textId="3DB75188" w:rsidR="00E81655" w:rsidRPr="00337271" w:rsidRDefault="00E81655" w:rsidP="58A7BBB8">
            <w:pPr>
              <w:numPr>
                <w:ilvl w:val="0"/>
                <w:numId w:val="38"/>
              </w:numPr>
              <w:tabs>
                <w:tab w:val="clear" w:pos="360"/>
              </w:tabs>
              <w:suppressAutoHyphens/>
              <w:snapToGrid w:val="0"/>
              <w:spacing w:after="0" w:line="276" w:lineRule="auto"/>
              <w:ind w:left="321" w:hanging="426"/>
              <w:rPr>
                <w:rFonts w:eastAsia="Cambria" w:cs="Tahoma"/>
                <w:lang w:eastAsia="ar-SA"/>
              </w:rPr>
            </w:pPr>
            <w:r w:rsidRPr="58A7BBB8">
              <w:rPr>
                <w:rFonts w:eastAsia="Cambria" w:cs="Tahoma"/>
                <w:lang w:eastAsia="ar-SA"/>
              </w:rPr>
              <w:t xml:space="preserve">Wartość zmiany (WZ), o której mowa w ust. </w:t>
            </w:r>
            <w:r w:rsidR="42389926" w:rsidRPr="58A7BBB8">
              <w:rPr>
                <w:rFonts w:eastAsia="Cambria" w:cs="Tahoma"/>
                <w:lang w:eastAsia="ar-SA"/>
              </w:rPr>
              <w:t>9</w:t>
            </w:r>
            <w:r w:rsidRPr="58A7BBB8">
              <w:rPr>
                <w:rFonts w:eastAsia="Cambria" w:cs="Tahoma"/>
                <w:lang w:eastAsia="ar-SA"/>
              </w:rPr>
              <w:t>, określa się na podstawie wzoru: WZ = (W x F)/100, przy czym: W - wynagrodzenie netto za zakres Przedmiotu umowy niezrealizowany jeszcze przez Wykonawcę i</w:t>
            </w:r>
            <w:r w:rsidR="007B5ACA">
              <w:rPr>
                <w:rFonts w:eastAsia="Cambria" w:cs="Tahoma"/>
                <w:lang w:eastAsia="ar-SA"/>
              </w:rPr>
              <w:t> </w:t>
            </w:r>
            <w:r w:rsidRPr="58A7BBB8">
              <w:rPr>
                <w:rFonts w:eastAsia="Cambria" w:cs="Tahoma"/>
                <w:lang w:eastAsia="ar-SA"/>
              </w:rPr>
              <w:t xml:space="preserve">nieodebrany przez Zamawiającego przed dniem złożenia wniosku, F – średnia arytmetyczna trzech następujących po sobie wartości zmiany cen materiałów lub kosztów związanych z realizacją </w:t>
            </w:r>
            <w:r w:rsidR="00FD06B7" w:rsidRPr="58A7BBB8">
              <w:rPr>
                <w:rFonts w:eastAsia="Cambria" w:cs="Tahoma"/>
                <w:lang w:eastAsia="ar-SA"/>
              </w:rPr>
              <w:t>p</w:t>
            </w:r>
            <w:r w:rsidRPr="58A7BBB8">
              <w:rPr>
                <w:rFonts w:eastAsia="Cambria" w:cs="Tahoma"/>
                <w:lang w:eastAsia="ar-SA"/>
              </w:rPr>
              <w:t>rzedmiotu umowy wynikających z komunikatów Prezesa GUS</w:t>
            </w:r>
            <w:r w:rsidR="00FD06B7" w:rsidRPr="58A7BBB8">
              <w:rPr>
                <w:rFonts w:eastAsia="Cambria" w:cs="Tahoma"/>
                <w:lang w:eastAsia="ar-SA"/>
              </w:rPr>
              <w:t>.</w:t>
            </w:r>
          </w:p>
          <w:p w14:paraId="6F0975EE" w14:textId="2B6CDB9E" w:rsidR="00033390" w:rsidRPr="00337271" w:rsidRDefault="00033390" w:rsidP="76150BFA">
            <w:pPr>
              <w:numPr>
                <w:ilvl w:val="0"/>
                <w:numId w:val="38"/>
              </w:numPr>
              <w:tabs>
                <w:tab w:val="clear" w:pos="360"/>
              </w:tabs>
              <w:suppressAutoHyphens/>
              <w:snapToGrid w:val="0"/>
              <w:spacing w:after="0" w:line="276" w:lineRule="auto"/>
              <w:ind w:left="321" w:hanging="426"/>
              <w:rPr>
                <w:rFonts w:eastAsia="Cambria" w:cs="Tahoma"/>
                <w:lang w:eastAsia="ar-SA"/>
              </w:rPr>
            </w:pPr>
            <w:r w:rsidRPr="76150BFA">
              <w:rPr>
                <w:rFonts w:eastAsia="Cambria" w:cs="Tahoma"/>
                <w:lang w:eastAsia="ar-SA"/>
              </w:rPr>
              <w:t xml:space="preserve">Przez zmianę ceny materiałów lub kosztów rozumie się również ich obniżenie, w związku z czym Zamawiający jest uprawniony do złożenia wniosku o obniżenie wynagrodzenia na zasadach określonych w ustępach </w:t>
            </w:r>
            <w:r w:rsidR="13002599" w:rsidRPr="76150BFA">
              <w:rPr>
                <w:rFonts w:eastAsia="Cambria" w:cs="Tahoma"/>
                <w:lang w:eastAsia="ar-SA"/>
              </w:rPr>
              <w:t>8</w:t>
            </w:r>
            <w:r w:rsidR="47F40096" w:rsidRPr="76150BFA">
              <w:rPr>
                <w:rFonts w:eastAsia="Cambria" w:cs="Tahoma"/>
                <w:lang w:eastAsia="ar-SA"/>
              </w:rPr>
              <w:t>-</w:t>
            </w:r>
            <w:r w:rsidR="3D6ED462" w:rsidRPr="6E8F8F91">
              <w:rPr>
                <w:rFonts w:eastAsia="Cambria" w:cs="Tahoma"/>
                <w:lang w:eastAsia="ar-SA"/>
              </w:rPr>
              <w:t>1</w:t>
            </w:r>
            <w:r w:rsidR="00933562">
              <w:rPr>
                <w:rFonts w:eastAsia="Cambria" w:cs="Tahoma"/>
                <w:lang w:eastAsia="ar-SA"/>
              </w:rPr>
              <w:t>5</w:t>
            </w:r>
            <w:r w:rsidRPr="76150BFA">
              <w:rPr>
                <w:rFonts w:eastAsia="Cambria" w:cs="Tahoma"/>
                <w:lang w:eastAsia="ar-SA"/>
              </w:rPr>
              <w:t>, w przypadku obniżenia ceny materiałów lub kosztów związanych z</w:t>
            </w:r>
            <w:r w:rsidR="007B5ACA">
              <w:rPr>
                <w:rFonts w:eastAsia="Cambria" w:cs="Tahoma"/>
                <w:lang w:eastAsia="ar-SA"/>
              </w:rPr>
              <w:t> </w:t>
            </w:r>
            <w:r w:rsidRPr="76150BFA">
              <w:rPr>
                <w:rFonts w:eastAsia="Cambria" w:cs="Tahoma"/>
                <w:lang w:eastAsia="ar-SA"/>
              </w:rPr>
              <w:t>realizacją zamówienia powyżej 15%.</w:t>
            </w:r>
          </w:p>
          <w:p w14:paraId="32BEA233" w14:textId="42CE5E45" w:rsidR="00F334AE" w:rsidRDefault="00033390" w:rsidP="00F334AE">
            <w:pPr>
              <w:numPr>
                <w:ilvl w:val="0"/>
                <w:numId w:val="38"/>
              </w:numPr>
              <w:tabs>
                <w:tab w:val="clear" w:pos="360"/>
                <w:tab w:val="right" w:pos="0"/>
              </w:tabs>
              <w:suppressAutoHyphens/>
              <w:snapToGrid w:val="0"/>
              <w:spacing w:after="0" w:line="276" w:lineRule="auto"/>
              <w:ind w:left="321" w:hanging="426"/>
              <w:rPr>
                <w:rFonts w:eastAsia="Cambria" w:cs="Tahoma"/>
                <w:szCs w:val="20"/>
                <w:lang w:eastAsia="ar-SA"/>
              </w:rPr>
            </w:pPr>
            <w:r w:rsidRPr="00337271">
              <w:rPr>
                <w:rFonts w:eastAsia="Cambria" w:cs="Tahoma"/>
                <w:szCs w:val="20"/>
                <w:lang w:eastAsia="ar-SA"/>
              </w:rPr>
              <w:t>Wykonawca, którego wynagrodzenie zostało zwiększone, zobowiązany jest do zmiany wynagrodzenia przysługującego podwykonawcy, z którym zawarł umowę, w zakresie odpowiadającym zmianom cen materiałów lub kosztów dotyczących zobowiązania podwykonawcy.</w:t>
            </w:r>
          </w:p>
          <w:p w14:paraId="432E7408" w14:textId="16D0C3E1" w:rsidR="00F334AE" w:rsidRDefault="00196B82" w:rsidP="00F334AE">
            <w:pPr>
              <w:numPr>
                <w:ilvl w:val="0"/>
                <w:numId w:val="38"/>
              </w:numPr>
              <w:tabs>
                <w:tab w:val="clear" w:pos="360"/>
                <w:tab w:val="right" w:pos="0"/>
              </w:tabs>
              <w:suppressAutoHyphens/>
              <w:snapToGrid w:val="0"/>
              <w:spacing w:after="0" w:line="276" w:lineRule="auto"/>
              <w:ind w:left="321" w:hanging="426"/>
              <w:rPr>
                <w:rFonts w:eastAsia="Cambria" w:cs="Tahoma"/>
                <w:szCs w:val="20"/>
                <w:lang w:eastAsia="ar-SA"/>
              </w:rPr>
            </w:pPr>
            <w:r w:rsidRPr="00F334AE">
              <w:rPr>
                <w:rFonts w:eastAsia="Cambria" w:cs="Tahoma"/>
                <w:szCs w:val="20"/>
                <w:lang w:eastAsia="ar-SA"/>
              </w:rPr>
              <w:t>Zamawiający przewiduje możliwość dokonania zmian i uzupełnień nieistotnych niniejszej Umowy (niestanowiących zmian istotnych), z</w:t>
            </w:r>
            <w:r w:rsidR="007B5ACA" w:rsidRPr="00F334AE">
              <w:rPr>
                <w:rFonts w:eastAsia="Cambria" w:cs="Tahoma"/>
                <w:szCs w:val="20"/>
                <w:lang w:eastAsia="ar-SA"/>
              </w:rPr>
              <w:t> </w:t>
            </w:r>
            <w:r w:rsidRPr="00F334AE">
              <w:rPr>
                <w:rFonts w:eastAsia="Cambria" w:cs="Tahoma"/>
                <w:szCs w:val="20"/>
                <w:lang w:eastAsia="ar-SA"/>
              </w:rPr>
              <w:t>zastrzeżeniem, iż nie będą one zmieniać warunków i treści złożonej oferty, zakresu i przedmiotu zamówienia, w szczególności: sprostowanie omyłek pisarskich i rachunkowych w treści Umowy.</w:t>
            </w:r>
          </w:p>
          <w:p w14:paraId="3A8FCA77" w14:textId="77777777" w:rsidR="00F334AE" w:rsidRDefault="00196B82" w:rsidP="00F334AE">
            <w:pPr>
              <w:numPr>
                <w:ilvl w:val="0"/>
                <w:numId w:val="38"/>
              </w:numPr>
              <w:tabs>
                <w:tab w:val="clear" w:pos="360"/>
                <w:tab w:val="right" w:pos="0"/>
              </w:tabs>
              <w:suppressAutoHyphens/>
              <w:snapToGrid w:val="0"/>
              <w:spacing w:after="0" w:line="276" w:lineRule="auto"/>
              <w:ind w:left="321" w:hanging="426"/>
              <w:rPr>
                <w:rFonts w:eastAsia="Cambria" w:cs="Tahoma"/>
                <w:szCs w:val="20"/>
                <w:lang w:eastAsia="ar-SA"/>
              </w:rPr>
            </w:pPr>
            <w:r w:rsidRPr="00F334AE">
              <w:rPr>
                <w:rFonts w:eastAsia="Cambria" w:cs="Tahoma"/>
                <w:szCs w:val="20"/>
                <w:lang w:eastAsia="ar-SA"/>
              </w:rPr>
              <w:t>Wszystkie powyższe postanowienia stanowią katalog zmian, na które Zamawiający może wyrazić zgodę. Nie stanowią jednocześnie zobowiązania Zamawiającego do wyrażenia takiej zgody.</w:t>
            </w:r>
          </w:p>
          <w:p w14:paraId="32F3D353" w14:textId="006E85DA" w:rsidR="00E1338E" w:rsidRDefault="00E1338E" w:rsidP="00F334AE">
            <w:pPr>
              <w:numPr>
                <w:ilvl w:val="0"/>
                <w:numId w:val="38"/>
              </w:numPr>
              <w:tabs>
                <w:tab w:val="clear" w:pos="360"/>
                <w:tab w:val="right" w:pos="0"/>
              </w:tabs>
              <w:suppressAutoHyphens/>
              <w:snapToGrid w:val="0"/>
              <w:spacing w:after="0" w:line="276" w:lineRule="auto"/>
              <w:ind w:left="321" w:hanging="426"/>
              <w:rPr>
                <w:rFonts w:eastAsia="Cambria" w:cs="Tahoma"/>
                <w:szCs w:val="20"/>
                <w:lang w:eastAsia="ar-SA"/>
              </w:rPr>
            </w:pPr>
            <w:r>
              <w:t>Każda ze Stron umowy może zawnioskować o jej zmianę. W celu dokonania zmiany umowy Strona o to wnioskująca zobowiązana jest do złożenia drugiej Stronie propozycji zmiany pocztą elektroniczną lub na piśmie.</w:t>
            </w:r>
            <w:r w:rsidR="00FB39D4">
              <w:t xml:space="preserve"> Wniosek o zmianę umowy powinien zawierać co najmniej: 1) zakres proponowanej zmiany, 2) opis okoliczności faktycznych </w:t>
            </w:r>
            <w:r w:rsidR="00FB39D4">
              <w:lastRenderedPageBreak/>
              <w:t>uprawniających do dokonania zmiany, 3) podstawę dokonania zmiany, to jest podstawę prawną wynikającą z przepisów ustawy lub postanowień umowy, 4) informacje i dowody potwierdzające, że zostały spełnione okoliczności uzasadniające dokonanie zmiany umowy.</w:t>
            </w:r>
          </w:p>
          <w:p w14:paraId="2F71F909" w14:textId="77777777" w:rsidR="00196B82" w:rsidRPr="00F334AE" w:rsidRDefault="00196B82" w:rsidP="00F334AE">
            <w:pPr>
              <w:numPr>
                <w:ilvl w:val="0"/>
                <w:numId w:val="38"/>
              </w:numPr>
              <w:tabs>
                <w:tab w:val="clear" w:pos="360"/>
                <w:tab w:val="right" w:pos="0"/>
              </w:tabs>
              <w:suppressAutoHyphens/>
              <w:snapToGrid w:val="0"/>
              <w:spacing w:after="0" w:line="276" w:lineRule="auto"/>
              <w:ind w:left="321" w:hanging="426"/>
              <w:rPr>
                <w:rFonts w:eastAsia="Cambria" w:cs="Tahoma"/>
                <w:szCs w:val="20"/>
                <w:lang w:eastAsia="ar-SA"/>
              </w:rPr>
            </w:pPr>
            <w:r w:rsidRPr="00F334AE">
              <w:rPr>
                <w:rFonts w:eastAsia="Cambria" w:cs="Tahoma"/>
                <w:szCs w:val="20"/>
                <w:lang w:eastAsia="ar-SA"/>
              </w:rPr>
              <w:t>Zmiany Umowy wymagają zachowania formy pisemnej pod rygorem nieważności.</w:t>
            </w:r>
          </w:p>
          <w:p w14:paraId="5260CA8A" w14:textId="0E721897" w:rsidR="00196B82" w:rsidRPr="00337271" w:rsidRDefault="00196B82" w:rsidP="002437CF">
            <w:pPr>
              <w:keepLines/>
              <w:suppressLineNumbers/>
              <w:suppressAutoHyphens/>
              <w:spacing w:after="0" w:line="276" w:lineRule="auto"/>
              <w:ind w:left="321"/>
              <w:rPr>
                <w:rFonts w:eastAsia="Cambria" w:cs="Tahoma"/>
                <w:szCs w:val="20"/>
                <w:lang w:eastAsia="ar-SA"/>
              </w:rPr>
            </w:pPr>
          </w:p>
        </w:tc>
      </w:tr>
    </w:tbl>
    <w:p w14:paraId="252C72E7" w14:textId="77777777" w:rsidR="00EE7C6B" w:rsidRPr="00337271" w:rsidRDefault="00EE7C6B" w:rsidP="00F334AE">
      <w:pPr>
        <w:tabs>
          <w:tab w:val="right" w:pos="0"/>
          <w:tab w:val="num" w:pos="567"/>
          <w:tab w:val="left" w:pos="709"/>
          <w:tab w:val="left" w:pos="1416"/>
          <w:tab w:val="left" w:pos="2124"/>
          <w:tab w:val="right" w:pos="8126"/>
        </w:tabs>
        <w:suppressAutoHyphens/>
        <w:spacing w:after="0"/>
        <w:jc w:val="center"/>
        <w:rPr>
          <w:rFonts w:eastAsia="Cambria" w:cs="Tahoma"/>
          <w:b/>
          <w:snapToGrid w:val="0"/>
          <w:szCs w:val="20"/>
          <w:lang w:eastAsia="ar-SA"/>
        </w:rPr>
      </w:pPr>
      <w:r w:rsidRPr="00337271">
        <w:rPr>
          <w:rFonts w:eastAsia="Cambria" w:cs="Tahoma"/>
          <w:b/>
          <w:snapToGrid w:val="0"/>
          <w:szCs w:val="20"/>
          <w:lang w:eastAsia="ar-SA"/>
        </w:rPr>
        <w:lastRenderedPageBreak/>
        <w:t>§ 1</w:t>
      </w:r>
      <w:r w:rsidR="003036CA" w:rsidRPr="00337271">
        <w:rPr>
          <w:rFonts w:eastAsia="Cambria" w:cs="Tahoma"/>
          <w:b/>
          <w:snapToGrid w:val="0"/>
          <w:szCs w:val="20"/>
          <w:lang w:eastAsia="ar-SA"/>
        </w:rPr>
        <w:t>4</w:t>
      </w:r>
    </w:p>
    <w:p w14:paraId="3540CC68" w14:textId="4B85C47C" w:rsidR="00EE7C6B" w:rsidRPr="00337271" w:rsidRDefault="00EE7C6B" w:rsidP="00CF49D4">
      <w:pPr>
        <w:tabs>
          <w:tab w:val="right" w:pos="0"/>
          <w:tab w:val="num" w:pos="567"/>
          <w:tab w:val="left" w:pos="709"/>
          <w:tab w:val="left" w:pos="1416"/>
          <w:tab w:val="left" w:pos="2124"/>
          <w:tab w:val="right" w:pos="8126"/>
        </w:tabs>
        <w:suppressAutoHyphens/>
        <w:spacing w:after="0"/>
        <w:jc w:val="center"/>
        <w:rPr>
          <w:rFonts w:eastAsia="Cambria" w:cs="Tahoma"/>
          <w:b/>
          <w:snapToGrid w:val="0"/>
          <w:szCs w:val="20"/>
          <w:lang w:eastAsia="ar-SA"/>
        </w:rPr>
      </w:pPr>
      <w:r w:rsidRPr="00337271">
        <w:rPr>
          <w:rFonts w:eastAsia="Cambria" w:cs="Tahoma"/>
          <w:b/>
          <w:snapToGrid w:val="0"/>
          <w:szCs w:val="20"/>
          <w:lang w:eastAsia="ar-SA"/>
        </w:rPr>
        <w:t>KLAUZULA POUFNOŚCI</w:t>
      </w:r>
    </w:p>
    <w:p w14:paraId="11EE7183" w14:textId="77777777" w:rsidR="00EE7C6B" w:rsidRPr="00337271" w:rsidRDefault="00EE7C6B" w:rsidP="00EE7C6B">
      <w:pPr>
        <w:tabs>
          <w:tab w:val="right" w:pos="0"/>
          <w:tab w:val="num" w:pos="567"/>
          <w:tab w:val="left" w:pos="709"/>
          <w:tab w:val="left" w:pos="1416"/>
          <w:tab w:val="left" w:pos="2124"/>
          <w:tab w:val="right" w:pos="8126"/>
        </w:tabs>
        <w:suppressAutoHyphens/>
        <w:spacing w:after="0"/>
        <w:ind w:left="567"/>
        <w:jc w:val="center"/>
        <w:rPr>
          <w:rFonts w:eastAsia="Cambria" w:cs="Tahoma"/>
          <w:b/>
          <w:snapToGrid w:val="0"/>
          <w:szCs w:val="20"/>
          <w:lang w:eastAsia="ar-SA"/>
        </w:rPr>
      </w:pPr>
    </w:p>
    <w:p w14:paraId="03856182" w14:textId="15DB4E72" w:rsidR="00EE7C6B" w:rsidRPr="00337271" w:rsidRDefault="00EE7C6B" w:rsidP="009736F2">
      <w:pPr>
        <w:numPr>
          <w:ilvl w:val="0"/>
          <w:numId w:val="33"/>
        </w:numPr>
        <w:tabs>
          <w:tab w:val="left" w:pos="-142"/>
          <w:tab w:val="right" w:pos="426"/>
        </w:tabs>
        <w:suppressAutoHyphens/>
        <w:spacing w:after="0" w:line="276" w:lineRule="auto"/>
        <w:ind w:left="426"/>
        <w:rPr>
          <w:rFonts w:eastAsia="Cambria" w:cs="Tahoma"/>
          <w:szCs w:val="20"/>
          <w:lang w:eastAsia="ar-SA"/>
        </w:rPr>
      </w:pPr>
      <w:r w:rsidRPr="00337271">
        <w:rPr>
          <w:rFonts w:eastAsia="Cambria" w:cs="Tahoma"/>
          <w:szCs w:val="20"/>
          <w:lang w:eastAsia="ar-SA"/>
        </w:rPr>
        <w:t>Wykonawca zobowiązuje się zachować w ścisłej tajemnicy wszelkie informacje</w:t>
      </w:r>
      <w:r w:rsidR="006F1108" w:rsidRPr="00337271">
        <w:rPr>
          <w:rFonts w:eastAsia="Cambria" w:cs="Tahoma"/>
          <w:szCs w:val="20"/>
          <w:lang w:eastAsia="ar-SA"/>
        </w:rPr>
        <w:t xml:space="preserve"> otrzymane od Zamawiającego</w:t>
      </w:r>
      <w:r w:rsidRPr="00337271">
        <w:rPr>
          <w:rFonts w:eastAsia="Cambria" w:cs="Tahoma"/>
          <w:szCs w:val="20"/>
          <w:lang w:eastAsia="ar-SA"/>
        </w:rPr>
        <w:t>, do których uzyskał dostęp w</w:t>
      </w:r>
      <w:r w:rsidR="007B5ACA">
        <w:rPr>
          <w:rFonts w:eastAsia="Cambria" w:cs="Tahoma"/>
          <w:szCs w:val="20"/>
          <w:lang w:eastAsia="ar-SA"/>
        </w:rPr>
        <w:t> </w:t>
      </w:r>
      <w:r w:rsidRPr="00337271">
        <w:rPr>
          <w:rFonts w:eastAsia="Cambria" w:cs="Tahoma"/>
          <w:szCs w:val="20"/>
          <w:lang w:eastAsia="ar-SA"/>
        </w:rPr>
        <w:t>związku z zawarciem i realizacją Umowy, niezależnie od formy ich uzyskania</w:t>
      </w:r>
      <w:r w:rsidR="006F1108" w:rsidRPr="00337271">
        <w:rPr>
          <w:rFonts w:eastAsia="Cambria" w:cs="Tahoma"/>
          <w:szCs w:val="20"/>
          <w:lang w:eastAsia="ar-SA"/>
        </w:rPr>
        <w:t>, w szczególności informacje techniczne, handlowe</w:t>
      </w:r>
      <w:r w:rsidR="00173CCA" w:rsidRPr="00337271">
        <w:rPr>
          <w:rFonts w:eastAsia="Cambria" w:cs="Tahoma"/>
          <w:szCs w:val="20"/>
          <w:lang w:eastAsia="ar-SA"/>
        </w:rPr>
        <w:t>, technologiczne, organizacyjne</w:t>
      </w:r>
      <w:r w:rsidR="006F1108" w:rsidRPr="00337271">
        <w:rPr>
          <w:rFonts w:eastAsia="Cambria" w:cs="Tahoma"/>
          <w:szCs w:val="20"/>
          <w:lang w:eastAsia="ar-SA"/>
        </w:rPr>
        <w:t xml:space="preserve"> </w:t>
      </w:r>
      <w:r w:rsidR="00173CCA" w:rsidRPr="00337271">
        <w:rPr>
          <w:rFonts w:eastAsia="Cambria" w:cs="Tahoma"/>
          <w:szCs w:val="20"/>
          <w:lang w:eastAsia="ar-SA"/>
        </w:rPr>
        <w:t>lub inne mogące mieć wartość gospodarczą</w:t>
      </w:r>
      <w:r w:rsidR="00E45235" w:rsidRPr="00337271">
        <w:rPr>
          <w:rFonts w:eastAsia="Cambria" w:cs="Tahoma"/>
          <w:szCs w:val="20"/>
          <w:lang w:eastAsia="ar-SA"/>
        </w:rPr>
        <w:t xml:space="preserve"> (</w:t>
      </w:r>
      <w:r w:rsidR="00E45235" w:rsidRPr="00071D2F">
        <w:rPr>
          <w:rFonts w:eastAsia="Cambria" w:cs="Tahoma"/>
          <w:b/>
          <w:szCs w:val="20"/>
          <w:lang w:eastAsia="ar-SA"/>
        </w:rPr>
        <w:t>„informacje poufne”</w:t>
      </w:r>
      <w:r w:rsidR="00E45235" w:rsidRPr="00337271">
        <w:rPr>
          <w:rFonts w:eastAsia="Cambria" w:cs="Tahoma"/>
          <w:szCs w:val="20"/>
          <w:lang w:eastAsia="ar-SA"/>
        </w:rPr>
        <w:t>)</w:t>
      </w:r>
      <w:r w:rsidRPr="00337271">
        <w:rPr>
          <w:rFonts w:eastAsia="Cambria" w:cs="Tahoma"/>
          <w:szCs w:val="20"/>
          <w:lang w:eastAsia="ar-SA"/>
        </w:rPr>
        <w:t>.</w:t>
      </w:r>
    </w:p>
    <w:p w14:paraId="2EFA68D2" w14:textId="77777777" w:rsidR="00EE7C6B" w:rsidRPr="00337271" w:rsidRDefault="00EE7C6B" w:rsidP="009736F2">
      <w:pPr>
        <w:numPr>
          <w:ilvl w:val="0"/>
          <w:numId w:val="33"/>
        </w:numPr>
        <w:tabs>
          <w:tab w:val="left" w:pos="-142"/>
          <w:tab w:val="right" w:pos="426"/>
        </w:tabs>
        <w:suppressAutoHyphens/>
        <w:spacing w:after="0" w:line="276" w:lineRule="auto"/>
        <w:ind w:left="426"/>
        <w:rPr>
          <w:rFonts w:eastAsia="Cambria" w:cs="Tahoma"/>
          <w:szCs w:val="20"/>
          <w:lang w:eastAsia="ar-SA"/>
        </w:rPr>
      </w:pPr>
      <w:r w:rsidRPr="00337271">
        <w:rPr>
          <w:rFonts w:eastAsia="Cambria" w:cs="Tahoma"/>
          <w:szCs w:val="20"/>
          <w:lang w:eastAsia="ar-SA"/>
        </w:rPr>
        <w:t>Wykonawca zobowiązuje się stosować wszelkie niezbędne środki w celu ochrony informacji</w:t>
      </w:r>
      <w:r w:rsidR="00E45235" w:rsidRPr="00337271">
        <w:rPr>
          <w:rFonts w:eastAsia="Cambria" w:cs="Tahoma"/>
          <w:szCs w:val="20"/>
          <w:lang w:eastAsia="ar-SA"/>
        </w:rPr>
        <w:t xml:space="preserve"> poufnych</w:t>
      </w:r>
      <w:r w:rsidRPr="00337271">
        <w:rPr>
          <w:rFonts w:eastAsia="Cambria" w:cs="Tahoma"/>
          <w:szCs w:val="20"/>
          <w:lang w:eastAsia="ar-SA"/>
        </w:rPr>
        <w:t>, przed ich przekazaniem lub ujawnieniem zarówno w całości jak i w części osobom trzecim, które nie są stroną Umowy lub osobami, którymi Wykonawca posługuje przy się przy wykonywaniu przedmiotu Umowy.</w:t>
      </w:r>
    </w:p>
    <w:p w14:paraId="5793FF0A" w14:textId="77777777" w:rsidR="008A71D7" w:rsidRPr="00337271" w:rsidRDefault="008A71D7" w:rsidP="009736F2">
      <w:pPr>
        <w:numPr>
          <w:ilvl w:val="0"/>
          <w:numId w:val="33"/>
        </w:numPr>
        <w:tabs>
          <w:tab w:val="left" w:pos="-142"/>
          <w:tab w:val="right" w:pos="426"/>
        </w:tabs>
        <w:suppressAutoHyphens/>
        <w:spacing w:after="0" w:line="276" w:lineRule="auto"/>
        <w:ind w:left="426"/>
        <w:rPr>
          <w:rFonts w:eastAsia="Cambria" w:cs="Tahoma"/>
          <w:szCs w:val="20"/>
          <w:lang w:eastAsia="ar-SA"/>
        </w:rPr>
      </w:pPr>
      <w:r w:rsidRPr="00337271">
        <w:rPr>
          <w:rFonts w:ascii="Verdana" w:eastAsia="Calibri" w:hAnsi="Verdana" w:cs="Calibri"/>
          <w:noProof/>
          <w:szCs w:val="20"/>
        </w:rPr>
        <w:t xml:space="preserve">Wykonawca może wykorzystywać informacje poufne wyłącznie w celu prawidłowej realizacji współpracy podjętej na podstawie Umowy. </w:t>
      </w:r>
    </w:p>
    <w:p w14:paraId="63AC1469" w14:textId="3F7BB006" w:rsidR="00E33F67" w:rsidRPr="00337271" w:rsidRDefault="00EE7C6B" w:rsidP="009736F2">
      <w:pPr>
        <w:numPr>
          <w:ilvl w:val="0"/>
          <w:numId w:val="33"/>
        </w:numPr>
        <w:tabs>
          <w:tab w:val="left" w:pos="-142"/>
          <w:tab w:val="right" w:pos="426"/>
        </w:tabs>
        <w:suppressAutoHyphens/>
        <w:spacing w:after="0" w:line="276" w:lineRule="auto"/>
        <w:ind w:left="426"/>
        <w:rPr>
          <w:rFonts w:eastAsia="Cambria" w:cs="Tahoma"/>
          <w:szCs w:val="20"/>
          <w:lang w:eastAsia="ar-SA"/>
        </w:rPr>
      </w:pPr>
      <w:r w:rsidRPr="00337271">
        <w:rPr>
          <w:rFonts w:eastAsia="Cambria" w:cs="Tahoma"/>
          <w:szCs w:val="20"/>
          <w:lang w:eastAsia="ar-SA"/>
        </w:rPr>
        <w:t xml:space="preserve">Wszelkie informacje </w:t>
      </w:r>
      <w:r w:rsidR="008E5547" w:rsidRPr="00337271">
        <w:rPr>
          <w:rFonts w:eastAsia="Cambria" w:cs="Tahoma"/>
          <w:szCs w:val="20"/>
          <w:lang w:eastAsia="ar-SA"/>
        </w:rPr>
        <w:t>poufne</w:t>
      </w:r>
      <w:r w:rsidRPr="00337271">
        <w:rPr>
          <w:rFonts w:eastAsia="Cambria" w:cs="Tahoma"/>
          <w:szCs w:val="20"/>
          <w:lang w:eastAsia="ar-SA"/>
        </w:rPr>
        <w:t xml:space="preserve"> </w:t>
      </w:r>
      <w:r w:rsidR="008E5547" w:rsidRPr="00337271">
        <w:rPr>
          <w:rFonts w:eastAsia="Cambria" w:cs="Tahoma"/>
          <w:szCs w:val="20"/>
          <w:lang w:eastAsia="ar-SA"/>
        </w:rPr>
        <w:t>przekazane</w:t>
      </w:r>
      <w:r w:rsidR="00E33F67" w:rsidRPr="00337271">
        <w:rPr>
          <w:rFonts w:eastAsia="Cambria" w:cs="Tahoma"/>
          <w:szCs w:val="20"/>
          <w:lang w:eastAsia="ar-SA"/>
        </w:rPr>
        <w:t xml:space="preserve"> Wykonawcy</w:t>
      </w:r>
      <w:r w:rsidRPr="00337271">
        <w:rPr>
          <w:rFonts w:eastAsia="Cambria" w:cs="Tahoma"/>
          <w:szCs w:val="20"/>
          <w:lang w:eastAsia="ar-SA"/>
        </w:rPr>
        <w:t xml:space="preserve"> nie mogą zostać ujawnione osobom trzecim bez uprzedniej pisemnej zgody </w:t>
      </w:r>
      <w:r w:rsidR="00E33F67" w:rsidRPr="00337271">
        <w:rPr>
          <w:rFonts w:eastAsia="Cambria" w:cs="Tahoma"/>
          <w:szCs w:val="20"/>
          <w:lang w:eastAsia="ar-SA"/>
        </w:rPr>
        <w:t>Zamawiającego</w:t>
      </w:r>
      <w:r w:rsidRPr="00337271">
        <w:rPr>
          <w:rFonts w:eastAsia="Cambria" w:cs="Tahoma"/>
          <w:szCs w:val="20"/>
          <w:lang w:eastAsia="ar-SA"/>
        </w:rPr>
        <w:t>. Informacje</w:t>
      </w:r>
      <w:r w:rsidR="008E5547" w:rsidRPr="00337271">
        <w:rPr>
          <w:rFonts w:eastAsia="Cambria" w:cs="Tahoma"/>
          <w:szCs w:val="20"/>
          <w:lang w:eastAsia="ar-SA"/>
        </w:rPr>
        <w:t xml:space="preserve"> poufne</w:t>
      </w:r>
      <w:r w:rsidRPr="00337271">
        <w:rPr>
          <w:rFonts w:eastAsia="Cambria" w:cs="Tahoma"/>
          <w:szCs w:val="20"/>
          <w:lang w:eastAsia="ar-SA"/>
        </w:rPr>
        <w:t xml:space="preserve"> nie będą powielane lub wykorzystywane w inny sposób, niż uzgodniony w formie pisemnej </w:t>
      </w:r>
      <w:r w:rsidR="00E33F67" w:rsidRPr="00337271">
        <w:rPr>
          <w:rFonts w:eastAsia="Cambria" w:cs="Tahoma"/>
          <w:szCs w:val="20"/>
          <w:lang w:eastAsia="ar-SA"/>
        </w:rPr>
        <w:t>z</w:t>
      </w:r>
      <w:r w:rsidR="007B5ACA">
        <w:rPr>
          <w:rFonts w:eastAsia="Cambria" w:cs="Tahoma"/>
          <w:szCs w:val="20"/>
          <w:lang w:eastAsia="ar-SA"/>
        </w:rPr>
        <w:t> </w:t>
      </w:r>
      <w:r w:rsidR="00E33F67" w:rsidRPr="00337271">
        <w:rPr>
          <w:rFonts w:eastAsia="Cambria" w:cs="Tahoma"/>
          <w:szCs w:val="20"/>
          <w:lang w:eastAsia="ar-SA"/>
        </w:rPr>
        <w:t>Zamawiającym</w:t>
      </w:r>
      <w:r w:rsidR="008A71D7" w:rsidRPr="00337271">
        <w:rPr>
          <w:rFonts w:eastAsia="Cambria" w:cs="Tahoma"/>
          <w:szCs w:val="20"/>
          <w:lang w:eastAsia="ar-SA"/>
        </w:rPr>
        <w:t>, z zastrzeżeniem ust. 3.</w:t>
      </w:r>
    </w:p>
    <w:p w14:paraId="5B97E658" w14:textId="77777777" w:rsidR="00C61B50" w:rsidRPr="00337271" w:rsidRDefault="00C61B50" w:rsidP="009736F2">
      <w:pPr>
        <w:numPr>
          <w:ilvl w:val="0"/>
          <w:numId w:val="33"/>
        </w:numPr>
        <w:tabs>
          <w:tab w:val="left" w:pos="-142"/>
          <w:tab w:val="right" w:pos="426"/>
        </w:tabs>
        <w:suppressAutoHyphens/>
        <w:spacing w:after="0" w:line="276" w:lineRule="auto"/>
        <w:ind w:left="426"/>
        <w:rPr>
          <w:rFonts w:eastAsia="Cambria" w:cs="Tahoma"/>
          <w:szCs w:val="20"/>
          <w:lang w:eastAsia="ar-SA"/>
        </w:rPr>
      </w:pPr>
      <w:r w:rsidRPr="00337271">
        <w:rPr>
          <w:rFonts w:eastAsia="Cambria" w:cs="Tahoma"/>
          <w:szCs w:val="20"/>
          <w:lang w:eastAsia="ar-SA"/>
        </w:rPr>
        <w:t>Informacjami poufnymi nie będą:</w:t>
      </w:r>
    </w:p>
    <w:p w14:paraId="6D6CB4E1" w14:textId="77777777" w:rsidR="00C61B50" w:rsidRPr="00337271" w:rsidRDefault="00C61B50" w:rsidP="009736F2">
      <w:pPr>
        <w:pStyle w:val="Akapitzlist"/>
        <w:numPr>
          <w:ilvl w:val="1"/>
          <w:numId w:val="47"/>
        </w:numPr>
        <w:spacing w:after="0" w:line="276" w:lineRule="auto"/>
        <w:ind w:left="709" w:hanging="284"/>
        <w:rPr>
          <w:rFonts w:ascii="Verdana" w:eastAsia="Calibri" w:hAnsi="Verdana" w:cs="Calibri"/>
          <w:noProof/>
          <w:szCs w:val="20"/>
        </w:rPr>
      </w:pPr>
      <w:r w:rsidRPr="00337271">
        <w:rPr>
          <w:rFonts w:ascii="Verdana" w:eastAsia="Calibri" w:hAnsi="Verdana" w:cs="Calibri"/>
          <w:noProof/>
          <w:szCs w:val="20"/>
        </w:rPr>
        <w:t>informacje ogólnie dostępne w momencie ich ujawnienia;</w:t>
      </w:r>
    </w:p>
    <w:p w14:paraId="7E63FFB0" w14:textId="77777777" w:rsidR="00C61B50" w:rsidRPr="00337271" w:rsidRDefault="00C61B50" w:rsidP="009736F2">
      <w:pPr>
        <w:pStyle w:val="Akapitzlist"/>
        <w:numPr>
          <w:ilvl w:val="1"/>
          <w:numId w:val="47"/>
        </w:numPr>
        <w:spacing w:after="0" w:line="276" w:lineRule="auto"/>
        <w:ind w:left="709" w:hanging="284"/>
        <w:rPr>
          <w:rFonts w:ascii="Verdana" w:eastAsia="Calibri" w:hAnsi="Verdana" w:cs="Calibri"/>
          <w:noProof/>
          <w:szCs w:val="20"/>
        </w:rPr>
      </w:pPr>
      <w:r w:rsidRPr="00337271">
        <w:rPr>
          <w:rFonts w:ascii="Verdana" w:eastAsia="Calibri" w:hAnsi="Verdana" w:cs="Calibri"/>
          <w:noProof/>
          <w:szCs w:val="20"/>
        </w:rPr>
        <w:t xml:space="preserve">informacje znajdujące się już w posiadaniu </w:t>
      </w:r>
      <w:r w:rsidR="008E5547" w:rsidRPr="00337271">
        <w:rPr>
          <w:rFonts w:ascii="Verdana" w:eastAsia="Calibri" w:hAnsi="Verdana" w:cs="Calibri"/>
          <w:noProof/>
          <w:szCs w:val="20"/>
        </w:rPr>
        <w:t>Wykonawcy</w:t>
      </w:r>
      <w:r w:rsidRPr="00337271">
        <w:rPr>
          <w:rFonts w:ascii="Verdana" w:eastAsia="Calibri" w:hAnsi="Verdana" w:cs="Calibri"/>
          <w:noProof/>
          <w:szCs w:val="20"/>
        </w:rPr>
        <w:t xml:space="preserve"> przed ich udostępnieniem </w:t>
      </w:r>
      <w:r w:rsidR="008E5547" w:rsidRPr="00337271">
        <w:rPr>
          <w:rFonts w:ascii="Verdana" w:eastAsia="Calibri" w:hAnsi="Verdana" w:cs="Calibri"/>
          <w:noProof/>
          <w:szCs w:val="20"/>
        </w:rPr>
        <w:t>Zamawiającemu</w:t>
      </w:r>
      <w:r w:rsidRPr="00337271">
        <w:rPr>
          <w:rFonts w:ascii="Verdana" w:eastAsia="Calibri" w:hAnsi="Verdana" w:cs="Calibri"/>
          <w:noProof/>
          <w:szCs w:val="20"/>
        </w:rPr>
        <w:t>, o ile zostały uzyskane w sposób zgodny z prawem i zgodnie z posiadaną dokumentacją;</w:t>
      </w:r>
    </w:p>
    <w:p w14:paraId="5D550F20" w14:textId="77777777" w:rsidR="00C61B50" w:rsidRPr="00337271" w:rsidRDefault="00C61B50" w:rsidP="009736F2">
      <w:pPr>
        <w:pStyle w:val="Akapitzlist"/>
        <w:numPr>
          <w:ilvl w:val="1"/>
          <w:numId w:val="47"/>
        </w:numPr>
        <w:spacing w:after="0" w:line="276" w:lineRule="auto"/>
        <w:ind w:left="709" w:hanging="284"/>
        <w:rPr>
          <w:rFonts w:ascii="Verdana" w:eastAsia="Calibri" w:hAnsi="Verdana" w:cs="Calibri"/>
          <w:noProof/>
          <w:szCs w:val="20"/>
        </w:rPr>
      </w:pPr>
      <w:r w:rsidRPr="00337271">
        <w:rPr>
          <w:rFonts w:ascii="Verdana" w:eastAsia="Calibri" w:hAnsi="Verdana" w:cs="Calibri"/>
          <w:noProof/>
          <w:szCs w:val="20"/>
        </w:rPr>
        <w:t xml:space="preserve">informacje uzyskane </w:t>
      </w:r>
      <w:r w:rsidR="00C1262A" w:rsidRPr="00337271">
        <w:rPr>
          <w:rFonts w:ascii="Verdana" w:eastAsia="Calibri" w:hAnsi="Verdana" w:cs="Calibri"/>
          <w:noProof/>
          <w:szCs w:val="20"/>
        </w:rPr>
        <w:t>przez Wykonawcę</w:t>
      </w:r>
      <w:r w:rsidRPr="00337271">
        <w:rPr>
          <w:rFonts w:ascii="Verdana" w:eastAsia="Calibri" w:hAnsi="Verdana" w:cs="Calibri"/>
          <w:noProof/>
          <w:szCs w:val="20"/>
        </w:rPr>
        <w:t xml:space="preserve"> od osób trzecich w sposób zgodny z prawem;</w:t>
      </w:r>
    </w:p>
    <w:p w14:paraId="23323923" w14:textId="77777777" w:rsidR="00C61B50" w:rsidRPr="00337271" w:rsidRDefault="00C61B50" w:rsidP="009736F2">
      <w:pPr>
        <w:pStyle w:val="Akapitzlist"/>
        <w:numPr>
          <w:ilvl w:val="1"/>
          <w:numId w:val="47"/>
        </w:numPr>
        <w:spacing w:after="0" w:line="276" w:lineRule="auto"/>
        <w:ind w:left="709" w:hanging="284"/>
        <w:rPr>
          <w:rFonts w:ascii="Verdana" w:eastAsia="Calibri" w:hAnsi="Verdana" w:cs="Calibri"/>
          <w:noProof/>
          <w:szCs w:val="20"/>
        </w:rPr>
      </w:pPr>
      <w:r w:rsidRPr="00337271">
        <w:rPr>
          <w:rFonts w:ascii="Verdana" w:eastAsia="Calibri" w:hAnsi="Verdana" w:cs="Calibri"/>
          <w:noProof/>
          <w:szCs w:val="20"/>
        </w:rPr>
        <w:t xml:space="preserve">informacje opracowane przez </w:t>
      </w:r>
      <w:r w:rsidR="00C1262A" w:rsidRPr="00337271">
        <w:rPr>
          <w:rFonts w:ascii="Verdana" w:eastAsia="Calibri" w:hAnsi="Verdana" w:cs="Calibri"/>
          <w:noProof/>
          <w:szCs w:val="20"/>
        </w:rPr>
        <w:t>Wykonawcę</w:t>
      </w:r>
      <w:r w:rsidRPr="00337271">
        <w:rPr>
          <w:rFonts w:ascii="Verdana" w:eastAsia="Calibri" w:hAnsi="Verdana" w:cs="Calibri"/>
          <w:noProof/>
          <w:szCs w:val="20"/>
        </w:rPr>
        <w:t xml:space="preserve"> niezależnie, bez wykorzystania informacji poufnej.</w:t>
      </w:r>
    </w:p>
    <w:p w14:paraId="58C6A684" w14:textId="77777777" w:rsidR="00EE7C6B" w:rsidRPr="00337271" w:rsidRDefault="00EE7C6B" w:rsidP="009736F2">
      <w:pPr>
        <w:numPr>
          <w:ilvl w:val="0"/>
          <w:numId w:val="33"/>
        </w:numPr>
        <w:tabs>
          <w:tab w:val="left" w:pos="-142"/>
          <w:tab w:val="right" w:pos="426"/>
        </w:tabs>
        <w:suppressAutoHyphens/>
        <w:spacing w:after="0" w:line="276" w:lineRule="auto"/>
        <w:ind w:left="426"/>
        <w:rPr>
          <w:rFonts w:eastAsia="Cambria" w:cs="Tahoma"/>
          <w:szCs w:val="20"/>
          <w:lang w:eastAsia="ar-SA"/>
        </w:rPr>
      </w:pPr>
      <w:r w:rsidRPr="00337271">
        <w:rPr>
          <w:rFonts w:eastAsia="Cambria" w:cs="Tahoma"/>
          <w:szCs w:val="20"/>
          <w:lang w:eastAsia="ar-SA"/>
        </w:rPr>
        <w:t xml:space="preserve">W razie jakichkolwiek wątpliwości, co do charakteru danej informacji, przed jej ujawnieniem lub uczynieniem dostępną Wykonawca zwróci się do Zamawiającego o </w:t>
      </w:r>
      <w:r w:rsidR="00937279" w:rsidRPr="00337271">
        <w:rPr>
          <w:rFonts w:eastAsia="Cambria" w:cs="Tahoma"/>
          <w:szCs w:val="20"/>
          <w:lang w:eastAsia="ar-SA"/>
        </w:rPr>
        <w:t>wskazanie</w:t>
      </w:r>
      <w:r w:rsidRPr="00337271">
        <w:rPr>
          <w:rFonts w:eastAsia="Cambria" w:cs="Tahoma"/>
          <w:szCs w:val="20"/>
          <w:lang w:eastAsia="ar-SA"/>
        </w:rPr>
        <w:t xml:space="preserve"> czy informacje tę ma traktować, jako poufną.</w:t>
      </w:r>
    </w:p>
    <w:p w14:paraId="57EEF5A3" w14:textId="356D7390" w:rsidR="00C61B50" w:rsidRPr="00277583" w:rsidRDefault="006908B3" w:rsidP="009736F2">
      <w:pPr>
        <w:numPr>
          <w:ilvl w:val="0"/>
          <w:numId w:val="33"/>
        </w:numPr>
        <w:tabs>
          <w:tab w:val="left" w:pos="-142"/>
          <w:tab w:val="right" w:pos="426"/>
        </w:tabs>
        <w:suppressAutoHyphens/>
        <w:spacing w:after="0" w:line="276" w:lineRule="auto"/>
        <w:ind w:left="426"/>
        <w:rPr>
          <w:rFonts w:eastAsia="Cambria" w:cs="Tahoma"/>
          <w:szCs w:val="20"/>
          <w:lang w:eastAsia="ar-SA"/>
        </w:rPr>
      </w:pPr>
      <w:r w:rsidRPr="00337271">
        <w:rPr>
          <w:rFonts w:eastAsia="Cambria" w:cs="Tahoma"/>
          <w:szCs w:val="20"/>
          <w:lang w:eastAsia="ar-SA"/>
        </w:rPr>
        <w:t xml:space="preserve">Wykonawca zobowiązuje się </w:t>
      </w:r>
      <w:r w:rsidRPr="00337271">
        <w:rPr>
          <w:rFonts w:ascii="Verdana" w:eastAsia="Calibri" w:hAnsi="Verdana" w:cs="Calibri"/>
          <w:noProof/>
          <w:szCs w:val="20"/>
        </w:rPr>
        <w:t>się nie udostępniać osobom trzecim w żaden sposób żadnych informacji poufnych uzyskanych od Zamawiającego w</w:t>
      </w:r>
      <w:r w:rsidR="007B5ACA">
        <w:rPr>
          <w:rFonts w:ascii="Verdana" w:eastAsia="Calibri" w:hAnsi="Verdana" w:cs="Calibri"/>
          <w:noProof/>
          <w:szCs w:val="20"/>
        </w:rPr>
        <w:t> </w:t>
      </w:r>
      <w:r w:rsidRPr="00337271">
        <w:rPr>
          <w:rFonts w:ascii="Verdana" w:eastAsia="Calibri" w:hAnsi="Verdana" w:cs="Calibri"/>
          <w:noProof/>
          <w:szCs w:val="20"/>
        </w:rPr>
        <w:t>trakcie trwania Umowy, a także w okresie 5 lat od jej rozwiązania.</w:t>
      </w:r>
    </w:p>
    <w:p w14:paraId="58F3FD05" w14:textId="07F504AB" w:rsidR="00015A8D" w:rsidRPr="00015A8D" w:rsidRDefault="00015A8D" w:rsidP="009736F2">
      <w:pPr>
        <w:numPr>
          <w:ilvl w:val="0"/>
          <w:numId w:val="33"/>
        </w:numPr>
        <w:tabs>
          <w:tab w:val="left" w:pos="-142"/>
          <w:tab w:val="right" w:pos="426"/>
        </w:tabs>
        <w:suppressAutoHyphens/>
        <w:spacing w:after="0" w:line="276" w:lineRule="auto"/>
        <w:ind w:left="426"/>
        <w:rPr>
          <w:rFonts w:eastAsia="Cambria" w:cs="Tahoma"/>
          <w:szCs w:val="20"/>
          <w:lang w:eastAsia="ar-SA"/>
        </w:rPr>
      </w:pPr>
      <w:r>
        <w:rPr>
          <w:rFonts w:eastAsia="Cambria" w:cs="Tahoma"/>
          <w:szCs w:val="20"/>
          <w:lang w:eastAsia="ar-SA"/>
        </w:rPr>
        <w:t xml:space="preserve">W przypadku naruszenia zobowiązania do zachowania poufności Zamawiający jest uprawniony do obciążenia Wykonawcy karą umowną w </w:t>
      </w:r>
      <w:r>
        <w:rPr>
          <w:rFonts w:eastAsia="Cambria" w:cs="Tahoma"/>
          <w:szCs w:val="20"/>
          <w:lang w:eastAsia="ar-SA"/>
        </w:rPr>
        <w:lastRenderedPageBreak/>
        <w:t>wysokości 10</w:t>
      </w:r>
      <w:r w:rsidR="0004571F">
        <w:rPr>
          <w:rFonts w:eastAsia="Cambria" w:cs="Tahoma"/>
          <w:szCs w:val="20"/>
          <w:lang w:eastAsia="ar-SA"/>
        </w:rPr>
        <w:t> </w:t>
      </w:r>
      <w:r>
        <w:rPr>
          <w:rFonts w:eastAsia="Cambria" w:cs="Tahoma"/>
          <w:szCs w:val="20"/>
          <w:lang w:eastAsia="ar-SA"/>
        </w:rPr>
        <w:t>000</w:t>
      </w:r>
      <w:r w:rsidR="0004571F">
        <w:rPr>
          <w:rFonts w:eastAsia="Cambria" w:cs="Tahoma"/>
          <w:szCs w:val="20"/>
          <w:lang w:eastAsia="ar-SA"/>
        </w:rPr>
        <w:t>,00</w:t>
      </w:r>
      <w:r>
        <w:rPr>
          <w:rFonts w:eastAsia="Cambria" w:cs="Tahoma"/>
          <w:szCs w:val="20"/>
          <w:lang w:eastAsia="ar-SA"/>
        </w:rPr>
        <w:t xml:space="preserve"> zł </w:t>
      </w:r>
      <w:r w:rsidR="0004571F">
        <w:rPr>
          <w:rFonts w:eastAsia="Cambria" w:cs="Tahoma"/>
          <w:szCs w:val="20"/>
          <w:lang w:eastAsia="ar-SA"/>
        </w:rPr>
        <w:t xml:space="preserve">(słownie: dziesięć tysięcy złotych) </w:t>
      </w:r>
      <w:r>
        <w:rPr>
          <w:rFonts w:eastAsia="Cambria" w:cs="Tahoma"/>
          <w:szCs w:val="20"/>
          <w:lang w:eastAsia="ar-SA"/>
        </w:rPr>
        <w:t xml:space="preserve">za każdy przypadek naruszenia. Do kar umownych zastosowanie mają postanowienia </w:t>
      </w:r>
      <w:r w:rsidRPr="00337271">
        <w:rPr>
          <w:rFonts w:eastAsia="Cambria" w:cs="Tahoma"/>
          <w:szCs w:val="20"/>
          <w:lang w:eastAsia="ar-SA"/>
        </w:rPr>
        <w:t>§</w:t>
      </w:r>
      <w:r w:rsidR="00511EF0">
        <w:rPr>
          <w:rFonts w:eastAsia="Cambria" w:cs="Tahoma"/>
          <w:szCs w:val="20"/>
          <w:lang w:eastAsia="ar-SA"/>
        </w:rPr>
        <w:t xml:space="preserve"> 9 Umowy.</w:t>
      </w:r>
    </w:p>
    <w:p w14:paraId="5D806B63" w14:textId="5F8BD5A3" w:rsidR="00B6439B" w:rsidRPr="00337271" w:rsidRDefault="00B6439B" w:rsidP="009736F2">
      <w:pPr>
        <w:numPr>
          <w:ilvl w:val="0"/>
          <w:numId w:val="33"/>
        </w:numPr>
        <w:tabs>
          <w:tab w:val="left" w:pos="-142"/>
          <w:tab w:val="right" w:pos="426"/>
        </w:tabs>
        <w:suppressAutoHyphens/>
        <w:spacing w:after="0" w:line="276" w:lineRule="auto"/>
        <w:ind w:left="426"/>
        <w:rPr>
          <w:rFonts w:eastAsia="Cambria" w:cs="Tahoma"/>
          <w:szCs w:val="20"/>
          <w:lang w:eastAsia="ar-SA"/>
        </w:rPr>
      </w:pPr>
      <w:r>
        <w:rPr>
          <w:rFonts w:ascii="Verdana" w:eastAsia="Calibri" w:hAnsi="Verdana" w:cs="Calibri"/>
          <w:noProof/>
          <w:szCs w:val="20"/>
        </w:rPr>
        <w:t>W zakresie nieuregulowan</w:t>
      </w:r>
      <w:r w:rsidR="0064208D">
        <w:rPr>
          <w:rFonts w:ascii="Verdana" w:eastAsia="Calibri" w:hAnsi="Verdana" w:cs="Calibri"/>
          <w:noProof/>
          <w:szCs w:val="20"/>
        </w:rPr>
        <w:t xml:space="preserve">ym w niniejszej Umowie </w:t>
      </w:r>
      <w:r w:rsidR="00546D89">
        <w:rPr>
          <w:rFonts w:ascii="Verdana" w:eastAsia="Calibri" w:hAnsi="Verdana" w:cs="Calibri"/>
          <w:noProof/>
          <w:szCs w:val="20"/>
        </w:rPr>
        <w:t xml:space="preserve">obowiązuje </w:t>
      </w:r>
      <w:r w:rsidR="00277583">
        <w:rPr>
          <w:rFonts w:ascii="Verdana" w:eastAsia="Calibri" w:hAnsi="Verdana" w:cs="Calibri"/>
          <w:noProof/>
          <w:szCs w:val="20"/>
        </w:rPr>
        <w:t>zawarta odrębnie umowa o zachowaniu poufności przez Strony</w:t>
      </w:r>
      <w:r w:rsidR="00511EF0">
        <w:rPr>
          <w:rFonts w:ascii="Verdana" w:eastAsia="Calibri" w:hAnsi="Verdana" w:cs="Calibri"/>
          <w:noProof/>
          <w:szCs w:val="20"/>
        </w:rPr>
        <w:t xml:space="preserve">, a w razie rozbieżności </w:t>
      </w:r>
      <w:r w:rsidR="00D55716">
        <w:rPr>
          <w:rFonts w:ascii="Verdana" w:eastAsia="Calibri" w:hAnsi="Verdana" w:cs="Calibri"/>
          <w:noProof/>
          <w:szCs w:val="20"/>
        </w:rPr>
        <w:t>pierwszeństwo</w:t>
      </w:r>
      <w:r w:rsidR="00511EF0">
        <w:rPr>
          <w:rFonts w:ascii="Verdana" w:eastAsia="Calibri" w:hAnsi="Verdana" w:cs="Calibri"/>
          <w:noProof/>
          <w:szCs w:val="20"/>
        </w:rPr>
        <w:t xml:space="preserve"> mają postanowienia</w:t>
      </w:r>
      <w:r w:rsidR="002E732F">
        <w:rPr>
          <w:rFonts w:ascii="Verdana" w:eastAsia="Calibri" w:hAnsi="Verdana" w:cs="Calibri"/>
          <w:noProof/>
          <w:szCs w:val="20"/>
        </w:rPr>
        <w:t xml:space="preserve"> niniejszej</w:t>
      </w:r>
      <w:r w:rsidR="00511EF0">
        <w:rPr>
          <w:rFonts w:ascii="Verdana" w:eastAsia="Calibri" w:hAnsi="Verdana" w:cs="Calibri"/>
          <w:noProof/>
          <w:szCs w:val="20"/>
        </w:rPr>
        <w:t xml:space="preserve"> Umowy</w:t>
      </w:r>
      <w:r w:rsidR="00277583">
        <w:rPr>
          <w:rFonts w:ascii="Verdana" w:eastAsia="Calibri" w:hAnsi="Verdana" w:cs="Calibri"/>
          <w:noProof/>
          <w:szCs w:val="20"/>
        </w:rPr>
        <w:t>.</w:t>
      </w:r>
    </w:p>
    <w:p w14:paraId="229F618A" w14:textId="77777777" w:rsidR="009074DE" w:rsidRDefault="009074DE" w:rsidP="009074DE">
      <w:pPr>
        <w:tabs>
          <w:tab w:val="right" w:pos="0"/>
          <w:tab w:val="left" w:pos="3420"/>
          <w:tab w:val="right" w:pos="5559"/>
        </w:tabs>
        <w:suppressAutoHyphens/>
        <w:spacing w:after="0"/>
        <w:rPr>
          <w:rFonts w:eastAsia="Cambria" w:cs="Tahoma"/>
          <w:szCs w:val="20"/>
          <w:lang w:eastAsia="ar-SA"/>
        </w:rPr>
      </w:pPr>
    </w:p>
    <w:p w14:paraId="2824C1E6" w14:textId="77777777" w:rsidR="009074DE" w:rsidRPr="00337271" w:rsidRDefault="009074DE" w:rsidP="009074DE">
      <w:pPr>
        <w:tabs>
          <w:tab w:val="right" w:pos="0"/>
          <w:tab w:val="left" w:pos="3420"/>
          <w:tab w:val="right" w:pos="5559"/>
        </w:tabs>
        <w:suppressAutoHyphens/>
        <w:spacing w:after="0"/>
        <w:rPr>
          <w:rFonts w:eastAsia="Cambria" w:cs="Tahoma"/>
          <w:b/>
          <w:snapToGrid w:val="0"/>
          <w:szCs w:val="20"/>
          <w:lang w:eastAsia="ar-SA"/>
        </w:rPr>
      </w:pPr>
    </w:p>
    <w:p w14:paraId="4060F5BC" w14:textId="29140335" w:rsidR="00F13B00" w:rsidRPr="00337271" w:rsidRDefault="00F13B00" w:rsidP="00F13B00">
      <w:pPr>
        <w:tabs>
          <w:tab w:val="right" w:pos="0"/>
          <w:tab w:val="left" w:pos="3420"/>
          <w:tab w:val="right" w:pos="5559"/>
        </w:tabs>
        <w:suppressAutoHyphens/>
        <w:spacing w:after="0"/>
        <w:jc w:val="center"/>
        <w:rPr>
          <w:rFonts w:eastAsia="Cambria" w:cs="Tahoma"/>
          <w:b/>
          <w:snapToGrid w:val="0"/>
          <w:szCs w:val="20"/>
          <w:lang w:eastAsia="ar-SA"/>
        </w:rPr>
      </w:pPr>
      <w:r w:rsidRPr="00337271">
        <w:rPr>
          <w:rFonts w:eastAsia="Cambria" w:cs="Tahoma"/>
          <w:b/>
          <w:snapToGrid w:val="0"/>
          <w:szCs w:val="20"/>
          <w:lang w:eastAsia="ar-SA"/>
        </w:rPr>
        <w:t>§ 15</w:t>
      </w:r>
    </w:p>
    <w:p w14:paraId="62BFF261" w14:textId="77777777" w:rsidR="00F13B00" w:rsidRPr="00337271" w:rsidRDefault="00F13B00" w:rsidP="00F13B00">
      <w:pPr>
        <w:tabs>
          <w:tab w:val="right" w:pos="0"/>
          <w:tab w:val="num" w:pos="567"/>
          <w:tab w:val="left" w:pos="709"/>
          <w:tab w:val="left" w:pos="1416"/>
          <w:tab w:val="left" w:pos="2124"/>
          <w:tab w:val="right" w:pos="8126"/>
        </w:tabs>
        <w:suppressAutoHyphens/>
        <w:spacing w:after="0"/>
        <w:jc w:val="center"/>
        <w:rPr>
          <w:rFonts w:eastAsia="Cambria" w:cs="Tahoma"/>
          <w:b/>
          <w:snapToGrid w:val="0"/>
          <w:szCs w:val="20"/>
          <w:lang w:eastAsia="ar-SA"/>
        </w:rPr>
      </w:pPr>
      <w:r w:rsidRPr="00337271">
        <w:rPr>
          <w:rFonts w:eastAsia="Cambria" w:cs="Tahoma"/>
          <w:b/>
          <w:snapToGrid w:val="0"/>
          <w:szCs w:val="20"/>
          <w:lang w:eastAsia="ar-SA"/>
        </w:rPr>
        <w:t>OCHRONA DANYCH OSOBOWYCH</w:t>
      </w:r>
      <w:r w:rsidR="00C25338" w:rsidRPr="00337271">
        <w:rPr>
          <w:rFonts w:eastAsia="Cambria" w:cs="Tahoma"/>
          <w:b/>
          <w:snapToGrid w:val="0"/>
          <w:szCs w:val="20"/>
          <w:lang w:eastAsia="ar-SA"/>
        </w:rPr>
        <w:br/>
      </w:r>
    </w:p>
    <w:p w14:paraId="78C25F35" w14:textId="6B2C476C" w:rsidR="00F13B00" w:rsidRPr="00337271" w:rsidRDefault="00F13B00" w:rsidP="00F13B00">
      <w:pPr>
        <w:pStyle w:val="LukImiiNazwwisko"/>
        <w:spacing w:line="276" w:lineRule="auto"/>
        <w:ind w:left="0"/>
        <w:rPr>
          <w:rFonts w:asciiTheme="minorHAnsi" w:eastAsia="Calibri" w:hAnsiTheme="minorHAnsi" w:cs="Tahoma"/>
          <w:b w:val="0"/>
          <w:bCs/>
        </w:rPr>
      </w:pPr>
      <w:r w:rsidRPr="00337271">
        <w:rPr>
          <w:rFonts w:asciiTheme="minorHAnsi" w:eastAsia="Calibri" w:hAnsiTheme="minorHAnsi" w:cs="Tahoma"/>
          <w:b w:val="0"/>
          <w:bCs/>
        </w:rPr>
        <w:t xml:space="preserve">Wykonawca zobowiązuje się do wypełnienia w imieniu Zamawiającego obowiązku informacyjnego, o którym mowa art. </w:t>
      </w:r>
      <w:r w:rsidR="00E9320E">
        <w:rPr>
          <w:rFonts w:asciiTheme="minorHAnsi" w:eastAsia="Calibri" w:hAnsiTheme="minorHAnsi" w:cs="Tahoma"/>
          <w:b w:val="0"/>
          <w:bCs/>
        </w:rPr>
        <w:t xml:space="preserve">13 i </w:t>
      </w:r>
      <w:r w:rsidRPr="00337271">
        <w:rPr>
          <w:rFonts w:asciiTheme="minorHAnsi" w:eastAsia="Calibri" w:hAnsiTheme="minorHAnsi" w:cs="Tahoma"/>
          <w:b w:val="0"/>
          <w:bCs/>
        </w:rPr>
        <w:t>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w stosunku do pracowników/współpracowników Wykonawcy, którzy w imieniu Wykonawcy uczestniczą w realizacji niniejszej Umowy i których dane w związku z realizacją niniejszej Umowy przetwarza Zamawiający. Formularz informacyjny w zakresie zasad przetwarzania danych osobowych przez Zamawiającego stanowi załącznik nr 7 do Umowy.</w:t>
      </w:r>
      <w:r w:rsidR="001E2D3E">
        <w:rPr>
          <w:rFonts w:asciiTheme="minorHAnsi" w:eastAsia="Calibri" w:hAnsiTheme="minorHAnsi" w:cs="Tahoma"/>
          <w:b w:val="0"/>
          <w:bCs/>
        </w:rPr>
        <w:t xml:space="preserve"> Wykonawca na każde żądanie Zamawiającego jest zobowiązany przedstawić </w:t>
      </w:r>
      <w:r w:rsidR="00682955">
        <w:rPr>
          <w:rFonts w:asciiTheme="minorHAnsi" w:eastAsia="Calibri" w:hAnsiTheme="minorHAnsi" w:cs="Tahoma"/>
          <w:b w:val="0"/>
          <w:bCs/>
        </w:rPr>
        <w:t>dowód z wykonania ww. zobowiązania.</w:t>
      </w:r>
    </w:p>
    <w:p w14:paraId="1D83B9E4" w14:textId="77777777" w:rsidR="00B50AA5" w:rsidRPr="00337271" w:rsidRDefault="00B50AA5" w:rsidP="00F13B00">
      <w:pPr>
        <w:pStyle w:val="LukImiiNazwwisko"/>
        <w:spacing w:line="276" w:lineRule="auto"/>
        <w:ind w:left="0"/>
        <w:rPr>
          <w:rFonts w:asciiTheme="minorHAnsi" w:hAnsiTheme="minorHAnsi"/>
          <w:b w:val="0"/>
          <w:bCs/>
        </w:rPr>
      </w:pPr>
    </w:p>
    <w:p w14:paraId="6BC7B165" w14:textId="208FAEC0" w:rsidR="00B50AA5" w:rsidRPr="00337271" w:rsidRDefault="00B50AA5" w:rsidP="00B50AA5">
      <w:pPr>
        <w:tabs>
          <w:tab w:val="right" w:pos="0"/>
          <w:tab w:val="left" w:pos="3420"/>
          <w:tab w:val="right" w:pos="5559"/>
        </w:tabs>
        <w:suppressAutoHyphens/>
        <w:spacing w:after="0"/>
        <w:jc w:val="center"/>
        <w:rPr>
          <w:rFonts w:eastAsia="Cambria" w:cs="Tahoma"/>
          <w:b/>
          <w:snapToGrid w:val="0"/>
          <w:szCs w:val="20"/>
          <w:lang w:eastAsia="ar-SA"/>
        </w:rPr>
      </w:pPr>
      <w:r w:rsidRPr="00337271">
        <w:rPr>
          <w:rFonts w:eastAsia="Cambria" w:cs="Tahoma"/>
          <w:b/>
          <w:snapToGrid w:val="0"/>
          <w:szCs w:val="20"/>
          <w:lang w:eastAsia="ar-SA"/>
        </w:rPr>
        <w:t>§ 16</w:t>
      </w:r>
    </w:p>
    <w:p w14:paraId="53CB6AA4" w14:textId="4A041788" w:rsidR="00F13B00" w:rsidRPr="00337271" w:rsidRDefault="00B50AA5" w:rsidP="00B50AA5">
      <w:pPr>
        <w:tabs>
          <w:tab w:val="right" w:pos="0"/>
          <w:tab w:val="left" w:pos="3420"/>
          <w:tab w:val="right" w:pos="5559"/>
        </w:tabs>
        <w:suppressAutoHyphens/>
        <w:spacing w:after="0"/>
        <w:jc w:val="center"/>
        <w:rPr>
          <w:rFonts w:eastAsia="Cambria" w:cs="Tahoma"/>
          <w:b/>
          <w:snapToGrid w:val="0"/>
          <w:szCs w:val="20"/>
          <w:lang w:eastAsia="ar-SA"/>
        </w:rPr>
      </w:pPr>
      <w:r w:rsidRPr="00337271">
        <w:rPr>
          <w:rFonts w:eastAsia="Cambria" w:cs="Tahoma"/>
          <w:b/>
          <w:snapToGrid w:val="0"/>
          <w:szCs w:val="20"/>
          <w:lang w:eastAsia="ar-SA"/>
        </w:rPr>
        <w:t>PRAWA AUTORSKIE</w:t>
      </w:r>
    </w:p>
    <w:p w14:paraId="1A07920D" w14:textId="77777777" w:rsidR="00BC4F19" w:rsidRPr="00337271" w:rsidRDefault="00BC4F19" w:rsidP="00B50AA5">
      <w:pPr>
        <w:tabs>
          <w:tab w:val="right" w:pos="0"/>
          <w:tab w:val="left" w:pos="3420"/>
          <w:tab w:val="right" w:pos="5559"/>
        </w:tabs>
        <w:suppressAutoHyphens/>
        <w:spacing w:after="0"/>
        <w:jc w:val="center"/>
        <w:rPr>
          <w:rFonts w:eastAsia="Cambria" w:cs="Tahoma"/>
          <w:b/>
          <w:snapToGrid w:val="0"/>
          <w:szCs w:val="20"/>
          <w:lang w:eastAsia="ar-SA"/>
        </w:rPr>
      </w:pPr>
    </w:p>
    <w:tbl>
      <w:tblPr>
        <w:tblStyle w:val="Tabela-Siatka"/>
        <w:tblW w:w="79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</w:tblGrid>
      <w:tr w:rsidR="00B50AA5" w:rsidRPr="00337271" w14:paraId="16966C0D" w14:textId="77777777" w:rsidTr="0B89256C">
        <w:trPr>
          <w:trHeight w:val="300"/>
        </w:trPr>
        <w:tc>
          <w:tcPr>
            <w:tcW w:w="7933" w:type="dxa"/>
          </w:tcPr>
          <w:p w14:paraId="346B61DF" w14:textId="7E34FC34" w:rsidR="00B50AA5" w:rsidRPr="00337271" w:rsidRDefault="00B50AA5" w:rsidP="002437CF">
            <w:pPr>
              <w:numPr>
                <w:ilvl w:val="0"/>
                <w:numId w:val="64"/>
              </w:numPr>
              <w:tabs>
                <w:tab w:val="left" w:pos="-142"/>
              </w:tabs>
              <w:suppressAutoHyphens/>
              <w:spacing w:after="0" w:line="276" w:lineRule="auto"/>
              <w:ind w:left="426"/>
              <w:rPr>
                <w:rFonts w:eastAsia="Cambria" w:cs="Tahoma"/>
                <w:szCs w:val="20"/>
                <w:lang w:eastAsia="ar-SA"/>
              </w:rPr>
            </w:pPr>
            <w:r w:rsidRPr="00337271">
              <w:rPr>
                <w:rFonts w:eastAsia="Cambria" w:cs="Tahoma"/>
                <w:szCs w:val="20"/>
                <w:lang w:eastAsia="ar-SA"/>
              </w:rPr>
              <w:t>Strony oświadczają, że w wyniku realizacji niniejszej Umowy – w</w:t>
            </w:r>
            <w:r w:rsidR="007B5ACA">
              <w:rPr>
                <w:rFonts w:eastAsia="Cambria" w:cs="Tahoma"/>
                <w:szCs w:val="20"/>
                <w:lang w:eastAsia="ar-SA"/>
              </w:rPr>
              <w:t> </w:t>
            </w:r>
            <w:r w:rsidRPr="00337271">
              <w:rPr>
                <w:rFonts w:eastAsia="Cambria" w:cs="Tahoma"/>
                <w:szCs w:val="20"/>
                <w:lang w:eastAsia="ar-SA"/>
              </w:rPr>
              <w:t>szczególności</w:t>
            </w:r>
            <w:r w:rsidR="00A42402" w:rsidRPr="00337271">
              <w:rPr>
                <w:rFonts w:eastAsia="Cambria" w:cs="Tahoma"/>
                <w:szCs w:val="20"/>
                <w:lang w:eastAsia="ar-SA"/>
              </w:rPr>
              <w:t>, ale nie wyłącznie,</w:t>
            </w:r>
            <w:r w:rsidRPr="00337271">
              <w:rPr>
                <w:rFonts w:eastAsia="Cambria" w:cs="Tahoma"/>
                <w:szCs w:val="20"/>
                <w:lang w:eastAsia="ar-SA"/>
              </w:rPr>
              <w:t xml:space="preserve"> w zakresie</w:t>
            </w:r>
            <w:r w:rsidR="00A42402" w:rsidRPr="00337271">
              <w:rPr>
                <w:rFonts w:eastAsia="Cambria" w:cs="Tahoma"/>
                <w:szCs w:val="20"/>
                <w:lang w:eastAsia="ar-SA"/>
              </w:rPr>
              <w:t xml:space="preserve"> wykonania przez Wykonawcę</w:t>
            </w:r>
            <w:r w:rsidRPr="00337271">
              <w:rPr>
                <w:rFonts w:eastAsia="Cambria" w:cs="Tahoma"/>
                <w:szCs w:val="20"/>
                <w:lang w:eastAsia="ar-SA"/>
              </w:rPr>
              <w:t xml:space="preserve"> Dokumentacji Powykonawczej – mogą powstać utwory w rozumieniu art. 1 ust. 1 ustawy z dnia 4 lutego 1994 r. o prawie autorskim i prawach pokrewnych (dalej w niniejszym paragrafie jako: „Utwory”)</w:t>
            </w:r>
            <w:r w:rsidR="00A42402" w:rsidRPr="00337271">
              <w:rPr>
                <w:rFonts w:eastAsia="Cambria" w:cs="Tahoma"/>
                <w:szCs w:val="20"/>
                <w:lang w:eastAsia="ar-SA"/>
              </w:rPr>
              <w:t>.</w:t>
            </w:r>
          </w:p>
        </w:tc>
      </w:tr>
      <w:tr w:rsidR="00B50AA5" w:rsidRPr="00337271" w14:paraId="797A14DA" w14:textId="77777777" w:rsidTr="0B89256C">
        <w:trPr>
          <w:trHeight w:val="300"/>
        </w:trPr>
        <w:tc>
          <w:tcPr>
            <w:tcW w:w="7933" w:type="dxa"/>
          </w:tcPr>
          <w:p w14:paraId="23BBDF81" w14:textId="1DE40EA5" w:rsidR="00B50AA5" w:rsidRPr="00337271" w:rsidRDefault="00B50AA5" w:rsidP="002437CF">
            <w:pPr>
              <w:numPr>
                <w:ilvl w:val="0"/>
                <w:numId w:val="64"/>
              </w:numPr>
              <w:tabs>
                <w:tab w:val="left" w:pos="-142"/>
              </w:tabs>
              <w:suppressAutoHyphens/>
              <w:spacing w:after="0" w:line="276" w:lineRule="auto"/>
              <w:ind w:left="426"/>
              <w:rPr>
                <w:rFonts w:eastAsia="Cambria" w:cs="Tahoma"/>
                <w:szCs w:val="20"/>
                <w:lang w:eastAsia="ar-SA"/>
              </w:rPr>
            </w:pPr>
            <w:r w:rsidRPr="00337271">
              <w:rPr>
                <w:rFonts w:eastAsia="Cambria" w:cs="Tahoma"/>
                <w:szCs w:val="20"/>
                <w:lang w:eastAsia="ar-SA"/>
              </w:rPr>
              <w:t>Wykonawca przenosi na Zamawiającego bezwarunkowo, bez ograniczeń czasowych, terytorialnych, w najszerszym dopuszczalnym przez prawo zakresie,</w:t>
            </w:r>
            <w:r w:rsidR="00A42402" w:rsidRPr="00337271">
              <w:rPr>
                <w:rFonts w:eastAsia="Cambria" w:cs="Tahoma"/>
                <w:szCs w:val="20"/>
                <w:lang w:eastAsia="ar-SA"/>
              </w:rPr>
              <w:t xml:space="preserve"> w ramach wynagrodzenia określonego w § 4 ust. 1 Umowy, z momentem </w:t>
            </w:r>
            <w:r w:rsidR="00682955">
              <w:rPr>
                <w:rFonts w:eastAsia="Cambria" w:cs="Tahoma"/>
                <w:szCs w:val="20"/>
                <w:lang w:eastAsia="ar-SA"/>
              </w:rPr>
              <w:t xml:space="preserve">przekazania </w:t>
            </w:r>
            <w:r w:rsidR="006B05F3">
              <w:rPr>
                <w:rFonts w:eastAsia="Cambria" w:cs="Tahoma"/>
                <w:szCs w:val="20"/>
                <w:lang w:eastAsia="ar-SA"/>
              </w:rPr>
              <w:t xml:space="preserve">ich </w:t>
            </w:r>
            <w:r w:rsidR="00682955">
              <w:rPr>
                <w:rFonts w:eastAsia="Cambria" w:cs="Tahoma"/>
                <w:szCs w:val="20"/>
                <w:lang w:eastAsia="ar-SA"/>
              </w:rPr>
              <w:t>Zamawiającemu</w:t>
            </w:r>
            <w:r w:rsidR="00A42402" w:rsidRPr="00337271">
              <w:rPr>
                <w:rFonts w:eastAsia="Cambria" w:cs="Tahoma"/>
                <w:szCs w:val="20"/>
                <w:lang w:eastAsia="ar-SA"/>
              </w:rPr>
              <w:t>,</w:t>
            </w:r>
            <w:r w:rsidRPr="00337271">
              <w:rPr>
                <w:rFonts w:eastAsia="Cambria" w:cs="Tahoma"/>
                <w:szCs w:val="20"/>
                <w:lang w:eastAsia="ar-SA"/>
              </w:rPr>
              <w:t xml:space="preserve"> autorskie prawa majątkowe do Utworów na wszystkich polach eksploatacji znanych w chwili zawarcia Umowy, w tym w szczególności na polach eksploatacji wskazanych w art. 50 ustawy z dnia 4 lutego 1994 r. o prawie autorskim i prawach pokrewnych, tj.:</w:t>
            </w:r>
          </w:p>
        </w:tc>
      </w:tr>
      <w:tr w:rsidR="00B50AA5" w:rsidRPr="00337271" w14:paraId="2EDE375F" w14:textId="77777777" w:rsidTr="0B89256C">
        <w:trPr>
          <w:trHeight w:val="300"/>
        </w:trPr>
        <w:tc>
          <w:tcPr>
            <w:tcW w:w="7933" w:type="dxa"/>
          </w:tcPr>
          <w:p w14:paraId="5B7EE9DA" w14:textId="05816287" w:rsidR="00B50AA5" w:rsidRPr="00337271" w:rsidRDefault="00B50AA5" w:rsidP="006344B8">
            <w:pPr>
              <w:pStyle w:val="Akapitzlist"/>
              <w:numPr>
                <w:ilvl w:val="0"/>
                <w:numId w:val="65"/>
              </w:numPr>
              <w:spacing w:after="0" w:line="276" w:lineRule="auto"/>
              <w:ind w:left="888"/>
              <w:rPr>
                <w:rFonts w:ascii="Verdana" w:eastAsia="Calibri" w:hAnsi="Verdana" w:cs="Calibri"/>
                <w:noProof/>
                <w:szCs w:val="20"/>
              </w:rPr>
            </w:pPr>
            <w:r w:rsidRPr="00337271">
              <w:rPr>
                <w:rFonts w:ascii="Verdana" w:eastAsia="Calibri" w:hAnsi="Verdana" w:cs="Calibri"/>
                <w:noProof/>
                <w:szCs w:val="20"/>
              </w:rPr>
              <w:t>w zakresie utrwalania i zwielokrotniania utworu - wytwarzanie określoną techniką egzemplarzy utworu, w tym techniką drukarską, reprograficzną, zapisu magnetycznego oraz techniką cyfrową;</w:t>
            </w:r>
          </w:p>
        </w:tc>
      </w:tr>
      <w:tr w:rsidR="00B50AA5" w:rsidRPr="00337271" w14:paraId="5DF8D37A" w14:textId="77777777" w:rsidTr="0B89256C">
        <w:trPr>
          <w:trHeight w:val="300"/>
        </w:trPr>
        <w:tc>
          <w:tcPr>
            <w:tcW w:w="7933" w:type="dxa"/>
          </w:tcPr>
          <w:p w14:paraId="1DFF15EC" w14:textId="66E9E4EE" w:rsidR="00B50AA5" w:rsidRPr="00337271" w:rsidRDefault="00B50AA5" w:rsidP="006344B8">
            <w:pPr>
              <w:pStyle w:val="Akapitzlist"/>
              <w:numPr>
                <w:ilvl w:val="0"/>
                <w:numId w:val="65"/>
              </w:numPr>
              <w:spacing w:after="0" w:line="276" w:lineRule="auto"/>
              <w:ind w:left="888"/>
              <w:rPr>
                <w:rFonts w:ascii="Verdana" w:eastAsia="Calibri" w:hAnsi="Verdana" w:cs="Calibri"/>
                <w:noProof/>
                <w:szCs w:val="20"/>
              </w:rPr>
            </w:pPr>
            <w:r w:rsidRPr="00337271">
              <w:rPr>
                <w:rFonts w:ascii="Verdana" w:eastAsia="Calibri" w:hAnsi="Verdana" w:cs="Calibri"/>
                <w:noProof/>
                <w:szCs w:val="20"/>
              </w:rPr>
              <w:lastRenderedPageBreak/>
              <w:t>w zakresie obrotu oryginałem albo egzemplarzami, na których utwór utrwalono - wprowadzanie do obrotu, użyczenie lub najem oryginału albo egzemplarzy;</w:t>
            </w:r>
          </w:p>
        </w:tc>
      </w:tr>
      <w:tr w:rsidR="00B50AA5" w:rsidRPr="00337271" w14:paraId="0013FEBB" w14:textId="77777777" w:rsidTr="0B89256C">
        <w:trPr>
          <w:trHeight w:val="300"/>
        </w:trPr>
        <w:tc>
          <w:tcPr>
            <w:tcW w:w="7933" w:type="dxa"/>
          </w:tcPr>
          <w:p w14:paraId="5E04DD62" w14:textId="3EE4FECB" w:rsidR="00B50AA5" w:rsidRPr="00337271" w:rsidRDefault="26737F90" w:rsidP="152A8438">
            <w:pPr>
              <w:pStyle w:val="Akapitzlist"/>
              <w:numPr>
                <w:ilvl w:val="0"/>
                <w:numId w:val="65"/>
              </w:numPr>
              <w:spacing w:after="0" w:line="276" w:lineRule="auto"/>
              <w:ind w:left="888"/>
              <w:rPr>
                <w:rFonts w:ascii="Verdana" w:eastAsia="Calibri" w:hAnsi="Verdana" w:cs="Calibri"/>
                <w:noProof/>
              </w:rPr>
            </w:pPr>
            <w:r w:rsidRPr="0B89256C">
              <w:rPr>
                <w:rFonts w:ascii="Verdana" w:eastAsia="Calibri" w:hAnsi="Verdana" w:cs="Calibri"/>
                <w:noProof/>
              </w:rPr>
              <w:t xml:space="preserve">w zakresie rozpowszechniania utworu w sposób inny niż określony w pkt </w:t>
            </w:r>
            <w:r w:rsidR="5E00C2F1" w:rsidRPr="0B89256C">
              <w:rPr>
                <w:rFonts w:ascii="Verdana" w:eastAsia="Calibri" w:hAnsi="Verdana" w:cs="Calibri"/>
                <w:noProof/>
              </w:rPr>
              <w:t>2</w:t>
            </w:r>
            <w:r w:rsidRPr="0B89256C">
              <w:rPr>
                <w:rFonts w:ascii="Verdana" w:eastAsia="Calibri" w:hAnsi="Verdana" w:cs="Calibri"/>
                <w:noProof/>
              </w:rPr>
              <w:t xml:space="preserve"> - publiczne wykonanie, wystawienie, wyświetlenie, odtworzenie oraz nadawanie i reemitowanie, a także publiczne udostępnianie utworu w taki sposób, aby każdy mógł mieć do niego dostęp w miejscu i w czasie przez siebie wybranym</w:t>
            </w:r>
            <w:r w:rsidR="3D97845C" w:rsidRPr="0B89256C">
              <w:rPr>
                <w:rFonts w:ascii="Verdana" w:eastAsia="Calibri" w:hAnsi="Verdana" w:cs="Calibri"/>
                <w:noProof/>
              </w:rPr>
              <w:t>;</w:t>
            </w:r>
          </w:p>
          <w:p w14:paraId="2DD5D9DF" w14:textId="685DA1F0" w:rsidR="00B50AA5" w:rsidRPr="00337271" w:rsidRDefault="00B50AA5" w:rsidP="006344B8">
            <w:pPr>
              <w:pStyle w:val="Akapitzlist"/>
              <w:numPr>
                <w:ilvl w:val="0"/>
                <w:numId w:val="65"/>
              </w:numPr>
              <w:spacing w:after="0" w:line="276" w:lineRule="auto"/>
              <w:ind w:left="888"/>
              <w:rPr>
                <w:rFonts w:ascii="Verdana" w:eastAsia="Calibri" w:hAnsi="Verdana" w:cs="Calibri"/>
                <w:noProof/>
                <w:szCs w:val="20"/>
              </w:rPr>
            </w:pPr>
            <w:r w:rsidRPr="00337271">
              <w:rPr>
                <w:rFonts w:ascii="Verdana" w:eastAsia="Calibri" w:hAnsi="Verdana" w:cs="Calibri"/>
                <w:noProof/>
                <w:szCs w:val="20"/>
              </w:rPr>
              <w:t>korzystania z Utworów zgodnie z jego przeznaczeniem, w</w:t>
            </w:r>
            <w:r w:rsidR="007B5ACA">
              <w:rPr>
                <w:rFonts w:ascii="Verdana" w:eastAsia="Calibri" w:hAnsi="Verdana" w:cs="Calibri"/>
                <w:noProof/>
                <w:szCs w:val="20"/>
              </w:rPr>
              <w:t> </w:t>
            </w:r>
            <w:r w:rsidRPr="00337271">
              <w:rPr>
                <w:rFonts w:ascii="Verdana" w:eastAsia="Calibri" w:hAnsi="Verdana" w:cs="Calibri"/>
                <w:noProof/>
                <w:szCs w:val="20"/>
              </w:rPr>
              <w:t>szczególności jakimikolwiek dalszymi celami inwestycyjnymi lub budowlanymi</w:t>
            </w:r>
            <w:r w:rsidR="00D65A4E">
              <w:rPr>
                <w:rFonts w:ascii="Verdana" w:eastAsia="Calibri" w:hAnsi="Verdana" w:cs="Calibri"/>
                <w:noProof/>
                <w:szCs w:val="20"/>
              </w:rPr>
              <w:t>, jak także na potrzeby późniejszych zmian</w:t>
            </w:r>
            <w:r w:rsidRPr="00337271">
              <w:rPr>
                <w:rFonts w:ascii="Verdana" w:eastAsia="Calibri" w:hAnsi="Verdana" w:cs="Calibri"/>
                <w:noProof/>
                <w:szCs w:val="20"/>
              </w:rPr>
              <w:t>.</w:t>
            </w:r>
          </w:p>
        </w:tc>
      </w:tr>
      <w:tr w:rsidR="00B50AA5" w:rsidRPr="00337271" w14:paraId="01FF7484" w14:textId="77777777" w:rsidTr="0B89256C">
        <w:trPr>
          <w:trHeight w:val="300"/>
        </w:trPr>
        <w:tc>
          <w:tcPr>
            <w:tcW w:w="7933" w:type="dxa"/>
          </w:tcPr>
          <w:p w14:paraId="6788B11C" w14:textId="30B8EB45" w:rsidR="00B50AA5" w:rsidRPr="00337271" w:rsidRDefault="00B50AA5" w:rsidP="002437CF">
            <w:pPr>
              <w:numPr>
                <w:ilvl w:val="0"/>
                <w:numId w:val="64"/>
              </w:numPr>
              <w:tabs>
                <w:tab w:val="left" w:pos="-142"/>
              </w:tabs>
              <w:suppressAutoHyphens/>
              <w:spacing w:after="0" w:line="276" w:lineRule="auto"/>
              <w:ind w:left="426"/>
              <w:rPr>
                <w:color w:val="auto"/>
                <w:szCs w:val="20"/>
              </w:rPr>
            </w:pPr>
            <w:r w:rsidRPr="00337271">
              <w:rPr>
                <w:rFonts w:eastAsia="Cambria" w:cs="Tahoma"/>
                <w:szCs w:val="20"/>
                <w:lang w:eastAsia="ar-SA"/>
              </w:rPr>
              <w:t>Wykonawca oświadcza, że Utwory będą wolne od wad prawnych, a</w:t>
            </w:r>
            <w:r w:rsidR="007B5ACA">
              <w:rPr>
                <w:rFonts w:eastAsia="Cambria" w:cs="Tahoma"/>
                <w:szCs w:val="20"/>
                <w:lang w:eastAsia="ar-SA"/>
              </w:rPr>
              <w:t> </w:t>
            </w:r>
            <w:r w:rsidRPr="00337271">
              <w:rPr>
                <w:rFonts w:eastAsia="Cambria" w:cs="Tahoma"/>
                <w:szCs w:val="20"/>
                <w:lang w:eastAsia="ar-SA"/>
              </w:rPr>
              <w:t>korzystanie z nich przez Zamawiającego nie będzie naruszało praw osób trzecich, w tym w szczególności twórców Utworów.</w:t>
            </w:r>
            <w:r w:rsidR="00612AFF">
              <w:rPr>
                <w:rFonts w:eastAsia="Cambria" w:cs="Tahoma"/>
                <w:szCs w:val="20"/>
                <w:lang w:eastAsia="ar-SA"/>
              </w:rPr>
              <w:t xml:space="preserve"> </w:t>
            </w:r>
          </w:p>
        </w:tc>
      </w:tr>
      <w:tr w:rsidR="00B50AA5" w:rsidRPr="00337271" w14:paraId="7B37751A" w14:textId="77777777" w:rsidTr="0B89256C">
        <w:trPr>
          <w:trHeight w:val="300"/>
        </w:trPr>
        <w:tc>
          <w:tcPr>
            <w:tcW w:w="7933" w:type="dxa"/>
          </w:tcPr>
          <w:p w14:paraId="40258A4D" w14:textId="468AD6B2" w:rsidR="00B50AA5" w:rsidRPr="00337271" w:rsidRDefault="00B50AA5" w:rsidP="002437CF">
            <w:pPr>
              <w:numPr>
                <w:ilvl w:val="0"/>
                <w:numId w:val="64"/>
              </w:numPr>
              <w:tabs>
                <w:tab w:val="left" w:pos="-142"/>
              </w:tabs>
              <w:suppressAutoHyphens/>
              <w:spacing w:after="0" w:line="276" w:lineRule="auto"/>
              <w:ind w:left="426"/>
              <w:rPr>
                <w:rFonts w:eastAsia="Cambria" w:cs="Tahoma"/>
                <w:szCs w:val="20"/>
                <w:lang w:eastAsia="ar-SA"/>
              </w:rPr>
            </w:pPr>
            <w:r w:rsidRPr="00337271">
              <w:rPr>
                <w:rFonts w:eastAsia="Cambria" w:cs="Tahoma"/>
                <w:szCs w:val="20"/>
                <w:lang w:eastAsia="ar-SA"/>
              </w:rPr>
              <w:t>Wykonawca wyraża zgodę na dokonywanie przez Zamawiającego modyfikacji lub zmian w Utworach, także przez inne podmioty działające na zlecenie Zamawiającego</w:t>
            </w:r>
            <w:r w:rsidR="00D65A4E">
              <w:rPr>
                <w:rFonts w:eastAsia="Cambria" w:cs="Tahoma"/>
                <w:szCs w:val="20"/>
                <w:lang w:eastAsia="ar-SA"/>
              </w:rPr>
              <w:t xml:space="preserve"> oraz udziela zezwolenia do wykonywania praw zależnych</w:t>
            </w:r>
            <w:r w:rsidRPr="00337271">
              <w:rPr>
                <w:rFonts w:eastAsia="Cambria" w:cs="Tahoma"/>
                <w:szCs w:val="20"/>
                <w:lang w:eastAsia="ar-SA"/>
              </w:rPr>
              <w:t>.</w:t>
            </w:r>
          </w:p>
        </w:tc>
      </w:tr>
      <w:tr w:rsidR="00B50AA5" w:rsidRPr="00337271" w14:paraId="6C836803" w14:textId="77777777" w:rsidTr="0B89256C">
        <w:trPr>
          <w:trHeight w:val="300"/>
        </w:trPr>
        <w:tc>
          <w:tcPr>
            <w:tcW w:w="7933" w:type="dxa"/>
          </w:tcPr>
          <w:p w14:paraId="19946214" w14:textId="39CC95A6" w:rsidR="00B50AA5" w:rsidRPr="00337271" w:rsidRDefault="00B50AA5" w:rsidP="002437CF">
            <w:pPr>
              <w:numPr>
                <w:ilvl w:val="0"/>
                <w:numId w:val="64"/>
              </w:numPr>
              <w:tabs>
                <w:tab w:val="left" w:pos="-142"/>
              </w:tabs>
              <w:suppressAutoHyphens/>
              <w:spacing w:after="0" w:line="276" w:lineRule="auto"/>
              <w:ind w:left="426"/>
              <w:rPr>
                <w:rFonts w:eastAsia="Cambria" w:cs="Tahoma"/>
                <w:szCs w:val="20"/>
                <w:lang w:eastAsia="ar-SA"/>
              </w:rPr>
            </w:pPr>
            <w:r w:rsidRPr="00337271">
              <w:rPr>
                <w:rFonts w:eastAsia="Cambria" w:cs="Tahoma"/>
                <w:szCs w:val="20"/>
                <w:lang w:eastAsia="ar-SA"/>
              </w:rPr>
              <w:t>Wykonawca oświadcza, iż zezwala Zamawiającemu na rozporządzanie i korzystanie z opracowań Utworu i na wykonywanie pozostałych praw zależnych oraz udziela Zamawiającemu upoważnienia do wykonywania praw zależnych do Utworów.</w:t>
            </w:r>
          </w:p>
        </w:tc>
      </w:tr>
      <w:tr w:rsidR="00B50AA5" w:rsidRPr="00337271" w14:paraId="3C74A468" w14:textId="77777777" w:rsidTr="0B89256C">
        <w:trPr>
          <w:trHeight w:val="300"/>
        </w:trPr>
        <w:tc>
          <w:tcPr>
            <w:tcW w:w="7933" w:type="dxa"/>
          </w:tcPr>
          <w:p w14:paraId="42BD73A7" w14:textId="77777777" w:rsidR="00B50AA5" w:rsidRDefault="1E76C8DC" w:rsidP="152A8438">
            <w:pPr>
              <w:numPr>
                <w:ilvl w:val="0"/>
                <w:numId w:val="64"/>
              </w:numPr>
              <w:suppressAutoHyphens/>
              <w:spacing w:after="0" w:line="276" w:lineRule="auto"/>
              <w:ind w:left="426"/>
              <w:rPr>
                <w:rFonts w:eastAsia="Cambria" w:cs="Tahoma"/>
                <w:lang w:eastAsia="ar-SA"/>
              </w:rPr>
            </w:pPr>
            <w:r w:rsidRPr="00337271">
              <w:rPr>
                <w:rFonts w:eastAsia="Cambria" w:cs="Tahoma"/>
                <w:lang w:eastAsia="ar-SA"/>
              </w:rPr>
              <w:t>Z chwilą przeniesienia autorskich praw majątkowych do Utworów, na Zamawiającego przechodzi własność egzemplarzy</w:t>
            </w:r>
            <w:r w:rsidR="1264D533" w:rsidRPr="00337271">
              <w:rPr>
                <w:rFonts w:eastAsia="Cambria" w:cs="Tahoma"/>
                <w:lang w:eastAsia="ar-SA"/>
              </w:rPr>
              <w:t>,</w:t>
            </w:r>
            <w:r w:rsidRPr="00337271">
              <w:rPr>
                <w:rFonts w:eastAsia="Cambria" w:cs="Tahoma"/>
                <w:lang w:eastAsia="ar-SA"/>
              </w:rPr>
              <w:t xml:space="preserve"> na których Utwór został utrwalony.</w:t>
            </w:r>
          </w:p>
          <w:p w14:paraId="083A37A0" w14:textId="4786C133" w:rsidR="00B50AA5" w:rsidRPr="00337271" w:rsidRDefault="00300C6E" w:rsidP="152A8438">
            <w:pPr>
              <w:numPr>
                <w:ilvl w:val="0"/>
                <w:numId w:val="64"/>
              </w:numPr>
              <w:suppressAutoHyphens/>
              <w:spacing w:after="0" w:line="276" w:lineRule="auto"/>
              <w:ind w:left="426"/>
              <w:rPr>
                <w:rFonts w:eastAsia="Cambria" w:cs="Tahoma"/>
                <w:lang w:eastAsia="ar-SA"/>
              </w:rPr>
            </w:pPr>
            <w:r>
              <w:rPr>
                <w:rFonts w:eastAsia="Cambria" w:cs="Tahoma"/>
                <w:lang w:eastAsia="ar-SA"/>
              </w:rPr>
              <w:t>Wykonawca nie jest uprawniony do żądania żadnego dodatkowe wynagrodzenia za przeniesienie praw autorskich, udzielenie zgód lub zezwoleń, o których mowa w niniejszym paragrafie.</w:t>
            </w:r>
          </w:p>
        </w:tc>
      </w:tr>
      <w:tr w:rsidR="00B50AA5" w:rsidRPr="00337271" w14:paraId="1B6575EA" w14:textId="77777777" w:rsidTr="0B89256C">
        <w:trPr>
          <w:trHeight w:val="300"/>
        </w:trPr>
        <w:tc>
          <w:tcPr>
            <w:tcW w:w="7933" w:type="dxa"/>
          </w:tcPr>
          <w:p w14:paraId="61D3F4DC" w14:textId="77777777" w:rsidR="00B50AA5" w:rsidRPr="00337271" w:rsidRDefault="00B50AA5" w:rsidP="002012D4">
            <w:pPr>
              <w:spacing w:after="0" w:line="276" w:lineRule="auto"/>
              <w:ind w:left="317"/>
              <w:rPr>
                <w:rFonts w:cs="Tahoma"/>
                <w:b/>
                <w:color w:val="auto"/>
                <w:szCs w:val="20"/>
              </w:rPr>
            </w:pPr>
          </w:p>
        </w:tc>
      </w:tr>
    </w:tbl>
    <w:p w14:paraId="3DC6EF1E" w14:textId="7581644F" w:rsidR="00EE7C6B" w:rsidRPr="00337271" w:rsidRDefault="00EE7C6B" w:rsidP="00EE7C6B">
      <w:pPr>
        <w:tabs>
          <w:tab w:val="right" w:pos="0"/>
          <w:tab w:val="left" w:pos="3420"/>
          <w:tab w:val="right" w:pos="5559"/>
        </w:tabs>
        <w:suppressAutoHyphens/>
        <w:spacing w:after="0"/>
        <w:jc w:val="center"/>
        <w:rPr>
          <w:rFonts w:eastAsia="Cambria" w:cs="Tahoma"/>
          <w:b/>
          <w:snapToGrid w:val="0"/>
          <w:szCs w:val="20"/>
          <w:lang w:eastAsia="ar-SA"/>
        </w:rPr>
      </w:pPr>
      <w:r w:rsidRPr="00337271">
        <w:rPr>
          <w:rFonts w:eastAsia="Cambria" w:cs="Tahoma"/>
          <w:b/>
          <w:snapToGrid w:val="0"/>
          <w:szCs w:val="20"/>
          <w:lang w:eastAsia="ar-SA"/>
        </w:rPr>
        <w:t>§ 1</w:t>
      </w:r>
      <w:r w:rsidR="00FC6807" w:rsidRPr="00337271">
        <w:rPr>
          <w:rFonts w:eastAsia="Cambria" w:cs="Tahoma"/>
          <w:b/>
          <w:snapToGrid w:val="0"/>
          <w:szCs w:val="20"/>
          <w:lang w:eastAsia="ar-SA"/>
        </w:rPr>
        <w:t>7</w:t>
      </w:r>
    </w:p>
    <w:p w14:paraId="13D02E10" w14:textId="77777777" w:rsidR="00EE7C6B" w:rsidRPr="00337271" w:rsidRDefault="00EE7C6B" w:rsidP="00EE7C6B">
      <w:pPr>
        <w:tabs>
          <w:tab w:val="right" w:pos="0"/>
          <w:tab w:val="left" w:pos="3420"/>
          <w:tab w:val="right" w:pos="5559"/>
        </w:tabs>
        <w:suppressAutoHyphens/>
        <w:spacing w:after="0"/>
        <w:jc w:val="center"/>
        <w:rPr>
          <w:rFonts w:eastAsia="Cambria" w:cs="Tahoma"/>
          <w:b/>
          <w:snapToGrid w:val="0"/>
          <w:szCs w:val="20"/>
          <w:lang w:eastAsia="ar-SA"/>
        </w:rPr>
      </w:pPr>
      <w:r w:rsidRPr="00337271">
        <w:rPr>
          <w:rFonts w:eastAsia="Cambria" w:cs="Tahoma"/>
          <w:b/>
          <w:snapToGrid w:val="0"/>
          <w:szCs w:val="20"/>
          <w:lang w:eastAsia="ar-SA"/>
        </w:rPr>
        <w:t>POSTANOWIENIA KOŃCOWE</w:t>
      </w:r>
      <w:r w:rsidRPr="00337271">
        <w:rPr>
          <w:rFonts w:eastAsia="Cambria" w:cs="Tahoma"/>
          <w:b/>
          <w:snapToGrid w:val="0"/>
          <w:szCs w:val="20"/>
          <w:lang w:eastAsia="ar-SA"/>
        </w:rPr>
        <w:br/>
      </w:r>
    </w:p>
    <w:p w14:paraId="421B3FE1" w14:textId="66207205" w:rsidR="00EE7C6B" w:rsidRPr="00337271" w:rsidRDefault="00EE7C6B" w:rsidP="77CA6359">
      <w:pPr>
        <w:numPr>
          <w:ilvl w:val="0"/>
          <w:numId w:val="19"/>
        </w:numPr>
        <w:tabs>
          <w:tab w:val="clear" w:pos="360"/>
          <w:tab w:val="num" w:pos="426"/>
          <w:tab w:val="right" w:pos="8894"/>
        </w:tabs>
        <w:suppressAutoHyphens/>
        <w:spacing w:after="0" w:line="276" w:lineRule="auto"/>
        <w:ind w:left="426" w:hanging="426"/>
        <w:rPr>
          <w:rFonts w:eastAsia="Cambria" w:cs="Tahoma"/>
          <w:snapToGrid w:val="0"/>
          <w:lang w:eastAsia="ar-SA"/>
        </w:rPr>
      </w:pPr>
      <w:r w:rsidRPr="77CA6359">
        <w:rPr>
          <w:rFonts w:eastAsia="Cambria" w:cs="Tahoma"/>
          <w:lang w:eastAsia="ar-SA"/>
        </w:rPr>
        <w:t>Ewentualne spory wynikłe z niniejszej Umowy rozstrzygane będą przez sąd</w:t>
      </w:r>
      <w:r w:rsidR="009029D6" w:rsidRPr="77CA6359">
        <w:rPr>
          <w:rFonts w:eastAsia="Cambria" w:cs="Tahoma"/>
          <w:lang w:eastAsia="ar-SA"/>
        </w:rPr>
        <w:t xml:space="preserve"> właściwy</w:t>
      </w:r>
      <w:r w:rsidRPr="77CA6359">
        <w:rPr>
          <w:rFonts w:eastAsia="Cambria" w:cs="Tahoma"/>
          <w:lang w:eastAsia="ar-SA"/>
        </w:rPr>
        <w:t xml:space="preserve"> dla siedziby Zamawiającego</w:t>
      </w:r>
      <w:r w:rsidR="007F7298" w:rsidRPr="77CA6359">
        <w:rPr>
          <w:rFonts w:eastAsia="Cambria" w:cs="Tahoma"/>
          <w:lang w:eastAsia="ar-SA"/>
        </w:rPr>
        <w:t>.</w:t>
      </w:r>
      <w:r w:rsidR="0F2FC605" w:rsidRPr="77CA6359">
        <w:rPr>
          <w:rFonts w:eastAsia="Cambria" w:cs="Tahoma"/>
          <w:lang w:eastAsia="ar-SA"/>
        </w:rPr>
        <w:t xml:space="preserve"> Przed skierowaniem sprawy na drogę sądową Strony będą prowadziły negocjacje (nie jest to zapis na sąd polubowny). W przypadku nie dojścia do porozumienia w terminie 30 dni od dnia powstania sporu, sprawa zostanie skierowana na drogę postępowania sądowego.</w:t>
      </w:r>
    </w:p>
    <w:p w14:paraId="2A6E7494" w14:textId="769116EA" w:rsidR="00EE7C6B" w:rsidRPr="00337271" w:rsidRDefault="00EE7C6B" w:rsidP="009736F2">
      <w:pPr>
        <w:numPr>
          <w:ilvl w:val="0"/>
          <w:numId w:val="19"/>
        </w:numPr>
        <w:tabs>
          <w:tab w:val="clear" w:pos="360"/>
          <w:tab w:val="right" w:pos="0"/>
          <w:tab w:val="num" w:pos="426"/>
          <w:tab w:val="right" w:pos="8222"/>
        </w:tabs>
        <w:suppressAutoHyphens/>
        <w:spacing w:after="0" w:line="276" w:lineRule="auto"/>
        <w:ind w:left="426" w:hanging="426"/>
        <w:rPr>
          <w:rFonts w:eastAsia="Cambria" w:cs="Tahoma"/>
          <w:b/>
          <w:snapToGrid w:val="0"/>
          <w:szCs w:val="20"/>
          <w:lang w:eastAsia="ar-SA"/>
        </w:rPr>
      </w:pPr>
      <w:r w:rsidRPr="00337271">
        <w:rPr>
          <w:rFonts w:eastAsia="Cambria" w:cs="Tahoma"/>
          <w:snapToGrid w:val="0"/>
          <w:szCs w:val="20"/>
          <w:lang w:eastAsia="ar-SA"/>
        </w:rPr>
        <w:t>Wykonawca może przenieść</w:t>
      </w:r>
      <w:r w:rsidR="00F020EB" w:rsidRPr="00337271">
        <w:rPr>
          <w:rFonts w:eastAsia="Cambria" w:cs="Tahoma"/>
          <w:snapToGrid w:val="0"/>
          <w:szCs w:val="20"/>
          <w:lang w:eastAsia="ar-SA"/>
        </w:rPr>
        <w:t xml:space="preserve"> na osobę trzecią</w:t>
      </w:r>
      <w:r w:rsidRPr="00337271">
        <w:rPr>
          <w:rFonts w:eastAsia="Cambria" w:cs="Tahoma"/>
          <w:snapToGrid w:val="0"/>
          <w:szCs w:val="20"/>
          <w:lang w:eastAsia="ar-SA"/>
        </w:rPr>
        <w:t xml:space="preserve"> prawa</w:t>
      </w:r>
      <w:r w:rsidR="00F020EB" w:rsidRPr="00337271">
        <w:rPr>
          <w:rFonts w:eastAsia="Cambria" w:cs="Tahoma"/>
          <w:snapToGrid w:val="0"/>
          <w:szCs w:val="20"/>
          <w:lang w:eastAsia="ar-SA"/>
        </w:rPr>
        <w:t xml:space="preserve"> lub obowiązki</w:t>
      </w:r>
      <w:r w:rsidRPr="00337271">
        <w:rPr>
          <w:rFonts w:eastAsia="Cambria" w:cs="Tahoma"/>
          <w:snapToGrid w:val="0"/>
          <w:szCs w:val="20"/>
          <w:lang w:eastAsia="ar-SA"/>
        </w:rPr>
        <w:t xml:space="preserve"> wynikające z Umowy, w szczególności wierzytelność o zapłatę wynagrodzenia, wyłącznie po uzyskaniu pisemnej </w:t>
      </w:r>
      <w:r w:rsidR="00384378">
        <w:rPr>
          <w:rFonts w:eastAsia="Cambria" w:cs="Tahoma"/>
          <w:snapToGrid w:val="0"/>
          <w:szCs w:val="20"/>
          <w:lang w:eastAsia="ar-SA"/>
        </w:rPr>
        <w:t xml:space="preserve">uprzedniej </w:t>
      </w:r>
      <w:r w:rsidRPr="00337271">
        <w:rPr>
          <w:rFonts w:eastAsia="Cambria" w:cs="Tahoma"/>
          <w:snapToGrid w:val="0"/>
          <w:szCs w:val="20"/>
          <w:lang w:eastAsia="ar-SA"/>
        </w:rPr>
        <w:t>zgody Zamawiającego</w:t>
      </w:r>
      <w:r w:rsidR="00923D62" w:rsidRPr="00337271">
        <w:rPr>
          <w:rFonts w:eastAsia="Cambria" w:cs="Tahoma"/>
          <w:snapToGrid w:val="0"/>
          <w:szCs w:val="20"/>
          <w:lang w:eastAsia="ar-SA"/>
        </w:rPr>
        <w:t>, pod rygorem nieważności</w:t>
      </w:r>
      <w:r w:rsidRPr="00337271">
        <w:rPr>
          <w:rFonts w:eastAsia="Cambria" w:cs="Tahoma"/>
          <w:snapToGrid w:val="0"/>
          <w:szCs w:val="20"/>
          <w:lang w:eastAsia="ar-SA"/>
        </w:rPr>
        <w:t>.</w:t>
      </w:r>
    </w:p>
    <w:p w14:paraId="6A7B236F" w14:textId="67E291D1" w:rsidR="00CF4FB2" w:rsidRPr="00337271" w:rsidRDefault="00CF4FB2" w:rsidP="009736F2">
      <w:pPr>
        <w:numPr>
          <w:ilvl w:val="0"/>
          <w:numId w:val="19"/>
        </w:numPr>
        <w:tabs>
          <w:tab w:val="clear" w:pos="360"/>
          <w:tab w:val="right" w:pos="0"/>
          <w:tab w:val="num" w:pos="426"/>
          <w:tab w:val="right" w:pos="8894"/>
        </w:tabs>
        <w:suppressAutoHyphens/>
        <w:spacing w:after="0" w:line="276" w:lineRule="auto"/>
        <w:ind w:left="426" w:hanging="426"/>
        <w:rPr>
          <w:rFonts w:eastAsia="Cambria" w:cs="Tahoma"/>
          <w:b/>
          <w:snapToGrid w:val="0"/>
          <w:szCs w:val="20"/>
          <w:lang w:eastAsia="ar-SA"/>
        </w:rPr>
      </w:pPr>
      <w:r w:rsidRPr="00337271">
        <w:rPr>
          <w:rFonts w:eastAsia="Cambria" w:cs="Tahoma"/>
          <w:szCs w:val="20"/>
          <w:lang w:eastAsia="ar-SA"/>
        </w:rPr>
        <w:t>Przez „</w:t>
      </w:r>
      <w:r w:rsidR="00C524FC" w:rsidRPr="00337271">
        <w:rPr>
          <w:rFonts w:eastAsia="Cambria" w:cs="Tahoma"/>
          <w:szCs w:val="20"/>
          <w:lang w:eastAsia="ar-SA"/>
        </w:rPr>
        <w:t>S</w:t>
      </w:r>
      <w:r w:rsidRPr="00337271">
        <w:rPr>
          <w:rFonts w:eastAsia="Cambria" w:cs="Tahoma"/>
          <w:szCs w:val="20"/>
          <w:lang w:eastAsia="ar-SA"/>
        </w:rPr>
        <w:t xml:space="preserve">iłę wyższą” </w:t>
      </w:r>
      <w:r w:rsidRPr="00337271">
        <w:rPr>
          <w:rFonts w:eastAsia="Calibri" w:cs="Tahoma"/>
          <w:szCs w:val="20"/>
        </w:rPr>
        <w:t>Strony rozumieją</w:t>
      </w:r>
      <w:r w:rsidR="002746FF" w:rsidRPr="00337271">
        <w:rPr>
          <w:rFonts w:eastAsia="Calibri" w:cs="Tahoma"/>
          <w:szCs w:val="20"/>
        </w:rPr>
        <w:t xml:space="preserve"> wystąpienie</w:t>
      </w:r>
      <w:r w:rsidRPr="00337271">
        <w:rPr>
          <w:rFonts w:eastAsia="Calibri" w:cs="Tahoma"/>
          <w:szCs w:val="20"/>
        </w:rPr>
        <w:t xml:space="preserve"> zdarzeni</w:t>
      </w:r>
      <w:r w:rsidR="002746FF" w:rsidRPr="00337271">
        <w:rPr>
          <w:rFonts w:eastAsia="Calibri" w:cs="Tahoma"/>
          <w:szCs w:val="20"/>
        </w:rPr>
        <w:t>a</w:t>
      </w:r>
      <w:r w:rsidRPr="00337271">
        <w:rPr>
          <w:rFonts w:eastAsia="Calibri" w:cs="Tahoma"/>
          <w:szCs w:val="20"/>
        </w:rPr>
        <w:t xml:space="preserve"> poza kontrolą Stron, występujące po zawarciu Umowy, nieprzewidywalne, nadzwyczajne, niemożliwe do zapobieżenia, uniemożliwiające - racjonalnie oceniając - </w:t>
      </w:r>
      <w:r w:rsidRPr="00337271">
        <w:rPr>
          <w:rFonts w:eastAsia="Calibri" w:cs="Tahoma"/>
          <w:szCs w:val="20"/>
        </w:rPr>
        <w:lastRenderedPageBreak/>
        <w:t xml:space="preserve">wykonanie przez jedną ze Stron jej zobowiązań. Takie zdarzenia obejmują w szczególności: wojny, zamieszki, ataki terrorystyczne, rewolucje, pożary, epidemie, </w:t>
      </w:r>
      <w:r w:rsidR="00384378">
        <w:rPr>
          <w:rFonts w:eastAsia="Calibri" w:cs="Tahoma"/>
          <w:szCs w:val="20"/>
        </w:rPr>
        <w:t xml:space="preserve">stany zagrożenia epidemicznego, </w:t>
      </w:r>
      <w:r w:rsidRPr="00337271">
        <w:rPr>
          <w:rFonts w:eastAsia="Calibri" w:cs="Tahoma"/>
          <w:szCs w:val="20"/>
        </w:rPr>
        <w:t>embarga przewozowe, ogłoszone strajki generalne w odnośnych gałęziach przemysłu, klęski żywiołowe.</w:t>
      </w:r>
    </w:p>
    <w:p w14:paraId="04CF3063" w14:textId="45005CC7" w:rsidR="007B58DC" w:rsidRDefault="009B238F" w:rsidP="007B58DC">
      <w:pPr>
        <w:numPr>
          <w:ilvl w:val="0"/>
          <w:numId w:val="19"/>
        </w:numPr>
        <w:tabs>
          <w:tab w:val="clear" w:pos="360"/>
          <w:tab w:val="right" w:pos="0"/>
          <w:tab w:val="num" w:pos="426"/>
          <w:tab w:val="right" w:pos="8894"/>
        </w:tabs>
        <w:suppressAutoHyphens/>
        <w:spacing w:after="0" w:line="276" w:lineRule="auto"/>
        <w:ind w:left="426" w:hanging="426"/>
        <w:rPr>
          <w:rFonts w:eastAsia="Cambria" w:cs="Tahoma"/>
          <w:b/>
          <w:snapToGrid w:val="0"/>
          <w:szCs w:val="20"/>
          <w:lang w:eastAsia="ar-SA"/>
        </w:rPr>
      </w:pPr>
      <w:r w:rsidRPr="00337271">
        <w:rPr>
          <w:rFonts w:eastAsia="Cambria" w:cs="Tahoma"/>
          <w:szCs w:val="20"/>
          <w:lang w:eastAsia="ar-SA"/>
        </w:rPr>
        <w:t xml:space="preserve">Przez </w:t>
      </w:r>
      <w:r w:rsidR="00D0033E">
        <w:rPr>
          <w:rFonts w:eastAsia="Cambria" w:cs="Tahoma"/>
          <w:szCs w:val="20"/>
          <w:lang w:eastAsia="ar-SA"/>
        </w:rPr>
        <w:t>„</w:t>
      </w:r>
      <w:r w:rsidRPr="00337271">
        <w:rPr>
          <w:rFonts w:eastAsia="Cambria" w:cs="Tahoma"/>
          <w:szCs w:val="20"/>
          <w:lang w:eastAsia="ar-SA"/>
        </w:rPr>
        <w:t>dni robocze</w:t>
      </w:r>
      <w:r w:rsidR="00D0033E">
        <w:rPr>
          <w:rFonts w:eastAsia="Cambria" w:cs="Tahoma"/>
          <w:szCs w:val="20"/>
          <w:lang w:eastAsia="ar-SA"/>
        </w:rPr>
        <w:t>”</w:t>
      </w:r>
      <w:r w:rsidRPr="00337271">
        <w:rPr>
          <w:rFonts w:eastAsia="Cambria" w:cs="Tahoma"/>
          <w:szCs w:val="20"/>
          <w:lang w:eastAsia="ar-SA"/>
        </w:rPr>
        <w:t xml:space="preserve"> Strony rozumieją dni od poniedziałku do piątku, za wyjątkiem dni ustawowo wolnych od pracy.</w:t>
      </w:r>
    </w:p>
    <w:p w14:paraId="6B89F4AC" w14:textId="1C549B49" w:rsidR="007B58DC" w:rsidRPr="007B58DC" w:rsidRDefault="007B58DC" w:rsidP="007B58DC">
      <w:pPr>
        <w:numPr>
          <w:ilvl w:val="0"/>
          <w:numId w:val="19"/>
        </w:numPr>
        <w:tabs>
          <w:tab w:val="clear" w:pos="360"/>
          <w:tab w:val="right" w:pos="0"/>
          <w:tab w:val="num" w:pos="426"/>
          <w:tab w:val="right" w:pos="8894"/>
        </w:tabs>
        <w:suppressAutoHyphens/>
        <w:spacing w:after="0" w:line="276" w:lineRule="auto"/>
        <w:ind w:left="426" w:hanging="426"/>
        <w:rPr>
          <w:rFonts w:eastAsia="Cambria" w:cs="Tahoma"/>
          <w:b/>
          <w:snapToGrid w:val="0"/>
          <w:szCs w:val="20"/>
          <w:lang w:eastAsia="ar-SA"/>
        </w:rPr>
      </w:pPr>
      <w:r w:rsidRPr="007B58DC">
        <w:rPr>
          <w:rFonts w:eastAsia="Cambria" w:cs="Tahoma"/>
          <w:lang w:eastAsia="ar-SA"/>
        </w:rPr>
        <w:t xml:space="preserve">Strony zgodnie postanawiają, że w przypadku, gdy w niniejszej Umowie jest mowa o </w:t>
      </w:r>
      <w:r>
        <w:rPr>
          <w:rFonts w:eastAsia="Cambria" w:cs="Tahoma"/>
          <w:lang w:eastAsia="ar-SA"/>
        </w:rPr>
        <w:t>„</w:t>
      </w:r>
      <w:r w:rsidRPr="007B58DC">
        <w:rPr>
          <w:rFonts w:eastAsia="Cambria" w:cs="Tahoma"/>
          <w:lang w:eastAsia="ar-SA"/>
        </w:rPr>
        <w:t>dniu</w:t>
      </w:r>
      <w:r>
        <w:rPr>
          <w:rFonts w:eastAsia="Cambria" w:cs="Tahoma"/>
          <w:lang w:eastAsia="ar-SA"/>
        </w:rPr>
        <w:t>”</w:t>
      </w:r>
      <w:r w:rsidRPr="007B58DC">
        <w:rPr>
          <w:rFonts w:eastAsia="Cambria" w:cs="Tahoma"/>
          <w:lang w:eastAsia="ar-SA"/>
        </w:rPr>
        <w:t xml:space="preserve"> należy przez to rozumieć dzień kalendarzowy, chyba że z treści niniejszej Umowy wynika inaczej.   </w:t>
      </w:r>
    </w:p>
    <w:p w14:paraId="110B5915" w14:textId="5361D402" w:rsidR="00EE7C6B" w:rsidRPr="00FF0C82" w:rsidRDefault="00EE7C6B" w:rsidP="009736F2">
      <w:pPr>
        <w:numPr>
          <w:ilvl w:val="0"/>
          <w:numId w:val="19"/>
        </w:numPr>
        <w:tabs>
          <w:tab w:val="clear" w:pos="360"/>
          <w:tab w:val="right" w:pos="0"/>
          <w:tab w:val="num" w:pos="426"/>
          <w:tab w:val="right" w:pos="8894"/>
        </w:tabs>
        <w:suppressAutoHyphens/>
        <w:spacing w:after="0" w:line="276" w:lineRule="auto"/>
        <w:ind w:left="426" w:hanging="426"/>
        <w:rPr>
          <w:rFonts w:eastAsia="Cambria" w:cs="Tahoma"/>
          <w:b/>
          <w:i/>
          <w:iCs/>
          <w:snapToGrid w:val="0"/>
          <w:szCs w:val="20"/>
          <w:lang w:eastAsia="ar-SA"/>
        </w:rPr>
      </w:pPr>
      <w:r w:rsidRPr="00FF0C82">
        <w:rPr>
          <w:rFonts w:eastAsia="Cambria" w:cs="Tahoma"/>
          <w:snapToGrid w:val="0"/>
          <w:lang w:eastAsia="ar-SA"/>
        </w:rPr>
        <w:t>Umowę sporządzono</w:t>
      </w:r>
      <w:r w:rsidRPr="49D742FB">
        <w:rPr>
          <w:rFonts w:eastAsia="Cambria" w:cs="Tahoma"/>
          <w:i/>
          <w:iCs/>
          <w:snapToGrid w:val="0"/>
          <w:lang w:eastAsia="ar-SA"/>
        </w:rPr>
        <w:t xml:space="preserve"> w</w:t>
      </w:r>
      <w:r w:rsidR="00923D62" w:rsidRPr="49D742FB">
        <w:rPr>
          <w:rFonts w:eastAsia="Cambria" w:cs="Tahoma"/>
          <w:i/>
          <w:iCs/>
          <w:snapToGrid w:val="0"/>
          <w:lang w:eastAsia="ar-SA"/>
        </w:rPr>
        <w:t xml:space="preserve"> formie elektronicznej </w:t>
      </w:r>
      <w:r w:rsidR="007307E4" w:rsidRPr="49D742FB">
        <w:rPr>
          <w:rFonts w:eastAsia="Cambria" w:cs="Tahoma"/>
          <w:i/>
          <w:iCs/>
          <w:snapToGrid w:val="0"/>
          <w:lang w:eastAsia="ar-SA"/>
        </w:rPr>
        <w:t>w jednym egzemplarzy</w:t>
      </w:r>
      <w:r w:rsidR="00FF0C82" w:rsidRPr="49D742FB">
        <w:rPr>
          <w:rFonts w:eastAsia="Cambria" w:cs="Tahoma"/>
          <w:i/>
          <w:iCs/>
          <w:snapToGrid w:val="0"/>
          <w:lang w:eastAsia="ar-SA"/>
        </w:rPr>
        <w:t xml:space="preserve"> zawartej z wykorzystaniem kwalifikowanych podpisów elektronicznych w</w:t>
      </w:r>
      <w:r w:rsidR="007B5ACA" w:rsidRPr="49D742FB">
        <w:rPr>
          <w:rFonts w:eastAsia="Cambria" w:cs="Tahoma"/>
          <w:i/>
          <w:iCs/>
          <w:snapToGrid w:val="0"/>
          <w:lang w:eastAsia="ar-SA"/>
        </w:rPr>
        <w:t> </w:t>
      </w:r>
      <w:r w:rsidR="00FF0C82" w:rsidRPr="49D742FB">
        <w:rPr>
          <w:rFonts w:eastAsia="Cambria" w:cs="Tahoma"/>
          <w:i/>
          <w:iCs/>
          <w:snapToGrid w:val="0"/>
          <w:lang w:eastAsia="ar-SA"/>
        </w:rPr>
        <w:t>rozumieniu art. 78</w:t>
      </w:r>
      <w:r w:rsidR="00FF0C82" w:rsidRPr="49D742FB">
        <w:rPr>
          <w:rFonts w:eastAsia="Cambria" w:cs="Tahoma"/>
          <w:i/>
          <w:iCs/>
          <w:snapToGrid w:val="0"/>
          <w:vertAlign w:val="superscript"/>
          <w:lang w:eastAsia="ar-SA"/>
        </w:rPr>
        <w:t>1</w:t>
      </w:r>
      <w:r w:rsidR="00FF0C82" w:rsidRPr="49D742FB">
        <w:rPr>
          <w:rFonts w:eastAsia="Cambria" w:cs="Tahoma"/>
          <w:i/>
          <w:iCs/>
          <w:snapToGrid w:val="0"/>
          <w:lang w:eastAsia="ar-SA"/>
        </w:rPr>
        <w:t xml:space="preserve"> Kodeksy cywilnego</w:t>
      </w:r>
      <w:r w:rsidR="00923D62" w:rsidRPr="49D742FB">
        <w:rPr>
          <w:rFonts w:eastAsia="Cambria" w:cs="Tahoma"/>
          <w:i/>
          <w:iCs/>
          <w:snapToGrid w:val="0"/>
          <w:lang w:eastAsia="ar-SA"/>
        </w:rPr>
        <w:t>/</w:t>
      </w:r>
      <w:r w:rsidRPr="49D742FB">
        <w:rPr>
          <w:rFonts w:eastAsia="Cambria" w:cs="Tahoma"/>
          <w:i/>
          <w:iCs/>
          <w:snapToGrid w:val="0"/>
          <w:lang w:eastAsia="ar-SA"/>
        </w:rPr>
        <w:t xml:space="preserve"> </w:t>
      </w:r>
      <w:r w:rsidR="00FF0C82" w:rsidRPr="49D742FB">
        <w:rPr>
          <w:rFonts w:eastAsia="Cambria" w:cs="Tahoma"/>
          <w:i/>
          <w:iCs/>
          <w:snapToGrid w:val="0"/>
          <w:lang w:eastAsia="ar-SA"/>
        </w:rPr>
        <w:t xml:space="preserve">w formie pisemnej w </w:t>
      </w:r>
      <w:r w:rsidRPr="49D742FB">
        <w:rPr>
          <w:rFonts w:eastAsia="Cambria" w:cs="Tahoma"/>
          <w:i/>
          <w:iCs/>
          <w:snapToGrid w:val="0"/>
          <w:lang w:eastAsia="ar-SA"/>
        </w:rPr>
        <w:t xml:space="preserve">dwóch (2) jednobrzmiących egzemplarzach, </w:t>
      </w:r>
      <w:r w:rsidR="00923D62" w:rsidRPr="49D742FB">
        <w:rPr>
          <w:rFonts w:eastAsia="Cambria" w:cs="Tahoma"/>
          <w:i/>
          <w:iCs/>
          <w:snapToGrid w:val="0"/>
          <w:lang w:eastAsia="ar-SA"/>
        </w:rPr>
        <w:t>po jednym dla każdej ze Stron</w:t>
      </w:r>
      <w:r w:rsidR="00FB0531" w:rsidRPr="49D742FB">
        <w:rPr>
          <w:rFonts w:eastAsia="Cambria" w:cs="Tahoma"/>
          <w:i/>
          <w:iCs/>
          <w:snapToGrid w:val="0"/>
          <w:lang w:eastAsia="ar-SA"/>
        </w:rPr>
        <w:t>, pod rygorem nieważności</w:t>
      </w:r>
      <w:r w:rsidR="00706BAB" w:rsidRPr="49D742FB">
        <w:rPr>
          <w:rStyle w:val="Odwoanieprzypisudolnego"/>
          <w:rFonts w:eastAsia="Cambria" w:cs="Tahoma"/>
          <w:i/>
          <w:iCs/>
          <w:snapToGrid w:val="0"/>
          <w:lang w:eastAsia="ar-SA"/>
        </w:rPr>
        <w:footnoteReference w:id="9"/>
      </w:r>
      <w:r w:rsidRPr="49D742FB">
        <w:rPr>
          <w:rFonts w:eastAsia="Cambria" w:cs="Tahoma"/>
          <w:i/>
          <w:iCs/>
          <w:snapToGrid w:val="0"/>
          <w:lang w:eastAsia="ar-SA"/>
        </w:rPr>
        <w:t>.</w:t>
      </w:r>
    </w:p>
    <w:p w14:paraId="7B65227D" w14:textId="1E7E5526" w:rsidR="00EE7C6B" w:rsidRPr="00337271" w:rsidRDefault="00AF4E33" w:rsidP="009736F2">
      <w:pPr>
        <w:numPr>
          <w:ilvl w:val="0"/>
          <w:numId w:val="19"/>
        </w:numPr>
        <w:tabs>
          <w:tab w:val="clear" w:pos="360"/>
          <w:tab w:val="right" w:pos="0"/>
          <w:tab w:val="num" w:pos="426"/>
          <w:tab w:val="right" w:pos="8894"/>
        </w:tabs>
        <w:suppressAutoHyphens/>
        <w:spacing w:after="0" w:line="276" w:lineRule="auto"/>
        <w:ind w:left="426" w:hanging="426"/>
        <w:rPr>
          <w:rFonts w:eastAsia="Cambria" w:cs="Tahoma"/>
          <w:b/>
          <w:snapToGrid w:val="0"/>
          <w:szCs w:val="20"/>
          <w:lang w:eastAsia="ar-SA"/>
        </w:rPr>
      </w:pPr>
      <w:r>
        <w:rPr>
          <w:rFonts w:eastAsia="Cambria" w:cs="Tahoma"/>
          <w:snapToGrid w:val="0"/>
          <w:szCs w:val="20"/>
          <w:lang w:eastAsia="ar-SA"/>
        </w:rPr>
        <w:t>Niniejsze z</w:t>
      </w:r>
      <w:r w:rsidR="00EE7C6B" w:rsidRPr="00337271">
        <w:rPr>
          <w:rFonts w:eastAsia="Cambria" w:cs="Tahoma"/>
          <w:snapToGrid w:val="0"/>
          <w:szCs w:val="20"/>
          <w:lang w:eastAsia="ar-SA"/>
        </w:rPr>
        <w:t xml:space="preserve">ałączniki </w:t>
      </w:r>
      <w:r>
        <w:rPr>
          <w:rFonts w:eastAsia="Cambria" w:cs="Tahoma"/>
          <w:snapToGrid w:val="0"/>
          <w:szCs w:val="20"/>
          <w:lang w:eastAsia="ar-SA"/>
        </w:rPr>
        <w:t>stanowią integralną część Umowy</w:t>
      </w:r>
      <w:r w:rsidR="00EE7C6B" w:rsidRPr="00337271">
        <w:rPr>
          <w:rFonts w:eastAsia="Cambria" w:cs="Tahoma"/>
          <w:snapToGrid w:val="0"/>
          <w:szCs w:val="20"/>
          <w:lang w:eastAsia="ar-SA"/>
        </w:rPr>
        <w:t>:</w:t>
      </w:r>
    </w:p>
    <w:p w14:paraId="71E90786" w14:textId="081006CA" w:rsidR="00EE7C6B" w:rsidRDefault="00DE20A6" w:rsidP="009736F2">
      <w:pPr>
        <w:numPr>
          <w:ilvl w:val="0"/>
          <w:numId w:val="20"/>
        </w:numPr>
        <w:tabs>
          <w:tab w:val="right" w:pos="0"/>
          <w:tab w:val="left" w:pos="851"/>
          <w:tab w:val="num" w:pos="1276"/>
          <w:tab w:val="right" w:pos="8894"/>
        </w:tabs>
        <w:suppressAutoHyphens/>
        <w:spacing w:after="0" w:line="276" w:lineRule="auto"/>
        <w:ind w:left="1276" w:hanging="425"/>
        <w:rPr>
          <w:rFonts w:eastAsia="Cambria" w:cs="Tahoma"/>
          <w:snapToGrid w:val="0"/>
          <w:color w:val="auto"/>
          <w:szCs w:val="20"/>
          <w:lang w:eastAsia="ar-SA"/>
        </w:rPr>
      </w:pPr>
      <w:bookmarkStart w:id="18" w:name="_Hlk119572842"/>
      <w:r>
        <w:rPr>
          <w:rFonts w:eastAsia="Cambria" w:cs="Tahoma"/>
          <w:snapToGrid w:val="0"/>
          <w:color w:val="auto"/>
          <w:szCs w:val="20"/>
          <w:lang w:eastAsia="ar-SA"/>
        </w:rPr>
        <w:t>Z</w:t>
      </w:r>
      <w:r w:rsidR="00EE7C6B" w:rsidRPr="00337271">
        <w:rPr>
          <w:rFonts w:eastAsia="Cambria" w:cs="Tahoma"/>
          <w:snapToGrid w:val="0"/>
          <w:color w:val="auto"/>
          <w:szCs w:val="20"/>
          <w:lang w:eastAsia="ar-SA"/>
        </w:rPr>
        <w:t>ałącznik nr 1 –</w:t>
      </w:r>
      <w:r w:rsidR="00413302">
        <w:rPr>
          <w:rFonts w:eastAsia="ヒラギノ角ゴ Pro W3" w:cs="Tahoma"/>
          <w:color w:val="auto"/>
          <w:szCs w:val="20"/>
        </w:rPr>
        <w:t xml:space="preserve"> </w:t>
      </w:r>
      <w:r w:rsidR="009912E2">
        <w:rPr>
          <w:rFonts w:eastAsia="ヒラギノ角ゴ Pro W3" w:cs="Tahoma"/>
          <w:color w:val="auto"/>
          <w:szCs w:val="20"/>
        </w:rPr>
        <w:t>Dokumentacja Projektowa</w:t>
      </w:r>
      <w:r w:rsidR="00417C87">
        <w:rPr>
          <w:rFonts w:eastAsia="ヒラギノ角ゴ Pro W3" w:cs="Tahoma"/>
          <w:color w:val="auto"/>
          <w:szCs w:val="20"/>
        </w:rPr>
        <w:t>;</w:t>
      </w:r>
    </w:p>
    <w:p w14:paraId="747BA0C6" w14:textId="5A2DD7C7" w:rsidR="00715270" w:rsidRDefault="00715270" w:rsidP="009736F2">
      <w:pPr>
        <w:numPr>
          <w:ilvl w:val="0"/>
          <w:numId w:val="20"/>
        </w:numPr>
        <w:tabs>
          <w:tab w:val="right" w:pos="0"/>
          <w:tab w:val="left" w:pos="851"/>
          <w:tab w:val="num" w:pos="1276"/>
          <w:tab w:val="right" w:pos="8894"/>
        </w:tabs>
        <w:suppressAutoHyphens/>
        <w:spacing w:after="0" w:line="276" w:lineRule="auto"/>
        <w:ind w:left="1276" w:hanging="425"/>
        <w:rPr>
          <w:rFonts w:eastAsia="Cambria" w:cs="Tahoma"/>
          <w:snapToGrid w:val="0"/>
          <w:color w:val="auto"/>
          <w:szCs w:val="20"/>
          <w:lang w:eastAsia="ar-SA"/>
        </w:rPr>
      </w:pPr>
      <w:r>
        <w:rPr>
          <w:rFonts w:eastAsia="Cambria" w:cs="Tahoma"/>
          <w:snapToGrid w:val="0"/>
          <w:color w:val="auto"/>
          <w:szCs w:val="20"/>
          <w:lang w:eastAsia="ar-SA"/>
        </w:rPr>
        <w:t>Załącznik nr 1a – wzór protokołu przekazania Dokumentacji Projektowej;</w:t>
      </w:r>
    </w:p>
    <w:p w14:paraId="13D29219" w14:textId="6E7F5376" w:rsidR="00EE7C6B" w:rsidRPr="00337271" w:rsidRDefault="00DE20A6" w:rsidP="009736F2">
      <w:pPr>
        <w:numPr>
          <w:ilvl w:val="0"/>
          <w:numId w:val="20"/>
        </w:numPr>
        <w:tabs>
          <w:tab w:val="right" w:pos="0"/>
          <w:tab w:val="left" w:pos="851"/>
          <w:tab w:val="num" w:pos="1276"/>
          <w:tab w:val="right" w:pos="8894"/>
        </w:tabs>
        <w:suppressAutoHyphens/>
        <w:spacing w:after="0" w:line="276" w:lineRule="auto"/>
        <w:ind w:left="1276" w:hanging="425"/>
        <w:rPr>
          <w:rFonts w:eastAsia="Cambria" w:cs="Tahoma"/>
          <w:snapToGrid w:val="0"/>
          <w:color w:val="auto"/>
          <w:szCs w:val="20"/>
          <w:lang w:eastAsia="ar-SA"/>
        </w:rPr>
      </w:pPr>
      <w:r>
        <w:rPr>
          <w:rFonts w:eastAsia="Cambria" w:cs="Tahoma"/>
          <w:snapToGrid w:val="0"/>
          <w:color w:val="auto"/>
          <w:szCs w:val="20"/>
          <w:lang w:eastAsia="ar-SA"/>
        </w:rPr>
        <w:t>Z</w:t>
      </w:r>
      <w:r w:rsidR="00EE7C6B" w:rsidRPr="00337271">
        <w:rPr>
          <w:rFonts w:eastAsia="Cambria" w:cs="Tahoma"/>
          <w:snapToGrid w:val="0"/>
          <w:color w:val="auto"/>
          <w:szCs w:val="20"/>
          <w:lang w:eastAsia="ar-SA"/>
        </w:rPr>
        <w:t xml:space="preserve">ałącznik nr </w:t>
      </w:r>
      <w:r w:rsidR="00937279" w:rsidRPr="00337271">
        <w:rPr>
          <w:rFonts w:eastAsia="Cambria" w:cs="Tahoma"/>
          <w:snapToGrid w:val="0"/>
          <w:color w:val="auto"/>
          <w:szCs w:val="20"/>
          <w:lang w:eastAsia="ar-SA"/>
        </w:rPr>
        <w:t xml:space="preserve">2 </w:t>
      </w:r>
      <w:r w:rsidR="00937279" w:rsidRPr="00337271">
        <w:rPr>
          <w:rFonts w:eastAsia="ヒラギノ角ゴ Pro W3" w:cs="Tahoma"/>
          <w:color w:val="auto"/>
          <w:szCs w:val="20"/>
        </w:rPr>
        <w:t>-</w:t>
      </w:r>
      <w:r w:rsidR="00EE7C6B" w:rsidRPr="00337271">
        <w:rPr>
          <w:rFonts w:eastAsia="ヒラギノ角ゴ Pro W3" w:cs="Tahoma"/>
          <w:color w:val="auto"/>
          <w:szCs w:val="20"/>
        </w:rPr>
        <w:t xml:space="preserve"> </w:t>
      </w:r>
      <w:r w:rsidR="00F3389D" w:rsidRPr="00337271">
        <w:rPr>
          <w:rFonts w:eastAsia="ヒラギノ角ゴ Pro W3" w:cs="Tahoma"/>
          <w:color w:val="auto"/>
          <w:szCs w:val="20"/>
        </w:rPr>
        <w:t>f</w:t>
      </w:r>
      <w:r w:rsidR="00EE7C6B" w:rsidRPr="00337271">
        <w:rPr>
          <w:rFonts w:eastAsia="ヒラギノ角ゴ Pro W3" w:cs="Tahoma"/>
          <w:color w:val="auto"/>
          <w:szCs w:val="20"/>
        </w:rPr>
        <w:t>ormularz Ofertowy Wykonawcy</w:t>
      </w:r>
      <w:r w:rsidR="00C524FC" w:rsidRPr="00337271">
        <w:rPr>
          <w:rFonts w:eastAsia="ヒラギノ角ゴ Pro W3" w:cs="Tahoma"/>
          <w:color w:val="auto"/>
          <w:szCs w:val="20"/>
        </w:rPr>
        <w:t>;</w:t>
      </w:r>
      <w:r w:rsidR="00EE7C6B" w:rsidRPr="00337271">
        <w:rPr>
          <w:rFonts w:eastAsia="ヒラギノ角ゴ Pro W3" w:cs="Tahoma"/>
          <w:color w:val="auto"/>
          <w:szCs w:val="20"/>
        </w:rPr>
        <w:t xml:space="preserve"> </w:t>
      </w:r>
    </w:p>
    <w:p w14:paraId="103B8AA6" w14:textId="2A0B137D" w:rsidR="00EE7C6B" w:rsidRPr="00337271" w:rsidRDefault="00DE20A6" w:rsidP="009736F2">
      <w:pPr>
        <w:numPr>
          <w:ilvl w:val="0"/>
          <w:numId w:val="20"/>
        </w:numPr>
        <w:tabs>
          <w:tab w:val="right" w:pos="0"/>
          <w:tab w:val="left" w:pos="851"/>
          <w:tab w:val="num" w:pos="1276"/>
          <w:tab w:val="right" w:pos="8894"/>
        </w:tabs>
        <w:suppressAutoHyphens/>
        <w:spacing w:after="0" w:line="276" w:lineRule="auto"/>
        <w:ind w:left="1276" w:hanging="425"/>
        <w:rPr>
          <w:rFonts w:eastAsia="Cambria" w:cs="Tahoma"/>
          <w:snapToGrid w:val="0"/>
          <w:color w:val="auto"/>
          <w:szCs w:val="20"/>
          <w:lang w:eastAsia="ar-SA"/>
        </w:rPr>
      </w:pPr>
      <w:r>
        <w:rPr>
          <w:rFonts w:eastAsia="ヒラギノ角ゴ Pro W3" w:cs="Tahoma"/>
          <w:color w:val="auto"/>
          <w:szCs w:val="20"/>
        </w:rPr>
        <w:t>Z</w:t>
      </w:r>
      <w:r w:rsidR="00EE7C6B" w:rsidRPr="00337271">
        <w:rPr>
          <w:rFonts w:eastAsia="ヒラギノ角ゴ Pro W3" w:cs="Tahoma"/>
          <w:color w:val="auto"/>
          <w:szCs w:val="20"/>
        </w:rPr>
        <w:t xml:space="preserve">ałącznik nr 3 – </w:t>
      </w:r>
      <w:r w:rsidR="00657134">
        <w:rPr>
          <w:rFonts w:eastAsia="ヒラギノ角ゴ Pro W3" w:cs="Tahoma"/>
          <w:color w:val="auto"/>
          <w:szCs w:val="20"/>
        </w:rPr>
        <w:t xml:space="preserve">wzór </w:t>
      </w:r>
      <w:r w:rsidR="00C17F69">
        <w:rPr>
          <w:rFonts w:eastAsia="ヒラギノ角ゴ Pro W3" w:cs="Tahoma"/>
          <w:color w:val="auto"/>
          <w:szCs w:val="20"/>
        </w:rPr>
        <w:t>h</w:t>
      </w:r>
      <w:r w:rsidR="0013410C" w:rsidRPr="00337271">
        <w:rPr>
          <w:rFonts w:eastAsia="ヒラギノ角ゴ Pro W3" w:cs="Tahoma"/>
          <w:color w:val="auto"/>
          <w:szCs w:val="20"/>
        </w:rPr>
        <w:t>armonogram</w:t>
      </w:r>
      <w:r w:rsidR="00657134">
        <w:rPr>
          <w:rFonts w:eastAsia="ヒラギノ角ゴ Pro W3" w:cs="Tahoma"/>
          <w:color w:val="auto"/>
          <w:szCs w:val="20"/>
        </w:rPr>
        <w:t>u</w:t>
      </w:r>
      <w:r w:rsidR="0013410C" w:rsidRPr="00337271">
        <w:rPr>
          <w:rFonts w:eastAsia="ヒラギノ角ゴ Pro W3" w:cs="Tahoma"/>
          <w:color w:val="auto"/>
          <w:szCs w:val="20"/>
        </w:rPr>
        <w:t xml:space="preserve"> </w:t>
      </w:r>
      <w:r w:rsidR="00657134">
        <w:rPr>
          <w:rFonts w:eastAsia="ヒラギノ角ゴ Pro W3" w:cs="Tahoma"/>
          <w:color w:val="auto"/>
          <w:szCs w:val="20"/>
        </w:rPr>
        <w:t>r</w:t>
      </w:r>
      <w:r w:rsidR="009579F8" w:rsidRPr="00337271">
        <w:rPr>
          <w:rFonts w:eastAsia="ヒラギノ角ゴ Pro W3" w:cs="Tahoma"/>
          <w:color w:val="auto"/>
          <w:szCs w:val="20"/>
        </w:rPr>
        <w:t>zeczowo</w:t>
      </w:r>
      <w:r w:rsidR="009912E2">
        <w:rPr>
          <w:rFonts w:eastAsia="ヒラギノ角ゴ Pro W3" w:cs="Tahoma"/>
          <w:color w:val="auto"/>
          <w:szCs w:val="20"/>
        </w:rPr>
        <w:t>–</w:t>
      </w:r>
      <w:r w:rsidR="00657134">
        <w:rPr>
          <w:rFonts w:eastAsia="ヒラギノ角ゴ Pro W3" w:cs="Tahoma"/>
          <w:color w:val="auto"/>
          <w:szCs w:val="20"/>
        </w:rPr>
        <w:t>f</w:t>
      </w:r>
      <w:r w:rsidR="009579F8" w:rsidRPr="00337271">
        <w:rPr>
          <w:rFonts w:eastAsia="ヒラギノ角ゴ Pro W3" w:cs="Tahoma"/>
          <w:color w:val="auto"/>
          <w:szCs w:val="20"/>
        </w:rPr>
        <w:t>inansow</w:t>
      </w:r>
      <w:r w:rsidR="00657134">
        <w:rPr>
          <w:rFonts w:eastAsia="ヒラギノ角ゴ Pro W3" w:cs="Tahoma"/>
          <w:color w:val="auto"/>
          <w:szCs w:val="20"/>
        </w:rPr>
        <w:t>ego</w:t>
      </w:r>
      <w:r w:rsidR="009912E2">
        <w:rPr>
          <w:rFonts w:eastAsia="ヒラギノ角ゴ Pro W3" w:cs="Tahoma"/>
          <w:color w:val="auto"/>
          <w:szCs w:val="20"/>
        </w:rPr>
        <w:t xml:space="preserve"> (HRF)</w:t>
      </w:r>
      <w:r w:rsidR="00C524FC" w:rsidRPr="00337271">
        <w:rPr>
          <w:rFonts w:eastAsia="ヒラギノ角ゴ Pro W3" w:cs="Tahoma"/>
          <w:color w:val="auto"/>
          <w:szCs w:val="20"/>
        </w:rPr>
        <w:t>;</w:t>
      </w:r>
    </w:p>
    <w:p w14:paraId="5742B34F" w14:textId="4FCD4EAE" w:rsidR="00EE7C6B" w:rsidRPr="00337271" w:rsidRDefault="00DE20A6" w:rsidP="50FD1364">
      <w:pPr>
        <w:numPr>
          <w:ilvl w:val="0"/>
          <w:numId w:val="20"/>
        </w:numPr>
        <w:tabs>
          <w:tab w:val="left" w:pos="851"/>
          <w:tab w:val="num" w:pos="1276"/>
          <w:tab w:val="right" w:pos="8894"/>
        </w:tabs>
        <w:suppressAutoHyphens/>
        <w:spacing w:after="0" w:line="276" w:lineRule="auto"/>
        <w:ind w:left="1276" w:hanging="425"/>
        <w:rPr>
          <w:rFonts w:eastAsia="Cambria" w:cs="Tahoma"/>
          <w:snapToGrid w:val="0"/>
          <w:color w:val="auto"/>
          <w:lang w:eastAsia="ar-SA"/>
        </w:rPr>
      </w:pPr>
      <w:r w:rsidRPr="50FD1364">
        <w:rPr>
          <w:rFonts w:eastAsia="ヒラギノ角ゴ Pro W3" w:cs="Tahoma"/>
          <w:color w:val="auto"/>
        </w:rPr>
        <w:t>Z</w:t>
      </w:r>
      <w:r w:rsidR="00EE7C6B" w:rsidRPr="50FD1364">
        <w:rPr>
          <w:rFonts w:eastAsia="ヒラギノ角ゴ Pro W3" w:cs="Tahoma"/>
          <w:color w:val="auto"/>
        </w:rPr>
        <w:t xml:space="preserve">ałącznik nr 4 - </w:t>
      </w:r>
      <w:r w:rsidR="00F3389D" w:rsidRPr="50FD1364">
        <w:rPr>
          <w:rFonts w:eastAsia="Cambria" w:cs="Tahoma"/>
          <w:color w:val="auto"/>
          <w:lang w:eastAsia="ar-SA"/>
        </w:rPr>
        <w:t>w</w:t>
      </w:r>
      <w:r w:rsidR="00EE7C6B" w:rsidRPr="50FD1364">
        <w:rPr>
          <w:rFonts w:eastAsia="Cambria" w:cs="Tahoma"/>
          <w:color w:val="auto"/>
          <w:lang w:eastAsia="ar-SA"/>
        </w:rPr>
        <w:t>arunk</w:t>
      </w:r>
      <w:r w:rsidR="00CD0EC9" w:rsidRPr="50FD1364">
        <w:rPr>
          <w:rFonts w:eastAsia="Cambria" w:cs="Tahoma"/>
          <w:color w:val="auto"/>
          <w:lang w:eastAsia="ar-SA"/>
        </w:rPr>
        <w:t>i</w:t>
      </w:r>
      <w:r w:rsidR="00EE7C6B" w:rsidRPr="50FD1364">
        <w:rPr>
          <w:rFonts w:eastAsia="Cambria" w:cs="Tahoma"/>
          <w:color w:val="auto"/>
          <w:lang w:eastAsia="ar-SA"/>
        </w:rPr>
        <w:t xml:space="preserve"> prowadzenia prac przez firmy zewnętrzne</w:t>
      </w:r>
      <w:r w:rsidR="00C524FC" w:rsidRPr="50FD1364">
        <w:rPr>
          <w:rFonts w:eastAsia="Cambria" w:cs="Tahoma"/>
          <w:color w:val="auto"/>
          <w:lang w:eastAsia="ar-SA"/>
        </w:rPr>
        <w:t>;</w:t>
      </w:r>
    </w:p>
    <w:p w14:paraId="34E5AF99" w14:textId="6DE3428B" w:rsidR="00EE7C6B" w:rsidRPr="00337271" w:rsidRDefault="00DE20A6" w:rsidP="009736F2">
      <w:pPr>
        <w:numPr>
          <w:ilvl w:val="0"/>
          <w:numId w:val="20"/>
        </w:numPr>
        <w:tabs>
          <w:tab w:val="right" w:pos="0"/>
          <w:tab w:val="left" w:pos="851"/>
          <w:tab w:val="num" w:pos="1276"/>
          <w:tab w:val="right" w:pos="8894"/>
        </w:tabs>
        <w:suppressAutoHyphens/>
        <w:spacing w:after="0" w:line="276" w:lineRule="auto"/>
        <w:ind w:left="1276" w:hanging="425"/>
        <w:rPr>
          <w:rFonts w:eastAsia="Cambria" w:cs="Tahoma"/>
          <w:snapToGrid w:val="0"/>
          <w:color w:val="auto"/>
          <w:szCs w:val="20"/>
          <w:lang w:eastAsia="ar-SA"/>
        </w:rPr>
      </w:pPr>
      <w:r>
        <w:rPr>
          <w:rFonts w:eastAsia="Cambria" w:cs="Tahoma"/>
          <w:snapToGrid w:val="0"/>
          <w:color w:val="auto"/>
          <w:szCs w:val="20"/>
          <w:lang w:eastAsia="ar-SA"/>
        </w:rPr>
        <w:t>Z</w:t>
      </w:r>
      <w:r w:rsidR="00EE7C6B" w:rsidRPr="00337271">
        <w:rPr>
          <w:rFonts w:eastAsia="Cambria" w:cs="Tahoma"/>
          <w:snapToGrid w:val="0"/>
          <w:color w:val="auto"/>
          <w:szCs w:val="20"/>
          <w:lang w:eastAsia="ar-SA"/>
        </w:rPr>
        <w:t xml:space="preserve">ałącznik nr 5 - </w:t>
      </w:r>
      <w:r w:rsidR="00F3389D" w:rsidRPr="00337271">
        <w:rPr>
          <w:rFonts w:eastAsia="Cambria" w:cs="Tahoma"/>
          <w:snapToGrid w:val="0"/>
          <w:color w:val="auto"/>
          <w:szCs w:val="20"/>
          <w:lang w:eastAsia="ar-SA"/>
        </w:rPr>
        <w:t>d</w:t>
      </w:r>
      <w:r w:rsidR="00EE7C6B" w:rsidRPr="00337271">
        <w:rPr>
          <w:rFonts w:eastAsia="Cambria" w:cs="Tahoma"/>
          <w:snapToGrid w:val="0"/>
          <w:color w:val="auto"/>
          <w:szCs w:val="20"/>
          <w:lang w:eastAsia="ar-SA"/>
        </w:rPr>
        <w:t xml:space="preserve">okumenty </w:t>
      </w:r>
      <w:r w:rsidR="001A0A10" w:rsidRPr="00337271">
        <w:rPr>
          <w:rFonts w:eastAsia="Cambria" w:cs="Tahoma"/>
          <w:snapToGrid w:val="0"/>
          <w:color w:val="auto"/>
          <w:szCs w:val="20"/>
          <w:lang w:eastAsia="ar-SA"/>
        </w:rPr>
        <w:t>p</w:t>
      </w:r>
      <w:r w:rsidR="00EE7C6B" w:rsidRPr="00337271">
        <w:rPr>
          <w:rFonts w:eastAsia="Cambria" w:cs="Tahoma"/>
          <w:snapToGrid w:val="0"/>
          <w:color w:val="auto"/>
          <w:szCs w:val="20"/>
          <w:lang w:eastAsia="ar-SA"/>
        </w:rPr>
        <w:t xml:space="preserve">otwierdzające uprawnienia </w:t>
      </w:r>
      <w:r w:rsidR="004267A5">
        <w:rPr>
          <w:rFonts w:eastAsia="Cambria" w:cs="Tahoma"/>
          <w:snapToGrid w:val="0"/>
          <w:color w:val="auto"/>
          <w:szCs w:val="20"/>
          <w:lang w:eastAsia="ar-SA"/>
        </w:rPr>
        <w:t>osób skierowanych</w:t>
      </w:r>
      <w:r w:rsidR="00EE7C6B" w:rsidRPr="00337271">
        <w:rPr>
          <w:rFonts w:eastAsia="Cambria" w:cs="Tahoma"/>
          <w:snapToGrid w:val="0"/>
          <w:color w:val="auto"/>
          <w:szCs w:val="20"/>
          <w:lang w:eastAsia="ar-SA"/>
        </w:rPr>
        <w:t xml:space="preserve"> do </w:t>
      </w:r>
      <w:r w:rsidR="004267A5">
        <w:rPr>
          <w:rFonts w:eastAsia="Cambria" w:cs="Tahoma"/>
          <w:snapToGrid w:val="0"/>
          <w:color w:val="auto"/>
          <w:szCs w:val="20"/>
          <w:lang w:eastAsia="ar-SA"/>
        </w:rPr>
        <w:t>realizacji Umowy przez Wykonawcę</w:t>
      </w:r>
      <w:r w:rsidR="00C524FC" w:rsidRPr="00337271">
        <w:rPr>
          <w:rFonts w:eastAsia="Cambria" w:cs="Tahoma"/>
          <w:snapToGrid w:val="0"/>
          <w:color w:val="auto"/>
          <w:szCs w:val="20"/>
          <w:lang w:eastAsia="ar-SA"/>
        </w:rPr>
        <w:t>;</w:t>
      </w:r>
    </w:p>
    <w:p w14:paraId="6A8E4883" w14:textId="77777777" w:rsidR="00C524FC" w:rsidRPr="00337271" w:rsidRDefault="00C524FC" w:rsidP="009736F2">
      <w:pPr>
        <w:numPr>
          <w:ilvl w:val="0"/>
          <w:numId w:val="20"/>
        </w:numPr>
        <w:tabs>
          <w:tab w:val="right" w:pos="0"/>
          <w:tab w:val="left" w:pos="851"/>
          <w:tab w:val="num" w:pos="1276"/>
          <w:tab w:val="right" w:pos="8894"/>
        </w:tabs>
        <w:suppressAutoHyphens/>
        <w:spacing w:after="0" w:line="276" w:lineRule="auto"/>
        <w:ind w:left="1276" w:hanging="425"/>
        <w:rPr>
          <w:rFonts w:eastAsia="Cambria" w:cs="Tahoma"/>
          <w:snapToGrid w:val="0"/>
          <w:color w:val="auto"/>
          <w:szCs w:val="20"/>
          <w:lang w:eastAsia="ar-SA"/>
        </w:rPr>
      </w:pPr>
      <w:r w:rsidRPr="00337271">
        <w:rPr>
          <w:rFonts w:eastAsia="Cambria" w:cs="Tahoma"/>
          <w:snapToGrid w:val="0"/>
          <w:color w:val="auto"/>
          <w:szCs w:val="20"/>
          <w:lang w:eastAsia="ar-SA"/>
        </w:rPr>
        <w:t>Załącznik nr 6 – kopia polisy ubezpieczeniowej Wykonawcy</w:t>
      </w:r>
      <w:r w:rsidR="006C7C02" w:rsidRPr="00337271">
        <w:rPr>
          <w:rFonts w:eastAsia="Cambria" w:cs="Tahoma"/>
          <w:snapToGrid w:val="0"/>
          <w:color w:val="auto"/>
          <w:szCs w:val="20"/>
          <w:lang w:eastAsia="ar-SA"/>
        </w:rPr>
        <w:t>;</w:t>
      </w:r>
    </w:p>
    <w:p w14:paraId="6F80B1D0" w14:textId="77777777" w:rsidR="006C7C02" w:rsidRPr="00337271" w:rsidRDefault="006C7C02" w:rsidP="009736F2">
      <w:pPr>
        <w:numPr>
          <w:ilvl w:val="0"/>
          <w:numId w:val="20"/>
        </w:numPr>
        <w:tabs>
          <w:tab w:val="right" w:pos="0"/>
          <w:tab w:val="left" w:pos="851"/>
          <w:tab w:val="num" w:pos="1276"/>
          <w:tab w:val="right" w:pos="8894"/>
        </w:tabs>
        <w:suppressAutoHyphens/>
        <w:spacing w:after="0" w:line="276" w:lineRule="auto"/>
        <w:ind w:left="1276" w:hanging="425"/>
        <w:rPr>
          <w:rFonts w:eastAsia="Cambria" w:cs="Tahoma"/>
          <w:snapToGrid w:val="0"/>
          <w:color w:val="auto"/>
          <w:szCs w:val="20"/>
          <w:lang w:eastAsia="ar-SA"/>
        </w:rPr>
      </w:pPr>
      <w:r w:rsidRPr="00337271">
        <w:rPr>
          <w:rFonts w:eastAsia="Cambria" w:cs="Tahoma"/>
          <w:snapToGrid w:val="0"/>
          <w:color w:val="auto"/>
          <w:szCs w:val="20"/>
          <w:lang w:eastAsia="ar-SA"/>
        </w:rPr>
        <w:t xml:space="preserve">Załącznik nr 7 – </w:t>
      </w:r>
      <w:r w:rsidR="00F3389D" w:rsidRPr="00337271">
        <w:rPr>
          <w:rFonts w:eastAsia="Cambria" w:cs="Tahoma"/>
          <w:snapToGrid w:val="0"/>
          <w:color w:val="auto"/>
          <w:szCs w:val="20"/>
          <w:lang w:eastAsia="ar-SA"/>
        </w:rPr>
        <w:t>klauzula informacyjna o ochronie danych osobowych</w:t>
      </w:r>
      <w:r w:rsidR="00C60DB4" w:rsidRPr="00337271">
        <w:rPr>
          <w:rFonts w:eastAsia="Cambria" w:cs="Tahoma"/>
          <w:snapToGrid w:val="0"/>
          <w:color w:val="auto"/>
          <w:szCs w:val="20"/>
          <w:lang w:eastAsia="ar-SA"/>
        </w:rPr>
        <w:t>;</w:t>
      </w:r>
    </w:p>
    <w:p w14:paraId="37326BCE" w14:textId="12FCF675" w:rsidR="00C60DB4" w:rsidRPr="00337271" w:rsidRDefault="00C60DB4" w:rsidP="009736F2">
      <w:pPr>
        <w:numPr>
          <w:ilvl w:val="0"/>
          <w:numId w:val="20"/>
        </w:numPr>
        <w:tabs>
          <w:tab w:val="right" w:pos="0"/>
          <w:tab w:val="left" w:pos="851"/>
          <w:tab w:val="num" w:pos="1276"/>
          <w:tab w:val="right" w:pos="8894"/>
        </w:tabs>
        <w:suppressAutoHyphens/>
        <w:spacing w:after="0" w:line="276" w:lineRule="auto"/>
        <w:ind w:left="1276" w:hanging="425"/>
        <w:rPr>
          <w:rFonts w:eastAsia="Cambria" w:cs="Tahoma"/>
          <w:snapToGrid w:val="0"/>
          <w:color w:val="auto"/>
          <w:szCs w:val="20"/>
          <w:lang w:eastAsia="ar-SA"/>
        </w:rPr>
      </w:pPr>
      <w:r w:rsidRPr="00337271">
        <w:rPr>
          <w:rFonts w:eastAsia="Cambria" w:cs="Tahoma"/>
          <w:snapToGrid w:val="0"/>
          <w:color w:val="auto"/>
          <w:szCs w:val="20"/>
          <w:lang w:eastAsia="ar-SA"/>
        </w:rPr>
        <w:t>Załącznik nr 8 – kosztorys ofertowy wykonawcy</w:t>
      </w:r>
      <w:r w:rsidR="009211F3" w:rsidRPr="00337271">
        <w:rPr>
          <w:rFonts w:eastAsia="Cambria" w:cs="Tahoma"/>
          <w:snapToGrid w:val="0"/>
          <w:color w:val="auto"/>
          <w:szCs w:val="20"/>
          <w:lang w:eastAsia="ar-SA"/>
        </w:rPr>
        <w:t>;</w:t>
      </w:r>
    </w:p>
    <w:p w14:paraId="3607594C" w14:textId="2621997D" w:rsidR="0013410C" w:rsidRPr="00337271" w:rsidRDefault="0013410C" w:rsidP="009736F2">
      <w:pPr>
        <w:numPr>
          <w:ilvl w:val="0"/>
          <w:numId w:val="20"/>
        </w:numPr>
        <w:tabs>
          <w:tab w:val="right" w:pos="0"/>
          <w:tab w:val="left" w:pos="851"/>
          <w:tab w:val="num" w:pos="1276"/>
          <w:tab w:val="right" w:pos="8894"/>
        </w:tabs>
        <w:suppressAutoHyphens/>
        <w:spacing w:after="0" w:line="276" w:lineRule="auto"/>
        <w:ind w:left="1276" w:hanging="425"/>
        <w:rPr>
          <w:rFonts w:eastAsia="Cambria" w:cs="Tahoma"/>
          <w:snapToGrid w:val="0"/>
          <w:color w:val="auto"/>
          <w:szCs w:val="20"/>
          <w:lang w:eastAsia="ar-SA"/>
        </w:rPr>
      </w:pPr>
      <w:r w:rsidRPr="00337271">
        <w:rPr>
          <w:rFonts w:eastAsia="Cambria" w:cs="Tahoma"/>
          <w:snapToGrid w:val="0"/>
          <w:color w:val="auto"/>
          <w:szCs w:val="20"/>
          <w:lang w:eastAsia="ar-SA"/>
        </w:rPr>
        <w:t xml:space="preserve">Załącznik nr 9 – </w:t>
      </w:r>
      <w:r w:rsidR="009912E2">
        <w:rPr>
          <w:rFonts w:eastAsia="Cambria" w:cs="Tahoma"/>
          <w:snapToGrid w:val="0"/>
          <w:color w:val="auto"/>
          <w:szCs w:val="20"/>
          <w:lang w:eastAsia="ar-SA"/>
        </w:rPr>
        <w:t xml:space="preserve">wzór </w:t>
      </w:r>
      <w:r w:rsidR="003132C4" w:rsidRPr="00337271">
        <w:rPr>
          <w:rFonts w:eastAsia="Cambria" w:cs="Tahoma"/>
          <w:snapToGrid w:val="0"/>
          <w:color w:val="auto"/>
          <w:szCs w:val="20"/>
          <w:lang w:eastAsia="ar-SA"/>
        </w:rPr>
        <w:t>protok</w:t>
      </w:r>
      <w:r w:rsidR="009912E2">
        <w:rPr>
          <w:rFonts w:eastAsia="Cambria" w:cs="Tahoma"/>
          <w:snapToGrid w:val="0"/>
          <w:color w:val="auto"/>
          <w:szCs w:val="20"/>
          <w:lang w:eastAsia="ar-SA"/>
        </w:rPr>
        <w:t>ołu</w:t>
      </w:r>
      <w:r w:rsidR="003132C4" w:rsidRPr="00337271">
        <w:rPr>
          <w:rFonts w:eastAsia="Cambria" w:cs="Tahoma"/>
          <w:snapToGrid w:val="0"/>
          <w:color w:val="auto"/>
          <w:szCs w:val="20"/>
          <w:lang w:eastAsia="ar-SA"/>
        </w:rPr>
        <w:t xml:space="preserve"> </w:t>
      </w:r>
      <w:r w:rsidR="003132C4" w:rsidRPr="00337271">
        <w:rPr>
          <w:rFonts w:cs="Tahoma"/>
        </w:rPr>
        <w:t>odbioru pogwarancyjnego</w:t>
      </w:r>
      <w:r w:rsidR="009211F3" w:rsidRPr="00337271">
        <w:rPr>
          <w:rFonts w:eastAsia="Cambria" w:cs="Tahoma"/>
          <w:snapToGrid w:val="0"/>
          <w:color w:val="auto"/>
          <w:szCs w:val="20"/>
          <w:lang w:eastAsia="ar-SA"/>
        </w:rPr>
        <w:t>;</w:t>
      </w:r>
    </w:p>
    <w:p w14:paraId="31BF11B8" w14:textId="49D4744B" w:rsidR="0013410C" w:rsidRPr="00337271" w:rsidRDefault="0013410C" w:rsidP="009736F2">
      <w:pPr>
        <w:numPr>
          <w:ilvl w:val="0"/>
          <w:numId w:val="20"/>
        </w:numPr>
        <w:tabs>
          <w:tab w:val="right" w:pos="0"/>
          <w:tab w:val="left" w:pos="851"/>
          <w:tab w:val="num" w:pos="1276"/>
          <w:tab w:val="right" w:pos="8894"/>
        </w:tabs>
        <w:suppressAutoHyphens/>
        <w:spacing w:after="0" w:line="276" w:lineRule="auto"/>
        <w:ind w:left="1276" w:hanging="425"/>
        <w:rPr>
          <w:rFonts w:eastAsia="Cambria" w:cs="Tahoma"/>
          <w:snapToGrid w:val="0"/>
          <w:color w:val="auto"/>
          <w:szCs w:val="20"/>
          <w:lang w:eastAsia="ar-SA"/>
        </w:rPr>
      </w:pPr>
      <w:r w:rsidRPr="00337271">
        <w:rPr>
          <w:rFonts w:eastAsia="Cambria" w:cs="Tahoma"/>
          <w:snapToGrid w:val="0"/>
          <w:color w:val="auto"/>
          <w:szCs w:val="20"/>
          <w:lang w:eastAsia="ar-SA"/>
        </w:rPr>
        <w:t xml:space="preserve">Załącznik nr 10 – </w:t>
      </w:r>
      <w:r w:rsidR="007276A0" w:rsidRPr="00337271">
        <w:rPr>
          <w:rFonts w:eastAsia="Cambria" w:cs="Tahoma"/>
          <w:snapToGrid w:val="0"/>
          <w:color w:val="auto"/>
          <w:szCs w:val="20"/>
          <w:lang w:eastAsia="ar-SA"/>
        </w:rPr>
        <w:t>w</w:t>
      </w:r>
      <w:r w:rsidRPr="00337271">
        <w:rPr>
          <w:rFonts w:eastAsia="Cambria" w:cs="Tahoma"/>
          <w:snapToGrid w:val="0"/>
          <w:color w:val="auto"/>
          <w:szCs w:val="20"/>
          <w:lang w:eastAsia="ar-SA"/>
        </w:rPr>
        <w:t xml:space="preserve">ytyczne do </w:t>
      </w:r>
      <w:r w:rsidR="00B1615A">
        <w:rPr>
          <w:rFonts w:eastAsia="Cambria" w:cs="Tahoma"/>
          <w:snapToGrid w:val="0"/>
          <w:color w:val="auto"/>
          <w:szCs w:val="20"/>
          <w:lang w:eastAsia="ar-SA"/>
        </w:rPr>
        <w:t>D</w:t>
      </w:r>
      <w:r w:rsidRPr="00337271">
        <w:rPr>
          <w:rFonts w:eastAsia="Cambria" w:cs="Tahoma"/>
          <w:snapToGrid w:val="0"/>
          <w:color w:val="auto"/>
          <w:szCs w:val="20"/>
          <w:lang w:eastAsia="ar-SA"/>
        </w:rPr>
        <w:t xml:space="preserve">okumentacji </w:t>
      </w:r>
      <w:r w:rsidR="00B1615A">
        <w:rPr>
          <w:rFonts w:eastAsia="Cambria" w:cs="Tahoma"/>
          <w:snapToGrid w:val="0"/>
          <w:color w:val="auto"/>
          <w:szCs w:val="20"/>
          <w:lang w:eastAsia="ar-SA"/>
        </w:rPr>
        <w:t>P</w:t>
      </w:r>
      <w:r w:rsidRPr="00337271">
        <w:rPr>
          <w:rFonts w:eastAsia="Cambria" w:cs="Tahoma"/>
          <w:snapToGrid w:val="0"/>
          <w:color w:val="auto"/>
          <w:szCs w:val="20"/>
          <w:lang w:eastAsia="ar-SA"/>
        </w:rPr>
        <w:t>owykonawczej</w:t>
      </w:r>
      <w:r w:rsidR="009211F3" w:rsidRPr="00337271">
        <w:rPr>
          <w:rFonts w:eastAsia="Cambria" w:cs="Tahoma"/>
          <w:snapToGrid w:val="0"/>
          <w:color w:val="auto"/>
          <w:szCs w:val="20"/>
          <w:lang w:eastAsia="ar-SA"/>
        </w:rPr>
        <w:t>;</w:t>
      </w:r>
    </w:p>
    <w:p w14:paraId="3AAA4422" w14:textId="00C422D8" w:rsidR="0013410C" w:rsidRPr="00337271" w:rsidRDefault="0013410C" w:rsidP="009736F2">
      <w:pPr>
        <w:numPr>
          <w:ilvl w:val="0"/>
          <w:numId w:val="20"/>
        </w:numPr>
        <w:tabs>
          <w:tab w:val="right" w:pos="0"/>
          <w:tab w:val="left" w:pos="851"/>
          <w:tab w:val="num" w:pos="1276"/>
          <w:tab w:val="right" w:pos="8894"/>
        </w:tabs>
        <w:suppressAutoHyphens/>
        <w:spacing w:after="0" w:line="276" w:lineRule="auto"/>
        <w:ind w:left="1276" w:hanging="425"/>
        <w:rPr>
          <w:rFonts w:eastAsia="Cambria" w:cs="Tahoma"/>
          <w:snapToGrid w:val="0"/>
          <w:color w:val="auto"/>
          <w:szCs w:val="20"/>
          <w:lang w:eastAsia="ar-SA"/>
        </w:rPr>
      </w:pPr>
      <w:r w:rsidRPr="00337271">
        <w:rPr>
          <w:rFonts w:eastAsia="Cambria" w:cs="Tahoma"/>
          <w:snapToGrid w:val="0"/>
          <w:color w:val="auto"/>
          <w:szCs w:val="20"/>
          <w:lang w:eastAsia="ar-SA"/>
        </w:rPr>
        <w:t xml:space="preserve">Załącznik nr 11 – </w:t>
      </w:r>
      <w:r w:rsidR="009912E2">
        <w:rPr>
          <w:rFonts w:eastAsia="Cambria" w:cs="Tahoma"/>
          <w:snapToGrid w:val="0"/>
          <w:color w:val="auto"/>
          <w:szCs w:val="20"/>
          <w:lang w:eastAsia="ar-SA"/>
        </w:rPr>
        <w:t xml:space="preserve">wzór </w:t>
      </w:r>
      <w:r w:rsidR="00D96D83" w:rsidRPr="00337271">
        <w:rPr>
          <w:rFonts w:eastAsia="Cambria" w:cs="Tahoma"/>
          <w:snapToGrid w:val="0"/>
          <w:color w:val="auto"/>
          <w:szCs w:val="20"/>
          <w:lang w:eastAsia="ar-SA"/>
        </w:rPr>
        <w:t>pełnomocnictw</w:t>
      </w:r>
      <w:r w:rsidR="009912E2">
        <w:rPr>
          <w:rFonts w:eastAsia="Cambria" w:cs="Tahoma"/>
          <w:snapToGrid w:val="0"/>
          <w:color w:val="auto"/>
          <w:szCs w:val="20"/>
          <w:lang w:eastAsia="ar-SA"/>
        </w:rPr>
        <w:t>a</w:t>
      </w:r>
      <w:r w:rsidR="009211F3" w:rsidRPr="00337271">
        <w:rPr>
          <w:rFonts w:eastAsia="Cambria" w:cs="Tahoma"/>
          <w:snapToGrid w:val="0"/>
          <w:color w:val="auto"/>
          <w:szCs w:val="20"/>
          <w:lang w:eastAsia="ar-SA"/>
        </w:rPr>
        <w:t>;</w:t>
      </w:r>
    </w:p>
    <w:p w14:paraId="7B50D540" w14:textId="3A0B5C6C" w:rsidR="009211F3" w:rsidRPr="00337271" w:rsidRDefault="009211F3" w:rsidP="009736F2">
      <w:pPr>
        <w:numPr>
          <w:ilvl w:val="0"/>
          <w:numId w:val="20"/>
        </w:numPr>
        <w:tabs>
          <w:tab w:val="right" w:pos="0"/>
          <w:tab w:val="left" w:pos="851"/>
          <w:tab w:val="num" w:pos="1276"/>
          <w:tab w:val="right" w:pos="8894"/>
        </w:tabs>
        <w:suppressAutoHyphens/>
        <w:spacing w:after="0" w:line="276" w:lineRule="auto"/>
        <w:ind w:left="1276" w:hanging="425"/>
        <w:rPr>
          <w:rFonts w:eastAsia="Cambria" w:cs="Tahoma"/>
          <w:snapToGrid w:val="0"/>
          <w:color w:val="auto"/>
          <w:szCs w:val="20"/>
          <w:lang w:eastAsia="ar-SA"/>
        </w:rPr>
      </w:pPr>
      <w:r w:rsidRPr="00337271">
        <w:rPr>
          <w:rFonts w:eastAsia="Cambria" w:cs="Tahoma"/>
          <w:snapToGrid w:val="0"/>
          <w:color w:val="auto"/>
          <w:szCs w:val="20"/>
          <w:lang w:eastAsia="ar-SA"/>
        </w:rPr>
        <w:t xml:space="preserve">Załącznik nr 12 – </w:t>
      </w:r>
      <w:r w:rsidR="009912E2">
        <w:rPr>
          <w:rFonts w:eastAsia="Cambria" w:cs="Tahoma"/>
          <w:snapToGrid w:val="0"/>
          <w:color w:val="auto"/>
          <w:szCs w:val="20"/>
          <w:lang w:eastAsia="ar-SA"/>
        </w:rPr>
        <w:t xml:space="preserve">wzór </w:t>
      </w:r>
      <w:r w:rsidRPr="00337271">
        <w:rPr>
          <w:rFonts w:eastAsia="Cambria" w:cs="Tahoma"/>
          <w:snapToGrid w:val="0"/>
          <w:color w:val="auto"/>
          <w:szCs w:val="20"/>
          <w:lang w:eastAsia="ar-SA"/>
        </w:rPr>
        <w:t>protok</w:t>
      </w:r>
      <w:r w:rsidR="009912E2">
        <w:rPr>
          <w:rFonts w:eastAsia="Cambria" w:cs="Tahoma"/>
          <w:snapToGrid w:val="0"/>
          <w:color w:val="auto"/>
          <w:szCs w:val="20"/>
          <w:lang w:eastAsia="ar-SA"/>
        </w:rPr>
        <w:t>ołu</w:t>
      </w:r>
      <w:r w:rsidRPr="00337271">
        <w:rPr>
          <w:rFonts w:eastAsia="Cambria" w:cs="Tahoma"/>
          <w:snapToGrid w:val="0"/>
          <w:color w:val="auto"/>
          <w:szCs w:val="20"/>
          <w:lang w:eastAsia="ar-SA"/>
        </w:rPr>
        <w:t xml:space="preserve"> przekazania </w:t>
      </w:r>
      <w:r w:rsidR="009912E2">
        <w:rPr>
          <w:rFonts w:eastAsia="Cambria" w:cs="Tahoma"/>
          <w:snapToGrid w:val="0"/>
          <w:color w:val="auto"/>
          <w:szCs w:val="20"/>
          <w:lang w:eastAsia="ar-SA"/>
        </w:rPr>
        <w:t>P</w:t>
      </w:r>
      <w:r w:rsidRPr="00337271">
        <w:rPr>
          <w:rFonts w:eastAsia="Cambria" w:cs="Tahoma"/>
          <w:snapToGrid w:val="0"/>
          <w:color w:val="auto"/>
          <w:szCs w:val="20"/>
          <w:lang w:eastAsia="ar-SA"/>
        </w:rPr>
        <w:t xml:space="preserve">lacu </w:t>
      </w:r>
      <w:r w:rsidR="009912E2">
        <w:rPr>
          <w:rFonts w:eastAsia="Cambria" w:cs="Tahoma"/>
          <w:snapToGrid w:val="0"/>
          <w:color w:val="auto"/>
          <w:szCs w:val="20"/>
          <w:lang w:eastAsia="ar-SA"/>
        </w:rPr>
        <w:t>B</w:t>
      </w:r>
      <w:r w:rsidRPr="00337271">
        <w:rPr>
          <w:rFonts w:eastAsia="Cambria" w:cs="Tahoma"/>
          <w:snapToGrid w:val="0"/>
          <w:color w:val="auto"/>
          <w:szCs w:val="20"/>
          <w:lang w:eastAsia="ar-SA"/>
        </w:rPr>
        <w:t>udowy;</w:t>
      </w:r>
    </w:p>
    <w:p w14:paraId="44042F81" w14:textId="33926EBD" w:rsidR="007951D5" w:rsidRPr="00337271" w:rsidRDefault="1637FCEC" w:rsidP="152A8438">
      <w:pPr>
        <w:numPr>
          <w:ilvl w:val="0"/>
          <w:numId w:val="20"/>
        </w:numPr>
        <w:tabs>
          <w:tab w:val="left" w:pos="851"/>
          <w:tab w:val="num" w:pos="1276"/>
          <w:tab w:val="right" w:pos="8894"/>
        </w:tabs>
        <w:suppressAutoHyphens/>
        <w:spacing w:after="0" w:line="276" w:lineRule="auto"/>
        <w:ind w:left="1276" w:hanging="425"/>
        <w:rPr>
          <w:rFonts w:eastAsia="Cambria" w:cs="Tahoma"/>
          <w:snapToGrid w:val="0"/>
          <w:color w:val="auto"/>
          <w:lang w:eastAsia="ar-SA"/>
        </w:rPr>
      </w:pPr>
      <w:r w:rsidRPr="00337271">
        <w:rPr>
          <w:rFonts w:eastAsia="Cambria" w:cs="Tahoma"/>
          <w:snapToGrid w:val="0"/>
          <w:color w:val="auto"/>
          <w:lang w:eastAsia="ar-SA"/>
        </w:rPr>
        <w:t xml:space="preserve">Załącznik nr 13 – </w:t>
      </w:r>
      <w:r w:rsidR="009912E2">
        <w:rPr>
          <w:rFonts w:eastAsia="Cambria" w:cs="Tahoma"/>
          <w:snapToGrid w:val="0"/>
          <w:color w:val="auto"/>
          <w:lang w:eastAsia="ar-SA"/>
        </w:rPr>
        <w:t xml:space="preserve">wzór </w:t>
      </w:r>
      <w:r w:rsidRPr="00337271">
        <w:rPr>
          <w:rFonts w:eastAsia="Cambria" w:cs="Tahoma"/>
          <w:snapToGrid w:val="0"/>
          <w:color w:val="auto"/>
          <w:lang w:eastAsia="ar-SA"/>
        </w:rPr>
        <w:t>proto</w:t>
      </w:r>
      <w:r w:rsidR="009912E2">
        <w:rPr>
          <w:rFonts w:eastAsia="Cambria" w:cs="Tahoma"/>
          <w:snapToGrid w:val="0"/>
          <w:color w:val="auto"/>
          <w:lang w:eastAsia="ar-SA"/>
        </w:rPr>
        <w:t>kołu</w:t>
      </w:r>
      <w:r w:rsidRPr="00337271">
        <w:rPr>
          <w:rFonts w:eastAsia="Cambria" w:cs="Tahoma"/>
          <w:snapToGrid w:val="0"/>
          <w:color w:val="auto"/>
          <w:lang w:eastAsia="ar-SA"/>
        </w:rPr>
        <w:t xml:space="preserve"> </w:t>
      </w:r>
      <w:r w:rsidR="3E835520" w:rsidRPr="00337271">
        <w:rPr>
          <w:rFonts w:eastAsia="Cambria" w:cs="Tahoma"/>
          <w:snapToGrid w:val="0"/>
          <w:color w:val="auto"/>
          <w:lang w:eastAsia="ar-SA"/>
        </w:rPr>
        <w:t>przerobow</w:t>
      </w:r>
      <w:r w:rsidR="009912E2">
        <w:rPr>
          <w:rFonts w:eastAsia="Cambria" w:cs="Tahoma"/>
          <w:snapToGrid w:val="0"/>
          <w:color w:val="auto"/>
          <w:lang w:eastAsia="ar-SA"/>
        </w:rPr>
        <w:t>ego</w:t>
      </w:r>
      <w:r w:rsidR="00B1615A">
        <w:rPr>
          <w:rFonts w:eastAsia="Cambria" w:cs="Tahoma"/>
          <w:snapToGrid w:val="0"/>
          <w:color w:val="auto"/>
          <w:lang w:eastAsia="ar-SA"/>
        </w:rPr>
        <w:t xml:space="preserve"> (zaawansowania prac)</w:t>
      </w:r>
      <w:r w:rsidR="24EF8B9A" w:rsidRPr="00337271">
        <w:rPr>
          <w:rFonts w:eastAsia="Cambria" w:cs="Tahoma"/>
          <w:snapToGrid w:val="0"/>
          <w:color w:val="auto"/>
          <w:lang w:eastAsia="ar-SA"/>
        </w:rPr>
        <w:t>;</w:t>
      </w:r>
    </w:p>
    <w:p w14:paraId="5CE9D01F" w14:textId="62B77D88" w:rsidR="006B68E5" w:rsidRPr="00337271" w:rsidRDefault="1637FCEC" w:rsidP="009736F2">
      <w:pPr>
        <w:numPr>
          <w:ilvl w:val="0"/>
          <w:numId w:val="20"/>
        </w:numPr>
        <w:tabs>
          <w:tab w:val="right" w:pos="0"/>
          <w:tab w:val="left" w:pos="851"/>
          <w:tab w:val="num" w:pos="1276"/>
          <w:tab w:val="right" w:pos="8894"/>
        </w:tabs>
        <w:suppressAutoHyphens/>
        <w:spacing w:after="0" w:line="276" w:lineRule="auto"/>
        <w:ind w:left="1276" w:hanging="425"/>
        <w:rPr>
          <w:rFonts w:eastAsia="Cambria" w:cs="Tahoma"/>
          <w:snapToGrid w:val="0"/>
          <w:color w:val="auto"/>
          <w:szCs w:val="20"/>
          <w:lang w:eastAsia="ar-SA"/>
        </w:rPr>
      </w:pPr>
      <w:r w:rsidRPr="00337271">
        <w:rPr>
          <w:rFonts w:eastAsia="Cambria" w:cs="Tahoma"/>
          <w:snapToGrid w:val="0"/>
          <w:color w:val="auto"/>
          <w:lang w:eastAsia="ar-SA"/>
        </w:rPr>
        <w:t>Załącznik nr 14</w:t>
      </w:r>
      <w:r w:rsidR="76135EE1" w:rsidRPr="00337271">
        <w:rPr>
          <w:rFonts w:eastAsia="Cambria" w:cs="Tahoma"/>
          <w:color w:val="auto"/>
          <w:lang w:eastAsia="ar-SA"/>
        </w:rPr>
        <w:t xml:space="preserve"> </w:t>
      </w:r>
      <w:r w:rsidR="00E82A2E">
        <w:rPr>
          <w:rFonts w:eastAsia="Cambria" w:cs="Tahoma"/>
          <w:color w:val="auto"/>
          <w:lang w:eastAsia="ar-SA"/>
        </w:rPr>
        <w:t>–</w:t>
      </w:r>
      <w:r w:rsidR="00C17F69">
        <w:rPr>
          <w:rFonts w:eastAsia="Cambria" w:cs="Tahoma"/>
          <w:color w:val="auto"/>
          <w:lang w:eastAsia="ar-SA"/>
        </w:rPr>
        <w:t xml:space="preserve"> </w:t>
      </w:r>
      <w:r w:rsidR="00E82A2E">
        <w:rPr>
          <w:rFonts w:eastAsia="Cambria" w:cs="Tahoma"/>
          <w:color w:val="auto"/>
          <w:lang w:eastAsia="ar-SA"/>
        </w:rPr>
        <w:t xml:space="preserve">wzór </w:t>
      </w:r>
      <w:r w:rsidR="00C17F69">
        <w:rPr>
          <w:rFonts w:cs="Tahoma"/>
        </w:rPr>
        <w:t>o</w:t>
      </w:r>
      <w:r w:rsidR="76135EE1" w:rsidRPr="00337271">
        <w:rPr>
          <w:rFonts w:cs="Tahoma"/>
        </w:rPr>
        <w:t>świadczeni</w:t>
      </w:r>
      <w:r w:rsidR="00E82A2E">
        <w:rPr>
          <w:rFonts w:cs="Tahoma"/>
        </w:rPr>
        <w:t>a</w:t>
      </w:r>
      <w:r w:rsidR="76135EE1" w:rsidRPr="00337271">
        <w:rPr>
          <w:rFonts w:cs="Tahoma"/>
        </w:rPr>
        <w:t xml:space="preserve"> podwykonawcy</w:t>
      </w:r>
      <w:r w:rsidR="00E82A2E">
        <w:rPr>
          <w:rFonts w:cs="Tahoma"/>
        </w:rPr>
        <w:t>/dalszego podwykonawcy</w:t>
      </w:r>
      <w:r w:rsidR="76135EE1" w:rsidRPr="00337271">
        <w:rPr>
          <w:rFonts w:cs="Tahoma"/>
        </w:rPr>
        <w:t xml:space="preserve"> potwierdzające, że otrzymał on wymagalne wynagrodzenie</w:t>
      </w:r>
      <w:r w:rsidR="00E82A2E">
        <w:rPr>
          <w:rFonts w:cs="Tahoma"/>
        </w:rPr>
        <w:t xml:space="preserve"> od Wykonawcy</w:t>
      </w:r>
      <w:r w:rsidR="76135EE1" w:rsidRPr="00337271">
        <w:rPr>
          <w:rFonts w:cs="Tahoma"/>
        </w:rPr>
        <w:t>;</w:t>
      </w:r>
    </w:p>
    <w:p w14:paraId="4A8EB4BC" w14:textId="382FEB80" w:rsidR="007951D5" w:rsidRPr="00337271" w:rsidRDefault="7B194722" w:rsidP="0B89256C">
      <w:pPr>
        <w:numPr>
          <w:ilvl w:val="0"/>
          <w:numId w:val="20"/>
        </w:numPr>
        <w:tabs>
          <w:tab w:val="left" w:pos="851"/>
          <w:tab w:val="num" w:pos="1276"/>
          <w:tab w:val="right" w:pos="8894"/>
        </w:tabs>
        <w:suppressAutoHyphens/>
        <w:spacing w:after="0" w:line="276" w:lineRule="auto"/>
        <w:ind w:left="1276" w:hanging="425"/>
        <w:rPr>
          <w:rFonts w:eastAsia="Cambria" w:cs="Tahoma"/>
          <w:snapToGrid w:val="0"/>
          <w:color w:val="auto"/>
          <w:lang w:eastAsia="ar-SA"/>
        </w:rPr>
      </w:pPr>
      <w:r w:rsidRPr="00337271">
        <w:rPr>
          <w:rFonts w:eastAsia="Cambria" w:cs="Tahoma"/>
          <w:snapToGrid w:val="0"/>
          <w:color w:val="auto"/>
          <w:lang w:eastAsia="ar-SA"/>
        </w:rPr>
        <w:t xml:space="preserve">Załącznik nr 15 – </w:t>
      </w:r>
      <w:r w:rsidR="24E649DF">
        <w:rPr>
          <w:rFonts w:eastAsia="Cambria" w:cs="Tahoma"/>
          <w:snapToGrid w:val="0"/>
          <w:color w:val="auto"/>
          <w:lang w:eastAsia="ar-SA"/>
        </w:rPr>
        <w:t xml:space="preserve">wzór </w:t>
      </w:r>
      <w:r w:rsidRPr="00337271">
        <w:rPr>
          <w:rFonts w:eastAsia="Cambria" w:cs="Tahoma"/>
          <w:snapToGrid w:val="0"/>
          <w:color w:val="auto"/>
          <w:lang w:eastAsia="ar-SA"/>
        </w:rPr>
        <w:t>p</w:t>
      </w:r>
      <w:r w:rsidR="2B9C023C" w:rsidRPr="00337271">
        <w:rPr>
          <w:rFonts w:eastAsia="Cambria" w:cs="Tahoma"/>
          <w:snapToGrid w:val="0"/>
          <w:color w:val="auto"/>
          <w:lang w:eastAsia="ar-SA"/>
        </w:rPr>
        <w:t>rotok</w:t>
      </w:r>
      <w:r w:rsidR="24E649DF">
        <w:rPr>
          <w:rFonts w:eastAsia="Cambria" w:cs="Tahoma"/>
          <w:snapToGrid w:val="0"/>
          <w:color w:val="auto"/>
          <w:lang w:eastAsia="ar-SA"/>
        </w:rPr>
        <w:t>ołu</w:t>
      </w:r>
      <w:r w:rsidR="2B9C023C" w:rsidRPr="00337271">
        <w:rPr>
          <w:rFonts w:eastAsia="Cambria" w:cs="Tahoma"/>
          <w:snapToGrid w:val="0"/>
          <w:color w:val="auto"/>
          <w:lang w:eastAsia="ar-SA"/>
        </w:rPr>
        <w:t xml:space="preserve"> odbioru robót zanik</w:t>
      </w:r>
      <w:r w:rsidR="145BD8B5" w:rsidRPr="00337271">
        <w:rPr>
          <w:rFonts w:eastAsia="Cambria" w:cs="Tahoma"/>
          <w:snapToGrid w:val="0"/>
          <w:color w:val="auto"/>
          <w:lang w:eastAsia="ar-SA"/>
        </w:rPr>
        <w:t>owych</w:t>
      </w:r>
      <w:r w:rsidR="00724CD9">
        <w:rPr>
          <w:rFonts w:eastAsia="Cambria" w:cs="Tahoma"/>
          <w:snapToGrid w:val="0"/>
          <w:color w:val="auto"/>
          <w:lang w:eastAsia="ar-SA"/>
        </w:rPr>
        <w:br/>
      </w:r>
      <w:r w:rsidR="6DCE4F11">
        <w:rPr>
          <w:rFonts w:eastAsia="Cambria" w:cs="Tahoma"/>
          <w:snapToGrid w:val="0"/>
          <w:color w:val="auto"/>
          <w:lang w:eastAsia="ar-SA"/>
        </w:rPr>
        <w:t>lub</w:t>
      </w:r>
      <w:r w:rsidR="2B9C023C" w:rsidRPr="00337271">
        <w:rPr>
          <w:rFonts w:eastAsia="Cambria" w:cs="Tahoma"/>
          <w:snapToGrid w:val="0"/>
          <w:color w:val="auto"/>
          <w:lang w:eastAsia="ar-SA"/>
        </w:rPr>
        <w:t xml:space="preserve"> ulegających zakryciu</w:t>
      </w:r>
      <w:r w:rsidR="4251584E" w:rsidRPr="00337271">
        <w:rPr>
          <w:rFonts w:eastAsia="Cambria" w:cs="Tahoma"/>
          <w:snapToGrid w:val="0"/>
          <w:color w:val="auto"/>
          <w:lang w:eastAsia="ar-SA"/>
        </w:rPr>
        <w:t>;</w:t>
      </w:r>
    </w:p>
    <w:p w14:paraId="5FB87DEA" w14:textId="0EE392AA" w:rsidR="007951D5" w:rsidRPr="00337271" w:rsidRDefault="1637FCEC" w:rsidP="009736F2">
      <w:pPr>
        <w:numPr>
          <w:ilvl w:val="0"/>
          <w:numId w:val="20"/>
        </w:numPr>
        <w:tabs>
          <w:tab w:val="right" w:pos="0"/>
          <w:tab w:val="left" w:pos="851"/>
          <w:tab w:val="num" w:pos="1276"/>
          <w:tab w:val="right" w:pos="8894"/>
        </w:tabs>
        <w:suppressAutoHyphens/>
        <w:spacing w:after="0" w:line="276" w:lineRule="auto"/>
        <w:ind w:left="1276" w:hanging="425"/>
        <w:rPr>
          <w:rFonts w:eastAsia="Cambria" w:cs="Tahoma"/>
          <w:snapToGrid w:val="0"/>
          <w:color w:val="auto"/>
          <w:szCs w:val="20"/>
          <w:lang w:eastAsia="ar-SA"/>
        </w:rPr>
      </w:pPr>
      <w:r w:rsidRPr="00337271">
        <w:rPr>
          <w:rFonts w:eastAsia="Cambria" w:cs="Tahoma"/>
          <w:snapToGrid w:val="0"/>
          <w:color w:val="auto"/>
          <w:lang w:eastAsia="ar-SA"/>
        </w:rPr>
        <w:t xml:space="preserve">Załącznik nr 16 – </w:t>
      </w:r>
      <w:r w:rsidR="00724CD9">
        <w:rPr>
          <w:rFonts w:eastAsia="Cambria" w:cs="Tahoma"/>
          <w:snapToGrid w:val="0"/>
          <w:color w:val="auto"/>
          <w:lang w:eastAsia="ar-SA"/>
        </w:rPr>
        <w:t xml:space="preserve">wzór </w:t>
      </w:r>
      <w:r w:rsidRPr="00337271">
        <w:rPr>
          <w:rFonts w:eastAsia="Cambria" w:cs="Tahoma"/>
          <w:snapToGrid w:val="0"/>
          <w:color w:val="auto"/>
          <w:lang w:eastAsia="ar-SA"/>
        </w:rPr>
        <w:t>p</w:t>
      </w:r>
      <w:r w:rsidR="42E9F69A" w:rsidRPr="00337271">
        <w:rPr>
          <w:rFonts w:eastAsia="Cambria" w:cs="Tahoma"/>
          <w:snapToGrid w:val="0"/>
          <w:color w:val="auto"/>
          <w:lang w:eastAsia="ar-SA"/>
        </w:rPr>
        <w:t>rotok</w:t>
      </w:r>
      <w:r w:rsidR="00724CD9">
        <w:rPr>
          <w:rFonts w:eastAsia="Cambria" w:cs="Tahoma"/>
          <w:snapToGrid w:val="0"/>
          <w:color w:val="auto"/>
          <w:lang w:eastAsia="ar-SA"/>
        </w:rPr>
        <w:t>ołu</w:t>
      </w:r>
      <w:r w:rsidR="42E9F69A" w:rsidRPr="00337271">
        <w:rPr>
          <w:rFonts w:eastAsia="Cambria" w:cs="Tahoma"/>
          <w:snapToGrid w:val="0"/>
          <w:color w:val="auto"/>
          <w:lang w:eastAsia="ar-SA"/>
        </w:rPr>
        <w:t xml:space="preserve"> odbioru końcowego</w:t>
      </w:r>
      <w:r w:rsidR="008B537E">
        <w:rPr>
          <w:rFonts w:eastAsia="Cambria" w:cs="Tahoma"/>
          <w:snapToGrid w:val="0"/>
          <w:color w:val="auto"/>
          <w:lang w:eastAsia="ar-SA"/>
        </w:rPr>
        <w:t>/</w:t>
      </w:r>
      <w:r w:rsidR="00FD121E">
        <w:rPr>
          <w:rFonts w:eastAsia="Cambria" w:cs="Tahoma"/>
          <w:snapToGrid w:val="0"/>
          <w:color w:val="auto"/>
          <w:lang w:eastAsia="ar-SA"/>
        </w:rPr>
        <w:t>O</w:t>
      </w:r>
      <w:r w:rsidR="008B537E">
        <w:rPr>
          <w:rFonts w:eastAsia="Cambria" w:cs="Tahoma"/>
          <w:snapToGrid w:val="0"/>
          <w:color w:val="auto"/>
          <w:lang w:eastAsia="ar-SA"/>
        </w:rPr>
        <w:t>statecznego</w:t>
      </w:r>
      <w:r w:rsidR="24EF8B9A" w:rsidRPr="00337271">
        <w:rPr>
          <w:rFonts w:eastAsia="Cambria" w:cs="Tahoma"/>
          <w:snapToGrid w:val="0"/>
          <w:color w:val="auto"/>
          <w:lang w:eastAsia="ar-SA"/>
        </w:rPr>
        <w:t>;</w:t>
      </w:r>
    </w:p>
    <w:p w14:paraId="245E7F66" w14:textId="010D676B" w:rsidR="00C60DB4" w:rsidRPr="00337271" w:rsidRDefault="20A1852C" w:rsidP="152A8438">
      <w:pPr>
        <w:numPr>
          <w:ilvl w:val="0"/>
          <w:numId w:val="20"/>
        </w:numPr>
        <w:tabs>
          <w:tab w:val="left" w:pos="851"/>
          <w:tab w:val="num" w:pos="1276"/>
          <w:tab w:val="right" w:pos="8894"/>
        </w:tabs>
        <w:suppressAutoHyphens/>
        <w:spacing w:after="0" w:line="276" w:lineRule="auto"/>
        <w:ind w:left="1276" w:hanging="425"/>
        <w:rPr>
          <w:rFonts w:eastAsia="Cambria" w:cs="Tahoma"/>
          <w:snapToGrid w:val="0"/>
          <w:lang w:eastAsia="ar-SA"/>
        </w:rPr>
      </w:pPr>
      <w:r w:rsidRPr="00337271">
        <w:rPr>
          <w:rFonts w:eastAsia="Cambria" w:cs="Tahoma"/>
          <w:snapToGrid w:val="0"/>
          <w:color w:val="auto"/>
          <w:lang w:eastAsia="ar-SA"/>
        </w:rPr>
        <w:lastRenderedPageBreak/>
        <w:t xml:space="preserve">Załącznik nr 17 </w:t>
      </w:r>
      <w:r w:rsidR="00724CD9">
        <w:rPr>
          <w:rFonts w:eastAsia="Cambria" w:cs="Tahoma"/>
          <w:snapToGrid w:val="0"/>
          <w:color w:val="auto"/>
          <w:lang w:eastAsia="ar-SA"/>
        </w:rPr>
        <w:t>–</w:t>
      </w:r>
      <w:r w:rsidRPr="00337271">
        <w:rPr>
          <w:rFonts w:eastAsia="Cambria" w:cs="Tahoma"/>
          <w:snapToGrid w:val="0"/>
          <w:color w:val="auto"/>
          <w:lang w:eastAsia="ar-SA"/>
        </w:rPr>
        <w:t xml:space="preserve"> </w:t>
      </w:r>
      <w:r w:rsidR="00724CD9">
        <w:rPr>
          <w:rFonts w:eastAsia="Cambria" w:cs="Tahoma"/>
          <w:snapToGrid w:val="0"/>
          <w:color w:val="auto"/>
          <w:lang w:eastAsia="ar-SA"/>
        </w:rPr>
        <w:t xml:space="preserve">wzór </w:t>
      </w:r>
      <w:r w:rsidRPr="00337271">
        <w:rPr>
          <w:rFonts w:eastAsia="Cambria" w:cs="Tahoma"/>
          <w:snapToGrid w:val="0"/>
          <w:color w:val="auto"/>
          <w:lang w:eastAsia="ar-SA"/>
        </w:rPr>
        <w:t>wniosk</w:t>
      </w:r>
      <w:r w:rsidR="00724CD9">
        <w:rPr>
          <w:rFonts w:eastAsia="Cambria" w:cs="Tahoma"/>
          <w:snapToGrid w:val="0"/>
          <w:color w:val="auto"/>
          <w:lang w:eastAsia="ar-SA"/>
        </w:rPr>
        <w:t>u</w:t>
      </w:r>
      <w:r w:rsidRPr="00337271">
        <w:rPr>
          <w:rFonts w:eastAsia="Cambria" w:cs="Tahoma"/>
          <w:snapToGrid w:val="0"/>
          <w:color w:val="auto"/>
          <w:lang w:eastAsia="ar-SA"/>
        </w:rPr>
        <w:t xml:space="preserve"> materiałow</w:t>
      </w:r>
      <w:r w:rsidR="00724CD9">
        <w:rPr>
          <w:rFonts w:eastAsia="Cambria" w:cs="Tahoma"/>
          <w:snapToGrid w:val="0"/>
          <w:color w:val="auto"/>
          <w:lang w:eastAsia="ar-SA"/>
        </w:rPr>
        <w:t>ego</w:t>
      </w:r>
      <w:r w:rsidR="71F1B300" w:rsidRPr="00337271">
        <w:rPr>
          <w:rFonts w:eastAsia="Cambria" w:cs="Tahoma"/>
          <w:snapToGrid w:val="0"/>
          <w:color w:val="auto"/>
          <w:lang w:eastAsia="ar-SA"/>
        </w:rPr>
        <w:t>;</w:t>
      </w:r>
    </w:p>
    <w:p w14:paraId="584A436B" w14:textId="55BD5562" w:rsidR="00EE7C6B" w:rsidRPr="00337271" w:rsidRDefault="600893C3" w:rsidP="152A8438">
      <w:pPr>
        <w:numPr>
          <w:ilvl w:val="0"/>
          <w:numId w:val="20"/>
        </w:numPr>
        <w:tabs>
          <w:tab w:val="left" w:pos="851"/>
          <w:tab w:val="num" w:pos="1276"/>
          <w:tab w:val="right" w:pos="8894"/>
        </w:tabs>
        <w:suppressAutoHyphens/>
        <w:spacing w:after="0" w:line="276" w:lineRule="auto"/>
        <w:ind w:left="1276" w:hanging="425"/>
        <w:rPr>
          <w:rFonts w:cs="Tahoma"/>
        </w:rPr>
      </w:pPr>
      <w:r w:rsidRPr="00337271">
        <w:rPr>
          <w:rFonts w:cs="Tahoma"/>
        </w:rPr>
        <w:t xml:space="preserve">Załącznik nr 18 – </w:t>
      </w:r>
      <w:r w:rsidR="6EA57C6D" w:rsidRPr="00337271">
        <w:rPr>
          <w:rFonts w:cs="Tahoma"/>
        </w:rPr>
        <w:t xml:space="preserve">kopia </w:t>
      </w:r>
      <w:r w:rsidRPr="00337271">
        <w:rPr>
          <w:rFonts w:cs="Tahoma"/>
        </w:rPr>
        <w:t>zabezpieczeni</w:t>
      </w:r>
      <w:r w:rsidR="6EA57C6D" w:rsidRPr="00337271">
        <w:rPr>
          <w:rFonts w:cs="Tahoma"/>
        </w:rPr>
        <w:t>a</w:t>
      </w:r>
      <w:r w:rsidRPr="00337271">
        <w:rPr>
          <w:rFonts w:cs="Tahoma"/>
        </w:rPr>
        <w:t xml:space="preserve"> należytego wykonania umowy</w:t>
      </w:r>
      <w:r w:rsidR="30D800CB" w:rsidRPr="00337271">
        <w:rPr>
          <w:rFonts w:cs="Tahoma"/>
        </w:rPr>
        <w:t>;</w:t>
      </w:r>
    </w:p>
    <w:bookmarkEnd w:id="18"/>
    <w:p w14:paraId="00720BB3" w14:textId="089D2E39" w:rsidR="006E46C7" w:rsidRDefault="3DA27308" w:rsidP="00BC4F19">
      <w:pPr>
        <w:numPr>
          <w:ilvl w:val="0"/>
          <w:numId w:val="20"/>
        </w:numPr>
        <w:tabs>
          <w:tab w:val="left" w:pos="851"/>
          <w:tab w:val="num" w:pos="1276"/>
          <w:tab w:val="right" w:pos="8894"/>
        </w:tabs>
        <w:spacing w:after="0" w:line="276" w:lineRule="auto"/>
        <w:ind w:left="1276" w:hanging="425"/>
        <w:rPr>
          <w:rFonts w:cs="Tahoma"/>
        </w:rPr>
      </w:pPr>
      <w:r w:rsidRPr="00337271">
        <w:rPr>
          <w:rFonts w:cs="Tahoma"/>
        </w:rPr>
        <w:t xml:space="preserve">Załącznik nr 19 – </w:t>
      </w:r>
      <w:r w:rsidR="00C17F69">
        <w:rPr>
          <w:rFonts w:cs="Tahoma"/>
        </w:rPr>
        <w:t>r</w:t>
      </w:r>
      <w:r w:rsidRPr="00337271">
        <w:rPr>
          <w:rFonts w:cs="Tahoma"/>
        </w:rPr>
        <w:t>egulamin poruszania się po terenie Kampusu</w:t>
      </w:r>
      <w:r w:rsidR="006E46C7">
        <w:rPr>
          <w:rFonts w:cs="Tahoma"/>
        </w:rPr>
        <w:t>;</w:t>
      </w:r>
    </w:p>
    <w:p w14:paraId="3ACB75FD" w14:textId="150C78B9" w:rsidR="11C3AD44" w:rsidRPr="00337271" w:rsidRDefault="006E46C7" w:rsidP="00BC4F19">
      <w:pPr>
        <w:numPr>
          <w:ilvl w:val="0"/>
          <w:numId w:val="20"/>
        </w:numPr>
        <w:tabs>
          <w:tab w:val="left" w:pos="851"/>
          <w:tab w:val="num" w:pos="1276"/>
          <w:tab w:val="right" w:pos="8894"/>
        </w:tabs>
        <w:spacing w:after="0" w:line="276" w:lineRule="auto"/>
        <w:ind w:left="1276" w:hanging="425"/>
        <w:rPr>
          <w:rFonts w:cs="Tahoma"/>
        </w:rPr>
      </w:pPr>
      <w:r w:rsidRPr="006E46C7">
        <w:rPr>
          <w:rFonts w:cs="Tahoma"/>
        </w:rPr>
        <w:t xml:space="preserve">Załącznik nr 20 – </w:t>
      </w:r>
      <w:r w:rsidR="00724CD9">
        <w:rPr>
          <w:rFonts w:cs="Tahoma"/>
        </w:rPr>
        <w:t xml:space="preserve">wzór </w:t>
      </w:r>
      <w:r w:rsidR="00C17F69">
        <w:rPr>
          <w:rFonts w:cs="Tahoma"/>
        </w:rPr>
        <w:t>p</w:t>
      </w:r>
      <w:r w:rsidRPr="006E46C7">
        <w:rPr>
          <w:rFonts w:cs="Tahoma"/>
        </w:rPr>
        <w:t>rotok</w:t>
      </w:r>
      <w:r w:rsidR="00724CD9">
        <w:rPr>
          <w:rFonts w:cs="Tahoma"/>
        </w:rPr>
        <w:t>ołu</w:t>
      </w:r>
      <w:r w:rsidRPr="006E46C7">
        <w:rPr>
          <w:rFonts w:cs="Tahoma"/>
        </w:rPr>
        <w:t xml:space="preserve"> konieczności</w:t>
      </w:r>
      <w:r>
        <w:rPr>
          <w:rFonts w:cs="Tahoma"/>
        </w:rPr>
        <w:t>.</w:t>
      </w:r>
    </w:p>
    <w:p w14:paraId="1AAC7DB1" w14:textId="77777777" w:rsidR="00BC4F19" w:rsidRPr="00337271" w:rsidRDefault="11C3AD44" w:rsidP="00BC4F19">
      <w:pPr>
        <w:rPr>
          <w:b/>
          <w:color w:val="auto"/>
          <w:szCs w:val="20"/>
        </w:rPr>
      </w:pPr>
      <w:r w:rsidRPr="00337271">
        <w:br/>
      </w:r>
    </w:p>
    <w:p w14:paraId="76EA3618" w14:textId="5957DC32" w:rsidR="001950F1" w:rsidRPr="00724CD9" w:rsidRDefault="00A34F99" w:rsidP="00FE329A">
      <w:pPr>
        <w:jc w:val="center"/>
        <w:rPr>
          <w:b/>
          <w:color w:val="auto"/>
          <w:szCs w:val="20"/>
        </w:rPr>
      </w:pPr>
      <w:r w:rsidRPr="00337271">
        <w:rPr>
          <w:b/>
          <w:color w:val="auto"/>
          <w:szCs w:val="20"/>
        </w:rPr>
        <w:t xml:space="preserve">ZAMAWIAJĄCY: </w:t>
      </w:r>
      <w:r w:rsidRPr="00337271">
        <w:rPr>
          <w:b/>
          <w:color w:val="auto"/>
          <w:szCs w:val="20"/>
        </w:rPr>
        <w:tab/>
      </w:r>
      <w:r w:rsidRPr="00337271">
        <w:rPr>
          <w:b/>
          <w:color w:val="auto"/>
          <w:szCs w:val="20"/>
        </w:rPr>
        <w:tab/>
      </w:r>
      <w:r w:rsidRPr="00337271">
        <w:rPr>
          <w:b/>
          <w:color w:val="auto"/>
          <w:szCs w:val="20"/>
        </w:rPr>
        <w:tab/>
      </w:r>
      <w:r w:rsidRPr="00337271">
        <w:rPr>
          <w:b/>
          <w:color w:val="auto"/>
          <w:szCs w:val="20"/>
        </w:rPr>
        <w:tab/>
      </w:r>
      <w:r w:rsidR="00227644" w:rsidRPr="00337271">
        <w:rPr>
          <w:b/>
          <w:color w:val="auto"/>
          <w:szCs w:val="20"/>
        </w:rPr>
        <w:t>WYKONAWCA:</w:t>
      </w:r>
    </w:p>
    <w:p w14:paraId="0BB0614A" w14:textId="77777777" w:rsidR="00507DDA" w:rsidRPr="00337271" w:rsidRDefault="00507DDA" w:rsidP="00CF49D4">
      <w:pPr>
        <w:spacing w:after="0" w:line="240" w:lineRule="auto"/>
        <w:rPr>
          <w:b/>
          <w:color w:val="auto"/>
          <w:sz w:val="24"/>
          <w:szCs w:val="24"/>
        </w:rPr>
      </w:pPr>
    </w:p>
    <w:p w14:paraId="46D7330C" w14:textId="77777777" w:rsidR="00353CB2" w:rsidRDefault="00353CB2">
      <w:pPr>
        <w:spacing w:after="160" w:line="259" w:lineRule="auto"/>
        <w:jc w:val="left"/>
        <w:rPr>
          <w:rFonts w:cs="Tahoma"/>
          <w:b/>
          <w:bCs/>
          <w:szCs w:val="20"/>
        </w:rPr>
      </w:pPr>
      <w:r>
        <w:rPr>
          <w:rFonts w:cs="Tahoma"/>
          <w:b/>
          <w:bCs/>
          <w:szCs w:val="20"/>
        </w:rPr>
        <w:br w:type="page"/>
      </w:r>
    </w:p>
    <w:p w14:paraId="40F36DA7" w14:textId="3945D3B2" w:rsidR="00CF49D4" w:rsidRPr="00337271" w:rsidRDefault="00CF49D4" w:rsidP="00941975">
      <w:pPr>
        <w:suppressAutoHyphens/>
        <w:spacing w:before="60" w:after="60" w:line="276" w:lineRule="auto"/>
        <w:jc w:val="right"/>
        <w:rPr>
          <w:rFonts w:cs="Tahoma"/>
          <w:b/>
          <w:bCs/>
          <w:szCs w:val="20"/>
        </w:rPr>
      </w:pPr>
      <w:r w:rsidRPr="00337271">
        <w:rPr>
          <w:rFonts w:cs="Tahoma"/>
          <w:b/>
          <w:bCs/>
          <w:szCs w:val="20"/>
        </w:rPr>
        <w:lastRenderedPageBreak/>
        <w:t>Załącznik nr 4 do umowny [___]</w:t>
      </w:r>
    </w:p>
    <w:p w14:paraId="55C26D71" w14:textId="77777777" w:rsidR="00CF49D4" w:rsidRPr="00337271" w:rsidRDefault="00CF49D4" w:rsidP="00CF49D4">
      <w:pPr>
        <w:suppressAutoHyphens/>
        <w:spacing w:before="60" w:after="60" w:line="276" w:lineRule="auto"/>
        <w:jc w:val="center"/>
        <w:rPr>
          <w:rFonts w:cs="Tahoma"/>
          <w:b/>
          <w:bCs/>
          <w:szCs w:val="20"/>
        </w:rPr>
      </w:pPr>
    </w:p>
    <w:p w14:paraId="1EED76B9" w14:textId="68529F86" w:rsidR="00CF49D4" w:rsidRPr="00337271" w:rsidRDefault="7F570561" w:rsidP="1DD5707B">
      <w:pPr>
        <w:suppressAutoHyphens/>
        <w:spacing w:before="60" w:after="60" w:line="276" w:lineRule="auto"/>
        <w:jc w:val="center"/>
        <w:rPr>
          <w:rFonts w:cs="Tahoma"/>
          <w:b/>
          <w:bCs/>
        </w:rPr>
      </w:pPr>
      <w:r w:rsidRPr="00337271">
        <w:rPr>
          <w:rFonts w:cs="Tahoma"/>
          <w:b/>
          <w:bCs/>
        </w:rPr>
        <w:t xml:space="preserve">WARUNKI PROWADZENIA PRAC PRZEZ FIRMY ZEWNĘTRZNE </w:t>
      </w:r>
      <w:r w:rsidR="00CF49D4" w:rsidRPr="00337271">
        <w:br/>
      </w:r>
      <w:r w:rsidRPr="00337271">
        <w:rPr>
          <w:rFonts w:cs="Tahoma"/>
          <w:b/>
          <w:bCs/>
        </w:rPr>
        <w:t>NA TERENIE SIECI BADAWCZEJ ŁUKASIEWICZ – PORT POLSKIEGO OŚRODKA ROZWOJU TECHNOLOGII</w:t>
      </w:r>
    </w:p>
    <w:p w14:paraId="16F0558D" w14:textId="77777777" w:rsidR="00CF49D4" w:rsidRPr="00337271" w:rsidRDefault="00CF49D4" w:rsidP="00CF49D4">
      <w:pPr>
        <w:suppressAutoHyphens/>
        <w:spacing w:before="60" w:after="60" w:line="276" w:lineRule="auto"/>
        <w:ind w:left="426"/>
        <w:jc w:val="center"/>
        <w:rPr>
          <w:rFonts w:cs="Tahoma"/>
          <w:b/>
          <w:bCs/>
          <w:szCs w:val="20"/>
        </w:rPr>
      </w:pPr>
    </w:p>
    <w:p w14:paraId="1D0EBA7F" w14:textId="77777777" w:rsidR="00CF49D4" w:rsidRPr="004565E4" w:rsidRDefault="00CF49D4" w:rsidP="00CF49D4">
      <w:pPr>
        <w:suppressAutoHyphens/>
        <w:spacing w:before="60" w:after="60" w:line="276" w:lineRule="auto"/>
        <w:ind w:left="426"/>
        <w:jc w:val="center"/>
        <w:rPr>
          <w:rFonts w:cs="Tahoma"/>
          <w:color w:val="auto"/>
          <w:szCs w:val="20"/>
        </w:rPr>
      </w:pPr>
      <w:r w:rsidRPr="004565E4">
        <w:rPr>
          <w:rFonts w:cs="Tahoma"/>
          <w:color w:val="auto"/>
          <w:szCs w:val="20"/>
        </w:rPr>
        <w:t>(wersja od: 08.02.2021 r.)</w:t>
      </w:r>
    </w:p>
    <w:p w14:paraId="59155D6C" w14:textId="77777777" w:rsidR="00CF49D4" w:rsidRPr="00337271" w:rsidRDefault="00CF49D4" w:rsidP="00CF49D4">
      <w:pPr>
        <w:suppressAutoHyphens/>
        <w:spacing w:before="60" w:after="60" w:line="276" w:lineRule="auto"/>
        <w:rPr>
          <w:rFonts w:eastAsia="Calibri" w:cs="Roboto Lt"/>
          <w:color w:val="000000"/>
          <w:spacing w:val="0"/>
          <w:szCs w:val="20"/>
          <w:lang w:eastAsia="pl-PL"/>
        </w:rPr>
      </w:pPr>
    </w:p>
    <w:p w14:paraId="23ADD66C" w14:textId="77777777" w:rsidR="00CF49D4" w:rsidRPr="00337271" w:rsidRDefault="00CF49D4" w:rsidP="009736F2">
      <w:pPr>
        <w:numPr>
          <w:ilvl w:val="0"/>
          <w:numId w:val="34"/>
        </w:numPr>
        <w:suppressAutoHyphens/>
        <w:spacing w:before="60" w:after="60" w:line="276" w:lineRule="auto"/>
        <w:ind w:left="567" w:hanging="567"/>
        <w:rPr>
          <w:rFonts w:eastAsia="Calibri" w:cs="Roboto Lt"/>
          <w:color w:val="000000"/>
          <w:spacing w:val="0"/>
          <w:szCs w:val="20"/>
          <w:lang w:eastAsia="pl-PL"/>
        </w:rPr>
      </w:pPr>
      <w:r w:rsidRPr="00337271">
        <w:rPr>
          <w:rFonts w:eastAsia="Calibri" w:cs="Roboto Lt"/>
          <w:color w:val="000000"/>
          <w:spacing w:val="0"/>
          <w:szCs w:val="20"/>
          <w:lang w:eastAsia="pl-PL"/>
        </w:rPr>
        <w:t xml:space="preserve">Wszelkie zgłoszenia, ustalenia, zatwierdzenia etc., o których mowa w niniejszym dokumencie pod groźbą nieważności powinny być sporządzone w formie pisemnej, lub dokonane poprzez pocztę email poprzez adres </w:t>
      </w:r>
      <w:hyperlink r:id="rId12" w:history="1">
        <w:r w:rsidRPr="00337271">
          <w:rPr>
            <w:rStyle w:val="Hipercze"/>
            <w:rFonts w:eastAsia="Calibri" w:cs="Roboto Lt"/>
            <w:color w:val="auto"/>
            <w:spacing w:val="0"/>
          </w:rPr>
          <w:t>infrastruktura@port.lukasiewicz.gov.pl</w:t>
        </w:r>
      </w:hyperlink>
      <w:r w:rsidRPr="00337271">
        <w:rPr>
          <w:rFonts w:eastAsia="Calibri" w:cs="Roboto Lt"/>
          <w:color w:val="auto"/>
          <w:spacing w:val="0"/>
          <w:szCs w:val="20"/>
          <w:lang w:eastAsia="pl-PL"/>
        </w:rPr>
        <w:t>.</w:t>
      </w:r>
    </w:p>
    <w:p w14:paraId="5F07AD12" w14:textId="44BECF1E" w:rsidR="00CF49D4" w:rsidRPr="00337271" w:rsidRDefault="00CF49D4" w:rsidP="009736F2">
      <w:pPr>
        <w:numPr>
          <w:ilvl w:val="0"/>
          <w:numId w:val="34"/>
        </w:numPr>
        <w:suppressAutoHyphens/>
        <w:spacing w:before="60" w:after="60" w:line="276" w:lineRule="auto"/>
        <w:ind w:left="567" w:hanging="567"/>
        <w:rPr>
          <w:rFonts w:eastAsia="Calibri" w:cs="Roboto Lt"/>
          <w:color w:val="000000"/>
          <w:spacing w:val="0"/>
          <w:szCs w:val="20"/>
          <w:lang w:eastAsia="pl-PL"/>
        </w:rPr>
      </w:pPr>
      <w:r w:rsidRPr="00337271">
        <w:rPr>
          <w:rFonts w:eastAsia="Calibri" w:cs="Roboto Lt"/>
          <w:color w:val="000000"/>
          <w:spacing w:val="0"/>
          <w:szCs w:val="20"/>
          <w:lang w:eastAsia="pl-PL"/>
        </w:rPr>
        <w:t>Wszelkie prace prowadzone przez firmy zewnętrzne na terenie ŁUKASIEWCZ - PORT zgłaszane są do ŁUKASIEWCZ - PORT do godziny 15:00 dnia poprzedzającego rozpoczęcie prac. Zgłoszenie musi być zatwierdzone przez pracownika ŁUKASIEWCZ - PORT. Brak reakcji nie oznacza zatwierdzenia.</w:t>
      </w:r>
    </w:p>
    <w:p w14:paraId="44878273" w14:textId="671C79E7" w:rsidR="00CF49D4" w:rsidRPr="00337271" w:rsidRDefault="00CF49D4" w:rsidP="009736F2">
      <w:pPr>
        <w:numPr>
          <w:ilvl w:val="0"/>
          <w:numId w:val="34"/>
        </w:numPr>
        <w:suppressAutoHyphens/>
        <w:spacing w:before="60" w:after="60" w:line="276" w:lineRule="auto"/>
        <w:ind w:left="567" w:hanging="567"/>
        <w:rPr>
          <w:rFonts w:eastAsia="Calibri" w:cs="Roboto Lt"/>
          <w:color w:val="auto"/>
          <w:spacing w:val="0"/>
          <w:szCs w:val="20"/>
          <w:lang w:eastAsia="pl-PL"/>
        </w:rPr>
      </w:pPr>
      <w:r w:rsidRPr="00337271">
        <w:rPr>
          <w:rFonts w:eastAsia="Calibri" w:cs="Roboto Lt"/>
          <w:color w:val="000000"/>
          <w:spacing w:val="0"/>
          <w:szCs w:val="20"/>
          <w:lang w:eastAsia="pl-PL"/>
        </w:rPr>
        <w:t>Wszelkie prace odbywają się w godzinach 8:00-16:00, od poniedziałku do piątku z wyłączeniem dni ustawowo wolnych od pracy. Wyjątek stanowią prace prowadzące do usunięcia awarii zagrażającej życiu, zdrowiu lub bezpieczeństwu osób, albo powodującej konieczność zamknięcia (wyłączenia lub częściowego wyłączenia) budynków ŁUKASIEWCZ - PORT, dla których strony ustalą indywidualne godziny prac.</w:t>
      </w:r>
    </w:p>
    <w:p w14:paraId="1DA459BC" w14:textId="5B879472" w:rsidR="00CF49D4" w:rsidRPr="00337271" w:rsidRDefault="00CF49D4" w:rsidP="009736F2">
      <w:pPr>
        <w:numPr>
          <w:ilvl w:val="0"/>
          <w:numId w:val="34"/>
        </w:numPr>
        <w:suppressAutoHyphens/>
        <w:spacing w:before="60" w:after="60" w:line="276" w:lineRule="auto"/>
        <w:ind w:left="567" w:hanging="567"/>
        <w:rPr>
          <w:rFonts w:eastAsia="Calibri" w:cs="Roboto Lt"/>
          <w:color w:val="000000"/>
          <w:spacing w:val="0"/>
          <w:szCs w:val="20"/>
          <w:lang w:eastAsia="pl-PL"/>
        </w:rPr>
      </w:pPr>
      <w:r w:rsidRPr="00337271">
        <w:rPr>
          <w:rFonts w:eastAsia="Calibri" w:cs="Roboto Lt"/>
          <w:color w:val="000000"/>
          <w:spacing w:val="0"/>
          <w:szCs w:val="20"/>
          <w:lang w:eastAsia="pl-PL"/>
        </w:rPr>
        <w:t xml:space="preserve">W czasie wykonywania prac pracownicy każdorazowej firmy zewnętrznej zobowiązani są do: </w:t>
      </w:r>
    </w:p>
    <w:p w14:paraId="4513409C" w14:textId="77777777" w:rsidR="00CF49D4" w:rsidRPr="00337271" w:rsidRDefault="00CF49D4" w:rsidP="009736F2">
      <w:pPr>
        <w:numPr>
          <w:ilvl w:val="0"/>
          <w:numId w:val="42"/>
        </w:numPr>
        <w:suppressAutoHyphens/>
        <w:spacing w:before="60" w:after="60" w:line="276" w:lineRule="auto"/>
        <w:ind w:left="1134" w:hanging="567"/>
        <w:rPr>
          <w:rFonts w:eastAsia="Calibri" w:cs="Roboto Lt"/>
          <w:color w:val="000000"/>
          <w:spacing w:val="0"/>
          <w:szCs w:val="20"/>
          <w:lang w:eastAsia="pl-PL"/>
        </w:rPr>
      </w:pPr>
      <w:r w:rsidRPr="00337271">
        <w:rPr>
          <w:rFonts w:eastAsia="Calibri" w:cs="Roboto Lt"/>
          <w:color w:val="000000"/>
          <w:spacing w:val="0"/>
          <w:szCs w:val="20"/>
          <w:lang w:eastAsia="pl-PL"/>
        </w:rPr>
        <w:t>przestrzegania całkowitego zakazu spożywania alkoholu, narkotyków i palenia, w tym papierosów elektronicznych i podobnych;</w:t>
      </w:r>
    </w:p>
    <w:p w14:paraId="0EA28D2C" w14:textId="77777777" w:rsidR="00CF49D4" w:rsidRPr="00337271" w:rsidRDefault="00CF49D4" w:rsidP="009736F2">
      <w:pPr>
        <w:numPr>
          <w:ilvl w:val="0"/>
          <w:numId w:val="42"/>
        </w:numPr>
        <w:suppressAutoHyphens/>
        <w:spacing w:before="60" w:after="60" w:line="276" w:lineRule="auto"/>
        <w:ind w:left="1134" w:hanging="567"/>
        <w:rPr>
          <w:rFonts w:eastAsia="Calibri" w:cs="Roboto Lt"/>
          <w:color w:val="000000"/>
          <w:spacing w:val="0"/>
          <w:szCs w:val="20"/>
          <w:lang w:eastAsia="pl-PL"/>
        </w:rPr>
      </w:pPr>
      <w:r w:rsidRPr="00337271">
        <w:rPr>
          <w:rFonts w:eastAsia="Calibri" w:cs="Roboto Lt"/>
          <w:color w:val="000000"/>
          <w:spacing w:val="0"/>
          <w:szCs w:val="20"/>
          <w:lang w:eastAsia="pl-PL"/>
        </w:rPr>
        <w:t>poddania się weryfikacji tożsamości wraz z wejściem na teren ŁUKASIEWCZ - PORT. ŁUKASIEWCZ - PORT służy prawo niewpuszczenia na swój teren dowolnej osoby (a także niedopuszczenia do wykonywania prac) bez podania przyczyny, zwłaszcza zaś w braku możliwości rzetelnej weryfikacji tożsamości. Wykonawca przyjmuje do wiadomości, że ze względu na szczególny charakter ŁUKASIEWCZ - PORT oraz przedmiotu jego działalności bezpieczeństwo osób, budynków, informacji i danych ŁUKASIEWCZ - PORT jest wartością nadrzędną, z czym Wykonawca wprost się godzi podejmując zlecenie prac. Obowiązkiem Wykonawcy jest zapewnić możliwość rzetelnej weryfikacji tożsamości osób, którymi się posługuje;</w:t>
      </w:r>
    </w:p>
    <w:p w14:paraId="0D0E8510" w14:textId="77777777" w:rsidR="00CF49D4" w:rsidRPr="00337271" w:rsidRDefault="00CF49D4" w:rsidP="009736F2">
      <w:pPr>
        <w:numPr>
          <w:ilvl w:val="0"/>
          <w:numId w:val="42"/>
        </w:numPr>
        <w:suppressAutoHyphens/>
        <w:spacing w:before="60" w:after="60" w:line="276" w:lineRule="auto"/>
        <w:ind w:left="1134" w:hanging="567"/>
        <w:rPr>
          <w:rFonts w:eastAsia="Calibri" w:cs="Roboto Lt"/>
          <w:color w:val="000000"/>
          <w:spacing w:val="0"/>
          <w:szCs w:val="20"/>
          <w:lang w:eastAsia="pl-PL"/>
        </w:rPr>
      </w:pPr>
      <w:r w:rsidRPr="00337271">
        <w:rPr>
          <w:rFonts w:eastAsia="Calibri" w:cs="Roboto Lt"/>
          <w:color w:val="000000"/>
          <w:spacing w:val="0"/>
          <w:szCs w:val="20"/>
          <w:lang w:eastAsia="pl-PL"/>
        </w:rPr>
        <w:t>przestrzegania przepisów BHP i przeciwpożarowych;</w:t>
      </w:r>
    </w:p>
    <w:p w14:paraId="01137382" w14:textId="334C2CC7" w:rsidR="00CF49D4" w:rsidRPr="00337271" w:rsidRDefault="73B1ADC2" w:rsidP="152A8438">
      <w:pPr>
        <w:pStyle w:val="Akapitzlist"/>
        <w:numPr>
          <w:ilvl w:val="0"/>
          <w:numId w:val="42"/>
        </w:numPr>
        <w:rPr>
          <w:rFonts w:eastAsia="Calibri" w:cs="Roboto Lt"/>
          <w:color w:val="000000"/>
          <w:spacing w:val="0"/>
          <w:lang w:eastAsia="pl-PL"/>
        </w:rPr>
      </w:pPr>
      <w:r w:rsidRPr="00337271">
        <w:rPr>
          <w:rFonts w:eastAsia="Calibri" w:cs="Roboto Lt"/>
          <w:color w:val="000000"/>
          <w:spacing w:val="0"/>
          <w:lang w:eastAsia="pl-PL"/>
        </w:rPr>
        <w:t xml:space="preserve">wygrodzenia </w:t>
      </w:r>
      <w:r w:rsidR="7F570561" w:rsidRPr="00337271">
        <w:rPr>
          <w:rFonts w:eastAsia="Calibri" w:cs="Roboto Lt"/>
          <w:color w:val="000000"/>
          <w:spacing w:val="0"/>
          <w:lang w:eastAsia="pl-PL"/>
        </w:rPr>
        <w:t>terenu prac, zgodnie z wymaganiami przepisów BHP</w:t>
      </w:r>
      <w:r w:rsidRPr="00337271">
        <w:t xml:space="preserve"> </w:t>
      </w:r>
      <w:r w:rsidRPr="00337271">
        <w:rPr>
          <w:rFonts w:eastAsia="Calibri" w:cs="Roboto Lt"/>
          <w:color w:val="000000"/>
          <w:spacing w:val="0"/>
          <w:lang w:eastAsia="pl-PL"/>
        </w:rPr>
        <w:t>w sposób uniemożliwiający przypadkowe wejście na w/w teren pracowników LUKASIEWICZ – PORT oraz osób trzecich</w:t>
      </w:r>
      <w:r w:rsidR="7F570561" w:rsidRPr="00337271">
        <w:rPr>
          <w:rFonts w:eastAsia="Calibri" w:cs="Roboto Lt"/>
          <w:color w:val="000000"/>
          <w:spacing w:val="0"/>
          <w:lang w:eastAsia="pl-PL"/>
        </w:rPr>
        <w:t>;</w:t>
      </w:r>
    </w:p>
    <w:p w14:paraId="6242FAA5" w14:textId="77777777" w:rsidR="00CF49D4" w:rsidRPr="00337271" w:rsidRDefault="00CF49D4" w:rsidP="009736F2">
      <w:pPr>
        <w:numPr>
          <w:ilvl w:val="0"/>
          <w:numId w:val="42"/>
        </w:numPr>
        <w:suppressAutoHyphens/>
        <w:spacing w:before="60" w:after="60" w:line="276" w:lineRule="auto"/>
        <w:ind w:left="1134" w:hanging="567"/>
        <w:rPr>
          <w:rFonts w:eastAsia="Calibri" w:cs="Roboto Lt"/>
          <w:color w:val="000000"/>
          <w:spacing w:val="0"/>
          <w:szCs w:val="20"/>
          <w:lang w:eastAsia="pl-PL"/>
        </w:rPr>
      </w:pPr>
      <w:r w:rsidRPr="00337271">
        <w:rPr>
          <w:rFonts w:eastAsia="Calibri" w:cs="Roboto Lt"/>
          <w:color w:val="000000"/>
          <w:spacing w:val="0"/>
          <w:szCs w:val="20"/>
          <w:lang w:eastAsia="pl-PL"/>
        </w:rPr>
        <w:lastRenderedPageBreak/>
        <w:t>stosowania się do wszelkich zarządzeń, regulaminów, procedur i zasad obowiązujących w ŁUKASIEWCZ - PORT w zakresie ich dotyczącym.</w:t>
      </w:r>
    </w:p>
    <w:p w14:paraId="3E968387" w14:textId="3954B1E1" w:rsidR="00CF49D4" w:rsidRPr="00337271" w:rsidRDefault="7F570561" w:rsidP="152A8438">
      <w:pPr>
        <w:numPr>
          <w:ilvl w:val="0"/>
          <w:numId w:val="34"/>
        </w:numPr>
        <w:suppressAutoHyphens/>
        <w:spacing w:before="60" w:after="60" w:line="276" w:lineRule="auto"/>
        <w:ind w:left="567" w:hanging="567"/>
        <w:rPr>
          <w:rFonts w:eastAsia="Calibri" w:cs="Roboto Lt"/>
          <w:color w:val="000000"/>
          <w:spacing w:val="0"/>
          <w:lang w:eastAsia="pl-PL"/>
        </w:rPr>
      </w:pPr>
      <w:r w:rsidRPr="00337271">
        <w:rPr>
          <w:rFonts w:eastAsia="Calibri" w:cs="Roboto Lt"/>
          <w:color w:val="000000"/>
          <w:spacing w:val="0"/>
          <w:lang w:eastAsia="pl-PL"/>
        </w:rPr>
        <w:t xml:space="preserve">Firma zewnętrzna jest zobowiązana do dostarczenia wszelkich narzędzi, materiałów i części niezbędnych do wykonywania prac. Wszelki ich transport jest na koszt takiej firmy zewnętrznej. Wszelkie prace wykonywane są na koszt, ryzyko i staraniem firmy zewnętrznej. </w:t>
      </w:r>
    </w:p>
    <w:p w14:paraId="2E82067B" w14:textId="11EFEEF9" w:rsidR="00213198" w:rsidRPr="00337271" w:rsidRDefault="6DE40B45" w:rsidP="152A8438">
      <w:pPr>
        <w:numPr>
          <w:ilvl w:val="0"/>
          <w:numId w:val="34"/>
        </w:numPr>
        <w:suppressAutoHyphens/>
        <w:spacing w:before="60" w:after="60" w:line="276" w:lineRule="auto"/>
        <w:ind w:left="567"/>
        <w:rPr>
          <w:rFonts w:eastAsia="Calibri" w:cs="Roboto Lt"/>
          <w:color w:val="000000"/>
          <w:spacing w:val="0"/>
          <w:lang w:eastAsia="pl-PL"/>
        </w:rPr>
      </w:pPr>
      <w:r w:rsidRPr="00337271">
        <w:rPr>
          <w:rFonts w:eastAsia="Calibri" w:cs="Roboto Lt"/>
          <w:color w:val="000000" w:themeColor="background2"/>
          <w:lang w:eastAsia="pl-PL"/>
        </w:rPr>
        <w:t xml:space="preserve">Firma zewnętrzna przekaże pisemnie bądź mailowo do ŁUKASIEWICZ – PORT wykaz pracowników uprawnionych do przebywania na terenie ŁUKASIEWICZ-PORT w trakcie realizacji prac budowlanych oraz wykaz sprzętu i samochodów – minimum 3 dni przed planowanym rozpoczęciem prac. </w:t>
      </w:r>
      <w:r w:rsidR="731E2484" w:rsidRPr="00337271">
        <w:rPr>
          <w:rFonts w:eastAsia="Calibri" w:cs="Roboto Lt"/>
          <w:color w:val="000000" w:themeColor="background2"/>
          <w:lang w:eastAsia="pl-PL"/>
        </w:rPr>
        <w:t>Pracowników firmy zewnętrznej oraz firm</w:t>
      </w:r>
      <w:r w:rsidR="723A1495" w:rsidRPr="00337271">
        <w:rPr>
          <w:rFonts w:eastAsia="Calibri" w:cs="Roboto Lt"/>
          <w:color w:val="000000" w:themeColor="background2"/>
          <w:lang w:eastAsia="pl-PL"/>
        </w:rPr>
        <w:t>ę</w:t>
      </w:r>
      <w:r w:rsidR="731E2484" w:rsidRPr="00337271">
        <w:rPr>
          <w:rFonts w:eastAsia="Calibri" w:cs="Roboto Lt"/>
          <w:color w:val="000000" w:themeColor="background2"/>
          <w:lang w:eastAsia="pl-PL"/>
        </w:rPr>
        <w:t xml:space="preserve"> zewnętrzną obowiązuje regulamin poruszania się i dostępu do budynków i kampusu oraz polecenia wydawane w tym zakresie przez upoważnionych pracowników zamawiającego. Za działania pracowników firmy zewnętrznej odpowiada firma zewnętrzna. Naruszanie tych zasad może skutkować naliczeniem kar porządkowych.</w:t>
      </w:r>
    </w:p>
    <w:p w14:paraId="4D3F5E9F" w14:textId="4A7D821C" w:rsidR="00213198" w:rsidRPr="00337271" w:rsidRDefault="6DE40B45" w:rsidP="152A8438">
      <w:pPr>
        <w:numPr>
          <w:ilvl w:val="0"/>
          <w:numId w:val="34"/>
        </w:numPr>
        <w:suppressAutoHyphens/>
        <w:spacing w:before="60" w:after="60" w:line="276" w:lineRule="auto"/>
        <w:ind w:left="567"/>
        <w:rPr>
          <w:rFonts w:eastAsia="Calibri" w:cs="Roboto Lt"/>
          <w:color w:val="000000"/>
          <w:spacing w:val="0"/>
          <w:lang w:eastAsia="pl-PL"/>
        </w:rPr>
      </w:pPr>
      <w:r w:rsidRPr="00337271">
        <w:rPr>
          <w:rFonts w:eastAsia="Calibri" w:cs="Roboto Lt"/>
          <w:color w:val="000000" w:themeColor="background2"/>
          <w:lang w:eastAsia="pl-PL"/>
        </w:rPr>
        <w:t>Elementy rozbiórkowe powstałe w trakcie procesu budowlanego Firma zewnętrza zeskładuje na terenie placu budowy, a następnie wywiezie we własnym zakresie zgodnie z Ustawa o Odpadach.</w:t>
      </w:r>
    </w:p>
    <w:p w14:paraId="131DCD9C" w14:textId="4BF55B4A" w:rsidR="00213198" w:rsidRPr="00337271" w:rsidRDefault="6DE40B45" w:rsidP="152A8438">
      <w:pPr>
        <w:numPr>
          <w:ilvl w:val="0"/>
          <w:numId w:val="34"/>
        </w:numPr>
        <w:suppressAutoHyphens/>
        <w:spacing w:before="60" w:after="60" w:line="276" w:lineRule="auto"/>
        <w:ind w:left="567"/>
        <w:rPr>
          <w:rFonts w:eastAsia="Calibri" w:cs="Roboto Lt"/>
          <w:color w:val="000000"/>
          <w:spacing w:val="0"/>
          <w:lang w:eastAsia="pl-PL"/>
        </w:rPr>
      </w:pPr>
      <w:r w:rsidRPr="00337271">
        <w:rPr>
          <w:rFonts w:eastAsia="Calibri" w:cs="Roboto Lt"/>
          <w:color w:val="000000" w:themeColor="background2"/>
          <w:lang w:eastAsia="pl-PL"/>
        </w:rPr>
        <w:t>Firma zewnętrza przed realizacja prac budowlanych zabezpieczy istniejącą zieleń przed zniszczeniem.</w:t>
      </w:r>
    </w:p>
    <w:p w14:paraId="0138CC00" w14:textId="374D9EDF" w:rsidR="00213198" w:rsidRPr="00337271" w:rsidRDefault="6DE40B45" w:rsidP="152A8438">
      <w:pPr>
        <w:numPr>
          <w:ilvl w:val="0"/>
          <w:numId w:val="34"/>
        </w:numPr>
        <w:suppressAutoHyphens/>
        <w:spacing w:before="60" w:after="60" w:line="276" w:lineRule="auto"/>
        <w:ind w:left="567"/>
        <w:rPr>
          <w:rFonts w:eastAsia="Calibri" w:cs="Roboto Lt"/>
          <w:color w:val="000000"/>
          <w:spacing w:val="0"/>
          <w:lang w:eastAsia="pl-PL"/>
        </w:rPr>
      </w:pPr>
      <w:r w:rsidRPr="00337271">
        <w:rPr>
          <w:rFonts w:eastAsia="Calibri" w:cs="Roboto Lt"/>
          <w:color w:val="000000" w:themeColor="background2"/>
          <w:lang w:eastAsia="pl-PL"/>
        </w:rPr>
        <w:t>Firma zewnętrza wyposaży pracowników w odpowiednie oznaczenia identyfikujące osoby upoważnione do przebywania na terenie ŁUKASIEWICZ – PORT w trakcie trwania robót budowlanych.</w:t>
      </w:r>
    </w:p>
    <w:p w14:paraId="2F40B373" w14:textId="77777777" w:rsidR="00CF49D4" w:rsidRPr="00337271" w:rsidRDefault="24D903F6" w:rsidP="009736F2">
      <w:pPr>
        <w:numPr>
          <w:ilvl w:val="0"/>
          <w:numId w:val="34"/>
        </w:numPr>
        <w:suppressAutoHyphens/>
        <w:autoSpaceDE w:val="0"/>
        <w:autoSpaceDN w:val="0"/>
        <w:adjustRightInd w:val="0"/>
        <w:spacing w:before="60" w:after="60" w:line="276" w:lineRule="auto"/>
        <w:ind w:left="567" w:hanging="567"/>
        <w:rPr>
          <w:rFonts w:eastAsia="Calibri" w:cs="Roboto Lt"/>
          <w:color w:val="000000"/>
          <w:spacing w:val="0"/>
          <w:szCs w:val="20"/>
          <w:lang w:eastAsia="pl-PL"/>
        </w:rPr>
      </w:pPr>
      <w:r w:rsidRPr="00337271">
        <w:rPr>
          <w:rFonts w:eastAsia="Calibri" w:cs="Roboto Lt"/>
          <w:color w:val="000000"/>
          <w:spacing w:val="0"/>
          <w:lang w:eastAsia="pl-PL"/>
        </w:rPr>
        <w:t>Podczas wykonywania prac firma zewnętrzna przejmuje całkowitą odpowiedzialność za stan urządzeń będących przedmiotem wykonywanych prac. Firma zewnętrzna ponosi pełną odpowiedzialność za szkody powstałe w wyniku niewłaściwego wykonania prac, pokrywa wszelkie koszty ich usunięcia i przywrócenia obiektów/instalacji/urządzeń do prawidłowego funkcjonowania.</w:t>
      </w:r>
    </w:p>
    <w:p w14:paraId="603121B6" w14:textId="77777777" w:rsidR="00CF49D4" w:rsidRPr="00337271" w:rsidRDefault="24D903F6" w:rsidP="009736F2">
      <w:pPr>
        <w:numPr>
          <w:ilvl w:val="0"/>
          <w:numId w:val="34"/>
        </w:numPr>
        <w:suppressAutoHyphens/>
        <w:autoSpaceDE w:val="0"/>
        <w:autoSpaceDN w:val="0"/>
        <w:adjustRightInd w:val="0"/>
        <w:spacing w:before="60" w:after="60" w:line="276" w:lineRule="auto"/>
        <w:ind w:left="567" w:hanging="567"/>
        <w:rPr>
          <w:rFonts w:eastAsia="Calibri" w:cs="Roboto Lt"/>
          <w:color w:val="000000"/>
          <w:spacing w:val="0"/>
          <w:szCs w:val="20"/>
          <w:lang w:eastAsia="pl-PL"/>
        </w:rPr>
      </w:pPr>
      <w:r w:rsidRPr="00337271">
        <w:rPr>
          <w:rFonts w:eastAsia="Calibri" w:cs="Roboto Lt"/>
          <w:color w:val="000000"/>
          <w:spacing w:val="0"/>
          <w:lang w:eastAsia="pl-PL"/>
        </w:rPr>
        <w:t>Firma zewnętrzna zobowiązana jest do zachowania w poufności wszelkich informacji technicznych, finansowych handlowych, prawnych i organizacyjnych uzyskanych w związku z realizacją prac, niezależnie od formy uzyskania tych informacji oraz ich źródła.</w:t>
      </w:r>
    </w:p>
    <w:p w14:paraId="57E72246" w14:textId="77777777" w:rsidR="00CF49D4" w:rsidRPr="00337271" w:rsidRDefault="00CF49D4" w:rsidP="00CF49D4">
      <w:pPr>
        <w:suppressAutoHyphens/>
        <w:spacing w:before="60" w:after="60" w:line="276" w:lineRule="auto"/>
        <w:jc w:val="center"/>
        <w:rPr>
          <w:rFonts w:eastAsia="Verdana" w:cs="Times New Roman"/>
          <w:color w:val="000000"/>
          <w:szCs w:val="20"/>
        </w:rPr>
      </w:pPr>
    </w:p>
    <w:p w14:paraId="591ACB7E" w14:textId="77777777" w:rsidR="00CF49D4" w:rsidRPr="00337271" w:rsidRDefault="00CF49D4" w:rsidP="00CF49D4">
      <w:pPr>
        <w:keepLines/>
        <w:suppressLineNumbers/>
        <w:suppressAutoHyphens/>
        <w:spacing w:before="60" w:after="60" w:line="276" w:lineRule="auto"/>
        <w:ind w:left="567"/>
        <w:rPr>
          <w:rFonts w:eastAsia="Verdana" w:cs="Times New Roman"/>
          <w:color w:val="000000"/>
          <w:szCs w:val="20"/>
        </w:rPr>
      </w:pPr>
    </w:p>
    <w:p w14:paraId="73FD8879" w14:textId="77777777" w:rsidR="006C7C02" w:rsidRPr="00337271" w:rsidRDefault="006C7C02">
      <w:pPr>
        <w:spacing w:after="160" w:line="259" w:lineRule="auto"/>
        <w:jc w:val="left"/>
        <w:rPr>
          <w:color w:val="auto"/>
          <w:szCs w:val="20"/>
        </w:rPr>
      </w:pPr>
      <w:r w:rsidRPr="00337271">
        <w:rPr>
          <w:color w:val="auto"/>
          <w:szCs w:val="20"/>
        </w:rPr>
        <w:br w:type="page"/>
      </w:r>
    </w:p>
    <w:p w14:paraId="606972C8" w14:textId="1EBC0E09" w:rsidR="006C7C02" w:rsidRPr="00337271" w:rsidRDefault="006C7C02" w:rsidP="006C7C02">
      <w:pPr>
        <w:keepLines/>
        <w:suppressLineNumbers/>
        <w:suppressAutoHyphens/>
        <w:spacing w:before="60" w:after="60" w:line="276" w:lineRule="auto"/>
        <w:jc w:val="right"/>
        <w:rPr>
          <w:rFonts w:eastAsia="Calibri" w:cs="Tahoma"/>
          <w:bCs/>
          <w:color w:val="auto"/>
          <w:szCs w:val="20"/>
        </w:rPr>
      </w:pPr>
      <w:r w:rsidRPr="00337271">
        <w:rPr>
          <w:rFonts w:eastAsia="Calibri" w:cs="Tahoma"/>
          <w:bCs/>
          <w:color w:val="auto"/>
          <w:szCs w:val="20"/>
        </w:rPr>
        <w:lastRenderedPageBreak/>
        <w:t xml:space="preserve">                 Załącznik nr 7 </w:t>
      </w:r>
      <w:r w:rsidRPr="00337271">
        <w:rPr>
          <w:rFonts w:eastAsia="Calibri" w:cs="Tahoma"/>
          <w:bCs/>
          <w:color w:val="auto"/>
          <w:szCs w:val="20"/>
        </w:rPr>
        <w:br/>
        <w:t xml:space="preserve">do Umowy nr </w:t>
      </w:r>
      <w:sdt>
        <w:sdtPr>
          <w:rPr>
            <w:rFonts w:eastAsia="Times New Roman" w:cs="Tahoma"/>
            <w:bCs/>
            <w:iCs/>
            <w:color w:val="auto"/>
            <w:szCs w:val="20"/>
          </w:rPr>
          <w:alias w:val="Tytuł"/>
          <w:tag w:val=""/>
          <w:id w:val="2008708981"/>
          <w:placeholder>
            <w:docPart w:val="35A2AF3D53C84D858C76594B6FAFECB8"/>
          </w:placeholder>
          <w:showingPlcHdr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Pr="00337271">
            <w:rPr>
              <w:rStyle w:val="Tekstzastpczy"/>
            </w:rPr>
            <w:t>[Tytuł]</w:t>
          </w:r>
        </w:sdtContent>
      </w:sdt>
      <w:r w:rsidRPr="00337271">
        <w:rPr>
          <w:rFonts w:eastAsia="Times New Roman" w:cs="Tahoma"/>
          <w:bCs/>
          <w:iCs/>
          <w:color w:val="auto"/>
          <w:szCs w:val="20"/>
        </w:rPr>
        <w:br/>
      </w:r>
    </w:p>
    <w:p w14:paraId="486540FE" w14:textId="77777777" w:rsidR="006C7C02" w:rsidRPr="00337271" w:rsidRDefault="006C7C02" w:rsidP="006C7C02">
      <w:pPr>
        <w:keepLines/>
        <w:suppressLineNumbers/>
        <w:suppressAutoHyphens/>
        <w:spacing w:before="60" w:after="60" w:line="276" w:lineRule="auto"/>
        <w:rPr>
          <w:rFonts w:ascii="Verdana" w:eastAsia="Verdana" w:hAnsi="Verdana" w:cs="Times New Roman"/>
          <w:b/>
          <w:color w:val="000000"/>
        </w:rPr>
      </w:pPr>
    </w:p>
    <w:p w14:paraId="0F4B1B5C" w14:textId="1A3AA0D6" w:rsidR="00293511" w:rsidRPr="00293511" w:rsidRDefault="00293511" w:rsidP="00293511">
      <w:pPr>
        <w:pStyle w:val="Akapitzlist"/>
        <w:spacing w:after="120" w:line="276" w:lineRule="auto"/>
        <w:ind w:left="567"/>
        <w:contextualSpacing w:val="0"/>
        <w:jc w:val="center"/>
        <w:rPr>
          <w:rFonts w:asciiTheme="majorHAnsi" w:eastAsia="Verdana" w:hAnsiTheme="majorHAnsi" w:cs="Times New Roman"/>
          <w:b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b/>
          <w:color w:val="000000"/>
          <w:sz w:val="16"/>
          <w:szCs w:val="16"/>
        </w:rPr>
        <w:t xml:space="preserve">KLAUZULA INFORMACYJNA </w:t>
      </w:r>
      <w:r w:rsidRPr="009823C3">
        <w:rPr>
          <w:rFonts w:asciiTheme="majorHAnsi" w:eastAsia="Verdana" w:hAnsiTheme="majorHAnsi" w:cs="Times New Roman"/>
          <w:b/>
          <w:color w:val="000000"/>
          <w:sz w:val="16"/>
          <w:szCs w:val="16"/>
        </w:rPr>
        <w:br/>
        <w:t xml:space="preserve">DOT. PRZETWARZANIA DANYCH OSOBOWYCH PRZEZ </w:t>
      </w:r>
      <w:r w:rsidRPr="00293511">
        <w:rPr>
          <w:rFonts w:asciiTheme="majorHAnsi" w:eastAsia="Verdana" w:hAnsiTheme="majorHAnsi" w:cs="Times New Roman"/>
          <w:b/>
          <w:color w:val="000000"/>
          <w:sz w:val="16"/>
          <w:szCs w:val="16"/>
        </w:rPr>
        <w:t xml:space="preserve">ZAMAWIAJĄCEGO </w:t>
      </w:r>
    </w:p>
    <w:p w14:paraId="4F6553D7" w14:textId="77777777" w:rsidR="00293511" w:rsidRPr="009823C3" w:rsidRDefault="00293511" w:rsidP="00293511">
      <w:pPr>
        <w:pStyle w:val="Akapitzlist"/>
        <w:spacing w:after="120" w:line="276" w:lineRule="auto"/>
        <w:ind w:left="567"/>
        <w:contextualSpacing w:val="0"/>
        <w:jc w:val="center"/>
        <w:rPr>
          <w:rFonts w:asciiTheme="majorHAnsi" w:eastAsia="Verdana" w:hAnsiTheme="majorHAnsi" w:cs="Times New Roman"/>
          <w:b/>
          <w:color w:val="000000"/>
          <w:sz w:val="16"/>
          <w:szCs w:val="16"/>
        </w:rPr>
      </w:pPr>
    </w:p>
    <w:p w14:paraId="7D4E3A84" w14:textId="77777777" w:rsidR="00293511" w:rsidRPr="009823C3" w:rsidRDefault="00293511" w:rsidP="00293511">
      <w:pPr>
        <w:pStyle w:val="Akapitzlist"/>
        <w:spacing w:after="120" w:line="276" w:lineRule="auto"/>
        <w:ind w:left="567"/>
        <w:contextualSpacing w:val="0"/>
        <w:jc w:val="center"/>
        <w:rPr>
          <w:rFonts w:asciiTheme="majorHAnsi" w:eastAsia="Verdana" w:hAnsiTheme="majorHAnsi" w:cs="Times New Roman"/>
          <w:b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b/>
          <w:color w:val="000000"/>
          <w:sz w:val="16"/>
          <w:szCs w:val="16"/>
        </w:rPr>
        <w:t xml:space="preserve">Dot. ZAMÓWIENIA PN. </w:t>
      </w:r>
    </w:p>
    <w:p w14:paraId="3D27CADF" w14:textId="5C3768BE" w:rsidR="00293511" w:rsidRPr="009823C3" w:rsidRDefault="00673BDA" w:rsidP="1C1EED61">
      <w:pPr>
        <w:pStyle w:val="Akapitzlist"/>
        <w:spacing w:after="120" w:line="276" w:lineRule="auto"/>
        <w:ind w:left="567"/>
        <w:jc w:val="center"/>
        <w:rPr>
          <w:rFonts w:asciiTheme="majorHAnsi" w:eastAsia="Verdana" w:hAnsiTheme="majorHAnsi" w:cs="Times New Roman"/>
          <w:b/>
          <w:bCs/>
          <w:color w:val="000000"/>
          <w:sz w:val="16"/>
          <w:szCs w:val="16"/>
        </w:rPr>
      </w:pPr>
      <w:r w:rsidRPr="1C1EED61">
        <w:rPr>
          <w:rFonts w:asciiTheme="majorHAnsi" w:eastAsia="Verdana" w:hAnsiTheme="majorHAnsi" w:cs="Times New Roman"/>
          <w:b/>
          <w:bCs/>
          <w:color w:val="000000" w:themeColor="background2"/>
          <w:sz w:val="16"/>
          <w:szCs w:val="16"/>
        </w:rPr>
        <w:t>Wykonanie robót budowlanych mających na celu przebudowę i uruchomienie laboratorium BSL-3 w Łukasiewicz – PORT</w:t>
      </w:r>
      <w:r>
        <w:br/>
      </w:r>
      <w:r w:rsidR="00293511" w:rsidRPr="1C1EED61">
        <w:rPr>
          <w:rFonts w:asciiTheme="majorHAnsi" w:eastAsia="Verdana" w:hAnsiTheme="majorHAnsi" w:cs="Times New Roman"/>
          <w:color w:val="000000" w:themeColor="background2"/>
          <w:sz w:val="16"/>
          <w:szCs w:val="16"/>
        </w:rPr>
        <w:t xml:space="preserve">nr sprawy </w:t>
      </w:r>
      <w:r w:rsidR="00C40456" w:rsidRPr="1C1EED61">
        <w:rPr>
          <w:rFonts w:asciiTheme="majorHAnsi" w:eastAsia="Verdana" w:hAnsiTheme="majorHAnsi" w:cs="Times New Roman"/>
          <w:color w:val="000000" w:themeColor="background2"/>
          <w:sz w:val="16"/>
          <w:szCs w:val="16"/>
        </w:rPr>
        <w:t>DZ.271.3.2024</w:t>
      </w:r>
      <w:r w:rsidR="00293511" w:rsidRPr="1C1EED61">
        <w:rPr>
          <w:rFonts w:asciiTheme="majorHAnsi" w:eastAsia="Verdana" w:hAnsiTheme="majorHAnsi" w:cs="Times New Roman"/>
          <w:b/>
          <w:bCs/>
          <w:color w:val="000000" w:themeColor="background2"/>
          <w:sz w:val="16"/>
          <w:szCs w:val="16"/>
        </w:rPr>
        <w:t xml:space="preserve"> </w:t>
      </w:r>
    </w:p>
    <w:p w14:paraId="3A9E9CA9" w14:textId="77777777" w:rsidR="00293511" w:rsidRPr="009823C3" w:rsidRDefault="00293511" w:rsidP="00293511">
      <w:pPr>
        <w:widowControl w:val="0"/>
        <w:suppressLineNumbers/>
        <w:suppressAutoHyphens/>
        <w:spacing w:before="60" w:after="60" w:line="276" w:lineRule="auto"/>
        <w:jc w:val="left"/>
        <w:rPr>
          <w:rFonts w:asciiTheme="majorHAnsi" w:eastAsia="Verdana" w:hAnsiTheme="majorHAnsi" w:cs="Times New Roman"/>
          <w:b/>
          <w:color w:val="000000"/>
          <w:sz w:val="16"/>
          <w:szCs w:val="16"/>
        </w:rPr>
      </w:pPr>
    </w:p>
    <w:p w14:paraId="71ECDC74" w14:textId="77777777" w:rsidR="00293511" w:rsidRPr="009823C3" w:rsidRDefault="00293511" w:rsidP="00293511">
      <w:pPr>
        <w:widowControl w:val="0"/>
        <w:suppressLineNumbers/>
        <w:suppressAutoHyphens/>
        <w:spacing w:before="60" w:after="60" w:line="276" w:lineRule="auto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Zgodnie z art. 13</w:t>
      </w:r>
      <w:r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 ust. 1 i 2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 oraz art. 14 </w:t>
      </w:r>
      <w:r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ust. 1 i 2 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rozporządzenia Parlamentu Europejskiego </w:t>
      </w:r>
      <w:r>
        <w:rPr>
          <w:rFonts w:asciiTheme="majorHAnsi" w:eastAsia="Verdana" w:hAnsiTheme="majorHAnsi" w:cs="Times New Roman"/>
          <w:color w:val="000000"/>
          <w:sz w:val="16"/>
          <w:szCs w:val="16"/>
        </w:rPr>
        <w:br/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i Rady (UE) 2016/679 z dnia 27 kwietnia 2016 r. w sprawie ochrony osób fizycznych w związku </w:t>
      </w:r>
      <w:r>
        <w:rPr>
          <w:rFonts w:asciiTheme="majorHAnsi" w:eastAsia="Verdana" w:hAnsiTheme="majorHAnsi" w:cs="Times New Roman"/>
          <w:color w:val="000000"/>
          <w:sz w:val="16"/>
          <w:szCs w:val="16"/>
        </w:rPr>
        <w:br/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z przetwarzaniem danych osobowych i w sprawie swobodnego przepływu takich danych </w:t>
      </w:r>
      <w:r>
        <w:rPr>
          <w:rFonts w:asciiTheme="majorHAnsi" w:eastAsia="Verdana" w:hAnsiTheme="majorHAnsi" w:cs="Times New Roman"/>
          <w:color w:val="000000"/>
          <w:sz w:val="16"/>
          <w:szCs w:val="16"/>
        </w:rPr>
        <w:br/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oraz uchylenia dyrektywy 95/46/WE (tzw. ogólne rozporządzenie o ochronie danych) ("</w:t>
      </w:r>
      <w:r w:rsidRPr="009823C3">
        <w:rPr>
          <w:rFonts w:asciiTheme="majorHAnsi" w:eastAsia="Verdana" w:hAnsiTheme="majorHAnsi" w:cs="Times New Roman"/>
          <w:b/>
          <w:bCs/>
          <w:color w:val="000000"/>
          <w:sz w:val="16"/>
          <w:szCs w:val="16"/>
        </w:rPr>
        <w:t>RODO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”), oraz art. 19 ustawy Prawo zamówień publicznych Zamawiający (Administrator) informuje, że:</w:t>
      </w:r>
    </w:p>
    <w:p w14:paraId="26D23EE9" w14:textId="35627769" w:rsidR="00293511" w:rsidRPr="009823C3" w:rsidRDefault="00293511" w:rsidP="00293511">
      <w:pPr>
        <w:pStyle w:val="Akapitzlist"/>
        <w:widowControl w:val="0"/>
        <w:numPr>
          <w:ilvl w:val="0"/>
          <w:numId w:val="44"/>
        </w:numPr>
        <w:suppressLineNumbers/>
        <w:suppressAutoHyphens/>
        <w:spacing w:before="60" w:after="60" w:line="276" w:lineRule="auto"/>
        <w:ind w:left="567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Administratorem danych osobowych przekazywanych Zamawiającemu w ramach niniejszego postępowania jest (dane kontaktowe): </w:t>
      </w:r>
      <w:bookmarkStart w:id="19" w:name="_Hlk54079290"/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Sieć Badawcza Łukasiewicz - PORT Polski Ośrodek Rozwoju Technologii z siedzibą we Wrocławiu, ul. Stabłowicka 147, 54-066 Wrocław, KRS:</w:t>
      </w:r>
      <w:r w:rsidRPr="009823C3">
        <w:rPr>
          <w:rFonts w:asciiTheme="majorHAnsi" w:hAnsiTheme="majorHAnsi"/>
          <w:sz w:val="16"/>
          <w:szCs w:val="16"/>
        </w:rPr>
        <w:t xml:space="preserve"> 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0000850580; NIP:</w:t>
      </w:r>
      <w:r w:rsidR="004267DF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 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8943140523; biuro@port.lukasiewicz.gov.pl („</w:t>
      </w:r>
      <w:r w:rsidRPr="009823C3">
        <w:rPr>
          <w:rFonts w:asciiTheme="majorHAnsi" w:eastAsia="Verdana" w:hAnsiTheme="majorHAnsi" w:cs="Times New Roman"/>
          <w:b/>
          <w:bCs/>
          <w:color w:val="000000"/>
          <w:sz w:val="16"/>
          <w:szCs w:val="16"/>
        </w:rPr>
        <w:t>Administrator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”). </w:t>
      </w:r>
    </w:p>
    <w:p w14:paraId="6AC4325B" w14:textId="77777777" w:rsidR="00293511" w:rsidRPr="009823C3" w:rsidRDefault="00293511" w:rsidP="00293511">
      <w:pPr>
        <w:pStyle w:val="Akapitzlist"/>
        <w:widowControl w:val="0"/>
        <w:numPr>
          <w:ilvl w:val="0"/>
          <w:numId w:val="44"/>
        </w:numPr>
        <w:suppressLineNumbers/>
        <w:suppressAutoHyphens/>
        <w:spacing w:before="60" w:after="60" w:line="276" w:lineRule="auto"/>
        <w:ind w:left="567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bookmarkStart w:id="20" w:name="_Hlk54079300"/>
      <w:bookmarkEnd w:id="19"/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Administrator powołał Inspektora Ochrony Danych („</w:t>
      </w:r>
      <w:r w:rsidRPr="009823C3">
        <w:rPr>
          <w:rFonts w:asciiTheme="majorHAnsi" w:eastAsia="Verdana" w:hAnsiTheme="majorHAnsi" w:cs="Times New Roman"/>
          <w:b/>
          <w:bCs/>
          <w:color w:val="000000"/>
          <w:sz w:val="16"/>
          <w:szCs w:val="16"/>
        </w:rPr>
        <w:t>IOD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”). Kontakt z IOD: iod@port.lukasiewicz.gov.pl </w:t>
      </w:r>
      <w:r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lub pisemnie na adres Administratora wskazany w pkt 1 powyżej. 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Zapraszamy do kontaktu we wszystkich sprawach dotyczących przetwarzania Państwa danych.</w:t>
      </w:r>
    </w:p>
    <w:bookmarkEnd w:id="20"/>
    <w:p w14:paraId="03CCB25E" w14:textId="77777777" w:rsidR="00293511" w:rsidRPr="009823C3" w:rsidRDefault="00293511" w:rsidP="00293511">
      <w:pPr>
        <w:pStyle w:val="Akapitzlist"/>
        <w:widowControl w:val="0"/>
        <w:numPr>
          <w:ilvl w:val="0"/>
          <w:numId w:val="44"/>
        </w:numPr>
        <w:suppressLineNumbers/>
        <w:suppressAutoHyphens/>
        <w:spacing w:before="60" w:after="60" w:line="276" w:lineRule="auto"/>
        <w:ind w:left="567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Informacje specyficzne dot. przetwarzania danych w Państwa przypadku:</w:t>
      </w:r>
    </w:p>
    <w:p w14:paraId="5EE36370" w14:textId="77777777" w:rsidR="00293511" w:rsidRPr="009823C3" w:rsidRDefault="00293511" w:rsidP="00293511">
      <w:pPr>
        <w:pStyle w:val="Akapitzlist"/>
        <w:widowControl w:val="0"/>
        <w:suppressLineNumbers/>
        <w:suppressAutoHyphens/>
        <w:spacing w:before="60" w:after="60" w:line="276" w:lineRule="auto"/>
        <w:ind w:left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1556"/>
        <w:gridCol w:w="1295"/>
        <w:gridCol w:w="1318"/>
        <w:gridCol w:w="1278"/>
        <w:gridCol w:w="1357"/>
        <w:gridCol w:w="1349"/>
      </w:tblGrid>
      <w:tr w:rsidR="00293511" w:rsidRPr="009823C3" w14:paraId="6E0D2223" w14:textId="77777777" w:rsidTr="002012D4">
        <w:tc>
          <w:tcPr>
            <w:tcW w:w="954" w:type="pct"/>
          </w:tcPr>
          <w:p w14:paraId="546AAEBB" w14:textId="77777777" w:rsidR="00293511" w:rsidRPr="009823C3" w:rsidRDefault="00293511" w:rsidP="002012D4">
            <w:pPr>
              <w:widowControl w:val="0"/>
              <w:suppressLineNumbers/>
              <w:suppressAutoHyphens/>
              <w:spacing w:before="60" w:after="60" w:line="276" w:lineRule="auto"/>
              <w:jc w:val="center"/>
              <w:rPr>
                <w:rFonts w:asciiTheme="majorHAnsi" w:eastAsia="Verdana" w:hAnsiTheme="majorHAnsi" w:cs="Times New Roman"/>
                <w:b/>
                <w:bCs/>
                <w:color w:val="000000"/>
                <w:sz w:val="16"/>
                <w:szCs w:val="16"/>
              </w:rPr>
            </w:pPr>
            <w:r w:rsidRPr="009823C3">
              <w:rPr>
                <w:rFonts w:asciiTheme="majorHAnsi" w:eastAsia="Verdana" w:hAnsiTheme="majorHAnsi" w:cs="Times New Roman"/>
                <w:b/>
                <w:bCs/>
                <w:color w:val="000000"/>
                <w:sz w:val="16"/>
                <w:szCs w:val="16"/>
              </w:rPr>
              <w:t>Kogo dotyczy przetwarzanie</w:t>
            </w:r>
          </w:p>
        </w:tc>
        <w:tc>
          <w:tcPr>
            <w:tcW w:w="794" w:type="pct"/>
          </w:tcPr>
          <w:p w14:paraId="1BBE1D1E" w14:textId="77777777" w:rsidR="00293511" w:rsidRPr="009823C3" w:rsidRDefault="00293511" w:rsidP="002012D4">
            <w:pPr>
              <w:widowControl w:val="0"/>
              <w:suppressLineNumbers/>
              <w:suppressAutoHyphens/>
              <w:spacing w:before="60" w:after="60" w:line="276" w:lineRule="auto"/>
              <w:jc w:val="center"/>
              <w:rPr>
                <w:rFonts w:asciiTheme="majorHAnsi" w:eastAsia="Verdana" w:hAnsiTheme="majorHAnsi" w:cs="Times New Roman"/>
                <w:b/>
                <w:bCs/>
                <w:color w:val="000000"/>
                <w:sz w:val="16"/>
                <w:szCs w:val="16"/>
              </w:rPr>
            </w:pPr>
            <w:r w:rsidRPr="009823C3">
              <w:rPr>
                <w:rFonts w:asciiTheme="majorHAnsi" w:eastAsia="Verdana" w:hAnsiTheme="majorHAnsi" w:cs="Times New Roman"/>
                <w:b/>
                <w:bCs/>
                <w:color w:val="000000"/>
                <w:sz w:val="16"/>
                <w:szCs w:val="16"/>
              </w:rPr>
              <w:t>Sposób pozyskania danych osobowych</w:t>
            </w:r>
            <w:r>
              <w:rPr>
                <w:rFonts w:asciiTheme="majorHAnsi" w:eastAsia="Verdana" w:hAnsiTheme="majorHAnsi" w:cs="Times New Roman"/>
                <w:b/>
                <w:bCs/>
                <w:color w:val="000000"/>
                <w:sz w:val="16"/>
                <w:szCs w:val="16"/>
              </w:rPr>
              <w:t xml:space="preserve"> (źródło pozyskania danych)</w:t>
            </w:r>
          </w:p>
        </w:tc>
        <w:tc>
          <w:tcPr>
            <w:tcW w:w="808" w:type="pct"/>
          </w:tcPr>
          <w:p w14:paraId="676FD1ED" w14:textId="77777777" w:rsidR="00293511" w:rsidRPr="009823C3" w:rsidRDefault="00293511" w:rsidP="002012D4">
            <w:pPr>
              <w:widowControl w:val="0"/>
              <w:suppressLineNumbers/>
              <w:suppressAutoHyphens/>
              <w:spacing w:before="60" w:after="60" w:line="276" w:lineRule="auto"/>
              <w:jc w:val="center"/>
              <w:rPr>
                <w:rFonts w:asciiTheme="majorHAnsi" w:eastAsia="Verdana" w:hAnsiTheme="majorHAnsi" w:cs="Times New Roman"/>
                <w:b/>
                <w:bCs/>
                <w:color w:val="000000"/>
                <w:sz w:val="16"/>
                <w:szCs w:val="16"/>
              </w:rPr>
            </w:pPr>
            <w:r w:rsidRPr="009823C3">
              <w:rPr>
                <w:rFonts w:asciiTheme="majorHAnsi" w:eastAsia="Verdana" w:hAnsiTheme="majorHAnsi" w:cs="Times New Roman"/>
                <w:b/>
                <w:bCs/>
                <w:color w:val="000000"/>
                <w:sz w:val="16"/>
                <w:szCs w:val="16"/>
              </w:rPr>
              <w:t>Podstawa prawna przetwarzania danych osobowych</w:t>
            </w:r>
          </w:p>
        </w:tc>
        <w:tc>
          <w:tcPr>
            <w:tcW w:w="784" w:type="pct"/>
          </w:tcPr>
          <w:p w14:paraId="47D55C9F" w14:textId="77777777" w:rsidR="00293511" w:rsidRPr="009823C3" w:rsidRDefault="00293511" w:rsidP="002012D4">
            <w:pPr>
              <w:widowControl w:val="0"/>
              <w:suppressLineNumbers/>
              <w:suppressAutoHyphens/>
              <w:spacing w:before="60" w:after="60" w:line="276" w:lineRule="auto"/>
              <w:jc w:val="center"/>
              <w:rPr>
                <w:rFonts w:asciiTheme="majorHAnsi" w:eastAsia="Verdana" w:hAnsiTheme="majorHAnsi" w:cs="Times New Roman"/>
                <w:b/>
                <w:bCs/>
                <w:color w:val="000000"/>
                <w:sz w:val="16"/>
                <w:szCs w:val="16"/>
              </w:rPr>
            </w:pPr>
            <w:r w:rsidRPr="009823C3">
              <w:rPr>
                <w:rFonts w:asciiTheme="majorHAnsi" w:eastAsia="Verdana" w:hAnsiTheme="majorHAnsi" w:cs="Times New Roman"/>
                <w:b/>
                <w:bCs/>
                <w:color w:val="000000"/>
                <w:sz w:val="16"/>
                <w:szCs w:val="16"/>
              </w:rPr>
              <w:t>Przetwarzane dane osobowe (kategorie danych)</w:t>
            </w:r>
          </w:p>
        </w:tc>
        <w:tc>
          <w:tcPr>
            <w:tcW w:w="832" w:type="pct"/>
          </w:tcPr>
          <w:p w14:paraId="5F4F0C56" w14:textId="77777777" w:rsidR="00293511" w:rsidRPr="009823C3" w:rsidRDefault="00293511" w:rsidP="002012D4">
            <w:pPr>
              <w:widowControl w:val="0"/>
              <w:suppressLineNumbers/>
              <w:suppressAutoHyphens/>
              <w:spacing w:before="60" w:after="60" w:line="276" w:lineRule="auto"/>
              <w:jc w:val="center"/>
              <w:rPr>
                <w:rFonts w:asciiTheme="majorHAnsi" w:eastAsia="Verdana" w:hAnsiTheme="majorHAnsi" w:cs="Times New Roman"/>
                <w:b/>
                <w:bCs/>
                <w:color w:val="000000"/>
                <w:sz w:val="16"/>
                <w:szCs w:val="16"/>
              </w:rPr>
            </w:pPr>
            <w:r w:rsidRPr="009823C3">
              <w:rPr>
                <w:rFonts w:asciiTheme="majorHAnsi" w:eastAsia="Verdana" w:hAnsiTheme="majorHAnsi" w:cs="Times New Roman"/>
                <w:b/>
                <w:bCs/>
                <w:color w:val="000000"/>
                <w:sz w:val="16"/>
                <w:szCs w:val="16"/>
              </w:rPr>
              <w:t>Cel przetwarzania danych osobowych</w:t>
            </w:r>
          </w:p>
        </w:tc>
        <w:tc>
          <w:tcPr>
            <w:tcW w:w="827" w:type="pct"/>
          </w:tcPr>
          <w:p w14:paraId="76993181" w14:textId="77777777" w:rsidR="00293511" w:rsidRPr="009823C3" w:rsidRDefault="00293511" w:rsidP="002012D4">
            <w:pPr>
              <w:widowControl w:val="0"/>
              <w:suppressLineNumbers/>
              <w:suppressAutoHyphens/>
              <w:spacing w:before="60" w:after="60" w:line="276" w:lineRule="auto"/>
              <w:jc w:val="center"/>
              <w:rPr>
                <w:rFonts w:asciiTheme="majorHAnsi" w:eastAsia="Verdana" w:hAnsiTheme="majorHAnsi" w:cs="Times New Roman"/>
                <w:b/>
                <w:bCs/>
                <w:color w:val="000000"/>
                <w:sz w:val="16"/>
                <w:szCs w:val="16"/>
              </w:rPr>
            </w:pPr>
            <w:r w:rsidRPr="009823C3">
              <w:rPr>
                <w:rFonts w:asciiTheme="majorHAnsi" w:eastAsia="Verdana" w:hAnsiTheme="majorHAnsi" w:cs="Times New Roman"/>
                <w:b/>
                <w:bCs/>
                <w:color w:val="000000"/>
                <w:sz w:val="16"/>
                <w:szCs w:val="16"/>
              </w:rPr>
              <w:t>Okres przetwarzania danych osobowych</w:t>
            </w:r>
          </w:p>
        </w:tc>
      </w:tr>
      <w:tr w:rsidR="00293511" w:rsidRPr="009823C3" w14:paraId="33662F12" w14:textId="77777777" w:rsidTr="002012D4">
        <w:tc>
          <w:tcPr>
            <w:tcW w:w="954" w:type="pct"/>
          </w:tcPr>
          <w:p w14:paraId="08E397B9" w14:textId="77777777" w:rsidR="00293511" w:rsidRPr="009823C3" w:rsidRDefault="00293511" w:rsidP="002012D4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</w:pPr>
            <w:r w:rsidRPr="009823C3"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t>Wykonawcy (uczestnika postępowania), osób go reprezentujących, jego pełnomocników i reprezentantów poprzez których działa w postępowani</w:t>
            </w:r>
            <w:r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t>u</w:t>
            </w:r>
            <w:r w:rsidRPr="009823C3"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t xml:space="preserve">, organów nadzoru etc. i innych osób </w:t>
            </w:r>
            <w:r w:rsidRPr="009823C3"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lastRenderedPageBreak/>
              <w:t>wskazanych przez Wykonawcę (uczestnika postępowania) w ofercie i innej dokumentacji składanej Zamawiającemu</w:t>
            </w:r>
          </w:p>
        </w:tc>
        <w:tc>
          <w:tcPr>
            <w:tcW w:w="794" w:type="pct"/>
          </w:tcPr>
          <w:p w14:paraId="1E404331" w14:textId="77777777" w:rsidR="00293511" w:rsidRPr="009823C3" w:rsidRDefault="00293511" w:rsidP="002012D4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</w:pPr>
            <w:r w:rsidRPr="009823C3"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lastRenderedPageBreak/>
              <w:t xml:space="preserve">od Państwa (to Państwo przekazujecie Zamawiającemu swoje dane osobowe; może się zdarzyć, że otrzymujemy Państwa dane od Państwa pracodawcy </w:t>
            </w:r>
            <w:r w:rsidRPr="009823C3"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lastRenderedPageBreak/>
              <w:t>lub kontrahenta w ramach jego oferty lub wniosku w postępowaniu)</w:t>
            </w:r>
            <w:r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t xml:space="preserve">, </w:t>
            </w:r>
          </w:p>
        </w:tc>
        <w:tc>
          <w:tcPr>
            <w:tcW w:w="808" w:type="pct"/>
          </w:tcPr>
          <w:p w14:paraId="225E5E02" w14:textId="77777777" w:rsidR="00293511" w:rsidRPr="009823C3" w:rsidRDefault="00293511" w:rsidP="002012D4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</w:pPr>
            <w:r w:rsidRPr="009823C3"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lastRenderedPageBreak/>
              <w:t>art. 6 ust. 1 lit. c RODO w zw. z przepisami ustawy Prawo zamówień publicznych (w przypadku danych o wyrokach skazujących – w zw. z art. 10 RODO)</w:t>
            </w:r>
          </w:p>
          <w:p w14:paraId="194936D7" w14:textId="77777777" w:rsidR="00293511" w:rsidRPr="009823C3" w:rsidRDefault="00293511" w:rsidP="002012D4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</w:pPr>
            <w:r w:rsidRPr="009823C3"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lastRenderedPageBreak/>
              <w:t xml:space="preserve">posiłkowo: art. 6 ust. 1 lit. b RODO – dane są wymagane do wykonania Państwa żądania rozpatrzenia oferty / wniosku przez Zamawiającego, a Państwo dążycie do uzyskania pozytywnego dla Państwa rozstrzygnięcia postępowania oraz zawarcia </w:t>
            </w:r>
            <w:r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t xml:space="preserve">i realizacji </w:t>
            </w:r>
            <w:r w:rsidRPr="009823C3"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t xml:space="preserve">umowy w sprawie udzielenia zamówienia publicznego. </w:t>
            </w:r>
            <w:r w:rsidRPr="009823C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Obowiązek podania danych osobowych jest wymogiem ustawowym określonym w przepisach PZP związanym z udziałem w postępowaniu o udzielenie zamówienia publicznego. Konsekwencje niepodania określonych danych wynikają z PZP, w szczególności </w:t>
            </w:r>
            <w:r w:rsidRPr="009823C3"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t xml:space="preserve">niepodanie </w:t>
            </w:r>
            <w:r w:rsidRPr="009823C3"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lastRenderedPageBreak/>
              <w:t xml:space="preserve">danych uniemożliwia </w:t>
            </w:r>
            <w:r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t xml:space="preserve"> Państwa </w:t>
            </w:r>
            <w:r w:rsidRPr="009823C3"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t>udział w postępowaniu.</w:t>
            </w:r>
          </w:p>
        </w:tc>
        <w:tc>
          <w:tcPr>
            <w:tcW w:w="784" w:type="pct"/>
          </w:tcPr>
          <w:p w14:paraId="28C98DDB" w14:textId="77777777" w:rsidR="00293511" w:rsidRPr="009823C3" w:rsidRDefault="00293511" w:rsidP="002012D4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</w:pPr>
            <w:r w:rsidRPr="009823C3"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lastRenderedPageBreak/>
              <w:t xml:space="preserve">wszelkie dane osobowe jakie Państwo podacie w trakcie niniejszego postępowania o udzielenie zamówienia publicznego lub innego tego </w:t>
            </w:r>
            <w:r w:rsidRPr="009823C3"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lastRenderedPageBreak/>
              <w:t xml:space="preserve">postępowania na podstawie ustawy Prawo zamówień publicznych. Mogą to być w szczególności: imię, nazwisko, PESEL, </w:t>
            </w:r>
            <w:r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t xml:space="preserve">NIP, REGON, </w:t>
            </w:r>
            <w:r w:rsidRPr="009823C3"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t>data i miejsce urodzenia, informacje o doświadczeniu i zawodzie, uprawnieniach, wyrokach skazujących, adresy zamieszkania, dane kontaktowe</w:t>
            </w:r>
          </w:p>
        </w:tc>
        <w:tc>
          <w:tcPr>
            <w:tcW w:w="832" w:type="pct"/>
          </w:tcPr>
          <w:p w14:paraId="5753C36E" w14:textId="77777777" w:rsidR="00293511" w:rsidRPr="009823C3" w:rsidRDefault="00293511" w:rsidP="002012D4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</w:pPr>
            <w:r w:rsidRPr="009823C3"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lastRenderedPageBreak/>
              <w:t xml:space="preserve">przeprowadzenie postępowania o udzielenie zamówienia publicznego (lub innego odpowiedniego postępowania) w oparciu o przepisy ustawy Prawo zamówień </w:t>
            </w:r>
            <w:r w:rsidRPr="009823C3"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lastRenderedPageBreak/>
              <w:t>publicznych, konkretnie wskazanego w dokumentacji, do której załączona jest niniejsza klauzula informacyjna</w:t>
            </w:r>
          </w:p>
        </w:tc>
        <w:tc>
          <w:tcPr>
            <w:tcW w:w="827" w:type="pct"/>
          </w:tcPr>
          <w:p w14:paraId="437D27A1" w14:textId="77777777" w:rsidR="00293511" w:rsidRPr="009823C3" w:rsidRDefault="00293511" w:rsidP="002012D4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</w:pPr>
            <w:r w:rsidRPr="009823C3"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lastRenderedPageBreak/>
              <w:t xml:space="preserve">co do zasady - 4 (cztery) lata od dnia zakończenia postępowania o udzielenie zamówienia, nie krócej jednak niż przez okres obowiązywania umowy zawartej w wyniku tego </w:t>
            </w:r>
            <w:r w:rsidRPr="009823C3"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lastRenderedPageBreak/>
              <w:t xml:space="preserve">postępowania zgodnie z jej treścią oraz przepisami prawa lub postanowieniami umowy dotyczącej dofinansowania zamówienia </w:t>
            </w:r>
            <w:r w:rsidRPr="009823C3">
              <w:rPr>
                <w:rFonts w:asciiTheme="majorHAnsi" w:hAnsiTheme="majorHAnsi"/>
                <w:color w:val="000000"/>
                <w:sz w:val="16"/>
                <w:szCs w:val="16"/>
              </w:rPr>
              <w:t>m.in. w zakresie realizacji projektów finansowych ze środków zewnętrznych</w:t>
            </w:r>
            <w:r w:rsidRPr="009823C3"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t xml:space="preserve"> (art. 78 ust. ustawy Prawo zamówień publicznych). </w:t>
            </w:r>
          </w:p>
        </w:tc>
      </w:tr>
      <w:tr w:rsidR="00293511" w:rsidRPr="009823C3" w14:paraId="596CD0AB" w14:textId="77777777" w:rsidTr="002012D4">
        <w:tc>
          <w:tcPr>
            <w:tcW w:w="954" w:type="pct"/>
          </w:tcPr>
          <w:p w14:paraId="7228885F" w14:textId="77777777" w:rsidR="00293511" w:rsidRPr="009823C3" w:rsidRDefault="00293511" w:rsidP="002012D4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</w:pPr>
            <w:r w:rsidRPr="009823C3"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lastRenderedPageBreak/>
              <w:t>Osób zawierających umowę w wyniku udzielenia zamówienia publicznego</w:t>
            </w:r>
            <w:r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t xml:space="preserve"> (w tym Wykonawcy)</w:t>
            </w:r>
            <w:r w:rsidRPr="009823C3"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t xml:space="preserve"> i których danych zostały wskazane w takiej umowie ze strony wybranego wykonawcy</w:t>
            </w:r>
          </w:p>
        </w:tc>
        <w:tc>
          <w:tcPr>
            <w:tcW w:w="794" w:type="pct"/>
          </w:tcPr>
          <w:p w14:paraId="1804A59E" w14:textId="77777777" w:rsidR="00293511" w:rsidRPr="009823C3" w:rsidRDefault="00293511" w:rsidP="002012D4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</w:pPr>
            <w:r w:rsidRPr="009823C3"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t>j.w.</w:t>
            </w:r>
            <w:r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t xml:space="preserve"> W zakresie danych niezbędnych do uzupełnienia w umowie także z rejestrów publicznych jak CEIDG lub KRS (wprowadzenia aktualnych </w:t>
            </w:r>
          </w:p>
        </w:tc>
        <w:tc>
          <w:tcPr>
            <w:tcW w:w="808" w:type="pct"/>
          </w:tcPr>
          <w:p w14:paraId="055250AE" w14:textId="77777777" w:rsidR="00293511" w:rsidRPr="009823C3" w:rsidRDefault="00293511" w:rsidP="002012D4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</w:pPr>
            <w:r w:rsidRPr="009823C3"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t>j.w.</w:t>
            </w:r>
          </w:p>
        </w:tc>
        <w:tc>
          <w:tcPr>
            <w:tcW w:w="784" w:type="pct"/>
          </w:tcPr>
          <w:p w14:paraId="41EDD21E" w14:textId="77777777" w:rsidR="00293511" w:rsidRPr="009823C3" w:rsidRDefault="00293511" w:rsidP="002012D4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</w:pPr>
            <w:r w:rsidRPr="009823C3"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t>imię, nazwisko, adresy kontaktowe, stanowisko, numer telefonu, adres email</w:t>
            </w:r>
            <w:r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t>, numer rachunku bankowego do rozliczenia z Wykonawcą</w:t>
            </w:r>
            <w:r w:rsidRPr="009823C3"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t>; możliwe także: NIP, REGON</w:t>
            </w:r>
            <w:r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t>, PESEL.</w:t>
            </w:r>
          </w:p>
        </w:tc>
        <w:tc>
          <w:tcPr>
            <w:tcW w:w="832" w:type="pct"/>
          </w:tcPr>
          <w:p w14:paraId="5BA2977F" w14:textId="77777777" w:rsidR="00293511" w:rsidRPr="009823C3" w:rsidRDefault="00293511" w:rsidP="002012D4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</w:pPr>
            <w:r w:rsidRPr="009823C3"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t>zawarcie i wykonywanie umowy w wyniku udzielenia zamówienia publicznego</w:t>
            </w:r>
          </w:p>
        </w:tc>
        <w:tc>
          <w:tcPr>
            <w:tcW w:w="827" w:type="pct"/>
          </w:tcPr>
          <w:p w14:paraId="079AD1BC" w14:textId="77777777" w:rsidR="00293511" w:rsidRPr="009823C3" w:rsidRDefault="00293511" w:rsidP="002012D4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</w:pPr>
            <w:r w:rsidRPr="009823C3"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t>j.w. jednak nie krócej niż do czasu przedawnienia wszelkich roszczeń z tytułu danej umowy i rozstrzygnięcia roszczeń dochodzonych</w:t>
            </w:r>
            <w:r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t xml:space="preserve"> (ewentualnie: rozliczenia otrzymanego dofinansowania </w:t>
            </w:r>
            <w:r w:rsidRPr="00C01BF5"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t xml:space="preserve">lub </w:t>
            </w:r>
            <w:r w:rsidRPr="00C01BF5">
              <w:rPr>
                <w:color w:val="000000"/>
                <w:sz w:val="16"/>
                <w:szCs w:val="16"/>
              </w:rPr>
              <w:t>będą przetwarzane przez okres nie dłuższy niż 5 lat od końca roku kalendarzowego dla celów podatkowych, w zależności który z tych okresów jest dłuższy</w:t>
            </w:r>
            <w:r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t>).</w:t>
            </w:r>
          </w:p>
        </w:tc>
      </w:tr>
      <w:tr w:rsidR="00293511" w:rsidRPr="009823C3" w14:paraId="1B3D33A7" w14:textId="77777777" w:rsidTr="002012D4">
        <w:tc>
          <w:tcPr>
            <w:tcW w:w="954" w:type="pct"/>
          </w:tcPr>
          <w:p w14:paraId="3E8E12E1" w14:textId="77777777" w:rsidR="00293511" w:rsidRPr="009823C3" w:rsidRDefault="00293511" w:rsidP="002012D4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</w:pPr>
            <w:r w:rsidRPr="009823C3"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t xml:space="preserve">Osób niewskazanych wyraźnie w Umowie, ale wykonujących Umowę w imieniu Wykonawcy (np. osoby faktycznie dokonujące prac instalacji zakupionego sprzętu na terenie Administratora) lub osób wskazanych w Umowie i </w:t>
            </w:r>
            <w:r w:rsidRPr="009823C3"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lastRenderedPageBreak/>
              <w:t>realizujących Umowę w imieniu Wykonawcy</w:t>
            </w:r>
          </w:p>
        </w:tc>
        <w:tc>
          <w:tcPr>
            <w:tcW w:w="794" w:type="pct"/>
          </w:tcPr>
          <w:p w14:paraId="6B7704A6" w14:textId="77777777" w:rsidR="00293511" w:rsidRPr="009823C3" w:rsidRDefault="00293511" w:rsidP="002012D4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</w:pPr>
            <w:r w:rsidRPr="009823C3"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lastRenderedPageBreak/>
              <w:t>od Państwa bezpośrednio albo od Państwa pracodawcy (zatrudniającego)</w:t>
            </w:r>
            <w:r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t xml:space="preserve"> </w:t>
            </w:r>
            <w:r w:rsidRPr="009823C3"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t>lub kontrahenta</w:t>
            </w:r>
            <w:r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t xml:space="preserve"> (świadczenie usług cywilnoprawnych)</w:t>
            </w:r>
          </w:p>
        </w:tc>
        <w:tc>
          <w:tcPr>
            <w:tcW w:w="808" w:type="pct"/>
          </w:tcPr>
          <w:p w14:paraId="4FFA3603" w14:textId="77777777" w:rsidR="00293511" w:rsidRPr="009823C3" w:rsidRDefault="00293511" w:rsidP="002012D4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</w:pPr>
            <w:r w:rsidRPr="009823C3"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t>Art. 6 ust. 1 lit. f) RODO – Administrator ma uzasadniony interes, żeby wiedzieć z kim w relacji umownej się kontaktuje, kto wchodzi na jego teren, w jakiej roli działa ta druga osoba</w:t>
            </w:r>
            <w:r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t>, kto realizuje Umowę</w:t>
            </w:r>
            <w:r w:rsidRPr="009823C3"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t xml:space="preserve"> etc.</w:t>
            </w:r>
          </w:p>
        </w:tc>
        <w:tc>
          <w:tcPr>
            <w:tcW w:w="784" w:type="pct"/>
          </w:tcPr>
          <w:p w14:paraId="4CF6E589" w14:textId="77777777" w:rsidR="00293511" w:rsidRPr="009823C3" w:rsidRDefault="00293511" w:rsidP="002012D4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</w:pPr>
            <w:r w:rsidRPr="009823C3"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t xml:space="preserve">imię, nazwisko, adresy kontaktowe, stanowisko, numer telefonu, adres email; jeśli wykonujecie Państwo prace na terenie Administratora: wizerunek (w ramach monitoringu, o którym </w:t>
            </w:r>
            <w:r w:rsidRPr="009823C3"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lastRenderedPageBreak/>
              <w:t>jesteście Państwo informowani w razie jego zastosowania na miejscu)</w:t>
            </w:r>
          </w:p>
        </w:tc>
        <w:tc>
          <w:tcPr>
            <w:tcW w:w="832" w:type="pct"/>
          </w:tcPr>
          <w:p w14:paraId="36D08772" w14:textId="77777777" w:rsidR="00293511" w:rsidRPr="009823C3" w:rsidRDefault="00293511" w:rsidP="002012D4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</w:pPr>
            <w:r w:rsidRPr="009823C3"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lastRenderedPageBreak/>
              <w:t>wykonywanie umowy w wyniku udzielenia zamówienia publicznego</w:t>
            </w:r>
          </w:p>
        </w:tc>
        <w:tc>
          <w:tcPr>
            <w:tcW w:w="827" w:type="pct"/>
          </w:tcPr>
          <w:p w14:paraId="78E8EF9C" w14:textId="77777777" w:rsidR="00293511" w:rsidRPr="009823C3" w:rsidRDefault="00293511" w:rsidP="002012D4">
            <w:pPr>
              <w:widowControl w:val="0"/>
              <w:suppressLineNumbers/>
              <w:suppressAutoHyphens/>
              <w:spacing w:before="60" w:after="60" w:line="276" w:lineRule="auto"/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</w:pPr>
            <w:r w:rsidRPr="009823C3"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t>j.w. jednak nie krócej niż do czasu przedawnienia wszelkich roszczeń z tytułu danej umowy i rozstrzygnięcia roszczeń dochodzonych</w:t>
            </w:r>
            <w:r>
              <w:rPr>
                <w:rFonts w:asciiTheme="majorHAnsi" w:eastAsia="Verdana" w:hAnsiTheme="majorHAnsi" w:cs="Times New Roman"/>
                <w:color w:val="000000"/>
                <w:sz w:val="16"/>
                <w:szCs w:val="16"/>
              </w:rPr>
              <w:t xml:space="preserve"> (ewentualnie: rozliczenia otrzymanego dofinansowania)</w:t>
            </w:r>
          </w:p>
        </w:tc>
      </w:tr>
    </w:tbl>
    <w:p w14:paraId="15F34A70" w14:textId="77777777" w:rsidR="00293511" w:rsidRPr="009823C3" w:rsidRDefault="00293511" w:rsidP="00293511">
      <w:pPr>
        <w:pStyle w:val="Akapitzlist"/>
        <w:widowControl w:val="0"/>
        <w:suppressLineNumbers/>
        <w:suppressAutoHyphens/>
        <w:spacing w:before="60" w:after="60" w:line="276" w:lineRule="auto"/>
        <w:ind w:left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</w:p>
    <w:p w14:paraId="317B6A14" w14:textId="77777777" w:rsidR="00293511" w:rsidRPr="009823C3" w:rsidRDefault="00293511" w:rsidP="00293511">
      <w:pPr>
        <w:pStyle w:val="Akapitzlist"/>
        <w:widowControl w:val="0"/>
        <w:numPr>
          <w:ilvl w:val="0"/>
          <w:numId w:val="44"/>
        </w:numPr>
        <w:suppressLineNumbers/>
        <w:suppressAutoHyphens/>
        <w:spacing w:before="60" w:after="60" w:line="276" w:lineRule="auto"/>
        <w:ind w:left="567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Państwa dane osobowe mogą być przetwarzane również – na podstawie uzasadnionego interesu Administratora (art. 6 ust. 1 lit f) RODO) dla celów rozliczeń podatkowych, finansowych</w:t>
      </w:r>
      <w:r>
        <w:rPr>
          <w:rFonts w:asciiTheme="majorHAnsi" w:eastAsia="Verdana" w:hAnsiTheme="majorHAnsi" w:cs="Times New Roman"/>
          <w:color w:val="000000"/>
          <w:sz w:val="16"/>
          <w:szCs w:val="16"/>
        </w:rPr>
        <w:t>, rozliczenia dofinansowania, dotacji, subwencji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 etc. oraz dla postępowań związanych z roszczeniami Administratora lub wobec Administratora. Państwa dane osobowe mogą być przetwarzane również – po wyczerpaniu innych podstaw prawnych – dla celów archiwalnych, co jest prawnie uzasadnionym interesem państwowej osoby prawnej wykonującej ze środków publicznych zadania publiczne przydane ustawą, o którym mowa w art. 6 ust. 1 lit f) RODO, w takim wypadku dalszy okres archiwizacji nie będzie dłuższy niż dalsze 5 lat. Jeśli środki wydatkowane przez Zamawiającego w tym postępowaniu pochodzą ze źródeł innych niż Zamawiający, możliwe jest, że okres przetwarzania danych będzie uzależniony od regulacji określających zasady rozliczenia takich środków z osobą trzecią (instytucją finansującą).</w:t>
      </w:r>
    </w:p>
    <w:p w14:paraId="66A14E5D" w14:textId="77777777" w:rsidR="00293511" w:rsidRPr="009823C3" w:rsidRDefault="00293511" w:rsidP="00293511">
      <w:pPr>
        <w:pStyle w:val="Akapitzlist"/>
        <w:widowControl w:val="0"/>
        <w:numPr>
          <w:ilvl w:val="0"/>
          <w:numId w:val="44"/>
        </w:numPr>
        <w:suppressLineNumbers/>
        <w:suppressAutoHyphens/>
        <w:spacing w:before="60" w:after="60" w:line="276" w:lineRule="auto"/>
        <w:ind w:left="567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Jeśli przepisy prawa w jakimkolwiek zakresie przewidują dłuższy okres przetwarzania danych, stosuje się ten dłuższy okres.</w:t>
      </w:r>
    </w:p>
    <w:p w14:paraId="55484277" w14:textId="77777777" w:rsidR="00293511" w:rsidRPr="009823C3" w:rsidRDefault="00293511" w:rsidP="00293511">
      <w:pPr>
        <w:pStyle w:val="Akapitzlist"/>
        <w:widowControl w:val="0"/>
        <w:numPr>
          <w:ilvl w:val="0"/>
          <w:numId w:val="44"/>
        </w:numPr>
        <w:spacing w:after="120" w:line="276" w:lineRule="auto"/>
        <w:ind w:left="567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Administrator może zgodnie z przepisami prawa przekazywać Państwa dane dalej, </w:t>
      </w:r>
      <w:r>
        <w:rPr>
          <w:rFonts w:asciiTheme="majorHAnsi" w:eastAsia="Verdana" w:hAnsiTheme="majorHAnsi" w:cs="Times New Roman"/>
          <w:color w:val="000000"/>
          <w:sz w:val="16"/>
          <w:szCs w:val="16"/>
        </w:rPr>
        <w:br/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do innych odbiorców. Jest to możliwość. Odbiorcami Państwa danych osobowych mogą być </w:t>
      </w:r>
      <w:bookmarkStart w:id="21" w:name="_Hlk64633513"/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w szczególności</w:t>
      </w:r>
      <w:bookmarkEnd w:id="21"/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: </w:t>
      </w:r>
    </w:p>
    <w:p w14:paraId="502AB2A9" w14:textId="77777777" w:rsidR="00293511" w:rsidRPr="009823C3" w:rsidRDefault="00293511" w:rsidP="00293511">
      <w:pPr>
        <w:pStyle w:val="Akapitzlist"/>
        <w:widowControl w:val="0"/>
        <w:numPr>
          <w:ilvl w:val="0"/>
          <w:numId w:val="45"/>
        </w:numPr>
        <w:spacing w:after="120" w:line="276" w:lineRule="auto"/>
        <w:ind w:left="1134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należycie upoważnieni współpracownicy Administratora lub jego usługodawcy, </w:t>
      </w:r>
      <w:r>
        <w:rPr>
          <w:rFonts w:asciiTheme="majorHAnsi" w:eastAsia="Verdana" w:hAnsiTheme="majorHAnsi" w:cs="Times New Roman"/>
          <w:color w:val="000000"/>
          <w:sz w:val="16"/>
          <w:szCs w:val="16"/>
        </w:rPr>
        <w:br/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w zakresie w jakim to niezbędne i uzasadnione, w tym np. dostawcy usług informatycznych, software’owych, </w:t>
      </w:r>
      <w:bookmarkStart w:id="22" w:name="_Hlk64633462"/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prawnych, księgowych, podatkowych, hostingowych, ubezpieczeniowych</w:t>
      </w:r>
      <w:bookmarkEnd w:id="22"/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;</w:t>
      </w:r>
    </w:p>
    <w:p w14:paraId="1114D8A9" w14:textId="77777777" w:rsidR="00293511" w:rsidRPr="009823C3" w:rsidRDefault="00293511" w:rsidP="00293511">
      <w:pPr>
        <w:pStyle w:val="Akapitzlist"/>
        <w:widowControl w:val="0"/>
        <w:numPr>
          <w:ilvl w:val="0"/>
          <w:numId w:val="45"/>
        </w:numPr>
        <w:spacing w:after="120" w:line="276" w:lineRule="auto"/>
        <w:ind w:left="1134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podmioty uprawnione do ustawowej lub umownej kontroli lub nadzoru nad Administratorem, w szczególności Centrum Łukasiewicz i Prezes Centrum Łukasiewicz, także właściwy minister;</w:t>
      </w:r>
    </w:p>
    <w:p w14:paraId="67C88802" w14:textId="77777777" w:rsidR="00293511" w:rsidRPr="009823C3" w:rsidRDefault="00293511" w:rsidP="00293511">
      <w:pPr>
        <w:pStyle w:val="Akapitzlist"/>
        <w:widowControl w:val="0"/>
        <w:numPr>
          <w:ilvl w:val="0"/>
          <w:numId w:val="45"/>
        </w:numPr>
        <w:spacing w:after="120" w:line="276" w:lineRule="auto"/>
        <w:ind w:left="1134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inne podmioty uprawnione ustawowo do nadzoru i kontroli oraz inne podmioty uprawnione przepisami prawa;</w:t>
      </w:r>
    </w:p>
    <w:p w14:paraId="1316B2E9" w14:textId="77777777" w:rsidR="00293511" w:rsidRPr="009823C3" w:rsidRDefault="00293511" w:rsidP="00293511">
      <w:pPr>
        <w:pStyle w:val="Akapitzlist"/>
        <w:widowControl w:val="0"/>
        <w:numPr>
          <w:ilvl w:val="0"/>
          <w:numId w:val="45"/>
        </w:numPr>
        <w:spacing w:after="120" w:line="276" w:lineRule="auto"/>
        <w:ind w:left="1134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w przypadku powiązania Państwa relacji z Administratorem dla celów dotowanych projektów naukowych lub komercjalizacji – instytucji dotującej, pośredniczącej, fundujące etc., w szczególności NCBiR lub NCN;</w:t>
      </w:r>
    </w:p>
    <w:p w14:paraId="68DA439F" w14:textId="77777777" w:rsidR="00293511" w:rsidRPr="009823C3" w:rsidRDefault="00293511" w:rsidP="00293511">
      <w:pPr>
        <w:pStyle w:val="Akapitzlist"/>
        <w:widowControl w:val="0"/>
        <w:numPr>
          <w:ilvl w:val="0"/>
          <w:numId w:val="45"/>
        </w:numPr>
        <w:spacing w:after="120" w:line="276" w:lineRule="auto"/>
        <w:ind w:left="1134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podmioty zapewniające utrzymanie lub wsparcie systemów informatycznych używanych przez Administratora, podmiotu świadczące usługi hostingowe etc.;</w:t>
      </w:r>
    </w:p>
    <w:p w14:paraId="186126B2" w14:textId="77777777" w:rsidR="00293511" w:rsidRPr="009823C3" w:rsidRDefault="00293511" w:rsidP="00293511">
      <w:pPr>
        <w:pStyle w:val="Akapitzlist"/>
        <w:widowControl w:val="0"/>
        <w:numPr>
          <w:ilvl w:val="0"/>
          <w:numId w:val="45"/>
        </w:numPr>
        <w:spacing w:after="120" w:line="276" w:lineRule="auto"/>
        <w:ind w:left="1134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firmy kurierskie, pocztowe etc.;</w:t>
      </w:r>
    </w:p>
    <w:p w14:paraId="62163EC6" w14:textId="77777777" w:rsidR="00293511" w:rsidRPr="009823C3" w:rsidRDefault="00293511" w:rsidP="00293511">
      <w:pPr>
        <w:pStyle w:val="Akapitzlist"/>
        <w:widowControl w:val="0"/>
        <w:numPr>
          <w:ilvl w:val="0"/>
          <w:numId w:val="45"/>
        </w:numPr>
        <w:spacing w:after="120" w:line="276" w:lineRule="auto"/>
        <w:ind w:left="1134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hAnsiTheme="majorHAnsi"/>
          <w:color w:val="000000"/>
          <w:sz w:val="16"/>
          <w:szCs w:val="16"/>
        </w:rPr>
        <w:t xml:space="preserve">osoby lub podmioty, którym udostępniona zostanie dokumentacja postępowania </w:t>
      </w:r>
      <w:r>
        <w:rPr>
          <w:rFonts w:asciiTheme="majorHAnsi" w:hAnsiTheme="majorHAnsi"/>
          <w:color w:val="000000"/>
          <w:sz w:val="16"/>
          <w:szCs w:val="16"/>
        </w:rPr>
        <w:br/>
      </w:r>
      <w:r w:rsidRPr="009823C3">
        <w:rPr>
          <w:rFonts w:asciiTheme="majorHAnsi" w:hAnsiTheme="majorHAnsi"/>
          <w:color w:val="000000"/>
          <w:sz w:val="16"/>
          <w:szCs w:val="16"/>
        </w:rPr>
        <w:t xml:space="preserve">w oparciu </w:t>
      </w:r>
      <w:r>
        <w:rPr>
          <w:rFonts w:asciiTheme="majorHAnsi" w:hAnsiTheme="majorHAnsi"/>
          <w:color w:val="000000"/>
          <w:sz w:val="16"/>
          <w:szCs w:val="16"/>
        </w:rPr>
        <w:t xml:space="preserve">o </w:t>
      </w:r>
      <w:r w:rsidRPr="009823C3">
        <w:rPr>
          <w:rFonts w:asciiTheme="majorHAnsi" w:hAnsiTheme="majorHAnsi"/>
          <w:color w:val="000000"/>
          <w:sz w:val="16"/>
          <w:szCs w:val="16"/>
        </w:rPr>
        <w:t xml:space="preserve">przepisy prawa, w tym o art. 18 </w:t>
      </w:r>
      <w:r>
        <w:rPr>
          <w:rFonts w:asciiTheme="majorHAnsi" w:hAnsiTheme="majorHAnsi"/>
          <w:color w:val="000000"/>
          <w:sz w:val="16"/>
          <w:szCs w:val="16"/>
        </w:rPr>
        <w:t xml:space="preserve">PZP </w:t>
      </w:r>
      <w:r w:rsidRPr="009823C3">
        <w:rPr>
          <w:rFonts w:asciiTheme="majorHAnsi" w:hAnsiTheme="majorHAnsi"/>
          <w:color w:val="000000"/>
          <w:sz w:val="16"/>
          <w:szCs w:val="16"/>
        </w:rPr>
        <w:t>oraz art. 74 ust. 1 i 2 PZP – dla uczestników postępowania o udzielenie zamówienia publicznego.</w:t>
      </w:r>
    </w:p>
    <w:p w14:paraId="0A73100B" w14:textId="77777777" w:rsidR="00293511" w:rsidRPr="009823C3" w:rsidRDefault="00293511" w:rsidP="00293511">
      <w:pPr>
        <w:pStyle w:val="Akapitzlist"/>
        <w:widowControl w:val="0"/>
        <w:numPr>
          <w:ilvl w:val="0"/>
          <w:numId w:val="44"/>
        </w:numPr>
        <w:spacing w:after="120" w:line="276" w:lineRule="auto"/>
        <w:ind w:left="567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Państwa dane osobowe mogą być też potencjalnie ujawniane w trybie dostępu </w:t>
      </w:r>
      <w:r>
        <w:rPr>
          <w:rFonts w:asciiTheme="majorHAnsi" w:eastAsia="Verdana" w:hAnsiTheme="majorHAnsi" w:cs="Times New Roman"/>
          <w:color w:val="000000"/>
          <w:sz w:val="16"/>
          <w:szCs w:val="16"/>
        </w:rPr>
        <w:br/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do informacji publicznej na wniosek każdego zainteresowanego. </w:t>
      </w:r>
      <w:r w:rsidRPr="009823C3">
        <w:rPr>
          <w:rFonts w:asciiTheme="majorHAnsi" w:hAnsiTheme="majorHAnsi"/>
          <w:color w:val="000000"/>
          <w:sz w:val="16"/>
          <w:szCs w:val="16"/>
        </w:rPr>
        <w:t>Może to spowodować przekazanie danych osobowych poza Europejski Obszar Gospodarczy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.</w:t>
      </w:r>
    </w:p>
    <w:p w14:paraId="7B3B2EDD" w14:textId="77777777" w:rsidR="00293511" w:rsidRPr="009823C3" w:rsidRDefault="00293511" w:rsidP="00293511">
      <w:pPr>
        <w:pStyle w:val="Akapitzlist"/>
        <w:widowControl w:val="0"/>
        <w:numPr>
          <w:ilvl w:val="0"/>
          <w:numId w:val="44"/>
        </w:numPr>
        <w:suppressLineNumbers/>
        <w:suppressAutoHyphens/>
        <w:spacing w:before="60" w:after="60" w:line="276" w:lineRule="auto"/>
        <w:ind w:left="567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Państwa dane osobowe nie będą przekazywane do krajów trzecich lub organizacji międzynarodowych, z zastrzeżeniem poniższego. Nie dotyczy to jednak przekazywania dla celów realizacji i rozliczania dotacji, grantów, programów naukowych etc. fundowanych z budżetu Unii Europejskiej, której to organizacji międzynarodowej dane mogą być 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lastRenderedPageBreak/>
        <w:t>przekazywane przez Administratora w zakresie niezbędnym do realizacji zobowiązań i prawidłowego wydatkowania środków publicznych.</w:t>
      </w:r>
    </w:p>
    <w:p w14:paraId="2881CF52" w14:textId="77777777" w:rsidR="00293511" w:rsidRPr="009823C3" w:rsidRDefault="00293511" w:rsidP="00293511">
      <w:pPr>
        <w:pStyle w:val="Akapitzlist"/>
        <w:widowControl w:val="0"/>
        <w:suppressLineNumbers/>
        <w:suppressAutoHyphens/>
        <w:spacing w:before="60" w:after="60" w:line="276" w:lineRule="auto"/>
        <w:ind w:left="567"/>
        <w:contextualSpacing w:val="0"/>
        <w:rPr>
          <w:rFonts w:asciiTheme="majorHAnsi" w:hAnsiTheme="majorHAnsi"/>
          <w:color w:val="000000"/>
          <w:sz w:val="16"/>
          <w:szCs w:val="16"/>
        </w:rPr>
      </w:pPr>
      <w:r w:rsidRPr="009823C3">
        <w:rPr>
          <w:rFonts w:asciiTheme="majorHAnsi" w:hAnsiTheme="majorHAnsi"/>
          <w:color w:val="000000"/>
          <w:sz w:val="16"/>
          <w:szCs w:val="16"/>
        </w:rPr>
        <w:t>Administrator korzysta z Microsoft 365, co może spowodować przekazanie Państwa danych osobowych do państwa trzeciego. Regulamin korzystania z Usług Online w zakresie Microsoft 365 oraz zobowiązania w odniesieniu do przetwarzania i zabezpieczania danych użytkownika oraz danych osobowych przez usługi online określa dokumentacja Microsoft, w tym w szczególności:</w:t>
      </w:r>
    </w:p>
    <w:p w14:paraId="16FB3A28" w14:textId="77777777" w:rsidR="00293511" w:rsidRPr="009823C3" w:rsidRDefault="00293511" w:rsidP="00293511">
      <w:pPr>
        <w:pStyle w:val="Akapitzlist"/>
        <w:widowControl w:val="0"/>
        <w:numPr>
          <w:ilvl w:val="0"/>
          <w:numId w:val="73"/>
        </w:numPr>
        <w:suppressLineNumbers/>
        <w:suppressAutoHyphens/>
        <w:spacing w:before="60" w:after="60" w:line="276" w:lineRule="auto"/>
        <w:contextualSpacing w:val="0"/>
        <w:rPr>
          <w:rFonts w:asciiTheme="majorHAnsi" w:hAnsiTheme="majorHAnsi"/>
          <w:color w:val="000000"/>
          <w:sz w:val="16"/>
          <w:szCs w:val="16"/>
        </w:rPr>
      </w:pPr>
      <w:r w:rsidRPr="009823C3">
        <w:rPr>
          <w:rFonts w:asciiTheme="majorHAnsi" w:hAnsiTheme="majorHAnsi"/>
          <w:color w:val="000000"/>
          <w:sz w:val="16"/>
          <w:szCs w:val="16"/>
        </w:rPr>
        <w:t xml:space="preserve">oświadczenie o ochronie prywatności - </w:t>
      </w:r>
      <w:hyperlink r:id="rId13" w:history="1">
        <w:r w:rsidRPr="009823C3">
          <w:rPr>
            <w:rStyle w:val="Hipercze"/>
            <w:rFonts w:asciiTheme="majorHAnsi" w:hAnsiTheme="majorHAnsi"/>
            <w:sz w:val="16"/>
            <w:szCs w:val="16"/>
          </w:rPr>
          <w:t>https://privacy.microsoft.com/pl-pl/privacystatement</w:t>
        </w:r>
      </w:hyperlink>
      <w:r w:rsidRPr="009823C3">
        <w:rPr>
          <w:rFonts w:asciiTheme="majorHAnsi" w:hAnsiTheme="majorHAnsi"/>
          <w:color w:val="000000"/>
          <w:sz w:val="16"/>
          <w:szCs w:val="16"/>
        </w:rPr>
        <w:t>;</w:t>
      </w:r>
    </w:p>
    <w:p w14:paraId="3EF2E14E" w14:textId="77777777" w:rsidR="00293511" w:rsidRPr="009823C3" w:rsidRDefault="00293511" w:rsidP="00293511">
      <w:pPr>
        <w:pStyle w:val="Akapitzlist"/>
        <w:widowControl w:val="0"/>
        <w:numPr>
          <w:ilvl w:val="0"/>
          <w:numId w:val="73"/>
        </w:numPr>
        <w:suppressLineNumbers/>
        <w:suppressAutoHyphens/>
        <w:spacing w:before="60" w:after="60" w:line="276" w:lineRule="auto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hAnsiTheme="majorHAnsi"/>
          <w:color w:val="000000"/>
          <w:sz w:val="16"/>
          <w:szCs w:val="16"/>
        </w:rPr>
        <w:t>umowa dotycząca usług Microsoft (Microsoft Services Agreement, MSA) - https://www.microsoft.com/pl-pl/servicesagreement/.</w:t>
      </w:r>
    </w:p>
    <w:p w14:paraId="06BA3FD6" w14:textId="77777777" w:rsidR="00293511" w:rsidRPr="009823C3" w:rsidRDefault="00293511" w:rsidP="00A93293">
      <w:pPr>
        <w:pStyle w:val="NormalnyWeb"/>
        <w:spacing w:line="276" w:lineRule="auto"/>
        <w:ind w:left="210" w:firstLine="0"/>
        <w:rPr>
          <w:rFonts w:asciiTheme="majorHAnsi" w:hAnsiTheme="majorHAnsi"/>
          <w:color w:val="000000"/>
          <w:sz w:val="16"/>
          <w:szCs w:val="16"/>
        </w:rPr>
      </w:pPr>
      <w:r w:rsidRPr="009823C3">
        <w:rPr>
          <w:rFonts w:asciiTheme="majorHAnsi" w:hAnsiTheme="majorHAnsi"/>
          <w:color w:val="000000"/>
          <w:sz w:val="16"/>
          <w:szCs w:val="16"/>
        </w:rPr>
        <w:t xml:space="preserve">W ramach usług Microsoft, dane wprowadzone do Microsoft 365 będą przetwarzane </w:t>
      </w:r>
      <w:r>
        <w:rPr>
          <w:rFonts w:asciiTheme="majorHAnsi" w:hAnsiTheme="majorHAnsi"/>
          <w:color w:val="000000"/>
          <w:sz w:val="16"/>
          <w:szCs w:val="16"/>
        </w:rPr>
        <w:br/>
      </w:r>
      <w:r w:rsidRPr="009823C3">
        <w:rPr>
          <w:rFonts w:asciiTheme="majorHAnsi" w:hAnsiTheme="majorHAnsi"/>
          <w:color w:val="000000"/>
          <w:sz w:val="16"/>
          <w:szCs w:val="16"/>
        </w:rPr>
        <w:t>i przechowywane w określonej lokalizacji geograficznej. Zgodnie z funkcjonalnością usług Microsoft w dostępnym panelu administracyjnym w „Profilu Organizacji”, wskazano iż dane przetwarzane są na terenie Unii Europejskiej. Microsoft zobowiązuje się do przestrzegania przepisów prawa dotyczących świadczenia Usług Online, które dotyczą ogółu dostawców informatycznych.</w:t>
      </w:r>
    </w:p>
    <w:p w14:paraId="322FA7B2" w14:textId="77777777" w:rsidR="00293511" w:rsidRPr="009823C3" w:rsidRDefault="00293511" w:rsidP="00A93293">
      <w:pPr>
        <w:pStyle w:val="NormalnyWeb"/>
        <w:spacing w:line="276" w:lineRule="auto"/>
        <w:ind w:left="210" w:firstLine="0"/>
        <w:rPr>
          <w:rFonts w:asciiTheme="majorHAnsi" w:hAnsiTheme="majorHAnsi"/>
          <w:color w:val="000000"/>
          <w:sz w:val="16"/>
          <w:szCs w:val="16"/>
        </w:rPr>
      </w:pPr>
      <w:r w:rsidRPr="009823C3">
        <w:rPr>
          <w:rFonts w:asciiTheme="majorHAnsi" w:hAnsiTheme="majorHAnsi"/>
          <w:color w:val="000000"/>
          <w:sz w:val="16"/>
          <w:szCs w:val="16"/>
        </w:rPr>
        <w:t xml:space="preserve">Microsoft realizuje coroczne audyty Usług Online, obejmujące audyty zabezpieczeń komputerów, środowiska informatycznego i fizycznych Centrów Danych, nadzorowany </w:t>
      </w:r>
      <w:r>
        <w:rPr>
          <w:rFonts w:asciiTheme="majorHAnsi" w:hAnsiTheme="majorHAnsi"/>
          <w:color w:val="000000"/>
          <w:sz w:val="16"/>
          <w:szCs w:val="16"/>
        </w:rPr>
        <w:br/>
      </w:r>
      <w:r w:rsidRPr="009823C3">
        <w:rPr>
          <w:rFonts w:asciiTheme="majorHAnsi" w:hAnsiTheme="majorHAnsi"/>
          <w:color w:val="000000"/>
          <w:sz w:val="16"/>
          <w:szCs w:val="16"/>
        </w:rPr>
        <w:t>i upoważnione przez niego firmy trzecie, łącznie z prawem których szczegóły można znaleźć pod adresem https://www.microsoft.com/pl-pl/trust-center/privacy?docid=27.</w:t>
      </w:r>
    </w:p>
    <w:p w14:paraId="69411EEB" w14:textId="77777777" w:rsidR="00293511" w:rsidRPr="009823C3" w:rsidRDefault="00293511" w:rsidP="00293511">
      <w:pPr>
        <w:pStyle w:val="Akapitzlist"/>
        <w:widowControl w:val="0"/>
        <w:numPr>
          <w:ilvl w:val="0"/>
          <w:numId w:val="44"/>
        </w:numPr>
        <w:suppressLineNumbers/>
        <w:suppressAutoHyphens/>
        <w:spacing w:before="60" w:after="60" w:line="276" w:lineRule="auto"/>
        <w:ind w:left="567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W odniesieniu do Państwa danych osobowych decyzje nie będą podejmowane w sposób zautomatyzowany. Nie będzie też mieć miejsce profilowanie na ich podstawie.</w:t>
      </w:r>
    </w:p>
    <w:p w14:paraId="024C139D" w14:textId="77777777" w:rsidR="00293511" w:rsidRPr="009823C3" w:rsidRDefault="00293511" w:rsidP="00293511">
      <w:pPr>
        <w:pStyle w:val="Akapitzlist"/>
        <w:widowControl w:val="0"/>
        <w:numPr>
          <w:ilvl w:val="0"/>
          <w:numId w:val="44"/>
        </w:numPr>
        <w:suppressLineNumbers/>
        <w:suppressAutoHyphens/>
        <w:spacing w:before="60" w:after="60" w:line="276" w:lineRule="auto"/>
        <w:ind w:left="567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Dla realizacja Państwa praw prosimy o kontakt mailowy z Administratorem na ww. dane kontaktowe Inspektora Ochrony Danych. Posiadają Państwo prawo do:</w:t>
      </w:r>
    </w:p>
    <w:p w14:paraId="3B991346" w14:textId="77777777" w:rsidR="00293511" w:rsidRPr="009823C3" w:rsidRDefault="00293511" w:rsidP="00293511">
      <w:pPr>
        <w:pStyle w:val="Akapitzlist"/>
        <w:widowControl w:val="0"/>
        <w:numPr>
          <w:ilvl w:val="0"/>
          <w:numId w:val="46"/>
        </w:numPr>
        <w:suppressLineNumbers/>
        <w:suppressAutoHyphens/>
        <w:spacing w:before="60" w:after="60" w:line="276" w:lineRule="auto"/>
        <w:ind w:left="1134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dostępu do przekazanych danych osobowych. </w:t>
      </w:r>
      <w:r w:rsidRPr="009823C3">
        <w:rPr>
          <w:rFonts w:asciiTheme="majorHAnsi" w:hAnsiTheme="majorHAnsi"/>
          <w:color w:val="000000"/>
          <w:sz w:val="16"/>
          <w:szCs w:val="16"/>
        </w:rPr>
        <w:t>Zgodnie z art. 75 PZP w przypadku korzystania przez osobę, której dane osobowe są przetwarzane przez Zamawiającego, z uprawnienia, o którym mowa w art. 15 ust. 1-3 RODO, Zamawiający może żądać od osoby występującej z żądaniem wskazania dodatkowych informacji mających na celu sprecyzowanie nazwy lub daty zakończonego postępowania o udzielenie zamówienia</w:t>
      </w:r>
      <w:r>
        <w:rPr>
          <w:rFonts w:asciiTheme="majorHAnsi" w:hAnsiTheme="majorHAnsi"/>
          <w:color w:val="000000"/>
          <w:sz w:val="16"/>
          <w:szCs w:val="16"/>
        </w:rPr>
        <w:t xml:space="preserve">. 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;</w:t>
      </w:r>
    </w:p>
    <w:p w14:paraId="7A8548D5" w14:textId="77777777" w:rsidR="00293511" w:rsidRPr="002239DF" w:rsidRDefault="00293511" w:rsidP="00293511">
      <w:pPr>
        <w:pStyle w:val="Akapitzlist"/>
        <w:widowControl w:val="0"/>
        <w:numPr>
          <w:ilvl w:val="0"/>
          <w:numId w:val="46"/>
        </w:numPr>
        <w:suppressLineNumbers/>
        <w:suppressAutoHyphens/>
        <w:spacing w:before="60" w:after="60" w:line="276" w:lineRule="auto"/>
        <w:ind w:left="1134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co do zasady - sprostowania lub uzupełnienia przekazanych danych osobowych. Informujemy dodatkowo, że: skorzystanie przez osobę, której dane osobowe dotyczą, z uprawnienia do sprostowania lub uzupełnienia swoich danych osobowych, nie może skutkować zmianą wyniku postępowania o udzielenie zamówienia ani zmianą postanowień umowy w sprawie zamówienia publicznego w zakresie niezgodnym z ustawą Prawo </w:t>
      </w:r>
      <w:r w:rsidRPr="002239DF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zamówień publicznych (art. 19 ust. 2 tej ustawy). Skorzystanie z tego prawa </w:t>
      </w:r>
      <w:r w:rsidRPr="002239DF">
        <w:rPr>
          <w:rFonts w:asciiTheme="majorHAnsi" w:hAnsiTheme="majorHAnsi" w:cs="Open Sans"/>
          <w:color w:val="333333"/>
          <w:sz w:val="16"/>
          <w:szCs w:val="16"/>
          <w:shd w:val="clear" w:color="auto" w:fill="FFFFFF"/>
        </w:rPr>
        <w:t>nie może naruszać integralności protokołu postępowania oraz jego załączników (art. 76 PZP</w:t>
      </w:r>
      <w:r w:rsidRPr="002239DF">
        <w:rPr>
          <w:rFonts w:asciiTheme="majorHAnsi" w:eastAsia="Verdana" w:hAnsiTheme="majorHAnsi" w:cs="Times New Roman"/>
          <w:color w:val="000000"/>
          <w:sz w:val="16"/>
          <w:szCs w:val="16"/>
        </w:rPr>
        <w:t>;</w:t>
      </w:r>
    </w:p>
    <w:p w14:paraId="66481381" w14:textId="77777777" w:rsidR="00293511" w:rsidRPr="009823C3" w:rsidRDefault="00293511" w:rsidP="00293511">
      <w:pPr>
        <w:pStyle w:val="Akapitzlist"/>
        <w:widowControl w:val="0"/>
        <w:numPr>
          <w:ilvl w:val="0"/>
          <w:numId w:val="46"/>
        </w:numPr>
        <w:suppressLineNumbers/>
        <w:suppressAutoHyphens/>
        <w:spacing w:before="60" w:after="60" w:line="276" w:lineRule="auto"/>
        <w:ind w:left="1134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2239DF">
        <w:rPr>
          <w:rFonts w:asciiTheme="majorHAnsi" w:eastAsia="Verdana" w:hAnsiTheme="majorHAnsi" w:cs="Times New Roman"/>
          <w:color w:val="000000"/>
          <w:sz w:val="16"/>
          <w:szCs w:val="16"/>
        </w:rPr>
        <w:t>co do zasady - żądania ograniczenia przetwarzania danych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 osobowych. Informujemy dodatkowo, że: w postępowaniu o udzielenie zamówienia zgłoszenie żądania ograniczenia przetwarzania nie ogranicza przetwarzania danych osobowych </w:t>
      </w:r>
      <w:r>
        <w:rPr>
          <w:rFonts w:asciiTheme="majorHAnsi" w:eastAsia="Verdana" w:hAnsiTheme="majorHAnsi" w:cs="Times New Roman"/>
          <w:color w:val="000000"/>
          <w:sz w:val="16"/>
          <w:szCs w:val="16"/>
        </w:rPr>
        <w:br/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do czasu zakończenia tego postępowania (art. 19 ust. 3 ustawy Prawo zamówień publicznych);</w:t>
      </w:r>
    </w:p>
    <w:p w14:paraId="76212D14" w14:textId="77777777" w:rsidR="00293511" w:rsidRPr="009823C3" w:rsidRDefault="00293511" w:rsidP="00293511">
      <w:pPr>
        <w:pStyle w:val="Akapitzlist"/>
        <w:widowControl w:val="0"/>
        <w:numPr>
          <w:ilvl w:val="0"/>
          <w:numId w:val="46"/>
        </w:numPr>
        <w:suppressLineNumbers/>
        <w:suppressAutoHyphens/>
        <w:spacing w:before="60" w:after="60" w:line="276" w:lineRule="auto"/>
        <w:ind w:left="1134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wniesienia skargi do Prezesa Urzędu Ochrony Danych Osobowych na przetwarzanie danych przez Administratora </w:t>
      </w:r>
      <w:r w:rsidRPr="009823C3">
        <w:rPr>
          <w:rFonts w:asciiTheme="majorHAnsi" w:hAnsiTheme="majorHAnsi"/>
          <w:color w:val="000000"/>
          <w:sz w:val="16"/>
          <w:szCs w:val="16"/>
        </w:rPr>
        <w:t>(ul. Stawki 2, 00-193 Warszawa, tel. 22 531 03 00, fax. 22 531 03 01, https://uodo.gov.pl/pl/p/kontakt)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;</w:t>
      </w:r>
    </w:p>
    <w:p w14:paraId="71CB43B6" w14:textId="77777777" w:rsidR="00293511" w:rsidRPr="009823C3" w:rsidRDefault="00293511" w:rsidP="00293511">
      <w:pPr>
        <w:pStyle w:val="Akapitzlist"/>
        <w:widowControl w:val="0"/>
        <w:numPr>
          <w:ilvl w:val="0"/>
          <w:numId w:val="46"/>
        </w:numPr>
        <w:suppressLineNumbers/>
        <w:suppressAutoHyphens/>
        <w:spacing w:before="60" w:after="60" w:line="276" w:lineRule="auto"/>
        <w:ind w:left="1134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co do zasady - usunięcia danych (prawo do bycia zapomnianym). Informujemy jednak, że prawo do usunięcia danych (prawo do bycia zapomnianym), w zakresie wyznaczonym przez art. 17 ust. 3 lit. b, d lub e RODO nie przysługuje Państwu tak długo, jak podstawą przetwarzania Państwa danych jest art. 6 ust. 1 lit. c RODO </w:t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lastRenderedPageBreak/>
        <w:t>(jest ograniczone z tego względu, że jest to przetwarzanie dla celów wynikających z przepisów prawa – Zamawiający musi przetwarzać te dane zgodnie z prawem);</w:t>
      </w:r>
    </w:p>
    <w:p w14:paraId="1DF1893E" w14:textId="77777777" w:rsidR="00293511" w:rsidRPr="009823C3" w:rsidRDefault="00293511" w:rsidP="00293511">
      <w:pPr>
        <w:pStyle w:val="Akapitzlist"/>
        <w:widowControl w:val="0"/>
        <w:numPr>
          <w:ilvl w:val="0"/>
          <w:numId w:val="46"/>
        </w:numPr>
        <w:suppressLineNumbers/>
        <w:suppressAutoHyphens/>
        <w:spacing w:before="60" w:after="60" w:line="276" w:lineRule="auto"/>
        <w:ind w:left="1134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co do zasady - przenoszenia danych osobowych. Informujemy jednak, że: prawo to nie ma zastosowania do przetwarzania, które jest niezbędne do wykonania zadania realizowanego w interesie publicznym i doznaje ograniczenia w tym postępowaniu (art. 20 ust. 3 RODO);</w:t>
      </w:r>
    </w:p>
    <w:p w14:paraId="562AC732" w14:textId="77777777" w:rsidR="00293511" w:rsidRPr="009823C3" w:rsidRDefault="00293511" w:rsidP="00293511">
      <w:pPr>
        <w:pStyle w:val="Akapitzlist"/>
        <w:widowControl w:val="0"/>
        <w:numPr>
          <w:ilvl w:val="0"/>
          <w:numId w:val="46"/>
        </w:numPr>
        <w:suppressLineNumbers/>
        <w:suppressAutoHyphens/>
        <w:spacing w:before="60" w:after="60" w:line="276" w:lineRule="auto"/>
        <w:ind w:left="1134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co do zasady - sprzeciwu, wobec przetwarzania danych osobowych. Informujemy dodatkowo, że: tak długo, jak podstawą przetwarzania Państwa danych jest art. 6 ust. 1 lit. c (lub posiłkowo: lit. b) RODO, tak długo niestety nie macie Państwa prawa do tego sprzeciwu (art. 21 ust. 1 RODO);</w:t>
      </w:r>
    </w:p>
    <w:p w14:paraId="4228A16E" w14:textId="77777777" w:rsidR="00293511" w:rsidRPr="009823C3" w:rsidRDefault="00293511" w:rsidP="00293511">
      <w:pPr>
        <w:pStyle w:val="Akapitzlist"/>
        <w:widowControl w:val="0"/>
        <w:numPr>
          <w:ilvl w:val="0"/>
          <w:numId w:val="46"/>
        </w:numPr>
        <w:suppressLineNumbers/>
        <w:suppressAutoHyphens/>
        <w:spacing w:before="60" w:after="60" w:line="276" w:lineRule="auto"/>
        <w:ind w:left="1134" w:hanging="567"/>
        <w:contextualSpacing w:val="0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cofnięcia swojej dobrowolnie wyrażonej zgody na przetwarzanie w każdym czasie – jeśli przetwarzanie odbywa się na podstawie zgody. Cofnięcie tej zgody nie wpływa na dotychczasowe przetwarzanie na tej podstawie, przed jej cofnięciem. </w:t>
      </w:r>
      <w:r>
        <w:rPr>
          <w:rFonts w:asciiTheme="majorHAnsi" w:eastAsia="Verdana" w:hAnsiTheme="majorHAnsi" w:cs="Times New Roman"/>
          <w:color w:val="000000"/>
          <w:sz w:val="16"/>
          <w:szCs w:val="16"/>
        </w:rPr>
        <w:br/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 xml:space="preserve">Co do zasady w niniejszym postępowaniu Państwa dane nie będą przetwarzane </w:t>
      </w:r>
      <w:r>
        <w:rPr>
          <w:rFonts w:asciiTheme="majorHAnsi" w:eastAsia="Verdana" w:hAnsiTheme="majorHAnsi" w:cs="Times New Roman"/>
          <w:color w:val="000000"/>
          <w:sz w:val="16"/>
          <w:szCs w:val="16"/>
        </w:rPr>
        <w:br/>
      </w: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na podstawie zgody, więc prawo to co do zasady nie ma zastosowania.</w:t>
      </w:r>
    </w:p>
    <w:p w14:paraId="2BC5D1C1" w14:textId="77777777" w:rsidR="00293511" w:rsidRPr="009823C3" w:rsidRDefault="00293511" w:rsidP="00293511">
      <w:pPr>
        <w:widowControl w:val="0"/>
        <w:suppressLineNumbers/>
        <w:suppressAutoHyphens/>
        <w:spacing w:before="60" w:after="60" w:line="276" w:lineRule="auto"/>
        <w:ind w:left="567"/>
        <w:rPr>
          <w:rFonts w:asciiTheme="majorHAnsi" w:eastAsia="Verdana" w:hAnsiTheme="majorHAnsi" w:cs="Times New Roman"/>
          <w:color w:val="000000"/>
          <w:sz w:val="16"/>
          <w:szCs w:val="16"/>
        </w:rPr>
      </w:pPr>
      <w:r w:rsidRPr="009823C3">
        <w:rPr>
          <w:rFonts w:asciiTheme="majorHAnsi" w:eastAsia="Verdana" w:hAnsiTheme="majorHAnsi" w:cs="Times New Roman"/>
          <w:color w:val="000000"/>
          <w:sz w:val="16"/>
          <w:szCs w:val="16"/>
        </w:rPr>
        <w:t>Wskazujemy, że z przepisów prawa i istoty postępowań prowadzonych w oparciu o przepisy ustawy Prawo zamówień publicznych mogą wynikać, w konkretnych przypadkach dalsze ograniczenia dla Państwa praw. W przypadku jakichkolwiek wątpliwości prosimy o kontakt z Inspektorem Ochrony Danych Zamawiającego.</w:t>
      </w:r>
    </w:p>
    <w:p w14:paraId="5F0C95F4" w14:textId="77777777" w:rsidR="00293511" w:rsidRPr="009823C3" w:rsidRDefault="00293511" w:rsidP="00293511">
      <w:pPr>
        <w:widowControl w:val="0"/>
        <w:suppressLineNumbers/>
        <w:suppressAutoHyphens/>
        <w:spacing w:before="60" w:after="60" w:line="276" w:lineRule="auto"/>
        <w:ind w:left="567"/>
        <w:rPr>
          <w:rFonts w:asciiTheme="majorHAnsi" w:eastAsia="Verdana" w:hAnsiTheme="majorHAnsi" w:cs="Times New Roman"/>
          <w:color w:val="000000"/>
          <w:sz w:val="16"/>
          <w:szCs w:val="16"/>
        </w:rPr>
      </w:pPr>
    </w:p>
    <w:p w14:paraId="1E2DE7C3" w14:textId="77777777" w:rsidR="006C7C02" w:rsidRPr="004D1399" w:rsidRDefault="006C7C02" w:rsidP="006C7C02">
      <w:pPr>
        <w:keepLines/>
        <w:suppressLineNumbers/>
        <w:suppressAutoHyphens/>
        <w:spacing w:before="60" w:after="60" w:line="276" w:lineRule="auto"/>
        <w:ind w:left="567"/>
        <w:rPr>
          <w:rFonts w:eastAsia="Verdana" w:cs="Times New Roman"/>
          <w:color w:val="000000"/>
          <w:szCs w:val="20"/>
        </w:rPr>
      </w:pPr>
    </w:p>
    <w:p w14:paraId="6220E89F" w14:textId="77777777" w:rsidR="00AE65FE" w:rsidRPr="00444787" w:rsidRDefault="00AE65FE" w:rsidP="005B726A">
      <w:pPr>
        <w:spacing w:after="160" w:line="259" w:lineRule="auto"/>
        <w:jc w:val="left"/>
        <w:rPr>
          <w:color w:val="auto"/>
          <w:szCs w:val="20"/>
        </w:rPr>
      </w:pPr>
    </w:p>
    <w:sectPr w:rsidR="00AE65FE" w:rsidRPr="00444787" w:rsidSect="00660396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276" w:right="1021" w:bottom="2155" w:left="2722" w:header="709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72442" w14:textId="77777777" w:rsidR="0074667D" w:rsidRDefault="0074667D" w:rsidP="006747BD">
      <w:pPr>
        <w:spacing w:after="0" w:line="240" w:lineRule="auto"/>
      </w:pPr>
      <w:r>
        <w:separator/>
      </w:r>
    </w:p>
  </w:endnote>
  <w:endnote w:type="continuationSeparator" w:id="0">
    <w:p w14:paraId="6ECB62A1" w14:textId="77777777" w:rsidR="0074667D" w:rsidRDefault="0074667D" w:rsidP="006747BD">
      <w:pPr>
        <w:spacing w:after="0" w:line="240" w:lineRule="auto"/>
      </w:pPr>
      <w:r>
        <w:continuationSeparator/>
      </w:r>
    </w:p>
  </w:endnote>
  <w:endnote w:type="continuationNotice" w:id="1">
    <w:p w14:paraId="3D038EE8" w14:textId="77777777" w:rsidR="0074667D" w:rsidRDefault="007466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 Lt">
    <w:charset w:val="EE"/>
    <w:family w:val="auto"/>
    <w:pitch w:val="variable"/>
    <w:sig w:usb0="E00002EF" w:usb1="5000205B" w:usb2="0000002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Fujiyama2">
    <w:charset w:val="00"/>
    <w:family w:val="auto"/>
    <w:pitch w:val="variable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83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2467"/>
      <w:gridCol w:w="5880"/>
    </w:tblGrid>
    <w:tr w:rsidR="006D5CB8" w:rsidRPr="006D5CB8" w14:paraId="1EC83DDC" w14:textId="77777777" w:rsidTr="00586621">
      <w:trPr>
        <w:trHeight w:val="797"/>
      </w:trPr>
      <w:tc>
        <w:tcPr>
          <w:tcW w:w="2467" w:type="dxa"/>
        </w:tcPr>
        <w:p w14:paraId="2AA7D558" w14:textId="77777777" w:rsidR="006D5CB8" w:rsidRPr="006D5CB8" w:rsidRDefault="006D5CB8" w:rsidP="006D5CB8">
          <w:pPr>
            <w:tabs>
              <w:tab w:val="center" w:pos="4536"/>
              <w:tab w:val="right" w:pos="9072"/>
            </w:tabs>
            <w:spacing w:after="0" w:line="240" w:lineRule="auto"/>
            <w:rPr>
              <w:b/>
            </w:rPr>
          </w:pPr>
          <w:r w:rsidRPr="006D5CB8">
            <w:rPr>
              <w:b/>
              <w:noProof/>
            </w:rPr>
            <w:drawing>
              <wp:inline distT="0" distB="0" distL="0" distR="0" wp14:anchorId="02F9EFAD" wp14:editId="496C6FA7">
                <wp:extent cx="1258215" cy="418943"/>
                <wp:effectExtent l="0" t="0" r="0" b="635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022" cy="43086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80" w:type="dxa"/>
          <w:vAlign w:val="center"/>
        </w:tcPr>
        <w:p w14:paraId="03B05562" w14:textId="77777777" w:rsidR="006D5CB8" w:rsidRPr="006D5CB8" w:rsidRDefault="006D5CB8" w:rsidP="006D5CB8">
          <w:pPr>
            <w:tabs>
              <w:tab w:val="center" w:pos="4536"/>
              <w:tab w:val="right" w:pos="9072"/>
            </w:tabs>
            <w:spacing w:after="0" w:line="240" w:lineRule="auto"/>
            <w:rPr>
              <w:bCs/>
              <w:sz w:val="12"/>
              <w:szCs w:val="12"/>
            </w:rPr>
          </w:pPr>
          <w:r w:rsidRPr="006D5CB8">
            <w:rPr>
              <w:bCs/>
              <w:sz w:val="12"/>
              <w:szCs w:val="12"/>
            </w:rPr>
            <w:t>Projekt pn. „Przebudowa i uruchomienie Laboratorium Szybkiego Reagowania Epidemiologicznego BSL-3 w Łukasiewicz – PORT” dofinansowany ze środków budżetu państwa w formie dotacji celowej przyznawanej instytutom działającym w ramach Sieci Badawczej Łukasiewicz na podstawie umowy nr 1/Ł-PORT/CŁ/2023</w:t>
          </w:r>
        </w:p>
      </w:tc>
    </w:tr>
  </w:tbl>
  <w:p w14:paraId="1308B02D" w14:textId="072553DA" w:rsidR="00B5453B" w:rsidRDefault="00766367">
    <w:pPr>
      <w:pStyle w:val="Stopka"/>
      <w:jc w:val="right"/>
    </w:pPr>
    <w:r>
      <w:rPr>
        <w:noProof/>
        <w:spacing w:val="2"/>
        <w:lang w:eastAsia="pl-PL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647240EE" wp14:editId="0E31D922">
              <wp:simplePos x="0" y="0"/>
              <wp:positionH relativeFrom="margin">
                <wp:posOffset>0</wp:posOffset>
              </wp:positionH>
              <wp:positionV relativeFrom="page">
                <wp:posOffset>9745345</wp:posOffset>
              </wp:positionV>
              <wp:extent cx="4269105" cy="222885"/>
              <wp:effectExtent l="0" t="0" r="0" b="0"/>
              <wp:wrapNone/>
              <wp:docPr id="224" name="Pole tekstowe 22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222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A1D191" w14:textId="77777777" w:rsidR="00766367" w:rsidRDefault="00766367" w:rsidP="00766367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33F17753" w14:textId="77777777" w:rsidR="00766367" w:rsidRDefault="00766367" w:rsidP="00766367">
                          <w:pPr>
                            <w:pStyle w:val="LukStopka-adres"/>
                          </w:pPr>
                          <w:r>
                            <w:t>54-066 Wrocław, ul. Stabłowicka 147, +48 71 734 77 77, biuro@port.lukasiewicz.gov.pl</w:t>
                          </w:r>
                        </w:p>
                        <w:p w14:paraId="517B8836" w14:textId="77777777" w:rsidR="00766367" w:rsidRDefault="00766367" w:rsidP="00766367">
                          <w:pPr>
                            <w:pStyle w:val="LukStopka-adres"/>
                          </w:pPr>
                          <w:r>
                            <w:t>Sąd Rejonowy dla Wrocławia – Fabrycznej we Wrocławiu, VI Wydział Gospodarczy KRS</w:t>
                          </w:r>
                        </w:p>
                        <w:p w14:paraId="0B257063" w14:textId="77777777" w:rsidR="00766367" w:rsidRPr="00ED7972" w:rsidRDefault="00766367" w:rsidP="00766367">
                          <w:pPr>
                            <w:pStyle w:val="LukStopka-adres"/>
                          </w:pPr>
                          <w:r>
                            <w:t>KRS: 0000850580, NIP: 894 314 05 23, REGON: 386585168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647240EE" id="_x0000_t202" coordsize="21600,21600" o:spt="202" path="m,l,21600r21600,l21600,xe">
              <v:stroke joinstyle="miter"/>
              <v:path gradientshapeok="t" o:connecttype="rect"/>
            </v:shapetype>
            <v:shape id="Pole tekstowe 224" o:spid="_x0000_s1026" type="#_x0000_t202" style="position:absolute;left:0;text-align:left;margin-left:0;margin-top:767.35pt;width:336.15pt;height:17.55pt;z-index:-25165823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" filled="f" stroked="f">
              <o:lock v:ext="edit" aspectratio="t"/>
              <v:textbox style="mso-fit-shape-to-text:t" inset="0,0,0,0">
                <w:txbxContent>
                  <w:p w14:paraId="2DA1D191" w14:textId="77777777" w:rsidR="00766367" w:rsidRDefault="00766367" w:rsidP="00766367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33F17753" w14:textId="77777777" w:rsidR="00766367" w:rsidRDefault="00766367" w:rsidP="00766367">
                    <w:pPr>
                      <w:pStyle w:val="LukStopka-adres"/>
                    </w:pPr>
                    <w:r>
                      <w:t>54-066 Wrocław, ul. Stabłowicka 147, +48 71 734 77 77, biuro@port.lukasiewicz.gov.pl</w:t>
                    </w:r>
                  </w:p>
                  <w:p w14:paraId="517B8836" w14:textId="77777777" w:rsidR="00766367" w:rsidRDefault="00766367" w:rsidP="00766367">
                    <w:pPr>
                      <w:pStyle w:val="LukStopka-adres"/>
                    </w:pPr>
                    <w:r>
                      <w:t>Sąd Rejonowy dla Wrocławia – Fabrycznej we Wrocławiu, VI Wydział Gospodarczy KRS</w:t>
                    </w:r>
                  </w:p>
                  <w:p w14:paraId="0B257063" w14:textId="77777777" w:rsidR="00766367" w:rsidRPr="00ED7972" w:rsidRDefault="00766367" w:rsidP="00766367">
                    <w:pPr>
                      <w:pStyle w:val="LukStopka-adres"/>
                    </w:pPr>
                    <w:r>
                      <w:t>KRS: 0000850580, NIP: 894 314 05 23, REGON: 386585168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sdt>
      <w:sdtPr>
        <w:id w:val="-581364613"/>
        <w:docPartObj>
          <w:docPartGallery w:val="Page Numbers (Bottom of Page)"/>
          <w:docPartUnique/>
        </w:docPartObj>
      </w:sdtPr>
      <w:sdtEndPr/>
      <w:sdtContent>
        <w:r w:rsidR="00B5453B">
          <w:fldChar w:fldCharType="begin"/>
        </w:r>
        <w:r w:rsidR="00B5453B">
          <w:instrText>PAGE   \* MERGEFORMAT</w:instrText>
        </w:r>
        <w:r w:rsidR="00B5453B">
          <w:fldChar w:fldCharType="separate"/>
        </w:r>
        <w:r w:rsidR="00B5453B">
          <w:t>2</w:t>
        </w:r>
        <w:r w:rsidR="00B5453B">
          <w:fldChar w:fldCharType="end"/>
        </w:r>
      </w:sdtContent>
    </w:sdt>
  </w:p>
  <w:p w14:paraId="2BA25AF2" w14:textId="749ED408" w:rsidR="00B12410" w:rsidRDefault="00A4534F">
    <w:r>
      <w:rPr>
        <w:noProof/>
        <w:color w:val="808080" w:themeColor="text2"/>
        <w:spacing w:val="2"/>
        <w:sz w:val="14"/>
        <w:szCs w:val="14"/>
        <w:lang w:eastAsia="pl-PL"/>
      </w:rPr>
      <w:drawing>
        <wp:anchor distT="0" distB="0" distL="114300" distR="114300" simplePos="0" relativeHeight="251658245" behindDoc="1" locked="1" layoutInCell="1" allowOverlap="1" wp14:anchorId="2904AEC5" wp14:editId="733BF174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230630" cy="848995"/>
          <wp:effectExtent l="0" t="0" r="0" b="0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0630" cy="848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2410"/>
      <w:gridCol w:w="5743"/>
    </w:tblGrid>
    <w:tr w:rsidR="00C5166F" w14:paraId="384C6031" w14:textId="77777777" w:rsidTr="00586621">
      <w:tc>
        <w:tcPr>
          <w:tcW w:w="2410" w:type="dxa"/>
        </w:tcPr>
        <w:p w14:paraId="0E722D08" w14:textId="77777777" w:rsidR="00C5166F" w:rsidRDefault="00C5166F" w:rsidP="00C5166F">
          <w:pPr>
            <w:pStyle w:val="Stopka"/>
          </w:pPr>
          <w:r>
            <w:rPr>
              <w:noProof/>
            </w:rPr>
            <w:drawing>
              <wp:inline distT="0" distB="0" distL="0" distR="0" wp14:anchorId="65131250" wp14:editId="27B27116">
                <wp:extent cx="1258215" cy="418943"/>
                <wp:effectExtent l="0" t="0" r="0" b="635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022" cy="43086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43" w:type="dxa"/>
          <w:vAlign w:val="center"/>
        </w:tcPr>
        <w:p w14:paraId="4D365449" w14:textId="77777777" w:rsidR="00C5166F" w:rsidRPr="009C15F5" w:rsidRDefault="00C5166F" w:rsidP="00C5166F">
          <w:pPr>
            <w:pStyle w:val="Stopka"/>
            <w:rPr>
              <w:b w:val="0"/>
              <w:bCs/>
              <w:sz w:val="12"/>
              <w:szCs w:val="12"/>
            </w:rPr>
          </w:pPr>
          <w:r w:rsidRPr="00F65F3B">
            <w:rPr>
              <w:b w:val="0"/>
              <w:bCs/>
              <w:sz w:val="12"/>
              <w:szCs w:val="12"/>
            </w:rPr>
            <w:t>Projekt pn. „Przebudowa i uruchomienie Laboratorium Szybkiego Reagowania Epidemiologicznego BSL-3 w Łukasiewicz – PORT” dofinansowany ze środków budżetu państwa w formie dotacji celowej przyznawanej instytutom działającym w ramach Sieci Badawczej Łukasiewicz na podstawie umowy nr 1/Ł-PORT/CŁ/2023</w:t>
          </w:r>
        </w:p>
      </w:tc>
    </w:tr>
  </w:tbl>
  <w:p w14:paraId="26D354BF" w14:textId="4F13BEAE" w:rsidR="00493CBB" w:rsidRDefault="00C76D5B">
    <w:pPr>
      <w:pStyle w:val="Stopka"/>
    </w:pPr>
    <w:r>
      <w:rPr>
        <w:noProof/>
        <w:color w:val="808080" w:themeColor="text2"/>
        <w:sz w:val="15"/>
        <w:szCs w:val="15"/>
      </w:rPr>
      <w:drawing>
        <wp:anchor distT="0" distB="0" distL="114300" distR="114300" simplePos="0" relativeHeight="251658244" behindDoc="1" locked="0" layoutInCell="1" allowOverlap="1" wp14:anchorId="2F83EA91" wp14:editId="15E4FEBF">
          <wp:simplePos x="0" y="0"/>
          <wp:positionH relativeFrom="column">
            <wp:posOffset>4548505</wp:posOffset>
          </wp:positionH>
          <wp:positionV relativeFrom="paragraph">
            <wp:posOffset>76835</wp:posOffset>
          </wp:positionV>
          <wp:extent cx="1231265" cy="853440"/>
          <wp:effectExtent l="0" t="0" r="0" b="0"/>
          <wp:wrapNone/>
          <wp:docPr id="223" name="Obraz 2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265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C0432">
      <w:rPr>
        <w:noProof/>
        <w:spacing w:val="2"/>
        <w:lang w:eastAsia="pl-PL"/>
      </w:rPr>
      <mc:AlternateContent>
        <mc:Choice Requires="wps">
          <w:drawing>
            <wp:anchor distT="0" distB="0" distL="114300" distR="114300" simplePos="0" relativeHeight="251658243" behindDoc="1" locked="1" layoutInCell="1" allowOverlap="1" wp14:anchorId="1A5F7C60" wp14:editId="0CD85D0C">
              <wp:simplePos x="0" y="0"/>
              <wp:positionH relativeFrom="margin">
                <wp:align>left</wp:align>
              </wp:positionH>
              <wp:positionV relativeFrom="page">
                <wp:posOffset>9984105</wp:posOffset>
              </wp:positionV>
              <wp:extent cx="4269105" cy="222885"/>
              <wp:effectExtent l="0" t="0" r="0" b="0"/>
              <wp:wrapNone/>
              <wp:docPr id="222" name="Pole tekstowe 22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222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E11A41" w14:textId="77777777" w:rsidR="004C0432" w:rsidRDefault="004C0432" w:rsidP="004C0432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4EB913F1" w14:textId="77777777" w:rsidR="004C0432" w:rsidRDefault="004C0432" w:rsidP="004C0432">
                          <w:pPr>
                            <w:pStyle w:val="LukStopka-adres"/>
                          </w:pPr>
                          <w:r>
                            <w:t>54-066 Wrocław, ul. Stabłowicka 147, +48 71 734 77 77, biuro@port.lukasiewicz.gov.pl</w:t>
                          </w:r>
                        </w:p>
                        <w:p w14:paraId="2D3EE6B5" w14:textId="77777777" w:rsidR="004C0432" w:rsidRDefault="004C0432" w:rsidP="004C0432">
                          <w:pPr>
                            <w:pStyle w:val="LukStopka-adres"/>
                          </w:pPr>
                          <w:r>
                            <w:t>Sąd Rejonowy dla Wrocławia – Fabrycznej we Wrocławiu, VI Wydział Gospodarczy KRS</w:t>
                          </w:r>
                        </w:p>
                        <w:p w14:paraId="612585A5" w14:textId="77777777" w:rsidR="004C0432" w:rsidRPr="00ED7972" w:rsidRDefault="004C0432" w:rsidP="004C0432">
                          <w:pPr>
                            <w:pStyle w:val="LukStopka-adres"/>
                          </w:pPr>
                          <w:r>
                            <w:t>KRS: 0000850580, NIP: 894 314 05 23, REGON: 386585168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1A5F7C60" id="_x0000_t202" coordsize="21600,21600" o:spt="202" path="m,l,21600r21600,l21600,xe">
              <v:stroke joinstyle="miter"/>
              <v:path gradientshapeok="t" o:connecttype="rect"/>
            </v:shapetype>
            <v:shape id="Pole tekstowe 222" o:spid="_x0000_s1027" type="#_x0000_t202" style="position:absolute;left:0;text-align:left;margin-left:0;margin-top:786.15pt;width:336.15pt;height:17.55pt;z-index:-251658237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" filled="f" stroked="f">
              <o:lock v:ext="edit" aspectratio="t"/>
              <v:textbox style="mso-fit-shape-to-text:t" inset="0,0,0,0">
                <w:txbxContent>
                  <w:p w14:paraId="58E11A41" w14:textId="77777777" w:rsidR="004C0432" w:rsidRDefault="004C0432" w:rsidP="004C0432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4EB913F1" w14:textId="77777777" w:rsidR="004C0432" w:rsidRDefault="004C0432" w:rsidP="004C0432">
                    <w:pPr>
                      <w:pStyle w:val="LukStopka-adres"/>
                    </w:pPr>
                    <w:r>
                      <w:t>54-066 Wrocław, ul. Stabłowicka 147, +48 71 734 77 77, biuro@port.lukasiewicz.gov.pl</w:t>
                    </w:r>
                  </w:p>
                  <w:p w14:paraId="2D3EE6B5" w14:textId="77777777" w:rsidR="004C0432" w:rsidRDefault="004C0432" w:rsidP="004C0432">
                    <w:pPr>
                      <w:pStyle w:val="LukStopka-adres"/>
                    </w:pPr>
                    <w:r>
                      <w:t>Sąd Rejonowy dla Wrocławia – Fabrycznej we Wrocławiu, VI Wydział Gospodarczy KRS</w:t>
                    </w:r>
                  </w:p>
                  <w:p w14:paraId="612585A5" w14:textId="77777777" w:rsidR="004C0432" w:rsidRPr="00ED7972" w:rsidRDefault="004C0432" w:rsidP="004C0432">
                    <w:pPr>
                      <w:pStyle w:val="LukStopka-adres"/>
                    </w:pPr>
                    <w:r>
                      <w:t>KRS: 0000850580, NIP: 894 314 05 23, REGON: 386585168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4952B" w14:textId="77777777" w:rsidR="0074667D" w:rsidRDefault="0074667D" w:rsidP="006747BD">
      <w:pPr>
        <w:spacing w:after="0" w:line="240" w:lineRule="auto"/>
      </w:pPr>
      <w:r>
        <w:separator/>
      </w:r>
    </w:p>
  </w:footnote>
  <w:footnote w:type="continuationSeparator" w:id="0">
    <w:p w14:paraId="6EC78FE1" w14:textId="77777777" w:rsidR="0074667D" w:rsidRDefault="0074667D" w:rsidP="006747BD">
      <w:pPr>
        <w:spacing w:after="0" w:line="240" w:lineRule="auto"/>
      </w:pPr>
      <w:r>
        <w:continuationSeparator/>
      </w:r>
    </w:p>
  </w:footnote>
  <w:footnote w:type="continuationNotice" w:id="1">
    <w:p w14:paraId="687C2968" w14:textId="77777777" w:rsidR="0074667D" w:rsidRDefault="0074667D">
      <w:pPr>
        <w:spacing w:after="0" w:line="240" w:lineRule="auto"/>
      </w:pPr>
    </w:p>
  </w:footnote>
  <w:footnote w:id="2">
    <w:p w14:paraId="216D7B96" w14:textId="79CCB060" w:rsidR="00E17AC7" w:rsidRPr="00E17AC7" w:rsidRDefault="00E17AC7">
      <w:pPr>
        <w:pStyle w:val="Tekstprzypisudolnego"/>
        <w:rPr>
          <w:sz w:val="14"/>
          <w:szCs w:val="14"/>
        </w:rPr>
      </w:pPr>
      <w:r w:rsidRPr="00E17AC7">
        <w:rPr>
          <w:rStyle w:val="Odwoanieprzypisudolnego"/>
          <w:sz w:val="14"/>
          <w:szCs w:val="14"/>
        </w:rPr>
        <w:footnoteRef/>
      </w:r>
      <w:r w:rsidRPr="00E17AC7">
        <w:rPr>
          <w:sz w:val="14"/>
          <w:szCs w:val="14"/>
        </w:rPr>
        <w:t xml:space="preserve"> Do uzupełnienia zgodnie z ofertą Wykonawcy</w:t>
      </w:r>
      <w:r w:rsidR="0019654B">
        <w:rPr>
          <w:sz w:val="14"/>
          <w:szCs w:val="14"/>
        </w:rPr>
        <w:t xml:space="preserve">. Kwota powinna uwzględniać całe wynagrodzenie łącznie z prawem opcji nr 1 </w:t>
      </w:r>
      <w:r w:rsidRPr="00E17AC7">
        <w:rPr>
          <w:sz w:val="14"/>
          <w:szCs w:val="14"/>
        </w:rPr>
        <w:t>.</w:t>
      </w:r>
    </w:p>
  </w:footnote>
  <w:footnote w:id="3">
    <w:p w14:paraId="46506C8B" w14:textId="3AA58A00" w:rsidR="00E17AC7" w:rsidRDefault="00E17AC7">
      <w:pPr>
        <w:pStyle w:val="Tekstprzypisudolnego"/>
      </w:pPr>
      <w:r w:rsidRPr="00E17AC7">
        <w:rPr>
          <w:rStyle w:val="Odwoanieprzypisudolnego"/>
          <w:sz w:val="14"/>
          <w:szCs w:val="14"/>
        </w:rPr>
        <w:footnoteRef/>
      </w:r>
      <w:r w:rsidRPr="00E17AC7">
        <w:rPr>
          <w:sz w:val="14"/>
          <w:szCs w:val="14"/>
        </w:rPr>
        <w:t xml:space="preserve"> Do uzupełnienia zgodnie z ofertą Wykonawcy.</w:t>
      </w:r>
    </w:p>
  </w:footnote>
  <w:footnote w:id="4">
    <w:p w14:paraId="4C4D2429" w14:textId="32A768EC" w:rsidR="00C03D0E" w:rsidRPr="00C03D0E" w:rsidRDefault="00C03D0E">
      <w:pPr>
        <w:pStyle w:val="Tekstprzypisudolnego"/>
        <w:rPr>
          <w:sz w:val="16"/>
          <w:szCs w:val="16"/>
        </w:rPr>
      </w:pPr>
      <w:r w:rsidRPr="00C03D0E">
        <w:rPr>
          <w:rStyle w:val="Odwoanieprzypisudolnego"/>
          <w:sz w:val="16"/>
          <w:szCs w:val="16"/>
        </w:rPr>
        <w:footnoteRef/>
      </w:r>
      <w:r w:rsidRPr="00C03D0E">
        <w:rPr>
          <w:sz w:val="16"/>
          <w:szCs w:val="16"/>
        </w:rPr>
        <w:t xml:space="preserve"> Wypełnić zgodnie z ofertą Wykonawcy.</w:t>
      </w:r>
    </w:p>
  </w:footnote>
  <w:footnote w:id="5">
    <w:p w14:paraId="7AAF0A8D" w14:textId="5B70E978" w:rsidR="00C03D0E" w:rsidRDefault="00C03D0E">
      <w:pPr>
        <w:pStyle w:val="Tekstprzypisudolnego"/>
      </w:pPr>
      <w:r w:rsidRPr="00C03D0E">
        <w:rPr>
          <w:rStyle w:val="Odwoanieprzypisudolnego"/>
          <w:sz w:val="16"/>
          <w:szCs w:val="16"/>
        </w:rPr>
        <w:footnoteRef/>
      </w:r>
      <w:r w:rsidRPr="00C03D0E">
        <w:rPr>
          <w:sz w:val="16"/>
          <w:szCs w:val="16"/>
        </w:rPr>
        <w:t xml:space="preserve"> Wypełnić zgodnie z ofertą Wykonawcy.</w:t>
      </w:r>
    </w:p>
  </w:footnote>
  <w:footnote w:id="6">
    <w:p w14:paraId="11428656" w14:textId="42DCED98" w:rsidR="00277976" w:rsidRDefault="002779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77976">
        <w:rPr>
          <w:sz w:val="16"/>
          <w:szCs w:val="16"/>
        </w:rPr>
        <w:t>Niepotrzebne skreślić.</w:t>
      </w:r>
    </w:p>
  </w:footnote>
  <w:footnote w:id="7">
    <w:p w14:paraId="5633830C" w14:textId="77777777" w:rsidR="00196E73" w:rsidRPr="00F3389D" w:rsidRDefault="00196E73" w:rsidP="005A7C19">
      <w:pPr>
        <w:pStyle w:val="Tekstprzypisudolnego"/>
        <w:rPr>
          <w:sz w:val="16"/>
          <w:szCs w:val="16"/>
        </w:rPr>
      </w:pPr>
      <w:r w:rsidRPr="00F3389D">
        <w:rPr>
          <w:rStyle w:val="Odwoanieprzypisudolnego"/>
          <w:sz w:val="16"/>
          <w:szCs w:val="16"/>
        </w:rPr>
        <w:footnoteRef/>
      </w:r>
      <w:r w:rsidRPr="00F3389D">
        <w:rPr>
          <w:sz w:val="16"/>
          <w:szCs w:val="16"/>
        </w:rPr>
        <w:t xml:space="preserve"> Niepotrzebne skreślić.</w:t>
      </w:r>
    </w:p>
  </w:footnote>
  <w:footnote w:id="8">
    <w:p w14:paraId="036952ED" w14:textId="555CF48D" w:rsidR="003767FD" w:rsidRPr="00E75633" w:rsidRDefault="003767FD">
      <w:pPr>
        <w:pStyle w:val="Tekstprzypisudolnego"/>
        <w:rPr>
          <w:sz w:val="14"/>
          <w:szCs w:val="14"/>
        </w:rPr>
      </w:pPr>
      <w:r w:rsidRPr="00E75633">
        <w:rPr>
          <w:rStyle w:val="Odwoanieprzypisudolnego"/>
          <w:sz w:val="14"/>
          <w:szCs w:val="14"/>
        </w:rPr>
        <w:footnoteRef/>
      </w:r>
      <w:r w:rsidRPr="00E75633">
        <w:rPr>
          <w:sz w:val="14"/>
          <w:szCs w:val="14"/>
        </w:rPr>
        <w:t xml:space="preserve"> Wpisać zgodnie z ofertą.</w:t>
      </w:r>
    </w:p>
  </w:footnote>
  <w:footnote w:id="9">
    <w:p w14:paraId="113750AF" w14:textId="77777777" w:rsidR="00196E73" w:rsidRPr="005B726A" w:rsidRDefault="00196E73">
      <w:pPr>
        <w:pStyle w:val="Tekstprzypisudolnego"/>
        <w:rPr>
          <w:sz w:val="16"/>
          <w:szCs w:val="16"/>
        </w:rPr>
      </w:pPr>
      <w:r w:rsidRPr="005B726A">
        <w:rPr>
          <w:rStyle w:val="Odwoanieprzypisudolnego"/>
          <w:sz w:val="16"/>
          <w:szCs w:val="16"/>
        </w:rPr>
        <w:footnoteRef/>
      </w:r>
      <w:r w:rsidRPr="005B726A">
        <w:rPr>
          <w:sz w:val="16"/>
          <w:szCs w:val="16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720"/>
      <w:gridCol w:w="2720"/>
      <w:gridCol w:w="2720"/>
    </w:tblGrid>
    <w:tr w:rsidR="19F5B37A" w:rsidRPr="001A655D" w14:paraId="3F44CE59" w14:textId="77777777" w:rsidTr="152A8438">
      <w:trPr>
        <w:trHeight w:val="300"/>
      </w:trPr>
      <w:tc>
        <w:tcPr>
          <w:tcW w:w="2720" w:type="dxa"/>
        </w:tcPr>
        <w:p w14:paraId="67D64FC3" w14:textId="1B05A287" w:rsidR="19F5B37A" w:rsidRPr="001A655D" w:rsidRDefault="19F5B37A" w:rsidP="152A8438">
          <w:pPr>
            <w:pStyle w:val="Nagwek"/>
            <w:ind w:left="-115"/>
            <w:jc w:val="left"/>
          </w:pPr>
        </w:p>
      </w:tc>
      <w:tc>
        <w:tcPr>
          <w:tcW w:w="2720" w:type="dxa"/>
        </w:tcPr>
        <w:p w14:paraId="32653152" w14:textId="1DC3EA5D" w:rsidR="19F5B37A" w:rsidRPr="001A655D" w:rsidRDefault="19F5B37A" w:rsidP="152A8438">
          <w:pPr>
            <w:pStyle w:val="Nagwek"/>
            <w:jc w:val="center"/>
          </w:pPr>
        </w:p>
      </w:tc>
      <w:tc>
        <w:tcPr>
          <w:tcW w:w="2720" w:type="dxa"/>
        </w:tcPr>
        <w:p w14:paraId="12E283D3" w14:textId="1CC1CCD1" w:rsidR="19F5B37A" w:rsidRPr="001A655D" w:rsidRDefault="19F5B37A" w:rsidP="152A8438">
          <w:pPr>
            <w:pStyle w:val="Nagwek"/>
            <w:ind w:right="-115"/>
            <w:jc w:val="right"/>
          </w:pPr>
        </w:p>
      </w:tc>
    </w:tr>
  </w:tbl>
  <w:p w14:paraId="302FF5EF" w14:textId="18C7E396" w:rsidR="19F5B37A" w:rsidRDefault="007830E1" w:rsidP="152A8438">
    <w:pPr>
      <w:pStyle w:val="Nagwek"/>
    </w:pPr>
    <w:r w:rsidRPr="005D102F">
      <w:rPr>
        <w:noProof/>
        <w:lang w:eastAsia="pl-PL"/>
      </w:rPr>
      <w:drawing>
        <wp:anchor distT="0" distB="0" distL="114300" distR="114300" simplePos="0" relativeHeight="251658241" behindDoc="1" locked="0" layoutInCell="1" allowOverlap="1" wp14:anchorId="4772BCA5" wp14:editId="1BE6FCB3">
          <wp:simplePos x="0" y="0"/>
          <wp:positionH relativeFrom="column">
            <wp:posOffset>-1155700</wp:posOffset>
          </wp:positionH>
          <wp:positionV relativeFrom="paragraph">
            <wp:posOffset>-241935</wp:posOffset>
          </wp:positionV>
          <wp:extent cx="791625" cy="1609725"/>
          <wp:effectExtent l="0" t="0" r="889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625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8306B" w14:textId="3CCB647B" w:rsidR="00493CBB" w:rsidRDefault="001A655D">
    <w:pPr>
      <w:pStyle w:val="Nagwek"/>
    </w:pPr>
    <w:r w:rsidRPr="005D102F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1DAA882" wp14:editId="7D745ECC">
          <wp:simplePos x="0" y="0"/>
          <wp:positionH relativeFrom="column">
            <wp:posOffset>-971550</wp:posOffset>
          </wp:positionH>
          <wp:positionV relativeFrom="paragraph">
            <wp:posOffset>209</wp:posOffset>
          </wp:positionV>
          <wp:extent cx="791625" cy="1609725"/>
          <wp:effectExtent l="0" t="0" r="8890" b="0"/>
          <wp:wrapNone/>
          <wp:docPr id="206" name="Obraz 2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625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Heading2Warranty"/>
      <w:lvlText w:val=" 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pStyle w:val="Heading2Warranty"/>
      <w:lvlText w:val=" 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A"/>
    <w:multiLevelType w:val="singleLevel"/>
    <w:tmpl w:val="143CB09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3" w15:restartNumberingAfterBreak="0">
    <w:nsid w:val="0000000E"/>
    <w:multiLevelType w:val="singleLevel"/>
    <w:tmpl w:val="0000000E"/>
    <w:name w:val="WW8Num14"/>
    <w:lvl w:ilvl="0">
      <w:start w:val="1"/>
      <w:numFmt w:val="decimal"/>
      <w:pStyle w:val="Bullet2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 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 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</w:abstractNum>
  <w:abstractNum w:abstractNumId="5" w15:restartNumberingAfterBreak="0">
    <w:nsid w:val="00000018"/>
    <w:multiLevelType w:val="singleLevel"/>
    <w:tmpl w:val="00000018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02F52465"/>
    <w:multiLevelType w:val="hybridMultilevel"/>
    <w:tmpl w:val="0952D828"/>
    <w:lvl w:ilvl="0" w:tplc="1188F76A">
      <w:start w:val="1"/>
      <w:numFmt w:val="decimal"/>
      <w:lvlText w:val="%1)"/>
      <w:lvlJc w:val="left"/>
      <w:pPr>
        <w:ind w:left="1069" w:hanging="360"/>
      </w:pPr>
      <w:rPr>
        <w:rFonts w:asciiTheme="minorHAnsi" w:eastAsia="Calibri" w:hAnsiTheme="minorHAnsi" w:cs="Roboto 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3B267F4"/>
    <w:multiLevelType w:val="hybridMultilevel"/>
    <w:tmpl w:val="2FB8F74A"/>
    <w:lvl w:ilvl="0" w:tplc="524CAD2A">
      <w:start w:val="1"/>
      <w:numFmt w:val="decimal"/>
      <w:lvlText w:val="%1."/>
      <w:lvlJc w:val="left"/>
      <w:pPr>
        <w:ind w:left="786" w:hanging="360"/>
      </w:pPr>
      <w:rPr>
        <w:rFonts w:asciiTheme="majorHAnsi" w:hAnsiTheme="majorHAnsi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4F60B60"/>
    <w:multiLevelType w:val="hybridMultilevel"/>
    <w:tmpl w:val="C1CA05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BD065B"/>
    <w:multiLevelType w:val="multilevel"/>
    <w:tmpl w:val="0E04EA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  <w:color w:val="auto"/>
        <w:u w:val="none"/>
      </w:rPr>
    </w:lvl>
    <w:lvl w:ilvl="1">
      <w:start w:val="1"/>
      <w:numFmt w:val="decimal"/>
      <w:lvlText w:val="%2)"/>
      <w:lvlJc w:val="left"/>
      <w:pPr>
        <w:tabs>
          <w:tab w:val="num" w:pos="972"/>
        </w:tabs>
        <w:ind w:left="972" w:hanging="432"/>
      </w:pPr>
      <w:rPr>
        <w:rFonts w:ascii="Verdana" w:eastAsia="Times New Roman" w:hAnsi="Verdana" w:cs="Times New Roman" w:hint="default"/>
        <w:b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30"/>
        </w:tabs>
        <w:ind w:left="1214" w:hanging="504"/>
      </w:pPr>
      <w:rPr>
        <w:rFonts w:ascii="Verdana" w:eastAsia="Times New Roman" w:hAnsi="Verdana"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Verdana" w:eastAsia="Times New Roman" w:hAnsi="Verdana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09786A35"/>
    <w:multiLevelType w:val="multilevel"/>
    <w:tmpl w:val="0D886EA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0A800CF8"/>
    <w:multiLevelType w:val="hybridMultilevel"/>
    <w:tmpl w:val="53A2D24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AF92075"/>
    <w:multiLevelType w:val="hybridMultilevel"/>
    <w:tmpl w:val="583C7BCC"/>
    <w:lvl w:ilvl="0" w:tplc="D1ECF2A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573866"/>
    <w:multiLevelType w:val="hybridMultilevel"/>
    <w:tmpl w:val="574C87D8"/>
    <w:lvl w:ilvl="0" w:tplc="E60613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BF15480"/>
    <w:multiLevelType w:val="multilevel"/>
    <w:tmpl w:val="F75C35C2"/>
    <w:lvl w:ilvl="0">
      <w:start w:val="10"/>
      <w:numFmt w:val="decimal"/>
      <w:lvlText w:val="%1"/>
      <w:lvlJc w:val="left"/>
      <w:pPr>
        <w:ind w:left="490" w:hanging="49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5" w15:restartNumberingAfterBreak="0">
    <w:nsid w:val="0E447DF8"/>
    <w:multiLevelType w:val="multilevel"/>
    <w:tmpl w:val="1B18C33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EDE04EC"/>
    <w:multiLevelType w:val="singleLevel"/>
    <w:tmpl w:val="FF0058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7" w15:restartNumberingAfterBreak="0">
    <w:nsid w:val="0F461AA4"/>
    <w:multiLevelType w:val="hybridMultilevel"/>
    <w:tmpl w:val="78AE115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41DFABD"/>
    <w:multiLevelType w:val="multilevel"/>
    <w:tmpl w:val="F6B29E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A06D63"/>
    <w:multiLevelType w:val="hybridMultilevel"/>
    <w:tmpl w:val="0F663302"/>
    <w:lvl w:ilvl="0" w:tplc="2EBAE258">
      <w:start w:val="1"/>
      <w:numFmt w:val="decimal"/>
      <w:lvlText w:val="%1."/>
      <w:lvlJc w:val="left"/>
      <w:pPr>
        <w:ind w:left="720" w:hanging="360"/>
      </w:pPr>
    </w:lvl>
    <w:lvl w:ilvl="1" w:tplc="0E24CA60">
      <w:numFmt w:val="none"/>
      <w:lvlText w:val=""/>
      <w:lvlJc w:val="left"/>
      <w:pPr>
        <w:tabs>
          <w:tab w:val="num" w:pos="360"/>
        </w:tabs>
      </w:pPr>
    </w:lvl>
    <w:lvl w:ilvl="2" w:tplc="56BE23DE">
      <w:start w:val="1"/>
      <w:numFmt w:val="lowerRoman"/>
      <w:lvlText w:val="%3."/>
      <w:lvlJc w:val="right"/>
      <w:pPr>
        <w:ind w:left="2160" w:hanging="180"/>
      </w:pPr>
    </w:lvl>
    <w:lvl w:ilvl="3" w:tplc="7BCE1BFC">
      <w:start w:val="1"/>
      <w:numFmt w:val="decimal"/>
      <w:lvlText w:val="%4."/>
      <w:lvlJc w:val="left"/>
      <w:pPr>
        <w:ind w:left="2880" w:hanging="360"/>
      </w:pPr>
    </w:lvl>
    <w:lvl w:ilvl="4" w:tplc="05D62D7E">
      <w:start w:val="1"/>
      <w:numFmt w:val="lowerLetter"/>
      <w:lvlText w:val="%5."/>
      <w:lvlJc w:val="left"/>
      <w:pPr>
        <w:ind w:left="3600" w:hanging="360"/>
      </w:pPr>
    </w:lvl>
    <w:lvl w:ilvl="5" w:tplc="AC8E56DE">
      <w:start w:val="1"/>
      <w:numFmt w:val="lowerRoman"/>
      <w:lvlText w:val="%6."/>
      <w:lvlJc w:val="right"/>
      <w:pPr>
        <w:ind w:left="4320" w:hanging="180"/>
      </w:pPr>
    </w:lvl>
    <w:lvl w:ilvl="6" w:tplc="0D642F86">
      <w:start w:val="1"/>
      <w:numFmt w:val="decimal"/>
      <w:lvlText w:val="%7."/>
      <w:lvlJc w:val="left"/>
      <w:pPr>
        <w:ind w:left="5040" w:hanging="360"/>
      </w:pPr>
    </w:lvl>
    <w:lvl w:ilvl="7" w:tplc="A2A649A8">
      <w:start w:val="1"/>
      <w:numFmt w:val="lowerLetter"/>
      <w:lvlText w:val="%8."/>
      <w:lvlJc w:val="left"/>
      <w:pPr>
        <w:ind w:left="5760" w:hanging="360"/>
      </w:pPr>
    </w:lvl>
    <w:lvl w:ilvl="8" w:tplc="31807044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7902A1"/>
    <w:multiLevelType w:val="hybridMultilevel"/>
    <w:tmpl w:val="67688A58"/>
    <w:lvl w:ilvl="0" w:tplc="E370FBF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981A0E"/>
    <w:multiLevelType w:val="hybridMultilevel"/>
    <w:tmpl w:val="8C6A4F4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1A50210A"/>
    <w:multiLevelType w:val="hybridMultilevel"/>
    <w:tmpl w:val="D50A7B4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1ACA7C90"/>
    <w:multiLevelType w:val="hybridMultilevel"/>
    <w:tmpl w:val="D7CC3EDC"/>
    <w:lvl w:ilvl="0" w:tplc="72CA1802">
      <w:start w:val="1"/>
      <w:numFmt w:val="decimal"/>
      <w:lvlText w:val="%1)"/>
      <w:lvlJc w:val="left"/>
      <w:pPr>
        <w:ind w:left="150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B8D37D2"/>
    <w:multiLevelType w:val="hybridMultilevel"/>
    <w:tmpl w:val="78AE115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BDE41CC"/>
    <w:multiLevelType w:val="hybridMultilevel"/>
    <w:tmpl w:val="EA601A6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1BFAAACC"/>
    <w:multiLevelType w:val="multilevel"/>
    <w:tmpl w:val="746A8B54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F14028A"/>
    <w:multiLevelType w:val="hybridMultilevel"/>
    <w:tmpl w:val="D4CC2E2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FA0754A"/>
    <w:multiLevelType w:val="multilevel"/>
    <w:tmpl w:val="CF383C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9" w15:restartNumberingAfterBreak="0">
    <w:nsid w:val="214A5ED1"/>
    <w:multiLevelType w:val="hybridMultilevel"/>
    <w:tmpl w:val="8AFEBBF0"/>
    <w:lvl w:ilvl="0" w:tplc="A3F465F8">
      <w:start w:val="12"/>
      <w:numFmt w:val="decimal"/>
      <w:lvlText w:val="%1."/>
      <w:lvlJc w:val="left"/>
      <w:pPr>
        <w:tabs>
          <w:tab w:val="num" w:pos="1845"/>
        </w:tabs>
        <w:ind w:left="1825" w:hanging="34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2251B97"/>
    <w:multiLevelType w:val="hybridMultilevel"/>
    <w:tmpl w:val="6E1C8F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27C9AFF"/>
    <w:multiLevelType w:val="hybridMultilevel"/>
    <w:tmpl w:val="B7B051C6"/>
    <w:lvl w:ilvl="0" w:tplc="7722F20C">
      <w:start w:val="1"/>
      <w:numFmt w:val="decimal"/>
      <w:lvlText w:val="%1."/>
      <w:lvlJc w:val="left"/>
      <w:pPr>
        <w:ind w:left="900" w:hanging="360"/>
      </w:pPr>
    </w:lvl>
    <w:lvl w:ilvl="1" w:tplc="67467C7C">
      <w:start w:val="1"/>
      <w:numFmt w:val="decimal"/>
      <w:lvlText w:val="%2)"/>
      <w:lvlJc w:val="left"/>
      <w:pPr>
        <w:ind w:left="1620" w:hanging="360"/>
      </w:pPr>
    </w:lvl>
    <w:lvl w:ilvl="2" w:tplc="48927808">
      <w:start w:val="1"/>
      <w:numFmt w:val="lowerRoman"/>
      <w:lvlText w:val="%3."/>
      <w:lvlJc w:val="right"/>
      <w:pPr>
        <w:ind w:left="2340" w:hanging="180"/>
      </w:pPr>
    </w:lvl>
    <w:lvl w:ilvl="3" w:tplc="70DC0FCC">
      <w:start w:val="1"/>
      <w:numFmt w:val="decimal"/>
      <w:lvlText w:val="%4."/>
      <w:lvlJc w:val="left"/>
      <w:pPr>
        <w:ind w:left="3060" w:hanging="360"/>
      </w:pPr>
    </w:lvl>
    <w:lvl w:ilvl="4" w:tplc="51B4D924">
      <w:start w:val="1"/>
      <w:numFmt w:val="lowerLetter"/>
      <w:lvlText w:val="%5."/>
      <w:lvlJc w:val="left"/>
      <w:pPr>
        <w:ind w:left="3780" w:hanging="360"/>
      </w:pPr>
    </w:lvl>
    <w:lvl w:ilvl="5" w:tplc="F51E26D2">
      <w:start w:val="1"/>
      <w:numFmt w:val="lowerRoman"/>
      <w:lvlText w:val="%6."/>
      <w:lvlJc w:val="right"/>
      <w:pPr>
        <w:ind w:left="4500" w:hanging="180"/>
      </w:pPr>
    </w:lvl>
    <w:lvl w:ilvl="6" w:tplc="C2781A08">
      <w:start w:val="1"/>
      <w:numFmt w:val="decimal"/>
      <w:lvlText w:val="%7."/>
      <w:lvlJc w:val="left"/>
      <w:pPr>
        <w:ind w:left="5220" w:hanging="360"/>
      </w:pPr>
    </w:lvl>
    <w:lvl w:ilvl="7" w:tplc="241A4B4C">
      <w:start w:val="1"/>
      <w:numFmt w:val="lowerLetter"/>
      <w:lvlText w:val="%8."/>
      <w:lvlJc w:val="left"/>
      <w:pPr>
        <w:ind w:left="5940" w:hanging="360"/>
      </w:pPr>
    </w:lvl>
    <w:lvl w:ilvl="8" w:tplc="F1BEBDB8">
      <w:start w:val="1"/>
      <w:numFmt w:val="lowerRoman"/>
      <w:lvlText w:val="%9."/>
      <w:lvlJc w:val="right"/>
      <w:pPr>
        <w:ind w:left="6660" w:hanging="180"/>
      </w:pPr>
    </w:lvl>
  </w:abstractNum>
  <w:abstractNum w:abstractNumId="32" w15:restartNumberingAfterBreak="0">
    <w:nsid w:val="26152084"/>
    <w:multiLevelType w:val="hybridMultilevel"/>
    <w:tmpl w:val="D05285A8"/>
    <w:name w:val="WW8Num292"/>
    <w:lvl w:ilvl="0" w:tplc="E98673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68F6552"/>
    <w:multiLevelType w:val="hybridMultilevel"/>
    <w:tmpl w:val="6DDE7D3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9DD2AEC"/>
    <w:multiLevelType w:val="hybridMultilevel"/>
    <w:tmpl w:val="9DC8A330"/>
    <w:lvl w:ilvl="0" w:tplc="F40AC2CC">
      <w:start w:val="1"/>
      <w:numFmt w:val="decimal"/>
      <w:lvlText w:val="%1)"/>
      <w:lvlJc w:val="left"/>
      <w:pPr>
        <w:tabs>
          <w:tab w:val="num" w:pos="1845"/>
        </w:tabs>
        <w:ind w:left="1845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E2E6732"/>
    <w:multiLevelType w:val="hybridMultilevel"/>
    <w:tmpl w:val="A69071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F7044E"/>
    <w:multiLevelType w:val="multilevel"/>
    <w:tmpl w:val="0D886EA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2FCFDF62"/>
    <w:multiLevelType w:val="hybridMultilevel"/>
    <w:tmpl w:val="90B88072"/>
    <w:lvl w:ilvl="0" w:tplc="29A29C3A">
      <w:start w:val="11"/>
      <w:numFmt w:val="decimal"/>
      <w:lvlText w:val="%1."/>
      <w:lvlJc w:val="left"/>
      <w:pPr>
        <w:ind w:left="360" w:hanging="360"/>
      </w:pPr>
    </w:lvl>
    <w:lvl w:ilvl="1" w:tplc="E86C201A">
      <w:start w:val="1"/>
      <w:numFmt w:val="lowerLetter"/>
      <w:lvlText w:val="%2."/>
      <w:lvlJc w:val="left"/>
      <w:pPr>
        <w:ind w:left="972" w:hanging="360"/>
      </w:pPr>
    </w:lvl>
    <w:lvl w:ilvl="2" w:tplc="E934165E">
      <w:start w:val="1"/>
      <w:numFmt w:val="lowerRoman"/>
      <w:lvlText w:val="%3."/>
      <w:lvlJc w:val="right"/>
      <w:pPr>
        <w:ind w:left="1214" w:hanging="180"/>
      </w:pPr>
    </w:lvl>
    <w:lvl w:ilvl="3" w:tplc="79AE7456">
      <w:start w:val="1"/>
      <w:numFmt w:val="decimal"/>
      <w:lvlText w:val="%4."/>
      <w:lvlJc w:val="left"/>
      <w:pPr>
        <w:ind w:left="1728" w:hanging="360"/>
      </w:pPr>
    </w:lvl>
    <w:lvl w:ilvl="4" w:tplc="80D884B4">
      <w:start w:val="1"/>
      <w:numFmt w:val="lowerLetter"/>
      <w:lvlText w:val="%5."/>
      <w:lvlJc w:val="left"/>
      <w:pPr>
        <w:ind w:left="2232" w:hanging="360"/>
      </w:pPr>
    </w:lvl>
    <w:lvl w:ilvl="5" w:tplc="82AEB414">
      <w:start w:val="1"/>
      <w:numFmt w:val="lowerRoman"/>
      <w:lvlText w:val="%6."/>
      <w:lvlJc w:val="right"/>
      <w:pPr>
        <w:ind w:left="2736" w:hanging="180"/>
      </w:pPr>
    </w:lvl>
    <w:lvl w:ilvl="6" w:tplc="0B96D662">
      <w:start w:val="1"/>
      <w:numFmt w:val="decimal"/>
      <w:lvlText w:val="%7."/>
      <w:lvlJc w:val="left"/>
      <w:pPr>
        <w:ind w:left="3240" w:hanging="360"/>
      </w:pPr>
    </w:lvl>
    <w:lvl w:ilvl="7" w:tplc="EBB63F0A">
      <w:start w:val="1"/>
      <w:numFmt w:val="lowerLetter"/>
      <w:lvlText w:val="%8."/>
      <w:lvlJc w:val="left"/>
      <w:pPr>
        <w:ind w:left="3744" w:hanging="360"/>
      </w:pPr>
    </w:lvl>
    <w:lvl w:ilvl="8" w:tplc="DB60A08E">
      <w:start w:val="1"/>
      <w:numFmt w:val="lowerRoman"/>
      <w:lvlText w:val="%9."/>
      <w:lvlJc w:val="right"/>
      <w:pPr>
        <w:ind w:left="4320" w:hanging="180"/>
      </w:pPr>
    </w:lvl>
  </w:abstractNum>
  <w:abstractNum w:abstractNumId="38" w15:restartNumberingAfterBreak="0">
    <w:nsid w:val="32C86CF7"/>
    <w:multiLevelType w:val="multilevel"/>
    <w:tmpl w:val="A40E39BA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9" w15:restartNumberingAfterBreak="0">
    <w:nsid w:val="350A74F5"/>
    <w:multiLevelType w:val="hybridMultilevel"/>
    <w:tmpl w:val="7CC2918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35955A97"/>
    <w:multiLevelType w:val="hybridMultilevel"/>
    <w:tmpl w:val="9042C482"/>
    <w:lvl w:ilvl="0" w:tplc="FFFFFFFF">
      <w:start w:val="1"/>
      <w:numFmt w:val="decimal"/>
      <w:lvlText w:val="%1)"/>
      <w:lvlJc w:val="left"/>
      <w:pPr>
        <w:tabs>
          <w:tab w:val="num" w:pos="4849"/>
        </w:tabs>
        <w:ind w:left="4849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6035ECF"/>
    <w:multiLevelType w:val="multilevel"/>
    <w:tmpl w:val="04208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  <w:color w:val="auto"/>
        <w:u w:val="none"/>
      </w:rPr>
    </w:lvl>
    <w:lvl w:ilvl="1">
      <w:start w:val="1"/>
      <w:numFmt w:val="decimal"/>
      <w:lvlText w:val="%2)"/>
      <w:lvlJc w:val="left"/>
      <w:pPr>
        <w:tabs>
          <w:tab w:val="num" w:pos="972"/>
        </w:tabs>
        <w:ind w:left="972" w:hanging="432"/>
      </w:pPr>
      <w:rPr>
        <w:rFonts w:ascii="Verdana" w:eastAsia="Times New Roman" w:hAnsi="Verdana" w:cs="Times New Roman" w:hint="default"/>
        <w:b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430"/>
        </w:tabs>
        <w:ind w:left="1214" w:hanging="504"/>
      </w:pPr>
      <w:rPr>
        <w:rFonts w:ascii="Verdana" w:eastAsia="Times New Roman" w:hAnsi="Verdana"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Verdana" w:eastAsia="Times New Roman" w:hAnsi="Verdana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36D4155D"/>
    <w:multiLevelType w:val="hybridMultilevel"/>
    <w:tmpl w:val="7DA21398"/>
    <w:lvl w:ilvl="0" w:tplc="F40AC2C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73D65FF"/>
    <w:multiLevelType w:val="multilevel"/>
    <w:tmpl w:val="5C8868B4"/>
    <w:lvl w:ilvl="0">
      <w:start w:val="3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2" w:hanging="64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4" w15:restartNumberingAfterBreak="0">
    <w:nsid w:val="37A61318"/>
    <w:multiLevelType w:val="hybridMultilevel"/>
    <w:tmpl w:val="8AEE6F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38253160"/>
    <w:multiLevelType w:val="hybridMultilevel"/>
    <w:tmpl w:val="CD48F662"/>
    <w:lvl w:ilvl="0" w:tplc="AA16A56A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6" w15:restartNumberingAfterBreak="0">
    <w:nsid w:val="3835110C"/>
    <w:multiLevelType w:val="hybridMultilevel"/>
    <w:tmpl w:val="79C63FDA"/>
    <w:lvl w:ilvl="0" w:tplc="E5DE27E2">
      <w:start w:val="11"/>
      <w:numFmt w:val="decimal"/>
      <w:lvlText w:val="%1."/>
      <w:lvlJc w:val="left"/>
      <w:pPr>
        <w:ind w:left="184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A7021A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8" w15:restartNumberingAfterBreak="0">
    <w:nsid w:val="41FE7F32"/>
    <w:multiLevelType w:val="hybridMultilevel"/>
    <w:tmpl w:val="F6E208B8"/>
    <w:lvl w:ilvl="0" w:tplc="833AEA7A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6008F03"/>
    <w:multiLevelType w:val="multilevel"/>
    <w:tmpl w:val="2E5CF1A8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94E7E43"/>
    <w:multiLevelType w:val="hybridMultilevel"/>
    <w:tmpl w:val="237EE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9A75E4C"/>
    <w:multiLevelType w:val="multilevel"/>
    <w:tmpl w:val="04208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  <w:color w:val="auto"/>
        <w:u w:val="none"/>
      </w:rPr>
    </w:lvl>
    <w:lvl w:ilvl="1">
      <w:start w:val="1"/>
      <w:numFmt w:val="decimal"/>
      <w:lvlText w:val="%2)"/>
      <w:lvlJc w:val="left"/>
      <w:pPr>
        <w:tabs>
          <w:tab w:val="num" w:pos="972"/>
        </w:tabs>
        <w:ind w:left="972" w:hanging="432"/>
      </w:pPr>
      <w:rPr>
        <w:rFonts w:ascii="Verdana" w:hAnsi="Verdana" w:hint="default"/>
        <w:b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430"/>
        </w:tabs>
        <w:ind w:left="1214" w:hanging="504"/>
      </w:pPr>
      <w:rPr>
        <w:rFonts w:ascii="Verdana" w:hAnsi="Verdana"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Verdana" w:hAnsi="Verdana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2" w15:restartNumberingAfterBreak="0">
    <w:nsid w:val="4A03161C"/>
    <w:multiLevelType w:val="hybridMultilevel"/>
    <w:tmpl w:val="CAF8229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A36484A"/>
    <w:multiLevelType w:val="hybridMultilevel"/>
    <w:tmpl w:val="66F89422"/>
    <w:name w:val="WW8Num452236"/>
    <w:lvl w:ilvl="0" w:tplc="80B8882A">
      <w:start w:val="1"/>
      <w:numFmt w:val="decimal"/>
      <w:lvlText w:val="%1."/>
      <w:lvlJc w:val="left"/>
      <w:pPr>
        <w:ind w:left="786" w:hanging="360"/>
      </w:pPr>
      <w:rPr>
        <w:rFonts w:ascii="Roboto Lt" w:hAnsi="Roboto Lt" w:hint="default"/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ADC2686"/>
    <w:multiLevelType w:val="hybridMultilevel"/>
    <w:tmpl w:val="06E0FA9A"/>
    <w:lvl w:ilvl="0" w:tplc="6FF2F3E0">
      <w:start w:val="1"/>
      <w:numFmt w:val="decimal"/>
      <w:lvlText w:val="§ %1."/>
      <w:lvlJc w:val="left"/>
      <w:pPr>
        <w:ind w:left="4471" w:hanging="360"/>
      </w:pPr>
      <w:rPr>
        <w:i w:val="0"/>
      </w:rPr>
    </w:lvl>
    <w:lvl w:ilvl="1" w:tplc="72CA1802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4F2328"/>
    <w:multiLevelType w:val="hybridMultilevel"/>
    <w:tmpl w:val="99ACD1B8"/>
    <w:lvl w:ilvl="0" w:tplc="E7903A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00346B9"/>
    <w:multiLevelType w:val="hybridMultilevel"/>
    <w:tmpl w:val="9EBAAD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3360624"/>
    <w:multiLevelType w:val="singleLevel"/>
    <w:tmpl w:val="000000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/>
      </w:rPr>
    </w:lvl>
  </w:abstractNum>
  <w:abstractNum w:abstractNumId="58" w15:restartNumberingAfterBreak="0">
    <w:nsid w:val="58D93605"/>
    <w:multiLevelType w:val="hybridMultilevel"/>
    <w:tmpl w:val="16841768"/>
    <w:lvl w:ilvl="0" w:tplc="614E6D64">
      <w:start w:val="1"/>
      <w:numFmt w:val="decimal"/>
      <w:lvlText w:val="%1."/>
      <w:lvlJc w:val="left"/>
      <w:pPr>
        <w:ind w:left="720" w:hanging="360"/>
      </w:pPr>
    </w:lvl>
    <w:lvl w:ilvl="1" w:tplc="EE6C5C22">
      <w:start w:val="1"/>
      <w:numFmt w:val="decimal"/>
      <w:lvlText w:val="%2."/>
      <w:lvlJc w:val="left"/>
      <w:pPr>
        <w:ind w:left="720" w:hanging="360"/>
      </w:pPr>
    </w:lvl>
    <w:lvl w:ilvl="2" w:tplc="1900794C">
      <w:start w:val="1"/>
      <w:numFmt w:val="decimal"/>
      <w:lvlText w:val="%3."/>
      <w:lvlJc w:val="left"/>
      <w:pPr>
        <w:ind w:left="720" w:hanging="360"/>
      </w:pPr>
    </w:lvl>
    <w:lvl w:ilvl="3" w:tplc="BB124550">
      <w:start w:val="1"/>
      <w:numFmt w:val="decimal"/>
      <w:lvlText w:val="%4."/>
      <w:lvlJc w:val="left"/>
      <w:pPr>
        <w:ind w:left="720" w:hanging="360"/>
      </w:pPr>
    </w:lvl>
    <w:lvl w:ilvl="4" w:tplc="796CBB92">
      <w:start w:val="1"/>
      <w:numFmt w:val="decimal"/>
      <w:lvlText w:val="%5."/>
      <w:lvlJc w:val="left"/>
      <w:pPr>
        <w:ind w:left="720" w:hanging="360"/>
      </w:pPr>
    </w:lvl>
    <w:lvl w:ilvl="5" w:tplc="44B2C440">
      <w:start w:val="1"/>
      <w:numFmt w:val="decimal"/>
      <w:lvlText w:val="%6."/>
      <w:lvlJc w:val="left"/>
      <w:pPr>
        <w:ind w:left="720" w:hanging="360"/>
      </w:pPr>
    </w:lvl>
    <w:lvl w:ilvl="6" w:tplc="3E5A5540">
      <w:start w:val="1"/>
      <w:numFmt w:val="decimal"/>
      <w:lvlText w:val="%7."/>
      <w:lvlJc w:val="left"/>
      <w:pPr>
        <w:ind w:left="720" w:hanging="360"/>
      </w:pPr>
    </w:lvl>
    <w:lvl w:ilvl="7" w:tplc="CD223842">
      <w:start w:val="1"/>
      <w:numFmt w:val="decimal"/>
      <w:lvlText w:val="%8."/>
      <w:lvlJc w:val="left"/>
      <w:pPr>
        <w:ind w:left="720" w:hanging="360"/>
      </w:pPr>
    </w:lvl>
    <w:lvl w:ilvl="8" w:tplc="910CE0EC">
      <w:start w:val="1"/>
      <w:numFmt w:val="decimal"/>
      <w:lvlText w:val="%9."/>
      <w:lvlJc w:val="left"/>
      <w:pPr>
        <w:ind w:left="720" w:hanging="360"/>
      </w:pPr>
    </w:lvl>
  </w:abstractNum>
  <w:abstractNum w:abstractNumId="59" w15:restartNumberingAfterBreak="0">
    <w:nsid w:val="5A856A0A"/>
    <w:multiLevelType w:val="hybridMultilevel"/>
    <w:tmpl w:val="13608FD6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5AC4A8B5"/>
    <w:multiLevelType w:val="hybridMultilevel"/>
    <w:tmpl w:val="6D943C56"/>
    <w:lvl w:ilvl="0" w:tplc="3648E5B0">
      <w:numFmt w:val="none"/>
      <w:lvlText w:val=""/>
      <w:lvlJc w:val="left"/>
      <w:pPr>
        <w:tabs>
          <w:tab w:val="num" w:pos="360"/>
        </w:tabs>
      </w:pPr>
    </w:lvl>
    <w:lvl w:ilvl="1" w:tplc="0F80DDEE">
      <w:start w:val="1"/>
      <w:numFmt w:val="lowerLetter"/>
      <w:lvlText w:val="%2."/>
      <w:lvlJc w:val="left"/>
      <w:pPr>
        <w:ind w:left="1440" w:hanging="360"/>
      </w:pPr>
    </w:lvl>
    <w:lvl w:ilvl="2" w:tplc="B8922F8C">
      <w:start w:val="1"/>
      <w:numFmt w:val="lowerRoman"/>
      <w:lvlText w:val="%3."/>
      <w:lvlJc w:val="right"/>
      <w:pPr>
        <w:ind w:left="2160" w:hanging="180"/>
      </w:pPr>
    </w:lvl>
    <w:lvl w:ilvl="3" w:tplc="8C7A9DA2">
      <w:start w:val="1"/>
      <w:numFmt w:val="decimal"/>
      <w:lvlText w:val="%4."/>
      <w:lvlJc w:val="left"/>
      <w:pPr>
        <w:ind w:left="2880" w:hanging="360"/>
      </w:pPr>
    </w:lvl>
    <w:lvl w:ilvl="4" w:tplc="D5883890">
      <w:start w:val="1"/>
      <w:numFmt w:val="lowerLetter"/>
      <w:lvlText w:val="%5."/>
      <w:lvlJc w:val="left"/>
      <w:pPr>
        <w:ind w:left="3600" w:hanging="360"/>
      </w:pPr>
    </w:lvl>
    <w:lvl w:ilvl="5" w:tplc="4D44968A">
      <w:start w:val="1"/>
      <w:numFmt w:val="lowerRoman"/>
      <w:lvlText w:val="%6."/>
      <w:lvlJc w:val="right"/>
      <w:pPr>
        <w:ind w:left="4320" w:hanging="180"/>
      </w:pPr>
    </w:lvl>
    <w:lvl w:ilvl="6" w:tplc="C5BEC0B4">
      <w:start w:val="1"/>
      <w:numFmt w:val="decimal"/>
      <w:lvlText w:val="%7."/>
      <w:lvlJc w:val="left"/>
      <w:pPr>
        <w:ind w:left="5040" w:hanging="360"/>
      </w:pPr>
    </w:lvl>
    <w:lvl w:ilvl="7" w:tplc="601C96CA">
      <w:start w:val="1"/>
      <w:numFmt w:val="lowerLetter"/>
      <w:lvlText w:val="%8."/>
      <w:lvlJc w:val="left"/>
      <w:pPr>
        <w:ind w:left="5760" w:hanging="360"/>
      </w:pPr>
    </w:lvl>
    <w:lvl w:ilvl="8" w:tplc="4FB8A5C0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ADA2BB4"/>
    <w:multiLevelType w:val="hybridMultilevel"/>
    <w:tmpl w:val="7DA21398"/>
    <w:lvl w:ilvl="0" w:tplc="F40AC2CC">
      <w:start w:val="1"/>
      <w:numFmt w:val="decimal"/>
      <w:lvlText w:val="%1)"/>
      <w:lvlJc w:val="left"/>
      <w:pPr>
        <w:tabs>
          <w:tab w:val="num" w:pos="1845"/>
        </w:tabs>
        <w:ind w:left="1845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5F0168A8"/>
    <w:multiLevelType w:val="hybridMultilevel"/>
    <w:tmpl w:val="392003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0407C3B"/>
    <w:multiLevelType w:val="multilevel"/>
    <w:tmpl w:val="812A9D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05A35DB"/>
    <w:multiLevelType w:val="hybridMultilevel"/>
    <w:tmpl w:val="1F7C52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0D88CC8"/>
    <w:multiLevelType w:val="hybridMultilevel"/>
    <w:tmpl w:val="88302592"/>
    <w:lvl w:ilvl="0" w:tplc="BAD404F6">
      <w:start w:val="10"/>
      <w:numFmt w:val="decimal"/>
      <w:lvlText w:val="%1."/>
      <w:lvlJc w:val="left"/>
      <w:pPr>
        <w:ind w:left="360" w:hanging="360"/>
      </w:pPr>
    </w:lvl>
    <w:lvl w:ilvl="1" w:tplc="8A185372">
      <w:start w:val="1"/>
      <w:numFmt w:val="lowerLetter"/>
      <w:lvlText w:val="%2."/>
      <w:lvlJc w:val="left"/>
      <w:pPr>
        <w:ind w:left="972" w:hanging="360"/>
      </w:pPr>
    </w:lvl>
    <w:lvl w:ilvl="2" w:tplc="9F60A70E">
      <w:start w:val="1"/>
      <w:numFmt w:val="lowerRoman"/>
      <w:lvlText w:val="%3."/>
      <w:lvlJc w:val="right"/>
      <w:pPr>
        <w:ind w:left="1214" w:hanging="180"/>
      </w:pPr>
    </w:lvl>
    <w:lvl w:ilvl="3" w:tplc="34669234">
      <w:start w:val="1"/>
      <w:numFmt w:val="decimal"/>
      <w:lvlText w:val="%4."/>
      <w:lvlJc w:val="left"/>
      <w:pPr>
        <w:ind w:left="1728" w:hanging="360"/>
      </w:pPr>
    </w:lvl>
    <w:lvl w:ilvl="4" w:tplc="776AA860">
      <w:start w:val="1"/>
      <w:numFmt w:val="lowerLetter"/>
      <w:lvlText w:val="%5."/>
      <w:lvlJc w:val="left"/>
      <w:pPr>
        <w:ind w:left="2232" w:hanging="360"/>
      </w:pPr>
    </w:lvl>
    <w:lvl w:ilvl="5" w:tplc="080060EC">
      <w:start w:val="1"/>
      <w:numFmt w:val="lowerRoman"/>
      <w:lvlText w:val="%6."/>
      <w:lvlJc w:val="right"/>
      <w:pPr>
        <w:ind w:left="2736" w:hanging="180"/>
      </w:pPr>
    </w:lvl>
    <w:lvl w:ilvl="6" w:tplc="CCC674E0">
      <w:start w:val="1"/>
      <w:numFmt w:val="decimal"/>
      <w:lvlText w:val="%7."/>
      <w:lvlJc w:val="left"/>
      <w:pPr>
        <w:ind w:left="3240" w:hanging="360"/>
      </w:pPr>
    </w:lvl>
    <w:lvl w:ilvl="7" w:tplc="21D8C546">
      <w:start w:val="1"/>
      <w:numFmt w:val="lowerLetter"/>
      <w:lvlText w:val="%8."/>
      <w:lvlJc w:val="left"/>
      <w:pPr>
        <w:ind w:left="3744" w:hanging="360"/>
      </w:pPr>
    </w:lvl>
    <w:lvl w:ilvl="8" w:tplc="B7780DC2">
      <w:start w:val="1"/>
      <w:numFmt w:val="lowerRoman"/>
      <w:lvlText w:val="%9."/>
      <w:lvlJc w:val="right"/>
      <w:pPr>
        <w:ind w:left="4320" w:hanging="180"/>
      </w:pPr>
    </w:lvl>
  </w:abstractNum>
  <w:abstractNum w:abstractNumId="66" w15:restartNumberingAfterBreak="0">
    <w:nsid w:val="611956C1"/>
    <w:multiLevelType w:val="hybridMultilevel"/>
    <w:tmpl w:val="72DA8998"/>
    <w:lvl w:ilvl="0" w:tplc="444EB366">
      <w:start w:val="1"/>
      <w:numFmt w:val="decimal"/>
      <w:lvlText w:val="%1."/>
      <w:lvlJc w:val="left"/>
      <w:pPr>
        <w:ind w:left="184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49326DE"/>
    <w:multiLevelType w:val="hybridMultilevel"/>
    <w:tmpl w:val="2FB8F74A"/>
    <w:lvl w:ilvl="0" w:tplc="524CAD2A">
      <w:start w:val="1"/>
      <w:numFmt w:val="decimal"/>
      <w:lvlText w:val="%1."/>
      <w:lvlJc w:val="left"/>
      <w:pPr>
        <w:ind w:left="786" w:hanging="360"/>
      </w:pPr>
      <w:rPr>
        <w:rFonts w:asciiTheme="majorHAnsi" w:hAnsiTheme="majorHAnsi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5AA742F"/>
    <w:multiLevelType w:val="hybridMultilevel"/>
    <w:tmpl w:val="F1D4D42A"/>
    <w:lvl w:ilvl="0" w:tplc="F99C96EE">
      <w:start w:val="16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7F61B7E"/>
    <w:multiLevelType w:val="hybridMultilevel"/>
    <w:tmpl w:val="E7CE4E5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691A6079"/>
    <w:multiLevelType w:val="hybridMultilevel"/>
    <w:tmpl w:val="78AE115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6C862B28"/>
    <w:multiLevelType w:val="hybridMultilevel"/>
    <w:tmpl w:val="A10A72E6"/>
    <w:lvl w:ilvl="0" w:tplc="04150017">
      <w:start w:val="1"/>
      <w:numFmt w:val="lowerLetter"/>
      <w:pStyle w:val="Bullet3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E4CB386"/>
    <w:multiLevelType w:val="hybridMultilevel"/>
    <w:tmpl w:val="AB60FC66"/>
    <w:lvl w:ilvl="0" w:tplc="6414AD76">
      <w:start w:val="9"/>
      <w:numFmt w:val="decimal"/>
      <w:lvlText w:val="%1."/>
      <w:lvlJc w:val="left"/>
      <w:pPr>
        <w:ind w:left="1845" w:hanging="360"/>
      </w:pPr>
    </w:lvl>
    <w:lvl w:ilvl="1" w:tplc="F938A3A0">
      <w:start w:val="1"/>
      <w:numFmt w:val="lowerLetter"/>
      <w:lvlText w:val="%2."/>
      <w:lvlJc w:val="left"/>
      <w:pPr>
        <w:ind w:left="1440" w:hanging="360"/>
      </w:pPr>
    </w:lvl>
    <w:lvl w:ilvl="2" w:tplc="9D6236F2">
      <w:start w:val="1"/>
      <w:numFmt w:val="lowerRoman"/>
      <w:lvlText w:val="%3."/>
      <w:lvlJc w:val="right"/>
      <w:pPr>
        <w:ind w:left="2160" w:hanging="180"/>
      </w:pPr>
    </w:lvl>
    <w:lvl w:ilvl="3" w:tplc="35CC1F66">
      <w:start w:val="1"/>
      <w:numFmt w:val="decimal"/>
      <w:lvlText w:val="%4."/>
      <w:lvlJc w:val="left"/>
      <w:pPr>
        <w:ind w:left="2880" w:hanging="360"/>
      </w:pPr>
    </w:lvl>
    <w:lvl w:ilvl="4" w:tplc="DE807F7A">
      <w:start w:val="1"/>
      <w:numFmt w:val="lowerLetter"/>
      <w:lvlText w:val="%5."/>
      <w:lvlJc w:val="left"/>
      <w:pPr>
        <w:ind w:left="3600" w:hanging="360"/>
      </w:pPr>
    </w:lvl>
    <w:lvl w:ilvl="5" w:tplc="CD5A6DCA">
      <w:start w:val="1"/>
      <w:numFmt w:val="lowerRoman"/>
      <w:lvlText w:val="%6."/>
      <w:lvlJc w:val="right"/>
      <w:pPr>
        <w:ind w:left="4320" w:hanging="180"/>
      </w:pPr>
    </w:lvl>
    <w:lvl w:ilvl="6" w:tplc="5632543E">
      <w:start w:val="1"/>
      <w:numFmt w:val="decimal"/>
      <w:lvlText w:val="%7."/>
      <w:lvlJc w:val="left"/>
      <w:pPr>
        <w:ind w:left="5040" w:hanging="360"/>
      </w:pPr>
    </w:lvl>
    <w:lvl w:ilvl="7" w:tplc="42EE1DFE">
      <w:start w:val="1"/>
      <w:numFmt w:val="lowerLetter"/>
      <w:lvlText w:val="%8."/>
      <w:lvlJc w:val="left"/>
      <w:pPr>
        <w:ind w:left="5760" w:hanging="360"/>
      </w:pPr>
    </w:lvl>
    <w:lvl w:ilvl="8" w:tplc="0B784946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01F3804"/>
    <w:multiLevelType w:val="hybridMultilevel"/>
    <w:tmpl w:val="78AE115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7059461B"/>
    <w:multiLevelType w:val="hybridMultilevel"/>
    <w:tmpl w:val="8ADA742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7666B179"/>
    <w:multiLevelType w:val="hybridMultilevel"/>
    <w:tmpl w:val="2E8E56FE"/>
    <w:lvl w:ilvl="0" w:tplc="D220BC2E">
      <w:start w:val="10"/>
      <w:numFmt w:val="decimal"/>
      <w:lvlText w:val="%1."/>
      <w:lvlJc w:val="left"/>
      <w:pPr>
        <w:ind w:left="360" w:hanging="360"/>
      </w:pPr>
    </w:lvl>
    <w:lvl w:ilvl="1" w:tplc="D82CA2FE">
      <w:start w:val="1"/>
      <w:numFmt w:val="lowerLetter"/>
      <w:lvlText w:val="%2."/>
      <w:lvlJc w:val="left"/>
      <w:pPr>
        <w:ind w:left="972" w:hanging="360"/>
      </w:pPr>
    </w:lvl>
    <w:lvl w:ilvl="2" w:tplc="99A4BC8A">
      <w:start w:val="1"/>
      <w:numFmt w:val="lowerRoman"/>
      <w:lvlText w:val="%3."/>
      <w:lvlJc w:val="right"/>
      <w:pPr>
        <w:ind w:left="1214" w:hanging="180"/>
      </w:pPr>
    </w:lvl>
    <w:lvl w:ilvl="3" w:tplc="AB22D632">
      <w:start w:val="1"/>
      <w:numFmt w:val="decimal"/>
      <w:lvlText w:val="%4."/>
      <w:lvlJc w:val="left"/>
      <w:pPr>
        <w:ind w:left="1728" w:hanging="360"/>
      </w:pPr>
    </w:lvl>
    <w:lvl w:ilvl="4" w:tplc="DBB080DE">
      <w:start w:val="1"/>
      <w:numFmt w:val="lowerLetter"/>
      <w:lvlText w:val="%5."/>
      <w:lvlJc w:val="left"/>
      <w:pPr>
        <w:ind w:left="2232" w:hanging="360"/>
      </w:pPr>
    </w:lvl>
    <w:lvl w:ilvl="5" w:tplc="6B423154">
      <w:start w:val="1"/>
      <w:numFmt w:val="lowerRoman"/>
      <w:lvlText w:val="%6."/>
      <w:lvlJc w:val="right"/>
      <w:pPr>
        <w:ind w:left="2736" w:hanging="180"/>
      </w:pPr>
    </w:lvl>
    <w:lvl w:ilvl="6" w:tplc="D622694A">
      <w:start w:val="1"/>
      <w:numFmt w:val="decimal"/>
      <w:lvlText w:val="%7."/>
      <w:lvlJc w:val="left"/>
      <w:pPr>
        <w:ind w:left="3240" w:hanging="360"/>
      </w:pPr>
    </w:lvl>
    <w:lvl w:ilvl="7" w:tplc="CF2A1EF2">
      <w:start w:val="1"/>
      <w:numFmt w:val="lowerLetter"/>
      <w:lvlText w:val="%8."/>
      <w:lvlJc w:val="left"/>
      <w:pPr>
        <w:ind w:left="3744" w:hanging="360"/>
      </w:pPr>
    </w:lvl>
    <w:lvl w:ilvl="8" w:tplc="74A6889E">
      <w:start w:val="1"/>
      <w:numFmt w:val="lowerRoman"/>
      <w:lvlText w:val="%9."/>
      <w:lvlJc w:val="right"/>
      <w:pPr>
        <w:ind w:left="4320" w:hanging="180"/>
      </w:pPr>
    </w:lvl>
  </w:abstractNum>
  <w:abstractNum w:abstractNumId="76" w15:restartNumberingAfterBreak="0">
    <w:nsid w:val="76D51BA0"/>
    <w:multiLevelType w:val="hybridMultilevel"/>
    <w:tmpl w:val="0B6C843C"/>
    <w:lvl w:ilvl="0" w:tplc="11F0612C">
      <w:start w:val="1"/>
      <w:numFmt w:val="decimal"/>
      <w:lvlText w:val="%1)"/>
      <w:lvlJc w:val="left"/>
      <w:pPr>
        <w:tabs>
          <w:tab w:val="num" w:pos="3797"/>
        </w:tabs>
        <w:ind w:left="379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792E3E42"/>
    <w:multiLevelType w:val="hybridMultilevel"/>
    <w:tmpl w:val="DD1861F8"/>
    <w:name w:val="WW8Num2922"/>
    <w:lvl w:ilvl="0" w:tplc="D4880CC4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8" w15:restartNumberingAfterBreak="0">
    <w:nsid w:val="794A5E42"/>
    <w:multiLevelType w:val="hybridMultilevel"/>
    <w:tmpl w:val="31AE66F6"/>
    <w:lvl w:ilvl="0" w:tplc="ACA6DE7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9FC7CC1"/>
    <w:multiLevelType w:val="hybridMultilevel"/>
    <w:tmpl w:val="2C52A624"/>
    <w:lvl w:ilvl="0" w:tplc="4F0A99B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C150A7F"/>
    <w:multiLevelType w:val="hybridMultilevel"/>
    <w:tmpl w:val="7CBE0F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 w15:restartNumberingAfterBreak="0">
    <w:nsid w:val="7D5A28A5"/>
    <w:multiLevelType w:val="hybridMultilevel"/>
    <w:tmpl w:val="10120442"/>
    <w:lvl w:ilvl="0" w:tplc="C53C30FE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EBC3F80"/>
    <w:multiLevelType w:val="hybridMultilevel"/>
    <w:tmpl w:val="B4F6C072"/>
    <w:lvl w:ilvl="0" w:tplc="DDDE1C3C">
      <w:start w:val="1"/>
      <w:numFmt w:val="decimal"/>
      <w:lvlText w:val="%1)"/>
      <w:lvlJc w:val="left"/>
      <w:pPr>
        <w:ind w:left="1327" w:hanging="7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3" w15:restartNumberingAfterBreak="0">
    <w:nsid w:val="7FC45BD0"/>
    <w:multiLevelType w:val="hybridMultilevel"/>
    <w:tmpl w:val="47B0C2C2"/>
    <w:lvl w:ilvl="0" w:tplc="47A4D76C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FEF3D0A"/>
    <w:multiLevelType w:val="hybridMultilevel"/>
    <w:tmpl w:val="78AE115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33430190">
    <w:abstractNumId w:val="37"/>
  </w:num>
  <w:num w:numId="2" w16cid:durableId="67852758">
    <w:abstractNumId w:val="18"/>
  </w:num>
  <w:num w:numId="3" w16cid:durableId="2128431777">
    <w:abstractNumId w:val="63"/>
  </w:num>
  <w:num w:numId="4" w16cid:durableId="702096711">
    <w:abstractNumId w:val="49"/>
  </w:num>
  <w:num w:numId="5" w16cid:durableId="295767827">
    <w:abstractNumId w:val="26"/>
  </w:num>
  <w:num w:numId="6" w16cid:durableId="1385523277">
    <w:abstractNumId w:val="65"/>
  </w:num>
  <w:num w:numId="7" w16cid:durableId="333647442">
    <w:abstractNumId w:val="75"/>
  </w:num>
  <w:num w:numId="8" w16cid:durableId="872158088">
    <w:abstractNumId w:val="72"/>
  </w:num>
  <w:num w:numId="9" w16cid:durableId="687416052">
    <w:abstractNumId w:val="0"/>
  </w:num>
  <w:num w:numId="10" w16cid:durableId="1762334996">
    <w:abstractNumId w:val="1"/>
  </w:num>
  <w:num w:numId="11" w16cid:durableId="861407111">
    <w:abstractNumId w:val="3"/>
  </w:num>
  <w:num w:numId="12" w16cid:durableId="809975919">
    <w:abstractNumId w:val="71"/>
  </w:num>
  <w:num w:numId="13" w16cid:durableId="1380130832">
    <w:abstractNumId w:val="13"/>
  </w:num>
  <w:num w:numId="14" w16cid:durableId="723483848">
    <w:abstractNumId w:val="57"/>
  </w:num>
  <w:num w:numId="15" w16cid:durableId="1107457977">
    <w:abstractNumId w:val="16"/>
    <w:lvlOverride w:ilvl="0">
      <w:startOverride w:val="1"/>
    </w:lvlOverride>
  </w:num>
  <w:num w:numId="16" w16cid:durableId="1252085917">
    <w:abstractNumId w:val="27"/>
  </w:num>
  <w:num w:numId="17" w16cid:durableId="302929190">
    <w:abstractNumId w:val="36"/>
  </w:num>
  <w:num w:numId="18" w16cid:durableId="522747418">
    <w:abstractNumId w:val="76"/>
  </w:num>
  <w:num w:numId="19" w16cid:durableId="554046609">
    <w:abstractNumId w:val="12"/>
  </w:num>
  <w:num w:numId="20" w16cid:durableId="1999573045">
    <w:abstractNumId w:val="40"/>
  </w:num>
  <w:num w:numId="21" w16cid:durableId="1513370573">
    <w:abstractNumId w:val="9"/>
  </w:num>
  <w:num w:numId="22" w16cid:durableId="1147279458">
    <w:abstractNumId w:val="80"/>
  </w:num>
  <w:num w:numId="23" w16cid:durableId="31423550">
    <w:abstractNumId w:val="35"/>
  </w:num>
  <w:num w:numId="24" w16cid:durableId="2076932346">
    <w:abstractNumId w:val="20"/>
  </w:num>
  <w:num w:numId="25" w16cid:durableId="1219777996">
    <w:abstractNumId w:val="59"/>
  </w:num>
  <w:num w:numId="26" w16cid:durableId="1667979238">
    <w:abstractNumId w:val="38"/>
  </w:num>
  <w:num w:numId="27" w16cid:durableId="1755587620">
    <w:abstractNumId w:val="43"/>
  </w:num>
  <w:num w:numId="28" w16cid:durableId="1593275086">
    <w:abstractNumId w:val="15"/>
  </w:num>
  <w:num w:numId="29" w16cid:durableId="270941961">
    <w:abstractNumId w:val="70"/>
  </w:num>
  <w:num w:numId="30" w16cid:durableId="1914705274">
    <w:abstractNumId w:val="42"/>
  </w:num>
  <w:num w:numId="31" w16cid:durableId="2040619874">
    <w:abstractNumId w:val="29"/>
  </w:num>
  <w:num w:numId="32" w16cid:durableId="1581911648">
    <w:abstractNumId w:val="78"/>
  </w:num>
  <w:num w:numId="33" w16cid:durableId="1574926929">
    <w:abstractNumId w:val="67"/>
  </w:num>
  <w:num w:numId="34" w16cid:durableId="175704758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82524615">
    <w:abstractNumId w:val="50"/>
  </w:num>
  <w:num w:numId="36" w16cid:durableId="2052724207">
    <w:abstractNumId w:val="61"/>
  </w:num>
  <w:num w:numId="37" w16cid:durableId="484245826">
    <w:abstractNumId w:val="34"/>
  </w:num>
  <w:num w:numId="38" w16cid:durableId="515510134">
    <w:abstractNumId w:val="28"/>
  </w:num>
  <w:num w:numId="39" w16cid:durableId="1614484127">
    <w:abstractNumId w:val="11"/>
  </w:num>
  <w:num w:numId="40" w16cid:durableId="242380257">
    <w:abstractNumId w:val="32"/>
  </w:num>
  <w:num w:numId="41" w16cid:durableId="727804054">
    <w:abstractNumId w:val="46"/>
  </w:num>
  <w:num w:numId="42" w16cid:durableId="2109501234">
    <w:abstractNumId w:val="33"/>
  </w:num>
  <w:num w:numId="43" w16cid:durableId="742416368">
    <w:abstractNumId w:val="30"/>
  </w:num>
  <w:num w:numId="44" w16cid:durableId="1252155999">
    <w:abstractNumId w:val="69"/>
  </w:num>
  <w:num w:numId="45" w16cid:durableId="1241939201">
    <w:abstractNumId w:val="74"/>
  </w:num>
  <w:num w:numId="46" w16cid:durableId="385960194">
    <w:abstractNumId w:val="21"/>
  </w:num>
  <w:num w:numId="47" w16cid:durableId="701711474">
    <w:abstractNumId w:val="54"/>
  </w:num>
  <w:num w:numId="48" w16cid:durableId="1811508910">
    <w:abstractNumId w:val="47"/>
  </w:num>
  <w:num w:numId="49" w16cid:durableId="386149814">
    <w:abstractNumId w:val="64"/>
  </w:num>
  <w:num w:numId="50" w16cid:durableId="273365120">
    <w:abstractNumId w:val="51"/>
  </w:num>
  <w:num w:numId="51" w16cid:durableId="144251239">
    <w:abstractNumId w:val="17"/>
  </w:num>
  <w:num w:numId="52" w16cid:durableId="1703171697">
    <w:abstractNumId w:val="24"/>
  </w:num>
  <w:num w:numId="53" w16cid:durableId="1918592881">
    <w:abstractNumId w:val="73"/>
  </w:num>
  <w:num w:numId="54" w16cid:durableId="1768766514">
    <w:abstractNumId w:val="66"/>
  </w:num>
  <w:num w:numId="55" w16cid:durableId="889459714">
    <w:abstractNumId w:val="84"/>
  </w:num>
  <w:num w:numId="56" w16cid:durableId="1022628706">
    <w:abstractNumId w:val="55"/>
  </w:num>
  <w:num w:numId="57" w16cid:durableId="2080977965">
    <w:abstractNumId w:val="2"/>
  </w:num>
  <w:num w:numId="58" w16cid:durableId="568924672">
    <w:abstractNumId w:val="6"/>
  </w:num>
  <w:num w:numId="59" w16cid:durableId="464587397">
    <w:abstractNumId w:val="45"/>
  </w:num>
  <w:num w:numId="60" w16cid:durableId="1425299716">
    <w:abstractNumId w:val="62"/>
  </w:num>
  <w:num w:numId="61" w16cid:durableId="1368065543">
    <w:abstractNumId w:val="41"/>
  </w:num>
  <w:num w:numId="62" w16cid:durableId="110437269">
    <w:abstractNumId w:val="10"/>
  </w:num>
  <w:num w:numId="63" w16cid:durableId="1489974327">
    <w:abstractNumId w:val="8"/>
  </w:num>
  <w:num w:numId="64" w16cid:durableId="1533031588">
    <w:abstractNumId w:val="7"/>
  </w:num>
  <w:num w:numId="65" w16cid:durableId="1133642978">
    <w:abstractNumId w:val="23"/>
  </w:num>
  <w:num w:numId="66" w16cid:durableId="135339352">
    <w:abstractNumId w:val="56"/>
  </w:num>
  <w:num w:numId="67" w16cid:durableId="624970707">
    <w:abstractNumId w:val="39"/>
  </w:num>
  <w:num w:numId="68" w16cid:durableId="199973459">
    <w:abstractNumId w:val="22"/>
  </w:num>
  <w:num w:numId="69" w16cid:durableId="117720836">
    <w:abstractNumId w:val="68"/>
  </w:num>
  <w:num w:numId="70" w16cid:durableId="1652515406">
    <w:abstractNumId w:val="81"/>
  </w:num>
  <w:num w:numId="71" w16cid:durableId="702559502">
    <w:abstractNumId w:val="25"/>
  </w:num>
  <w:num w:numId="72" w16cid:durableId="1998995379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2095589473">
    <w:abstractNumId w:val="82"/>
  </w:num>
  <w:num w:numId="74" w16cid:durableId="1798985212">
    <w:abstractNumId w:val="19"/>
  </w:num>
  <w:num w:numId="75" w16cid:durableId="99685397">
    <w:abstractNumId w:val="60"/>
  </w:num>
  <w:num w:numId="76" w16cid:durableId="2096315975">
    <w:abstractNumId w:val="79"/>
  </w:num>
  <w:num w:numId="77" w16cid:durableId="1988824909">
    <w:abstractNumId w:val="83"/>
  </w:num>
  <w:num w:numId="78" w16cid:durableId="338847796">
    <w:abstractNumId w:val="52"/>
  </w:num>
  <w:num w:numId="79" w16cid:durableId="76565110">
    <w:abstractNumId w:val="14"/>
  </w:num>
  <w:num w:numId="80" w16cid:durableId="365451999">
    <w:abstractNumId w:val="58"/>
  </w:num>
  <w:num w:numId="81" w16cid:durableId="309332786">
    <w:abstractNumId w:val="31"/>
  </w:num>
  <w:num w:numId="82" w16cid:durableId="683820135">
    <w:abstractNumId w:val="44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2F"/>
    <w:rsid w:val="00000CA3"/>
    <w:rsid w:val="000021AE"/>
    <w:rsid w:val="000027D1"/>
    <w:rsid w:val="00002E6B"/>
    <w:rsid w:val="000035F4"/>
    <w:rsid w:val="00003A21"/>
    <w:rsid w:val="00003EE9"/>
    <w:rsid w:val="00003FF2"/>
    <w:rsid w:val="00004158"/>
    <w:rsid w:val="000046B7"/>
    <w:rsid w:val="00005305"/>
    <w:rsid w:val="00006980"/>
    <w:rsid w:val="000072E9"/>
    <w:rsid w:val="00007CC9"/>
    <w:rsid w:val="000104D4"/>
    <w:rsid w:val="00010738"/>
    <w:rsid w:val="0001078D"/>
    <w:rsid w:val="00011D2B"/>
    <w:rsid w:val="000123CF"/>
    <w:rsid w:val="00012B17"/>
    <w:rsid w:val="00012C75"/>
    <w:rsid w:val="00012E07"/>
    <w:rsid w:val="00012EBE"/>
    <w:rsid w:val="0001389A"/>
    <w:rsid w:val="00014A26"/>
    <w:rsid w:val="0001501B"/>
    <w:rsid w:val="0001506C"/>
    <w:rsid w:val="000156B6"/>
    <w:rsid w:val="000156F1"/>
    <w:rsid w:val="000158D5"/>
    <w:rsid w:val="00015993"/>
    <w:rsid w:val="00015A79"/>
    <w:rsid w:val="00015A8D"/>
    <w:rsid w:val="00015EDF"/>
    <w:rsid w:val="0001667D"/>
    <w:rsid w:val="00017140"/>
    <w:rsid w:val="000173E6"/>
    <w:rsid w:val="000174D0"/>
    <w:rsid w:val="000176E1"/>
    <w:rsid w:val="0002007F"/>
    <w:rsid w:val="000203BB"/>
    <w:rsid w:val="00020E8D"/>
    <w:rsid w:val="00020E93"/>
    <w:rsid w:val="00021634"/>
    <w:rsid w:val="000225E7"/>
    <w:rsid w:val="0002369C"/>
    <w:rsid w:val="00023D27"/>
    <w:rsid w:val="00024829"/>
    <w:rsid w:val="000248C6"/>
    <w:rsid w:val="00025F66"/>
    <w:rsid w:val="000266BA"/>
    <w:rsid w:val="00026C28"/>
    <w:rsid w:val="00026EEC"/>
    <w:rsid w:val="0002702B"/>
    <w:rsid w:val="00027180"/>
    <w:rsid w:val="00027C0A"/>
    <w:rsid w:val="00030014"/>
    <w:rsid w:val="0003055A"/>
    <w:rsid w:val="00031447"/>
    <w:rsid w:val="00031DC5"/>
    <w:rsid w:val="00031E18"/>
    <w:rsid w:val="00031E57"/>
    <w:rsid w:val="00032DF4"/>
    <w:rsid w:val="00032FD2"/>
    <w:rsid w:val="00033390"/>
    <w:rsid w:val="00034487"/>
    <w:rsid w:val="00034F6B"/>
    <w:rsid w:val="00035104"/>
    <w:rsid w:val="00035BFD"/>
    <w:rsid w:val="000361A0"/>
    <w:rsid w:val="00037E54"/>
    <w:rsid w:val="000400B0"/>
    <w:rsid w:val="00040ABE"/>
    <w:rsid w:val="00041CB6"/>
    <w:rsid w:val="0004227A"/>
    <w:rsid w:val="000422FC"/>
    <w:rsid w:val="000425C8"/>
    <w:rsid w:val="0004328A"/>
    <w:rsid w:val="00043D2C"/>
    <w:rsid w:val="0004457B"/>
    <w:rsid w:val="00044F39"/>
    <w:rsid w:val="000450CB"/>
    <w:rsid w:val="0004571F"/>
    <w:rsid w:val="000460BC"/>
    <w:rsid w:val="000466D4"/>
    <w:rsid w:val="00047443"/>
    <w:rsid w:val="00047663"/>
    <w:rsid w:val="000501D7"/>
    <w:rsid w:val="000512C0"/>
    <w:rsid w:val="00051630"/>
    <w:rsid w:val="000527EB"/>
    <w:rsid w:val="00052E98"/>
    <w:rsid w:val="00053644"/>
    <w:rsid w:val="000541A9"/>
    <w:rsid w:val="000549F9"/>
    <w:rsid w:val="00054F2D"/>
    <w:rsid w:val="00055277"/>
    <w:rsid w:val="00055854"/>
    <w:rsid w:val="00056389"/>
    <w:rsid w:val="00056AE8"/>
    <w:rsid w:val="00056CE2"/>
    <w:rsid w:val="00056D38"/>
    <w:rsid w:val="0005749C"/>
    <w:rsid w:val="0005788E"/>
    <w:rsid w:val="00057B3F"/>
    <w:rsid w:val="00057CBF"/>
    <w:rsid w:val="00057CE2"/>
    <w:rsid w:val="00061195"/>
    <w:rsid w:val="000614C1"/>
    <w:rsid w:val="000616C2"/>
    <w:rsid w:val="00062317"/>
    <w:rsid w:val="00062828"/>
    <w:rsid w:val="00062A34"/>
    <w:rsid w:val="000635D9"/>
    <w:rsid w:val="0006467D"/>
    <w:rsid w:val="0006511D"/>
    <w:rsid w:val="00065467"/>
    <w:rsid w:val="00065B1F"/>
    <w:rsid w:val="00066172"/>
    <w:rsid w:val="00066227"/>
    <w:rsid w:val="000662AC"/>
    <w:rsid w:val="000663B7"/>
    <w:rsid w:val="00066EE5"/>
    <w:rsid w:val="0007006A"/>
    <w:rsid w:val="00070438"/>
    <w:rsid w:val="00070BD8"/>
    <w:rsid w:val="00071495"/>
    <w:rsid w:val="00071AC9"/>
    <w:rsid w:val="00071AD7"/>
    <w:rsid w:val="00071D2F"/>
    <w:rsid w:val="00071E79"/>
    <w:rsid w:val="00072530"/>
    <w:rsid w:val="00073226"/>
    <w:rsid w:val="000735AA"/>
    <w:rsid w:val="000743FB"/>
    <w:rsid w:val="000753A0"/>
    <w:rsid w:val="000753DA"/>
    <w:rsid w:val="00075C38"/>
    <w:rsid w:val="00076066"/>
    <w:rsid w:val="000775C1"/>
    <w:rsid w:val="00077647"/>
    <w:rsid w:val="000778E9"/>
    <w:rsid w:val="00077A5B"/>
    <w:rsid w:val="00077E85"/>
    <w:rsid w:val="000801D1"/>
    <w:rsid w:val="000802F1"/>
    <w:rsid w:val="0008104F"/>
    <w:rsid w:val="0008210F"/>
    <w:rsid w:val="000824DC"/>
    <w:rsid w:val="0008335C"/>
    <w:rsid w:val="00083628"/>
    <w:rsid w:val="0008368C"/>
    <w:rsid w:val="00083968"/>
    <w:rsid w:val="000847D3"/>
    <w:rsid w:val="000848B3"/>
    <w:rsid w:val="00085B0C"/>
    <w:rsid w:val="00085C34"/>
    <w:rsid w:val="00085D4B"/>
    <w:rsid w:val="00086128"/>
    <w:rsid w:val="000862F0"/>
    <w:rsid w:val="000864A8"/>
    <w:rsid w:val="00086BA2"/>
    <w:rsid w:val="00086D21"/>
    <w:rsid w:val="00087654"/>
    <w:rsid w:val="00090014"/>
    <w:rsid w:val="000901C5"/>
    <w:rsid w:val="0009025C"/>
    <w:rsid w:val="00091C75"/>
    <w:rsid w:val="00092B7A"/>
    <w:rsid w:val="00092F99"/>
    <w:rsid w:val="00093085"/>
    <w:rsid w:val="00094863"/>
    <w:rsid w:val="00095246"/>
    <w:rsid w:val="00095292"/>
    <w:rsid w:val="00095A97"/>
    <w:rsid w:val="00096246"/>
    <w:rsid w:val="000962BC"/>
    <w:rsid w:val="000965C7"/>
    <w:rsid w:val="00096BA0"/>
    <w:rsid w:val="00096DA2"/>
    <w:rsid w:val="00096E35"/>
    <w:rsid w:val="00096FCE"/>
    <w:rsid w:val="00097223"/>
    <w:rsid w:val="00097F41"/>
    <w:rsid w:val="000A0CA6"/>
    <w:rsid w:val="000A0CE8"/>
    <w:rsid w:val="000A0F1A"/>
    <w:rsid w:val="000A1312"/>
    <w:rsid w:val="000A1AEB"/>
    <w:rsid w:val="000A1C46"/>
    <w:rsid w:val="000A1D85"/>
    <w:rsid w:val="000A1E60"/>
    <w:rsid w:val="000A3ED3"/>
    <w:rsid w:val="000A3F0F"/>
    <w:rsid w:val="000A3FC4"/>
    <w:rsid w:val="000A4770"/>
    <w:rsid w:val="000A4A83"/>
    <w:rsid w:val="000A5079"/>
    <w:rsid w:val="000A52BD"/>
    <w:rsid w:val="000A6105"/>
    <w:rsid w:val="000A6BE7"/>
    <w:rsid w:val="000A76B8"/>
    <w:rsid w:val="000A7A3E"/>
    <w:rsid w:val="000B05C1"/>
    <w:rsid w:val="000B07DA"/>
    <w:rsid w:val="000B0EBE"/>
    <w:rsid w:val="000B1474"/>
    <w:rsid w:val="000B1479"/>
    <w:rsid w:val="000B1B27"/>
    <w:rsid w:val="000B1ECE"/>
    <w:rsid w:val="000B2383"/>
    <w:rsid w:val="000B29D2"/>
    <w:rsid w:val="000B2D7F"/>
    <w:rsid w:val="000B3F2E"/>
    <w:rsid w:val="000B3FAB"/>
    <w:rsid w:val="000B4470"/>
    <w:rsid w:val="000B6350"/>
    <w:rsid w:val="000B6D25"/>
    <w:rsid w:val="000B7586"/>
    <w:rsid w:val="000C02F0"/>
    <w:rsid w:val="000C0508"/>
    <w:rsid w:val="000C06EE"/>
    <w:rsid w:val="000C0E95"/>
    <w:rsid w:val="000C1325"/>
    <w:rsid w:val="000C223E"/>
    <w:rsid w:val="000C2404"/>
    <w:rsid w:val="000C28D2"/>
    <w:rsid w:val="000C2ADF"/>
    <w:rsid w:val="000C3261"/>
    <w:rsid w:val="000C36A6"/>
    <w:rsid w:val="000C3FCD"/>
    <w:rsid w:val="000C556C"/>
    <w:rsid w:val="000C59E5"/>
    <w:rsid w:val="000C6139"/>
    <w:rsid w:val="000C6A29"/>
    <w:rsid w:val="000C6BD0"/>
    <w:rsid w:val="000C6DCA"/>
    <w:rsid w:val="000C6EEA"/>
    <w:rsid w:val="000C70F8"/>
    <w:rsid w:val="000C7113"/>
    <w:rsid w:val="000D0045"/>
    <w:rsid w:val="000D02B2"/>
    <w:rsid w:val="000D0A86"/>
    <w:rsid w:val="000D1059"/>
    <w:rsid w:val="000D1812"/>
    <w:rsid w:val="000D2AAA"/>
    <w:rsid w:val="000D3057"/>
    <w:rsid w:val="000D38DC"/>
    <w:rsid w:val="000D400D"/>
    <w:rsid w:val="000D4E02"/>
    <w:rsid w:val="000D5282"/>
    <w:rsid w:val="000D595B"/>
    <w:rsid w:val="000D5D2F"/>
    <w:rsid w:val="000D5D7C"/>
    <w:rsid w:val="000D64BF"/>
    <w:rsid w:val="000D6C91"/>
    <w:rsid w:val="000D6D36"/>
    <w:rsid w:val="000D6D56"/>
    <w:rsid w:val="000D7A1F"/>
    <w:rsid w:val="000E007B"/>
    <w:rsid w:val="000E0E40"/>
    <w:rsid w:val="000E117A"/>
    <w:rsid w:val="000E15F0"/>
    <w:rsid w:val="000E19EF"/>
    <w:rsid w:val="000E1C7B"/>
    <w:rsid w:val="000E2349"/>
    <w:rsid w:val="000E32A8"/>
    <w:rsid w:val="000E3647"/>
    <w:rsid w:val="000E3CF9"/>
    <w:rsid w:val="000E447C"/>
    <w:rsid w:val="000E52CB"/>
    <w:rsid w:val="000E54FD"/>
    <w:rsid w:val="000E55CE"/>
    <w:rsid w:val="000E5C6F"/>
    <w:rsid w:val="000E626F"/>
    <w:rsid w:val="000E73C3"/>
    <w:rsid w:val="000E7688"/>
    <w:rsid w:val="000E77D8"/>
    <w:rsid w:val="000E79BF"/>
    <w:rsid w:val="000E7F66"/>
    <w:rsid w:val="000F042D"/>
    <w:rsid w:val="000F159A"/>
    <w:rsid w:val="000F1EE1"/>
    <w:rsid w:val="000F1F84"/>
    <w:rsid w:val="000F1FFF"/>
    <w:rsid w:val="000F213F"/>
    <w:rsid w:val="000F227D"/>
    <w:rsid w:val="000F2625"/>
    <w:rsid w:val="000F2ACA"/>
    <w:rsid w:val="000F3802"/>
    <w:rsid w:val="000F3F4B"/>
    <w:rsid w:val="000F3FD4"/>
    <w:rsid w:val="000F45F0"/>
    <w:rsid w:val="000F4D34"/>
    <w:rsid w:val="000F4FDE"/>
    <w:rsid w:val="000F4FE2"/>
    <w:rsid w:val="000F52C6"/>
    <w:rsid w:val="000F563D"/>
    <w:rsid w:val="000F6345"/>
    <w:rsid w:val="000F6CDD"/>
    <w:rsid w:val="000F766E"/>
    <w:rsid w:val="0010093B"/>
    <w:rsid w:val="00100DB6"/>
    <w:rsid w:val="001018FE"/>
    <w:rsid w:val="00101AFC"/>
    <w:rsid w:val="00102052"/>
    <w:rsid w:val="0010390A"/>
    <w:rsid w:val="0010462E"/>
    <w:rsid w:val="001056CF"/>
    <w:rsid w:val="001058CC"/>
    <w:rsid w:val="00106420"/>
    <w:rsid w:val="00107627"/>
    <w:rsid w:val="00107CFE"/>
    <w:rsid w:val="001114F6"/>
    <w:rsid w:val="001116D0"/>
    <w:rsid w:val="00111BED"/>
    <w:rsid w:val="00112485"/>
    <w:rsid w:val="00112873"/>
    <w:rsid w:val="00112DBD"/>
    <w:rsid w:val="00113C7D"/>
    <w:rsid w:val="00113CC0"/>
    <w:rsid w:val="00113CD3"/>
    <w:rsid w:val="00113FAB"/>
    <w:rsid w:val="00114323"/>
    <w:rsid w:val="0011515B"/>
    <w:rsid w:val="00115365"/>
    <w:rsid w:val="001163B9"/>
    <w:rsid w:val="00116442"/>
    <w:rsid w:val="00116F69"/>
    <w:rsid w:val="0011739E"/>
    <w:rsid w:val="00120307"/>
    <w:rsid w:val="00120C65"/>
    <w:rsid w:val="00120F08"/>
    <w:rsid w:val="00121712"/>
    <w:rsid w:val="0012172E"/>
    <w:rsid w:val="001219A2"/>
    <w:rsid w:val="00122084"/>
    <w:rsid w:val="0012217B"/>
    <w:rsid w:val="00122282"/>
    <w:rsid w:val="0012289D"/>
    <w:rsid w:val="00122905"/>
    <w:rsid w:val="0012305E"/>
    <w:rsid w:val="00123EDB"/>
    <w:rsid w:val="00124AA3"/>
    <w:rsid w:val="00124B34"/>
    <w:rsid w:val="00126DCC"/>
    <w:rsid w:val="00131517"/>
    <w:rsid w:val="00131803"/>
    <w:rsid w:val="00132332"/>
    <w:rsid w:val="001330B6"/>
    <w:rsid w:val="0013313F"/>
    <w:rsid w:val="001331CE"/>
    <w:rsid w:val="001335F9"/>
    <w:rsid w:val="0013385A"/>
    <w:rsid w:val="00133B42"/>
    <w:rsid w:val="00133C9D"/>
    <w:rsid w:val="00133E8C"/>
    <w:rsid w:val="0013410C"/>
    <w:rsid w:val="00134284"/>
    <w:rsid w:val="00134929"/>
    <w:rsid w:val="0013557E"/>
    <w:rsid w:val="00135EB1"/>
    <w:rsid w:val="0013630F"/>
    <w:rsid w:val="00137198"/>
    <w:rsid w:val="00137755"/>
    <w:rsid w:val="00137DC1"/>
    <w:rsid w:val="00141388"/>
    <w:rsid w:val="0014169C"/>
    <w:rsid w:val="00141AF2"/>
    <w:rsid w:val="00141D88"/>
    <w:rsid w:val="0014284E"/>
    <w:rsid w:val="00142AD6"/>
    <w:rsid w:val="00143A69"/>
    <w:rsid w:val="00143D47"/>
    <w:rsid w:val="001440ED"/>
    <w:rsid w:val="001443D9"/>
    <w:rsid w:val="00144ACC"/>
    <w:rsid w:val="001462A5"/>
    <w:rsid w:val="001462FE"/>
    <w:rsid w:val="00146D78"/>
    <w:rsid w:val="00146FDC"/>
    <w:rsid w:val="00147DD0"/>
    <w:rsid w:val="00150329"/>
    <w:rsid w:val="00150AA3"/>
    <w:rsid w:val="00150E06"/>
    <w:rsid w:val="00150EFA"/>
    <w:rsid w:val="001519B0"/>
    <w:rsid w:val="00151E3C"/>
    <w:rsid w:val="001525C5"/>
    <w:rsid w:val="00152614"/>
    <w:rsid w:val="00152DD5"/>
    <w:rsid w:val="00153265"/>
    <w:rsid w:val="00153BDD"/>
    <w:rsid w:val="00154767"/>
    <w:rsid w:val="00154F96"/>
    <w:rsid w:val="0015718C"/>
    <w:rsid w:val="00157A6D"/>
    <w:rsid w:val="00157B27"/>
    <w:rsid w:val="00160073"/>
    <w:rsid w:val="001608A5"/>
    <w:rsid w:val="00161281"/>
    <w:rsid w:val="001615A8"/>
    <w:rsid w:val="00161800"/>
    <w:rsid w:val="001630E1"/>
    <w:rsid w:val="0016323E"/>
    <w:rsid w:val="001632CD"/>
    <w:rsid w:val="001633E5"/>
    <w:rsid w:val="001633EE"/>
    <w:rsid w:val="0016341E"/>
    <w:rsid w:val="00163C18"/>
    <w:rsid w:val="001641B9"/>
    <w:rsid w:val="00164547"/>
    <w:rsid w:val="00164ACE"/>
    <w:rsid w:val="00164ED9"/>
    <w:rsid w:val="00164FEE"/>
    <w:rsid w:val="001658BA"/>
    <w:rsid w:val="00165E95"/>
    <w:rsid w:val="00166635"/>
    <w:rsid w:val="0016693E"/>
    <w:rsid w:val="00166ACD"/>
    <w:rsid w:val="00166FF1"/>
    <w:rsid w:val="00167206"/>
    <w:rsid w:val="0016749C"/>
    <w:rsid w:val="001678B1"/>
    <w:rsid w:val="00167FC1"/>
    <w:rsid w:val="0017022B"/>
    <w:rsid w:val="00170613"/>
    <w:rsid w:val="0017096D"/>
    <w:rsid w:val="00170AEC"/>
    <w:rsid w:val="00170B7E"/>
    <w:rsid w:val="00170EB5"/>
    <w:rsid w:val="001720B6"/>
    <w:rsid w:val="00172326"/>
    <w:rsid w:val="00172745"/>
    <w:rsid w:val="00172E79"/>
    <w:rsid w:val="00172FF6"/>
    <w:rsid w:val="00173CCA"/>
    <w:rsid w:val="001745A3"/>
    <w:rsid w:val="00174781"/>
    <w:rsid w:val="00175659"/>
    <w:rsid w:val="00176142"/>
    <w:rsid w:val="00176A1A"/>
    <w:rsid w:val="001773BB"/>
    <w:rsid w:val="00177846"/>
    <w:rsid w:val="00177893"/>
    <w:rsid w:val="00177AFE"/>
    <w:rsid w:val="00180309"/>
    <w:rsid w:val="00180450"/>
    <w:rsid w:val="00180C9F"/>
    <w:rsid w:val="0018169E"/>
    <w:rsid w:val="00182385"/>
    <w:rsid w:val="00182BB3"/>
    <w:rsid w:val="00183810"/>
    <w:rsid w:val="001838FD"/>
    <w:rsid w:val="001841EB"/>
    <w:rsid w:val="0018440E"/>
    <w:rsid w:val="00184442"/>
    <w:rsid w:val="001848F6"/>
    <w:rsid w:val="00184B3E"/>
    <w:rsid w:val="00184BBB"/>
    <w:rsid w:val="00184C0C"/>
    <w:rsid w:val="00185007"/>
    <w:rsid w:val="00185699"/>
    <w:rsid w:val="001869E8"/>
    <w:rsid w:val="00187E07"/>
    <w:rsid w:val="00190E5C"/>
    <w:rsid w:val="00191ABA"/>
    <w:rsid w:val="0019312F"/>
    <w:rsid w:val="001932F0"/>
    <w:rsid w:val="001934E0"/>
    <w:rsid w:val="001950F1"/>
    <w:rsid w:val="0019654B"/>
    <w:rsid w:val="0019658B"/>
    <w:rsid w:val="00196A52"/>
    <w:rsid w:val="00196B82"/>
    <w:rsid w:val="00196BFF"/>
    <w:rsid w:val="00196DAA"/>
    <w:rsid w:val="00196E73"/>
    <w:rsid w:val="00197BCC"/>
    <w:rsid w:val="001A08F3"/>
    <w:rsid w:val="001A0A10"/>
    <w:rsid w:val="001A0BD2"/>
    <w:rsid w:val="001A102E"/>
    <w:rsid w:val="001A2E30"/>
    <w:rsid w:val="001A2F94"/>
    <w:rsid w:val="001A3100"/>
    <w:rsid w:val="001A34EA"/>
    <w:rsid w:val="001A3CC2"/>
    <w:rsid w:val="001A3FA6"/>
    <w:rsid w:val="001A4DB8"/>
    <w:rsid w:val="001A655D"/>
    <w:rsid w:val="001A6FC1"/>
    <w:rsid w:val="001A7088"/>
    <w:rsid w:val="001A7284"/>
    <w:rsid w:val="001B0717"/>
    <w:rsid w:val="001B1189"/>
    <w:rsid w:val="001B1735"/>
    <w:rsid w:val="001B17BB"/>
    <w:rsid w:val="001B2076"/>
    <w:rsid w:val="001B2876"/>
    <w:rsid w:val="001B3BAC"/>
    <w:rsid w:val="001B3CEE"/>
    <w:rsid w:val="001B4A5D"/>
    <w:rsid w:val="001B4F9E"/>
    <w:rsid w:val="001B537F"/>
    <w:rsid w:val="001B551E"/>
    <w:rsid w:val="001B6921"/>
    <w:rsid w:val="001C0857"/>
    <w:rsid w:val="001C08D3"/>
    <w:rsid w:val="001C0D9A"/>
    <w:rsid w:val="001C21D6"/>
    <w:rsid w:val="001C23E2"/>
    <w:rsid w:val="001C3490"/>
    <w:rsid w:val="001C37F4"/>
    <w:rsid w:val="001C3B3B"/>
    <w:rsid w:val="001C3C0D"/>
    <w:rsid w:val="001C467E"/>
    <w:rsid w:val="001C4BF3"/>
    <w:rsid w:val="001C5152"/>
    <w:rsid w:val="001C5262"/>
    <w:rsid w:val="001C59A8"/>
    <w:rsid w:val="001C5ACD"/>
    <w:rsid w:val="001C5C49"/>
    <w:rsid w:val="001C5FD6"/>
    <w:rsid w:val="001C7308"/>
    <w:rsid w:val="001C746D"/>
    <w:rsid w:val="001C788D"/>
    <w:rsid w:val="001C7DF2"/>
    <w:rsid w:val="001D0B8C"/>
    <w:rsid w:val="001D10A1"/>
    <w:rsid w:val="001D1B5F"/>
    <w:rsid w:val="001D28D0"/>
    <w:rsid w:val="001D2A27"/>
    <w:rsid w:val="001D2A37"/>
    <w:rsid w:val="001D2AC7"/>
    <w:rsid w:val="001D2E92"/>
    <w:rsid w:val="001D4719"/>
    <w:rsid w:val="001D49E6"/>
    <w:rsid w:val="001D4CE1"/>
    <w:rsid w:val="001D5801"/>
    <w:rsid w:val="001D5A8A"/>
    <w:rsid w:val="001D5BB2"/>
    <w:rsid w:val="001D749B"/>
    <w:rsid w:val="001D7953"/>
    <w:rsid w:val="001E03B2"/>
    <w:rsid w:val="001E070F"/>
    <w:rsid w:val="001E075A"/>
    <w:rsid w:val="001E1211"/>
    <w:rsid w:val="001E13E0"/>
    <w:rsid w:val="001E1483"/>
    <w:rsid w:val="001E2060"/>
    <w:rsid w:val="001E2D3E"/>
    <w:rsid w:val="001E2E59"/>
    <w:rsid w:val="001E3999"/>
    <w:rsid w:val="001E3BB0"/>
    <w:rsid w:val="001E411F"/>
    <w:rsid w:val="001E4A28"/>
    <w:rsid w:val="001E4D71"/>
    <w:rsid w:val="001E57F1"/>
    <w:rsid w:val="001E67A5"/>
    <w:rsid w:val="001E6848"/>
    <w:rsid w:val="001E79CB"/>
    <w:rsid w:val="001E7C18"/>
    <w:rsid w:val="001F01EF"/>
    <w:rsid w:val="001F0A9F"/>
    <w:rsid w:val="001F12A5"/>
    <w:rsid w:val="001F14B8"/>
    <w:rsid w:val="001F1550"/>
    <w:rsid w:val="001F19F9"/>
    <w:rsid w:val="001F2167"/>
    <w:rsid w:val="001F2A98"/>
    <w:rsid w:val="001F2FF9"/>
    <w:rsid w:val="001F40B7"/>
    <w:rsid w:val="001F419D"/>
    <w:rsid w:val="001F4398"/>
    <w:rsid w:val="001F43BD"/>
    <w:rsid w:val="001F4AEB"/>
    <w:rsid w:val="001F5224"/>
    <w:rsid w:val="001F545A"/>
    <w:rsid w:val="001F5746"/>
    <w:rsid w:val="001F5B85"/>
    <w:rsid w:val="001F60F1"/>
    <w:rsid w:val="001F6935"/>
    <w:rsid w:val="001F7169"/>
    <w:rsid w:val="00200291"/>
    <w:rsid w:val="002009E0"/>
    <w:rsid w:val="00200AB9"/>
    <w:rsid w:val="00200E89"/>
    <w:rsid w:val="002012D4"/>
    <w:rsid w:val="00201AD1"/>
    <w:rsid w:val="002024B7"/>
    <w:rsid w:val="0020263A"/>
    <w:rsid w:val="002032B8"/>
    <w:rsid w:val="002032C6"/>
    <w:rsid w:val="00203572"/>
    <w:rsid w:val="00203646"/>
    <w:rsid w:val="002038AB"/>
    <w:rsid w:val="002039B3"/>
    <w:rsid w:val="00203D9A"/>
    <w:rsid w:val="002044CA"/>
    <w:rsid w:val="0020467E"/>
    <w:rsid w:val="00204A9C"/>
    <w:rsid w:val="0020539F"/>
    <w:rsid w:val="00205B1B"/>
    <w:rsid w:val="00205E96"/>
    <w:rsid w:val="00205F95"/>
    <w:rsid w:val="00206E0A"/>
    <w:rsid w:val="002074AA"/>
    <w:rsid w:val="00207A69"/>
    <w:rsid w:val="002102F4"/>
    <w:rsid w:val="00210F27"/>
    <w:rsid w:val="002124CD"/>
    <w:rsid w:val="00212A25"/>
    <w:rsid w:val="00212E33"/>
    <w:rsid w:val="00212F26"/>
    <w:rsid w:val="00213198"/>
    <w:rsid w:val="002135C3"/>
    <w:rsid w:val="00213677"/>
    <w:rsid w:val="002137B4"/>
    <w:rsid w:val="002141F8"/>
    <w:rsid w:val="002148C8"/>
    <w:rsid w:val="0021493A"/>
    <w:rsid w:val="00214DD2"/>
    <w:rsid w:val="00215B3D"/>
    <w:rsid w:val="0021609C"/>
    <w:rsid w:val="002161EC"/>
    <w:rsid w:val="00216274"/>
    <w:rsid w:val="002164B2"/>
    <w:rsid w:val="0021659D"/>
    <w:rsid w:val="00216C15"/>
    <w:rsid w:val="00217089"/>
    <w:rsid w:val="002178EA"/>
    <w:rsid w:val="00217904"/>
    <w:rsid w:val="0022053C"/>
    <w:rsid w:val="002205F7"/>
    <w:rsid w:val="00220EFA"/>
    <w:rsid w:val="00221786"/>
    <w:rsid w:val="00221B5C"/>
    <w:rsid w:val="00221F1D"/>
    <w:rsid w:val="0022277E"/>
    <w:rsid w:val="00224550"/>
    <w:rsid w:val="002246AD"/>
    <w:rsid w:val="00224FA8"/>
    <w:rsid w:val="0022573D"/>
    <w:rsid w:val="002259D4"/>
    <w:rsid w:val="00225BB4"/>
    <w:rsid w:val="00225CCC"/>
    <w:rsid w:val="00225EE0"/>
    <w:rsid w:val="002260C7"/>
    <w:rsid w:val="002261CF"/>
    <w:rsid w:val="002263E5"/>
    <w:rsid w:val="00226B79"/>
    <w:rsid w:val="002270D3"/>
    <w:rsid w:val="00227312"/>
    <w:rsid w:val="00227644"/>
    <w:rsid w:val="002277F7"/>
    <w:rsid w:val="002303BF"/>
    <w:rsid w:val="002309B9"/>
    <w:rsid w:val="00230AF3"/>
    <w:rsid w:val="00230B3C"/>
    <w:rsid w:val="00230D35"/>
    <w:rsid w:val="00231524"/>
    <w:rsid w:val="00231BF9"/>
    <w:rsid w:val="002321C5"/>
    <w:rsid w:val="00232B4B"/>
    <w:rsid w:val="00232DEA"/>
    <w:rsid w:val="0023421B"/>
    <w:rsid w:val="00234A90"/>
    <w:rsid w:val="00234DC5"/>
    <w:rsid w:val="00235086"/>
    <w:rsid w:val="0023523A"/>
    <w:rsid w:val="002353AC"/>
    <w:rsid w:val="00235943"/>
    <w:rsid w:val="00235B7F"/>
    <w:rsid w:val="00236C18"/>
    <w:rsid w:val="00237387"/>
    <w:rsid w:val="00237689"/>
    <w:rsid w:val="00237766"/>
    <w:rsid w:val="00237807"/>
    <w:rsid w:val="00240719"/>
    <w:rsid w:val="00240C39"/>
    <w:rsid w:val="00241042"/>
    <w:rsid w:val="0024129F"/>
    <w:rsid w:val="002427A9"/>
    <w:rsid w:val="00242E00"/>
    <w:rsid w:val="0024340B"/>
    <w:rsid w:val="002437CF"/>
    <w:rsid w:val="00243F8D"/>
    <w:rsid w:val="002443F8"/>
    <w:rsid w:val="002446E1"/>
    <w:rsid w:val="0024496E"/>
    <w:rsid w:val="00244B68"/>
    <w:rsid w:val="00246181"/>
    <w:rsid w:val="00246C60"/>
    <w:rsid w:val="00246E73"/>
    <w:rsid w:val="00247B37"/>
    <w:rsid w:val="00247F9B"/>
    <w:rsid w:val="00250FE0"/>
    <w:rsid w:val="00251373"/>
    <w:rsid w:val="00251457"/>
    <w:rsid w:val="00252261"/>
    <w:rsid w:val="00253021"/>
    <w:rsid w:val="00253672"/>
    <w:rsid w:val="00254288"/>
    <w:rsid w:val="00254698"/>
    <w:rsid w:val="00254B05"/>
    <w:rsid w:val="00254D36"/>
    <w:rsid w:val="00255503"/>
    <w:rsid w:val="00256B4C"/>
    <w:rsid w:val="002571DC"/>
    <w:rsid w:val="002575E0"/>
    <w:rsid w:val="00257E92"/>
    <w:rsid w:val="00260D08"/>
    <w:rsid w:val="00261482"/>
    <w:rsid w:val="002615B8"/>
    <w:rsid w:val="00261654"/>
    <w:rsid w:val="00261B8D"/>
    <w:rsid w:val="00262E17"/>
    <w:rsid w:val="002636CA"/>
    <w:rsid w:val="00263CAC"/>
    <w:rsid w:val="00263DA3"/>
    <w:rsid w:val="0026439A"/>
    <w:rsid w:val="0026446F"/>
    <w:rsid w:val="002644E5"/>
    <w:rsid w:val="002648AE"/>
    <w:rsid w:val="00264F69"/>
    <w:rsid w:val="0026598E"/>
    <w:rsid w:val="00265F39"/>
    <w:rsid w:val="00266667"/>
    <w:rsid w:val="00267267"/>
    <w:rsid w:val="0026747C"/>
    <w:rsid w:val="00267BCA"/>
    <w:rsid w:val="0027053D"/>
    <w:rsid w:val="00270AFB"/>
    <w:rsid w:val="002737A7"/>
    <w:rsid w:val="002746FF"/>
    <w:rsid w:val="00274A7A"/>
    <w:rsid w:val="00274C16"/>
    <w:rsid w:val="00275132"/>
    <w:rsid w:val="00275EA5"/>
    <w:rsid w:val="00277583"/>
    <w:rsid w:val="00277976"/>
    <w:rsid w:val="00280571"/>
    <w:rsid w:val="00280F01"/>
    <w:rsid w:val="0028107C"/>
    <w:rsid w:val="00281679"/>
    <w:rsid w:val="00281E29"/>
    <w:rsid w:val="002826AB"/>
    <w:rsid w:val="00282870"/>
    <w:rsid w:val="00282B9D"/>
    <w:rsid w:val="00284240"/>
    <w:rsid w:val="00285009"/>
    <w:rsid w:val="0028510D"/>
    <w:rsid w:val="0028565D"/>
    <w:rsid w:val="002858D3"/>
    <w:rsid w:val="002863F3"/>
    <w:rsid w:val="0028658F"/>
    <w:rsid w:val="0028699E"/>
    <w:rsid w:val="00287545"/>
    <w:rsid w:val="00290136"/>
    <w:rsid w:val="002905FB"/>
    <w:rsid w:val="00291636"/>
    <w:rsid w:val="00291BD2"/>
    <w:rsid w:val="0029231F"/>
    <w:rsid w:val="00292D88"/>
    <w:rsid w:val="00293126"/>
    <w:rsid w:val="00293511"/>
    <w:rsid w:val="00294386"/>
    <w:rsid w:val="00294699"/>
    <w:rsid w:val="002947DB"/>
    <w:rsid w:val="002949F4"/>
    <w:rsid w:val="00294B6A"/>
    <w:rsid w:val="00294BC4"/>
    <w:rsid w:val="002957E4"/>
    <w:rsid w:val="0029624F"/>
    <w:rsid w:val="00296955"/>
    <w:rsid w:val="00296BCB"/>
    <w:rsid w:val="00297388"/>
    <w:rsid w:val="002973A0"/>
    <w:rsid w:val="002973F7"/>
    <w:rsid w:val="00297AE8"/>
    <w:rsid w:val="00297E8F"/>
    <w:rsid w:val="002A0BFD"/>
    <w:rsid w:val="002A113F"/>
    <w:rsid w:val="002A1CFF"/>
    <w:rsid w:val="002A2287"/>
    <w:rsid w:val="002A2EA8"/>
    <w:rsid w:val="002A2FFE"/>
    <w:rsid w:val="002A32ED"/>
    <w:rsid w:val="002A393F"/>
    <w:rsid w:val="002A3C56"/>
    <w:rsid w:val="002A4AAE"/>
    <w:rsid w:val="002A57B5"/>
    <w:rsid w:val="002A59DB"/>
    <w:rsid w:val="002A5EB0"/>
    <w:rsid w:val="002A64D3"/>
    <w:rsid w:val="002A78EC"/>
    <w:rsid w:val="002A7C40"/>
    <w:rsid w:val="002A7DF8"/>
    <w:rsid w:val="002B0589"/>
    <w:rsid w:val="002B0905"/>
    <w:rsid w:val="002B0A22"/>
    <w:rsid w:val="002B0CC1"/>
    <w:rsid w:val="002B13D9"/>
    <w:rsid w:val="002B2176"/>
    <w:rsid w:val="002B21B2"/>
    <w:rsid w:val="002B39EA"/>
    <w:rsid w:val="002B3B79"/>
    <w:rsid w:val="002B5176"/>
    <w:rsid w:val="002B5B71"/>
    <w:rsid w:val="002B5E7B"/>
    <w:rsid w:val="002B61B6"/>
    <w:rsid w:val="002B66CA"/>
    <w:rsid w:val="002B7837"/>
    <w:rsid w:val="002B78E1"/>
    <w:rsid w:val="002B7C5E"/>
    <w:rsid w:val="002B7DFD"/>
    <w:rsid w:val="002C05D2"/>
    <w:rsid w:val="002C0791"/>
    <w:rsid w:val="002C1329"/>
    <w:rsid w:val="002C221F"/>
    <w:rsid w:val="002C227E"/>
    <w:rsid w:val="002C24FC"/>
    <w:rsid w:val="002C3228"/>
    <w:rsid w:val="002C327E"/>
    <w:rsid w:val="002C36B8"/>
    <w:rsid w:val="002C3838"/>
    <w:rsid w:val="002C3D7C"/>
    <w:rsid w:val="002C3D86"/>
    <w:rsid w:val="002C3FC2"/>
    <w:rsid w:val="002C433C"/>
    <w:rsid w:val="002C4A5C"/>
    <w:rsid w:val="002C4EFC"/>
    <w:rsid w:val="002C5E50"/>
    <w:rsid w:val="002C6536"/>
    <w:rsid w:val="002C6D1A"/>
    <w:rsid w:val="002C6E67"/>
    <w:rsid w:val="002C713D"/>
    <w:rsid w:val="002C7573"/>
    <w:rsid w:val="002C78E3"/>
    <w:rsid w:val="002C7B65"/>
    <w:rsid w:val="002D0113"/>
    <w:rsid w:val="002D1422"/>
    <w:rsid w:val="002D1544"/>
    <w:rsid w:val="002D16CD"/>
    <w:rsid w:val="002D186A"/>
    <w:rsid w:val="002D1A86"/>
    <w:rsid w:val="002D1D3E"/>
    <w:rsid w:val="002D2E66"/>
    <w:rsid w:val="002D3122"/>
    <w:rsid w:val="002D3AD2"/>
    <w:rsid w:val="002D48BE"/>
    <w:rsid w:val="002D6047"/>
    <w:rsid w:val="002D64A6"/>
    <w:rsid w:val="002D66DA"/>
    <w:rsid w:val="002D6942"/>
    <w:rsid w:val="002D6BF9"/>
    <w:rsid w:val="002D7710"/>
    <w:rsid w:val="002D792B"/>
    <w:rsid w:val="002D7A15"/>
    <w:rsid w:val="002E00CD"/>
    <w:rsid w:val="002E01ED"/>
    <w:rsid w:val="002E043D"/>
    <w:rsid w:val="002E0710"/>
    <w:rsid w:val="002E0C4D"/>
    <w:rsid w:val="002E0CD8"/>
    <w:rsid w:val="002E1716"/>
    <w:rsid w:val="002E1C9C"/>
    <w:rsid w:val="002E297F"/>
    <w:rsid w:val="002E30BB"/>
    <w:rsid w:val="002E3B9A"/>
    <w:rsid w:val="002E3BF9"/>
    <w:rsid w:val="002E41E5"/>
    <w:rsid w:val="002E53A8"/>
    <w:rsid w:val="002E5557"/>
    <w:rsid w:val="002E661F"/>
    <w:rsid w:val="002E6653"/>
    <w:rsid w:val="002E732F"/>
    <w:rsid w:val="002E7387"/>
    <w:rsid w:val="002F0510"/>
    <w:rsid w:val="002F1513"/>
    <w:rsid w:val="002F1ED3"/>
    <w:rsid w:val="002F24A6"/>
    <w:rsid w:val="002F2787"/>
    <w:rsid w:val="002F28A7"/>
    <w:rsid w:val="002F2EEA"/>
    <w:rsid w:val="002F34FE"/>
    <w:rsid w:val="002F36D5"/>
    <w:rsid w:val="002F399D"/>
    <w:rsid w:val="002F3C79"/>
    <w:rsid w:val="002F4003"/>
    <w:rsid w:val="002F416F"/>
    <w:rsid w:val="002F421C"/>
    <w:rsid w:val="002F4540"/>
    <w:rsid w:val="002F4C39"/>
    <w:rsid w:val="002F4E0A"/>
    <w:rsid w:val="002F4FC9"/>
    <w:rsid w:val="002F5220"/>
    <w:rsid w:val="002F5506"/>
    <w:rsid w:val="002F597A"/>
    <w:rsid w:val="002F66EC"/>
    <w:rsid w:val="002F6767"/>
    <w:rsid w:val="002F7261"/>
    <w:rsid w:val="002F726D"/>
    <w:rsid w:val="002F769E"/>
    <w:rsid w:val="002F7C9E"/>
    <w:rsid w:val="002F7EDD"/>
    <w:rsid w:val="00300177"/>
    <w:rsid w:val="00300195"/>
    <w:rsid w:val="0030035F"/>
    <w:rsid w:val="00300747"/>
    <w:rsid w:val="003007F8"/>
    <w:rsid w:val="003008B1"/>
    <w:rsid w:val="00300C6E"/>
    <w:rsid w:val="00302FF5"/>
    <w:rsid w:val="003036CA"/>
    <w:rsid w:val="00303BD3"/>
    <w:rsid w:val="00303DA3"/>
    <w:rsid w:val="0030466A"/>
    <w:rsid w:val="00304D35"/>
    <w:rsid w:val="003066B3"/>
    <w:rsid w:val="00306838"/>
    <w:rsid w:val="00306C83"/>
    <w:rsid w:val="00307301"/>
    <w:rsid w:val="003073E2"/>
    <w:rsid w:val="00307C0A"/>
    <w:rsid w:val="00307F05"/>
    <w:rsid w:val="00307F61"/>
    <w:rsid w:val="003104C4"/>
    <w:rsid w:val="003105E7"/>
    <w:rsid w:val="003107D0"/>
    <w:rsid w:val="00311D52"/>
    <w:rsid w:val="003124C9"/>
    <w:rsid w:val="00312E01"/>
    <w:rsid w:val="003132C4"/>
    <w:rsid w:val="003133C5"/>
    <w:rsid w:val="003138D3"/>
    <w:rsid w:val="00313DB4"/>
    <w:rsid w:val="00313DC3"/>
    <w:rsid w:val="003141BD"/>
    <w:rsid w:val="003165FA"/>
    <w:rsid w:val="00316612"/>
    <w:rsid w:val="00316698"/>
    <w:rsid w:val="00317A8C"/>
    <w:rsid w:val="00317B19"/>
    <w:rsid w:val="00317E87"/>
    <w:rsid w:val="00320011"/>
    <w:rsid w:val="0032071E"/>
    <w:rsid w:val="00321910"/>
    <w:rsid w:val="003219F1"/>
    <w:rsid w:val="003227E3"/>
    <w:rsid w:val="00322AF6"/>
    <w:rsid w:val="003232FA"/>
    <w:rsid w:val="0032498E"/>
    <w:rsid w:val="00324AE1"/>
    <w:rsid w:val="00324C3E"/>
    <w:rsid w:val="003253F8"/>
    <w:rsid w:val="00325401"/>
    <w:rsid w:val="003256AA"/>
    <w:rsid w:val="003258F1"/>
    <w:rsid w:val="00326988"/>
    <w:rsid w:val="00326BA0"/>
    <w:rsid w:val="00326FEA"/>
    <w:rsid w:val="0033060C"/>
    <w:rsid w:val="00330CF6"/>
    <w:rsid w:val="00331042"/>
    <w:rsid w:val="003312B2"/>
    <w:rsid w:val="00331857"/>
    <w:rsid w:val="00332ADD"/>
    <w:rsid w:val="00333578"/>
    <w:rsid w:val="003339C0"/>
    <w:rsid w:val="00333A3A"/>
    <w:rsid w:val="00333B11"/>
    <w:rsid w:val="00334154"/>
    <w:rsid w:val="00334F76"/>
    <w:rsid w:val="00334F7E"/>
    <w:rsid w:val="003353C7"/>
    <w:rsid w:val="00335C26"/>
    <w:rsid w:val="00335F9F"/>
    <w:rsid w:val="00336441"/>
    <w:rsid w:val="003364AF"/>
    <w:rsid w:val="0033684D"/>
    <w:rsid w:val="00336BAC"/>
    <w:rsid w:val="00337271"/>
    <w:rsid w:val="0033796E"/>
    <w:rsid w:val="0034045C"/>
    <w:rsid w:val="00340C98"/>
    <w:rsid w:val="003421BA"/>
    <w:rsid w:val="0034237B"/>
    <w:rsid w:val="00342813"/>
    <w:rsid w:val="0034285F"/>
    <w:rsid w:val="00343A32"/>
    <w:rsid w:val="00344CF2"/>
    <w:rsid w:val="00345B3D"/>
    <w:rsid w:val="00345E22"/>
    <w:rsid w:val="003467D8"/>
    <w:rsid w:val="00346C00"/>
    <w:rsid w:val="00346D93"/>
    <w:rsid w:val="00347A4A"/>
    <w:rsid w:val="00347C5A"/>
    <w:rsid w:val="003501C8"/>
    <w:rsid w:val="00350409"/>
    <w:rsid w:val="003507EF"/>
    <w:rsid w:val="0035120D"/>
    <w:rsid w:val="00351675"/>
    <w:rsid w:val="00351B9E"/>
    <w:rsid w:val="00351D18"/>
    <w:rsid w:val="00352D82"/>
    <w:rsid w:val="003539ED"/>
    <w:rsid w:val="00353CB2"/>
    <w:rsid w:val="00353E34"/>
    <w:rsid w:val="00353F2F"/>
    <w:rsid w:val="00354A18"/>
    <w:rsid w:val="00355133"/>
    <w:rsid w:val="003553C8"/>
    <w:rsid w:val="00355483"/>
    <w:rsid w:val="0035555C"/>
    <w:rsid w:val="003558CD"/>
    <w:rsid w:val="00356358"/>
    <w:rsid w:val="00356B1B"/>
    <w:rsid w:val="00357B46"/>
    <w:rsid w:val="003605A2"/>
    <w:rsid w:val="00361359"/>
    <w:rsid w:val="00361ED5"/>
    <w:rsid w:val="0036217F"/>
    <w:rsid w:val="0036265E"/>
    <w:rsid w:val="00363B93"/>
    <w:rsid w:val="003649CF"/>
    <w:rsid w:val="00364CB2"/>
    <w:rsid w:val="00364DCA"/>
    <w:rsid w:val="00365A63"/>
    <w:rsid w:val="00365E28"/>
    <w:rsid w:val="003667CF"/>
    <w:rsid w:val="0036699B"/>
    <w:rsid w:val="00366B3B"/>
    <w:rsid w:val="00367220"/>
    <w:rsid w:val="00367B9F"/>
    <w:rsid w:val="00371CA3"/>
    <w:rsid w:val="003723A0"/>
    <w:rsid w:val="00372530"/>
    <w:rsid w:val="0037287F"/>
    <w:rsid w:val="00372EA4"/>
    <w:rsid w:val="00373207"/>
    <w:rsid w:val="00373731"/>
    <w:rsid w:val="00373807"/>
    <w:rsid w:val="00374758"/>
    <w:rsid w:val="00374B9E"/>
    <w:rsid w:val="00374C59"/>
    <w:rsid w:val="003752FE"/>
    <w:rsid w:val="003757CC"/>
    <w:rsid w:val="003762B5"/>
    <w:rsid w:val="0037634C"/>
    <w:rsid w:val="003767FD"/>
    <w:rsid w:val="00376B4C"/>
    <w:rsid w:val="00376DF8"/>
    <w:rsid w:val="003771B9"/>
    <w:rsid w:val="00377319"/>
    <w:rsid w:val="00377A76"/>
    <w:rsid w:val="0038001D"/>
    <w:rsid w:val="00381039"/>
    <w:rsid w:val="00381043"/>
    <w:rsid w:val="003820CD"/>
    <w:rsid w:val="00382651"/>
    <w:rsid w:val="00382927"/>
    <w:rsid w:val="003829B7"/>
    <w:rsid w:val="00382B89"/>
    <w:rsid w:val="0038340D"/>
    <w:rsid w:val="00383C80"/>
    <w:rsid w:val="00383FD7"/>
    <w:rsid w:val="00384378"/>
    <w:rsid w:val="00384B2A"/>
    <w:rsid w:val="00385568"/>
    <w:rsid w:val="0038559C"/>
    <w:rsid w:val="003859C6"/>
    <w:rsid w:val="00385F49"/>
    <w:rsid w:val="00386642"/>
    <w:rsid w:val="00390249"/>
    <w:rsid w:val="00390820"/>
    <w:rsid w:val="00390DC9"/>
    <w:rsid w:val="00391075"/>
    <w:rsid w:val="0039122E"/>
    <w:rsid w:val="00391809"/>
    <w:rsid w:val="003918B4"/>
    <w:rsid w:val="003923B9"/>
    <w:rsid w:val="00392748"/>
    <w:rsid w:val="003928DE"/>
    <w:rsid w:val="0039324B"/>
    <w:rsid w:val="0039388F"/>
    <w:rsid w:val="00393AA5"/>
    <w:rsid w:val="00393CE3"/>
    <w:rsid w:val="00393F1E"/>
    <w:rsid w:val="00394174"/>
    <w:rsid w:val="003948D5"/>
    <w:rsid w:val="00394D69"/>
    <w:rsid w:val="00394F2D"/>
    <w:rsid w:val="00394F77"/>
    <w:rsid w:val="00394F89"/>
    <w:rsid w:val="00395926"/>
    <w:rsid w:val="00395E73"/>
    <w:rsid w:val="00396079"/>
    <w:rsid w:val="00396D8A"/>
    <w:rsid w:val="003975FD"/>
    <w:rsid w:val="00397E9A"/>
    <w:rsid w:val="003A0573"/>
    <w:rsid w:val="003A0C07"/>
    <w:rsid w:val="003A1277"/>
    <w:rsid w:val="003A1D5F"/>
    <w:rsid w:val="003A28B7"/>
    <w:rsid w:val="003A2AD0"/>
    <w:rsid w:val="003A2F19"/>
    <w:rsid w:val="003A54EC"/>
    <w:rsid w:val="003A5AFF"/>
    <w:rsid w:val="003A64E2"/>
    <w:rsid w:val="003A7C6D"/>
    <w:rsid w:val="003B08BE"/>
    <w:rsid w:val="003B0BB8"/>
    <w:rsid w:val="003B0EC8"/>
    <w:rsid w:val="003B14CE"/>
    <w:rsid w:val="003B1B22"/>
    <w:rsid w:val="003B3385"/>
    <w:rsid w:val="003B3B20"/>
    <w:rsid w:val="003B3E0A"/>
    <w:rsid w:val="003B4827"/>
    <w:rsid w:val="003B4B90"/>
    <w:rsid w:val="003B4DF1"/>
    <w:rsid w:val="003B4F8F"/>
    <w:rsid w:val="003B681B"/>
    <w:rsid w:val="003B6D20"/>
    <w:rsid w:val="003B763E"/>
    <w:rsid w:val="003C0027"/>
    <w:rsid w:val="003C07CD"/>
    <w:rsid w:val="003C1806"/>
    <w:rsid w:val="003C2EB2"/>
    <w:rsid w:val="003C3C58"/>
    <w:rsid w:val="003C4090"/>
    <w:rsid w:val="003C465E"/>
    <w:rsid w:val="003C472F"/>
    <w:rsid w:val="003C4DA4"/>
    <w:rsid w:val="003C5369"/>
    <w:rsid w:val="003C62BC"/>
    <w:rsid w:val="003C645A"/>
    <w:rsid w:val="003C6F27"/>
    <w:rsid w:val="003C73C8"/>
    <w:rsid w:val="003C744F"/>
    <w:rsid w:val="003C7605"/>
    <w:rsid w:val="003C7715"/>
    <w:rsid w:val="003C7EFC"/>
    <w:rsid w:val="003D0974"/>
    <w:rsid w:val="003D0A21"/>
    <w:rsid w:val="003D0D21"/>
    <w:rsid w:val="003D2DD3"/>
    <w:rsid w:val="003D316F"/>
    <w:rsid w:val="003D454F"/>
    <w:rsid w:val="003D4968"/>
    <w:rsid w:val="003D5645"/>
    <w:rsid w:val="003D6235"/>
    <w:rsid w:val="003D62C5"/>
    <w:rsid w:val="003D75B2"/>
    <w:rsid w:val="003D79F2"/>
    <w:rsid w:val="003E066D"/>
    <w:rsid w:val="003E090D"/>
    <w:rsid w:val="003E1254"/>
    <w:rsid w:val="003E1AEB"/>
    <w:rsid w:val="003E1BAE"/>
    <w:rsid w:val="003E1E28"/>
    <w:rsid w:val="003E2757"/>
    <w:rsid w:val="003E33B0"/>
    <w:rsid w:val="003E40DA"/>
    <w:rsid w:val="003E4AEF"/>
    <w:rsid w:val="003E656E"/>
    <w:rsid w:val="003E6F81"/>
    <w:rsid w:val="003E736A"/>
    <w:rsid w:val="003F0153"/>
    <w:rsid w:val="003F0647"/>
    <w:rsid w:val="003F1510"/>
    <w:rsid w:val="003F15A5"/>
    <w:rsid w:val="003F1CA6"/>
    <w:rsid w:val="003F2E24"/>
    <w:rsid w:val="003F2EA3"/>
    <w:rsid w:val="003F30A2"/>
    <w:rsid w:val="003F30EC"/>
    <w:rsid w:val="003F37C2"/>
    <w:rsid w:val="003F3911"/>
    <w:rsid w:val="003F396C"/>
    <w:rsid w:val="003F3B94"/>
    <w:rsid w:val="003F3E7F"/>
    <w:rsid w:val="003F4BA3"/>
    <w:rsid w:val="003F5370"/>
    <w:rsid w:val="003F593A"/>
    <w:rsid w:val="003F5974"/>
    <w:rsid w:val="003F6BF7"/>
    <w:rsid w:val="003F75E6"/>
    <w:rsid w:val="004004B0"/>
    <w:rsid w:val="00401D56"/>
    <w:rsid w:val="00401FDA"/>
    <w:rsid w:val="00402D3E"/>
    <w:rsid w:val="00402E38"/>
    <w:rsid w:val="004036DB"/>
    <w:rsid w:val="00404769"/>
    <w:rsid w:val="00404D0D"/>
    <w:rsid w:val="0040629A"/>
    <w:rsid w:val="00406305"/>
    <w:rsid w:val="00406B79"/>
    <w:rsid w:val="00407270"/>
    <w:rsid w:val="004105E5"/>
    <w:rsid w:val="00410B6F"/>
    <w:rsid w:val="00410C6D"/>
    <w:rsid w:val="00410C96"/>
    <w:rsid w:val="00410D4B"/>
    <w:rsid w:val="004116D7"/>
    <w:rsid w:val="00411FA7"/>
    <w:rsid w:val="00412580"/>
    <w:rsid w:val="00413302"/>
    <w:rsid w:val="00413B20"/>
    <w:rsid w:val="00414014"/>
    <w:rsid w:val="00414CF2"/>
    <w:rsid w:val="00414D76"/>
    <w:rsid w:val="00415309"/>
    <w:rsid w:val="00416FE4"/>
    <w:rsid w:val="004177F8"/>
    <w:rsid w:val="00417C87"/>
    <w:rsid w:val="00417E88"/>
    <w:rsid w:val="00420044"/>
    <w:rsid w:val="00420453"/>
    <w:rsid w:val="0042067D"/>
    <w:rsid w:val="004206ED"/>
    <w:rsid w:val="004208BF"/>
    <w:rsid w:val="00420979"/>
    <w:rsid w:val="00420C18"/>
    <w:rsid w:val="00421B49"/>
    <w:rsid w:val="00423D0B"/>
    <w:rsid w:val="0042421D"/>
    <w:rsid w:val="00424CBA"/>
    <w:rsid w:val="00425AF7"/>
    <w:rsid w:val="004267A5"/>
    <w:rsid w:val="004267DF"/>
    <w:rsid w:val="00426931"/>
    <w:rsid w:val="00426A06"/>
    <w:rsid w:val="00426C45"/>
    <w:rsid w:val="00426EFF"/>
    <w:rsid w:val="004271FA"/>
    <w:rsid w:val="0042737C"/>
    <w:rsid w:val="00427A08"/>
    <w:rsid w:val="00427AA3"/>
    <w:rsid w:val="00427B8B"/>
    <w:rsid w:val="00427E88"/>
    <w:rsid w:val="0043038C"/>
    <w:rsid w:val="004305A2"/>
    <w:rsid w:val="00430CFB"/>
    <w:rsid w:val="00432A2A"/>
    <w:rsid w:val="004337C2"/>
    <w:rsid w:val="00434558"/>
    <w:rsid w:val="00434756"/>
    <w:rsid w:val="00435973"/>
    <w:rsid w:val="00435F0C"/>
    <w:rsid w:val="00436D49"/>
    <w:rsid w:val="00436E18"/>
    <w:rsid w:val="0044036E"/>
    <w:rsid w:val="00440C56"/>
    <w:rsid w:val="00440D44"/>
    <w:rsid w:val="00441500"/>
    <w:rsid w:val="0044151F"/>
    <w:rsid w:val="00441943"/>
    <w:rsid w:val="00444340"/>
    <w:rsid w:val="00444787"/>
    <w:rsid w:val="00444EF0"/>
    <w:rsid w:val="0044515C"/>
    <w:rsid w:val="0044594E"/>
    <w:rsid w:val="004467AD"/>
    <w:rsid w:val="00446D32"/>
    <w:rsid w:val="00447325"/>
    <w:rsid w:val="00451AB2"/>
    <w:rsid w:val="00452D7D"/>
    <w:rsid w:val="00453070"/>
    <w:rsid w:val="00453552"/>
    <w:rsid w:val="00453BC0"/>
    <w:rsid w:val="00453E47"/>
    <w:rsid w:val="004543AC"/>
    <w:rsid w:val="0045448A"/>
    <w:rsid w:val="00454D4E"/>
    <w:rsid w:val="00455262"/>
    <w:rsid w:val="004565E4"/>
    <w:rsid w:val="0045661F"/>
    <w:rsid w:val="00456D95"/>
    <w:rsid w:val="00457125"/>
    <w:rsid w:val="00457698"/>
    <w:rsid w:val="00457AC9"/>
    <w:rsid w:val="00460145"/>
    <w:rsid w:val="0046022E"/>
    <w:rsid w:val="004607F7"/>
    <w:rsid w:val="00460FB1"/>
    <w:rsid w:val="00462A5C"/>
    <w:rsid w:val="00463CFE"/>
    <w:rsid w:val="00464240"/>
    <w:rsid w:val="0046436B"/>
    <w:rsid w:val="00464933"/>
    <w:rsid w:val="00464BE9"/>
    <w:rsid w:val="0046540B"/>
    <w:rsid w:val="00467E64"/>
    <w:rsid w:val="0047136E"/>
    <w:rsid w:val="004720C0"/>
    <w:rsid w:val="004720C6"/>
    <w:rsid w:val="004721D1"/>
    <w:rsid w:val="00472909"/>
    <w:rsid w:val="0047342E"/>
    <w:rsid w:val="0047381F"/>
    <w:rsid w:val="00473A03"/>
    <w:rsid w:val="0047425B"/>
    <w:rsid w:val="0047453F"/>
    <w:rsid w:val="00476BD7"/>
    <w:rsid w:val="004800F0"/>
    <w:rsid w:val="0048017D"/>
    <w:rsid w:val="00480595"/>
    <w:rsid w:val="004806AB"/>
    <w:rsid w:val="00480F08"/>
    <w:rsid w:val="00481C8C"/>
    <w:rsid w:val="004822AA"/>
    <w:rsid w:val="0048285F"/>
    <w:rsid w:val="004829EF"/>
    <w:rsid w:val="00483D34"/>
    <w:rsid w:val="0048401E"/>
    <w:rsid w:val="00484201"/>
    <w:rsid w:val="0048591C"/>
    <w:rsid w:val="00485AD4"/>
    <w:rsid w:val="00485FD3"/>
    <w:rsid w:val="00486B34"/>
    <w:rsid w:val="00486DA5"/>
    <w:rsid w:val="004872D4"/>
    <w:rsid w:val="00487882"/>
    <w:rsid w:val="004878AD"/>
    <w:rsid w:val="004879A0"/>
    <w:rsid w:val="00487DC7"/>
    <w:rsid w:val="004911EA"/>
    <w:rsid w:val="00491EF8"/>
    <w:rsid w:val="0049248F"/>
    <w:rsid w:val="004928D3"/>
    <w:rsid w:val="004936D3"/>
    <w:rsid w:val="00493CBB"/>
    <w:rsid w:val="0049402B"/>
    <w:rsid w:val="00494125"/>
    <w:rsid w:val="004953FE"/>
    <w:rsid w:val="00496910"/>
    <w:rsid w:val="004969D4"/>
    <w:rsid w:val="00496A4E"/>
    <w:rsid w:val="00496DFA"/>
    <w:rsid w:val="004A04FD"/>
    <w:rsid w:val="004A0A67"/>
    <w:rsid w:val="004A11C7"/>
    <w:rsid w:val="004A137E"/>
    <w:rsid w:val="004A2281"/>
    <w:rsid w:val="004A22FD"/>
    <w:rsid w:val="004A24AD"/>
    <w:rsid w:val="004A25BE"/>
    <w:rsid w:val="004A2FF3"/>
    <w:rsid w:val="004A34D0"/>
    <w:rsid w:val="004A400B"/>
    <w:rsid w:val="004A474B"/>
    <w:rsid w:val="004A592F"/>
    <w:rsid w:val="004A5C57"/>
    <w:rsid w:val="004A5E08"/>
    <w:rsid w:val="004A650E"/>
    <w:rsid w:val="004A6DBE"/>
    <w:rsid w:val="004A71FC"/>
    <w:rsid w:val="004A750D"/>
    <w:rsid w:val="004A782F"/>
    <w:rsid w:val="004A7D34"/>
    <w:rsid w:val="004B0E5B"/>
    <w:rsid w:val="004B3132"/>
    <w:rsid w:val="004B3243"/>
    <w:rsid w:val="004B3B10"/>
    <w:rsid w:val="004B4154"/>
    <w:rsid w:val="004B4EC8"/>
    <w:rsid w:val="004B50A8"/>
    <w:rsid w:val="004B5EA0"/>
    <w:rsid w:val="004B6285"/>
    <w:rsid w:val="004B6E63"/>
    <w:rsid w:val="004B70D6"/>
    <w:rsid w:val="004B7118"/>
    <w:rsid w:val="004B78DD"/>
    <w:rsid w:val="004B79EA"/>
    <w:rsid w:val="004B7CF9"/>
    <w:rsid w:val="004B7F45"/>
    <w:rsid w:val="004C0432"/>
    <w:rsid w:val="004C098E"/>
    <w:rsid w:val="004C0DE4"/>
    <w:rsid w:val="004C0F84"/>
    <w:rsid w:val="004C1360"/>
    <w:rsid w:val="004C18BC"/>
    <w:rsid w:val="004C1F35"/>
    <w:rsid w:val="004C2AAE"/>
    <w:rsid w:val="004C2B6F"/>
    <w:rsid w:val="004C2D70"/>
    <w:rsid w:val="004C2E6A"/>
    <w:rsid w:val="004C34CA"/>
    <w:rsid w:val="004C4778"/>
    <w:rsid w:val="004C48FA"/>
    <w:rsid w:val="004C4B41"/>
    <w:rsid w:val="004C4C71"/>
    <w:rsid w:val="004C4E94"/>
    <w:rsid w:val="004C5083"/>
    <w:rsid w:val="004C5438"/>
    <w:rsid w:val="004C5516"/>
    <w:rsid w:val="004C57E8"/>
    <w:rsid w:val="004C6244"/>
    <w:rsid w:val="004C6423"/>
    <w:rsid w:val="004C69D4"/>
    <w:rsid w:val="004C7465"/>
    <w:rsid w:val="004D08FB"/>
    <w:rsid w:val="004D184D"/>
    <w:rsid w:val="004D2192"/>
    <w:rsid w:val="004D2348"/>
    <w:rsid w:val="004D2646"/>
    <w:rsid w:val="004D2748"/>
    <w:rsid w:val="004D2F4B"/>
    <w:rsid w:val="004D3530"/>
    <w:rsid w:val="004D4395"/>
    <w:rsid w:val="004D4564"/>
    <w:rsid w:val="004D4AA8"/>
    <w:rsid w:val="004D51B2"/>
    <w:rsid w:val="004D53FE"/>
    <w:rsid w:val="004D54CC"/>
    <w:rsid w:val="004D57A0"/>
    <w:rsid w:val="004D59F1"/>
    <w:rsid w:val="004D5B0F"/>
    <w:rsid w:val="004D6FEA"/>
    <w:rsid w:val="004D764B"/>
    <w:rsid w:val="004D78B0"/>
    <w:rsid w:val="004D7B31"/>
    <w:rsid w:val="004E0BFE"/>
    <w:rsid w:val="004E14C6"/>
    <w:rsid w:val="004E1548"/>
    <w:rsid w:val="004E1B01"/>
    <w:rsid w:val="004E1F41"/>
    <w:rsid w:val="004E2052"/>
    <w:rsid w:val="004E3469"/>
    <w:rsid w:val="004E3694"/>
    <w:rsid w:val="004E39F2"/>
    <w:rsid w:val="004E3A81"/>
    <w:rsid w:val="004E489C"/>
    <w:rsid w:val="004E51E6"/>
    <w:rsid w:val="004E536B"/>
    <w:rsid w:val="004E62C8"/>
    <w:rsid w:val="004E6EBB"/>
    <w:rsid w:val="004E7045"/>
    <w:rsid w:val="004F0377"/>
    <w:rsid w:val="004F0469"/>
    <w:rsid w:val="004F0541"/>
    <w:rsid w:val="004F157C"/>
    <w:rsid w:val="004F17D1"/>
    <w:rsid w:val="004F182E"/>
    <w:rsid w:val="004F1A7A"/>
    <w:rsid w:val="004F219E"/>
    <w:rsid w:val="004F28DF"/>
    <w:rsid w:val="004F2EE4"/>
    <w:rsid w:val="004F40EE"/>
    <w:rsid w:val="004F4158"/>
    <w:rsid w:val="004F5805"/>
    <w:rsid w:val="004F5BE1"/>
    <w:rsid w:val="004F682D"/>
    <w:rsid w:val="004F694B"/>
    <w:rsid w:val="004F6E55"/>
    <w:rsid w:val="004F73FA"/>
    <w:rsid w:val="00500D2C"/>
    <w:rsid w:val="00500EF1"/>
    <w:rsid w:val="0050167A"/>
    <w:rsid w:val="00502962"/>
    <w:rsid w:val="0050337D"/>
    <w:rsid w:val="00503B14"/>
    <w:rsid w:val="00504948"/>
    <w:rsid w:val="00504AD4"/>
    <w:rsid w:val="00504CC5"/>
    <w:rsid w:val="00504E5E"/>
    <w:rsid w:val="0050582A"/>
    <w:rsid w:val="00506186"/>
    <w:rsid w:val="005066EF"/>
    <w:rsid w:val="0050721B"/>
    <w:rsid w:val="0050731E"/>
    <w:rsid w:val="00507DDA"/>
    <w:rsid w:val="0051001A"/>
    <w:rsid w:val="005108A2"/>
    <w:rsid w:val="005109A5"/>
    <w:rsid w:val="00510BDC"/>
    <w:rsid w:val="00510CA9"/>
    <w:rsid w:val="00511EF0"/>
    <w:rsid w:val="00512436"/>
    <w:rsid w:val="00512F68"/>
    <w:rsid w:val="00513746"/>
    <w:rsid w:val="005146E9"/>
    <w:rsid w:val="00514873"/>
    <w:rsid w:val="005148CC"/>
    <w:rsid w:val="00515C91"/>
    <w:rsid w:val="005160D9"/>
    <w:rsid w:val="00516929"/>
    <w:rsid w:val="005201D0"/>
    <w:rsid w:val="00520CEF"/>
    <w:rsid w:val="00521C50"/>
    <w:rsid w:val="00522727"/>
    <w:rsid w:val="00523176"/>
    <w:rsid w:val="00523370"/>
    <w:rsid w:val="00523C73"/>
    <w:rsid w:val="005247E2"/>
    <w:rsid w:val="00524E47"/>
    <w:rsid w:val="0052515F"/>
    <w:rsid w:val="005257A0"/>
    <w:rsid w:val="00526106"/>
    <w:rsid w:val="0052632C"/>
    <w:rsid w:val="005263BA"/>
    <w:rsid w:val="0052694E"/>
    <w:rsid w:val="00526CDD"/>
    <w:rsid w:val="005274B5"/>
    <w:rsid w:val="00527823"/>
    <w:rsid w:val="00527D51"/>
    <w:rsid w:val="00527DF3"/>
    <w:rsid w:val="005303E8"/>
    <w:rsid w:val="0053054B"/>
    <w:rsid w:val="00531662"/>
    <w:rsid w:val="0053193D"/>
    <w:rsid w:val="005319F8"/>
    <w:rsid w:val="0053215B"/>
    <w:rsid w:val="00533A35"/>
    <w:rsid w:val="0053478F"/>
    <w:rsid w:val="00534DEE"/>
    <w:rsid w:val="005350A4"/>
    <w:rsid w:val="00535758"/>
    <w:rsid w:val="00536198"/>
    <w:rsid w:val="005369BB"/>
    <w:rsid w:val="00537180"/>
    <w:rsid w:val="00537AA3"/>
    <w:rsid w:val="00537BA6"/>
    <w:rsid w:val="00537DB8"/>
    <w:rsid w:val="00537EEB"/>
    <w:rsid w:val="00540DA2"/>
    <w:rsid w:val="00541753"/>
    <w:rsid w:val="00542F78"/>
    <w:rsid w:val="0054450A"/>
    <w:rsid w:val="005447C2"/>
    <w:rsid w:val="0054540E"/>
    <w:rsid w:val="005457BD"/>
    <w:rsid w:val="00545F0B"/>
    <w:rsid w:val="00546D89"/>
    <w:rsid w:val="00546DCC"/>
    <w:rsid w:val="00547CAF"/>
    <w:rsid w:val="00550BB9"/>
    <w:rsid w:val="005512B6"/>
    <w:rsid w:val="00551432"/>
    <w:rsid w:val="00551DC4"/>
    <w:rsid w:val="005526CD"/>
    <w:rsid w:val="00552EA9"/>
    <w:rsid w:val="00552EC9"/>
    <w:rsid w:val="00553246"/>
    <w:rsid w:val="005535E9"/>
    <w:rsid w:val="005540F7"/>
    <w:rsid w:val="00554609"/>
    <w:rsid w:val="00554743"/>
    <w:rsid w:val="00554D7D"/>
    <w:rsid w:val="00554DC8"/>
    <w:rsid w:val="005557B0"/>
    <w:rsid w:val="00555C3F"/>
    <w:rsid w:val="00555D17"/>
    <w:rsid w:val="00556C7F"/>
    <w:rsid w:val="00556DD4"/>
    <w:rsid w:val="00560B44"/>
    <w:rsid w:val="0056163D"/>
    <w:rsid w:val="00561FE8"/>
    <w:rsid w:val="0056227A"/>
    <w:rsid w:val="005625D9"/>
    <w:rsid w:val="00562F27"/>
    <w:rsid w:val="00563232"/>
    <w:rsid w:val="00563F54"/>
    <w:rsid w:val="00564525"/>
    <w:rsid w:val="005666EB"/>
    <w:rsid w:val="00566B25"/>
    <w:rsid w:val="00566B3F"/>
    <w:rsid w:val="00566DBD"/>
    <w:rsid w:val="005671F0"/>
    <w:rsid w:val="00567799"/>
    <w:rsid w:val="005677C5"/>
    <w:rsid w:val="00567F84"/>
    <w:rsid w:val="00570A43"/>
    <w:rsid w:val="00570DF7"/>
    <w:rsid w:val="00570EB9"/>
    <w:rsid w:val="00571F4E"/>
    <w:rsid w:val="00572DF1"/>
    <w:rsid w:val="00572FC8"/>
    <w:rsid w:val="00573786"/>
    <w:rsid w:val="00573E50"/>
    <w:rsid w:val="00573F4F"/>
    <w:rsid w:val="0057426D"/>
    <w:rsid w:val="005751CD"/>
    <w:rsid w:val="00576338"/>
    <w:rsid w:val="00576869"/>
    <w:rsid w:val="0057696E"/>
    <w:rsid w:val="00576F24"/>
    <w:rsid w:val="00576FEF"/>
    <w:rsid w:val="0058010D"/>
    <w:rsid w:val="00580222"/>
    <w:rsid w:val="005814A7"/>
    <w:rsid w:val="00581B16"/>
    <w:rsid w:val="00581F15"/>
    <w:rsid w:val="00581F39"/>
    <w:rsid w:val="0058298C"/>
    <w:rsid w:val="005837B0"/>
    <w:rsid w:val="005837D2"/>
    <w:rsid w:val="005843CC"/>
    <w:rsid w:val="00584ADC"/>
    <w:rsid w:val="0058593C"/>
    <w:rsid w:val="0058629D"/>
    <w:rsid w:val="00586621"/>
    <w:rsid w:val="005867A9"/>
    <w:rsid w:val="00586997"/>
    <w:rsid w:val="00586D47"/>
    <w:rsid w:val="0058721E"/>
    <w:rsid w:val="00587684"/>
    <w:rsid w:val="00587BCB"/>
    <w:rsid w:val="00590606"/>
    <w:rsid w:val="005914FD"/>
    <w:rsid w:val="00591C27"/>
    <w:rsid w:val="00591CCB"/>
    <w:rsid w:val="0059246F"/>
    <w:rsid w:val="00592760"/>
    <w:rsid w:val="00593655"/>
    <w:rsid w:val="00593E5D"/>
    <w:rsid w:val="00594304"/>
    <w:rsid w:val="00594ABD"/>
    <w:rsid w:val="00594BAC"/>
    <w:rsid w:val="00594D57"/>
    <w:rsid w:val="0059520E"/>
    <w:rsid w:val="005952E2"/>
    <w:rsid w:val="005952E6"/>
    <w:rsid w:val="00596AF3"/>
    <w:rsid w:val="00597C53"/>
    <w:rsid w:val="00597C82"/>
    <w:rsid w:val="005A0942"/>
    <w:rsid w:val="005A1292"/>
    <w:rsid w:val="005A24F9"/>
    <w:rsid w:val="005A2A3B"/>
    <w:rsid w:val="005A2C2B"/>
    <w:rsid w:val="005A3237"/>
    <w:rsid w:val="005A39A1"/>
    <w:rsid w:val="005A4D10"/>
    <w:rsid w:val="005A58F6"/>
    <w:rsid w:val="005A63FF"/>
    <w:rsid w:val="005A65AF"/>
    <w:rsid w:val="005A6CE9"/>
    <w:rsid w:val="005A6EC6"/>
    <w:rsid w:val="005A793F"/>
    <w:rsid w:val="005A7C19"/>
    <w:rsid w:val="005B077C"/>
    <w:rsid w:val="005B1341"/>
    <w:rsid w:val="005B1584"/>
    <w:rsid w:val="005B1995"/>
    <w:rsid w:val="005B1AF2"/>
    <w:rsid w:val="005B1B0A"/>
    <w:rsid w:val="005B2CA2"/>
    <w:rsid w:val="005B2E3D"/>
    <w:rsid w:val="005B3D09"/>
    <w:rsid w:val="005B42BD"/>
    <w:rsid w:val="005B49BD"/>
    <w:rsid w:val="005B4FD5"/>
    <w:rsid w:val="005B5741"/>
    <w:rsid w:val="005B5C54"/>
    <w:rsid w:val="005B5EE9"/>
    <w:rsid w:val="005B60CA"/>
    <w:rsid w:val="005B67E3"/>
    <w:rsid w:val="005B6864"/>
    <w:rsid w:val="005B69D3"/>
    <w:rsid w:val="005B6A61"/>
    <w:rsid w:val="005B726A"/>
    <w:rsid w:val="005C0B4F"/>
    <w:rsid w:val="005C10C6"/>
    <w:rsid w:val="005C3617"/>
    <w:rsid w:val="005C39A0"/>
    <w:rsid w:val="005C4307"/>
    <w:rsid w:val="005C5BC5"/>
    <w:rsid w:val="005C5E6C"/>
    <w:rsid w:val="005C7605"/>
    <w:rsid w:val="005C76D5"/>
    <w:rsid w:val="005C7CAF"/>
    <w:rsid w:val="005D00FF"/>
    <w:rsid w:val="005D047B"/>
    <w:rsid w:val="005D0602"/>
    <w:rsid w:val="005D102F"/>
    <w:rsid w:val="005D1495"/>
    <w:rsid w:val="005D1542"/>
    <w:rsid w:val="005D1ABD"/>
    <w:rsid w:val="005D1E71"/>
    <w:rsid w:val="005D3E62"/>
    <w:rsid w:val="005D4957"/>
    <w:rsid w:val="005D4A73"/>
    <w:rsid w:val="005D5E6D"/>
    <w:rsid w:val="005D71D7"/>
    <w:rsid w:val="005D7258"/>
    <w:rsid w:val="005D7BAE"/>
    <w:rsid w:val="005E00CA"/>
    <w:rsid w:val="005E01A6"/>
    <w:rsid w:val="005E113E"/>
    <w:rsid w:val="005E1B7D"/>
    <w:rsid w:val="005E1BB6"/>
    <w:rsid w:val="005E2443"/>
    <w:rsid w:val="005E2779"/>
    <w:rsid w:val="005E3A60"/>
    <w:rsid w:val="005E3F4E"/>
    <w:rsid w:val="005E3FF4"/>
    <w:rsid w:val="005E410D"/>
    <w:rsid w:val="005E506A"/>
    <w:rsid w:val="005E57C0"/>
    <w:rsid w:val="005E5A3E"/>
    <w:rsid w:val="005E5C52"/>
    <w:rsid w:val="005E6232"/>
    <w:rsid w:val="005E75B8"/>
    <w:rsid w:val="005F00B1"/>
    <w:rsid w:val="005F0308"/>
    <w:rsid w:val="005F063C"/>
    <w:rsid w:val="005F092F"/>
    <w:rsid w:val="005F0AA6"/>
    <w:rsid w:val="005F0BBD"/>
    <w:rsid w:val="005F0EA1"/>
    <w:rsid w:val="005F1046"/>
    <w:rsid w:val="005F1BDE"/>
    <w:rsid w:val="005F1EF2"/>
    <w:rsid w:val="005F2DC8"/>
    <w:rsid w:val="005F31C0"/>
    <w:rsid w:val="005F350E"/>
    <w:rsid w:val="005F3819"/>
    <w:rsid w:val="005F42CE"/>
    <w:rsid w:val="005F494C"/>
    <w:rsid w:val="005F4FF8"/>
    <w:rsid w:val="005F5551"/>
    <w:rsid w:val="005F5942"/>
    <w:rsid w:val="005F5BB7"/>
    <w:rsid w:val="005F6177"/>
    <w:rsid w:val="005F6180"/>
    <w:rsid w:val="005F6B98"/>
    <w:rsid w:val="005F6C01"/>
    <w:rsid w:val="005F72FF"/>
    <w:rsid w:val="00600A50"/>
    <w:rsid w:val="00601442"/>
    <w:rsid w:val="00601B04"/>
    <w:rsid w:val="00601E61"/>
    <w:rsid w:val="006020FE"/>
    <w:rsid w:val="0060241B"/>
    <w:rsid w:val="006025AB"/>
    <w:rsid w:val="00603191"/>
    <w:rsid w:val="00603289"/>
    <w:rsid w:val="00603D0D"/>
    <w:rsid w:val="00604210"/>
    <w:rsid w:val="006043B2"/>
    <w:rsid w:val="00606003"/>
    <w:rsid w:val="0060702C"/>
    <w:rsid w:val="00607808"/>
    <w:rsid w:val="00610C78"/>
    <w:rsid w:val="00612007"/>
    <w:rsid w:val="006123BC"/>
    <w:rsid w:val="00612AFF"/>
    <w:rsid w:val="00613136"/>
    <w:rsid w:val="006136E4"/>
    <w:rsid w:val="00614EDC"/>
    <w:rsid w:val="00615260"/>
    <w:rsid w:val="00615B16"/>
    <w:rsid w:val="00616142"/>
    <w:rsid w:val="0061711C"/>
    <w:rsid w:val="0061787A"/>
    <w:rsid w:val="00617D8E"/>
    <w:rsid w:val="00617E30"/>
    <w:rsid w:val="0062035A"/>
    <w:rsid w:val="006203AB"/>
    <w:rsid w:val="006207DA"/>
    <w:rsid w:val="00620854"/>
    <w:rsid w:val="00620B9E"/>
    <w:rsid w:val="006214F4"/>
    <w:rsid w:val="00621539"/>
    <w:rsid w:val="0062195E"/>
    <w:rsid w:val="0062223F"/>
    <w:rsid w:val="00622389"/>
    <w:rsid w:val="00622503"/>
    <w:rsid w:val="006231C6"/>
    <w:rsid w:val="006232F3"/>
    <w:rsid w:val="006235AE"/>
    <w:rsid w:val="0062404A"/>
    <w:rsid w:val="00624B50"/>
    <w:rsid w:val="006250FE"/>
    <w:rsid w:val="0062554A"/>
    <w:rsid w:val="0062583C"/>
    <w:rsid w:val="00626BED"/>
    <w:rsid w:val="00626BF4"/>
    <w:rsid w:val="00626C89"/>
    <w:rsid w:val="00626F9E"/>
    <w:rsid w:val="0062734E"/>
    <w:rsid w:val="006276B1"/>
    <w:rsid w:val="00627824"/>
    <w:rsid w:val="00627ECA"/>
    <w:rsid w:val="00630696"/>
    <w:rsid w:val="0063093B"/>
    <w:rsid w:val="006311F9"/>
    <w:rsid w:val="006317F1"/>
    <w:rsid w:val="006320F7"/>
    <w:rsid w:val="006321A2"/>
    <w:rsid w:val="006324B6"/>
    <w:rsid w:val="00632B1E"/>
    <w:rsid w:val="00633F20"/>
    <w:rsid w:val="006344B8"/>
    <w:rsid w:val="00634593"/>
    <w:rsid w:val="006349EE"/>
    <w:rsid w:val="00635655"/>
    <w:rsid w:val="00635752"/>
    <w:rsid w:val="00635B51"/>
    <w:rsid w:val="00635F08"/>
    <w:rsid w:val="00636F8C"/>
    <w:rsid w:val="006374FF"/>
    <w:rsid w:val="0063CC89"/>
    <w:rsid w:val="00640713"/>
    <w:rsid w:val="00640E4C"/>
    <w:rsid w:val="006410A4"/>
    <w:rsid w:val="00641D0C"/>
    <w:rsid w:val="0064208D"/>
    <w:rsid w:val="00642C72"/>
    <w:rsid w:val="00642E84"/>
    <w:rsid w:val="00643841"/>
    <w:rsid w:val="00643DDA"/>
    <w:rsid w:val="006440CE"/>
    <w:rsid w:val="006444AA"/>
    <w:rsid w:val="0064476D"/>
    <w:rsid w:val="00644B25"/>
    <w:rsid w:val="00645279"/>
    <w:rsid w:val="006461A2"/>
    <w:rsid w:val="00646584"/>
    <w:rsid w:val="0064670F"/>
    <w:rsid w:val="006469D7"/>
    <w:rsid w:val="00650565"/>
    <w:rsid w:val="006509B3"/>
    <w:rsid w:val="006517A3"/>
    <w:rsid w:val="00651D8A"/>
    <w:rsid w:val="006520CA"/>
    <w:rsid w:val="006520D6"/>
    <w:rsid w:val="00652437"/>
    <w:rsid w:val="0065261D"/>
    <w:rsid w:val="00653870"/>
    <w:rsid w:val="0065436B"/>
    <w:rsid w:val="00654684"/>
    <w:rsid w:val="006556A6"/>
    <w:rsid w:val="00655DFE"/>
    <w:rsid w:val="006569C3"/>
    <w:rsid w:val="00656F78"/>
    <w:rsid w:val="00657134"/>
    <w:rsid w:val="00657578"/>
    <w:rsid w:val="00657E1D"/>
    <w:rsid w:val="00660158"/>
    <w:rsid w:val="0066038B"/>
    <w:rsid w:val="00660396"/>
    <w:rsid w:val="00662C6A"/>
    <w:rsid w:val="0066318A"/>
    <w:rsid w:val="00663442"/>
    <w:rsid w:val="0066377B"/>
    <w:rsid w:val="006659F7"/>
    <w:rsid w:val="006664E2"/>
    <w:rsid w:val="006666B9"/>
    <w:rsid w:val="006668B5"/>
    <w:rsid w:val="00666C94"/>
    <w:rsid w:val="0066758A"/>
    <w:rsid w:val="0066767E"/>
    <w:rsid w:val="00667EB6"/>
    <w:rsid w:val="00670105"/>
    <w:rsid w:val="00670F0D"/>
    <w:rsid w:val="006711AE"/>
    <w:rsid w:val="0067144C"/>
    <w:rsid w:val="006718AE"/>
    <w:rsid w:val="00672242"/>
    <w:rsid w:val="00672477"/>
    <w:rsid w:val="0067327D"/>
    <w:rsid w:val="00673ADD"/>
    <w:rsid w:val="00673BDA"/>
    <w:rsid w:val="00673EDE"/>
    <w:rsid w:val="00673FCC"/>
    <w:rsid w:val="0067479F"/>
    <w:rsid w:val="006747BD"/>
    <w:rsid w:val="00674F22"/>
    <w:rsid w:val="00675F60"/>
    <w:rsid w:val="006776F0"/>
    <w:rsid w:val="0067792F"/>
    <w:rsid w:val="00677DC6"/>
    <w:rsid w:val="00680AB8"/>
    <w:rsid w:val="0068139C"/>
    <w:rsid w:val="00681EF6"/>
    <w:rsid w:val="00682955"/>
    <w:rsid w:val="00682A84"/>
    <w:rsid w:val="00683298"/>
    <w:rsid w:val="00683669"/>
    <w:rsid w:val="00683B37"/>
    <w:rsid w:val="006844CA"/>
    <w:rsid w:val="006852FA"/>
    <w:rsid w:val="00685C44"/>
    <w:rsid w:val="006862DA"/>
    <w:rsid w:val="00686390"/>
    <w:rsid w:val="0068652C"/>
    <w:rsid w:val="00686DB5"/>
    <w:rsid w:val="0068779A"/>
    <w:rsid w:val="00687B86"/>
    <w:rsid w:val="00687CEF"/>
    <w:rsid w:val="006901CA"/>
    <w:rsid w:val="006908B3"/>
    <w:rsid w:val="006908BB"/>
    <w:rsid w:val="00690B5A"/>
    <w:rsid w:val="00690EF4"/>
    <w:rsid w:val="0069150C"/>
    <w:rsid w:val="00691575"/>
    <w:rsid w:val="006919BD"/>
    <w:rsid w:val="00692BE0"/>
    <w:rsid w:val="00693FEF"/>
    <w:rsid w:val="00694303"/>
    <w:rsid w:val="00694DFB"/>
    <w:rsid w:val="006953A6"/>
    <w:rsid w:val="00696F37"/>
    <w:rsid w:val="006970F9"/>
    <w:rsid w:val="0069726A"/>
    <w:rsid w:val="006A0810"/>
    <w:rsid w:val="006A10FB"/>
    <w:rsid w:val="006A1B42"/>
    <w:rsid w:val="006A2184"/>
    <w:rsid w:val="006A2F31"/>
    <w:rsid w:val="006A394E"/>
    <w:rsid w:val="006A511D"/>
    <w:rsid w:val="006A61B6"/>
    <w:rsid w:val="006A6323"/>
    <w:rsid w:val="006A68D5"/>
    <w:rsid w:val="006A7152"/>
    <w:rsid w:val="006A71AC"/>
    <w:rsid w:val="006A7A9A"/>
    <w:rsid w:val="006B02E1"/>
    <w:rsid w:val="006B05F3"/>
    <w:rsid w:val="006B0B16"/>
    <w:rsid w:val="006B0E6C"/>
    <w:rsid w:val="006B1A2C"/>
    <w:rsid w:val="006B3762"/>
    <w:rsid w:val="006B3A5F"/>
    <w:rsid w:val="006B3AA0"/>
    <w:rsid w:val="006B4035"/>
    <w:rsid w:val="006B40B5"/>
    <w:rsid w:val="006B4206"/>
    <w:rsid w:val="006B4239"/>
    <w:rsid w:val="006B47A5"/>
    <w:rsid w:val="006B4CA8"/>
    <w:rsid w:val="006B4E02"/>
    <w:rsid w:val="006B5462"/>
    <w:rsid w:val="006B55AF"/>
    <w:rsid w:val="006B573C"/>
    <w:rsid w:val="006B5D42"/>
    <w:rsid w:val="006B6087"/>
    <w:rsid w:val="006B61B4"/>
    <w:rsid w:val="006B68DA"/>
    <w:rsid w:val="006B68E5"/>
    <w:rsid w:val="006B6B36"/>
    <w:rsid w:val="006B73A3"/>
    <w:rsid w:val="006C053A"/>
    <w:rsid w:val="006C0F9F"/>
    <w:rsid w:val="006C1294"/>
    <w:rsid w:val="006C14ED"/>
    <w:rsid w:val="006C163A"/>
    <w:rsid w:val="006C184D"/>
    <w:rsid w:val="006C19E4"/>
    <w:rsid w:val="006C34DB"/>
    <w:rsid w:val="006C3CBE"/>
    <w:rsid w:val="006C3F52"/>
    <w:rsid w:val="006C40F6"/>
    <w:rsid w:val="006C4AD8"/>
    <w:rsid w:val="006C4D8F"/>
    <w:rsid w:val="006C534A"/>
    <w:rsid w:val="006C69E9"/>
    <w:rsid w:val="006C6FE5"/>
    <w:rsid w:val="006C7C02"/>
    <w:rsid w:val="006C7D37"/>
    <w:rsid w:val="006D011B"/>
    <w:rsid w:val="006D14F2"/>
    <w:rsid w:val="006D252C"/>
    <w:rsid w:val="006D331D"/>
    <w:rsid w:val="006D41CD"/>
    <w:rsid w:val="006D46D8"/>
    <w:rsid w:val="006D4AE2"/>
    <w:rsid w:val="006D4BDA"/>
    <w:rsid w:val="006D50FB"/>
    <w:rsid w:val="006D5557"/>
    <w:rsid w:val="006D5747"/>
    <w:rsid w:val="006D58A8"/>
    <w:rsid w:val="006D5CB8"/>
    <w:rsid w:val="006D64BE"/>
    <w:rsid w:val="006D6DE5"/>
    <w:rsid w:val="006D758D"/>
    <w:rsid w:val="006D7D88"/>
    <w:rsid w:val="006E0A9C"/>
    <w:rsid w:val="006E0D64"/>
    <w:rsid w:val="006E181F"/>
    <w:rsid w:val="006E1C4F"/>
    <w:rsid w:val="006E46C7"/>
    <w:rsid w:val="006E4A65"/>
    <w:rsid w:val="006E4E5D"/>
    <w:rsid w:val="006E5270"/>
    <w:rsid w:val="006E5990"/>
    <w:rsid w:val="006E5FA3"/>
    <w:rsid w:val="006E656D"/>
    <w:rsid w:val="006E67BC"/>
    <w:rsid w:val="006E6C4D"/>
    <w:rsid w:val="006E7BA4"/>
    <w:rsid w:val="006E7E85"/>
    <w:rsid w:val="006F03D3"/>
    <w:rsid w:val="006F06CD"/>
    <w:rsid w:val="006F0792"/>
    <w:rsid w:val="006F0A7A"/>
    <w:rsid w:val="006F0D62"/>
    <w:rsid w:val="006F0F02"/>
    <w:rsid w:val="006F10E8"/>
    <w:rsid w:val="006F1108"/>
    <w:rsid w:val="006F1422"/>
    <w:rsid w:val="006F1C5F"/>
    <w:rsid w:val="006F1D21"/>
    <w:rsid w:val="006F1DD1"/>
    <w:rsid w:val="006F2025"/>
    <w:rsid w:val="006F2714"/>
    <w:rsid w:val="006F2A00"/>
    <w:rsid w:val="006F2E7A"/>
    <w:rsid w:val="006F30E5"/>
    <w:rsid w:val="006F3ABF"/>
    <w:rsid w:val="006F4EFA"/>
    <w:rsid w:val="006F645A"/>
    <w:rsid w:val="00700296"/>
    <w:rsid w:val="0070029A"/>
    <w:rsid w:val="0070030B"/>
    <w:rsid w:val="007007BF"/>
    <w:rsid w:val="007011D8"/>
    <w:rsid w:val="007015B3"/>
    <w:rsid w:val="00702CE1"/>
    <w:rsid w:val="00702D3A"/>
    <w:rsid w:val="0070326D"/>
    <w:rsid w:val="007037FA"/>
    <w:rsid w:val="00703E6B"/>
    <w:rsid w:val="00703FC8"/>
    <w:rsid w:val="007045B2"/>
    <w:rsid w:val="00704786"/>
    <w:rsid w:val="00704E95"/>
    <w:rsid w:val="00705027"/>
    <w:rsid w:val="007052E2"/>
    <w:rsid w:val="00706BAB"/>
    <w:rsid w:val="00707149"/>
    <w:rsid w:val="007074EF"/>
    <w:rsid w:val="007077BD"/>
    <w:rsid w:val="0070787B"/>
    <w:rsid w:val="0070796A"/>
    <w:rsid w:val="0071100D"/>
    <w:rsid w:val="0071109E"/>
    <w:rsid w:val="00711757"/>
    <w:rsid w:val="007139C2"/>
    <w:rsid w:val="00713D3C"/>
    <w:rsid w:val="0071490D"/>
    <w:rsid w:val="00714AD8"/>
    <w:rsid w:val="00714FAB"/>
    <w:rsid w:val="00715270"/>
    <w:rsid w:val="00715C26"/>
    <w:rsid w:val="00716438"/>
    <w:rsid w:val="00716F19"/>
    <w:rsid w:val="007171FF"/>
    <w:rsid w:val="007172D8"/>
    <w:rsid w:val="0072066D"/>
    <w:rsid w:val="00721619"/>
    <w:rsid w:val="00721A73"/>
    <w:rsid w:val="00722725"/>
    <w:rsid w:val="00722728"/>
    <w:rsid w:val="00722A5C"/>
    <w:rsid w:val="00723CF8"/>
    <w:rsid w:val="00724CD9"/>
    <w:rsid w:val="00725156"/>
    <w:rsid w:val="00725E43"/>
    <w:rsid w:val="00726968"/>
    <w:rsid w:val="00726C66"/>
    <w:rsid w:val="00727232"/>
    <w:rsid w:val="007273D9"/>
    <w:rsid w:val="007276A0"/>
    <w:rsid w:val="0072794F"/>
    <w:rsid w:val="0073056B"/>
    <w:rsid w:val="007307E4"/>
    <w:rsid w:val="00730CE9"/>
    <w:rsid w:val="0073131A"/>
    <w:rsid w:val="00731323"/>
    <w:rsid w:val="0073135C"/>
    <w:rsid w:val="00731777"/>
    <w:rsid w:val="00731B92"/>
    <w:rsid w:val="00732266"/>
    <w:rsid w:val="007323F9"/>
    <w:rsid w:val="00732F83"/>
    <w:rsid w:val="00733D97"/>
    <w:rsid w:val="00733E06"/>
    <w:rsid w:val="00735393"/>
    <w:rsid w:val="00735E1C"/>
    <w:rsid w:val="007361B8"/>
    <w:rsid w:val="00736C6B"/>
    <w:rsid w:val="00737675"/>
    <w:rsid w:val="00737CD9"/>
    <w:rsid w:val="00737F09"/>
    <w:rsid w:val="0074077E"/>
    <w:rsid w:val="00741969"/>
    <w:rsid w:val="00741C7D"/>
    <w:rsid w:val="007429CA"/>
    <w:rsid w:val="00745082"/>
    <w:rsid w:val="007452CB"/>
    <w:rsid w:val="00745478"/>
    <w:rsid w:val="007456BC"/>
    <w:rsid w:val="00745893"/>
    <w:rsid w:val="0074667D"/>
    <w:rsid w:val="007478DE"/>
    <w:rsid w:val="00747D72"/>
    <w:rsid w:val="00750966"/>
    <w:rsid w:val="00750C6F"/>
    <w:rsid w:val="007510F6"/>
    <w:rsid w:val="00751119"/>
    <w:rsid w:val="007514A8"/>
    <w:rsid w:val="007515FA"/>
    <w:rsid w:val="007516AF"/>
    <w:rsid w:val="00751CDB"/>
    <w:rsid w:val="00752418"/>
    <w:rsid w:val="0075382C"/>
    <w:rsid w:val="00753929"/>
    <w:rsid w:val="00753B92"/>
    <w:rsid w:val="00754068"/>
    <w:rsid w:val="00754C32"/>
    <w:rsid w:val="00754F99"/>
    <w:rsid w:val="0075638B"/>
    <w:rsid w:val="00756591"/>
    <w:rsid w:val="00757E5F"/>
    <w:rsid w:val="00757EBD"/>
    <w:rsid w:val="007605D3"/>
    <w:rsid w:val="00760CC9"/>
    <w:rsid w:val="0076123D"/>
    <w:rsid w:val="007614C3"/>
    <w:rsid w:val="00761684"/>
    <w:rsid w:val="007619E5"/>
    <w:rsid w:val="00761BBB"/>
    <w:rsid w:val="00761FCD"/>
    <w:rsid w:val="00762D41"/>
    <w:rsid w:val="00763570"/>
    <w:rsid w:val="00763C9F"/>
    <w:rsid w:val="00763F1B"/>
    <w:rsid w:val="00764586"/>
    <w:rsid w:val="00764D83"/>
    <w:rsid w:val="007656DE"/>
    <w:rsid w:val="00766367"/>
    <w:rsid w:val="00766F0B"/>
    <w:rsid w:val="00771583"/>
    <w:rsid w:val="0077223C"/>
    <w:rsid w:val="00772790"/>
    <w:rsid w:val="007753C5"/>
    <w:rsid w:val="0077573B"/>
    <w:rsid w:val="00775E94"/>
    <w:rsid w:val="007768A1"/>
    <w:rsid w:val="0077705E"/>
    <w:rsid w:val="007773AF"/>
    <w:rsid w:val="007777B3"/>
    <w:rsid w:val="00777B44"/>
    <w:rsid w:val="00781107"/>
    <w:rsid w:val="0078117C"/>
    <w:rsid w:val="00781931"/>
    <w:rsid w:val="00781A45"/>
    <w:rsid w:val="00781CD2"/>
    <w:rsid w:val="00781EE5"/>
    <w:rsid w:val="007829AF"/>
    <w:rsid w:val="00782A3E"/>
    <w:rsid w:val="007830E1"/>
    <w:rsid w:val="00783A3D"/>
    <w:rsid w:val="00784469"/>
    <w:rsid w:val="00786D68"/>
    <w:rsid w:val="00787599"/>
    <w:rsid w:val="00787BBE"/>
    <w:rsid w:val="00790539"/>
    <w:rsid w:val="00790AF1"/>
    <w:rsid w:val="007910FF"/>
    <w:rsid w:val="00791733"/>
    <w:rsid w:val="00791DD6"/>
    <w:rsid w:val="0079217B"/>
    <w:rsid w:val="00793373"/>
    <w:rsid w:val="00793647"/>
    <w:rsid w:val="007951D5"/>
    <w:rsid w:val="007957A8"/>
    <w:rsid w:val="00796A08"/>
    <w:rsid w:val="00796A85"/>
    <w:rsid w:val="00796EAF"/>
    <w:rsid w:val="00796F00"/>
    <w:rsid w:val="0079762D"/>
    <w:rsid w:val="007976F1"/>
    <w:rsid w:val="00797771"/>
    <w:rsid w:val="0079784D"/>
    <w:rsid w:val="007979BD"/>
    <w:rsid w:val="00797BD8"/>
    <w:rsid w:val="007A052C"/>
    <w:rsid w:val="007A095F"/>
    <w:rsid w:val="007A12B1"/>
    <w:rsid w:val="007A1928"/>
    <w:rsid w:val="007A1BC6"/>
    <w:rsid w:val="007A2C9F"/>
    <w:rsid w:val="007A2F67"/>
    <w:rsid w:val="007A3A10"/>
    <w:rsid w:val="007A51F9"/>
    <w:rsid w:val="007A51FE"/>
    <w:rsid w:val="007A6230"/>
    <w:rsid w:val="007A6473"/>
    <w:rsid w:val="007A6BDA"/>
    <w:rsid w:val="007A7330"/>
    <w:rsid w:val="007A7627"/>
    <w:rsid w:val="007A7B0D"/>
    <w:rsid w:val="007A7B54"/>
    <w:rsid w:val="007B0340"/>
    <w:rsid w:val="007B064C"/>
    <w:rsid w:val="007B0B1E"/>
    <w:rsid w:val="007B0E78"/>
    <w:rsid w:val="007B121B"/>
    <w:rsid w:val="007B15F1"/>
    <w:rsid w:val="007B1E84"/>
    <w:rsid w:val="007B3F80"/>
    <w:rsid w:val="007B4C43"/>
    <w:rsid w:val="007B538A"/>
    <w:rsid w:val="007B55DF"/>
    <w:rsid w:val="007B58DC"/>
    <w:rsid w:val="007B5ACA"/>
    <w:rsid w:val="007B6444"/>
    <w:rsid w:val="007B6575"/>
    <w:rsid w:val="007B7A39"/>
    <w:rsid w:val="007B7D1C"/>
    <w:rsid w:val="007B7D2E"/>
    <w:rsid w:val="007C0C27"/>
    <w:rsid w:val="007C13DF"/>
    <w:rsid w:val="007C13FF"/>
    <w:rsid w:val="007C1469"/>
    <w:rsid w:val="007C1EF8"/>
    <w:rsid w:val="007C236B"/>
    <w:rsid w:val="007C2370"/>
    <w:rsid w:val="007C2989"/>
    <w:rsid w:val="007C3364"/>
    <w:rsid w:val="007C3E95"/>
    <w:rsid w:val="007C4385"/>
    <w:rsid w:val="007C439C"/>
    <w:rsid w:val="007C4A71"/>
    <w:rsid w:val="007C55CB"/>
    <w:rsid w:val="007C5B28"/>
    <w:rsid w:val="007C6802"/>
    <w:rsid w:val="007C6DAE"/>
    <w:rsid w:val="007C7950"/>
    <w:rsid w:val="007D00DE"/>
    <w:rsid w:val="007D099D"/>
    <w:rsid w:val="007D1182"/>
    <w:rsid w:val="007D136F"/>
    <w:rsid w:val="007D19F5"/>
    <w:rsid w:val="007D206B"/>
    <w:rsid w:val="007D21FF"/>
    <w:rsid w:val="007D2243"/>
    <w:rsid w:val="007D2BCE"/>
    <w:rsid w:val="007D42D2"/>
    <w:rsid w:val="007D488F"/>
    <w:rsid w:val="007D4AF4"/>
    <w:rsid w:val="007D4B9F"/>
    <w:rsid w:val="007D4FB6"/>
    <w:rsid w:val="007D50E5"/>
    <w:rsid w:val="007D50EB"/>
    <w:rsid w:val="007D5234"/>
    <w:rsid w:val="007D5442"/>
    <w:rsid w:val="007D5C86"/>
    <w:rsid w:val="007D61DC"/>
    <w:rsid w:val="007D6652"/>
    <w:rsid w:val="007D7756"/>
    <w:rsid w:val="007E076A"/>
    <w:rsid w:val="007E2A4B"/>
    <w:rsid w:val="007E2E16"/>
    <w:rsid w:val="007E3018"/>
    <w:rsid w:val="007E3257"/>
    <w:rsid w:val="007E3268"/>
    <w:rsid w:val="007E37AC"/>
    <w:rsid w:val="007E3CE3"/>
    <w:rsid w:val="007E4363"/>
    <w:rsid w:val="007E4939"/>
    <w:rsid w:val="007E4F53"/>
    <w:rsid w:val="007E4FC1"/>
    <w:rsid w:val="007E5480"/>
    <w:rsid w:val="007E5634"/>
    <w:rsid w:val="007E6F7A"/>
    <w:rsid w:val="007E756F"/>
    <w:rsid w:val="007E7D22"/>
    <w:rsid w:val="007F01A9"/>
    <w:rsid w:val="007F026C"/>
    <w:rsid w:val="007F03BC"/>
    <w:rsid w:val="007F05DF"/>
    <w:rsid w:val="007F06A0"/>
    <w:rsid w:val="007F0A5B"/>
    <w:rsid w:val="007F0FA0"/>
    <w:rsid w:val="007F1703"/>
    <w:rsid w:val="007F23CC"/>
    <w:rsid w:val="007F249B"/>
    <w:rsid w:val="007F25DC"/>
    <w:rsid w:val="007F2886"/>
    <w:rsid w:val="007F30EA"/>
    <w:rsid w:val="007F34A1"/>
    <w:rsid w:val="007F4134"/>
    <w:rsid w:val="007F444E"/>
    <w:rsid w:val="007F4493"/>
    <w:rsid w:val="007F5670"/>
    <w:rsid w:val="007F57BE"/>
    <w:rsid w:val="007F5A64"/>
    <w:rsid w:val="007F5FA6"/>
    <w:rsid w:val="007F67BA"/>
    <w:rsid w:val="007F6AE3"/>
    <w:rsid w:val="007F6D94"/>
    <w:rsid w:val="007F7298"/>
    <w:rsid w:val="0080146C"/>
    <w:rsid w:val="00801A62"/>
    <w:rsid w:val="00801D3B"/>
    <w:rsid w:val="008033A1"/>
    <w:rsid w:val="00803930"/>
    <w:rsid w:val="00803F5C"/>
    <w:rsid w:val="008042C9"/>
    <w:rsid w:val="00804531"/>
    <w:rsid w:val="00804697"/>
    <w:rsid w:val="00804EA1"/>
    <w:rsid w:val="00805A6F"/>
    <w:rsid w:val="00805A7F"/>
    <w:rsid w:val="00805DE2"/>
    <w:rsid w:val="00805DF6"/>
    <w:rsid w:val="00805E7C"/>
    <w:rsid w:val="00805EE7"/>
    <w:rsid w:val="0080606E"/>
    <w:rsid w:val="008062E1"/>
    <w:rsid w:val="008070D4"/>
    <w:rsid w:val="0080745D"/>
    <w:rsid w:val="00807A78"/>
    <w:rsid w:val="00807E06"/>
    <w:rsid w:val="00807E23"/>
    <w:rsid w:val="008103C7"/>
    <w:rsid w:val="00810DB5"/>
    <w:rsid w:val="00811801"/>
    <w:rsid w:val="00811D10"/>
    <w:rsid w:val="00813A13"/>
    <w:rsid w:val="00814098"/>
    <w:rsid w:val="00814178"/>
    <w:rsid w:val="0081491F"/>
    <w:rsid w:val="00814FE4"/>
    <w:rsid w:val="00815B38"/>
    <w:rsid w:val="00815E4C"/>
    <w:rsid w:val="00815F98"/>
    <w:rsid w:val="00815FA3"/>
    <w:rsid w:val="00820773"/>
    <w:rsid w:val="00820B8C"/>
    <w:rsid w:val="0082121B"/>
    <w:rsid w:val="008219FB"/>
    <w:rsid w:val="00821F16"/>
    <w:rsid w:val="00822634"/>
    <w:rsid w:val="00822E9F"/>
    <w:rsid w:val="00823127"/>
    <w:rsid w:val="00823221"/>
    <w:rsid w:val="008244E5"/>
    <w:rsid w:val="008246F7"/>
    <w:rsid w:val="0082599B"/>
    <w:rsid w:val="00826940"/>
    <w:rsid w:val="00830916"/>
    <w:rsid w:val="00830A45"/>
    <w:rsid w:val="008332F7"/>
    <w:rsid w:val="00833D1D"/>
    <w:rsid w:val="00834E63"/>
    <w:rsid w:val="0083512C"/>
    <w:rsid w:val="008355AB"/>
    <w:rsid w:val="008357EB"/>
    <w:rsid w:val="00835DD5"/>
    <w:rsid w:val="00836435"/>
    <w:rsid w:val="008366D3"/>
    <w:rsid w:val="008368C0"/>
    <w:rsid w:val="008372C6"/>
    <w:rsid w:val="00837958"/>
    <w:rsid w:val="00837A4B"/>
    <w:rsid w:val="008401EB"/>
    <w:rsid w:val="008401F7"/>
    <w:rsid w:val="00840291"/>
    <w:rsid w:val="00840C01"/>
    <w:rsid w:val="00841E20"/>
    <w:rsid w:val="008428B5"/>
    <w:rsid w:val="00842B4F"/>
    <w:rsid w:val="008433B1"/>
    <w:rsid w:val="008437FD"/>
    <w:rsid w:val="0084396A"/>
    <w:rsid w:val="00844157"/>
    <w:rsid w:val="0084473F"/>
    <w:rsid w:val="00844FEE"/>
    <w:rsid w:val="00845BFF"/>
    <w:rsid w:val="00845D31"/>
    <w:rsid w:val="0084724E"/>
    <w:rsid w:val="0084729E"/>
    <w:rsid w:val="00847F67"/>
    <w:rsid w:val="008501E8"/>
    <w:rsid w:val="008503C1"/>
    <w:rsid w:val="00851471"/>
    <w:rsid w:val="00852D80"/>
    <w:rsid w:val="00853CA9"/>
    <w:rsid w:val="008540F3"/>
    <w:rsid w:val="008549FE"/>
    <w:rsid w:val="00854A01"/>
    <w:rsid w:val="00854B7B"/>
    <w:rsid w:val="00854CBC"/>
    <w:rsid w:val="008552B7"/>
    <w:rsid w:val="0085538B"/>
    <w:rsid w:val="0085593B"/>
    <w:rsid w:val="00856F2B"/>
    <w:rsid w:val="00857249"/>
    <w:rsid w:val="0085795F"/>
    <w:rsid w:val="00860075"/>
    <w:rsid w:val="008603D2"/>
    <w:rsid w:val="00860530"/>
    <w:rsid w:val="00860ADE"/>
    <w:rsid w:val="00860E7D"/>
    <w:rsid w:val="0086109D"/>
    <w:rsid w:val="00861458"/>
    <w:rsid w:val="0086173F"/>
    <w:rsid w:val="00862BE0"/>
    <w:rsid w:val="00864BC3"/>
    <w:rsid w:val="008653FF"/>
    <w:rsid w:val="008658C9"/>
    <w:rsid w:val="008669C9"/>
    <w:rsid w:val="00866B52"/>
    <w:rsid w:val="00867578"/>
    <w:rsid w:val="00867D9C"/>
    <w:rsid w:val="008700A1"/>
    <w:rsid w:val="00870587"/>
    <w:rsid w:val="00870639"/>
    <w:rsid w:val="0087074E"/>
    <w:rsid w:val="008707F0"/>
    <w:rsid w:val="0087098B"/>
    <w:rsid w:val="00871272"/>
    <w:rsid w:val="0087127F"/>
    <w:rsid w:val="008718C7"/>
    <w:rsid w:val="00872A50"/>
    <w:rsid w:val="00872CB0"/>
    <w:rsid w:val="0087304F"/>
    <w:rsid w:val="008730F5"/>
    <w:rsid w:val="008735D1"/>
    <w:rsid w:val="00873A84"/>
    <w:rsid w:val="008747D8"/>
    <w:rsid w:val="00875934"/>
    <w:rsid w:val="00876687"/>
    <w:rsid w:val="00876B44"/>
    <w:rsid w:val="00876E5A"/>
    <w:rsid w:val="00876FB0"/>
    <w:rsid w:val="00877409"/>
    <w:rsid w:val="00877D89"/>
    <w:rsid w:val="008803AE"/>
    <w:rsid w:val="008808E7"/>
    <w:rsid w:val="0088101A"/>
    <w:rsid w:val="0088118C"/>
    <w:rsid w:val="0088145A"/>
    <w:rsid w:val="00881E0A"/>
    <w:rsid w:val="00882141"/>
    <w:rsid w:val="008826D6"/>
    <w:rsid w:val="0088291D"/>
    <w:rsid w:val="00882A44"/>
    <w:rsid w:val="00884FD4"/>
    <w:rsid w:val="00885158"/>
    <w:rsid w:val="00885202"/>
    <w:rsid w:val="00887784"/>
    <w:rsid w:val="008904E2"/>
    <w:rsid w:val="0089126A"/>
    <w:rsid w:val="00892A09"/>
    <w:rsid w:val="0089336E"/>
    <w:rsid w:val="008938DC"/>
    <w:rsid w:val="008939EF"/>
    <w:rsid w:val="008945DC"/>
    <w:rsid w:val="00894F89"/>
    <w:rsid w:val="00895307"/>
    <w:rsid w:val="0089542B"/>
    <w:rsid w:val="0089609A"/>
    <w:rsid w:val="00896A43"/>
    <w:rsid w:val="00896A52"/>
    <w:rsid w:val="00896C93"/>
    <w:rsid w:val="00896F96"/>
    <w:rsid w:val="008975DD"/>
    <w:rsid w:val="00897AD0"/>
    <w:rsid w:val="00897EC3"/>
    <w:rsid w:val="008A112C"/>
    <w:rsid w:val="008A1366"/>
    <w:rsid w:val="008A20A5"/>
    <w:rsid w:val="008A36D4"/>
    <w:rsid w:val="008A38EE"/>
    <w:rsid w:val="008A3DCC"/>
    <w:rsid w:val="008A4AB8"/>
    <w:rsid w:val="008A4AF1"/>
    <w:rsid w:val="008A589B"/>
    <w:rsid w:val="008A5DCA"/>
    <w:rsid w:val="008A5FFC"/>
    <w:rsid w:val="008A641B"/>
    <w:rsid w:val="008A6496"/>
    <w:rsid w:val="008A71D7"/>
    <w:rsid w:val="008B0714"/>
    <w:rsid w:val="008B08FB"/>
    <w:rsid w:val="008B1DED"/>
    <w:rsid w:val="008B251B"/>
    <w:rsid w:val="008B2689"/>
    <w:rsid w:val="008B2F41"/>
    <w:rsid w:val="008B34A6"/>
    <w:rsid w:val="008B364F"/>
    <w:rsid w:val="008B383B"/>
    <w:rsid w:val="008B3E38"/>
    <w:rsid w:val="008B4437"/>
    <w:rsid w:val="008B4649"/>
    <w:rsid w:val="008B4B02"/>
    <w:rsid w:val="008B537E"/>
    <w:rsid w:val="008B5591"/>
    <w:rsid w:val="008B5967"/>
    <w:rsid w:val="008B5E73"/>
    <w:rsid w:val="008B6B67"/>
    <w:rsid w:val="008B78A0"/>
    <w:rsid w:val="008C0821"/>
    <w:rsid w:val="008C0C03"/>
    <w:rsid w:val="008C116D"/>
    <w:rsid w:val="008C11E7"/>
    <w:rsid w:val="008C140A"/>
    <w:rsid w:val="008C144F"/>
    <w:rsid w:val="008C1729"/>
    <w:rsid w:val="008C1EB4"/>
    <w:rsid w:val="008C3431"/>
    <w:rsid w:val="008C3BE6"/>
    <w:rsid w:val="008C4E20"/>
    <w:rsid w:val="008C5261"/>
    <w:rsid w:val="008C5268"/>
    <w:rsid w:val="008C53CB"/>
    <w:rsid w:val="008C558A"/>
    <w:rsid w:val="008C5CC0"/>
    <w:rsid w:val="008C6850"/>
    <w:rsid w:val="008C75DD"/>
    <w:rsid w:val="008C79AB"/>
    <w:rsid w:val="008C7D30"/>
    <w:rsid w:val="008C7F9A"/>
    <w:rsid w:val="008CAAFC"/>
    <w:rsid w:val="008D0659"/>
    <w:rsid w:val="008D0B54"/>
    <w:rsid w:val="008D136F"/>
    <w:rsid w:val="008D1CED"/>
    <w:rsid w:val="008D2E24"/>
    <w:rsid w:val="008D3909"/>
    <w:rsid w:val="008D42D8"/>
    <w:rsid w:val="008D4A31"/>
    <w:rsid w:val="008D4E84"/>
    <w:rsid w:val="008D53C2"/>
    <w:rsid w:val="008D5C26"/>
    <w:rsid w:val="008D6A89"/>
    <w:rsid w:val="008E05F2"/>
    <w:rsid w:val="008E1234"/>
    <w:rsid w:val="008E13AF"/>
    <w:rsid w:val="008E14CC"/>
    <w:rsid w:val="008E1FC0"/>
    <w:rsid w:val="008E2A47"/>
    <w:rsid w:val="008E3A51"/>
    <w:rsid w:val="008E491D"/>
    <w:rsid w:val="008E499D"/>
    <w:rsid w:val="008E4BF3"/>
    <w:rsid w:val="008E4F52"/>
    <w:rsid w:val="008E54A7"/>
    <w:rsid w:val="008E5547"/>
    <w:rsid w:val="008E55BC"/>
    <w:rsid w:val="008E6121"/>
    <w:rsid w:val="008E69FB"/>
    <w:rsid w:val="008E74EE"/>
    <w:rsid w:val="008E7ADE"/>
    <w:rsid w:val="008F027B"/>
    <w:rsid w:val="008F175A"/>
    <w:rsid w:val="008F1D30"/>
    <w:rsid w:val="008F1E13"/>
    <w:rsid w:val="008F209D"/>
    <w:rsid w:val="008F27D6"/>
    <w:rsid w:val="008F2EBE"/>
    <w:rsid w:val="008F3379"/>
    <w:rsid w:val="008F3499"/>
    <w:rsid w:val="008F37B3"/>
    <w:rsid w:val="008F3ECC"/>
    <w:rsid w:val="008F600D"/>
    <w:rsid w:val="008F685A"/>
    <w:rsid w:val="008F72F4"/>
    <w:rsid w:val="008F7C44"/>
    <w:rsid w:val="008F7E59"/>
    <w:rsid w:val="00900B06"/>
    <w:rsid w:val="00900DBC"/>
    <w:rsid w:val="00901831"/>
    <w:rsid w:val="00901D11"/>
    <w:rsid w:val="00902503"/>
    <w:rsid w:val="0090265B"/>
    <w:rsid w:val="009026CF"/>
    <w:rsid w:val="00902977"/>
    <w:rsid w:val="009029D6"/>
    <w:rsid w:val="009031BF"/>
    <w:rsid w:val="009035FE"/>
    <w:rsid w:val="00903AB3"/>
    <w:rsid w:val="009074DE"/>
    <w:rsid w:val="00910DA1"/>
    <w:rsid w:val="00910DB0"/>
    <w:rsid w:val="0091101F"/>
    <w:rsid w:val="009110CD"/>
    <w:rsid w:val="009114A7"/>
    <w:rsid w:val="00911C20"/>
    <w:rsid w:val="00913831"/>
    <w:rsid w:val="00913B2D"/>
    <w:rsid w:val="009161F3"/>
    <w:rsid w:val="00917BA4"/>
    <w:rsid w:val="00920194"/>
    <w:rsid w:val="009210BE"/>
    <w:rsid w:val="0092110D"/>
    <w:rsid w:val="009211F3"/>
    <w:rsid w:val="00921B25"/>
    <w:rsid w:val="00922AF2"/>
    <w:rsid w:val="00922D3A"/>
    <w:rsid w:val="00922E02"/>
    <w:rsid w:val="00922F68"/>
    <w:rsid w:val="00923499"/>
    <w:rsid w:val="009236B8"/>
    <w:rsid w:val="009238C4"/>
    <w:rsid w:val="009238C9"/>
    <w:rsid w:val="0092396A"/>
    <w:rsid w:val="00923D62"/>
    <w:rsid w:val="00924930"/>
    <w:rsid w:val="00925C4D"/>
    <w:rsid w:val="00926200"/>
    <w:rsid w:val="00926D52"/>
    <w:rsid w:val="00930631"/>
    <w:rsid w:val="00930754"/>
    <w:rsid w:val="00930F98"/>
    <w:rsid w:val="00931460"/>
    <w:rsid w:val="00931BF3"/>
    <w:rsid w:val="00931E84"/>
    <w:rsid w:val="00932785"/>
    <w:rsid w:val="00932A19"/>
    <w:rsid w:val="00932CEC"/>
    <w:rsid w:val="0093319E"/>
    <w:rsid w:val="00933562"/>
    <w:rsid w:val="00935690"/>
    <w:rsid w:val="00935C26"/>
    <w:rsid w:val="00935F19"/>
    <w:rsid w:val="00936049"/>
    <w:rsid w:val="009366DE"/>
    <w:rsid w:val="00937279"/>
    <w:rsid w:val="00937700"/>
    <w:rsid w:val="00937F3B"/>
    <w:rsid w:val="009406CF"/>
    <w:rsid w:val="009409BB"/>
    <w:rsid w:val="009409FB"/>
    <w:rsid w:val="009411A1"/>
    <w:rsid w:val="00941939"/>
    <w:rsid w:val="00941975"/>
    <w:rsid w:val="009432B8"/>
    <w:rsid w:val="00945066"/>
    <w:rsid w:val="00945582"/>
    <w:rsid w:val="00945FF0"/>
    <w:rsid w:val="00946D94"/>
    <w:rsid w:val="0094781F"/>
    <w:rsid w:val="0095003A"/>
    <w:rsid w:val="00950418"/>
    <w:rsid w:val="00950F07"/>
    <w:rsid w:val="00950F82"/>
    <w:rsid w:val="00951E92"/>
    <w:rsid w:val="009529D6"/>
    <w:rsid w:val="00952C2A"/>
    <w:rsid w:val="009532CD"/>
    <w:rsid w:val="00953546"/>
    <w:rsid w:val="00953602"/>
    <w:rsid w:val="0095363C"/>
    <w:rsid w:val="009537C3"/>
    <w:rsid w:val="0095386C"/>
    <w:rsid w:val="009539DE"/>
    <w:rsid w:val="00953E17"/>
    <w:rsid w:val="0095414E"/>
    <w:rsid w:val="00954236"/>
    <w:rsid w:val="00954F5B"/>
    <w:rsid w:val="00956DEF"/>
    <w:rsid w:val="0095767D"/>
    <w:rsid w:val="009579F8"/>
    <w:rsid w:val="00960190"/>
    <w:rsid w:val="00960398"/>
    <w:rsid w:val="00960CA7"/>
    <w:rsid w:val="00960CAE"/>
    <w:rsid w:val="0096188A"/>
    <w:rsid w:val="009622D8"/>
    <w:rsid w:val="00962422"/>
    <w:rsid w:val="00962713"/>
    <w:rsid w:val="00962E51"/>
    <w:rsid w:val="00963480"/>
    <w:rsid w:val="0096395F"/>
    <w:rsid w:val="00964B39"/>
    <w:rsid w:val="00964C7A"/>
    <w:rsid w:val="00965735"/>
    <w:rsid w:val="00965B10"/>
    <w:rsid w:val="00966D67"/>
    <w:rsid w:val="00967180"/>
    <w:rsid w:val="00970651"/>
    <w:rsid w:val="00970EE0"/>
    <w:rsid w:val="009711D4"/>
    <w:rsid w:val="00971606"/>
    <w:rsid w:val="00971A28"/>
    <w:rsid w:val="00972938"/>
    <w:rsid w:val="009736F2"/>
    <w:rsid w:val="009737D2"/>
    <w:rsid w:val="00974682"/>
    <w:rsid w:val="00974B12"/>
    <w:rsid w:val="00974DAF"/>
    <w:rsid w:val="00974F10"/>
    <w:rsid w:val="00975294"/>
    <w:rsid w:val="0097534B"/>
    <w:rsid w:val="009758DF"/>
    <w:rsid w:val="00975FCE"/>
    <w:rsid w:val="00976C5C"/>
    <w:rsid w:val="00976C80"/>
    <w:rsid w:val="00976DB0"/>
    <w:rsid w:val="00977F68"/>
    <w:rsid w:val="00980722"/>
    <w:rsid w:val="00980C46"/>
    <w:rsid w:val="0098158A"/>
    <w:rsid w:val="00982BAE"/>
    <w:rsid w:val="00982E09"/>
    <w:rsid w:val="00983599"/>
    <w:rsid w:val="009839C5"/>
    <w:rsid w:val="00983AE5"/>
    <w:rsid w:val="00983EED"/>
    <w:rsid w:val="009845AA"/>
    <w:rsid w:val="00984863"/>
    <w:rsid w:val="00984FD0"/>
    <w:rsid w:val="00985284"/>
    <w:rsid w:val="00985D2E"/>
    <w:rsid w:val="00986013"/>
    <w:rsid w:val="00986405"/>
    <w:rsid w:val="0098687E"/>
    <w:rsid w:val="00986FCD"/>
    <w:rsid w:val="00987901"/>
    <w:rsid w:val="00990687"/>
    <w:rsid w:val="0099103F"/>
    <w:rsid w:val="009912E2"/>
    <w:rsid w:val="00991478"/>
    <w:rsid w:val="00991D01"/>
    <w:rsid w:val="00992790"/>
    <w:rsid w:val="0099300D"/>
    <w:rsid w:val="009941A3"/>
    <w:rsid w:val="009955CB"/>
    <w:rsid w:val="00995F1F"/>
    <w:rsid w:val="00996050"/>
    <w:rsid w:val="009963D7"/>
    <w:rsid w:val="009964A4"/>
    <w:rsid w:val="00996DB0"/>
    <w:rsid w:val="00996EC2"/>
    <w:rsid w:val="00997213"/>
    <w:rsid w:val="009A0441"/>
    <w:rsid w:val="009A0935"/>
    <w:rsid w:val="009A0CD0"/>
    <w:rsid w:val="009A1B61"/>
    <w:rsid w:val="009A23E2"/>
    <w:rsid w:val="009A245C"/>
    <w:rsid w:val="009A26A3"/>
    <w:rsid w:val="009A418B"/>
    <w:rsid w:val="009A46EA"/>
    <w:rsid w:val="009A57AD"/>
    <w:rsid w:val="009A5F49"/>
    <w:rsid w:val="009A67D9"/>
    <w:rsid w:val="009A6B1C"/>
    <w:rsid w:val="009A6D0F"/>
    <w:rsid w:val="009B079D"/>
    <w:rsid w:val="009B128E"/>
    <w:rsid w:val="009B194C"/>
    <w:rsid w:val="009B1A9A"/>
    <w:rsid w:val="009B238F"/>
    <w:rsid w:val="009B2B26"/>
    <w:rsid w:val="009B46A5"/>
    <w:rsid w:val="009B52AC"/>
    <w:rsid w:val="009B643B"/>
    <w:rsid w:val="009B6F54"/>
    <w:rsid w:val="009B6F78"/>
    <w:rsid w:val="009C031E"/>
    <w:rsid w:val="009C0F55"/>
    <w:rsid w:val="009C1337"/>
    <w:rsid w:val="009C160B"/>
    <w:rsid w:val="009C2129"/>
    <w:rsid w:val="009C258E"/>
    <w:rsid w:val="009C4079"/>
    <w:rsid w:val="009C4BEA"/>
    <w:rsid w:val="009C4E52"/>
    <w:rsid w:val="009C5519"/>
    <w:rsid w:val="009C63F9"/>
    <w:rsid w:val="009C6A3A"/>
    <w:rsid w:val="009C6C26"/>
    <w:rsid w:val="009C722A"/>
    <w:rsid w:val="009C7FD7"/>
    <w:rsid w:val="009D0781"/>
    <w:rsid w:val="009D2018"/>
    <w:rsid w:val="009D3CFF"/>
    <w:rsid w:val="009D4C4D"/>
    <w:rsid w:val="009D534F"/>
    <w:rsid w:val="009D6378"/>
    <w:rsid w:val="009D6F34"/>
    <w:rsid w:val="009D707A"/>
    <w:rsid w:val="009D798E"/>
    <w:rsid w:val="009D7D8C"/>
    <w:rsid w:val="009D7F87"/>
    <w:rsid w:val="009E0572"/>
    <w:rsid w:val="009E074B"/>
    <w:rsid w:val="009E1313"/>
    <w:rsid w:val="009E243F"/>
    <w:rsid w:val="009E2451"/>
    <w:rsid w:val="009E256A"/>
    <w:rsid w:val="009E27C9"/>
    <w:rsid w:val="009E2FDE"/>
    <w:rsid w:val="009E344D"/>
    <w:rsid w:val="009E41ED"/>
    <w:rsid w:val="009E4316"/>
    <w:rsid w:val="009E49B7"/>
    <w:rsid w:val="009E4DB6"/>
    <w:rsid w:val="009E5338"/>
    <w:rsid w:val="009E5598"/>
    <w:rsid w:val="009E5B8C"/>
    <w:rsid w:val="009E5EA7"/>
    <w:rsid w:val="009E5EDD"/>
    <w:rsid w:val="009E6457"/>
    <w:rsid w:val="009E64B6"/>
    <w:rsid w:val="009E71B8"/>
    <w:rsid w:val="009E768A"/>
    <w:rsid w:val="009E7755"/>
    <w:rsid w:val="009E7855"/>
    <w:rsid w:val="009E7E35"/>
    <w:rsid w:val="009F0581"/>
    <w:rsid w:val="009F0D99"/>
    <w:rsid w:val="009F11FC"/>
    <w:rsid w:val="009F327B"/>
    <w:rsid w:val="009F3D47"/>
    <w:rsid w:val="009F4130"/>
    <w:rsid w:val="009F4CC3"/>
    <w:rsid w:val="009F4CD7"/>
    <w:rsid w:val="009F4CD9"/>
    <w:rsid w:val="009F51DA"/>
    <w:rsid w:val="009F5299"/>
    <w:rsid w:val="009F5347"/>
    <w:rsid w:val="009F58D1"/>
    <w:rsid w:val="009F598C"/>
    <w:rsid w:val="009F5CB0"/>
    <w:rsid w:val="009F6EEC"/>
    <w:rsid w:val="009F75A0"/>
    <w:rsid w:val="009F77FF"/>
    <w:rsid w:val="00A00013"/>
    <w:rsid w:val="00A00158"/>
    <w:rsid w:val="00A00D10"/>
    <w:rsid w:val="00A0134A"/>
    <w:rsid w:val="00A01E43"/>
    <w:rsid w:val="00A0239A"/>
    <w:rsid w:val="00A03268"/>
    <w:rsid w:val="00A0333B"/>
    <w:rsid w:val="00A03347"/>
    <w:rsid w:val="00A03878"/>
    <w:rsid w:val="00A03DDE"/>
    <w:rsid w:val="00A04C92"/>
    <w:rsid w:val="00A0553F"/>
    <w:rsid w:val="00A05938"/>
    <w:rsid w:val="00A05A6E"/>
    <w:rsid w:val="00A05F6C"/>
    <w:rsid w:val="00A102A0"/>
    <w:rsid w:val="00A1058B"/>
    <w:rsid w:val="00A1095C"/>
    <w:rsid w:val="00A10A15"/>
    <w:rsid w:val="00A10C80"/>
    <w:rsid w:val="00A112CA"/>
    <w:rsid w:val="00A11758"/>
    <w:rsid w:val="00A1191E"/>
    <w:rsid w:val="00A12EA9"/>
    <w:rsid w:val="00A13109"/>
    <w:rsid w:val="00A15693"/>
    <w:rsid w:val="00A15851"/>
    <w:rsid w:val="00A162EC"/>
    <w:rsid w:val="00A16332"/>
    <w:rsid w:val="00A1674E"/>
    <w:rsid w:val="00A1682F"/>
    <w:rsid w:val="00A168FB"/>
    <w:rsid w:val="00A1785F"/>
    <w:rsid w:val="00A17911"/>
    <w:rsid w:val="00A17A60"/>
    <w:rsid w:val="00A17CB6"/>
    <w:rsid w:val="00A20279"/>
    <w:rsid w:val="00A206E0"/>
    <w:rsid w:val="00A21346"/>
    <w:rsid w:val="00A21364"/>
    <w:rsid w:val="00A21EB5"/>
    <w:rsid w:val="00A232D8"/>
    <w:rsid w:val="00A23750"/>
    <w:rsid w:val="00A24819"/>
    <w:rsid w:val="00A25279"/>
    <w:rsid w:val="00A2539C"/>
    <w:rsid w:val="00A257BF"/>
    <w:rsid w:val="00A26076"/>
    <w:rsid w:val="00A26836"/>
    <w:rsid w:val="00A2737B"/>
    <w:rsid w:val="00A27569"/>
    <w:rsid w:val="00A275AF"/>
    <w:rsid w:val="00A27D53"/>
    <w:rsid w:val="00A304A7"/>
    <w:rsid w:val="00A30863"/>
    <w:rsid w:val="00A30968"/>
    <w:rsid w:val="00A30ED8"/>
    <w:rsid w:val="00A3107A"/>
    <w:rsid w:val="00A323C8"/>
    <w:rsid w:val="00A327E7"/>
    <w:rsid w:val="00A329A9"/>
    <w:rsid w:val="00A338FA"/>
    <w:rsid w:val="00A33ACF"/>
    <w:rsid w:val="00A33E8D"/>
    <w:rsid w:val="00A346A4"/>
    <w:rsid w:val="00A34E9A"/>
    <w:rsid w:val="00A34F99"/>
    <w:rsid w:val="00A3553D"/>
    <w:rsid w:val="00A35BCF"/>
    <w:rsid w:val="00A35C30"/>
    <w:rsid w:val="00A36694"/>
    <w:rsid w:val="00A36F46"/>
    <w:rsid w:val="00A40039"/>
    <w:rsid w:val="00A41E64"/>
    <w:rsid w:val="00A42402"/>
    <w:rsid w:val="00A42A9F"/>
    <w:rsid w:val="00A42FA4"/>
    <w:rsid w:val="00A432CC"/>
    <w:rsid w:val="00A44756"/>
    <w:rsid w:val="00A44D3B"/>
    <w:rsid w:val="00A44F60"/>
    <w:rsid w:val="00A4534F"/>
    <w:rsid w:val="00A45557"/>
    <w:rsid w:val="00A45A30"/>
    <w:rsid w:val="00A45B54"/>
    <w:rsid w:val="00A46090"/>
    <w:rsid w:val="00A4666C"/>
    <w:rsid w:val="00A46786"/>
    <w:rsid w:val="00A46869"/>
    <w:rsid w:val="00A479AD"/>
    <w:rsid w:val="00A505A6"/>
    <w:rsid w:val="00A5174C"/>
    <w:rsid w:val="00A51F68"/>
    <w:rsid w:val="00A5223B"/>
    <w:rsid w:val="00A5276D"/>
    <w:rsid w:val="00A52C29"/>
    <w:rsid w:val="00A53CD5"/>
    <w:rsid w:val="00A53F8C"/>
    <w:rsid w:val="00A5413C"/>
    <w:rsid w:val="00A54A79"/>
    <w:rsid w:val="00A54F5B"/>
    <w:rsid w:val="00A55706"/>
    <w:rsid w:val="00A5577F"/>
    <w:rsid w:val="00A55A63"/>
    <w:rsid w:val="00A56535"/>
    <w:rsid w:val="00A569E3"/>
    <w:rsid w:val="00A56D50"/>
    <w:rsid w:val="00A57097"/>
    <w:rsid w:val="00A572F8"/>
    <w:rsid w:val="00A5746A"/>
    <w:rsid w:val="00A57F08"/>
    <w:rsid w:val="00A60847"/>
    <w:rsid w:val="00A615EA"/>
    <w:rsid w:val="00A61F8B"/>
    <w:rsid w:val="00A6257B"/>
    <w:rsid w:val="00A625AD"/>
    <w:rsid w:val="00A637CC"/>
    <w:rsid w:val="00A63C85"/>
    <w:rsid w:val="00A6437A"/>
    <w:rsid w:val="00A64935"/>
    <w:rsid w:val="00A64A22"/>
    <w:rsid w:val="00A64DFE"/>
    <w:rsid w:val="00A6571E"/>
    <w:rsid w:val="00A66BFC"/>
    <w:rsid w:val="00A66C35"/>
    <w:rsid w:val="00A6772D"/>
    <w:rsid w:val="00A67CF9"/>
    <w:rsid w:val="00A67F5A"/>
    <w:rsid w:val="00A70232"/>
    <w:rsid w:val="00A710EC"/>
    <w:rsid w:val="00A72F6F"/>
    <w:rsid w:val="00A73AAD"/>
    <w:rsid w:val="00A73CFE"/>
    <w:rsid w:val="00A748F3"/>
    <w:rsid w:val="00A759A5"/>
    <w:rsid w:val="00A75D17"/>
    <w:rsid w:val="00A76928"/>
    <w:rsid w:val="00A77769"/>
    <w:rsid w:val="00A81C4E"/>
    <w:rsid w:val="00A8279E"/>
    <w:rsid w:val="00A82A39"/>
    <w:rsid w:val="00A82A72"/>
    <w:rsid w:val="00A82E36"/>
    <w:rsid w:val="00A8311E"/>
    <w:rsid w:val="00A83906"/>
    <w:rsid w:val="00A83B07"/>
    <w:rsid w:val="00A843B5"/>
    <w:rsid w:val="00A84A52"/>
    <w:rsid w:val="00A85428"/>
    <w:rsid w:val="00A85804"/>
    <w:rsid w:val="00A85E05"/>
    <w:rsid w:val="00A85F01"/>
    <w:rsid w:val="00A863AD"/>
    <w:rsid w:val="00A86D52"/>
    <w:rsid w:val="00A86E04"/>
    <w:rsid w:val="00A870EE"/>
    <w:rsid w:val="00A90847"/>
    <w:rsid w:val="00A916D5"/>
    <w:rsid w:val="00A9194B"/>
    <w:rsid w:val="00A921C9"/>
    <w:rsid w:val="00A92761"/>
    <w:rsid w:val="00A92D17"/>
    <w:rsid w:val="00A93293"/>
    <w:rsid w:val="00A93E16"/>
    <w:rsid w:val="00A947C4"/>
    <w:rsid w:val="00A9490A"/>
    <w:rsid w:val="00A94F8C"/>
    <w:rsid w:val="00A9585B"/>
    <w:rsid w:val="00A967E3"/>
    <w:rsid w:val="00A96A57"/>
    <w:rsid w:val="00A970F9"/>
    <w:rsid w:val="00A97A3A"/>
    <w:rsid w:val="00AA1FD3"/>
    <w:rsid w:val="00AA22E3"/>
    <w:rsid w:val="00AA2402"/>
    <w:rsid w:val="00AA3090"/>
    <w:rsid w:val="00AA4012"/>
    <w:rsid w:val="00AA436C"/>
    <w:rsid w:val="00AA4435"/>
    <w:rsid w:val="00AA474C"/>
    <w:rsid w:val="00AA4B1B"/>
    <w:rsid w:val="00AA4BDD"/>
    <w:rsid w:val="00AA4CA0"/>
    <w:rsid w:val="00AA4D10"/>
    <w:rsid w:val="00AA57EC"/>
    <w:rsid w:val="00AA5CA6"/>
    <w:rsid w:val="00AA64C0"/>
    <w:rsid w:val="00AA6590"/>
    <w:rsid w:val="00AA7306"/>
    <w:rsid w:val="00AA787F"/>
    <w:rsid w:val="00AA7FF3"/>
    <w:rsid w:val="00AB0549"/>
    <w:rsid w:val="00AB0866"/>
    <w:rsid w:val="00AB1154"/>
    <w:rsid w:val="00AB167B"/>
    <w:rsid w:val="00AB18DB"/>
    <w:rsid w:val="00AB1EF8"/>
    <w:rsid w:val="00AB2B61"/>
    <w:rsid w:val="00AB2D01"/>
    <w:rsid w:val="00AB2EA9"/>
    <w:rsid w:val="00AB37A0"/>
    <w:rsid w:val="00AB3C4E"/>
    <w:rsid w:val="00AB689A"/>
    <w:rsid w:val="00AB68CC"/>
    <w:rsid w:val="00AB68FB"/>
    <w:rsid w:val="00AC0173"/>
    <w:rsid w:val="00AC01F7"/>
    <w:rsid w:val="00AC049A"/>
    <w:rsid w:val="00AC0F40"/>
    <w:rsid w:val="00AC1325"/>
    <w:rsid w:val="00AC1AA5"/>
    <w:rsid w:val="00AC1BA0"/>
    <w:rsid w:val="00AC1C19"/>
    <w:rsid w:val="00AC20E4"/>
    <w:rsid w:val="00AC2BED"/>
    <w:rsid w:val="00AC2E3E"/>
    <w:rsid w:val="00AC33AC"/>
    <w:rsid w:val="00AC4148"/>
    <w:rsid w:val="00AC414E"/>
    <w:rsid w:val="00AC4532"/>
    <w:rsid w:val="00AC4986"/>
    <w:rsid w:val="00AC535A"/>
    <w:rsid w:val="00AC56F9"/>
    <w:rsid w:val="00AC6471"/>
    <w:rsid w:val="00AC648D"/>
    <w:rsid w:val="00AC6804"/>
    <w:rsid w:val="00AC69E5"/>
    <w:rsid w:val="00AC76F3"/>
    <w:rsid w:val="00AD0C06"/>
    <w:rsid w:val="00AD1245"/>
    <w:rsid w:val="00AD12A4"/>
    <w:rsid w:val="00AD1C77"/>
    <w:rsid w:val="00AD1F1C"/>
    <w:rsid w:val="00AD2A28"/>
    <w:rsid w:val="00AD2CE8"/>
    <w:rsid w:val="00AD3B5C"/>
    <w:rsid w:val="00AD3E12"/>
    <w:rsid w:val="00AD408D"/>
    <w:rsid w:val="00AD4611"/>
    <w:rsid w:val="00AD5DE4"/>
    <w:rsid w:val="00AD7678"/>
    <w:rsid w:val="00AD7731"/>
    <w:rsid w:val="00AD78FE"/>
    <w:rsid w:val="00AD7C54"/>
    <w:rsid w:val="00AD7CB3"/>
    <w:rsid w:val="00AD7F95"/>
    <w:rsid w:val="00AE0C58"/>
    <w:rsid w:val="00AE0D7F"/>
    <w:rsid w:val="00AE1480"/>
    <w:rsid w:val="00AE215D"/>
    <w:rsid w:val="00AE266E"/>
    <w:rsid w:val="00AE29BC"/>
    <w:rsid w:val="00AE2BE5"/>
    <w:rsid w:val="00AE3E94"/>
    <w:rsid w:val="00AE4599"/>
    <w:rsid w:val="00AE50E3"/>
    <w:rsid w:val="00AE51D6"/>
    <w:rsid w:val="00AE52C3"/>
    <w:rsid w:val="00AE55FD"/>
    <w:rsid w:val="00AE5C82"/>
    <w:rsid w:val="00AE5D7A"/>
    <w:rsid w:val="00AE65FE"/>
    <w:rsid w:val="00AE6985"/>
    <w:rsid w:val="00AE6C5C"/>
    <w:rsid w:val="00AE71F1"/>
    <w:rsid w:val="00AE7370"/>
    <w:rsid w:val="00AE781C"/>
    <w:rsid w:val="00AE7DB6"/>
    <w:rsid w:val="00AE7FF0"/>
    <w:rsid w:val="00AF1118"/>
    <w:rsid w:val="00AF1164"/>
    <w:rsid w:val="00AF11EB"/>
    <w:rsid w:val="00AF1584"/>
    <w:rsid w:val="00AF1A83"/>
    <w:rsid w:val="00AF2181"/>
    <w:rsid w:val="00AF2F6F"/>
    <w:rsid w:val="00AF3688"/>
    <w:rsid w:val="00AF37A0"/>
    <w:rsid w:val="00AF3A9C"/>
    <w:rsid w:val="00AF3E0E"/>
    <w:rsid w:val="00AF4047"/>
    <w:rsid w:val="00AF474D"/>
    <w:rsid w:val="00AF4915"/>
    <w:rsid w:val="00AF4C93"/>
    <w:rsid w:val="00AF4E33"/>
    <w:rsid w:val="00AF5009"/>
    <w:rsid w:val="00AF54A3"/>
    <w:rsid w:val="00AF5C81"/>
    <w:rsid w:val="00AF5E89"/>
    <w:rsid w:val="00AF6A7D"/>
    <w:rsid w:val="00AF7251"/>
    <w:rsid w:val="00AF72D6"/>
    <w:rsid w:val="00AF757E"/>
    <w:rsid w:val="00AF7613"/>
    <w:rsid w:val="00AF7675"/>
    <w:rsid w:val="00AF7EA8"/>
    <w:rsid w:val="00B00016"/>
    <w:rsid w:val="00B005BC"/>
    <w:rsid w:val="00B00DD1"/>
    <w:rsid w:val="00B03575"/>
    <w:rsid w:val="00B03843"/>
    <w:rsid w:val="00B03C4B"/>
    <w:rsid w:val="00B03DD0"/>
    <w:rsid w:val="00B0453F"/>
    <w:rsid w:val="00B04924"/>
    <w:rsid w:val="00B04BCC"/>
    <w:rsid w:val="00B054A4"/>
    <w:rsid w:val="00B05517"/>
    <w:rsid w:val="00B05ED2"/>
    <w:rsid w:val="00B0636A"/>
    <w:rsid w:val="00B06561"/>
    <w:rsid w:val="00B078F6"/>
    <w:rsid w:val="00B10082"/>
    <w:rsid w:val="00B100C0"/>
    <w:rsid w:val="00B10C38"/>
    <w:rsid w:val="00B1126F"/>
    <w:rsid w:val="00B11AF5"/>
    <w:rsid w:val="00B11BCC"/>
    <w:rsid w:val="00B12410"/>
    <w:rsid w:val="00B12DA6"/>
    <w:rsid w:val="00B13076"/>
    <w:rsid w:val="00B13EBE"/>
    <w:rsid w:val="00B14358"/>
    <w:rsid w:val="00B15AB7"/>
    <w:rsid w:val="00B15FFF"/>
    <w:rsid w:val="00B16054"/>
    <w:rsid w:val="00B1615A"/>
    <w:rsid w:val="00B166D5"/>
    <w:rsid w:val="00B17FF1"/>
    <w:rsid w:val="00B20EBD"/>
    <w:rsid w:val="00B21198"/>
    <w:rsid w:val="00B21E21"/>
    <w:rsid w:val="00B22367"/>
    <w:rsid w:val="00B2260A"/>
    <w:rsid w:val="00B22DBE"/>
    <w:rsid w:val="00B22E7D"/>
    <w:rsid w:val="00B23C3B"/>
    <w:rsid w:val="00B24965"/>
    <w:rsid w:val="00B24B7D"/>
    <w:rsid w:val="00B2559A"/>
    <w:rsid w:val="00B26266"/>
    <w:rsid w:val="00B26374"/>
    <w:rsid w:val="00B266E8"/>
    <w:rsid w:val="00B26D89"/>
    <w:rsid w:val="00B26FDF"/>
    <w:rsid w:val="00B27A14"/>
    <w:rsid w:val="00B27F0C"/>
    <w:rsid w:val="00B300CC"/>
    <w:rsid w:val="00B30BD2"/>
    <w:rsid w:val="00B30EFE"/>
    <w:rsid w:val="00B31052"/>
    <w:rsid w:val="00B315AF"/>
    <w:rsid w:val="00B316F3"/>
    <w:rsid w:val="00B31903"/>
    <w:rsid w:val="00B3345F"/>
    <w:rsid w:val="00B338D3"/>
    <w:rsid w:val="00B344E9"/>
    <w:rsid w:val="00B3469E"/>
    <w:rsid w:val="00B35381"/>
    <w:rsid w:val="00B35C7B"/>
    <w:rsid w:val="00B37071"/>
    <w:rsid w:val="00B37D42"/>
    <w:rsid w:val="00B40F9D"/>
    <w:rsid w:val="00B412AE"/>
    <w:rsid w:val="00B41B05"/>
    <w:rsid w:val="00B41D61"/>
    <w:rsid w:val="00B422CA"/>
    <w:rsid w:val="00B4322A"/>
    <w:rsid w:val="00B4449B"/>
    <w:rsid w:val="00B44664"/>
    <w:rsid w:val="00B44686"/>
    <w:rsid w:val="00B44735"/>
    <w:rsid w:val="00B44B16"/>
    <w:rsid w:val="00B454D1"/>
    <w:rsid w:val="00B45B2B"/>
    <w:rsid w:val="00B46417"/>
    <w:rsid w:val="00B4772C"/>
    <w:rsid w:val="00B4787B"/>
    <w:rsid w:val="00B4C26E"/>
    <w:rsid w:val="00B50615"/>
    <w:rsid w:val="00B50AA5"/>
    <w:rsid w:val="00B5131D"/>
    <w:rsid w:val="00B517BB"/>
    <w:rsid w:val="00B51DB7"/>
    <w:rsid w:val="00B5404B"/>
    <w:rsid w:val="00B5432F"/>
    <w:rsid w:val="00B5453B"/>
    <w:rsid w:val="00B54D83"/>
    <w:rsid w:val="00B55758"/>
    <w:rsid w:val="00B55D4C"/>
    <w:rsid w:val="00B56471"/>
    <w:rsid w:val="00B56C30"/>
    <w:rsid w:val="00B57462"/>
    <w:rsid w:val="00B578EF"/>
    <w:rsid w:val="00B6059B"/>
    <w:rsid w:val="00B60B26"/>
    <w:rsid w:val="00B61348"/>
    <w:rsid w:val="00B61F8A"/>
    <w:rsid w:val="00B6253C"/>
    <w:rsid w:val="00B62649"/>
    <w:rsid w:val="00B6298F"/>
    <w:rsid w:val="00B62B8B"/>
    <w:rsid w:val="00B6439B"/>
    <w:rsid w:val="00B64D89"/>
    <w:rsid w:val="00B65005"/>
    <w:rsid w:val="00B65388"/>
    <w:rsid w:val="00B65866"/>
    <w:rsid w:val="00B65C8E"/>
    <w:rsid w:val="00B67599"/>
    <w:rsid w:val="00B7036A"/>
    <w:rsid w:val="00B7160E"/>
    <w:rsid w:val="00B720B4"/>
    <w:rsid w:val="00B7211E"/>
    <w:rsid w:val="00B7343A"/>
    <w:rsid w:val="00B73854"/>
    <w:rsid w:val="00B73F7F"/>
    <w:rsid w:val="00B740C2"/>
    <w:rsid w:val="00B742A5"/>
    <w:rsid w:val="00B742C2"/>
    <w:rsid w:val="00B74733"/>
    <w:rsid w:val="00B74A77"/>
    <w:rsid w:val="00B74E48"/>
    <w:rsid w:val="00B74F95"/>
    <w:rsid w:val="00B7552F"/>
    <w:rsid w:val="00B758E4"/>
    <w:rsid w:val="00B760D2"/>
    <w:rsid w:val="00B775D4"/>
    <w:rsid w:val="00B80E71"/>
    <w:rsid w:val="00B812F0"/>
    <w:rsid w:val="00B81549"/>
    <w:rsid w:val="00B815DA"/>
    <w:rsid w:val="00B818A6"/>
    <w:rsid w:val="00B820E6"/>
    <w:rsid w:val="00B829DF"/>
    <w:rsid w:val="00B829E0"/>
    <w:rsid w:val="00B83E20"/>
    <w:rsid w:val="00B83F36"/>
    <w:rsid w:val="00B841D7"/>
    <w:rsid w:val="00B84689"/>
    <w:rsid w:val="00B84709"/>
    <w:rsid w:val="00B84C1A"/>
    <w:rsid w:val="00B84E10"/>
    <w:rsid w:val="00B850DC"/>
    <w:rsid w:val="00B85B7C"/>
    <w:rsid w:val="00B862C0"/>
    <w:rsid w:val="00B86562"/>
    <w:rsid w:val="00B869F0"/>
    <w:rsid w:val="00B86D4A"/>
    <w:rsid w:val="00B86E30"/>
    <w:rsid w:val="00B86E55"/>
    <w:rsid w:val="00B872D7"/>
    <w:rsid w:val="00B87754"/>
    <w:rsid w:val="00B905A1"/>
    <w:rsid w:val="00B9206E"/>
    <w:rsid w:val="00B9219C"/>
    <w:rsid w:val="00B924BC"/>
    <w:rsid w:val="00B9274E"/>
    <w:rsid w:val="00B93A04"/>
    <w:rsid w:val="00B93AF0"/>
    <w:rsid w:val="00B94789"/>
    <w:rsid w:val="00B95AC4"/>
    <w:rsid w:val="00B974EA"/>
    <w:rsid w:val="00B975B6"/>
    <w:rsid w:val="00B97EDA"/>
    <w:rsid w:val="00BA0408"/>
    <w:rsid w:val="00BA0807"/>
    <w:rsid w:val="00BA0B65"/>
    <w:rsid w:val="00BA147E"/>
    <w:rsid w:val="00BA26A5"/>
    <w:rsid w:val="00BA281A"/>
    <w:rsid w:val="00BA2B15"/>
    <w:rsid w:val="00BA31CD"/>
    <w:rsid w:val="00BA3F5D"/>
    <w:rsid w:val="00BA431F"/>
    <w:rsid w:val="00BA445C"/>
    <w:rsid w:val="00BA54D9"/>
    <w:rsid w:val="00BA5DA4"/>
    <w:rsid w:val="00BA60C2"/>
    <w:rsid w:val="00BA6312"/>
    <w:rsid w:val="00BA7A46"/>
    <w:rsid w:val="00BA7A67"/>
    <w:rsid w:val="00BB01B5"/>
    <w:rsid w:val="00BB097D"/>
    <w:rsid w:val="00BB12FD"/>
    <w:rsid w:val="00BB1785"/>
    <w:rsid w:val="00BB1FAA"/>
    <w:rsid w:val="00BB2650"/>
    <w:rsid w:val="00BB2A07"/>
    <w:rsid w:val="00BB2DEA"/>
    <w:rsid w:val="00BB2FA1"/>
    <w:rsid w:val="00BB32EC"/>
    <w:rsid w:val="00BB3554"/>
    <w:rsid w:val="00BB36A4"/>
    <w:rsid w:val="00BB3853"/>
    <w:rsid w:val="00BB3ADC"/>
    <w:rsid w:val="00BB4133"/>
    <w:rsid w:val="00BB5674"/>
    <w:rsid w:val="00BB582E"/>
    <w:rsid w:val="00BB5932"/>
    <w:rsid w:val="00BB5A5B"/>
    <w:rsid w:val="00BB649F"/>
    <w:rsid w:val="00BB724F"/>
    <w:rsid w:val="00BB761F"/>
    <w:rsid w:val="00BC0BCF"/>
    <w:rsid w:val="00BC171F"/>
    <w:rsid w:val="00BC346A"/>
    <w:rsid w:val="00BC4E2A"/>
    <w:rsid w:val="00BC4F19"/>
    <w:rsid w:val="00BC5146"/>
    <w:rsid w:val="00BC6344"/>
    <w:rsid w:val="00BC63DA"/>
    <w:rsid w:val="00BC665C"/>
    <w:rsid w:val="00BC74A5"/>
    <w:rsid w:val="00BC7678"/>
    <w:rsid w:val="00BD0C13"/>
    <w:rsid w:val="00BD0D02"/>
    <w:rsid w:val="00BD10A0"/>
    <w:rsid w:val="00BD1233"/>
    <w:rsid w:val="00BD166B"/>
    <w:rsid w:val="00BD3101"/>
    <w:rsid w:val="00BD393B"/>
    <w:rsid w:val="00BD4C03"/>
    <w:rsid w:val="00BD4D47"/>
    <w:rsid w:val="00BD4E25"/>
    <w:rsid w:val="00BD5007"/>
    <w:rsid w:val="00BD5782"/>
    <w:rsid w:val="00BD592E"/>
    <w:rsid w:val="00BD6069"/>
    <w:rsid w:val="00BD62E8"/>
    <w:rsid w:val="00BD6E07"/>
    <w:rsid w:val="00BD782A"/>
    <w:rsid w:val="00BD7DA9"/>
    <w:rsid w:val="00BE04FF"/>
    <w:rsid w:val="00BE05C4"/>
    <w:rsid w:val="00BE0B52"/>
    <w:rsid w:val="00BE0E23"/>
    <w:rsid w:val="00BE1327"/>
    <w:rsid w:val="00BE164A"/>
    <w:rsid w:val="00BE16E8"/>
    <w:rsid w:val="00BE1738"/>
    <w:rsid w:val="00BE267D"/>
    <w:rsid w:val="00BE2D1C"/>
    <w:rsid w:val="00BE2DF9"/>
    <w:rsid w:val="00BE33E8"/>
    <w:rsid w:val="00BE394B"/>
    <w:rsid w:val="00BE4595"/>
    <w:rsid w:val="00BE4726"/>
    <w:rsid w:val="00BE47C1"/>
    <w:rsid w:val="00BE4E5D"/>
    <w:rsid w:val="00BE55D1"/>
    <w:rsid w:val="00BE59F7"/>
    <w:rsid w:val="00BE5AC7"/>
    <w:rsid w:val="00BE5E7A"/>
    <w:rsid w:val="00BE6925"/>
    <w:rsid w:val="00BE6D88"/>
    <w:rsid w:val="00BE6F04"/>
    <w:rsid w:val="00BE7B47"/>
    <w:rsid w:val="00BE7E0A"/>
    <w:rsid w:val="00BF0491"/>
    <w:rsid w:val="00BF18C1"/>
    <w:rsid w:val="00BF204B"/>
    <w:rsid w:val="00BF2175"/>
    <w:rsid w:val="00BF27A5"/>
    <w:rsid w:val="00BF2F70"/>
    <w:rsid w:val="00BF3BC1"/>
    <w:rsid w:val="00BF41EE"/>
    <w:rsid w:val="00BF4575"/>
    <w:rsid w:val="00BF47C8"/>
    <w:rsid w:val="00BF4DC5"/>
    <w:rsid w:val="00BF5966"/>
    <w:rsid w:val="00BF5ED3"/>
    <w:rsid w:val="00BF63EF"/>
    <w:rsid w:val="00BF6C20"/>
    <w:rsid w:val="00BF7145"/>
    <w:rsid w:val="00BF75EB"/>
    <w:rsid w:val="00BF78DC"/>
    <w:rsid w:val="00BF79D6"/>
    <w:rsid w:val="00C005A2"/>
    <w:rsid w:val="00C00A2E"/>
    <w:rsid w:val="00C0144E"/>
    <w:rsid w:val="00C028D5"/>
    <w:rsid w:val="00C029E3"/>
    <w:rsid w:val="00C02D58"/>
    <w:rsid w:val="00C03159"/>
    <w:rsid w:val="00C03264"/>
    <w:rsid w:val="00C032F4"/>
    <w:rsid w:val="00C03D0E"/>
    <w:rsid w:val="00C047BA"/>
    <w:rsid w:val="00C04E99"/>
    <w:rsid w:val="00C057EB"/>
    <w:rsid w:val="00C05B8D"/>
    <w:rsid w:val="00C063BC"/>
    <w:rsid w:val="00C06755"/>
    <w:rsid w:val="00C0679B"/>
    <w:rsid w:val="00C101F0"/>
    <w:rsid w:val="00C10550"/>
    <w:rsid w:val="00C10D54"/>
    <w:rsid w:val="00C117DE"/>
    <w:rsid w:val="00C11AAA"/>
    <w:rsid w:val="00C11EBF"/>
    <w:rsid w:val="00C121C2"/>
    <w:rsid w:val="00C124D8"/>
    <w:rsid w:val="00C1262A"/>
    <w:rsid w:val="00C1278B"/>
    <w:rsid w:val="00C128FC"/>
    <w:rsid w:val="00C12D46"/>
    <w:rsid w:val="00C14061"/>
    <w:rsid w:val="00C14708"/>
    <w:rsid w:val="00C14DB1"/>
    <w:rsid w:val="00C16943"/>
    <w:rsid w:val="00C16E96"/>
    <w:rsid w:val="00C17750"/>
    <w:rsid w:val="00C17E43"/>
    <w:rsid w:val="00C17F69"/>
    <w:rsid w:val="00C207D8"/>
    <w:rsid w:val="00C2151A"/>
    <w:rsid w:val="00C21B76"/>
    <w:rsid w:val="00C21F17"/>
    <w:rsid w:val="00C22AED"/>
    <w:rsid w:val="00C231CA"/>
    <w:rsid w:val="00C23624"/>
    <w:rsid w:val="00C23649"/>
    <w:rsid w:val="00C23D48"/>
    <w:rsid w:val="00C23F22"/>
    <w:rsid w:val="00C24371"/>
    <w:rsid w:val="00C24A62"/>
    <w:rsid w:val="00C24E81"/>
    <w:rsid w:val="00C2512D"/>
    <w:rsid w:val="00C251D4"/>
    <w:rsid w:val="00C25338"/>
    <w:rsid w:val="00C25C07"/>
    <w:rsid w:val="00C26394"/>
    <w:rsid w:val="00C263E1"/>
    <w:rsid w:val="00C26A0A"/>
    <w:rsid w:val="00C26B0D"/>
    <w:rsid w:val="00C26D06"/>
    <w:rsid w:val="00C2705A"/>
    <w:rsid w:val="00C30731"/>
    <w:rsid w:val="00C30D5E"/>
    <w:rsid w:val="00C30F60"/>
    <w:rsid w:val="00C3161A"/>
    <w:rsid w:val="00C32CE4"/>
    <w:rsid w:val="00C34E70"/>
    <w:rsid w:val="00C35003"/>
    <w:rsid w:val="00C35635"/>
    <w:rsid w:val="00C35874"/>
    <w:rsid w:val="00C35D1A"/>
    <w:rsid w:val="00C35DCD"/>
    <w:rsid w:val="00C35FB2"/>
    <w:rsid w:val="00C364BF"/>
    <w:rsid w:val="00C36F0A"/>
    <w:rsid w:val="00C370FA"/>
    <w:rsid w:val="00C37B1F"/>
    <w:rsid w:val="00C37C2A"/>
    <w:rsid w:val="00C37C98"/>
    <w:rsid w:val="00C37D29"/>
    <w:rsid w:val="00C37F0B"/>
    <w:rsid w:val="00C37FC7"/>
    <w:rsid w:val="00C40456"/>
    <w:rsid w:val="00C42271"/>
    <w:rsid w:val="00C43C93"/>
    <w:rsid w:val="00C44566"/>
    <w:rsid w:val="00C44799"/>
    <w:rsid w:val="00C44A5E"/>
    <w:rsid w:val="00C44BB6"/>
    <w:rsid w:val="00C44D36"/>
    <w:rsid w:val="00C4504B"/>
    <w:rsid w:val="00C4570B"/>
    <w:rsid w:val="00C45984"/>
    <w:rsid w:val="00C45FC2"/>
    <w:rsid w:val="00C4649D"/>
    <w:rsid w:val="00C466D1"/>
    <w:rsid w:val="00C471D2"/>
    <w:rsid w:val="00C47F6D"/>
    <w:rsid w:val="00C50CDE"/>
    <w:rsid w:val="00C5166F"/>
    <w:rsid w:val="00C519A8"/>
    <w:rsid w:val="00C51BE4"/>
    <w:rsid w:val="00C524FC"/>
    <w:rsid w:val="00C52654"/>
    <w:rsid w:val="00C52CB6"/>
    <w:rsid w:val="00C55B86"/>
    <w:rsid w:val="00C56748"/>
    <w:rsid w:val="00C57048"/>
    <w:rsid w:val="00C60DB4"/>
    <w:rsid w:val="00C61B50"/>
    <w:rsid w:val="00C62679"/>
    <w:rsid w:val="00C6325B"/>
    <w:rsid w:val="00C63A69"/>
    <w:rsid w:val="00C64ECF"/>
    <w:rsid w:val="00C64F76"/>
    <w:rsid w:val="00C65892"/>
    <w:rsid w:val="00C661D9"/>
    <w:rsid w:val="00C66457"/>
    <w:rsid w:val="00C6648B"/>
    <w:rsid w:val="00C70808"/>
    <w:rsid w:val="00C70E8E"/>
    <w:rsid w:val="00C7153F"/>
    <w:rsid w:val="00C721D5"/>
    <w:rsid w:val="00C72431"/>
    <w:rsid w:val="00C72C79"/>
    <w:rsid w:val="00C736D5"/>
    <w:rsid w:val="00C73FBD"/>
    <w:rsid w:val="00C747D1"/>
    <w:rsid w:val="00C7588E"/>
    <w:rsid w:val="00C759FC"/>
    <w:rsid w:val="00C75B5E"/>
    <w:rsid w:val="00C76147"/>
    <w:rsid w:val="00C765DB"/>
    <w:rsid w:val="00C768F5"/>
    <w:rsid w:val="00C76D5B"/>
    <w:rsid w:val="00C77B91"/>
    <w:rsid w:val="00C806AC"/>
    <w:rsid w:val="00C807A4"/>
    <w:rsid w:val="00C82291"/>
    <w:rsid w:val="00C82A1E"/>
    <w:rsid w:val="00C844C6"/>
    <w:rsid w:val="00C858CE"/>
    <w:rsid w:val="00C85A47"/>
    <w:rsid w:val="00C85A82"/>
    <w:rsid w:val="00C85D64"/>
    <w:rsid w:val="00C862F6"/>
    <w:rsid w:val="00C864E7"/>
    <w:rsid w:val="00C86729"/>
    <w:rsid w:val="00C86770"/>
    <w:rsid w:val="00C86EDB"/>
    <w:rsid w:val="00C87591"/>
    <w:rsid w:val="00C8797A"/>
    <w:rsid w:val="00C90F9A"/>
    <w:rsid w:val="00C91906"/>
    <w:rsid w:val="00C91908"/>
    <w:rsid w:val="00C91CF1"/>
    <w:rsid w:val="00C92498"/>
    <w:rsid w:val="00C93988"/>
    <w:rsid w:val="00C949DA"/>
    <w:rsid w:val="00C94C45"/>
    <w:rsid w:val="00C959E4"/>
    <w:rsid w:val="00C960D5"/>
    <w:rsid w:val="00C9665C"/>
    <w:rsid w:val="00C96858"/>
    <w:rsid w:val="00C97217"/>
    <w:rsid w:val="00C976D9"/>
    <w:rsid w:val="00C9784D"/>
    <w:rsid w:val="00C97B71"/>
    <w:rsid w:val="00C97E06"/>
    <w:rsid w:val="00C97F78"/>
    <w:rsid w:val="00C97F7B"/>
    <w:rsid w:val="00CA097D"/>
    <w:rsid w:val="00CA1D3E"/>
    <w:rsid w:val="00CA27F8"/>
    <w:rsid w:val="00CA30CE"/>
    <w:rsid w:val="00CA319B"/>
    <w:rsid w:val="00CA3B13"/>
    <w:rsid w:val="00CA3D70"/>
    <w:rsid w:val="00CA4530"/>
    <w:rsid w:val="00CA4C1A"/>
    <w:rsid w:val="00CA513D"/>
    <w:rsid w:val="00CA5882"/>
    <w:rsid w:val="00CA69EE"/>
    <w:rsid w:val="00CA6BA0"/>
    <w:rsid w:val="00CA6F15"/>
    <w:rsid w:val="00CA7422"/>
    <w:rsid w:val="00CA7F6B"/>
    <w:rsid w:val="00CB0317"/>
    <w:rsid w:val="00CB0A57"/>
    <w:rsid w:val="00CB189C"/>
    <w:rsid w:val="00CB1986"/>
    <w:rsid w:val="00CB2C33"/>
    <w:rsid w:val="00CB2E3E"/>
    <w:rsid w:val="00CB3757"/>
    <w:rsid w:val="00CB3CFB"/>
    <w:rsid w:val="00CB44FE"/>
    <w:rsid w:val="00CB45FD"/>
    <w:rsid w:val="00CB46D6"/>
    <w:rsid w:val="00CB54BD"/>
    <w:rsid w:val="00CB6515"/>
    <w:rsid w:val="00CB6C89"/>
    <w:rsid w:val="00CB7B90"/>
    <w:rsid w:val="00CB7C81"/>
    <w:rsid w:val="00CB7FC1"/>
    <w:rsid w:val="00CBD4A1"/>
    <w:rsid w:val="00CC08FC"/>
    <w:rsid w:val="00CC0D39"/>
    <w:rsid w:val="00CC1E6E"/>
    <w:rsid w:val="00CC21D7"/>
    <w:rsid w:val="00CC2559"/>
    <w:rsid w:val="00CC2573"/>
    <w:rsid w:val="00CC25E7"/>
    <w:rsid w:val="00CC269C"/>
    <w:rsid w:val="00CC289A"/>
    <w:rsid w:val="00CC3119"/>
    <w:rsid w:val="00CC32EC"/>
    <w:rsid w:val="00CC379E"/>
    <w:rsid w:val="00CC5A3A"/>
    <w:rsid w:val="00CC5D8C"/>
    <w:rsid w:val="00CC5DD1"/>
    <w:rsid w:val="00CC673C"/>
    <w:rsid w:val="00CC6E72"/>
    <w:rsid w:val="00CC729F"/>
    <w:rsid w:val="00CC7ED4"/>
    <w:rsid w:val="00CD044A"/>
    <w:rsid w:val="00CD06E7"/>
    <w:rsid w:val="00CD0EC9"/>
    <w:rsid w:val="00CD0F21"/>
    <w:rsid w:val="00CD29CD"/>
    <w:rsid w:val="00CD2DED"/>
    <w:rsid w:val="00CD350B"/>
    <w:rsid w:val="00CD4055"/>
    <w:rsid w:val="00CD4888"/>
    <w:rsid w:val="00CD49FE"/>
    <w:rsid w:val="00CD5CEA"/>
    <w:rsid w:val="00CD60E7"/>
    <w:rsid w:val="00CD6187"/>
    <w:rsid w:val="00CD71D9"/>
    <w:rsid w:val="00CD72F3"/>
    <w:rsid w:val="00CD7FCE"/>
    <w:rsid w:val="00CD7FDE"/>
    <w:rsid w:val="00CE09CF"/>
    <w:rsid w:val="00CE0E6C"/>
    <w:rsid w:val="00CE0E83"/>
    <w:rsid w:val="00CE0EBE"/>
    <w:rsid w:val="00CE1276"/>
    <w:rsid w:val="00CE2077"/>
    <w:rsid w:val="00CE21D3"/>
    <w:rsid w:val="00CE2C27"/>
    <w:rsid w:val="00CE2E35"/>
    <w:rsid w:val="00CE30EA"/>
    <w:rsid w:val="00CE3970"/>
    <w:rsid w:val="00CE3994"/>
    <w:rsid w:val="00CE40E4"/>
    <w:rsid w:val="00CE414B"/>
    <w:rsid w:val="00CE4517"/>
    <w:rsid w:val="00CE474F"/>
    <w:rsid w:val="00CE48BC"/>
    <w:rsid w:val="00CE65E3"/>
    <w:rsid w:val="00CE665E"/>
    <w:rsid w:val="00CE702D"/>
    <w:rsid w:val="00CE703B"/>
    <w:rsid w:val="00CE763E"/>
    <w:rsid w:val="00CE7A9F"/>
    <w:rsid w:val="00CF0034"/>
    <w:rsid w:val="00CF023A"/>
    <w:rsid w:val="00CF07B2"/>
    <w:rsid w:val="00CF0C7E"/>
    <w:rsid w:val="00CF1B7C"/>
    <w:rsid w:val="00CF2634"/>
    <w:rsid w:val="00CF35C7"/>
    <w:rsid w:val="00CF410A"/>
    <w:rsid w:val="00CF49D4"/>
    <w:rsid w:val="00CF4FB2"/>
    <w:rsid w:val="00CF51FA"/>
    <w:rsid w:val="00CF54D5"/>
    <w:rsid w:val="00CF5580"/>
    <w:rsid w:val="00CF6426"/>
    <w:rsid w:val="00CF647B"/>
    <w:rsid w:val="00CF672C"/>
    <w:rsid w:val="00CF734F"/>
    <w:rsid w:val="00CF7AC6"/>
    <w:rsid w:val="00D0033E"/>
    <w:rsid w:val="00D005B3"/>
    <w:rsid w:val="00D01640"/>
    <w:rsid w:val="00D0191C"/>
    <w:rsid w:val="00D031B7"/>
    <w:rsid w:val="00D036C6"/>
    <w:rsid w:val="00D038ED"/>
    <w:rsid w:val="00D03974"/>
    <w:rsid w:val="00D0498F"/>
    <w:rsid w:val="00D05316"/>
    <w:rsid w:val="00D066BF"/>
    <w:rsid w:val="00D06D36"/>
    <w:rsid w:val="00D07DFA"/>
    <w:rsid w:val="00D11658"/>
    <w:rsid w:val="00D11D47"/>
    <w:rsid w:val="00D12568"/>
    <w:rsid w:val="00D13441"/>
    <w:rsid w:val="00D139D9"/>
    <w:rsid w:val="00D14175"/>
    <w:rsid w:val="00D141AE"/>
    <w:rsid w:val="00D157EF"/>
    <w:rsid w:val="00D159DC"/>
    <w:rsid w:val="00D160D0"/>
    <w:rsid w:val="00D1694C"/>
    <w:rsid w:val="00D16C0C"/>
    <w:rsid w:val="00D1720E"/>
    <w:rsid w:val="00D17A87"/>
    <w:rsid w:val="00D20D30"/>
    <w:rsid w:val="00D222C4"/>
    <w:rsid w:val="00D22AB4"/>
    <w:rsid w:val="00D234F6"/>
    <w:rsid w:val="00D23840"/>
    <w:rsid w:val="00D239B2"/>
    <w:rsid w:val="00D23A89"/>
    <w:rsid w:val="00D249A6"/>
    <w:rsid w:val="00D24A0C"/>
    <w:rsid w:val="00D25154"/>
    <w:rsid w:val="00D25283"/>
    <w:rsid w:val="00D25609"/>
    <w:rsid w:val="00D25C3B"/>
    <w:rsid w:val="00D2697A"/>
    <w:rsid w:val="00D27227"/>
    <w:rsid w:val="00D27E49"/>
    <w:rsid w:val="00D30206"/>
    <w:rsid w:val="00D30397"/>
    <w:rsid w:val="00D30B21"/>
    <w:rsid w:val="00D30C3E"/>
    <w:rsid w:val="00D30E26"/>
    <w:rsid w:val="00D31505"/>
    <w:rsid w:val="00D31DCF"/>
    <w:rsid w:val="00D322FF"/>
    <w:rsid w:val="00D3265F"/>
    <w:rsid w:val="00D3334E"/>
    <w:rsid w:val="00D336A7"/>
    <w:rsid w:val="00D33A2A"/>
    <w:rsid w:val="00D33A8C"/>
    <w:rsid w:val="00D34609"/>
    <w:rsid w:val="00D35062"/>
    <w:rsid w:val="00D35596"/>
    <w:rsid w:val="00D3633B"/>
    <w:rsid w:val="00D368E0"/>
    <w:rsid w:val="00D369A4"/>
    <w:rsid w:val="00D36BA3"/>
    <w:rsid w:val="00D372B5"/>
    <w:rsid w:val="00D377E4"/>
    <w:rsid w:val="00D37E07"/>
    <w:rsid w:val="00D4015D"/>
    <w:rsid w:val="00D40690"/>
    <w:rsid w:val="00D40C47"/>
    <w:rsid w:val="00D41BC8"/>
    <w:rsid w:val="00D45228"/>
    <w:rsid w:val="00D45EB8"/>
    <w:rsid w:val="00D470A4"/>
    <w:rsid w:val="00D47381"/>
    <w:rsid w:val="00D47577"/>
    <w:rsid w:val="00D47667"/>
    <w:rsid w:val="00D47CEC"/>
    <w:rsid w:val="00D5122B"/>
    <w:rsid w:val="00D513BC"/>
    <w:rsid w:val="00D514E6"/>
    <w:rsid w:val="00D51D70"/>
    <w:rsid w:val="00D51DB7"/>
    <w:rsid w:val="00D51DDB"/>
    <w:rsid w:val="00D524C2"/>
    <w:rsid w:val="00D5285E"/>
    <w:rsid w:val="00D52978"/>
    <w:rsid w:val="00D5412F"/>
    <w:rsid w:val="00D54534"/>
    <w:rsid w:val="00D55228"/>
    <w:rsid w:val="00D55716"/>
    <w:rsid w:val="00D56653"/>
    <w:rsid w:val="00D56D3F"/>
    <w:rsid w:val="00D570F8"/>
    <w:rsid w:val="00D5764C"/>
    <w:rsid w:val="00D57C19"/>
    <w:rsid w:val="00D6075C"/>
    <w:rsid w:val="00D61C9F"/>
    <w:rsid w:val="00D620B5"/>
    <w:rsid w:val="00D62454"/>
    <w:rsid w:val="00D62842"/>
    <w:rsid w:val="00D633D2"/>
    <w:rsid w:val="00D64468"/>
    <w:rsid w:val="00D6485F"/>
    <w:rsid w:val="00D649F8"/>
    <w:rsid w:val="00D64D26"/>
    <w:rsid w:val="00D65A4E"/>
    <w:rsid w:val="00D66302"/>
    <w:rsid w:val="00D677F8"/>
    <w:rsid w:val="00D70B9F"/>
    <w:rsid w:val="00D72630"/>
    <w:rsid w:val="00D73CD1"/>
    <w:rsid w:val="00D74359"/>
    <w:rsid w:val="00D74625"/>
    <w:rsid w:val="00D75929"/>
    <w:rsid w:val="00D75A8B"/>
    <w:rsid w:val="00D75D38"/>
    <w:rsid w:val="00D75DF6"/>
    <w:rsid w:val="00D75E4C"/>
    <w:rsid w:val="00D75F43"/>
    <w:rsid w:val="00D76510"/>
    <w:rsid w:val="00D76512"/>
    <w:rsid w:val="00D76AD8"/>
    <w:rsid w:val="00D77FEA"/>
    <w:rsid w:val="00D802AA"/>
    <w:rsid w:val="00D80584"/>
    <w:rsid w:val="00D805D2"/>
    <w:rsid w:val="00D80DC1"/>
    <w:rsid w:val="00D825B4"/>
    <w:rsid w:val="00D83979"/>
    <w:rsid w:val="00D8409F"/>
    <w:rsid w:val="00D845C9"/>
    <w:rsid w:val="00D8483C"/>
    <w:rsid w:val="00D85080"/>
    <w:rsid w:val="00D851B0"/>
    <w:rsid w:val="00D85ACE"/>
    <w:rsid w:val="00D87A59"/>
    <w:rsid w:val="00D90EE1"/>
    <w:rsid w:val="00D91729"/>
    <w:rsid w:val="00D9271D"/>
    <w:rsid w:val="00D92729"/>
    <w:rsid w:val="00D92917"/>
    <w:rsid w:val="00D92DA3"/>
    <w:rsid w:val="00D92E63"/>
    <w:rsid w:val="00D932DB"/>
    <w:rsid w:val="00D944E7"/>
    <w:rsid w:val="00D94E86"/>
    <w:rsid w:val="00D951B5"/>
    <w:rsid w:val="00D95478"/>
    <w:rsid w:val="00D95887"/>
    <w:rsid w:val="00D95E24"/>
    <w:rsid w:val="00D9650D"/>
    <w:rsid w:val="00D968E3"/>
    <w:rsid w:val="00D96D83"/>
    <w:rsid w:val="00D973FC"/>
    <w:rsid w:val="00D979CA"/>
    <w:rsid w:val="00D97A59"/>
    <w:rsid w:val="00DA03B6"/>
    <w:rsid w:val="00DA0B69"/>
    <w:rsid w:val="00DA0B9B"/>
    <w:rsid w:val="00DA1E8B"/>
    <w:rsid w:val="00DA2557"/>
    <w:rsid w:val="00DA2BDE"/>
    <w:rsid w:val="00DA2F37"/>
    <w:rsid w:val="00DA30A6"/>
    <w:rsid w:val="00DA33CE"/>
    <w:rsid w:val="00DA40F7"/>
    <w:rsid w:val="00DA4162"/>
    <w:rsid w:val="00DA4F05"/>
    <w:rsid w:val="00DA52A1"/>
    <w:rsid w:val="00DA6A50"/>
    <w:rsid w:val="00DA7751"/>
    <w:rsid w:val="00DA7927"/>
    <w:rsid w:val="00DA7E13"/>
    <w:rsid w:val="00DB0B0E"/>
    <w:rsid w:val="00DB0F56"/>
    <w:rsid w:val="00DB111E"/>
    <w:rsid w:val="00DB1AE2"/>
    <w:rsid w:val="00DB1F99"/>
    <w:rsid w:val="00DB3637"/>
    <w:rsid w:val="00DB3C3A"/>
    <w:rsid w:val="00DB495B"/>
    <w:rsid w:val="00DB4E7D"/>
    <w:rsid w:val="00DB510F"/>
    <w:rsid w:val="00DB5540"/>
    <w:rsid w:val="00DB5626"/>
    <w:rsid w:val="00DB62A7"/>
    <w:rsid w:val="00DB6C98"/>
    <w:rsid w:val="00DC0609"/>
    <w:rsid w:val="00DC0630"/>
    <w:rsid w:val="00DC0D55"/>
    <w:rsid w:val="00DC1268"/>
    <w:rsid w:val="00DC2ADF"/>
    <w:rsid w:val="00DC30F8"/>
    <w:rsid w:val="00DC4057"/>
    <w:rsid w:val="00DC42B9"/>
    <w:rsid w:val="00DC432C"/>
    <w:rsid w:val="00DC4D83"/>
    <w:rsid w:val="00DC4E44"/>
    <w:rsid w:val="00DC4EDD"/>
    <w:rsid w:val="00DC4F12"/>
    <w:rsid w:val="00DC50DC"/>
    <w:rsid w:val="00DC5581"/>
    <w:rsid w:val="00DC56C2"/>
    <w:rsid w:val="00DC5774"/>
    <w:rsid w:val="00DC5B54"/>
    <w:rsid w:val="00DC5E18"/>
    <w:rsid w:val="00DC777C"/>
    <w:rsid w:val="00DC7C9E"/>
    <w:rsid w:val="00DC7F13"/>
    <w:rsid w:val="00DD05DD"/>
    <w:rsid w:val="00DD1ACB"/>
    <w:rsid w:val="00DD25A8"/>
    <w:rsid w:val="00DD2CB4"/>
    <w:rsid w:val="00DD2FA7"/>
    <w:rsid w:val="00DD30ED"/>
    <w:rsid w:val="00DD3C02"/>
    <w:rsid w:val="00DD4AD9"/>
    <w:rsid w:val="00DD638D"/>
    <w:rsid w:val="00DD6BBA"/>
    <w:rsid w:val="00DD6D18"/>
    <w:rsid w:val="00DD7912"/>
    <w:rsid w:val="00DE0D34"/>
    <w:rsid w:val="00DE20A6"/>
    <w:rsid w:val="00DE20AF"/>
    <w:rsid w:val="00DE3C94"/>
    <w:rsid w:val="00DE4FD2"/>
    <w:rsid w:val="00DE6A7C"/>
    <w:rsid w:val="00DE70EA"/>
    <w:rsid w:val="00DE7352"/>
    <w:rsid w:val="00DE7A12"/>
    <w:rsid w:val="00DF065B"/>
    <w:rsid w:val="00DF06EB"/>
    <w:rsid w:val="00DF0739"/>
    <w:rsid w:val="00DF097F"/>
    <w:rsid w:val="00DF15BB"/>
    <w:rsid w:val="00DF172E"/>
    <w:rsid w:val="00DF1953"/>
    <w:rsid w:val="00DF1FEA"/>
    <w:rsid w:val="00DF2089"/>
    <w:rsid w:val="00DF2145"/>
    <w:rsid w:val="00DF2442"/>
    <w:rsid w:val="00DF29D6"/>
    <w:rsid w:val="00DF2B1B"/>
    <w:rsid w:val="00DF2DAA"/>
    <w:rsid w:val="00DF3F62"/>
    <w:rsid w:val="00DF4807"/>
    <w:rsid w:val="00DF5719"/>
    <w:rsid w:val="00DF6D70"/>
    <w:rsid w:val="00DF7303"/>
    <w:rsid w:val="00DF77A3"/>
    <w:rsid w:val="00DF7B63"/>
    <w:rsid w:val="00DF7D9B"/>
    <w:rsid w:val="00DF7EDF"/>
    <w:rsid w:val="00E001A0"/>
    <w:rsid w:val="00E00528"/>
    <w:rsid w:val="00E0052D"/>
    <w:rsid w:val="00E017FC"/>
    <w:rsid w:val="00E01E19"/>
    <w:rsid w:val="00E02095"/>
    <w:rsid w:val="00E02238"/>
    <w:rsid w:val="00E02C5D"/>
    <w:rsid w:val="00E0306C"/>
    <w:rsid w:val="00E03392"/>
    <w:rsid w:val="00E034C5"/>
    <w:rsid w:val="00E04E03"/>
    <w:rsid w:val="00E068F1"/>
    <w:rsid w:val="00E069D1"/>
    <w:rsid w:val="00E06F60"/>
    <w:rsid w:val="00E076F6"/>
    <w:rsid w:val="00E103BB"/>
    <w:rsid w:val="00E10762"/>
    <w:rsid w:val="00E1090A"/>
    <w:rsid w:val="00E10AE1"/>
    <w:rsid w:val="00E12531"/>
    <w:rsid w:val="00E12A4C"/>
    <w:rsid w:val="00E1338E"/>
    <w:rsid w:val="00E136FC"/>
    <w:rsid w:val="00E13A71"/>
    <w:rsid w:val="00E13F76"/>
    <w:rsid w:val="00E14A8F"/>
    <w:rsid w:val="00E154C5"/>
    <w:rsid w:val="00E156CD"/>
    <w:rsid w:val="00E167ED"/>
    <w:rsid w:val="00E16DB2"/>
    <w:rsid w:val="00E17053"/>
    <w:rsid w:val="00E17AC7"/>
    <w:rsid w:val="00E17B41"/>
    <w:rsid w:val="00E203D9"/>
    <w:rsid w:val="00E20D99"/>
    <w:rsid w:val="00E21910"/>
    <w:rsid w:val="00E21D5D"/>
    <w:rsid w:val="00E2220F"/>
    <w:rsid w:val="00E2267C"/>
    <w:rsid w:val="00E24C20"/>
    <w:rsid w:val="00E250E3"/>
    <w:rsid w:val="00E2575B"/>
    <w:rsid w:val="00E25C73"/>
    <w:rsid w:val="00E26910"/>
    <w:rsid w:val="00E27D4D"/>
    <w:rsid w:val="00E27D84"/>
    <w:rsid w:val="00E30136"/>
    <w:rsid w:val="00E30324"/>
    <w:rsid w:val="00E30535"/>
    <w:rsid w:val="00E3080D"/>
    <w:rsid w:val="00E31BB2"/>
    <w:rsid w:val="00E31C7A"/>
    <w:rsid w:val="00E31E3D"/>
    <w:rsid w:val="00E3232C"/>
    <w:rsid w:val="00E32E17"/>
    <w:rsid w:val="00E32E7C"/>
    <w:rsid w:val="00E32FF2"/>
    <w:rsid w:val="00E33952"/>
    <w:rsid w:val="00E33B60"/>
    <w:rsid w:val="00E33F67"/>
    <w:rsid w:val="00E34418"/>
    <w:rsid w:val="00E34D63"/>
    <w:rsid w:val="00E3572B"/>
    <w:rsid w:val="00E35845"/>
    <w:rsid w:val="00E35D46"/>
    <w:rsid w:val="00E3644B"/>
    <w:rsid w:val="00E368FF"/>
    <w:rsid w:val="00E36F96"/>
    <w:rsid w:val="00E373F2"/>
    <w:rsid w:val="00E37606"/>
    <w:rsid w:val="00E377AA"/>
    <w:rsid w:val="00E406F3"/>
    <w:rsid w:val="00E40B3E"/>
    <w:rsid w:val="00E41274"/>
    <w:rsid w:val="00E41460"/>
    <w:rsid w:val="00E41B3F"/>
    <w:rsid w:val="00E41CC9"/>
    <w:rsid w:val="00E426BF"/>
    <w:rsid w:val="00E43559"/>
    <w:rsid w:val="00E43592"/>
    <w:rsid w:val="00E43F69"/>
    <w:rsid w:val="00E4411B"/>
    <w:rsid w:val="00E44585"/>
    <w:rsid w:val="00E4463D"/>
    <w:rsid w:val="00E44B59"/>
    <w:rsid w:val="00E44CC5"/>
    <w:rsid w:val="00E44DC3"/>
    <w:rsid w:val="00E44F61"/>
    <w:rsid w:val="00E451D6"/>
    <w:rsid w:val="00E45235"/>
    <w:rsid w:val="00E45267"/>
    <w:rsid w:val="00E458AD"/>
    <w:rsid w:val="00E45996"/>
    <w:rsid w:val="00E45C25"/>
    <w:rsid w:val="00E45CD5"/>
    <w:rsid w:val="00E460CB"/>
    <w:rsid w:val="00E47BE5"/>
    <w:rsid w:val="00E50601"/>
    <w:rsid w:val="00E50AB7"/>
    <w:rsid w:val="00E51F89"/>
    <w:rsid w:val="00E52089"/>
    <w:rsid w:val="00E53641"/>
    <w:rsid w:val="00E53842"/>
    <w:rsid w:val="00E54099"/>
    <w:rsid w:val="00E541B1"/>
    <w:rsid w:val="00E5468A"/>
    <w:rsid w:val="00E54FA7"/>
    <w:rsid w:val="00E55D6D"/>
    <w:rsid w:val="00E5660B"/>
    <w:rsid w:val="00E5734F"/>
    <w:rsid w:val="00E577F0"/>
    <w:rsid w:val="00E57D0A"/>
    <w:rsid w:val="00E607A9"/>
    <w:rsid w:val="00E6252A"/>
    <w:rsid w:val="00E64666"/>
    <w:rsid w:val="00E649C0"/>
    <w:rsid w:val="00E653FD"/>
    <w:rsid w:val="00E65E18"/>
    <w:rsid w:val="00E66464"/>
    <w:rsid w:val="00E66D2C"/>
    <w:rsid w:val="00E67419"/>
    <w:rsid w:val="00E704C8"/>
    <w:rsid w:val="00E70703"/>
    <w:rsid w:val="00E72153"/>
    <w:rsid w:val="00E729BF"/>
    <w:rsid w:val="00E72C50"/>
    <w:rsid w:val="00E737E1"/>
    <w:rsid w:val="00E741DD"/>
    <w:rsid w:val="00E749C0"/>
    <w:rsid w:val="00E74DF2"/>
    <w:rsid w:val="00E75633"/>
    <w:rsid w:val="00E75942"/>
    <w:rsid w:val="00E7625D"/>
    <w:rsid w:val="00E773F7"/>
    <w:rsid w:val="00E777CB"/>
    <w:rsid w:val="00E802F3"/>
    <w:rsid w:val="00E8066C"/>
    <w:rsid w:val="00E81655"/>
    <w:rsid w:val="00E82579"/>
    <w:rsid w:val="00E82A2E"/>
    <w:rsid w:val="00E82F1B"/>
    <w:rsid w:val="00E83446"/>
    <w:rsid w:val="00E836C0"/>
    <w:rsid w:val="00E83CD6"/>
    <w:rsid w:val="00E83E34"/>
    <w:rsid w:val="00E83E56"/>
    <w:rsid w:val="00E844A6"/>
    <w:rsid w:val="00E855F0"/>
    <w:rsid w:val="00E85656"/>
    <w:rsid w:val="00E86949"/>
    <w:rsid w:val="00E870B9"/>
    <w:rsid w:val="00E874A6"/>
    <w:rsid w:val="00E87E3A"/>
    <w:rsid w:val="00E90028"/>
    <w:rsid w:val="00E90BAC"/>
    <w:rsid w:val="00E90DB0"/>
    <w:rsid w:val="00E91385"/>
    <w:rsid w:val="00E91AF7"/>
    <w:rsid w:val="00E91E37"/>
    <w:rsid w:val="00E91EB5"/>
    <w:rsid w:val="00E92116"/>
    <w:rsid w:val="00E9229B"/>
    <w:rsid w:val="00E92E43"/>
    <w:rsid w:val="00E93188"/>
    <w:rsid w:val="00E9320E"/>
    <w:rsid w:val="00E936A9"/>
    <w:rsid w:val="00E93C19"/>
    <w:rsid w:val="00E942BD"/>
    <w:rsid w:val="00E94725"/>
    <w:rsid w:val="00E9546A"/>
    <w:rsid w:val="00E95FF8"/>
    <w:rsid w:val="00E97CE2"/>
    <w:rsid w:val="00E97E70"/>
    <w:rsid w:val="00EA0B88"/>
    <w:rsid w:val="00EA1B9F"/>
    <w:rsid w:val="00EA24CA"/>
    <w:rsid w:val="00EA3767"/>
    <w:rsid w:val="00EA3C59"/>
    <w:rsid w:val="00EA3CEC"/>
    <w:rsid w:val="00EA4A50"/>
    <w:rsid w:val="00EA4D75"/>
    <w:rsid w:val="00EA535F"/>
    <w:rsid w:val="00EA64E9"/>
    <w:rsid w:val="00EA66F4"/>
    <w:rsid w:val="00EA6857"/>
    <w:rsid w:val="00EA6B96"/>
    <w:rsid w:val="00EA7776"/>
    <w:rsid w:val="00EB09AA"/>
    <w:rsid w:val="00EB12EF"/>
    <w:rsid w:val="00EB1421"/>
    <w:rsid w:val="00EB152B"/>
    <w:rsid w:val="00EB15C9"/>
    <w:rsid w:val="00EB17A2"/>
    <w:rsid w:val="00EB2A69"/>
    <w:rsid w:val="00EB2AC6"/>
    <w:rsid w:val="00EB2BED"/>
    <w:rsid w:val="00EB318C"/>
    <w:rsid w:val="00EB391C"/>
    <w:rsid w:val="00EB416F"/>
    <w:rsid w:val="00EB5131"/>
    <w:rsid w:val="00EB534C"/>
    <w:rsid w:val="00EB53EA"/>
    <w:rsid w:val="00EB5846"/>
    <w:rsid w:val="00EB5C6F"/>
    <w:rsid w:val="00EB6C17"/>
    <w:rsid w:val="00EB748D"/>
    <w:rsid w:val="00EB7BB9"/>
    <w:rsid w:val="00EC036A"/>
    <w:rsid w:val="00EC03D0"/>
    <w:rsid w:val="00EC0BAC"/>
    <w:rsid w:val="00EC0FA4"/>
    <w:rsid w:val="00EC21D6"/>
    <w:rsid w:val="00EC3DCF"/>
    <w:rsid w:val="00EC3F8E"/>
    <w:rsid w:val="00EC4D2E"/>
    <w:rsid w:val="00EC5071"/>
    <w:rsid w:val="00EC5508"/>
    <w:rsid w:val="00EC5644"/>
    <w:rsid w:val="00EC5689"/>
    <w:rsid w:val="00EC5DF9"/>
    <w:rsid w:val="00EC6BE3"/>
    <w:rsid w:val="00ED0422"/>
    <w:rsid w:val="00ED0A97"/>
    <w:rsid w:val="00ED1110"/>
    <w:rsid w:val="00ED1932"/>
    <w:rsid w:val="00ED1B4D"/>
    <w:rsid w:val="00ED2A95"/>
    <w:rsid w:val="00ED36EE"/>
    <w:rsid w:val="00ED4A0C"/>
    <w:rsid w:val="00ED4D8C"/>
    <w:rsid w:val="00ED53B1"/>
    <w:rsid w:val="00ED588E"/>
    <w:rsid w:val="00ED6868"/>
    <w:rsid w:val="00ED6FEA"/>
    <w:rsid w:val="00ED729C"/>
    <w:rsid w:val="00ED7972"/>
    <w:rsid w:val="00ED7C20"/>
    <w:rsid w:val="00ED7E77"/>
    <w:rsid w:val="00EE0BC0"/>
    <w:rsid w:val="00EE1848"/>
    <w:rsid w:val="00EE1F6B"/>
    <w:rsid w:val="00EE23E1"/>
    <w:rsid w:val="00EE2B8C"/>
    <w:rsid w:val="00EE3BE1"/>
    <w:rsid w:val="00EE493C"/>
    <w:rsid w:val="00EE4DAB"/>
    <w:rsid w:val="00EE50C2"/>
    <w:rsid w:val="00EE5ED7"/>
    <w:rsid w:val="00EE5F82"/>
    <w:rsid w:val="00EE641C"/>
    <w:rsid w:val="00EE733B"/>
    <w:rsid w:val="00EE7573"/>
    <w:rsid w:val="00EE7C6B"/>
    <w:rsid w:val="00EF0B9C"/>
    <w:rsid w:val="00EF0C44"/>
    <w:rsid w:val="00EF14C9"/>
    <w:rsid w:val="00EF1A10"/>
    <w:rsid w:val="00EF26C7"/>
    <w:rsid w:val="00EF3EF2"/>
    <w:rsid w:val="00EF48E8"/>
    <w:rsid w:val="00EF4DFC"/>
    <w:rsid w:val="00EF538D"/>
    <w:rsid w:val="00EF560A"/>
    <w:rsid w:val="00EF5ACB"/>
    <w:rsid w:val="00EF5F6B"/>
    <w:rsid w:val="00EF637E"/>
    <w:rsid w:val="00EF6510"/>
    <w:rsid w:val="00EF6746"/>
    <w:rsid w:val="00EF76CE"/>
    <w:rsid w:val="00EF7B44"/>
    <w:rsid w:val="00EF7BE4"/>
    <w:rsid w:val="00F00097"/>
    <w:rsid w:val="00F005D1"/>
    <w:rsid w:val="00F006F5"/>
    <w:rsid w:val="00F00EAE"/>
    <w:rsid w:val="00F019CA"/>
    <w:rsid w:val="00F01BA0"/>
    <w:rsid w:val="00F020EB"/>
    <w:rsid w:val="00F02CF1"/>
    <w:rsid w:val="00F0387A"/>
    <w:rsid w:val="00F03D3E"/>
    <w:rsid w:val="00F04402"/>
    <w:rsid w:val="00F0555C"/>
    <w:rsid w:val="00F06262"/>
    <w:rsid w:val="00F07648"/>
    <w:rsid w:val="00F07B6E"/>
    <w:rsid w:val="00F10007"/>
    <w:rsid w:val="00F10A6E"/>
    <w:rsid w:val="00F117B8"/>
    <w:rsid w:val="00F11D90"/>
    <w:rsid w:val="00F13020"/>
    <w:rsid w:val="00F13B00"/>
    <w:rsid w:val="00F13BBE"/>
    <w:rsid w:val="00F145AB"/>
    <w:rsid w:val="00F159CC"/>
    <w:rsid w:val="00F15CDC"/>
    <w:rsid w:val="00F162E3"/>
    <w:rsid w:val="00F16E5D"/>
    <w:rsid w:val="00F172CE"/>
    <w:rsid w:val="00F1789F"/>
    <w:rsid w:val="00F202A7"/>
    <w:rsid w:val="00F20313"/>
    <w:rsid w:val="00F208E0"/>
    <w:rsid w:val="00F208F2"/>
    <w:rsid w:val="00F20ECE"/>
    <w:rsid w:val="00F2117F"/>
    <w:rsid w:val="00F21633"/>
    <w:rsid w:val="00F219A0"/>
    <w:rsid w:val="00F22534"/>
    <w:rsid w:val="00F229F5"/>
    <w:rsid w:val="00F235DF"/>
    <w:rsid w:val="00F236A2"/>
    <w:rsid w:val="00F2435E"/>
    <w:rsid w:val="00F24EF8"/>
    <w:rsid w:val="00F26263"/>
    <w:rsid w:val="00F263FD"/>
    <w:rsid w:val="00F26E86"/>
    <w:rsid w:val="00F26F79"/>
    <w:rsid w:val="00F27AE5"/>
    <w:rsid w:val="00F306CF"/>
    <w:rsid w:val="00F30751"/>
    <w:rsid w:val="00F30913"/>
    <w:rsid w:val="00F311E7"/>
    <w:rsid w:val="00F31422"/>
    <w:rsid w:val="00F31518"/>
    <w:rsid w:val="00F32303"/>
    <w:rsid w:val="00F323F6"/>
    <w:rsid w:val="00F32817"/>
    <w:rsid w:val="00F32EED"/>
    <w:rsid w:val="00F3346F"/>
    <w:rsid w:val="00F334AE"/>
    <w:rsid w:val="00F3352B"/>
    <w:rsid w:val="00F3389D"/>
    <w:rsid w:val="00F340A8"/>
    <w:rsid w:val="00F34106"/>
    <w:rsid w:val="00F3596E"/>
    <w:rsid w:val="00F36095"/>
    <w:rsid w:val="00F36A00"/>
    <w:rsid w:val="00F373EC"/>
    <w:rsid w:val="00F37DB5"/>
    <w:rsid w:val="00F403E5"/>
    <w:rsid w:val="00F423AF"/>
    <w:rsid w:val="00F428DB"/>
    <w:rsid w:val="00F42ABB"/>
    <w:rsid w:val="00F43450"/>
    <w:rsid w:val="00F437FD"/>
    <w:rsid w:val="00F43A75"/>
    <w:rsid w:val="00F449E5"/>
    <w:rsid w:val="00F44A8F"/>
    <w:rsid w:val="00F44AB4"/>
    <w:rsid w:val="00F450F8"/>
    <w:rsid w:val="00F454E7"/>
    <w:rsid w:val="00F463CD"/>
    <w:rsid w:val="00F46619"/>
    <w:rsid w:val="00F46E6D"/>
    <w:rsid w:val="00F47034"/>
    <w:rsid w:val="00F4724A"/>
    <w:rsid w:val="00F502EB"/>
    <w:rsid w:val="00F50C4A"/>
    <w:rsid w:val="00F50E23"/>
    <w:rsid w:val="00F5146A"/>
    <w:rsid w:val="00F51F45"/>
    <w:rsid w:val="00F538F5"/>
    <w:rsid w:val="00F5394F"/>
    <w:rsid w:val="00F53F3B"/>
    <w:rsid w:val="00F543F5"/>
    <w:rsid w:val="00F54C24"/>
    <w:rsid w:val="00F550E5"/>
    <w:rsid w:val="00F551A4"/>
    <w:rsid w:val="00F55216"/>
    <w:rsid w:val="00F5527B"/>
    <w:rsid w:val="00F55820"/>
    <w:rsid w:val="00F572A2"/>
    <w:rsid w:val="00F57BFA"/>
    <w:rsid w:val="00F600B5"/>
    <w:rsid w:val="00F60514"/>
    <w:rsid w:val="00F60A7F"/>
    <w:rsid w:val="00F60E1E"/>
    <w:rsid w:val="00F62C24"/>
    <w:rsid w:val="00F63318"/>
    <w:rsid w:val="00F6392C"/>
    <w:rsid w:val="00F63F32"/>
    <w:rsid w:val="00F642E3"/>
    <w:rsid w:val="00F65016"/>
    <w:rsid w:val="00F65768"/>
    <w:rsid w:val="00F660F0"/>
    <w:rsid w:val="00F66481"/>
    <w:rsid w:val="00F66EE0"/>
    <w:rsid w:val="00F67367"/>
    <w:rsid w:val="00F700B8"/>
    <w:rsid w:val="00F702A1"/>
    <w:rsid w:val="00F7058D"/>
    <w:rsid w:val="00F71BB4"/>
    <w:rsid w:val="00F723C5"/>
    <w:rsid w:val="00F73AD2"/>
    <w:rsid w:val="00F73F80"/>
    <w:rsid w:val="00F74FDA"/>
    <w:rsid w:val="00F75A39"/>
    <w:rsid w:val="00F7755C"/>
    <w:rsid w:val="00F775BF"/>
    <w:rsid w:val="00F81182"/>
    <w:rsid w:val="00F81326"/>
    <w:rsid w:val="00F81458"/>
    <w:rsid w:val="00F82264"/>
    <w:rsid w:val="00F82339"/>
    <w:rsid w:val="00F8249E"/>
    <w:rsid w:val="00F82A14"/>
    <w:rsid w:val="00F8315C"/>
    <w:rsid w:val="00F83B2F"/>
    <w:rsid w:val="00F83B8C"/>
    <w:rsid w:val="00F847D9"/>
    <w:rsid w:val="00F84930"/>
    <w:rsid w:val="00F84992"/>
    <w:rsid w:val="00F8574D"/>
    <w:rsid w:val="00F8686B"/>
    <w:rsid w:val="00F87DA9"/>
    <w:rsid w:val="00F900EF"/>
    <w:rsid w:val="00F908E4"/>
    <w:rsid w:val="00F9167B"/>
    <w:rsid w:val="00F9337F"/>
    <w:rsid w:val="00F93902"/>
    <w:rsid w:val="00F94135"/>
    <w:rsid w:val="00F94200"/>
    <w:rsid w:val="00F944A5"/>
    <w:rsid w:val="00F94D86"/>
    <w:rsid w:val="00F94F92"/>
    <w:rsid w:val="00F95147"/>
    <w:rsid w:val="00F96046"/>
    <w:rsid w:val="00F96AE4"/>
    <w:rsid w:val="00F96CDE"/>
    <w:rsid w:val="00F9741A"/>
    <w:rsid w:val="00FA0568"/>
    <w:rsid w:val="00FA0A75"/>
    <w:rsid w:val="00FA0AB2"/>
    <w:rsid w:val="00FA0B33"/>
    <w:rsid w:val="00FA0BCF"/>
    <w:rsid w:val="00FA15AA"/>
    <w:rsid w:val="00FA15DF"/>
    <w:rsid w:val="00FA1B84"/>
    <w:rsid w:val="00FA2876"/>
    <w:rsid w:val="00FA329D"/>
    <w:rsid w:val="00FA394D"/>
    <w:rsid w:val="00FA3EA9"/>
    <w:rsid w:val="00FA3F62"/>
    <w:rsid w:val="00FA433A"/>
    <w:rsid w:val="00FA45E6"/>
    <w:rsid w:val="00FA470C"/>
    <w:rsid w:val="00FA4A31"/>
    <w:rsid w:val="00FA59CD"/>
    <w:rsid w:val="00FA5EBC"/>
    <w:rsid w:val="00FA62D2"/>
    <w:rsid w:val="00FA631B"/>
    <w:rsid w:val="00FA6D27"/>
    <w:rsid w:val="00FA70CD"/>
    <w:rsid w:val="00FA710B"/>
    <w:rsid w:val="00FA74A1"/>
    <w:rsid w:val="00FA7D28"/>
    <w:rsid w:val="00FB04BB"/>
    <w:rsid w:val="00FB0531"/>
    <w:rsid w:val="00FB175C"/>
    <w:rsid w:val="00FB236A"/>
    <w:rsid w:val="00FB236E"/>
    <w:rsid w:val="00FB2740"/>
    <w:rsid w:val="00FB2981"/>
    <w:rsid w:val="00FB3857"/>
    <w:rsid w:val="00FB39D4"/>
    <w:rsid w:val="00FB405E"/>
    <w:rsid w:val="00FB482A"/>
    <w:rsid w:val="00FB499E"/>
    <w:rsid w:val="00FB62CC"/>
    <w:rsid w:val="00FB72EF"/>
    <w:rsid w:val="00FB762C"/>
    <w:rsid w:val="00FC1066"/>
    <w:rsid w:val="00FC19CD"/>
    <w:rsid w:val="00FC1A45"/>
    <w:rsid w:val="00FC3374"/>
    <w:rsid w:val="00FC35ED"/>
    <w:rsid w:val="00FC36DD"/>
    <w:rsid w:val="00FC3F26"/>
    <w:rsid w:val="00FC4DB7"/>
    <w:rsid w:val="00FC5F1F"/>
    <w:rsid w:val="00FC67FF"/>
    <w:rsid w:val="00FC6807"/>
    <w:rsid w:val="00FC6E0C"/>
    <w:rsid w:val="00FC7C92"/>
    <w:rsid w:val="00FD06B7"/>
    <w:rsid w:val="00FD06EA"/>
    <w:rsid w:val="00FD0877"/>
    <w:rsid w:val="00FD121E"/>
    <w:rsid w:val="00FD1647"/>
    <w:rsid w:val="00FD1D26"/>
    <w:rsid w:val="00FD1D6D"/>
    <w:rsid w:val="00FD23A6"/>
    <w:rsid w:val="00FD248F"/>
    <w:rsid w:val="00FD24FA"/>
    <w:rsid w:val="00FD356D"/>
    <w:rsid w:val="00FD4BE3"/>
    <w:rsid w:val="00FD5F1D"/>
    <w:rsid w:val="00FD62A0"/>
    <w:rsid w:val="00FE099B"/>
    <w:rsid w:val="00FE2928"/>
    <w:rsid w:val="00FE329A"/>
    <w:rsid w:val="00FE3CB5"/>
    <w:rsid w:val="00FE3D93"/>
    <w:rsid w:val="00FE4814"/>
    <w:rsid w:val="00FE485C"/>
    <w:rsid w:val="00FE4A73"/>
    <w:rsid w:val="00FE5138"/>
    <w:rsid w:val="00FE64DC"/>
    <w:rsid w:val="00FE87EA"/>
    <w:rsid w:val="00FF0ACB"/>
    <w:rsid w:val="00FF0C82"/>
    <w:rsid w:val="00FF1161"/>
    <w:rsid w:val="00FF15CF"/>
    <w:rsid w:val="00FF1710"/>
    <w:rsid w:val="00FF2876"/>
    <w:rsid w:val="00FF29CB"/>
    <w:rsid w:val="00FF2E29"/>
    <w:rsid w:val="00FF3508"/>
    <w:rsid w:val="00FF3F0C"/>
    <w:rsid w:val="00FF3FD8"/>
    <w:rsid w:val="00FF55CE"/>
    <w:rsid w:val="00FF5995"/>
    <w:rsid w:val="00FF60E0"/>
    <w:rsid w:val="00FF7969"/>
    <w:rsid w:val="00FF7A57"/>
    <w:rsid w:val="0104F7E7"/>
    <w:rsid w:val="010FABF8"/>
    <w:rsid w:val="0110BCE1"/>
    <w:rsid w:val="011104B2"/>
    <w:rsid w:val="0116C93D"/>
    <w:rsid w:val="01455F9A"/>
    <w:rsid w:val="014DE9EC"/>
    <w:rsid w:val="014E22AF"/>
    <w:rsid w:val="0162C7D1"/>
    <w:rsid w:val="01749135"/>
    <w:rsid w:val="018042E2"/>
    <w:rsid w:val="019CF4D9"/>
    <w:rsid w:val="01A8E12F"/>
    <w:rsid w:val="01B210B4"/>
    <w:rsid w:val="01B3E590"/>
    <w:rsid w:val="01B70389"/>
    <w:rsid w:val="01BCF666"/>
    <w:rsid w:val="01C13B40"/>
    <w:rsid w:val="01D7F30B"/>
    <w:rsid w:val="01E2DB60"/>
    <w:rsid w:val="01E83606"/>
    <w:rsid w:val="020D3AFF"/>
    <w:rsid w:val="0224F12A"/>
    <w:rsid w:val="0276A3BE"/>
    <w:rsid w:val="0285E2CB"/>
    <w:rsid w:val="0287C63D"/>
    <w:rsid w:val="0294D049"/>
    <w:rsid w:val="02A8A034"/>
    <w:rsid w:val="02A9C46F"/>
    <w:rsid w:val="02C10784"/>
    <w:rsid w:val="02D07DFB"/>
    <w:rsid w:val="02E27963"/>
    <w:rsid w:val="02E37DE0"/>
    <w:rsid w:val="02ED2FF7"/>
    <w:rsid w:val="0324312A"/>
    <w:rsid w:val="032807C3"/>
    <w:rsid w:val="032C8916"/>
    <w:rsid w:val="032CF96D"/>
    <w:rsid w:val="033DB234"/>
    <w:rsid w:val="034A732F"/>
    <w:rsid w:val="0356BDC2"/>
    <w:rsid w:val="0368468B"/>
    <w:rsid w:val="03697966"/>
    <w:rsid w:val="036C9355"/>
    <w:rsid w:val="038898FC"/>
    <w:rsid w:val="03C234D5"/>
    <w:rsid w:val="03CED2FF"/>
    <w:rsid w:val="04139409"/>
    <w:rsid w:val="042FB9E9"/>
    <w:rsid w:val="043E7984"/>
    <w:rsid w:val="045901C9"/>
    <w:rsid w:val="04682FC2"/>
    <w:rsid w:val="0470A244"/>
    <w:rsid w:val="04736651"/>
    <w:rsid w:val="04858AAE"/>
    <w:rsid w:val="04934FC7"/>
    <w:rsid w:val="04967AA8"/>
    <w:rsid w:val="049DE46E"/>
    <w:rsid w:val="04B4CA9D"/>
    <w:rsid w:val="04BB56A2"/>
    <w:rsid w:val="04D3F913"/>
    <w:rsid w:val="04EFE2C8"/>
    <w:rsid w:val="0507263A"/>
    <w:rsid w:val="050C3CDC"/>
    <w:rsid w:val="0530C285"/>
    <w:rsid w:val="0537F299"/>
    <w:rsid w:val="0544BE67"/>
    <w:rsid w:val="0548037F"/>
    <w:rsid w:val="05529DDC"/>
    <w:rsid w:val="058A7717"/>
    <w:rsid w:val="058D05F8"/>
    <w:rsid w:val="0597B563"/>
    <w:rsid w:val="0599C89E"/>
    <w:rsid w:val="059B59EF"/>
    <w:rsid w:val="05A6C7A3"/>
    <w:rsid w:val="05A8EBA4"/>
    <w:rsid w:val="05BD9BC6"/>
    <w:rsid w:val="05C9FD40"/>
    <w:rsid w:val="06046508"/>
    <w:rsid w:val="06047B85"/>
    <w:rsid w:val="061F1E95"/>
    <w:rsid w:val="0638E8E1"/>
    <w:rsid w:val="06503B1A"/>
    <w:rsid w:val="065FED2E"/>
    <w:rsid w:val="06778851"/>
    <w:rsid w:val="068644F3"/>
    <w:rsid w:val="068F0C14"/>
    <w:rsid w:val="0690C47F"/>
    <w:rsid w:val="0691C3E6"/>
    <w:rsid w:val="06A2F4F4"/>
    <w:rsid w:val="06B4EF3A"/>
    <w:rsid w:val="06B61990"/>
    <w:rsid w:val="06CB225E"/>
    <w:rsid w:val="06CB48AC"/>
    <w:rsid w:val="06D6F76A"/>
    <w:rsid w:val="06E9F1ED"/>
    <w:rsid w:val="06F5A73C"/>
    <w:rsid w:val="06FB703B"/>
    <w:rsid w:val="070F725D"/>
    <w:rsid w:val="070FA19D"/>
    <w:rsid w:val="0720AF74"/>
    <w:rsid w:val="0724E542"/>
    <w:rsid w:val="0725A6C3"/>
    <w:rsid w:val="07476409"/>
    <w:rsid w:val="074C575B"/>
    <w:rsid w:val="0761E275"/>
    <w:rsid w:val="076AE334"/>
    <w:rsid w:val="0784C5F5"/>
    <w:rsid w:val="07960C3D"/>
    <w:rsid w:val="07A46188"/>
    <w:rsid w:val="07A62888"/>
    <w:rsid w:val="07A7FC5E"/>
    <w:rsid w:val="07AB1256"/>
    <w:rsid w:val="07B67EC0"/>
    <w:rsid w:val="07C97C77"/>
    <w:rsid w:val="07D09A57"/>
    <w:rsid w:val="07D4AD97"/>
    <w:rsid w:val="07D5922C"/>
    <w:rsid w:val="07D8172F"/>
    <w:rsid w:val="07E1C91C"/>
    <w:rsid w:val="07F185D5"/>
    <w:rsid w:val="07F8F46A"/>
    <w:rsid w:val="08016416"/>
    <w:rsid w:val="08152011"/>
    <w:rsid w:val="081F34CE"/>
    <w:rsid w:val="0833709A"/>
    <w:rsid w:val="083407C3"/>
    <w:rsid w:val="08469DF0"/>
    <w:rsid w:val="084930D1"/>
    <w:rsid w:val="084CC10B"/>
    <w:rsid w:val="0857224B"/>
    <w:rsid w:val="08656183"/>
    <w:rsid w:val="08675A35"/>
    <w:rsid w:val="087332DC"/>
    <w:rsid w:val="087FB3BD"/>
    <w:rsid w:val="088D5DE9"/>
    <w:rsid w:val="088ED7FB"/>
    <w:rsid w:val="08A16750"/>
    <w:rsid w:val="08AAAB0C"/>
    <w:rsid w:val="08B56977"/>
    <w:rsid w:val="08B6BC44"/>
    <w:rsid w:val="08BCC794"/>
    <w:rsid w:val="08CF39AC"/>
    <w:rsid w:val="08D534B8"/>
    <w:rsid w:val="08DEE3C1"/>
    <w:rsid w:val="08E83F1C"/>
    <w:rsid w:val="08F87F80"/>
    <w:rsid w:val="08F9A423"/>
    <w:rsid w:val="091814EB"/>
    <w:rsid w:val="0937ACD3"/>
    <w:rsid w:val="0939D5F9"/>
    <w:rsid w:val="093EF0FF"/>
    <w:rsid w:val="0945CF3A"/>
    <w:rsid w:val="094E611B"/>
    <w:rsid w:val="0967F8A4"/>
    <w:rsid w:val="098AF52C"/>
    <w:rsid w:val="098AF5E3"/>
    <w:rsid w:val="098F90AE"/>
    <w:rsid w:val="098FFFBC"/>
    <w:rsid w:val="09A32D93"/>
    <w:rsid w:val="09A820C0"/>
    <w:rsid w:val="09B4754D"/>
    <w:rsid w:val="09B60CF5"/>
    <w:rsid w:val="09C18BA0"/>
    <w:rsid w:val="09C8C4DB"/>
    <w:rsid w:val="09D65713"/>
    <w:rsid w:val="09F188CD"/>
    <w:rsid w:val="09F3604B"/>
    <w:rsid w:val="09F7DA80"/>
    <w:rsid w:val="09FB45DF"/>
    <w:rsid w:val="0A14BE4C"/>
    <w:rsid w:val="0A1A3F1B"/>
    <w:rsid w:val="0A1DC6DE"/>
    <w:rsid w:val="0A290AF5"/>
    <w:rsid w:val="0A2ED10A"/>
    <w:rsid w:val="0A51A8CC"/>
    <w:rsid w:val="0A64D717"/>
    <w:rsid w:val="0A67E733"/>
    <w:rsid w:val="0A732C84"/>
    <w:rsid w:val="0A9996B5"/>
    <w:rsid w:val="0A99A9C0"/>
    <w:rsid w:val="0AA8BAA6"/>
    <w:rsid w:val="0AAABB2D"/>
    <w:rsid w:val="0AC71466"/>
    <w:rsid w:val="0AD85F91"/>
    <w:rsid w:val="0AEFD02A"/>
    <w:rsid w:val="0B18284D"/>
    <w:rsid w:val="0B212D1D"/>
    <w:rsid w:val="0B324197"/>
    <w:rsid w:val="0B3F210F"/>
    <w:rsid w:val="0B4F40FF"/>
    <w:rsid w:val="0B588523"/>
    <w:rsid w:val="0B6D9DCB"/>
    <w:rsid w:val="0B89256C"/>
    <w:rsid w:val="0B89C51D"/>
    <w:rsid w:val="0B8B23F7"/>
    <w:rsid w:val="0BA34BE5"/>
    <w:rsid w:val="0BAD6C21"/>
    <w:rsid w:val="0BC3A6B7"/>
    <w:rsid w:val="0BCF6B2B"/>
    <w:rsid w:val="0BE9F9D6"/>
    <w:rsid w:val="0BF45E1B"/>
    <w:rsid w:val="0BFB3B68"/>
    <w:rsid w:val="0C54D4FB"/>
    <w:rsid w:val="0C5834BC"/>
    <w:rsid w:val="0C5952EC"/>
    <w:rsid w:val="0C5FF71F"/>
    <w:rsid w:val="0C63D693"/>
    <w:rsid w:val="0C698AB2"/>
    <w:rsid w:val="0C700F6B"/>
    <w:rsid w:val="0C8FFE18"/>
    <w:rsid w:val="0CAB635B"/>
    <w:rsid w:val="0CAC31E8"/>
    <w:rsid w:val="0CB140B0"/>
    <w:rsid w:val="0CBA3806"/>
    <w:rsid w:val="0CDC8C7D"/>
    <w:rsid w:val="0CEC646A"/>
    <w:rsid w:val="0CEC8FD5"/>
    <w:rsid w:val="0CF10891"/>
    <w:rsid w:val="0D063F67"/>
    <w:rsid w:val="0D096E2C"/>
    <w:rsid w:val="0D1BF80E"/>
    <w:rsid w:val="0D2A192B"/>
    <w:rsid w:val="0D44E133"/>
    <w:rsid w:val="0D58A279"/>
    <w:rsid w:val="0D7ED761"/>
    <w:rsid w:val="0D9BC301"/>
    <w:rsid w:val="0DA3278C"/>
    <w:rsid w:val="0DB70360"/>
    <w:rsid w:val="0DECFD09"/>
    <w:rsid w:val="0E0F086B"/>
    <w:rsid w:val="0E1CBEA1"/>
    <w:rsid w:val="0E29F095"/>
    <w:rsid w:val="0E4EA524"/>
    <w:rsid w:val="0E767A9D"/>
    <w:rsid w:val="0E7D0F0E"/>
    <w:rsid w:val="0E93B7DF"/>
    <w:rsid w:val="0E94F15B"/>
    <w:rsid w:val="0E9671AE"/>
    <w:rsid w:val="0EA53E8D"/>
    <w:rsid w:val="0EC17F31"/>
    <w:rsid w:val="0ED945CD"/>
    <w:rsid w:val="0EDA67C7"/>
    <w:rsid w:val="0EDBB9AC"/>
    <w:rsid w:val="0EF35860"/>
    <w:rsid w:val="0EF38EFC"/>
    <w:rsid w:val="0EF939D8"/>
    <w:rsid w:val="0EFDA116"/>
    <w:rsid w:val="0F00185B"/>
    <w:rsid w:val="0F06FDEB"/>
    <w:rsid w:val="0F2C30AA"/>
    <w:rsid w:val="0F2FC605"/>
    <w:rsid w:val="0F4A5B0A"/>
    <w:rsid w:val="0F4B9DF1"/>
    <w:rsid w:val="0F4DC776"/>
    <w:rsid w:val="0F6C16CA"/>
    <w:rsid w:val="0F77DAA8"/>
    <w:rsid w:val="0FA23DFB"/>
    <w:rsid w:val="0FA5AE6E"/>
    <w:rsid w:val="0FBB4A36"/>
    <w:rsid w:val="0FC37E6F"/>
    <w:rsid w:val="0FD506DC"/>
    <w:rsid w:val="0FE2C7AA"/>
    <w:rsid w:val="0FE5F412"/>
    <w:rsid w:val="0FEC3775"/>
    <w:rsid w:val="1032AB24"/>
    <w:rsid w:val="1034B15A"/>
    <w:rsid w:val="1039FB06"/>
    <w:rsid w:val="104BECFA"/>
    <w:rsid w:val="106A4776"/>
    <w:rsid w:val="1084A1DC"/>
    <w:rsid w:val="109173AD"/>
    <w:rsid w:val="109A439C"/>
    <w:rsid w:val="10A9132D"/>
    <w:rsid w:val="10B29FC7"/>
    <w:rsid w:val="10B59FF1"/>
    <w:rsid w:val="10BF054B"/>
    <w:rsid w:val="10D75898"/>
    <w:rsid w:val="10E08F6C"/>
    <w:rsid w:val="10E8D0F1"/>
    <w:rsid w:val="10F75B69"/>
    <w:rsid w:val="11056144"/>
    <w:rsid w:val="110C6B42"/>
    <w:rsid w:val="111AD4A3"/>
    <w:rsid w:val="112E1332"/>
    <w:rsid w:val="11479BC6"/>
    <w:rsid w:val="114BD87E"/>
    <w:rsid w:val="115142DF"/>
    <w:rsid w:val="115DC9AD"/>
    <w:rsid w:val="1186A2F0"/>
    <w:rsid w:val="118EECB3"/>
    <w:rsid w:val="1196E994"/>
    <w:rsid w:val="11A523CB"/>
    <w:rsid w:val="11ACED1E"/>
    <w:rsid w:val="11B371BF"/>
    <w:rsid w:val="11B50CE2"/>
    <w:rsid w:val="11BF7B66"/>
    <w:rsid w:val="11C3AD44"/>
    <w:rsid w:val="11C6C1A1"/>
    <w:rsid w:val="11CED704"/>
    <w:rsid w:val="11D12A3D"/>
    <w:rsid w:val="11D5FA21"/>
    <w:rsid w:val="11E1A233"/>
    <w:rsid w:val="11E7DCE6"/>
    <w:rsid w:val="11E9B5C4"/>
    <w:rsid w:val="11EEEC20"/>
    <w:rsid w:val="11EF4C27"/>
    <w:rsid w:val="12166A99"/>
    <w:rsid w:val="121B864F"/>
    <w:rsid w:val="1228773F"/>
    <w:rsid w:val="1231A56B"/>
    <w:rsid w:val="124FE0FA"/>
    <w:rsid w:val="1253CD27"/>
    <w:rsid w:val="1255D23F"/>
    <w:rsid w:val="1264D533"/>
    <w:rsid w:val="12700E16"/>
    <w:rsid w:val="127283AE"/>
    <w:rsid w:val="1275498A"/>
    <w:rsid w:val="127A660E"/>
    <w:rsid w:val="127C1837"/>
    <w:rsid w:val="1282EAB2"/>
    <w:rsid w:val="1295FABB"/>
    <w:rsid w:val="12AC324D"/>
    <w:rsid w:val="12B20058"/>
    <w:rsid w:val="12BCF2EA"/>
    <w:rsid w:val="12C0FEFB"/>
    <w:rsid w:val="12C38C18"/>
    <w:rsid w:val="12D71887"/>
    <w:rsid w:val="12DBAE43"/>
    <w:rsid w:val="12F41976"/>
    <w:rsid w:val="12F6AA54"/>
    <w:rsid w:val="13002599"/>
    <w:rsid w:val="1302AE1D"/>
    <w:rsid w:val="130A5C33"/>
    <w:rsid w:val="1322CE40"/>
    <w:rsid w:val="132A6DB4"/>
    <w:rsid w:val="133B7B27"/>
    <w:rsid w:val="1364F974"/>
    <w:rsid w:val="1368772B"/>
    <w:rsid w:val="137FC81A"/>
    <w:rsid w:val="139A9C71"/>
    <w:rsid w:val="13C64094"/>
    <w:rsid w:val="13C675CA"/>
    <w:rsid w:val="13E7C81B"/>
    <w:rsid w:val="13F0D2E8"/>
    <w:rsid w:val="13FECE2C"/>
    <w:rsid w:val="141A6822"/>
    <w:rsid w:val="141B63B7"/>
    <w:rsid w:val="141EFF61"/>
    <w:rsid w:val="14386D86"/>
    <w:rsid w:val="1439CB23"/>
    <w:rsid w:val="1448DAF6"/>
    <w:rsid w:val="145BD8B5"/>
    <w:rsid w:val="146194B3"/>
    <w:rsid w:val="146A7D5D"/>
    <w:rsid w:val="14743490"/>
    <w:rsid w:val="1478C6A0"/>
    <w:rsid w:val="1484E747"/>
    <w:rsid w:val="14965648"/>
    <w:rsid w:val="149CAF8E"/>
    <w:rsid w:val="14A0F154"/>
    <w:rsid w:val="14AC67EF"/>
    <w:rsid w:val="14BC2663"/>
    <w:rsid w:val="14BC2EEB"/>
    <w:rsid w:val="14CA3B7E"/>
    <w:rsid w:val="14D5D4B2"/>
    <w:rsid w:val="150901A5"/>
    <w:rsid w:val="150D9E33"/>
    <w:rsid w:val="152A8438"/>
    <w:rsid w:val="153BB588"/>
    <w:rsid w:val="15640901"/>
    <w:rsid w:val="157F621A"/>
    <w:rsid w:val="159AEFC3"/>
    <w:rsid w:val="15B995BB"/>
    <w:rsid w:val="15CE94A6"/>
    <w:rsid w:val="15E04C33"/>
    <w:rsid w:val="15F233F5"/>
    <w:rsid w:val="15FC891D"/>
    <w:rsid w:val="16073BAB"/>
    <w:rsid w:val="16076E23"/>
    <w:rsid w:val="1637FCEC"/>
    <w:rsid w:val="163E6E0C"/>
    <w:rsid w:val="164F7AF7"/>
    <w:rsid w:val="165068D2"/>
    <w:rsid w:val="166B04D7"/>
    <w:rsid w:val="1689028D"/>
    <w:rsid w:val="168CC476"/>
    <w:rsid w:val="16925D7D"/>
    <w:rsid w:val="16951AD2"/>
    <w:rsid w:val="16974581"/>
    <w:rsid w:val="169B7982"/>
    <w:rsid w:val="16A85923"/>
    <w:rsid w:val="16ACB0DC"/>
    <w:rsid w:val="16C2A9FC"/>
    <w:rsid w:val="16C9276A"/>
    <w:rsid w:val="16E155AD"/>
    <w:rsid w:val="16E4EE3D"/>
    <w:rsid w:val="16EA2C32"/>
    <w:rsid w:val="16EFA343"/>
    <w:rsid w:val="17311AFC"/>
    <w:rsid w:val="174DCE6D"/>
    <w:rsid w:val="175AFC5E"/>
    <w:rsid w:val="175B8E97"/>
    <w:rsid w:val="176CC10A"/>
    <w:rsid w:val="177301A6"/>
    <w:rsid w:val="17791C54"/>
    <w:rsid w:val="1780CEB2"/>
    <w:rsid w:val="178833B5"/>
    <w:rsid w:val="1789A80D"/>
    <w:rsid w:val="17D68C61"/>
    <w:rsid w:val="17D78FF8"/>
    <w:rsid w:val="17E52888"/>
    <w:rsid w:val="17FA46D6"/>
    <w:rsid w:val="17FB7445"/>
    <w:rsid w:val="17FFE55B"/>
    <w:rsid w:val="1801823B"/>
    <w:rsid w:val="1807DB87"/>
    <w:rsid w:val="180C2494"/>
    <w:rsid w:val="1813983B"/>
    <w:rsid w:val="181F3380"/>
    <w:rsid w:val="183723C9"/>
    <w:rsid w:val="183B450B"/>
    <w:rsid w:val="1856C0D5"/>
    <w:rsid w:val="1864F7CB"/>
    <w:rsid w:val="18654EF4"/>
    <w:rsid w:val="18761AE1"/>
    <w:rsid w:val="187D580D"/>
    <w:rsid w:val="189099A4"/>
    <w:rsid w:val="18916012"/>
    <w:rsid w:val="18951CC9"/>
    <w:rsid w:val="189FAFB2"/>
    <w:rsid w:val="18A82D67"/>
    <w:rsid w:val="18B063F9"/>
    <w:rsid w:val="18B4CF35"/>
    <w:rsid w:val="18B8D7B3"/>
    <w:rsid w:val="18C09613"/>
    <w:rsid w:val="18C0E9F6"/>
    <w:rsid w:val="18D2D75F"/>
    <w:rsid w:val="18DB1F36"/>
    <w:rsid w:val="18DB31A6"/>
    <w:rsid w:val="18FAF8F3"/>
    <w:rsid w:val="1908916B"/>
    <w:rsid w:val="1914F2BF"/>
    <w:rsid w:val="1916CD50"/>
    <w:rsid w:val="191DAE52"/>
    <w:rsid w:val="19204976"/>
    <w:rsid w:val="192C5E44"/>
    <w:rsid w:val="192FADBD"/>
    <w:rsid w:val="1939820F"/>
    <w:rsid w:val="19446ECB"/>
    <w:rsid w:val="1948E9CB"/>
    <w:rsid w:val="194B9A05"/>
    <w:rsid w:val="1966BA1E"/>
    <w:rsid w:val="196C6378"/>
    <w:rsid w:val="1995B717"/>
    <w:rsid w:val="19985D98"/>
    <w:rsid w:val="19A898B8"/>
    <w:rsid w:val="19AE1943"/>
    <w:rsid w:val="19B43108"/>
    <w:rsid w:val="19D8D479"/>
    <w:rsid w:val="19DD2E95"/>
    <w:rsid w:val="19E521B6"/>
    <w:rsid w:val="19F5B37A"/>
    <w:rsid w:val="1A14F762"/>
    <w:rsid w:val="1A16232F"/>
    <w:rsid w:val="1A25F0B4"/>
    <w:rsid w:val="1A2CCEA4"/>
    <w:rsid w:val="1A30B4B6"/>
    <w:rsid w:val="1A337497"/>
    <w:rsid w:val="1A45D45F"/>
    <w:rsid w:val="1A9282A4"/>
    <w:rsid w:val="1A9AC6AE"/>
    <w:rsid w:val="1AA5FC9D"/>
    <w:rsid w:val="1AB79899"/>
    <w:rsid w:val="1AC9876A"/>
    <w:rsid w:val="1AF8C1DB"/>
    <w:rsid w:val="1B0009B3"/>
    <w:rsid w:val="1B069494"/>
    <w:rsid w:val="1B145517"/>
    <w:rsid w:val="1B235E03"/>
    <w:rsid w:val="1B252689"/>
    <w:rsid w:val="1B2CFF98"/>
    <w:rsid w:val="1B2E0490"/>
    <w:rsid w:val="1B377E02"/>
    <w:rsid w:val="1B59AA84"/>
    <w:rsid w:val="1B74EFA7"/>
    <w:rsid w:val="1B95DBE5"/>
    <w:rsid w:val="1B962E6D"/>
    <w:rsid w:val="1B9C988D"/>
    <w:rsid w:val="1B9D5786"/>
    <w:rsid w:val="1B9FB6B3"/>
    <w:rsid w:val="1BA4592B"/>
    <w:rsid w:val="1BBD0C47"/>
    <w:rsid w:val="1BCF7E53"/>
    <w:rsid w:val="1BD941B7"/>
    <w:rsid w:val="1BF07875"/>
    <w:rsid w:val="1BFA208E"/>
    <w:rsid w:val="1C01E209"/>
    <w:rsid w:val="1C06759D"/>
    <w:rsid w:val="1C0E5990"/>
    <w:rsid w:val="1C1EED61"/>
    <w:rsid w:val="1C1EEDFB"/>
    <w:rsid w:val="1C22658B"/>
    <w:rsid w:val="1C2754BD"/>
    <w:rsid w:val="1C334C51"/>
    <w:rsid w:val="1C567208"/>
    <w:rsid w:val="1C6B603C"/>
    <w:rsid w:val="1C75AB21"/>
    <w:rsid w:val="1C8AD48B"/>
    <w:rsid w:val="1CA617E7"/>
    <w:rsid w:val="1CAFDEDC"/>
    <w:rsid w:val="1CFD451D"/>
    <w:rsid w:val="1CFE7665"/>
    <w:rsid w:val="1D058010"/>
    <w:rsid w:val="1D160C4A"/>
    <w:rsid w:val="1D21BA6D"/>
    <w:rsid w:val="1D31541F"/>
    <w:rsid w:val="1D3CDD2E"/>
    <w:rsid w:val="1D3F10E3"/>
    <w:rsid w:val="1D61A3C1"/>
    <w:rsid w:val="1D7320D5"/>
    <w:rsid w:val="1D948E06"/>
    <w:rsid w:val="1DA51415"/>
    <w:rsid w:val="1DC10E8D"/>
    <w:rsid w:val="1DC5522E"/>
    <w:rsid w:val="1DCACEB8"/>
    <w:rsid w:val="1DD5707B"/>
    <w:rsid w:val="1DD88058"/>
    <w:rsid w:val="1DE4565B"/>
    <w:rsid w:val="1DE4D312"/>
    <w:rsid w:val="1DE75697"/>
    <w:rsid w:val="1E09DDB6"/>
    <w:rsid w:val="1E11FE5D"/>
    <w:rsid w:val="1E76C8DC"/>
    <w:rsid w:val="1EABC5ED"/>
    <w:rsid w:val="1EB969F3"/>
    <w:rsid w:val="1ECBA990"/>
    <w:rsid w:val="1ED04F53"/>
    <w:rsid w:val="1F027247"/>
    <w:rsid w:val="1F0479E4"/>
    <w:rsid w:val="1F2F3A18"/>
    <w:rsid w:val="1F32F915"/>
    <w:rsid w:val="1F33355A"/>
    <w:rsid w:val="1F33843A"/>
    <w:rsid w:val="1F48B592"/>
    <w:rsid w:val="1F5636EB"/>
    <w:rsid w:val="1F7410AC"/>
    <w:rsid w:val="1F7563A0"/>
    <w:rsid w:val="1F8326F8"/>
    <w:rsid w:val="1F86F706"/>
    <w:rsid w:val="1F890A4B"/>
    <w:rsid w:val="1F988C59"/>
    <w:rsid w:val="1F998FF4"/>
    <w:rsid w:val="1FA0CC98"/>
    <w:rsid w:val="1FA592C4"/>
    <w:rsid w:val="1FA7D46F"/>
    <w:rsid w:val="1FB39379"/>
    <w:rsid w:val="1FB4CDB3"/>
    <w:rsid w:val="1FBB79CC"/>
    <w:rsid w:val="1FE8213E"/>
    <w:rsid w:val="200492C9"/>
    <w:rsid w:val="200AE529"/>
    <w:rsid w:val="200CF3B7"/>
    <w:rsid w:val="200D4E33"/>
    <w:rsid w:val="203678A5"/>
    <w:rsid w:val="20405ABC"/>
    <w:rsid w:val="2040DFAE"/>
    <w:rsid w:val="20534FE6"/>
    <w:rsid w:val="2065A712"/>
    <w:rsid w:val="20780928"/>
    <w:rsid w:val="20949BBC"/>
    <w:rsid w:val="20A1852C"/>
    <w:rsid w:val="20B24E96"/>
    <w:rsid w:val="20BF16C7"/>
    <w:rsid w:val="20C8A222"/>
    <w:rsid w:val="20D081AC"/>
    <w:rsid w:val="20D548BD"/>
    <w:rsid w:val="20EEAC5E"/>
    <w:rsid w:val="20FA4F46"/>
    <w:rsid w:val="210943C1"/>
    <w:rsid w:val="210E96FC"/>
    <w:rsid w:val="2110BA97"/>
    <w:rsid w:val="211696F3"/>
    <w:rsid w:val="2122AB42"/>
    <w:rsid w:val="212F0927"/>
    <w:rsid w:val="2137BA25"/>
    <w:rsid w:val="2157DA64"/>
    <w:rsid w:val="2158F14C"/>
    <w:rsid w:val="215A2082"/>
    <w:rsid w:val="215E3B94"/>
    <w:rsid w:val="215EC41C"/>
    <w:rsid w:val="216223E0"/>
    <w:rsid w:val="21624AE9"/>
    <w:rsid w:val="216BA0AA"/>
    <w:rsid w:val="216D5572"/>
    <w:rsid w:val="21834026"/>
    <w:rsid w:val="2193CCB9"/>
    <w:rsid w:val="219AE526"/>
    <w:rsid w:val="21B5B939"/>
    <w:rsid w:val="21BBD1C7"/>
    <w:rsid w:val="21C68A16"/>
    <w:rsid w:val="21DD9882"/>
    <w:rsid w:val="21FF8DA8"/>
    <w:rsid w:val="22031B8C"/>
    <w:rsid w:val="22132587"/>
    <w:rsid w:val="2213836B"/>
    <w:rsid w:val="221E5E30"/>
    <w:rsid w:val="222AD73B"/>
    <w:rsid w:val="222DBA35"/>
    <w:rsid w:val="2246E292"/>
    <w:rsid w:val="225B2F54"/>
    <w:rsid w:val="226E9094"/>
    <w:rsid w:val="22747717"/>
    <w:rsid w:val="22A3A7F1"/>
    <w:rsid w:val="22CCCA9A"/>
    <w:rsid w:val="22CF2887"/>
    <w:rsid w:val="22E00A87"/>
    <w:rsid w:val="22E33419"/>
    <w:rsid w:val="22E96AA9"/>
    <w:rsid w:val="22F3C582"/>
    <w:rsid w:val="22F82E24"/>
    <w:rsid w:val="22F886BF"/>
    <w:rsid w:val="2301D83D"/>
    <w:rsid w:val="2307710B"/>
    <w:rsid w:val="231A81A8"/>
    <w:rsid w:val="233036E6"/>
    <w:rsid w:val="233EDB86"/>
    <w:rsid w:val="2348D1DF"/>
    <w:rsid w:val="23587429"/>
    <w:rsid w:val="23692B64"/>
    <w:rsid w:val="236A950B"/>
    <w:rsid w:val="238571FD"/>
    <w:rsid w:val="23881C82"/>
    <w:rsid w:val="2388CE77"/>
    <w:rsid w:val="238D52E9"/>
    <w:rsid w:val="23955B81"/>
    <w:rsid w:val="23964677"/>
    <w:rsid w:val="23A3E221"/>
    <w:rsid w:val="23C7489E"/>
    <w:rsid w:val="23D333B7"/>
    <w:rsid w:val="23E329FA"/>
    <w:rsid w:val="23E4A0D5"/>
    <w:rsid w:val="23F3DBD5"/>
    <w:rsid w:val="23FD2882"/>
    <w:rsid w:val="240DC286"/>
    <w:rsid w:val="242AD004"/>
    <w:rsid w:val="24586D4B"/>
    <w:rsid w:val="24620841"/>
    <w:rsid w:val="247086B5"/>
    <w:rsid w:val="24720545"/>
    <w:rsid w:val="247514E5"/>
    <w:rsid w:val="247ACE70"/>
    <w:rsid w:val="247D262C"/>
    <w:rsid w:val="2481566C"/>
    <w:rsid w:val="2482C718"/>
    <w:rsid w:val="248C91FD"/>
    <w:rsid w:val="248E0DA4"/>
    <w:rsid w:val="248F95E3"/>
    <w:rsid w:val="2492DA3E"/>
    <w:rsid w:val="2499BE46"/>
    <w:rsid w:val="24C02DC7"/>
    <w:rsid w:val="24C0CEF0"/>
    <w:rsid w:val="24D903F6"/>
    <w:rsid w:val="24DBF9BC"/>
    <w:rsid w:val="24E649DF"/>
    <w:rsid w:val="24E7F14D"/>
    <w:rsid w:val="24EF8B9A"/>
    <w:rsid w:val="24EF8E78"/>
    <w:rsid w:val="2519C6C8"/>
    <w:rsid w:val="253DFD69"/>
    <w:rsid w:val="254BEE34"/>
    <w:rsid w:val="257E4D9C"/>
    <w:rsid w:val="257EBC6A"/>
    <w:rsid w:val="25AFA2C6"/>
    <w:rsid w:val="25EA9590"/>
    <w:rsid w:val="26045D36"/>
    <w:rsid w:val="261D1886"/>
    <w:rsid w:val="26262A2D"/>
    <w:rsid w:val="263FDA26"/>
    <w:rsid w:val="26665DC1"/>
    <w:rsid w:val="266FE6E5"/>
    <w:rsid w:val="26721875"/>
    <w:rsid w:val="26737F90"/>
    <w:rsid w:val="267B85A7"/>
    <w:rsid w:val="267DC4B3"/>
    <w:rsid w:val="26857A22"/>
    <w:rsid w:val="26891696"/>
    <w:rsid w:val="26A168E3"/>
    <w:rsid w:val="26A3096D"/>
    <w:rsid w:val="26B57C55"/>
    <w:rsid w:val="26CA2C67"/>
    <w:rsid w:val="26D38B72"/>
    <w:rsid w:val="26D8770A"/>
    <w:rsid w:val="26D9DC4B"/>
    <w:rsid w:val="26DB467B"/>
    <w:rsid w:val="26EB0D54"/>
    <w:rsid w:val="26F01064"/>
    <w:rsid w:val="26F7B0BB"/>
    <w:rsid w:val="26FFE5D9"/>
    <w:rsid w:val="27012B58"/>
    <w:rsid w:val="2706CEC2"/>
    <w:rsid w:val="27070A9F"/>
    <w:rsid w:val="270F14DC"/>
    <w:rsid w:val="270F2014"/>
    <w:rsid w:val="2716F8C3"/>
    <w:rsid w:val="2720C7C2"/>
    <w:rsid w:val="27242CD0"/>
    <w:rsid w:val="27245384"/>
    <w:rsid w:val="27583122"/>
    <w:rsid w:val="276736B9"/>
    <w:rsid w:val="2768F061"/>
    <w:rsid w:val="2778B1CC"/>
    <w:rsid w:val="2788A937"/>
    <w:rsid w:val="27979C6A"/>
    <w:rsid w:val="27980D1A"/>
    <w:rsid w:val="279A223E"/>
    <w:rsid w:val="27A0BA18"/>
    <w:rsid w:val="27B37BAA"/>
    <w:rsid w:val="27D1D0FF"/>
    <w:rsid w:val="27F7E1B5"/>
    <w:rsid w:val="27F7F754"/>
    <w:rsid w:val="27F83033"/>
    <w:rsid w:val="27FB2210"/>
    <w:rsid w:val="27FD7A15"/>
    <w:rsid w:val="27FEC93D"/>
    <w:rsid w:val="2801CB68"/>
    <w:rsid w:val="28058DC2"/>
    <w:rsid w:val="282F6BA7"/>
    <w:rsid w:val="28347998"/>
    <w:rsid w:val="2838E5C4"/>
    <w:rsid w:val="283E9591"/>
    <w:rsid w:val="284B5306"/>
    <w:rsid w:val="2857C721"/>
    <w:rsid w:val="285D5AA1"/>
    <w:rsid w:val="28881CCF"/>
    <w:rsid w:val="288CC691"/>
    <w:rsid w:val="288FA7C6"/>
    <w:rsid w:val="28B2C924"/>
    <w:rsid w:val="28C6DDA0"/>
    <w:rsid w:val="28CDAB6E"/>
    <w:rsid w:val="28CF0023"/>
    <w:rsid w:val="28D0A6BE"/>
    <w:rsid w:val="2900C352"/>
    <w:rsid w:val="291F8716"/>
    <w:rsid w:val="2939C533"/>
    <w:rsid w:val="294D72BB"/>
    <w:rsid w:val="294F4C0B"/>
    <w:rsid w:val="29526C43"/>
    <w:rsid w:val="29568349"/>
    <w:rsid w:val="295DDB95"/>
    <w:rsid w:val="2962F62D"/>
    <w:rsid w:val="2963444A"/>
    <w:rsid w:val="296A2AF1"/>
    <w:rsid w:val="297EDE0F"/>
    <w:rsid w:val="2983E74F"/>
    <w:rsid w:val="299064C0"/>
    <w:rsid w:val="2996CD4A"/>
    <w:rsid w:val="29A1312C"/>
    <w:rsid w:val="29ABC467"/>
    <w:rsid w:val="29DE545B"/>
    <w:rsid w:val="2A0A6053"/>
    <w:rsid w:val="2A18EE57"/>
    <w:rsid w:val="2A347D38"/>
    <w:rsid w:val="2A44DF4F"/>
    <w:rsid w:val="2A566C8E"/>
    <w:rsid w:val="2A5AFFE8"/>
    <w:rsid w:val="2A642B6D"/>
    <w:rsid w:val="2A7F4C16"/>
    <w:rsid w:val="2A867F38"/>
    <w:rsid w:val="2A915EDD"/>
    <w:rsid w:val="2A92EF5B"/>
    <w:rsid w:val="2A93D96D"/>
    <w:rsid w:val="2AA91675"/>
    <w:rsid w:val="2AAE0E73"/>
    <w:rsid w:val="2AB21849"/>
    <w:rsid w:val="2ABA401A"/>
    <w:rsid w:val="2ADF9604"/>
    <w:rsid w:val="2AE2D5D9"/>
    <w:rsid w:val="2AF40253"/>
    <w:rsid w:val="2B03EAA9"/>
    <w:rsid w:val="2B19E36E"/>
    <w:rsid w:val="2B2514B5"/>
    <w:rsid w:val="2B4B7A50"/>
    <w:rsid w:val="2B56D28E"/>
    <w:rsid w:val="2B579965"/>
    <w:rsid w:val="2B614B1A"/>
    <w:rsid w:val="2B6A389A"/>
    <w:rsid w:val="2B6D4BDC"/>
    <w:rsid w:val="2B72F6F3"/>
    <w:rsid w:val="2B88B1C9"/>
    <w:rsid w:val="2B9C023C"/>
    <w:rsid w:val="2B9F6E8A"/>
    <w:rsid w:val="2BC40A0B"/>
    <w:rsid w:val="2BD45B44"/>
    <w:rsid w:val="2BDB9903"/>
    <w:rsid w:val="2BDF5614"/>
    <w:rsid w:val="2BE168DA"/>
    <w:rsid w:val="2BE2F084"/>
    <w:rsid w:val="2C1F3F2A"/>
    <w:rsid w:val="2C2A3FE7"/>
    <w:rsid w:val="2C425421"/>
    <w:rsid w:val="2C4FE8C4"/>
    <w:rsid w:val="2C525102"/>
    <w:rsid w:val="2C67A5B1"/>
    <w:rsid w:val="2C735B70"/>
    <w:rsid w:val="2C8090ED"/>
    <w:rsid w:val="2C817F6B"/>
    <w:rsid w:val="2C8B0FA9"/>
    <w:rsid w:val="2C9BADC4"/>
    <w:rsid w:val="2CCEA4B8"/>
    <w:rsid w:val="2CDF0001"/>
    <w:rsid w:val="2CE3FC39"/>
    <w:rsid w:val="2CE9E47D"/>
    <w:rsid w:val="2D0BF597"/>
    <w:rsid w:val="2D1F96DF"/>
    <w:rsid w:val="2D3E864E"/>
    <w:rsid w:val="2D523326"/>
    <w:rsid w:val="2D61787D"/>
    <w:rsid w:val="2D842F6C"/>
    <w:rsid w:val="2D8E918C"/>
    <w:rsid w:val="2DB28FFB"/>
    <w:rsid w:val="2DBE355C"/>
    <w:rsid w:val="2DC573BE"/>
    <w:rsid w:val="2DC6FC30"/>
    <w:rsid w:val="2DC78058"/>
    <w:rsid w:val="2DDEF248"/>
    <w:rsid w:val="2DF3F985"/>
    <w:rsid w:val="2DFE409E"/>
    <w:rsid w:val="2E0B862E"/>
    <w:rsid w:val="2E14502F"/>
    <w:rsid w:val="2E212B29"/>
    <w:rsid w:val="2E225D27"/>
    <w:rsid w:val="2E28B45E"/>
    <w:rsid w:val="2E2E6012"/>
    <w:rsid w:val="2E385086"/>
    <w:rsid w:val="2E6EC75E"/>
    <w:rsid w:val="2E6F61C8"/>
    <w:rsid w:val="2E7891FE"/>
    <w:rsid w:val="2E9EBB2E"/>
    <w:rsid w:val="2EA36AA3"/>
    <w:rsid w:val="2EAAB6E3"/>
    <w:rsid w:val="2EBAC4EB"/>
    <w:rsid w:val="2EBE58CD"/>
    <w:rsid w:val="2ED795C4"/>
    <w:rsid w:val="2ED82558"/>
    <w:rsid w:val="2ED935BA"/>
    <w:rsid w:val="2EDA951B"/>
    <w:rsid w:val="2F041570"/>
    <w:rsid w:val="2F0A6D4C"/>
    <w:rsid w:val="2F107CF0"/>
    <w:rsid w:val="2F42476E"/>
    <w:rsid w:val="2F4AEEE9"/>
    <w:rsid w:val="2F4D3A61"/>
    <w:rsid w:val="2F5343B3"/>
    <w:rsid w:val="2F5E4B4E"/>
    <w:rsid w:val="2F60B7AC"/>
    <w:rsid w:val="2F6125BA"/>
    <w:rsid w:val="2F7EDF05"/>
    <w:rsid w:val="2F95359E"/>
    <w:rsid w:val="2F98D1C5"/>
    <w:rsid w:val="2FAD47E5"/>
    <w:rsid w:val="2FB0167E"/>
    <w:rsid w:val="2FC03395"/>
    <w:rsid w:val="2FD47B04"/>
    <w:rsid w:val="2FE3FD61"/>
    <w:rsid w:val="2FF7E560"/>
    <w:rsid w:val="2FF96B3F"/>
    <w:rsid w:val="30082D4B"/>
    <w:rsid w:val="300C529F"/>
    <w:rsid w:val="3010E4AF"/>
    <w:rsid w:val="3049122B"/>
    <w:rsid w:val="30501F84"/>
    <w:rsid w:val="3050C9C9"/>
    <w:rsid w:val="3051E0D6"/>
    <w:rsid w:val="3055384E"/>
    <w:rsid w:val="30588432"/>
    <w:rsid w:val="30617F03"/>
    <w:rsid w:val="30685409"/>
    <w:rsid w:val="3078C5BC"/>
    <w:rsid w:val="307CE5D0"/>
    <w:rsid w:val="3081BFEB"/>
    <w:rsid w:val="308593D7"/>
    <w:rsid w:val="30973B60"/>
    <w:rsid w:val="30B057D2"/>
    <w:rsid w:val="30BC636A"/>
    <w:rsid w:val="30C7344E"/>
    <w:rsid w:val="30CAE8BC"/>
    <w:rsid w:val="30D66695"/>
    <w:rsid w:val="30D800CB"/>
    <w:rsid w:val="30DE79DE"/>
    <w:rsid w:val="30E5A9B4"/>
    <w:rsid w:val="30E89658"/>
    <w:rsid w:val="30FB05ED"/>
    <w:rsid w:val="311552DD"/>
    <w:rsid w:val="3115B784"/>
    <w:rsid w:val="312A8E55"/>
    <w:rsid w:val="313F2A83"/>
    <w:rsid w:val="31487C05"/>
    <w:rsid w:val="3148F240"/>
    <w:rsid w:val="314A570E"/>
    <w:rsid w:val="314DFDF4"/>
    <w:rsid w:val="314E7BDC"/>
    <w:rsid w:val="314FAD58"/>
    <w:rsid w:val="3158C7EF"/>
    <w:rsid w:val="315B0E84"/>
    <w:rsid w:val="3179F06D"/>
    <w:rsid w:val="3198F55B"/>
    <w:rsid w:val="3199B503"/>
    <w:rsid w:val="31A9E23A"/>
    <w:rsid w:val="31D68C15"/>
    <w:rsid w:val="31E85929"/>
    <w:rsid w:val="31EE8DEC"/>
    <w:rsid w:val="31F54CD3"/>
    <w:rsid w:val="31FE6FA4"/>
    <w:rsid w:val="321481E4"/>
    <w:rsid w:val="3220E221"/>
    <w:rsid w:val="323ADF2A"/>
    <w:rsid w:val="324176A8"/>
    <w:rsid w:val="324A582D"/>
    <w:rsid w:val="324C18DC"/>
    <w:rsid w:val="325FF04B"/>
    <w:rsid w:val="3264EE49"/>
    <w:rsid w:val="326C70F9"/>
    <w:rsid w:val="326D2D95"/>
    <w:rsid w:val="326D73EB"/>
    <w:rsid w:val="3275944F"/>
    <w:rsid w:val="327B872E"/>
    <w:rsid w:val="3296BA18"/>
    <w:rsid w:val="32B9B635"/>
    <w:rsid w:val="32BB5D2E"/>
    <w:rsid w:val="32D044DE"/>
    <w:rsid w:val="32D04ED1"/>
    <w:rsid w:val="32D93ACA"/>
    <w:rsid w:val="32DDC45E"/>
    <w:rsid w:val="32E23012"/>
    <w:rsid w:val="32E4F592"/>
    <w:rsid w:val="32FBD53D"/>
    <w:rsid w:val="330EED81"/>
    <w:rsid w:val="331204DF"/>
    <w:rsid w:val="3317834F"/>
    <w:rsid w:val="331EDC48"/>
    <w:rsid w:val="331F1A14"/>
    <w:rsid w:val="3334022F"/>
    <w:rsid w:val="33375058"/>
    <w:rsid w:val="33459665"/>
    <w:rsid w:val="334B5A32"/>
    <w:rsid w:val="334BE2B5"/>
    <w:rsid w:val="336999AD"/>
    <w:rsid w:val="33749E82"/>
    <w:rsid w:val="3376AFA3"/>
    <w:rsid w:val="3397FB97"/>
    <w:rsid w:val="339F29AD"/>
    <w:rsid w:val="33ACBDE4"/>
    <w:rsid w:val="33B8A490"/>
    <w:rsid w:val="33DC97BF"/>
    <w:rsid w:val="33DE5689"/>
    <w:rsid w:val="33E1C505"/>
    <w:rsid w:val="33EA6165"/>
    <w:rsid w:val="34078B37"/>
    <w:rsid w:val="341B252D"/>
    <w:rsid w:val="342EE54C"/>
    <w:rsid w:val="34326BCE"/>
    <w:rsid w:val="343458C4"/>
    <w:rsid w:val="344E654B"/>
    <w:rsid w:val="34556BA8"/>
    <w:rsid w:val="345C0AFE"/>
    <w:rsid w:val="3464D31D"/>
    <w:rsid w:val="346D0058"/>
    <w:rsid w:val="3476E511"/>
    <w:rsid w:val="348B5D6F"/>
    <w:rsid w:val="348C51A2"/>
    <w:rsid w:val="348CD1C0"/>
    <w:rsid w:val="348DBDC2"/>
    <w:rsid w:val="34988B94"/>
    <w:rsid w:val="34C20BA8"/>
    <w:rsid w:val="34C2CBFF"/>
    <w:rsid w:val="34C5AC08"/>
    <w:rsid w:val="34CD4CDD"/>
    <w:rsid w:val="3503BA8E"/>
    <w:rsid w:val="3516DD6D"/>
    <w:rsid w:val="3535C608"/>
    <w:rsid w:val="355E8DD6"/>
    <w:rsid w:val="356100AE"/>
    <w:rsid w:val="357831D1"/>
    <w:rsid w:val="35805443"/>
    <w:rsid w:val="35A565AB"/>
    <w:rsid w:val="35AC157A"/>
    <w:rsid w:val="35B07E11"/>
    <w:rsid w:val="35CE3C2F"/>
    <w:rsid w:val="35F07AB1"/>
    <w:rsid w:val="360E8E2A"/>
    <w:rsid w:val="361590FE"/>
    <w:rsid w:val="362EDA37"/>
    <w:rsid w:val="364B6701"/>
    <w:rsid w:val="3655C8BD"/>
    <w:rsid w:val="36577FC2"/>
    <w:rsid w:val="3658995F"/>
    <w:rsid w:val="367F2B6C"/>
    <w:rsid w:val="368D6376"/>
    <w:rsid w:val="36A112CF"/>
    <w:rsid w:val="36AC2706"/>
    <w:rsid w:val="36B7AA71"/>
    <w:rsid w:val="36D9BB3C"/>
    <w:rsid w:val="36E21524"/>
    <w:rsid w:val="36F1CF24"/>
    <w:rsid w:val="36F49297"/>
    <w:rsid w:val="36FB68F1"/>
    <w:rsid w:val="370A8484"/>
    <w:rsid w:val="370D22DA"/>
    <w:rsid w:val="372663D0"/>
    <w:rsid w:val="372D368D"/>
    <w:rsid w:val="372F80D6"/>
    <w:rsid w:val="3733616E"/>
    <w:rsid w:val="3734E431"/>
    <w:rsid w:val="374E24E9"/>
    <w:rsid w:val="3755423C"/>
    <w:rsid w:val="3777738A"/>
    <w:rsid w:val="3783B7E0"/>
    <w:rsid w:val="378CC7E1"/>
    <w:rsid w:val="37A2D689"/>
    <w:rsid w:val="37A3E0FA"/>
    <w:rsid w:val="37AC07BB"/>
    <w:rsid w:val="37B5F436"/>
    <w:rsid w:val="37BC166A"/>
    <w:rsid w:val="37CDBE25"/>
    <w:rsid w:val="37D211EA"/>
    <w:rsid w:val="37F7E88C"/>
    <w:rsid w:val="37FB5B35"/>
    <w:rsid w:val="380732C1"/>
    <w:rsid w:val="380B234F"/>
    <w:rsid w:val="381C63CF"/>
    <w:rsid w:val="382393AB"/>
    <w:rsid w:val="385A8F16"/>
    <w:rsid w:val="385E1BBA"/>
    <w:rsid w:val="3861F0BE"/>
    <w:rsid w:val="386DC106"/>
    <w:rsid w:val="3878775E"/>
    <w:rsid w:val="38851857"/>
    <w:rsid w:val="389C92EA"/>
    <w:rsid w:val="38BA102A"/>
    <w:rsid w:val="38E2711E"/>
    <w:rsid w:val="38EE6A50"/>
    <w:rsid w:val="38F64B8E"/>
    <w:rsid w:val="38FB550A"/>
    <w:rsid w:val="3900D245"/>
    <w:rsid w:val="391B01A8"/>
    <w:rsid w:val="3921D4E7"/>
    <w:rsid w:val="3923FCEE"/>
    <w:rsid w:val="393D9866"/>
    <w:rsid w:val="395C9638"/>
    <w:rsid w:val="39606D4B"/>
    <w:rsid w:val="396FCB19"/>
    <w:rsid w:val="3980C4D7"/>
    <w:rsid w:val="3987C627"/>
    <w:rsid w:val="398D697F"/>
    <w:rsid w:val="399FBD04"/>
    <w:rsid w:val="39A6E276"/>
    <w:rsid w:val="39BCB8C3"/>
    <w:rsid w:val="39C53483"/>
    <w:rsid w:val="39CB93CD"/>
    <w:rsid w:val="39D992B0"/>
    <w:rsid w:val="39EABA81"/>
    <w:rsid w:val="39ECC546"/>
    <w:rsid w:val="3A2F8A79"/>
    <w:rsid w:val="3A3588A0"/>
    <w:rsid w:val="3A3ED0AC"/>
    <w:rsid w:val="3A4A1C90"/>
    <w:rsid w:val="3A5D9D41"/>
    <w:rsid w:val="3A60E641"/>
    <w:rsid w:val="3A62DC61"/>
    <w:rsid w:val="3A76B6F0"/>
    <w:rsid w:val="3A9FB5D7"/>
    <w:rsid w:val="3AF7258B"/>
    <w:rsid w:val="3AF91D32"/>
    <w:rsid w:val="3B0A0AED"/>
    <w:rsid w:val="3B361AB6"/>
    <w:rsid w:val="3B5FFCC6"/>
    <w:rsid w:val="3B6F4EC3"/>
    <w:rsid w:val="3B6FA05D"/>
    <w:rsid w:val="3B75A12F"/>
    <w:rsid w:val="3B910145"/>
    <w:rsid w:val="3BD5C482"/>
    <w:rsid w:val="3C18922C"/>
    <w:rsid w:val="3C1E0D24"/>
    <w:rsid w:val="3C390678"/>
    <w:rsid w:val="3C5A3A74"/>
    <w:rsid w:val="3C7B9D9C"/>
    <w:rsid w:val="3C7EE3CD"/>
    <w:rsid w:val="3C80733B"/>
    <w:rsid w:val="3C81001A"/>
    <w:rsid w:val="3C8165B5"/>
    <w:rsid w:val="3C8E6A30"/>
    <w:rsid w:val="3CA9E180"/>
    <w:rsid w:val="3CD92B81"/>
    <w:rsid w:val="3CF0BA2E"/>
    <w:rsid w:val="3CF3196A"/>
    <w:rsid w:val="3D0F2FC4"/>
    <w:rsid w:val="3D135D01"/>
    <w:rsid w:val="3D305846"/>
    <w:rsid w:val="3D32B3BB"/>
    <w:rsid w:val="3D4488A1"/>
    <w:rsid w:val="3D50D7F6"/>
    <w:rsid w:val="3D55A4EE"/>
    <w:rsid w:val="3D678DA2"/>
    <w:rsid w:val="3D6ED462"/>
    <w:rsid w:val="3D7D082E"/>
    <w:rsid w:val="3D93DF62"/>
    <w:rsid w:val="3D97845C"/>
    <w:rsid w:val="3DA27308"/>
    <w:rsid w:val="3DA924C7"/>
    <w:rsid w:val="3DB9934B"/>
    <w:rsid w:val="3DC454FD"/>
    <w:rsid w:val="3DD96FCA"/>
    <w:rsid w:val="3DDE8B16"/>
    <w:rsid w:val="3DEF5CF1"/>
    <w:rsid w:val="3DF58811"/>
    <w:rsid w:val="3E02F34F"/>
    <w:rsid w:val="3E06E83F"/>
    <w:rsid w:val="3E120BD3"/>
    <w:rsid w:val="3E255874"/>
    <w:rsid w:val="3E28D045"/>
    <w:rsid w:val="3E4A4000"/>
    <w:rsid w:val="3E4C61E2"/>
    <w:rsid w:val="3E50C30E"/>
    <w:rsid w:val="3E5981FA"/>
    <w:rsid w:val="3E5ADBA0"/>
    <w:rsid w:val="3E5D9D8A"/>
    <w:rsid w:val="3E763BDF"/>
    <w:rsid w:val="3E78AF10"/>
    <w:rsid w:val="3E835520"/>
    <w:rsid w:val="3E914704"/>
    <w:rsid w:val="3EA5FF8F"/>
    <w:rsid w:val="3EAE8676"/>
    <w:rsid w:val="3EB289B8"/>
    <w:rsid w:val="3EB34086"/>
    <w:rsid w:val="3EBCBA73"/>
    <w:rsid w:val="3EC1BC19"/>
    <w:rsid w:val="3EDDD93E"/>
    <w:rsid w:val="3EE5BA91"/>
    <w:rsid w:val="3F049ABA"/>
    <w:rsid w:val="3F1DA5ED"/>
    <w:rsid w:val="3F3758AA"/>
    <w:rsid w:val="3F388E23"/>
    <w:rsid w:val="3F38E78E"/>
    <w:rsid w:val="3F394721"/>
    <w:rsid w:val="3F3B13D0"/>
    <w:rsid w:val="3F403807"/>
    <w:rsid w:val="3F4A3BC9"/>
    <w:rsid w:val="3F4D8540"/>
    <w:rsid w:val="3F5FBE6F"/>
    <w:rsid w:val="3F62C605"/>
    <w:rsid w:val="3F638B9D"/>
    <w:rsid w:val="3F703E44"/>
    <w:rsid w:val="3F73086B"/>
    <w:rsid w:val="3F8C3224"/>
    <w:rsid w:val="3F8D1CDA"/>
    <w:rsid w:val="3FA9C318"/>
    <w:rsid w:val="3FBCB231"/>
    <w:rsid w:val="3FC7CDAC"/>
    <w:rsid w:val="3FD7FC93"/>
    <w:rsid w:val="3FE0D3D3"/>
    <w:rsid w:val="3FE1E15F"/>
    <w:rsid w:val="3FE9F083"/>
    <w:rsid w:val="3FEA4125"/>
    <w:rsid w:val="3FEBD889"/>
    <w:rsid w:val="3FF43FC5"/>
    <w:rsid w:val="3FFCAB03"/>
    <w:rsid w:val="401838D8"/>
    <w:rsid w:val="40198B87"/>
    <w:rsid w:val="401C0BC1"/>
    <w:rsid w:val="402DAB52"/>
    <w:rsid w:val="40383420"/>
    <w:rsid w:val="40394A72"/>
    <w:rsid w:val="40540952"/>
    <w:rsid w:val="40588AD4"/>
    <w:rsid w:val="405D973D"/>
    <w:rsid w:val="405FE603"/>
    <w:rsid w:val="406BF2A5"/>
    <w:rsid w:val="4074EA41"/>
    <w:rsid w:val="407AACAA"/>
    <w:rsid w:val="407B967A"/>
    <w:rsid w:val="40A73102"/>
    <w:rsid w:val="40B220BA"/>
    <w:rsid w:val="40B92DF7"/>
    <w:rsid w:val="40B9F4A6"/>
    <w:rsid w:val="40DE1CE8"/>
    <w:rsid w:val="40DE2451"/>
    <w:rsid w:val="40E539D9"/>
    <w:rsid w:val="40E6AB4F"/>
    <w:rsid w:val="40F23955"/>
    <w:rsid w:val="40FEDDA2"/>
    <w:rsid w:val="41042ACC"/>
    <w:rsid w:val="411057BA"/>
    <w:rsid w:val="41226F31"/>
    <w:rsid w:val="4123AE29"/>
    <w:rsid w:val="415DBFD2"/>
    <w:rsid w:val="4172E0B1"/>
    <w:rsid w:val="41786F40"/>
    <w:rsid w:val="41822544"/>
    <w:rsid w:val="4183C6AC"/>
    <w:rsid w:val="41900417"/>
    <w:rsid w:val="419DDF7D"/>
    <w:rsid w:val="41B25E96"/>
    <w:rsid w:val="41B709D5"/>
    <w:rsid w:val="41DD90EA"/>
    <w:rsid w:val="41E64255"/>
    <w:rsid w:val="41EC721A"/>
    <w:rsid w:val="41F6CFB8"/>
    <w:rsid w:val="41FFA5CF"/>
    <w:rsid w:val="42007166"/>
    <w:rsid w:val="420FF9CE"/>
    <w:rsid w:val="4222C02A"/>
    <w:rsid w:val="422A5C3A"/>
    <w:rsid w:val="42313CF5"/>
    <w:rsid w:val="42389926"/>
    <w:rsid w:val="423CA36B"/>
    <w:rsid w:val="4244C6A8"/>
    <w:rsid w:val="4251584E"/>
    <w:rsid w:val="4257CDED"/>
    <w:rsid w:val="427775D6"/>
    <w:rsid w:val="429A5834"/>
    <w:rsid w:val="42AE8B3B"/>
    <w:rsid w:val="42B9FB2E"/>
    <w:rsid w:val="42C05D1B"/>
    <w:rsid w:val="42C8BDA0"/>
    <w:rsid w:val="42C8E3B8"/>
    <w:rsid w:val="42E9F69A"/>
    <w:rsid w:val="42F96C2E"/>
    <w:rsid w:val="42FC9CC6"/>
    <w:rsid w:val="43007205"/>
    <w:rsid w:val="430F480F"/>
    <w:rsid w:val="43143FA1"/>
    <w:rsid w:val="4325795B"/>
    <w:rsid w:val="43295506"/>
    <w:rsid w:val="43471D30"/>
    <w:rsid w:val="434A69CA"/>
    <w:rsid w:val="435A89C5"/>
    <w:rsid w:val="435B6010"/>
    <w:rsid w:val="43B0D627"/>
    <w:rsid w:val="43B29A9A"/>
    <w:rsid w:val="43B82E48"/>
    <w:rsid w:val="43C0012E"/>
    <w:rsid w:val="43C05FC3"/>
    <w:rsid w:val="43CAA4B5"/>
    <w:rsid w:val="43D25724"/>
    <w:rsid w:val="43F532C8"/>
    <w:rsid w:val="4407390B"/>
    <w:rsid w:val="441E7C67"/>
    <w:rsid w:val="442A5B9C"/>
    <w:rsid w:val="44317F1C"/>
    <w:rsid w:val="4431B146"/>
    <w:rsid w:val="443CD862"/>
    <w:rsid w:val="443E1B79"/>
    <w:rsid w:val="443EF99D"/>
    <w:rsid w:val="4447B1C5"/>
    <w:rsid w:val="444C086B"/>
    <w:rsid w:val="445D6ABE"/>
    <w:rsid w:val="44616B34"/>
    <w:rsid w:val="44736998"/>
    <w:rsid w:val="447D8A9B"/>
    <w:rsid w:val="4483325E"/>
    <w:rsid w:val="44A1931B"/>
    <w:rsid w:val="44B21BBB"/>
    <w:rsid w:val="44E2AFF6"/>
    <w:rsid w:val="44F11269"/>
    <w:rsid w:val="4505718D"/>
    <w:rsid w:val="450DEAE3"/>
    <w:rsid w:val="451572DF"/>
    <w:rsid w:val="452F0A72"/>
    <w:rsid w:val="45307FF8"/>
    <w:rsid w:val="455E4082"/>
    <w:rsid w:val="45612C7E"/>
    <w:rsid w:val="45698417"/>
    <w:rsid w:val="456D977F"/>
    <w:rsid w:val="45761DA1"/>
    <w:rsid w:val="457F7418"/>
    <w:rsid w:val="457FED34"/>
    <w:rsid w:val="4589F1D7"/>
    <w:rsid w:val="45ACF89B"/>
    <w:rsid w:val="45C78978"/>
    <w:rsid w:val="45CE7293"/>
    <w:rsid w:val="45D0A0EA"/>
    <w:rsid w:val="45D42095"/>
    <w:rsid w:val="45E33A21"/>
    <w:rsid w:val="45E38FD0"/>
    <w:rsid w:val="46027B08"/>
    <w:rsid w:val="4603B0E6"/>
    <w:rsid w:val="460EB3CD"/>
    <w:rsid w:val="460FB990"/>
    <w:rsid w:val="461549D8"/>
    <w:rsid w:val="461F7ECD"/>
    <w:rsid w:val="462AD48D"/>
    <w:rsid w:val="464773BC"/>
    <w:rsid w:val="4648E213"/>
    <w:rsid w:val="464B4FE7"/>
    <w:rsid w:val="464B805C"/>
    <w:rsid w:val="464BE063"/>
    <w:rsid w:val="4650F68F"/>
    <w:rsid w:val="4682188E"/>
    <w:rsid w:val="46A466DA"/>
    <w:rsid w:val="46C5F8C9"/>
    <w:rsid w:val="46C8EA2A"/>
    <w:rsid w:val="46D3A251"/>
    <w:rsid w:val="46D4F66D"/>
    <w:rsid w:val="46ED3193"/>
    <w:rsid w:val="46FE86ED"/>
    <w:rsid w:val="47034DAF"/>
    <w:rsid w:val="471156CE"/>
    <w:rsid w:val="473F68DE"/>
    <w:rsid w:val="47498F29"/>
    <w:rsid w:val="4755901F"/>
    <w:rsid w:val="4758ADD7"/>
    <w:rsid w:val="476211E0"/>
    <w:rsid w:val="4778D7D7"/>
    <w:rsid w:val="4787628C"/>
    <w:rsid w:val="478D433B"/>
    <w:rsid w:val="47E7B0C4"/>
    <w:rsid w:val="47F38B80"/>
    <w:rsid w:val="47F40096"/>
    <w:rsid w:val="47FA541A"/>
    <w:rsid w:val="480BB947"/>
    <w:rsid w:val="480C8D62"/>
    <w:rsid w:val="483F17A8"/>
    <w:rsid w:val="48434DF0"/>
    <w:rsid w:val="484AC453"/>
    <w:rsid w:val="486B4E7E"/>
    <w:rsid w:val="48713116"/>
    <w:rsid w:val="487A2E1F"/>
    <w:rsid w:val="48968A72"/>
    <w:rsid w:val="489B6C0E"/>
    <w:rsid w:val="48A60516"/>
    <w:rsid w:val="48B18862"/>
    <w:rsid w:val="48B826A0"/>
    <w:rsid w:val="48C53C50"/>
    <w:rsid w:val="48D5A42B"/>
    <w:rsid w:val="48E916B3"/>
    <w:rsid w:val="48EBEBA8"/>
    <w:rsid w:val="48F35094"/>
    <w:rsid w:val="48F57D35"/>
    <w:rsid w:val="490A9E4F"/>
    <w:rsid w:val="491D8A0F"/>
    <w:rsid w:val="4935AA36"/>
    <w:rsid w:val="4937D8DE"/>
    <w:rsid w:val="4946F8B5"/>
    <w:rsid w:val="49499A99"/>
    <w:rsid w:val="494A8F9B"/>
    <w:rsid w:val="49558F0E"/>
    <w:rsid w:val="496FFC1A"/>
    <w:rsid w:val="49735C9D"/>
    <w:rsid w:val="497C6BE4"/>
    <w:rsid w:val="497D073B"/>
    <w:rsid w:val="49948B21"/>
    <w:rsid w:val="499C73D0"/>
    <w:rsid w:val="499F3CDA"/>
    <w:rsid w:val="49A319F1"/>
    <w:rsid w:val="49B83A4D"/>
    <w:rsid w:val="49BE7A41"/>
    <w:rsid w:val="49CEA549"/>
    <w:rsid w:val="49CEEC31"/>
    <w:rsid w:val="49D742FB"/>
    <w:rsid w:val="49DDD02E"/>
    <w:rsid w:val="4A069E75"/>
    <w:rsid w:val="4A0EE943"/>
    <w:rsid w:val="4A15D0A2"/>
    <w:rsid w:val="4A1F038F"/>
    <w:rsid w:val="4A2A99B2"/>
    <w:rsid w:val="4A2D6019"/>
    <w:rsid w:val="4A30D004"/>
    <w:rsid w:val="4A40C605"/>
    <w:rsid w:val="4A537FC2"/>
    <w:rsid w:val="4A5B0F32"/>
    <w:rsid w:val="4A726B7F"/>
    <w:rsid w:val="4A83F272"/>
    <w:rsid w:val="4A85DD41"/>
    <w:rsid w:val="4A904BB9"/>
    <w:rsid w:val="4AB77A0B"/>
    <w:rsid w:val="4AD77C88"/>
    <w:rsid w:val="4AEB5137"/>
    <w:rsid w:val="4B084230"/>
    <w:rsid w:val="4B25BBA6"/>
    <w:rsid w:val="4B80815A"/>
    <w:rsid w:val="4BB0F588"/>
    <w:rsid w:val="4BBBA0C4"/>
    <w:rsid w:val="4BBDE46B"/>
    <w:rsid w:val="4BC22EFB"/>
    <w:rsid w:val="4BD56828"/>
    <w:rsid w:val="4BD5A162"/>
    <w:rsid w:val="4BD928CF"/>
    <w:rsid w:val="4BD94AC5"/>
    <w:rsid w:val="4BF5D061"/>
    <w:rsid w:val="4BF9964E"/>
    <w:rsid w:val="4BFEB597"/>
    <w:rsid w:val="4C089A0C"/>
    <w:rsid w:val="4C326C31"/>
    <w:rsid w:val="4C3D3EE7"/>
    <w:rsid w:val="4C456B43"/>
    <w:rsid w:val="4C492F3C"/>
    <w:rsid w:val="4C60288D"/>
    <w:rsid w:val="4C661F22"/>
    <w:rsid w:val="4C760901"/>
    <w:rsid w:val="4C856902"/>
    <w:rsid w:val="4C89D50D"/>
    <w:rsid w:val="4C94B6A5"/>
    <w:rsid w:val="4C96A56D"/>
    <w:rsid w:val="4C97B950"/>
    <w:rsid w:val="4CA19983"/>
    <w:rsid w:val="4CA966A4"/>
    <w:rsid w:val="4CB1655A"/>
    <w:rsid w:val="4CCA1748"/>
    <w:rsid w:val="4CCC2E85"/>
    <w:rsid w:val="4CE7B80E"/>
    <w:rsid w:val="4CF40199"/>
    <w:rsid w:val="4CFA3CD5"/>
    <w:rsid w:val="4CFB3B6B"/>
    <w:rsid w:val="4D2115B8"/>
    <w:rsid w:val="4D264E53"/>
    <w:rsid w:val="4D282847"/>
    <w:rsid w:val="4D2D4A64"/>
    <w:rsid w:val="4D320F0C"/>
    <w:rsid w:val="4D3EFF99"/>
    <w:rsid w:val="4D48AA96"/>
    <w:rsid w:val="4D586FB6"/>
    <w:rsid w:val="4D59760E"/>
    <w:rsid w:val="4D6C876A"/>
    <w:rsid w:val="4D7537F1"/>
    <w:rsid w:val="4D8E9F1F"/>
    <w:rsid w:val="4D9324D1"/>
    <w:rsid w:val="4DA4C815"/>
    <w:rsid w:val="4DAA5554"/>
    <w:rsid w:val="4DAB60FA"/>
    <w:rsid w:val="4DAD18D8"/>
    <w:rsid w:val="4DE23070"/>
    <w:rsid w:val="4DE9C751"/>
    <w:rsid w:val="4DF20042"/>
    <w:rsid w:val="4DF91298"/>
    <w:rsid w:val="4E0AA503"/>
    <w:rsid w:val="4E145D76"/>
    <w:rsid w:val="4E39E280"/>
    <w:rsid w:val="4E53FB67"/>
    <w:rsid w:val="4E71EC46"/>
    <w:rsid w:val="4E7446D4"/>
    <w:rsid w:val="4E96ECCB"/>
    <w:rsid w:val="4EAA6107"/>
    <w:rsid w:val="4EAA9BDF"/>
    <w:rsid w:val="4EAC4216"/>
    <w:rsid w:val="4EBE3948"/>
    <w:rsid w:val="4EC939CD"/>
    <w:rsid w:val="4EE29E2D"/>
    <w:rsid w:val="4EE45A03"/>
    <w:rsid w:val="4EED8A9D"/>
    <w:rsid w:val="4EFA1650"/>
    <w:rsid w:val="4F01C7E9"/>
    <w:rsid w:val="4F08CF8F"/>
    <w:rsid w:val="4F1E41D7"/>
    <w:rsid w:val="4F37CE7E"/>
    <w:rsid w:val="4F694E32"/>
    <w:rsid w:val="4F7AB505"/>
    <w:rsid w:val="4F7CCD17"/>
    <w:rsid w:val="4F7CCD2F"/>
    <w:rsid w:val="4FA3D37D"/>
    <w:rsid w:val="4FDBD58E"/>
    <w:rsid w:val="4FE7A923"/>
    <w:rsid w:val="4FFDB02C"/>
    <w:rsid w:val="4FFF3DA3"/>
    <w:rsid w:val="500CC6C6"/>
    <w:rsid w:val="501ABC53"/>
    <w:rsid w:val="5032E1B0"/>
    <w:rsid w:val="5038CE72"/>
    <w:rsid w:val="5042C305"/>
    <w:rsid w:val="50466C40"/>
    <w:rsid w:val="50483B44"/>
    <w:rsid w:val="50486EE3"/>
    <w:rsid w:val="505945E2"/>
    <w:rsid w:val="505C8432"/>
    <w:rsid w:val="50625705"/>
    <w:rsid w:val="5065DCD5"/>
    <w:rsid w:val="506AF8E3"/>
    <w:rsid w:val="50769C24"/>
    <w:rsid w:val="507BD0E8"/>
    <w:rsid w:val="508B238D"/>
    <w:rsid w:val="509333BA"/>
    <w:rsid w:val="50A2B9AE"/>
    <w:rsid w:val="50BBBCF2"/>
    <w:rsid w:val="50EABBC4"/>
    <w:rsid w:val="50EE57AF"/>
    <w:rsid w:val="50F1CBF0"/>
    <w:rsid w:val="50FD1364"/>
    <w:rsid w:val="5104C605"/>
    <w:rsid w:val="511527CE"/>
    <w:rsid w:val="512CF80F"/>
    <w:rsid w:val="51334396"/>
    <w:rsid w:val="513A09F8"/>
    <w:rsid w:val="51435E17"/>
    <w:rsid w:val="5144A043"/>
    <w:rsid w:val="51488E04"/>
    <w:rsid w:val="514BC2A5"/>
    <w:rsid w:val="515B6F61"/>
    <w:rsid w:val="51631727"/>
    <w:rsid w:val="516827C8"/>
    <w:rsid w:val="51BAD5AD"/>
    <w:rsid w:val="51C6E8E6"/>
    <w:rsid w:val="51D30BD5"/>
    <w:rsid w:val="51DEF74E"/>
    <w:rsid w:val="51E2CA52"/>
    <w:rsid w:val="51E2EBF4"/>
    <w:rsid w:val="51EFF93B"/>
    <w:rsid w:val="51FD8481"/>
    <w:rsid w:val="520422DF"/>
    <w:rsid w:val="520CEE63"/>
    <w:rsid w:val="5217356C"/>
    <w:rsid w:val="5218C369"/>
    <w:rsid w:val="522911EE"/>
    <w:rsid w:val="52297DE4"/>
    <w:rsid w:val="5232DB3C"/>
    <w:rsid w:val="5238841E"/>
    <w:rsid w:val="526A0721"/>
    <w:rsid w:val="526C3693"/>
    <w:rsid w:val="527C529D"/>
    <w:rsid w:val="5284C382"/>
    <w:rsid w:val="52B15487"/>
    <w:rsid w:val="52D1D61A"/>
    <w:rsid w:val="52D34723"/>
    <w:rsid w:val="52D399FB"/>
    <w:rsid w:val="52DB8A7E"/>
    <w:rsid w:val="52F4E024"/>
    <w:rsid w:val="52F64969"/>
    <w:rsid w:val="531B0152"/>
    <w:rsid w:val="53340428"/>
    <w:rsid w:val="53424019"/>
    <w:rsid w:val="5347CB54"/>
    <w:rsid w:val="534A6922"/>
    <w:rsid w:val="536D64BA"/>
    <w:rsid w:val="538585ED"/>
    <w:rsid w:val="53975C0A"/>
    <w:rsid w:val="53B5F621"/>
    <w:rsid w:val="53D3DC7C"/>
    <w:rsid w:val="53D7B88F"/>
    <w:rsid w:val="53D93965"/>
    <w:rsid w:val="53DC523D"/>
    <w:rsid w:val="53F43C80"/>
    <w:rsid w:val="53F75F05"/>
    <w:rsid w:val="53FE11BF"/>
    <w:rsid w:val="53FF909F"/>
    <w:rsid w:val="54038263"/>
    <w:rsid w:val="5404FE01"/>
    <w:rsid w:val="54181031"/>
    <w:rsid w:val="541CDDE2"/>
    <w:rsid w:val="541F9997"/>
    <w:rsid w:val="54222458"/>
    <w:rsid w:val="542C0881"/>
    <w:rsid w:val="54421635"/>
    <w:rsid w:val="54853400"/>
    <w:rsid w:val="5486A02D"/>
    <w:rsid w:val="54B8B831"/>
    <w:rsid w:val="54BE4423"/>
    <w:rsid w:val="54C8EA3A"/>
    <w:rsid w:val="54CBAC17"/>
    <w:rsid w:val="54FE9459"/>
    <w:rsid w:val="550015F2"/>
    <w:rsid w:val="5512FF40"/>
    <w:rsid w:val="5549BDCB"/>
    <w:rsid w:val="55566C1A"/>
    <w:rsid w:val="557173B0"/>
    <w:rsid w:val="559E4838"/>
    <w:rsid w:val="55A5667D"/>
    <w:rsid w:val="55AD73C6"/>
    <w:rsid w:val="55B35332"/>
    <w:rsid w:val="55C14197"/>
    <w:rsid w:val="55C18D6B"/>
    <w:rsid w:val="55D43536"/>
    <w:rsid w:val="55D8CF6C"/>
    <w:rsid w:val="55E80ECD"/>
    <w:rsid w:val="55F840CA"/>
    <w:rsid w:val="560B4D0E"/>
    <w:rsid w:val="561965BB"/>
    <w:rsid w:val="562E5355"/>
    <w:rsid w:val="56395BD7"/>
    <w:rsid w:val="563ECB13"/>
    <w:rsid w:val="564C2AEB"/>
    <w:rsid w:val="564C6D73"/>
    <w:rsid w:val="564CB0AF"/>
    <w:rsid w:val="566B2825"/>
    <w:rsid w:val="566F0E49"/>
    <w:rsid w:val="567D6122"/>
    <w:rsid w:val="568484D0"/>
    <w:rsid w:val="56863CBD"/>
    <w:rsid w:val="568FF3F0"/>
    <w:rsid w:val="569F5219"/>
    <w:rsid w:val="56A284E2"/>
    <w:rsid w:val="56A6FA41"/>
    <w:rsid w:val="56A82FED"/>
    <w:rsid w:val="56B5ADC4"/>
    <w:rsid w:val="56BD6E43"/>
    <w:rsid w:val="56EAB511"/>
    <w:rsid w:val="56F3BE04"/>
    <w:rsid w:val="57105013"/>
    <w:rsid w:val="57139141"/>
    <w:rsid w:val="5715B340"/>
    <w:rsid w:val="5727CD90"/>
    <w:rsid w:val="572813FB"/>
    <w:rsid w:val="57311C4A"/>
    <w:rsid w:val="5734E7E1"/>
    <w:rsid w:val="57373161"/>
    <w:rsid w:val="574308E3"/>
    <w:rsid w:val="574B0122"/>
    <w:rsid w:val="5753C198"/>
    <w:rsid w:val="5785BB9D"/>
    <w:rsid w:val="57893F4B"/>
    <w:rsid w:val="57A1358E"/>
    <w:rsid w:val="57A4B343"/>
    <w:rsid w:val="57A71D6F"/>
    <w:rsid w:val="57A8AD12"/>
    <w:rsid w:val="57ACC7E0"/>
    <w:rsid w:val="57BFA927"/>
    <w:rsid w:val="57DD32D8"/>
    <w:rsid w:val="57E0ADAD"/>
    <w:rsid w:val="57E368FE"/>
    <w:rsid w:val="57EF3CAD"/>
    <w:rsid w:val="57F659DF"/>
    <w:rsid w:val="57FFCE2A"/>
    <w:rsid w:val="583315BF"/>
    <w:rsid w:val="5844CA22"/>
    <w:rsid w:val="584FB8A7"/>
    <w:rsid w:val="58514A0A"/>
    <w:rsid w:val="58529ED2"/>
    <w:rsid w:val="5856CE87"/>
    <w:rsid w:val="585BC7F6"/>
    <w:rsid w:val="5864D0D7"/>
    <w:rsid w:val="587F352A"/>
    <w:rsid w:val="58A7BBB8"/>
    <w:rsid w:val="58AB6F16"/>
    <w:rsid w:val="58CAD14E"/>
    <w:rsid w:val="58D301C2"/>
    <w:rsid w:val="58D619C6"/>
    <w:rsid w:val="58E43173"/>
    <w:rsid w:val="58E6AD4B"/>
    <w:rsid w:val="58E7EF0D"/>
    <w:rsid w:val="58F00A5A"/>
    <w:rsid w:val="58FE2292"/>
    <w:rsid w:val="5910DA44"/>
    <w:rsid w:val="5911AD04"/>
    <w:rsid w:val="592881B5"/>
    <w:rsid w:val="59377131"/>
    <w:rsid w:val="5937E0E4"/>
    <w:rsid w:val="595D1E25"/>
    <w:rsid w:val="5967D925"/>
    <w:rsid w:val="5978D309"/>
    <w:rsid w:val="59A2FD04"/>
    <w:rsid w:val="59A62A91"/>
    <w:rsid w:val="59AEE74F"/>
    <w:rsid w:val="59C87927"/>
    <w:rsid w:val="59D11B4E"/>
    <w:rsid w:val="59D2D6BE"/>
    <w:rsid w:val="59E605CA"/>
    <w:rsid w:val="59E64576"/>
    <w:rsid w:val="59F05E76"/>
    <w:rsid w:val="59F622D5"/>
    <w:rsid w:val="59FB3588"/>
    <w:rsid w:val="59FE56F7"/>
    <w:rsid w:val="5A009A80"/>
    <w:rsid w:val="5A160293"/>
    <w:rsid w:val="5A27A337"/>
    <w:rsid w:val="5A3BE2F7"/>
    <w:rsid w:val="5A3C1C02"/>
    <w:rsid w:val="5A623938"/>
    <w:rsid w:val="5A675CD4"/>
    <w:rsid w:val="5A77D6D4"/>
    <w:rsid w:val="5A78AB45"/>
    <w:rsid w:val="5A9EE3A4"/>
    <w:rsid w:val="5AB3184F"/>
    <w:rsid w:val="5AC75D8C"/>
    <w:rsid w:val="5ACC8A4E"/>
    <w:rsid w:val="5ACF9626"/>
    <w:rsid w:val="5AEA9BB5"/>
    <w:rsid w:val="5AF0D110"/>
    <w:rsid w:val="5AFC71E2"/>
    <w:rsid w:val="5B244147"/>
    <w:rsid w:val="5B53BF62"/>
    <w:rsid w:val="5B5BB917"/>
    <w:rsid w:val="5B70BEE5"/>
    <w:rsid w:val="5B89923C"/>
    <w:rsid w:val="5B9C9BD0"/>
    <w:rsid w:val="5BA07214"/>
    <w:rsid w:val="5BA77A31"/>
    <w:rsid w:val="5BB8216F"/>
    <w:rsid w:val="5BDB8A7B"/>
    <w:rsid w:val="5BFA70ED"/>
    <w:rsid w:val="5C1353C2"/>
    <w:rsid w:val="5C17457C"/>
    <w:rsid w:val="5C30ACCF"/>
    <w:rsid w:val="5C30D46C"/>
    <w:rsid w:val="5C3F28BA"/>
    <w:rsid w:val="5C4B6928"/>
    <w:rsid w:val="5C673363"/>
    <w:rsid w:val="5C6B66A8"/>
    <w:rsid w:val="5C70D4FA"/>
    <w:rsid w:val="5CA02E1D"/>
    <w:rsid w:val="5CA289B1"/>
    <w:rsid w:val="5CA8D1AB"/>
    <w:rsid w:val="5CADC322"/>
    <w:rsid w:val="5CB03678"/>
    <w:rsid w:val="5CC1B2DE"/>
    <w:rsid w:val="5CE3DFDF"/>
    <w:rsid w:val="5CE70560"/>
    <w:rsid w:val="5CF55C8A"/>
    <w:rsid w:val="5CF87254"/>
    <w:rsid w:val="5D028E01"/>
    <w:rsid w:val="5D0E5F66"/>
    <w:rsid w:val="5D0FDDB7"/>
    <w:rsid w:val="5D108001"/>
    <w:rsid w:val="5D193708"/>
    <w:rsid w:val="5D1C97D4"/>
    <w:rsid w:val="5D3713B7"/>
    <w:rsid w:val="5D3BF6CF"/>
    <w:rsid w:val="5D3D6CA5"/>
    <w:rsid w:val="5D4C75D9"/>
    <w:rsid w:val="5D52B0D5"/>
    <w:rsid w:val="5D5EC2C9"/>
    <w:rsid w:val="5D6625A3"/>
    <w:rsid w:val="5D7237F5"/>
    <w:rsid w:val="5D7360A6"/>
    <w:rsid w:val="5D73F052"/>
    <w:rsid w:val="5D762951"/>
    <w:rsid w:val="5D876FDE"/>
    <w:rsid w:val="5D89647B"/>
    <w:rsid w:val="5D90628C"/>
    <w:rsid w:val="5D97D48D"/>
    <w:rsid w:val="5DA709C7"/>
    <w:rsid w:val="5DAB8040"/>
    <w:rsid w:val="5DADD59E"/>
    <w:rsid w:val="5DB62FB5"/>
    <w:rsid w:val="5DD56705"/>
    <w:rsid w:val="5DEAF945"/>
    <w:rsid w:val="5DEE26E3"/>
    <w:rsid w:val="5DFC8F93"/>
    <w:rsid w:val="5E00C2F1"/>
    <w:rsid w:val="5E0E44B0"/>
    <w:rsid w:val="5E23B3A6"/>
    <w:rsid w:val="5E24A7AC"/>
    <w:rsid w:val="5E425AAF"/>
    <w:rsid w:val="5E4C0F67"/>
    <w:rsid w:val="5E4E2EAF"/>
    <w:rsid w:val="5E5DA75E"/>
    <w:rsid w:val="5E65237D"/>
    <w:rsid w:val="5E668DCD"/>
    <w:rsid w:val="5E6A0010"/>
    <w:rsid w:val="5E7BAAAD"/>
    <w:rsid w:val="5E97B5B4"/>
    <w:rsid w:val="5EB49D90"/>
    <w:rsid w:val="5EB8169D"/>
    <w:rsid w:val="5EC2DD9B"/>
    <w:rsid w:val="5ED02A3E"/>
    <w:rsid w:val="5ED1BBBD"/>
    <w:rsid w:val="5EED1C07"/>
    <w:rsid w:val="5EF6B533"/>
    <w:rsid w:val="5F4085EB"/>
    <w:rsid w:val="5F5A3D91"/>
    <w:rsid w:val="5F5FEC1E"/>
    <w:rsid w:val="5F6A771A"/>
    <w:rsid w:val="5F9112F2"/>
    <w:rsid w:val="5F94C40C"/>
    <w:rsid w:val="5FA4AB82"/>
    <w:rsid w:val="5FC06195"/>
    <w:rsid w:val="5FEA9FE3"/>
    <w:rsid w:val="5FF7C930"/>
    <w:rsid w:val="5FF84440"/>
    <w:rsid w:val="600893C3"/>
    <w:rsid w:val="600F79CB"/>
    <w:rsid w:val="6041EA41"/>
    <w:rsid w:val="60423483"/>
    <w:rsid w:val="6058DA8C"/>
    <w:rsid w:val="6064FAB8"/>
    <w:rsid w:val="6068292D"/>
    <w:rsid w:val="606D37B0"/>
    <w:rsid w:val="606DD1B5"/>
    <w:rsid w:val="6081ED19"/>
    <w:rsid w:val="609F4D65"/>
    <w:rsid w:val="60A8050C"/>
    <w:rsid w:val="60BA1823"/>
    <w:rsid w:val="60BD3CE0"/>
    <w:rsid w:val="60C4C34B"/>
    <w:rsid w:val="60D8C5D8"/>
    <w:rsid w:val="60E32E81"/>
    <w:rsid w:val="6119D209"/>
    <w:rsid w:val="6128E13F"/>
    <w:rsid w:val="612B0BF3"/>
    <w:rsid w:val="612E9D79"/>
    <w:rsid w:val="61351F9B"/>
    <w:rsid w:val="61352DE7"/>
    <w:rsid w:val="6135A79F"/>
    <w:rsid w:val="6142B115"/>
    <w:rsid w:val="61529D45"/>
    <w:rsid w:val="61601294"/>
    <w:rsid w:val="61747B1D"/>
    <w:rsid w:val="61833BB6"/>
    <w:rsid w:val="61A64D74"/>
    <w:rsid w:val="61DB2C99"/>
    <w:rsid w:val="61DE08CF"/>
    <w:rsid w:val="61F3A3C2"/>
    <w:rsid w:val="6201CFF7"/>
    <w:rsid w:val="620A6D3C"/>
    <w:rsid w:val="620F7FAF"/>
    <w:rsid w:val="6228F120"/>
    <w:rsid w:val="6233F678"/>
    <w:rsid w:val="623CC73C"/>
    <w:rsid w:val="623E49F8"/>
    <w:rsid w:val="623F388D"/>
    <w:rsid w:val="624279D7"/>
    <w:rsid w:val="624FF88B"/>
    <w:rsid w:val="62559F43"/>
    <w:rsid w:val="625979E1"/>
    <w:rsid w:val="626033FF"/>
    <w:rsid w:val="62686881"/>
    <w:rsid w:val="6285ED7E"/>
    <w:rsid w:val="62978543"/>
    <w:rsid w:val="629D1DC5"/>
    <w:rsid w:val="62C9094B"/>
    <w:rsid w:val="62C966B3"/>
    <w:rsid w:val="62DD9980"/>
    <w:rsid w:val="62F31B25"/>
    <w:rsid w:val="62F4F366"/>
    <w:rsid w:val="630679B0"/>
    <w:rsid w:val="63096F92"/>
    <w:rsid w:val="630D66AB"/>
    <w:rsid w:val="6322BDA4"/>
    <w:rsid w:val="6328CEC8"/>
    <w:rsid w:val="632C8E8E"/>
    <w:rsid w:val="6334A933"/>
    <w:rsid w:val="6335B67E"/>
    <w:rsid w:val="6338FB99"/>
    <w:rsid w:val="6342D795"/>
    <w:rsid w:val="63479CF0"/>
    <w:rsid w:val="63551ECE"/>
    <w:rsid w:val="6373847E"/>
    <w:rsid w:val="6379F5A0"/>
    <w:rsid w:val="6381D975"/>
    <w:rsid w:val="638438BF"/>
    <w:rsid w:val="639081B3"/>
    <w:rsid w:val="63A82954"/>
    <w:rsid w:val="63B2C858"/>
    <w:rsid w:val="63B3AF65"/>
    <w:rsid w:val="63C46253"/>
    <w:rsid w:val="63CB33FF"/>
    <w:rsid w:val="63D06BB2"/>
    <w:rsid w:val="63D54138"/>
    <w:rsid w:val="63DE4A38"/>
    <w:rsid w:val="63FB87AD"/>
    <w:rsid w:val="640FB000"/>
    <w:rsid w:val="642EDF32"/>
    <w:rsid w:val="64354CEA"/>
    <w:rsid w:val="643CB7DE"/>
    <w:rsid w:val="64566C57"/>
    <w:rsid w:val="64607E9D"/>
    <w:rsid w:val="64640595"/>
    <w:rsid w:val="649D6133"/>
    <w:rsid w:val="64B85E82"/>
    <w:rsid w:val="64BC5144"/>
    <w:rsid w:val="64C27E3E"/>
    <w:rsid w:val="64C8A7A6"/>
    <w:rsid w:val="64DA29BC"/>
    <w:rsid w:val="64F8428B"/>
    <w:rsid w:val="65033711"/>
    <w:rsid w:val="65041CC2"/>
    <w:rsid w:val="6504C455"/>
    <w:rsid w:val="6509F59C"/>
    <w:rsid w:val="6513374E"/>
    <w:rsid w:val="651B801C"/>
    <w:rsid w:val="651D7DE7"/>
    <w:rsid w:val="652D9866"/>
    <w:rsid w:val="6553C98D"/>
    <w:rsid w:val="655AA0CF"/>
    <w:rsid w:val="655B4700"/>
    <w:rsid w:val="655C9774"/>
    <w:rsid w:val="65622E9A"/>
    <w:rsid w:val="6571B62A"/>
    <w:rsid w:val="657A49BC"/>
    <w:rsid w:val="659FC885"/>
    <w:rsid w:val="65BCB2FD"/>
    <w:rsid w:val="65BD5C4C"/>
    <w:rsid w:val="65BFC820"/>
    <w:rsid w:val="65C5946F"/>
    <w:rsid w:val="65CEDF5E"/>
    <w:rsid w:val="65F80932"/>
    <w:rsid w:val="65FC6D7E"/>
    <w:rsid w:val="6621ECD3"/>
    <w:rsid w:val="662FDEE9"/>
    <w:rsid w:val="66343243"/>
    <w:rsid w:val="66542EE3"/>
    <w:rsid w:val="6655853D"/>
    <w:rsid w:val="666075B2"/>
    <w:rsid w:val="66675760"/>
    <w:rsid w:val="666A56C7"/>
    <w:rsid w:val="667F47EE"/>
    <w:rsid w:val="66A54E14"/>
    <w:rsid w:val="66ADADD4"/>
    <w:rsid w:val="66AF39B8"/>
    <w:rsid w:val="66BC5DBE"/>
    <w:rsid w:val="66DC1155"/>
    <w:rsid w:val="66F3A4BE"/>
    <w:rsid w:val="66F96139"/>
    <w:rsid w:val="66FB494E"/>
    <w:rsid w:val="670B6910"/>
    <w:rsid w:val="670CDAF9"/>
    <w:rsid w:val="670E4361"/>
    <w:rsid w:val="67212A60"/>
    <w:rsid w:val="67233178"/>
    <w:rsid w:val="672D34E9"/>
    <w:rsid w:val="6740B08A"/>
    <w:rsid w:val="675B1A82"/>
    <w:rsid w:val="675C710B"/>
    <w:rsid w:val="675EA68E"/>
    <w:rsid w:val="676985A1"/>
    <w:rsid w:val="676B0812"/>
    <w:rsid w:val="6771E3D7"/>
    <w:rsid w:val="67AE023D"/>
    <w:rsid w:val="67B287B8"/>
    <w:rsid w:val="67B556CA"/>
    <w:rsid w:val="67CD83DE"/>
    <w:rsid w:val="67E39DF0"/>
    <w:rsid w:val="67FE2A92"/>
    <w:rsid w:val="68009CB1"/>
    <w:rsid w:val="68081A56"/>
    <w:rsid w:val="68159F98"/>
    <w:rsid w:val="681B184F"/>
    <w:rsid w:val="68242689"/>
    <w:rsid w:val="683266EB"/>
    <w:rsid w:val="68331EB4"/>
    <w:rsid w:val="6835BD5C"/>
    <w:rsid w:val="6838CB6A"/>
    <w:rsid w:val="683BC93B"/>
    <w:rsid w:val="68406D2A"/>
    <w:rsid w:val="684CD2CA"/>
    <w:rsid w:val="6863B72C"/>
    <w:rsid w:val="6864C5E9"/>
    <w:rsid w:val="686FE4B9"/>
    <w:rsid w:val="6880B4F5"/>
    <w:rsid w:val="68A90EF4"/>
    <w:rsid w:val="68ABEED6"/>
    <w:rsid w:val="68B0D931"/>
    <w:rsid w:val="68BB889F"/>
    <w:rsid w:val="68D310E8"/>
    <w:rsid w:val="68D56A91"/>
    <w:rsid w:val="68E0CA0A"/>
    <w:rsid w:val="68F16C93"/>
    <w:rsid w:val="68F4FD0E"/>
    <w:rsid w:val="68FA514A"/>
    <w:rsid w:val="69085D0B"/>
    <w:rsid w:val="690F9920"/>
    <w:rsid w:val="6923FC1B"/>
    <w:rsid w:val="692724E1"/>
    <w:rsid w:val="6929DBA5"/>
    <w:rsid w:val="69370AC3"/>
    <w:rsid w:val="69388499"/>
    <w:rsid w:val="69627473"/>
    <w:rsid w:val="696E5BA0"/>
    <w:rsid w:val="69746EF3"/>
    <w:rsid w:val="698752B0"/>
    <w:rsid w:val="699E88A6"/>
    <w:rsid w:val="69A3EAB7"/>
    <w:rsid w:val="69A44C77"/>
    <w:rsid w:val="69A459DA"/>
    <w:rsid w:val="69AFABCE"/>
    <w:rsid w:val="69B1BA17"/>
    <w:rsid w:val="69BDB3E2"/>
    <w:rsid w:val="69CB03F2"/>
    <w:rsid w:val="69DF9C44"/>
    <w:rsid w:val="69F67F32"/>
    <w:rsid w:val="6A0BA5CF"/>
    <w:rsid w:val="6A1D9263"/>
    <w:rsid w:val="6A235848"/>
    <w:rsid w:val="6A2E0E06"/>
    <w:rsid w:val="6A2F2906"/>
    <w:rsid w:val="6A3305CE"/>
    <w:rsid w:val="6A6554CA"/>
    <w:rsid w:val="6A694B59"/>
    <w:rsid w:val="6A84F128"/>
    <w:rsid w:val="6A871D4D"/>
    <w:rsid w:val="6AABD4D5"/>
    <w:rsid w:val="6AC06770"/>
    <w:rsid w:val="6AC4BE95"/>
    <w:rsid w:val="6AD8DE4D"/>
    <w:rsid w:val="6ADBD82B"/>
    <w:rsid w:val="6ADBE321"/>
    <w:rsid w:val="6AE9EA1C"/>
    <w:rsid w:val="6AF10292"/>
    <w:rsid w:val="6AF8B9DB"/>
    <w:rsid w:val="6AFDE45E"/>
    <w:rsid w:val="6B0006C0"/>
    <w:rsid w:val="6B0279F2"/>
    <w:rsid w:val="6B05295A"/>
    <w:rsid w:val="6B1FF8E6"/>
    <w:rsid w:val="6B2919CF"/>
    <w:rsid w:val="6B2EADB2"/>
    <w:rsid w:val="6B2F1275"/>
    <w:rsid w:val="6B36F3B4"/>
    <w:rsid w:val="6B509FB9"/>
    <w:rsid w:val="6B5F9083"/>
    <w:rsid w:val="6B64FDE5"/>
    <w:rsid w:val="6B666F63"/>
    <w:rsid w:val="6B69CEB7"/>
    <w:rsid w:val="6B7CC87D"/>
    <w:rsid w:val="6B8B17AB"/>
    <w:rsid w:val="6B8BE60B"/>
    <w:rsid w:val="6BA151E3"/>
    <w:rsid w:val="6BBB43D7"/>
    <w:rsid w:val="6BFFC86E"/>
    <w:rsid w:val="6C0E1354"/>
    <w:rsid w:val="6C176E08"/>
    <w:rsid w:val="6C187CD5"/>
    <w:rsid w:val="6C2C1E71"/>
    <w:rsid w:val="6C3EF9B7"/>
    <w:rsid w:val="6C67555B"/>
    <w:rsid w:val="6C8D0B84"/>
    <w:rsid w:val="6C94F67D"/>
    <w:rsid w:val="6C9EA576"/>
    <w:rsid w:val="6CB8F94E"/>
    <w:rsid w:val="6CC3B586"/>
    <w:rsid w:val="6CD33066"/>
    <w:rsid w:val="6CD93993"/>
    <w:rsid w:val="6CF2EA90"/>
    <w:rsid w:val="6D080EA9"/>
    <w:rsid w:val="6D16FF68"/>
    <w:rsid w:val="6D177EBD"/>
    <w:rsid w:val="6D23F741"/>
    <w:rsid w:val="6D2DD0A2"/>
    <w:rsid w:val="6D36CE53"/>
    <w:rsid w:val="6D3AD15A"/>
    <w:rsid w:val="6D3CB1DD"/>
    <w:rsid w:val="6D42F21E"/>
    <w:rsid w:val="6D54039F"/>
    <w:rsid w:val="6D6C00F3"/>
    <w:rsid w:val="6D8A9786"/>
    <w:rsid w:val="6D90D6E6"/>
    <w:rsid w:val="6DA0DCF9"/>
    <w:rsid w:val="6DAC73FE"/>
    <w:rsid w:val="6DAD8E0D"/>
    <w:rsid w:val="6DBDD261"/>
    <w:rsid w:val="6DCE4F11"/>
    <w:rsid w:val="6DD1124A"/>
    <w:rsid w:val="6DE04522"/>
    <w:rsid w:val="6DE28F72"/>
    <w:rsid w:val="6DE40B45"/>
    <w:rsid w:val="6DE8B8FE"/>
    <w:rsid w:val="6DF27F52"/>
    <w:rsid w:val="6DFD24AF"/>
    <w:rsid w:val="6E2ED6CB"/>
    <w:rsid w:val="6E40360E"/>
    <w:rsid w:val="6E5B3DC0"/>
    <w:rsid w:val="6E6CD9B2"/>
    <w:rsid w:val="6E700BC6"/>
    <w:rsid w:val="6E789D85"/>
    <w:rsid w:val="6E8954DE"/>
    <w:rsid w:val="6E8F8F91"/>
    <w:rsid w:val="6EA29425"/>
    <w:rsid w:val="6EA57C6D"/>
    <w:rsid w:val="6EAA6069"/>
    <w:rsid w:val="6ECF2F58"/>
    <w:rsid w:val="6ED2B00C"/>
    <w:rsid w:val="6ED9E9CF"/>
    <w:rsid w:val="6EEDA18E"/>
    <w:rsid w:val="6EFF57FA"/>
    <w:rsid w:val="6F119E53"/>
    <w:rsid w:val="6F17FFDF"/>
    <w:rsid w:val="6F206D5F"/>
    <w:rsid w:val="6F2297AA"/>
    <w:rsid w:val="6F3FE774"/>
    <w:rsid w:val="6F44AC15"/>
    <w:rsid w:val="6F74F643"/>
    <w:rsid w:val="6F8468F4"/>
    <w:rsid w:val="6F8C006C"/>
    <w:rsid w:val="6F8E8CD5"/>
    <w:rsid w:val="6FA39C36"/>
    <w:rsid w:val="6FAE8B69"/>
    <w:rsid w:val="6FC96238"/>
    <w:rsid w:val="6FCFE0A6"/>
    <w:rsid w:val="6FFF62AC"/>
    <w:rsid w:val="702066CA"/>
    <w:rsid w:val="70353A31"/>
    <w:rsid w:val="7038DF29"/>
    <w:rsid w:val="7086C6FE"/>
    <w:rsid w:val="70A3FB05"/>
    <w:rsid w:val="70AE56E2"/>
    <w:rsid w:val="70BE88C8"/>
    <w:rsid w:val="70BED627"/>
    <w:rsid w:val="70FC4AAA"/>
    <w:rsid w:val="7121EF17"/>
    <w:rsid w:val="712B244A"/>
    <w:rsid w:val="71302D4C"/>
    <w:rsid w:val="7130F191"/>
    <w:rsid w:val="713CC581"/>
    <w:rsid w:val="713CD0F6"/>
    <w:rsid w:val="71462005"/>
    <w:rsid w:val="7147A91D"/>
    <w:rsid w:val="715CA37B"/>
    <w:rsid w:val="71A54E73"/>
    <w:rsid w:val="71AFC2D9"/>
    <w:rsid w:val="71B55768"/>
    <w:rsid w:val="71C220B8"/>
    <w:rsid w:val="71D037FE"/>
    <w:rsid w:val="71D1BBD7"/>
    <w:rsid w:val="71D5187A"/>
    <w:rsid w:val="71DAA0CD"/>
    <w:rsid w:val="71F1B300"/>
    <w:rsid w:val="71FF1D56"/>
    <w:rsid w:val="72040EC7"/>
    <w:rsid w:val="72205B6D"/>
    <w:rsid w:val="7222975F"/>
    <w:rsid w:val="723A1495"/>
    <w:rsid w:val="724559FF"/>
    <w:rsid w:val="726AD9FC"/>
    <w:rsid w:val="7277D954"/>
    <w:rsid w:val="728C1756"/>
    <w:rsid w:val="72B14C61"/>
    <w:rsid w:val="72C1EBBC"/>
    <w:rsid w:val="72CA0C4C"/>
    <w:rsid w:val="72D9A998"/>
    <w:rsid w:val="72E91ECB"/>
    <w:rsid w:val="72E9AAB0"/>
    <w:rsid w:val="72F8A788"/>
    <w:rsid w:val="72F94B98"/>
    <w:rsid w:val="73053BDA"/>
    <w:rsid w:val="730BF5D2"/>
    <w:rsid w:val="7311DB02"/>
    <w:rsid w:val="7319F445"/>
    <w:rsid w:val="731A8539"/>
    <w:rsid w:val="731E2484"/>
    <w:rsid w:val="732DEDAB"/>
    <w:rsid w:val="7336D633"/>
    <w:rsid w:val="73402B65"/>
    <w:rsid w:val="7344FDBE"/>
    <w:rsid w:val="7350A5EA"/>
    <w:rsid w:val="735122A1"/>
    <w:rsid w:val="7364E3A7"/>
    <w:rsid w:val="736D1CA2"/>
    <w:rsid w:val="737CB151"/>
    <w:rsid w:val="739AEDB7"/>
    <w:rsid w:val="739CB655"/>
    <w:rsid w:val="73A5B5B5"/>
    <w:rsid w:val="73B1ADC2"/>
    <w:rsid w:val="73BD72C9"/>
    <w:rsid w:val="73CAFD61"/>
    <w:rsid w:val="73CFA3D5"/>
    <w:rsid w:val="73D0D4DE"/>
    <w:rsid w:val="73DF1409"/>
    <w:rsid w:val="73E9FE6D"/>
    <w:rsid w:val="73F10BC2"/>
    <w:rsid w:val="74111855"/>
    <w:rsid w:val="74128A7E"/>
    <w:rsid w:val="741C27EC"/>
    <w:rsid w:val="742B2412"/>
    <w:rsid w:val="7449D334"/>
    <w:rsid w:val="744E14F8"/>
    <w:rsid w:val="746477CE"/>
    <w:rsid w:val="747894A4"/>
    <w:rsid w:val="748F1812"/>
    <w:rsid w:val="74968006"/>
    <w:rsid w:val="74972FC7"/>
    <w:rsid w:val="74A74ED9"/>
    <w:rsid w:val="74AAE8B5"/>
    <w:rsid w:val="74B49E74"/>
    <w:rsid w:val="74B93386"/>
    <w:rsid w:val="74C19166"/>
    <w:rsid w:val="74D21CCC"/>
    <w:rsid w:val="74D2C836"/>
    <w:rsid w:val="750B0287"/>
    <w:rsid w:val="75233BB0"/>
    <w:rsid w:val="75241BA1"/>
    <w:rsid w:val="752B72A8"/>
    <w:rsid w:val="7539082B"/>
    <w:rsid w:val="754DB571"/>
    <w:rsid w:val="7566CDC2"/>
    <w:rsid w:val="756BB3D5"/>
    <w:rsid w:val="756E0605"/>
    <w:rsid w:val="757222E5"/>
    <w:rsid w:val="757F7DA6"/>
    <w:rsid w:val="7586ADB4"/>
    <w:rsid w:val="75B85DF3"/>
    <w:rsid w:val="75BBA9B3"/>
    <w:rsid w:val="75E6BDEF"/>
    <w:rsid w:val="75EE02D1"/>
    <w:rsid w:val="76135EE1"/>
    <w:rsid w:val="76150BFA"/>
    <w:rsid w:val="761A39CD"/>
    <w:rsid w:val="7628B5EF"/>
    <w:rsid w:val="76392839"/>
    <w:rsid w:val="763B8587"/>
    <w:rsid w:val="76425113"/>
    <w:rsid w:val="7648EC7C"/>
    <w:rsid w:val="764CB9F0"/>
    <w:rsid w:val="7652AAE0"/>
    <w:rsid w:val="7663B5BC"/>
    <w:rsid w:val="7668C7F7"/>
    <w:rsid w:val="766CCCA1"/>
    <w:rsid w:val="7678FBFD"/>
    <w:rsid w:val="767AF155"/>
    <w:rsid w:val="767B9E76"/>
    <w:rsid w:val="768162D6"/>
    <w:rsid w:val="7689056F"/>
    <w:rsid w:val="768AAAD5"/>
    <w:rsid w:val="768D7E6D"/>
    <w:rsid w:val="769A6DA7"/>
    <w:rsid w:val="769CC656"/>
    <w:rsid w:val="769F4F60"/>
    <w:rsid w:val="76B72DFA"/>
    <w:rsid w:val="76BE84D7"/>
    <w:rsid w:val="76BFEC02"/>
    <w:rsid w:val="76C5743E"/>
    <w:rsid w:val="76DA9C78"/>
    <w:rsid w:val="76DEAEEC"/>
    <w:rsid w:val="76F4C5A9"/>
    <w:rsid w:val="76F9238A"/>
    <w:rsid w:val="76FA3074"/>
    <w:rsid w:val="76FE9BF3"/>
    <w:rsid w:val="77035758"/>
    <w:rsid w:val="7703AB31"/>
    <w:rsid w:val="7707AB57"/>
    <w:rsid w:val="7711A456"/>
    <w:rsid w:val="77189DFF"/>
    <w:rsid w:val="772FBB72"/>
    <w:rsid w:val="7733E75A"/>
    <w:rsid w:val="773C271D"/>
    <w:rsid w:val="774D90A6"/>
    <w:rsid w:val="77522361"/>
    <w:rsid w:val="7753B13C"/>
    <w:rsid w:val="7754FD97"/>
    <w:rsid w:val="775B52B0"/>
    <w:rsid w:val="775CBC65"/>
    <w:rsid w:val="775E6DC4"/>
    <w:rsid w:val="7762EE4E"/>
    <w:rsid w:val="776AD8B0"/>
    <w:rsid w:val="77820CA2"/>
    <w:rsid w:val="778831C6"/>
    <w:rsid w:val="779D7C90"/>
    <w:rsid w:val="779E55C0"/>
    <w:rsid w:val="77AA6EF1"/>
    <w:rsid w:val="77B3713B"/>
    <w:rsid w:val="77C6E3D0"/>
    <w:rsid w:val="77C73A10"/>
    <w:rsid w:val="77CA6359"/>
    <w:rsid w:val="77CCDFD8"/>
    <w:rsid w:val="77E99CB4"/>
    <w:rsid w:val="77FBB6E7"/>
    <w:rsid w:val="78067FDC"/>
    <w:rsid w:val="781A8054"/>
    <w:rsid w:val="78314025"/>
    <w:rsid w:val="78324B31"/>
    <w:rsid w:val="78465D6F"/>
    <w:rsid w:val="7849E19C"/>
    <w:rsid w:val="785D96A5"/>
    <w:rsid w:val="785ECA75"/>
    <w:rsid w:val="7869E79F"/>
    <w:rsid w:val="787D75A6"/>
    <w:rsid w:val="787ED13B"/>
    <w:rsid w:val="78966EF5"/>
    <w:rsid w:val="78D2D2A1"/>
    <w:rsid w:val="78D60D73"/>
    <w:rsid w:val="78E77FE8"/>
    <w:rsid w:val="78ED39B0"/>
    <w:rsid w:val="79435D9F"/>
    <w:rsid w:val="7945DD09"/>
    <w:rsid w:val="79647C67"/>
    <w:rsid w:val="797758B3"/>
    <w:rsid w:val="797BA9DB"/>
    <w:rsid w:val="797FBE6A"/>
    <w:rsid w:val="79863C80"/>
    <w:rsid w:val="7986796A"/>
    <w:rsid w:val="79A2D4C9"/>
    <w:rsid w:val="79D274DE"/>
    <w:rsid w:val="79D46718"/>
    <w:rsid w:val="79D9BB66"/>
    <w:rsid w:val="79D9F96C"/>
    <w:rsid w:val="79DA0055"/>
    <w:rsid w:val="79FF288F"/>
    <w:rsid w:val="7A13C1C2"/>
    <w:rsid w:val="7A31B276"/>
    <w:rsid w:val="7A64A5AD"/>
    <w:rsid w:val="7A74FAB0"/>
    <w:rsid w:val="7A7AC2EC"/>
    <w:rsid w:val="7A917496"/>
    <w:rsid w:val="7A95B662"/>
    <w:rsid w:val="7AA0530C"/>
    <w:rsid w:val="7ABA7513"/>
    <w:rsid w:val="7ABD4512"/>
    <w:rsid w:val="7AC67EDC"/>
    <w:rsid w:val="7ADEB467"/>
    <w:rsid w:val="7AE13B04"/>
    <w:rsid w:val="7AE4E3A9"/>
    <w:rsid w:val="7B044E56"/>
    <w:rsid w:val="7B070CBB"/>
    <w:rsid w:val="7B132914"/>
    <w:rsid w:val="7B194722"/>
    <w:rsid w:val="7B36946D"/>
    <w:rsid w:val="7B3726DF"/>
    <w:rsid w:val="7B492CC7"/>
    <w:rsid w:val="7B4B5214"/>
    <w:rsid w:val="7B5E2E28"/>
    <w:rsid w:val="7B62FB0C"/>
    <w:rsid w:val="7B6F4AC4"/>
    <w:rsid w:val="7B703779"/>
    <w:rsid w:val="7B8474CD"/>
    <w:rsid w:val="7B8FC369"/>
    <w:rsid w:val="7BBD04E6"/>
    <w:rsid w:val="7BE0EE17"/>
    <w:rsid w:val="7BE4ADE4"/>
    <w:rsid w:val="7BE9B46D"/>
    <w:rsid w:val="7BF08179"/>
    <w:rsid w:val="7C021204"/>
    <w:rsid w:val="7C09D18F"/>
    <w:rsid w:val="7C10213A"/>
    <w:rsid w:val="7C10A7B4"/>
    <w:rsid w:val="7C164B70"/>
    <w:rsid w:val="7C3E5726"/>
    <w:rsid w:val="7C66CE3C"/>
    <w:rsid w:val="7C7138F0"/>
    <w:rsid w:val="7C75AB14"/>
    <w:rsid w:val="7C80B40A"/>
    <w:rsid w:val="7CA2DD97"/>
    <w:rsid w:val="7CA4567D"/>
    <w:rsid w:val="7CAF84B7"/>
    <w:rsid w:val="7CB150EF"/>
    <w:rsid w:val="7CC1FE2D"/>
    <w:rsid w:val="7CCD2574"/>
    <w:rsid w:val="7CFECB6D"/>
    <w:rsid w:val="7D406FE6"/>
    <w:rsid w:val="7D4B9528"/>
    <w:rsid w:val="7D628CAE"/>
    <w:rsid w:val="7D7B235B"/>
    <w:rsid w:val="7D7B3467"/>
    <w:rsid w:val="7D7F4FA6"/>
    <w:rsid w:val="7D8A22D6"/>
    <w:rsid w:val="7DA47030"/>
    <w:rsid w:val="7DA4940D"/>
    <w:rsid w:val="7DBE8247"/>
    <w:rsid w:val="7E0FF221"/>
    <w:rsid w:val="7E1E968D"/>
    <w:rsid w:val="7E3BA9E7"/>
    <w:rsid w:val="7E4D1921"/>
    <w:rsid w:val="7E5D5F1C"/>
    <w:rsid w:val="7E7A5597"/>
    <w:rsid w:val="7E9D6A44"/>
    <w:rsid w:val="7EA0B06E"/>
    <w:rsid w:val="7EAD66BC"/>
    <w:rsid w:val="7EB3291E"/>
    <w:rsid w:val="7EB799DC"/>
    <w:rsid w:val="7ECB2BFF"/>
    <w:rsid w:val="7EE349D8"/>
    <w:rsid w:val="7EE6760E"/>
    <w:rsid w:val="7EEC23D1"/>
    <w:rsid w:val="7EECD41B"/>
    <w:rsid w:val="7EF3513D"/>
    <w:rsid w:val="7F02487A"/>
    <w:rsid w:val="7F032537"/>
    <w:rsid w:val="7F1A8C16"/>
    <w:rsid w:val="7F2AE4AA"/>
    <w:rsid w:val="7F2C1839"/>
    <w:rsid w:val="7F3C2CDB"/>
    <w:rsid w:val="7F50C336"/>
    <w:rsid w:val="7F570561"/>
    <w:rsid w:val="7F780057"/>
    <w:rsid w:val="7F7A0F45"/>
    <w:rsid w:val="7F7BBCBA"/>
    <w:rsid w:val="7F7D9CAD"/>
    <w:rsid w:val="7F89579D"/>
    <w:rsid w:val="7F9939CD"/>
    <w:rsid w:val="7FA2E6B3"/>
    <w:rsid w:val="7FA5DB55"/>
    <w:rsid w:val="7FB3FD75"/>
    <w:rsid w:val="7FD8C526"/>
    <w:rsid w:val="7FDDD4D8"/>
    <w:rsid w:val="7FF2DC34"/>
    <w:rsid w:val="7FF3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9FA3D"/>
  <w15:docId w15:val="{A1BD8315-5E22-4CF3-B736-34C8C9C34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4" w:unhideWhenUsed="1" w:qFormat="1"/>
    <w:lsdException w:name="heading 3" w:semiHidden="1" w:uiPriority="4" w:unhideWhenUsed="1" w:qFormat="1"/>
    <w:lsdException w:name="heading 4" w:semiHidden="1" w:uiPriority="4" w:unhideWhenUsed="1" w:qFormat="1"/>
    <w:lsdException w:name="heading 5" w:semiHidden="1" w:uiPriority="4" w:unhideWhenUsed="1" w:qFormat="1"/>
    <w:lsdException w:name="heading 6" w:semiHidden="1" w:uiPriority="4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328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aliases w:val="H2,h1,- I,II,III,- I1,II1,III1,Styl Marka,Styl Marka1,Styl Marka2,Styl Marka3,Styl Marka4,Styl Marka11,Styl Marka21,Styl Marka5,Styl Marka12,Styl Marka22,Styl Marka6,Styl Marka13,Styl Marka23,Styl Marka7,Styl Marka14,Styl Marka24,Styl Marka31"/>
    <w:basedOn w:val="Normalny"/>
    <w:next w:val="Normalny"/>
    <w:link w:val="Nagwek1Znak"/>
    <w:uiPriority w:val="1"/>
    <w:qFormat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paragraph" w:styleId="Nagwek2">
    <w:name w:val="heading 2"/>
    <w:aliases w:val="Paragraafkop,1_ Título 2,ff2,Section Heading 2,title 2,h2,Subhead A,- 1,2,- 11,21,31,Reset numbering,2PBC,Normal Heading 2,LetHead2,sub-sect,sec,KJL:1st Level,A,A.B.C.,Heading2,H2-Heading 2,Header 2,l2,Header2,22,heading2,23,list2"/>
    <w:basedOn w:val="Normalny"/>
    <w:next w:val="Normalny"/>
    <w:link w:val="Nagwek2Znak"/>
    <w:uiPriority w:val="4"/>
    <w:qFormat/>
    <w:rsid w:val="00E737E1"/>
    <w:pPr>
      <w:keepNext/>
      <w:suppressAutoHyphens/>
      <w:spacing w:before="240" w:after="60" w:line="240" w:lineRule="auto"/>
      <w:ind w:left="357" w:hanging="357"/>
      <w:outlineLvl w:val="1"/>
    </w:pPr>
    <w:rPr>
      <w:rFonts w:ascii="Arial" w:eastAsia="Times New Roman" w:hAnsi="Arial" w:cs="Arial"/>
      <w:b/>
      <w:bCs/>
      <w:i/>
      <w:iCs/>
      <w:color w:val="auto"/>
      <w:spacing w:val="0"/>
      <w:sz w:val="28"/>
      <w:szCs w:val="28"/>
      <w:lang w:eastAsia="ar-SA"/>
    </w:rPr>
  </w:style>
  <w:style w:type="paragraph" w:styleId="Nagwek3">
    <w:name w:val="heading 3"/>
    <w:aliases w:val="3,KJL:2nd Level,h3,subhead,1.1.1 Heading 3,l3,CT,l31,CT1,H31,Heading3,H3-Heading 3,l3.3,l32,List 31,list3,Heading No. L3,ITT t3,PA Minor Section,Title2,H32,H33,H34,H35,título 3,h:3,H3,Underrubrik2,Head 3,1.1.1,3rd level,l3+toc 3,Minor,- 1),2)"/>
    <w:basedOn w:val="Normalny"/>
    <w:next w:val="Normalny"/>
    <w:link w:val="Nagwek3Znak"/>
    <w:uiPriority w:val="4"/>
    <w:unhideWhenUsed/>
    <w:qFormat/>
    <w:rsid w:val="00E737E1"/>
    <w:pPr>
      <w:keepNext/>
      <w:keepLines/>
      <w:spacing w:before="200" w:after="0" w:line="240" w:lineRule="auto"/>
      <w:ind w:left="357" w:hanging="357"/>
      <w:outlineLvl w:val="2"/>
    </w:pPr>
    <w:rPr>
      <w:rFonts w:ascii="Cambria" w:eastAsia="Times New Roman" w:hAnsi="Cambria" w:cs="Times New Roman"/>
      <w:b/>
      <w:bCs/>
      <w:color w:val="4F81BD"/>
      <w:spacing w:val="0"/>
      <w:sz w:val="22"/>
      <w:szCs w:val="24"/>
      <w:lang w:eastAsia="pl-PL"/>
    </w:rPr>
  </w:style>
  <w:style w:type="paragraph" w:styleId="Nagwek4">
    <w:name w:val="heading 4"/>
    <w:aliases w:val="Normalhead4,rp_Heading 4,Lev 4,Ad.1),Ad 2),Ad.1)1,Ad 2)1,Level 2 - a,H4,1),KJL:3rd Level,h4,a.,4,4heading"/>
    <w:basedOn w:val="Normalny"/>
    <w:next w:val="Normalny"/>
    <w:link w:val="Nagwek4Znak"/>
    <w:uiPriority w:val="4"/>
    <w:qFormat/>
    <w:rsid w:val="00E737E1"/>
    <w:pPr>
      <w:keepNext/>
      <w:suppressAutoHyphens/>
      <w:spacing w:before="240" w:after="60" w:line="240" w:lineRule="auto"/>
      <w:ind w:left="357" w:hanging="357"/>
      <w:outlineLvl w:val="3"/>
    </w:pPr>
    <w:rPr>
      <w:rFonts w:ascii="Times New Roman" w:eastAsia="Times New Roman" w:hAnsi="Times New Roman" w:cs="Times New Roman"/>
      <w:b/>
      <w:bCs/>
      <w:color w:val="auto"/>
      <w:spacing w:val="0"/>
      <w:sz w:val="28"/>
      <w:szCs w:val="28"/>
      <w:lang w:eastAsia="ar-SA"/>
    </w:rPr>
  </w:style>
  <w:style w:type="paragraph" w:styleId="Nagwek5">
    <w:name w:val="heading 5"/>
    <w:aliases w:val="Lev 5,- A,B,C,- A1,B1,C1,Level 3 - i,H5,test,Atlanthd3,Atlanthd31,Atlanthd32,Atlanthd33,Atlanthd34,Atlanthd311,Atlanthd35,Atlanthd36,Atlanthd312,Atlanthd37,Atlanthd38,Atlanthd39,Atlanthd310,Atlanthd313,Atlanthd314,Atlanthd315,Block Label,h5,5"/>
    <w:basedOn w:val="Normalny"/>
    <w:next w:val="Normalny"/>
    <w:link w:val="Nagwek5Znak"/>
    <w:uiPriority w:val="4"/>
    <w:qFormat/>
    <w:rsid w:val="00570EB9"/>
    <w:pPr>
      <w:keepNext/>
      <w:tabs>
        <w:tab w:val="left" w:pos="1418"/>
        <w:tab w:val="num" w:pos="1701"/>
      </w:tabs>
      <w:spacing w:after="240" w:line="240" w:lineRule="auto"/>
      <w:ind w:left="851"/>
      <w:jc w:val="left"/>
      <w:outlineLvl w:val="4"/>
    </w:pPr>
    <w:rPr>
      <w:rFonts w:ascii="Times New Roman" w:eastAsiaTheme="majorEastAsia" w:hAnsi="Times New Roman" w:cstheme="majorBidi"/>
      <w:color w:val="auto"/>
      <w:spacing w:val="0"/>
      <w:sz w:val="22"/>
      <w:u w:val="single"/>
      <w:lang w:val="fr-FR"/>
    </w:rPr>
  </w:style>
  <w:style w:type="paragraph" w:styleId="Nagwek6">
    <w:name w:val="heading 6"/>
    <w:aliases w:val="rp_Heading 6,Lev 6,- (a),(b),- (a)1,(b)1,Legal Level 1.,H6,Marginal,Appendix,T1,6,h6"/>
    <w:basedOn w:val="Normalny"/>
    <w:next w:val="Normalny"/>
    <w:link w:val="Nagwek6Znak"/>
    <w:uiPriority w:val="4"/>
    <w:qFormat/>
    <w:rsid w:val="00570EB9"/>
    <w:pPr>
      <w:tabs>
        <w:tab w:val="left" w:pos="1985"/>
        <w:tab w:val="num" w:pos="2268"/>
      </w:tabs>
      <w:spacing w:after="240" w:line="240" w:lineRule="auto"/>
      <w:ind w:left="851" w:firstLine="567"/>
      <w:jc w:val="left"/>
      <w:outlineLvl w:val="5"/>
    </w:pPr>
    <w:rPr>
      <w:rFonts w:ascii="Times New Roman" w:eastAsiaTheme="majorEastAsia" w:hAnsi="Times New Roman" w:cstheme="majorBidi"/>
      <w:i/>
      <w:iCs/>
      <w:color w:val="auto"/>
      <w:spacing w:val="0"/>
      <w:sz w:val="22"/>
      <w:u w:val="single"/>
      <w:lang w:val="fr-FR"/>
    </w:rPr>
  </w:style>
  <w:style w:type="paragraph" w:styleId="Nagwek7">
    <w:name w:val="heading 7"/>
    <w:basedOn w:val="Normalny"/>
    <w:next w:val="Normalny"/>
    <w:link w:val="Nagwek7Znak"/>
    <w:qFormat/>
    <w:rsid w:val="00E737E1"/>
    <w:pPr>
      <w:suppressAutoHyphens/>
      <w:spacing w:before="240" w:after="60" w:line="240" w:lineRule="auto"/>
      <w:ind w:left="357" w:hanging="357"/>
      <w:outlineLvl w:val="6"/>
    </w:pPr>
    <w:rPr>
      <w:rFonts w:ascii="Times New Roman" w:eastAsia="Times New Roman" w:hAnsi="Times New Roman" w:cs="Times New Roman"/>
      <w:color w:val="auto"/>
      <w:spacing w:val="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2 Znak,h1 Znak,- I Znak,II Znak,III Znak,- I1 Znak,II1 Znak,III1 Znak,Styl Marka Znak,Styl Marka1 Znak,Styl Marka2 Znak,Styl Marka3 Znak,Styl Marka4 Znak,Styl Marka11 Znak,Styl Marka21 Znak,Styl Marka5 Znak,Styl Marka12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9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character" w:customStyle="1" w:styleId="Nagwek2Znak">
    <w:name w:val="Nagłówek 2 Znak"/>
    <w:aliases w:val="Paragraafkop Znak,1_ Título 2 Znak,ff2 Znak,Section Heading 2 Znak,title 2 Znak,h2 Znak,Subhead A Znak,- 1 Znak,2 Znak,- 11 Znak,21 Znak,31 Znak,Reset numbering Znak,2PBC Znak,Normal Heading 2 Znak,LetHead2 Znak,sub-sect Znak,sec Znak"/>
    <w:basedOn w:val="Domylnaczcionkaakapitu"/>
    <w:link w:val="Nagwek2"/>
    <w:rsid w:val="00E737E1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aliases w:val="3 Znak,KJL:2nd Level Znak,h3 Znak,subhead Znak,1.1.1 Heading 3 Znak,l3 Znak,CT Znak,l31 Znak,CT1 Znak,H31 Znak,Heading3 Znak,H3-Heading 3 Znak,l3.3 Znak,l32 Znak,List 31 Znak,list3 Znak,Heading No. L3 Znak,ITT t3 Znak,Title2 Znak,H3 Znak"/>
    <w:basedOn w:val="Domylnaczcionkaakapitu"/>
    <w:link w:val="Nagwek3"/>
    <w:uiPriority w:val="9"/>
    <w:rsid w:val="00E737E1"/>
    <w:rPr>
      <w:rFonts w:ascii="Cambria" w:eastAsia="Times New Roman" w:hAnsi="Cambria" w:cs="Times New Roman"/>
      <w:b/>
      <w:bCs/>
      <w:color w:val="4F81BD"/>
      <w:szCs w:val="24"/>
      <w:lang w:eastAsia="pl-PL"/>
    </w:rPr>
  </w:style>
  <w:style w:type="character" w:customStyle="1" w:styleId="Nagwek4Znak">
    <w:name w:val="Nagłówek 4 Znak"/>
    <w:aliases w:val="Normalhead4 Znak,rp_Heading 4 Znak,Lev 4 Znak,Ad.1) Znak,Ad 2) Znak,Ad.1)1 Znak,Ad 2)1 Znak,Level 2 - a Znak,H4 Znak,1) Znak,KJL:3rd Level Znak,h4 Znak,a. Znak,4 Znak,4heading Znak"/>
    <w:basedOn w:val="Domylnaczcionkaakapitu"/>
    <w:link w:val="Nagwek4"/>
    <w:rsid w:val="00E737E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7Znak">
    <w:name w:val="Nagłówek 7 Znak"/>
    <w:basedOn w:val="Domylnaczcionkaakapitu"/>
    <w:link w:val="Nagwek7"/>
    <w:rsid w:val="00E737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L1,Numerowanie,2 heading,A_wyliczenie,K-P_odwolanie,Akapit z listą5,maz_wyliczenie,opis dzialania,lp1,Preambuła,Tytuły,Obiekt,List Paragraph1,wypunktowanie,normalny tekst"/>
    <w:basedOn w:val="Normalny"/>
    <w:link w:val="AkapitzlistZnak"/>
    <w:uiPriority w:val="34"/>
    <w:qFormat/>
    <w:rsid w:val="00E737E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37E1"/>
    <w:pPr>
      <w:spacing w:before="120" w:after="0" w:line="240" w:lineRule="auto"/>
      <w:ind w:left="357" w:hanging="357"/>
    </w:pPr>
    <w:rPr>
      <w:rFonts w:ascii="Tahoma" w:eastAsia="Calibri" w:hAnsi="Tahoma" w:cs="Tahoma"/>
      <w:color w:val="808284"/>
      <w:spacing w:val="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7E1"/>
    <w:rPr>
      <w:rFonts w:ascii="Tahoma" w:eastAsia="Calibri" w:hAnsi="Tahoma" w:cs="Tahoma"/>
      <w:color w:val="808284"/>
      <w:sz w:val="16"/>
      <w:szCs w:val="16"/>
    </w:rPr>
  </w:style>
  <w:style w:type="paragraph" w:customStyle="1" w:styleId="Default">
    <w:name w:val="Default"/>
    <w:rsid w:val="00E737E1"/>
    <w:pPr>
      <w:autoSpaceDE w:val="0"/>
      <w:autoSpaceDN w:val="0"/>
      <w:adjustRightInd w:val="0"/>
      <w:spacing w:before="120" w:after="120" w:line="360" w:lineRule="auto"/>
      <w:ind w:left="357" w:hanging="357"/>
      <w:jc w:val="both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styleId="Hipercze">
    <w:name w:val="Hyperlink"/>
    <w:unhideWhenUsed/>
    <w:rsid w:val="00E737E1"/>
    <w:rPr>
      <w:color w:val="2F5C99"/>
      <w:u w:val="single"/>
    </w:rPr>
  </w:style>
  <w:style w:type="paragraph" w:styleId="NormalnyWeb">
    <w:name w:val="Normal (Web)"/>
    <w:basedOn w:val="Normalny"/>
    <w:uiPriority w:val="99"/>
    <w:unhideWhenUsed/>
    <w:rsid w:val="00E737E1"/>
    <w:pPr>
      <w:spacing w:before="100" w:beforeAutospacing="1" w:after="100" w:afterAutospacing="1" w:line="240" w:lineRule="auto"/>
      <w:ind w:left="357" w:hanging="357"/>
    </w:pPr>
    <w:rPr>
      <w:rFonts w:ascii="Times New Roman" w:eastAsia="Times New Roman" w:hAnsi="Times New Roman" w:cs="Times New Roman"/>
      <w:color w:val="auto"/>
      <w:spacing w:val="0"/>
      <w:sz w:val="24"/>
      <w:szCs w:val="24"/>
      <w:lang w:eastAsia="pl-PL"/>
    </w:rPr>
  </w:style>
  <w:style w:type="paragraph" w:customStyle="1" w:styleId="Podstawowyakapitowy">
    <w:name w:val="[Podstawowy akapitowy]"/>
    <w:basedOn w:val="Normalny"/>
    <w:uiPriority w:val="99"/>
    <w:rsid w:val="00E737E1"/>
    <w:pPr>
      <w:autoSpaceDE w:val="0"/>
      <w:autoSpaceDN w:val="0"/>
      <w:adjustRightInd w:val="0"/>
      <w:spacing w:before="120" w:after="0" w:line="288" w:lineRule="auto"/>
      <w:ind w:left="357" w:hanging="357"/>
      <w:textAlignment w:val="center"/>
    </w:pPr>
    <w:rPr>
      <w:rFonts w:ascii="Minion Pro" w:eastAsia="Calibri" w:hAnsi="Minion Pro" w:cs="Minion Pro"/>
      <w:color w:val="000000"/>
      <w:spacing w:val="0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E737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737E1"/>
    <w:pPr>
      <w:spacing w:before="120" w:after="120" w:line="240" w:lineRule="auto"/>
      <w:ind w:left="357" w:hanging="357"/>
    </w:pPr>
    <w:rPr>
      <w:rFonts w:ascii="Arial" w:eastAsia="Times New Roman" w:hAnsi="Arial" w:cs="Times New Roman"/>
      <w:color w:val="auto"/>
      <w:spacing w:val="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37E1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ustep">
    <w:name w:val="akapitustep"/>
    <w:rsid w:val="00E737E1"/>
  </w:style>
  <w:style w:type="paragraph" w:styleId="Tekstpodstawowy">
    <w:name w:val="Body Text"/>
    <w:basedOn w:val="Normalny"/>
    <w:link w:val="TekstpodstawowyZnak"/>
    <w:semiHidden/>
    <w:rsid w:val="00E737E1"/>
    <w:pPr>
      <w:spacing w:before="120" w:after="120" w:line="240" w:lineRule="auto"/>
      <w:ind w:left="720" w:hanging="357"/>
    </w:pPr>
    <w:rPr>
      <w:rFonts w:ascii="Arial" w:eastAsia="Times New Roman" w:hAnsi="Arial" w:cs="Times New Roman"/>
      <w:color w:val="auto"/>
      <w:spacing w:val="0"/>
      <w:sz w:val="22"/>
      <w:szCs w:val="20"/>
      <w:lang w:val="fr-FR"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737E1"/>
    <w:rPr>
      <w:rFonts w:ascii="Arial" w:eastAsia="Times New Roman" w:hAnsi="Arial" w:cs="Times New Roman"/>
      <w:szCs w:val="20"/>
      <w:lang w:val="fr-FR" w:eastAsia="pl-PL"/>
    </w:rPr>
  </w:style>
  <w:style w:type="paragraph" w:customStyle="1" w:styleId="paragrafUmowy">
    <w:name w:val="paragraf Umowy"/>
    <w:basedOn w:val="Normalny"/>
    <w:rsid w:val="00E737E1"/>
    <w:pPr>
      <w:shd w:val="pct15" w:color="auto" w:fill="FFFFFF"/>
      <w:tabs>
        <w:tab w:val="num" w:pos="1334"/>
      </w:tabs>
      <w:spacing w:before="120" w:after="120" w:line="240" w:lineRule="auto"/>
      <w:ind w:left="1334" w:hanging="360"/>
    </w:pPr>
    <w:rPr>
      <w:rFonts w:ascii="Fujiyama2" w:eastAsia="Times New Roman" w:hAnsi="Fujiyama2" w:cs="Times New Roman"/>
      <w:b/>
      <w:color w:val="auto"/>
      <w:spacing w:val="0"/>
      <w:sz w:val="18"/>
      <w:szCs w:val="20"/>
      <w:lang w:eastAsia="pl-PL"/>
    </w:rPr>
  </w:style>
  <w:style w:type="paragraph" w:customStyle="1" w:styleId="Rysunek">
    <w:name w:val="Rysunek"/>
    <w:basedOn w:val="Normalny"/>
    <w:rsid w:val="00E737E1"/>
    <w:pPr>
      <w:keepNext/>
      <w:keepLines/>
      <w:autoSpaceDE w:val="0"/>
      <w:autoSpaceDN w:val="0"/>
      <w:adjustRightInd w:val="0"/>
      <w:spacing w:before="240" w:after="120" w:line="324" w:lineRule="auto"/>
      <w:ind w:left="357" w:hanging="357"/>
      <w:jc w:val="center"/>
    </w:pPr>
    <w:rPr>
      <w:rFonts w:ascii="Arial" w:eastAsia="Times New Roman" w:hAnsi="Arial" w:cs="Times New Roman"/>
      <w:color w:val="auto"/>
      <w:spacing w:val="0"/>
      <w:sz w:val="22"/>
      <w:lang w:eastAsia="pl-PL"/>
    </w:rPr>
  </w:style>
  <w:style w:type="character" w:customStyle="1" w:styleId="TematkomentarzaZnak">
    <w:name w:val="Temat komentarza Znak"/>
    <w:link w:val="Tematkomentarza"/>
    <w:uiPriority w:val="99"/>
    <w:semiHidden/>
    <w:rsid w:val="00E737E1"/>
    <w:rPr>
      <w:rFonts w:ascii="Arial" w:eastAsia="Times New Roman" w:hAnsi="Arial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37E1"/>
    <w:rPr>
      <w:rFonts w:cstheme="minorBidi"/>
      <w:b/>
      <w:bCs/>
      <w:sz w:val="22"/>
      <w:szCs w:val="22"/>
      <w:lang w:eastAsia="en-US"/>
    </w:rPr>
  </w:style>
  <w:style w:type="character" w:customStyle="1" w:styleId="TematkomentarzaZnak1">
    <w:name w:val="Temat komentarza Znak1"/>
    <w:basedOn w:val="TekstkomentarzaZnak"/>
    <w:uiPriority w:val="99"/>
    <w:semiHidden/>
    <w:rsid w:val="00E737E1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E737E1"/>
    <w:pPr>
      <w:suppressAutoHyphens/>
      <w:spacing w:before="120" w:after="0" w:line="240" w:lineRule="auto"/>
      <w:ind w:left="357" w:hanging="357"/>
      <w:jc w:val="center"/>
    </w:pPr>
    <w:rPr>
      <w:rFonts w:ascii="Arial" w:eastAsia="Times New Roman" w:hAnsi="Arial" w:cs="Times New Roman"/>
      <w:color w:val="008080"/>
      <w:spacing w:val="0"/>
      <w:sz w:val="4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E737E1"/>
    <w:pPr>
      <w:suppressAutoHyphens/>
      <w:spacing w:before="120" w:after="0" w:line="240" w:lineRule="auto"/>
      <w:ind w:left="357" w:hanging="357"/>
      <w:jc w:val="center"/>
    </w:pPr>
    <w:rPr>
      <w:rFonts w:ascii="Times New Roman" w:eastAsia="Times New Roman" w:hAnsi="Times New Roman" w:cs="Times New Roman"/>
      <w:color w:val="auto"/>
      <w:spacing w:val="0"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E737E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E737E1"/>
    <w:pPr>
      <w:suppressAutoHyphens/>
      <w:spacing w:before="120" w:after="0" w:line="240" w:lineRule="auto"/>
      <w:ind w:left="357" w:hanging="357"/>
    </w:pPr>
    <w:rPr>
      <w:rFonts w:ascii="Arial" w:eastAsia="Times New Roman" w:hAnsi="Arial" w:cs="Times New Roman"/>
      <w:b/>
      <w:color w:val="auto"/>
      <w:spacing w:val="0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E737E1"/>
    <w:rPr>
      <w:rFonts w:ascii="Arial" w:eastAsia="Times New Roman" w:hAnsi="Arial" w:cs="Times New Roman"/>
      <w:b/>
      <w:sz w:val="20"/>
      <w:szCs w:val="20"/>
      <w:lang w:eastAsia="ar-SA"/>
    </w:rPr>
  </w:style>
  <w:style w:type="paragraph" w:customStyle="1" w:styleId="Tematkomentarza1">
    <w:name w:val="Temat komentarza1"/>
    <w:basedOn w:val="Normalny"/>
    <w:next w:val="Normalny"/>
    <w:rsid w:val="00E737E1"/>
    <w:pPr>
      <w:suppressAutoHyphens/>
      <w:spacing w:before="120" w:after="0" w:line="240" w:lineRule="auto"/>
      <w:ind w:left="357" w:hanging="357"/>
    </w:pPr>
    <w:rPr>
      <w:rFonts w:ascii="Times New Roman" w:eastAsia="Times New Roman" w:hAnsi="Times New Roman" w:cs="Times New Roman"/>
      <w:b/>
      <w:bCs/>
      <w:color w:val="auto"/>
      <w:spacing w:val="0"/>
      <w:szCs w:val="20"/>
      <w:lang w:eastAsia="ar-SA"/>
    </w:rPr>
  </w:style>
  <w:style w:type="paragraph" w:customStyle="1" w:styleId="Body1">
    <w:name w:val="Body 1"/>
    <w:basedOn w:val="Normalny"/>
    <w:rsid w:val="00E737E1"/>
    <w:pPr>
      <w:suppressAutoHyphens/>
      <w:spacing w:before="120" w:after="120" w:line="240" w:lineRule="auto"/>
      <w:ind w:left="357" w:hanging="357"/>
    </w:pPr>
    <w:rPr>
      <w:rFonts w:ascii="Tahoma" w:eastAsia="MS Mincho" w:hAnsi="Tahoma" w:cs="Tahoma"/>
      <w:color w:val="auto"/>
      <w:spacing w:val="0"/>
      <w:sz w:val="19"/>
      <w:szCs w:val="19"/>
      <w:lang w:val="en-US" w:eastAsia="ar-SA"/>
    </w:rPr>
  </w:style>
  <w:style w:type="paragraph" w:customStyle="1" w:styleId="Body2">
    <w:name w:val="Body 2"/>
    <w:basedOn w:val="Normalny"/>
    <w:rsid w:val="00E737E1"/>
    <w:pPr>
      <w:suppressAutoHyphens/>
      <w:spacing w:before="120" w:after="120" w:line="240" w:lineRule="auto"/>
      <w:ind w:left="720" w:hanging="357"/>
    </w:pPr>
    <w:rPr>
      <w:rFonts w:ascii="Tahoma" w:eastAsia="MS Mincho" w:hAnsi="Tahoma" w:cs="Tahoma"/>
      <w:color w:val="auto"/>
      <w:spacing w:val="0"/>
      <w:sz w:val="19"/>
      <w:szCs w:val="19"/>
      <w:lang w:val="en-US" w:eastAsia="ar-SA"/>
    </w:rPr>
  </w:style>
  <w:style w:type="paragraph" w:customStyle="1" w:styleId="Bullet2">
    <w:name w:val="Bullet 2"/>
    <w:basedOn w:val="Normalny"/>
    <w:rsid w:val="00E737E1"/>
    <w:pPr>
      <w:numPr>
        <w:numId w:val="11"/>
      </w:numPr>
      <w:suppressAutoHyphens/>
      <w:spacing w:before="120" w:after="120" w:line="240" w:lineRule="auto"/>
    </w:pPr>
    <w:rPr>
      <w:rFonts w:ascii="Tahoma" w:eastAsia="MS Mincho" w:hAnsi="Tahoma" w:cs="Tahoma"/>
      <w:color w:val="auto"/>
      <w:spacing w:val="0"/>
      <w:sz w:val="19"/>
      <w:szCs w:val="19"/>
      <w:lang w:val="en-US" w:eastAsia="ar-SA"/>
    </w:rPr>
  </w:style>
  <w:style w:type="paragraph" w:customStyle="1" w:styleId="Bullet3">
    <w:name w:val="Bullet 3"/>
    <w:basedOn w:val="Normalny"/>
    <w:rsid w:val="00E737E1"/>
    <w:pPr>
      <w:numPr>
        <w:numId w:val="12"/>
      </w:numPr>
      <w:suppressAutoHyphens/>
      <w:spacing w:before="120" w:after="120" w:line="240" w:lineRule="auto"/>
    </w:pPr>
    <w:rPr>
      <w:rFonts w:ascii="Tahoma" w:eastAsia="MS Mincho" w:hAnsi="Tahoma" w:cs="Tahoma"/>
      <w:color w:val="auto"/>
      <w:spacing w:val="0"/>
      <w:sz w:val="19"/>
      <w:szCs w:val="19"/>
      <w:lang w:val="en-US" w:eastAsia="ar-SA"/>
    </w:rPr>
  </w:style>
  <w:style w:type="paragraph" w:customStyle="1" w:styleId="HeadingEULA">
    <w:name w:val="Heading EULA"/>
    <w:basedOn w:val="Normalny"/>
    <w:next w:val="Normalny"/>
    <w:rsid w:val="00E737E1"/>
    <w:pPr>
      <w:suppressAutoHyphens/>
      <w:spacing w:before="120" w:after="120" w:line="240" w:lineRule="auto"/>
      <w:ind w:left="357" w:hanging="357"/>
    </w:pPr>
    <w:rPr>
      <w:rFonts w:ascii="Tahoma" w:eastAsia="MS Mincho" w:hAnsi="Tahoma" w:cs="Tahoma"/>
      <w:b/>
      <w:bCs/>
      <w:color w:val="auto"/>
      <w:spacing w:val="0"/>
      <w:sz w:val="28"/>
      <w:szCs w:val="28"/>
      <w:lang w:val="en-US" w:eastAsia="ar-SA"/>
    </w:rPr>
  </w:style>
  <w:style w:type="paragraph" w:customStyle="1" w:styleId="HeadingSoftwareTitle">
    <w:name w:val="Heading Software Title"/>
    <w:basedOn w:val="Normalny"/>
    <w:next w:val="Normalny"/>
    <w:rsid w:val="00E737E1"/>
    <w:pPr>
      <w:pBdr>
        <w:bottom w:val="single" w:sz="4" w:space="1" w:color="000000"/>
      </w:pBdr>
      <w:suppressAutoHyphens/>
      <w:spacing w:before="120" w:after="120" w:line="240" w:lineRule="auto"/>
      <w:ind w:left="357" w:hanging="357"/>
    </w:pPr>
    <w:rPr>
      <w:rFonts w:ascii="Tahoma" w:eastAsia="MS Mincho" w:hAnsi="Tahoma" w:cs="Tahoma"/>
      <w:b/>
      <w:bCs/>
      <w:color w:val="auto"/>
      <w:spacing w:val="0"/>
      <w:sz w:val="28"/>
      <w:szCs w:val="28"/>
      <w:lang w:val="en-US" w:eastAsia="ar-SA"/>
    </w:rPr>
  </w:style>
  <w:style w:type="paragraph" w:customStyle="1" w:styleId="Preamble">
    <w:name w:val="Preamble"/>
    <w:basedOn w:val="Normalny"/>
    <w:rsid w:val="00E737E1"/>
    <w:pPr>
      <w:suppressAutoHyphens/>
      <w:spacing w:before="120" w:after="120" w:line="240" w:lineRule="auto"/>
      <w:ind w:left="357" w:hanging="357"/>
    </w:pPr>
    <w:rPr>
      <w:rFonts w:ascii="Tahoma" w:eastAsia="MS Mincho" w:hAnsi="Tahoma" w:cs="Tahoma"/>
      <w:b/>
      <w:bCs/>
      <w:color w:val="auto"/>
      <w:spacing w:val="0"/>
      <w:sz w:val="19"/>
      <w:szCs w:val="19"/>
      <w:lang w:val="en-US" w:eastAsia="ar-SA"/>
    </w:rPr>
  </w:style>
  <w:style w:type="paragraph" w:customStyle="1" w:styleId="HeadingWarranty">
    <w:name w:val="Heading Warranty"/>
    <w:basedOn w:val="Normalny"/>
    <w:rsid w:val="00E737E1"/>
    <w:pPr>
      <w:suppressAutoHyphens/>
      <w:spacing w:before="120" w:after="120" w:line="240" w:lineRule="auto"/>
      <w:ind w:left="357" w:hanging="357"/>
      <w:jc w:val="center"/>
    </w:pPr>
    <w:rPr>
      <w:rFonts w:ascii="Tahoma" w:eastAsia="MS Mincho" w:hAnsi="Tahoma" w:cs="Tahoma"/>
      <w:b/>
      <w:bCs/>
      <w:color w:val="auto"/>
      <w:spacing w:val="0"/>
      <w:sz w:val="19"/>
      <w:szCs w:val="19"/>
      <w:lang w:val="en-US" w:eastAsia="ar-SA"/>
    </w:rPr>
  </w:style>
  <w:style w:type="paragraph" w:customStyle="1" w:styleId="Heading1Warranty">
    <w:name w:val="Heading 1 Warranty"/>
    <w:basedOn w:val="Normalny"/>
    <w:next w:val="Normalny"/>
    <w:rsid w:val="00E737E1"/>
    <w:pPr>
      <w:tabs>
        <w:tab w:val="num" w:pos="720"/>
      </w:tabs>
      <w:suppressAutoHyphens/>
      <w:spacing w:before="120" w:after="120" w:line="240" w:lineRule="auto"/>
      <w:ind w:left="720" w:hanging="360"/>
      <w:outlineLvl w:val="0"/>
    </w:pPr>
    <w:rPr>
      <w:rFonts w:ascii="Tahoma" w:eastAsia="MS Mincho" w:hAnsi="Tahoma" w:cs="Tahoma"/>
      <w:color w:val="auto"/>
      <w:spacing w:val="0"/>
      <w:sz w:val="19"/>
      <w:szCs w:val="19"/>
      <w:lang w:val="en-US" w:eastAsia="ar-SA"/>
    </w:rPr>
  </w:style>
  <w:style w:type="paragraph" w:customStyle="1" w:styleId="Heading2Warranty">
    <w:name w:val="Heading 2 Warranty"/>
    <w:basedOn w:val="Normalny"/>
    <w:next w:val="Normalny"/>
    <w:rsid w:val="00E737E1"/>
    <w:pPr>
      <w:numPr>
        <w:ilvl w:val="1"/>
        <w:numId w:val="10"/>
      </w:numPr>
      <w:suppressAutoHyphens/>
      <w:spacing w:before="120" w:after="120" w:line="240" w:lineRule="auto"/>
      <w:outlineLvl w:val="1"/>
    </w:pPr>
    <w:rPr>
      <w:rFonts w:ascii="Tahoma" w:eastAsia="MS Mincho" w:hAnsi="Tahoma" w:cs="Tahoma"/>
      <w:color w:val="auto"/>
      <w:spacing w:val="0"/>
      <w:sz w:val="19"/>
      <w:szCs w:val="19"/>
      <w:lang w:val="en-US" w:eastAsia="ar-SA"/>
    </w:rPr>
  </w:style>
  <w:style w:type="paragraph" w:customStyle="1" w:styleId="PreambleBorderAbove">
    <w:name w:val="Preamble Border Above"/>
    <w:basedOn w:val="Preamble"/>
    <w:rsid w:val="00E737E1"/>
    <w:pPr>
      <w:pBdr>
        <w:top w:val="single" w:sz="4" w:space="1" w:color="000000"/>
      </w:pBdr>
    </w:pPr>
  </w:style>
  <w:style w:type="character" w:styleId="Pogrubienie">
    <w:name w:val="Strong"/>
    <w:uiPriority w:val="22"/>
    <w:qFormat/>
    <w:rsid w:val="00E737E1"/>
    <w:rPr>
      <w:b/>
      <w:bCs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737E1"/>
    <w:rPr>
      <w:rFonts w:ascii="Arial" w:eastAsia="Times New Roman" w:hAnsi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37E1"/>
    <w:pPr>
      <w:spacing w:before="120" w:after="0" w:line="240" w:lineRule="auto"/>
      <w:ind w:left="357" w:hanging="357"/>
    </w:pPr>
    <w:rPr>
      <w:rFonts w:ascii="Arial" w:eastAsia="Times New Roman" w:hAnsi="Arial"/>
      <w:color w:val="auto"/>
      <w:spacing w:val="0"/>
      <w:sz w:val="22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E737E1"/>
    <w:rPr>
      <w:color w:val="000000" w:themeColor="background1"/>
      <w:spacing w:val="4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E737E1"/>
    <w:pPr>
      <w:spacing w:before="120" w:after="120" w:line="480" w:lineRule="auto"/>
      <w:ind w:left="283" w:hanging="357"/>
    </w:pPr>
    <w:rPr>
      <w:rFonts w:ascii="Times New Roman" w:eastAsia="Times New Roman" w:hAnsi="Times New Roman" w:cs="Times New Roman"/>
      <w:color w:val="auto"/>
      <w:spacing w:val="0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737E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numerowana2">
    <w:name w:val="List Number 2"/>
    <w:basedOn w:val="Normalny"/>
    <w:rsid w:val="00E737E1"/>
    <w:pPr>
      <w:tabs>
        <w:tab w:val="num" w:pos="720"/>
      </w:tabs>
      <w:spacing w:before="120" w:after="100" w:afterAutospacing="1" w:line="240" w:lineRule="auto"/>
      <w:ind w:left="720" w:hanging="720"/>
    </w:pPr>
    <w:rPr>
      <w:rFonts w:ascii="Arial" w:eastAsia="Times New Roman" w:hAnsi="Arial" w:cs="Times New Roman"/>
      <w:color w:val="auto"/>
      <w:spacing w:val="0"/>
      <w:szCs w:val="24"/>
      <w:lang w:val="en-US"/>
    </w:rPr>
  </w:style>
  <w:style w:type="paragraph" w:styleId="Tekstpodstawowywcity3">
    <w:name w:val="Body Text Indent 3"/>
    <w:basedOn w:val="Normalny"/>
    <w:link w:val="Tekstpodstawowywcity3Znak"/>
    <w:rsid w:val="00E737E1"/>
    <w:pPr>
      <w:spacing w:before="120" w:after="120" w:line="240" w:lineRule="auto"/>
      <w:ind w:left="283" w:hanging="357"/>
    </w:pPr>
    <w:rPr>
      <w:rFonts w:ascii="Times New Roman" w:eastAsia="Times New Roman" w:hAnsi="Times New Roman" w:cs="Times New Roman"/>
      <w:color w:val="auto"/>
      <w:spacing w:val="0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737E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737E1"/>
    <w:pPr>
      <w:suppressAutoHyphens/>
      <w:spacing w:before="120" w:after="120" w:line="240" w:lineRule="auto"/>
      <w:ind w:left="283" w:hanging="357"/>
    </w:pPr>
    <w:rPr>
      <w:rFonts w:ascii="Times New Roman" w:eastAsia="Times New Roman" w:hAnsi="Times New Roman" w:cs="Times New Roman"/>
      <w:color w:val="auto"/>
      <w:spacing w:val="0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37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E737E1"/>
    <w:pPr>
      <w:suppressAutoHyphens/>
      <w:spacing w:before="120" w:after="0" w:line="240" w:lineRule="auto"/>
      <w:ind w:left="357" w:firstLine="2552"/>
    </w:pPr>
    <w:rPr>
      <w:rFonts w:ascii="Tahoma" w:eastAsia="Times New Roman" w:hAnsi="Tahoma" w:cs="Tahoma"/>
      <w:bCs/>
      <w:color w:val="auto"/>
      <w:spacing w:val="0"/>
      <w:sz w:val="22"/>
      <w:szCs w:val="20"/>
      <w:lang w:eastAsia="ar-SA"/>
    </w:rPr>
  </w:style>
  <w:style w:type="paragraph" w:styleId="Lista">
    <w:name w:val="List"/>
    <w:basedOn w:val="Normalny"/>
    <w:uiPriority w:val="99"/>
    <w:unhideWhenUsed/>
    <w:rsid w:val="00E737E1"/>
    <w:pPr>
      <w:spacing w:before="120" w:after="120" w:line="240" w:lineRule="auto"/>
      <w:ind w:left="283" w:hanging="283"/>
      <w:contextualSpacing/>
    </w:pPr>
    <w:rPr>
      <w:rFonts w:ascii="Arial" w:eastAsia="Times New Roman" w:hAnsi="Arial" w:cs="Times New Roman"/>
      <w:color w:val="auto"/>
      <w:spacing w:val="0"/>
      <w:sz w:val="22"/>
      <w:szCs w:val="24"/>
      <w:lang w:eastAsia="pl-PL"/>
    </w:rPr>
  </w:style>
  <w:style w:type="paragraph" w:customStyle="1" w:styleId="Standard">
    <w:name w:val="Standard"/>
    <w:rsid w:val="00E737E1"/>
    <w:pPr>
      <w:spacing w:before="120" w:after="120" w:line="360" w:lineRule="auto"/>
      <w:ind w:left="357" w:hanging="357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E737E1"/>
    <w:pPr>
      <w:spacing w:after="0" w:line="240" w:lineRule="auto"/>
    </w:pPr>
    <w:rPr>
      <w:rFonts w:ascii="Tahoma" w:eastAsia="Calibri" w:hAnsi="Tahoma" w:cs="Times New Roman"/>
      <w:color w:val="808284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6E7E85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6E7E85"/>
    <w:rPr>
      <w:color w:val="000000" w:themeColor="background1"/>
      <w:spacing w:val="4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E85"/>
    <w:rPr>
      <w:vertAlign w:val="superscript"/>
    </w:rPr>
  </w:style>
  <w:style w:type="character" w:customStyle="1" w:styleId="Nagwek5Znak">
    <w:name w:val="Nagłówek 5 Znak"/>
    <w:aliases w:val="Lev 5 Znak,- A Znak,B Znak,C Znak,- A1 Znak,B1 Znak,C1 Znak,Level 3 - i Znak,H5 Znak,test Znak,Atlanthd3 Znak,Atlanthd31 Znak,Atlanthd32 Znak,Atlanthd33 Znak,Atlanthd34 Znak,Atlanthd311 Znak,Atlanthd35 Znak,Atlanthd36 Znak,h5 Znak,5 Znak"/>
    <w:basedOn w:val="Domylnaczcionkaakapitu"/>
    <w:link w:val="Nagwek5"/>
    <w:uiPriority w:val="4"/>
    <w:rsid w:val="00570EB9"/>
    <w:rPr>
      <w:rFonts w:ascii="Times New Roman" w:eastAsiaTheme="majorEastAsia" w:hAnsi="Times New Roman" w:cstheme="majorBidi"/>
      <w:u w:val="single"/>
      <w:lang w:val="fr-FR"/>
    </w:rPr>
  </w:style>
  <w:style w:type="character" w:customStyle="1" w:styleId="Nagwek6Znak">
    <w:name w:val="Nagłówek 6 Znak"/>
    <w:aliases w:val="rp_Heading 6 Znak,Lev 6 Znak,- (a) Znak,(b) Znak,- (a)1 Znak,(b)1 Znak,Legal Level 1. Znak,H6 Znak,Marginal Znak,Appendix Znak,T1 Znak,6 Znak,h6 Znak"/>
    <w:basedOn w:val="Domylnaczcionkaakapitu"/>
    <w:link w:val="Nagwek6"/>
    <w:uiPriority w:val="4"/>
    <w:rsid w:val="00570EB9"/>
    <w:rPr>
      <w:rFonts w:ascii="Times New Roman" w:eastAsiaTheme="majorEastAsia" w:hAnsi="Times New Roman" w:cstheme="majorBidi"/>
      <w:i/>
      <w:iCs/>
      <w:u w:val="single"/>
      <w:lang w:val="fr-FR"/>
    </w:rPr>
  </w:style>
  <w:style w:type="paragraph" w:customStyle="1" w:styleId="Titre2b">
    <w:name w:val="Titre2b"/>
    <w:basedOn w:val="Nagwek2"/>
    <w:next w:val="Tekstpodstawowy"/>
    <w:uiPriority w:val="4"/>
    <w:qFormat/>
    <w:rsid w:val="00570EB9"/>
    <w:pPr>
      <w:numPr>
        <w:ilvl w:val="1"/>
      </w:numPr>
      <w:tabs>
        <w:tab w:val="num" w:pos="851"/>
      </w:tabs>
      <w:suppressAutoHyphens w:val="0"/>
      <w:spacing w:before="0" w:after="240"/>
      <w:ind w:left="851" w:hanging="851"/>
    </w:pPr>
    <w:rPr>
      <w:rFonts w:ascii="Times New Roman" w:eastAsiaTheme="majorEastAsia" w:hAnsi="Times New Roman" w:cstheme="majorBidi"/>
      <w:b w:val="0"/>
      <w:i w:val="0"/>
      <w:iCs w:val="0"/>
      <w:sz w:val="22"/>
      <w:szCs w:val="26"/>
      <w:lang w:val="fr-FR"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p1 Znak,Preambuła Znak,Tytuły Znak,Obiekt Znak,List Paragraph1 Znak,wypunktowanie Znak"/>
    <w:link w:val="Akapitzlist"/>
    <w:uiPriority w:val="34"/>
    <w:qFormat/>
    <w:rsid w:val="00EE7C6B"/>
    <w:rPr>
      <w:color w:val="000000" w:themeColor="background1"/>
      <w:spacing w:val="4"/>
      <w:sz w:val="20"/>
    </w:rPr>
  </w:style>
  <w:style w:type="paragraph" w:customStyle="1" w:styleId="Ustp">
    <w:name w:val="Ustęp"/>
    <w:basedOn w:val="Nagwek2"/>
    <w:uiPriority w:val="1"/>
    <w:qFormat/>
    <w:rsid w:val="00EE7C6B"/>
    <w:pPr>
      <w:widowControl w:val="0"/>
      <w:tabs>
        <w:tab w:val="num" w:pos="709"/>
      </w:tabs>
      <w:suppressAutoHyphens w:val="0"/>
      <w:autoSpaceDE w:val="0"/>
      <w:autoSpaceDN w:val="0"/>
      <w:adjustRightInd w:val="0"/>
      <w:spacing w:before="160" w:after="0"/>
      <w:ind w:left="709" w:hanging="709"/>
    </w:pPr>
    <w:rPr>
      <w:rFonts w:ascii="Tahoma" w:eastAsiaTheme="minorEastAsia" w:hAnsi="Tahoma" w:cs="Times New Roman"/>
      <w:b w:val="0"/>
      <w:bCs w:val="0"/>
      <w:i w:val="0"/>
      <w:iCs w:val="0"/>
      <w:sz w:val="20"/>
      <w:szCs w:val="20"/>
      <w:lang w:eastAsia="pl-PL"/>
    </w:rPr>
  </w:style>
  <w:style w:type="paragraph" w:customStyle="1" w:styleId="Punkt">
    <w:name w:val="Punkt"/>
    <w:basedOn w:val="Normalny"/>
    <w:link w:val="PunktZnak"/>
    <w:qFormat/>
    <w:rsid w:val="00EE7C6B"/>
    <w:pPr>
      <w:tabs>
        <w:tab w:val="num" w:pos="1134"/>
      </w:tabs>
      <w:spacing w:before="60" w:after="60" w:line="240" w:lineRule="auto"/>
      <w:ind w:left="1134" w:hanging="425"/>
    </w:pPr>
    <w:rPr>
      <w:rFonts w:ascii="Tahoma" w:eastAsia="Times New Roman" w:hAnsi="Tahoma" w:cs="Tahoma"/>
      <w:color w:val="auto"/>
      <w:szCs w:val="24"/>
      <w:lang w:eastAsia="pl-PL"/>
    </w:rPr>
  </w:style>
  <w:style w:type="character" w:customStyle="1" w:styleId="PunktZnak">
    <w:name w:val="Punkt Znak"/>
    <w:basedOn w:val="Nagwek1Znak"/>
    <w:link w:val="Punkt"/>
    <w:rsid w:val="00EE7C6B"/>
    <w:rPr>
      <w:rFonts w:ascii="Tahoma" w:eastAsia="Times New Roman" w:hAnsi="Tahoma" w:cs="Tahoma"/>
      <w:spacing w:val="4"/>
      <w:sz w:val="20"/>
      <w:szCs w:val="24"/>
      <w:lang w:eastAsia="pl-PL"/>
    </w:rPr>
  </w:style>
  <w:style w:type="paragraph" w:customStyle="1" w:styleId="litera">
    <w:name w:val="litera"/>
    <w:basedOn w:val="Normalny"/>
    <w:qFormat/>
    <w:rsid w:val="00EE7C6B"/>
    <w:pPr>
      <w:tabs>
        <w:tab w:val="num" w:pos="1559"/>
      </w:tabs>
      <w:spacing w:after="0" w:line="240" w:lineRule="auto"/>
      <w:ind w:left="1559" w:hanging="425"/>
    </w:pPr>
    <w:rPr>
      <w:rFonts w:ascii="Tahoma" w:eastAsia="Times New Roman" w:hAnsi="Tahoma" w:cs="Tahoma"/>
      <w:color w:val="auto"/>
      <w:spacing w:val="0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C79AB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3D0E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E91E37"/>
  </w:style>
  <w:style w:type="character" w:customStyle="1" w:styleId="findhit">
    <w:name w:val="findhit"/>
    <w:basedOn w:val="Domylnaczcionkaakapitu"/>
    <w:rsid w:val="0066758A"/>
  </w:style>
  <w:style w:type="character" w:styleId="Wzmianka">
    <w:name w:val="Mention"/>
    <w:basedOn w:val="Domylnaczcionkaakapitu"/>
    <w:uiPriority w:val="99"/>
    <w:unhideWhenUsed/>
    <w:rsid w:val="00C44799"/>
    <w:rPr>
      <w:color w:val="2B579A"/>
      <w:shd w:val="clear" w:color="auto" w:fill="E1DFDD"/>
    </w:rPr>
  </w:style>
  <w:style w:type="character" w:customStyle="1" w:styleId="ui-provider">
    <w:name w:val="ui-provider"/>
    <w:basedOn w:val="Domylnaczcionkaakapitu"/>
    <w:rsid w:val="00170EB5"/>
  </w:style>
  <w:style w:type="paragraph" w:customStyle="1" w:styleId="paragraph">
    <w:name w:val="paragraph"/>
    <w:basedOn w:val="Normalny"/>
    <w:rsid w:val="0053054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pacing w:val="0"/>
      <w:sz w:val="24"/>
      <w:szCs w:val="24"/>
      <w:lang w:eastAsia="pl-PL"/>
    </w:rPr>
  </w:style>
  <w:style w:type="character" w:customStyle="1" w:styleId="eop">
    <w:name w:val="eop"/>
    <w:basedOn w:val="Domylnaczcionkaakapitu"/>
    <w:rsid w:val="005305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1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01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76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87369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3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675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93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49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01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7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4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7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3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0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84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46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64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0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95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91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94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0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49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2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24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17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9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39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82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83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8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31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64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22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89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04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12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05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96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0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96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79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94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10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82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6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89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89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8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21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04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87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14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29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13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08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60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38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07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3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4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41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8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0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26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071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090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6177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69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rivacy.microsoft.com/pl-pl/privacystatement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9/05/relationships/documenttasks" Target="documenttasks/documenttasks1.xml"/><Relationship Id="rId7" Type="http://schemas.openxmlformats.org/officeDocument/2006/relationships/settings" Target="settings.xml"/><Relationship Id="rId12" Type="http://schemas.openxmlformats.org/officeDocument/2006/relationships/hyperlink" Target="mailto:infrastruktura@port.lukasiewicz.gov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tel:1412201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documenttasks/documenttasks1.xml><?xml version="1.0" encoding="utf-8"?>
<t:Tasks xmlns:t="http://schemas.microsoft.com/office/tasks/2019/documenttasks" xmlns:oel="http://schemas.microsoft.com/office/2019/extlst">
  <t:Task id="{8638A77C-5366-44A1-A21D-7864EB658966}">
    <t:Anchor>
      <t:Comment id="1712496215"/>
    </t:Anchor>
    <t:History>
      <t:Event id="{3ECF1184-4DC0-4C36-8BB8-D246CD936A0D}" time="2024-06-17T18:58:07.967Z">
        <t:Attribution userId="S::Adam.Pawlowski@port.lukasiewicz.gov.pl::f65b7aeb-85f8-4a74-8137-14bc6d8328b9" userProvider="AD" userName="Adam Pawłowski | Łukasiewicz – PORT"/>
        <t:Anchor>
          <t:Comment id="706421216"/>
        </t:Anchor>
        <t:Create/>
      </t:Event>
      <t:Event id="{F2E933C7-171C-4146-BDBC-4618460D9305}" time="2024-06-17T18:58:07.967Z">
        <t:Attribution userId="S::Adam.Pawlowski@port.lukasiewicz.gov.pl::f65b7aeb-85f8-4a74-8137-14bc6d8328b9" userProvider="AD" userName="Adam Pawłowski | Łukasiewicz – PORT"/>
        <t:Anchor>
          <t:Comment id="706421216"/>
        </t:Anchor>
        <t:Assign userId="S::Lidia.Libert@port.lukasiewicz.gov.pl::1f995a3c-fbaa-4b92-9653-721aa09b5133" userProvider="AD" userName="Lidia Libert | Łukasiewicz – PORT"/>
      </t:Event>
      <t:Event id="{0D1F1C4D-224A-4171-9288-8B38231D457C}" time="2024-06-17T18:58:07.967Z">
        <t:Attribution userId="S::Adam.Pawlowski@port.lukasiewicz.gov.pl::f65b7aeb-85f8-4a74-8137-14bc6d8328b9" userProvider="AD" userName="Adam Pawłowski | Łukasiewicz – PORT"/>
        <t:Anchor>
          <t:Comment id="706421216"/>
        </t:Anchor>
        <t:SetTitle title="@Lidia Libert | Łukasiewicz – PORT To już mamy w ORB, przedstawiciel to kierownik budowy który jest również podany w tej umowie, bo on za to odpowiada, wiec z mojej strony bym nie nakłądał kolejnego obowiazku który trzeba wyegzekwować."/>
      </t:Event>
    </t:History>
  </t:Task>
  <t:Task id="{067212D6-077B-48C0-854C-8329E2610B14}">
    <t:Anchor>
      <t:Comment id="318765238"/>
    </t:Anchor>
    <t:History>
      <t:Event id="{9A52A047-C4E6-4391-A2F1-55717F53FFB9}" time="2024-06-18T08:54:12.351Z">
        <t:Attribution userId="S::ewelina.bobel-katryniok@port.lukasiewicz.gov.pl::087c5612-d340-4f72-af6e-2614ac3b93d7" userProvider="AD" userName="Ewelina Bobel–Katryniok | Łukasiewicz – PORT"/>
        <t:Anchor>
          <t:Comment id="318765238"/>
        </t:Anchor>
        <t:Create/>
      </t:Event>
      <t:Event id="{EAC77F72-738D-45BD-8727-0438B34E7BEF}" time="2024-06-18T08:54:12.351Z">
        <t:Attribution userId="S::ewelina.bobel-katryniok@port.lukasiewicz.gov.pl::087c5612-d340-4f72-af6e-2614ac3b93d7" userProvider="AD" userName="Ewelina Bobel–Katryniok | Łukasiewicz – PORT"/>
        <t:Anchor>
          <t:Comment id="318765238"/>
        </t:Anchor>
        <t:Assign userId="S::marzena.krzyminska@port.lukasiewicz.gov.pl::e8d2b07b-672f-4624-b65e-80be55329968" userProvider="AD" userName="Marzena Krzymińska | Łukasiewicz – PORT"/>
      </t:Event>
      <t:Event id="{FB2B1266-C6C2-474B-8602-BAC8ECC3987C}" time="2024-06-18T08:54:12.351Z">
        <t:Attribution userId="S::ewelina.bobel-katryniok@port.lukasiewicz.gov.pl::087c5612-d340-4f72-af6e-2614ac3b93d7" userProvider="AD" userName="Ewelina Bobel–Katryniok | Łukasiewicz – PORT"/>
        <t:Anchor>
          <t:Comment id="318765238"/>
        </t:Anchor>
        <t:SetTitle title="@Marzena Krzymińska | Łukasiewicz – PORT w nawiązaniu do komentarza Ani prośba o używanie ustalonej nazwy w postępowaniu w SWZ i załącznikach."/>
      </t:Event>
      <t:Event id="{AED7094B-ABF6-42FC-BA1E-956443DA404A}" time="2024-06-18T09:04:10.143Z">
        <t:Attribution userId="S::ewelina.bobel-katryniok@port.lukasiewicz.gov.pl::087c5612-d340-4f72-af6e-2614ac3b93d7" userProvider="AD" userName="Ewelina Bobel–Katryniok | Łukasiewicz – PORT"/>
        <t:Anchor>
          <t:Comment id="1122883901"/>
        </t:Anchor>
        <t:UnassignAll/>
      </t:Event>
      <t:Event id="{B417BD9A-5B8C-4B56-A366-B9F0A9D01812}" time="2024-06-18T09:04:10.143Z">
        <t:Attribution userId="S::ewelina.bobel-katryniok@port.lukasiewicz.gov.pl::087c5612-d340-4f72-af6e-2614ac3b93d7" userProvider="AD" userName="Ewelina Bobel–Katryniok | Łukasiewicz – PORT"/>
        <t:Anchor>
          <t:Comment id="1122883901"/>
        </t:Anchor>
        <t:Assign userId="S::anna.paziewska-harris@port.lukasiewicz.gov.pl::9489d4aa-f2e1-4ee8-a989-a061ed43a726" userProvider="AD" userName="Anna Paziewska–Harris | Łukasiewicz – PORT"/>
      </t:Event>
    </t:History>
  </t:Task>
  <t:Task id="{196CF764-EFB2-4A1F-A919-6C7E8124EE3F}">
    <t:Anchor>
      <t:Comment id="706554923"/>
    </t:Anchor>
    <t:History>
      <t:Event id="{AF86D129-2E73-4668-B057-F07AE87C8C4F}" time="2024-06-25T17:28:00.23Z">
        <t:Attribution userId="S::Adam.Pawlowski@port.lukasiewicz.gov.pl::f65b7aeb-85f8-4a74-8137-14bc6d8328b9" userProvider="AD" userName="Adam Pawłowski | Łukasiewicz – PORT"/>
        <t:Anchor>
          <t:Comment id="707107008"/>
        </t:Anchor>
        <t:Create/>
      </t:Event>
      <t:Event id="{AB47DD1C-58DE-4781-A056-F61325761389}" time="2024-06-25T17:28:00.23Z">
        <t:Attribution userId="S::Adam.Pawlowski@port.lukasiewicz.gov.pl::f65b7aeb-85f8-4a74-8137-14bc6d8328b9" userProvider="AD" userName="Adam Pawłowski | Łukasiewicz – PORT"/>
        <t:Anchor>
          <t:Comment id="707107008"/>
        </t:Anchor>
        <t:Assign userId="S::ewelina.bobel-katryniok@port.lukasiewicz.gov.pl::087c5612-d340-4f72-af6e-2614ac3b93d7" userProvider="AD" userName="Ewelina Bobel–Katryniok | Łukasiewicz – PORT"/>
      </t:Event>
      <t:Event id="{F7E9A311-E8D0-4FFA-8FAF-8778732BC9A3}" time="2024-06-25T17:28:00.23Z">
        <t:Attribution userId="S::Adam.Pawlowski@port.lukasiewicz.gov.pl::f65b7aeb-85f8-4a74-8137-14bc6d8328b9" userProvider="AD" userName="Adam Pawłowski | Łukasiewicz – PORT"/>
        <t:Anchor>
          <t:Comment id="707107008"/>
        </t:Anchor>
        <t:SetTitle title="@Ewelina Bobel–Katryniok | Łukasiewicz – PORT Zmieniłem na trzy tygodnie. Proszę o dopisanie do kar - sam nie chcę aby nie zmienić numeracji(można rozszerzyć zapis o HRF)a) za zwłokę w przedstawieniu harmonogramu o którym mówi § 2 ust. 10 w terminie…"/>
      </t:Event>
    </t:History>
  </t:Task>
</t:Task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5A2AF3D53C84D858C76594B6FAFECB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5F5E7F-DE07-4001-8C96-64CF2A130B41}"/>
      </w:docPartPr>
      <w:docPartBody>
        <w:p w:rsidR="00B664C5" w:rsidRDefault="00A94F8C" w:rsidP="00A94F8C">
          <w:pPr>
            <w:pStyle w:val="35A2AF3D53C84D858C76594B6FAFECB8"/>
          </w:pPr>
          <w:r w:rsidRPr="00555428"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 Lt">
    <w:charset w:val="EE"/>
    <w:family w:val="auto"/>
    <w:pitch w:val="variable"/>
    <w:sig w:usb0="E00002EF" w:usb1="5000205B" w:usb2="0000002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Fujiyama2">
    <w:charset w:val="00"/>
    <w:family w:val="auto"/>
    <w:pitch w:val="variable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04FD"/>
    <w:rsid w:val="0003469D"/>
    <w:rsid w:val="00041C5C"/>
    <w:rsid w:val="00051B8E"/>
    <w:rsid w:val="00051D08"/>
    <w:rsid w:val="00062317"/>
    <w:rsid w:val="00065168"/>
    <w:rsid w:val="0008418A"/>
    <w:rsid w:val="000D1BF7"/>
    <w:rsid w:val="00106AF7"/>
    <w:rsid w:val="00144A97"/>
    <w:rsid w:val="001557FC"/>
    <w:rsid w:val="00161B6D"/>
    <w:rsid w:val="00181107"/>
    <w:rsid w:val="00191A8C"/>
    <w:rsid w:val="001E69AF"/>
    <w:rsid w:val="0025634C"/>
    <w:rsid w:val="00286EC0"/>
    <w:rsid w:val="002B7C3D"/>
    <w:rsid w:val="002C35C3"/>
    <w:rsid w:val="002E3BA8"/>
    <w:rsid w:val="00311F04"/>
    <w:rsid w:val="00345B3D"/>
    <w:rsid w:val="0036456B"/>
    <w:rsid w:val="00373AE5"/>
    <w:rsid w:val="00375974"/>
    <w:rsid w:val="00385075"/>
    <w:rsid w:val="00396FD2"/>
    <w:rsid w:val="003A0573"/>
    <w:rsid w:val="003A0C2D"/>
    <w:rsid w:val="003A7F74"/>
    <w:rsid w:val="003B44A5"/>
    <w:rsid w:val="003F57A3"/>
    <w:rsid w:val="004320DB"/>
    <w:rsid w:val="004356C0"/>
    <w:rsid w:val="00456BCA"/>
    <w:rsid w:val="004674C7"/>
    <w:rsid w:val="00495373"/>
    <w:rsid w:val="004A04FD"/>
    <w:rsid w:val="004D7FCD"/>
    <w:rsid w:val="004E7C7B"/>
    <w:rsid w:val="004F04B8"/>
    <w:rsid w:val="00512069"/>
    <w:rsid w:val="00577F29"/>
    <w:rsid w:val="005B254A"/>
    <w:rsid w:val="005B5497"/>
    <w:rsid w:val="005B61FD"/>
    <w:rsid w:val="00673180"/>
    <w:rsid w:val="006827E3"/>
    <w:rsid w:val="00682E0D"/>
    <w:rsid w:val="006A71AC"/>
    <w:rsid w:val="007033F2"/>
    <w:rsid w:val="007605D3"/>
    <w:rsid w:val="007823AE"/>
    <w:rsid w:val="00784BED"/>
    <w:rsid w:val="00785E43"/>
    <w:rsid w:val="007A025A"/>
    <w:rsid w:val="007B6A52"/>
    <w:rsid w:val="007C1C6D"/>
    <w:rsid w:val="00822D81"/>
    <w:rsid w:val="00851D46"/>
    <w:rsid w:val="00862698"/>
    <w:rsid w:val="00873B1B"/>
    <w:rsid w:val="00893C64"/>
    <w:rsid w:val="0089606F"/>
    <w:rsid w:val="008B17AE"/>
    <w:rsid w:val="00950F82"/>
    <w:rsid w:val="00972938"/>
    <w:rsid w:val="009755FE"/>
    <w:rsid w:val="00A1371C"/>
    <w:rsid w:val="00A34847"/>
    <w:rsid w:val="00A369B3"/>
    <w:rsid w:val="00A43D1A"/>
    <w:rsid w:val="00A4650A"/>
    <w:rsid w:val="00A91805"/>
    <w:rsid w:val="00A94F8C"/>
    <w:rsid w:val="00AB26A3"/>
    <w:rsid w:val="00B102CE"/>
    <w:rsid w:val="00B206EF"/>
    <w:rsid w:val="00B377D4"/>
    <w:rsid w:val="00B41340"/>
    <w:rsid w:val="00B664C5"/>
    <w:rsid w:val="00B723C2"/>
    <w:rsid w:val="00B92363"/>
    <w:rsid w:val="00BB793F"/>
    <w:rsid w:val="00C11BBC"/>
    <w:rsid w:val="00C7314A"/>
    <w:rsid w:val="00C8288B"/>
    <w:rsid w:val="00C83D60"/>
    <w:rsid w:val="00C95663"/>
    <w:rsid w:val="00CF0DE8"/>
    <w:rsid w:val="00D13F0F"/>
    <w:rsid w:val="00D163EC"/>
    <w:rsid w:val="00D34C60"/>
    <w:rsid w:val="00DE6349"/>
    <w:rsid w:val="00DE6D19"/>
    <w:rsid w:val="00E0055B"/>
    <w:rsid w:val="00E5426D"/>
    <w:rsid w:val="00E6315F"/>
    <w:rsid w:val="00E71E34"/>
    <w:rsid w:val="00E92805"/>
    <w:rsid w:val="00EB1666"/>
    <w:rsid w:val="00ED423B"/>
    <w:rsid w:val="00F30D00"/>
    <w:rsid w:val="00F4321E"/>
    <w:rsid w:val="00F45255"/>
    <w:rsid w:val="00F8741D"/>
    <w:rsid w:val="00F91928"/>
    <w:rsid w:val="00FD1D6D"/>
    <w:rsid w:val="00FD29F2"/>
    <w:rsid w:val="00FF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13F0F"/>
    <w:rPr>
      <w:color w:val="808080"/>
    </w:rPr>
  </w:style>
  <w:style w:type="paragraph" w:customStyle="1" w:styleId="35A2AF3D53C84D858C76594B6FAFECB8">
    <w:name w:val="35A2AF3D53C84D858C76594B6FAFECB8"/>
    <w:rsid w:val="00A94F8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8EE62E3598D34B9A7F8B43EB1DC843" ma:contentTypeVersion="4" ma:contentTypeDescription="Utwórz nowy dokument." ma:contentTypeScope="" ma:versionID="06588ab79062c0df011902f25a8d42e2">
  <xsd:schema xmlns:xsd="http://www.w3.org/2001/XMLSchema" xmlns:xs="http://www.w3.org/2001/XMLSchema" xmlns:p="http://schemas.microsoft.com/office/2006/metadata/properties" xmlns:ns2="6c942d11-eb75-4aba-b302-92e8eb5f331d" targetNamespace="http://schemas.microsoft.com/office/2006/metadata/properties" ma:root="true" ma:fieldsID="11e0641a200d2bb530791cb2e301e9c5" ns2:_="">
    <xsd:import namespace="6c942d11-eb75-4aba-b302-92e8eb5f33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942d11-eb75-4aba-b302-92e8eb5f33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9D2FF-24D7-4BFE-AE7F-4D6FB34C0C7F}">
  <ds:schemaRefs>
    <ds:schemaRef ds:uri="http://schemas.microsoft.com/office/2006/documentManagement/types"/>
    <ds:schemaRef ds:uri="6c942d11-eb75-4aba-b302-92e8eb5f331d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48500A5-2586-454C-B54B-C189E36FF1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942d11-eb75-4aba-b302-92e8eb5f33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C97C26-3C6E-4C68-82EB-73714B14A2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991D75-4927-475C-9C5D-F824B90EC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56</Pages>
  <Words>19372</Words>
  <Characters>116234</Characters>
  <Application>Microsoft Office Word</Application>
  <DocSecurity>0</DocSecurity>
  <Lines>968</Lines>
  <Paragraphs>270</Paragraphs>
  <ScaleCrop>false</ScaleCrop>
  <Company/>
  <LinksUpToDate>false</LinksUpToDate>
  <CharactersWithSpaces>135336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…………………….</dc:subject>
  <dc:creator>Wieslaw Markiewicz</dc:creator>
  <cp:keywords/>
  <dc:description/>
  <cp:lastModifiedBy>Ewelina Bobel–Katryniok | Łukasiewicz – PORT</cp:lastModifiedBy>
  <cp:revision>87</cp:revision>
  <cp:lastPrinted>2024-06-05T11:40:00Z</cp:lastPrinted>
  <dcterms:created xsi:type="dcterms:W3CDTF">2024-07-31T01:57:00Z</dcterms:created>
  <dcterms:modified xsi:type="dcterms:W3CDTF">2024-10-01T05:23:00Z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0x010100E28EE62E3598D34B9A7F8B43EB1DC843</vt:lpwstr>
  </property>
  <property fmtid="{D5CDD505-2E9C-101B-9397-08002B2CF9AE}" pid="3" name="MediaServiceImageTags">
    <vt:lpwstr/>
  </property>
</Properties>
</file>