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93EDB" w:rsidRPr="00393EDB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414A2CA3" w14:textId="7DC3336C" w:rsidR="005B5871" w:rsidRPr="00393EDB" w:rsidRDefault="005B5871" w:rsidP="00830CEF">
            <w:pPr>
              <w:spacing w:before="120" w:after="120"/>
              <w:jc w:val="center"/>
              <w:rPr>
                <w:rFonts w:eastAsia="Calibri" w:cs="Arial"/>
                <w:b/>
                <w:bCs/>
                <w:sz w:val="24"/>
                <w:szCs w:val="24"/>
              </w:rPr>
            </w:pPr>
            <w:r w:rsidRPr="00393EDB">
              <w:rPr>
                <w:rFonts w:eastAsia="Calibri" w:cs="Arial"/>
                <w:b/>
                <w:bCs/>
                <w:sz w:val="24"/>
                <w:szCs w:val="24"/>
              </w:rPr>
              <w:t>SPECYFIKACJA WARUNKÓW ZAMÓWIENIA (SWZ)</w:t>
            </w:r>
          </w:p>
          <w:p w14:paraId="71139C85" w14:textId="5DE4F118" w:rsidR="005B5871" w:rsidRPr="00393EDB" w:rsidRDefault="005B5871" w:rsidP="00830CEF">
            <w:pPr>
              <w:spacing w:line="360" w:lineRule="auto"/>
              <w:jc w:val="center"/>
              <w:rPr>
                <w:rFonts w:eastAsia="Calibri" w:cs="Arial"/>
                <w:b/>
                <w:bCs/>
                <w:sz w:val="24"/>
                <w:szCs w:val="24"/>
              </w:rPr>
            </w:pPr>
            <w:r w:rsidRPr="00393EDB">
              <w:rPr>
                <w:rFonts w:eastAsia="Calibri" w:cs="Arial"/>
                <w:b/>
                <w:bCs/>
                <w:sz w:val="24"/>
                <w:szCs w:val="24"/>
              </w:rPr>
              <w:t>w postępowaniu o udzielenie zamówienia publicznego</w:t>
            </w:r>
          </w:p>
          <w:p w14:paraId="2615576A" w14:textId="695388B0" w:rsidR="00314A16" w:rsidRPr="00393EDB" w:rsidRDefault="00A4746F" w:rsidP="00830CEF">
            <w:pPr>
              <w:spacing w:line="360" w:lineRule="auto"/>
              <w:jc w:val="center"/>
              <w:rPr>
                <w:rFonts w:eastAsia="Calibri" w:cs="Arial"/>
                <w:b/>
                <w:bCs/>
                <w:sz w:val="24"/>
                <w:szCs w:val="24"/>
              </w:rPr>
            </w:pPr>
            <w:r w:rsidRPr="00393EDB">
              <w:rPr>
                <w:rFonts w:eastAsia="Calibri" w:cs="Arial"/>
                <w:b/>
                <w:bCs/>
                <w:sz w:val="24"/>
                <w:szCs w:val="24"/>
              </w:rPr>
              <w:t>na usługę społeczną</w:t>
            </w:r>
            <w:r w:rsidR="005B5871" w:rsidRPr="00393EDB">
              <w:rPr>
                <w:rFonts w:eastAsia="Calibri" w:cs="Arial"/>
                <w:b/>
                <w:bCs/>
                <w:sz w:val="24"/>
                <w:szCs w:val="24"/>
              </w:rPr>
              <w:t xml:space="preserve">, </w:t>
            </w:r>
            <w:r w:rsidR="00A4141F" w:rsidRPr="00393EDB">
              <w:rPr>
                <w:rFonts w:eastAsia="Calibri" w:cs="Arial"/>
                <w:b/>
                <w:bCs/>
                <w:sz w:val="24"/>
                <w:szCs w:val="24"/>
              </w:rPr>
              <w:t xml:space="preserve"> </w:t>
            </w:r>
            <w:r w:rsidR="005B5871" w:rsidRPr="00393EDB">
              <w:rPr>
                <w:rFonts w:eastAsia="Calibri" w:cs="Arial"/>
                <w:b/>
                <w:bCs/>
                <w:sz w:val="24"/>
                <w:szCs w:val="24"/>
              </w:rPr>
              <w:t>p.n.:</w:t>
            </w:r>
            <w:r w:rsidR="003561F7" w:rsidRPr="00393EDB">
              <w:rPr>
                <w:rFonts w:eastAsia="Calibri" w:cs="Arial"/>
                <w:b/>
                <w:bCs/>
                <w:sz w:val="24"/>
                <w:szCs w:val="24"/>
              </w:rPr>
              <w:t xml:space="preserve"> </w:t>
            </w:r>
            <w:r w:rsidR="0021076C" w:rsidRPr="00393EDB">
              <w:rPr>
                <w:rFonts w:eastAsia="Calibri" w:cs="Arial"/>
                <w:b/>
                <w:bCs/>
                <w:sz w:val="24"/>
                <w:szCs w:val="24"/>
              </w:rPr>
              <w:t>„</w:t>
            </w:r>
            <w:r w:rsidR="009C2579" w:rsidRPr="00393EDB">
              <w:rPr>
                <w:rFonts w:eastAsia="Calibri" w:cs="Arial"/>
                <w:b/>
                <w:bCs/>
                <w:sz w:val="24"/>
                <w:szCs w:val="24"/>
              </w:rPr>
              <w:t xml:space="preserve">Usługi szkoleniowe z zakresu obsługi </w:t>
            </w:r>
            <w:r w:rsidR="009C2579" w:rsidRPr="00393EDB">
              <w:rPr>
                <w:rFonts w:eastAsia="Calibri" w:cs="Arial"/>
                <w:b/>
                <w:bCs/>
                <w:sz w:val="24"/>
                <w:szCs w:val="24"/>
              </w:rPr>
              <w:br/>
              <w:t>i administrowania systemem SAP</w:t>
            </w:r>
            <w:r w:rsidR="0021076C" w:rsidRPr="00393EDB">
              <w:rPr>
                <w:rFonts w:eastAsia="Calibri" w:cs="Arial"/>
                <w:b/>
                <w:bCs/>
                <w:sz w:val="24"/>
                <w:szCs w:val="24"/>
              </w:rPr>
              <w:t>”</w:t>
            </w:r>
          </w:p>
          <w:p w14:paraId="4B8AB46C" w14:textId="262F7E38" w:rsidR="005B5871" w:rsidRPr="00393EDB" w:rsidRDefault="005B5871" w:rsidP="00385943">
            <w:pPr>
              <w:spacing w:line="360" w:lineRule="auto"/>
              <w:jc w:val="center"/>
              <w:rPr>
                <w:rFonts w:eastAsia="Calibri" w:cs="Arial"/>
                <w:b/>
                <w:bCs/>
                <w:sz w:val="24"/>
                <w:szCs w:val="24"/>
              </w:rPr>
            </w:pPr>
            <w:r w:rsidRPr="00393EDB">
              <w:rPr>
                <w:rFonts w:eastAsia="Calibri" w:cs="Arial"/>
                <w:b/>
                <w:bCs/>
                <w:sz w:val="24"/>
                <w:szCs w:val="24"/>
              </w:rPr>
              <w:t xml:space="preserve">nr sprawy: </w:t>
            </w:r>
            <w:r w:rsidR="002275CE" w:rsidRPr="00393EDB">
              <w:rPr>
                <w:rFonts w:eastAsia="Calibri" w:cs="Arial"/>
                <w:b/>
                <w:bCs/>
                <w:sz w:val="24"/>
                <w:szCs w:val="24"/>
              </w:rPr>
              <w:t>DZP.</w:t>
            </w:r>
            <w:r w:rsidR="00D51EBA" w:rsidRPr="00393EDB">
              <w:rPr>
                <w:rFonts w:eastAsia="Calibri" w:cs="Arial"/>
                <w:b/>
                <w:bCs/>
                <w:sz w:val="24"/>
                <w:szCs w:val="24"/>
              </w:rPr>
              <w:t>382.6.</w:t>
            </w:r>
            <w:r w:rsidR="009C2579" w:rsidRPr="00393EDB">
              <w:rPr>
                <w:rFonts w:eastAsia="Calibri" w:cs="Arial"/>
                <w:b/>
                <w:bCs/>
                <w:sz w:val="24"/>
                <w:szCs w:val="24"/>
              </w:rPr>
              <w:t>20</w:t>
            </w:r>
            <w:r w:rsidR="00D51EBA" w:rsidRPr="00393EDB">
              <w:rPr>
                <w:rFonts w:eastAsia="Calibri" w:cs="Arial"/>
                <w:b/>
                <w:bCs/>
                <w:sz w:val="24"/>
                <w:szCs w:val="24"/>
              </w:rPr>
              <w:t>.2023</w:t>
            </w:r>
          </w:p>
        </w:tc>
      </w:tr>
    </w:tbl>
    <w:p w14:paraId="302D80EB" w14:textId="77777777" w:rsidR="009C2579" w:rsidRPr="00393EDB" w:rsidRDefault="009C2579" w:rsidP="009C2579">
      <w:pPr>
        <w:spacing w:line="240" w:lineRule="auto"/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6C53FCF7" w14:textId="77777777" w:rsidR="009C2579" w:rsidRPr="00393EDB" w:rsidRDefault="009C2579" w:rsidP="009C2579">
      <w:pPr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6D1C7568" w14:textId="77777777" w:rsidR="009C2579" w:rsidRPr="00393EDB" w:rsidRDefault="009C2579" w:rsidP="009C2579">
      <w:pPr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77D10359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393EDB">
        <w:rPr>
          <w:rFonts w:eastAsia="Calibri" w:cs="Arial"/>
          <w:b/>
          <w:szCs w:val="20"/>
          <w:lang w:eastAsia="pl-PL"/>
        </w:rPr>
        <w:t xml:space="preserve">                              </w:t>
      </w:r>
    </w:p>
    <w:p w14:paraId="287A752E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7CEE2552" w14:textId="77777777" w:rsidR="009C2579" w:rsidRPr="00393EDB" w:rsidRDefault="009C2579" w:rsidP="009C2579">
      <w:pPr>
        <w:spacing w:before="120" w:after="480" w:line="240" w:lineRule="auto"/>
        <w:ind w:left="426" w:firstLine="0"/>
        <w:rPr>
          <w:rFonts w:eastAsia="Calibri" w:cs="Arial"/>
          <w:b/>
          <w:szCs w:val="20"/>
          <w:lang w:eastAsia="pl-PL"/>
        </w:rPr>
      </w:pPr>
    </w:p>
    <w:p w14:paraId="571AC328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38BDC5D9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635BFA62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5AA178A9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7F9EDD48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C9C16F5" w14:textId="77777777" w:rsidR="009C2579" w:rsidRPr="00393EDB" w:rsidRDefault="009C2579" w:rsidP="009C2579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27DECBFD" w14:textId="77777777" w:rsidR="009C2579" w:rsidRPr="00393EDB" w:rsidRDefault="009C2579" w:rsidP="009C2579">
      <w:pPr>
        <w:spacing w:line="240" w:lineRule="auto"/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73BD8B23" w14:textId="77777777" w:rsidR="000C5781" w:rsidRDefault="000C5781" w:rsidP="00830CEF">
      <w:pPr>
        <w:spacing w:line="240" w:lineRule="auto"/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2AC06EC2" w14:textId="77777777" w:rsidR="000C5781" w:rsidRDefault="000C5781" w:rsidP="00830CEF">
      <w:pPr>
        <w:spacing w:line="240" w:lineRule="auto"/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19710D08" w14:textId="498FBFDD" w:rsidR="00151921" w:rsidRPr="00393EDB" w:rsidRDefault="00151921" w:rsidP="00830CEF">
      <w:pPr>
        <w:spacing w:line="240" w:lineRule="auto"/>
        <w:ind w:left="142"/>
        <w:jc w:val="right"/>
        <w:rPr>
          <w:rFonts w:eastAsia="Calibri" w:cs="Arial"/>
          <w:b/>
          <w:szCs w:val="20"/>
          <w:lang w:eastAsia="pl-PL"/>
        </w:rPr>
      </w:pPr>
      <w:r w:rsidRPr="00393EDB">
        <w:rPr>
          <w:rFonts w:eastAsia="Calibri" w:cs="Arial"/>
          <w:b/>
          <w:szCs w:val="20"/>
          <w:lang w:eastAsia="pl-PL"/>
        </w:rPr>
        <w:t>Zatwierdzam:</w:t>
      </w:r>
    </w:p>
    <w:p w14:paraId="210DBBDB" w14:textId="77777777" w:rsidR="00151921" w:rsidRPr="00393EDB" w:rsidRDefault="00151921" w:rsidP="00830CEF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5CD53945" w14:textId="6A860C91" w:rsidR="00151921" w:rsidRPr="00393EDB" w:rsidRDefault="006F3818" w:rsidP="00830CEF">
      <w:pPr>
        <w:ind w:left="0" w:firstLine="708"/>
        <w:jc w:val="right"/>
        <w:rPr>
          <w:rFonts w:eastAsia="Calibri" w:cs="Arial"/>
          <w:lang w:eastAsia="pl-PL"/>
        </w:rPr>
      </w:pPr>
      <w:r w:rsidRPr="00393EDB">
        <w:rPr>
          <w:rFonts w:eastAsia="Calibri" w:cs="Arial"/>
          <w:lang w:eastAsia="pl-PL"/>
        </w:rPr>
        <w:t>mgr Agnieszka Maj</w:t>
      </w:r>
    </w:p>
    <w:p w14:paraId="3E106002" w14:textId="61DD0430" w:rsidR="006F3818" w:rsidRPr="00393EDB" w:rsidRDefault="006F3818" w:rsidP="00830CEF">
      <w:pPr>
        <w:ind w:left="0" w:firstLine="708"/>
        <w:jc w:val="right"/>
        <w:rPr>
          <w:rFonts w:eastAsia="Calibri" w:cs="Arial"/>
          <w:szCs w:val="20"/>
          <w:lang w:eastAsia="pl-PL"/>
        </w:rPr>
      </w:pPr>
      <w:r w:rsidRPr="00393EDB">
        <w:rPr>
          <w:rFonts w:eastAsia="Calibri" w:cs="Arial"/>
          <w:szCs w:val="20"/>
          <w:lang w:eastAsia="pl-PL"/>
        </w:rPr>
        <w:t>Z-ca Kanclerza ds. Inwestycji i Zarządzania Logistycznego</w:t>
      </w:r>
    </w:p>
    <w:p w14:paraId="397B05BA" w14:textId="31635170" w:rsidR="004C7301" w:rsidRPr="00393EDB" w:rsidRDefault="00A4141F" w:rsidP="001B7A6F">
      <w:pPr>
        <w:spacing w:before="100" w:beforeAutospacing="1" w:after="360" w:line="240" w:lineRule="auto"/>
        <w:jc w:val="center"/>
        <w:rPr>
          <w:rFonts w:cs="Arial"/>
          <w:b/>
          <w:sz w:val="22"/>
        </w:rPr>
      </w:pPr>
      <w:r w:rsidRPr="00393EDB">
        <w:rPr>
          <w:rFonts w:eastAsia="Calibri" w:cs="Arial"/>
          <w:szCs w:val="20"/>
          <w:lang w:eastAsia="pl-PL"/>
        </w:rPr>
        <w:t xml:space="preserve">Katowice, </w:t>
      </w:r>
      <w:r w:rsidR="009C2579" w:rsidRPr="00393EDB">
        <w:rPr>
          <w:rFonts w:eastAsia="Calibri" w:cs="Arial"/>
          <w:szCs w:val="20"/>
          <w:lang w:eastAsia="pl-PL"/>
        </w:rPr>
        <w:t>maj</w:t>
      </w:r>
      <w:r w:rsidR="00D51EBA" w:rsidRPr="00393EDB">
        <w:rPr>
          <w:rFonts w:eastAsia="Calibri" w:cs="Arial"/>
          <w:szCs w:val="20"/>
          <w:lang w:eastAsia="pl-PL"/>
        </w:rPr>
        <w:t xml:space="preserve"> 2023</w:t>
      </w:r>
      <w:r w:rsidR="004C7301" w:rsidRPr="00393EDB">
        <w:rPr>
          <w:rFonts w:cs="Arial"/>
          <w:b/>
          <w:sz w:val="22"/>
        </w:rPr>
        <w:br w:type="page"/>
      </w:r>
    </w:p>
    <w:p w14:paraId="23BA54DF" w14:textId="6123E7A8" w:rsidR="00F85C46" w:rsidRPr="00393EDB" w:rsidRDefault="00F85C46" w:rsidP="00830CEF">
      <w:pPr>
        <w:pBdr>
          <w:bottom w:val="single" w:sz="2" w:space="1" w:color="4BACC6"/>
        </w:pBdr>
        <w:jc w:val="center"/>
        <w:rPr>
          <w:rFonts w:cs="Arial"/>
          <w:b/>
          <w:sz w:val="22"/>
        </w:rPr>
      </w:pPr>
      <w:r w:rsidRPr="00393EDB">
        <w:rPr>
          <w:rFonts w:cs="Arial"/>
          <w:b/>
          <w:sz w:val="22"/>
        </w:rPr>
        <w:lastRenderedPageBreak/>
        <w:t>Spis treści</w:t>
      </w:r>
    </w:p>
    <w:p w14:paraId="13AD76BC" w14:textId="6E9A1859" w:rsidR="00EF4673" w:rsidRPr="00393EDB" w:rsidRDefault="00F85C46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393EDB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393EDB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393EDB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97807240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Postanowienia ogólne.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_Toc97807240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0C5781">
          <w:rPr>
            <w:rFonts w:ascii="Bahnschrift" w:hAnsi="Bahnschrift"/>
            <w:noProof/>
            <w:webHidden/>
            <w:color w:val="auto"/>
            <w:sz w:val="20"/>
          </w:rPr>
          <w:t>4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00B0D300" w14:textId="718576B5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1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Przedmiot zamówienia. Termin oraz pozostałe warunki realizacji zamówienia.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_Toc97807241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5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1A9B59F9" w14:textId="601CCF19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2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III.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Przedmiotowe środki dowodowe.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_Toc97807242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9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54D764DE" w14:textId="5AC5EC24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3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IV.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Kwalifikacja podmiotowa – podstawy wykluczenia.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_Toc97807243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10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66456967" w14:textId="50CF1442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4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V.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Kwalifikacja podmiotowa – warunki udziału w postępowaniu.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_Toc97807244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14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0FE96EC9" w14:textId="4484BEC0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5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VI.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Oświadczenie wstępne, podmiotowe środki dowodowe oraz inne dokumenty.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_Toc97807245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16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094BCABF" w14:textId="475DED35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6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VII.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Wymagania dotyczące wadium.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_Toc97807246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19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3BADBDEE" w14:textId="02BB37AA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7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VIII.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Informacje o środkach komunikacji elektronicznej do komunikacji Zamawiającego z wykonawcami.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_Toc97807247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19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135C2450" w14:textId="5B929D11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8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IX.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Opis sposobu przygotowania ofert.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_Toc97807248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24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50E9C42A" w14:textId="3FBAEF9A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9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X.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Sposób oraz termin składania ofert.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_Toc97807249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29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33175474" w14:textId="4D0871D7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0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XI.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Termin i tryb otwarcia ofert.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_Toc97807250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30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210FADC6" w14:textId="52B9A1FD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1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XII.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Termin związania ofertą.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_Toc97807251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31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718A5147" w14:textId="2FFF867E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2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XIII.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Opis kryteriów oceny ofert wraz z podaniem wag kryteriów i sposobu oceny ofert.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_Toc97807252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31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625D1484" w14:textId="2974A389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3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XIV.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Informacje o formalnościach, jakich należy dopełnić po wyborze oferty w celu zawarcia umowy.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_Toc97807253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36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27E8F262" w14:textId="0F7D9E3E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4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XV.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Pouczenie o środkach ochrony prawnej przysługujących Wykonawcy.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_Toc97807254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37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2EA758B1" w14:textId="400D293E" w:rsidR="00EF4673" w:rsidRPr="00393EDB" w:rsidRDefault="000C5781" w:rsidP="00830CE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5" w:history="1"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XVI.</w:t>
        </w:r>
        <w:r w:rsidR="00EF4673" w:rsidRPr="00393ED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393EDB">
          <w:rPr>
            <w:rStyle w:val="Hipercze"/>
            <w:rFonts w:ascii="Bahnschrift" w:hAnsi="Bahnschrift"/>
            <w:noProof/>
            <w:color w:val="auto"/>
            <w:sz w:val="20"/>
          </w:rPr>
          <w:t>Informacje dodatkowe.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_Toc97807255 \h </w:instrTex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color w:val="auto"/>
            <w:sz w:val="20"/>
          </w:rPr>
          <w:t>38</w:t>
        </w:r>
        <w:r w:rsidR="00EF4673" w:rsidRPr="00393EDB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726E90F2" w14:textId="3D890572" w:rsidR="00F85C46" w:rsidRPr="00393EDB" w:rsidRDefault="00F85C46" w:rsidP="00830CEF">
      <w:pPr>
        <w:spacing w:before="40" w:after="40"/>
        <w:ind w:left="0" w:firstLine="0"/>
        <w:rPr>
          <w:rFonts w:cs="Arial"/>
          <w:noProof/>
          <w:szCs w:val="20"/>
        </w:rPr>
      </w:pPr>
      <w:r w:rsidRPr="00393EDB">
        <w:rPr>
          <w:rFonts w:cs="Arial"/>
          <w:noProof/>
          <w:szCs w:val="20"/>
        </w:rPr>
        <w:fldChar w:fldCharType="end"/>
      </w:r>
    </w:p>
    <w:p w14:paraId="16BB8F8C" w14:textId="6682D842" w:rsidR="00F85C46" w:rsidRPr="00393EDB" w:rsidRDefault="00F85C46" w:rsidP="00830CEF">
      <w:pPr>
        <w:pBdr>
          <w:bottom w:val="single" w:sz="2" w:space="1" w:color="4BACC6"/>
        </w:pBdr>
        <w:jc w:val="center"/>
        <w:rPr>
          <w:rFonts w:cs="Arial"/>
          <w:b/>
          <w:sz w:val="22"/>
        </w:rPr>
      </w:pPr>
      <w:r w:rsidRPr="00393EDB">
        <w:rPr>
          <w:rFonts w:cs="Arial"/>
          <w:b/>
          <w:sz w:val="22"/>
        </w:rPr>
        <w:t>Załączniki do Specyfikacj</w:t>
      </w:r>
      <w:r w:rsidR="00FE10A7" w:rsidRPr="00393EDB">
        <w:rPr>
          <w:rFonts w:cs="Arial"/>
          <w:b/>
          <w:sz w:val="22"/>
        </w:rPr>
        <w:t>i</w:t>
      </w:r>
      <w:r w:rsidR="00E054BA" w:rsidRPr="00393EDB">
        <w:rPr>
          <w:rFonts w:cs="Arial"/>
          <w:b/>
          <w:sz w:val="22"/>
        </w:rPr>
        <w:t xml:space="preserve"> Warunków Zamówienia</w:t>
      </w:r>
    </w:p>
    <w:p w14:paraId="529E2656" w14:textId="77777777" w:rsidR="00BD3871" w:rsidRPr="00393EDB" w:rsidRDefault="00BD3871" w:rsidP="00830CEF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bookmarkStart w:id="1" w:name="_Toc375581632"/>
      <w:bookmarkStart w:id="2" w:name="_Toc375581814"/>
      <w:bookmarkStart w:id="3" w:name="_Toc375582131"/>
      <w:r w:rsidRPr="00393EDB">
        <w:rPr>
          <w:rFonts w:cs="Arial"/>
          <w:szCs w:val="20"/>
        </w:rPr>
        <w:t xml:space="preserve">Formularz oferty </w:t>
      </w:r>
      <w:r w:rsidRPr="00393EDB">
        <w:rPr>
          <w:rFonts w:cs="Arial"/>
          <w:i/>
          <w:szCs w:val="20"/>
        </w:rPr>
        <w:t>(wzór)................................................</w:t>
      </w:r>
      <w:r w:rsidRPr="00393EDB">
        <w:rPr>
          <w:rFonts w:cs="Arial"/>
          <w:szCs w:val="20"/>
        </w:rPr>
        <w:t>...........................................................................załącznik nr 1A</w:t>
      </w:r>
    </w:p>
    <w:p w14:paraId="18318756" w14:textId="77777777" w:rsidR="00BD3871" w:rsidRPr="00393EDB" w:rsidRDefault="00BD3871" w:rsidP="00830CEF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393EDB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3F21BCC4" w14:textId="77777777" w:rsidR="00BD3871" w:rsidRPr="00393EDB" w:rsidRDefault="00BD3871" w:rsidP="00830CEF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393EDB">
        <w:rPr>
          <w:rFonts w:cs="Arial"/>
          <w:szCs w:val="20"/>
        </w:rPr>
        <w:lastRenderedPageBreak/>
        <w:t>Wzór oświadczenia o spełnianiu warunków udziału ………………………………………………………….………….załącznik nr 1C</w:t>
      </w:r>
    </w:p>
    <w:p w14:paraId="0C5392D5" w14:textId="77777777" w:rsidR="00BD3871" w:rsidRPr="00393EDB" w:rsidRDefault="00BD3871" w:rsidP="00830CEF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393EDB">
        <w:rPr>
          <w:rFonts w:cs="Arial"/>
          <w:szCs w:val="20"/>
        </w:rPr>
        <w:t>Wzór oświadczenia o udostępnieniu zasobów ……………………………………………………………………………..….załącznik nr 1D</w:t>
      </w:r>
    </w:p>
    <w:p w14:paraId="7D34B0DE" w14:textId="77777777" w:rsidR="00BD3871" w:rsidRPr="00393EDB" w:rsidRDefault="00BD3871" w:rsidP="00830CEF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393EDB">
        <w:rPr>
          <w:rFonts w:cs="Arial"/>
          <w:szCs w:val="20"/>
        </w:rPr>
        <w:t>Wzór wykazu osób ……………………………………………………………………………………………………………………………………….załącznik nr 1E</w:t>
      </w:r>
    </w:p>
    <w:p w14:paraId="69723D64" w14:textId="77777777" w:rsidR="00BD3871" w:rsidRPr="00393EDB" w:rsidRDefault="00BD3871" w:rsidP="00830CEF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393EDB">
        <w:rPr>
          <w:rFonts w:cs="Arial"/>
          <w:szCs w:val="20"/>
        </w:rPr>
        <w:t>Szczegółowy opis przedmiotu zamówienia ……………………………………………………………….…………………...….załącznik nr 2</w:t>
      </w:r>
    </w:p>
    <w:p w14:paraId="5EAA1233" w14:textId="170810A7" w:rsidR="00BD3871" w:rsidRPr="00393EDB" w:rsidRDefault="00BD3871" w:rsidP="00830CEF">
      <w:pPr>
        <w:numPr>
          <w:ilvl w:val="0"/>
          <w:numId w:val="1"/>
        </w:numPr>
        <w:tabs>
          <w:tab w:val="left" w:pos="567"/>
          <w:tab w:val="left" w:pos="6237"/>
        </w:tabs>
        <w:spacing w:after="3120" w:line="480" w:lineRule="auto"/>
        <w:ind w:left="644"/>
        <w:rPr>
          <w:rFonts w:cs="Arial"/>
          <w:szCs w:val="20"/>
        </w:rPr>
      </w:pPr>
      <w:r w:rsidRPr="00393EDB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2B739CF4" w14:textId="65102385" w:rsidR="004C7301" w:rsidRPr="00393EDB" w:rsidRDefault="004C7301">
      <w:pPr>
        <w:rPr>
          <w:rFonts w:cs="Arial"/>
          <w:szCs w:val="20"/>
        </w:rPr>
      </w:pPr>
      <w:r w:rsidRPr="00393EDB">
        <w:rPr>
          <w:rFonts w:cs="Arial"/>
          <w:szCs w:val="20"/>
        </w:rPr>
        <w:br w:type="page"/>
      </w:r>
    </w:p>
    <w:p w14:paraId="22415C31" w14:textId="46D9A79F" w:rsidR="00F85C46" w:rsidRPr="00393EDB" w:rsidRDefault="00F85C46" w:rsidP="006F7F44">
      <w:pPr>
        <w:pStyle w:val="Nagwek1"/>
        <w:rPr>
          <w:color w:val="auto"/>
        </w:rPr>
      </w:pPr>
      <w:bookmarkStart w:id="4" w:name="_Toc97807240"/>
      <w:r w:rsidRPr="00393EDB">
        <w:rPr>
          <w:color w:val="auto"/>
        </w:rPr>
        <w:lastRenderedPageBreak/>
        <w:t>Postanowienia ogólne</w:t>
      </w:r>
      <w:bookmarkEnd w:id="1"/>
      <w:bookmarkEnd w:id="2"/>
      <w:bookmarkEnd w:id="3"/>
      <w:r w:rsidRPr="00393EDB">
        <w:rPr>
          <w:color w:val="auto"/>
        </w:rPr>
        <w:t>.</w:t>
      </w:r>
      <w:bookmarkStart w:id="5" w:name="_Toc362736425"/>
      <w:bookmarkEnd w:id="4"/>
    </w:p>
    <w:p w14:paraId="050B2A24" w14:textId="281D8353" w:rsidR="00F85C46" w:rsidRPr="00393EDB" w:rsidRDefault="009F5C6B" w:rsidP="00830CEF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Nazwa</w:t>
      </w:r>
      <w:r w:rsidR="00F85C46" w:rsidRPr="00393EDB">
        <w:rPr>
          <w:color w:val="auto"/>
        </w:rPr>
        <w:t xml:space="preserve"> oraz adres Zamawiającego.</w:t>
      </w:r>
      <w:bookmarkEnd w:id="5"/>
    </w:p>
    <w:p w14:paraId="185C6951" w14:textId="0167BB80" w:rsidR="00F85C46" w:rsidRPr="00393EDB" w:rsidRDefault="00F85C46" w:rsidP="00830CEF">
      <w:pPr>
        <w:tabs>
          <w:tab w:val="right" w:pos="9072"/>
        </w:tabs>
        <w:rPr>
          <w:rFonts w:cs="Arial"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>Uniwersytet Śląski w Katowicach</w:t>
      </w:r>
      <w:r w:rsidR="006A5F11" w:rsidRPr="00393EDB">
        <w:rPr>
          <w:rFonts w:cs="Arial"/>
          <w:szCs w:val="20"/>
          <w:lang w:eastAsia="pl-PL"/>
        </w:rPr>
        <w:t xml:space="preserve">   </w:t>
      </w:r>
    </w:p>
    <w:p w14:paraId="0FDB7395" w14:textId="77777777" w:rsidR="002F1D85" w:rsidRPr="00393EDB" w:rsidRDefault="00F85C46" w:rsidP="00830CEF">
      <w:pPr>
        <w:tabs>
          <w:tab w:val="right" w:pos="9072"/>
        </w:tabs>
        <w:rPr>
          <w:rFonts w:cs="Arial"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>ul. Bankowa 12</w:t>
      </w:r>
      <w:r w:rsidR="00E80248" w:rsidRPr="00393EDB">
        <w:rPr>
          <w:rFonts w:cs="Arial"/>
          <w:szCs w:val="20"/>
          <w:lang w:eastAsia="pl-PL"/>
        </w:rPr>
        <w:t xml:space="preserve">, </w:t>
      </w:r>
    </w:p>
    <w:p w14:paraId="5753F8D3" w14:textId="70EDC490" w:rsidR="00F85C46" w:rsidRPr="00393EDB" w:rsidRDefault="00F85C46" w:rsidP="00830CEF">
      <w:pPr>
        <w:tabs>
          <w:tab w:val="right" w:pos="9072"/>
        </w:tabs>
        <w:rPr>
          <w:rFonts w:cs="Arial"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>40-007 Katowice</w:t>
      </w:r>
    </w:p>
    <w:p w14:paraId="7267E7D1" w14:textId="357A3848" w:rsidR="009D6C49" w:rsidRPr="00393EDB" w:rsidRDefault="008C5D28" w:rsidP="00830CEF">
      <w:pPr>
        <w:tabs>
          <w:tab w:val="right" w:pos="9072"/>
        </w:tabs>
        <w:rPr>
          <w:rFonts w:cs="Arial"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>tel. 032/</w:t>
      </w:r>
      <w:r w:rsidR="009F5C6B" w:rsidRPr="00393EDB">
        <w:rPr>
          <w:rFonts w:cs="Arial"/>
          <w:szCs w:val="20"/>
          <w:lang w:eastAsia="pl-PL"/>
        </w:rPr>
        <w:t>359</w:t>
      </w:r>
      <w:r w:rsidRPr="00393EDB">
        <w:rPr>
          <w:rFonts w:cs="Arial"/>
          <w:szCs w:val="20"/>
          <w:lang w:eastAsia="pl-PL"/>
        </w:rPr>
        <w:t>-</w:t>
      </w:r>
      <w:r w:rsidR="009F5C6B" w:rsidRPr="00393EDB">
        <w:rPr>
          <w:rFonts w:cs="Arial"/>
          <w:szCs w:val="20"/>
          <w:lang w:eastAsia="pl-PL"/>
        </w:rPr>
        <w:t xml:space="preserve"> 13 </w:t>
      </w:r>
      <w:r w:rsidRPr="00393EDB">
        <w:rPr>
          <w:rFonts w:cs="Arial"/>
          <w:szCs w:val="20"/>
          <w:lang w:eastAsia="pl-PL"/>
        </w:rPr>
        <w:t>-</w:t>
      </w:r>
      <w:r w:rsidR="009F5C6B" w:rsidRPr="00393EDB">
        <w:rPr>
          <w:rFonts w:cs="Arial"/>
          <w:szCs w:val="20"/>
          <w:lang w:eastAsia="pl-PL"/>
        </w:rPr>
        <w:t>34</w:t>
      </w:r>
      <w:r w:rsidR="00E80248" w:rsidRPr="00393EDB">
        <w:rPr>
          <w:rFonts w:cs="Arial"/>
          <w:szCs w:val="20"/>
          <w:lang w:eastAsia="pl-PL"/>
        </w:rPr>
        <w:t xml:space="preserve">, </w:t>
      </w:r>
    </w:p>
    <w:p w14:paraId="4B7DA851" w14:textId="17352EE5" w:rsidR="00F85C46" w:rsidRPr="00393EDB" w:rsidRDefault="00F85C46" w:rsidP="00830CEF">
      <w:pPr>
        <w:tabs>
          <w:tab w:val="right" w:pos="9072"/>
        </w:tabs>
        <w:rPr>
          <w:rFonts w:cs="Arial"/>
          <w:szCs w:val="20"/>
          <w:lang w:val="en-US" w:eastAsia="pl-PL"/>
        </w:rPr>
      </w:pPr>
      <w:r w:rsidRPr="00393EDB">
        <w:rPr>
          <w:rFonts w:cs="Arial"/>
          <w:szCs w:val="20"/>
          <w:lang w:val="en-US" w:eastAsia="pl-PL"/>
        </w:rPr>
        <w:t xml:space="preserve">e-mail: </w:t>
      </w:r>
      <w:hyperlink r:id="rId11" w:history="1">
        <w:r w:rsidR="009F5C6B" w:rsidRPr="00393EDB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="009F5C6B" w:rsidRPr="00393EDB">
        <w:rPr>
          <w:rFonts w:cs="Arial"/>
          <w:szCs w:val="20"/>
          <w:lang w:val="en-US" w:eastAsia="pl-PL"/>
        </w:rPr>
        <w:t xml:space="preserve"> </w:t>
      </w:r>
    </w:p>
    <w:p w14:paraId="712730DE" w14:textId="77777777" w:rsidR="007736C6" w:rsidRPr="00393EDB" w:rsidRDefault="00F85C46" w:rsidP="00830CEF">
      <w:pPr>
        <w:tabs>
          <w:tab w:val="right" w:pos="9072"/>
        </w:tabs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393EDB">
        <w:rPr>
          <w:rFonts w:cs="Arial"/>
          <w:szCs w:val="20"/>
          <w:lang w:eastAsia="pl-PL"/>
        </w:rPr>
        <w:t xml:space="preserve">Strona internetowa: </w:t>
      </w:r>
      <w:hyperlink r:id="rId12" w:history="1">
        <w:r w:rsidRPr="00393EDB">
          <w:rPr>
            <w:rStyle w:val="Hipercze"/>
            <w:rFonts w:cs="Arial"/>
            <w:color w:val="auto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93EDB" w:rsidRDefault="007736C6" w:rsidP="00830CEF">
      <w:pPr>
        <w:tabs>
          <w:tab w:val="right" w:pos="9072"/>
        </w:tabs>
        <w:rPr>
          <w:rFonts w:cs="Arial"/>
          <w:szCs w:val="20"/>
          <w:lang w:eastAsia="pl-PL"/>
        </w:rPr>
      </w:pPr>
      <w:r w:rsidRPr="00393EDB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393EDB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393E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393E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3" w:history="1">
        <w:r w:rsidRPr="00393EDB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393E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01291E8C" w14:textId="2C249F87" w:rsidR="00F85C46" w:rsidRPr="00393EDB" w:rsidRDefault="00F85C46" w:rsidP="00830CEF">
      <w:pPr>
        <w:tabs>
          <w:tab w:val="right" w:pos="9072"/>
        </w:tabs>
        <w:rPr>
          <w:rFonts w:cs="Arial"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>NIP: 6340197134</w:t>
      </w:r>
      <w:r w:rsidR="00A17B72" w:rsidRPr="00393EDB">
        <w:rPr>
          <w:rFonts w:cs="Arial"/>
          <w:szCs w:val="20"/>
          <w:lang w:eastAsia="pl-PL"/>
        </w:rPr>
        <w:t xml:space="preserve">, </w:t>
      </w:r>
      <w:r w:rsidRPr="00393EDB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393EDB" w:rsidRDefault="00F85C46" w:rsidP="00830CEF">
      <w:pPr>
        <w:tabs>
          <w:tab w:val="right" w:pos="9072"/>
        </w:tabs>
        <w:rPr>
          <w:rFonts w:cs="Arial"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>Godziny pracy Działu Zamó</w:t>
      </w:r>
      <w:r w:rsidR="008D6FBC" w:rsidRPr="00393EDB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93EDB" w:rsidRDefault="00F85C46" w:rsidP="00830CEF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Tryb udzielenia zamówienia.</w:t>
      </w:r>
    </w:p>
    <w:p w14:paraId="5385CB41" w14:textId="2BB38ECD" w:rsidR="00384DA3" w:rsidRPr="00393EDB" w:rsidRDefault="00384DA3" w:rsidP="00830CEF">
      <w:pPr>
        <w:pStyle w:val="Nagwek3"/>
        <w:ind w:left="851" w:hanging="284"/>
        <w:contextualSpacing w:val="0"/>
        <w:rPr>
          <w:rFonts w:eastAsia="Calibri"/>
        </w:rPr>
      </w:pPr>
      <w:r w:rsidRPr="00393EDB">
        <w:rPr>
          <w:lang w:eastAsia="pl-PL"/>
        </w:rPr>
        <w:t>Podstawa prawna: Ustawa z dnia 11 września 2019 r. – Prawo zamówień publicznych (</w:t>
      </w:r>
      <w:r w:rsidR="008C5D28" w:rsidRPr="00393EDB">
        <w:rPr>
          <w:lang w:eastAsia="pl-PL"/>
        </w:rPr>
        <w:t>Dz. U. 202</w:t>
      </w:r>
      <w:r w:rsidR="00D51EBA" w:rsidRPr="00393EDB">
        <w:rPr>
          <w:lang w:eastAsia="pl-PL"/>
        </w:rPr>
        <w:t>2</w:t>
      </w:r>
      <w:r w:rsidR="008C5D28" w:rsidRPr="00393EDB">
        <w:rPr>
          <w:lang w:eastAsia="pl-PL"/>
        </w:rPr>
        <w:t xml:space="preserve"> poz. </w:t>
      </w:r>
      <w:r w:rsidR="00D51EBA" w:rsidRPr="00393EDB">
        <w:rPr>
          <w:lang w:eastAsia="pl-PL"/>
        </w:rPr>
        <w:t>1710</w:t>
      </w:r>
      <w:r w:rsidR="008C5D28" w:rsidRPr="00393EDB">
        <w:rPr>
          <w:lang w:eastAsia="pl-PL"/>
        </w:rPr>
        <w:t xml:space="preserve"> z </w:t>
      </w:r>
      <w:proofErr w:type="spellStart"/>
      <w:r w:rsidR="008C5D28" w:rsidRPr="00393EDB">
        <w:rPr>
          <w:lang w:eastAsia="pl-PL"/>
        </w:rPr>
        <w:t>późn</w:t>
      </w:r>
      <w:proofErr w:type="spellEnd"/>
      <w:r w:rsidR="008C5D28" w:rsidRPr="00393EDB">
        <w:rPr>
          <w:lang w:eastAsia="pl-PL"/>
        </w:rPr>
        <w:t>. zm.</w:t>
      </w:r>
      <w:r w:rsidRPr="00393EDB">
        <w:rPr>
          <w:rFonts w:eastAsia="Calibri"/>
        </w:rPr>
        <w:t xml:space="preserve">) zwana dalej „ustawą </w:t>
      </w:r>
      <w:proofErr w:type="spellStart"/>
      <w:r w:rsidRPr="00393EDB">
        <w:rPr>
          <w:rFonts w:eastAsia="Calibri"/>
        </w:rPr>
        <w:t>Pzp</w:t>
      </w:r>
      <w:proofErr w:type="spellEnd"/>
      <w:r w:rsidRPr="00393EDB">
        <w:rPr>
          <w:rFonts w:eastAsia="Calibri"/>
        </w:rPr>
        <w:t>” wraz z akta</w:t>
      </w:r>
      <w:r w:rsidR="00722392" w:rsidRPr="00393EDB">
        <w:rPr>
          <w:rFonts w:eastAsia="Calibri"/>
        </w:rPr>
        <w:t xml:space="preserve">mi </w:t>
      </w:r>
      <w:r w:rsidR="0097670A" w:rsidRPr="00393EDB">
        <w:rPr>
          <w:rFonts w:eastAsia="Calibri"/>
        </w:rPr>
        <w:t>W</w:t>
      </w:r>
      <w:r w:rsidR="00722392" w:rsidRPr="00393EDB">
        <w:rPr>
          <w:rFonts w:eastAsia="Calibri"/>
        </w:rPr>
        <w:t>ykonawczymi do tejże ustawy;</w:t>
      </w:r>
    </w:p>
    <w:p w14:paraId="49AFC6A7" w14:textId="0CC9DEF2" w:rsidR="00384DA3" w:rsidRPr="00393EDB" w:rsidRDefault="00E81D74" w:rsidP="00830CEF">
      <w:pPr>
        <w:pStyle w:val="Nagwek3"/>
        <w:tabs>
          <w:tab w:val="left" w:pos="851"/>
        </w:tabs>
        <w:ind w:left="851" w:hanging="284"/>
        <w:contextualSpacing w:val="0"/>
        <w:rPr>
          <w:rFonts w:eastAsia="Calibri"/>
        </w:rPr>
      </w:pPr>
      <w:r w:rsidRPr="00393EDB">
        <w:rPr>
          <w:lang w:eastAsia="pl-PL"/>
        </w:rPr>
        <w:t>Postępowanie dotyczy</w:t>
      </w:r>
      <w:r w:rsidR="00384DA3" w:rsidRPr="00393EDB">
        <w:rPr>
          <w:lang w:eastAsia="pl-PL"/>
        </w:rPr>
        <w:t xml:space="preserve"> zamówienia</w:t>
      </w:r>
      <w:r w:rsidRPr="00393EDB">
        <w:rPr>
          <w:lang w:eastAsia="pl-PL"/>
        </w:rPr>
        <w:t xml:space="preserve"> </w:t>
      </w:r>
      <w:r w:rsidR="002275CE" w:rsidRPr="00393EDB">
        <w:rPr>
          <w:lang w:eastAsia="pl-PL"/>
        </w:rPr>
        <w:t xml:space="preserve">klasycznego na usługę społeczną </w:t>
      </w:r>
      <w:r w:rsidRPr="00393EDB">
        <w:rPr>
          <w:lang w:eastAsia="pl-PL"/>
        </w:rPr>
        <w:t>o wartości poniżej</w:t>
      </w:r>
      <w:r w:rsidR="00891B36" w:rsidRPr="00393EDB">
        <w:rPr>
          <w:lang w:eastAsia="pl-PL"/>
        </w:rPr>
        <w:t xml:space="preserve"> progu unijnego (poniżej</w:t>
      </w:r>
      <w:r w:rsidR="002275CE" w:rsidRPr="00393EDB">
        <w:rPr>
          <w:lang w:eastAsia="pl-PL"/>
        </w:rPr>
        <w:t xml:space="preserve"> 750</w:t>
      </w:r>
      <w:r w:rsidR="00384DA3" w:rsidRPr="00393EDB">
        <w:rPr>
          <w:lang w:eastAsia="pl-PL"/>
        </w:rPr>
        <w:t> 000 euro)</w:t>
      </w:r>
      <w:r w:rsidRPr="00393EDB">
        <w:rPr>
          <w:rFonts w:eastAsia="Calibri"/>
          <w:b/>
        </w:rPr>
        <w:t xml:space="preserve"> </w:t>
      </w:r>
      <w:r w:rsidRPr="00393EDB">
        <w:rPr>
          <w:rFonts w:eastAsia="Calibri"/>
        </w:rPr>
        <w:t xml:space="preserve">i jest prowadzone w trybie podstawowym </w:t>
      </w:r>
      <w:r w:rsidR="00F203AC" w:rsidRPr="00393EDB">
        <w:rPr>
          <w:rFonts w:eastAsia="Calibri"/>
        </w:rPr>
        <w:t>bez</w:t>
      </w:r>
      <w:r w:rsidR="002275CE" w:rsidRPr="00393EDB">
        <w:rPr>
          <w:rFonts w:eastAsia="Calibri"/>
        </w:rPr>
        <w:t xml:space="preserve"> </w:t>
      </w:r>
      <w:r w:rsidR="00B10205" w:rsidRPr="00393EDB">
        <w:rPr>
          <w:rFonts w:eastAsia="Calibri"/>
        </w:rPr>
        <w:t xml:space="preserve">negocjacji (wariant </w:t>
      </w:r>
      <w:r w:rsidR="00F203AC" w:rsidRPr="00393EDB">
        <w:rPr>
          <w:rFonts w:eastAsia="Calibri"/>
        </w:rPr>
        <w:t>I), w rozumieniu art. 275 pkt 1</w:t>
      </w:r>
      <w:r w:rsidR="002275CE" w:rsidRPr="00393EDB">
        <w:rPr>
          <w:rFonts w:eastAsia="Calibri"/>
        </w:rPr>
        <w:t xml:space="preserve"> w zw. z art. 359 pkt 2 ustawy </w:t>
      </w:r>
      <w:proofErr w:type="spellStart"/>
      <w:r w:rsidR="002275CE" w:rsidRPr="00393EDB">
        <w:rPr>
          <w:rFonts w:eastAsia="Calibri"/>
        </w:rPr>
        <w:t>Pzp</w:t>
      </w:r>
      <w:proofErr w:type="spellEnd"/>
      <w:r w:rsidR="004422CE" w:rsidRPr="00393EDB">
        <w:rPr>
          <w:rFonts w:eastAsia="Calibri"/>
        </w:rPr>
        <w:t xml:space="preserve"> oraz z uwzględnieniem przepisów Działu II ustawy </w:t>
      </w:r>
      <w:proofErr w:type="spellStart"/>
      <w:r w:rsidR="004422CE" w:rsidRPr="00393EDB">
        <w:rPr>
          <w:rFonts w:eastAsia="Calibri"/>
        </w:rPr>
        <w:t>Pzp</w:t>
      </w:r>
      <w:proofErr w:type="spellEnd"/>
      <w:r w:rsidR="004422CE" w:rsidRPr="00393EDB">
        <w:rPr>
          <w:rFonts w:eastAsia="Calibri"/>
        </w:rPr>
        <w:t xml:space="preserve">, na podstawie przepisu art. 266 ustawy </w:t>
      </w:r>
      <w:proofErr w:type="spellStart"/>
      <w:r w:rsidR="004422CE" w:rsidRPr="00393EDB">
        <w:rPr>
          <w:rFonts w:eastAsia="Calibri"/>
        </w:rPr>
        <w:t>Pzp</w:t>
      </w:r>
      <w:proofErr w:type="spellEnd"/>
      <w:r w:rsidR="004422CE" w:rsidRPr="00393EDB">
        <w:rPr>
          <w:rFonts w:eastAsia="Calibri"/>
        </w:rPr>
        <w:t>.</w:t>
      </w:r>
    </w:p>
    <w:p w14:paraId="427AF06D" w14:textId="065893AE" w:rsidR="00F85C46" w:rsidRPr="00393EDB" w:rsidRDefault="00F85C46" w:rsidP="00830CEF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Oznaczenie postępowania.</w:t>
      </w:r>
    </w:p>
    <w:p w14:paraId="016662BD" w14:textId="6AE06C5A" w:rsidR="00F85C46" w:rsidRPr="00393EDB" w:rsidRDefault="00F85C46" w:rsidP="00830CEF">
      <w:pPr>
        <w:pStyle w:val="Nagwek3"/>
        <w:numPr>
          <w:ilvl w:val="0"/>
          <w:numId w:val="41"/>
        </w:numPr>
        <w:ind w:left="851" w:hanging="284"/>
        <w:contextualSpacing w:val="0"/>
        <w:rPr>
          <w:rFonts w:eastAsia="Calibri"/>
          <w:szCs w:val="20"/>
        </w:rPr>
      </w:pPr>
      <w:r w:rsidRPr="00393EDB">
        <w:rPr>
          <w:lang w:eastAsia="pl-PL"/>
        </w:rPr>
        <w:t xml:space="preserve">Nazwa zamówienia nadana przez Zamawiającego: </w:t>
      </w:r>
      <w:r w:rsidR="00280C8C" w:rsidRPr="00393EDB">
        <w:rPr>
          <w:lang w:eastAsia="pl-PL"/>
        </w:rPr>
        <w:t>„</w:t>
      </w:r>
      <w:bookmarkStart w:id="6" w:name="_Hlk135832660"/>
      <w:r w:rsidR="009C2579" w:rsidRPr="00393EDB">
        <w:rPr>
          <w:rFonts w:eastAsia="Calibri" w:cs="Arial"/>
          <w:b/>
          <w:bCs w:val="0"/>
          <w:szCs w:val="20"/>
        </w:rPr>
        <w:t xml:space="preserve">Usługi szkoleniowe z zakresu obsługi </w:t>
      </w:r>
      <w:r w:rsidR="009C2579" w:rsidRPr="00393EDB">
        <w:rPr>
          <w:rFonts w:eastAsia="Calibri" w:cs="Arial"/>
          <w:b/>
          <w:bCs w:val="0"/>
          <w:szCs w:val="20"/>
        </w:rPr>
        <w:br/>
        <w:t>i administrowania systemem SAP</w:t>
      </w:r>
      <w:bookmarkEnd w:id="6"/>
      <w:r w:rsidR="00280C8C" w:rsidRPr="00393EDB">
        <w:rPr>
          <w:b/>
          <w:szCs w:val="20"/>
        </w:rPr>
        <w:t>”</w:t>
      </w:r>
      <w:r w:rsidR="005460A7" w:rsidRPr="00393EDB">
        <w:rPr>
          <w:szCs w:val="20"/>
        </w:rPr>
        <w:t>.</w:t>
      </w:r>
      <w:r w:rsidR="00C46270" w:rsidRPr="00393EDB">
        <w:rPr>
          <w:szCs w:val="20"/>
        </w:rPr>
        <w:t xml:space="preserve"> </w:t>
      </w:r>
    </w:p>
    <w:p w14:paraId="5C555F00" w14:textId="15F06C85" w:rsidR="00F85C46" w:rsidRPr="00393EDB" w:rsidRDefault="00F85C46" w:rsidP="00830CEF">
      <w:pPr>
        <w:pStyle w:val="Nagwek3"/>
        <w:ind w:left="851" w:hanging="284"/>
        <w:contextualSpacing w:val="0"/>
      </w:pPr>
      <w:r w:rsidRPr="00393EDB">
        <w:rPr>
          <w:szCs w:val="20"/>
        </w:rPr>
        <w:t>Numer referencyjny sprawy nadany przez Zamawiającego</w:t>
      </w:r>
      <w:r w:rsidRPr="00393EDB">
        <w:t xml:space="preserve">: </w:t>
      </w:r>
      <w:r w:rsidR="00E81D74" w:rsidRPr="00393EDB">
        <w:rPr>
          <w:b/>
        </w:rPr>
        <w:t>DZP.38</w:t>
      </w:r>
      <w:r w:rsidR="00D51EBA" w:rsidRPr="00393EDB">
        <w:rPr>
          <w:b/>
        </w:rPr>
        <w:t>2</w:t>
      </w:r>
      <w:r w:rsidR="00E81D74" w:rsidRPr="00393EDB">
        <w:rPr>
          <w:b/>
        </w:rPr>
        <w:t>.</w:t>
      </w:r>
      <w:r w:rsidR="00D51EBA" w:rsidRPr="00393EDB">
        <w:rPr>
          <w:b/>
        </w:rPr>
        <w:t>6.</w:t>
      </w:r>
      <w:r w:rsidR="009C2579" w:rsidRPr="00393EDB">
        <w:rPr>
          <w:b/>
        </w:rPr>
        <w:t>20</w:t>
      </w:r>
      <w:r w:rsidR="00D51EBA" w:rsidRPr="00393EDB">
        <w:rPr>
          <w:b/>
        </w:rPr>
        <w:t>.2023</w:t>
      </w:r>
      <w:r w:rsidRPr="00393EDB">
        <w:t xml:space="preserve"> Wykonawcy </w:t>
      </w:r>
      <w:r w:rsidR="0097670A" w:rsidRPr="00393EDB">
        <w:t>po</w:t>
      </w:r>
      <w:r w:rsidRPr="00393EDB">
        <w:t>winni w kontaktach z Zamawiającym powoływać się na ww. oznaczenie postępowania</w:t>
      </w:r>
      <w:r w:rsidR="00A70679" w:rsidRPr="00393EDB">
        <w:t>;</w:t>
      </w:r>
    </w:p>
    <w:p w14:paraId="4666A1D9" w14:textId="7BDA5188" w:rsidR="00A70679" w:rsidRPr="00393EDB" w:rsidRDefault="00280C8C" w:rsidP="00830CEF">
      <w:pPr>
        <w:pStyle w:val="Nagwek3"/>
        <w:spacing w:after="240"/>
        <w:ind w:left="851" w:hanging="284"/>
        <w:contextualSpacing w:val="0"/>
        <w:rPr>
          <w:rFonts w:cs="Arial"/>
          <w:szCs w:val="20"/>
        </w:rPr>
      </w:pPr>
      <w:r w:rsidRPr="00393EDB">
        <w:rPr>
          <w:rFonts w:cs="Arial"/>
          <w:szCs w:val="20"/>
        </w:rPr>
        <w:t xml:space="preserve">Niniejsze postępowanie jest współfinansowane z projektu: </w:t>
      </w:r>
      <w:r w:rsidR="00F2028B" w:rsidRPr="00393EDB">
        <w:rPr>
          <w:rFonts w:cs="Arial"/>
          <w:szCs w:val="20"/>
        </w:rPr>
        <w:t>„</w:t>
      </w:r>
      <w:r w:rsidR="00F2028B" w:rsidRPr="00393EDB">
        <w:rPr>
          <w:rFonts w:cs="Arial"/>
          <w:b/>
          <w:szCs w:val="20"/>
        </w:rPr>
        <w:t>Jeden Uniwersytet – Wiele Możliwości. Program Zintegrowany</w:t>
      </w:r>
      <w:r w:rsidR="00F2028B" w:rsidRPr="00393EDB">
        <w:rPr>
          <w:rFonts w:cs="Arial"/>
          <w:szCs w:val="20"/>
        </w:rPr>
        <w:t xml:space="preserve">”. Projekt, a tym samym przedmiot zamówienia jest współfinansowany ze środków Unii Europejskiej w ramach środków Europejskiego Funduszu Społecznego, Program Operacyjny Wiedza Edukacja Rozwój, Oś Priorytetowa III Szkolnictwo wyższe dla gospodarki i </w:t>
      </w:r>
      <w:r w:rsidR="00F2028B" w:rsidRPr="00393EDB">
        <w:rPr>
          <w:rFonts w:cs="Arial"/>
          <w:szCs w:val="20"/>
        </w:rPr>
        <w:lastRenderedPageBreak/>
        <w:t>rozwoju, Działanie 3.5. Kompleksowe programy szkół wyższych,  o numerze POWR.03.05.00-00-Z301/18, zwanego dalej Projektem.</w:t>
      </w:r>
    </w:p>
    <w:p w14:paraId="40AB1996" w14:textId="1C6752D2" w:rsidR="00F85C46" w:rsidRPr="00393EDB" w:rsidRDefault="00F85C46" w:rsidP="006F7F44">
      <w:pPr>
        <w:pStyle w:val="Nagwek1"/>
        <w:rPr>
          <w:color w:val="auto"/>
        </w:rPr>
      </w:pPr>
      <w:bookmarkStart w:id="7" w:name="_Toc375581633"/>
      <w:bookmarkStart w:id="8" w:name="_Toc375581815"/>
      <w:bookmarkStart w:id="9" w:name="_Toc375582132"/>
      <w:bookmarkStart w:id="10" w:name="_Toc97807241"/>
      <w:r w:rsidRPr="00393EDB">
        <w:rPr>
          <w:color w:val="auto"/>
        </w:rPr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393EDB" w:rsidRDefault="00F85C46" w:rsidP="00830CEF">
      <w:pPr>
        <w:pStyle w:val="Nagwek2"/>
        <w:keepNext w:val="0"/>
        <w:numPr>
          <w:ilvl w:val="0"/>
          <w:numId w:val="4"/>
        </w:numPr>
        <w:spacing w:before="24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Przedmiot zamówienia.</w:t>
      </w:r>
    </w:p>
    <w:p w14:paraId="2CEB4853" w14:textId="0DB775A5" w:rsidR="00337CCA" w:rsidRPr="00393EDB" w:rsidRDefault="00170642" w:rsidP="00E635E9">
      <w:pPr>
        <w:pStyle w:val="Nagwek3"/>
        <w:numPr>
          <w:ilvl w:val="0"/>
          <w:numId w:val="64"/>
        </w:numPr>
        <w:contextualSpacing w:val="0"/>
        <w:rPr>
          <w:rFonts w:eastAsia="Calibri"/>
        </w:rPr>
      </w:pPr>
      <w:r w:rsidRPr="00393EDB">
        <w:rPr>
          <w:rFonts w:eastAsia="Calibri"/>
        </w:rPr>
        <w:t xml:space="preserve">Przedmiotem zamówienia </w:t>
      </w:r>
      <w:r w:rsidR="000C6B2B" w:rsidRPr="00393EDB">
        <w:rPr>
          <w:rFonts w:eastAsia="Calibri"/>
        </w:rPr>
        <w:t xml:space="preserve">jest </w:t>
      </w:r>
      <w:r w:rsidR="00325321" w:rsidRPr="00393EDB">
        <w:rPr>
          <w:rFonts w:eastAsia="Calibri"/>
        </w:rPr>
        <w:t xml:space="preserve">usługa szkoleniowa </w:t>
      </w:r>
      <w:r w:rsidR="00D403D0" w:rsidRPr="00393EDB">
        <w:rPr>
          <w:rFonts w:eastAsia="Calibri"/>
        </w:rPr>
        <w:t xml:space="preserve">pn. </w:t>
      </w:r>
      <w:r w:rsidR="00D403D0" w:rsidRPr="00393EDB">
        <w:rPr>
          <w:rFonts w:eastAsia="Calibri"/>
          <w:b/>
          <w:szCs w:val="20"/>
        </w:rPr>
        <w:t>„</w:t>
      </w:r>
      <w:r w:rsidR="00887C26" w:rsidRPr="00393EDB">
        <w:rPr>
          <w:rFonts w:eastAsia="Calibri" w:cs="Arial"/>
          <w:b/>
          <w:bCs w:val="0"/>
          <w:szCs w:val="20"/>
        </w:rPr>
        <w:t>Usługi szkoleniowe z zakresu obsługi i administrowania systemem SAP</w:t>
      </w:r>
      <w:r w:rsidR="00D403D0" w:rsidRPr="00393EDB">
        <w:rPr>
          <w:rFonts w:eastAsia="Calibri"/>
          <w:b/>
          <w:szCs w:val="20"/>
        </w:rPr>
        <w:t>"</w:t>
      </w:r>
      <w:r w:rsidR="00D403D0" w:rsidRPr="00393EDB">
        <w:rPr>
          <w:rFonts w:eastAsia="Calibri"/>
          <w:szCs w:val="20"/>
        </w:rPr>
        <w:t xml:space="preserve"> dl</w:t>
      </w:r>
      <w:r w:rsidR="00D403D0" w:rsidRPr="00393EDB">
        <w:rPr>
          <w:rFonts w:eastAsia="Calibri"/>
        </w:rPr>
        <w:t xml:space="preserve">a </w:t>
      </w:r>
      <w:r w:rsidR="00887C26" w:rsidRPr="00393EDB">
        <w:rPr>
          <w:rFonts w:eastAsia="Calibri"/>
        </w:rPr>
        <w:t>kadry zarządzającej oraz administracyjnej Uniwersytetu Śląskiego</w:t>
      </w:r>
      <w:r w:rsidR="00D403D0" w:rsidRPr="00393EDB">
        <w:rPr>
          <w:rFonts w:eastAsia="Calibri"/>
        </w:rPr>
        <w:t>, zwan</w:t>
      </w:r>
      <w:r w:rsidR="00920544" w:rsidRPr="00393EDB">
        <w:rPr>
          <w:rFonts w:eastAsia="Calibri"/>
        </w:rPr>
        <w:t>ych</w:t>
      </w:r>
      <w:r w:rsidR="00206979" w:rsidRPr="00393EDB">
        <w:rPr>
          <w:rFonts w:eastAsia="Calibri"/>
        </w:rPr>
        <w:t xml:space="preserve"> dalej „uczestnikami”.</w:t>
      </w:r>
      <w:r w:rsidR="00337CCA" w:rsidRPr="00393EDB">
        <w:rPr>
          <w:rFonts w:eastAsia="Calibri"/>
        </w:rPr>
        <w:t xml:space="preserve"> </w:t>
      </w:r>
    </w:p>
    <w:p w14:paraId="19DE3EF3" w14:textId="69F9A727" w:rsidR="009B14D7" w:rsidRPr="00393EDB" w:rsidRDefault="00337CCA" w:rsidP="00E635E9">
      <w:pPr>
        <w:pStyle w:val="Nagwek3"/>
        <w:numPr>
          <w:ilvl w:val="0"/>
          <w:numId w:val="64"/>
        </w:numPr>
        <w:contextualSpacing w:val="0"/>
        <w:rPr>
          <w:rFonts w:eastAsia="Calibri"/>
        </w:rPr>
      </w:pPr>
      <w:r w:rsidRPr="00393EDB">
        <w:rPr>
          <w:rFonts w:eastAsia="Calibri"/>
        </w:rPr>
        <w:t xml:space="preserve">Zakres zamówienia obejmuje: </w:t>
      </w:r>
      <w:r w:rsidR="009B14D7" w:rsidRPr="00393EDB">
        <w:rPr>
          <w:rFonts w:eastAsia="Calibri"/>
        </w:rPr>
        <w:t xml:space="preserve">przeprowadzenie szkolenia </w:t>
      </w:r>
      <w:r w:rsidR="00887C26" w:rsidRPr="00393EDB">
        <w:rPr>
          <w:rFonts w:eastAsia="Calibri"/>
        </w:rPr>
        <w:t xml:space="preserve">w formie online </w:t>
      </w:r>
      <w:r w:rsidR="009B14D7" w:rsidRPr="00393EDB">
        <w:rPr>
          <w:rFonts w:eastAsia="Calibri"/>
        </w:rPr>
        <w:t>i wystawienie zaświadcz</w:t>
      </w:r>
      <w:r w:rsidR="00887C26" w:rsidRPr="00393EDB">
        <w:rPr>
          <w:rFonts w:eastAsia="Calibri"/>
        </w:rPr>
        <w:t>eń</w:t>
      </w:r>
      <w:r w:rsidR="00633DD8" w:rsidRPr="00393EDB">
        <w:rPr>
          <w:rFonts w:eastAsia="Calibri"/>
        </w:rPr>
        <w:t xml:space="preserve"> </w:t>
      </w:r>
      <w:r w:rsidR="00920544" w:rsidRPr="00393EDB">
        <w:rPr>
          <w:rFonts w:eastAsia="Calibri"/>
        </w:rPr>
        <w:t>o ukończeniu szkolenia.</w:t>
      </w:r>
    </w:p>
    <w:p w14:paraId="0BDC5587" w14:textId="016E560B" w:rsidR="00337CCA" w:rsidRPr="00393EDB" w:rsidRDefault="001F3A95" w:rsidP="00E635E9">
      <w:pPr>
        <w:pStyle w:val="Nagwek3"/>
        <w:numPr>
          <w:ilvl w:val="0"/>
          <w:numId w:val="64"/>
        </w:numPr>
        <w:contextualSpacing w:val="0"/>
        <w:rPr>
          <w:rFonts w:eastAsia="Calibri"/>
        </w:rPr>
      </w:pPr>
      <w:r w:rsidRPr="00393EDB">
        <w:rPr>
          <w:rFonts w:eastAsia="Calibri" w:cs="Arial"/>
          <w:bCs w:val="0"/>
          <w:szCs w:val="20"/>
        </w:rPr>
        <w:t xml:space="preserve">Rodzaj zamówienia: </w:t>
      </w:r>
      <w:r w:rsidRPr="00393EDB">
        <w:rPr>
          <w:rFonts w:eastAsia="Calibri" w:cs="Arial"/>
          <w:b/>
          <w:bCs w:val="0"/>
          <w:szCs w:val="20"/>
        </w:rPr>
        <w:t>usługa.</w:t>
      </w:r>
    </w:p>
    <w:p w14:paraId="786D3E81" w14:textId="28DC7D66" w:rsidR="00F85C46" w:rsidRPr="00393EDB" w:rsidRDefault="00404C44" w:rsidP="00633DD8">
      <w:pPr>
        <w:pStyle w:val="Nagwek2"/>
        <w:keepNext w:val="0"/>
        <w:spacing w:before="0" w:after="240" w:line="360" w:lineRule="auto"/>
        <w:ind w:left="567" w:hanging="284"/>
        <w:contextualSpacing w:val="0"/>
        <w:rPr>
          <w:rFonts w:eastAsia="Calibri" w:cs="Arial"/>
          <w:bCs w:val="0"/>
          <w:color w:val="auto"/>
          <w:szCs w:val="20"/>
        </w:rPr>
      </w:pPr>
      <w:r w:rsidRPr="00393EDB">
        <w:rPr>
          <w:rFonts w:eastAsia="Calibri" w:cs="Arial"/>
          <w:b w:val="0"/>
          <w:bCs w:val="0"/>
          <w:color w:val="auto"/>
          <w:szCs w:val="20"/>
        </w:rPr>
        <w:t>Nazwy i kody</w:t>
      </w:r>
      <w:r w:rsidRPr="00393EDB">
        <w:rPr>
          <w:rFonts w:eastAsia="Calibri" w:cs="Arial"/>
          <w:bCs w:val="0"/>
          <w:color w:val="auto"/>
          <w:szCs w:val="20"/>
        </w:rPr>
        <w:t xml:space="preserve"> </w:t>
      </w:r>
      <w:r w:rsidRPr="00393EDB">
        <w:rPr>
          <w:rFonts w:eastAsia="Calibri" w:cs="Arial"/>
          <w:b w:val="0"/>
          <w:bCs w:val="0"/>
          <w:color w:val="auto"/>
          <w:szCs w:val="20"/>
        </w:rPr>
        <w:t>dotyczące przedmiotu zamówienia zgodnie z nomenklaturą określoną we Wspólnym Słowniku Zamówień (CPV):</w:t>
      </w:r>
      <w:r w:rsidRPr="00393EDB">
        <w:rPr>
          <w:rFonts w:eastAsia="Calibri" w:cs="Arial"/>
          <w:bCs w:val="0"/>
          <w:color w:val="auto"/>
          <w:szCs w:val="20"/>
        </w:rPr>
        <w:t xml:space="preserve"> </w:t>
      </w:r>
      <w:r w:rsidR="006A1D09" w:rsidRPr="00393EDB">
        <w:rPr>
          <w:rFonts w:cs="Arial"/>
          <w:color w:val="auto"/>
          <w:szCs w:val="20"/>
          <w:lang w:eastAsia="pl-PL"/>
        </w:rPr>
        <w:t>80500000-9</w:t>
      </w:r>
      <w:r w:rsidR="006A1D09" w:rsidRPr="00393EDB">
        <w:rPr>
          <w:rFonts w:cs="Arial"/>
          <w:b w:val="0"/>
          <w:color w:val="auto"/>
          <w:szCs w:val="20"/>
          <w:lang w:eastAsia="pl-PL"/>
        </w:rPr>
        <w:t>- Usługi szkoleniowe;</w:t>
      </w:r>
    </w:p>
    <w:p w14:paraId="276985F9" w14:textId="5ACF3BF5" w:rsidR="00170642" w:rsidRPr="00393EDB" w:rsidRDefault="00170642" w:rsidP="00830CEF">
      <w:pPr>
        <w:pStyle w:val="Nagwek2"/>
        <w:keepNext w:val="0"/>
        <w:spacing w:before="0" w:after="0" w:line="360" w:lineRule="auto"/>
        <w:ind w:left="568" w:hanging="284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 xml:space="preserve">Opis przedmiotu zamówienia. </w:t>
      </w:r>
    </w:p>
    <w:p w14:paraId="7883BC59" w14:textId="77777777" w:rsidR="00337CCA" w:rsidRPr="00393EDB" w:rsidRDefault="00337CCA" w:rsidP="00830CEF">
      <w:pPr>
        <w:pStyle w:val="Nagwek3"/>
        <w:numPr>
          <w:ilvl w:val="0"/>
          <w:numId w:val="56"/>
        </w:numPr>
        <w:ind w:left="851" w:hanging="284"/>
        <w:contextualSpacing w:val="0"/>
      </w:pPr>
      <w:r w:rsidRPr="00393EDB">
        <w:t>Szczegółowy opis przedmiotu zamówienia, w tym minimalny zakres tematyczny szkolenia, stanowi załącznik nr 2 do SWZ;</w:t>
      </w:r>
    </w:p>
    <w:p w14:paraId="1A17475A" w14:textId="77777777" w:rsidR="00DC60BD" w:rsidRPr="00393EDB" w:rsidRDefault="00337CCA" w:rsidP="0048720F">
      <w:pPr>
        <w:pStyle w:val="Nagwek3"/>
        <w:numPr>
          <w:ilvl w:val="0"/>
          <w:numId w:val="56"/>
        </w:numPr>
        <w:ind w:left="851" w:hanging="284"/>
        <w:contextualSpacing w:val="0"/>
        <w:rPr>
          <w:szCs w:val="20"/>
        </w:rPr>
      </w:pPr>
      <w:r w:rsidRPr="00393EDB">
        <w:rPr>
          <w:b/>
          <w:szCs w:val="20"/>
          <w:shd w:val="clear" w:color="auto" w:fill="DEEAF6" w:themeFill="accent5" w:themeFillTint="33"/>
        </w:rPr>
        <w:t xml:space="preserve">Cel szkolenia: </w:t>
      </w:r>
    </w:p>
    <w:p w14:paraId="3A4CFCA1" w14:textId="77777777" w:rsidR="00DC60BD" w:rsidRPr="00393EDB" w:rsidRDefault="00A41A3C" w:rsidP="00DC60BD">
      <w:pPr>
        <w:pStyle w:val="Nagwek3"/>
        <w:numPr>
          <w:ilvl w:val="0"/>
          <w:numId w:val="77"/>
        </w:numPr>
        <w:contextualSpacing w:val="0"/>
        <w:rPr>
          <w:szCs w:val="20"/>
        </w:rPr>
      </w:pPr>
      <w:r w:rsidRPr="00393EDB">
        <w:rPr>
          <w:szCs w:val="20"/>
        </w:rPr>
        <w:t>Szkoleni</w:t>
      </w:r>
      <w:r w:rsidR="005A746D" w:rsidRPr="00393EDB">
        <w:rPr>
          <w:szCs w:val="20"/>
        </w:rPr>
        <w:t xml:space="preserve">e w zakresie części A ma </w:t>
      </w:r>
      <w:r w:rsidRPr="00393EDB">
        <w:rPr>
          <w:szCs w:val="20"/>
        </w:rPr>
        <w:t xml:space="preserve">na celu </w:t>
      </w:r>
      <w:r w:rsidR="00887C26" w:rsidRPr="00393EDB">
        <w:rPr>
          <w:szCs w:val="20"/>
        </w:rPr>
        <w:t>zapoznanie Uczestników z podstawowymi elementami gospodarki materiałowej, wykorzystaniem procesów zaopatrzenia w materiały magazynowe, materiały eksploatacyjne i usługi, podstawowymi funkcjami związanymi z zakupami, zarządzaniem zapasami, weryfikacją faktur, wprowadzaniem usług i planowaniem materiałów</w:t>
      </w:r>
      <w:r w:rsidRPr="00393EDB">
        <w:rPr>
          <w:szCs w:val="20"/>
        </w:rPr>
        <w:t xml:space="preserve">. </w:t>
      </w:r>
    </w:p>
    <w:p w14:paraId="236A3789" w14:textId="250E8D3C" w:rsidR="005A746D" w:rsidRPr="00393EDB" w:rsidRDefault="005A746D" w:rsidP="00DC60BD">
      <w:pPr>
        <w:pStyle w:val="Nagwek3"/>
        <w:numPr>
          <w:ilvl w:val="0"/>
          <w:numId w:val="77"/>
        </w:numPr>
        <w:contextualSpacing w:val="0"/>
        <w:rPr>
          <w:szCs w:val="20"/>
        </w:rPr>
      </w:pPr>
      <w:r w:rsidRPr="00393EDB">
        <w:rPr>
          <w:szCs w:val="20"/>
        </w:rPr>
        <w:t xml:space="preserve">Szkolenie w zakresie części B ma na celu zapoznanie Uczestników z różnymi aspektami mechanizmów uwierzytelniania i szyfrowania na serwerach aplikacji SAP </w:t>
      </w:r>
      <w:proofErr w:type="spellStart"/>
      <w:r w:rsidRPr="00393EDB">
        <w:rPr>
          <w:szCs w:val="20"/>
        </w:rPr>
        <w:t>NetWeaver</w:t>
      </w:r>
      <w:proofErr w:type="spellEnd"/>
      <w:r w:rsidRPr="00393EDB">
        <w:rPr>
          <w:szCs w:val="20"/>
        </w:rPr>
        <w:t>.</w:t>
      </w:r>
    </w:p>
    <w:p w14:paraId="572E6100" w14:textId="77777777" w:rsidR="00CB6F5E" w:rsidRPr="00393EDB" w:rsidRDefault="00337CCA" w:rsidP="00830CEF">
      <w:pPr>
        <w:pStyle w:val="Nagwek3"/>
        <w:numPr>
          <w:ilvl w:val="0"/>
          <w:numId w:val="56"/>
        </w:numPr>
        <w:ind w:left="851" w:hanging="284"/>
        <w:contextualSpacing w:val="0"/>
        <w:rPr>
          <w:szCs w:val="20"/>
        </w:rPr>
      </w:pPr>
      <w:r w:rsidRPr="00393EDB">
        <w:rPr>
          <w:b/>
          <w:szCs w:val="20"/>
          <w:shd w:val="clear" w:color="auto" w:fill="DEEAF6" w:themeFill="accent5" w:themeFillTint="33"/>
        </w:rPr>
        <w:t>Ilość godzin szkolenia</w:t>
      </w:r>
      <w:r w:rsidRPr="00393EDB">
        <w:rPr>
          <w:b/>
          <w:szCs w:val="20"/>
        </w:rPr>
        <w:t>, liczba grup i uczestników szkolenia</w:t>
      </w:r>
      <w:r w:rsidR="00F50FF1" w:rsidRPr="00393EDB">
        <w:rPr>
          <w:szCs w:val="20"/>
        </w:rPr>
        <w:t xml:space="preserve">: </w:t>
      </w:r>
    </w:p>
    <w:p w14:paraId="538C7324" w14:textId="1C0EADDA" w:rsidR="00D51EBA" w:rsidRPr="00393EDB" w:rsidRDefault="00D51EBA" w:rsidP="00DC60BD">
      <w:pPr>
        <w:pStyle w:val="Bezformatowania"/>
        <w:numPr>
          <w:ilvl w:val="0"/>
          <w:numId w:val="78"/>
        </w:numPr>
        <w:spacing w:line="360" w:lineRule="auto"/>
        <w:rPr>
          <w:rFonts w:ascii="Bahnschrift" w:hAnsi="Bahnschrift"/>
          <w:b/>
          <w:color w:val="auto"/>
        </w:rPr>
      </w:pPr>
      <w:r w:rsidRPr="00393EDB">
        <w:rPr>
          <w:rFonts w:ascii="Bahnschrift" w:hAnsi="Bahnschrift"/>
          <w:b/>
          <w:color w:val="auto"/>
        </w:rPr>
        <w:t>Część A</w:t>
      </w:r>
      <w:r w:rsidR="00DC60BD" w:rsidRPr="00393EDB">
        <w:rPr>
          <w:rFonts w:ascii="Bahnschrift" w:hAnsi="Bahnschrift"/>
          <w:b/>
          <w:color w:val="auto"/>
        </w:rPr>
        <w:t xml:space="preserve"> (szkolenie otwarte)</w:t>
      </w:r>
      <w:r w:rsidRPr="00393EDB">
        <w:rPr>
          <w:rFonts w:ascii="Bahnschrift" w:hAnsi="Bahnschrift"/>
          <w:b/>
          <w:color w:val="auto"/>
        </w:rPr>
        <w:t>:</w:t>
      </w:r>
    </w:p>
    <w:p w14:paraId="2C28521B" w14:textId="004BBBDE" w:rsidR="00D51EBA" w:rsidRPr="00393EDB" w:rsidRDefault="00D51EBA" w:rsidP="00DC60BD">
      <w:pPr>
        <w:pStyle w:val="Bezformatowania"/>
        <w:spacing w:line="360" w:lineRule="auto"/>
        <w:ind w:left="1560"/>
        <w:rPr>
          <w:rFonts w:ascii="Bahnschrift" w:hAnsi="Bahnschrift"/>
          <w:color w:val="auto"/>
        </w:rPr>
      </w:pPr>
      <w:r w:rsidRPr="00393EDB">
        <w:rPr>
          <w:rFonts w:ascii="Bahnschrift" w:hAnsi="Bahnschrift"/>
          <w:color w:val="auto"/>
        </w:rPr>
        <w:t xml:space="preserve">Liczba godzin na </w:t>
      </w:r>
      <w:r w:rsidR="004C0A02" w:rsidRPr="00393EDB">
        <w:rPr>
          <w:rFonts w:ascii="Bahnschrift" w:hAnsi="Bahnschrift"/>
          <w:color w:val="auto"/>
        </w:rPr>
        <w:t>osobę</w:t>
      </w:r>
      <w:r w:rsidRPr="00393EDB">
        <w:rPr>
          <w:rFonts w:ascii="Bahnschrift" w:hAnsi="Bahnschrift"/>
          <w:color w:val="auto"/>
        </w:rPr>
        <w:t xml:space="preserve">: max. </w:t>
      </w:r>
      <w:r w:rsidR="004C0A02" w:rsidRPr="00393EDB">
        <w:rPr>
          <w:rFonts w:ascii="Bahnschrift" w:hAnsi="Bahnschrift"/>
          <w:color w:val="auto"/>
        </w:rPr>
        <w:t>38</w:t>
      </w:r>
    </w:p>
    <w:p w14:paraId="0C8292A2" w14:textId="6037E0EB" w:rsidR="00D51EBA" w:rsidRPr="00393EDB" w:rsidRDefault="00D51EBA" w:rsidP="00DC60BD">
      <w:pPr>
        <w:pStyle w:val="Bezformatowania"/>
        <w:spacing w:line="360" w:lineRule="auto"/>
        <w:ind w:left="1418"/>
        <w:rPr>
          <w:rFonts w:ascii="Bahnschrift" w:hAnsi="Bahnschrift"/>
          <w:color w:val="auto"/>
        </w:rPr>
      </w:pPr>
      <w:r w:rsidRPr="00393EDB">
        <w:rPr>
          <w:rFonts w:ascii="Bahnschrift" w:hAnsi="Bahnschrift"/>
          <w:color w:val="auto"/>
        </w:rPr>
        <w:lastRenderedPageBreak/>
        <w:t>Liczba uczestników</w:t>
      </w:r>
      <w:r w:rsidR="004C0A02" w:rsidRPr="00393EDB">
        <w:rPr>
          <w:rFonts w:ascii="Bahnschrift" w:hAnsi="Bahnschrift"/>
          <w:color w:val="auto"/>
        </w:rPr>
        <w:t xml:space="preserve"> ze strony Zamawiającego </w:t>
      </w:r>
      <w:r w:rsidRPr="00393EDB">
        <w:rPr>
          <w:rFonts w:ascii="Bahnschrift" w:hAnsi="Bahnschrift"/>
          <w:color w:val="auto"/>
        </w:rPr>
        <w:t>– max. 5 osób, min. 3 os.</w:t>
      </w:r>
    </w:p>
    <w:p w14:paraId="084000CF" w14:textId="44A19FA0" w:rsidR="00D51EBA" w:rsidRPr="00393EDB" w:rsidRDefault="00D51EBA" w:rsidP="00DC60BD">
      <w:pPr>
        <w:pStyle w:val="Bezformatowania"/>
        <w:spacing w:line="360" w:lineRule="auto"/>
        <w:ind w:left="1418"/>
        <w:rPr>
          <w:rFonts w:ascii="Bahnschrift" w:hAnsi="Bahnschrift"/>
          <w:color w:val="auto"/>
        </w:rPr>
      </w:pPr>
      <w:r w:rsidRPr="00393EDB">
        <w:rPr>
          <w:rFonts w:ascii="Bahnschrift" w:hAnsi="Bahnschrift"/>
          <w:color w:val="auto"/>
        </w:rPr>
        <w:t xml:space="preserve">Liczba </w:t>
      </w:r>
      <w:r w:rsidR="004C0A02" w:rsidRPr="00393EDB">
        <w:rPr>
          <w:rFonts w:ascii="Bahnschrift" w:hAnsi="Bahnschrift"/>
          <w:color w:val="auto"/>
        </w:rPr>
        <w:t>dni szkolenia: max. 5.</w:t>
      </w:r>
    </w:p>
    <w:p w14:paraId="7E1F5E2A" w14:textId="1D2D0BDB" w:rsidR="00D51EBA" w:rsidRPr="00393EDB" w:rsidRDefault="00D51EBA" w:rsidP="00DC60BD">
      <w:pPr>
        <w:pStyle w:val="TableNormal"/>
        <w:numPr>
          <w:ilvl w:val="0"/>
          <w:numId w:val="7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  <w:b/>
          <w:color w:val="auto"/>
        </w:rPr>
      </w:pPr>
      <w:r w:rsidRPr="00393EDB">
        <w:rPr>
          <w:rFonts w:ascii="Bahnschrift" w:hAnsi="Bahnschrift"/>
          <w:b/>
          <w:color w:val="auto"/>
        </w:rPr>
        <w:t>Część B</w:t>
      </w:r>
      <w:r w:rsidR="00DC60BD" w:rsidRPr="00393EDB">
        <w:rPr>
          <w:rFonts w:ascii="Bahnschrift" w:hAnsi="Bahnschrift"/>
          <w:b/>
          <w:color w:val="auto"/>
        </w:rPr>
        <w:t xml:space="preserve"> (szkolenie zamknięte)</w:t>
      </w:r>
      <w:r w:rsidRPr="00393EDB">
        <w:rPr>
          <w:rFonts w:ascii="Bahnschrift" w:hAnsi="Bahnschrift"/>
          <w:b/>
          <w:color w:val="auto"/>
        </w:rPr>
        <w:t>:</w:t>
      </w:r>
    </w:p>
    <w:p w14:paraId="7C6D2E34" w14:textId="77777777" w:rsidR="004C0A02" w:rsidRPr="00393EDB" w:rsidRDefault="004C0A02" w:rsidP="00DC60BD">
      <w:pPr>
        <w:pStyle w:val="Bezformatowania"/>
        <w:spacing w:line="360" w:lineRule="auto"/>
        <w:ind w:left="1418"/>
        <w:rPr>
          <w:rFonts w:ascii="Bahnschrift" w:hAnsi="Bahnschrift"/>
          <w:color w:val="auto"/>
        </w:rPr>
      </w:pPr>
      <w:r w:rsidRPr="00393EDB">
        <w:rPr>
          <w:rFonts w:ascii="Bahnschrift" w:hAnsi="Bahnschrift"/>
          <w:color w:val="auto"/>
        </w:rPr>
        <w:t>Liczba godzin na osobę: max. 38</w:t>
      </w:r>
    </w:p>
    <w:p w14:paraId="039282AC" w14:textId="67173BA1" w:rsidR="004C0A02" w:rsidRPr="00393EDB" w:rsidRDefault="004C0A02" w:rsidP="00DC60BD">
      <w:pPr>
        <w:pStyle w:val="Bezformatowania"/>
        <w:spacing w:line="360" w:lineRule="auto"/>
        <w:ind w:left="1418"/>
        <w:rPr>
          <w:rFonts w:ascii="Bahnschrift" w:hAnsi="Bahnschrift"/>
          <w:color w:val="auto"/>
        </w:rPr>
      </w:pPr>
      <w:r w:rsidRPr="00393EDB">
        <w:rPr>
          <w:rFonts w:ascii="Bahnschrift" w:hAnsi="Bahnschrift"/>
          <w:color w:val="auto"/>
        </w:rPr>
        <w:t>Liczba uczestników ze strony Zamawiającego – max. 3 osób, min. 1 os.</w:t>
      </w:r>
    </w:p>
    <w:p w14:paraId="26ABA4AD" w14:textId="77777777" w:rsidR="004C0A02" w:rsidRPr="00393EDB" w:rsidRDefault="004C0A02" w:rsidP="00DC60BD">
      <w:pPr>
        <w:pStyle w:val="Bezformatowania"/>
        <w:spacing w:line="360" w:lineRule="auto"/>
        <w:ind w:left="1418"/>
        <w:rPr>
          <w:rFonts w:ascii="Bahnschrift" w:hAnsi="Bahnschrift"/>
          <w:color w:val="auto"/>
        </w:rPr>
      </w:pPr>
      <w:r w:rsidRPr="00393EDB">
        <w:rPr>
          <w:rFonts w:ascii="Bahnschrift" w:hAnsi="Bahnschrift"/>
          <w:color w:val="auto"/>
        </w:rPr>
        <w:t>Liczba dni szkolenia: max. 5.</w:t>
      </w:r>
    </w:p>
    <w:p w14:paraId="44637684" w14:textId="55F03D51" w:rsidR="00D51EBA" w:rsidRPr="00393EDB" w:rsidRDefault="00D51EBA" w:rsidP="00D51EBA">
      <w:pPr>
        <w:pStyle w:val="Bezformatowania"/>
        <w:tabs>
          <w:tab w:val="right" w:pos="9638"/>
        </w:tabs>
        <w:spacing w:line="360" w:lineRule="auto"/>
        <w:ind w:left="851"/>
        <w:rPr>
          <w:rFonts w:ascii="Bahnschrift" w:hAnsi="Bahnschrift"/>
          <w:color w:val="auto"/>
        </w:rPr>
      </w:pPr>
      <w:r w:rsidRPr="00393EDB">
        <w:rPr>
          <w:rFonts w:ascii="Bahnschrift" w:hAnsi="Bahnschrift"/>
          <w:color w:val="auto"/>
        </w:rPr>
        <w:tab/>
      </w:r>
    </w:p>
    <w:p w14:paraId="2426054F" w14:textId="0C55E476" w:rsidR="009571AF" w:rsidRPr="00393EDB" w:rsidRDefault="00206979" w:rsidP="005A746D">
      <w:pPr>
        <w:pStyle w:val="Nagwek3"/>
        <w:numPr>
          <w:ilvl w:val="0"/>
          <w:numId w:val="0"/>
        </w:numPr>
        <w:ind w:left="927" w:hanging="360"/>
        <w:contextualSpacing w:val="0"/>
        <w:rPr>
          <w:szCs w:val="20"/>
        </w:rPr>
      </w:pPr>
      <w:r w:rsidRPr="00393EDB">
        <w:rPr>
          <w:szCs w:val="20"/>
        </w:rPr>
        <w:t xml:space="preserve">1 godzina oznacza „godzinę dydaktyczną” tj. 45 minut. </w:t>
      </w:r>
    </w:p>
    <w:p w14:paraId="092B658F" w14:textId="5A19D9EC" w:rsidR="00D51EBA" w:rsidRPr="00393EDB" w:rsidRDefault="00206979" w:rsidP="00D51EBA">
      <w:pPr>
        <w:pStyle w:val="Nagwek3"/>
        <w:numPr>
          <w:ilvl w:val="0"/>
          <w:numId w:val="56"/>
        </w:numPr>
        <w:ind w:left="851" w:hanging="284"/>
        <w:contextualSpacing w:val="0"/>
      </w:pPr>
      <w:r w:rsidRPr="00393EDB">
        <w:t xml:space="preserve">Ostateczna liczba uczestników zależeć będzie od liczby osób zainteresowanych udziałem </w:t>
      </w:r>
      <w:r w:rsidR="009571AF" w:rsidRPr="00393EDB">
        <w:t xml:space="preserve">                             </w:t>
      </w:r>
      <w:r w:rsidRPr="00393EDB">
        <w:t xml:space="preserve">w </w:t>
      </w:r>
      <w:r w:rsidR="00337CCA" w:rsidRPr="00393EDB">
        <w:t>szkoleniu</w:t>
      </w:r>
      <w:r w:rsidRPr="00393EDB">
        <w:t xml:space="preserve">. </w:t>
      </w:r>
      <w:bookmarkStart w:id="11" w:name="_Hlk135906245"/>
      <w:r w:rsidR="00337CCA" w:rsidRPr="00393EDB">
        <w:t>Zamawiający zastrzega sobie możliwość rezygnacji ze szkolenia w przypadku niezebrania się grupy</w:t>
      </w:r>
      <w:r w:rsidR="00F61058" w:rsidRPr="00393EDB">
        <w:t xml:space="preserve"> (</w:t>
      </w:r>
      <w:r w:rsidR="00DC60BD" w:rsidRPr="00393EDB">
        <w:t xml:space="preserve">ze strony Zamawiającego: </w:t>
      </w:r>
      <w:r w:rsidR="00F61058" w:rsidRPr="00393EDB">
        <w:t xml:space="preserve">min. liczba – </w:t>
      </w:r>
      <w:r w:rsidR="00A41A3C" w:rsidRPr="00393EDB">
        <w:t>3</w:t>
      </w:r>
      <w:r w:rsidR="00F61058" w:rsidRPr="00393EDB">
        <w:t xml:space="preserve"> os</w:t>
      </w:r>
      <w:r w:rsidR="00A41A3C" w:rsidRPr="00393EDB">
        <w:t>oby</w:t>
      </w:r>
      <w:r w:rsidR="003701E4" w:rsidRPr="00393EDB">
        <w:t xml:space="preserve"> w zakresie części A i 1 osoba w zakresie cz. B)</w:t>
      </w:r>
      <w:r w:rsidR="00F61058" w:rsidRPr="00393EDB">
        <w:t xml:space="preserve"> </w:t>
      </w:r>
      <w:r w:rsidR="00337CCA" w:rsidRPr="00393EDB">
        <w:t xml:space="preserve"> – </w:t>
      </w:r>
      <w:r w:rsidR="0059127F" w:rsidRPr="00393EDB">
        <w:t>Wykonawcy nie przysługują  w tej sytuacji żadne roszczenia finansowe</w:t>
      </w:r>
      <w:bookmarkEnd w:id="11"/>
      <w:r w:rsidR="0059127F" w:rsidRPr="00393EDB">
        <w:t>.</w:t>
      </w:r>
      <w:r w:rsidR="00D51EBA" w:rsidRPr="00393EDB">
        <w:t xml:space="preserve"> </w:t>
      </w:r>
    </w:p>
    <w:p w14:paraId="2858CD51" w14:textId="505D59AA" w:rsidR="00D51EBA" w:rsidRPr="00393EDB" w:rsidRDefault="00D67DB9" w:rsidP="00C26BE9">
      <w:pPr>
        <w:pStyle w:val="Nagwek3"/>
        <w:numPr>
          <w:ilvl w:val="0"/>
          <w:numId w:val="56"/>
        </w:numPr>
        <w:ind w:left="851" w:hanging="284"/>
        <w:contextualSpacing w:val="0"/>
        <w:rPr>
          <w:rFonts w:cstheme="minorHAnsi"/>
        </w:rPr>
      </w:pPr>
      <w:r w:rsidRPr="00393EDB">
        <w:rPr>
          <w:b/>
          <w:shd w:val="clear" w:color="auto" w:fill="DEEAF6" w:themeFill="accent5" w:themeFillTint="33"/>
        </w:rPr>
        <w:t>Termin realizacji zamówienia</w:t>
      </w:r>
      <w:r w:rsidRPr="00393EDB">
        <w:t xml:space="preserve">: </w:t>
      </w:r>
      <w:bookmarkStart w:id="12" w:name="_Hlk128045526"/>
      <w:r w:rsidR="00D51EBA" w:rsidRPr="00393EDB">
        <w:rPr>
          <w:rFonts w:cstheme="minorHAnsi"/>
          <w:b/>
        </w:rPr>
        <w:t xml:space="preserve">do </w:t>
      </w:r>
      <w:r w:rsidR="003701E4" w:rsidRPr="00393EDB">
        <w:rPr>
          <w:rFonts w:cstheme="minorHAnsi"/>
          <w:b/>
        </w:rPr>
        <w:t>5</w:t>
      </w:r>
      <w:r w:rsidR="00D51EBA" w:rsidRPr="00393EDB">
        <w:rPr>
          <w:rFonts w:cstheme="minorHAnsi"/>
          <w:b/>
        </w:rPr>
        <w:t xml:space="preserve"> miesięcy od dnia </w:t>
      </w:r>
      <w:r w:rsidR="00BA249C" w:rsidRPr="00393EDB">
        <w:rPr>
          <w:rFonts w:cstheme="minorHAnsi"/>
          <w:b/>
        </w:rPr>
        <w:t>zawarcia</w:t>
      </w:r>
      <w:r w:rsidR="003701E4" w:rsidRPr="00393EDB">
        <w:rPr>
          <w:rFonts w:cstheme="minorHAnsi"/>
          <w:b/>
        </w:rPr>
        <w:t xml:space="preserve"> umowy,</w:t>
      </w:r>
      <w:r w:rsidR="00D51EBA" w:rsidRPr="00393EDB">
        <w:rPr>
          <w:rFonts w:cstheme="minorHAnsi"/>
          <w:b/>
        </w:rPr>
        <w:t xml:space="preserve"> jednak nie później niż do 30.11.2023</w:t>
      </w:r>
      <w:r w:rsidR="00C1068E" w:rsidRPr="00393EDB">
        <w:rPr>
          <w:rFonts w:cstheme="minorHAnsi"/>
          <w:b/>
        </w:rPr>
        <w:t xml:space="preserve"> r.</w:t>
      </w:r>
      <w:r w:rsidR="00D51EBA" w:rsidRPr="00393EDB">
        <w:rPr>
          <w:rFonts w:cstheme="minorHAnsi"/>
          <w:b/>
        </w:rPr>
        <w:t xml:space="preserve"> </w:t>
      </w:r>
      <w:bookmarkEnd w:id="12"/>
    </w:p>
    <w:p w14:paraId="7AC9646C" w14:textId="77777777" w:rsidR="0048720F" w:rsidRPr="00393EDB" w:rsidRDefault="0048720F" w:rsidP="00DC60BD">
      <w:pPr>
        <w:pStyle w:val="Nagwek3"/>
        <w:numPr>
          <w:ilvl w:val="0"/>
          <w:numId w:val="74"/>
        </w:numPr>
        <w:autoSpaceDE w:val="0"/>
        <w:autoSpaceDN w:val="0"/>
        <w:adjustRightInd w:val="0"/>
        <w:spacing w:after="45"/>
        <w:contextualSpacing w:val="0"/>
        <w:rPr>
          <w:rFonts w:eastAsiaTheme="minorHAnsi"/>
          <w:szCs w:val="20"/>
          <w:lang w:eastAsia="en-US"/>
        </w:rPr>
      </w:pPr>
      <w:r w:rsidRPr="00393EDB">
        <w:rPr>
          <w:szCs w:val="20"/>
        </w:rPr>
        <w:t xml:space="preserve">W zakresie części A: </w:t>
      </w:r>
      <w:r w:rsidRPr="00393EDB">
        <w:rPr>
          <w:rFonts w:eastAsiaTheme="minorHAnsi"/>
          <w:szCs w:val="20"/>
          <w:lang w:eastAsia="en-US"/>
        </w:rPr>
        <w:t>Realizacja winna odbywać się zgodnie z aktualnym harmonogramem szkoleń oferowanych przez Wykonawcę, który będzie aktualizowany na bieżąco w okresie realizacji umowy.</w:t>
      </w:r>
    </w:p>
    <w:p w14:paraId="24F99981" w14:textId="069F6EB1" w:rsidR="0048720F" w:rsidRPr="00393EDB" w:rsidRDefault="0048720F" w:rsidP="00DC60BD">
      <w:pPr>
        <w:pStyle w:val="Nagwek3"/>
        <w:numPr>
          <w:ilvl w:val="0"/>
          <w:numId w:val="74"/>
        </w:numPr>
        <w:autoSpaceDE w:val="0"/>
        <w:autoSpaceDN w:val="0"/>
        <w:adjustRightInd w:val="0"/>
        <w:spacing w:after="45"/>
        <w:contextualSpacing w:val="0"/>
        <w:rPr>
          <w:rFonts w:eastAsiaTheme="minorHAnsi"/>
          <w:szCs w:val="20"/>
          <w:lang w:eastAsia="en-US"/>
        </w:rPr>
      </w:pPr>
      <w:r w:rsidRPr="00393EDB">
        <w:rPr>
          <w:szCs w:val="20"/>
        </w:rPr>
        <w:t xml:space="preserve">W zakresie części B: </w:t>
      </w:r>
      <w:r w:rsidRPr="00393EDB">
        <w:rPr>
          <w:rFonts w:eastAsiaTheme="minorHAnsi"/>
          <w:szCs w:val="20"/>
          <w:lang w:eastAsia="en-US"/>
        </w:rPr>
        <w:t xml:space="preserve">Realizacja winna odbywać się zgodnie z harmonogramem przygotowanym przez Zamawiającego po zawarciu umowy i przesłanym do Wykonawcy drogą mailową najpóźniej do 5 dni roboczych przed rozpoczęciem szkolenia. Wszystkie szkolenia powinny się odbywać w przedziale pomiędzy 8.00 - 20.00 od poniedziałku do piątku. </w:t>
      </w:r>
    </w:p>
    <w:p w14:paraId="585C0950" w14:textId="6B578116" w:rsidR="00740DBE" w:rsidRPr="00393EDB" w:rsidRDefault="000A7E20" w:rsidP="00DC60BD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  <w:noProof/>
          <w:szCs w:val="20"/>
        </w:rPr>
      </w:pPr>
      <w:r w:rsidRPr="00393EDB">
        <w:rPr>
          <w:rFonts w:eastAsia="Calibri"/>
          <w:b/>
          <w:noProof/>
          <w:szCs w:val="20"/>
          <w:shd w:val="clear" w:color="auto" w:fill="DEEAF6" w:themeFill="accent5" w:themeFillTint="33"/>
        </w:rPr>
        <w:t>Miejsce realizacji zamówienia</w:t>
      </w:r>
      <w:r w:rsidRPr="00393EDB">
        <w:rPr>
          <w:rFonts w:eastAsia="Calibri"/>
          <w:b/>
          <w:noProof/>
          <w:szCs w:val="20"/>
        </w:rPr>
        <w:t>:</w:t>
      </w:r>
      <w:r w:rsidRPr="00393EDB">
        <w:rPr>
          <w:rFonts w:eastAsia="Calibri"/>
          <w:noProof/>
          <w:szCs w:val="20"/>
        </w:rPr>
        <w:t xml:space="preserve"> </w:t>
      </w:r>
    </w:p>
    <w:p w14:paraId="672F78AD" w14:textId="16649373" w:rsidR="0048720F" w:rsidRPr="00393EDB" w:rsidRDefault="0048720F" w:rsidP="00DC60BD">
      <w:pPr>
        <w:pStyle w:val="Nagwek3"/>
        <w:numPr>
          <w:ilvl w:val="0"/>
          <w:numId w:val="75"/>
        </w:numPr>
        <w:autoSpaceDE w:val="0"/>
        <w:autoSpaceDN w:val="0"/>
        <w:adjustRightInd w:val="0"/>
        <w:spacing w:after="45"/>
        <w:contextualSpacing w:val="0"/>
        <w:rPr>
          <w:szCs w:val="20"/>
        </w:rPr>
      </w:pPr>
      <w:bookmarkStart w:id="13" w:name="_Hlk135906071"/>
      <w:r w:rsidRPr="00393EDB">
        <w:rPr>
          <w:szCs w:val="20"/>
          <w:lang w:val="x-none" w:eastAsia="pl-PL"/>
        </w:rPr>
        <w:t>W zakresie części A</w:t>
      </w:r>
      <w:r w:rsidRPr="00393EDB">
        <w:rPr>
          <w:bCs w:val="0"/>
          <w:szCs w:val="20"/>
          <w:lang w:val="x-none" w:eastAsia="pl-PL"/>
        </w:rPr>
        <w:t>:</w:t>
      </w:r>
      <w:r w:rsidRPr="00393EDB">
        <w:rPr>
          <w:szCs w:val="20"/>
        </w:rPr>
        <w:t xml:space="preserve"> Szkolenie </w:t>
      </w:r>
      <w:r w:rsidR="0084614B" w:rsidRPr="00393EDB">
        <w:rPr>
          <w:szCs w:val="20"/>
        </w:rPr>
        <w:t xml:space="preserve">(otwarte) </w:t>
      </w:r>
      <w:r w:rsidRPr="00393EDB">
        <w:rPr>
          <w:szCs w:val="20"/>
        </w:rPr>
        <w:t xml:space="preserve">zostanie przeprowadzone w formie online. Wykonawca zapewni rozwiązania techniczne dla realizacji szkolenia w formie zdalnej z udziałem trenera i uczestników (webinarium) w tym odpowiednie oprogramowanie, zapewnienie możliwości połączenia dla uczestników z poziomu przeglądarki internetowej (w oparciu o technologię </w:t>
      </w:r>
      <w:proofErr w:type="spellStart"/>
      <w:r w:rsidRPr="00393EDB">
        <w:rPr>
          <w:szCs w:val="20"/>
        </w:rPr>
        <w:t>webcast</w:t>
      </w:r>
      <w:proofErr w:type="spellEnd"/>
      <w:r w:rsidRPr="00393EDB">
        <w:rPr>
          <w:szCs w:val="20"/>
        </w:rPr>
        <w:t xml:space="preserve">). Zastosowane rozwiązania technologiczne mają </w:t>
      </w:r>
      <w:r w:rsidRPr="00393EDB">
        <w:rPr>
          <w:szCs w:val="20"/>
        </w:rPr>
        <w:lastRenderedPageBreak/>
        <w:t xml:space="preserve">umożliwiać połączenie audio i video, prowadzenie czatu, pracę w podgrupach, udostępnianie ekranu/plików. </w:t>
      </w:r>
      <w:r w:rsidRPr="00393EDB">
        <w:rPr>
          <w:rFonts w:eastAsiaTheme="minorHAnsi"/>
          <w:szCs w:val="20"/>
          <w:lang w:eastAsia="en-US"/>
        </w:rPr>
        <w:t xml:space="preserve">Wykonawca zapewnia uczestnikom dostęp do systemu szkoleniowego w przypadku szkoleń online. Wykonawca nie jest zobowiązany do zapewnienia komputerów i łącza internetowego do szkoleń online uczestnikom. Wykonawca zapewni  pomoce dydaktyczne, materiały i sprzęt niezbędne do przeprowadzenia szkolenia inne niż wymienione powyżej. </w:t>
      </w:r>
    </w:p>
    <w:p w14:paraId="6653681E" w14:textId="2194B88F" w:rsidR="0048720F" w:rsidRPr="00393EDB" w:rsidRDefault="0048720F" w:rsidP="00DC60BD">
      <w:pPr>
        <w:pStyle w:val="Nagwek3"/>
        <w:numPr>
          <w:ilvl w:val="0"/>
          <w:numId w:val="75"/>
        </w:numPr>
        <w:autoSpaceDE w:val="0"/>
        <w:autoSpaceDN w:val="0"/>
        <w:adjustRightInd w:val="0"/>
        <w:spacing w:after="45"/>
        <w:contextualSpacing w:val="0"/>
        <w:rPr>
          <w:rFonts w:eastAsiaTheme="minorHAnsi"/>
          <w:szCs w:val="20"/>
          <w:lang w:eastAsia="en-US"/>
        </w:rPr>
      </w:pPr>
      <w:r w:rsidRPr="00393EDB">
        <w:rPr>
          <w:rFonts w:eastAsia="Calibri"/>
          <w:szCs w:val="20"/>
        </w:rPr>
        <w:t xml:space="preserve">W zakresie części B: </w:t>
      </w:r>
      <w:r w:rsidRPr="00393EDB">
        <w:rPr>
          <w:rFonts w:eastAsiaTheme="minorEastAsia"/>
          <w:szCs w:val="20"/>
          <w:lang w:eastAsia="en-US"/>
        </w:rPr>
        <w:t xml:space="preserve">Szkolenie </w:t>
      </w:r>
      <w:r w:rsidR="0084614B" w:rsidRPr="00393EDB">
        <w:rPr>
          <w:rFonts w:eastAsiaTheme="minorEastAsia"/>
          <w:szCs w:val="20"/>
          <w:lang w:eastAsia="en-US"/>
        </w:rPr>
        <w:t xml:space="preserve">(zamknięte) </w:t>
      </w:r>
      <w:r w:rsidRPr="00393EDB">
        <w:rPr>
          <w:rFonts w:eastAsiaTheme="minorEastAsia"/>
          <w:szCs w:val="20"/>
          <w:lang w:eastAsia="en-US"/>
        </w:rPr>
        <w:t xml:space="preserve">odbędzie się w formie online. Wykonawca zapewni </w:t>
      </w:r>
      <w:r w:rsidRPr="00393EDB">
        <w:rPr>
          <w:szCs w:val="20"/>
        </w:rPr>
        <w:t xml:space="preserve">rozwiązania techniczne dla realizacji szkolenia w formie zdalnej z udziałem trenera i uczestników (webinarium) w tym odpowiednie oprogramowanie, zapewnienie możliwości połączenia dla uczestników z poziomu przeglądarki internetowej (w oparciu o technologię </w:t>
      </w:r>
      <w:proofErr w:type="spellStart"/>
      <w:r w:rsidRPr="00393EDB">
        <w:rPr>
          <w:szCs w:val="20"/>
        </w:rPr>
        <w:t>webcast</w:t>
      </w:r>
      <w:proofErr w:type="spellEnd"/>
      <w:r w:rsidRPr="00393EDB">
        <w:rPr>
          <w:szCs w:val="20"/>
        </w:rPr>
        <w:t>). Zastosowane rozwiązania technologiczne mają umożliwiać połączenie audio i video, prowadzenie czatu, pracę w podgrupach, udostępnianie ekranu/plików; przeprowadzenie ankiet i testów.</w:t>
      </w:r>
      <w:r w:rsidR="00C26BE9" w:rsidRPr="00393EDB">
        <w:rPr>
          <w:szCs w:val="20"/>
        </w:rPr>
        <w:t xml:space="preserve"> </w:t>
      </w:r>
      <w:r w:rsidRPr="00393EDB">
        <w:rPr>
          <w:rFonts w:eastAsiaTheme="minorHAnsi"/>
          <w:szCs w:val="20"/>
          <w:lang w:eastAsia="en-US"/>
        </w:rPr>
        <w:t xml:space="preserve">Wykonawca zapewni niezbędne pomoce dydaktyczne, materiały i sprzęt niezbędne do przeprowadzenia szkoleń inne niż wymienione powyżej. </w:t>
      </w:r>
      <w:bookmarkEnd w:id="13"/>
    </w:p>
    <w:p w14:paraId="4E92FB45" w14:textId="07165E11" w:rsidR="00D67DB9" w:rsidRPr="00393EDB" w:rsidRDefault="000A7E20" w:rsidP="00DC60BD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  <w:noProof/>
          <w:szCs w:val="20"/>
        </w:rPr>
      </w:pPr>
      <w:r w:rsidRPr="00393EDB">
        <w:rPr>
          <w:rFonts w:eastAsia="Calibri"/>
          <w:noProof/>
          <w:szCs w:val="20"/>
        </w:rPr>
        <w:t>Szczegółowe warunki realizacji zamówienia oraz warunki płatności zawiera wzór umowy</w:t>
      </w:r>
      <w:r w:rsidRPr="00393EDB">
        <w:rPr>
          <w:rFonts w:eastAsia="Calibri"/>
          <w:szCs w:val="20"/>
        </w:rPr>
        <w:t xml:space="preserve"> stanowiący załącznik nr 3 do S</w:t>
      </w:r>
      <w:r w:rsidRPr="00393EDB">
        <w:rPr>
          <w:rFonts w:eastAsia="Calibri"/>
          <w:noProof/>
          <w:szCs w:val="20"/>
        </w:rPr>
        <w:t>WZ.</w:t>
      </w:r>
    </w:p>
    <w:p w14:paraId="38392E00" w14:textId="77777777" w:rsidR="00756C3D" w:rsidRPr="00393EDB" w:rsidRDefault="00FB3F58" w:rsidP="00DC60BD">
      <w:pPr>
        <w:pStyle w:val="Nagwek2"/>
        <w:keepNext w:val="0"/>
        <w:numPr>
          <w:ilvl w:val="0"/>
          <w:numId w:val="4"/>
        </w:numPr>
        <w:spacing w:before="0" w:after="0" w:line="360" w:lineRule="auto"/>
        <w:ind w:left="567" w:hanging="283"/>
        <w:contextualSpacing w:val="0"/>
        <w:rPr>
          <w:b w:val="0"/>
          <w:color w:val="auto"/>
          <w:szCs w:val="20"/>
        </w:rPr>
      </w:pPr>
      <w:r w:rsidRPr="00393EDB">
        <w:rPr>
          <w:color w:val="auto"/>
          <w:szCs w:val="20"/>
        </w:rPr>
        <w:t>Opis części zamówienia. Oferty wariantowe.</w:t>
      </w:r>
      <w:r w:rsidR="000B3853" w:rsidRPr="00393EDB">
        <w:rPr>
          <w:color w:val="auto"/>
          <w:szCs w:val="20"/>
        </w:rPr>
        <w:t xml:space="preserve"> </w:t>
      </w:r>
    </w:p>
    <w:p w14:paraId="0F0622D2" w14:textId="77777777" w:rsidR="00A23A01" w:rsidRPr="00393EDB" w:rsidRDefault="00A23A01" w:rsidP="00DC60BD">
      <w:pPr>
        <w:pStyle w:val="Nagwek3"/>
        <w:numPr>
          <w:ilvl w:val="0"/>
          <w:numId w:val="68"/>
        </w:numPr>
        <w:ind w:left="851" w:hanging="284"/>
        <w:contextualSpacing w:val="0"/>
        <w:rPr>
          <w:rFonts w:eastAsia="Calibri"/>
          <w:szCs w:val="20"/>
        </w:rPr>
      </w:pPr>
      <w:r w:rsidRPr="00393EDB">
        <w:rPr>
          <w:rFonts w:eastAsia="Calibri"/>
          <w:szCs w:val="20"/>
        </w:rPr>
        <w:t>Zamawiający dopuszcza możliwość składania ofert częściowych zgodnie z poniższym podziałem:</w:t>
      </w:r>
    </w:p>
    <w:p w14:paraId="070AC9C0" w14:textId="75ACD651" w:rsidR="00584CE4" w:rsidRPr="00393EDB" w:rsidRDefault="00584CE4" w:rsidP="00DC60BD">
      <w:pPr>
        <w:pStyle w:val="Akapitzlist"/>
        <w:numPr>
          <w:ilvl w:val="0"/>
          <w:numId w:val="69"/>
        </w:numPr>
        <w:ind w:left="1560" w:hanging="283"/>
        <w:rPr>
          <w:rFonts w:cstheme="minorHAnsi"/>
          <w:b/>
          <w:szCs w:val="20"/>
          <w:u w:val="single"/>
        </w:rPr>
      </w:pPr>
      <w:r w:rsidRPr="00393EDB">
        <w:rPr>
          <w:b/>
          <w:szCs w:val="20"/>
        </w:rPr>
        <w:t>Część A</w:t>
      </w:r>
      <w:r w:rsidRPr="00393EDB">
        <w:rPr>
          <w:szCs w:val="20"/>
        </w:rPr>
        <w:t xml:space="preserve"> – </w:t>
      </w:r>
      <w:bookmarkStart w:id="14" w:name="_Hlk135831136"/>
      <w:r w:rsidR="00F76DA9" w:rsidRPr="00393EDB">
        <w:rPr>
          <w:szCs w:val="20"/>
        </w:rPr>
        <w:t xml:space="preserve">Szkolenie z zakresu obsługi i administrowania </w:t>
      </w:r>
      <w:r w:rsidR="00F76DA9" w:rsidRPr="00393EDB">
        <w:rPr>
          <w:b/>
          <w:bCs/>
          <w:szCs w:val="20"/>
        </w:rPr>
        <w:t xml:space="preserve">systemem </w:t>
      </w:r>
      <w:bookmarkStart w:id="15" w:name="_Hlk135633430"/>
      <w:r w:rsidR="00F76DA9" w:rsidRPr="00393EDB">
        <w:rPr>
          <w:b/>
          <w:bCs/>
          <w:szCs w:val="20"/>
        </w:rPr>
        <w:t xml:space="preserve">SAP SCM 500 </w:t>
      </w:r>
      <w:bookmarkEnd w:id="15"/>
      <w:proofErr w:type="spellStart"/>
      <w:r w:rsidR="00F76DA9" w:rsidRPr="00393EDB">
        <w:rPr>
          <w:b/>
          <w:bCs/>
          <w:szCs w:val="20"/>
        </w:rPr>
        <w:t>Processes</w:t>
      </w:r>
      <w:proofErr w:type="spellEnd"/>
      <w:r w:rsidR="00F76DA9" w:rsidRPr="00393EDB">
        <w:rPr>
          <w:b/>
          <w:bCs/>
          <w:szCs w:val="20"/>
        </w:rPr>
        <w:t xml:space="preserve"> in </w:t>
      </w:r>
      <w:proofErr w:type="spellStart"/>
      <w:r w:rsidR="00F76DA9" w:rsidRPr="00393EDB">
        <w:rPr>
          <w:b/>
          <w:bCs/>
          <w:szCs w:val="20"/>
        </w:rPr>
        <w:t>Procurement</w:t>
      </w:r>
      <w:bookmarkEnd w:id="14"/>
      <w:proofErr w:type="spellEnd"/>
      <w:r w:rsidR="00396F55" w:rsidRPr="00393EDB">
        <w:rPr>
          <w:b/>
          <w:bCs/>
          <w:szCs w:val="20"/>
        </w:rPr>
        <w:t xml:space="preserve"> (</w:t>
      </w:r>
      <w:r w:rsidR="00396F55" w:rsidRPr="00393EDB">
        <w:rPr>
          <w:bCs/>
          <w:szCs w:val="20"/>
        </w:rPr>
        <w:t>możliwość udziału w szkoleniu otwartym)</w:t>
      </w:r>
      <w:r w:rsidR="00F76DA9" w:rsidRPr="00393EDB">
        <w:rPr>
          <w:szCs w:val="20"/>
        </w:rPr>
        <w:t>;</w:t>
      </w:r>
    </w:p>
    <w:p w14:paraId="43EA8A37" w14:textId="4FAB816D" w:rsidR="00584CE4" w:rsidRPr="00393EDB" w:rsidRDefault="00584CE4" w:rsidP="00DC60BD">
      <w:pPr>
        <w:pStyle w:val="Akapitzlist"/>
        <w:numPr>
          <w:ilvl w:val="0"/>
          <w:numId w:val="69"/>
        </w:numPr>
        <w:ind w:left="1560" w:hanging="283"/>
        <w:rPr>
          <w:szCs w:val="20"/>
        </w:rPr>
      </w:pPr>
      <w:r w:rsidRPr="00393EDB">
        <w:rPr>
          <w:b/>
          <w:szCs w:val="20"/>
        </w:rPr>
        <w:t>Część B</w:t>
      </w:r>
      <w:r w:rsidR="00D51EBA" w:rsidRPr="00393EDB">
        <w:rPr>
          <w:b/>
          <w:szCs w:val="20"/>
        </w:rPr>
        <w:t xml:space="preserve"> </w:t>
      </w:r>
      <w:r w:rsidR="00D51EBA" w:rsidRPr="00393EDB">
        <w:rPr>
          <w:szCs w:val="20"/>
        </w:rPr>
        <w:t xml:space="preserve">– </w:t>
      </w:r>
      <w:r w:rsidR="00F76DA9" w:rsidRPr="00393EDB">
        <w:rPr>
          <w:szCs w:val="20"/>
        </w:rPr>
        <w:t xml:space="preserve">Szkolenie z zakresu obsługi i administrowania </w:t>
      </w:r>
      <w:r w:rsidR="00F76DA9" w:rsidRPr="00393EDB">
        <w:rPr>
          <w:b/>
          <w:bCs/>
          <w:szCs w:val="20"/>
        </w:rPr>
        <w:t xml:space="preserve">systemem </w:t>
      </w:r>
      <w:bookmarkStart w:id="16" w:name="_Hlk135634434"/>
      <w:r w:rsidR="00F76DA9" w:rsidRPr="00393EDB">
        <w:rPr>
          <w:b/>
          <w:bCs/>
          <w:szCs w:val="20"/>
        </w:rPr>
        <w:t xml:space="preserve">ADM960 SAP </w:t>
      </w:r>
      <w:proofErr w:type="spellStart"/>
      <w:r w:rsidR="00F76DA9" w:rsidRPr="00393EDB">
        <w:rPr>
          <w:b/>
          <w:bCs/>
          <w:szCs w:val="20"/>
        </w:rPr>
        <w:t>NetWeaver</w:t>
      </w:r>
      <w:proofErr w:type="spellEnd"/>
      <w:r w:rsidR="00F76DA9" w:rsidRPr="00393EDB">
        <w:rPr>
          <w:b/>
          <w:bCs/>
          <w:szCs w:val="20"/>
        </w:rPr>
        <w:t xml:space="preserve"> Application Server Security</w:t>
      </w:r>
      <w:bookmarkEnd w:id="16"/>
      <w:r w:rsidR="00396F55" w:rsidRPr="00393EDB">
        <w:rPr>
          <w:b/>
          <w:bCs/>
          <w:szCs w:val="20"/>
        </w:rPr>
        <w:t xml:space="preserve"> </w:t>
      </w:r>
      <w:r w:rsidR="00396F55" w:rsidRPr="00393EDB">
        <w:rPr>
          <w:bCs/>
          <w:szCs w:val="20"/>
        </w:rPr>
        <w:t>(szkolenie zamknięte)</w:t>
      </w:r>
      <w:r w:rsidRPr="00393EDB">
        <w:rPr>
          <w:szCs w:val="20"/>
        </w:rPr>
        <w:t>;</w:t>
      </w:r>
    </w:p>
    <w:p w14:paraId="2B178F2D" w14:textId="77777777" w:rsidR="00A23A01" w:rsidRPr="00393EDB" w:rsidRDefault="00A23A01" w:rsidP="00DC60BD">
      <w:pPr>
        <w:pStyle w:val="Nagwek3"/>
        <w:numPr>
          <w:ilvl w:val="0"/>
          <w:numId w:val="68"/>
        </w:numPr>
        <w:ind w:left="851" w:hanging="284"/>
        <w:contextualSpacing w:val="0"/>
        <w:rPr>
          <w:rFonts w:eastAsia="Calibri"/>
          <w:szCs w:val="20"/>
        </w:rPr>
      </w:pPr>
      <w:r w:rsidRPr="00393EDB">
        <w:rPr>
          <w:rFonts w:eastAsia="Calibri"/>
          <w:szCs w:val="20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1DC72C3" w14:textId="77777777" w:rsidR="00A23A01" w:rsidRPr="00393EDB" w:rsidRDefault="00A23A01" w:rsidP="00DC60BD">
      <w:pPr>
        <w:pStyle w:val="Nagwek3"/>
        <w:numPr>
          <w:ilvl w:val="0"/>
          <w:numId w:val="68"/>
        </w:numPr>
        <w:ind w:left="851" w:hanging="284"/>
        <w:contextualSpacing w:val="0"/>
        <w:rPr>
          <w:rFonts w:eastAsia="Calibri"/>
          <w:szCs w:val="20"/>
        </w:rPr>
      </w:pPr>
      <w:r w:rsidRPr="00393EDB">
        <w:rPr>
          <w:rFonts w:eastAsia="Calibri"/>
          <w:szCs w:val="20"/>
        </w:rPr>
        <w:t>Zamawiający nie przewiduje możliwości składania ofert wariantowych.</w:t>
      </w:r>
    </w:p>
    <w:p w14:paraId="5851693E" w14:textId="77777777" w:rsidR="00F568DE" w:rsidRPr="00393EDB" w:rsidRDefault="005253FB" w:rsidP="00DC60BD">
      <w:pPr>
        <w:pStyle w:val="Nagwek2"/>
        <w:keepNext w:val="0"/>
        <w:numPr>
          <w:ilvl w:val="0"/>
          <w:numId w:val="4"/>
        </w:numPr>
        <w:spacing w:before="0" w:after="0" w:line="360" w:lineRule="auto"/>
        <w:ind w:left="568" w:hanging="284"/>
        <w:contextualSpacing w:val="0"/>
        <w:rPr>
          <w:b w:val="0"/>
          <w:color w:val="auto"/>
          <w:szCs w:val="20"/>
        </w:rPr>
      </w:pPr>
      <w:r w:rsidRPr="00393EDB">
        <w:rPr>
          <w:color w:val="auto"/>
          <w:szCs w:val="20"/>
        </w:rPr>
        <w:t xml:space="preserve">Informacja o zamówieniach na usługi podobne </w:t>
      </w:r>
      <w:r w:rsidR="0055317F" w:rsidRPr="00393EDB">
        <w:rPr>
          <w:color w:val="auto"/>
          <w:szCs w:val="20"/>
        </w:rPr>
        <w:t>w rozumieniu</w:t>
      </w:r>
      <w:r w:rsidR="00795AC8" w:rsidRPr="00393EDB">
        <w:rPr>
          <w:color w:val="auto"/>
          <w:szCs w:val="20"/>
        </w:rPr>
        <w:t xml:space="preserve"> art. 214 ust. 1 pkt 7</w:t>
      </w:r>
      <w:r w:rsidR="0080582A" w:rsidRPr="00393EDB">
        <w:rPr>
          <w:color w:val="auto"/>
          <w:szCs w:val="20"/>
        </w:rPr>
        <w:t xml:space="preserve"> w zw. z art. 304 ustawy</w:t>
      </w:r>
      <w:r w:rsidR="00AF7FE4" w:rsidRPr="00393EDB">
        <w:rPr>
          <w:color w:val="auto"/>
          <w:szCs w:val="20"/>
        </w:rPr>
        <w:t xml:space="preserve"> Pzp.</w:t>
      </w:r>
      <w:r w:rsidR="00A473F9" w:rsidRPr="00393EDB">
        <w:rPr>
          <w:color w:val="auto"/>
          <w:szCs w:val="20"/>
        </w:rPr>
        <w:t xml:space="preserve"> </w:t>
      </w:r>
    </w:p>
    <w:p w14:paraId="3FB04035" w14:textId="463F4CBC" w:rsidR="000518A0" w:rsidRPr="00393EDB" w:rsidRDefault="00A473F9" w:rsidP="00DC60B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568"/>
        <w:contextualSpacing w:val="0"/>
        <w:rPr>
          <w:b w:val="0"/>
          <w:color w:val="auto"/>
          <w:szCs w:val="20"/>
        </w:rPr>
      </w:pPr>
      <w:r w:rsidRPr="00393EDB">
        <w:rPr>
          <w:b w:val="0"/>
          <w:color w:val="auto"/>
          <w:szCs w:val="20"/>
        </w:rPr>
        <w:lastRenderedPageBreak/>
        <w:t>Zamawiający nie przewiduje udzielenia zamówień na usługi podobne w rozumieniu przepisu art. 214 ust. 1 pkt 7 w zw. z art. 304 ustawy Pzp.</w:t>
      </w:r>
    </w:p>
    <w:p w14:paraId="43EEA720" w14:textId="41419DBE" w:rsidR="00CF6A08" w:rsidRPr="00393EDB" w:rsidRDefault="00CF6A08" w:rsidP="00DC60BD">
      <w:pPr>
        <w:pStyle w:val="Nagwek2"/>
        <w:keepNext w:val="0"/>
        <w:spacing w:before="0" w:after="0" w:line="360" w:lineRule="auto"/>
        <w:ind w:left="568" w:hanging="284"/>
        <w:contextualSpacing w:val="0"/>
        <w:rPr>
          <w:rFonts w:eastAsia="Calibri"/>
          <w:color w:val="auto"/>
          <w:szCs w:val="20"/>
        </w:rPr>
      </w:pPr>
      <w:r w:rsidRPr="00393EDB">
        <w:rPr>
          <w:rFonts w:eastAsia="Calibri"/>
          <w:color w:val="auto"/>
          <w:szCs w:val="20"/>
        </w:rPr>
        <w:t>Dodatkowe wymagania związane z realizacją zamówienia.</w:t>
      </w:r>
    </w:p>
    <w:p w14:paraId="07CBF073" w14:textId="77777777" w:rsidR="00617DA3" w:rsidRPr="00393EDB" w:rsidRDefault="00617DA3" w:rsidP="00DC60BD">
      <w:pPr>
        <w:pStyle w:val="Nagwek3"/>
        <w:numPr>
          <w:ilvl w:val="0"/>
          <w:numId w:val="42"/>
        </w:numPr>
        <w:ind w:left="851" w:hanging="284"/>
        <w:contextualSpacing w:val="0"/>
        <w:rPr>
          <w:rFonts w:eastAsia="Calibri"/>
          <w:szCs w:val="20"/>
        </w:rPr>
      </w:pPr>
      <w:r w:rsidRPr="00393EDB">
        <w:rPr>
          <w:rFonts w:eastAsia="Calibri"/>
          <w:szCs w:val="20"/>
        </w:rPr>
        <w:t xml:space="preserve">Zamawiający nie przewiduje dodatkowych wymagań związanych z realizacją zamówienia, w zakresie zatrudnienia osób, o których mowa w art. 96 ust. 2 pkt 2 ustawy </w:t>
      </w:r>
      <w:proofErr w:type="spellStart"/>
      <w:r w:rsidRPr="00393EDB">
        <w:rPr>
          <w:rFonts w:eastAsia="Calibri"/>
          <w:szCs w:val="20"/>
        </w:rPr>
        <w:t>Pzp</w:t>
      </w:r>
      <w:proofErr w:type="spellEnd"/>
      <w:r w:rsidRPr="00393EDB">
        <w:rPr>
          <w:rFonts w:eastAsia="Calibri"/>
          <w:szCs w:val="20"/>
        </w:rPr>
        <w:t>;</w:t>
      </w:r>
    </w:p>
    <w:p w14:paraId="7B75B19A" w14:textId="7E7A48BB" w:rsidR="00586657" w:rsidRPr="00393EDB" w:rsidRDefault="00586657" w:rsidP="00DC60BD">
      <w:pPr>
        <w:pStyle w:val="Nagwek3"/>
        <w:numPr>
          <w:ilvl w:val="0"/>
          <w:numId w:val="42"/>
        </w:numPr>
        <w:ind w:left="851" w:hanging="284"/>
        <w:contextualSpacing w:val="0"/>
        <w:rPr>
          <w:rFonts w:eastAsia="Calibri"/>
          <w:szCs w:val="20"/>
        </w:rPr>
      </w:pPr>
      <w:r w:rsidRPr="00393EDB">
        <w:rPr>
          <w:rFonts w:eastAsia="Calibri"/>
          <w:szCs w:val="20"/>
        </w:rPr>
        <w:t xml:space="preserve">Zamawiający nie </w:t>
      </w:r>
      <w:r w:rsidR="00593C25" w:rsidRPr="00393EDB">
        <w:rPr>
          <w:rFonts w:eastAsia="Calibri"/>
          <w:szCs w:val="20"/>
        </w:rPr>
        <w:t xml:space="preserve">zastrzega możliwości ubiegania się o zamówienie wyłącznie dla </w:t>
      </w:r>
      <w:r w:rsidR="00830806" w:rsidRPr="00393EDB">
        <w:rPr>
          <w:rFonts w:eastAsia="Calibri"/>
          <w:szCs w:val="20"/>
        </w:rPr>
        <w:t>W</w:t>
      </w:r>
      <w:r w:rsidR="00593C25" w:rsidRPr="00393EDB">
        <w:rPr>
          <w:rFonts w:eastAsia="Calibri"/>
          <w:szCs w:val="20"/>
        </w:rPr>
        <w:t>ykonawców, o których mowa w</w:t>
      </w:r>
      <w:r w:rsidR="00794699" w:rsidRPr="00393EDB">
        <w:rPr>
          <w:rFonts w:eastAsia="Calibri"/>
          <w:szCs w:val="20"/>
        </w:rPr>
        <w:t xml:space="preserve"> art. 94 ustawy </w:t>
      </w:r>
      <w:proofErr w:type="spellStart"/>
      <w:r w:rsidR="00794699" w:rsidRPr="00393EDB">
        <w:rPr>
          <w:rFonts w:eastAsia="Calibri"/>
          <w:szCs w:val="20"/>
        </w:rPr>
        <w:t>Pzp</w:t>
      </w:r>
      <w:proofErr w:type="spellEnd"/>
      <w:r w:rsidR="00593C25" w:rsidRPr="00393EDB">
        <w:rPr>
          <w:rFonts w:eastAsia="Calibri"/>
          <w:szCs w:val="20"/>
        </w:rPr>
        <w:t xml:space="preserve"> (klauzula zastrzeżona)</w:t>
      </w:r>
      <w:r w:rsidRPr="00393EDB">
        <w:rPr>
          <w:rFonts w:eastAsia="Calibri"/>
          <w:szCs w:val="20"/>
        </w:rPr>
        <w:t>;</w:t>
      </w:r>
    </w:p>
    <w:p w14:paraId="75D5F9C2" w14:textId="70218C1C" w:rsidR="00BA3333" w:rsidRPr="00393EDB" w:rsidRDefault="00BA3333" w:rsidP="00DC60BD">
      <w:pPr>
        <w:pStyle w:val="Tekstpodstawowy"/>
        <w:numPr>
          <w:ilvl w:val="0"/>
          <w:numId w:val="42"/>
        </w:numPr>
        <w:rPr>
          <w:rFonts w:ascii="Bahnschrift" w:hAnsi="Bahnschrift" w:cs="Arial"/>
          <w:bCs/>
          <w:noProof w:val="0"/>
          <w:sz w:val="20"/>
          <w:lang w:val="pl-PL" w:eastAsia="x-none"/>
        </w:rPr>
      </w:pPr>
      <w:r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Zamawiający określa wymagania związane z realizacją zamówienia w zakresie zatrudnienia przez Wykonawcę lub podwykonawcę na podstawie stosunku pracy osób wykonujących wskazane przez zamawiającego czynności w zakresie realizacji zamówienia, których wykonanie polega na wykonywaniu pracy w sposób określony w art. 22 § 1 ustawy z dnia 26 czerwca 1974 r. – Kodeks pracy (</w:t>
      </w:r>
      <w:r w:rsidR="00042058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Dz. U. z 202</w:t>
      </w:r>
      <w:r w:rsidR="00092D34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2</w:t>
      </w:r>
      <w:r w:rsidR="00042058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 xml:space="preserve"> r. poz. </w:t>
      </w:r>
      <w:r w:rsidR="00092D34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1510</w:t>
      </w:r>
      <w:r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):</w:t>
      </w:r>
      <w:r w:rsidRPr="00393EDB">
        <w:rPr>
          <w:rFonts w:ascii="Bahnschrift" w:hAnsi="Bahnschrift"/>
          <w:sz w:val="20"/>
        </w:rPr>
        <w:t xml:space="preserve"> </w:t>
      </w:r>
    </w:p>
    <w:p w14:paraId="2CDB7253" w14:textId="7AFC868F" w:rsidR="00BA3333" w:rsidRPr="00393EDB" w:rsidRDefault="00BA3333" w:rsidP="00DC60BD">
      <w:pPr>
        <w:pStyle w:val="Tekstpodstawowy"/>
        <w:numPr>
          <w:ilvl w:val="0"/>
          <w:numId w:val="59"/>
        </w:numPr>
        <w:ind w:left="1134" w:hanging="283"/>
        <w:rPr>
          <w:rFonts w:ascii="Bahnschrift" w:hAnsi="Bahnschrift" w:cs="Arial"/>
          <w:bCs/>
          <w:noProof w:val="0"/>
          <w:sz w:val="20"/>
          <w:lang w:val="pl-PL" w:eastAsia="x-none"/>
        </w:rPr>
      </w:pPr>
      <w:r w:rsidRPr="00393EDB">
        <w:rPr>
          <w:rFonts w:ascii="Bahnschrift" w:hAnsi="Bahnschrift"/>
          <w:sz w:val="20"/>
        </w:rPr>
        <w:t xml:space="preserve">Zamawiający wymaga, aby </w:t>
      </w:r>
      <w:r w:rsidRPr="00393EDB">
        <w:rPr>
          <w:rFonts w:ascii="Bahnschrift" w:hAnsi="Bahnschrift"/>
          <w:b/>
          <w:sz w:val="20"/>
        </w:rPr>
        <w:t xml:space="preserve">czynności </w:t>
      </w:r>
      <w:r w:rsidRPr="00393EDB">
        <w:rPr>
          <w:rFonts w:ascii="Bahnschrift" w:hAnsi="Bahnschrift" w:cs="Arial"/>
          <w:b/>
          <w:bCs/>
          <w:noProof w:val="0"/>
          <w:sz w:val="20"/>
          <w:lang w:val="pl-PL" w:eastAsia="x-none"/>
        </w:rPr>
        <w:t xml:space="preserve">techniczne i organizacyjne związane </w:t>
      </w:r>
      <w:r w:rsidR="00213451" w:rsidRPr="00393EDB">
        <w:rPr>
          <w:rFonts w:ascii="Bahnschrift" w:hAnsi="Bahnschrift" w:cs="Arial"/>
          <w:b/>
          <w:bCs/>
          <w:noProof w:val="0"/>
          <w:sz w:val="20"/>
          <w:lang w:val="pl-PL" w:eastAsia="x-none"/>
        </w:rPr>
        <w:t xml:space="preserve">                                                              </w:t>
      </w:r>
      <w:r w:rsidRPr="00393EDB">
        <w:rPr>
          <w:rFonts w:ascii="Bahnschrift" w:hAnsi="Bahnschrift" w:cs="Arial"/>
          <w:b/>
          <w:bCs/>
          <w:noProof w:val="0"/>
          <w:sz w:val="20"/>
          <w:lang w:val="pl-PL" w:eastAsia="x-none"/>
        </w:rPr>
        <w:t xml:space="preserve">z przeprowadzeniem </w:t>
      </w:r>
      <w:r w:rsidR="009B14D7" w:rsidRPr="00393EDB">
        <w:rPr>
          <w:rFonts w:ascii="Bahnschrift" w:hAnsi="Bahnschrift" w:cs="Arial"/>
          <w:b/>
          <w:bCs/>
          <w:noProof w:val="0"/>
          <w:sz w:val="20"/>
          <w:lang w:val="pl-PL" w:eastAsia="x-none"/>
        </w:rPr>
        <w:t>szkolenia</w:t>
      </w:r>
      <w:r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 xml:space="preserve"> (nie dotyczy osobistego wykonywania czynności przez Wykonawcę lub podwykonawcę), wykonywane były przez osoby zatrudnione przez Wykonawcę (lub podwykonawcę, jeżeli Wykonawca powierza wykonanie części zamówienia podwykonawcy) na podstawie stosunku pracy w rozumieniu ustawy z dnia 26 czerwca 1974 r. – Kodeks pracy (</w:t>
      </w:r>
      <w:proofErr w:type="spellStart"/>
      <w:r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t.j</w:t>
      </w:r>
      <w:proofErr w:type="spellEnd"/>
      <w:r w:rsidR="00042058" w:rsidRPr="00393EDB">
        <w:rPr>
          <w:sz w:val="20"/>
        </w:rPr>
        <w:t xml:space="preserve"> </w:t>
      </w:r>
      <w:r w:rsidR="00042058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Dz. U. z 202</w:t>
      </w:r>
      <w:r w:rsidR="00E635E9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2</w:t>
      </w:r>
      <w:r w:rsidR="00042058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 xml:space="preserve"> r. poz. </w:t>
      </w:r>
      <w:r w:rsidR="00E635E9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1510</w:t>
      </w:r>
      <w:r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);</w:t>
      </w:r>
      <w:r w:rsidRPr="00393EDB">
        <w:rPr>
          <w:sz w:val="20"/>
        </w:rPr>
        <w:t xml:space="preserve"> </w:t>
      </w:r>
    </w:p>
    <w:p w14:paraId="68A0A48F" w14:textId="11BB926F" w:rsidR="00BA3333" w:rsidRPr="00393EDB" w:rsidRDefault="00BA3333" w:rsidP="00DC60BD">
      <w:pPr>
        <w:pStyle w:val="Tekstpodstawowy"/>
        <w:numPr>
          <w:ilvl w:val="0"/>
          <w:numId w:val="59"/>
        </w:numPr>
        <w:ind w:left="1135" w:hanging="284"/>
        <w:rPr>
          <w:rFonts w:ascii="Bahnschrift" w:hAnsi="Bahnschrift" w:cs="Arial"/>
          <w:bCs/>
          <w:noProof w:val="0"/>
          <w:sz w:val="20"/>
          <w:lang w:val="pl-PL" w:eastAsia="x-none"/>
        </w:rPr>
      </w:pPr>
      <w:r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 xml:space="preserve">sposób weryfikacji zatrudnienia tych osób, uprawnienia Zamawiającego w zakresie kontroli spełniania przez Wykonawcę wymagań związanych z zatrudnianiem tych osób oraz sankcje </w:t>
      </w:r>
      <w:r w:rsidR="00213451"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 xml:space="preserve">                       </w:t>
      </w:r>
      <w:r w:rsidRPr="00393EDB">
        <w:rPr>
          <w:rFonts w:ascii="Bahnschrift" w:hAnsi="Bahnschrift" w:cs="Arial"/>
          <w:bCs/>
          <w:noProof w:val="0"/>
          <w:sz w:val="20"/>
          <w:lang w:val="pl-PL" w:eastAsia="x-none"/>
        </w:rPr>
        <w:t>z tytułu niespełnienia ww. wymagań, zostały opisane szczegółowo w §4 wzoru umowy, stanowiącego załącznik nr 3 do SWZ.</w:t>
      </w:r>
    </w:p>
    <w:p w14:paraId="3F534929" w14:textId="100AEAD4" w:rsidR="00AF756E" w:rsidRPr="00393EDB" w:rsidRDefault="00AF756E" w:rsidP="00DC60B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  <w:szCs w:val="20"/>
        </w:rPr>
      </w:pPr>
      <w:r w:rsidRPr="00393EDB">
        <w:rPr>
          <w:rFonts w:eastAsia="Calibri"/>
          <w:color w:val="auto"/>
          <w:szCs w:val="20"/>
        </w:rPr>
        <w:t xml:space="preserve">Informacja o obowiązku osobistego wykonania przez </w:t>
      </w:r>
      <w:r w:rsidR="008D625E" w:rsidRPr="00393EDB">
        <w:rPr>
          <w:rFonts w:eastAsia="Calibri"/>
          <w:color w:val="auto"/>
          <w:szCs w:val="20"/>
        </w:rPr>
        <w:t>W</w:t>
      </w:r>
      <w:r w:rsidRPr="00393EDB">
        <w:rPr>
          <w:rFonts w:eastAsia="Calibri"/>
          <w:color w:val="auto"/>
          <w:szCs w:val="20"/>
        </w:rPr>
        <w:t>ykonawcę kluczowych zadań.</w:t>
      </w:r>
    </w:p>
    <w:p w14:paraId="0CCB0C40" w14:textId="66126C6E" w:rsidR="00AF756E" w:rsidRPr="00393EDB" w:rsidRDefault="00AF756E" w:rsidP="00DC60BD">
      <w:pPr>
        <w:ind w:left="567" w:firstLine="0"/>
        <w:rPr>
          <w:szCs w:val="20"/>
          <w:lang w:eastAsia="x-none"/>
        </w:rPr>
      </w:pPr>
      <w:r w:rsidRPr="00393EDB">
        <w:rPr>
          <w:szCs w:val="20"/>
          <w:lang w:eastAsia="x-none"/>
        </w:rPr>
        <w:t xml:space="preserve">Zamawiający nie przewiduje obowiązku osobistego wykonania </w:t>
      </w:r>
      <w:r w:rsidR="003A7259" w:rsidRPr="00393EDB">
        <w:rPr>
          <w:szCs w:val="20"/>
          <w:lang w:eastAsia="x-none"/>
        </w:rPr>
        <w:t>kluczowych zadań dotyczących zamówień na usługi</w:t>
      </w:r>
      <w:r w:rsidRPr="00393EDB">
        <w:rPr>
          <w:szCs w:val="20"/>
          <w:lang w:eastAsia="x-none"/>
        </w:rPr>
        <w:t xml:space="preserve"> przez poszczególnych </w:t>
      </w:r>
      <w:r w:rsidR="00233C77" w:rsidRPr="00393EDB">
        <w:rPr>
          <w:szCs w:val="20"/>
          <w:lang w:eastAsia="x-none"/>
        </w:rPr>
        <w:t>W</w:t>
      </w:r>
      <w:r w:rsidRPr="00393EDB">
        <w:rPr>
          <w:szCs w:val="20"/>
          <w:lang w:eastAsia="x-none"/>
        </w:rPr>
        <w:t>ykonawców wspólnie ubiegających się o</w:t>
      </w:r>
      <w:r w:rsidR="00586657" w:rsidRPr="00393EDB">
        <w:rPr>
          <w:szCs w:val="20"/>
          <w:lang w:eastAsia="x-none"/>
        </w:rPr>
        <w:t> </w:t>
      </w:r>
      <w:r w:rsidRPr="00393EDB">
        <w:rPr>
          <w:szCs w:val="20"/>
          <w:lang w:eastAsia="x-none"/>
        </w:rPr>
        <w:t xml:space="preserve">udzielenie zamówienia w rozumieniu art. 60 ustawy </w:t>
      </w:r>
      <w:proofErr w:type="spellStart"/>
      <w:r w:rsidRPr="00393EDB">
        <w:rPr>
          <w:szCs w:val="20"/>
          <w:lang w:eastAsia="x-none"/>
        </w:rPr>
        <w:t>Pzp</w:t>
      </w:r>
      <w:proofErr w:type="spellEnd"/>
      <w:r w:rsidRPr="00393EDB">
        <w:rPr>
          <w:szCs w:val="20"/>
          <w:lang w:eastAsia="x-none"/>
        </w:rPr>
        <w:t xml:space="preserve">, ani związanych z udziałem podmiotów udostępniających zasoby w rozumieniu art. 121 ustawy </w:t>
      </w:r>
      <w:proofErr w:type="spellStart"/>
      <w:r w:rsidRPr="00393EDB">
        <w:rPr>
          <w:szCs w:val="20"/>
          <w:lang w:eastAsia="x-none"/>
        </w:rPr>
        <w:t>P</w:t>
      </w:r>
      <w:r w:rsidR="00586657" w:rsidRPr="00393EDB">
        <w:rPr>
          <w:szCs w:val="20"/>
          <w:lang w:eastAsia="x-none"/>
        </w:rPr>
        <w:t>zp</w:t>
      </w:r>
      <w:proofErr w:type="spellEnd"/>
      <w:r w:rsidR="00586657" w:rsidRPr="00393EDB">
        <w:rPr>
          <w:szCs w:val="20"/>
          <w:lang w:eastAsia="x-none"/>
        </w:rPr>
        <w:t>.</w:t>
      </w:r>
    </w:p>
    <w:p w14:paraId="30201699" w14:textId="26ADBEDB" w:rsidR="00593C25" w:rsidRPr="00393EDB" w:rsidRDefault="00593C25" w:rsidP="00DC60BD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  <w:szCs w:val="20"/>
        </w:rPr>
      </w:pPr>
      <w:r w:rsidRPr="00393EDB">
        <w:rPr>
          <w:color w:val="auto"/>
          <w:szCs w:val="20"/>
        </w:rPr>
        <w:t>Podwykonawcy.</w:t>
      </w:r>
    </w:p>
    <w:p w14:paraId="4F992067" w14:textId="686C971B" w:rsidR="00593C25" w:rsidRPr="00393EDB" w:rsidRDefault="00593C25" w:rsidP="00DC60BD">
      <w:pPr>
        <w:pStyle w:val="Nagwek3"/>
        <w:numPr>
          <w:ilvl w:val="0"/>
          <w:numId w:val="49"/>
        </w:numPr>
        <w:ind w:left="851" w:hanging="284"/>
        <w:contextualSpacing w:val="0"/>
        <w:rPr>
          <w:szCs w:val="20"/>
        </w:rPr>
      </w:pPr>
      <w:r w:rsidRPr="00393EDB">
        <w:rPr>
          <w:rStyle w:val="Nagwek3Znak"/>
          <w:szCs w:val="20"/>
        </w:rPr>
        <w:lastRenderedPageBreak/>
        <w:t>Wykonawca może powierzyć wykonanie części zamówienia podwykonawcom.</w:t>
      </w:r>
      <w:r w:rsidRPr="00393EDB">
        <w:rPr>
          <w:szCs w:val="20"/>
        </w:rPr>
        <w:t xml:space="preserve"> </w:t>
      </w:r>
    </w:p>
    <w:p w14:paraId="56F5D267" w14:textId="77777777" w:rsidR="00213451" w:rsidRPr="00393EDB" w:rsidRDefault="00593C25" w:rsidP="00DC60BD">
      <w:pPr>
        <w:pStyle w:val="Nagwek3"/>
        <w:numPr>
          <w:ilvl w:val="0"/>
          <w:numId w:val="49"/>
        </w:numPr>
        <w:ind w:left="851" w:hanging="284"/>
        <w:contextualSpacing w:val="0"/>
        <w:rPr>
          <w:szCs w:val="20"/>
        </w:rPr>
      </w:pPr>
      <w:r w:rsidRPr="00393EDB">
        <w:rPr>
          <w:szCs w:val="20"/>
        </w:rPr>
        <w:t>Zamawiający nie zastrzega obowiązku osobistego wykonania przez Wykonaw</w:t>
      </w:r>
      <w:r w:rsidR="00DA216F" w:rsidRPr="00393EDB">
        <w:rPr>
          <w:szCs w:val="20"/>
        </w:rPr>
        <w:t>cę kluczowych części zamówienia;</w:t>
      </w:r>
      <w:r w:rsidR="00213451" w:rsidRPr="00393EDB">
        <w:rPr>
          <w:szCs w:val="20"/>
        </w:rPr>
        <w:t xml:space="preserve"> </w:t>
      </w:r>
    </w:p>
    <w:p w14:paraId="727FAA34" w14:textId="577C4F2A" w:rsidR="00593C25" w:rsidRPr="00393EDB" w:rsidRDefault="00213451" w:rsidP="00DC60BD">
      <w:pPr>
        <w:pStyle w:val="Nagwek3"/>
        <w:numPr>
          <w:ilvl w:val="0"/>
          <w:numId w:val="49"/>
        </w:numPr>
        <w:ind w:left="851" w:hanging="284"/>
        <w:contextualSpacing w:val="0"/>
        <w:rPr>
          <w:szCs w:val="20"/>
        </w:rPr>
      </w:pPr>
      <w:r w:rsidRPr="00393EDB">
        <w:rPr>
          <w:szCs w:val="20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393EDB" w:rsidRDefault="00473D30" w:rsidP="00DC60BD">
      <w:pPr>
        <w:pStyle w:val="Nagwek1"/>
        <w:rPr>
          <w:color w:val="auto"/>
          <w:sz w:val="20"/>
          <w:szCs w:val="20"/>
        </w:rPr>
      </w:pPr>
      <w:bookmarkStart w:id="17" w:name="_Toc97807242"/>
      <w:r w:rsidRPr="00393EDB">
        <w:rPr>
          <w:color w:val="auto"/>
          <w:sz w:val="20"/>
          <w:szCs w:val="20"/>
        </w:rPr>
        <w:t>Przedmiotowe środki dowodowe.</w:t>
      </w:r>
      <w:bookmarkEnd w:id="17"/>
    </w:p>
    <w:p w14:paraId="5A92E1C0" w14:textId="6D515A4A" w:rsidR="00F65A36" w:rsidRPr="00393EDB" w:rsidRDefault="00F65A36" w:rsidP="00DC60BD">
      <w:pPr>
        <w:pStyle w:val="Nagwek2"/>
        <w:keepNext w:val="0"/>
        <w:numPr>
          <w:ilvl w:val="0"/>
          <w:numId w:val="10"/>
        </w:numPr>
        <w:spacing w:after="0" w:line="360" w:lineRule="auto"/>
        <w:ind w:left="567" w:hanging="283"/>
        <w:contextualSpacing w:val="0"/>
        <w:rPr>
          <w:color w:val="auto"/>
          <w:szCs w:val="20"/>
        </w:rPr>
      </w:pPr>
      <w:r w:rsidRPr="00393EDB">
        <w:rPr>
          <w:color w:val="auto"/>
          <w:szCs w:val="20"/>
        </w:rPr>
        <w:t>Wykaz</w:t>
      </w:r>
      <w:r w:rsidR="00C243F8" w:rsidRPr="00393EDB">
        <w:rPr>
          <w:color w:val="auto"/>
          <w:szCs w:val="20"/>
        </w:rPr>
        <w:t xml:space="preserve"> wymaganych</w:t>
      </w:r>
      <w:r w:rsidRPr="00393EDB">
        <w:rPr>
          <w:color w:val="auto"/>
          <w:szCs w:val="20"/>
        </w:rPr>
        <w:t xml:space="preserve"> przedmiotowych środków dow</w:t>
      </w:r>
      <w:r w:rsidR="00430D9E" w:rsidRPr="00393EDB">
        <w:rPr>
          <w:color w:val="auto"/>
          <w:szCs w:val="20"/>
        </w:rPr>
        <w:t>odowych</w:t>
      </w:r>
      <w:r w:rsidRPr="00393EDB">
        <w:rPr>
          <w:color w:val="auto"/>
          <w:szCs w:val="20"/>
        </w:rPr>
        <w:t>.</w:t>
      </w:r>
    </w:p>
    <w:p w14:paraId="1A0BA66B" w14:textId="099714F2" w:rsidR="00473D30" w:rsidRPr="00393EDB" w:rsidRDefault="00B3055B" w:rsidP="00DC60BD">
      <w:pPr>
        <w:ind w:left="567" w:firstLine="0"/>
        <w:rPr>
          <w:szCs w:val="20"/>
        </w:rPr>
      </w:pPr>
      <w:r w:rsidRPr="00393EDB">
        <w:rPr>
          <w:szCs w:val="20"/>
        </w:rPr>
        <w:t>W celu potwierdzenia</w:t>
      </w:r>
      <w:r w:rsidR="00E150EC" w:rsidRPr="00393EDB">
        <w:rPr>
          <w:szCs w:val="20"/>
        </w:rPr>
        <w:t xml:space="preserve"> zgodności </w:t>
      </w:r>
      <w:bookmarkStart w:id="18" w:name="_Hlk74816698"/>
      <w:r w:rsidR="00E150EC" w:rsidRPr="00393EDB">
        <w:rPr>
          <w:szCs w:val="20"/>
        </w:rPr>
        <w:t>oferowanych usług</w:t>
      </w:r>
      <w:r w:rsidRPr="00393EDB">
        <w:rPr>
          <w:szCs w:val="20"/>
        </w:rPr>
        <w:t xml:space="preserve"> z wymaganiami</w:t>
      </w:r>
      <w:r w:rsidR="001E751E" w:rsidRPr="00393EDB">
        <w:rPr>
          <w:szCs w:val="20"/>
        </w:rPr>
        <w:t xml:space="preserve"> o</w:t>
      </w:r>
      <w:r w:rsidRPr="00393EDB">
        <w:rPr>
          <w:szCs w:val="20"/>
        </w:rPr>
        <w:t xml:space="preserve">kreślonymi w opisie kryteriów oceny ofert, </w:t>
      </w:r>
      <w:bookmarkEnd w:id="18"/>
      <w:r w:rsidR="00B10DA9" w:rsidRPr="00393EDB">
        <w:rPr>
          <w:szCs w:val="20"/>
        </w:rPr>
        <w:t>W</w:t>
      </w:r>
      <w:r w:rsidRPr="00393EDB">
        <w:rPr>
          <w:szCs w:val="20"/>
        </w:rPr>
        <w:t xml:space="preserve">ykonawca zobowiązany jest złożyć </w:t>
      </w:r>
      <w:r w:rsidRPr="00393EDB">
        <w:rPr>
          <w:b/>
          <w:szCs w:val="20"/>
        </w:rPr>
        <w:t>wraz z ofertą</w:t>
      </w:r>
      <w:r w:rsidRPr="00393EDB">
        <w:rPr>
          <w:szCs w:val="20"/>
        </w:rPr>
        <w:t xml:space="preserve"> następujące przedmiotowe środki dowodowe:</w:t>
      </w:r>
    </w:p>
    <w:tbl>
      <w:tblPr>
        <w:tblStyle w:val="Tabela-Siatka"/>
        <w:tblW w:w="9322" w:type="dxa"/>
        <w:tblInd w:w="567" w:type="dxa"/>
        <w:tblLook w:val="04A0" w:firstRow="1" w:lastRow="0" w:firstColumn="1" w:lastColumn="0" w:noHBand="0" w:noVBand="1"/>
      </w:tblPr>
      <w:tblGrid>
        <w:gridCol w:w="534"/>
        <w:gridCol w:w="5528"/>
        <w:gridCol w:w="3260"/>
      </w:tblGrid>
      <w:tr w:rsidR="00393EDB" w:rsidRPr="00393EDB" w14:paraId="073179AC" w14:textId="77777777" w:rsidTr="00A92950">
        <w:tc>
          <w:tcPr>
            <w:tcW w:w="534" w:type="dxa"/>
            <w:shd w:val="clear" w:color="auto" w:fill="323E4F" w:themeFill="text2" w:themeFillShade="BF"/>
          </w:tcPr>
          <w:p w14:paraId="5BEF776E" w14:textId="6DC1C6FA" w:rsidR="00497D76" w:rsidRPr="00393EDB" w:rsidRDefault="00497D76" w:rsidP="00DC60BD">
            <w:pPr>
              <w:spacing w:line="360" w:lineRule="auto"/>
              <w:ind w:left="0" w:firstLine="0"/>
            </w:pPr>
            <w:r w:rsidRPr="00393EDB">
              <w:t>L.p.</w:t>
            </w:r>
          </w:p>
        </w:tc>
        <w:tc>
          <w:tcPr>
            <w:tcW w:w="5528" w:type="dxa"/>
            <w:shd w:val="clear" w:color="auto" w:fill="323E4F" w:themeFill="text2" w:themeFillShade="BF"/>
          </w:tcPr>
          <w:p w14:paraId="0CC5A628" w14:textId="3F7ABC23" w:rsidR="00497D76" w:rsidRPr="00393EDB" w:rsidRDefault="00126513" w:rsidP="00DC60BD">
            <w:pPr>
              <w:tabs>
                <w:tab w:val="center" w:pos="2230"/>
                <w:tab w:val="right" w:pos="4461"/>
              </w:tabs>
              <w:spacing w:line="360" w:lineRule="auto"/>
              <w:ind w:left="0" w:firstLine="0"/>
              <w:jc w:val="left"/>
            </w:pPr>
            <w:r w:rsidRPr="00393EDB">
              <w:tab/>
            </w:r>
            <w:r w:rsidR="00497D76" w:rsidRPr="00393EDB">
              <w:t>Rodzaj środka dowodowego</w:t>
            </w:r>
            <w:r w:rsidRPr="00393EDB">
              <w:tab/>
            </w:r>
          </w:p>
        </w:tc>
        <w:tc>
          <w:tcPr>
            <w:tcW w:w="3260" w:type="dxa"/>
            <w:shd w:val="clear" w:color="auto" w:fill="323E4F" w:themeFill="text2" w:themeFillShade="BF"/>
          </w:tcPr>
          <w:p w14:paraId="1584154A" w14:textId="4F9F4418" w:rsidR="00497D76" w:rsidRPr="00393EDB" w:rsidRDefault="00497D76" w:rsidP="00DC60BD">
            <w:pPr>
              <w:spacing w:line="360" w:lineRule="auto"/>
              <w:ind w:left="0" w:firstLine="0"/>
              <w:jc w:val="center"/>
            </w:pPr>
            <w:r w:rsidRPr="00393EDB">
              <w:t>Wymagana forma i moment złożenia</w:t>
            </w:r>
          </w:p>
        </w:tc>
      </w:tr>
      <w:tr w:rsidR="00393EDB" w:rsidRPr="00393EDB" w14:paraId="0D5FA84A" w14:textId="77777777" w:rsidTr="00A92950">
        <w:trPr>
          <w:trHeight w:val="225"/>
        </w:trPr>
        <w:tc>
          <w:tcPr>
            <w:tcW w:w="534" w:type="dxa"/>
            <w:shd w:val="clear" w:color="auto" w:fill="F2F2F2" w:themeFill="background1" w:themeFillShade="F2"/>
          </w:tcPr>
          <w:p w14:paraId="10158165" w14:textId="378FBEE1" w:rsidR="008004BA" w:rsidRPr="00393EDB" w:rsidRDefault="008004BA" w:rsidP="00DC60BD">
            <w:pPr>
              <w:spacing w:before="240" w:line="360" w:lineRule="auto"/>
              <w:ind w:left="0" w:firstLine="0"/>
              <w:jc w:val="center"/>
            </w:pPr>
            <w:r w:rsidRPr="00393EDB">
              <w:t>1)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2411C53A" w14:textId="79F509DA" w:rsidR="008004BA" w:rsidRPr="00393EDB" w:rsidRDefault="008004BA" w:rsidP="00DC60BD">
            <w:pPr>
              <w:spacing w:before="120" w:line="360" w:lineRule="auto"/>
              <w:ind w:left="0" w:firstLine="0"/>
            </w:pPr>
            <w:r w:rsidRPr="00393EDB">
              <w:rPr>
                <w:rFonts w:cs="Arial"/>
                <w:b/>
              </w:rPr>
              <w:t xml:space="preserve">Informacja o ilości usług szkoleniowych </w:t>
            </w:r>
            <w:r w:rsidRPr="00393EDB">
              <w:rPr>
                <w:rFonts w:cs="Arial"/>
              </w:rPr>
              <w:t xml:space="preserve">w zakresie odpowiadającym przedmiotowi zamówienia w każdej części postępowania, </w:t>
            </w:r>
            <w:r w:rsidRPr="00393EDB">
              <w:rPr>
                <w:rFonts w:cs="Arial"/>
                <w:b/>
              </w:rPr>
              <w:t xml:space="preserve">wykonanych przez </w:t>
            </w:r>
            <w:r w:rsidRPr="00393EDB">
              <w:rPr>
                <w:rFonts w:cs="Arial"/>
                <w:b/>
                <w:bCs/>
                <w:iCs/>
              </w:rPr>
              <w:t>osobę wskazaną do przeprowadzenia szkolenia,</w:t>
            </w:r>
            <w:r w:rsidRPr="00393EDB">
              <w:rPr>
                <w:rFonts w:cs="Arial"/>
                <w:b/>
              </w:rPr>
              <w:t xml:space="preserve"> w okresie ostatnich trzech (3) lat przed upływem terminu składania ofert</w:t>
            </w:r>
            <w:r w:rsidR="00D05AD3" w:rsidRPr="00393EDB">
              <w:rPr>
                <w:rFonts w:cs="Arial"/>
                <w:b/>
              </w:rPr>
              <w:t xml:space="preserve"> dla uczelni wyższych lub instytucji badawczych lub instytucji administracji publicznej</w:t>
            </w:r>
            <w:r w:rsidRPr="00393EDB">
              <w:rPr>
                <w:rFonts w:cs="Arial"/>
              </w:rPr>
              <w:t xml:space="preserve">  wraz z podaniem ich przedmiotu, dat wykonania oraz podmiotów, na rzecz których</w:t>
            </w:r>
            <w:r w:rsidR="00A90530" w:rsidRPr="00393EDB">
              <w:rPr>
                <w:rFonts w:cs="Arial"/>
              </w:rPr>
              <w:t xml:space="preserve"> usługi zostały wykonane </w:t>
            </w:r>
            <w:r w:rsidRPr="00393EDB">
              <w:rPr>
                <w:rFonts w:cs="Arial"/>
                <w:b/>
                <w:u w:val="single"/>
              </w:rPr>
              <w:t>oraz załączeniem dowodów, że wskazane usługi zostały wykonane lub są wykonywane należycie przez wskazaną osobę</w:t>
            </w:r>
            <w:r w:rsidRPr="00393EDB">
              <w:rPr>
                <w:rFonts w:cs="Arial"/>
              </w:rPr>
              <w:t xml:space="preserve"> - w celu potwierdzenia zgodności oferowanych usług z kryteriami określonymi w opisie kryteriów oceny ofert, w ramach kryterium: „Doświadczenie </w:t>
            </w:r>
            <w:r w:rsidRPr="00393EDB">
              <w:rPr>
                <w:rFonts w:cs="Arial"/>
              </w:rPr>
              <w:lastRenderedPageBreak/>
              <w:t xml:space="preserve">osoby prowadzącej szkolenie”,  zgodnie z rozdz. XIII ust. 1 pkt. 2 lit. b) SWZ. 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3BB5B87C" w14:textId="77777777" w:rsidR="008004BA" w:rsidRPr="00393EDB" w:rsidRDefault="008004BA" w:rsidP="00DC60BD">
            <w:pPr>
              <w:spacing w:before="120" w:line="360" w:lineRule="auto"/>
              <w:ind w:left="0" w:firstLine="0"/>
              <w:rPr>
                <w:rFonts w:cs="Arial"/>
              </w:rPr>
            </w:pPr>
            <w:r w:rsidRPr="00393EDB">
              <w:rPr>
                <w:rFonts w:cs="Arial"/>
              </w:rPr>
              <w:lastRenderedPageBreak/>
              <w:t>Informacja składana w formie oświadczenia, w ust. 5 Formularza oferty (Załącznik nr 1A do SWZ).</w:t>
            </w:r>
          </w:p>
          <w:p w14:paraId="58C80B20" w14:textId="329E8AA6" w:rsidR="008004BA" w:rsidRPr="00393EDB" w:rsidRDefault="008004BA" w:rsidP="00DC60BD">
            <w:pPr>
              <w:spacing w:line="360" w:lineRule="auto"/>
              <w:ind w:left="0" w:firstLine="0"/>
            </w:pPr>
            <w:r w:rsidRPr="00393EDB">
              <w:rPr>
                <w:rFonts w:cs="Arial"/>
              </w:rPr>
              <w:t xml:space="preserve">Dowody: Oryginał w formie elektronicznej, w postaci elektronicznej z podpisem zaufanym lub osobistym albo kopia w postaci cyfrowego odwzorowania dokumentu papierowego, poświadczona za zgodność z oryginałem przez Wykonawcę podpisem kwalifikowanym, zaufanym lub </w:t>
            </w:r>
            <w:r w:rsidRPr="00393EDB">
              <w:rPr>
                <w:rFonts w:cs="Arial"/>
              </w:rPr>
              <w:lastRenderedPageBreak/>
              <w:t xml:space="preserve">osobistym lub podpisem kwalifikowanym przez notariusza. </w:t>
            </w:r>
          </w:p>
        </w:tc>
      </w:tr>
      <w:tr w:rsidR="00393EDB" w:rsidRPr="00393EDB" w14:paraId="4B005CBE" w14:textId="77777777" w:rsidTr="00EB093C">
        <w:trPr>
          <w:trHeight w:val="1926"/>
        </w:trPr>
        <w:tc>
          <w:tcPr>
            <w:tcW w:w="534" w:type="dxa"/>
            <w:shd w:val="clear" w:color="auto" w:fill="F2F2F2" w:themeFill="background1" w:themeFillShade="F2"/>
          </w:tcPr>
          <w:p w14:paraId="29C7D44F" w14:textId="643A6B82" w:rsidR="00497D76" w:rsidRPr="00393EDB" w:rsidRDefault="00497D76" w:rsidP="00DC60BD">
            <w:pPr>
              <w:spacing w:before="240" w:line="360" w:lineRule="auto"/>
              <w:ind w:left="0" w:firstLine="0"/>
              <w:jc w:val="center"/>
            </w:pPr>
            <w:r w:rsidRPr="00393EDB">
              <w:lastRenderedPageBreak/>
              <w:t>2)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7228A1BA" w14:textId="5ACA69DF" w:rsidR="00497D76" w:rsidRPr="00393EDB" w:rsidRDefault="00DF6D3A" w:rsidP="00DC60BD">
            <w:pPr>
              <w:spacing w:before="120" w:line="360" w:lineRule="auto"/>
              <w:ind w:left="0" w:firstLine="0"/>
            </w:pPr>
            <w:r w:rsidRPr="00393EDB">
              <w:t>Deklaracja</w:t>
            </w:r>
            <w:r w:rsidR="00497D76" w:rsidRPr="00393EDB">
              <w:t xml:space="preserve"> </w:t>
            </w:r>
            <w:r w:rsidR="00660A04" w:rsidRPr="00393EDB">
              <w:t xml:space="preserve">Wykonawcy </w:t>
            </w:r>
            <w:r w:rsidR="00497D76" w:rsidRPr="00393EDB">
              <w:t xml:space="preserve">zatrudnienia przy realizacji zamówienia </w:t>
            </w:r>
            <w:r w:rsidR="00497D76" w:rsidRPr="00393EDB">
              <w:rPr>
                <w:b/>
              </w:rPr>
              <w:t>osób niepełnosprawnych</w:t>
            </w:r>
            <w:r w:rsidR="00497D76" w:rsidRPr="00393EDB">
              <w:t>, o których mowa w przepisach o</w:t>
            </w:r>
            <w:r w:rsidR="00497D76" w:rsidRPr="00393EDB">
              <w:rPr>
                <w:b/>
              </w:rPr>
              <w:t> </w:t>
            </w:r>
            <w:r w:rsidR="00497D76" w:rsidRPr="00393EDB">
              <w:t>rehabilitacji zawodowej i </w:t>
            </w:r>
            <w:r w:rsidR="000533CB" w:rsidRPr="00393EDB">
              <w:t xml:space="preserve">społecznej </w:t>
            </w:r>
            <w:r w:rsidR="00497D76" w:rsidRPr="00393EDB">
              <w:t>oraz zatrudnieniu osób niepełnosprawnych, w ramach kryterium: „</w:t>
            </w:r>
            <w:r w:rsidR="00497D76" w:rsidRPr="00393EDB">
              <w:rPr>
                <w:b/>
              </w:rPr>
              <w:t>Zatrudnienie do realizacji zamówienia osób niepełnosprawnych</w:t>
            </w:r>
            <w:r w:rsidR="00497D76" w:rsidRPr="00393EDB">
              <w:t xml:space="preserve">”, zgodnie z rozdz. </w:t>
            </w:r>
            <w:r w:rsidR="00497D76" w:rsidRPr="00393EDB">
              <w:rPr>
                <w:b/>
              </w:rPr>
              <w:t xml:space="preserve">XIII </w:t>
            </w:r>
            <w:r w:rsidR="00497D76" w:rsidRPr="00393EDB">
              <w:t>SWZ</w:t>
            </w:r>
            <w:r w:rsidR="00497D76" w:rsidRPr="00393EDB">
              <w:rPr>
                <w:b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201229B1" w14:textId="77777777" w:rsidR="00DF6D3A" w:rsidRPr="00393EDB" w:rsidRDefault="00DF6D3A" w:rsidP="00DC60BD">
            <w:pPr>
              <w:spacing w:line="360" w:lineRule="auto"/>
              <w:ind w:left="0" w:firstLine="0"/>
              <w:jc w:val="left"/>
            </w:pPr>
          </w:p>
          <w:p w14:paraId="1BD16445" w14:textId="4C31920D" w:rsidR="00497D76" w:rsidRPr="00393EDB" w:rsidRDefault="00497D76" w:rsidP="00DC60BD">
            <w:pPr>
              <w:spacing w:line="360" w:lineRule="auto"/>
              <w:ind w:left="0" w:firstLine="0"/>
              <w:jc w:val="left"/>
            </w:pPr>
            <w:r w:rsidRPr="00393EDB">
              <w:t xml:space="preserve">Deklaracja składana w formie oświadczenia, w ust. </w:t>
            </w:r>
            <w:r w:rsidR="00AE5B86" w:rsidRPr="00393EDB">
              <w:t>4</w:t>
            </w:r>
            <w:r w:rsidRPr="00393EDB">
              <w:t xml:space="preserve"> Formularza oferty (Załącznik nr 1A do SWZ).</w:t>
            </w:r>
          </w:p>
        </w:tc>
      </w:tr>
    </w:tbl>
    <w:p w14:paraId="597931CF" w14:textId="29D4C4C0" w:rsidR="00F65A36" w:rsidRPr="00393EDB" w:rsidRDefault="00C25340" w:rsidP="00830CEF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Informacja dotycząca usunięcia braków formalnych</w:t>
      </w:r>
      <w:r w:rsidR="001A0C84" w:rsidRPr="00393EDB">
        <w:rPr>
          <w:color w:val="auto"/>
        </w:rPr>
        <w:t xml:space="preserve"> w</w:t>
      </w:r>
      <w:r w:rsidRPr="00393EDB">
        <w:rPr>
          <w:color w:val="auto"/>
        </w:rPr>
        <w:t xml:space="preserve"> przedmiotowych środk</w:t>
      </w:r>
      <w:r w:rsidR="001A0C84" w:rsidRPr="00393EDB">
        <w:rPr>
          <w:color w:val="auto"/>
        </w:rPr>
        <w:t>ach</w:t>
      </w:r>
      <w:r w:rsidRPr="00393EDB">
        <w:rPr>
          <w:color w:val="auto"/>
        </w:rPr>
        <w:t xml:space="preserve"> dowodowych.</w:t>
      </w:r>
    </w:p>
    <w:p w14:paraId="14D7CE7A" w14:textId="695B097D" w:rsidR="00C25340" w:rsidRPr="00393EDB" w:rsidRDefault="00C325E2" w:rsidP="00830CEF">
      <w:pPr>
        <w:ind w:left="567" w:firstLine="0"/>
        <w:rPr>
          <w:lang w:eastAsia="x-none"/>
        </w:rPr>
      </w:pPr>
      <w:r w:rsidRPr="00393EDB">
        <w:rPr>
          <w:lang w:eastAsia="x-none"/>
        </w:rPr>
        <w:t>Zgodnie z przepisem</w:t>
      </w:r>
      <w:r w:rsidR="00CF28B9" w:rsidRPr="00393EDB">
        <w:rPr>
          <w:lang w:eastAsia="x-none"/>
        </w:rPr>
        <w:t xml:space="preserve"> art. 107 ust. 3</w:t>
      </w:r>
      <w:r w:rsidR="001A0C84" w:rsidRPr="00393EDB">
        <w:rPr>
          <w:lang w:eastAsia="x-none"/>
        </w:rPr>
        <w:t xml:space="preserve"> ustawy </w:t>
      </w:r>
      <w:proofErr w:type="spellStart"/>
      <w:r w:rsidR="001A0C84" w:rsidRPr="00393EDB">
        <w:rPr>
          <w:lang w:eastAsia="x-none"/>
        </w:rPr>
        <w:t>Pzp</w:t>
      </w:r>
      <w:proofErr w:type="spellEnd"/>
      <w:r w:rsidR="001A0C84" w:rsidRPr="00393EDB">
        <w:rPr>
          <w:lang w:eastAsia="x-none"/>
        </w:rPr>
        <w:t xml:space="preserve">, jeżeli </w:t>
      </w:r>
      <w:r w:rsidR="00A17B72" w:rsidRPr="00393EDB">
        <w:rPr>
          <w:lang w:eastAsia="x-none"/>
        </w:rPr>
        <w:t>W</w:t>
      </w:r>
      <w:r w:rsidR="001A0C84" w:rsidRPr="00393EDB">
        <w:rPr>
          <w:lang w:eastAsia="x-none"/>
        </w:rPr>
        <w:t>ykonawca nie złoży wraz z</w:t>
      </w:r>
      <w:r w:rsidR="0080582A" w:rsidRPr="00393EDB">
        <w:rPr>
          <w:lang w:eastAsia="x-none"/>
        </w:rPr>
        <w:t> </w:t>
      </w:r>
      <w:r w:rsidR="00CF28B9" w:rsidRPr="00393EDB">
        <w:rPr>
          <w:lang w:eastAsia="x-none"/>
        </w:rPr>
        <w:t>ofertą przedmiotowego środka dowodowego, o którym mowa w ust. 1 lub złożony przedmiotowy środek dowodowy będzie niekompletny</w:t>
      </w:r>
      <w:r w:rsidR="00A953DB" w:rsidRPr="00393EDB">
        <w:rPr>
          <w:lang w:eastAsia="x-none"/>
        </w:rPr>
        <w:t xml:space="preserve">, Zamawiający </w:t>
      </w:r>
      <w:r w:rsidR="00CF28B9" w:rsidRPr="00393EDB">
        <w:rPr>
          <w:b/>
          <w:lang w:eastAsia="x-none"/>
        </w:rPr>
        <w:t>nie będzie wzywał</w:t>
      </w:r>
      <w:r w:rsidR="00A953DB" w:rsidRPr="00393EDB">
        <w:rPr>
          <w:lang w:eastAsia="x-none"/>
        </w:rPr>
        <w:t xml:space="preserve"> </w:t>
      </w:r>
      <w:r w:rsidR="00FA7A0A" w:rsidRPr="00393EDB">
        <w:rPr>
          <w:lang w:eastAsia="x-none"/>
        </w:rPr>
        <w:t>W</w:t>
      </w:r>
      <w:r w:rsidR="00A953DB" w:rsidRPr="00393EDB">
        <w:rPr>
          <w:lang w:eastAsia="x-none"/>
        </w:rPr>
        <w:t>yk</w:t>
      </w:r>
      <w:r w:rsidR="00CF28B9" w:rsidRPr="00393EDB">
        <w:rPr>
          <w:lang w:eastAsia="x-none"/>
        </w:rPr>
        <w:t>onawcy do jego</w:t>
      </w:r>
      <w:r w:rsidR="00A953DB" w:rsidRPr="00393EDB">
        <w:rPr>
          <w:lang w:eastAsia="x-none"/>
        </w:rPr>
        <w:t xml:space="preserve"> złożenia lub uzu</w:t>
      </w:r>
      <w:r w:rsidR="00CF28B9" w:rsidRPr="00393EDB">
        <w:rPr>
          <w:lang w:eastAsia="x-none"/>
        </w:rPr>
        <w:t>pełnienia</w:t>
      </w:r>
      <w:r w:rsidR="00A953DB" w:rsidRPr="00393EDB">
        <w:rPr>
          <w:lang w:eastAsia="x-none"/>
        </w:rPr>
        <w:t>.</w:t>
      </w:r>
    </w:p>
    <w:p w14:paraId="4B4B5760" w14:textId="121B349F" w:rsidR="00F85C46" w:rsidRPr="00393EDB" w:rsidRDefault="00F85C46" w:rsidP="006F7F44">
      <w:pPr>
        <w:pStyle w:val="Nagwek1"/>
        <w:rPr>
          <w:color w:val="auto"/>
        </w:rPr>
      </w:pPr>
      <w:bookmarkStart w:id="19" w:name="_Toc375581634"/>
      <w:bookmarkStart w:id="20" w:name="_Toc375581816"/>
      <w:bookmarkStart w:id="21" w:name="_Toc375582133"/>
      <w:bookmarkStart w:id="22" w:name="_Toc97807243"/>
      <w:r w:rsidRPr="00393EDB">
        <w:rPr>
          <w:color w:val="auto"/>
        </w:rPr>
        <w:t>Kwalifikacja podmi</w:t>
      </w:r>
      <w:r w:rsidR="00F54060" w:rsidRPr="00393EDB">
        <w:rPr>
          <w:color w:val="auto"/>
        </w:rPr>
        <w:t xml:space="preserve">otowa – </w:t>
      </w:r>
      <w:r w:rsidRPr="00393EDB">
        <w:rPr>
          <w:color w:val="auto"/>
        </w:rPr>
        <w:t>podstawy wykluczenia.</w:t>
      </w:r>
      <w:bookmarkEnd w:id="19"/>
      <w:bookmarkEnd w:id="20"/>
      <w:bookmarkEnd w:id="21"/>
      <w:bookmarkEnd w:id="22"/>
      <w:r w:rsidRPr="00393EDB">
        <w:rPr>
          <w:color w:val="auto"/>
        </w:rPr>
        <w:t xml:space="preserve"> </w:t>
      </w:r>
    </w:p>
    <w:p w14:paraId="55FBF8D8" w14:textId="1F237083" w:rsidR="00A867B7" w:rsidRPr="00393EDB" w:rsidRDefault="00A62353" w:rsidP="00830CEF">
      <w:pPr>
        <w:pStyle w:val="Nagwek2"/>
        <w:keepNext w:val="0"/>
        <w:numPr>
          <w:ilvl w:val="0"/>
          <w:numId w:val="8"/>
        </w:numPr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color w:val="auto"/>
        </w:rPr>
        <w:t>Obligatoryjne p</w:t>
      </w:r>
      <w:r w:rsidR="00A867B7" w:rsidRPr="00393EDB">
        <w:rPr>
          <w:rFonts w:eastAsia="Calibri"/>
          <w:color w:val="auto"/>
        </w:rPr>
        <w:t>od</w:t>
      </w:r>
      <w:r w:rsidR="00642C54" w:rsidRPr="00393EDB">
        <w:rPr>
          <w:rFonts w:eastAsia="Calibri"/>
          <w:color w:val="auto"/>
        </w:rPr>
        <w:t>stawy wykluczenia</w:t>
      </w:r>
      <w:r w:rsidR="00A867B7" w:rsidRPr="00393EDB">
        <w:rPr>
          <w:rFonts w:eastAsia="Calibri"/>
          <w:color w:val="auto"/>
        </w:rPr>
        <w:t>.</w:t>
      </w:r>
      <w:r w:rsidR="00F85C46" w:rsidRPr="00393EDB">
        <w:rPr>
          <w:rFonts w:eastAsia="Calibri"/>
          <w:color w:val="auto"/>
        </w:rPr>
        <w:t xml:space="preserve"> </w:t>
      </w:r>
      <w:r w:rsidR="00EB093C" w:rsidRPr="00393EDB">
        <w:rPr>
          <w:rFonts w:eastAsia="Calibri"/>
          <w:b w:val="0"/>
          <w:color w:val="auto"/>
        </w:rPr>
        <w:t xml:space="preserve"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</w:t>
      </w:r>
      <w:r w:rsidR="00093F14" w:rsidRPr="00393EDB">
        <w:rPr>
          <w:rFonts w:eastAsia="Calibri"/>
          <w:b w:val="0"/>
          <w:color w:val="auto"/>
        </w:rPr>
        <w:t xml:space="preserve">                </w:t>
      </w:r>
      <w:r w:rsidR="00EB093C" w:rsidRPr="00393EDB">
        <w:rPr>
          <w:rFonts w:eastAsia="Calibri"/>
          <w:b w:val="0"/>
          <w:color w:val="auto"/>
        </w:rPr>
        <w:t>o braku podstaw do wykluczenia z postępowania.</w:t>
      </w:r>
    </w:p>
    <w:p w14:paraId="12FCED1B" w14:textId="7B4F7EC8" w:rsidR="00A62353" w:rsidRPr="00393EDB" w:rsidRDefault="00F85C46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rFonts w:eastAsia="Calibri"/>
          <w:color w:val="auto"/>
        </w:rPr>
        <w:t xml:space="preserve">Fakultatywne podstawy wykluczenia. </w:t>
      </w:r>
    </w:p>
    <w:p w14:paraId="001F6E8A" w14:textId="0D3539AB" w:rsidR="004422CE" w:rsidRPr="00393EDB" w:rsidRDefault="004422CE" w:rsidP="00830CEF">
      <w:pPr>
        <w:ind w:left="567" w:firstLine="0"/>
      </w:pPr>
      <w:r w:rsidRPr="00393EDB">
        <w:t xml:space="preserve">W oparciu o przepis art. 109 ust. 1 pkt </w:t>
      </w:r>
      <w:r w:rsidR="009F7A64" w:rsidRPr="00393EDB">
        <w:t xml:space="preserve">1, </w:t>
      </w:r>
      <w:r w:rsidRPr="00393EDB">
        <w:t xml:space="preserve">5 i 7 ustawy </w:t>
      </w:r>
      <w:proofErr w:type="spellStart"/>
      <w:r w:rsidRPr="00393EDB">
        <w:t>Pzp</w:t>
      </w:r>
      <w:proofErr w:type="spellEnd"/>
      <w:r w:rsidRPr="00393EDB">
        <w:t xml:space="preserve">, Zamawiający wykluczy z postępowania </w:t>
      </w:r>
      <w:r w:rsidR="001872AA" w:rsidRPr="00393EDB">
        <w:t>W</w:t>
      </w:r>
      <w:r w:rsidRPr="00393EDB">
        <w:t>ykonawcę w związku z wystąpieniem którejkolwiek z poniższych okoliczności</w:t>
      </w:r>
      <w:r w:rsidR="009F7A64" w:rsidRPr="00393EDB">
        <w:t xml:space="preserve"> (przesłanki zostały również wskazane w załączniku nr 1B do SWZ)</w:t>
      </w:r>
      <w:r w:rsidRPr="00393EDB">
        <w:t>:</w:t>
      </w:r>
    </w:p>
    <w:p w14:paraId="79436846" w14:textId="582F938A" w:rsidR="009F7A64" w:rsidRPr="00393EDB" w:rsidRDefault="009F7A64" w:rsidP="00830CEF">
      <w:pPr>
        <w:numPr>
          <w:ilvl w:val="0"/>
          <w:numId w:val="7"/>
        </w:numPr>
        <w:ind w:left="851" w:hanging="284"/>
        <w:rPr>
          <w:bCs/>
        </w:rPr>
      </w:pPr>
      <w:r w:rsidRPr="00393EDB">
        <w:rPr>
          <w:bCs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393EDB">
        <w:rPr>
          <w:bCs/>
        </w:rPr>
        <w:t>Pzp</w:t>
      </w:r>
      <w:proofErr w:type="spellEnd"/>
      <w:r w:rsidRPr="00393EDB">
        <w:rPr>
          <w:bCs/>
        </w:rPr>
        <w:t xml:space="preserve">, chyba że </w:t>
      </w:r>
      <w:r w:rsidR="001872AA" w:rsidRPr="00393EDB">
        <w:rPr>
          <w:bCs/>
        </w:rPr>
        <w:t>W</w:t>
      </w:r>
      <w:r w:rsidRPr="00393EDB">
        <w:rPr>
          <w:bCs/>
        </w:rPr>
        <w:t xml:space="preserve">ykonawca odpowiednio przed upływem terminu składania ofert dokonał płatności </w:t>
      </w:r>
      <w:r w:rsidRPr="00393EDB">
        <w:rPr>
          <w:bCs/>
        </w:rPr>
        <w:lastRenderedPageBreak/>
        <w:t>należnych podatków, opłat lub składek na ubezpieczenia społeczne lub zdrowotne wraz z odsetkami lub grzywnami lub zawarł wiążące porozumienie w sprawie spłaty tych należności;</w:t>
      </w:r>
    </w:p>
    <w:p w14:paraId="50E054D6" w14:textId="59EF4B43" w:rsidR="004422CE" w:rsidRPr="00393EDB" w:rsidRDefault="004422CE" w:rsidP="00830CEF">
      <w:pPr>
        <w:numPr>
          <w:ilvl w:val="0"/>
          <w:numId w:val="7"/>
        </w:numPr>
        <w:ind w:left="851" w:hanging="284"/>
        <w:rPr>
          <w:bCs/>
        </w:rPr>
      </w:pPr>
      <w:r w:rsidRPr="00393EDB">
        <w:rPr>
          <w:bCs/>
        </w:rPr>
        <w:t xml:space="preserve">który w sposób zawiniony poważnie naruszył obowiązki zawodowe, co podważa jego uczciwość, w szczególności gdy </w:t>
      </w:r>
      <w:r w:rsidR="001872AA" w:rsidRPr="00393EDB">
        <w:rPr>
          <w:bCs/>
        </w:rPr>
        <w:t>W</w:t>
      </w:r>
      <w:r w:rsidRPr="00393EDB">
        <w:rPr>
          <w:bCs/>
        </w:rPr>
        <w:t xml:space="preserve">ykonawca w wyniku zamierzonego działania lub rażącego niedbalstwa nie wykonał lub nienależycie wykonał zamówienie, co </w:t>
      </w:r>
      <w:r w:rsidR="00F93910" w:rsidRPr="00393EDB">
        <w:rPr>
          <w:bCs/>
        </w:rPr>
        <w:t>Z</w:t>
      </w:r>
      <w:r w:rsidRPr="00393EDB">
        <w:rPr>
          <w:bCs/>
        </w:rPr>
        <w:t>amawiający jest w stanie wykazać za pomocą stosownych dowodów;</w:t>
      </w:r>
    </w:p>
    <w:p w14:paraId="49237221" w14:textId="4097AA92" w:rsidR="004422CE" w:rsidRPr="00393EDB" w:rsidRDefault="004422CE" w:rsidP="00830CEF">
      <w:pPr>
        <w:numPr>
          <w:ilvl w:val="0"/>
          <w:numId w:val="5"/>
        </w:numPr>
        <w:ind w:left="851" w:hanging="284"/>
        <w:rPr>
          <w:bCs/>
        </w:rPr>
      </w:pPr>
      <w:r w:rsidRPr="00393EDB">
        <w:rPr>
          <w:bCs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</w:t>
      </w:r>
      <w:r w:rsidR="009F7A64" w:rsidRPr="00393EDB">
        <w:rPr>
          <w:bCs/>
        </w:rPr>
        <w:t>awnień z tytułu rękojmi za wady.</w:t>
      </w:r>
    </w:p>
    <w:p w14:paraId="3B6BA986" w14:textId="46A8A993" w:rsidR="008267E1" w:rsidRPr="00393EDB" w:rsidRDefault="007E1600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 xml:space="preserve">Self – cleaning. </w:t>
      </w:r>
    </w:p>
    <w:p w14:paraId="1A2ABBA5" w14:textId="1E7FBF26" w:rsidR="007E1600" w:rsidRPr="00393EDB" w:rsidRDefault="006D4E1B" w:rsidP="00830CEF">
      <w:pPr>
        <w:pStyle w:val="Nagwek3"/>
        <w:numPr>
          <w:ilvl w:val="0"/>
          <w:numId w:val="0"/>
        </w:numPr>
        <w:ind w:left="567"/>
        <w:contextualSpacing w:val="0"/>
        <w:rPr>
          <w:rFonts w:eastAsia="Calibri"/>
        </w:rPr>
      </w:pPr>
      <w:r w:rsidRPr="00393EDB">
        <w:rPr>
          <w:rFonts w:eastAsia="Calibri"/>
        </w:rPr>
        <w:t>W</w:t>
      </w:r>
      <w:r w:rsidR="007E1600" w:rsidRPr="00393EDB">
        <w:rPr>
          <w:rFonts w:eastAsia="Calibri"/>
        </w:rPr>
        <w:t>ykonawca nie podlega wykluczeniu</w:t>
      </w:r>
      <w:r w:rsidR="00385E23" w:rsidRPr="00393EDB">
        <w:rPr>
          <w:rFonts w:eastAsia="Calibri"/>
        </w:rPr>
        <w:t xml:space="preserve"> z postępowania</w:t>
      </w:r>
      <w:r w:rsidR="007E1600" w:rsidRPr="00393EDB">
        <w:rPr>
          <w:rFonts w:eastAsia="Calibri"/>
        </w:rPr>
        <w:t xml:space="preserve"> w zakresie przesłanek obligatoryjnych z </w:t>
      </w:r>
      <w:r w:rsidR="00D0074D" w:rsidRPr="00393EDB">
        <w:rPr>
          <w:rFonts w:eastAsia="Calibri"/>
        </w:rPr>
        <w:t xml:space="preserve">art. 108 ust. 1 </w:t>
      </w:r>
      <w:r w:rsidR="000E799D" w:rsidRPr="00393EDB">
        <w:rPr>
          <w:rFonts w:eastAsia="Calibri"/>
        </w:rPr>
        <w:t xml:space="preserve">pkt </w:t>
      </w:r>
      <w:r w:rsidR="007E1600" w:rsidRPr="00393EDB">
        <w:rPr>
          <w:rFonts w:eastAsia="Calibri"/>
        </w:rPr>
        <w:t>2 i 5</w:t>
      </w:r>
      <w:r w:rsidR="0080582A" w:rsidRPr="00393EDB">
        <w:rPr>
          <w:rFonts w:eastAsia="Calibri"/>
        </w:rPr>
        <w:t xml:space="preserve"> </w:t>
      </w:r>
      <w:r w:rsidR="00D23109" w:rsidRPr="00393EDB">
        <w:rPr>
          <w:rFonts w:eastAsia="Calibri"/>
        </w:rPr>
        <w:t>oraz 109 ust. 1 pkt 5 i 7</w:t>
      </w:r>
      <w:r w:rsidR="00D0074D" w:rsidRPr="00393EDB">
        <w:rPr>
          <w:rFonts w:eastAsia="Calibri"/>
        </w:rPr>
        <w:t xml:space="preserve"> ustawy </w:t>
      </w:r>
      <w:proofErr w:type="spellStart"/>
      <w:r w:rsidR="00D0074D" w:rsidRPr="00393EDB">
        <w:rPr>
          <w:rFonts w:eastAsia="Calibri"/>
        </w:rPr>
        <w:t>Pzp</w:t>
      </w:r>
      <w:proofErr w:type="spellEnd"/>
      <w:r w:rsidR="007E1600" w:rsidRPr="00393EDB">
        <w:rPr>
          <w:rFonts w:eastAsia="Calibri"/>
        </w:rPr>
        <w:t>, je</w:t>
      </w:r>
      <w:r w:rsidR="007E1600" w:rsidRPr="00393EDB">
        <w:rPr>
          <w:rFonts w:eastAsia="Calibri" w:cs="Bahnschrift"/>
        </w:rPr>
        <w:t>ż</w:t>
      </w:r>
      <w:r w:rsidR="007E1600" w:rsidRPr="00393EDB">
        <w:rPr>
          <w:rFonts w:eastAsia="Calibri"/>
        </w:rPr>
        <w:t>eli udowodni Zamawiaj</w:t>
      </w:r>
      <w:r w:rsidR="007E1600" w:rsidRPr="00393EDB">
        <w:rPr>
          <w:rFonts w:eastAsia="Calibri" w:cs="Bahnschrift"/>
        </w:rPr>
        <w:t>ą</w:t>
      </w:r>
      <w:r w:rsidR="007E1600" w:rsidRPr="00393EDB">
        <w:rPr>
          <w:rFonts w:eastAsia="Calibri"/>
        </w:rPr>
        <w:t xml:space="preserve">cemu, </w:t>
      </w:r>
      <w:r w:rsidR="007E1600" w:rsidRPr="00393EDB">
        <w:rPr>
          <w:rFonts w:eastAsia="Calibri" w:cs="Bahnschrift"/>
        </w:rPr>
        <w:t>ż</w:t>
      </w:r>
      <w:r w:rsidR="007E1600" w:rsidRPr="00393EDB">
        <w:rPr>
          <w:rFonts w:eastAsia="Calibri"/>
        </w:rPr>
        <w:t>e spe</w:t>
      </w:r>
      <w:r w:rsidR="007E1600" w:rsidRPr="00393EDB">
        <w:rPr>
          <w:rFonts w:eastAsia="Calibri" w:cs="Bahnschrift"/>
        </w:rPr>
        <w:t>ł</w:t>
      </w:r>
      <w:r w:rsidR="007E1600" w:rsidRPr="00393EDB">
        <w:rPr>
          <w:rFonts w:eastAsia="Calibri"/>
        </w:rPr>
        <w:t>ni</w:t>
      </w:r>
      <w:r w:rsidR="007E1600" w:rsidRPr="00393EDB">
        <w:rPr>
          <w:rFonts w:eastAsia="Calibri" w:cs="Bahnschrift"/>
        </w:rPr>
        <w:t>ł</w:t>
      </w:r>
      <w:r w:rsidR="007E1600" w:rsidRPr="00393EDB">
        <w:rPr>
          <w:rFonts w:eastAsia="Calibri"/>
        </w:rPr>
        <w:t xml:space="preserve"> </w:t>
      </w:r>
      <w:r w:rsidR="007E1600" w:rsidRPr="00393EDB">
        <w:rPr>
          <w:rFonts w:eastAsia="Calibri" w:cs="Bahnschrift"/>
        </w:rPr>
        <w:t>łą</w:t>
      </w:r>
      <w:r w:rsidR="00385E23" w:rsidRPr="00393EDB">
        <w:rPr>
          <w:rFonts w:eastAsia="Calibri"/>
        </w:rPr>
        <w:t xml:space="preserve">cznie </w:t>
      </w:r>
      <w:r w:rsidR="007E1600" w:rsidRPr="00393EDB">
        <w:rPr>
          <w:rFonts w:eastAsia="Calibri"/>
        </w:rPr>
        <w:t>przes</w:t>
      </w:r>
      <w:r w:rsidR="007E1600" w:rsidRPr="00393EDB">
        <w:rPr>
          <w:rFonts w:eastAsia="Calibri" w:cs="Bahnschrift"/>
        </w:rPr>
        <w:t>ł</w:t>
      </w:r>
      <w:r w:rsidR="00385E23" w:rsidRPr="00393EDB">
        <w:rPr>
          <w:rFonts w:eastAsia="Calibri"/>
        </w:rPr>
        <w:t xml:space="preserve">anki wymienione w art. 110 ust. 2 ustawy </w:t>
      </w:r>
      <w:proofErr w:type="spellStart"/>
      <w:r w:rsidR="00385E23" w:rsidRPr="00393EDB">
        <w:rPr>
          <w:rFonts w:eastAsia="Calibri"/>
        </w:rPr>
        <w:t>Pzp</w:t>
      </w:r>
      <w:proofErr w:type="spellEnd"/>
      <w:r w:rsidR="00385E23" w:rsidRPr="00393EDB">
        <w:rPr>
          <w:rFonts w:eastAsia="Calibri"/>
        </w:rPr>
        <w:t xml:space="preserve"> (</w:t>
      </w:r>
      <w:proofErr w:type="spellStart"/>
      <w:r w:rsidR="00385E23" w:rsidRPr="00393EDB">
        <w:rPr>
          <w:rFonts w:eastAsia="Calibri"/>
        </w:rPr>
        <w:t>self</w:t>
      </w:r>
      <w:proofErr w:type="spellEnd"/>
      <w:r w:rsidR="00385E23" w:rsidRPr="00393EDB">
        <w:rPr>
          <w:rFonts w:eastAsia="Calibri"/>
        </w:rPr>
        <w:t xml:space="preserve"> – </w:t>
      </w:r>
      <w:proofErr w:type="spellStart"/>
      <w:r w:rsidR="00385E23" w:rsidRPr="00393EDB">
        <w:rPr>
          <w:rFonts w:eastAsia="Calibri"/>
        </w:rPr>
        <w:t>cleaning</w:t>
      </w:r>
      <w:proofErr w:type="spellEnd"/>
      <w:r w:rsidR="00385E23" w:rsidRPr="00393EDB">
        <w:rPr>
          <w:rFonts w:eastAsia="Calibri"/>
        </w:rPr>
        <w:t>). Przesłanki zostały szczegółowo opisane w załączniku 1B do SWZ.</w:t>
      </w:r>
    </w:p>
    <w:p w14:paraId="334A1216" w14:textId="5BBD6384" w:rsidR="007E1600" w:rsidRPr="00393EDB" w:rsidRDefault="009E4BCB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Zasady dotyczą</w:t>
      </w:r>
      <w:r w:rsidR="00F54060" w:rsidRPr="00393EDB">
        <w:rPr>
          <w:rFonts w:eastAsia="Calibri"/>
          <w:color w:val="auto"/>
        </w:rPr>
        <w:t>ce oceny podstaw wykluczenia przez Zamawiającego</w:t>
      </w:r>
      <w:r w:rsidRPr="00393EDB">
        <w:rPr>
          <w:rFonts w:eastAsia="Calibri"/>
          <w:color w:val="auto"/>
        </w:rPr>
        <w:t xml:space="preserve">. </w:t>
      </w:r>
    </w:p>
    <w:p w14:paraId="0465484F" w14:textId="54D3300D" w:rsidR="009E4BCB" w:rsidRPr="00393EDB" w:rsidRDefault="009E4BCB" w:rsidP="00830CEF">
      <w:pPr>
        <w:pStyle w:val="Nagwek3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 xml:space="preserve">Zamawiający oceni, czy podjęte przez </w:t>
      </w:r>
      <w:r w:rsidR="001872AA" w:rsidRPr="00393EDB">
        <w:rPr>
          <w:rFonts w:eastAsia="Calibri"/>
        </w:rPr>
        <w:t>W</w:t>
      </w:r>
      <w:r w:rsidRPr="00393EDB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1872AA" w:rsidRPr="00393EDB">
        <w:rPr>
          <w:rFonts w:eastAsia="Calibri"/>
        </w:rPr>
        <w:t>W</w:t>
      </w:r>
      <w:r w:rsidRPr="00393EDB">
        <w:rPr>
          <w:rFonts w:eastAsia="Calibri"/>
        </w:rPr>
        <w:t xml:space="preserve">ykonawcy. Jeżeli podjęte przez </w:t>
      </w:r>
      <w:r w:rsidR="001872AA" w:rsidRPr="00393EDB">
        <w:rPr>
          <w:rFonts w:eastAsia="Calibri"/>
        </w:rPr>
        <w:t>W</w:t>
      </w:r>
      <w:r w:rsidRPr="00393EDB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1872AA" w:rsidRPr="00393EDB">
        <w:rPr>
          <w:rFonts w:eastAsia="Calibri"/>
        </w:rPr>
        <w:t>W</w:t>
      </w:r>
      <w:r w:rsidRPr="00393EDB">
        <w:rPr>
          <w:rFonts w:eastAsia="Calibri"/>
        </w:rPr>
        <w:t>ykonawcę;</w:t>
      </w:r>
    </w:p>
    <w:p w14:paraId="247E4565" w14:textId="77777777" w:rsidR="001629BA" w:rsidRPr="00393EDB" w:rsidRDefault="009F7A64" w:rsidP="00830CEF">
      <w:pPr>
        <w:pStyle w:val="Nagwek3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 xml:space="preserve">w przypadkach, o których mowa w ust. 2, Zamawiający może nie wykluczyć </w:t>
      </w:r>
      <w:r w:rsidR="001872AA" w:rsidRPr="00393EDB">
        <w:rPr>
          <w:rFonts w:eastAsia="Calibri"/>
        </w:rPr>
        <w:t>W</w:t>
      </w:r>
      <w:r w:rsidRPr="00393EDB">
        <w:rPr>
          <w:rFonts w:eastAsia="Calibri"/>
        </w:rPr>
        <w:t>ykonawcy, jeżeli wykluczenie byłoby w sposób oczywisty nieproporcjonalne;</w:t>
      </w:r>
      <w:r w:rsidR="000E799D" w:rsidRPr="00393EDB">
        <w:rPr>
          <w:rFonts w:eastAsia="Calibri"/>
        </w:rPr>
        <w:t xml:space="preserve"> w szczególności gdy kwota zaległych podatków lub składek na ubezpieczenie społeczne jest niewielka;</w:t>
      </w:r>
      <w:r w:rsidR="001629BA" w:rsidRPr="00393EDB">
        <w:t xml:space="preserve"> </w:t>
      </w:r>
    </w:p>
    <w:p w14:paraId="4596ACF3" w14:textId="1DD60A17" w:rsidR="001629BA" w:rsidRPr="00393EDB" w:rsidRDefault="001629BA" w:rsidP="00830CEF">
      <w:pPr>
        <w:pStyle w:val="Nagwek3"/>
        <w:numPr>
          <w:ilvl w:val="0"/>
          <w:numId w:val="9"/>
        </w:numPr>
        <w:contextualSpacing w:val="0"/>
        <w:rPr>
          <w:rFonts w:eastAsia="Calibri"/>
        </w:rPr>
      </w:pPr>
      <w:r w:rsidRPr="00393EDB">
        <w:rPr>
          <w:rFonts w:eastAsia="Calibri"/>
        </w:rPr>
        <w:t xml:space="preserve">w przypadku Wykonawców wspólnie ubiegających się o udzielenie zamówienia, a także podmiotów udostępniających swoje zasoby Wykonawcy, spełnienie wymogu dotyczącego braku podstaw do wykluczenia, powinno zostać wykazane przez każdy z tych podmiotów. Zamawiający nie będzie </w:t>
      </w:r>
      <w:r w:rsidRPr="00393EDB">
        <w:rPr>
          <w:rFonts w:eastAsia="Calibri"/>
        </w:rPr>
        <w:lastRenderedPageBreak/>
        <w:t xml:space="preserve">weryfikował czy zachodzą podstawy do wykluczenia z postępowania dotyczące podwykonawców niebędących podmiotami udostępniającymi zasoby na zasadach określonych w art. 118 ustawy </w:t>
      </w:r>
      <w:proofErr w:type="spellStart"/>
      <w:r w:rsidRPr="00393EDB">
        <w:rPr>
          <w:rFonts w:eastAsia="Calibri"/>
        </w:rPr>
        <w:t>Pzp</w:t>
      </w:r>
      <w:proofErr w:type="spellEnd"/>
      <w:r w:rsidRPr="00393EDB">
        <w:rPr>
          <w:rFonts w:eastAsia="Calibri"/>
        </w:rPr>
        <w:t>;</w:t>
      </w:r>
      <w:r w:rsidRPr="00393EDB">
        <w:t xml:space="preserve"> </w:t>
      </w:r>
    </w:p>
    <w:p w14:paraId="2954286F" w14:textId="63CC2F09" w:rsidR="009F7A64" w:rsidRPr="00393EDB" w:rsidRDefault="001629BA" w:rsidP="00830CEF">
      <w:pPr>
        <w:pStyle w:val="Nagwek3"/>
        <w:numPr>
          <w:ilvl w:val="0"/>
          <w:numId w:val="9"/>
        </w:numPr>
        <w:contextualSpacing w:val="0"/>
        <w:rPr>
          <w:rFonts w:eastAsia="Calibri"/>
        </w:rPr>
      </w:pPr>
      <w:r w:rsidRPr="00393EDB">
        <w:rPr>
          <w:rFonts w:eastAsia="Calibri"/>
        </w:rPr>
        <w:t xml:space="preserve">W ślad za dyspozycją przepisu art. 273 ust. 1 pkt 1 ustawy </w:t>
      </w:r>
      <w:proofErr w:type="spellStart"/>
      <w:r w:rsidRPr="00393EDB">
        <w:rPr>
          <w:rFonts w:eastAsia="Calibri"/>
        </w:rPr>
        <w:t>Pzp</w:t>
      </w:r>
      <w:proofErr w:type="spellEnd"/>
      <w:r w:rsidRPr="00393EDB">
        <w:rPr>
          <w:rFonts w:eastAsia="Calibri"/>
        </w:rPr>
        <w:t xml:space="preserve">, Zamawiający oceni czy wypełnione zostały przesłanki wykluczenia Wykonawcy z postępowania na podstawie podmiotowych środków dowodowych wyszczególnionych w rozdziale VI SWZ, zgodnie z formułą: spełnia/nie spełnia. </w:t>
      </w:r>
    </w:p>
    <w:p w14:paraId="3E04D6DE" w14:textId="77777777" w:rsidR="0065241B" w:rsidRPr="00393EDB" w:rsidRDefault="0065241B" w:rsidP="0065241B">
      <w:pPr>
        <w:pStyle w:val="Nagwek2"/>
        <w:ind w:left="284" w:hanging="284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5AB3D61E" w14:textId="77777777" w:rsidR="0065241B" w:rsidRPr="00393EDB" w:rsidRDefault="0065241B" w:rsidP="0048720F">
      <w:pPr>
        <w:pStyle w:val="Nagwek3"/>
        <w:numPr>
          <w:ilvl w:val="0"/>
          <w:numId w:val="72"/>
        </w:numPr>
        <w:contextualSpacing w:val="0"/>
        <w:rPr>
          <w:bCs w:val="0"/>
          <w:szCs w:val="20"/>
        </w:rPr>
      </w:pPr>
      <w:r w:rsidRPr="00393EDB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393EDB">
        <w:rPr>
          <w:bCs w:val="0"/>
          <w:szCs w:val="20"/>
        </w:rPr>
        <w:t>późn</w:t>
      </w:r>
      <w:proofErr w:type="spellEnd"/>
      <w:r w:rsidRPr="00393EDB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393EDB">
        <w:rPr>
          <w:bCs w:val="0"/>
          <w:szCs w:val="20"/>
        </w:rPr>
        <w:t>późn</w:t>
      </w:r>
      <w:proofErr w:type="spellEnd"/>
      <w:r w:rsidRPr="00393EDB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402A2F8A" w14:textId="77777777" w:rsidR="0065241B" w:rsidRPr="00393EDB" w:rsidRDefault="0065241B" w:rsidP="0065241B">
      <w:pPr>
        <w:pStyle w:val="Nagwek3"/>
        <w:numPr>
          <w:ilvl w:val="0"/>
          <w:numId w:val="7"/>
        </w:numPr>
        <w:contextualSpacing w:val="0"/>
        <w:rPr>
          <w:bCs w:val="0"/>
          <w:szCs w:val="20"/>
        </w:rPr>
      </w:pPr>
      <w:r w:rsidRPr="00393EDB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6E9787" w14:textId="77777777" w:rsidR="0065241B" w:rsidRPr="00393EDB" w:rsidRDefault="0065241B" w:rsidP="0065241B">
      <w:pPr>
        <w:pStyle w:val="Nagwek3"/>
        <w:numPr>
          <w:ilvl w:val="0"/>
          <w:numId w:val="7"/>
        </w:numPr>
        <w:contextualSpacing w:val="0"/>
        <w:rPr>
          <w:bCs w:val="0"/>
          <w:szCs w:val="20"/>
        </w:rPr>
      </w:pPr>
      <w:r w:rsidRPr="00393EDB">
        <w:rPr>
          <w:bCs w:val="0"/>
          <w:szCs w:val="20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</w:t>
      </w:r>
      <w:r w:rsidRPr="00393EDB">
        <w:rPr>
          <w:bCs w:val="0"/>
          <w:szCs w:val="20"/>
        </w:rPr>
        <w:lastRenderedPageBreak/>
        <w:t>ile został wpisany na listę na podstawie decyzji w sprawie wpisu na listę rozstrzygającej o zastosowaniu środka, o którym mowa w art. 1 pkt 3 ww. ustawy.</w:t>
      </w:r>
    </w:p>
    <w:p w14:paraId="06B7DA15" w14:textId="77777777" w:rsidR="0065241B" w:rsidRPr="00393EDB" w:rsidRDefault="0065241B" w:rsidP="0065241B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393EDB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6360868" w14:textId="77777777" w:rsidR="0065241B" w:rsidRPr="00393EDB" w:rsidRDefault="0065241B" w:rsidP="0065241B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393EDB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71ED6122" w14:textId="77777777" w:rsidR="0065241B" w:rsidRPr="00393EDB" w:rsidRDefault="0065241B" w:rsidP="0065241B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393EDB">
        <w:rPr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  <w:r w:rsidRPr="00393EDB">
        <w:rPr>
          <w:b w:val="0"/>
          <w:bCs w:val="0"/>
          <w:color w:val="auto"/>
          <w:szCs w:val="20"/>
        </w:rPr>
        <w:t xml:space="preserve"> </w:t>
      </w:r>
    </w:p>
    <w:p w14:paraId="326E43E7" w14:textId="77777777" w:rsidR="0065241B" w:rsidRPr="00393EDB" w:rsidRDefault="0065241B">
      <w:pPr>
        <w:rPr>
          <w:rFonts w:eastAsia="Arial Unicode MS" w:cs="Times New Roman"/>
          <w:b/>
          <w:bCs/>
          <w:sz w:val="24"/>
          <w:lang w:val="x-none" w:eastAsia="x-none"/>
        </w:rPr>
      </w:pPr>
      <w:bookmarkStart w:id="23" w:name="_Toc97807244"/>
      <w:r w:rsidRPr="00393EDB">
        <w:br w:type="page"/>
      </w:r>
    </w:p>
    <w:p w14:paraId="4F954160" w14:textId="3AB45003" w:rsidR="007E1600" w:rsidRPr="00393EDB" w:rsidRDefault="007F1CC6" w:rsidP="006F7F44">
      <w:pPr>
        <w:pStyle w:val="Nagwek1"/>
        <w:rPr>
          <w:color w:val="auto"/>
        </w:rPr>
      </w:pPr>
      <w:r w:rsidRPr="00393EDB">
        <w:rPr>
          <w:color w:val="auto"/>
        </w:rPr>
        <w:lastRenderedPageBreak/>
        <w:t>Kwalifikacja podmiotowa – warunki udziału w postępowaniu.</w:t>
      </w:r>
      <w:bookmarkEnd w:id="23"/>
    </w:p>
    <w:p w14:paraId="0FB17078" w14:textId="7F91B906" w:rsidR="000E799D" w:rsidRPr="00393EDB" w:rsidRDefault="000E799D" w:rsidP="00830CEF">
      <w:pPr>
        <w:pStyle w:val="Nagwek2"/>
        <w:keepNext w:val="0"/>
        <w:numPr>
          <w:ilvl w:val="0"/>
          <w:numId w:val="50"/>
        </w:numPr>
        <w:spacing w:after="0" w:line="360" w:lineRule="auto"/>
        <w:ind w:left="567" w:hanging="283"/>
        <w:rPr>
          <w:rFonts w:eastAsia="Calibri" w:cs="Arial"/>
          <w:b w:val="0"/>
          <w:color w:val="auto"/>
          <w:szCs w:val="20"/>
          <w:lang w:eastAsia="pl-PL"/>
        </w:rPr>
      </w:pPr>
      <w:r w:rsidRPr="00393EDB">
        <w:rPr>
          <w:rFonts w:eastAsia="Calibri"/>
          <w:color w:val="auto"/>
        </w:rPr>
        <w:t>Warunki udziału w postępowaniu.</w:t>
      </w:r>
      <w:r w:rsidR="005670C2" w:rsidRPr="00393EDB">
        <w:rPr>
          <w:rFonts w:eastAsia="Calibri"/>
          <w:color w:val="auto"/>
        </w:rPr>
        <w:t xml:space="preserve"> </w:t>
      </w:r>
      <w:r w:rsidR="005670C2" w:rsidRPr="00393EDB">
        <w:rPr>
          <w:rFonts w:eastAsia="Calibri" w:cs="Arial"/>
          <w:b w:val="0"/>
          <w:color w:val="auto"/>
          <w:szCs w:val="20"/>
          <w:lang w:eastAsia="pl-PL"/>
        </w:rPr>
        <w:t>Zgodnie z przepisem art. 112 ust. 1 ustawy Pzp, Zamawiający określa następujące warunki udziału w postępowaniu: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518"/>
        <w:gridCol w:w="6235"/>
      </w:tblGrid>
      <w:tr w:rsidR="00393EDB" w:rsidRPr="00393EDB" w14:paraId="674B5B99" w14:textId="77777777" w:rsidTr="00FD70C2">
        <w:tc>
          <w:tcPr>
            <w:tcW w:w="8753" w:type="dxa"/>
            <w:gridSpan w:val="2"/>
            <w:shd w:val="clear" w:color="auto" w:fill="222A35" w:themeFill="text2" w:themeFillShade="80"/>
          </w:tcPr>
          <w:p w14:paraId="46D7FE80" w14:textId="77777777" w:rsidR="00411337" w:rsidRPr="00393EDB" w:rsidRDefault="00411337" w:rsidP="00830CEF">
            <w:pPr>
              <w:spacing w:before="120"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393EDB">
              <w:rPr>
                <w:b/>
                <w:sz w:val="18"/>
                <w:szCs w:val="18"/>
              </w:rPr>
              <w:t>Warunki udziału w postępowaniu wyrażone jako minimalne poziomy zdolności</w:t>
            </w:r>
          </w:p>
        </w:tc>
      </w:tr>
      <w:tr w:rsidR="00393EDB" w:rsidRPr="00393EDB" w14:paraId="4056264A" w14:textId="77777777" w:rsidTr="00FD70C2">
        <w:tc>
          <w:tcPr>
            <w:tcW w:w="2518" w:type="dxa"/>
            <w:shd w:val="clear" w:color="auto" w:fill="F2F2F2" w:themeFill="background1" w:themeFillShade="F2"/>
          </w:tcPr>
          <w:p w14:paraId="5105FA63" w14:textId="77777777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D6380D4" w14:textId="77777777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393EDB">
              <w:rPr>
                <w:sz w:val="18"/>
                <w:szCs w:val="18"/>
              </w:rPr>
              <w:t xml:space="preserve">Warunek dotyczący </w:t>
            </w:r>
          </w:p>
          <w:p w14:paraId="1D522F31" w14:textId="77777777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393EDB">
              <w:rPr>
                <w:sz w:val="18"/>
                <w:szCs w:val="18"/>
              </w:rPr>
              <w:t xml:space="preserve">zdolności  technicznej </w:t>
            </w:r>
          </w:p>
          <w:p w14:paraId="74E92D1C" w14:textId="77777777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393EDB">
              <w:rPr>
                <w:sz w:val="18"/>
                <w:szCs w:val="18"/>
              </w:rPr>
              <w:t>lub zawodowej</w:t>
            </w:r>
          </w:p>
        </w:tc>
        <w:tc>
          <w:tcPr>
            <w:tcW w:w="6235" w:type="dxa"/>
            <w:shd w:val="clear" w:color="auto" w:fill="F2F2F2" w:themeFill="background1" w:themeFillShade="F2"/>
          </w:tcPr>
          <w:p w14:paraId="307481DC" w14:textId="77777777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00A6A3FA" w14:textId="166938C9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393EDB">
              <w:rPr>
                <w:sz w:val="18"/>
                <w:szCs w:val="18"/>
              </w:rPr>
              <w:t xml:space="preserve">W odniesieniu do warunku dotyczącego zdolności zawodowej, Zamawiający wymaga, aby Wykonawca wykazał, iż dysponuje lub będzie dysponował zasobami kadrowymi niezbędnymi do realizacji zamówienia tj. </w:t>
            </w:r>
            <w:r w:rsidRPr="00393EDB">
              <w:rPr>
                <w:b/>
                <w:sz w:val="18"/>
                <w:szCs w:val="18"/>
              </w:rPr>
              <w:t xml:space="preserve">co najmniej </w:t>
            </w:r>
            <w:r w:rsidR="0065241B" w:rsidRPr="00393EDB">
              <w:rPr>
                <w:b/>
                <w:sz w:val="18"/>
                <w:szCs w:val="18"/>
              </w:rPr>
              <w:t>1</w:t>
            </w:r>
            <w:r w:rsidRPr="00393EDB">
              <w:rPr>
                <w:b/>
                <w:sz w:val="18"/>
                <w:szCs w:val="18"/>
              </w:rPr>
              <w:t xml:space="preserve"> (</w:t>
            </w:r>
            <w:r w:rsidR="0065241B" w:rsidRPr="00393EDB">
              <w:rPr>
                <w:b/>
                <w:sz w:val="18"/>
                <w:szCs w:val="18"/>
              </w:rPr>
              <w:t>jedną) osobą</w:t>
            </w:r>
            <w:r w:rsidRPr="00393EDB">
              <w:rPr>
                <w:sz w:val="18"/>
                <w:szCs w:val="18"/>
              </w:rPr>
              <w:t>, któr</w:t>
            </w:r>
            <w:r w:rsidR="0065241B" w:rsidRPr="00393EDB">
              <w:rPr>
                <w:sz w:val="18"/>
                <w:szCs w:val="18"/>
              </w:rPr>
              <w:t>a</w:t>
            </w:r>
            <w:r w:rsidRPr="00393EDB">
              <w:rPr>
                <w:sz w:val="18"/>
                <w:szCs w:val="18"/>
              </w:rPr>
              <w:t xml:space="preserve"> zostan</w:t>
            </w:r>
            <w:r w:rsidR="0065241B" w:rsidRPr="00393EDB">
              <w:rPr>
                <w:sz w:val="18"/>
                <w:szCs w:val="18"/>
              </w:rPr>
              <w:t>ie</w:t>
            </w:r>
            <w:r w:rsidRPr="00393EDB">
              <w:rPr>
                <w:sz w:val="18"/>
                <w:szCs w:val="18"/>
              </w:rPr>
              <w:t xml:space="preserve"> skierowana do rea</w:t>
            </w:r>
            <w:r w:rsidR="0065241B" w:rsidRPr="00393EDB">
              <w:rPr>
                <w:sz w:val="18"/>
                <w:szCs w:val="18"/>
              </w:rPr>
              <w:t xml:space="preserve">lizacji niniejszego zamówienia i </w:t>
            </w:r>
            <w:r w:rsidR="004E27B0" w:rsidRPr="00393EDB">
              <w:rPr>
                <w:sz w:val="18"/>
                <w:szCs w:val="18"/>
              </w:rPr>
              <w:t>łącznie posiada</w:t>
            </w:r>
            <w:r w:rsidRPr="00393EDB">
              <w:rPr>
                <w:sz w:val="18"/>
                <w:szCs w:val="18"/>
              </w:rPr>
              <w:t>:</w:t>
            </w:r>
          </w:p>
          <w:p w14:paraId="13ED5323" w14:textId="77777777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  <w:u w:val="single"/>
              </w:rPr>
            </w:pPr>
            <w:r w:rsidRPr="00393EDB">
              <w:rPr>
                <w:sz w:val="18"/>
                <w:szCs w:val="18"/>
                <w:u w:val="single"/>
              </w:rPr>
              <w:t>W ZAKRESIE CZĘŚCI A:</w:t>
            </w:r>
          </w:p>
          <w:p w14:paraId="42638E5D" w14:textId="5080550D" w:rsidR="004E27B0" w:rsidRPr="00393EDB" w:rsidRDefault="004E27B0" w:rsidP="0048720F">
            <w:pPr>
              <w:pStyle w:val="Akapitzlist"/>
              <w:numPr>
                <w:ilvl w:val="0"/>
                <w:numId w:val="70"/>
              </w:numPr>
              <w:spacing w:line="360" w:lineRule="auto"/>
              <w:rPr>
                <w:rFonts w:cstheme="minorHAnsi"/>
                <w:bCs/>
                <w:sz w:val="18"/>
                <w:szCs w:val="18"/>
              </w:rPr>
            </w:pPr>
            <w:bookmarkStart w:id="24" w:name="_Hlk74818633"/>
            <w:r w:rsidRPr="00393EDB">
              <w:rPr>
                <w:rFonts w:cstheme="minorHAnsi"/>
                <w:bCs/>
                <w:sz w:val="18"/>
                <w:szCs w:val="18"/>
              </w:rPr>
              <w:t>co najmniej wykształcenie wyższe;</w:t>
            </w:r>
          </w:p>
          <w:p w14:paraId="113FCF43" w14:textId="0BD953D0" w:rsidR="00411337" w:rsidRPr="00393EDB" w:rsidRDefault="00266E3A" w:rsidP="0048720F">
            <w:pPr>
              <w:pStyle w:val="Akapitzlist"/>
              <w:numPr>
                <w:ilvl w:val="0"/>
                <w:numId w:val="70"/>
              </w:numPr>
              <w:spacing w:line="360" w:lineRule="auto"/>
              <w:rPr>
                <w:rFonts w:eastAsiaTheme="minorEastAsia" w:cstheme="minorHAnsi"/>
                <w:sz w:val="18"/>
                <w:szCs w:val="18"/>
              </w:rPr>
            </w:pPr>
            <w:r w:rsidRPr="00393EDB">
              <w:rPr>
                <w:rFonts w:cstheme="minorHAnsi"/>
                <w:bCs/>
                <w:sz w:val="18"/>
                <w:szCs w:val="18"/>
              </w:rPr>
              <w:t>d</w:t>
            </w:r>
            <w:r w:rsidR="004E27B0" w:rsidRPr="00393EDB">
              <w:rPr>
                <w:rFonts w:cstheme="minorHAnsi"/>
                <w:bCs/>
                <w:sz w:val="18"/>
                <w:szCs w:val="18"/>
              </w:rPr>
              <w:t>oświadczenie w prowadzeniu szkoleń</w:t>
            </w:r>
            <w:r w:rsidR="00CB349E" w:rsidRPr="00393EDB">
              <w:rPr>
                <w:rFonts w:cstheme="minorHAnsi"/>
                <w:bCs/>
                <w:sz w:val="18"/>
                <w:szCs w:val="18"/>
              </w:rPr>
              <w:t xml:space="preserve"> z zakresu obsługi i administrowania SAP SCM 500</w:t>
            </w:r>
            <w:r w:rsidR="004E27B0" w:rsidRPr="00393EDB">
              <w:rPr>
                <w:rFonts w:cstheme="minorHAnsi"/>
                <w:bCs/>
                <w:sz w:val="18"/>
                <w:szCs w:val="18"/>
              </w:rPr>
              <w:t xml:space="preserve">, tj. </w:t>
            </w:r>
            <w:r w:rsidR="00CB349E" w:rsidRPr="00393EDB">
              <w:rPr>
                <w:rFonts w:cstheme="minorHAnsi"/>
                <w:bCs/>
                <w:sz w:val="18"/>
                <w:szCs w:val="18"/>
              </w:rPr>
              <w:t xml:space="preserve">w okresie ostatnich trzech lat przed upływem składania ofert </w:t>
            </w:r>
            <w:r w:rsidR="004E27B0" w:rsidRPr="00393EDB">
              <w:rPr>
                <w:rFonts w:cstheme="minorHAnsi"/>
                <w:bCs/>
                <w:sz w:val="18"/>
                <w:szCs w:val="18"/>
              </w:rPr>
              <w:t xml:space="preserve">przeprowadziła co najmniej </w:t>
            </w:r>
            <w:r w:rsidR="00CB349E" w:rsidRPr="00393EDB">
              <w:rPr>
                <w:rFonts w:cstheme="minorHAnsi"/>
                <w:bCs/>
                <w:sz w:val="18"/>
                <w:szCs w:val="18"/>
              </w:rPr>
              <w:t xml:space="preserve">dwa szkolenia </w:t>
            </w:r>
            <w:r w:rsidR="00D24E6A" w:rsidRPr="00393EDB">
              <w:rPr>
                <w:rFonts w:cstheme="minorHAnsi"/>
                <w:bCs/>
                <w:sz w:val="18"/>
                <w:szCs w:val="18"/>
              </w:rPr>
              <w:t>w ww. zakresie.</w:t>
            </w:r>
          </w:p>
          <w:p w14:paraId="2B7112DA" w14:textId="77777777" w:rsidR="00D24E6A" w:rsidRPr="00393EDB" w:rsidRDefault="00D24E6A" w:rsidP="00D24E6A">
            <w:pPr>
              <w:pStyle w:val="Akapitzlist"/>
              <w:ind w:firstLine="0"/>
              <w:rPr>
                <w:rFonts w:eastAsiaTheme="minorEastAsia" w:cstheme="minorHAnsi"/>
                <w:sz w:val="18"/>
                <w:szCs w:val="18"/>
              </w:rPr>
            </w:pPr>
          </w:p>
          <w:p w14:paraId="57FEFA1C" w14:textId="77777777" w:rsidR="00411337" w:rsidRPr="00393EDB" w:rsidRDefault="00411337" w:rsidP="00830CEF">
            <w:pPr>
              <w:spacing w:line="360" w:lineRule="auto"/>
              <w:ind w:left="0" w:firstLine="0"/>
              <w:rPr>
                <w:sz w:val="18"/>
                <w:szCs w:val="18"/>
                <w:u w:val="single"/>
              </w:rPr>
            </w:pPr>
            <w:r w:rsidRPr="00393EDB">
              <w:rPr>
                <w:sz w:val="18"/>
                <w:szCs w:val="18"/>
                <w:u w:val="single"/>
              </w:rPr>
              <w:t>W ZAKRESIE CZĘŚCI B:</w:t>
            </w:r>
          </w:p>
          <w:p w14:paraId="10D319A3" w14:textId="471A39EC" w:rsidR="00D24E6A" w:rsidRPr="00393EDB" w:rsidRDefault="00D24E6A" w:rsidP="0048720F">
            <w:pPr>
              <w:pStyle w:val="Akapitzlist"/>
              <w:numPr>
                <w:ilvl w:val="0"/>
                <w:numId w:val="73"/>
              </w:numPr>
              <w:spacing w:line="360" w:lineRule="auto"/>
              <w:rPr>
                <w:rFonts w:cstheme="minorHAnsi"/>
                <w:bCs/>
                <w:sz w:val="18"/>
                <w:szCs w:val="18"/>
              </w:rPr>
            </w:pPr>
            <w:r w:rsidRPr="00393EDB">
              <w:rPr>
                <w:rFonts w:cstheme="minorHAnsi"/>
                <w:bCs/>
                <w:sz w:val="18"/>
                <w:szCs w:val="18"/>
              </w:rPr>
              <w:t>co najmniej wykształcenie wyższe;</w:t>
            </w:r>
          </w:p>
          <w:p w14:paraId="0D8B4415" w14:textId="5A15C1F0" w:rsidR="00D24E6A" w:rsidRPr="00393EDB" w:rsidRDefault="00D24E6A" w:rsidP="0048720F">
            <w:pPr>
              <w:pStyle w:val="Akapitzlist"/>
              <w:numPr>
                <w:ilvl w:val="0"/>
                <w:numId w:val="73"/>
              </w:numPr>
              <w:spacing w:line="360" w:lineRule="auto"/>
              <w:rPr>
                <w:rFonts w:eastAsiaTheme="minorEastAsia" w:cstheme="minorHAnsi"/>
                <w:sz w:val="18"/>
                <w:szCs w:val="18"/>
              </w:rPr>
            </w:pPr>
            <w:r w:rsidRPr="00393EDB">
              <w:rPr>
                <w:rFonts w:cstheme="minorHAnsi"/>
                <w:bCs/>
                <w:sz w:val="18"/>
                <w:szCs w:val="18"/>
              </w:rPr>
              <w:t xml:space="preserve">doświadczenie w prowadzeniu szkoleń z zakresu obsługi i administrowania ADM960 SAP </w:t>
            </w:r>
            <w:proofErr w:type="spellStart"/>
            <w:r w:rsidRPr="00393EDB">
              <w:rPr>
                <w:rFonts w:cstheme="minorHAnsi"/>
                <w:bCs/>
                <w:sz w:val="18"/>
                <w:szCs w:val="18"/>
              </w:rPr>
              <w:t>NetWeaver</w:t>
            </w:r>
            <w:proofErr w:type="spellEnd"/>
            <w:r w:rsidRPr="00393EDB">
              <w:rPr>
                <w:rFonts w:cstheme="minorHAnsi"/>
                <w:bCs/>
                <w:sz w:val="18"/>
                <w:szCs w:val="18"/>
              </w:rPr>
              <w:t xml:space="preserve"> Application Server Security, tj. w okresie ostatnich trzech lat przed upływem składania ofert przeprowadziła co najmniej dwa szkolenia w ww. zakresie.</w:t>
            </w:r>
          </w:p>
          <w:bookmarkEnd w:id="24"/>
          <w:p w14:paraId="0F51632B" w14:textId="77777777" w:rsidR="00411337" w:rsidRPr="00393EDB" w:rsidRDefault="00411337" w:rsidP="00830CEF">
            <w:pPr>
              <w:spacing w:line="360" w:lineRule="auto"/>
              <w:ind w:left="34" w:firstLine="0"/>
              <w:rPr>
                <w:sz w:val="18"/>
                <w:szCs w:val="18"/>
              </w:rPr>
            </w:pPr>
            <w:r w:rsidRPr="00393EDB">
              <w:rPr>
                <w:sz w:val="18"/>
                <w:szCs w:val="18"/>
              </w:rPr>
              <w:t>Zamawiający oceni spełnianie powyższego warunku  w  oparciu o podmiotowy środek dowodowy, o którym mowa w rozdz. VI ust. 3.</w:t>
            </w:r>
          </w:p>
        </w:tc>
      </w:tr>
    </w:tbl>
    <w:p w14:paraId="147425BA" w14:textId="77777777" w:rsidR="00411337" w:rsidRPr="00393EDB" w:rsidRDefault="00411337" w:rsidP="00830CEF">
      <w:pPr>
        <w:rPr>
          <w:lang w:eastAsia="pl-PL"/>
        </w:rPr>
      </w:pPr>
    </w:p>
    <w:p w14:paraId="070D5BC3" w14:textId="4BB37B63" w:rsidR="000E799D" w:rsidRPr="00393EDB" w:rsidRDefault="00384086" w:rsidP="00633DD8">
      <w:pPr>
        <w:pStyle w:val="Nagwek2"/>
        <w:keepNext w:val="0"/>
        <w:spacing w:before="480" w:after="0" w:line="360" w:lineRule="auto"/>
        <w:ind w:left="567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Zasady oceny warunków udziału w postępowaniu. Wykonawcy wspólnie ubiegający się o zamówienie</w:t>
      </w:r>
      <w:r w:rsidR="00AB1E1C" w:rsidRPr="00393EDB">
        <w:rPr>
          <w:rFonts w:eastAsia="Calibri"/>
          <w:color w:val="auto"/>
        </w:rPr>
        <w:t>.</w:t>
      </w:r>
    </w:p>
    <w:p w14:paraId="33672AEA" w14:textId="65E63996" w:rsidR="00AB1E1C" w:rsidRPr="00393EDB" w:rsidRDefault="00384086" w:rsidP="00830CEF">
      <w:pPr>
        <w:pStyle w:val="Nagwek3"/>
        <w:numPr>
          <w:ilvl w:val="0"/>
          <w:numId w:val="51"/>
        </w:numPr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lastRenderedPageBreak/>
        <w:t xml:space="preserve">W odniesieniu do warunków dotyczących wykształcenia, kwalifikacji zawodowych lub doświadczenia </w:t>
      </w:r>
      <w:r w:rsidR="00645C61" w:rsidRPr="00393EDB">
        <w:rPr>
          <w:rFonts w:eastAsia="Calibri"/>
        </w:rPr>
        <w:t>W</w:t>
      </w:r>
      <w:r w:rsidRPr="00393EDB">
        <w:rPr>
          <w:rFonts w:eastAsia="Calibri"/>
        </w:rPr>
        <w:t xml:space="preserve">ykonawcy wspólnie ubiegający się o udzielenie zamówienia mogą polegać na zdolnościach tych z </w:t>
      </w:r>
      <w:r w:rsidR="00645C61" w:rsidRPr="00393EDB">
        <w:rPr>
          <w:rFonts w:eastAsia="Calibri"/>
        </w:rPr>
        <w:t>W</w:t>
      </w:r>
      <w:r w:rsidRPr="00393EDB">
        <w:rPr>
          <w:rFonts w:eastAsia="Calibri"/>
        </w:rPr>
        <w:t xml:space="preserve">ykonawców, którzy wykonają usługi, do realizacji których te zdolności są wymagane. Wykonawcy wspólnie ubiegający się o udzielenie zamówienia w takim wypadku składają w ofercie oświadczenie, z którego wynika, które usługi wykonają poszczególni </w:t>
      </w:r>
      <w:r w:rsidR="00645C61" w:rsidRPr="00393EDB">
        <w:rPr>
          <w:rFonts w:eastAsia="Calibri"/>
        </w:rPr>
        <w:t>W</w:t>
      </w:r>
      <w:r w:rsidRPr="00393EDB">
        <w:rPr>
          <w:rFonts w:eastAsia="Calibri"/>
        </w:rPr>
        <w:t>ykonawcy</w:t>
      </w:r>
      <w:r w:rsidR="008A5E9D" w:rsidRPr="00393EDB">
        <w:rPr>
          <w:rFonts w:eastAsia="Calibri"/>
        </w:rPr>
        <w:t>;</w:t>
      </w:r>
    </w:p>
    <w:p w14:paraId="16623462" w14:textId="71833549" w:rsidR="00384086" w:rsidRPr="00393EDB" w:rsidRDefault="008A5E9D" w:rsidP="00830CEF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b w:val="0"/>
          <w:color w:val="auto"/>
        </w:rPr>
        <w:t xml:space="preserve">Oceniając zdolność techniczną lub zawodową, Zamawiający może, na każdym etapie postępowania, uznać, że </w:t>
      </w:r>
      <w:r w:rsidR="00645C61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ykonawca nie posiada wymaganych zdolności, jeżeli posiadanie przez </w:t>
      </w:r>
      <w:r w:rsidR="00645C61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ykonawcę sprzecznych interesów, w szczególności zaangażowanie zasobów technicznych lub zawodowych </w:t>
      </w:r>
      <w:r w:rsidR="00645C61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ykonawcy w inne przedsięwzięcia gospodarcze </w:t>
      </w:r>
      <w:r w:rsidR="00645C61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>ykonawcy może mieć negatywny wpływ na realizację zamówienia;</w:t>
      </w:r>
    </w:p>
    <w:p w14:paraId="6D1ECBAA" w14:textId="30F82914" w:rsidR="008A5E9D" w:rsidRPr="00393EDB" w:rsidRDefault="008A5E9D" w:rsidP="00830CEF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3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b w:val="0"/>
          <w:color w:val="auto"/>
        </w:rPr>
        <w:t>Zamawiający dokona oceny spełniania warunków udziału w postępowaniu w oparciu o podmiotowe środki dowodo</w:t>
      </w:r>
      <w:r w:rsidR="00D23109" w:rsidRPr="00393EDB">
        <w:rPr>
          <w:rFonts w:eastAsia="Calibri"/>
          <w:b w:val="0"/>
          <w:color w:val="auto"/>
        </w:rPr>
        <w:t>we, o których mowa w rozdz. VI ust. 3.</w:t>
      </w:r>
    </w:p>
    <w:p w14:paraId="4A307C75" w14:textId="25C2BF9E" w:rsidR="006B126E" w:rsidRPr="00393EDB" w:rsidRDefault="006B126E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Udostępnienie zasobów.</w:t>
      </w:r>
    </w:p>
    <w:p w14:paraId="3B3DC7B2" w14:textId="1913DBFD" w:rsidR="006B126E" w:rsidRPr="00393EDB" w:rsidRDefault="006B126E" w:rsidP="00830CEF">
      <w:pPr>
        <w:pStyle w:val="Nagwek3"/>
        <w:numPr>
          <w:ilvl w:val="0"/>
          <w:numId w:val="52"/>
        </w:numPr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>Wykonawca może w celu potwierdzenia spełniania warunków udziału w postępowa</w:t>
      </w:r>
      <w:r w:rsidR="00C915D8" w:rsidRPr="00393EDB">
        <w:rPr>
          <w:rFonts w:eastAsia="Calibri"/>
        </w:rPr>
        <w:t>niu</w:t>
      </w:r>
      <w:r w:rsidRPr="00393EDB">
        <w:rPr>
          <w:rFonts w:eastAsia="Calibri"/>
        </w:rPr>
        <w:t xml:space="preserve">, polegać na </w:t>
      </w:r>
      <w:r w:rsidR="00C915D8" w:rsidRPr="00393EDB">
        <w:rPr>
          <w:rFonts w:eastAsia="Calibri"/>
        </w:rPr>
        <w:t>(</w:t>
      </w:r>
      <w:r w:rsidRPr="00393EDB">
        <w:rPr>
          <w:rFonts w:eastAsia="Calibri"/>
        </w:rPr>
        <w:t>zdolnościach technicznych lub zawodowych</w:t>
      </w:r>
      <w:r w:rsidR="00C915D8" w:rsidRPr="00393EDB">
        <w:rPr>
          <w:rFonts w:eastAsia="Calibri"/>
        </w:rPr>
        <w:t xml:space="preserve">) </w:t>
      </w:r>
      <w:r w:rsidRPr="00393EDB">
        <w:rPr>
          <w:rFonts w:eastAsia="Calibri"/>
        </w:rPr>
        <w:t>podmiotów udostępniających zasoby, niezależnie od charakteru prawnego łączących go z nimi stosunków prawnych;</w:t>
      </w:r>
    </w:p>
    <w:p w14:paraId="3F147C5E" w14:textId="390865A4" w:rsidR="00C915D8" w:rsidRPr="00393EDB" w:rsidRDefault="00C915D8" w:rsidP="00830CEF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b w:val="0"/>
          <w:color w:val="auto"/>
        </w:rPr>
        <w:t xml:space="preserve">W odniesieniu do warunków dotyczących wykształcenia, kwalifikacji zawodowych lub doświadczenia </w:t>
      </w:r>
      <w:r w:rsidR="00645C61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>ykonawcy mogą polegać na zdolnościach podmiotów udostępniających zasoby, jeśli podmioty te wykonają usługi do realizacji których te zdolności są wymagane;</w:t>
      </w:r>
    </w:p>
    <w:p w14:paraId="4D141F52" w14:textId="7AC4FB59" w:rsidR="00C915D8" w:rsidRPr="00393EDB" w:rsidRDefault="00C915D8" w:rsidP="00830CEF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b w:val="0"/>
          <w:color w:val="auto"/>
        </w:rPr>
        <w:t>Wykonawca, który polega na zdolnościach podmiotów udostępniających zasoby, składa, wraz z</w:t>
      </w:r>
      <w:r w:rsidR="002D52FC" w:rsidRPr="00393EDB">
        <w:rPr>
          <w:rFonts w:eastAsia="Calibri"/>
          <w:b w:val="0"/>
          <w:color w:val="auto"/>
        </w:rPr>
        <w:t> </w:t>
      </w:r>
      <w:r w:rsidRPr="00393EDB">
        <w:rPr>
          <w:rFonts w:eastAsia="Calibri"/>
          <w:b w:val="0"/>
          <w:color w:val="auto"/>
        </w:rPr>
        <w:t xml:space="preserve">ofertą, zobowiązanie podmiotu udostępniającego zasoby do oddania mu do dyspozycji niezbędnych zasobów na potrzeby realizacji zamówienia lub inny podmiotowy środek dowodowy potwierdzający, że </w:t>
      </w:r>
      <w:r w:rsidR="00913040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>ykonawca realizując zamówienie, będzie dysponował niezbędnymi zasobami tych podmiotów (zgodnie z roz</w:t>
      </w:r>
      <w:r w:rsidR="00730333" w:rsidRPr="00393EDB">
        <w:rPr>
          <w:rFonts w:eastAsia="Calibri"/>
          <w:b w:val="0"/>
          <w:color w:val="auto"/>
        </w:rPr>
        <w:t>dz. VI ust. 4 pkt 1</w:t>
      </w:r>
      <w:r w:rsidRPr="00393EDB">
        <w:rPr>
          <w:rFonts w:eastAsia="Calibri"/>
          <w:b w:val="0"/>
          <w:color w:val="auto"/>
        </w:rPr>
        <w:t>);</w:t>
      </w:r>
    </w:p>
    <w:p w14:paraId="4EBCC812" w14:textId="53A565E1" w:rsidR="004A49C1" w:rsidRPr="00393EDB" w:rsidRDefault="004A49C1" w:rsidP="00830CEF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b w:val="0"/>
          <w:color w:val="auto"/>
        </w:rPr>
        <w:t xml:space="preserve">Zamawiający oceni, czy udostępniane </w:t>
      </w:r>
      <w:r w:rsidR="00913040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ykonawcy zasoby, pozwalają na wykazanie przez </w:t>
      </w:r>
      <w:r w:rsidR="00913040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ykonawcę spełniania warunków udziału w postępowaniu, a także bada, czy nie zachodzą wobec tego podmiotu podstawy wykluczenia, które zostały przewidziane względem </w:t>
      </w:r>
      <w:r w:rsidR="00913040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ykonawcy. Jeżeli </w:t>
      </w:r>
      <w:r w:rsidRPr="00393EDB">
        <w:rPr>
          <w:rFonts w:eastAsia="Calibri"/>
          <w:b w:val="0"/>
          <w:color w:val="auto"/>
        </w:rPr>
        <w:lastRenderedPageBreak/>
        <w:t xml:space="preserve">zasoby podmiotu, o którym mowa w zdaniu poprzednim, nie potwierdzają spełniania przez </w:t>
      </w:r>
      <w:r w:rsidR="00913040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ykonawcę warunków udziału w postępowaniu lub zachodzą wobec tego podmiotu podstawy wykluczenia, Zamawiający zażąda, aby </w:t>
      </w:r>
      <w:r w:rsidR="00913040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 xml:space="preserve">ykonawca w wyznaczonym terminie zastąpił ten podmiot innym podmiotem </w:t>
      </w:r>
      <w:r w:rsidR="00660A04" w:rsidRPr="00393EDB">
        <w:rPr>
          <w:rFonts w:eastAsia="Calibri"/>
          <w:b w:val="0"/>
          <w:color w:val="auto"/>
        </w:rPr>
        <w:t xml:space="preserve"> </w:t>
      </w:r>
      <w:r w:rsidRPr="00393EDB">
        <w:rPr>
          <w:rFonts w:eastAsia="Calibri"/>
          <w:b w:val="0"/>
          <w:color w:val="auto"/>
        </w:rPr>
        <w:t>lub podmiotami albo wykazał, że samodzielnie spełnia warunki udziału w postępowaniu;</w:t>
      </w:r>
    </w:p>
    <w:p w14:paraId="24C354D6" w14:textId="77777777" w:rsidR="00202BB0" w:rsidRPr="00393EDB" w:rsidRDefault="00202BB0" w:rsidP="00633DD8">
      <w:pPr>
        <w:pStyle w:val="Nagwek2"/>
        <w:keepNext w:val="0"/>
        <w:numPr>
          <w:ilvl w:val="3"/>
          <w:numId w:val="3"/>
        </w:numPr>
        <w:spacing w:before="0" w:after="120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b w:val="0"/>
          <w:color w:val="auto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</w:p>
    <w:p w14:paraId="3E643AB9" w14:textId="6ED9D130" w:rsidR="00990E43" w:rsidRPr="00393EDB" w:rsidRDefault="0001285D" w:rsidP="006F7F44">
      <w:pPr>
        <w:pStyle w:val="Nagwek1"/>
        <w:rPr>
          <w:noProof/>
          <w:color w:val="auto"/>
        </w:rPr>
      </w:pPr>
      <w:bookmarkStart w:id="25" w:name="_Toc97807245"/>
      <w:r w:rsidRPr="00393EDB">
        <w:rPr>
          <w:noProof/>
          <w:color w:val="auto"/>
        </w:rPr>
        <w:t>Oświadczenie wstępne, podmiotowe środki dowodowe oraz inne dokumenty.</w:t>
      </w:r>
      <w:bookmarkEnd w:id="25"/>
    </w:p>
    <w:p w14:paraId="22CBC4F0" w14:textId="6D94D60C" w:rsidR="00F85C46" w:rsidRPr="00393EDB" w:rsidRDefault="00B376D2" w:rsidP="00830CEF">
      <w:pPr>
        <w:pStyle w:val="Nagwek2"/>
        <w:keepNext w:val="0"/>
        <w:numPr>
          <w:ilvl w:val="0"/>
          <w:numId w:val="11"/>
        </w:numPr>
        <w:spacing w:before="240" w:after="0" w:line="360" w:lineRule="auto"/>
        <w:ind w:left="567" w:hanging="283"/>
        <w:rPr>
          <w:color w:val="auto"/>
        </w:rPr>
      </w:pPr>
      <w:r w:rsidRPr="00393EDB">
        <w:rPr>
          <w:color w:val="auto"/>
        </w:rPr>
        <w:t>Oświadczenie wstępne, o którym mowa w a</w:t>
      </w:r>
      <w:r w:rsidR="00730333" w:rsidRPr="00393EDB">
        <w:rPr>
          <w:color w:val="auto"/>
        </w:rPr>
        <w:t xml:space="preserve">rt. 125 ust. 1 </w:t>
      </w:r>
      <w:r w:rsidR="006364F5" w:rsidRPr="00393EDB">
        <w:rPr>
          <w:color w:val="auto"/>
        </w:rPr>
        <w:t>ustawy Pzp</w:t>
      </w:r>
      <w:r w:rsidRPr="00393EDB">
        <w:rPr>
          <w:color w:val="auto"/>
        </w:rPr>
        <w:t>.</w:t>
      </w:r>
    </w:p>
    <w:p w14:paraId="704F9D67" w14:textId="772D7FC4" w:rsidR="00B376D2" w:rsidRPr="00393EDB" w:rsidRDefault="006364F5" w:rsidP="00830CEF">
      <w:pPr>
        <w:pStyle w:val="Nagwek3"/>
        <w:numPr>
          <w:ilvl w:val="0"/>
          <w:numId w:val="0"/>
        </w:numPr>
        <w:ind w:left="567"/>
      </w:pPr>
      <w:r w:rsidRPr="00393EDB">
        <w:t xml:space="preserve">Zgodnie z dyspozycją przepisu art. 273 ust. 2 ustawy </w:t>
      </w:r>
      <w:proofErr w:type="spellStart"/>
      <w:r w:rsidRPr="00393EDB">
        <w:t>Pzp</w:t>
      </w:r>
      <w:proofErr w:type="spellEnd"/>
      <w:r w:rsidRPr="00393EDB">
        <w:t xml:space="preserve">, </w:t>
      </w:r>
      <w:r w:rsidR="00870337" w:rsidRPr="00393EDB">
        <w:t>W</w:t>
      </w:r>
      <w:r w:rsidR="00C812CA" w:rsidRPr="00393EDB">
        <w:t>ykonawca dołączy do oferty</w:t>
      </w:r>
      <w:r w:rsidR="00635695" w:rsidRPr="00393EDB">
        <w:t>:</w:t>
      </w:r>
      <w:r w:rsidR="00C812CA" w:rsidRPr="00393EDB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8"/>
        <w:gridCol w:w="4395"/>
      </w:tblGrid>
      <w:tr w:rsidR="00393EDB" w:rsidRPr="00393EDB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393EDB" w:rsidRDefault="004516FA" w:rsidP="00830CEF">
            <w:pPr>
              <w:spacing w:before="120" w:line="360" w:lineRule="auto"/>
              <w:ind w:left="0" w:hanging="91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393EDB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393EDB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393EDB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393EDB" w:rsidRDefault="00C8603B" w:rsidP="00830CEF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393EDB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393EDB" w:rsidRPr="00393EDB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48BE69F" w:rsidR="00C8603B" w:rsidRPr="00393EDB" w:rsidRDefault="00C8603B" w:rsidP="00830CEF">
            <w:pPr>
              <w:spacing w:before="240" w:after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93EDB">
              <w:rPr>
                <w:b w:val="0"/>
                <w:sz w:val="18"/>
                <w:szCs w:val="18"/>
              </w:rPr>
              <w:t>O</w:t>
            </w:r>
            <w:r w:rsidR="004D22E3" w:rsidRPr="00393EDB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730333" w:rsidRPr="00393EDB">
              <w:rPr>
                <w:b w:val="0"/>
                <w:sz w:val="18"/>
                <w:szCs w:val="18"/>
              </w:rPr>
              <w:t xml:space="preserve"> </w:t>
            </w:r>
            <w:r w:rsidR="00635695" w:rsidRPr="00393EDB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393EDB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393EDB">
              <w:rPr>
                <w:b w:val="0"/>
                <w:sz w:val="18"/>
                <w:szCs w:val="18"/>
              </w:rPr>
              <w:t>,</w:t>
            </w:r>
            <w:r w:rsidR="004D22E3" w:rsidRPr="00393EDB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 w:rsidRPr="00393EDB">
              <w:rPr>
                <w:b w:val="0"/>
                <w:sz w:val="18"/>
                <w:szCs w:val="18"/>
              </w:rPr>
              <w:t xml:space="preserve"> </w:t>
            </w:r>
            <w:r w:rsidR="004D22E3" w:rsidRPr="00393EDB">
              <w:rPr>
                <w:b w:val="0"/>
                <w:sz w:val="18"/>
                <w:szCs w:val="18"/>
              </w:rPr>
              <w:t>z</w:t>
            </w:r>
            <w:r w:rsidR="004516FA" w:rsidRPr="00393EDB">
              <w:rPr>
                <w:b w:val="0"/>
                <w:sz w:val="18"/>
                <w:szCs w:val="18"/>
              </w:rPr>
              <w:t> </w:t>
            </w:r>
            <w:r w:rsidR="00635695" w:rsidRPr="00393EDB">
              <w:rPr>
                <w:b w:val="0"/>
                <w:sz w:val="18"/>
                <w:szCs w:val="18"/>
              </w:rPr>
              <w:t>postępowania</w:t>
            </w:r>
            <w:r w:rsidR="007C0AE8" w:rsidRPr="00393EDB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 w:rsidRPr="00393EDB">
              <w:rPr>
                <w:b w:val="0"/>
                <w:sz w:val="18"/>
                <w:szCs w:val="18"/>
              </w:rPr>
              <w:t>, zgodnie z treścią załącznika nr 1B</w:t>
            </w:r>
            <w:r w:rsidR="007C0AE8" w:rsidRPr="00393EDB">
              <w:rPr>
                <w:b w:val="0"/>
                <w:sz w:val="18"/>
                <w:szCs w:val="18"/>
              </w:rPr>
              <w:t xml:space="preserve"> i 1C</w:t>
            </w:r>
            <w:r w:rsidR="00635695" w:rsidRPr="00393EDB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393EDB" w:rsidRDefault="00C8603B" w:rsidP="00830CE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93EDB">
              <w:rPr>
                <w:sz w:val="18"/>
                <w:szCs w:val="18"/>
              </w:rPr>
              <w:t>Oryginał w f</w:t>
            </w:r>
            <w:r w:rsidR="00191685" w:rsidRPr="00393EDB">
              <w:rPr>
                <w:sz w:val="18"/>
                <w:szCs w:val="18"/>
              </w:rPr>
              <w:t>ormie elektronicznej</w:t>
            </w:r>
            <w:r w:rsidR="00D23109" w:rsidRPr="00393EDB">
              <w:rPr>
                <w:sz w:val="18"/>
                <w:szCs w:val="18"/>
              </w:rPr>
              <w:t xml:space="preserve"> (postać elektroniczna z podpisem kwalifikowanym)</w:t>
            </w:r>
            <w:r w:rsidR="00191685" w:rsidRPr="00393EDB">
              <w:rPr>
                <w:sz w:val="18"/>
                <w:szCs w:val="18"/>
              </w:rPr>
              <w:t>, w</w:t>
            </w:r>
            <w:r w:rsidR="00D23109" w:rsidRPr="00393EDB">
              <w:rPr>
                <w:sz w:val="18"/>
                <w:szCs w:val="18"/>
              </w:rPr>
              <w:t> </w:t>
            </w:r>
            <w:r w:rsidR="00191685" w:rsidRPr="00393EDB">
              <w:rPr>
                <w:sz w:val="18"/>
                <w:szCs w:val="18"/>
              </w:rPr>
              <w:t>postaci elektronicznej z podpisem zaufanym lub osobistym</w:t>
            </w:r>
            <w:r w:rsidR="00C243F8" w:rsidRPr="00393EDB">
              <w:rPr>
                <w:sz w:val="18"/>
                <w:szCs w:val="18"/>
              </w:rPr>
              <w:t>.</w:t>
            </w:r>
            <w:r w:rsidR="00191685" w:rsidRPr="00393EDB">
              <w:rPr>
                <w:sz w:val="18"/>
                <w:szCs w:val="18"/>
              </w:rPr>
              <w:t xml:space="preserve"> </w:t>
            </w:r>
            <w:r w:rsidR="002F5524" w:rsidRPr="00393EDB">
              <w:rPr>
                <w:sz w:val="18"/>
                <w:szCs w:val="18"/>
              </w:rPr>
              <w:t xml:space="preserve">Oświadczenie </w:t>
            </w:r>
            <w:r w:rsidRPr="00393EDB">
              <w:rPr>
                <w:sz w:val="18"/>
                <w:szCs w:val="18"/>
              </w:rPr>
              <w:t xml:space="preserve"> skł</w:t>
            </w:r>
            <w:r w:rsidR="002F5524" w:rsidRPr="00393EDB">
              <w:rPr>
                <w:sz w:val="18"/>
                <w:szCs w:val="18"/>
              </w:rPr>
              <w:t>adane</w:t>
            </w:r>
            <w:r w:rsidRPr="00393EDB">
              <w:rPr>
                <w:sz w:val="18"/>
                <w:szCs w:val="18"/>
              </w:rPr>
              <w:t xml:space="preserve"> wraz z ofertą.</w:t>
            </w:r>
            <w:r w:rsidR="00B01AF8" w:rsidRPr="00393EDB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Pr="00393EDB" w:rsidRDefault="00197CBB" w:rsidP="00830CEF">
      <w:pPr>
        <w:pStyle w:val="Nagwek2"/>
        <w:keepNext w:val="0"/>
        <w:spacing w:before="24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Wymagane</w:t>
      </w:r>
      <w:r w:rsidR="00410DFD" w:rsidRPr="00393EDB">
        <w:rPr>
          <w:color w:val="auto"/>
        </w:rPr>
        <w:t xml:space="preserve"> p</w:t>
      </w:r>
      <w:r w:rsidRPr="00393EDB">
        <w:rPr>
          <w:color w:val="auto"/>
        </w:rPr>
        <w:t>odmiotowe</w:t>
      </w:r>
      <w:r w:rsidR="00781B28" w:rsidRPr="00393EDB">
        <w:rPr>
          <w:color w:val="auto"/>
        </w:rPr>
        <w:t xml:space="preserve"> ś</w:t>
      </w:r>
      <w:r w:rsidR="00410DFD" w:rsidRPr="00393EDB">
        <w:rPr>
          <w:color w:val="auto"/>
        </w:rPr>
        <w:t>rodk</w:t>
      </w:r>
      <w:r w:rsidRPr="00393EDB">
        <w:rPr>
          <w:color w:val="auto"/>
        </w:rPr>
        <w:t>i dowodowe</w:t>
      </w:r>
      <w:r w:rsidR="00781B28" w:rsidRPr="00393EDB">
        <w:rPr>
          <w:color w:val="auto"/>
        </w:rPr>
        <w:t xml:space="preserve"> potwierdzają</w:t>
      </w:r>
      <w:r w:rsidRPr="00393EDB">
        <w:rPr>
          <w:color w:val="auto"/>
        </w:rPr>
        <w:t>ce</w:t>
      </w:r>
      <w:r w:rsidR="00781B28" w:rsidRPr="00393EDB">
        <w:rPr>
          <w:color w:val="auto"/>
        </w:rPr>
        <w:t xml:space="preserve"> brak podstaw do wykluczenia.</w:t>
      </w:r>
    </w:p>
    <w:p w14:paraId="3B3DB0FB" w14:textId="2EDD81C6" w:rsidR="00B376D2" w:rsidRPr="00393EDB" w:rsidRDefault="00DE1F73" w:rsidP="00830CEF">
      <w:pPr>
        <w:pStyle w:val="Nagwek3"/>
        <w:numPr>
          <w:ilvl w:val="0"/>
          <w:numId w:val="0"/>
        </w:numPr>
        <w:ind w:left="567"/>
        <w:contextualSpacing w:val="0"/>
      </w:pPr>
      <w:r w:rsidRPr="00393EDB">
        <w:t xml:space="preserve">Zgodnie z dyspozycją przepisu art. 273 ust. 1 pkt 1 ustawy </w:t>
      </w:r>
      <w:proofErr w:type="spellStart"/>
      <w:r w:rsidRPr="00393EDB">
        <w:t>Pzp</w:t>
      </w:r>
      <w:proofErr w:type="spellEnd"/>
      <w:r w:rsidRPr="00393EDB">
        <w:t>, Zamawiający nie będzie wymagał złożenia w niniejszym postępowaniu podmiotowych środków dowodowych na potwierdzenie braku podstaw do wykluczenia.</w:t>
      </w:r>
    </w:p>
    <w:p w14:paraId="191EBFAD" w14:textId="4CC3A376" w:rsidR="00F87E66" w:rsidRPr="00393EDB" w:rsidRDefault="00DE1F73" w:rsidP="00830CEF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Podmiotowe środki dowodowe potwierdzające spełnianie warunków udziału w postępowaniu.</w:t>
      </w:r>
    </w:p>
    <w:p w14:paraId="00C8D27C" w14:textId="1DC84B43" w:rsidR="00DE1F73" w:rsidRPr="00393EDB" w:rsidRDefault="00385F18" w:rsidP="00830CEF">
      <w:pPr>
        <w:ind w:left="567" w:firstLine="0"/>
      </w:pPr>
      <w:r w:rsidRPr="00393EDB">
        <w:lastRenderedPageBreak/>
        <w:t xml:space="preserve">Zgodnie z dyspozycją art. 274 ust. 1 ustawy </w:t>
      </w:r>
      <w:proofErr w:type="spellStart"/>
      <w:r w:rsidRPr="00393EDB">
        <w:t>Pzp</w:t>
      </w:r>
      <w:proofErr w:type="spellEnd"/>
      <w:r w:rsidRPr="00393EDB">
        <w:t xml:space="preserve">, </w:t>
      </w:r>
      <w:r w:rsidR="00266739" w:rsidRPr="00393EDB">
        <w:t xml:space="preserve">Zamawiający wezwie </w:t>
      </w:r>
      <w:r w:rsidR="00913040" w:rsidRPr="00393EDB">
        <w:t>W</w:t>
      </w:r>
      <w:r w:rsidR="00266739" w:rsidRPr="00393EDB">
        <w:t xml:space="preserve">ykonawcę, którego oferta została najwyżej oceniona, do złożenia w wyznaczonym terminie, nie krótszym niż 5 dni </w:t>
      </w:r>
      <w:r w:rsidRPr="00393EDB">
        <w:t>od dnia wezwania, podmiotowych środków dowodowych, na potwierdzenie spełniania warunków udziału w postępowaniu, aktualnych na dzień ich złożenia</w:t>
      </w:r>
      <w:r w:rsidR="000D2481" w:rsidRPr="00393EDB">
        <w:t>, w postaci</w:t>
      </w:r>
      <w:r w:rsidRPr="00393EDB">
        <w:t>:</w:t>
      </w:r>
    </w:p>
    <w:tbl>
      <w:tblPr>
        <w:tblStyle w:val="Tabelasiatki412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393EDB" w:rsidRPr="00393EDB" w14:paraId="23834B01" w14:textId="77777777" w:rsidTr="00BC4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381C3006" w14:textId="77777777" w:rsidR="00E07EB7" w:rsidRPr="00393EDB" w:rsidRDefault="00E07EB7" w:rsidP="00830CEF">
            <w:pPr>
              <w:spacing w:line="360" w:lineRule="auto"/>
              <w:ind w:left="908"/>
              <w:jc w:val="center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3EDB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2C6B17F8" w14:textId="77777777" w:rsidR="00E07EB7" w:rsidRPr="00393EDB" w:rsidRDefault="00E07EB7" w:rsidP="00830CEF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3EDB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393EDB" w:rsidRPr="00393EDB" w14:paraId="05B99D6C" w14:textId="77777777" w:rsidTr="00BC4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46B124B4" w14:textId="49F9C5F6" w:rsidR="00E07EB7" w:rsidRPr="00393EDB" w:rsidRDefault="00E07EB7" w:rsidP="00830CEF">
            <w:pPr>
              <w:spacing w:before="120" w:line="360" w:lineRule="auto"/>
              <w:ind w:left="0" w:firstLine="0"/>
              <w:rPr>
                <w:bCs w:val="0"/>
                <w:sz w:val="18"/>
                <w:szCs w:val="18"/>
                <w:lang w:eastAsia="x-none"/>
              </w:rPr>
            </w:pPr>
            <w:r w:rsidRPr="00393EDB">
              <w:rPr>
                <w:bCs w:val="0"/>
                <w:sz w:val="18"/>
                <w:szCs w:val="18"/>
                <w:lang w:eastAsia="x-none"/>
              </w:rPr>
              <w:t xml:space="preserve">Wykazu osób, </w:t>
            </w:r>
            <w:r w:rsidRPr="00393EDB">
              <w:rPr>
                <w:b w:val="0"/>
                <w:bCs w:val="0"/>
                <w:sz w:val="18"/>
                <w:szCs w:val="18"/>
                <w:lang w:eastAsia="x-none"/>
              </w:rPr>
              <w:t>skierowanych przez Wykonawcę do realizacji zamówienia</w:t>
            </w:r>
            <w:r w:rsidR="003302F7" w:rsidRPr="00393EDB">
              <w:rPr>
                <w:b w:val="0"/>
                <w:bCs w:val="0"/>
                <w:sz w:val="18"/>
                <w:szCs w:val="18"/>
                <w:lang w:eastAsia="x-none"/>
              </w:rPr>
              <w:t xml:space="preserve"> z zakresie każdej części postępowania</w:t>
            </w:r>
            <w:r w:rsidRPr="00393EDB">
              <w:rPr>
                <w:b w:val="0"/>
                <w:bCs w:val="0"/>
                <w:sz w:val="18"/>
                <w:szCs w:val="18"/>
                <w:lang w:eastAsia="x-none"/>
              </w:rPr>
              <w:t>, odpowiedzialnych za świadczenie usług, wraz z informacjami na temat ich kwalifikacji zawodowych, uprawnień, doświadczenia</w:t>
            </w:r>
            <w:r w:rsidR="003302F7" w:rsidRPr="00393EDB">
              <w:rPr>
                <w:b w:val="0"/>
                <w:bCs w:val="0"/>
                <w:sz w:val="18"/>
                <w:szCs w:val="18"/>
                <w:lang w:eastAsia="x-none"/>
              </w:rPr>
              <w:t xml:space="preserve"> </w:t>
            </w:r>
            <w:r w:rsidR="003302F7" w:rsidRPr="00393EDB">
              <w:rPr>
                <w:b w:val="0"/>
                <w:bCs w:val="0"/>
                <w:sz w:val="18"/>
                <w:szCs w:val="18"/>
                <w:lang w:eastAsia="x-none"/>
              </w:rPr>
              <w:br/>
            </w:r>
            <w:r w:rsidRPr="00393EDB">
              <w:rPr>
                <w:b w:val="0"/>
                <w:bCs w:val="0"/>
                <w:sz w:val="18"/>
                <w:szCs w:val="18"/>
                <w:lang w:eastAsia="x-none"/>
              </w:rPr>
              <w:t>i wykształcenia niezbędnych do wykonania zamówienia, a także zakresu wykonywanych przez nie czynności oraz informacją o podstawie do dysponowania tymi osobami, w celu potwierdzenia spełniania warunku udziału w postępowaniu, o którym mowa w rozdz. V ust. 1 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81309D3" w14:textId="2F641287" w:rsidR="00E07EB7" w:rsidRPr="00393EDB" w:rsidRDefault="00E07EB7" w:rsidP="00830CEF">
            <w:pPr>
              <w:pStyle w:val="Akapitzlist"/>
              <w:tabs>
                <w:tab w:val="left" w:pos="426"/>
              </w:tabs>
              <w:spacing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393EDB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393EDB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870337" w:rsidRPr="00393EDB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393EDB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przez notariusza podpisem kwalifikowanym.</w:t>
            </w:r>
          </w:p>
          <w:p w14:paraId="015D55ED" w14:textId="77777777" w:rsidR="00E07EB7" w:rsidRPr="00393EDB" w:rsidRDefault="00E07EB7" w:rsidP="00830CE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393EDB">
              <w:rPr>
                <w:sz w:val="18"/>
                <w:szCs w:val="18"/>
                <w:lang w:eastAsia="x-none"/>
              </w:rPr>
              <w:t>Dokument składany na wezwanie Zamawiającego.</w:t>
            </w:r>
          </w:p>
          <w:p w14:paraId="14D9E1D6" w14:textId="0D928A15" w:rsidR="00633DD8" w:rsidRPr="00393EDB" w:rsidRDefault="00633DD8" w:rsidP="00830CE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393EDB">
              <w:rPr>
                <w:sz w:val="18"/>
                <w:szCs w:val="18"/>
                <w:lang w:eastAsia="x-none"/>
              </w:rPr>
              <w:t>Wzór Wykazu osób stanowi załącznik 1E do SWZ</w:t>
            </w:r>
          </w:p>
        </w:tc>
      </w:tr>
    </w:tbl>
    <w:p w14:paraId="1EB64D81" w14:textId="77777777" w:rsidR="00BA249C" w:rsidRPr="00393EDB" w:rsidRDefault="00BA249C" w:rsidP="00BA249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color w:val="auto"/>
        </w:rPr>
      </w:pPr>
    </w:p>
    <w:p w14:paraId="1D45FC72" w14:textId="3AEC84FA" w:rsidR="003C6FE1" w:rsidRPr="00393EDB" w:rsidRDefault="0001285D" w:rsidP="00BA249C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 xml:space="preserve">Pozostałe dokumenty wymagane przez Zamawiającego. </w:t>
      </w:r>
    </w:p>
    <w:p w14:paraId="39037AD8" w14:textId="59D99475" w:rsidR="00B10BE7" w:rsidRPr="00393EDB" w:rsidRDefault="00B10BE7" w:rsidP="00830CEF">
      <w:pPr>
        <w:pStyle w:val="Nagwek3"/>
        <w:numPr>
          <w:ilvl w:val="0"/>
          <w:numId w:val="48"/>
        </w:numPr>
        <w:ind w:left="851" w:hanging="284"/>
        <w:contextualSpacing w:val="0"/>
        <w:rPr>
          <w:rFonts w:eastAsia="Calibri"/>
          <w:noProof/>
        </w:rPr>
      </w:pPr>
      <w:r w:rsidRPr="00393EDB">
        <w:rPr>
          <w:rFonts w:eastAsia="Calibri"/>
          <w:noProof/>
        </w:rPr>
        <w:t>Wykonawca, który polega na zdolnościach lub sytuacji podmiotów udostępniających zasoby, składa wraz z ofertą: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393EDB" w:rsidRPr="00393EDB" w14:paraId="29965A03" w14:textId="77777777" w:rsidTr="00B10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323E4F" w:themeFill="text2" w:themeFillShade="BF"/>
            <w:vAlign w:val="center"/>
          </w:tcPr>
          <w:p w14:paraId="5760531E" w14:textId="77777777" w:rsidR="00B10BE7" w:rsidRPr="00393EDB" w:rsidRDefault="00B10BE7" w:rsidP="00830CEF">
            <w:pPr>
              <w:pStyle w:val="Akapitzlist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</w:pPr>
            <w:r w:rsidRPr="00393EDB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25618775" w14:textId="77777777" w:rsidR="00B10BE7" w:rsidRPr="00393EDB" w:rsidRDefault="00B10BE7" w:rsidP="00830CEF">
            <w:pPr>
              <w:pStyle w:val="Akapitzlist"/>
              <w:tabs>
                <w:tab w:val="left" w:pos="426"/>
              </w:tabs>
              <w:spacing w:line="360" w:lineRule="auto"/>
              <w:ind w:left="851" w:hanging="811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</w:pPr>
            <w:r w:rsidRPr="00393EDB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393EDB" w:rsidRPr="00393EDB" w14:paraId="18294A02" w14:textId="77777777" w:rsidTr="00515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1634F754" w14:textId="77777777" w:rsidR="006F7F44" w:rsidRPr="00393EDB" w:rsidRDefault="00B10BE7" w:rsidP="00830CEF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393ED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Zobowiązanie podmiotu udostępniającego zasoby do oddania mu do dyspozycji niezbędnych zasobów na potrzeby realizacji zamówienia lub inny podmiotowy środek dowodowy potwierdzający, że </w:t>
            </w:r>
            <w:r w:rsidR="00870337" w:rsidRPr="00393ED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393ED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ykonawca realizując zamówienie, będzie dysponował niezbędnymi zasobami tych podmiotów. </w:t>
            </w:r>
          </w:p>
          <w:p w14:paraId="45D314BE" w14:textId="0900FE67" w:rsidR="00B10BE7" w:rsidRPr="00393EDB" w:rsidRDefault="00B10BE7" w:rsidP="00830CEF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393ED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Wzór pisemnego zobowiązania stanowi załącznik 1D do SWZ.</w:t>
            </w:r>
          </w:p>
          <w:p w14:paraId="0807FC03" w14:textId="49AB77F0" w:rsidR="00B10BE7" w:rsidRPr="00393EDB" w:rsidRDefault="00B10BE7" w:rsidP="00830CEF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393EDB" w:rsidRDefault="0022793F" w:rsidP="00830CE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393EDB">
              <w:rPr>
                <w:rFonts w:eastAsia="Calibri" w:cs="Arial"/>
                <w:noProof/>
                <w:sz w:val="18"/>
                <w:szCs w:val="18"/>
                <w:lang w:eastAsia="pl-PL"/>
              </w:rPr>
              <w:lastRenderedPageBreak/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 w:rsidRPr="00393EDB">
              <w:rPr>
                <w:rFonts w:eastAsia="Calibri" w:cs="Arial"/>
                <w:noProof/>
                <w:sz w:val="18"/>
                <w:szCs w:val="18"/>
                <w:lang w:eastAsia="pl-PL"/>
              </w:rPr>
              <w:lastRenderedPageBreak/>
              <w:t xml:space="preserve">przez notariusza podpisem kwalifikowanym. Dokument składany wraz z ofertą </w:t>
            </w:r>
            <w:r w:rsidRPr="00393EDB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293E0750" w14:textId="77777777" w:rsidR="00EC2AD1" w:rsidRPr="00393EDB" w:rsidRDefault="00EC2AD1" w:rsidP="00830CEF">
      <w:pPr>
        <w:pStyle w:val="Tekstpodstawowy"/>
        <w:rPr>
          <w:lang w:val="pl-PL" w:eastAsia="x-none"/>
        </w:rPr>
      </w:pPr>
    </w:p>
    <w:p w14:paraId="5483FE64" w14:textId="4CEF37CD" w:rsidR="00815FE8" w:rsidRPr="00393EDB" w:rsidRDefault="00815FE8" w:rsidP="00830CEF">
      <w:pPr>
        <w:pStyle w:val="Nagwek3"/>
        <w:numPr>
          <w:ilvl w:val="0"/>
          <w:numId w:val="48"/>
        </w:numPr>
        <w:ind w:left="851" w:hanging="284"/>
        <w:contextualSpacing w:val="0"/>
        <w:rPr>
          <w:rFonts w:eastAsia="Calibri"/>
          <w:noProof/>
        </w:rPr>
      </w:pPr>
      <w:r w:rsidRPr="00393EDB">
        <w:rPr>
          <w:rFonts w:eastAsia="Calibri"/>
          <w:noProof/>
        </w:rPr>
        <w:t xml:space="preserve">W celu potwierdzenia, że osoba działająca w imieniu </w:t>
      </w:r>
      <w:r w:rsidR="00C62103" w:rsidRPr="00393EDB">
        <w:rPr>
          <w:rFonts w:eastAsia="Calibri"/>
          <w:noProof/>
        </w:rPr>
        <w:t>W</w:t>
      </w:r>
      <w:r w:rsidRPr="00393EDB">
        <w:rPr>
          <w:rFonts w:eastAsia="Calibri"/>
          <w:noProof/>
        </w:rPr>
        <w:t xml:space="preserve">ykonawcy jest umocowana do jego reprezentowania, </w:t>
      </w:r>
      <w:r w:rsidR="00C80205" w:rsidRPr="00393EDB">
        <w:rPr>
          <w:rFonts w:eastAsia="Calibri"/>
          <w:noProof/>
        </w:rPr>
        <w:t>Zamawiający żąda</w:t>
      </w:r>
      <w:r w:rsidRPr="00393EDB">
        <w:rPr>
          <w:rFonts w:eastAsia="Calibri"/>
          <w:noProof/>
        </w:rPr>
        <w:t xml:space="preserve"> od </w:t>
      </w:r>
      <w:r w:rsidR="00870337" w:rsidRPr="00393EDB">
        <w:rPr>
          <w:rFonts w:eastAsia="Calibri"/>
          <w:noProof/>
        </w:rPr>
        <w:t>W</w:t>
      </w:r>
      <w:r w:rsidRPr="00393EDB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393EDB" w:rsidRPr="00393EDB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393EDB" w:rsidRDefault="00815FE8" w:rsidP="00830CEF">
            <w:pPr>
              <w:pStyle w:val="Akapitzlist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</w:pPr>
            <w:r w:rsidRPr="00393EDB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393EDB" w:rsidRDefault="00815FE8" w:rsidP="00830CEF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</w:pPr>
            <w:r w:rsidRPr="00393EDB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393EDB" w:rsidRPr="00393EDB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147D6D63" w:rsidR="00815FE8" w:rsidRPr="00393EDB" w:rsidRDefault="00E91836" w:rsidP="00830CEF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Wykonawca nie jest zobowiązany do złożenia ww. dokumentów, jeżeli </w:t>
            </w:r>
            <w:r w:rsidR="00F93910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Z</w:t>
            </w:r>
            <w:r w:rsidR="000649CD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amawiający może je uzyskać za pomocą bezpłatnych i</w:t>
            </w:r>
            <w:r w:rsidR="00C80205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C62103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="000649CD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46139152" w:rsidR="00815FE8" w:rsidRPr="00393EDB" w:rsidRDefault="0022793F" w:rsidP="00830CEF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393EDB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C62103" w:rsidRPr="00393EDB">
              <w:rPr>
                <w:rFonts w:eastAsia="Calibri"/>
                <w:noProof/>
                <w:sz w:val="18"/>
                <w:szCs w:val="18"/>
              </w:rPr>
              <w:t>W</w:t>
            </w:r>
            <w:r w:rsidRPr="00393EDB">
              <w:rPr>
                <w:rFonts w:eastAsia="Calibri"/>
                <w:noProof/>
                <w:sz w:val="18"/>
                <w:szCs w:val="18"/>
              </w:rPr>
              <w:t>ykonawcę podpisem kwalifikowanym, zaufanym lub osobistym lub przez notariusza podpisem kwalifikowanym. Dokument składany wraz z ofertą.</w:t>
            </w:r>
          </w:p>
        </w:tc>
      </w:tr>
    </w:tbl>
    <w:p w14:paraId="2BE6EB2D" w14:textId="7FCF132B" w:rsidR="00F03BD4" w:rsidRPr="00393EDB" w:rsidRDefault="00815FE8" w:rsidP="00830CEF">
      <w:pPr>
        <w:pStyle w:val="Nagwek2"/>
        <w:keepNext w:val="0"/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393EDB">
        <w:rPr>
          <w:rFonts w:eastAsia="Calibri"/>
          <w:b w:val="0"/>
          <w:color w:val="auto"/>
        </w:rPr>
        <w:t xml:space="preserve">Jeżeli w imieniu </w:t>
      </w:r>
      <w:r w:rsidR="00C62103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>ykonawcy działa osoba, której umocowanie do jego reprezentowania nie wynika z</w:t>
      </w:r>
      <w:r w:rsidR="00F03BD4" w:rsidRPr="00393EDB">
        <w:rPr>
          <w:rFonts w:eastAsia="Calibri"/>
          <w:b w:val="0"/>
          <w:color w:val="auto"/>
        </w:rPr>
        <w:t> </w:t>
      </w:r>
      <w:r w:rsidR="00C80205" w:rsidRPr="00393EDB">
        <w:rPr>
          <w:rFonts w:eastAsia="Calibri"/>
          <w:b w:val="0"/>
          <w:color w:val="auto"/>
        </w:rPr>
        <w:t>dokumentów, o których mowa w pkt</w:t>
      </w:r>
      <w:r w:rsidR="009C40E6" w:rsidRPr="00393EDB">
        <w:rPr>
          <w:rFonts w:eastAsia="Calibri"/>
          <w:b w:val="0"/>
          <w:color w:val="auto"/>
        </w:rPr>
        <w:t xml:space="preserve"> 1, Zamawiający żąda</w:t>
      </w:r>
      <w:r w:rsidRPr="00393EDB">
        <w:rPr>
          <w:rFonts w:eastAsia="Calibri"/>
          <w:b w:val="0"/>
          <w:color w:val="auto"/>
        </w:rPr>
        <w:t xml:space="preserve"> od </w:t>
      </w:r>
      <w:r w:rsidR="00870337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>ykonawcy</w:t>
      </w:r>
      <w:r w:rsidR="009C40E6" w:rsidRPr="00393EDB">
        <w:rPr>
          <w:rFonts w:eastAsia="Calibri"/>
          <w:b w:val="0"/>
          <w:color w:val="auto"/>
        </w:rPr>
        <w:t xml:space="preserve"> złożenia:</w:t>
      </w:r>
      <w:r w:rsidRPr="00393EDB">
        <w:rPr>
          <w:rFonts w:eastAsia="Calibri"/>
          <w:b w:val="0"/>
          <w:color w:val="auto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393EDB" w:rsidRPr="00393EDB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393EDB" w:rsidRDefault="009C40E6" w:rsidP="00830CEF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color w:val="auto"/>
                <w:sz w:val="18"/>
                <w:szCs w:val="18"/>
              </w:rPr>
            </w:pPr>
            <w:r w:rsidRPr="00393EDB">
              <w:rPr>
                <w:rFonts w:eastAsia="Calibri"/>
                <w:b w:val="0"/>
                <w:bCs/>
                <w:noProof/>
                <w:color w:val="auto"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393EDB" w:rsidRDefault="009C40E6" w:rsidP="00830CEF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color w:val="auto"/>
                <w:sz w:val="18"/>
                <w:szCs w:val="18"/>
              </w:rPr>
            </w:pPr>
            <w:r w:rsidRPr="00393EDB">
              <w:rPr>
                <w:rFonts w:eastAsia="Calibri"/>
                <w:b w:val="0"/>
                <w:bCs/>
                <w:noProof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393EDB" w:rsidRPr="00393EDB" w14:paraId="4A945B5C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06BFB54B" w:rsidR="0022793F" w:rsidRPr="00393EDB" w:rsidRDefault="0022793F" w:rsidP="00830CEF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C62103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62103"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393EDB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4A82704B" w:rsidR="0022793F" w:rsidRPr="00393EDB" w:rsidRDefault="0022793F" w:rsidP="00830CEF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393EDB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której zgodność </w:t>
            </w:r>
            <w:r w:rsidR="007A5872" w:rsidRPr="00393EDB">
              <w:rPr>
                <w:rFonts w:eastAsia="Calibri"/>
                <w:noProof/>
                <w:sz w:val="18"/>
                <w:szCs w:val="18"/>
              </w:rPr>
              <w:t xml:space="preserve">                       </w:t>
            </w:r>
            <w:r w:rsidRPr="00393EDB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B331D8A" w:rsidR="0022793F" w:rsidRPr="00393EDB" w:rsidRDefault="0022793F" w:rsidP="00830CEF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393EDB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3A2872C0" w14:textId="77777777" w:rsidR="00BA249C" w:rsidRPr="00393EDB" w:rsidRDefault="00BA249C" w:rsidP="00BA249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567"/>
        <w:rPr>
          <w:rFonts w:eastAsia="Calibri"/>
          <w:color w:val="auto"/>
        </w:rPr>
      </w:pPr>
    </w:p>
    <w:p w14:paraId="45B5B6EC" w14:textId="6C169A40" w:rsidR="002B20B0" w:rsidRPr="00393EDB" w:rsidRDefault="002B20B0" w:rsidP="00BA249C">
      <w:pPr>
        <w:pStyle w:val="Nagwek2"/>
        <w:keepNext w:val="0"/>
        <w:spacing w:before="0" w:after="0" w:line="360" w:lineRule="auto"/>
        <w:ind w:left="567" w:hanging="283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 xml:space="preserve">Forma dokumentów. </w:t>
      </w:r>
    </w:p>
    <w:p w14:paraId="66F88C13" w14:textId="02296A22" w:rsidR="00730333" w:rsidRPr="00393EDB" w:rsidRDefault="00730333" w:rsidP="00BA249C">
      <w:pPr>
        <w:pStyle w:val="Akapitzlist"/>
        <w:numPr>
          <w:ilvl w:val="0"/>
          <w:numId w:val="53"/>
        </w:numPr>
        <w:ind w:left="851" w:hanging="284"/>
      </w:pPr>
      <w:r w:rsidRPr="00393EDB">
        <w:rPr>
          <w:bCs/>
        </w:rPr>
        <w:lastRenderedPageBreak/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</w:t>
      </w:r>
      <w:r w:rsidR="00B50F18" w:rsidRPr="00393EDB">
        <w:rPr>
          <w:bCs/>
        </w:rPr>
        <w:t xml:space="preserve">bliczne, o ile </w:t>
      </w:r>
      <w:r w:rsidR="00C43BF5" w:rsidRPr="00393EDB">
        <w:rPr>
          <w:bCs/>
        </w:rPr>
        <w:t>W</w:t>
      </w:r>
      <w:r w:rsidR="00B50F18" w:rsidRPr="00393EDB">
        <w:rPr>
          <w:bCs/>
        </w:rPr>
        <w:t>ykonawca wskaże</w:t>
      </w:r>
      <w:r w:rsidRPr="00393EDB">
        <w:rPr>
          <w:bCs/>
        </w:rPr>
        <w:t xml:space="preserve"> w oświadczeniu, o którym mowa w art. 125 ust. 1</w:t>
      </w:r>
      <w:r w:rsidR="00B50F18" w:rsidRPr="00393EDB">
        <w:rPr>
          <w:bCs/>
        </w:rPr>
        <w:t xml:space="preserve"> ustawy </w:t>
      </w:r>
      <w:proofErr w:type="spellStart"/>
      <w:r w:rsidR="00B50F18" w:rsidRPr="00393EDB">
        <w:rPr>
          <w:bCs/>
        </w:rPr>
        <w:t>Pzp</w:t>
      </w:r>
      <w:proofErr w:type="spellEnd"/>
      <w:r w:rsidRPr="00393EDB">
        <w:rPr>
          <w:bCs/>
        </w:rPr>
        <w:t>, dane umożliwiające dostęp do tych środków;</w:t>
      </w:r>
    </w:p>
    <w:p w14:paraId="67162656" w14:textId="7C4EFC00" w:rsidR="00F85C46" w:rsidRPr="00393EDB" w:rsidRDefault="00F85C46" w:rsidP="00830CEF">
      <w:pPr>
        <w:pStyle w:val="Akapitzlist"/>
        <w:numPr>
          <w:ilvl w:val="0"/>
          <w:numId w:val="53"/>
        </w:numPr>
        <w:spacing w:after="120"/>
        <w:ind w:left="851" w:hanging="284"/>
      </w:pPr>
      <w:r w:rsidRPr="00393EDB">
        <w:t>W sprawach nieuregulowanych postanowieniami niniejszego rozdziału, zastosowanie znajdą przepisy Rozporządzenia Ministra Rozwoju</w:t>
      </w:r>
      <w:r w:rsidR="00467882" w:rsidRPr="00393EDB">
        <w:t>, Pracy i Technologii z dnia 23 grudnia 2020</w:t>
      </w:r>
      <w:r w:rsidRPr="00393EDB">
        <w:t xml:space="preserve">r. </w:t>
      </w:r>
      <w:r w:rsidR="00C43BF5" w:rsidRPr="00393EDB">
        <w:t xml:space="preserve">                            </w:t>
      </w:r>
      <w:r w:rsidRPr="00393EDB">
        <w:t xml:space="preserve">w sprawie </w:t>
      </w:r>
      <w:r w:rsidR="00467882" w:rsidRPr="00393EDB">
        <w:t xml:space="preserve"> podmiotowych środków dowodowych oraz innych dokumentów lub oświadczeń, jakich mo</w:t>
      </w:r>
      <w:r w:rsidR="00912E09" w:rsidRPr="00393EDB">
        <w:t>że żądać Z</w:t>
      </w:r>
      <w:r w:rsidR="00467882" w:rsidRPr="00393EDB">
        <w:t xml:space="preserve">amawiający od </w:t>
      </w:r>
      <w:r w:rsidR="00C43BF5" w:rsidRPr="00393EDB">
        <w:t>W</w:t>
      </w:r>
      <w:r w:rsidR="00467882" w:rsidRPr="00393EDB">
        <w:t>ykonawcy, a</w:t>
      </w:r>
      <w:r w:rsidR="00C6398C" w:rsidRPr="00393EDB">
        <w:t xml:space="preserve"> także postanowienia rozdziałów VIII i IX dotyczących</w:t>
      </w:r>
      <w:r w:rsidR="00467882" w:rsidRPr="00393EDB">
        <w:t xml:space="preserve"> z</w:t>
      </w:r>
      <w:r w:rsidR="00C6398C" w:rsidRPr="00393EDB">
        <w:t>asad komunikacji w postępowaniu i przygotowania oferty oraz innych dokumentów.</w:t>
      </w:r>
    </w:p>
    <w:p w14:paraId="1CA7C02B" w14:textId="1626A93B" w:rsidR="00F85C46" w:rsidRPr="00393EDB" w:rsidRDefault="00F85C46" w:rsidP="006F7F44">
      <w:pPr>
        <w:pStyle w:val="Nagwek1"/>
        <w:rPr>
          <w:color w:val="auto"/>
        </w:rPr>
      </w:pPr>
      <w:bookmarkStart w:id="26" w:name="_Toc97807246"/>
      <w:r w:rsidRPr="00393EDB">
        <w:rPr>
          <w:color w:val="auto"/>
        </w:rPr>
        <w:t>Wymagania dotyczące wadium.</w:t>
      </w:r>
      <w:bookmarkStart w:id="27" w:name="OLE_LINK1"/>
      <w:bookmarkEnd w:id="26"/>
      <w:r w:rsidRPr="00393EDB">
        <w:rPr>
          <w:color w:val="auto"/>
        </w:rPr>
        <w:t xml:space="preserve"> </w:t>
      </w:r>
    </w:p>
    <w:p w14:paraId="66CB1781" w14:textId="07883184" w:rsidR="001A32D7" w:rsidRPr="00393EDB" w:rsidRDefault="001A32D7" w:rsidP="00830CEF">
      <w:pPr>
        <w:spacing w:before="120" w:after="100" w:afterAutospacing="1"/>
        <w:ind w:left="567"/>
      </w:pPr>
      <w:r w:rsidRPr="00393EDB">
        <w:t>Zamawiający nie wymaga wniesienia wadium w niniejszym postępowaniu.</w:t>
      </w:r>
    </w:p>
    <w:p w14:paraId="4043A489" w14:textId="094F92F3" w:rsidR="00F85C46" w:rsidRPr="00393EDB" w:rsidRDefault="004B4CE9" w:rsidP="006F7F44">
      <w:pPr>
        <w:pStyle w:val="Nagwek1"/>
        <w:rPr>
          <w:color w:val="auto"/>
        </w:rPr>
      </w:pPr>
      <w:bookmarkStart w:id="28" w:name="_Toc97807247"/>
      <w:bookmarkEnd w:id="27"/>
      <w:r w:rsidRPr="00393EDB">
        <w:rPr>
          <w:color w:val="auto"/>
          <w:lang w:val="pl-PL"/>
        </w:rPr>
        <w:t>I</w:t>
      </w:r>
      <w:proofErr w:type="spellStart"/>
      <w:r w:rsidRPr="00393EDB">
        <w:rPr>
          <w:color w:val="auto"/>
        </w:rPr>
        <w:t>nformacje</w:t>
      </w:r>
      <w:proofErr w:type="spellEnd"/>
      <w:r w:rsidRPr="00393EDB">
        <w:rPr>
          <w:color w:val="auto"/>
        </w:rPr>
        <w:t xml:space="preserve"> o środkach komunikacji elekt</w:t>
      </w:r>
      <w:r w:rsidR="002E4CF0" w:rsidRPr="00393EDB">
        <w:rPr>
          <w:color w:val="auto"/>
        </w:rPr>
        <w:t>ronicznej do komunikacji</w:t>
      </w:r>
      <w:r w:rsidRPr="00393EDB">
        <w:rPr>
          <w:color w:val="auto"/>
        </w:rPr>
        <w:t xml:space="preserve"> </w:t>
      </w:r>
      <w:r w:rsidRPr="00393EDB">
        <w:rPr>
          <w:color w:val="auto"/>
          <w:lang w:val="pl-PL"/>
        </w:rPr>
        <w:t>Z</w:t>
      </w:r>
      <w:proofErr w:type="spellStart"/>
      <w:r w:rsidR="002E4CF0" w:rsidRPr="00393EDB">
        <w:rPr>
          <w:color w:val="auto"/>
        </w:rPr>
        <w:t>amawiającego</w:t>
      </w:r>
      <w:proofErr w:type="spellEnd"/>
      <w:r w:rsidR="002E4CF0" w:rsidRPr="00393EDB">
        <w:rPr>
          <w:color w:val="auto"/>
        </w:rPr>
        <w:t xml:space="preserve"> </w:t>
      </w:r>
      <w:r w:rsidRPr="00393EDB">
        <w:rPr>
          <w:color w:val="auto"/>
        </w:rPr>
        <w:t>z</w:t>
      </w:r>
      <w:r w:rsidR="002E4CF0" w:rsidRPr="00393EDB">
        <w:rPr>
          <w:color w:val="auto"/>
          <w:lang w:val="pl-PL"/>
        </w:rPr>
        <w:t> </w:t>
      </w:r>
      <w:r w:rsidRPr="00393EDB">
        <w:rPr>
          <w:color w:val="auto"/>
        </w:rPr>
        <w:t>wykonawcami</w:t>
      </w:r>
      <w:r w:rsidRPr="00393EDB">
        <w:rPr>
          <w:color w:val="auto"/>
          <w:lang w:val="pl-PL"/>
        </w:rPr>
        <w:t>.</w:t>
      </w:r>
      <w:bookmarkEnd w:id="28"/>
    </w:p>
    <w:p w14:paraId="618711CE" w14:textId="7B68746D" w:rsidR="00907E2D" w:rsidRPr="00393EDB" w:rsidRDefault="00907E2D" w:rsidP="00830CEF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4"/>
        <w:rPr>
          <w:color w:val="auto"/>
        </w:rPr>
      </w:pPr>
      <w:r w:rsidRPr="00393EDB">
        <w:rPr>
          <w:color w:val="auto"/>
        </w:rPr>
        <w:t>Zasady komunikacji.</w:t>
      </w:r>
    </w:p>
    <w:p w14:paraId="2932C9B3" w14:textId="5D845722" w:rsidR="00D05F0F" w:rsidRPr="00393EDB" w:rsidRDefault="00D05F0F" w:rsidP="00830CEF">
      <w:pPr>
        <w:pStyle w:val="Nagwek3"/>
        <w:numPr>
          <w:ilvl w:val="0"/>
          <w:numId w:val="43"/>
        </w:numPr>
        <w:ind w:left="567" w:hanging="284"/>
        <w:contextualSpacing w:val="0"/>
        <w:rPr>
          <w:lang w:val="pl"/>
        </w:rPr>
      </w:pPr>
      <w:r w:rsidRPr="00393EDB">
        <w:t>Komunikacja w niniejszym postępowaniu o udzielenie zamówienia, w tym składanie ofert, wymiana informacji oraz przekazywanie dokumentów lub oświadczeń między Zamawiającym a</w:t>
      </w:r>
      <w:r w:rsidR="008974DB" w:rsidRPr="00393EDB">
        <w:t> </w:t>
      </w:r>
      <w:r w:rsidR="00660A04" w:rsidRPr="00393EDB">
        <w:t>W</w:t>
      </w:r>
      <w:r w:rsidRPr="00393EDB">
        <w:t>ykonawcami, odbywa się przy użyciu śro</w:t>
      </w:r>
      <w:r w:rsidR="00907E2D" w:rsidRPr="00393EDB">
        <w:t>dków komunikacji elektronicznej;</w:t>
      </w:r>
    </w:p>
    <w:p w14:paraId="78D63F00" w14:textId="73CEB6B8" w:rsidR="00D05F0F" w:rsidRPr="00393EDB" w:rsidRDefault="00D05F0F" w:rsidP="00830CEF">
      <w:pPr>
        <w:pStyle w:val="Nagwek3"/>
        <w:numPr>
          <w:ilvl w:val="0"/>
          <w:numId w:val="13"/>
        </w:numPr>
        <w:ind w:left="567" w:hanging="284"/>
        <w:contextualSpacing w:val="0"/>
        <w:rPr>
          <w:rFonts w:eastAsia="Calibri"/>
          <w:lang w:val="pl"/>
        </w:rPr>
      </w:pPr>
      <w:r w:rsidRPr="00393EDB">
        <w:rPr>
          <w:rFonts w:eastAsia="Calibri"/>
          <w:lang w:val="pl"/>
        </w:rPr>
        <w:t>Postępowanie prowadzone jest w języku polskim</w:t>
      </w:r>
      <w:r w:rsidR="00CD1C73" w:rsidRPr="00393EDB">
        <w:rPr>
          <w:rFonts w:eastAsia="Calibri"/>
          <w:lang w:val="pl"/>
        </w:rPr>
        <w:t>,</w:t>
      </w:r>
      <w:r w:rsidRPr="00393EDB">
        <w:rPr>
          <w:rFonts w:eastAsia="Calibri"/>
          <w:lang w:val="pl"/>
        </w:rPr>
        <w:t xml:space="preserve"> za pośrednictwem</w:t>
      </w:r>
      <w:r w:rsidR="00FB0199" w:rsidRPr="00393EDB">
        <w:rPr>
          <w:rFonts w:eastAsia="Calibri"/>
          <w:lang w:val="pl"/>
        </w:rPr>
        <w:t xml:space="preserve"> platformy zakupowej </w:t>
      </w:r>
      <w:r w:rsidR="00093F14" w:rsidRPr="00393EDB">
        <w:rPr>
          <w:rFonts w:eastAsia="Calibri"/>
          <w:lang w:val="pl"/>
        </w:rPr>
        <w:t xml:space="preserve">                        </w:t>
      </w:r>
      <w:r w:rsidR="00FB0199" w:rsidRPr="00393EDB">
        <w:rPr>
          <w:rFonts w:eastAsia="Calibri"/>
          <w:lang w:val="pl"/>
        </w:rPr>
        <w:t>o nazwie</w:t>
      </w:r>
      <w:r w:rsidRPr="00393EDB">
        <w:rPr>
          <w:rFonts w:eastAsia="Calibri"/>
          <w:lang w:val="pl"/>
        </w:rPr>
        <w:t xml:space="preserve"> </w:t>
      </w:r>
      <w:hyperlink r:id="rId14">
        <w:r w:rsidRPr="00393EDB">
          <w:rPr>
            <w:rStyle w:val="Hipercze"/>
            <w:rFonts w:eastAsia="Calibri" w:cs="Arial"/>
            <w:color w:val="auto"/>
            <w:szCs w:val="20"/>
            <w:lang w:val="pl" w:eastAsia="pl-PL"/>
          </w:rPr>
          <w:t>platformazakupowa.pl</w:t>
        </w:r>
      </w:hyperlink>
      <w:r w:rsidR="00FB0199" w:rsidRPr="00393EDB">
        <w:t xml:space="preserve"> (zwanej dalej także: „platformą”)</w:t>
      </w:r>
      <w:r w:rsidR="00BB50C1" w:rsidRPr="00393EDB">
        <w:rPr>
          <w:rFonts w:eastAsia="Calibri"/>
          <w:lang w:val="pl"/>
        </w:rPr>
        <w:t xml:space="preserve"> pod adresem: </w:t>
      </w:r>
      <w:hyperlink r:id="rId15" w:history="1">
        <w:r w:rsidR="00BB50C1" w:rsidRPr="00393EDB">
          <w:rPr>
            <w:rStyle w:val="Hipercze"/>
            <w:rFonts w:eastAsia="Calibri"/>
            <w:color w:val="auto"/>
          </w:rPr>
          <w:t>https://platformazakupowa.pl/pn/us</w:t>
        </w:r>
      </w:hyperlink>
      <w:r w:rsidR="00BB50C1" w:rsidRPr="00393EDB">
        <w:rPr>
          <w:rFonts w:eastAsia="Calibri"/>
          <w:lang w:val="pl"/>
        </w:rPr>
        <w:t xml:space="preserve"> </w:t>
      </w:r>
    </w:p>
    <w:p w14:paraId="4E3BCF7F" w14:textId="27C1BEC8" w:rsidR="00D05F0F" w:rsidRPr="00393EDB" w:rsidRDefault="00D05F0F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t>W celu skrócenia czasu udzielen</w:t>
      </w:r>
      <w:r w:rsidR="00FB0199" w:rsidRPr="00393EDB">
        <w:rPr>
          <w:rFonts w:eastAsia="Calibri"/>
          <w:b w:val="0"/>
          <w:color w:val="auto"/>
          <w:lang w:val="pl"/>
        </w:rPr>
        <w:t>ia odpowiedzi na pytania</w:t>
      </w:r>
      <w:r w:rsidR="00305D5C" w:rsidRPr="00393EDB">
        <w:rPr>
          <w:rFonts w:eastAsia="Calibri"/>
          <w:b w:val="0"/>
          <w:color w:val="auto"/>
          <w:lang w:val="pl"/>
        </w:rPr>
        <w:t>, preferowanym kanałem komunikacji między Z</w:t>
      </w:r>
      <w:r w:rsidRPr="00393EDB">
        <w:rPr>
          <w:rFonts w:eastAsia="Calibri"/>
          <w:b w:val="0"/>
          <w:color w:val="auto"/>
          <w:lang w:val="pl"/>
        </w:rPr>
        <w:t xml:space="preserve">amawiającym a </w:t>
      </w:r>
      <w:r w:rsidR="00660A04" w:rsidRPr="00393EDB">
        <w:rPr>
          <w:rFonts w:eastAsia="Calibri"/>
          <w:b w:val="0"/>
          <w:color w:val="auto"/>
          <w:lang w:val="pl"/>
        </w:rPr>
        <w:t>W</w:t>
      </w:r>
      <w:r w:rsidRPr="00393EDB">
        <w:rPr>
          <w:rFonts w:eastAsia="Calibri"/>
          <w:b w:val="0"/>
          <w:color w:val="auto"/>
          <w:lang w:val="pl"/>
        </w:rPr>
        <w:t xml:space="preserve">ykonawcami, w tym </w:t>
      </w:r>
      <w:r w:rsidR="00305D5C" w:rsidRPr="00393EDB">
        <w:rPr>
          <w:rFonts w:eastAsia="Calibri"/>
          <w:b w:val="0"/>
          <w:color w:val="auto"/>
          <w:lang w:val="pl"/>
        </w:rPr>
        <w:t>składania wszelkich oświadczeń, wniosków, zawiadomień</w:t>
      </w:r>
      <w:r w:rsidRPr="00393EDB">
        <w:rPr>
          <w:rFonts w:eastAsia="Calibri"/>
          <w:b w:val="0"/>
          <w:color w:val="auto"/>
          <w:lang w:val="pl"/>
        </w:rPr>
        <w:t xml:space="preserve"> oraz</w:t>
      </w:r>
      <w:r w:rsidR="00305D5C" w:rsidRPr="00393EDB">
        <w:rPr>
          <w:rFonts w:eastAsia="Calibri"/>
          <w:b w:val="0"/>
          <w:color w:val="auto"/>
          <w:lang w:val="pl"/>
        </w:rPr>
        <w:t xml:space="preserve"> informacji</w:t>
      </w:r>
      <w:r w:rsidRPr="00393EDB">
        <w:rPr>
          <w:rFonts w:eastAsia="Calibri"/>
          <w:b w:val="0"/>
          <w:color w:val="auto"/>
          <w:lang w:val="pl"/>
        </w:rPr>
        <w:t xml:space="preserve"> w formie elektronicznej</w:t>
      </w:r>
      <w:r w:rsidR="00CD6350" w:rsidRPr="00393EDB">
        <w:rPr>
          <w:rFonts w:eastAsia="Calibri"/>
          <w:b w:val="0"/>
          <w:color w:val="auto"/>
          <w:lang w:val="pl"/>
        </w:rPr>
        <w:t xml:space="preserve"> jest formularz o nazwie: „Wyślij wiadomość do Zamawiającego” na </w:t>
      </w:r>
      <w:r w:rsidRPr="00393EDB">
        <w:rPr>
          <w:rFonts w:eastAsia="Calibri"/>
          <w:b w:val="0"/>
          <w:color w:val="auto"/>
          <w:lang w:val="pl"/>
        </w:rPr>
        <w:t xml:space="preserve"> </w:t>
      </w:r>
      <w:hyperlink r:id="rId16" w:history="1">
        <w:r w:rsidR="00BB50C1" w:rsidRPr="00393EDB">
          <w:rPr>
            <w:rStyle w:val="Hipercze"/>
            <w:rFonts w:eastAsia="Calibri" w:cs="Arial"/>
            <w:b w:val="0"/>
            <w:color w:val="auto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393EDB" w:rsidRDefault="00D05F0F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lastRenderedPageBreak/>
        <w:t xml:space="preserve">Za datę przekazania (wpływu) oświadczeń, wniosków, zawiadomień oraz informacji </w:t>
      </w:r>
      <w:r w:rsidR="00CD6350" w:rsidRPr="00393EDB">
        <w:rPr>
          <w:rFonts w:eastAsia="Calibri"/>
          <w:b w:val="0"/>
          <w:color w:val="auto"/>
          <w:lang w:val="pl"/>
        </w:rPr>
        <w:t xml:space="preserve">do Zamawiającego, </w:t>
      </w:r>
      <w:r w:rsidRPr="00393EDB">
        <w:rPr>
          <w:rFonts w:eastAsia="Calibri"/>
          <w:b w:val="0"/>
          <w:color w:val="auto"/>
          <w:lang w:val="pl"/>
        </w:rPr>
        <w:t xml:space="preserve">przyjmuje się datę ich przesłania za pośrednictwem </w:t>
      </w:r>
      <w:hyperlink r:id="rId17" w:history="1">
        <w:r w:rsidR="00BB50C1" w:rsidRPr="00393EDB">
          <w:rPr>
            <w:rStyle w:val="Hipercze"/>
            <w:rFonts w:eastAsia="Calibri" w:cs="Arial"/>
            <w:b w:val="0"/>
            <w:color w:val="auto"/>
            <w:szCs w:val="20"/>
            <w:lang w:eastAsia="pl-PL"/>
          </w:rPr>
          <w:t>https://platformazakupowa.pl/pn/us</w:t>
        </w:r>
      </w:hyperlink>
      <w:r w:rsidR="00CD6350" w:rsidRPr="00393EDB">
        <w:rPr>
          <w:rFonts w:eastAsia="Calibri"/>
          <w:b w:val="0"/>
          <w:color w:val="auto"/>
          <w:lang w:val="pl"/>
        </w:rPr>
        <w:t xml:space="preserve"> przy użyciu</w:t>
      </w:r>
      <w:r w:rsidRPr="00393EDB">
        <w:rPr>
          <w:rFonts w:eastAsia="Calibri"/>
          <w:b w:val="0"/>
          <w:color w:val="auto"/>
          <w:lang w:val="pl"/>
        </w:rPr>
        <w:t xml:space="preserve"> p</w:t>
      </w:r>
      <w:r w:rsidR="00305D5C" w:rsidRPr="00393EDB">
        <w:rPr>
          <w:b w:val="0"/>
          <w:color w:val="auto"/>
          <w:lang w:val="pl"/>
        </w:rPr>
        <w:t>rzycisku</w:t>
      </w:r>
      <w:r w:rsidR="00CD6350" w:rsidRPr="00393EDB">
        <w:rPr>
          <w:b w:val="0"/>
          <w:color w:val="auto"/>
          <w:lang w:val="pl"/>
        </w:rPr>
        <w:t>:</w:t>
      </w:r>
      <w:r w:rsidR="00305D5C" w:rsidRPr="00393EDB">
        <w:rPr>
          <w:b w:val="0"/>
          <w:color w:val="auto"/>
          <w:lang w:val="pl"/>
        </w:rPr>
        <w:t xml:space="preserve">  „Wyślij wiadomość do Z</w:t>
      </w:r>
      <w:r w:rsidRPr="00393EDB">
        <w:rPr>
          <w:rFonts w:eastAsia="Calibri"/>
          <w:b w:val="0"/>
          <w:color w:val="auto"/>
          <w:lang w:val="pl"/>
        </w:rPr>
        <w:t>amawiającego”</w:t>
      </w:r>
      <w:r w:rsidR="00CD6350" w:rsidRPr="00393EDB">
        <w:rPr>
          <w:rFonts w:eastAsia="Calibri"/>
          <w:b w:val="0"/>
          <w:color w:val="auto"/>
          <w:lang w:val="pl"/>
        </w:rPr>
        <w:t>. Następstwem skorzystania z powyższej funkcji jest pojawienie się komunikatu informującego,</w:t>
      </w:r>
      <w:r w:rsidRPr="00393EDB">
        <w:rPr>
          <w:rFonts w:eastAsia="Calibri"/>
          <w:b w:val="0"/>
          <w:color w:val="auto"/>
          <w:lang w:val="pl"/>
        </w:rPr>
        <w:t xml:space="preserve"> że wiadomość została wysła</w:t>
      </w:r>
      <w:r w:rsidR="00CD6350" w:rsidRPr="00393EDB">
        <w:rPr>
          <w:rFonts w:eastAsia="Calibri"/>
          <w:b w:val="0"/>
          <w:color w:val="auto"/>
          <w:lang w:val="pl"/>
        </w:rPr>
        <w:t>na do Z</w:t>
      </w:r>
      <w:r w:rsidR="00FB0199" w:rsidRPr="00393EDB">
        <w:rPr>
          <w:rFonts w:eastAsia="Calibri"/>
          <w:b w:val="0"/>
          <w:color w:val="auto"/>
          <w:lang w:val="pl"/>
        </w:rPr>
        <w:t>amawiającego;</w:t>
      </w:r>
    </w:p>
    <w:p w14:paraId="5E382ED8" w14:textId="5372BD85" w:rsidR="006727FE" w:rsidRPr="00393EDB" w:rsidRDefault="006727FE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t>Wykonawca może zwrócić się do Zamawiającego z wnioskiem o wyjaśnienie treści SWZ. Zamawiający jest obowiązany udzielić wyjaśnień niezwłocz</w:t>
      </w:r>
      <w:r w:rsidR="00301EA8" w:rsidRPr="00393EDB">
        <w:rPr>
          <w:rFonts w:eastAsia="Calibri"/>
          <w:b w:val="0"/>
          <w:color w:val="auto"/>
          <w:lang w:val="pl"/>
        </w:rPr>
        <w:t>nie, jednak nie później niż na 2</w:t>
      </w:r>
      <w:r w:rsidRPr="00393EDB">
        <w:rPr>
          <w:rFonts w:eastAsia="Calibri"/>
          <w:b w:val="0"/>
          <w:color w:val="auto"/>
          <w:lang w:val="pl"/>
        </w:rPr>
        <w:t xml:space="preserve"> dni przed upływem terminu składania ofert,</w:t>
      </w:r>
      <w:r w:rsidR="00FC3A95" w:rsidRPr="00393EDB">
        <w:rPr>
          <w:rFonts w:eastAsia="Calibri"/>
          <w:b w:val="0"/>
          <w:color w:val="auto"/>
          <w:lang w:val="pl"/>
        </w:rPr>
        <w:t xml:space="preserve"> pod</w:t>
      </w:r>
      <w:r w:rsidRPr="00393EDB">
        <w:rPr>
          <w:rFonts w:eastAsia="Calibri"/>
          <w:b w:val="0"/>
          <w:color w:val="auto"/>
          <w:lang w:val="pl"/>
        </w:rPr>
        <w:t xml:space="preserve"> warunkiem</w:t>
      </w:r>
      <w:r w:rsidR="00FC3A95" w:rsidRPr="00393EDB">
        <w:rPr>
          <w:rFonts w:eastAsia="Calibri"/>
          <w:b w:val="0"/>
          <w:color w:val="auto"/>
          <w:lang w:val="pl"/>
        </w:rPr>
        <w:t>,</w:t>
      </w:r>
      <w:r w:rsidRPr="00393EDB">
        <w:rPr>
          <w:rFonts w:eastAsia="Calibri"/>
          <w:b w:val="0"/>
          <w:color w:val="auto"/>
          <w:lang w:val="pl"/>
        </w:rPr>
        <w:t xml:space="preserve"> że wniosek o wyjaśnienie treści SWZ wpłynął do </w:t>
      </w:r>
      <w:r w:rsidR="00660A04" w:rsidRPr="00393EDB">
        <w:rPr>
          <w:rFonts w:eastAsia="Calibri"/>
          <w:b w:val="0"/>
          <w:color w:val="auto"/>
          <w:lang w:val="pl"/>
        </w:rPr>
        <w:t>Z</w:t>
      </w:r>
      <w:r w:rsidRPr="00393EDB">
        <w:rPr>
          <w:rFonts w:eastAsia="Calibri"/>
          <w:b w:val="0"/>
          <w:color w:val="auto"/>
          <w:lang w:val="pl"/>
        </w:rPr>
        <w:t>amawiającego nie późn</w:t>
      </w:r>
      <w:r w:rsidR="00301EA8" w:rsidRPr="00393EDB">
        <w:rPr>
          <w:rFonts w:eastAsia="Calibri"/>
          <w:b w:val="0"/>
          <w:color w:val="auto"/>
          <w:lang w:val="pl"/>
        </w:rPr>
        <w:t xml:space="preserve">iej niż na </w:t>
      </w:r>
      <w:r w:rsidRPr="00393EDB">
        <w:rPr>
          <w:rFonts w:eastAsia="Calibri"/>
          <w:b w:val="0"/>
          <w:color w:val="auto"/>
          <w:lang w:val="pl"/>
        </w:rPr>
        <w:t>4 dni przed upływem terminu składania ofert;</w:t>
      </w:r>
    </w:p>
    <w:p w14:paraId="7749D9F9" w14:textId="3E1DD96E" w:rsidR="006727FE" w:rsidRPr="00393EDB" w:rsidRDefault="006727FE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435092" w:rsidRPr="00393EDB">
        <w:rPr>
          <w:rFonts w:eastAsia="Calibri"/>
          <w:b w:val="0"/>
          <w:color w:val="auto"/>
          <w:lang w:val="pl"/>
        </w:rPr>
        <w:t>W</w:t>
      </w:r>
      <w:r w:rsidRPr="00393EDB">
        <w:rPr>
          <w:rFonts w:eastAsia="Calibri"/>
          <w:b w:val="0"/>
          <w:color w:val="auto"/>
          <w:lang w:val="pl"/>
        </w:rPr>
        <w:t>ykonawców z wyjaśnieniami niezbędnymi do należytego przygotowania i złożenia ofert. Przedłużenie terminu składania ofert nie wpływa na bieg terminu składania wniosku o wyjaśnienie treści SWZ</w:t>
      </w:r>
      <w:r w:rsidRPr="00393EDB">
        <w:rPr>
          <w:rFonts w:eastAsia="Calibri"/>
          <w:color w:val="auto"/>
          <w:lang w:val="pl"/>
        </w:rPr>
        <w:t>;</w:t>
      </w:r>
    </w:p>
    <w:p w14:paraId="297E7253" w14:textId="0F44C271" w:rsidR="006727FE" w:rsidRPr="00393EDB" w:rsidRDefault="006727FE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t xml:space="preserve">W przypadku gdy wniosek o wyjaśnienie treści SWZ nie wpłynął w terminie, o którym mowa w pkt </w:t>
      </w:r>
      <w:r w:rsidR="006A55B3" w:rsidRPr="00393EDB">
        <w:rPr>
          <w:rFonts w:eastAsia="Calibri"/>
          <w:b w:val="0"/>
          <w:color w:val="auto"/>
          <w:lang w:val="pl"/>
        </w:rPr>
        <w:t>4</w:t>
      </w:r>
      <w:r w:rsidRPr="00393EDB">
        <w:rPr>
          <w:rFonts w:eastAsia="Calibri"/>
          <w:b w:val="0"/>
          <w:color w:val="auto"/>
          <w:lang w:val="pl"/>
        </w:rPr>
        <w:t>, Zamawiający nie ma obowiązku udzielania wyjaśnień SWZ oraz obowiązku przedłużenia terminu składania ofert;</w:t>
      </w:r>
    </w:p>
    <w:p w14:paraId="36957CDD" w14:textId="7D9E6FCF" w:rsidR="00801A5D" w:rsidRPr="00393EDB" w:rsidRDefault="00801A5D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A40CE5" w:rsidRPr="00393EDB">
        <w:rPr>
          <w:rFonts w:eastAsia="Calibri"/>
          <w:b w:val="0"/>
          <w:color w:val="auto"/>
        </w:rPr>
        <w:t>W</w:t>
      </w:r>
      <w:r w:rsidRPr="00393EDB">
        <w:rPr>
          <w:rFonts w:eastAsia="Calibri"/>
          <w:b w:val="0"/>
          <w:color w:val="auto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2E52100B" w:rsidR="00D05F0F" w:rsidRPr="00393EDB" w:rsidRDefault="00D05F0F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t xml:space="preserve">Zamawiający będzie przekazywał </w:t>
      </w:r>
      <w:r w:rsidR="00A40CE5" w:rsidRPr="00393EDB">
        <w:rPr>
          <w:rFonts w:eastAsia="Calibri"/>
          <w:b w:val="0"/>
          <w:color w:val="auto"/>
          <w:lang w:val="pl"/>
        </w:rPr>
        <w:t>W</w:t>
      </w:r>
      <w:r w:rsidRPr="00393EDB">
        <w:rPr>
          <w:rFonts w:eastAsia="Calibri"/>
          <w:b w:val="0"/>
          <w:color w:val="auto"/>
          <w:lang w:val="pl"/>
        </w:rPr>
        <w:t xml:space="preserve">ykonawcom informacje w formie elektronicznej za pośrednictwem </w:t>
      </w:r>
      <w:r w:rsidR="00FB0199" w:rsidRPr="00393EDB">
        <w:rPr>
          <w:rFonts w:eastAsia="Calibri" w:cs="Arial"/>
          <w:b w:val="0"/>
          <w:color w:val="auto"/>
          <w:szCs w:val="20"/>
          <w:lang w:val="pl" w:eastAsia="pl-PL"/>
        </w:rPr>
        <w:t>platformy</w:t>
      </w:r>
      <w:r w:rsidRPr="00393EDB">
        <w:rPr>
          <w:rFonts w:eastAsia="Calibri"/>
          <w:b w:val="0"/>
          <w:color w:val="auto"/>
          <w:lang w:val="pl"/>
        </w:rPr>
        <w:t>. Informacje</w:t>
      </w:r>
      <w:r w:rsidR="00FB0199" w:rsidRPr="00393EDB">
        <w:rPr>
          <w:rFonts w:eastAsia="Calibri"/>
          <w:b w:val="0"/>
          <w:color w:val="auto"/>
          <w:lang w:val="pl"/>
        </w:rPr>
        <w:t xml:space="preserve"> dotyczące wniosków o wyjaśnienie treści SWZ, zmiany treści SWZ</w:t>
      </w:r>
      <w:r w:rsidRPr="00393EDB">
        <w:rPr>
          <w:rFonts w:eastAsia="Calibri"/>
          <w:b w:val="0"/>
          <w:color w:val="auto"/>
          <w:lang w:val="pl"/>
        </w:rPr>
        <w:t>, zmiany terminu składania i otwarcia ofert</w:t>
      </w:r>
      <w:r w:rsidR="00FB0199" w:rsidRPr="00393EDB">
        <w:rPr>
          <w:rFonts w:eastAsia="Calibri"/>
          <w:b w:val="0"/>
          <w:color w:val="auto"/>
          <w:lang w:val="pl"/>
        </w:rPr>
        <w:t>,</w:t>
      </w:r>
      <w:r w:rsidRPr="00393EDB">
        <w:rPr>
          <w:rFonts w:eastAsia="Calibri"/>
          <w:b w:val="0"/>
          <w:color w:val="auto"/>
          <w:lang w:val="pl"/>
        </w:rPr>
        <w:t xml:space="preserve"> Zamawiający będzie zamieszczał na platformie w sekcji “Komunikaty”</w:t>
      </w:r>
      <w:r w:rsidR="00801A5D" w:rsidRPr="00393EDB">
        <w:rPr>
          <w:rFonts w:eastAsia="Calibri"/>
          <w:b w:val="0"/>
          <w:color w:val="auto"/>
          <w:lang w:val="pl"/>
        </w:rPr>
        <w:t xml:space="preserve"> oraz na stroni</w:t>
      </w:r>
      <w:r w:rsidR="00CD1C73" w:rsidRPr="00393EDB">
        <w:rPr>
          <w:rFonts w:eastAsia="Calibri"/>
          <w:b w:val="0"/>
          <w:color w:val="auto"/>
          <w:lang w:val="pl"/>
        </w:rPr>
        <w:t>e</w:t>
      </w:r>
      <w:r w:rsidR="00801A5D" w:rsidRPr="00393EDB">
        <w:rPr>
          <w:rFonts w:eastAsia="Calibri"/>
          <w:b w:val="0"/>
          <w:color w:val="auto"/>
          <w:lang w:val="pl"/>
        </w:rPr>
        <w:t xml:space="preserve"> interne</w:t>
      </w:r>
      <w:r w:rsidR="00CD1C73" w:rsidRPr="00393EDB">
        <w:rPr>
          <w:rFonts w:eastAsia="Calibri"/>
          <w:b w:val="0"/>
          <w:color w:val="auto"/>
          <w:lang w:val="pl"/>
        </w:rPr>
        <w:t>towej prowadzonego postępowania.</w:t>
      </w:r>
      <w:r w:rsidRPr="00393EDB">
        <w:rPr>
          <w:rFonts w:eastAsia="Calibri"/>
          <w:b w:val="0"/>
          <w:color w:val="auto"/>
          <w:lang w:val="pl"/>
        </w:rPr>
        <w:t xml:space="preserve"> Korespondencja, której zgodnie </w:t>
      </w:r>
      <w:r w:rsidR="00EF4673" w:rsidRPr="00393EDB">
        <w:rPr>
          <w:rFonts w:eastAsia="Calibri"/>
          <w:b w:val="0"/>
          <w:color w:val="auto"/>
          <w:lang w:val="pl"/>
        </w:rPr>
        <w:t xml:space="preserve">                                  </w:t>
      </w:r>
      <w:r w:rsidRPr="00393EDB">
        <w:rPr>
          <w:rFonts w:eastAsia="Calibri"/>
          <w:b w:val="0"/>
          <w:color w:val="auto"/>
          <w:lang w:val="pl"/>
        </w:rPr>
        <w:t xml:space="preserve">z obowiązującymi przepisami adresatem jest konkretny </w:t>
      </w:r>
      <w:r w:rsidR="004C04F2" w:rsidRPr="00393EDB">
        <w:rPr>
          <w:rFonts w:eastAsia="Calibri"/>
          <w:b w:val="0"/>
          <w:color w:val="auto"/>
          <w:lang w:val="pl"/>
        </w:rPr>
        <w:t>W</w:t>
      </w:r>
      <w:r w:rsidRPr="00393EDB">
        <w:rPr>
          <w:rFonts w:eastAsia="Calibri"/>
          <w:b w:val="0"/>
          <w:color w:val="auto"/>
          <w:lang w:val="pl"/>
        </w:rPr>
        <w:t xml:space="preserve">ykonawca, będzie przekazywana w formie elektronicznej za pośrednictwem </w:t>
      </w:r>
      <w:hyperlink r:id="rId18">
        <w:r w:rsidRPr="00393EDB">
          <w:rPr>
            <w:rStyle w:val="Hipercze"/>
            <w:rFonts w:eastAsia="Calibri" w:cs="Arial"/>
            <w:b w:val="0"/>
            <w:color w:val="auto"/>
            <w:szCs w:val="20"/>
            <w:lang w:val="pl" w:eastAsia="pl-PL"/>
          </w:rPr>
          <w:t>platformazakupowa.pl</w:t>
        </w:r>
      </w:hyperlink>
      <w:r w:rsidR="00BE07E2" w:rsidRPr="00393EDB">
        <w:rPr>
          <w:rFonts w:eastAsia="Calibri"/>
          <w:b w:val="0"/>
          <w:color w:val="auto"/>
          <w:lang w:val="pl"/>
        </w:rPr>
        <w:t xml:space="preserve"> do konkretnego </w:t>
      </w:r>
      <w:r w:rsidR="00193A20" w:rsidRPr="00393EDB">
        <w:rPr>
          <w:rFonts w:eastAsia="Calibri"/>
          <w:b w:val="0"/>
          <w:color w:val="auto"/>
          <w:lang w:val="pl"/>
        </w:rPr>
        <w:t>W</w:t>
      </w:r>
      <w:r w:rsidR="00BE07E2" w:rsidRPr="00393EDB">
        <w:rPr>
          <w:rFonts w:eastAsia="Calibri"/>
          <w:b w:val="0"/>
          <w:color w:val="auto"/>
          <w:lang w:val="pl"/>
        </w:rPr>
        <w:t>ykonawcy;</w:t>
      </w:r>
    </w:p>
    <w:p w14:paraId="774EE649" w14:textId="6B54FCD4" w:rsidR="00D05F0F" w:rsidRPr="00393EDB" w:rsidRDefault="00D05F0F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lastRenderedPageBreak/>
        <w:t>Wykonawca jako podmiot profes</w:t>
      </w:r>
      <w:r w:rsidR="00BE07E2" w:rsidRPr="00393EDB">
        <w:rPr>
          <w:rFonts w:eastAsia="Calibri"/>
          <w:b w:val="0"/>
          <w:color w:val="auto"/>
          <w:lang w:val="pl"/>
        </w:rPr>
        <w:t>jonalny ma obowiązek weryfikacji</w:t>
      </w:r>
      <w:r w:rsidRPr="00393EDB">
        <w:rPr>
          <w:rFonts w:eastAsia="Calibri"/>
          <w:b w:val="0"/>
          <w:color w:val="auto"/>
          <w:lang w:val="pl"/>
        </w:rPr>
        <w:t xml:space="preserve"> komunikatów i wiadomości bezp</w:t>
      </w:r>
      <w:r w:rsidR="00BE07E2" w:rsidRPr="00393EDB">
        <w:rPr>
          <w:rFonts w:eastAsia="Calibri"/>
          <w:b w:val="0"/>
          <w:color w:val="auto"/>
          <w:lang w:val="pl"/>
        </w:rPr>
        <w:t xml:space="preserve">ośrednio na platformie przesłanych przez Zamawiającego, z uwagi na fakt, iż możliwa jest awaria </w:t>
      </w:r>
      <w:r w:rsidRPr="00393EDB">
        <w:rPr>
          <w:rFonts w:eastAsia="Calibri"/>
          <w:b w:val="0"/>
          <w:color w:val="auto"/>
          <w:lang w:val="pl"/>
        </w:rPr>
        <w:t>system</w:t>
      </w:r>
      <w:r w:rsidR="00BE07E2" w:rsidRPr="00393EDB">
        <w:rPr>
          <w:rFonts w:eastAsia="Calibri"/>
          <w:b w:val="0"/>
          <w:color w:val="auto"/>
          <w:lang w:val="pl"/>
        </w:rPr>
        <w:t>u lub możliwe jest przekierowanie powiadomienia do folderu SPAM;</w:t>
      </w:r>
    </w:p>
    <w:p w14:paraId="607EAFAB" w14:textId="7C5E2D63" w:rsidR="00907E2D" w:rsidRPr="00393EDB" w:rsidRDefault="006D6009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b w:val="0"/>
          <w:color w:val="auto"/>
          <w:lang w:val="pl"/>
        </w:rPr>
      </w:pPr>
      <w:r w:rsidRPr="00393EDB">
        <w:rPr>
          <w:b w:val="0"/>
          <w:color w:val="auto"/>
          <w:lang w:val="pl"/>
        </w:rPr>
        <w:t>Osobami uprawnionymi</w:t>
      </w:r>
      <w:r w:rsidR="00907E2D" w:rsidRPr="00393EDB">
        <w:rPr>
          <w:b w:val="0"/>
          <w:color w:val="auto"/>
          <w:lang w:val="pl"/>
        </w:rPr>
        <w:t xml:space="preserve"> do kontaktu z Wykona</w:t>
      </w:r>
      <w:r w:rsidRPr="00393EDB">
        <w:rPr>
          <w:b w:val="0"/>
          <w:color w:val="auto"/>
          <w:lang w:val="pl"/>
        </w:rPr>
        <w:t xml:space="preserve">wcami są: </w:t>
      </w:r>
      <w:r w:rsidR="005156EC" w:rsidRPr="00393EDB">
        <w:rPr>
          <w:color w:val="auto"/>
          <w:lang w:val="pl"/>
        </w:rPr>
        <w:t xml:space="preserve">mgr Justyna Rutkowska- Zawada, </w:t>
      </w:r>
      <w:r w:rsidR="00B50F18" w:rsidRPr="00393EDB">
        <w:rPr>
          <w:color w:val="auto"/>
          <w:lang w:val="pl"/>
        </w:rPr>
        <w:t xml:space="preserve">mgr </w:t>
      </w:r>
      <w:r w:rsidR="004C04F2" w:rsidRPr="00393EDB">
        <w:rPr>
          <w:color w:val="auto"/>
          <w:lang w:val="pl"/>
        </w:rPr>
        <w:t>Kalina Rożek</w:t>
      </w:r>
      <w:r w:rsidR="00B50F18" w:rsidRPr="00393EDB">
        <w:rPr>
          <w:color w:val="auto"/>
          <w:lang w:val="pl"/>
        </w:rPr>
        <w:t xml:space="preserve">, mgr </w:t>
      </w:r>
      <w:r w:rsidR="004C04F2" w:rsidRPr="00393EDB">
        <w:rPr>
          <w:color w:val="auto"/>
          <w:lang w:val="pl"/>
        </w:rPr>
        <w:t>Małgorzata Wróblewska</w:t>
      </w:r>
      <w:r w:rsidR="00C540B8" w:rsidRPr="00393EDB">
        <w:rPr>
          <w:b w:val="0"/>
          <w:color w:val="auto"/>
          <w:lang w:val="pl"/>
        </w:rPr>
        <w:t xml:space="preserve">. Adres mailowy: </w:t>
      </w:r>
      <w:hyperlink r:id="rId19" w:history="1">
        <w:r w:rsidR="00C540B8" w:rsidRPr="00393EDB">
          <w:rPr>
            <w:rStyle w:val="Hipercze"/>
            <w:rFonts w:cs="Arial"/>
            <w:b w:val="0"/>
            <w:color w:val="auto"/>
            <w:szCs w:val="20"/>
            <w:lang w:val="pl" w:eastAsia="pl-PL"/>
          </w:rPr>
          <w:t>dzp@us.edu.pl</w:t>
        </w:r>
      </w:hyperlink>
      <w:r w:rsidR="00C540B8" w:rsidRPr="00393EDB">
        <w:rPr>
          <w:b w:val="0"/>
          <w:color w:val="auto"/>
          <w:lang w:val="pl"/>
        </w:rPr>
        <w:t>. W korespondencji z</w:t>
      </w:r>
      <w:r w:rsidR="00A85853" w:rsidRPr="00393EDB">
        <w:rPr>
          <w:b w:val="0"/>
          <w:color w:val="auto"/>
          <w:lang w:val="pl"/>
        </w:rPr>
        <w:t> </w:t>
      </w:r>
      <w:r w:rsidR="00C540B8" w:rsidRPr="00393EDB">
        <w:rPr>
          <w:b w:val="0"/>
          <w:color w:val="auto"/>
          <w:lang w:val="pl"/>
        </w:rPr>
        <w:t>Zamawiającym należy posług</w:t>
      </w:r>
      <w:r w:rsidR="00FC3A95" w:rsidRPr="00393EDB">
        <w:rPr>
          <w:b w:val="0"/>
          <w:color w:val="auto"/>
          <w:lang w:val="pl"/>
        </w:rPr>
        <w:t>iwać się sygnaturą postępowania;</w:t>
      </w:r>
    </w:p>
    <w:p w14:paraId="5B54102A" w14:textId="106101D7" w:rsidR="00FC3A95" w:rsidRPr="00393EDB" w:rsidRDefault="00B50F18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b w:val="0"/>
          <w:color w:val="auto"/>
          <w:lang w:val="pl"/>
        </w:rPr>
      </w:pPr>
      <w:r w:rsidRPr="00393EDB">
        <w:rPr>
          <w:b w:val="0"/>
          <w:color w:val="auto"/>
          <w:lang w:val="pl"/>
        </w:rPr>
        <w:t>K</w:t>
      </w:r>
      <w:r w:rsidR="00FC3A95" w:rsidRPr="00393EDB">
        <w:rPr>
          <w:b w:val="0"/>
          <w:color w:val="auto"/>
          <w:lang w:val="pl"/>
        </w:rPr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393EDB" w:rsidRDefault="006D6009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93EDB">
        <w:rPr>
          <w:rFonts w:eastAsia="Calibri"/>
          <w:color w:val="auto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393EDB" w:rsidRDefault="00357D01" w:rsidP="00830CEF">
      <w:pPr>
        <w:pStyle w:val="Nagwek3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393EDB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393EDB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0">
        <w:r w:rsidR="006D6009" w:rsidRPr="00393EDB">
          <w:rPr>
            <w:rStyle w:val="Hipercze"/>
            <w:rFonts w:eastAsia="Calibri" w:cs="Arial"/>
            <w:color w:val="auto"/>
            <w:szCs w:val="20"/>
            <w:lang w:val="pl" w:eastAsia="pl-PL"/>
          </w:rPr>
          <w:t>platformazakupowa.pl</w:t>
        </w:r>
      </w:hyperlink>
      <w:r w:rsidR="006D6009" w:rsidRPr="00393EDB">
        <w:rPr>
          <w:rFonts w:eastAsia="Calibri"/>
          <w:lang w:val="pl"/>
        </w:rPr>
        <w:t>, tj.:</w:t>
      </w:r>
    </w:p>
    <w:p w14:paraId="3097B843" w14:textId="77777777" w:rsidR="006D6009" w:rsidRPr="00393EDB" w:rsidRDefault="006D6009" w:rsidP="00830CEF">
      <w:pPr>
        <w:pStyle w:val="Nagwek4"/>
        <w:numPr>
          <w:ilvl w:val="0"/>
          <w:numId w:val="58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393EDB">
        <w:rPr>
          <w:rFonts w:eastAsia="Calibri"/>
        </w:rPr>
        <w:t>kb</w:t>
      </w:r>
      <w:proofErr w:type="spellEnd"/>
      <w:r w:rsidRPr="00393EDB">
        <w:rPr>
          <w:rFonts w:eastAsia="Calibri"/>
        </w:rPr>
        <w:t>/s,</w:t>
      </w:r>
    </w:p>
    <w:p w14:paraId="4784AF24" w14:textId="77777777" w:rsidR="006D6009" w:rsidRPr="00393EDB" w:rsidRDefault="006D6009" w:rsidP="00830CEF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393EDB" w:rsidRDefault="006D6009" w:rsidP="00830CEF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393EDB" w:rsidRDefault="006D6009" w:rsidP="00830CEF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>włączona obsługa JavaScript,</w:t>
      </w:r>
    </w:p>
    <w:p w14:paraId="72D45537" w14:textId="77777777" w:rsidR="006D6009" w:rsidRPr="00393EDB" w:rsidRDefault="006D6009" w:rsidP="00830CEF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 xml:space="preserve">zainstalowany program Adobe </w:t>
      </w:r>
      <w:proofErr w:type="spellStart"/>
      <w:r w:rsidRPr="00393EDB">
        <w:rPr>
          <w:rFonts w:eastAsia="Calibri"/>
        </w:rPr>
        <w:t>Acrobat</w:t>
      </w:r>
      <w:proofErr w:type="spellEnd"/>
      <w:r w:rsidRPr="00393EDB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393EDB" w:rsidRDefault="00ED5508" w:rsidP="00830CEF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>platforma</w:t>
      </w:r>
      <w:r w:rsidR="006D6009" w:rsidRPr="00393EDB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393EDB" w:rsidRDefault="00ED5508" w:rsidP="00830CEF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lastRenderedPageBreak/>
        <w:t>o</w:t>
      </w:r>
      <w:r w:rsidR="006D6009" w:rsidRPr="00393EDB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393EDB">
        <w:rPr>
          <w:rFonts w:eastAsia="Calibri"/>
        </w:rPr>
        <w:t>hh:mm:ss</w:t>
      </w:r>
      <w:proofErr w:type="spellEnd"/>
      <w:r w:rsidR="006D6009" w:rsidRPr="00393EDB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393EDB" w:rsidRDefault="00D05F0F" w:rsidP="00830CEF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Wykonawca, przystępując do niniejszego postępowania o udzielenie zamówienia publicznego:</w:t>
      </w:r>
    </w:p>
    <w:p w14:paraId="43C7753E" w14:textId="2E0AF795" w:rsidR="00D05F0F" w:rsidRPr="00393EDB" w:rsidRDefault="00D05F0F" w:rsidP="00E635E9">
      <w:pPr>
        <w:pStyle w:val="Nagwek3"/>
        <w:numPr>
          <w:ilvl w:val="0"/>
          <w:numId w:val="63"/>
        </w:numPr>
        <w:ind w:left="567" w:hanging="284"/>
        <w:contextualSpacing w:val="0"/>
      </w:pPr>
      <w:r w:rsidRPr="00393EDB">
        <w:t xml:space="preserve">akceptuje warunki korzystania z </w:t>
      </w:r>
      <w:hyperlink r:id="rId21">
        <w:r w:rsidRPr="00393EDB">
          <w:rPr>
            <w:rStyle w:val="Hipercze"/>
            <w:rFonts w:cs="Arial"/>
            <w:color w:val="auto"/>
            <w:lang w:val="pl" w:eastAsia="pl-PL"/>
          </w:rPr>
          <w:t>platformazakupowa.pl</w:t>
        </w:r>
      </w:hyperlink>
      <w:r w:rsidRPr="00393EDB">
        <w:t xml:space="preserve"> określone w Regulaminie zamieszczonym na stronie internetowej </w:t>
      </w:r>
      <w:r w:rsidR="00301EA8" w:rsidRPr="00393EDB">
        <w:rPr>
          <w:rFonts w:cs="Arial"/>
          <w:lang w:val="pl" w:eastAsia="pl-PL"/>
        </w:rPr>
        <w:t xml:space="preserve">pod adresem: </w:t>
      </w:r>
      <w:hyperlink r:id="rId22" w:history="1">
        <w:r w:rsidR="00301EA8" w:rsidRPr="00393EDB">
          <w:rPr>
            <w:rStyle w:val="Hipercze"/>
            <w:rFonts w:cs="Arial"/>
            <w:color w:val="auto"/>
            <w:lang w:val="pl" w:eastAsia="pl-PL"/>
          </w:rPr>
          <w:t>https://platformazakupowa.pl/strona/1-regulamin</w:t>
        </w:r>
      </w:hyperlink>
      <w:r w:rsidR="00301EA8" w:rsidRPr="00393EDB">
        <w:rPr>
          <w:rFonts w:cs="Arial"/>
          <w:lang w:val="pl" w:eastAsia="pl-PL"/>
        </w:rPr>
        <w:t xml:space="preserve"> </w:t>
      </w:r>
      <w:r w:rsidRPr="00393EDB">
        <w:t xml:space="preserve">  w</w:t>
      </w:r>
      <w:r w:rsidR="00301EA8" w:rsidRPr="00393EDB">
        <w:t> </w:t>
      </w:r>
      <w:r w:rsidRPr="00393EDB">
        <w:t>zakładce „Regul</w:t>
      </w:r>
      <w:r w:rsidR="009159B0" w:rsidRPr="00393EDB">
        <w:t>amin" oraz uznaje go za wiążący,</w:t>
      </w:r>
    </w:p>
    <w:p w14:paraId="55E9A42A" w14:textId="381AF0BE" w:rsidR="00D05F0F" w:rsidRPr="00393EDB" w:rsidRDefault="00D05F0F" w:rsidP="00830CEF">
      <w:pPr>
        <w:pStyle w:val="Nagwek3"/>
        <w:ind w:left="567" w:hanging="284"/>
        <w:contextualSpacing w:val="0"/>
      </w:pPr>
      <w:r w:rsidRPr="00393EDB">
        <w:t>zapoznał i stosuje się do Ins</w:t>
      </w:r>
      <w:r w:rsidR="009159B0" w:rsidRPr="00393EDB">
        <w:t>trukcji składania ofert</w:t>
      </w:r>
      <w:r w:rsidRPr="00393EDB">
        <w:t xml:space="preserve"> dostępnej </w:t>
      </w:r>
      <w:r w:rsidR="00301EA8" w:rsidRPr="00393EDB">
        <w:rPr>
          <w:rFonts w:cs="Arial"/>
          <w:lang w:eastAsia="pl-PL"/>
        </w:rPr>
        <w:t xml:space="preserve">pod adresem: </w:t>
      </w:r>
      <w:hyperlink r:id="rId23" w:history="1">
        <w:r w:rsidR="00301EA8" w:rsidRPr="00393EDB">
          <w:rPr>
            <w:rStyle w:val="Hipercze"/>
            <w:rFonts w:cs="Arial"/>
            <w:color w:val="auto"/>
            <w:lang w:val="pl" w:eastAsia="pl-PL"/>
          </w:rPr>
          <w:t>https://drive.google.com/file/d/1Kd1DttbBeiNWt4q4slS4t76lZVKPbkyD/view</w:t>
        </w:r>
      </w:hyperlink>
      <w:r w:rsidR="00301EA8" w:rsidRPr="00393EDB">
        <w:rPr>
          <w:rFonts w:cs="Arial"/>
          <w:lang w:val="pl" w:eastAsia="pl-PL"/>
        </w:rPr>
        <w:t xml:space="preserve"> </w:t>
      </w:r>
    </w:p>
    <w:p w14:paraId="1FDA5B0F" w14:textId="1C231C25" w:rsidR="009159B0" w:rsidRPr="00393EDB" w:rsidRDefault="009159B0" w:rsidP="00E635E9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393EDB">
        <w:rPr>
          <w:b w:val="0"/>
          <w:color w:val="auto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393EDB">
        <w:rPr>
          <w:b w:val="0"/>
          <w:color w:val="auto"/>
          <w:lang w:val="pl"/>
        </w:rPr>
        <w:t>p</w:t>
      </w:r>
      <w:r w:rsidR="00471B27" w:rsidRPr="00393EDB">
        <w:rPr>
          <w:b w:val="0"/>
          <w:color w:val="auto"/>
          <w:lang w:val="pl"/>
        </w:rPr>
        <w:t xml:space="preserve">oprzez </w:t>
      </w:r>
      <w:r w:rsidRPr="00393EDB">
        <w:rPr>
          <w:b w:val="0"/>
          <w:color w:val="auto"/>
          <w:lang w:val="pl"/>
        </w:rPr>
        <w:t>złożenie oferty w</w:t>
      </w:r>
      <w:r w:rsidR="00471B27" w:rsidRPr="00393EDB">
        <w:rPr>
          <w:b w:val="0"/>
          <w:color w:val="auto"/>
          <w:lang w:val="pl"/>
        </w:rPr>
        <w:t xml:space="preserve"> zakładce „Wyślij wiadomość do Z</w:t>
      </w:r>
      <w:r w:rsidRPr="00393EDB">
        <w:rPr>
          <w:b w:val="0"/>
          <w:color w:val="auto"/>
          <w:lang w:val="pl"/>
        </w:rPr>
        <w:t>amawiającego”). Taka oferta zostanie uznana przez Zamawiającego za ofertę handlową i nie będzie brana pod uwagę w przedmiotowym postępowaniu</w:t>
      </w:r>
      <w:r w:rsidR="00471B27" w:rsidRPr="00393EDB">
        <w:rPr>
          <w:b w:val="0"/>
          <w:color w:val="auto"/>
          <w:lang w:val="pl"/>
        </w:rPr>
        <w:t>, z uwagi na brak dotrzymania wymogu braku możliwości zapoznania się z ofertą przed terminem jej złożenia, o którym mowa w art. 221</w:t>
      </w:r>
      <w:r w:rsidR="00B50F18" w:rsidRPr="00393EDB">
        <w:rPr>
          <w:b w:val="0"/>
          <w:color w:val="auto"/>
          <w:lang w:val="pl"/>
        </w:rPr>
        <w:t xml:space="preserve"> </w:t>
      </w:r>
      <w:r w:rsidR="00471B27" w:rsidRPr="00393EDB">
        <w:rPr>
          <w:b w:val="0"/>
          <w:color w:val="auto"/>
          <w:lang w:val="pl"/>
        </w:rPr>
        <w:t>ustawy Pzp</w:t>
      </w:r>
      <w:r w:rsidR="00791B74" w:rsidRPr="00393EDB">
        <w:rPr>
          <w:b w:val="0"/>
          <w:color w:val="auto"/>
          <w:lang w:val="pl"/>
        </w:rPr>
        <w:t>;</w:t>
      </w:r>
    </w:p>
    <w:p w14:paraId="17EAC1F9" w14:textId="48912B1F" w:rsidR="00E93D14" w:rsidRPr="00393EDB" w:rsidRDefault="00D05F0F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393EDB">
        <w:rPr>
          <w:rFonts w:eastAsia="Calibri"/>
          <w:b w:val="0"/>
          <w:color w:val="auto"/>
          <w:lang w:val="pl"/>
        </w:rPr>
        <w:t xml:space="preserve">Zamawiający informuje, że instrukcje korzystania z </w:t>
      </w:r>
      <w:r w:rsidR="00471B27" w:rsidRPr="00393EDB">
        <w:rPr>
          <w:rFonts w:eastAsia="Calibri"/>
          <w:b w:val="0"/>
          <w:color w:val="auto"/>
          <w:lang w:val="pl"/>
        </w:rPr>
        <w:t>platformy</w:t>
      </w:r>
      <w:r w:rsidRPr="00393EDB">
        <w:rPr>
          <w:rFonts w:eastAsia="Calibri"/>
          <w:b w:val="0"/>
          <w:color w:val="auto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393EDB">
        <w:rPr>
          <w:rFonts w:eastAsia="Calibri"/>
          <w:b w:val="0"/>
          <w:color w:val="auto"/>
          <w:lang w:val="pl"/>
        </w:rPr>
        <w:t xml:space="preserve"> </w:t>
      </w:r>
      <w:hyperlink r:id="rId24">
        <w:r w:rsidR="00471B27" w:rsidRPr="00393EDB">
          <w:rPr>
            <w:rStyle w:val="Hipercze"/>
            <w:rFonts w:eastAsia="Calibri" w:cs="Arial"/>
            <w:b w:val="0"/>
            <w:color w:val="auto"/>
            <w:szCs w:val="20"/>
            <w:lang w:val="pl" w:eastAsia="pl-PL"/>
          </w:rPr>
          <w:t>platformazakupowa.pl</w:t>
        </w:r>
      </w:hyperlink>
      <w:r w:rsidRPr="00393EDB">
        <w:rPr>
          <w:rFonts w:eastAsia="Calibri"/>
          <w:b w:val="0"/>
          <w:color w:val="auto"/>
          <w:lang w:val="pl"/>
        </w:rPr>
        <w:t xml:space="preserve"> znajdują się w</w:t>
      </w:r>
      <w:r w:rsidR="00E93D14" w:rsidRPr="00393EDB">
        <w:rPr>
          <w:rFonts w:eastAsia="Calibri"/>
          <w:b w:val="0"/>
          <w:color w:val="auto"/>
          <w:lang w:val="pl"/>
        </w:rPr>
        <w:t> </w:t>
      </w:r>
      <w:r w:rsidRPr="00393EDB">
        <w:rPr>
          <w:rFonts w:eastAsia="Calibri"/>
          <w:b w:val="0"/>
          <w:color w:val="auto"/>
          <w:lang w:val="pl"/>
        </w:rPr>
        <w:t>zakładce „Instrukcje dla Wykonawców" na stronie internetowej pod adresem:</w:t>
      </w:r>
      <w:r w:rsidR="00435092" w:rsidRPr="00393EDB">
        <w:rPr>
          <w:rFonts w:eastAsia="Calibri"/>
          <w:b w:val="0"/>
          <w:color w:val="auto"/>
          <w:lang w:val="pl"/>
        </w:rPr>
        <w:t xml:space="preserve"> </w:t>
      </w:r>
      <w:hyperlink r:id="rId25" w:history="1">
        <w:r w:rsidR="00435092" w:rsidRPr="00393EDB">
          <w:rPr>
            <w:rStyle w:val="Hipercze"/>
            <w:rFonts w:eastAsia="Calibri"/>
            <w:b w:val="0"/>
            <w:color w:val="auto"/>
            <w:lang w:val="pl"/>
          </w:rPr>
          <w:t>https://platformazakupowa.pl/strona/45-instrukcje</w:t>
        </w:r>
      </w:hyperlink>
      <w:r w:rsidR="00435092" w:rsidRPr="00393EDB">
        <w:rPr>
          <w:rFonts w:eastAsia="Calibri"/>
          <w:b w:val="0"/>
          <w:color w:val="auto"/>
          <w:lang w:val="pl"/>
        </w:rPr>
        <w:t xml:space="preserve"> .</w:t>
      </w:r>
    </w:p>
    <w:p w14:paraId="16596DA5" w14:textId="41FF6C61" w:rsidR="00D05F0F" w:rsidRPr="00393EDB" w:rsidRDefault="003439DD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  <w:lang w:val="pl"/>
        </w:rPr>
      </w:pPr>
      <w:r w:rsidRPr="00393EDB">
        <w:rPr>
          <w:rFonts w:eastAsia="Calibri"/>
          <w:color w:val="auto"/>
          <w:lang w:val="pl"/>
        </w:rPr>
        <w:t>Rekomendacje.</w:t>
      </w:r>
    </w:p>
    <w:p w14:paraId="357B8E60" w14:textId="28A6DBB1" w:rsidR="003439DD" w:rsidRPr="00393EDB" w:rsidRDefault="003439DD" w:rsidP="00830CEF">
      <w:pPr>
        <w:pStyle w:val="Nagwek3"/>
        <w:numPr>
          <w:ilvl w:val="0"/>
          <w:numId w:val="15"/>
        </w:numPr>
        <w:ind w:left="851" w:hanging="284"/>
        <w:contextualSpacing w:val="0"/>
      </w:pPr>
      <w:bookmarkStart w:id="29" w:name="_wp2umuqo1p7z" w:colFirst="0" w:colLast="0"/>
      <w:bookmarkEnd w:id="29"/>
      <w:r w:rsidRPr="00393EDB">
        <w:t xml:space="preserve">Formaty plików wykorzystywanych przez </w:t>
      </w:r>
      <w:r w:rsidR="00A100D9" w:rsidRPr="00393EDB">
        <w:t>W</w:t>
      </w:r>
      <w:r w:rsidRPr="00393EDB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</w:t>
      </w:r>
      <w:r w:rsidR="005A19CF" w:rsidRPr="00393EDB">
        <w:t xml:space="preserve"> (</w:t>
      </w:r>
      <w:proofErr w:type="spellStart"/>
      <w:r w:rsidR="005A19CF" w:rsidRPr="00393EDB">
        <w:t>t.j</w:t>
      </w:r>
      <w:proofErr w:type="spellEnd"/>
      <w:r w:rsidR="005A19CF" w:rsidRPr="00393EDB">
        <w:t>. Dz.U. z 2017 r. 2247)</w:t>
      </w:r>
      <w:r w:rsidRPr="00393EDB">
        <w:t>;</w:t>
      </w:r>
    </w:p>
    <w:p w14:paraId="3D510C22" w14:textId="161A87C4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Zamawiający rekomenduje wykorzystanie formatów: .pdf .</w:t>
      </w:r>
      <w:proofErr w:type="spellStart"/>
      <w:r w:rsidRPr="00393EDB">
        <w:rPr>
          <w:lang w:val="pl"/>
        </w:rPr>
        <w:t>doc</w:t>
      </w:r>
      <w:proofErr w:type="spellEnd"/>
      <w:r w:rsidRPr="00393EDB">
        <w:rPr>
          <w:lang w:val="pl"/>
        </w:rPr>
        <w:t xml:space="preserve"> .xls .jpg (.</w:t>
      </w:r>
      <w:proofErr w:type="spellStart"/>
      <w:r w:rsidRPr="00393EDB">
        <w:rPr>
          <w:lang w:val="pl"/>
        </w:rPr>
        <w:t>jpeg</w:t>
      </w:r>
      <w:proofErr w:type="spellEnd"/>
      <w:r w:rsidRPr="00393EDB">
        <w:rPr>
          <w:lang w:val="pl"/>
        </w:rPr>
        <w:t>) ze szczególnym wskazaniem na .pdf</w:t>
      </w:r>
      <w:r w:rsidR="005A19CF" w:rsidRPr="00393EDB">
        <w:rPr>
          <w:lang w:val="pl"/>
        </w:rPr>
        <w:t>;</w:t>
      </w:r>
    </w:p>
    <w:p w14:paraId="694B5981" w14:textId="43A6A553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lastRenderedPageBreak/>
        <w:t>W celu ewentualnej kompresji danych Zamawiający rekomenduje wykorzystanie jednego z</w:t>
      </w:r>
      <w:r w:rsidR="005A19CF" w:rsidRPr="00393EDB">
        <w:rPr>
          <w:lang w:val="pl"/>
        </w:rPr>
        <w:t> </w:t>
      </w:r>
      <w:r w:rsidRPr="00393EDB">
        <w:rPr>
          <w:lang w:val="pl"/>
        </w:rPr>
        <w:t>formatów:</w:t>
      </w:r>
    </w:p>
    <w:p w14:paraId="0AB58BF3" w14:textId="198224BC" w:rsidR="00D05F0F" w:rsidRPr="00393EDB" w:rsidRDefault="00D05F0F" w:rsidP="00830CEF">
      <w:pPr>
        <w:pStyle w:val="Nagwek4"/>
        <w:numPr>
          <w:ilvl w:val="1"/>
          <w:numId w:val="5"/>
        </w:numPr>
        <w:spacing w:before="0" w:after="0"/>
        <w:ind w:left="1134" w:hanging="283"/>
        <w:contextualSpacing w:val="0"/>
      </w:pPr>
      <w:r w:rsidRPr="00393EDB">
        <w:t xml:space="preserve">.zip </w:t>
      </w:r>
    </w:p>
    <w:p w14:paraId="71C693D5" w14:textId="4806EAA0" w:rsidR="00D05F0F" w:rsidRPr="00393EDB" w:rsidRDefault="00D05F0F" w:rsidP="00830CEF">
      <w:pPr>
        <w:pStyle w:val="Nagwek4"/>
        <w:numPr>
          <w:ilvl w:val="1"/>
          <w:numId w:val="5"/>
        </w:numPr>
        <w:spacing w:before="0" w:after="0"/>
        <w:ind w:left="1134" w:hanging="283"/>
        <w:contextualSpacing w:val="0"/>
      </w:pPr>
      <w:r w:rsidRPr="00393EDB">
        <w:t>.7Z</w:t>
      </w:r>
    </w:p>
    <w:p w14:paraId="6A22592C" w14:textId="02295E40" w:rsidR="00D05F0F" w:rsidRPr="00393EDB" w:rsidRDefault="009E68C1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Do formatów uznanych za powszechne a nie</w:t>
      </w:r>
      <w:r w:rsidR="00D05F0F" w:rsidRPr="00393EDB">
        <w:rPr>
          <w:lang w:val="pl"/>
        </w:rPr>
        <w:t xml:space="preserve"> występuj</w:t>
      </w:r>
      <w:r w:rsidRPr="00393EDB">
        <w:rPr>
          <w:lang w:val="pl"/>
        </w:rPr>
        <w:t>ących w rozporządzeniu należą</w:t>
      </w:r>
      <w:r w:rsidR="00D05F0F" w:rsidRPr="00393EDB">
        <w:rPr>
          <w:lang w:val="pl"/>
        </w:rPr>
        <w:t>: .</w:t>
      </w:r>
      <w:proofErr w:type="spellStart"/>
      <w:r w:rsidR="00D05F0F" w:rsidRPr="00393EDB">
        <w:rPr>
          <w:lang w:val="pl"/>
        </w:rPr>
        <w:t>rar</w:t>
      </w:r>
      <w:proofErr w:type="spellEnd"/>
      <w:r w:rsidR="00D05F0F" w:rsidRPr="00393EDB">
        <w:rPr>
          <w:lang w:val="pl"/>
        </w:rPr>
        <w:t xml:space="preserve"> .gif .</w:t>
      </w:r>
      <w:proofErr w:type="spellStart"/>
      <w:r w:rsidR="00D05F0F" w:rsidRPr="00393EDB">
        <w:rPr>
          <w:lang w:val="pl"/>
        </w:rPr>
        <w:t>bmp</w:t>
      </w:r>
      <w:proofErr w:type="spellEnd"/>
      <w:r w:rsidR="00D05F0F" w:rsidRPr="00393EDB">
        <w:rPr>
          <w:lang w:val="pl"/>
        </w:rPr>
        <w:t xml:space="preserve"> .</w:t>
      </w:r>
      <w:proofErr w:type="spellStart"/>
      <w:r w:rsidR="00D05F0F" w:rsidRPr="00393EDB">
        <w:rPr>
          <w:lang w:val="pl"/>
        </w:rPr>
        <w:t>numbers</w:t>
      </w:r>
      <w:proofErr w:type="spellEnd"/>
      <w:r w:rsidR="00D05F0F" w:rsidRPr="00393EDB">
        <w:rPr>
          <w:lang w:val="pl"/>
        </w:rPr>
        <w:t xml:space="preserve"> .</w:t>
      </w:r>
      <w:proofErr w:type="spellStart"/>
      <w:r w:rsidR="00D05F0F" w:rsidRPr="00393EDB">
        <w:rPr>
          <w:lang w:val="pl"/>
        </w:rPr>
        <w:t>pages</w:t>
      </w:r>
      <w:proofErr w:type="spellEnd"/>
      <w:r w:rsidR="00D05F0F" w:rsidRPr="00393EDB">
        <w:rPr>
          <w:lang w:val="pl"/>
        </w:rPr>
        <w:t xml:space="preserve">. Dokumenty złożone w takich plikach zostaną </w:t>
      </w:r>
      <w:r w:rsidRPr="00393EDB">
        <w:rPr>
          <w:lang w:val="pl"/>
        </w:rPr>
        <w:t>potraktowane</w:t>
      </w:r>
      <w:r w:rsidR="005A19CF" w:rsidRPr="00393EDB">
        <w:rPr>
          <w:lang w:val="pl"/>
        </w:rPr>
        <w:t xml:space="preserve"> za złożone nieskutecznie;</w:t>
      </w:r>
    </w:p>
    <w:p w14:paraId="42C3E47F" w14:textId="23375E62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b/>
          <w:lang w:val="pl"/>
        </w:rPr>
        <w:t>Zamawiający zwraca uwagę na ograniczenia wielkości plików podpisywanych profilem zaufanym, który wynosi max</w:t>
      </w:r>
      <w:r w:rsidRPr="00393EDB">
        <w:rPr>
          <w:lang w:val="pl"/>
        </w:rPr>
        <w:t xml:space="preserve"> 10MB, oraz na ograniczenie wielkości plików podpisywanych w aplikacji </w:t>
      </w:r>
      <w:proofErr w:type="spellStart"/>
      <w:r w:rsidRPr="00393EDB">
        <w:rPr>
          <w:lang w:val="pl"/>
        </w:rPr>
        <w:t>eDoApp</w:t>
      </w:r>
      <w:proofErr w:type="spellEnd"/>
      <w:r w:rsidRPr="00393EDB">
        <w:rPr>
          <w:lang w:val="pl"/>
        </w:rPr>
        <w:t xml:space="preserve"> służącej do składania podpisu o</w:t>
      </w:r>
      <w:r w:rsidR="005A19CF" w:rsidRPr="00393EDB">
        <w:rPr>
          <w:lang w:val="pl"/>
        </w:rPr>
        <w:t>sobistego, który wynosi max 5MB;</w:t>
      </w:r>
    </w:p>
    <w:p w14:paraId="7021AB1C" w14:textId="6AC3BA9B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Ze względu na niskie ryzyko naruszenia integralności pliku oraz łatwiejszą wery</w:t>
      </w:r>
      <w:r w:rsidR="00E1454C" w:rsidRPr="00393EDB">
        <w:rPr>
          <w:lang w:val="pl"/>
        </w:rPr>
        <w:t>fikację podpisu, Z</w:t>
      </w:r>
      <w:r w:rsidRPr="00393EDB">
        <w:rPr>
          <w:lang w:val="pl"/>
        </w:rPr>
        <w:t>amawiający zaleca, w miarę możliwości, przekonwertowanie plików składających się na ofertę na format .pdf  i opatrzenie ich</w:t>
      </w:r>
      <w:r w:rsidR="005A19CF" w:rsidRPr="00393EDB">
        <w:rPr>
          <w:lang w:val="pl"/>
        </w:rPr>
        <w:t xml:space="preserve"> podpisem kwalifikowanym </w:t>
      </w:r>
      <w:proofErr w:type="spellStart"/>
      <w:r w:rsidR="005A19CF" w:rsidRPr="00393EDB">
        <w:rPr>
          <w:lang w:val="pl"/>
        </w:rPr>
        <w:t>PadES</w:t>
      </w:r>
      <w:proofErr w:type="spellEnd"/>
      <w:r w:rsidR="005A19CF" w:rsidRPr="00393EDB">
        <w:rPr>
          <w:lang w:val="pl"/>
        </w:rPr>
        <w:t>;</w:t>
      </w:r>
    </w:p>
    <w:p w14:paraId="56AE3C3E" w14:textId="1CCE4EB4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 xml:space="preserve">Pliki w innych formatach niż PDF zaleca się opatrzyć zewnętrznym podpisem </w:t>
      </w:r>
      <w:proofErr w:type="spellStart"/>
      <w:r w:rsidRPr="00393EDB">
        <w:rPr>
          <w:lang w:val="pl"/>
        </w:rPr>
        <w:t>XAdES</w:t>
      </w:r>
      <w:proofErr w:type="spellEnd"/>
      <w:r w:rsidRPr="00393EDB">
        <w:rPr>
          <w:lang w:val="pl"/>
        </w:rPr>
        <w:t>. Wykonawca powinien pamiętać, aby plik z podpisem przekazywać łą</w:t>
      </w:r>
      <w:r w:rsidR="005A19CF" w:rsidRPr="00393EDB">
        <w:rPr>
          <w:lang w:val="pl"/>
        </w:rPr>
        <w:t>cznie z dokumentem podpisywanym;</w:t>
      </w:r>
    </w:p>
    <w:p w14:paraId="754A0617" w14:textId="44711B25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Zamawiający zaleca</w:t>
      </w:r>
      <w:r w:rsidR="00C76434" w:rsidRPr="00393EDB">
        <w:rPr>
          <w:lang w:val="pl"/>
        </w:rPr>
        <w:t>,</w:t>
      </w:r>
      <w:r w:rsidRPr="00393EDB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393EDB">
        <w:rPr>
          <w:lang w:val="pl"/>
        </w:rPr>
        <w:t xml:space="preserve"> problemów w weryfikacji plików;</w:t>
      </w:r>
      <w:r w:rsidRPr="00393EDB">
        <w:rPr>
          <w:lang w:val="pl"/>
        </w:rPr>
        <w:t xml:space="preserve"> </w:t>
      </w:r>
    </w:p>
    <w:p w14:paraId="33D88BF4" w14:textId="78E5455F" w:rsidR="00D05F0F" w:rsidRPr="00393EDB" w:rsidRDefault="00C76434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 xml:space="preserve">Zamawiający zaleca, aby </w:t>
      </w:r>
      <w:r w:rsidR="00A100D9" w:rsidRPr="00393EDB">
        <w:rPr>
          <w:lang w:val="pl"/>
        </w:rPr>
        <w:t>W</w:t>
      </w:r>
      <w:r w:rsidR="00D05F0F" w:rsidRPr="00393EDB">
        <w:rPr>
          <w:lang w:val="pl"/>
        </w:rPr>
        <w:t xml:space="preserve">ykonawca z odpowiednim wyprzedzeniem przetestował możliwość prawidłowego wykorzystania wybranej </w:t>
      </w:r>
      <w:r w:rsidRPr="00393EDB">
        <w:rPr>
          <w:lang w:val="pl"/>
        </w:rPr>
        <w:t>metody podpisania plików oferty;</w:t>
      </w:r>
    </w:p>
    <w:p w14:paraId="157DE330" w14:textId="267DA8D6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 xml:space="preserve">Zaleca się, aby komunikacja z </w:t>
      </w:r>
      <w:r w:rsidR="00A100D9" w:rsidRPr="00393EDB">
        <w:rPr>
          <w:lang w:val="pl"/>
        </w:rPr>
        <w:t>W</w:t>
      </w:r>
      <w:r w:rsidRPr="00393EDB">
        <w:rPr>
          <w:lang w:val="pl"/>
        </w:rPr>
        <w:t>ykonawc</w:t>
      </w:r>
      <w:r w:rsidR="004D2D43" w:rsidRPr="00393EDB">
        <w:rPr>
          <w:lang w:val="pl"/>
        </w:rPr>
        <w:t>ami odbywała się tylko na p</w:t>
      </w:r>
      <w:r w:rsidRPr="00393EDB">
        <w:rPr>
          <w:lang w:val="pl"/>
        </w:rPr>
        <w:t>latformie za pośrednictwem f</w:t>
      </w:r>
      <w:r w:rsidR="004D2D43" w:rsidRPr="00393EDB">
        <w:rPr>
          <w:lang w:val="pl"/>
        </w:rPr>
        <w:t>ormularza “Wyślij wiadomość do Zamawiającego”;</w:t>
      </w:r>
    </w:p>
    <w:p w14:paraId="15BAEEA3" w14:textId="3DFBDF7E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Ofertę należy przygotować z należytą star</w:t>
      </w:r>
      <w:r w:rsidR="004D2D43" w:rsidRPr="00393EDB">
        <w:rPr>
          <w:lang w:val="pl"/>
        </w:rPr>
        <w:t>annością</w:t>
      </w:r>
      <w:r w:rsidRPr="00393EDB">
        <w:rPr>
          <w:lang w:val="pl"/>
        </w:rPr>
        <w:t xml:space="preserve"> i </w:t>
      </w:r>
      <w:r w:rsidR="004D2D43" w:rsidRPr="00393EDB">
        <w:rPr>
          <w:lang w:val="pl"/>
        </w:rPr>
        <w:t xml:space="preserve">z </w:t>
      </w:r>
      <w:r w:rsidRPr="00393EDB">
        <w:rPr>
          <w:lang w:val="pl"/>
        </w:rPr>
        <w:t xml:space="preserve">zachowaniem odpowiedniego odstępu czasu do </w:t>
      </w:r>
      <w:r w:rsidR="00E1454C" w:rsidRPr="00393EDB">
        <w:rPr>
          <w:lang w:val="pl"/>
        </w:rPr>
        <w:t xml:space="preserve">daty </w:t>
      </w:r>
      <w:r w:rsidRPr="00393EDB">
        <w:rPr>
          <w:lang w:val="pl"/>
        </w:rPr>
        <w:t>zakończ</w:t>
      </w:r>
      <w:r w:rsidR="004D2D43" w:rsidRPr="00393EDB">
        <w:rPr>
          <w:lang w:val="pl"/>
        </w:rPr>
        <w:t>enia przyjmowania ofert;</w:t>
      </w:r>
    </w:p>
    <w:p w14:paraId="3F6191F8" w14:textId="64B8E18F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Podczas podpisywania plików zaleca się stosowanie algo</w:t>
      </w:r>
      <w:r w:rsidR="004D2D43" w:rsidRPr="00393EDB">
        <w:rPr>
          <w:lang w:val="pl"/>
        </w:rPr>
        <w:t>rytmu skrótu SHA2 zamiast SHA1;</w:t>
      </w:r>
      <w:r w:rsidRPr="00393EDB">
        <w:rPr>
          <w:lang w:val="pl"/>
        </w:rPr>
        <w:t xml:space="preserve"> </w:t>
      </w:r>
    </w:p>
    <w:p w14:paraId="1D29BE1F" w14:textId="1EA4F39C" w:rsidR="00D05F0F" w:rsidRPr="00393EDB" w:rsidRDefault="004D2D43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W przypadku kompresowania dokumentów np. w plik ZIP zaleca się</w:t>
      </w:r>
      <w:r w:rsidR="00D05F0F" w:rsidRPr="00393EDB">
        <w:rPr>
          <w:lang w:val="pl"/>
        </w:rPr>
        <w:t xml:space="preserve"> wcześniejsze podpisanie każ</w:t>
      </w:r>
      <w:r w:rsidRPr="00393EDB">
        <w:rPr>
          <w:lang w:val="pl"/>
        </w:rPr>
        <w:t>dego ze skompresowanych plików;</w:t>
      </w:r>
    </w:p>
    <w:p w14:paraId="656F7BBC" w14:textId="2ECA24FC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>Zamawiający rekomenduje wykorzystanie podpisu z kwa</w:t>
      </w:r>
      <w:r w:rsidR="004D2D43" w:rsidRPr="00393EDB">
        <w:rPr>
          <w:lang w:val="pl"/>
        </w:rPr>
        <w:t>lifikowanym znacznikiem czasu;</w:t>
      </w:r>
    </w:p>
    <w:p w14:paraId="00EAB849" w14:textId="03A1B1D4" w:rsidR="00D05F0F" w:rsidRPr="00393EDB" w:rsidRDefault="00D05F0F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lastRenderedPageBreak/>
        <w:t>Zamawiający zaleca</w:t>
      </w:r>
      <w:r w:rsidR="004D2D43" w:rsidRPr="00393EDB">
        <w:rPr>
          <w:lang w:val="pl"/>
        </w:rPr>
        <w:t>,</w:t>
      </w:r>
      <w:r w:rsidRPr="00393EDB">
        <w:rPr>
          <w:lang w:val="pl"/>
        </w:rPr>
        <w:t xml:space="preserve"> aby nie wprowadzać jakichkolwiek zmian w plikach po podpisaniu ich podpisem kwalifikowanym. Może to skutkować naruszeniem integralności plików co równoważne będzie </w:t>
      </w:r>
      <w:r w:rsidR="00A100D9" w:rsidRPr="00393EDB">
        <w:rPr>
          <w:lang w:val="pl"/>
        </w:rPr>
        <w:t xml:space="preserve"> </w:t>
      </w:r>
      <w:r w:rsidRPr="00393EDB">
        <w:rPr>
          <w:lang w:val="pl"/>
        </w:rPr>
        <w:t>z</w:t>
      </w:r>
      <w:r w:rsidR="00A100D9" w:rsidRPr="00393EDB">
        <w:rPr>
          <w:lang w:val="pl"/>
        </w:rPr>
        <w:t xml:space="preserve">  </w:t>
      </w:r>
      <w:r w:rsidRPr="00393EDB">
        <w:rPr>
          <w:lang w:val="pl"/>
        </w:rPr>
        <w:t>koniecznością o</w:t>
      </w:r>
      <w:r w:rsidR="00FF053C" w:rsidRPr="00393EDB">
        <w:rPr>
          <w:lang w:val="pl"/>
        </w:rPr>
        <w:t>drzucenia oferty w postępowaniu;</w:t>
      </w:r>
    </w:p>
    <w:p w14:paraId="4CCFB8CA" w14:textId="4B4AB39F" w:rsidR="00FF053C" w:rsidRPr="00393EDB" w:rsidRDefault="00FF053C" w:rsidP="00830CEF">
      <w:pPr>
        <w:pStyle w:val="Nagwek3"/>
        <w:ind w:left="851" w:hanging="284"/>
        <w:contextualSpacing w:val="0"/>
        <w:rPr>
          <w:lang w:val="pl"/>
        </w:rPr>
      </w:pPr>
      <w:r w:rsidRPr="00393EDB">
        <w:rPr>
          <w:lang w:val="pl"/>
        </w:rPr>
        <w:t xml:space="preserve">Zamawiający nie przewiduje form komunikowania się z </w:t>
      </w:r>
      <w:r w:rsidR="00A100D9" w:rsidRPr="00393EDB">
        <w:rPr>
          <w:lang w:val="pl"/>
        </w:rPr>
        <w:t>W</w:t>
      </w:r>
      <w:r w:rsidRPr="00393EDB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393EDB">
        <w:rPr>
          <w:lang w:val="pl"/>
        </w:rPr>
        <w:t>Pzp</w:t>
      </w:r>
      <w:proofErr w:type="spellEnd"/>
      <w:r w:rsidRPr="00393EDB">
        <w:rPr>
          <w:lang w:val="pl"/>
        </w:rPr>
        <w:t>.</w:t>
      </w:r>
    </w:p>
    <w:p w14:paraId="7369EC4C" w14:textId="4B960213" w:rsidR="007206AE" w:rsidRPr="00393EDB" w:rsidRDefault="001C43D0" w:rsidP="006F7F44">
      <w:pPr>
        <w:pStyle w:val="Nagwek1"/>
        <w:rPr>
          <w:color w:val="auto"/>
        </w:rPr>
      </w:pPr>
      <w:bookmarkStart w:id="30" w:name="_Toc97807248"/>
      <w:r w:rsidRPr="00393EDB">
        <w:rPr>
          <w:color w:val="auto"/>
        </w:rPr>
        <w:t>Opis sposobu przygotowania ofert.</w:t>
      </w:r>
      <w:bookmarkEnd w:id="30"/>
    </w:p>
    <w:p w14:paraId="5F379EB3" w14:textId="44C82CE4" w:rsidR="00C540B8" w:rsidRPr="00393EDB" w:rsidRDefault="00C540B8" w:rsidP="006F7F44">
      <w:pPr>
        <w:pStyle w:val="Nagwek2"/>
        <w:keepNext w:val="0"/>
        <w:numPr>
          <w:ilvl w:val="0"/>
          <w:numId w:val="16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Przygotowanie oferty</w:t>
      </w:r>
      <w:r w:rsidR="00241D9C" w:rsidRPr="00393EDB">
        <w:rPr>
          <w:color w:val="auto"/>
        </w:rPr>
        <w:t xml:space="preserve"> i innych dokumentów składanych w postępowaniu</w:t>
      </w:r>
      <w:r w:rsidRPr="00393EDB">
        <w:rPr>
          <w:color w:val="auto"/>
        </w:rPr>
        <w:t xml:space="preserve">. </w:t>
      </w:r>
      <w:r w:rsidR="00002F1C" w:rsidRPr="00393EDB">
        <w:rPr>
          <w:color w:val="auto"/>
        </w:rPr>
        <w:t>Forma i aspekty techniczne.</w:t>
      </w:r>
    </w:p>
    <w:p w14:paraId="61C895CC" w14:textId="0E99B232" w:rsidR="00202BB0" w:rsidRPr="00393EDB" w:rsidRDefault="00C540B8" w:rsidP="00830CEF">
      <w:pPr>
        <w:pStyle w:val="Nagwek3"/>
        <w:numPr>
          <w:ilvl w:val="0"/>
          <w:numId w:val="17"/>
        </w:numPr>
        <w:ind w:left="851" w:hanging="284"/>
        <w:contextualSpacing w:val="0"/>
        <w:rPr>
          <w:rFonts w:eastAsia="Arial Unicode MS"/>
        </w:rPr>
      </w:pPr>
      <w:r w:rsidRPr="00393EDB">
        <w:t>Wykonawca może złożyć tylko j</w:t>
      </w:r>
      <w:r w:rsidR="00B50F18" w:rsidRPr="00393EDB">
        <w:t xml:space="preserve">edną ofertę </w:t>
      </w:r>
      <w:r w:rsidR="00170114" w:rsidRPr="00393EDB">
        <w:t>w zakresie każdej części postępowania</w:t>
      </w:r>
      <w:r w:rsidR="001B3E7D" w:rsidRPr="00393EDB">
        <w:t>.</w:t>
      </w:r>
      <w:r w:rsidR="00E24DD2" w:rsidRPr="00393EDB">
        <w:t xml:space="preserve"> </w:t>
      </w:r>
    </w:p>
    <w:p w14:paraId="4849800E" w14:textId="1E996ADC" w:rsidR="008B0002" w:rsidRPr="00393EDB" w:rsidRDefault="008B0002" w:rsidP="00830CEF">
      <w:pPr>
        <w:pStyle w:val="Nagwek3"/>
        <w:numPr>
          <w:ilvl w:val="0"/>
          <w:numId w:val="17"/>
        </w:numPr>
        <w:ind w:left="851" w:hanging="284"/>
        <w:contextualSpacing w:val="0"/>
        <w:rPr>
          <w:rFonts w:eastAsia="Arial Unicode MS"/>
        </w:rPr>
      </w:pPr>
      <w:r w:rsidRPr="00393EDB">
        <w:rPr>
          <w:rFonts w:eastAsia="Arial Unicode MS"/>
        </w:rPr>
        <w:t xml:space="preserve">Oferta oraz wszystkie dokumenty składane przez </w:t>
      </w:r>
      <w:r w:rsidR="00E30905" w:rsidRPr="00393EDB">
        <w:rPr>
          <w:rFonts w:eastAsia="Arial Unicode MS"/>
        </w:rPr>
        <w:t>W</w:t>
      </w:r>
      <w:r w:rsidRPr="00393EDB">
        <w:rPr>
          <w:rFonts w:eastAsia="Arial Unicode MS"/>
        </w:rPr>
        <w:t xml:space="preserve">ykonawcę w toku postępowania </w:t>
      </w:r>
      <w:r w:rsidR="00486C6B" w:rsidRPr="00393EDB">
        <w:rPr>
          <w:rFonts w:eastAsia="Arial Unicode MS"/>
        </w:rPr>
        <w:t>po</w:t>
      </w:r>
      <w:r w:rsidRPr="00393EDB">
        <w:rPr>
          <w:rFonts w:eastAsia="Arial Unicode MS"/>
        </w:rPr>
        <w:t xml:space="preserve">winny być podpisane przez osoby upoważnione do składania oświadczeń woli w imieniu </w:t>
      </w:r>
      <w:r w:rsidR="00422725" w:rsidRPr="00393EDB">
        <w:rPr>
          <w:rFonts w:eastAsia="Arial Unicode MS"/>
        </w:rPr>
        <w:t>W</w:t>
      </w:r>
      <w:r w:rsidRPr="00393EDB">
        <w:rPr>
          <w:rFonts w:eastAsia="Arial Unicode MS"/>
        </w:rPr>
        <w:t>ykonawcy, zgodnie z zasadą reprezentacji wynikającą z postanowień odpowiednich przepisów prawnych, umowy, uchwały lub prawidłowo sporządzonego pełnomocnictwa;</w:t>
      </w:r>
    </w:p>
    <w:p w14:paraId="44816289" w14:textId="7F4BFE50" w:rsidR="00A57F79" w:rsidRPr="00393EDB" w:rsidRDefault="00A57F79" w:rsidP="00830CEF">
      <w:pPr>
        <w:pStyle w:val="Nagwek3"/>
        <w:ind w:left="851" w:hanging="284"/>
        <w:contextualSpacing w:val="0"/>
      </w:pPr>
      <w:r w:rsidRPr="00393EDB">
        <w:t xml:space="preserve">W przypadku </w:t>
      </w:r>
      <w:r w:rsidR="00422725" w:rsidRPr="00393EDB">
        <w:t>W</w:t>
      </w:r>
      <w:r w:rsidRPr="00393EDB">
        <w:t>ykonawców wspólnie ubiegających się o zamówienie (np. konsorcja, spółki cywilne) – winni oni ustanowić pełnomocnika do reprezentowania ich w postępowaniu o udzielenie zamówienia albo do reprezentowania ich w postępowaniu i zawarcia umowy w sprawie zamówienia publicznego;</w:t>
      </w:r>
    </w:p>
    <w:p w14:paraId="594A4746" w14:textId="71F1059E" w:rsidR="00E23287" w:rsidRPr="00393EDB" w:rsidRDefault="00E23287" w:rsidP="00830CEF">
      <w:pPr>
        <w:pStyle w:val="Nagwek3"/>
        <w:ind w:left="851" w:hanging="284"/>
        <w:contextualSpacing w:val="0"/>
        <w:rPr>
          <w:rFonts w:eastAsia="Arial Unicode MS"/>
        </w:rPr>
      </w:pPr>
      <w:r w:rsidRPr="00393EDB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A5047" w:rsidRPr="00393EDB">
        <w:rPr>
          <w:rFonts w:eastAsia="Arial Unicode MS"/>
        </w:rPr>
        <w:t>W</w:t>
      </w:r>
      <w:r w:rsidRPr="00393EDB">
        <w:rPr>
          <w:rFonts w:eastAsia="Arial Unicode MS"/>
        </w:rPr>
        <w:t>ykonawcy (zgodnie z treścią formularza oferty – załącznik 1A);</w:t>
      </w:r>
    </w:p>
    <w:p w14:paraId="3960ADC8" w14:textId="062EEA9F" w:rsidR="00915A9C" w:rsidRPr="00393EDB" w:rsidRDefault="00915A9C" w:rsidP="00830CEF">
      <w:pPr>
        <w:pStyle w:val="Nagwek3"/>
        <w:ind w:left="851" w:hanging="284"/>
        <w:contextualSpacing w:val="0"/>
        <w:rPr>
          <w:rFonts w:eastAsia="Arial Unicode MS"/>
        </w:rPr>
      </w:pPr>
      <w:r w:rsidRPr="00393EDB">
        <w:rPr>
          <w:rFonts w:eastAsia="Arial Unicode MS"/>
        </w:rPr>
        <w:t xml:space="preserve">Ofertę, oświadczenie wstępne, o którym mowa w art. 125 ust. 1 ustawy </w:t>
      </w:r>
      <w:proofErr w:type="spellStart"/>
      <w:r w:rsidRPr="00393EDB">
        <w:rPr>
          <w:rFonts w:eastAsia="Arial Unicode MS"/>
        </w:rPr>
        <w:t>Pzp</w:t>
      </w:r>
      <w:proofErr w:type="spellEnd"/>
      <w:r w:rsidRPr="00393EDB">
        <w:rPr>
          <w:rFonts w:eastAsia="Arial Unicode MS"/>
        </w:rPr>
        <w:t>, podmiotowe środki dowodowe</w:t>
      </w:r>
      <w:r w:rsidR="00125FCF" w:rsidRPr="00393EDB">
        <w:rPr>
          <w:rFonts w:eastAsia="Arial Unicode MS"/>
        </w:rPr>
        <w:t xml:space="preserve"> (jeżeli są wymagane)</w:t>
      </w:r>
      <w:r w:rsidRPr="00393EDB">
        <w:rPr>
          <w:rFonts w:eastAsia="Arial Unicode MS"/>
        </w:rPr>
        <w:t>, w tym oświadczenie, o którym mowa w art. 117 ust. 4</w:t>
      </w:r>
      <w:r w:rsidR="00B50F18" w:rsidRPr="00393EDB">
        <w:rPr>
          <w:rFonts w:eastAsia="Arial Unicode MS"/>
        </w:rPr>
        <w:t xml:space="preserve"> </w:t>
      </w:r>
      <w:r w:rsidRPr="00393EDB">
        <w:rPr>
          <w:rFonts w:eastAsia="Arial Unicode MS"/>
        </w:rPr>
        <w:t xml:space="preserve">ustawy </w:t>
      </w:r>
      <w:proofErr w:type="spellStart"/>
      <w:r w:rsidRPr="00393EDB">
        <w:rPr>
          <w:rFonts w:eastAsia="Arial Unicode MS"/>
        </w:rPr>
        <w:t>Pzp</w:t>
      </w:r>
      <w:proofErr w:type="spellEnd"/>
      <w:r w:rsidRPr="00393EDB">
        <w:rPr>
          <w:rFonts w:eastAsia="Arial Unicode MS"/>
        </w:rPr>
        <w:t xml:space="preserve"> (jeżeli jest wymagane), oraz zobowiązanie podmiotu udostępniającego zasoby, o</w:t>
      </w:r>
      <w:r w:rsidR="00125FCF" w:rsidRPr="00393EDB">
        <w:rPr>
          <w:rFonts w:eastAsia="Arial Unicode MS"/>
        </w:rPr>
        <w:t> </w:t>
      </w:r>
      <w:r w:rsidRPr="00393EDB">
        <w:rPr>
          <w:rFonts w:eastAsia="Arial Unicode MS"/>
        </w:rPr>
        <w:t>którym mowa w</w:t>
      </w:r>
      <w:r w:rsidR="00A85853" w:rsidRPr="00393EDB">
        <w:rPr>
          <w:rFonts w:eastAsia="Arial Unicode MS"/>
        </w:rPr>
        <w:t> </w:t>
      </w:r>
      <w:r w:rsidRPr="00393EDB">
        <w:rPr>
          <w:rFonts w:eastAsia="Arial Unicode MS"/>
        </w:rPr>
        <w:t xml:space="preserve">art. 118 ust. 3 ustawy </w:t>
      </w:r>
      <w:proofErr w:type="spellStart"/>
      <w:r w:rsidRPr="00393EDB">
        <w:rPr>
          <w:rFonts w:eastAsia="Arial Unicode MS"/>
        </w:rPr>
        <w:t>Pzp</w:t>
      </w:r>
      <w:proofErr w:type="spellEnd"/>
      <w:r w:rsidRPr="00393EDB">
        <w:rPr>
          <w:rFonts w:eastAsia="Arial Unicode MS"/>
        </w:rPr>
        <w:t xml:space="preserve"> (jeżeli jest wymagane), przedmiotowe środki dowodowe, pełnomocnictwo, sporządza się w postaci elektronicznej, w formatach danych określonych w</w:t>
      </w:r>
      <w:r w:rsidR="00B50F18" w:rsidRPr="00393EDB">
        <w:rPr>
          <w:rFonts w:eastAsia="Arial Unicode MS"/>
        </w:rPr>
        <w:t> </w:t>
      </w:r>
      <w:r w:rsidRPr="00393EDB">
        <w:rPr>
          <w:rFonts w:eastAsia="Arial Unicode MS"/>
        </w:rPr>
        <w:t>przepisach wydanych na podstawie art. 18 ustawy z dnia 17 lutego 2005 r. o</w:t>
      </w:r>
      <w:r w:rsidR="00125FCF" w:rsidRPr="00393EDB">
        <w:rPr>
          <w:rFonts w:eastAsia="Arial Unicode MS"/>
        </w:rPr>
        <w:t> </w:t>
      </w:r>
      <w:r w:rsidRPr="00393EDB">
        <w:rPr>
          <w:rFonts w:eastAsia="Arial Unicode MS"/>
        </w:rPr>
        <w:t xml:space="preserve">informatyzacji </w:t>
      </w:r>
      <w:r w:rsidRPr="00393EDB">
        <w:rPr>
          <w:rFonts w:eastAsia="Arial Unicode MS"/>
        </w:rPr>
        <w:lastRenderedPageBreak/>
        <w:t>działalności podmiotów realizujących zadania publiczne, z uwzględnieniem postanowień rozdziału VIII SWZ i rodzaju przekazywanych danych;</w:t>
      </w:r>
    </w:p>
    <w:p w14:paraId="48BAA936" w14:textId="5510354C" w:rsidR="001509D7" w:rsidRPr="00393EDB" w:rsidRDefault="001509D7" w:rsidP="00830CEF">
      <w:pPr>
        <w:pStyle w:val="Nagwek3"/>
        <w:ind w:left="851" w:hanging="284"/>
        <w:contextualSpacing w:val="0"/>
        <w:rPr>
          <w:rFonts w:eastAsia="Arial Unicode MS"/>
        </w:rPr>
      </w:pPr>
      <w:r w:rsidRPr="00393EDB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393EDB">
        <w:rPr>
          <w:rFonts w:eastAsia="Arial Unicode MS"/>
        </w:rPr>
        <w:t xml:space="preserve"> zgodnie z art. 67 ustawy </w:t>
      </w:r>
      <w:proofErr w:type="spellStart"/>
      <w:r w:rsidR="00473F6B" w:rsidRPr="00393EDB">
        <w:rPr>
          <w:rFonts w:eastAsia="Arial Unicode MS"/>
        </w:rPr>
        <w:t>Pzp</w:t>
      </w:r>
      <w:proofErr w:type="spellEnd"/>
      <w:r w:rsidRPr="00393EDB">
        <w:rPr>
          <w:rFonts w:eastAsia="Arial Unicode MS"/>
        </w:rPr>
        <w:t xml:space="preserve"> przez Zamawiającego, w więc za pośrednictwem </w:t>
      </w:r>
      <w:hyperlink r:id="rId26">
        <w:r w:rsidRPr="00393EDB">
          <w:rPr>
            <w:rStyle w:val="Hipercze"/>
            <w:rFonts w:eastAsia="Arial Unicode MS" w:cs="Arial"/>
            <w:b/>
            <w:color w:val="auto"/>
            <w:szCs w:val="20"/>
            <w:lang w:val="pl" w:eastAsia="pl-PL"/>
          </w:rPr>
          <w:t>platformazakupowa.pl</w:t>
        </w:r>
      </w:hyperlink>
      <w:r w:rsidR="00BB50C1" w:rsidRPr="00393EDB">
        <w:rPr>
          <w:rFonts w:eastAsia="Arial Unicode MS"/>
        </w:rPr>
        <w:t xml:space="preserve">, pod adresem: </w:t>
      </w:r>
      <w:hyperlink r:id="rId27" w:history="1">
        <w:r w:rsidR="00BB50C1" w:rsidRPr="00393EDB">
          <w:rPr>
            <w:rStyle w:val="Hipercze"/>
            <w:rFonts w:eastAsia="Arial Unicode MS"/>
            <w:b/>
            <w:color w:val="auto"/>
          </w:rPr>
          <w:t>https://platformazakupowa.pl/pn/us</w:t>
        </w:r>
      </w:hyperlink>
      <w:r w:rsidR="00925AD7" w:rsidRPr="00393EDB">
        <w:rPr>
          <w:rStyle w:val="Hipercze"/>
          <w:rFonts w:eastAsia="Arial Unicode MS"/>
          <w:b/>
          <w:color w:val="auto"/>
        </w:rPr>
        <w:t>;</w:t>
      </w:r>
    </w:p>
    <w:p w14:paraId="5706E8CB" w14:textId="77777777" w:rsidR="00266739" w:rsidRPr="00393EDB" w:rsidRDefault="00266739" w:rsidP="00830CEF">
      <w:pPr>
        <w:pStyle w:val="Nagwek3"/>
        <w:numPr>
          <w:ilvl w:val="0"/>
          <w:numId w:val="5"/>
        </w:numPr>
        <w:ind w:left="851" w:hanging="284"/>
        <w:contextualSpacing w:val="0"/>
      </w:pPr>
      <w:r w:rsidRPr="00393EDB">
        <w:t xml:space="preserve">Ofertę należy złożyć w formie elektronicznej (postać elektroniczna opatrzona kwalifikowanym podpisem elektronicznym) lub w postaci elektronicznej opatrzonej podpisem zaufanym lub osobistym, w języku polskim, zgodnie z przepisami prawa oraz dokumentami zamówienia; </w:t>
      </w:r>
    </w:p>
    <w:p w14:paraId="4E95A9D6" w14:textId="5A2679D1" w:rsidR="00297EB3" w:rsidRPr="00393EDB" w:rsidRDefault="00297EB3" w:rsidP="00830CEF">
      <w:pPr>
        <w:pStyle w:val="Nagwek3"/>
        <w:ind w:left="851" w:hanging="284"/>
        <w:contextualSpacing w:val="0"/>
      </w:pPr>
      <w:r w:rsidRPr="00393EDB">
        <w:t>Przedmiotowe i podmiotowe środki dowodowe</w:t>
      </w:r>
      <w:r w:rsidR="005B5BA7" w:rsidRPr="00393EDB">
        <w:t xml:space="preserve"> (jeżeli są wymagane)</w:t>
      </w:r>
      <w:r w:rsidRPr="00393EDB">
        <w:t xml:space="preserve"> oraz inne dokumenty lub oświadczenia wymagane w </w:t>
      </w:r>
      <w:r w:rsidR="00510C6A" w:rsidRPr="00393EDB">
        <w:t>dokumentach zamówienia</w:t>
      </w:r>
      <w:r w:rsidRPr="00393EDB">
        <w:t>, składa się w formie elektronicznej</w:t>
      </w:r>
      <w:r w:rsidR="00125FCF" w:rsidRPr="00393EDB">
        <w:t xml:space="preserve"> lub w postaci elektronicznej z podpisem zaufanym lub osobistym</w:t>
      </w:r>
      <w:r w:rsidRPr="00393EDB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393EDB">
        <w:t>kowanym podpisem elektronicznym, podpisem zaufanym lub podpisem osobistym,</w:t>
      </w:r>
      <w:r w:rsidRPr="00393EDB">
        <w:t xml:space="preserve"> poświadczające zgodność cyfrowego odwzorowania z dokumentem w postaci papierowej.</w:t>
      </w:r>
      <w:r w:rsidR="00002F1C" w:rsidRPr="00393EDB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28F47607" w:rsidR="00297EB3" w:rsidRPr="00393EDB" w:rsidRDefault="00297EB3" w:rsidP="00830CEF">
      <w:pPr>
        <w:pStyle w:val="Nagwek3"/>
        <w:ind w:left="851" w:hanging="284"/>
        <w:contextualSpacing w:val="0"/>
      </w:pPr>
      <w:r w:rsidRPr="00393EDB">
        <w:t>Poświadczenia zgodności cyfrowego odwzorowania z dokumentem w postaci papierowej, o k</w:t>
      </w:r>
      <w:r w:rsidR="00E23287" w:rsidRPr="00393EDB">
        <w:t>tórym mowa w pkt 8</w:t>
      </w:r>
      <w:r w:rsidRPr="00393EDB">
        <w:t>, dokonuje w przypadku:</w:t>
      </w:r>
    </w:p>
    <w:p w14:paraId="1F764B06" w14:textId="31151631" w:rsidR="00297EB3" w:rsidRPr="00393EDB" w:rsidRDefault="00297EB3" w:rsidP="00830CEF">
      <w:pPr>
        <w:pStyle w:val="Nagwek4"/>
        <w:numPr>
          <w:ilvl w:val="0"/>
          <w:numId w:val="18"/>
        </w:numPr>
        <w:spacing w:before="0" w:after="0"/>
        <w:ind w:left="1134" w:hanging="283"/>
        <w:contextualSpacing w:val="0"/>
      </w:pPr>
      <w:r w:rsidRPr="00393EDB">
        <w:t>podmiotowych środków dowodowych</w:t>
      </w:r>
      <w:r w:rsidR="00125FCF" w:rsidRPr="00393EDB">
        <w:rPr>
          <w:lang w:val="pl-PL"/>
        </w:rPr>
        <w:t xml:space="preserve"> (jeżeli są wymagane)</w:t>
      </w:r>
      <w:r w:rsidRPr="00393EDB">
        <w:t xml:space="preserve"> oraz dokumentów potwierdzających umocowanie do reprezentowania – odpowiednio </w:t>
      </w:r>
      <w:r w:rsidR="00870337" w:rsidRPr="00393EDB">
        <w:rPr>
          <w:lang w:val="pl-PL"/>
        </w:rPr>
        <w:t>W</w:t>
      </w:r>
      <w:proofErr w:type="spellStart"/>
      <w:r w:rsidRPr="00393EDB">
        <w:t>ykonawca</w:t>
      </w:r>
      <w:proofErr w:type="spellEnd"/>
      <w:r w:rsidRPr="00393EDB">
        <w:t xml:space="preserve">, </w:t>
      </w:r>
      <w:r w:rsidR="00870337" w:rsidRPr="00393EDB">
        <w:rPr>
          <w:lang w:val="pl-PL"/>
        </w:rPr>
        <w:t>W</w:t>
      </w:r>
      <w:proofErr w:type="spellStart"/>
      <w:r w:rsidRPr="00393EDB">
        <w:t>ykonawca</w:t>
      </w:r>
      <w:proofErr w:type="spellEnd"/>
      <w:r w:rsidRPr="00393EDB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338AD47B" w:rsidR="00297EB3" w:rsidRPr="00393EDB" w:rsidRDefault="00297EB3" w:rsidP="00830CEF">
      <w:pPr>
        <w:pStyle w:val="Nagwek4"/>
        <w:spacing w:before="0" w:after="0"/>
        <w:ind w:left="1134" w:hanging="283"/>
        <w:contextualSpacing w:val="0"/>
      </w:pPr>
      <w:r w:rsidRPr="00393EDB">
        <w:t xml:space="preserve">przedmiotowych środków dowodowych – odpowiednio </w:t>
      </w:r>
      <w:r w:rsidR="00870337" w:rsidRPr="00393EDB">
        <w:rPr>
          <w:lang w:val="pl-PL"/>
        </w:rPr>
        <w:t>W</w:t>
      </w:r>
      <w:proofErr w:type="spellStart"/>
      <w:r w:rsidRPr="00393EDB">
        <w:t>ykonawca</w:t>
      </w:r>
      <w:proofErr w:type="spellEnd"/>
      <w:r w:rsidRPr="00393EDB">
        <w:t xml:space="preserve"> lub </w:t>
      </w:r>
      <w:r w:rsidR="00870337" w:rsidRPr="00393EDB">
        <w:rPr>
          <w:lang w:val="pl-PL"/>
        </w:rPr>
        <w:t>W</w:t>
      </w:r>
      <w:proofErr w:type="spellStart"/>
      <w:r w:rsidRPr="00393EDB">
        <w:t>ykonawca</w:t>
      </w:r>
      <w:proofErr w:type="spellEnd"/>
      <w:r w:rsidRPr="00393EDB">
        <w:t xml:space="preserve"> wspólnie ubiegający się o udzielenie zamówienia;</w:t>
      </w:r>
    </w:p>
    <w:p w14:paraId="7493399A" w14:textId="555A038B" w:rsidR="00297EB3" w:rsidRPr="00393EDB" w:rsidRDefault="00297EB3" w:rsidP="00830CEF">
      <w:pPr>
        <w:pStyle w:val="Nagwek4"/>
        <w:spacing w:before="0" w:after="0"/>
        <w:ind w:left="1134" w:hanging="283"/>
        <w:contextualSpacing w:val="0"/>
      </w:pPr>
      <w:r w:rsidRPr="00393EDB">
        <w:lastRenderedPageBreak/>
        <w:t xml:space="preserve">innych dokumentów – odpowiednio </w:t>
      </w:r>
      <w:r w:rsidR="00870337" w:rsidRPr="00393EDB">
        <w:rPr>
          <w:lang w:val="pl-PL"/>
        </w:rPr>
        <w:t>W</w:t>
      </w:r>
      <w:proofErr w:type="spellStart"/>
      <w:r w:rsidRPr="00393EDB">
        <w:t>ykonawca</w:t>
      </w:r>
      <w:proofErr w:type="spellEnd"/>
      <w:r w:rsidRPr="00393EDB">
        <w:t xml:space="preserve"> lub </w:t>
      </w:r>
      <w:r w:rsidR="00870337" w:rsidRPr="00393EDB">
        <w:rPr>
          <w:lang w:val="pl-PL"/>
        </w:rPr>
        <w:t>W</w:t>
      </w:r>
      <w:proofErr w:type="spellStart"/>
      <w:r w:rsidRPr="00393EDB">
        <w:t>ykonawca</w:t>
      </w:r>
      <w:proofErr w:type="spellEnd"/>
      <w:r w:rsidRPr="00393EDB">
        <w:t xml:space="preserve"> wspólnie ubiegający się o udzielenie zamówienia, w zakresie dokumentów, które każdego z nich dotyczą;</w:t>
      </w:r>
    </w:p>
    <w:p w14:paraId="3C42E5D6" w14:textId="7A1F9B58" w:rsidR="00002F1C" w:rsidRPr="00393EDB" w:rsidRDefault="00002F1C" w:rsidP="00830CEF">
      <w:pPr>
        <w:pStyle w:val="Nagwek4"/>
        <w:spacing w:before="0" w:after="0"/>
        <w:ind w:left="1134" w:hanging="283"/>
        <w:contextualSpacing w:val="0"/>
      </w:pPr>
      <w:r w:rsidRPr="00393EDB">
        <w:t>w każdym wypadku poświadczenia z</w:t>
      </w:r>
      <w:r w:rsidR="00CE7E76" w:rsidRPr="00393EDB">
        <w:t>godności może dokonać notariusz;</w:t>
      </w:r>
    </w:p>
    <w:p w14:paraId="10091DA2" w14:textId="1B82EFFF" w:rsidR="00002F1C" w:rsidRPr="00393EDB" w:rsidRDefault="007213C6" w:rsidP="00830CEF">
      <w:pPr>
        <w:pStyle w:val="Nagwek3"/>
        <w:ind w:left="851" w:hanging="283"/>
        <w:contextualSpacing w:val="0"/>
      </w:pPr>
      <w:r w:rsidRPr="00393EDB">
        <w:t>W procesie składania oferty, w tym m.in. przedmiotowych środków dowodowych na platformie,  kwalifikowany podpis elektroniczny</w:t>
      </w:r>
      <w:r w:rsidR="005B5BA7" w:rsidRPr="00393EDB">
        <w:t>, podpis zaufany lub osobisty</w:t>
      </w:r>
      <w:r w:rsidRPr="00393EDB">
        <w:t xml:space="preserve"> </w:t>
      </w:r>
      <w:r w:rsidR="00D81CBB" w:rsidRPr="00393EDB">
        <w:t>W</w:t>
      </w:r>
      <w:r w:rsidRPr="00393EDB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393EDB">
        <w:t>„</w:t>
      </w:r>
      <w:r w:rsidRPr="00393EDB">
        <w:t>Przejdź do podsumowania</w:t>
      </w:r>
      <w:r w:rsidR="00CE7E76" w:rsidRPr="00393EDB">
        <w:t>”</w:t>
      </w:r>
      <w:r w:rsidRPr="00393EDB">
        <w:t>);</w:t>
      </w:r>
    </w:p>
    <w:p w14:paraId="1568E664" w14:textId="04D6DD9A" w:rsidR="007213C6" w:rsidRPr="00393EDB" w:rsidRDefault="007213C6" w:rsidP="00830CEF">
      <w:pPr>
        <w:pStyle w:val="Nagwek3"/>
        <w:ind w:left="851" w:hanging="284"/>
        <w:contextualSpacing w:val="0"/>
      </w:pPr>
      <w:r w:rsidRPr="00393EDB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15EB05B7" w14:textId="1FEEBA52" w:rsidR="007213C6" w:rsidRPr="00393EDB" w:rsidRDefault="007213C6" w:rsidP="00830CEF">
      <w:pPr>
        <w:pStyle w:val="Nagwek3"/>
        <w:ind w:left="851" w:hanging="284"/>
        <w:contextualSpacing w:val="0"/>
      </w:pPr>
      <w:r w:rsidRPr="00393EDB">
        <w:t xml:space="preserve">Podpisy kwalifikowane wykorzystywane przez </w:t>
      </w:r>
      <w:r w:rsidR="00D81CBB" w:rsidRPr="00393EDB">
        <w:t>W</w:t>
      </w:r>
      <w:r w:rsidRPr="00393EDB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393EDB">
        <w:t>eIDAS</w:t>
      </w:r>
      <w:proofErr w:type="spellEnd"/>
      <w:r w:rsidRPr="00393EDB">
        <w:t>) (UE) nr 910/2014;</w:t>
      </w:r>
    </w:p>
    <w:p w14:paraId="66198CF6" w14:textId="59994579" w:rsidR="007667C8" w:rsidRPr="00393EDB" w:rsidRDefault="007667C8" w:rsidP="00830CEF">
      <w:pPr>
        <w:pStyle w:val="Nagwek3"/>
        <w:ind w:left="851" w:hanging="284"/>
        <w:contextualSpacing w:val="0"/>
      </w:pPr>
      <w:r w:rsidRPr="00393EDB">
        <w:t xml:space="preserve">W przypadku wykorzystania formatu podpisu </w:t>
      </w:r>
      <w:proofErr w:type="spellStart"/>
      <w:r w:rsidRPr="00393EDB">
        <w:t>XAdES</w:t>
      </w:r>
      <w:proofErr w:type="spellEnd"/>
      <w:r w:rsidRPr="00393EDB">
        <w:t xml:space="preserve"> zewnętrzny, Zamawiający wymaga dołączenia odpowiedniej ilości plików tj. podpisywanych plików z danymi oraz plików </w:t>
      </w:r>
      <w:proofErr w:type="spellStart"/>
      <w:r w:rsidRPr="00393EDB">
        <w:t>XAdES</w:t>
      </w:r>
      <w:proofErr w:type="spellEnd"/>
      <w:r w:rsidRPr="00393EDB">
        <w:t>;</w:t>
      </w:r>
    </w:p>
    <w:p w14:paraId="680B2179" w14:textId="480A32BB" w:rsidR="007667C8" w:rsidRPr="00393EDB" w:rsidRDefault="007667C8" w:rsidP="00830CEF">
      <w:pPr>
        <w:pStyle w:val="Nagwek3"/>
        <w:ind w:left="851" w:hanging="284"/>
        <w:contextualSpacing w:val="0"/>
      </w:pPr>
      <w:r w:rsidRPr="00393EDB">
        <w:t>Maksymalny rozmiar jednego pliku przesyłanego za pośrednictwem dedykowanych formularzy do: złożenia, zmiany, wycofania oferty wynosi 150 MB natomiast przy komunikacji wielkość pliku to maksymalnie 500 MB;</w:t>
      </w:r>
    </w:p>
    <w:p w14:paraId="11DD9563" w14:textId="19CEBB5F" w:rsidR="00EE444D" w:rsidRPr="00393EDB" w:rsidRDefault="00002F1C" w:rsidP="00830CEF">
      <w:pPr>
        <w:pStyle w:val="Nagwek3"/>
        <w:ind w:left="851" w:hanging="284"/>
        <w:contextualSpacing w:val="0"/>
      </w:pPr>
      <w:r w:rsidRPr="00393EDB">
        <w:rPr>
          <w:b/>
        </w:rPr>
        <w:t>Oferta powinna być złożona z</w:t>
      </w:r>
      <w:r w:rsidR="00EE444D" w:rsidRPr="00393EDB">
        <w:rPr>
          <w:b/>
        </w:rPr>
        <w:t>godnie z treścią formularza oferty</w:t>
      </w:r>
      <w:r w:rsidR="00EE444D" w:rsidRPr="00393EDB">
        <w:t xml:space="preserve">, stanowiącego załącznik nr 1A do niniejszej specyfikacji (Zamawiający dopuszcza odtworzenie tekstu formularza) </w:t>
      </w:r>
      <w:r w:rsidR="00EE444D" w:rsidRPr="00393EDB">
        <w:rPr>
          <w:shd w:val="clear" w:color="auto" w:fill="DEEAF6" w:themeFill="accent5" w:themeFillTint="33"/>
        </w:rPr>
        <w:t xml:space="preserve">z podaniem </w:t>
      </w:r>
      <w:r w:rsidR="005156EC" w:rsidRPr="00393EDB">
        <w:rPr>
          <w:shd w:val="clear" w:color="auto" w:fill="DEEAF6" w:themeFill="accent5" w:themeFillTint="33"/>
        </w:rPr>
        <w:t>ceny jednostkowej netto za osobę (</w:t>
      </w:r>
      <w:proofErr w:type="spellStart"/>
      <w:r w:rsidR="005156EC" w:rsidRPr="00393EDB">
        <w:rPr>
          <w:shd w:val="clear" w:color="auto" w:fill="DEEAF6" w:themeFill="accent5" w:themeFillTint="33"/>
        </w:rPr>
        <w:t>cz.A</w:t>
      </w:r>
      <w:proofErr w:type="spellEnd"/>
      <w:r w:rsidR="005156EC" w:rsidRPr="00393EDB">
        <w:rPr>
          <w:shd w:val="clear" w:color="auto" w:fill="DEEAF6" w:themeFill="accent5" w:themeFillTint="33"/>
        </w:rPr>
        <w:t xml:space="preserve">)/ </w:t>
      </w:r>
      <w:r w:rsidR="00EE444D" w:rsidRPr="00393EDB">
        <w:rPr>
          <w:shd w:val="clear" w:color="auto" w:fill="DEEAF6" w:themeFill="accent5" w:themeFillTint="33"/>
        </w:rPr>
        <w:t>cen</w:t>
      </w:r>
      <w:r w:rsidR="00F46799" w:rsidRPr="00393EDB">
        <w:rPr>
          <w:shd w:val="clear" w:color="auto" w:fill="DEEAF6" w:themeFill="accent5" w:themeFillTint="33"/>
        </w:rPr>
        <w:t>y</w:t>
      </w:r>
      <w:r w:rsidR="00EE444D" w:rsidRPr="00393EDB">
        <w:rPr>
          <w:shd w:val="clear" w:color="auto" w:fill="DEEAF6" w:themeFill="accent5" w:themeFillTint="33"/>
        </w:rPr>
        <w:t xml:space="preserve"> jednostkow</w:t>
      </w:r>
      <w:r w:rsidR="00F46799" w:rsidRPr="00393EDB">
        <w:rPr>
          <w:shd w:val="clear" w:color="auto" w:fill="DEEAF6" w:themeFill="accent5" w:themeFillTint="33"/>
        </w:rPr>
        <w:t>ej</w:t>
      </w:r>
      <w:r w:rsidR="00EE444D" w:rsidRPr="00393EDB">
        <w:rPr>
          <w:shd w:val="clear" w:color="auto" w:fill="DEEAF6" w:themeFill="accent5" w:themeFillTint="33"/>
        </w:rPr>
        <w:t xml:space="preserve"> netto</w:t>
      </w:r>
      <w:r w:rsidR="00F46799" w:rsidRPr="00393EDB">
        <w:rPr>
          <w:shd w:val="clear" w:color="auto" w:fill="DEEAF6" w:themeFill="accent5" w:themeFillTint="33"/>
        </w:rPr>
        <w:t xml:space="preserve"> za realizację 1 godziny </w:t>
      </w:r>
      <w:r w:rsidR="00F11111" w:rsidRPr="00393EDB">
        <w:rPr>
          <w:shd w:val="clear" w:color="auto" w:fill="DEEAF6" w:themeFill="accent5" w:themeFillTint="33"/>
        </w:rPr>
        <w:t>szkolenia</w:t>
      </w:r>
      <w:r w:rsidR="00F46799" w:rsidRPr="00393EDB">
        <w:rPr>
          <w:shd w:val="clear" w:color="auto" w:fill="DEEAF6" w:themeFill="accent5" w:themeFillTint="33"/>
        </w:rPr>
        <w:t xml:space="preserve"> (1 godzina = </w:t>
      </w:r>
      <w:r w:rsidR="00BF0AC0" w:rsidRPr="00393EDB">
        <w:rPr>
          <w:shd w:val="clear" w:color="auto" w:fill="DEEAF6" w:themeFill="accent5" w:themeFillTint="33"/>
        </w:rPr>
        <w:t>45</w:t>
      </w:r>
      <w:r w:rsidR="00F46799" w:rsidRPr="00393EDB">
        <w:rPr>
          <w:shd w:val="clear" w:color="auto" w:fill="DEEAF6" w:themeFill="accent5" w:themeFillTint="33"/>
        </w:rPr>
        <w:t xml:space="preserve"> minut)</w:t>
      </w:r>
      <w:r w:rsidR="005156EC" w:rsidRPr="00393EDB">
        <w:rPr>
          <w:shd w:val="clear" w:color="auto" w:fill="DEEAF6" w:themeFill="accent5" w:themeFillTint="33"/>
        </w:rPr>
        <w:t xml:space="preserve"> (</w:t>
      </w:r>
      <w:proofErr w:type="spellStart"/>
      <w:r w:rsidR="005156EC" w:rsidRPr="00393EDB">
        <w:rPr>
          <w:shd w:val="clear" w:color="auto" w:fill="DEEAF6" w:themeFill="accent5" w:themeFillTint="33"/>
        </w:rPr>
        <w:t>cz.B</w:t>
      </w:r>
      <w:proofErr w:type="spellEnd"/>
      <w:r w:rsidR="005156EC" w:rsidRPr="00393EDB">
        <w:rPr>
          <w:shd w:val="clear" w:color="auto" w:fill="DEEAF6" w:themeFill="accent5" w:themeFillTint="33"/>
        </w:rPr>
        <w:t>)</w:t>
      </w:r>
      <w:r w:rsidR="00EE444D" w:rsidRPr="00393EDB">
        <w:rPr>
          <w:shd w:val="clear" w:color="auto" w:fill="DEEAF6" w:themeFill="accent5" w:themeFillTint="33"/>
        </w:rPr>
        <w:t>, wartości netto, stawki i</w:t>
      </w:r>
      <w:r w:rsidR="00F46799" w:rsidRPr="00393EDB">
        <w:rPr>
          <w:shd w:val="clear" w:color="auto" w:fill="DEEAF6" w:themeFill="accent5" w:themeFillTint="33"/>
        </w:rPr>
        <w:t> </w:t>
      </w:r>
      <w:r w:rsidR="00EE444D" w:rsidRPr="00393EDB">
        <w:rPr>
          <w:shd w:val="clear" w:color="auto" w:fill="DEEAF6" w:themeFill="accent5" w:themeFillTint="33"/>
        </w:rPr>
        <w:t>doliczonej wartości podatku VAT, ceny brutto za przedmiot zamówienia, a</w:t>
      </w:r>
      <w:r w:rsidR="00A85853" w:rsidRPr="00393EDB">
        <w:rPr>
          <w:shd w:val="clear" w:color="auto" w:fill="DEEAF6" w:themeFill="accent5" w:themeFillTint="33"/>
        </w:rPr>
        <w:t xml:space="preserve"> </w:t>
      </w:r>
      <w:r w:rsidR="00EE444D" w:rsidRPr="00393EDB">
        <w:rPr>
          <w:shd w:val="clear" w:color="auto" w:fill="DEEAF6" w:themeFill="accent5" w:themeFillTint="33"/>
        </w:rPr>
        <w:t>także terminu</w:t>
      </w:r>
      <w:r w:rsidR="00A85853" w:rsidRPr="00393EDB">
        <w:rPr>
          <w:shd w:val="clear" w:color="auto" w:fill="DEEAF6" w:themeFill="accent5" w:themeFillTint="33"/>
        </w:rPr>
        <w:t xml:space="preserve"> i </w:t>
      </w:r>
      <w:r w:rsidR="00EE444D" w:rsidRPr="00393EDB">
        <w:rPr>
          <w:shd w:val="clear" w:color="auto" w:fill="DEEAF6" w:themeFill="accent5" w:themeFillTint="33"/>
        </w:rPr>
        <w:t>warunków realizacj</w:t>
      </w:r>
      <w:r w:rsidR="00B50F18" w:rsidRPr="00393EDB">
        <w:rPr>
          <w:shd w:val="clear" w:color="auto" w:fill="DEEAF6" w:themeFill="accent5" w:themeFillTint="33"/>
        </w:rPr>
        <w:t>i zamówienia</w:t>
      </w:r>
      <w:r w:rsidR="00F46799" w:rsidRPr="00393EDB">
        <w:rPr>
          <w:shd w:val="clear" w:color="auto" w:fill="DEEAF6" w:themeFill="accent5" w:themeFillTint="33"/>
        </w:rPr>
        <w:t>.</w:t>
      </w:r>
    </w:p>
    <w:p w14:paraId="1D73CE36" w14:textId="58E68729" w:rsidR="00C540B8" w:rsidRPr="00393EDB" w:rsidRDefault="00915A9C" w:rsidP="00830CEF">
      <w:pPr>
        <w:pStyle w:val="Nagwek3"/>
        <w:ind w:left="851" w:hanging="284"/>
        <w:contextualSpacing w:val="0"/>
      </w:pPr>
      <w:r w:rsidRPr="00393EDB">
        <w:lastRenderedPageBreak/>
        <w:t>Podmiotowe środki dowodowe, przedmiotowe środki dowodowe oraz inne dokumenty lub oświadczenia</w:t>
      </w:r>
      <w:r w:rsidR="005B5BA7" w:rsidRPr="00393EDB">
        <w:t xml:space="preserve"> (jeżeli są wymagane)</w:t>
      </w:r>
      <w:r w:rsidRPr="00393EDB">
        <w:t>, sporządzone w języku obcym przekazuje się wraz z</w:t>
      </w:r>
      <w:r w:rsidR="005B5BA7" w:rsidRPr="00393EDB">
        <w:t> </w:t>
      </w:r>
      <w:r w:rsidRPr="00393EDB">
        <w:t>tłumaczeniem na język polski;</w:t>
      </w:r>
    </w:p>
    <w:p w14:paraId="1EDC20D0" w14:textId="1F32CD3E" w:rsidR="00E23287" w:rsidRPr="00393EDB" w:rsidRDefault="00E23287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Wizja lokalna.</w:t>
      </w:r>
    </w:p>
    <w:p w14:paraId="4B7E9633" w14:textId="5DC43D78" w:rsidR="00CE7E76" w:rsidRPr="00393EDB" w:rsidRDefault="00CE7E76" w:rsidP="00830CEF">
      <w:pPr>
        <w:pStyle w:val="Nagwek3"/>
        <w:numPr>
          <w:ilvl w:val="0"/>
          <w:numId w:val="0"/>
        </w:numPr>
        <w:ind w:left="567"/>
        <w:contextualSpacing w:val="0"/>
      </w:pPr>
      <w:r w:rsidRPr="00393EDB">
        <w:t xml:space="preserve">Zamawiający nie przewiduje, ani nie wymaga złożenia oferty po odbyciu wizji lokalnej </w:t>
      </w:r>
      <w:r w:rsidR="00EE6932" w:rsidRPr="00393EDB">
        <w:t>lub po sprawdzeniu dokumentów niezbędnych do realizacji zamówienia, o których mowa w art. 131 ust. 2</w:t>
      </w:r>
      <w:r w:rsidR="00B50F18" w:rsidRPr="00393EDB">
        <w:t xml:space="preserve"> </w:t>
      </w:r>
      <w:r w:rsidR="00EE6932" w:rsidRPr="00393EDB">
        <w:t xml:space="preserve">ustawy </w:t>
      </w:r>
      <w:proofErr w:type="spellStart"/>
      <w:r w:rsidR="00EE6932" w:rsidRPr="00393EDB">
        <w:t>Pzp</w:t>
      </w:r>
      <w:proofErr w:type="spellEnd"/>
      <w:r w:rsidRPr="00393EDB">
        <w:t>;</w:t>
      </w:r>
    </w:p>
    <w:p w14:paraId="4DF2C4B9" w14:textId="1939732F" w:rsidR="00A57F79" w:rsidRPr="00393EDB" w:rsidRDefault="00A57F79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Opis sposobu obliczenia ceny.</w:t>
      </w:r>
    </w:p>
    <w:p w14:paraId="79586CF7" w14:textId="1FA3E53E" w:rsidR="00A57F79" w:rsidRPr="00393EDB" w:rsidRDefault="00A57F79" w:rsidP="00830CEF">
      <w:pPr>
        <w:pStyle w:val="Nagwek3"/>
        <w:numPr>
          <w:ilvl w:val="0"/>
          <w:numId w:val="19"/>
        </w:numPr>
        <w:ind w:left="851" w:hanging="284"/>
        <w:contextualSpacing w:val="0"/>
      </w:pPr>
      <w:r w:rsidRPr="00393EDB">
        <w:t xml:space="preserve">Cena podana w ofercie </w:t>
      </w:r>
      <w:r w:rsidR="00D81CBB" w:rsidRPr="00393EDB">
        <w:t>po</w:t>
      </w:r>
      <w:r w:rsidRPr="00393EDB">
        <w:t xml:space="preserve">winna zawierać </w:t>
      </w:r>
      <w:r w:rsidR="00F46799" w:rsidRPr="00393EDB">
        <w:t>wszelkie koszty poniesione w celu należytego i pełnego wykonania zamówienia, zgodnie z wymaganiami opisanymi w dokumentach zamówienia, w szczególności:</w:t>
      </w:r>
      <w:r w:rsidR="00973D4C" w:rsidRPr="00393EDB">
        <w:t xml:space="preserve"> </w:t>
      </w:r>
      <w:r w:rsidR="00227FCD" w:rsidRPr="00393EDB">
        <w:rPr>
          <w:b/>
          <w:shd w:val="clear" w:color="auto" w:fill="DEEAF6" w:themeFill="accent5" w:themeFillTint="33"/>
        </w:rPr>
        <w:t xml:space="preserve">koszt szkolenia, koszt wynagrodzenia osób prowadzących szkolenie), koszt materiałów szkoleniowych, pomocy dydaktycznych, (koszt korzystania z aplikacji do realizacji szkolenia online), koszt wydania zaświadczeń </w:t>
      </w:r>
      <w:r w:rsidR="00C92473" w:rsidRPr="00393EDB">
        <w:rPr>
          <w:b/>
          <w:shd w:val="clear" w:color="auto" w:fill="DEEAF6" w:themeFill="accent5" w:themeFillTint="33"/>
        </w:rPr>
        <w:t xml:space="preserve">o </w:t>
      </w:r>
      <w:r w:rsidR="00266E3A" w:rsidRPr="00393EDB">
        <w:rPr>
          <w:b/>
          <w:shd w:val="clear" w:color="auto" w:fill="DEEAF6" w:themeFill="accent5" w:themeFillTint="33"/>
        </w:rPr>
        <w:t xml:space="preserve">ukończeniu </w:t>
      </w:r>
      <w:r w:rsidR="00C92473" w:rsidRPr="00393EDB">
        <w:rPr>
          <w:b/>
          <w:shd w:val="clear" w:color="auto" w:fill="DEEAF6" w:themeFill="accent5" w:themeFillTint="33"/>
        </w:rPr>
        <w:t>szkolenia</w:t>
      </w:r>
      <w:r w:rsidR="00227FCD" w:rsidRPr="00393EDB">
        <w:rPr>
          <w:b/>
          <w:shd w:val="clear" w:color="auto" w:fill="DEEAF6" w:themeFill="accent5" w:themeFillTint="33"/>
        </w:rPr>
        <w:t xml:space="preserve"> zgodnie z wymaganiami Zamawiającego</w:t>
      </w:r>
      <w:r w:rsidR="00F46799" w:rsidRPr="00393EDB">
        <w:rPr>
          <w:b/>
          <w:shd w:val="clear" w:color="auto" w:fill="DEEAF6" w:themeFill="accent5" w:themeFillTint="33"/>
        </w:rPr>
        <w:t>,</w:t>
      </w:r>
      <w:r w:rsidR="007E2A51" w:rsidRPr="00393EDB">
        <w:rPr>
          <w:rFonts w:eastAsiaTheme="minorHAnsi" w:cstheme="minorBidi"/>
          <w:b/>
          <w:bCs w:val="0"/>
          <w:szCs w:val="22"/>
          <w:shd w:val="clear" w:color="auto" w:fill="DEEAF6" w:themeFill="accent5" w:themeFillTint="33"/>
          <w:lang w:eastAsia="en-US"/>
        </w:rPr>
        <w:t xml:space="preserve"> </w:t>
      </w:r>
      <w:r w:rsidR="00F46799" w:rsidRPr="00393EDB">
        <w:rPr>
          <w:b/>
          <w:shd w:val="clear" w:color="auto" w:fill="DEEAF6" w:themeFill="accent5" w:themeFillTint="33"/>
        </w:rPr>
        <w:t>a także koszty ogólne, w tym: wszelkie podatki, opłaty i elementy ryzyka związane z realizacją zamówienia, zysk Wykonawcy oraz podatek VAT</w:t>
      </w:r>
      <w:r w:rsidR="00F46799" w:rsidRPr="00393EDB">
        <w:t xml:space="preserve"> w wysokości zgod</w:t>
      </w:r>
      <w:r w:rsidR="00F11111" w:rsidRPr="00393EDB">
        <w:t xml:space="preserve">nej </w:t>
      </w:r>
      <w:r w:rsidR="00F46799" w:rsidRPr="00393EDB">
        <w:t>z obowiązującymi przepisami</w:t>
      </w:r>
      <w:r w:rsidRPr="00393EDB">
        <w:t>;</w:t>
      </w:r>
    </w:p>
    <w:p w14:paraId="50592B54" w14:textId="59028481" w:rsidR="00A57F79" w:rsidRPr="00393EDB" w:rsidRDefault="00473F6B" w:rsidP="00830CEF">
      <w:pPr>
        <w:pStyle w:val="Nagwek3"/>
        <w:ind w:left="851" w:hanging="284"/>
        <w:contextualSpacing w:val="0"/>
      </w:pPr>
      <w:r w:rsidRPr="00393EDB">
        <w:t>S</w:t>
      </w:r>
      <w:r w:rsidR="00A57F79" w:rsidRPr="00393EDB">
        <w:t>zczegółowy sposób przedstawienia ceny zawiera Formula</w:t>
      </w:r>
      <w:r w:rsidR="00066CCC" w:rsidRPr="00393EDB">
        <w:t>rz oferty (załącznik nr 1A do S</w:t>
      </w:r>
      <w:r w:rsidR="00A57F79" w:rsidRPr="00393EDB">
        <w:t>WZ);</w:t>
      </w:r>
    </w:p>
    <w:p w14:paraId="36B2534F" w14:textId="17688F40" w:rsidR="0029309E" w:rsidRPr="00393EDB" w:rsidRDefault="00473F6B" w:rsidP="00830CEF">
      <w:pPr>
        <w:pStyle w:val="Nagwek3"/>
        <w:ind w:left="851" w:hanging="284"/>
        <w:contextualSpacing w:val="0"/>
      </w:pPr>
      <w:r w:rsidRPr="00393EDB">
        <w:t>C</w:t>
      </w:r>
      <w:r w:rsidR="00A57F79" w:rsidRPr="00393EDB">
        <w:t xml:space="preserve">ena </w:t>
      </w:r>
      <w:r w:rsidR="003867E1" w:rsidRPr="00393EDB">
        <w:t>po</w:t>
      </w:r>
      <w:r w:rsidR="00A57F79" w:rsidRPr="00393EDB">
        <w:t xml:space="preserve">winna być wyrażona w złotych polskich. </w:t>
      </w:r>
      <w:r w:rsidR="000D5093" w:rsidRPr="00393EDB">
        <w:t>Rozliczenia pomiędzy Zamawiającym                               a Wykonawcą będą prowadzone w złotych polskich;</w:t>
      </w:r>
    </w:p>
    <w:p w14:paraId="38C87298" w14:textId="617C7477" w:rsidR="00A57F79" w:rsidRPr="00393EDB" w:rsidRDefault="00473F6B" w:rsidP="00830CEF">
      <w:pPr>
        <w:pStyle w:val="Nagwek3"/>
        <w:ind w:left="851" w:hanging="284"/>
        <w:contextualSpacing w:val="0"/>
      </w:pPr>
      <w:r w:rsidRPr="00393EDB">
        <w:t>W</w:t>
      </w:r>
      <w:r w:rsidR="00A57F79" w:rsidRPr="00393EDB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393EDB" w:rsidRDefault="00473F6B" w:rsidP="00830CEF">
      <w:pPr>
        <w:pStyle w:val="Nagwek3"/>
        <w:ind w:left="851" w:hanging="284"/>
        <w:contextualSpacing w:val="0"/>
      </w:pPr>
      <w:r w:rsidRPr="00393EDB">
        <w:t>C</w:t>
      </w:r>
      <w:r w:rsidR="00A57F79" w:rsidRPr="00393EDB">
        <w:t>ena podana w ofercie nie ulegnie zwiększeniu i nie będzie podlegała waloryzacji w okresie trwania umowy, z zastrzeżeniem zmian przewidzianych we wz</w:t>
      </w:r>
      <w:r w:rsidR="00AD7B52" w:rsidRPr="00393EDB">
        <w:t>orze umowy (załącznik nr 3 do S</w:t>
      </w:r>
      <w:r w:rsidR="00A57F79" w:rsidRPr="00393EDB">
        <w:t>WZ);</w:t>
      </w:r>
    </w:p>
    <w:p w14:paraId="60834F58" w14:textId="047B9F29" w:rsidR="00A57F79" w:rsidRPr="00393EDB" w:rsidRDefault="00473F6B" w:rsidP="00830CEF">
      <w:pPr>
        <w:pStyle w:val="Nagwek3"/>
        <w:ind w:left="851" w:hanging="284"/>
        <w:contextualSpacing w:val="0"/>
      </w:pPr>
      <w:r w:rsidRPr="00393EDB">
        <w:t>D</w:t>
      </w:r>
      <w:r w:rsidR="00A57F79" w:rsidRPr="00393EDB">
        <w:t>o podanej ceny Wykonawca do</w:t>
      </w:r>
      <w:r w:rsidR="00AD7B52" w:rsidRPr="00393EDB">
        <w:t xml:space="preserve">liczy podatek VAT (nie dotyczy </w:t>
      </w:r>
      <w:r w:rsidR="003867E1" w:rsidRPr="00393EDB">
        <w:t>W</w:t>
      </w:r>
      <w:r w:rsidR="00A57F79" w:rsidRPr="00393EDB">
        <w:t>ykonawcy zagranicznego); ocenie będzie podlegała cena oferty wraz z podatkiem VAT;</w:t>
      </w:r>
    </w:p>
    <w:p w14:paraId="64842BF3" w14:textId="2A9F9FA7" w:rsidR="00F46799" w:rsidRPr="00393EDB" w:rsidRDefault="00F46799" w:rsidP="00830CEF">
      <w:pPr>
        <w:pStyle w:val="Nagwek3"/>
        <w:ind w:left="851" w:hanging="284"/>
        <w:contextualSpacing w:val="0"/>
      </w:pPr>
      <w:r w:rsidRPr="00393EDB">
        <w:t xml:space="preserve">Ze względu na fakt, iż przedmiotem zamówienia jest usługa kształcenia zawodowego finansowana w całości ze środków publicznych, usługa podlega zwolnieniu z podatku VAT na podstawie art. 43 </w:t>
      </w:r>
      <w:r w:rsidRPr="00393EDB">
        <w:lastRenderedPageBreak/>
        <w:t xml:space="preserve">ust. 1 pkt 29 lit. c) ustawy o podatku od towarów i usług </w:t>
      </w:r>
      <w:r w:rsidR="008E2998" w:rsidRPr="00393EDB">
        <w:t>(</w:t>
      </w:r>
      <w:proofErr w:type="spellStart"/>
      <w:r w:rsidR="008E2998" w:rsidRPr="00393EDB">
        <w:t>t.j</w:t>
      </w:r>
      <w:proofErr w:type="spellEnd"/>
      <w:r w:rsidR="008E2998" w:rsidRPr="00393EDB">
        <w:t xml:space="preserve">. </w:t>
      </w:r>
      <w:r w:rsidR="008E2998" w:rsidRPr="00393EDB">
        <w:rPr>
          <w:lang w:val="x-none"/>
        </w:rPr>
        <w:t xml:space="preserve">Dz.U. 2021 poz. 685 z </w:t>
      </w:r>
      <w:proofErr w:type="spellStart"/>
      <w:r w:rsidR="008E2998" w:rsidRPr="00393EDB">
        <w:rPr>
          <w:lang w:val="x-none"/>
        </w:rPr>
        <w:t>późn</w:t>
      </w:r>
      <w:proofErr w:type="spellEnd"/>
      <w:r w:rsidR="008E2998" w:rsidRPr="00393EDB">
        <w:rPr>
          <w:lang w:val="x-none"/>
        </w:rPr>
        <w:t>. zm</w:t>
      </w:r>
      <w:r w:rsidR="008E2998" w:rsidRPr="00393EDB">
        <w:t>.)</w:t>
      </w:r>
      <w:r w:rsidRPr="00393EDB">
        <w:t xml:space="preserve">. Wykonawca, z którym zostanie podpisana umowa otrzyma stosowne oświadczenie </w:t>
      </w:r>
      <w:r w:rsidR="000D5093" w:rsidRPr="00393EDB">
        <w:t xml:space="preserve">                           </w:t>
      </w:r>
      <w:r w:rsidRPr="00393EDB">
        <w:t>o</w:t>
      </w:r>
      <w:r w:rsidR="002D52FC" w:rsidRPr="00393EDB">
        <w:t xml:space="preserve"> </w:t>
      </w:r>
      <w:r w:rsidRPr="00393EDB">
        <w:t>finansowaniu.</w:t>
      </w:r>
    </w:p>
    <w:p w14:paraId="2887C9FF" w14:textId="3845B02B" w:rsidR="00A57F79" w:rsidRPr="00393EDB" w:rsidRDefault="00473F6B" w:rsidP="00830CEF">
      <w:pPr>
        <w:pStyle w:val="Nagwek3"/>
        <w:ind w:left="851" w:hanging="284"/>
        <w:contextualSpacing w:val="0"/>
      </w:pPr>
      <w:r w:rsidRPr="00393EDB">
        <w:t>C</w:t>
      </w:r>
      <w:r w:rsidR="00A57F79" w:rsidRPr="00393EDB">
        <w:t>ena oferty brutto powinna być podana liczbowo i słownie;</w:t>
      </w:r>
    </w:p>
    <w:p w14:paraId="7C5D0C1B" w14:textId="27DDD888" w:rsidR="00A57F79" w:rsidRPr="00393EDB" w:rsidRDefault="00473F6B" w:rsidP="00830CEF">
      <w:pPr>
        <w:pStyle w:val="Nagwek3"/>
        <w:ind w:left="851" w:hanging="284"/>
        <w:contextualSpacing w:val="0"/>
      </w:pPr>
      <w:r w:rsidRPr="00393EDB">
        <w:t>J</w:t>
      </w:r>
      <w:r w:rsidR="00A57F79" w:rsidRPr="00393EDB">
        <w:t xml:space="preserve">eżeli zostanie złożona oferta, której wybór prowadziłby do powstania u Zamawiającego obowiązku </w:t>
      </w:r>
      <w:r w:rsidR="00AD7B52" w:rsidRPr="00393EDB">
        <w:t>podatkowego zgodnie z ustawą z 11 marca 2004 r. o podatku od towarów i usług, Z</w:t>
      </w:r>
      <w:r w:rsidR="00A57F79" w:rsidRPr="00393EDB">
        <w:t>amawiaj</w:t>
      </w:r>
      <w:r w:rsidR="00AD7B52" w:rsidRPr="00393EDB">
        <w:t>ący dla celów zastosowania kryterium ceny lub kosztu</w:t>
      </w:r>
      <w:r w:rsidR="00A57F79" w:rsidRPr="00393EDB">
        <w:t xml:space="preserve"> dolicza do przedstawionej w niej ceny </w:t>
      </w:r>
      <w:r w:rsidR="00AD7B52" w:rsidRPr="00393EDB">
        <w:t>kwotę podatku</w:t>
      </w:r>
      <w:r w:rsidR="00A57F79" w:rsidRPr="00393EDB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393EDB">
        <w:t xml:space="preserve">c ich wartość bez kwoty podatku, a także stawkę podatku, która według wiedzy </w:t>
      </w:r>
      <w:r w:rsidR="003867E1" w:rsidRPr="00393EDB">
        <w:t>W</w:t>
      </w:r>
      <w:r w:rsidR="00AD7B52" w:rsidRPr="00393EDB">
        <w:t>ykonawcy, będzie miała w tym wypadku zastosowanie.</w:t>
      </w:r>
    </w:p>
    <w:p w14:paraId="51DED062" w14:textId="04C89188" w:rsidR="00CF4850" w:rsidRPr="00393EDB" w:rsidRDefault="003867E1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 xml:space="preserve"> </w:t>
      </w:r>
      <w:r w:rsidR="00CF4850" w:rsidRPr="00393EDB">
        <w:rPr>
          <w:color w:val="auto"/>
        </w:rPr>
        <w:t>Tajemnica przedsiębiorstwa.</w:t>
      </w:r>
    </w:p>
    <w:p w14:paraId="348E823F" w14:textId="30D47802" w:rsidR="007667C8" w:rsidRPr="00393EDB" w:rsidRDefault="00CF4850" w:rsidP="00830CEF">
      <w:pPr>
        <w:pStyle w:val="Nagwek3"/>
        <w:numPr>
          <w:ilvl w:val="0"/>
          <w:numId w:val="20"/>
        </w:numPr>
        <w:ind w:left="851" w:hanging="283"/>
        <w:contextualSpacing w:val="0"/>
      </w:pPr>
      <w:r w:rsidRPr="00393EDB">
        <w:t xml:space="preserve">Nie ujawnia się informacji stanowiących tajemnicę przedsiębiorstwa w rozumieniu przepisów ustawy z dnia 16 kwietnia 1993 r. o zwalczaniu nieuczciwej konkurencji, jeżeli </w:t>
      </w:r>
      <w:r w:rsidR="000D5093" w:rsidRPr="00393EDB">
        <w:t>W</w:t>
      </w:r>
      <w:r w:rsidRPr="00393EDB">
        <w:t>ykonawca, wraz z przekazaniem takich informacji, zastrzegł, że nie mogą być one udostępniane oraz wykazał, że zastrzeżone informacje stanowią tajemnicę przedsiębiorstwa. Wykonawca nie może zastrzec informacji, o których mowa w art. 222</w:t>
      </w:r>
      <w:r w:rsidR="00FC5D05" w:rsidRPr="00393EDB">
        <w:t xml:space="preserve"> ust. 5</w:t>
      </w:r>
      <w:r w:rsidR="00C12F23" w:rsidRPr="00393EDB">
        <w:t xml:space="preserve"> </w:t>
      </w:r>
      <w:r w:rsidRPr="00393EDB">
        <w:t xml:space="preserve">ustawy </w:t>
      </w:r>
      <w:proofErr w:type="spellStart"/>
      <w:r w:rsidRPr="00393EDB">
        <w:t>Pzp</w:t>
      </w:r>
      <w:proofErr w:type="spellEnd"/>
      <w:r w:rsidRPr="00393EDB">
        <w:t xml:space="preserve"> (informacje o nazwach albo imionach i nazwiskach oraz siedzibach lub miejscach prowadzonej działalności gospodarczej albo miejscach zamieszkania </w:t>
      </w:r>
      <w:r w:rsidR="000D5093" w:rsidRPr="00393EDB">
        <w:t>W</w:t>
      </w:r>
      <w:r w:rsidRPr="00393EDB">
        <w:t>ykonawców, a także informacje o cenach lub kosztach zawartych w ofertach);</w:t>
      </w:r>
    </w:p>
    <w:p w14:paraId="08CA0F58" w14:textId="10F9D678" w:rsidR="00197885" w:rsidRPr="00393EDB" w:rsidRDefault="00197885" w:rsidP="00830CEF">
      <w:pPr>
        <w:pStyle w:val="Nagwek3"/>
        <w:ind w:left="851" w:hanging="284"/>
        <w:contextualSpacing w:val="0"/>
      </w:pPr>
      <w:r w:rsidRPr="00393EDB">
        <w:t>Zgodnie z dyspozycją przepisu art. 11 ust. 2</w:t>
      </w:r>
      <w:r w:rsidR="00D50C4C" w:rsidRPr="00393EDB">
        <w:t xml:space="preserve"> ustawy z dnia 16 kwietnia 1993</w:t>
      </w:r>
      <w:r w:rsidRPr="00393EDB">
        <w:t>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032F76A" w:rsidR="00197885" w:rsidRPr="00393EDB" w:rsidRDefault="00197885" w:rsidP="00830CEF">
      <w:pPr>
        <w:pStyle w:val="Nagwek3"/>
        <w:ind w:left="851" w:hanging="284"/>
        <w:contextualSpacing w:val="0"/>
      </w:pPr>
      <w:r w:rsidRPr="00393EDB">
        <w:lastRenderedPageBreak/>
        <w:t xml:space="preserve">W przypadku gdy dokumenty elektroniczne w postępowaniu, przekazywane przy użyciu środków komunikacji elektronicznej, zawierają informacje stanowiące tajemnicę przedsiębiorstwa, </w:t>
      </w:r>
      <w:r w:rsidR="000D5093" w:rsidRPr="00393EDB">
        <w:t>W</w:t>
      </w:r>
      <w:r w:rsidRPr="00393EDB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393EDB" w:rsidRDefault="0031115A" w:rsidP="006F7F44">
      <w:pPr>
        <w:pStyle w:val="Nagwek1"/>
        <w:rPr>
          <w:color w:val="auto"/>
        </w:rPr>
      </w:pPr>
      <w:bookmarkStart w:id="31" w:name="_Toc97807249"/>
      <w:r w:rsidRPr="00393EDB">
        <w:rPr>
          <w:color w:val="auto"/>
        </w:rPr>
        <w:t>Sposób oraz termin składania ofert.</w:t>
      </w:r>
      <w:bookmarkEnd w:id="31"/>
    </w:p>
    <w:p w14:paraId="3FE1B093" w14:textId="7502386F" w:rsidR="0031115A" w:rsidRPr="00393EDB" w:rsidRDefault="0031115A" w:rsidP="00830CEF">
      <w:pPr>
        <w:pStyle w:val="Nagwek2"/>
        <w:keepNext w:val="0"/>
        <w:numPr>
          <w:ilvl w:val="0"/>
          <w:numId w:val="21"/>
        </w:numPr>
        <w:spacing w:before="24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Termin złożenia oferty.</w:t>
      </w:r>
    </w:p>
    <w:p w14:paraId="713BF31B" w14:textId="2DAC5D6D" w:rsidR="0031115A" w:rsidRPr="00393EDB" w:rsidRDefault="0031115A" w:rsidP="00830CEF">
      <w:pPr>
        <w:ind w:left="567" w:firstLine="0"/>
        <w:rPr>
          <w:lang w:eastAsia="x-none"/>
        </w:rPr>
      </w:pPr>
      <w:r w:rsidRPr="00393EDB">
        <w:rPr>
          <w:lang w:eastAsia="x-none"/>
        </w:rPr>
        <w:t xml:space="preserve">Ofertę wraz z wymaganymi dokumentami należy złożyć w nieprzekraczalnym terminie </w:t>
      </w:r>
      <w:r w:rsidRPr="00393EDB">
        <w:rPr>
          <w:b/>
          <w:lang w:eastAsia="x-none"/>
        </w:rPr>
        <w:t xml:space="preserve">do dnia </w:t>
      </w:r>
      <w:r w:rsidR="000C5781">
        <w:rPr>
          <w:b/>
          <w:lang w:eastAsia="x-none"/>
        </w:rPr>
        <w:t xml:space="preserve">6.06.2023 </w:t>
      </w:r>
      <w:r w:rsidR="0014699A" w:rsidRPr="00393EDB">
        <w:rPr>
          <w:b/>
          <w:lang w:eastAsia="x-none"/>
        </w:rPr>
        <w:t>r.</w:t>
      </w:r>
      <w:r w:rsidR="00C5593B" w:rsidRPr="00393EDB">
        <w:rPr>
          <w:b/>
          <w:lang w:eastAsia="x-none"/>
        </w:rPr>
        <w:t xml:space="preserve"> </w:t>
      </w:r>
      <w:r w:rsidRPr="00393EDB">
        <w:rPr>
          <w:b/>
          <w:lang w:eastAsia="x-none"/>
        </w:rPr>
        <w:t xml:space="preserve">do godziny </w:t>
      </w:r>
      <w:r w:rsidR="00E359C7" w:rsidRPr="00393EDB">
        <w:rPr>
          <w:b/>
          <w:lang w:eastAsia="x-none"/>
        </w:rPr>
        <w:t>10:00</w:t>
      </w:r>
      <w:r w:rsidR="002336DF" w:rsidRPr="00393EDB">
        <w:rPr>
          <w:lang w:eastAsia="x-none"/>
        </w:rPr>
        <w:t xml:space="preserve">. </w:t>
      </w:r>
      <w:r w:rsidRPr="00393EDB">
        <w:rPr>
          <w:lang w:eastAsia="x-none"/>
        </w:rPr>
        <w:t>Oferty złożone po terminie będą podlegać odrzuceniu na podstawie</w:t>
      </w:r>
      <w:r w:rsidR="00B50F18" w:rsidRPr="00393EDB">
        <w:rPr>
          <w:lang w:eastAsia="x-none"/>
        </w:rPr>
        <w:t xml:space="preserve"> przepisu art. 226 ust. 1 pkt 1</w:t>
      </w:r>
      <w:r w:rsidR="00C12F23" w:rsidRPr="00393EDB">
        <w:rPr>
          <w:lang w:eastAsia="x-none"/>
        </w:rPr>
        <w:t xml:space="preserve"> </w:t>
      </w:r>
      <w:r w:rsidRPr="00393EDB">
        <w:rPr>
          <w:lang w:eastAsia="x-none"/>
        </w:rPr>
        <w:t xml:space="preserve">ustawy </w:t>
      </w:r>
      <w:proofErr w:type="spellStart"/>
      <w:r w:rsidRPr="00393EDB">
        <w:rPr>
          <w:lang w:eastAsia="x-none"/>
        </w:rPr>
        <w:t>Pzp</w:t>
      </w:r>
      <w:proofErr w:type="spellEnd"/>
      <w:r w:rsidRPr="00393EDB">
        <w:rPr>
          <w:lang w:eastAsia="x-none"/>
        </w:rPr>
        <w:t>.</w:t>
      </w:r>
    </w:p>
    <w:p w14:paraId="6B72825F" w14:textId="00874A8F" w:rsidR="00B173C4" w:rsidRPr="00393EDB" w:rsidRDefault="00B173C4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Sposób złożenia oferty.</w:t>
      </w:r>
    </w:p>
    <w:p w14:paraId="0BEB3DAD" w14:textId="7E9DDAE1" w:rsidR="00B173C4" w:rsidRPr="00393EDB" w:rsidRDefault="00B173C4" w:rsidP="00830CEF">
      <w:pPr>
        <w:pStyle w:val="Nagwek3"/>
        <w:numPr>
          <w:ilvl w:val="0"/>
          <w:numId w:val="22"/>
        </w:numPr>
        <w:ind w:left="851" w:hanging="284"/>
        <w:contextualSpacing w:val="0"/>
        <w:rPr>
          <w:rFonts w:eastAsia="Arial Unicode MS"/>
        </w:rPr>
      </w:pPr>
      <w:r w:rsidRPr="00393EDB">
        <w:rPr>
          <w:rFonts w:eastAsia="Arial Unicode MS"/>
        </w:rPr>
        <w:t>Ofertę oraz wszelkie</w:t>
      </w:r>
      <w:r w:rsidR="00A0368D" w:rsidRPr="00393EDB">
        <w:rPr>
          <w:rFonts w:eastAsia="Arial Unicode MS"/>
        </w:rPr>
        <w:t xml:space="preserve"> wymagane w SWZ</w:t>
      </w:r>
      <w:r w:rsidRPr="00393EDB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393EDB">
        <w:rPr>
          <w:rFonts w:eastAsia="Arial Unicode MS"/>
        </w:rPr>
        <w:t xml:space="preserve">rt. 68 ustawy </w:t>
      </w:r>
      <w:proofErr w:type="spellStart"/>
      <w:r w:rsidR="00A62983" w:rsidRPr="00393EDB">
        <w:rPr>
          <w:rFonts w:eastAsia="Arial Unicode MS"/>
        </w:rPr>
        <w:t>Pzp</w:t>
      </w:r>
      <w:proofErr w:type="spellEnd"/>
      <w:r w:rsidRPr="00393EDB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8">
        <w:r w:rsidRPr="00393EDB">
          <w:rPr>
            <w:rStyle w:val="Hipercze"/>
            <w:rFonts w:eastAsia="Arial Unicode MS" w:cs="Arial"/>
            <w:color w:val="auto"/>
            <w:szCs w:val="20"/>
            <w:lang w:val="pl" w:eastAsia="pl-PL"/>
          </w:rPr>
          <w:t>platformazakupowa.pl</w:t>
        </w:r>
      </w:hyperlink>
      <w:r w:rsidRPr="00393EDB">
        <w:rPr>
          <w:rFonts w:eastAsia="Arial Unicode MS"/>
        </w:rPr>
        <w:t>;</w:t>
      </w:r>
    </w:p>
    <w:p w14:paraId="46FE998E" w14:textId="617AA3EC" w:rsidR="0031115A" w:rsidRPr="00393EDB" w:rsidRDefault="0031115A" w:rsidP="00830CEF">
      <w:pPr>
        <w:pStyle w:val="Nagwek3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 xml:space="preserve">Ofertę wraz z wymaganymi dokumentami należy umieścić na </w:t>
      </w:r>
      <w:hyperlink r:id="rId29">
        <w:r w:rsidRPr="00393EDB">
          <w:rPr>
            <w:rFonts w:eastAsia="Calibri"/>
            <w:u w:val="single"/>
          </w:rPr>
          <w:t>platformazakupowa.pl</w:t>
        </w:r>
      </w:hyperlink>
      <w:r w:rsidRPr="00393EDB">
        <w:rPr>
          <w:rFonts w:eastAsia="Calibri"/>
        </w:rPr>
        <w:t xml:space="preserve"> pod adresem</w:t>
      </w:r>
      <w:r w:rsidR="00BB50C1" w:rsidRPr="00393EDB">
        <w:rPr>
          <w:rFonts w:eastAsia="Calibri"/>
        </w:rPr>
        <w:t xml:space="preserve">: </w:t>
      </w:r>
      <w:hyperlink r:id="rId30" w:history="1">
        <w:r w:rsidR="00BB50C1" w:rsidRPr="00393EDB">
          <w:rPr>
            <w:rStyle w:val="Hipercze"/>
            <w:rFonts w:eastAsia="Calibri"/>
            <w:color w:val="auto"/>
          </w:rPr>
          <w:t>https://platformazakupowa.pl/pn/us</w:t>
        </w:r>
      </w:hyperlink>
      <w:r w:rsidR="00B173C4" w:rsidRPr="00393EDB">
        <w:rPr>
          <w:rFonts w:eastAsia="Calibri"/>
        </w:rPr>
        <w:t xml:space="preserve">   do upływu terminu składania ofert, o któ</w:t>
      </w:r>
      <w:r w:rsidR="00A0368D" w:rsidRPr="00393EDB">
        <w:rPr>
          <w:rFonts w:eastAsia="Calibri"/>
        </w:rPr>
        <w:t>rym mowa w ust. 1;</w:t>
      </w:r>
    </w:p>
    <w:p w14:paraId="6086E4D3" w14:textId="622DCB84" w:rsidR="0031115A" w:rsidRPr="00393EDB" w:rsidRDefault="0031115A" w:rsidP="00830CEF">
      <w:pPr>
        <w:pStyle w:val="Nagwek3"/>
        <w:contextualSpacing w:val="0"/>
        <w:rPr>
          <w:rFonts w:eastAsia="Calibri"/>
        </w:rPr>
      </w:pPr>
      <w:r w:rsidRPr="00393EDB">
        <w:rPr>
          <w:rFonts w:eastAsia="Calibri"/>
        </w:rPr>
        <w:t>Po wypełnieniu Formula</w:t>
      </w:r>
      <w:r w:rsidR="00584E90" w:rsidRPr="00393EDB">
        <w:rPr>
          <w:rFonts w:eastAsia="Calibri"/>
        </w:rPr>
        <w:t>rza składania oferty</w:t>
      </w:r>
      <w:r w:rsidRPr="00393EDB">
        <w:rPr>
          <w:rFonts w:eastAsia="Calibri"/>
        </w:rPr>
        <w:t xml:space="preserve"> i dołączenia  wszystkich wymaganych załączników</w:t>
      </w:r>
      <w:r w:rsidR="00584E90" w:rsidRPr="00393EDB">
        <w:rPr>
          <w:rFonts w:eastAsia="Calibri"/>
        </w:rPr>
        <w:t>,</w:t>
      </w:r>
      <w:r w:rsidRPr="00393EDB">
        <w:rPr>
          <w:rFonts w:eastAsia="Calibri"/>
        </w:rPr>
        <w:t xml:space="preserve"> należy kliknąć prz</w:t>
      </w:r>
      <w:r w:rsidR="00584E90" w:rsidRPr="00393EDB">
        <w:rPr>
          <w:rFonts w:eastAsia="Calibri"/>
        </w:rPr>
        <w:t>ycisk „Przejdź do podsumowania”;</w:t>
      </w:r>
    </w:p>
    <w:p w14:paraId="32055423" w14:textId="2C4F376E" w:rsidR="0031115A" w:rsidRPr="00393EDB" w:rsidRDefault="0031115A" w:rsidP="00830CEF">
      <w:pPr>
        <w:pStyle w:val="Nagwek3"/>
        <w:ind w:left="924" w:hanging="357"/>
        <w:contextualSpacing w:val="0"/>
        <w:rPr>
          <w:rFonts w:eastAsia="Calibri"/>
        </w:rPr>
      </w:pPr>
      <w:r w:rsidRPr="00393EDB">
        <w:rPr>
          <w:rFonts w:eastAsia="Calibri"/>
        </w:rPr>
        <w:t>O</w:t>
      </w:r>
      <w:r w:rsidR="00584E90" w:rsidRPr="00393EDB">
        <w:rPr>
          <w:rFonts w:eastAsia="Calibri"/>
        </w:rPr>
        <w:t xml:space="preserve">ferta </w:t>
      </w:r>
      <w:r w:rsidRPr="00393EDB">
        <w:rPr>
          <w:rFonts w:eastAsia="Calibri"/>
        </w:rPr>
        <w:t>składana elektronicznie musi zostać podpisana elektronicznym p</w:t>
      </w:r>
      <w:r w:rsidR="00584E90" w:rsidRPr="00393EDB">
        <w:rPr>
          <w:rFonts w:eastAsia="Calibri"/>
        </w:rPr>
        <w:t>odpisem kwalifikowanym</w:t>
      </w:r>
      <w:r w:rsidR="00C12F23" w:rsidRPr="00393EDB">
        <w:rPr>
          <w:rFonts w:eastAsia="Calibri"/>
        </w:rPr>
        <w:t xml:space="preserve">, podpisem zaufanym lub podpisem osobistym. </w:t>
      </w:r>
      <w:r w:rsidRPr="00393EDB">
        <w:rPr>
          <w:rFonts w:eastAsia="Calibri"/>
        </w:rPr>
        <w:t xml:space="preserve"> W procesie składania oferty za pośrednictwem </w:t>
      </w:r>
      <w:hyperlink r:id="rId31">
        <w:r w:rsidRPr="00393EDB">
          <w:rPr>
            <w:rFonts w:eastAsia="Calibri"/>
            <w:u w:val="single"/>
          </w:rPr>
          <w:t>platformazakupowa.pl</w:t>
        </w:r>
      </w:hyperlink>
      <w:r w:rsidRPr="00393EDB">
        <w:rPr>
          <w:rFonts w:eastAsia="Calibri"/>
        </w:rPr>
        <w:t xml:space="preserve">, </w:t>
      </w:r>
      <w:r w:rsidR="00870337" w:rsidRPr="00393EDB">
        <w:rPr>
          <w:rFonts w:eastAsia="Calibri"/>
        </w:rPr>
        <w:t>W</w:t>
      </w:r>
      <w:r w:rsidRPr="00393EDB">
        <w:rPr>
          <w:rFonts w:eastAsia="Calibri"/>
        </w:rPr>
        <w:t xml:space="preserve">ykonawca powinien złożyć podpis bezpośrednio na dokumentach przesłanych za pośrednictwem </w:t>
      </w:r>
      <w:hyperlink r:id="rId32">
        <w:r w:rsidRPr="00393EDB">
          <w:rPr>
            <w:rFonts w:eastAsia="Calibri"/>
            <w:u w:val="single"/>
          </w:rPr>
          <w:t>platformazakupowa.pl</w:t>
        </w:r>
      </w:hyperlink>
      <w:r w:rsidR="00584E90" w:rsidRPr="00393EDB">
        <w:rPr>
          <w:rFonts w:eastAsia="Calibri"/>
        </w:rPr>
        <w:t>. Zalecane jest</w:t>
      </w:r>
      <w:r w:rsidRPr="00393EDB">
        <w:rPr>
          <w:rFonts w:eastAsia="Calibri"/>
        </w:rPr>
        <w:t xml:space="preserve"> stosowanie podpisu na każdym załączonym pliku oso</w:t>
      </w:r>
      <w:r w:rsidR="00584E90" w:rsidRPr="00393EDB">
        <w:rPr>
          <w:rFonts w:eastAsia="Calibri"/>
        </w:rPr>
        <w:t>bno;</w:t>
      </w:r>
    </w:p>
    <w:p w14:paraId="11798242" w14:textId="708B9444" w:rsidR="0031115A" w:rsidRPr="00393EDB" w:rsidRDefault="0031115A" w:rsidP="00830CEF">
      <w:pPr>
        <w:pStyle w:val="Nagwek3"/>
        <w:ind w:left="924" w:hanging="357"/>
        <w:contextualSpacing w:val="0"/>
        <w:rPr>
          <w:rFonts w:eastAsia="Calibri"/>
        </w:rPr>
      </w:pPr>
      <w:r w:rsidRPr="00393EDB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393EDB">
        <w:rPr>
          <w:rFonts w:eastAsia="Calibri"/>
        </w:rPr>
        <w:t xml:space="preserve"> została zaszyfrowana i złożona;</w:t>
      </w:r>
    </w:p>
    <w:p w14:paraId="7D86D2A6" w14:textId="2CE99A86" w:rsidR="0031115A" w:rsidRPr="00393EDB" w:rsidRDefault="0031115A" w:rsidP="006F7F44">
      <w:pPr>
        <w:pStyle w:val="Nagwek3"/>
        <w:spacing w:after="240"/>
        <w:ind w:left="924" w:hanging="357"/>
        <w:contextualSpacing w:val="0"/>
        <w:rPr>
          <w:rFonts w:eastAsia="Calibri"/>
        </w:rPr>
      </w:pPr>
      <w:r w:rsidRPr="00393EDB">
        <w:rPr>
          <w:rFonts w:eastAsia="Calibri"/>
        </w:rPr>
        <w:t>Szczegółowa instrukcja dla Wykonawców dotycząca złożenia, zmiany i wycofania oferty</w:t>
      </w:r>
      <w:r w:rsidR="00080C23" w:rsidRPr="00393EDB">
        <w:rPr>
          <w:rFonts w:eastAsia="Calibri"/>
        </w:rPr>
        <w:t xml:space="preserve"> przed upływem terminu składania ofert</w:t>
      </w:r>
      <w:r w:rsidRPr="00393EDB">
        <w:rPr>
          <w:rFonts w:eastAsia="Calibri"/>
        </w:rPr>
        <w:t xml:space="preserve"> znajduje się na stronie internetowej pod adresem:  </w:t>
      </w:r>
      <w:hyperlink r:id="rId33">
        <w:r w:rsidRPr="00393EDB">
          <w:rPr>
            <w:rFonts w:eastAsia="Calibri"/>
            <w:u w:val="single"/>
          </w:rPr>
          <w:t>https://platformazakupowa.pl/strona/45-instrukcje</w:t>
        </w:r>
      </w:hyperlink>
      <w:r w:rsidR="000E2AFF" w:rsidRPr="00393EDB">
        <w:rPr>
          <w:rFonts w:eastAsia="Calibri"/>
          <w:u w:val="single"/>
        </w:rPr>
        <w:t>.</w:t>
      </w:r>
    </w:p>
    <w:p w14:paraId="5794CE5F" w14:textId="1E7A089B" w:rsidR="00F85C46" w:rsidRPr="00393EDB" w:rsidRDefault="00F85C46" w:rsidP="006F7F44">
      <w:pPr>
        <w:pStyle w:val="Nagwek1"/>
        <w:rPr>
          <w:color w:val="auto"/>
        </w:rPr>
      </w:pPr>
      <w:bookmarkStart w:id="32" w:name="_Toc97807250"/>
      <w:r w:rsidRPr="00393EDB">
        <w:rPr>
          <w:color w:val="auto"/>
        </w:rPr>
        <w:t>Termin i tryb otwarcia ofert.</w:t>
      </w:r>
      <w:bookmarkEnd w:id="32"/>
    </w:p>
    <w:p w14:paraId="7D3146F9" w14:textId="4946C3EC" w:rsidR="0003593D" w:rsidRPr="00393EDB" w:rsidRDefault="0003593D" w:rsidP="00830CEF">
      <w:pPr>
        <w:pStyle w:val="Nagwek2"/>
        <w:keepNext w:val="0"/>
        <w:numPr>
          <w:ilvl w:val="0"/>
          <w:numId w:val="23"/>
        </w:numPr>
        <w:spacing w:before="24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Termin otwarcia ofert.</w:t>
      </w:r>
    </w:p>
    <w:p w14:paraId="667CC314" w14:textId="61B466F9" w:rsidR="0003593D" w:rsidRPr="00393EDB" w:rsidRDefault="0003593D" w:rsidP="00830CEF">
      <w:pPr>
        <w:pStyle w:val="Nagwek3"/>
        <w:numPr>
          <w:ilvl w:val="0"/>
          <w:numId w:val="24"/>
        </w:numPr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393EDB">
        <w:rPr>
          <w:rFonts w:eastAsia="Calibri"/>
        </w:rPr>
        <w:t xml:space="preserve">składania ofert. Zamawiający dokona otwarcia ofert </w:t>
      </w:r>
      <w:r w:rsidR="009A7AB0" w:rsidRPr="00393EDB">
        <w:rPr>
          <w:rFonts w:eastAsia="Calibri"/>
          <w:b/>
        </w:rPr>
        <w:t>w dniu</w:t>
      </w:r>
      <w:r w:rsidR="002336DF" w:rsidRPr="00393EDB">
        <w:rPr>
          <w:rFonts w:eastAsia="Calibri"/>
          <w:b/>
        </w:rPr>
        <w:t xml:space="preserve"> </w:t>
      </w:r>
      <w:r w:rsidR="000C5781">
        <w:rPr>
          <w:rFonts w:eastAsia="Calibri"/>
          <w:b/>
        </w:rPr>
        <w:t>6.06.</w:t>
      </w:r>
      <w:r w:rsidR="006F3818" w:rsidRPr="00393EDB">
        <w:rPr>
          <w:rFonts w:eastAsia="Calibri"/>
          <w:b/>
        </w:rPr>
        <w:t>2023</w:t>
      </w:r>
      <w:r w:rsidR="00A60E7C" w:rsidRPr="00393EDB">
        <w:rPr>
          <w:rFonts w:eastAsia="Calibri"/>
          <w:b/>
        </w:rPr>
        <w:t xml:space="preserve"> </w:t>
      </w:r>
      <w:r w:rsidR="0014699A" w:rsidRPr="00393EDB">
        <w:rPr>
          <w:rFonts w:eastAsia="Calibri"/>
          <w:b/>
        </w:rPr>
        <w:t xml:space="preserve"> r</w:t>
      </w:r>
      <w:r w:rsidR="00C5593B" w:rsidRPr="00393EDB">
        <w:rPr>
          <w:rFonts w:eastAsia="Calibri"/>
          <w:b/>
        </w:rPr>
        <w:t>.</w:t>
      </w:r>
      <w:r w:rsidR="00F60795" w:rsidRPr="00393EDB">
        <w:rPr>
          <w:rFonts w:eastAsia="Calibri"/>
          <w:b/>
        </w:rPr>
        <w:t xml:space="preserve"> </w:t>
      </w:r>
      <w:r w:rsidR="009A7AB0" w:rsidRPr="00393EDB">
        <w:rPr>
          <w:rFonts w:eastAsia="Calibri"/>
          <w:b/>
        </w:rPr>
        <w:t>o godz.</w:t>
      </w:r>
      <w:r w:rsidR="002336DF" w:rsidRPr="00393EDB">
        <w:rPr>
          <w:rFonts w:eastAsia="Calibri"/>
          <w:b/>
        </w:rPr>
        <w:t xml:space="preserve"> </w:t>
      </w:r>
      <w:r w:rsidR="00426547" w:rsidRPr="00393EDB">
        <w:rPr>
          <w:rFonts w:eastAsia="Calibri"/>
          <w:b/>
        </w:rPr>
        <w:t>10:</w:t>
      </w:r>
      <w:r w:rsidR="00E359C7" w:rsidRPr="00393EDB">
        <w:rPr>
          <w:rFonts w:eastAsia="Calibri"/>
          <w:b/>
        </w:rPr>
        <w:t>15</w:t>
      </w:r>
      <w:r w:rsidR="00426547" w:rsidRPr="00393EDB">
        <w:rPr>
          <w:rFonts w:eastAsia="Calibri"/>
          <w:b/>
        </w:rPr>
        <w:t>.</w:t>
      </w:r>
    </w:p>
    <w:p w14:paraId="31305ACC" w14:textId="2353AAC2" w:rsidR="009A7AB0" w:rsidRPr="00393EDB" w:rsidRDefault="009A7AB0" w:rsidP="00830CEF">
      <w:pPr>
        <w:pStyle w:val="Nagwek3"/>
        <w:ind w:left="851" w:hanging="284"/>
        <w:contextualSpacing w:val="0"/>
        <w:rPr>
          <w:rFonts w:eastAsia="Calibri"/>
        </w:rPr>
      </w:pPr>
      <w:r w:rsidRPr="00393EDB">
        <w:t>W przypadku awarii systemu teleinformatycznego, przy użyciu którego Zamawiają</w:t>
      </w:r>
      <w:r w:rsidR="00663D66" w:rsidRPr="00393EDB">
        <w:t>cy dokonuje otwarcia ofert, kiedy</w:t>
      </w:r>
      <w:r w:rsidRPr="00393EDB">
        <w:t xml:space="preserve"> awaria powoduje brak możliwości otwarcia ofert w terminie określonym przez Zamawiającego, otwarcie ofert nastąpi niezwłocznie po usunięciu awarii. Zamawiają</w:t>
      </w:r>
      <w:r w:rsidR="00663D66" w:rsidRPr="00393EDB">
        <w:t>cy poinformuje</w:t>
      </w:r>
      <w:r w:rsidR="003867E1" w:rsidRPr="00393EDB">
        <w:t xml:space="preserve"> </w:t>
      </w:r>
      <w:r w:rsidR="00663D66" w:rsidRPr="00393EDB">
        <w:t xml:space="preserve">o wystąpieniu takiej sytuacji w </w:t>
      </w:r>
      <w:r w:rsidRPr="00393EDB">
        <w:t>stosowny</w:t>
      </w:r>
      <w:r w:rsidR="00663D66" w:rsidRPr="00393EDB">
        <w:t>m komunikacie opublikowanym</w:t>
      </w:r>
      <w:r w:rsidRPr="00393EDB">
        <w:t xml:space="preserve"> na stronie internetowej prowadzonego postępowania; </w:t>
      </w:r>
    </w:p>
    <w:p w14:paraId="5DE02BDB" w14:textId="0727EC38" w:rsidR="0003593D" w:rsidRPr="00393EDB" w:rsidRDefault="0003593D" w:rsidP="006F7F44">
      <w:pPr>
        <w:pStyle w:val="Nagwek3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 xml:space="preserve">Zamawiający </w:t>
      </w:r>
      <w:r w:rsidR="009A7AB0" w:rsidRPr="00393ED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393EDB" w:rsidRDefault="00663D66" w:rsidP="006F7F44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>Tryb otwarcia ofert.</w:t>
      </w:r>
    </w:p>
    <w:p w14:paraId="7BFF4CA4" w14:textId="63960BE4" w:rsidR="0003593D" w:rsidRPr="00393EDB" w:rsidRDefault="0003593D" w:rsidP="006F7F44">
      <w:pPr>
        <w:pStyle w:val="Nagwek3"/>
        <w:numPr>
          <w:ilvl w:val="0"/>
          <w:numId w:val="25"/>
        </w:numPr>
        <w:ind w:left="851" w:hanging="284"/>
        <w:contextualSpacing w:val="0"/>
        <w:rPr>
          <w:rStyle w:val="Nagwek3Znak"/>
          <w:rFonts w:eastAsia="Calibri"/>
        </w:rPr>
      </w:pPr>
      <w:r w:rsidRPr="00393EDB">
        <w:rPr>
          <w:rStyle w:val="Nagwek3Znak"/>
          <w:rFonts w:eastAsia="Calibri"/>
        </w:rPr>
        <w:t>Zamawiający, najpóźniej p</w:t>
      </w:r>
      <w:r w:rsidR="006C5845" w:rsidRPr="00393EDB">
        <w:rPr>
          <w:rStyle w:val="Nagwek3Znak"/>
          <w:rFonts w:eastAsia="Calibri"/>
        </w:rPr>
        <w:t>rzed otwarciem ofert, udostępni</w:t>
      </w:r>
      <w:r w:rsidRPr="00393EDB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393EDB" w:rsidRDefault="0003593D" w:rsidP="006F7F44">
      <w:pPr>
        <w:pStyle w:val="Nagwek3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t>Zamawiający, niezwłocznie po otwarciu ofert, udostępnia na stronie internetowej prowadzonego postępowania</w:t>
      </w:r>
      <w:r w:rsidR="00BB50C1" w:rsidRPr="00393EDB">
        <w:rPr>
          <w:rFonts w:eastAsia="Calibri"/>
        </w:rPr>
        <w:t xml:space="preserve"> -</w:t>
      </w:r>
      <w:r w:rsidR="006C5845" w:rsidRPr="00393EDB">
        <w:rPr>
          <w:rFonts w:eastAsia="Calibri"/>
        </w:rPr>
        <w:t xml:space="preserve"> </w:t>
      </w:r>
      <w:hyperlink r:id="rId34" w:history="1">
        <w:r w:rsidR="00BB50C1" w:rsidRPr="00393EDB">
          <w:rPr>
            <w:rStyle w:val="Hipercze"/>
            <w:rFonts w:eastAsia="Calibri"/>
            <w:b/>
            <w:color w:val="auto"/>
          </w:rPr>
          <w:t>https://platformazakupowa.pl/pn/us</w:t>
        </w:r>
      </w:hyperlink>
      <w:r w:rsidR="00BB50C1" w:rsidRPr="00393EDB">
        <w:rPr>
          <w:rFonts w:eastAsia="Calibri"/>
        </w:rPr>
        <w:t xml:space="preserve"> </w:t>
      </w:r>
      <w:r w:rsidR="006C5845" w:rsidRPr="00393EDB">
        <w:rPr>
          <w:rFonts w:eastAsia="Calibri"/>
        </w:rPr>
        <w:t>w sekcji „Komunikaty”,</w:t>
      </w:r>
      <w:r w:rsidRPr="00393EDB">
        <w:rPr>
          <w:rFonts w:eastAsia="Calibri"/>
        </w:rPr>
        <w:t xml:space="preserve"> informacje o:</w:t>
      </w:r>
    </w:p>
    <w:p w14:paraId="178DADAF" w14:textId="1E051CBC" w:rsidR="0003593D" w:rsidRPr="00393EDB" w:rsidRDefault="0003593D" w:rsidP="006F7F44">
      <w:pPr>
        <w:pStyle w:val="Nagwek4"/>
        <w:numPr>
          <w:ilvl w:val="0"/>
          <w:numId w:val="44"/>
        </w:numPr>
        <w:spacing w:before="0" w:after="0"/>
        <w:ind w:left="1134" w:hanging="283"/>
        <w:contextualSpacing w:val="0"/>
        <w:rPr>
          <w:rFonts w:eastAsia="Calibri"/>
        </w:rPr>
      </w:pPr>
      <w:r w:rsidRPr="00393EDB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870337" w:rsidRPr="00393EDB">
        <w:rPr>
          <w:rFonts w:eastAsia="Calibri"/>
          <w:lang w:val="pl-PL"/>
        </w:rPr>
        <w:t>W</w:t>
      </w:r>
      <w:proofErr w:type="spellStart"/>
      <w:r w:rsidRPr="00393EDB">
        <w:rPr>
          <w:rFonts w:eastAsia="Calibri"/>
        </w:rPr>
        <w:t>ykonawców</w:t>
      </w:r>
      <w:proofErr w:type="spellEnd"/>
      <w:r w:rsidRPr="00393EDB">
        <w:rPr>
          <w:rFonts w:eastAsia="Calibri"/>
        </w:rPr>
        <w:t>, których oferty zostały otwarte;</w:t>
      </w:r>
    </w:p>
    <w:p w14:paraId="314CC5AD" w14:textId="3041C823" w:rsidR="0003593D" w:rsidRPr="00393EDB" w:rsidRDefault="0003593D" w:rsidP="006F7F44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393EDB">
        <w:rPr>
          <w:rFonts w:eastAsia="Calibri"/>
        </w:rPr>
        <w:t>cenach lub kosztach zawartych w ofertach.</w:t>
      </w:r>
    </w:p>
    <w:p w14:paraId="0FA0B0D8" w14:textId="7270A159" w:rsidR="0003593D" w:rsidRPr="00393EDB" w:rsidRDefault="00B1250E" w:rsidP="006F7F44">
      <w:pPr>
        <w:pStyle w:val="Nagwek3"/>
        <w:ind w:left="851" w:hanging="284"/>
        <w:contextualSpacing w:val="0"/>
        <w:rPr>
          <w:rFonts w:eastAsia="Calibri"/>
        </w:rPr>
      </w:pPr>
      <w:r w:rsidRPr="00393EDB">
        <w:rPr>
          <w:rFonts w:eastAsia="Calibri"/>
        </w:rPr>
        <w:lastRenderedPageBreak/>
        <w:t xml:space="preserve">Zgodnie z przepisami ustawy </w:t>
      </w:r>
      <w:proofErr w:type="spellStart"/>
      <w:r w:rsidRPr="00393EDB">
        <w:rPr>
          <w:rFonts w:eastAsia="Calibri"/>
        </w:rPr>
        <w:t>Pzp</w:t>
      </w:r>
      <w:proofErr w:type="spellEnd"/>
      <w:r w:rsidRPr="00393EDB">
        <w:rPr>
          <w:rFonts w:eastAsia="Calibri"/>
        </w:rPr>
        <w:t>,</w:t>
      </w:r>
      <w:r w:rsidR="0003593D" w:rsidRPr="00393EDB">
        <w:rPr>
          <w:rFonts w:eastAsia="Calibri"/>
        </w:rPr>
        <w:t xml:space="preserve"> Zamawiający nie ma obowiązku przeprowadzania jawnej sesji</w:t>
      </w:r>
      <w:r w:rsidRPr="00393EDB">
        <w:rPr>
          <w:rFonts w:eastAsia="Calibri"/>
        </w:rPr>
        <w:t xml:space="preserve"> otwarcia ofert</w:t>
      </w:r>
      <w:r w:rsidR="0003593D" w:rsidRPr="00393EDB">
        <w:rPr>
          <w:rFonts w:eastAsia="Calibri"/>
        </w:rPr>
        <w:t xml:space="preserve"> z udziałem </w:t>
      </w:r>
      <w:r w:rsidR="00A34DD0" w:rsidRPr="00393EDB">
        <w:rPr>
          <w:rFonts w:eastAsia="Calibri"/>
        </w:rPr>
        <w:t>W</w:t>
      </w:r>
      <w:r w:rsidR="0003593D" w:rsidRPr="00393EDB">
        <w:rPr>
          <w:rFonts w:eastAsia="Calibri"/>
        </w:rPr>
        <w:t xml:space="preserve">ykonawców lub </w:t>
      </w:r>
      <w:r w:rsidRPr="00393EDB">
        <w:rPr>
          <w:rFonts w:eastAsia="Calibri"/>
        </w:rPr>
        <w:t>jej transmitowania</w:t>
      </w:r>
      <w:r w:rsidR="0003593D" w:rsidRPr="00393EDB">
        <w:rPr>
          <w:rFonts w:eastAsia="Calibri"/>
        </w:rPr>
        <w:t xml:space="preserve"> za pośrednictwem elektronicznych narzędzi do przekazu wideo on-line</w:t>
      </w:r>
      <w:r w:rsidRPr="00393EDB">
        <w:rPr>
          <w:rFonts w:eastAsia="Calibri"/>
        </w:rPr>
        <w:t>,</w:t>
      </w:r>
      <w:r w:rsidR="0003593D" w:rsidRPr="00393EDB">
        <w:rPr>
          <w:rFonts w:eastAsia="Calibri"/>
        </w:rPr>
        <w:t xml:space="preserve"> a ma jedynie takie uprawnienie.</w:t>
      </w:r>
    </w:p>
    <w:p w14:paraId="5C68DBA6" w14:textId="3D427F4C" w:rsidR="0003593D" w:rsidRPr="00393EDB" w:rsidRDefault="00B1250E" w:rsidP="006F7F44">
      <w:pPr>
        <w:pStyle w:val="Nagwek1"/>
        <w:rPr>
          <w:color w:val="auto"/>
        </w:rPr>
      </w:pPr>
      <w:bookmarkStart w:id="33" w:name="_Toc97807251"/>
      <w:r w:rsidRPr="00393EDB">
        <w:rPr>
          <w:color w:val="auto"/>
        </w:rPr>
        <w:t>Termin związania ofertą.</w:t>
      </w:r>
      <w:bookmarkEnd w:id="33"/>
      <w:r w:rsidRPr="00393EDB">
        <w:rPr>
          <w:color w:val="auto"/>
        </w:rPr>
        <w:t xml:space="preserve"> </w:t>
      </w:r>
    </w:p>
    <w:p w14:paraId="2B839405" w14:textId="0FA7F6F1" w:rsidR="00D06776" w:rsidRPr="00393EDB" w:rsidRDefault="00D06776" w:rsidP="006F7F44">
      <w:pPr>
        <w:pStyle w:val="Nagwek2"/>
        <w:keepNext w:val="0"/>
        <w:numPr>
          <w:ilvl w:val="0"/>
          <w:numId w:val="26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Określenie terminu związania ofertą.</w:t>
      </w:r>
    </w:p>
    <w:p w14:paraId="39B93014" w14:textId="45B63304" w:rsidR="00D06776" w:rsidRPr="00393EDB" w:rsidRDefault="00D06776" w:rsidP="006F7F44">
      <w:pPr>
        <w:pStyle w:val="Nagwek3"/>
        <w:numPr>
          <w:ilvl w:val="0"/>
          <w:numId w:val="0"/>
        </w:numPr>
        <w:ind w:left="567"/>
        <w:contextualSpacing w:val="0"/>
      </w:pPr>
      <w:r w:rsidRPr="00393EDB">
        <w:t>Wykonawca będzie związany złożoną przez siebie ofertą od dnia upływu termi</w:t>
      </w:r>
      <w:r w:rsidR="00C12F23" w:rsidRPr="00393EDB">
        <w:t>nu składania ofert przez okres 3</w:t>
      </w:r>
      <w:r w:rsidRPr="00393EDB">
        <w:t>0 dni</w:t>
      </w:r>
      <w:r w:rsidR="00782008" w:rsidRPr="00393EDB">
        <w:t xml:space="preserve"> tj. do dnia </w:t>
      </w:r>
      <w:r w:rsidR="000C5781">
        <w:rPr>
          <w:b/>
        </w:rPr>
        <w:t>5.07.</w:t>
      </w:r>
      <w:bookmarkStart w:id="34" w:name="_GoBack"/>
      <w:bookmarkEnd w:id="34"/>
      <w:r w:rsidR="006F3818" w:rsidRPr="00393EDB">
        <w:rPr>
          <w:b/>
        </w:rPr>
        <w:t>2023 r.</w:t>
      </w:r>
    </w:p>
    <w:p w14:paraId="2A2BB542" w14:textId="5D40E593" w:rsidR="00782008" w:rsidRPr="00393EDB" w:rsidRDefault="00782008" w:rsidP="006F7F44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Przedłużenie terminu związania ofertą.</w:t>
      </w:r>
    </w:p>
    <w:p w14:paraId="1DB40FB2" w14:textId="728D5FE4" w:rsidR="00782008" w:rsidRPr="00393EDB" w:rsidRDefault="00782008" w:rsidP="006F7F44">
      <w:pPr>
        <w:pStyle w:val="Nagwek3"/>
        <w:numPr>
          <w:ilvl w:val="0"/>
          <w:numId w:val="27"/>
        </w:numPr>
        <w:ind w:left="851" w:hanging="284"/>
        <w:contextualSpacing w:val="0"/>
      </w:pPr>
      <w:r w:rsidRPr="00393EDB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A34DD0" w:rsidRPr="00393EDB">
        <w:t>W</w:t>
      </w:r>
      <w:r w:rsidRPr="00393EDB">
        <w:t>ykonawców o wyrażenie zgody na przedłużenie tego terminu o wskazywany przez nieg</w:t>
      </w:r>
      <w:r w:rsidR="00C12F23" w:rsidRPr="00393EDB">
        <w:t>o okres, nie dłuższy niż 3</w:t>
      </w:r>
      <w:r w:rsidRPr="00393EDB">
        <w:t>0 dni;</w:t>
      </w:r>
    </w:p>
    <w:p w14:paraId="490F7727" w14:textId="296DE06B" w:rsidR="00782008" w:rsidRPr="00393EDB" w:rsidRDefault="00782008" w:rsidP="006F7F44">
      <w:pPr>
        <w:pStyle w:val="Nagwek3"/>
        <w:ind w:left="851" w:hanging="284"/>
        <w:contextualSpacing w:val="0"/>
      </w:pPr>
      <w:r w:rsidRPr="00393EDB">
        <w:t xml:space="preserve">Przedłużenie terminu związania ofertą, o którym mowa w pkt 1, wymaga złożenia przez </w:t>
      </w:r>
      <w:r w:rsidR="00A34DD0" w:rsidRPr="00393EDB">
        <w:t>W</w:t>
      </w:r>
      <w:r w:rsidRPr="00393EDB">
        <w:t>ykonawcę pisemnego oświadczenia o wyrażeniu zgody na przedłużenie terminu związania ofertą;</w:t>
      </w:r>
    </w:p>
    <w:p w14:paraId="4DBDD770" w14:textId="012DD072" w:rsidR="003636A2" w:rsidRPr="00393EDB" w:rsidRDefault="003636A2" w:rsidP="006F7F44">
      <w:pPr>
        <w:pStyle w:val="Nagwek3"/>
        <w:ind w:left="851" w:hanging="284"/>
        <w:contextualSpacing w:val="0"/>
      </w:pPr>
      <w:r w:rsidRPr="00393EDB">
        <w:t xml:space="preserve">Jeżeli termin związania ofertą upłynie przed wyborem najkorzystniejszej oferty, Zamawiający wezwie </w:t>
      </w:r>
      <w:r w:rsidR="00A34DD0" w:rsidRPr="00393EDB">
        <w:t>W</w:t>
      </w:r>
      <w:r w:rsidRPr="00393EDB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393EDB" w:rsidRDefault="00F85C46" w:rsidP="006F7F44">
      <w:pPr>
        <w:pStyle w:val="Nagwek1"/>
        <w:rPr>
          <w:color w:val="auto"/>
        </w:rPr>
      </w:pPr>
      <w:bookmarkStart w:id="35" w:name="_Toc97807252"/>
      <w:r w:rsidRPr="00393EDB">
        <w:rPr>
          <w:color w:val="auto"/>
        </w:rPr>
        <w:t>Opis kryter</w:t>
      </w:r>
      <w:r w:rsidR="00D00A2F" w:rsidRPr="00393EDB">
        <w:rPr>
          <w:color w:val="auto"/>
        </w:rPr>
        <w:t xml:space="preserve">iów </w:t>
      </w:r>
      <w:r w:rsidR="00D00A2F" w:rsidRPr="00393EDB">
        <w:rPr>
          <w:color w:val="auto"/>
          <w:lang w:val="pl-PL"/>
        </w:rPr>
        <w:t>oceny ofert</w:t>
      </w:r>
      <w:r w:rsidR="00D00A2F" w:rsidRPr="00393EDB">
        <w:rPr>
          <w:color w:val="auto"/>
        </w:rPr>
        <w:t xml:space="preserve"> wraz z podaniem wag</w:t>
      </w:r>
      <w:r w:rsidRPr="00393EDB">
        <w:rPr>
          <w:color w:val="auto"/>
        </w:rPr>
        <w:t xml:space="preserve"> kryteriów i sposobu oceny ofert.</w:t>
      </w:r>
      <w:bookmarkEnd w:id="35"/>
    </w:p>
    <w:p w14:paraId="60A11A2F" w14:textId="1EF2A4B7" w:rsidR="00F85C46" w:rsidRPr="00393EDB" w:rsidRDefault="00D00A2F" w:rsidP="006F7F44">
      <w:pPr>
        <w:pStyle w:val="Nagwek2"/>
        <w:keepNext w:val="0"/>
        <w:numPr>
          <w:ilvl w:val="0"/>
          <w:numId w:val="57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Opis kryteriów oceny ofert wraz z podaniem wag tych kryteriów i sposobem ich oceny</w:t>
      </w:r>
      <w:r w:rsidR="00F85C46" w:rsidRPr="00393EDB">
        <w:rPr>
          <w:color w:val="auto"/>
        </w:rPr>
        <w:t>.</w:t>
      </w:r>
    </w:p>
    <w:p w14:paraId="395FEF33" w14:textId="2D46D73C" w:rsidR="00DD3285" w:rsidRPr="00393EDB" w:rsidRDefault="003C094D" w:rsidP="006F7F44">
      <w:pPr>
        <w:pStyle w:val="Nagwek3"/>
        <w:numPr>
          <w:ilvl w:val="0"/>
          <w:numId w:val="31"/>
        </w:numPr>
        <w:ind w:left="851" w:hanging="284"/>
        <w:contextualSpacing w:val="0"/>
      </w:pPr>
      <w:r w:rsidRPr="00393EDB">
        <w:t>Z</w:t>
      </w:r>
      <w:r w:rsidR="00F85C46" w:rsidRPr="00393EDB">
        <w:t>a ofertę najkorzystniejszą</w:t>
      </w:r>
      <w:r w:rsidR="00E359C7" w:rsidRPr="00393EDB">
        <w:t xml:space="preserve"> w danej części</w:t>
      </w:r>
      <w:r w:rsidR="000D5093" w:rsidRPr="00393EDB">
        <w:t>,</w:t>
      </w:r>
      <w:r w:rsidR="00F85C46" w:rsidRPr="00393EDB">
        <w:t xml:space="preserve"> zostanie uznana oferta</w:t>
      </w:r>
      <w:r w:rsidR="00D00A2F" w:rsidRPr="00393EDB">
        <w:t xml:space="preserve"> przedstawiająca najkorzystniejszy stosunek jakości do ceny</w:t>
      </w:r>
      <w:r w:rsidR="00957C9F" w:rsidRPr="00393EDB">
        <w:t>, a więc</w:t>
      </w:r>
      <w:r w:rsidR="00F85C46" w:rsidRPr="00393EDB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0"/>
        <w:gridCol w:w="992"/>
        <w:gridCol w:w="1701"/>
      </w:tblGrid>
      <w:tr w:rsidR="00393EDB" w:rsidRPr="00393EDB" w14:paraId="77A11334" w14:textId="77777777" w:rsidTr="000D5093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393EDB" w:rsidRDefault="003C3AC5" w:rsidP="006F7F44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l.p.</w:t>
            </w:r>
          </w:p>
        </w:tc>
        <w:tc>
          <w:tcPr>
            <w:tcW w:w="5670" w:type="dxa"/>
            <w:shd w:val="clear" w:color="auto" w:fill="323E4F" w:themeFill="text2" w:themeFillShade="BF"/>
            <w:vAlign w:val="center"/>
          </w:tcPr>
          <w:p w14:paraId="5B388D6A" w14:textId="77777777" w:rsidR="003C3AC5" w:rsidRPr="00393EDB" w:rsidRDefault="003C3AC5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Kryterium</w:t>
            </w:r>
          </w:p>
        </w:tc>
        <w:tc>
          <w:tcPr>
            <w:tcW w:w="992" w:type="dxa"/>
            <w:shd w:val="clear" w:color="auto" w:fill="323E4F" w:themeFill="text2" w:themeFillShade="BF"/>
            <w:vAlign w:val="center"/>
          </w:tcPr>
          <w:p w14:paraId="239611D2" w14:textId="77777777" w:rsidR="003C3AC5" w:rsidRPr="00393EDB" w:rsidRDefault="003C3AC5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Waga</w:t>
            </w:r>
          </w:p>
        </w:tc>
        <w:tc>
          <w:tcPr>
            <w:tcW w:w="1701" w:type="dxa"/>
            <w:shd w:val="clear" w:color="auto" w:fill="323E4F" w:themeFill="text2" w:themeFillShade="BF"/>
            <w:vAlign w:val="center"/>
          </w:tcPr>
          <w:p w14:paraId="4F3677DC" w14:textId="77777777" w:rsidR="003C3AC5" w:rsidRPr="00393EDB" w:rsidRDefault="003C3AC5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Liczba punktów</w:t>
            </w:r>
          </w:p>
        </w:tc>
      </w:tr>
      <w:tr w:rsidR="00393EDB" w:rsidRPr="00393EDB" w14:paraId="52FEDD60" w14:textId="77777777" w:rsidTr="000D509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393EDB" w:rsidRDefault="003C3AC5" w:rsidP="006F7F44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393EDB">
              <w:rPr>
                <w:rFonts w:cs="Arial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393EDB" w:rsidRDefault="003C3AC5" w:rsidP="006F7F44">
            <w:pPr>
              <w:ind w:left="0" w:firstLine="0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Cena brutto (C)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393EDB" w:rsidRDefault="003C3AC5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60%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393EDB" w:rsidRDefault="003C3AC5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60</w:t>
            </w:r>
          </w:p>
        </w:tc>
      </w:tr>
      <w:tr w:rsidR="00393EDB" w:rsidRPr="00393EDB" w14:paraId="0F525CDB" w14:textId="77777777" w:rsidTr="000D509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BA128" w14:textId="3852DC44" w:rsidR="00D46A5D" w:rsidRPr="00393EDB" w:rsidRDefault="00D46A5D" w:rsidP="006F7F44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393EDB">
              <w:rPr>
                <w:rFonts w:cs="Arial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22325AB1" w14:textId="3FB4CD12" w:rsidR="00D46A5D" w:rsidRPr="00393EDB" w:rsidRDefault="00426547" w:rsidP="006F7F44">
            <w:pPr>
              <w:ind w:left="0" w:firstLine="0"/>
              <w:rPr>
                <w:rFonts w:cs="Arial"/>
                <w:szCs w:val="20"/>
                <w:lang w:eastAsia="pl-PL"/>
              </w:rPr>
            </w:pPr>
            <w:bookmarkStart w:id="36" w:name="_Hlk74820686"/>
            <w:r w:rsidRPr="00393EDB">
              <w:rPr>
                <w:rFonts w:cs="Arial"/>
                <w:szCs w:val="20"/>
                <w:lang w:eastAsia="pl-PL"/>
              </w:rPr>
              <w:t xml:space="preserve">Doświadczenie osoby prowadzącej </w:t>
            </w:r>
            <w:r w:rsidR="007A09CA" w:rsidRPr="00393EDB">
              <w:rPr>
                <w:rFonts w:cs="Arial"/>
                <w:szCs w:val="20"/>
                <w:lang w:eastAsia="pl-PL"/>
              </w:rPr>
              <w:t>szkolenie</w:t>
            </w:r>
            <w:r w:rsidR="00BB5E8C" w:rsidRPr="00393EDB">
              <w:rPr>
                <w:rFonts w:cs="Arial"/>
                <w:szCs w:val="20"/>
                <w:lang w:eastAsia="pl-PL"/>
              </w:rPr>
              <w:t xml:space="preserve"> </w:t>
            </w:r>
            <w:bookmarkEnd w:id="36"/>
            <w:r w:rsidR="00B25C06" w:rsidRPr="00393EDB">
              <w:rPr>
                <w:rFonts w:cs="Arial"/>
                <w:szCs w:val="20"/>
                <w:lang w:eastAsia="pl-PL"/>
              </w:rPr>
              <w:t>(D)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0CE0601" w14:textId="501E0929" w:rsidR="00D46A5D" w:rsidRPr="00393EDB" w:rsidRDefault="007A09CA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3</w:t>
            </w:r>
            <w:r w:rsidR="00E635E9" w:rsidRPr="00393EDB">
              <w:rPr>
                <w:rFonts w:cs="Arial"/>
                <w:szCs w:val="20"/>
                <w:lang w:eastAsia="pl-PL"/>
              </w:rPr>
              <w:t>0</w:t>
            </w:r>
            <w:r w:rsidR="00B25C06" w:rsidRPr="00393EDB">
              <w:rPr>
                <w:rFonts w:cs="Arial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C915B3" w14:textId="0F8A0320" w:rsidR="00D46A5D" w:rsidRPr="00393EDB" w:rsidRDefault="007A09CA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3</w:t>
            </w:r>
            <w:r w:rsidR="00E635E9" w:rsidRPr="00393EDB">
              <w:rPr>
                <w:rFonts w:cs="Arial"/>
                <w:szCs w:val="20"/>
                <w:lang w:eastAsia="pl-PL"/>
              </w:rPr>
              <w:t>0</w:t>
            </w:r>
          </w:p>
        </w:tc>
      </w:tr>
      <w:tr w:rsidR="00393EDB" w:rsidRPr="00393EDB" w14:paraId="5077D297" w14:textId="77777777" w:rsidTr="000D5093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393EDB" w:rsidRDefault="003C3AC5" w:rsidP="006F7F44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393EDB">
              <w:rPr>
                <w:rFonts w:cs="Arial"/>
                <w:sz w:val="18"/>
                <w:szCs w:val="18"/>
                <w:lang w:eastAsia="pl-PL"/>
              </w:rPr>
              <w:lastRenderedPageBreak/>
              <w:t>c)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6A49A629" w14:textId="10DACCE8" w:rsidR="003C3AC5" w:rsidRPr="00393EDB" w:rsidRDefault="00EB4073" w:rsidP="006F7F44">
            <w:pPr>
              <w:ind w:left="0" w:firstLine="0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Zatrudnienie osoby niepełnosprawnej (N</w:t>
            </w:r>
            <w:r w:rsidR="003C3AC5" w:rsidRPr="00393EDB">
              <w:rPr>
                <w:rFonts w:cs="Arial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67863F7" w14:textId="1FF2581B" w:rsidR="003C3AC5" w:rsidRPr="00393EDB" w:rsidRDefault="00E635E9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10</w:t>
            </w:r>
            <w:r w:rsidR="003C3AC5" w:rsidRPr="00393EDB">
              <w:rPr>
                <w:rFonts w:cs="Arial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39FB1E0" w14:textId="3B09F737" w:rsidR="003C3AC5" w:rsidRPr="00393EDB" w:rsidRDefault="00E635E9" w:rsidP="006F7F44">
            <w:pPr>
              <w:ind w:left="0" w:firstLine="0"/>
              <w:jc w:val="center"/>
              <w:rPr>
                <w:rFonts w:cs="Arial"/>
                <w:szCs w:val="20"/>
                <w:lang w:eastAsia="pl-PL"/>
              </w:rPr>
            </w:pPr>
            <w:r w:rsidRPr="00393EDB">
              <w:rPr>
                <w:rFonts w:cs="Arial"/>
                <w:szCs w:val="20"/>
                <w:lang w:eastAsia="pl-PL"/>
              </w:rPr>
              <w:t>10</w:t>
            </w:r>
          </w:p>
        </w:tc>
      </w:tr>
    </w:tbl>
    <w:p w14:paraId="7DB271E6" w14:textId="77777777" w:rsidR="00804B92" w:rsidRPr="00393EDB" w:rsidRDefault="00804B92" w:rsidP="00830CEF">
      <w:pPr>
        <w:ind w:left="0" w:firstLine="0"/>
        <w:contextualSpacing/>
        <w:rPr>
          <w:rFonts w:cs="Arial"/>
          <w:szCs w:val="20"/>
          <w:lang w:eastAsia="pl-PL"/>
        </w:rPr>
      </w:pPr>
    </w:p>
    <w:p w14:paraId="29F2E8A9" w14:textId="788B0BD1" w:rsidR="00F85C46" w:rsidRPr="00393EDB" w:rsidRDefault="003C094D" w:rsidP="00830CEF">
      <w:pPr>
        <w:pStyle w:val="Nagwek3"/>
        <w:numPr>
          <w:ilvl w:val="0"/>
          <w:numId w:val="28"/>
        </w:numPr>
        <w:ind w:left="851" w:hanging="284"/>
      </w:pPr>
      <w:r w:rsidRPr="00393EDB">
        <w:t>O</w:t>
      </w:r>
      <w:r w:rsidR="00F85C46" w:rsidRPr="00393EDB">
        <w:t>pis stosowanych kryteriów oraz sposób oceny ofert:</w:t>
      </w:r>
    </w:p>
    <w:p w14:paraId="66D45935" w14:textId="77777777" w:rsidR="00F85C46" w:rsidRPr="00393EDB" w:rsidRDefault="00F85C46" w:rsidP="00830CEF">
      <w:pPr>
        <w:pStyle w:val="Nagwek4"/>
        <w:numPr>
          <w:ilvl w:val="0"/>
          <w:numId w:val="30"/>
        </w:numPr>
        <w:spacing w:before="120" w:after="120"/>
        <w:ind w:left="1135" w:hanging="284"/>
      </w:pPr>
      <w:r w:rsidRPr="00393EDB">
        <w:t>zasady przyznawania punktów w kryterium</w:t>
      </w:r>
      <w:r w:rsidRPr="00393EDB">
        <w:rPr>
          <w:b/>
        </w:rPr>
        <w:t xml:space="preserve"> „cena brutto” (C):</w:t>
      </w:r>
    </w:p>
    <w:p w14:paraId="7B6F40D5" w14:textId="66F89B4E" w:rsidR="00F85C46" w:rsidRPr="00393EDB" w:rsidRDefault="00F85C46" w:rsidP="00830CEF">
      <w:pPr>
        <w:pStyle w:val="Akapitzlist"/>
        <w:numPr>
          <w:ilvl w:val="0"/>
          <w:numId w:val="29"/>
        </w:numPr>
        <w:spacing w:after="240"/>
        <w:ind w:left="1418" w:hanging="284"/>
        <w:contextualSpacing w:val="0"/>
        <w:rPr>
          <w:rFonts w:cs="Arial"/>
          <w:szCs w:val="20"/>
          <w:lang w:eastAsia="pl-PL"/>
        </w:rPr>
      </w:pPr>
      <w:r w:rsidRPr="00393EDB">
        <w:rPr>
          <w:rFonts w:cs="Arial"/>
          <w:b/>
          <w:szCs w:val="20"/>
          <w:lang w:eastAsia="pl-PL"/>
        </w:rPr>
        <w:t>Cena</w:t>
      </w:r>
      <w:r w:rsidRPr="00393EDB">
        <w:rPr>
          <w:rFonts w:cs="Arial"/>
          <w:szCs w:val="20"/>
          <w:lang w:eastAsia="pl-PL"/>
        </w:rPr>
        <w:t xml:space="preserve"> - oznacza cenę łączną brutto za wykonanie całości przedmiotu zamó</w:t>
      </w:r>
      <w:r w:rsidR="003C3AC5" w:rsidRPr="00393EDB">
        <w:rPr>
          <w:rFonts w:cs="Arial"/>
          <w:szCs w:val="20"/>
          <w:lang w:eastAsia="pl-PL"/>
        </w:rPr>
        <w:t>wienia zgodnie z</w:t>
      </w:r>
      <w:r w:rsidR="007347EC" w:rsidRPr="00393EDB">
        <w:rPr>
          <w:rFonts w:cs="Arial"/>
          <w:szCs w:val="20"/>
          <w:lang w:eastAsia="pl-PL"/>
        </w:rPr>
        <w:t> </w:t>
      </w:r>
      <w:r w:rsidR="003C3AC5" w:rsidRPr="00393EDB">
        <w:rPr>
          <w:rFonts w:cs="Arial"/>
          <w:szCs w:val="20"/>
          <w:lang w:eastAsia="pl-PL"/>
        </w:rPr>
        <w:t>dokumentami zamówienia</w:t>
      </w:r>
      <w:r w:rsidRPr="00393EDB">
        <w:rPr>
          <w:rFonts w:cs="Arial"/>
          <w:szCs w:val="20"/>
          <w:lang w:eastAsia="pl-PL"/>
        </w:rPr>
        <w:t>. Cena wskazana w formularzu oferty oceniana będzie w</w:t>
      </w:r>
      <w:r w:rsidR="007347EC" w:rsidRPr="00393EDB">
        <w:rPr>
          <w:rFonts w:cs="Arial"/>
          <w:szCs w:val="20"/>
          <w:lang w:eastAsia="pl-PL"/>
        </w:rPr>
        <w:t> </w:t>
      </w:r>
      <w:r w:rsidRPr="00393EDB">
        <w:rPr>
          <w:rFonts w:cs="Arial"/>
          <w:szCs w:val="20"/>
          <w:lang w:eastAsia="pl-PL"/>
        </w:rPr>
        <w:t>następujący sposób:</w:t>
      </w:r>
    </w:p>
    <w:p w14:paraId="761731DF" w14:textId="361A5564" w:rsidR="00F85C46" w:rsidRPr="00393EDB" w:rsidRDefault="007347EC" w:rsidP="00830CEF">
      <w:pPr>
        <w:tabs>
          <w:tab w:val="left" w:pos="5103"/>
        </w:tabs>
        <w:ind w:left="1418" w:right="1983"/>
        <w:contextualSpacing/>
        <w:rPr>
          <w:rFonts w:cs="Arial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393EDB" w:rsidRDefault="007347EC" w:rsidP="00830CEF">
      <w:pPr>
        <w:pStyle w:val="Akapitzlist"/>
        <w:numPr>
          <w:ilvl w:val="0"/>
          <w:numId w:val="29"/>
        </w:numPr>
        <w:ind w:left="1418" w:hanging="284"/>
        <w:rPr>
          <w:rFonts w:cs="Arial"/>
          <w:szCs w:val="20"/>
          <w:lang w:eastAsia="pl-PL"/>
        </w:rPr>
      </w:pPr>
      <w:r w:rsidRPr="00393EDB">
        <w:rPr>
          <w:rFonts w:ascii="Cambria Math" w:hAnsi="Cambria Math" w:cs="Arial"/>
          <w:szCs w:val="20"/>
          <w:lang w:eastAsia="pl-PL"/>
        </w:rPr>
        <w:t>∑</w:t>
      </w:r>
      <w:r w:rsidR="00F85C46" w:rsidRPr="00393EDB">
        <w:rPr>
          <w:rFonts w:cs="Arial"/>
          <w:szCs w:val="20"/>
          <w:lang w:eastAsia="pl-PL"/>
        </w:rPr>
        <w:t xml:space="preserve">C pkt – </w:t>
      </w:r>
      <w:r w:rsidRPr="00393EDB">
        <w:rPr>
          <w:rFonts w:cs="Arial"/>
          <w:szCs w:val="20"/>
          <w:lang w:eastAsia="pl-PL"/>
        </w:rPr>
        <w:t xml:space="preserve">suma </w:t>
      </w:r>
      <w:r w:rsidR="00F85C46" w:rsidRPr="00393EDB">
        <w:rPr>
          <w:rFonts w:cs="Arial"/>
          <w:szCs w:val="20"/>
          <w:lang w:eastAsia="pl-PL"/>
        </w:rPr>
        <w:t>punktów za kryterium „cena”</w:t>
      </w:r>
    </w:p>
    <w:p w14:paraId="29D01861" w14:textId="2F8F1122" w:rsidR="00F85C46" w:rsidRPr="00393EDB" w:rsidRDefault="00F85C46" w:rsidP="00830CEF">
      <w:pPr>
        <w:pStyle w:val="Akapitzlist"/>
        <w:numPr>
          <w:ilvl w:val="0"/>
          <w:numId w:val="29"/>
        </w:numPr>
        <w:ind w:left="1418" w:hanging="284"/>
        <w:rPr>
          <w:rFonts w:cs="Arial"/>
          <w:b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 xml:space="preserve">Zamawiający w ramach tego kryterium przyzna maksymalnie </w:t>
      </w:r>
      <w:r w:rsidRPr="00393EDB">
        <w:rPr>
          <w:rFonts w:cs="Arial"/>
          <w:b/>
          <w:szCs w:val="20"/>
          <w:lang w:eastAsia="pl-PL"/>
        </w:rPr>
        <w:t>60 pkt.</w:t>
      </w:r>
    </w:p>
    <w:p w14:paraId="3AD56514" w14:textId="77777777" w:rsidR="00227FCD" w:rsidRPr="00393EDB" w:rsidRDefault="00227FCD" w:rsidP="00830CEF">
      <w:pPr>
        <w:pStyle w:val="Akapitzlist"/>
        <w:ind w:left="1418" w:firstLine="0"/>
        <w:rPr>
          <w:rFonts w:cs="Arial"/>
          <w:b/>
          <w:szCs w:val="20"/>
          <w:lang w:eastAsia="pl-PL"/>
        </w:rPr>
      </w:pPr>
    </w:p>
    <w:p w14:paraId="16237053" w14:textId="77777777" w:rsidR="002F58CA" w:rsidRPr="00393EDB" w:rsidRDefault="00B25C06" w:rsidP="00830CEF">
      <w:pPr>
        <w:pStyle w:val="Nagwek4"/>
        <w:numPr>
          <w:ilvl w:val="0"/>
          <w:numId w:val="30"/>
        </w:numPr>
        <w:spacing w:before="0" w:after="0"/>
        <w:ind w:left="1134" w:hanging="283"/>
        <w:contextualSpacing w:val="0"/>
      </w:pPr>
      <w:r w:rsidRPr="00393EDB">
        <w:rPr>
          <w:lang w:val="pl-PL"/>
        </w:rPr>
        <w:t xml:space="preserve">zasady przyznawania punktów w </w:t>
      </w:r>
      <w:r w:rsidRPr="00393EDB">
        <w:t xml:space="preserve">kryterium </w:t>
      </w:r>
      <w:r w:rsidRPr="00393EDB">
        <w:rPr>
          <w:b/>
        </w:rPr>
        <w:t>„</w:t>
      </w:r>
      <w:r w:rsidR="00705AC3" w:rsidRPr="00393EDB">
        <w:rPr>
          <w:b/>
          <w:lang w:val="pl-PL"/>
        </w:rPr>
        <w:t xml:space="preserve">Doświadczenie osoby prowadzącej </w:t>
      </w:r>
      <w:r w:rsidR="007A09CA" w:rsidRPr="00393EDB">
        <w:rPr>
          <w:b/>
          <w:lang w:val="pl-PL"/>
        </w:rPr>
        <w:t>szkolenie</w:t>
      </w:r>
      <w:r w:rsidRPr="00393EDB">
        <w:rPr>
          <w:b/>
        </w:rPr>
        <w:t>”</w:t>
      </w:r>
      <w:r w:rsidRPr="00393EDB">
        <w:t xml:space="preserve"> </w:t>
      </w:r>
      <w:r w:rsidRPr="00393EDB">
        <w:rPr>
          <w:b/>
        </w:rPr>
        <w:t>(</w:t>
      </w:r>
      <w:r w:rsidRPr="00393EDB">
        <w:rPr>
          <w:b/>
          <w:lang w:val="pl-PL"/>
        </w:rPr>
        <w:t>D</w:t>
      </w:r>
      <w:r w:rsidRPr="00393EDB">
        <w:rPr>
          <w:b/>
        </w:rPr>
        <w:t>)</w:t>
      </w:r>
      <w:r w:rsidRPr="00393EDB">
        <w:t>:</w:t>
      </w:r>
      <w:r w:rsidR="0062134A" w:rsidRPr="00393EDB">
        <w:rPr>
          <w:rFonts w:eastAsia="Palatino Linotype" w:cstheme="minorBidi"/>
          <w:bCs w:val="0"/>
          <w:iCs w:val="0"/>
          <w:szCs w:val="22"/>
          <w:lang w:val="pl-PL" w:eastAsia="en-US"/>
        </w:rPr>
        <w:t xml:space="preserve"> </w:t>
      </w:r>
    </w:p>
    <w:p w14:paraId="69D5C262" w14:textId="73B2318A" w:rsidR="007A09CA" w:rsidRPr="00393EDB" w:rsidRDefault="0062134A" w:rsidP="00830CEF">
      <w:pPr>
        <w:pStyle w:val="Nagwek3"/>
        <w:numPr>
          <w:ilvl w:val="0"/>
          <w:numId w:val="54"/>
        </w:numPr>
        <w:ind w:left="1418" w:hanging="284"/>
        <w:contextualSpacing w:val="0"/>
        <w:rPr>
          <w:szCs w:val="20"/>
        </w:rPr>
      </w:pPr>
      <w:r w:rsidRPr="00393EDB">
        <w:t xml:space="preserve">Wykonawca otrzyma dodatkowe punkty w tym kryterium oceny ofert, jeśli wykaże, że </w:t>
      </w:r>
      <w:r w:rsidR="00E359C7" w:rsidRPr="00393EDB">
        <w:t xml:space="preserve">przynajmniej jedna </w:t>
      </w:r>
      <w:r w:rsidRPr="00393EDB">
        <w:t xml:space="preserve">osoba wskazana, w formularzu oferty, do prowadzenia </w:t>
      </w:r>
      <w:r w:rsidR="007A09CA" w:rsidRPr="00393EDB">
        <w:t>szkolenia</w:t>
      </w:r>
      <w:r w:rsidRPr="00393EDB">
        <w:t xml:space="preserve">, </w:t>
      </w:r>
      <w:r w:rsidRPr="00393EDB">
        <w:rPr>
          <w:b/>
        </w:rPr>
        <w:t xml:space="preserve">posiada </w:t>
      </w:r>
      <w:bookmarkStart w:id="37" w:name="_Hlk135831273"/>
      <w:r w:rsidRPr="00393EDB">
        <w:rPr>
          <w:b/>
        </w:rPr>
        <w:t>doświadczeni</w:t>
      </w:r>
      <w:r w:rsidR="007A09CA" w:rsidRPr="00393EDB">
        <w:rPr>
          <w:b/>
        </w:rPr>
        <w:t>e zawodowe (z okresu ostatnich 3</w:t>
      </w:r>
      <w:r w:rsidRPr="00393EDB">
        <w:rPr>
          <w:b/>
        </w:rPr>
        <w:t xml:space="preserve"> lat przed u</w:t>
      </w:r>
      <w:r w:rsidR="007A09CA" w:rsidRPr="00393EDB">
        <w:rPr>
          <w:b/>
        </w:rPr>
        <w:t xml:space="preserve">pływem terminu składania ofert, </w:t>
      </w:r>
      <w:r w:rsidRPr="00393EDB">
        <w:rPr>
          <w:b/>
        </w:rPr>
        <w:t xml:space="preserve">w wykonywaniu usług szkoleniowych, </w:t>
      </w:r>
      <w:r w:rsidR="007A09CA" w:rsidRPr="00393EDB">
        <w:rPr>
          <w:b/>
        </w:rPr>
        <w:t xml:space="preserve">odpowiadających przedmiotowi </w:t>
      </w:r>
      <w:r w:rsidR="007A09CA" w:rsidRPr="00393EDB">
        <w:rPr>
          <w:b/>
          <w:szCs w:val="20"/>
        </w:rPr>
        <w:t xml:space="preserve">zamówienia tj. </w:t>
      </w:r>
      <w:r w:rsidR="00E359C7" w:rsidRPr="00393EDB">
        <w:rPr>
          <w:rFonts w:cs="Arial"/>
          <w:b/>
          <w:szCs w:val="20"/>
          <w:lang w:eastAsia="pl-PL"/>
        </w:rPr>
        <w:t>usług szkoleniowych</w:t>
      </w:r>
      <w:r w:rsidR="00E359C7" w:rsidRPr="00393EDB">
        <w:rPr>
          <w:rFonts w:cs="Arial"/>
          <w:b/>
          <w:szCs w:val="20"/>
        </w:rPr>
        <w:t xml:space="preserve"> w zakresie tematycznym odpowiednim dla każdej części postępowania</w:t>
      </w:r>
      <w:r w:rsidR="00E359C7" w:rsidRPr="00393EDB">
        <w:rPr>
          <w:rFonts w:cs="Arial"/>
          <w:b/>
          <w:szCs w:val="20"/>
          <w:lang w:eastAsia="pl-PL"/>
        </w:rPr>
        <w:t xml:space="preserve"> i przeprowadzonych dla uczelni wyższych lub instytucji badawczych lub instytucji administracji publicznej</w:t>
      </w:r>
      <w:bookmarkEnd w:id="37"/>
      <w:r w:rsidR="007A09CA" w:rsidRPr="00393EDB">
        <w:rPr>
          <w:b/>
          <w:szCs w:val="20"/>
        </w:rPr>
        <w:t>.</w:t>
      </w:r>
    </w:p>
    <w:p w14:paraId="0A8EEBB8" w14:textId="0EE3856B" w:rsidR="002F58CA" w:rsidRPr="00393EDB" w:rsidRDefault="002F58CA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t>Maksymalna liczba punktów do uzyskania w kryterium „</w:t>
      </w:r>
      <w:r w:rsidRPr="00393EDB">
        <w:rPr>
          <w:rFonts w:cs="Arial"/>
          <w:lang w:eastAsia="pl-PL"/>
        </w:rPr>
        <w:t xml:space="preserve">Doświadczenie </w:t>
      </w:r>
      <w:r w:rsidR="005110C3" w:rsidRPr="00393EDB">
        <w:rPr>
          <w:rFonts w:cs="Arial"/>
          <w:lang w:eastAsia="pl-PL"/>
        </w:rPr>
        <w:t>osoby prowadzącej szkolenie</w:t>
      </w:r>
      <w:r w:rsidRPr="00393EDB">
        <w:t>” -  3</w:t>
      </w:r>
      <w:r w:rsidR="00E635E9" w:rsidRPr="00393EDB">
        <w:t>0</w:t>
      </w:r>
      <w:r w:rsidRPr="00393EDB">
        <w:t xml:space="preserve">,00 pkt; Punkty zostaną przyznane zgodnie z zasadą: </w:t>
      </w:r>
    </w:p>
    <w:p w14:paraId="27F5A087" w14:textId="77777777" w:rsidR="002F58CA" w:rsidRPr="00393EDB" w:rsidRDefault="002F58CA" w:rsidP="0048720F">
      <w:pPr>
        <w:pStyle w:val="Akapitzlist"/>
        <w:numPr>
          <w:ilvl w:val="0"/>
          <w:numId w:val="71"/>
        </w:numPr>
        <w:ind w:left="1418" w:hanging="284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>1 usługa szkoleniowa – 5 pkt;</w:t>
      </w:r>
    </w:p>
    <w:p w14:paraId="151C14BE" w14:textId="1361BFA4" w:rsidR="002F58CA" w:rsidRPr="00393EDB" w:rsidRDefault="002F58CA" w:rsidP="0048720F">
      <w:pPr>
        <w:pStyle w:val="Akapitzlist"/>
        <w:numPr>
          <w:ilvl w:val="0"/>
          <w:numId w:val="71"/>
        </w:numPr>
        <w:ind w:left="1418" w:hanging="284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>2 usługi szkoleniowe– 10 pkt;</w:t>
      </w:r>
    </w:p>
    <w:p w14:paraId="71546B40" w14:textId="3F1B5D81" w:rsidR="002F58CA" w:rsidRPr="00393EDB" w:rsidRDefault="002F58CA" w:rsidP="0048720F">
      <w:pPr>
        <w:pStyle w:val="Akapitzlist"/>
        <w:numPr>
          <w:ilvl w:val="0"/>
          <w:numId w:val="71"/>
        </w:numPr>
        <w:ind w:left="1418" w:hanging="284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>3 usługi szkoleniowe – 15 pkt;</w:t>
      </w:r>
    </w:p>
    <w:p w14:paraId="4EA37939" w14:textId="280C8FB1" w:rsidR="002F58CA" w:rsidRPr="00393EDB" w:rsidRDefault="002F58CA" w:rsidP="0048720F">
      <w:pPr>
        <w:pStyle w:val="Akapitzlist"/>
        <w:numPr>
          <w:ilvl w:val="0"/>
          <w:numId w:val="71"/>
        </w:numPr>
        <w:ind w:left="1418" w:hanging="284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>4 usługi szkoleniowe– 20 pkt;</w:t>
      </w:r>
    </w:p>
    <w:p w14:paraId="04F147AE" w14:textId="60214A60" w:rsidR="002F58CA" w:rsidRPr="00393EDB" w:rsidRDefault="002F58CA" w:rsidP="0048720F">
      <w:pPr>
        <w:pStyle w:val="Akapitzlist"/>
        <w:numPr>
          <w:ilvl w:val="0"/>
          <w:numId w:val="71"/>
        </w:numPr>
        <w:ind w:left="1418" w:hanging="284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>5 usług szkoleniowych – 25 pkt;</w:t>
      </w:r>
    </w:p>
    <w:p w14:paraId="782F31E4" w14:textId="0956AEC2" w:rsidR="002F58CA" w:rsidRPr="00393EDB" w:rsidRDefault="002F58CA" w:rsidP="0048720F">
      <w:pPr>
        <w:pStyle w:val="Akapitzlist"/>
        <w:numPr>
          <w:ilvl w:val="0"/>
          <w:numId w:val="71"/>
        </w:numPr>
        <w:ind w:left="1418" w:hanging="284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lastRenderedPageBreak/>
        <w:t>6 usług szkoleniowych – 30 pkt;</w:t>
      </w:r>
    </w:p>
    <w:p w14:paraId="706E6D06" w14:textId="77777777" w:rsidR="002F58CA" w:rsidRPr="00393EDB" w:rsidRDefault="002F58CA" w:rsidP="0048720F">
      <w:pPr>
        <w:pStyle w:val="Akapitzlist"/>
        <w:numPr>
          <w:ilvl w:val="0"/>
          <w:numId w:val="71"/>
        </w:numPr>
        <w:ind w:left="1418" w:hanging="284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 xml:space="preserve">brak informacji w </w:t>
      </w:r>
      <w:r w:rsidRPr="00393EDB">
        <w:rPr>
          <w:bCs/>
          <w:iCs/>
        </w:rPr>
        <w:t>ust. 5 załącznika nr 1A do SWZ- Formularza oferty – 0 pkt.</w:t>
      </w:r>
    </w:p>
    <w:p w14:paraId="654230E8" w14:textId="6A1E4180" w:rsidR="007A09CA" w:rsidRPr="00393EDB" w:rsidRDefault="002F58CA" w:rsidP="00E635E9">
      <w:pPr>
        <w:pStyle w:val="Akapitzlist"/>
        <w:numPr>
          <w:ilvl w:val="0"/>
          <w:numId w:val="61"/>
        </w:numPr>
        <w:autoSpaceDE w:val="0"/>
        <w:autoSpaceDN w:val="0"/>
        <w:adjustRightInd w:val="0"/>
        <w:ind w:left="1985" w:hanging="284"/>
        <w:contextualSpacing w:val="0"/>
        <w:jc w:val="left"/>
        <w:rPr>
          <w:rFonts w:cstheme="minorHAnsi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 xml:space="preserve">Zamawiający w ramach tego kryterium przyzna maksymalnie </w:t>
      </w:r>
      <w:r w:rsidRPr="00393EDB">
        <w:rPr>
          <w:rFonts w:eastAsia="Times New Roman" w:cs="Arial"/>
          <w:b/>
          <w:bCs/>
          <w:iCs/>
          <w:szCs w:val="20"/>
          <w:lang w:eastAsia="x-none"/>
        </w:rPr>
        <w:t>3</w:t>
      </w:r>
      <w:r w:rsidR="00E635E9" w:rsidRPr="00393EDB">
        <w:rPr>
          <w:rFonts w:eastAsia="Times New Roman" w:cs="Arial"/>
          <w:b/>
          <w:bCs/>
          <w:iCs/>
          <w:szCs w:val="20"/>
          <w:lang w:eastAsia="x-none"/>
        </w:rPr>
        <w:t>0</w:t>
      </w:r>
      <w:r w:rsidRPr="00393EDB">
        <w:rPr>
          <w:rFonts w:eastAsia="Times New Roman" w:cs="Arial"/>
          <w:b/>
          <w:bCs/>
          <w:iCs/>
          <w:szCs w:val="20"/>
          <w:lang w:eastAsia="x-none"/>
        </w:rPr>
        <w:t xml:space="preserve"> pkt</w:t>
      </w:r>
      <w:r w:rsidRPr="00393EDB">
        <w:rPr>
          <w:rFonts w:eastAsia="Times New Roman" w:cs="Arial"/>
          <w:bCs/>
          <w:iCs/>
          <w:szCs w:val="20"/>
          <w:lang w:eastAsia="x-none"/>
        </w:rPr>
        <w:t>.</w:t>
      </w:r>
      <w:r w:rsidR="007A09CA" w:rsidRPr="00393EDB">
        <w:rPr>
          <w:rFonts w:cstheme="minorHAnsi"/>
        </w:rPr>
        <w:t>;</w:t>
      </w:r>
    </w:p>
    <w:p w14:paraId="283F58DA" w14:textId="04939F24" w:rsidR="00EF4673" w:rsidRPr="00393EDB" w:rsidRDefault="00CC5EBC" w:rsidP="00830CEF">
      <w:pPr>
        <w:pStyle w:val="Nagwek3"/>
        <w:numPr>
          <w:ilvl w:val="0"/>
          <w:numId w:val="54"/>
        </w:numPr>
        <w:ind w:left="1418" w:hanging="284"/>
        <w:contextualSpacing w:val="0"/>
        <w:rPr>
          <w:iCs/>
        </w:rPr>
      </w:pPr>
      <w:r w:rsidRPr="00393EDB">
        <w:t>Zamawiający dokona oceny tego kryterium na podstawie złożonej przez Wykonawcę w ust. </w:t>
      </w:r>
      <w:r w:rsidR="00AE5B86" w:rsidRPr="00393EDB">
        <w:t>5</w:t>
      </w:r>
      <w:r w:rsidRPr="00393EDB">
        <w:t xml:space="preserve"> Formularza oferty (załącznik 1A do SWZ), </w:t>
      </w:r>
      <w:r w:rsidRPr="00393EDB">
        <w:rPr>
          <w:b/>
        </w:rPr>
        <w:t xml:space="preserve">deklaracji skierowania do prowadzenia </w:t>
      </w:r>
      <w:r w:rsidR="007A09CA" w:rsidRPr="00393EDB">
        <w:rPr>
          <w:b/>
        </w:rPr>
        <w:t>szkolenia</w:t>
      </w:r>
      <w:r w:rsidRPr="00393EDB">
        <w:rPr>
          <w:b/>
        </w:rPr>
        <w:t xml:space="preserve"> osoby posiadającej ww. doświadczenie</w:t>
      </w:r>
      <w:r w:rsidRPr="00393EDB">
        <w:t xml:space="preserve"> zawodowe w</w:t>
      </w:r>
      <w:r w:rsidR="006D4327" w:rsidRPr="00393EDB">
        <w:t>r</w:t>
      </w:r>
      <w:r w:rsidRPr="00393EDB">
        <w:t xml:space="preserve">az z  </w:t>
      </w:r>
      <w:r w:rsidRPr="00393EDB">
        <w:rPr>
          <w:iCs/>
          <w:lang w:val="x-none"/>
        </w:rPr>
        <w:t>informacj</w:t>
      </w:r>
      <w:r w:rsidRPr="00393EDB">
        <w:rPr>
          <w:iCs/>
        </w:rPr>
        <w:t>ą</w:t>
      </w:r>
      <w:r w:rsidRPr="00393EDB">
        <w:rPr>
          <w:lang w:val="x-none"/>
        </w:rPr>
        <w:t xml:space="preserve"> </w:t>
      </w:r>
      <w:bookmarkStart w:id="38" w:name="_Hlk63336374"/>
      <w:r w:rsidRPr="00393EDB">
        <w:rPr>
          <w:lang w:val="x-none"/>
        </w:rPr>
        <w:t xml:space="preserve">o ilości </w:t>
      </w:r>
      <w:bookmarkEnd w:id="38"/>
      <w:r w:rsidRPr="00393EDB">
        <w:rPr>
          <w:lang w:val="x-none"/>
        </w:rPr>
        <w:t>wykonanych usług</w:t>
      </w:r>
      <w:r w:rsidR="006D4327" w:rsidRPr="00393EDB">
        <w:t xml:space="preserve"> szkoleniowych</w:t>
      </w:r>
      <w:r w:rsidRPr="00393EDB">
        <w:rPr>
          <w:lang w:val="x-none"/>
        </w:rPr>
        <w:t xml:space="preserve">, </w:t>
      </w:r>
      <w:r w:rsidRPr="00393EDB">
        <w:rPr>
          <w:iCs/>
          <w:lang w:val="x-none"/>
        </w:rPr>
        <w:t>wraz z podaniem ich przedmiotu, dat wykonania i podmiotów, na rzecz których usługi zostały wykonane</w:t>
      </w:r>
      <w:r w:rsidR="006D4327" w:rsidRPr="00393EDB">
        <w:rPr>
          <w:iCs/>
        </w:rPr>
        <w:t xml:space="preserve"> </w:t>
      </w:r>
      <w:r w:rsidRPr="00393EDB">
        <w:rPr>
          <w:iCs/>
        </w:rPr>
        <w:t xml:space="preserve">oraz </w:t>
      </w:r>
      <w:r w:rsidRPr="00393EDB">
        <w:rPr>
          <w:iCs/>
          <w:lang w:val="x-none"/>
        </w:rPr>
        <w:t xml:space="preserve">ze wskazaniem </w:t>
      </w:r>
      <w:bookmarkStart w:id="39" w:name="_Hlk74818855"/>
      <w:r w:rsidRPr="00393EDB">
        <w:rPr>
          <w:iCs/>
          <w:lang w:val="x-none"/>
        </w:rPr>
        <w:t>podstawy do dysponowania tą osobą</w:t>
      </w:r>
      <w:bookmarkEnd w:id="39"/>
      <w:r w:rsidR="004F2C29" w:rsidRPr="00393EDB">
        <w:rPr>
          <w:b/>
          <w:iCs/>
        </w:rPr>
        <w:t xml:space="preserve"> </w:t>
      </w:r>
      <w:r w:rsidR="004F2C29" w:rsidRPr="00393EDB">
        <w:rPr>
          <w:rFonts w:cs="Arial"/>
          <w:b/>
          <w:szCs w:val="20"/>
        </w:rPr>
        <w:t>oraz załączeniem dowodów, że wskazane usługi zostały wykonane lub są wykonywane należycie przez wskazaną osobę</w:t>
      </w:r>
      <w:r w:rsidR="004F2C29" w:rsidRPr="00393EDB">
        <w:rPr>
          <w:rFonts w:cs="Arial"/>
          <w:szCs w:val="20"/>
        </w:rPr>
        <w:t xml:space="preserve"> </w:t>
      </w:r>
      <w:r w:rsidRPr="00393EDB">
        <w:rPr>
          <w:iCs/>
          <w:szCs w:val="20"/>
        </w:rPr>
        <w:t>-</w:t>
      </w:r>
      <w:r w:rsidRPr="00393EDB">
        <w:rPr>
          <w:iCs/>
          <w:szCs w:val="20"/>
          <w:lang w:val="x-none"/>
        </w:rPr>
        <w:t xml:space="preserve"> zgodnie z rozdz. III us</w:t>
      </w:r>
      <w:r w:rsidRPr="00393EDB">
        <w:rPr>
          <w:iCs/>
          <w:szCs w:val="20"/>
        </w:rPr>
        <w:t>t</w:t>
      </w:r>
      <w:r w:rsidRPr="00393EDB">
        <w:rPr>
          <w:iCs/>
          <w:szCs w:val="20"/>
          <w:lang w:val="x-none"/>
        </w:rPr>
        <w:t>.1 pkt. 1 SWZ</w:t>
      </w:r>
      <w:r w:rsidRPr="00393EDB">
        <w:rPr>
          <w:iCs/>
          <w:szCs w:val="20"/>
        </w:rPr>
        <w:t>;</w:t>
      </w:r>
      <w:r w:rsidRPr="00393EDB">
        <w:rPr>
          <w:iCs/>
        </w:rPr>
        <w:t xml:space="preserve"> </w:t>
      </w:r>
    </w:p>
    <w:p w14:paraId="30DC5DF6" w14:textId="56AF026E" w:rsidR="00EF4673" w:rsidRPr="00393EDB" w:rsidRDefault="00EF4673" w:rsidP="00830CEF">
      <w:pPr>
        <w:pStyle w:val="Akapitzlist"/>
        <w:numPr>
          <w:ilvl w:val="0"/>
          <w:numId w:val="54"/>
        </w:numPr>
        <w:ind w:left="1418" w:hanging="284"/>
        <w:contextualSpacing w:val="0"/>
        <w:rPr>
          <w:rFonts w:cstheme="minorHAnsi"/>
        </w:rPr>
      </w:pPr>
      <w:r w:rsidRPr="00393EDB">
        <w:rPr>
          <w:rFonts w:cstheme="minorHAnsi"/>
        </w:rPr>
        <w:t>Wykonawca, który nie złoży ww. deklaracji lub nie wykaże, że osoba skierowana do prowadzenia szkolenia posiada ww. doświadczenie zawodowe, otrzyma w tym kryterium oceny ofert- 0 punktów.</w:t>
      </w:r>
    </w:p>
    <w:p w14:paraId="112926F3" w14:textId="12E38B2C" w:rsidR="00D81FDC" w:rsidRPr="00393EDB" w:rsidRDefault="005B6DE5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t xml:space="preserve">W związku z tym, iż „Doświadczenie osoby prowadzącej </w:t>
      </w:r>
      <w:r w:rsidR="007A09CA" w:rsidRPr="00393EDB">
        <w:t>szkolenie</w:t>
      </w:r>
      <w:r w:rsidRPr="00393EDB">
        <w:t xml:space="preserve">” stanowi jedno </w:t>
      </w:r>
      <w:r w:rsidR="00EF4673" w:rsidRPr="00393EDB">
        <w:t xml:space="preserve">                                </w:t>
      </w:r>
      <w:r w:rsidRPr="00393EDB">
        <w:t xml:space="preserve">z kryteriów oceny ofert i oceniane jest na podstawie  informacji o ilości wykonanych usług, stanowiącej element formularza oferty oraz będącej przedmiotowym środkiem dowodowym służącym potwierdzeniu </w:t>
      </w:r>
      <w:r w:rsidR="00B10DA9" w:rsidRPr="00393EDB">
        <w:t>zgodności oferowanych usług z wymaganiami określonymi w opisie kryteriów oceny ofert,</w:t>
      </w:r>
      <w:r w:rsidRPr="00393EDB">
        <w:t xml:space="preserve"> </w:t>
      </w:r>
      <w:r w:rsidR="00705AC3" w:rsidRPr="00393EDB">
        <w:rPr>
          <w:b/>
          <w:u w:val="single"/>
        </w:rPr>
        <w:t>Zamawiający nie będzie stosował procedury uzupełnienia</w:t>
      </w:r>
      <w:r w:rsidR="00705AC3" w:rsidRPr="00393EDB">
        <w:t xml:space="preserve"> </w:t>
      </w:r>
      <w:r w:rsidR="00D11558" w:rsidRPr="00393EDB">
        <w:t xml:space="preserve">tej </w:t>
      </w:r>
      <w:r w:rsidRPr="00393EDB">
        <w:t>deklaracji/</w:t>
      </w:r>
      <w:r w:rsidR="00F82171" w:rsidRPr="00393EDB">
        <w:t>informacji</w:t>
      </w:r>
      <w:r w:rsidRPr="00393EDB">
        <w:t xml:space="preserve">, nie będzie </w:t>
      </w:r>
      <w:r w:rsidR="00F82171" w:rsidRPr="00393EDB">
        <w:t>prowadził negocjacji</w:t>
      </w:r>
      <w:r w:rsidRPr="00393EDB">
        <w:t xml:space="preserve"> dotyczących jej treści, </w:t>
      </w:r>
      <w:r w:rsidR="00F82171" w:rsidRPr="00393EDB">
        <w:t xml:space="preserve">czy dokonywał jakiejkolwiek zmiany w </w:t>
      </w:r>
      <w:r w:rsidRPr="00393EDB">
        <w:t>jej</w:t>
      </w:r>
      <w:r w:rsidR="00F82171" w:rsidRPr="00393EDB">
        <w:t xml:space="preserve"> treści, </w:t>
      </w:r>
      <w:r w:rsidR="00705AC3" w:rsidRPr="00393EDB">
        <w:t xml:space="preserve">w celu przyznania dodatkowych punktów i podwyższenia pozycji </w:t>
      </w:r>
      <w:r w:rsidRPr="00393EDB">
        <w:t>W</w:t>
      </w:r>
      <w:r w:rsidR="00705AC3" w:rsidRPr="00393EDB">
        <w:t xml:space="preserve">ykonawcy </w:t>
      </w:r>
      <w:r w:rsidR="00F82171" w:rsidRPr="00393EDB">
        <w:t>w rankingu ofert</w:t>
      </w:r>
      <w:r w:rsidRPr="00393EDB">
        <w:t>;</w:t>
      </w:r>
    </w:p>
    <w:p w14:paraId="2FF819C2" w14:textId="7E0C70C2" w:rsidR="002F293B" w:rsidRPr="00393EDB" w:rsidRDefault="00F82171" w:rsidP="00830CEF">
      <w:pPr>
        <w:pStyle w:val="Akapitzlist"/>
        <w:numPr>
          <w:ilvl w:val="0"/>
          <w:numId w:val="54"/>
        </w:numPr>
        <w:ind w:left="1418" w:hanging="283"/>
        <w:contextualSpacing w:val="0"/>
        <w:rPr>
          <w:rFonts w:eastAsia="Calibri" w:cs="Times New Roman"/>
          <w:noProof/>
          <w:szCs w:val="20"/>
          <w:lang w:eastAsia="x-none"/>
        </w:rPr>
      </w:pPr>
      <w:r w:rsidRPr="00393EDB">
        <w:rPr>
          <w:rFonts w:eastAsia="Calibri" w:cs="Times New Roman"/>
          <w:noProof/>
          <w:szCs w:val="20"/>
          <w:lang w:eastAsia="x-none"/>
        </w:rPr>
        <w:t xml:space="preserve">Za jedną usługę Zamawiający uzna szkolenie wykonane w ramach jednej </w:t>
      </w:r>
      <w:r w:rsidR="005F03A0" w:rsidRPr="00393EDB">
        <w:rPr>
          <w:rFonts w:eastAsia="Calibri" w:cs="Times New Roman"/>
          <w:noProof/>
          <w:szCs w:val="20"/>
          <w:lang w:eastAsia="x-none"/>
        </w:rPr>
        <w:t>grupy</w:t>
      </w:r>
      <w:r w:rsidR="00AF2D65" w:rsidRPr="00393EDB">
        <w:rPr>
          <w:rFonts w:eastAsia="Calibri" w:cs="Times New Roman"/>
          <w:noProof/>
          <w:szCs w:val="20"/>
          <w:lang w:eastAsia="x-none"/>
        </w:rPr>
        <w:t xml:space="preserve"> szkoleniowej.</w:t>
      </w:r>
    </w:p>
    <w:p w14:paraId="6E2AAFE6" w14:textId="29F4D0B9" w:rsidR="00F82171" w:rsidRPr="00393EDB" w:rsidRDefault="00F82171" w:rsidP="00830CEF">
      <w:pPr>
        <w:pStyle w:val="Akapitzlist"/>
        <w:numPr>
          <w:ilvl w:val="0"/>
          <w:numId w:val="54"/>
        </w:numPr>
        <w:ind w:left="1418" w:hanging="283"/>
        <w:contextualSpacing w:val="0"/>
        <w:rPr>
          <w:rFonts w:eastAsia="Calibri" w:cs="Times New Roman"/>
          <w:noProof/>
          <w:szCs w:val="20"/>
          <w:lang w:eastAsia="x-none"/>
        </w:rPr>
      </w:pPr>
      <w:r w:rsidRPr="00393EDB">
        <w:rPr>
          <w:rFonts w:eastAsia="Calibri" w:cs="Times New Roman"/>
          <w:noProof/>
          <w:szCs w:val="20"/>
          <w:lang w:eastAsia="x-none"/>
        </w:rPr>
        <w:t>Pod pojęciem „szkoleń” Zamawiający rozumie również: warsztaty, kursy, zajęcia, wykłady.</w:t>
      </w:r>
    </w:p>
    <w:p w14:paraId="32D46A9A" w14:textId="77777777" w:rsidR="002F1D85" w:rsidRPr="00393EDB" w:rsidRDefault="00F82171" w:rsidP="00E635E9">
      <w:pPr>
        <w:pStyle w:val="Akapitzlist"/>
        <w:numPr>
          <w:ilvl w:val="0"/>
          <w:numId w:val="60"/>
        </w:numPr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>Osob</w:t>
      </w:r>
      <w:r w:rsidR="007A09CA" w:rsidRPr="00393EDB">
        <w:rPr>
          <w:rFonts w:eastAsia="Times New Roman" w:cs="Arial"/>
          <w:bCs/>
          <w:iCs/>
          <w:szCs w:val="20"/>
          <w:lang w:eastAsia="x-none"/>
        </w:rPr>
        <w:t>a</w:t>
      </w:r>
      <w:r w:rsidRPr="00393EDB">
        <w:rPr>
          <w:rFonts w:eastAsia="Times New Roman" w:cs="Arial"/>
          <w:bCs/>
          <w:iCs/>
          <w:szCs w:val="20"/>
          <w:lang w:eastAsia="x-none"/>
        </w:rPr>
        <w:t xml:space="preserve"> skierowan</w:t>
      </w:r>
      <w:r w:rsidR="007A09CA" w:rsidRPr="00393EDB">
        <w:rPr>
          <w:rFonts w:eastAsia="Times New Roman" w:cs="Arial"/>
          <w:bCs/>
          <w:iCs/>
          <w:szCs w:val="20"/>
          <w:lang w:eastAsia="x-none"/>
        </w:rPr>
        <w:t>a</w:t>
      </w:r>
      <w:r w:rsidRPr="00393EDB">
        <w:rPr>
          <w:rFonts w:eastAsia="Times New Roman" w:cs="Arial"/>
          <w:bCs/>
          <w:iCs/>
          <w:szCs w:val="20"/>
          <w:lang w:eastAsia="x-none"/>
        </w:rPr>
        <w:t xml:space="preserve"> do </w:t>
      </w:r>
      <w:r w:rsidR="00D60C2B" w:rsidRPr="00393EDB">
        <w:rPr>
          <w:rFonts w:eastAsia="Times New Roman" w:cs="Arial"/>
          <w:bCs/>
          <w:iCs/>
          <w:szCs w:val="20"/>
          <w:lang w:eastAsia="x-none"/>
        </w:rPr>
        <w:t xml:space="preserve">prowadzenia </w:t>
      </w:r>
      <w:r w:rsidR="007A09CA" w:rsidRPr="00393EDB">
        <w:rPr>
          <w:rFonts w:eastAsia="Times New Roman" w:cs="Arial"/>
          <w:bCs/>
          <w:iCs/>
          <w:szCs w:val="20"/>
          <w:lang w:eastAsia="x-none"/>
        </w:rPr>
        <w:t>szkolenia</w:t>
      </w:r>
      <w:r w:rsidRPr="00393EDB">
        <w:rPr>
          <w:rFonts w:eastAsia="Times New Roman" w:cs="Arial"/>
          <w:bCs/>
          <w:iCs/>
          <w:szCs w:val="20"/>
          <w:lang w:eastAsia="x-none"/>
        </w:rPr>
        <w:t xml:space="preserve"> mus</w:t>
      </w:r>
      <w:r w:rsidR="007A09CA" w:rsidRPr="00393EDB">
        <w:rPr>
          <w:rFonts w:eastAsia="Times New Roman" w:cs="Arial"/>
          <w:bCs/>
          <w:iCs/>
          <w:szCs w:val="20"/>
          <w:lang w:eastAsia="x-none"/>
        </w:rPr>
        <w:t>i</w:t>
      </w:r>
      <w:r w:rsidRPr="00393EDB">
        <w:rPr>
          <w:rFonts w:eastAsia="Times New Roman" w:cs="Arial"/>
          <w:bCs/>
          <w:iCs/>
          <w:szCs w:val="20"/>
          <w:lang w:eastAsia="x-none"/>
        </w:rPr>
        <w:t xml:space="preserve"> spełniać </w:t>
      </w:r>
      <w:r w:rsidR="002F293B" w:rsidRPr="00393EDB">
        <w:rPr>
          <w:rFonts w:eastAsia="Times New Roman" w:cs="Arial"/>
          <w:bCs/>
          <w:iCs/>
          <w:szCs w:val="20"/>
          <w:lang w:eastAsia="x-none"/>
        </w:rPr>
        <w:t xml:space="preserve">wymogi </w:t>
      </w:r>
      <w:r w:rsidRPr="00393EDB">
        <w:rPr>
          <w:rFonts w:eastAsia="Times New Roman" w:cs="Arial"/>
          <w:bCs/>
          <w:iCs/>
          <w:szCs w:val="20"/>
          <w:lang w:eastAsia="x-none"/>
        </w:rPr>
        <w:t>warun</w:t>
      </w:r>
      <w:r w:rsidR="002F293B" w:rsidRPr="00393EDB">
        <w:rPr>
          <w:rFonts w:eastAsia="Times New Roman" w:cs="Arial"/>
          <w:bCs/>
          <w:iCs/>
          <w:szCs w:val="20"/>
          <w:lang w:eastAsia="x-none"/>
        </w:rPr>
        <w:t>ku</w:t>
      </w:r>
      <w:r w:rsidRPr="00393EDB">
        <w:rPr>
          <w:rFonts w:eastAsia="Times New Roman" w:cs="Arial"/>
          <w:bCs/>
          <w:iCs/>
          <w:szCs w:val="20"/>
          <w:lang w:eastAsia="x-none"/>
        </w:rPr>
        <w:t xml:space="preserve"> udziału </w:t>
      </w:r>
      <w:r w:rsidR="009228A6" w:rsidRPr="00393EDB">
        <w:rPr>
          <w:rFonts w:eastAsia="Times New Roman" w:cs="Arial"/>
          <w:bCs/>
          <w:iCs/>
          <w:szCs w:val="20"/>
          <w:lang w:eastAsia="x-none"/>
        </w:rPr>
        <w:t xml:space="preserve">               </w:t>
      </w:r>
      <w:r w:rsidRPr="00393EDB">
        <w:rPr>
          <w:rFonts w:eastAsia="Times New Roman" w:cs="Arial"/>
          <w:bCs/>
          <w:iCs/>
          <w:szCs w:val="20"/>
          <w:lang w:eastAsia="x-none"/>
        </w:rPr>
        <w:t>w postępowaniu</w:t>
      </w:r>
      <w:r w:rsidR="00C622DA" w:rsidRPr="00393EDB">
        <w:rPr>
          <w:rFonts w:eastAsia="Times New Roman" w:cs="Arial"/>
          <w:bCs/>
          <w:iCs/>
          <w:szCs w:val="20"/>
          <w:lang w:eastAsia="x-none"/>
        </w:rPr>
        <w:t>,</w:t>
      </w:r>
      <w:r w:rsidRPr="00393EDB">
        <w:rPr>
          <w:rFonts w:eastAsia="Times New Roman" w:cs="Arial"/>
          <w:bCs/>
          <w:iCs/>
          <w:szCs w:val="20"/>
          <w:lang w:eastAsia="x-none"/>
        </w:rPr>
        <w:t xml:space="preserve"> zgodnie z rozdz. V ust.1 SWZ</w:t>
      </w:r>
      <w:r w:rsidR="007A09CA" w:rsidRPr="00393EDB">
        <w:rPr>
          <w:rFonts w:eastAsia="Times New Roman" w:cs="Arial"/>
          <w:bCs/>
          <w:iCs/>
          <w:szCs w:val="20"/>
          <w:lang w:eastAsia="x-none"/>
        </w:rPr>
        <w:t>.</w:t>
      </w:r>
      <w:r w:rsidR="009228A6" w:rsidRPr="00393EDB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="009228A6" w:rsidRPr="00393EDB">
        <w:rPr>
          <w:rFonts w:eastAsia="Times New Roman" w:cs="Arial"/>
          <w:bCs/>
          <w:iCs/>
          <w:szCs w:val="20"/>
          <w:lang w:eastAsia="x-none"/>
        </w:rPr>
        <w:t xml:space="preserve">W przypadku złożenia w ust. 5 Formularza oferty (załącznik 1A do SWZ) deklaracji skierowania do prowadzenia </w:t>
      </w:r>
      <w:r w:rsidR="007A09CA" w:rsidRPr="00393EDB">
        <w:rPr>
          <w:rFonts w:eastAsia="Times New Roman" w:cs="Arial"/>
          <w:bCs/>
          <w:iCs/>
          <w:szCs w:val="20"/>
          <w:lang w:eastAsia="x-none"/>
        </w:rPr>
        <w:t>szkolenia</w:t>
      </w:r>
      <w:r w:rsidR="009228A6" w:rsidRPr="00393EDB">
        <w:rPr>
          <w:rFonts w:eastAsia="Times New Roman" w:cs="Arial"/>
          <w:bCs/>
          <w:iCs/>
          <w:szCs w:val="20"/>
          <w:lang w:eastAsia="x-none"/>
        </w:rPr>
        <w:t xml:space="preserve">,  osoby posiadającej określone doświadczenie zawodowe, Wykonawca, w celu wykazania spełnienia </w:t>
      </w:r>
      <w:r w:rsidR="009228A6" w:rsidRPr="00393EDB">
        <w:rPr>
          <w:rFonts w:eastAsia="Times New Roman" w:cs="Arial"/>
          <w:bCs/>
          <w:iCs/>
          <w:szCs w:val="20"/>
          <w:lang w:eastAsia="x-none"/>
        </w:rPr>
        <w:lastRenderedPageBreak/>
        <w:t>warunku udziału  w postępowaniu, powinien wskazać tę samą osobę, którą wskazał w Formularzu oferty, pod rygorem nieprzyznania punktów w kryterium.</w:t>
      </w:r>
      <w:r w:rsidR="002F1D85" w:rsidRPr="00393EDB">
        <w:rPr>
          <w:rFonts w:eastAsia="Times New Roman" w:cs="Arial"/>
          <w:bCs/>
          <w:iCs/>
          <w:szCs w:val="20"/>
          <w:lang w:eastAsia="x-none"/>
        </w:rPr>
        <w:t xml:space="preserve"> </w:t>
      </w:r>
    </w:p>
    <w:p w14:paraId="35365532" w14:textId="1DC2CC51" w:rsidR="00F82171" w:rsidRPr="00393EDB" w:rsidRDefault="006A2FE6" w:rsidP="00E635E9">
      <w:pPr>
        <w:pStyle w:val="Akapitzlist"/>
        <w:numPr>
          <w:ilvl w:val="0"/>
          <w:numId w:val="60"/>
        </w:numPr>
        <w:ind w:left="1418" w:hanging="283"/>
        <w:contextualSpacing w:val="0"/>
        <w:rPr>
          <w:rFonts w:eastAsia="Times New Roman" w:cs="Arial"/>
          <w:b/>
          <w:bCs/>
          <w:iCs/>
          <w:szCs w:val="20"/>
          <w:u w:val="single"/>
          <w:lang w:eastAsia="x-none"/>
        </w:rPr>
      </w:pPr>
      <w:r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 xml:space="preserve">UWAGA: </w:t>
      </w:r>
      <w:r w:rsidR="002F1D85"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>Zamawiający dopuszcza</w:t>
      </w:r>
      <w:r w:rsidR="008619A0"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 xml:space="preserve"> </w:t>
      </w:r>
      <w:r w:rsidR="002F1D85"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 xml:space="preserve">wykazania tej samej usługi </w:t>
      </w:r>
      <w:r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 xml:space="preserve">(świadczonej przez tę samą osobę) </w:t>
      </w:r>
      <w:r w:rsidR="002F1D85"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 xml:space="preserve">w celu otrzymania punktów w </w:t>
      </w:r>
      <w:proofErr w:type="spellStart"/>
      <w:r w:rsidR="002F1D85"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>pozacenowym</w:t>
      </w:r>
      <w:proofErr w:type="spellEnd"/>
      <w:r w:rsidR="002F1D85"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 xml:space="preserve"> kryterium oceny ofert oraz na potwierdzenie spełnienia warunków udziału </w:t>
      </w:r>
      <w:r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>w</w:t>
      </w:r>
      <w:r w:rsidR="002F1D85" w:rsidRPr="00393EDB">
        <w:rPr>
          <w:rFonts w:eastAsia="Times New Roman" w:cs="Arial"/>
          <w:b/>
          <w:bCs/>
          <w:iCs/>
          <w:szCs w:val="20"/>
          <w:u w:val="single"/>
          <w:lang w:eastAsia="x-none"/>
        </w:rPr>
        <w:t xml:space="preserve"> postępowaniu.</w:t>
      </w:r>
    </w:p>
    <w:p w14:paraId="580A93D4" w14:textId="5EE43A61" w:rsidR="00AF2D65" w:rsidRPr="00393EDB" w:rsidRDefault="00AF2D65" w:rsidP="00AF2D65">
      <w:pPr>
        <w:pStyle w:val="Akapitzlist"/>
        <w:numPr>
          <w:ilvl w:val="0"/>
          <w:numId w:val="60"/>
        </w:numPr>
        <w:rPr>
          <w:rFonts w:cstheme="minorHAnsi"/>
          <w:szCs w:val="20"/>
        </w:rPr>
      </w:pPr>
      <w:r w:rsidRPr="00393EDB">
        <w:rPr>
          <w:rFonts w:cstheme="minorHAnsi"/>
          <w:szCs w:val="20"/>
        </w:rPr>
        <w:t>Zamawiający nie będzie sumował potencjału osób, w przypadku wykazania przez Wykonawcę większej liczby osób w załączniku nr 1A do SWZ. W powyższym przypadku, zamawiający do celów punktacji weźmie pod uwagę osobę z większą ilością zrealizowanych szkoleń</w:t>
      </w:r>
      <w:r w:rsidR="00BA249C" w:rsidRPr="00393EDB">
        <w:rPr>
          <w:rFonts w:cstheme="minorHAnsi"/>
          <w:szCs w:val="20"/>
        </w:rPr>
        <w:t xml:space="preserve"> spełniających wymagania Zamawiającego w kryterium</w:t>
      </w:r>
      <w:r w:rsidRPr="00393EDB">
        <w:rPr>
          <w:rFonts w:cstheme="minorHAnsi"/>
          <w:szCs w:val="20"/>
        </w:rPr>
        <w:t>.</w:t>
      </w:r>
    </w:p>
    <w:p w14:paraId="6A4334E9" w14:textId="106EE651" w:rsidR="00F82171" w:rsidRPr="00393EDB" w:rsidRDefault="00F82171" w:rsidP="00E635E9">
      <w:pPr>
        <w:pStyle w:val="Akapitzlist"/>
        <w:numPr>
          <w:ilvl w:val="0"/>
          <w:numId w:val="60"/>
        </w:numPr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393EDB">
        <w:rPr>
          <w:rFonts w:eastAsia="Times New Roman" w:cs="Arial"/>
          <w:bCs/>
          <w:iCs/>
          <w:szCs w:val="20"/>
          <w:lang w:eastAsia="x-none"/>
        </w:rPr>
        <w:t xml:space="preserve">Zamawiający nie dopuszcza korzystania z zasobów innych podmiotów w celu wykazania doświadczenia w prowadzeniu szkoleń; </w:t>
      </w:r>
      <w:r w:rsidR="002F293B" w:rsidRPr="00393EDB">
        <w:rPr>
          <w:rFonts w:eastAsia="Times New Roman" w:cs="Arial"/>
          <w:bCs/>
          <w:iCs/>
          <w:szCs w:val="20"/>
          <w:lang w:eastAsia="x-none"/>
        </w:rPr>
        <w:t xml:space="preserve">w związku z tym, </w:t>
      </w:r>
      <w:r w:rsidRPr="00393EDB">
        <w:rPr>
          <w:rFonts w:eastAsia="Times New Roman" w:cs="Arial"/>
          <w:bCs/>
          <w:iCs/>
          <w:szCs w:val="20"/>
          <w:lang w:eastAsia="x-none"/>
        </w:rPr>
        <w:t>nie będzie uwzględniał potencjału podmiotów trzecich w punktacji w ramach kryterium oceny ofert (nie będzie przyznawał dodatkowych punktów)</w:t>
      </w:r>
      <w:r w:rsidR="002F293B" w:rsidRPr="00393EDB">
        <w:rPr>
          <w:rFonts w:eastAsia="Times New Roman" w:cs="Arial"/>
          <w:bCs/>
          <w:iCs/>
          <w:szCs w:val="20"/>
          <w:lang w:eastAsia="x-none"/>
        </w:rPr>
        <w:t xml:space="preserve">. Wykonawca wykazujący osobę do prowadzenia </w:t>
      </w:r>
      <w:r w:rsidR="002F1D85" w:rsidRPr="00393EDB">
        <w:rPr>
          <w:rFonts w:eastAsia="Times New Roman" w:cs="Arial"/>
          <w:bCs/>
          <w:iCs/>
          <w:szCs w:val="20"/>
          <w:lang w:eastAsia="x-none"/>
        </w:rPr>
        <w:t>szkolenia</w:t>
      </w:r>
      <w:r w:rsidR="002F293B" w:rsidRPr="00393EDB">
        <w:rPr>
          <w:rFonts w:eastAsia="Times New Roman" w:cs="Arial"/>
          <w:bCs/>
          <w:iCs/>
          <w:szCs w:val="20"/>
          <w:lang w:eastAsia="x-none"/>
        </w:rPr>
        <w:t>, powinien wskazać podstawę do dysponowania tą osobą.</w:t>
      </w:r>
    </w:p>
    <w:p w14:paraId="6BE65B14" w14:textId="111BE96B" w:rsidR="00EB4073" w:rsidRPr="00393EDB" w:rsidRDefault="00E61A13" w:rsidP="00830CEF">
      <w:pPr>
        <w:pStyle w:val="Nagwek4"/>
        <w:numPr>
          <w:ilvl w:val="0"/>
          <w:numId w:val="30"/>
        </w:numPr>
        <w:spacing w:before="120" w:after="0"/>
        <w:ind w:left="1134" w:hanging="283"/>
        <w:contextualSpacing w:val="0"/>
      </w:pPr>
      <w:r w:rsidRPr="00393EDB">
        <w:t xml:space="preserve">zasady przyznawania punktów w </w:t>
      </w:r>
      <w:r w:rsidR="00EB4073" w:rsidRPr="00393EDB">
        <w:t xml:space="preserve">kryterium </w:t>
      </w:r>
      <w:r w:rsidRPr="00393EDB">
        <w:t>„</w:t>
      </w:r>
      <w:r w:rsidRPr="00393EDB">
        <w:rPr>
          <w:b/>
        </w:rPr>
        <w:t>zatrudnienie osoby niepełnosprawnej</w:t>
      </w:r>
      <w:r w:rsidR="00EB4073" w:rsidRPr="00393EDB">
        <w:t>” (N) będzie oceniane w następujący sposób:</w:t>
      </w:r>
    </w:p>
    <w:p w14:paraId="7F410027" w14:textId="158057B2" w:rsidR="00EB4073" w:rsidRPr="00393EDB" w:rsidRDefault="00EB4073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t>Zamawiający dokona oceny tego kryterium na podstawie złożonej przez Wykonawcę wraz z</w:t>
      </w:r>
      <w:r w:rsidR="00E61A13" w:rsidRPr="00393EDB">
        <w:t> </w:t>
      </w:r>
      <w:r w:rsidRPr="00393EDB">
        <w:t>ofertą deklaracji zatrudnienia przy realizacji z</w:t>
      </w:r>
      <w:r w:rsidR="00E61A13" w:rsidRPr="00393EDB">
        <w:t>amówienia osoby niepełnosprawnej, w rozumieniu przepisów</w:t>
      </w:r>
      <w:r w:rsidRPr="00393EDB">
        <w:t xml:space="preserve"> o rehabilitacji zawodowej i społecznej oraz zatrudnieniu osób niepełnosprawnych</w:t>
      </w:r>
      <w:r w:rsidR="00E61A13" w:rsidRPr="00393EDB">
        <w:t xml:space="preserve"> (zgodnie z rozdz. III ust. 1</w:t>
      </w:r>
      <w:r w:rsidR="00314A16" w:rsidRPr="00393EDB">
        <w:t xml:space="preserve"> pkt 2</w:t>
      </w:r>
      <w:r w:rsidR="00E61A13" w:rsidRPr="00393EDB">
        <w:t>);</w:t>
      </w:r>
    </w:p>
    <w:p w14:paraId="7BAFDBF7" w14:textId="6407359C" w:rsidR="00EB4073" w:rsidRPr="00393EDB" w:rsidRDefault="00E61A13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t>w</w:t>
      </w:r>
      <w:r w:rsidR="00EB4073" w:rsidRPr="00393EDB">
        <w:t xml:space="preserve"> przypadku niezłożenia przez Wykonawcę deklaracji w przedmiotowym zakresie, deklaracja nie podlega uzupełnieniu, co skutkuje nieprzyznaniem p</w:t>
      </w:r>
      <w:r w:rsidRPr="00393EDB">
        <w:t>unktów w ramach tego kryterium,</w:t>
      </w:r>
    </w:p>
    <w:p w14:paraId="2496800E" w14:textId="4C42D551" w:rsidR="00EB4073" w:rsidRPr="00393EDB" w:rsidRDefault="00870337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t>W</w:t>
      </w:r>
      <w:r w:rsidR="00EB4073" w:rsidRPr="00393EDB">
        <w:t xml:space="preserve">ykonawca, który zadeklaruje, że zatrudni do realizacji zamówienia co najmniej jedną osobę niepełnosprawną otrzyma </w:t>
      </w:r>
      <w:r w:rsidR="005F03A0" w:rsidRPr="00393EDB">
        <w:t>10</w:t>
      </w:r>
      <w:r w:rsidR="00B25C06" w:rsidRPr="00393EDB">
        <w:t xml:space="preserve"> </w:t>
      </w:r>
      <w:r w:rsidR="00D46A5D" w:rsidRPr="00393EDB">
        <w:t>pkt</w:t>
      </w:r>
      <w:r w:rsidR="00EB4073" w:rsidRPr="00393EDB">
        <w:t xml:space="preserve"> w tym kryterium</w:t>
      </w:r>
      <w:r w:rsidR="00E61A13" w:rsidRPr="00393EDB">
        <w:t>,</w:t>
      </w:r>
    </w:p>
    <w:p w14:paraId="474928E4" w14:textId="77777777" w:rsidR="00D509D6" w:rsidRPr="00393EDB" w:rsidRDefault="004731B9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t>W</w:t>
      </w:r>
      <w:r w:rsidR="00EB4073" w:rsidRPr="00393EDB">
        <w:t>ykonawca, który nie zadeklaruje do realizacji zamówienia osób niepełnosprawnych lub zadeklaruje, iż nie zatrudni do realizacji zamówienia osób niepełnosprawnych ot</w:t>
      </w:r>
      <w:r w:rsidR="00E61A13" w:rsidRPr="00393EDB">
        <w:t>rzyma w tym kryterium 0 punktów,</w:t>
      </w:r>
      <w:r w:rsidR="00D509D6" w:rsidRPr="00393EDB">
        <w:t xml:space="preserve"> </w:t>
      </w:r>
    </w:p>
    <w:p w14:paraId="2FE40E90" w14:textId="34546C3B" w:rsidR="00D509D6" w:rsidRPr="00393EDB" w:rsidRDefault="00D509D6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lastRenderedPageBreak/>
        <w:t xml:space="preserve">Zamawiający przyzna 0 punktów w tym kryterium oceny ofert jeżeli Wykonawca w celu uzyskania punktów korzysta z zasobu innego podmiotu na zasadach określonych w art. 118  ust. 1 ustawy </w:t>
      </w:r>
      <w:proofErr w:type="spellStart"/>
      <w:r w:rsidRPr="00393EDB">
        <w:t>Pzp</w:t>
      </w:r>
      <w:proofErr w:type="spellEnd"/>
      <w:r w:rsidRPr="00393EDB">
        <w:t>;</w:t>
      </w:r>
    </w:p>
    <w:p w14:paraId="788C00F2" w14:textId="0D56DB81" w:rsidR="00EB4073" w:rsidRPr="00393EDB" w:rsidRDefault="00E61A13" w:rsidP="00830CEF">
      <w:pPr>
        <w:pStyle w:val="Nagwek3"/>
        <w:numPr>
          <w:ilvl w:val="0"/>
          <w:numId w:val="54"/>
        </w:numPr>
        <w:ind w:left="1418" w:hanging="284"/>
        <w:contextualSpacing w:val="0"/>
      </w:pPr>
      <w:r w:rsidRPr="00393EDB">
        <w:t>w</w:t>
      </w:r>
      <w:r w:rsidR="00EB4073" w:rsidRPr="00393EDB">
        <w:t xml:space="preserve"> przypadku złożenia deklaracji zatrudnien</w:t>
      </w:r>
      <w:r w:rsidRPr="00393EDB">
        <w:t xml:space="preserve">ia osoby niepełnosprawnej jw., </w:t>
      </w:r>
      <w:r w:rsidR="00870337" w:rsidRPr="00393EDB">
        <w:t>W</w:t>
      </w:r>
      <w:r w:rsidR="00EB4073" w:rsidRPr="00393EDB">
        <w:t xml:space="preserve">ykonawca będzie zobowiązany przestrzegać tego zobowiązania w toku realizacji zamówienia pod rygorem zastosowania przez </w:t>
      </w:r>
      <w:r w:rsidR="00F93910" w:rsidRPr="00393EDB">
        <w:t>Z</w:t>
      </w:r>
      <w:r w:rsidR="00EB4073" w:rsidRPr="00393EDB">
        <w:t>amawiającego kar umownych przewidzianych we wzorze umowy;</w:t>
      </w:r>
    </w:p>
    <w:p w14:paraId="3C3C68A8" w14:textId="6D97D421" w:rsidR="00EB4073" w:rsidRPr="00393EDB" w:rsidRDefault="00EB4073" w:rsidP="00830CEF">
      <w:pPr>
        <w:pStyle w:val="Nagwek3"/>
        <w:numPr>
          <w:ilvl w:val="0"/>
          <w:numId w:val="54"/>
        </w:numPr>
        <w:ind w:left="1418"/>
        <w:contextualSpacing w:val="0"/>
      </w:pPr>
      <w:r w:rsidRPr="00393EDB">
        <w:t>Zamawiający zastrzega, iż najpóźniej przed przystąpieniem do świadczenia usług zażąda od Wykonawcy okazania dokumentu, potwierdzającego zatrudnienie do realizacji zamówienia osoby niepełnosprawnej, o której mowa w przepisach o rehabilitacji zawodowej i</w:t>
      </w:r>
      <w:r w:rsidR="00E61A13" w:rsidRPr="00393EDB">
        <w:t> </w:t>
      </w:r>
      <w:r w:rsidRPr="00393EDB">
        <w:t>społecznej oraz zatrudnianiu osób niepełnosprawnych. Odmowa okazania powyższego dokumentu lub brak wymaganego dokumentu będzie skutkować zastosowaniem przez zamawiającego kar umownych przewidzianyc</w:t>
      </w:r>
      <w:r w:rsidR="00E61A13" w:rsidRPr="00393EDB">
        <w:t>h we wzorze umowy,</w:t>
      </w:r>
    </w:p>
    <w:p w14:paraId="1455F1C5" w14:textId="3922CFDD" w:rsidR="00E61A13" w:rsidRPr="00393EDB" w:rsidRDefault="00D509D6" w:rsidP="00830CEF">
      <w:pPr>
        <w:rPr>
          <w:rFonts w:eastAsia="Calibri" w:cs="Times New Roman"/>
          <w:noProof/>
          <w:szCs w:val="20"/>
          <w:lang w:eastAsia="x-none"/>
        </w:rPr>
      </w:pPr>
      <w:r w:rsidRPr="00393EDB">
        <w:rPr>
          <w:rFonts w:eastAsia="Calibri" w:cs="Times New Roman"/>
          <w:noProof/>
          <w:szCs w:val="20"/>
          <w:lang w:eastAsia="x-none"/>
        </w:rPr>
        <w:t xml:space="preserve">     -</w:t>
      </w:r>
      <w:r w:rsidR="00E61A13" w:rsidRPr="00393EDB">
        <w:rPr>
          <w:rFonts w:eastAsia="Calibri" w:cs="Times New Roman"/>
          <w:noProof/>
          <w:szCs w:val="20"/>
          <w:lang w:eastAsia="x-none"/>
        </w:rPr>
        <w:t xml:space="preserve">Zamawiający w ramach tego kryterium przyzna maksymalnie </w:t>
      </w:r>
      <w:r w:rsidR="005F03A0" w:rsidRPr="00393EDB">
        <w:rPr>
          <w:rFonts w:eastAsia="Calibri" w:cs="Times New Roman"/>
          <w:noProof/>
          <w:szCs w:val="20"/>
          <w:lang w:eastAsia="x-none"/>
        </w:rPr>
        <w:t>10</w:t>
      </w:r>
      <w:r w:rsidR="00E61A13" w:rsidRPr="00393EDB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329AAE53" w14:textId="4A46CC4B" w:rsidR="00F85C46" w:rsidRPr="00393EDB" w:rsidRDefault="000A37EA" w:rsidP="00830CEF">
      <w:pPr>
        <w:pStyle w:val="Nagwek3"/>
        <w:ind w:left="851" w:hanging="284"/>
        <w:contextualSpacing w:val="0"/>
      </w:pPr>
      <w:r w:rsidRPr="00393EDB">
        <w:t>O</w:t>
      </w:r>
      <w:r w:rsidR="00F85C46" w:rsidRPr="00393EDB">
        <w:t>cena końcowa wyliczona zostanie po zsumowaniu punktów uzyskanych za oce</w:t>
      </w:r>
      <w:r w:rsidR="00E61A13" w:rsidRPr="00393EDB">
        <w:t xml:space="preserve">nę kryterium: cena brutto + </w:t>
      </w:r>
      <w:r w:rsidR="00693A19" w:rsidRPr="00393EDB">
        <w:t xml:space="preserve">doświadczenie osoby prowadzącej </w:t>
      </w:r>
      <w:r w:rsidR="002F1D85" w:rsidRPr="00393EDB">
        <w:t>szkolenie</w:t>
      </w:r>
      <w:r w:rsidR="00693A19" w:rsidRPr="00393EDB">
        <w:t xml:space="preserve"> </w:t>
      </w:r>
      <w:r w:rsidR="008567F9" w:rsidRPr="00393EDB">
        <w:t xml:space="preserve">+ </w:t>
      </w:r>
      <w:r w:rsidR="00E61A13" w:rsidRPr="00393EDB">
        <w:t>zatrudnienie osoby niepełnosprawnej</w:t>
      </w:r>
      <w:r w:rsidRPr="00393EDB">
        <w:t>;</w:t>
      </w:r>
    </w:p>
    <w:p w14:paraId="731E762C" w14:textId="6F589292" w:rsidR="00F85C46" w:rsidRPr="00393EDB" w:rsidRDefault="000A37EA" w:rsidP="00830CEF">
      <w:pPr>
        <w:pStyle w:val="Nagwek3"/>
        <w:ind w:left="851" w:hanging="284"/>
        <w:contextualSpacing w:val="0"/>
      </w:pPr>
      <w:r w:rsidRPr="00393EDB">
        <w:t>W</w:t>
      </w:r>
      <w:r w:rsidR="00F85C46" w:rsidRPr="00393EDB">
        <w:t>yliczenie punktów zostanie dokonane z dokładnością do dwóch miejsc po przecinku, zgodnie z</w:t>
      </w:r>
      <w:r w:rsidR="00597136" w:rsidRPr="00393EDB">
        <w:t> </w:t>
      </w:r>
      <w:r w:rsidR="00F85C46" w:rsidRPr="00393EDB">
        <w:t>matematycznymi zasadami zaokrąglania. Maksymalna łączna suma punktów we wskazanych wyżej kryteriach  – 100</w:t>
      </w:r>
      <w:r w:rsidRPr="00393EDB">
        <w:t>;</w:t>
      </w:r>
    </w:p>
    <w:p w14:paraId="72A875E2" w14:textId="466CC432" w:rsidR="00F85C46" w:rsidRPr="00393EDB" w:rsidRDefault="000A37EA" w:rsidP="00830CEF">
      <w:pPr>
        <w:pStyle w:val="Nagwek3"/>
        <w:ind w:left="851" w:hanging="284"/>
        <w:contextualSpacing w:val="0"/>
      </w:pPr>
      <w:r w:rsidRPr="00393EDB">
        <w:t>Z</w:t>
      </w:r>
      <w:r w:rsidR="00F85C46" w:rsidRPr="00393EDB">
        <w:t xml:space="preserve">a ofertę najkorzystniejszą </w:t>
      </w:r>
      <w:r w:rsidR="000F49A9" w:rsidRPr="00393EDB">
        <w:t xml:space="preserve">w danej części </w:t>
      </w:r>
      <w:r w:rsidR="00F85C46" w:rsidRPr="00393EDB">
        <w:t>postępowania uznana zostanie oferta</w:t>
      </w:r>
      <w:r w:rsidR="003636A2" w:rsidRPr="00393EDB">
        <w:t xml:space="preserve"> </w:t>
      </w:r>
      <w:r w:rsidR="00693A19" w:rsidRPr="00393EDB">
        <w:t>W</w:t>
      </w:r>
      <w:r w:rsidR="00F85C46" w:rsidRPr="00393EDB">
        <w:t>ykonawcy niepodlegającego wykluczeniu, która nie podlega odrzuceniu oraz która uzyska największą liczbę zsumowanych punktów w ramach ustalonych ww. kryteriów oceny ofert;</w:t>
      </w:r>
    </w:p>
    <w:p w14:paraId="580A77BC" w14:textId="493EC8E8" w:rsidR="003636A2" w:rsidRPr="00393EDB" w:rsidRDefault="000A37EA" w:rsidP="00830CEF">
      <w:pPr>
        <w:pStyle w:val="Nagwek3"/>
        <w:ind w:left="851" w:hanging="284"/>
        <w:contextualSpacing w:val="0"/>
      </w:pPr>
      <w:r w:rsidRPr="00393EDB">
        <w:t xml:space="preserve">Jeżeli nie można wybrać najkorzystniejszej oferty </w:t>
      </w:r>
      <w:r w:rsidR="000F49A9" w:rsidRPr="00393EDB">
        <w:t xml:space="preserve">w danej części postępowania </w:t>
      </w:r>
      <w:r w:rsidRPr="00393EDB">
        <w:t xml:space="preserve">z uwagi na to, że dwie lub więcej ofert przedstawia taki sam bilans ceny lub kosztu i innych kryteriów oceny ofert, </w:t>
      </w:r>
      <w:r w:rsidR="003636A2" w:rsidRPr="00393EDB">
        <w:t>Z</w:t>
      </w:r>
      <w:r w:rsidRPr="00393EDB">
        <w:t>amawiający wybiera spośród tych ofert ofertę, która otrzymała najwyższą ocenę</w:t>
      </w:r>
      <w:r w:rsidR="003636A2" w:rsidRPr="00393EDB">
        <w:t xml:space="preserve"> w kryterium o najwyższej wadze;</w:t>
      </w:r>
    </w:p>
    <w:p w14:paraId="15017AA6" w14:textId="374161F0" w:rsidR="003636A2" w:rsidRPr="00393EDB" w:rsidRDefault="000A37EA" w:rsidP="00830CEF">
      <w:pPr>
        <w:pStyle w:val="Nagwek3"/>
        <w:ind w:left="851" w:hanging="284"/>
        <w:contextualSpacing w:val="0"/>
      </w:pPr>
      <w:r w:rsidRPr="00393EDB">
        <w:t>Jeżeli oferty otrzymały taką samą ocenę w</w:t>
      </w:r>
      <w:r w:rsidR="003636A2" w:rsidRPr="00393EDB">
        <w:t xml:space="preserve"> kryterium o najwyższej wadze, Z</w:t>
      </w:r>
      <w:r w:rsidRPr="00393EDB">
        <w:t>amawiający wybiera ofertę z najniż</w:t>
      </w:r>
      <w:r w:rsidR="003636A2" w:rsidRPr="00393EDB">
        <w:t>szą ceną lub najniższym kosztem;</w:t>
      </w:r>
    </w:p>
    <w:p w14:paraId="43BF61B4" w14:textId="27FE984E" w:rsidR="00F85C46" w:rsidRPr="00393EDB" w:rsidRDefault="000A37EA" w:rsidP="00830CEF">
      <w:pPr>
        <w:pStyle w:val="Nagwek3"/>
        <w:ind w:left="851" w:hanging="284"/>
        <w:contextualSpacing w:val="0"/>
      </w:pPr>
      <w:r w:rsidRPr="00393EDB">
        <w:lastRenderedPageBreak/>
        <w:t xml:space="preserve">Jeżeli nie można dokonać wyboru oferty </w:t>
      </w:r>
      <w:r w:rsidR="003636A2" w:rsidRPr="00393EDB">
        <w:t>w sposób, o którym mowa w pkt 7, Z</w:t>
      </w:r>
      <w:r w:rsidRPr="00393EDB">
        <w:t xml:space="preserve">amawiający wzywa </w:t>
      </w:r>
      <w:r w:rsidR="00693A19" w:rsidRPr="00393EDB">
        <w:t>W</w:t>
      </w:r>
      <w:r w:rsidRPr="00393EDB">
        <w:t>ykonawców, którzy złożyli te oferty, do złożenia w terminie</w:t>
      </w:r>
      <w:r w:rsidR="003636A2" w:rsidRPr="00393EDB">
        <w:t xml:space="preserve"> określonym przez Z</w:t>
      </w:r>
      <w:r w:rsidRPr="00393EDB">
        <w:t>amawiającego ofert dodatkowych zawierających nową cenę lub koszt.</w:t>
      </w:r>
    </w:p>
    <w:p w14:paraId="201400F2" w14:textId="77777777" w:rsidR="00F85C46" w:rsidRPr="00393EDB" w:rsidRDefault="00F85C46" w:rsidP="00830CEF">
      <w:pPr>
        <w:pStyle w:val="Nagwek2"/>
        <w:keepNext w:val="0"/>
        <w:numPr>
          <w:ilvl w:val="0"/>
          <w:numId w:val="32"/>
        </w:numPr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Zawiadomienie o wyborze najkorzystniejszej oferty.</w:t>
      </w:r>
    </w:p>
    <w:p w14:paraId="37CCE3CB" w14:textId="73E5878D" w:rsidR="003636A2" w:rsidRPr="00393EDB" w:rsidRDefault="003636A2" w:rsidP="00830CEF">
      <w:pPr>
        <w:pStyle w:val="Nagwek3"/>
        <w:numPr>
          <w:ilvl w:val="0"/>
          <w:numId w:val="33"/>
        </w:numPr>
        <w:ind w:left="851" w:hanging="284"/>
        <w:contextualSpacing w:val="0"/>
      </w:pPr>
      <w:r w:rsidRPr="00393EDB">
        <w:t xml:space="preserve">Niezwłocznie po wyborze najkorzystniejszej oferty </w:t>
      </w:r>
      <w:r w:rsidR="00E210D0" w:rsidRPr="00393EDB">
        <w:t xml:space="preserve">w danej części postępowania </w:t>
      </w:r>
      <w:r w:rsidR="00C5790F" w:rsidRPr="00393EDB">
        <w:t>Z</w:t>
      </w:r>
      <w:r w:rsidRPr="00393EDB">
        <w:t xml:space="preserve">amawiający informuje równocześnie </w:t>
      </w:r>
      <w:r w:rsidR="00C5790F" w:rsidRPr="00393EDB">
        <w:t>W</w:t>
      </w:r>
      <w:r w:rsidRPr="00393EDB">
        <w:t>ykonawców, którzy złożyli oferty o:</w:t>
      </w:r>
    </w:p>
    <w:p w14:paraId="6B51CC72" w14:textId="631F1493" w:rsidR="003636A2" w:rsidRPr="00393EDB" w:rsidRDefault="003636A2" w:rsidP="00830CEF">
      <w:pPr>
        <w:pStyle w:val="Nagwek4"/>
        <w:numPr>
          <w:ilvl w:val="0"/>
          <w:numId w:val="45"/>
        </w:numPr>
        <w:spacing w:before="0" w:after="0"/>
        <w:ind w:left="1134" w:hanging="284"/>
        <w:contextualSpacing w:val="0"/>
      </w:pPr>
      <w:r w:rsidRPr="00393EDB">
        <w:t xml:space="preserve">wyborze najkorzystniejszej oferty, podając nazwę albo imię i nazwisko, siedzibę albo miejsce zamieszkania, jeżeli jest miejscem wykonywania działalności </w:t>
      </w:r>
      <w:r w:rsidR="00C5790F" w:rsidRPr="00393EDB">
        <w:rPr>
          <w:lang w:val="pl-PL"/>
        </w:rPr>
        <w:t>W</w:t>
      </w:r>
      <w:proofErr w:type="spellStart"/>
      <w:r w:rsidRPr="00393EDB">
        <w:t>ykonawcy</w:t>
      </w:r>
      <w:proofErr w:type="spellEnd"/>
      <w:r w:rsidRPr="00393EDB">
        <w:t xml:space="preserve">, którego ofertę wybrano, oraz nazwy albo imiona i nazwiska, siedziby albo miejsca zamieszkania, jeżeli są miejscami wykonywania działalności </w:t>
      </w:r>
      <w:r w:rsidR="00870337" w:rsidRPr="00393EDB">
        <w:rPr>
          <w:lang w:val="pl-PL"/>
        </w:rPr>
        <w:t>W</w:t>
      </w:r>
      <w:proofErr w:type="spellStart"/>
      <w:r w:rsidRPr="00393EDB">
        <w:t>ykonawców</w:t>
      </w:r>
      <w:proofErr w:type="spellEnd"/>
      <w:r w:rsidRPr="00393EDB">
        <w:t xml:space="preserve">, którzy złożyli oferty, a także punktację przyznaną ofertom w każdym kryterium oceny ofert i łączną punktację, </w:t>
      </w:r>
    </w:p>
    <w:p w14:paraId="3C1D10B9" w14:textId="26968BAE" w:rsidR="003636A2" w:rsidRPr="00393EDB" w:rsidRDefault="00C5790F" w:rsidP="00830CEF">
      <w:pPr>
        <w:pStyle w:val="Nagwek4"/>
        <w:spacing w:before="0" w:after="0"/>
        <w:ind w:left="1134" w:hanging="284"/>
        <w:contextualSpacing w:val="0"/>
      </w:pPr>
      <w:r w:rsidRPr="00393EDB">
        <w:rPr>
          <w:lang w:val="pl-PL"/>
        </w:rPr>
        <w:t>W</w:t>
      </w:r>
      <w:proofErr w:type="spellStart"/>
      <w:r w:rsidR="003636A2" w:rsidRPr="00393EDB">
        <w:t>ykonawcach</w:t>
      </w:r>
      <w:proofErr w:type="spellEnd"/>
      <w:r w:rsidR="003636A2" w:rsidRPr="00393EDB">
        <w:t xml:space="preserve">, których oferty zostały odrzucone </w:t>
      </w:r>
    </w:p>
    <w:p w14:paraId="1C0C9412" w14:textId="2559A6A5" w:rsidR="003636A2" w:rsidRPr="00393EDB" w:rsidRDefault="003636A2" w:rsidP="00830CEF">
      <w:pPr>
        <w:pStyle w:val="Akapitzlist"/>
        <w:ind w:left="851" w:firstLine="0"/>
        <w:contextualSpacing w:val="0"/>
        <w:rPr>
          <w:rFonts w:cs="Arial"/>
          <w:szCs w:val="20"/>
          <w:lang w:eastAsia="pl-PL"/>
        </w:rPr>
      </w:pPr>
      <w:r w:rsidRPr="00393EDB">
        <w:rPr>
          <w:rFonts w:cs="Arial"/>
          <w:szCs w:val="20"/>
          <w:lang w:eastAsia="pl-PL"/>
        </w:rPr>
        <w:t xml:space="preserve">– podając </w:t>
      </w:r>
      <w:r w:rsidR="0061721E" w:rsidRPr="00393EDB">
        <w:rPr>
          <w:rFonts w:cs="Arial"/>
          <w:szCs w:val="20"/>
          <w:lang w:eastAsia="pl-PL"/>
        </w:rPr>
        <w:t>uzasadnienie faktyczne i prawne;</w:t>
      </w:r>
    </w:p>
    <w:p w14:paraId="6C99EAEE" w14:textId="65A4A9AB" w:rsidR="00F85C46" w:rsidRPr="00393EDB" w:rsidRDefault="00F85C46" w:rsidP="00830CEF">
      <w:pPr>
        <w:pStyle w:val="Nagwek3"/>
        <w:ind w:left="851" w:hanging="284"/>
        <w:contextualSpacing w:val="0"/>
      </w:pPr>
      <w:r w:rsidRPr="00393EDB">
        <w:t>Zamawiający udostępni informacje, o k</w:t>
      </w:r>
      <w:r w:rsidR="003636A2" w:rsidRPr="00393EDB">
        <w:t>tórych mowa w pkt 1 lit. a</w:t>
      </w:r>
      <w:r w:rsidR="0061721E" w:rsidRPr="00393EDB">
        <w:t xml:space="preserve"> na</w:t>
      </w:r>
      <w:r w:rsidRPr="00393EDB">
        <w:t xml:space="preserve"> str</w:t>
      </w:r>
      <w:r w:rsidR="003636A2" w:rsidRPr="00393EDB">
        <w:t>onie</w:t>
      </w:r>
      <w:r w:rsidR="0061721E" w:rsidRPr="00393EDB">
        <w:t xml:space="preserve"> internetowej</w:t>
      </w:r>
      <w:r w:rsidR="003636A2" w:rsidRPr="00393EDB">
        <w:t xml:space="preserve"> prowadzonego postępowania.</w:t>
      </w:r>
    </w:p>
    <w:p w14:paraId="302F5894" w14:textId="510B492E" w:rsidR="00F85C46" w:rsidRPr="00393EDB" w:rsidRDefault="00F85C46" w:rsidP="006F7F44">
      <w:pPr>
        <w:pStyle w:val="Nagwek1"/>
        <w:rPr>
          <w:color w:val="auto"/>
        </w:rPr>
      </w:pPr>
      <w:bookmarkStart w:id="40" w:name="_Toc97807253"/>
      <w:r w:rsidRPr="00393EDB">
        <w:rPr>
          <w:color w:val="auto"/>
        </w:rPr>
        <w:t>Informacje o form</w:t>
      </w:r>
      <w:r w:rsidR="002E4CF0" w:rsidRPr="00393EDB">
        <w:rPr>
          <w:color w:val="auto"/>
        </w:rPr>
        <w:t>alnościach, jakich nale</w:t>
      </w:r>
      <w:r w:rsidR="002E4CF0" w:rsidRPr="00393EDB">
        <w:rPr>
          <w:color w:val="auto"/>
          <w:lang w:val="pl-PL"/>
        </w:rPr>
        <w:t>ży</w:t>
      </w:r>
      <w:r w:rsidRPr="00393EDB">
        <w:rPr>
          <w:color w:val="auto"/>
        </w:rPr>
        <w:t xml:space="preserve"> dopełn</w:t>
      </w:r>
      <w:r w:rsidR="002E4CF0" w:rsidRPr="00393EDB">
        <w:rPr>
          <w:color w:val="auto"/>
        </w:rPr>
        <w:t>i</w:t>
      </w:r>
      <w:r w:rsidR="002E4CF0" w:rsidRPr="00393EDB">
        <w:rPr>
          <w:color w:val="auto"/>
          <w:lang w:val="pl-PL"/>
        </w:rPr>
        <w:t>ć</w:t>
      </w:r>
      <w:r w:rsidRPr="00393EDB">
        <w:rPr>
          <w:color w:val="auto"/>
        </w:rPr>
        <w:t xml:space="preserve"> po wybor</w:t>
      </w:r>
      <w:r w:rsidR="00FE10A7" w:rsidRPr="00393EDB">
        <w:rPr>
          <w:color w:val="auto"/>
        </w:rPr>
        <w:t>ze oferty w celu zawarcia umowy</w:t>
      </w:r>
      <w:r w:rsidRPr="00393EDB">
        <w:rPr>
          <w:color w:val="auto"/>
        </w:rPr>
        <w:t>.</w:t>
      </w:r>
      <w:bookmarkEnd w:id="40"/>
      <w:r w:rsidRPr="00393EDB">
        <w:rPr>
          <w:color w:val="auto"/>
        </w:rPr>
        <w:t xml:space="preserve"> </w:t>
      </w:r>
    </w:p>
    <w:p w14:paraId="694895E2" w14:textId="3A5A6690" w:rsidR="00ED6871" w:rsidRPr="00393EDB" w:rsidRDefault="00ED6871" w:rsidP="00830CEF">
      <w:pPr>
        <w:pStyle w:val="Nagwek2"/>
        <w:keepNext w:val="0"/>
        <w:numPr>
          <w:ilvl w:val="0"/>
          <w:numId w:val="34"/>
        </w:numPr>
        <w:spacing w:after="0" w:line="360" w:lineRule="auto"/>
        <w:ind w:left="567" w:hanging="283"/>
        <w:rPr>
          <w:color w:val="auto"/>
        </w:rPr>
      </w:pPr>
      <w:r w:rsidRPr="00393EDB">
        <w:rPr>
          <w:color w:val="auto"/>
        </w:rPr>
        <w:t>Formalności niezbędne przed zawarciem umowy.</w:t>
      </w:r>
    </w:p>
    <w:p w14:paraId="2365E6A8" w14:textId="799AD406" w:rsidR="00F85C46" w:rsidRPr="00393EDB" w:rsidRDefault="00ED6871" w:rsidP="00830CEF">
      <w:pPr>
        <w:pStyle w:val="Nagwek3"/>
        <w:numPr>
          <w:ilvl w:val="0"/>
          <w:numId w:val="35"/>
        </w:numPr>
        <w:ind w:left="851" w:hanging="284"/>
      </w:pPr>
      <w:r w:rsidRPr="00393EDB">
        <w:t xml:space="preserve">Z </w:t>
      </w:r>
      <w:r w:rsidR="00507A54" w:rsidRPr="00393EDB">
        <w:t>W</w:t>
      </w:r>
      <w:r w:rsidR="00F85C46" w:rsidRPr="00393EDB">
        <w:t>ykonawcą</w:t>
      </w:r>
      <w:r w:rsidR="00F85C46" w:rsidRPr="00393EDB">
        <w:rPr>
          <w:i/>
        </w:rPr>
        <w:t>,</w:t>
      </w:r>
      <w:r w:rsidR="00F85C46" w:rsidRPr="00393EDB">
        <w:t xml:space="preserve"> którego oferta zostanie uznan</w:t>
      </w:r>
      <w:r w:rsidR="00052289" w:rsidRPr="00393EDB">
        <w:t>a za najkorzystniejszą</w:t>
      </w:r>
      <w:r w:rsidR="002D52FC" w:rsidRPr="00393EDB">
        <w:t xml:space="preserve"> postępowania</w:t>
      </w:r>
      <w:r w:rsidR="00052289" w:rsidRPr="00393EDB">
        <w:t>, Zamawiający zawrze umowę</w:t>
      </w:r>
      <w:r w:rsidR="00F85C46" w:rsidRPr="00393EDB">
        <w:t xml:space="preserve"> na warunkach podanych we wzorze umowy stan</w:t>
      </w:r>
      <w:r w:rsidRPr="00393EDB">
        <w:t>owiącym jeden z</w:t>
      </w:r>
      <w:r w:rsidR="002D52FC" w:rsidRPr="00393EDB">
        <w:t> </w:t>
      </w:r>
      <w:r w:rsidRPr="00393EDB">
        <w:t>dokumentów zamówienia</w:t>
      </w:r>
      <w:r w:rsidR="00F85C46" w:rsidRPr="00393EDB">
        <w:t xml:space="preserve"> (załącznik nr 3</w:t>
      </w:r>
      <w:r w:rsidRPr="00393EDB">
        <w:t xml:space="preserve"> do SWZ</w:t>
      </w:r>
      <w:r w:rsidR="00F85C46" w:rsidRPr="00393EDB">
        <w:t xml:space="preserve">) oraz </w:t>
      </w:r>
      <w:r w:rsidRPr="00393EDB">
        <w:t xml:space="preserve">w ofercie przedstawionej przez </w:t>
      </w:r>
      <w:r w:rsidR="0013523C" w:rsidRPr="00393EDB">
        <w:t>W</w:t>
      </w:r>
      <w:r w:rsidR="00F85C46" w:rsidRPr="00393EDB">
        <w:t>ykonawcę. Powyższy załącznik zawiera równie</w:t>
      </w:r>
      <w:r w:rsidR="00052289" w:rsidRPr="00393EDB">
        <w:t>ż warunki zmiany zawartej umowy;</w:t>
      </w:r>
    </w:p>
    <w:p w14:paraId="174E7A0C" w14:textId="26190241" w:rsidR="00F85C46" w:rsidRPr="00393EDB" w:rsidRDefault="00F85C46" w:rsidP="00830CEF">
      <w:pPr>
        <w:pStyle w:val="Nagwek3"/>
        <w:numPr>
          <w:ilvl w:val="0"/>
          <w:numId w:val="35"/>
        </w:numPr>
        <w:tabs>
          <w:tab w:val="left" w:pos="284"/>
        </w:tabs>
        <w:ind w:left="851" w:hanging="284"/>
        <w:rPr>
          <w:rFonts w:cs="Arial"/>
        </w:rPr>
      </w:pPr>
      <w:r w:rsidRPr="00393EDB">
        <w:rPr>
          <w:rFonts w:cs="Arial"/>
        </w:rPr>
        <w:t>Zamawiający zawrze umowę w sp</w:t>
      </w:r>
      <w:r w:rsidR="00B76598" w:rsidRPr="00393EDB">
        <w:rPr>
          <w:rFonts w:cs="Arial"/>
        </w:rPr>
        <w:t xml:space="preserve">rawie zamówienia publicznego z </w:t>
      </w:r>
      <w:r w:rsidR="0013523C" w:rsidRPr="00393EDB">
        <w:rPr>
          <w:rFonts w:cs="Arial"/>
        </w:rPr>
        <w:t>W</w:t>
      </w:r>
      <w:r w:rsidRPr="00393EDB">
        <w:rPr>
          <w:rFonts w:cs="Arial"/>
        </w:rPr>
        <w:t>ykonawcą, którego oferta została wybrana jako najkorzystniejs</w:t>
      </w:r>
      <w:r w:rsidR="00052289" w:rsidRPr="00393EDB">
        <w:rPr>
          <w:rFonts w:cs="Arial"/>
        </w:rPr>
        <w:t>za w terminie zgodnym z</w:t>
      </w:r>
      <w:r w:rsidR="00C12F23" w:rsidRPr="00393EDB">
        <w:rPr>
          <w:rFonts w:cs="Arial"/>
        </w:rPr>
        <w:t xml:space="preserve"> art. 308 ust.</w:t>
      </w:r>
      <w:r w:rsidR="00B76598" w:rsidRPr="00393EDB">
        <w:rPr>
          <w:rFonts w:cs="Arial"/>
        </w:rPr>
        <w:t xml:space="preserve"> 2 ustawy </w:t>
      </w:r>
      <w:proofErr w:type="spellStart"/>
      <w:r w:rsidR="00B76598" w:rsidRPr="00393EDB">
        <w:rPr>
          <w:rFonts w:cs="Arial"/>
        </w:rPr>
        <w:t>Pzp</w:t>
      </w:r>
      <w:proofErr w:type="spellEnd"/>
      <w:r w:rsidR="00B76598" w:rsidRPr="00393EDB">
        <w:rPr>
          <w:rFonts w:cs="Arial"/>
        </w:rPr>
        <w:t>;</w:t>
      </w:r>
    </w:p>
    <w:p w14:paraId="38ACEEFC" w14:textId="3A54BC82" w:rsidR="00F85C46" w:rsidRPr="00393EDB" w:rsidRDefault="00F85C46" w:rsidP="00830CEF">
      <w:pPr>
        <w:pStyle w:val="Nagwek3"/>
        <w:ind w:left="851" w:hanging="284"/>
      </w:pPr>
      <w:r w:rsidRPr="00393EDB">
        <w:t>Z</w:t>
      </w:r>
      <w:r w:rsidR="00B76598" w:rsidRPr="00393EDB">
        <w:t xml:space="preserve">amawiający wezwie </w:t>
      </w:r>
      <w:r w:rsidR="0013523C" w:rsidRPr="00393EDB">
        <w:t>W</w:t>
      </w:r>
      <w:r w:rsidRPr="00393EDB">
        <w:t>ykonawcę do zawarcia um</w:t>
      </w:r>
      <w:r w:rsidR="00B76598" w:rsidRPr="00393EDB">
        <w:t xml:space="preserve">owy. Niepodpisanie umowy przez </w:t>
      </w:r>
      <w:r w:rsidR="0013523C" w:rsidRPr="00393EDB">
        <w:t>W</w:t>
      </w:r>
      <w:r w:rsidRPr="00393EDB">
        <w:t>ykonawcę</w:t>
      </w:r>
      <w:r w:rsidRPr="00393EDB">
        <w:rPr>
          <w:i/>
        </w:rPr>
        <w:t xml:space="preserve"> </w:t>
      </w:r>
      <w:r w:rsidRPr="00393EDB">
        <w:t xml:space="preserve">w wyznaczonym terminie będzie uznane przez Zamawiającego za </w:t>
      </w:r>
      <w:r w:rsidR="00B76598" w:rsidRPr="00393EDB">
        <w:t>uchylanie się od zawarcia umowy, które może skutkować zatrzymaniem wadium (jeżeli było wymagane);</w:t>
      </w:r>
      <w:r w:rsidRPr="00393EDB">
        <w:t xml:space="preserve"> </w:t>
      </w:r>
    </w:p>
    <w:p w14:paraId="5D58FE1B" w14:textId="44C78CE0" w:rsidR="00F85C46" w:rsidRPr="00393EDB" w:rsidRDefault="00F85C46" w:rsidP="00830CEF">
      <w:pPr>
        <w:pStyle w:val="Nagwek3"/>
        <w:ind w:left="851" w:hanging="284"/>
      </w:pPr>
      <w:r w:rsidRPr="00393EDB">
        <w:lastRenderedPageBreak/>
        <w:t xml:space="preserve">W przypadku udzielenia zamówienia </w:t>
      </w:r>
      <w:r w:rsidR="0013523C" w:rsidRPr="00393EDB">
        <w:t>W</w:t>
      </w:r>
      <w:r w:rsidRPr="00393EDB">
        <w:t>ykon</w:t>
      </w:r>
      <w:r w:rsidR="003925AC" w:rsidRPr="00393EDB">
        <w:t>awcom wspólnie ubiegającym się o zamówienie</w:t>
      </w:r>
      <w:r w:rsidRPr="00393EDB">
        <w:t xml:space="preserve">, Zamawiający przed zawarciem umowy może zażądać złożenia </w:t>
      </w:r>
      <w:r w:rsidR="008A5E9D" w:rsidRPr="00393EDB">
        <w:t xml:space="preserve">kopii </w:t>
      </w:r>
      <w:r w:rsidRPr="00393EDB">
        <w:t>umo</w:t>
      </w:r>
      <w:r w:rsidR="003925AC" w:rsidRPr="00393EDB">
        <w:t xml:space="preserve">wy regulującej współpracę tych </w:t>
      </w:r>
      <w:r w:rsidR="0013523C" w:rsidRPr="00393EDB">
        <w:t>W</w:t>
      </w:r>
      <w:r w:rsidR="003925AC" w:rsidRPr="00393EDB">
        <w:t>ykonawców;</w:t>
      </w:r>
    </w:p>
    <w:p w14:paraId="1E015952" w14:textId="463B097F" w:rsidR="003925AC" w:rsidRPr="00393EDB" w:rsidRDefault="003925AC" w:rsidP="00830CEF">
      <w:pPr>
        <w:pStyle w:val="Nagwek3"/>
        <w:ind w:left="851" w:hanging="284"/>
      </w:pPr>
      <w:r w:rsidRPr="00393EDB">
        <w:t xml:space="preserve">Zgodnie z art. 432 ustawy </w:t>
      </w:r>
      <w:proofErr w:type="spellStart"/>
      <w:r w:rsidRPr="00393EDB">
        <w:t>Pzp</w:t>
      </w:r>
      <w:proofErr w:type="spellEnd"/>
      <w:r w:rsidR="00052289" w:rsidRPr="00393EDB">
        <w:t>,</w:t>
      </w:r>
      <w:r w:rsidRPr="00393EDB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3EDB">
        <w:rPr>
          <w:vertAlign w:val="superscript"/>
        </w:rPr>
        <w:t>1</w:t>
      </w:r>
      <w:r w:rsidRPr="00393EDB">
        <w:t xml:space="preserve"> § 2 k.c.;</w:t>
      </w:r>
    </w:p>
    <w:p w14:paraId="3A19335E" w14:textId="1CE6ECB6" w:rsidR="00F85C46" w:rsidRPr="00393EDB" w:rsidRDefault="00F85C46" w:rsidP="00830CEF">
      <w:pPr>
        <w:pStyle w:val="Nagwek3"/>
        <w:ind w:left="851" w:hanging="284"/>
      </w:pPr>
      <w:r w:rsidRPr="00393EDB">
        <w:t>Jako datę zawarcia umowy przyjmuje s</w:t>
      </w:r>
      <w:r w:rsidR="003925AC" w:rsidRPr="00393EDB">
        <w:t>ię datę złożenia podpisu przez s</w:t>
      </w:r>
      <w:r w:rsidRPr="00393EDB">
        <w:t>tronę składającą podpis w drugiej kolejności. J</w:t>
      </w:r>
      <w:r w:rsidR="003925AC" w:rsidRPr="00393EDB">
        <w:t>eżeli jedna ze s</w:t>
      </w:r>
      <w:r w:rsidRPr="00393EDB">
        <w:t>tron nie umieści daty złożenia podpisu, jako datę zawarcia umowy przyjmuje s</w:t>
      </w:r>
      <w:r w:rsidR="003925AC" w:rsidRPr="00393EDB">
        <w:t>ię datę złożenia podpisu przez s</w:t>
      </w:r>
      <w:r w:rsidRPr="00393EDB">
        <w:t xml:space="preserve">tronę drugą. </w:t>
      </w:r>
    </w:p>
    <w:p w14:paraId="6213BFB5" w14:textId="570B4959" w:rsidR="003925AC" w:rsidRPr="00393EDB" w:rsidRDefault="003925AC" w:rsidP="00830CEF">
      <w:pPr>
        <w:pStyle w:val="Nagwek2"/>
        <w:keepNext w:val="0"/>
        <w:spacing w:before="0" w:after="0" w:line="360" w:lineRule="auto"/>
        <w:ind w:left="567" w:hanging="283"/>
        <w:rPr>
          <w:b w:val="0"/>
          <w:color w:val="auto"/>
        </w:rPr>
      </w:pPr>
      <w:r w:rsidRPr="00393EDB">
        <w:rPr>
          <w:color w:val="auto"/>
        </w:rPr>
        <w:t>Zabezpieczenie należytego wykonania umowy</w:t>
      </w:r>
      <w:r w:rsidRPr="00393EDB">
        <w:rPr>
          <w:b w:val="0"/>
          <w:color w:val="auto"/>
        </w:rPr>
        <w:t xml:space="preserve">. </w:t>
      </w:r>
    </w:p>
    <w:p w14:paraId="73D463A7" w14:textId="77777777" w:rsidR="00F85C46" w:rsidRPr="00393EDB" w:rsidRDefault="00F85C46" w:rsidP="00830CEF">
      <w:pPr>
        <w:pStyle w:val="Nagwek3"/>
        <w:numPr>
          <w:ilvl w:val="0"/>
          <w:numId w:val="0"/>
        </w:numPr>
        <w:spacing w:after="240"/>
        <w:ind w:left="567"/>
        <w:rPr>
          <w:rFonts w:cs="Arial"/>
        </w:rPr>
      </w:pPr>
      <w:r w:rsidRPr="00393EDB">
        <w:rPr>
          <w:rFonts w:cs="Arial"/>
        </w:rPr>
        <w:t>Zamawiający nie wymaga wniesienia zabezpieczenia należytego wykonania umowy.</w:t>
      </w:r>
    </w:p>
    <w:p w14:paraId="384B0ABA" w14:textId="78C4F931" w:rsidR="00F85C46" w:rsidRPr="00393EDB" w:rsidRDefault="00F85C46" w:rsidP="006F7F44">
      <w:pPr>
        <w:pStyle w:val="Nagwek1"/>
        <w:rPr>
          <w:color w:val="auto"/>
        </w:rPr>
      </w:pPr>
      <w:bookmarkStart w:id="41" w:name="_Toc97807254"/>
      <w:r w:rsidRPr="00393EDB">
        <w:rPr>
          <w:color w:val="auto"/>
        </w:rPr>
        <w:t>Pouczenie o środkach o</w:t>
      </w:r>
      <w:r w:rsidR="00FE10A7" w:rsidRPr="00393EDB">
        <w:rPr>
          <w:color w:val="auto"/>
        </w:rPr>
        <w:t xml:space="preserve">chrony prawnej przysługujących </w:t>
      </w:r>
      <w:r w:rsidR="0013523C" w:rsidRPr="00393EDB">
        <w:rPr>
          <w:color w:val="auto"/>
          <w:lang w:val="pl-PL"/>
        </w:rPr>
        <w:t>W</w:t>
      </w:r>
      <w:proofErr w:type="spellStart"/>
      <w:r w:rsidRPr="00393EDB">
        <w:rPr>
          <w:color w:val="auto"/>
        </w:rPr>
        <w:t>ykonawcy</w:t>
      </w:r>
      <w:proofErr w:type="spellEnd"/>
      <w:r w:rsidR="00C32198" w:rsidRPr="00393EDB">
        <w:rPr>
          <w:color w:val="auto"/>
        </w:rPr>
        <w:t>.</w:t>
      </w:r>
      <w:bookmarkEnd w:id="41"/>
    </w:p>
    <w:p w14:paraId="3BC5A71B" w14:textId="6B0D4612" w:rsidR="003E05AE" w:rsidRPr="00393EDB" w:rsidRDefault="003E05AE" w:rsidP="00830CEF">
      <w:pPr>
        <w:pStyle w:val="Nagwek2"/>
        <w:keepNext w:val="0"/>
        <w:numPr>
          <w:ilvl w:val="0"/>
          <w:numId w:val="36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>Środki ochrony prawnej.</w:t>
      </w:r>
    </w:p>
    <w:p w14:paraId="14B0310D" w14:textId="7450ABCA" w:rsidR="00F85C46" w:rsidRPr="00393EDB" w:rsidRDefault="00F85C46" w:rsidP="00830CEF">
      <w:pPr>
        <w:pStyle w:val="Nagwek3"/>
        <w:numPr>
          <w:ilvl w:val="0"/>
          <w:numId w:val="37"/>
        </w:numPr>
        <w:ind w:left="851" w:hanging="284"/>
        <w:contextualSpacing w:val="0"/>
      </w:pPr>
      <w:r w:rsidRPr="00393EDB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393EDB">
        <w:t>Pzp</w:t>
      </w:r>
      <w:proofErr w:type="spellEnd"/>
      <w:r w:rsidRPr="00393EDB">
        <w:t>, przysługują środki ochro</w:t>
      </w:r>
      <w:r w:rsidR="00416D5A" w:rsidRPr="00393EDB">
        <w:t>ny prawnej określone w Dziale IX</w:t>
      </w:r>
      <w:r w:rsidRPr="00393EDB">
        <w:t xml:space="preserve"> ww. ustawy</w:t>
      </w:r>
      <w:r w:rsidR="00416D5A" w:rsidRPr="00393EDB">
        <w:t xml:space="preserve"> (art. 505 – 590)</w:t>
      </w:r>
      <w:r w:rsidRPr="00393EDB">
        <w:t>.</w:t>
      </w:r>
    </w:p>
    <w:p w14:paraId="46567B5E" w14:textId="607A5F80" w:rsidR="00F85C46" w:rsidRPr="00393EDB" w:rsidRDefault="00416D5A" w:rsidP="00830CEF">
      <w:pPr>
        <w:pStyle w:val="Nagwek3"/>
        <w:ind w:left="851" w:hanging="284"/>
        <w:contextualSpacing w:val="0"/>
      </w:pPr>
      <w:r w:rsidRPr="00393EDB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393EDB" w:rsidRDefault="00EE14B3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393EDB">
        <w:rPr>
          <w:b w:val="0"/>
          <w:color w:val="auto"/>
        </w:rPr>
        <w:t>Odwołanie.</w:t>
      </w:r>
    </w:p>
    <w:p w14:paraId="25ED8D92" w14:textId="53F4FF8B" w:rsidR="00EE14B3" w:rsidRPr="00393EDB" w:rsidRDefault="00EE14B3" w:rsidP="00830CEF">
      <w:pPr>
        <w:pStyle w:val="Nagwek3"/>
        <w:numPr>
          <w:ilvl w:val="0"/>
          <w:numId w:val="38"/>
        </w:numPr>
        <w:ind w:left="851" w:hanging="284"/>
        <w:contextualSpacing w:val="0"/>
      </w:pPr>
      <w:r w:rsidRPr="00393EDB">
        <w:t xml:space="preserve">Odwołanie przysługuje na: </w:t>
      </w:r>
    </w:p>
    <w:p w14:paraId="255CCF77" w14:textId="6DB32A9F" w:rsidR="00EE14B3" w:rsidRPr="00393EDB" w:rsidRDefault="00EE14B3" w:rsidP="00830CEF">
      <w:pPr>
        <w:pStyle w:val="Nagwek4"/>
        <w:numPr>
          <w:ilvl w:val="0"/>
          <w:numId w:val="46"/>
        </w:numPr>
        <w:spacing w:before="0" w:after="0"/>
        <w:ind w:left="1134" w:hanging="283"/>
        <w:contextualSpacing w:val="0"/>
      </w:pPr>
      <w:r w:rsidRPr="00393EDB">
        <w:t xml:space="preserve">niezgodną z przepisami ustawy </w:t>
      </w:r>
      <w:proofErr w:type="spellStart"/>
      <w:r w:rsidRPr="00393EDB">
        <w:t>Pzp</w:t>
      </w:r>
      <w:proofErr w:type="spellEnd"/>
      <w:r w:rsidRPr="00393EDB">
        <w:t xml:space="preserve"> czynność Zamawiającego, podjętą w postępowaniu o udzielenie zamówienia, w tym na projektowane postanowienie umowy; </w:t>
      </w:r>
    </w:p>
    <w:p w14:paraId="748FCF42" w14:textId="182BD3A8" w:rsidR="00EE14B3" w:rsidRPr="00393EDB" w:rsidRDefault="00EE14B3" w:rsidP="00830CEF">
      <w:pPr>
        <w:pStyle w:val="Nagwek4"/>
        <w:spacing w:before="0" w:after="0"/>
        <w:ind w:left="1134" w:hanging="283"/>
        <w:contextualSpacing w:val="0"/>
      </w:pPr>
      <w:r w:rsidRPr="00393EDB">
        <w:t>zaniechanie czynności w postępowaniu o udzielenie zamówienia</w:t>
      </w:r>
      <w:r w:rsidR="00052289" w:rsidRPr="00393EDB">
        <w:t xml:space="preserve">, do której </w:t>
      </w:r>
      <w:r w:rsidR="00052289" w:rsidRPr="00393EDB">
        <w:rPr>
          <w:lang w:val="pl-PL"/>
        </w:rPr>
        <w:t>Z</w:t>
      </w:r>
      <w:proofErr w:type="spellStart"/>
      <w:r w:rsidRPr="00393EDB">
        <w:t>amawiający</w:t>
      </w:r>
      <w:proofErr w:type="spellEnd"/>
      <w:r w:rsidRPr="00393EDB">
        <w:t xml:space="preserve"> był obowiązany na podstawie ustawy </w:t>
      </w:r>
      <w:proofErr w:type="spellStart"/>
      <w:r w:rsidRPr="00393EDB">
        <w:t>Pzp</w:t>
      </w:r>
      <w:proofErr w:type="spellEnd"/>
      <w:r w:rsidRPr="00393EDB">
        <w:t xml:space="preserve">; </w:t>
      </w:r>
    </w:p>
    <w:p w14:paraId="7C0E64FD" w14:textId="5C50215A" w:rsidR="00EE14B3" w:rsidRPr="00393EDB" w:rsidRDefault="00EE14B3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393EDB">
        <w:rPr>
          <w:b w:val="0"/>
          <w:color w:val="auto"/>
        </w:rPr>
        <w:lastRenderedPageBreak/>
        <w:t>Odwołanie wnosi się do Prezesa Krajowej Izby Odwoł</w:t>
      </w:r>
      <w:r w:rsidR="005968E9" w:rsidRPr="00393EDB">
        <w:rPr>
          <w:b w:val="0"/>
          <w:color w:val="auto"/>
        </w:rPr>
        <w:t>awczej w formie pisemnej, w formie elektronicznej lub w postaci elektronicznej opatrzonej podpisem zaufanym;</w:t>
      </w:r>
    </w:p>
    <w:p w14:paraId="3F38CFA2" w14:textId="552EED0A" w:rsidR="00EE14B3" w:rsidRPr="00393EDB" w:rsidRDefault="00EE14B3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393EDB">
        <w:rPr>
          <w:b w:val="0"/>
          <w:color w:val="auto"/>
        </w:rPr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393EDB" w:rsidRDefault="005968E9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  <w:szCs w:val="20"/>
        </w:rPr>
      </w:pPr>
      <w:r w:rsidRPr="00393EDB">
        <w:rPr>
          <w:b w:val="0"/>
          <w:color w:val="auto"/>
          <w:szCs w:val="20"/>
        </w:rPr>
        <w:t>Odwołanie wnosi się w terminie:</w:t>
      </w:r>
    </w:p>
    <w:p w14:paraId="04487506" w14:textId="38DA19EB" w:rsidR="00EE14B3" w:rsidRPr="00393EDB" w:rsidRDefault="004F19BB" w:rsidP="00E635E9">
      <w:pPr>
        <w:pStyle w:val="Nagwek3"/>
        <w:numPr>
          <w:ilvl w:val="0"/>
          <w:numId w:val="62"/>
        </w:numPr>
        <w:ind w:left="851" w:hanging="284"/>
        <w:contextualSpacing w:val="0"/>
      </w:pPr>
      <w:r w:rsidRPr="00393EDB">
        <w:t>5</w:t>
      </w:r>
      <w:r w:rsidR="00EE14B3" w:rsidRPr="00393EDB">
        <w:t xml:space="preserve"> dni od dnia przekazania informacji o czynnoś</w:t>
      </w:r>
      <w:r w:rsidR="005968E9" w:rsidRPr="00393EDB">
        <w:t>ci Z</w:t>
      </w:r>
      <w:r w:rsidR="00EE14B3" w:rsidRPr="00393EDB">
        <w:t>amawiającego stanowiącej podstawę jego wniesienia, jeż</w:t>
      </w:r>
      <w:r w:rsidR="0066172A" w:rsidRPr="00393EDB">
        <w:t>eli informację przekazano</w:t>
      </w:r>
      <w:r w:rsidR="00EE14B3" w:rsidRPr="00393EDB">
        <w:t xml:space="preserve"> przy użyciu środków komunikacji elektronicznej,</w:t>
      </w:r>
    </w:p>
    <w:p w14:paraId="284C7999" w14:textId="6ED76ECC" w:rsidR="00BF753A" w:rsidRPr="00393EDB" w:rsidRDefault="004F19BB" w:rsidP="00830CEF">
      <w:pPr>
        <w:pStyle w:val="Nagwek3"/>
        <w:ind w:left="851" w:hanging="284"/>
        <w:contextualSpacing w:val="0"/>
      </w:pPr>
      <w:r w:rsidRPr="00393EDB">
        <w:t>5 dni od dnia zamieszczenia ogłoszenia w Biuletynie Zamówień Publicznych lub dokumentów zamówienia na stronie internetowej</w:t>
      </w:r>
      <w:r w:rsidR="00BF753A" w:rsidRPr="00393EDB">
        <w:t xml:space="preserve">, jeżeli chodzi o odwołanie </w:t>
      </w:r>
      <w:r w:rsidR="005968E9" w:rsidRPr="00393EDB">
        <w:t>wobec treści ogłoszenia wszczynającego postępowanie o udzielenie zamówienia lub wobec treści dokumentów zamówienia</w:t>
      </w:r>
      <w:r w:rsidR="00BF753A" w:rsidRPr="00393EDB">
        <w:t>,</w:t>
      </w:r>
    </w:p>
    <w:p w14:paraId="1F27B656" w14:textId="688D9735" w:rsidR="00BF753A" w:rsidRPr="00393EDB" w:rsidRDefault="004F19BB" w:rsidP="00830CEF">
      <w:pPr>
        <w:pStyle w:val="Nagwek3"/>
        <w:ind w:left="851" w:hanging="284"/>
        <w:contextualSpacing w:val="0"/>
      </w:pPr>
      <w:r w:rsidRPr="00393EDB">
        <w:t>5</w:t>
      </w:r>
      <w:r w:rsidR="00BF753A" w:rsidRPr="00393EDB">
        <w:t xml:space="preserve"> dni od dnia, w którym powzięto lub przy zachowaniu należytej staranności można było powziąć wiadomość o okolicznościach stanowiących podstawę jego wniesienia, w przypadku odwołania </w:t>
      </w:r>
      <w:r w:rsidR="00473C78" w:rsidRPr="00393EDB">
        <w:t xml:space="preserve">                </w:t>
      </w:r>
      <w:r w:rsidR="00BF753A" w:rsidRPr="00393EDB">
        <w:t>w innych okolicznościach niż wymienione w lit. a i b;</w:t>
      </w:r>
    </w:p>
    <w:p w14:paraId="2734C930" w14:textId="44BBDA7A" w:rsidR="00EE14B3" w:rsidRPr="00393EDB" w:rsidRDefault="00BF753A" w:rsidP="00830CEF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 xml:space="preserve">Skarga. </w:t>
      </w:r>
    </w:p>
    <w:p w14:paraId="6E3F5B06" w14:textId="62D5019F" w:rsidR="00EE14B3" w:rsidRPr="00393EDB" w:rsidRDefault="00BF753A" w:rsidP="00830CEF">
      <w:pPr>
        <w:pStyle w:val="Nagwek3"/>
        <w:numPr>
          <w:ilvl w:val="0"/>
          <w:numId w:val="39"/>
        </w:numPr>
        <w:ind w:left="851" w:hanging="283"/>
        <w:contextualSpacing w:val="0"/>
      </w:pPr>
      <w:r w:rsidRPr="00393EDB">
        <w:t xml:space="preserve">Na orzeczenie KIO oraz postanowienie Prezesa KIO, o którym mowa w art. 519 ust. 1 ustawy </w:t>
      </w:r>
      <w:proofErr w:type="spellStart"/>
      <w:r w:rsidRPr="00393EDB">
        <w:t>Pzp</w:t>
      </w:r>
      <w:proofErr w:type="spellEnd"/>
      <w:r w:rsidRPr="00393EDB">
        <w:t>, stronom oraz uczestnikom postępowania odwoławczego przysługuje skarga do sądu;</w:t>
      </w:r>
    </w:p>
    <w:p w14:paraId="6842B4C2" w14:textId="33221800" w:rsidR="00C43BF5" w:rsidRPr="00393EDB" w:rsidRDefault="00BF753A" w:rsidP="00830CEF">
      <w:pPr>
        <w:pStyle w:val="Nagwek3"/>
        <w:numPr>
          <w:ilvl w:val="0"/>
          <w:numId w:val="39"/>
        </w:numPr>
        <w:ind w:left="851" w:hanging="283"/>
        <w:contextualSpacing w:val="0"/>
      </w:pPr>
      <w:r w:rsidRPr="00393EDB"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393EDB">
        <w:t>Pzp</w:t>
      </w:r>
      <w:proofErr w:type="spellEnd"/>
      <w:r w:rsidRPr="00393EDB">
        <w:t>.</w:t>
      </w:r>
    </w:p>
    <w:p w14:paraId="52F3B21D" w14:textId="77777777" w:rsidR="00F85C46" w:rsidRPr="00393EDB" w:rsidRDefault="00F85C46" w:rsidP="006F7F44">
      <w:pPr>
        <w:pStyle w:val="Nagwek1"/>
        <w:rPr>
          <w:color w:val="auto"/>
        </w:rPr>
      </w:pPr>
      <w:bookmarkStart w:id="42" w:name="_Toc97807255"/>
      <w:r w:rsidRPr="00393EDB">
        <w:rPr>
          <w:color w:val="auto"/>
        </w:rPr>
        <w:t>Informacje dodatkowe.</w:t>
      </w:r>
      <w:bookmarkEnd w:id="42"/>
    </w:p>
    <w:p w14:paraId="5B19376B" w14:textId="3538042C" w:rsidR="00F85C46" w:rsidRPr="00393EDB" w:rsidRDefault="00FE10A7" w:rsidP="00830CEF">
      <w:pPr>
        <w:pStyle w:val="Nagwek2"/>
        <w:keepNext w:val="0"/>
        <w:numPr>
          <w:ilvl w:val="0"/>
          <w:numId w:val="40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 xml:space="preserve">Maksymalna liczba </w:t>
      </w:r>
      <w:r w:rsidR="00E96789" w:rsidRPr="00393EDB">
        <w:rPr>
          <w:rFonts w:eastAsia="Calibri"/>
          <w:color w:val="auto"/>
        </w:rPr>
        <w:t>W</w:t>
      </w:r>
      <w:r w:rsidR="00F85C46" w:rsidRPr="00393EDB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77777777" w:rsidR="00F85C46" w:rsidRPr="00393EDB" w:rsidRDefault="00F85C46" w:rsidP="00830CEF">
      <w:pPr>
        <w:pStyle w:val="Akapitzlist"/>
        <w:ind w:left="851"/>
        <w:contextualSpacing w:val="0"/>
        <w:rPr>
          <w:rFonts w:eastAsia="Calibri" w:cs="Arial"/>
          <w:szCs w:val="20"/>
          <w:lang w:eastAsia="pl-PL"/>
        </w:rPr>
      </w:pPr>
      <w:r w:rsidRPr="00393EDB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393EDB" w:rsidRDefault="00F85C46" w:rsidP="00830CEF">
      <w:pPr>
        <w:pStyle w:val="Nagwek2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93EDB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393EDB" w:rsidRDefault="00F85C46" w:rsidP="00830CEF">
      <w:pPr>
        <w:pStyle w:val="Akapitzlist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393EDB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393EDB" w:rsidRDefault="00F85C46" w:rsidP="00830CEF">
      <w:pPr>
        <w:pStyle w:val="Nagwek2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lastRenderedPageBreak/>
        <w:t xml:space="preserve">Katalogi elektroniczne. </w:t>
      </w:r>
    </w:p>
    <w:p w14:paraId="2DFF55F2" w14:textId="4AB53F43" w:rsidR="00F85C46" w:rsidRPr="00393EDB" w:rsidRDefault="00F85C46" w:rsidP="00830CEF">
      <w:pPr>
        <w:ind w:left="567" w:firstLine="0"/>
      </w:pPr>
      <w:r w:rsidRPr="00393EDB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393EDB" w:rsidRDefault="00BD1DFF" w:rsidP="00830CEF">
      <w:pPr>
        <w:pStyle w:val="Nagwek2"/>
        <w:spacing w:before="0" w:after="0" w:line="360" w:lineRule="auto"/>
        <w:ind w:left="567" w:hanging="283"/>
        <w:contextualSpacing w:val="0"/>
        <w:rPr>
          <w:color w:val="auto"/>
        </w:rPr>
      </w:pPr>
      <w:r w:rsidRPr="00393EDB">
        <w:rPr>
          <w:color w:val="auto"/>
        </w:rPr>
        <w:t xml:space="preserve">Informacja </w:t>
      </w:r>
      <w:r w:rsidR="00F85C46" w:rsidRPr="00393EDB">
        <w:rPr>
          <w:color w:val="auto"/>
        </w:rPr>
        <w:t xml:space="preserve">dotyczące </w:t>
      </w:r>
      <w:r w:rsidRPr="00393EDB">
        <w:rPr>
          <w:color w:val="auto"/>
        </w:rPr>
        <w:t>rozliczeń w walutach obcych i zwrotu kosztów postępowania.</w:t>
      </w:r>
    </w:p>
    <w:p w14:paraId="465DCF73" w14:textId="725F336D" w:rsidR="00F85C46" w:rsidRPr="00393EDB" w:rsidRDefault="00F85C46" w:rsidP="00830CEF">
      <w:pPr>
        <w:pStyle w:val="Nagwek3"/>
        <w:numPr>
          <w:ilvl w:val="0"/>
          <w:numId w:val="47"/>
        </w:numPr>
        <w:ind w:left="851" w:hanging="284"/>
        <w:contextualSpacing w:val="0"/>
      </w:pPr>
      <w:r w:rsidRPr="00393EDB">
        <w:t>Rozliczenia f</w:t>
      </w:r>
      <w:r w:rsidR="00BD1DFF" w:rsidRPr="00393EDB">
        <w:t xml:space="preserve">inansowe między Zamawiającym a </w:t>
      </w:r>
      <w:r w:rsidR="00E96789" w:rsidRPr="00393EDB">
        <w:t>W</w:t>
      </w:r>
      <w:r w:rsidRPr="00393EDB">
        <w:t xml:space="preserve">ykonawcą dokonywane będą w polskich złotych. </w:t>
      </w:r>
    </w:p>
    <w:p w14:paraId="07506DCA" w14:textId="0D7B0901" w:rsidR="002F1D85" w:rsidRPr="00393EDB" w:rsidRDefault="00F85C46" w:rsidP="00830CEF">
      <w:pPr>
        <w:pStyle w:val="Nagwek3"/>
        <w:contextualSpacing w:val="0"/>
      </w:pPr>
      <w:r w:rsidRPr="00393EDB">
        <w:t>Zamawiający ni</w:t>
      </w:r>
      <w:r w:rsidR="00BD1DFF" w:rsidRPr="00393EDB">
        <w:t>e przewiduje zwrotu kosztów udziału w postępowaniu.</w:t>
      </w:r>
    </w:p>
    <w:p w14:paraId="6484DD1B" w14:textId="77777777" w:rsidR="002F1D85" w:rsidRPr="00393EDB" w:rsidRDefault="002F1D85" w:rsidP="00830CEF">
      <w:pPr>
        <w:numPr>
          <w:ilvl w:val="0"/>
          <w:numId w:val="3"/>
        </w:numPr>
        <w:tabs>
          <w:tab w:val="num" w:pos="360"/>
        </w:tabs>
        <w:spacing w:before="120"/>
        <w:ind w:left="567" w:hanging="283"/>
        <w:outlineLvl w:val="1"/>
        <w:rPr>
          <w:rFonts w:eastAsia="Times New Roman" w:cs="Arial"/>
          <w:b/>
          <w:bCs/>
          <w:noProof/>
          <w:szCs w:val="20"/>
          <w:lang w:eastAsia="x-none"/>
        </w:rPr>
      </w:pPr>
      <w:bookmarkStart w:id="43" w:name="_Hlk90282491"/>
      <w:r w:rsidRPr="00393EDB">
        <w:rPr>
          <w:rFonts w:eastAsia="Times New Roman" w:cs="Arial"/>
          <w:b/>
          <w:bCs/>
          <w:noProof/>
          <w:szCs w:val="20"/>
          <w:lang w:eastAsia="x-none"/>
        </w:rPr>
        <w:t>Ochrona danych osobowych.</w:t>
      </w:r>
    </w:p>
    <w:p w14:paraId="582331CB" w14:textId="77777777" w:rsidR="002F1D85" w:rsidRPr="00393EDB" w:rsidRDefault="002F1D85" w:rsidP="00E635E9">
      <w:pPr>
        <w:numPr>
          <w:ilvl w:val="0"/>
          <w:numId w:val="65"/>
        </w:numPr>
        <w:tabs>
          <w:tab w:val="left" w:pos="142"/>
        </w:tabs>
        <w:ind w:left="851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</w:rPr>
        <w:t xml:space="preserve"> Zgodnie z art. 13 ust. 1 i 2 rozporządzenia Parlamentu Europejskiego i Rady (UE) 2016/679 z dnia 27.04.2016 r. w sprawie ochrony osób fizycznych w związku z przetwarzaniem danych osobowych i w sprawie swobodnego przepływu takich danych oraz uchylenia dyrektywy 95/46/WE (ogólne rozporządzenie o ochronie danych) (Dz. Urz. UE L 119 z 04.05.2016, str. 1), dalej „RODO”, Beneficjent </w:t>
      </w:r>
      <w:r w:rsidRPr="00393EDB">
        <w:rPr>
          <w:rFonts w:eastAsia="Calibri" w:cs="Arial"/>
          <w:szCs w:val="20"/>
          <w:lang w:eastAsia="ar-SA"/>
        </w:rPr>
        <w:t>Projektu w ramach Programu Operacyjnego Wiedza Edukacja i Rozwój (PO WER), tj. Uniwersytet Śląski w Katowicach, ul. Bankowa 12, 40-007 Katowice, w imieniu Administratora, informuje, że:</w:t>
      </w:r>
    </w:p>
    <w:p w14:paraId="593A228B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 xml:space="preserve">Administratorem Pani/Pana danych osobowych jest minister właściwy do spraw rozwoju regionalnego pełniący funkcję Instytucji Zarządzającej dla Programu Operacyjnego Wiedza Edukacja Rozwój 2014-2020, z siedziba w Warszawie, przy ul. Wspólnej 2/4, 00-926 Warszawa. Z Administratorem danych można się skontaktować poprzez adres e-mailowy: </w:t>
      </w:r>
      <w:hyperlink r:id="rId35" w:history="1">
        <w:r w:rsidRPr="00393EDB">
          <w:rPr>
            <w:rFonts w:eastAsia="Calibri" w:cs="Arial"/>
            <w:szCs w:val="20"/>
            <w:u w:val="single"/>
            <w:lang w:eastAsia="ar-SA"/>
          </w:rPr>
          <w:t>kancelaria@miir.gov.pl</w:t>
        </w:r>
      </w:hyperlink>
      <w:r w:rsidRPr="00393EDB">
        <w:rPr>
          <w:rFonts w:eastAsia="Calibri" w:cs="Arial"/>
          <w:szCs w:val="20"/>
          <w:lang w:eastAsia="ar-SA"/>
        </w:rPr>
        <w:t xml:space="preserve"> lub pisemnie przekazując korespondencję na adres siedziby Administratora.</w:t>
      </w:r>
    </w:p>
    <w:p w14:paraId="264C1A9F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 xml:space="preserve">Administrator wyznaczył inspektora ochrony danych, z którym może się Pani/Pan skontaktować poprzez e-mail: </w:t>
      </w:r>
      <w:hyperlink r:id="rId36" w:history="1">
        <w:r w:rsidRPr="00393EDB">
          <w:rPr>
            <w:rFonts w:eastAsia="Calibri" w:cs="Arial"/>
            <w:szCs w:val="20"/>
            <w:u w:val="single"/>
            <w:lang w:eastAsia="ar-SA"/>
          </w:rPr>
          <w:t>iod@miir.gov.pl</w:t>
        </w:r>
      </w:hyperlink>
      <w:r w:rsidRPr="00393EDB">
        <w:rPr>
          <w:rFonts w:eastAsia="Calibri" w:cs="Arial"/>
          <w:szCs w:val="20"/>
          <w:lang w:eastAsia="ar-SA"/>
        </w:rPr>
        <w:t xml:space="preserve"> lub pisemnie przekazując korespondencje na adres siedziby Administratora. Z inspektorem ochrony danych można się kontaktować we wszystkich sprawach dotyczących przetwarzania danych osobowych oraz korzystania z praw związanych z przetwarzaniem danych. </w:t>
      </w:r>
    </w:p>
    <w:p w14:paraId="50A5FD5C" w14:textId="77777777" w:rsidR="002F1D85" w:rsidRPr="00393EDB" w:rsidRDefault="002F1D85" w:rsidP="00830CEF">
      <w:p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 xml:space="preserve">    Administrator powierzył przetwarzanie Pani/Pana danych osobowych, na podstawie zawartej umowy o dofinansowanie projektu, Uniwersytetowi Śląskiemu w Katowicach. Może się Pani/Pan również skontaktować z inspektorem ochrony danych Uniwersytetu Śląskiego                       w </w:t>
      </w:r>
      <w:r w:rsidRPr="00393EDB">
        <w:rPr>
          <w:rFonts w:eastAsia="Calibri" w:cs="Arial"/>
          <w:szCs w:val="20"/>
          <w:lang w:eastAsia="ar-SA"/>
        </w:rPr>
        <w:lastRenderedPageBreak/>
        <w:t>Katowicach, podmiotu który realizuje projekt nr</w:t>
      </w:r>
      <w:r w:rsidRPr="00393EDB">
        <w:rPr>
          <w:rFonts w:eastAsia="Calibri" w:cs="Arial"/>
          <w:szCs w:val="20"/>
        </w:rPr>
        <w:t xml:space="preserve"> </w:t>
      </w:r>
      <w:r w:rsidRPr="00393EDB">
        <w:rPr>
          <w:rFonts w:eastAsia="Calibri" w:cs="Arial"/>
          <w:szCs w:val="20"/>
          <w:lang w:eastAsia="ar-SA"/>
        </w:rPr>
        <w:t>POWR.</w:t>
      </w:r>
      <w:r w:rsidRPr="00393EDB">
        <w:rPr>
          <w:rFonts w:eastAsia="ヒラギノ角ゴ Pro W3" w:cs="Arial"/>
          <w:szCs w:val="20"/>
          <w:lang w:eastAsia="pl-PL"/>
        </w:rPr>
        <w:t xml:space="preserve"> </w:t>
      </w:r>
      <w:r w:rsidRPr="00393EDB">
        <w:rPr>
          <w:rFonts w:eastAsia="Calibri" w:cs="Arial"/>
          <w:szCs w:val="20"/>
          <w:lang w:eastAsia="ar-SA"/>
        </w:rPr>
        <w:t xml:space="preserve">03.05.00-00-Z301/18, poprzez email: </w:t>
      </w:r>
      <w:hyperlink r:id="rId37" w:history="1">
        <w:r w:rsidRPr="00393EDB">
          <w:rPr>
            <w:rFonts w:eastAsia="Calibri" w:cs="Arial"/>
            <w:szCs w:val="20"/>
            <w:u w:val="single"/>
            <w:lang w:eastAsia="ar-SA"/>
          </w:rPr>
          <w:t>iod@us.edu.pl</w:t>
        </w:r>
      </w:hyperlink>
      <w:r w:rsidRPr="00393EDB">
        <w:rPr>
          <w:rFonts w:eastAsia="Calibri" w:cs="Arial"/>
          <w:szCs w:val="20"/>
          <w:lang w:eastAsia="ar-SA"/>
        </w:rPr>
        <w:t xml:space="preserve"> </w:t>
      </w:r>
    </w:p>
    <w:p w14:paraId="0AF583B9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jc w:val="left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 xml:space="preserve">Przetwarzanie Pani/Pana danych osobowych w ramach Programu Operacyjnego Wiedza Edukacja i Rozwój odbywa się na podstawie art. 6 ust. 1 lit. c oraz art. 9 ust. 2 lit. g RODO: </w:t>
      </w:r>
    </w:p>
    <w:p w14:paraId="07CB06C2" w14:textId="77777777" w:rsidR="002F1D85" w:rsidRPr="00393EDB" w:rsidRDefault="002F1D85" w:rsidP="00E635E9">
      <w:pPr>
        <w:numPr>
          <w:ilvl w:val="0"/>
          <w:numId w:val="67"/>
        </w:numPr>
        <w:ind w:left="1418" w:hanging="284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 xml:space="preserve">rozporządzenia Parlamentu Europejskiego i Rady (UE) nr 1303/2013 z dnia </w:t>
      </w:r>
      <w:r w:rsidRPr="00393EDB">
        <w:rPr>
          <w:rFonts w:eastAsia="Calibri" w:cs="Arial"/>
          <w:szCs w:val="20"/>
          <w:lang w:eastAsia="ar-SA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 Rybackiego oraz ustanawiającego przepisy ogólne dotyczące Europejskiego Funduszu Rozwoju Regionalnego, Europejskiego Funduszu Społecznego, Funduszu Spójności i Europejskiego Funduszu Morskiego i Rybackiego oraz uchylającego rozporządzenie Rady (WE) nr 1083/2006 (Dz. Urz. UE.L.2013.347.320 z </w:t>
      </w:r>
      <w:proofErr w:type="spellStart"/>
      <w:r w:rsidRPr="00393EDB">
        <w:rPr>
          <w:rFonts w:eastAsia="Calibri" w:cs="Arial"/>
          <w:szCs w:val="20"/>
          <w:lang w:eastAsia="ar-SA"/>
        </w:rPr>
        <w:t>późn</w:t>
      </w:r>
      <w:proofErr w:type="spellEnd"/>
      <w:r w:rsidRPr="00393EDB">
        <w:rPr>
          <w:rFonts w:eastAsia="Calibri" w:cs="Arial"/>
          <w:szCs w:val="20"/>
          <w:lang w:eastAsia="ar-SA"/>
        </w:rPr>
        <w:t>. zm.),</w:t>
      </w:r>
    </w:p>
    <w:p w14:paraId="12CEFCF2" w14:textId="77777777" w:rsidR="002F1D85" w:rsidRPr="00393EDB" w:rsidRDefault="002F1D85" w:rsidP="00E635E9">
      <w:pPr>
        <w:numPr>
          <w:ilvl w:val="0"/>
          <w:numId w:val="67"/>
        </w:numPr>
        <w:ind w:left="1418" w:hanging="284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 xml:space="preserve">rozporządzenia Parlamentu Europejskiego i Rady (UE) nr 1304/2013 z dnia </w:t>
      </w:r>
      <w:r w:rsidRPr="00393EDB">
        <w:rPr>
          <w:rFonts w:eastAsia="Calibri" w:cs="Arial"/>
          <w:szCs w:val="20"/>
          <w:lang w:eastAsia="ar-SA"/>
        </w:rPr>
        <w:br/>
        <w:t xml:space="preserve">17 grudnia 2013 r. w sprawie Europejskiego Funduszu Społecznego i uchylającego rozporządzenie Rady (WE) nr 1081/2006 (Dz. Urz. UE.L.2013.347. 470), oraz załącznika I </w:t>
      </w:r>
      <w:proofErr w:type="spellStart"/>
      <w:r w:rsidRPr="00393EDB">
        <w:rPr>
          <w:rFonts w:eastAsia="Calibri" w:cs="Arial"/>
          <w:szCs w:val="20"/>
          <w:lang w:eastAsia="ar-SA"/>
        </w:rPr>
        <w:t>i</w:t>
      </w:r>
      <w:proofErr w:type="spellEnd"/>
      <w:r w:rsidRPr="00393EDB">
        <w:rPr>
          <w:rFonts w:eastAsia="Calibri" w:cs="Arial"/>
          <w:szCs w:val="20"/>
          <w:lang w:eastAsia="ar-SA"/>
        </w:rPr>
        <w:t xml:space="preserve"> II do tego rozporządzenia;</w:t>
      </w:r>
    </w:p>
    <w:p w14:paraId="29CA99CC" w14:textId="77777777" w:rsidR="002F1D85" w:rsidRPr="00393EDB" w:rsidRDefault="002F1D85" w:rsidP="00E635E9">
      <w:pPr>
        <w:numPr>
          <w:ilvl w:val="0"/>
          <w:numId w:val="67"/>
        </w:numPr>
        <w:ind w:left="1418" w:hanging="284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30.09.2014).</w:t>
      </w:r>
    </w:p>
    <w:p w14:paraId="5C7ADE55" w14:textId="77777777" w:rsidR="002F1D85" w:rsidRPr="00393EDB" w:rsidRDefault="002F1D85" w:rsidP="00E635E9">
      <w:pPr>
        <w:numPr>
          <w:ilvl w:val="0"/>
          <w:numId w:val="67"/>
        </w:numPr>
        <w:ind w:left="1418" w:hanging="284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ustawy z dnia 11 lipca 2014 r. o zasadach realizacji programów w zakresie polityki spójności finansowanych w perspektywie finansowej 2014–2020.</w:t>
      </w:r>
    </w:p>
    <w:p w14:paraId="70B037B2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Pani/Pana dane osobowe będą przetwarzane wyłącznie w celu realizacji Projektu</w:t>
      </w:r>
      <w:r w:rsidRPr="00393EDB">
        <w:rPr>
          <w:rFonts w:eastAsia="Calibri" w:cs="Arial"/>
          <w:szCs w:val="20"/>
        </w:rPr>
        <w:t>,</w:t>
      </w:r>
      <w:r w:rsidRPr="00393EDB">
        <w:rPr>
          <w:rFonts w:eastAsia="Calibri" w:cs="Arial"/>
          <w:szCs w:val="20"/>
          <w:lang w:eastAsia="ar-SA"/>
        </w:rPr>
        <w:t xml:space="preserve"> w szczególności potwierdzenia kwalifikowalności wydatków, udzielenia wsparcia, monitoringu, ewaluacji, kontroli, audytu i sprawozdawczości oraz działań informacyjno-promocyjnych                       w ramach Programu Operacyjnego Wiedza Edukacja i Rozwój 2014-2020.</w:t>
      </w:r>
    </w:p>
    <w:p w14:paraId="3355992E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lastRenderedPageBreak/>
        <w:t>Podanie danych jest wymogiem niezbędnym do realizacji ww. celu, o którym mowa w pkt. 4. Konsekwencje niepodania danych osobowych wynikają z przepisów prawa, w tym uniemożliwiają udział w projekcie realizowanym w ramach Programu Operacyjnego Wiedza Edukacja i Rozwój 2014-2020.</w:t>
      </w:r>
    </w:p>
    <w:p w14:paraId="75E25ABD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 xml:space="preserve">Pani/Pana dane osobowe zostały powierzone Instytucji Pośredniczącej - </w:t>
      </w:r>
      <w:r w:rsidRPr="00393EDB">
        <w:rPr>
          <w:rFonts w:eastAsia="Calibri" w:cs="Arial"/>
          <w:szCs w:val="20"/>
        </w:rPr>
        <w:t>Narodowe Centrum Badań i Rozwoju, ul. Nowogrodzka 47a, 00-695 Warszawa</w:t>
      </w:r>
      <w:r w:rsidRPr="00393EDB">
        <w:rPr>
          <w:rFonts w:eastAsia="Calibri" w:cs="Arial"/>
          <w:szCs w:val="20"/>
          <w:lang w:eastAsia="ar-SA"/>
        </w:rPr>
        <w:t xml:space="preserve">, beneficjentowi realizującemu Projekt  - </w:t>
      </w:r>
      <w:r w:rsidRPr="00393EDB">
        <w:rPr>
          <w:rFonts w:eastAsia="Calibri" w:cs="Arial"/>
          <w:szCs w:val="20"/>
        </w:rPr>
        <w:t>Uniwersytet Śląski w Katowicach, ul. Bankowa 12, 40-007 Katowice</w:t>
      </w:r>
      <w:r w:rsidRPr="00393EDB">
        <w:rPr>
          <w:rFonts w:eastAsia="Calibri" w:cs="Arial"/>
          <w:szCs w:val="20"/>
          <w:lang w:eastAsia="ar-SA"/>
        </w:rPr>
        <w:t xml:space="preserve"> oraz podmiotom, które na zlecenie beneficjenta będą uczestniczyć w realizacji Projektu </w:t>
      </w:r>
      <w:r w:rsidRPr="00393EDB">
        <w:rPr>
          <w:rFonts w:eastAsia="Calibri" w:cs="Arial"/>
          <w:szCs w:val="20"/>
        </w:rPr>
        <w:t>w ramach Programu Operacyjnego Wiedza Edukacja i Rozwój (PO WER)</w:t>
      </w:r>
      <w:r w:rsidRPr="00393EDB">
        <w:rPr>
          <w:rFonts w:eastAsia="Calibri" w:cs="Arial"/>
          <w:szCs w:val="20"/>
          <w:lang w:eastAsia="ar-SA"/>
        </w:rPr>
        <w:t>. Pani/Pana dane osobowe mogą zostać również powierzone specjalistycznym firmom, realizującym na zlecenie Instytucji Zarządzającej, Instytucji Pośredniczącej oraz beneficjenta ewaluacje, kontrole i audyt                      w ramach Programu Operacyjnego Wiedza Edukacja i Rozwój 2014-2020.</w:t>
      </w:r>
    </w:p>
    <w:p w14:paraId="07C00D7C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Pani/Pana dane osobowe mogą zostać udostępnione organom upoważnionym zgodnie                        z obowiązującym prawem.</w:t>
      </w:r>
    </w:p>
    <w:p w14:paraId="6DD1F53B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Dane będą przechowywane przez okres niezbędny do realizacji celu, o którym mowa w pkt 4, do momentu wygaśnięcia obowiązku przechowywania danych wynikającego z przepisów prawa.</w:t>
      </w:r>
    </w:p>
    <w:p w14:paraId="2AB9D890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W związku z przetwarzaniem Pani/Pana danych osobowych przysługują Pani/Panu następujące uprawnienia: prawo dostępu do swoich danych osobowych, prawo żądania ich sprostowania, usunięcia lub ograniczenia ich przetwarzania.</w:t>
      </w:r>
    </w:p>
    <w:p w14:paraId="36B5D72B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W przypadku powzięcia informacji o niezgodnym z prawem przetwarzaniu danych, przysługuje Pani/Panu również prawo wniesienia skargi do organu nadzorczego, zajmującego się ochroną danych osobowych, którym jest  Prezes Urzędu Ochrony Danych Osobowych.</w:t>
      </w:r>
    </w:p>
    <w:p w14:paraId="790C51B4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Pani/Pana dane nie będą podlegały zautomatyzowanemu podejmowaniu decyzji i nie będą profilowane.</w:t>
      </w:r>
    </w:p>
    <w:p w14:paraId="68A7525C" w14:textId="77777777" w:rsidR="002F1D85" w:rsidRPr="00393EDB" w:rsidRDefault="002F1D85" w:rsidP="00E635E9">
      <w:pPr>
        <w:numPr>
          <w:ilvl w:val="0"/>
          <w:numId w:val="66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393EDB">
        <w:rPr>
          <w:rFonts w:eastAsia="Calibri" w:cs="Arial"/>
          <w:szCs w:val="20"/>
          <w:lang w:eastAsia="ar-SA"/>
        </w:rPr>
        <w:t>Pani/Pana dane osobowe nie będą przekazywane do państwa trzeciego.</w:t>
      </w:r>
    </w:p>
    <w:p w14:paraId="760F89E1" w14:textId="77777777" w:rsidR="002F1D85" w:rsidRPr="00393EDB" w:rsidRDefault="002F1D85" w:rsidP="00830CEF">
      <w:pPr>
        <w:numPr>
          <w:ilvl w:val="0"/>
          <w:numId w:val="13"/>
        </w:numPr>
        <w:tabs>
          <w:tab w:val="left" w:pos="142"/>
        </w:tabs>
        <w:ind w:left="851" w:hanging="284"/>
        <w:outlineLvl w:val="2"/>
        <w:rPr>
          <w:rFonts w:eastAsia="Times New Roman" w:cs="Arial"/>
          <w:b/>
          <w:bCs/>
          <w:szCs w:val="20"/>
          <w:lang w:eastAsia="ar-SA"/>
        </w:rPr>
      </w:pPr>
      <w:r w:rsidRPr="00393EDB">
        <w:rPr>
          <w:rFonts w:eastAsia="Times New Roman" w:cs="Arial"/>
          <w:b/>
          <w:bCs/>
          <w:szCs w:val="20"/>
          <w:lang w:eastAsia="ar-SA"/>
        </w:rPr>
        <w:t>Obowiązki informacyjne Wykonawcy wynikające z RODO.</w:t>
      </w:r>
    </w:p>
    <w:p w14:paraId="4D29839C" w14:textId="77777777" w:rsidR="002F1D85" w:rsidRPr="00393EDB" w:rsidRDefault="002F1D85" w:rsidP="00830CEF">
      <w:pPr>
        <w:tabs>
          <w:tab w:val="left" w:pos="142"/>
        </w:tabs>
        <w:ind w:firstLine="0"/>
        <w:rPr>
          <w:rFonts w:eastAsia="Palatino Linotype" w:cs="Arial"/>
          <w:szCs w:val="20"/>
          <w:lang w:eastAsia="ar-SA"/>
        </w:rPr>
      </w:pPr>
      <w:r w:rsidRPr="00393EDB">
        <w:rPr>
          <w:rFonts w:eastAsia="Palatino Linotype" w:cs="Arial"/>
          <w:szCs w:val="20"/>
          <w:lang w:eastAsia="ar-SA"/>
        </w:rPr>
        <w:t xml:space="preserve">Wykonawca ubiegając się o udzielenie zamówienia publicznego jest zobowiązany do wypełnienia obowiązku informacyjnego przewidzianego w art. 13 RODO względem osób fizycznych, których dane </w:t>
      </w:r>
      <w:r w:rsidRPr="00393EDB">
        <w:rPr>
          <w:rFonts w:eastAsia="Palatino Linotype" w:cs="Arial"/>
          <w:szCs w:val="20"/>
          <w:lang w:eastAsia="ar-SA"/>
        </w:rPr>
        <w:lastRenderedPageBreak/>
        <w:t>osobowe dotyczą i od których dane te Wykonawca bezpośrednio pozyskał (będą to w szczególności osoby fizyczne: skierowane do realizacji zamówienia, podwykonawcy, podmioty udostępniające zasoby,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4CAACFB6" w14:textId="76EA913F" w:rsidR="002F1D85" w:rsidRPr="00393EDB" w:rsidRDefault="002F1D85" w:rsidP="00830CEF">
      <w:pPr>
        <w:tabs>
          <w:tab w:val="left" w:pos="142"/>
        </w:tabs>
        <w:ind w:firstLine="0"/>
        <w:rPr>
          <w:rFonts w:eastAsia="Palatino Linotype" w:cs="Arial"/>
          <w:b/>
          <w:szCs w:val="20"/>
          <w:lang w:eastAsia="ar-SA"/>
        </w:rPr>
      </w:pPr>
      <w:r w:rsidRPr="00393EDB">
        <w:rPr>
          <w:rFonts w:eastAsia="Palatino Linotype" w:cs="Arial"/>
          <w:szCs w:val="20"/>
          <w:lang w:eastAsia="ar-SA"/>
        </w:rPr>
        <w:t xml:space="preserve">Ponadto Wykonawca zobowiązany jest wypełnić obowiązek informacyjny wynikający z art. 14 RODO względem osób fizycznych, których dane przekazuje Zamawiającemu i których dane pośrednio pozyskał, chyba że ma zastosowanie co najmniej jedno z włączeń, o których mowa   w art. 14 ust. 5 RODO. W celu zapewnienia, że Wykonawca wypełnił ww. obowiązki informacyjne oraz ochrony prawnie uzasadnionych interesów osoby trzeciej, której dane zostały przekazane  </w:t>
      </w:r>
      <w:r w:rsidR="00FB0E51" w:rsidRPr="00393EDB">
        <w:rPr>
          <w:rFonts w:eastAsia="Palatino Linotype" w:cs="Arial"/>
          <w:szCs w:val="20"/>
          <w:lang w:eastAsia="ar-SA"/>
        </w:rPr>
        <w:t>w</w:t>
      </w:r>
      <w:r w:rsidRPr="00393EDB">
        <w:rPr>
          <w:rFonts w:eastAsia="Palatino Linotype" w:cs="Arial"/>
          <w:szCs w:val="20"/>
          <w:lang w:eastAsia="ar-SA"/>
        </w:rPr>
        <w:t xml:space="preserve"> związku z udziałem Wykonawcy w postępowaniu, Zamawiający zobowiązuje Wykonawcę do złożenia oświadczenia o wypełnieniu przez niego obowiązków informacyjnych przewidzianych               w art. 13 lub art. 14 RODO. </w:t>
      </w:r>
      <w:r w:rsidRPr="00393EDB">
        <w:rPr>
          <w:rFonts w:eastAsia="Palatino Linotype" w:cs="Arial"/>
          <w:b/>
          <w:szCs w:val="20"/>
          <w:lang w:eastAsia="ar-SA"/>
        </w:rPr>
        <w:t>Wzór stosownego oświadczenia został przewidziany w formularzu oferty stanowiącego załącznik nr 1A do SWZ.</w:t>
      </w:r>
    </w:p>
    <w:p w14:paraId="4FEF635D" w14:textId="564D8CFE" w:rsidR="002F1D85" w:rsidRPr="00393EDB" w:rsidRDefault="002F1D85" w:rsidP="00830CEF">
      <w:pPr>
        <w:numPr>
          <w:ilvl w:val="0"/>
          <w:numId w:val="13"/>
        </w:numPr>
        <w:tabs>
          <w:tab w:val="left" w:pos="142"/>
        </w:tabs>
        <w:ind w:left="851" w:hanging="284"/>
        <w:outlineLvl w:val="2"/>
        <w:rPr>
          <w:rFonts w:eastAsia="Calibri" w:cs="Arial"/>
          <w:bCs/>
          <w:szCs w:val="20"/>
          <w:lang w:eastAsia="x-none"/>
        </w:rPr>
      </w:pPr>
      <w:r w:rsidRPr="00393EDB">
        <w:rPr>
          <w:rFonts w:eastAsia="Calibri" w:cs="Arial"/>
          <w:b/>
          <w:bCs/>
          <w:szCs w:val="20"/>
          <w:lang w:eastAsia="ar-SA"/>
        </w:rPr>
        <w:t>Umowa powierzenia/</w:t>
      </w:r>
      <w:r w:rsidRPr="00393EDB">
        <w:rPr>
          <w:rFonts w:eastAsia="Calibri" w:cs="Arial"/>
          <w:bCs/>
          <w:szCs w:val="20"/>
          <w:lang w:eastAsia="x-none"/>
        </w:rPr>
        <w:t xml:space="preserve"> </w:t>
      </w:r>
      <w:r w:rsidRPr="00393EDB">
        <w:rPr>
          <w:rFonts w:eastAsia="Calibri" w:cs="Arial"/>
          <w:b/>
          <w:bCs/>
          <w:szCs w:val="20"/>
          <w:lang w:eastAsia="x-none"/>
        </w:rPr>
        <w:t xml:space="preserve">Upoważnienie do przetwarzania danych osobowych: </w:t>
      </w:r>
      <w:r w:rsidRPr="00393EDB">
        <w:rPr>
          <w:rFonts w:eastAsia="Calibri" w:cs="Arial"/>
          <w:bCs/>
          <w:szCs w:val="20"/>
          <w:lang w:eastAsia="ar-SA"/>
        </w:rPr>
        <w:t xml:space="preserve"> </w:t>
      </w:r>
      <w:r w:rsidRPr="00393EDB">
        <w:rPr>
          <w:rFonts w:eastAsia="Calibri" w:cs="Arial"/>
          <w:bCs/>
          <w:szCs w:val="20"/>
          <w:lang w:eastAsia="x-none"/>
        </w:rPr>
        <w:t xml:space="preserve">Zamawiający informuje, iż w trakcie realizacji przedmiotu zamówienia przetwarzane będą dane osobowe uczestników szkolenia. W związku z powyższym Uniwersytet Śląski jako Przetwarzający te dane osobowe </w:t>
      </w:r>
      <w:proofErr w:type="spellStart"/>
      <w:r w:rsidRPr="00393EDB">
        <w:rPr>
          <w:rFonts w:eastAsia="Calibri" w:cs="Arial"/>
          <w:bCs/>
          <w:szCs w:val="20"/>
          <w:lang w:eastAsia="x-none"/>
        </w:rPr>
        <w:t>podpowierza</w:t>
      </w:r>
      <w:proofErr w:type="spellEnd"/>
      <w:r w:rsidRPr="00393EDB">
        <w:rPr>
          <w:rFonts w:eastAsia="Calibri" w:cs="Arial"/>
          <w:bCs/>
          <w:szCs w:val="20"/>
          <w:lang w:eastAsia="x-none"/>
        </w:rPr>
        <w:t xml:space="preserve"> ich przetwarzanie Wykonawcy, zgodnie z przepisem art. 28 ust. 3 RODO w drodze pisemnej umowy powierzenia przetwarzania danych osobowych. Umowa powierzenia przetwarzania danych osobowych zostanie zawarta wraz z umową o udzielenia zamówienia publicznego/</w:t>
      </w:r>
      <w:r w:rsidR="001B7A6F" w:rsidRPr="00393EDB">
        <w:rPr>
          <w:rStyle w:val="Odwoanieprzypisudolnego"/>
          <w:rFonts w:eastAsia="Calibri" w:cs="Arial"/>
          <w:bCs/>
          <w:szCs w:val="20"/>
          <w:lang w:eastAsia="x-none"/>
        </w:rPr>
        <w:footnoteReference w:id="1"/>
      </w:r>
      <w:r w:rsidRPr="00393EDB">
        <w:rPr>
          <w:rFonts w:eastAsia="Calibri" w:cs="Arial"/>
          <w:bCs/>
          <w:szCs w:val="20"/>
          <w:lang w:eastAsia="x-none"/>
        </w:rPr>
        <w:t xml:space="preserve"> Upoważnieniu do przetwarzania danych osobowych</w:t>
      </w:r>
      <w:r w:rsidR="001B7A6F" w:rsidRPr="00393EDB">
        <w:rPr>
          <w:rStyle w:val="Odwoanieprzypisudolnego"/>
          <w:rFonts w:eastAsia="Calibri" w:cs="Arial"/>
          <w:bCs/>
          <w:szCs w:val="20"/>
          <w:lang w:eastAsia="x-none"/>
        </w:rPr>
        <w:footnoteReference w:id="2"/>
      </w:r>
      <w:r w:rsidRPr="00393EDB">
        <w:rPr>
          <w:rFonts w:eastAsia="Calibri" w:cs="Arial"/>
          <w:bCs/>
          <w:szCs w:val="20"/>
          <w:lang w:eastAsia="x-none"/>
        </w:rPr>
        <w:t>/.</w:t>
      </w:r>
      <w:bookmarkEnd w:id="43"/>
    </w:p>
    <w:sectPr w:rsidR="002F1D85" w:rsidRPr="00393EDB" w:rsidSect="004C7301">
      <w:headerReference w:type="default" r:id="rId38"/>
      <w:footerReference w:type="default" r:id="rId39"/>
      <w:headerReference w:type="first" r:id="rId40"/>
      <w:footerReference w:type="first" r:id="rId41"/>
      <w:pgSz w:w="11906" w:h="16838" w:code="9"/>
      <w:pgMar w:top="1276" w:right="1134" w:bottom="567" w:left="1134" w:header="426" w:footer="0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8AB0E" w16cex:dateUtc="2023-05-24T13:26:00Z"/>
  <w16cex:commentExtensible w16cex:durableId="2818AA66" w16cex:dateUtc="2023-05-24T13:23:00Z"/>
  <w16cex:commentExtensible w16cex:durableId="2818AAD0" w16cex:dateUtc="2023-05-24T13:25:00Z"/>
  <w16cex:commentExtensible w16cex:durableId="2818AB7B" w16cex:dateUtc="2023-05-24T13:27:00Z"/>
  <w16cex:commentExtensible w16cex:durableId="2818ABE2" w16cex:dateUtc="2023-05-24T13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26BE9" w:rsidRDefault="00C26BE9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26BE9" w:rsidRDefault="00C26BE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4" w:name="_Hlk64543305" w:displacedByCustomXml="next"/>
  <w:sdt>
    <w:sdtPr>
      <w:rPr>
        <w:rFonts w:asciiTheme="majorHAnsi" w:eastAsiaTheme="majorEastAsia" w:hAnsiTheme="majorHAnsi" w:cstheme="majorBidi"/>
        <w:sz w:val="28"/>
        <w:szCs w:val="28"/>
      </w:rPr>
      <w:id w:val="-113598124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463D146E" w14:textId="0C4CBAC4" w:rsidR="00C26BE9" w:rsidRDefault="00C26BE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03EC8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7456" behindDoc="1" locked="0" layoutInCell="1" allowOverlap="1" wp14:anchorId="78C4A8C1" wp14:editId="588D0C47">
              <wp:simplePos x="0" y="0"/>
              <wp:positionH relativeFrom="page">
                <wp:align>right</wp:align>
              </wp:positionH>
              <wp:positionV relativeFrom="page">
                <wp:posOffset>9001125</wp:posOffset>
              </wp:positionV>
              <wp:extent cx="2095027" cy="1361680"/>
              <wp:effectExtent l="0" t="0" r="635" b="0"/>
              <wp:wrapNone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95027" cy="13616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Tabela-Siatka2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02"/>
          <w:gridCol w:w="3402"/>
          <w:gridCol w:w="3402"/>
        </w:tblGrid>
        <w:tr w:rsidR="00C26BE9" w:rsidRPr="00ED3E0C" w14:paraId="18B7736F" w14:textId="77777777" w:rsidTr="003D5A58"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4C3EF538" w14:textId="77777777" w:rsidR="00C26BE9" w:rsidRPr="00ED3E0C" w:rsidRDefault="00C26BE9" w:rsidP="00913D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sz w:val="18"/>
                  <w:szCs w:val="18"/>
                </w:rPr>
              </w:pP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>BIURO PROJEKTU</w:t>
              </w:r>
            </w:p>
            <w:p w14:paraId="265246AD" w14:textId="77777777" w:rsidR="00C26BE9" w:rsidRPr="00ED3E0C" w:rsidRDefault="00C26BE9" w:rsidP="00913D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sz w:val="18"/>
                  <w:szCs w:val="18"/>
                </w:rPr>
              </w:pP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>Uniwersytet Śląski w Katowicach</w:t>
              </w: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br/>
                <w:t>40–007 Katowice, ul. Bankowa 12, p. 156</w:t>
              </w:r>
            </w:p>
          </w:tc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3D6E32D0" w14:textId="77777777" w:rsidR="00C26BE9" w:rsidRPr="00ED3E0C" w:rsidRDefault="00C26BE9" w:rsidP="00913D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sz w:val="18"/>
                  <w:szCs w:val="18"/>
                </w:rPr>
              </w:pPr>
              <w:r w:rsidRPr="00ED3E0C">
                <w:rPr>
                  <w:rFonts w:ascii="Calibri" w:eastAsia="Calibri" w:hAnsi="Calibri" w:cs="Times New Roman"/>
                  <w:noProof/>
                  <w:sz w:val="22"/>
                  <w:lang w:eastAsia="pl-PL"/>
                </w:rPr>
                <w:drawing>
                  <wp:inline distT="0" distB="0" distL="0" distR="0" wp14:anchorId="04FAC211" wp14:editId="22F3A9C5">
                    <wp:extent cx="1828055" cy="307874"/>
                    <wp:effectExtent l="0" t="0" r="1270" b="0"/>
                    <wp:docPr id="7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/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28055" cy="3078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47A038D8" w14:textId="77777777" w:rsidR="00C26BE9" w:rsidRPr="00ED3E0C" w:rsidRDefault="00C26BE9" w:rsidP="00913D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sz w:val="18"/>
                  <w:szCs w:val="18"/>
                </w:rPr>
              </w:pPr>
            </w:p>
            <w:p w14:paraId="68B183CB" w14:textId="77777777" w:rsidR="00C26BE9" w:rsidRPr="00ED3E0C" w:rsidRDefault="00C26BE9" w:rsidP="00913D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sz w:val="18"/>
                  <w:szCs w:val="18"/>
                </w:rPr>
              </w:pPr>
            </w:p>
          </w:tc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7D19EDF7" w14:textId="77777777" w:rsidR="00C26BE9" w:rsidRPr="00ED3E0C" w:rsidRDefault="00C26BE9" w:rsidP="00913D48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Calibri"/>
                  <w:sz w:val="18"/>
                  <w:szCs w:val="18"/>
                </w:rPr>
              </w:pP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>www.zintegrowane.us.edu.pl</w:t>
              </w:r>
            </w:p>
            <w:p w14:paraId="66CB1A29" w14:textId="77777777" w:rsidR="00C26BE9" w:rsidRPr="00ED3E0C" w:rsidRDefault="00C26BE9" w:rsidP="00913D48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Times New Roman"/>
                  <w:sz w:val="18"/>
                  <w:szCs w:val="18"/>
                </w:rPr>
              </w:pPr>
              <w:r w:rsidRPr="00ED3E0C">
                <w:rPr>
                  <w:rFonts w:ascii="Wingdings" w:eastAsia="Wingdings" w:hAnsi="Wingdings" w:cs="Calibri"/>
                  <w:sz w:val="18"/>
                  <w:szCs w:val="18"/>
                </w:rPr>
                <w:t></w:t>
              </w:r>
              <w:r w:rsidRPr="00ED3E0C">
                <w:rPr>
                  <w:rFonts w:ascii="PT Sans" w:eastAsia="Calibri" w:hAnsi="PT Sans" w:cs="Calibri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50D42950" w14:textId="13FB38FA" w:rsidR="00C26BE9" w:rsidRDefault="00C26BE9" w:rsidP="00913D48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eastAsia="Palatino Linotype" w:cs="Times New Roman"/>
            <w:color w:val="002D59"/>
            <w:sz w:val="16"/>
            <w:szCs w:val="16"/>
          </w:rPr>
        </w:pPr>
      </w:p>
      <w:p w14:paraId="7641C08B" w14:textId="77777777" w:rsidR="00C26BE9" w:rsidRPr="00C03EC8" w:rsidRDefault="00C26BE9" w:rsidP="00913D4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color w:val="002D59"/>
            <w:sz w:val="16"/>
            <w:szCs w:val="16"/>
          </w:rPr>
          <w:t>Uniwersytet Śląski w Katowicach</w:t>
        </w:r>
      </w:p>
      <w:p w14:paraId="53849692" w14:textId="77777777" w:rsidR="00C26BE9" w:rsidRPr="00C03EC8" w:rsidRDefault="00C26BE9" w:rsidP="00913D4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color w:val="002D59"/>
            <w:sz w:val="16"/>
            <w:szCs w:val="16"/>
          </w:rPr>
          <w:t>Dział Zamówień Publicznych</w:t>
        </w:r>
      </w:p>
      <w:p w14:paraId="20914578" w14:textId="77777777" w:rsidR="00C26BE9" w:rsidRPr="00C03EC8" w:rsidRDefault="00C26BE9" w:rsidP="00913D4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color w:val="002D59"/>
            <w:sz w:val="16"/>
            <w:szCs w:val="16"/>
          </w:rPr>
          <w:t>ul. Bankowa 12, 40-007 Katowice</w:t>
        </w:r>
      </w:p>
      <w:p w14:paraId="0022CBB0" w14:textId="77777777" w:rsidR="00C26BE9" w:rsidRDefault="00C26BE9" w:rsidP="00913D48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  <w:lang w:val="de-DE"/>
          </w:rPr>
        </w:pPr>
        <w:r w:rsidRPr="00C03EC8">
          <w:rPr>
            <w:rFonts w:eastAsia="Palatino Linotype" w:cs="Times New Roman"/>
            <w:color w:val="002D59"/>
            <w:sz w:val="16"/>
            <w:szCs w:val="16"/>
            <w:lang w:val="de-DE"/>
          </w:rPr>
          <w:t>tel.: 32 359 13 34, e-</w:t>
        </w:r>
        <w:r>
          <w:rPr>
            <w:rFonts w:eastAsia="Palatino Linotype" w:cs="Times New Roman"/>
            <w:color w:val="002D59"/>
            <w:sz w:val="16"/>
            <w:szCs w:val="16"/>
            <w:lang w:val="de-DE"/>
          </w:rPr>
          <w:t xml:space="preserve"> </w:t>
        </w:r>
        <w:r w:rsidRPr="00C03EC8">
          <w:rPr>
            <w:rFonts w:eastAsia="Palatino Linotype" w:cs="Times New Roman"/>
            <w:color w:val="002D59"/>
            <w:sz w:val="16"/>
            <w:szCs w:val="16"/>
            <w:lang w:val="de-DE"/>
          </w:rPr>
          <w:t>mail: dzp@us.edu.pl</w:t>
        </w:r>
        <w:r w:rsidRPr="00C03EC8">
          <w:rPr>
            <w:rFonts w:eastAsia="Palatino Linotype" w:cs="Times New Roman"/>
            <w:color w:val="002D59"/>
            <w:sz w:val="16"/>
            <w:szCs w:val="16"/>
            <w:lang w:val="de-DE"/>
          </w:rPr>
          <w:tab/>
        </w:r>
      </w:p>
      <w:p w14:paraId="51ECD02A" w14:textId="77777777" w:rsidR="00C26BE9" w:rsidRPr="00C03EC8" w:rsidRDefault="000C5781" w:rsidP="00913D48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  <w:u w:val="single"/>
            <w:lang w:val="de-DE"/>
          </w:rPr>
        </w:pPr>
        <w:hyperlink r:id="rId3" w:history="1">
          <w:r w:rsidR="00C26BE9" w:rsidRPr="00331942">
            <w:rPr>
              <w:rStyle w:val="Hipercze"/>
              <w:rFonts w:eastAsia="Palatino Linotype" w:cs="Times New Roman"/>
              <w:sz w:val="16"/>
              <w:szCs w:val="16"/>
            </w:rPr>
            <w:t>www.</w:t>
          </w:r>
          <w:r w:rsidR="00C26BE9" w:rsidRPr="00331942">
            <w:rPr>
              <w:rStyle w:val="Hipercze"/>
              <w:rFonts w:eastAsia="Palatino Linotype" w:cs="Times New Roman"/>
              <w:b/>
              <w:bCs/>
              <w:sz w:val="16"/>
              <w:szCs w:val="16"/>
            </w:rPr>
            <w:t>us.</w:t>
          </w:r>
          <w:r w:rsidR="00C26BE9" w:rsidRPr="00331942">
            <w:rPr>
              <w:rStyle w:val="Hipercze"/>
              <w:rFonts w:eastAsia="Palatino Linotype" w:cs="Times New Roman"/>
              <w:sz w:val="16"/>
              <w:szCs w:val="16"/>
            </w:rPr>
            <w:t>edu.pl</w:t>
          </w:r>
        </w:hyperlink>
      </w:p>
      <w:p w14:paraId="2E664A25" w14:textId="1F562102" w:rsidR="00C26BE9" w:rsidRDefault="00C26BE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40707AE9" w14:textId="13EF8438" w:rsidR="00C26BE9" w:rsidRDefault="00C26BE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21076C">
          <w:rPr>
            <w:rFonts w:eastAsiaTheme="majorEastAsia" w:cstheme="majorBidi"/>
            <w:sz w:val="16"/>
            <w:szCs w:val="16"/>
          </w:rPr>
          <w:t xml:space="preserve">str. </w:t>
        </w:r>
        <w:r w:rsidRPr="0021076C">
          <w:rPr>
            <w:rFonts w:eastAsiaTheme="minorEastAsia" w:cs="Times New Roman"/>
            <w:sz w:val="16"/>
            <w:szCs w:val="16"/>
          </w:rPr>
          <w:fldChar w:fldCharType="begin"/>
        </w:r>
        <w:r w:rsidRPr="0021076C">
          <w:rPr>
            <w:sz w:val="16"/>
            <w:szCs w:val="16"/>
          </w:rPr>
          <w:instrText>PAGE    \* MERGEFORMAT</w:instrText>
        </w:r>
        <w:r w:rsidRPr="0021076C">
          <w:rPr>
            <w:rFonts w:eastAsiaTheme="minorEastAsia" w:cs="Times New Roman"/>
            <w:sz w:val="16"/>
            <w:szCs w:val="16"/>
          </w:rPr>
          <w:fldChar w:fldCharType="separate"/>
        </w:r>
        <w:r w:rsidRPr="00CC3B42">
          <w:rPr>
            <w:rFonts w:eastAsiaTheme="majorEastAsia" w:cstheme="majorBidi"/>
            <w:noProof/>
            <w:sz w:val="16"/>
            <w:szCs w:val="16"/>
          </w:rPr>
          <w:t>6</w:t>
        </w:r>
        <w:r w:rsidRPr="0021076C">
          <w:rPr>
            <w:rFonts w:eastAsiaTheme="majorEastAsia" w:cstheme="majorBidi"/>
            <w:sz w:val="16"/>
            <w:szCs w:val="16"/>
          </w:rPr>
          <w:fldChar w:fldCharType="end"/>
        </w:r>
        <w:r w:rsidRPr="0021076C">
          <w:rPr>
            <w:rFonts w:eastAsiaTheme="majorEastAsia" w:cstheme="majorBidi"/>
            <w:sz w:val="16"/>
            <w:szCs w:val="16"/>
          </w:rPr>
          <w:t xml:space="preserve"> z </w:t>
        </w:r>
        <w:r>
          <w:rPr>
            <w:rFonts w:eastAsiaTheme="majorEastAsia" w:cstheme="majorBidi"/>
            <w:sz w:val="16"/>
            <w:szCs w:val="16"/>
          </w:rPr>
          <w:t>29</w:t>
        </w:r>
      </w:p>
      <w:p w14:paraId="3E159736" w14:textId="2D26B167" w:rsidR="00C26BE9" w:rsidRPr="0021076C" w:rsidRDefault="000C5781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06FB94FB" w14:textId="0B5E5CAA" w:rsidR="00C26BE9" w:rsidRPr="0021076C" w:rsidRDefault="00C26BE9" w:rsidP="0021076C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  <w:sz w:val="6"/>
        <w:szCs w:val="6"/>
      </w:rPr>
    </w:pPr>
  </w:p>
  <w:bookmarkEnd w:id="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C26BE9" w:rsidRPr="00A4141F" w14:paraId="6BA3C819" w14:textId="77777777" w:rsidTr="00A4141F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C1B6DCE" w14:textId="77777777" w:rsidR="00C26BE9" w:rsidRPr="00A4141F" w:rsidRDefault="00C26BE9" w:rsidP="00A4141F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sz w:val="18"/>
              <w:szCs w:val="18"/>
            </w:rPr>
          </w:pPr>
          <w:r w:rsidRPr="00A4141F">
            <w:rPr>
              <w:rFonts w:ascii="PT Sans" w:eastAsia="Calibri" w:hAnsi="PT Sans" w:cs="Calibri"/>
              <w:sz w:val="18"/>
              <w:szCs w:val="18"/>
            </w:rPr>
            <w:t>BIURO PROJEKTU</w:t>
          </w:r>
        </w:p>
        <w:p w14:paraId="23504CCF" w14:textId="77777777" w:rsidR="00C26BE9" w:rsidRPr="00A4141F" w:rsidRDefault="00C26BE9" w:rsidP="00A4141F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sz w:val="18"/>
              <w:szCs w:val="18"/>
            </w:rPr>
          </w:pPr>
          <w:r w:rsidRPr="00A4141F">
            <w:rPr>
              <w:rFonts w:ascii="PT Sans" w:eastAsia="Calibri" w:hAnsi="PT Sans" w:cs="Calibri"/>
              <w:sz w:val="18"/>
              <w:szCs w:val="18"/>
            </w:rPr>
            <w:t>Uniwersytet Śląski w Katowicach</w:t>
          </w:r>
          <w:r w:rsidRPr="00A4141F">
            <w:rPr>
              <w:rFonts w:ascii="PT Sans" w:eastAsia="Calibri" w:hAnsi="PT Sans" w:cs="Calibri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A9F53ED" w14:textId="77777777" w:rsidR="00C26BE9" w:rsidRPr="00A4141F" w:rsidRDefault="00C26BE9" w:rsidP="00A4141F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sz w:val="18"/>
              <w:szCs w:val="18"/>
            </w:rPr>
          </w:pPr>
          <w:r w:rsidRPr="00A4141F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05405B99" wp14:editId="1106C172">
                <wp:extent cx="1828055" cy="307874"/>
                <wp:effectExtent l="0" t="0" r="1270" b="0"/>
                <wp:docPr id="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D6383D0" w14:textId="77777777" w:rsidR="00C26BE9" w:rsidRPr="00A4141F" w:rsidRDefault="00C26BE9" w:rsidP="00A4141F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sz w:val="18"/>
              <w:szCs w:val="18"/>
            </w:rPr>
          </w:pPr>
        </w:p>
        <w:p w14:paraId="5DC49ECC" w14:textId="77777777" w:rsidR="00C26BE9" w:rsidRPr="00A4141F" w:rsidRDefault="00C26BE9" w:rsidP="00A4141F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B0CE8F3" w14:textId="77777777" w:rsidR="00C26BE9" w:rsidRPr="00A4141F" w:rsidRDefault="00C26BE9" w:rsidP="00A4141F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sz w:val="18"/>
              <w:szCs w:val="18"/>
            </w:rPr>
          </w:pPr>
          <w:r w:rsidRPr="00A4141F">
            <w:rPr>
              <w:rFonts w:ascii="PT Sans" w:eastAsia="Calibri" w:hAnsi="PT Sans" w:cs="Calibri"/>
              <w:sz w:val="18"/>
              <w:szCs w:val="18"/>
            </w:rPr>
            <w:t>www.zintegrowane.us.edu.pl</w:t>
          </w:r>
        </w:p>
        <w:p w14:paraId="1951A140" w14:textId="77777777" w:rsidR="00C26BE9" w:rsidRPr="00A4141F" w:rsidRDefault="00C26BE9" w:rsidP="00A4141F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sz w:val="18"/>
              <w:szCs w:val="18"/>
            </w:rPr>
          </w:pPr>
          <w:r w:rsidRPr="00A4141F">
            <w:rPr>
              <w:rFonts w:ascii="Wingdings" w:eastAsia="Wingdings" w:hAnsi="Wingdings" w:cs="Calibri"/>
              <w:sz w:val="18"/>
              <w:szCs w:val="18"/>
            </w:rPr>
            <w:t></w:t>
          </w:r>
          <w:r w:rsidRPr="00A4141F">
            <w:rPr>
              <w:rFonts w:ascii="PT Sans" w:eastAsia="Calibri" w:hAnsi="PT Sans" w:cs="Calibri"/>
              <w:sz w:val="18"/>
              <w:szCs w:val="18"/>
            </w:rPr>
            <w:t xml:space="preserve"> 32 359 21 73</w:t>
          </w:r>
        </w:p>
      </w:tc>
    </w:tr>
  </w:tbl>
  <w:p w14:paraId="6AB2AD74" w14:textId="2B159A8C" w:rsidR="00C26BE9" w:rsidRDefault="00C26BE9" w:rsidP="008C0FA1">
    <w:pPr>
      <w:pStyle w:val="Stopka"/>
      <w:ind w:hanging="567"/>
    </w:pPr>
    <w:r w:rsidRPr="00A4141F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76D6AEB8" wp14:editId="238C5B24">
          <wp:simplePos x="0" y="0"/>
          <wp:positionH relativeFrom="page">
            <wp:posOffset>-391160</wp:posOffset>
          </wp:positionH>
          <wp:positionV relativeFrom="page">
            <wp:posOffset>9583420</wp:posOffset>
          </wp:positionV>
          <wp:extent cx="3259455" cy="1066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380570" w14:textId="77777777" w:rsidR="00C26BE9" w:rsidRPr="00A4141F" w:rsidRDefault="00C26BE9" w:rsidP="00A4141F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AC7599E" wp14:editId="3CC5CDA1">
          <wp:simplePos x="0" y="0"/>
          <wp:positionH relativeFrom="page">
            <wp:posOffset>4937760</wp:posOffset>
          </wp:positionH>
          <wp:positionV relativeFrom="page">
            <wp:posOffset>9163050</wp:posOffset>
          </wp:positionV>
          <wp:extent cx="2292985" cy="1490345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A4141F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35356165" w14:textId="77777777" w:rsidR="00C26BE9" w:rsidRPr="00A4141F" w:rsidRDefault="00C26BE9" w:rsidP="00A4141F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5BE63303" w14:textId="77777777" w:rsidR="00C26BE9" w:rsidRPr="00A4141F" w:rsidRDefault="00C26BE9" w:rsidP="00A4141F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293FD355" w14:textId="77777777" w:rsidR="00C26BE9" w:rsidRPr="00A4141F" w:rsidRDefault="00C26BE9" w:rsidP="00A4141F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A4141F">
      <w:rPr>
        <w:rFonts w:eastAsia="Palatino Linotype" w:cs="Times New Roman"/>
        <w:color w:val="002D59"/>
        <w:sz w:val="16"/>
        <w:szCs w:val="16"/>
        <w:lang w:val="de-DE"/>
      </w:rPr>
      <w:t>tel.: 32 359 13 34, e- mail: dzp@us.edu.pl</w:t>
    </w:r>
    <w:r w:rsidRPr="00A4141F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109B242C" w14:textId="77777777" w:rsidR="00C26BE9" w:rsidRPr="00A4141F" w:rsidRDefault="000C5781" w:rsidP="00A4141F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3" w:history="1">
      <w:r w:rsidR="00C26BE9" w:rsidRPr="00A4141F">
        <w:rPr>
          <w:rFonts w:eastAsia="Palatino Linotype" w:cs="Times New Roman"/>
          <w:color w:val="0563C1"/>
          <w:sz w:val="16"/>
          <w:szCs w:val="16"/>
          <w:u w:val="single"/>
        </w:rPr>
        <w:t>www.</w:t>
      </w:r>
      <w:r w:rsidR="00C26BE9" w:rsidRPr="00A4141F">
        <w:rPr>
          <w:rFonts w:eastAsia="Palatino Linotype" w:cs="Times New Roman"/>
          <w:b/>
          <w:bCs/>
          <w:color w:val="0563C1"/>
          <w:sz w:val="16"/>
          <w:szCs w:val="16"/>
          <w:u w:val="single"/>
        </w:rPr>
        <w:t>us.</w:t>
      </w:r>
      <w:r w:rsidR="00C26BE9" w:rsidRPr="00A4141F">
        <w:rPr>
          <w:rFonts w:eastAsia="Palatino Linotype" w:cs="Times New Roman"/>
          <w:color w:val="0563C1"/>
          <w:sz w:val="16"/>
          <w:szCs w:val="16"/>
          <w:u w:val="single"/>
        </w:rPr>
        <w:t>edu.pl</w:t>
      </w:r>
    </w:hyperlink>
  </w:p>
  <w:p w14:paraId="11F3A8E2" w14:textId="77777777" w:rsidR="00C26BE9" w:rsidRDefault="00C26BE9" w:rsidP="008C0FA1">
    <w:pPr>
      <w:pStyle w:val="Stopka"/>
      <w:ind w:hanging="567"/>
    </w:pPr>
  </w:p>
  <w:p w14:paraId="4BA2A245" w14:textId="77777777" w:rsidR="00C26BE9" w:rsidRDefault="00C26BE9" w:rsidP="008C0FA1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DF07E" w14:textId="77777777" w:rsidR="00C26BE9" w:rsidRDefault="00C26BE9">
      <w:pPr>
        <w:spacing w:line="240" w:lineRule="auto"/>
      </w:pPr>
      <w:bookmarkStart w:id="0" w:name="_Hlk128042831"/>
      <w:bookmarkEnd w:id="0"/>
      <w:r>
        <w:separator/>
      </w:r>
    </w:p>
  </w:footnote>
  <w:footnote w:type="continuationSeparator" w:id="0">
    <w:p w14:paraId="4EAF8DE3" w14:textId="77777777" w:rsidR="00C26BE9" w:rsidRDefault="00C26BE9">
      <w:pPr>
        <w:spacing w:line="240" w:lineRule="auto"/>
      </w:pPr>
      <w:r>
        <w:continuationSeparator/>
      </w:r>
    </w:p>
  </w:footnote>
  <w:footnote w:id="1">
    <w:p w14:paraId="2114B15A" w14:textId="214E5556" w:rsidR="00C26BE9" w:rsidRPr="001B7A6F" w:rsidRDefault="00C26BE9" w:rsidP="001B7A6F">
      <w:pPr>
        <w:pStyle w:val="Tekstprzypisudolnego"/>
        <w:spacing w:after="0"/>
        <w:rPr>
          <w:rFonts w:ascii="Bahnschrift" w:hAnsi="Bahnschrift"/>
          <w:sz w:val="16"/>
          <w:szCs w:val="16"/>
          <w:lang w:val="pl-PL"/>
        </w:rPr>
      </w:pPr>
      <w:r w:rsidRPr="001B7A6F">
        <w:rPr>
          <w:rStyle w:val="Odwoanieprzypisudolnego"/>
          <w:rFonts w:ascii="Bahnschrift" w:hAnsi="Bahnschrift"/>
          <w:sz w:val="16"/>
          <w:szCs w:val="16"/>
        </w:rPr>
        <w:footnoteRef/>
      </w:r>
      <w:r w:rsidRPr="001B7A6F">
        <w:rPr>
          <w:rFonts w:ascii="Bahnschrift" w:hAnsi="Bahnschrift"/>
          <w:sz w:val="16"/>
          <w:szCs w:val="16"/>
        </w:rPr>
        <w:t xml:space="preserve"> </w:t>
      </w:r>
      <w:r w:rsidRPr="001B7A6F">
        <w:rPr>
          <w:rFonts w:ascii="Bahnschrift" w:hAnsi="Bahnschrift"/>
          <w:sz w:val="16"/>
          <w:szCs w:val="16"/>
          <w:lang w:val="pl-PL"/>
        </w:rPr>
        <w:t>Dotyczy przypadku, gdy umowa główna zostanie zawarta z Wykonawcą prowadzącym działalność gospodarczą.</w:t>
      </w:r>
    </w:p>
  </w:footnote>
  <w:footnote w:id="2">
    <w:p w14:paraId="14C12854" w14:textId="77777777" w:rsidR="00C26BE9" w:rsidRPr="001B7A6F" w:rsidRDefault="00C26BE9" w:rsidP="001B7A6F">
      <w:pPr>
        <w:pStyle w:val="Tekstkomentarza"/>
        <w:spacing w:after="0"/>
        <w:rPr>
          <w:rFonts w:ascii="Bahnschrift" w:hAnsi="Bahnschrift"/>
          <w:sz w:val="16"/>
          <w:szCs w:val="16"/>
          <w:lang w:val="pl-PL"/>
        </w:rPr>
      </w:pPr>
      <w:r w:rsidRPr="001B7A6F">
        <w:rPr>
          <w:rStyle w:val="Odwoanieprzypisudolnego"/>
          <w:rFonts w:ascii="Bahnschrift" w:hAnsi="Bahnschrift"/>
          <w:sz w:val="16"/>
          <w:szCs w:val="16"/>
        </w:rPr>
        <w:footnoteRef/>
      </w:r>
      <w:r w:rsidRPr="001B7A6F">
        <w:rPr>
          <w:rFonts w:ascii="Bahnschrift" w:hAnsi="Bahnschrift"/>
          <w:sz w:val="16"/>
          <w:szCs w:val="16"/>
        </w:rPr>
        <w:t xml:space="preserve"> </w:t>
      </w:r>
      <w:r w:rsidRPr="001B7A6F">
        <w:rPr>
          <w:rFonts w:ascii="Bahnschrift" w:hAnsi="Bahnschrift"/>
          <w:sz w:val="16"/>
          <w:szCs w:val="16"/>
          <w:lang w:val="pl-PL"/>
        </w:rPr>
        <w:t xml:space="preserve"> 2. Dotyczy przypadku, gdy umowa główna zostanie zawarta z osobą fizyczną nieprowadzącą działalności gospodarczej.</w:t>
      </w:r>
    </w:p>
    <w:p w14:paraId="7826E009" w14:textId="3857A0D0" w:rsidR="00C26BE9" w:rsidRPr="001B7A6F" w:rsidRDefault="00C26BE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178A2" w14:textId="77777777" w:rsidR="00C26BE9" w:rsidRPr="00A4141F" w:rsidRDefault="00C26BE9" w:rsidP="004C7301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</w:p>
  <w:p w14:paraId="2F7D8BF6" w14:textId="77777777" w:rsidR="00C26BE9" w:rsidRDefault="00C26BE9" w:rsidP="004C730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7E6F1D2D" w14:textId="77777777" w:rsidR="00C26BE9" w:rsidRDefault="00C26BE9" w:rsidP="004C730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65408" behindDoc="1" locked="1" layoutInCell="1" allowOverlap="1" wp14:anchorId="6DBAC551" wp14:editId="3130AFD5">
          <wp:simplePos x="0" y="0"/>
          <wp:positionH relativeFrom="page">
            <wp:posOffset>-25400</wp:posOffset>
          </wp:positionH>
          <wp:positionV relativeFrom="page">
            <wp:posOffset>-352425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BF4C20" w14:textId="77777777" w:rsidR="00C26BE9" w:rsidRDefault="00C26BE9" w:rsidP="004C7301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33D65E83" wp14:editId="41F4A327">
          <wp:extent cx="6120130" cy="485734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85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D81601" w14:textId="77777777" w:rsidR="00C26BE9" w:rsidRPr="008E7DD8" w:rsidRDefault="00C26BE9" w:rsidP="004C7301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i/>
        <w:noProof/>
      </w:rPr>
    </w:pPr>
  </w:p>
  <w:p w14:paraId="0CD10EEA" w14:textId="77777777" w:rsidR="00C26BE9" w:rsidRPr="008E7DD8" w:rsidRDefault="00C26BE9" w:rsidP="004C7301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4B35E5B9" w14:textId="77777777" w:rsidR="00C26BE9" w:rsidRPr="00C57F37" w:rsidRDefault="000C5781" w:rsidP="004C7301">
    <w:pPr>
      <w:pStyle w:val="Nagwek"/>
      <w:spacing w:after="80"/>
      <w:jc w:val="center"/>
      <w:rPr>
        <w:rFonts w:ascii="PT Sans" w:hAnsi="PT Sans"/>
      </w:rPr>
    </w:pPr>
    <w:r>
      <w:rPr>
        <w:rFonts w:ascii="PT Sans" w:hAnsi="PT Sans"/>
        <w:i/>
      </w:rPr>
      <w:pict w14:anchorId="20A8EFBA">
        <v:rect id="_x0000_i1025" style="width:453.5pt;height:1pt" o:hralign="center" o:hrstd="t" o:hr="t" fillcolor="#aca899" stroked="f"/>
      </w:pict>
    </w:r>
  </w:p>
  <w:p w14:paraId="47E84798" w14:textId="2864088E" w:rsidR="00C26BE9" w:rsidRPr="004C7301" w:rsidRDefault="00C26BE9" w:rsidP="004C73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F2A9B" w14:textId="59A26721" w:rsidR="00C26BE9" w:rsidRPr="00A4141F" w:rsidRDefault="00C26BE9" w:rsidP="00A4141F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</w:p>
  <w:p w14:paraId="1B679578" w14:textId="77777777" w:rsidR="00C26BE9" w:rsidRDefault="00C26BE9" w:rsidP="00A4141F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6FDDCBF2" w14:textId="4612BE18" w:rsidR="00C26BE9" w:rsidRDefault="00C26BE9" w:rsidP="00A4141F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9264" behindDoc="1" locked="1" layoutInCell="1" allowOverlap="1" wp14:anchorId="581368D2" wp14:editId="5AED686F">
          <wp:simplePos x="0" y="0"/>
          <wp:positionH relativeFrom="page">
            <wp:posOffset>-25400</wp:posOffset>
          </wp:positionH>
          <wp:positionV relativeFrom="page">
            <wp:posOffset>-352425</wp:posOffset>
          </wp:positionV>
          <wp:extent cx="7559675" cy="1181100"/>
          <wp:effectExtent l="0" t="0" r="317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E5FB53" w14:textId="0A362737" w:rsidR="00C26BE9" w:rsidRDefault="00C26BE9" w:rsidP="00A4141F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5A8B26B8" wp14:editId="244B0781">
          <wp:extent cx="6120130" cy="4857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85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0802D" w14:textId="79941844" w:rsidR="00C26BE9" w:rsidRPr="008E7DD8" w:rsidRDefault="00C26BE9" w:rsidP="00D51EBA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i/>
        <w:noProof/>
      </w:rPr>
    </w:pPr>
  </w:p>
  <w:p w14:paraId="0D822826" w14:textId="77777777" w:rsidR="00C26BE9" w:rsidRPr="008E7DD8" w:rsidRDefault="00C26BE9" w:rsidP="00D51EBA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554AFF90" w14:textId="77777777" w:rsidR="00C26BE9" w:rsidRPr="00C57F37" w:rsidRDefault="000C5781" w:rsidP="00D51EBA">
    <w:pPr>
      <w:pStyle w:val="Nagwek"/>
      <w:spacing w:after="80"/>
      <w:jc w:val="center"/>
      <w:rPr>
        <w:rFonts w:ascii="PT Sans" w:hAnsi="PT Sans"/>
      </w:rPr>
    </w:pPr>
    <w:r>
      <w:rPr>
        <w:rFonts w:ascii="PT Sans" w:hAnsi="PT Sans"/>
        <w:i/>
      </w:rPr>
      <w:pict w14:anchorId="475D7AE5">
        <v:rect id="_x0000_i1026" style="width:453.5pt;height:1pt" o:hralign="center" o:hrstd="t" o:hr="t" fillcolor="#aca899" stroked="f"/>
      </w:pict>
    </w:r>
  </w:p>
  <w:p w14:paraId="2EBA35F6" w14:textId="03C491FE" w:rsidR="00C26BE9" w:rsidRDefault="00C26B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AA2AF9"/>
    <w:multiLevelType w:val="hybridMultilevel"/>
    <w:tmpl w:val="46301C84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354D"/>
    <w:multiLevelType w:val="hybridMultilevel"/>
    <w:tmpl w:val="830C0BC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D8E2999"/>
    <w:multiLevelType w:val="hybridMultilevel"/>
    <w:tmpl w:val="398AD61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66F574B"/>
    <w:multiLevelType w:val="hybridMultilevel"/>
    <w:tmpl w:val="3D22D59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6CE0908"/>
    <w:multiLevelType w:val="hybridMultilevel"/>
    <w:tmpl w:val="8864D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4D2A964C"/>
    <w:lvl w:ilvl="0" w:tplc="7FD0B398">
      <w:start w:val="1"/>
      <w:numFmt w:val="decimal"/>
      <w:pStyle w:val="Nagwek3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647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9A65C7"/>
    <w:multiLevelType w:val="hybridMultilevel"/>
    <w:tmpl w:val="830C0BC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09947A5"/>
    <w:multiLevelType w:val="hybridMultilevel"/>
    <w:tmpl w:val="93A2281A"/>
    <w:lvl w:ilvl="0" w:tplc="9D7C1A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E5C8E19E"/>
    <w:lvl w:ilvl="0" w:tplc="5DF031B4">
      <w:start w:val="1"/>
      <w:numFmt w:val="decimal"/>
      <w:pStyle w:val="Nagwek2"/>
      <w:lvlText w:val="%1."/>
      <w:lvlJc w:val="left"/>
      <w:pPr>
        <w:ind w:left="659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FAE3E68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996C3080"/>
    <w:lvl w:ilvl="0" w:tplc="2D8476AC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EC973A7"/>
    <w:multiLevelType w:val="hybridMultilevel"/>
    <w:tmpl w:val="90626C72"/>
    <w:lvl w:ilvl="0" w:tplc="D93EA762">
      <w:start w:val="1"/>
      <w:numFmt w:val="decimal"/>
      <w:lvlText w:val="%1)"/>
      <w:lvlJc w:val="left"/>
      <w:pPr>
        <w:ind w:left="927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647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6164BF"/>
    <w:multiLevelType w:val="hybridMultilevel"/>
    <w:tmpl w:val="643A8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65EAA"/>
    <w:multiLevelType w:val="hybridMultilevel"/>
    <w:tmpl w:val="8864D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E0331"/>
    <w:multiLevelType w:val="hybridMultilevel"/>
    <w:tmpl w:val="427884C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5B828FC"/>
    <w:multiLevelType w:val="hybridMultilevel"/>
    <w:tmpl w:val="FD88FB74"/>
    <w:lvl w:ilvl="0" w:tplc="E5CE8C36">
      <w:start w:val="1"/>
      <w:numFmt w:val="bullet"/>
      <w:lvlText w:val="­"/>
      <w:lvlJc w:val="left"/>
      <w:pPr>
        <w:ind w:left="720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D70D4"/>
    <w:multiLevelType w:val="hybridMultilevel"/>
    <w:tmpl w:val="9CC22F7A"/>
    <w:lvl w:ilvl="0" w:tplc="A73C3C66">
      <w:start w:val="1"/>
      <w:numFmt w:val="bullet"/>
      <w:lvlText w:val="-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79D6890"/>
    <w:multiLevelType w:val="hybridMultilevel"/>
    <w:tmpl w:val="7230F7A6"/>
    <w:lvl w:ilvl="0" w:tplc="07F80F5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EA11548"/>
    <w:multiLevelType w:val="hybridMultilevel"/>
    <w:tmpl w:val="06F2AA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7"/>
  </w:num>
  <w:num w:numId="6">
    <w:abstractNumId w:val="21"/>
  </w:num>
  <w:num w:numId="7">
    <w:abstractNumId w:val="7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7"/>
    <w:lvlOverride w:ilvl="0">
      <w:startOverride w:val="2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2"/>
    </w:lvlOverride>
  </w:num>
  <w:num w:numId="29">
    <w:abstractNumId w:val="10"/>
  </w:num>
  <w:num w:numId="30">
    <w:abstractNumId w:val="21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11"/>
    <w:lvlOverride w:ilvl="0">
      <w:startOverride w:val="2"/>
    </w:lvlOverride>
  </w:num>
  <w:num w:numId="33">
    <w:abstractNumId w:val="7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11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14"/>
  </w:num>
  <w:num w:numId="43">
    <w:abstractNumId w:val="7"/>
    <w:lvlOverride w:ilvl="0">
      <w:startOverride w:val="1"/>
    </w:lvlOverride>
  </w:num>
  <w:num w:numId="44">
    <w:abstractNumId w:val="21"/>
    <w:lvlOverride w:ilvl="0">
      <w:startOverride w:val="1"/>
    </w:lvlOverride>
  </w:num>
  <w:num w:numId="45">
    <w:abstractNumId w:val="21"/>
    <w:lvlOverride w:ilvl="0">
      <w:startOverride w:val="1"/>
    </w:lvlOverride>
  </w:num>
  <w:num w:numId="46">
    <w:abstractNumId w:val="21"/>
    <w:lvlOverride w:ilvl="0">
      <w:startOverride w:val="1"/>
    </w:lvlOverride>
  </w:num>
  <w:num w:numId="47">
    <w:abstractNumId w:val="7"/>
    <w:lvlOverride w:ilvl="0">
      <w:startOverride w:val="1"/>
    </w:lvlOverride>
  </w:num>
  <w:num w:numId="48">
    <w:abstractNumId w:val="7"/>
    <w:lvlOverride w:ilvl="0">
      <w:startOverride w:val="1"/>
    </w:lvlOverride>
  </w:num>
  <w:num w:numId="49">
    <w:abstractNumId w:val="7"/>
    <w:lvlOverride w:ilvl="0">
      <w:startOverride w:val="1"/>
    </w:lvlOverride>
  </w:num>
  <w:num w:numId="50">
    <w:abstractNumId w:val="11"/>
    <w:lvlOverride w:ilvl="0">
      <w:startOverride w:val="1"/>
    </w:lvlOverride>
  </w:num>
  <w:num w:numId="51">
    <w:abstractNumId w:val="7"/>
    <w:lvlOverride w:ilvl="0">
      <w:startOverride w:val="1"/>
    </w:lvlOverride>
  </w:num>
  <w:num w:numId="52">
    <w:abstractNumId w:val="7"/>
    <w:lvlOverride w:ilvl="0">
      <w:startOverride w:val="1"/>
    </w:lvlOverride>
  </w:num>
  <w:num w:numId="53">
    <w:abstractNumId w:val="23"/>
  </w:num>
  <w:num w:numId="54">
    <w:abstractNumId w:val="2"/>
  </w:num>
  <w:num w:numId="55">
    <w:abstractNumId w:val="7"/>
  </w:num>
  <w:num w:numId="56">
    <w:abstractNumId w:val="7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1"/>
    <w:lvlOverride w:ilvl="0">
      <w:startOverride w:val="1"/>
    </w:lvlOverride>
  </w:num>
  <w:num w:numId="59">
    <w:abstractNumId w:val="5"/>
  </w:num>
  <w:num w:numId="60">
    <w:abstractNumId w:val="9"/>
  </w:num>
  <w:num w:numId="61">
    <w:abstractNumId w:val="19"/>
  </w:num>
  <w:num w:numId="62">
    <w:abstractNumId w:val="7"/>
    <w:lvlOverride w:ilvl="0">
      <w:startOverride w:val="1"/>
    </w:lvlOverride>
  </w:num>
  <w:num w:numId="63">
    <w:abstractNumId w:val="7"/>
    <w:lvlOverride w:ilvl="0">
      <w:startOverride w:val="1"/>
    </w:lvlOverride>
  </w:num>
  <w:num w:numId="64">
    <w:abstractNumId w:val="7"/>
    <w:lvlOverride w:ilvl="0">
      <w:startOverride w:val="1"/>
    </w:lvlOverride>
  </w:num>
  <w:num w:numId="65">
    <w:abstractNumId w:val="22"/>
  </w:num>
  <w:num w:numId="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</w:num>
  <w:num w:numId="68">
    <w:abstractNumId w:val="15"/>
  </w:num>
  <w:num w:numId="69">
    <w:abstractNumId w:val="16"/>
  </w:num>
  <w:num w:numId="70">
    <w:abstractNumId w:val="6"/>
  </w:num>
  <w:num w:numId="71">
    <w:abstractNumId w:val="20"/>
  </w:num>
  <w:num w:numId="72">
    <w:abstractNumId w:val="7"/>
    <w:lvlOverride w:ilvl="0">
      <w:startOverride w:val="1"/>
    </w:lvlOverride>
  </w:num>
  <w:num w:numId="73">
    <w:abstractNumId w:val="17"/>
  </w:num>
  <w:num w:numId="74">
    <w:abstractNumId w:val="8"/>
  </w:num>
  <w:num w:numId="75">
    <w:abstractNumId w:val="3"/>
  </w:num>
  <w:num w:numId="76">
    <w:abstractNumId w:val="7"/>
  </w:num>
  <w:num w:numId="77">
    <w:abstractNumId w:val="18"/>
  </w:num>
  <w:num w:numId="78">
    <w:abstractNumId w:val="4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8672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201"/>
    <w:rsid w:val="00002F1C"/>
    <w:rsid w:val="00011DFB"/>
    <w:rsid w:val="0001285D"/>
    <w:rsid w:val="00016A15"/>
    <w:rsid w:val="00016B51"/>
    <w:rsid w:val="00016F25"/>
    <w:rsid w:val="00017990"/>
    <w:rsid w:val="00021C6F"/>
    <w:rsid w:val="00023308"/>
    <w:rsid w:val="00023CE7"/>
    <w:rsid w:val="00034894"/>
    <w:rsid w:val="0003593D"/>
    <w:rsid w:val="00036EBF"/>
    <w:rsid w:val="00042058"/>
    <w:rsid w:val="000479C6"/>
    <w:rsid w:val="0005178D"/>
    <w:rsid w:val="000518A0"/>
    <w:rsid w:val="00052289"/>
    <w:rsid w:val="000533CB"/>
    <w:rsid w:val="00061843"/>
    <w:rsid w:val="00062715"/>
    <w:rsid w:val="000649CD"/>
    <w:rsid w:val="00065C32"/>
    <w:rsid w:val="00065E6E"/>
    <w:rsid w:val="00066CCC"/>
    <w:rsid w:val="00070C25"/>
    <w:rsid w:val="0007189A"/>
    <w:rsid w:val="00071D77"/>
    <w:rsid w:val="000729DF"/>
    <w:rsid w:val="00073BE7"/>
    <w:rsid w:val="0007658C"/>
    <w:rsid w:val="00080C23"/>
    <w:rsid w:val="00083060"/>
    <w:rsid w:val="000836B7"/>
    <w:rsid w:val="000923A4"/>
    <w:rsid w:val="00092D34"/>
    <w:rsid w:val="00093F14"/>
    <w:rsid w:val="000A2883"/>
    <w:rsid w:val="000A37EA"/>
    <w:rsid w:val="000A3D64"/>
    <w:rsid w:val="000A5BCB"/>
    <w:rsid w:val="000A7E20"/>
    <w:rsid w:val="000B0AAE"/>
    <w:rsid w:val="000B3853"/>
    <w:rsid w:val="000B6709"/>
    <w:rsid w:val="000C3D1A"/>
    <w:rsid w:val="000C4AC7"/>
    <w:rsid w:val="000C5781"/>
    <w:rsid w:val="000C5ABC"/>
    <w:rsid w:val="000C60E4"/>
    <w:rsid w:val="000C66FD"/>
    <w:rsid w:val="000C6B2B"/>
    <w:rsid w:val="000D1F37"/>
    <w:rsid w:val="000D2481"/>
    <w:rsid w:val="000D26D9"/>
    <w:rsid w:val="000D5093"/>
    <w:rsid w:val="000D6058"/>
    <w:rsid w:val="000E2AFF"/>
    <w:rsid w:val="000E587B"/>
    <w:rsid w:val="000E7466"/>
    <w:rsid w:val="000E75EC"/>
    <w:rsid w:val="000E799D"/>
    <w:rsid w:val="000F49A9"/>
    <w:rsid w:val="000F7499"/>
    <w:rsid w:val="00103256"/>
    <w:rsid w:val="00106DFE"/>
    <w:rsid w:val="00110217"/>
    <w:rsid w:val="00111FD4"/>
    <w:rsid w:val="00113823"/>
    <w:rsid w:val="001141C9"/>
    <w:rsid w:val="00120996"/>
    <w:rsid w:val="00125FCF"/>
    <w:rsid w:val="00126513"/>
    <w:rsid w:val="00130D6B"/>
    <w:rsid w:val="00134454"/>
    <w:rsid w:val="001347F6"/>
    <w:rsid w:val="0013523C"/>
    <w:rsid w:val="001463E7"/>
    <w:rsid w:val="0014699A"/>
    <w:rsid w:val="00147280"/>
    <w:rsid w:val="001509D7"/>
    <w:rsid w:val="00151921"/>
    <w:rsid w:val="0015294C"/>
    <w:rsid w:val="00155256"/>
    <w:rsid w:val="001555CF"/>
    <w:rsid w:val="001629BA"/>
    <w:rsid w:val="00163B3A"/>
    <w:rsid w:val="00167A51"/>
    <w:rsid w:val="00170114"/>
    <w:rsid w:val="00170642"/>
    <w:rsid w:val="00173986"/>
    <w:rsid w:val="0017629A"/>
    <w:rsid w:val="001814C5"/>
    <w:rsid w:val="001863EA"/>
    <w:rsid w:val="001872AA"/>
    <w:rsid w:val="001902EC"/>
    <w:rsid w:val="00191685"/>
    <w:rsid w:val="00193A20"/>
    <w:rsid w:val="00197885"/>
    <w:rsid w:val="00197CBB"/>
    <w:rsid w:val="001A0C84"/>
    <w:rsid w:val="001A32D7"/>
    <w:rsid w:val="001B1AC0"/>
    <w:rsid w:val="001B3E7D"/>
    <w:rsid w:val="001B46FF"/>
    <w:rsid w:val="001B64A2"/>
    <w:rsid w:val="001B6A6B"/>
    <w:rsid w:val="001B709D"/>
    <w:rsid w:val="001B7A6F"/>
    <w:rsid w:val="001C43D0"/>
    <w:rsid w:val="001D05CD"/>
    <w:rsid w:val="001D61B4"/>
    <w:rsid w:val="001E751E"/>
    <w:rsid w:val="001F0345"/>
    <w:rsid w:val="001F3A95"/>
    <w:rsid w:val="00200A27"/>
    <w:rsid w:val="00202BB0"/>
    <w:rsid w:val="00206979"/>
    <w:rsid w:val="0021076C"/>
    <w:rsid w:val="00213451"/>
    <w:rsid w:val="002146B8"/>
    <w:rsid w:val="00221638"/>
    <w:rsid w:val="00226310"/>
    <w:rsid w:val="002275CE"/>
    <w:rsid w:val="0022774D"/>
    <w:rsid w:val="0022793F"/>
    <w:rsid w:val="00227FCD"/>
    <w:rsid w:val="00230DE9"/>
    <w:rsid w:val="002318AB"/>
    <w:rsid w:val="00231C85"/>
    <w:rsid w:val="002336DF"/>
    <w:rsid w:val="00233C77"/>
    <w:rsid w:val="00241D9C"/>
    <w:rsid w:val="00244022"/>
    <w:rsid w:val="00264ED7"/>
    <w:rsid w:val="00266739"/>
    <w:rsid w:val="00266E3A"/>
    <w:rsid w:val="00272247"/>
    <w:rsid w:val="00272E3F"/>
    <w:rsid w:val="002767DF"/>
    <w:rsid w:val="00280C8C"/>
    <w:rsid w:val="0028280A"/>
    <w:rsid w:val="0029309E"/>
    <w:rsid w:val="002933A0"/>
    <w:rsid w:val="00297EB3"/>
    <w:rsid w:val="002A2244"/>
    <w:rsid w:val="002A2664"/>
    <w:rsid w:val="002A3574"/>
    <w:rsid w:val="002A50F6"/>
    <w:rsid w:val="002B20B0"/>
    <w:rsid w:val="002B3B39"/>
    <w:rsid w:val="002B5872"/>
    <w:rsid w:val="002B58CB"/>
    <w:rsid w:val="002B6782"/>
    <w:rsid w:val="002C1E7E"/>
    <w:rsid w:val="002D273D"/>
    <w:rsid w:val="002D2F12"/>
    <w:rsid w:val="002D52FC"/>
    <w:rsid w:val="002D64F0"/>
    <w:rsid w:val="002D794F"/>
    <w:rsid w:val="002E4CF0"/>
    <w:rsid w:val="002F1D85"/>
    <w:rsid w:val="002F293B"/>
    <w:rsid w:val="002F5524"/>
    <w:rsid w:val="002F56CF"/>
    <w:rsid w:val="002F58CA"/>
    <w:rsid w:val="00301EA8"/>
    <w:rsid w:val="00305D5C"/>
    <w:rsid w:val="0031115A"/>
    <w:rsid w:val="00311D0C"/>
    <w:rsid w:val="003144B0"/>
    <w:rsid w:val="00314A16"/>
    <w:rsid w:val="00317F1D"/>
    <w:rsid w:val="003215E0"/>
    <w:rsid w:val="00321B53"/>
    <w:rsid w:val="00325321"/>
    <w:rsid w:val="003302F7"/>
    <w:rsid w:val="00330A88"/>
    <w:rsid w:val="003322E2"/>
    <w:rsid w:val="003327C2"/>
    <w:rsid w:val="00332A76"/>
    <w:rsid w:val="00334E29"/>
    <w:rsid w:val="00337CCA"/>
    <w:rsid w:val="00337E66"/>
    <w:rsid w:val="003439DD"/>
    <w:rsid w:val="00343C4D"/>
    <w:rsid w:val="003546EC"/>
    <w:rsid w:val="00354EEE"/>
    <w:rsid w:val="003561F7"/>
    <w:rsid w:val="00357D01"/>
    <w:rsid w:val="003636A2"/>
    <w:rsid w:val="00366246"/>
    <w:rsid w:val="003701E4"/>
    <w:rsid w:val="00376F02"/>
    <w:rsid w:val="00381AE1"/>
    <w:rsid w:val="00382315"/>
    <w:rsid w:val="00384086"/>
    <w:rsid w:val="00384DA3"/>
    <w:rsid w:val="00385943"/>
    <w:rsid w:val="00385E23"/>
    <w:rsid w:val="00385F18"/>
    <w:rsid w:val="003867E1"/>
    <w:rsid w:val="00390FC2"/>
    <w:rsid w:val="003925AC"/>
    <w:rsid w:val="00393EDB"/>
    <w:rsid w:val="00394E9A"/>
    <w:rsid w:val="0039529F"/>
    <w:rsid w:val="00396F55"/>
    <w:rsid w:val="00397FC8"/>
    <w:rsid w:val="003A7259"/>
    <w:rsid w:val="003B3416"/>
    <w:rsid w:val="003C094D"/>
    <w:rsid w:val="003C3AC5"/>
    <w:rsid w:val="003C452F"/>
    <w:rsid w:val="003C461B"/>
    <w:rsid w:val="003C6D2D"/>
    <w:rsid w:val="003C6FE1"/>
    <w:rsid w:val="003D1997"/>
    <w:rsid w:val="003D5A58"/>
    <w:rsid w:val="003E05AE"/>
    <w:rsid w:val="003E16FB"/>
    <w:rsid w:val="003E176E"/>
    <w:rsid w:val="003E1DB0"/>
    <w:rsid w:val="003E370E"/>
    <w:rsid w:val="003E38B4"/>
    <w:rsid w:val="003E3BDD"/>
    <w:rsid w:val="003F41DA"/>
    <w:rsid w:val="00404C44"/>
    <w:rsid w:val="00404F82"/>
    <w:rsid w:val="00406449"/>
    <w:rsid w:val="00410DFD"/>
    <w:rsid w:val="00411337"/>
    <w:rsid w:val="00411CD8"/>
    <w:rsid w:val="004124B6"/>
    <w:rsid w:val="004148B3"/>
    <w:rsid w:val="00416D5A"/>
    <w:rsid w:val="00416EC6"/>
    <w:rsid w:val="00422725"/>
    <w:rsid w:val="00426547"/>
    <w:rsid w:val="00430D9E"/>
    <w:rsid w:val="0043134E"/>
    <w:rsid w:val="00433266"/>
    <w:rsid w:val="00435092"/>
    <w:rsid w:val="00436F8D"/>
    <w:rsid w:val="004373DA"/>
    <w:rsid w:val="004422CE"/>
    <w:rsid w:val="00444717"/>
    <w:rsid w:val="00444808"/>
    <w:rsid w:val="00445E19"/>
    <w:rsid w:val="004516FA"/>
    <w:rsid w:val="004522A1"/>
    <w:rsid w:val="0045485A"/>
    <w:rsid w:val="00455B33"/>
    <w:rsid w:val="00457D79"/>
    <w:rsid w:val="00467882"/>
    <w:rsid w:val="00467E09"/>
    <w:rsid w:val="00470FAE"/>
    <w:rsid w:val="00471B27"/>
    <w:rsid w:val="004731B9"/>
    <w:rsid w:val="00473C78"/>
    <w:rsid w:val="00473D30"/>
    <w:rsid w:val="00473F6B"/>
    <w:rsid w:val="00475AAC"/>
    <w:rsid w:val="00476E6D"/>
    <w:rsid w:val="00477FA3"/>
    <w:rsid w:val="00481FEF"/>
    <w:rsid w:val="004837D8"/>
    <w:rsid w:val="00486C6B"/>
    <w:rsid w:val="00486F1F"/>
    <w:rsid w:val="0048720F"/>
    <w:rsid w:val="00490CBC"/>
    <w:rsid w:val="0049570C"/>
    <w:rsid w:val="004960E1"/>
    <w:rsid w:val="00497D76"/>
    <w:rsid w:val="004A2BDB"/>
    <w:rsid w:val="004A422D"/>
    <w:rsid w:val="004A48CC"/>
    <w:rsid w:val="004A49C1"/>
    <w:rsid w:val="004B4CE9"/>
    <w:rsid w:val="004C04F2"/>
    <w:rsid w:val="004C0A02"/>
    <w:rsid w:val="004C0E1D"/>
    <w:rsid w:val="004C1B2D"/>
    <w:rsid w:val="004C6B6A"/>
    <w:rsid w:val="004C7301"/>
    <w:rsid w:val="004D22E3"/>
    <w:rsid w:val="004D2D43"/>
    <w:rsid w:val="004D35D2"/>
    <w:rsid w:val="004D519D"/>
    <w:rsid w:val="004E0BD8"/>
    <w:rsid w:val="004E27B0"/>
    <w:rsid w:val="004E53FF"/>
    <w:rsid w:val="004F088D"/>
    <w:rsid w:val="004F19BB"/>
    <w:rsid w:val="004F2C29"/>
    <w:rsid w:val="004F411B"/>
    <w:rsid w:val="0050196E"/>
    <w:rsid w:val="00502A37"/>
    <w:rsid w:val="00502C32"/>
    <w:rsid w:val="00503511"/>
    <w:rsid w:val="00507A54"/>
    <w:rsid w:val="00510C6A"/>
    <w:rsid w:val="005110C3"/>
    <w:rsid w:val="00513CE5"/>
    <w:rsid w:val="005149DB"/>
    <w:rsid w:val="00515101"/>
    <w:rsid w:val="005156EC"/>
    <w:rsid w:val="00523E82"/>
    <w:rsid w:val="005253FB"/>
    <w:rsid w:val="00530CAA"/>
    <w:rsid w:val="00532A6D"/>
    <w:rsid w:val="005366A5"/>
    <w:rsid w:val="00545474"/>
    <w:rsid w:val="005460A7"/>
    <w:rsid w:val="0054692D"/>
    <w:rsid w:val="005478FE"/>
    <w:rsid w:val="00550C6F"/>
    <w:rsid w:val="0055317F"/>
    <w:rsid w:val="00553D74"/>
    <w:rsid w:val="00557CB8"/>
    <w:rsid w:val="005625C2"/>
    <w:rsid w:val="005670C2"/>
    <w:rsid w:val="00572826"/>
    <w:rsid w:val="00580525"/>
    <w:rsid w:val="00584CE4"/>
    <w:rsid w:val="00584E90"/>
    <w:rsid w:val="00586657"/>
    <w:rsid w:val="00586837"/>
    <w:rsid w:val="0059127F"/>
    <w:rsid w:val="00591833"/>
    <w:rsid w:val="00593C25"/>
    <w:rsid w:val="005968E9"/>
    <w:rsid w:val="00597136"/>
    <w:rsid w:val="005A19CF"/>
    <w:rsid w:val="005A1A44"/>
    <w:rsid w:val="005A269D"/>
    <w:rsid w:val="005A63EE"/>
    <w:rsid w:val="005A6477"/>
    <w:rsid w:val="005A746D"/>
    <w:rsid w:val="005B34FE"/>
    <w:rsid w:val="005B5871"/>
    <w:rsid w:val="005B5BA7"/>
    <w:rsid w:val="005B6DE5"/>
    <w:rsid w:val="005C17D2"/>
    <w:rsid w:val="005C3BF3"/>
    <w:rsid w:val="005D1E25"/>
    <w:rsid w:val="005D2930"/>
    <w:rsid w:val="005D4855"/>
    <w:rsid w:val="005D54B2"/>
    <w:rsid w:val="005D63CD"/>
    <w:rsid w:val="005D6AA4"/>
    <w:rsid w:val="005D7803"/>
    <w:rsid w:val="005D7EA1"/>
    <w:rsid w:val="005E2B83"/>
    <w:rsid w:val="005E7B56"/>
    <w:rsid w:val="005F03A0"/>
    <w:rsid w:val="005F0C33"/>
    <w:rsid w:val="005F2A5F"/>
    <w:rsid w:val="005F7B15"/>
    <w:rsid w:val="00602A59"/>
    <w:rsid w:val="0060618A"/>
    <w:rsid w:val="0061008C"/>
    <w:rsid w:val="00610A45"/>
    <w:rsid w:val="006115C1"/>
    <w:rsid w:val="00612388"/>
    <w:rsid w:val="00613635"/>
    <w:rsid w:val="0061400B"/>
    <w:rsid w:val="00614792"/>
    <w:rsid w:val="0061721E"/>
    <w:rsid w:val="00617DA3"/>
    <w:rsid w:val="0062134A"/>
    <w:rsid w:val="0062403B"/>
    <w:rsid w:val="00625114"/>
    <w:rsid w:val="00632748"/>
    <w:rsid w:val="00633DD8"/>
    <w:rsid w:val="00635695"/>
    <w:rsid w:val="006364F5"/>
    <w:rsid w:val="006378CF"/>
    <w:rsid w:val="006419C5"/>
    <w:rsid w:val="00642C54"/>
    <w:rsid w:val="00645C61"/>
    <w:rsid w:val="0064656F"/>
    <w:rsid w:val="00647A96"/>
    <w:rsid w:val="00651489"/>
    <w:rsid w:val="0065241B"/>
    <w:rsid w:val="0065421B"/>
    <w:rsid w:val="00660A04"/>
    <w:rsid w:val="0066172A"/>
    <w:rsid w:val="00663D66"/>
    <w:rsid w:val="00666AAC"/>
    <w:rsid w:val="006675AE"/>
    <w:rsid w:val="006727FE"/>
    <w:rsid w:val="00673F0B"/>
    <w:rsid w:val="00675CB5"/>
    <w:rsid w:val="00677FAA"/>
    <w:rsid w:val="00681019"/>
    <w:rsid w:val="006839AA"/>
    <w:rsid w:val="00687243"/>
    <w:rsid w:val="006901C8"/>
    <w:rsid w:val="00692434"/>
    <w:rsid w:val="00693A19"/>
    <w:rsid w:val="00695B8D"/>
    <w:rsid w:val="00696973"/>
    <w:rsid w:val="006A0336"/>
    <w:rsid w:val="006A1250"/>
    <w:rsid w:val="006A1D09"/>
    <w:rsid w:val="006A2FE6"/>
    <w:rsid w:val="006A55B3"/>
    <w:rsid w:val="006A5F11"/>
    <w:rsid w:val="006A784F"/>
    <w:rsid w:val="006B126E"/>
    <w:rsid w:val="006B318B"/>
    <w:rsid w:val="006B4A8F"/>
    <w:rsid w:val="006B6981"/>
    <w:rsid w:val="006B6C9D"/>
    <w:rsid w:val="006C251D"/>
    <w:rsid w:val="006C5845"/>
    <w:rsid w:val="006C6B7E"/>
    <w:rsid w:val="006C721B"/>
    <w:rsid w:val="006D3219"/>
    <w:rsid w:val="006D4327"/>
    <w:rsid w:val="006D4E1B"/>
    <w:rsid w:val="006D5CEC"/>
    <w:rsid w:val="006D6009"/>
    <w:rsid w:val="006E2700"/>
    <w:rsid w:val="006E33C4"/>
    <w:rsid w:val="006F2450"/>
    <w:rsid w:val="006F3818"/>
    <w:rsid w:val="006F4659"/>
    <w:rsid w:val="006F5EAD"/>
    <w:rsid w:val="006F6D7B"/>
    <w:rsid w:val="006F7F44"/>
    <w:rsid w:val="00705AC3"/>
    <w:rsid w:val="0070662F"/>
    <w:rsid w:val="00711863"/>
    <w:rsid w:val="00711945"/>
    <w:rsid w:val="0071379B"/>
    <w:rsid w:val="007140A6"/>
    <w:rsid w:val="00715211"/>
    <w:rsid w:val="007206AE"/>
    <w:rsid w:val="007213C6"/>
    <w:rsid w:val="00722392"/>
    <w:rsid w:val="00725A38"/>
    <w:rsid w:val="00725BE0"/>
    <w:rsid w:val="00726C03"/>
    <w:rsid w:val="00727EE2"/>
    <w:rsid w:val="00730333"/>
    <w:rsid w:val="00733EB6"/>
    <w:rsid w:val="007347EC"/>
    <w:rsid w:val="00740DBE"/>
    <w:rsid w:val="0074102A"/>
    <w:rsid w:val="007428EE"/>
    <w:rsid w:val="00743CB0"/>
    <w:rsid w:val="00744E67"/>
    <w:rsid w:val="00747C84"/>
    <w:rsid w:val="00752D8F"/>
    <w:rsid w:val="00753946"/>
    <w:rsid w:val="00756C3D"/>
    <w:rsid w:val="0076340E"/>
    <w:rsid w:val="00764D8B"/>
    <w:rsid w:val="00765CD8"/>
    <w:rsid w:val="007667C8"/>
    <w:rsid w:val="007736C6"/>
    <w:rsid w:val="00774987"/>
    <w:rsid w:val="00781509"/>
    <w:rsid w:val="00781B28"/>
    <w:rsid w:val="00782008"/>
    <w:rsid w:val="00791B74"/>
    <w:rsid w:val="00791BE2"/>
    <w:rsid w:val="0079207F"/>
    <w:rsid w:val="00794699"/>
    <w:rsid w:val="00794879"/>
    <w:rsid w:val="00795AC8"/>
    <w:rsid w:val="007A0036"/>
    <w:rsid w:val="007A06EE"/>
    <w:rsid w:val="007A09CA"/>
    <w:rsid w:val="007A29AE"/>
    <w:rsid w:val="007A5872"/>
    <w:rsid w:val="007B1224"/>
    <w:rsid w:val="007B551E"/>
    <w:rsid w:val="007B61B6"/>
    <w:rsid w:val="007B66D6"/>
    <w:rsid w:val="007B765A"/>
    <w:rsid w:val="007C0AE8"/>
    <w:rsid w:val="007C52C3"/>
    <w:rsid w:val="007C62E6"/>
    <w:rsid w:val="007C7952"/>
    <w:rsid w:val="007D67F0"/>
    <w:rsid w:val="007D7F96"/>
    <w:rsid w:val="007E1600"/>
    <w:rsid w:val="007E1A49"/>
    <w:rsid w:val="007E1EB6"/>
    <w:rsid w:val="007E2A51"/>
    <w:rsid w:val="007F153F"/>
    <w:rsid w:val="007F1CC6"/>
    <w:rsid w:val="007F2663"/>
    <w:rsid w:val="007F728E"/>
    <w:rsid w:val="008004BA"/>
    <w:rsid w:val="00801A5D"/>
    <w:rsid w:val="00804B92"/>
    <w:rsid w:val="0080582A"/>
    <w:rsid w:val="00815B6A"/>
    <w:rsid w:val="00815C12"/>
    <w:rsid w:val="00815FE8"/>
    <w:rsid w:val="00822273"/>
    <w:rsid w:val="0082259F"/>
    <w:rsid w:val="00822E7A"/>
    <w:rsid w:val="008267E1"/>
    <w:rsid w:val="008278FB"/>
    <w:rsid w:val="00830806"/>
    <w:rsid w:val="00830CEF"/>
    <w:rsid w:val="008325FA"/>
    <w:rsid w:val="00842750"/>
    <w:rsid w:val="008459A8"/>
    <w:rsid w:val="00845B0F"/>
    <w:rsid w:val="0084614B"/>
    <w:rsid w:val="00851DD8"/>
    <w:rsid w:val="008567F9"/>
    <w:rsid w:val="008569CF"/>
    <w:rsid w:val="008614DC"/>
    <w:rsid w:val="008619A0"/>
    <w:rsid w:val="00865A7C"/>
    <w:rsid w:val="00870337"/>
    <w:rsid w:val="00875441"/>
    <w:rsid w:val="00876189"/>
    <w:rsid w:val="00876ABB"/>
    <w:rsid w:val="00877825"/>
    <w:rsid w:val="00884A25"/>
    <w:rsid w:val="00886073"/>
    <w:rsid w:val="0088744F"/>
    <w:rsid w:val="00887C26"/>
    <w:rsid w:val="00891B36"/>
    <w:rsid w:val="00891C1C"/>
    <w:rsid w:val="00891D10"/>
    <w:rsid w:val="00894D61"/>
    <w:rsid w:val="0089546C"/>
    <w:rsid w:val="00896AA9"/>
    <w:rsid w:val="008973A7"/>
    <w:rsid w:val="008974DB"/>
    <w:rsid w:val="008A431F"/>
    <w:rsid w:val="008A5E9D"/>
    <w:rsid w:val="008A72DD"/>
    <w:rsid w:val="008B0002"/>
    <w:rsid w:val="008B467E"/>
    <w:rsid w:val="008C0DE2"/>
    <w:rsid w:val="008C0FA1"/>
    <w:rsid w:val="008C1B27"/>
    <w:rsid w:val="008C5D28"/>
    <w:rsid w:val="008D5E0B"/>
    <w:rsid w:val="008D625E"/>
    <w:rsid w:val="008D6FBC"/>
    <w:rsid w:val="008D78D5"/>
    <w:rsid w:val="008D7C55"/>
    <w:rsid w:val="008E2583"/>
    <w:rsid w:val="008E2998"/>
    <w:rsid w:val="008E7BEC"/>
    <w:rsid w:val="008F1477"/>
    <w:rsid w:val="008F2B8E"/>
    <w:rsid w:val="008F5F2B"/>
    <w:rsid w:val="00907E2D"/>
    <w:rsid w:val="00912E09"/>
    <w:rsid w:val="00913040"/>
    <w:rsid w:val="00913D48"/>
    <w:rsid w:val="009159B0"/>
    <w:rsid w:val="00915A9C"/>
    <w:rsid w:val="0091618D"/>
    <w:rsid w:val="009161D6"/>
    <w:rsid w:val="009164C4"/>
    <w:rsid w:val="00920544"/>
    <w:rsid w:val="009210F9"/>
    <w:rsid w:val="00921C1D"/>
    <w:rsid w:val="009228A6"/>
    <w:rsid w:val="00923402"/>
    <w:rsid w:val="00923FE7"/>
    <w:rsid w:val="00925AD7"/>
    <w:rsid w:val="009339C3"/>
    <w:rsid w:val="0093436C"/>
    <w:rsid w:val="00940474"/>
    <w:rsid w:val="009428B1"/>
    <w:rsid w:val="00942A81"/>
    <w:rsid w:val="00943125"/>
    <w:rsid w:val="00943530"/>
    <w:rsid w:val="00947920"/>
    <w:rsid w:val="00950286"/>
    <w:rsid w:val="00953442"/>
    <w:rsid w:val="00956290"/>
    <w:rsid w:val="00957171"/>
    <w:rsid w:val="009571AF"/>
    <w:rsid w:val="00957928"/>
    <w:rsid w:val="00957C9F"/>
    <w:rsid w:val="00961D5D"/>
    <w:rsid w:val="00962435"/>
    <w:rsid w:val="0096521E"/>
    <w:rsid w:val="009715D2"/>
    <w:rsid w:val="00972A07"/>
    <w:rsid w:val="00973D4C"/>
    <w:rsid w:val="0097670A"/>
    <w:rsid w:val="009843B4"/>
    <w:rsid w:val="0098442D"/>
    <w:rsid w:val="00985869"/>
    <w:rsid w:val="00986ADB"/>
    <w:rsid w:val="00990E43"/>
    <w:rsid w:val="0099161D"/>
    <w:rsid w:val="00996376"/>
    <w:rsid w:val="009A1C4B"/>
    <w:rsid w:val="009A2D89"/>
    <w:rsid w:val="009A3127"/>
    <w:rsid w:val="009A5BE7"/>
    <w:rsid w:val="009A7AB0"/>
    <w:rsid w:val="009B149D"/>
    <w:rsid w:val="009B14D7"/>
    <w:rsid w:val="009B5DBA"/>
    <w:rsid w:val="009B64C5"/>
    <w:rsid w:val="009C2579"/>
    <w:rsid w:val="009C40E6"/>
    <w:rsid w:val="009C47F3"/>
    <w:rsid w:val="009C59A9"/>
    <w:rsid w:val="009C6E7F"/>
    <w:rsid w:val="009D33A0"/>
    <w:rsid w:val="009D33D9"/>
    <w:rsid w:val="009D3654"/>
    <w:rsid w:val="009D673B"/>
    <w:rsid w:val="009D6C49"/>
    <w:rsid w:val="009D7495"/>
    <w:rsid w:val="009D7BC2"/>
    <w:rsid w:val="009E19CF"/>
    <w:rsid w:val="009E4BCB"/>
    <w:rsid w:val="009E68C1"/>
    <w:rsid w:val="009F21F0"/>
    <w:rsid w:val="009F386D"/>
    <w:rsid w:val="009F5C6B"/>
    <w:rsid w:val="009F6A1C"/>
    <w:rsid w:val="009F7A64"/>
    <w:rsid w:val="00A0368D"/>
    <w:rsid w:val="00A05CD5"/>
    <w:rsid w:val="00A100D9"/>
    <w:rsid w:val="00A15A8E"/>
    <w:rsid w:val="00A17B72"/>
    <w:rsid w:val="00A23A01"/>
    <w:rsid w:val="00A2561E"/>
    <w:rsid w:val="00A34DD0"/>
    <w:rsid w:val="00A352DD"/>
    <w:rsid w:val="00A40CE5"/>
    <w:rsid w:val="00A4141F"/>
    <w:rsid w:val="00A41A3C"/>
    <w:rsid w:val="00A473F9"/>
    <w:rsid w:val="00A4746F"/>
    <w:rsid w:val="00A47585"/>
    <w:rsid w:val="00A54E4B"/>
    <w:rsid w:val="00A56C1A"/>
    <w:rsid w:val="00A57F79"/>
    <w:rsid w:val="00A60D90"/>
    <w:rsid w:val="00A60E7C"/>
    <w:rsid w:val="00A62353"/>
    <w:rsid w:val="00A62983"/>
    <w:rsid w:val="00A62DD6"/>
    <w:rsid w:val="00A66AC6"/>
    <w:rsid w:val="00A66D14"/>
    <w:rsid w:val="00A70679"/>
    <w:rsid w:val="00A71E6A"/>
    <w:rsid w:val="00A804F7"/>
    <w:rsid w:val="00A80512"/>
    <w:rsid w:val="00A839AB"/>
    <w:rsid w:val="00A85853"/>
    <w:rsid w:val="00A867B7"/>
    <w:rsid w:val="00A90530"/>
    <w:rsid w:val="00A92950"/>
    <w:rsid w:val="00A953DB"/>
    <w:rsid w:val="00A95AE3"/>
    <w:rsid w:val="00A95CA1"/>
    <w:rsid w:val="00AA10C9"/>
    <w:rsid w:val="00AA1622"/>
    <w:rsid w:val="00AA1DA6"/>
    <w:rsid w:val="00AA4849"/>
    <w:rsid w:val="00AB15AA"/>
    <w:rsid w:val="00AB18F6"/>
    <w:rsid w:val="00AB1E1C"/>
    <w:rsid w:val="00AB71E9"/>
    <w:rsid w:val="00AD1DEF"/>
    <w:rsid w:val="00AD7B52"/>
    <w:rsid w:val="00AE0D46"/>
    <w:rsid w:val="00AE0FC0"/>
    <w:rsid w:val="00AE570D"/>
    <w:rsid w:val="00AE5B86"/>
    <w:rsid w:val="00AF09ED"/>
    <w:rsid w:val="00AF2D65"/>
    <w:rsid w:val="00AF332C"/>
    <w:rsid w:val="00AF6E83"/>
    <w:rsid w:val="00AF756E"/>
    <w:rsid w:val="00AF7FE4"/>
    <w:rsid w:val="00B00774"/>
    <w:rsid w:val="00B01AF8"/>
    <w:rsid w:val="00B05BEF"/>
    <w:rsid w:val="00B07838"/>
    <w:rsid w:val="00B10205"/>
    <w:rsid w:val="00B10BE7"/>
    <w:rsid w:val="00B10DA9"/>
    <w:rsid w:val="00B1250E"/>
    <w:rsid w:val="00B142B9"/>
    <w:rsid w:val="00B15A1F"/>
    <w:rsid w:val="00B16EC9"/>
    <w:rsid w:val="00B173C4"/>
    <w:rsid w:val="00B212C0"/>
    <w:rsid w:val="00B21686"/>
    <w:rsid w:val="00B23852"/>
    <w:rsid w:val="00B241D6"/>
    <w:rsid w:val="00B25C06"/>
    <w:rsid w:val="00B262D1"/>
    <w:rsid w:val="00B26B3F"/>
    <w:rsid w:val="00B3055B"/>
    <w:rsid w:val="00B3204A"/>
    <w:rsid w:val="00B3356E"/>
    <w:rsid w:val="00B376D2"/>
    <w:rsid w:val="00B377B9"/>
    <w:rsid w:val="00B46DB6"/>
    <w:rsid w:val="00B50F18"/>
    <w:rsid w:val="00B52652"/>
    <w:rsid w:val="00B536E4"/>
    <w:rsid w:val="00B6045D"/>
    <w:rsid w:val="00B61F3A"/>
    <w:rsid w:val="00B66BD4"/>
    <w:rsid w:val="00B73B67"/>
    <w:rsid w:val="00B7608D"/>
    <w:rsid w:val="00B76598"/>
    <w:rsid w:val="00B86BE7"/>
    <w:rsid w:val="00B945EF"/>
    <w:rsid w:val="00B94CF5"/>
    <w:rsid w:val="00B96B4D"/>
    <w:rsid w:val="00BA249C"/>
    <w:rsid w:val="00BA24F5"/>
    <w:rsid w:val="00BA3333"/>
    <w:rsid w:val="00BA4B90"/>
    <w:rsid w:val="00BA4C2B"/>
    <w:rsid w:val="00BA4FE0"/>
    <w:rsid w:val="00BA63CE"/>
    <w:rsid w:val="00BA7E0B"/>
    <w:rsid w:val="00BB33A4"/>
    <w:rsid w:val="00BB4E31"/>
    <w:rsid w:val="00BB50C1"/>
    <w:rsid w:val="00BB51D9"/>
    <w:rsid w:val="00BB5E8C"/>
    <w:rsid w:val="00BC404A"/>
    <w:rsid w:val="00BC5DA3"/>
    <w:rsid w:val="00BD1DFF"/>
    <w:rsid w:val="00BD3871"/>
    <w:rsid w:val="00BD4B81"/>
    <w:rsid w:val="00BD4FBC"/>
    <w:rsid w:val="00BE07E2"/>
    <w:rsid w:val="00BE670F"/>
    <w:rsid w:val="00BE7959"/>
    <w:rsid w:val="00BE7EB1"/>
    <w:rsid w:val="00BF0A84"/>
    <w:rsid w:val="00BF0AC0"/>
    <w:rsid w:val="00BF120E"/>
    <w:rsid w:val="00BF1240"/>
    <w:rsid w:val="00BF4BB9"/>
    <w:rsid w:val="00BF716F"/>
    <w:rsid w:val="00BF753A"/>
    <w:rsid w:val="00C035AE"/>
    <w:rsid w:val="00C06BAC"/>
    <w:rsid w:val="00C1068E"/>
    <w:rsid w:val="00C12F23"/>
    <w:rsid w:val="00C14A8D"/>
    <w:rsid w:val="00C151E9"/>
    <w:rsid w:val="00C22373"/>
    <w:rsid w:val="00C243F8"/>
    <w:rsid w:val="00C24C0A"/>
    <w:rsid w:val="00C25340"/>
    <w:rsid w:val="00C25531"/>
    <w:rsid w:val="00C26A7B"/>
    <w:rsid w:val="00C26BE9"/>
    <w:rsid w:val="00C27D80"/>
    <w:rsid w:val="00C309FF"/>
    <w:rsid w:val="00C32198"/>
    <w:rsid w:val="00C325E2"/>
    <w:rsid w:val="00C40CCC"/>
    <w:rsid w:val="00C43BF5"/>
    <w:rsid w:val="00C46270"/>
    <w:rsid w:val="00C47D22"/>
    <w:rsid w:val="00C540B8"/>
    <w:rsid w:val="00C54DF3"/>
    <w:rsid w:val="00C5593B"/>
    <w:rsid w:val="00C5790F"/>
    <w:rsid w:val="00C62103"/>
    <w:rsid w:val="00C622DA"/>
    <w:rsid w:val="00C6398C"/>
    <w:rsid w:val="00C678B9"/>
    <w:rsid w:val="00C7019D"/>
    <w:rsid w:val="00C72ACD"/>
    <w:rsid w:val="00C7307F"/>
    <w:rsid w:val="00C73C73"/>
    <w:rsid w:val="00C76434"/>
    <w:rsid w:val="00C77984"/>
    <w:rsid w:val="00C80205"/>
    <w:rsid w:val="00C80397"/>
    <w:rsid w:val="00C812CA"/>
    <w:rsid w:val="00C8408B"/>
    <w:rsid w:val="00C84AB6"/>
    <w:rsid w:val="00C8603B"/>
    <w:rsid w:val="00C915D8"/>
    <w:rsid w:val="00C92473"/>
    <w:rsid w:val="00C937CD"/>
    <w:rsid w:val="00C94E18"/>
    <w:rsid w:val="00C977A5"/>
    <w:rsid w:val="00CA3460"/>
    <w:rsid w:val="00CA630F"/>
    <w:rsid w:val="00CB23D2"/>
    <w:rsid w:val="00CB349E"/>
    <w:rsid w:val="00CB6F5E"/>
    <w:rsid w:val="00CC080D"/>
    <w:rsid w:val="00CC09C8"/>
    <w:rsid w:val="00CC1292"/>
    <w:rsid w:val="00CC227B"/>
    <w:rsid w:val="00CC3B42"/>
    <w:rsid w:val="00CC5EBC"/>
    <w:rsid w:val="00CD1C73"/>
    <w:rsid w:val="00CD6350"/>
    <w:rsid w:val="00CD7B11"/>
    <w:rsid w:val="00CE1B95"/>
    <w:rsid w:val="00CE4834"/>
    <w:rsid w:val="00CE58D6"/>
    <w:rsid w:val="00CE7E76"/>
    <w:rsid w:val="00CF28B9"/>
    <w:rsid w:val="00CF4850"/>
    <w:rsid w:val="00CF6A08"/>
    <w:rsid w:val="00D0074D"/>
    <w:rsid w:val="00D00A2F"/>
    <w:rsid w:val="00D00D00"/>
    <w:rsid w:val="00D04CE8"/>
    <w:rsid w:val="00D052E5"/>
    <w:rsid w:val="00D05AD3"/>
    <w:rsid w:val="00D05F0F"/>
    <w:rsid w:val="00D06542"/>
    <w:rsid w:val="00D06776"/>
    <w:rsid w:val="00D11558"/>
    <w:rsid w:val="00D122B0"/>
    <w:rsid w:val="00D17DAC"/>
    <w:rsid w:val="00D23109"/>
    <w:rsid w:val="00D24E6A"/>
    <w:rsid w:val="00D272E5"/>
    <w:rsid w:val="00D310A4"/>
    <w:rsid w:val="00D31A33"/>
    <w:rsid w:val="00D403D0"/>
    <w:rsid w:val="00D40616"/>
    <w:rsid w:val="00D46A5D"/>
    <w:rsid w:val="00D509D6"/>
    <w:rsid w:val="00D50C4C"/>
    <w:rsid w:val="00D512BD"/>
    <w:rsid w:val="00D51EBA"/>
    <w:rsid w:val="00D54C1C"/>
    <w:rsid w:val="00D55637"/>
    <w:rsid w:val="00D60C2B"/>
    <w:rsid w:val="00D61394"/>
    <w:rsid w:val="00D65CB7"/>
    <w:rsid w:val="00D67DB9"/>
    <w:rsid w:val="00D749C0"/>
    <w:rsid w:val="00D81CBB"/>
    <w:rsid w:val="00D81FDC"/>
    <w:rsid w:val="00D83EC3"/>
    <w:rsid w:val="00D86B78"/>
    <w:rsid w:val="00D93CFC"/>
    <w:rsid w:val="00D94894"/>
    <w:rsid w:val="00D963CD"/>
    <w:rsid w:val="00DA216F"/>
    <w:rsid w:val="00DA74F9"/>
    <w:rsid w:val="00DA76AC"/>
    <w:rsid w:val="00DB1012"/>
    <w:rsid w:val="00DB261B"/>
    <w:rsid w:val="00DB655D"/>
    <w:rsid w:val="00DC19F8"/>
    <w:rsid w:val="00DC3E2E"/>
    <w:rsid w:val="00DC4BB9"/>
    <w:rsid w:val="00DC60BD"/>
    <w:rsid w:val="00DC7B1A"/>
    <w:rsid w:val="00DD3285"/>
    <w:rsid w:val="00DE1639"/>
    <w:rsid w:val="00DE18C3"/>
    <w:rsid w:val="00DE1F73"/>
    <w:rsid w:val="00DE27C7"/>
    <w:rsid w:val="00DE53C2"/>
    <w:rsid w:val="00DE720A"/>
    <w:rsid w:val="00DF261D"/>
    <w:rsid w:val="00DF36B7"/>
    <w:rsid w:val="00DF6D3A"/>
    <w:rsid w:val="00E054BA"/>
    <w:rsid w:val="00E07EB7"/>
    <w:rsid w:val="00E1454C"/>
    <w:rsid w:val="00E150EC"/>
    <w:rsid w:val="00E1641F"/>
    <w:rsid w:val="00E210D0"/>
    <w:rsid w:val="00E214BC"/>
    <w:rsid w:val="00E23287"/>
    <w:rsid w:val="00E241EF"/>
    <w:rsid w:val="00E24DD2"/>
    <w:rsid w:val="00E24EF9"/>
    <w:rsid w:val="00E25C1E"/>
    <w:rsid w:val="00E3082F"/>
    <w:rsid w:val="00E30905"/>
    <w:rsid w:val="00E359C7"/>
    <w:rsid w:val="00E50E74"/>
    <w:rsid w:val="00E57DC0"/>
    <w:rsid w:val="00E60D50"/>
    <w:rsid w:val="00E61A13"/>
    <w:rsid w:val="00E62D3D"/>
    <w:rsid w:val="00E635E9"/>
    <w:rsid w:val="00E65319"/>
    <w:rsid w:val="00E654E3"/>
    <w:rsid w:val="00E660FF"/>
    <w:rsid w:val="00E714C1"/>
    <w:rsid w:val="00E71658"/>
    <w:rsid w:val="00E7441E"/>
    <w:rsid w:val="00E75495"/>
    <w:rsid w:val="00E80248"/>
    <w:rsid w:val="00E81D74"/>
    <w:rsid w:val="00E91836"/>
    <w:rsid w:val="00E93D14"/>
    <w:rsid w:val="00E96789"/>
    <w:rsid w:val="00E96D3C"/>
    <w:rsid w:val="00EA3288"/>
    <w:rsid w:val="00EA40AC"/>
    <w:rsid w:val="00EA5047"/>
    <w:rsid w:val="00EA5094"/>
    <w:rsid w:val="00EB093C"/>
    <w:rsid w:val="00EB4073"/>
    <w:rsid w:val="00EC2AD1"/>
    <w:rsid w:val="00EC2B02"/>
    <w:rsid w:val="00ED0202"/>
    <w:rsid w:val="00ED2B2F"/>
    <w:rsid w:val="00ED5508"/>
    <w:rsid w:val="00ED57DE"/>
    <w:rsid w:val="00ED6871"/>
    <w:rsid w:val="00EE14B3"/>
    <w:rsid w:val="00EE1BD4"/>
    <w:rsid w:val="00EE380D"/>
    <w:rsid w:val="00EE444D"/>
    <w:rsid w:val="00EE4CCB"/>
    <w:rsid w:val="00EE6932"/>
    <w:rsid w:val="00EF3902"/>
    <w:rsid w:val="00EF4673"/>
    <w:rsid w:val="00F028D8"/>
    <w:rsid w:val="00F0343C"/>
    <w:rsid w:val="00F03BD4"/>
    <w:rsid w:val="00F11111"/>
    <w:rsid w:val="00F1351F"/>
    <w:rsid w:val="00F16370"/>
    <w:rsid w:val="00F16680"/>
    <w:rsid w:val="00F17680"/>
    <w:rsid w:val="00F2028B"/>
    <w:rsid w:val="00F203AC"/>
    <w:rsid w:val="00F208D7"/>
    <w:rsid w:val="00F20B6B"/>
    <w:rsid w:val="00F23144"/>
    <w:rsid w:val="00F3162A"/>
    <w:rsid w:val="00F31B1F"/>
    <w:rsid w:val="00F41424"/>
    <w:rsid w:val="00F43774"/>
    <w:rsid w:val="00F43DE6"/>
    <w:rsid w:val="00F46799"/>
    <w:rsid w:val="00F472FD"/>
    <w:rsid w:val="00F4745A"/>
    <w:rsid w:val="00F479A7"/>
    <w:rsid w:val="00F50FF1"/>
    <w:rsid w:val="00F53D75"/>
    <w:rsid w:val="00F54060"/>
    <w:rsid w:val="00F568DE"/>
    <w:rsid w:val="00F60795"/>
    <w:rsid w:val="00F61058"/>
    <w:rsid w:val="00F65A36"/>
    <w:rsid w:val="00F6695D"/>
    <w:rsid w:val="00F73745"/>
    <w:rsid w:val="00F76539"/>
    <w:rsid w:val="00F76DA9"/>
    <w:rsid w:val="00F81CA1"/>
    <w:rsid w:val="00F82171"/>
    <w:rsid w:val="00F8247C"/>
    <w:rsid w:val="00F84EF3"/>
    <w:rsid w:val="00F85C46"/>
    <w:rsid w:val="00F86357"/>
    <w:rsid w:val="00F87E66"/>
    <w:rsid w:val="00F93910"/>
    <w:rsid w:val="00F94431"/>
    <w:rsid w:val="00F94BE4"/>
    <w:rsid w:val="00F962E6"/>
    <w:rsid w:val="00F96B4C"/>
    <w:rsid w:val="00F9784B"/>
    <w:rsid w:val="00FA1A9C"/>
    <w:rsid w:val="00FA1E34"/>
    <w:rsid w:val="00FA384C"/>
    <w:rsid w:val="00FA6CDC"/>
    <w:rsid w:val="00FA7A0A"/>
    <w:rsid w:val="00FB0199"/>
    <w:rsid w:val="00FB0E51"/>
    <w:rsid w:val="00FB1D1B"/>
    <w:rsid w:val="00FB245D"/>
    <w:rsid w:val="00FB3F58"/>
    <w:rsid w:val="00FB49E7"/>
    <w:rsid w:val="00FC3A95"/>
    <w:rsid w:val="00FC5D05"/>
    <w:rsid w:val="00FC6325"/>
    <w:rsid w:val="00FD0E4A"/>
    <w:rsid w:val="00FD4CBB"/>
    <w:rsid w:val="00FD4E06"/>
    <w:rsid w:val="00FD70C2"/>
    <w:rsid w:val="00FE005D"/>
    <w:rsid w:val="00FE10A7"/>
    <w:rsid w:val="00FE2B3F"/>
    <w:rsid w:val="00FF053C"/>
    <w:rsid w:val="00FF591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23"/>
    <o:shapelayout v:ext="edit">
      <o:idmap v:ext="edit" data="1"/>
    </o:shapelayout>
  </w:shapeDefaults>
  <w:decimalSymbol w:val=","/>
  <w:listSeparator w:val=";"/>
  <w14:docId w14:val="4A34DC32"/>
  <w15:docId w15:val="{BFCC0896-0166-49C7-A537-A7119DFC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F7F44"/>
    <w:pPr>
      <w:numPr>
        <w:numId w:val="2"/>
      </w:numPr>
      <w:pBdr>
        <w:bottom w:val="single" w:sz="2" w:space="1" w:color="4BACC6"/>
      </w:pBdr>
      <w:tabs>
        <w:tab w:val="left" w:pos="567"/>
      </w:tabs>
      <w:spacing w:before="12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5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6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F7F44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076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3509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875441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4141F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A4141F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rmal">
    <w:name w:val="Table Normal"/>
    <w:rsid w:val="00A41A3C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 w:firstLine="0"/>
      <w:jc w:val="left"/>
    </w:pPr>
    <w:rPr>
      <w:rFonts w:ascii="Times New Roman" w:eastAsia="Arial Unicode MS" w:hAnsi="Times New Roman" w:cs="Arial Unicode MS"/>
      <w:color w:val="000000"/>
      <w:sz w:val="20"/>
      <w:szCs w:val="20"/>
      <w:bdr w:val="nil"/>
      <w:lang w:eastAsia="pl-PL"/>
    </w:rPr>
  </w:style>
  <w:style w:type="paragraph" w:customStyle="1" w:styleId="Bezformatowania">
    <w:name w:val="Bez formatowania"/>
    <w:rsid w:val="00A41A3C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  <w:style w:type="paragraph" w:customStyle="1" w:styleId="Normalny1">
    <w:name w:val="Normalny1"/>
    <w:rsid w:val="00584CE4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  <w:style w:type="paragraph" w:customStyle="1" w:styleId="Normalny2">
    <w:name w:val="Normalny2"/>
    <w:rsid w:val="0041133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us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zp@us.edu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mailto:iod@us.edu.pl" TargetMode="External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miir.gov.p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dzp@us.edu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pn/us" TargetMode="External"/><Relationship Id="rId35" Type="http://schemas.openxmlformats.org/officeDocument/2006/relationships/hyperlink" Target="mailto:kancelaria@miir.gov.pl" TargetMode="External"/><Relationship Id="rId43" Type="http://schemas.openxmlformats.org/officeDocument/2006/relationships/theme" Target="theme/theme1.xml"/><Relationship Id="rId48" Type="http://schemas.microsoft.com/office/2018/08/relationships/commentsExtensible" Target="commentsExtensi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www.dzp.us.edu.pl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78D3E-E44D-4663-8659-4E44435BF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215B1-38A3-4F78-992D-8D5BBA3FBE43}">
  <ds:schemaRefs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45a4fce0-ad7c-4e92-9cc1-67ed3b11a31f"/>
    <ds:schemaRef ds:uri="http://schemas.microsoft.com/office/infopath/2007/PartnerControls"/>
    <ds:schemaRef ds:uri="4d1a15ae-f37f-41aa-93fc-ac169d667759"/>
  </ds:schemaRefs>
</ds:datastoreItem>
</file>

<file path=customXml/itemProps3.xml><?xml version="1.0" encoding="utf-8"?>
<ds:datastoreItem xmlns:ds="http://schemas.openxmlformats.org/officeDocument/2006/customXml" ds:itemID="{28A54D7D-901D-4959-9D2D-9439528ED2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AF304-49E6-4E89-B2FE-77AEF7BE8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11456</Words>
  <Characters>68738</Characters>
  <Application>Microsoft Office Word</Application>
  <DocSecurity>0</DocSecurity>
  <Lines>572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2</cp:revision>
  <cp:lastPrinted>2023-05-26T06:42:00Z</cp:lastPrinted>
  <dcterms:created xsi:type="dcterms:W3CDTF">2023-05-29T06:37:00Z</dcterms:created>
  <dcterms:modified xsi:type="dcterms:W3CDTF">2023-05-29T06:37:00Z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