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67" w:rsidRDefault="00AB2F67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AB2F67" w:rsidRDefault="00AB2F67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AB2F67" w:rsidRDefault="00EC7708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9</w:t>
      </w:r>
      <w:r w:rsidR="00AB2F67"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SWZ</w:t>
      </w:r>
    </w:p>
    <w:p w:rsidR="00AB2F67" w:rsidRPr="0082266B" w:rsidRDefault="00EC7708" w:rsidP="00AB2F67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Znak sprawy: IRP</w:t>
      </w:r>
      <w:r w:rsidR="00AB2F67" w:rsidRPr="0082266B">
        <w:rPr>
          <w:rFonts w:ascii="Calibri" w:eastAsia="Calibri" w:hAnsi="Calibri" w:cs="Calibri"/>
          <w:b/>
          <w:sz w:val="20"/>
          <w:szCs w:val="20"/>
        </w:rPr>
        <w:t>.271.</w:t>
      </w:r>
      <w:r w:rsidR="0017478B">
        <w:rPr>
          <w:rFonts w:ascii="Calibri" w:eastAsia="Calibri" w:hAnsi="Calibri" w:cs="Calibri"/>
          <w:b/>
          <w:sz w:val="20"/>
          <w:szCs w:val="20"/>
        </w:rPr>
        <w:t>11</w:t>
      </w:r>
      <w:r w:rsidR="00AB2F67" w:rsidRPr="0082266B">
        <w:rPr>
          <w:rFonts w:ascii="Calibri" w:eastAsia="Calibri" w:hAnsi="Calibri" w:cs="Calibri"/>
          <w:b/>
          <w:sz w:val="20"/>
          <w:szCs w:val="20"/>
        </w:rPr>
        <w:t>.202</w:t>
      </w:r>
      <w:r w:rsidR="006E3064">
        <w:rPr>
          <w:rFonts w:ascii="Calibri" w:eastAsia="Calibri" w:hAnsi="Calibri" w:cs="Calibri"/>
          <w:b/>
          <w:sz w:val="20"/>
          <w:szCs w:val="20"/>
        </w:rPr>
        <w:t>4</w:t>
      </w:r>
    </w:p>
    <w:p w:rsidR="00AB2F67" w:rsidRPr="00A5424B" w:rsidRDefault="00AB2F67" w:rsidP="00AB2F67">
      <w:pPr>
        <w:spacing w:before="120"/>
        <w:contextualSpacing/>
        <w:jc w:val="right"/>
        <w:rPr>
          <w:b/>
          <w:bCs/>
          <w:sz w:val="20"/>
          <w:szCs w:val="20"/>
        </w:rPr>
      </w:pPr>
    </w:p>
    <w:p w:rsidR="00AB2F67" w:rsidRDefault="00AB2F67" w:rsidP="00AB2F67">
      <w:pPr>
        <w:pStyle w:val="Nagwek2"/>
        <w:spacing w:line="312" w:lineRule="auto"/>
        <w:rPr>
          <w:rFonts w:ascii="Calibri" w:hAnsi="Calibri" w:cs="Calibri"/>
          <w:sz w:val="20"/>
        </w:rPr>
      </w:pPr>
    </w:p>
    <w:p w:rsidR="00AB2F67" w:rsidRDefault="00AB2F67" w:rsidP="00AB2F67">
      <w:pPr>
        <w:pStyle w:val="Nagwek2"/>
        <w:spacing w:line="312" w:lineRule="auto"/>
        <w:rPr>
          <w:rFonts w:ascii="Calibri" w:hAnsi="Calibri" w:cs="Calibri"/>
          <w:sz w:val="20"/>
        </w:rPr>
      </w:pPr>
    </w:p>
    <w:p w:rsidR="00AB2F67" w:rsidRPr="00CB2726" w:rsidRDefault="00AB2F67" w:rsidP="00AB2F67">
      <w:pPr>
        <w:pStyle w:val="Nagwek2"/>
        <w:pBdr>
          <w:bottom w:val="single" w:sz="4" w:space="1" w:color="auto"/>
        </w:pBdr>
        <w:spacing w:line="312" w:lineRule="auto"/>
        <w:rPr>
          <w:rFonts w:ascii="Calibri" w:hAnsi="Calibri" w:cs="Calibri"/>
          <w:sz w:val="22"/>
          <w:szCs w:val="22"/>
        </w:rPr>
      </w:pPr>
      <w:r w:rsidRPr="00CB2726">
        <w:rPr>
          <w:rFonts w:ascii="Calibri" w:hAnsi="Calibri" w:cs="Calibri"/>
          <w:sz w:val="22"/>
          <w:szCs w:val="22"/>
        </w:rPr>
        <w:t>OŚWIADCZENIE DOT. POJAZDÓW ELEKTRYCZNYCH LUB NAPĘDZANYCH GAZEM ZIEMNYM</w:t>
      </w:r>
    </w:p>
    <w:p w:rsidR="00AB2F67" w:rsidRDefault="00AB2F67" w:rsidP="00AB2F67">
      <w:pPr>
        <w:jc w:val="center"/>
        <w:rPr>
          <w:b/>
          <w:bCs/>
          <w:i/>
        </w:rPr>
      </w:pPr>
      <w:bookmarkStart w:id="0" w:name="_Hlk42073666"/>
      <w:bookmarkStart w:id="1" w:name="_Hlk67565550"/>
    </w:p>
    <w:p w:rsidR="00AB2F67" w:rsidRPr="00AC47FF" w:rsidRDefault="00AB2F67" w:rsidP="000B44B5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b/>
          <w:bCs/>
        </w:rPr>
      </w:pPr>
      <w:bookmarkStart w:id="2" w:name="_Hlk517264785"/>
      <w:bookmarkEnd w:id="0"/>
      <w:bookmarkEnd w:id="1"/>
      <w:r w:rsidRPr="001970FC">
        <w:rPr>
          <w:b/>
          <w:bCs/>
        </w:rPr>
        <w:t>„</w:t>
      </w:r>
      <w:bookmarkEnd w:id="2"/>
      <w:r w:rsidR="006E3064" w:rsidRPr="006E3064">
        <w:rPr>
          <w:b/>
          <w:bCs/>
        </w:rPr>
        <w:t xml:space="preserve">Prace remontowe, konserwacyjne i naprawcze urządzeń energetycznych i urządzeń oświetlenia zewnętrznego stanowiącego własność Gminy Miejskiej Wałcz w okresie od </w:t>
      </w:r>
      <w:r w:rsidR="0017478B">
        <w:rPr>
          <w:b/>
          <w:bCs/>
        </w:rPr>
        <w:t>18</w:t>
      </w:r>
      <w:r w:rsidR="006E3064" w:rsidRPr="006E3064">
        <w:rPr>
          <w:b/>
          <w:bCs/>
        </w:rPr>
        <w:t>.0</w:t>
      </w:r>
      <w:r w:rsidR="0017478B">
        <w:rPr>
          <w:b/>
          <w:bCs/>
        </w:rPr>
        <w:t>3</w:t>
      </w:r>
      <w:r w:rsidR="006E3064" w:rsidRPr="006E3064">
        <w:rPr>
          <w:b/>
          <w:bCs/>
        </w:rPr>
        <w:t xml:space="preserve">.2024 </w:t>
      </w:r>
      <w:proofErr w:type="gramStart"/>
      <w:r w:rsidR="006E3064" w:rsidRPr="006E3064">
        <w:rPr>
          <w:b/>
          <w:bCs/>
        </w:rPr>
        <w:t>r</w:t>
      </w:r>
      <w:proofErr w:type="gramEnd"/>
      <w:r w:rsidR="006E3064" w:rsidRPr="006E3064">
        <w:rPr>
          <w:b/>
          <w:bCs/>
        </w:rPr>
        <w:t xml:space="preserve">. do 31.01.2025 </w:t>
      </w:r>
      <w:proofErr w:type="gramStart"/>
      <w:r w:rsidR="006E3064" w:rsidRPr="006E3064">
        <w:rPr>
          <w:b/>
          <w:bCs/>
        </w:rPr>
        <w:t>r</w:t>
      </w:r>
      <w:proofErr w:type="gramEnd"/>
      <w:r w:rsidR="006E3064" w:rsidRPr="006E3064">
        <w:rPr>
          <w:b/>
          <w:bCs/>
        </w:rPr>
        <w:t>.</w:t>
      </w:r>
      <w:r w:rsidR="00AC47FF" w:rsidRPr="00AC47FF">
        <w:rPr>
          <w:b/>
          <w:bCs/>
        </w:rPr>
        <w:t>”</w:t>
      </w:r>
      <w:bookmarkStart w:id="3" w:name="_GoBack"/>
      <w:bookmarkEnd w:id="3"/>
    </w:p>
    <w:p w:rsidR="00AB2F67" w:rsidRPr="00CD389A" w:rsidRDefault="00AB2F67" w:rsidP="00AB2F67">
      <w:pPr>
        <w:pStyle w:val="Tekstpodstawowywcity"/>
        <w:spacing w:before="240" w:line="360" w:lineRule="auto"/>
        <w:jc w:val="center"/>
        <w:rPr>
          <w:b/>
          <w:bCs/>
          <w:i/>
        </w:rPr>
      </w:pPr>
    </w:p>
    <w:p w:rsidR="00AB2F67" w:rsidRPr="00A5424B" w:rsidRDefault="00AB2F67" w:rsidP="00AB2F67">
      <w:pPr>
        <w:pStyle w:val="Tekstpodstawowywcity"/>
        <w:spacing w:before="240" w:line="360" w:lineRule="auto"/>
        <w:ind w:left="0"/>
        <w:rPr>
          <w:sz w:val="20"/>
          <w:szCs w:val="20"/>
        </w:rPr>
      </w:pPr>
      <w:r w:rsidRPr="00A5424B">
        <w:rPr>
          <w:sz w:val="20"/>
          <w:szCs w:val="20"/>
        </w:rPr>
        <w:t xml:space="preserve">Nazwa </w:t>
      </w:r>
      <w:r>
        <w:rPr>
          <w:sz w:val="20"/>
          <w:szCs w:val="20"/>
        </w:rPr>
        <w:t>W</w:t>
      </w:r>
      <w:r w:rsidRPr="00A5424B">
        <w:rPr>
          <w:sz w:val="20"/>
          <w:szCs w:val="20"/>
        </w:rPr>
        <w:t>ykonawcy: …………………………………………………………………………………….</w:t>
      </w:r>
    </w:p>
    <w:p w:rsidR="00AB2F67" w:rsidRPr="00A5424B" w:rsidRDefault="00AB2F67" w:rsidP="00AB2F67">
      <w:pPr>
        <w:pStyle w:val="Tekstpodstawowywcity"/>
        <w:spacing w:line="360" w:lineRule="auto"/>
        <w:ind w:left="0"/>
        <w:rPr>
          <w:sz w:val="20"/>
          <w:szCs w:val="20"/>
        </w:rPr>
      </w:pPr>
      <w:r w:rsidRPr="00A5424B">
        <w:rPr>
          <w:sz w:val="20"/>
          <w:szCs w:val="20"/>
        </w:rPr>
        <w:t xml:space="preserve">Adres </w:t>
      </w:r>
      <w:r>
        <w:rPr>
          <w:sz w:val="20"/>
          <w:szCs w:val="20"/>
        </w:rPr>
        <w:t>W</w:t>
      </w:r>
      <w:r w:rsidRPr="00A5424B">
        <w:rPr>
          <w:sz w:val="20"/>
          <w:szCs w:val="20"/>
        </w:rPr>
        <w:t>ykonawcy: ……………………………………………………………………………………...</w:t>
      </w:r>
    </w:p>
    <w:p w:rsidR="00AB2F67" w:rsidRPr="00A5424B" w:rsidRDefault="00AB2F67" w:rsidP="00AB2F67">
      <w:pPr>
        <w:pStyle w:val="Tekstpodstawowy21"/>
        <w:spacing w:before="240" w:line="312" w:lineRule="auto"/>
        <w:rPr>
          <w:sz w:val="20"/>
          <w:szCs w:val="20"/>
        </w:rPr>
      </w:pPr>
      <w:r w:rsidRPr="00A5424B">
        <w:rPr>
          <w:sz w:val="20"/>
          <w:szCs w:val="20"/>
        </w:rPr>
        <w:t xml:space="preserve">Należy wstawić znak </w:t>
      </w:r>
      <w:r w:rsidRPr="00A5424B">
        <w:rPr>
          <w:b/>
          <w:bCs/>
          <w:sz w:val="20"/>
          <w:szCs w:val="20"/>
        </w:rPr>
        <w:t>X</w:t>
      </w:r>
      <w:r w:rsidRPr="00A5424B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AB2F67" w:rsidRPr="00A5424B" w:rsidTr="00133A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F67" w:rsidRPr="00A5424B" w:rsidRDefault="00AB2F67" w:rsidP="00133AEB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67" w:rsidRPr="00A5424B" w:rsidRDefault="00AB2F67" w:rsidP="00133AE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A5424B">
              <w:rPr>
                <w:i/>
                <w:sz w:val="20"/>
                <w:szCs w:val="20"/>
              </w:rPr>
              <w:t>ustawy z dnia 20 czerwca 1997 r. Prawo o ruchu drogowym</w:t>
            </w:r>
            <w:r w:rsidRPr="00A5424B">
              <w:rPr>
                <w:sz w:val="20"/>
                <w:szCs w:val="20"/>
              </w:rPr>
              <w:t xml:space="preserve">) użytkowanych przy wykonywaniu zadania publicznego </w:t>
            </w:r>
            <w:r w:rsidRPr="00A5424B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A5424B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 xml:space="preserve">ymaganym przepisem art. 68 ust. 3 </w:t>
            </w:r>
            <w:r w:rsidRPr="00A5424B">
              <w:rPr>
                <w:i/>
                <w:sz w:val="20"/>
                <w:szCs w:val="20"/>
              </w:rPr>
              <w:t>ustawy z dnia 11 stycznia 2018 r. o </w:t>
            </w:r>
            <w:proofErr w:type="spellStart"/>
            <w:r w:rsidRPr="00A5424B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A5424B">
              <w:rPr>
                <w:i/>
                <w:sz w:val="20"/>
                <w:szCs w:val="20"/>
              </w:rPr>
              <w:t xml:space="preserve">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  <w:tr w:rsidR="00AB2F67" w:rsidRPr="00A5424B" w:rsidTr="00133A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F67" w:rsidRPr="00A5424B" w:rsidRDefault="00AB2F67" w:rsidP="00133AEB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67" w:rsidRPr="00A5424B" w:rsidRDefault="00AB2F67" w:rsidP="00133AE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>Oświadczamy, iż przy wy</w:t>
            </w:r>
            <w:r>
              <w:rPr>
                <w:sz w:val="20"/>
                <w:szCs w:val="20"/>
              </w:rPr>
              <w:t xml:space="preserve">konywaniu zadania publicznego </w:t>
            </w:r>
            <w:r w:rsidRPr="00A5424B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A5424B">
              <w:rPr>
                <w:sz w:val="20"/>
                <w:szCs w:val="20"/>
              </w:rPr>
              <w:t xml:space="preserve"> (w rozumieniu art. 2 pkt 33 </w:t>
            </w:r>
            <w:r w:rsidRPr="00A5424B">
              <w:rPr>
                <w:i/>
                <w:sz w:val="20"/>
                <w:szCs w:val="20"/>
              </w:rPr>
              <w:t>ustawy z dnia 20 czerwca 1997 r. Prawo o ruchu drogowym</w:t>
            </w:r>
            <w:r w:rsidRPr="00A5424B">
              <w:rPr>
                <w:sz w:val="20"/>
                <w:szCs w:val="20"/>
              </w:rPr>
              <w:t>), stąd nie pojawia się konieczność spełnienia postanowień</w:t>
            </w:r>
            <w:r>
              <w:rPr>
                <w:sz w:val="20"/>
                <w:szCs w:val="20"/>
              </w:rPr>
              <w:t xml:space="preserve"> przepisu art. 68 ust. 3</w:t>
            </w:r>
            <w:r w:rsidRPr="00A5424B">
              <w:rPr>
                <w:sz w:val="20"/>
                <w:szCs w:val="20"/>
              </w:rPr>
              <w:t xml:space="preserve"> </w:t>
            </w:r>
            <w:r w:rsidRPr="00A5424B">
              <w:rPr>
                <w:i/>
                <w:sz w:val="20"/>
                <w:szCs w:val="20"/>
              </w:rPr>
              <w:t>ustawy z dnia 11 stycznia 2018 r. o </w:t>
            </w:r>
            <w:proofErr w:type="spellStart"/>
            <w:r w:rsidRPr="00A5424B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A5424B">
              <w:rPr>
                <w:i/>
                <w:sz w:val="20"/>
                <w:szCs w:val="20"/>
              </w:rPr>
              <w:t xml:space="preserve">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</w:tbl>
    <w:p w:rsidR="00AB2F67" w:rsidRDefault="00AB2F67" w:rsidP="00AB2F67">
      <w:pPr>
        <w:pStyle w:val="Tekstpodstawowy21"/>
        <w:spacing w:before="240" w:line="312" w:lineRule="auto"/>
        <w:rPr>
          <w:sz w:val="20"/>
          <w:szCs w:val="20"/>
        </w:rPr>
      </w:pPr>
    </w:p>
    <w:p w:rsidR="00AB2F67" w:rsidRDefault="00AB2F67" w:rsidP="00AB2F67">
      <w:pPr>
        <w:tabs>
          <w:tab w:val="left" w:pos="5670"/>
        </w:tabs>
        <w:rPr>
          <w:b/>
          <w:i/>
          <w:sz w:val="20"/>
          <w:szCs w:val="20"/>
        </w:rPr>
      </w:pPr>
    </w:p>
    <w:p w:rsidR="00AB2F67" w:rsidRPr="002F4C25" w:rsidRDefault="00AB2F67" w:rsidP="00AB2F67">
      <w:pPr>
        <w:rPr>
          <w:b/>
          <w:szCs w:val="20"/>
        </w:rPr>
      </w:pPr>
      <w:r w:rsidRPr="002F4C25">
        <w:rPr>
          <w:b/>
          <w:i/>
          <w:szCs w:val="20"/>
        </w:rPr>
        <w:t xml:space="preserve">……………………………………..……….., </w:t>
      </w:r>
      <w:proofErr w:type="gramStart"/>
      <w:r w:rsidRPr="002F4C25">
        <w:rPr>
          <w:b/>
          <w:i/>
          <w:szCs w:val="20"/>
        </w:rPr>
        <w:t>dnia</w:t>
      </w:r>
      <w:proofErr w:type="gramEnd"/>
      <w:r w:rsidRPr="002F4C25">
        <w:rPr>
          <w:b/>
          <w:i/>
          <w:szCs w:val="20"/>
        </w:rPr>
        <w:t>…………………..</w:t>
      </w:r>
      <w:r w:rsidR="00E27FE1">
        <w:rPr>
          <w:b/>
          <w:i/>
          <w:szCs w:val="20"/>
        </w:rPr>
        <w:t xml:space="preserve"> </w:t>
      </w:r>
      <w:r w:rsidRPr="002F4C25">
        <w:rPr>
          <w:b/>
          <w:i/>
          <w:szCs w:val="20"/>
        </w:rPr>
        <w:t>202</w:t>
      </w:r>
      <w:r w:rsidR="006E3064">
        <w:rPr>
          <w:b/>
          <w:i/>
          <w:szCs w:val="20"/>
        </w:rPr>
        <w:t>4</w:t>
      </w:r>
      <w:r w:rsidRPr="002F4C25">
        <w:rPr>
          <w:b/>
          <w:i/>
          <w:szCs w:val="20"/>
        </w:rPr>
        <w:t xml:space="preserve"> roku</w:t>
      </w:r>
    </w:p>
    <w:p w:rsidR="008B64F3" w:rsidRDefault="008B64F3"/>
    <w:sectPr w:rsidR="008B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67"/>
    <w:rsid w:val="000B44B5"/>
    <w:rsid w:val="0017478B"/>
    <w:rsid w:val="002C699B"/>
    <w:rsid w:val="002E1124"/>
    <w:rsid w:val="002F0A20"/>
    <w:rsid w:val="004B4ABD"/>
    <w:rsid w:val="005947EC"/>
    <w:rsid w:val="005D47DF"/>
    <w:rsid w:val="005F770D"/>
    <w:rsid w:val="00612AD8"/>
    <w:rsid w:val="006E3064"/>
    <w:rsid w:val="007A71E7"/>
    <w:rsid w:val="008B64F3"/>
    <w:rsid w:val="00AB2F67"/>
    <w:rsid w:val="00AC47FF"/>
    <w:rsid w:val="00D5786A"/>
    <w:rsid w:val="00E27FE1"/>
    <w:rsid w:val="00E3525E"/>
    <w:rsid w:val="00E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3A81"/>
  <w15:chartTrackingRefBased/>
  <w15:docId w15:val="{9CDF25E3-D160-40DC-BD25-504AA4E7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F67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">
    <w:name w:val="Nagłówek2"/>
    <w:basedOn w:val="Normalny"/>
    <w:next w:val="Tekstpodstawowy"/>
    <w:rsid w:val="00AB2F67"/>
    <w:pPr>
      <w:suppressAutoHyphens w:val="0"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AB2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2F67"/>
    <w:rPr>
      <w:rFonts w:ascii="Calibri" w:eastAsia="Calibri" w:hAnsi="Calibri" w:cs="Calibri"/>
      <w:lang w:eastAsia="zh-CN"/>
    </w:rPr>
  </w:style>
  <w:style w:type="paragraph" w:customStyle="1" w:styleId="Tekstpodstawowy21">
    <w:name w:val="Tekst podstawowy 21"/>
    <w:basedOn w:val="Normalny"/>
    <w:rsid w:val="00AB2F67"/>
    <w:pPr>
      <w:spacing w:after="120" w:line="480" w:lineRule="auto"/>
    </w:pPr>
  </w:style>
  <w:style w:type="paragraph" w:customStyle="1" w:styleId="Normalny1">
    <w:name w:val="Normalny1"/>
    <w:rsid w:val="00AB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2F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2F67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AS. Szachów</dc:creator>
  <cp:keywords/>
  <dc:description/>
  <cp:lastModifiedBy>Andrzej AS. Szachów</cp:lastModifiedBy>
  <cp:revision>11</cp:revision>
  <dcterms:created xsi:type="dcterms:W3CDTF">2022-05-16T13:08:00Z</dcterms:created>
  <dcterms:modified xsi:type="dcterms:W3CDTF">2024-02-07T10:50:00Z</dcterms:modified>
</cp:coreProperties>
</file>