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4640" w14:textId="11D6FDF1" w:rsidR="00E06016" w:rsidRPr="004B744D" w:rsidRDefault="00E06016" w:rsidP="004B744D">
      <w:pPr>
        <w:tabs>
          <w:tab w:val="num" w:pos="1080"/>
        </w:tabs>
        <w:jc w:val="right"/>
        <w:rPr>
          <w:i/>
          <w:sz w:val="24"/>
          <w:szCs w:val="24"/>
        </w:rPr>
      </w:pPr>
      <w:r w:rsidRPr="004B744D">
        <w:rPr>
          <w:i/>
          <w:sz w:val="24"/>
          <w:szCs w:val="24"/>
        </w:rPr>
        <w:t xml:space="preserve">Załącznik nr </w:t>
      </w:r>
      <w:r w:rsidR="00B2330F">
        <w:rPr>
          <w:i/>
          <w:sz w:val="24"/>
          <w:szCs w:val="24"/>
        </w:rPr>
        <w:t>3</w:t>
      </w:r>
      <w:r w:rsidRPr="004B744D">
        <w:rPr>
          <w:i/>
          <w:sz w:val="24"/>
          <w:szCs w:val="24"/>
        </w:rPr>
        <w:t xml:space="preserve"> do SWZ</w:t>
      </w:r>
    </w:p>
    <w:p w14:paraId="629EF62A" w14:textId="77777777" w:rsidR="00E06016" w:rsidRPr="004B744D" w:rsidRDefault="00E06016" w:rsidP="004B744D">
      <w:pPr>
        <w:tabs>
          <w:tab w:val="num" w:pos="1080"/>
        </w:tabs>
        <w:ind w:left="900" w:hanging="360"/>
        <w:jc w:val="right"/>
        <w:rPr>
          <w:b/>
          <w:color w:val="000000"/>
          <w:sz w:val="24"/>
          <w:szCs w:val="24"/>
          <w:lang w:eastAsia="ar-SA"/>
        </w:rPr>
      </w:pPr>
    </w:p>
    <w:p w14:paraId="485209E2" w14:textId="77777777" w:rsidR="004B744D" w:rsidRPr="004B744D" w:rsidRDefault="004B744D" w:rsidP="004B744D">
      <w:pPr>
        <w:widowControl w:val="0"/>
        <w:suppressAutoHyphens/>
        <w:overflowPunct/>
        <w:autoSpaceDE/>
        <w:autoSpaceDN/>
        <w:adjustRightInd/>
        <w:jc w:val="center"/>
        <w:textAlignment w:val="auto"/>
        <w:rPr>
          <w:rFonts w:eastAsia="Georgia"/>
          <w:sz w:val="24"/>
          <w:szCs w:val="24"/>
          <w:lang w:eastAsia="en-US"/>
        </w:rPr>
      </w:pPr>
      <w:r w:rsidRPr="004B744D">
        <w:rPr>
          <w:rFonts w:eastAsia="Georgia"/>
          <w:sz w:val="24"/>
          <w:szCs w:val="24"/>
          <w:lang w:eastAsia="en-US"/>
        </w:rPr>
        <w:t>UMOWA</w:t>
      </w:r>
      <w:r w:rsidRPr="004B744D">
        <w:rPr>
          <w:rFonts w:eastAsia="Georgia"/>
          <w:spacing w:val="-10"/>
          <w:sz w:val="24"/>
          <w:szCs w:val="24"/>
          <w:lang w:eastAsia="en-US"/>
        </w:rPr>
        <w:t xml:space="preserve"> </w:t>
      </w:r>
      <w:r w:rsidRPr="004B744D">
        <w:rPr>
          <w:rFonts w:eastAsia="Georgia"/>
          <w:sz w:val="24"/>
          <w:szCs w:val="24"/>
          <w:lang w:eastAsia="en-US"/>
        </w:rPr>
        <w:t>(PROJEKT)</w:t>
      </w:r>
    </w:p>
    <w:p w14:paraId="0E52075C" w14:textId="77777777" w:rsidR="004B744D" w:rsidRPr="004B744D" w:rsidRDefault="004B744D" w:rsidP="004B744D">
      <w:pPr>
        <w:widowControl w:val="0"/>
        <w:suppressAutoHyphens/>
        <w:overflowPunct/>
        <w:autoSpaceDE/>
        <w:autoSpaceDN/>
        <w:adjustRightInd/>
        <w:jc w:val="center"/>
        <w:textAlignment w:val="auto"/>
        <w:rPr>
          <w:rFonts w:eastAsia="Georgia"/>
          <w:sz w:val="24"/>
          <w:szCs w:val="24"/>
          <w:lang w:eastAsia="en-US"/>
        </w:rPr>
      </w:pPr>
    </w:p>
    <w:p w14:paraId="04114063" w14:textId="48E809F6" w:rsidR="00E7149E" w:rsidRPr="00E7149E" w:rsidRDefault="00E7149E" w:rsidP="00E7149E">
      <w:pPr>
        <w:overflowPunct/>
        <w:autoSpaceDE/>
        <w:autoSpaceDN/>
        <w:adjustRightInd/>
        <w:jc w:val="center"/>
        <w:textAlignment w:val="auto"/>
        <w:rPr>
          <w:rFonts w:eastAsia="Arial Narrow"/>
          <w:b/>
          <w:bCs/>
          <w:sz w:val="24"/>
          <w:szCs w:val="24"/>
        </w:rPr>
      </w:pPr>
      <w:r w:rsidRPr="00E7149E">
        <w:rPr>
          <w:rFonts w:eastAsia="Caladea"/>
          <w:b/>
          <w:bCs/>
          <w:sz w:val="24"/>
          <w:szCs w:val="24"/>
          <w:lang w:eastAsia="en-US"/>
        </w:rPr>
        <w:t xml:space="preserve">ZAKUP I DOSTAWA </w:t>
      </w:r>
      <w:r w:rsidRPr="00E7149E">
        <w:rPr>
          <w:rFonts w:eastAsia="Arial Narrow"/>
          <w:b/>
          <w:bCs/>
          <w:sz w:val="24"/>
          <w:szCs w:val="24"/>
        </w:rPr>
        <w:t xml:space="preserve">SAMOCHODU (8-MIO OSOBOWEGO) PRZYSTOSOWANEGO DO TRANSPORTU </w:t>
      </w:r>
      <w:r w:rsidRPr="00E7149E">
        <w:rPr>
          <w:b/>
          <w:bCs/>
          <w:sz w:val="24"/>
          <w:szCs w:val="24"/>
        </w:rPr>
        <w:t xml:space="preserve">JEDNEJ OSOBY NIEPEŁNOSPRAWNEJ </w:t>
      </w:r>
      <w:r w:rsidRPr="00E7149E">
        <w:rPr>
          <w:rFonts w:eastAsia="Arial Narrow"/>
          <w:b/>
          <w:bCs/>
          <w:sz w:val="24"/>
          <w:szCs w:val="24"/>
        </w:rPr>
        <w:t>PORUSZAJĄCEJ SIĘ NA WÓZKU INWALIDZKIM.</w:t>
      </w:r>
    </w:p>
    <w:p w14:paraId="37229742" w14:textId="77777777" w:rsidR="00E7149E" w:rsidRPr="004B744D" w:rsidRDefault="00E7149E" w:rsidP="004B744D">
      <w:pPr>
        <w:widowControl w:val="0"/>
        <w:suppressAutoHyphens/>
        <w:overflowPunct/>
        <w:autoSpaceDE/>
        <w:autoSpaceDN/>
        <w:adjustRightInd/>
        <w:textAlignment w:val="auto"/>
        <w:rPr>
          <w:rFonts w:eastAsia="Georgia"/>
          <w:b/>
          <w:sz w:val="24"/>
          <w:szCs w:val="24"/>
          <w:lang w:eastAsia="en-US"/>
        </w:rPr>
      </w:pPr>
    </w:p>
    <w:p w14:paraId="15FDB6BF" w14:textId="77777777" w:rsidR="004B744D" w:rsidRPr="004B744D" w:rsidRDefault="004B744D" w:rsidP="004B744D">
      <w:pPr>
        <w:widowControl w:val="0"/>
        <w:suppressAutoHyphens/>
        <w:overflowPunct/>
        <w:autoSpaceDE/>
        <w:autoSpaceDN/>
        <w:adjustRightInd/>
        <w:textAlignment w:val="auto"/>
        <w:rPr>
          <w:b/>
          <w:bCs/>
          <w:w w:val="105"/>
          <w:sz w:val="24"/>
          <w:szCs w:val="24"/>
          <w:lang w:eastAsia="en-US"/>
        </w:rPr>
      </w:pPr>
      <w:r w:rsidRPr="004B744D">
        <w:rPr>
          <w:b/>
          <w:bCs/>
          <w:w w:val="105"/>
          <w:sz w:val="24"/>
          <w:szCs w:val="24"/>
          <w:lang w:eastAsia="en-US"/>
        </w:rPr>
        <w:t>Zawarta w Turku w dniu ……………….   r., pomiędzy:</w:t>
      </w:r>
    </w:p>
    <w:p w14:paraId="4158701D" w14:textId="77777777" w:rsidR="004B744D" w:rsidRPr="004B744D" w:rsidRDefault="004B744D" w:rsidP="004B744D">
      <w:pPr>
        <w:widowControl w:val="0"/>
        <w:suppressAutoHyphens/>
        <w:overflowPunct/>
        <w:autoSpaceDE/>
        <w:autoSpaceDN/>
        <w:adjustRightInd/>
        <w:textAlignment w:val="auto"/>
        <w:rPr>
          <w:rFonts w:eastAsia="Calibri"/>
          <w:sz w:val="24"/>
          <w:szCs w:val="24"/>
          <w:lang w:eastAsia="en-US"/>
        </w:rPr>
      </w:pPr>
    </w:p>
    <w:p w14:paraId="725B1A1D" w14:textId="77777777" w:rsidR="00C96FF3" w:rsidRPr="00C96FF3" w:rsidRDefault="00C96FF3" w:rsidP="00C96FF3">
      <w:pPr>
        <w:overflowPunct/>
        <w:autoSpaceDE/>
        <w:autoSpaceDN/>
        <w:adjustRightInd/>
        <w:spacing w:line="278" w:lineRule="auto"/>
        <w:contextualSpacing/>
        <w:jc w:val="both"/>
        <w:textAlignment w:val="auto"/>
        <w:rPr>
          <w:rFonts w:eastAsia="Aptos"/>
          <w:kern w:val="2"/>
          <w:sz w:val="22"/>
          <w:szCs w:val="22"/>
          <w:lang w:eastAsia="en-US"/>
          <w14:ligatures w14:val="standardContextual"/>
        </w:rPr>
      </w:pPr>
      <w:r w:rsidRPr="00C96FF3">
        <w:rPr>
          <w:rFonts w:eastAsia="Aptos"/>
          <w:kern w:val="2"/>
          <w:sz w:val="22"/>
          <w:szCs w:val="22"/>
          <w:lang w:eastAsia="en-US"/>
          <w14:ligatures w14:val="standardContextual"/>
        </w:rPr>
        <w:t xml:space="preserve">……………………………………………. z siedzibą w …………………., NIP: …………………., reprezentowaną przez: </w:t>
      </w:r>
    </w:p>
    <w:p w14:paraId="2C05B1CA" w14:textId="77777777" w:rsidR="00C96FF3" w:rsidRPr="00C96FF3" w:rsidRDefault="00C96FF3" w:rsidP="00C96FF3">
      <w:pPr>
        <w:overflowPunct/>
        <w:autoSpaceDE/>
        <w:autoSpaceDN/>
        <w:adjustRightInd/>
        <w:spacing w:line="278" w:lineRule="auto"/>
        <w:contextualSpacing/>
        <w:jc w:val="both"/>
        <w:textAlignment w:val="auto"/>
        <w:rPr>
          <w:rFonts w:eastAsia="Aptos"/>
          <w:kern w:val="2"/>
          <w:sz w:val="22"/>
          <w:szCs w:val="22"/>
          <w:lang w:eastAsia="en-US"/>
          <w14:ligatures w14:val="standardContextual"/>
        </w:rPr>
      </w:pPr>
      <w:r w:rsidRPr="00C96FF3">
        <w:rPr>
          <w:rFonts w:eastAsia="Aptos"/>
          <w:kern w:val="2"/>
          <w:sz w:val="22"/>
          <w:szCs w:val="22"/>
          <w:lang w:eastAsia="en-US"/>
          <w14:ligatures w14:val="standardContextual"/>
        </w:rPr>
        <w:t>…………………………………………………………………………………………</w:t>
      </w:r>
    </w:p>
    <w:p w14:paraId="7182518B" w14:textId="77777777" w:rsidR="00C96FF3" w:rsidRPr="00C96FF3" w:rsidRDefault="00C96FF3" w:rsidP="00C96FF3">
      <w:pPr>
        <w:overflowPunct/>
        <w:autoSpaceDE/>
        <w:autoSpaceDN/>
        <w:adjustRightInd/>
        <w:spacing w:line="278" w:lineRule="auto"/>
        <w:contextualSpacing/>
        <w:jc w:val="both"/>
        <w:textAlignment w:val="auto"/>
        <w:rPr>
          <w:rFonts w:eastAsia="Aptos"/>
          <w:kern w:val="2"/>
          <w:sz w:val="22"/>
          <w:szCs w:val="22"/>
          <w:lang w:eastAsia="en-US"/>
          <w14:ligatures w14:val="standardContextual"/>
        </w:rPr>
      </w:pPr>
      <w:r w:rsidRPr="00C96FF3">
        <w:rPr>
          <w:rFonts w:eastAsia="Aptos"/>
          <w:kern w:val="2"/>
          <w:sz w:val="22"/>
          <w:szCs w:val="22"/>
          <w:lang w:eastAsia="en-US"/>
          <w14:ligatures w14:val="standardContextual"/>
        </w:rPr>
        <w:t>zwaną dalej „Zamawiającym”,</w:t>
      </w:r>
    </w:p>
    <w:p w14:paraId="26BB307D" w14:textId="77777777" w:rsidR="004B744D" w:rsidRPr="004B744D" w:rsidRDefault="004B744D" w:rsidP="004B744D">
      <w:pPr>
        <w:widowControl w:val="0"/>
        <w:suppressAutoHyphens/>
        <w:overflowPunct/>
        <w:autoSpaceDE/>
        <w:autoSpaceDN/>
        <w:adjustRightInd/>
        <w:textAlignment w:val="auto"/>
        <w:rPr>
          <w:rFonts w:eastAsia="Calibri"/>
          <w:color w:val="000000"/>
          <w:w w:val="105"/>
          <w:sz w:val="24"/>
          <w:szCs w:val="24"/>
          <w:lang w:eastAsia="en-US"/>
        </w:rPr>
      </w:pPr>
      <w:r w:rsidRPr="004B744D">
        <w:rPr>
          <w:rFonts w:eastAsia="Calibri"/>
          <w:color w:val="000000"/>
          <w:w w:val="105"/>
          <w:sz w:val="24"/>
          <w:szCs w:val="24"/>
          <w:lang w:eastAsia="en-US"/>
        </w:rPr>
        <w:t>a</w:t>
      </w:r>
    </w:p>
    <w:p w14:paraId="763FF5F6" w14:textId="7F4E6732" w:rsidR="004B744D" w:rsidRPr="004B744D" w:rsidRDefault="004B744D" w:rsidP="004B744D">
      <w:pPr>
        <w:widowControl w:val="0"/>
        <w:suppressAutoHyphens/>
        <w:overflowPunct/>
        <w:autoSpaceDE/>
        <w:autoSpaceDN/>
        <w:adjustRightInd/>
        <w:textAlignment w:val="auto"/>
        <w:rPr>
          <w:rFonts w:eastAsia="Calibri"/>
          <w:color w:val="000000"/>
          <w:sz w:val="24"/>
          <w:szCs w:val="24"/>
          <w:lang w:eastAsia="en-US"/>
        </w:rPr>
      </w:pPr>
      <w:r w:rsidRPr="004B744D">
        <w:rPr>
          <w:rFonts w:eastAsia="Calibri"/>
          <w:color w:val="000000"/>
          <w:spacing w:val="-4"/>
          <w:sz w:val="24"/>
          <w:szCs w:val="24"/>
          <w:lang w:eastAsia="en-US"/>
        </w:rPr>
        <w:t xml:space="preserve">……………………………………………………………………………………………………………………………………………………………………………………………………… zwanym dalej </w:t>
      </w:r>
      <w:r w:rsidRPr="004B744D">
        <w:rPr>
          <w:rFonts w:eastAsia="Calibri"/>
          <w:b/>
          <w:color w:val="000000"/>
          <w:spacing w:val="-4"/>
          <w:sz w:val="24"/>
          <w:szCs w:val="24"/>
          <w:lang w:eastAsia="en-US"/>
        </w:rPr>
        <w:t>„Wykonawcą",</w:t>
      </w:r>
    </w:p>
    <w:p w14:paraId="0ECBD44F" w14:textId="77777777" w:rsidR="004B744D" w:rsidRPr="004B744D" w:rsidRDefault="004B744D" w:rsidP="004B744D">
      <w:pPr>
        <w:widowControl w:val="0"/>
        <w:suppressAutoHyphens/>
        <w:overflowPunct/>
        <w:autoSpaceDE/>
        <w:autoSpaceDN/>
        <w:adjustRightInd/>
        <w:textAlignment w:val="auto"/>
        <w:rPr>
          <w:rFonts w:eastAsia="Calibri"/>
          <w:color w:val="000000"/>
          <w:spacing w:val="-8"/>
          <w:sz w:val="24"/>
          <w:szCs w:val="24"/>
          <w:lang w:eastAsia="en-US"/>
        </w:rPr>
      </w:pPr>
    </w:p>
    <w:p w14:paraId="3C9C8A94" w14:textId="77777777" w:rsidR="004B744D" w:rsidRPr="004B744D" w:rsidRDefault="004B744D" w:rsidP="004B744D">
      <w:pPr>
        <w:widowControl w:val="0"/>
        <w:suppressAutoHyphens/>
        <w:overflowPunct/>
        <w:autoSpaceDE/>
        <w:autoSpaceDN/>
        <w:adjustRightInd/>
        <w:textAlignment w:val="auto"/>
        <w:rPr>
          <w:rFonts w:eastAsia="Calibri"/>
          <w:b/>
          <w:color w:val="000000"/>
          <w:spacing w:val="-8"/>
          <w:sz w:val="24"/>
          <w:szCs w:val="24"/>
          <w:lang w:eastAsia="en-US"/>
        </w:rPr>
      </w:pPr>
      <w:r w:rsidRPr="004B744D">
        <w:rPr>
          <w:rFonts w:eastAsia="Calibri"/>
          <w:b/>
          <w:color w:val="000000"/>
          <w:spacing w:val="-8"/>
          <w:sz w:val="24"/>
          <w:szCs w:val="24"/>
          <w:lang w:eastAsia="en-US"/>
        </w:rPr>
        <w:t>zwanymi dalej łącznie „Stronami".</w:t>
      </w:r>
    </w:p>
    <w:p w14:paraId="5C7D2C3A" w14:textId="77777777" w:rsidR="004B744D" w:rsidRPr="004B744D" w:rsidRDefault="004B744D" w:rsidP="004B744D">
      <w:pPr>
        <w:widowControl w:val="0"/>
        <w:suppressAutoHyphens/>
        <w:overflowPunct/>
        <w:autoSpaceDE/>
        <w:autoSpaceDN/>
        <w:adjustRightInd/>
        <w:textAlignment w:val="auto"/>
        <w:rPr>
          <w:rFonts w:eastAsia="Calibri"/>
          <w:color w:val="000000"/>
          <w:spacing w:val="-8"/>
          <w:sz w:val="24"/>
          <w:szCs w:val="24"/>
          <w:lang w:eastAsia="en-US"/>
        </w:rPr>
      </w:pPr>
    </w:p>
    <w:p w14:paraId="011720C0" w14:textId="7DD9EA30" w:rsidR="004B744D" w:rsidRPr="00C96FF3" w:rsidRDefault="004B744D" w:rsidP="00C96FF3">
      <w:pPr>
        <w:widowControl w:val="0"/>
        <w:suppressAutoHyphens/>
        <w:overflowPunct/>
        <w:autoSpaceDE/>
        <w:autoSpaceDN/>
        <w:adjustRightInd/>
        <w:jc w:val="both"/>
        <w:textAlignment w:val="auto"/>
        <w:rPr>
          <w:rFonts w:eastAsia="Arial Narrow"/>
          <w:b/>
          <w:sz w:val="24"/>
          <w:szCs w:val="24"/>
        </w:rPr>
      </w:pPr>
      <w:r w:rsidRPr="004B744D">
        <w:rPr>
          <w:rFonts w:eastAsia="Arial Narrow"/>
          <w:color w:val="000000"/>
          <w:spacing w:val="-10"/>
          <w:sz w:val="24"/>
          <w:szCs w:val="24"/>
        </w:rPr>
        <w:t xml:space="preserve">Niniejsza umowa została zawarta w wyniku udzielenia zamówienia publicznego zgodnie z </w:t>
      </w:r>
      <w:r w:rsidRPr="004B744D">
        <w:rPr>
          <w:rFonts w:eastAsia="Arial Narrow"/>
          <w:color w:val="000000"/>
          <w:spacing w:val="1"/>
          <w:sz w:val="24"/>
          <w:szCs w:val="24"/>
        </w:rPr>
        <w:t xml:space="preserve">ustawą z </w:t>
      </w:r>
      <w:r w:rsidRPr="004B744D">
        <w:rPr>
          <w:rFonts w:eastAsia="Arial Narrow"/>
          <w:color w:val="000000"/>
          <w:spacing w:val="1"/>
          <w:w w:val="105"/>
          <w:sz w:val="24"/>
          <w:szCs w:val="24"/>
        </w:rPr>
        <w:t xml:space="preserve">dnia 11 września 2019 r. Prawo zamówień publicznych (t.j.: </w:t>
      </w:r>
      <w:r w:rsidRPr="004B744D">
        <w:rPr>
          <w:rFonts w:eastAsia="Arial Narrow"/>
          <w:sz w:val="24"/>
          <w:szCs w:val="24"/>
        </w:rPr>
        <w:t>(tj.</w:t>
      </w:r>
      <w:bookmarkStart w:id="0" w:name="_Hlk180145395"/>
      <w:r w:rsidRPr="004B744D">
        <w:rPr>
          <w:rFonts w:eastAsia="Arial Narrow"/>
          <w:sz w:val="24"/>
          <w:szCs w:val="24"/>
        </w:rPr>
        <w:t>Dz.U.2024 poz. 1</w:t>
      </w:r>
      <w:bookmarkEnd w:id="0"/>
      <w:r w:rsidRPr="004B744D">
        <w:rPr>
          <w:rFonts w:eastAsia="Arial Narrow"/>
          <w:sz w:val="24"/>
          <w:szCs w:val="24"/>
        </w:rPr>
        <w:t xml:space="preserve">320) </w:t>
      </w:r>
      <w:r w:rsidRPr="004B744D">
        <w:rPr>
          <w:rFonts w:eastAsia="Arial Narrow"/>
          <w:color w:val="000000"/>
          <w:w w:val="105"/>
          <w:sz w:val="24"/>
          <w:szCs w:val="24"/>
        </w:rPr>
        <w:t>w trybie podstawowym.</w:t>
      </w:r>
    </w:p>
    <w:p w14:paraId="297A4B29" w14:textId="38A73DC3" w:rsidR="00E06016" w:rsidRPr="004B744D" w:rsidRDefault="00E06016" w:rsidP="004B744D">
      <w:pPr>
        <w:jc w:val="center"/>
        <w:rPr>
          <w:b/>
          <w:bCs/>
          <w:color w:val="000000"/>
          <w:sz w:val="24"/>
          <w:szCs w:val="24"/>
        </w:rPr>
      </w:pPr>
      <w:r w:rsidRPr="004B744D">
        <w:rPr>
          <w:b/>
          <w:bCs/>
          <w:color w:val="000000"/>
          <w:sz w:val="24"/>
          <w:szCs w:val="24"/>
        </w:rPr>
        <w:t xml:space="preserve">§ </w:t>
      </w:r>
      <w:r w:rsidR="00D15BF8" w:rsidRPr="004B744D">
        <w:rPr>
          <w:b/>
          <w:bCs/>
          <w:color w:val="000000"/>
          <w:sz w:val="24"/>
          <w:szCs w:val="24"/>
        </w:rPr>
        <w:t>1 Przedmiot Umowy</w:t>
      </w:r>
    </w:p>
    <w:p w14:paraId="0F66E6A8" w14:textId="7D7760D9" w:rsidR="00E06016" w:rsidRPr="004B744D" w:rsidRDefault="00E06016" w:rsidP="004B744D">
      <w:pPr>
        <w:numPr>
          <w:ilvl w:val="0"/>
          <w:numId w:val="1"/>
        </w:numPr>
        <w:overflowPunct/>
        <w:autoSpaceDE/>
        <w:autoSpaceDN/>
        <w:adjustRightInd/>
        <w:ind w:left="284" w:hanging="284"/>
        <w:jc w:val="both"/>
        <w:textAlignment w:val="auto"/>
        <w:rPr>
          <w:color w:val="FF0000"/>
          <w:sz w:val="24"/>
          <w:szCs w:val="24"/>
        </w:rPr>
      </w:pPr>
      <w:r w:rsidRPr="004B744D">
        <w:rPr>
          <w:color w:val="000000"/>
          <w:sz w:val="24"/>
          <w:szCs w:val="24"/>
        </w:rPr>
        <w:t xml:space="preserve">Przedmiotem zamówienia jest </w:t>
      </w:r>
      <w:r w:rsidR="00E7149E">
        <w:rPr>
          <w:color w:val="000000"/>
          <w:sz w:val="24"/>
          <w:szCs w:val="24"/>
        </w:rPr>
        <w:t xml:space="preserve">zakup i </w:t>
      </w:r>
      <w:r w:rsidRPr="004B744D">
        <w:rPr>
          <w:color w:val="000000"/>
          <w:sz w:val="24"/>
          <w:szCs w:val="24"/>
        </w:rPr>
        <w:t xml:space="preserve">dostawa </w:t>
      </w:r>
      <w:r w:rsidR="00E7149E">
        <w:rPr>
          <w:color w:val="000000"/>
          <w:sz w:val="24"/>
          <w:szCs w:val="24"/>
        </w:rPr>
        <w:t>8</w:t>
      </w:r>
      <w:r w:rsidRPr="004B744D">
        <w:rPr>
          <w:color w:val="000000"/>
          <w:sz w:val="24"/>
          <w:szCs w:val="24"/>
        </w:rPr>
        <w:t>–osobowego samochodu przystosowanego do przewozu</w:t>
      </w:r>
      <w:r w:rsidR="00E7149E">
        <w:rPr>
          <w:color w:val="000000"/>
          <w:sz w:val="24"/>
          <w:szCs w:val="24"/>
        </w:rPr>
        <w:t xml:space="preserve"> jednej osoby</w:t>
      </w:r>
      <w:r w:rsidRPr="004B744D">
        <w:rPr>
          <w:color w:val="000000"/>
          <w:sz w:val="24"/>
          <w:szCs w:val="24"/>
        </w:rPr>
        <w:t xml:space="preserve"> niepełnosprawn</w:t>
      </w:r>
      <w:r w:rsidR="00E7149E">
        <w:rPr>
          <w:color w:val="000000"/>
          <w:sz w:val="24"/>
          <w:szCs w:val="24"/>
        </w:rPr>
        <w:t>ej poruszającej się na wózku inwalidzkim.</w:t>
      </w:r>
    </w:p>
    <w:p w14:paraId="427E8E98" w14:textId="4DC4D24A" w:rsidR="00E06016" w:rsidRPr="004B744D" w:rsidRDefault="00E06016" w:rsidP="004B744D">
      <w:pPr>
        <w:numPr>
          <w:ilvl w:val="0"/>
          <w:numId w:val="1"/>
        </w:numPr>
        <w:overflowPunct/>
        <w:autoSpaceDE/>
        <w:autoSpaceDN/>
        <w:adjustRightInd/>
        <w:ind w:left="284" w:hanging="284"/>
        <w:jc w:val="both"/>
        <w:textAlignment w:val="auto"/>
        <w:rPr>
          <w:color w:val="000000"/>
          <w:sz w:val="24"/>
          <w:szCs w:val="24"/>
        </w:rPr>
      </w:pPr>
      <w:r w:rsidRPr="004B744D">
        <w:rPr>
          <w:color w:val="000000"/>
          <w:sz w:val="24"/>
          <w:szCs w:val="24"/>
        </w:rPr>
        <w:t xml:space="preserve">Wykonawca zobowiązuje się </w:t>
      </w:r>
      <w:r w:rsidRPr="004B744D">
        <w:rPr>
          <w:kern w:val="1"/>
          <w:sz w:val="24"/>
          <w:szCs w:val="24"/>
          <w:lang w:eastAsia="hi-IN" w:bidi="hi-IN"/>
        </w:rPr>
        <w:t xml:space="preserve">do dostarczenia </w:t>
      </w:r>
      <w:r w:rsidRPr="004B744D">
        <w:rPr>
          <w:color w:val="000000"/>
          <w:sz w:val="24"/>
          <w:szCs w:val="24"/>
        </w:rPr>
        <w:t>Zamawiającemu fabrycznie nowego samochodu osobowego marki……………….. model ……………………… wraz z</w:t>
      </w:r>
      <w:r w:rsidR="00FB0606" w:rsidRPr="004B744D">
        <w:rPr>
          <w:color w:val="000000"/>
          <w:sz w:val="24"/>
          <w:szCs w:val="24"/>
        </w:rPr>
        <w:t> </w:t>
      </w:r>
      <w:r w:rsidRPr="004B744D">
        <w:rPr>
          <w:color w:val="000000"/>
          <w:sz w:val="24"/>
          <w:szCs w:val="24"/>
        </w:rPr>
        <w:t xml:space="preserve">wyposażeniem, zwanym dalej „samochodem” </w:t>
      </w:r>
      <w:r w:rsidRPr="004B744D">
        <w:rPr>
          <w:kern w:val="1"/>
          <w:sz w:val="24"/>
          <w:szCs w:val="24"/>
          <w:lang w:eastAsia="hi-IN" w:bidi="hi-IN"/>
        </w:rPr>
        <w:t xml:space="preserve">zgodnie ze </w:t>
      </w:r>
      <w:r w:rsidR="00042A77" w:rsidRPr="004B744D">
        <w:rPr>
          <w:kern w:val="1"/>
          <w:sz w:val="24"/>
          <w:szCs w:val="24"/>
          <w:lang w:eastAsia="hi-IN" w:bidi="hi-IN"/>
        </w:rPr>
        <w:t xml:space="preserve">szczegółowym opisem przedmiotu zamówienia stanowiącym </w:t>
      </w:r>
      <w:r w:rsidR="00042A77" w:rsidRPr="004B744D">
        <w:rPr>
          <w:color w:val="000000"/>
          <w:sz w:val="24"/>
          <w:szCs w:val="24"/>
        </w:rPr>
        <w:t>załącznik nr 1 do umowy</w:t>
      </w:r>
      <w:r w:rsidRPr="004B744D">
        <w:rPr>
          <w:color w:val="000000"/>
          <w:sz w:val="24"/>
          <w:szCs w:val="24"/>
        </w:rPr>
        <w:t>.</w:t>
      </w:r>
    </w:p>
    <w:p w14:paraId="2EEA53A8" w14:textId="37331464" w:rsidR="00E06016" w:rsidRPr="004B744D" w:rsidRDefault="00E06016" w:rsidP="004B744D">
      <w:pPr>
        <w:numPr>
          <w:ilvl w:val="0"/>
          <w:numId w:val="1"/>
        </w:numPr>
        <w:overflowPunct/>
        <w:autoSpaceDE/>
        <w:autoSpaceDN/>
        <w:adjustRightInd/>
        <w:ind w:left="284" w:hanging="284"/>
        <w:jc w:val="both"/>
        <w:textAlignment w:val="auto"/>
        <w:rPr>
          <w:color w:val="000000"/>
          <w:sz w:val="24"/>
          <w:szCs w:val="24"/>
        </w:rPr>
      </w:pPr>
      <w:r w:rsidRPr="004B744D">
        <w:rPr>
          <w:color w:val="000000"/>
          <w:sz w:val="24"/>
          <w:szCs w:val="24"/>
        </w:rPr>
        <w:t xml:space="preserve">Wykonawca zobowiązuje się dostarczyć przedmiot umowy do siedziby Zamawiającego na adres: </w:t>
      </w:r>
      <w:r w:rsidR="004B744D" w:rsidRPr="004B744D">
        <w:rPr>
          <w:rFonts w:eastAsia="Calibri"/>
          <w:b/>
          <w:color w:val="000000"/>
          <w:spacing w:val="-5"/>
          <w:sz w:val="24"/>
          <w:szCs w:val="24"/>
          <w:lang w:eastAsia="en-US"/>
        </w:rPr>
        <w:t xml:space="preserve">Miejski Ośrodek Pomocy Społecznej </w:t>
      </w:r>
      <w:r w:rsidR="004B744D" w:rsidRPr="004B744D">
        <w:rPr>
          <w:rFonts w:eastAsia="Calibri"/>
          <w:color w:val="000000"/>
          <w:spacing w:val="-5"/>
          <w:sz w:val="24"/>
          <w:szCs w:val="24"/>
          <w:lang w:eastAsia="en-US"/>
        </w:rPr>
        <w:t>z siedzibą przy ul. Konińskiej 4, 62 — 700 Turek</w:t>
      </w:r>
      <w:r w:rsidRPr="004B744D">
        <w:rPr>
          <w:color w:val="000000"/>
          <w:sz w:val="24"/>
          <w:szCs w:val="24"/>
        </w:rPr>
        <w:t xml:space="preserve">. </w:t>
      </w:r>
    </w:p>
    <w:p w14:paraId="6E9813DE" w14:textId="57782B17" w:rsidR="00E06016" w:rsidRPr="004B744D" w:rsidRDefault="00E06016" w:rsidP="004B744D">
      <w:pPr>
        <w:numPr>
          <w:ilvl w:val="0"/>
          <w:numId w:val="1"/>
        </w:numPr>
        <w:overflowPunct/>
        <w:autoSpaceDE/>
        <w:autoSpaceDN/>
        <w:adjustRightInd/>
        <w:ind w:left="284" w:hanging="284"/>
        <w:jc w:val="both"/>
        <w:textAlignment w:val="auto"/>
        <w:rPr>
          <w:color w:val="000000"/>
          <w:sz w:val="24"/>
          <w:szCs w:val="24"/>
        </w:rPr>
      </w:pPr>
      <w:r w:rsidRPr="004B744D">
        <w:rPr>
          <w:color w:val="000000"/>
          <w:sz w:val="24"/>
          <w:szCs w:val="24"/>
        </w:rPr>
        <w:t>Wykonawca oświadcza, że przedmiot umowy, o którym mowa w ust. 1:</w:t>
      </w:r>
    </w:p>
    <w:p w14:paraId="5B3F228F" w14:textId="4543FFC4" w:rsidR="00E06016" w:rsidRPr="004B744D" w:rsidRDefault="00E06016" w:rsidP="004B744D">
      <w:pPr>
        <w:numPr>
          <w:ilvl w:val="0"/>
          <w:numId w:val="21"/>
        </w:numPr>
        <w:overflowPunct/>
        <w:autoSpaceDE/>
        <w:autoSpaceDN/>
        <w:adjustRightInd/>
        <w:ind w:left="567" w:hanging="284"/>
        <w:jc w:val="both"/>
        <w:textAlignment w:val="auto"/>
        <w:rPr>
          <w:color w:val="000000"/>
          <w:sz w:val="24"/>
          <w:szCs w:val="24"/>
        </w:rPr>
      </w:pPr>
      <w:r w:rsidRPr="004B744D">
        <w:rPr>
          <w:color w:val="000000"/>
          <w:sz w:val="24"/>
          <w:szCs w:val="24"/>
        </w:rPr>
        <w:t xml:space="preserve">jest fabrycznie nowy, wyprodukowany w </w:t>
      </w:r>
      <w:r w:rsidR="00C174ED" w:rsidRPr="004B744D">
        <w:rPr>
          <w:sz w:val="24"/>
          <w:szCs w:val="24"/>
        </w:rPr>
        <w:t>………….</w:t>
      </w:r>
      <w:r w:rsidRPr="004B744D">
        <w:rPr>
          <w:sz w:val="24"/>
          <w:szCs w:val="24"/>
        </w:rPr>
        <w:t xml:space="preserve"> </w:t>
      </w:r>
      <w:r w:rsidRPr="004B744D">
        <w:rPr>
          <w:color w:val="000000"/>
          <w:sz w:val="24"/>
          <w:szCs w:val="24"/>
        </w:rPr>
        <w:t>roku, kompletny</w:t>
      </w:r>
      <w:r w:rsidR="00C174ED" w:rsidRPr="004B744D">
        <w:rPr>
          <w:color w:val="000000"/>
          <w:sz w:val="24"/>
          <w:szCs w:val="24"/>
        </w:rPr>
        <w:t>,</w:t>
      </w:r>
      <w:r w:rsidRPr="004B744D">
        <w:rPr>
          <w:color w:val="000000"/>
          <w:sz w:val="24"/>
          <w:szCs w:val="24"/>
        </w:rPr>
        <w:t xml:space="preserve"> wolny od wad konstrukcyjnych, materiałowych i wykonawczych, gotowy do rejestracji i użytkowania w celu wynikającym z Umowy,</w:t>
      </w:r>
    </w:p>
    <w:p w14:paraId="201DABFB" w14:textId="3BBE5372" w:rsidR="00E06016" w:rsidRPr="004B744D" w:rsidRDefault="00E06016" w:rsidP="004B744D">
      <w:pPr>
        <w:numPr>
          <w:ilvl w:val="0"/>
          <w:numId w:val="21"/>
        </w:numPr>
        <w:overflowPunct/>
        <w:autoSpaceDE/>
        <w:autoSpaceDN/>
        <w:adjustRightInd/>
        <w:ind w:left="567" w:hanging="284"/>
        <w:jc w:val="both"/>
        <w:textAlignment w:val="auto"/>
        <w:rPr>
          <w:color w:val="000000"/>
          <w:sz w:val="24"/>
          <w:szCs w:val="24"/>
        </w:rPr>
      </w:pPr>
      <w:r w:rsidRPr="004B744D">
        <w:rPr>
          <w:color w:val="000000"/>
          <w:sz w:val="24"/>
          <w:szCs w:val="24"/>
        </w:rPr>
        <w:t xml:space="preserve">nie jest ograniczony prawami osób trzecich, nie jest przedmiotem jakiegokolwiek postępowania </w:t>
      </w:r>
      <w:r w:rsidR="00D15BF8" w:rsidRPr="004B744D">
        <w:rPr>
          <w:color w:val="000000"/>
          <w:sz w:val="24"/>
          <w:szCs w:val="24"/>
        </w:rPr>
        <w:t>an</w:t>
      </w:r>
      <w:r w:rsidRPr="004B744D">
        <w:rPr>
          <w:color w:val="000000"/>
          <w:sz w:val="24"/>
          <w:szCs w:val="24"/>
        </w:rPr>
        <w:t>i zabezpieczenia (</w:t>
      </w:r>
      <w:r w:rsidR="00FB0606" w:rsidRPr="004B744D">
        <w:rPr>
          <w:color w:val="000000"/>
          <w:sz w:val="24"/>
          <w:szCs w:val="24"/>
        </w:rPr>
        <w:t>W</w:t>
      </w:r>
      <w:r w:rsidRPr="004B744D">
        <w:rPr>
          <w:color w:val="000000"/>
          <w:sz w:val="24"/>
          <w:szCs w:val="24"/>
        </w:rPr>
        <w:t>ykonawcy przysługuje pełne prawo do dysponowania),</w:t>
      </w:r>
    </w:p>
    <w:p w14:paraId="2D5B8278" w14:textId="77777777" w:rsidR="00E06016" w:rsidRPr="004B744D" w:rsidRDefault="00E06016" w:rsidP="004B744D">
      <w:pPr>
        <w:numPr>
          <w:ilvl w:val="0"/>
          <w:numId w:val="21"/>
        </w:numPr>
        <w:overflowPunct/>
        <w:autoSpaceDE/>
        <w:autoSpaceDN/>
        <w:adjustRightInd/>
        <w:ind w:left="567" w:hanging="284"/>
        <w:jc w:val="both"/>
        <w:textAlignment w:val="auto"/>
        <w:rPr>
          <w:color w:val="000000"/>
          <w:sz w:val="24"/>
          <w:szCs w:val="24"/>
        </w:rPr>
      </w:pPr>
      <w:r w:rsidRPr="004B744D">
        <w:rPr>
          <w:color w:val="000000"/>
          <w:sz w:val="24"/>
          <w:szCs w:val="24"/>
        </w:rPr>
        <w:t>jest zgodny z przepisami ustawy z dnia 20 czerwca 1997 r. Prawo o ruchu drogowym, wraz z aktami wykonawczymi do tej ustawy, oraz innymi przepisami obowiązującego prawa krajowego oraz prawa unijnego.</w:t>
      </w:r>
    </w:p>
    <w:p w14:paraId="2AA8F79B" w14:textId="30E09F99" w:rsidR="00E06016" w:rsidRPr="004B744D" w:rsidRDefault="00E06016" w:rsidP="004B744D">
      <w:pPr>
        <w:numPr>
          <w:ilvl w:val="0"/>
          <w:numId w:val="1"/>
        </w:numPr>
        <w:overflowPunct/>
        <w:autoSpaceDE/>
        <w:autoSpaceDN/>
        <w:adjustRightInd/>
        <w:ind w:left="284" w:hanging="284"/>
        <w:jc w:val="both"/>
        <w:textAlignment w:val="auto"/>
        <w:rPr>
          <w:color w:val="000000"/>
          <w:sz w:val="24"/>
          <w:szCs w:val="24"/>
        </w:rPr>
      </w:pPr>
      <w:r w:rsidRPr="004B744D">
        <w:rPr>
          <w:color w:val="000000"/>
          <w:sz w:val="24"/>
          <w:szCs w:val="24"/>
        </w:rPr>
        <w:t>Z chwilą wydania przedmiotu umowy, Wykonawca zobowiązuje się przenieść na Zamawiającego własność rzeczy.</w:t>
      </w:r>
    </w:p>
    <w:p w14:paraId="699521AA" w14:textId="77777777" w:rsidR="00F0577D" w:rsidRPr="004B744D" w:rsidRDefault="00F0577D" w:rsidP="004B744D">
      <w:pPr>
        <w:jc w:val="center"/>
        <w:rPr>
          <w:b/>
          <w:bCs/>
          <w:color w:val="000000"/>
          <w:sz w:val="24"/>
          <w:szCs w:val="24"/>
        </w:rPr>
      </w:pPr>
    </w:p>
    <w:p w14:paraId="2F2FD01F" w14:textId="46E59D82" w:rsidR="00E06016" w:rsidRPr="004B744D" w:rsidRDefault="00E06016" w:rsidP="004B744D">
      <w:pPr>
        <w:jc w:val="center"/>
        <w:rPr>
          <w:b/>
          <w:bCs/>
          <w:color w:val="000000"/>
          <w:sz w:val="24"/>
          <w:szCs w:val="24"/>
        </w:rPr>
      </w:pPr>
      <w:r w:rsidRPr="004B744D">
        <w:rPr>
          <w:b/>
          <w:bCs/>
          <w:color w:val="000000"/>
          <w:sz w:val="24"/>
          <w:szCs w:val="24"/>
        </w:rPr>
        <w:t xml:space="preserve">§ </w:t>
      </w:r>
      <w:r w:rsidR="00C96FF3">
        <w:rPr>
          <w:b/>
          <w:bCs/>
          <w:color w:val="000000"/>
          <w:sz w:val="24"/>
          <w:szCs w:val="24"/>
        </w:rPr>
        <w:t>2</w:t>
      </w:r>
      <w:r w:rsidR="00D15BF8" w:rsidRPr="004B744D">
        <w:rPr>
          <w:b/>
          <w:bCs/>
          <w:color w:val="000000"/>
          <w:sz w:val="24"/>
          <w:szCs w:val="24"/>
        </w:rPr>
        <w:t xml:space="preserve"> Termin wykonania zamówienia </w:t>
      </w:r>
    </w:p>
    <w:p w14:paraId="133AA04B" w14:textId="11BEDC7F" w:rsidR="00E06016" w:rsidRPr="004B744D" w:rsidRDefault="00E06016" w:rsidP="004B744D">
      <w:pPr>
        <w:numPr>
          <w:ilvl w:val="0"/>
          <w:numId w:val="3"/>
        </w:numPr>
        <w:overflowPunct/>
        <w:ind w:left="284" w:hanging="284"/>
        <w:jc w:val="both"/>
        <w:textAlignment w:val="auto"/>
        <w:rPr>
          <w:sz w:val="24"/>
          <w:szCs w:val="24"/>
        </w:rPr>
      </w:pPr>
      <w:r w:rsidRPr="004B744D">
        <w:rPr>
          <w:color w:val="000000"/>
          <w:sz w:val="24"/>
          <w:szCs w:val="24"/>
        </w:rPr>
        <w:t xml:space="preserve">Termin wykonania zamówienia: </w:t>
      </w:r>
      <w:r w:rsidR="00BC5D74" w:rsidRPr="00BC5D74">
        <w:rPr>
          <w:bCs/>
          <w:sz w:val="24"/>
          <w:szCs w:val="24"/>
        </w:rPr>
        <w:t>10 dni od dnia podpisania umowy</w:t>
      </w:r>
    </w:p>
    <w:p w14:paraId="4B2409FA" w14:textId="25483226" w:rsidR="00E06016" w:rsidRPr="004B744D" w:rsidRDefault="00E06016" w:rsidP="004B744D">
      <w:pPr>
        <w:numPr>
          <w:ilvl w:val="0"/>
          <w:numId w:val="3"/>
        </w:numPr>
        <w:overflowPunct/>
        <w:ind w:left="284" w:hanging="284"/>
        <w:jc w:val="both"/>
        <w:textAlignment w:val="auto"/>
        <w:rPr>
          <w:sz w:val="24"/>
          <w:szCs w:val="24"/>
        </w:rPr>
      </w:pPr>
      <w:r w:rsidRPr="004B744D">
        <w:rPr>
          <w:sz w:val="24"/>
          <w:szCs w:val="24"/>
        </w:rPr>
        <w:t xml:space="preserve">Zamawiający za </w:t>
      </w:r>
      <w:r w:rsidR="007A4B55" w:rsidRPr="004B744D">
        <w:rPr>
          <w:sz w:val="24"/>
          <w:szCs w:val="24"/>
        </w:rPr>
        <w:t>d</w:t>
      </w:r>
      <w:r w:rsidRPr="004B744D">
        <w:rPr>
          <w:sz w:val="24"/>
          <w:szCs w:val="24"/>
        </w:rPr>
        <w:t xml:space="preserve">atę wykonania przedmiotu umowy uważa datę zakończenia czynności odbioru tj.: zakończenia wszystkich czynności technicznych i prawnych związanych </w:t>
      </w:r>
      <w:r w:rsidRPr="004B744D">
        <w:rPr>
          <w:sz w:val="24"/>
          <w:szCs w:val="24"/>
        </w:rPr>
        <w:lastRenderedPageBreak/>
        <w:t>z odbiorem samochodu oraz podpisania przez Strony protokołu  odbioru (protokołu zdawczo-odbiorczego).</w:t>
      </w:r>
    </w:p>
    <w:p w14:paraId="409FA685" w14:textId="77777777" w:rsidR="00E06016" w:rsidRPr="004B744D" w:rsidRDefault="00E06016" w:rsidP="004B744D">
      <w:pPr>
        <w:jc w:val="center"/>
        <w:rPr>
          <w:color w:val="000000"/>
          <w:sz w:val="24"/>
          <w:szCs w:val="24"/>
        </w:rPr>
      </w:pPr>
    </w:p>
    <w:p w14:paraId="3ECE59EA" w14:textId="1DE22F82" w:rsidR="001A2508" w:rsidRPr="004B744D" w:rsidRDefault="00E06016" w:rsidP="004B744D">
      <w:pPr>
        <w:jc w:val="center"/>
        <w:rPr>
          <w:b/>
          <w:bCs/>
          <w:color w:val="000000"/>
          <w:sz w:val="24"/>
          <w:szCs w:val="24"/>
        </w:rPr>
      </w:pPr>
      <w:bookmarkStart w:id="1" w:name="_Hlk92709876"/>
      <w:r w:rsidRPr="004B744D">
        <w:rPr>
          <w:b/>
          <w:bCs/>
          <w:color w:val="000000"/>
          <w:sz w:val="24"/>
          <w:szCs w:val="24"/>
        </w:rPr>
        <w:t xml:space="preserve">§ </w:t>
      </w:r>
      <w:r w:rsidR="00A903AF">
        <w:rPr>
          <w:b/>
          <w:bCs/>
          <w:color w:val="000000"/>
          <w:sz w:val="24"/>
          <w:szCs w:val="24"/>
        </w:rPr>
        <w:t>3</w:t>
      </w:r>
      <w:r w:rsidR="001A2508" w:rsidRPr="004B744D">
        <w:rPr>
          <w:b/>
          <w:bCs/>
          <w:color w:val="000000"/>
          <w:sz w:val="24"/>
          <w:szCs w:val="24"/>
        </w:rPr>
        <w:t xml:space="preserve"> Warunki dostawy i odbiór przedmiotu umowy</w:t>
      </w:r>
    </w:p>
    <w:p w14:paraId="7294AD85"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Odbiór przedmiotu umowy nastąpi w siedzibie Zamawiającego.</w:t>
      </w:r>
    </w:p>
    <w:p w14:paraId="4CD1C6B2"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Wykonawca poinformuje Zamawiającego o terminie dostawy samochodu w formie pisemnej bądź elektronicznej (mailowo) co najmniej na 3 dni przed planowanym terminem odbioru.</w:t>
      </w:r>
    </w:p>
    <w:p w14:paraId="26C06C6A"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Wykonawca zobowiązany jest do dostarczenia przedmiotu zamówienia do siedziby Zamawiającego na własny koszt i ryzyko w dni robocze w godzinach od 9.</w:t>
      </w:r>
      <w:r w:rsidRPr="004B744D">
        <w:rPr>
          <w:color w:val="000000"/>
          <w:sz w:val="24"/>
          <w:szCs w:val="24"/>
          <w:vertAlign w:val="superscript"/>
        </w:rPr>
        <w:t>00</w:t>
      </w:r>
      <w:r w:rsidRPr="004B744D">
        <w:rPr>
          <w:color w:val="000000"/>
          <w:sz w:val="24"/>
          <w:szCs w:val="24"/>
        </w:rPr>
        <w:t xml:space="preserve"> do 13.</w:t>
      </w:r>
      <w:r w:rsidRPr="004B744D">
        <w:rPr>
          <w:color w:val="000000"/>
          <w:sz w:val="24"/>
          <w:szCs w:val="24"/>
          <w:vertAlign w:val="superscript"/>
        </w:rPr>
        <w:t>00</w:t>
      </w:r>
      <w:r w:rsidRPr="004B744D">
        <w:rPr>
          <w:color w:val="000000"/>
          <w:sz w:val="24"/>
          <w:szCs w:val="24"/>
        </w:rPr>
        <w:t>.</w:t>
      </w:r>
    </w:p>
    <w:p w14:paraId="7F62E841" w14:textId="03EDF825" w:rsidR="00BF3A53" w:rsidRPr="00BF3A53" w:rsidRDefault="00BF3A53" w:rsidP="00BF3A53">
      <w:pPr>
        <w:numPr>
          <w:ilvl w:val="0"/>
          <w:numId w:val="5"/>
        </w:numPr>
        <w:overflowPunct/>
        <w:ind w:left="284" w:hanging="284"/>
        <w:jc w:val="both"/>
        <w:textAlignment w:val="auto"/>
        <w:rPr>
          <w:color w:val="000000"/>
          <w:sz w:val="24"/>
          <w:szCs w:val="24"/>
        </w:rPr>
      </w:pPr>
      <w:r w:rsidRPr="00BF3A53">
        <w:rPr>
          <w:rFonts w:eastAsia="Arial Unicode MS"/>
          <w:kern w:val="1"/>
          <w:sz w:val="24"/>
          <w:szCs w:val="24"/>
          <w:lang w:eastAsia="hi-IN" w:bidi="hi-IN"/>
        </w:rPr>
        <w:t>Wykonawca przygotuje dokumenty niezbędne do rejestracji pojazdu. Dokumenty te mogą być przygotowane do odbioru osobistego przez Zamawiającego lub wysłane przez Wykonawcę kurierem na wskazany adres. Po rejestracji Zamawiający musi dostarczyć do Wykonawcy tablice rejestracyjne, by ten mógł dostarczyć pojazd do siedziby Zamawiającego.</w:t>
      </w:r>
    </w:p>
    <w:p w14:paraId="31112FC7" w14:textId="4F8ACF19" w:rsidR="00BF3A53" w:rsidRPr="00BF3A53" w:rsidRDefault="00BF3A53" w:rsidP="00BF3A53">
      <w:pPr>
        <w:numPr>
          <w:ilvl w:val="0"/>
          <w:numId w:val="5"/>
        </w:numPr>
        <w:overflowPunct/>
        <w:ind w:left="284" w:hanging="284"/>
        <w:jc w:val="both"/>
        <w:textAlignment w:val="auto"/>
        <w:rPr>
          <w:color w:val="000000"/>
          <w:sz w:val="24"/>
          <w:szCs w:val="24"/>
        </w:rPr>
      </w:pPr>
      <w:r w:rsidRPr="00BF3A53">
        <w:rPr>
          <w:color w:val="000000"/>
          <w:sz w:val="24"/>
          <w:szCs w:val="24"/>
        </w:rPr>
        <w:t>Odbiór zostanie potwierdzony podpisaniem protokołu odbioru, po stwierdzeniu przez Zamawiającego, że samochód jest zgodny z opisem określonym w Załączniku nr 1 do niniejszej umowy oraz posiada:</w:t>
      </w:r>
    </w:p>
    <w:p w14:paraId="7B62B96F"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 xml:space="preserve">instrukcję obsługi w języku polskim, </w:t>
      </w:r>
    </w:p>
    <w:p w14:paraId="1570D6DB"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książkę gwarancyjną,</w:t>
      </w:r>
    </w:p>
    <w:p w14:paraId="24EF4908"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dokumenty gwarancyjne samochodu wystawione przez producenta,</w:t>
      </w:r>
    </w:p>
    <w:p w14:paraId="0AD17799"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komplet kluczy do samochodu w liczbie dostarczonej przez producenta, wraz z innymi przynależnościami,</w:t>
      </w:r>
    </w:p>
    <w:p w14:paraId="20E5EB32"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instrukcję zabezpieczenia pasażera na wózku inwalidzkim,</w:t>
      </w:r>
    </w:p>
    <w:p w14:paraId="2F7CA300"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badania UDT zgodnie z obowiązującymi przepisami,</w:t>
      </w:r>
    </w:p>
    <w:p w14:paraId="5B85F590"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 xml:space="preserve">świadectwo homologacji jako samochód osobowy przeznaczony do przewozu osób </w:t>
      </w:r>
      <w:r w:rsidRPr="00BF3A53">
        <w:rPr>
          <w:sz w:val="24"/>
          <w:szCs w:val="24"/>
        </w:rPr>
        <w:t>niepełnosprawnych</w:t>
      </w:r>
    </w:p>
    <w:p w14:paraId="3D2A88DA" w14:textId="77777777" w:rsidR="00BF3A53" w:rsidRPr="00BF3A53" w:rsidRDefault="00BF3A53" w:rsidP="00BF3A53">
      <w:pPr>
        <w:pStyle w:val="Akapitzlist"/>
        <w:numPr>
          <w:ilvl w:val="1"/>
          <w:numId w:val="5"/>
        </w:numPr>
        <w:overflowPunct/>
        <w:spacing w:after="160" w:line="259" w:lineRule="auto"/>
        <w:ind w:left="426"/>
        <w:contextualSpacing/>
        <w:jc w:val="both"/>
        <w:textAlignment w:val="auto"/>
        <w:rPr>
          <w:color w:val="000000"/>
          <w:sz w:val="24"/>
          <w:szCs w:val="24"/>
        </w:rPr>
      </w:pPr>
      <w:r w:rsidRPr="00BF3A53">
        <w:rPr>
          <w:color w:val="000000"/>
          <w:sz w:val="24"/>
          <w:szCs w:val="24"/>
        </w:rPr>
        <w:t>inne wymagane prawem dokumenty pojazdu niezbędne do skutecznego zarejestrowania samochodu w Wydziale Komunikacji właściwym dla siedziby Zamawiającego.</w:t>
      </w:r>
    </w:p>
    <w:p w14:paraId="02F733C3" w14:textId="0E94882A"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Wykonawca udokumentuje Zamawiającemu, że dostarczony samochód posiada świadectwo homologacji wystawione zgodnie z ustawą z dnia 20 czerwca 1997 r. Prawo o ruchu  drogowym oraz spełnia wymogi Rozporządzenia Parlamentu Europejskiego i Rady 2019/631 z dnia 17 kwietnia 2019 r. określające normy emisji CO</w:t>
      </w:r>
      <w:r w:rsidRPr="004B744D">
        <w:rPr>
          <w:color w:val="000000"/>
          <w:sz w:val="24"/>
          <w:szCs w:val="24"/>
          <w:vertAlign w:val="subscript"/>
        </w:rPr>
        <w:t>2</w:t>
      </w:r>
      <w:r w:rsidRPr="004B744D">
        <w:rPr>
          <w:color w:val="000000"/>
          <w:sz w:val="24"/>
          <w:szCs w:val="24"/>
        </w:rPr>
        <w:t xml:space="preserve"> dla nowych samochodów osobowych i dla nowych lekkich pojazdów użytkowych.</w:t>
      </w:r>
    </w:p>
    <w:p w14:paraId="6089733D"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 xml:space="preserve">W przypadku, gdy samochód ma jakiekolwiek wady, usterki lub braki które uniemożliwiają korzystanie z przedmiotu zamówienia, niezgodności w stosunku do postanowień niniejszej umowy lub jest niezgodny z warunkami niniejszej umowy, Specyfikacją Warunków Zamówienia lub Ofertą Wykonawcy lub gdy brak jest któregokolwiek z dokumentów, o których mowa w ust. 5, Zamawiający może odmówić odbioru samochodu oraz wyznaczyć Wykonawcy termin na usunięcie wad, braków lub innych uchybień nie dłuższy niż 10 dni. </w:t>
      </w:r>
    </w:p>
    <w:p w14:paraId="1416DC3B"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W przypadku, o którym, mowa w ust. 7 zostanie sporządzony protokół stwierdzający zaistniałe usterki, braki lub niezgodności w stosunku do postanowień niniejszej umowy. Protokół sporządza się w trzech jednobrzmiących egzemplarzach, dwa dla Zamawiającego i jeden dla Wykonawcy.</w:t>
      </w:r>
    </w:p>
    <w:p w14:paraId="4EB9675B" w14:textId="77777777" w:rsidR="00BF3A53" w:rsidRDefault="00E06016" w:rsidP="00BF3A53">
      <w:pPr>
        <w:numPr>
          <w:ilvl w:val="0"/>
          <w:numId w:val="5"/>
        </w:numPr>
        <w:overflowPunct/>
        <w:ind w:left="284" w:hanging="284"/>
        <w:jc w:val="both"/>
        <w:textAlignment w:val="auto"/>
        <w:rPr>
          <w:color w:val="000000"/>
          <w:sz w:val="24"/>
          <w:szCs w:val="24"/>
        </w:rPr>
      </w:pPr>
      <w:r w:rsidRPr="004B744D">
        <w:rPr>
          <w:color w:val="000000"/>
          <w:sz w:val="24"/>
          <w:szCs w:val="24"/>
        </w:rPr>
        <w:t xml:space="preserve">W przypadku, w którym Zamawiający stwierdzi że zaistniałe wady i usterki nie uniemożliwiają korzystania z przedmiotu zamówienia, protokół odbioru zawierać będzie zastrzeżenie, że samochód odebrany został z uwagami ze strony Zamawiającego. Zamawiający wyznaczy wówczas termin do </w:t>
      </w:r>
      <w:r w:rsidRPr="004B744D">
        <w:rPr>
          <w:color w:val="000000"/>
          <w:spacing w:val="-2"/>
          <w:sz w:val="24"/>
          <w:szCs w:val="24"/>
        </w:rPr>
        <w:t xml:space="preserve">usunięcia wad lub braków nie dłuższy niż 10 dni z zastrzeżeniem § </w:t>
      </w:r>
      <w:r w:rsidR="00C96FF3">
        <w:rPr>
          <w:color w:val="000000"/>
          <w:spacing w:val="-2"/>
          <w:sz w:val="24"/>
          <w:szCs w:val="24"/>
        </w:rPr>
        <w:t>7</w:t>
      </w:r>
      <w:r w:rsidRPr="004B744D">
        <w:rPr>
          <w:color w:val="000000"/>
          <w:spacing w:val="-2"/>
          <w:sz w:val="24"/>
          <w:szCs w:val="24"/>
        </w:rPr>
        <w:t xml:space="preserve"> ust. 1 pkt 2 umowy.</w:t>
      </w:r>
    </w:p>
    <w:p w14:paraId="1E2679E7" w14:textId="0D4943C4" w:rsidR="00BF3A53" w:rsidRPr="00BF3A53" w:rsidRDefault="00BF3A53" w:rsidP="00BF3A53">
      <w:pPr>
        <w:numPr>
          <w:ilvl w:val="0"/>
          <w:numId w:val="5"/>
        </w:numPr>
        <w:overflowPunct/>
        <w:ind w:left="284" w:hanging="284"/>
        <w:jc w:val="both"/>
        <w:textAlignment w:val="auto"/>
        <w:rPr>
          <w:color w:val="000000"/>
          <w:sz w:val="24"/>
          <w:szCs w:val="24"/>
        </w:rPr>
      </w:pPr>
      <w:r w:rsidRPr="00BF3A53">
        <w:rPr>
          <w:sz w:val="24"/>
          <w:szCs w:val="24"/>
        </w:rPr>
        <w:lastRenderedPageBreak/>
        <w:t>W momencie odbioru samochodu, pojazd musi posiadać pełne zbiorniki na płyny eksploatacyjne.</w:t>
      </w:r>
    </w:p>
    <w:p w14:paraId="4B771E69"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E7149E">
        <w:rPr>
          <w:sz w:val="24"/>
          <w:szCs w:val="24"/>
        </w:rPr>
        <w:t xml:space="preserve">W ramach wynagrodzenia określonego w ofercie Wykonawca przeprowadzi szkolenie </w:t>
      </w:r>
      <w:r w:rsidRPr="004B744D">
        <w:rPr>
          <w:color w:val="000000"/>
          <w:sz w:val="24"/>
          <w:szCs w:val="24"/>
        </w:rPr>
        <w:t>personelu w zakresie obsługi, konserwacji i bezpieczeństwa, uruchomienia pojazdu wraz z jego przygotowaniem do pracy.</w:t>
      </w:r>
    </w:p>
    <w:p w14:paraId="33D68128"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Za datę wykonania przez Wykonawcę zamówienia uznaje się datę podpisania przez strony protokołu odbioru.</w:t>
      </w:r>
    </w:p>
    <w:p w14:paraId="47259B4C" w14:textId="77777777" w:rsidR="00E06016" w:rsidRPr="004B744D" w:rsidRDefault="00E06016" w:rsidP="004B744D">
      <w:pPr>
        <w:numPr>
          <w:ilvl w:val="0"/>
          <w:numId w:val="5"/>
        </w:numPr>
        <w:overflowPunct/>
        <w:ind w:left="284" w:hanging="284"/>
        <w:jc w:val="both"/>
        <w:textAlignment w:val="auto"/>
        <w:rPr>
          <w:color w:val="000000"/>
          <w:sz w:val="24"/>
          <w:szCs w:val="24"/>
        </w:rPr>
      </w:pPr>
      <w:r w:rsidRPr="004B744D">
        <w:rPr>
          <w:color w:val="000000"/>
          <w:sz w:val="24"/>
          <w:szCs w:val="24"/>
        </w:rPr>
        <w:t>Protokół sporządza się w trzech jednobrzmiących egzemplarzach, dwa dla Zamawiającego i jeden dla Wykonawcy.</w:t>
      </w:r>
    </w:p>
    <w:p w14:paraId="08C37C31" w14:textId="77777777" w:rsidR="00E06016" w:rsidRPr="004B744D" w:rsidRDefault="00E06016" w:rsidP="004B744D">
      <w:pPr>
        <w:numPr>
          <w:ilvl w:val="0"/>
          <w:numId w:val="5"/>
        </w:numPr>
        <w:overflowPunct/>
        <w:ind w:left="284" w:hanging="284"/>
        <w:jc w:val="both"/>
        <w:textAlignment w:val="auto"/>
        <w:rPr>
          <w:sz w:val="24"/>
          <w:szCs w:val="24"/>
        </w:rPr>
      </w:pPr>
      <w:r w:rsidRPr="004B744D">
        <w:rPr>
          <w:sz w:val="24"/>
          <w:szCs w:val="24"/>
        </w:rPr>
        <w:t>Podpisując protokół odbioru Wykonawca oświadcza, że dostarczony pojazd jest kompletny i spełnia wymagania określone w ustawie z dnia 20 czerwca 1997 r. – Prawo o ruchu drogowym oraz w Rozporządzeniu Ministra Infrastruktury z dnia 31 grudnia 2002 r. w sprawie warunków technicznych pojazdów oraz zakresu ich niezbędnego wyposażenia.</w:t>
      </w:r>
    </w:p>
    <w:bookmarkEnd w:id="1"/>
    <w:p w14:paraId="4E802583" w14:textId="77777777" w:rsidR="00E06016" w:rsidRPr="004B744D" w:rsidRDefault="00E06016" w:rsidP="004B744D">
      <w:pPr>
        <w:jc w:val="both"/>
        <w:rPr>
          <w:color w:val="000000"/>
          <w:sz w:val="24"/>
          <w:szCs w:val="24"/>
        </w:rPr>
      </w:pPr>
    </w:p>
    <w:p w14:paraId="22D1D5D9" w14:textId="030140CD" w:rsidR="00E06016" w:rsidRPr="004B744D" w:rsidRDefault="00E06016" w:rsidP="004B744D">
      <w:pPr>
        <w:jc w:val="center"/>
        <w:rPr>
          <w:b/>
          <w:bCs/>
          <w:color w:val="000000"/>
          <w:sz w:val="24"/>
          <w:szCs w:val="24"/>
        </w:rPr>
      </w:pPr>
      <w:r w:rsidRPr="004B744D">
        <w:rPr>
          <w:b/>
          <w:bCs/>
          <w:color w:val="000000"/>
          <w:sz w:val="24"/>
          <w:szCs w:val="24"/>
        </w:rPr>
        <w:t xml:space="preserve">§ </w:t>
      </w:r>
      <w:r w:rsidR="00C96FF3">
        <w:rPr>
          <w:b/>
          <w:bCs/>
          <w:color w:val="000000"/>
          <w:sz w:val="24"/>
          <w:szCs w:val="24"/>
        </w:rPr>
        <w:t>4</w:t>
      </w:r>
      <w:r w:rsidR="001A2508" w:rsidRPr="004B744D">
        <w:rPr>
          <w:b/>
          <w:bCs/>
          <w:color w:val="000000"/>
          <w:sz w:val="24"/>
          <w:szCs w:val="24"/>
        </w:rPr>
        <w:t xml:space="preserve"> </w:t>
      </w:r>
      <w:r w:rsidRPr="004B744D">
        <w:rPr>
          <w:b/>
          <w:bCs/>
          <w:color w:val="000000"/>
          <w:sz w:val="24"/>
          <w:szCs w:val="24"/>
        </w:rPr>
        <w:t>Przedstawicielstwo stron</w:t>
      </w:r>
    </w:p>
    <w:p w14:paraId="6705AE83" w14:textId="77777777" w:rsidR="00E06016" w:rsidRPr="004B744D" w:rsidRDefault="00E06016" w:rsidP="004B744D">
      <w:pPr>
        <w:numPr>
          <w:ilvl w:val="0"/>
          <w:numId w:val="7"/>
        </w:numPr>
        <w:overflowPunct/>
        <w:ind w:left="284" w:hanging="284"/>
        <w:jc w:val="both"/>
        <w:textAlignment w:val="auto"/>
        <w:rPr>
          <w:color w:val="000000"/>
          <w:sz w:val="24"/>
          <w:szCs w:val="24"/>
        </w:rPr>
      </w:pPr>
      <w:r w:rsidRPr="004B744D">
        <w:rPr>
          <w:color w:val="000000"/>
          <w:sz w:val="24"/>
          <w:szCs w:val="24"/>
        </w:rPr>
        <w:t>Korespondencja między stronami związana z realizacją niniejszej umowy powinna być kierowana z zachowaniem formy pisemnej na adresy:</w:t>
      </w:r>
    </w:p>
    <w:p w14:paraId="0CED50CA" w14:textId="77777777" w:rsidR="00721632" w:rsidRPr="004B744D" w:rsidRDefault="00E06016" w:rsidP="004B744D">
      <w:pPr>
        <w:numPr>
          <w:ilvl w:val="0"/>
          <w:numId w:val="6"/>
        </w:numPr>
        <w:overflowPunct/>
        <w:ind w:left="567" w:hanging="283"/>
        <w:jc w:val="both"/>
        <w:textAlignment w:val="auto"/>
        <w:rPr>
          <w:color w:val="000000"/>
          <w:sz w:val="24"/>
          <w:szCs w:val="24"/>
        </w:rPr>
      </w:pPr>
      <w:r w:rsidRPr="004B744D">
        <w:rPr>
          <w:color w:val="000000"/>
          <w:sz w:val="24"/>
          <w:szCs w:val="24"/>
        </w:rPr>
        <w:t>dla Zamawiającego:</w:t>
      </w:r>
    </w:p>
    <w:p w14:paraId="6B2FA03D" w14:textId="197AB71F" w:rsidR="00721632" w:rsidRPr="004B744D" w:rsidRDefault="004B744D" w:rsidP="004B744D">
      <w:pPr>
        <w:overflowPunct/>
        <w:autoSpaceDE/>
        <w:autoSpaceDN/>
        <w:adjustRightInd/>
        <w:ind w:left="284"/>
        <w:jc w:val="both"/>
        <w:textAlignment w:val="auto"/>
        <w:rPr>
          <w:sz w:val="24"/>
          <w:szCs w:val="24"/>
        </w:rPr>
      </w:pPr>
      <w:r w:rsidRPr="004B744D">
        <w:rPr>
          <w:rFonts w:eastAsia="Calibri"/>
          <w:b/>
          <w:color w:val="000000"/>
          <w:spacing w:val="-5"/>
          <w:sz w:val="24"/>
          <w:szCs w:val="24"/>
          <w:lang w:eastAsia="en-US"/>
        </w:rPr>
        <w:t xml:space="preserve">Miejski Ośrodek Pomocy Społecznej </w:t>
      </w:r>
      <w:r w:rsidRPr="004B744D">
        <w:rPr>
          <w:rFonts w:eastAsia="Calibri"/>
          <w:color w:val="000000"/>
          <w:spacing w:val="-5"/>
          <w:sz w:val="24"/>
          <w:szCs w:val="24"/>
          <w:lang w:eastAsia="en-US"/>
        </w:rPr>
        <w:t>z siedzibą przy ul. Konińskiej 4, 62 — 700 Turek</w:t>
      </w:r>
      <w:r w:rsidRPr="004B744D">
        <w:rPr>
          <w:color w:val="000000"/>
          <w:sz w:val="24"/>
          <w:szCs w:val="24"/>
        </w:rPr>
        <w:t xml:space="preserve"> </w:t>
      </w:r>
      <w:r w:rsidR="00E06016" w:rsidRPr="004B744D">
        <w:rPr>
          <w:color w:val="000000"/>
          <w:sz w:val="24"/>
          <w:szCs w:val="24"/>
        </w:rPr>
        <w:t>dla Wykonawcy:</w:t>
      </w:r>
    </w:p>
    <w:p w14:paraId="30314DF6" w14:textId="43F36327" w:rsidR="00E06016" w:rsidRPr="004B744D" w:rsidRDefault="00E06016" w:rsidP="004B744D">
      <w:pPr>
        <w:overflowPunct/>
        <w:autoSpaceDE/>
        <w:autoSpaceDN/>
        <w:adjustRightInd/>
        <w:ind w:left="567"/>
        <w:jc w:val="both"/>
        <w:textAlignment w:val="auto"/>
        <w:rPr>
          <w:sz w:val="24"/>
          <w:szCs w:val="24"/>
        </w:rPr>
      </w:pPr>
      <w:r w:rsidRPr="004B744D">
        <w:rPr>
          <w:color w:val="000000"/>
          <w:sz w:val="24"/>
          <w:szCs w:val="24"/>
        </w:rPr>
        <w:t>...........................................................................................................................</w:t>
      </w:r>
    </w:p>
    <w:p w14:paraId="6E889B86" w14:textId="77777777" w:rsidR="00E06016" w:rsidRPr="004B744D" w:rsidRDefault="00E06016" w:rsidP="004B744D">
      <w:pPr>
        <w:numPr>
          <w:ilvl w:val="0"/>
          <w:numId w:val="7"/>
        </w:numPr>
        <w:overflowPunct/>
        <w:ind w:left="284" w:hanging="284"/>
        <w:jc w:val="both"/>
        <w:textAlignment w:val="auto"/>
        <w:rPr>
          <w:color w:val="000000"/>
          <w:sz w:val="24"/>
          <w:szCs w:val="24"/>
        </w:rPr>
      </w:pPr>
      <w:r w:rsidRPr="004B744D">
        <w:rPr>
          <w:color w:val="000000"/>
          <w:sz w:val="24"/>
          <w:szCs w:val="24"/>
        </w:rPr>
        <w:t>Zamawiający wyznacza jako koordynującą wykonanie niniejszej umowy osobę: .........................., e-mail: .........................., nr tel. ..........................</w:t>
      </w:r>
    </w:p>
    <w:p w14:paraId="09C356A0" w14:textId="2310D3E5" w:rsidR="00E06016" w:rsidRPr="004B744D" w:rsidRDefault="00E06016" w:rsidP="004B744D">
      <w:pPr>
        <w:numPr>
          <w:ilvl w:val="0"/>
          <w:numId w:val="7"/>
        </w:numPr>
        <w:overflowPunct/>
        <w:ind w:left="284" w:hanging="284"/>
        <w:jc w:val="both"/>
        <w:textAlignment w:val="auto"/>
        <w:rPr>
          <w:color w:val="000000"/>
          <w:sz w:val="24"/>
          <w:szCs w:val="24"/>
        </w:rPr>
      </w:pPr>
      <w:r w:rsidRPr="004B744D">
        <w:rPr>
          <w:color w:val="000000"/>
          <w:sz w:val="24"/>
          <w:szCs w:val="24"/>
        </w:rPr>
        <w:t>Jako koordynującą wykonanie niniejszej umowy Wykonawca wyznacza następującą osobę: ........................, e-mail: ........................; nr tel.: ..........................</w:t>
      </w:r>
    </w:p>
    <w:p w14:paraId="25DEDDD1" w14:textId="77777777" w:rsidR="00E06016" w:rsidRPr="004B744D" w:rsidRDefault="00E06016" w:rsidP="004B744D">
      <w:pPr>
        <w:jc w:val="both"/>
        <w:rPr>
          <w:color w:val="000000"/>
          <w:sz w:val="24"/>
          <w:szCs w:val="24"/>
        </w:rPr>
      </w:pPr>
    </w:p>
    <w:p w14:paraId="2D161EE8" w14:textId="7142DB69" w:rsidR="00E06016" w:rsidRPr="004B744D" w:rsidRDefault="00E06016" w:rsidP="004B744D">
      <w:pPr>
        <w:jc w:val="center"/>
        <w:rPr>
          <w:b/>
          <w:bCs/>
          <w:color w:val="000000"/>
          <w:sz w:val="24"/>
          <w:szCs w:val="24"/>
        </w:rPr>
      </w:pPr>
      <w:r w:rsidRPr="004B744D">
        <w:rPr>
          <w:b/>
          <w:bCs/>
          <w:color w:val="000000"/>
          <w:sz w:val="24"/>
          <w:szCs w:val="24"/>
        </w:rPr>
        <w:t xml:space="preserve">§ </w:t>
      </w:r>
      <w:r w:rsidR="00C96FF3">
        <w:rPr>
          <w:b/>
          <w:bCs/>
          <w:color w:val="000000"/>
          <w:sz w:val="24"/>
          <w:szCs w:val="24"/>
        </w:rPr>
        <w:t>5</w:t>
      </w:r>
      <w:r w:rsidR="001A2508" w:rsidRPr="004B744D">
        <w:rPr>
          <w:b/>
          <w:bCs/>
          <w:color w:val="000000"/>
          <w:sz w:val="24"/>
          <w:szCs w:val="24"/>
        </w:rPr>
        <w:t xml:space="preserve"> </w:t>
      </w:r>
      <w:r w:rsidRPr="004B744D">
        <w:rPr>
          <w:b/>
          <w:bCs/>
          <w:color w:val="000000"/>
          <w:sz w:val="24"/>
          <w:szCs w:val="24"/>
        </w:rPr>
        <w:t>Wynagrodzenie i zapłata wynagrodzenia</w:t>
      </w:r>
    </w:p>
    <w:p w14:paraId="44AC8060" w14:textId="0741130D"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Za wykonanie przedmiotu umowy, określonego w niniejszej Umowie, Strony ustalają wynagrodzenie ryczałtowe w wysokości:</w:t>
      </w:r>
    </w:p>
    <w:p w14:paraId="28C5B167" w14:textId="77777777" w:rsidR="00E06016" w:rsidRPr="004B744D" w:rsidRDefault="00E06016" w:rsidP="004B744D">
      <w:pPr>
        <w:widowControl w:val="0"/>
        <w:tabs>
          <w:tab w:val="left" w:pos="284"/>
        </w:tabs>
        <w:suppressAutoHyphens/>
        <w:ind w:left="709"/>
        <w:jc w:val="both"/>
        <w:rPr>
          <w:b/>
          <w:bCs/>
          <w:sz w:val="24"/>
          <w:szCs w:val="24"/>
        </w:rPr>
      </w:pPr>
      <w:r w:rsidRPr="004B744D">
        <w:rPr>
          <w:b/>
          <w:bCs/>
          <w:sz w:val="24"/>
          <w:szCs w:val="24"/>
        </w:rPr>
        <w:t>brutto: ………….  zł</w:t>
      </w:r>
    </w:p>
    <w:p w14:paraId="43337DAE" w14:textId="7FE47EAA" w:rsidR="00E06016" w:rsidRPr="004B744D" w:rsidRDefault="00E06016" w:rsidP="004B744D">
      <w:pPr>
        <w:widowControl w:val="0"/>
        <w:tabs>
          <w:tab w:val="left" w:pos="284"/>
        </w:tabs>
        <w:suppressAutoHyphens/>
        <w:ind w:left="709"/>
        <w:jc w:val="both"/>
        <w:rPr>
          <w:b/>
          <w:bCs/>
          <w:sz w:val="24"/>
          <w:szCs w:val="24"/>
        </w:rPr>
      </w:pPr>
      <w:r w:rsidRPr="004B744D">
        <w:rPr>
          <w:b/>
          <w:bCs/>
          <w:sz w:val="24"/>
          <w:szCs w:val="24"/>
        </w:rPr>
        <w:t>słownie:……………</w:t>
      </w:r>
      <w:r w:rsidR="00042A77" w:rsidRPr="004B744D">
        <w:rPr>
          <w:b/>
          <w:bCs/>
          <w:sz w:val="24"/>
          <w:szCs w:val="24"/>
        </w:rPr>
        <w:t>……………………………………….</w:t>
      </w:r>
      <w:r w:rsidRPr="004B744D">
        <w:rPr>
          <w:b/>
          <w:bCs/>
          <w:sz w:val="24"/>
          <w:szCs w:val="24"/>
        </w:rPr>
        <w:t>………</w:t>
      </w:r>
    </w:p>
    <w:p w14:paraId="29695E12" w14:textId="240D781F" w:rsidR="00E06016" w:rsidRPr="004B744D" w:rsidRDefault="00E06016" w:rsidP="004B744D">
      <w:pPr>
        <w:widowControl w:val="0"/>
        <w:tabs>
          <w:tab w:val="left" w:pos="284"/>
        </w:tabs>
        <w:suppressAutoHyphens/>
        <w:ind w:left="709"/>
        <w:jc w:val="both"/>
        <w:rPr>
          <w:b/>
          <w:bCs/>
          <w:sz w:val="24"/>
          <w:szCs w:val="24"/>
        </w:rPr>
      </w:pPr>
      <w:r w:rsidRPr="004B744D">
        <w:rPr>
          <w:b/>
          <w:bCs/>
          <w:sz w:val="24"/>
          <w:szCs w:val="24"/>
        </w:rPr>
        <w:t xml:space="preserve">w tym podatek VAT 23%, tj.:  ……………………….  zł </w:t>
      </w:r>
    </w:p>
    <w:p w14:paraId="2A31F862" w14:textId="77777777"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Wynagrodzenie za wykonanie przedmiotu Umowy będzie płatne na podstawie faktury.</w:t>
      </w:r>
    </w:p>
    <w:p w14:paraId="5A12978C" w14:textId="640A44D2"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 xml:space="preserve">Podstawą do wystawienia faktury będzie podpisanie przez Zamawiającego protokołu odbioru, na zasadach określonych w § </w:t>
      </w:r>
      <w:r w:rsidR="00C96FF3">
        <w:rPr>
          <w:sz w:val="24"/>
          <w:szCs w:val="24"/>
        </w:rPr>
        <w:t>3</w:t>
      </w:r>
      <w:r w:rsidRPr="004B744D">
        <w:rPr>
          <w:sz w:val="24"/>
          <w:szCs w:val="24"/>
        </w:rPr>
        <w:t xml:space="preserve"> Umowy.</w:t>
      </w:r>
    </w:p>
    <w:p w14:paraId="164CCECC" w14:textId="77777777"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 xml:space="preserve">Wynagrodzenie Wykonawcy, obejmuje wszelkie koszty związane z należytą realizacją przedmiotu umowy, w tym w szczególności koszty dostawy oraz transport do siedziby Zamawiającego przedmiotu umowy, instrukcję obsługi oraz podatek akcyzowy, ubezpieczenia przedmiotu umowy na czas transportu oraz wszelkie inne koszty związane z realizacją przedmiotu umowy. </w:t>
      </w:r>
    </w:p>
    <w:p w14:paraId="1BA62208" w14:textId="77777777"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Ustalone przez Strony wynagrodzenie stanowi wynagrodzenie ryczałtowe w rozumieniu art. 632 Kodeksu cywilnego.</w:t>
      </w:r>
    </w:p>
    <w:p w14:paraId="4F74500B" w14:textId="77777777"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 xml:space="preserve">Niedoszacowanie, pominięcie oraz brak rozpoznania zakresu przedmiotu umowy, nie może być podstawą do żądania zmiany wynagrodzenia ryczałtowego. </w:t>
      </w:r>
    </w:p>
    <w:p w14:paraId="063DE6F9" w14:textId="7F029D13" w:rsidR="00E06016"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Wynagrodzenie, o którym mowa powyżej płatne będzie przelewem na rachunek bankowy Wykonawcy wskazany na fakturze</w:t>
      </w:r>
      <w:r w:rsidR="00721632" w:rsidRPr="004B744D">
        <w:rPr>
          <w:sz w:val="24"/>
          <w:szCs w:val="24"/>
        </w:rPr>
        <w:t xml:space="preserve">, </w:t>
      </w:r>
      <w:r w:rsidRPr="004B744D">
        <w:rPr>
          <w:sz w:val="24"/>
          <w:szCs w:val="24"/>
        </w:rPr>
        <w:t xml:space="preserve">w terminie 14 dni </w:t>
      </w:r>
      <w:r w:rsidR="00C96FF3">
        <w:rPr>
          <w:sz w:val="24"/>
          <w:szCs w:val="24"/>
        </w:rPr>
        <w:t>od</w:t>
      </w:r>
      <w:r w:rsidRPr="004B744D">
        <w:rPr>
          <w:sz w:val="24"/>
          <w:szCs w:val="24"/>
        </w:rPr>
        <w:t xml:space="preserve"> dostarczeni</w:t>
      </w:r>
      <w:r w:rsidR="00C96FF3">
        <w:rPr>
          <w:sz w:val="24"/>
          <w:szCs w:val="24"/>
        </w:rPr>
        <w:t>a</w:t>
      </w:r>
      <w:r w:rsidRPr="004B744D">
        <w:rPr>
          <w:sz w:val="24"/>
          <w:szCs w:val="24"/>
        </w:rPr>
        <w:t xml:space="preserve"> przez Wykonawcę prawidłowo wystawionej faktury w sposób następujący:</w:t>
      </w:r>
    </w:p>
    <w:p w14:paraId="37812531" w14:textId="77777777" w:rsidR="005B7850" w:rsidRPr="004B744D" w:rsidRDefault="005B7850" w:rsidP="005B7850">
      <w:pPr>
        <w:widowControl w:val="0"/>
        <w:tabs>
          <w:tab w:val="left" w:pos="284"/>
        </w:tabs>
        <w:suppressAutoHyphens/>
        <w:overflowPunct/>
        <w:autoSpaceDE/>
        <w:autoSpaceDN/>
        <w:adjustRightInd/>
        <w:ind w:left="720"/>
        <w:jc w:val="both"/>
        <w:textAlignment w:val="auto"/>
        <w:rPr>
          <w:sz w:val="24"/>
          <w:szCs w:val="24"/>
        </w:rPr>
      </w:pPr>
    </w:p>
    <w:p w14:paraId="508E998A" w14:textId="77777777" w:rsidR="00314A1F" w:rsidRPr="00A52A31" w:rsidRDefault="00314A1F" w:rsidP="00314A1F">
      <w:pPr>
        <w:pStyle w:val="Akapitzlist"/>
        <w:ind w:left="744"/>
        <w:jc w:val="both"/>
        <w:rPr>
          <w:rFonts w:eastAsia="Calibri"/>
          <w:b/>
          <w:color w:val="000000"/>
          <w:spacing w:val="-1"/>
          <w:sz w:val="24"/>
          <w:szCs w:val="24"/>
        </w:rPr>
      </w:pPr>
      <w:r w:rsidRPr="00A52A31">
        <w:rPr>
          <w:rFonts w:eastAsia="Calibri"/>
          <w:b/>
          <w:color w:val="000000"/>
          <w:spacing w:val="-1"/>
          <w:sz w:val="24"/>
          <w:szCs w:val="24"/>
        </w:rPr>
        <w:t>Nabywcą jest</w:t>
      </w:r>
      <w:r>
        <w:rPr>
          <w:rFonts w:eastAsia="Calibri"/>
          <w:b/>
          <w:color w:val="000000"/>
          <w:spacing w:val="-1"/>
          <w:sz w:val="24"/>
          <w:szCs w:val="24"/>
        </w:rPr>
        <w:t>:</w:t>
      </w:r>
    </w:p>
    <w:p w14:paraId="09A52884" w14:textId="77777777" w:rsidR="00314A1F" w:rsidRPr="00A52A31" w:rsidRDefault="00314A1F" w:rsidP="00314A1F">
      <w:pPr>
        <w:pStyle w:val="Akapitzlist"/>
        <w:ind w:left="744"/>
        <w:jc w:val="both"/>
        <w:rPr>
          <w:rFonts w:eastAsia="Calibri"/>
          <w:color w:val="000000"/>
          <w:spacing w:val="-1"/>
          <w:sz w:val="24"/>
          <w:szCs w:val="24"/>
        </w:rPr>
      </w:pPr>
      <w:r w:rsidRPr="00A52A31">
        <w:rPr>
          <w:rFonts w:eastAsia="Calibri"/>
          <w:color w:val="000000"/>
          <w:spacing w:val="-1"/>
          <w:sz w:val="24"/>
          <w:szCs w:val="24"/>
        </w:rPr>
        <w:t>Gmina Miejska Turek ul. Kaliska 59, 62-700 Turek, NIP 668</w:t>
      </w:r>
      <w:r>
        <w:rPr>
          <w:rFonts w:eastAsia="Calibri"/>
          <w:color w:val="000000"/>
          <w:spacing w:val="-1"/>
          <w:sz w:val="24"/>
          <w:szCs w:val="24"/>
        </w:rPr>
        <w:t> </w:t>
      </w:r>
      <w:r w:rsidRPr="00A52A31">
        <w:rPr>
          <w:rFonts w:eastAsia="Calibri"/>
          <w:color w:val="000000"/>
          <w:spacing w:val="-1"/>
          <w:sz w:val="24"/>
          <w:szCs w:val="24"/>
        </w:rPr>
        <w:t>19</w:t>
      </w:r>
      <w:r>
        <w:rPr>
          <w:rFonts w:eastAsia="Calibri"/>
          <w:color w:val="000000"/>
          <w:spacing w:val="-1"/>
          <w:sz w:val="24"/>
          <w:szCs w:val="24"/>
        </w:rPr>
        <w:t xml:space="preserve"> </w:t>
      </w:r>
      <w:r w:rsidRPr="00A52A31">
        <w:rPr>
          <w:rFonts w:eastAsia="Calibri"/>
          <w:color w:val="000000"/>
          <w:spacing w:val="-1"/>
          <w:sz w:val="24"/>
          <w:szCs w:val="24"/>
        </w:rPr>
        <w:t>30</w:t>
      </w:r>
      <w:r>
        <w:rPr>
          <w:rFonts w:eastAsia="Calibri"/>
          <w:color w:val="000000"/>
          <w:spacing w:val="-1"/>
          <w:sz w:val="24"/>
          <w:szCs w:val="24"/>
        </w:rPr>
        <w:t xml:space="preserve"> </w:t>
      </w:r>
      <w:r w:rsidRPr="00A52A31">
        <w:rPr>
          <w:rFonts w:eastAsia="Calibri"/>
          <w:color w:val="000000"/>
          <w:spacing w:val="-1"/>
          <w:sz w:val="24"/>
          <w:szCs w:val="24"/>
        </w:rPr>
        <w:t>498</w:t>
      </w:r>
    </w:p>
    <w:p w14:paraId="200FFA37" w14:textId="77777777" w:rsidR="00314A1F" w:rsidRPr="00A52A31" w:rsidRDefault="00314A1F" w:rsidP="00314A1F">
      <w:pPr>
        <w:pStyle w:val="Akapitzlist"/>
        <w:ind w:left="744"/>
        <w:jc w:val="both"/>
        <w:rPr>
          <w:rFonts w:eastAsia="Calibri"/>
          <w:b/>
          <w:bCs/>
          <w:color w:val="000000"/>
          <w:spacing w:val="-1"/>
          <w:sz w:val="24"/>
          <w:szCs w:val="24"/>
        </w:rPr>
      </w:pPr>
      <w:r w:rsidRPr="00A52A31">
        <w:rPr>
          <w:rFonts w:eastAsia="Calibri"/>
          <w:b/>
          <w:bCs/>
          <w:color w:val="000000"/>
          <w:spacing w:val="-1"/>
          <w:sz w:val="24"/>
          <w:szCs w:val="24"/>
        </w:rPr>
        <w:lastRenderedPageBreak/>
        <w:t>Odbiorcą jest</w:t>
      </w:r>
      <w:r>
        <w:rPr>
          <w:rFonts w:eastAsia="Calibri"/>
          <w:b/>
          <w:bCs/>
          <w:color w:val="000000"/>
          <w:spacing w:val="-1"/>
          <w:sz w:val="24"/>
          <w:szCs w:val="24"/>
        </w:rPr>
        <w:t>:</w:t>
      </w:r>
    </w:p>
    <w:p w14:paraId="1FFED48B" w14:textId="77777777" w:rsidR="00314A1F" w:rsidRPr="00A52A31" w:rsidRDefault="00314A1F" w:rsidP="00314A1F">
      <w:pPr>
        <w:pStyle w:val="Akapitzlist"/>
        <w:ind w:left="744"/>
        <w:jc w:val="both"/>
        <w:rPr>
          <w:rFonts w:eastAsia="Calibri"/>
          <w:b/>
          <w:bCs/>
          <w:color w:val="000000"/>
          <w:spacing w:val="-1"/>
          <w:sz w:val="24"/>
          <w:szCs w:val="24"/>
        </w:rPr>
      </w:pPr>
      <w:r w:rsidRPr="00A52A31">
        <w:rPr>
          <w:rFonts w:eastAsia="Calibri"/>
          <w:bCs/>
          <w:color w:val="000000"/>
          <w:spacing w:val="-5"/>
          <w:sz w:val="24"/>
          <w:szCs w:val="24"/>
        </w:rPr>
        <w:t>Miejski Ośrodek Pomocy Społecznej</w:t>
      </w:r>
      <w:r w:rsidRPr="00A52A31">
        <w:rPr>
          <w:rFonts w:eastAsia="Calibri"/>
          <w:b/>
          <w:color w:val="000000"/>
          <w:spacing w:val="-5"/>
          <w:sz w:val="24"/>
          <w:szCs w:val="24"/>
        </w:rPr>
        <w:t xml:space="preserve"> </w:t>
      </w:r>
      <w:r w:rsidRPr="00A52A31">
        <w:rPr>
          <w:rFonts w:eastAsia="Calibri"/>
          <w:color w:val="000000"/>
          <w:spacing w:val="-5"/>
          <w:sz w:val="24"/>
          <w:szCs w:val="24"/>
        </w:rPr>
        <w:t xml:space="preserve">ul. Konińska 4, 62 — 700 Turek, </w:t>
      </w:r>
      <w:r w:rsidRPr="00A52A31">
        <w:rPr>
          <w:rFonts w:eastAsia="Calibri"/>
          <w:color w:val="000000"/>
          <w:spacing w:val="-14"/>
          <w:sz w:val="24"/>
          <w:szCs w:val="24"/>
        </w:rPr>
        <w:t>NIP: 668</w:t>
      </w:r>
      <w:r>
        <w:rPr>
          <w:rFonts w:eastAsia="Calibri"/>
          <w:color w:val="000000"/>
          <w:spacing w:val="-14"/>
          <w:sz w:val="24"/>
          <w:szCs w:val="24"/>
        </w:rPr>
        <w:t> </w:t>
      </w:r>
      <w:r w:rsidRPr="00A52A31">
        <w:rPr>
          <w:rFonts w:eastAsia="Calibri"/>
          <w:color w:val="000000"/>
          <w:spacing w:val="-14"/>
          <w:sz w:val="24"/>
          <w:szCs w:val="24"/>
        </w:rPr>
        <w:t>12</w:t>
      </w:r>
      <w:r>
        <w:rPr>
          <w:rFonts w:eastAsia="Calibri"/>
          <w:color w:val="000000"/>
          <w:spacing w:val="-14"/>
          <w:sz w:val="24"/>
          <w:szCs w:val="24"/>
        </w:rPr>
        <w:t xml:space="preserve"> </w:t>
      </w:r>
      <w:r w:rsidRPr="00A52A31">
        <w:rPr>
          <w:rFonts w:eastAsia="Calibri"/>
          <w:color w:val="000000"/>
          <w:spacing w:val="-14"/>
          <w:sz w:val="24"/>
          <w:szCs w:val="24"/>
        </w:rPr>
        <w:t>50</w:t>
      </w:r>
      <w:r>
        <w:rPr>
          <w:rFonts w:eastAsia="Calibri"/>
          <w:color w:val="000000"/>
          <w:spacing w:val="-14"/>
          <w:sz w:val="24"/>
          <w:szCs w:val="24"/>
        </w:rPr>
        <w:t xml:space="preserve"> </w:t>
      </w:r>
      <w:r w:rsidRPr="00A52A31">
        <w:rPr>
          <w:rFonts w:eastAsia="Calibri"/>
          <w:color w:val="000000"/>
          <w:spacing w:val="-14"/>
          <w:sz w:val="24"/>
          <w:szCs w:val="24"/>
        </w:rPr>
        <w:t>208</w:t>
      </w:r>
    </w:p>
    <w:p w14:paraId="0B5C272E" w14:textId="2B7A7DF1"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Płatność wynikająca z umowy zostanie dokonana za pośrednictwem metody podzielonej płatności</w:t>
      </w:r>
      <w:r w:rsidR="00721632" w:rsidRPr="004B744D">
        <w:rPr>
          <w:sz w:val="24"/>
          <w:szCs w:val="24"/>
        </w:rPr>
        <w:t xml:space="preserve"> przewidzianej w przepisach ustawy o podatku od towarów i usług</w:t>
      </w:r>
      <w:r w:rsidRPr="004B744D">
        <w:rPr>
          <w:sz w:val="24"/>
          <w:szCs w:val="24"/>
        </w:rPr>
        <w:t>. Dla wskazanego przez Wykonawcę do płatności rachunku bankowego musi być utworzony rachunek VAT na cele prowadzonej działalności gospodarczej.</w:t>
      </w:r>
    </w:p>
    <w:p w14:paraId="6957D218" w14:textId="6BD08A0F"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 xml:space="preserve">Wykonawca oświadcza, że jest płatnikiem podatku VAT uprawnionym do wystawienia faktury VAT. </w:t>
      </w:r>
    </w:p>
    <w:p w14:paraId="6923E05F" w14:textId="10E38017"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Za dzień zapłaty uważa się dzień uznania rachunku bankowego</w:t>
      </w:r>
      <w:r w:rsidR="00C96FF3">
        <w:rPr>
          <w:sz w:val="24"/>
          <w:szCs w:val="24"/>
        </w:rPr>
        <w:t>.</w:t>
      </w:r>
    </w:p>
    <w:p w14:paraId="20638DCE" w14:textId="3FC5FDF8"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Płatności będą realizowane w złotych.</w:t>
      </w:r>
    </w:p>
    <w:p w14:paraId="2643E3E4" w14:textId="29ACF8C6" w:rsidR="00E06016" w:rsidRPr="004B744D" w:rsidRDefault="00E06016" w:rsidP="004B744D">
      <w:pPr>
        <w:widowControl w:val="0"/>
        <w:numPr>
          <w:ilvl w:val="0"/>
          <w:numId w:val="22"/>
        </w:numPr>
        <w:tabs>
          <w:tab w:val="left" w:pos="284"/>
        </w:tabs>
        <w:suppressAutoHyphens/>
        <w:overflowPunct/>
        <w:autoSpaceDE/>
        <w:autoSpaceDN/>
        <w:adjustRightInd/>
        <w:jc w:val="both"/>
        <w:textAlignment w:val="auto"/>
        <w:rPr>
          <w:sz w:val="24"/>
          <w:szCs w:val="24"/>
        </w:rPr>
      </w:pPr>
      <w:r w:rsidRPr="004B744D">
        <w:rPr>
          <w:sz w:val="24"/>
          <w:szCs w:val="24"/>
        </w:rPr>
        <w:t>Wykonawca pod rygorem nieważności nie może przenieść wierzytelności stanowiącej wynagrodzenie z tytułu wykonania niniejszej umowy na jakąkolwiek osobę trzecią bez pisemnej zgody Zamawiającego.</w:t>
      </w:r>
    </w:p>
    <w:p w14:paraId="158A6352" w14:textId="77777777" w:rsidR="00E06016" w:rsidRPr="004B744D" w:rsidRDefault="00E06016" w:rsidP="004B744D">
      <w:pPr>
        <w:widowControl w:val="0"/>
        <w:tabs>
          <w:tab w:val="left" w:pos="284"/>
        </w:tabs>
        <w:suppressAutoHyphens/>
        <w:ind w:left="284"/>
        <w:jc w:val="both"/>
        <w:rPr>
          <w:sz w:val="24"/>
          <w:szCs w:val="24"/>
        </w:rPr>
      </w:pPr>
    </w:p>
    <w:p w14:paraId="190D76AC" w14:textId="10FA87C6" w:rsidR="00E06016" w:rsidRPr="004B744D" w:rsidRDefault="00E06016" w:rsidP="004B744D">
      <w:pPr>
        <w:jc w:val="center"/>
        <w:rPr>
          <w:b/>
          <w:bCs/>
          <w:color w:val="000000"/>
          <w:sz w:val="24"/>
          <w:szCs w:val="24"/>
        </w:rPr>
      </w:pPr>
      <w:bookmarkStart w:id="2" w:name="_Hlk92709952"/>
      <w:r w:rsidRPr="004B744D">
        <w:rPr>
          <w:b/>
          <w:bCs/>
          <w:color w:val="000000"/>
          <w:sz w:val="24"/>
          <w:szCs w:val="24"/>
        </w:rPr>
        <w:t xml:space="preserve">§ </w:t>
      </w:r>
      <w:r w:rsidR="00C96FF3">
        <w:rPr>
          <w:b/>
          <w:bCs/>
          <w:color w:val="000000"/>
          <w:sz w:val="24"/>
          <w:szCs w:val="24"/>
        </w:rPr>
        <w:t>6</w:t>
      </w:r>
      <w:r w:rsidR="001A2508" w:rsidRPr="004B744D">
        <w:rPr>
          <w:b/>
          <w:bCs/>
          <w:color w:val="000000"/>
          <w:sz w:val="24"/>
          <w:szCs w:val="24"/>
        </w:rPr>
        <w:t xml:space="preserve"> </w:t>
      </w:r>
      <w:r w:rsidRPr="004B744D">
        <w:rPr>
          <w:b/>
          <w:bCs/>
          <w:color w:val="000000"/>
          <w:sz w:val="24"/>
          <w:szCs w:val="24"/>
        </w:rPr>
        <w:t xml:space="preserve">Gwarancja </w:t>
      </w:r>
      <w:r w:rsidRPr="004B744D">
        <w:rPr>
          <w:b/>
          <w:sz w:val="24"/>
          <w:szCs w:val="24"/>
        </w:rPr>
        <w:t>Wykonawcy i uprawnienia z tytułu rękojmi za wady</w:t>
      </w:r>
    </w:p>
    <w:p w14:paraId="12BE36BB" w14:textId="77777777" w:rsidR="00BF3A53" w:rsidRPr="00BF3A53" w:rsidRDefault="00BF3A53" w:rsidP="00BF3A53">
      <w:pPr>
        <w:widowControl w:val="0"/>
        <w:suppressAutoHyphens/>
        <w:overflowPunct/>
        <w:autoSpaceDE/>
        <w:autoSpaceDN/>
        <w:adjustRightInd/>
        <w:jc w:val="both"/>
        <w:textAlignment w:val="auto"/>
        <w:rPr>
          <w:rFonts w:eastAsia="Calibri" w:cs="Mangal"/>
          <w:color w:val="000000"/>
          <w:kern w:val="1"/>
          <w:sz w:val="24"/>
          <w:szCs w:val="24"/>
          <w:lang w:eastAsia="en-US" w:bidi="hi-IN"/>
          <w14:ligatures w14:val="standardContextual"/>
        </w:rPr>
      </w:pPr>
      <w:bookmarkStart w:id="3" w:name="_Hlk92710019"/>
      <w:bookmarkEnd w:id="2"/>
      <w:r w:rsidRPr="00BF3A53">
        <w:rPr>
          <w:rFonts w:eastAsia="Calibri" w:cs="Mangal"/>
          <w:color w:val="000000"/>
          <w:kern w:val="1"/>
          <w:sz w:val="24"/>
          <w:szCs w:val="24"/>
          <w:lang w:eastAsia="en-US" w:bidi="hi-IN"/>
          <w14:ligatures w14:val="standardContextual"/>
        </w:rPr>
        <w:t xml:space="preserve">1. Wykonawca, udziela Zamawiającemu gwarancji na przedmiot umowy na okres: </w:t>
      </w:r>
    </w:p>
    <w:p w14:paraId="26466593" w14:textId="77777777" w:rsidR="00BF3A53" w:rsidRPr="00BF3A53" w:rsidRDefault="00BF3A53" w:rsidP="00BF3A53">
      <w:pPr>
        <w:widowControl w:val="0"/>
        <w:suppressAutoHyphens/>
        <w:overflowPunct/>
        <w:autoSpaceDE/>
        <w:autoSpaceDN/>
        <w:adjustRightInd/>
        <w:jc w:val="both"/>
        <w:textAlignment w:val="auto"/>
        <w:rPr>
          <w:rFonts w:eastAsia="Calibri" w:cs="Mangal"/>
          <w:color w:val="000000"/>
          <w:kern w:val="1"/>
          <w:sz w:val="24"/>
          <w:szCs w:val="24"/>
          <w:lang w:eastAsia="en-US" w:bidi="hi-IN"/>
          <w14:ligatures w14:val="standardContextual"/>
        </w:rPr>
      </w:pPr>
      <w:r w:rsidRPr="00BF3A53">
        <w:rPr>
          <w:rFonts w:eastAsia="Calibri" w:cs="Mangal"/>
          <w:color w:val="000000"/>
          <w:kern w:val="1"/>
          <w:sz w:val="24"/>
          <w:szCs w:val="24"/>
          <w:lang w:eastAsia="en-US" w:bidi="hi-IN"/>
          <w14:ligatures w14:val="standardContextual"/>
        </w:rPr>
        <w:t xml:space="preserve">1) .. …… miesięcy (zgodnie z ofertą) bez limitu kilometrów liczonych od dnia należytego wykonania dostawy – na podzespoły mechaniczne (obejmująca również całe wyposażenie), </w:t>
      </w:r>
    </w:p>
    <w:p w14:paraId="75B3705F" w14:textId="77777777" w:rsidR="00BF3A53" w:rsidRPr="00BF3A53" w:rsidRDefault="00BF3A53" w:rsidP="00BF3A53">
      <w:pPr>
        <w:widowControl w:val="0"/>
        <w:suppressAutoHyphens/>
        <w:overflowPunct/>
        <w:autoSpaceDE/>
        <w:autoSpaceDN/>
        <w:adjustRightInd/>
        <w:jc w:val="both"/>
        <w:textAlignment w:val="auto"/>
        <w:rPr>
          <w:rFonts w:eastAsia="Calibri" w:cs="Mangal"/>
          <w:color w:val="000000"/>
          <w:kern w:val="1"/>
          <w:sz w:val="24"/>
          <w:szCs w:val="24"/>
          <w:lang w:eastAsia="en-US" w:bidi="hi-IN"/>
          <w14:ligatures w14:val="standardContextual"/>
        </w:rPr>
      </w:pPr>
      <w:r w:rsidRPr="00BF3A53">
        <w:rPr>
          <w:rFonts w:eastAsia="Calibri" w:cs="Mangal"/>
          <w:color w:val="000000"/>
          <w:kern w:val="1"/>
          <w:sz w:val="24"/>
          <w:szCs w:val="24"/>
          <w:lang w:eastAsia="en-US" w:bidi="hi-IN"/>
          <w14:ligatures w14:val="standardContextual"/>
        </w:rPr>
        <w:t xml:space="preserve">2) min. 24 miesiące liczone od dnia należytego wykonania dostawy – na powłokę lakierniczą, </w:t>
      </w:r>
    </w:p>
    <w:p w14:paraId="7FEAE0A6" w14:textId="77777777" w:rsidR="00BF3A53" w:rsidRPr="00BF3A53" w:rsidRDefault="00BF3A53" w:rsidP="00BF3A53">
      <w:pPr>
        <w:widowControl w:val="0"/>
        <w:suppressAutoHyphens/>
        <w:overflowPunct/>
        <w:autoSpaceDE/>
        <w:autoSpaceDN/>
        <w:adjustRightInd/>
        <w:jc w:val="both"/>
        <w:textAlignment w:val="auto"/>
        <w:rPr>
          <w:rFonts w:eastAsia="Calibri" w:cs="Mangal"/>
          <w:color w:val="000000"/>
          <w:kern w:val="1"/>
          <w:sz w:val="24"/>
          <w:szCs w:val="24"/>
          <w:lang w:eastAsia="en-US" w:bidi="hi-IN"/>
          <w14:ligatures w14:val="standardContextual"/>
        </w:rPr>
      </w:pPr>
      <w:r w:rsidRPr="00BF3A53">
        <w:rPr>
          <w:rFonts w:eastAsia="Calibri" w:cs="Mangal"/>
          <w:color w:val="000000"/>
          <w:kern w:val="1"/>
          <w:sz w:val="24"/>
          <w:szCs w:val="24"/>
          <w:lang w:eastAsia="en-US" w:bidi="hi-IN"/>
          <w14:ligatures w14:val="standardContextual"/>
        </w:rPr>
        <w:t xml:space="preserve">3. Gwarancją nie są objęte wady powstałe z przyczyn innych niż tkwiące w przedmiocie umowy, a w szczególności powstałe wskutek niewłaściwego użytkowania, niewłaściwej konserwacji, uszkodzeń mechanicznych, zdarzeń losowych. </w:t>
      </w:r>
    </w:p>
    <w:p w14:paraId="70B92F1F" w14:textId="77777777" w:rsidR="00BF3A53" w:rsidRPr="00BF3A53" w:rsidRDefault="00BF3A53" w:rsidP="00BF3A53">
      <w:pPr>
        <w:widowControl w:val="0"/>
        <w:suppressAutoHyphens/>
        <w:overflowPunct/>
        <w:autoSpaceDE/>
        <w:autoSpaceDN/>
        <w:adjustRightInd/>
        <w:jc w:val="both"/>
        <w:textAlignment w:val="auto"/>
        <w:rPr>
          <w:rFonts w:eastAsia="Calibri" w:cs="Mangal"/>
          <w:color w:val="000000"/>
          <w:kern w:val="1"/>
          <w:sz w:val="24"/>
          <w:szCs w:val="24"/>
          <w:lang w:eastAsia="en-US" w:bidi="hi-IN"/>
          <w14:ligatures w14:val="standardContextual"/>
        </w:rPr>
      </w:pPr>
      <w:r w:rsidRPr="00BF3A53">
        <w:rPr>
          <w:rFonts w:eastAsia="Calibri" w:cs="Mangal"/>
          <w:color w:val="000000"/>
          <w:kern w:val="1"/>
          <w:sz w:val="24"/>
          <w:szCs w:val="24"/>
          <w:lang w:eastAsia="en-US" w:bidi="hi-IN"/>
          <w14:ligatures w14:val="standardContextual"/>
        </w:rPr>
        <w:t xml:space="preserve">4. Zamawiający może dochodzić roszczeń wynikających z gwarancji także po upływie okresu gwarancji, jeżeli dokonał zgłoszenia wady przed jego upływem. </w:t>
      </w:r>
    </w:p>
    <w:p w14:paraId="23EE3FFF" w14:textId="77777777" w:rsidR="004B744D" w:rsidRPr="004B744D" w:rsidRDefault="004B744D" w:rsidP="004B744D">
      <w:pPr>
        <w:overflowPunct/>
        <w:autoSpaceDE/>
        <w:autoSpaceDN/>
        <w:adjustRightInd/>
        <w:textAlignment w:val="auto"/>
        <w:rPr>
          <w:rFonts w:eastAsia="Calibri"/>
          <w:kern w:val="2"/>
          <w:sz w:val="24"/>
          <w:szCs w:val="24"/>
          <w:lang w:eastAsia="en-US"/>
          <w14:ligatures w14:val="standardContextual"/>
        </w:rPr>
      </w:pPr>
    </w:p>
    <w:bookmarkEnd w:id="3"/>
    <w:p w14:paraId="7E47CBAB" w14:textId="77777777" w:rsidR="001A2508" w:rsidRPr="004B744D" w:rsidRDefault="001A2508" w:rsidP="004B744D">
      <w:pPr>
        <w:jc w:val="center"/>
        <w:rPr>
          <w:b/>
          <w:bCs/>
          <w:color w:val="000000"/>
          <w:sz w:val="24"/>
          <w:szCs w:val="24"/>
        </w:rPr>
      </w:pPr>
    </w:p>
    <w:p w14:paraId="754B737A" w14:textId="079D3D5A" w:rsidR="00E06016" w:rsidRPr="004B744D" w:rsidRDefault="00E06016" w:rsidP="004B744D">
      <w:pPr>
        <w:jc w:val="center"/>
        <w:rPr>
          <w:b/>
          <w:bCs/>
          <w:color w:val="000000"/>
          <w:sz w:val="24"/>
          <w:szCs w:val="24"/>
        </w:rPr>
      </w:pPr>
      <w:r w:rsidRPr="004B744D">
        <w:rPr>
          <w:b/>
          <w:bCs/>
          <w:color w:val="000000"/>
          <w:sz w:val="24"/>
          <w:szCs w:val="24"/>
        </w:rPr>
        <w:t xml:space="preserve">§ </w:t>
      </w:r>
      <w:r w:rsidR="00BF3A53">
        <w:rPr>
          <w:b/>
          <w:bCs/>
          <w:color w:val="000000"/>
          <w:sz w:val="24"/>
          <w:szCs w:val="24"/>
        </w:rPr>
        <w:t>7</w:t>
      </w:r>
      <w:r w:rsidR="001A2508" w:rsidRPr="004B744D">
        <w:rPr>
          <w:b/>
          <w:bCs/>
          <w:color w:val="000000"/>
          <w:sz w:val="24"/>
          <w:szCs w:val="24"/>
        </w:rPr>
        <w:t xml:space="preserve"> </w:t>
      </w:r>
      <w:r w:rsidRPr="004B744D">
        <w:rPr>
          <w:b/>
          <w:bCs/>
          <w:color w:val="000000"/>
          <w:sz w:val="24"/>
          <w:szCs w:val="24"/>
        </w:rPr>
        <w:t>Umowne prawo odstąpienia od umowy</w:t>
      </w:r>
    </w:p>
    <w:p w14:paraId="0E8A690E" w14:textId="77777777" w:rsidR="00BF3A53" w:rsidRPr="00BF3A53" w:rsidRDefault="00BF3A53" w:rsidP="00BF3A53">
      <w:pPr>
        <w:widowControl w:val="0"/>
        <w:numPr>
          <w:ilvl w:val="0"/>
          <w:numId w:val="10"/>
        </w:numPr>
        <w:suppressAutoHyphens/>
        <w:overflowPunct/>
        <w:autoSpaceDE/>
        <w:autoSpaceDN/>
        <w:adjustRightInd/>
        <w:ind w:left="284" w:hanging="284"/>
        <w:textAlignment w:val="auto"/>
        <w:rPr>
          <w:color w:val="000000"/>
          <w:sz w:val="24"/>
          <w:szCs w:val="24"/>
        </w:rPr>
      </w:pPr>
      <w:r w:rsidRPr="00BF3A53">
        <w:rPr>
          <w:color w:val="000000"/>
          <w:sz w:val="24"/>
          <w:szCs w:val="24"/>
        </w:rPr>
        <w:t xml:space="preserve">Zamawiającemu przysługuje prawo odstąpienia od umowy w następujących  przypadkach: </w:t>
      </w:r>
    </w:p>
    <w:p w14:paraId="6EECFCA6" w14:textId="77777777" w:rsidR="00BF3A53" w:rsidRPr="00BF3A53" w:rsidRDefault="00BF3A53" w:rsidP="00BF3A53">
      <w:pPr>
        <w:widowControl w:val="0"/>
        <w:numPr>
          <w:ilvl w:val="0"/>
          <w:numId w:val="11"/>
        </w:numPr>
        <w:suppressAutoHyphens/>
        <w:overflowPunct/>
        <w:autoSpaceDE/>
        <w:autoSpaceDN/>
        <w:adjustRightInd/>
        <w:ind w:left="567" w:hanging="284"/>
        <w:jc w:val="both"/>
        <w:textAlignment w:val="auto"/>
        <w:rPr>
          <w:sz w:val="24"/>
          <w:szCs w:val="24"/>
        </w:rPr>
      </w:pPr>
      <w:r w:rsidRPr="00BF3A53">
        <w:rPr>
          <w:sz w:val="24"/>
          <w:szCs w:val="24"/>
        </w:rPr>
        <w:t>likwidacji lub rozwiązania firmy Wykonawcy, o czym Wykonawca zobowiązuje się niezwłocznie powiadomić Zamawiającego,</w:t>
      </w:r>
    </w:p>
    <w:p w14:paraId="14A55FD9" w14:textId="77777777" w:rsidR="00BF3A53" w:rsidRPr="00BF3A53" w:rsidRDefault="00BF3A53" w:rsidP="00BF3A53">
      <w:pPr>
        <w:widowControl w:val="0"/>
        <w:numPr>
          <w:ilvl w:val="0"/>
          <w:numId w:val="11"/>
        </w:numPr>
        <w:suppressAutoHyphens/>
        <w:overflowPunct/>
        <w:autoSpaceDE/>
        <w:autoSpaceDN/>
        <w:adjustRightInd/>
        <w:ind w:left="567" w:hanging="284"/>
        <w:jc w:val="both"/>
        <w:textAlignment w:val="auto"/>
        <w:rPr>
          <w:sz w:val="24"/>
          <w:szCs w:val="24"/>
        </w:rPr>
      </w:pPr>
      <w:r w:rsidRPr="00BF3A53">
        <w:rPr>
          <w:sz w:val="24"/>
          <w:szCs w:val="24"/>
        </w:rPr>
        <w:t>zajęcia majątku Wykonawcy,</w:t>
      </w:r>
    </w:p>
    <w:p w14:paraId="275ABEE8" w14:textId="77777777" w:rsidR="00BF3A53" w:rsidRPr="00BF3A53" w:rsidRDefault="00BF3A53" w:rsidP="00BF3A53">
      <w:pPr>
        <w:widowControl w:val="0"/>
        <w:numPr>
          <w:ilvl w:val="0"/>
          <w:numId w:val="11"/>
        </w:numPr>
        <w:suppressAutoHyphens/>
        <w:overflowPunct/>
        <w:autoSpaceDE/>
        <w:autoSpaceDN/>
        <w:adjustRightInd/>
        <w:ind w:left="567" w:hanging="284"/>
        <w:jc w:val="both"/>
        <w:textAlignment w:val="auto"/>
        <w:rPr>
          <w:sz w:val="24"/>
          <w:szCs w:val="24"/>
        </w:rPr>
      </w:pPr>
      <w:r w:rsidRPr="00BF3A53">
        <w:rPr>
          <w:sz w:val="24"/>
          <w:szCs w:val="24"/>
        </w:rPr>
        <w:t>w przypadkach określonych w § 3 ust. 9</w:t>
      </w:r>
    </w:p>
    <w:p w14:paraId="5F5A9129" w14:textId="77777777" w:rsidR="00BF3A53" w:rsidRPr="00BF3A53" w:rsidRDefault="00BF3A53" w:rsidP="00BF3A53">
      <w:pPr>
        <w:widowControl w:val="0"/>
        <w:numPr>
          <w:ilvl w:val="0"/>
          <w:numId w:val="10"/>
        </w:numPr>
        <w:suppressAutoHyphens/>
        <w:overflowPunct/>
        <w:autoSpaceDE/>
        <w:autoSpaceDN/>
        <w:adjustRightInd/>
        <w:ind w:left="284" w:hanging="284"/>
        <w:jc w:val="both"/>
        <w:textAlignment w:val="auto"/>
        <w:rPr>
          <w:sz w:val="24"/>
          <w:szCs w:val="24"/>
        </w:rPr>
      </w:pPr>
      <w:r w:rsidRPr="00BF3A53">
        <w:rPr>
          <w:sz w:val="24"/>
          <w:szCs w:val="24"/>
        </w:rPr>
        <w:t>Odstąpienie od umowy powinno nastąpić w formie pisemnej wraz z uzasadnieniem, pod rygorem nieważności. Przed odstąpieniem od umowy Zamawiający wezwie Wykonawcę do usunięcia naruszeń, wyznaczając mu w tym celu dodatkowy termin. Bezskuteczny upływ powyższego terminu uprawnia Zamawiającego do odstąpienia od umowy.</w:t>
      </w:r>
    </w:p>
    <w:p w14:paraId="56B5B1F5" w14:textId="77777777" w:rsidR="00FE6527" w:rsidRPr="004B744D" w:rsidRDefault="00FE6527" w:rsidP="004B744D">
      <w:pPr>
        <w:jc w:val="center"/>
        <w:rPr>
          <w:b/>
          <w:bCs/>
          <w:color w:val="000000"/>
          <w:sz w:val="24"/>
          <w:szCs w:val="24"/>
        </w:rPr>
      </w:pPr>
    </w:p>
    <w:p w14:paraId="6530382C" w14:textId="4DA074A9" w:rsidR="00E06016" w:rsidRPr="004B744D" w:rsidRDefault="00E06016" w:rsidP="004B744D">
      <w:pPr>
        <w:jc w:val="center"/>
        <w:rPr>
          <w:b/>
          <w:bCs/>
          <w:color w:val="000000"/>
          <w:sz w:val="24"/>
          <w:szCs w:val="24"/>
        </w:rPr>
      </w:pPr>
      <w:r w:rsidRPr="004B744D">
        <w:rPr>
          <w:b/>
          <w:bCs/>
          <w:color w:val="000000"/>
          <w:sz w:val="24"/>
          <w:szCs w:val="24"/>
        </w:rPr>
        <w:t xml:space="preserve">§ </w:t>
      </w:r>
      <w:r w:rsidR="00BF3A53">
        <w:rPr>
          <w:b/>
          <w:bCs/>
          <w:color w:val="000000"/>
          <w:sz w:val="24"/>
          <w:szCs w:val="24"/>
        </w:rPr>
        <w:t>8</w:t>
      </w:r>
      <w:r w:rsidR="001A2508" w:rsidRPr="004B744D">
        <w:rPr>
          <w:b/>
          <w:bCs/>
          <w:color w:val="000000"/>
          <w:sz w:val="24"/>
          <w:szCs w:val="24"/>
        </w:rPr>
        <w:t xml:space="preserve"> </w:t>
      </w:r>
      <w:r w:rsidRPr="004B744D">
        <w:rPr>
          <w:b/>
          <w:bCs/>
          <w:color w:val="000000"/>
          <w:sz w:val="24"/>
          <w:szCs w:val="24"/>
        </w:rPr>
        <w:t>Zmiana Umowy</w:t>
      </w:r>
    </w:p>
    <w:p w14:paraId="7A00DD0A" w14:textId="77777777" w:rsidR="00BF3A53" w:rsidRPr="00BF3A53" w:rsidRDefault="00BF3A53" w:rsidP="00BF3A53">
      <w:pPr>
        <w:widowControl w:val="0"/>
        <w:numPr>
          <w:ilvl w:val="6"/>
          <w:numId w:val="15"/>
        </w:numPr>
        <w:suppressAutoHyphens/>
        <w:overflowPunct/>
        <w:autoSpaceDE/>
        <w:autoSpaceDN/>
        <w:adjustRightInd/>
        <w:ind w:left="284" w:hanging="284"/>
        <w:jc w:val="both"/>
        <w:textAlignment w:val="auto"/>
        <w:rPr>
          <w:sz w:val="24"/>
          <w:szCs w:val="24"/>
          <w:lang w:eastAsia="ar-SA"/>
        </w:rPr>
      </w:pPr>
      <w:r w:rsidRPr="00BF3A53">
        <w:rPr>
          <w:sz w:val="24"/>
          <w:szCs w:val="24"/>
          <w:lang w:eastAsia="ar-SA"/>
        </w:rPr>
        <w:t>Zamawiający dopuszcza możliwość dokonania zmian postanowień zawartej umowy w stosunku do treści oferty, na podstawie której dokonano wyboru Wykonawcy, w szczególności wystąpienia okoliczności, o których mowa w ustawie Prawo zamówień publicznych, a także w następujących przypadkach:</w:t>
      </w:r>
    </w:p>
    <w:p w14:paraId="0E2CD188" w14:textId="77777777" w:rsidR="00BF3A53" w:rsidRPr="00BF3A53" w:rsidRDefault="00BF3A53" w:rsidP="00BF3A53">
      <w:pPr>
        <w:widowControl w:val="0"/>
        <w:numPr>
          <w:ilvl w:val="1"/>
          <w:numId w:val="16"/>
        </w:numPr>
        <w:suppressAutoHyphens/>
        <w:overflowPunct/>
        <w:autoSpaceDE/>
        <w:autoSpaceDN/>
        <w:adjustRightInd/>
        <w:ind w:left="567" w:hanging="284"/>
        <w:jc w:val="both"/>
        <w:textAlignment w:val="auto"/>
        <w:rPr>
          <w:bCs/>
          <w:sz w:val="24"/>
          <w:szCs w:val="24"/>
        </w:rPr>
      </w:pPr>
      <w:r w:rsidRPr="00BF3A53">
        <w:rPr>
          <w:bCs/>
          <w:sz w:val="24"/>
          <w:szCs w:val="24"/>
        </w:rPr>
        <w:t>zmiany dotyczące terminu realizacji zamówienia:</w:t>
      </w:r>
    </w:p>
    <w:p w14:paraId="686EFC7C" w14:textId="77777777" w:rsidR="00BF3A53" w:rsidRPr="00BF3A53" w:rsidRDefault="00BF3A53" w:rsidP="00BF3A53">
      <w:pPr>
        <w:widowControl w:val="0"/>
        <w:numPr>
          <w:ilvl w:val="0"/>
          <w:numId w:val="12"/>
        </w:numPr>
        <w:suppressAutoHyphens/>
        <w:overflowPunct/>
        <w:autoSpaceDE/>
        <w:autoSpaceDN/>
        <w:adjustRightInd/>
        <w:ind w:left="851" w:hanging="284"/>
        <w:contextualSpacing/>
        <w:jc w:val="both"/>
        <w:textAlignment w:val="auto"/>
        <w:rPr>
          <w:sz w:val="24"/>
          <w:szCs w:val="24"/>
        </w:rPr>
      </w:pPr>
      <w:r w:rsidRPr="00BF3A53">
        <w:rPr>
          <w:sz w:val="24"/>
          <w:szCs w:val="24"/>
        </w:rPr>
        <w:t>jeśli pojawiły się okoliczności, których nie można było przewidzieć w chwili zawierania Umowy uniemożliwiające dotrzymanie terminu realizacji wskazanego w Umowie, za które nie odpowiada Wykonawca. W takim przypadku termin realizacji umowy może zostać wydłużony o czas niezbędny do wyjaśnienia okoliczności natury obiektywnej,</w:t>
      </w:r>
    </w:p>
    <w:p w14:paraId="04D91617" w14:textId="77777777" w:rsidR="00BF3A53" w:rsidRPr="00BF3A53" w:rsidRDefault="00BF3A53" w:rsidP="00BF3A53">
      <w:pPr>
        <w:widowControl w:val="0"/>
        <w:numPr>
          <w:ilvl w:val="0"/>
          <w:numId w:val="12"/>
        </w:numPr>
        <w:suppressAutoHyphens/>
        <w:overflowPunct/>
        <w:autoSpaceDE/>
        <w:autoSpaceDN/>
        <w:adjustRightInd/>
        <w:ind w:left="851" w:hanging="284"/>
        <w:contextualSpacing/>
        <w:jc w:val="both"/>
        <w:textAlignment w:val="auto"/>
        <w:rPr>
          <w:sz w:val="24"/>
          <w:szCs w:val="24"/>
        </w:rPr>
      </w:pPr>
      <w:r w:rsidRPr="00BF3A53">
        <w:rPr>
          <w:sz w:val="24"/>
          <w:szCs w:val="24"/>
        </w:rPr>
        <w:t xml:space="preserve">w przypadku wystąpienia stanu nadzwyczajnego uniemożliwiającego dotrzymanie terminu realizacji zamówienia (np. stan wyjątkowy, stan klęski żywiołowej). W takim </w:t>
      </w:r>
      <w:r w:rsidRPr="00BF3A53">
        <w:rPr>
          <w:sz w:val="24"/>
          <w:szCs w:val="24"/>
        </w:rPr>
        <w:lastRenderedPageBreak/>
        <w:t>przypadku termin realizacji umowy zostanie wydłużony o czas trwania stanu nadzwyczajnego,</w:t>
      </w:r>
    </w:p>
    <w:p w14:paraId="17311932" w14:textId="77777777" w:rsidR="00BF3A53" w:rsidRPr="00BF3A53" w:rsidRDefault="00BF3A53" w:rsidP="00BF3A53">
      <w:pPr>
        <w:widowControl w:val="0"/>
        <w:numPr>
          <w:ilvl w:val="1"/>
          <w:numId w:val="16"/>
        </w:numPr>
        <w:suppressAutoHyphens/>
        <w:overflowPunct/>
        <w:autoSpaceDE/>
        <w:autoSpaceDN/>
        <w:adjustRightInd/>
        <w:ind w:left="567" w:hanging="284"/>
        <w:jc w:val="both"/>
        <w:textAlignment w:val="auto"/>
        <w:rPr>
          <w:bCs/>
          <w:sz w:val="24"/>
          <w:szCs w:val="24"/>
        </w:rPr>
      </w:pPr>
      <w:r w:rsidRPr="00BF3A53">
        <w:rPr>
          <w:bCs/>
          <w:sz w:val="24"/>
          <w:szCs w:val="24"/>
        </w:rPr>
        <w:t>pozostałe zmiany:</w:t>
      </w:r>
    </w:p>
    <w:p w14:paraId="51A0466A" w14:textId="77777777" w:rsidR="00BF3A53" w:rsidRPr="00BF3A53" w:rsidRDefault="00BF3A53" w:rsidP="00BF3A53">
      <w:pPr>
        <w:widowControl w:val="0"/>
        <w:numPr>
          <w:ilvl w:val="0"/>
          <w:numId w:val="13"/>
        </w:numPr>
        <w:suppressAutoHyphens/>
        <w:overflowPunct/>
        <w:autoSpaceDE/>
        <w:autoSpaceDN/>
        <w:adjustRightInd/>
        <w:ind w:left="851" w:hanging="283"/>
        <w:jc w:val="both"/>
        <w:textAlignment w:val="auto"/>
        <w:rPr>
          <w:sz w:val="24"/>
          <w:szCs w:val="24"/>
          <w:lang w:eastAsia="ar-SA"/>
        </w:rPr>
      </w:pPr>
      <w:r w:rsidRPr="00BF3A53">
        <w:rPr>
          <w:sz w:val="24"/>
          <w:szCs w:val="24"/>
          <w:lang w:eastAsia="ar-SA"/>
        </w:rPr>
        <w:t>zmiana danych związanych z obsługą administracyjno-organizacyjną umowy, (np. zmiana danych teleadresowych, zmiana formy zabezpieczenia należytego wykonania umowy itp.),</w:t>
      </w:r>
    </w:p>
    <w:p w14:paraId="0CBA33A4" w14:textId="77777777" w:rsidR="00BF3A53" w:rsidRPr="00BF3A53" w:rsidRDefault="00BF3A53" w:rsidP="00BF3A53">
      <w:pPr>
        <w:widowControl w:val="0"/>
        <w:numPr>
          <w:ilvl w:val="0"/>
          <w:numId w:val="13"/>
        </w:numPr>
        <w:suppressAutoHyphens/>
        <w:overflowPunct/>
        <w:autoSpaceDE/>
        <w:autoSpaceDN/>
        <w:adjustRightInd/>
        <w:ind w:left="851" w:hanging="283"/>
        <w:jc w:val="both"/>
        <w:textAlignment w:val="auto"/>
        <w:rPr>
          <w:sz w:val="24"/>
          <w:szCs w:val="24"/>
          <w:lang w:eastAsia="ar-SA"/>
        </w:rPr>
      </w:pPr>
      <w:r w:rsidRPr="00BF3A53">
        <w:rPr>
          <w:sz w:val="24"/>
          <w:szCs w:val="24"/>
          <w:lang w:eastAsia="ar-SA"/>
        </w:rPr>
        <w:t>w przypadku stwierdzenia rozbieżności lub niejasności w umowie, których nie można usunąć w inny sposób, a zmiana umowy będzie umożliwiać usuniecie rozbieżności i doprecyzowanie umowy celu jednoznacznej interpretacji jej zapisów przez strony,</w:t>
      </w:r>
    </w:p>
    <w:p w14:paraId="5E5BD9F7" w14:textId="77777777" w:rsidR="00BF3A53" w:rsidRPr="00BF3A53" w:rsidRDefault="00BF3A53" w:rsidP="00BF3A53">
      <w:pPr>
        <w:widowControl w:val="0"/>
        <w:numPr>
          <w:ilvl w:val="0"/>
          <w:numId w:val="14"/>
        </w:numPr>
        <w:suppressAutoHyphens/>
        <w:overflowPunct/>
        <w:autoSpaceDE/>
        <w:autoSpaceDN/>
        <w:adjustRightInd/>
        <w:ind w:left="284" w:hanging="284"/>
        <w:jc w:val="both"/>
        <w:textAlignment w:val="auto"/>
        <w:rPr>
          <w:sz w:val="24"/>
          <w:szCs w:val="24"/>
          <w:lang w:eastAsia="ar-SA"/>
        </w:rPr>
      </w:pPr>
      <w:r w:rsidRPr="00BF3A53">
        <w:rPr>
          <w:sz w:val="24"/>
          <w:szCs w:val="24"/>
          <w:lang w:eastAsia="ar-SA"/>
        </w:rPr>
        <w:t>Warunkiem dokonania zmian, o których mowa powyżej, jest:</w:t>
      </w:r>
    </w:p>
    <w:p w14:paraId="04C5CC33" w14:textId="77777777" w:rsidR="00BF3A53" w:rsidRPr="00BF3A53" w:rsidRDefault="00BF3A53" w:rsidP="00BF3A53">
      <w:pPr>
        <w:widowControl w:val="0"/>
        <w:numPr>
          <w:ilvl w:val="0"/>
          <w:numId w:val="17"/>
        </w:numPr>
        <w:suppressAutoHyphens/>
        <w:overflowPunct/>
        <w:autoSpaceDE/>
        <w:autoSpaceDN/>
        <w:adjustRightInd/>
        <w:ind w:left="567" w:hanging="283"/>
        <w:jc w:val="both"/>
        <w:textAlignment w:val="auto"/>
        <w:rPr>
          <w:rFonts w:eastAsia="Calibri"/>
          <w:sz w:val="24"/>
          <w:szCs w:val="24"/>
          <w:lang w:eastAsia="ar-SA"/>
        </w:rPr>
      </w:pPr>
      <w:r w:rsidRPr="00BF3A53">
        <w:rPr>
          <w:rFonts w:eastAsia="Calibri"/>
          <w:sz w:val="24"/>
          <w:szCs w:val="24"/>
          <w:lang w:eastAsia="ar-SA"/>
        </w:rPr>
        <w:t>inicjowanie zmian przez Wykonawcę lub Zamawiającego,</w:t>
      </w:r>
    </w:p>
    <w:p w14:paraId="3337707C" w14:textId="77777777" w:rsidR="00BF3A53" w:rsidRPr="00BF3A53" w:rsidRDefault="00BF3A53" w:rsidP="00BF3A53">
      <w:pPr>
        <w:widowControl w:val="0"/>
        <w:numPr>
          <w:ilvl w:val="0"/>
          <w:numId w:val="17"/>
        </w:numPr>
        <w:suppressAutoHyphens/>
        <w:overflowPunct/>
        <w:autoSpaceDE/>
        <w:autoSpaceDN/>
        <w:adjustRightInd/>
        <w:ind w:left="567" w:hanging="283"/>
        <w:jc w:val="both"/>
        <w:textAlignment w:val="auto"/>
        <w:rPr>
          <w:rFonts w:eastAsia="Calibri"/>
          <w:sz w:val="24"/>
          <w:szCs w:val="24"/>
          <w:lang w:eastAsia="ar-SA"/>
        </w:rPr>
      </w:pPr>
      <w:r w:rsidRPr="00BF3A53">
        <w:rPr>
          <w:rFonts w:eastAsia="Calibri"/>
          <w:sz w:val="24"/>
          <w:szCs w:val="24"/>
          <w:lang w:eastAsia="ar-SA"/>
        </w:rPr>
        <w:t>uzasadnienie zmiany,</w:t>
      </w:r>
      <w:r w:rsidRPr="00BF3A53">
        <w:rPr>
          <w:rFonts w:eastAsia="Calibri"/>
          <w:sz w:val="24"/>
          <w:szCs w:val="24"/>
          <w:lang w:eastAsia="en-US"/>
        </w:rPr>
        <w:t xml:space="preserve"> a w przypadku pkt 1 Wykonawca zobowiązany jest udokumentować w formie pisemnej Zamawiającemu uzasadnienie proponowanej zmiany</w:t>
      </w:r>
    </w:p>
    <w:p w14:paraId="70E3021C" w14:textId="77777777" w:rsidR="00BF3A53" w:rsidRPr="00BF3A53" w:rsidRDefault="00BF3A53" w:rsidP="00BF3A53">
      <w:pPr>
        <w:widowControl w:val="0"/>
        <w:numPr>
          <w:ilvl w:val="0"/>
          <w:numId w:val="17"/>
        </w:numPr>
        <w:suppressAutoHyphens/>
        <w:overflowPunct/>
        <w:autoSpaceDE/>
        <w:autoSpaceDN/>
        <w:adjustRightInd/>
        <w:ind w:left="567" w:hanging="283"/>
        <w:jc w:val="both"/>
        <w:textAlignment w:val="auto"/>
        <w:rPr>
          <w:rFonts w:eastAsia="Calibri"/>
          <w:sz w:val="24"/>
          <w:szCs w:val="24"/>
          <w:lang w:eastAsia="ar-SA"/>
        </w:rPr>
      </w:pPr>
      <w:r w:rsidRPr="00BF3A53">
        <w:rPr>
          <w:rFonts w:eastAsia="Calibri"/>
          <w:sz w:val="24"/>
          <w:szCs w:val="24"/>
          <w:lang w:eastAsia="ar-SA"/>
        </w:rPr>
        <w:t>forma pisemna pod rygorem nieważności.</w:t>
      </w:r>
    </w:p>
    <w:p w14:paraId="6B0951F4" w14:textId="77777777" w:rsidR="00E06016" w:rsidRPr="004B744D" w:rsidRDefault="00E06016" w:rsidP="004B744D">
      <w:pPr>
        <w:widowControl w:val="0"/>
        <w:tabs>
          <w:tab w:val="left" w:pos="284"/>
        </w:tabs>
        <w:suppressAutoHyphens/>
        <w:jc w:val="both"/>
        <w:rPr>
          <w:rFonts w:eastAsia="SimSun"/>
          <w:kern w:val="1"/>
          <w:sz w:val="24"/>
          <w:szCs w:val="24"/>
          <w:lang w:eastAsia="hi-IN" w:bidi="hi-IN"/>
        </w:rPr>
      </w:pPr>
    </w:p>
    <w:p w14:paraId="2D22CD77" w14:textId="7B091B2C" w:rsidR="00E06016" w:rsidRPr="004B744D" w:rsidRDefault="00E06016" w:rsidP="004B744D">
      <w:pPr>
        <w:jc w:val="center"/>
        <w:rPr>
          <w:b/>
          <w:bCs/>
          <w:color w:val="000000"/>
          <w:sz w:val="24"/>
          <w:szCs w:val="24"/>
        </w:rPr>
      </w:pPr>
      <w:r w:rsidRPr="004B744D">
        <w:rPr>
          <w:b/>
          <w:bCs/>
          <w:color w:val="000000"/>
          <w:sz w:val="24"/>
          <w:szCs w:val="24"/>
        </w:rPr>
        <w:t xml:space="preserve">§ </w:t>
      </w:r>
      <w:r w:rsidR="00BF3A53">
        <w:rPr>
          <w:b/>
          <w:bCs/>
          <w:color w:val="000000"/>
          <w:sz w:val="24"/>
          <w:szCs w:val="24"/>
        </w:rPr>
        <w:t>9</w:t>
      </w:r>
      <w:r w:rsidR="001A2508" w:rsidRPr="004B744D">
        <w:rPr>
          <w:b/>
          <w:bCs/>
          <w:color w:val="000000"/>
          <w:sz w:val="24"/>
          <w:szCs w:val="24"/>
        </w:rPr>
        <w:t xml:space="preserve"> </w:t>
      </w:r>
      <w:r w:rsidRPr="004B744D">
        <w:rPr>
          <w:b/>
          <w:bCs/>
          <w:color w:val="000000"/>
          <w:sz w:val="24"/>
          <w:szCs w:val="24"/>
        </w:rPr>
        <w:t>Postanowienia końcowe</w:t>
      </w:r>
    </w:p>
    <w:p w14:paraId="2B311783" w14:textId="77777777" w:rsidR="00E06016" w:rsidRPr="004B744D" w:rsidRDefault="00E06016" w:rsidP="004B744D">
      <w:pPr>
        <w:numPr>
          <w:ilvl w:val="1"/>
          <w:numId w:val="18"/>
        </w:numPr>
        <w:tabs>
          <w:tab w:val="clear" w:pos="1440"/>
        </w:tabs>
        <w:overflowPunct/>
        <w:autoSpaceDE/>
        <w:autoSpaceDN/>
        <w:adjustRightInd/>
        <w:ind w:left="284" w:hanging="284"/>
        <w:jc w:val="both"/>
        <w:textAlignment w:val="auto"/>
        <w:rPr>
          <w:color w:val="000000"/>
          <w:sz w:val="24"/>
          <w:szCs w:val="24"/>
        </w:rPr>
      </w:pPr>
      <w:r w:rsidRPr="004B744D">
        <w:rPr>
          <w:color w:val="000000"/>
          <w:sz w:val="24"/>
          <w:szCs w:val="24"/>
        </w:rPr>
        <w:t>W sprawach nieuregulowanych niniejszą umową mają zastosowanie przepisy ustaw: Prawo zamówień publicznych wraz z aktami wykonawczymi, oraz Kodeks cywilny, o ile przepisy ustawy Prawa zamówień publicznych nie stanowią inaczej.</w:t>
      </w:r>
    </w:p>
    <w:p w14:paraId="155FC8CB" w14:textId="37676818" w:rsidR="00E06016" w:rsidRPr="004B744D" w:rsidRDefault="00E06016" w:rsidP="004B744D">
      <w:pPr>
        <w:numPr>
          <w:ilvl w:val="1"/>
          <w:numId w:val="18"/>
        </w:numPr>
        <w:tabs>
          <w:tab w:val="clear" w:pos="1440"/>
        </w:tabs>
        <w:overflowPunct/>
        <w:autoSpaceDE/>
        <w:autoSpaceDN/>
        <w:adjustRightInd/>
        <w:ind w:left="284" w:hanging="284"/>
        <w:jc w:val="both"/>
        <w:textAlignment w:val="auto"/>
        <w:rPr>
          <w:color w:val="000000"/>
          <w:sz w:val="24"/>
          <w:szCs w:val="24"/>
        </w:rPr>
      </w:pPr>
      <w:r w:rsidRPr="004B744D">
        <w:rPr>
          <w:sz w:val="24"/>
          <w:szCs w:val="24"/>
        </w:rPr>
        <w:t xml:space="preserve">Wszelkie spory, mogące wyniknąć z tytułu niniejszej umowy, będą rozstrzygane </w:t>
      </w:r>
      <w:r w:rsidR="00AC4811">
        <w:rPr>
          <w:sz w:val="24"/>
          <w:szCs w:val="24"/>
        </w:rPr>
        <w:t xml:space="preserve">przez </w:t>
      </w:r>
      <w:r w:rsidRPr="004B744D">
        <w:rPr>
          <w:sz w:val="24"/>
          <w:szCs w:val="24"/>
        </w:rPr>
        <w:t>sąd właściwy miejscowo dla siedziby Zamawiającego.</w:t>
      </w:r>
    </w:p>
    <w:p w14:paraId="16A6E32C" w14:textId="77777777" w:rsidR="00E06016" w:rsidRPr="004B744D" w:rsidRDefault="00E06016" w:rsidP="004B744D">
      <w:pPr>
        <w:numPr>
          <w:ilvl w:val="1"/>
          <w:numId w:val="18"/>
        </w:numPr>
        <w:tabs>
          <w:tab w:val="clear" w:pos="1440"/>
        </w:tabs>
        <w:overflowPunct/>
        <w:autoSpaceDE/>
        <w:autoSpaceDN/>
        <w:adjustRightInd/>
        <w:ind w:left="284" w:hanging="284"/>
        <w:jc w:val="both"/>
        <w:textAlignment w:val="auto"/>
        <w:rPr>
          <w:color w:val="000000"/>
          <w:sz w:val="24"/>
          <w:szCs w:val="24"/>
        </w:rPr>
      </w:pPr>
      <w:r w:rsidRPr="004B744D">
        <w:rPr>
          <w:sz w:val="24"/>
          <w:szCs w:val="24"/>
        </w:rPr>
        <w:t>Umowę sporządzono w trzech jednobrzmiących egzemplarzach, z czego jeden otrzymuje Wykonawca, dwa Zamawiający.</w:t>
      </w:r>
    </w:p>
    <w:p w14:paraId="1B65D725" w14:textId="77777777" w:rsidR="00E06016" w:rsidRPr="004B744D" w:rsidRDefault="00E06016" w:rsidP="004B744D">
      <w:pPr>
        <w:numPr>
          <w:ilvl w:val="1"/>
          <w:numId w:val="18"/>
        </w:numPr>
        <w:tabs>
          <w:tab w:val="clear" w:pos="1440"/>
        </w:tabs>
        <w:overflowPunct/>
        <w:autoSpaceDE/>
        <w:autoSpaceDN/>
        <w:adjustRightInd/>
        <w:ind w:left="284" w:hanging="284"/>
        <w:jc w:val="both"/>
        <w:textAlignment w:val="auto"/>
        <w:rPr>
          <w:color w:val="000000"/>
          <w:sz w:val="24"/>
          <w:szCs w:val="24"/>
        </w:rPr>
      </w:pPr>
      <w:r w:rsidRPr="004B744D">
        <w:rPr>
          <w:color w:val="000000"/>
          <w:sz w:val="24"/>
          <w:szCs w:val="24"/>
        </w:rPr>
        <w:t>Integralną część umowy stanowią załączniki</w:t>
      </w:r>
    </w:p>
    <w:p w14:paraId="2CFB56D9" w14:textId="38993158" w:rsidR="00E06016" w:rsidRPr="004B744D" w:rsidRDefault="00A6567D" w:rsidP="004B744D">
      <w:pPr>
        <w:numPr>
          <w:ilvl w:val="0"/>
          <w:numId w:val="19"/>
        </w:numPr>
        <w:tabs>
          <w:tab w:val="clear" w:pos="360"/>
        </w:tabs>
        <w:ind w:left="567" w:hanging="284"/>
        <w:textAlignment w:val="auto"/>
        <w:rPr>
          <w:sz w:val="24"/>
          <w:szCs w:val="24"/>
          <w:lang w:eastAsia="ar-SA"/>
        </w:rPr>
      </w:pPr>
      <w:r>
        <w:rPr>
          <w:sz w:val="24"/>
          <w:szCs w:val="24"/>
          <w:lang w:eastAsia="ar-SA"/>
        </w:rPr>
        <w:t>O</w:t>
      </w:r>
      <w:r w:rsidR="002F242C" w:rsidRPr="004B744D">
        <w:rPr>
          <w:sz w:val="24"/>
          <w:szCs w:val="24"/>
          <w:lang w:eastAsia="ar-SA"/>
        </w:rPr>
        <w:t>pis przedmiotu zamówienia</w:t>
      </w:r>
      <w:r w:rsidR="00E06016" w:rsidRPr="004B744D">
        <w:rPr>
          <w:sz w:val="24"/>
          <w:szCs w:val="24"/>
          <w:lang w:eastAsia="ar-SA"/>
        </w:rPr>
        <w:t>,</w:t>
      </w:r>
    </w:p>
    <w:p w14:paraId="413F8358" w14:textId="20C2F963" w:rsidR="00E06016" w:rsidRPr="004B744D" w:rsidRDefault="002F242C" w:rsidP="004B744D">
      <w:pPr>
        <w:numPr>
          <w:ilvl w:val="0"/>
          <w:numId w:val="19"/>
        </w:numPr>
        <w:tabs>
          <w:tab w:val="clear" w:pos="360"/>
        </w:tabs>
        <w:ind w:left="567" w:hanging="284"/>
        <w:textAlignment w:val="auto"/>
        <w:rPr>
          <w:sz w:val="24"/>
          <w:szCs w:val="24"/>
          <w:lang w:eastAsia="ar-SA"/>
        </w:rPr>
      </w:pPr>
      <w:r w:rsidRPr="004B744D">
        <w:rPr>
          <w:sz w:val="24"/>
          <w:szCs w:val="24"/>
          <w:lang w:eastAsia="ar-SA"/>
        </w:rPr>
        <w:t>Oferta Wykonawcy</w:t>
      </w:r>
    </w:p>
    <w:p w14:paraId="3C9EAFDE" w14:textId="77777777" w:rsidR="00E06016" w:rsidRPr="004B744D" w:rsidRDefault="00E06016" w:rsidP="004B744D">
      <w:pPr>
        <w:rPr>
          <w:color w:val="000000"/>
          <w:sz w:val="24"/>
          <w:szCs w:val="24"/>
        </w:rPr>
      </w:pPr>
    </w:p>
    <w:p w14:paraId="2ECDBCE1" w14:textId="77777777" w:rsidR="00E06016" w:rsidRPr="004B744D" w:rsidRDefault="00E06016" w:rsidP="004B744D">
      <w:pPr>
        <w:rPr>
          <w:color w:val="000000"/>
          <w:sz w:val="24"/>
          <w:szCs w:val="24"/>
        </w:rPr>
      </w:pPr>
    </w:p>
    <w:p w14:paraId="25D3C66D" w14:textId="77777777" w:rsidR="00E06016" w:rsidRPr="004B744D" w:rsidRDefault="00E06016" w:rsidP="004B744D">
      <w:pPr>
        <w:ind w:left="708"/>
        <w:rPr>
          <w:b/>
          <w:bCs/>
          <w:color w:val="000000"/>
          <w:sz w:val="24"/>
          <w:szCs w:val="24"/>
        </w:rPr>
      </w:pPr>
      <w:r w:rsidRPr="004B744D">
        <w:rPr>
          <w:b/>
          <w:bCs/>
          <w:color w:val="000000"/>
          <w:sz w:val="24"/>
          <w:szCs w:val="24"/>
        </w:rPr>
        <w:t xml:space="preserve">ZAMAWIAJĄCY </w:t>
      </w:r>
      <w:r w:rsidRPr="004B744D">
        <w:rPr>
          <w:b/>
          <w:bCs/>
          <w:color w:val="000000"/>
          <w:sz w:val="24"/>
          <w:szCs w:val="24"/>
        </w:rPr>
        <w:tab/>
      </w:r>
      <w:r w:rsidRPr="004B744D">
        <w:rPr>
          <w:b/>
          <w:bCs/>
          <w:color w:val="000000"/>
          <w:sz w:val="24"/>
          <w:szCs w:val="24"/>
        </w:rPr>
        <w:tab/>
      </w:r>
      <w:r w:rsidRPr="004B744D">
        <w:rPr>
          <w:b/>
          <w:bCs/>
          <w:color w:val="000000"/>
          <w:sz w:val="24"/>
          <w:szCs w:val="24"/>
        </w:rPr>
        <w:tab/>
      </w:r>
      <w:r w:rsidRPr="004B744D">
        <w:rPr>
          <w:b/>
          <w:bCs/>
          <w:color w:val="000000"/>
          <w:sz w:val="24"/>
          <w:szCs w:val="24"/>
        </w:rPr>
        <w:tab/>
      </w:r>
      <w:r w:rsidRPr="004B744D">
        <w:rPr>
          <w:b/>
          <w:bCs/>
          <w:color w:val="000000"/>
          <w:sz w:val="24"/>
          <w:szCs w:val="24"/>
        </w:rPr>
        <w:tab/>
      </w:r>
      <w:r w:rsidRPr="004B744D">
        <w:rPr>
          <w:b/>
          <w:bCs/>
          <w:color w:val="000000"/>
          <w:sz w:val="24"/>
          <w:szCs w:val="24"/>
        </w:rPr>
        <w:tab/>
      </w:r>
      <w:r w:rsidRPr="004B744D">
        <w:rPr>
          <w:b/>
          <w:bCs/>
          <w:color w:val="000000"/>
          <w:sz w:val="24"/>
          <w:szCs w:val="24"/>
        </w:rPr>
        <w:tab/>
        <w:t>WYKONAWCA</w:t>
      </w:r>
    </w:p>
    <w:p w14:paraId="48701066" w14:textId="77777777" w:rsidR="00E06016" w:rsidRPr="004B744D" w:rsidRDefault="00E06016" w:rsidP="004B744D">
      <w:pPr>
        <w:overflowPunct/>
        <w:autoSpaceDE/>
        <w:autoSpaceDN/>
        <w:adjustRightInd/>
        <w:textAlignment w:val="auto"/>
        <w:rPr>
          <w:i/>
          <w:sz w:val="24"/>
          <w:szCs w:val="24"/>
        </w:rPr>
      </w:pPr>
    </w:p>
    <w:p w14:paraId="2E4B60D6" w14:textId="25E26E54" w:rsidR="008B11E2" w:rsidRPr="004B744D" w:rsidRDefault="008B11E2" w:rsidP="004B744D">
      <w:pPr>
        <w:rPr>
          <w:sz w:val="24"/>
          <w:szCs w:val="24"/>
        </w:rPr>
      </w:pPr>
    </w:p>
    <w:sectPr w:rsidR="008B11E2" w:rsidRPr="004B74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E73F8" w14:textId="77777777" w:rsidR="00D84C24" w:rsidRDefault="00D84C24" w:rsidP="00E079B8">
      <w:r>
        <w:separator/>
      </w:r>
    </w:p>
  </w:endnote>
  <w:endnote w:type="continuationSeparator" w:id="0">
    <w:p w14:paraId="5A3D0F0C" w14:textId="77777777" w:rsidR="00D84C24" w:rsidRDefault="00D84C24" w:rsidP="00E0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adea">
    <w:panose1 w:val="02040503050406030204"/>
    <w:charset w:val="EE"/>
    <w:family w:val="roman"/>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Aptos">
    <w:altName w:val="Arial"/>
    <w:charset w:val="00"/>
    <w:family w:val="swiss"/>
    <w:pitch w:val="variable"/>
    <w:sig w:usb0="20000287" w:usb1="00000003" w:usb2="00000000" w:usb3="00000000" w:csb0="0000019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29826"/>
      <w:docPartObj>
        <w:docPartGallery w:val="Page Numbers (Bottom of Page)"/>
        <w:docPartUnique/>
      </w:docPartObj>
    </w:sdtPr>
    <w:sdtContent>
      <w:sdt>
        <w:sdtPr>
          <w:id w:val="-1769616900"/>
          <w:docPartObj>
            <w:docPartGallery w:val="Page Numbers (Top of Page)"/>
            <w:docPartUnique/>
          </w:docPartObj>
        </w:sdtPr>
        <w:sdtContent>
          <w:p w14:paraId="6377C95B" w14:textId="40694E93" w:rsidR="00E079B8" w:rsidRDefault="00E079B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BC86F3D" w14:textId="77777777" w:rsidR="00E079B8" w:rsidRDefault="00E079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D3F07" w14:textId="77777777" w:rsidR="00D84C24" w:rsidRDefault="00D84C24" w:rsidP="00E079B8">
      <w:r>
        <w:separator/>
      </w:r>
    </w:p>
  </w:footnote>
  <w:footnote w:type="continuationSeparator" w:id="0">
    <w:p w14:paraId="2F604910" w14:textId="77777777" w:rsidR="00D84C24" w:rsidRDefault="00D84C24" w:rsidP="00E07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66B0C63C"/>
    <w:name w:val="WW8Num6"/>
    <w:lvl w:ilvl="0">
      <w:start w:val="1"/>
      <w:numFmt w:val="decimal"/>
      <w:lvlText w:val="%1."/>
      <w:lvlJc w:val="left"/>
      <w:pPr>
        <w:tabs>
          <w:tab w:val="num" w:pos="360"/>
        </w:tabs>
        <w:ind w:left="340" w:hanging="340"/>
      </w:pPr>
      <w:rPr>
        <w:rFonts w:ascii="Verdana" w:eastAsia="Times New Roman" w:hAnsi="Verdana" w:cs="Times New Roman"/>
        <w:b w:val="0"/>
        <w:i w:val="0"/>
        <w:sz w:val="22"/>
        <w:szCs w:val="22"/>
        <w:lang w:val="pl-PL"/>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47D60E7"/>
    <w:multiLevelType w:val="hybridMultilevel"/>
    <w:tmpl w:val="6218B344"/>
    <w:lvl w:ilvl="0" w:tplc="C5A00E2A">
      <w:start w:val="2"/>
      <w:numFmt w:val="decimal"/>
      <w:lvlText w:val="%1."/>
      <w:lvlJc w:val="left"/>
      <w:pPr>
        <w:tabs>
          <w:tab w:val="num" w:pos="1420"/>
        </w:tabs>
        <w:ind w:left="1420" w:hanging="340"/>
      </w:pPr>
      <w:rPr>
        <w:rFonts w:hint="default"/>
        <w:b w:val="0"/>
        <w:i w:val="0"/>
        <w:caps w:val="0"/>
        <w:strike w:val="0"/>
        <w:dstrike w:val="0"/>
        <w:shadow w:val="0"/>
        <w:emboss w:val="0"/>
        <w:imprint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E2828"/>
    <w:multiLevelType w:val="hybridMultilevel"/>
    <w:tmpl w:val="80A8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b w:val="0"/>
        <w:i w:val="0"/>
        <w:strike w:val="0"/>
        <w:dstrike w:val="0"/>
        <w:color w:val="auto"/>
        <w:sz w:val="24"/>
        <w:u w:val="none"/>
        <w:effect w:val="none"/>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F2780E"/>
    <w:multiLevelType w:val="hybridMultilevel"/>
    <w:tmpl w:val="20FA5C06"/>
    <w:lvl w:ilvl="0" w:tplc="6B0C0B84">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3D75AA0"/>
    <w:multiLevelType w:val="hybridMultilevel"/>
    <w:tmpl w:val="D4C4FEA2"/>
    <w:lvl w:ilvl="0" w:tplc="656C6A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43579"/>
    <w:multiLevelType w:val="hybridMultilevel"/>
    <w:tmpl w:val="59C0799C"/>
    <w:lvl w:ilvl="0" w:tplc="04150011">
      <w:start w:val="1"/>
      <w:numFmt w:val="decimal"/>
      <w:lvlText w:val="%1)"/>
      <w:lvlJc w:val="left"/>
      <w:pPr>
        <w:ind w:left="578" w:hanging="360"/>
      </w:pPr>
    </w:lvl>
    <w:lvl w:ilvl="1" w:tplc="04150011">
      <w:start w:val="1"/>
      <w:numFmt w:val="decimal"/>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18E95C29"/>
    <w:multiLevelType w:val="hybridMultilevel"/>
    <w:tmpl w:val="D6368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E1612"/>
    <w:multiLevelType w:val="hybridMultilevel"/>
    <w:tmpl w:val="BAC6C714"/>
    <w:lvl w:ilvl="0" w:tplc="03CCE510">
      <w:start w:val="1"/>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8174C"/>
    <w:multiLevelType w:val="hybridMultilevel"/>
    <w:tmpl w:val="FB00F700"/>
    <w:lvl w:ilvl="0" w:tplc="7D0A452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A1632B"/>
    <w:multiLevelType w:val="hybridMultilevel"/>
    <w:tmpl w:val="5F78E3C6"/>
    <w:lvl w:ilvl="0" w:tplc="46AA355C">
      <w:start w:val="2"/>
      <w:numFmt w:val="decimal"/>
      <w:lvlText w:val="%1."/>
      <w:lvlJc w:val="left"/>
      <w:pPr>
        <w:tabs>
          <w:tab w:val="num" w:pos="1060"/>
        </w:tabs>
        <w:ind w:left="1060" w:hanging="340"/>
      </w:pPr>
      <w:rPr>
        <w:rFonts w:hint="default"/>
        <w:b w:val="0"/>
        <w:i w:val="0"/>
        <w:caps w:val="0"/>
        <w:strike w:val="0"/>
        <w:dstrike w:val="0"/>
        <w:shadow w:val="0"/>
        <w:emboss w:val="0"/>
        <w:imprint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705602"/>
    <w:multiLevelType w:val="hybridMultilevel"/>
    <w:tmpl w:val="C680B18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318" w:hanging="360"/>
      </w:pPr>
    </w:lvl>
    <w:lvl w:ilvl="2" w:tplc="0415001B" w:tentative="1">
      <w:start w:val="1"/>
      <w:numFmt w:val="lowerRoman"/>
      <w:lvlText w:val="%3."/>
      <w:lvlJc w:val="right"/>
      <w:pPr>
        <w:ind w:left="-598" w:hanging="180"/>
      </w:pPr>
    </w:lvl>
    <w:lvl w:ilvl="3" w:tplc="0415000F" w:tentative="1">
      <w:start w:val="1"/>
      <w:numFmt w:val="decimal"/>
      <w:lvlText w:val="%4."/>
      <w:lvlJc w:val="left"/>
      <w:pPr>
        <w:ind w:left="122" w:hanging="360"/>
      </w:pPr>
    </w:lvl>
    <w:lvl w:ilvl="4" w:tplc="04150019" w:tentative="1">
      <w:start w:val="1"/>
      <w:numFmt w:val="lowerLetter"/>
      <w:lvlText w:val="%5."/>
      <w:lvlJc w:val="left"/>
      <w:pPr>
        <w:ind w:left="842" w:hanging="360"/>
      </w:pPr>
    </w:lvl>
    <w:lvl w:ilvl="5" w:tplc="0415001B" w:tentative="1">
      <w:start w:val="1"/>
      <w:numFmt w:val="lowerRoman"/>
      <w:lvlText w:val="%6."/>
      <w:lvlJc w:val="right"/>
      <w:pPr>
        <w:ind w:left="1562" w:hanging="180"/>
      </w:pPr>
    </w:lvl>
    <w:lvl w:ilvl="6" w:tplc="0415000F" w:tentative="1">
      <w:start w:val="1"/>
      <w:numFmt w:val="decimal"/>
      <w:lvlText w:val="%7."/>
      <w:lvlJc w:val="left"/>
      <w:pPr>
        <w:ind w:left="2282" w:hanging="360"/>
      </w:pPr>
    </w:lvl>
    <w:lvl w:ilvl="7" w:tplc="04150019" w:tentative="1">
      <w:start w:val="1"/>
      <w:numFmt w:val="lowerLetter"/>
      <w:lvlText w:val="%8."/>
      <w:lvlJc w:val="left"/>
      <w:pPr>
        <w:ind w:left="3002" w:hanging="360"/>
      </w:pPr>
    </w:lvl>
    <w:lvl w:ilvl="8" w:tplc="0415001B" w:tentative="1">
      <w:start w:val="1"/>
      <w:numFmt w:val="lowerRoman"/>
      <w:lvlText w:val="%9."/>
      <w:lvlJc w:val="right"/>
      <w:pPr>
        <w:ind w:left="3722" w:hanging="180"/>
      </w:pPr>
    </w:lvl>
  </w:abstractNum>
  <w:abstractNum w:abstractNumId="11" w15:restartNumberingAfterBreak="0">
    <w:nsid w:val="2EE95439"/>
    <w:multiLevelType w:val="hybridMultilevel"/>
    <w:tmpl w:val="71B6C192"/>
    <w:lvl w:ilvl="0" w:tplc="4F32C47E">
      <w:start w:val="1"/>
      <w:numFmt w:val="decimal"/>
      <w:lvlText w:val="%1)"/>
      <w:lvlJc w:val="left"/>
      <w:pPr>
        <w:tabs>
          <w:tab w:val="num" w:pos="720"/>
        </w:tabs>
        <w:ind w:left="720" w:hanging="360"/>
      </w:pPr>
      <w:rPr>
        <w:rFonts w:hint="default"/>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39227B56"/>
    <w:multiLevelType w:val="hybridMultilevel"/>
    <w:tmpl w:val="9B42D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8C10B1"/>
    <w:multiLevelType w:val="multilevel"/>
    <w:tmpl w:val="1A580ADA"/>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1"/>
      <w:numFmt w:val="decimal"/>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8E37219"/>
    <w:multiLevelType w:val="hybridMultilevel"/>
    <w:tmpl w:val="0C9624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4CC5F20"/>
    <w:multiLevelType w:val="hybridMultilevel"/>
    <w:tmpl w:val="47BA0EBA"/>
    <w:lvl w:ilvl="0" w:tplc="0415000F">
      <w:start w:val="1"/>
      <w:numFmt w:val="decimal"/>
      <w:lvlText w:val="%1."/>
      <w:lvlJc w:val="left"/>
      <w:pPr>
        <w:ind w:left="720" w:hanging="360"/>
      </w:pPr>
      <w:rPr>
        <w:rFonts w:hint="default"/>
      </w:rPr>
    </w:lvl>
    <w:lvl w:ilvl="1" w:tplc="41BC292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E9327D"/>
    <w:multiLevelType w:val="hybridMultilevel"/>
    <w:tmpl w:val="593CEC94"/>
    <w:lvl w:ilvl="0" w:tplc="04150011">
      <w:start w:val="1"/>
      <w:numFmt w:val="decimal"/>
      <w:lvlText w:val="%1)"/>
      <w:lvlJc w:val="left"/>
      <w:pPr>
        <w:tabs>
          <w:tab w:val="num" w:pos="1440"/>
        </w:tabs>
        <w:ind w:left="144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5A1C386C"/>
    <w:multiLevelType w:val="hybridMultilevel"/>
    <w:tmpl w:val="1AB29A7E"/>
    <w:lvl w:ilvl="0" w:tplc="9C9A5B88">
      <w:start w:val="1"/>
      <w:numFmt w:val="decimal"/>
      <w:lvlText w:val="%1."/>
      <w:lvlJc w:val="left"/>
      <w:pPr>
        <w:ind w:left="765" w:hanging="405"/>
      </w:pPr>
      <w:rPr>
        <w:rFonts w:hint="default"/>
        <w:color w:val="auto"/>
      </w:rPr>
    </w:lvl>
    <w:lvl w:ilvl="1" w:tplc="6C8834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B14F65"/>
    <w:multiLevelType w:val="hybridMultilevel"/>
    <w:tmpl w:val="1932FABE"/>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9" w15:restartNumberingAfterBreak="0">
    <w:nsid w:val="6C8509F1"/>
    <w:multiLevelType w:val="hybridMultilevel"/>
    <w:tmpl w:val="E01AE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D60F69"/>
    <w:multiLevelType w:val="hybridMultilevel"/>
    <w:tmpl w:val="A44EBA90"/>
    <w:lvl w:ilvl="0" w:tplc="FFFFFFFF">
      <w:start w:val="1"/>
      <w:numFmt w:val="decimal"/>
      <w:lvlText w:val="%1)"/>
      <w:lvlJc w:val="left"/>
      <w:pPr>
        <w:ind w:left="720" w:hanging="360"/>
      </w:pPr>
      <w:rPr>
        <w:b w:val="0"/>
        <w:i w:val="0"/>
        <w:strike w:val="0"/>
        <w:dstrike w:val="0"/>
        <w:color w:val="auto"/>
        <w:sz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1E2820"/>
    <w:multiLevelType w:val="hybridMultilevel"/>
    <w:tmpl w:val="5A667986"/>
    <w:lvl w:ilvl="0" w:tplc="488467AA">
      <w:start w:val="1"/>
      <w:numFmt w:val="decimal"/>
      <w:lvlText w:val="%1."/>
      <w:lvlJc w:val="left"/>
      <w:pPr>
        <w:tabs>
          <w:tab w:val="num" w:pos="1440"/>
        </w:tabs>
        <w:ind w:left="144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7A88797F"/>
    <w:multiLevelType w:val="hybridMultilevel"/>
    <w:tmpl w:val="68920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D85BF3"/>
    <w:multiLevelType w:val="hybridMultilevel"/>
    <w:tmpl w:val="629A127C"/>
    <w:lvl w:ilvl="0" w:tplc="FFFFFFFF">
      <w:start w:val="1"/>
      <w:numFmt w:val="decimal"/>
      <w:lvlText w:val="%1)"/>
      <w:lvlJc w:val="left"/>
      <w:pPr>
        <w:ind w:left="1004" w:hanging="360"/>
      </w:pPr>
      <w:rPr>
        <w:b w:val="0"/>
        <w:i w:val="0"/>
        <w:strike w:val="0"/>
        <w:dstrike w:val="0"/>
        <w:color w:val="auto"/>
        <w:sz w:val="24"/>
        <w:u w:val="none"/>
        <w:effect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00666108">
    <w:abstractNumId w:val="17"/>
  </w:num>
  <w:num w:numId="2" w16cid:durableId="218707349">
    <w:abstractNumId w:val="0"/>
  </w:num>
  <w:num w:numId="3" w16cid:durableId="1769499157">
    <w:abstractNumId w:val="19"/>
  </w:num>
  <w:num w:numId="4" w16cid:durableId="1144346500">
    <w:abstractNumId w:val="22"/>
  </w:num>
  <w:num w:numId="5" w16cid:durableId="419104076">
    <w:abstractNumId w:val="15"/>
  </w:num>
  <w:num w:numId="6" w16cid:durableId="1360935163">
    <w:abstractNumId w:val="20"/>
  </w:num>
  <w:num w:numId="7" w16cid:durableId="980618889">
    <w:abstractNumId w:val="4"/>
  </w:num>
  <w:num w:numId="8" w16cid:durableId="778644615">
    <w:abstractNumId w:val="6"/>
  </w:num>
  <w:num w:numId="9" w16cid:durableId="559483489">
    <w:abstractNumId w:val="2"/>
  </w:num>
  <w:num w:numId="10" w16cid:durableId="1843277367">
    <w:abstractNumId w:val="21"/>
  </w:num>
  <w:num w:numId="11" w16cid:durableId="15548862">
    <w:abstractNumId w:val="16"/>
  </w:num>
  <w:num w:numId="12" w16cid:durableId="944505235">
    <w:abstractNumId w:val="10"/>
  </w:num>
  <w:num w:numId="13" w16cid:durableId="637762411">
    <w:abstractNumId w:val="7"/>
  </w:num>
  <w:num w:numId="14" w16cid:durableId="269122585">
    <w:abstractNumId w:val="1"/>
  </w:num>
  <w:num w:numId="15" w16cid:durableId="820536401">
    <w:abstractNumId w:val="9"/>
  </w:num>
  <w:num w:numId="16" w16cid:durableId="61753577">
    <w:abstractNumId w:val="5"/>
  </w:num>
  <w:num w:numId="17" w16cid:durableId="1745908126">
    <w:abstractNumId w:val="18"/>
  </w:num>
  <w:num w:numId="18" w16cid:durableId="1724518571">
    <w:abstractNumId w:val="11"/>
  </w:num>
  <w:num w:numId="19" w16cid:durableId="1563103602">
    <w:abstractNumId w:val="13"/>
  </w:num>
  <w:num w:numId="20" w16cid:durableId="1942832639">
    <w:abstractNumId w:val="23"/>
  </w:num>
  <w:num w:numId="21" w16cid:durableId="1255162292">
    <w:abstractNumId w:val="14"/>
  </w:num>
  <w:num w:numId="22" w16cid:durableId="572129491">
    <w:abstractNumId w:val="8"/>
  </w:num>
  <w:num w:numId="23" w16cid:durableId="887957247">
    <w:abstractNumId w:val="3"/>
  </w:num>
  <w:num w:numId="24" w16cid:durableId="960916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16"/>
    <w:rsid w:val="00042A77"/>
    <w:rsid w:val="000951F0"/>
    <w:rsid w:val="000955FC"/>
    <w:rsid w:val="000C6468"/>
    <w:rsid w:val="000D4382"/>
    <w:rsid w:val="000E7495"/>
    <w:rsid w:val="00195ED2"/>
    <w:rsid w:val="001A2508"/>
    <w:rsid w:val="001F7D2C"/>
    <w:rsid w:val="00217C83"/>
    <w:rsid w:val="002226DA"/>
    <w:rsid w:val="002318E6"/>
    <w:rsid w:val="00247ECE"/>
    <w:rsid w:val="002F242C"/>
    <w:rsid w:val="00314A1F"/>
    <w:rsid w:val="00361BD4"/>
    <w:rsid w:val="00392C73"/>
    <w:rsid w:val="00397675"/>
    <w:rsid w:val="003A776D"/>
    <w:rsid w:val="003C010B"/>
    <w:rsid w:val="00417E2E"/>
    <w:rsid w:val="0049017E"/>
    <w:rsid w:val="00492DDC"/>
    <w:rsid w:val="004949BE"/>
    <w:rsid w:val="004B744D"/>
    <w:rsid w:val="00560CF3"/>
    <w:rsid w:val="005B7850"/>
    <w:rsid w:val="005E5A09"/>
    <w:rsid w:val="00671753"/>
    <w:rsid w:val="006A5D67"/>
    <w:rsid w:val="00701984"/>
    <w:rsid w:val="00721632"/>
    <w:rsid w:val="00732B4B"/>
    <w:rsid w:val="00747CAA"/>
    <w:rsid w:val="00771DC4"/>
    <w:rsid w:val="00796E4B"/>
    <w:rsid w:val="007A4B55"/>
    <w:rsid w:val="007B66D3"/>
    <w:rsid w:val="0080089C"/>
    <w:rsid w:val="00836A3A"/>
    <w:rsid w:val="00842F22"/>
    <w:rsid w:val="008B11E2"/>
    <w:rsid w:val="009C538C"/>
    <w:rsid w:val="009D3535"/>
    <w:rsid w:val="00A50B27"/>
    <w:rsid w:val="00A6567D"/>
    <w:rsid w:val="00A903AF"/>
    <w:rsid w:val="00A9179B"/>
    <w:rsid w:val="00AC4811"/>
    <w:rsid w:val="00AD532E"/>
    <w:rsid w:val="00AE0607"/>
    <w:rsid w:val="00B2330F"/>
    <w:rsid w:val="00BC5D74"/>
    <w:rsid w:val="00BF3A53"/>
    <w:rsid w:val="00C174ED"/>
    <w:rsid w:val="00C93E2F"/>
    <w:rsid w:val="00C96FF3"/>
    <w:rsid w:val="00D15BF8"/>
    <w:rsid w:val="00D84C24"/>
    <w:rsid w:val="00E06016"/>
    <w:rsid w:val="00E079B8"/>
    <w:rsid w:val="00E512BA"/>
    <w:rsid w:val="00E7149E"/>
    <w:rsid w:val="00E90F06"/>
    <w:rsid w:val="00EB06F6"/>
    <w:rsid w:val="00EC1DE1"/>
    <w:rsid w:val="00F0218F"/>
    <w:rsid w:val="00F0577D"/>
    <w:rsid w:val="00F11260"/>
    <w:rsid w:val="00F35ED8"/>
    <w:rsid w:val="00F52638"/>
    <w:rsid w:val="00FB0606"/>
    <w:rsid w:val="00FE6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9F0D"/>
  <w15:chartTrackingRefBased/>
  <w15:docId w15:val="{BD45A86C-0475-41B2-BB90-8B439730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01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2 heading,A_wyliczenie,K-P_odwolanie,maz_wyliczenie,opis dzialania,Akapit z listą BS,normalny tekst,Data wydania,CW_Lista,T_SZ_List Paragraph,Kolorowa lista — akcent 11,List Paragraph"/>
    <w:basedOn w:val="Normalny"/>
    <w:link w:val="AkapitzlistZnak"/>
    <w:uiPriority w:val="34"/>
    <w:qFormat/>
    <w:rsid w:val="00E06016"/>
    <w:pPr>
      <w:ind w:left="720"/>
    </w:pPr>
  </w:style>
  <w:style w:type="paragraph" w:styleId="Bezodstpw">
    <w:name w:val="No Spacing"/>
    <w:link w:val="BezodstpwZnak"/>
    <w:uiPriority w:val="1"/>
    <w:qFormat/>
    <w:rsid w:val="00E06016"/>
    <w:rPr>
      <w:rFonts w:ascii="Calibri" w:eastAsia="Calibri" w:hAnsi="Calibri" w:cs="Calibri"/>
    </w:rPr>
  </w:style>
  <w:style w:type="character" w:customStyle="1" w:styleId="BezodstpwZnak">
    <w:name w:val="Bez odstępów Znak"/>
    <w:link w:val="Bezodstpw"/>
    <w:uiPriority w:val="1"/>
    <w:locked/>
    <w:rsid w:val="00E06016"/>
    <w:rPr>
      <w:rFonts w:ascii="Calibri" w:eastAsia="Calibri" w:hAnsi="Calibri" w:cs="Calibri"/>
    </w:rPr>
  </w:style>
  <w:style w:type="character" w:customStyle="1" w:styleId="AkapitzlistZnak">
    <w:name w:val="Akapit z listą Znak"/>
    <w:aliases w:val="L1 Znak,Numerowanie Znak,Akapit z listą5 Znak,2 heading Znak,A_wyliczenie Znak,K-P_odwolanie Znak,maz_wyliczenie Znak,opis dzialania Znak,Akapit z listą BS Znak,normalny tekst Znak,Data wydania Znak,CW_Lista Znak,List Paragraph Znak"/>
    <w:link w:val="Akapitzlist"/>
    <w:uiPriority w:val="34"/>
    <w:qFormat/>
    <w:locked/>
    <w:rsid w:val="00E06016"/>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E079B8"/>
    <w:pPr>
      <w:tabs>
        <w:tab w:val="center" w:pos="4536"/>
        <w:tab w:val="right" w:pos="9072"/>
      </w:tabs>
    </w:pPr>
  </w:style>
  <w:style w:type="character" w:customStyle="1" w:styleId="NagwekZnak">
    <w:name w:val="Nagłówek Znak"/>
    <w:basedOn w:val="Domylnaczcionkaakapitu"/>
    <w:link w:val="Nagwek"/>
    <w:uiPriority w:val="99"/>
    <w:rsid w:val="00E079B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079B8"/>
    <w:pPr>
      <w:tabs>
        <w:tab w:val="center" w:pos="4536"/>
        <w:tab w:val="right" w:pos="9072"/>
      </w:tabs>
    </w:pPr>
  </w:style>
  <w:style w:type="character" w:customStyle="1" w:styleId="StopkaZnak">
    <w:name w:val="Stopka Znak"/>
    <w:basedOn w:val="Domylnaczcionkaakapitu"/>
    <w:link w:val="Stopka"/>
    <w:uiPriority w:val="99"/>
    <w:rsid w:val="00E079B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1838</Words>
  <Characters>11032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Rowińska</dc:creator>
  <cp:keywords/>
  <dc:description/>
  <cp:lastModifiedBy>Krzysztof Grzelka</cp:lastModifiedBy>
  <cp:revision>24</cp:revision>
  <cp:lastPrinted>2024-11-21T08:33:00Z</cp:lastPrinted>
  <dcterms:created xsi:type="dcterms:W3CDTF">2024-10-10T09:12:00Z</dcterms:created>
  <dcterms:modified xsi:type="dcterms:W3CDTF">2024-12-09T12:35:00Z</dcterms:modified>
</cp:coreProperties>
</file>