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02" w:rsidRPr="00DD0F04" w:rsidRDefault="00CC2502" w:rsidP="00CC2502">
      <w:pPr>
        <w:ind w:left="12036"/>
        <w:rPr>
          <w:rFonts w:ascii="Ubuntu Light" w:hAnsi="Ubuntu Light" w:cs="Arial"/>
          <w:b/>
        </w:rPr>
      </w:pPr>
      <w:r w:rsidRPr="00DD0F04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 xml:space="preserve">1 </w:t>
      </w:r>
      <w:r w:rsidRPr="00DD0F04">
        <w:rPr>
          <w:rFonts w:ascii="Ubuntu Light" w:hAnsi="Ubuntu Light" w:cs="Arial"/>
          <w:b/>
        </w:rPr>
        <w:t>do SWZ</w:t>
      </w:r>
    </w:p>
    <w:p w:rsidR="00CC2502" w:rsidRDefault="00CC2502" w:rsidP="00CC2502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CC2502" w:rsidRDefault="00CC2502" w:rsidP="00CC2502">
      <w:pPr>
        <w:rPr>
          <w:rFonts w:ascii="Ubuntu Light" w:hAnsi="Ubuntu Light"/>
          <w:b/>
          <w:bCs/>
          <w:sz w:val="22"/>
          <w:szCs w:val="22"/>
        </w:rPr>
      </w:pPr>
    </w:p>
    <w:p w:rsidR="00CC2502" w:rsidRPr="00B64AB6" w:rsidRDefault="00CC2502" w:rsidP="00CC2502">
      <w:pPr>
        <w:rPr>
          <w:rFonts w:ascii="Ubuntu Light" w:hAnsi="Ubuntu Light" w:cs="Arial"/>
          <w:b/>
        </w:rPr>
      </w:pPr>
      <w:r>
        <w:rPr>
          <w:rFonts w:ascii="Ubuntu Light" w:hAnsi="Ubuntu Light"/>
          <w:b/>
          <w:bCs/>
        </w:rPr>
        <w:t xml:space="preserve">Pakiet nr 1 - </w:t>
      </w:r>
      <w:r w:rsidRPr="006F39D5">
        <w:rPr>
          <w:rFonts w:ascii="Ubuntu Light" w:hAnsi="Ubuntu Light"/>
          <w:b/>
          <w:lang w:eastAsia="en-US"/>
        </w:rPr>
        <w:t>Rękawiczki ochronne nitrylowe niesterylne</w:t>
      </w:r>
    </w:p>
    <w:tbl>
      <w:tblPr>
        <w:tblW w:w="1512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276"/>
        <w:gridCol w:w="1134"/>
        <w:gridCol w:w="1134"/>
        <w:gridCol w:w="851"/>
        <w:gridCol w:w="1134"/>
        <w:gridCol w:w="992"/>
        <w:gridCol w:w="1134"/>
      </w:tblGrid>
      <w:tr w:rsidR="00CC2502" w:rsidRPr="00DD0F04" w:rsidTr="007F393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Pr="00EE47DA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sztuk        w opakowaniu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5*6)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CC2502" w:rsidRPr="00DD0F04" w:rsidTr="007F393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4D4755" w:rsidRDefault="00CC2502" w:rsidP="007F393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CC2502" w:rsidRPr="00DD0F04" w:rsidTr="007F3938">
        <w:trPr>
          <w:trHeight w:val="36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81C1A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02" w:rsidRPr="00B64AB6" w:rsidRDefault="00CE5475" w:rsidP="00060D00">
            <w:pPr>
              <w:rPr>
                <w:rFonts w:ascii="Ubuntu Light" w:hAnsi="Ubuntu Light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Rękawice nitrylowe diagnostyczne, max. </w:t>
            </w:r>
            <w:r w:rsidRPr="000F77DB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  <w:u w:val="single"/>
              </w:rPr>
              <w:t>AQL=1,0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(informacja na opakowaniu), niejałowe, bezpudrowe, teksturowane na końcach palców. </w:t>
            </w:r>
            <w:r w:rsidRPr="00A73D1C">
              <w:rPr>
                <w:rFonts w:ascii="Ubuntu Light" w:hAnsi="Ubuntu Light" w:cs="Calibri"/>
                <w:sz w:val="18"/>
                <w:szCs w:val="18"/>
              </w:rPr>
              <w:t>Oznakowanie znakiem CE</w:t>
            </w:r>
            <w:r>
              <w:rPr>
                <w:rFonts w:ascii="Ubuntu Light" w:hAnsi="Ubuntu Light" w:cs="Calibri"/>
                <w:sz w:val="18"/>
                <w:szCs w:val="18"/>
              </w:rPr>
              <w:t xml:space="preserve"> (informacja na opakowaniu)</w:t>
            </w:r>
            <w:r w:rsidRPr="00A73D1C">
              <w:rPr>
                <w:rFonts w:ascii="Ubuntu Light" w:hAnsi="Ubuntu Light" w:cs="Calibri"/>
                <w:sz w:val="18"/>
                <w:szCs w:val="18"/>
              </w:rPr>
              <w:t>.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Rękawice zgodne z </w:t>
            </w:r>
            <w:r w:rsidRPr="00A73D1C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>Rozporządzeniem Parlamentu Europejskiego i Rady (EU) 2017/745 w klasie I oraz Rozporządzeniem Parlamentu Europejskiego i Rady (EU) 2016/425 w kategorii III.</w:t>
            </w:r>
            <w:r w:rsidRPr="00A73D1C">
              <w:rPr>
                <w:rFonts w:ascii="Ubuntu Light" w:hAnsi="Ubuntu Light" w:cs="Calibri"/>
                <w:sz w:val="18"/>
                <w:szCs w:val="18"/>
              </w:rPr>
              <w:t xml:space="preserve"> Rękawice zgodne z aktualnymi </w:t>
            </w:r>
            <w:r w:rsidRPr="00A73D1C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 xml:space="preserve">normami: EN </w:t>
            </w:r>
            <w:r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 xml:space="preserve">ISO 21420:2019, EN ISO </w:t>
            </w:r>
            <w:r w:rsidR="001B2F07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 xml:space="preserve">374-1:2016, EN ISO 374:5:2016 </w:t>
            </w:r>
            <w:r w:rsidR="001B2F07" w:rsidRPr="001B2F07">
              <w:rPr>
                <w:rFonts w:ascii="Ubuntu Light" w:hAnsi="Ubuntu Light" w:cs="Calibri"/>
                <w:bCs/>
                <w:sz w:val="18"/>
                <w:szCs w:val="18"/>
                <w:u w:val="single"/>
              </w:rPr>
              <w:t>(informacje na opakowaniu)</w:t>
            </w:r>
            <w:r w:rsidR="00060D00">
              <w:rPr>
                <w:rFonts w:ascii="Ubuntu Light" w:hAnsi="Ubuntu Light" w:cs="Calibri"/>
                <w:bCs/>
                <w:sz w:val="18"/>
                <w:szCs w:val="18"/>
                <w:u w:val="single"/>
              </w:rPr>
              <w:t xml:space="preserve">. 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Opakowanie min. 100 szt. - max. 200 szt.,</w:t>
            </w:r>
            <w:r w:rsidRPr="000F77DB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wielkość oferowanego opakowania musi być podzielna przez ilość zamawianą przez Zamawiającego, bez reszty.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282E49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>Zgodność z wymaganymi normami potwierdzona na opakowaniu.</w:t>
            </w:r>
            <w:r w:rsidRPr="00282E49">
              <w:rPr>
                <w:rFonts w:ascii="Ubuntu Light" w:hAnsi="Ubuntu Light" w:cs="Calibri"/>
                <w:sz w:val="18"/>
                <w:szCs w:val="18"/>
              </w:rPr>
              <w:t xml:space="preserve"> Rozmiary tego samego producenta: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5E7037" w:rsidRDefault="00CC2502" w:rsidP="007F3938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635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1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 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197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631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XL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401D2" w:rsidRDefault="00CC2502" w:rsidP="007F3938">
            <w:pPr>
              <w:jc w:val="center"/>
              <w:rPr>
                <w:rFonts w:ascii="Ubuntu Light" w:hAnsi="Ubuntu Light" w:cs="Calibri"/>
                <w:sz w:val="18"/>
                <w:szCs w:val="18"/>
              </w:rPr>
            </w:pPr>
            <w:r w:rsidRPr="001401D2">
              <w:rPr>
                <w:rFonts w:ascii="Ubuntu Light" w:hAnsi="Ubuntu Light" w:cs="Calibri"/>
                <w:sz w:val="18"/>
                <w:szCs w:val="18"/>
              </w:rPr>
              <w:t>49 800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612AC9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271EDC" w:rsidRDefault="00CC2502" w:rsidP="007F3938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CC2502" w:rsidRPr="00571602" w:rsidRDefault="00CC2502" w:rsidP="00CC2502">
      <w:pPr>
        <w:ind w:right="820"/>
        <w:rPr>
          <w:rFonts w:ascii="Ubuntu Light" w:hAnsi="Ubuntu Light" w:cs="Tunga"/>
          <w:sz w:val="18"/>
          <w:szCs w:val="18"/>
        </w:rPr>
      </w:pPr>
      <w:r w:rsidRPr="00571602">
        <w:rPr>
          <w:rFonts w:ascii="Ubuntu Light" w:eastAsia="Calibri" w:hAnsi="Ubuntu Light" w:cs="Ubuntu"/>
          <w:b/>
          <w:sz w:val="18"/>
          <w:szCs w:val="18"/>
          <w:u w:val="single"/>
        </w:rPr>
        <w:t>Oferowana ilość pełnych opakowań w przeliczeniu na sztuki musi być zgodna z ilością zamawianą. Zamawiana ilość sztuk podzielona przez zaoferowaną wielkość opakowania musi dawać pełną ilość opakowań, bez reszty</w:t>
      </w:r>
      <w:r>
        <w:rPr>
          <w:rFonts w:ascii="Ubuntu Light" w:eastAsia="Calibri" w:hAnsi="Ubuntu Light" w:cs="Ubuntu"/>
          <w:b/>
          <w:sz w:val="18"/>
          <w:szCs w:val="18"/>
          <w:u w:val="single"/>
        </w:rPr>
        <w:t>.</w:t>
      </w:r>
    </w:p>
    <w:p w:rsidR="00CC2502" w:rsidRDefault="00CC2502" w:rsidP="00CC2502">
      <w:pPr>
        <w:ind w:right="820"/>
        <w:rPr>
          <w:rFonts w:ascii="Ubuntu Light" w:hAnsi="Ubuntu Light" w:cs="Tunga"/>
        </w:rPr>
      </w:pPr>
    </w:p>
    <w:p w:rsidR="00CC2502" w:rsidRDefault="00CC2502" w:rsidP="00CC2502">
      <w:pPr>
        <w:ind w:right="820"/>
        <w:rPr>
          <w:rFonts w:ascii="Ubuntu Light" w:hAnsi="Ubuntu Light" w:cs="Tunga"/>
        </w:rPr>
      </w:pPr>
    </w:p>
    <w:p w:rsidR="00CC2502" w:rsidRPr="00DD0F04" w:rsidRDefault="00CC2502" w:rsidP="00CC2502">
      <w:pPr>
        <w:tabs>
          <w:tab w:val="left" w:pos="0"/>
        </w:tabs>
        <w:jc w:val="both"/>
        <w:rPr>
          <w:rFonts w:ascii="Ubuntu Light" w:hAnsi="Ubuntu Light" w:cs="Arial"/>
        </w:rPr>
      </w:pP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...............................................................................................................</w:t>
      </w:r>
    </w:p>
    <w:p w:rsidR="00CC2502" w:rsidRDefault="00CC2502" w:rsidP="00CC2502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</w:rPr>
        <w:t xml:space="preserve">                                                                          P</w:t>
      </w:r>
      <w:r>
        <w:rPr>
          <w:rFonts w:ascii="Ubuntu Light" w:hAnsi="Ubuntu Light" w:cs="Arial"/>
          <w:sz w:val="18"/>
          <w:szCs w:val="18"/>
        </w:rPr>
        <w:t>odpis 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</w:p>
    <w:p w:rsidR="00BB5A83" w:rsidRDefault="00BB5A83" w:rsidP="00755090">
      <w:pPr>
        <w:jc w:val="right"/>
        <w:rPr>
          <w:rFonts w:ascii="Ubuntu Light" w:hAnsi="Ubuntu Light" w:cs="Arial"/>
          <w:b/>
        </w:rPr>
      </w:pPr>
    </w:p>
    <w:p w:rsidR="00BB5A83" w:rsidRDefault="00BB5A83" w:rsidP="00755090">
      <w:pPr>
        <w:jc w:val="right"/>
        <w:rPr>
          <w:rFonts w:ascii="Ubuntu Light" w:hAnsi="Ubuntu Light" w:cs="Arial"/>
          <w:b/>
        </w:rPr>
      </w:pPr>
    </w:p>
    <w:p w:rsidR="00BB5A83" w:rsidRDefault="00BB5A83" w:rsidP="00755090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lastRenderedPageBreak/>
        <w:t>Załącznik Nr 2 do SWZ</w:t>
      </w:r>
    </w:p>
    <w:p w:rsidR="00CC2502" w:rsidRDefault="00CC2502" w:rsidP="00CC2502">
      <w:pPr>
        <w:jc w:val="center"/>
        <w:rPr>
          <w:rFonts w:ascii="Ubuntu Light" w:hAnsi="Ubuntu Light" w:cs="Arial"/>
        </w:rPr>
      </w:pPr>
      <w:r>
        <w:rPr>
          <w:rFonts w:ascii="Ubuntu Light" w:hAnsi="Ubuntu Light" w:cs="Arial"/>
          <w:b/>
        </w:rPr>
        <w:t>FORMULARZ ASORTYMENTOWO - CENOWY</w:t>
      </w:r>
      <w:r>
        <w:rPr>
          <w:rFonts w:ascii="Ubuntu Light" w:hAnsi="Ubuntu Light" w:cs="Arial"/>
        </w:rPr>
        <w:t xml:space="preserve"> </w:t>
      </w:r>
    </w:p>
    <w:p w:rsidR="00CC2502" w:rsidRDefault="00CC2502" w:rsidP="00CC2502">
      <w:pPr>
        <w:jc w:val="right"/>
        <w:rPr>
          <w:rFonts w:ascii="Ubuntu Light" w:hAnsi="Ubuntu Light" w:cs="Tunga"/>
          <w:b/>
        </w:rPr>
      </w:pPr>
    </w:p>
    <w:p w:rsidR="00CC2502" w:rsidRPr="00452F47" w:rsidRDefault="00CC2502" w:rsidP="00CC2502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eastAsia="Arial Unicode MS" w:hAnsi="Ubuntu Light" w:cs="Estrangelo Edessa"/>
          <w:b/>
          <w:bCs/>
        </w:rPr>
        <w:t xml:space="preserve">Pakiet 2 </w:t>
      </w:r>
      <w:r w:rsidRPr="006F39D5">
        <w:rPr>
          <w:rFonts w:ascii="Ubuntu Light" w:eastAsia="Arial Unicode MS" w:hAnsi="Ubuntu Light" w:cs="Estrangelo Edessa"/>
          <w:b/>
          <w:bCs/>
        </w:rPr>
        <w:t xml:space="preserve">– </w:t>
      </w:r>
      <w:r w:rsidRPr="006F39D5">
        <w:rPr>
          <w:rFonts w:ascii="Ubuntu Light" w:hAnsi="Ubuntu Light"/>
          <w:b/>
        </w:rPr>
        <w:t>Rękawiczki diagnostyczne do procedur wysokiego ryzyka</w:t>
      </w:r>
    </w:p>
    <w:tbl>
      <w:tblPr>
        <w:tblW w:w="1512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276"/>
        <w:gridCol w:w="1134"/>
        <w:gridCol w:w="1134"/>
        <w:gridCol w:w="851"/>
        <w:gridCol w:w="1134"/>
        <w:gridCol w:w="992"/>
        <w:gridCol w:w="1134"/>
      </w:tblGrid>
      <w:tr w:rsidR="00CC2502" w:rsidRPr="00183318" w:rsidTr="007F393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Pr="00EE47DA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sztuk        w opakowaniu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5*6)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CC2502" w:rsidRPr="00183318" w:rsidTr="007F393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4D4755" w:rsidRDefault="00CC2502" w:rsidP="007F393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CC2502" w:rsidRPr="00DD0F04" w:rsidTr="007F3938">
        <w:trPr>
          <w:trHeight w:val="36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81C1A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02" w:rsidRPr="00513B1E" w:rsidRDefault="00060D00" w:rsidP="00060D00">
            <w:pPr>
              <w:rPr>
                <w:rFonts w:ascii="Ubuntu Light" w:hAnsi="Ubuntu Light"/>
                <w:sz w:val="18"/>
                <w:szCs w:val="18"/>
              </w:rPr>
            </w:pP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Nitrylowe rękawiczki niesterylne o kształcie uniwersalnym, pasujące na obie dłonie; powierzchnia rękawic teksturowana na końcach palców. Grubość ścianki na palcu min. 0.19 mm, na dłoni min. 0,12 mm. Długość rękawic min. 28,0 cm; AQL 1,0. Rękawice zgodne z </w:t>
            </w:r>
            <w:r w:rsidRPr="00513B1E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  <w:u w:val="single"/>
              </w:rPr>
              <w:t>Rozporządzeniem Parlamentu Europejskiego i Rady (EU) 2017/745 w klasie I oraz Rozporządzeniem Parlamentu Europejskiego i Rady (EU) 2016/425 w kategorii III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>,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>zgodne z normą EN 455 (1-4), EN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ISO 374-1:2016,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240CBB">
              <w:rPr>
                <w:rFonts w:ascii="Ubuntu Light" w:hAnsi="Ubuntu Light" w:cs="Calibri"/>
                <w:bCs/>
                <w:color w:val="000000"/>
                <w:sz w:val="18"/>
                <w:szCs w:val="18"/>
                <w:u w:val="single"/>
              </w:rPr>
              <w:t>EN ISO 21420:2019</w:t>
            </w:r>
            <w:r w:rsidRPr="00513B1E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  <w:u w:val="single"/>
              </w:rPr>
              <w:t>, posiadające Certyfikat Badania Typu WE w kategorii III Środków Ochrony Indywidualnej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. Siła zrywu przed starzeniem min. 13,0 N, po starzeniu min. 12,0 N. Rękawice pakowane </w:t>
            </w:r>
            <w:r w:rsidRPr="00216687">
              <w:rPr>
                <w:rFonts w:ascii="Ubuntu Light" w:hAnsi="Ubuntu Light" w:cs="Calibri"/>
                <w:sz w:val="18"/>
                <w:szCs w:val="18"/>
              </w:rPr>
              <w:t>po min. 100 sztuk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w opakowaniu, wielkość oferowanego opakowania musi być podzielna przez ilość zamawianą przez Zamawiającego bez reszty. </w:t>
            </w:r>
            <w:r w:rsidRPr="00513B1E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  <w:u w:val="single"/>
              </w:rPr>
              <w:t>Zgodność z wymaganymi normami potwierdzona na opakowaniu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. </w:t>
            </w:r>
            <w:r w:rsidRPr="00282E49">
              <w:rPr>
                <w:rFonts w:ascii="Ubuntu Light" w:hAnsi="Ubuntu Light" w:cs="Calibri"/>
                <w:sz w:val="18"/>
                <w:szCs w:val="18"/>
              </w:rPr>
              <w:t>Rozmiary tego samego producenta: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5E7037" w:rsidRDefault="00CC2502" w:rsidP="007F3938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XL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513B1E" w:rsidRDefault="00CC2502" w:rsidP="007F3938">
            <w:pPr>
              <w:jc w:val="center"/>
              <w:rPr>
                <w:rFonts w:ascii="Ubuntu Light" w:hAnsi="Ubuntu Light" w:cs="Calibri"/>
                <w:sz w:val="18"/>
                <w:szCs w:val="18"/>
              </w:rPr>
            </w:pPr>
            <w:r w:rsidRPr="00513B1E">
              <w:rPr>
                <w:rFonts w:ascii="Ubuntu Light" w:hAnsi="Ubuntu Light" w:cs="Calibri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3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612AC9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271EDC" w:rsidRDefault="00CC2502" w:rsidP="007F3938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CC2502" w:rsidRPr="00452F47" w:rsidRDefault="00CC2502" w:rsidP="00CC250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571602">
        <w:rPr>
          <w:rFonts w:ascii="Ubuntu Light" w:eastAsia="Calibri" w:hAnsi="Ubuntu Light" w:cs="Ubuntu"/>
          <w:b/>
          <w:sz w:val="18"/>
          <w:szCs w:val="18"/>
          <w:u w:val="single"/>
        </w:rPr>
        <w:t>Oferowana ilość pełnych opakowań w przeliczeniu na sztuki musi być zgodna z ilością zamawianą. Zamawiana ilość sztuk podzielona przez zaoferowaną wielkość opakowania musi dawać pełną ilość opakowań, bez reszty</w:t>
      </w:r>
    </w:p>
    <w:p w:rsidR="00060D00" w:rsidRDefault="00CC2502" w:rsidP="00CC2502">
      <w:pPr>
        <w:rPr>
          <w:rFonts w:ascii="Ubuntu Light" w:hAnsi="Ubuntu Light" w:cs="Arial"/>
          <w:sz w:val="18"/>
          <w:szCs w:val="18"/>
        </w:rPr>
      </w:pPr>
      <w:r w:rsidRPr="00452F47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</w:t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  <w:t xml:space="preserve">               </w:t>
      </w:r>
    </w:p>
    <w:p w:rsidR="00CC2502" w:rsidRPr="00452F47" w:rsidRDefault="00CC2502" w:rsidP="00060D00">
      <w:pPr>
        <w:ind w:left="6372" w:firstLine="708"/>
        <w:rPr>
          <w:rFonts w:ascii="Ubuntu Light" w:hAnsi="Ubuntu Light" w:cs="Arial"/>
          <w:sz w:val="18"/>
          <w:szCs w:val="18"/>
        </w:rPr>
      </w:pPr>
      <w:r w:rsidRPr="00452F47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...............................................................................................................</w:t>
      </w:r>
    </w:p>
    <w:p w:rsidR="00CC2502" w:rsidRDefault="00CC2502" w:rsidP="00CC2502">
      <w:pPr>
        <w:pStyle w:val="normaltableau"/>
        <w:spacing w:before="0" w:after="0"/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>Podpis Wykonawcy</w:t>
      </w:r>
    </w:p>
    <w:p w:rsidR="00060D00" w:rsidRDefault="00060D00" w:rsidP="00CC2502">
      <w:pPr>
        <w:jc w:val="right"/>
        <w:rPr>
          <w:rFonts w:ascii="Ubuntu Light" w:hAnsi="Ubuntu Light" w:cs="Arial"/>
          <w:b/>
        </w:rPr>
      </w:pPr>
    </w:p>
    <w:p w:rsidR="00060D00" w:rsidRDefault="00060D00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lastRenderedPageBreak/>
        <w:t>Załącznik Nr 3 do SWZ</w:t>
      </w:r>
    </w:p>
    <w:p w:rsidR="00CC2502" w:rsidRDefault="00CC2502" w:rsidP="00CC2502">
      <w:pPr>
        <w:jc w:val="center"/>
        <w:rPr>
          <w:rFonts w:ascii="Ubuntu Light" w:hAnsi="Ubuntu Light" w:cs="Tunga"/>
          <w:b/>
        </w:rPr>
      </w:pPr>
      <w:r>
        <w:rPr>
          <w:rFonts w:ascii="Ubuntu Light" w:hAnsi="Ubuntu Light" w:cs="Arial"/>
          <w:b/>
        </w:rPr>
        <w:t>FORMULARZ ASORTYMENTOWO - CENOWY</w:t>
      </w:r>
      <w:r>
        <w:rPr>
          <w:rFonts w:ascii="Ubuntu Light" w:hAnsi="Ubuntu Light" w:cs="Arial"/>
        </w:rPr>
        <w:t xml:space="preserve"> </w:t>
      </w:r>
    </w:p>
    <w:p w:rsidR="00CC2502" w:rsidRDefault="00CC2502" w:rsidP="00CC2502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p w:rsidR="00CC2502" w:rsidRDefault="00CC2502" w:rsidP="00CC2502">
      <w:pPr>
        <w:tabs>
          <w:tab w:val="left" w:pos="0"/>
        </w:tabs>
        <w:jc w:val="both"/>
        <w:rPr>
          <w:rFonts w:ascii="Ubuntu Light" w:hAnsi="Ubuntu Light"/>
          <w:b/>
        </w:rPr>
      </w:pPr>
      <w:r>
        <w:rPr>
          <w:rFonts w:ascii="Ubuntu Light" w:eastAsia="Arial Unicode MS" w:hAnsi="Ubuntu Light" w:cs="Estrangelo Edessa"/>
          <w:b/>
          <w:bCs/>
        </w:rPr>
        <w:t xml:space="preserve">Pakiet 3 – </w:t>
      </w:r>
      <w:r w:rsidRPr="00513B1E">
        <w:rPr>
          <w:rFonts w:ascii="Ubuntu Light" w:hAnsi="Ubuntu Light"/>
          <w:b/>
        </w:rPr>
        <w:t>Długie rękawiczki do procedur najwyższego ryzyka</w:t>
      </w:r>
    </w:p>
    <w:p w:rsidR="00CC2502" w:rsidRDefault="00CC2502" w:rsidP="00CC2502">
      <w:pPr>
        <w:tabs>
          <w:tab w:val="left" w:pos="0"/>
        </w:tabs>
        <w:jc w:val="both"/>
        <w:rPr>
          <w:rFonts w:ascii="Calibri" w:hAnsi="Calibri" w:cs="Estrangelo Edessa"/>
        </w:rPr>
      </w:pPr>
    </w:p>
    <w:tbl>
      <w:tblPr>
        <w:tblW w:w="1512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276"/>
        <w:gridCol w:w="1134"/>
        <w:gridCol w:w="1134"/>
        <w:gridCol w:w="851"/>
        <w:gridCol w:w="1134"/>
        <w:gridCol w:w="992"/>
        <w:gridCol w:w="1134"/>
      </w:tblGrid>
      <w:tr w:rsidR="00CC2502" w:rsidRPr="00183318" w:rsidTr="007F393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Pr="00EE47DA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sztuk        w opakowaniu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5*6)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CC2502" w:rsidRPr="00183318" w:rsidTr="007F393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4D4755" w:rsidRDefault="00CC2502" w:rsidP="007F393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CC2502" w:rsidRPr="00DD0F04" w:rsidTr="007F3938">
        <w:trPr>
          <w:trHeight w:val="36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81C1A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02" w:rsidRPr="00513B1E" w:rsidRDefault="00CC2502" w:rsidP="00060D00">
            <w:pPr>
              <w:rPr>
                <w:rFonts w:ascii="Ubuntu Light" w:hAnsi="Ubuntu Light"/>
                <w:sz w:val="18"/>
                <w:szCs w:val="18"/>
              </w:rPr>
            </w:pP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>Rękawiczka nitrylowa ochronna przeznaczona do "procedury najwyższego ryzyka" o następujących parametrach: długość min. 41cm, grubość palce/dłoń/mankiet 0,28mm/0,24mm/0,15mm, posiadająca pełną teksturę na całej dłoni i palcach, siła zrywania przed/po starzeniu 18N/24N, zawartość pudru&lt;2,0mg/rękawiczkę, AQL=1, zgodne z normą EN-455-1</w:t>
            </w:r>
            <w:r w:rsidR="00060D00">
              <w:rPr>
                <w:rFonts w:ascii="Ubuntu Light" w:hAnsi="Ubuntu Light" w:cs="Calibri"/>
                <w:color w:val="000000"/>
                <w:sz w:val="18"/>
                <w:szCs w:val="18"/>
              </w:rPr>
              <w:t>-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>4, ISO EN 374-5,</w:t>
            </w:r>
            <w:r w:rsidR="00060D00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TS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EN-16523</w:t>
            </w:r>
            <w:r w:rsidR="00060D00">
              <w:rPr>
                <w:rFonts w:ascii="Ubuntu Light" w:hAnsi="Ubuntu Light" w:cs="Calibri"/>
                <w:color w:val="000000"/>
                <w:sz w:val="18"/>
                <w:szCs w:val="18"/>
              </w:rPr>
              <w:t>-1</w:t>
            </w:r>
            <w:r w:rsidRPr="00513B1E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, ŚOI kategorii III zgodnie z Rozporządzeniem UE 2016/425. </w:t>
            </w:r>
            <w:r w:rsidRPr="00282E49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>Zgodność z wymaganymi normami potwierdzona na opakowaniu.</w:t>
            </w:r>
            <w:r w:rsidRPr="00282E49">
              <w:rPr>
                <w:rFonts w:ascii="Ubuntu Light" w:hAnsi="Ubuntu Light" w:cs="Calibri"/>
                <w:sz w:val="18"/>
                <w:szCs w:val="18"/>
              </w:rPr>
              <w:t xml:space="preserve"> Rozmiary tego samego producenta: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5E7037" w:rsidRDefault="00CC2502" w:rsidP="007F3938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612AC9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271EDC" w:rsidRDefault="00CC2502" w:rsidP="007F3938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CC2502" w:rsidRDefault="00CC2502" w:rsidP="00CC2502">
      <w:pPr>
        <w:rPr>
          <w:rFonts w:ascii="Ubuntu Light" w:hAnsi="Ubuntu Light" w:cs="Arial"/>
          <w:sz w:val="18"/>
          <w:szCs w:val="18"/>
        </w:rPr>
      </w:pPr>
      <w:r w:rsidRPr="00452F47">
        <w:rPr>
          <w:rFonts w:ascii="Ubuntu Light" w:hAnsi="Ubuntu Light" w:cs="Arial"/>
          <w:sz w:val="18"/>
          <w:szCs w:val="18"/>
        </w:rPr>
        <w:t xml:space="preserve"> </w:t>
      </w:r>
      <w:r w:rsidRPr="00571602">
        <w:rPr>
          <w:rFonts w:ascii="Ubuntu Light" w:eastAsia="Calibri" w:hAnsi="Ubuntu Light" w:cs="Ubuntu"/>
          <w:b/>
          <w:sz w:val="18"/>
          <w:szCs w:val="18"/>
          <w:u w:val="single"/>
        </w:rPr>
        <w:t>Oferowana ilość pełnych opakowań w przeliczeniu na sztuki musi być zgodna z ilością zamawianą. Zamawiana ilość sztuk podzielona przez zaoferowaną wielkość opakowania musi dawać pełną ilość opakowań, bez reszty</w:t>
      </w:r>
      <w:r w:rsidRPr="00452F47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</w:t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  <w:t xml:space="preserve">               </w:t>
      </w:r>
    </w:p>
    <w:p w:rsidR="00CC2502" w:rsidRDefault="00CC2502" w:rsidP="00CC2502">
      <w:pPr>
        <w:ind w:left="5664" w:firstLine="708"/>
        <w:rPr>
          <w:rFonts w:ascii="Ubuntu Light" w:hAnsi="Ubuntu Light" w:cs="Arial"/>
          <w:sz w:val="18"/>
          <w:szCs w:val="18"/>
        </w:rPr>
      </w:pPr>
    </w:p>
    <w:p w:rsidR="00CC2502" w:rsidRDefault="00CC2502" w:rsidP="00CC2502">
      <w:pPr>
        <w:ind w:left="5664" w:firstLine="708"/>
        <w:rPr>
          <w:rFonts w:ascii="Ubuntu Light" w:hAnsi="Ubuntu Light" w:cs="Arial"/>
          <w:sz w:val="18"/>
          <w:szCs w:val="18"/>
        </w:rPr>
      </w:pPr>
    </w:p>
    <w:p w:rsidR="00CC2502" w:rsidRPr="00452F47" w:rsidRDefault="00CC2502" w:rsidP="00CC2502">
      <w:pPr>
        <w:ind w:left="5664" w:firstLine="708"/>
        <w:rPr>
          <w:rFonts w:ascii="Ubuntu Light" w:hAnsi="Ubuntu Light" w:cs="Arial"/>
          <w:sz w:val="18"/>
          <w:szCs w:val="18"/>
        </w:rPr>
      </w:pPr>
      <w:r w:rsidRPr="00452F47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...............................................................................................................</w:t>
      </w:r>
    </w:p>
    <w:p w:rsidR="00CC2502" w:rsidRPr="00B84D57" w:rsidRDefault="00CC2502" w:rsidP="00CC2502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Arial"/>
          <w:sz w:val="18"/>
          <w:szCs w:val="18"/>
        </w:rPr>
        <w:tab/>
        <w:t xml:space="preserve">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</w:t>
      </w:r>
      <w:r w:rsidRPr="00452F47">
        <w:rPr>
          <w:rFonts w:ascii="Ubuntu Light" w:hAnsi="Ubuntu Light" w:cs="Arial"/>
          <w:sz w:val="18"/>
          <w:szCs w:val="18"/>
        </w:rPr>
        <w:t>Podpis Wykonawcy</w:t>
      </w: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</w:p>
    <w:p w:rsidR="00CC2502" w:rsidRDefault="00CC2502" w:rsidP="00CC2502">
      <w:pPr>
        <w:jc w:val="right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lastRenderedPageBreak/>
        <w:t>Załącznik Nr 4 do SWZ</w:t>
      </w:r>
    </w:p>
    <w:p w:rsidR="00CC2502" w:rsidRDefault="00CC2502" w:rsidP="00CC2502">
      <w:pPr>
        <w:jc w:val="center"/>
        <w:rPr>
          <w:rFonts w:ascii="Ubuntu Light" w:hAnsi="Ubuntu Light" w:cs="Arial"/>
        </w:rPr>
      </w:pPr>
      <w:r>
        <w:rPr>
          <w:rFonts w:ascii="Ubuntu Light" w:hAnsi="Ubuntu Light" w:cs="Arial"/>
          <w:b/>
        </w:rPr>
        <w:t>FORMULARZ ASORTYMENTOWO - CENOWY</w:t>
      </w:r>
      <w:r>
        <w:rPr>
          <w:rFonts w:ascii="Ubuntu Light" w:hAnsi="Ubuntu Light" w:cs="Arial"/>
        </w:rPr>
        <w:t xml:space="preserve"> </w:t>
      </w:r>
    </w:p>
    <w:p w:rsidR="00CC2502" w:rsidRDefault="00CC2502" w:rsidP="00CC2502">
      <w:pPr>
        <w:jc w:val="right"/>
        <w:rPr>
          <w:rFonts w:ascii="Ubuntu Light" w:hAnsi="Ubuntu Light" w:cs="Tunga"/>
          <w:b/>
        </w:rPr>
      </w:pPr>
    </w:p>
    <w:p w:rsidR="00CC2502" w:rsidRDefault="00CC2502" w:rsidP="00CC2502">
      <w:pPr>
        <w:tabs>
          <w:tab w:val="left" w:pos="0"/>
        </w:tabs>
        <w:jc w:val="both"/>
        <w:rPr>
          <w:rFonts w:ascii="Ubuntu Light" w:hAnsi="Ubuntu Light"/>
          <w:b/>
        </w:rPr>
      </w:pPr>
      <w:r>
        <w:rPr>
          <w:rFonts w:ascii="Ubuntu Light" w:eastAsia="Arial Unicode MS" w:hAnsi="Ubuntu Light" w:cs="Estrangelo Edessa"/>
          <w:b/>
          <w:bCs/>
        </w:rPr>
        <w:t xml:space="preserve">Pakiet 4 – </w:t>
      </w:r>
      <w:r w:rsidRPr="00A31534">
        <w:rPr>
          <w:rFonts w:ascii="Ubuntu Light" w:hAnsi="Ubuntu Light"/>
          <w:b/>
        </w:rPr>
        <w:t>Rękawiczki do procedur wysokiego ryzyka</w:t>
      </w:r>
    </w:p>
    <w:p w:rsidR="00CC2502" w:rsidRPr="00004E57" w:rsidRDefault="00CC2502" w:rsidP="00CC2502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tbl>
      <w:tblPr>
        <w:tblW w:w="1512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276"/>
        <w:gridCol w:w="1134"/>
        <w:gridCol w:w="1134"/>
        <w:gridCol w:w="851"/>
        <w:gridCol w:w="1134"/>
        <w:gridCol w:w="992"/>
        <w:gridCol w:w="1134"/>
      </w:tblGrid>
      <w:tr w:rsidR="00CC2502" w:rsidRPr="00183318" w:rsidTr="007F393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Pr="00EE47DA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sztuk        w opakowaniu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5*6)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CC2502" w:rsidRPr="00183318" w:rsidTr="007F393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4D4755" w:rsidRDefault="00CC2502" w:rsidP="007F393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183318" w:rsidRDefault="00CC2502" w:rsidP="007F393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CC2502" w:rsidRPr="00DD0F04" w:rsidTr="007F3938">
        <w:trPr>
          <w:trHeight w:val="36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81C1A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02" w:rsidRPr="00A31534" w:rsidRDefault="00C96F85" w:rsidP="00A246C0">
            <w:pPr>
              <w:rPr>
                <w:rFonts w:ascii="Ubuntu Light" w:hAnsi="Ubuntu Light"/>
                <w:sz w:val="18"/>
                <w:szCs w:val="18"/>
              </w:rPr>
            </w:pP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>Rękawica diagnostyczna – medyczna, nitrylowa, niesterylna, bez pudrowa, zgodna z normą PN-EN 455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:1-4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>, długość minimalna 30,5 cm (mierzona od palca środkowego do końca mankietu), AQL 1.5, średnia grubość: palce 0,15 mm, dłoń 0,12 mm, min. siły zerwania ( przed / po starzeniu) – 11/9. Zgodne z normą EN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ISO 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>374-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1:2016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lub ASTM F739 tj. posiadająca odporność na przenikanie substancji chemicznych przy zastosowaniu cytostatyków dla obserwowanego braku przeniknięcia minimum 4 godz. odpowiednio dla Cyclophosphamide 20 mg//ml, Doxorubicin 2mg/ml, Cisplatin AQ 1mg/ml, Paclitaxel 6mg/ml, Dacarbazine 10mg/ml, 5-Fluorouracil 50mg/ml, Amethopterin Hydrate 100 mg/ml, Etoposide 20 mg/ml, Tio-Tepa 10mg/ml oraz minimalny brak przenikania dla Carmustine 3.3 mg/ml &gt; 3 godz.</w:t>
            </w:r>
            <w:r w:rsidR="00A246C0">
              <w:rPr>
                <w:rFonts w:ascii="Ubuntu Light" w:hAnsi="Ubuntu Light" w:cs="Calibri"/>
                <w:color w:val="000000"/>
                <w:sz w:val="18"/>
                <w:szCs w:val="18"/>
              </w:rPr>
              <w:t>,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Formalin 10% &gt; 4 godz., Isopropanol 70% - 60 min., Glutar</w:t>
            </w:r>
            <w:r w:rsidR="00A246C0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aldehyde 4% &gt; 4godz. Zgodne z EN ISO 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>374-</w:t>
            </w:r>
            <w:r w:rsidR="00A246C0">
              <w:rPr>
                <w:rFonts w:ascii="Ubuntu Light" w:hAnsi="Ubuntu Light" w:cs="Calibri"/>
                <w:color w:val="000000"/>
                <w:sz w:val="18"/>
                <w:szCs w:val="18"/>
              </w:rPr>
              <w:t>5:2016</w:t>
            </w:r>
            <w:r w:rsidRPr="00A31534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lub ASTM F1671 tj. posiadające odporność przed mikroorganizmami na penetrację przez krwiopochodne patogeny.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</w:t>
            </w:r>
            <w:r w:rsidRPr="00282E49">
              <w:rPr>
                <w:rFonts w:ascii="Ubuntu Light" w:hAnsi="Ubuntu Light" w:cs="Calibri"/>
                <w:b/>
                <w:bCs/>
                <w:sz w:val="18"/>
                <w:szCs w:val="18"/>
                <w:u w:val="single"/>
              </w:rPr>
              <w:t>Zgodność z wymaganymi normami potwierdzona na opakowaniu.</w:t>
            </w:r>
            <w:r w:rsidRPr="00282E49">
              <w:rPr>
                <w:rFonts w:ascii="Ubuntu Light" w:hAnsi="Ubuntu Light" w:cs="Calibri"/>
                <w:sz w:val="18"/>
                <w:szCs w:val="18"/>
              </w:rPr>
              <w:t xml:space="preserve"> Rozmiary tego samego producenta: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5E7037" w:rsidRDefault="00CC2502" w:rsidP="007F3938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X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22 100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Rozmiar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15 500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X</w:t>
            </w:r>
            <w:r w:rsidRPr="000F77DB">
              <w:rPr>
                <w:rFonts w:ascii="Ubuntu Light" w:hAnsi="Ubuntu Light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0F77DB" w:rsidRDefault="00CC2502" w:rsidP="007F3938">
            <w:pPr>
              <w:jc w:val="center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CC2502" w:rsidRPr="00DD0F04" w:rsidTr="007F3938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612AC9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271EDC" w:rsidRDefault="00CC2502" w:rsidP="007F3938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02" w:rsidRPr="00DD0F04" w:rsidRDefault="00CC2502" w:rsidP="007F393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CC2502" w:rsidRDefault="00CC2502" w:rsidP="00CC2502">
      <w:pPr>
        <w:tabs>
          <w:tab w:val="left" w:pos="0"/>
        </w:tabs>
        <w:jc w:val="both"/>
        <w:rPr>
          <w:rFonts w:ascii="Calibri" w:hAnsi="Calibri" w:cs="Estrangelo Edessa"/>
        </w:rPr>
      </w:pPr>
      <w:r w:rsidRPr="00571602">
        <w:rPr>
          <w:rFonts w:ascii="Ubuntu Light" w:eastAsia="Calibri" w:hAnsi="Ubuntu Light" w:cs="Ubuntu"/>
          <w:b/>
          <w:sz w:val="18"/>
          <w:szCs w:val="18"/>
          <w:u w:val="single"/>
        </w:rPr>
        <w:t>Oferowana ilość pełnych opakowań w przeliczeniu na sztuki musi być zgodna z ilością zamawianą. Zamawiana ilość sztuk podzielona przez zaoferowaną wielkość opakowania musi dawać pełną ilość opakowań, bez reszty</w:t>
      </w:r>
    </w:p>
    <w:p w:rsidR="00CC2502" w:rsidRPr="00452F47" w:rsidRDefault="00CC2502" w:rsidP="00CC2502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</w:p>
    <w:p w:rsidR="00CC2502" w:rsidRPr="00452F47" w:rsidRDefault="00CC2502" w:rsidP="00CC250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CC2502" w:rsidRPr="00452F47" w:rsidRDefault="00CC2502" w:rsidP="00CC2502">
      <w:pPr>
        <w:rPr>
          <w:rFonts w:ascii="Ubuntu Light" w:hAnsi="Ubuntu Light" w:cs="Arial"/>
          <w:sz w:val="18"/>
          <w:szCs w:val="18"/>
        </w:rPr>
      </w:pPr>
      <w:r w:rsidRPr="00452F47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</w:t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</w:r>
      <w:r w:rsidRPr="00452F47">
        <w:rPr>
          <w:rFonts w:ascii="Ubuntu Light" w:hAnsi="Ubuntu Light" w:cs="Arial"/>
          <w:sz w:val="18"/>
          <w:szCs w:val="18"/>
        </w:rPr>
        <w:tab/>
        <w:t xml:space="preserve">               ...............................................................................................................</w:t>
      </w:r>
    </w:p>
    <w:p w:rsidR="00755090" w:rsidRDefault="00CC2502" w:rsidP="00CC2502">
      <w:pPr>
        <w:jc w:val="center"/>
        <w:rPr>
          <w:rFonts w:ascii="Ubuntu Light" w:hAnsi="Ubuntu Light" w:cs="Arial"/>
          <w:b/>
        </w:rPr>
      </w:pPr>
      <w:r w:rsidRPr="00452F47">
        <w:rPr>
          <w:rFonts w:ascii="Ubuntu Light" w:hAnsi="Ubuntu Light" w:cs="Arial"/>
          <w:sz w:val="18"/>
          <w:szCs w:val="18"/>
        </w:rPr>
        <w:t>Podpis Wykonawcy</w:t>
      </w:r>
    </w:p>
    <w:p w:rsidR="00755090" w:rsidRDefault="00755090" w:rsidP="00755090">
      <w:pPr>
        <w:jc w:val="right"/>
        <w:rPr>
          <w:rFonts w:ascii="Ubuntu Light" w:hAnsi="Ubuntu Light" w:cs="Arial"/>
          <w:b/>
        </w:rPr>
      </w:pPr>
    </w:p>
    <w:p w:rsidR="00614229" w:rsidRPr="000A3BD9" w:rsidRDefault="00614229" w:rsidP="000A3BD9">
      <w:pPr>
        <w:jc w:val="right"/>
        <w:rPr>
          <w:rFonts w:ascii="Ubuntu Light" w:hAnsi="Ubuntu Light" w:cs="Arial"/>
          <w:b/>
          <w:i/>
          <w:color w:val="C00000"/>
        </w:rPr>
      </w:pPr>
    </w:p>
    <w:sectPr w:rsidR="00614229" w:rsidRPr="000A3BD9" w:rsidSect="00CC250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39" w:rsidRDefault="00B92139" w:rsidP="00480D75">
      <w:r>
        <w:separator/>
      </w:r>
    </w:p>
  </w:endnote>
  <w:endnote w:type="continuationSeparator" w:id="0">
    <w:p w:rsidR="00B92139" w:rsidRDefault="00B92139" w:rsidP="004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deDaxOffice">
    <w:altName w:val="Century Gothic"/>
    <w:charset w:val="EE"/>
    <w:family w:val="swiss"/>
    <w:pitch w:val="variable"/>
    <w:sig w:usb0="00000001" w:usb1="4000206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unga">
    <w:panose1 w:val="00000400000000000000"/>
    <w:charset w:val="01"/>
    <w:family w:val="roman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39" w:rsidRDefault="00B92139" w:rsidP="00480D75">
      <w:r>
        <w:separator/>
      </w:r>
    </w:p>
  </w:footnote>
  <w:footnote w:type="continuationSeparator" w:id="0">
    <w:p w:rsidR="00B92139" w:rsidRDefault="00B92139" w:rsidP="0048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00E972A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A836B76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B76E4"/>
    <w:multiLevelType w:val="hybridMultilevel"/>
    <w:tmpl w:val="29588852"/>
    <w:lvl w:ilvl="0" w:tplc="6E4CCC3A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D58B9"/>
    <w:multiLevelType w:val="hybridMultilevel"/>
    <w:tmpl w:val="6B74D982"/>
    <w:lvl w:ilvl="0" w:tplc="B3CC4F24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02E0E"/>
    <w:multiLevelType w:val="hybridMultilevel"/>
    <w:tmpl w:val="719620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175A"/>
    <w:multiLevelType w:val="multilevel"/>
    <w:tmpl w:val="5E66080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10FA"/>
    <w:multiLevelType w:val="hybridMultilevel"/>
    <w:tmpl w:val="9376B866"/>
    <w:lvl w:ilvl="0" w:tplc="A6F80C6E">
      <w:start w:val="1"/>
      <w:numFmt w:val="decimal"/>
      <w:lvlText w:val="%1."/>
      <w:lvlJc w:val="left"/>
      <w:pPr>
        <w:ind w:left="720" w:hanging="360"/>
      </w:pPr>
      <w:rPr>
        <w:rFonts w:ascii="LindeDaxOffice" w:eastAsia="Times New Roman" w:hAnsi="LindeDaxOffice" w:cs="LindeDaxOffice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2C1F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591B"/>
    <w:multiLevelType w:val="hybridMultilevel"/>
    <w:tmpl w:val="E59E661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DC0"/>
    <w:multiLevelType w:val="hybridMultilevel"/>
    <w:tmpl w:val="2970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29F8"/>
    <w:multiLevelType w:val="hybridMultilevel"/>
    <w:tmpl w:val="8986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4CBD"/>
    <w:multiLevelType w:val="multilevel"/>
    <w:tmpl w:val="18803C2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2581AF8"/>
    <w:multiLevelType w:val="hybridMultilevel"/>
    <w:tmpl w:val="4CCA31D4"/>
    <w:lvl w:ilvl="0" w:tplc="08980A3C">
      <w:start w:val="1"/>
      <w:numFmt w:val="decimal"/>
      <w:lvlText w:val="%1."/>
      <w:lvlJc w:val="left"/>
      <w:pPr>
        <w:ind w:left="720" w:hanging="360"/>
      </w:pPr>
      <w:rPr>
        <w:b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C71AF"/>
    <w:multiLevelType w:val="hybridMultilevel"/>
    <w:tmpl w:val="4526419C"/>
    <w:lvl w:ilvl="0" w:tplc="C3B4421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9"/>
    <w:rsid w:val="0000343A"/>
    <w:rsid w:val="000058E1"/>
    <w:rsid w:val="00006134"/>
    <w:rsid w:val="00027D69"/>
    <w:rsid w:val="00035FB4"/>
    <w:rsid w:val="00052EB4"/>
    <w:rsid w:val="00060398"/>
    <w:rsid w:val="00060D00"/>
    <w:rsid w:val="000721EF"/>
    <w:rsid w:val="000905C0"/>
    <w:rsid w:val="00093F4D"/>
    <w:rsid w:val="00096F0F"/>
    <w:rsid w:val="000A2AC7"/>
    <w:rsid w:val="000A3BD9"/>
    <w:rsid w:val="000B74F9"/>
    <w:rsid w:val="000D1431"/>
    <w:rsid w:val="000D20B8"/>
    <w:rsid w:val="000D20FE"/>
    <w:rsid w:val="000D5E4D"/>
    <w:rsid w:val="000E034F"/>
    <w:rsid w:val="000E59C1"/>
    <w:rsid w:val="000F30EF"/>
    <w:rsid w:val="000F505F"/>
    <w:rsid w:val="000F5729"/>
    <w:rsid w:val="000F7692"/>
    <w:rsid w:val="00101119"/>
    <w:rsid w:val="00122277"/>
    <w:rsid w:val="00124C33"/>
    <w:rsid w:val="00124FE4"/>
    <w:rsid w:val="00133A81"/>
    <w:rsid w:val="00134FDC"/>
    <w:rsid w:val="001351A7"/>
    <w:rsid w:val="001432A7"/>
    <w:rsid w:val="0014567E"/>
    <w:rsid w:val="00150EE7"/>
    <w:rsid w:val="001542F1"/>
    <w:rsid w:val="001650E3"/>
    <w:rsid w:val="001664B8"/>
    <w:rsid w:val="00171B72"/>
    <w:rsid w:val="00174855"/>
    <w:rsid w:val="001820B3"/>
    <w:rsid w:val="00182362"/>
    <w:rsid w:val="00183A61"/>
    <w:rsid w:val="00186940"/>
    <w:rsid w:val="00187480"/>
    <w:rsid w:val="0018760F"/>
    <w:rsid w:val="00190D44"/>
    <w:rsid w:val="001B2259"/>
    <w:rsid w:val="001B2F07"/>
    <w:rsid w:val="001B705F"/>
    <w:rsid w:val="001B71B5"/>
    <w:rsid w:val="001C6ABC"/>
    <w:rsid w:val="001D63C6"/>
    <w:rsid w:val="001E0287"/>
    <w:rsid w:val="001E51D0"/>
    <w:rsid w:val="001F0E70"/>
    <w:rsid w:val="001F1D4C"/>
    <w:rsid w:val="001F3BBB"/>
    <w:rsid w:val="00212A4C"/>
    <w:rsid w:val="002228FD"/>
    <w:rsid w:val="002273E8"/>
    <w:rsid w:val="00240CBB"/>
    <w:rsid w:val="00244930"/>
    <w:rsid w:val="00250672"/>
    <w:rsid w:val="00263AAC"/>
    <w:rsid w:val="002642D2"/>
    <w:rsid w:val="00266B63"/>
    <w:rsid w:val="00267130"/>
    <w:rsid w:val="0028527B"/>
    <w:rsid w:val="00286400"/>
    <w:rsid w:val="002867BB"/>
    <w:rsid w:val="002911D8"/>
    <w:rsid w:val="00293C9B"/>
    <w:rsid w:val="002A1A23"/>
    <w:rsid w:val="002A1E80"/>
    <w:rsid w:val="002A3A6F"/>
    <w:rsid w:val="002A4FB6"/>
    <w:rsid w:val="002A5C29"/>
    <w:rsid w:val="002B2151"/>
    <w:rsid w:val="002C1B3A"/>
    <w:rsid w:val="002C709F"/>
    <w:rsid w:val="002E1122"/>
    <w:rsid w:val="002E5411"/>
    <w:rsid w:val="002E5FB9"/>
    <w:rsid w:val="002E744D"/>
    <w:rsid w:val="002E7ECC"/>
    <w:rsid w:val="002F3641"/>
    <w:rsid w:val="00306838"/>
    <w:rsid w:val="00312586"/>
    <w:rsid w:val="00335BDB"/>
    <w:rsid w:val="00342E59"/>
    <w:rsid w:val="003519CD"/>
    <w:rsid w:val="00352CD1"/>
    <w:rsid w:val="00362985"/>
    <w:rsid w:val="00364663"/>
    <w:rsid w:val="00383A7B"/>
    <w:rsid w:val="00390E36"/>
    <w:rsid w:val="003A5AF3"/>
    <w:rsid w:val="003B1858"/>
    <w:rsid w:val="003B5764"/>
    <w:rsid w:val="003C1F2A"/>
    <w:rsid w:val="003C4BAE"/>
    <w:rsid w:val="003C573A"/>
    <w:rsid w:val="003D00BA"/>
    <w:rsid w:val="003D54EA"/>
    <w:rsid w:val="003F0F89"/>
    <w:rsid w:val="00404B25"/>
    <w:rsid w:val="00410D89"/>
    <w:rsid w:val="00415488"/>
    <w:rsid w:val="0042044F"/>
    <w:rsid w:val="00423A6C"/>
    <w:rsid w:val="0042532F"/>
    <w:rsid w:val="004379B6"/>
    <w:rsid w:val="00441A44"/>
    <w:rsid w:val="004511F3"/>
    <w:rsid w:val="00451F5E"/>
    <w:rsid w:val="004546A0"/>
    <w:rsid w:val="004556CB"/>
    <w:rsid w:val="004611D8"/>
    <w:rsid w:val="00462C53"/>
    <w:rsid w:val="00463E84"/>
    <w:rsid w:val="00470809"/>
    <w:rsid w:val="00472C5C"/>
    <w:rsid w:val="00473625"/>
    <w:rsid w:val="00474479"/>
    <w:rsid w:val="00475330"/>
    <w:rsid w:val="004755C5"/>
    <w:rsid w:val="00480D75"/>
    <w:rsid w:val="00485FB9"/>
    <w:rsid w:val="00487B50"/>
    <w:rsid w:val="004A2E7D"/>
    <w:rsid w:val="004A6008"/>
    <w:rsid w:val="004C1D71"/>
    <w:rsid w:val="004C722B"/>
    <w:rsid w:val="004E160A"/>
    <w:rsid w:val="004F10B9"/>
    <w:rsid w:val="004F645E"/>
    <w:rsid w:val="00507E12"/>
    <w:rsid w:val="00511C20"/>
    <w:rsid w:val="00514865"/>
    <w:rsid w:val="005155CA"/>
    <w:rsid w:val="005267CE"/>
    <w:rsid w:val="00537553"/>
    <w:rsid w:val="0054397B"/>
    <w:rsid w:val="0054454E"/>
    <w:rsid w:val="00544E31"/>
    <w:rsid w:val="0055373A"/>
    <w:rsid w:val="00562E86"/>
    <w:rsid w:val="005651AA"/>
    <w:rsid w:val="005656B1"/>
    <w:rsid w:val="005733AD"/>
    <w:rsid w:val="005738B5"/>
    <w:rsid w:val="005758E5"/>
    <w:rsid w:val="005A2AB0"/>
    <w:rsid w:val="005A62C4"/>
    <w:rsid w:val="005A73C8"/>
    <w:rsid w:val="005B0BC7"/>
    <w:rsid w:val="005C1877"/>
    <w:rsid w:val="005D2B53"/>
    <w:rsid w:val="005E17C2"/>
    <w:rsid w:val="005E4D0A"/>
    <w:rsid w:val="005F29CC"/>
    <w:rsid w:val="005F5EC7"/>
    <w:rsid w:val="006023F3"/>
    <w:rsid w:val="00614229"/>
    <w:rsid w:val="006175C1"/>
    <w:rsid w:val="006273B6"/>
    <w:rsid w:val="00640386"/>
    <w:rsid w:val="00641A77"/>
    <w:rsid w:val="006448F4"/>
    <w:rsid w:val="006452B5"/>
    <w:rsid w:val="00647A86"/>
    <w:rsid w:val="00654BC8"/>
    <w:rsid w:val="00655356"/>
    <w:rsid w:val="00671B19"/>
    <w:rsid w:val="00683B7D"/>
    <w:rsid w:val="006934A3"/>
    <w:rsid w:val="006A3142"/>
    <w:rsid w:val="006A70CF"/>
    <w:rsid w:val="006B2C50"/>
    <w:rsid w:val="006B3699"/>
    <w:rsid w:val="006B50BA"/>
    <w:rsid w:val="006C5BD1"/>
    <w:rsid w:val="006D7922"/>
    <w:rsid w:val="006D7AC8"/>
    <w:rsid w:val="006E1459"/>
    <w:rsid w:val="006E4DF2"/>
    <w:rsid w:val="006F43D9"/>
    <w:rsid w:val="006F5375"/>
    <w:rsid w:val="00710474"/>
    <w:rsid w:val="00710E4A"/>
    <w:rsid w:val="007151A0"/>
    <w:rsid w:val="007164E1"/>
    <w:rsid w:val="00717D84"/>
    <w:rsid w:val="0072354E"/>
    <w:rsid w:val="007237D2"/>
    <w:rsid w:val="007262BB"/>
    <w:rsid w:val="007334BF"/>
    <w:rsid w:val="0074012C"/>
    <w:rsid w:val="0074191C"/>
    <w:rsid w:val="00743F22"/>
    <w:rsid w:val="00745387"/>
    <w:rsid w:val="00755090"/>
    <w:rsid w:val="00756A36"/>
    <w:rsid w:val="007579C2"/>
    <w:rsid w:val="00757F0E"/>
    <w:rsid w:val="00766313"/>
    <w:rsid w:val="00766958"/>
    <w:rsid w:val="0078784F"/>
    <w:rsid w:val="007A00B2"/>
    <w:rsid w:val="007A0C62"/>
    <w:rsid w:val="007A305E"/>
    <w:rsid w:val="007A3D3A"/>
    <w:rsid w:val="007A3F8A"/>
    <w:rsid w:val="007A7484"/>
    <w:rsid w:val="007B0E48"/>
    <w:rsid w:val="007B5DC7"/>
    <w:rsid w:val="007C0D3C"/>
    <w:rsid w:val="007C2CC2"/>
    <w:rsid w:val="007D322A"/>
    <w:rsid w:val="007D3C40"/>
    <w:rsid w:val="007D5C82"/>
    <w:rsid w:val="007E45BE"/>
    <w:rsid w:val="007E6913"/>
    <w:rsid w:val="007E6FEA"/>
    <w:rsid w:val="008036C6"/>
    <w:rsid w:val="008107DD"/>
    <w:rsid w:val="008116EA"/>
    <w:rsid w:val="00812527"/>
    <w:rsid w:val="008148F5"/>
    <w:rsid w:val="0083496F"/>
    <w:rsid w:val="00846BE5"/>
    <w:rsid w:val="00847166"/>
    <w:rsid w:val="00860379"/>
    <w:rsid w:val="0086414B"/>
    <w:rsid w:val="00866C53"/>
    <w:rsid w:val="00870765"/>
    <w:rsid w:val="0087420C"/>
    <w:rsid w:val="00875E48"/>
    <w:rsid w:val="00877678"/>
    <w:rsid w:val="0088664B"/>
    <w:rsid w:val="00895362"/>
    <w:rsid w:val="008A7F9E"/>
    <w:rsid w:val="008B53F3"/>
    <w:rsid w:val="008C0AC3"/>
    <w:rsid w:val="008D007E"/>
    <w:rsid w:val="008D3579"/>
    <w:rsid w:val="008F0590"/>
    <w:rsid w:val="008F0C83"/>
    <w:rsid w:val="008F3D0F"/>
    <w:rsid w:val="008F4577"/>
    <w:rsid w:val="008F52E5"/>
    <w:rsid w:val="008F6F82"/>
    <w:rsid w:val="0090072F"/>
    <w:rsid w:val="00900A05"/>
    <w:rsid w:val="00901FCA"/>
    <w:rsid w:val="0091319E"/>
    <w:rsid w:val="00917204"/>
    <w:rsid w:val="00917258"/>
    <w:rsid w:val="00924C37"/>
    <w:rsid w:val="00930F47"/>
    <w:rsid w:val="00942693"/>
    <w:rsid w:val="00945649"/>
    <w:rsid w:val="00951BD3"/>
    <w:rsid w:val="009614F9"/>
    <w:rsid w:val="009630D6"/>
    <w:rsid w:val="0096648D"/>
    <w:rsid w:val="00967A50"/>
    <w:rsid w:val="00983267"/>
    <w:rsid w:val="009848BA"/>
    <w:rsid w:val="00995C5D"/>
    <w:rsid w:val="009B21C2"/>
    <w:rsid w:val="009B74B2"/>
    <w:rsid w:val="009C3DA3"/>
    <w:rsid w:val="009D54E0"/>
    <w:rsid w:val="009D6CAD"/>
    <w:rsid w:val="009E2982"/>
    <w:rsid w:val="009F7501"/>
    <w:rsid w:val="00A14688"/>
    <w:rsid w:val="00A213D0"/>
    <w:rsid w:val="00A246C0"/>
    <w:rsid w:val="00A24BA1"/>
    <w:rsid w:val="00A2622F"/>
    <w:rsid w:val="00A34052"/>
    <w:rsid w:val="00A37627"/>
    <w:rsid w:val="00A42A1E"/>
    <w:rsid w:val="00A56532"/>
    <w:rsid w:val="00A63261"/>
    <w:rsid w:val="00A679BF"/>
    <w:rsid w:val="00A77357"/>
    <w:rsid w:val="00A8323A"/>
    <w:rsid w:val="00A90D0F"/>
    <w:rsid w:val="00A92F5E"/>
    <w:rsid w:val="00A94444"/>
    <w:rsid w:val="00AA514B"/>
    <w:rsid w:val="00AA5214"/>
    <w:rsid w:val="00AB1770"/>
    <w:rsid w:val="00AB2C82"/>
    <w:rsid w:val="00AC1DEA"/>
    <w:rsid w:val="00AC39A4"/>
    <w:rsid w:val="00AC4CA0"/>
    <w:rsid w:val="00AC5DB9"/>
    <w:rsid w:val="00AD3FAE"/>
    <w:rsid w:val="00AD5E4C"/>
    <w:rsid w:val="00AD6551"/>
    <w:rsid w:val="00AF2994"/>
    <w:rsid w:val="00AF4124"/>
    <w:rsid w:val="00AF4710"/>
    <w:rsid w:val="00B02E90"/>
    <w:rsid w:val="00B02FF6"/>
    <w:rsid w:val="00B10A49"/>
    <w:rsid w:val="00B27C69"/>
    <w:rsid w:val="00B36F02"/>
    <w:rsid w:val="00B40D0C"/>
    <w:rsid w:val="00B41E6B"/>
    <w:rsid w:val="00B44948"/>
    <w:rsid w:val="00B46E91"/>
    <w:rsid w:val="00B46ED2"/>
    <w:rsid w:val="00B5239C"/>
    <w:rsid w:val="00B523B9"/>
    <w:rsid w:val="00B67B5B"/>
    <w:rsid w:val="00B748F9"/>
    <w:rsid w:val="00B83336"/>
    <w:rsid w:val="00B92139"/>
    <w:rsid w:val="00B9332F"/>
    <w:rsid w:val="00B93702"/>
    <w:rsid w:val="00B9487E"/>
    <w:rsid w:val="00BA12A1"/>
    <w:rsid w:val="00BB1312"/>
    <w:rsid w:val="00BB5A83"/>
    <w:rsid w:val="00BB5CA2"/>
    <w:rsid w:val="00BC77F5"/>
    <w:rsid w:val="00BE1536"/>
    <w:rsid w:val="00BE7B9B"/>
    <w:rsid w:val="00BF066A"/>
    <w:rsid w:val="00C14254"/>
    <w:rsid w:val="00C220EC"/>
    <w:rsid w:val="00C229E9"/>
    <w:rsid w:val="00C2490D"/>
    <w:rsid w:val="00C30FC5"/>
    <w:rsid w:val="00C323F1"/>
    <w:rsid w:val="00C428C7"/>
    <w:rsid w:val="00C46B50"/>
    <w:rsid w:val="00C47835"/>
    <w:rsid w:val="00C5088B"/>
    <w:rsid w:val="00C52B28"/>
    <w:rsid w:val="00C52F0A"/>
    <w:rsid w:val="00C666A5"/>
    <w:rsid w:val="00C757BD"/>
    <w:rsid w:val="00C76DA2"/>
    <w:rsid w:val="00C771B4"/>
    <w:rsid w:val="00C87445"/>
    <w:rsid w:val="00C95597"/>
    <w:rsid w:val="00C95BC0"/>
    <w:rsid w:val="00C96F85"/>
    <w:rsid w:val="00CA4281"/>
    <w:rsid w:val="00CB6BD0"/>
    <w:rsid w:val="00CB7806"/>
    <w:rsid w:val="00CB7811"/>
    <w:rsid w:val="00CC2502"/>
    <w:rsid w:val="00CC2F82"/>
    <w:rsid w:val="00CD69F3"/>
    <w:rsid w:val="00CD757B"/>
    <w:rsid w:val="00CD7AEB"/>
    <w:rsid w:val="00CE1935"/>
    <w:rsid w:val="00CE32DA"/>
    <w:rsid w:val="00CE5475"/>
    <w:rsid w:val="00D12A6E"/>
    <w:rsid w:val="00D1379C"/>
    <w:rsid w:val="00D16340"/>
    <w:rsid w:val="00D2358B"/>
    <w:rsid w:val="00D302BD"/>
    <w:rsid w:val="00D30618"/>
    <w:rsid w:val="00D31450"/>
    <w:rsid w:val="00D35B0A"/>
    <w:rsid w:val="00D3635B"/>
    <w:rsid w:val="00D41AD8"/>
    <w:rsid w:val="00D43278"/>
    <w:rsid w:val="00D47EFA"/>
    <w:rsid w:val="00D50323"/>
    <w:rsid w:val="00D57F2F"/>
    <w:rsid w:val="00D61B27"/>
    <w:rsid w:val="00D62EFE"/>
    <w:rsid w:val="00D8162B"/>
    <w:rsid w:val="00D8605C"/>
    <w:rsid w:val="00D86AC4"/>
    <w:rsid w:val="00D8705E"/>
    <w:rsid w:val="00D9103F"/>
    <w:rsid w:val="00D92E58"/>
    <w:rsid w:val="00D948FA"/>
    <w:rsid w:val="00D970B1"/>
    <w:rsid w:val="00DA0C58"/>
    <w:rsid w:val="00DA3639"/>
    <w:rsid w:val="00DC6A11"/>
    <w:rsid w:val="00DD0E57"/>
    <w:rsid w:val="00DD13AC"/>
    <w:rsid w:val="00DD338F"/>
    <w:rsid w:val="00DE681C"/>
    <w:rsid w:val="00DE7040"/>
    <w:rsid w:val="00DF07E0"/>
    <w:rsid w:val="00DF0F3D"/>
    <w:rsid w:val="00DF3243"/>
    <w:rsid w:val="00DF4299"/>
    <w:rsid w:val="00DF729E"/>
    <w:rsid w:val="00E0340B"/>
    <w:rsid w:val="00E113B1"/>
    <w:rsid w:val="00E25151"/>
    <w:rsid w:val="00E35CF4"/>
    <w:rsid w:val="00E539CA"/>
    <w:rsid w:val="00E61415"/>
    <w:rsid w:val="00E642EF"/>
    <w:rsid w:val="00E6500D"/>
    <w:rsid w:val="00E67EAA"/>
    <w:rsid w:val="00E75861"/>
    <w:rsid w:val="00E80684"/>
    <w:rsid w:val="00E812A3"/>
    <w:rsid w:val="00E84E0F"/>
    <w:rsid w:val="00E97BC2"/>
    <w:rsid w:val="00EA34EC"/>
    <w:rsid w:val="00EA5171"/>
    <w:rsid w:val="00EA5613"/>
    <w:rsid w:val="00EB04E0"/>
    <w:rsid w:val="00ED1F98"/>
    <w:rsid w:val="00ED2FFE"/>
    <w:rsid w:val="00ED3CE3"/>
    <w:rsid w:val="00ED4521"/>
    <w:rsid w:val="00ED6F0D"/>
    <w:rsid w:val="00ED7671"/>
    <w:rsid w:val="00EE317B"/>
    <w:rsid w:val="00EE499B"/>
    <w:rsid w:val="00EE50F3"/>
    <w:rsid w:val="00EF5198"/>
    <w:rsid w:val="00EF7C75"/>
    <w:rsid w:val="00F026F0"/>
    <w:rsid w:val="00F05B90"/>
    <w:rsid w:val="00F2335B"/>
    <w:rsid w:val="00F37C41"/>
    <w:rsid w:val="00F5674A"/>
    <w:rsid w:val="00F62F4B"/>
    <w:rsid w:val="00F64732"/>
    <w:rsid w:val="00F66AA4"/>
    <w:rsid w:val="00F67013"/>
    <w:rsid w:val="00F71FB0"/>
    <w:rsid w:val="00F74C04"/>
    <w:rsid w:val="00F7725F"/>
    <w:rsid w:val="00F92025"/>
    <w:rsid w:val="00F927C0"/>
    <w:rsid w:val="00F96F46"/>
    <w:rsid w:val="00F972B8"/>
    <w:rsid w:val="00FA60DD"/>
    <w:rsid w:val="00FB29BC"/>
    <w:rsid w:val="00FB410A"/>
    <w:rsid w:val="00FC24D8"/>
    <w:rsid w:val="00FD0359"/>
    <w:rsid w:val="00FD1967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DE2C-93DD-4AC2-A817-D5203B0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F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A514B"/>
    <w:pPr>
      <w:keepNext/>
      <w:spacing w:line="360" w:lineRule="auto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D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096F0F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link w:val="Nagwek4Znak"/>
    <w:qFormat/>
    <w:rsid w:val="00096F0F"/>
    <w:pPr>
      <w:keepNext/>
      <w:tabs>
        <w:tab w:val="left" w:pos="0"/>
      </w:tabs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96F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96F0F"/>
    <w:pPr>
      <w:keepNext/>
      <w:tabs>
        <w:tab w:val="left" w:pos="0"/>
      </w:tabs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14B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"/>
    <w:link w:val="Nagwek2"/>
    <w:rsid w:val="009D5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96F0F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"/>
    <w:link w:val="Nagwek4"/>
    <w:rsid w:val="00096F0F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96F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096F0F"/>
    <w:rPr>
      <w:rFonts w:ascii="Verdana" w:eastAsia="Times New Roman" w:hAnsi="Verdana"/>
      <w:b/>
    </w:rPr>
  </w:style>
  <w:style w:type="paragraph" w:styleId="Akapitzlist">
    <w:name w:val="List Paragraph"/>
    <w:basedOn w:val="Normalny"/>
    <w:link w:val="AkapitzlistZnak"/>
    <w:uiPriority w:val="34"/>
    <w:qFormat/>
    <w:rsid w:val="00027D6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ED2FFE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027D69"/>
    <w:pPr>
      <w:overflowPunct w:val="0"/>
      <w:autoSpaceDE w:val="0"/>
      <w:autoSpaceDN w:val="0"/>
      <w:adjustRightInd w:val="0"/>
      <w:textAlignment w:val="baseline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D69"/>
    <w:rPr>
      <w:rFonts w:ascii="Times New Roman" w:eastAsia="Times New Roman" w:hAnsi="Times New Roman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088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88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88B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D87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705E"/>
    <w:rPr>
      <w:rFonts w:ascii="Times New Roman" w:eastAsia="Times New Roman" w:hAnsi="Times New Roman"/>
    </w:rPr>
  </w:style>
  <w:style w:type="paragraph" w:styleId="Bezodstpw">
    <w:name w:val="No Spacing"/>
    <w:basedOn w:val="Normalny"/>
    <w:link w:val="BezodstpwZnak"/>
    <w:uiPriority w:val="1"/>
    <w:qFormat/>
    <w:rsid w:val="005A73C8"/>
    <w:rPr>
      <w:rFonts w:ascii="Cambria" w:hAnsi="Cambria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3C8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C229E9"/>
    <w:rPr>
      <w:b/>
      <w:bCs/>
      <w:color w:val="943634"/>
      <w:spacing w:val="5"/>
    </w:rPr>
  </w:style>
  <w:style w:type="paragraph" w:styleId="Tekstpodstawowy3">
    <w:name w:val="Body Text 3"/>
    <w:basedOn w:val="Normalny"/>
    <w:link w:val="Tekstpodstawowy3Znak"/>
    <w:semiHidden/>
    <w:unhideWhenUsed/>
    <w:rsid w:val="00AA514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14B"/>
    <w:rPr>
      <w:sz w:val="16"/>
      <w:szCs w:val="16"/>
      <w:lang w:eastAsia="en-US"/>
    </w:rPr>
  </w:style>
  <w:style w:type="character" w:styleId="Hipercze">
    <w:name w:val="Hyperlink"/>
    <w:unhideWhenUsed/>
    <w:rsid w:val="00AA514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80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0D7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80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5"/>
    <w:rPr>
      <w:rFonts w:ascii="Times New Roman" w:eastAsia="Times New Roman" w:hAnsi="Times New Roman"/>
    </w:rPr>
  </w:style>
  <w:style w:type="paragraph" w:customStyle="1" w:styleId="Style12">
    <w:name w:val="Style12"/>
    <w:basedOn w:val="Normalny"/>
    <w:rsid w:val="00134FD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2">
    <w:name w:val="Font Style32"/>
    <w:basedOn w:val="Domylnaczcionkaakapitu"/>
    <w:rsid w:val="00134FDC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7A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rsid w:val="007A3D3A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EF51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519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EF5198"/>
    <w:rPr>
      <w:rFonts w:cs="Times New Roman"/>
      <w:vertAlign w:val="superscript"/>
    </w:rPr>
  </w:style>
  <w:style w:type="paragraph" w:customStyle="1" w:styleId="HTML-wstpniesformatowany1">
    <w:name w:val="HTML - wstępnie sformatowany1"/>
    <w:basedOn w:val="Normalny"/>
    <w:rsid w:val="0057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paragraph" w:customStyle="1" w:styleId="Tekstpodstawowy31">
    <w:name w:val="Tekst podstawowy 31"/>
    <w:basedOn w:val="Normalny"/>
    <w:rsid w:val="00FD196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5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59C1"/>
    <w:rPr>
      <w:rFonts w:ascii="Courier New" w:eastAsia="Times New Roman" w:hAnsi="Courier New"/>
    </w:rPr>
  </w:style>
  <w:style w:type="paragraph" w:customStyle="1" w:styleId="Standard">
    <w:name w:val="Standard"/>
    <w:rsid w:val="00900A0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3C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866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64B"/>
    <w:rPr>
      <w:rFonts w:ascii="Courier New" w:eastAsia="Times New Roman" w:hAnsi="Courier New"/>
    </w:rPr>
  </w:style>
  <w:style w:type="paragraph" w:customStyle="1" w:styleId="Textbody">
    <w:name w:val="Text body"/>
    <w:basedOn w:val="Normalny"/>
    <w:rsid w:val="00C220EC"/>
    <w:pPr>
      <w:suppressAutoHyphens/>
      <w:autoSpaceDN w:val="0"/>
      <w:spacing w:after="120"/>
      <w:textAlignment w:val="baseline"/>
    </w:pPr>
    <w:rPr>
      <w:rFonts w:eastAsia="SimSun, 宋体"/>
      <w:kern w:val="3"/>
      <w:sz w:val="24"/>
      <w:szCs w:val="24"/>
      <w:lang w:eastAsia="zh-CN"/>
    </w:rPr>
  </w:style>
  <w:style w:type="character" w:customStyle="1" w:styleId="Nagwek1Znak1">
    <w:name w:val="Nagłówek 1 Znak1"/>
    <w:basedOn w:val="Domylnaczcionkaakapitu"/>
    <w:uiPriority w:val="9"/>
    <w:rsid w:val="00096F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1">
    <w:name w:val="Nagłówek Znak1"/>
    <w:basedOn w:val="Domylnaczcionkaakapitu"/>
    <w:rsid w:val="00096F0F"/>
    <w:rPr>
      <w:rFonts w:ascii="Tahoma" w:eastAsia="Times New Roman" w:hAnsi="Tahoma" w:cs="Times New Roman"/>
      <w:szCs w:val="24"/>
      <w:lang w:eastAsia="pl-PL"/>
    </w:rPr>
  </w:style>
  <w:style w:type="character" w:customStyle="1" w:styleId="spelle">
    <w:name w:val="spelle"/>
    <w:basedOn w:val="Domylnaczcionkaakapitu"/>
    <w:rsid w:val="00096F0F"/>
  </w:style>
  <w:style w:type="paragraph" w:customStyle="1" w:styleId="Style1">
    <w:name w:val="Style1"/>
    <w:basedOn w:val="Normalny"/>
    <w:rsid w:val="00096F0F"/>
    <w:pPr>
      <w:widowControl w:val="0"/>
    </w:pPr>
    <w:rPr>
      <w:sz w:val="24"/>
    </w:rPr>
  </w:style>
  <w:style w:type="character" w:customStyle="1" w:styleId="ZnakZnak8">
    <w:name w:val="Znak Znak8"/>
    <w:basedOn w:val="Domylnaczcionkaakapitu"/>
    <w:locked/>
    <w:rsid w:val="00096F0F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096F0F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96F0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F0F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096F0F"/>
    <w:rPr>
      <w:b/>
      <w:sz w:val="24"/>
    </w:rPr>
  </w:style>
  <w:style w:type="paragraph" w:customStyle="1" w:styleId="normaltableau">
    <w:name w:val="normal_tableau"/>
    <w:basedOn w:val="Normalny"/>
    <w:rsid w:val="00096F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096F0F"/>
  </w:style>
  <w:style w:type="character" w:customStyle="1" w:styleId="WW8Num6z0">
    <w:name w:val="WW8Num6z0"/>
    <w:rsid w:val="00096F0F"/>
    <w:rPr>
      <w:rFonts w:ascii="Symbol" w:hAnsi="Symbol"/>
      <w:sz w:val="20"/>
    </w:rPr>
  </w:style>
  <w:style w:type="character" w:customStyle="1" w:styleId="WW8Num6z1">
    <w:name w:val="WW8Num6z1"/>
    <w:rsid w:val="00096F0F"/>
    <w:rPr>
      <w:rFonts w:ascii="Courier New" w:hAnsi="Courier New"/>
      <w:sz w:val="20"/>
    </w:rPr>
  </w:style>
  <w:style w:type="character" w:customStyle="1" w:styleId="WW8Num6z2">
    <w:name w:val="WW8Num6z2"/>
    <w:rsid w:val="00096F0F"/>
    <w:rPr>
      <w:rFonts w:ascii="Wingdings" w:hAnsi="Wingdings"/>
      <w:sz w:val="20"/>
    </w:rPr>
  </w:style>
  <w:style w:type="character" w:customStyle="1" w:styleId="WW8Num7z0">
    <w:name w:val="WW8Num7z0"/>
    <w:rsid w:val="00096F0F"/>
    <w:rPr>
      <w:rFonts w:ascii="Symbol" w:hAnsi="Symbol"/>
      <w:sz w:val="20"/>
    </w:rPr>
  </w:style>
  <w:style w:type="character" w:customStyle="1" w:styleId="WW8Num7z1">
    <w:name w:val="WW8Num7z1"/>
    <w:rsid w:val="00096F0F"/>
    <w:rPr>
      <w:rFonts w:ascii="Courier New" w:hAnsi="Courier New"/>
      <w:sz w:val="20"/>
    </w:rPr>
  </w:style>
  <w:style w:type="character" w:customStyle="1" w:styleId="WW8Num7z2">
    <w:name w:val="WW8Num7z2"/>
    <w:rsid w:val="00096F0F"/>
    <w:rPr>
      <w:rFonts w:ascii="Wingdings" w:hAnsi="Wingdings"/>
      <w:sz w:val="20"/>
    </w:rPr>
  </w:style>
  <w:style w:type="character" w:customStyle="1" w:styleId="WW8Num24z0">
    <w:name w:val="WW8Num24z0"/>
    <w:rsid w:val="00096F0F"/>
    <w:rPr>
      <w:sz w:val="24"/>
    </w:rPr>
  </w:style>
  <w:style w:type="character" w:customStyle="1" w:styleId="WW8Num26z0">
    <w:name w:val="WW8Num26z0"/>
    <w:rsid w:val="00096F0F"/>
    <w:rPr>
      <w:rFonts w:ascii="Symbol" w:hAnsi="Symbol"/>
      <w:sz w:val="20"/>
    </w:rPr>
  </w:style>
  <w:style w:type="character" w:customStyle="1" w:styleId="WW8Num26z1">
    <w:name w:val="WW8Num26z1"/>
    <w:rsid w:val="00096F0F"/>
    <w:rPr>
      <w:rFonts w:ascii="Courier New" w:hAnsi="Courier New"/>
      <w:sz w:val="20"/>
    </w:rPr>
  </w:style>
  <w:style w:type="character" w:customStyle="1" w:styleId="WW8Num26z2">
    <w:name w:val="WW8Num26z2"/>
    <w:rsid w:val="00096F0F"/>
    <w:rPr>
      <w:rFonts w:ascii="Wingdings" w:hAnsi="Wingdings"/>
      <w:sz w:val="20"/>
    </w:rPr>
  </w:style>
  <w:style w:type="character" w:customStyle="1" w:styleId="WW8Num29z0">
    <w:name w:val="WW8Num29z0"/>
    <w:rsid w:val="00096F0F"/>
    <w:rPr>
      <w:rFonts w:ascii="Symbol" w:hAnsi="Symbol"/>
      <w:sz w:val="20"/>
    </w:rPr>
  </w:style>
  <w:style w:type="character" w:customStyle="1" w:styleId="WW8Num29z1">
    <w:name w:val="WW8Num29z1"/>
    <w:rsid w:val="00096F0F"/>
    <w:rPr>
      <w:rFonts w:ascii="Courier New" w:hAnsi="Courier New"/>
      <w:sz w:val="20"/>
    </w:rPr>
  </w:style>
  <w:style w:type="character" w:customStyle="1" w:styleId="WW8Num29z2">
    <w:name w:val="WW8Num29z2"/>
    <w:rsid w:val="00096F0F"/>
    <w:rPr>
      <w:rFonts w:ascii="Wingdings" w:hAnsi="Wingdings"/>
      <w:sz w:val="20"/>
    </w:rPr>
  </w:style>
  <w:style w:type="character" w:customStyle="1" w:styleId="WW8Num30z0">
    <w:name w:val="WW8Num30z0"/>
    <w:rsid w:val="00096F0F"/>
    <w:rPr>
      <w:rFonts w:ascii="Symbol" w:hAnsi="Symbol"/>
      <w:sz w:val="20"/>
    </w:rPr>
  </w:style>
  <w:style w:type="character" w:customStyle="1" w:styleId="WW8Num30z1">
    <w:name w:val="WW8Num30z1"/>
    <w:rsid w:val="00096F0F"/>
    <w:rPr>
      <w:rFonts w:ascii="Courier New" w:hAnsi="Courier New"/>
      <w:sz w:val="20"/>
    </w:rPr>
  </w:style>
  <w:style w:type="character" w:customStyle="1" w:styleId="WW8Num30z2">
    <w:name w:val="WW8Num30z2"/>
    <w:rsid w:val="00096F0F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096F0F"/>
  </w:style>
  <w:style w:type="paragraph" w:customStyle="1" w:styleId="Nagwek10">
    <w:name w:val="Nagłówek1"/>
    <w:basedOn w:val="Normalny"/>
    <w:next w:val="Tekstpodstawowy"/>
    <w:rsid w:val="00096F0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96F0F"/>
    <w:pPr>
      <w:suppressLineNumbers/>
      <w:suppressAutoHyphens/>
      <w:spacing w:before="120" w:after="120"/>
    </w:pPr>
    <w:rPr>
      <w:rFonts w:eastAsia="SimSu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96F0F"/>
    <w:pPr>
      <w:suppressLineNumbers/>
      <w:suppressAutoHyphens/>
    </w:pPr>
    <w:rPr>
      <w:rFonts w:eastAsia="SimSun" w:cs="Tahoma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96F0F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096F0F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Spistreci10">
    <w:name w:val="Spis treści 10"/>
    <w:basedOn w:val="Indeks"/>
    <w:rsid w:val="00096F0F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096F0F"/>
    <w:pPr>
      <w:suppressLineNumbers/>
      <w:suppressAutoHyphens/>
    </w:pPr>
    <w:rPr>
      <w:rFonts w:eastAsia="SimSu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96F0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96F0F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FooterChar">
    <w:name w:val="Footer Char"/>
    <w:basedOn w:val="Domylnaczcionkaakapitu"/>
    <w:locked/>
    <w:rsid w:val="00096F0F"/>
    <w:rPr>
      <w:rFonts w:eastAsia="SimSun" w:cs="Times New Roman"/>
      <w:sz w:val="24"/>
      <w:szCs w:val="24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096F0F"/>
    <w:rPr>
      <w:rFonts w:ascii="Tahoma" w:eastAsia="SimSu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semiHidden/>
    <w:rsid w:val="00096F0F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Znakinumeracji">
    <w:name w:val="Znaki numeracji"/>
    <w:rsid w:val="00096F0F"/>
  </w:style>
  <w:style w:type="character" w:customStyle="1" w:styleId="Symbolewypunktowania">
    <w:name w:val="Symbole wypunktowania"/>
    <w:rsid w:val="00096F0F"/>
    <w:rPr>
      <w:rFonts w:ascii="OpenSymbol" w:eastAsia="OpenSymbol" w:hAnsi="OpenSymbol" w:cs="OpenSymbol"/>
    </w:rPr>
  </w:style>
  <w:style w:type="paragraph" w:customStyle="1" w:styleId="Domyolnie">
    <w:name w:val="Domyolnie"/>
    <w:rsid w:val="00096F0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ekstpodstawowy210">
    <w:name w:val="Tekst podstawowy 21"/>
    <w:basedOn w:val="Normalny"/>
    <w:rsid w:val="00096F0F"/>
    <w:pPr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6F0F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096F0F"/>
  </w:style>
  <w:style w:type="character" w:customStyle="1" w:styleId="FontStyle15">
    <w:name w:val="Font Style15"/>
    <w:rsid w:val="00096F0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96F0F"/>
    <w:pPr>
      <w:jc w:val="center"/>
    </w:pPr>
    <w:rPr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096F0F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"/>
    <w:rsid w:val="00096F0F"/>
    <w:rPr>
      <w:b/>
      <w:bCs/>
    </w:rPr>
  </w:style>
  <w:style w:type="table" w:styleId="Tabela-Siatka">
    <w:name w:val="Table Grid"/>
    <w:basedOn w:val="Standardowy"/>
    <w:uiPriority w:val="59"/>
    <w:rsid w:val="004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resc">
    <w:name w:val="standard_tresc"/>
    <w:basedOn w:val="Normalny"/>
    <w:rsid w:val="00917204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917204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917204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2">
    <w:name w:val="Domyślna czcionka akapitu2"/>
    <w:rsid w:val="006D7AC8"/>
  </w:style>
  <w:style w:type="paragraph" w:customStyle="1" w:styleId="pkt">
    <w:name w:val="pkt"/>
    <w:basedOn w:val="Normalny"/>
    <w:rsid w:val="00647A8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Normalny2">
    <w:name w:val="Normalny2"/>
    <w:rsid w:val="00755090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DE9B-4243-440A-A85F-D322AB1A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dc:description/>
  <cp:lastModifiedBy>Bożena Radek</cp:lastModifiedBy>
  <cp:revision>22</cp:revision>
  <cp:lastPrinted>2021-01-13T06:44:00Z</cp:lastPrinted>
  <dcterms:created xsi:type="dcterms:W3CDTF">2021-01-13T06:35:00Z</dcterms:created>
  <dcterms:modified xsi:type="dcterms:W3CDTF">2021-07-15T10:48:00Z</dcterms:modified>
</cp:coreProperties>
</file>