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47" w:rsidRDefault="007C2F47" w:rsidP="007C2F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C2F47" w:rsidRDefault="007C2F47" w:rsidP="007C2F47">
      <w:pPr>
        <w:spacing w:after="240" w:line="276" w:lineRule="auto"/>
        <w:contextualSpacing/>
        <w:jc w:val="center"/>
        <w:rPr>
          <w:b/>
        </w:rPr>
      </w:pPr>
      <w:r>
        <w:rPr>
          <w:b/>
        </w:rPr>
        <w:t>OPIS PRZEDMIOTU ZAMÓWIENIA</w:t>
      </w:r>
    </w:p>
    <w:p w:rsidR="007C2F47" w:rsidRDefault="007C2F47" w:rsidP="007C2F47">
      <w:pPr>
        <w:pStyle w:val="Tekstpodstawowy"/>
        <w:numPr>
          <w:ilvl w:val="0"/>
          <w:numId w:val="2"/>
        </w:numPr>
        <w:tabs>
          <w:tab w:val="left" w:pos="426"/>
        </w:tabs>
        <w:spacing w:before="240" w:line="276" w:lineRule="auto"/>
        <w:ind w:left="0" w:firstLine="0"/>
        <w:contextualSpacing/>
        <w:jc w:val="both"/>
        <w:rPr>
          <w:szCs w:val="24"/>
        </w:rPr>
      </w:pPr>
      <w:r>
        <w:rPr>
          <w:szCs w:val="24"/>
        </w:rPr>
        <w:t>Przedmiotem zamówienia jest dostawa wody pitnej do celów spożywczych na teren kompleksu w Wilczynie ok./ Oborniki Śląskie.</w:t>
      </w:r>
    </w:p>
    <w:p w:rsidR="007C2F47" w:rsidRDefault="007C2F47" w:rsidP="007C2F47">
      <w:pPr>
        <w:pStyle w:val="Tekstpodstawowy"/>
        <w:numPr>
          <w:ilvl w:val="0"/>
          <w:numId w:val="2"/>
        </w:numPr>
        <w:tabs>
          <w:tab w:val="left" w:pos="426"/>
        </w:tabs>
        <w:spacing w:before="240" w:line="276" w:lineRule="auto"/>
        <w:ind w:left="0" w:firstLine="0"/>
        <w:contextualSpacing/>
        <w:jc w:val="both"/>
        <w:rPr>
          <w:szCs w:val="24"/>
        </w:rPr>
      </w:pPr>
      <w:r>
        <w:rPr>
          <w:szCs w:val="24"/>
        </w:rPr>
        <w:t>Warunki i wymagania techniczne:</w:t>
      </w:r>
    </w:p>
    <w:p w:rsidR="007C2F47" w:rsidRDefault="007C2F47" w:rsidP="007C2F47">
      <w:pPr>
        <w:pStyle w:val="Tekstpodstawowy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contextualSpacing/>
        <w:jc w:val="both"/>
        <w:rPr>
          <w:szCs w:val="24"/>
        </w:rPr>
      </w:pPr>
      <w:r>
        <w:rPr>
          <w:szCs w:val="24"/>
        </w:rPr>
        <w:t xml:space="preserve">DYSTRYBUTORY: w ilości </w:t>
      </w:r>
      <w:r>
        <w:rPr>
          <w:b/>
          <w:szCs w:val="24"/>
        </w:rPr>
        <w:t>2 szt.:</w:t>
      </w:r>
    </w:p>
    <w:p w:rsidR="007C2F47" w:rsidRDefault="007C2F47" w:rsidP="007C2F47">
      <w:pPr>
        <w:pStyle w:val="Tekstpodstawowy"/>
        <w:numPr>
          <w:ilvl w:val="1"/>
          <w:numId w:val="3"/>
        </w:numPr>
        <w:tabs>
          <w:tab w:val="left" w:pos="709"/>
          <w:tab w:val="left" w:pos="1843"/>
          <w:tab w:val="left" w:pos="2268"/>
        </w:tabs>
        <w:spacing w:line="276" w:lineRule="auto"/>
        <w:contextualSpacing/>
        <w:rPr>
          <w:szCs w:val="24"/>
        </w:rPr>
      </w:pPr>
      <w:r>
        <w:rPr>
          <w:szCs w:val="24"/>
        </w:rPr>
        <w:t>wymiary: wysokość do 140 cm;</w:t>
      </w:r>
    </w:p>
    <w:p w:rsidR="007C2F47" w:rsidRDefault="007C2F47" w:rsidP="007C2F47">
      <w:pPr>
        <w:pStyle w:val="Tekstpodstawowy"/>
        <w:numPr>
          <w:ilvl w:val="1"/>
          <w:numId w:val="3"/>
        </w:numPr>
        <w:tabs>
          <w:tab w:val="left" w:pos="709"/>
          <w:tab w:val="left" w:pos="1843"/>
          <w:tab w:val="left" w:pos="2268"/>
        </w:tabs>
        <w:spacing w:line="276" w:lineRule="auto"/>
        <w:contextualSpacing/>
        <w:rPr>
          <w:szCs w:val="24"/>
        </w:rPr>
      </w:pPr>
      <w:r>
        <w:rPr>
          <w:szCs w:val="24"/>
        </w:rPr>
        <w:t>ustawienie na podłodze;</w:t>
      </w:r>
    </w:p>
    <w:p w:rsidR="007C2F47" w:rsidRDefault="007C2F47" w:rsidP="007C2F47">
      <w:pPr>
        <w:pStyle w:val="Tekstpodstawowy"/>
        <w:numPr>
          <w:ilvl w:val="1"/>
          <w:numId w:val="3"/>
        </w:numPr>
        <w:tabs>
          <w:tab w:val="left" w:pos="709"/>
          <w:tab w:val="left" w:pos="1843"/>
          <w:tab w:val="left" w:pos="2268"/>
        </w:tabs>
        <w:spacing w:line="276" w:lineRule="auto"/>
        <w:contextualSpacing/>
        <w:rPr>
          <w:szCs w:val="24"/>
        </w:rPr>
      </w:pPr>
      <w:r>
        <w:rPr>
          <w:szCs w:val="24"/>
        </w:rPr>
        <w:t>zasilanie elektryczne – 230-240V, 50/60 Hz;</w:t>
      </w:r>
    </w:p>
    <w:p w:rsidR="007C2F47" w:rsidRDefault="007C2F47" w:rsidP="007C2F47">
      <w:pPr>
        <w:pStyle w:val="Tekstpodstawowy"/>
        <w:numPr>
          <w:ilvl w:val="1"/>
          <w:numId w:val="3"/>
        </w:numPr>
        <w:tabs>
          <w:tab w:val="left" w:pos="709"/>
          <w:tab w:val="left" w:pos="1843"/>
          <w:tab w:val="left" w:pos="2268"/>
        </w:tabs>
        <w:spacing w:line="276" w:lineRule="auto"/>
        <w:contextualSpacing/>
        <w:rPr>
          <w:szCs w:val="24"/>
        </w:rPr>
      </w:pPr>
      <w:r>
        <w:rPr>
          <w:szCs w:val="24"/>
        </w:rPr>
        <w:t>dozowanie: woda ciepła - podgrzewana do 95</w:t>
      </w:r>
      <w:r>
        <w:rPr>
          <w:szCs w:val="24"/>
          <w:vertAlign w:val="superscript"/>
        </w:rPr>
        <w:t xml:space="preserve"> º</w:t>
      </w:r>
      <w:r>
        <w:rPr>
          <w:szCs w:val="24"/>
        </w:rPr>
        <w:t>C,</w:t>
      </w:r>
    </w:p>
    <w:p w:rsidR="007C2F47" w:rsidRDefault="007C2F47" w:rsidP="007C2F47">
      <w:pPr>
        <w:pStyle w:val="Tekstpodstawowy"/>
        <w:numPr>
          <w:ilvl w:val="1"/>
          <w:numId w:val="3"/>
        </w:numPr>
        <w:tabs>
          <w:tab w:val="left" w:pos="709"/>
          <w:tab w:val="left" w:pos="1843"/>
          <w:tab w:val="left" w:pos="2268"/>
        </w:tabs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 xml:space="preserve">woda zimna - schładzana do 10 </w:t>
      </w:r>
      <w:r>
        <w:rPr>
          <w:szCs w:val="24"/>
          <w:vertAlign w:val="superscript"/>
        </w:rPr>
        <w:t>º</w:t>
      </w:r>
      <w:r>
        <w:rPr>
          <w:szCs w:val="24"/>
        </w:rPr>
        <w:t>C;</w:t>
      </w:r>
    </w:p>
    <w:p w:rsidR="007C2F47" w:rsidRDefault="007C2F47" w:rsidP="007C2F47">
      <w:pPr>
        <w:pStyle w:val="Tekstpodstawowy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contextualSpacing/>
        <w:jc w:val="both"/>
        <w:rPr>
          <w:szCs w:val="24"/>
        </w:rPr>
      </w:pPr>
      <w:r>
        <w:rPr>
          <w:szCs w:val="24"/>
        </w:rPr>
        <w:t xml:space="preserve">POJEMNIKI Z WODĄ - do dystrybutorów o pojemności nie mniejszej </w:t>
      </w:r>
      <w:r>
        <w:rPr>
          <w:szCs w:val="24"/>
        </w:rPr>
        <w:br/>
        <w:t xml:space="preserve">niż </w:t>
      </w:r>
      <w:r>
        <w:rPr>
          <w:b/>
          <w:szCs w:val="24"/>
        </w:rPr>
        <w:t>18,9 L</w:t>
      </w:r>
      <w:r>
        <w:rPr>
          <w:szCs w:val="24"/>
        </w:rPr>
        <w:t xml:space="preserve"> (ilość szacunkowa to </w:t>
      </w:r>
      <w:r>
        <w:rPr>
          <w:b/>
          <w:szCs w:val="24"/>
        </w:rPr>
        <w:t>40 szt.</w:t>
      </w:r>
      <w:r>
        <w:rPr>
          <w:szCs w:val="24"/>
        </w:rPr>
        <w:t xml:space="preserve"> </w:t>
      </w:r>
      <w:r>
        <w:rPr>
          <w:b/>
          <w:szCs w:val="24"/>
        </w:rPr>
        <w:t>miesięcznie</w:t>
      </w:r>
      <w:r>
        <w:rPr>
          <w:szCs w:val="24"/>
        </w:rPr>
        <w:t xml:space="preserve"> w miesiącach: styczeń, luty, marzec, październik, listopad, grudzień oraz </w:t>
      </w:r>
      <w:r>
        <w:rPr>
          <w:b/>
          <w:szCs w:val="24"/>
        </w:rPr>
        <w:t xml:space="preserve">50 szt. miesięcznie </w:t>
      </w:r>
      <w:r>
        <w:rPr>
          <w:szCs w:val="24"/>
        </w:rPr>
        <w:t>w miesiącach kwiecień, maj, czerwiec, lipiec, sierpień, wrzesień);</w:t>
      </w:r>
    </w:p>
    <w:p w:rsidR="007C2F47" w:rsidRDefault="007C2F47" w:rsidP="005D11A1">
      <w:pPr>
        <w:pStyle w:val="Tekstpodstawowy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contextualSpacing/>
        <w:jc w:val="both"/>
        <w:rPr>
          <w:szCs w:val="24"/>
        </w:rPr>
      </w:pPr>
      <w:r>
        <w:rPr>
          <w:szCs w:val="24"/>
        </w:rPr>
        <w:t xml:space="preserve">STOJAKI NA BUTLE ZAPASOWE - (łącznie na ok. </w:t>
      </w:r>
      <w:r>
        <w:rPr>
          <w:b/>
          <w:szCs w:val="24"/>
        </w:rPr>
        <w:t>20 szt</w:t>
      </w:r>
      <w:r>
        <w:rPr>
          <w:szCs w:val="24"/>
        </w:rPr>
        <w:t>.);</w:t>
      </w:r>
    </w:p>
    <w:p w:rsidR="005D11A1" w:rsidRPr="005D11A1" w:rsidRDefault="005D11A1" w:rsidP="005D11A1">
      <w:pPr>
        <w:pStyle w:val="Tekstpodstawowy"/>
        <w:tabs>
          <w:tab w:val="left" w:pos="709"/>
        </w:tabs>
        <w:spacing w:line="276" w:lineRule="auto"/>
        <w:contextualSpacing/>
        <w:jc w:val="both"/>
        <w:rPr>
          <w:szCs w:val="24"/>
        </w:rPr>
      </w:pPr>
    </w:p>
    <w:p w:rsidR="007C2F47" w:rsidRDefault="007C2F47" w:rsidP="007C2F47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Powyższe informacje są wyłącznie </w:t>
      </w:r>
      <w:r>
        <w:rPr>
          <w:b/>
          <w:szCs w:val="24"/>
        </w:rPr>
        <w:t>określone szacunkowo</w:t>
      </w:r>
      <w:r>
        <w:rPr>
          <w:szCs w:val="24"/>
        </w:rPr>
        <w:t xml:space="preserve">. Zamawiający nie może zagwarantować, że zamówienia odbędą się dokładnie w zakładanych ilościach </w:t>
      </w:r>
      <w:r>
        <w:rPr>
          <w:szCs w:val="24"/>
        </w:rPr>
        <w:br/>
        <w:t xml:space="preserve">i terminach. Rzeczywista ilość i rodzaj zamówienia uzależnione będą od aktualnych potrzeb Zamawiającego. Zamawiający zastrzega sobie możliwość zmniejszenia </w:t>
      </w:r>
      <w:r>
        <w:rPr>
          <w:szCs w:val="24"/>
        </w:rPr>
        <w:br/>
        <w:t xml:space="preserve">i zwiększenia ilościowego zamówienia, jak również całkowitej rezygnacji z jego zrealizowania, </w:t>
      </w:r>
      <w:r>
        <w:rPr>
          <w:rStyle w:val="Tytuksiki"/>
          <w:b w:val="0"/>
          <w:i w:val="0"/>
        </w:rPr>
        <w:t>jednakże w przypadku zwiększenia nie może ulec zwiększeniu maksymalna wartość umowy. Zamawiający nie może również zagwarantować minimalnej ilości zamówień.</w:t>
      </w:r>
    </w:p>
    <w:p w:rsidR="007C2F47" w:rsidRDefault="007C2F47" w:rsidP="007C2F47">
      <w:pPr>
        <w:pStyle w:val="Tekstpodstawowy"/>
        <w:numPr>
          <w:ilvl w:val="0"/>
          <w:numId w:val="2"/>
        </w:numPr>
        <w:tabs>
          <w:tab w:val="left" w:pos="426"/>
        </w:tabs>
        <w:spacing w:before="240" w:line="276" w:lineRule="auto"/>
        <w:ind w:left="0" w:firstLine="0"/>
        <w:contextualSpacing/>
        <w:jc w:val="both"/>
        <w:rPr>
          <w:szCs w:val="24"/>
        </w:rPr>
      </w:pPr>
      <w:r>
        <w:rPr>
          <w:szCs w:val="24"/>
        </w:rPr>
        <w:t>Lokalizacja:</w:t>
      </w:r>
    </w:p>
    <w:p w:rsidR="007C2F47" w:rsidRDefault="007C2F47" w:rsidP="007C2F47">
      <w:pPr>
        <w:pStyle w:val="Tekstpodstawowy"/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>Wilczyn ok./ Oborniki Śląskie</w:t>
      </w:r>
    </w:p>
    <w:p w:rsidR="007C2F47" w:rsidRDefault="007C2F47" w:rsidP="007C2F47">
      <w:pPr>
        <w:pStyle w:val="Tekstpodstawowy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Cs w:val="24"/>
        </w:rPr>
      </w:pPr>
      <w:r>
        <w:rPr>
          <w:szCs w:val="24"/>
        </w:rPr>
        <w:t>Wartownia – 1 dystrybutor</w:t>
      </w:r>
    </w:p>
    <w:p w:rsidR="007C2F47" w:rsidRDefault="007C2F47" w:rsidP="007C2F47">
      <w:pPr>
        <w:pStyle w:val="Tekstpodstawowy"/>
        <w:numPr>
          <w:ilvl w:val="0"/>
          <w:numId w:val="4"/>
        </w:numPr>
        <w:tabs>
          <w:tab w:val="left" w:pos="426"/>
        </w:tabs>
        <w:spacing w:after="240" w:line="276" w:lineRule="auto"/>
        <w:ind w:left="0" w:firstLine="0"/>
        <w:contextualSpacing/>
        <w:jc w:val="both"/>
        <w:rPr>
          <w:szCs w:val="24"/>
        </w:rPr>
      </w:pPr>
      <w:r>
        <w:rPr>
          <w:szCs w:val="24"/>
        </w:rPr>
        <w:t>Budynek funkcyjny – 1 dystrybutor</w:t>
      </w:r>
    </w:p>
    <w:p w:rsidR="007C2F47" w:rsidRDefault="007C2F47" w:rsidP="007C2F47">
      <w:pPr>
        <w:pStyle w:val="Tekstpodstawowy"/>
        <w:numPr>
          <w:ilvl w:val="0"/>
          <w:numId w:val="2"/>
        </w:numPr>
        <w:tabs>
          <w:tab w:val="left" w:pos="426"/>
        </w:tabs>
        <w:spacing w:after="240" w:line="276" w:lineRule="auto"/>
        <w:ind w:left="0" w:firstLine="0"/>
        <w:contextualSpacing/>
        <w:jc w:val="both"/>
        <w:rPr>
          <w:szCs w:val="24"/>
        </w:rPr>
      </w:pPr>
      <w:r>
        <w:rPr>
          <w:szCs w:val="24"/>
        </w:rPr>
        <w:t>Inne:</w:t>
      </w:r>
    </w:p>
    <w:p w:rsidR="007C2F47" w:rsidRDefault="007C2F47" w:rsidP="007C2F47">
      <w:pPr>
        <w:pStyle w:val="Tekstpodstawowy"/>
        <w:tabs>
          <w:tab w:val="left" w:pos="426"/>
        </w:tabs>
        <w:spacing w:after="240" w:line="276" w:lineRule="auto"/>
        <w:contextualSpacing/>
        <w:jc w:val="both"/>
        <w:rPr>
          <w:szCs w:val="24"/>
        </w:rPr>
      </w:pPr>
      <w:r>
        <w:rPr>
          <w:szCs w:val="24"/>
        </w:rPr>
        <w:t>Zamówienie będzie realizowane, wg zaistniałych potrzeb, na podstawie pisemnego zgłoszenia przez Użytkownika.</w:t>
      </w:r>
    </w:p>
    <w:p w:rsidR="007C2F47" w:rsidRDefault="007C2F47" w:rsidP="007C2F47">
      <w:pPr>
        <w:pStyle w:val="Tekstpodstawowy"/>
        <w:tabs>
          <w:tab w:val="left" w:pos="426"/>
        </w:tabs>
        <w:spacing w:after="240" w:line="276" w:lineRule="auto"/>
        <w:contextualSpacing/>
        <w:jc w:val="both"/>
        <w:rPr>
          <w:szCs w:val="24"/>
        </w:rPr>
      </w:pPr>
      <w:r>
        <w:rPr>
          <w:szCs w:val="24"/>
        </w:rPr>
        <w:t>Wszelkie koszty związane z transportem oraz inne koszty pośrednie, tj.: dzierżawa, wynajem, podłączenie, rozstawienie leżą po stronie Wykonawcy, które należy doliczyć do ceny jednostkowej dostarczonych butli z wodą.</w:t>
      </w:r>
    </w:p>
    <w:p w:rsidR="007C2F47" w:rsidRDefault="007C2F47" w:rsidP="007C2F47">
      <w:pPr>
        <w:pStyle w:val="Tekstpodstawowy"/>
        <w:tabs>
          <w:tab w:val="left" w:pos="426"/>
        </w:tabs>
        <w:spacing w:after="240" w:line="276" w:lineRule="auto"/>
        <w:contextualSpacing/>
        <w:jc w:val="both"/>
        <w:rPr>
          <w:szCs w:val="24"/>
        </w:rPr>
      </w:pPr>
      <w:r>
        <w:rPr>
          <w:szCs w:val="24"/>
        </w:rPr>
        <w:t xml:space="preserve">Zamawiający nie ponosi kosztów związanych z wynajmem dystrybutorów jak również nie przewiduje możliwości opłacenia kaucji za podstawione dystrybutory. </w:t>
      </w:r>
    </w:p>
    <w:p w:rsidR="007C2F47" w:rsidRDefault="007C2F47" w:rsidP="007C2F47">
      <w:pPr>
        <w:pStyle w:val="Tekstpodstawowy"/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>Zamawiający gwarantuje miejsce do przechowywania zapasowych butli z wodą oraz zasilanie elektryczne.</w:t>
      </w:r>
    </w:p>
    <w:p w:rsidR="007C2F47" w:rsidRDefault="007C2F47" w:rsidP="007C2F47">
      <w:pPr>
        <w:pStyle w:val="Tekstpodstawowy"/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>Osoba upoważniona do kontaktu ze strony Zamawiającego:</w:t>
      </w:r>
      <w:r w:rsidR="00082F62">
        <w:rPr>
          <w:szCs w:val="24"/>
        </w:rPr>
        <w:t xml:space="preserve"> tel. 261-652-777</w:t>
      </w:r>
    </w:p>
    <w:p w:rsidR="00A6516A" w:rsidRDefault="00A6516A" w:rsidP="007C2F47"/>
    <w:p w:rsidR="00F55556" w:rsidRPr="00F55556" w:rsidRDefault="00F55556" w:rsidP="007C2F47">
      <w:pPr>
        <w:rPr>
          <w:i/>
        </w:rPr>
      </w:pPr>
      <w:r>
        <w:rPr>
          <w:i/>
        </w:rPr>
        <w:t>Bez zmian – Dariusz Chodor</w:t>
      </w:r>
    </w:p>
    <w:sectPr w:rsidR="00F55556" w:rsidRPr="00F555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63" w:rsidRDefault="00373A63" w:rsidP="00082F62">
      <w:r>
        <w:separator/>
      </w:r>
    </w:p>
  </w:endnote>
  <w:endnote w:type="continuationSeparator" w:id="0">
    <w:p w:rsidR="00373A63" w:rsidRDefault="00373A63" w:rsidP="0008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63" w:rsidRDefault="00373A63" w:rsidP="00082F62">
      <w:r>
        <w:separator/>
      </w:r>
    </w:p>
  </w:footnote>
  <w:footnote w:type="continuationSeparator" w:id="0">
    <w:p w:rsidR="00373A63" w:rsidRDefault="00373A63" w:rsidP="0008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6C" w:rsidRDefault="00E7116C" w:rsidP="00E7116C">
    <w:pPr>
      <w:autoSpaceDE w:val="0"/>
      <w:autoSpaceDN w:val="0"/>
      <w:adjustRightInd w:val="0"/>
      <w:jc w:val="right"/>
      <w:rPr>
        <w:sz w:val="22"/>
        <w:szCs w:val="22"/>
      </w:rPr>
    </w:pPr>
    <w:r>
      <w:rPr>
        <w:i/>
        <w:spacing w:val="-7"/>
      </w:rPr>
      <w:t>Załącznik nr 4 do umowy</w:t>
    </w:r>
  </w:p>
  <w:p w:rsidR="00E7116C" w:rsidRDefault="00E7116C">
    <w:pPr>
      <w:pStyle w:val="Nagwek"/>
    </w:pPr>
  </w:p>
  <w:p w:rsidR="00E7116C" w:rsidRDefault="00E71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57397"/>
    <w:multiLevelType w:val="hybridMultilevel"/>
    <w:tmpl w:val="8E12AC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F25924"/>
    <w:multiLevelType w:val="hybridMultilevel"/>
    <w:tmpl w:val="E548C0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163C2A"/>
    <w:multiLevelType w:val="hybridMultilevel"/>
    <w:tmpl w:val="7C0AF82A"/>
    <w:lvl w:ilvl="0" w:tplc="0415000F">
      <w:start w:val="1"/>
      <w:numFmt w:val="decimal"/>
      <w:lvlText w:val="%1."/>
      <w:lvlJc w:val="left"/>
      <w:pPr>
        <w:ind w:left="77" w:hanging="360"/>
      </w:pPr>
    </w:lvl>
    <w:lvl w:ilvl="1" w:tplc="04150019">
      <w:start w:val="1"/>
      <w:numFmt w:val="lowerLetter"/>
      <w:lvlText w:val="%2."/>
      <w:lvlJc w:val="left"/>
      <w:pPr>
        <w:ind w:left="797" w:hanging="360"/>
      </w:pPr>
    </w:lvl>
    <w:lvl w:ilvl="2" w:tplc="0415001B">
      <w:start w:val="1"/>
      <w:numFmt w:val="lowerRoman"/>
      <w:lvlText w:val="%3."/>
      <w:lvlJc w:val="right"/>
      <w:pPr>
        <w:ind w:left="1517" w:hanging="180"/>
      </w:pPr>
    </w:lvl>
    <w:lvl w:ilvl="3" w:tplc="0415000F">
      <w:start w:val="1"/>
      <w:numFmt w:val="decimal"/>
      <w:lvlText w:val="%4."/>
      <w:lvlJc w:val="left"/>
      <w:pPr>
        <w:ind w:left="2237" w:hanging="360"/>
      </w:pPr>
    </w:lvl>
    <w:lvl w:ilvl="4" w:tplc="04150019">
      <w:start w:val="1"/>
      <w:numFmt w:val="lowerLetter"/>
      <w:lvlText w:val="%5."/>
      <w:lvlJc w:val="left"/>
      <w:pPr>
        <w:ind w:left="2957" w:hanging="360"/>
      </w:pPr>
    </w:lvl>
    <w:lvl w:ilvl="5" w:tplc="0415001B">
      <w:start w:val="1"/>
      <w:numFmt w:val="lowerRoman"/>
      <w:lvlText w:val="%6."/>
      <w:lvlJc w:val="right"/>
      <w:pPr>
        <w:ind w:left="3677" w:hanging="180"/>
      </w:pPr>
    </w:lvl>
    <w:lvl w:ilvl="6" w:tplc="0415000F">
      <w:start w:val="1"/>
      <w:numFmt w:val="decimal"/>
      <w:lvlText w:val="%7."/>
      <w:lvlJc w:val="left"/>
      <w:pPr>
        <w:ind w:left="4397" w:hanging="360"/>
      </w:pPr>
    </w:lvl>
    <w:lvl w:ilvl="7" w:tplc="04150019">
      <w:start w:val="1"/>
      <w:numFmt w:val="lowerLetter"/>
      <w:lvlText w:val="%8."/>
      <w:lvlJc w:val="left"/>
      <w:pPr>
        <w:ind w:left="5117" w:hanging="360"/>
      </w:pPr>
    </w:lvl>
    <w:lvl w:ilvl="8" w:tplc="0415001B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7F"/>
    <w:rsid w:val="00082F62"/>
    <w:rsid w:val="00373A63"/>
    <w:rsid w:val="005D11A1"/>
    <w:rsid w:val="00653B55"/>
    <w:rsid w:val="007C2F47"/>
    <w:rsid w:val="008F0B26"/>
    <w:rsid w:val="00A140AA"/>
    <w:rsid w:val="00A6516A"/>
    <w:rsid w:val="00A74353"/>
    <w:rsid w:val="00C12137"/>
    <w:rsid w:val="00C60A09"/>
    <w:rsid w:val="00D33F7F"/>
    <w:rsid w:val="00E7116C"/>
    <w:rsid w:val="00F55556"/>
    <w:rsid w:val="00F6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61389"/>
  <w15:chartTrackingRefBased/>
  <w15:docId w15:val="{DADEAF0C-31D8-484A-B5CA-40ADDA05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0B2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0B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0B26"/>
    <w:pPr>
      <w:ind w:left="720"/>
      <w:contextualSpacing/>
    </w:pPr>
  </w:style>
  <w:style w:type="paragraph" w:customStyle="1" w:styleId="Domylne">
    <w:name w:val="Domyślne"/>
    <w:rsid w:val="008F0B26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uiPriority w:val="33"/>
    <w:qFormat/>
    <w:rsid w:val="007C2F47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2F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F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2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F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719BEB-0E0F-4CE0-9F0E-84A8572DA9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Ewelina</dc:creator>
  <cp:keywords/>
  <dc:description/>
  <cp:lastModifiedBy>Wodecka Katarzyna</cp:lastModifiedBy>
  <cp:revision>10</cp:revision>
  <dcterms:created xsi:type="dcterms:W3CDTF">2019-11-13T07:51:00Z</dcterms:created>
  <dcterms:modified xsi:type="dcterms:W3CDTF">2022-10-27T11:34:00Z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e8971a88-9ef6-45f5-af48-84e190d80c41</vt:lpwstr>
  </property>
  <property fmtid="{D5CDD505-2E9C-101B-9397-08002B2CF9AE}" pid="3" name="bjSaver">
    <vt:lpwstr>JpOaIeTtoBWakE9sIqjFiCdDMV3VX4zM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Gadomska Ewelina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10.70.92.6</vt:lpwstr>
  </property>
</Properties>
</file>