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07CC8D" w14:textId="77777777" w:rsidR="00FA5A22" w:rsidRPr="00EC5146" w:rsidRDefault="00FA5A22" w:rsidP="00DC2EF7">
      <w:pPr>
        <w:tabs>
          <w:tab w:val="left" w:pos="-7655"/>
        </w:tabs>
        <w:jc w:val="right"/>
        <w:rPr>
          <w:b/>
          <w:bCs/>
          <w:sz w:val="22"/>
          <w:szCs w:val="22"/>
        </w:rPr>
      </w:pPr>
    </w:p>
    <w:p w14:paraId="4DA943D9" w14:textId="70E2DE49" w:rsidR="00DC2EF7" w:rsidRPr="00EC5146" w:rsidRDefault="00DC2EF7" w:rsidP="00DC2EF7">
      <w:pPr>
        <w:tabs>
          <w:tab w:val="left" w:pos="-7655"/>
        </w:tabs>
        <w:jc w:val="right"/>
        <w:rPr>
          <w:b/>
          <w:sz w:val="22"/>
          <w:szCs w:val="22"/>
        </w:rPr>
      </w:pPr>
      <w:r w:rsidRPr="00EC5146">
        <w:rPr>
          <w:b/>
          <w:bCs/>
          <w:sz w:val="22"/>
          <w:szCs w:val="22"/>
        </w:rPr>
        <w:t>Załącznik nr 1 do SWZ</w:t>
      </w:r>
      <w:r w:rsidRPr="00EC5146">
        <w:rPr>
          <w:b/>
          <w:bCs/>
          <w:sz w:val="22"/>
          <w:szCs w:val="22"/>
        </w:rPr>
        <w:br/>
      </w:r>
      <w:r w:rsidRPr="00EC5146">
        <w:rPr>
          <w:b/>
          <w:sz w:val="22"/>
          <w:szCs w:val="22"/>
        </w:rPr>
        <w:t xml:space="preserve">Nr postępowania: </w:t>
      </w:r>
      <w:r w:rsidR="00D56FA4">
        <w:rPr>
          <w:b/>
          <w:sz w:val="22"/>
          <w:szCs w:val="22"/>
        </w:rPr>
        <w:t>309</w:t>
      </w:r>
      <w:r w:rsidR="006548BF" w:rsidRPr="00EC5146">
        <w:rPr>
          <w:b/>
          <w:sz w:val="22"/>
          <w:szCs w:val="22"/>
        </w:rPr>
        <w:t>/202</w:t>
      </w:r>
      <w:r w:rsidR="00B54AAE" w:rsidRPr="00EC5146">
        <w:rPr>
          <w:b/>
          <w:sz w:val="22"/>
          <w:szCs w:val="22"/>
        </w:rPr>
        <w:t>2</w:t>
      </w:r>
      <w:r w:rsidRPr="00EC5146">
        <w:rPr>
          <w:b/>
          <w:sz w:val="22"/>
          <w:szCs w:val="22"/>
        </w:rPr>
        <w:t>/</w:t>
      </w:r>
      <w:r w:rsidR="005C5A4D">
        <w:rPr>
          <w:b/>
          <w:sz w:val="22"/>
          <w:szCs w:val="22"/>
        </w:rPr>
        <w:t>TP</w:t>
      </w:r>
      <w:r w:rsidRPr="00EC5146">
        <w:rPr>
          <w:b/>
          <w:sz w:val="22"/>
          <w:szCs w:val="22"/>
        </w:rPr>
        <w:t xml:space="preserve">/DZP  </w:t>
      </w:r>
    </w:p>
    <w:p w14:paraId="719CADE0" w14:textId="77777777" w:rsidR="00DC2EF7" w:rsidRPr="00EC5146" w:rsidRDefault="00DC2EF7" w:rsidP="00DC2EF7">
      <w:pPr>
        <w:keepNext/>
        <w:jc w:val="center"/>
        <w:outlineLvl w:val="2"/>
        <w:rPr>
          <w:b/>
          <w:bCs/>
          <w:sz w:val="22"/>
          <w:szCs w:val="22"/>
        </w:rPr>
      </w:pPr>
    </w:p>
    <w:p w14:paraId="22C7669C" w14:textId="6ED3F953" w:rsidR="00DC2EF7" w:rsidRPr="00EC5146" w:rsidRDefault="00DC2EF7" w:rsidP="00DC2EF7">
      <w:pPr>
        <w:keepNext/>
        <w:jc w:val="center"/>
        <w:outlineLvl w:val="2"/>
        <w:rPr>
          <w:b/>
          <w:bCs/>
        </w:rPr>
      </w:pPr>
      <w:r w:rsidRPr="00EC5146">
        <w:rPr>
          <w:b/>
          <w:bCs/>
        </w:rPr>
        <w:t>FORMULARZ OPIS PRZEDMIOTU ZAMÓWIENIA /FORMULARZ CENOWY</w:t>
      </w:r>
      <w:r w:rsidR="0050024F">
        <w:rPr>
          <w:b/>
          <w:bCs/>
        </w:rPr>
        <w:t>/ZESTAWIENIE WYMAGANYCH PARAMETRÓW</w:t>
      </w:r>
    </w:p>
    <w:p w14:paraId="45122987" w14:textId="77777777" w:rsidR="00DC2EF7" w:rsidRPr="00EC5146" w:rsidRDefault="00DC2EF7" w:rsidP="00DC2EF7">
      <w:pPr>
        <w:rPr>
          <w:sz w:val="22"/>
          <w:szCs w:val="22"/>
        </w:rPr>
      </w:pPr>
    </w:p>
    <w:p w14:paraId="64CFE773" w14:textId="6C9931F0" w:rsidR="00DC2EF7" w:rsidRPr="00986267" w:rsidRDefault="00DC2EF7" w:rsidP="006D10F2">
      <w:pPr>
        <w:jc w:val="center"/>
        <w:rPr>
          <w:b/>
          <w:bCs/>
          <w:i/>
          <w:color w:val="000000"/>
        </w:rPr>
      </w:pPr>
      <w:r w:rsidRPr="00986267">
        <w:rPr>
          <w:iCs/>
        </w:rPr>
        <w:t>Tytuł zamówienia</w:t>
      </w:r>
      <w:r w:rsidRPr="00D27034">
        <w:rPr>
          <w:iCs/>
        </w:rPr>
        <w:t>:</w:t>
      </w:r>
      <w:r w:rsidR="0050024F">
        <w:rPr>
          <w:iCs/>
        </w:rPr>
        <w:t xml:space="preserve"> </w:t>
      </w:r>
      <w:r w:rsidR="00D56FA4" w:rsidRPr="00D56FA4">
        <w:rPr>
          <w:b/>
          <w:bCs/>
          <w:color w:val="000000"/>
          <w:lang w:eastAsia="pl-PL"/>
        </w:rPr>
        <w:t xml:space="preserve">Zakup i dostawa wyposażenia do Laboratorium Badań Podwodnych oraz przyczepy z zabudową do transportu sprzętu podwodnego na Wydziale </w:t>
      </w:r>
      <w:proofErr w:type="spellStart"/>
      <w:r w:rsidR="00D56FA4" w:rsidRPr="00D56FA4">
        <w:rPr>
          <w:b/>
          <w:bCs/>
          <w:color w:val="000000"/>
          <w:lang w:eastAsia="pl-PL"/>
        </w:rPr>
        <w:t>Geoinżynierii</w:t>
      </w:r>
      <w:proofErr w:type="spellEnd"/>
      <w:r w:rsidR="00D56FA4" w:rsidRPr="00D56FA4">
        <w:rPr>
          <w:b/>
          <w:bCs/>
          <w:color w:val="000000"/>
          <w:lang w:eastAsia="pl-PL"/>
        </w:rPr>
        <w:t xml:space="preserve"> w ramach projektu pn. „Program Rozwojowy Uniwersytetu Warmińsko-Mazurskiego w Olsztynie”</w:t>
      </w:r>
      <w:r w:rsidRPr="007E4EDD">
        <w:rPr>
          <w:i/>
        </w:rPr>
        <w:t>.</w:t>
      </w:r>
    </w:p>
    <w:p w14:paraId="6170666B" w14:textId="77777777" w:rsidR="004C58C3" w:rsidRPr="00EC5146" w:rsidRDefault="004C58C3" w:rsidP="006D10F2">
      <w:pPr>
        <w:rPr>
          <w:bCs/>
          <w:color w:val="000000"/>
          <w:sz w:val="22"/>
          <w:szCs w:val="22"/>
          <w:lang w:eastAsia="pl-PL"/>
        </w:rPr>
      </w:pPr>
    </w:p>
    <w:tbl>
      <w:tblPr>
        <w:tblpPr w:leftFromText="141" w:rightFromText="141" w:vertAnchor="text" w:tblpXSpec="center" w:tblpY="1"/>
        <w:tblOverlap w:val="neve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812"/>
        <w:gridCol w:w="4536"/>
        <w:gridCol w:w="1181"/>
        <w:gridCol w:w="1417"/>
        <w:gridCol w:w="1690"/>
      </w:tblGrid>
      <w:tr w:rsidR="002D0F7C" w:rsidRPr="00D43C27" w14:paraId="5459E672" w14:textId="77777777" w:rsidTr="009A1C96">
        <w:trPr>
          <w:trHeight w:val="567"/>
        </w:trPr>
        <w:tc>
          <w:tcPr>
            <w:tcW w:w="562" w:type="dxa"/>
            <w:tcBorders>
              <w:top w:val="single" w:sz="4" w:space="0" w:color="auto"/>
              <w:left w:val="single" w:sz="4" w:space="0" w:color="auto"/>
              <w:bottom w:val="single" w:sz="4" w:space="0" w:color="auto"/>
              <w:right w:val="single" w:sz="4" w:space="0" w:color="auto"/>
            </w:tcBorders>
            <w:vAlign w:val="center"/>
            <w:hideMark/>
          </w:tcPr>
          <w:p w14:paraId="464ED0C3" w14:textId="77777777" w:rsidR="002D0F7C" w:rsidRPr="00D43C27" w:rsidRDefault="002D0F7C" w:rsidP="00FA5A22">
            <w:pPr>
              <w:rPr>
                <w:b/>
              </w:rPr>
            </w:pPr>
            <w:r w:rsidRPr="00D43C27">
              <w:rPr>
                <w:b/>
                <w:bCs/>
              </w:rPr>
              <w:br w:type="page"/>
            </w:r>
            <w:r w:rsidRPr="00D43C27">
              <w:rPr>
                <w:b/>
              </w:rPr>
              <w:t>Lp.</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8ABA7FF" w14:textId="77777777" w:rsidR="002D0F7C" w:rsidRPr="00D43C27" w:rsidRDefault="002D0F7C" w:rsidP="00D43C27">
            <w:pPr>
              <w:keepLines/>
              <w:autoSpaceDE w:val="0"/>
              <w:autoSpaceDN w:val="0"/>
              <w:adjustRightInd w:val="0"/>
              <w:ind w:right="70"/>
              <w:jc w:val="center"/>
              <w:rPr>
                <w:b/>
              </w:rPr>
            </w:pPr>
            <w:r w:rsidRPr="00D43C27">
              <w:rPr>
                <w:b/>
              </w:rPr>
              <w:t>Parametry wymagane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58D5B3" w14:textId="34809A90" w:rsidR="002D0F7C" w:rsidRPr="00D43C27" w:rsidRDefault="002D0F7C" w:rsidP="00FA5A22">
            <w:pPr>
              <w:tabs>
                <w:tab w:val="left" w:pos="7680"/>
              </w:tabs>
              <w:jc w:val="center"/>
              <w:rPr>
                <w:b/>
              </w:rPr>
            </w:pPr>
            <w:r w:rsidRPr="00D43C27">
              <w:rPr>
                <w:b/>
              </w:rPr>
              <w:t xml:space="preserve">Parametry </w:t>
            </w:r>
            <w:r w:rsidRPr="000E2875">
              <w:rPr>
                <w:b/>
              </w:rPr>
              <w:t xml:space="preserve">oferowane </w:t>
            </w:r>
            <w:r w:rsidR="00936792" w:rsidRPr="000E2875">
              <w:rPr>
                <w:b/>
              </w:rPr>
              <w:t xml:space="preserve"> oraz producent</w:t>
            </w:r>
            <w:r w:rsidR="005055DF" w:rsidRPr="000E2875">
              <w:rPr>
                <w:b/>
              </w:rPr>
              <w:t>,</w:t>
            </w:r>
            <w:r w:rsidR="00936792" w:rsidRPr="000E2875">
              <w:rPr>
                <w:b/>
              </w:rPr>
              <w:t xml:space="preserve"> </w:t>
            </w:r>
            <w:r w:rsidR="005055DF" w:rsidRPr="000E2875">
              <w:rPr>
                <w:b/>
              </w:rPr>
              <w:t xml:space="preserve">typ, </w:t>
            </w:r>
            <w:r w:rsidR="00936792" w:rsidRPr="000E2875">
              <w:rPr>
                <w:b/>
              </w:rPr>
              <w:t>model</w:t>
            </w:r>
            <w:r w:rsidR="00307E00" w:rsidRPr="000E2875">
              <w:rPr>
                <w:b/>
              </w:rPr>
              <w:t>, nr katalogowy</w:t>
            </w:r>
            <w:r w:rsidR="005055DF" w:rsidRPr="000E2875">
              <w:rPr>
                <w:b/>
              </w:rPr>
              <w:t xml:space="preserve"> </w:t>
            </w:r>
            <w:r w:rsidR="005055DF" w:rsidRPr="000E2875">
              <w:rPr>
                <w:b/>
                <w:i/>
                <w:iCs/>
              </w:rPr>
              <w:t>(jeśli dotyczy)</w:t>
            </w:r>
            <w:r w:rsidR="00936792" w:rsidRPr="000E2875">
              <w:rPr>
                <w:b/>
              </w:rPr>
              <w:t>*)</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70B1BBB" w14:textId="65B63210" w:rsidR="002D0F7C" w:rsidRPr="00D43C27" w:rsidRDefault="00810A6C" w:rsidP="00FA5A22">
            <w:pPr>
              <w:tabs>
                <w:tab w:val="left" w:pos="7680"/>
              </w:tabs>
              <w:jc w:val="center"/>
              <w:rPr>
                <w:b/>
              </w:rPr>
            </w:pPr>
            <w:r w:rsidRPr="00D43C27">
              <w:rPr>
                <w:b/>
              </w:rPr>
              <w:t>Ilość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339765" w14:textId="77777777" w:rsidR="002D0F7C" w:rsidRPr="00D43C27" w:rsidRDefault="002D0F7C" w:rsidP="00FA5A22">
            <w:pPr>
              <w:tabs>
                <w:tab w:val="left" w:pos="7680"/>
              </w:tabs>
              <w:jc w:val="center"/>
              <w:rPr>
                <w:b/>
              </w:rPr>
            </w:pPr>
            <w:r w:rsidRPr="00D43C27">
              <w:rPr>
                <w:b/>
              </w:rPr>
              <w:t>Cena jednostkowa brutto</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643DBF3" w14:textId="77777777" w:rsidR="002D0F7C" w:rsidRPr="00D43C27" w:rsidRDefault="002D0F7C" w:rsidP="00FA5A22">
            <w:pPr>
              <w:tabs>
                <w:tab w:val="left" w:pos="7680"/>
              </w:tabs>
              <w:jc w:val="center"/>
              <w:rPr>
                <w:b/>
              </w:rPr>
            </w:pPr>
            <w:r w:rsidRPr="00D43C27">
              <w:rPr>
                <w:b/>
              </w:rPr>
              <w:t>Wartość brutto</w:t>
            </w:r>
          </w:p>
        </w:tc>
      </w:tr>
      <w:tr w:rsidR="002D0F7C" w:rsidRPr="00D43C27" w14:paraId="0041071B" w14:textId="77777777" w:rsidTr="009A1C96">
        <w:trPr>
          <w:trHeight w:val="210"/>
        </w:trPr>
        <w:tc>
          <w:tcPr>
            <w:tcW w:w="562" w:type="dxa"/>
            <w:tcBorders>
              <w:top w:val="single" w:sz="4" w:space="0" w:color="auto"/>
              <w:left w:val="single" w:sz="4" w:space="0" w:color="auto"/>
              <w:bottom w:val="single" w:sz="4" w:space="0" w:color="auto"/>
              <w:right w:val="single" w:sz="4" w:space="0" w:color="auto"/>
            </w:tcBorders>
            <w:vAlign w:val="center"/>
            <w:hideMark/>
          </w:tcPr>
          <w:p w14:paraId="17EA9635" w14:textId="77777777" w:rsidR="002D0F7C" w:rsidRPr="00D43C27" w:rsidRDefault="002D0F7C" w:rsidP="00FA5A22">
            <w:pPr>
              <w:jc w:val="center"/>
              <w:rPr>
                <w:b/>
              </w:rPr>
            </w:pPr>
            <w:r w:rsidRPr="00D43C27">
              <w:rPr>
                <w:b/>
              </w:rPr>
              <w:t>A</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D912D39" w14:textId="77777777" w:rsidR="002D0F7C" w:rsidRPr="00D43C27" w:rsidRDefault="002D0F7C" w:rsidP="00D43C27">
            <w:pPr>
              <w:keepLines/>
              <w:autoSpaceDE w:val="0"/>
              <w:autoSpaceDN w:val="0"/>
              <w:adjustRightInd w:val="0"/>
              <w:ind w:right="70"/>
              <w:jc w:val="center"/>
              <w:rPr>
                <w:b/>
              </w:rPr>
            </w:pPr>
            <w:r w:rsidRPr="00D43C27">
              <w:rPr>
                <w:b/>
              </w:rPr>
              <w:t>B</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809F7F" w14:textId="77777777" w:rsidR="002D0F7C" w:rsidRPr="00D43C27" w:rsidRDefault="002D0F7C" w:rsidP="00FA5A22">
            <w:pPr>
              <w:tabs>
                <w:tab w:val="left" w:pos="7680"/>
              </w:tabs>
              <w:jc w:val="center"/>
              <w:rPr>
                <w:b/>
              </w:rPr>
            </w:pPr>
            <w:r w:rsidRPr="00D43C27">
              <w:rPr>
                <w:b/>
              </w:rPr>
              <w:t>C</w:t>
            </w:r>
          </w:p>
        </w:tc>
        <w:tc>
          <w:tcPr>
            <w:tcW w:w="1181" w:type="dxa"/>
            <w:tcBorders>
              <w:top w:val="single" w:sz="4" w:space="0" w:color="auto"/>
              <w:left w:val="single" w:sz="4" w:space="0" w:color="auto"/>
              <w:bottom w:val="single" w:sz="4" w:space="0" w:color="auto"/>
              <w:right w:val="single" w:sz="4" w:space="0" w:color="auto"/>
            </w:tcBorders>
            <w:vAlign w:val="center"/>
            <w:hideMark/>
          </w:tcPr>
          <w:p w14:paraId="1273C965" w14:textId="77777777" w:rsidR="002D0F7C" w:rsidRPr="00D43C27" w:rsidRDefault="002D0F7C" w:rsidP="00FA5A22">
            <w:pPr>
              <w:tabs>
                <w:tab w:val="left" w:pos="7680"/>
              </w:tabs>
              <w:jc w:val="center"/>
              <w:rPr>
                <w:b/>
              </w:rPr>
            </w:pPr>
            <w:r w:rsidRPr="00D43C27">
              <w:rPr>
                <w:b/>
              </w:rPr>
              <w: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01DDA3" w14:textId="77777777" w:rsidR="002D0F7C" w:rsidRPr="00D43C27" w:rsidRDefault="002D0F7C" w:rsidP="00FA5A22">
            <w:pPr>
              <w:tabs>
                <w:tab w:val="left" w:pos="7680"/>
              </w:tabs>
              <w:jc w:val="center"/>
              <w:rPr>
                <w:b/>
              </w:rPr>
            </w:pPr>
            <w:r w:rsidRPr="00D43C27">
              <w:rPr>
                <w:b/>
              </w:rPr>
              <w:t>E</w:t>
            </w:r>
          </w:p>
        </w:tc>
        <w:tc>
          <w:tcPr>
            <w:tcW w:w="1690" w:type="dxa"/>
            <w:tcBorders>
              <w:top w:val="single" w:sz="4" w:space="0" w:color="auto"/>
              <w:left w:val="single" w:sz="4" w:space="0" w:color="auto"/>
              <w:bottom w:val="single" w:sz="4" w:space="0" w:color="auto"/>
              <w:right w:val="single" w:sz="4" w:space="0" w:color="auto"/>
            </w:tcBorders>
            <w:vAlign w:val="center"/>
            <w:hideMark/>
          </w:tcPr>
          <w:p w14:paraId="05A0AE07" w14:textId="158F7A18" w:rsidR="002D0F7C" w:rsidRPr="00D43C27" w:rsidRDefault="002D0F7C" w:rsidP="00FA5A22">
            <w:pPr>
              <w:tabs>
                <w:tab w:val="left" w:pos="7680"/>
              </w:tabs>
              <w:jc w:val="center"/>
              <w:rPr>
                <w:b/>
              </w:rPr>
            </w:pPr>
            <w:r w:rsidRPr="00D43C27">
              <w:rPr>
                <w:b/>
              </w:rPr>
              <w:t>F</w:t>
            </w:r>
            <w:r w:rsidR="004A4B2A">
              <w:rPr>
                <w:b/>
              </w:rPr>
              <w:t>=D x E</w:t>
            </w:r>
          </w:p>
        </w:tc>
      </w:tr>
      <w:tr w:rsidR="002D0F7C" w:rsidRPr="00D43C27" w14:paraId="5BE8B6DF" w14:textId="77777777" w:rsidTr="00FA5A22">
        <w:trPr>
          <w:trHeight w:val="210"/>
        </w:trPr>
        <w:tc>
          <w:tcPr>
            <w:tcW w:w="15198" w:type="dxa"/>
            <w:gridSpan w:val="6"/>
            <w:tcBorders>
              <w:top w:val="single" w:sz="4" w:space="0" w:color="auto"/>
              <w:left w:val="single" w:sz="4" w:space="0" w:color="auto"/>
              <w:bottom w:val="single" w:sz="4" w:space="0" w:color="auto"/>
              <w:right w:val="single" w:sz="4" w:space="0" w:color="auto"/>
            </w:tcBorders>
            <w:vAlign w:val="center"/>
            <w:hideMark/>
          </w:tcPr>
          <w:p w14:paraId="59BA5200" w14:textId="77777777" w:rsidR="002D0F7C" w:rsidRPr="00D43C27" w:rsidRDefault="002D0F7C" w:rsidP="00D43C27">
            <w:pPr>
              <w:autoSpaceDE w:val="0"/>
              <w:autoSpaceDN w:val="0"/>
              <w:adjustRightInd w:val="0"/>
              <w:jc w:val="both"/>
              <w:rPr>
                <w:b/>
              </w:rPr>
            </w:pPr>
          </w:p>
        </w:tc>
      </w:tr>
      <w:tr w:rsidR="004C58C3" w:rsidRPr="00D43C27" w14:paraId="4079110F" w14:textId="77777777" w:rsidTr="009A1C96">
        <w:trPr>
          <w:trHeight w:val="990"/>
        </w:trPr>
        <w:tc>
          <w:tcPr>
            <w:tcW w:w="562" w:type="dxa"/>
            <w:tcBorders>
              <w:top w:val="single" w:sz="4" w:space="0" w:color="auto"/>
              <w:left w:val="single" w:sz="4" w:space="0" w:color="auto"/>
              <w:bottom w:val="single" w:sz="4" w:space="0" w:color="auto"/>
              <w:right w:val="single" w:sz="4" w:space="0" w:color="auto"/>
            </w:tcBorders>
            <w:vAlign w:val="center"/>
            <w:hideMark/>
          </w:tcPr>
          <w:p w14:paraId="09BC6E52" w14:textId="77777777" w:rsidR="004C58C3" w:rsidRPr="00D43C27" w:rsidRDefault="004C58C3" w:rsidP="004C58C3">
            <w:pPr>
              <w:jc w:val="center"/>
            </w:pPr>
            <w:r w:rsidRPr="00D43C27">
              <w:t>1.</w:t>
            </w:r>
          </w:p>
        </w:tc>
        <w:tc>
          <w:tcPr>
            <w:tcW w:w="5812" w:type="dxa"/>
            <w:tcBorders>
              <w:top w:val="single" w:sz="4" w:space="0" w:color="000000"/>
              <w:left w:val="single" w:sz="4" w:space="0" w:color="000000"/>
              <w:bottom w:val="single" w:sz="4" w:space="0" w:color="000000"/>
              <w:right w:val="single" w:sz="4" w:space="0" w:color="000000"/>
            </w:tcBorders>
            <w:vAlign w:val="center"/>
          </w:tcPr>
          <w:p w14:paraId="1CE0E315" w14:textId="4E63AE45" w:rsidR="004C58C3" w:rsidRPr="00D43C27" w:rsidRDefault="004C58C3" w:rsidP="00D43C27">
            <w:pPr>
              <w:suppressAutoHyphens w:val="0"/>
              <w:spacing w:after="160"/>
              <w:contextualSpacing/>
              <w:jc w:val="both"/>
              <w:rPr>
                <w:rFonts w:eastAsiaTheme="minorHAnsi"/>
                <w:lang w:eastAsia="en-US"/>
              </w:rPr>
            </w:pPr>
            <w:r w:rsidRPr="00D43C27">
              <w:rPr>
                <w:b/>
                <w:bCs/>
              </w:rPr>
              <w:t>Skafander mokry</w:t>
            </w:r>
            <w:r w:rsidRPr="00D43C27">
              <w:t xml:space="preserve"> w zestawie z kapturem i kamizelką. Rozciągliwy kaptur min. 6 mm. Skafander powinien być wykonany z wysokiej jakości rozciągliwego neoprenu o grubości min. 6 mm, zapewniającego doskonałą mobilność i maksymalny komfort dla nurka. Posiadać ochronne, anatomicznie ukształtowane panele na kolanach i łokciach. Aby zwiększyć mobilność, zgięcia łokci, kolan i tyłu talii wyposażone powinny być we wkładkę wykonaną z elastycznego, perforowanego neoprenu. Tył skafandra podszyty elastycznymi materiałami. Powinien posiadać ochraniacz na kręgosłup i wysokiej jakości, bardzo trwałe </w:t>
            </w:r>
            <w:r w:rsidRPr="00C20B88">
              <w:t xml:space="preserve">zamki </w:t>
            </w:r>
            <w:r w:rsidR="00C20B88">
              <w:t xml:space="preserve">typu </w:t>
            </w:r>
            <w:r w:rsidRPr="00C20B88">
              <w:t>YKK.</w:t>
            </w:r>
            <w:r w:rsidRPr="00D43C27">
              <w:t xml:space="preserve"> Zamek błyskawiczny przy szyi. Rozmiary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7A74654E"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E5F68E1" w14:textId="7C68F408" w:rsidR="004C58C3" w:rsidRPr="00D43C27" w:rsidRDefault="004C58C3" w:rsidP="004C58C3">
            <w:pPr>
              <w:tabs>
                <w:tab w:val="left" w:pos="7680"/>
              </w:tabs>
              <w:jc w:val="center"/>
              <w:rPr>
                <w:b/>
              </w:rPr>
            </w:pPr>
            <w:r w:rsidRPr="00D43C27">
              <w:t>5</w:t>
            </w:r>
            <w:r w:rsidR="004A4B2A" w:rsidRPr="00D43C27">
              <w:t xml:space="preserve"> </w:t>
            </w:r>
            <w:r w:rsidR="004A4B2A"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0D477036" w14:textId="39DA4AD8"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8A86D62" w14:textId="77777777" w:rsidR="004C58C3" w:rsidRPr="00D43C27" w:rsidRDefault="004C58C3" w:rsidP="004C58C3">
            <w:pPr>
              <w:tabs>
                <w:tab w:val="left" w:pos="7680"/>
              </w:tabs>
            </w:pPr>
          </w:p>
        </w:tc>
      </w:tr>
      <w:tr w:rsidR="004C58C3" w:rsidRPr="00D43C27" w14:paraId="576D0108"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F9038B9" w14:textId="77777777" w:rsidR="004C58C3" w:rsidRPr="00D43C27" w:rsidRDefault="004C58C3" w:rsidP="004C58C3">
            <w:pPr>
              <w:jc w:val="center"/>
            </w:pPr>
            <w:r w:rsidRPr="00D43C27">
              <w:lastRenderedPageBreak/>
              <w:t>2.</w:t>
            </w:r>
          </w:p>
        </w:tc>
        <w:tc>
          <w:tcPr>
            <w:tcW w:w="5812" w:type="dxa"/>
            <w:tcBorders>
              <w:top w:val="single" w:sz="4" w:space="0" w:color="000000"/>
              <w:left w:val="single" w:sz="4" w:space="0" w:color="000000"/>
              <w:bottom w:val="single" w:sz="4" w:space="0" w:color="000000"/>
              <w:right w:val="single" w:sz="4" w:space="0" w:color="000000"/>
            </w:tcBorders>
            <w:vAlign w:val="center"/>
          </w:tcPr>
          <w:p w14:paraId="5ADD0DF6" w14:textId="6E7F0E2A" w:rsidR="004C58C3" w:rsidRPr="00D43C27" w:rsidRDefault="004C58C3" w:rsidP="00D43C27">
            <w:pPr>
              <w:suppressAutoHyphens w:val="0"/>
              <w:jc w:val="both"/>
            </w:pPr>
            <w:r w:rsidRPr="00D43C27">
              <w:rPr>
                <w:b/>
                <w:bCs/>
              </w:rPr>
              <w:t>Skafander</w:t>
            </w:r>
            <w:r w:rsidRPr="00D43C27">
              <w:t xml:space="preserve"> powinien być wykonany z lekkiej i wyjątkowo wytrzymałej tkaniny Nylon/Butylen/Poliester. Krój powinien powodować doskonałe dopasowanie do sylwetki, pozostawiając przy tym pełną swobodę ruchów. Klasyczny, ergonomiczny krój w kształcie litery Y, powinien gwarantować mobilność ruchów pod wodą. Przestrzenna konstrukcja powinna zapewniać komfort nawet przy zastosowaniu grubszego ocieplacza i systemu grzewczego. Powinien odpowiadać wymaganiom służb bezpieczeństwa publicznego oraz prac podwodnych. Rozmiary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6D6D80D6"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CF49638" w14:textId="0344001D" w:rsidR="004C58C3" w:rsidRPr="00D43C27" w:rsidRDefault="004C58C3" w:rsidP="004C58C3">
            <w:pPr>
              <w:tabs>
                <w:tab w:val="left" w:pos="7680"/>
              </w:tabs>
              <w:jc w:val="center"/>
              <w:rPr>
                <w:b/>
              </w:rPr>
            </w:pPr>
            <w:r w:rsidRPr="00D43C27">
              <w:t>5</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E339B36" w14:textId="16643973"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CD661A6" w14:textId="77777777" w:rsidR="004C58C3" w:rsidRPr="00D43C27" w:rsidRDefault="004C58C3" w:rsidP="004C58C3">
            <w:pPr>
              <w:tabs>
                <w:tab w:val="left" w:pos="7680"/>
              </w:tabs>
            </w:pPr>
          </w:p>
        </w:tc>
      </w:tr>
      <w:tr w:rsidR="004C58C3" w:rsidRPr="00D43C27" w14:paraId="336B4509"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1B8655CB" w14:textId="33426757" w:rsidR="004C58C3" w:rsidRPr="00D43C27" w:rsidRDefault="004C58C3" w:rsidP="004C58C3">
            <w:pPr>
              <w:jc w:val="center"/>
            </w:pPr>
            <w:r w:rsidRPr="00D43C27">
              <w:t>3.</w:t>
            </w:r>
          </w:p>
        </w:tc>
        <w:tc>
          <w:tcPr>
            <w:tcW w:w="5812" w:type="dxa"/>
            <w:tcBorders>
              <w:top w:val="single" w:sz="4" w:space="0" w:color="000000"/>
              <w:left w:val="single" w:sz="4" w:space="0" w:color="000000"/>
              <w:bottom w:val="single" w:sz="4" w:space="0" w:color="000000"/>
              <w:right w:val="single" w:sz="4" w:space="0" w:color="000000"/>
            </w:tcBorders>
            <w:vAlign w:val="center"/>
          </w:tcPr>
          <w:p w14:paraId="0B961189" w14:textId="1B4F5998" w:rsidR="004C58C3" w:rsidRPr="00D43C27" w:rsidRDefault="004C58C3" w:rsidP="00D43C27">
            <w:pPr>
              <w:suppressAutoHyphens w:val="0"/>
              <w:jc w:val="both"/>
            </w:pPr>
            <w:r w:rsidRPr="00D43C27">
              <w:rPr>
                <w:b/>
                <w:bCs/>
              </w:rPr>
              <w:t>Ocieplacz</w:t>
            </w:r>
            <w:r w:rsidRPr="00D43C27">
              <w:t xml:space="preserve"> powinien być wykonany z wysokiej jakości warstwy termoizolacyjnej, która pokryta jest lekkim, oddychającym, bardzo wytrzymałym materiałem – RIPSTOP (daje to bardzo trwałą, przegubową strukturę o doskonałych właściwościach, polegających na bardzo dobrym stosunku wagi do stabilności oraz wysokiej wytrzymałości na rozciąganie). Modułowa konstrukcja ocieplacza, powinna być przedzielona panelami neoprenowymi (daje to użytkownikom dużą swobodę ruchów, znacząco poprawia komfort sterowania podczas nurkowania, posiada elementy ułatwiające szybkie wypuszczanie powietrza). Wewnętrzna warstwa </w:t>
            </w:r>
            <w:proofErr w:type="spellStart"/>
            <w:r w:rsidRPr="00D43C27">
              <w:t>antypillingowa</w:t>
            </w:r>
            <w:proofErr w:type="spellEnd"/>
            <w:r w:rsidRPr="00D43C27">
              <w:t xml:space="preserve"> powinna być wyposażona w specjalną membranę, która zapewnia izolację termiczną, a jej właściwości </w:t>
            </w:r>
            <w:proofErr w:type="spellStart"/>
            <w:r w:rsidRPr="00D43C27">
              <w:t>termoaktywne</w:t>
            </w:r>
            <w:proofErr w:type="spellEnd"/>
            <w:r w:rsidRPr="00D43C27">
              <w:t xml:space="preserve"> prowadzą do odprowadzenia </w:t>
            </w:r>
            <w:r w:rsidRPr="00D43C27">
              <w:lastRenderedPageBreak/>
              <w:t>nadmiaru wilgoci na zewnątrz materiału, co znacznie zwiększa jego funkcjonalność termiczną. Powinien posiadać min. 4 kieszenie, w tym dwie zapinane na zamek. Ocieplacz powinien być zapinany na dwukierunkowy zamek, wersja damska standardowo powinna być wyposażona w zamek z tyłu. Ocieplacz dedykowany na ciepłe wody.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172B5E8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5D55B5E" w14:textId="754AEBB7" w:rsidR="004C58C3" w:rsidRPr="00D43C27" w:rsidRDefault="004C58C3" w:rsidP="004C58C3">
            <w:pPr>
              <w:tabs>
                <w:tab w:val="left" w:pos="7680"/>
              </w:tabs>
              <w:jc w:val="center"/>
              <w:rPr>
                <w:b/>
              </w:rPr>
            </w:pPr>
            <w:r w:rsidRPr="00D43C27">
              <w:t>1</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51F238E" w14:textId="56609E46"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6A3C28B" w14:textId="77777777" w:rsidR="004C58C3" w:rsidRPr="00D43C27" w:rsidRDefault="004C58C3" w:rsidP="004C58C3">
            <w:pPr>
              <w:tabs>
                <w:tab w:val="left" w:pos="7680"/>
              </w:tabs>
            </w:pPr>
          </w:p>
        </w:tc>
      </w:tr>
      <w:tr w:rsidR="004C58C3" w:rsidRPr="00D43C27" w14:paraId="079126C6"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0A0BC02" w14:textId="68E6C2C6" w:rsidR="004C58C3" w:rsidRPr="00D43C27" w:rsidRDefault="004C58C3" w:rsidP="004C58C3">
            <w:pPr>
              <w:jc w:val="center"/>
            </w:pPr>
            <w:r w:rsidRPr="00D43C27">
              <w:t>4.</w:t>
            </w:r>
          </w:p>
        </w:tc>
        <w:tc>
          <w:tcPr>
            <w:tcW w:w="5812" w:type="dxa"/>
            <w:tcBorders>
              <w:top w:val="single" w:sz="4" w:space="0" w:color="000000"/>
              <w:left w:val="single" w:sz="4" w:space="0" w:color="000000"/>
              <w:bottom w:val="single" w:sz="4" w:space="0" w:color="000000"/>
              <w:right w:val="single" w:sz="4" w:space="0" w:color="000000"/>
            </w:tcBorders>
            <w:vAlign w:val="center"/>
          </w:tcPr>
          <w:p w14:paraId="11597F15" w14:textId="2CB7F717" w:rsidR="004C58C3" w:rsidRPr="00C20B88" w:rsidRDefault="004C58C3" w:rsidP="00D43C27">
            <w:pPr>
              <w:suppressAutoHyphens w:val="0"/>
              <w:ind w:left="28"/>
              <w:jc w:val="both"/>
            </w:pPr>
            <w:r w:rsidRPr="00C20B88">
              <w:rPr>
                <w:b/>
                <w:bCs/>
              </w:rPr>
              <w:t>Ocieplacz</w:t>
            </w:r>
            <w:r w:rsidRPr="00C20B88">
              <w:t xml:space="preserve"> powinien być wykonany z wysokiej jakości warstwy termoizolacyjnej, która pokryta jest lekkim, oddychającym, bardzo wytrzymałym materiałem </w:t>
            </w:r>
            <w:r w:rsidR="00D43C27" w:rsidRPr="00C20B88">
              <w:t>typu</w:t>
            </w:r>
            <w:r w:rsidRPr="00C20B88">
              <w:t xml:space="preserve">– RIPSTOP (daje to bardzo trwałą, przegubową strukturę o doskonałych właściwościach, polegających na bardzo dobrym stosunku wagi do stabilności oraz wysokiej wytrzymałości na rozciąganie). Modułowa konstrukcja ocieplacza, powinna być przedzielona panelami neoprenowymi (daje to użytkownikom dużą swobodę ruchów, znacząco poprawia komfort sterowania podczas nurkowania, posiada elementy ułatwiające szybkie wypuszczanie powietrza). Wewnętrzna warstwa </w:t>
            </w:r>
            <w:proofErr w:type="spellStart"/>
            <w:r w:rsidRPr="00C20B88">
              <w:t>antypillingowa</w:t>
            </w:r>
            <w:proofErr w:type="spellEnd"/>
            <w:r w:rsidRPr="00C20B88">
              <w:t xml:space="preserve"> powinna być wyposażona w specjalną membranę, która zapewnia izolację termiczną, a jej właściwości </w:t>
            </w:r>
            <w:proofErr w:type="spellStart"/>
            <w:r w:rsidRPr="00C20B88">
              <w:t>termoaktywne</w:t>
            </w:r>
            <w:proofErr w:type="spellEnd"/>
            <w:r w:rsidRPr="00C20B88">
              <w:t xml:space="preserve"> prowadzą do odprowadzenia nadmiaru wilgoci na zewnątrz materiału, co znacznie zwiększa jego funkcjonalność termiczną. Powinien posiadać min. 4 kieszenie, w tym dwie zapinane na zamek. Ocieplacz powinien być zapinany na dwukierunkowy </w:t>
            </w:r>
            <w:r w:rsidRPr="00C20B88">
              <w:lastRenderedPageBreak/>
              <w:t>zamek, wersja damska standardowo powinna być wyposażona w zamek z tyłu. Ocieplacz dedykowany na ciepłe zimne.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316D00C0"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DC2A176" w14:textId="22FE4A6B" w:rsidR="004C58C3" w:rsidRPr="00D43C27" w:rsidRDefault="004C58C3" w:rsidP="004C58C3">
            <w:pPr>
              <w:tabs>
                <w:tab w:val="left" w:pos="7680"/>
              </w:tabs>
              <w:jc w:val="center"/>
              <w:rPr>
                <w:b/>
              </w:rPr>
            </w:pPr>
            <w:r w:rsidRPr="00D43C27">
              <w:t>4</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EB9124B" w14:textId="46A2F764"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CFFACB3" w14:textId="77777777" w:rsidR="004C58C3" w:rsidRPr="00D43C27" w:rsidRDefault="004C58C3" w:rsidP="004C58C3">
            <w:pPr>
              <w:tabs>
                <w:tab w:val="left" w:pos="7680"/>
              </w:tabs>
            </w:pPr>
          </w:p>
        </w:tc>
      </w:tr>
      <w:tr w:rsidR="004C58C3" w:rsidRPr="00D43C27" w14:paraId="7BF478EE"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0BBE1FC6" w14:textId="45DF0AE8" w:rsidR="004C58C3" w:rsidRPr="00D43C27" w:rsidRDefault="004C58C3" w:rsidP="004C58C3">
            <w:pPr>
              <w:jc w:val="center"/>
            </w:pPr>
            <w:r w:rsidRPr="00D43C27">
              <w:t>5.</w:t>
            </w:r>
          </w:p>
        </w:tc>
        <w:tc>
          <w:tcPr>
            <w:tcW w:w="5812" w:type="dxa"/>
            <w:tcBorders>
              <w:top w:val="single" w:sz="4" w:space="0" w:color="000000"/>
              <w:left w:val="single" w:sz="4" w:space="0" w:color="000000"/>
              <w:bottom w:val="single" w:sz="4" w:space="0" w:color="000000"/>
              <w:right w:val="single" w:sz="4" w:space="0" w:color="000000"/>
            </w:tcBorders>
            <w:vAlign w:val="center"/>
          </w:tcPr>
          <w:p w14:paraId="17D5A5B4" w14:textId="19AB333A" w:rsidR="004C58C3" w:rsidRPr="00C20B88" w:rsidRDefault="004C58C3" w:rsidP="00D43C27">
            <w:pPr>
              <w:suppressAutoHyphens w:val="0"/>
              <w:ind w:left="28"/>
              <w:jc w:val="both"/>
            </w:pPr>
            <w:r w:rsidRPr="00C20B88">
              <w:t xml:space="preserve">Lekki (cienki) </w:t>
            </w:r>
            <w:proofErr w:type="spellStart"/>
            <w:r w:rsidRPr="00C20B88">
              <w:rPr>
                <w:b/>
                <w:bCs/>
              </w:rPr>
              <w:t>docieplacz</w:t>
            </w:r>
            <w:proofErr w:type="spellEnd"/>
            <w:r w:rsidRPr="00C20B88">
              <w:rPr>
                <w:b/>
                <w:bCs/>
              </w:rPr>
              <w:t xml:space="preserve"> nurkowy</w:t>
            </w:r>
            <w:r w:rsidRPr="00C20B88">
              <w:t xml:space="preserve"> powinien być wykonany </w:t>
            </w:r>
            <w:r w:rsidR="00C20B88" w:rsidRPr="00C20B88">
              <w:t xml:space="preserve">z </w:t>
            </w:r>
            <w:proofErr w:type="spellStart"/>
            <w:r w:rsidRPr="00C20B88">
              <w:t>termofibry</w:t>
            </w:r>
            <w:proofErr w:type="spellEnd"/>
            <w:r w:rsidRPr="00C20B88">
              <w:t xml:space="preserve">. Powinien nadawać się pod suchy skafander i powinien służyć samodzielnie - jako bielizna termiczna oraz docieplenie na ciepłe wody latem. Powinien być wygodny i łatwy do ubrania oraz zapinać się na zamek z przodu - podwójny. Wyposażony w </w:t>
            </w:r>
            <w:proofErr w:type="spellStart"/>
            <w:r w:rsidRPr="00C20B88">
              <w:t>gumkowe</w:t>
            </w:r>
            <w:proofErr w:type="spellEnd"/>
            <w:r w:rsidRPr="00C20B88">
              <w:t xml:space="preserve"> uchwyty na kciuki i na kostkę.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7A42BBC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D2A0BB8" w14:textId="78B3E6A8" w:rsidR="004C58C3" w:rsidRPr="00D43C27" w:rsidRDefault="004C58C3" w:rsidP="004C58C3">
            <w:pPr>
              <w:tabs>
                <w:tab w:val="left" w:pos="7680"/>
              </w:tabs>
              <w:jc w:val="center"/>
              <w:rPr>
                <w:b/>
              </w:rPr>
            </w:pPr>
            <w:r w:rsidRPr="00D43C27">
              <w:t>2</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011070A2" w14:textId="2787C93E"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EBDA1C8" w14:textId="77777777" w:rsidR="004C58C3" w:rsidRPr="00D43C27" w:rsidRDefault="004C58C3" w:rsidP="004C58C3">
            <w:pPr>
              <w:tabs>
                <w:tab w:val="left" w:pos="7680"/>
              </w:tabs>
            </w:pPr>
          </w:p>
        </w:tc>
      </w:tr>
      <w:tr w:rsidR="004C58C3" w:rsidRPr="00D43C27" w14:paraId="07C1C00B"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E65003B" w14:textId="076FCCAA" w:rsidR="004C58C3" w:rsidRPr="00D43C27" w:rsidRDefault="004C58C3" w:rsidP="004C58C3">
            <w:pPr>
              <w:jc w:val="center"/>
            </w:pPr>
            <w:r w:rsidRPr="00D43C27">
              <w:t>6.</w:t>
            </w:r>
          </w:p>
        </w:tc>
        <w:tc>
          <w:tcPr>
            <w:tcW w:w="5812" w:type="dxa"/>
            <w:tcBorders>
              <w:top w:val="single" w:sz="4" w:space="0" w:color="000000"/>
              <w:left w:val="single" w:sz="4" w:space="0" w:color="000000"/>
              <w:bottom w:val="single" w:sz="4" w:space="0" w:color="000000"/>
              <w:right w:val="single" w:sz="4" w:space="0" w:color="000000"/>
            </w:tcBorders>
            <w:vAlign w:val="center"/>
          </w:tcPr>
          <w:p w14:paraId="03C6C49C" w14:textId="41604165" w:rsidR="004C58C3" w:rsidRPr="00D43C27" w:rsidRDefault="004C58C3" w:rsidP="00D43C27">
            <w:pPr>
              <w:suppressAutoHyphens w:val="0"/>
              <w:jc w:val="both"/>
            </w:pPr>
            <w:r w:rsidRPr="00D43C27">
              <w:rPr>
                <w:b/>
                <w:bCs/>
              </w:rPr>
              <w:t xml:space="preserve">Komplet bielizny </w:t>
            </w:r>
            <w:proofErr w:type="spellStart"/>
            <w:r w:rsidRPr="00D43C27">
              <w:rPr>
                <w:b/>
                <w:bCs/>
              </w:rPr>
              <w:t>termoaktywnej</w:t>
            </w:r>
            <w:proofErr w:type="spellEnd"/>
            <w:r w:rsidRPr="00D43C27">
              <w:rPr>
                <w:b/>
                <w:bCs/>
              </w:rPr>
              <w:t xml:space="preserve"> z golfem</w:t>
            </w:r>
            <w:r w:rsidRPr="00D43C27">
              <w:t xml:space="preserve">, chroniącym szyję przed zimnem powinien być oddychający i odprowadzający wilgoć od ciała. Sprawdzać się w uprawianiu wszelkich sportów w chłodnym otoczeniu. W komplecie powinna być czapka lub kominiarka </w:t>
            </w:r>
            <w:proofErr w:type="spellStart"/>
            <w:r w:rsidRPr="00D43C27">
              <w:t>termoaktywna</w:t>
            </w:r>
            <w:proofErr w:type="spellEnd"/>
            <w:r w:rsidRPr="00D43C27">
              <w:t>.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7B713ACF"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1EA027F" w14:textId="0D209BB6" w:rsidR="004C58C3" w:rsidRPr="00D43C27" w:rsidRDefault="004C58C3" w:rsidP="004C58C3">
            <w:pPr>
              <w:tabs>
                <w:tab w:val="left" w:pos="7680"/>
              </w:tabs>
              <w:jc w:val="center"/>
              <w:rPr>
                <w:b/>
              </w:rPr>
            </w:pPr>
            <w:r w:rsidRPr="00D43C27">
              <w:t>5</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96EA02C" w14:textId="497A1AB1"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4039040" w14:textId="77777777" w:rsidR="004C58C3" w:rsidRPr="00D43C27" w:rsidRDefault="004C58C3" w:rsidP="004C58C3">
            <w:pPr>
              <w:tabs>
                <w:tab w:val="left" w:pos="7680"/>
              </w:tabs>
            </w:pPr>
          </w:p>
        </w:tc>
      </w:tr>
      <w:tr w:rsidR="004C58C3" w:rsidRPr="00D43C27" w14:paraId="237D5626"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DA848D9" w14:textId="37391224" w:rsidR="004C58C3" w:rsidRPr="00D43C27" w:rsidRDefault="004C58C3" w:rsidP="004C58C3">
            <w:pPr>
              <w:jc w:val="center"/>
            </w:pPr>
            <w:r w:rsidRPr="00D43C27">
              <w:t>7.</w:t>
            </w:r>
          </w:p>
        </w:tc>
        <w:tc>
          <w:tcPr>
            <w:tcW w:w="5812" w:type="dxa"/>
            <w:tcBorders>
              <w:top w:val="single" w:sz="4" w:space="0" w:color="000000"/>
              <w:left w:val="single" w:sz="4" w:space="0" w:color="000000"/>
              <w:bottom w:val="single" w:sz="4" w:space="0" w:color="000000"/>
              <w:right w:val="single" w:sz="4" w:space="0" w:color="000000"/>
            </w:tcBorders>
            <w:vAlign w:val="center"/>
          </w:tcPr>
          <w:p w14:paraId="6BFF9953" w14:textId="24B9A4B2" w:rsidR="004C58C3" w:rsidRPr="00D43C27" w:rsidRDefault="004C58C3" w:rsidP="00D43C27">
            <w:pPr>
              <w:suppressAutoHyphens w:val="0"/>
              <w:ind w:left="28"/>
              <w:jc w:val="both"/>
            </w:pPr>
            <w:r w:rsidRPr="00D43C27">
              <w:rPr>
                <w:b/>
                <w:bCs/>
              </w:rPr>
              <w:t>Wysokiej jakości zestaw pierścieni i rękawic</w:t>
            </w:r>
            <w:r w:rsidRPr="00D43C27">
              <w:t xml:space="preserve"> przeznaczony do samodzielnego montażu w suchym skafandrze. Powinien być wykonany z wytrzymałych i odpornych na uszkodzenia mechaniczne materiałów i umożliwiać szybką i łatwą instalację do każdego suchego skafandra na rynku. Pierścienie powinny zostać zamontowane w siedzibie u zamawiającego w udostępnionych suchych skafandrach.</w:t>
            </w:r>
          </w:p>
        </w:tc>
        <w:tc>
          <w:tcPr>
            <w:tcW w:w="4536" w:type="dxa"/>
            <w:tcBorders>
              <w:top w:val="single" w:sz="4" w:space="0" w:color="auto"/>
              <w:left w:val="single" w:sz="4" w:space="0" w:color="auto"/>
              <w:bottom w:val="single" w:sz="4" w:space="0" w:color="auto"/>
              <w:right w:val="single" w:sz="4" w:space="0" w:color="auto"/>
            </w:tcBorders>
            <w:vAlign w:val="center"/>
          </w:tcPr>
          <w:p w14:paraId="47AA05F4"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0B344C5" w14:textId="2D39542A" w:rsidR="004C58C3" w:rsidRPr="00D43C27" w:rsidRDefault="004C58C3" w:rsidP="004C58C3">
            <w:pPr>
              <w:tabs>
                <w:tab w:val="left" w:pos="7680"/>
              </w:tabs>
              <w:jc w:val="center"/>
              <w:rPr>
                <w:b/>
              </w:rPr>
            </w:pPr>
            <w:r w:rsidRPr="00D43C27">
              <w:t>5</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8621F51" w14:textId="1042B70D"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75859E4" w14:textId="77777777" w:rsidR="004C58C3" w:rsidRPr="00D43C27" w:rsidRDefault="004C58C3" w:rsidP="004C58C3">
            <w:pPr>
              <w:tabs>
                <w:tab w:val="left" w:pos="7680"/>
              </w:tabs>
            </w:pPr>
          </w:p>
        </w:tc>
      </w:tr>
      <w:tr w:rsidR="004C58C3" w:rsidRPr="00D43C27" w14:paraId="7FED5A16" w14:textId="77777777" w:rsidTr="009A1C96">
        <w:trPr>
          <w:trHeight w:val="2827"/>
        </w:trPr>
        <w:tc>
          <w:tcPr>
            <w:tcW w:w="562" w:type="dxa"/>
            <w:tcBorders>
              <w:top w:val="single" w:sz="4" w:space="0" w:color="auto"/>
              <w:left w:val="single" w:sz="4" w:space="0" w:color="auto"/>
              <w:bottom w:val="single" w:sz="4" w:space="0" w:color="auto"/>
              <w:right w:val="single" w:sz="4" w:space="0" w:color="auto"/>
            </w:tcBorders>
            <w:vAlign w:val="center"/>
          </w:tcPr>
          <w:p w14:paraId="62838E0C" w14:textId="126E2D6D" w:rsidR="004C58C3" w:rsidRPr="00D43C27" w:rsidRDefault="004C58C3" w:rsidP="004C58C3">
            <w:pPr>
              <w:jc w:val="center"/>
            </w:pPr>
            <w:r w:rsidRPr="00D43C27">
              <w:lastRenderedPageBreak/>
              <w:t>8.</w:t>
            </w:r>
          </w:p>
        </w:tc>
        <w:tc>
          <w:tcPr>
            <w:tcW w:w="5812" w:type="dxa"/>
            <w:tcBorders>
              <w:top w:val="single" w:sz="4" w:space="0" w:color="000000"/>
              <w:left w:val="single" w:sz="4" w:space="0" w:color="000000"/>
              <w:bottom w:val="single" w:sz="4" w:space="0" w:color="000000"/>
              <w:right w:val="single" w:sz="4" w:space="0" w:color="000000"/>
            </w:tcBorders>
            <w:vAlign w:val="center"/>
          </w:tcPr>
          <w:p w14:paraId="00F014D0" w14:textId="77777777" w:rsidR="004C58C3" w:rsidRPr="00D43C27" w:rsidRDefault="004C58C3" w:rsidP="00D43C27">
            <w:pPr>
              <w:pStyle w:val="Akapitzlist"/>
              <w:ind w:left="0"/>
              <w:jc w:val="both"/>
              <w:rPr>
                <w:rFonts w:ascii="Times New Roman" w:hAnsi="Times New Roman" w:cs="Times New Roman"/>
                <w:b/>
                <w:bCs/>
                <w:sz w:val="24"/>
                <w:szCs w:val="24"/>
              </w:rPr>
            </w:pPr>
            <w:r w:rsidRPr="00D43C27">
              <w:rPr>
                <w:rFonts w:ascii="Times New Roman" w:hAnsi="Times New Roman" w:cs="Times New Roman"/>
                <w:b/>
                <w:bCs/>
                <w:sz w:val="24"/>
                <w:szCs w:val="24"/>
              </w:rPr>
              <w:t>Sprzęt ABC (maska, rurka).</w:t>
            </w:r>
          </w:p>
          <w:p w14:paraId="155B225E" w14:textId="77777777" w:rsidR="004C58C3" w:rsidRPr="00D43C27" w:rsidRDefault="004C58C3" w:rsidP="00D43C27">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Maska nurkowa powinna charakteryzować się następującymi cechami: silikon klejony bezpośrednio do szkła maski; bez ramki - bardzo lekka, hydrodynamiczny kształt; duży kąt widzenia 170 st.; niewielka pojemność wewnętrzna ułatwiająca oczyszczanie maski z wody; powiększony kąt widzenia w dół; dzięki miękkiemu silikonowi bardzo dobrze przylegająca do twarzy.</w:t>
            </w:r>
          </w:p>
          <w:p w14:paraId="6BED4078" w14:textId="13A4B285" w:rsidR="004C58C3" w:rsidRPr="00D43C27" w:rsidRDefault="004C58C3" w:rsidP="00D43C27">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Rurka z półsuchą nakładką powinna charakteryzować się następującymi cechami: półsucha nakładka zapobiega przedostawaniu się wody do rurki. Rurka ma szeroki otwór ułatwiający oddychanie. Giętka, karbowana część utrzymuje rurkę z daleka od ust, gdy nie jest używana. Ergonomiczny ustnik zwiększający wygodę, zawór wylotowy w najniższej pozycji dla łatwiejszego przedmuchiwania. Specjalny uchwyt łączący fajkę z maską.</w:t>
            </w:r>
          </w:p>
        </w:tc>
        <w:tc>
          <w:tcPr>
            <w:tcW w:w="4536" w:type="dxa"/>
            <w:tcBorders>
              <w:top w:val="single" w:sz="4" w:space="0" w:color="auto"/>
              <w:left w:val="single" w:sz="4" w:space="0" w:color="auto"/>
              <w:bottom w:val="single" w:sz="4" w:space="0" w:color="auto"/>
              <w:right w:val="single" w:sz="4" w:space="0" w:color="auto"/>
            </w:tcBorders>
            <w:vAlign w:val="center"/>
          </w:tcPr>
          <w:p w14:paraId="07CF1AD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F450BC3" w14:textId="62E19AF4" w:rsidR="004C58C3" w:rsidRPr="00D43C27" w:rsidRDefault="004C58C3" w:rsidP="004C58C3">
            <w:pPr>
              <w:tabs>
                <w:tab w:val="left" w:pos="7680"/>
              </w:tabs>
              <w:jc w:val="center"/>
              <w:rPr>
                <w:b/>
              </w:rPr>
            </w:pPr>
            <w:r w:rsidRPr="00D43C27">
              <w:t>5</w:t>
            </w:r>
            <w:r w:rsidR="00892D44" w:rsidRPr="00D43C27">
              <w:t xml:space="preserve"> </w:t>
            </w:r>
            <w:proofErr w:type="spellStart"/>
            <w:r w:rsidR="00892D44" w:rsidRPr="00D43C27">
              <w:t>Kpl</w:t>
            </w:r>
            <w:proofErr w:type="spellEnd"/>
            <w:r w:rsidR="00892D44"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6E0FC07" w14:textId="6FE67258"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0315743" w14:textId="77777777" w:rsidR="004C58C3" w:rsidRPr="00D43C27" w:rsidRDefault="004C58C3" w:rsidP="004C58C3">
            <w:pPr>
              <w:tabs>
                <w:tab w:val="left" w:pos="7680"/>
              </w:tabs>
            </w:pPr>
          </w:p>
        </w:tc>
      </w:tr>
      <w:tr w:rsidR="004C58C3" w:rsidRPr="00D43C27" w14:paraId="1B0D7B2E" w14:textId="77777777" w:rsidTr="009A1C96">
        <w:trPr>
          <w:trHeight w:val="2544"/>
        </w:trPr>
        <w:tc>
          <w:tcPr>
            <w:tcW w:w="562" w:type="dxa"/>
            <w:tcBorders>
              <w:top w:val="single" w:sz="4" w:space="0" w:color="auto"/>
              <w:left w:val="single" w:sz="4" w:space="0" w:color="auto"/>
              <w:bottom w:val="single" w:sz="4" w:space="0" w:color="auto"/>
              <w:right w:val="single" w:sz="4" w:space="0" w:color="auto"/>
            </w:tcBorders>
            <w:vAlign w:val="center"/>
          </w:tcPr>
          <w:p w14:paraId="485FCE46" w14:textId="75D5EAD5" w:rsidR="004C58C3" w:rsidRPr="00D43C27" w:rsidRDefault="00B83C94" w:rsidP="004C58C3">
            <w:pPr>
              <w:jc w:val="center"/>
            </w:pPr>
            <w:r>
              <w:lastRenderedPageBreak/>
              <w:t>9.</w:t>
            </w:r>
          </w:p>
        </w:tc>
        <w:tc>
          <w:tcPr>
            <w:tcW w:w="5812" w:type="dxa"/>
            <w:tcBorders>
              <w:top w:val="single" w:sz="4" w:space="0" w:color="000000"/>
              <w:left w:val="single" w:sz="4" w:space="0" w:color="000000"/>
              <w:bottom w:val="single" w:sz="4" w:space="0" w:color="000000"/>
              <w:right w:val="single" w:sz="4" w:space="0" w:color="000000"/>
            </w:tcBorders>
            <w:vAlign w:val="center"/>
          </w:tcPr>
          <w:p w14:paraId="061FFDD3" w14:textId="77777777" w:rsidR="00D43C27" w:rsidRPr="00D43C27" w:rsidRDefault="004C58C3" w:rsidP="00D43C27">
            <w:pPr>
              <w:pStyle w:val="Akapitzlist"/>
              <w:ind w:left="0"/>
              <w:jc w:val="both"/>
              <w:rPr>
                <w:rFonts w:ascii="Times New Roman" w:hAnsi="Times New Roman" w:cs="Times New Roman"/>
                <w:sz w:val="24"/>
                <w:szCs w:val="24"/>
              </w:rPr>
            </w:pPr>
            <w:r w:rsidRPr="00D43C27">
              <w:rPr>
                <w:rFonts w:ascii="Times New Roman" w:hAnsi="Times New Roman" w:cs="Times New Roman"/>
                <w:b/>
                <w:bCs/>
                <w:sz w:val="24"/>
                <w:szCs w:val="24"/>
              </w:rPr>
              <w:t>Kaptur</w:t>
            </w:r>
            <w:r w:rsidRPr="00D43C27">
              <w:rPr>
                <w:rFonts w:ascii="Times New Roman" w:hAnsi="Times New Roman" w:cs="Times New Roman"/>
                <w:sz w:val="24"/>
                <w:szCs w:val="24"/>
              </w:rPr>
              <w:t xml:space="preserve"> </w:t>
            </w:r>
            <w:r w:rsidR="00D43C27" w:rsidRPr="00D43C27">
              <w:rPr>
                <w:rFonts w:ascii="Times New Roman" w:hAnsi="Times New Roman" w:cs="Times New Roman"/>
                <w:sz w:val="24"/>
                <w:szCs w:val="24"/>
              </w:rPr>
              <w:t xml:space="preserve">- </w:t>
            </w:r>
            <w:r w:rsidRPr="00D43C27">
              <w:rPr>
                <w:rFonts w:ascii="Times New Roman" w:hAnsi="Times New Roman" w:cs="Times New Roman"/>
                <w:sz w:val="24"/>
                <w:szCs w:val="24"/>
              </w:rPr>
              <w:t>powinien charakteryzować się następującymi cechami: wykonany z neoprenu o grubości 5-7mm. Przeznaczony dla nurków ceniących sobie najwyższy komfort cieplny połączony z dużą wygodą zakładania i zdejmowania. Doskonale przylega do twarzy, zapewnia wysoki komfort cieplny w czasie pływania na skuterze oraz w czasie prowadzenia statycznej dekompresji.</w:t>
            </w:r>
          </w:p>
          <w:p w14:paraId="1E7931D7" w14:textId="30FA1C64" w:rsidR="004C58C3" w:rsidRPr="00D43C27" w:rsidRDefault="004C58C3" w:rsidP="00D43C27">
            <w:pPr>
              <w:pStyle w:val="Akapitzlist"/>
              <w:ind w:left="0"/>
              <w:jc w:val="both"/>
              <w:rPr>
                <w:rFonts w:ascii="Times New Roman" w:hAnsi="Times New Roman" w:cs="Times New Roman"/>
                <w:b/>
                <w:bCs/>
                <w:sz w:val="24"/>
                <w:szCs w:val="24"/>
                <w:u w:val="single"/>
              </w:rPr>
            </w:pPr>
            <w:r w:rsidRPr="00D43C27">
              <w:rPr>
                <w:rFonts w:ascii="Times New Roman" w:hAnsi="Times New Roman" w:cs="Times New Roman"/>
                <w:sz w:val="24"/>
                <w:szCs w:val="24"/>
              </w:rPr>
              <w:t>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2A79D9DA"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FA74462" w14:textId="746DE436" w:rsidR="004C58C3" w:rsidRPr="00D43C27" w:rsidRDefault="004C58C3" w:rsidP="004C58C3">
            <w:pPr>
              <w:tabs>
                <w:tab w:val="left" w:pos="7680"/>
              </w:tabs>
              <w:jc w:val="center"/>
              <w:rPr>
                <w:b/>
              </w:rPr>
            </w:pPr>
            <w:r w:rsidRPr="00D43C27">
              <w:t>5</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EF72250" w14:textId="33B8472C"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19EC588B" w14:textId="77777777" w:rsidR="004C58C3" w:rsidRPr="00D43C27" w:rsidRDefault="004C58C3" w:rsidP="004C58C3">
            <w:pPr>
              <w:tabs>
                <w:tab w:val="left" w:pos="7680"/>
              </w:tabs>
            </w:pPr>
          </w:p>
        </w:tc>
      </w:tr>
      <w:tr w:rsidR="004C58C3" w:rsidRPr="00D43C27" w14:paraId="1B5EAF0A"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CBF201F" w14:textId="3E1CD433" w:rsidR="004C58C3" w:rsidRPr="00D43C27" w:rsidRDefault="00B83C94" w:rsidP="004C58C3">
            <w:pPr>
              <w:jc w:val="center"/>
            </w:pPr>
            <w:r>
              <w:t>10.</w:t>
            </w:r>
          </w:p>
        </w:tc>
        <w:tc>
          <w:tcPr>
            <w:tcW w:w="5812" w:type="dxa"/>
            <w:tcBorders>
              <w:top w:val="single" w:sz="4" w:space="0" w:color="000000"/>
              <w:left w:val="single" w:sz="4" w:space="0" w:color="000000"/>
              <w:bottom w:val="single" w:sz="4" w:space="0" w:color="000000"/>
              <w:right w:val="single" w:sz="4" w:space="0" w:color="000000"/>
            </w:tcBorders>
            <w:vAlign w:val="center"/>
          </w:tcPr>
          <w:p w14:paraId="74A46BD2" w14:textId="3FB101FA" w:rsidR="004C58C3" w:rsidRPr="00D43C27" w:rsidRDefault="004C58C3" w:rsidP="00D43C27">
            <w:pPr>
              <w:pStyle w:val="Akapitzlist"/>
              <w:ind w:left="0"/>
              <w:jc w:val="both"/>
              <w:rPr>
                <w:rFonts w:ascii="Times New Roman" w:hAnsi="Times New Roman" w:cs="Times New Roman"/>
                <w:sz w:val="24"/>
                <w:szCs w:val="24"/>
              </w:rPr>
            </w:pPr>
            <w:r w:rsidRPr="00D43C27">
              <w:rPr>
                <w:rFonts w:ascii="Times New Roman" w:hAnsi="Times New Roman" w:cs="Times New Roman"/>
                <w:b/>
                <w:bCs/>
                <w:sz w:val="24"/>
                <w:szCs w:val="24"/>
              </w:rPr>
              <w:t>Rękawice mokre</w:t>
            </w:r>
            <w:r w:rsidR="00D43C27" w:rsidRPr="00D43C27">
              <w:rPr>
                <w:rFonts w:ascii="Times New Roman" w:hAnsi="Times New Roman" w:cs="Times New Roman"/>
                <w:sz w:val="24"/>
                <w:szCs w:val="24"/>
              </w:rPr>
              <w:t xml:space="preserve"> -</w:t>
            </w:r>
            <w:r w:rsidRPr="00D43C27">
              <w:rPr>
                <w:rFonts w:ascii="Times New Roman" w:hAnsi="Times New Roman" w:cs="Times New Roman"/>
                <w:sz w:val="24"/>
                <w:szCs w:val="24"/>
              </w:rPr>
              <w:t xml:space="preserve"> powinny charakteryzować się następującymi cechami:</w:t>
            </w:r>
          </w:p>
          <w:p w14:paraId="315C8137" w14:textId="77777777" w:rsidR="00B83C94" w:rsidRDefault="004C58C3" w:rsidP="00B83C94">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Wykonane z miękkiego neoprenu o grubości od 5-7 mm, pomagają utrzymać komfort termiczny podczas nurkowania w zimnej wodzie. Dobre dopasowanie do nadgarstka aby ułatwić obsługę sprzętu nurkowego.</w:t>
            </w:r>
          </w:p>
          <w:p w14:paraId="2B4027F2" w14:textId="4DE3A5CD" w:rsidR="004C58C3" w:rsidRPr="00B83C94" w:rsidRDefault="004C58C3" w:rsidP="00B83C94">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57492ADB"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CFDF963" w14:textId="6C8505FA" w:rsidR="004C58C3" w:rsidRPr="00D43C27" w:rsidRDefault="004C58C3" w:rsidP="004C58C3">
            <w:pPr>
              <w:tabs>
                <w:tab w:val="left" w:pos="7680"/>
              </w:tabs>
              <w:jc w:val="center"/>
              <w:rPr>
                <w:b/>
              </w:rPr>
            </w:pPr>
            <w:r w:rsidRPr="00D43C27">
              <w:t>5</w:t>
            </w:r>
            <w:r w:rsidR="00892D44" w:rsidRPr="00D43C27">
              <w:t xml:space="preserve"> </w:t>
            </w:r>
            <w:r w:rsidR="00892D44" w:rsidRPr="00D43C27">
              <w:t>para</w:t>
            </w:r>
          </w:p>
        </w:tc>
        <w:tc>
          <w:tcPr>
            <w:tcW w:w="1417" w:type="dxa"/>
            <w:tcBorders>
              <w:top w:val="single" w:sz="4" w:space="0" w:color="000000"/>
              <w:left w:val="single" w:sz="4" w:space="0" w:color="000000"/>
              <w:bottom w:val="single" w:sz="4" w:space="0" w:color="000000"/>
              <w:right w:val="single" w:sz="4" w:space="0" w:color="000000"/>
            </w:tcBorders>
            <w:vAlign w:val="center"/>
          </w:tcPr>
          <w:p w14:paraId="26551F09" w14:textId="6A01A586"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A946E78" w14:textId="77777777" w:rsidR="004C58C3" w:rsidRPr="00D43C27" w:rsidRDefault="004C58C3" w:rsidP="004C58C3">
            <w:pPr>
              <w:tabs>
                <w:tab w:val="left" w:pos="7680"/>
              </w:tabs>
            </w:pPr>
          </w:p>
        </w:tc>
      </w:tr>
      <w:tr w:rsidR="004C58C3" w:rsidRPr="00D43C27" w14:paraId="3D585C9B"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6F20C51" w14:textId="359ADF7E" w:rsidR="004C58C3" w:rsidRPr="00D43C27" w:rsidRDefault="00B83C94" w:rsidP="004C58C3">
            <w:pPr>
              <w:jc w:val="center"/>
            </w:pPr>
            <w:r>
              <w:t>11.</w:t>
            </w:r>
          </w:p>
        </w:tc>
        <w:tc>
          <w:tcPr>
            <w:tcW w:w="5812" w:type="dxa"/>
            <w:tcBorders>
              <w:top w:val="single" w:sz="4" w:space="0" w:color="000000"/>
              <w:left w:val="single" w:sz="4" w:space="0" w:color="000000"/>
              <w:bottom w:val="single" w:sz="4" w:space="0" w:color="000000"/>
              <w:right w:val="single" w:sz="4" w:space="0" w:color="000000"/>
            </w:tcBorders>
            <w:vAlign w:val="center"/>
          </w:tcPr>
          <w:p w14:paraId="1BADC160" w14:textId="4D945ED8" w:rsidR="004C58C3" w:rsidRPr="00D43C27" w:rsidRDefault="004C58C3" w:rsidP="00D43C27">
            <w:pPr>
              <w:pStyle w:val="Akapitzlist"/>
              <w:ind w:left="0"/>
              <w:jc w:val="both"/>
              <w:rPr>
                <w:rFonts w:ascii="Times New Roman" w:hAnsi="Times New Roman" w:cs="Times New Roman"/>
                <w:sz w:val="24"/>
                <w:szCs w:val="24"/>
              </w:rPr>
            </w:pPr>
            <w:r w:rsidRPr="00B83C94">
              <w:rPr>
                <w:rFonts w:ascii="Times New Roman" w:hAnsi="Times New Roman" w:cs="Times New Roman"/>
                <w:b/>
                <w:bCs/>
                <w:sz w:val="24"/>
                <w:szCs w:val="24"/>
              </w:rPr>
              <w:t xml:space="preserve">Buty do </w:t>
            </w:r>
            <w:proofErr w:type="spellStart"/>
            <w:r w:rsidRPr="00B83C94">
              <w:rPr>
                <w:rFonts w:ascii="Times New Roman" w:hAnsi="Times New Roman" w:cs="Times New Roman"/>
                <w:b/>
                <w:bCs/>
                <w:sz w:val="24"/>
                <w:szCs w:val="24"/>
              </w:rPr>
              <w:t>sakfandra</w:t>
            </w:r>
            <w:proofErr w:type="spellEnd"/>
            <w:r w:rsidRPr="00B83C94">
              <w:rPr>
                <w:rFonts w:ascii="Times New Roman" w:hAnsi="Times New Roman" w:cs="Times New Roman"/>
                <w:b/>
                <w:bCs/>
                <w:sz w:val="24"/>
                <w:szCs w:val="24"/>
              </w:rPr>
              <w:t xml:space="preserve"> mokrego</w:t>
            </w:r>
            <w:r w:rsidRPr="00D43C27">
              <w:rPr>
                <w:rFonts w:ascii="Times New Roman" w:hAnsi="Times New Roman" w:cs="Times New Roman"/>
                <w:sz w:val="24"/>
                <w:szCs w:val="24"/>
              </w:rPr>
              <w:t xml:space="preserve"> </w:t>
            </w:r>
            <w:r w:rsidR="00B83C94">
              <w:rPr>
                <w:rFonts w:ascii="Times New Roman" w:hAnsi="Times New Roman" w:cs="Times New Roman"/>
                <w:sz w:val="24"/>
                <w:szCs w:val="24"/>
              </w:rPr>
              <w:t xml:space="preserve">- </w:t>
            </w:r>
            <w:r w:rsidRPr="00D43C27">
              <w:rPr>
                <w:rFonts w:ascii="Times New Roman" w:hAnsi="Times New Roman" w:cs="Times New Roman"/>
                <w:sz w:val="24"/>
                <w:szCs w:val="24"/>
              </w:rPr>
              <w:t>powinny charakteryzować się następującymi cechami:</w:t>
            </w:r>
          </w:p>
          <w:p w14:paraId="38496042" w14:textId="41DB137B" w:rsidR="00B83C94" w:rsidRDefault="004C58C3" w:rsidP="00B83C94">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 xml:space="preserve">Wykonane z neoprenu </w:t>
            </w:r>
            <w:r w:rsidR="000A648A">
              <w:rPr>
                <w:rFonts w:ascii="Times New Roman" w:hAnsi="Times New Roman" w:cs="Times New Roman"/>
                <w:sz w:val="24"/>
                <w:szCs w:val="24"/>
              </w:rPr>
              <w:t xml:space="preserve">min </w:t>
            </w:r>
            <w:r w:rsidRPr="00D43C27">
              <w:rPr>
                <w:rFonts w:ascii="Times New Roman" w:hAnsi="Times New Roman" w:cs="Times New Roman"/>
                <w:sz w:val="24"/>
                <w:szCs w:val="24"/>
              </w:rPr>
              <w:t xml:space="preserve">7 mm na sztywnej i na stabilnej podeszwie zapewniają maksimum komfortu i ciepła. Nisko rozpinany zamek ułatwiające zakładanie; Solidne gumowe wzmocnienie na podbiciu stopy i na pięcie; Komfortowa, </w:t>
            </w:r>
            <w:r w:rsidRPr="00D43C27">
              <w:rPr>
                <w:rFonts w:ascii="Times New Roman" w:hAnsi="Times New Roman" w:cs="Times New Roman"/>
                <w:sz w:val="24"/>
                <w:szCs w:val="24"/>
              </w:rPr>
              <w:lastRenderedPageBreak/>
              <w:t>twarda a zarazem elastyczna podeszwa; Wstawki antypoślizgowy w podeszwie; Praktyczny opornik zabezpieczający przed zsuwaniem się paska płetwy.</w:t>
            </w:r>
          </w:p>
          <w:p w14:paraId="1ECF6D93" w14:textId="16F7B78D" w:rsidR="004C58C3" w:rsidRPr="00B83C94" w:rsidRDefault="004C58C3" w:rsidP="00B83C94">
            <w:pPr>
              <w:pStyle w:val="Akapitzlist"/>
              <w:ind w:left="0"/>
              <w:jc w:val="both"/>
              <w:rPr>
                <w:rFonts w:ascii="Times New Roman" w:hAnsi="Times New Roman" w:cs="Times New Roman"/>
                <w:sz w:val="24"/>
                <w:szCs w:val="24"/>
              </w:rPr>
            </w:pPr>
            <w:r w:rsidRPr="00D43C27">
              <w:rPr>
                <w:rFonts w:ascii="Times New Roman" w:hAnsi="Times New Roman" w:cs="Times New Roman"/>
                <w:sz w:val="24"/>
                <w:szCs w:val="24"/>
              </w:rPr>
              <w:t>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16AB545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5CEEFA2" w14:textId="5751BEF0" w:rsidR="004C58C3" w:rsidRPr="00D43C27" w:rsidRDefault="004C58C3" w:rsidP="004C58C3">
            <w:pPr>
              <w:tabs>
                <w:tab w:val="left" w:pos="7680"/>
              </w:tabs>
              <w:jc w:val="center"/>
              <w:rPr>
                <w:b/>
              </w:rPr>
            </w:pPr>
            <w:r w:rsidRPr="00D43C27">
              <w:t>5</w:t>
            </w:r>
            <w:r w:rsidR="00892D44" w:rsidRPr="00D43C27">
              <w:t xml:space="preserve"> </w:t>
            </w:r>
            <w:r w:rsidR="00892D44" w:rsidRPr="00D43C27">
              <w:t>para</w:t>
            </w:r>
          </w:p>
        </w:tc>
        <w:tc>
          <w:tcPr>
            <w:tcW w:w="1417" w:type="dxa"/>
            <w:tcBorders>
              <w:top w:val="single" w:sz="4" w:space="0" w:color="000000"/>
              <w:left w:val="single" w:sz="4" w:space="0" w:color="000000"/>
              <w:bottom w:val="single" w:sz="4" w:space="0" w:color="000000"/>
              <w:right w:val="single" w:sz="4" w:space="0" w:color="000000"/>
            </w:tcBorders>
            <w:vAlign w:val="center"/>
          </w:tcPr>
          <w:p w14:paraId="2ECC00E1" w14:textId="63AB43C0"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34A8836" w14:textId="77777777" w:rsidR="004C58C3" w:rsidRPr="00D43C27" w:rsidRDefault="004C58C3" w:rsidP="004C58C3">
            <w:pPr>
              <w:tabs>
                <w:tab w:val="left" w:pos="7680"/>
              </w:tabs>
            </w:pPr>
          </w:p>
        </w:tc>
      </w:tr>
      <w:tr w:rsidR="004C58C3" w:rsidRPr="00D43C27" w14:paraId="02B9F4F8"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2612C2C" w14:textId="79F9DB15" w:rsidR="004C58C3" w:rsidRPr="00D43C27" w:rsidRDefault="00B83C94" w:rsidP="004C58C3">
            <w:pPr>
              <w:jc w:val="center"/>
            </w:pPr>
            <w:r>
              <w:t>12.</w:t>
            </w:r>
          </w:p>
        </w:tc>
        <w:tc>
          <w:tcPr>
            <w:tcW w:w="5812" w:type="dxa"/>
            <w:tcBorders>
              <w:top w:val="single" w:sz="4" w:space="0" w:color="000000"/>
              <w:left w:val="single" w:sz="4" w:space="0" w:color="000000"/>
              <w:bottom w:val="single" w:sz="4" w:space="0" w:color="000000"/>
              <w:right w:val="single" w:sz="4" w:space="0" w:color="000000"/>
            </w:tcBorders>
            <w:vAlign w:val="center"/>
          </w:tcPr>
          <w:p w14:paraId="44E8788A" w14:textId="6A94FA63" w:rsidR="004C58C3" w:rsidRPr="00D43C27" w:rsidRDefault="004C58C3" w:rsidP="00D43C27">
            <w:pPr>
              <w:suppressAutoHyphens w:val="0"/>
              <w:jc w:val="both"/>
              <w:rPr>
                <w:b/>
                <w:bCs/>
                <w:u w:val="single"/>
              </w:rPr>
            </w:pPr>
            <w:r w:rsidRPr="00B83C94">
              <w:rPr>
                <w:b/>
                <w:bCs/>
              </w:rPr>
              <w:t>Zestaw butlowy do nurkowania</w:t>
            </w:r>
            <w:r w:rsidRPr="00D43C27">
              <w:t xml:space="preserve"> o pojemności 2x8 litrów z </w:t>
            </w:r>
            <w:proofErr w:type="spellStart"/>
            <w:r w:rsidRPr="00D43C27">
              <w:t>manifoldem</w:t>
            </w:r>
            <w:proofErr w:type="spellEnd"/>
            <w:r w:rsidRPr="00D43C27">
              <w:t xml:space="preserve"> i obejmami tzw. </w:t>
            </w:r>
            <w:proofErr w:type="spellStart"/>
            <w:r w:rsidRPr="00D43C27">
              <w:t>Twinset</w:t>
            </w:r>
            <w:proofErr w:type="spellEnd"/>
            <w:r w:rsidRPr="00D43C27">
              <w:t xml:space="preserve"> powinien mieć ciśnienie robocze butli min. 300 bar oraz ciśnieniem próby min. 400 bar. Powinien być dostarczony zamawiającemu skręcony i wyważony zgodnie z wytycznymi zamawiającego. </w:t>
            </w:r>
          </w:p>
        </w:tc>
        <w:tc>
          <w:tcPr>
            <w:tcW w:w="4536" w:type="dxa"/>
            <w:tcBorders>
              <w:top w:val="single" w:sz="4" w:space="0" w:color="auto"/>
              <w:left w:val="single" w:sz="4" w:space="0" w:color="auto"/>
              <w:bottom w:val="single" w:sz="4" w:space="0" w:color="auto"/>
              <w:right w:val="single" w:sz="4" w:space="0" w:color="auto"/>
            </w:tcBorders>
            <w:vAlign w:val="center"/>
          </w:tcPr>
          <w:p w14:paraId="256516D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229B4E8" w14:textId="3222AA1D" w:rsidR="004C58C3" w:rsidRPr="00D43C27" w:rsidRDefault="004C58C3" w:rsidP="004C58C3">
            <w:pPr>
              <w:tabs>
                <w:tab w:val="left" w:pos="7680"/>
              </w:tabs>
              <w:jc w:val="center"/>
              <w:rPr>
                <w:b/>
              </w:rPr>
            </w:pPr>
            <w:r w:rsidRPr="00D43C27">
              <w:t>2</w:t>
            </w:r>
            <w:r w:rsidR="00892D44" w:rsidRPr="00D43C27">
              <w:t xml:space="preserve"> </w:t>
            </w:r>
            <w:proofErr w:type="spellStart"/>
            <w:r w:rsidR="00892D44" w:rsidRPr="00D43C27">
              <w:t>Kpl</w:t>
            </w:r>
            <w:proofErr w:type="spellEnd"/>
            <w:r w:rsidR="00892D44"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50E05B9" w14:textId="5C2E94E6"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5FE2ABB" w14:textId="77777777" w:rsidR="004C58C3" w:rsidRPr="00D43C27" w:rsidRDefault="004C58C3" w:rsidP="004C58C3">
            <w:pPr>
              <w:tabs>
                <w:tab w:val="left" w:pos="7680"/>
              </w:tabs>
            </w:pPr>
          </w:p>
        </w:tc>
      </w:tr>
      <w:tr w:rsidR="004C58C3" w:rsidRPr="00D43C27" w14:paraId="570EFB09"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8E842DC" w14:textId="7CC501CF" w:rsidR="004C58C3" w:rsidRPr="00D43C27" w:rsidRDefault="00CB0F5F" w:rsidP="004C58C3">
            <w:pPr>
              <w:jc w:val="center"/>
            </w:pPr>
            <w:r>
              <w:t>13.</w:t>
            </w:r>
          </w:p>
        </w:tc>
        <w:tc>
          <w:tcPr>
            <w:tcW w:w="5812" w:type="dxa"/>
            <w:tcBorders>
              <w:top w:val="single" w:sz="4" w:space="0" w:color="000000"/>
              <w:left w:val="single" w:sz="4" w:space="0" w:color="000000"/>
              <w:bottom w:val="single" w:sz="4" w:space="0" w:color="000000"/>
              <w:right w:val="single" w:sz="4" w:space="0" w:color="000000"/>
            </w:tcBorders>
            <w:vAlign w:val="center"/>
          </w:tcPr>
          <w:p w14:paraId="70568E17" w14:textId="77777777" w:rsidR="004C58C3" w:rsidRPr="00D43C27" w:rsidRDefault="004C58C3" w:rsidP="00B83C94">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System mocowania zestawu butlowego</w:t>
            </w:r>
            <w:r w:rsidRPr="00D43C27">
              <w:rPr>
                <w:rFonts w:ascii="Times New Roman" w:hAnsi="Times New Roman" w:cs="Times New Roman"/>
                <w:sz w:val="24"/>
                <w:szCs w:val="24"/>
              </w:rPr>
              <w:t xml:space="preserve"> powinien charakteryzować się następującymi cechami:</w:t>
            </w:r>
          </w:p>
          <w:p w14:paraId="4159CCF6" w14:textId="4395F84C" w:rsidR="004C58C3" w:rsidRPr="00D43C27" w:rsidRDefault="004C58C3" w:rsidP="00B83C94">
            <w:pPr>
              <w:suppressAutoHyphens w:val="0"/>
              <w:contextualSpacing/>
              <w:jc w:val="both"/>
              <w:rPr>
                <w:b/>
                <w:bCs/>
                <w:u w:val="single"/>
              </w:rPr>
            </w:pPr>
            <w:r w:rsidRPr="00D43C27">
              <w:t xml:space="preserve">Worek wypornościowy o pojemości 27 litrów. Zewnętrzna powłoka powinna być wykonana z Cordura®1000. Worek wewnętrzny wykonany z poliuretanu. Płyta wykonana ze stali nierdzewnej. Uprząż w pełni regulowana wykonana z Cordura®1000.D-ringi wykonane ze stali nierdzewnej Tradycyjny, wytrzymały, pojedynczy </w:t>
            </w:r>
            <w:proofErr w:type="spellStart"/>
            <w:r w:rsidRPr="00D43C27">
              <w:t>inflator</w:t>
            </w:r>
            <w:proofErr w:type="spellEnd"/>
            <w:r w:rsidRPr="00D43C27">
              <w:t>. Zawory nadmiarowe ("spłuczki"). Powinien być dostarczony zamawiającemu złożony.</w:t>
            </w:r>
          </w:p>
        </w:tc>
        <w:tc>
          <w:tcPr>
            <w:tcW w:w="4536" w:type="dxa"/>
            <w:tcBorders>
              <w:top w:val="single" w:sz="4" w:space="0" w:color="auto"/>
              <w:left w:val="single" w:sz="4" w:space="0" w:color="auto"/>
              <w:bottom w:val="single" w:sz="4" w:space="0" w:color="auto"/>
              <w:right w:val="single" w:sz="4" w:space="0" w:color="auto"/>
            </w:tcBorders>
            <w:vAlign w:val="center"/>
          </w:tcPr>
          <w:p w14:paraId="2D18C77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AA81E3B" w14:textId="594789BC" w:rsidR="004C58C3" w:rsidRPr="00D43C27" w:rsidRDefault="004C58C3" w:rsidP="004C58C3">
            <w:pPr>
              <w:tabs>
                <w:tab w:val="left" w:pos="7680"/>
              </w:tabs>
              <w:jc w:val="center"/>
              <w:rPr>
                <w:b/>
              </w:rPr>
            </w:pPr>
            <w:r w:rsidRPr="00D43C27">
              <w:t>1</w:t>
            </w:r>
            <w:r w:rsidR="00892D44" w:rsidRPr="00D43C27">
              <w:t xml:space="preserve"> </w:t>
            </w:r>
            <w:proofErr w:type="spellStart"/>
            <w:r w:rsidR="00892D44" w:rsidRPr="00D43C27">
              <w:t>Kpl</w:t>
            </w:r>
            <w:proofErr w:type="spellEnd"/>
            <w:r w:rsidR="00892D44"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E9C91A8" w14:textId="591E07A2"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78C93CE" w14:textId="77777777" w:rsidR="004C58C3" w:rsidRPr="00D43C27" w:rsidRDefault="004C58C3" w:rsidP="004C58C3">
            <w:pPr>
              <w:tabs>
                <w:tab w:val="left" w:pos="7680"/>
              </w:tabs>
            </w:pPr>
          </w:p>
        </w:tc>
      </w:tr>
      <w:tr w:rsidR="004C58C3" w:rsidRPr="00D43C27" w14:paraId="4A17BB22"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382DA33" w14:textId="3CE4E186" w:rsidR="004C58C3" w:rsidRPr="00D43C27" w:rsidRDefault="00CB0F5F" w:rsidP="004C58C3">
            <w:pPr>
              <w:jc w:val="center"/>
            </w:pPr>
            <w:r>
              <w:t>14.</w:t>
            </w:r>
          </w:p>
        </w:tc>
        <w:tc>
          <w:tcPr>
            <w:tcW w:w="5812" w:type="dxa"/>
            <w:tcBorders>
              <w:top w:val="single" w:sz="4" w:space="0" w:color="000000"/>
              <w:left w:val="single" w:sz="4" w:space="0" w:color="000000"/>
              <w:bottom w:val="single" w:sz="4" w:space="0" w:color="000000"/>
              <w:right w:val="single" w:sz="4" w:space="0" w:color="000000"/>
            </w:tcBorders>
            <w:vAlign w:val="center"/>
          </w:tcPr>
          <w:p w14:paraId="6B6363D5"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System mocowania zestawu butlowego</w:t>
            </w:r>
            <w:r w:rsidRPr="002A7879">
              <w:rPr>
                <w:rFonts w:ascii="Times New Roman" w:hAnsi="Times New Roman" w:cs="Times New Roman"/>
                <w:sz w:val="24"/>
                <w:szCs w:val="24"/>
              </w:rPr>
              <w:t xml:space="preserve"> powinien charakteryzować się następującymi cechami:</w:t>
            </w:r>
          </w:p>
          <w:p w14:paraId="5DF9B516" w14:textId="5B8AB3C7" w:rsidR="004C58C3" w:rsidRPr="002A7879" w:rsidRDefault="004C58C3" w:rsidP="002A7879">
            <w:pPr>
              <w:suppressAutoHyphens w:val="0"/>
              <w:contextualSpacing/>
              <w:jc w:val="both"/>
              <w:rPr>
                <w:b/>
                <w:bCs/>
                <w:u w:val="single"/>
              </w:rPr>
            </w:pPr>
            <w:r w:rsidRPr="002A7879">
              <w:lastRenderedPageBreak/>
              <w:t xml:space="preserve">Worek wypornościowy 40 litrów. Zewnętrzna powłoka powinna być wykonana z Cordura®1000. Worek wewnętrzny wykonany z poliuretanu. Płyta wykonana ze stali nierdzewnej. Uprząż w pełni regulowana wykonana z Cordura®1000. D-ringi wykonane ze stali nierdzewnej Tradycyjny, wytrzymały, pojedynczy </w:t>
            </w:r>
            <w:proofErr w:type="spellStart"/>
            <w:r w:rsidRPr="002A7879">
              <w:t>inflator</w:t>
            </w:r>
            <w:proofErr w:type="spellEnd"/>
            <w:r w:rsidRPr="002A7879">
              <w:t>. Minimum trzy zawory nadmiarowe ("spłuczki"). Minimum 1 kieszeń na boję i dwie tradycyjne kieszenie balastowe. Dwie kieszenie balastowe otwierane do dołu. Zestaw gum. Adapter do pojedynczej butli wraz z pasami. Powinien być dostarczony zamawiającemu złożony.</w:t>
            </w:r>
          </w:p>
        </w:tc>
        <w:tc>
          <w:tcPr>
            <w:tcW w:w="4536" w:type="dxa"/>
            <w:tcBorders>
              <w:top w:val="single" w:sz="4" w:space="0" w:color="auto"/>
              <w:left w:val="single" w:sz="4" w:space="0" w:color="auto"/>
              <w:bottom w:val="single" w:sz="4" w:space="0" w:color="auto"/>
              <w:right w:val="single" w:sz="4" w:space="0" w:color="auto"/>
            </w:tcBorders>
            <w:vAlign w:val="center"/>
          </w:tcPr>
          <w:p w14:paraId="4FA4EFAC"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58B7BCB" w14:textId="72994EF9" w:rsidR="004C58C3" w:rsidRPr="00D43C27" w:rsidRDefault="004C58C3" w:rsidP="004C58C3">
            <w:pPr>
              <w:tabs>
                <w:tab w:val="left" w:pos="7680"/>
              </w:tabs>
              <w:jc w:val="center"/>
              <w:rPr>
                <w:b/>
              </w:rPr>
            </w:pPr>
            <w:r w:rsidRPr="00D43C27">
              <w:t>1</w:t>
            </w:r>
            <w:r w:rsidR="00892D44" w:rsidRPr="00D43C27">
              <w:t xml:space="preserve"> </w:t>
            </w:r>
            <w:proofErr w:type="spellStart"/>
            <w:r w:rsidR="00892D44" w:rsidRPr="00D43C27">
              <w:t>Kpl</w:t>
            </w:r>
            <w:proofErr w:type="spellEnd"/>
            <w:r w:rsidR="00892D44"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318DA36" w14:textId="6E4DFDE5"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B781DAF" w14:textId="77777777" w:rsidR="004C58C3" w:rsidRPr="00D43C27" w:rsidRDefault="004C58C3" w:rsidP="004C58C3">
            <w:pPr>
              <w:tabs>
                <w:tab w:val="left" w:pos="7680"/>
              </w:tabs>
            </w:pPr>
          </w:p>
        </w:tc>
      </w:tr>
      <w:tr w:rsidR="004C58C3" w:rsidRPr="00D43C27" w14:paraId="723C8EB2"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18574A9A" w14:textId="3AEB8786" w:rsidR="004C58C3" w:rsidRPr="00D43C27" w:rsidRDefault="00CB0F5F" w:rsidP="004C58C3">
            <w:pPr>
              <w:jc w:val="center"/>
            </w:pPr>
            <w:r>
              <w:t>15.</w:t>
            </w:r>
          </w:p>
        </w:tc>
        <w:tc>
          <w:tcPr>
            <w:tcW w:w="5812" w:type="dxa"/>
            <w:tcBorders>
              <w:top w:val="single" w:sz="4" w:space="0" w:color="000000"/>
              <w:left w:val="single" w:sz="4" w:space="0" w:color="000000"/>
              <w:bottom w:val="single" w:sz="4" w:space="0" w:color="000000"/>
              <w:right w:val="single" w:sz="4" w:space="0" w:color="000000"/>
            </w:tcBorders>
            <w:vAlign w:val="center"/>
          </w:tcPr>
          <w:p w14:paraId="3184F653"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 xml:space="preserve">Zestaw w konfiguracji </w:t>
            </w:r>
            <w:proofErr w:type="spellStart"/>
            <w:r w:rsidRPr="00CB0F5F">
              <w:rPr>
                <w:rFonts w:ascii="Times New Roman" w:hAnsi="Times New Roman" w:cs="Times New Roman"/>
                <w:b/>
                <w:bCs/>
                <w:sz w:val="24"/>
                <w:szCs w:val="24"/>
              </w:rPr>
              <w:t>sidemount</w:t>
            </w:r>
            <w:proofErr w:type="spellEnd"/>
            <w:r w:rsidRPr="002A7879">
              <w:rPr>
                <w:rFonts w:ascii="Times New Roman" w:hAnsi="Times New Roman" w:cs="Times New Roman"/>
                <w:sz w:val="24"/>
                <w:szCs w:val="24"/>
              </w:rPr>
              <w:t xml:space="preserve"> powinien charakteryzować się następującymi cechami:</w:t>
            </w:r>
          </w:p>
          <w:p w14:paraId="67D5BE79" w14:textId="54EAA585" w:rsidR="004C58C3" w:rsidRPr="002A7879" w:rsidRDefault="004C58C3" w:rsidP="002A7879">
            <w:pPr>
              <w:suppressAutoHyphens w:val="0"/>
              <w:contextualSpacing/>
              <w:jc w:val="both"/>
              <w:rPr>
                <w:b/>
                <w:bCs/>
                <w:u w:val="single"/>
              </w:rPr>
            </w:pPr>
            <w:r w:rsidRPr="002A7879">
              <w:t>system balastowy wymieniany, osobno regulowane elementy uprzęży z taśmami o różnej sztywności, przesuwne D-ringi i anatomiczna konstrukcja. Uprząż typu STEALTH 2.0. Powinien być dostarczony zamawiającemu złożony.</w:t>
            </w:r>
          </w:p>
        </w:tc>
        <w:tc>
          <w:tcPr>
            <w:tcW w:w="4536" w:type="dxa"/>
            <w:tcBorders>
              <w:top w:val="single" w:sz="4" w:space="0" w:color="auto"/>
              <w:left w:val="single" w:sz="4" w:space="0" w:color="auto"/>
              <w:bottom w:val="single" w:sz="4" w:space="0" w:color="auto"/>
              <w:right w:val="single" w:sz="4" w:space="0" w:color="auto"/>
            </w:tcBorders>
            <w:vAlign w:val="center"/>
          </w:tcPr>
          <w:p w14:paraId="0DF9219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98989F3" w14:textId="758495FD" w:rsidR="004C58C3" w:rsidRPr="00D43C27" w:rsidRDefault="004C58C3" w:rsidP="004C58C3">
            <w:pPr>
              <w:tabs>
                <w:tab w:val="left" w:pos="7680"/>
              </w:tabs>
              <w:jc w:val="center"/>
              <w:rPr>
                <w:b/>
              </w:rPr>
            </w:pPr>
            <w:r w:rsidRPr="00D43C27">
              <w:t>2</w:t>
            </w:r>
            <w:r w:rsidR="00892D44" w:rsidRPr="00D43C27">
              <w:t xml:space="preserve"> </w:t>
            </w:r>
            <w:proofErr w:type="spellStart"/>
            <w:r w:rsidR="00892D44" w:rsidRPr="00D43C27">
              <w:t>Kpl</w:t>
            </w:r>
            <w:proofErr w:type="spellEnd"/>
            <w:r w:rsidR="00892D44"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C7DF3B0" w14:textId="219931A0"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6FA7A8F" w14:textId="77777777" w:rsidR="004C58C3" w:rsidRPr="00D43C27" w:rsidRDefault="004C58C3" w:rsidP="004C58C3">
            <w:pPr>
              <w:tabs>
                <w:tab w:val="left" w:pos="7680"/>
              </w:tabs>
            </w:pPr>
          </w:p>
        </w:tc>
      </w:tr>
      <w:tr w:rsidR="004C58C3" w:rsidRPr="00D43C27" w14:paraId="7AB85377"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71AAE2B" w14:textId="7DE7596B" w:rsidR="004C58C3" w:rsidRPr="00D43C27" w:rsidRDefault="00CB0F5F" w:rsidP="004C58C3">
            <w:pPr>
              <w:jc w:val="center"/>
            </w:pPr>
            <w:r>
              <w:t>16.</w:t>
            </w:r>
          </w:p>
        </w:tc>
        <w:tc>
          <w:tcPr>
            <w:tcW w:w="5812" w:type="dxa"/>
            <w:tcBorders>
              <w:top w:val="single" w:sz="4" w:space="0" w:color="000000"/>
              <w:left w:val="single" w:sz="4" w:space="0" w:color="000000"/>
              <w:bottom w:val="single" w:sz="4" w:space="0" w:color="000000"/>
              <w:right w:val="single" w:sz="4" w:space="0" w:color="000000"/>
            </w:tcBorders>
            <w:vAlign w:val="center"/>
          </w:tcPr>
          <w:p w14:paraId="359892B2" w14:textId="48DCB136" w:rsidR="004C58C3" w:rsidRPr="002A7879" w:rsidRDefault="004C58C3" w:rsidP="002A7879">
            <w:pPr>
              <w:suppressAutoHyphens w:val="0"/>
              <w:contextualSpacing/>
              <w:jc w:val="both"/>
              <w:rPr>
                <w:b/>
                <w:bCs/>
                <w:u w:val="single"/>
              </w:rPr>
            </w:pPr>
            <w:r w:rsidRPr="00CB0F5F">
              <w:rPr>
                <w:b/>
                <w:bCs/>
              </w:rPr>
              <w:t>Uprząż do nurkowania</w:t>
            </w:r>
            <w:r w:rsidRPr="002A7879">
              <w:t xml:space="preserve"> powinna charakteryzować się następującymi cechami: możliwość nurkowania z </w:t>
            </w:r>
            <w:proofErr w:type="spellStart"/>
            <w:r w:rsidRPr="002A7879">
              <w:t>monobutlowym</w:t>
            </w:r>
            <w:proofErr w:type="spellEnd"/>
            <w:r w:rsidRPr="002A7879">
              <w:t xml:space="preserve"> systemem </w:t>
            </w:r>
            <w:proofErr w:type="spellStart"/>
            <w:r w:rsidRPr="002A7879">
              <w:t>backmount</w:t>
            </w:r>
            <w:proofErr w:type="spellEnd"/>
            <w:r w:rsidRPr="002A7879">
              <w:t xml:space="preserve">, oraz w systemie </w:t>
            </w:r>
            <w:proofErr w:type="spellStart"/>
            <w:r w:rsidRPr="002A7879">
              <w:t>sidemount</w:t>
            </w:r>
            <w:proofErr w:type="spellEnd"/>
            <w:r w:rsidRPr="002A7879">
              <w:t xml:space="preserve"> na tej samej jednostce, dedykowana dla początkujących, jak i zaawansowanych nurków, środek ciężkości optymalnie umieszczony na płycie, tak aby ciężar </w:t>
            </w:r>
            <w:r w:rsidRPr="002A7879">
              <w:lastRenderedPageBreak/>
              <w:t xml:space="preserve">był stabilnie rozłożony, worek wypornościowy z </w:t>
            </w:r>
            <w:proofErr w:type="spellStart"/>
            <w:r w:rsidRPr="002A7879">
              <w:t>kordury</w:t>
            </w:r>
            <w:proofErr w:type="spellEnd"/>
            <w:r w:rsidRPr="002A7879">
              <w:t>, system „</w:t>
            </w:r>
            <w:proofErr w:type="spellStart"/>
            <w:r w:rsidRPr="002A7879">
              <w:t>toddy</w:t>
            </w:r>
            <w:proofErr w:type="spellEnd"/>
            <w:r w:rsidRPr="002A7879">
              <w:t xml:space="preserve"> style”.</w:t>
            </w:r>
          </w:p>
        </w:tc>
        <w:tc>
          <w:tcPr>
            <w:tcW w:w="4536" w:type="dxa"/>
            <w:tcBorders>
              <w:top w:val="single" w:sz="4" w:space="0" w:color="auto"/>
              <w:left w:val="single" w:sz="4" w:space="0" w:color="auto"/>
              <w:bottom w:val="single" w:sz="4" w:space="0" w:color="auto"/>
              <w:right w:val="single" w:sz="4" w:space="0" w:color="auto"/>
            </w:tcBorders>
            <w:vAlign w:val="center"/>
          </w:tcPr>
          <w:p w14:paraId="39407FCB"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A73735F" w14:textId="54CBC806" w:rsidR="004C58C3" w:rsidRPr="00D43C27" w:rsidRDefault="004C58C3" w:rsidP="004C58C3">
            <w:pPr>
              <w:tabs>
                <w:tab w:val="left" w:pos="7680"/>
              </w:tabs>
              <w:jc w:val="center"/>
              <w:rPr>
                <w:b/>
              </w:rPr>
            </w:pPr>
            <w:r w:rsidRPr="00D43C27">
              <w:t>2</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3A1E018B" w14:textId="01A0AF71"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C2DF90E" w14:textId="77777777" w:rsidR="004C58C3" w:rsidRPr="00D43C27" w:rsidRDefault="004C58C3" w:rsidP="004C58C3">
            <w:pPr>
              <w:tabs>
                <w:tab w:val="left" w:pos="7680"/>
              </w:tabs>
            </w:pPr>
          </w:p>
        </w:tc>
      </w:tr>
      <w:tr w:rsidR="004C58C3" w:rsidRPr="00D43C27" w14:paraId="10CB7395"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B51B1BE" w14:textId="5B9D45CC" w:rsidR="004C58C3" w:rsidRPr="00D43C27" w:rsidRDefault="00CB0F5F" w:rsidP="004C58C3">
            <w:pPr>
              <w:jc w:val="center"/>
            </w:pPr>
            <w:r>
              <w:t>17.</w:t>
            </w:r>
          </w:p>
        </w:tc>
        <w:tc>
          <w:tcPr>
            <w:tcW w:w="5812" w:type="dxa"/>
            <w:tcBorders>
              <w:top w:val="single" w:sz="4" w:space="0" w:color="000000"/>
              <w:left w:val="single" w:sz="4" w:space="0" w:color="000000"/>
              <w:bottom w:val="single" w:sz="4" w:space="0" w:color="000000"/>
              <w:right w:val="single" w:sz="4" w:space="0" w:color="000000"/>
            </w:tcBorders>
            <w:vAlign w:val="center"/>
          </w:tcPr>
          <w:p w14:paraId="558752E9"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Butle aluminiowe</w:t>
            </w:r>
            <w:r w:rsidRPr="002A7879">
              <w:rPr>
                <w:rFonts w:ascii="Times New Roman" w:hAnsi="Times New Roman" w:cs="Times New Roman"/>
                <w:sz w:val="24"/>
                <w:szCs w:val="24"/>
              </w:rPr>
              <w:t xml:space="preserve"> 11 litrów do systemu </w:t>
            </w:r>
            <w:proofErr w:type="spellStart"/>
            <w:r w:rsidRPr="002A7879">
              <w:rPr>
                <w:rFonts w:ascii="Times New Roman" w:hAnsi="Times New Roman" w:cs="Times New Roman"/>
                <w:sz w:val="24"/>
                <w:szCs w:val="24"/>
              </w:rPr>
              <w:t>sidemount</w:t>
            </w:r>
            <w:proofErr w:type="spellEnd"/>
            <w:r w:rsidRPr="002A7879">
              <w:rPr>
                <w:rFonts w:ascii="Times New Roman" w:hAnsi="Times New Roman" w:cs="Times New Roman"/>
                <w:sz w:val="24"/>
                <w:szCs w:val="24"/>
              </w:rPr>
              <w:t xml:space="preserve"> powinny charakteryzować się następującymi cechami:</w:t>
            </w:r>
          </w:p>
          <w:p w14:paraId="081CC9D3" w14:textId="43849CDF" w:rsidR="004C58C3" w:rsidRPr="002A7879" w:rsidRDefault="004C58C3" w:rsidP="002A7879">
            <w:pPr>
              <w:suppressAutoHyphens w:val="0"/>
              <w:contextualSpacing/>
              <w:jc w:val="both"/>
              <w:rPr>
                <w:b/>
                <w:bCs/>
                <w:u w:val="single"/>
              </w:rPr>
            </w:pPr>
            <w:r w:rsidRPr="002A7879">
              <w:t xml:space="preserve">butla powinna mieć pływalność zbliżoną do zerowej, zawór butli powinien mieć element do mocowania gumki bungee (dodatkowe ramie po przeciwnej stronie niż gałka zaworu).  Butle maja być dostarczone zamawiającemu gotowe do użycia – złożone. </w:t>
            </w:r>
          </w:p>
        </w:tc>
        <w:tc>
          <w:tcPr>
            <w:tcW w:w="4536" w:type="dxa"/>
            <w:tcBorders>
              <w:top w:val="single" w:sz="4" w:space="0" w:color="auto"/>
              <w:left w:val="single" w:sz="4" w:space="0" w:color="auto"/>
              <w:bottom w:val="single" w:sz="4" w:space="0" w:color="auto"/>
              <w:right w:val="single" w:sz="4" w:space="0" w:color="auto"/>
            </w:tcBorders>
            <w:vAlign w:val="center"/>
          </w:tcPr>
          <w:p w14:paraId="53776A9C"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741BD0A" w14:textId="4A994A84" w:rsidR="004C58C3" w:rsidRPr="00D43C27" w:rsidRDefault="004C58C3" w:rsidP="004C58C3">
            <w:pPr>
              <w:tabs>
                <w:tab w:val="left" w:pos="7680"/>
              </w:tabs>
              <w:jc w:val="center"/>
              <w:rPr>
                <w:b/>
              </w:rPr>
            </w:pPr>
            <w:r w:rsidRPr="00D43C27">
              <w:t>2</w:t>
            </w:r>
            <w:r w:rsidR="00892D44" w:rsidRPr="00D43C27">
              <w:t xml:space="preserve"> </w:t>
            </w:r>
            <w:proofErr w:type="spellStart"/>
            <w:r w:rsidR="00892D44" w:rsidRPr="00D43C27">
              <w:t>Zest</w:t>
            </w:r>
            <w:proofErr w:type="spellEnd"/>
            <w:r w:rsidR="00892D44"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FFDDE5C" w14:textId="5C14BC30"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9482BF6" w14:textId="77777777" w:rsidR="004C58C3" w:rsidRPr="00D43C27" w:rsidRDefault="004C58C3" w:rsidP="004C58C3">
            <w:pPr>
              <w:tabs>
                <w:tab w:val="left" w:pos="7680"/>
              </w:tabs>
            </w:pPr>
          </w:p>
        </w:tc>
      </w:tr>
      <w:tr w:rsidR="004C58C3" w:rsidRPr="00D43C27" w14:paraId="0B11EA95"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01B9649D" w14:textId="6E0E72B3" w:rsidR="004C58C3" w:rsidRPr="00D43C27" w:rsidRDefault="00CB0F5F" w:rsidP="004C58C3">
            <w:pPr>
              <w:jc w:val="center"/>
            </w:pPr>
            <w:r>
              <w:t>18.</w:t>
            </w:r>
          </w:p>
        </w:tc>
        <w:tc>
          <w:tcPr>
            <w:tcW w:w="5812" w:type="dxa"/>
            <w:tcBorders>
              <w:top w:val="single" w:sz="4" w:space="0" w:color="000000"/>
              <w:left w:val="single" w:sz="4" w:space="0" w:color="000000"/>
              <w:bottom w:val="single" w:sz="4" w:space="0" w:color="000000"/>
              <w:right w:val="single" w:sz="4" w:space="0" w:color="000000"/>
            </w:tcBorders>
            <w:vAlign w:val="center"/>
          </w:tcPr>
          <w:p w14:paraId="5182E3E3"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Butle aluminiowe</w:t>
            </w:r>
            <w:r w:rsidRPr="002A7879">
              <w:rPr>
                <w:rFonts w:ascii="Times New Roman" w:hAnsi="Times New Roman" w:cs="Times New Roman"/>
                <w:sz w:val="24"/>
                <w:szCs w:val="24"/>
              </w:rPr>
              <w:t xml:space="preserve"> 7 litrów do systemu </w:t>
            </w:r>
            <w:proofErr w:type="spellStart"/>
            <w:r w:rsidRPr="002A7879">
              <w:rPr>
                <w:rFonts w:ascii="Times New Roman" w:hAnsi="Times New Roman" w:cs="Times New Roman"/>
                <w:sz w:val="24"/>
                <w:szCs w:val="24"/>
              </w:rPr>
              <w:t>sidemount</w:t>
            </w:r>
            <w:proofErr w:type="spellEnd"/>
            <w:r w:rsidRPr="002A7879">
              <w:rPr>
                <w:rFonts w:ascii="Times New Roman" w:hAnsi="Times New Roman" w:cs="Times New Roman"/>
                <w:sz w:val="24"/>
                <w:szCs w:val="24"/>
              </w:rPr>
              <w:t xml:space="preserve"> powinny charakteryzować się następującymi cechami:</w:t>
            </w:r>
          </w:p>
          <w:p w14:paraId="40559482" w14:textId="256D633E" w:rsidR="004C58C3" w:rsidRPr="002A7879" w:rsidRDefault="004C58C3" w:rsidP="002A7879">
            <w:pPr>
              <w:suppressAutoHyphens w:val="0"/>
              <w:contextualSpacing/>
              <w:jc w:val="both"/>
              <w:rPr>
                <w:b/>
                <w:bCs/>
                <w:u w:val="single"/>
              </w:rPr>
            </w:pPr>
            <w:r w:rsidRPr="002A7879">
              <w:t>butla powinna mieć pływalność zbliżoną do zerowej, zawór butli powinien mieć element do mocowania gumki bungee (dodatkowe ramie po przeciwnej stronie niż gałka zaworu).  Butle maja być dostarczone zamawiającemu gotowe do użycia – złożone.</w:t>
            </w:r>
          </w:p>
        </w:tc>
        <w:tc>
          <w:tcPr>
            <w:tcW w:w="4536" w:type="dxa"/>
            <w:tcBorders>
              <w:top w:val="single" w:sz="4" w:space="0" w:color="auto"/>
              <w:left w:val="single" w:sz="4" w:space="0" w:color="auto"/>
              <w:bottom w:val="single" w:sz="4" w:space="0" w:color="auto"/>
              <w:right w:val="single" w:sz="4" w:space="0" w:color="auto"/>
            </w:tcBorders>
            <w:vAlign w:val="center"/>
          </w:tcPr>
          <w:p w14:paraId="2E2F15EA"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F688A46" w14:textId="5173EACA" w:rsidR="004C58C3" w:rsidRPr="00D43C27" w:rsidRDefault="004C58C3" w:rsidP="004C58C3">
            <w:pPr>
              <w:tabs>
                <w:tab w:val="left" w:pos="7680"/>
              </w:tabs>
              <w:jc w:val="center"/>
              <w:rPr>
                <w:b/>
              </w:rPr>
            </w:pPr>
            <w:r w:rsidRPr="00D43C27">
              <w:t>2</w:t>
            </w:r>
            <w:r w:rsidR="00892D44" w:rsidRPr="00D43C27">
              <w:t xml:space="preserve"> </w:t>
            </w:r>
            <w:proofErr w:type="spellStart"/>
            <w:r w:rsidR="00892D44" w:rsidRPr="00D43C27">
              <w:t>Zest</w:t>
            </w:r>
            <w:proofErr w:type="spellEnd"/>
            <w:r w:rsidR="00892D44"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88D7838" w14:textId="0D1C5CE4"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649DF8C" w14:textId="77777777" w:rsidR="004C58C3" w:rsidRPr="00D43C27" w:rsidRDefault="004C58C3" w:rsidP="004C58C3">
            <w:pPr>
              <w:tabs>
                <w:tab w:val="left" w:pos="7680"/>
              </w:tabs>
            </w:pPr>
          </w:p>
        </w:tc>
      </w:tr>
      <w:tr w:rsidR="004C58C3" w:rsidRPr="00D43C27" w14:paraId="3CB46051"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26FCF4BD" w14:textId="46068812" w:rsidR="004C58C3" w:rsidRPr="00D43C27" w:rsidRDefault="00CB0F5F" w:rsidP="004C58C3">
            <w:pPr>
              <w:jc w:val="center"/>
            </w:pPr>
            <w:r>
              <w:t>19.</w:t>
            </w:r>
          </w:p>
        </w:tc>
        <w:tc>
          <w:tcPr>
            <w:tcW w:w="5812" w:type="dxa"/>
            <w:tcBorders>
              <w:top w:val="single" w:sz="4" w:space="0" w:color="000000"/>
              <w:left w:val="single" w:sz="4" w:space="0" w:color="000000"/>
              <w:bottom w:val="single" w:sz="4" w:space="0" w:color="000000"/>
              <w:right w:val="single" w:sz="4" w:space="0" w:color="000000"/>
            </w:tcBorders>
            <w:vAlign w:val="center"/>
          </w:tcPr>
          <w:p w14:paraId="70850AF3" w14:textId="77777777" w:rsidR="004C58C3" w:rsidRPr="002A7879" w:rsidRDefault="004C58C3" w:rsidP="002A7879">
            <w:pPr>
              <w:pStyle w:val="Akapitzlist"/>
              <w:spacing w:line="240" w:lineRule="auto"/>
              <w:ind w:left="0"/>
              <w:jc w:val="both"/>
              <w:rPr>
                <w:rFonts w:ascii="Times New Roman" w:hAnsi="Times New Roman" w:cs="Times New Roman"/>
                <w:sz w:val="24"/>
                <w:szCs w:val="24"/>
              </w:rPr>
            </w:pPr>
            <w:r w:rsidRPr="00CB0F5F">
              <w:rPr>
                <w:rFonts w:ascii="Times New Roman" w:hAnsi="Times New Roman" w:cs="Times New Roman"/>
                <w:b/>
                <w:bCs/>
                <w:sz w:val="24"/>
                <w:szCs w:val="24"/>
              </w:rPr>
              <w:t>Manometr kontrolny</w:t>
            </w:r>
            <w:r w:rsidRPr="002A7879">
              <w:rPr>
                <w:rFonts w:ascii="Times New Roman" w:hAnsi="Times New Roman" w:cs="Times New Roman"/>
                <w:sz w:val="24"/>
                <w:szCs w:val="24"/>
              </w:rPr>
              <w:t xml:space="preserve"> powinien charakteryzować się następującymi parametrami:</w:t>
            </w:r>
          </w:p>
          <w:p w14:paraId="5145BFDD" w14:textId="677FEB4A" w:rsidR="004C58C3" w:rsidRPr="002A7879" w:rsidRDefault="004C58C3" w:rsidP="002A7879">
            <w:pPr>
              <w:suppressAutoHyphens w:val="0"/>
              <w:contextualSpacing/>
              <w:jc w:val="both"/>
              <w:rPr>
                <w:b/>
                <w:bCs/>
                <w:u w:val="single"/>
              </w:rPr>
            </w:pPr>
            <w:r w:rsidRPr="002A7879">
              <w:t xml:space="preserve">czytelna, biała, fluorescencyjna tarcza z czarną podziałką od 0 do 360 bar, zaznaczony kolorem czerwonym poziom od 50 do 0 bar, </w:t>
            </w:r>
            <w:r w:rsidRPr="000A648A">
              <w:t>szybka z hartowanego szkła (</w:t>
            </w:r>
            <w:proofErr w:type="spellStart"/>
            <w:r w:rsidRPr="000A648A">
              <w:t>tempered</w:t>
            </w:r>
            <w:proofErr w:type="spellEnd"/>
            <w:r w:rsidRPr="000A648A">
              <w:t xml:space="preserve"> </w:t>
            </w:r>
            <w:proofErr w:type="spellStart"/>
            <w:r w:rsidRPr="000A648A">
              <w:t>glass</w:t>
            </w:r>
            <w:proofErr w:type="spellEnd"/>
            <w:r w:rsidRPr="000A648A">
              <w:t>), ciśnienie robocze 300 bar (4350 psi), norma EN 250 CE 0426</w:t>
            </w:r>
            <w:r w:rsidR="00E16E5A" w:rsidRPr="000A648A">
              <w:t xml:space="preserve"> lub równoważna</w:t>
            </w:r>
            <w:r w:rsidRPr="000A648A">
              <w:t>,</w:t>
            </w:r>
            <w:r w:rsidRPr="002A7879">
              <w:t xml:space="preserve"> gwint 7/16" (średnica zewnętrzna 10,9; 20 zwojów na cal; skok 1,27).</w:t>
            </w:r>
          </w:p>
        </w:tc>
        <w:tc>
          <w:tcPr>
            <w:tcW w:w="4536" w:type="dxa"/>
            <w:tcBorders>
              <w:top w:val="single" w:sz="4" w:space="0" w:color="auto"/>
              <w:left w:val="single" w:sz="4" w:space="0" w:color="auto"/>
              <w:bottom w:val="single" w:sz="4" w:space="0" w:color="auto"/>
              <w:right w:val="single" w:sz="4" w:space="0" w:color="auto"/>
            </w:tcBorders>
            <w:vAlign w:val="center"/>
          </w:tcPr>
          <w:p w14:paraId="7BDE6CE1"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F03EDA6" w14:textId="1BEA28C0" w:rsidR="004C58C3" w:rsidRPr="00D43C27" w:rsidRDefault="004C58C3" w:rsidP="004C58C3">
            <w:pPr>
              <w:tabs>
                <w:tab w:val="left" w:pos="7680"/>
              </w:tabs>
              <w:jc w:val="center"/>
              <w:rPr>
                <w:b/>
              </w:rPr>
            </w:pPr>
            <w:r w:rsidRPr="00D43C27">
              <w:t>8</w:t>
            </w:r>
            <w:r w:rsidR="00892D44" w:rsidRPr="00D43C27">
              <w:t xml:space="preserve"> </w:t>
            </w:r>
            <w:r w:rsidR="00892D44"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4C0C128" w14:textId="5A29E5A4"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1BF2327" w14:textId="77777777" w:rsidR="004C58C3" w:rsidRPr="00D43C27" w:rsidRDefault="004C58C3" w:rsidP="004C58C3">
            <w:pPr>
              <w:tabs>
                <w:tab w:val="left" w:pos="7680"/>
              </w:tabs>
            </w:pPr>
          </w:p>
        </w:tc>
      </w:tr>
      <w:tr w:rsidR="004C58C3" w:rsidRPr="00D43C27" w14:paraId="4E22276D"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7AAE4DC" w14:textId="1BE6DFCC" w:rsidR="004C58C3" w:rsidRPr="00D43C27" w:rsidRDefault="00CB0F5F" w:rsidP="004C58C3">
            <w:pPr>
              <w:jc w:val="center"/>
            </w:pPr>
            <w:r>
              <w:lastRenderedPageBreak/>
              <w:t>20.</w:t>
            </w:r>
          </w:p>
        </w:tc>
        <w:tc>
          <w:tcPr>
            <w:tcW w:w="5812" w:type="dxa"/>
            <w:tcBorders>
              <w:top w:val="single" w:sz="4" w:space="0" w:color="000000"/>
              <w:left w:val="single" w:sz="4" w:space="0" w:color="000000"/>
              <w:bottom w:val="single" w:sz="4" w:space="0" w:color="000000"/>
              <w:right w:val="single" w:sz="4" w:space="0" w:color="000000"/>
            </w:tcBorders>
            <w:vAlign w:val="center"/>
          </w:tcPr>
          <w:p w14:paraId="521AA10A" w14:textId="58B11BE9" w:rsidR="004C58C3" w:rsidRPr="002A7879" w:rsidRDefault="004C58C3" w:rsidP="002A7879">
            <w:pPr>
              <w:suppressAutoHyphens w:val="0"/>
              <w:contextualSpacing/>
              <w:jc w:val="both"/>
              <w:rPr>
                <w:b/>
                <w:bCs/>
                <w:u w:val="single"/>
              </w:rPr>
            </w:pPr>
            <w:r w:rsidRPr="002A7879">
              <w:t xml:space="preserve">Automat do konfiguracji </w:t>
            </w:r>
            <w:proofErr w:type="spellStart"/>
            <w:r w:rsidRPr="002A7879">
              <w:t>sidemount</w:t>
            </w:r>
            <w:proofErr w:type="spellEnd"/>
            <w:r w:rsidRPr="002A7879">
              <w:t xml:space="preserve"> powinien charakteryzować się następującymi cechami: odporny na niskie temperatury wody na głębokości ponad 60m, zapobiegać gromadzeniu się lodu wokół membrany, konstrukcja automatu wytrzymała, 1. stopień membranowy zabezpieczony kapturkiem, kuty korpus 1. Stopnia żebrowany zacisk membrany na 1.stopniu, porty HP skierowane pod kątem pozwalające na optymalne ułożenie węży i wygodne podłączenie nadajnika (</w:t>
            </w:r>
            <w:proofErr w:type="spellStart"/>
            <w:r w:rsidRPr="002A7879">
              <w:t>tramsmittera</w:t>
            </w:r>
            <w:proofErr w:type="spellEnd"/>
            <w:r w:rsidRPr="002A7879">
              <w:t xml:space="preserve">), porty LP ułożone w 2 równoległych rzędach umożliwiające lepsze ułożenie węży, ochrona przed uszkodzeniami mechanicznymi zarówno na 1. jak i 2. Stopniu, prosty w użyciu 2. stopień bez regulacji efektu </w:t>
            </w:r>
            <w:proofErr w:type="spellStart"/>
            <w:r w:rsidRPr="002A7879">
              <w:t>Venturiego</w:t>
            </w:r>
            <w:proofErr w:type="spellEnd"/>
            <w:r w:rsidRPr="002A7879">
              <w:t xml:space="preserve"> oraz oporów oddechowych, wąż obrotowy dla większej swobody ruchu i komfortu, wymiennik ciepła otaczający cały mechanizm zaworowy, rozpraszający zimno spowodowane przez ekspansje gazu podczas nurkowania, </w:t>
            </w:r>
            <w:proofErr w:type="spellStart"/>
            <w:r w:rsidRPr="002A7879">
              <w:t>octopus</w:t>
            </w:r>
            <w:proofErr w:type="spellEnd"/>
            <w:r w:rsidRPr="002A7879">
              <w:t xml:space="preserve"> testowany na głębokości min. 60 metrów w zimnej wodzie, typ 1. stopnia: odciążony, membranowy, szczelny na środowisko zewnętrzne, porty HP: 2 (7/16" UNF), porty LP: 5 (3/8" UNF), typ 2. stopnia pneumatyczny zrównoważony, kierownica wydechu wymienna przez użytkownika, 1 zestaw w komplecie, kompatybilny z </w:t>
            </w:r>
            <w:proofErr w:type="spellStart"/>
            <w:r w:rsidRPr="002A7879">
              <w:t>Nitroxem</w:t>
            </w:r>
            <w:proofErr w:type="spellEnd"/>
            <w:r w:rsidRPr="002A7879">
              <w:t xml:space="preserve"> do 40% O2, możliwość uzyskania czystości tlenowej.</w:t>
            </w:r>
          </w:p>
        </w:tc>
        <w:tc>
          <w:tcPr>
            <w:tcW w:w="4536" w:type="dxa"/>
            <w:tcBorders>
              <w:top w:val="single" w:sz="4" w:space="0" w:color="auto"/>
              <w:left w:val="single" w:sz="4" w:space="0" w:color="auto"/>
              <w:bottom w:val="single" w:sz="4" w:space="0" w:color="auto"/>
              <w:right w:val="single" w:sz="4" w:space="0" w:color="auto"/>
            </w:tcBorders>
            <w:vAlign w:val="center"/>
          </w:tcPr>
          <w:p w14:paraId="62A0E3A8"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14A9ADE" w14:textId="0B3CCA2F" w:rsidR="004C58C3" w:rsidRPr="00D43C27" w:rsidRDefault="004C58C3" w:rsidP="004C58C3">
            <w:pPr>
              <w:tabs>
                <w:tab w:val="left" w:pos="7680"/>
              </w:tabs>
              <w:jc w:val="center"/>
              <w:rPr>
                <w:b/>
              </w:rPr>
            </w:pPr>
            <w:r w:rsidRPr="00D43C27">
              <w:t>2</w:t>
            </w:r>
            <w:r w:rsidR="00892D44" w:rsidRPr="00D43C27">
              <w:t xml:space="preserve"> </w:t>
            </w:r>
            <w:proofErr w:type="spellStart"/>
            <w:r w:rsidR="00892D44" w:rsidRPr="00D43C27">
              <w:t>Kpl</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14:paraId="362413A3" w14:textId="3625281E"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11217A7" w14:textId="77777777" w:rsidR="004C58C3" w:rsidRPr="00D43C27" w:rsidRDefault="004C58C3" w:rsidP="004C58C3">
            <w:pPr>
              <w:tabs>
                <w:tab w:val="left" w:pos="7680"/>
              </w:tabs>
            </w:pPr>
          </w:p>
        </w:tc>
      </w:tr>
      <w:tr w:rsidR="004C58C3" w:rsidRPr="00D43C27" w14:paraId="4E47EA6D"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1B325AE" w14:textId="24D2F3B5" w:rsidR="004C58C3" w:rsidRPr="00D43C27" w:rsidRDefault="00CB0F5F" w:rsidP="004C58C3">
            <w:pPr>
              <w:jc w:val="center"/>
            </w:pPr>
            <w:r>
              <w:lastRenderedPageBreak/>
              <w:t>21.</w:t>
            </w:r>
          </w:p>
        </w:tc>
        <w:tc>
          <w:tcPr>
            <w:tcW w:w="5812" w:type="dxa"/>
            <w:tcBorders>
              <w:top w:val="single" w:sz="4" w:space="0" w:color="000000"/>
              <w:left w:val="single" w:sz="4" w:space="0" w:color="000000"/>
              <w:bottom w:val="single" w:sz="4" w:space="0" w:color="000000"/>
              <w:right w:val="single" w:sz="4" w:space="0" w:color="000000"/>
            </w:tcBorders>
            <w:vAlign w:val="center"/>
          </w:tcPr>
          <w:p w14:paraId="60B95D00" w14:textId="1D88AFE2" w:rsidR="004C58C3" w:rsidRPr="00D43C27" w:rsidRDefault="004C58C3" w:rsidP="00D43C27">
            <w:pPr>
              <w:suppressAutoHyphens w:val="0"/>
              <w:jc w:val="both"/>
              <w:rPr>
                <w:b/>
                <w:bCs/>
                <w:u w:val="single"/>
              </w:rPr>
            </w:pPr>
            <w:r w:rsidRPr="00CB0F5F">
              <w:rPr>
                <w:b/>
                <w:bCs/>
              </w:rPr>
              <w:t xml:space="preserve">Automat do konfiguracji </w:t>
            </w:r>
            <w:proofErr w:type="spellStart"/>
            <w:r w:rsidRPr="00CB0F5F">
              <w:rPr>
                <w:b/>
                <w:bCs/>
              </w:rPr>
              <w:t>twinset</w:t>
            </w:r>
            <w:proofErr w:type="spellEnd"/>
            <w:r w:rsidRPr="00D43C27">
              <w:t xml:space="preserve"> powinien charakteryzować się następującymi cechami: automat wyprodukowany specjalnie do nurkowania z </w:t>
            </w:r>
            <w:proofErr w:type="spellStart"/>
            <w:r w:rsidRPr="00D43C27">
              <w:t>twinsetem</w:t>
            </w:r>
            <w:proofErr w:type="spellEnd"/>
            <w:r w:rsidRPr="00D43C27">
              <w:t xml:space="preserve">, umożliwia, że wszystkie węże na </w:t>
            </w:r>
            <w:proofErr w:type="spellStart"/>
            <w:r w:rsidRPr="00D43C27">
              <w:t>twinsecie</w:t>
            </w:r>
            <w:proofErr w:type="spellEnd"/>
            <w:r w:rsidRPr="00D43C27">
              <w:t xml:space="preserve"> mogą być poprowadzone tak, jak zaleca konfiguracja DIR/</w:t>
            </w:r>
            <w:proofErr w:type="spellStart"/>
            <w:r w:rsidRPr="00D43C27">
              <w:t>Hogarthian</w:t>
            </w:r>
            <w:proofErr w:type="spellEnd"/>
            <w:r w:rsidRPr="00D43C27">
              <w:t xml:space="preserve">, każdy pierwszy stopień ma min. 3 porty średniego ciśnienia i min. 1 port wysokiego ciśnienia, automaty membranowe z suchą komorą, odporne na zimną wodę, maja umożliwiać swobodny dostęp do wszystkich zaworów na </w:t>
            </w:r>
            <w:proofErr w:type="spellStart"/>
            <w:r w:rsidRPr="00D43C27">
              <w:t>manifoldzie</w:t>
            </w:r>
            <w:proofErr w:type="spellEnd"/>
            <w:r w:rsidRPr="00D43C27">
              <w:t>, min. 3 porty średniego ciśnienia 3/8" UNF, min 1 port wysokiego ciśnienia 7/16" UNF, system suchej komory wodnej, maksymalne ciśnienie pracy 300 bar.</w:t>
            </w:r>
          </w:p>
        </w:tc>
        <w:tc>
          <w:tcPr>
            <w:tcW w:w="4536" w:type="dxa"/>
            <w:tcBorders>
              <w:top w:val="single" w:sz="4" w:space="0" w:color="auto"/>
              <w:left w:val="single" w:sz="4" w:space="0" w:color="auto"/>
              <w:bottom w:val="single" w:sz="4" w:space="0" w:color="auto"/>
              <w:right w:val="single" w:sz="4" w:space="0" w:color="auto"/>
            </w:tcBorders>
            <w:vAlign w:val="center"/>
          </w:tcPr>
          <w:p w14:paraId="4231AC3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6A8339E" w14:textId="3D895230" w:rsidR="004C58C3" w:rsidRPr="00D43C27" w:rsidRDefault="004C58C3" w:rsidP="004C58C3">
            <w:pPr>
              <w:tabs>
                <w:tab w:val="left" w:pos="7680"/>
              </w:tabs>
              <w:jc w:val="center"/>
              <w:rPr>
                <w:b/>
              </w:rPr>
            </w:pPr>
            <w:r w:rsidRPr="00D43C27">
              <w:t>2</w:t>
            </w:r>
            <w:r w:rsidR="0036446F" w:rsidRPr="00D43C27">
              <w:t xml:space="preserve"> </w:t>
            </w:r>
            <w:proofErr w:type="spellStart"/>
            <w:r w:rsidR="0036446F" w:rsidRPr="00D43C27">
              <w:t>Kpl</w:t>
            </w:r>
            <w:proofErr w:type="spellEnd"/>
            <w:r w:rsidR="0036446F"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DD0D703" w14:textId="28BDA96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FD58B25" w14:textId="77777777" w:rsidR="004C58C3" w:rsidRPr="00D43C27" w:rsidRDefault="004C58C3" w:rsidP="004C58C3">
            <w:pPr>
              <w:tabs>
                <w:tab w:val="left" w:pos="7680"/>
              </w:tabs>
            </w:pPr>
          </w:p>
        </w:tc>
      </w:tr>
      <w:tr w:rsidR="004C58C3" w:rsidRPr="00D43C27" w14:paraId="1B6242F1"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2E63A6B" w14:textId="3B0D8D13" w:rsidR="004C58C3" w:rsidRPr="00D43C27" w:rsidRDefault="00CB0F5F" w:rsidP="004C58C3">
            <w:pPr>
              <w:jc w:val="center"/>
            </w:pPr>
            <w:r>
              <w:t>22.</w:t>
            </w:r>
          </w:p>
        </w:tc>
        <w:tc>
          <w:tcPr>
            <w:tcW w:w="5812" w:type="dxa"/>
            <w:tcBorders>
              <w:top w:val="single" w:sz="4" w:space="0" w:color="000000"/>
              <w:left w:val="single" w:sz="4" w:space="0" w:color="000000"/>
              <w:bottom w:val="single" w:sz="4" w:space="0" w:color="000000"/>
              <w:right w:val="single" w:sz="4" w:space="0" w:color="000000"/>
            </w:tcBorders>
            <w:vAlign w:val="center"/>
          </w:tcPr>
          <w:p w14:paraId="1FD03CB5" w14:textId="77777777" w:rsidR="004C58C3" w:rsidRPr="00D43C27" w:rsidRDefault="004C58C3" w:rsidP="00D43C27">
            <w:pPr>
              <w:pStyle w:val="Akapitzlist"/>
              <w:ind w:left="0"/>
              <w:jc w:val="both"/>
              <w:rPr>
                <w:rFonts w:ascii="Times New Roman" w:hAnsi="Times New Roman" w:cs="Times New Roman"/>
                <w:sz w:val="24"/>
                <w:szCs w:val="24"/>
              </w:rPr>
            </w:pPr>
            <w:r w:rsidRPr="00CB0F5F">
              <w:rPr>
                <w:rFonts w:ascii="Times New Roman" w:hAnsi="Times New Roman" w:cs="Times New Roman"/>
                <w:b/>
                <w:bCs/>
                <w:sz w:val="24"/>
                <w:szCs w:val="24"/>
              </w:rPr>
              <w:t>Komputer nurkowy</w:t>
            </w:r>
            <w:r w:rsidRPr="00D43C27">
              <w:rPr>
                <w:rFonts w:ascii="Times New Roman" w:hAnsi="Times New Roman" w:cs="Times New Roman"/>
                <w:sz w:val="24"/>
                <w:szCs w:val="24"/>
              </w:rPr>
              <w:t xml:space="preserve"> powinien charakteryzować się następującymi cechami:</w:t>
            </w:r>
          </w:p>
          <w:p w14:paraId="455BD83D" w14:textId="12B5A9CC" w:rsidR="004C58C3" w:rsidRPr="00D43C27" w:rsidRDefault="004C58C3" w:rsidP="00D43C27">
            <w:pPr>
              <w:suppressAutoHyphens w:val="0"/>
              <w:jc w:val="both"/>
              <w:rPr>
                <w:b/>
                <w:bCs/>
                <w:u w:val="single"/>
              </w:rPr>
            </w:pPr>
            <w:r w:rsidRPr="00D43C27">
              <w:t xml:space="preserve">kompaktowy, przejrzysty wyświetlacz, łatwość przy odczytywaniu najważniejszych danych, użytkownik może spersonalizować go według swoich potrzeb, można go wygodnie ładować przez USB, umożliwia podłączenie bezprzewodowo min. 10 czujników aby wygodnie odczytywać informacje dotyczące butli i gazu, wodoodporność min. 80 m (262 </w:t>
            </w:r>
            <w:proofErr w:type="spellStart"/>
            <w:r w:rsidRPr="00D43C27">
              <w:t>ft</w:t>
            </w:r>
            <w:proofErr w:type="spellEnd"/>
            <w:r w:rsidRPr="00D43C27">
              <w:t xml:space="preserve">), tryby pracy </w:t>
            </w:r>
            <w:proofErr w:type="spellStart"/>
            <w:r w:rsidRPr="00D43C27">
              <w:t>Gauge</w:t>
            </w:r>
            <w:proofErr w:type="spellEnd"/>
            <w:r w:rsidRPr="00D43C27">
              <w:t>/</w:t>
            </w:r>
            <w:proofErr w:type="spellStart"/>
            <w:r w:rsidRPr="00D43C27">
              <w:t>Air</w:t>
            </w:r>
            <w:proofErr w:type="spellEnd"/>
            <w:r w:rsidRPr="00D43C27">
              <w:t>/</w:t>
            </w:r>
            <w:proofErr w:type="spellStart"/>
            <w:r w:rsidRPr="00D43C27">
              <w:t>Nitrox</w:t>
            </w:r>
            <w:proofErr w:type="spellEnd"/>
            <w:r w:rsidRPr="00D43C27">
              <w:t>/</w:t>
            </w:r>
            <w:proofErr w:type="spellStart"/>
            <w:r w:rsidRPr="00D43C27">
              <w:t>Trimix</w:t>
            </w:r>
            <w:proofErr w:type="spellEnd"/>
            <w:r w:rsidRPr="00D43C27">
              <w:t>/CCR (</w:t>
            </w:r>
            <w:proofErr w:type="spellStart"/>
            <w:r w:rsidRPr="00D43C27">
              <w:t>fixed</w:t>
            </w:r>
            <w:proofErr w:type="spellEnd"/>
            <w:r w:rsidRPr="00D43C27">
              <w:t xml:space="preserve"> point), do 10 gazów, tlen 5-99% / hel 0-95%,  model dekompresji min. RGBM, łącze bezprzewodowe Bluetooth, kompas Digital 3D z </w:t>
            </w:r>
            <w:r w:rsidRPr="00D43C27">
              <w:lastRenderedPageBreak/>
              <w:t xml:space="preserve">kompensacją przechyłu, typ wyświetlacza </w:t>
            </w:r>
            <w:proofErr w:type="spellStart"/>
            <w:r w:rsidRPr="00D43C27">
              <w:t>Color</w:t>
            </w:r>
            <w:proofErr w:type="spellEnd"/>
            <w:r w:rsidRPr="00D43C27">
              <w:t xml:space="preserve"> TFT, obracalny ekran, podświetlenie LED zawsze włączone, akumulator (wymienny) </w:t>
            </w:r>
            <w:proofErr w:type="spellStart"/>
            <w:r w:rsidRPr="00D43C27">
              <w:t>rechargeable</w:t>
            </w:r>
            <w:proofErr w:type="spellEnd"/>
            <w:r w:rsidRPr="00D43C27">
              <w:t xml:space="preserve"> </w:t>
            </w:r>
            <w:proofErr w:type="spellStart"/>
            <w:r w:rsidRPr="00D43C27">
              <w:t>lithium-ion</w:t>
            </w:r>
            <w:proofErr w:type="spellEnd"/>
            <w:r w:rsidRPr="00D43C27">
              <w:t xml:space="preserve">,/li, czas pracy baterii min 10 h, waga do 170 g, szkło </w:t>
            </w:r>
            <w:proofErr w:type="spellStart"/>
            <w:r w:rsidRPr="00D43C27">
              <w:t>mineral</w:t>
            </w:r>
            <w:proofErr w:type="spellEnd"/>
            <w:r w:rsidRPr="00D43C27">
              <w:t xml:space="preserve"> </w:t>
            </w:r>
            <w:proofErr w:type="spellStart"/>
            <w:r w:rsidRPr="00D43C27">
              <w:t>crystal</w:t>
            </w:r>
            <w:proofErr w:type="spellEnd"/>
            <w:r w:rsidRPr="00D43C27">
              <w:t xml:space="preserve"> </w:t>
            </w:r>
            <w:proofErr w:type="spellStart"/>
            <w:r w:rsidRPr="00D43C27">
              <w:t>glass</w:t>
            </w:r>
            <w:proofErr w:type="spellEnd"/>
            <w:r w:rsidRPr="00D43C27">
              <w:t>, ramka ekranu kompozytowa, pasek elastomer, min. 17 języków w tym Polski.</w:t>
            </w:r>
          </w:p>
        </w:tc>
        <w:tc>
          <w:tcPr>
            <w:tcW w:w="4536" w:type="dxa"/>
            <w:tcBorders>
              <w:top w:val="single" w:sz="4" w:space="0" w:color="auto"/>
              <w:left w:val="single" w:sz="4" w:space="0" w:color="auto"/>
              <w:bottom w:val="single" w:sz="4" w:space="0" w:color="auto"/>
              <w:right w:val="single" w:sz="4" w:space="0" w:color="auto"/>
            </w:tcBorders>
            <w:vAlign w:val="center"/>
          </w:tcPr>
          <w:p w14:paraId="6F836CEE"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FF6DF53" w14:textId="255CDB1E"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CE2262D" w14:textId="76872A1B"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ADF80EF" w14:textId="77777777" w:rsidR="004C58C3" w:rsidRPr="00D43C27" w:rsidRDefault="004C58C3" w:rsidP="004C58C3">
            <w:pPr>
              <w:tabs>
                <w:tab w:val="left" w:pos="7680"/>
              </w:tabs>
            </w:pPr>
          </w:p>
        </w:tc>
      </w:tr>
      <w:tr w:rsidR="004C58C3" w:rsidRPr="00D43C27" w14:paraId="03583287"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E169E76" w14:textId="2A913DB1" w:rsidR="004C58C3" w:rsidRPr="00D43C27" w:rsidRDefault="00CB0F5F" w:rsidP="004C58C3">
            <w:pPr>
              <w:jc w:val="center"/>
            </w:pPr>
            <w:r>
              <w:t>23.</w:t>
            </w:r>
          </w:p>
        </w:tc>
        <w:tc>
          <w:tcPr>
            <w:tcW w:w="5812" w:type="dxa"/>
            <w:tcBorders>
              <w:top w:val="single" w:sz="4" w:space="0" w:color="000000"/>
              <w:left w:val="single" w:sz="4" w:space="0" w:color="000000"/>
              <w:bottom w:val="single" w:sz="4" w:space="0" w:color="000000"/>
              <w:right w:val="single" w:sz="4" w:space="0" w:color="000000"/>
            </w:tcBorders>
            <w:vAlign w:val="center"/>
          </w:tcPr>
          <w:p w14:paraId="74C9F6A5" w14:textId="7CBE5CBA" w:rsidR="004C58C3" w:rsidRPr="00D43C27" w:rsidRDefault="004C58C3" w:rsidP="00D43C27">
            <w:pPr>
              <w:suppressAutoHyphens w:val="0"/>
              <w:jc w:val="both"/>
              <w:rPr>
                <w:b/>
                <w:bCs/>
                <w:u w:val="single"/>
              </w:rPr>
            </w:pPr>
            <w:r w:rsidRPr="00CB0F5F">
              <w:rPr>
                <w:b/>
                <w:bCs/>
              </w:rPr>
              <w:t>Komputer nurkowy</w:t>
            </w:r>
            <w:r w:rsidRPr="00D43C27">
              <w:t xml:space="preserve"> zaprojektowany do użytku codziennego tak, aby wyglądał jak zwykły zegarek. Powinien charakteryzować się następującymi cechami: </w:t>
            </w:r>
            <w:r w:rsidR="000A648A">
              <w:t xml:space="preserve">min </w:t>
            </w:r>
            <w:r w:rsidRPr="00D43C27">
              <w:t xml:space="preserve">1,3 calowy kolorowy ekran </w:t>
            </w:r>
            <w:r w:rsidR="00CB0F5F" w:rsidRPr="000A648A">
              <w:t xml:space="preserve">o matrycy typu </w:t>
            </w:r>
            <w:r w:rsidRPr="000A648A">
              <w:t>IPS</w:t>
            </w:r>
            <w:r w:rsidRPr="00D43C27">
              <w:t xml:space="preserve">, interfejs oparty na ikonach - prosty w obsłudze i w pełni konfigurowalny, kompas 3D o 1° rozdzielczości  i pochyleniu skompresowanym do 85°, zintegrowany system analizy </w:t>
            </w:r>
            <w:proofErr w:type="spellStart"/>
            <w:r w:rsidRPr="00D43C27">
              <w:t>nitroxu</w:t>
            </w:r>
            <w:proofErr w:type="spellEnd"/>
            <w:r w:rsidRPr="00D43C27">
              <w:t xml:space="preserve"> z automatyczną kalibracją, tryby Powietrze / </w:t>
            </w:r>
            <w:proofErr w:type="spellStart"/>
            <w:r w:rsidRPr="00D43C27">
              <w:t>Nitrox</w:t>
            </w:r>
            <w:proofErr w:type="spellEnd"/>
            <w:r w:rsidRPr="00D43C27">
              <w:t xml:space="preserve"> / </w:t>
            </w:r>
            <w:proofErr w:type="spellStart"/>
            <w:r w:rsidRPr="00D43C27">
              <w:t>Trimix</w:t>
            </w:r>
            <w:proofErr w:type="spellEnd"/>
            <w:r w:rsidRPr="00D43C27">
              <w:t xml:space="preserve"> / CCR / </w:t>
            </w:r>
            <w:proofErr w:type="spellStart"/>
            <w:r w:rsidRPr="00D43C27">
              <w:t>Gauge</w:t>
            </w:r>
            <w:proofErr w:type="spellEnd"/>
            <w:r w:rsidRPr="00D43C27">
              <w:t xml:space="preserve"> / </w:t>
            </w:r>
            <w:proofErr w:type="spellStart"/>
            <w:r w:rsidRPr="00D43C27">
              <w:t>Freedive</w:t>
            </w:r>
            <w:proofErr w:type="spellEnd"/>
            <w:r w:rsidRPr="00D43C27">
              <w:t xml:space="preserve">, min. 10 mieszanek ( O2: 5%-99%, He:0%-95%), algorytm to ustawiane przez użytkownika współczynniki gradientu oraz promień bąbelkowy, obsługa do 10 nadajników jednocześnie, wykonany ze stali nierdzewnej oraz polimerów o dużej wytrzymałości, algorytm dekompresyjny </w:t>
            </w:r>
            <w:proofErr w:type="spellStart"/>
            <w:r w:rsidRPr="00D43C27">
              <w:t>Bühlmann</w:t>
            </w:r>
            <w:proofErr w:type="spellEnd"/>
            <w:r w:rsidRPr="00D43C27">
              <w:t xml:space="preserve"> ZHL-16 B 9 VPM B</w:t>
            </w:r>
            <w:r w:rsidR="005149F5">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030819CC"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8D25257" w14:textId="4F3144EB"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7ADCC64" w14:textId="719A8AA5"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118701AE" w14:textId="77777777" w:rsidR="004C58C3" w:rsidRPr="00D43C27" w:rsidRDefault="004C58C3" w:rsidP="004C58C3">
            <w:pPr>
              <w:tabs>
                <w:tab w:val="left" w:pos="7680"/>
              </w:tabs>
            </w:pPr>
          </w:p>
        </w:tc>
      </w:tr>
      <w:tr w:rsidR="004C58C3" w:rsidRPr="00D43C27" w14:paraId="7BB79C90"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7949382" w14:textId="00CCAEFE" w:rsidR="004C58C3" w:rsidRPr="00D43C27" w:rsidRDefault="00375F82" w:rsidP="004C58C3">
            <w:pPr>
              <w:jc w:val="center"/>
            </w:pPr>
            <w:r>
              <w:t>24</w:t>
            </w:r>
          </w:p>
        </w:tc>
        <w:tc>
          <w:tcPr>
            <w:tcW w:w="5812" w:type="dxa"/>
            <w:tcBorders>
              <w:top w:val="single" w:sz="4" w:space="0" w:color="000000"/>
              <w:left w:val="single" w:sz="4" w:space="0" w:color="000000"/>
              <w:bottom w:val="single" w:sz="4" w:space="0" w:color="000000"/>
              <w:right w:val="single" w:sz="4" w:space="0" w:color="000000"/>
            </w:tcBorders>
            <w:vAlign w:val="center"/>
          </w:tcPr>
          <w:p w14:paraId="79EBC248" w14:textId="429D9A2B" w:rsidR="004C58C3" w:rsidRPr="00D43C27" w:rsidRDefault="004C58C3" w:rsidP="00D43C27">
            <w:pPr>
              <w:suppressAutoHyphens w:val="0"/>
              <w:jc w:val="both"/>
              <w:rPr>
                <w:b/>
                <w:bCs/>
                <w:u w:val="single"/>
              </w:rPr>
            </w:pPr>
            <w:r w:rsidRPr="00CB0F5F">
              <w:rPr>
                <w:b/>
                <w:bCs/>
              </w:rPr>
              <w:t>Obciążenie balastowe</w:t>
            </w:r>
            <w:r w:rsidRPr="00D43C27">
              <w:t xml:space="preserve"> </w:t>
            </w:r>
            <w:r w:rsidRPr="00E11249">
              <w:rPr>
                <w:b/>
                <w:bCs/>
              </w:rPr>
              <w:t>2kg</w:t>
            </w:r>
            <w:r w:rsidRPr="00D43C27">
              <w:t>, powlekane elastyczną warstwą izolacyjną. Kompatybilne zarówno z kieszeniami w kamizelkach KRW jak również z pasami balastowymi.</w:t>
            </w:r>
          </w:p>
        </w:tc>
        <w:tc>
          <w:tcPr>
            <w:tcW w:w="4536" w:type="dxa"/>
            <w:tcBorders>
              <w:top w:val="single" w:sz="4" w:space="0" w:color="auto"/>
              <w:left w:val="single" w:sz="4" w:space="0" w:color="auto"/>
              <w:bottom w:val="single" w:sz="4" w:space="0" w:color="auto"/>
              <w:right w:val="single" w:sz="4" w:space="0" w:color="auto"/>
            </w:tcBorders>
            <w:vAlign w:val="center"/>
          </w:tcPr>
          <w:p w14:paraId="64893F1D"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047183A" w14:textId="66E09C10" w:rsidR="004C58C3" w:rsidRPr="00D43C27" w:rsidRDefault="004C58C3" w:rsidP="004C58C3">
            <w:pPr>
              <w:tabs>
                <w:tab w:val="left" w:pos="7680"/>
              </w:tabs>
              <w:jc w:val="center"/>
              <w:rPr>
                <w:b/>
              </w:rPr>
            </w:pPr>
            <w:r w:rsidRPr="00D43C27">
              <w:t>12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27910A2" w14:textId="594B633F"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97FED19" w14:textId="77777777" w:rsidR="004C58C3" w:rsidRPr="00D43C27" w:rsidRDefault="004C58C3" w:rsidP="004C58C3">
            <w:pPr>
              <w:tabs>
                <w:tab w:val="left" w:pos="7680"/>
              </w:tabs>
            </w:pPr>
          </w:p>
        </w:tc>
      </w:tr>
      <w:tr w:rsidR="004C58C3" w:rsidRPr="00D43C27" w14:paraId="0C8CB490"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29DC5997" w14:textId="73BBD2C2" w:rsidR="004C58C3" w:rsidRPr="00D43C27" w:rsidRDefault="00E11249" w:rsidP="004C58C3">
            <w:pPr>
              <w:jc w:val="center"/>
            </w:pPr>
            <w:r>
              <w:lastRenderedPageBreak/>
              <w:t>25.</w:t>
            </w:r>
          </w:p>
        </w:tc>
        <w:tc>
          <w:tcPr>
            <w:tcW w:w="5812" w:type="dxa"/>
            <w:tcBorders>
              <w:top w:val="single" w:sz="4" w:space="0" w:color="000000"/>
              <w:left w:val="single" w:sz="4" w:space="0" w:color="000000"/>
              <w:bottom w:val="single" w:sz="4" w:space="0" w:color="000000"/>
              <w:right w:val="single" w:sz="4" w:space="0" w:color="000000"/>
            </w:tcBorders>
            <w:vAlign w:val="center"/>
          </w:tcPr>
          <w:p w14:paraId="0565B5A0" w14:textId="33304089" w:rsidR="004C58C3" w:rsidRPr="00D43C27" w:rsidRDefault="004C58C3" w:rsidP="00D43C27">
            <w:pPr>
              <w:suppressAutoHyphens w:val="0"/>
              <w:jc w:val="both"/>
              <w:rPr>
                <w:b/>
                <w:bCs/>
                <w:u w:val="single"/>
              </w:rPr>
            </w:pPr>
            <w:r w:rsidRPr="00E11249">
              <w:rPr>
                <w:b/>
                <w:bCs/>
              </w:rPr>
              <w:t>Obciążenie balastowe 1kg</w:t>
            </w:r>
            <w:r w:rsidRPr="00D43C27">
              <w:t>, powlekane elastyczną warstwą izolacyjną. Kompatybilne zarówno z kieszeniami w kamizelkach KRW jak również z pasami balastowymi.</w:t>
            </w:r>
          </w:p>
        </w:tc>
        <w:tc>
          <w:tcPr>
            <w:tcW w:w="4536" w:type="dxa"/>
            <w:tcBorders>
              <w:top w:val="single" w:sz="4" w:space="0" w:color="auto"/>
              <w:left w:val="single" w:sz="4" w:space="0" w:color="auto"/>
              <w:bottom w:val="single" w:sz="4" w:space="0" w:color="auto"/>
              <w:right w:val="single" w:sz="4" w:space="0" w:color="auto"/>
            </w:tcBorders>
            <w:vAlign w:val="center"/>
          </w:tcPr>
          <w:p w14:paraId="29F569D8"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46EA53D4" w14:textId="3769A9D2" w:rsidR="004C58C3" w:rsidRPr="00D43C27" w:rsidRDefault="004C58C3" w:rsidP="004C58C3">
            <w:pPr>
              <w:tabs>
                <w:tab w:val="left" w:pos="7680"/>
              </w:tabs>
              <w:jc w:val="center"/>
              <w:rPr>
                <w:b/>
              </w:rPr>
            </w:pPr>
            <w:r w:rsidRPr="00D43C27">
              <w:t>12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69ED1BC" w14:textId="0DD9A93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5E0CFB2" w14:textId="77777777" w:rsidR="004C58C3" w:rsidRPr="00D43C27" w:rsidRDefault="004C58C3" w:rsidP="004C58C3">
            <w:pPr>
              <w:tabs>
                <w:tab w:val="left" w:pos="7680"/>
              </w:tabs>
            </w:pPr>
          </w:p>
        </w:tc>
      </w:tr>
      <w:tr w:rsidR="004C58C3" w:rsidRPr="00D43C27" w14:paraId="4D7FF0FD"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E2F9F10" w14:textId="017F29CA" w:rsidR="004C58C3" w:rsidRPr="00D43C27" w:rsidRDefault="00E11249" w:rsidP="004C58C3">
            <w:pPr>
              <w:jc w:val="center"/>
            </w:pPr>
            <w:r>
              <w:t>26.</w:t>
            </w:r>
          </w:p>
        </w:tc>
        <w:tc>
          <w:tcPr>
            <w:tcW w:w="5812" w:type="dxa"/>
            <w:tcBorders>
              <w:top w:val="single" w:sz="4" w:space="0" w:color="000000"/>
              <w:left w:val="single" w:sz="4" w:space="0" w:color="000000"/>
              <w:bottom w:val="single" w:sz="4" w:space="0" w:color="000000"/>
              <w:right w:val="single" w:sz="4" w:space="0" w:color="000000"/>
            </w:tcBorders>
            <w:vAlign w:val="center"/>
          </w:tcPr>
          <w:p w14:paraId="63F61648" w14:textId="5D28843C" w:rsidR="004C58C3" w:rsidRPr="00D43C27" w:rsidRDefault="004C58C3" w:rsidP="00D43C27">
            <w:pPr>
              <w:suppressAutoHyphens w:val="0"/>
              <w:jc w:val="both"/>
              <w:rPr>
                <w:b/>
                <w:bCs/>
                <w:u w:val="single"/>
              </w:rPr>
            </w:pPr>
            <w:r w:rsidRPr="00E11249">
              <w:rPr>
                <w:b/>
                <w:bCs/>
              </w:rPr>
              <w:t>Obciążenie balastowe 0,5kg</w:t>
            </w:r>
            <w:r w:rsidRPr="00D43C27">
              <w:t>, powlekane elastyczną warstwą izolacyjną. Kompatybilne zarówno z kieszeniami w kamizelkach KRW jak również z pasami balastowymi.</w:t>
            </w:r>
          </w:p>
        </w:tc>
        <w:tc>
          <w:tcPr>
            <w:tcW w:w="4536" w:type="dxa"/>
            <w:tcBorders>
              <w:top w:val="single" w:sz="4" w:space="0" w:color="auto"/>
              <w:left w:val="single" w:sz="4" w:space="0" w:color="auto"/>
              <w:bottom w:val="single" w:sz="4" w:space="0" w:color="auto"/>
              <w:right w:val="single" w:sz="4" w:space="0" w:color="auto"/>
            </w:tcBorders>
            <w:vAlign w:val="center"/>
          </w:tcPr>
          <w:p w14:paraId="72C1B074"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0B9B4C5A" w14:textId="5F3D89E1" w:rsidR="004C58C3" w:rsidRPr="00D43C27" w:rsidRDefault="004C58C3" w:rsidP="004C58C3">
            <w:pPr>
              <w:tabs>
                <w:tab w:val="left" w:pos="7680"/>
              </w:tabs>
              <w:jc w:val="center"/>
              <w:rPr>
                <w:b/>
              </w:rPr>
            </w:pPr>
            <w:r w:rsidRPr="00D43C27">
              <w:t>8</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FCCD60F" w14:textId="67BCDCC8"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03CF496" w14:textId="77777777" w:rsidR="004C58C3" w:rsidRPr="00D43C27" w:rsidRDefault="004C58C3" w:rsidP="004C58C3">
            <w:pPr>
              <w:tabs>
                <w:tab w:val="left" w:pos="7680"/>
              </w:tabs>
            </w:pPr>
          </w:p>
        </w:tc>
      </w:tr>
      <w:tr w:rsidR="004C58C3" w:rsidRPr="00D43C27" w14:paraId="79531E57"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E9194EA" w14:textId="16E60543" w:rsidR="004C58C3" w:rsidRPr="00D43C27" w:rsidRDefault="00E11249" w:rsidP="004C58C3">
            <w:pPr>
              <w:jc w:val="center"/>
            </w:pPr>
            <w:r>
              <w:t>27.</w:t>
            </w:r>
          </w:p>
        </w:tc>
        <w:tc>
          <w:tcPr>
            <w:tcW w:w="5812" w:type="dxa"/>
            <w:tcBorders>
              <w:top w:val="single" w:sz="4" w:space="0" w:color="000000"/>
              <w:left w:val="single" w:sz="4" w:space="0" w:color="000000"/>
              <w:bottom w:val="single" w:sz="4" w:space="0" w:color="000000"/>
              <w:right w:val="single" w:sz="4" w:space="0" w:color="000000"/>
            </w:tcBorders>
            <w:vAlign w:val="center"/>
          </w:tcPr>
          <w:p w14:paraId="720AB1B1" w14:textId="7665E209" w:rsidR="004C58C3" w:rsidRPr="00D43C27" w:rsidRDefault="004C58C3" w:rsidP="00D43C27">
            <w:pPr>
              <w:suppressAutoHyphens w:val="0"/>
              <w:jc w:val="both"/>
              <w:rPr>
                <w:b/>
                <w:bCs/>
                <w:u w:val="single"/>
              </w:rPr>
            </w:pPr>
            <w:r w:rsidRPr="00E11249">
              <w:rPr>
                <w:b/>
                <w:bCs/>
              </w:rPr>
              <w:t xml:space="preserve">Latarka dedykowana dla </w:t>
            </w:r>
            <w:proofErr w:type="spellStart"/>
            <w:r w:rsidRPr="00E11249">
              <w:rPr>
                <w:b/>
                <w:bCs/>
              </w:rPr>
              <w:t>nurkowań</w:t>
            </w:r>
            <w:proofErr w:type="spellEnd"/>
            <w:r w:rsidRPr="00D43C27">
              <w:t xml:space="preserve"> technicznych. Powinna charakteryzować się następującymi cechami: mechaniczny, obrotowy przełącznik łatwy w obsłudze, min. trzy diody LED L2 (U2), które przy ustawieniu maksymalnej mocy świecenia osiągają moc min. 2100 lumenów, zasilanie 2 baterie 26650, na jednym ładowaniu praca min. 3 godziny, obudowa wykonana z wysokiej jakości aluminium lotniczego, funkcja zabezpieczająca przed nadmiernym rozładowaniem, konstrukcja odporna na ciśnienie wody min. 150 metrów głębokości, zabezpieczenie przed odwrotną polaryzacją, w celu uniknięcia niewłaściwej instalacji baterii, trudnościeralne anodyzowane i odporne na korozję wykończenie typu Premium III, aluminiowy odbłyśnik przy diodach, hartowane szkło o wysokiej odporności na ciśnienie wody, zasięg wiązki na lądzie min. 300 metrów, odporność na uderzenia i upadek min. z 1m, napięcie robocze 5,5-9V.</w:t>
            </w:r>
          </w:p>
        </w:tc>
        <w:tc>
          <w:tcPr>
            <w:tcW w:w="4536" w:type="dxa"/>
            <w:tcBorders>
              <w:top w:val="single" w:sz="4" w:space="0" w:color="auto"/>
              <w:left w:val="single" w:sz="4" w:space="0" w:color="auto"/>
              <w:bottom w:val="single" w:sz="4" w:space="0" w:color="auto"/>
              <w:right w:val="single" w:sz="4" w:space="0" w:color="auto"/>
            </w:tcBorders>
            <w:vAlign w:val="center"/>
          </w:tcPr>
          <w:p w14:paraId="1F4FC798"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2A8C219" w14:textId="604EA60A" w:rsidR="004C58C3" w:rsidRPr="00D43C27" w:rsidRDefault="004C58C3" w:rsidP="004C58C3">
            <w:pPr>
              <w:tabs>
                <w:tab w:val="left" w:pos="7680"/>
              </w:tabs>
              <w:jc w:val="center"/>
              <w:rPr>
                <w:b/>
              </w:rPr>
            </w:pPr>
            <w:r w:rsidRPr="00D43C27">
              <w:t>4</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F2B158B" w14:textId="4448B66D"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2E654E2" w14:textId="77777777" w:rsidR="004C58C3" w:rsidRPr="00D43C27" w:rsidRDefault="004C58C3" w:rsidP="004C58C3">
            <w:pPr>
              <w:tabs>
                <w:tab w:val="left" w:pos="7680"/>
              </w:tabs>
            </w:pPr>
          </w:p>
        </w:tc>
      </w:tr>
      <w:tr w:rsidR="004C58C3" w:rsidRPr="00D43C27" w14:paraId="20331FF6"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05F9E976" w14:textId="6233FE50" w:rsidR="004C58C3" w:rsidRPr="00D43C27" w:rsidRDefault="00E11249" w:rsidP="004C58C3">
            <w:pPr>
              <w:jc w:val="center"/>
            </w:pPr>
            <w:r>
              <w:t>28.</w:t>
            </w:r>
          </w:p>
        </w:tc>
        <w:tc>
          <w:tcPr>
            <w:tcW w:w="5812" w:type="dxa"/>
            <w:tcBorders>
              <w:top w:val="single" w:sz="4" w:space="0" w:color="000000"/>
              <w:left w:val="single" w:sz="4" w:space="0" w:color="000000"/>
              <w:bottom w:val="single" w:sz="4" w:space="0" w:color="000000"/>
              <w:right w:val="single" w:sz="4" w:space="0" w:color="000000"/>
            </w:tcBorders>
            <w:vAlign w:val="center"/>
          </w:tcPr>
          <w:p w14:paraId="5F7DFD27" w14:textId="3D9D7738" w:rsidR="004C58C3" w:rsidRPr="00D43C27" w:rsidRDefault="004C58C3" w:rsidP="00D43C27">
            <w:pPr>
              <w:suppressAutoHyphens w:val="0"/>
              <w:jc w:val="both"/>
              <w:rPr>
                <w:b/>
                <w:bCs/>
                <w:u w:val="single"/>
              </w:rPr>
            </w:pPr>
            <w:r w:rsidRPr="00E11249">
              <w:rPr>
                <w:b/>
                <w:bCs/>
              </w:rPr>
              <w:t>Kołowrotek ratowniczy</w:t>
            </w:r>
            <w:r w:rsidRPr="00D43C27">
              <w:t xml:space="preserve"> powinien posiadać następujące cechy: wys. do 0,17 m; szer. do 0,17 m; dł. do 0,15 m, masa </w:t>
            </w:r>
            <w:r w:rsidRPr="00D43C27">
              <w:lastRenderedPageBreak/>
              <w:t xml:space="preserve">brutto do 1,2 kg, poręczówka - linka dł. min. 100 m, tonąca o </w:t>
            </w:r>
            <w:proofErr w:type="spellStart"/>
            <w:r w:rsidRPr="00D43C27">
              <w:t>śr</w:t>
            </w:r>
            <w:proofErr w:type="spellEnd"/>
            <w:r w:rsidRPr="00D43C27">
              <w:t xml:space="preserve"> 2,5 mm.</w:t>
            </w:r>
          </w:p>
        </w:tc>
        <w:tc>
          <w:tcPr>
            <w:tcW w:w="4536" w:type="dxa"/>
            <w:tcBorders>
              <w:top w:val="single" w:sz="4" w:space="0" w:color="auto"/>
              <w:left w:val="single" w:sz="4" w:space="0" w:color="auto"/>
              <w:bottom w:val="single" w:sz="4" w:space="0" w:color="auto"/>
              <w:right w:val="single" w:sz="4" w:space="0" w:color="auto"/>
            </w:tcBorders>
            <w:vAlign w:val="center"/>
          </w:tcPr>
          <w:p w14:paraId="7F659E3A"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87407D6" w14:textId="08FE8F51" w:rsidR="004C58C3" w:rsidRPr="00D43C27" w:rsidRDefault="004C58C3" w:rsidP="004C58C3">
            <w:pPr>
              <w:tabs>
                <w:tab w:val="left" w:pos="7680"/>
              </w:tabs>
              <w:jc w:val="center"/>
              <w:rPr>
                <w:b/>
              </w:rPr>
            </w:pPr>
            <w:r w:rsidRPr="00D43C27">
              <w:t>4</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65D84D2" w14:textId="58C0D6C7"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1CBD2B4E" w14:textId="77777777" w:rsidR="004C58C3" w:rsidRPr="00D43C27" w:rsidRDefault="004C58C3" w:rsidP="004C58C3">
            <w:pPr>
              <w:tabs>
                <w:tab w:val="left" w:pos="7680"/>
              </w:tabs>
            </w:pPr>
          </w:p>
        </w:tc>
      </w:tr>
      <w:tr w:rsidR="004C58C3" w:rsidRPr="00D43C27" w14:paraId="5F390FFA"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AE4A4D3" w14:textId="0C387FFF" w:rsidR="004C58C3" w:rsidRPr="00D43C27" w:rsidRDefault="00E11249" w:rsidP="004C58C3">
            <w:pPr>
              <w:jc w:val="center"/>
            </w:pPr>
            <w:r>
              <w:t>29.</w:t>
            </w:r>
          </w:p>
        </w:tc>
        <w:tc>
          <w:tcPr>
            <w:tcW w:w="5812" w:type="dxa"/>
            <w:tcBorders>
              <w:top w:val="single" w:sz="4" w:space="0" w:color="000000"/>
              <w:left w:val="single" w:sz="4" w:space="0" w:color="000000"/>
              <w:bottom w:val="single" w:sz="4" w:space="0" w:color="000000"/>
              <w:right w:val="single" w:sz="4" w:space="0" w:color="000000"/>
            </w:tcBorders>
            <w:vAlign w:val="center"/>
          </w:tcPr>
          <w:p w14:paraId="6094279D" w14:textId="5CF3743C" w:rsidR="004C58C3" w:rsidRPr="00D43C27" w:rsidRDefault="004C58C3" w:rsidP="00D43C27">
            <w:pPr>
              <w:suppressAutoHyphens w:val="0"/>
              <w:jc w:val="both"/>
              <w:rPr>
                <w:b/>
                <w:bCs/>
                <w:u w:val="single"/>
              </w:rPr>
            </w:pPr>
            <w:r w:rsidRPr="00E11249">
              <w:rPr>
                <w:b/>
                <w:bCs/>
              </w:rPr>
              <w:t>Nóż do cięcia sieci</w:t>
            </w:r>
            <w:r w:rsidRPr="00D43C27">
              <w:t>, typu „szarpak” powinien posiadać następujące cechy: hakowy kształt ostrza, duża rękojeść wykonana z wytrzymałego tworzywa, wygodna do trzymania nawet w grubej rękawicy, wymienne ostrze, wykonany z wytrzymałego tworzywa sztucznego, korpus skręcany śrubami ze stali nierdzewnej, długość do 200 mm.</w:t>
            </w:r>
          </w:p>
        </w:tc>
        <w:tc>
          <w:tcPr>
            <w:tcW w:w="4536" w:type="dxa"/>
            <w:tcBorders>
              <w:top w:val="single" w:sz="4" w:space="0" w:color="auto"/>
              <w:left w:val="single" w:sz="4" w:space="0" w:color="auto"/>
              <w:bottom w:val="single" w:sz="4" w:space="0" w:color="auto"/>
              <w:right w:val="single" w:sz="4" w:space="0" w:color="auto"/>
            </w:tcBorders>
            <w:vAlign w:val="center"/>
          </w:tcPr>
          <w:p w14:paraId="2EC0AC3F"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09CAA2E" w14:textId="55A39248" w:rsidR="004C58C3" w:rsidRPr="00D43C27" w:rsidRDefault="004C58C3" w:rsidP="004C58C3">
            <w:pPr>
              <w:tabs>
                <w:tab w:val="left" w:pos="7680"/>
              </w:tabs>
              <w:jc w:val="center"/>
              <w:rPr>
                <w:b/>
              </w:rPr>
            </w:pPr>
            <w:r w:rsidRPr="00D43C27">
              <w:t>4</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05397085" w14:textId="04E447E6"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079E4E93" w14:textId="77777777" w:rsidR="004C58C3" w:rsidRPr="00D43C27" w:rsidRDefault="004C58C3" w:rsidP="004C58C3">
            <w:pPr>
              <w:tabs>
                <w:tab w:val="left" w:pos="7680"/>
              </w:tabs>
            </w:pPr>
          </w:p>
        </w:tc>
      </w:tr>
      <w:tr w:rsidR="004C58C3" w:rsidRPr="00D43C27" w14:paraId="2343628C"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3A97E3C9" w14:textId="2AB22DDF" w:rsidR="004C58C3" w:rsidRPr="00D43C27" w:rsidRDefault="00E11249" w:rsidP="004C58C3">
            <w:pPr>
              <w:jc w:val="center"/>
            </w:pPr>
            <w:r>
              <w:t>30.</w:t>
            </w:r>
          </w:p>
        </w:tc>
        <w:tc>
          <w:tcPr>
            <w:tcW w:w="5812" w:type="dxa"/>
            <w:tcBorders>
              <w:top w:val="single" w:sz="4" w:space="0" w:color="000000"/>
              <w:left w:val="single" w:sz="4" w:space="0" w:color="000000"/>
              <w:bottom w:val="single" w:sz="4" w:space="0" w:color="000000"/>
              <w:right w:val="single" w:sz="4" w:space="0" w:color="000000"/>
            </w:tcBorders>
            <w:vAlign w:val="center"/>
          </w:tcPr>
          <w:p w14:paraId="700A745A" w14:textId="3070E175" w:rsidR="004C58C3" w:rsidRPr="00D43C27" w:rsidRDefault="004C58C3" w:rsidP="00D43C27">
            <w:pPr>
              <w:suppressAutoHyphens w:val="0"/>
              <w:jc w:val="both"/>
              <w:rPr>
                <w:b/>
                <w:bCs/>
                <w:u w:val="single"/>
              </w:rPr>
            </w:pPr>
            <w:r w:rsidRPr="00D43C27">
              <w:t xml:space="preserve">Mały i poręczny </w:t>
            </w:r>
            <w:r w:rsidRPr="009916DD">
              <w:rPr>
                <w:b/>
                <w:bCs/>
              </w:rPr>
              <w:t>nóż przeznaczony do mocowania przy kamizelce BCD</w:t>
            </w:r>
            <w:r w:rsidRPr="00D43C27">
              <w:t xml:space="preserve"> powinien posiadać następujące cechy: dwustronne ostrze wykonane ze stali </w:t>
            </w:r>
            <w:r w:rsidRPr="005149F5">
              <w:t xml:space="preserve">nierdzewnej </w:t>
            </w:r>
            <w:r w:rsidR="009916DD" w:rsidRPr="005149F5">
              <w:t>typ stali -</w:t>
            </w:r>
            <w:r w:rsidRPr="005149F5">
              <w:t>420, dwie powierzchnie tnące: gładką i zębatą oraz młotek</w:t>
            </w:r>
            <w:r w:rsidRPr="00D43C27">
              <w:t xml:space="preserve"> na zakończeniu rękojeści, długość noża do 170 mm, długość ostrza do 80 mm</w:t>
            </w:r>
          </w:p>
        </w:tc>
        <w:tc>
          <w:tcPr>
            <w:tcW w:w="4536" w:type="dxa"/>
            <w:tcBorders>
              <w:top w:val="single" w:sz="4" w:space="0" w:color="auto"/>
              <w:left w:val="single" w:sz="4" w:space="0" w:color="auto"/>
              <w:bottom w:val="single" w:sz="4" w:space="0" w:color="auto"/>
              <w:right w:val="single" w:sz="4" w:space="0" w:color="auto"/>
            </w:tcBorders>
            <w:vAlign w:val="center"/>
          </w:tcPr>
          <w:p w14:paraId="5C1E94D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C409E33" w14:textId="7EE30E6F" w:rsidR="004C58C3" w:rsidRPr="00D43C27" w:rsidRDefault="004C58C3" w:rsidP="004C58C3">
            <w:pPr>
              <w:tabs>
                <w:tab w:val="left" w:pos="7680"/>
              </w:tabs>
              <w:jc w:val="center"/>
              <w:rPr>
                <w:b/>
              </w:rPr>
            </w:pPr>
            <w:r w:rsidRPr="00D43C27">
              <w:t>4</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601D6CD" w14:textId="616B6D5A"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F9A733B" w14:textId="77777777" w:rsidR="004C58C3" w:rsidRPr="00D43C27" w:rsidRDefault="004C58C3" w:rsidP="004C58C3">
            <w:pPr>
              <w:tabs>
                <w:tab w:val="left" w:pos="7680"/>
              </w:tabs>
            </w:pPr>
          </w:p>
        </w:tc>
      </w:tr>
      <w:tr w:rsidR="004C58C3" w:rsidRPr="00D43C27" w14:paraId="6730EF20"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87598D1" w14:textId="416A26C7" w:rsidR="004C58C3" w:rsidRPr="00D43C27" w:rsidRDefault="005C03AB" w:rsidP="004C58C3">
            <w:pPr>
              <w:jc w:val="center"/>
            </w:pPr>
            <w:r>
              <w:t>31.</w:t>
            </w:r>
          </w:p>
        </w:tc>
        <w:tc>
          <w:tcPr>
            <w:tcW w:w="5812" w:type="dxa"/>
            <w:tcBorders>
              <w:top w:val="single" w:sz="4" w:space="0" w:color="000000"/>
              <w:left w:val="single" w:sz="4" w:space="0" w:color="000000"/>
              <w:bottom w:val="single" w:sz="4" w:space="0" w:color="000000"/>
              <w:right w:val="single" w:sz="4" w:space="0" w:color="000000"/>
            </w:tcBorders>
            <w:vAlign w:val="center"/>
          </w:tcPr>
          <w:p w14:paraId="027469FD" w14:textId="786018FD" w:rsidR="004C58C3" w:rsidRPr="00D43C27" w:rsidRDefault="004C58C3" w:rsidP="00D43C27">
            <w:pPr>
              <w:suppressAutoHyphens w:val="0"/>
              <w:jc w:val="both"/>
              <w:rPr>
                <w:b/>
                <w:bCs/>
                <w:u w:val="single"/>
              </w:rPr>
            </w:pPr>
            <w:r w:rsidRPr="00D43C27">
              <w:t xml:space="preserve">Wysokiej jakości, niezawodny </w:t>
            </w:r>
            <w:r w:rsidRPr="005C03AB">
              <w:rPr>
                <w:b/>
                <w:bCs/>
              </w:rPr>
              <w:t>kompas nurkowy</w:t>
            </w:r>
            <w:r w:rsidRPr="00D43C27">
              <w:t>, powinien posiadać następujące cechy: moduł wypełniony specjalnym płynem zapewniający szybką stabilizację, czytelność, czytelna, fluorescencyjna tarcza, wysoka kompensacja przechyłów, mocowany w obudowie z gumkami, obrotowy, łatwy w obsłudze pierścień z zapadkami co 5 stopni, duże boczne okienko ułatwiające odczyt, wyważone igły dostosowane do użytkowania na półkoli północnej (NH), średnica tarczy do 68 mm.</w:t>
            </w:r>
          </w:p>
        </w:tc>
        <w:tc>
          <w:tcPr>
            <w:tcW w:w="4536" w:type="dxa"/>
            <w:tcBorders>
              <w:top w:val="single" w:sz="4" w:space="0" w:color="auto"/>
              <w:left w:val="single" w:sz="4" w:space="0" w:color="auto"/>
              <w:bottom w:val="single" w:sz="4" w:space="0" w:color="auto"/>
              <w:right w:val="single" w:sz="4" w:space="0" w:color="auto"/>
            </w:tcBorders>
            <w:vAlign w:val="center"/>
          </w:tcPr>
          <w:p w14:paraId="4712BD24"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4EEEAB1" w14:textId="5D289F33" w:rsidR="004C58C3" w:rsidRPr="00D43C27" w:rsidRDefault="004C58C3" w:rsidP="004C58C3">
            <w:pPr>
              <w:tabs>
                <w:tab w:val="left" w:pos="7680"/>
              </w:tabs>
              <w:jc w:val="center"/>
              <w:rPr>
                <w:b/>
              </w:rPr>
            </w:pPr>
            <w:r w:rsidRPr="00D43C27">
              <w:t>5</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4CAE6643" w14:textId="6F8ED9CB"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995E9A3" w14:textId="77777777" w:rsidR="004C58C3" w:rsidRPr="00D43C27" w:rsidRDefault="004C58C3" w:rsidP="004C58C3">
            <w:pPr>
              <w:tabs>
                <w:tab w:val="left" w:pos="7680"/>
              </w:tabs>
            </w:pPr>
          </w:p>
        </w:tc>
      </w:tr>
      <w:tr w:rsidR="004C58C3" w:rsidRPr="00D43C27" w14:paraId="62D4D9B9"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D6A0627" w14:textId="60F9CDDE" w:rsidR="004C58C3" w:rsidRPr="00D43C27" w:rsidRDefault="005C03AB" w:rsidP="004C58C3">
            <w:pPr>
              <w:jc w:val="center"/>
            </w:pPr>
            <w:r>
              <w:t>32.</w:t>
            </w:r>
          </w:p>
        </w:tc>
        <w:tc>
          <w:tcPr>
            <w:tcW w:w="5812" w:type="dxa"/>
            <w:tcBorders>
              <w:top w:val="single" w:sz="4" w:space="0" w:color="000000"/>
              <w:left w:val="single" w:sz="4" w:space="0" w:color="000000"/>
              <w:bottom w:val="single" w:sz="4" w:space="0" w:color="000000"/>
              <w:right w:val="single" w:sz="4" w:space="0" w:color="000000"/>
            </w:tcBorders>
            <w:vAlign w:val="center"/>
          </w:tcPr>
          <w:p w14:paraId="677AF86E" w14:textId="19ABA424" w:rsidR="004C58C3" w:rsidRPr="00D43C27" w:rsidRDefault="004C58C3" w:rsidP="00D43C27">
            <w:pPr>
              <w:suppressAutoHyphens w:val="0"/>
              <w:jc w:val="both"/>
              <w:rPr>
                <w:b/>
                <w:bCs/>
                <w:u w:val="single"/>
              </w:rPr>
            </w:pPr>
            <w:r w:rsidRPr="005C03AB">
              <w:rPr>
                <w:b/>
                <w:bCs/>
              </w:rPr>
              <w:t>Elastyczny zbiornik</w:t>
            </w:r>
            <w:r w:rsidRPr="00D43C27">
              <w:t xml:space="preserve"> (do wypełniania powietrzem lub innym gazem niepalnym) używany podczas nurkowania do </w:t>
            </w:r>
            <w:r w:rsidRPr="00D43C27">
              <w:lastRenderedPageBreak/>
              <w:t>wydobywania z dna różnych przedmiotów i transportowania ich na powierzchnię. Pojemność do 50 l.</w:t>
            </w:r>
          </w:p>
        </w:tc>
        <w:tc>
          <w:tcPr>
            <w:tcW w:w="4536" w:type="dxa"/>
            <w:tcBorders>
              <w:top w:val="single" w:sz="4" w:space="0" w:color="auto"/>
              <w:left w:val="single" w:sz="4" w:space="0" w:color="auto"/>
              <w:bottom w:val="single" w:sz="4" w:space="0" w:color="auto"/>
              <w:right w:val="single" w:sz="4" w:space="0" w:color="auto"/>
            </w:tcBorders>
            <w:vAlign w:val="center"/>
          </w:tcPr>
          <w:p w14:paraId="7399944F"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5DBA0AB" w14:textId="73A86C04"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35AFB7A2" w14:textId="2F0D9158"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312490D4" w14:textId="77777777" w:rsidR="004C58C3" w:rsidRPr="00D43C27" w:rsidRDefault="004C58C3" w:rsidP="004C58C3">
            <w:pPr>
              <w:tabs>
                <w:tab w:val="left" w:pos="7680"/>
              </w:tabs>
            </w:pPr>
          </w:p>
        </w:tc>
      </w:tr>
      <w:tr w:rsidR="004C58C3" w:rsidRPr="00D43C27" w14:paraId="73967D1B"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7C58DE21" w14:textId="1E5DF579" w:rsidR="004C58C3" w:rsidRPr="00D43C27" w:rsidRDefault="005C03AB" w:rsidP="004C58C3">
            <w:pPr>
              <w:jc w:val="center"/>
            </w:pPr>
            <w:r>
              <w:t>33.</w:t>
            </w:r>
          </w:p>
        </w:tc>
        <w:tc>
          <w:tcPr>
            <w:tcW w:w="5812" w:type="dxa"/>
            <w:tcBorders>
              <w:top w:val="single" w:sz="4" w:space="0" w:color="000000"/>
              <w:left w:val="single" w:sz="4" w:space="0" w:color="000000"/>
              <w:bottom w:val="single" w:sz="4" w:space="0" w:color="000000"/>
              <w:right w:val="single" w:sz="4" w:space="0" w:color="000000"/>
            </w:tcBorders>
            <w:vAlign w:val="center"/>
          </w:tcPr>
          <w:p w14:paraId="784E8109" w14:textId="68C4B7CA" w:rsidR="004C58C3" w:rsidRPr="00D43C27" w:rsidRDefault="004C58C3" w:rsidP="00D43C27">
            <w:pPr>
              <w:suppressAutoHyphens w:val="0"/>
              <w:jc w:val="both"/>
              <w:rPr>
                <w:b/>
                <w:bCs/>
                <w:u w:val="single"/>
              </w:rPr>
            </w:pPr>
            <w:r w:rsidRPr="005C03AB">
              <w:rPr>
                <w:b/>
                <w:bCs/>
              </w:rPr>
              <w:t>Elastyczny zbiornik</w:t>
            </w:r>
            <w:r w:rsidRPr="00D43C27">
              <w:t xml:space="preserve"> (do wypełniania powietrzem lub innym gazem niepalnym) używany podczas nurkowania do wydobywania z dna różnych przedmiotów i transportowania ich na powierzchnię. Pojemność do 100 l.</w:t>
            </w:r>
          </w:p>
        </w:tc>
        <w:tc>
          <w:tcPr>
            <w:tcW w:w="4536" w:type="dxa"/>
            <w:tcBorders>
              <w:top w:val="single" w:sz="4" w:space="0" w:color="auto"/>
              <w:left w:val="single" w:sz="4" w:space="0" w:color="auto"/>
              <w:bottom w:val="single" w:sz="4" w:space="0" w:color="auto"/>
              <w:right w:val="single" w:sz="4" w:space="0" w:color="auto"/>
            </w:tcBorders>
            <w:vAlign w:val="center"/>
          </w:tcPr>
          <w:p w14:paraId="76B9299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87D27F3" w14:textId="4D846B8E"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347261A1" w14:textId="7294627E"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23183ADA" w14:textId="77777777" w:rsidR="004C58C3" w:rsidRPr="00D43C27" w:rsidRDefault="004C58C3" w:rsidP="004C58C3">
            <w:pPr>
              <w:tabs>
                <w:tab w:val="left" w:pos="7680"/>
              </w:tabs>
            </w:pPr>
          </w:p>
        </w:tc>
      </w:tr>
      <w:tr w:rsidR="004C58C3" w:rsidRPr="00D43C27" w14:paraId="64A29680"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6D7781E" w14:textId="2A6FF30D" w:rsidR="004C58C3" w:rsidRPr="00D43C27" w:rsidRDefault="005C03AB" w:rsidP="004C58C3">
            <w:pPr>
              <w:jc w:val="center"/>
            </w:pPr>
            <w:r>
              <w:t>34.</w:t>
            </w:r>
          </w:p>
        </w:tc>
        <w:tc>
          <w:tcPr>
            <w:tcW w:w="5812" w:type="dxa"/>
            <w:tcBorders>
              <w:top w:val="single" w:sz="4" w:space="0" w:color="000000"/>
              <w:left w:val="single" w:sz="4" w:space="0" w:color="000000"/>
              <w:bottom w:val="single" w:sz="4" w:space="0" w:color="000000"/>
              <w:right w:val="single" w:sz="4" w:space="0" w:color="000000"/>
            </w:tcBorders>
            <w:vAlign w:val="center"/>
          </w:tcPr>
          <w:p w14:paraId="5DCBC1DB" w14:textId="77777777" w:rsidR="004C58C3" w:rsidRPr="00D43C27" w:rsidRDefault="004C58C3" w:rsidP="00D43C27">
            <w:pPr>
              <w:spacing w:line="276" w:lineRule="auto"/>
              <w:jc w:val="both"/>
            </w:pPr>
            <w:r w:rsidRPr="005C03AB">
              <w:rPr>
                <w:b/>
                <w:bCs/>
              </w:rPr>
              <w:t>Silnik zaburtowy</w:t>
            </w:r>
            <w:r w:rsidRPr="00D43C27">
              <w:t xml:space="preserve"> powinien charakteryzować się następującymi cechami:</w:t>
            </w:r>
          </w:p>
          <w:p w14:paraId="232805F2" w14:textId="6CD8E9F7" w:rsidR="004C58C3" w:rsidRPr="00D43C27" w:rsidRDefault="004C58C3" w:rsidP="00D43C27">
            <w:pPr>
              <w:suppressAutoHyphens w:val="0"/>
              <w:jc w:val="both"/>
              <w:rPr>
                <w:b/>
                <w:bCs/>
                <w:u w:val="single"/>
              </w:rPr>
            </w:pPr>
            <w:r w:rsidRPr="00D43C27">
              <w:t>krótka kolumna, ładowanie 6 A, 1 cylinder OHV, poj. skokowa minimum 127 cm3, średnica x skok (mm)-60 x 45, obroty max - 5.000 - 6.000, moc max. min. 6 KM, chłodzenie wodne, zasilanie gaźnik, zapłon PGM-IG, rozruch- ręczny, przełożenie - 2.08, wysokość pawęży (mm) - S – 434, ciężar (kg) - S – 27 -40.</w:t>
            </w:r>
          </w:p>
        </w:tc>
        <w:tc>
          <w:tcPr>
            <w:tcW w:w="4536" w:type="dxa"/>
            <w:tcBorders>
              <w:top w:val="single" w:sz="4" w:space="0" w:color="auto"/>
              <w:left w:val="single" w:sz="4" w:space="0" w:color="auto"/>
              <w:bottom w:val="single" w:sz="4" w:space="0" w:color="auto"/>
              <w:right w:val="single" w:sz="4" w:space="0" w:color="auto"/>
            </w:tcBorders>
            <w:vAlign w:val="center"/>
          </w:tcPr>
          <w:p w14:paraId="5178CFBB"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2C62954" w14:textId="32F0B804" w:rsidR="004C58C3" w:rsidRPr="00D43C27" w:rsidRDefault="004C58C3" w:rsidP="004C58C3">
            <w:pPr>
              <w:tabs>
                <w:tab w:val="left" w:pos="7680"/>
              </w:tabs>
              <w:jc w:val="center"/>
              <w:rPr>
                <w:b/>
              </w:rPr>
            </w:pPr>
            <w:r w:rsidRPr="00D43C27">
              <w:t>1</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72C40AD" w14:textId="00A1CC90"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7B9F96C" w14:textId="77777777" w:rsidR="004C58C3" w:rsidRPr="00D43C27" w:rsidRDefault="004C58C3" w:rsidP="004C58C3">
            <w:pPr>
              <w:tabs>
                <w:tab w:val="left" w:pos="7680"/>
              </w:tabs>
            </w:pPr>
          </w:p>
        </w:tc>
      </w:tr>
      <w:tr w:rsidR="004C58C3" w:rsidRPr="00D43C27" w14:paraId="271B2837"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AA296E5" w14:textId="048CCA7A" w:rsidR="004C58C3" w:rsidRPr="00D43C27" w:rsidRDefault="005C03AB" w:rsidP="004C58C3">
            <w:pPr>
              <w:jc w:val="center"/>
            </w:pPr>
            <w:r>
              <w:t>35.</w:t>
            </w:r>
          </w:p>
        </w:tc>
        <w:tc>
          <w:tcPr>
            <w:tcW w:w="5812" w:type="dxa"/>
            <w:tcBorders>
              <w:top w:val="single" w:sz="4" w:space="0" w:color="000000"/>
              <w:left w:val="single" w:sz="4" w:space="0" w:color="000000"/>
              <w:bottom w:val="single" w:sz="4" w:space="0" w:color="000000"/>
              <w:right w:val="single" w:sz="4" w:space="0" w:color="000000"/>
            </w:tcBorders>
            <w:vAlign w:val="center"/>
          </w:tcPr>
          <w:p w14:paraId="7A83B876" w14:textId="589488CA" w:rsidR="004C58C3" w:rsidRPr="00D43C27" w:rsidRDefault="004C58C3" w:rsidP="00D43C27">
            <w:pPr>
              <w:suppressAutoHyphens w:val="0"/>
              <w:jc w:val="both"/>
              <w:rPr>
                <w:b/>
                <w:bCs/>
                <w:u w:val="single"/>
              </w:rPr>
            </w:pPr>
            <w:r w:rsidRPr="005C03AB">
              <w:rPr>
                <w:b/>
                <w:bCs/>
              </w:rPr>
              <w:t>Wąż HP 20 cm</w:t>
            </w:r>
            <w:r w:rsidRPr="00D43C27">
              <w:t>, wysokiego ciśnienia do manometru, powinien charakteryzować się następującymi cechami: elastyczny, podwójny nylonowy oplot, odporny na uszkodzenia mechaniczne i starzenie się.</w:t>
            </w:r>
          </w:p>
        </w:tc>
        <w:tc>
          <w:tcPr>
            <w:tcW w:w="4536" w:type="dxa"/>
            <w:tcBorders>
              <w:top w:val="single" w:sz="4" w:space="0" w:color="auto"/>
              <w:left w:val="single" w:sz="4" w:space="0" w:color="auto"/>
              <w:bottom w:val="single" w:sz="4" w:space="0" w:color="auto"/>
              <w:right w:val="single" w:sz="4" w:space="0" w:color="auto"/>
            </w:tcBorders>
            <w:vAlign w:val="center"/>
          </w:tcPr>
          <w:p w14:paraId="2A488EF0"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3CA061A2" w14:textId="7EA9E5A0" w:rsidR="004C58C3" w:rsidRPr="00D43C27" w:rsidRDefault="004C58C3" w:rsidP="004C58C3">
            <w:pPr>
              <w:tabs>
                <w:tab w:val="left" w:pos="7680"/>
              </w:tabs>
              <w:jc w:val="center"/>
              <w:rPr>
                <w:b/>
              </w:rPr>
            </w:pPr>
            <w:r w:rsidRPr="00D43C27">
              <w:t>4</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6FCE5286" w14:textId="17240D1F"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940D43E" w14:textId="77777777" w:rsidR="004C58C3" w:rsidRPr="00D43C27" w:rsidRDefault="004C58C3" w:rsidP="004C58C3">
            <w:pPr>
              <w:tabs>
                <w:tab w:val="left" w:pos="7680"/>
              </w:tabs>
            </w:pPr>
          </w:p>
        </w:tc>
      </w:tr>
      <w:tr w:rsidR="004C58C3" w:rsidRPr="00D43C27" w14:paraId="20345B00"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5C464014" w14:textId="66AEBF56" w:rsidR="004C58C3" w:rsidRPr="00D43C27" w:rsidRDefault="005C03AB" w:rsidP="004C58C3">
            <w:pPr>
              <w:jc w:val="center"/>
            </w:pPr>
            <w:r>
              <w:t>36.</w:t>
            </w:r>
          </w:p>
        </w:tc>
        <w:tc>
          <w:tcPr>
            <w:tcW w:w="5812" w:type="dxa"/>
            <w:tcBorders>
              <w:top w:val="single" w:sz="4" w:space="0" w:color="000000"/>
              <w:left w:val="single" w:sz="4" w:space="0" w:color="000000"/>
              <w:bottom w:val="single" w:sz="4" w:space="0" w:color="000000"/>
              <w:right w:val="single" w:sz="4" w:space="0" w:color="000000"/>
            </w:tcBorders>
            <w:vAlign w:val="center"/>
          </w:tcPr>
          <w:p w14:paraId="0E152386" w14:textId="55508220" w:rsidR="004C58C3" w:rsidRPr="00D43C27" w:rsidRDefault="004C58C3" w:rsidP="00D43C27">
            <w:pPr>
              <w:suppressAutoHyphens w:val="0"/>
              <w:jc w:val="both"/>
              <w:rPr>
                <w:b/>
                <w:bCs/>
                <w:u w:val="single"/>
              </w:rPr>
            </w:pPr>
            <w:r w:rsidRPr="005C03AB">
              <w:rPr>
                <w:b/>
                <w:bCs/>
              </w:rPr>
              <w:t>Wąż HP 75 cm</w:t>
            </w:r>
            <w:r w:rsidRPr="00D43C27">
              <w:t>, wysokiego ciśnienia do manometru, powinien charakteryzować się następującymi cechami: elastyczny, podwójny nylonowy oplot, odporny na uszkodzenia mechaniczne i starzenie się.</w:t>
            </w:r>
          </w:p>
        </w:tc>
        <w:tc>
          <w:tcPr>
            <w:tcW w:w="4536" w:type="dxa"/>
            <w:tcBorders>
              <w:top w:val="single" w:sz="4" w:space="0" w:color="auto"/>
              <w:left w:val="single" w:sz="4" w:space="0" w:color="auto"/>
              <w:bottom w:val="single" w:sz="4" w:space="0" w:color="auto"/>
              <w:right w:val="single" w:sz="4" w:space="0" w:color="auto"/>
            </w:tcBorders>
            <w:vAlign w:val="center"/>
          </w:tcPr>
          <w:p w14:paraId="5C008081"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A4EB0E1" w14:textId="6105BFD8"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57E45D50" w14:textId="3A09BC44"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EDC9B07" w14:textId="77777777" w:rsidR="004C58C3" w:rsidRPr="00D43C27" w:rsidRDefault="004C58C3" w:rsidP="004C58C3">
            <w:pPr>
              <w:tabs>
                <w:tab w:val="left" w:pos="7680"/>
              </w:tabs>
            </w:pPr>
          </w:p>
        </w:tc>
      </w:tr>
      <w:tr w:rsidR="004C58C3" w:rsidRPr="00D43C27" w14:paraId="36013B03"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298683DF" w14:textId="0847AA7D" w:rsidR="004C58C3" w:rsidRPr="00D43C27" w:rsidRDefault="005C03AB" w:rsidP="004C58C3">
            <w:pPr>
              <w:jc w:val="center"/>
            </w:pPr>
            <w:r>
              <w:t>37.</w:t>
            </w:r>
          </w:p>
        </w:tc>
        <w:tc>
          <w:tcPr>
            <w:tcW w:w="5812" w:type="dxa"/>
            <w:tcBorders>
              <w:top w:val="single" w:sz="4" w:space="0" w:color="000000"/>
              <w:left w:val="single" w:sz="4" w:space="0" w:color="000000"/>
              <w:bottom w:val="single" w:sz="4" w:space="0" w:color="000000"/>
              <w:right w:val="single" w:sz="4" w:space="0" w:color="000000"/>
            </w:tcBorders>
            <w:vAlign w:val="center"/>
          </w:tcPr>
          <w:p w14:paraId="287DBC62" w14:textId="0C9CF02D" w:rsidR="004C58C3" w:rsidRPr="00D43C27" w:rsidRDefault="004C58C3" w:rsidP="00D43C27">
            <w:pPr>
              <w:suppressAutoHyphens w:val="0"/>
              <w:jc w:val="both"/>
              <w:rPr>
                <w:b/>
                <w:bCs/>
                <w:u w:val="single"/>
              </w:rPr>
            </w:pPr>
            <w:r w:rsidRPr="005C03AB">
              <w:rPr>
                <w:b/>
                <w:bCs/>
              </w:rPr>
              <w:t>Wąż LP</w:t>
            </w:r>
            <w:r w:rsidRPr="00D43C27">
              <w:t xml:space="preserve"> do automatu, powinien charakteryzować się następującymi cechami: długość 210 cm, giętki i wytrzymały na uszkodzenia mechaniczne.</w:t>
            </w:r>
          </w:p>
        </w:tc>
        <w:tc>
          <w:tcPr>
            <w:tcW w:w="4536" w:type="dxa"/>
            <w:tcBorders>
              <w:top w:val="single" w:sz="4" w:space="0" w:color="auto"/>
              <w:left w:val="single" w:sz="4" w:space="0" w:color="auto"/>
              <w:bottom w:val="single" w:sz="4" w:space="0" w:color="auto"/>
              <w:right w:val="single" w:sz="4" w:space="0" w:color="auto"/>
            </w:tcBorders>
            <w:vAlign w:val="center"/>
          </w:tcPr>
          <w:p w14:paraId="7AB0C22E"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6A1662F5" w14:textId="4D3129C8" w:rsidR="004C58C3" w:rsidRPr="00D43C27" w:rsidRDefault="004C58C3" w:rsidP="004C58C3">
            <w:pPr>
              <w:tabs>
                <w:tab w:val="left" w:pos="7680"/>
              </w:tabs>
              <w:jc w:val="center"/>
              <w:rPr>
                <w:b/>
              </w:rPr>
            </w:pPr>
            <w:r w:rsidRPr="00D43C27">
              <w:t>3</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7DF41C5" w14:textId="6533CF50"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AEB0A91" w14:textId="77777777" w:rsidR="004C58C3" w:rsidRPr="00D43C27" w:rsidRDefault="004C58C3" w:rsidP="004C58C3">
            <w:pPr>
              <w:tabs>
                <w:tab w:val="left" w:pos="7680"/>
              </w:tabs>
            </w:pPr>
          </w:p>
        </w:tc>
      </w:tr>
      <w:tr w:rsidR="004C58C3" w:rsidRPr="00D43C27" w14:paraId="69A01D2D" w14:textId="77777777" w:rsidTr="000E2875">
        <w:trPr>
          <w:trHeight w:val="1127"/>
        </w:trPr>
        <w:tc>
          <w:tcPr>
            <w:tcW w:w="562" w:type="dxa"/>
            <w:tcBorders>
              <w:top w:val="single" w:sz="4" w:space="0" w:color="auto"/>
              <w:left w:val="single" w:sz="4" w:space="0" w:color="auto"/>
              <w:bottom w:val="single" w:sz="4" w:space="0" w:color="auto"/>
              <w:right w:val="single" w:sz="4" w:space="0" w:color="auto"/>
            </w:tcBorders>
            <w:vAlign w:val="center"/>
          </w:tcPr>
          <w:p w14:paraId="2588E99F" w14:textId="42902D9D" w:rsidR="004C58C3" w:rsidRPr="00D43C27" w:rsidRDefault="005C03AB" w:rsidP="004C58C3">
            <w:pPr>
              <w:jc w:val="center"/>
            </w:pPr>
            <w:r>
              <w:lastRenderedPageBreak/>
              <w:t>38.</w:t>
            </w:r>
          </w:p>
        </w:tc>
        <w:tc>
          <w:tcPr>
            <w:tcW w:w="5812" w:type="dxa"/>
            <w:tcBorders>
              <w:top w:val="single" w:sz="4" w:space="0" w:color="000000"/>
              <w:left w:val="single" w:sz="4" w:space="0" w:color="000000"/>
              <w:bottom w:val="single" w:sz="4" w:space="0" w:color="000000"/>
              <w:right w:val="single" w:sz="4" w:space="0" w:color="000000"/>
            </w:tcBorders>
            <w:vAlign w:val="center"/>
          </w:tcPr>
          <w:p w14:paraId="10774950" w14:textId="7BB6AD0F" w:rsidR="004C58C3" w:rsidRPr="00D43C27" w:rsidRDefault="004C58C3" w:rsidP="00D43C27">
            <w:pPr>
              <w:suppressAutoHyphens w:val="0"/>
              <w:jc w:val="both"/>
              <w:rPr>
                <w:b/>
                <w:bCs/>
                <w:u w:val="single"/>
              </w:rPr>
            </w:pPr>
            <w:r w:rsidRPr="005C03AB">
              <w:rPr>
                <w:b/>
                <w:bCs/>
              </w:rPr>
              <w:t>Wąż LP</w:t>
            </w:r>
            <w:r w:rsidRPr="00D43C27">
              <w:t xml:space="preserve"> do automatu, powinien charakteryzować się następującymi cechami: długość 70 cm, giętki i wytrzymały na uszkodzenia mechaniczne.</w:t>
            </w:r>
          </w:p>
        </w:tc>
        <w:tc>
          <w:tcPr>
            <w:tcW w:w="4536" w:type="dxa"/>
            <w:tcBorders>
              <w:top w:val="single" w:sz="4" w:space="0" w:color="auto"/>
              <w:left w:val="single" w:sz="4" w:space="0" w:color="auto"/>
              <w:bottom w:val="single" w:sz="4" w:space="0" w:color="auto"/>
              <w:right w:val="single" w:sz="4" w:space="0" w:color="auto"/>
            </w:tcBorders>
            <w:vAlign w:val="center"/>
          </w:tcPr>
          <w:p w14:paraId="4B443FA7"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144ACF59" w14:textId="36DA76E0"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15014F78" w14:textId="753DAADC"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6E5262AB" w14:textId="77777777" w:rsidR="004C58C3" w:rsidRPr="00D43C27" w:rsidRDefault="004C58C3" w:rsidP="004C58C3">
            <w:pPr>
              <w:tabs>
                <w:tab w:val="left" w:pos="7680"/>
              </w:tabs>
            </w:pPr>
          </w:p>
        </w:tc>
      </w:tr>
      <w:tr w:rsidR="004C58C3" w:rsidRPr="00D43C27" w14:paraId="6ECDA7C0" w14:textId="77777777" w:rsidTr="000E2875">
        <w:trPr>
          <w:trHeight w:val="997"/>
        </w:trPr>
        <w:tc>
          <w:tcPr>
            <w:tcW w:w="562" w:type="dxa"/>
            <w:tcBorders>
              <w:top w:val="single" w:sz="4" w:space="0" w:color="auto"/>
              <w:left w:val="single" w:sz="4" w:space="0" w:color="auto"/>
              <w:bottom w:val="single" w:sz="4" w:space="0" w:color="auto"/>
              <w:right w:val="single" w:sz="4" w:space="0" w:color="auto"/>
            </w:tcBorders>
            <w:vAlign w:val="center"/>
          </w:tcPr>
          <w:p w14:paraId="51EC506F" w14:textId="44C87633" w:rsidR="004C58C3" w:rsidRPr="00D43C27" w:rsidRDefault="005C03AB" w:rsidP="004C58C3">
            <w:pPr>
              <w:jc w:val="center"/>
            </w:pPr>
            <w:r>
              <w:t>39.</w:t>
            </w:r>
          </w:p>
        </w:tc>
        <w:tc>
          <w:tcPr>
            <w:tcW w:w="5812" w:type="dxa"/>
            <w:tcBorders>
              <w:top w:val="single" w:sz="4" w:space="0" w:color="000000"/>
              <w:left w:val="single" w:sz="4" w:space="0" w:color="000000"/>
              <w:bottom w:val="single" w:sz="4" w:space="0" w:color="000000"/>
              <w:right w:val="single" w:sz="4" w:space="0" w:color="000000"/>
            </w:tcBorders>
            <w:vAlign w:val="center"/>
          </w:tcPr>
          <w:p w14:paraId="71D6A51D" w14:textId="2A1A19ED" w:rsidR="004C58C3" w:rsidRPr="00D43C27" w:rsidRDefault="004C58C3" w:rsidP="00D43C27">
            <w:pPr>
              <w:suppressAutoHyphens w:val="0"/>
              <w:jc w:val="both"/>
              <w:rPr>
                <w:b/>
                <w:bCs/>
                <w:u w:val="single"/>
              </w:rPr>
            </w:pPr>
            <w:r w:rsidRPr="005C03AB">
              <w:rPr>
                <w:b/>
                <w:bCs/>
              </w:rPr>
              <w:t>Wąż LP</w:t>
            </w:r>
            <w:r w:rsidRPr="00D43C27">
              <w:t xml:space="preserve"> do automatu, powinien charakteryzować się następującymi cechami: długość 110 cm, giętki i wytrzymały na uszkodzenia mechaniczne.</w:t>
            </w:r>
          </w:p>
        </w:tc>
        <w:tc>
          <w:tcPr>
            <w:tcW w:w="4536" w:type="dxa"/>
            <w:tcBorders>
              <w:top w:val="single" w:sz="4" w:space="0" w:color="auto"/>
              <w:left w:val="single" w:sz="4" w:space="0" w:color="auto"/>
              <w:bottom w:val="single" w:sz="4" w:space="0" w:color="auto"/>
              <w:right w:val="single" w:sz="4" w:space="0" w:color="auto"/>
            </w:tcBorders>
            <w:vAlign w:val="center"/>
          </w:tcPr>
          <w:p w14:paraId="52892DDD"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15983" w14:textId="7B34ED09"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5C3FBCF" w14:textId="2ADB9041"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AA032E6" w14:textId="77777777" w:rsidR="004C58C3" w:rsidRPr="00D43C27" w:rsidRDefault="004C58C3" w:rsidP="004C58C3">
            <w:pPr>
              <w:tabs>
                <w:tab w:val="left" w:pos="7680"/>
              </w:tabs>
            </w:pPr>
          </w:p>
        </w:tc>
      </w:tr>
      <w:tr w:rsidR="004C58C3" w:rsidRPr="00D43C27" w14:paraId="6F1DE2EA" w14:textId="77777777" w:rsidTr="000E2875">
        <w:trPr>
          <w:trHeight w:val="1292"/>
        </w:trPr>
        <w:tc>
          <w:tcPr>
            <w:tcW w:w="562" w:type="dxa"/>
            <w:tcBorders>
              <w:top w:val="single" w:sz="4" w:space="0" w:color="auto"/>
              <w:left w:val="single" w:sz="4" w:space="0" w:color="auto"/>
              <w:bottom w:val="single" w:sz="4" w:space="0" w:color="auto"/>
              <w:right w:val="single" w:sz="4" w:space="0" w:color="auto"/>
            </w:tcBorders>
            <w:vAlign w:val="center"/>
          </w:tcPr>
          <w:p w14:paraId="111A5D3B" w14:textId="43811DE6" w:rsidR="004C58C3" w:rsidRPr="00D43C27" w:rsidRDefault="005C03AB" w:rsidP="004C58C3">
            <w:pPr>
              <w:jc w:val="center"/>
            </w:pPr>
            <w:r>
              <w:t>40.</w:t>
            </w:r>
          </w:p>
        </w:tc>
        <w:tc>
          <w:tcPr>
            <w:tcW w:w="5812" w:type="dxa"/>
            <w:tcBorders>
              <w:top w:val="single" w:sz="4" w:space="0" w:color="000000"/>
              <w:left w:val="single" w:sz="4" w:space="0" w:color="000000"/>
              <w:bottom w:val="single" w:sz="4" w:space="0" w:color="000000"/>
              <w:right w:val="single" w:sz="4" w:space="0" w:color="000000"/>
            </w:tcBorders>
            <w:vAlign w:val="center"/>
          </w:tcPr>
          <w:p w14:paraId="3B776C7D" w14:textId="46616E24" w:rsidR="004C58C3" w:rsidRPr="00D43C27" w:rsidRDefault="004C58C3" w:rsidP="00D43C27">
            <w:pPr>
              <w:suppressAutoHyphens w:val="0"/>
              <w:jc w:val="both"/>
              <w:rPr>
                <w:b/>
                <w:bCs/>
                <w:u w:val="single"/>
              </w:rPr>
            </w:pPr>
            <w:r w:rsidRPr="00C80D83">
              <w:rPr>
                <w:b/>
                <w:bCs/>
              </w:rPr>
              <w:t>Manometr kontrolny</w:t>
            </w:r>
            <w:r w:rsidRPr="00D43C27">
              <w:t xml:space="preserve"> przeznaczony do sprawdzania ciśnienia w butli, powinien charakteryzować się następującymi cechami: standardowy gwint pasuje do każdego gniazda DIN, skala do 400 bar.</w:t>
            </w:r>
          </w:p>
        </w:tc>
        <w:tc>
          <w:tcPr>
            <w:tcW w:w="4536" w:type="dxa"/>
            <w:tcBorders>
              <w:top w:val="single" w:sz="4" w:space="0" w:color="auto"/>
              <w:left w:val="single" w:sz="4" w:space="0" w:color="auto"/>
              <w:bottom w:val="single" w:sz="4" w:space="0" w:color="auto"/>
              <w:right w:val="single" w:sz="4" w:space="0" w:color="auto"/>
            </w:tcBorders>
            <w:vAlign w:val="center"/>
          </w:tcPr>
          <w:p w14:paraId="6F89B8E5"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71FF5" w14:textId="7482E64D"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07E1A9BD" w14:textId="3E862154"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7395FD2" w14:textId="77777777" w:rsidR="004C58C3" w:rsidRPr="00D43C27" w:rsidRDefault="004C58C3" w:rsidP="004C58C3">
            <w:pPr>
              <w:tabs>
                <w:tab w:val="left" w:pos="7680"/>
              </w:tabs>
            </w:pPr>
          </w:p>
        </w:tc>
      </w:tr>
      <w:tr w:rsidR="004C58C3" w:rsidRPr="00D43C27" w14:paraId="68393C82" w14:textId="77777777" w:rsidTr="000E2875">
        <w:trPr>
          <w:trHeight w:val="3009"/>
        </w:trPr>
        <w:tc>
          <w:tcPr>
            <w:tcW w:w="562" w:type="dxa"/>
            <w:tcBorders>
              <w:top w:val="single" w:sz="4" w:space="0" w:color="auto"/>
              <w:left w:val="single" w:sz="4" w:space="0" w:color="auto"/>
              <w:bottom w:val="single" w:sz="4" w:space="0" w:color="auto"/>
              <w:right w:val="single" w:sz="4" w:space="0" w:color="auto"/>
            </w:tcBorders>
            <w:vAlign w:val="center"/>
          </w:tcPr>
          <w:p w14:paraId="3C67251A" w14:textId="2C3DB43B" w:rsidR="004C58C3" w:rsidRPr="00D43C27" w:rsidRDefault="005C03AB" w:rsidP="004C58C3">
            <w:pPr>
              <w:jc w:val="center"/>
            </w:pPr>
            <w:r>
              <w:t>41.</w:t>
            </w:r>
          </w:p>
        </w:tc>
        <w:tc>
          <w:tcPr>
            <w:tcW w:w="5812" w:type="dxa"/>
            <w:tcBorders>
              <w:top w:val="single" w:sz="4" w:space="0" w:color="000000"/>
              <w:left w:val="single" w:sz="4" w:space="0" w:color="000000"/>
              <w:bottom w:val="single" w:sz="4" w:space="0" w:color="000000"/>
              <w:right w:val="single" w:sz="4" w:space="0" w:color="000000"/>
            </w:tcBorders>
            <w:vAlign w:val="center"/>
          </w:tcPr>
          <w:p w14:paraId="5C071DED" w14:textId="22CB3B23" w:rsidR="004C58C3" w:rsidRPr="00D43C27" w:rsidRDefault="004C58C3" w:rsidP="00D43C27">
            <w:pPr>
              <w:suppressAutoHyphens w:val="0"/>
              <w:jc w:val="both"/>
              <w:rPr>
                <w:b/>
                <w:bCs/>
                <w:u w:val="single"/>
              </w:rPr>
            </w:pPr>
            <w:r w:rsidRPr="00C80D83">
              <w:rPr>
                <w:b/>
                <w:bCs/>
              </w:rPr>
              <w:t>Płetwy techniczne</w:t>
            </w:r>
            <w:r w:rsidRPr="00D43C27">
              <w:t xml:space="preserve"> do </w:t>
            </w:r>
            <w:proofErr w:type="spellStart"/>
            <w:r w:rsidRPr="00D43C27">
              <w:t>nurkowań</w:t>
            </w:r>
            <w:proofErr w:type="spellEnd"/>
            <w:r w:rsidRPr="00D43C27">
              <w:t xml:space="preserve"> powinny charakteryzować się następującymi cechami: dedykowane do </w:t>
            </w:r>
            <w:proofErr w:type="spellStart"/>
            <w:r w:rsidRPr="00D43C27">
              <w:t>nurkowań</w:t>
            </w:r>
            <w:proofErr w:type="spellEnd"/>
            <w:r w:rsidRPr="00D43C27">
              <w:t xml:space="preserve"> w suchym skafandrze i z zestawem dwubutlowym, waga około 3 kg (para), sprężyny mocujące płetwę na bucie, powinny posiadać dysze, które zmniejszają opory podczas płynięcia ale nie powinny wpływać negatywnie na prędkość poruszania się, wykonane z naturalnej gumy, sprężyny ze stali nierdzewnej z neoprenową osłoną ułatwiającą zakładanie i zdejmowanie płetwy. Kolor i rozmiar do ustalenia z zamawiającym. </w:t>
            </w:r>
          </w:p>
        </w:tc>
        <w:tc>
          <w:tcPr>
            <w:tcW w:w="4536" w:type="dxa"/>
            <w:tcBorders>
              <w:top w:val="single" w:sz="4" w:space="0" w:color="auto"/>
              <w:left w:val="single" w:sz="4" w:space="0" w:color="auto"/>
              <w:bottom w:val="single" w:sz="4" w:space="0" w:color="auto"/>
              <w:right w:val="single" w:sz="4" w:space="0" w:color="auto"/>
            </w:tcBorders>
            <w:vAlign w:val="center"/>
          </w:tcPr>
          <w:p w14:paraId="1813F1E1"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03303FA" w14:textId="6E1F3EE4" w:rsidR="004C58C3" w:rsidRPr="00D43C27" w:rsidRDefault="004C58C3" w:rsidP="004C58C3">
            <w:pPr>
              <w:tabs>
                <w:tab w:val="left" w:pos="7680"/>
              </w:tabs>
              <w:jc w:val="center"/>
              <w:rPr>
                <w:b/>
              </w:rPr>
            </w:pPr>
            <w:r w:rsidRPr="00D43C27">
              <w:t>3</w:t>
            </w:r>
            <w:r w:rsidR="0036446F" w:rsidRPr="00D43C27">
              <w:t xml:space="preserve"> </w:t>
            </w:r>
            <w:proofErr w:type="spellStart"/>
            <w:r w:rsidR="0036446F" w:rsidRPr="00D43C27">
              <w:t>Kpl</w:t>
            </w:r>
            <w:proofErr w:type="spellEnd"/>
            <w:r w:rsidR="0036446F"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02C7359" w14:textId="46DF4348"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5451FBE4" w14:textId="77777777" w:rsidR="004C58C3" w:rsidRPr="00D43C27" w:rsidRDefault="004C58C3" w:rsidP="004C58C3">
            <w:pPr>
              <w:tabs>
                <w:tab w:val="left" w:pos="7680"/>
              </w:tabs>
            </w:pPr>
          </w:p>
        </w:tc>
      </w:tr>
      <w:tr w:rsidR="004C58C3" w:rsidRPr="00D43C27" w14:paraId="54E9B56D"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5EDBBBA" w14:textId="531C33F3" w:rsidR="004C58C3" w:rsidRPr="00D43C27" w:rsidRDefault="00C80D83" w:rsidP="004C58C3">
            <w:pPr>
              <w:jc w:val="center"/>
            </w:pPr>
            <w:r>
              <w:t>42.</w:t>
            </w:r>
          </w:p>
        </w:tc>
        <w:tc>
          <w:tcPr>
            <w:tcW w:w="5812" w:type="dxa"/>
            <w:tcBorders>
              <w:top w:val="single" w:sz="4" w:space="0" w:color="000000"/>
              <w:left w:val="single" w:sz="4" w:space="0" w:color="000000"/>
              <w:bottom w:val="single" w:sz="4" w:space="0" w:color="000000"/>
              <w:right w:val="single" w:sz="4" w:space="0" w:color="000000"/>
            </w:tcBorders>
            <w:vAlign w:val="center"/>
          </w:tcPr>
          <w:p w14:paraId="6C47BA04" w14:textId="1D8055AF" w:rsidR="004C58C3" w:rsidRPr="00D43C27" w:rsidRDefault="004C58C3" w:rsidP="00D43C27">
            <w:pPr>
              <w:suppressAutoHyphens w:val="0"/>
              <w:jc w:val="both"/>
              <w:rPr>
                <w:b/>
                <w:bCs/>
                <w:u w:val="single"/>
              </w:rPr>
            </w:pPr>
            <w:r w:rsidRPr="00C80D83">
              <w:rPr>
                <w:b/>
                <w:bCs/>
              </w:rPr>
              <w:t>Płetwy</w:t>
            </w:r>
            <w:r w:rsidRPr="00D43C27">
              <w:t xml:space="preserve"> wyposażone w pasek typu bungee, powinny charakteryzować się następującymi cechami: </w:t>
            </w:r>
            <w:r w:rsidR="005149F5">
              <w:t>4</w:t>
            </w:r>
            <w:r w:rsidRPr="00D43C27">
              <w:t xml:space="preserve"> kanały przepływowe dające wyższą wydajność poruszania się, </w:t>
            </w:r>
            <w:r w:rsidRPr="00D43C27">
              <w:lastRenderedPageBreak/>
              <w:t>anatomiczny kalosz. Kolor i rozmiar do ustalenia z zamawiającym.</w:t>
            </w:r>
          </w:p>
        </w:tc>
        <w:tc>
          <w:tcPr>
            <w:tcW w:w="4536" w:type="dxa"/>
            <w:tcBorders>
              <w:top w:val="single" w:sz="4" w:space="0" w:color="auto"/>
              <w:left w:val="single" w:sz="4" w:space="0" w:color="auto"/>
              <w:bottom w:val="single" w:sz="4" w:space="0" w:color="auto"/>
              <w:right w:val="single" w:sz="4" w:space="0" w:color="auto"/>
            </w:tcBorders>
            <w:vAlign w:val="center"/>
          </w:tcPr>
          <w:p w14:paraId="16B8176D"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F6780B3" w14:textId="3DCD3F83" w:rsidR="004C58C3" w:rsidRPr="00D43C27" w:rsidRDefault="004C58C3" w:rsidP="004C58C3">
            <w:pPr>
              <w:tabs>
                <w:tab w:val="left" w:pos="7680"/>
              </w:tabs>
              <w:jc w:val="center"/>
              <w:rPr>
                <w:b/>
              </w:rPr>
            </w:pPr>
            <w:r w:rsidRPr="00D43C27">
              <w:t>2</w:t>
            </w:r>
            <w:r w:rsidR="0036446F" w:rsidRPr="00D43C27">
              <w:t xml:space="preserve"> </w:t>
            </w:r>
            <w:proofErr w:type="spellStart"/>
            <w:r w:rsidR="0036446F" w:rsidRPr="00D43C27">
              <w:t>Kpl</w:t>
            </w:r>
            <w:proofErr w:type="spellEnd"/>
            <w:r w:rsidR="0036446F"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0C10D2C" w14:textId="55733936"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79232906" w14:textId="77777777" w:rsidR="004C58C3" w:rsidRPr="00D43C27" w:rsidRDefault="004C58C3" w:rsidP="004C58C3">
            <w:pPr>
              <w:tabs>
                <w:tab w:val="left" w:pos="7680"/>
              </w:tabs>
            </w:pPr>
          </w:p>
        </w:tc>
      </w:tr>
      <w:tr w:rsidR="004C58C3" w:rsidRPr="00D43C27" w14:paraId="2F09DB41" w14:textId="77777777" w:rsidTr="000E2875">
        <w:trPr>
          <w:trHeight w:val="1977"/>
        </w:trPr>
        <w:tc>
          <w:tcPr>
            <w:tcW w:w="562" w:type="dxa"/>
            <w:tcBorders>
              <w:top w:val="single" w:sz="4" w:space="0" w:color="auto"/>
              <w:left w:val="single" w:sz="4" w:space="0" w:color="auto"/>
              <w:bottom w:val="single" w:sz="4" w:space="0" w:color="auto"/>
              <w:right w:val="single" w:sz="4" w:space="0" w:color="auto"/>
            </w:tcBorders>
            <w:vAlign w:val="center"/>
          </w:tcPr>
          <w:p w14:paraId="6719B06F" w14:textId="17E4A34B" w:rsidR="004C58C3" w:rsidRPr="00D43C27" w:rsidRDefault="00C80D83" w:rsidP="004C58C3">
            <w:pPr>
              <w:jc w:val="center"/>
            </w:pPr>
            <w:r>
              <w:t>43.</w:t>
            </w:r>
          </w:p>
        </w:tc>
        <w:tc>
          <w:tcPr>
            <w:tcW w:w="5812" w:type="dxa"/>
            <w:tcBorders>
              <w:top w:val="single" w:sz="4" w:space="0" w:color="000000"/>
              <w:left w:val="single" w:sz="4" w:space="0" w:color="000000"/>
              <w:bottom w:val="single" w:sz="4" w:space="0" w:color="000000"/>
              <w:right w:val="single" w:sz="4" w:space="0" w:color="000000"/>
            </w:tcBorders>
            <w:vAlign w:val="center"/>
          </w:tcPr>
          <w:p w14:paraId="5F9273E1" w14:textId="7A782F9B" w:rsidR="004C58C3" w:rsidRPr="00D43C27" w:rsidRDefault="004C58C3" w:rsidP="00D43C27">
            <w:pPr>
              <w:suppressAutoHyphens w:val="0"/>
              <w:jc w:val="both"/>
              <w:rPr>
                <w:b/>
                <w:bCs/>
                <w:u w:val="single"/>
              </w:rPr>
            </w:pPr>
            <w:proofErr w:type="spellStart"/>
            <w:r w:rsidRPr="00C80D83">
              <w:rPr>
                <w:b/>
                <w:bCs/>
              </w:rPr>
              <w:t>Przetoczka</w:t>
            </w:r>
            <w:proofErr w:type="spellEnd"/>
            <w:r w:rsidRPr="00D43C27">
              <w:t xml:space="preserve"> do przepompowania butli, powinna charakteryzować się następującymi cechami: gwint butli 5/8', gwint podłączenia węża 7/16', ciśnienie 300 bar, spust gazu, pokrętła apeks część AP1470, średnica tarczy manometru </w:t>
            </w:r>
            <w:r w:rsidR="003777A6">
              <w:t xml:space="preserve">min </w:t>
            </w:r>
            <w:r w:rsidRPr="00D43C27">
              <w:t xml:space="preserve">54 mm, długość węża </w:t>
            </w:r>
            <w:r w:rsidR="003777A6">
              <w:t xml:space="preserve">min </w:t>
            </w:r>
            <w:r w:rsidRPr="00D43C27">
              <w:t>100 cm, średnica węża 10,7 mm.</w:t>
            </w:r>
          </w:p>
        </w:tc>
        <w:tc>
          <w:tcPr>
            <w:tcW w:w="4536" w:type="dxa"/>
            <w:tcBorders>
              <w:top w:val="single" w:sz="4" w:space="0" w:color="auto"/>
              <w:left w:val="single" w:sz="4" w:space="0" w:color="auto"/>
              <w:bottom w:val="single" w:sz="4" w:space="0" w:color="auto"/>
              <w:right w:val="single" w:sz="4" w:space="0" w:color="auto"/>
            </w:tcBorders>
            <w:vAlign w:val="center"/>
          </w:tcPr>
          <w:p w14:paraId="10746B9D"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5D511696" w14:textId="4C25A860" w:rsidR="004C58C3" w:rsidRPr="00D43C27" w:rsidRDefault="004C58C3" w:rsidP="004C58C3">
            <w:pPr>
              <w:tabs>
                <w:tab w:val="left" w:pos="7680"/>
              </w:tabs>
              <w:jc w:val="center"/>
              <w:rPr>
                <w:b/>
              </w:rPr>
            </w:pPr>
            <w:r w:rsidRPr="00D43C27">
              <w:t>2</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0ADC6D4F" w14:textId="743F5221"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55A29FE" w14:textId="77777777" w:rsidR="004C58C3" w:rsidRPr="00D43C27" w:rsidRDefault="004C58C3" w:rsidP="004C58C3">
            <w:pPr>
              <w:tabs>
                <w:tab w:val="left" w:pos="7680"/>
              </w:tabs>
            </w:pPr>
          </w:p>
        </w:tc>
      </w:tr>
      <w:tr w:rsidR="004C58C3" w:rsidRPr="00D43C27" w14:paraId="59679D89" w14:textId="77777777" w:rsidTr="000E2875">
        <w:trPr>
          <w:trHeight w:val="3291"/>
        </w:trPr>
        <w:tc>
          <w:tcPr>
            <w:tcW w:w="562" w:type="dxa"/>
            <w:tcBorders>
              <w:top w:val="single" w:sz="4" w:space="0" w:color="auto"/>
              <w:left w:val="single" w:sz="4" w:space="0" w:color="auto"/>
              <w:bottom w:val="single" w:sz="4" w:space="0" w:color="auto"/>
              <w:right w:val="single" w:sz="4" w:space="0" w:color="auto"/>
            </w:tcBorders>
            <w:vAlign w:val="center"/>
          </w:tcPr>
          <w:p w14:paraId="70138B53" w14:textId="316F7F16" w:rsidR="004C58C3" w:rsidRPr="00D43C27" w:rsidRDefault="00C80D83" w:rsidP="004C58C3">
            <w:pPr>
              <w:jc w:val="center"/>
            </w:pPr>
            <w:r>
              <w:t>44.</w:t>
            </w:r>
          </w:p>
        </w:tc>
        <w:tc>
          <w:tcPr>
            <w:tcW w:w="5812" w:type="dxa"/>
            <w:tcBorders>
              <w:top w:val="single" w:sz="4" w:space="0" w:color="000000"/>
              <w:left w:val="single" w:sz="4" w:space="0" w:color="000000"/>
              <w:bottom w:val="single" w:sz="4" w:space="0" w:color="000000"/>
              <w:right w:val="single" w:sz="4" w:space="0" w:color="000000"/>
            </w:tcBorders>
            <w:vAlign w:val="center"/>
          </w:tcPr>
          <w:p w14:paraId="38D4E8E9" w14:textId="2BD2C4B8" w:rsidR="004C58C3" w:rsidRPr="00D43C27" w:rsidRDefault="004C58C3" w:rsidP="00D43C27">
            <w:pPr>
              <w:suppressAutoHyphens w:val="0"/>
              <w:jc w:val="both"/>
              <w:rPr>
                <w:b/>
                <w:bCs/>
                <w:u w:val="single"/>
              </w:rPr>
            </w:pPr>
            <w:r w:rsidRPr="00C80D83">
              <w:rPr>
                <w:b/>
                <w:bCs/>
              </w:rPr>
              <w:t>Zestaw tlenowy</w:t>
            </w:r>
            <w:r w:rsidRPr="00D43C27">
              <w:t xml:space="preserve"> (inhalator tlenowy zapewnia udzielanie poszkodowanym na miejscu zdarzenia pierwszej pomocy przedmedycznej), powinien spełniać następujące parametry: wykonany z CORDURY, przejrzyście rozmieszczony sprzęt, z łatwym dostępem do niezależnych przegród, </w:t>
            </w:r>
            <w:r w:rsidRPr="003777A6">
              <w:t>materiał oraz odpinane przegrody łatwe do prania i dezynfekcji, torba wyposażona w uchwyty do noszenia w ręku i na ramieniu, plecach i klatce piersiowej, spełnia wymagania norm Unii Europejskiej, wyroby medyczne oznakowane znakiem CE</w:t>
            </w:r>
            <w:r w:rsidR="00C80D83" w:rsidRPr="003777A6">
              <w:t xml:space="preserve"> lub równoważnym</w:t>
            </w:r>
            <w:r w:rsidRPr="003777A6">
              <w:t>, termin ważności produktów sterylnych wynosi min. 5 lat.</w:t>
            </w:r>
          </w:p>
        </w:tc>
        <w:tc>
          <w:tcPr>
            <w:tcW w:w="4536" w:type="dxa"/>
            <w:tcBorders>
              <w:top w:val="single" w:sz="4" w:space="0" w:color="auto"/>
              <w:left w:val="single" w:sz="4" w:space="0" w:color="auto"/>
              <w:bottom w:val="single" w:sz="4" w:space="0" w:color="auto"/>
              <w:right w:val="single" w:sz="4" w:space="0" w:color="auto"/>
            </w:tcBorders>
            <w:vAlign w:val="center"/>
          </w:tcPr>
          <w:p w14:paraId="5AF812ED"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9FAF798" w14:textId="7998287A" w:rsidR="004C58C3" w:rsidRPr="00D43C27" w:rsidRDefault="004C58C3" w:rsidP="004C58C3">
            <w:pPr>
              <w:tabs>
                <w:tab w:val="left" w:pos="7680"/>
              </w:tabs>
              <w:jc w:val="center"/>
              <w:rPr>
                <w:b/>
              </w:rPr>
            </w:pPr>
            <w:r w:rsidRPr="00D43C27">
              <w:t>1</w:t>
            </w:r>
            <w:r w:rsidR="0036446F" w:rsidRPr="00D43C27">
              <w:t xml:space="preserve"> </w:t>
            </w:r>
            <w:proofErr w:type="spellStart"/>
            <w:r w:rsidR="0036446F" w:rsidRPr="00D43C27">
              <w:t>Kpl</w:t>
            </w:r>
            <w:proofErr w:type="spellEnd"/>
            <w:r w:rsidR="0036446F" w:rsidRPr="00D43C27">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BF978D5" w14:textId="4B1651BE"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1C9D4B8A" w14:textId="77777777" w:rsidR="004C58C3" w:rsidRPr="00D43C27" w:rsidRDefault="004C58C3" w:rsidP="004C58C3">
            <w:pPr>
              <w:tabs>
                <w:tab w:val="left" w:pos="7680"/>
              </w:tabs>
            </w:pPr>
          </w:p>
        </w:tc>
      </w:tr>
      <w:tr w:rsidR="004C58C3" w:rsidRPr="00D43C27" w14:paraId="7724E5C8"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6E7DCC5A" w14:textId="2A140F0A" w:rsidR="004C58C3" w:rsidRPr="00D43C27" w:rsidRDefault="00C6561A" w:rsidP="004C58C3">
            <w:pPr>
              <w:jc w:val="center"/>
            </w:pPr>
            <w:r>
              <w:t>45.</w:t>
            </w:r>
          </w:p>
        </w:tc>
        <w:tc>
          <w:tcPr>
            <w:tcW w:w="5812" w:type="dxa"/>
            <w:tcBorders>
              <w:top w:val="single" w:sz="4" w:space="0" w:color="000000"/>
              <w:left w:val="single" w:sz="4" w:space="0" w:color="000000"/>
              <w:bottom w:val="single" w:sz="4" w:space="0" w:color="000000"/>
              <w:right w:val="single" w:sz="4" w:space="0" w:color="000000"/>
            </w:tcBorders>
            <w:vAlign w:val="center"/>
          </w:tcPr>
          <w:p w14:paraId="6B1598D2" w14:textId="0B8AE32F" w:rsidR="004C58C3" w:rsidRPr="00D43C27" w:rsidRDefault="004C58C3" w:rsidP="00D43C27">
            <w:pPr>
              <w:suppressAutoHyphens w:val="0"/>
              <w:jc w:val="both"/>
              <w:rPr>
                <w:b/>
                <w:bCs/>
                <w:u w:val="single"/>
              </w:rPr>
            </w:pPr>
            <w:r w:rsidRPr="00C6561A">
              <w:rPr>
                <w:b/>
                <w:bCs/>
              </w:rPr>
              <w:t>Karabinek tłokowy</w:t>
            </w:r>
            <w:r w:rsidRPr="00D43C27">
              <w:t xml:space="preserve"> powinien charakteryzować się następującymi cechami: wykonany ze stali z profilowanym uchwytem - oczkiem do mocowania przy butli, kołowrotku, szpulce, jak również do przyczepienia  manometru, </w:t>
            </w:r>
            <w:r w:rsidRPr="00D43C27">
              <w:lastRenderedPageBreak/>
              <w:t>przesunięte mocowanie poza oś karabińczyka, duże oczka, by łatwo włożyć do niego palec w grubej rękawicy.</w:t>
            </w:r>
          </w:p>
        </w:tc>
        <w:tc>
          <w:tcPr>
            <w:tcW w:w="4536" w:type="dxa"/>
            <w:tcBorders>
              <w:top w:val="single" w:sz="4" w:space="0" w:color="auto"/>
              <w:left w:val="single" w:sz="4" w:space="0" w:color="auto"/>
              <w:bottom w:val="single" w:sz="4" w:space="0" w:color="auto"/>
              <w:right w:val="single" w:sz="4" w:space="0" w:color="auto"/>
            </w:tcBorders>
            <w:vAlign w:val="center"/>
          </w:tcPr>
          <w:p w14:paraId="3694A18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7F04BD62" w14:textId="75E13F97" w:rsidR="004C58C3" w:rsidRPr="00D43C27" w:rsidRDefault="004C58C3" w:rsidP="004C58C3">
            <w:pPr>
              <w:tabs>
                <w:tab w:val="left" w:pos="7680"/>
              </w:tabs>
              <w:jc w:val="center"/>
              <w:rPr>
                <w:b/>
              </w:rPr>
            </w:pPr>
            <w:r w:rsidRPr="00D43C27">
              <w:t>15</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73E24B8A" w14:textId="789D78CD"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B78DF8C" w14:textId="77777777" w:rsidR="004C58C3" w:rsidRPr="00D43C27" w:rsidRDefault="004C58C3" w:rsidP="004C58C3">
            <w:pPr>
              <w:tabs>
                <w:tab w:val="left" w:pos="7680"/>
              </w:tabs>
            </w:pPr>
          </w:p>
        </w:tc>
      </w:tr>
      <w:tr w:rsidR="004C58C3" w:rsidRPr="00D43C27" w14:paraId="4ADF2D3C" w14:textId="77777777" w:rsidTr="009D06E9">
        <w:trPr>
          <w:trHeight w:val="1691"/>
        </w:trPr>
        <w:tc>
          <w:tcPr>
            <w:tcW w:w="562" w:type="dxa"/>
            <w:tcBorders>
              <w:top w:val="single" w:sz="4" w:space="0" w:color="auto"/>
              <w:left w:val="single" w:sz="4" w:space="0" w:color="auto"/>
              <w:bottom w:val="single" w:sz="4" w:space="0" w:color="auto"/>
              <w:right w:val="single" w:sz="4" w:space="0" w:color="auto"/>
            </w:tcBorders>
            <w:vAlign w:val="center"/>
          </w:tcPr>
          <w:p w14:paraId="39EE3FED" w14:textId="374402FD" w:rsidR="004C58C3" w:rsidRPr="00D43C27" w:rsidRDefault="00C6561A" w:rsidP="004C58C3">
            <w:pPr>
              <w:jc w:val="center"/>
            </w:pPr>
            <w:r>
              <w:t>46.</w:t>
            </w:r>
          </w:p>
        </w:tc>
        <w:tc>
          <w:tcPr>
            <w:tcW w:w="5812" w:type="dxa"/>
            <w:tcBorders>
              <w:top w:val="single" w:sz="4" w:space="0" w:color="000000"/>
              <w:left w:val="single" w:sz="4" w:space="0" w:color="000000"/>
              <w:bottom w:val="single" w:sz="4" w:space="0" w:color="000000"/>
              <w:right w:val="single" w:sz="4" w:space="0" w:color="000000"/>
            </w:tcBorders>
            <w:vAlign w:val="center"/>
          </w:tcPr>
          <w:p w14:paraId="041744E9" w14:textId="6A3A4356" w:rsidR="004C58C3" w:rsidRPr="00D43C27" w:rsidRDefault="004C58C3" w:rsidP="00D43C27">
            <w:pPr>
              <w:suppressAutoHyphens w:val="0"/>
              <w:jc w:val="both"/>
              <w:rPr>
                <w:b/>
                <w:bCs/>
                <w:u w:val="single"/>
              </w:rPr>
            </w:pPr>
            <w:r w:rsidRPr="00C6561A">
              <w:rPr>
                <w:b/>
                <w:bCs/>
              </w:rPr>
              <w:t>Karabinek dwustronny</w:t>
            </w:r>
            <w:r w:rsidRPr="00D43C27">
              <w:t xml:space="preserve"> tłokowy powinien charakteryzować się następującymi cechami: wykonany ze stali, przystosowany do systemu </w:t>
            </w:r>
            <w:proofErr w:type="spellStart"/>
            <w:r w:rsidRPr="00D43C27">
              <w:t>sidemount</w:t>
            </w:r>
            <w:proofErr w:type="spellEnd"/>
            <w:r w:rsidRPr="00D43C27">
              <w:t xml:space="preserve"> do mocowania elementów i sprzętu nurkowego taniego jak boje i szpule, nadający się również do zastosowania w systemie </w:t>
            </w:r>
            <w:proofErr w:type="spellStart"/>
            <w:r w:rsidRPr="00D43C27">
              <w:t>backmount</w:t>
            </w:r>
            <w:proofErr w:type="spellEnd"/>
            <w:r w:rsidRPr="00D43C27">
              <w:t>.</w:t>
            </w:r>
          </w:p>
        </w:tc>
        <w:tc>
          <w:tcPr>
            <w:tcW w:w="4536" w:type="dxa"/>
            <w:tcBorders>
              <w:top w:val="single" w:sz="4" w:space="0" w:color="auto"/>
              <w:left w:val="single" w:sz="4" w:space="0" w:color="auto"/>
              <w:bottom w:val="single" w:sz="4" w:space="0" w:color="auto"/>
              <w:right w:val="single" w:sz="4" w:space="0" w:color="auto"/>
            </w:tcBorders>
            <w:vAlign w:val="center"/>
          </w:tcPr>
          <w:p w14:paraId="0BBB6202" w14:textId="77777777" w:rsidR="004C58C3" w:rsidRPr="00D43C27" w:rsidRDefault="004C58C3" w:rsidP="004C58C3">
            <w:pPr>
              <w:tabs>
                <w:tab w:val="left" w:pos="7680"/>
              </w:tabs>
            </w:pPr>
          </w:p>
        </w:tc>
        <w:tc>
          <w:tcPr>
            <w:tcW w:w="1181" w:type="dxa"/>
            <w:tcBorders>
              <w:top w:val="single" w:sz="4" w:space="0" w:color="000000"/>
              <w:left w:val="single" w:sz="4" w:space="0" w:color="000000"/>
              <w:bottom w:val="single" w:sz="4" w:space="0" w:color="000000"/>
              <w:right w:val="single" w:sz="4" w:space="0" w:color="000000"/>
            </w:tcBorders>
            <w:vAlign w:val="center"/>
          </w:tcPr>
          <w:p w14:paraId="2EABA585" w14:textId="21B637A1" w:rsidR="004C58C3" w:rsidRPr="00D43C27" w:rsidRDefault="004C58C3" w:rsidP="004C58C3">
            <w:pPr>
              <w:tabs>
                <w:tab w:val="left" w:pos="7680"/>
              </w:tabs>
              <w:jc w:val="center"/>
              <w:rPr>
                <w:b/>
              </w:rPr>
            </w:pPr>
            <w:r w:rsidRPr="00D43C27">
              <w:t>15</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09F99B0A" w14:textId="73CB10F5" w:rsidR="004C58C3" w:rsidRPr="00D43C27" w:rsidRDefault="004C58C3" w:rsidP="004C58C3">
            <w:pPr>
              <w:tabs>
                <w:tab w:val="left" w:pos="7680"/>
              </w:tabs>
            </w:pPr>
          </w:p>
        </w:tc>
        <w:tc>
          <w:tcPr>
            <w:tcW w:w="1690" w:type="dxa"/>
            <w:tcBorders>
              <w:top w:val="single" w:sz="4" w:space="0" w:color="auto"/>
              <w:left w:val="single" w:sz="4" w:space="0" w:color="auto"/>
              <w:bottom w:val="single" w:sz="4" w:space="0" w:color="auto"/>
              <w:right w:val="single" w:sz="4" w:space="0" w:color="auto"/>
            </w:tcBorders>
            <w:vAlign w:val="center"/>
          </w:tcPr>
          <w:p w14:paraId="47BD7931" w14:textId="77777777" w:rsidR="004C58C3" w:rsidRPr="00D43C27" w:rsidRDefault="004C58C3" w:rsidP="004C58C3">
            <w:pPr>
              <w:tabs>
                <w:tab w:val="left" w:pos="7680"/>
              </w:tabs>
            </w:pPr>
          </w:p>
        </w:tc>
      </w:tr>
      <w:tr w:rsidR="004C58C3" w:rsidRPr="00D43C27" w14:paraId="4669CB5B" w14:textId="77777777" w:rsidTr="009A1C96">
        <w:trPr>
          <w:trHeight w:val="650"/>
        </w:trPr>
        <w:tc>
          <w:tcPr>
            <w:tcW w:w="562" w:type="dxa"/>
            <w:tcBorders>
              <w:top w:val="single" w:sz="4" w:space="0" w:color="auto"/>
              <w:left w:val="single" w:sz="4" w:space="0" w:color="auto"/>
              <w:bottom w:val="single" w:sz="4" w:space="0" w:color="auto"/>
              <w:right w:val="single" w:sz="4" w:space="0" w:color="auto"/>
            </w:tcBorders>
            <w:vAlign w:val="center"/>
          </w:tcPr>
          <w:p w14:paraId="452F3D76" w14:textId="4B316A33" w:rsidR="004C58C3" w:rsidRPr="00D43C27" w:rsidRDefault="00C6561A" w:rsidP="000E2875">
            <w:pPr>
              <w:contextualSpacing/>
              <w:jc w:val="center"/>
            </w:pPr>
            <w:r>
              <w:t>47.</w:t>
            </w:r>
          </w:p>
        </w:tc>
        <w:tc>
          <w:tcPr>
            <w:tcW w:w="5812" w:type="dxa"/>
            <w:tcBorders>
              <w:top w:val="single" w:sz="4" w:space="0" w:color="000000"/>
              <w:left w:val="single" w:sz="4" w:space="0" w:color="000000"/>
              <w:bottom w:val="single" w:sz="4" w:space="0" w:color="000000"/>
              <w:right w:val="single" w:sz="4" w:space="0" w:color="000000"/>
            </w:tcBorders>
            <w:vAlign w:val="center"/>
          </w:tcPr>
          <w:p w14:paraId="36D42ED4" w14:textId="77777777" w:rsidR="009A1C96" w:rsidRPr="009D06E9" w:rsidRDefault="009A1C96" w:rsidP="000E2875">
            <w:pPr>
              <w:suppressAutoHyphens w:val="0"/>
              <w:spacing w:after="160"/>
              <w:contextualSpacing/>
            </w:pPr>
            <w:r w:rsidRPr="00E23249">
              <w:rPr>
                <w:b/>
                <w:bCs/>
              </w:rPr>
              <w:t>Przyczepa</w:t>
            </w:r>
            <w:r w:rsidRPr="009D06E9">
              <w:t xml:space="preserve"> powinna charakteryzować się następującymi cechami:</w:t>
            </w:r>
          </w:p>
          <w:p w14:paraId="05154BB8" w14:textId="7ECB65E0" w:rsidR="009A1C96" w:rsidRPr="009D06E9" w:rsidRDefault="009A1C96" w:rsidP="000E2875">
            <w:pPr>
              <w:pStyle w:val="Akapitzlist"/>
              <w:numPr>
                <w:ilvl w:val="0"/>
                <w:numId w:val="32"/>
              </w:numPr>
              <w:suppressAutoHyphens w:val="0"/>
              <w:spacing w:after="160" w:line="240" w:lineRule="auto"/>
              <w:ind w:left="505"/>
              <w:rPr>
                <w:rFonts w:ascii="Times New Roman" w:hAnsi="Times New Roman" w:cs="Times New Roman"/>
                <w:sz w:val="24"/>
                <w:szCs w:val="24"/>
              </w:rPr>
            </w:pPr>
            <w:r w:rsidRPr="009D06E9">
              <w:rPr>
                <w:rFonts w:ascii="Times New Roman" w:hAnsi="Times New Roman" w:cs="Times New Roman"/>
                <w:sz w:val="24"/>
                <w:szCs w:val="24"/>
              </w:rPr>
              <w:t>wymiary przyczepy 2500x1200x600mm,</w:t>
            </w:r>
          </w:p>
          <w:p w14:paraId="1D067703" w14:textId="0D91A973" w:rsidR="009A1C96" w:rsidRPr="009D06E9" w:rsidRDefault="009A1C96" w:rsidP="000E2875">
            <w:pPr>
              <w:pStyle w:val="Akapitzlist"/>
              <w:numPr>
                <w:ilvl w:val="0"/>
                <w:numId w:val="32"/>
              </w:numPr>
              <w:suppressAutoHyphens w:val="0"/>
              <w:spacing w:after="160" w:line="240" w:lineRule="auto"/>
              <w:ind w:left="505"/>
              <w:rPr>
                <w:rFonts w:ascii="Times New Roman" w:hAnsi="Times New Roman" w:cs="Times New Roman"/>
                <w:sz w:val="24"/>
                <w:szCs w:val="24"/>
              </w:rPr>
            </w:pPr>
            <w:r w:rsidRPr="009D06E9">
              <w:rPr>
                <w:rFonts w:ascii="Times New Roman" w:hAnsi="Times New Roman" w:cs="Times New Roman"/>
                <w:sz w:val="24"/>
                <w:szCs w:val="24"/>
              </w:rPr>
              <w:t>rama nośna stalowa otworowana i przetłaczana, o większej wytrzymałości i sztywności całej konstrukcji przy jednocześnie niskiej masie przyczepy,</w:t>
            </w:r>
          </w:p>
          <w:p w14:paraId="1C10652A" w14:textId="72C0993A" w:rsidR="009A1C96" w:rsidRPr="009D06E9" w:rsidRDefault="009A1C96" w:rsidP="000E2875">
            <w:pPr>
              <w:pStyle w:val="Akapitzlist"/>
              <w:numPr>
                <w:ilvl w:val="0"/>
                <w:numId w:val="32"/>
              </w:numPr>
              <w:suppressAutoHyphens w:val="0"/>
              <w:spacing w:after="160" w:line="240" w:lineRule="auto"/>
              <w:ind w:left="505"/>
              <w:rPr>
                <w:rFonts w:ascii="Times New Roman" w:hAnsi="Times New Roman" w:cs="Times New Roman"/>
                <w:sz w:val="24"/>
                <w:szCs w:val="24"/>
              </w:rPr>
            </w:pPr>
            <w:r w:rsidRPr="009D06E9">
              <w:rPr>
                <w:rFonts w:ascii="Times New Roman" w:hAnsi="Times New Roman" w:cs="Times New Roman"/>
                <w:sz w:val="24"/>
                <w:szCs w:val="24"/>
              </w:rPr>
              <w:t>zabudowa z otwieraną górną częścią zabudowy o wysokości 300 mm,</w:t>
            </w:r>
          </w:p>
          <w:p w14:paraId="3C05C324" w14:textId="170A7227" w:rsidR="009A1C96" w:rsidRPr="009D06E9" w:rsidRDefault="009A1C96" w:rsidP="000E2875">
            <w:pPr>
              <w:pStyle w:val="Akapitzlist"/>
              <w:numPr>
                <w:ilvl w:val="0"/>
                <w:numId w:val="32"/>
              </w:numPr>
              <w:suppressAutoHyphens w:val="0"/>
              <w:spacing w:after="160" w:line="240" w:lineRule="auto"/>
              <w:ind w:left="505"/>
              <w:rPr>
                <w:rFonts w:ascii="Times New Roman" w:hAnsi="Times New Roman" w:cs="Times New Roman"/>
                <w:sz w:val="24"/>
                <w:szCs w:val="24"/>
              </w:rPr>
            </w:pPr>
            <w:r w:rsidRPr="009D06E9">
              <w:rPr>
                <w:rFonts w:ascii="Times New Roman" w:hAnsi="Times New Roman" w:cs="Times New Roman"/>
                <w:sz w:val="24"/>
                <w:szCs w:val="24"/>
              </w:rPr>
              <w:t>odpowiedni system zabezpieczeń do transportu i przewozu sprzętu nurkowego, w tym butli nurkowych (uzgodniony z zamawiającym),</w:t>
            </w:r>
          </w:p>
          <w:p w14:paraId="441C0F79" w14:textId="47EB53B6" w:rsidR="009A1C96" w:rsidRPr="009D06E9" w:rsidRDefault="009A1C96" w:rsidP="000E2875">
            <w:pPr>
              <w:pStyle w:val="Akapitzlist"/>
              <w:numPr>
                <w:ilvl w:val="0"/>
                <w:numId w:val="32"/>
              </w:numPr>
              <w:suppressAutoHyphens w:val="0"/>
              <w:spacing w:after="160" w:line="240" w:lineRule="auto"/>
              <w:ind w:left="505"/>
              <w:rPr>
                <w:rFonts w:ascii="Times New Roman" w:hAnsi="Times New Roman" w:cs="Times New Roman"/>
                <w:sz w:val="24"/>
                <w:szCs w:val="24"/>
              </w:rPr>
            </w:pPr>
            <w:r w:rsidRPr="009D06E9">
              <w:rPr>
                <w:rFonts w:ascii="Times New Roman" w:hAnsi="Times New Roman" w:cs="Times New Roman"/>
                <w:sz w:val="24"/>
                <w:szCs w:val="24"/>
              </w:rPr>
              <w:t>zabudowa przyczepy wykonana z tworzywa sztucznego, ścięta z przodu o opływowym kształcie,</w:t>
            </w:r>
          </w:p>
          <w:p w14:paraId="038A752B" w14:textId="6B65AFA6" w:rsidR="009A1C96" w:rsidRPr="009D06E9" w:rsidRDefault="009A1C96" w:rsidP="000E2875">
            <w:pPr>
              <w:pStyle w:val="Akapitzlist"/>
              <w:numPr>
                <w:ilvl w:val="0"/>
                <w:numId w:val="32"/>
              </w:numPr>
              <w:suppressAutoHyphens w:val="0"/>
              <w:spacing w:after="160" w:line="240" w:lineRule="auto"/>
              <w:ind w:left="505"/>
              <w:rPr>
                <w:rFonts w:ascii="Times New Roman" w:hAnsi="Times New Roman" w:cs="Times New Roman"/>
                <w:sz w:val="24"/>
                <w:szCs w:val="24"/>
              </w:rPr>
            </w:pPr>
            <w:r w:rsidRPr="009D06E9">
              <w:rPr>
                <w:rFonts w:ascii="Times New Roman" w:hAnsi="Times New Roman" w:cs="Times New Roman"/>
                <w:sz w:val="24"/>
                <w:szCs w:val="24"/>
              </w:rPr>
              <w:t>zabudowa przyczepy otwierana wzdłuż osi, na dyszel, na zawiasach, wspomagana siłownikami, zamykana na klucz</w:t>
            </w:r>
            <w:r w:rsidR="00D718C2">
              <w:rPr>
                <w:rFonts w:ascii="Times New Roman" w:hAnsi="Times New Roman" w:cs="Times New Roman"/>
                <w:sz w:val="24"/>
                <w:szCs w:val="24"/>
              </w:rPr>
              <w:t>,</w:t>
            </w:r>
          </w:p>
          <w:p w14:paraId="4055B2AE" w14:textId="2E494627" w:rsidR="00D37CAF" w:rsidRPr="0076052E" w:rsidRDefault="00CD7589" w:rsidP="0076052E">
            <w:pPr>
              <w:pStyle w:val="Akapitzlist"/>
              <w:numPr>
                <w:ilvl w:val="0"/>
                <w:numId w:val="32"/>
              </w:numPr>
              <w:suppressAutoHyphens w:val="0"/>
              <w:spacing w:after="160" w:line="240" w:lineRule="auto"/>
              <w:ind w:left="505"/>
              <w:rPr>
                <w:rFonts w:ascii="Times New Roman" w:hAnsi="Times New Roman" w:cs="Times New Roman"/>
                <w:sz w:val="24"/>
                <w:szCs w:val="24"/>
              </w:rPr>
            </w:pPr>
            <w:r w:rsidRPr="009D06E9">
              <w:rPr>
                <w:rFonts w:ascii="Times New Roman" w:hAnsi="Times New Roman" w:cs="Times New Roman"/>
                <w:sz w:val="24"/>
                <w:szCs w:val="24"/>
              </w:rPr>
              <w:lastRenderedPageBreak/>
              <w:t>Koło zapasowe.</w:t>
            </w:r>
          </w:p>
        </w:tc>
        <w:tc>
          <w:tcPr>
            <w:tcW w:w="4536" w:type="dxa"/>
            <w:tcBorders>
              <w:top w:val="single" w:sz="4" w:space="0" w:color="auto"/>
              <w:left w:val="single" w:sz="4" w:space="0" w:color="auto"/>
              <w:bottom w:val="single" w:sz="4" w:space="0" w:color="auto"/>
              <w:right w:val="single" w:sz="4" w:space="0" w:color="auto"/>
            </w:tcBorders>
            <w:vAlign w:val="center"/>
          </w:tcPr>
          <w:p w14:paraId="48BBB76C" w14:textId="77777777" w:rsidR="009A1C96" w:rsidRDefault="009A1C96" w:rsidP="000E2875">
            <w:pPr>
              <w:tabs>
                <w:tab w:val="left" w:pos="7680"/>
              </w:tabs>
              <w:contextualSpacing/>
              <w:rPr>
                <w:sz w:val="22"/>
                <w:szCs w:val="22"/>
              </w:rPr>
            </w:pPr>
          </w:p>
          <w:p w14:paraId="32B49CBF" w14:textId="455FBE07" w:rsidR="004C58C3" w:rsidRPr="00D43C27" w:rsidRDefault="004C58C3" w:rsidP="000E2875">
            <w:pPr>
              <w:tabs>
                <w:tab w:val="left" w:pos="7680"/>
              </w:tabs>
              <w:contextualSpacing/>
            </w:pPr>
          </w:p>
        </w:tc>
        <w:tc>
          <w:tcPr>
            <w:tcW w:w="1181" w:type="dxa"/>
            <w:tcBorders>
              <w:top w:val="single" w:sz="4" w:space="0" w:color="000000"/>
              <w:left w:val="single" w:sz="4" w:space="0" w:color="000000"/>
              <w:bottom w:val="single" w:sz="4" w:space="0" w:color="000000"/>
              <w:right w:val="single" w:sz="4" w:space="0" w:color="000000"/>
            </w:tcBorders>
            <w:vAlign w:val="center"/>
          </w:tcPr>
          <w:p w14:paraId="55EE1591" w14:textId="4938743F" w:rsidR="004C58C3" w:rsidRPr="00D43C27" w:rsidRDefault="004C58C3" w:rsidP="000E2875">
            <w:pPr>
              <w:tabs>
                <w:tab w:val="left" w:pos="7680"/>
              </w:tabs>
              <w:contextualSpacing/>
              <w:jc w:val="center"/>
              <w:rPr>
                <w:b/>
              </w:rPr>
            </w:pPr>
            <w:r w:rsidRPr="00D43C27">
              <w:t>1</w:t>
            </w:r>
            <w:r w:rsidR="0036446F" w:rsidRPr="00D43C27">
              <w:t xml:space="preserve"> </w:t>
            </w:r>
            <w:r w:rsidR="0036446F" w:rsidRPr="00D43C27">
              <w:t>Szt.</w:t>
            </w:r>
          </w:p>
        </w:tc>
        <w:tc>
          <w:tcPr>
            <w:tcW w:w="1417" w:type="dxa"/>
            <w:tcBorders>
              <w:top w:val="single" w:sz="4" w:space="0" w:color="000000"/>
              <w:left w:val="single" w:sz="4" w:space="0" w:color="000000"/>
              <w:bottom w:val="single" w:sz="4" w:space="0" w:color="000000"/>
              <w:right w:val="single" w:sz="4" w:space="0" w:color="000000"/>
            </w:tcBorders>
            <w:vAlign w:val="center"/>
          </w:tcPr>
          <w:p w14:paraId="29BE2EC6" w14:textId="35FE281A" w:rsidR="004C58C3" w:rsidRPr="00D43C27" w:rsidRDefault="004C58C3" w:rsidP="000E2875">
            <w:pPr>
              <w:tabs>
                <w:tab w:val="left" w:pos="7680"/>
              </w:tabs>
              <w:contextualSpacing/>
            </w:pPr>
          </w:p>
        </w:tc>
        <w:tc>
          <w:tcPr>
            <w:tcW w:w="1690" w:type="dxa"/>
            <w:tcBorders>
              <w:top w:val="single" w:sz="4" w:space="0" w:color="auto"/>
              <w:left w:val="single" w:sz="4" w:space="0" w:color="auto"/>
              <w:bottom w:val="single" w:sz="4" w:space="0" w:color="auto"/>
              <w:right w:val="single" w:sz="4" w:space="0" w:color="auto"/>
            </w:tcBorders>
            <w:vAlign w:val="center"/>
          </w:tcPr>
          <w:p w14:paraId="00152645" w14:textId="77777777" w:rsidR="004C58C3" w:rsidRPr="00D43C27" w:rsidRDefault="004C58C3" w:rsidP="000E2875">
            <w:pPr>
              <w:tabs>
                <w:tab w:val="left" w:pos="7680"/>
              </w:tabs>
              <w:contextualSpacing/>
            </w:pPr>
          </w:p>
        </w:tc>
      </w:tr>
      <w:tr w:rsidR="00C6561A" w:rsidRPr="00D43C27" w14:paraId="6B058843" w14:textId="77777777" w:rsidTr="009D06E9">
        <w:trPr>
          <w:trHeight w:val="1038"/>
        </w:trPr>
        <w:tc>
          <w:tcPr>
            <w:tcW w:w="562" w:type="dxa"/>
            <w:tcBorders>
              <w:top w:val="single" w:sz="4" w:space="0" w:color="auto"/>
              <w:left w:val="single" w:sz="4" w:space="0" w:color="auto"/>
              <w:bottom w:val="single" w:sz="4" w:space="0" w:color="auto"/>
              <w:right w:val="single" w:sz="4" w:space="0" w:color="auto"/>
            </w:tcBorders>
            <w:vAlign w:val="center"/>
          </w:tcPr>
          <w:p w14:paraId="448652F1" w14:textId="68492C57" w:rsidR="00C6561A" w:rsidRPr="00D43C27" w:rsidRDefault="00C6561A" w:rsidP="000E2875">
            <w:pPr>
              <w:contextualSpacing/>
              <w:jc w:val="center"/>
            </w:pPr>
            <w:r>
              <w:t>48.</w:t>
            </w:r>
          </w:p>
        </w:tc>
        <w:tc>
          <w:tcPr>
            <w:tcW w:w="12946" w:type="dxa"/>
            <w:gridSpan w:val="4"/>
            <w:tcBorders>
              <w:top w:val="single" w:sz="4" w:space="0" w:color="000000"/>
              <w:left w:val="single" w:sz="4" w:space="0" w:color="000000"/>
              <w:bottom w:val="single" w:sz="4" w:space="0" w:color="000000"/>
              <w:right w:val="single" w:sz="4" w:space="0" w:color="auto"/>
            </w:tcBorders>
            <w:vAlign w:val="center"/>
          </w:tcPr>
          <w:p w14:paraId="19C8404E" w14:textId="6C6F9D68" w:rsidR="00C6561A" w:rsidRPr="00D43C27" w:rsidRDefault="00C6561A" w:rsidP="000E2875">
            <w:pPr>
              <w:tabs>
                <w:tab w:val="left" w:pos="7680"/>
              </w:tabs>
              <w:contextualSpacing/>
              <w:jc w:val="right"/>
            </w:pPr>
            <w:r w:rsidRPr="00D43C27">
              <w:rPr>
                <w:b/>
                <w:bCs/>
              </w:rPr>
              <w:t>Łączna wartość brutto:</w:t>
            </w:r>
          </w:p>
        </w:tc>
        <w:tc>
          <w:tcPr>
            <w:tcW w:w="1690" w:type="dxa"/>
            <w:tcBorders>
              <w:top w:val="single" w:sz="4" w:space="0" w:color="auto"/>
              <w:left w:val="single" w:sz="4" w:space="0" w:color="auto"/>
              <w:bottom w:val="single" w:sz="4" w:space="0" w:color="auto"/>
              <w:right w:val="single" w:sz="4" w:space="0" w:color="auto"/>
            </w:tcBorders>
            <w:vAlign w:val="center"/>
          </w:tcPr>
          <w:p w14:paraId="3257BD4A" w14:textId="77777777" w:rsidR="00C6561A" w:rsidRPr="00D43C27" w:rsidRDefault="00C6561A" w:rsidP="000E2875">
            <w:pPr>
              <w:tabs>
                <w:tab w:val="left" w:pos="7680"/>
              </w:tabs>
              <w:contextualSpacing/>
            </w:pPr>
          </w:p>
        </w:tc>
      </w:tr>
    </w:tbl>
    <w:p w14:paraId="2AB2F742" w14:textId="22B52F23" w:rsidR="00FA5A22" w:rsidRPr="00EC5146" w:rsidRDefault="00FA5A22" w:rsidP="000E2875">
      <w:pPr>
        <w:suppressAutoHyphens w:val="0"/>
        <w:contextualSpacing/>
        <w:rPr>
          <w:b/>
          <w:bCs/>
          <w:sz w:val="22"/>
          <w:szCs w:val="22"/>
        </w:rPr>
      </w:pPr>
    </w:p>
    <w:p w14:paraId="6F34D5D1" w14:textId="1795DA30" w:rsidR="00F2118B" w:rsidRDefault="00F2118B" w:rsidP="006D10F2">
      <w:pPr>
        <w:rPr>
          <w:b/>
          <w:bCs/>
          <w:sz w:val="22"/>
          <w:szCs w:val="22"/>
        </w:rPr>
      </w:pPr>
    </w:p>
    <w:p w14:paraId="6AE03050" w14:textId="77777777" w:rsidR="000D6C82" w:rsidRDefault="000D6C82" w:rsidP="006D10F2">
      <w:pPr>
        <w:rPr>
          <w:b/>
          <w:bCs/>
          <w:sz w:val="22"/>
          <w:szCs w:val="22"/>
        </w:rPr>
      </w:pPr>
    </w:p>
    <w:p w14:paraId="6FACF6BF" w14:textId="77777777" w:rsidR="009D06E9" w:rsidRDefault="009D06E9" w:rsidP="00F2118B">
      <w:pPr>
        <w:spacing w:line="276" w:lineRule="auto"/>
        <w:ind w:left="4963"/>
        <w:jc w:val="right"/>
        <w:rPr>
          <w:color w:val="000000" w:themeColor="text1"/>
          <w:sz w:val="22"/>
          <w:szCs w:val="22"/>
        </w:rPr>
      </w:pPr>
    </w:p>
    <w:p w14:paraId="7C954C67" w14:textId="4A5666A7" w:rsidR="00F2118B" w:rsidRPr="00EC5146" w:rsidRDefault="00F2118B" w:rsidP="00F2118B">
      <w:pPr>
        <w:spacing w:line="276" w:lineRule="auto"/>
        <w:ind w:left="4963"/>
        <w:jc w:val="right"/>
        <w:rPr>
          <w:color w:val="000000" w:themeColor="text1"/>
          <w:sz w:val="22"/>
          <w:szCs w:val="22"/>
        </w:rPr>
      </w:pPr>
      <w:r w:rsidRPr="00EC5146">
        <w:rPr>
          <w:color w:val="000000" w:themeColor="text1"/>
          <w:sz w:val="22"/>
          <w:szCs w:val="22"/>
        </w:rPr>
        <w:t>……………………………………</w:t>
      </w:r>
    </w:p>
    <w:p w14:paraId="06A10182" w14:textId="77777777" w:rsidR="00F2118B" w:rsidRPr="00EC5146" w:rsidRDefault="00F2118B" w:rsidP="00F2118B">
      <w:pPr>
        <w:spacing w:line="276" w:lineRule="auto"/>
        <w:ind w:left="4963"/>
        <w:jc w:val="right"/>
        <w:rPr>
          <w:color w:val="000000" w:themeColor="text1"/>
          <w:sz w:val="22"/>
          <w:szCs w:val="22"/>
        </w:rPr>
      </w:pPr>
      <w:r w:rsidRPr="00EC5146">
        <w:rPr>
          <w:color w:val="000000" w:themeColor="text1"/>
          <w:sz w:val="22"/>
          <w:szCs w:val="22"/>
        </w:rPr>
        <w:t>……………………………………</w:t>
      </w:r>
    </w:p>
    <w:p w14:paraId="69C395E4" w14:textId="77777777" w:rsidR="00F2118B" w:rsidRPr="00EC5146" w:rsidRDefault="00F2118B" w:rsidP="00F2118B">
      <w:pPr>
        <w:tabs>
          <w:tab w:val="left" w:pos="1140"/>
          <w:tab w:val="left" w:pos="1224"/>
        </w:tabs>
        <w:jc w:val="right"/>
        <w:rPr>
          <w:b/>
          <w:bCs/>
          <w:iCs/>
          <w:color w:val="000000" w:themeColor="text1"/>
          <w:sz w:val="22"/>
          <w:szCs w:val="22"/>
        </w:rPr>
      </w:pPr>
      <w:r w:rsidRPr="00EC5146">
        <w:rPr>
          <w:b/>
          <w:bCs/>
          <w:iCs/>
          <w:color w:val="000000" w:themeColor="text1"/>
          <w:sz w:val="22"/>
          <w:szCs w:val="22"/>
        </w:rPr>
        <w:t xml:space="preserve">Dokument należy wypełnić </w:t>
      </w:r>
    </w:p>
    <w:p w14:paraId="0F5A387A" w14:textId="77777777" w:rsidR="00F2118B" w:rsidRPr="00EC5146" w:rsidRDefault="00F2118B" w:rsidP="00F2118B">
      <w:pPr>
        <w:ind w:left="7786" w:firstLine="709"/>
        <w:jc w:val="right"/>
        <w:rPr>
          <w:b/>
          <w:bCs/>
          <w:sz w:val="22"/>
          <w:szCs w:val="22"/>
        </w:rPr>
      </w:pPr>
      <w:r w:rsidRPr="00EC5146">
        <w:rPr>
          <w:b/>
          <w:bCs/>
          <w:iCs/>
          <w:color w:val="000000" w:themeColor="text1"/>
          <w:sz w:val="22"/>
          <w:szCs w:val="22"/>
        </w:rPr>
        <w:t>i podpisać zgodnie z zapisami SWZ</w:t>
      </w:r>
    </w:p>
    <w:p w14:paraId="4A1C95DB" w14:textId="77777777" w:rsidR="00F2118B" w:rsidRPr="00EC5146" w:rsidRDefault="00F2118B" w:rsidP="006D10F2">
      <w:pPr>
        <w:rPr>
          <w:b/>
          <w:bCs/>
          <w:sz w:val="22"/>
          <w:szCs w:val="22"/>
        </w:rPr>
      </w:pPr>
    </w:p>
    <w:sectPr w:rsidR="00F2118B" w:rsidRPr="00EC5146" w:rsidSect="009D5DEC">
      <w:headerReference w:type="default" r:id="rId8"/>
      <w:footerReference w:type="default" r:id="rId9"/>
      <w:type w:val="continuous"/>
      <w:pgSz w:w="16838" w:h="11906" w:orient="landscape"/>
      <w:pgMar w:top="851" w:right="709" w:bottom="1134" w:left="1327" w:header="561"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2174" w14:textId="77777777" w:rsidR="00B7123A" w:rsidRDefault="00B7123A">
      <w:r>
        <w:separator/>
      </w:r>
    </w:p>
  </w:endnote>
  <w:endnote w:type="continuationSeparator" w:id="0">
    <w:p w14:paraId="5C4E6780" w14:textId="77777777" w:rsidR="00B7123A" w:rsidRDefault="00B7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Adobe Garamond Pro">
    <w:altName w:val="Garamond"/>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D40A" w14:textId="725252CB" w:rsidR="00A90C54" w:rsidRPr="00906EED" w:rsidRDefault="00A90C54" w:rsidP="00906EED">
    <w:pPr>
      <w:suppressAutoHyphens w:val="0"/>
      <w:jc w:val="both"/>
      <w:rPr>
        <w:rFonts w:eastAsia="Calibri"/>
        <w:i/>
        <w:sz w:val="20"/>
        <w:szCs w:val="22"/>
        <w:lang w:eastAsia="en-US"/>
      </w:rPr>
    </w:pPr>
    <w:r w:rsidRPr="00906EED">
      <w:rPr>
        <w:rFonts w:eastAsia="Calibri"/>
        <w:i/>
        <w:sz w:val="20"/>
        <w:szCs w:val="22"/>
        <w:lang w:eastAsia="en-US"/>
      </w:rPr>
      <w:t>* Zamawiający wymaga wypełnienia kolumny przez wpisanie konkretnych, of</w:t>
    </w:r>
    <w:r>
      <w:rPr>
        <w:rFonts w:eastAsia="Calibri"/>
        <w:i/>
        <w:sz w:val="20"/>
        <w:szCs w:val="22"/>
        <w:lang w:eastAsia="en-US"/>
      </w:rPr>
      <w:t xml:space="preserve">erowanych parametrów oraz </w:t>
    </w:r>
    <w:r w:rsidRPr="00906EED">
      <w:rPr>
        <w:rFonts w:eastAsia="Calibri"/>
        <w:i/>
        <w:sz w:val="20"/>
        <w:szCs w:val="22"/>
        <w:lang w:eastAsia="en-US"/>
      </w:rPr>
      <w:t>wpisania  producenta</w:t>
    </w:r>
    <w:r w:rsidR="009D06E9">
      <w:rPr>
        <w:rFonts w:eastAsia="Calibri"/>
        <w:i/>
        <w:sz w:val="20"/>
        <w:szCs w:val="22"/>
        <w:lang w:eastAsia="en-US"/>
      </w:rPr>
      <w:t xml:space="preserve">, typu, </w:t>
    </w:r>
    <w:r>
      <w:rPr>
        <w:rFonts w:eastAsia="Calibri"/>
        <w:i/>
        <w:sz w:val="20"/>
        <w:szCs w:val="22"/>
        <w:lang w:eastAsia="en-US"/>
      </w:rPr>
      <w:t xml:space="preserve">modelu oferowanego asortymentu. </w:t>
    </w:r>
    <w:r w:rsidRPr="00906EED">
      <w:rPr>
        <w:rFonts w:eastAsia="Calibri"/>
        <w:i/>
        <w:sz w:val="20"/>
        <w:szCs w:val="22"/>
        <w:lang w:eastAsia="en-US"/>
      </w:rPr>
      <w:t xml:space="preserve">Brak w ofercie  jednoznacznego wskazania wyszczególnionych powyżej parametrów spowoduje odrzucenie oferty na podstawie art. </w:t>
    </w:r>
    <w:r w:rsidR="00A418A4">
      <w:rPr>
        <w:rFonts w:eastAsia="Calibri"/>
        <w:i/>
        <w:sz w:val="20"/>
        <w:szCs w:val="22"/>
        <w:lang w:eastAsia="en-US"/>
      </w:rPr>
      <w:t>226</w:t>
    </w:r>
    <w:r w:rsidRPr="00906EED">
      <w:rPr>
        <w:rFonts w:eastAsia="Calibri"/>
        <w:i/>
        <w:sz w:val="20"/>
        <w:szCs w:val="22"/>
        <w:lang w:eastAsia="en-US"/>
      </w:rPr>
      <w:t xml:space="preserve"> ust. 1 pkt. </w:t>
    </w:r>
    <w:r w:rsidR="00A418A4">
      <w:rPr>
        <w:rFonts w:eastAsia="Calibri"/>
        <w:i/>
        <w:sz w:val="20"/>
        <w:szCs w:val="22"/>
        <w:lang w:eastAsia="en-US"/>
      </w:rPr>
      <w:t>5</w:t>
    </w:r>
    <w:r w:rsidRPr="00906EED">
      <w:rPr>
        <w:rFonts w:eastAsia="Calibri"/>
        <w:i/>
        <w:sz w:val="20"/>
        <w:szCs w:val="22"/>
        <w:lang w:eastAsia="en-US"/>
      </w:rPr>
      <w:t xml:space="preserve">) ustawy </w:t>
    </w:r>
    <w:proofErr w:type="spellStart"/>
    <w:r w:rsidRPr="00906EED">
      <w:rPr>
        <w:rFonts w:eastAsia="Calibri"/>
        <w:i/>
        <w:sz w:val="20"/>
        <w:szCs w:val="22"/>
        <w:lang w:eastAsia="en-US"/>
      </w:rPr>
      <w:t>Pzp</w:t>
    </w:r>
    <w:proofErr w:type="spellEnd"/>
    <w:r w:rsidRPr="00906EED">
      <w:rPr>
        <w:rFonts w:eastAsia="Calibri"/>
        <w:i/>
        <w:sz w:val="20"/>
        <w:szCs w:val="22"/>
        <w:lang w:eastAsia="en-US"/>
      </w:rPr>
      <w:t xml:space="preserve"> jako oferta, której treść </w:t>
    </w:r>
    <w:r w:rsidR="00A418A4">
      <w:rPr>
        <w:rFonts w:eastAsia="Calibri"/>
        <w:i/>
        <w:sz w:val="20"/>
        <w:szCs w:val="22"/>
        <w:lang w:eastAsia="en-US"/>
      </w:rPr>
      <w:t>jest niezgodna z warunkami zamówienia</w:t>
    </w:r>
    <w:r w:rsidRPr="00906EED">
      <w:rPr>
        <w:rFonts w:eastAsia="Calibri"/>
        <w:i/>
        <w:sz w:val="20"/>
        <w:szCs w:val="22"/>
        <w:lang w:eastAsia="en-US"/>
      </w:rPr>
      <w:t>.</w:t>
    </w:r>
  </w:p>
  <w:p w14:paraId="2D4E4B0A" w14:textId="77777777" w:rsidR="00A90C54" w:rsidRDefault="00A90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927C" w14:textId="77777777" w:rsidR="00B7123A" w:rsidRDefault="00B7123A">
      <w:r>
        <w:separator/>
      </w:r>
    </w:p>
  </w:footnote>
  <w:footnote w:type="continuationSeparator" w:id="0">
    <w:p w14:paraId="20048D3C" w14:textId="77777777" w:rsidR="00B7123A" w:rsidRDefault="00B7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11D2" w14:textId="590B6741" w:rsidR="00A90C54" w:rsidRDefault="005C5A4D" w:rsidP="005C5A4D">
    <w:pPr>
      <w:tabs>
        <w:tab w:val="left" w:pos="0"/>
        <w:tab w:val="left" w:pos="1416"/>
        <w:tab w:val="left" w:pos="2124"/>
        <w:tab w:val="left" w:pos="2832"/>
        <w:tab w:val="left" w:pos="3540"/>
        <w:tab w:val="left" w:pos="4248"/>
        <w:tab w:val="left" w:pos="4725"/>
        <w:tab w:val="left" w:pos="4956"/>
        <w:tab w:val="left" w:pos="5664"/>
        <w:tab w:val="left" w:pos="6372"/>
        <w:tab w:val="left" w:pos="7080"/>
        <w:tab w:val="center" w:pos="7401"/>
        <w:tab w:val="left" w:pos="7788"/>
        <w:tab w:val="left" w:pos="8496"/>
      </w:tabs>
      <w:spacing w:after="200" w:line="276" w:lineRule="auto"/>
      <w:jc w:val="right"/>
      <w:rPr>
        <w:lang w:eastAsia="pl-PL"/>
      </w:rPr>
    </w:pPr>
    <w:r>
      <w:rPr>
        <w:lang w:eastAsia="pl-PL"/>
      </w:rPr>
      <w:tab/>
    </w:r>
    <w:r>
      <w:rPr>
        <w:lang w:eastAsia="pl-PL"/>
      </w:rPr>
      <w:tab/>
    </w:r>
    <w:r>
      <w:rPr>
        <w:lang w:eastAsia="pl-PL"/>
      </w:rPr>
      <w:tab/>
    </w:r>
    <w:r>
      <w:rPr>
        <w:lang w:eastAsia="pl-PL"/>
      </w:rPr>
      <w:tab/>
    </w:r>
    <w:r>
      <w:rPr>
        <w:noProof/>
      </w:rPr>
      <w:drawing>
        <wp:inline distT="0" distB="0" distL="0" distR="0" wp14:anchorId="25851663" wp14:editId="5E983DE0">
          <wp:extent cx="2019300" cy="638175"/>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r w:rsidRPr="005C5A4D">
      <w:rPr>
        <w:noProof/>
        <w:lang w:eastAsia="pl-PL"/>
      </w:rPr>
      <mc:AlternateContent>
        <mc:Choice Requires="wps">
          <w:drawing>
            <wp:anchor distT="0" distB="0" distL="114935" distR="114935" simplePos="0" relativeHeight="251657216" behindDoc="1" locked="0" layoutInCell="1" allowOverlap="1" wp14:anchorId="57C165B2" wp14:editId="632987CD">
              <wp:simplePos x="0" y="0"/>
              <wp:positionH relativeFrom="column">
                <wp:posOffset>151130</wp:posOffset>
              </wp:positionH>
              <wp:positionV relativeFrom="paragraph">
                <wp:posOffset>-277495</wp:posOffset>
              </wp:positionV>
              <wp:extent cx="5511800" cy="735330"/>
              <wp:effectExtent l="0" t="0" r="1270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60FF9391" w14:textId="77777777" w:rsidR="005C5A4D" w:rsidRDefault="005C5A4D" w:rsidP="005C5A4D">
                          <w:pPr>
                            <w:ind w:right="-164"/>
                          </w:pPr>
                          <w:bookmarkStart w:id="0" w:name="_Hlk109026946"/>
                          <w:bookmarkEnd w:id="0"/>
                          <w:r>
                            <w:rPr>
                              <w:noProof/>
                            </w:rPr>
                            <w:drawing>
                              <wp:inline distT="0" distB="0" distL="0" distR="0" wp14:anchorId="749DAFEF" wp14:editId="607354AA">
                                <wp:extent cx="1609725" cy="762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t xml:space="preserve">            </w:t>
                          </w:r>
                          <w:r>
                            <w:tab/>
                          </w:r>
                          <w:r>
                            <w:tab/>
                          </w:r>
                          <w:r>
                            <w:tab/>
                          </w:r>
                        </w:p>
                        <w:p w14:paraId="47CD0A5A" w14:textId="77777777" w:rsidR="005C5A4D" w:rsidRDefault="005C5A4D" w:rsidP="005C5A4D">
                          <w:pPr>
                            <w:ind w:right="-329"/>
                          </w:pPr>
                        </w:p>
                        <w:p w14:paraId="2012EF05" w14:textId="77777777" w:rsidR="005C5A4D" w:rsidRDefault="005C5A4D" w:rsidP="005C5A4D">
                          <w:pPr>
                            <w:ind w:right="-329"/>
                          </w:pPr>
                        </w:p>
                        <w:p w14:paraId="116861DE" w14:textId="77777777" w:rsidR="005C5A4D" w:rsidRDefault="005C5A4D" w:rsidP="005C5A4D">
                          <w:pPr>
                            <w:ind w:right="-329"/>
                          </w:pPr>
                        </w:p>
                        <w:p w14:paraId="6C7F4D53" w14:textId="77777777" w:rsidR="005C5A4D" w:rsidRDefault="005C5A4D" w:rsidP="005C5A4D">
                          <w:pPr>
                            <w:ind w:right="-329"/>
                          </w:pPr>
                        </w:p>
                        <w:p w14:paraId="6AC65486" w14:textId="77777777" w:rsidR="005C5A4D" w:rsidRDefault="005C5A4D" w:rsidP="005C5A4D">
                          <w:pPr>
                            <w:ind w:right="-329"/>
                          </w:pPr>
                        </w:p>
                        <w:p w14:paraId="55A57DC2" w14:textId="77777777" w:rsidR="005C5A4D" w:rsidRDefault="005C5A4D" w:rsidP="005C5A4D">
                          <w:pPr>
                            <w:ind w:right="-329"/>
                          </w:pPr>
                        </w:p>
                        <w:p w14:paraId="48D656AA" w14:textId="77777777" w:rsidR="005C5A4D" w:rsidRDefault="005C5A4D" w:rsidP="005C5A4D">
                          <w:pPr>
                            <w:ind w:right="-329"/>
                          </w:pPr>
                        </w:p>
                        <w:p w14:paraId="61C793C5" w14:textId="77777777" w:rsidR="005C5A4D" w:rsidRDefault="005C5A4D" w:rsidP="005C5A4D">
                          <w:pPr>
                            <w:ind w:right="-329"/>
                          </w:pPr>
                          <w:r>
                            <w:tab/>
                          </w:r>
                        </w:p>
                        <w:p w14:paraId="407CC881" w14:textId="77777777" w:rsidR="005C5A4D" w:rsidRDefault="005C5A4D" w:rsidP="005C5A4D">
                          <w:pPr>
                            <w:ind w:right="-329"/>
                          </w:pPr>
                        </w:p>
                        <w:p w14:paraId="0E24D1D6" w14:textId="77777777" w:rsidR="005C5A4D" w:rsidRDefault="005C5A4D" w:rsidP="005C5A4D">
                          <w:pPr>
                            <w:ind w:right="-329"/>
                          </w:pPr>
                        </w:p>
                        <w:p w14:paraId="3592B178" w14:textId="77777777" w:rsidR="005C5A4D" w:rsidRDefault="005C5A4D" w:rsidP="005C5A4D">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65B2" id="_x0000_t202" coordsize="21600,21600" o:spt="202" path="m,l,21600r21600,l21600,xe">
              <v:stroke joinstyle="miter"/>
              <v:path gradientshapeok="t" o:connecttype="rect"/>
            </v:shapetype>
            <v:shape id="Pole tekstowe 3" o:spid="_x0000_s1026" type="#_x0000_t202" style="position:absolute;left:0;text-align:left;margin-left:11.9pt;margin-top:-21.85pt;width:434pt;height:5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" strokecolor="white" strokeweight=".5pt">
              <v:textbox inset="7.35pt,3.85pt,7.45pt,3.85pt">
                <w:txbxContent>
                  <w:p w14:paraId="60FF9391" w14:textId="77777777" w:rsidR="005C5A4D" w:rsidRDefault="005C5A4D" w:rsidP="005C5A4D">
                    <w:pPr>
                      <w:ind w:right="-164"/>
                    </w:pPr>
                    <w:bookmarkStart w:id="23" w:name="_Hlk109026946"/>
                    <w:bookmarkEnd w:id="23"/>
                    <w:r>
                      <w:rPr>
                        <w:noProof/>
                      </w:rPr>
                      <w:drawing>
                        <wp:inline distT="0" distB="0" distL="0" distR="0" wp14:anchorId="749DAFEF" wp14:editId="607354AA">
                          <wp:extent cx="1609725" cy="762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t xml:space="preserve">            </w:t>
                    </w:r>
                    <w:r>
                      <w:tab/>
                    </w:r>
                    <w:r>
                      <w:tab/>
                    </w:r>
                    <w:r>
                      <w:tab/>
                    </w:r>
                  </w:p>
                  <w:p w14:paraId="47CD0A5A" w14:textId="77777777" w:rsidR="005C5A4D" w:rsidRDefault="005C5A4D" w:rsidP="005C5A4D">
                    <w:pPr>
                      <w:ind w:right="-329"/>
                    </w:pPr>
                  </w:p>
                  <w:p w14:paraId="2012EF05" w14:textId="77777777" w:rsidR="005C5A4D" w:rsidRDefault="005C5A4D" w:rsidP="005C5A4D">
                    <w:pPr>
                      <w:ind w:right="-329"/>
                    </w:pPr>
                  </w:p>
                  <w:p w14:paraId="116861DE" w14:textId="77777777" w:rsidR="005C5A4D" w:rsidRDefault="005C5A4D" w:rsidP="005C5A4D">
                    <w:pPr>
                      <w:ind w:right="-329"/>
                    </w:pPr>
                  </w:p>
                  <w:p w14:paraId="6C7F4D53" w14:textId="77777777" w:rsidR="005C5A4D" w:rsidRDefault="005C5A4D" w:rsidP="005C5A4D">
                    <w:pPr>
                      <w:ind w:right="-329"/>
                    </w:pPr>
                  </w:p>
                  <w:p w14:paraId="6AC65486" w14:textId="77777777" w:rsidR="005C5A4D" w:rsidRDefault="005C5A4D" w:rsidP="005C5A4D">
                    <w:pPr>
                      <w:ind w:right="-329"/>
                    </w:pPr>
                  </w:p>
                  <w:p w14:paraId="55A57DC2" w14:textId="77777777" w:rsidR="005C5A4D" w:rsidRDefault="005C5A4D" w:rsidP="005C5A4D">
                    <w:pPr>
                      <w:ind w:right="-329"/>
                    </w:pPr>
                  </w:p>
                  <w:p w14:paraId="48D656AA" w14:textId="77777777" w:rsidR="005C5A4D" w:rsidRDefault="005C5A4D" w:rsidP="005C5A4D">
                    <w:pPr>
                      <w:ind w:right="-329"/>
                    </w:pPr>
                  </w:p>
                  <w:p w14:paraId="61C793C5" w14:textId="77777777" w:rsidR="005C5A4D" w:rsidRDefault="005C5A4D" w:rsidP="005C5A4D">
                    <w:pPr>
                      <w:ind w:right="-329"/>
                    </w:pPr>
                    <w:r>
                      <w:tab/>
                    </w:r>
                  </w:p>
                  <w:p w14:paraId="407CC881" w14:textId="77777777" w:rsidR="005C5A4D" w:rsidRDefault="005C5A4D" w:rsidP="005C5A4D">
                    <w:pPr>
                      <w:ind w:right="-329"/>
                    </w:pPr>
                  </w:p>
                  <w:p w14:paraId="0E24D1D6" w14:textId="77777777" w:rsidR="005C5A4D" w:rsidRDefault="005C5A4D" w:rsidP="005C5A4D">
                    <w:pPr>
                      <w:ind w:right="-329"/>
                    </w:pPr>
                  </w:p>
                  <w:p w14:paraId="3592B178" w14:textId="77777777" w:rsidR="005C5A4D" w:rsidRDefault="005C5A4D" w:rsidP="005C5A4D">
                    <w:pPr>
                      <w:ind w:right="-329"/>
                    </w:pPr>
                    <w:r>
                      <w:tab/>
                    </w:r>
                  </w:p>
                </w:txbxContent>
              </v:textbox>
            </v:shape>
          </w:pict>
        </mc:Fallback>
      </mc:AlternateContent>
    </w:r>
    <w:r w:rsidRPr="005C5A4D">
      <w:rPr>
        <w:noProof/>
        <w:lang w:eastAsia="pl-PL"/>
      </w:rPr>
      <mc:AlternateContent>
        <mc:Choice Requires="wps">
          <w:drawing>
            <wp:anchor distT="0" distB="0" distL="114935" distR="114935" simplePos="0" relativeHeight="251658240" behindDoc="1" locked="0" layoutInCell="1" allowOverlap="1" wp14:anchorId="31673F99" wp14:editId="1B917B7E">
              <wp:simplePos x="0" y="0"/>
              <wp:positionH relativeFrom="column">
                <wp:posOffset>3508375</wp:posOffset>
              </wp:positionH>
              <wp:positionV relativeFrom="paragraph">
                <wp:posOffset>-156210</wp:posOffset>
              </wp:positionV>
              <wp:extent cx="2221230" cy="671195"/>
              <wp:effectExtent l="0" t="0" r="26670"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4383ECE0" w14:textId="3F4BC683" w:rsidR="005C5A4D" w:rsidRDefault="005C5A4D" w:rsidP="005C5A4D">
                          <w:pPr>
                            <w:ind w:right="-4751"/>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3F99" id="Pole tekstowe 2" o:spid="_x0000_s1027" type="#_x0000_t202" style="position:absolute;left:0;text-align:left;margin-left:276.25pt;margin-top:-12.3pt;width:174.9pt;height:52.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" strokecolor="white" strokeweight=".5pt">
              <v:textbox inset="7.45pt,3.85pt,7.45pt,3.85pt">
                <w:txbxContent>
                  <w:p w14:paraId="4383ECE0" w14:textId="3F4BC683" w:rsidR="005C5A4D" w:rsidRDefault="005C5A4D" w:rsidP="005C5A4D">
                    <w:pPr>
                      <w:ind w:right="-4751"/>
                    </w:pPr>
                  </w:p>
                </w:txbxContent>
              </v:textbox>
            </v:shape>
          </w:pict>
        </mc:Fallback>
      </mc:AlternateContent>
    </w:r>
  </w:p>
  <w:p w14:paraId="59D03759" w14:textId="23E83EA8" w:rsidR="005C5A4D" w:rsidRDefault="005C5A4D" w:rsidP="005C5A4D">
    <w:pPr>
      <w:tabs>
        <w:tab w:val="left" w:pos="0"/>
        <w:tab w:val="left" w:pos="1416"/>
        <w:tab w:val="left" w:pos="2124"/>
        <w:tab w:val="left" w:pos="2832"/>
        <w:tab w:val="left" w:pos="3540"/>
        <w:tab w:val="left" w:pos="4248"/>
        <w:tab w:val="left" w:pos="4725"/>
        <w:tab w:val="left" w:pos="4956"/>
        <w:tab w:val="left" w:pos="5664"/>
        <w:tab w:val="left" w:pos="6372"/>
        <w:tab w:val="left" w:pos="7080"/>
        <w:tab w:val="center" w:pos="7401"/>
        <w:tab w:val="left" w:pos="7788"/>
        <w:tab w:val="left" w:pos="8496"/>
      </w:tabs>
      <w:spacing w:after="200" w:line="276" w:lineRule="auto"/>
      <w:rPr>
        <w:lang w:eastAsia="pl-PL"/>
      </w:rPr>
    </w:pPr>
  </w:p>
  <w:p w14:paraId="1FB86709" w14:textId="005579FF" w:rsidR="005C5A4D" w:rsidRDefault="005C5A4D" w:rsidP="005C5A4D">
    <w:pPr>
      <w:tabs>
        <w:tab w:val="left" w:pos="0"/>
        <w:tab w:val="left" w:pos="1416"/>
        <w:tab w:val="left" w:pos="2124"/>
        <w:tab w:val="left" w:pos="2832"/>
        <w:tab w:val="left" w:pos="3540"/>
        <w:tab w:val="left" w:pos="4248"/>
        <w:tab w:val="left" w:pos="4725"/>
        <w:tab w:val="left" w:pos="4956"/>
        <w:tab w:val="left" w:pos="5664"/>
        <w:tab w:val="left" w:pos="6372"/>
        <w:tab w:val="left" w:pos="7080"/>
        <w:tab w:val="center" w:pos="7401"/>
        <w:tab w:val="left" w:pos="7788"/>
        <w:tab w:val="left" w:pos="8496"/>
      </w:tabs>
      <w:spacing w:after="200" w:line="276" w:lineRule="auto"/>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8FA1F1F"/>
    <w:multiLevelType w:val="hybridMultilevel"/>
    <w:tmpl w:val="AD24C5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8855C6"/>
    <w:multiLevelType w:val="hybridMultilevel"/>
    <w:tmpl w:val="9A72B0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A3762C"/>
    <w:multiLevelType w:val="hybridMultilevel"/>
    <w:tmpl w:val="8294E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7E5DC7"/>
    <w:multiLevelType w:val="hybridMultilevel"/>
    <w:tmpl w:val="CDE69F2A"/>
    <w:lvl w:ilvl="0" w:tplc="083ADB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2A04F9"/>
    <w:multiLevelType w:val="hybridMultilevel"/>
    <w:tmpl w:val="C7FEE040"/>
    <w:lvl w:ilvl="0" w:tplc="04150001">
      <w:start w:val="1"/>
      <w:numFmt w:val="bullet"/>
      <w:lvlText w:val=""/>
      <w:lvlJc w:val="left"/>
      <w:pPr>
        <w:ind w:left="1084" w:hanging="360"/>
      </w:pPr>
      <w:rPr>
        <w:rFonts w:ascii="Symbol" w:hAnsi="Symbol"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7" w15:restartNumberingAfterBreak="0">
    <w:nsid w:val="109C5A91"/>
    <w:multiLevelType w:val="hybridMultilevel"/>
    <w:tmpl w:val="9490F746"/>
    <w:lvl w:ilvl="0" w:tplc="37EA6AB2">
      <w:numFmt w:val="bullet"/>
      <w:lvlText w:val="•"/>
      <w:lvlJc w:val="left"/>
      <w:pPr>
        <w:ind w:left="810" w:hanging="45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415FCC"/>
    <w:multiLevelType w:val="hybridMultilevel"/>
    <w:tmpl w:val="E030105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831F1"/>
    <w:multiLevelType w:val="hybridMultilevel"/>
    <w:tmpl w:val="64D25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9B4BAA"/>
    <w:multiLevelType w:val="hybridMultilevel"/>
    <w:tmpl w:val="CAD849B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98B3228"/>
    <w:multiLevelType w:val="hybridMultilevel"/>
    <w:tmpl w:val="D4E04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625E07"/>
    <w:multiLevelType w:val="multilevel"/>
    <w:tmpl w:val="E21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EF6DD8"/>
    <w:multiLevelType w:val="hybridMultilevel"/>
    <w:tmpl w:val="87AAEC8A"/>
    <w:lvl w:ilvl="0" w:tplc="EC4A67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A81442"/>
    <w:multiLevelType w:val="hybridMultilevel"/>
    <w:tmpl w:val="FD2076AA"/>
    <w:lvl w:ilvl="0" w:tplc="FC1A304A">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8953D6"/>
    <w:multiLevelType w:val="hybridMultilevel"/>
    <w:tmpl w:val="C1C05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012B90"/>
    <w:multiLevelType w:val="hybridMultilevel"/>
    <w:tmpl w:val="1554BD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216F5"/>
    <w:multiLevelType w:val="hybridMultilevel"/>
    <w:tmpl w:val="CEB0DF6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7912938"/>
    <w:multiLevelType w:val="hybridMultilevel"/>
    <w:tmpl w:val="F6386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C4606"/>
    <w:multiLevelType w:val="hybridMultilevel"/>
    <w:tmpl w:val="F9A6F286"/>
    <w:lvl w:ilvl="0" w:tplc="3A763B92">
      <w:start w:val="1"/>
      <w:numFmt w:val="bullet"/>
      <w:lvlText w:val=""/>
      <w:lvlJc w:val="left"/>
      <w:pPr>
        <w:ind w:left="394" w:hanging="360"/>
      </w:pPr>
      <w:rPr>
        <w:rFonts w:ascii="Symbol" w:hAnsi="Symbol" w:hint="default"/>
        <w:color w:val="auto"/>
      </w:rPr>
    </w:lvl>
    <w:lvl w:ilvl="1" w:tplc="4D0E69EE">
      <w:numFmt w:val="bullet"/>
      <w:lvlText w:val="•"/>
      <w:lvlJc w:val="left"/>
      <w:pPr>
        <w:ind w:left="1114" w:hanging="360"/>
      </w:pPr>
      <w:rPr>
        <w:rFonts w:ascii="Times New Roman" w:eastAsia="Calibri" w:hAnsi="Times New Roman" w:cs="Times New Roman"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0" w15:restartNumberingAfterBreak="0">
    <w:nsid w:val="5F104160"/>
    <w:multiLevelType w:val="hybridMultilevel"/>
    <w:tmpl w:val="A77A7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174DC6"/>
    <w:multiLevelType w:val="hybridMultilevel"/>
    <w:tmpl w:val="0A56E8E0"/>
    <w:lvl w:ilvl="0" w:tplc="784A3066">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15:restartNumberingAfterBreak="0">
    <w:nsid w:val="5F59279F"/>
    <w:multiLevelType w:val="hybridMultilevel"/>
    <w:tmpl w:val="74F2CE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2896B8B"/>
    <w:multiLevelType w:val="hybridMultilevel"/>
    <w:tmpl w:val="E9E809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4E15092"/>
    <w:multiLevelType w:val="hybridMultilevel"/>
    <w:tmpl w:val="44DAC34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5CF0A2C"/>
    <w:multiLevelType w:val="hybridMultilevel"/>
    <w:tmpl w:val="F16E8A1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34554E"/>
    <w:multiLevelType w:val="hybridMultilevel"/>
    <w:tmpl w:val="96BE6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9A3C04"/>
    <w:multiLevelType w:val="hybridMultilevel"/>
    <w:tmpl w:val="2954D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EBA0BE4"/>
    <w:multiLevelType w:val="hybridMultilevel"/>
    <w:tmpl w:val="9452776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166939">
    <w:abstractNumId w:val="22"/>
  </w:num>
  <w:num w:numId="2" w16cid:durableId="751664160">
    <w:abstractNumId w:val="27"/>
  </w:num>
  <w:num w:numId="3" w16cid:durableId="1849127375">
    <w:abstractNumId w:val="10"/>
  </w:num>
  <w:num w:numId="4" w16cid:durableId="291329939">
    <w:abstractNumId w:val="24"/>
  </w:num>
  <w:num w:numId="5" w16cid:durableId="1775706411">
    <w:abstractNumId w:val="17"/>
  </w:num>
  <w:num w:numId="6" w16cid:durableId="19645785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4019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81285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491409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320210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0436078">
    <w:abstractNumId w:val="19"/>
  </w:num>
  <w:num w:numId="12" w16cid:durableId="23870276">
    <w:abstractNumId w:val="3"/>
  </w:num>
  <w:num w:numId="13" w16cid:durableId="684402563">
    <w:abstractNumId w:val="5"/>
  </w:num>
  <w:num w:numId="14" w16cid:durableId="2100710277">
    <w:abstractNumId w:val="12"/>
  </w:num>
  <w:num w:numId="15" w16cid:durableId="873880232">
    <w:abstractNumId w:val="2"/>
  </w:num>
  <w:num w:numId="16" w16cid:durableId="1965653848">
    <w:abstractNumId w:val="25"/>
  </w:num>
  <w:num w:numId="17" w16cid:durableId="641691269">
    <w:abstractNumId w:val="28"/>
  </w:num>
  <w:num w:numId="18" w16cid:durableId="696781140">
    <w:abstractNumId w:val="8"/>
  </w:num>
  <w:num w:numId="19" w16cid:durableId="1529174033">
    <w:abstractNumId w:val="11"/>
  </w:num>
  <w:num w:numId="20" w16cid:durableId="934901764">
    <w:abstractNumId w:val="26"/>
  </w:num>
  <w:num w:numId="21" w16cid:durableId="2134058837">
    <w:abstractNumId w:val="9"/>
  </w:num>
  <w:num w:numId="22" w16cid:durableId="1608001414">
    <w:abstractNumId w:val="15"/>
  </w:num>
  <w:num w:numId="23" w16cid:durableId="384792050">
    <w:abstractNumId w:val="16"/>
  </w:num>
  <w:num w:numId="24" w16cid:durableId="68054926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527901">
    <w:abstractNumId w:val="18"/>
  </w:num>
  <w:num w:numId="26" w16cid:durableId="90661922">
    <w:abstractNumId w:val="23"/>
  </w:num>
  <w:num w:numId="27" w16cid:durableId="4216087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4324466">
    <w:abstractNumId w:val="13"/>
  </w:num>
  <w:num w:numId="29" w16cid:durableId="2070416789">
    <w:abstractNumId w:val="21"/>
  </w:num>
  <w:num w:numId="30" w16cid:durableId="1902864866">
    <w:abstractNumId w:val="20"/>
  </w:num>
  <w:num w:numId="31" w16cid:durableId="493035878">
    <w:abstractNumId w:val="6"/>
  </w:num>
  <w:num w:numId="32" w16cid:durableId="496968615">
    <w:abstractNumId w:val="4"/>
  </w:num>
  <w:num w:numId="33" w16cid:durableId="165676345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27"/>
    <w:rsid w:val="00001B97"/>
    <w:rsid w:val="00001C52"/>
    <w:rsid w:val="0000508D"/>
    <w:rsid w:val="0000740A"/>
    <w:rsid w:val="0001478B"/>
    <w:rsid w:val="00014C4C"/>
    <w:rsid w:val="0002029B"/>
    <w:rsid w:val="00020EE7"/>
    <w:rsid w:val="00021F90"/>
    <w:rsid w:val="0002480B"/>
    <w:rsid w:val="00026F82"/>
    <w:rsid w:val="00032C08"/>
    <w:rsid w:val="00034623"/>
    <w:rsid w:val="000354C4"/>
    <w:rsid w:val="00035A82"/>
    <w:rsid w:val="00037DC8"/>
    <w:rsid w:val="0004301B"/>
    <w:rsid w:val="00050F73"/>
    <w:rsid w:val="0005279B"/>
    <w:rsid w:val="00061BCB"/>
    <w:rsid w:val="00064003"/>
    <w:rsid w:val="00073DB0"/>
    <w:rsid w:val="00077B4F"/>
    <w:rsid w:val="00090D64"/>
    <w:rsid w:val="000976F9"/>
    <w:rsid w:val="000A08B8"/>
    <w:rsid w:val="000A41DB"/>
    <w:rsid w:val="000A648A"/>
    <w:rsid w:val="000A6FD5"/>
    <w:rsid w:val="000A732A"/>
    <w:rsid w:val="000C4127"/>
    <w:rsid w:val="000C4FDA"/>
    <w:rsid w:val="000C5866"/>
    <w:rsid w:val="000D246C"/>
    <w:rsid w:val="000D332B"/>
    <w:rsid w:val="000D35CD"/>
    <w:rsid w:val="000D5353"/>
    <w:rsid w:val="000D6C4C"/>
    <w:rsid w:val="000D6C82"/>
    <w:rsid w:val="000E119F"/>
    <w:rsid w:val="000E1BC8"/>
    <w:rsid w:val="000E2875"/>
    <w:rsid w:val="000E4515"/>
    <w:rsid w:val="000E5994"/>
    <w:rsid w:val="000F0F84"/>
    <w:rsid w:val="000F1A13"/>
    <w:rsid w:val="000F2561"/>
    <w:rsid w:val="000F3624"/>
    <w:rsid w:val="000F3A78"/>
    <w:rsid w:val="000F4839"/>
    <w:rsid w:val="001008E5"/>
    <w:rsid w:val="00101846"/>
    <w:rsid w:val="00104F28"/>
    <w:rsid w:val="00106E8F"/>
    <w:rsid w:val="00107596"/>
    <w:rsid w:val="00112BED"/>
    <w:rsid w:val="00115638"/>
    <w:rsid w:val="00116337"/>
    <w:rsid w:val="00116BF3"/>
    <w:rsid w:val="00123633"/>
    <w:rsid w:val="00123992"/>
    <w:rsid w:val="001242CF"/>
    <w:rsid w:val="00124E6A"/>
    <w:rsid w:val="00125FC3"/>
    <w:rsid w:val="00134E7C"/>
    <w:rsid w:val="0014304B"/>
    <w:rsid w:val="00143D91"/>
    <w:rsid w:val="001454A3"/>
    <w:rsid w:val="0014794A"/>
    <w:rsid w:val="00151DD9"/>
    <w:rsid w:val="00152941"/>
    <w:rsid w:val="00152B1C"/>
    <w:rsid w:val="001616F7"/>
    <w:rsid w:val="00162A61"/>
    <w:rsid w:val="00163AA4"/>
    <w:rsid w:val="00164419"/>
    <w:rsid w:val="00167CBD"/>
    <w:rsid w:val="00167D7B"/>
    <w:rsid w:val="00167E2D"/>
    <w:rsid w:val="00170638"/>
    <w:rsid w:val="001708A6"/>
    <w:rsid w:val="0017393D"/>
    <w:rsid w:val="001865D6"/>
    <w:rsid w:val="001918E1"/>
    <w:rsid w:val="0019254D"/>
    <w:rsid w:val="00195216"/>
    <w:rsid w:val="001A5456"/>
    <w:rsid w:val="001A573E"/>
    <w:rsid w:val="001A63BD"/>
    <w:rsid w:val="001A65B5"/>
    <w:rsid w:val="001A69D6"/>
    <w:rsid w:val="001B2590"/>
    <w:rsid w:val="001C1141"/>
    <w:rsid w:val="001C1161"/>
    <w:rsid w:val="001C3BBE"/>
    <w:rsid w:val="001C5738"/>
    <w:rsid w:val="001D37CB"/>
    <w:rsid w:val="001D7FC7"/>
    <w:rsid w:val="001F17D5"/>
    <w:rsid w:val="001F1838"/>
    <w:rsid w:val="001F26EB"/>
    <w:rsid w:val="001F3042"/>
    <w:rsid w:val="001F40D5"/>
    <w:rsid w:val="002028A4"/>
    <w:rsid w:val="0021063E"/>
    <w:rsid w:val="002122F4"/>
    <w:rsid w:val="00213180"/>
    <w:rsid w:val="00214E66"/>
    <w:rsid w:val="00230B21"/>
    <w:rsid w:val="00233F5B"/>
    <w:rsid w:val="002341ED"/>
    <w:rsid w:val="002349C5"/>
    <w:rsid w:val="00236A19"/>
    <w:rsid w:val="00243887"/>
    <w:rsid w:val="002474D5"/>
    <w:rsid w:val="00251A9E"/>
    <w:rsid w:val="002521B1"/>
    <w:rsid w:val="0025383B"/>
    <w:rsid w:val="00253E5E"/>
    <w:rsid w:val="00254297"/>
    <w:rsid w:val="00255E96"/>
    <w:rsid w:val="00256AD2"/>
    <w:rsid w:val="00260FA8"/>
    <w:rsid w:val="00265249"/>
    <w:rsid w:val="0027281B"/>
    <w:rsid w:val="0027296A"/>
    <w:rsid w:val="0027305A"/>
    <w:rsid w:val="00275EBB"/>
    <w:rsid w:val="00277377"/>
    <w:rsid w:val="002774DB"/>
    <w:rsid w:val="00277A12"/>
    <w:rsid w:val="002800FA"/>
    <w:rsid w:val="002803E3"/>
    <w:rsid w:val="00280D53"/>
    <w:rsid w:val="002819BD"/>
    <w:rsid w:val="00282402"/>
    <w:rsid w:val="002867F4"/>
    <w:rsid w:val="00291076"/>
    <w:rsid w:val="00292541"/>
    <w:rsid w:val="00294219"/>
    <w:rsid w:val="00297D21"/>
    <w:rsid w:val="002A2337"/>
    <w:rsid w:val="002A244A"/>
    <w:rsid w:val="002A2FB6"/>
    <w:rsid w:val="002A4745"/>
    <w:rsid w:val="002A7879"/>
    <w:rsid w:val="002B0D7C"/>
    <w:rsid w:val="002B1A76"/>
    <w:rsid w:val="002B34B2"/>
    <w:rsid w:val="002B4E60"/>
    <w:rsid w:val="002B5C17"/>
    <w:rsid w:val="002B7DB4"/>
    <w:rsid w:val="002C19EE"/>
    <w:rsid w:val="002C3570"/>
    <w:rsid w:val="002C4955"/>
    <w:rsid w:val="002C757B"/>
    <w:rsid w:val="002D0F7C"/>
    <w:rsid w:val="002D24CC"/>
    <w:rsid w:val="002D3A81"/>
    <w:rsid w:val="002D506F"/>
    <w:rsid w:val="002E0E7E"/>
    <w:rsid w:val="002E431D"/>
    <w:rsid w:val="002E6A2F"/>
    <w:rsid w:val="002F17E6"/>
    <w:rsid w:val="002F3F99"/>
    <w:rsid w:val="002F43B3"/>
    <w:rsid w:val="002F4712"/>
    <w:rsid w:val="002F628C"/>
    <w:rsid w:val="002F77CE"/>
    <w:rsid w:val="0030032F"/>
    <w:rsid w:val="00301695"/>
    <w:rsid w:val="003062F3"/>
    <w:rsid w:val="00307A6B"/>
    <w:rsid w:val="00307E00"/>
    <w:rsid w:val="00310157"/>
    <w:rsid w:val="00312CB7"/>
    <w:rsid w:val="00313145"/>
    <w:rsid w:val="00313D65"/>
    <w:rsid w:val="0031484A"/>
    <w:rsid w:val="00314871"/>
    <w:rsid w:val="00314D12"/>
    <w:rsid w:val="00314ED5"/>
    <w:rsid w:val="00317005"/>
    <w:rsid w:val="00323019"/>
    <w:rsid w:val="00325027"/>
    <w:rsid w:val="00325434"/>
    <w:rsid w:val="003272F4"/>
    <w:rsid w:val="00327820"/>
    <w:rsid w:val="00332D78"/>
    <w:rsid w:val="003354F4"/>
    <w:rsid w:val="00336D25"/>
    <w:rsid w:val="00345AE3"/>
    <w:rsid w:val="00346B8B"/>
    <w:rsid w:val="00352DB5"/>
    <w:rsid w:val="00355DAA"/>
    <w:rsid w:val="003622B4"/>
    <w:rsid w:val="0036446F"/>
    <w:rsid w:val="00374A0C"/>
    <w:rsid w:val="00374B3F"/>
    <w:rsid w:val="00375F82"/>
    <w:rsid w:val="003764E5"/>
    <w:rsid w:val="003767A2"/>
    <w:rsid w:val="003777A6"/>
    <w:rsid w:val="00382331"/>
    <w:rsid w:val="003870B1"/>
    <w:rsid w:val="00390DED"/>
    <w:rsid w:val="00393491"/>
    <w:rsid w:val="00394E1C"/>
    <w:rsid w:val="00395032"/>
    <w:rsid w:val="003A3107"/>
    <w:rsid w:val="003A6B7E"/>
    <w:rsid w:val="003A7429"/>
    <w:rsid w:val="003B04E9"/>
    <w:rsid w:val="003B3BA1"/>
    <w:rsid w:val="003B3F2C"/>
    <w:rsid w:val="003B4000"/>
    <w:rsid w:val="003B54B2"/>
    <w:rsid w:val="003B5DF6"/>
    <w:rsid w:val="003C04AE"/>
    <w:rsid w:val="003C5A6F"/>
    <w:rsid w:val="003C7F41"/>
    <w:rsid w:val="003D0890"/>
    <w:rsid w:val="003D3C6C"/>
    <w:rsid w:val="003D5CC0"/>
    <w:rsid w:val="003E1330"/>
    <w:rsid w:val="003E13DA"/>
    <w:rsid w:val="003E2D0C"/>
    <w:rsid w:val="003F3E2D"/>
    <w:rsid w:val="003F67EE"/>
    <w:rsid w:val="003F7D76"/>
    <w:rsid w:val="004020D6"/>
    <w:rsid w:val="00404C7E"/>
    <w:rsid w:val="00405761"/>
    <w:rsid w:val="00412772"/>
    <w:rsid w:val="004137BA"/>
    <w:rsid w:val="00414BB7"/>
    <w:rsid w:val="004177ED"/>
    <w:rsid w:val="004218BD"/>
    <w:rsid w:val="00421C0A"/>
    <w:rsid w:val="004234FD"/>
    <w:rsid w:val="00423D0F"/>
    <w:rsid w:val="00423F1F"/>
    <w:rsid w:val="00424937"/>
    <w:rsid w:val="00424CE3"/>
    <w:rsid w:val="0043336F"/>
    <w:rsid w:val="00433525"/>
    <w:rsid w:val="00433FFD"/>
    <w:rsid w:val="0043686F"/>
    <w:rsid w:val="00442B8A"/>
    <w:rsid w:val="00443086"/>
    <w:rsid w:val="004468E9"/>
    <w:rsid w:val="004478E4"/>
    <w:rsid w:val="004509C3"/>
    <w:rsid w:val="00450F84"/>
    <w:rsid w:val="004522D1"/>
    <w:rsid w:val="00452DF5"/>
    <w:rsid w:val="00461A47"/>
    <w:rsid w:val="004620C1"/>
    <w:rsid w:val="00464F41"/>
    <w:rsid w:val="0046627F"/>
    <w:rsid w:val="00471BDF"/>
    <w:rsid w:val="00475DCB"/>
    <w:rsid w:val="0047632A"/>
    <w:rsid w:val="00480162"/>
    <w:rsid w:val="00481BA4"/>
    <w:rsid w:val="004852DF"/>
    <w:rsid w:val="00487478"/>
    <w:rsid w:val="004903FB"/>
    <w:rsid w:val="00494C3C"/>
    <w:rsid w:val="004958FB"/>
    <w:rsid w:val="00496A2F"/>
    <w:rsid w:val="00497889"/>
    <w:rsid w:val="004A0DBB"/>
    <w:rsid w:val="004A0FD8"/>
    <w:rsid w:val="004A4B2A"/>
    <w:rsid w:val="004A78F6"/>
    <w:rsid w:val="004B4433"/>
    <w:rsid w:val="004C22A7"/>
    <w:rsid w:val="004C2339"/>
    <w:rsid w:val="004C58C3"/>
    <w:rsid w:val="004C5F42"/>
    <w:rsid w:val="004C6CDA"/>
    <w:rsid w:val="004D4DDA"/>
    <w:rsid w:val="004E1528"/>
    <w:rsid w:val="004E6B0E"/>
    <w:rsid w:val="004F3694"/>
    <w:rsid w:val="0050024F"/>
    <w:rsid w:val="0050049D"/>
    <w:rsid w:val="00502C7F"/>
    <w:rsid w:val="00503821"/>
    <w:rsid w:val="005055DF"/>
    <w:rsid w:val="0051079D"/>
    <w:rsid w:val="00512A22"/>
    <w:rsid w:val="005149F5"/>
    <w:rsid w:val="00515329"/>
    <w:rsid w:val="00516F48"/>
    <w:rsid w:val="00517CD9"/>
    <w:rsid w:val="00517FA8"/>
    <w:rsid w:val="005332C6"/>
    <w:rsid w:val="00537AD5"/>
    <w:rsid w:val="0054710B"/>
    <w:rsid w:val="005521E1"/>
    <w:rsid w:val="00552782"/>
    <w:rsid w:val="005541C8"/>
    <w:rsid w:val="00562DBF"/>
    <w:rsid w:val="0056587E"/>
    <w:rsid w:val="00566628"/>
    <w:rsid w:val="00570BB6"/>
    <w:rsid w:val="00575226"/>
    <w:rsid w:val="0057791E"/>
    <w:rsid w:val="00583320"/>
    <w:rsid w:val="00585009"/>
    <w:rsid w:val="00586146"/>
    <w:rsid w:val="00591F6B"/>
    <w:rsid w:val="005947A2"/>
    <w:rsid w:val="005A0971"/>
    <w:rsid w:val="005A1BF5"/>
    <w:rsid w:val="005A1CE6"/>
    <w:rsid w:val="005A47AB"/>
    <w:rsid w:val="005A75C9"/>
    <w:rsid w:val="005B2A58"/>
    <w:rsid w:val="005B744B"/>
    <w:rsid w:val="005B797B"/>
    <w:rsid w:val="005C03AB"/>
    <w:rsid w:val="005C2393"/>
    <w:rsid w:val="005C3E7A"/>
    <w:rsid w:val="005C5A4D"/>
    <w:rsid w:val="005D0530"/>
    <w:rsid w:val="005D4588"/>
    <w:rsid w:val="005D48B9"/>
    <w:rsid w:val="005D4E0F"/>
    <w:rsid w:val="005D529C"/>
    <w:rsid w:val="005D52F6"/>
    <w:rsid w:val="005D6226"/>
    <w:rsid w:val="005E1E42"/>
    <w:rsid w:val="005E4077"/>
    <w:rsid w:val="005E44A4"/>
    <w:rsid w:val="005E7EC6"/>
    <w:rsid w:val="005F03E1"/>
    <w:rsid w:val="006017E6"/>
    <w:rsid w:val="006031D3"/>
    <w:rsid w:val="00603D8F"/>
    <w:rsid w:val="0060412B"/>
    <w:rsid w:val="00604318"/>
    <w:rsid w:val="00604E24"/>
    <w:rsid w:val="00606CF0"/>
    <w:rsid w:val="00607C32"/>
    <w:rsid w:val="0061212F"/>
    <w:rsid w:val="00615F53"/>
    <w:rsid w:val="006215B6"/>
    <w:rsid w:val="00623C95"/>
    <w:rsid w:val="00626048"/>
    <w:rsid w:val="0062660D"/>
    <w:rsid w:val="00626D59"/>
    <w:rsid w:val="006352F1"/>
    <w:rsid w:val="0063585F"/>
    <w:rsid w:val="00635C97"/>
    <w:rsid w:val="00636A52"/>
    <w:rsid w:val="00642C31"/>
    <w:rsid w:val="00643616"/>
    <w:rsid w:val="0064548D"/>
    <w:rsid w:val="006456F7"/>
    <w:rsid w:val="00647FF4"/>
    <w:rsid w:val="00650057"/>
    <w:rsid w:val="006548BF"/>
    <w:rsid w:val="00664B4E"/>
    <w:rsid w:val="00665AF6"/>
    <w:rsid w:val="006701A9"/>
    <w:rsid w:val="006725A1"/>
    <w:rsid w:val="00674904"/>
    <w:rsid w:val="00675E13"/>
    <w:rsid w:val="00675E9C"/>
    <w:rsid w:val="006774DB"/>
    <w:rsid w:val="00680C55"/>
    <w:rsid w:val="00682ED4"/>
    <w:rsid w:val="0068343E"/>
    <w:rsid w:val="006836F8"/>
    <w:rsid w:val="006837C6"/>
    <w:rsid w:val="00684B3F"/>
    <w:rsid w:val="006876B5"/>
    <w:rsid w:val="00690ECC"/>
    <w:rsid w:val="00692CE9"/>
    <w:rsid w:val="006A25BF"/>
    <w:rsid w:val="006A3635"/>
    <w:rsid w:val="006B0FC3"/>
    <w:rsid w:val="006B17D3"/>
    <w:rsid w:val="006B28A3"/>
    <w:rsid w:val="006B3616"/>
    <w:rsid w:val="006B3B7C"/>
    <w:rsid w:val="006B5C85"/>
    <w:rsid w:val="006B70AB"/>
    <w:rsid w:val="006B75C4"/>
    <w:rsid w:val="006C2006"/>
    <w:rsid w:val="006C25DA"/>
    <w:rsid w:val="006C36FD"/>
    <w:rsid w:val="006C63FB"/>
    <w:rsid w:val="006C656B"/>
    <w:rsid w:val="006C7558"/>
    <w:rsid w:val="006D10F2"/>
    <w:rsid w:val="006D303C"/>
    <w:rsid w:val="006D6B3B"/>
    <w:rsid w:val="006E292A"/>
    <w:rsid w:val="006F27FB"/>
    <w:rsid w:val="006F3867"/>
    <w:rsid w:val="006F59D2"/>
    <w:rsid w:val="00701BCB"/>
    <w:rsid w:val="00701F5E"/>
    <w:rsid w:val="00702256"/>
    <w:rsid w:val="007028D0"/>
    <w:rsid w:val="00702A0F"/>
    <w:rsid w:val="00710BBF"/>
    <w:rsid w:val="00714CCC"/>
    <w:rsid w:val="0071556F"/>
    <w:rsid w:val="00725ECA"/>
    <w:rsid w:val="0073169F"/>
    <w:rsid w:val="007320ED"/>
    <w:rsid w:val="00736B19"/>
    <w:rsid w:val="00745654"/>
    <w:rsid w:val="00745DD4"/>
    <w:rsid w:val="0074637F"/>
    <w:rsid w:val="00753E28"/>
    <w:rsid w:val="007569CA"/>
    <w:rsid w:val="0076052E"/>
    <w:rsid w:val="00760EE9"/>
    <w:rsid w:val="00763865"/>
    <w:rsid w:val="00770A59"/>
    <w:rsid w:val="00771E40"/>
    <w:rsid w:val="00771FE0"/>
    <w:rsid w:val="007737DE"/>
    <w:rsid w:val="00780604"/>
    <w:rsid w:val="007822E3"/>
    <w:rsid w:val="00782F68"/>
    <w:rsid w:val="007847A4"/>
    <w:rsid w:val="007864D6"/>
    <w:rsid w:val="007900B1"/>
    <w:rsid w:val="00790AB4"/>
    <w:rsid w:val="00791BFB"/>
    <w:rsid w:val="00792EEC"/>
    <w:rsid w:val="007B1E88"/>
    <w:rsid w:val="007B4A50"/>
    <w:rsid w:val="007B5B4E"/>
    <w:rsid w:val="007C7295"/>
    <w:rsid w:val="007C74FC"/>
    <w:rsid w:val="007D32F1"/>
    <w:rsid w:val="007D682E"/>
    <w:rsid w:val="007E1296"/>
    <w:rsid w:val="007E39C7"/>
    <w:rsid w:val="007E4211"/>
    <w:rsid w:val="007E4EDD"/>
    <w:rsid w:val="007E6250"/>
    <w:rsid w:val="007F1201"/>
    <w:rsid w:val="007F6FB9"/>
    <w:rsid w:val="00800E78"/>
    <w:rsid w:val="0080550B"/>
    <w:rsid w:val="00810A6C"/>
    <w:rsid w:val="00813AF4"/>
    <w:rsid w:val="0081727E"/>
    <w:rsid w:val="00817FF8"/>
    <w:rsid w:val="008240ED"/>
    <w:rsid w:val="008254C3"/>
    <w:rsid w:val="008258FD"/>
    <w:rsid w:val="008260F0"/>
    <w:rsid w:val="008279FF"/>
    <w:rsid w:val="00832468"/>
    <w:rsid w:val="00832F2D"/>
    <w:rsid w:val="008343D0"/>
    <w:rsid w:val="0083548C"/>
    <w:rsid w:val="0084204F"/>
    <w:rsid w:val="008426CA"/>
    <w:rsid w:val="0084686B"/>
    <w:rsid w:val="008474F2"/>
    <w:rsid w:val="008502D8"/>
    <w:rsid w:val="00851BA0"/>
    <w:rsid w:val="00855984"/>
    <w:rsid w:val="008601AD"/>
    <w:rsid w:val="008608D5"/>
    <w:rsid w:val="008618B5"/>
    <w:rsid w:val="008630B9"/>
    <w:rsid w:val="00865CDF"/>
    <w:rsid w:val="00870327"/>
    <w:rsid w:val="00872CD2"/>
    <w:rsid w:val="00872F14"/>
    <w:rsid w:val="00873FC6"/>
    <w:rsid w:val="008765A7"/>
    <w:rsid w:val="00877958"/>
    <w:rsid w:val="0088211A"/>
    <w:rsid w:val="008836AA"/>
    <w:rsid w:val="00883F2D"/>
    <w:rsid w:val="00892A87"/>
    <w:rsid w:val="00892D44"/>
    <w:rsid w:val="00894222"/>
    <w:rsid w:val="00894B88"/>
    <w:rsid w:val="008971FA"/>
    <w:rsid w:val="008A1B1B"/>
    <w:rsid w:val="008A4A20"/>
    <w:rsid w:val="008A5911"/>
    <w:rsid w:val="008B65E4"/>
    <w:rsid w:val="008C2FFC"/>
    <w:rsid w:val="008C3DC7"/>
    <w:rsid w:val="008D0BFE"/>
    <w:rsid w:val="008D6664"/>
    <w:rsid w:val="008D79FB"/>
    <w:rsid w:val="008E1A40"/>
    <w:rsid w:val="008E4CE6"/>
    <w:rsid w:val="008F01E5"/>
    <w:rsid w:val="008F1F4A"/>
    <w:rsid w:val="008F34E4"/>
    <w:rsid w:val="00900C71"/>
    <w:rsid w:val="00900DD9"/>
    <w:rsid w:val="00900EBE"/>
    <w:rsid w:val="0090166E"/>
    <w:rsid w:val="00903245"/>
    <w:rsid w:val="00906EED"/>
    <w:rsid w:val="009138F0"/>
    <w:rsid w:val="00913EF8"/>
    <w:rsid w:val="00914FC3"/>
    <w:rsid w:val="00917BCF"/>
    <w:rsid w:val="00917CA2"/>
    <w:rsid w:val="009221CC"/>
    <w:rsid w:val="00922E0C"/>
    <w:rsid w:val="009254EB"/>
    <w:rsid w:val="009275D1"/>
    <w:rsid w:val="00931542"/>
    <w:rsid w:val="00931677"/>
    <w:rsid w:val="00931774"/>
    <w:rsid w:val="009318E7"/>
    <w:rsid w:val="00932D13"/>
    <w:rsid w:val="00935524"/>
    <w:rsid w:val="00936792"/>
    <w:rsid w:val="00947930"/>
    <w:rsid w:val="009544C1"/>
    <w:rsid w:val="00955FA5"/>
    <w:rsid w:val="00960309"/>
    <w:rsid w:val="00963D9D"/>
    <w:rsid w:val="0097154D"/>
    <w:rsid w:val="00971A4B"/>
    <w:rsid w:val="00976109"/>
    <w:rsid w:val="0097774F"/>
    <w:rsid w:val="0098254C"/>
    <w:rsid w:val="00982D5D"/>
    <w:rsid w:val="00986267"/>
    <w:rsid w:val="0098628B"/>
    <w:rsid w:val="00991576"/>
    <w:rsid w:val="009916DD"/>
    <w:rsid w:val="00992322"/>
    <w:rsid w:val="00996285"/>
    <w:rsid w:val="0099716E"/>
    <w:rsid w:val="009A00D1"/>
    <w:rsid w:val="009A19C0"/>
    <w:rsid w:val="009A1C96"/>
    <w:rsid w:val="009A5CA3"/>
    <w:rsid w:val="009A6884"/>
    <w:rsid w:val="009C231E"/>
    <w:rsid w:val="009C6A4A"/>
    <w:rsid w:val="009C7E5E"/>
    <w:rsid w:val="009D06E9"/>
    <w:rsid w:val="009D2D19"/>
    <w:rsid w:val="009D5DEC"/>
    <w:rsid w:val="009D7FE8"/>
    <w:rsid w:val="009E05DD"/>
    <w:rsid w:val="009E0ADF"/>
    <w:rsid w:val="009E2F13"/>
    <w:rsid w:val="009E43A3"/>
    <w:rsid w:val="009E4F80"/>
    <w:rsid w:val="009E5379"/>
    <w:rsid w:val="009F05EF"/>
    <w:rsid w:val="009F1267"/>
    <w:rsid w:val="009F478E"/>
    <w:rsid w:val="009F48C2"/>
    <w:rsid w:val="009F4F39"/>
    <w:rsid w:val="009F64FA"/>
    <w:rsid w:val="00A01F19"/>
    <w:rsid w:val="00A052C5"/>
    <w:rsid w:val="00A1445A"/>
    <w:rsid w:val="00A16727"/>
    <w:rsid w:val="00A172F1"/>
    <w:rsid w:val="00A208A8"/>
    <w:rsid w:val="00A22E55"/>
    <w:rsid w:val="00A26554"/>
    <w:rsid w:val="00A33D52"/>
    <w:rsid w:val="00A33DC4"/>
    <w:rsid w:val="00A33F90"/>
    <w:rsid w:val="00A3461C"/>
    <w:rsid w:val="00A36CD6"/>
    <w:rsid w:val="00A402DD"/>
    <w:rsid w:val="00A41876"/>
    <w:rsid w:val="00A418A4"/>
    <w:rsid w:val="00A47BB4"/>
    <w:rsid w:val="00A506EA"/>
    <w:rsid w:val="00A531A2"/>
    <w:rsid w:val="00A537E9"/>
    <w:rsid w:val="00A613EE"/>
    <w:rsid w:val="00A61CF0"/>
    <w:rsid w:val="00A636E5"/>
    <w:rsid w:val="00A65A13"/>
    <w:rsid w:val="00A660AD"/>
    <w:rsid w:val="00A707E5"/>
    <w:rsid w:val="00A73432"/>
    <w:rsid w:val="00A73B57"/>
    <w:rsid w:val="00A7643B"/>
    <w:rsid w:val="00A77C7E"/>
    <w:rsid w:val="00A80A65"/>
    <w:rsid w:val="00A81460"/>
    <w:rsid w:val="00A84B76"/>
    <w:rsid w:val="00A90AAA"/>
    <w:rsid w:val="00A90C54"/>
    <w:rsid w:val="00A92968"/>
    <w:rsid w:val="00A96AD5"/>
    <w:rsid w:val="00AA4AD0"/>
    <w:rsid w:val="00AA6465"/>
    <w:rsid w:val="00AC3203"/>
    <w:rsid w:val="00AC4031"/>
    <w:rsid w:val="00AC45D6"/>
    <w:rsid w:val="00AC60EB"/>
    <w:rsid w:val="00AC61A8"/>
    <w:rsid w:val="00AC7390"/>
    <w:rsid w:val="00AD197C"/>
    <w:rsid w:val="00AD1B21"/>
    <w:rsid w:val="00AD4333"/>
    <w:rsid w:val="00AD4EA4"/>
    <w:rsid w:val="00AD4EF5"/>
    <w:rsid w:val="00AD579C"/>
    <w:rsid w:val="00AD60BC"/>
    <w:rsid w:val="00AE13E9"/>
    <w:rsid w:val="00AE206D"/>
    <w:rsid w:val="00AE2443"/>
    <w:rsid w:val="00AE2786"/>
    <w:rsid w:val="00AE3C22"/>
    <w:rsid w:val="00AE5CE6"/>
    <w:rsid w:val="00AE6551"/>
    <w:rsid w:val="00AF07F1"/>
    <w:rsid w:val="00AF0C3A"/>
    <w:rsid w:val="00AF0D95"/>
    <w:rsid w:val="00AF2941"/>
    <w:rsid w:val="00AF3A21"/>
    <w:rsid w:val="00AF3CED"/>
    <w:rsid w:val="00AF7852"/>
    <w:rsid w:val="00B06377"/>
    <w:rsid w:val="00B0676F"/>
    <w:rsid w:val="00B228AA"/>
    <w:rsid w:val="00B25526"/>
    <w:rsid w:val="00B25867"/>
    <w:rsid w:val="00B314CE"/>
    <w:rsid w:val="00B325DD"/>
    <w:rsid w:val="00B334D5"/>
    <w:rsid w:val="00B33FA7"/>
    <w:rsid w:val="00B35990"/>
    <w:rsid w:val="00B4066A"/>
    <w:rsid w:val="00B416DA"/>
    <w:rsid w:val="00B44D3C"/>
    <w:rsid w:val="00B53037"/>
    <w:rsid w:val="00B53A1D"/>
    <w:rsid w:val="00B54AAE"/>
    <w:rsid w:val="00B63574"/>
    <w:rsid w:val="00B63FA8"/>
    <w:rsid w:val="00B664D9"/>
    <w:rsid w:val="00B7123A"/>
    <w:rsid w:val="00B71591"/>
    <w:rsid w:val="00B71A5B"/>
    <w:rsid w:val="00B72267"/>
    <w:rsid w:val="00B72F61"/>
    <w:rsid w:val="00B7406D"/>
    <w:rsid w:val="00B76550"/>
    <w:rsid w:val="00B800F6"/>
    <w:rsid w:val="00B80DDC"/>
    <w:rsid w:val="00B81457"/>
    <w:rsid w:val="00B81E26"/>
    <w:rsid w:val="00B83C94"/>
    <w:rsid w:val="00B86B15"/>
    <w:rsid w:val="00B92F0B"/>
    <w:rsid w:val="00B95582"/>
    <w:rsid w:val="00B970E9"/>
    <w:rsid w:val="00BA0764"/>
    <w:rsid w:val="00BA5930"/>
    <w:rsid w:val="00BA5DE9"/>
    <w:rsid w:val="00BA6ABD"/>
    <w:rsid w:val="00BA7A77"/>
    <w:rsid w:val="00BB3273"/>
    <w:rsid w:val="00BB3FB3"/>
    <w:rsid w:val="00BC4555"/>
    <w:rsid w:val="00BD0CB8"/>
    <w:rsid w:val="00BD38BD"/>
    <w:rsid w:val="00BD6E00"/>
    <w:rsid w:val="00BE00A6"/>
    <w:rsid w:val="00BE0162"/>
    <w:rsid w:val="00BE0C25"/>
    <w:rsid w:val="00BE17E3"/>
    <w:rsid w:val="00BF114A"/>
    <w:rsid w:val="00BF145F"/>
    <w:rsid w:val="00BF5099"/>
    <w:rsid w:val="00C025AD"/>
    <w:rsid w:val="00C02784"/>
    <w:rsid w:val="00C02C7C"/>
    <w:rsid w:val="00C1533C"/>
    <w:rsid w:val="00C15554"/>
    <w:rsid w:val="00C16AFD"/>
    <w:rsid w:val="00C20B88"/>
    <w:rsid w:val="00C2261F"/>
    <w:rsid w:val="00C23584"/>
    <w:rsid w:val="00C24EED"/>
    <w:rsid w:val="00C30CED"/>
    <w:rsid w:val="00C32E90"/>
    <w:rsid w:val="00C3425D"/>
    <w:rsid w:val="00C35927"/>
    <w:rsid w:val="00C37173"/>
    <w:rsid w:val="00C37ED9"/>
    <w:rsid w:val="00C4124F"/>
    <w:rsid w:val="00C42FE2"/>
    <w:rsid w:val="00C44259"/>
    <w:rsid w:val="00C4483B"/>
    <w:rsid w:val="00C52927"/>
    <w:rsid w:val="00C5695A"/>
    <w:rsid w:val="00C64062"/>
    <w:rsid w:val="00C6561A"/>
    <w:rsid w:val="00C65D91"/>
    <w:rsid w:val="00C72B5B"/>
    <w:rsid w:val="00C7403F"/>
    <w:rsid w:val="00C74387"/>
    <w:rsid w:val="00C77C4A"/>
    <w:rsid w:val="00C80D83"/>
    <w:rsid w:val="00C82009"/>
    <w:rsid w:val="00C83AB1"/>
    <w:rsid w:val="00C8569A"/>
    <w:rsid w:val="00C900C6"/>
    <w:rsid w:val="00C903AF"/>
    <w:rsid w:val="00C91176"/>
    <w:rsid w:val="00C91BC3"/>
    <w:rsid w:val="00C92660"/>
    <w:rsid w:val="00C92C3C"/>
    <w:rsid w:val="00C945F3"/>
    <w:rsid w:val="00CA0854"/>
    <w:rsid w:val="00CA1710"/>
    <w:rsid w:val="00CA1790"/>
    <w:rsid w:val="00CA31FF"/>
    <w:rsid w:val="00CA3E6F"/>
    <w:rsid w:val="00CA5C83"/>
    <w:rsid w:val="00CB0F5F"/>
    <w:rsid w:val="00CB25B6"/>
    <w:rsid w:val="00CB31F9"/>
    <w:rsid w:val="00CB3CA5"/>
    <w:rsid w:val="00CB6E16"/>
    <w:rsid w:val="00CC0F65"/>
    <w:rsid w:val="00CC3722"/>
    <w:rsid w:val="00CC7A2B"/>
    <w:rsid w:val="00CD1631"/>
    <w:rsid w:val="00CD168E"/>
    <w:rsid w:val="00CD22D9"/>
    <w:rsid w:val="00CD2CBA"/>
    <w:rsid w:val="00CD37FD"/>
    <w:rsid w:val="00CD4421"/>
    <w:rsid w:val="00CD62D1"/>
    <w:rsid w:val="00CD725A"/>
    <w:rsid w:val="00CD7589"/>
    <w:rsid w:val="00CD7F48"/>
    <w:rsid w:val="00CE3E00"/>
    <w:rsid w:val="00CE6C7E"/>
    <w:rsid w:val="00CE716D"/>
    <w:rsid w:val="00CE76F3"/>
    <w:rsid w:val="00CF0673"/>
    <w:rsid w:val="00CF2A4C"/>
    <w:rsid w:val="00CF35B2"/>
    <w:rsid w:val="00CF36C3"/>
    <w:rsid w:val="00CF4341"/>
    <w:rsid w:val="00CF437C"/>
    <w:rsid w:val="00CF593E"/>
    <w:rsid w:val="00D034E7"/>
    <w:rsid w:val="00D05BD0"/>
    <w:rsid w:val="00D10F97"/>
    <w:rsid w:val="00D11567"/>
    <w:rsid w:val="00D14B75"/>
    <w:rsid w:val="00D167B0"/>
    <w:rsid w:val="00D23F61"/>
    <w:rsid w:val="00D27034"/>
    <w:rsid w:val="00D312ED"/>
    <w:rsid w:val="00D326DA"/>
    <w:rsid w:val="00D35844"/>
    <w:rsid w:val="00D37CAF"/>
    <w:rsid w:val="00D43C27"/>
    <w:rsid w:val="00D44349"/>
    <w:rsid w:val="00D50011"/>
    <w:rsid w:val="00D517B3"/>
    <w:rsid w:val="00D538A8"/>
    <w:rsid w:val="00D5466C"/>
    <w:rsid w:val="00D5471F"/>
    <w:rsid w:val="00D56FA4"/>
    <w:rsid w:val="00D654AA"/>
    <w:rsid w:val="00D6626E"/>
    <w:rsid w:val="00D713FC"/>
    <w:rsid w:val="00D718C2"/>
    <w:rsid w:val="00D73C85"/>
    <w:rsid w:val="00D73F92"/>
    <w:rsid w:val="00D7486D"/>
    <w:rsid w:val="00D76958"/>
    <w:rsid w:val="00D77027"/>
    <w:rsid w:val="00D82458"/>
    <w:rsid w:val="00D8689F"/>
    <w:rsid w:val="00D87B2B"/>
    <w:rsid w:val="00D87FA5"/>
    <w:rsid w:val="00D91083"/>
    <w:rsid w:val="00D918C3"/>
    <w:rsid w:val="00D92D81"/>
    <w:rsid w:val="00D966D0"/>
    <w:rsid w:val="00D9729B"/>
    <w:rsid w:val="00DA1A72"/>
    <w:rsid w:val="00DA7CE7"/>
    <w:rsid w:val="00DB0086"/>
    <w:rsid w:val="00DB0CAA"/>
    <w:rsid w:val="00DB36A3"/>
    <w:rsid w:val="00DB3F80"/>
    <w:rsid w:val="00DC1939"/>
    <w:rsid w:val="00DC2EF7"/>
    <w:rsid w:val="00DC3225"/>
    <w:rsid w:val="00DC32C1"/>
    <w:rsid w:val="00DD38FF"/>
    <w:rsid w:val="00DD4662"/>
    <w:rsid w:val="00DE7512"/>
    <w:rsid w:val="00DF2168"/>
    <w:rsid w:val="00DF2742"/>
    <w:rsid w:val="00DF6F39"/>
    <w:rsid w:val="00DF72E4"/>
    <w:rsid w:val="00E023C7"/>
    <w:rsid w:val="00E03D2C"/>
    <w:rsid w:val="00E07D4C"/>
    <w:rsid w:val="00E11249"/>
    <w:rsid w:val="00E122FA"/>
    <w:rsid w:val="00E13C6D"/>
    <w:rsid w:val="00E162E3"/>
    <w:rsid w:val="00E16E5A"/>
    <w:rsid w:val="00E17C41"/>
    <w:rsid w:val="00E23249"/>
    <w:rsid w:val="00E27CD5"/>
    <w:rsid w:val="00E31011"/>
    <w:rsid w:val="00E31F73"/>
    <w:rsid w:val="00E340CD"/>
    <w:rsid w:val="00E340F8"/>
    <w:rsid w:val="00E3736F"/>
    <w:rsid w:val="00E427C9"/>
    <w:rsid w:val="00E43019"/>
    <w:rsid w:val="00E44309"/>
    <w:rsid w:val="00E45F6C"/>
    <w:rsid w:val="00E4736A"/>
    <w:rsid w:val="00E50F5D"/>
    <w:rsid w:val="00E516B2"/>
    <w:rsid w:val="00E61FE6"/>
    <w:rsid w:val="00E63654"/>
    <w:rsid w:val="00E66325"/>
    <w:rsid w:val="00E6704C"/>
    <w:rsid w:val="00E775EB"/>
    <w:rsid w:val="00E81213"/>
    <w:rsid w:val="00E81871"/>
    <w:rsid w:val="00E837AA"/>
    <w:rsid w:val="00E847DE"/>
    <w:rsid w:val="00E8532F"/>
    <w:rsid w:val="00E867BB"/>
    <w:rsid w:val="00E91D74"/>
    <w:rsid w:val="00E92751"/>
    <w:rsid w:val="00E93811"/>
    <w:rsid w:val="00E956FC"/>
    <w:rsid w:val="00EA2E43"/>
    <w:rsid w:val="00EC0FA8"/>
    <w:rsid w:val="00EC2D8D"/>
    <w:rsid w:val="00EC5146"/>
    <w:rsid w:val="00ED331E"/>
    <w:rsid w:val="00ED40A8"/>
    <w:rsid w:val="00ED493D"/>
    <w:rsid w:val="00EE157A"/>
    <w:rsid w:val="00EF0DCF"/>
    <w:rsid w:val="00EF1C84"/>
    <w:rsid w:val="00EF7D26"/>
    <w:rsid w:val="00F00B62"/>
    <w:rsid w:val="00F03B32"/>
    <w:rsid w:val="00F04B21"/>
    <w:rsid w:val="00F074D2"/>
    <w:rsid w:val="00F13A4B"/>
    <w:rsid w:val="00F1594C"/>
    <w:rsid w:val="00F20344"/>
    <w:rsid w:val="00F2118B"/>
    <w:rsid w:val="00F2190D"/>
    <w:rsid w:val="00F3354D"/>
    <w:rsid w:val="00F338AF"/>
    <w:rsid w:val="00F35298"/>
    <w:rsid w:val="00F3693B"/>
    <w:rsid w:val="00F41CF8"/>
    <w:rsid w:val="00F41E66"/>
    <w:rsid w:val="00F42483"/>
    <w:rsid w:val="00F44D9D"/>
    <w:rsid w:val="00F45700"/>
    <w:rsid w:val="00F461F0"/>
    <w:rsid w:val="00F4654B"/>
    <w:rsid w:val="00F4735B"/>
    <w:rsid w:val="00F55C5D"/>
    <w:rsid w:val="00F57B91"/>
    <w:rsid w:val="00F57CB1"/>
    <w:rsid w:val="00F60CB7"/>
    <w:rsid w:val="00F63234"/>
    <w:rsid w:val="00F63A7E"/>
    <w:rsid w:val="00F66AFE"/>
    <w:rsid w:val="00F66C7D"/>
    <w:rsid w:val="00F709B3"/>
    <w:rsid w:val="00F72319"/>
    <w:rsid w:val="00F72739"/>
    <w:rsid w:val="00F74C16"/>
    <w:rsid w:val="00F7646D"/>
    <w:rsid w:val="00F80412"/>
    <w:rsid w:val="00F818C0"/>
    <w:rsid w:val="00F857D6"/>
    <w:rsid w:val="00F9032A"/>
    <w:rsid w:val="00F90E60"/>
    <w:rsid w:val="00F91707"/>
    <w:rsid w:val="00F92B58"/>
    <w:rsid w:val="00F93EF8"/>
    <w:rsid w:val="00FA1110"/>
    <w:rsid w:val="00FA1B6B"/>
    <w:rsid w:val="00FA3417"/>
    <w:rsid w:val="00FA5A22"/>
    <w:rsid w:val="00FA6A90"/>
    <w:rsid w:val="00FA7C1C"/>
    <w:rsid w:val="00FB1897"/>
    <w:rsid w:val="00FB1B4B"/>
    <w:rsid w:val="00FB475D"/>
    <w:rsid w:val="00FB6C46"/>
    <w:rsid w:val="00FB7FD3"/>
    <w:rsid w:val="00FC09FD"/>
    <w:rsid w:val="00FC1822"/>
    <w:rsid w:val="00FC3D95"/>
    <w:rsid w:val="00FC4A08"/>
    <w:rsid w:val="00FC4A54"/>
    <w:rsid w:val="00FD053E"/>
    <w:rsid w:val="00FD0622"/>
    <w:rsid w:val="00FE4B99"/>
    <w:rsid w:val="00FE57CE"/>
    <w:rsid w:val="00FE75FF"/>
    <w:rsid w:val="00FF0222"/>
    <w:rsid w:val="00FF05FA"/>
    <w:rsid w:val="00FF15C1"/>
    <w:rsid w:val="00FF1C48"/>
    <w:rsid w:val="00FF2209"/>
    <w:rsid w:val="00FF4D1B"/>
    <w:rsid w:val="00FF5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870F1E"/>
  <w15:chartTrackingRefBased/>
  <w15:docId w15:val="{4C5C5A2B-F19D-42CA-B435-B8CB5C97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link w:val="Nagwek1Znak"/>
    <w:uiPriority w:val="9"/>
    <w:qFormat/>
    <w:rsid w:val="00BA0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wek10"/>
    <w:link w:val="Nagwek2Znak"/>
    <w:qFormat/>
    <w:rsid w:val="00674904"/>
    <w:pPr>
      <w:widowControl w:val="0"/>
      <w:outlineLvl w:val="1"/>
    </w:pPr>
    <w:rPr>
      <w:rFonts w:ascii="Liberation Sans" w:eastAsia="Microsoft YaHei" w:hAnsi="Liberation Sans"/>
      <w:kern w:val="1"/>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5z0">
    <w:name w:val="WW8Num25z0"/>
    <w:rPr>
      <w:rFonts w:ascii="Calibri" w:eastAsia="Calibri" w:hAnsi="Calibri"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ZwykytekstZnak">
    <w:name w:val="Zwykły tekst Znak"/>
    <w:link w:val="Zwykytekst"/>
    <w:uiPriority w:val="99"/>
    <w:rPr>
      <w:rFonts w:ascii="Consolas" w:eastAsia="Calibri" w:hAnsi="Consolas" w:cs="Times New Roman"/>
      <w:sz w:val="21"/>
      <w:szCs w:val="21"/>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rPr>
      <w:sz w:val="24"/>
      <w:szCs w:val="24"/>
      <w:lang w:eastAsia="zh-CN"/>
    </w:rPr>
  </w:style>
  <w:style w:type="character" w:customStyle="1" w:styleId="NagwekZnak">
    <w:name w:val="Nagłówek Znak"/>
    <w:rPr>
      <w:sz w:val="24"/>
      <w:szCs w:val="24"/>
      <w:lang w:eastAsia="zh-C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Symbolewypunktowania">
    <w:name w:val="Symbole wypunktowania"/>
    <w:rPr>
      <w:rFonts w:ascii="OpenSymbol" w:eastAsia="OpenSymbol" w:hAnsi="OpenSymbol" w:cs="OpenSymbol"/>
    </w:rPr>
  </w:style>
  <w:style w:type="paragraph" w:customStyle="1" w:styleId="Nagwek3">
    <w:name w:val="Nagłówek3"/>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Tekstpodstawowy21">
    <w:name w:val="Tekst podstawowy 21"/>
    <w:basedOn w:val="Normalny"/>
    <w:pPr>
      <w:jc w:val="both"/>
    </w:pPr>
    <w:rPr>
      <w:rFonts w:ascii="Arial" w:hAnsi="Arial" w:cs="Arial"/>
      <w:sz w:val="20"/>
      <w:szCs w:val="20"/>
    </w:rPr>
  </w:style>
  <w:style w:type="paragraph" w:customStyle="1" w:styleId="wnioskodawcanazwaadres">
    <w:name w:val="wnioskodawcanazwaadres"/>
    <w:basedOn w:val="Normalny"/>
    <w:pPr>
      <w:jc w:val="center"/>
    </w:pPr>
    <w:rPr>
      <w:rFonts w:ascii="Arial" w:hAnsi="Arial" w:cs="Arial"/>
      <w:sz w:val="22"/>
      <w:szCs w:val="22"/>
    </w:rPr>
  </w:style>
  <w:style w:type="paragraph" w:customStyle="1" w:styleId="tytuprojektu">
    <w:name w:val="tytuprojektu"/>
    <w:basedOn w:val="Normalny"/>
    <w:pPr>
      <w:spacing w:after="120"/>
      <w:jc w:val="center"/>
    </w:pPr>
    <w:rPr>
      <w:rFonts w:ascii="Arial" w:hAnsi="Arial" w:cs="Arial"/>
      <w:b/>
      <w:bCs/>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styleId="Akapitzlist">
    <w:name w:val="List Paragraph"/>
    <w:basedOn w:val="Normalny"/>
    <w:link w:val="AkapitzlistZnak"/>
    <w:uiPriority w:val="34"/>
    <w:qFormat/>
    <w:pPr>
      <w:spacing w:after="200" w:line="276" w:lineRule="auto"/>
      <w:ind w:left="720"/>
      <w:contextualSpacing/>
    </w:pPr>
    <w:rPr>
      <w:rFonts w:ascii="Calibri" w:eastAsia="Calibri" w:hAnsi="Calibri" w:cs="Calibri"/>
      <w:sz w:val="22"/>
      <w:szCs w:val="22"/>
    </w:rPr>
  </w:style>
  <w:style w:type="paragraph" w:customStyle="1" w:styleId="Body">
    <w:name w:val="Body"/>
    <w:pPr>
      <w:suppressAutoHyphens/>
      <w:spacing w:after="240"/>
    </w:pPr>
    <w:rPr>
      <w:rFonts w:ascii="Helvetica" w:eastAsia="ヒラギノ角ゴ Pro W3" w:hAnsi="Helvetica" w:cs="Helvetica"/>
      <w:color w:val="000000"/>
      <w:sz w:val="24"/>
      <w:lang w:eastAsia="zh-CN"/>
    </w:rPr>
  </w:style>
  <w:style w:type="paragraph" w:customStyle="1" w:styleId="Nagwek21">
    <w:name w:val="Nagłówek 21"/>
    <w:next w:val="Body"/>
    <w:pPr>
      <w:keepNext/>
      <w:suppressAutoHyphens/>
      <w:spacing w:before="120"/>
    </w:pPr>
    <w:rPr>
      <w:rFonts w:ascii="Helvetica" w:eastAsia="ヒラギノ角ゴ Pro W3" w:hAnsi="Helvetica" w:cs="Helvetica"/>
      <w:b/>
      <w:color w:val="000000"/>
      <w:sz w:val="24"/>
      <w:lang w:eastAsia="zh-CN"/>
    </w:rPr>
  </w:style>
  <w:style w:type="paragraph" w:customStyle="1" w:styleId="Zwykytekst1">
    <w:name w:val="Zwykły tekst1"/>
    <w:basedOn w:val="Normalny"/>
    <w:rPr>
      <w:rFonts w:ascii="Consolas" w:eastAsia="Calibri" w:hAnsi="Consolas"/>
      <w:sz w:val="21"/>
      <w:szCs w:val="21"/>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Stopka1">
    <w:name w:val="Stopka1"/>
    <w:pPr>
      <w:tabs>
        <w:tab w:val="center" w:pos="4536"/>
        <w:tab w:val="right" w:pos="9072"/>
      </w:tabs>
      <w:suppressAutoHyphens/>
    </w:pPr>
    <w:rPr>
      <w:rFonts w:ascii="Adobe Garamond Pro" w:eastAsia="ヒラギノ角ゴ Pro W3" w:hAnsi="Adobe Garamond Pro" w:cs="Adobe Garamond Pro"/>
      <w:color w:val="000000"/>
      <w:sz w:val="22"/>
      <w:lang w:eastAsia="zh-CN"/>
    </w:rPr>
  </w:style>
  <w:style w:type="paragraph" w:customStyle="1" w:styleId="Domylnie">
    <w:name w:val="Domyślnie"/>
    <w:rsid w:val="00D77027"/>
    <w:pPr>
      <w:suppressAutoHyphens/>
      <w:spacing w:line="100" w:lineRule="atLeast"/>
    </w:pPr>
    <w:rPr>
      <w:sz w:val="24"/>
      <w:szCs w:val="24"/>
    </w:rPr>
  </w:style>
  <w:style w:type="character" w:styleId="Uwydatnienie">
    <w:name w:val="Emphasis"/>
    <w:uiPriority w:val="20"/>
    <w:qFormat/>
    <w:rsid w:val="00143D91"/>
    <w:rPr>
      <w:i/>
      <w:iCs/>
    </w:rPr>
  </w:style>
  <w:style w:type="paragraph" w:customStyle="1" w:styleId="Bezformatowania">
    <w:name w:val="Bez formatowania"/>
    <w:rsid w:val="000F2561"/>
    <w:pPr>
      <w:spacing w:after="200" w:line="276" w:lineRule="auto"/>
    </w:pPr>
    <w:rPr>
      <w:rFonts w:ascii="Calibri" w:eastAsia="ヒラギノ角ゴ Pro W3" w:hAnsi="Calibri"/>
      <w:color w:val="000000"/>
      <w:sz w:val="22"/>
    </w:rPr>
  </w:style>
  <w:style w:type="character" w:styleId="Odwoaniedokomentarza">
    <w:name w:val="annotation reference"/>
    <w:uiPriority w:val="99"/>
    <w:semiHidden/>
    <w:unhideWhenUsed/>
    <w:rsid w:val="007C7295"/>
    <w:rPr>
      <w:sz w:val="16"/>
      <w:szCs w:val="16"/>
    </w:rPr>
  </w:style>
  <w:style w:type="paragraph" w:styleId="Tekstkomentarza">
    <w:name w:val="annotation text"/>
    <w:basedOn w:val="Normalny"/>
    <w:link w:val="TekstkomentarzaZnak"/>
    <w:uiPriority w:val="99"/>
    <w:unhideWhenUsed/>
    <w:rsid w:val="007C7295"/>
    <w:rPr>
      <w:sz w:val="20"/>
      <w:szCs w:val="20"/>
      <w:lang w:val="x-none"/>
    </w:rPr>
  </w:style>
  <w:style w:type="character" w:customStyle="1" w:styleId="TekstkomentarzaZnak">
    <w:name w:val="Tekst komentarza Znak"/>
    <w:link w:val="Tekstkomentarza"/>
    <w:uiPriority w:val="99"/>
    <w:rsid w:val="007C7295"/>
    <w:rPr>
      <w:lang w:eastAsia="zh-CN"/>
    </w:rPr>
  </w:style>
  <w:style w:type="paragraph" w:styleId="Tematkomentarza">
    <w:name w:val="annotation subject"/>
    <w:basedOn w:val="Tekstkomentarza"/>
    <w:next w:val="Tekstkomentarza"/>
    <w:link w:val="TematkomentarzaZnak"/>
    <w:uiPriority w:val="99"/>
    <w:semiHidden/>
    <w:unhideWhenUsed/>
    <w:rsid w:val="007C7295"/>
    <w:rPr>
      <w:b/>
      <w:bCs/>
    </w:rPr>
  </w:style>
  <w:style w:type="character" w:customStyle="1" w:styleId="TematkomentarzaZnak">
    <w:name w:val="Temat komentarza Znak"/>
    <w:link w:val="Tematkomentarza"/>
    <w:uiPriority w:val="99"/>
    <w:semiHidden/>
    <w:rsid w:val="007C7295"/>
    <w:rPr>
      <w:b/>
      <w:bCs/>
      <w:lang w:eastAsia="zh-CN"/>
    </w:rPr>
  </w:style>
  <w:style w:type="paragraph" w:styleId="Poprawka">
    <w:name w:val="Revision"/>
    <w:hidden/>
    <w:uiPriority w:val="99"/>
    <w:semiHidden/>
    <w:rsid w:val="00E17C41"/>
    <w:rPr>
      <w:sz w:val="24"/>
      <w:szCs w:val="24"/>
      <w:lang w:eastAsia="zh-CN"/>
    </w:rPr>
  </w:style>
  <w:style w:type="paragraph" w:customStyle="1" w:styleId="Default">
    <w:name w:val="Default"/>
    <w:rsid w:val="003D3C6C"/>
    <w:pPr>
      <w:autoSpaceDE w:val="0"/>
      <w:autoSpaceDN w:val="0"/>
      <w:adjustRightInd w:val="0"/>
    </w:pPr>
    <w:rPr>
      <w:rFonts w:ascii="Calibri" w:hAnsi="Calibri" w:cs="Calibri"/>
      <w:color w:val="000000"/>
      <w:sz w:val="24"/>
      <w:szCs w:val="24"/>
    </w:rPr>
  </w:style>
  <w:style w:type="character" w:styleId="Nierozpoznanawzmianka">
    <w:name w:val="Unresolved Mention"/>
    <w:uiPriority w:val="99"/>
    <w:semiHidden/>
    <w:unhideWhenUsed/>
    <w:rsid w:val="008C2FFC"/>
    <w:rPr>
      <w:color w:val="605E5C"/>
      <w:shd w:val="clear" w:color="auto" w:fill="E1DFDD"/>
    </w:rPr>
  </w:style>
  <w:style w:type="character" w:customStyle="1" w:styleId="Nagwek2Znak">
    <w:name w:val="Nagłówek 2 Znak"/>
    <w:link w:val="Nagwek2"/>
    <w:rsid w:val="00674904"/>
    <w:rPr>
      <w:rFonts w:ascii="Liberation Sans" w:eastAsia="Microsoft YaHei" w:hAnsi="Liberation Sans" w:cs="Mangal"/>
      <w:kern w:val="1"/>
      <w:sz w:val="28"/>
      <w:szCs w:val="28"/>
      <w:lang w:eastAsia="zh-CN" w:bidi="hi-IN"/>
    </w:rPr>
  </w:style>
  <w:style w:type="character" w:styleId="Pogrubienie">
    <w:name w:val="Strong"/>
    <w:qFormat/>
    <w:rsid w:val="00674904"/>
    <w:rPr>
      <w:b/>
      <w:bCs/>
    </w:rPr>
  </w:style>
  <w:style w:type="paragraph" w:customStyle="1" w:styleId="Akapitzlist1">
    <w:name w:val="Akapit z listą1"/>
    <w:basedOn w:val="Normalny"/>
    <w:rsid w:val="00FE4B99"/>
    <w:pPr>
      <w:spacing w:after="200" w:line="276" w:lineRule="auto"/>
      <w:ind w:left="720"/>
      <w:contextualSpacing/>
    </w:pPr>
    <w:rPr>
      <w:rFonts w:ascii="Calibri" w:eastAsia="Calibri" w:hAnsi="Calibri" w:cs="Calibri"/>
      <w:sz w:val="22"/>
      <w:szCs w:val="22"/>
    </w:rPr>
  </w:style>
  <w:style w:type="character" w:customStyle="1" w:styleId="AkapitzlistZnak">
    <w:name w:val="Akapit z listą Znak"/>
    <w:link w:val="Akapitzlist"/>
    <w:uiPriority w:val="34"/>
    <w:rsid w:val="009254EB"/>
    <w:rPr>
      <w:rFonts w:ascii="Calibri" w:eastAsia="Calibri" w:hAnsi="Calibri" w:cs="Calibri"/>
      <w:sz w:val="22"/>
      <w:szCs w:val="22"/>
      <w:lang w:eastAsia="zh-CN"/>
    </w:rPr>
  </w:style>
  <w:style w:type="paragraph" w:styleId="Zwykytekst">
    <w:name w:val="Plain Text"/>
    <w:basedOn w:val="Normalny"/>
    <w:link w:val="ZwykytekstZnak"/>
    <w:uiPriority w:val="99"/>
    <w:semiHidden/>
    <w:unhideWhenUsed/>
    <w:rsid w:val="00585009"/>
    <w:pPr>
      <w:suppressAutoHyphens w:val="0"/>
      <w:spacing w:before="100" w:beforeAutospacing="1" w:after="100" w:afterAutospacing="1"/>
    </w:pPr>
    <w:rPr>
      <w:rFonts w:ascii="Consolas" w:eastAsia="Calibri" w:hAnsi="Consolas"/>
      <w:sz w:val="21"/>
      <w:szCs w:val="21"/>
      <w:lang w:eastAsia="pl-PL"/>
    </w:rPr>
  </w:style>
  <w:style w:type="character" w:customStyle="1" w:styleId="ZwykytekstZnak1">
    <w:name w:val="Zwykły tekst Znak1"/>
    <w:basedOn w:val="Domylnaczcionkaakapitu"/>
    <w:uiPriority w:val="99"/>
    <w:semiHidden/>
    <w:rsid w:val="00585009"/>
    <w:rPr>
      <w:rFonts w:ascii="Courier New" w:hAnsi="Courier New" w:cs="Courier New"/>
      <w:lang w:eastAsia="zh-CN"/>
    </w:rPr>
  </w:style>
  <w:style w:type="character" w:customStyle="1" w:styleId="Nagwek1Znak">
    <w:name w:val="Nagłówek 1 Znak"/>
    <w:basedOn w:val="Domylnaczcionkaakapitu"/>
    <w:link w:val="Nagwek1"/>
    <w:uiPriority w:val="9"/>
    <w:rsid w:val="00BA0764"/>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371">
      <w:bodyDiv w:val="1"/>
      <w:marLeft w:val="0"/>
      <w:marRight w:val="0"/>
      <w:marTop w:val="0"/>
      <w:marBottom w:val="0"/>
      <w:divBdr>
        <w:top w:val="none" w:sz="0" w:space="0" w:color="auto"/>
        <w:left w:val="none" w:sz="0" w:space="0" w:color="auto"/>
        <w:bottom w:val="none" w:sz="0" w:space="0" w:color="auto"/>
        <w:right w:val="none" w:sz="0" w:space="0" w:color="auto"/>
      </w:divBdr>
    </w:div>
    <w:div w:id="200825116">
      <w:bodyDiv w:val="1"/>
      <w:marLeft w:val="0"/>
      <w:marRight w:val="0"/>
      <w:marTop w:val="0"/>
      <w:marBottom w:val="0"/>
      <w:divBdr>
        <w:top w:val="none" w:sz="0" w:space="0" w:color="auto"/>
        <w:left w:val="none" w:sz="0" w:space="0" w:color="auto"/>
        <w:bottom w:val="none" w:sz="0" w:space="0" w:color="auto"/>
        <w:right w:val="none" w:sz="0" w:space="0" w:color="auto"/>
      </w:divBdr>
    </w:div>
    <w:div w:id="224336141">
      <w:bodyDiv w:val="1"/>
      <w:marLeft w:val="0"/>
      <w:marRight w:val="0"/>
      <w:marTop w:val="0"/>
      <w:marBottom w:val="0"/>
      <w:divBdr>
        <w:top w:val="none" w:sz="0" w:space="0" w:color="auto"/>
        <w:left w:val="none" w:sz="0" w:space="0" w:color="auto"/>
        <w:bottom w:val="none" w:sz="0" w:space="0" w:color="auto"/>
        <w:right w:val="none" w:sz="0" w:space="0" w:color="auto"/>
      </w:divBdr>
    </w:div>
    <w:div w:id="611784697">
      <w:bodyDiv w:val="1"/>
      <w:marLeft w:val="0"/>
      <w:marRight w:val="0"/>
      <w:marTop w:val="0"/>
      <w:marBottom w:val="0"/>
      <w:divBdr>
        <w:top w:val="none" w:sz="0" w:space="0" w:color="auto"/>
        <w:left w:val="none" w:sz="0" w:space="0" w:color="auto"/>
        <w:bottom w:val="none" w:sz="0" w:space="0" w:color="auto"/>
        <w:right w:val="none" w:sz="0" w:space="0" w:color="auto"/>
      </w:divBdr>
    </w:div>
    <w:div w:id="656612133">
      <w:bodyDiv w:val="1"/>
      <w:marLeft w:val="0"/>
      <w:marRight w:val="0"/>
      <w:marTop w:val="0"/>
      <w:marBottom w:val="0"/>
      <w:divBdr>
        <w:top w:val="none" w:sz="0" w:space="0" w:color="auto"/>
        <w:left w:val="none" w:sz="0" w:space="0" w:color="auto"/>
        <w:bottom w:val="none" w:sz="0" w:space="0" w:color="auto"/>
        <w:right w:val="none" w:sz="0" w:space="0" w:color="auto"/>
      </w:divBdr>
    </w:div>
    <w:div w:id="735125002">
      <w:bodyDiv w:val="1"/>
      <w:marLeft w:val="0"/>
      <w:marRight w:val="0"/>
      <w:marTop w:val="0"/>
      <w:marBottom w:val="0"/>
      <w:divBdr>
        <w:top w:val="none" w:sz="0" w:space="0" w:color="auto"/>
        <w:left w:val="none" w:sz="0" w:space="0" w:color="auto"/>
        <w:bottom w:val="none" w:sz="0" w:space="0" w:color="auto"/>
        <w:right w:val="none" w:sz="0" w:space="0" w:color="auto"/>
      </w:divBdr>
    </w:div>
    <w:div w:id="767042127">
      <w:bodyDiv w:val="1"/>
      <w:marLeft w:val="0"/>
      <w:marRight w:val="0"/>
      <w:marTop w:val="0"/>
      <w:marBottom w:val="0"/>
      <w:divBdr>
        <w:top w:val="none" w:sz="0" w:space="0" w:color="auto"/>
        <w:left w:val="none" w:sz="0" w:space="0" w:color="auto"/>
        <w:bottom w:val="none" w:sz="0" w:space="0" w:color="auto"/>
        <w:right w:val="none" w:sz="0" w:space="0" w:color="auto"/>
      </w:divBdr>
    </w:div>
    <w:div w:id="1074622891">
      <w:bodyDiv w:val="1"/>
      <w:marLeft w:val="0"/>
      <w:marRight w:val="0"/>
      <w:marTop w:val="0"/>
      <w:marBottom w:val="0"/>
      <w:divBdr>
        <w:top w:val="none" w:sz="0" w:space="0" w:color="auto"/>
        <w:left w:val="none" w:sz="0" w:space="0" w:color="auto"/>
        <w:bottom w:val="none" w:sz="0" w:space="0" w:color="auto"/>
        <w:right w:val="none" w:sz="0" w:space="0" w:color="auto"/>
      </w:divBdr>
    </w:div>
    <w:div w:id="1524593799">
      <w:bodyDiv w:val="1"/>
      <w:marLeft w:val="0"/>
      <w:marRight w:val="0"/>
      <w:marTop w:val="0"/>
      <w:marBottom w:val="0"/>
      <w:divBdr>
        <w:top w:val="none" w:sz="0" w:space="0" w:color="auto"/>
        <w:left w:val="none" w:sz="0" w:space="0" w:color="auto"/>
        <w:bottom w:val="none" w:sz="0" w:space="0" w:color="auto"/>
        <w:right w:val="none" w:sz="0" w:space="0" w:color="auto"/>
      </w:divBdr>
    </w:div>
    <w:div w:id="16470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5C01-9F74-42AF-85E2-2D5B7A9B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3087</Words>
  <Characters>18527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Banasiak</dc:creator>
  <cp:keywords/>
  <cp:lastModifiedBy>Anna Zalewska2</cp:lastModifiedBy>
  <cp:revision>53</cp:revision>
  <cp:lastPrinted>2019-09-11T08:26:00Z</cp:lastPrinted>
  <dcterms:created xsi:type="dcterms:W3CDTF">2022-07-04T09:07:00Z</dcterms:created>
  <dcterms:modified xsi:type="dcterms:W3CDTF">2022-08-18T08:49:00Z</dcterms:modified>
</cp:coreProperties>
</file>