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8A22EFC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23676E">
        <w:rPr>
          <w:sz w:val="20"/>
          <w:szCs w:val="20"/>
        </w:rPr>
        <w:t>2</w:t>
      </w:r>
      <w:r w:rsidR="000002F8">
        <w:rPr>
          <w:sz w:val="20"/>
          <w:szCs w:val="20"/>
        </w:rPr>
        <w:t>4</w:t>
      </w:r>
      <w:r w:rsidR="009D419B">
        <w:rPr>
          <w:sz w:val="20"/>
          <w:szCs w:val="20"/>
        </w:rPr>
        <w:t>.10.</w:t>
      </w:r>
      <w:r w:rsidR="00093EC4" w:rsidRPr="00770605">
        <w:rPr>
          <w:sz w:val="20"/>
          <w:szCs w:val="20"/>
        </w:rPr>
        <w:t xml:space="preserve">2023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017719BC" w:rsidR="00A8063E" w:rsidRPr="00770605" w:rsidRDefault="00770605" w:rsidP="00CE49F3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 w:rsidR="00076B51"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="00076B51"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CE49F3" w:rsidRPr="00CE49F3">
        <w:rPr>
          <w:rFonts w:ascii="Open Sans" w:hAnsi="Open Sans" w:cs="Open Sans"/>
          <w:i/>
          <w:iCs/>
          <w:sz w:val="20"/>
          <w:szCs w:val="20"/>
        </w:rPr>
        <w:t xml:space="preserve">w trybie przetargu nieograniczonego a podstawie art. 132 , o szacunkowej wartości powyżej 215 000 euro na zasadach określonych w ustawie z dnia 11 września 2019 r. Prawo zamówień publicznych ( Dz.U. z 2023 r. poz. 1605 z </w:t>
      </w:r>
      <w:proofErr w:type="spellStart"/>
      <w:r w:rsidR="00CE49F3" w:rsidRPr="00CE49F3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="00CE49F3" w:rsidRPr="00CE49F3">
        <w:rPr>
          <w:rFonts w:ascii="Open Sans" w:hAnsi="Open Sans" w:cs="Open Sans"/>
          <w:i/>
          <w:iCs/>
          <w:sz w:val="20"/>
          <w:szCs w:val="20"/>
        </w:rPr>
        <w:t xml:space="preserve">. zm. ), zwanej dalej Ustawą PZP , </w:t>
      </w:r>
      <w:proofErr w:type="spellStart"/>
      <w:r w:rsidR="00CE49F3" w:rsidRPr="00CE49F3">
        <w:rPr>
          <w:rFonts w:ascii="Open Sans" w:hAnsi="Open Sans" w:cs="Open Sans"/>
          <w:i/>
          <w:iCs/>
          <w:sz w:val="20"/>
          <w:szCs w:val="20"/>
        </w:rPr>
        <w:t>pn</w:t>
      </w:r>
      <w:proofErr w:type="spellEnd"/>
      <w:r w:rsidR="00CE49F3" w:rsidRPr="00CE49F3">
        <w:rPr>
          <w:rFonts w:ascii="Open Sans" w:hAnsi="Open Sans" w:cs="Open Sans"/>
          <w:i/>
          <w:iCs/>
          <w:sz w:val="20"/>
          <w:szCs w:val="20"/>
        </w:rPr>
        <w:t>: „ Odbiór i zagospodarowanie odpadów w 2024 roku  w podziale  na 14 zadań</w:t>
      </w:r>
      <w:bookmarkStart w:id="0" w:name="_Hlk121854723"/>
      <w:bookmarkStart w:id="1" w:name="_Hlk104452673"/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.”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11224EC4" w14:textId="77777777" w:rsidR="00CC1CED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50DDD64D" w14:textId="784BDB20" w:rsidR="00CE49F3" w:rsidRPr="00CE49F3" w:rsidRDefault="00CE49F3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ogłoszenia:  2023/S  203-636061 </w:t>
      </w:r>
    </w:p>
    <w:p w14:paraId="69731658" w14:textId="77777777" w:rsidR="00CE49F3" w:rsidRPr="00CE49F3" w:rsidRDefault="00CE49F3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43/AP/2023 </w:t>
      </w:r>
    </w:p>
    <w:p w14:paraId="16C47BD4" w14:textId="2FEB81F2" w:rsidR="00110DC0" w:rsidRPr="00110DC0" w:rsidRDefault="00CE49F3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Identyfikator postępowania: ocds-148610-106b3493-6f42-11ee-9aa3-96d3b4440790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34C588AC" w14:textId="77777777" w:rsidR="00CC1CED" w:rsidRPr="00110DC0" w:rsidRDefault="00CC1CED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5C7CF942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3C3A94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48E291C2" w14:textId="77777777" w:rsidR="00CC1CED" w:rsidRDefault="00CC1CED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108E3B70" w14:textId="7B16290D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="003C3A94"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="003C3A94" w:rsidRPr="003C3A94">
        <w:rPr>
          <w:rFonts w:ascii="Open Sans" w:hAnsi="Open Sans" w:cs="Open Sans"/>
          <w:sz w:val="20"/>
          <w:szCs w:val="20"/>
        </w:rPr>
        <w:t xml:space="preserve">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3442513D" w14:textId="6018CC6D" w:rsidR="00875F57" w:rsidRPr="00C21DFB" w:rsidRDefault="00875F57" w:rsidP="00CC1CED">
      <w:pPr>
        <w:pStyle w:val="NormalnyWeb"/>
        <w:spacing w:after="120" w:line="276" w:lineRule="auto"/>
        <w:ind w:firstLine="708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S</w:t>
      </w:r>
      <w:r w:rsidR="00BF350D">
        <w:rPr>
          <w:rFonts w:ascii="Open Sans" w:hAnsi="Open Sans" w:cs="Open Sans"/>
          <w:b/>
          <w:bCs/>
          <w:color w:val="000000"/>
          <w:sz w:val="20"/>
          <w:szCs w:val="20"/>
        </w:rPr>
        <w:t>pecyfikacja Warunków Zamówienia</w:t>
      </w:r>
    </w:p>
    <w:p w14:paraId="6F337351" w14:textId="58560465" w:rsidR="00875F57" w:rsidRDefault="00BF350D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F350D">
        <w:rPr>
          <w:rFonts w:ascii="Open Sans" w:hAnsi="Open Sans" w:cs="Open Sans"/>
          <w:color w:val="000000"/>
          <w:sz w:val="20"/>
          <w:szCs w:val="20"/>
          <w:u w:val="single"/>
        </w:rPr>
        <w:t>ROZDZ. XVI</w:t>
      </w:r>
      <w:r w:rsidRPr="00BF350D">
        <w:rPr>
          <w:rFonts w:ascii="Open Sans" w:hAnsi="Open Sans" w:cs="Open Sans"/>
          <w:color w:val="000000"/>
          <w:sz w:val="20"/>
          <w:szCs w:val="20"/>
          <w:u w:val="single"/>
        </w:rPr>
        <w:tab/>
      </w: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 termin związania ofertą </w:t>
      </w:r>
      <w:r w:rsidR="00875F57"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otrzymuje brzmienie: </w:t>
      </w:r>
    </w:p>
    <w:p w14:paraId="77A35B5F" w14:textId="6CB70687" w:rsidR="00BF350D" w:rsidRPr="005621E3" w:rsidRDefault="00BF350D" w:rsidP="00BF350D">
      <w:pPr>
        <w:pStyle w:val="NormalnyWeb"/>
        <w:spacing w:after="120" w:line="276" w:lineRule="auto"/>
        <w:ind w:left="1068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F350D">
        <w:rPr>
          <w:rFonts w:ascii="Open Sans" w:hAnsi="Open Sans" w:cs="Open Sans"/>
          <w:color w:val="000000"/>
          <w:sz w:val="20"/>
          <w:szCs w:val="20"/>
          <w:u w:val="single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>
        <w:rPr>
          <w:rFonts w:ascii="Open Sans" w:hAnsi="Open Sans" w:cs="Open Sans"/>
          <w:color w:val="000000"/>
          <w:sz w:val="20"/>
          <w:szCs w:val="20"/>
          <w:u w:val="single"/>
        </w:rPr>
        <w:t>03.02.</w:t>
      </w:r>
      <w:r w:rsidRPr="00BF350D">
        <w:rPr>
          <w:rFonts w:ascii="Open Sans" w:hAnsi="Open Sans" w:cs="Open Sans"/>
          <w:color w:val="000000"/>
          <w:sz w:val="20"/>
          <w:szCs w:val="20"/>
          <w:u w:val="single"/>
        </w:rPr>
        <w:t>2024  r.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3BE8D09F" w:rsidR="005528A8" w:rsidRDefault="00BF350D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ROZDZ. XIX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Termin składania i otwarcia ofert</w:t>
      </w:r>
      <w:r w:rsidRPr="00BF350D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</w:t>
      </w:r>
      <w:r w:rsidR="005528A8"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otrzymuje brzmienie</w:t>
      </w:r>
      <w:r w:rsidR="005528A8"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75C1F1FE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1.Ofertę wraz z wymaganymi dokumentami należy umieścić na Platformie zakupowej pod adresem: https://platformazakupowa.pl/pn/pgk_koszalin/proceedings na stronie internetowej prowadzonego postępowania w myśl ustawy </w:t>
      </w:r>
      <w:proofErr w:type="spellStart"/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2C6D9742" w14:textId="17B8FD42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2.Termin złożenia oferty do dnia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06.11.</w:t>
      </w: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2023 r. do godziny 1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</w:t>
      </w: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.00.</w:t>
      </w:r>
    </w:p>
    <w:p w14:paraId="03508DBB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3.O terminie złożenia oferty decyduje czas pełnego przeprocesowania transakcji </w:t>
      </w:r>
    </w:p>
    <w:p w14:paraId="4459EEBD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Platformie.</w:t>
      </w:r>
    </w:p>
    <w:p w14:paraId="49289E28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4.Za datę złożenia oferty przyjmuje się datę jej przekazania w systemie (platformie) </w:t>
      </w:r>
    </w:p>
    <w:p w14:paraId="364838AD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 xml:space="preserve">w drugim kroku składania oferty poprzez kliknięcie przycisku “Złóż ofertę” </w:t>
      </w:r>
    </w:p>
    <w:p w14:paraId="0BB31E04" w14:textId="77777777" w:rsidR="00BF350D" w:rsidRPr="00BF350D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 wyświetlenie się komunikatu, że oferta została zaszyfrowana i złożona.</w:t>
      </w:r>
    </w:p>
    <w:p w14:paraId="2794F96A" w14:textId="59377074" w:rsidR="005621E3" w:rsidRPr="005621E3" w:rsidRDefault="00BF350D" w:rsidP="00BF350D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5.Otwarcie ofert nastąpi  w dniu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06.11.</w:t>
      </w: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2023 r. o godzinie 1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</w:t>
      </w:r>
      <w:r w:rsidRPr="00BF350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:15 .</w:t>
      </w:r>
    </w:p>
    <w:p w14:paraId="0DE2BF69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7B1DB985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28A2D5D1" w14:textId="32674871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 xml:space="preserve">Wykonawcy są zobowiązani uwzględnić 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CC1CED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6C70" w14:textId="77777777" w:rsidR="006658B4" w:rsidRDefault="006658B4" w:rsidP="00701C72">
      <w:pPr>
        <w:spacing w:after="0" w:line="240" w:lineRule="auto"/>
      </w:pPr>
      <w:r>
        <w:separator/>
      </w:r>
    </w:p>
  </w:endnote>
  <w:endnote w:type="continuationSeparator" w:id="0">
    <w:p w14:paraId="029A1934" w14:textId="77777777" w:rsidR="006658B4" w:rsidRDefault="006658B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2917" w14:textId="77777777" w:rsidR="006658B4" w:rsidRDefault="006658B4" w:rsidP="00701C72">
      <w:pPr>
        <w:spacing w:after="0" w:line="240" w:lineRule="auto"/>
      </w:pPr>
      <w:r>
        <w:separator/>
      </w:r>
    </w:p>
  </w:footnote>
  <w:footnote w:type="continuationSeparator" w:id="0">
    <w:p w14:paraId="60D2E8EF" w14:textId="77777777" w:rsidR="006658B4" w:rsidRDefault="006658B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C3A94"/>
    <w:rsid w:val="003D1ED9"/>
    <w:rsid w:val="003D49AE"/>
    <w:rsid w:val="003E241E"/>
    <w:rsid w:val="003F20D3"/>
    <w:rsid w:val="0040229C"/>
    <w:rsid w:val="00462545"/>
    <w:rsid w:val="00466564"/>
    <w:rsid w:val="004904FB"/>
    <w:rsid w:val="00497EA8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56F8B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067FE"/>
    <w:rsid w:val="00817EC3"/>
    <w:rsid w:val="008262FB"/>
    <w:rsid w:val="008450F2"/>
    <w:rsid w:val="008474A7"/>
    <w:rsid w:val="00864C4E"/>
    <w:rsid w:val="00875F57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50A5"/>
    <w:rsid w:val="00A5612F"/>
    <w:rsid w:val="00A5651C"/>
    <w:rsid w:val="00A70440"/>
    <w:rsid w:val="00A70E48"/>
    <w:rsid w:val="00A731AA"/>
    <w:rsid w:val="00A8063E"/>
    <w:rsid w:val="00AA404E"/>
    <w:rsid w:val="00B20ECA"/>
    <w:rsid w:val="00B4315E"/>
    <w:rsid w:val="00B533C1"/>
    <w:rsid w:val="00BA508E"/>
    <w:rsid w:val="00BD01A8"/>
    <w:rsid w:val="00BD517D"/>
    <w:rsid w:val="00BE4527"/>
    <w:rsid w:val="00BF0F2A"/>
    <w:rsid w:val="00BF1E7E"/>
    <w:rsid w:val="00BF350D"/>
    <w:rsid w:val="00BF76F0"/>
    <w:rsid w:val="00C21DFB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E057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17</cp:revision>
  <cp:lastPrinted>2023-10-23T12:09:00Z</cp:lastPrinted>
  <dcterms:created xsi:type="dcterms:W3CDTF">2023-10-23T09:24:00Z</dcterms:created>
  <dcterms:modified xsi:type="dcterms:W3CDTF">2023-10-24T17:15:00Z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