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Pzp)</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KRS/CEiDG)</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KRS/CEiDG)</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późn. zm.</w:t>
      </w:r>
      <w:r w:rsidRPr="00D27C21">
        <w:rPr>
          <w:rFonts w:eastAsia="Calibri" w:cstheme="minorHAnsi"/>
          <w:color w:val="000000"/>
          <w:sz w:val="16"/>
          <w:szCs w:val="16"/>
        </w:rPr>
        <w:t>) (dalej jako: ustawa Pzp)</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KRS/CEiDG)</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57B6AF65"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345BA7" w:rsidRPr="00345BA7">
        <w:rPr>
          <w:rFonts w:ascii="Calibri" w:eastAsia="Calibri" w:hAnsi="Calibri" w:cs="Calibri"/>
          <w:b/>
          <w:bCs/>
        </w:rPr>
        <w:t>Konserwacja i naprawa urządzeń przeciwpożarowych w Domach Studenckich Politechniki Warszawskiej</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ie podlegam wykluczeniu z postępowania na podstawie art. 108 ust 1 ustawy Pzp.</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pkt 4 ustawy Pzp.</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Oświadczam, że zachodzą w stosunku do mnie podstawy wykluczenia z postępowania na podstawie art……..ustawy Pzp (</w:t>
      </w:r>
      <w:r w:rsidRPr="00714EFA">
        <w:rPr>
          <w:rFonts w:eastAsia="Calibri" w:cstheme="minorHAnsi"/>
          <w:i/>
          <w:color w:val="000000"/>
          <w:sz w:val="20"/>
          <w:szCs w:val="20"/>
        </w:rPr>
        <w:t>podać mającą zastosowanie podstawę wykluczenia spośród wymienionych w art. 108 ust. 1 pkt 1, 2, 5 lub art 109 ust. 1 pkt 4 ustawy Pzp).</w:t>
      </w:r>
      <w:r w:rsidRPr="00714EFA">
        <w:rPr>
          <w:rFonts w:eastAsia="Calibri" w:cstheme="minorHAnsi"/>
          <w:color w:val="000000"/>
          <w:sz w:val="20"/>
          <w:szCs w:val="20"/>
        </w:rPr>
        <w:t xml:space="preserve"> Jednocześnie oświadczam, że w związku z ww. okolicznością, na podstawie art. 110 ust. 2 ustawy Pzp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B7C0" w14:textId="77777777" w:rsidR="00FE3028" w:rsidRDefault="00FE3028" w:rsidP="00D23E12">
      <w:pPr>
        <w:spacing w:after="0" w:line="240" w:lineRule="auto"/>
      </w:pPr>
      <w:r>
        <w:separator/>
      </w:r>
    </w:p>
  </w:endnote>
  <w:endnote w:type="continuationSeparator" w:id="0">
    <w:p w14:paraId="7341EFCB" w14:textId="77777777" w:rsidR="00FE3028" w:rsidRDefault="00FE3028"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C2C5" w14:textId="77777777" w:rsidR="00962976" w:rsidRDefault="009629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140C" w14:textId="77777777" w:rsidR="00962976" w:rsidRDefault="009629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9734" w14:textId="77777777" w:rsidR="00962976" w:rsidRDefault="00962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2609" w14:textId="77777777" w:rsidR="00FE3028" w:rsidRDefault="00FE3028" w:rsidP="00D23E12">
      <w:pPr>
        <w:spacing w:after="0" w:line="240" w:lineRule="auto"/>
      </w:pPr>
      <w:r>
        <w:separator/>
      </w:r>
    </w:p>
  </w:footnote>
  <w:footnote w:type="continuationSeparator" w:id="0">
    <w:p w14:paraId="261DCFA9" w14:textId="77777777" w:rsidR="00FE3028" w:rsidRDefault="00FE3028"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26D8" w14:textId="77777777" w:rsidR="00962976" w:rsidRDefault="009629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0CA602F1" w:rsidR="00EA0C59" w:rsidRDefault="00EA0C59" w:rsidP="00EA0C59">
    <w:pPr>
      <w:pStyle w:val="Nagwek"/>
      <w:jc w:val="center"/>
    </w:pPr>
    <w:r>
      <w:t>Nr referencyjny ZP.</w:t>
    </w:r>
    <w:r w:rsidR="00C52542">
      <w:t>U</w:t>
    </w:r>
    <w:r>
      <w:t>.DS</w:t>
    </w:r>
    <w:r w:rsidR="00714EFA">
      <w:t>.</w:t>
    </w:r>
    <w:r w:rsidR="00AA412C">
      <w:t>1</w:t>
    </w:r>
    <w:r w:rsidR="00962976">
      <w:t>8</w:t>
    </w:r>
    <w:bookmarkStart w:id="0" w:name="_GoBack"/>
    <w:bookmarkEnd w:id="0"/>
    <w:r w:rsidR="00C52542">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7CF" w14:textId="77777777" w:rsidR="00962976" w:rsidRDefault="009629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54930"/>
    <w:rsid w:val="002B7BDF"/>
    <w:rsid w:val="003278F0"/>
    <w:rsid w:val="0033162D"/>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C7E6B"/>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4091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7</cp:revision>
  <cp:lastPrinted>2021-07-19T12:38:00Z</cp:lastPrinted>
  <dcterms:created xsi:type="dcterms:W3CDTF">2022-02-18T08:52:00Z</dcterms:created>
  <dcterms:modified xsi:type="dcterms:W3CDTF">2022-04-13T09:53:00Z</dcterms:modified>
</cp:coreProperties>
</file>