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E0D2" w14:textId="3DC79A06" w:rsidR="005A6B39" w:rsidRPr="005A6B39" w:rsidRDefault="005A6B39" w:rsidP="005A6B39">
      <w:pPr>
        <w:shd w:val="clear" w:color="auto" w:fill="FFFFFF"/>
        <w:spacing w:before="300" w:after="150" w:line="240" w:lineRule="auto"/>
        <w:jc w:val="right"/>
        <w:outlineLvl w:val="2"/>
        <w:rPr>
          <w:rFonts w:ascii="Helvetica" w:eastAsia="Times New Roman" w:hAnsi="Helvetica" w:cs="Helvetica"/>
          <w:b/>
          <w:bCs/>
          <w:color w:val="FF7112"/>
          <w:sz w:val="18"/>
          <w:szCs w:val="18"/>
          <w:lang w:eastAsia="pl-PL"/>
        </w:rPr>
      </w:pPr>
      <w:r w:rsidRPr="005A6B39">
        <w:rPr>
          <w:rFonts w:ascii="Helvetica" w:eastAsia="Times New Roman" w:hAnsi="Helvetica" w:cs="Helvetica"/>
          <w:b/>
          <w:bCs/>
          <w:color w:val="FF7112"/>
          <w:sz w:val="18"/>
          <w:szCs w:val="18"/>
          <w:lang w:eastAsia="pl-PL"/>
        </w:rPr>
        <w:t xml:space="preserve">Bełżyce, dnia </w:t>
      </w:r>
      <w:r w:rsidR="00256948">
        <w:rPr>
          <w:rFonts w:ascii="Helvetica" w:eastAsia="Times New Roman" w:hAnsi="Helvetica" w:cs="Helvetica"/>
          <w:b/>
          <w:bCs/>
          <w:color w:val="FF7112"/>
          <w:sz w:val="18"/>
          <w:szCs w:val="18"/>
          <w:lang w:eastAsia="pl-PL"/>
        </w:rPr>
        <w:t>2</w:t>
      </w:r>
      <w:r w:rsidR="00573EC4">
        <w:rPr>
          <w:rFonts w:ascii="Helvetica" w:eastAsia="Times New Roman" w:hAnsi="Helvetica" w:cs="Helvetica"/>
          <w:b/>
          <w:bCs/>
          <w:color w:val="FF7112"/>
          <w:sz w:val="18"/>
          <w:szCs w:val="18"/>
          <w:lang w:eastAsia="pl-PL"/>
        </w:rPr>
        <w:t>8</w:t>
      </w:r>
      <w:r w:rsidR="00F5711B">
        <w:rPr>
          <w:rFonts w:ascii="Helvetica" w:eastAsia="Times New Roman" w:hAnsi="Helvetica" w:cs="Helvetica"/>
          <w:b/>
          <w:bCs/>
          <w:color w:val="FF7112"/>
          <w:sz w:val="18"/>
          <w:szCs w:val="18"/>
          <w:lang w:eastAsia="pl-PL"/>
        </w:rPr>
        <w:t>.02.</w:t>
      </w:r>
      <w:r w:rsidRPr="005A6B39">
        <w:rPr>
          <w:rFonts w:ascii="Helvetica" w:eastAsia="Times New Roman" w:hAnsi="Helvetica" w:cs="Helvetica"/>
          <w:b/>
          <w:bCs/>
          <w:color w:val="FF7112"/>
          <w:sz w:val="18"/>
          <w:szCs w:val="18"/>
          <w:lang w:eastAsia="pl-PL"/>
        </w:rPr>
        <w:t>2023 r.</w:t>
      </w:r>
    </w:p>
    <w:p w14:paraId="0B989B81" w14:textId="34AB90F7" w:rsidR="005A6B39" w:rsidRDefault="005A6B39" w:rsidP="005A6B39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FF7112"/>
          <w:sz w:val="36"/>
          <w:szCs w:val="36"/>
          <w:lang w:eastAsia="pl-PL"/>
        </w:rPr>
      </w:pPr>
      <w:r>
        <w:rPr>
          <w:rFonts w:ascii="Helvetica" w:eastAsia="Times New Roman" w:hAnsi="Helvetica" w:cs="Helvetica"/>
          <w:b/>
          <w:bCs/>
          <w:color w:val="FF7112"/>
          <w:sz w:val="36"/>
          <w:szCs w:val="36"/>
          <w:lang w:eastAsia="pl-PL"/>
        </w:rPr>
        <w:t>PYTANI</w:t>
      </w:r>
      <w:r w:rsidR="00601269">
        <w:rPr>
          <w:rFonts w:ascii="Helvetica" w:eastAsia="Times New Roman" w:hAnsi="Helvetica" w:cs="Helvetica"/>
          <w:b/>
          <w:bCs/>
          <w:color w:val="FF7112"/>
          <w:sz w:val="36"/>
          <w:szCs w:val="36"/>
          <w:lang w:eastAsia="pl-PL"/>
        </w:rPr>
        <w:t>E</w:t>
      </w:r>
      <w:r w:rsidR="00DC7FC7">
        <w:rPr>
          <w:rFonts w:ascii="Helvetica" w:eastAsia="Times New Roman" w:hAnsi="Helvetica" w:cs="Helvetica"/>
          <w:b/>
          <w:bCs/>
          <w:color w:val="FF7112"/>
          <w:sz w:val="36"/>
          <w:szCs w:val="36"/>
          <w:lang w:eastAsia="pl-PL"/>
        </w:rPr>
        <w:t xml:space="preserve"> I ODPOWIED</w:t>
      </w:r>
      <w:r w:rsidR="00601269">
        <w:rPr>
          <w:rFonts w:ascii="Helvetica" w:eastAsia="Times New Roman" w:hAnsi="Helvetica" w:cs="Helvetica"/>
          <w:b/>
          <w:bCs/>
          <w:color w:val="FF7112"/>
          <w:sz w:val="36"/>
          <w:szCs w:val="36"/>
          <w:lang w:eastAsia="pl-PL"/>
        </w:rPr>
        <w:t>Ź</w:t>
      </w:r>
    </w:p>
    <w:p w14:paraId="5AF4D1ED" w14:textId="77777777" w:rsidR="002C62A9" w:rsidRDefault="005A6B39" w:rsidP="005A6B3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</w:pPr>
      <w:r w:rsidRPr="005A6B39">
        <w:rPr>
          <w:rFonts w:ascii="Helvetica" w:eastAsia="Times New Roman" w:hAnsi="Helvetica" w:cs="Helvetica"/>
          <w:b/>
          <w:bCs/>
          <w:color w:val="FF7112"/>
          <w:sz w:val="36"/>
          <w:szCs w:val="36"/>
          <w:lang w:eastAsia="pl-PL"/>
        </w:rPr>
        <w:t>Postępowanie:</w:t>
      </w:r>
      <w:r w:rsidRPr="005A6B39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> Kompleksowa dostawa gazu ziemnego do celów grzewczych do budynków Samodzielnego Publicznego Zakładu Opieki Zdrowotnej Nr 1 w Bełżycach</w:t>
      </w:r>
      <w:r w:rsidR="002C62A9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>.</w:t>
      </w:r>
    </w:p>
    <w:p w14:paraId="789254B7" w14:textId="0D26B066" w:rsidR="005A6B39" w:rsidRPr="005A6B39" w:rsidRDefault="002C62A9" w:rsidP="005A6B3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</w:pPr>
      <w:r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>Znak sprawy: ZP/GZ/3/2023</w:t>
      </w:r>
    </w:p>
    <w:p w14:paraId="20C8DACE" w14:textId="77777777" w:rsidR="008D133F" w:rsidRDefault="008D133F"/>
    <w:p w14:paraId="2E34EF7F" w14:textId="77777777" w:rsidR="00573EC4" w:rsidRPr="00E357AD" w:rsidRDefault="00573EC4" w:rsidP="00573EC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t>Czy Zamawiający wyraża zgodę na to, aby Wykonawca przedstawił w ofercie opłaty dystrybucyjne na podstawie taryfy OSD nr 11?</w:t>
      </w:r>
    </w:p>
    <w:p w14:paraId="3FD4AB9C" w14:textId="77777777" w:rsidR="00573EC4" w:rsidRPr="00E357AD" w:rsidRDefault="00573EC4" w:rsidP="00573EC4">
      <w:pPr>
        <w:pStyle w:val="Akapitzlist"/>
        <w:spacing w:line="360" w:lineRule="auto"/>
        <w:ind w:left="644"/>
        <w:jc w:val="both"/>
        <w:rPr>
          <w:color w:val="000000" w:themeColor="text1"/>
        </w:rPr>
      </w:pPr>
      <w:r w:rsidRPr="00E357AD">
        <w:t>Na podstawie art. 3 ust. 7 ustawy z dnia 15.12.2022   o szczególnej ochronie niektórych odbiorców paliwa gazowych w roku 2023 w związku z sytuacja na rynku gazu „Podmiot uprawniony wykonujący działalność gospodarczą w zakresie dystrybucji paliw gazowych na potrzeby odbiorców uprawnionych, posiadający zatwierdzoną i obowiązującą taryfę dla paliw gazowych, w taryfie przeznaczonej do stosowania w 2023 r. lub jego części uwzględnia do stosowania w rozliczeniach usług dystrybucji paliw gazowych świadczonych w 2023 r. dla odbiorców uprawnionych, również stawki opłat za świadczenie usług dystrybucji uwzględnione w ostatniej taryfie dla usług dystrybucji paliw gazowych stosowanej w 2022 r. W związku z powyższym dla podmiotów podlegających ochronie taryfowej będą stosowane stawki opłat dystrybucyjnych wynikające z taryfy OSD nr 10 , natomiast dla podmiotów nie podlegających ochronie będą stosowane stawki opłat dystrybucyjnych wynikające taryfy OSD nr 11. W związku z obowiązkiem stosowania różnych stawek opłat dystrybucyjnych w zależności od rodzaju odbiorcy, na fakturze będą widoczne dwie różne stawki opłat dystrybucyjnych: jedna pozycja dotyczy p</w:t>
      </w:r>
      <w:r>
        <w:t>odmiotów podlegających ochronie</w:t>
      </w:r>
      <w:r w:rsidRPr="00E357AD">
        <w:t>, druga pozycja dotyczy podmiotów niepodlegających ochronie zgodnie z obowiązującymi Taryfami OSD. Wartość opłat dystrybucyjnych według danych cen będzie obliczana proporcjonalnie z podziałem procentowym podanym w oświadczeniach o ochronie taryfowej. Do zapłaty zostanie Państwu przedstawiona jedna faktura uwzględniając dwie różne stawki opłat dystrybucyjnych. Czy w światle wprowadzonych zmian ustawowych akceptują Państwo rozliczenie dwóch różnych stawek opłat dystryb</w:t>
      </w:r>
      <w:r>
        <w:t>ucyjnych na jednej fakturze?</w:t>
      </w:r>
    </w:p>
    <w:p w14:paraId="0D39BF40" w14:textId="30255CEE" w:rsidR="005A6B39" w:rsidRPr="005A6B39" w:rsidRDefault="00573EC4">
      <w:pPr>
        <w:rPr>
          <w:b/>
          <w:bCs/>
        </w:rPr>
      </w:pPr>
      <w:r>
        <w:rPr>
          <w:b/>
          <w:bCs/>
        </w:rPr>
        <w:t>ODPOWIEDŹ: Zamawiający wyraża zgodę.</w:t>
      </w:r>
    </w:p>
    <w:sectPr w:rsidR="005A6B39" w:rsidRPr="005A6B39" w:rsidSect="000C3C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885B" w14:textId="77777777" w:rsidR="002D4D0C" w:rsidRDefault="002D4D0C" w:rsidP="00DC7FC7">
      <w:pPr>
        <w:spacing w:after="0" w:line="240" w:lineRule="auto"/>
      </w:pPr>
      <w:r>
        <w:separator/>
      </w:r>
    </w:p>
  </w:endnote>
  <w:endnote w:type="continuationSeparator" w:id="0">
    <w:p w14:paraId="12A5B7AB" w14:textId="77777777" w:rsidR="002D4D0C" w:rsidRDefault="002D4D0C" w:rsidP="00DC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087013"/>
      <w:docPartObj>
        <w:docPartGallery w:val="Page Numbers (Bottom of Page)"/>
        <w:docPartUnique/>
      </w:docPartObj>
    </w:sdtPr>
    <w:sdtContent>
      <w:p w14:paraId="215032F8" w14:textId="66975A1F" w:rsidR="00DC7FC7" w:rsidRDefault="00DC7F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227CD7" w14:textId="77777777" w:rsidR="00DC7FC7" w:rsidRDefault="00DC7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BA60" w14:textId="77777777" w:rsidR="002D4D0C" w:rsidRDefault="002D4D0C" w:rsidP="00DC7FC7">
      <w:pPr>
        <w:spacing w:after="0" w:line="240" w:lineRule="auto"/>
      </w:pPr>
      <w:r>
        <w:separator/>
      </w:r>
    </w:p>
  </w:footnote>
  <w:footnote w:type="continuationSeparator" w:id="0">
    <w:p w14:paraId="596DAA95" w14:textId="77777777" w:rsidR="002D4D0C" w:rsidRDefault="002D4D0C" w:rsidP="00DC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5E2A"/>
    <w:multiLevelType w:val="hybridMultilevel"/>
    <w:tmpl w:val="801E68F2"/>
    <w:lvl w:ilvl="0" w:tplc="8AA8C540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CAC6F37"/>
    <w:multiLevelType w:val="hybridMultilevel"/>
    <w:tmpl w:val="893EA220"/>
    <w:lvl w:ilvl="0" w:tplc="1BB6990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401E46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550843">
    <w:abstractNumId w:val="1"/>
  </w:num>
  <w:num w:numId="2" w16cid:durableId="16312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39"/>
    <w:rsid w:val="0004314F"/>
    <w:rsid w:val="000C3CF9"/>
    <w:rsid w:val="000D0098"/>
    <w:rsid w:val="000D3B83"/>
    <w:rsid w:val="00256948"/>
    <w:rsid w:val="00266E31"/>
    <w:rsid w:val="00271909"/>
    <w:rsid w:val="002C5AA7"/>
    <w:rsid w:val="002C62A9"/>
    <w:rsid w:val="002D4D0C"/>
    <w:rsid w:val="002D7389"/>
    <w:rsid w:val="002E125D"/>
    <w:rsid w:val="00430FD6"/>
    <w:rsid w:val="00546151"/>
    <w:rsid w:val="00573EC4"/>
    <w:rsid w:val="005A6B39"/>
    <w:rsid w:val="005D37D1"/>
    <w:rsid w:val="005E3896"/>
    <w:rsid w:val="00601269"/>
    <w:rsid w:val="00617AE6"/>
    <w:rsid w:val="006E2031"/>
    <w:rsid w:val="008D133F"/>
    <w:rsid w:val="008F1146"/>
    <w:rsid w:val="00A75968"/>
    <w:rsid w:val="00AA6043"/>
    <w:rsid w:val="00DC7FC7"/>
    <w:rsid w:val="00DF3281"/>
    <w:rsid w:val="00DF336B"/>
    <w:rsid w:val="00EC0F6F"/>
    <w:rsid w:val="00F22FC6"/>
    <w:rsid w:val="00F5711B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B79A"/>
  <w15:docId w15:val="{D06095D3-75BE-42BF-BD13-44762047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CF9"/>
  </w:style>
  <w:style w:type="paragraph" w:styleId="Nagwek3">
    <w:name w:val="heading 3"/>
    <w:basedOn w:val="Normalny"/>
    <w:link w:val="Nagwek3Znak"/>
    <w:uiPriority w:val="9"/>
    <w:qFormat/>
    <w:rsid w:val="005A6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6B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ighlight-text">
    <w:name w:val="highlight-text"/>
    <w:basedOn w:val="Domylnaczcionkaakapitu"/>
    <w:rsid w:val="005A6B39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5A6B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5A6B39"/>
    <w:rPr>
      <w:rFonts w:ascii="Arial" w:eastAsia="Times New Roman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66E3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6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6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6E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E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8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FC7"/>
  </w:style>
  <w:style w:type="paragraph" w:styleId="Stopka">
    <w:name w:val="footer"/>
    <w:basedOn w:val="Normalny"/>
    <w:link w:val="StopkaZnak"/>
    <w:uiPriority w:val="99"/>
    <w:unhideWhenUsed/>
    <w:rsid w:val="00DC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Nr 1 w Bełżycach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Pietras</dc:creator>
  <cp:lastModifiedBy>Magda Pietras</cp:lastModifiedBy>
  <cp:revision>3</cp:revision>
  <cp:lastPrinted>2023-02-28T11:06:00Z</cp:lastPrinted>
  <dcterms:created xsi:type="dcterms:W3CDTF">2023-02-28T11:06:00Z</dcterms:created>
  <dcterms:modified xsi:type="dcterms:W3CDTF">2023-02-28T11:09:00Z</dcterms:modified>
</cp:coreProperties>
</file>