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Style w:val="Tabela-Siatka"/>
        <w:tblW w:w="9060" w:type="dxa"/>
        <w:tblLayout w:type="fixed"/>
        <w:tblLook w:val="06A0" w:firstRow="1" w:lastRow="0" w:firstColumn="1" w:lastColumn="0" w:noHBand="1" w:noVBand="1"/>
      </w:tblPr>
      <w:tblGrid>
        <w:gridCol w:w="9060"/>
      </w:tblGrid>
      <w:tr w:rsidR="00515D37" w14:paraId="0FE5F121" w14:textId="77777777">
        <w:trPr>
          <w:trHeight w:val="992"/>
        </w:trPr>
        <w:tc>
          <w:tcPr>
            <w:tcW w:w="9060" w:type="dxa"/>
          </w:tcPr>
          <w:p w:rsidR="00515D37" w:rsidRDefault="00F263CC" w14:paraId="044BEE2E" w14:textId="77777777">
            <w:pPr>
              <w:spacing w:beforeAutospacing="1" w:after="0" w:line="240" w:lineRule="auto"/>
              <w:jc w:val="center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Kategoria obiektu budowlanego:</w:t>
            </w:r>
          </w:p>
          <w:p w:rsidR="00515D37" w:rsidRDefault="00F263CC" w14:paraId="3EA20885" w14:textId="77777777">
            <w:pPr>
              <w:spacing w:beforeAutospacing="1" w:after="0" w:line="240" w:lineRule="auto"/>
              <w:jc w:val="center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XI (jedenasta)</w:t>
            </w:r>
          </w:p>
          <w:p w:rsidR="00515D37" w:rsidRDefault="00515D37" w14:paraId="672A6659" w14:textId="77777777">
            <w:pPr>
              <w:spacing w:before="57" w:after="57"/>
              <w:ind w:left="80"/>
              <w:jc w:val="center"/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515D37" w14:paraId="6C229548" w14:textId="77777777">
        <w:trPr>
          <w:trHeight w:val="992"/>
        </w:trPr>
        <w:tc>
          <w:tcPr>
            <w:tcW w:w="9060" w:type="dxa"/>
          </w:tcPr>
          <w:p w:rsidR="00515D37" w:rsidRDefault="00F263CC" w14:paraId="43C04755" w14:textId="77777777">
            <w:pPr>
              <w:spacing w:before="57" w:after="57"/>
              <w:ind w:left="80"/>
              <w:jc w:val="center"/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eastAsia="Aptos" w:cs="Calibri"/>
                <w:i/>
                <w:iCs/>
                <w:color w:val="000000" w:themeColor="text1"/>
                <w:sz w:val="20"/>
                <w:szCs w:val="20"/>
              </w:rPr>
              <w:t>Nazwa i adres Inwestora:</w:t>
            </w:r>
          </w:p>
          <w:p w:rsidR="00515D37" w:rsidRDefault="00F263CC" w14:paraId="6FCAA230" w14:textId="77777777">
            <w:pPr>
              <w:spacing w:before="57" w:after="57"/>
              <w:ind w:left="391" w:right="217" w:hanging="65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eastAsia="Aptos" w:cs="Calibri"/>
                <w:color w:val="000000" w:themeColor="text1"/>
                <w:sz w:val="20"/>
                <w:szCs w:val="20"/>
              </w:rPr>
              <w:t>Zakład Opieki Zdrowotnej Ministerstwa Spraw Wewnętrznych i Administracji w Łodzi</w:t>
            </w:r>
          </w:p>
          <w:p w:rsidR="00515D37" w:rsidRDefault="00F263CC" w14:paraId="7ECD790C" w14:textId="77777777">
            <w:pPr>
              <w:spacing w:before="57" w:after="57"/>
              <w:ind w:left="391" w:right="217" w:hanging="65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eastAsia="Aptos" w:cs="Calibri"/>
                <w:color w:val="000000" w:themeColor="text1"/>
                <w:sz w:val="20"/>
                <w:szCs w:val="20"/>
              </w:rPr>
              <w:t>91-425 Łódź, ul. Północna 42</w:t>
            </w:r>
          </w:p>
        </w:tc>
      </w:tr>
      <w:tr w:rsidR="00515D37" w14:paraId="26065A86" w14:textId="77777777">
        <w:trPr>
          <w:trHeight w:val="971"/>
        </w:trPr>
        <w:tc>
          <w:tcPr>
            <w:tcW w:w="9060" w:type="dxa"/>
          </w:tcPr>
          <w:p w:rsidR="00515D37" w:rsidRDefault="00515D37" w14:paraId="0A37501D" w14:textId="77777777">
            <w:pPr>
              <w:spacing w:beforeAutospacing="1" w:after="0" w:line="240" w:lineRule="auto"/>
              <w:jc w:val="center"/>
              <w:rPr>
                <w:rFonts w:eastAsia="Times New Roman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515D37" w:rsidRDefault="00F263CC" w14:paraId="708C404F" w14:textId="77777777">
            <w:pPr>
              <w:spacing w:beforeAutospacing="1" w:after="0" w:line="240" w:lineRule="auto"/>
              <w:jc w:val="center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Adres obiektu budowlanego:</w:t>
            </w:r>
          </w:p>
          <w:p w:rsidR="00515D37" w:rsidRDefault="00F263CC" w14:paraId="6ED19975" w14:textId="77777777">
            <w:pPr>
              <w:spacing w:before="57" w:after="0" w:line="240" w:lineRule="auto"/>
              <w:ind w:left="391" w:right="215" w:hanging="62"/>
              <w:jc w:val="center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91-425 Łódź, ul. Północna 42</w:t>
            </w:r>
          </w:p>
          <w:p w:rsidR="00515D37" w:rsidRDefault="00F263CC" w14:paraId="480A40B4" w14:textId="77777777">
            <w:pPr>
              <w:spacing w:before="57" w:after="0" w:line="240" w:lineRule="auto"/>
              <w:ind w:left="391" w:right="215" w:hanging="62"/>
              <w:jc w:val="center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dz. nr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ewid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106102_9.0054.84/12 </w:t>
            </w:r>
          </w:p>
          <w:p w:rsidR="00515D37" w:rsidRDefault="00515D37" w14:paraId="5DAB6C7B" w14:textId="77777777">
            <w:pPr>
              <w:spacing w:before="57" w:after="57"/>
              <w:ind w:left="391" w:right="217" w:hanging="65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</w:tr>
      <w:tr w:rsidR="00515D37" w14:paraId="562D1F51" w14:textId="77777777">
        <w:trPr>
          <w:trHeight w:val="609"/>
        </w:trPr>
        <w:tc>
          <w:tcPr>
            <w:tcW w:w="9060" w:type="dxa"/>
            <w:shd w:val="clear" w:color="auto" w:fill="A6A6A6" w:themeFill="background1" w:themeFillShade="A6"/>
          </w:tcPr>
          <w:p w:rsidR="00515D37" w:rsidRDefault="00515D37" w14:paraId="02EB378F" w14:textId="77777777">
            <w:pPr>
              <w:spacing w:beforeAutospacing="1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515D37" w:rsidRDefault="00F263CC" w14:paraId="0ACA2678" w14:textId="77777777">
            <w:pPr>
              <w:spacing w:beforeAutospacing="1" w:after="0" w:line="240" w:lineRule="auto"/>
              <w:jc w:val="center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projektu:</w:t>
            </w:r>
          </w:p>
          <w:p w:rsidR="00515D37" w:rsidRDefault="00F263CC" w14:paraId="56FCB06F" w14:textId="77777777">
            <w:pPr>
              <w:spacing w:beforeAutospacing="1" w:after="0" w:line="240" w:lineRule="auto"/>
              <w:jc w:val="center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Dostosowanie korytarzy, gabinetów lekarskich, szatni, portierni oraz strefy wejściowej do budynku na poziomie 0 w budynku A w SP ZOZ MSWiA w Łodzi do obowiązujących przepisów</w:t>
            </w:r>
          </w:p>
          <w:p w:rsidR="00515D37" w:rsidRDefault="00515D37" w14:paraId="6A05A809" w14:textId="77777777">
            <w:pPr>
              <w:ind w:left="100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15D37" w14:paraId="38BE6CA3" w14:textId="77777777">
        <w:trPr>
          <w:trHeight w:val="609"/>
        </w:trPr>
        <w:tc>
          <w:tcPr>
            <w:tcW w:w="9060" w:type="dxa"/>
            <w:shd w:val="clear" w:color="auto" w:fill="A6A6A6" w:themeFill="background1" w:themeFillShade="A6"/>
          </w:tcPr>
          <w:p w:rsidR="00515D37" w:rsidRDefault="00F263CC" w14:paraId="5A39BBE3" w14:textId="77777777">
            <w:pPr>
              <w:tabs>
                <w:tab w:val="left" w:pos="2130"/>
                <w:tab w:val="center" w:pos="4422"/>
              </w:tabs>
              <w:spacing w:beforeAutospacing="1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  <w:tab/>
            </w:r>
          </w:p>
          <w:p w:rsidR="00515D37" w:rsidRDefault="00F263CC" w14:paraId="5C894FDB" w14:textId="77777777">
            <w:pPr>
              <w:tabs>
                <w:tab w:val="left" w:pos="2130"/>
                <w:tab w:val="center" w:pos="4422"/>
              </w:tabs>
              <w:spacing w:beforeAutospacing="1" w:after="0" w:line="240" w:lineRule="auto"/>
              <w:jc w:val="left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  <w:tab/>
            </w:r>
            <w:r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  <w:t>BRANŻA: ARCHITEKTURA, PROJEKT WNĘTRZ</w:t>
            </w:r>
          </w:p>
          <w:p w:rsidR="00515D37" w:rsidRDefault="00515D37" w14:paraId="41C8F396" w14:textId="77777777">
            <w:pPr>
              <w:spacing w:beforeAutospacing="1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15D37" w14:paraId="1D918EF8" w14:textId="77777777">
        <w:trPr>
          <w:trHeight w:val="1378"/>
        </w:trPr>
        <w:tc>
          <w:tcPr>
            <w:tcW w:w="9060" w:type="dxa"/>
          </w:tcPr>
          <w:p w:rsidR="00515D37" w:rsidRDefault="00F263CC" w14:paraId="38D89FB6" w14:textId="77777777">
            <w:pPr>
              <w:pStyle w:val="Bezodstpw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eastAsia="Aptos" w:cs="Calibri"/>
                <w:sz w:val="18"/>
                <w:szCs w:val="18"/>
              </w:rPr>
              <w:t>Opracowała:</w:t>
            </w:r>
          </w:p>
          <w:p w:rsidR="00515D37" w:rsidRDefault="00515D37" w14:paraId="72A3D3EC" w14:textId="77777777">
            <w:pPr>
              <w:pStyle w:val="Bezodstpw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515D37" w:rsidRDefault="00F263CC" w14:paraId="7B5DEF8A" w14:textId="77777777">
            <w:pPr>
              <w:pStyle w:val="Bezodstpw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eastAsia="Aptos" w:cs="Calibri"/>
                <w:sz w:val="18"/>
                <w:szCs w:val="18"/>
              </w:rPr>
              <w:t>m+design</w:t>
            </w:r>
            <w:proofErr w:type="spellEnd"/>
          </w:p>
          <w:p w:rsidR="00515D37" w:rsidRDefault="00F263CC" w14:paraId="5EA49E9A" w14:textId="77777777">
            <w:pPr>
              <w:pStyle w:val="Bezodstpw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eastAsia="Aptos" w:cs="Calibri"/>
                <w:sz w:val="18"/>
                <w:szCs w:val="18"/>
              </w:rPr>
              <w:t>Marta Czachorowska</w:t>
            </w:r>
          </w:p>
          <w:p w:rsidR="00515D37" w:rsidRDefault="00F263CC" w14:paraId="7F287505" w14:textId="77777777">
            <w:pPr>
              <w:pStyle w:val="Bezodstpw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eastAsia="Aptos" w:cs="Calibri"/>
                <w:sz w:val="18"/>
                <w:szCs w:val="18"/>
              </w:rPr>
              <w:t>pl. Komuny Paryskiej 5a l. 703,</w:t>
            </w:r>
          </w:p>
          <w:p w:rsidR="00515D37" w:rsidRDefault="00F263CC" w14:paraId="3FC60B1A" w14:textId="77777777">
            <w:pPr>
              <w:pStyle w:val="Bezodstpw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Aptos" w:cs="Calibri"/>
                <w:sz w:val="18"/>
                <w:szCs w:val="18"/>
                <w:lang w:val="en-GB"/>
              </w:rPr>
              <w:t xml:space="preserve">90-007 </w:t>
            </w:r>
            <w:proofErr w:type="spellStart"/>
            <w:r>
              <w:rPr>
                <w:rFonts w:ascii="Calibri" w:hAnsi="Calibri" w:eastAsia="Aptos" w:cs="Calibri"/>
                <w:sz w:val="18"/>
                <w:szCs w:val="18"/>
                <w:lang w:val="en-GB"/>
              </w:rPr>
              <w:t>Łódź</w:t>
            </w:r>
            <w:proofErr w:type="spellEnd"/>
          </w:p>
        </w:tc>
      </w:tr>
    </w:tbl>
    <w:p w:rsidR="00515D37" w:rsidRDefault="00515D37" w14:paraId="0D0B940D" w14:textId="77777777">
      <w:pPr>
        <w:spacing w:beforeAutospacing="1" w:after="0" w:line="240" w:lineRule="auto"/>
        <w:jc w:val="center"/>
        <w:rPr>
          <w:rFonts w:eastAsia="Times New Roman" w:cs="Calibri"/>
          <w:b/>
          <w:bCs/>
          <w:color w:val="000000"/>
          <w:kern w:val="0"/>
          <w:u w:val="single"/>
          <w:lang w:eastAsia="pl-PL"/>
          <w14:ligatures w14:val="none"/>
        </w:rPr>
      </w:pPr>
    </w:p>
    <w:tbl>
      <w:tblPr>
        <w:tblStyle w:val="Tabela-Siatka"/>
        <w:tblW w:w="9065" w:type="dxa"/>
        <w:tblLayout w:type="fixed"/>
        <w:tblLook w:val="0000" w:firstRow="0" w:lastRow="0" w:firstColumn="0" w:lastColumn="0" w:noHBand="0" w:noVBand="0"/>
      </w:tblPr>
      <w:tblGrid>
        <w:gridCol w:w="1270"/>
        <w:gridCol w:w="965"/>
        <w:gridCol w:w="1558"/>
        <w:gridCol w:w="2730"/>
        <w:gridCol w:w="2542"/>
      </w:tblGrid>
      <w:tr w:rsidR="00515D37" w:rsidTr="01F5E2B1" w14:paraId="17FE58E5" w14:textId="77777777">
        <w:tc>
          <w:tcPr>
            <w:tcW w:w="1270" w:type="dxa"/>
          </w:tcPr>
          <w:p w:rsidR="00515D37" w:rsidRDefault="00F263CC" w14:paraId="466DE282" w14:textId="77777777">
            <w:pPr>
              <w:pStyle w:val="Bezodstpw"/>
              <w:rPr>
                <w:b/>
                <w:sz w:val="16"/>
                <w:szCs w:val="16"/>
              </w:rPr>
            </w:pPr>
            <w:r>
              <w:rPr>
                <w:rFonts w:eastAsia="Aptos"/>
                <w:b/>
                <w:sz w:val="16"/>
                <w:szCs w:val="16"/>
              </w:rPr>
              <w:t>Rodzaj opracowania</w:t>
            </w:r>
          </w:p>
        </w:tc>
        <w:tc>
          <w:tcPr>
            <w:tcW w:w="965" w:type="dxa"/>
          </w:tcPr>
          <w:p w:rsidR="00515D37" w:rsidRDefault="00F263CC" w14:paraId="49E13877" w14:textId="77777777">
            <w:pPr>
              <w:pStyle w:val="Bezodstpw"/>
              <w:rPr>
                <w:b/>
                <w:sz w:val="16"/>
                <w:szCs w:val="16"/>
              </w:rPr>
            </w:pPr>
            <w:r>
              <w:rPr>
                <w:rFonts w:eastAsia="Aptos"/>
                <w:b/>
                <w:sz w:val="16"/>
                <w:szCs w:val="16"/>
              </w:rPr>
              <w:t>Funkcja</w:t>
            </w:r>
          </w:p>
        </w:tc>
        <w:tc>
          <w:tcPr>
            <w:tcW w:w="1558" w:type="dxa"/>
          </w:tcPr>
          <w:p w:rsidR="00515D37" w:rsidRDefault="00F263CC" w14:paraId="744E50EE" w14:textId="77777777">
            <w:pPr>
              <w:pStyle w:val="Bezodstpw"/>
              <w:rPr>
                <w:b/>
                <w:sz w:val="16"/>
                <w:szCs w:val="16"/>
              </w:rPr>
            </w:pPr>
            <w:r>
              <w:rPr>
                <w:rFonts w:eastAsia="Aptos"/>
                <w:b/>
                <w:sz w:val="16"/>
                <w:szCs w:val="16"/>
              </w:rPr>
              <w:t>Imię i nazwisko</w:t>
            </w:r>
          </w:p>
        </w:tc>
        <w:tc>
          <w:tcPr>
            <w:tcW w:w="2730" w:type="dxa"/>
          </w:tcPr>
          <w:p w:rsidR="00515D37" w:rsidRDefault="00F263CC" w14:paraId="2B55A550" w14:textId="77777777">
            <w:pPr>
              <w:pStyle w:val="Bezodstpw"/>
              <w:rPr>
                <w:b/>
                <w:sz w:val="16"/>
                <w:szCs w:val="16"/>
              </w:rPr>
            </w:pPr>
            <w:r>
              <w:rPr>
                <w:rFonts w:eastAsia="Aptos"/>
                <w:b/>
                <w:sz w:val="16"/>
                <w:szCs w:val="16"/>
              </w:rPr>
              <w:t>Nr uprawnień</w:t>
            </w:r>
          </w:p>
        </w:tc>
        <w:tc>
          <w:tcPr>
            <w:tcW w:w="2542" w:type="dxa"/>
          </w:tcPr>
          <w:p w:rsidR="00515D37" w:rsidRDefault="00F263CC" w14:paraId="1960D3EA" w14:textId="77777777">
            <w:pPr>
              <w:pStyle w:val="Bezodstpw"/>
              <w:rPr>
                <w:rFonts w:eastAsia="Liberation Serif" w:cs="Liberation Serif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Podpis</w:t>
            </w:r>
          </w:p>
        </w:tc>
      </w:tr>
      <w:tr w:rsidR="00515D37" w:rsidTr="01F5E2B1" w14:paraId="59788926" w14:textId="77777777">
        <w:trPr>
          <w:trHeight w:val="1035"/>
        </w:trPr>
        <w:tc>
          <w:tcPr>
            <w:tcW w:w="1270" w:type="dxa"/>
          </w:tcPr>
          <w:p w:rsidR="00515D37" w:rsidRDefault="00F263CC" w14:paraId="5141B36B" w14:textId="77777777">
            <w:pPr>
              <w:pStyle w:val="Bezodstpw"/>
              <w:rPr>
                <w:sz w:val="16"/>
                <w:szCs w:val="16"/>
              </w:rPr>
            </w:pPr>
            <w:r>
              <w:rPr>
                <w:rFonts w:eastAsia="Aptos"/>
                <w:sz w:val="16"/>
                <w:szCs w:val="16"/>
              </w:rPr>
              <w:t>Architektura</w:t>
            </w:r>
          </w:p>
          <w:p w:rsidR="00515D37" w:rsidRDefault="00515D37" w14:paraId="0E27B00A" w14:textId="7777777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65" w:type="dxa"/>
          </w:tcPr>
          <w:p w:rsidR="00515D37" w:rsidRDefault="00F263CC" w14:paraId="6B6169C5" w14:textId="77777777">
            <w:pPr>
              <w:pStyle w:val="Bezodstpw"/>
              <w:rPr>
                <w:sz w:val="16"/>
                <w:szCs w:val="16"/>
              </w:rPr>
            </w:pPr>
            <w:r>
              <w:rPr>
                <w:rFonts w:eastAsia="Aptos"/>
                <w:sz w:val="16"/>
                <w:szCs w:val="16"/>
              </w:rPr>
              <w:t>Główny projektant</w:t>
            </w:r>
          </w:p>
        </w:tc>
        <w:tc>
          <w:tcPr>
            <w:tcW w:w="1558" w:type="dxa"/>
          </w:tcPr>
          <w:p w:rsidR="00515D37" w:rsidRDefault="00F263CC" w14:paraId="3FD5CD2F" w14:textId="77777777">
            <w:pPr>
              <w:pStyle w:val="Bezodstpw"/>
              <w:rPr>
                <w:sz w:val="16"/>
                <w:szCs w:val="16"/>
              </w:rPr>
            </w:pPr>
            <w:r>
              <w:rPr>
                <w:rFonts w:eastAsia="Aptos"/>
                <w:sz w:val="16"/>
                <w:szCs w:val="16"/>
              </w:rPr>
              <w:t>mgr inż. arch.</w:t>
            </w:r>
          </w:p>
          <w:p w:rsidR="00515D37" w:rsidRDefault="00F263CC" w14:paraId="0AC77436" w14:textId="77777777">
            <w:pPr>
              <w:pStyle w:val="Bezodstpw"/>
              <w:rPr>
                <w:sz w:val="16"/>
                <w:szCs w:val="16"/>
              </w:rPr>
            </w:pPr>
            <w:r>
              <w:rPr>
                <w:rFonts w:eastAsia="Aptos"/>
                <w:sz w:val="16"/>
                <w:szCs w:val="16"/>
              </w:rPr>
              <w:t>Marta Czachorowska</w:t>
            </w:r>
          </w:p>
        </w:tc>
        <w:tc>
          <w:tcPr>
            <w:tcW w:w="2730" w:type="dxa"/>
          </w:tcPr>
          <w:p w:rsidR="00515D37" w:rsidRDefault="00F263CC" w14:paraId="490B38B8" w14:textId="77777777">
            <w:pPr>
              <w:pStyle w:val="Bezodstpw"/>
              <w:rPr>
                <w:sz w:val="16"/>
                <w:szCs w:val="16"/>
              </w:rPr>
            </w:pPr>
            <w:r>
              <w:rPr>
                <w:rFonts w:eastAsia="Aptos"/>
                <w:sz w:val="16"/>
                <w:szCs w:val="16"/>
              </w:rPr>
              <w:t>Uprawnienia budowlane do projektowania bez ograniczeń w specjalności architektonicznej</w:t>
            </w:r>
          </w:p>
          <w:p w:rsidR="00515D37" w:rsidRDefault="00F263CC" w14:paraId="46EA3C4D" w14:textId="77777777">
            <w:pPr>
              <w:pStyle w:val="Bezodstpw"/>
              <w:rPr>
                <w:sz w:val="16"/>
                <w:szCs w:val="16"/>
              </w:rPr>
            </w:pPr>
            <w:r>
              <w:rPr>
                <w:rFonts w:eastAsia="Aptos"/>
                <w:sz w:val="16"/>
                <w:szCs w:val="16"/>
              </w:rPr>
              <w:t>nr 30/LOOKK/2011</w:t>
            </w:r>
          </w:p>
        </w:tc>
        <w:tc>
          <w:tcPr>
            <w:tcW w:w="2542" w:type="dxa"/>
          </w:tcPr>
          <w:p w:rsidR="00515D37" w:rsidRDefault="00515D37" w14:paraId="60061E4C" w14:textId="77777777">
            <w:pPr>
              <w:pStyle w:val="Bezodstpw"/>
              <w:rPr>
                <w:rFonts w:eastAsia="Liberation Serif" w:cs="Liberation Serif"/>
                <w:sz w:val="24"/>
                <w:szCs w:val="24"/>
              </w:rPr>
            </w:pPr>
          </w:p>
        </w:tc>
      </w:tr>
    </w:tbl>
    <w:p w:rsidR="00515D37" w:rsidRDefault="00515D37" w14:paraId="44EAFD9C" w14:textId="77777777">
      <w:pPr>
        <w:spacing w:beforeAutospacing="1" w:after="0" w:line="240" w:lineRule="auto"/>
        <w:jc w:val="center"/>
        <w:rPr>
          <w:rFonts w:eastAsia="Times New Roman" w:cs="Calibri"/>
          <w:b/>
          <w:bCs/>
          <w:color w:val="000000"/>
          <w:kern w:val="0"/>
          <w:u w:val="single"/>
          <w:lang w:eastAsia="pl-PL"/>
          <w14:ligatures w14:val="none"/>
        </w:rPr>
      </w:pPr>
    </w:p>
    <w:p w:rsidR="00515D37" w:rsidRDefault="00515D37" w14:paraId="4B94D5A5" w14:textId="77777777">
      <w:pPr>
        <w:spacing w:beforeAutospacing="1" w:after="0" w:line="240" w:lineRule="auto"/>
        <w:jc w:val="center"/>
        <w:rPr>
          <w:rFonts w:eastAsia="Times New Roman" w:cs="Calibri"/>
          <w:b/>
          <w:bCs/>
          <w:color w:val="000000"/>
          <w:kern w:val="0"/>
          <w:u w:val="single"/>
          <w:lang w:eastAsia="pl-PL"/>
          <w14:ligatures w14:val="none"/>
        </w:rPr>
      </w:pPr>
    </w:p>
    <w:p w:rsidR="00515D37" w:rsidRDefault="00F263CC" w14:paraId="58D29E8D" w14:textId="77777777">
      <w:pPr>
        <w:jc w:val="center"/>
        <w:rPr>
          <w:rFonts w:eastAsia="Times New Roman" w:cs="Calibri"/>
          <w:b/>
          <w:bCs/>
          <w:color w:val="000000"/>
          <w:kern w:val="0"/>
          <w:u w:val="single"/>
          <w:lang w:eastAsia="pl-PL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u w:val="single"/>
          <w:lang w:eastAsia="pl-PL"/>
          <w14:ligatures w14:val="none"/>
        </w:rPr>
        <w:t>KWIECIEŃ 2024</w:t>
      </w:r>
    </w:p>
    <w:p w:rsidR="00515D37" w:rsidRDefault="00F263CC" w14:paraId="3DEEC669" w14:textId="77777777">
      <w:pPr>
        <w:rPr>
          <w:rFonts w:eastAsia="Times New Roman" w:cs="Calibri"/>
          <w:b/>
          <w:bCs/>
          <w:color w:val="000000"/>
          <w:kern w:val="0"/>
          <w:u w:val="single"/>
          <w:lang w:eastAsia="pl-PL"/>
          <w14:ligatures w14:val="none"/>
        </w:rPr>
      </w:pPr>
      <w:r>
        <w:br w:type="page"/>
      </w:r>
    </w:p>
    <w:p w:rsidR="00515D37" w:rsidRDefault="00515D37" w14:paraId="3656B9AB" w14:textId="77777777">
      <w:pPr>
        <w:jc w:val="center"/>
        <w:rPr>
          <w:rFonts w:eastAsia="Times New Roman" w:cs="Calibri"/>
          <w:b/>
          <w:bCs/>
          <w:color w:val="000000"/>
          <w:kern w:val="0"/>
          <w:u w:val="single"/>
          <w:lang w:eastAsia="pl-PL"/>
          <w14:ligatures w14:val="none"/>
        </w:rPr>
      </w:pPr>
    </w:p>
    <w:p w:rsidR="00515D37" w:rsidRDefault="00F263CC" w14:paraId="52F28B75" w14:textId="77777777">
      <w:pPr>
        <w:spacing w:beforeAutospacing="1" w:after="0" w:line="240" w:lineRule="auto"/>
        <w:jc w:val="center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u w:val="single"/>
          <w:lang w:eastAsia="pl-PL"/>
          <w14:ligatures w14:val="none"/>
        </w:rPr>
        <w:t xml:space="preserve">SPIS ZAWARTOŚCI OPRACOWANIA </w:t>
      </w:r>
    </w:p>
    <w:p w:rsidR="00515D37" w:rsidRDefault="00515D37" w14:paraId="45FB0818" w14:textId="77777777">
      <w:pPr>
        <w:spacing w:beforeAutospacing="1" w:after="0" w:line="240" w:lineRule="auto"/>
        <w:jc w:val="center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RDefault="00515D37" w14:paraId="049F31CB" w14:textId="77777777">
      <w:pPr>
        <w:spacing w:beforeAutospacing="1" w:after="0" w:line="240" w:lineRule="auto"/>
        <w:jc w:val="center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RDefault="00F263CC" w14:paraId="4B790E54" w14:textId="77777777">
      <w:pPr>
        <w:rPr>
          <w:lang w:eastAsia="pl-PL"/>
        </w:rPr>
      </w:pPr>
      <w:r>
        <w:rPr>
          <w:lang w:eastAsia="pl-PL"/>
        </w:rPr>
        <w:t xml:space="preserve">STRONA TYTUŁOWA </w:t>
      </w:r>
    </w:p>
    <w:p w:rsidR="00515D37" w:rsidRDefault="00F263CC" w14:paraId="2C76ABB4" w14:textId="77777777">
      <w:pPr>
        <w:rPr>
          <w:lang w:eastAsia="pl-PL"/>
        </w:rPr>
      </w:pPr>
      <w:r>
        <w:rPr>
          <w:lang w:eastAsia="pl-PL"/>
        </w:rPr>
        <w:t>SPIS ZAWARTOŚCI OPRACOWANIA</w:t>
      </w:r>
    </w:p>
    <w:p w:rsidR="00515D37" w:rsidRDefault="00F263CC" w14:paraId="462DE501" w14:textId="77777777">
      <w:pPr>
        <w:rPr>
          <w:lang w:eastAsia="pl-PL"/>
        </w:rPr>
      </w:pPr>
      <w:r>
        <w:rPr>
          <w:lang w:eastAsia="pl-PL"/>
        </w:rPr>
        <w:t>SPIS RYSUNKÓW</w:t>
      </w:r>
    </w:p>
    <w:p w:rsidR="00515D37" w:rsidRDefault="00F263CC" w14:paraId="3E7397B1" w14:textId="77777777">
      <w:pPr>
        <w:rPr>
          <w:lang w:eastAsia="pl-PL"/>
        </w:rPr>
      </w:pPr>
      <w:r>
        <w:rPr>
          <w:lang w:eastAsia="pl-PL"/>
        </w:rPr>
        <w:t>OPIS WIELOBRANŻOWY</w:t>
      </w:r>
    </w:p>
    <w:p w:rsidR="00515D37" w:rsidRDefault="00F263CC" w14:paraId="7A91FD2B" w14:textId="77777777">
      <w:pPr>
        <w:rPr>
          <w:lang w:eastAsia="pl-PL"/>
        </w:rPr>
      </w:pPr>
      <w:r>
        <w:rPr>
          <w:lang w:eastAsia="pl-PL"/>
        </w:rPr>
        <w:t>CZĘŚĆ RYSUNKOWA</w:t>
      </w:r>
    </w:p>
    <w:p w:rsidR="00515D37" w:rsidRDefault="00515D37" w14:paraId="53128261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RDefault="00515D37" w14:paraId="62486C05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RDefault="00F263CC" w14:paraId="0633E9FB" w14:textId="77777777">
      <w:pPr>
        <w:spacing w:beforeAutospacing="1" w:after="0" w:line="240" w:lineRule="auto"/>
        <w:ind w:left="720"/>
        <w:jc w:val="center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u w:val="single"/>
          <w:lang w:eastAsia="pl-PL"/>
          <w14:ligatures w14:val="none"/>
        </w:rPr>
        <w:t>SPIS RYSUNKÓW</w:t>
      </w:r>
    </w:p>
    <w:p w:rsidR="00515D37" w:rsidRDefault="00515D37" w14:paraId="4101652C" w14:textId="77777777">
      <w:pPr>
        <w:spacing w:beforeAutospacing="1" w:after="0" w:line="102" w:lineRule="atLeast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RDefault="00F263CC" w14:paraId="44951EE4" w14:textId="77777777">
      <w:pPr>
        <w:rPr>
          <w:lang w:eastAsia="pl-PL"/>
        </w:rPr>
      </w:pPr>
      <w:r>
        <w:rPr>
          <w:lang w:eastAsia="pl-PL"/>
        </w:rPr>
        <w:t>A.01</w:t>
      </w:r>
      <w:r>
        <w:rPr>
          <w:lang w:eastAsia="pl-PL"/>
        </w:rPr>
        <w:tab/>
      </w:r>
      <w:r>
        <w:rPr>
          <w:lang w:eastAsia="pl-PL"/>
        </w:rPr>
        <w:t>SCHEMAT OBSZARÓW OBJĘTYCH REMONTEM</w:t>
      </w:r>
      <w:r>
        <w:rPr>
          <w:lang w:eastAsia="pl-PL"/>
        </w:rPr>
        <w:tab/>
      </w:r>
    </w:p>
    <w:p w:rsidR="00515D37" w:rsidRDefault="00F263CC" w14:paraId="28039B63" w14:textId="77777777">
      <w:pPr>
        <w:rPr>
          <w:lang w:eastAsia="pl-PL"/>
        </w:rPr>
      </w:pPr>
      <w:r>
        <w:rPr>
          <w:lang w:eastAsia="pl-PL"/>
        </w:rPr>
        <w:t>A.02</w:t>
      </w:r>
      <w:r>
        <w:rPr>
          <w:lang w:eastAsia="pl-PL"/>
        </w:rPr>
        <w:tab/>
      </w:r>
      <w:r>
        <w:rPr>
          <w:lang w:eastAsia="pl-PL"/>
        </w:rPr>
        <w:t>RZUT WYSOKIEGO PARTERU - SCHEMAT WYBURZEŃ</w:t>
      </w:r>
      <w:r>
        <w:rPr>
          <w:lang w:eastAsia="pl-PL"/>
        </w:rPr>
        <w:tab/>
      </w:r>
    </w:p>
    <w:p w:rsidR="00515D37" w:rsidRDefault="00F263CC" w14:paraId="2775DD99" w14:textId="77777777">
      <w:pPr>
        <w:rPr>
          <w:lang w:eastAsia="pl-PL"/>
        </w:rPr>
      </w:pPr>
      <w:r>
        <w:rPr>
          <w:lang w:eastAsia="pl-PL"/>
        </w:rPr>
        <w:t>A.03</w:t>
      </w:r>
      <w:r>
        <w:rPr>
          <w:lang w:eastAsia="pl-PL"/>
        </w:rPr>
        <w:tab/>
      </w:r>
      <w:r>
        <w:rPr>
          <w:lang w:eastAsia="pl-PL"/>
        </w:rPr>
        <w:t>RZUT WYSOKIEGO PARTERU - PROJEKT</w:t>
      </w:r>
      <w:r>
        <w:rPr>
          <w:lang w:eastAsia="pl-PL"/>
        </w:rPr>
        <w:tab/>
      </w:r>
    </w:p>
    <w:p w:rsidR="00515D37" w:rsidRDefault="00F263CC" w14:paraId="4658FFFB" w14:textId="77777777">
      <w:pPr>
        <w:rPr>
          <w:lang w:eastAsia="pl-PL"/>
        </w:rPr>
      </w:pPr>
      <w:r>
        <w:rPr>
          <w:lang w:eastAsia="pl-PL"/>
        </w:rPr>
        <w:t>A.04</w:t>
      </w:r>
      <w:r>
        <w:rPr>
          <w:lang w:eastAsia="pl-PL"/>
        </w:rPr>
        <w:tab/>
      </w:r>
      <w:r>
        <w:rPr>
          <w:lang w:eastAsia="pl-PL"/>
        </w:rPr>
        <w:t>RZUT WYKOŃCZENIA ŚCIAN</w:t>
      </w:r>
      <w:r>
        <w:rPr>
          <w:lang w:eastAsia="pl-PL"/>
        </w:rPr>
        <w:tab/>
      </w:r>
    </w:p>
    <w:p w:rsidR="00515D37" w:rsidRDefault="00F263CC" w14:paraId="21AD35E4" w14:textId="13F1151E">
      <w:pPr>
        <w:rPr>
          <w:lang w:eastAsia="pl-PL"/>
        </w:rPr>
      </w:pPr>
      <w:r>
        <w:rPr>
          <w:lang w:eastAsia="pl-PL"/>
        </w:rPr>
        <w:t>A.05</w:t>
      </w:r>
      <w:r>
        <w:tab/>
      </w:r>
      <w:r>
        <w:rPr>
          <w:lang w:eastAsia="pl-PL"/>
        </w:rPr>
        <w:t xml:space="preserve">RZUT </w:t>
      </w:r>
      <w:r w:rsidRPr="3BC741EF" w:rsidR="35592F5B">
        <w:rPr>
          <w:lang w:eastAsia="pl-PL"/>
        </w:rPr>
        <w:t xml:space="preserve">ELEMENTÓW </w:t>
      </w:r>
      <w:r w:rsidRPr="3BC741EF" w:rsidR="00683E96">
        <w:rPr>
          <w:lang w:eastAsia="pl-PL"/>
        </w:rPr>
        <w:t>WYKOŃCZENIA</w:t>
      </w:r>
      <w:r>
        <w:rPr>
          <w:lang w:eastAsia="pl-PL"/>
        </w:rPr>
        <w:t xml:space="preserve"> SUFITÓW</w:t>
      </w:r>
      <w:r>
        <w:tab/>
      </w:r>
    </w:p>
    <w:p w:rsidR="00515D37" w:rsidRDefault="00F263CC" w14:paraId="5AC67A18" w14:textId="448CDE08">
      <w:pPr>
        <w:rPr>
          <w:lang w:eastAsia="pl-PL"/>
        </w:rPr>
      </w:pPr>
      <w:r>
        <w:rPr>
          <w:lang w:eastAsia="pl-PL"/>
        </w:rPr>
        <w:t>A.06</w:t>
      </w:r>
      <w:r>
        <w:tab/>
      </w:r>
      <w:r>
        <w:rPr>
          <w:lang w:eastAsia="pl-PL"/>
        </w:rPr>
        <w:t xml:space="preserve">RZUT </w:t>
      </w:r>
      <w:r w:rsidRPr="7AE28F41" w:rsidR="08F959EE">
        <w:rPr>
          <w:lang w:eastAsia="pl-PL"/>
        </w:rPr>
        <w:t xml:space="preserve">ELEMENTÓW </w:t>
      </w:r>
      <w:r>
        <w:rPr>
          <w:lang w:eastAsia="pl-PL"/>
        </w:rPr>
        <w:t>WYKOŃCZENIA POSADZEK</w:t>
      </w:r>
      <w:r>
        <w:tab/>
      </w:r>
    </w:p>
    <w:p w:rsidR="00515D37" w:rsidRDefault="00F263CC" w14:paraId="39D025F7" w14:textId="77777777">
      <w:pPr>
        <w:rPr>
          <w:lang w:eastAsia="pl-PL"/>
        </w:rPr>
      </w:pPr>
      <w:r>
        <w:rPr>
          <w:lang w:eastAsia="pl-PL"/>
        </w:rPr>
        <w:t>A.07</w:t>
      </w:r>
      <w:r>
        <w:rPr>
          <w:lang w:eastAsia="pl-PL"/>
        </w:rPr>
        <w:tab/>
      </w:r>
      <w:r>
        <w:rPr>
          <w:lang w:eastAsia="pl-PL"/>
        </w:rPr>
        <w:t>RZUT ELEMENTÓW WYKOŃCZENIA WNĘTRZ</w:t>
      </w:r>
      <w:r>
        <w:rPr>
          <w:lang w:eastAsia="pl-PL"/>
        </w:rPr>
        <w:tab/>
      </w:r>
    </w:p>
    <w:p w:rsidR="00515D37" w:rsidRDefault="00515D37" w14:paraId="4B99056E" w14:textId="77777777">
      <w:pPr>
        <w:rPr>
          <w:lang w:eastAsia="pl-PL"/>
        </w:rPr>
      </w:pPr>
    </w:p>
    <w:p w:rsidR="00515D37" w:rsidRDefault="00F263CC" w14:paraId="382ED4FC" w14:textId="77777777">
      <w:pPr>
        <w:rPr>
          <w:lang w:val="en-US" w:eastAsia="pl-PL"/>
        </w:rPr>
      </w:pPr>
      <w:r>
        <w:rPr>
          <w:lang w:val="en-US" w:eastAsia="pl-PL"/>
        </w:rPr>
        <w:t>D.01</w:t>
      </w:r>
      <w:r>
        <w:rPr>
          <w:lang w:val="en-US" w:eastAsia="pl-PL"/>
        </w:rPr>
        <w:tab/>
      </w:r>
      <w:r>
        <w:rPr>
          <w:lang w:val="en-US" w:eastAsia="pl-PL"/>
        </w:rPr>
        <w:t>DETAL MONTAŻU LISTWY LED</w:t>
      </w:r>
      <w:r>
        <w:rPr>
          <w:lang w:val="en-US" w:eastAsia="pl-PL"/>
        </w:rPr>
        <w:tab/>
      </w:r>
    </w:p>
    <w:p w:rsidR="00515D37" w:rsidRDefault="00F263CC" w14:paraId="268C92A8" w14:textId="77777777">
      <w:pPr>
        <w:rPr>
          <w:lang w:eastAsia="pl-PL"/>
        </w:rPr>
      </w:pPr>
      <w:r>
        <w:rPr>
          <w:lang w:eastAsia="pl-PL"/>
        </w:rPr>
        <w:t>D.02</w:t>
      </w:r>
      <w:r>
        <w:rPr>
          <w:lang w:eastAsia="pl-PL"/>
        </w:rPr>
        <w:tab/>
      </w:r>
      <w:r>
        <w:rPr>
          <w:lang w:eastAsia="pl-PL"/>
        </w:rPr>
        <w:t>DETAL WYCIERACZKI</w:t>
      </w:r>
      <w:r>
        <w:rPr>
          <w:lang w:eastAsia="pl-PL"/>
        </w:rPr>
        <w:tab/>
      </w:r>
    </w:p>
    <w:p w:rsidR="00515D37" w:rsidRDefault="00F263CC" w14:paraId="2D519BEA" w14:textId="77777777">
      <w:pPr>
        <w:rPr>
          <w:lang w:eastAsia="pl-PL"/>
        </w:rPr>
      </w:pPr>
      <w:r>
        <w:rPr>
          <w:lang w:eastAsia="pl-PL"/>
        </w:rPr>
        <w:t>D.03</w:t>
      </w:r>
      <w:r>
        <w:rPr>
          <w:lang w:eastAsia="pl-PL"/>
        </w:rPr>
        <w:tab/>
      </w:r>
      <w:r>
        <w:rPr>
          <w:lang w:eastAsia="pl-PL"/>
        </w:rPr>
        <w:t>DETAL ŚCIANKI OSŁONOWEJ</w:t>
      </w:r>
      <w:r>
        <w:rPr>
          <w:lang w:eastAsia="pl-PL"/>
        </w:rPr>
        <w:tab/>
      </w:r>
    </w:p>
    <w:p w:rsidR="00515D37" w:rsidRDefault="00515D37" w14:paraId="1299C43A" w14:textId="77777777">
      <w:pPr>
        <w:rPr>
          <w:lang w:eastAsia="pl-PL"/>
        </w:rPr>
      </w:pPr>
    </w:p>
    <w:p w:rsidR="00515D37" w:rsidRDefault="00F263CC" w14:paraId="7FE104EC" w14:textId="77777777">
      <w:pPr>
        <w:rPr>
          <w:lang w:eastAsia="pl-PL"/>
        </w:rPr>
      </w:pPr>
      <w:r>
        <w:rPr>
          <w:lang w:eastAsia="pl-PL"/>
        </w:rPr>
        <w:t>IW.01</w:t>
      </w:r>
      <w:r>
        <w:rPr>
          <w:lang w:eastAsia="pl-PL"/>
        </w:rPr>
        <w:tab/>
      </w:r>
      <w:r>
        <w:rPr>
          <w:lang w:eastAsia="pl-PL"/>
        </w:rPr>
        <w:t>INFORMACJA WIZUALNA- TABLICZKI</w:t>
      </w:r>
      <w:r>
        <w:rPr>
          <w:lang w:eastAsia="pl-PL"/>
        </w:rPr>
        <w:tab/>
      </w:r>
    </w:p>
    <w:p w:rsidR="00515D37" w:rsidRDefault="00F263CC" w14:paraId="538FFC5A" w14:textId="77777777">
      <w:pPr>
        <w:rPr>
          <w:lang w:eastAsia="pl-PL"/>
        </w:rPr>
      </w:pPr>
      <w:r>
        <w:rPr>
          <w:lang w:eastAsia="pl-PL"/>
        </w:rPr>
        <w:t>IW.02</w:t>
      </w:r>
      <w:r>
        <w:rPr>
          <w:lang w:eastAsia="pl-PL"/>
        </w:rPr>
        <w:tab/>
      </w:r>
      <w:r>
        <w:rPr>
          <w:lang w:eastAsia="pl-PL"/>
        </w:rPr>
        <w:t>INFORMACJA WIZUALNA- SEMAFORY</w:t>
      </w:r>
      <w:r>
        <w:rPr>
          <w:lang w:eastAsia="pl-PL"/>
        </w:rPr>
        <w:tab/>
      </w:r>
    </w:p>
    <w:p w:rsidR="00515D37" w:rsidRDefault="00F263CC" w14:paraId="54669C36" w14:textId="77777777">
      <w:pPr>
        <w:rPr>
          <w:lang w:eastAsia="pl-PL"/>
        </w:rPr>
      </w:pPr>
      <w:r>
        <w:rPr>
          <w:lang w:eastAsia="pl-PL"/>
        </w:rPr>
        <w:t>IW.03</w:t>
      </w:r>
      <w:r>
        <w:rPr>
          <w:lang w:eastAsia="pl-PL"/>
        </w:rPr>
        <w:tab/>
      </w:r>
      <w:r>
        <w:rPr>
          <w:lang w:eastAsia="pl-PL"/>
        </w:rPr>
        <w:t>INFORMACJA WIZUALNA- FOLIE</w:t>
      </w:r>
      <w:r>
        <w:rPr>
          <w:lang w:eastAsia="pl-PL"/>
        </w:rPr>
        <w:tab/>
      </w:r>
    </w:p>
    <w:p w:rsidR="00515D37" w:rsidRDefault="00F263CC" w14:paraId="2A64B481" w14:textId="77777777">
      <w:pPr>
        <w:rPr>
          <w:lang w:eastAsia="pl-PL"/>
        </w:rPr>
      </w:pPr>
      <w:r>
        <w:rPr>
          <w:lang w:eastAsia="pl-PL"/>
        </w:rPr>
        <w:t>IW.04</w:t>
      </w:r>
      <w:r>
        <w:rPr>
          <w:lang w:eastAsia="pl-PL"/>
        </w:rPr>
        <w:tab/>
      </w:r>
      <w:r>
        <w:rPr>
          <w:lang w:eastAsia="pl-PL"/>
        </w:rPr>
        <w:t>INFORMACJA WIZUALNA- TABLICE INFORMACYJNE</w:t>
      </w:r>
      <w:r>
        <w:rPr>
          <w:lang w:eastAsia="pl-PL"/>
        </w:rPr>
        <w:tab/>
      </w:r>
    </w:p>
    <w:p w:rsidR="00515D37" w:rsidRDefault="00F263CC" w14:paraId="708E83DE" w14:textId="77777777">
      <w:pPr>
        <w:rPr>
          <w:lang w:eastAsia="pl-PL"/>
        </w:rPr>
      </w:pPr>
      <w:r>
        <w:rPr>
          <w:lang w:eastAsia="pl-PL"/>
        </w:rPr>
        <w:t>IW.05</w:t>
      </w:r>
      <w:r>
        <w:rPr>
          <w:lang w:eastAsia="pl-PL"/>
        </w:rPr>
        <w:tab/>
      </w:r>
      <w:r>
        <w:rPr>
          <w:lang w:eastAsia="pl-PL"/>
        </w:rPr>
        <w:t>INFORMACJA WIZUALNA- LITERY 3D</w:t>
      </w:r>
      <w:r>
        <w:rPr>
          <w:lang w:eastAsia="pl-PL"/>
        </w:rPr>
        <w:tab/>
      </w:r>
    </w:p>
    <w:p w:rsidR="00515D37" w:rsidRDefault="00515D37" w14:paraId="4DDBEF00" w14:textId="77777777">
      <w:pPr>
        <w:rPr>
          <w:lang w:eastAsia="pl-PL"/>
        </w:rPr>
      </w:pPr>
    </w:p>
    <w:p w:rsidR="00515D37" w:rsidRDefault="00F263CC" w14:paraId="04298BEE" w14:textId="77777777">
      <w:pPr>
        <w:rPr>
          <w:lang w:eastAsia="pl-PL"/>
        </w:rPr>
      </w:pPr>
      <w:r>
        <w:rPr>
          <w:lang w:eastAsia="pl-PL"/>
        </w:rPr>
        <w:t>Z.01</w:t>
      </w:r>
      <w:r>
        <w:rPr>
          <w:lang w:eastAsia="pl-PL"/>
        </w:rPr>
        <w:tab/>
      </w:r>
      <w:r>
        <w:rPr>
          <w:lang w:eastAsia="pl-PL"/>
        </w:rPr>
        <w:t>ZESTAWIENIE ŚLUSARKI DRZWIOWEJ ALUMINIOWEJ - WEWNĘTRZNEJ</w:t>
      </w:r>
      <w:r>
        <w:rPr>
          <w:lang w:eastAsia="pl-PL"/>
        </w:rPr>
        <w:tab/>
      </w:r>
    </w:p>
    <w:p w:rsidR="00515D37" w:rsidRDefault="00F263CC" w14:paraId="490B8603" w14:textId="77777777">
      <w:pPr>
        <w:rPr>
          <w:lang w:eastAsia="pl-PL"/>
        </w:rPr>
      </w:pPr>
      <w:r>
        <w:rPr>
          <w:lang w:eastAsia="pl-PL"/>
        </w:rPr>
        <w:t>Z.02</w:t>
      </w:r>
      <w:r>
        <w:rPr>
          <w:lang w:eastAsia="pl-PL"/>
        </w:rPr>
        <w:tab/>
      </w:r>
      <w:r>
        <w:rPr>
          <w:lang w:eastAsia="pl-PL"/>
        </w:rPr>
        <w:t>ZESTAWIENIE ŚLUSARKI DRZWIOWEJ ALUMINIOWEJ/STALOWEJ - WEWNĘTRZNEJ</w:t>
      </w:r>
      <w:r>
        <w:rPr>
          <w:lang w:eastAsia="pl-PL"/>
        </w:rPr>
        <w:tab/>
      </w:r>
    </w:p>
    <w:p w:rsidR="00515D37" w:rsidRDefault="00F263CC" w14:paraId="30FC49A7" w14:textId="77777777">
      <w:pPr>
        <w:rPr>
          <w:lang w:eastAsia="pl-PL"/>
        </w:rPr>
      </w:pPr>
      <w:r>
        <w:rPr>
          <w:lang w:eastAsia="pl-PL"/>
        </w:rPr>
        <w:t>Z.03</w:t>
      </w:r>
      <w:r>
        <w:rPr>
          <w:lang w:eastAsia="pl-PL"/>
        </w:rPr>
        <w:tab/>
      </w:r>
      <w:r>
        <w:rPr>
          <w:lang w:eastAsia="pl-PL"/>
        </w:rPr>
        <w:t>ZESTAWIENIE ŚLUSARKI DRZWIOWEJ ALUMINIOWEJ - PPOŻ</w:t>
      </w:r>
      <w:r>
        <w:rPr>
          <w:lang w:eastAsia="pl-PL"/>
        </w:rPr>
        <w:tab/>
      </w:r>
    </w:p>
    <w:p w:rsidR="00515D37" w:rsidRDefault="00F263CC" w14:paraId="61755187" w14:textId="77777777">
      <w:pPr>
        <w:rPr>
          <w:lang w:eastAsia="pl-PL"/>
        </w:rPr>
      </w:pPr>
      <w:r>
        <w:rPr>
          <w:lang w:eastAsia="pl-PL"/>
        </w:rPr>
        <w:t>Z.04</w:t>
      </w:r>
      <w:r>
        <w:rPr>
          <w:lang w:eastAsia="pl-PL"/>
        </w:rPr>
        <w:tab/>
      </w:r>
      <w:r>
        <w:rPr>
          <w:lang w:eastAsia="pl-PL"/>
        </w:rPr>
        <w:t>ZESTAWIENIE STOLARKI DRZWIOWEJ PŁYTOWEJ - WEWNĘTRZNEJ</w:t>
      </w:r>
      <w:r>
        <w:rPr>
          <w:lang w:eastAsia="pl-PL"/>
        </w:rPr>
        <w:tab/>
      </w:r>
    </w:p>
    <w:p w:rsidR="00515D37" w:rsidRDefault="00F263CC" w14:paraId="255BEE04" w14:textId="77777777">
      <w:pPr>
        <w:rPr>
          <w:lang w:eastAsia="pl-PL"/>
        </w:rPr>
      </w:pPr>
      <w:r>
        <w:rPr>
          <w:lang w:eastAsia="pl-PL"/>
        </w:rPr>
        <w:t>Z.05</w:t>
      </w:r>
      <w:r>
        <w:rPr>
          <w:lang w:eastAsia="pl-PL"/>
        </w:rPr>
        <w:tab/>
      </w:r>
      <w:r>
        <w:rPr>
          <w:lang w:eastAsia="pl-PL"/>
        </w:rPr>
        <w:t>ZESTAWIENIE STOLARKI DRZWIOWEJ PŁYTOWEJ - WEWNĘTRZNEJ</w:t>
      </w:r>
      <w:r>
        <w:rPr>
          <w:lang w:eastAsia="pl-PL"/>
        </w:rPr>
        <w:tab/>
      </w:r>
    </w:p>
    <w:p w:rsidR="00515D37" w:rsidRDefault="00F263CC" w14:paraId="38E64ED0" w14:textId="77777777">
      <w:pPr>
        <w:rPr>
          <w:lang w:eastAsia="pl-PL"/>
        </w:rPr>
      </w:pPr>
      <w:r>
        <w:rPr>
          <w:lang w:eastAsia="pl-PL"/>
        </w:rPr>
        <w:t>Z.06</w:t>
      </w:r>
      <w:r>
        <w:rPr>
          <w:lang w:eastAsia="pl-PL"/>
        </w:rPr>
        <w:tab/>
      </w:r>
      <w:r>
        <w:rPr>
          <w:lang w:eastAsia="pl-PL"/>
        </w:rPr>
        <w:t>ZESTAWIENIE ŚLUSARKI DRZWIOWEJ ALUMINIOWEJ - PRZESUWNE</w:t>
      </w:r>
      <w:r>
        <w:rPr>
          <w:lang w:eastAsia="pl-PL"/>
        </w:rPr>
        <w:tab/>
      </w:r>
    </w:p>
    <w:p w:rsidR="00515D37" w:rsidRDefault="00F263CC" w14:paraId="3A39A109" w14:textId="77777777">
      <w:pPr>
        <w:rPr>
          <w:lang w:eastAsia="pl-PL"/>
        </w:rPr>
      </w:pPr>
      <w:r>
        <w:rPr>
          <w:lang w:eastAsia="pl-PL"/>
        </w:rPr>
        <w:t>Z.07</w:t>
      </w:r>
      <w:r>
        <w:rPr>
          <w:lang w:eastAsia="pl-PL"/>
        </w:rPr>
        <w:tab/>
      </w:r>
      <w:r>
        <w:rPr>
          <w:lang w:eastAsia="pl-PL"/>
        </w:rPr>
        <w:t>ZESTAWIENIE WITRYN WEWNĘTRZNYCH</w:t>
      </w:r>
      <w:r>
        <w:rPr>
          <w:lang w:eastAsia="pl-PL"/>
        </w:rPr>
        <w:tab/>
      </w:r>
    </w:p>
    <w:p w:rsidR="00515D37" w:rsidRDefault="00F263CC" w14:paraId="1424FED9" w14:textId="77777777">
      <w:pPr>
        <w:rPr>
          <w:lang w:eastAsia="pl-PL"/>
        </w:rPr>
      </w:pPr>
      <w:r>
        <w:rPr>
          <w:lang w:eastAsia="pl-PL"/>
        </w:rPr>
        <w:t>Z.08</w:t>
      </w:r>
      <w:r>
        <w:rPr>
          <w:lang w:eastAsia="pl-PL"/>
        </w:rPr>
        <w:tab/>
      </w:r>
      <w:r>
        <w:rPr>
          <w:lang w:eastAsia="pl-PL"/>
        </w:rPr>
        <w:t>ZESTAWIENIE DRZWI STALOWE</w:t>
      </w:r>
      <w:r>
        <w:rPr>
          <w:lang w:eastAsia="pl-PL"/>
        </w:rPr>
        <w:tab/>
      </w:r>
    </w:p>
    <w:p w:rsidR="00515D37" w:rsidRDefault="00F263CC" w14:paraId="397CE46C" w14:textId="77777777">
      <w:pPr>
        <w:rPr>
          <w:lang w:eastAsia="pl-PL"/>
        </w:rPr>
      </w:pPr>
      <w:r>
        <w:rPr>
          <w:lang w:eastAsia="pl-PL"/>
        </w:rPr>
        <w:t>Z.09</w:t>
      </w:r>
      <w:r>
        <w:rPr>
          <w:lang w:eastAsia="pl-PL"/>
        </w:rPr>
        <w:tab/>
      </w:r>
      <w:r>
        <w:rPr>
          <w:lang w:eastAsia="pl-PL"/>
        </w:rPr>
        <w:t>ZESTAWIENIE DRZWI REWIZYJNYCH</w:t>
      </w:r>
      <w:r>
        <w:rPr>
          <w:lang w:eastAsia="pl-PL"/>
        </w:rPr>
        <w:tab/>
      </w:r>
    </w:p>
    <w:p w:rsidR="00515D37" w:rsidRDefault="00F263CC" w14:paraId="01FEF53A" w14:textId="77777777">
      <w:pPr>
        <w:rPr>
          <w:lang w:eastAsia="pl-PL"/>
        </w:rPr>
      </w:pPr>
      <w:r>
        <w:rPr>
          <w:lang w:eastAsia="pl-PL"/>
        </w:rPr>
        <w:t>Z.10</w:t>
      </w:r>
      <w:r>
        <w:rPr>
          <w:lang w:eastAsia="pl-PL"/>
        </w:rPr>
        <w:tab/>
      </w:r>
      <w:r>
        <w:rPr>
          <w:lang w:eastAsia="pl-PL"/>
        </w:rPr>
        <w:t>ZESTAWIENIE DRZWI PRZESUWNYCH</w:t>
      </w:r>
      <w:r>
        <w:rPr>
          <w:lang w:eastAsia="pl-PL"/>
        </w:rPr>
        <w:tab/>
      </w:r>
    </w:p>
    <w:p w:rsidR="00515D37" w:rsidRDefault="00F263CC" w14:paraId="203418C2" w14:textId="77777777">
      <w:pPr>
        <w:rPr>
          <w:lang w:eastAsia="pl-PL"/>
        </w:rPr>
      </w:pPr>
      <w:r>
        <w:rPr>
          <w:lang w:eastAsia="pl-PL"/>
        </w:rPr>
        <w:t>Z.11</w:t>
      </w:r>
      <w:r>
        <w:rPr>
          <w:lang w:eastAsia="pl-PL"/>
        </w:rPr>
        <w:tab/>
      </w:r>
      <w:r>
        <w:rPr>
          <w:lang w:eastAsia="pl-PL"/>
        </w:rPr>
        <w:t>LEGENDA KOLORYSTYKA DRZWI</w:t>
      </w:r>
    </w:p>
    <w:p w:rsidR="00515D37" w:rsidRDefault="00515D37" w14:paraId="3461D779" w14:textId="77777777">
      <w:pPr>
        <w:rPr>
          <w:lang w:eastAsia="pl-PL"/>
        </w:rPr>
      </w:pPr>
    </w:p>
    <w:p w:rsidR="00515D37" w:rsidRDefault="00F263CC" w14:paraId="0106EB89" w14:textId="77777777">
      <w:pPr>
        <w:jc w:val="left"/>
        <w:rPr>
          <w:rStyle w:val="scxw183222560"/>
          <w:rFonts w:ascii="Aptos" w:hAnsi="Aptos"/>
          <w:color w:val="1D1C1D"/>
          <w:szCs w:val="22"/>
          <w:shd w:val="clear" w:color="auto" w:fill="FFFFFF"/>
        </w:rPr>
      </w:pP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>W.01</w:t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>WYSOKI PARTER. STREFA POCZEKALNI. ARANŻACJA MEBLE</w:t>
      </w:r>
      <w:r>
        <w:rPr>
          <w:rStyle w:val="scxw183222560"/>
          <w:rFonts w:ascii="Aptos" w:hAnsi="Aptos"/>
          <w:color w:val="1D1C1D"/>
          <w:szCs w:val="22"/>
          <w:shd w:val="clear" w:color="auto" w:fill="FFFFFF"/>
        </w:rPr>
        <w:t> </w:t>
      </w:r>
    </w:p>
    <w:p w:rsidR="00515D37" w:rsidRDefault="00F263CC" w14:paraId="032BECE2" w14:textId="77777777">
      <w:pPr>
        <w:jc w:val="left"/>
        <w:rPr>
          <w:rStyle w:val="scxw183222560"/>
          <w:rFonts w:ascii="Aptos" w:hAnsi="Aptos"/>
          <w:color w:val="1D1C1D"/>
          <w:szCs w:val="22"/>
          <w:shd w:val="clear" w:color="auto" w:fill="FFFFFF"/>
        </w:rPr>
      </w:pPr>
      <w:r>
        <w:rPr>
          <w:shd w:val="clear" w:color="auto" w:fill="FFFFFF"/>
        </w:rPr>
        <w:br/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>W.02.1</w:t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>WYSOKI PARTER. STREFA POCZEKALNI. RZUT SUFITÓW</w:t>
      </w:r>
    </w:p>
    <w:p w:rsidR="00515D37" w:rsidP="01F5E2B1" w:rsidRDefault="01F5E2B1" w14:paraId="54633076" w14:textId="440C3386">
      <w:pPr>
        <w:jc w:val="left"/>
        <w:rPr>
          <w:rStyle w:val="scxw183222560"/>
          <w:rFonts w:ascii="Aptos" w:hAnsi="Aptos"/>
          <w:shd w:val="clear" w:color="auto" w:fill="FFFFFF"/>
        </w:rPr>
      </w:pPr>
      <w:r w:rsidRPr="01F5E2B1">
        <w:rPr>
          <w:rStyle w:val="normaltextrun"/>
          <w:rFonts w:ascii="Aptos" w:hAnsi="Aptos"/>
          <w:shd w:val="clear" w:color="auto" w:fill="FFFFFF"/>
        </w:rPr>
        <w:t>W.02.2</w:t>
      </w:r>
      <w:r>
        <w:rPr>
          <w:rStyle w:val="normaltextrun"/>
          <w:rFonts w:ascii="Aptos" w:hAnsi="Aptos"/>
          <w:szCs w:val="22"/>
          <w:shd w:val="clear" w:color="auto" w:fill="FFFFFF"/>
        </w:rPr>
        <w:tab/>
      </w:r>
      <w:r w:rsidRPr="01F5E2B1">
        <w:rPr>
          <w:rStyle w:val="normaltextrun"/>
          <w:rFonts w:ascii="Aptos" w:hAnsi="Aptos"/>
          <w:shd w:val="clear" w:color="auto" w:fill="FFFFFF"/>
        </w:rPr>
        <w:t>WYSOKI PARTER. STREFA POCZEKALNI. ZESTAWIENIE OŚWIETLENIA</w:t>
      </w:r>
      <w:r w:rsidRPr="01F5E2B1">
        <w:rPr>
          <w:rStyle w:val="scxw183222560"/>
          <w:rFonts w:ascii="Aptos" w:hAnsi="Aptos"/>
          <w:shd w:val="clear" w:color="auto" w:fill="FFFFFF"/>
        </w:rPr>
        <w:t> </w:t>
      </w:r>
      <w:r>
        <w:rPr>
          <w:shd w:val="clear" w:color="auto" w:fill="FFFFFF"/>
        </w:rPr>
        <w:br/>
      </w:r>
      <w:r w:rsidRPr="01F5E2B1">
        <w:rPr>
          <w:rStyle w:val="normaltextrun"/>
          <w:rFonts w:ascii="Aptos" w:hAnsi="Aptos"/>
          <w:shd w:val="clear" w:color="auto" w:fill="FFFFFF"/>
        </w:rPr>
        <w:t>W.02.3</w:t>
      </w:r>
      <w:r>
        <w:rPr>
          <w:rStyle w:val="normaltextrun"/>
          <w:rFonts w:ascii="Aptos" w:hAnsi="Aptos"/>
          <w:szCs w:val="22"/>
          <w:shd w:val="clear" w:color="auto" w:fill="FFFFFF"/>
        </w:rPr>
        <w:tab/>
      </w:r>
      <w:r w:rsidRPr="01F5E2B1" w:rsidR="000C575D">
        <w:rPr>
          <w:rFonts w:ascii="Aptos" w:hAnsi="Aptos" w:eastAsia="Aptos" w:cs="Aptos"/>
          <w:szCs w:val="22"/>
        </w:rPr>
        <w:t xml:space="preserve">W.02.3_ WYSOKI PARTER. KOMUNIKACJA </w:t>
      </w:r>
      <w:r w:rsidR="00AF03DA">
        <w:rPr>
          <w:rFonts w:ascii="Aptos" w:hAnsi="Aptos" w:eastAsia="Aptos" w:cs="Aptos"/>
          <w:szCs w:val="22"/>
        </w:rPr>
        <w:t>W</w:t>
      </w:r>
      <w:r w:rsidRPr="01F5E2B1" w:rsidR="000C575D">
        <w:rPr>
          <w:rFonts w:ascii="Aptos" w:hAnsi="Aptos" w:eastAsia="Aptos" w:cs="Aptos"/>
          <w:szCs w:val="22"/>
        </w:rPr>
        <w:t xml:space="preserve"> OSIACH 1-13. RZUT SUFITÓW </w:t>
      </w:r>
      <w:r>
        <w:rPr>
          <w:shd w:val="clear" w:color="auto" w:fill="FFFFFF"/>
        </w:rPr>
        <w:br/>
      </w:r>
      <w:r w:rsidRPr="01F5E2B1">
        <w:rPr>
          <w:rStyle w:val="normaltextrun"/>
          <w:rFonts w:ascii="Aptos" w:hAnsi="Aptos"/>
          <w:shd w:val="clear" w:color="auto" w:fill="FFFFFF"/>
        </w:rPr>
        <w:t>W.03</w:t>
      </w:r>
      <w:r>
        <w:rPr>
          <w:rStyle w:val="normaltextrun"/>
          <w:rFonts w:ascii="Aptos" w:hAnsi="Aptos"/>
          <w:szCs w:val="22"/>
          <w:shd w:val="clear" w:color="auto" w:fill="FFFFFF"/>
        </w:rPr>
        <w:tab/>
      </w:r>
      <w:r w:rsidRPr="01F5E2B1">
        <w:rPr>
          <w:rStyle w:val="normaltextrun"/>
          <w:rFonts w:ascii="Aptos" w:hAnsi="Aptos"/>
          <w:shd w:val="clear" w:color="auto" w:fill="FFFFFF"/>
        </w:rPr>
        <w:t>WYSOKI PARTER. STREFA POCZEKALNI. POSADZKI</w:t>
      </w:r>
      <w:r w:rsidRPr="01F5E2B1">
        <w:rPr>
          <w:rStyle w:val="scxw183222560"/>
          <w:rFonts w:ascii="Aptos" w:hAnsi="Aptos"/>
          <w:shd w:val="clear" w:color="auto" w:fill="FFFFFF"/>
        </w:rPr>
        <w:t> </w:t>
      </w:r>
    </w:p>
    <w:p w:rsidR="00515D37" w:rsidRDefault="00F263CC" w14:paraId="499F13BB" w14:textId="696715F0">
      <w:pPr>
        <w:jc w:val="left"/>
        <w:rPr>
          <w:rStyle w:val="scxw183222560"/>
          <w:rFonts w:ascii="Aptos" w:hAnsi="Aptos"/>
          <w:szCs w:val="22"/>
          <w:shd w:val="clear" w:color="auto" w:fill="FFFFFF"/>
        </w:rPr>
      </w:pPr>
      <w:r>
        <w:rPr>
          <w:shd w:val="clear" w:color="auto" w:fill="FFFFFF"/>
        </w:rPr>
        <w:br/>
      </w:r>
      <w:r>
        <w:rPr>
          <w:rStyle w:val="normaltextrun"/>
          <w:rFonts w:ascii="Aptos" w:hAnsi="Aptos"/>
          <w:szCs w:val="22"/>
          <w:shd w:val="clear" w:color="auto" w:fill="FFFFFF"/>
        </w:rPr>
        <w:t>W.04.1</w:t>
      </w:r>
      <w:r>
        <w:rPr>
          <w:rStyle w:val="normaltextrun"/>
          <w:rFonts w:ascii="Aptos" w:hAnsi="Aptos"/>
          <w:szCs w:val="22"/>
          <w:shd w:val="clear" w:color="auto" w:fill="FFFFFF"/>
        </w:rPr>
        <w:tab/>
      </w:r>
      <w:r>
        <w:rPr>
          <w:rStyle w:val="normaltextrun"/>
          <w:rFonts w:ascii="Aptos" w:hAnsi="Aptos"/>
          <w:szCs w:val="22"/>
          <w:shd w:val="clear" w:color="auto" w:fill="FFFFFF"/>
        </w:rPr>
        <w:t>WYSOKI PARTER. STREFA POCZEKALNI. WYKO</w:t>
      </w:r>
      <w:r w:rsidR="00AF03DA">
        <w:rPr>
          <w:rStyle w:val="normaltextrun"/>
          <w:rFonts w:ascii="Aptos" w:hAnsi="Aptos"/>
          <w:szCs w:val="22"/>
          <w:shd w:val="clear" w:color="auto" w:fill="FFFFFF"/>
        </w:rPr>
        <w:t>Ń</w:t>
      </w:r>
      <w:r>
        <w:rPr>
          <w:rStyle w:val="normaltextrun"/>
          <w:rFonts w:ascii="Aptos" w:hAnsi="Aptos"/>
          <w:szCs w:val="22"/>
          <w:shd w:val="clear" w:color="auto" w:fill="FFFFFF"/>
        </w:rPr>
        <w:t xml:space="preserve">CZENIE ŚCIAN </w:t>
      </w:r>
      <w:r>
        <w:rPr>
          <w:shd w:val="clear" w:color="auto" w:fill="FFFFFF"/>
        </w:rPr>
        <w:br/>
      </w:r>
      <w:r>
        <w:rPr>
          <w:rStyle w:val="normaltextrun"/>
          <w:rFonts w:ascii="Aptos" w:hAnsi="Aptos"/>
          <w:szCs w:val="22"/>
          <w:shd w:val="clear" w:color="auto" w:fill="FFFFFF"/>
        </w:rPr>
        <w:t>W.04.2</w:t>
      </w:r>
      <w:r>
        <w:rPr>
          <w:rStyle w:val="normaltextrun"/>
          <w:rFonts w:ascii="Aptos" w:hAnsi="Aptos"/>
          <w:szCs w:val="22"/>
          <w:shd w:val="clear" w:color="auto" w:fill="FFFFFF"/>
        </w:rPr>
        <w:tab/>
      </w:r>
      <w:r>
        <w:rPr>
          <w:rStyle w:val="normaltextrun"/>
          <w:rFonts w:ascii="Aptos" w:hAnsi="Aptos"/>
          <w:szCs w:val="22"/>
          <w:shd w:val="clear" w:color="auto" w:fill="FFFFFF"/>
        </w:rPr>
        <w:t>WYSOKI PARTER. STREFA POCZEKALNI. WYKO</w:t>
      </w:r>
      <w:r w:rsidR="00AF03DA">
        <w:rPr>
          <w:rStyle w:val="normaltextrun"/>
          <w:rFonts w:ascii="Aptos" w:hAnsi="Aptos"/>
          <w:szCs w:val="22"/>
          <w:shd w:val="clear" w:color="auto" w:fill="FFFFFF"/>
        </w:rPr>
        <w:t>Ń</w:t>
      </w:r>
      <w:r>
        <w:rPr>
          <w:rStyle w:val="normaltextrun"/>
          <w:rFonts w:ascii="Aptos" w:hAnsi="Aptos"/>
          <w:szCs w:val="22"/>
          <w:shd w:val="clear" w:color="auto" w:fill="FFFFFF"/>
        </w:rPr>
        <w:t>CZENIE ŚCIAN. 3D SCHEMATY. POCZEKALNIA</w:t>
      </w:r>
      <w:r>
        <w:rPr>
          <w:rStyle w:val="scxw183222560"/>
          <w:rFonts w:ascii="Aptos" w:hAnsi="Aptos"/>
          <w:szCs w:val="22"/>
          <w:shd w:val="clear" w:color="auto" w:fill="FFFFFF"/>
        </w:rPr>
        <w:t> </w:t>
      </w:r>
    </w:p>
    <w:p w:rsidR="00515D37" w:rsidRDefault="00F263CC" w14:paraId="58D8F388" w14:textId="03F57E21">
      <w:pPr>
        <w:jc w:val="left"/>
        <w:rPr>
          <w:rStyle w:val="scxw183222560"/>
          <w:rFonts w:ascii="Aptos" w:hAnsi="Aptos"/>
          <w:szCs w:val="22"/>
          <w:shd w:val="clear" w:color="auto" w:fill="FFFFFF"/>
        </w:rPr>
      </w:pPr>
      <w:r>
        <w:rPr>
          <w:rStyle w:val="normaltextrun"/>
          <w:rFonts w:ascii="Aptos" w:hAnsi="Aptos"/>
          <w:szCs w:val="22"/>
          <w:shd w:val="clear" w:color="auto" w:fill="FFFFFF"/>
        </w:rPr>
        <w:t>W.04.3</w:t>
      </w:r>
      <w:r>
        <w:rPr>
          <w:rStyle w:val="normaltextrun"/>
          <w:rFonts w:ascii="Aptos" w:hAnsi="Aptos"/>
          <w:szCs w:val="22"/>
          <w:shd w:val="clear" w:color="auto" w:fill="FFFFFF"/>
        </w:rPr>
        <w:tab/>
      </w:r>
      <w:r>
        <w:rPr>
          <w:rStyle w:val="normaltextrun"/>
          <w:rFonts w:ascii="Aptos" w:hAnsi="Aptos"/>
          <w:szCs w:val="22"/>
          <w:shd w:val="clear" w:color="auto" w:fill="FFFFFF"/>
        </w:rPr>
        <w:t>WYSOKI PARTER. STREFA POCZEKALNI. WYKO</w:t>
      </w:r>
      <w:r w:rsidR="00AF03DA">
        <w:rPr>
          <w:rStyle w:val="normaltextrun"/>
          <w:rFonts w:ascii="Aptos" w:hAnsi="Aptos"/>
          <w:szCs w:val="22"/>
          <w:shd w:val="clear" w:color="auto" w:fill="FFFFFF"/>
        </w:rPr>
        <w:t>Ń</w:t>
      </w:r>
      <w:r>
        <w:rPr>
          <w:rStyle w:val="normaltextrun"/>
          <w:rFonts w:ascii="Aptos" w:hAnsi="Aptos"/>
          <w:szCs w:val="22"/>
          <w:shd w:val="clear" w:color="auto" w:fill="FFFFFF"/>
        </w:rPr>
        <w:t>CZENIE ŚCIAN. 3D SCHEMATY. SANITARIATY</w:t>
      </w:r>
      <w:r>
        <w:rPr>
          <w:rStyle w:val="scxw183222560"/>
          <w:rFonts w:ascii="Aptos" w:hAnsi="Aptos"/>
          <w:szCs w:val="22"/>
          <w:shd w:val="clear" w:color="auto" w:fill="FFFFFF"/>
        </w:rPr>
        <w:t> </w:t>
      </w:r>
    </w:p>
    <w:p w:rsidR="00515D37" w:rsidP="276A96B6" w:rsidRDefault="00F263CC" w14:paraId="0F2E9586" w14:textId="77777777" w14:noSpellErr="1">
      <w:pPr>
        <w:jc w:val="left"/>
        <w:rPr>
          <w:rStyle w:val="normaltextrun"/>
          <w:rFonts w:ascii="Aptos" w:hAnsi="Aptos"/>
          <w:color w:val="auto"/>
          <w:shd w:val="clear" w:color="auto" w:fill="FFFFFF"/>
        </w:rPr>
      </w:pP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W.04.4</w:t>
      </w:r>
      <w:r>
        <w:rPr>
          <w:rStyle w:val="normaltextrun"/>
          <w:rFonts w:ascii="Aptos" w:hAnsi="Aptos"/>
          <w:szCs w:val="22"/>
          <w:shd w:val="clear" w:color="auto" w:fill="FFFFFF"/>
        </w:rPr>
        <w:tab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WYSOKI PARTER. KOMUNIKACJA. WYKOCZENIE ŚCIAN. KŁADY ŚCIAN W OSIACH 1-10</w:t>
      </w:r>
    </w:p>
    <w:p w:rsidR="00515D37" w:rsidP="276A96B6" w:rsidRDefault="00F263CC" w14:paraId="4C37B50F" w14:textId="77777777" w14:noSpellErr="1">
      <w:pPr>
        <w:jc w:val="left"/>
        <w:rPr>
          <w:rStyle w:val="scxw183222560"/>
          <w:rFonts w:ascii="Aptos" w:hAnsi="Aptos"/>
          <w:color w:val="auto"/>
          <w:shd w:val="clear" w:color="auto" w:fill="FFFFFF"/>
        </w:rPr>
      </w:pPr>
      <w:r>
        <w:rPr>
          <w:shd w:val="clear" w:color="auto" w:fill="FFFFFF"/>
        </w:rPr>
        <w:br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W.05.1</w:t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WYSOKI PARTER. STREFA POCZEKALNI. WIZUALIZACJE 1-4</w:t>
      </w:r>
      <w:r w:rsidRPr="276A96B6" w:rsidR="00F263CC">
        <w:rPr>
          <w:rStyle w:val="scxw183222560"/>
          <w:rFonts w:ascii="Aptos" w:hAnsi="Aptos"/>
          <w:color w:val="auto"/>
          <w:shd w:val="clear" w:color="auto" w:fill="FFFFFF"/>
        </w:rPr>
        <w:t> </w:t>
      </w:r>
      <w:r>
        <w:rPr>
          <w:shd w:val="clear" w:color="auto" w:fill="FFFFFF"/>
        </w:rPr>
        <w:br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W.05.2</w:t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WYSOKI PARTER. STREFA POCZEKALNI. WIZUALIZACJE 5-8</w:t>
      </w:r>
      <w:r w:rsidRPr="276A96B6" w:rsidR="00F263CC">
        <w:rPr>
          <w:rStyle w:val="scxw183222560"/>
          <w:rFonts w:ascii="Aptos" w:hAnsi="Aptos"/>
          <w:color w:val="auto"/>
          <w:shd w:val="clear" w:color="auto" w:fill="FFFFFF"/>
        </w:rPr>
        <w:t> </w:t>
      </w:r>
      <w:r>
        <w:rPr>
          <w:shd w:val="clear" w:color="auto" w:fill="FFFFFF"/>
        </w:rPr>
        <w:br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W.05.3</w:t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WYSOKI PARTER. STREFA POCZEKALNI. WIZUALIZACJE 9-12</w:t>
      </w:r>
      <w:r w:rsidRPr="276A96B6" w:rsidR="00F263CC">
        <w:rPr>
          <w:rStyle w:val="scxw183222560"/>
          <w:rFonts w:ascii="Aptos" w:hAnsi="Aptos"/>
          <w:color w:val="auto"/>
          <w:shd w:val="clear" w:color="auto" w:fill="FFFFFF"/>
        </w:rPr>
        <w:t> </w:t>
      </w:r>
      <w:r>
        <w:rPr>
          <w:shd w:val="clear" w:color="auto" w:fill="FFFFFF"/>
        </w:rPr>
        <w:br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W.05.4</w:t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WYSOKI PARTER. STREFA POCZEKALNI. WIZUALIZACJE 13-16</w:t>
      </w:r>
      <w:r w:rsidRPr="276A96B6" w:rsidR="00F263CC">
        <w:rPr>
          <w:rStyle w:val="scxw183222560"/>
          <w:rFonts w:ascii="Aptos" w:hAnsi="Aptos"/>
          <w:color w:val="auto"/>
          <w:shd w:val="clear" w:color="auto" w:fill="FFFFFF"/>
        </w:rPr>
        <w:t> </w:t>
      </w:r>
    </w:p>
    <w:p w:rsidR="00515D37" w:rsidP="276A96B6" w:rsidRDefault="00515D37" w14:paraId="3CF2D8B6" w14:textId="77777777" w14:noSpellErr="1">
      <w:pPr>
        <w:jc w:val="left"/>
        <w:rPr>
          <w:rStyle w:val="scxw183222560"/>
          <w:rFonts w:ascii="Aptos" w:hAnsi="Aptos"/>
          <w:color w:val="auto"/>
          <w:shd w:val="clear" w:color="auto" w:fill="FFFFFF"/>
        </w:rPr>
      </w:pPr>
    </w:p>
    <w:p w:rsidR="00515D37" w:rsidP="276A96B6" w:rsidRDefault="00F263CC" w14:paraId="65987191" w14:textId="77777777" w14:noSpellErr="1">
      <w:pPr>
        <w:jc w:val="left"/>
        <w:rPr>
          <w:rStyle w:val="scxw183222560"/>
          <w:rFonts w:ascii="Aptos" w:hAnsi="Aptos"/>
          <w:color w:val="auto"/>
          <w:shd w:val="clear" w:color="auto" w:fill="FFFFFF"/>
        </w:rPr>
      </w:pP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W.06.1</w:t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MEBLE RUCHOME. RZUT Z OZNACZENIAMI</w:t>
      </w:r>
      <w:r w:rsidRPr="276A96B6" w:rsidR="00F263CC">
        <w:rPr>
          <w:rStyle w:val="scxw183222560"/>
          <w:rFonts w:ascii="Aptos" w:hAnsi="Aptos"/>
          <w:color w:val="auto"/>
          <w:shd w:val="clear" w:color="auto" w:fill="FFFFFF"/>
        </w:rPr>
        <w:t> </w:t>
      </w:r>
      <w:r>
        <w:rPr>
          <w:shd w:val="clear" w:color="auto" w:fill="FFFFFF"/>
        </w:rPr>
        <w:br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W.06.2</w:t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0F263CC">
        <w:rPr>
          <w:rStyle w:val="normaltextrun"/>
          <w:rFonts w:ascii="Aptos" w:hAnsi="Aptos"/>
          <w:color w:val="auto"/>
          <w:shd w:val="clear" w:color="auto" w:fill="FFFFFF"/>
        </w:rPr>
        <w:t>MEBLE RUCHOME. ZESTAWIENIE</w:t>
      </w:r>
      <w:r w:rsidRPr="276A96B6" w:rsidR="00F263CC">
        <w:rPr>
          <w:rStyle w:val="scxw183222560"/>
          <w:rFonts w:ascii="Aptos" w:hAnsi="Aptos"/>
          <w:color w:val="auto"/>
          <w:shd w:val="clear" w:color="auto" w:fill="FFFFFF"/>
        </w:rPr>
        <w:t> </w:t>
      </w:r>
    </w:p>
    <w:p w:rsidR="00515D37" w:rsidP="276A96B6" w:rsidRDefault="00F263CC" w14:paraId="67A9D577" w14:textId="77777777" w14:noSpellErr="1">
      <w:pPr>
        <w:jc w:val="left"/>
        <w:rPr>
          <w:rFonts w:eastAsia="Times New Roman" w:cs="" w:cstheme="majorBidi"/>
          <w:color w:val="auto"/>
          <w:sz w:val="28"/>
          <w:szCs w:val="28"/>
          <w:lang w:eastAsia="pl-PL"/>
        </w:rPr>
      </w:pPr>
      <w:r>
        <w:rPr>
          <w:shd w:val="clear" w:color="auto" w:fill="FFFFFF"/>
        </w:rPr>
        <w:br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W.07.1</w:t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WYSOKI PARTER. STREFA POCZEKALNI. SANITARIATY. RZUT Z OZNACZENIAMI</w:t>
      </w:r>
      <w:r w:rsidRPr="276A96B6" w:rsidR="01F5E2B1">
        <w:rPr>
          <w:rStyle w:val="scxw183222560"/>
          <w:rFonts w:ascii="Aptos" w:hAnsi="Aptos"/>
          <w:color w:val="auto"/>
          <w:shd w:val="clear" w:color="auto" w:fill="FFFFFF"/>
        </w:rPr>
        <w:t> </w:t>
      </w:r>
      <w:r>
        <w:rPr>
          <w:shd w:val="clear" w:color="auto" w:fill="FFFFFF"/>
        </w:rPr>
        <w:br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W.07.2</w:t>
      </w:r>
      <w:r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WYSOKI PARTER. STREFA POCZEKALNI. SANITARIATY. ZESTAWIENIE WYPOSAŻENIA SANITARNEGO</w:t>
      </w:r>
      <w:r w:rsidRPr="276A96B6" w:rsidR="01F5E2B1">
        <w:rPr>
          <w:rStyle w:val="scxw183222560"/>
          <w:rFonts w:ascii="Aptos" w:hAnsi="Aptos"/>
          <w:color w:val="auto"/>
          <w:shd w:val="clear" w:color="auto" w:fill="FFFFFF"/>
        </w:rPr>
        <w:t> </w:t>
      </w:r>
    </w:p>
    <w:p w:rsidR="00515D37" w:rsidP="276A96B6" w:rsidRDefault="40476435" w14:paraId="630F57A1" w14:textId="487B6202" w14:noSpellErr="1">
      <w:pPr>
        <w:jc w:val="left"/>
        <w:rPr>
          <w:rFonts w:eastAsia="Times New Roman" w:cs="" w:cstheme="majorBidi"/>
          <w:color w:val="auto"/>
          <w:sz w:val="28"/>
          <w:szCs w:val="28"/>
          <w:lang w:eastAsia="pl-PL"/>
        </w:rPr>
      </w:pPr>
      <w:r w:rsidRPr="276A96B6" w:rsidR="40476435">
        <w:rPr>
          <w:rFonts w:eastAsia="Calibri" w:cs="Calibri"/>
          <w:color w:val="auto"/>
        </w:rPr>
        <w:t>W.07.3 WYSOKI PARTER. ELEMENTY WYKOŃCZENIA WNĘTRZ SANITARIATÓW 015, 016. ZESTAWIENIE</w:t>
      </w:r>
      <w:r w:rsidR="00F263CC">
        <w:rPr>
          <w:shd w:val="clear" w:color="auto" w:fill="FFFFFF"/>
        </w:rPr>
        <w:br/>
      </w:r>
      <w:r w:rsidR="00F263CC">
        <w:rPr>
          <w:color w:val="0070C0"/>
          <w:shd w:val="clear" w:color="auto" w:fill="FFFFFF"/>
        </w:rPr>
        <w:br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W.08.1</w:t>
      </w:r>
      <w:r w:rsidR="00F263CC"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WYSOKI PARTER. STREFA POCZEKALNI. ZABUDOWA MEBLOWA. RZUT Z OZNACZENIAMI</w:t>
      </w:r>
      <w:r w:rsidRPr="276A96B6" w:rsidR="01F5E2B1">
        <w:rPr>
          <w:rStyle w:val="scxw183222560"/>
          <w:rFonts w:ascii="Aptos" w:hAnsi="Aptos"/>
          <w:color w:val="auto"/>
          <w:shd w:val="clear" w:color="auto" w:fill="FFFFFF"/>
        </w:rPr>
        <w:t> </w:t>
      </w:r>
      <w:r w:rsidR="00F263CC">
        <w:rPr>
          <w:shd w:val="clear" w:color="auto" w:fill="FFFFFF"/>
        </w:rPr>
        <w:br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W.08.2</w:t>
      </w:r>
      <w:r w:rsidR="00F263CC"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WYSOKI PARTER. STREFA POCZEKALNI. ZABUDOWA MEBLOWA 01. SZAFA Z KAWOMATEM</w:t>
      </w:r>
      <w:r w:rsidRPr="276A96B6" w:rsidR="01F5E2B1">
        <w:rPr>
          <w:rStyle w:val="scxw183222560"/>
          <w:rFonts w:ascii="Aptos" w:hAnsi="Aptos"/>
          <w:color w:val="auto"/>
          <w:shd w:val="clear" w:color="auto" w:fill="FFFFFF"/>
        </w:rPr>
        <w:t> </w:t>
      </w:r>
      <w:r w:rsidR="00F263CC">
        <w:rPr>
          <w:shd w:val="clear" w:color="auto" w:fill="FFFFFF"/>
        </w:rPr>
        <w:br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W.08.3</w:t>
      </w:r>
      <w:r w:rsidR="00F263CC"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WYSOKI PARTER. STREFA POCZEKALNI. ZABUDOWA MEBLOWA 02. LADA SZATNI</w:t>
      </w:r>
      <w:r w:rsidRPr="276A96B6" w:rsidR="01F5E2B1">
        <w:rPr>
          <w:rStyle w:val="scxw183222560"/>
          <w:rFonts w:ascii="Aptos" w:hAnsi="Aptos"/>
          <w:color w:val="auto"/>
          <w:shd w:val="clear" w:color="auto" w:fill="FFFFFF"/>
        </w:rPr>
        <w:t> </w:t>
      </w:r>
    </w:p>
    <w:p w:rsidR="00515D37" w:rsidP="276A96B6" w:rsidRDefault="6BE680FC" w14:paraId="603185EF" w14:textId="40FED633" w14:noSpellErr="1">
      <w:pPr>
        <w:jc w:val="left"/>
        <w:rPr>
          <w:rFonts w:ascii="Aptos" w:hAnsi="Aptos" w:eastAsia="Aptos" w:cs="Aptos"/>
          <w:b w:val="1"/>
          <w:bCs w:val="1"/>
          <w:color w:val="auto"/>
        </w:rPr>
      </w:pPr>
      <w:r w:rsidRPr="276A96B6" w:rsidR="6BE680FC">
        <w:rPr>
          <w:rFonts w:ascii="Aptos" w:hAnsi="Aptos" w:eastAsia="Aptos" w:cs="Aptos"/>
          <w:color w:val="auto"/>
        </w:rPr>
        <w:t xml:space="preserve">W.08.3.1_ WYSOKI PARTER. STREFA POCZEKALNI. ZABUDOWA MEBLOWA 02. LADA SZATNI </w:t>
      </w:r>
      <w:r>
        <w:br/>
      </w:r>
      <w:r w:rsidRPr="276A96B6" w:rsidR="6BE680FC">
        <w:rPr>
          <w:rFonts w:ascii="Aptos" w:hAnsi="Aptos" w:eastAsia="Aptos" w:cs="Aptos"/>
          <w:color w:val="auto"/>
        </w:rPr>
        <w:t>W.08.3.2_WYSOKI PARTER. STREFA POCZEKALNI. ZABUDOWA MEBLOWA 02. LADA SZATNI. WIESZAKI</w:t>
      </w:r>
    </w:p>
    <w:p w:rsidR="00515D37" w:rsidP="276A96B6" w:rsidRDefault="6BE680FC" w14:paraId="6B1E494A" w14:textId="2A9A1954" w14:noSpellErr="1">
      <w:pPr>
        <w:jc w:val="left"/>
        <w:rPr>
          <w:rStyle w:val="eop"/>
          <w:rFonts w:ascii="Aptos" w:hAnsi="Aptos"/>
          <w:color w:val="auto"/>
        </w:rPr>
      </w:pPr>
      <w:r w:rsidRPr="276A96B6" w:rsidR="6BE680FC">
        <w:rPr>
          <w:rFonts w:ascii="Aptos" w:hAnsi="Aptos" w:eastAsia="Aptos" w:cs="Aptos"/>
          <w:color w:val="auto"/>
        </w:rPr>
        <w:t>W.08.3.3_WYSOKI PARTER. STREFA POCZEKALNI. ZABUDOWA MEBLOWA 02. LADA, MEBLE I WIESZAKI W SZATNI. 3D SCHEMAT</w:t>
      </w:r>
      <w:r w:rsidRPr="276A96B6" w:rsidR="6BE680FC">
        <w:rPr>
          <w:rFonts w:ascii="Aptos" w:hAnsi="Aptos" w:eastAsia="Aptos" w:cs="Aptos"/>
          <w:color w:val="auto" w:themeColor="accent5" w:themeShade="BF"/>
        </w:rPr>
        <w:t>Y</w:t>
      </w:r>
      <w:r w:rsidR="72A44E51">
        <w:rPr>
          <w:shd w:val="clear" w:color="auto" w:fill="FFFFFF"/>
        </w:rPr>
        <w:br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W.08.4</w:t>
      </w:r>
      <w:r w:rsidR="72A44E51"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WYSOKI PARTER. STREFA POCZEKALNI. ZABUDOWA MEBLOWA 03. LADA PORTIERNI</w:t>
      </w:r>
      <w:r w:rsidRPr="276A96B6" w:rsidR="01F5E2B1">
        <w:rPr>
          <w:rStyle w:val="scxw183222560"/>
          <w:rFonts w:ascii="Aptos" w:hAnsi="Aptos"/>
          <w:color w:val="auto"/>
          <w:shd w:val="clear" w:color="auto" w:fill="FFFFFF"/>
        </w:rPr>
        <w:t> </w:t>
      </w:r>
      <w:r w:rsidR="72A44E51">
        <w:rPr>
          <w:shd w:val="clear" w:color="auto" w:fill="FFFFFF"/>
        </w:rPr>
        <w:br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W.08.5</w:t>
      </w:r>
      <w:r w:rsidR="72A44E51"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WYSOKI PARTER. STREFA POCZEKALNI. ZABUDOWA MEBLOWA 04. LADA KIOSKU</w:t>
      </w:r>
      <w:r w:rsidRPr="276A96B6" w:rsidR="01F5E2B1">
        <w:rPr>
          <w:rStyle w:val="scxw183222560"/>
          <w:rFonts w:ascii="Aptos" w:hAnsi="Aptos"/>
          <w:color w:val="auto"/>
          <w:shd w:val="clear" w:color="auto" w:fill="FFFFFF"/>
        </w:rPr>
        <w:t> </w:t>
      </w:r>
      <w:r w:rsidR="72A44E51">
        <w:rPr>
          <w:shd w:val="clear" w:color="auto" w:fill="FFFFFF"/>
        </w:rPr>
        <w:br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W.08.6</w:t>
      </w:r>
      <w:r w:rsidR="72A44E51">
        <w:rPr>
          <w:rStyle w:val="normaltextrun"/>
          <w:rFonts w:ascii="Aptos" w:hAnsi="Aptos"/>
          <w:color w:val="1D1C1D"/>
          <w:szCs w:val="22"/>
          <w:shd w:val="clear" w:color="auto" w:fill="FFFFFF"/>
        </w:rPr>
        <w:tab/>
      </w:r>
      <w:r w:rsidRPr="276A96B6" w:rsidR="01F5E2B1">
        <w:rPr>
          <w:rStyle w:val="normaltextrun"/>
          <w:rFonts w:ascii="Aptos" w:hAnsi="Aptos"/>
          <w:color w:val="auto"/>
          <w:shd w:val="clear" w:color="auto" w:fill="FFFFFF"/>
        </w:rPr>
        <w:t>WYSOKI PARTER. STREFA POCZEKALNI. ZABUDOWA MEBLOWA 05. OBUDOWA GRZEJNIKÓW</w:t>
      </w:r>
      <w:r w:rsidRPr="276A96B6" w:rsidR="01F5E2B1">
        <w:rPr>
          <w:rStyle w:val="eop"/>
          <w:rFonts w:ascii="Aptos" w:hAnsi="Aptos"/>
          <w:color w:val="auto"/>
          <w:shd w:val="clear" w:color="auto" w:fill="FFFFFF"/>
        </w:rPr>
        <w:t> </w:t>
      </w:r>
    </w:p>
    <w:p w:rsidR="01F5E2B1" w:rsidP="276A96B6" w:rsidRDefault="01F5E2B1" w14:paraId="14FE0422" w14:textId="30F5DC81" w14:noSpellErr="1">
      <w:pPr>
        <w:jc w:val="left"/>
        <w:rPr>
          <w:rStyle w:val="eop"/>
          <w:rFonts w:ascii="Aptos" w:hAnsi="Aptos"/>
          <w:color w:val="auto"/>
        </w:rPr>
      </w:pPr>
    </w:p>
    <w:p w:rsidR="2186F4FD" w:rsidP="276A96B6" w:rsidRDefault="2186F4FD" w14:paraId="311F2272" w14:textId="11AA27FB" w14:noSpellErr="1">
      <w:pPr>
        <w:jc w:val="left"/>
        <w:rPr>
          <w:rFonts w:ascii="Aptos" w:hAnsi="Aptos" w:eastAsia="Aptos" w:cs="Aptos"/>
          <w:color w:val="auto"/>
        </w:rPr>
      </w:pPr>
      <w:r w:rsidRPr="276A96B6" w:rsidR="2186F4FD">
        <w:rPr>
          <w:rFonts w:ascii="Aptos" w:hAnsi="Aptos" w:eastAsia="Aptos" w:cs="Aptos"/>
          <w:color w:val="auto"/>
        </w:rPr>
        <w:t xml:space="preserve">W.09.1_ WYSOKI PARTER. STREFA POCZEKALNI. ROZMIESZCZENIE INFORMACJI WIZUALNEJ </w:t>
      </w:r>
    </w:p>
    <w:p w:rsidR="630B059B" w:rsidP="276A96B6" w:rsidRDefault="630B059B" w14:paraId="055CA384" w14:textId="78A850E1" w14:noSpellErr="1">
      <w:pPr>
        <w:jc w:val="left"/>
        <w:rPr>
          <w:rFonts w:ascii="Aptos" w:hAnsi="Aptos" w:eastAsia="Aptos" w:cs="Aptos"/>
          <w:color w:val="auto"/>
        </w:rPr>
      </w:pPr>
      <w:r w:rsidRPr="276A96B6" w:rsidR="630B059B">
        <w:rPr>
          <w:rFonts w:ascii="Aptos" w:hAnsi="Aptos" w:eastAsia="Aptos" w:cs="Aptos"/>
          <w:color w:val="auto"/>
        </w:rPr>
        <w:t xml:space="preserve">W.10.1_ </w:t>
      </w:r>
      <w:r w:rsidRPr="276A96B6" w:rsidR="24805597">
        <w:rPr>
          <w:rFonts w:ascii="Aptos" w:hAnsi="Aptos" w:eastAsia="Aptos" w:cs="Aptos"/>
          <w:color w:val="auto"/>
        </w:rPr>
        <w:t>WYSOKI PARTER. STREFA POCZEKALNI. ZABUDOWA MEBLOWA. PORTIERNIA</w:t>
      </w:r>
      <w:r>
        <w:br/>
      </w:r>
      <w:r w:rsidRPr="276A96B6" w:rsidR="630B059B">
        <w:rPr>
          <w:rFonts w:ascii="Aptos" w:hAnsi="Aptos" w:eastAsia="Aptos" w:cs="Aptos"/>
          <w:color w:val="auto"/>
        </w:rPr>
        <w:t xml:space="preserve">W.10.2_ </w:t>
      </w:r>
      <w:r w:rsidRPr="276A96B6" w:rsidR="7E82E244">
        <w:rPr>
          <w:rFonts w:ascii="Aptos" w:hAnsi="Aptos" w:eastAsia="Aptos" w:cs="Aptos"/>
          <w:color w:val="auto"/>
        </w:rPr>
        <w:t>WYSOKI PARTER. STREFA POCZEKALNI. ZABUDOWA MEBLOWA. PORTIERNIA</w:t>
      </w:r>
    </w:p>
    <w:p w:rsidR="7E82E244" w:rsidP="276A96B6" w:rsidRDefault="7E82E244" w14:paraId="3F8753D0" w14:textId="10D71C49" w14:noSpellErr="1">
      <w:pPr>
        <w:jc w:val="left"/>
        <w:rPr>
          <w:rFonts w:ascii="Aptos" w:hAnsi="Aptos" w:eastAsia="Aptos" w:cs="Aptos"/>
          <w:color w:val="auto"/>
        </w:rPr>
      </w:pPr>
      <w:r w:rsidRPr="276A96B6" w:rsidR="7E82E244">
        <w:rPr>
          <w:rFonts w:ascii="Aptos" w:hAnsi="Aptos" w:eastAsia="Aptos" w:cs="Aptos"/>
          <w:color w:val="auto"/>
        </w:rPr>
        <w:t>W.10.3_ WYSOKI PARTER. STREFA POCZEKALNI. ZABUDOWA MEBLOWA. PORTIERNIA</w:t>
      </w:r>
      <w:r>
        <w:br/>
      </w:r>
      <w:r w:rsidRPr="276A96B6" w:rsidR="7E82E244">
        <w:rPr>
          <w:rFonts w:ascii="Aptos" w:hAnsi="Aptos" w:eastAsia="Aptos" w:cs="Aptos"/>
          <w:color w:val="auto"/>
        </w:rPr>
        <w:t>W.10.4_ WYSOKI PARTER. STREFA POCZEKALNI. ZABUDOWA MEBLOWA. PORTIERNIA</w:t>
      </w:r>
    </w:p>
    <w:p w:rsidR="7E82E244" w:rsidP="276A96B6" w:rsidRDefault="7E82E244" w14:paraId="0AC2F3F7" w14:textId="54134C34" w14:noSpellErr="1">
      <w:pPr>
        <w:jc w:val="left"/>
        <w:rPr>
          <w:rFonts w:ascii="Aptos" w:hAnsi="Aptos" w:eastAsia="Aptos" w:cs="Aptos"/>
          <w:color w:val="auto"/>
        </w:rPr>
      </w:pPr>
      <w:r w:rsidRPr="276A96B6" w:rsidR="7E82E244">
        <w:rPr>
          <w:rFonts w:ascii="Aptos" w:hAnsi="Aptos" w:eastAsia="Aptos" w:cs="Aptos"/>
          <w:color w:val="auto"/>
        </w:rPr>
        <w:t>W.10.5_ WYSOKI PARTER. STREFA POCZEKALNI. ZABUDOWA MEBLOWA. PORTIERNIA</w:t>
      </w:r>
      <w:r>
        <w:br/>
      </w:r>
      <w:r w:rsidRPr="276A96B6" w:rsidR="7E82E244">
        <w:rPr>
          <w:rFonts w:ascii="Aptos" w:hAnsi="Aptos" w:eastAsia="Aptos" w:cs="Aptos"/>
          <w:color w:val="auto"/>
        </w:rPr>
        <w:t>W.10.6_ WYSOKI PARTER. STREFA POCZEKALNI. ZABUDOWA MEBLOWA. PORTIERNIA</w:t>
      </w:r>
    </w:p>
    <w:p w:rsidR="0E524C4F" w:rsidP="0E524C4F" w:rsidRDefault="0E524C4F" w14:paraId="35A74188" w14:textId="5D72482A">
      <w:pPr>
        <w:jc w:val="left"/>
        <w:rPr>
          <w:rFonts w:ascii="Aptos" w:hAnsi="Aptos" w:eastAsia="Aptos" w:cs="Aptos"/>
        </w:rPr>
      </w:pPr>
    </w:p>
    <w:p w:rsidR="0E524C4F" w:rsidP="0E524C4F" w:rsidRDefault="0E524C4F" w14:paraId="1C19FF22" w14:textId="104668F6">
      <w:pPr>
        <w:jc w:val="left"/>
        <w:rPr>
          <w:rFonts w:ascii="Aptos" w:hAnsi="Aptos" w:eastAsia="Aptos" w:cs="Aptos"/>
        </w:rPr>
      </w:pPr>
    </w:p>
    <w:sdt>
      <w:sdtPr>
        <w:id w:val="512378179"/>
        <w:docPartObj>
          <w:docPartGallery w:val="Table of Contents"/>
          <w:docPartUnique/>
        </w:docPartObj>
        <w:rPr>
          <w:rFonts w:ascii="Calibri" w:hAnsi="Calibri" w:eastAsia="" w:cs="" w:eastAsiaTheme="minorEastAsia" w:cstheme="minorBidi"/>
          <w:color w:val="auto"/>
          <w:kern w:val="2"/>
          <w:sz w:val="22"/>
          <w:szCs w:val="22"/>
          <w:lang w:eastAsia="en-US"/>
          <w14:ligatures w14:val="standardContextual"/>
        </w:rPr>
      </w:sdtPr>
      <w:sdtContent>
        <w:p w:rsidR="00515D37" w:rsidRDefault="00F263CC" w14:paraId="3EEC72CF" w14:textId="77777777">
          <w:pPr>
            <w:pStyle w:val="Nagwekspisutreci"/>
          </w:pPr>
          <w:r>
            <w:br w:type="page"/>
          </w:r>
          <w:r>
            <w:t>Spis treści</w:t>
          </w:r>
        </w:p>
        <w:p w:rsidR="00010B6F" w:rsidRDefault="58E9F075" w14:paraId="6EA3D45D" w14:textId="557BC3B6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r>
            <w:fldChar w:fldCharType="begin"/>
          </w:r>
          <w:r w:rsidR="00683E96">
            <w:instrText>TOC \o "1-3" \z \u \h</w:instrText>
          </w:r>
          <w:r>
            <w:fldChar w:fldCharType="separate"/>
          </w:r>
          <w:hyperlink w:history="1" w:anchor="_Toc167836087">
            <w:r w:rsidRPr="005B43BA" w:rsidR="00010B6F">
              <w:rPr>
                <w:rStyle w:val="Hipercze"/>
                <w:noProof/>
                <w:lang w:eastAsia="pl-PL"/>
              </w:rPr>
              <w:t>1.</w:t>
            </w:r>
            <w:r w:rsidR="00010B6F"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 w:rsidR="00010B6F">
              <w:rPr>
                <w:rStyle w:val="Hipercze"/>
                <w:noProof/>
                <w:lang w:eastAsia="pl-PL"/>
              </w:rPr>
              <w:t xml:space="preserve">Nazwa i adres </w:t>
            </w:r>
            <w:r w:rsidRPr="005B43BA" w:rsidR="00010B6F">
              <w:rPr>
                <w:rStyle w:val="Hipercze"/>
                <w:noProof/>
              </w:rPr>
              <w:t>obiektu</w:t>
            </w:r>
            <w:r w:rsidR="00010B6F">
              <w:rPr>
                <w:noProof/>
                <w:webHidden/>
              </w:rPr>
              <w:tab/>
            </w:r>
            <w:r w:rsidR="00010B6F">
              <w:rPr>
                <w:noProof/>
                <w:webHidden/>
              </w:rPr>
              <w:fldChar w:fldCharType="begin"/>
            </w:r>
            <w:r w:rsidR="00010B6F">
              <w:rPr>
                <w:noProof/>
                <w:webHidden/>
              </w:rPr>
              <w:instrText xml:space="preserve"> PAGEREF _Toc167836087 \h </w:instrText>
            </w:r>
            <w:r w:rsidR="00010B6F">
              <w:rPr>
                <w:noProof/>
                <w:webHidden/>
              </w:rPr>
            </w:r>
            <w:r w:rsidR="00010B6F">
              <w:rPr>
                <w:noProof/>
                <w:webHidden/>
              </w:rPr>
              <w:fldChar w:fldCharType="separate"/>
            </w:r>
            <w:r w:rsidR="00010B6F">
              <w:rPr>
                <w:noProof/>
                <w:webHidden/>
              </w:rPr>
              <w:t>8</w:t>
            </w:r>
            <w:r w:rsidR="00010B6F"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1E16D7F7" w14:textId="614660F4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88">
            <w:r w:rsidRPr="005B43BA">
              <w:rPr>
                <w:rStyle w:val="Hipercze"/>
                <w:noProof/>
                <w:lang w:eastAsia="pl-PL"/>
              </w:rPr>
              <w:t>2.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Przedmiot </w:t>
            </w:r>
            <w:r w:rsidRPr="005B43BA">
              <w:rPr>
                <w:rStyle w:val="Hipercze"/>
                <w:noProof/>
              </w:rPr>
              <w:t>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6D67F306" w14:textId="69C974B2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89">
            <w:r w:rsidRPr="005B43BA">
              <w:rPr>
                <w:rStyle w:val="Hipercze"/>
                <w:noProof/>
                <w:lang w:eastAsia="pl-PL"/>
              </w:rPr>
              <w:t>3.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Opis </w:t>
            </w:r>
            <w:r w:rsidRPr="005B43BA">
              <w:rPr>
                <w:rStyle w:val="Hipercze"/>
                <w:noProof/>
              </w:rPr>
              <w:t>zamierzonego</w:t>
            </w:r>
            <w:r w:rsidRPr="005B43BA">
              <w:rPr>
                <w:rStyle w:val="Hipercze"/>
                <w:noProof/>
                <w:lang w:eastAsia="pl-PL"/>
              </w:rPr>
              <w:t xml:space="preserve"> sposobu użytkowania oraz program użytkowy, zestawienie powierzchni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7E31448" w14:textId="032B6B75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90">
            <w:r w:rsidRPr="005B43BA">
              <w:rPr>
                <w:rStyle w:val="Hipercze"/>
                <w:noProof/>
                <w:lang w:eastAsia="pl-PL"/>
              </w:rPr>
              <w:t>4.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Podstawa </w:t>
            </w:r>
            <w:r w:rsidRPr="005B43BA">
              <w:rPr>
                <w:rStyle w:val="Hipercze"/>
                <w:noProof/>
              </w:rPr>
              <w:t>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6D8DE598" w14:textId="153127C1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91">
            <w:r w:rsidRPr="005B43BA">
              <w:rPr>
                <w:rStyle w:val="Hipercze"/>
                <w:noProof/>
                <w:lang w:eastAsia="pl-PL"/>
              </w:rPr>
              <w:t>5.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Uwagi </w:t>
            </w:r>
            <w:r w:rsidRPr="005B43BA">
              <w:rPr>
                <w:rStyle w:val="Hipercze"/>
                <w:noProof/>
              </w:rPr>
              <w:t>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77ADF772" w14:textId="03A70B9D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92"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1.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Zakres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67FABABC" w14:textId="27C24689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93">
            <w:r w:rsidRPr="005B43BA">
              <w:rPr>
                <w:rStyle w:val="Hipercze"/>
                <w:noProof/>
                <w:lang w:eastAsia="pl-PL"/>
              </w:rPr>
              <w:t>2.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Konstrukcja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18DAB4E9" w14:textId="47737360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94">
            <w:r w:rsidRPr="005B43BA">
              <w:rPr>
                <w:rStyle w:val="Hipercze"/>
                <w:noProof/>
                <w:lang w:eastAsia="pl-PL"/>
              </w:rPr>
              <w:t>3.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Bezpieczeństwo </w:t>
            </w:r>
            <w:r w:rsidRPr="005B43BA">
              <w:rPr>
                <w:rStyle w:val="Hipercze"/>
                <w:noProof/>
              </w:rPr>
              <w:t>pożarowe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195B16BA" w14:textId="176B1296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95">
            <w:r w:rsidRPr="005B43BA">
              <w:rPr>
                <w:rStyle w:val="Hipercze"/>
                <w:noProof/>
                <w:lang w:eastAsia="pl-PL"/>
              </w:rPr>
              <w:t>4.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Wyburzenia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683AD5E" w14:textId="1C5109B8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96">
            <w:r w:rsidRPr="005B43BA">
              <w:rPr>
                <w:rStyle w:val="Hipercze"/>
                <w:noProof/>
                <w:lang w:eastAsia="pl-PL"/>
              </w:rPr>
              <w:t>5.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Wentylacja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149EDA26" w14:textId="2132C144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97">
            <w:r w:rsidRPr="005B43BA">
              <w:rPr>
                <w:rStyle w:val="Hipercze"/>
                <w:noProof/>
                <w:lang w:eastAsia="pl-PL"/>
              </w:rPr>
              <w:t>6.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Stolarka </w:t>
            </w:r>
            <w:r w:rsidRPr="005B43BA">
              <w:rPr>
                <w:rStyle w:val="Hipercze"/>
                <w:noProof/>
              </w:rPr>
              <w:t>drzwiowa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2D23A5F8" w14:textId="2AD49D62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98">
            <w:r w:rsidRPr="005B43BA">
              <w:rPr>
                <w:rStyle w:val="Hipercze"/>
                <w:noProof/>
                <w:lang w:eastAsia="pl-PL"/>
              </w:rPr>
              <w:t>7.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Zabudowa</w:t>
            </w:r>
            <w:r w:rsidRPr="005B43BA">
              <w:rPr>
                <w:rStyle w:val="Hipercze"/>
                <w:noProof/>
                <w:lang w:eastAsia="pl-PL"/>
              </w:rPr>
              <w:t xml:space="preserve"> rur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BA2DD7B" w14:textId="01C5BA7F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099">
            <w:r w:rsidRPr="005B43BA">
              <w:rPr>
                <w:rStyle w:val="Hipercze"/>
                <w:noProof/>
                <w:lang w:eastAsia="pl-PL"/>
              </w:rPr>
              <w:t>8.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Parapety </w:t>
            </w:r>
            <w:r w:rsidRPr="005B43BA">
              <w:rPr>
                <w:rStyle w:val="Hipercze"/>
                <w:noProof/>
              </w:rPr>
              <w:t>wewnętrzne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2178EFA" w14:textId="1E1595A0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00">
            <w:r w:rsidRPr="005B43BA">
              <w:rPr>
                <w:rStyle w:val="Hipercze"/>
                <w:noProof/>
                <w:lang w:eastAsia="pl-PL"/>
              </w:rPr>
              <w:t>9.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Hydranty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1CD4D7C0" w14:textId="47AB1E6A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01">
            <w:r w:rsidRPr="005B43BA">
              <w:rPr>
                <w:rStyle w:val="Hipercze"/>
                <w:noProof/>
                <w:lang w:eastAsia="pl-PL"/>
              </w:rPr>
              <w:t>10.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Ściany </w:t>
            </w:r>
            <w:r w:rsidRPr="005B43BA">
              <w:rPr>
                <w:rStyle w:val="Hipercze"/>
                <w:noProof/>
              </w:rPr>
              <w:t>działowe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2C65ACCE" w14:textId="466BC7BF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02">
            <w:r w:rsidRPr="005B43BA">
              <w:rPr>
                <w:rStyle w:val="Hipercze"/>
                <w:noProof/>
                <w:lang w:eastAsia="pl-PL"/>
              </w:rPr>
              <w:t>11.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Elementy</w:t>
            </w:r>
            <w:r w:rsidRPr="005B43BA">
              <w:rPr>
                <w:rStyle w:val="Hipercze"/>
                <w:noProof/>
                <w:lang w:eastAsia="pl-PL"/>
              </w:rPr>
              <w:t xml:space="preserve"> wykończenia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3A31C53" w14:textId="19BA2961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03">
            <w:r w:rsidRPr="005B43BA">
              <w:rPr>
                <w:rStyle w:val="Hipercze"/>
                <w:noProof/>
                <w:lang w:eastAsia="pl-PL"/>
              </w:rPr>
              <w:t>12.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Akustyka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33826C8D" w14:textId="0C70E40F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04">
            <w:r w:rsidRPr="005B43BA">
              <w:rPr>
                <w:rStyle w:val="Hipercze"/>
                <w:noProof/>
                <w:lang w:eastAsia="pl-PL"/>
              </w:rPr>
              <w:t>1.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Instalacje</w:t>
            </w:r>
            <w:r w:rsidRPr="005B43BA">
              <w:rPr>
                <w:rStyle w:val="Hipercze"/>
                <w:noProof/>
                <w:lang w:eastAsia="pl-PL"/>
              </w:rPr>
              <w:t xml:space="preserve">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2D8B333E" w14:textId="3641326B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05">
            <w:r w:rsidRPr="005B43BA">
              <w:rPr>
                <w:rStyle w:val="Hipercze"/>
                <w:noProof/>
              </w:rPr>
              <w:t>2.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Oświetlenie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0399914" w14:textId="49A6A6FC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06">
            <w:r w:rsidRPr="005B43BA">
              <w:rPr>
                <w:rStyle w:val="Hipercze"/>
                <w:rFonts w:ascii="Segoe UI" w:hAnsi="Segoe UI" w:cs="Segoe UI"/>
                <w:noProof/>
              </w:rPr>
              <w:t>3.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rFonts w:cs="Calibri"/>
                <w:noProof/>
              </w:rPr>
              <w:t>Oświetlenie awaryjne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CB28003" w14:textId="5CCAADA5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07">
            <w:r w:rsidRPr="005B43BA">
              <w:rPr>
                <w:rStyle w:val="Hipercze"/>
                <w:noProof/>
              </w:rPr>
              <w:t>4.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Instalacje teletechniczne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76E5D492" w14:textId="18E42E1C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08">
            <w:r w:rsidRPr="005B43BA">
              <w:rPr>
                <w:rStyle w:val="Hipercze"/>
                <w:noProof/>
              </w:rPr>
              <w:t>5.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Osprzęt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6A18CAF0" w14:textId="605EAC1B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09">
            <w:r w:rsidRPr="005B43BA">
              <w:rPr>
                <w:rStyle w:val="Hipercze"/>
                <w:noProof/>
              </w:rPr>
              <w:t>6.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Monitoring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42E5A96" w14:textId="46AAAC9D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10">
            <w:r w:rsidRPr="005B43BA">
              <w:rPr>
                <w:rStyle w:val="Hipercze"/>
                <w:noProof/>
                <w:lang w:eastAsia="pl-PL"/>
              </w:rPr>
              <w:t>I.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PROJEKT STREFY WEJŚCIOWEJ – </w:t>
            </w:r>
            <w:r w:rsidRPr="005B43BA">
              <w:rPr>
                <w:rStyle w:val="Hipercze"/>
                <w:noProof/>
              </w:rPr>
              <w:t>ZAKRES</w:t>
            </w:r>
            <w:r w:rsidRPr="005B43BA">
              <w:rPr>
                <w:rStyle w:val="Hipercze"/>
                <w:noProof/>
                <w:lang w:eastAsia="pl-PL"/>
              </w:rPr>
              <w:t xml:space="preserve"> ZAŁ. 1A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115620EF" w14:textId="09AF83BF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11">
            <w:r w:rsidRPr="005B43BA">
              <w:rPr>
                <w:rStyle w:val="Hipercze"/>
                <w:noProof/>
                <w:lang w:eastAsia="pl-PL"/>
              </w:rPr>
              <w:t>1.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Balustrada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303A2EA4" w14:textId="36837E45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12">
            <w:r w:rsidRPr="005B43BA">
              <w:rPr>
                <w:rStyle w:val="Hipercze"/>
                <w:noProof/>
                <w:lang w:eastAsia="pl-PL"/>
              </w:rPr>
              <w:t>2.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Wycieraczki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31C1DCC" w14:textId="3CA06570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13">
            <w:r w:rsidRPr="005B43BA">
              <w:rPr>
                <w:rStyle w:val="Hipercze"/>
                <w:noProof/>
                <w:lang w:eastAsia="pl-PL"/>
              </w:rPr>
              <w:t>II.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PROJEKT WNĘTRZ – STREFA WEJŚCIOWA I KORYTARZE – ZAŁ. 1, 4, 4A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28AFFB3E" w14:textId="1BE0E55F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14">
            <w:r w:rsidRPr="005B43BA">
              <w:rPr>
                <w:rStyle w:val="Hipercze"/>
                <w:noProof/>
                <w:lang w:eastAsia="pl-PL"/>
              </w:rPr>
              <w:t>3.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Wykończenie</w:t>
            </w:r>
            <w:r w:rsidRPr="005B43BA">
              <w:rPr>
                <w:rStyle w:val="Hipercze"/>
                <w:noProof/>
                <w:lang w:eastAsia="pl-PL"/>
              </w:rPr>
              <w:t xml:space="preserve"> ścian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2465517" w14:textId="204E116B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15"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a.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Farby dyspersyjne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F3B057B" w14:textId="199EBC2C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16"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b.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Płytki dekoracyjne gresowe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764E2D61" w14:textId="603F3A97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17"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c.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Ścianka z pustaka ceramicznego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302FD016" w14:textId="769F6D6D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18"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d.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Tapeta winylowa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354E9A8F" w14:textId="304290DC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19"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e.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Płyta meblowa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238C2D21" w14:textId="3326B23A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20"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f.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Zabezpieczenie korytarzy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3AC01E9" w14:textId="311F2516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21">
            <w:r w:rsidRPr="005B43BA">
              <w:rPr>
                <w:rStyle w:val="Hipercze"/>
                <w:rFonts w:cs="Calibri"/>
                <w:bCs/>
                <w:noProof/>
              </w:rPr>
              <w:t>g.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rFonts w:cs="Calibri"/>
                <w:bCs/>
                <w:noProof/>
              </w:rPr>
              <w:t>Poręcze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8D226F5" w14:textId="594B4EE8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22">
            <w:r w:rsidRPr="005B43BA">
              <w:rPr>
                <w:rStyle w:val="Hipercze"/>
                <w:noProof/>
                <w:lang w:eastAsia="pl-PL"/>
              </w:rPr>
              <w:t>4.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Sufity </w:t>
            </w:r>
            <w:r w:rsidRPr="005B43BA">
              <w:rPr>
                <w:rStyle w:val="Hipercze"/>
                <w:noProof/>
              </w:rPr>
              <w:t>podwieszane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12D3A48" w14:textId="68CC2A27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23">
            <w:r w:rsidRPr="005B43BA">
              <w:rPr>
                <w:rStyle w:val="Hipercze"/>
                <w:noProof/>
                <w:lang w:eastAsia="pl-PL"/>
              </w:rPr>
              <w:t>5.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Posadzki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3F219541" w14:textId="39632EFD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24">
            <w:r w:rsidRPr="005B43BA">
              <w:rPr>
                <w:rStyle w:val="Hipercze"/>
                <w:noProof/>
                <w:lang w:eastAsia="pl-PL"/>
              </w:rPr>
              <w:t>6.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Osłony</w:t>
            </w:r>
            <w:r w:rsidRPr="005B43BA">
              <w:rPr>
                <w:rStyle w:val="Hipercze"/>
                <w:noProof/>
                <w:lang w:eastAsia="pl-PL"/>
              </w:rPr>
              <w:t xml:space="preserve"> grzejników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667A1D4" w14:textId="220C4C3B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25">
            <w:r w:rsidRPr="005B43BA">
              <w:rPr>
                <w:rStyle w:val="Hipercze"/>
                <w:noProof/>
                <w:lang w:eastAsia="pl-PL"/>
              </w:rPr>
              <w:t>7.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Umeblowanie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0B7FE55" w14:textId="2D5B97D2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26">
            <w:r w:rsidRPr="005B43BA">
              <w:rPr>
                <w:rStyle w:val="Hipercze"/>
                <w:noProof/>
                <w:lang w:eastAsia="pl-PL"/>
              </w:rPr>
              <w:t>8.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Instalacje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3DA4E52F" w14:textId="3C32D0B9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27">
            <w:r w:rsidRPr="005B43BA">
              <w:rPr>
                <w:rStyle w:val="Hipercze"/>
                <w:noProof/>
                <w:lang w:eastAsia="pl-PL"/>
              </w:rPr>
              <w:t>9.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Oznakowanie ewakuacyjne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79F921E6" w14:textId="4AB41BCD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28">
            <w:r w:rsidRPr="005B43BA">
              <w:rPr>
                <w:rStyle w:val="Hipercze"/>
                <w:noProof/>
                <w:lang w:eastAsia="pl-PL"/>
              </w:rPr>
              <w:t>10.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Portiernia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65966EFC" w14:textId="34377209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29">
            <w:r w:rsidRPr="005B43BA">
              <w:rPr>
                <w:rStyle w:val="Hipercze"/>
                <w:noProof/>
                <w:lang w:eastAsia="pl-PL"/>
              </w:rPr>
              <w:t>11.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Elementy </w:t>
            </w:r>
            <w:r w:rsidRPr="005B43BA">
              <w:rPr>
                <w:rStyle w:val="Hipercze"/>
                <w:noProof/>
              </w:rPr>
              <w:t>informacji</w:t>
            </w:r>
            <w:r w:rsidRPr="005B43BA">
              <w:rPr>
                <w:rStyle w:val="Hipercze"/>
                <w:noProof/>
                <w:lang w:eastAsia="pl-PL"/>
              </w:rPr>
              <w:t xml:space="preserve"> wizualnej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72CB241" w14:textId="5492D187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30">
            <w:r w:rsidRPr="005B43BA">
              <w:rPr>
                <w:rStyle w:val="Hipercze"/>
                <w:noProof/>
              </w:rPr>
              <w:t>12.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Wyposażenie dodatkowe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68BF595A" w14:textId="694EC0A5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31">
            <w:r w:rsidRPr="005B43BA">
              <w:rPr>
                <w:rStyle w:val="Hipercze"/>
                <w:noProof/>
                <w:lang w:eastAsia="pl-PL"/>
              </w:rPr>
              <w:t>III.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PROJEKT </w:t>
            </w:r>
            <w:r w:rsidRPr="005B43BA">
              <w:rPr>
                <w:rStyle w:val="Hipercze"/>
                <w:noProof/>
              </w:rPr>
              <w:t>WNĘTRZ</w:t>
            </w:r>
            <w:r w:rsidRPr="005B43BA">
              <w:rPr>
                <w:rStyle w:val="Hipercze"/>
                <w:noProof/>
                <w:lang w:eastAsia="pl-PL"/>
              </w:rPr>
              <w:t xml:space="preserve"> - SANITARIATY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FD3C790" w14:textId="2FADE46E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32"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1.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A9B8813" w14:textId="21CF905A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33">
            <w:r w:rsidRPr="005B43BA">
              <w:rPr>
                <w:rStyle w:val="Hipercze"/>
                <w:noProof/>
                <w:lang w:eastAsia="pl-PL"/>
              </w:rPr>
              <w:t>2.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Sufity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BC0138C" w14:textId="50ACE90A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34">
            <w:r w:rsidRPr="005B43BA">
              <w:rPr>
                <w:rStyle w:val="Hipercze"/>
                <w:noProof/>
                <w:lang w:eastAsia="pl-PL"/>
              </w:rPr>
              <w:t>3.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Posadzki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22BAC91D" w14:textId="6D3C35DF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35">
            <w:r w:rsidRPr="005B43BA">
              <w:rPr>
                <w:rStyle w:val="Hipercze"/>
                <w:noProof/>
                <w:lang w:eastAsia="pl-PL"/>
              </w:rPr>
              <w:t>a.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Płytki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72C21C8C" w14:textId="4E39AD03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36">
            <w:r w:rsidRPr="005B43BA">
              <w:rPr>
                <w:rStyle w:val="Hipercze"/>
                <w:noProof/>
                <w:lang w:eastAsia="pl-PL"/>
              </w:rPr>
              <w:t>b.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Wykładzina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1BCE1DD9" w14:textId="0A2C7377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37">
            <w:r w:rsidRPr="005B43BA">
              <w:rPr>
                <w:rStyle w:val="Hipercze"/>
                <w:noProof/>
                <w:lang w:eastAsia="pl-PL"/>
              </w:rPr>
              <w:t>4.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Wykończenie ścian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D5BD264" w14:textId="30631B6D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38">
            <w:r w:rsidRPr="005B43BA">
              <w:rPr>
                <w:rStyle w:val="Hipercze"/>
                <w:noProof/>
                <w:lang w:eastAsia="pl-PL"/>
              </w:rPr>
              <w:t>a.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Płytki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6A327E2" w14:textId="7E399FF1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39">
            <w:r w:rsidRPr="005B43BA">
              <w:rPr>
                <w:rStyle w:val="Hipercze"/>
                <w:noProof/>
                <w:lang w:eastAsia="pl-PL"/>
              </w:rPr>
              <w:t>b.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Wykładzina PCV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C3DF5F9" w14:textId="5D0FE5EF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40">
            <w:r w:rsidRPr="005B43BA">
              <w:rPr>
                <w:rStyle w:val="Hipercze"/>
                <w:noProof/>
                <w:lang w:eastAsia="pl-PL"/>
              </w:rPr>
              <w:t>5.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Wyposażenie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0122861" w14:textId="69E8099C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41">
            <w:r w:rsidRPr="005B43BA">
              <w:rPr>
                <w:rStyle w:val="Hipercze"/>
                <w:noProof/>
                <w:lang w:eastAsia="pl-PL"/>
              </w:rPr>
              <w:t>IV.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REMONT POMIESZCZEŃ KANCELARII – ZAŁ. NR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3A3B953" w14:textId="568F3FF0">
          <w:pPr>
            <w:pStyle w:val="Spistreci1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42">
            <w:r w:rsidRPr="005B43BA">
              <w:rPr>
                <w:rStyle w:val="Hipercze"/>
                <w:noProof/>
                <w:lang w:eastAsia="pl-PL"/>
              </w:rPr>
              <w:t>REMONT ZESPOŁU POMIESZCZEŃ KONTROLI ZAKAŻEŃ SZPITALNYCH  – ZAŁĄCZNIK NR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B0985D0" w14:textId="5D2E8359">
          <w:pPr>
            <w:pStyle w:val="Spistreci1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43">
            <w:r w:rsidRPr="005B43BA">
              <w:rPr>
                <w:rStyle w:val="Hipercze"/>
                <w:noProof/>
                <w:lang w:eastAsia="pl-PL"/>
              </w:rPr>
              <w:t>REMONT ZESPOŁU POMIESZCZEŃ USG + BUFETU – ZAŁ. 7A, 7B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75F49D0" w14:textId="0C56611D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44">
            <w:r w:rsidRPr="005B43BA">
              <w:rPr>
                <w:rStyle w:val="Hipercze"/>
                <w:noProof/>
                <w:lang w:eastAsia="pl-PL"/>
              </w:rPr>
              <w:t>V.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>REMONT ZESPOŁU POMIESZCZEŃ CZĘŚCI GABINETÓW+ SKLEPU MEDYCZNEGO+ STUDIO URODY  – ZAŁ. 7C, 7D, 7E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2D9F94D1" w14:textId="71A8CB9D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45">
            <w:r w:rsidRPr="005B43BA">
              <w:rPr>
                <w:rStyle w:val="Hipercze"/>
                <w:noProof/>
                <w:lang w:eastAsia="pl-PL"/>
              </w:rPr>
              <w:t>VI.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REMONT POMIESZCZEŃ </w:t>
            </w:r>
            <w:r w:rsidRPr="005B43BA">
              <w:rPr>
                <w:rStyle w:val="Hipercze"/>
                <w:noProof/>
              </w:rPr>
              <w:t>ADMINISTRACJI</w:t>
            </w:r>
            <w:r w:rsidRPr="005B43BA">
              <w:rPr>
                <w:rStyle w:val="Hipercze"/>
                <w:noProof/>
                <w:lang w:eastAsia="pl-PL"/>
              </w:rPr>
              <w:t xml:space="preserve"> – ZAŁ. NR 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E1CF11D" w14:textId="484FCC9E">
          <w:pPr>
            <w:pStyle w:val="Spistreci1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46">
            <w:r w:rsidRPr="005B43BA">
              <w:rPr>
                <w:rStyle w:val="Hipercze"/>
                <w:noProof/>
                <w:lang w:eastAsia="pl-PL"/>
              </w:rPr>
              <w:t>VII.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REMONT </w:t>
            </w:r>
            <w:r w:rsidRPr="005B43BA">
              <w:rPr>
                <w:rStyle w:val="Hipercze"/>
                <w:noProof/>
              </w:rPr>
              <w:t>GABINETÓW</w:t>
            </w:r>
            <w:r w:rsidRPr="005B43BA">
              <w:rPr>
                <w:rStyle w:val="Hipercze"/>
                <w:noProof/>
                <w:lang w:eastAsia="pl-PL"/>
              </w:rPr>
              <w:t xml:space="preserve"> – ZAŁ. NR 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175AC18D" w14:textId="1A2A1817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47"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1.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Wykładziny ścienne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FBFF3CD" w14:textId="7599E9B8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48"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Oświetlenie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1F8AE14" w14:textId="1EAD9AF4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49">
            <w:r w:rsidRPr="005B43BA">
              <w:rPr>
                <w:rStyle w:val="Hipercze"/>
                <w:rFonts w:eastAsia="Times New Roman"/>
                <w:noProof/>
                <w:lang w:eastAsia="pl-PL"/>
              </w:rPr>
              <w:t>Wyposażenie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C3B0E5B" w14:textId="028F200B">
          <w:pPr>
            <w:pStyle w:val="Spistreci1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50">
            <w:r w:rsidRPr="005B43BA">
              <w:rPr>
                <w:rStyle w:val="Hipercze"/>
                <w:noProof/>
                <w:lang w:eastAsia="pl-PL"/>
              </w:rPr>
              <w:t>VIII.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REMONT ZESPOŁU </w:t>
            </w:r>
            <w:r w:rsidRPr="005B43BA">
              <w:rPr>
                <w:rStyle w:val="Hipercze"/>
                <w:noProof/>
              </w:rPr>
              <w:t>POMIESZCZEŃ</w:t>
            </w:r>
            <w:r w:rsidRPr="005B43BA">
              <w:rPr>
                <w:rStyle w:val="Hipercze"/>
                <w:noProof/>
                <w:lang w:eastAsia="pl-PL"/>
              </w:rPr>
              <w:t xml:space="preserve"> DZIAŁU STATYSTYKI MEDYCZNEJ – ZAŁ. NR 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10A291C7" w14:textId="70EAB3AF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51">
            <w:r w:rsidRPr="005B43BA">
              <w:rPr>
                <w:rStyle w:val="Hipercze"/>
                <w:noProof/>
                <w:lang w:eastAsia="pl-PL"/>
              </w:rPr>
              <w:t>IX.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  <w:lang w:eastAsia="pl-PL"/>
              </w:rPr>
              <w:t xml:space="preserve">PROJEKT INFORMACJI </w:t>
            </w:r>
            <w:r w:rsidRPr="005B43BA">
              <w:rPr>
                <w:rStyle w:val="Hipercze"/>
                <w:noProof/>
              </w:rPr>
              <w:t>WIZUALNEJ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7BF352B" w14:textId="7663E04F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52">
            <w:r w:rsidRPr="005B43BA">
              <w:rPr>
                <w:rStyle w:val="Hipercze"/>
                <w:noProof/>
              </w:rPr>
              <w:t>X.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DOSTĘPNOŚĆ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D677D1A" w14:textId="2FEDB31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53">
            <w:r w:rsidRPr="005B43BA">
              <w:rPr>
                <w:rStyle w:val="Hipercze"/>
                <w:noProof/>
              </w:rPr>
              <w:t>XI.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LISTA ELEMENTÓW BUDOWLANYCH/WYKOŃCZENIA WNĘTRZ DO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637170D" w14:textId="53DAB621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54">
            <w:r w:rsidRPr="005B43BA">
              <w:rPr>
                <w:rStyle w:val="Hipercze"/>
                <w:noProof/>
              </w:rPr>
              <w:t>1.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WYKOŃCZENIÓWKA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1A7C27F0" w14:textId="7ECA73F7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55">
            <w:r w:rsidRPr="005B43BA">
              <w:rPr>
                <w:rStyle w:val="Hipercze"/>
                <w:noProof/>
              </w:rPr>
              <w:t>a.</w:t>
            </w:r>
            <w:r>
              <w:rPr>
                <w:rFonts w:asciiTheme="minorHAnsi" w:hAnsiTheme="minorHAnsi" w:eastAsiaTheme="minorEastAsia"/>
                <w:noProof/>
                <w:sz w:val="24"/>
                <w:lang w:eastAsia="pl-PL"/>
              </w:rPr>
              <w:tab/>
            </w:r>
            <w:r w:rsidRPr="005B43BA">
              <w:rPr>
                <w:rStyle w:val="Hipercze"/>
                <w:noProof/>
              </w:rPr>
              <w:t>POSADZKI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2814F057" w14:textId="10DE128C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56">
            <w:r w:rsidRPr="005B43BA">
              <w:rPr>
                <w:rStyle w:val="Hipercze"/>
                <w:noProof/>
              </w:rPr>
              <w:t>ŚCIANY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654FE64" w14:textId="39F51328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57">
            <w:r w:rsidRPr="005B43BA">
              <w:rPr>
                <w:rStyle w:val="Hipercze"/>
                <w:noProof/>
              </w:rPr>
              <w:t>SUFITY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5B0126D" w14:textId="40A34428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58">
            <w:r w:rsidRPr="005B43BA">
              <w:rPr>
                <w:rStyle w:val="Hipercze"/>
                <w:noProof/>
              </w:rPr>
              <w:t>ARMATURA  I BIAŁY MONTAŻ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EBFC01C" w14:textId="0C34BEEE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59">
            <w:r w:rsidRPr="005B43BA">
              <w:rPr>
                <w:rStyle w:val="Hipercze"/>
                <w:noProof/>
              </w:rPr>
              <w:t>PARAPETY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6D39A3D9" w14:textId="01EDE1A0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60">
            <w:r w:rsidRPr="005B43BA">
              <w:rPr>
                <w:rStyle w:val="Hipercze"/>
                <w:noProof/>
              </w:rPr>
              <w:t>MEBLE NA WYMIAR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74FA614" w14:textId="2835F639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61">
            <w:r w:rsidRPr="005B43BA">
              <w:rPr>
                <w:rStyle w:val="Hipercze"/>
                <w:noProof/>
              </w:rPr>
              <w:t>OŚWIETLENIE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25A33CFC" w14:textId="68BDB229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62">
            <w:r w:rsidRPr="005B43BA">
              <w:rPr>
                <w:rStyle w:val="Hipercze"/>
                <w:noProof/>
              </w:rPr>
              <w:t>OSPRZĘT ELEKTRYCZNY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26762B9" w14:textId="7FA13E51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63">
            <w:r w:rsidRPr="005B43BA">
              <w:rPr>
                <w:rStyle w:val="Hipercze"/>
                <w:noProof/>
              </w:rPr>
              <w:t>STOLARKA DRZWIOWA ORAZ ŚLUSARKA P.POŻ. DRZWIOWA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342F825" w14:textId="163CDD40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64">
            <w:r w:rsidRPr="005B43BA">
              <w:rPr>
                <w:rStyle w:val="Hipercze"/>
                <w:noProof/>
              </w:rPr>
              <w:t>ŚLUSARKA I STOLARKA OKIENNA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4B369256" w14:textId="4A6ABB59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65">
            <w:r w:rsidRPr="005B43BA">
              <w:rPr>
                <w:rStyle w:val="Hipercze"/>
                <w:noProof/>
              </w:rPr>
              <w:t>ARANŻACJA OKNA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798D77F" w14:textId="09A38AA4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66">
            <w:r w:rsidRPr="005B43BA">
              <w:rPr>
                <w:rStyle w:val="Hipercze"/>
                <w:noProof/>
              </w:rPr>
              <w:t>DOZOWNIKI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D8FC5FB" w14:textId="0F55E25B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67">
            <w:r w:rsidRPr="005B43BA">
              <w:rPr>
                <w:rStyle w:val="Hipercze"/>
                <w:noProof/>
              </w:rPr>
              <w:t>WIESZAKI,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FAAF36A" w14:textId="3CD981F7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68">
            <w:r w:rsidRPr="005B43BA">
              <w:rPr>
                <w:rStyle w:val="Hipercze"/>
                <w:noProof/>
              </w:rPr>
              <w:t>INFORMACJA WIZUALNA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3C49236B" w14:textId="3C505607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69">
            <w:r w:rsidRPr="005B43BA">
              <w:rPr>
                <w:rStyle w:val="Hipercze"/>
                <w:noProof/>
              </w:rPr>
              <w:t>BALUSTRADY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5CE087A7" w14:textId="754A0854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70">
            <w:r w:rsidRPr="005B43BA">
              <w:rPr>
                <w:rStyle w:val="Hipercze"/>
                <w:noProof/>
              </w:rPr>
              <w:t>INSTALACJE SANITARNE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2CC0EBF5" w14:textId="3F1F9F92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71">
            <w:r w:rsidRPr="005B43BA">
              <w:rPr>
                <w:rStyle w:val="Hipercze"/>
                <w:noProof/>
              </w:rPr>
              <w:t>MEBLE RUCHOME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0B6F" w:rsidRDefault="00010B6F" w14:paraId="0028EB20" w14:textId="2F15A4BB">
          <w:pPr>
            <w:pStyle w:val="Spistreci2"/>
            <w:tabs>
              <w:tab w:val="right" w:leader="dot" w:pos="9062"/>
            </w:tabs>
            <w:rPr>
              <w:rFonts w:asciiTheme="minorHAnsi" w:hAnsiTheme="minorHAnsi" w:eastAsiaTheme="minorEastAsia"/>
              <w:noProof/>
              <w:sz w:val="24"/>
              <w:lang w:eastAsia="pl-PL"/>
            </w:rPr>
          </w:pPr>
          <w:hyperlink w:history="1" w:anchor="_Toc167836172">
            <w:r w:rsidRPr="005B43BA">
              <w:rPr>
                <w:rStyle w:val="Hipercze"/>
                <w:noProof/>
              </w:rPr>
              <w:t>DODATKI ORAZ ARANŻACJA WNĘTRZ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_Toc167836172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58E9F075" w:rsidP="58E9F075" w:rsidRDefault="58E9F075" w14:paraId="111CB6F4" w14:textId="3CD0EB4A">
          <w:pPr>
            <w:pStyle w:val="Spistreci2"/>
            <w:tabs>
              <w:tab w:val="right" w:leader="dot" w:pos="9060"/>
            </w:tabs>
            <w:rPr>
              <w:rStyle w:val="Hipercze"/>
            </w:rPr>
          </w:pPr>
          <w:r>
            <w:fldChar w:fldCharType="end"/>
          </w:r>
        </w:p>
      </w:sdtContent>
      <w:sdtEndPr>
        <w:rPr>
          <w:rFonts w:ascii="Calibri" w:hAnsi="Calibri" w:eastAsia="" w:cs="" w:eastAsiaTheme="minorEastAsia" w:cstheme="minorBidi"/>
          <w:color w:val="auto"/>
          <w:sz w:val="22"/>
          <w:szCs w:val="22"/>
          <w:lang w:eastAsia="en-US"/>
        </w:rPr>
      </w:sdtEndPr>
    </w:sdt>
    <w:p w:rsidR="00515D37" w:rsidRDefault="00515D37" w14:paraId="0FB78278" w14:textId="77777777"/>
    <w:p w:rsidR="00515D37" w:rsidRDefault="00F263CC" w14:paraId="1FC39945" w14:textId="77777777">
      <w:pPr>
        <w:spacing w:after="160" w:line="276" w:lineRule="auto"/>
        <w:jc w:val="left"/>
        <w:rPr>
          <w:rFonts w:eastAsia="Times New Roman" w:cstheme="majorBidi"/>
          <w:sz w:val="28"/>
          <w:szCs w:val="40"/>
          <w:lang w:eastAsia="pl-PL"/>
        </w:rPr>
      </w:pPr>
      <w:r>
        <w:br w:type="page"/>
      </w:r>
    </w:p>
    <w:p w:rsidR="00515D37" w:rsidP="008F084A" w:rsidRDefault="00F263CC" w14:paraId="03ADBA97" w14:textId="77777777">
      <w:pPr>
        <w:pStyle w:val="Nagwek1"/>
        <w:rPr>
          <w:rFonts w:hint="eastAsia"/>
          <w:lang w:eastAsia="pl-PL"/>
        </w:rPr>
      </w:pPr>
      <w:r>
        <w:rPr>
          <w:lang w:eastAsia="pl-PL"/>
        </w:rPr>
        <w:t>INFORMACJE OGÓLNE</w:t>
      </w:r>
    </w:p>
    <w:p w:rsidR="00515D37" w:rsidP="006E6884" w:rsidRDefault="00F263CC" w14:paraId="644EFABA" w14:textId="77777777">
      <w:pPr>
        <w:pStyle w:val="Nagwek2"/>
        <w:rPr>
          <w:lang w:eastAsia="pl-PL"/>
        </w:rPr>
      </w:pPr>
      <w:bookmarkStart w:name="_Toc167836087" w:id="0"/>
      <w:r>
        <w:rPr>
          <w:lang w:eastAsia="pl-PL"/>
        </w:rPr>
        <w:t xml:space="preserve">Nazwa i adres </w:t>
      </w:r>
      <w:r w:rsidRPr="006E6884">
        <w:t>obiektu</w:t>
      </w:r>
      <w:bookmarkEnd w:id="0"/>
    </w:p>
    <w:p w:rsidR="00515D37" w:rsidRDefault="00F263CC" w14:paraId="1D12B432" w14:textId="77777777">
      <w:pPr>
        <w:rPr>
          <w:rFonts w:ascii="Times New Roman" w:hAnsi="Times New Roman" w:cs="Times New Roman"/>
          <w:lang w:eastAsia="pl-PL"/>
        </w:rPr>
      </w:pPr>
      <w:r>
        <w:rPr>
          <w:lang w:eastAsia="pl-PL"/>
        </w:rPr>
        <w:t>Zakład Opieki Zdrowotnej Ministerstwa Spraw Wewnętrznych i Administracji w Łodzi, 91-425 Łódź, ul. Północna 42, budynek B, wysoki parter.</w:t>
      </w:r>
    </w:p>
    <w:p w:rsidR="00515D37" w:rsidP="006E6884" w:rsidRDefault="00F263CC" w14:paraId="78BED40E" w14:textId="77777777">
      <w:pPr>
        <w:pStyle w:val="Nagwek2"/>
        <w:rPr>
          <w:lang w:eastAsia="pl-PL"/>
        </w:rPr>
      </w:pPr>
      <w:bookmarkStart w:name="_Toc167836088" w:id="1"/>
      <w:r>
        <w:rPr>
          <w:lang w:eastAsia="pl-PL"/>
        </w:rPr>
        <w:t xml:space="preserve">Przedmiot </w:t>
      </w:r>
      <w:r w:rsidRPr="006E6884">
        <w:t>opracowania</w:t>
      </w:r>
      <w:bookmarkEnd w:id="1"/>
    </w:p>
    <w:p w:rsidR="00515D37" w:rsidRDefault="00F263CC" w14:paraId="5B39842D" w14:textId="77777777">
      <w:pPr>
        <w:rPr>
          <w:lang w:eastAsia="pl-PL"/>
        </w:rPr>
      </w:pPr>
      <w:r>
        <w:rPr>
          <w:lang w:eastAsia="pl-PL"/>
        </w:rPr>
        <w:t>Celem opracowanie jest dostosowanie korytarzy, gabinetów lekarskich, szatni, portierni oraz strefy wejściowej na poziomie 0 w budynku A w ZOZ MSWiA w Łodzi do obowiązujących przepisów, ze szczególnym zwróceniem uwagi na przestrzeń holu, korytarzy, a także remont sanitariatów.</w:t>
      </w:r>
    </w:p>
    <w:p w:rsidR="00515D37" w:rsidP="006E6884" w:rsidRDefault="00F263CC" w14:paraId="4E591396" w14:textId="77777777">
      <w:pPr>
        <w:pStyle w:val="Nagwek2"/>
        <w:rPr>
          <w:lang w:eastAsia="pl-PL"/>
        </w:rPr>
      </w:pPr>
      <w:bookmarkStart w:name="_Toc145765796" w:id="2"/>
      <w:bookmarkStart w:name="_Toc167836089" w:id="3"/>
      <w:bookmarkEnd w:id="2"/>
      <w:r>
        <w:rPr>
          <w:lang w:eastAsia="pl-PL"/>
        </w:rPr>
        <w:t xml:space="preserve">Opis </w:t>
      </w:r>
      <w:r w:rsidRPr="006E6884">
        <w:t>zamierzonego</w:t>
      </w:r>
      <w:r>
        <w:rPr>
          <w:lang w:eastAsia="pl-PL"/>
        </w:rPr>
        <w:t xml:space="preserve"> sposobu użytkowania oraz program użytkowy, zestawienie powierzchni</w:t>
      </w:r>
      <w:bookmarkEnd w:id="3"/>
    </w:p>
    <w:p w:rsidR="00515D37" w:rsidRDefault="00F263CC" w14:paraId="2AD23446" w14:textId="77777777">
      <w:pPr>
        <w:rPr>
          <w:szCs w:val="22"/>
          <w:lang w:eastAsia="pl-PL"/>
        </w:rPr>
      </w:pPr>
      <w:bookmarkStart w:name="_Toc145765797" w:id="4"/>
      <w:bookmarkEnd w:id="4"/>
      <w:r>
        <w:rPr>
          <w:szCs w:val="22"/>
          <w:lang w:eastAsia="pl-PL"/>
        </w:rPr>
        <w:t>Przedmiotem opracowania jest remont i przebudowa pomieszczeń: k</w:t>
      </w:r>
      <w:r>
        <w:rPr>
          <w:rFonts w:cs="Calibri"/>
          <w:szCs w:val="22"/>
          <w:lang w:eastAsia="pl-PL"/>
        </w:rPr>
        <w:t xml:space="preserve">orytarzy, gabinetów lekarskich, szatni, portierni oraz strefy wejściowej </w:t>
      </w:r>
      <w:r>
        <w:rPr>
          <w:szCs w:val="22"/>
          <w:lang w:eastAsia="pl-PL"/>
        </w:rPr>
        <w:t>na poziomie wysokiego parteru szpitala MSWiA w Łodzi przy ul. Północnej.</w:t>
      </w:r>
    </w:p>
    <w:p w:rsidR="00515D37" w:rsidRDefault="00F263CC" w14:paraId="2014BA4F" w14:textId="77777777">
      <w:pPr>
        <w:rPr>
          <w:szCs w:val="22"/>
          <w:lang w:eastAsia="pl-PL"/>
        </w:rPr>
      </w:pPr>
      <w:r>
        <w:rPr>
          <w:szCs w:val="22"/>
          <w:lang w:eastAsia="pl-PL"/>
        </w:rPr>
        <w:t>Nie przewiduje się zasadniczych zmian funkcjonalnych pomieszczeń szpitala.</w:t>
      </w:r>
    </w:p>
    <w:p w:rsidR="00515D37" w:rsidRDefault="00F263CC" w14:paraId="38392000" w14:textId="77777777">
      <w:pPr>
        <w:rPr>
          <w:szCs w:val="22"/>
          <w:lang w:eastAsia="pl-PL"/>
        </w:rPr>
      </w:pPr>
      <w:r>
        <w:rPr>
          <w:szCs w:val="22"/>
          <w:lang w:eastAsia="pl-PL"/>
        </w:rPr>
        <w:t>Przewidywane prace nie wymagają decyzji o pozwoleniu na budowę oraz zgłoszenia. Nie przewiduje się przebudowy przegród zewnętrznych oraz elementów konstrukcyjnych. Przewiduje się przebudowę w zakresie parametrów ścian wewnętrznych działowych.</w:t>
      </w:r>
    </w:p>
    <w:p w:rsidR="00515D37" w:rsidP="006E6884" w:rsidRDefault="00F263CC" w14:paraId="5440291F" w14:textId="77777777">
      <w:pPr>
        <w:pStyle w:val="Nagwek2"/>
        <w:rPr>
          <w:lang w:eastAsia="pl-PL"/>
        </w:rPr>
      </w:pPr>
      <w:bookmarkStart w:name="__RefHeading__5117_1853222171" w:id="5"/>
      <w:bookmarkStart w:name="_Toc145765826" w:id="6"/>
      <w:bookmarkStart w:name="_Toc167836090" w:id="7"/>
      <w:bookmarkEnd w:id="5"/>
      <w:bookmarkEnd w:id="6"/>
      <w:r>
        <w:rPr>
          <w:lang w:eastAsia="pl-PL"/>
        </w:rPr>
        <w:t xml:space="preserve">Podstawa </w:t>
      </w:r>
      <w:r w:rsidRPr="006E6884">
        <w:t>opracowania</w:t>
      </w:r>
      <w:bookmarkEnd w:id="7"/>
    </w:p>
    <w:p w:rsidR="00515D37" w:rsidRDefault="00F263CC" w14:paraId="3BD1AE75" w14:textId="77777777">
      <w:pPr>
        <w:pStyle w:val="Akapitzlist"/>
        <w:numPr>
          <w:ilvl w:val="0"/>
          <w:numId w:val="6"/>
        </w:numPr>
        <w:rPr>
          <w:lang w:eastAsia="pl-PL"/>
        </w:rPr>
      </w:pPr>
      <w:r>
        <w:rPr>
          <w:lang w:eastAsia="pl-PL"/>
        </w:rPr>
        <w:t>Rozporządzenie Ministra Zdrowia z dnia 26 marca 2019 r. w sprawie szczegółowych wymagań, jakim powinny odpowiadać pomieszczenia i urządzenia podmiotu wykonującego działalność leczniczą, (Dz. U. z dn. 29 marca 2019 , poz. 595);</w:t>
      </w:r>
    </w:p>
    <w:p w:rsidR="00515D37" w:rsidRDefault="00F263CC" w14:paraId="4670E394" w14:textId="77777777">
      <w:pPr>
        <w:pStyle w:val="Akapitzlist"/>
        <w:numPr>
          <w:ilvl w:val="0"/>
          <w:numId w:val="6"/>
        </w:numPr>
        <w:rPr>
          <w:lang w:eastAsia="pl-PL"/>
        </w:rPr>
      </w:pPr>
      <w:r>
        <w:rPr>
          <w:lang w:eastAsia="pl-PL"/>
        </w:rPr>
        <w:t>ROZPORZĄDZENIE MINISTRA INFRASTRUKTURY z dnia 12 kwietnia 2002 r. w sprawie warunków technicznych, jakim powinny odpowiadać budynki i ich usytuowanie;</w:t>
      </w:r>
    </w:p>
    <w:p w:rsidR="00515D37" w:rsidRDefault="00F263CC" w14:paraId="0C81EDF0" w14:textId="77777777">
      <w:pPr>
        <w:pStyle w:val="Akapitzlist"/>
        <w:numPr>
          <w:ilvl w:val="0"/>
          <w:numId w:val="6"/>
        </w:numPr>
        <w:rPr>
          <w:lang w:eastAsia="pl-PL"/>
        </w:rPr>
      </w:pPr>
      <w:r>
        <w:rPr>
          <w:lang w:eastAsia="pl-PL"/>
        </w:rPr>
        <w:t xml:space="preserve">Prawo budowlane (Dz. U. z 2018 r. poz. 1202, z </w:t>
      </w:r>
      <w:proofErr w:type="spellStart"/>
      <w:r>
        <w:rPr>
          <w:lang w:eastAsia="pl-PL"/>
        </w:rPr>
        <w:t>późn</w:t>
      </w:r>
      <w:proofErr w:type="spellEnd"/>
      <w:r>
        <w:rPr>
          <w:lang w:eastAsia="pl-PL"/>
        </w:rPr>
        <w:t>. zm.);</w:t>
      </w:r>
    </w:p>
    <w:p w:rsidR="00515D37" w:rsidRDefault="00F263CC" w14:paraId="209FC19B" w14:textId="77777777">
      <w:pPr>
        <w:pStyle w:val="Akapitzlist"/>
        <w:numPr>
          <w:ilvl w:val="0"/>
          <w:numId w:val="6"/>
        </w:numPr>
        <w:rPr>
          <w:lang w:eastAsia="pl-PL"/>
        </w:rPr>
      </w:pPr>
      <w:r>
        <w:rPr>
          <w:lang w:eastAsia="pl-PL"/>
        </w:rPr>
        <w:t>Rozporządzenie MP i. PS. z dnia 26 września 1997r. w sprawie ogólnych przepisów bezpieczeństwa i higieny pracy (Dz.U. Nr 169/03) z późniejszymi zmianami;</w:t>
      </w:r>
    </w:p>
    <w:p w:rsidR="00515D37" w:rsidRDefault="00F263CC" w14:paraId="2FD6ABDA" w14:textId="77777777">
      <w:pPr>
        <w:pStyle w:val="Akapitzlist"/>
        <w:numPr>
          <w:ilvl w:val="0"/>
          <w:numId w:val="6"/>
        </w:numPr>
        <w:rPr>
          <w:lang w:eastAsia="pl-PL"/>
        </w:rPr>
      </w:pPr>
      <w:r>
        <w:rPr>
          <w:lang w:eastAsia="pl-PL"/>
        </w:rPr>
        <w:t>wytyczne Inwestora.</w:t>
      </w:r>
    </w:p>
    <w:p w:rsidR="00515D37" w:rsidP="006E6884" w:rsidRDefault="00F263CC" w14:paraId="07D39E85" w14:textId="77777777">
      <w:pPr>
        <w:pStyle w:val="Nagwek2"/>
        <w:rPr>
          <w:lang w:eastAsia="pl-PL"/>
        </w:rPr>
      </w:pPr>
      <w:bookmarkStart w:name="__RefHeading__5119_1853222171" w:id="8"/>
      <w:bookmarkStart w:name="_Toc145765827" w:id="9"/>
      <w:bookmarkStart w:name="_Toc167836091" w:id="10"/>
      <w:bookmarkEnd w:id="8"/>
      <w:bookmarkEnd w:id="9"/>
      <w:r>
        <w:rPr>
          <w:lang w:eastAsia="pl-PL"/>
        </w:rPr>
        <w:t xml:space="preserve">Uwagi </w:t>
      </w:r>
      <w:r w:rsidRPr="006E6884">
        <w:t>ogólne</w:t>
      </w:r>
      <w:bookmarkEnd w:id="10"/>
    </w:p>
    <w:p w:rsidR="00515D37" w:rsidRDefault="00F263CC" w14:paraId="64DCB564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lang w:eastAsia="pl-PL"/>
        </w:rPr>
        <w:t>Wszystkie wymiary każdorazowo, przed rozpoczęciem robót sprawdzić na budowie i w razie niezgodności skontaktować się z projektantem, nie odmierzać wymiarów z wydruków.</w:t>
      </w:r>
    </w:p>
    <w:p w:rsidR="00515D37" w:rsidRDefault="00F263CC" w14:paraId="025DFB4A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lang w:eastAsia="pl-PL"/>
        </w:rPr>
        <w:t>Należy stosować materiały dobrej jakości, kolorystykę, fakturę i formę materiałów uzgodnić z głównym projektantem.</w:t>
      </w:r>
    </w:p>
    <w:p w:rsidR="00515D37" w:rsidRDefault="00F263CC" w14:paraId="14A74DEF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lang w:eastAsia="pl-PL"/>
        </w:rPr>
        <w:t xml:space="preserve">Materiały wymienione w projekcie są materiałami przykładowymi i mogą zostać zamienione pod warunkiem posiadania równoważnych lub nie gorszych parametrów. </w:t>
      </w:r>
    </w:p>
    <w:p w:rsidR="00515D37" w:rsidRDefault="00F263CC" w14:paraId="6859CA51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lang w:eastAsia="pl-PL"/>
        </w:rPr>
        <w:t>Materiały muszą posiadać aktualne atesty w tym p.poż oraz muszą być dopuszczone do stosowania w budownictwie lub posiadać deklarację zgodności.</w:t>
      </w:r>
    </w:p>
    <w:p w:rsidR="00515D37" w:rsidRDefault="00F263CC" w14:paraId="51B2072B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lang w:eastAsia="pl-PL"/>
        </w:rPr>
        <w:t xml:space="preserve">Prace budowlane wykonać zgodnie z obowiązującymi przepisami i warunkami technicznymi w budownictwie pod nadzorem osoby posiadającej uprawnienia budowlane. </w:t>
      </w:r>
    </w:p>
    <w:p w:rsidR="00515D37" w:rsidRDefault="00F263CC" w14:paraId="67302835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lang w:eastAsia="pl-PL"/>
        </w:rPr>
        <w:t>Eksploatacja obiektu nie powinna wpływać na zmianę parametrów poszczególnych rozwiązań systemowych.</w:t>
      </w:r>
    </w:p>
    <w:p w:rsidR="00515D37" w:rsidRDefault="00F263CC" w14:paraId="17E3615A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lang w:eastAsia="pl-PL"/>
        </w:rPr>
        <w:t>Wykonawca jest zobowiązany do koordynacji międzybranżowej na budowie.</w:t>
      </w:r>
    </w:p>
    <w:p w:rsidR="00515D37" w:rsidRDefault="00F263CC" w14:paraId="727BCAEB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lang w:eastAsia="pl-PL"/>
        </w:rPr>
        <w:t>Wszelkie prace budowlane wykonywać zgodnie ze sztuką budowlaną.</w:t>
      </w:r>
    </w:p>
    <w:p w:rsidR="00515D37" w:rsidRDefault="00F263CC" w14:paraId="44300239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lang w:eastAsia="pl-PL"/>
        </w:rPr>
        <w:t>Prace budowlane wykonywać zgodnie z instrukcjami producentów materiałów stosowanych w obiekcie.</w:t>
      </w:r>
    </w:p>
    <w:p w:rsidR="00515D37" w:rsidRDefault="00F263CC" w14:paraId="15AA8FDD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lang w:eastAsia="pl-PL"/>
        </w:rPr>
        <w:t>Wszystkie użyte materiały budowlane i urządzenia muszą posiadać odpowiednie atesty i świadectwa dopuszczające do stosowania w budownictwie oraz zezwalające na ich zastosowanie w odpowiednich systemach.</w:t>
      </w:r>
    </w:p>
    <w:p w:rsidR="00515D37" w:rsidRDefault="00F263CC" w14:paraId="37B002F7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lang w:eastAsia="pl-PL"/>
        </w:rPr>
        <w:t>Wszelkie wskazane z nazwy materiały (wyroby) należy rozumieć, jako określenie wymaganych parametrów technicznych lub standardów jakościowych. Oznacza to, że w przypadku wskazanych z nazwy materiałów i wyrobów, dopuszcza się zastosowanie równoważnych materiałów (wyrobów) nie gorszej jakości niż opisane. Ciężar udowodnienia, że materiał (wyrób) jest równoważny w stosunku do wyrobu określonego w dokumentacji, spoczywa na wykonawcy</w:t>
      </w:r>
    </w:p>
    <w:p w:rsidR="00515D37" w:rsidRDefault="00F263CC" w14:paraId="286A2747" w14:textId="77777777">
      <w:pPr>
        <w:pStyle w:val="Akapitzlist"/>
        <w:numPr>
          <w:ilvl w:val="0"/>
          <w:numId w:val="7"/>
        </w:numPr>
        <w:rPr>
          <w:lang w:eastAsia="pl-PL"/>
        </w:rPr>
      </w:pPr>
      <w:r>
        <w:rPr>
          <w:b/>
          <w:bCs/>
          <w:lang w:eastAsia="pl-PL"/>
        </w:rPr>
        <w:t>Wszystkie przyjęte rozwiązania spełniać muszą wymogi higieniczne, bhp, ppoż. i inne wymagane w obiektach służby zdrowia.</w:t>
      </w:r>
    </w:p>
    <w:p w:rsidR="00515D37" w:rsidRDefault="00F263CC" w14:paraId="0562CB0E" w14:textId="77777777">
      <w:pPr>
        <w:jc w:val="left"/>
        <w:rPr>
          <w:rFonts w:eastAsia="Times New Roman" w:cstheme="majorBidi"/>
          <w:sz w:val="28"/>
          <w:szCs w:val="40"/>
          <w:lang w:eastAsia="pl-PL"/>
        </w:rPr>
      </w:pPr>
      <w:r>
        <w:br w:type="page"/>
      </w:r>
    </w:p>
    <w:p w:rsidR="00515D37" w:rsidP="008F084A" w:rsidRDefault="00F263CC" w14:paraId="1ABAE463" w14:textId="77777777">
      <w:pPr>
        <w:pStyle w:val="Nagwek1"/>
        <w:rPr>
          <w:rFonts w:hint="eastAsia"/>
          <w:lang w:eastAsia="pl-PL"/>
        </w:rPr>
      </w:pPr>
      <w:r>
        <w:rPr>
          <w:lang w:eastAsia="pl-PL"/>
        </w:rPr>
        <w:t>PRACE PROJEKTOWE</w:t>
      </w:r>
    </w:p>
    <w:p w:rsidRPr="006E6884" w:rsidR="00515D37" w:rsidP="006E6884" w:rsidRDefault="00F263CC" w14:paraId="3D6D021C" w14:textId="77777777">
      <w:pPr>
        <w:pStyle w:val="Nagwek2"/>
        <w:numPr>
          <w:ilvl w:val="0"/>
          <w:numId w:val="41"/>
        </w:numPr>
        <w:rPr>
          <w:rFonts w:eastAsia="Times New Roman"/>
          <w:lang w:eastAsia="pl-PL"/>
        </w:rPr>
      </w:pPr>
      <w:bookmarkStart w:name="_Toc167836092" w:id="11"/>
      <w:r>
        <w:t>Zakres prac</w:t>
      </w:r>
      <w:bookmarkEnd w:id="11"/>
    </w:p>
    <w:p w:rsidR="00515D37" w:rsidRDefault="00F263CC" w14:paraId="6322516D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Przebudowa hallu głównego wraz ze strefą wejściowa przed budynkiem na poziomie wysokiego parteru.</w:t>
      </w:r>
    </w:p>
    <w:p w:rsidR="00515D37" w:rsidRDefault="00F263CC" w14:paraId="041400C0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Remont korytarzy i hallu windowego w zakresie oznaczonym na rysunku na poziomie wysokiego parteru, w tym:</w:t>
      </w:r>
    </w:p>
    <w:p w:rsidR="00515D37" w:rsidRDefault="00F263CC" w14:paraId="4E4D92D2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Demontaże sufitów, instalacji, okładzin ściennych, oświetlenia, wyposażenia.</w:t>
      </w:r>
    </w:p>
    <w:p w:rsidR="00515D37" w:rsidRDefault="00F263CC" w14:paraId="38292A0E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Wykonanie rozdzielni elektrycznych na korytarzach.</w:t>
      </w:r>
    </w:p>
    <w:p w:rsidR="00515D37" w:rsidRDefault="00F263CC" w14:paraId="67B68BDB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Remont posadzek, sufitów.</w:t>
      </w:r>
    </w:p>
    <w:p w:rsidR="00515D37" w:rsidRDefault="00F263CC" w14:paraId="28E3D335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Montaż oświetlenia.</w:t>
      </w:r>
    </w:p>
    <w:p w:rsidR="00515D37" w:rsidRDefault="00F263CC" w14:paraId="189AA2F2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Montaż oświetlenia awaryjnego.</w:t>
      </w:r>
    </w:p>
    <w:p w:rsidR="00515D37" w:rsidRDefault="00F263CC" w14:paraId="626BEB42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Wymiana stolarki drzwiowej wewnętrznej.</w:t>
      </w:r>
    </w:p>
    <w:p w:rsidR="00515D37" w:rsidRDefault="00F263CC" w14:paraId="12FFD2B6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Wyposażenie.</w:t>
      </w:r>
    </w:p>
    <w:p w:rsidR="00515D37" w:rsidRDefault="00F263CC" w14:paraId="08FD57D2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Remont i przebudowa gabinetów oraz sanitariatów na poziomie wysokiego parteru.</w:t>
      </w:r>
    </w:p>
    <w:p w:rsidR="00515D37" w:rsidRDefault="00F263CC" w14:paraId="1B4AE587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Demontaże sufitów, instalacji, okładzin ściennych, wyposażenia.</w:t>
      </w:r>
    </w:p>
    <w:p w:rsidR="00515D37" w:rsidRDefault="00F263CC" w14:paraId="29A87C6D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Remont ścian, posadzek, sufitów.</w:t>
      </w:r>
    </w:p>
    <w:p w:rsidR="00515D37" w:rsidRDefault="00F263CC" w14:paraId="44CDE756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Wymiana stolarki drzwiowej wewnętrznej</w:t>
      </w:r>
    </w:p>
    <w:p w:rsidR="00515D37" w:rsidRDefault="00F263CC" w14:paraId="19266DFA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Zmiana układu niektórych pomieszczeń – ściany działowe.</w:t>
      </w:r>
    </w:p>
    <w:p w:rsidR="00515D37" w:rsidRDefault="00F263CC" w14:paraId="0468BFD5" w14:textId="77777777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>Wyposażenie wskazanych pomieszczeń oraz biały montaż.</w:t>
      </w:r>
    </w:p>
    <w:p w:rsidR="00515D37" w:rsidP="006E6884" w:rsidRDefault="00F263CC" w14:paraId="25B96DCF" w14:textId="77777777">
      <w:pPr>
        <w:pStyle w:val="Nagwek2"/>
        <w:rPr>
          <w:lang w:eastAsia="pl-PL"/>
        </w:rPr>
      </w:pPr>
      <w:bookmarkStart w:name="_Toc167836093" w:id="12"/>
      <w:r w:rsidRPr="0B04B994">
        <w:rPr>
          <w:lang w:eastAsia="pl-PL"/>
        </w:rPr>
        <w:t>Konstrukcja</w:t>
      </w:r>
      <w:bookmarkEnd w:id="12"/>
    </w:p>
    <w:p w:rsidR="00515D37" w:rsidRDefault="00F263CC" w14:paraId="182D31A2" w14:textId="77777777">
      <w:pPr>
        <w:rPr>
          <w:lang w:eastAsia="pl-PL"/>
        </w:rPr>
      </w:pPr>
      <w:r>
        <w:rPr>
          <w:lang w:eastAsia="pl-PL"/>
        </w:rPr>
        <w:t>Rozwiązania projektowe nie powodują zmian w obrysie zewnętrznym budynku oraz nie ulegają zmianie rozwiązania podstawowego układu nośnego budynku.</w:t>
      </w:r>
    </w:p>
    <w:p w:rsidR="00515D37" w:rsidP="006E6884" w:rsidRDefault="00F263CC" w14:paraId="09C8D0FF" w14:textId="77777777">
      <w:pPr>
        <w:pStyle w:val="Nagwek2"/>
        <w:rPr>
          <w:lang w:eastAsia="pl-PL"/>
        </w:rPr>
      </w:pPr>
      <w:bookmarkStart w:name="_Toc167836094" w:id="13"/>
      <w:r>
        <w:rPr>
          <w:lang w:eastAsia="pl-PL"/>
        </w:rPr>
        <w:t xml:space="preserve">Bezpieczeństwo </w:t>
      </w:r>
      <w:r w:rsidRPr="006E6884">
        <w:t>pożarowe</w:t>
      </w:r>
      <w:bookmarkEnd w:id="13"/>
    </w:p>
    <w:p w:rsidR="00515D37" w:rsidRDefault="00F263CC" w14:paraId="23D7BA16" w14:textId="77777777">
      <w:pPr>
        <w:rPr>
          <w:lang w:eastAsia="pl-PL"/>
        </w:rPr>
      </w:pPr>
      <w:r>
        <w:rPr>
          <w:lang w:eastAsia="pl-PL"/>
        </w:rPr>
        <w:t>Brak zmian w strefach pożarowych i w schemacie ewakuacji.</w:t>
      </w:r>
    </w:p>
    <w:p w:rsidR="00515D37" w:rsidP="006E6884" w:rsidRDefault="00F263CC" w14:paraId="254AD8B3" w14:textId="77777777">
      <w:pPr>
        <w:pStyle w:val="Nagwek2"/>
        <w:rPr>
          <w:lang w:eastAsia="pl-PL"/>
        </w:rPr>
      </w:pPr>
      <w:bookmarkStart w:name="_Toc167836095" w:id="14"/>
      <w:r w:rsidRPr="006E6884">
        <w:t>Wyburzenia</w:t>
      </w:r>
      <w:bookmarkEnd w:id="14"/>
    </w:p>
    <w:p w:rsidR="00515D37" w:rsidRDefault="00F263CC" w14:paraId="467D7EBD" w14:textId="77777777">
      <w:pPr>
        <w:rPr>
          <w:lang w:eastAsia="pl-PL"/>
        </w:rPr>
      </w:pPr>
      <w:r>
        <w:rPr>
          <w:lang w:eastAsia="pl-PL"/>
        </w:rPr>
        <w:t>Przewiduje się wyburzenia ścianek działowych, zgodnie z rysunkiem szczegółowym: zmiany w rejonie łazienki w holu, zmiany w obrębie pomieszczeń biurowych.</w:t>
      </w:r>
    </w:p>
    <w:p w:rsidR="00515D37" w:rsidRDefault="00F263CC" w14:paraId="1FB247AE" w14:textId="77777777">
      <w:pPr>
        <w:rPr>
          <w:lang w:eastAsia="pl-PL"/>
        </w:rPr>
      </w:pPr>
      <w:r>
        <w:rPr>
          <w:lang w:eastAsia="pl-PL"/>
        </w:rPr>
        <w:t>Należy zbić płytki ze ścian zgodnie z rysunkiem szczegółowym. Przewiduje się demontaż wszystkich istniejących sufitów podwieszanych i obudów w zakresie opracowania.</w:t>
      </w:r>
    </w:p>
    <w:p w:rsidR="00515D37" w:rsidRDefault="00F263CC" w14:paraId="7451E975" w14:textId="77777777">
      <w:pPr>
        <w:rPr>
          <w:lang w:eastAsia="pl-PL"/>
        </w:rPr>
      </w:pPr>
      <w:r>
        <w:rPr>
          <w:lang w:eastAsia="pl-PL"/>
        </w:rPr>
        <w:t>Przewiduje się również powiększenie niektórych otworów drzwiowych (podkucie) oraz wykonanie nowych otworów, zgodnie z częścią rysunkową.</w:t>
      </w:r>
    </w:p>
    <w:p w:rsidR="00515D37" w:rsidRDefault="00F263CC" w14:paraId="2F710378" w14:textId="77777777">
      <w:pPr>
        <w:rPr>
          <w:rFonts w:ascii="Times New Roman" w:hAnsi="Times New Roman" w:cs="Times New Roman"/>
          <w:lang w:eastAsia="pl-PL"/>
        </w:rPr>
      </w:pPr>
      <w:r>
        <w:rPr>
          <w:lang w:eastAsia="pl-PL"/>
        </w:rPr>
        <w:t xml:space="preserve">Demontażom podlegają wszystkie stolarki okienne i drzwiowe wewnętrzne w zakresie projektu. Wyburzeniom podlegają pomieszczenia łazienek wraz z demontażem instalacji oraz okładzin ściennych. </w:t>
      </w:r>
    </w:p>
    <w:p w:rsidR="00515D37" w:rsidRDefault="00F263CC" w14:paraId="47F30DC7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rPr>
          <w:rFonts w:eastAsia="Times New Roman" w:cs="Calibri"/>
          <w:color w:val="000000"/>
          <w:kern w:val="0"/>
          <w:szCs w:val="22"/>
          <w:lang w:eastAsia="pl-PL"/>
          <w14:ligatures w14:val="none"/>
        </w:rPr>
        <w:t>We wszystkich pomieszczeniach skuciom podlegają okładziny ścian i posadzek – płytki, panele, parkiety. Podczas demontaży należy skuć warstwy klejowe, na które mocowane powyższe wykończenia - podłoża muszą być wyrównane, wykonane na tym samym poziomie/ w tej samej płaszczyźnie.  W razie uszkodzenia w trakcie prac lub stwierdzenia braku przyczepności, należy uzupełnić jastrych do poziomu zapewniającego równe podłoże dla warstw wykończeniowych.</w:t>
      </w:r>
    </w:p>
    <w:p w:rsidR="00515D37" w:rsidRDefault="00515D37" w14:paraId="34CE0A41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RDefault="00F263CC" w14:paraId="55E40CDF" w14:textId="77777777">
      <w:pPr>
        <w:rPr>
          <w:lang w:eastAsia="pl-PL"/>
        </w:rPr>
      </w:pPr>
      <w:r>
        <w:rPr>
          <w:lang w:eastAsia="pl-PL"/>
        </w:rPr>
        <w:t>Zmianie ulega również aranżacja wewnętrzna niektórych sanitariatów - w związku z tym część ścianek działowych ulega demontażom.</w:t>
      </w:r>
    </w:p>
    <w:p w:rsidR="00515D37" w:rsidRDefault="00F263CC" w14:paraId="705C3DC4" w14:textId="77777777">
      <w:pPr>
        <w:rPr>
          <w:lang w:eastAsia="pl-PL"/>
        </w:rPr>
      </w:pPr>
      <w:r>
        <w:rPr>
          <w:lang w:eastAsia="pl-PL"/>
        </w:rPr>
        <w:t xml:space="preserve">Wyburzenia wszystkich ścian należy wykonywać odcinkowo, w śladzie wyburzeń wstawiać stemple lub inny rodzaj zabezpieczenia konstrukcji. </w:t>
      </w:r>
    </w:p>
    <w:p w:rsidR="00515D37" w:rsidP="006E6884" w:rsidRDefault="00F263CC" w14:paraId="17CF5F94" w14:textId="77777777">
      <w:pPr>
        <w:pStyle w:val="Nagwek2"/>
        <w:rPr>
          <w:lang w:eastAsia="pl-PL"/>
        </w:rPr>
      </w:pPr>
      <w:bookmarkStart w:name="_Toc167836096" w:id="15"/>
      <w:r w:rsidRPr="006E6884">
        <w:t>Wentylacja</w:t>
      </w:r>
      <w:bookmarkEnd w:id="15"/>
      <w:r>
        <w:rPr>
          <w:lang w:eastAsia="pl-PL"/>
        </w:rPr>
        <w:t xml:space="preserve"> </w:t>
      </w:r>
    </w:p>
    <w:p w:rsidR="00515D37" w:rsidRDefault="00F263CC" w14:paraId="0BC8A345" w14:textId="102B783E">
      <w:pPr>
        <w:rPr>
          <w:lang w:eastAsia="pl-PL"/>
        </w:rPr>
      </w:pPr>
      <w:r w:rsidRPr="0B04B994">
        <w:rPr>
          <w:lang w:eastAsia="pl-PL"/>
        </w:rPr>
        <w:t xml:space="preserve">Nie przewiduje się zmian w zakresie </w:t>
      </w:r>
      <w:r w:rsidRPr="0B04B994" w:rsidR="6D482E84">
        <w:rPr>
          <w:lang w:eastAsia="pl-PL"/>
        </w:rPr>
        <w:t>wentylacji</w:t>
      </w:r>
      <w:r w:rsidRPr="0B04B994">
        <w:rPr>
          <w:lang w:eastAsia="pl-PL"/>
        </w:rPr>
        <w:t xml:space="preserve"> ani wydzielenia nowych pomieszczeń. W remontowanych sanitariatach należy wykonać przegląd kominiarski, w celu potwierdzenia drożności istniejących kanałów wentylacyjnych.</w:t>
      </w:r>
    </w:p>
    <w:p w:rsidR="00515D37" w:rsidRDefault="00F263CC" w14:paraId="34D70152" w14:textId="77777777">
      <w:pPr>
        <w:rPr>
          <w:lang w:eastAsia="pl-PL"/>
        </w:rPr>
      </w:pPr>
      <w:r>
        <w:rPr>
          <w:lang w:eastAsia="pl-PL"/>
        </w:rPr>
        <w:t xml:space="preserve">W remontowanych sanitariatach we wszystkich pomieszczeniach należy montować wentylatory łazienkowe sterowane elektryczne, z czujnikiem poziomu wilgotności oraz z możliwością uruchomienia ręcznego. </w:t>
      </w:r>
    </w:p>
    <w:p w:rsidR="00515D37" w:rsidP="006E6884" w:rsidRDefault="00F263CC" w14:paraId="3F546950" w14:textId="77777777">
      <w:pPr>
        <w:pStyle w:val="Nagwek2"/>
        <w:rPr>
          <w:lang w:eastAsia="pl-PL"/>
        </w:rPr>
      </w:pPr>
      <w:bookmarkStart w:name="_Toc167836097" w:id="16"/>
      <w:r>
        <w:rPr>
          <w:lang w:eastAsia="pl-PL"/>
        </w:rPr>
        <w:t xml:space="preserve">Stolarka </w:t>
      </w:r>
      <w:r w:rsidRPr="006E6884">
        <w:t>drzwiowa</w:t>
      </w:r>
      <w:bookmarkEnd w:id="16"/>
    </w:p>
    <w:p w:rsidR="00515D37" w:rsidRDefault="00F263CC" w14:paraId="594B2463" w14:textId="77777777">
      <w:pPr>
        <w:rPr>
          <w:lang w:eastAsia="pl-PL"/>
        </w:rPr>
      </w:pPr>
      <w:r>
        <w:rPr>
          <w:lang w:eastAsia="pl-PL"/>
        </w:rPr>
        <w:t xml:space="preserve">Przewiduje się wymianę wszystkich drzwi wewnętrznych w zakresie projektu. Parametry zgodnie z zestawieniami stolarki. </w:t>
      </w:r>
    </w:p>
    <w:p w:rsidR="00515D37" w:rsidRDefault="00F263CC" w14:paraId="38053AD8" w14:textId="77777777">
      <w:pPr>
        <w:rPr>
          <w:lang w:eastAsia="pl-PL"/>
        </w:rPr>
      </w:pPr>
      <w:r>
        <w:rPr>
          <w:lang w:eastAsia="pl-PL"/>
        </w:rPr>
        <w:t>Ponadto przewiduje się wymianę drzwi zewnętrznych przesuwnych w obrębie przedsionka wejściowego. Nowe drzwi przesuwne (trzy pary) należy połączyć z SSP.</w:t>
      </w:r>
    </w:p>
    <w:p w:rsidR="00515D37" w:rsidP="006E6884" w:rsidRDefault="00F263CC" w14:paraId="458698C4" w14:textId="77777777">
      <w:pPr>
        <w:pStyle w:val="Nagwek2"/>
        <w:rPr>
          <w:lang w:eastAsia="pl-PL"/>
        </w:rPr>
      </w:pPr>
      <w:bookmarkStart w:name="_Toc167836098" w:id="17"/>
      <w:r w:rsidRPr="006E6884">
        <w:t>Zabudowa</w:t>
      </w:r>
      <w:r>
        <w:rPr>
          <w:lang w:eastAsia="pl-PL"/>
        </w:rPr>
        <w:t xml:space="preserve"> rur</w:t>
      </w:r>
      <w:bookmarkEnd w:id="17"/>
    </w:p>
    <w:p w:rsidR="00515D37" w:rsidRDefault="00F263CC" w14:paraId="64681EE6" w14:textId="77777777">
      <w:pPr>
        <w:rPr>
          <w:lang w:eastAsia="pl-PL"/>
        </w:rPr>
      </w:pPr>
      <w:r>
        <w:rPr>
          <w:lang w:eastAsia="pl-PL"/>
        </w:rPr>
        <w:t xml:space="preserve">Piony i poziomy instalacji sanitarnych we wszystkich pomieszczeniach kryte. Stosować obudowę z płyt </w:t>
      </w:r>
      <w:proofErr w:type="spellStart"/>
      <w:r>
        <w:rPr>
          <w:lang w:eastAsia="pl-PL"/>
        </w:rPr>
        <w:t>kartonowo-gipsowych</w:t>
      </w:r>
      <w:proofErr w:type="spellEnd"/>
      <w:r>
        <w:rPr>
          <w:lang w:eastAsia="pl-PL"/>
        </w:rPr>
        <w:t xml:space="preserve"> na stelażu systemowym. W pomieszczeniach mokrych – stosować obudowę z płyt wodoodpornych.</w:t>
      </w:r>
    </w:p>
    <w:p w:rsidR="00515D37" w:rsidRDefault="00F263CC" w14:paraId="52847AE4" w14:textId="77777777">
      <w:pPr>
        <w:rPr>
          <w:lang w:eastAsia="pl-PL"/>
        </w:rPr>
      </w:pPr>
      <w:r>
        <w:rPr>
          <w:lang w:eastAsia="pl-PL"/>
        </w:rPr>
        <w:t>Wykonać rewizje w obudowach w kolorze ściany, w której się znajdują, jeżeli na rysunkach szczegółowych nie wskazano inaczej.</w:t>
      </w:r>
    </w:p>
    <w:p w:rsidR="00515D37" w:rsidP="006E6884" w:rsidRDefault="00F263CC" w14:paraId="40D400AC" w14:textId="77777777">
      <w:pPr>
        <w:pStyle w:val="Nagwek2"/>
        <w:rPr>
          <w:lang w:eastAsia="pl-PL"/>
        </w:rPr>
      </w:pPr>
      <w:bookmarkStart w:name="_Toc167836099" w:id="18"/>
      <w:r>
        <w:rPr>
          <w:lang w:eastAsia="pl-PL"/>
        </w:rPr>
        <w:t xml:space="preserve">Parapety </w:t>
      </w:r>
      <w:r w:rsidRPr="006E6884">
        <w:t>wewnętrzne</w:t>
      </w:r>
      <w:bookmarkEnd w:id="18"/>
    </w:p>
    <w:p w:rsidR="00515D37" w:rsidP="00A847AB" w:rsidRDefault="00F263CC" w14:paraId="2721EEAC" w14:textId="0CD7AFB9">
      <w:pPr>
        <w:rPr>
          <w:lang w:eastAsia="pl-PL"/>
        </w:rPr>
      </w:pPr>
      <w:r>
        <w:rPr>
          <w:lang w:eastAsia="pl-PL"/>
        </w:rPr>
        <w:t>Należy wykonać parapety wewnętrzne z konglomeratu (wystające ok. 3 cm poza lico grzejników) w przestrzeniach komunikacji</w:t>
      </w:r>
      <w:r w:rsidR="004B0B9B">
        <w:rPr>
          <w:lang w:eastAsia="pl-PL"/>
        </w:rPr>
        <w:t xml:space="preserve"> dla wszystkich okien istniejących</w:t>
      </w:r>
      <w:r>
        <w:rPr>
          <w:lang w:eastAsia="pl-PL"/>
        </w:rPr>
        <w:t>, zgodnie z kolorystyką przedstawioną na rysunkach szczegółowych.</w:t>
      </w:r>
      <w:r w:rsidR="00A847AB">
        <w:rPr>
          <w:lang w:eastAsia="pl-PL"/>
        </w:rPr>
        <w:t xml:space="preserve"> Głębokość parapetów każdorazowo sprawdzić z grubością ściany.</w:t>
      </w:r>
    </w:p>
    <w:p w:rsidR="00515D37" w:rsidP="006E6884" w:rsidRDefault="00F263CC" w14:paraId="339C83C1" w14:textId="77777777">
      <w:pPr>
        <w:pStyle w:val="Nagwek2"/>
        <w:rPr>
          <w:lang w:eastAsia="pl-PL"/>
        </w:rPr>
      </w:pPr>
      <w:bookmarkStart w:name="_Toc167836100" w:id="19"/>
      <w:r w:rsidRPr="006E6884">
        <w:t>Hydranty</w:t>
      </w:r>
      <w:bookmarkEnd w:id="19"/>
    </w:p>
    <w:p w:rsidR="00515D37" w:rsidRDefault="00F263CC" w14:paraId="046C576D" w14:textId="77777777">
      <w:pPr>
        <w:rPr>
          <w:lang w:eastAsia="pl-PL"/>
        </w:rPr>
      </w:pPr>
      <w:r>
        <w:rPr>
          <w:lang w:eastAsia="pl-PL"/>
        </w:rPr>
        <w:t>Nie przewiduje się zmian w usytuowaniu hydrantów. Hydranty należy obkleić/pomalować, jeżeli tak wskazano na rysunku szczegółowym. Należy zachować oznakowanie hydrantów.</w:t>
      </w:r>
    </w:p>
    <w:p w:rsidR="00515D37" w:rsidP="006E6884" w:rsidRDefault="00F263CC" w14:paraId="158462E4" w14:textId="77777777">
      <w:pPr>
        <w:pStyle w:val="Nagwek2"/>
        <w:rPr>
          <w:lang w:eastAsia="pl-PL"/>
        </w:rPr>
      </w:pPr>
      <w:bookmarkStart w:name="_Toc167836101" w:id="20"/>
      <w:r>
        <w:rPr>
          <w:lang w:eastAsia="pl-PL"/>
        </w:rPr>
        <w:t xml:space="preserve">Ściany </w:t>
      </w:r>
      <w:r w:rsidRPr="006E6884">
        <w:t>działowe</w:t>
      </w:r>
      <w:bookmarkEnd w:id="20"/>
    </w:p>
    <w:p w:rsidR="00515D37" w:rsidRDefault="00F263CC" w14:paraId="43D13B60" w14:textId="77777777">
      <w:pPr>
        <w:rPr>
          <w:lang w:eastAsia="pl-PL"/>
        </w:rPr>
      </w:pPr>
      <w:r>
        <w:rPr>
          <w:lang w:eastAsia="pl-PL"/>
        </w:rPr>
        <w:t>W miejscach oznaczonych na rysunkach, przewiduje się wykonanie nowych ścian działowych. Projektuje się ściany działowe grubości 15 cm w systemie lekkich ścian G-K na stelażu systemowym z wypełnieniem z wełny mineralnej grubości min. 5 cm (2x płyta obustronnie.)</w:t>
      </w:r>
    </w:p>
    <w:p w:rsidR="00515D37" w:rsidRDefault="00F263CC" w14:paraId="3D5BC846" w14:textId="77777777">
      <w:pPr>
        <w:rPr>
          <w:lang w:eastAsia="pl-PL"/>
        </w:rPr>
      </w:pPr>
      <w:r>
        <w:rPr>
          <w:lang w:eastAsia="pl-PL"/>
        </w:rPr>
        <w:t xml:space="preserve">Należy wprowadzić wzmocnienia ścian pod elementy zawieszane przez zagęszczenie stelaża (profile stosować w odstępach 30 cm). </w:t>
      </w:r>
    </w:p>
    <w:p w:rsidR="00515D37" w:rsidRDefault="00F263CC" w14:paraId="5F158D54" w14:textId="77777777">
      <w:pPr>
        <w:rPr>
          <w:lang w:eastAsia="pl-PL"/>
        </w:rPr>
      </w:pPr>
      <w:r>
        <w:rPr>
          <w:lang w:eastAsia="pl-PL"/>
        </w:rPr>
        <w:t>Wyprawienie ścian uzależniono od funkcji pomieszczenia.</w:t>
      </w:r>
    </w:p>
    <w:p w:rsidR="00515D37" w:rsidRDefault="00F263CC" w14:paraId="3C6EB010" w14:textId="4D66B844">
      <w:pPr>
        <w:rPr>
          <w:lang w:eastAsia="pl-PL"/>
        </w:rPr>
      </w:pPr>
      <w:r w:rsidRPr="0B04B994">
        <w:rPr>
          <w:lang w:eastAsia="pl-PL"/>
        </w:rPr>
        <w:t xml:space="preserve">Należy wykonać wzmocnienia ścian działowych pod elementy takie jak: </w:t>
      </w:r>
      <w:r w:rsidRPr="0B04B994" w:rsidR="710EB9ED">
        <w:rPr>
          <w:lang w:eastAsia="pl-PL"/>
        </w:rPr>
        <w:t>sanitariaty</w:t>
      </w:r>
      <w:r w:rsidRPr="0B04B994">
        <w:rPr>
          <w:lang w:eastAsia="pl-PL"/>
        </w:rPr>
        <w:t>, zlewy gospodarcze, grzejniki.</w:t>
      </w:r>
    </w:p>
    <w:p w:rsidR="00515D37" w:rsidP="006E6884" w:rsidRDefault="00F263CC" w14:paraId="68644CB7" w14:textId="77777777">
      <w:pPr>
        <w:pStyle w:val="Nagwek2"/>
        <w:rPr>
          <w:lang w:eastAsia="pl-PL"/>
        </w:rPr>
      </w:pPr>
      <w:bookmarkStart w:name="_Toc167836102" w:id="21"/>
      <w:r w:rsidRPr="006E6884">
        <w:t>Elementy</w:t>
      </w:r>
      <w:r>
        <w:rPr>
          <w:lang w:eastAsia="pl-PL"/>
        </w:rPr>
        <w:t xml:space="preserve"> wykończenia</w:t>
      </w:r>
      <w:bookmarkEnd w:id="21"/>
    </w:p>
    <w:p w:rsidR="00515D37" w:rsidRDefault="00F263CC" w14:paraId="0575E2C5" w14:textId="0050ED7C">
      <w:pPr>
        <w:rPr>
          <w:lang w:eastAsia="pl-PL"/>
        </w:rPr>
      </w:pPr>
      <w:r w:rsidRPr="0B04B994">
        <w:rPr>
          <w:lang w:eastAsia="pl-PL"/>
        </w:rPr>
        <w:t xml:space="preserve">We wszystkich pomieszczeniach po wykonaniu tynków należy wykonać gładzie. Przed przejściem do wykańczania powierzchni ścian (tapety/ malowanie) ściany staranie odpylić. W miarę możliwości- zwłaszcza w pomieszczeniach łazienek starać się naprostować ściany istniejące warstwami wykończeniowymi. Wszelkie prace wykonywać zgodnie z technologią oraz systemem wybranego producenta. </w:t>
      </w:r>
    </w:p>
    <w:p w:rsidR="00515D37" w:rsidRDefault="00F263CC" w14:paraId="59A67AA4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rPr>
          <w:rFonts w:eastAsia="Times New Roman" w:cs="Calibri"/>
          <w:color w:val="000000"/>
          <w:kern w:val="0"/>
          <w:szCs w:val="22"/>
          <w:lang w:eastAsia="pl-PL"/>
          <w14:ligatures w14:val="none"/>
        </w:rPr>
        <w:t>W pomieszczeniach mokrych należy wykonać izolacje przeciwwilgociowe posadzek oraz ścian.</w:t>
      </w:r>
    </w:p>
    <w:p w:rsidR="00515D37" w:rsidRDefault="00F263CC" w14:paraId="5CA99629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rPr>
          <w:rFonts w:eastAsia="Times New Roman" w:cs="Calibri"/>
          <w:color w:val="000000"/>
          <w:kern w:val="0"/>
          <w:szCs w:val="22"/>
          <w:lang w:eastAsia="pl-PL"/>
          <w14:ligatures w14:val="none"/>
        </w:rPr>
        <w:t>Wszystkie powierzchnie w kafelkach fugować fugą epoksydową.</w:t>
      </w:r>
    </w:p>
    <w:p w:rsidR="00515D37" w:rsidP="006E6884" w:rsidRDefault="00F263CC" w14:paraId="4A9E313C" w14:textId="77777777">
      <w:pPr>
        <w:pStyle w:val="Nagwek2"/>
        <w:rPr>
          <w:lang w:eastAsia="pl-PL"/>
        </w:rPr>
      </w:pPr>
      <w:bookmarkStart w:name="_Toc167836103" w:id="22"/>
      <w:r w:rsidRPr="006E6884">
        <w:t>Akustyka</w:t>
      </w:r>
      <w:bookmarkEnd w:id="22"/>
    </w:p>
    <w:p w:rsidR="00515D37" w:rsidRDefault="00F263CC" w14:paraId="6DA09469" w14:textId="77777777">
      <w:pPr>
        <w:rPr>
          <w:lang w:eastAsia="pl-PL"/>
        </w:rPr>
      </w:pPr>
      <w:r>
        <w:rPr>
          <w:lang w:eastAsia="pl-PL"/>
        </w:rPr>
        <w:t xml:space="preserve">Parametry ścian, sufitów, posadzki należy wykonać zgodnie z </w:t>
      </w:r>
      <w:proofErr w:type="spellStart"/>
      <w:r>
        <w:rPr>
          <w:lang w:eastAsia="pl-PL"/>
        </w:rPr>
        <w:t>z</w:t>
      </w:r>
      <w:proofErr w:type="spellEnd"/>
      <w:r>
        <w:rPr>
          <w:lang w:eastAsia="pl-PL"/>
        </w:rPr>
        <w:t xml:space="preserve"> normą akustyczną PN-B-02151-4:2015-06 oraz PN-B-02151-3:2015-10.</w:t>
      </w:r>
    </w:p>
    <w:p w:rsidR="00515D37" w:rsidRDefault="00F263CC" w14:paraId="62EBF3C5" w14:textId="77777777">
      <w:pPr>
        <w:spacing w:after="160"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br w:type="page"/>
      </w:r>
    </w:p>
    <w:p w:rsidR="00515D37" w:rsidRDefault="00515D37" w14:paraId="6D98A12B" w14:textId="77777777">
      <w:pPr>
        <w:jc w:val="left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P="008F084A" w:rsidRDefault="00F263CC" w14:paraId="3FC4C2D2" w14:textId="77777777">
      <w:pPr>
        <w:pStyle w:val="Nagwek1"/>
        <w:rPr>
          <w:rFonts w:hint="eastAsia"/>
          <w:lang w:eastAsia="pl-PL"/>
        </w:rPr>
      </w:pPr>
      <w:r>
        <w:rPr>
          <w:lang w:eastAsia="pl-PL"/>
        </w:rPr>
        <w:t>INSTALACJE ELEKTRYCZNE I TELETECHNICZNE</w:t>
      </w:r>
    </w:p>
    <w:p w:rsidRPr="008F084A" w:rsidR="00515D37" w:rsidP="006E6884" w:rsidRDefault="00F263CC" w14:paraId="7A925945" w14:textId="77777777">
      <w:pPr>
        <w:pStyle w:val="Nagwek2"/>
        <w:numPr>
          <w:ilvl w:val="0"/>
          <w:numId w:val="42"/>
        </w:numPr>
        <w:rPr>
          <w:lang w:eastAsia="pl-PL"/>
        </w:rPr>
      </w:pPr>
      <w:bookmarkStart w:name="_Toc167836104" w:id="23"/>
      <w:r w:rsidRPr="008F084A">
        <w:t>Instalacje</w:t>
      </w:r>
      <w:r w:rsidRPr="008F084A">
        <w:rPr>
          <w:lang w:eastAsia="pl-PL"/>
        </w:rPr>
        <w:t xml:space="preserve"> elektryczne</w:t>
      </w:r>
      <w:bookmarkEnd w:id="23"/>
    </w:p>
    <w:p w:rsidR="00515D37" w:rsidRDefault="00F263CC" w14:paraId="264B30AA" w14:textId="77777777">
      <w:pPr>
        <w:rPr>
          <w:lang w:eastAsia="pl-PL"/>
        </w:rPr>
      </w:pPr>
      <w:r>
        <w:rPr>
          <w:lang w:eastAsia="pl-PL"/>
        </w:rPr>
        <w:t>Przewiduje się wymianę wszystkich instalacji elektrycznych w obrębie objętym wnioskiem, wraz z wykonaniem nowych rozdzielnic elektrycznych, umiejscowionych we wnękach na korytarzach. Szczegółowe rozmieszczenie należy uzgodnić z Zamawiającym na etapie wykonawstwa. Wszystkie instalacje należy prowadzić podtynkowo, w bruzdach.</w:t>
      </w:r>
    </w:p>
    <w:p w:rsidR="00515D37" w:rsidRDefault="00F263CC" w14:paraId="79E17021" w14:textId="77777777">
      <w:pPr>
        <w:rPr>
          <w:lang w:eastAsia="pl-PL"/>
        </w:rPr>
      </w:pPr>
      <w:r>
        <w:rPr>
          <w:lang w:eastAsia="pl-PL"/>
        </w:rPr>
        <w:t>Wykonać osobny obwód na potrzebę zasilania komputerów, a także dla aneksów kuchennych.</w:t>
      </w:r>
    </w:p>
    <w:p w:rsidR="00515D37" w:rsidRDefault="00F263CC" w14:paraId="2946DB82" w14:textId="2B423F30">
      <w:pPr>
        <w:rPr>
          <w:lang w:eastAsia="pl-PL"/>
        </w:rPr>
      </w:pPr>
      <w:r>
        <w:rPr>
          <w:lang w:eastAsia="pl-PL"/>
        </w:rPr>
        <w:t>Uwaga! Przed montażem elektryki należy przedstawić Zamawiającemu schemat graficzny instalacji!</w:t>
      </w:r>
    </w:p>
    <w:p w:rsidRPr="008F084A" w:rsidR="00515D37" w:rsidP="008F084A" w:rsidRDefault="00F263CC" w14:paraId="40349B1D" w14:textId="77777777">
      <w:pPr>
        <w:pStyle w:val="Nagwek2"/>
      </w:pPr>
      <w:bookmarkStart w:name="_Toc167836105" w:id="24"/>
      <w:r w:rsidRPr="008F084A">
        <w:t>Oświetlenie</w:t>
      </w:r>
      <w:bookmarkEnd w:id="24"/>
    </w:p>
    <w:p w:rsidR="00515D37" w:rsidRDefault="00F263CC" w14:paraId="79C56782" w14:textId="77777777">
      <w:pPr>
        <w:rPr>
          <w:rFonts w:cs="Calibri"/>
        </w:rPr>
      </w:pPr>
      <w:r>
        <w:rPr>
          <w:lang w:eastAsia="pl-PL"/>
        </w:rPr>
        <w:t xml:space="preserve">Przewiduje się wymianę opraw oświetleniowych w przestrzeni korytarza i holu, w sanitariatach oraz we wszystkich pomieszczeniach, gdzie nie zostało zamontowane oświetlenie </w:t>
      </w:r>
      <w:r>
        <w:rPr>
          <w:rFonts w:cs="Calibri"/>
        </w:rPr>
        <w:t>typu LED.</w:t>
      </w:r>
    </w:p>
    <w:p w:rsidR="00515D37" w:rsidRDefault="00F263CC" w14:paraId="50DDEF90" w14:textId="77777777">
      <w:pPr>
        <w:rPr>
          <w:rFonts w:cs="Calibri"/>
        </w:rPr>
      </w:pPr>
      <w:r>
        <w:rPr>
          <w:rFonts w:cs="Calibri"/>
        </w:rPr>
        <w:t>Mocowanie opraw zgodnie z rysunkiem rzutów sufitów, dobór opraw zgodnie z zestawieniem. Montaż listwy LED w korytarzu zgodnie z rysunkiem detalu.</w:t>
      </w:r>
    </w:p>
    <w:p w:rsidR="00515D37" w:rsidRDefault="00F263CC" w14:paraId="29AFE87F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Oprawy o wysokim standardzie estetycznym dobrane zgodnie z projektem oraz zestawieniami</w:t>
      </w:r>
      <w:r>
        <w:rPr>
          <w:rStyle w:val="eop"/>
          <w:rFonts w:ascii="Calibri" w:hAnsi="Calibri" w:cs="Calibri" w:eastAsiaTheme="majorEastAsia"/>
          <w:sz w:val="22"/>
          <w:szCs w:val="22"/>
        </w:rPr>
        <w:t>.</w:t>
      </w:r>
    </w:p>
    <w:p w:rsidR="00515D37" w:rsidP="0B04B994" w:rsidRDefault="00F263CC" w14:paraId="2D2800D2" w14:textId="51DE9D33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B04B994">
        <w:rPr>
          <w:rStyle w:val="normaltextrun"/>
          <w:rFonts w:ascii="Calibri" w:hAnsi="Calibri" w:cs="Calibri" w:eastAsiaTheme="majorEastAsia"/>
          <w:sz w:val="22"/>
          <w:szCs w:val="22"/>
        </w:rPr>
        <w:t>Wszelkie instalacje należy skoordynować tak, aby zapewnić optymalne wysokości pomieszczeń, zgodne z przepisami. Zainstalowane oprawy powinny gwarantować łatwe utrzymanie w czystości, wymagane normatywnie natężenie oświetlenia i jego równomierność, spełnienie wymagań technicznych i technologicznych, energooszczędność. W pomieszczeniach gospodarczych oprawy szczelne i odporne mechanicznie, w pomieszczeniach o podwyższonej wilgotności oprawy szczelne (sanitariaty). Oświetlenie w pomieszczeniach powiązanych funkcjonalnie nie może wykazywać</w:t>
      </w:r>
      <w:r w:rsidRPr="0B04B994">
        <w:rPr>
          <w:rStyle w:val="eop"/>
          <w:rFonts w:ascii="Calibri" w:hAnsi="Calibri" w:cs="Calibri" w:eastAsiaTheme="majorEastAsia"/>
          <w:sz w:val="22"/>
          <w:szCs w:val="22"/>
        </w:rPr>
        <w:t> </w:t>
      </w:r>
      <w:r w:rsidRPr="0B04B994">
        <w:rPr>
          <w:rFonts w:ascii="Segoe UI" w:hAnsi="Segoe UI" w:cs="Segoe UI"/>
          <w:sz w:val="18"/>
          <w:szCs w:val="18"/>
        </w:rPr>
        <w:t> </w:t>
      </w:r>
      <w:r w:rsidRPr="0B04B994">
        <w:rPr>
          <w:rStyle w:val="normaltextrun"/>
          <w:rFonts w:ascii="Calibri" w:hAnsi="Calibri" w:cs="Calibri" w:eastAsiaTheme="majorEastAsia"/>
          <w:sz w:val="22"/>
          <w:szCs w:val="22"/>
        </w:rPr>
        <w:t>nadmiernych różnic natężenia. </w:t>
      </w:r>
      <w:r w:rsidRPr="0B04B994"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55FB1049" w14:textId="77777777">
      <w:pPr>
        <w:pStyle w:val="paragraph"/>
        <w:spacing w:beforeAutospacing="0" w:after="0" w:afterAutospacing="0"/>
        <w:jc w:val="both"/>
        <w:textAlignment w:val="baseline"/>
        <w:rPr>
          <w:rStyle w:val="eop"/>
          <w:rFonts w:ascii="Calibri" w:hAnsi="Calibri" w:cs="Calibri" w:eastAsiaTheme="majorEastAsia"/>
          <w:color w:val="0070C0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Oprawy wbudowane w sufit podwieszony. Klosze z materiału niepalnego</w:t>
      </w:r>
      <w:r>
        <w:rPr>
          <w:rStyle w:val="normaltextrun"/>
          <w:rFonts w:ascii="Calibri" w:hAnsi="Calibri" w:cs="Calibri" w:eastAsiaTheme="majorEastAsia"/>
          <w:color w:val="0070C0"/>
          <w:sz w:val="22"/>
          <w:szCs w:val="22"/>
        </w:rPr>
        <w:t>.</w:t>
      </w:r>
      <w:r>
        <w:rPr>
          <w:rStyle w:val="eop"/>
          <w:rFonts w:ascii="Calibri" w:hAnsi="Calibri" w:cs="Calibri" w:eastAsiaTheme="majorEastAsia"/>
          <w:color w:val="0070C0"/>
          <w:sz w:val="22"/>
          <w:szCs w:val="22"/>
        </w:rPr>
        <w:t> </w:t>
      </w:r>
    </w:p>
    <w:p w:rsidR="00C11832" w:rsidP="01F5E2B1" w:rsidRDefault="01F5E2B1" w14:paraId="0D453F3D" w14:textId="7809DA9C">
      <w:pPr>
        <w:pStyle w:val="paragraph"/>
        <w:spacing w:beforeAutospacing="0" w:after="0" w:afterAutospacing="0"/>
        <w:jc w:val="both"/>
        <w:rPr>
          <w:rStyle w:val="eop"/>
          <w:rFonts w:ascii="Calibri" w:hAnsi="Calibri" w:cs="Calibri" w:eastAsiaTheme="majorEastAsia"/>
          <w:sz w:val="22"/>
          <w:szCs w:val="22"/>
        </w:rPr>
      </w:pPr>
      <w:r w:rsidRPr="01F5E2B1">
        <w:rPr>
          <w:rStyle w:val="eop"/>
          <w:rFonts w:ascii="Calibri" w:hAnsi="Calibri" w:cs="Calibri" w:eastAsiaTheme="majorEastAsia"/>
          <w:sz w:val="22"/>
          <w:szCs w:val="22"/>
        </w:rPr>
        <w:t>Należy przewidzieć zasilanie dla neonu – zgodnie z lokalizacja na rysunkach wnętrz. Wymiary neonu: dł. - 1m, wys. min 0,7m</w:t>
      </w:r>
    </w:p>
    <w:p w:rsidR="00C11832" w:rsidP="00C11832" w:rsidRDefault="00C11832" w14:paraId="3E07B80E" w14:textId="6E3B5B55">
      <w:pPr>
        <w:pStyle w:val="Nagwek2"/>
        <w:rPr>
          <w:rFonts w:ascii="Segoe UI" w:hAnsi="Segoe UI" w:cs="Segoe UI"/>
          <w:sz w:val="18"/>
          <w:szCs w:val="18"/>
        </w:rPr>
      </w:pPr>
      <w:bookmarkStart w:name="_Toc167836106" w:id="25"/>
      <w:r>
        <w:rPr>
          <w:rStyle w:val="eop"/>
          <w:rFonts w:cs="Calibri"/>
          <w:szCs w:val="22"/>
        </w:rPr>
        <w:t>Oświetlenie awaryjne</w:t>
      </w:r>
      <w:bookmarkEnd w:id="25"/>
    </w:p>
    <w:p w:rsidR="00515D37" w:rsidRDefault="00C11832" w14:paraId="5997CC1D" w14:textId="433C9391">
      <w:pPr>
        <w:rPr>
          <w:lang w:eastAsia="pl-PL"/>
        </w:rPr>
      </w:pPr>
      <w:r>
        <w:rPr>
          <w:lang w:eastAsia="pl-PL"/>
        </w:rPr>
        <w:t>We wszystkich korytarzach i strefach hallu należy zamontować oprawy awaryjne, zapewniając normatywne, równomierne natężenie światła.</w:t>
      </w:r>
    </w:p>
    <w:p w:rsidRPr="008F084A" w:rsidR="00515D37" w:rsidP="008F084A" w:rsidRDefault="00F263CC" w14:paraId="5D458BAC" w14:textId="77777777">
      <w:pPr>
        <w:pStyle w:val="Nagwek2"/>
      </w:pPr>
      <w:bookmarkStart w:name="_Toc167836107" w:id="26"/>
      <w:r w:rsidRPr="008F084A">
        <w:t>Instalacje teletechniczne</w:t>
      </w:r>
      <w:bookmarkEnd w:id="26"/>
    </w:p>
    <w:p w:rsidR="00515D37" w:rsidRDefault="00F263CC" w14:paraId="2BD4FE11" w14:textId="77777777">
      <w:pPr>
        <w:rPr>
          <w:lang w:eastAsia="pl-PL"/>
        </w:rPr>
      </w:pPr>
      <w:r>
        <w:rPr>
          <w:lang w:eastAsia="pl-PL"/>
        </w:rPr>
        <w:t>Należy wymienić wszystkie instalacje teletechniczne w zakresie projektu. Wszystkie instalacje poprowadzić podtynkowo.</w:t>
      </w:r>
    </w:p>
    <w:p w:rsidRPr="008F084A" w:rsidR="00515D37" w:rsidP="008F084A" w:rsidRDefault="00F263CC" w14:paraId="20D370E8" w14:textId="77777777">
      <w:pPr>
        <w:pStyle w:val="Nagwek2"/>
      </w:pPr>
      <w:bookmarkStart w:name="_Toc167836108" w:id="27"/>
      <w:r w:rsidRPr="008F084A">
        <w:t>Osprzęt</w:t>
      </w:r>
      <w:bookmarkEnd w:id="27"/>
    </w:p>
    <w:p w:rsidR="00515D37" w:rsidRDefault="00F263CC" w14:paraId="0792DC15" w14:textId="77777777">
      <w:pPr>
        <w:rPr>
          <w:lang w:eastAsia="pl-PL"/>
        </w:rPr>
      </w:pPr>
      <w:r>
        <w:rPr>
          <w:lang w:eastAsia="pl-PL"/>
        </w:rPr>
        <w:t xml:space="preserve">Gniazda elektryczne należy wymienić, zgodnie z zestawieniem osprzętu elektrycznego. Należy wykonać gniazda w ilości nie mniejszej niż dotychczas oraz dodatkowo dla każdego urządzenia typu: mikrofala, lodówka, dodatkowe, trzy gniazda </w:t>
      </w:r>
      <w:proofErr w:type="spellStart"/>
      <w:r>
        <w:rPr>
          <w:lang w:eastAsia="pl-PL"/>
        </w:rPr>
        <w:t>nablatowe</w:t>
      </w:r>
      <w:proofErr w:type="spellEnd"/>
      <w:r>
        <w:rPr>
          <w:lang w:eastAsia="pl-PL"/>
        </w:rPr>
        <w:t xml:space="preserve"> w aneksach kuchennych, 3 szt. przy każdym z biurek.</w:t>
      </w:r>
    </w:p>
    <w:p w:rsidR="00515D37" w:rsidRDefault="00F263CC" w14:paraId="29173AE9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Osprzęt elektryczny (włączniki światła, gniazdka) z okrągłym elementem centralnym. Ramkę dobrać w zależności od liczby punktów elektrycznych – dla pojedynczego elementu kwadratowa ramka, dla dwóch i więcej - prostokątna. 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5BC0916E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Kolorystyka osprzętu: biały</w:t>
      </w:r>
      <w:r>
        <w:rPr>
          <w:rStyle w:val="eop"/>
          <w:rFonts w:ascii="Calibri" w:hAnsi="Calibri" w:cs="Calibri" w:eastAsiaTheme="majorEastAsia"/>
          <w:sz w:val="22"/>
          <w:szCs w:val="22"/>
        </w:rPr>
        <w:t>.</w:t>
      </w:r>
    </w:p>
    <w:p w:rsidR="00515D37" w:rsidRDefault="00515D37" w14:paraId="110FFD37" w14:textId="77777777">
      <w:pPr>
        <w:rPr>
          <w:lang w:eastAsia="pl-PL"/>
        </w:rPr>
      </w:pPr>
    </w:p>
    <w:p w:rsidR="00515D37" w:rsidRDefault="00683E96" w14:paraId="6B699379" w14:textId="77777777">
      <w:pPr>
        <w:keepNext/>
      </w:pPr>
      <w:r>
        <w:rPr>
          <w:noProof/>
        </w:rPr>
        <w:drawing>
          <wp:inline distT="0" distB="0" distL="0" distR="0" wp14:anchorId="0E31DCE4" wp14:editId="1F790B8E">
            <wp:extent cx="1111885" cy="15786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885" cy="157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D37" w:rsidRDefault="00F263CC" w14:paraId="46EC843B" w14:textId="77777777">
      <w:pPr>
        <w:pStyle w:val="Legenda"/>
      </w:pPr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>
        <w:t>1</w:t>
      </w:r>
      <w:r>
        <w:fldChar w:fldCharType="end"/>
      </w:r>
      <w:r>
        <w:t xml:space="preserve"> Schemat poglądowy</w:t>
      </w:r>
    </w:p>
    <w:p w:rsidR="00515D37" w:rsidRDefault="00515D37" w14:paraId="1F72F646" w14:textId="1274AD88">
      <w:pPr>
        <w:rPr>
          <w:lang w:eastAsia="pl-PL"/>
        </w:rPr>
      </w:pPr>
    </w:p>
    <w:p w:rsidRPr="008F084A" w:rsidR="00515D37" w:rsidP="008F084A" w:rsidRDefault="00F263CC" w14:paraId="78FAF753" w14:textId="77777777">
      <w:pPr>
        <w:pStyle w:val="Nagwek2"/>
      </w:pPr>
      <w:bookmarkStart w:name="_Toc167836109" w:id="28"/>
      <w:r w:rsidRPr="008F084A">
        <w:t>Monitoring</w:t>
      </w:r>
      <w:bookmarkEnd w:id="28"/>
    </w:p>
    <w:p w:rsidR="00515D37" w:rsidRDefault="00F263CC" w14:paraId="46F198D3" w14:textId="77777777">
      <w:pPr>
        <w:rPr>
          <w:lang w:eastAsia="pl-PL"/>
        </w:rPr>
      </w:pPr>
      <w:r>
        <w:rPr>
          <w:lang w:eastAsia="pl-PL"/>
        </w:rPr>
        <w:t>Przewiduje się wymianę kamer monitoringu. Kamery należy rozmieścić równomiernie, w miejscach wskazanych orze Użytkownika.</w:t>
      </w:r>
    </w:p>
    <w:p w:rsidR="00515D37" w:rsidRDefault="00F263CC" w14:paraId="08CE6F91" w14:textId="77777777">
      <w:pPr>
        <w:spacing w:after="160" w:line="276" w:lineRule="auto"/>
        <w:jc w:val="left"/>
        <w:rPr>
          <w:lang w:eastAsia="pl-PL"/>
        </w:rPr>
      </w:pPr>
      <w:r>
        <w:br w:type="page"/>
      </w:r>
    </w:p>
    <w:p w:rsidR="00515D37" w:rsidP="008F084A" w:rsidRDefault="00F263CC" w14:paraId="7460979D" w14:textId="77777777">
      <w:pPr>
        <w:pStyle w:val="Nagwek10"/>
        <w:rPr>
          <w:lang w:eastAsia="pl-PL"/>
        </w:rPr>
      </w:pPr>
      <w:bookmarkStart w:name="_Toc167836110" w:id="29"/>
      <w:r>
        <w:rPr>
          <w:lang w:eastAsia="pl-PL"/>
        </w:rPr>
        <w:t xml:space="preserve">PROJEKT STREFY WEJŚCIOWEJ – </w:t>
      </w:r>
      <w:r w:rsidRPr="008F084A">
        <w:t>ZAKRES</w:t>
      </w:r>
      <w:r>
        <w:rPr>
          <w:lang w:eastAsia="pl-PL"/>
        </w:rPr>
        <w:t xml:space="preserve"> ZAŁ. 1A</w:t>
      </w:r>
      <w:bookmarkEnd w:id="29"/>
    </w:p>
    <w:p w:rsidR="00962472" w:rsidP="00962472" w:rsidRDefault="00962472" w14:paraId="68328805" w14:textId="0E403F0D">
      <w:pPr>
        <w:rPr>
          <w:vertAlign w:val="superscript"/>
          <w:lang w:eastAsia="pl-PL"/>
        </w:rPr>
      </w:pPr>
      <w:r>
        <w:rPr>
          <w:lang w:eastAsia="pl-PL"/>
        </w:rPr>
        <w:t xml:space="preserve">Powierzchnia pomieszczeń: </w:t>
      </w:r>
      <w:r w:rsidR="001B0EAD">
        <w:rPr>
          <w:lang w:eastAsia="pl-PL"/>
        </w:rPr>
        <w:t>42</w:t>
      </w:r>
      <w:r>
        <w:rPr>
          <w:lang w:eastAsia="pl-PL"/>
        </w:rPr>
        <w:t xml:space="preserve"> m</w:t>
      </w:r>
      <w:r w:rsidRPr="0030000D">
        <w:rPr>
          <w:vertAlign w:val="superscript"/>
          <w:lang w:eastAsia="pl-PL"/>
        </w:rPr>
        <w:t>2</w:t>
      </w:r>
    </w:p>
    <w:p w:rsidR="000B47BA" w:rsidP="00962472" w:rsidRDefault="000B47BA" w14:paraId="6C502992" w14:textId="77777777">
      <w:pPr>
        <w:rPr>
          <w:lang w:eastAsia="pl-PL"/>
        </w:rPr>
      </w:pPr>
    </w:p>
    <w:p w:rsidR="00515D37" w:rsidRDefault="00F263CC" w14:paraId="7C44C70E" w14:textId="77777777">
      <w:pPr>
        <w:rPr>
          <w:lang w:eastAsia="pl-PL"/>
        </w:rPr>
      </w:pPr>
      <w:r>
        <w:rPr>
          <w:lang w:eastAsia="pl-PL"/>
        </w:rPr>
        <w:t>W strefie wejściowej na zewnątrz budynku przewiduje się wykonanie ścianki szklanej na stelażu aluminiowym, mającej za zadanie osłonić wejście od wiatru. Ścianka powinna zostać wykonana w kolorystyce jak najbardziej zbliżonej do już istniejących w tej strefie ścianek. Wymiary zgodnie z częścią rysunkową.</w:t>
      </w:r>
    </w:p>
    <w:p w:rsidR="00515D37" w:rsidRDefault="00F263CC" w14:paraId="169615C0" w14:textId="77777777">
      <w:pPr>
        <w:rPr>
          <w:lang w:eastAsia="pl-PL"/>
        </w:rPr>
      </w:pPr>
      <w:r>
        <w:rPr>
          <w:lang w:eastAsia="pl-PL"/>
        </w:rPr>
        <w:t xml:space="preserve">Montaż ścianek systemowy, do stropu i boku płyty spocznikowej, zgodnie z wytycznymi wybranego producenta. </w:t>
      </w:r>
    </w:p>
    <w:p w:rsidR="00515D37" w:rsidRDefault="00F263CC" w14:paraId="4EF1A24E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rPr>
          <w:lang w:eastAsia="pl-PL"/>
        </w:rPr>
        <w:t>Ponadto w miejscu oznaczonym na rzucie należy wykonać witrynę szklaną w ramie aluminiowej wyposażoną w drzwi przesuwne. Drzwi przesuwne należy połączyć z istniejącym systemem SAP, aby zapewnić ich otwarcie w trakcie pożaru</w:t>
      </w:r>
      <w:r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  <w:t>.</w:t>
      </w:r>
    </w:p>
    <w:p w:rsidR="00515D37" w:rsidRDefault="00F263CC" w14:paraId="20D40C52" w14:textId="77777777">
      <w:pPr>
        <w:rPr>
          <w:lang w:eastAsia="pl-PL"/>
        </w:rPr>
      </w:pPr>
      <w:r>
        <w:rPr>
          <w:lang w:eastAsia="pl-PL"/>
        </w:rPr>
        <w:t>Wewnątrz hallu głównego oraz w przedsionku wewnętrznym – nad drzwiami przesuwnymi - należy zamontować kurtynę powietrzną.</w:t>
      </w:r>
    </w:p>
    <w:p w:rsidRPr="006E6884" w:rsidR="00515D37" w:rsidP="006E6884" w:rsidRDefault="00F263CC" w14:paraId="0C3BEF4C" w14:textId="77777777">
      <w:pPr>
        <w:pStyle w:val="Nagwek2"/>
        <w:numPr>
          <w:ilvl w:val="0"/>
          <w:numId w:val="35"/>
        </w:numPr>
        <w:rPr>
          <w:lang w:eastAsia="pl-PL"/>
        </w:rPr>
      </w:pPr>
      <w:bookmarkStart w:name="_Toc167836111" w:id="30"/>
      <w:r w:rsidRPr="006E6884">
        <w:t>Balustrada</w:t>
      </w:r>
      <w:bookmarkEnd w:id="30"/>
    </w:p>
    <w:p w:rsidR="00515D37" w:rsidRDefault="00F263CC" w14:paraId="597E028E" w14:textId="77777777">
      <w:pPr>
        <w:rPr>
          <w:lang w:eastAsia="pl-PL"/>
        </w:rPr>
      </w:pPr>
      <w:r>
        <w:rPr>
          <w:lang w:eastAsia="pl-PL"/>
        </w:rPr>
        <w:t>Konieczna jest wymiana balustrady z uwagi na przecięcie jej obecnego przebiegu przez witrynę z drzwiami przesuwnymi. Przewiduje się wykonanie balustrady ze stali nierdzewnej, montowanej od góry płyty stropowej, analogicznie do istniejącej balustrady. Nowa balustrada powinna posiadać identyczne profile i wykończeni jak istniejąca. W wypadku braku możliwości zapewnienia zastosowania identycznego wykończenia, należy wymienić wszystkie balustrady w obrębie wejścia.</w:t>
      </w:r>
    </w:p>
    <w:p w:rsidR="00515D37" w:rsidP="00C11832" w:rsidRDefault="00F263CC" w14:paraId="66935DEA" w14:textId="77777777">
      <w:pPr>
        <w:pStyle w:val="Nagwek2"/>
        <w:rPr>
          <w:lang w:eastAsia="pl-PL"/>
        </w:rPr>
      </w:pPr>
      <w:bookmarkStart w:name="_Toc167836112" w:id="31"/>
      <w:r w:rsidRPr="00C11832">
        <w:t>Wycieraczki</w:t>
      </w:r>
      <w:bookmarkEnd w:id="31"/>
    </w:p>
    <w:p w:rsidR="00515D37" w:rsidRDefault="00F263CC" w14:paraId="4DBDD432" w14:textId="77777777">
      <w:pPr>
        <w:rPr>
          <w:lang w:eastAsia="pl-PL"/>
        </w:rPr>
      </w:pPr>
      <w:r>
        <w:rPr>
          <w:lang w:eastAsia="pl-PL"/>
        </w:rPr>
        <w:t>Przewiduje się wymianę wycieraczki zewnętrznej i wewnętrznej.</w:t>
      </w:r>
    </w:p>
    <w:p w:rsidR="00515D37" w:rsidRDefault="00F263CC" w14:paraId="00EAE776" w14:textId="77777777">
      <w:pPr>
        <w:rPr>
          <w:lang w:eastAsia="pl-PL"/>
        </w:rPr>
      </w:pPr>
      <w:r>
        <w:rPr>
          <w:lang w:eastAsia="pl-PL"/>
        </w:rPr>
        <w:t xml:space="preserve">W przedsionku przewiduje się wycieraczki szczotkowo-wykładzinowe zagłębione na całej powierzchni przedsionka. Wysokość profilu 17 mm – zgodnie z rysunkiem posadzek. </w:t>
      </w:r>
    </w:p>
    <w:p w:rsidR="00515D37" w:rsidRDefault="00F263CC" w14:paraId="0D02614C" w14:textId="77777777">
      <w:pPr>
        <w:rPr>
          <w:lang w:eastAsia="pl-PL"/>
        </w:rPr>
      </w:pPr>
      <w:r>
        <w:rPr>
          <w:lang w:eastAsia="pl-PL"/>
        </w:rPr>
        <w:t>Projektowana wycieraczka zostanie umieszczone w przygotowanej niecce, zabezpieczonej kątownikiem stalowym lub aluminiowym, jako jej wypełnienie (zgodnie z zaleceniami producenta). Wycieraczki montować w sposób niestwarzający barier architektonicznych. Wycieraczki powinny licować się z poziomem posadzki, nie stwarzając progów i uskoków.</w:t>
      </w:r>
    </w:p>
    <w:p w:rsidR="00515D37" w:rsidRDefault="00F263CC" w14:paraId="0F924E73" w14:textId="77777777">
      <w:pPr>
        <w:rPr>
          <w:lang w:eastAsia="pl-PL"/>
        </w:rPr>
      </w:pPr>
      <w:r>
        <w:rPr>
          <w:lang w:eastAsia="pl-PL"/>
        </w:rPr>
        <w:t>Zastosowane materiały powinny posiadać wymagane certyfikaty, znaki bezpieczeństwa CE, atesty zgodne z obowiązującymi normami oraz prawem budowlanym.</w:t>
      </w:r>
    </w:p>
    <w:p w:rsidR="00AE44FF" w:rsidRDefault="00AE44FF" w14:paraId="34B78582" w14:textId="3AFB741D">
      <w:r>
        <w:t>Ze względu na dostępność wycieraczki powinny spełniać następujące parametry:</w:t>
      </w:r>
    </w:p>
    <w:p w:rsidR="00AE44FF" w:rsidP="00AE44FF" w:rsidRDefault="00AE44FF" w14:paraId="49ADED77" w14:textId="77777777">
      <w:pPr>
        <w:pStyle w:val="Akapitzlist"/>
        <w:numPr>
          <w:ilvl w:val="0"/>
          <w:numId w:val="45"/>
        </w:numPr>
        <w:rPr>
          <w:lang w:eastAsia="pl-PL"/>
        </w:rPr>
      </w:pPr>
      <w:r>
        <w:t>w</w:t>
      </w:r>
      <w:r>
        <w:t xml:space="preserve">ycieraczki (gumowe, stalowe) muszą być układane tak, by ich powierzchnia była na jednym poziomie z chodnikiem/posadzką, </w:t>
      </w:r>
    </w:p>
    <w:p w:rsidR="00AE44FF" w:rsidP="00AE44FF" w:rsidRDefault="00AE44FF" w14:paraId="64948D66" w14:textId="77777777">
      <w:pPr>
        <w:pStyle w:val="Akapitzlist"/>
        <w:numPr>
          <w:ilvl w:val="0"/>
          <w:numId w:val="45"/>
        </w:numPr>
        <w:rPr>
          <w:lang w:eastAsia="pl-PL"/>
        </w:rPr>
      </w:pPr>
      <w:r>
        <w:t>w przypadku stosowania mat należy trwale przymocować je do podłogi,</w:t>
      </w:r>
    </w:p>
    <w:p w:rsidR="00AE44FF" w:rsidP="00AE44FF" w:rsidRDefault="00AE44FF" w14:paraId="6B44CC78" w14:textId="46309C13">
      <w:pPr>
        <w:pStyle w:val="Akapitzlist"/>
        <w:numPr>
          <w:ilvl w:val="0"/>
          <w:numId w:val="45"/>
        </w:numPr>
        <w:rPr>
          <w:lang w:eastAsia="pl-PL"/>
        </w:rPr>
      </w:pPr>
      <w:r>
        <w:t>wielkość oczek wycieraczki powinna zabezpieczać przed utknięciem koła wózka lub laski osoby niewidomej, oraz mieć wymiar ≤ 2 cm.</w:t>
      </w:r>
    </w:p>
    <w:p w:rsidR="00515D37" w:rsidRDefault="00F263CC" w14:paraId="61CDCEAD" w14:textId="77777777">
      <w:pPr>
        <w:spacing w:after="160" w:line="276" w:lineRule="auto"/>
        <w:jc w:val="left"/>
        <w:rPr>
          <w:rFonts w:eastAsia="Times New Roman" w:cstheme="majorBidi"/>
          <w:sz w:val="28"/>
          <w:szCs w:val="40"/>
          <w:lang w:eastAsia="pl-PL"/>
        </w:rPr>
      </w:pPr>
      <w:r>
        <w:br w:type="page"/>
      </w:r>
    </w:p>
    <w:p w:rsidR="00515D37" w:rsidP="000B47BA" w:rsidRDefault="00F263CC" w14:paraId="7D89547D" w14:textId="77777777">
      <w:pPr>
        <w:pStyle w:val="Nagwek10"/>
        <w:rPr>
          <w:lang w:eastAsia="pl-PL"/>
        </w:rPr>
      </w:pPr>
      <w:bookmarkStart w:name="_Toc167836113" w:id="32"/>
      <w:r>
        <w:rPr>
          <w:lang w:eastAsia="pl-PL"/>
        </w:rPr>
        <w:t>PROJEKT WNĘTRZ – STREFA WEJŚCIOWA I KORYTARZE – ZAŁ. 1, 4, 4A</w:t>
      </w:r>
      <w:bookmarkEnd w:id="32"/>
    </w:p>
    <w:p w:rsidR="00FC07C6" w:rsidP="00FC07C6" w:rsidRDefault="00FC07C6" w14:paraId="0E48F020" w14:textId="1F723C0E">
      <w:pPr>
        <w:rPr>
          <w:lang w:eastAsia="pl-PL"/>
        </w:rPr>
      </w:pPr>
      <w:r w:rsidRPr="0B04B994">
        <w:rPr>
          <w:lang w:eastAsia="pl-PL"/>
        </w:rPr>
        <w:t>Powierzchnia pomieszczeń: 5</w:t>
      </w:r>
      <w:r w:rsidRPr="0B04B994" w:rsidR="00392861">
        <w:rPr>
          <w:lang w:eastAsia="pl-PL"/>
        </w:rPr>
        <w:t>8</w:t>
      </w:r>
      <w:r w:rsidRPr="0B04B994" w:rsidR="006717B7">
        <w:rPr>
          <w:lang w:eastAsia="pl-PL"/>
        </w:rPr>
        <w:t>0,5</w:t>
      </w:r>
      <w:r w:rsidRPr="0B04B994">
        <w:rPr>
          <w:lang w:eastAsia="pl-PL"/>
        </w:rPr>
        <w:t xml:space="preserve"> m</w:t>
      </w:r>
      <w:r w:rsidRPr="0B04B994">
        <w:rPr>
          <w:vertAlign w:val="superscript"/>
          <w:lang w:eastAsia="pl-PL"/>
        </w:rPr>
        <w:t>2</w:t>
      </w:r>
    </w:p>
    <w:p w:rsidR="0B04B994" w:rsidP="0B04B994" w:rsidRDefault="0B04B994" w14:paraId="2655DAEE" w14:textId="02DE8D77">
      <w:pPr>
        <w:rPr>
          <w:lang w:eastAsia="pl-PL"/>
        </w:rPr>
      </w:pPr>
    </w:p>
    <w:p w:rsidR="00515D37" w:rsidP="0B04B994" w:rsidRDefault="68F382EE" w14:paraId="436C59F5" w14:textId="41FCA19D">
      <w:pPr>
        <w:rPr>
          <w:lang w:eastAsia="pl-PL"/>
        </w:rPr>
      </w:pPr>
      <w:r w:rsidRPr="0B04B994">
        <w:rPr>
          <w:lang w:eastAsia="pl-PL"/>
        </w:rPr>
        <w:t>Strefa obejmuje najbardziej reprezentacyjną część</w:t>
      </w:r>
      <w:r w:rsidRPr="0B04B994" w:rsidR="2F31B6D5">
        <w:rPr>
          <w:lang w:eastAsia="pl-PL"/>
        </w:rPr>
        <w:t xml:space="preserve"> objętą remontem. Celem remontu jest uzyskanie wnętrza o wysokiej jakości wykończenia, spójnej kompozycyjnie, </w:t>
      </w:r>
      <w:r w:rsidRPr="0B04B994" w:rsidR="726E5934">
        <w:rPr>
          <w:lang w:eastAsia="pl-PL"/>
        </w:rPr>
        <w:t>w zakresie wykończenia i wyposażenia wnętrz. Wnętrza należy wykonać w wysokiej zgodności z projektem wnętrz</w:t>
      </w:r>
      <w:r w:rsidRPr="0B04B994" w:rsidR="3231D4BF">
        <w:rPr>
          <w:lang w:eastAsia="pl-PL"/>
        </w:rPr>
        <w:t>, a przede wszystkim wizualizacjami. Wszelkie próbki materiałów wykończeniowych należy przedstawiać Użytkownikowi i</w:t>
      </w:r>
      <w:r w:rsidR="000B47BA">
        <w:rPr>
          <w:lang w:eastAsia="pl-PL"/>
        </w:rPr>
        <w:t> </w:t>
      </w:r>
      <w:r w:rsidRPr="0B04B994" w:rsidR="3231D4BF">
        <w:rPr>
          <w:lang w:eastAsia="pl-PL"/>
        </w:rPr>
        <w:t xml:space="preserve">Projektantowi do akceptacji, celem weryfikacji </w:t>
      </w:r>
      <w:r w:rsidRPr="0B04B994" w:rsidR="5BB47AD1">
        <w:rPr>
          <w:lang w:eastAsia="pl-PL"/>
        </w:rPr>
        <w:t>kolorystyki i detali wizualnych</w:t>
      </w:r>
      <w:r w:rsidRPr="0B04B994" w:rsidR="3231D4BF">
        <w:rPr>
          <w:lang w:eastAsia="pl-PL"/>
        </w:rPr>
        <w:t>.</w:t>
      </w:r>
    </w:p>
    <w:p w:rsidR="00515D37" w:rsidP="0B04B994" w:rsidRDefault="00515D37" w14:paraId="1F3CB752" w14:textId="16B27B5B">
      <w:pPr>
        <w:rPr>
          <w:lang w:eastAsia="pl-PL"/>
        </w:rPr>
      </w:pPr>
    </w:p>
    <w:p w:rsidR="00515D37" w:rsidRDefault="2F31B6D5" w14:paraId="2E9F2CA5" w14:textId="2FF72079">
      <w:pPr>
        <w:rPr>
          <w:lang w:eastAsia="pl-PL"/>
        </w:rPr>
      </w:pPr>
      <w:r w:rsidRPr="0B04B994">
        <w:rPr>
          <w:lang w:eastAsia="pl-PL"/>
        </w:rPr>
        <w:t>P</w:t>
      </w:r>
      <w:r w:rsidRPr="0B04B994" w:rsidR="00F263CC">
        <w:rPr>
          <w:lang w:eastAsia="pl-PL"/>
        </w:rPr>
        <w:t xml:space="preserve">rzewiduje się wymianę posadzek, sufitów, nowe wykończenie ścian w obrębie przestrzeni komunikacyjnych, </w:t>
      </w:r>
      <w:r w:rsidRPr="0B04B994" w:rsidR="79FBAE1C">
        <w:rPr>
          <w:lang w:eastAsia="pl-PL"/>
        </w:rPr>
        <w:t xml:space="preserve">a także wymianę wyposażenia i umeblowania, </w:t>
      </w:r>
      <w:r w:rsidRPr="0B04B994" w:rsidR="00F263CC">
        <w:rPr>
          <w:lang w:eastAsia="pl-PL"/>
        </w:rPr>
        <w:t>zgodnie z rysunkami szczegółowymi.</w:t>
      </w:r>
    </w:p>
    <w:p w:rsidR="00515D37" w:rsidP="006E6884" w:rsidRDefault="00F263CC" w14:paraId="2A440C89" w14:textId="77777777">
      <w:pPr>
        <w:pStyle w:val="Nagwek2"/>
        <w:rPr>
          <w:lang w:eastAsia="pl-PL"/>
        </w:rPr>
      </w:pPr>
      <w:bookmarkStart w:name="_Toc167836114" w:id="33"/>
      <w:r w:rsidRPr="006A218C">
        <w:t>Wykończenie</w:t>
      </w:r>
      <w:r>
        <w:rPr>
          <w:lang w:eastAsia="pl-PL"/>
        </w:rPr>
        <w:t xml:space="preserve"> ścian</w:t>
      </w:r>
      <w:bookmarkEnd w:id="33"/>
    </w:p>
    <w:p w:rsidR="00515D37" w:rsidRDefault="00F263CC" w14:paraId="48F0D445" w14:textId="77777777">
      <w:pPr>
        <w:rPr>
          <w:lang w:eastAsia="pl-PL"/>
        </w:rPr>
      </w:pPr>
      <w:r>
        <w:rPr>
          <w:lang w:eastAsia="pl-PL"/>
        </w:rPr>
        <w:t xml:space="preserve">Tynki cementowo-wapienne kat. III, szpachlowane gładzią gipsową. </w:t>
      </w:r>
    </w:p>
    <w:p w:rsidR="00515D37" w:rsidRDefault="00F263CC" w14:paraId="7857CA34" w14:textId="77777777">
      <w:pPr>
        <w:rPr>
          <w:lang w:eastAsia="pl-PL"/>
        </w:rPr>
      </w:pPr>
      <w:r>
        <w:rPr>
          <w:lang w:eastAsia="pl-PL"/>
        </w:rPr>
        <w:t>Wykończenie ścian zgodnie z rysunkami szczegółowymi.</w:t>
      </w:r>
    </w:p>
    <w:p w:rsidR="00515D37" w:rsidRDefault="00F263CC" w14:paraId="1158D6E1" w14:textId="77777777">
      <w:pPr>
        <w:pStyle w:val="Nagwek2"/>
        <w:numPr>
          <w:ilvl w:val="1"/>
          <w:numId w:val="5"/>
        </w:numPr>
        <w:rPr>
          <w:rFonts w:eastAsia="Times New Roman"/>
          <w:lang w:eastAsia="pl-PL"/>
        </w:rPr>
      </w:pPr>
      <w:bookmarkStart w:name="_Toc167836115" w:id="34"/>
      <w:r>
        <w:rPr>
          <w:rFonts w:eastAsia="Times New Roman"/>
          <w:lang w:eastAsia="pl-PL"/>
        </w:rPr>
        <w:t>Farby dyspersyjne</w:t>
      </w:r>
      <w:bookmarkEnd w:id="34"/>
    </w:p>
    <w:p w:rsidR="00515D37" w:rsidRDefault="00F263CC" w14:paraId="767CF797" w14:textId="77777777">
      <w:pPr>
        <w:rPr>
          <w:lang w:eastAsia="pl-PL"/>
        </w:rPr>
      </w:pPr>
      <w:r>
        <w:rPr>
          <w:lang w:eastAsia="pl-PL"/>
        </w:rPr>
        <w:t xml:space="preserve">Przewiduje się malowanie ścian, na których nie zaprojektowano okładzin, farbą dyspersyjną lateksową półmatową, wysoce zmywalną, w klasie 1 szorowania na mokro, o stopniu krycia klasa 2, do </w:t>
      </w:r>
      <w:proofErr w:type="spellStart"/>
      <w:r>
        <w:rPr>
          <w:lang w:eastAsia="pl-PL"/>
        </w:rPr>
        <w:t>wymalowań</w:t>
      </w:r>
      <w:proofErr w:type="spellEnd"/>
      <w:r>
        <w:rPr>
          <w:lang w:eastAsia="pl-PL"/>
        </w:rPr>
        <w:t xml:space="preserve"> wewnętrznych, bez rozpuszczalników. </w:t>
      </w:r>
    </w:p>
    <w:p w:rsidR="00515D37" w:rsidRDefault="00F263CC" w14:paraId="24142758" w14:textId="77777777">
      <w:pPr>
        <w:rPr>
          <w:lang w:eastAsia="pl-PL"/>
        </w:rPr>
      </w:pPr>
      <w:r>
        <w:rPr>
          <w:lang w:eastAsia="pl-PL"/>
        </w:rPr>
        <w:t>Uwaga! Malowanie farbą lateksową wykonać również za zabudową meblową.</w:t>
      </w:r>
    </w:p>
    <w:p w:rsidR="00515D37" w:rsidRDefault="00F263CC" w14:paraId="637DE7CC" w14:textId="77777777">
      <w:pPr>
        <w:rPr>
          <w:lang w:eastAsia="pl-PL"/>
        </w:rPr>
      </w:pPr>
      <w:r>
        <w:rPr>
          <w:lang w:eastAsia="pl-PL"/>
        </w:rPr>
        <w:t>W pomieszczeniach mokrych stosować farby do pomieszczeń mokrych.</w:t>
      </w:r>
    </w:p>
    <w:p w:rsidR="00515D37" w:rsidRDefault="00F263CC" w14:paraId="4F88B700" w14:textId="77777777">
      <w:pPr>
        <w:rPr>
          <w:lang w:eastAsia="pl-PL"/>
        </w:rPr>
      </w:pPr>
      <w:r>
        <w:rPr>
          <w:lang w:eastAsia="pl-PL"/>
        </w:rPr>
        <w:t>Kolorystyka zgodnie z rysunkami wykończenia ścian.</w:t>
      </w:r>
    </w:p>
    <w:p w:rsidR="00515D37" w:rsidRDefault="00515D37" w14:paraId="6BB9E253" w14:textId="77777777">
      <w:pPr>
        <w:rPr>
          <w:lang w:eastAsia="pl-PL"/>
        </w:rPr>
      </w:pPr>
    </w:p>
    <w:p w:rsidR="00515D37" w:rsidRDefault="00F263CC" w14:paraId="7E0E191D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Szczegółowe parametry: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689B3533" w14:textId="77777777">
      <w:pPr>
        <w:pStyle w:val="paragraph"/>
        <w:numPr>
          <w:ilvl w:val="0"/>
          <w:numId w:val="22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wysoka odporność na przebicie i uderzanie do 20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kN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>;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2200ECFF" w14:textId="77777777">
      <w:pPr>
        <w:pStyle w:val="paragraph"/>
        <w:numPr>
          <w:ilvl w:val="0"/>
          <w:numId w:val="22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odporna na zmywanie, dezynfekowanie, czyszczenie i szorowanie;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64B581DD" w14:textId="77777777">
      <w:pPr>
        <w:pStyle w:val="paragraph"/>
        <w:numPr>
          <w:ilvl w:val="0"/>
          <w:numId w:val="22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odporność ogniowa - trudnopalność w klasie B-s1,d0;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6F751A42" w14:textId="77777777">
      <w:pPr>
        <w:pStyle w:val="paragraph"/>
        <w:numPr>
          <w:ilvl w:val="0"/>
          <w:numId w:val="22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brak oddziaływania na powietrze w pomieszczeniu;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1CE217BA" w14:textId="77777777">
      <w:pPr>
        <w:pStyle w:val="paragraph"/>
        <w:numPr>
          <w:ilvl w:val="0"/>
          <w:numId w:val="22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hipoalergiczność (średnica włókna powyżej 5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μm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>).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515D37" w14:paraId="23DE523C" w14:textId="77777777">
      <w:pPr>
        <w:rPr>
          <w:lang w:eastAsia="pl-PL"/>
        </w:rPr>
      </w:pPr>
    </w:p>
    <w:p w:rsidR="00515D37" w:rsidRDefault="00F263CC" w14:paraId="485EBF81" w14:textId="77777777">
      <w:pPr>
        <w:pStyle w:val="Nagwek2"/>
        <w:numPr>
          <w:ilvl w:val="1"/>
          <w:numId w:val="5"/>
        </w:numPr>
        <w:rPr>
          <w:rFonts w:eastAsia="Times New Roman"/>
          <w:lang w:eastAsia="pl-PL"/>
        </w:rPr>
      </w:pPr>
      <w:bookmarkStart w:name="_Toc167836116" w:id="35"/>
      <w:r>
        <w:rPr>
          <w:rFonts w:eastAsia="Times New Roman"/>
          <w:lang w:eastAsia="pl-PL"/>
        </w:rPr>
        <w:t xml:space="preserve">Płytki dekoracyjne </w:t>
      </w:r>
      <w:proofErr w:type="spellStart"/>
      <w:r>
        <w:rPr>
          <w:rFonts w:eastAsia="Times New Roman"/>
          <w:lang w:eastAsia="pl-PL"/>
        </w:rPr>
        <w:t>gresowe</w:t>
      </w:r>
      <w:bookmarkEnd w:id="35"/>
      <w:proofErr w:type="spellEnd"/>
    </w:p>
    <w:p w:rsidR="00515D37" w:rsidRDefault="00F263CC" w14:paraId="241C7B75" w14:textId="77777777">
      <w:pPr>
        <w:rPr>
          <w:lang w:eastAsia="pl-PL"/>
        </w:rPr>
      </w:pPr>
      <w:r>
        <w:rPr>
          <w:lang w:eastAsia="pl-PL"/>
        </w:rPr>
        <w:t xml:space="preserve">Przewiduje się wykończenie części ścian za pomocą dekoracyjnych płytek </w:t>
      </w:r>
      <w:proofErr w:type="spellStart"/>
      <w:r>
        <w:rPr>
          <w:lang w:eastAsia="pl-PL"/>
        </w:rPr>
        <w:t>gresowych</w:t>
      </w:r>
      <w:proofErr w:type="spellEnd"/>
      <w:r>
        <w:rPr>
          <w:lang w:eastAsia="pl-PL"/>
        </w:rPr>
        <w:t xml:space="preserve"> półmatowych </w:t>
      </w:r>
      <w:r>
        <w:rPr>
          <w:rStyle w:val="normaltextrun"/>
          <w:rFonts w:cs="Calibri"/>
          <w:szCs w:val="22"/>
          <w:shd w:val="clear" w:color="auto" w:fill="FFFFFF"/>
        </w:rPr>
        <w:t xml:space="preserve">tzw. </w:t>
      </w:r>
      <w:r>
        <w:rPr>
          <w:rStyle w:val="normaltextrun"/>
          <w:rFonts w:cs="Calibri"/>
          <w:szCs w:val="22"/>
          <w:u w:val="single"/>
          <w:shd w:val="clear" w:color="auto" w:fill="FFFFFF"/>
        </w:rPr>
        <w:t>kamionka porcelanowa</w:t>
      </w:r>
      <w:r>
        <w:rPr>
          <w:rStyle w:val="normaltextrun"/>
          <w:rFonts w:cs="Calibri"/>
          <w:szCs w:val="22"/>
          <w:shd w:val="clear" w:color="auto" w:fill="FFFFFF"/>
        </w:rPr>
        <w:t xml:space="preserve"> (z efektem trójwymiarowości imitująca ręczne wykonanie) </w:t>
      </w:r>
      <w:r>
        <w:rPr>
          <w:lang w:eastAsia="pl-PL"/>
        </w:rPr>
        <w:t xml:space="preserve">o wymiarach 5x15 cm – oznaczenie na rysunkach </w:t>
      </w:r>
      <w:proofErr w:type="spellStart"/>
      <w:r>
        <w:rPr>
          <w:lang w:eastAsia="pl-PL"/>
        </w:rPr>
        <w:t>wykończeń</w:t>
      </w:r>
      <w:proofErr w:type="spellEnd"/>
      <w:r>
        <w:rPr>
          <w:lang w:eastAsia="pl-PL"/>
        </w:rPr>
        <w:t xml:space="preserve"> ścian, S.P.1a, S.P.1b, S.P.1c, S.P.1d.</w:t>
      </w:r>
    </w:p>
    <w:p w:rsidR="00515D37" w:rsidRDefault="00F263CC" w14:paraId="0B3F2937" w14:textId="77777777">
      <w:pPr>
        <w:rPr>
          <w:lang w:eastAsia="pl-PL"/>
        </w:rPr>
      </w:pPr>
      <w:r>
        <w:rPr>
          <w:lang w:eastAsia="pl-PL"/>
        </w:rPr>
        <w:t>S.P.1a – złamany róż</w:t>
      </w:r>
    </w:p>
    <w:p w:rsidR="00515D37" w:rsidRDefault="00F263CC" w14:paraId="6699CC2A" w14:textId="77777777">
      <w:pPr>
        <w:rPr>
          <w:lang w:eastAsia="pl-PL"/>
        </w:rPr>
      </w:pPr>
      <w:r>
        <w:rPr>
          <w:lang w:eastAsia="pl-PL"/>
        </w:rPr>
        <w:t xml:space="preserve">S.P.1b – złamany róż z efektem 3D – owal wciśnięty w prostokąt </w:t>
      </w:r>
    </w:p>
    <w:p w:rsidR="00515D37" w:rsidRDefault="00F263CC" w14:paraId="6F305983" w14:textId="77777777">
      <w:pPr>
        <w:rPr>
          <w:lang w:eastAsia="pl-PL"/>
        </w:rPr>
      </w:pPr>
      <w:r>
        <w:rPr>
          <w:lang w:eastAsia="pl-PL"/>
        </w:rPr>
        <w:t>S.P.1c – odcienie bieli</w:t>
      </w:r>
    </w:p>
    <w:p w:rsidR="00515D37" w:rsidRDefault="00F263CC" w14:paraId="59C27BB9" w14:textId="77777777">
      <w:pPr>
        <w:rPr>
          <w:lang w:eastAsia="pl-PL"/>
        </w:rPr>
      </w:pPr>
      <w:r>
        <w:rPr>
          <w:lang w:eastAsia="pl-PL"/>
        </w:rPr>
        <w:t xml:space="preserve">S.P.1d - odcienie bieli z efektem 3D – owal wciśnięty w prostokąt </w:t>
      </w:r>
    </w:p>
    <w:p w:rsidR="00515D37" w:rsidRDefault="00F263CC" w14:paraId="7DC84955" w14:textId="77777777">
      <w:pPr>
        <w:rPr>
          <w:lang w:eastAsia="pl-PL"/>
        </w:rPr>
      </w:pPr>
      <w:r>
        <w:rPr>
          <w:rStyle w:val="normaltextrun"/>
          <w:rFonts w:cs="Calibri"/>
          <w:szCs w:val="22"/>
          <w:shd w:val="clear" w:color="auto" w:fill="FFFFFF"/>
        </w:rPr>
        <w:t>Sposób ułożenia płytek- pionowy, zgodnie z częścią rysunkową projektu.</w:t>
      </w:r>
    </w:p>
    <w:p w:rsidR="00515D37" w:rsidRDefault="00515D37" w14:paraId="52E56223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RDefault="00F263CC" w14:paraId="3BD62867" w14:textId="77777777">
      <w:pPr>
        <w:rPr>
          <w:lang w:eastAsia="pl-PL"/>
        </w:rPr>
      </w:pPr>
      <w:r>
        <w:rPr>
          <w:lang w:eastAsia="pl-PL"/>
        </w:rPr>
        <w:t>Płytki S.P.2a, S.P.2b, SP.3c – płytki dekoracyjne z gresu porcelanowego w formacie 5x40 cm</w:t>
      </w:r>
    </w:p>
    <w:p w:rsidR="00515D37" w:rsidRDefault="00F263CC" w14:paraId="25BBC748" w14:textId="77777777">
      <w:pPr>
        <w:rPr>
          <w:lang w:eastAsia="pl-PL"/>
        </w:rPr>
      </w:pPr>
      <w:r>
        <w:rPr>
          <w:lang w:eastAsia="pl-PL"/>
        </w:rPr>
        <w:t>S.P.2a – odcienie bieli</w:t>
      </w:r>
    </w:p>
    <w:p w:rsidR="00515D37" w:rsidRDefault="00F263CC" w14:paraId="1FF26C24" w14:textId="77777777">
      <w:pPr>
        <w:rPr>
          <w:lang w:eastAsia="pl-PL"/>
        </w:rPr>
      </w:pPr>
      <w:r>
        <w:rPr>
          <w:lang w:eastAsia="pl-PL"/>
        </w:rPr>
        <w:t>S.P.2b – odcienie terakoty</w:t>
      </w:r>
    </w:p>
    <w:p w:rsidR="00515D37" w:rsidRDefault="00F263CC" w14:paraId="6A121D1E" w14:textId="77777777">
      <w:pPr>
        <w:rPr>
          <w:lang w:eastAsia="pl-PL"/>
        </w:rPr>
      </w:pPr>
      <w:r>
        <w:rPr>
          <w:lang w:eastAsia="pl-PL"/>
        </w:rPr>
        <w:t>S.P.2c – odcienie terakoty z efektem 3D</w:t>
      </w:r>
    </w:p>
    <w:p w:rsidR="00515D37" w:rsidRDefault="00515D37" w14:paraId="07547A01" w14:textId="77777777">
      <w:pPr>
        <w:rPr>
          <w:lang w:eastAsia="pl-PL"/>
        </w:rPr>
      </w:pPr>
    </w:p>
    <w:p w:rsidR="00515D37" w:rsidRDefault="00F263CC" w14:paraId="432B226B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W części komunikacji należy użyć płytek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gresowych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>, zgodnie z projektem: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267A66F9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S.P.4a - płytka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gresowa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 o wymiarach 60x120 cm, kolorystyka jasna- odcienie bieli z teksturą lastriko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P="0B04B994" w:rsidRDefault="00F263CC" w14:paraId="77B003D9" w14:textId="60E5D1D8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B04B994">
        <w:rPr>
          <w:rStyle w:val="normaltextrun"/>
          <w:rFonts w:ascii="Calibri" w:hAnsi="Calibri" w:cs="Calibri" w:eastAsiaTheme="majorEastAsia"/>
          <w:sz w:val="22"/>
          <w:szCs w:val="22"/>
        </w:rPr>
        <w:t xml:space="preserve">S.P.4b - płytka </w:t>
      </w:r>
      <w:proofErr w:type="spellStart"/>
      <w:r w:rsidRPr="0B04B994">
        <w:rPr>
          <w:rStyle w:val="normaltextrun"/>
          <w:rFonts w:ascii="Calibri" w:hAnsi="Calibri" w:cs="Calibri" w:eastAsiaTheme="majorEastAsia"/>
          <w:sz w:val="22"/>
          <w:szCs w:val="22"/>
        </w:rPr>
        <w:t>gresowa</w:t>
      </w:r>
      <w:proofErr w:type="spellEnd"/>
      <w:r w:rsidRPr="0B04B994">
        <w:rPr>
          <w:rStyle w:val="normaltextrun"/>
          <w:rFonts w:ascii="Calibri" w:hAnsi="Calibri" w:cs="Calibri" w:eastAsiaTheme="majorEastAsia"/>
          <w:sz w:val="22"/>
          <w:szCs w:val="22"/>
        </w:rPr>
        <w:t xml:space="preserve"> o wymiarach 30x30 cm, kolorystyka jasna- odcienie szarego lastriko przełamane paskami białego/ białego marmuru</w:t>
      </w:r>
      <w:r w:rsidRPr="0B04B994"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P="0B04B994" w:rsidRDefault="01F5E2B1" w14:paraId="10A1115D" w14:textId="618D332B">
      <w:pPr>
        <w:pStyle w:val="paragraph"/>
        <w:spacing w:beforeAutospacing="0" w:after="0" w:afterAutospacing="0"/>
        <w:jc w:val="both"/>
        <w:textAlignment w:val="baseline"/>
        <w:rPr>
          <w:rStyle w:val="eop"/>
          <w:rFonts w:ascii="Calibri" w:hAnsi="Calibri" w:cs="Calibri" w:eastAsiaTheme="majorEastAsia"/>
          <w:sz w:val="22"/>
          <w:szCs w:val="22"/>
        </w:rPr>
      </w:pPr>
      <w:r w:rsidRPr="0B04B994">
        <w:rPr>
          <w:rStyle w:val="normaltextrun"/>
          <w:rFonts w:ascii="Calibri" w:hAnsi="Calibri" w:cs="Calibri" w:eastAsiaTheme="majorEastAsia"/>
          <w:sz w:val="22"/>
          <w:szCs w:val="22"/>
        </w:rPr>
        <w:t xml:space="preserve">S.P.5- płytka </w:t>
      </w:r>
      <w:proofErr w:type="spellStart"/>
      <w:r w:rsidRPr="0B04B994">
        <w:rPr>
          <w:rStyle w:val="normaltextrun"/>
          <w:rFonts w:ascii="Calibri" w:hAnsi="Calibri" w:cs="Calibri" w:eastAsiaTheme="majorEastAsia"/>
          <w:sz w:val="22"/>
          <w:szCs w:val="22"/>
        </w:rPr>
        <w:t>gresowa</w:t>
      </w:r>
      <w:proofErr w:type="spellEnd"/>
      <w:r w:rsidRPr="0B04B994">
        <w:rPr>
          <w:rStyle w:val="normaltextrun"/>
          <w:rFonts w:ascii="Calibri" w:hAnsi="Calibri" w:cs="Calibri" w:eastAsiaTheme="majorEastAsia"/>
          <w:sz w:val="22"/>
          <w:szCs w:val="22"/>
        </w:rPr>
        <w:t xml:space="preserve"> wielkoformatowa o wymiarach 120x270 cm, odcienie jasnego szarego lastriko. Przy montażu należy użyć listwę w kształcie U o wymiarach 20x20 cm, pomalowane proszkowo na biało.</w:t>
      </w:r>
    </w:p>
    <w:p w:rsidR="01F5E2B1" w:rsidP="01F5E2B1" w:rsidRDefault="01F5E2B1" w14:paraId="4B4C34F0" w14:textId="5A6903E4">
      <w:pPr>
        <w:pStyle w:val="paragraph"/>
        <w:spacing w:beforeAutospacing="0" w:after="0" w:afterAutospacing="0"/>
        <w:jc w:val="both"/>
        <w:rPr>
          <w:rStyle w:val="normaltextrun"/>
          <w:rFonts w:ascii="Calibri" w:hAnsi="Calibri" w:cs="Calibri" w:eastAsiaTheme="majorEastAsia"/>
          <w:sz w:val="22"/>
          <w:szCs w:val="22"/>
        </w:rPr>
      </w:pPr>
    </w:p>
    <w:p w:rsidR="7F724A90" w:rsidP="01F5E2B1" w:rsidRDefault="7F724A90" w14:paraId="4406DE4E" w14:textId="30CF5A64">
      <w:pPr>
        <w:pStyle w:val="paragraph"/>
        <w:spacing w:beforeAutospacing="0" w:after="0" w:afterAutospacing="0"/>
        <w:jc w:val="both"/>
        <w:rPr>
          <w:rStyle w:val="normaltextrun"/>
          <w:rFonts w:ascii="Calibri" w:hAnsi="Calibri" w:cs="Calibri" w:eastAsiaTheme="majorEastAsia"/>
          <w:sz w:val="22"/>
          <w:szCs w:val="22"/>
        </w:rPr>
      </w:pPr>
      <w:r w:rsidRPr="01F5E2B1">
        <w:rPr>
          <w:rStyle w:val="normaltextrun"/>
          <w:rFonts w:ascii="Calibri" w:hAnsi="Calibri" w:cs="Calibri" w:eastAsiaTheme="majorEastAsia"/>
          <w:sz w:val="22"/>
          <w:szCs w:val="22"/>
        </w:rPr>
        <w:t>Zachować parametry techniczne wymagane dla przestrzeni budynków użyteczności publicznych</w:t>
      </w:r>
    </w:p>
    <w:p w:rsidR="00515D37" w:rsidRDefault="00515D37" w14:paraId="5043CB0F" w14:textId="77777777">
      <w:pPr>
        <w:pStyle w:val="paragraph"/>
        <w:spacing w:beforeAutospacing="0" w:after="0" w:afterAutospacing="0"/>
        <w:jc w:val="both"/>
        <w:textAlignment w:val="baseline"/>
        <w:rPr>
          <w:rStyle w:val="eop"/>
          <w:rFonts w:ascii="Calibri" w:hAnsi="Calibri" w:cs="Calibri" w:eastAsiaTheme="majorEastAsia"/>
          <w:sz w:val="22"/>
          <w:szCs w:val="22"/>
        </w:rPr>
      </w:pPr>
    </w:p>
    <w:p w:rsidR="00515D37" w:rsidRDefault="00F263CC" w14:paraId="5DF7C8A0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 w:eastAsiaTheme="majorEastAsia"/>
          <w:sz w:val="22"/>
          <w:szCs w:val="22"/>
        </w:rPr>
        <w:t>Uwaga! Próbki kolorystyczne materiałów należy przedstawić Użytkownikowi i Projektantowi na etapie wykonawstwa!</w:t>
      </w:r>
    </w:p>
    <w:p w:rsidR="00515D37" w:rsidRDefault="00F263CC" w14:paraId="7F633FA7" w14:textId="77777777">
      <w:pPr>
        <w:pStyle w:val="Nagwek2"/>
        <w:numPr>
          <w:ilvl w:val="1"/>
          <w:numId w:val="5"/>
        </w:numPr>
        <w:rPr>
          <w:rFonts w:eastAsia="Times New Roman"/>
          <w:lang w:eastAsia="pl-PL"/>
        </w:rPr>
      </w:pPr>
      <w:bookmarkStart w:name="_Toc167836117" w:id="36"/>
      <w:r>
        <w:rPr>
          <w:rFonts w:eastAsia="Times New Roman"/>
          <w:lang w:eastAsia="pl-PL"/>
        </w:rPr>
        <w:t>Ścianka z pustaka ceramicznego</w:t>
      </w:r>
      <w:bookmarkEnd w:id="36"/>
    </w:p>
    <w:p w:rsidR="00515D37" w:rsidRDefault="00F263CC" w14:paraId="08E8FDE4" w14:textId="77777777">
      <w:pPr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W obrębie holu projektuje się przegrodę dekoracyjną z pustaku ceramicznego ozdobnego (ozn.S.P.3) w kształcie prostopadłościanu o wymiarach 19x19x8 cm, z okrągłym otworem o średnicy 14 cm, ręcznie formowanego, polerowanego, oszklonego w kolorze i wyżarzonego. Montowane na zaprawę klejową oraz pręty zbrojeniowe. Po montażu konstrukcję należy fugować. Wykończenie pustaku w kolorze białym, powierzchnia półmatowa.  </w:t>
      </w:r>
    </w:p>
    <w:p w:rsidR="00515D37" w:rsidRDefault="00515D37" w14:paraId="07459315" w14:textId="77777777">
      <w:pPr>
        <w:rPr>
          <w:rFonts w:cs="Calibri"/>
          <w:color w:val="000000"/>
          <w:lang w:eastAsia="pl-PL"/>
        </w:rPr>
      </w:pPr>
    </w:p>
    <w:p w:rsidR="00515D37" w:rsidRDefault="00F263CC" w14:paraId="37B79A93" w14:textId="77777777">
      <w:pPr>
        <w:rPr>
          <w:rFonts w:ascii="Times New Roman" w:hAnsi="Times New Roman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Wykonanie zgodnie z częścią rysunkową projektu (poglądowy rysunek W.04.2)</w:t>
      </w:r>
    </w:p>
    <w:p w:rsidR="00515D37" w:rsidRDefault="00F263CC" w14:paraId="0B1A2D1A" w14:textId="77777777">
      <w:pPr>
        <w:pStyle w:val="Nagwek2"/>
        <w:numPr>
          <w:ilvl w:val="1"/>
          <w:numId w:val="5"/>
        </w:numPr>
        <w:rPr>
          <w:rFonts w:eastAsia="Times New Roman"/>
          <w:lang w:eastAsia="pl-PL"/>
        </w:rPr>
      </w:pPr>
      <w:bookmarkStart w:name="_Toc167836118" w:id="37"/>
      <w:r>
        <w:rPr>
          <w:rFonts w:eastAsia="Times New Roman"/>
          <w:lang w:eastAsia="pl-PL"/>
        </w:rPr>
        <w:t>Tapeta winylowa</w:t>
      </w:r>
      <w:bookmarkEnd w:id="37"/>
    </w:p>
    <w:p w:rsidR="00515D37" w:rsidRDefault="00F263CC" w14:paraId="1A1C7070" w14:textId="77777777">
      <w:pPr>
        <w:spacing w:beforeAutospacing="1" w:after="142" w:line="276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rPr>
          <w:lang w:eastAsia="pl-PL"/>
        </w:rPr>
        <w:t>W miejscach oznaczonych na rysunkach jako S.T.1 projektuje się tapetę winylową dekoracyjną, zmywalną. Kolor: odcienie białego lub szarego/</w:t>
      </w:r>
      <w:proofErr w:type="spellStart"/>
      <w:r>
        <w:rPr>
          <w:lang w:eastAsia="pl-PL"/>
        </w:rPr>
        <w:t>taupe</w:t>
      </w:r>
      <w:proofErr w:type="spellEnd"/>
      <w:r>
        <w:rPr>
          <w:lang w:eastAsia="pl-PL"/>
        </w:rPr>
        <w:t xml:space="preserve"> (zgodnie ze szczegółowymi oznaczeniami na rysunku). Wymagania</w:t>
      </w:r>
      <w:r>
        <w:rPr>
          <w:rFonts w:ascii="Aptos Narrow" w:hAnsi="Aptos Narrow" w:eastAsia="Times New Roman" w:cs="Times New Roman"/>
          <w:color w:val="24242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lang w:eastAsia="pl-PL"/>
        </w:rPr>
        <w:t>minimalne:</w:t>
      </w:r>
    </w:p>
    <w:p w:rsidR="00515D37" w:rsidRDefault="00F263CC" w14:paraId="0D1B24A4" w14:textId="77777777">
      <w:pPr>
        <w:pStyle w:val="Akapitzlist"/>
        <w:numPr>
          <w:ilvl w:val="0"/>
          <w:numId w:val="11"/>
        </w:numPr>
        <w:rPr>
          <w:rFonts w:ascii="Times New Roman" w:hAnsi="Times New Roman"/>
          <w:color w:val="000000"/>
          <w:lang w:eastAsia="pl-PL"/>
        </w:rPr>
      </w:pPr>
      <w:r>
        <w:rPr>
          <w:lang w:eastAsia="pl-PL"/>
        </w:rPr>
        <w:t>powierzchnia ze strukturą – wzór reliefu</w:t>
      </w:r>
    </w:p>
    <w:p w:rsidR="00515D37" w:rsidRDefault="00F263CC" w14:paraId="4EF7E70C" w14:textId="77777777">
      <w:pPr>
        <w:pStyle w:val="Akapitzlist"/>
        <w:numPr>
          <w:ilvl w:val="0"/>
          <w:numId w:val="11"/>
        </w:numPr>
        <w:rPr>
          <w:rFonts w:ascii="Times New Roman" w:hAnsi="Times New Roman"/>
          <w:color w:val="000000"/>
          <w:lang w:eastAsia="pl-PL"/>
        </w:rPr>
      </w:pPr>
      <w:r>
        <w:rPr>
          <w:lang w:eastAsia="pl-PL"/>
        </w:rPr>
        <w:t>gramatura: ± 850 gr/m</w:t>
      </w:r>
      <w:r>
        <w:rPr>
          <w:vertAlign w:val="superscript"/>
          <w:lang w:eastAsia="pl-PL"/>
        </w:rPr>
        <w:t>2</w:t>
      </w:r>
    </w:p>
    <w:p w:rsidR="00515D37" w:rsidRDefault="00F263CC" w14:paraId="47BE9129" w14:textId="77777777">
      <w:pPr>
        <w:pStyle w:val="Akapitzlist"/>
        <w:numPr>
          <w:ilvl w:val="0"/>
          <w:numId w:val="11"/>
        </w:numPr>
        <w:rPr>
          <w:rFonts w:ascii="Times New Roman" w:hAnsi="Times New Roman"/>
          <w:color w:val="000000"/>
          <w:lang w:eastAsia="pl-PL"/>
        </w:rPr>
      </w:pPr>
      <w:r>
        <w:rPr>
          <w:lang w:eastAsia="pl-PL"/>
        </w:rPr>
        <w:t xml:space="preserve">warstwa wierzchnia winylu zadrukowana przy użyciu farb na bazie </w:t>
      </w:r>
      <w:proofErr w:type="spellStart"/>
      <w:r>
        <w:rPr>
          <w:lang w:eastAsia="pl-PL"/>
        </w:rPr>
        <w:t>wody,nośnik</w:t>
      </w:r>
      <w:proofErr w:type="spellEnd"/>
      <w:r>
        <w:rPr>
          <w:lang w:eastAsia="pl-PL"/>
        </w:rPr>
        <w:t xml:space="preserve"> bawełniany</w:t>
      </w:r>
    </w:p>
    <w:p w:rsidR="00515D37" w:rsidRDefault="00F263CC" w14:paraId="5A40594A" w14:textId="77777777">
      <w:pPr>
        <w:pStyle w:val="Akapitzlist"/>
        <w:numPr>
          <w:ilvl w:val="0"/>
          <w:numId w:val="11"/>
        </w:numPr>
        <w:rPr>
          <w:rFonts w:ascii="Times New Roman" w:hAnsi="Times New Roman"/>
          <w:color w:val="000000"/>
          <w:lang w:eastAsia="pl-PL"/>
        </w:rPr>
      </w:pPr>
      <w:r>
        <w:rPr>
          <w:lang w:eastAsia="pl-PL"/>
        </w:rPr>
        <w:t>odporność ogniowa wg EN13501 Bs2d0</w:t>
      </w:r>
    </w:p>
    <w:p w:rsidR="00515D37" w:rsidRDefault="00F263CC" w14:paraId="63D30A2D" w14:textId="77777777">
      <w:pPr>
        <w:pStyle w:val="Akapitzlist"/>
        <w:numPr>
          <w:ilvl w:val="0"/>
          <w:numId w:val="11"/>
        </w:numPr>
        <w:rPr>
          <w:rFonts w:ascii="Times New Roman" w:hAnsi="Times New Roman"/>
          <w:color w:val="000000"/>
          <w:lang w:eastAsia="pl-PL"/>
        </w:rPr>
      </w:pPr>
      <w:r>
        <w:rPr>
          <w:lang w:eastAsia="pl-PL"/>
        </w:rPr>
        <w:t xml:space="preserve">nadająca się do dezynfekcji przy użyciu alkoholu i aktywnego chloru, odporna na intensywne użytkowanie, </w:t>
      </w:r>
    </w:p>
    <w:p w:rsidR="00515D37" w:rsidRDefault="00F263CC" w14:paraId="1AB37159" w14:textId="77777777">
      <w:pPr>
        <w:pStyle w:val="Akapitzlist"/>
        <w:numPr>
          <w:ilvl w:val="0"/>
          <w:numId w:val="11"/>
        </w:numPr>
        <w:rPr>
          <w:rFonts w:ascii="Times New Roman" w:hAnsi="Times New Roman"/>
          <w:color w:val="000000"/>
          <w:lang w:eastAsia="pl-PL"/>
        </w:rPr>
      </w:pPr>
      <w:r>
        <w:rPr>
          <w:lang w:eastAsia="pl-PL"/>
        </w:rPr>
        <w:t xml:space="preserve">łatwa w czyszczeniu i dezynfekcji </w:t>
      </w:r>
    </w:p>
    <w:p w:rsidR="00515D37" w:rsidRDefault="00F263CC" w14:paraId="1695881F" w14:textId="77777777">
      <w:pPr>
        <w:pStyle w:val="Akapitzlist"/>
        <w:numPr>
          <w:ilvl w:val="0"/>
          <w:numId w:val="11"/>
        </w:numPr>
        <w:rPr>
          <w:rFonts w:ascii="Times New Roman" w:hAnsi="Times New Roman"/>
          <w:color w:val="000000"/>
          <w:lang w:eastAsia="pl-PL"/>
        </w:rPr>
      </w:pPr>
      <w:r>
        <w:rPr>
          <w:lang w:eastAsia="pl-PL"/>
        </w:rPr>
        <w:t>odporność na działanie światła ISO 105-B02 (2 skali 1-8): 8</w:t>
      </w:r>
    </w:p>
    <w:p w:rsidR="00515D37" w:rsidRDefault="00F263CC" w14:paraId="3D4B4883" w14:textId="77777777">
      <w:pPr>
        <w:pStyle w:val="Akapitzlist"/>
        <w:numPr>
          <w:ilvl w:val="0"/>
          <w:numId w:val="11"/>
        </w:numPr>
        <w:rPr>
          <w:rFonts w:ascii="Times New Roman" w:hAnsi="Times New Roman"/>
          <w:color w:val="000000"/>
          <w:lang w:eastAsia="pl-PL"/>
        </w:rPr>
      </w:pPr>
      <w:r>
        <w:rPr>
          <w:lang w:eastAsia="pl-PL"/>
        </w:rPr>
        <w:t xml:space="preserve">przepuszczalność pary wodnej wg ISO 15106-3/EN ISO 12572: </w:t>
      </w:r>
      <w:proofErr w:type="spellStart"/>
      <w:r>
        <w:rPr>
          <w:lang w:eastAsia="pl-PL"/>
        </w:rPr>
        <w:t>Sd</w:t>
      </w:r>
      <w:proofErr w:type="spellEnd"/>
      <w:r>
        <w:rPr>
          <w:lang w:eastAsia="pl-PL"/>
        </w:rPr>
        <w:t xml:space="preserve"> +-10m</w:t>
      </w:r>
    </w:p>
    <w:p w:rsidR="00515D37" w:rsidRDefault="00F263CC" w14:paraId="7D9BBB01" w14:textId="77777777">
      <w:pPr>
        <w:pStyle w:val="Nagwek2"/>
        <w:numPr>
          <w:ilvl w:val="1"/>
          <w:numId w:val="5"/>
        </w:numPr>
        <w:rPr>
          <w:rFonts w:eastAsia="Times New Roman"/>
          <w:lang w:eastAsia="pl-PL"/>
        </w:rPr>
      </w:pPr>
      <w:bookmarkStart w:name="_Toc167836119" w:id="38"/>
      <w:r>
        <w:rPr>
          <w:rFonts w:eastAsia="Times New Roman"/>
          <w:lang w:eastAsia="pl-PL"/>
        </w:rPr>
        <w:t>Płyta meblowa</w:t>
      </w:r>
      <w:bookmarkEnd w:id="38"/>
    </w:p>
    <w:p w:rsidR="00515D37" w:rsidRDefault="00F263CC" w14:paraId="533857AB" w14:textId="77777777">
      <w:pPr>
        <w:rPr>
          <w:lang w:eastAsia="pl-PL"/>
        </w:rPr>
      </w:pPr>
      <w:r>
        <w:rPr>
          <w:lang w:eastAsia="pl-PL"/>
        </w:rPr>
        <w:t>W miejscach oznaczonych na rysunkach jako S.PM.1 przewiduje się zastosowanie płyty meblowej niezapalnej grubości 18 mm z przyklejonym laminatem (B-s2, d 0) w jasnych odcieniach drewna.</w:t>
      </w:r>
    </w:p>
    <w:p w:rsidR="00515D37" w:rsidRDefault="01F5E2B1" w14:paraId="26DC9FED" w14:textId="17ABC115">
      <w:pPr>
        <w:rPr>
          <w:lang w:eastAsia="pl-PL"/>
        </w:rPr>
      </w:pPr>
      <w:r w:rsidRPr="01F5E2B1">
        <w:rPr>
          <w:lang w:eastAsia="pl-PL"/>
        </w:rPr>
        <w:t xml:space="preserve">Uwaga! Przy montażu płytek lub płyt meblowych należy używać na narożnikach listwę </w:t>
      </w:r>
      <w:r w:rsidRPr="01F5E2B1">
        <w:rPr>
          <w:rStyle w:val="normaltextrun"/>
          <w:rFonts w:cs="Calibri"/>
        </w:rPr>
        <w:t>(oznaczenie na rysunku L.U-1)</w:t>
      </w:r>
      <w:r w:rsidRPr="01F5E2B1">
        <w:rPr>
          <w:lang w:eastAsia="pl-PL"/>
        </w:rPr>
        <w:t xml:space="preserve"> o kształcie „U” i wymiarach 20x20 mm, pomalowanych proszkowo w białym kolorze.</w:t>
      </w:r>
    </w:p>
    <w:p w:rsidR="00515D37" w:rsidRDefault="00F263CC" w14:paraId="5C7340EB" w14:textId="77777777">
      <w:pPr>
        <w:pStyle w:val="Nagwek2"/>
        <w:numPr>
          <w:ilvl w:val="1"/>
          <w:numId w:val="5"/>
        </w:numPr>
        <w:rPr>
          <w:rFonts w:eastAsia="Times New Roman"/>
          <w:lang w:eastAsia="pl-PL"/>
        </w:rPr>
      </w:pPr>
      <w:bookmarkStart w:name="_Toc167836120" w:id="39"/>
      <w:r>
        <w:rPr>
          <w:rFonts w:eastAsia="Times New Roman"/>
          <w:lang w:eastAsia="pl-PL"/>
        </w:rPr>
        <w:t>Zabezpieczenie korytarzy</w:t>
      </w:r>
      <w:bookmarkEnd w:id="39"/>
    </w:p>
    <w:p w:rsidR="00515D37" w:rsidRDefault="00F263CC" w14:paraId="635E4165" w14:textId="77777777">
      <w:pPr>
        <w:rPr>
          <w:lang w:eastAsia="pl-PL"/>
        </w:rPr>
      </w:pPr>
      <w:r>
        <w:rPr>
          <w:lang w:eastAsia="pl-PL"/>
        </w:rPr>
        <w:t xml:space="preserve">Przewiduje się zabezpieczenie ścian korytarza poprzez zastosowanie okładziny z płyt </w:t>
      </w:r>
      <w:proofErr w:type="spellStart"/>
      <w:r>
        <w:rPr>
          <w:lang w:eastAsia="pl-PL"/>
        </w:rPr>
        <w:t>gresowych</w:t>
      </w:r>
      <w:proofErr w:type="spellEnd"/>
      <w:r>
        <w:rPr>
          <w:lang w:eastAsia="pl-PL"/>
        </w:rPr>
        <w:t xml:space="preserve"> ściennych wysokości 120 cm. Powyżej należy zastosować tapety winylowe. Kolorystyka oraz lokalizacja zgodnie z rysunkami szczególnymi.</w:t>
      </w:r>
    </w:p>
    <w:p w:rsidR="00515D37" w:rsidRDefault="00F263CC" w14:paraId="5B72BDDA" w14:textId="77777777">
      <w:pPr>
        <w:rPr>
          <w:lang w:eastAsia="pl-PL"/>
        </w:rPr>
      </w:pPr>
      <w:r>
        <w:rPr>
          <w:lang w:eastAsia="pl-PL"/>
        </w:rPr>
        <w:t>Na narożnikach ścian stosować kątowniki-odboje, w miejscach oznaczonych na rysunkach.</w:t>
      </w:r>
    </w:p>
    <w:p w:rsidR="00515D37" w:rsidP="01F5E2B1" w:rsidRDefault="01F5E2B1" w14:paraId="287A83A9" w14:textId="77777777">
      <w:pPr>
        <w:pStyle w:val="Nagwek2"/>
        <w:numPr>
          <w:ilvl w:val="1"/>
          <w:numId w:val="5"/>
        </w:numPr>
        <w:rPr>
          <w:rStyle w:val="eop"/>
          <w:rFonts w:cs="Calibri"/>
          <w:bCs/>
        </w:rPr>
      </w:pPr>
      <w:bookmarkStart w:name="_Toc167836121" w:id="40"/>
      <w:r w:rsidRPr="01F5E2B1">
        <w:rPr>
          <w:rStyle w:val="normaltextrun"/>
          <w:rFonts w:cs="Calibri"/>
          <w:bCs/>
        </w:rPr>
        <w:t>Poręcze</w:t>
      </w:r>
      <w:bookmarkEnd w:id="40"/>
      <w:r w:rsidRPr="01F5E2B1">
        <w:rPr>
          <w:rStyle w:val="eop"/>
          <w:rFonts w:cs="Calibri"/>
          <w:bCs/>
        </w:rPr>
        <w:t> </w:t>
      </w:r>
    </w:p>
    <w:p w:rsidR="00515D37" w:rsidRDefault="00F263CC" w14:paraId="4290BBC6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Poręcze drewniane, lakierowane,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trudnozapalne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>. 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2CFB282C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Należy mocować na metalowych wspornikach (kolor wsporników - biały)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28D83275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Dokładna lokalizacja w części rysunkowej projektu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515D37" w14:paraId="6537F28F" w14:textId="77777777">
      <w:pPr>
        <w:rPr>
          <w:lang w:eastAsia="pl-PL"/>
        </w:rPr>
      </w:pPr>
    </w:p>
    <w:p w:rsidR="00515D37" w:rsidP="006A218C" w:rsidRDefault="00F263CC" w14:paraId="0362083D" w14:textId="77777777">
      <w:pPr>
        <w:pStyle w:val="Nagwek2"/>
        <w:rPr>
          <w:lang w:eastAsia="pl-PL"/>
        </w:rPr>
      </w:pPr>
      <w:bookmarkStart w:name="_Toc167836122" w:id="41"/>
      <w:r>
        <w:rPr>
          <w:lang w:eastAsia="pl-PL"/>
        </w:rPr>
        <w:t xml:space="preserve">Sufity </w:t>
      </w:r>
      <w:r w:rsidRPr="006A218C">
        <w:t>podwieszane</w:t>
      </w:r>
      <w:bookmarkEnd w:id="41"/>
    </w:p>
    <w:p w:rsidR="00515D37" w:rsidRDefault="00F263CC" w14:paraId="711CBDCF" w14:textId="77777777">
      <w:pPr>
        <w:rPr>
          <w:lang w:eastAsia="pl-PL"/>
        </w:rPr>
      </w:pPr>
      <w:r>
        <w:rPr>
          <w:lang w:eastAsia="pl-PL"/>
        </w:rPr>
        <w:t xml:space="preserve">Projektuje się sufity </w:t>
      </w:r>
      <w:proofErr w:type="spellStart"/>
      <w:r>
        <w:rPr>
          <w:lang w:eastAsia="pl-PL"/>
        </w:rPr>
        <w:t>kartonowo-gipsowe</w:t>
      </w:r>
      <w:proofErr w:type="spellEnd"/>
      <w:r>
        <w:rPr>
          <w:lang w:eastAsia="pl-PL"/>
        </w:rPr>
        <w:t xml:space="preserve"> gładkie w strefie hallu. W strefie korytarzy – sufity modułowe kasetonowe, połączone z sufitami gładkimi.</w:t>
      </w:r>
    </w:p>
    <w:p w:rsidR="002B647D" w:rsidP="00AC4A13" w:rsidRDefault="002B647D" w14:paraId="0CA2E563" w14:textId="3483B379">
      <w:pPr>
        <w:rPr>
          <w:lang w:eastAsia="pl-PL"/>
        </w:rPr>
      </w:pPr>
      <w:r>
        <w:rPr>
          <w:lang w:eastAsia="pl-PL"/>
        </w:rPr>
        <w:t>Okładziny sufitów oraz sufity podwieszone należy wykonywać z materiałów niepalnych lub</w:t>
      </w:r>
      <w:r w:rsidR="00AC4A13">
        <w:rPr>
          <w:lang w:eastAsia="pl-PL"/>
        </w:rPr>
        <w:t xml:space="preserve"> </w:t>
      </w:r>
      <w:r>
        <w:rPr>
          <w:lang w:eastAsia="pl-PL"/>
        </w:rPr>
        <w:t>niezapalnych, niekapiących i nieodpadających pod wpływem ognia. Przestrzeń między sufitem</w:t>
      </w:r>
      <w:r w:rsidR="00AC4A13">
        <w:rPr>
          <w:lang w:eastAsia="pl-PL"/>
        </w:rPr>
        <w:t xml:space="preserve"> </w:t>
      </w:r>
      <w:r>
        <w:rPr>
          <w:lang w:eastAsia="pl-PL"/>
        </w:rPr>
        <w:t>podwieszonym i stropem powinna być podzielona na sektory o powierzchni nie większej niż 1000 m</w:t>
      </w:r>
      <w:r w:rsidRPr="00AC4A13">
        <w:rPr>
          <w:vertAlign w:val="superscript"/>
          <w:lang w:eastAsia="pl-PL"/>
        </w:rPr>
        <w:t>2</w:t>
      </w:r>
      <w:r>
        <w:rPr>
          <w:lang w:eastAsia="pl-PL"/>
        </w:rPr>
        <w:t>,</w:t>
      </w:r>
      <w:r w:rsidR="00AC4A13">
        <w:rPr>
          <w:lang w:eastAsia="pl-PL"/>
        </w:rPr>
        <w:t xml:space="preserve"> </w:t>
      </w:r>
      <w:r>
        <w:rPr>
          <w:lang w:eastAsia="pl-PL"/>
        </w:rPr>
        <w:t>a w korytarzach - przegrodami co 50 m, wykonanymi z materiałów niepalnych.</w:t>
      </w:r>
    </w:p>
    <w:p w:rsidR="00515D37" w:rsidRDefault="00F263CC" w14:paraId="40CA8439" w14:textId="3E81BB15">
      <w:pPr>
        <w:rPr>
          <w:lang w:eastAsia="pl-PL"/>
        </w:rPr>
      </w:pPr>
      <w:r>
        <w:rPr>
          <w:rStyle w:val="normaltextrun"/>
          <w:rFonts w:cs="Calibri"/>
          <w:szCs w:val="22"/>
          <w:shd w:val="clear" w:color="auto" w:fill="FFFFFF"/>
        </w:rPr>
        <w:t>Zastosowane w projekcie sufity podwieszane winny spełniać wymogi sanitarno-higieniczne dla obiektów służby zdrowia.</w:t>
      </w:r>
      <w:r>
        <w:rPr>
          <w:rStyle w:val="eop"/>
          <w:rFonts w:cs="Calibri"/>
          <w:szCs w:val="22"/>
          <w:shd w:val="clear" w:color="auto" w:fill="FFFFFF"/>
        </w:rPr>
        <w:t> </w:t>
      </w:r>
    </w:p>
    <w:p w:rsidR="00515D37" w:rsidRDefault="00F263CC" w14:paraId="743D63AD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rPr>
          <w:lang w:eastAsia="pl-PL"/>
        </w:rPr>
        <w:t>Stosować sufity podwieszane modułowe o następujących parametrach</w:t>
      </w:r>
      <w:r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  <w:t>:</w:t>
      </w:r>
    </w:p>
    <w:p w:rsidR="00515D37" w:rsidRDefault="00F263CC" w14:paraId="6DD92579" w14:textId="77777777">
      <w:pPr>
        <w:pStyle w:val="Akapitzlist"/>
        <w:numPr>
          <w:ilvl w:val="0"/>
          <w:numId w:val="12"/>
        </w:numPr>
        <w:rPr>
          <w:lang w:eastAsia="pl-PL"/>
        </w:rPr>
      </w:pPr>
      <w:r>
        <w:rPr>
          <w:lang w:eastAsia="pl-PL"/>
        </w:rPr>
        <w:t xml:space="preserve">sufit z konstrukcją krytą, listwa szerokości 15 mm; </w:t>
      </w:r>
    </w:p>
    <w:p w:rsidR="00515D37" w:rsidRDefault="00F263CC" w14:paraId="0C9DE89B" w14:textId="77777777">
      <w:pPr>
        <w:pStyle w:val="Akapitzlist"/>
        <w:numPr>
          <w:ilvl w:val="0"/>
          <w:numId w:val="12"/>
        </w:numPr>
        <w:rPr>
          <w:lang w:eastAsia="pl-PL"/>
        </w:rPr>
      </w:pPr>
      <w:r>
        <w:rPr>
          <w:lang w:eastAsia="pl-PL"/>
        </w:rPr>
        <w:t>z możliwością łatwego demontażu pojedynczych płyt sufitowych,</w:t>
      </w:r>
    </w:p>
    <w:p w:rsidR="00515D37" w:rsidRDefault="00F263CC" w14:paraId="5B4D06DA" w14:textId="77777777">
      <w:pPr>
        <w:pStyle w:val="Akapitzlist"/>
        <w:numPr>
          <w:ilvl w:val="0"/>
          <w:numId w:val="12"/>
        </w:numPr>
        <w:rPr>
          <w:lang w:eastAsia="pl-PL"/>
        </w:rPr>
      </w:pPr>
      <w:r>
        <w:rPr>
          <w:lang w:eastAsia="pl-PL"/>
        </w:rPr>
        <w:t>płyty sufitowe z wełny szklanej laminowanej, powierzchnia tylna zabezpieczona welonem szklanym,</w:t>
      </w:r>
    </w:p>
    <w:p w:rsidR="00515D37" w:rsidRDefault="00F263CC" w14:paraId="0EFAE320" w14:textId="77777777">
      <w:pPr>
        <w:pStyle w:val="Akapitzlist"/>
        <w:numPr>
          <w:ilvl w:val="0"/>
          <w:numId w:val="12"/>
        </w:numPr>
        <w:rPr>
          <w:lang w:eastAsia="pl-PL"/>
        </w:rPr>
      </w:pPr>
      <w:r>
        <w:rPr>
          <w:lang w:eastAsia="pl-PL"/>
        </w:rPr>
        <w:t>konstrukcja ze ocynkowanej stali malowanej proszkowo lub równoważne (zależnie od rodzaju i producenta płyt) przeznaczony do środowisk, gdzie wymagana jest mała emisja cząstek stałych oraz możliwość przecierania na mokro i dezynfekcji,</w:t>
      </w:r>
    </w:p>
    <w:p w:rsidR="00515D37" w:rsidRDefault="00F263CC" w14:paraId="3CD9FFC1" w14:textId="77777777">
      <w:pPr>
        <w:pStyle w:val="Akapitzlist"/>
        <w:numPr>
          <w:ilvl w:val="0"/>
          <w:numId w:val="12"/>
        </w:numPr>
        <w:rPr>
          <w:lang w:eastAsia="pl-PL"/>
        </w:rPr>
      </w:pPr>
      <w:r>
        <w:rPr>
          <w:lang w:eastAsia="pl-PL"/>
        </w:rPr>
        <w:t>reakcja na ogień – A2-s1,d0.</w:t>
      </w:r>
    </w:p>
    <w:p w:rsidR="00515D37" w:rsidRDefault="00F263CC" w14:paraId="57C4845C" w14:textId="77777777">
      <w:pPr>
        <w:pStyle w:val="paragraph"/>
        <w:numPr>
          <w:ilvl w:val="0"/>
          <w:numId w:val="12"/>
        </w:numPr>
        <w:spacing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Kolorystyka: RAL 9003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Signal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 White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01B81E41" w14:textId="77777777">
      <w:pPr>
        <w:pStyle w:val="paragraph"/>
        <w:numPr>
          <w:ilvl w:val="0"/>
          <w:numId w:val="12"/>
        </w:numPr>
        <w:spacing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Typ wykończenia: farba matowa, lateksowa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515D37" w14:paraId="6DFB9E20" w14:textId="77777777">
      <w:pPr>
        <w:rPr>
          <w:lang w:eastAsia="pl-PL"/>
        </w:rPr>
      </w:pPr>
    </w:p>
    <w:p w:rsidR="00515D37" w:rsidRDefault="00F263CC" w14:paraId="259CB4AD" w14:textId="77777777">
      <w:pPr>
        <w:rPr>
          <w:lang w:eastAsia="pl-PL"/>
        </w:rPr>
      </w:pPr>
      <w:r>
        <w:rPr>
          <w:rStyle w:val="normaltextrun"/>
          <w:rFonts w:cs="Calibri"/>
          <w:szCs w:val="22"/>
          <w:shd w:val="clear" w:color="auto" w:fill="FFFFFF"/>
        </w:rPr>
        <w:t>W części wyznaczonej na  suficie na rys. W.02.1 należy wykonać  płaskie rozety dekoracyjne z gipsu lub metalu zgodnie z wytycznymi zawartymi w projekcie.</w:t>
      </w:r>
      <w:r>
        <w:rPr>
          <w:rStyle w:val="eop"/>
          <w:rFonts w:cs="Calibri"/>
          <w:szCs w:val="22"/>
          <w:shd w:val="clear" w:color="auto" w:fill="FFFFFF"/>
        </w:rPr>
        <w:t> </w:t>
      </w:r>
    </w:p>
    <w:p w:rsidR="00515D37" w:rsidP="00E742F5" w:rsidRDefault="00F263CC" w14:paraId="33FFAB17" w14:textId="77777777">
      <w:pPr>
        <w:pStyle w:val="Nagwek2"/>
        <w:rPr>
          <w:lang w:eastAsia="pl-PL"/>
        </w:rPr>
      </w:pPr>
      <w:bookmarkStart w:name="_Toc167836123" w:id="42"/>
      <w:r w:rsidRPr="00E742F5">
        <w:t>Posadzki</w:t>
      </w:r>
      <w:bookmarkEnd w:id="42"/>
    </w:p>
    <w:p w:rsidR="00515D37" w:rsidRDefault="00F263CC" w14:paraId="18682712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Przewiduje się posadzkę z płytek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gresowych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 w strefie hallu (rys.W.03)</w:t>
      </w:r>
      <w:r>
        <w:rPr>
          <w:rStyle w:val="eop"/>
          <w:rFonts w:ascii="Calibri" w:hAnsi="Calibri" w:cs="Calibri" w:eastAsiaTheme="majorEastAsia"/>
          <w:sz w:val="22"/>
          <w:szCs w:val="22"/>
        </w:rPr>
        <w:t>.</w:t>
      </w:r>
    </w:p>
    <w:p w:rsidR="00515D37" w:rsidRDefault="00F263CC" w14:paraId="4A484556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Płytki wielkoformatowe 120x120 cm (oznaczenie P.01) oraz płytki wielkoformatowe 60x60 cm (oznaczenie P.03)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640828B8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Kolorystyka: jasno-szara, ciepłe/neutralne odcienie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7E33BF0A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Płytki wielkoformatowe 120x120 cm (oznaczenie P.02)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660E9345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Kolorystyka: szarość, ciepłe/neutralne odcienie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58352F38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Wytyczne do gresu P.01,  P.02, P.03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3D344A3D" w14:textId="77777777">
      <w:pPr>
        <w:pStyle w:val="paragraph"/>
        <w:numPr>
          <w:ilvl w:val="0"/>
          <w:numId w:val="23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Wykończenie matowe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0CA7A857" w14:textId="77777777">
      <w:pPr>
        <w:pStyle w:val="paragraph"/>
        <w:numPr>
          <w:ilvl w:val="0"/>
          <w:numId w:val="23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Płytki typu lastryko z wyraźnie zaznaczonym rysunkiem uziarnienia, tak aby odzwierciedlały jak najbardziej chropowatość naturalnego kamienia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6E7BEAA2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590A7D6C" w14:textId="65669B70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W </w:t>
      </w:r>
      <w:r w:rsidRPr="1B94B76F" w:rsidR="51F495A4">
        <w:rPr>
          <w:rStyle w:val="normaltextrun"/>
          <w:rFonts w:ascii="Calibri" w:hAnsi="Calibri" w:cs="Calibri" w:eastAsiaTheme="majorEastAsia"/>
          <w:sz w:val="22"/>
          <w:szCs w:val="22"/>
        </w:rPr>
        <w:t>gabinetach</w:t>
      </w: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 – wykładzina obiektowa</w:t>
      </w:r>
      <w:r w:rsidRPr="7B5EC92F" w:rsidR="2047E734">
        <w:rPr>
          <w:rStyle w:val="normaltextrun"/>
          <w:rFonts w:ascii="Calibri" w:hAnsi="Calibri" w:cs="Calibri" w:eastAsiaTheme="majorEastAsia"/>
          <w:sz w:val="22"/>
          <w:szCs w:val="22"/>
        </w:rPr>
        <w:t xml:space="preserve"> </w:t>
      </w:r>
      <w:r w:rsidRPr="4E2737C1" w:rsidR="2047E734">
        <w:rPr>
          <w:rStyle w:val="normaltextrun"/>
          <w:rFonts w:ascii="Calibri" w:hAnsi="Calibri" w:cs="Calibri" w:eastAsiaTheme="majorEastAsia"/>
          <w:sz w:val="22"/>
          <w:szCs w:val="22"/>
        </w:rPr>
        <w:t>o podwyższonym standardzie</w:t>
      </w:r>
      <w:r w:rsidRPr="4E2737C1" w:rsidR="00683E96">
        <w:rPr>
          <w:rStyle w:val="normaltextrun"/>
          <w:rFonts w:ascii="Calibri" w:hAnsi="Calibri" w:cs="Calibri" w:eastAsiaTheme="majorEastAsia"/>
          <w:sz w:val="22"/>
          <w:szCs w:val="22"/>
        </w:rPr>
        <w:t>.</w:t>
      </w: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 Kolorystyka, parametry – zgodnie z rysunkami szczegółowymi oraz kartami materiałowymi. 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8C3D590" w:rsidP="08C3D590" w:rsidRDefault="08C3D590" w14:paraId="1B914C71" w14:textId="20FFF6F5">
      <w:pPr>
        <w:pStyle w:val="paragraph"/>
        <w:spacing w:beforeAutospacing="0" w:after="0" w:afterAutospacing="0"/>
        <w:jc w:val="both"/>
        <w:rPr>
          <w:rStyle w:val="eop"/>
          <w:rFonts w:ascii="Calibri" w:hAnsi="Calibri" w:cs="Calibri" w:eastAsiaTheme="majorEastAsia"/>
          <w:sz w:val="22"/>
          <w:szCs w:val="22"/>
        </w:rPr>
      </w:pPr>
    </w:p>
    <w:p w:rsidR="36D8F554" w:rsidP="08C3D590" w:rsidRDefault="36D8F554" w14:paraId="6783E99C" w14:textId="189A9151">
      <w:pPr>
        <w:pStyle w:val="paragraph"/>
        <w:spacing w:beforeAutospacing="0" w:after="0" w:afterAutospacing="0"/>
        <w:jc w:val="both"/>
        <w:rPr>
          <w:rFonts w:ascii="Segoe UI" w:hAnsi="Segoe UI" w:cs="Segoe UI"/>
          <w:sz w:val="18"/>
          <w:szCs w:val="18"/>
        </w:rPr>
      </w:pPr>
      <w:r w:rsidRPr="08C3D590">
        <w:rPr>
          <w:rStyle w:val="normaltextrun"/>
          <w:rFonts w:ascii="Calibri" w:hAnsi="Calibri" w:cs="Calibri" w:eastAsiaTheme="majorEastAsia"/>
          <w:sz w:val="22"/>
          <w:szCs w:val="22"/>
        </w:rPr>
        <w:t xml:space="preserve">W </w:t>
      </w:r>
      <w:r w:rsidRPr="57120D64">
        <w:rPr>
          <w:rStyle w:val="normaltextrun"/>
          <w:rFonts w:ascii="Calibri" w:hAnsi="Calibri" w:cs="Calibri" w:eastAsiaTheme="majorEastAsia"/>
          <w:sz w:val="22"/>
          <w:szCs w:val="22"/>
        </w:rPr>
        <w:t xml:space="preserve">korytarzach – </w:t>
      </w:r>
      <w:r w:rsidRPr="24215B71">
        <w:rPr>
          <w:rStyle w:val="normaltextrun"/>
          <w:rFonts w:ascii="Calibri" w:hAnsi="Calibri" w:cs="Calibri" w:eastAsiaTheme="majorEastAsia"/>
          <w:sz w:val="22"/>
          <w:szCs w:val="22"/>
        </w:rPr>
        <w:t>płytki ceramiczne.</w:t>
      </w:r>
      <w:r w:rsidRPr="08C3D590">
        <w:rPr>
          <w:rStyle w:val="normaltextrun"/>
          <w:rFonts w:ascii="Calibri" w:hAnsi="Calibri" w:cs="Calibri" w:eastAsiaTheme="majorEastAsia"/>
          <w:sz w:val="22"/>
          <w:szCs w:val="22"/>
        </w:rPr>
        <w:t xml:space="preserve"> Kolorystyka, parametry – zgodnie z rysunkami szczegółowymi oraz kartami materiałowymi.  </w:t>
      </w:r>
    </w:p>
    <w:p w:rsidR="08C3D590" w:rsidP="08C3D590" w:rsidRDefault="08C3D590" w14:paraId="37E84F1C" w14:textId="0239EF92">
      <w:pPr>
        <w:pStyle w:val="paragraph"/>
        <w:spacing w:beforeAutospacing="0" w:after="0" w:afterAutospacing="0"/>
        <w:jc w:val="both"/>
        <w:rPr>
          <w:rStyle w:val="eop"/>
          <w:rFonts w:ascii="Calibri" w:hAnsi="Calibri" w:cs="Calibri" w:eastAsiaTheme="majorEastAsia"/>
          <w:sz w:val="22"/>
          <w:szCs w:val="22"/>
        </w:rPr>
      </w:pPr>
    </w:p>
    <w:p w:rsidR="00515D37" w:rsidRDefault="00F263CC" w14:paraId="63E4A9CD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12815090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Wierzch wszystkich posadzek winien znajdować się na jednakowym poziomie. W pomieszczeniach mokrych należy wykonać izolacje przeciwwodne folią w płynie (chyba, że system wykładziny tego nie wymaga), narożniki zabezpieczyć taśmą uszczelniającą, gładź cementową wykonać ze spadkami do kratek i odpływów (sanitariaty pacjenta oraz personelu). W przejściach pomiędzy pomieszczeniami nie powinno być progów.</w:t>
      </w:r>
    </w:p>
    <w:p w:rsidR="00515D37" w:rsidRDefault="00F263CC" w14:paraId="20867CF5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Wszystkie wykładziny należy wywinąć minimum 10 cm na ścianę. Połączenie ścian z podłogą winno być wykonane w sposób umożliwiający jego mycie i dezynfekcję.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075BCC61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Wykończenie pomiędzy dwiema posadzkami wykonanymi z różnych materiałów (np. między podłogą wykładaną płytkami ceramicznymi a wykładziną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pcv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>) profile nie nakładane.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553690C3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Posadzki co najmniej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trudnozaplane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 Bfl-S1 zgodnie z EN 13501-1.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24452F01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Antypoślizgowość co najmniej  R9, DS, chyba, że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  <w:r>
        <w:rPr>
          <w:rStyle w:val="normaltextrun"/>
          <w:rFonts w:ascii="Calibri" w:hAnsi="Calibri" w:cs="Calibri" w:eastAsiaTheme="majorEastAsia"/>
          <w:sz w:val="22"/>
          <w:szCs w:val="22"/>
        </w:rPr>
        <w:t>wskazano większe wymagania przy konkretnej posadzce.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35455BA8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Ścieralność co najmniej grupa T, chyba, że wskazano większe wymagania przy konkretnej posadzce.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6C58FF05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Antyelektrostatyczne.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P="00E742F5" w:rsidRDefault="00F263CC" w14:paraId="0101B0C6" w14:textId="77777777">
      <w:pPr>
        <w:pStyle w:val="Nagwek2"/>
        <w:rPr>
          <w:lang w:eastAsia="pl-PL"/>
        </w:rPr>
      </w:pPr>
      <w:bookmarkStart w:name="_Toc167836124" w:id="43"/>
      <w:r w:rsidRPr="00E742F5">
        <w:t>Osłony</w:t>
      </w:r>
      <w:r>
        <w:rPr>
          <w:lang w:eastAsia="pl-PL"/>
        </w:rPr>
        <w:t xml:space="preserve"> grzejników</w:t>
      </w:r>
      <w:bookmarkEnd w:id="43"/>
    </w:p>
    <w:p w:rsidR="00515D37" w:rsidRDefault="00F263CC" w14:paraId="5843C5B6" w14:textId="77777777">
      <w:pPr>
        <w:rPr>
          <w:lang w:eastAsia="pl-PL"/>
        </w:rPr>
      </w:pPr>
      <w:r>
        <w:rPr>
          <w:lang w:eastAsia="pl-PL"/>
        </w:rPr>
        <w:t>Przewiduje się wyminę istniejących grzejników w strefie hallu oraz korytarzy. Lokalizacja bez zmian.</w:t>
      </w:r>
    </w:p>
    <w:p w:rsidR="00515D37" w:rsidRDefault="00F263CC" w14:paraId="0A709925" w14:textId="77777777">
      <w:pPr>
        <w:rPr>
          <w:lang w:eastAsia="pl-PL"/>
        </w:rPr>
      </w:pPr>
      <w:r>
        <w:rPr>
          <w:lang w:eastAsia="pl-PL"/>
        </w:rPr>
        <w:t xml:space="preserve">Należy wykonać osłony grzejników z materiału </w:t>
      </w:r>
      <w:proofErr w:type="spellStart"/>
      <w:r>
        <w:rPr>
          <w:lang w:eastAsia="pl-PL"/>
        </w:rPr>
        <w:t>trudnozapalnego</w:t>
      </w:r>
      <w:proofErr w:type="spellEnd"/>
      <w:r>
        <w:rPr>
          <w:lang w:eastAsia="pl-PL"/>
        </w:rPr>
        <w:t xml:space="preserve"> w miejscach oznaczonych na rysunkach rzutów. Kolorystyka oraz struktura osłony zgodnie z rysunkami szczegółowymi.</w:t>
      </w:r>
    </w:p>
    <w:p w:rsidR="00515D37" w:rsidP="00E742F5" w:rsidRDefault="00F263CC" w14:paraId="0D9C30D9" w14:textId="77777777">
      <w:pPr>
        <w:pStyle w:val="Nagwek2"/>
        <w:rPr>
          <w:lang w:eastAsia="pl-PL"/>
        </w:rPr>
      </w:pPr>
      <w:bookmarkStart w:name="_Toc167836125" w:id="44"/>
      <w:r w:rsidRPr="00E742F5">
        <w:t>Umeblowanie</w:t>
      </w:r>
      <w:bookmarkEnd w:id="44"/>
    </w:p>
    <w:p w:rsidR="00515D37" w:rsidRDefault="00F263CC" w14:paraId="56FA4905" w14:textId="77777777">
      <w:pPr>
        <w:rPr>
          <w:lang w:eastAsia="pl-PL"/>
        </w:rPr>
      </w:pPr>
      <w:r>
        <w:rPr>
          <w:lang w:eastAsia="pl-PL"/>
        </w:rPr>
        <w:t>Przewidujące się wymianę umeblowania poczekalni oraz portierni, zgodnie z zestawieniem.</w:t>
      </w:r>
    </w:p>
    <w:p w:rsidR="00515D37" w:rsidRDefault="00F263CC" w14:paraId="0BFEA186" w14:textId="77777777">
      <w:pPr>
        <w:rPr>
          <w:lang w:eastAsia="pl-PL"/>
        </w:rPr>
      </w:pPr>
      <w:r>
        <w:rPr>
          <w:lang w:eastAsia="pl-PL"/>
        </w:rPr>
        <w:t>Ponadto należy wyposażyć korytarze w krzesła służące oczekującym pacjentom – rozstaw zgodnie z rysunkami rzutów, szczegółowe parametry zgodnie z rysunkami szczegółowymi. Krzesła przewiduje się jako meble wolnostojące. Należy zachować odległość min. 140 cm od mebla do przeciwległej ściany korytarza.</w:t>
      </w:r>
    </w:p>
    <w:p w:rsidR="00515D37" w:rsidP="00E742F5" w:rsidRDefault="00F263CC" w14:paraId="45E35C6F" w14:textId="77777777">
      <w:pPr>
        <w:pStyle w:val="Nagwek2"/>
        <w:rPr>
          <w:lang w:eastAsia="pl-PL"/>
        </w:rPr>
      </w:pPr>
      <w:bookmarkStart w:name="_Toc167836126" w:id="45"/>
      <w:r w:rsidRPr="00E742F5">
        <w:t>Instalacje</w:t>
      </w:r>
      <w:bookmarkEnd w:id="45"/>
    </w:p>
    <w:p w:rsidR="00515D37" w:rsidRDefault="00F263CC" w14:paraId="119C39BE" w14:textId="77777777">
      <w:pPr>
        <w:rPr>
          <w:lang w:eastAsia="pl-PL"/>
        </w:rPr>
      </w:pPr>
      <w:r>
        <w:rPr>
          <w:lang w:eastAsia="pl-PL"/>
        </w:rPr>
        <w:t xml:space="preserve">Wszystkie instalacje prowadzone w sposób widoczny na ścianach korytarzy należy wkuć w tynk lub w wypadku braku takiej możliwości należy wykonać obudowę na stelażu systemowych z płyt </w:t>
      </w:r>
      <w:proofErr w:type="spellStart"/>
      <w:r>
        <w:rPr>
          <w:lang w:eastAsia="pl-PL"/>
        </w:rPr>
        <w:t>kartonowo-gipsowych</w:t>
      </w:r>
      <w:proofErr w:type="spellEnd"/>
      <w:r>
        <w:rPr>
          <w:lang w:eastAsia="pl-PL"/>
        </w:rPr>
        <w:t xml:space="preserve"> na całej wysokości pomieszczenia, bez uskoków i skosów. Kolorystyka obudowy nawiązująca do sąsiednich ścian, zgodnie z rysunkami szczegółowymi. </w:t>
      </w:r>
    </w:p>
    <w:p w:rsidR="00515D37" w:rsidP="00E742F5" w:rsidRDefault="00F263CC" w14:paraId="76CFDB77" w14:textId="77777777">
      <w:pPr>
        <w:pStyle w:val="Nagwek2"/>
        <w:rPr>
          <w:lang w:eastAsia="pl-PL"/>
        </w:rPr>
      </w:pPr>
      <w:bookmarkStart w:name="_Toc167836127" w:id="46"/>
      <w:r>
        <w:rPr>
          <w:lang w:eastAsia="pl-PL"/>
        </w:rPr>
        <w:t>Oznakowanie ewakuacyjne</w:t>
      </w:r>
      <w:bookmarkEnd w:id="46"/>
    </w:p>
    <w:p w:rsidR="00515D37" w:rsidRDefault="00F263CC" w14:paraId="06962F7D" w14:textId="77777777">
      <w:pPr>
        <w:rPr>
          <w:lang w:eastAsia="pl-PL"/>
        </w:rPr>
      </w:pPr>
      <w:r>
        <w:rPr>
          <w:lang w:eastAsia="pl-PL"/>
        </w:rPr>
        <w:t>Należy zamontować oznakowanie ewakuacyjne fluorescencyjne.</w:t>
      </w:r>
    </w:p>
    <w:p w:rsidR="00515D37" w:rsidP="00E742F5" w:rsidRDefault="00F263CC" w14:paraId="322EDD0C" w14:textId="77777777">
      <w:pPr>
        <w:pStyle w:val="Nagwek2"/>
        <w:rPr>
          <w:lang w:eastAsia="pl-PL"/>
        </w:rPr>
      </w:pPr>
      <w:bookmarkStart w:name="_Toc167836128" w:id="47"/>
      <w:r w:rsidRPr="00E742F5">
        <w:t>Portiernia</w:t>
      </w:r>
      <w:bookmarkEnd w:id="47"/>
    </w:p>
    <w:p w:rsidR="00515D37" w:rsidRDefault="00F263CC" w14:paraId="4AF66531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rPr>
          <w:rFonts w:eastAsia="Times New Roman" w:cs="Calibri"/>
          <w:color w:val="000000"/>
          <w:kern w:val="0"/>
          <w:lang w:eastAsia="pl-PL"/>
          <w14:ligatures w14:val="none"/>
        </w:rPr>
        <w:t>Przewiduje się całkowitą wymianę umeblowania oraz wkucie instalacji. Wykończenie zgodnie z rysunkami szczegółowymi.</w:t>
      </w:r>
    </w:p>
    <w:p w:rsidR="00515D37" w:rsidP="00E742F5" w:rsidRDefault="00F263CC" w14:paraId="338B88D8" w14:textId="77777777">
      <w:pPr>
        <w:pStyle w:val="Nagwek2"/>
        <w:rPr>
          <w:lang w:eastAsia="pl-PL"/>
        </w:rPr>
      </w:pPr>
      <w:bookmarkStart w:name="_Toc167836129" w:id="48"/>
      <w:r>
        <w:rPr>
          <w:lang w:eastAsia="pl-PL"/>
        </w:rPr>
        <w:t xml:space="preserve">Elementy </w:t>
      </w:r>
      <w:r w:rsidRPr="00E742F5">
        <w:t>informacji</w:t>
      </w:r>
      <w:r>
        <w:rPr>
          <w:lang w:eastAsia="pl-PL"/>
        </w:rPr>
        <w:t xml:space="preserve"> wizualnej</w:t>
      </w:r>
      <w:bookmarkEnd w:id="48"/>
    </w:p>
    <w:p w:rsidR="00515D37" w:rsidRDefault="00F263CC" w14:paraId="25A99009" w14:textId="77777777">
      <w:pPr>
        <w:rPr>
          <w:lang w:eastAsia="pl-PL"/>
        </w:rPr>
      </w:pPr>
      <w:r>
        <w:rPr>
          <w:lang w:eastAsia="pl-PL"/>
        </w:rPr>
        <w:t>Przewiduje się wykonanie elementów informacji wizualnej w postaci tabliczek przy każdych drzwiach dostępnych z korytarza, zawierających nazwę i numer pomieszczenia. Forma, wielkość i kolorystyka zgodnie z rysunkiem szczegółowym.</w:t>
      </w:r>
    </w:p>
    <w:p w:rsidR="00515D37" w:rsidRDefault="00F263CC" w14:paraId="5EAAEBCF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rPr>
          <w:lang w:eastAsia="pl-PL"/>
        </w:rPr>
        <w:t>Oznakowanie</w:t>
      </w:r>
      <w:r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  <w:t xml:space="preserve"> </w:t>
      </w:r>
      <w:r>
        <w:rPr>
          <w:lang w:eastAsia="pl-PL"/>
        </w:rPr>
        <w:t>sanitariatów w strefie hallu zgodnie ze szczegółowym rysunkiem wnętrz.</w:t>
      </w:r>
      <w:r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  <w:t xml:space="preserve"> </w:t>
      </w:r>
    </w:p>
    <w:p w:rsidR="00515D37" w:rsidP="00E742F5" w:rsidRDefault="00F263CC" w14:paraId="55F7A7D9" w14:textId="77777777">
      <w:pPr>
        <w:pStyle w:val="Nagwek2"/>
      </w:pPr>
      <w:bookmarkStart w:name="_Toc167836130" w:id="49"/>
      <w:r>
        <w:rPr>
          <w:rStyle w:val="Nagwek2Znak"/>
          <w:b/>
        </w:rPr>
        <w:t>Wyposażenie</w:t>
      </w:r>
      <w:r>
        <w:rPr>
          <w:rStyle w:val="normaltextrun"/>
        </w:rPr>
        <w:t xml:space="preserve"> </w:t>
      </w:r>
      <w:r w:rsidRPr="00E742F5">
        <w:rPr>
          <w:rStyle w:val="normaltextrun"/>
        </w:rPr>
        <w:t>dodatkowe</w:t>
      </w:r>
      <w:bookmarkEnd w:id="49"/>
      <w:r>
        <w:rPr>
          <w:rStyle w:val="eop"/>
        </w:rPr>
        <w:t> </w:t>
      </w:r>
    </w:p>
    <w:p w:rsidR="00515D37" w:rsidRDefault="00F263CC" w14:paraId="21CBCBBE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Zakres prac obejmuje  zakup i montaż wyposażenia dodatkowego  przedstawionego w projekcie oraz w poszczególnych zestawieniach zgodnie z podanymi  w nich wytycznymi. 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039A9476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W skład wymaganego doposażenia obiektu wchodzą :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6411B46F" w14:textId="77777777">
      <w:pPr>
        <w:pStyle w:val="paragraph"/>
        <w:numPr>
          <w:ilvl w:val="0"/>
          <w:numId w:val="24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Dekoracje okienne :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P="01F5E2B1" w:rsidRDefault="01F5E2B1" w14:paraId="1993E374" w14:textId="3CB6774F">
      <w:pPr>
        <w:pStyle w:val="paragraph"/>
        <w:numPr>
          <w:ilvl w:val="0"/>
          <w:numId w:val="25"/>
        </w:numPr>
        <w:spacing w:beforeAutospacing="0" w:after="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1F5E2B1">
        <w:rPr>
          <w:rStyle w:val="normaltextrun"/>
          <w:rFonts w:ascii="Calibri" w:hAnsi="Calibri" w:cs="Calibri" w:eastAsiaTheme="majorEastAsia"/>
          <w:b/>
          <w:bCs/>
          <w:sz w:val="22"/>
          <w:szCs w:val="22"/>
        </w:rPr>
        <w:t>Rolety</w:t>
      </w:r>
      <w:r w:rsidRPr="01F5E2B1">
        <w:rPr>
          <w:rStyle w:val="eop"/>
          <w:rFonts w:ascii="Calibri" w:hAnsi="Calibri" w:cs="Calibri" w:eastAsiaTheme="majorEastAsia"/>
          <w:sz w:val="22"/>
          <w:szCs w:val="22"/>
        </w:rPr>
        <w:t> - zgodnie z wytycznymi w projekcie, zestawieniami oraz w konsultacji z Zamawiającym  </w:t>
      </w:r>
    </w:p>
    <w:p w:rsidR="00515D37" w:rsidRDefault="00F263CC" w14:paraId="28211DAD" w14:textId="77777777">
      <w:pPr>
        <w:pStyle w:val="paragraph"/>
        <w:numPr>
          <w:ilvl w:val="0"/>
          <w:numId w:val="25"/>
        </w:numPr>
        <w:spacing w:beforeAutospacing="0" w:after="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b/>
          <w:bCs/>
          <w:sz w:val="22"/>
          <w:szCs w:val="22"/>
        </w:rPr>
        <w:t>Zasłony: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P="01F5E2B1" w:rsidRDefault="0DCC7E50" w14:paraId="44504949" w14:textId="1F40B32B">
      <w:pPr>
        <w:pStyle w:val="paragraph"/>
        <w:numPr>
          <w:ilvl w:val="0"/>
          <w:numId w:val="26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1F5E2B1">
        <w:rPr>
          <w:rStyle w:val="normaltextrun"/>
          <w:rFonts w:ascii="Calibri" w:hAnsi="Calibri" w:cs="Calibri" w:eastAsiaTheme="majorEastAsia"/>
          <w:sz w:val="22"/>
          <w:szCs w:val="22"/>
        </w:rPr>
        <w:t>P</w:t>
      </w:r>
      <w:r w:rsidRPr="01F5E2B1" w:rsidR="01F5E2B1">
        <w:rPr>
          <w:rStyle w:val="normaltextrun"/>
          <w:rFonts w:ascii="Calibri" w:hAnsi="Calibri" w:cs="Calibri" w:eastAsiaTheme="majorEastAsia"/>
          <w:sz w:val="22"/>
          <w:szCs w:val="22"/>
        </w:rPr>
        <w:t>rześwitująca</w:t>
      </w:r>
      <w:r w:rsidRPr="01F5E2B1">
        <w:rPr>
          <w:rStyle w:val="normaltextrun"/>
          <w:rFonts w:ascii="Calibri" w:hAnsi="Calibri" w:cs="Calibri" w:eastAsiaTheme="majorEastAsia"/>
          <w:sz w:val="22"/>
          <w:szCs w:val="22"/>
        </w:rPr>
        <w:t xml:space="preserve">, biała </w:t>
      </w:r>
      <w:r w:rsidRPr="01F5E2B1" w:rsidR="01F5E2B1">
        <w:rPr>
          <w:rStyle w:val="normaltextrun"/>
          <w:rFonts w:ascii="Calibri" w:hAnsi="Calibri" w:cs="Calibri" w:eastAsiaTheme="majorEastAsia"/>
          <w:sz w:val="22"/>
          <w:szCs w:val="22"/>
        </w:rPr>
        <w:t>tkanina zasłonowa, </w:t>
      </w:r>
      <w:r w:rsidRPr="01F5E2B1" w:rsidR="01F5E2B1"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1C1E1894" w14:textId="77777777">
      <w:pPr>
        <w:pStyle w:val="paragraph"/>
        <w:numPr>
          <w:ilvl w:val="0"/>
          <w:numId w:val="27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naturalny, matowy wygląd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1B0B3175" w14:textId="77777777">
      <w:pPr>
        <w:pStyle w:val="paragraph"/>
        <w:numPr>
          <w:ilvl w:val="0"/>
          <w:numId w:val="27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ognioodporna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7F483B17" w14:textId="77777777">
      <w:pPr>
        <w:pStyle w:val="paragraph"/>
        <w:numPr>
          <w:ilvl w:val="0"/>
          <w:numId w:val="27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odporna na wycieranie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6E517054" w14:textId="77777777">
      <w:pPr>
        <w:pStyle w:val="paragraph"/>
        <w:numPr>
          <w:ilvl w:val="0"/>
          <w:numId w:val="27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gramatura ok. 285 gr/m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1F5E2B1" w14:paraId="1198CA7E" w14:textId="77777777">
      <w:pPr>
        <w:pStyle w:val="paragraph"/>
        <w:numPr>
          <w:ilvl w:val="0"/>
          <w:numId w:val="27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1F5E2B1">
        <w:rPr>
          <w:rStyle w:val="normaltextrun"/>
          <w:rFonts w:ascii="Calibri" w:hAnsi="Calibri" w:cs="Calibri" w:eastAsiaTheme="majorEastAsia"/>
          <w:sz w:val="22"/>
          <w:szCs w:val="22"/>
        </w:rPr>
        <w:t>wymiary zgodnie z projektem- zweryfikować na miejscu</w:t>
      </w:r>
      <w:r w:rsidRPr="01F5E2B1"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128801B5" w:rsidP="01F5E2B1" w:rsidRDefault="128801B5" w14:paraId="68837F26" w14:textId="64901652">
      <w:pPr>
        <w:pStyle w:val="paragraph"/>
        <w:numPr>
          <w:ilvl w:val="0"/>
          <w:numId w:val="27"/>
        </w:numPr>
        <w:spacing w:beforeAutospacing="0" w:after="0" w:afterAutospacing="0"/>
        <w:ind w:left="1080" w:firstLine="0"/>
        <w:jc w:val="both"/>
        <w:rPr>
          <w:rFonts w:ascii="Calibri" w:hAnsi="Calibri" w:cs="Calibri"/>
        </w:rPr>
      </w:pPr>
      <w:r w:rsidRPr="01F5E2B1">
        <w:rPr>
          <w:rStyle w:val="eop"/>
          <w:rFonts w:ascii="Calibri" w:hAnsi="Calibri" w:cs="Calibri" w:eastAsiaTheme="majorEastAsia"/>
          <w:sz w:val="22"/>
          <w:szCs w:val="22"/>
        </w:rPr>
        <w:t>Dobór tkaniny za akceptacją Użytkownika i Projektanta</w:t>
      </w:r>
    </w:p>
    <w:p w:rsidR="00515D37" w:rsidRDefault="00F263CC" w14:paraId="655C79CF" w14:textId="77777777">
      <w:pPr>
        <w:pStyle w:val="paragraph"/>
        <w:numPr>
          <w:ilvl w:val="0"/>
          <w:numId w:val="28"/>
        </w:numPr>
        <w:spacing w:beforeAutospacing="0" w:after="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b/>
          <w:bCs/>
          <w:sz w:val="22"/>
          <w:szCs w:val="22"/>
        </w:rPr>
        <w:t>Karnisz do zasłony zgodnie z oznaczeniami w projekcie :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1C68FA90" w14:textId="77777777">
      <w:pPr>
        <w:pStyle w:val="paragraph"/>
        <w:spacing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*szynowy sufitowy aluminiowy jednotorowy biały o długości ok. 387 cm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6205732E" w14:textId="77777777">
      <w:pPr>
        <w:pStyle w:val="paragraph"/>
        <w:spacing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*szynowy, sufitowy aluminiowy, jednotorowy biały, wpuszczany w GK, o długości ok. 752 cm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67D806FE" w14:textId="77777777">
      <w:pPr>
        <w:pStyle w:val="paragraph"/>
        <w:numPr>
          <w:ilvl w:val="0"/>
          <w:numId w:val="29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Dozowniki ręczników/ mydła/płynu dezynfekcyjnego, kosze na śmieci- wytyczne w zestawieniu i projekcie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4F6584BE" w14:textId="77777777">
      <w:pPr>
        <w:pStyle w:val="paragraph"/>
        <w:spacing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1B080AFB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Umywalki, zlewy wyposażyć w dozowniki z metalu malowanego na biało lub białego tworzywa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0EB26588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sztucznego (bez wstawek w innym kolorze) według reprezentacji graficznej - załączniki karty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0B57AAD3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materiałowe.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0D149506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>2 sztuki przy umywalkach + dozownik na ręczniki typu ZZ - stal nierdzewna plus kosz mocowany do ściany.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3D0D16D0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Dozowniki w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wc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, przy umywalkach mocowane do ściany np. szczotka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wc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 mocowana do ścian, dozownik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1480096B" w14:textId="77777777">
      <w:pPr>
        <w:pStyle w:val="paragraph"/>
        <w:numPr>
          <w:ilvl w:val="0"/>
          <w:numId w:val="30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 w:eastAsiaTheme="majorEastAsia"/>
          <w:sz w:val="22"/>
          <w:szCs w:val="22"/>
        </w:rPr>
        <w:t xml:space="preserve">Wieszaki (ścienne, sufitowe, </w:t>
      </w:r>
      <w:proofErr w:type="spellStart"/>
      <w:r>
        <w:rPr>
          <w:rStyle w:val="normaltextrun"/>
          <w:rFonts w:ascii="Calibri" w:hAnsi="Calibri" w:cs="Calibri" w:eastAsiaTheme="majorEastAsia"/>
          <w:sz w:val="22"/>
          <w:szCs w:val="22"/>
        </w:rPr>
        <w:t>wc</w:t>
      </w:r>
      <w:proofErr w:type="spellEnd"/>
      <w:r>
        <w:rPr>
          <w:rStyle w:val="normaltextrun"/>
          <w:rFonts w:ascii="Calibri" w:hAnsi="Calibri" w:cs="Calibri" w:eastAsiaTheme="majorEastAsia"/>
          <w:sz w:val="22"/>
          <w:szCs w:val="22"/>
        </w:rPr>
        <w:t>)- zgodnie z wytycznymi w projekcie, zestawieniami oraz w konsultacji z Zamawiającym </w:t>
      </w:r>
      <w:r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P="01F5E2B1" w:rsidRDefault="01F5E2B1" w14:paraId="38D80D06" w14:textId="555CC992">
      <w:pPr>
        <w:pStyle w:val="paragraph"/>
        <w:numPr>
          <w:ilvl w:val="0"/>
          <w:numId w:val="31"/>
        </w:numPr>
        <w:spacing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1F5E2B1">
        <w:rPr>
          <w:rStyle w:val="normaltextrun"/>
          <w:rFonts w:ascii="Calibri" w:hAnsi="Calibri" w:cs="Calibri" w:eastAsiaTheme="majorEastAsia"/>
          <w:sz w:val="22"/>
          <w:szCs w:val="22"/>
        </w:rPr>
        <w:t>Dekoracje aranżacji wnętrz: zegary, wazony, donice, obrazy, dywaniki, kwiaty, lustra- zgodnie z wytycznymi w projekcie, zestawieniami oraz w konsultacji z Zamawiającym</w:t>
      </w:r>
      <w:r w:rsidRPr="01F5E2B1">
        <w:rPr>
          <w:rStyle w:val="eop"/>
          <w:rFonts w:ascii="Calibri" w:hAnsi="Calibri" w:cs="Calibri" w:eastAsiaTheme="majorEastAsia"/>
          <w:sz w:val="22"/>
          <w:szCs w:val="22"/>
        </w:rPr>
        <w:t> </w:t>
      </w:r>
    </w:p>
    <w:p w:rsidR="00515D37" w:rsidRDefault="00F263CC" w14:paraId="09AF38FC" w14:textId="77777777">
      <w:pPr>
        <w:pStyle w:val="paragraph"/>
        <w:spacing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 w:eastAsiaTheme="majorEastAsia"/>
          <w:color w:val="0070C0"/>
          <w:sz w:val="22"/>
          <w:szCs w:val="22"/>
        </w:rPr>
        <w:t> </w:t>
      </w:r>
    </w:p>
    <w:p w:rsidR="00515D37" w:rsidRDefault="00515D37" w14:paraId="70DF9E56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P="00970946" w:rsidRDefault="00F263CC" w14:paraId="144A5D23" w14:textId="58617986">
      <w:pPr>
        <w:spacing w:after="160"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  <w:r>
        <w:br w:type="page"/>
      </w:r>
    </w:p>
    <w:p w:rsidR="00515D37" w:rsidP="00C11832" w:rsidRDefault="00F263CC" w14:paraId="62BE40B1" w14:textId="77777777">
      <w:pPr>
        <w:pStyle w:val="Nagwek10"/>
        <w:rPr>
          <w:lang w:eastAsia="pl-PL"/>
        </w:rPr>
      </w:pPr>
      <w:bookmarkStart w:name="_Toc167836131" w:id="50"/>
      <w:r>
        <w:rPr>
          <w:lang w:eastAsia="pl-PL"/>
        </w:rPr>
        <w:t xml:space="preserve">PROJEKT </w:t>
      </w:r>
      <w:r w:rsidRPr="00C11832">
        <w:t>WNĘTRZ</w:t>
      </w:r>
      <w:r>
        <w:rPr>
          <w:lang w:eastAsia="pl-PL"/>
        </w:rPr>
        <w:t xml:space="preserve"> - SANITARIATY</w:t>
      </w:r>
      <w:bookmarkEnd w:id="50"/>
    </w:p>
    <w:p w:rsidR="00515D37" w:rsidRDefault="00F263CC" w14:paraId="662ED033" w14:textId="77777777">
      <w:pPr>
        <w:rPr>
          <w:lang w:eastAsia="pl-PL"/>
        </w:rPr>
      </w:pPr>
      <w:r>
        <w:rPr>
          <w:lang w:eastAsia="pl-PL"/>
        </w:rPr>
        <w:t>Przewiduje się remont następujących sanitariatów:</w:t>
      </w:r>
    </w:p>
    <w:p w:rsidR="00515D37" w:rsidRDefault="00F263CC" w14:paraId="4F5A6938" w14:textId="77777777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Zespół WC przy hallu wejściowym (004+005) – w toalecie dostosowanej do potrzeb osób niepełnosprawnych przewiduje się jedynie przemalowanie ścian, sufitów oraz wymianę drzwi wejściowych; sanitariaty pom. 005 podlegają przebudowie zgodnie z rysunkami szczegółowymi (powiększenie kosztem szatni) – W RAMACH ZAŁĄCZNIKA NR 1;</w:t>
      </w:r>
    </w:p>
    <w:p w:rsidR="00515D37" w:rsidRDefault="00F263CC" w14:paraId="0183F49B" w14:textId="77777777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Łazienka w bloku administracji pom. 015 – remont – ZAŁĄCZNIK NR 3;</w:t>
      </w:r>
    </w:p>
    <w:p w:rsidR="00515D37" w:rsidRDefault="00F263CC" w14:paraId="4F3A9433" w14:textId="77777777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Sanitariaty w bloku administracji pom. 016 – przebudowa – przewiduje się rozdzielenie pojedynczego zespołu na dwie dostępne niezależnie z korytarza toalety – ZAŁĄCZNIK NR 3;</w:t>
      </w:r>
    </w:p>
    <w:p w:rsidR="00515D37" w:rsidRDefault="00F263CC" w14:paraId="6E2FA096" w14:textId="77777777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WC Łazienka w zespole USG pom. 029 – remont – ZAŁĄCZNIK NR 7B;</w:t>
      </w:r>
    </w:p>
    <w:p w:rsidR="00515D37" w:rsidRDefault="00F263CC" w14:paraId="2CCB4B67" w14:textId="77777777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WC w zespole kontroli chorób zakaźnych pom. 027 – remont – ZAŁĄCZNIK NR 5;</w:t>
      </w:r>
    </w:p>
    <w:p w:rsidR="00515D37" w:rsidRDefault="00F263CC" w14:paraId="6BC8414A" w14:textId="77777777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Sanitariaty pom. 028 – remont – ZAŁĄCZNIK NR 6.</w:t>
      </w:r>
    </w:p>
    <w:p w:rsidR="00515D37" w:rsidRDefault="00515D37" w14:paraId="738610EB" w14:textId="77777777">
      <w:pPr>
        <w:rPr>
          <w:lang w:eastAsia="pl-PL"/>
        </w:rPr>
      </w:pPr>
    </w:p>
    <w:p w:rsidR="00515D37" w:rsidRDefault="00F263CC" w14:paraId="24C34A5C" w14:textId="77777777">
      <w:pPr>
        <w:rPr>
          <w:lang w:eastAsia="pl-PL"/>
        </w:rPr>
      </w:pPr>
      <w:r>
        <w:rPr>
          <w:lang w:eastAsia="pl-PL"/>
        </w:rPr>
        <w:t>Ogólnodostępny sanitariat dla osób niepełnosprawny zasadniczo nie podlega remontowi – należy wymienić drzwi między pomieszczeniem i korytarzem, a także odmalować ściany i sufit.</w:t>
      </w:r>
    </w:p>
    <w:p w:rsidR="00515D37" w:rsidRDefault="00515D37" w14:paraId="637805D2" w14:textId="77777777">
      <w:pPr>
        <w:pStyle w:val="Akapitzlist"/>
        <w:rPr>
          <w:lang w:eastAsia="pl-PL"/>
        </w:rPr>
      </w:pPr>
    </w:p>
    <w:p w:rsidR="00515D37" w:rsidRDefault="00F263CC" w14:paraId="579D858C" w14:textId="77777777">
      <w:pPr>
        <w:rPr>
          <w:lang w:eastAsia="pl-PL"/>
        </w:rPr>
      </w:pPr>
      <w:r>
        <w:rPr>
          <w:lang w:eastAsia="pl-PL"/>
        </w:rPr>
        <w:t>Wykończenie ścian, sufitów posadzek zgodnie z rysunkami szczegółowymi. Wyposażenie zgodnie z zestawieniami białego montażu, armatury oraz kartami materiałowymi.</w:t>
      </w:r>
    </w:p>
    <w:p w:rsidR="00515D37" w:rsidRDefault="00F263CC" w14:paraId="79D34B27" w14:textId="77777777">
      <w:pPr>
        <w:pStyle w:val="Nagwek2"/>
        <w:numPr>
          <w:ilvl w:val="0"/>
          <w:numId w:val="36"/>
        </w:numPr>
        <w:rPr>
          <w:rFonts w:eastAsia="Times New Roman"/>
          <w:lang w:eastAsia="pl-PL"/>
        </w:rPr>
      </w:pPr>
      <w:bookmarkStart w:name="_Toc167836132" w:id="51"/>
      <w:r>
        <w:rPr>
          <w:rFonts w:eastAsia="Times New Roman"/>
          <w:lang w:eastAsia="pl-PL"/>
        </w:rPr>
        <w:t>Wymagania ogólne</w:t>
      </w:r>
      <w:bookmarkEnd w:id="51"/>
    </w:p>
    <w:p w:rsidR="00515D37" w:rsidRDefault="00F263CC" w14:paraId="659A5C2C" w14:textId="5E9DC2E2">
      <w:pPr>
        <w:pStyle w:val="Akapitzlist"/>
        <w:numPr>
          <w:ilvl w:val="0"/>
          <w:numId w:val="15"/>
        </w:numPr>
        <w:rPr>
          <w:lang w:eastAsia="pl-PL"/>
        </w:rPr>
      </w:pPr>
      <w:r>
        <w:rPr>
          <w:lang w:eastAsia="pl-PL"/>
        </w:rPr>
        <w:t>elementy typu dozowniki mydła, dozowniki płynu, pojemniki na ręczniki papierowe, itp. przy każdej umywalce</w:t>
      </w:r>
      <w:r w:rsidR="00A55F91">
        <w:rPr>
          <w:lang w:eastAsia="pl-PL"/>
        </w:rPr>
        <w:t>,</w:t>
      </w:r>
    </w:p>
    <w:p w:rsidR="00515D37" w:rsidRDefault="00F263CC" w14:paraId="7988F596" w14:textId="601D499C">
      <w:pPr>
        <w:pStyle w:val="Akapitzlist"/>
        <w:numPr>
          <w:ilvl w:val="0"/>
          <w:numId w:val="15"/>
        </w:numPr>
        <w:rPr>
          <w:lang w:eastAsia="pl-PL"/>
        </w:rPr>
      </w:pPr>
      <w:r>
        <w:rPr>
          <w:lang w:eastAsia="pl-PL"/>
        </w:rPr>
        <w:t>wszystkie zlewozmywaki i zlewy gospodarcze wyłącznie z blachy stalowej nierdzewnej</w:t>
      </w:r>
      <w:r w:rsidR="00A55F91">
        <w:rPr>
          <w:lang w:eastAsia="pl-PL"/>
        </w:rPr>
        <w:t>,</w:t>
      </w:r>
    </w:p>
    <w:p w:rsidR="00515D37" w:rsidRDefault="00F263CC" w14:paraId="213CE763" w14:textId="77777777">
      <w:pPr>
        <w:pStyle w:val="Akapitzlist"/>
        <w:numPr>
          <w:ilvl w:val="0"/>
          <w:numId w:val="15"/>
        </w:numPr>
        <w:rPr>
          <w:lang w:eastAsia="pl-PL"/>
        </w:rPr>
      </w:pPr>
      <w:r>
        <w:rPr>
          <w:lang w:eastAsia="pl-PL"/>
        </w:rPr>
        <w:t>miski ustępowe i bidety wiszące z funkcją oszczędnego spłukiwania.</w:t>
      </w:r>
    </w:p>
    <w:p w:rsidR="00515D37" w:rsidRDefault="00446FA8" w14:paraId="3DA3CF5A" w14:textId="36FD601F">
      <w:pPr>
        <w:pStyle w:val="Akapitzlist"/>
        <w:numPr>
          <w:ilvl w:val="0"/>
          <w:numId w:val="15"/>
        </w:numPr>
        <w:rPr>
          <w:lang w:eastAsia="pl-PL"/>
        </w:rPr>
      </w:pPr>
      <w:r>
        <w:rPr>
          <w:lang w:eastAsia="pl-PL"/>
        </w:rPr>
        <w:t>n</w:t>
      </w:r>
      <w:r w:rsidR="00A55F91">
        <w:rPr>
          <w:lang w:eastAsia="pl-PL"/>
        </w:rPr>
        <w:t>atrysk w łazience 0.15 należy wykonać jako kabinę walk-in</w:t>
      </w:r>
    </w:p>
    <w:p w:rsidR="00515D37" w:rsidRDefault="00F263CC" w14:paraId="424FE43A" w14:textId="77777777">
      <w:pPr>
        <w:pStyle w:val="Akapitzlist"/>
        <w:numPr>
          <w:ilvl w:val="0"/>
          <w:numId w:val="15"/>
        </w:numPr>
        <w:rPr>
          <w:lang w:eastAsia="pl-PL"/>
        </w:rPr>
      </w:pPr>
      <w:r>
        <w:rPr>
          <w:lang w:eastAsia="pl-PL"/>
        </w:rPr>
        <w:t>sanitariaty dla osób i pacjentów niepełnosprawnych wyposażone w miski i umywalki oraz pochwyty i poręcze dla nich dostosowane</w:t>
      </w:r>
    </w:p>
    <w:p w:rsidR="00515D37" w:rsidRDefault="00F263CC" w14:paraId="3595892F" w14:textId="62FFEA03">
      <w:pPr>
        <w:pStyle w:val="Akapitzlist"/>
        <w:numPr>
          <w:ilvl w:val="0"/>
          <w:numId w:val="15"/>
        </w:numPr>
        <w:rPr>
          <w:lang w:eastAsia="pl-PL"/>
        </w:rPr>
      </w:pPr>
      <w:r>
        <w:rPr>
          <w:lang w:eastAsia="pl-PL"/>
        </w:rPr>
        <w:t>w sanitariatach ogólnodostępnych przewidzieć pochwyt WC w każdej kabinie – parametry zgodnie z zestawieniami</w:t>
      </w:r>
    </w:p>
    <w:p w:rsidR="00515D37" w:rsidRDefault="00515D37" w14:paraId="463F29E8" w14:textId="77777777">
      <w:pPr>
        <w:pStyle w:val="Akapitzlist"/>
        <w:rPr>
          <w:lang w:eastAsia="pl-PL"/>
        </w:rPr>
      </w:pPr>
    </w:p>
    <w:p w:rsidR="00515D37" w:rsidRDefault="00F263CC" w14:paraId="27001F14" w14:textId="77777777">
      <w:pPr>
        <w:rPr>
          <w:lang w:eastAsia="pl-PL"/>
        </w:rPr>
      </w:pPr>
      <w:r>
        <w:rPr>
          <w:lang w:eastAsia="pl-PL"/>
        </w:rPr>
        <w:t>Należy wymienić istniejące grzejniki na drabinkowe o analogicznej mocy – dobór wizualny zgodnie z kartami materiałowymi.</w:t>
      </w:r>
    </w:p>
    <w:p w:rsidR="00515D37" w:rsidP="00446FA8" w:rsidRDefault="00F263CC" w14:paraId="4E7EF477" w14:textId="77777777">
      <w:pPr>
        <w:pStyle w:val="Nagwek2"/>
        <w:rPr>
          <w:lang w:eastAsia="pl-PL"/>
        </w:rPr>
      </w:pPr>
      <w:bookmarkStart w:name="_Toc167836133" w:id="52"/>
      <w:r>
        <w:rPr>
          <w:lang w:eastAsia="pl-PL"/>
        </w:rPr>
        <w:t>Sufity</w:t>
      </w:r>
      <w:bookmarkEnd w:id="52"/>
    </w:p>
    <w:p w:rsidR="00515D37" w:rsidRDefault="00F263CC" w14:paraId="732AF21C" w14:textId="77777777">
      <w:pPr>
        <w:rPr>
          <w:lang w:eastAsia="pl-PL"/>
        </w:rPr>
      </w:pPr>
      <w:r>
        <w:rPr>
          <w:lang w:eastAsia="pl-PL"/>
        </w:rPr>
        <w:t>Stosować sufity gładkie wykonane z płyt wodoodpornych. Minimalna wysokość pomieszczenia – 2,5 m. Wysokości, rozmieszczenie, kolorystyka zgodnie z rzutami sufitów.</w:t>
      </w:r>
    </w:p>
    <w:p w:rsidR="00515D37" w:rsidP="00446FA8" w:rsidRDefault="00F263CC" w14:paraId="0912AD5F" w14:textId="77777777">
      <w:pPr>
        <w:pStyle w:val="Nagwek2"/>
        <w:rPr>
          <w:lang w:eastAsia="pl-PL"/>
        </w:rPr>
      </w:pPr>
      <w:bookmarkStart w:name="_Toc167836134" w:id="53"/>
      <w:r w:rsidRPr="00446FA8">
        <w:t>Posadzki</w:t>
      </w:r>
      <w:bookmarkEnd w:id="53"/>
    </w:p>
    <w:p w:rsidR="00515D37" w:rsidRDefault="00F263CC" w14:paraId="0835B2AE" w14:textId="5B81390E">
      <w:pPr>
        <w:rPr>
          <w:lang w:eastAsia="pl-PL"/>
        </w:rPr>
      </w:pPr>
      <w:r>
        <w:rPr>
          <w:lang w:eastAsia="pl-PL"/>
        </w:rPr>
        <w:t>Zgodnie z rysunkami rzutów posadzek.</w:t>
      </w:r>
      <w:r w:rsidR="00446FA8">
        <w:rPr>
          <w:lang w:eastAsia="pl-PL"/>
        </w:rPr>
        <w:t xml:space="preserve"> </w:t>
      </w:r>
      <w:r w:rsidR="00177791">
        <w:rPr>
          <w:lang w:eastAsia="pl-PL"/>
        </w:rPr>
        <w:t xml:space="preserve"> Ze względu na różne grubości przyjętych wykończeni posadzki, należy dostosować podłoże w obrębie styków wykładzin tak, aby zachować jedną płaszczyznę posadzki (bez uskoków i progów). W pomieszczeniach mokrych, przed ułożeniem warstwy wykończeniowej ścian i podłóg (gres, glazura, PCV). należy wykonać podwójną poziomą i pionową izolację przeciwwilgociową z płynnej folii typu </w:t>
      </w:r>
      <w:proofErr w:type="spellStart"/>
      <w:r w:rsidR="00177791">
        <w:rPr>
          <w:lang w:eastAsia="pl-PL"/>
        </w:rPr>
        <w:t>Saniflex</w:t>
      </w:r>
      <w:proofErr w:type="spellEnd"/>
      <w:r w:rsidR="00177791">
        <w:rPr>
          <w:lang w:eastAsia="pl-PL"/>
        </w:rPr>
        <w:t>.</w:t>
      </w:r>
    </w:p>
    <w:p w:rsidR="00E157B9" w:rsidP="00B64AF1" w:rsidRDefault="00905293" w14:paraId="2B5584E4" w14:textId="6406D43A">
      <w:pPr>
        <w:pStyle w:val="Nagwek2"/>
        <w:numPr>
          <w:ilvl w:val="1"/>
          <w:numId w:val="33"/>
        </w:numPr>
        <w:rPr>
          <w:lang w:eastAsia="pl-PL"/>
        </w:rPr>
      </w:pPr>
      <w:bookmarkStart w:name="_Toc167836135" w:id="54"/>
      <w:r>
        <w:rPr>
          <w:lang w:eastAsia="pl-PL"/>
        </w:rPr>
        <w:t>Płytki</w:t>
      </w:r>
      <w:bookmarkEnd w:id="54"/>
      <w:r>
        <w:rPr>
          <w:lang w:eastAsia="pl-PL"/>
        </w:rPr>
        <w:t xml:space="preserve"> </w:t>
      </w:r>
    </w:p>
    <w:p w:rsidRPr="00B64AF1" w:rsidR="00B64AF1" w:rsidP="00B64AF1" w:rsidRDefault="00B64AF1" w14:paraId="59F5A566" w14:textId="4CAE4432">
      <w:pPr>
        <w:rPr>
          <w:lang w:eastAsia="pl-PL"/>
        </w:rPr>
      </w:pPr>
      <w:r>
        <w:rPr>
          <w:lang w:eastAsia="pl-PL"/>
        </w:rPr>
        <w:t xml:space="preserve">Projektuje się posadzkę z płytek </w:t>
      </w:r>
      <w:r w:rsidR="00AE5922">
        <w:rPr>
          <w:lang w:eastAsia="pl-PL"/>
        </w:rPr>
        <w:t>o wymiarze 60x60 cm, o wzorze</w:t>
      </w:r>
      <w:r>
        <w:rPr>
          <w:lang w:eastAsia="pl-PL"/>
        </w:rPr>
        <w:t xml:space="preserve"> lastryko w kolorze </w:t>
      </w:r>
      <w:r w:rsidR="0028706A">
        <w:rPr>
          <w:lang w:eastAsia="pl-PL"/>
        </w:rPr>
        <w:t>jasno</w:t>
      </w:r>
      <w:r>
        <w:rPr>
          <w:lang w:eastAsia="pl-PL"/>
        </w:rPr>
        <w:t>-szarym.</w:t>
      </w:r>
    </w:p>
    <w:p w:rsidR="00905293" w:rsidP="00B64AF1" w:rsidRDefault="00905293" w14:paraId="66DA95BC" w14:textId="281DD634">
      <w:pPr>
        <w:pStyle w:val="Nagwek2"/>
        <w:numPr>
          <w:ilvl w:val="1"/>
          <w:numId w:val="33"/>
        </w:numPr>
        <w:rPr>
          <w:lang w:eastAsia="pl-PL"/>
        </w:rPr>
      </w:pPr>
      <w:bookmarkStart w:name="_Toc167836136" w:id="55"/>
      <w:r>
        <w:rPr>
          <w:lang w:eastAsia="pl-PL"/>
        </w:rPr>
        <w:t>Wykładzina</w:t>
      </w:r>
      <w:bookmarkEnd w:id="55"/>
    </w:p>
    <w:p w:rsidR="00905293" w:rsidP="00905293" w:rsidRDefault="00905293" w14:paraId="31463ECC" w14:textId="1B2206EE">
      <w:pPr>
        <w:rPr>
          <w:lang w:eastAsia="pl-PL"/>
        </w:rPr>
      </w:pPr>
      <w:r>
        <w:rPr>
          <w:lang w:eastAsia="pl-PL"/>
        </w:rPr>
        <w:t xml:space="preserve">W strefie kabiny prysznicowej przewiduje się wykładzinę </w:t>
      </w:r>
      <w:proofErr w:type="spellStart"/>
      <w:r>
        <w:rPr>
          <w:lang w:eastAsia="pl-PL"/>
        </w:rPr>
        <w:t>pcv</w:t>
      </w:r>
      <w:proofErr w:type="spellEnd"/>
      <w:r>
        <w:rPr>
          <w:lang w:eastAsia="pl-PL"/>
        </w:rPr>
        <w:t xml:space="preserve"> rulonowa, homogeniczna, antypoślizgowa, układana ze spadkiem w kierunku kratki ściekowej z wywinięciem na ścianę ok. 10 cm.</w:t>
      </w:r>
    </w:p>
    <w:p w:rsidR="00177791" w:rsidP="00177791" w:rsidRDefault="00177791" w14:paraId="35755513" w14:textId="65D5803E">
      <w:pPr>
        <w:rPr>
          <w:lang w:eastAsia="pl-PL"/>
        </w:rPr>
      </w:pPr>
      <w:r>
        <w:rPr>
          <w:lang w:eastAsia="pl-PL"/>
        </w:rPr>
        <w:t xml:space="preserve">Przy montaży stosować systemowe listwy </w:t>
      </w:r>
      <w:proofErr w:type="spellStart"/>
      <w:r>
        <w:rPr>
          <w:lang w:eastAsia="pl-PL"/>
        </w:rPr>
        <w:t>wyobleniowe</w:t>
      </w:r>
      <w:proofErr w:type="spellEnd"/>
      <w:r>
        <w:rPr>
          <w:lang w:eastAsia="pl-PL"/>
        </w:rPr>
        <w:t xml:space="preserve">. Poszczególne płaty wykładziny łączyć za pomocą sznurów zgrzewających, zalecanych przez wybranego producenta wykładzin. Sznury powinny być dobrane kolorystycznie do wykładzin. Wykładzinę wykonywać zgodnie z zaleceniami producenta. Podłoże powinno być stabilne, suche, twarde i gładkie. Podłoże należy wyrównać dedykowaną masą wygładzającą (zaprawą wyrównującą) do stropów betonowych. </w:t>
      </w:r>
    </w:p>
    <w:p w:rsidR="00177791" w:rsidP="00177791" w:rsidRDefault="00177791" w14:paraId="714D7B2A" w14:textId="77777777">
      <w:pPr>
        <w:rPr>
          <w:lang w:eastAsia="pl-PL"/>
        </w:rPr>
      </w:pPr>
      <w:r>
        <w:rPr>
          <w:lang w:eastAsia="pl-PL"/>
        </w:rPr>
        <w:t>Dylatacje technologiczne/przeciwskurczowe i szczeliny w podłożu powinny być wypełnione i trwale</w:t>
      </w:r>
    </w:p>
    <w:p w:rsidR="00177791" w:rsidP="00177791" w:rsidRDefault="00177791" w14:paraId="447ADC1D" w14:textId="77777777">
      <w:pPr>
        <w:rPr>
          <w:lang w:eastAsia="pl-PL"/>
        </w:rPr>
      </w:pPr>
      <w:r>
        <w:rPr>
          <w:lang w:eastAsia="pl-PL"/>
        </w:rPr>
        <w:t>zamknięte.</w:t>
      </w:r>
    </w:p>
    <w:p w:rsidR="00177791" w:rsidP="00177791" w:rsidRDefault="00177791" w14:paraId="385B2711" w14:textId="77777777">
      <w:pPr>
        <w:rPr>
          <w:lang w:eastAsia="pl-PL"/>
        </w:rPr>
      </w:pPr>
      <w:r>
        <w:rPr>
          <w:lang w:eastAsia="pl-PL"/>
        </w:rPr>
        <w:t>Kolorystyka przyjętych wykładzin zgodnie z częścią rysunkową.</w:t>
      </w:r>
    </w:p>
    <w:p w:rsidR="00177791" w:rsidP="00177791" w:rsidRDefault="00177791" w14:paraId="5C544190" w14:textId="76122682">
      <w:pPr>
        <w:rPr>
          <w:lang w:eastAsia="pl-PL"/>
        </w:rPr>
      </w:pPr>
      <w:r>
        <w:rPr>
          <w:lang w:eastAsia="pl-PL"/>
        </w:rPr>
        <w:t>Zastosowane materiały powinny posiadać wymagane certyfikaty, znak bezpieczeństwa CE, atesty zgodne z obowiązującymi normami oraz prawem budowlanym.</w:t>
      </w:r>
    </w:p>
    <w:p w:rsidR="00177791" w:rsidP="00177791" w:rsidRDefault="00177791" w14:paraId="27642AFF" w14:textId="77777777">
      <w:pPr>
        <w:rPr>
          <w:lang w:eastAsia="pl-PL"/>
        </w:rPr>
      </w:pPr>
      <w:r>
        <w:rPr>
          <w:lang w:eastAsia="pl-PL"/>
        </w:rPr>
        <w:t>Wszystkie zastosowane wykładziny muszą posiadać dopuszczenia do stosowania w obiektach służby</w:t>
      </w:r>
    </w:p>
    <w:p w:rsidR="00177791" w:rsidP="00177791" w:rsidRDefault="00177791" w14:paraId="48D251E0" w14:textId="77777777">
      <w:pPr>
        <w:rPr>
          <w:lang w:eastAsia="pl-PL"/>
        </w:rPr>
      </w:pPr>
      <w:r>
        <w:rPr>
          <w:lang w:eastAsia="pl-PL"/>
        </w:rPr>
        <w:t>zdrowia.</w:t>
      </w:r>
    </w:p>
    <w:p w:rsidR="00FF2BB4" w:rsidP="00177791" w:rsidRDefault="00FF2BB4" w14:paraId="5D95ED31" w14:textId="77777777">
      <w:pPr>
        <w:rPr>
          <w:lang w:eastAsia="pl-PL"/>
        </w:rPr>
      </w:pPr>
    </w:p>
    <w:p w:rsidR="00FF2BB4" w:rsidP="00177791" w:rsidRDefault="00FF2BB4" w14:paraId="1DC36B70" w14:textId="48CE0023">
      <w:pPr>
        <w:rPr>
          <w:lang w:eastAsia="pl-PL"/>
        </w:rPr>
      </w:pPr>
      <w:r>
        <w:rPr>
          <w:lang w:eastAsia="pl-PL"/>
        </w:rPr>
        <w:t>Minimalne parametry:</w:t>
      </w:r>
    </w:p>
    <w:p w:rsidR="00FF2BB4" w:rsidP="00FF2BB4" w:rsidRDefault="00FF2BB4" w14:paraId="7B7EAE51" w14:textId="2AF97E74">
      <w:pPr>
        <w:pStyle w:val="Akapitzlist"/>
        <w:numPr>
          <w:ilvl w:val="0"/>
          <w:numId w:val="40"/>
        </w:numPr>
        <w:rPr>
          <w:lang w:eastAsia="pl-PL"/>
        </w:rPr>
      </w:pPr>
      <w:r>
        <w:rPr>
          <w:lang w:eastAsia="pl-PL"/>
        </w:rPr>
        <w:t>Grubość całkowita (PN-EN ISO 24346) 2 mm</w:t>
      </w:r>
    </w:p>
    <w:p w:rsidR="00FF2BB4" w:rsidP="00FF2BB4" w:rsidRDefault="00FF2BB4" w14:paraId="6A8916D0" w14:textId="0EDFBB15">
      <w:pPr>
        <w:pStyle w:val="Akapitzlist"/>
        <w:numPr>
          <w:ilvl w:val="0"/>
          <w:numId w:val="40"/>
        </w:numPr>
        <w:rPr>
          <w:lang w:eastAsia="pl-PL"/>
        </w:rPr>
      </w:pPr>
      <w:r>
        <w:rPr>
          <w:lang w:eastAsia="pl-PL"/>
        </w:rPr>
        <w:t>Klasa EN ISO 10874 34/43 zastosowanie w pomieszczeniach mokrych (EN 13533) Tak</w:t>
      </w:r>
    </w:p>
    <w:p w:rsidR="00FF2BB4" w:rsidP="00FF2BB4" w:rsidRDefault="00FF2BB4" w14:paraId="283D074D" w14:textId="6186C6A0">
      <w:pPr>
        <w:pStyle w:val="Akapitzlist"/>
        <w:numPr>
          <w:ilvl w:val="0"/>
          <w:numId w:val="40"/>
        </w:numPr>
        <w:rPr>
          <w:lang w:eastAsia="pl-PL"/>
        </w:rPr>
      </w:pPr>
      <w:r>
        <w:rPr>
          <w:lang w:eastAsia="pl-PL"/>
        </w:rPr>
        <w:t>odporność na zabrudzenia i chemikalia (PN-EN ISO 26987) bardzo dobra</w:t>
      </w:r>
    </w:p>
    <w:p w:rsidR="00FF2BB4" w:rsidP="00FF2BB4" w:rsidRDefault="00FF2BB4" w14:paraId="484DD15D" w14:textId="3D2E8388">
      <w:pPr>
        <w:pStyle w:val="Akapitzlist"/>
        <w:numPr>
          <w:ilvl w:val="0"/>
          <w:numId w:val="40"/>
        </w:numPr>
        <w:rPr>
          <w:lang w:eastAsia="pl-PL"/>
        </w:rPr>
      </w:pPr>
      <w:r>
        <w:rPr>
          <w:lang w:eastAsia="pl-PL"/>
        </w:rPr>
        <w:t>klasa antypoślizgowości (DIN 51130) R 10</w:t>
      </w:r>
    </w:p>
    <w:p w:rsidR="00FF2BB4" w:rsidP="00FF2BB4" w:rsidRDefault="00FF2BB4" w14:paraId="6C65C60F" w14:textId="000D04BF">
      <w:pPr>
        <w:pStyle w:val="Akapitzlist"/>
        <w:numPr>
          <w:ilvl w:val="0"/>
          <w:numId w:val="40"/>
        </w:numPr>
        <w:rPr>
          <w:lang w:eastAsia="pl-PL"/>
        </w:rPr>
      </w:pPr>
      <w:r>
        <w:rPr>
          <w:lang w:eastAsia="pl-PL"/>
        </w:rPr>
        <w:t>opór elektryczny (EN 1081) R &gt;1x10⁹Ω</w:t>
      </w:r>
    </w:p>
    <w:p w:rsidR="00FF2BB4" w:rsidP="00FF2BB4" w:rsidRDefault="00FF2BB4" w14:paraId="176C0F29" w14:textId="3DF8F8EA">
      <w:pPr>
        <w:pStyle w:val="Akapitzlist"/>
        <w:numPr>
          <w:ilvl w:val="0"/>
          <w:numId w:val="40"/>
        </w:numPr>
        <w:rPr>
          <w:lang w:eastAsia="pl-PL"/>
        </w:rPr>
      </w:pPr>
      <w:r>
        <w:rPr>
          <w:lang w:eastAsia="pl-PL"/>
        </w:rPr>
        <w:t xml:space="preserve">ocena zdolności do elektryzacji (EN 1815) &lt;2 </w:t>
      </w:r>
      <w:proofErr w:type="spellStart"/>
      <w:r>
        <w:rPr>
          <w:lang w:eastAsia="pl-PL"/>
        </w:rPr>
        <w:t>kV</w:t>
      </w:r>
      <w:proofErr w:type="spellEnd"/>
    </w:p>
    <w:p w:rsidR="00FF2BB4" w:rsidP="00FF2BB4" w:rsidRDefault="00FF2BB4" w14:paraId="278E45FA" w14:textId="18C7DE3D">
      <w:pPr>
        <w:pStyle w:val="Akapitzlist"/>
        <w:numPr>
          <w:ilvl w:val="0"/>
          <w:numId w:val="40"/>
        </w:numPr>
        <w:rPr>
          <w:lang w:eastAsia="pl-PL"/>
        </w:rPr>
      </w:pPr>
      <w:r>
        <w:rPr>
          <w:lang w:eastAsia="pl-PL"/>
        </w:rPr>
        <w:t>reakcja na ogień (PN-EN 13501-1) Bfls1</w:t>
      </w:r>
    </w:p>
    <w:p w:rsidR="00FF2BB4" w:rsidP="00FF2BB4" w:rsidRDefault="00FF2BB4" w14:paraId="181F567F" w14:textId="584A0B6F">
      <w:pPr>
        <w:pStyle w:val="Akapitzlist"/>
        <w:numPr>
          <w:ilvl w:val="0"/>
          <w:numId w:val="40"/>
        </w:numPr>
        <w:rPr>
          <w:lang w:eastAsia="pl-PL"/>
        </w:rPr>
      </w:pPr>
      <w:r>
        <w:rPr>
          <w:lang w:eastAsia="pl-PL"/>
        </w:rPr>
        <w:t>trwałość kolorów (PN-EN ISO 105) B-02 ≥ 6</w:t>
      </w:r>
    </w:p>
    <w:p w:rsidR="00FF2BB4" w:rsidP="00FF2BB4" w:rsidRDefault="00FF2BB4" w14:paraId="05461557" w14:textId="77777777">
      <w:pPr>
        <w:pStyle w:val="Akapitzlist"/>
        <w:numPr>
          <w:ilvl w:val="0"/>
          <w:numId w:val="40"/>
        </w:numPr>
        <w:rPr>
          <w:lang w:eastAsia="pl-PL"/>
        </w:rPr>
      </w:pPr>
      <w:r>
        <w:rPr>
          <w:lang w:eastAsia="pl-PL"/>
        </w:rPr>
        <w:t>odporność na poślizg – dynamiczny</w:t>
      </w:r>
    </w:p>
    <w:p w:rsidR="005917B5" w:rsidP="00D44959" w:rsidRDefault="00FF2BB4" w14:paraId="11643266" w14:textId="046350BF">
      <w:pPr>
        <w:pStyle w:val="Akapitzlist"/>
        <w:numPr>
          <w:ilvl w:val="0"/>
          <w:numId w:val="40"/>
        </w:numPr>
        <w:rPr>
          <w:lang w:eastAsia="pl-PL"/>
        </w:rPr>
      </w:pPr>
      <w:r>
        <w:rPr>
          <w:lang w:eastAsia="pl-PL"/>
        </w:rPr>
        <w:t>współczynnik tarcia</w:t>
      </w:r>
      <w:r w:rsidR="00FE00BB">
        <w:rPr>
          <w:lang w:eastAsia="pl-PL"/>
        </w:rPr>
        <w:t xml:space="preserve"> (</w:t>
      </w:r>
      <w:r>
        <w:rPr>
          <w:lang w:eastAsia="pl-PL"/>
        </w:rPr>
        <w:t>EN13893</w:t>
      </w:r>
      <w:r w:rsidR="00FE00BB">
        <w:rPr>
          <w:lang w:eastAsia="pl-PL"/>
        </w:rPr>
        <w:t>)</w:t>
      </w:r>
      <w:r>
        <w:rPr>
          <w:lang w:eastAsia="pl-PL"/>
        </w:rPr>
        <w:t xml:space="preserve"> DS=&gt;0,3</w:t>
      </w:r>
    </w:p>
    <w:p w:rsidR="00515D37" w:rsidP="00660E7F" w:rsidRDefault="00F263CC" w14:paraId="60D89462" w14:textId="77777777">
      <w:pPr>
        <w:pStyle w:val="Nagwek2"/>
        <w:rPr>
          <w:lang w:eastAsia="pl-PL"/>
        </w:rPr>
      </w:pPr>
      <w:bookmarkStart w:name="_Toc167836137" w:id="56"/>
      <w:r>
        <w:rPr>
          <w:lang w:eastAsia="pl-PL"/>
        </w:rPr>
        <w:t>Wykończenie ścian</w:t>
      </w:r>
      <w:bookmarkEnd w:id="56"/>
    </w:p>
    <w:p w:rsidR="00515D37" w:rsidRDefault="00F263CC" w14:paraId="555BC995" w14:textId="77777777">
      <w:pPr>
        <w:rPr>
          <w:lang w:eastAsia="pl-PL"/>
        </w:rPr>
      </w:pPr>
      <w:r>
        <w:rPr>
          <w:lang w:eastAsia="pl-PL"/>
        </w:rPr>
        <w:t>Zgodnie z rysunkami rzutów ścian.</w:t>
      </w:r>
    </w:p>
    <w:p w:rsidR="00660E7F" w:rsidP="00660E7F" w:rsidRDefault="00660E7F" w14:paraId="0AEA4C52" w14:textId="349AC326">
      <w:pPr>
        <w:pStyle w:val="Nagwek2"/>
        <w:numPr>
          <w:ilvl w:val="1"/>
          <w:numId w:val="33"/>
        </w:numPr>
        <w:rPr>
          <w:lang w:eastAsia="pl-PL"/>
        </w:rPr>
      </w:pPr>
      <w:bookmarkStart w:name="_Toc167836138" w:id="57"/>
      <w:r>
        <w:rPr>
          <w:lang w:eastAsia="pl-PL"/>
        </w:rPr>
        <w:t>Płytki</w:t>
      </w:r>
      <w:bookmarkEnd w:id="57"/>
      <w:r>
        <w:rPr>
          <w:lang w:eastAsia="pl-PL"/>
        </w:rPr>
        <w:t xml:space="preserve"> </w:t>
      </w:r>
    </w:p>
    <w:p w:rsidRPr="00AE5922" w:rsidR="00AE5922" w:rsidP="00AE5922" w:rsidRDefault="00AE5922" w14:paraId="0880844A" w14:textId="6F5A14E2">
      <w:pPr>
        <w:rPr>
          <w:lang w:eastAsia="pl-PL"/>
        </w:rPr>
      </w:pPr>
      <w:r>
        <w:rPr>
          <w:lang w:eastAsia="pl-PL"/>
        </w:rPr>
        <w:t>Stosować płytki ceramiczne o wymiarze 60x60 cm, z wzorem lastryko w kolorze jasno-szarym.</w:t>
      </w:r>
    </w:p>
    <w:p w:rsidR="00660E7F" w:rsidP="00660E7F" w:rsidRDefault="00660E7F" w14:paraId="3AC52ABB" w14:textId="67F69204">
      <w:pPr>
        <w:pStyle w:val="Nagwek2"/>
        <w:numPr>
          <w:ilvl w:val="1"/>
          <w:numId w:val="33"/>
        </w:numPr>
        <w:rPr>
          <w:lang w:eastAsia="pl-PL"/>
        </w:rPr>
      </w:pPr>
      <w:bookmarkStart w:name="_Toc167836139" w:id="58"/>
      <w:r>
        <w:rPr>
          <w:lang w:eastAsia="pl-PL"/>
        </w:rPr>
        <w:t>Wykładzina PCV</w:t>
      </w:r>
      <w:bookmarkEnd w:id="58"/>
    </w:p>
    <w:p w:rsidR="008A1711" w:rsidP="008A1711" w:rsidRDefault="008A1711" w14:paraId="561D8A62" w14:textId="4905680A">
      <w:pPr>
        <w:rPr>
          <w:lang w:eastAsia="pl-PL"/>
        </w:rPr>
      </w:pPr>
      <w:r>
        <w:rPr>
          <w:lang w:eastAsia="pl-PL"/>
        </w:rPr>
        <w:t xml:space="preserve">Przewiduje się montaż wykładziny do pomieszczeń mokrych zgodnie z oznaczeniami na rysunkach rzutów. </w:t>
      </w:r>
    </w:p>
    <w:p w:rsidR="008A1711" w:rsidP="008A1711" w:rsidRDefault="005620F3" w14:paraId="79D464AC" w14:textId="11A41ECB">
      <w:pPr>
        <w:pStyle w:val="Nagwek2"/>
        <w:rPr>
          <w:lang w:eastAsia="pl-PL"/>
        </w:rPr>
      </w:pPr>
      <w:bookmarkStart w:name="_Toc167836140" w:id="59"/>
      <w:r>
        <w:rPr>
          <w:lang w:eastAsia="pl-PL"/>
        </w:rPr>
        <w:t>Wyposażenie</w:t>
      </w:r>
      <w:bookmarkEnd w:id="59"/>
    </w:p>
    <w:p w:rsidRPr="005620F3" w:rsidR="005620F3" w:rsidP="00D44959" w:rsidRDefault="005620F3" w14:paraId="48AB52BD" w14:textId="0FB238FA">
      <w:pPr>
        <w:rPr>
          <w:lang w:eastAsia="pl-PL"/>
        </w:rPr>
      </w:pPr>
      <w:r>
        <w:rPr>
          <w:lang w:eastAsia="pl-PL"/>
        </w:rPr>
        <w:t>Elementy wyposażenia, takie jak armatura, biały montaż, lustra, wykonać zgodnie z zestawieniami wyposażenia. Dla sanitariatów</w:t>
      </w:r>
      <w:r w:rsidR="00D44959">
        <w:rPr>
          <w:lang w:eastAsia="pl-PL"/>
        </w:rPr>
        <w:t>: w zespole USG pom. 029, w zespole kontroli chorób zakaźnych pom. 027, pom. 028 – wyposażenie analogiczne do przyjętego dla sanitariatów 0.15 i 0.16.</w:t>
      </w:r>
    </w:p>
    <w:p w:rsidR="00515D37" w:rsidP="005B00CF" w:rsidRDefault="00F263CC" w14:paraId="7A563CAD" w14:textId="48F6AB50">
      <w:pPr>
        <w:pStyle w:val="Nagwek10"/>
        <w:rPr>
          <w:lang w:eastAsia="pl-PL"/>
        </w:rPr>
      </w:pPr>
      <w:bookmarkStart w:name="_Toc167836141" w:id="60"/>
      <w:r>
        <w:rPr>
          <w:lang w:eastAsia="pl-PL"/>
        </w:rPr>
        <w:t>REMONT POMIESZCZEŃ KANCELARI</w:t>
      </w:r>
      <w:r w:rsidR="0097497C">
        <w:rPr>
          <w:lang w:eastAsia="pl-PL"/>
        </w:rPr>
        <w:t>I</w:t>
      </w:r>
      <w:r>
        <w:rPr>
          <w:lang w:eastAsia="pl-PL"/>
        </w:rPr>
        <w:t xml:space="preserve"> – ZAŁ. NR 2</w:t>
      </w:r>
      <w:bookmarkEnd w:id="60"/>
    </w:p>
    <w:p w:rsidR="0067483F" w:rsidP="0067483F" w:rsidRDefault="0067483F" w14:paraId="35029908" w14:textId="4D108847">
      <w:pPr>
        <w:rPr>
          <w:lang w:eastAsia="pl-PL"/>
        </w:rPr>
      </w:pPr>
      <w:r>
        <w:rPr>
          <w:lang w:eastAsia="pl-PL"/>
        </w:rPr>
        <w:t xml:space="preserve">Powierzchnia pomieszczeń: </w:t>
      </w:r>
      <w:r w:rsidR="00FC07C6">
        <w:rPr>
          <w:lang w:eastAsia="pl-PL"/>
        </w:rPr>
        <w:t>49,5</w:t>
      </w:r>
      <w:r>
        <w:rPr>
          <w:lang w:eastAsia="pl-PL"/>
        </w:rPr>
        <w:t xml:space="preserve"> m</w:t>
      </w:r>
      <w:r w:rsidRPr="0030000D">
        <w:rPr>
          <w:vertAlign w:val="superscript"/>
          <w:lang w:eastAsia="pl-PL"/>
        </w:rPr>
        <w:t>2</w:t>
      </w:r>
    </w:p>
    <w:p w:rsidR="0097497C" w:rsidP="0097497C" w:rsidRDefault="0097497C" w14:paraId="4077CDF4" w14:textId="76A5929E">
      <w:pPr>
        <w:rPr>
          <w:lang w:eastAsia="pl-PL"/>
        </w:rPr>
      </w:pPr>
      <w:r>
        <w:rPr>
          <w:lang w:eastAsia="pl-PL"/>
        </w:rPr>
        <w:t>Przewiduje się remont zespołu pomieszczeń kancelarii.</w:t>
      </w:r>
    </w:p>
    <w:p w:rsidR="00515D37" w:rsidRDefault="00F263CC" w14:paraId="4703C3AC" w14:textId="77777777">
      <w:pPr>
        <w:rPr>
          <w:lang w:eastAsia="pl-PL"/>
        </w:rPr>
      </w:pPr>
      <w:r>
        <w:rPr>
          <w:lang w:eastAsia="pl-PL"/>
        </w:rPr>
        <w:t>Remont będzie polegał na :</w:t>
      </w:r>
    </w:p>
    <w:p w:rsidR="00515D37" w:rsidRDefault="00F263CC" w14:paraId="7EE71E5E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Malowaniu,</w:t>
      </w:r>
    </w:p>
    <w:p w:rsidR="00515D37" w:rsidRDefault="00F263CC" w14:paraId="25EC3976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posadzek,</w:t>
      </w:r>
    </w:p>
    <w:p w:rsidR="00515D37" w:rsidRDefault="00F263CC" w14:paraId="2DAC159C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sufitów,</w:t>
      </w:r>
    </w:p>
    <w:p w:rsidR="00515D37" w:rsidRDefault="00F263CC" w14:paraId="25B603A8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instalacji elektrycznych i teletechnicznych,</w:t>
      </w:r>
    </w:p>
    <w:p w:rsidR="00515D37" w:rsidRDefault="00F263CC" w14:paraId="3A772BB1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drzwi między pomieszczeniami,</w:t>
      </w:r>
    </w:p>
    <w:p w:rsidR="00515D37" w:rsidRDefault="00F263CC" w14:paraId="570BA37C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oświetlenia na LED.</w:t>
      </w:r>
    </w:p>
    <w:p w:rsidR="00515D37" w:rsidRDefault="00515D37" w14:paraId="3B7B4B86" w14:textId="77777777">
      <w:pPr>
        <w:rPr>
          <w:lang w:eastAsia="pl-PL"/>
        </w:rPr>
      </w:pPr>
    </w:p>
    <w:p w:rsidR="00515D37" w:rsidRDefault="00F263CC" w14:paraId="392CBE53" w14:textId="77777777">
      <w:pPr>
        <w:rPr>
          <w:lang w:eastAsia="pl-PL"/>
        </w:rPr>
      </w:pPr>
      <w:r>
        <w:rPr>
          <w:lang w:eastAsia="pl-PL"/>
        </w:rPr>
        <w:t xml:space="preserve">Ponadto przewiduje się wymianę części umeblowania – zgodnie z zestawieniem. Użytkownik wskaże elementy umeblowania, które pozostaną zachowane. Należy je zabezpieczyć na czas remontu i ponownie zamontować po zakończeniu prac. </w:t>
      </w:r>
    </w:p>
    <w:p w:rsidR="00515D37" w:rsidRDefault="00F263CC" w14:paraId="1130343D" w14:textId="77777777">
      <w:pPr>
        <w:rPr>
          <w:lang w:eastAsia="pl-PL"/>
        </w:rPr>
      </w:pPr>
      <w:r>
        <w:rPr>
          <w:lang w:eastAsia="pl-PL"/>
        </w:rPr>
        <w:t>W ramach tego obszaru przewiduje się zmianę układu pomieszczenia socjalnego – demontaż należy przeprowadzić zgodnie z wytycznymi ogólnymi.</w:t>
      </w:r>
    </w:p>
    <w:p w:rsidR="00515D37" w:rsidRDefault="00F263CC" w14:paraId="3A0FF5F2" w14:textId="4204C8EB">
      <w:pPr>
        <w:rPr>
          <w:lang w:eastAsia="pl-PL"/>
        </w:rPr>
      </w:pPr>
      <w:r>
        <w:rPr>
          <w:lang w:eastAsia="pl-PL"/>
        </w:rPr>
        <w:t>Układ, wyposażenie i wykończenie pomieszczenia zgodnie z rysunkami szczegółowymi.</w:t>
      </w:r>
    </w:p>
    <w:p w:rsidR="00515D37" w:rsidP="4A628922" w:rsidRDefault="00F263CC" w14:paraId="45B50322" w14:textId="1ADC33B9">
      <w:pPr>
        <w:pStyle w:val="Nagwek10"/>
        <w:numPr>
          <w:ilvl w:val="0"/>
          <w:numId w:val="0"/>
        </w:numPr>
        <w:rPr>
          <w:lang w:eastAsia="pl-PL"/>
        </w:rPr>
      </w:pPr>
      <w:bookmarkStart w:name="_Toc167836142" w:id="61"/>
      <w:r>
        <w:rPr>
          <w:lang w:eastAsia="pl-PL"/>
        </w:rPr>
        <w:t xml:space="preserve">REMONT ZESPOŁU POMIESZCZEŃ KONTROLI </w:t>
      </w:r>
      <w:r w:rsidR="00286A76">
        <w:rPr>
          <w:lang w:eastAsia="pl-PL"/>
        </w:rPr>
        <w:t>ZAKAŻEŃ SZPITALNYCH</w:t>
      </w:r>
      <w:r>
        <w:rPr>
          <w:lang w:eastAsia="pl-PL"/>
        </w:rPr>
        <w:t xml:space="preserve">  – ZAŁĄCZNIK NR 5</w:t>
      </w:r>
      <w:bookmarkEnd w:id="61"/>
    </w:p>
    <w:p w:rsidR="00C8198A" w:rsidP="00C8198A" w:rsidRDefault="00C8198A" w14:paraId="6E39A018" w14:textId="5BAA72CA">
      <w:pPr>
        <w:rPr>
          <w:lang w:eastAsia="pl-PL"/>
        </w:rPr>
      </w:pPr>
      <w:r>
        <w:rPr>
          <w:lang w:eastAsia="pl-PL"/>
        </w:rPr>
        <w:t xml:space="preserve">Powierzchnia pomieszczeń: </w:t>
      </w:r>
      <w:r w:rsidR="0067483F">
        <w:rPr>
          <w:lang w:eastAsia="pl-PL"/>
        </w:rPr>
        <w:t>23,5</w:t>
      </w:r>
      <w:r>
        <w:rPr>
          <w:lang w:eastAsia="pl-PL"/>
        </w:rPr>
        <w:t xml:space="preserve"> m</w:t>
      </w:r>
      <w:r w:rsidRPr="0030000D">
        <w:rPr>
          <w:vertAlign w:val="superscript"/>
          <w:lang w:eastAsia="pl-PL"/>
        </w:rPr>
        <w:t>2</w:t>
      </w:r>
    </w:p>
    <w:p w:rsidR="0097497C" w:rsidP="0097497C" w:rsidRDefault="0097497C" w14:paraId="00334518" w14:textId="6CBD97DC">
      <w:pPr>
        <w:rPr>
          <w:lang w:eastAsia="pl-PL"/>
        </w:rPr>
      </w:pPr>
      <w:r>
        <w:rPr>
          <w:lang w:eastAsia="pl-PL"/>
        </w:rPr>
        <w:t>Przewiduje się remont zespołu pomieszczeń kontroli zakażeń szpitalnych.</w:t>
      </w:r>
    </w:p>
    <w:p w:rsidR="00515D37" w:rsidRDefault="00F263CC" w14:paraId="11357C12" w14:textId="77777777">
      <w:pPr>
        <w:rPr>
          <w:lang w:eastAsia="pl-PL"/>
        </w:rPr>
      </w:pPr>
      <w:r>
        <w:rPr>
          <w:lang w:eastAsia="pl-PL"/>
        </w:rPr>
        <w:t>Remont będzie polegał na :</w:t>
      </w:r>
    </w:p>
    <w:p w:rsidR="00515D37" w:rsidRDefault="00F263CC" w14:paraId="5F61B9AD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Malowaniu,</w:t>
      </w:r>
    </w:p>
    <w:p w:rsidR="00515D37" w:rsidRDefault="00F263CC" w14:paraId="24B5F2D2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posadzek,</w:t>
      </w:r>
    </w:p>
    <w:p w:rsidR="00515D37" w:rsidRDefault="00F263CC" w14:paraId="0A80903E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sufitów,</w:t>
      </w:r>
    </w:p>
    <w:p w:rsidR="00515D37" w:rsidRDefault="00F263CC" w14:paraId="6A6D725B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instalacji elektrycznych i teletechnicznych,</w:t>
      </w:r>
    </w:p>
    <w:p w:rsidR="00515D37" w:rsidRDefault="00F263CC" w14:paraId="2282EA13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drzwi między pomieszczeniami,</w:t>
      </w:r>
    </w:p>
    <w:p w:rsidR="00515D37" w:rsidRDefault="00F263CC" w14:paraId="6FBEF2C1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oświetlenia na LED.</w:t>
      </w:r>
    </w:p>
    <w:p w:rsidR="00515D37" w:rsidRDefault="00515D37" w14:paraId="5630AD66" w14:textId="77777777">
      <w:pPr>
        <w:pStyle w:val="Akapitzlist"/>
        <w:rPr>
          <w:lang w:eastAsia="pl-PL"/>
        </w:rPr>
      </w:pPr>
    </w:p>
    <w:p w:rsidR="00515D37" w:rsidRDefault="00F263CC" w14:paraId="78BE71B9" w14:textId="77777777">
      <w:pPr>
        <w:rPr>
          <w:lang w:eastAsia="pl-PL"/>
        </w:rPr>
      </w:pPr>
      <w:r>
        <w:rPr>
          <w:lang w:eastAsia="pl-PL"/>
        </w:rPr>
        <w:t>Ponadto przewiduje się wymianę części umeblowania – zgodnie z zestawieniem.</w:t>
      </w:r>
    </w:p>
    <w:p w:rsidR="00515D37" w:rsidRDefault="00F263CC" w14:paraId="4497FD1C" w14:textId="77777777">
      <w:pPr>
        <w:rPr>
          <w:lang w:eastAsia="pl-PL"/>
        </w:rPr>
      </w:pPr>
      <w:r>
        <w:rPr>
          <w:lang w:eastAsia="pl-PL"/>
        </w:rPr>
        <w:t>W ramach tego obszaru przewiduje się wyburzenia ścianek działowych oraz montaż dodatkowej umywalki.</w:t>
      </w:r>
    </w:p>
    <w:p w:rsidR="00515D37" w:rsidRDefault="00F263CC" w14:paraId="290D55A0" w14:textId="77777777">
      <w:pPr>
        <w:rPr>
          <w:lang w:eastAsia="pl-PL"/>
        </w:rPr>
      </w:pPr>
      <w:r>
        <w:rPr>
          <w:lang w:eastAsia="pl-PL"/>
        </w:rPr>
        <w:t>Układ, wyposażenie i wykończenie pomieszczenia zgodnie z rysunkami szczegółowymi.</w:t>
      </w:r>
    </w:p>
    <w:p w:rsidR="00515D37" w:rsidP="4A628922" w:rsidRDefault="00F263CC" w14:paraId="612C4610" w14:textId="458E94AA">
      <w:pPr>
        <w:pStyle w:val="Nagwek10"/>
        <w:numPr>
          <w:ilvl w:val="0"/>
          <w:numId w:val="0"/>
        </w:numPr>
        <w:rPr>
          <w:lang w:eastAsia="pl-PL"/>
        </w:rPr>
      </w:pPr>
      <w:bookmarkStart w:name="_Toc167836143" w:id="62"/>
      <w:r>
        <w:rPr>
          <w:lang w:eastAsia="pl-PL"/>
        </w:rPr>
        <w:t xml:space="preserve">REMONT </w:t>
      </w:r>
      <w:r w:rsidR="00E87BE9">
        <w:rPr>
          <w:lang w:eastAsia="pl-PL"/>
        </w:rPr>
        <w:t>ZESPOŁU POMIESZCZEŃ USG</w:t>
      </w:r>
      <w:r w:rsidR="00D23FB9">
        <w:rPr>
          <w:lang w:eastAsia="pl-PL"/>
        </w:rPr>
        <w:t xml:space="preserve"> + </w:t>
      </w:r>
      <w:r>
        <w:rPr>
          <w:lang w:eastAsia="pl-PL"/>
        </w:rPr>
        <w:t>BUFETU</w:t>
      </w:r>
      <w:r w:rsidR="00E87BE9">
        <w:rPr>
          <w:lang w:eastAsia="pl-PL"/>
        </w:rPr>
        <w:t xml:space="preserve"> </w:t>
      </w:r>
      <w:r>
        <w:rPr>
          <w:lang w:eastAsia="pl-PL"/>
        </w:rPr>
        <w:t>– ZAŁ. 7A</w:t>
      </w:r>
      <w:r w:rsidR="00F20B84">
        <w:rPr>
          <w:lang w:eastAsia="pl-PL"/>
        </w:rPr>
        <w:t xml:space="preserve">, </w:t>
      </w:r>
      <w:r>
        <w:rPr>
          <w:lang w:eastAsia="pl-PL"/>
        </w:rPr>
        <w:t>7</w:t>
      </w:r>
      <w:r w:rsidR="00F20B84">
        <w:rPr>
          <w:lang w:eastAsia="pl-PL"/>
        </w:rPr>
        <w:t>B</w:t>
      </w:r>
      <w:bookmarkEnd w:id="62"/>
      <w:r>
        <w:rPr>
          <w:lang w:eastAsia="pl-PL"/>
        </w:rPr>
        <w:t xml:space="preserve"> </w:t>
      </w:r>
    </w:p>
    <w:p w:rsidR="0015782F" w:rsidP="0015782F" w:rsidRDefault="0015782F" w14:paraId="41A55611" w14:textId="4E5F7906">
      <w:pPr>
        <w:rPr>
          <w:lang w:eastAsia="pl-PL"/>
        </w:rPr>
      </w:pPr>
      <w:r>
        <w:rPr>
          <w:lang w:eastAsia="pl-PL"/>
        </w:rPr>
        <w:t>Powierzchnia pomieszczeń: 118 m</w:t>
      </w:r>
      <w:r w:rsidRPr="0030000D">
        <w:rPr>
          <w:vertAlign w:val="superscript"/>
          <w:lang w:eastAsia="pl-PL"/>
        </w:rPr>
        <w:t>2</w:t>
      </w:r>
    </w:p>
    <w:p w:rsidR="005A5E67" w:rsidP="005A5E67" w:rsidRDefault="005A5E67" w14:paraId="56CE0054" w14:textId="5C747A45">
      <w:pPr>
        <w:rPr>
          <w:lang w:eastAsia="pl-PL"/>
        </w:rPr>
      </w:pPr>
      <w:r>
        <w:rPr>
          <w:lang w:eastAsia="pl-PL"/>
        </w:rPr>
        <w:t xml:space="preserve">Przewiduje się remont zespołu pomieszczeń </w:t>
      </w:r>
      <w:r w:rsidR="0097497C">
        <w:rPr>
          <w:lang w:eastAsia="pl-PL"/>
        </w:rPr>
        <w:t xml:space="preserve">USG oraz </w:t>
      </w:r>
      <w:r>
        <w:rPr>
          <w:lang w:eastAsia="pl-PL"/>
        </w:rPr>
        <w:t>bufetu.</w:t>
      </w:r>
    </w:p>
    <w:p w:rsidR="005A5E67" w:rsidP="005A5E67" w:rsidRDefault="005A5E67" w14:paraId="37EF6E1C" w14:textId="77777777">
      <w:pPr>
        <w:rPr>
          <w:lang w:eastAsia="pl-PL"/>
        </w:rPr>
      </w:pPr>
      <w:r>
        <w:rPr>
          <w:lang w:eastAsia="pl-PL"/>
        </w:rPr>
        <w:t>Remont będzie polegał na :</w:t>
      </w:r>
    </w:p>
    <w:p w:rsidR="005A5E67" w:rsidP="005A5E67" w:rsidRDefault="005A5E67" w14:paraId="775FE89B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Malowaniu,</w:t>
      </w:r>
    </w:p>
    <w:p w:rsidR="005A5E67" w:rsidP="005A5E67" w:rsidRDefault="005A5E67" w14:paraId="356B8A9B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posadzek,</w:t>
      </w:r>
    </w:p>
    <w:p w:rsidR="005A5E67" w:rsidP="005A5E67" w:rsidRDefault="005A5E67" w14:paraId="79B11F5E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sufitów,</w:t>
      </w:r>
    </w:p>
    <w:p w:rsidR="005A5E67" w:rsidP="005A5E67" w:rsidRDefault="005A5E67" w14:paraId="1B0D48CB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instalacji elektrycznych i teletechnicznych,</w:t>
      </w:r>
    </w:p>
    <w:p w:rsidR="005A5E67" w:rsidP="005A5E67" w:rsidRDefault="005A5E67" w14:paraId="67AE6019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drzwi między pomieszczeniami,</w:t>
      </w:r>
    </w:p>
    <w:p w:rsidR="005A5E67" w:rsidP="005A5E67" w:rsidRDefault="005A5E67" w14:paraId="27A97C72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oświetlenia na LED.</w:t>
      </w:r>
    </w:p>
    <w:p w:rsidR="00D23FB9" w:rsidP="005D1EB8" w:rsidRDefault="00D23FB9" w14:paraId="141ECF9A" w14:textId="3C42892B">
      <w:pPr>
        <w:pStyle w:val="Nagwek10"/>
        <w:rPr>
          <w:lang w:eastAsia="pl-PL"/>
        </w:rPr>
      </w:pPr>
      <w:bookmarkStart w:name="_Toc167836144" w:id="63"/>
      <w:r>
        <w:rPr>
          <w:lang w:eastAsia="pl-PL"/>
        </w:rPr>
        <w:t xml:space="preserve">REMONT ZESPOŁU POMIESZCZEŃ </w:t>
      </w:r>
      <w:r w:rsidR="00311682">
        <w:rPr>
          <w:lang w:eastAsia="pl-PL"/>
        </w:rPr>
        <w:t xml:space="preserve">CZĘŚCI </w:t>
      </w:r>
      <w:r w:rsidR="00E364EB">
        <w:rPr>
          <w:lang w:eastAsia="pl-PL"/>
        </w:rPr>
        <w:t>GABINETÓW</w:t>
      </w:r>
      <w:r w:rsidR="004027BA">
        <w:rPr>
          <w:lang w:eastAsia="pl-PL"/>
        </w:rPr>
        <w:t>+ SKLEPU MEDYCZNEGO+ STUDIO URODY</w:t>
      </w:r>
      <w:r w:rsidR="00E364EB">
        <w:rPr>
          <w:lang w:eastAsia="pl-PL"/>
        </w:rPr>
        <w:t xml:space="preserve"> </w:t>
      </w:r>
      <w:r>
        <w:rPr>
          <w:lang w:eastAsia="pl-PL"/>
        </w:rPr>
        <w:t xml:space="preserve"> – ZAŁ. 7C, 7D, 7E</w:t>
      </w:r>
      <w:bookmarkEnd w:id="63"/>
    </w:p>
    <w:p w:rsidR="004D7ABB" w:rsidP="004D7ABB" w:rsidRDefault="004D7ABB" w14:paraId="0547F671" w14:textId="31AFD5AF">
      <w:pPr>
        <w:rPr>
          <w:lang w:eastAsia="pl-PL"/>
        </w:rPr>
      </w:pPr>
      <w:r>
        <w:rPr>
          <w:lang w:eastAsia="pl-PL"/>
        </w:rPr>
        <w:t xml:space="preserve">Powierzchnia pomieszczeń: </w:t>
      </w:r>
      <w:r w:rsidR="0015782F">
        <w:rPr>
          <w:lang w:eastAsia="pl-PL"/>
        </w:rPr>
        <w:t>168,5</w:t>
      </w:r>
      <w:r>
        <w:rPr>
          <w:lang w:eastAsia="pl-PL"/>
        </w:rPr>
        <w:t xml:space="preserve"> m</w:t>
      </w:r>
      <w:r w:rsidRPr="0030000D">
        <w:rPr>
          <w:vertAlign w:val="superscript"/>
          <w:lang w:eastAsia="pl-PL"/>
        </w:rPr>
        <w:t>2</w:t>
      </w:r>
    </w:p>
    <w:p w:rsidR="00763AD6" w:rsidP="00763AD6" w:rsidRDefault="00763AD6" w14:paraId="499ADC7A" w14:textId="79368953">
      <w:pPr>
        <w:rPr>
          <w:lang w:eastAsia="pl-PL"/>
        </w:rPr>
      </w:pPr>
      <w:r>
        <w:rPr>
          <w:lang w:eastAsia="pl-PL"/>
        </w:rPr>
        <w:t xml:space="preserve">Przewiduje się remont zespołu pomieszczeń </w:t>
      </w:r>
      <w:r w:rsidR="0081555C">
        <w:rPr>
          <w:lang w:eastAsia="pl-PL"/>
        </w:rPr>
        <w:t xml:space="preserve">części gabinetów, </w:t>
      </w:r>
      <w:r>
        <w:rPr>
          <w:lang w:eastAsia="pl-PL"/>
        </w:rPr>
        <w:t>sklepu medycznego</w:t>
      </w:r>
      <w:r w:rsidR="0081555C">
        <w:rPr>
          <w:lang w:eastAsia="pl-PL"/>
        </w:rPr>
        <w:t xml:space="preserve"> i studi</w:t>
      </w:r>
      <w:r w:rsidR="00195321">
        <w:rPr>
          <w:lang w:eastAsia="pl-PL"/>
        </w:rPr>
        <w:t xml:space="preserve">o </w:t>
      </w:r>
      <w:r w:rsidR="0081555C">
        <w:rPr>
          <w:lang w:eastAsia="pl-PL"/>
        </w:rPr>
        <w:t>urody</w:t>
      </w:r>
      <w:r>
        <w:rPr>
          <w:lang w:eastAsia="pl-PL"/>
        </w:rPr>
        <w:t>.</w:t>
      </w:r>
    </w:p>
    <w:p w:rsidR="00763AD6" w:rsidP="00763AD6" w:rsidRDefault="00763AD6" w14:paraId="55090551" w14:textId="77777777">
      <w:pPr>
        <w:rPr>
          <w:lang w:eastAsia="pl-PL"/>
        </w:rPr>
      </w:pPr>
      <w:r>
        <w:rPr>
          <w:lang w:eastAsia="pl-PL"/>
        </w:rPr>
        <w:t>Remont będzie polegał na :</w:t>
      </w:r>
    </w:p>
    <w:p w:rsidR="00763AD6" w:rsidP="00763AD6" w:rsidRDefault="00763AD6" w14:paraId="561DDBD3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Malowaniu,</w:t>
      </w:r>
    </w:p>
    <w:p w:rsidR="00763AD6" w:rsidP="00763AD6" w:rsidRDefault="00763AD6" w14:paraId="528720F7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posadzek,</w:t>
      </w:r>
    </w:p>
    <w:p w:rsidR="00763AD6" w:rsidP="00763AD6" w:rsidRDefault="00763AD6" w14:paraId="2508927A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sufitów,</w:t>
      </w:r>
    </w:p>
    <w:p w:rsidR="00763AD6" w:rsidP="00763AD6" w:rsidRDefault="00763AD6" w14:paraId="54E817A1" w14:textId="6D89E4E9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instalacji elektrycznych i tel</w:t>
      </w:r>
      <w:r w:rsidR="001B14DC">
        <w:rPr>
          <w:lang w:eastAsia="pl-PL"/>
        </w:rPr>
        <w:t>e</w:t>
      </w:r>
      <w:r>
        <w:rPr>
          <w:lang w:eastAsia="pl-PL"/>
        </w:rPr>
        <w:t>technicznych,</w:t>
      </w:r>
    </w:p>
    <w:p w:rsidR="00763AD6" w:rsidP="00763AD6" w:rsidRDefault="00763AD6" w14:paraId="66DF5600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drzwi między pomieszczeniami,</w:t>
      </w:r>
    </w:p>
    <w:p w:rsidR="00763AD6" w:rsidP="00763AD6" w:rsidRDefault="00763AD6" w14:paraId="20F32807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oświetlenia na LED.</w:t>
      </w:r>
    </w:p>
    <w:p w:rsidR="00515D37" w:rsidP="005D1EB8" w:rsidRDefault="00F263CC" w14:paraId="2C60099A" w14:textId="77777777">
      <w:pPr>
        <w:pStyle w:val="Nagwek10"/>
        <w:rPr>
          <w:lang w:eastAsia="pl-PL"/>
        </w:rPr>
      </w:pPr>
      <w:bookmarkStart w:name="_Toc167836145" w:id="64"/>
      <w:r>
        <w:rPr>
          <w:lang w:eastAsia="pl-PL"/>
        </w:rPr>
        <w:t xml:space="preserve">REMONT POMIESZCZEŃ </w:t>
      </w:r>
      <w:r w:rsidRPr="005D1EB8">
        <w:t>ADMINISTRACJI</w:t>
      </w:r>
      <w:r>
        <w:rPr>
          <w:lang w:eastAsia="pl-PL"/>
        </w:rPr>
        <w:t xml:space="preserve"> – ZAŁ. NR 8</w:t>
      </w:r>
      <w:bookmarkEnd w:id="64"/>
    </w:p>
    <w:p w:rsidR="004D7ABB" w:rsidP="004D7ABB" w:rsidRDefault="004D7ABB" w14:paraId="6D7938CD" w14:textId="0E76F955">
      <w:pPr>
        <w:rPr>
          <w:lang w:eastAsia="pl-PL"/>
        </w:rPr>
      </w:pPr>
      <w:r>
        <w:rPr>
          <w:lang w:eastAsia="pl-PL"/>
        </w:rPr>
        <w:t>Powierzchnia pomieszczeń: 119,5 m</w:t>
      </w:r>
      <w:r w:rsidRPr="0030000D">
        <w:rPr>
          <w:vertAlign w:val="superscript"/>
          <w:lang w:eastAsia="pl-PL"/>
        </w:rPr>
        <w:t>2</w:t>
      </w:r>
    </w:p>
    <w:p w:rsidR="001B14DC" w:rsidP="001B14DC" w:rsidRDefault="001B14DC" w14:paraId="01F507A7" w14:textId="3FB601BC">
      <w:pPr>
        <w:rPr>
          <w:lang w:eastAsia="pl-PL"/>
        </w:rPr>
      </w:pPr>
      <w:r>
        <w:rPr>
          <w:lang w:eastAsia="pl-PL"/>
        </w:rPr>
        <w:t>Przewiduje się remont pomieszczeń administracji.</w:t>
      </w:r>
    </w:p>
    <w:p w:rsidR="00515D37" w:rsidRDefault="00F263CC" w14:paraId="79C8A1EF" w14:textId="77777777">
      <w:pPr>
        <w:rPr>
          <w:lang w:eastAsia="pl-PL"/>
        </w:rPr>
      </w:pPr>
      <w:r>
        <w:rPr>
          <w:lang w:eastAsia="pl-PL"/>
        </w:rPr>
        <w:t>Remont będzie polegał na :</w:t>
      </w:r>
    </w:p>
    <w:p w:rsidR="00515D37" w:rsidRDefault="00F263CC" w14:paraId="34DAF4B2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Malowaniu,</w:t>
      </w:r>
    </w:p>
    <w:p w:rsidR="00515D37" w:rsidRDefault="00F263CC" w14:paraId="2FAEA14F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posadzek,</w:t>
      </w:r>
    </w:p>
    <w:p w:rsidR="00515D37" w:rsidRDefault="00F263CC" w14:paraId="48F1F030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sufitów,</w:t>
      </w:r>
    </w:p>
    <w:p w:rsidR="00515D37" w:rsidRDefault="00F263CC" w14:paraId="3B80E0D2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instalacji elektrycznych i teletechnicznych,</w:t>
      </w:r>
    </w:p>
    <w:p w:rsidR="00515D37" w:rsidRDefault="00F263CC" w14:paraId="328AD365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drzwi między pomieszczeniami,</w:t>
      </w:r>
    </w:p>
    <w:p w:rsidR="00515D37" w:rsidRDefault="00F263CC" w14:paraId="190647D9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oświetlenia na LED.</w:t>
      </w:r>
    </w:p>
    <w:p w:rsidR="00515D37" w:rsidRDefault="00515D37" w14:paraId="61829076" w14:textId="77777777">
      <w:pPr>
        <w:rPr>
          <w:lang w:eastAsia="pl-PL"/>
        </w:rPr>
      </w:pPr>
    </w:p>
    <w:p w:rsidR="00515D37" w:rsidRDefault="00F263CC" w14:paraId="063083D8" w14:textId="77777777">
      <w:pPr>
        <w:rPr>
          <w:lang w:eastAsia="pl-PL"/>
        </w:rPr>
      </w:pPr>
      <w:r>
        <w:rPr>
          <w:lang w:eastAsia="pl-PL"/>
        </w:rPr>
        <w:t>Ponadto przewiduje się wymianę części umeblowania – zgodnie z zestawieniem.</w:t>
      </w:r>
    </w:p>
    <w:p w:rsidR="00515D37" w:rsidP="005D1EB8" w:rsidRDefault="00F263CC" w14:paraId="1288FC99" w14:textId="77777777">
      <w:pPr>
        <w:pStyle w:val="Nagwek10"/>
        <w:rPr>
          <w:lang w:eastAsia="pl-PL"/>
        </w:rPr>
      </w:pPr>
      <w:bookmarkStart w:name="_Toc167836146" w:id="65"/>
      <w:r>
        <w:rPr>
          <w:lang w:eastAsia="pl-PL"/>
        </w:rPr>
        <w:t xml:space="preserve">REMONT </w:t>
      </w:r>
      <w:r w:rsidRPr="005D1EB8">
        <w:t>GABINETÓW</w:t>
      </w:r>
      <w:r>
        <w:rPr>
          <w:lang w:eastAsia="pl-PL"/>
        </w:rPr>
        <w:t xml:space="preserve"> – ZAŁ. NR 9</w:t>
      </w:r>
      <w:bookmarkEnd w:id="65"/>
    </w:p>
    <w:p w:rsidR="0030000D" w:rsidP="0030000D" w:rsidRDefault="0030000D" w14:paraId="14E3CBF9" w14:textId="0C993B00">
      <w:pPr>
        <w:rPr>
          <w:lang w:eastAsia="pl-PL"/>
        </w:rPr>
      </w:pPr>
      <w:r>
        <w:rPr>
          <w:lang w:eastAsia="pl-PL"/>
        </w:rPr>
        <w:t xml:space="preserve">Powierzchnia pomieszczeń: </w:t>
      </w:r>
      <w:r w:rsidR="004D7ABB">
        <w:rPr>
          <w:lang w:eastAsia="pl-PL"/>
        </w:rPr>
        <w:t>13</w:t>
      </w:r>
      <w:r>
        <w:rPr>
          <w:lang w:eastAsia="pl-PL"/>
        </w:rPr>
        <w:t>1 m</w:t>
      </w:r>
      <w:r w:rsidRPr="0030000D">
        <w:rPr>
          <w:vertAlign w:val="superscript"/>
          <w:lang w:eastAsia="pl-PL"/>
        </w:rPr>
        <w:t>2</w:t>
      </w:r>
    </w:p>
    <w:p w:rsidR="00515D37" w:rsidRDefault="00F263CC" w14:paraId="0A5E8BE4" w14:textId="77777777">
      <w:pPr>
        <w:rPr>
          <w:lang w:eastAsia="pl-PL"/>
        </w:rPr>
      </w:pPr>
      <w:r>
        <w:rPr>
          <w:lang w:eastAsia="pl-PL"/>
        </w:rPr>
        <w:t>Przewiduje się remont gabinetów, biur, pracowni znajdujących się zakresie projektu.</w:t>
      </w:r>
    </w:p>
    <w:p w:rsidR="00515D37" w:rsidRDefault="00F263CC" w14:paraId="4D042944" w14:textId="77777777">
      <w:pPr>
        <w:rPr>
          <w:lang w:eastAsia="pl-PL"/>
        </w:rPr>
      </w:pPr>
      <w:r>
        <w:rPr>
          <w:lang w:eastAsia="pl-PL"/>
        </w:rPr>
        <w:t>Remont będzie polegał na :</w:t>
      </w:r>
    </w:p>
    <w:p w:rsidR="00515D37" w:rsidRDefault="00F263CC" w14:paraId="2558C2BC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Malowaniu,</w:t>
      </w:r>
    </w:p>
    <w:p w:rsidR="00515D37" w:rsidRDefault="00F263CC" w14:paraId="31D97782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posadzek,</w:t>
      </w:r>
    </w:p>
    <w:p w:rsidR="00515D37" w:rsidRDefault="00F263CC" w14:paraId="76C2B03F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sufitów,</w:t>
      </w:r>
    </w:p>
    <w:p w:rsidR="00515D37" w:rsidRDefault="00F263CC" w14:paraId="2787128F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instalacji elektrycznych i teletechnicznych,</w:t>
      </w:r>
    </w:p>
    <w:p w:rsidR="00515D37" w:rsidRDefault="00F263CC" w14:paraId="573AEB7A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drzwi między pomieszczeniami,</w:t>
      </w:r>
    </w:p>
    <w:p w:rsidR="00515D37" w:rsidRDefault="00F263CC" w14:paraId="0F12EB4B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oświetlenia na LED.</w:t>
      </w:r>
    </w:p>
    <w:p w:rsidR="00515D37" w:rsidRDefault="00F263CC" w14:paraId="2A3CEAD0" w14:textId="77777777">
      <w:pPr>
        <w:rPr>
          <w:lang w:eastAsia="pl-PL"/>
        </w:rPr>
      </w:pPr>
      <w:r>
        <w:rPr>
          <w:lang w:eastAsia="pl-PL"/>
        </w:rPr>
        <w:t>Malowanie ścian i sufitów pomieszczeń według opisu w tabeli na rysunkach. Generalnie należy stosować farby przeznaczone dla obiektów służby zdrowia zawierające składniki antybakteryjne np. BIOSAN, Sto lub podobne.</w:t>
      </w:r>
    </w:p>
    <w:p w:rsidR="00515D37" w:rsidRDefault="00F263CC" w14:paraId="24719318" w14:textId="77777777">
      <w:pPr>
        <w:pStyle w:val="Nagwek2"/>
        <w:numPr>
          <w:ilvl w:val="0"/>
          <w:numId w:val="37"/>
        </w:numPr>
        <w:rPr>
          <w:rFonts w:eastAsia="Times New Roman"/>
          <w:lang w:eastAsia="pl-PL"/>
        </w:rPr>
      </w:pPr>
      <w:bookmarkStart w:name="_Toc167836147" w:id="66"/>
      <w:r>
        <w:rPr>
          <w:rFonts w:eastAsia="Times New Roman"/>
          <w:lang w:eastAsia="pl-PL"/>
        </w:rPr>
        <w:t>Wykładziny ścienne</w:t>
      </w:r>
      <w:bookmarkEnd w:id="66"/>
    </w:p>
    <w:p w:rsidR="00515D37" w:rsidRDefault="00F263CC" w14:paraId="04ABA66B" w14:textId="77777777">
      <w:pPr>
        <w:rPr>
          <w:lang w:eastAsia="pl-PL"/>
        </w:rPr>
      </w:pPr>
      <w:r>
        <w:rPr>
          <w:lang w:eastAsia="pl-PL"/>
        </w:rPr>
        <w:t>W gabinetach i pomieszczeniach biurowych, w których występują umywalki oraz aneksy kuchenne, należy zabezpieczyć ściany za pomocą okładziny ściennej.</w:t>
      </w:r>
    </w:p>
    <w:p w:rsidR="00515D37" w:rsidP="4A628922" w:rsidRDefault="00F263CC" w14:paraId="7548F7EB" w14:textId="77777777">
      <w:pPr>
        <w:pStyle w:val="Nagwek2"/>
        <w:numPr>
          <w:ilvl w:val="0"/>
          <w:numId w:val="0"/>
        </w:numPr>
        <w:rPr>
          <w:rFonts w:eastAsia="Times New Roman"/>
          <w:lang w:eastAsia="pl-PL"/>
        </w:rPr>
      </w:pPr>
      <w:bookmarkStart w:name="_Toc167836148" w:id="67"/>
      <w:r>
        <w:rPr>
          <w:rFonts w:eastAsia="Times New Roman"/>
          <w:lang w:eastAsia="pl-PL"/>
        </w:rPr>
        <w:t>Oświetlenie</w:t>
      </w:r>
      <w:bookmarkEnd w:id="67"/>
    </w:p>
    <w:p w:rsidR="00515D37" w:rsidRDefault="00F263CC" w14:paraId="5AA1BA58" w14:textId="77777777">
      <w:pPr>
        <w:rPr>
          <w:lang w:eastAsia="pl-PL"/>
        </w:rPr>
      </w:pPr>
      <w:r>
        <w:rPr>
          <w:lang w:eastAsia="pl-PL"/>
        </w:rPr>
        <w:t>Przewiduje się wyminę oświetlenia na LED we wszystkich pomieszczeniach w zakresie.</w:t>
      </w:r>
    </w:p>
    <w:p w:rsidR="00515D37" w:rsidP="4A628922" w:rsidRDefault="00F263CC" w14:paraId="6EEE9C4F" w14:textId="77777777">
      <w:pPr>
        <w:pStyle w:val="Nagwek2"/>
        <w:numPr>
          <w:ilvl w:val="0"/>
          <w:numId w:val="0"/>
        </w:numPr>
        <w:rPr>
          <w:rFonts w:eastAsia="Times New Roman"/>
          <w:lang w:eastAsia="pl-PL"/>
        </w:rPr>
      </w:pPr>
      <w:bookmarkStart w:name="_Toc167836149" w:id="68"/>
      <w:r>
        <w:rPr>
          <w:rFonts w:eastAsia="Times New Roman"/>
          <w:lang w:eastAsia="pl-PL"/>
        </w:rPr>
        <w:t>Wyposażenie</w:t>
      </w:r>
      <w:bookmarkEnd w:id="68"/>
    </w:p>
    <w:p w:rsidR="00515D37" w:rsidRDefault="00F263CC" w14:paraId="618B621E" w14:textId="77777777">
      <w:pPr>
        <w:rPr>
          <w:lang w:eastAsia="pl-PL"/>
        </w:rPr>
      </w:pPr>
      <w:r>
        <w:rPr>
          <w:lang w:eastAsia="pl-PL"/>
        </w:rPr>
        <w:t>Przewiduje się wymianę wyposażenie w pomieszczeniach wskazanych na rysunkach szczegółowych – w kancelarii oraz w zespole kontroli chorób zakaźnych.</w:t>
      </w:r>
    </w:p>
    <w:p w:rsidR="00515D37" w:rsidP="005D1EB8" w:rsidRDefault="00F263CC" w14:paraId="3E34E5B6" w14:textId="731A6CB7">
      <w:pPr>
        <w:pStyle w:val="Nagwek10"/>
        <w:rPr>
          <w:lang w:eastAsia="pl-PL"/>
        </w:rPr>
      </w:pPr>
      <w:bookmarkStart w:name="_Toc167836150" w:id="69"/>
      <w:r w:rsidRPr="58E9F075">
        <w:rPr>
          <w:lang w:eastAsia="pl-PL"/>
        </w:rPr>
        <w:t xml:space="preserve">REMONT ZESPOŁU </w:t>
      </w:r>
      <w:r w:rsidRPr="005D1EB8">
        <w:t>POMIESZCZEŃ</w:t>
      </w:r>
      <w:r w:rsidRPr="58E9F075">
        <w:rPr>
          <w:lang w:eastAsia="pl-PL"/>
        </w:rPr>
        <w:t xml:space="preserve"> </w:t>
      </w:r>
      <w:r w:rsidR="004D6E27">
        <w:rPr>
          <w:lang w:eastAsia="pl-PL"/>
        </w:rPr>
        <w:t>DZIAŁU STATYSTYKI MEDYCZNEJ</w:t>
      </w:r>
      <w:r w:rsidRPr="58E9F075">
        <w:rPr>
          <w:lang w:eastAsia="pl-PL"/>
        </w:rPr>
        <w:t xml:space="preserve"> – ZAŁ. NR 10</w:t>
      </w:r>
      <w:bookmarkEnd w:id="69"/>
    </w:p>
    <w:p w:rsidR="00FA41C9" w:rsidRDefault="00B968B9" w14:paraId="32DA3CC1" w14:textId="39F81B82">
      <w:pPr>
        <w:rPr>
          <w:lang w:eastAsia="pl-PL"/>
        </w:rPr>
      </w:pPr>
      <w:r>
        <w:rPr>
          <w:lang w:eastAsia="pl-PL"/>
        </w:rPr>
        <w:t xml:space="preserve">Powierzchnia </w:t>
      </w:r>
      <w:r w:rsidR="00FA41C9">
        <w:rPr>
          <w:lang w:eastAsia="pl-PL"/>
        </w:rPr>
        <w:t>pomieszczeń</w:t>
      </w:r>
      <w:r>
        <w:rPr>
          <w:lang w:eastAsia="pl-PL"/>
        </w:rPr>
        <w:t xml:space="preserve">: </w:t>
      </w:r>
      <w:r w:rsidR="0030000D">
        <w:rPr>
          <w:lang w:eastAsia="pl-PL"/>
        </w:rPr>
        <w:t>51 m</w:t>
      </w:r>
      <w:r w:rsidRPr="0030000D" w:rsidR="0030000D">
        <w:rPr>
          <w:vertAlign w:val="superscript"/>
          <w:lang w:eastAsia="pl-PL"/>
        </w:rPr>
        <w:t>2</w:t>
      </w:r>
    </w:p>
    <w:p w:rsidR="00515D37" w:rsidRDefault="00F263CC" w14:paraId="57D87572" w14:textId="3EEA054D">
      <w:pPr>
        <w:rPr>
          <w:lang w:eastAsia="pl-PL"/>
        </w:rPr>
      </w:pPr>
      <w:r>
        <w:rPr>
          <w:lang w:eastAsia="pl-PL"/>
        </w:rPr>
        <w:t xml:space="preserve">Przewiduje się remont zespołu pomieszczeń </w:t>
      </w:r>
      <w:r w:rsidR="00FD79D2">
        <w:rPr>
          <w:lang w:eastAsia="pl-PL"/>
        </w:rPr>
        <w:t>działu statystyki</w:t>
      </w:r>
      <w:r>
        <w:rPr>
          <w:lang w:eastAsia="pl-PL"/>
        </w:rPr>
        <w:t xml:space="preserve"> medyczne</w:t>
      </w:r>
      <w:r w:rsidR="00FD79D2">
        <w:rPr>
          <w:lang w:eastAsia="pl-PL"/>
        </w:rPr>
        <w:t>j</w:t>
      </w:r>
      <w:r>
        <w:rPr>
          <w:lang w:eastAsia="pl-PL"/>
        </w:rPr>
        <w:t>.</w:t>
      </w:r>
    </w:p>
    <w:p w:rsidR="00515D37" w:rsidRDefault="00F263CC" w14:paraId="1F91285D" w14:textId="77777777">
      <w:pPr>
        <w:rPr>
          <w:lang w:eastAsia="pl-PL"/>
        </w:rPr>
      </w:pPr>
      <w:r>
        <w:rPr>
          <w:lang w:eastAsia="pl-PL"/>
        </w:rPr>
        <w:t>Remont będzie polegał na :</w:t>
      </w:r>
    </w:p>
    <w:p w:rsidR="00515D37" w:rsidRDefault="00F263CC" w14:paraId="3CB8B22D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Malowaniu,</w:t>
      </w:r>
    </w:p>
    <w:p w:rsidR="00515D37" w:rsidRDefault="00F263CC" w14:paraId="71AF7F4E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posadzek,</w:t>
      </w:r>
    </w:p>
    <w:p w:rsidR="00515D37" w:rsidRDefault="00F263CC" w14:paraId="735C7019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sufitów,</w:t>
      </w:r>
    </w:p>
    <w:p w:rsidR="00515D37" w:rsidRDefault="00F263CC" w14:paraId="784515F7" w14:textId="41388718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instalacji elektrycznych i tel</w:t>
      </w:r>
      <w:r w:rsidR="00970946">
        <w:rPr>
          <w:lang w:eastAsia="pl-PL"/>
        </w:rPr>
        <w:t>e</w:t>
      </w:r>
      <w:r>
        <w:rPr>
          <w:lang w:eastAsia="pl-PL"/>
        </w:rPr>
        <w:t>technicznych,</w:t>
      </w:r>
    </w:p>
    <w:p w:rsidR="00515D37" w:rsidRDefault="00F263CC" w14:paraId="2E620324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drzwi między pomieszczeniami,</w:t>
      </w:r>
    </w:p>
    <w:p w:rsidR="00515D37" w:rsidRDefault="00F263CC" w14:paraId="3E93D2B5" w14:textId="77777777">
      <w:pPr>
        <w:pStyle w:val="Akapitzlist"/>
        <w:numPr>
          <w:ilvl w:val="0"/>
          <w:numId w:val="20"/>
        </w:numPr>
        <w:rPr>
          <w:lang w:eastAsia="pl-PL"/>
        </w:rPr>
      </w:pPr>
      <w:r>
        <w:rPr>
          <w:lang w:eastAsia="pl-PL"/>
        </w:rPr>
        <w:t>Wymianie oświetlenia na LED.</w:t>
      </w:r>
    </w:p>
    <w:p w:rsidRPr="005741BA" w:rsidR="00515D37" w:rsidP="005D1EB8" w:rsidRDefault="00F263CC" w14:paraId="2BA226A1" w14:textId="41FA2185">
      <w:pPr>
        <w:pStyle w:val="Nagwek10"/>
        <w:rPr>
          <w:lang w:eastAsia="pl-PL"/>
        </w:rPr>
      </w:pPr>
      <w:bookmarkStart w:name="_Toc167836151" w:id="70"/>
      <w:r>
        <w:rPr>
          <w:lang w:eastAsia="pl-PL"/>
        </w:rPr>
        <w:t xml:space="preserve">PROJEKT INFORMACJI </w:t>
      </w:r>
      <w:r w:rsidRPr="005D1EB8">
        <w:t>WIZUALNEJ</w:t>
      </w:r>
      <w:bookmarkEnd w:id="70"/>
    </w:p>
    <w:p w:rsidR="00515D37" w:rsidRDefault="00F263CC" w14:paraId="6D78E77A" w14:textId="77777777">
      <w:pPr>
        <w:rPr>
          <w:lang w:eastAsia="pl-PL"/>
        </w:rPr>
      </w:pPr>
      <w:r>
        <w:rPr>
          <w:lang w:eastAsia="pl-PL"/>
        </w:rPr>
        <w:t>Przewiduje się wykonanie informacji wizualnej w postaci:</w:t>
      </w:r>
    </w:p>
    <w:p w:rsidR="00515D37" w:rsidRDefault="00F263CC" w14:paraId="1C67A1B1" w14:textId="77777777">
      <w:pPr>
        <w:numPr>
          <w:ilvl w:val="1"/>
          <w:numId w:val="21"/>
        </w:numPr>
        <w:spacing w:after="0" w:line="276" w:lineRule="auto"/>
        <w:jc w:val="left"/>
      </w:pPr>
      <w:r>
        <w:t>Folie matowe na oknach i drzwiach.</w:t>
      </w:r>
    </w:p>
    <w:p w:rsidR="00515D37" w:rsidRDefault="00F263CC" w14:paraId="7756E51E" w14:textId="77777777">
      <w:pPr>
        <w:numPr>
          <w:ilvl w:val="1"/>
          <w:numId w:val="21"/>
        </w:numPr>
        <w:spacing w:after="0" w:line="276" w:lineRule="auto"/>
        <w:jc w:val="left"/>
      </w:pPr>
      <w:r>
        <w:t>Folie z nadrukiem na oknach, drzwiach</w:t>
      </w:r>
    </w:p>
    <w:p w:rsidR="00515D37" w:rsidRDefault="00F263CC" w14:paraId="7057ADBF" w14:textId="77777777">
      <w:pPr>
        <w:numPr>
          <w:ilvl w:val="1"/>
          <w:numId w:val="21"/>
        </w:numPr>
        <w:spacing w:after="0" w:line="276" w:lineRule="auto"/>
        <w:jc w:val="left"/>
      </w:pPr>
      <w:r>
        <w:t xml:space="preserve">Tabliczki przy drzwiach </w:t>
      </w:r>
    </w:p>
    <w:p w:rsidR="00515D37" w:rsidRDefault="00F263CC" w14:paraId="1A5A6F85" w14:textId="77777777">
      <w:pPr>
        <w:numPr>
          <w:ilvl w:val="1"/>
          <w:numId w:val="21"/>
        </w:numPr>
        <w:spacing w:after="0" w:line="276" w:lineRule="auto"/>
        <w:jc w:val="left"/>
      </w:pPr>
      <w:r>
        <w:t>Tabliczki kierunkowe</w:t>
      </w:r>
    </w:p>
    <w:p w:rsidR="00515D37" w:rsidRDefault="00F263CC" w14:paraId="07E4C44A" w14:textId="77777777">
      <w:pPr>
        <w:numPr>
          <w:ilvl w:val="1"/>
          <w:numId w:val="21"/>
        </w:numPr>
        <w:spacing w:after="0" w:line="276" w:lineRule="auto"/>
        <w:jc w:val="left"/>
      </w:pPr>
      <w:r>
        <w:t>Semafory</w:t>
      </w:r>
    </w:p>
    <w:p w:rsidR="00515D37" w:rsidRDefault="00F263CC" w14:paraId="10E8144E" w14:textId="77777777">
      <w:pPr>
        <w:numPr>
          <w:ilvl w:val="1"/>
          <w:numId w:val="21"/>
        </w:numPr>
        <w:spacing w:after="0" w:line="276" w:lineRule="auto"/>
        <w:jc w:val="left"/>
      </w:pPr>
      <w:r>
        <w:t xml:space="preserve">Guzy w posadzce dla niedowidzących </w:t>
      </w:r>
    </w:p>
    <w:p w:rsidR="00515D37" w:rsidRDefault="00F263CC" w14:paraId="000D2A16" w14:textId="77777777">
      <w:pPr>
        <w:numPr>
          <w:ilvl w:val="1"/>
          <w:numId w:val="21"/>
        </w:numPr>
        <w:spacing w:after="0" w:line="276" w:lineRule="auto"/>
        <w:jc w:val="left"/>
      </w:pPr>
      <w:proofErr w:type="spellStart"/>
      <w:r>
        <w:t>Loga</w:t>
      </w:r>
      <w:proofErr w:type="spellEnd"/>
      <w:r>
        <w:t xml:space="preserve"> świecące</w:t>
      </w:r>
    </w:p>
    <w:p w:rsidR="00515D37" w:rsidRDefault="00F263CC" w14:paraId="382C78A6" w14:textId="77777777">
      <w:pPr>
        <w:numPr>
          <w:ilvl w:val="1"/>
          <w:numId w:val="21"/>
        </w:numPr>
        <w:spacing w:after="0" w:line="276" w:lineRule="auto"/>
        <w:jc w:val="left"/>
      </w:pPr>
      <w:r>
        <w:t>Logo 3d</w:t>
      </w:r>
    </w:p>
    <w:p w:rsidR="00515D37" w:rsidRDefault="00F263CC" w14:paraId="4387C149" w14:textId="77777777">
      <w:pPr>
        <w:numPr>
          <w:ilvl w:val="1"/>
          <w:numId w:val="21"/>
        </w:numPr>
        <w:spacing w:after="0" w:line="276" w:lineRule="auto"/>
        <w:jc w:val="left"/>
      </w:pPr>
      <w:r>
        <w:t xml:space="preserve">Litery 3d </w:t>
      </w:r>
    </w:p>
    <w:p w:rsidR="00515D37" w:rsidRDefault="00515D37" w14:paraId="17AD93B2" w14:textId="77777777">
      <w:pPr>
        <w:spacing w:after="0" w:line="276" w:lineRule="auto"/>
        <w:ind w:left="720"/>
        <w:jc w:val="left"/>
      </w:pPr>
    </w:p>
    <w:p w:rsidR="00515D37" w:rsidP="00F44BB5" w:rsidRDefault="00F263CC" w14:paraId="3990549A" w14:textId="77777777">
      <w:pPr>
        <w:spacing w:after="0" w:line="276" w:lineRule="auto"/>
        <w:jc w:val="left"/>
      </w:pPr>
      <w:r>
        <w:t xml:space="preserve">Rozmieszczenie elementów zgodnie z rysunkami projektu informacji wizualnej. Kolorystyka podstawowa: czerwony - RAL 3016, szary jasny - RAL 7047, ciemno szary - RAL 7039. Dobór kolorów musi zapewnić czytelność i wysoki kontrast informacji. </w:t>
      </w:r>
    </w:p>
    <w:p w:rsidR="00515D37" w:rsidP="005D1EB8" w:rsidRDefault="00F263CC" w14:paraId="38302EB8" w14:textId="77777777">
      <w:pPr>
        <w:pStyle w:val="Nagwek10"/>
      </w:pPr>
      <w:bookmarkStart w:name="_Toc167836152" w:id="71"/>
      <w:r w:rsidRPr="005D1EB8">
        <w:t>DOSTĘPNOŚĆ</w:t>
      </w:r>
      <w:bookmarkEnd w:id="71"/>
    </w:p>
    <w:p w:rsidR="00515D37" w:rsidRDefault="00F263CC" w14:paraId="1AD89237" w14:textId="126CD90A">
      <w:r>
        <w:t>Przestrzenie ogólnodostępne należy wykonać z dbałością dostępność dla osób ze szczególnymi potrzebami. Klamki powinny być wykonane w kolorze kontrastowym do drzwi (zgodnie z zestawieniem stolarki</w:t>
      </w:r>
      <w:r w:rsidR="72963AA7">
        <w:t xml:space="preserve"> – w kolorze czarnym</w:t>
      </w:r>
      <w:r>
        <w:t>).</w:t>
      </w:r>
      <w:r w:rsidR="226F7D98">
        <w:t xml:space="preserve"> Ponadto </w:t>
      </w:r>
      <w:r w:rsidR="29B70726">
        <w:t>kontrast</w:t>
      </w:r>
      <w:r w:rsidR="226F7D98">
        <w:t xml:space="preserve"> między kolorem drzwi i ościeżnicy ułatwia ich zauważenie.</w:t>
      </w:r>
      <w:r>
        <w:t xml:space="preserve"> </w:t>
      </w:r>
      <w:r w:rsidR="236BA7AB">
        <w:t xml:space="preserve">Istotny jest również </w:t>
      </w:r>
      <w:r w:rsidR="48794023">
        <w:t>kształt</w:t>
      </w:r>
      <w:r w:rsidR="442160EB">
        <w:t xml:space="preserve"> </w:t>
      </w:r>
      <w:r w:rsidR="236BA7AB">
        <w:t>C oraz okrągły profil klamek, ułatwiający ich uchwycenie.</w:t>
      </w:r>
    </w:p>
    <w:p w:rsidR="00515D37" w:rsidRDefault="00F263CC" w14:paraId="12CDFAF2" w14:textId="2F5A63F2">
      <w:r>
        <w:t>Na portierni należy zamontować pętlę indukcyjną.</w:t>
      </w:r>
      <w:r w:rsidR="00FE5991">
        <w:t xml:space="preserve"> Powinna zostać ona oznaczona odpowiednim piktogramem, zgodnie z rysunkiem szczegółowym.</w:t>
      </w:r>
    </w:p>
    <w:p w:rsidR="00010B6F" w:rsidRDefault="00010B6F" w14:paraId="150ACF44" w14:textId="5DC442D6">
      <w:r>
        <w:t>W posad</w:t>
      </w:r>
      <w:r w:rsidR="00246A15">
        <w:t>z</w:t>
      </w:r>
      <w:r>
        <w:t xml:space="preserve">kach należy prowadzić wypukłe ścieżki dla osób niedowidzących, zgodnie z </w:t>
      </w:r>
      <w:r w:rsidR="00A214F7">
        <w:t>rysunkami posadzek.</w:t>
      </w:r>
    </w:p>
    <w:p w:rsidR="00515D37" w:rsidRDefault="006C6BD0" w14:paraId="0DE4B5B7" w14:textId="4BD7CD19">
      <w:r>
        <w:t>Na drzwiach szklanych należy stosować folie (szczegóły zgodnie z częścią rysunkową dotyczącą identyfikacji wizualnej), które oprócz funkcji informacyjnej</w:t>
      </w:r>
      <w:r w:rsidR="00885BF1">
        <w:t>, wspomagają samodzielne poruszanie się osób z dysfunkcją wzroku.</w:t>
      </w:r>
    </w:p>
    <w:p w:rsidR="00515D37" w:rsidP="005D1EB8" w:rsidRDefault="00F263CC" w14:paraId="77452D2D" w14:textId="66E017A3">
      <w:pPr>
        <w:pStyle w:val="Nagwek10"/>
      </w:pPr>
      <w:bookmarkStart w:name="_Toc167836153" w:id="72"/>
      <w:r>
        <w:t xml:space="preserve">LISTA </w:t>
      </w:r>
      <w:r w:rsidRPr="005D1EB8">
        <w:t>ELEMENTÓW</w:t>
      </w:r>
      <w:r>
        <w:t xml:space="preserve"> BUDOWLANYCH/WYKOŃCZENIA WNĘTRZ</w:t>
      </w:r>
      <w:r w:rsidR="17120875">
        <w:t xml:space="preserve"> </w:t>
      </w:r>
      <w:r>
        <w:t>DO WYKONANIA</w:t>
      </w:r>
      <w:bookmarkEnd w:id="72"/>
      <w:r>
        <w:t xml:space="preserve"> </w:t>
      </w:r>
    </w:p>
    <w:p w:rsidR="00515D37" w:rsidRDefault="00F263CC" w14:paraId="16C4411A" w14:textId="77777777">
      <w:pPr>
        <w:pStyle w:val="Nagwek2"/>
        <w:numPr>
          <w:ilvl w:val="0"/>
          <w:numId w:val="38"/>
        </w:numPr>
      </w:pPr>
      <w:bookmarkStart w:name="_qhglsifzoyu" w:id="73"/>
      <w:bookmarkStart w:name="_Toc167836154" w:id="74"/>
      <w:bookmarkEnd w:id="73"/>
      <w:r>
        <w:t>WYKOŃCZENIÓWKA</w:t>
      </w:r>
      <w:bookmarkEnd w:id="74"/>
    </w:p>
    <w:p w:rsidR="00515D37" w:rsidRDefault="00F263CC" w14:paraId="1DC43FFF" w14:textId="77777777">
      <w:pPr>
        <w:pStyle w:val="Nagwek2"/>
        <w:numPr>
          <w:ilvl w:val="1"/>
          <w:numId w:val="5"/>
        </w:numPr>
      </w:pPr>
      <w:bookmarkStart w:name="_Toc167836155" w:id="75"/>
      <w:r>
        <w:t>POSADZKI</w:t>
      </w:r>
      <w:bookmarkEnd w:id="75"/>
      <w:r>
        <w:t xml:space="preserve"> </w:t>
      </w:r>
    </w:p>
    <w:p w:rsidR="00515D37" w:rsidRDefault="00F263CC" w14:paraId="3936A902" w14:textId="61DDB7EB">
      <w:pPr>
        <w:ind w:left="720"/>
      </w:pPr>
      <w:r>
        <w:t>(rozmieszczenie oraz parametry ujęte na rzucie posadzek oraz w kartach materiałowych dołączonych do projektu)</w:t>
      </w:r>
    </w:p>
    <w:p w:rsidR="00515D37" w:rsidRDefault="00F263CC" w14:paraId="3E621A9B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Posadzki </w:t>
      </w:r>
      <w:proofErr w:type="spellStart"/>
      <w:r>
        <w:t>pvc</w:t>
      </w:r>
      <w:proofErr w:type="spellEnd"/>
      <w:r>
        <w:t xml:space="preserve"> elektroprzewodzące </w:t>
      </w:r>
    </w:p>
    <w:p w:rsidR="00515D37" w:rsidRDefault="00F263CC" w14:paraId="4A03189F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Posadzki </w:t>
      </w:r>
      <w:proofErr w:type="spellStart"/>
      <w:r>
        <w:t>pvc</w:t>
      </w:r>
      <w:proofErr w:type="spellEnd"/>
      <w:r>
        <w:t xml:space="preserve"> </w:t>
      </w:r>
    </w:p>
    <w:p w:rsidR="00515D37" w:rsidRDefault="00F263CC" w14:paraId="11F99B3C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Posadzki </w:t>
      </w:r>
      <w:proofErr w:type="spellStart"/>
      <w:r>
        <w:t>pvc</w:t>
      </w:r>
      <w:proofErr w:type="spellEnd"/>
      <w:r>
        <w:t xml:space="preserve"> do pomieszczeń mokrych</w:t>
      </w:r>
    </w:p>
    <w:p w:rsidR="00515D37" w:rsidRDefault="00F263CC" w14:paraId="677DB232" w14:textId="77777777">
      <w:pPr>
        <w:numPr>
          <w:ilvl w:val="1"/>
          <w:numId w:val="18"/>
        </w:numPr>
        <w:spacing w:after="0" w:line="276" w:lineRule="auto"/>
        <w:jc w:val="left"/>
      </w:pPr>
      <w:r>
        <w:t>Posadzki kauczukowe</w:t>
      </w:r>
    </w:p>
    <w:p w:rsidR="00515D37" w:rsidRDefault="00F263CC" w14:paraId="68E60FBB" w14:textId="669BCE12">
      <w:pPr>
        <w:numPr>
          <w:ilvl w:val="1"/>
          <w:numId w:val="18"/>
        </w:numPr>
        <w:spacing w:after="0" w:line="276" w:lineRule="auto"/>
        <w:jc w:val="left"/>
      </w:pPr>
      <w:r>
        <w:t xml:space="preserve">Gres (na rzucie posadzek, </w:t>
      </w:r>
      <w:r w:rsidR="247878E0">
        <w:t>parametry</w:t>
      </w:r>
      <w:r>
        <w:t xml:space="preserve"> w opisie) </w:t>
      </w:r>
    </w:p>
    <w:p w:rsidR="00515D37" w:rsidRDefault="00F263CC" w14:paraId="35697FE5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Płytki ceramiczne </w:t>
      </w:r>
    </w:p>
    <w:p w:rsidR="00515D37" w:rsidRDefault="00F263CC" w14:paraId="656EE975" w14:textId="77777777">
      <w:pPr>
        <w:numPr>
          <w:ilvl w:val="1"/>
          <w:numId w:val="18"/>
        </w:numPr>
        <w:spacing w:after="0" w:line="276" w:lineRule="auto"/>
        <w:jc w:val="left"/>
      </w:pPr>
      <w:r>
        <w:t>Posadzki linoleum</w:t>
      </w:r>
    </w:p>
    <w:p w:rsidR="00515D37" w:rsidRDefault="00F263CC" w14:paraId="196BE7F6" w14:textId="77777777">
      <w:pPr>
        <w:numPr>
          <w:ilvl w:val="1"/>
          <w:numId w:val="18"/>
        </w:numPr>
        <w:spacing w:after="0" w:line="276" w:lineRule="auto"/>
        <w:jc w:val="left"/>
      </w:pPr>
      <w:r>
        <w:t>Beton surowy</w:t>
      </w:r>
    </w:p>
    <w:p w:rsidR="00515D37" w:rsidRDefault="00F263CC" w14:paraId="101104C6" w14:textId="77777777">
      <w:pPr>
        <w:numPr>
          <w:ilvl w:val="1"/>
          <w:numId w:val="18"/>
        </w:numPr>
        <w:spacing w:after="0" w:line="276" w:lineRule="auto"/>
        <w:jc w:val="left"/>
      </w:pPr>
      <w:r>
        <w:t>Szkło wodne</w:t>
      </w:r>
    </w:p>
    <w:p w:rsidR="00515D37" w:rsidRDefault="00F263CC" w14:paraId="3BAE4B83" w14:textId="77777777">
      <w:pPr>
        <w:numPr>
          <w:ilvl w:val="1"/>
          <w:numId w:val="18"/>
        </w:numPr>
        <w:spacing w:after="0" w:line="276" w:lineRule="auto"/>
        <w:jc w:val="left"/>
      </w:pPr>
      <w:proofErr w:type="spellStart"/>
      <w:r>
        <w:t>Mikrocement</w:t>
      </w:r>
      <w:proofErr w:type="spellEnd"/>
      <w:r>
        <w:t xml:space="preserve"> </w:t>
      </w:r>
    </w:p>
    <w:p w:rsidR="00515D37" w:rsidRDefault="00F263CC" w14:paraId="2F1139C7" w14:textId="77777777">
      <w:pPr>
        <w:numPr>
          <w:ilvl w:val="1"/>
          <w:numId w:val="18"/>
        </w:numPr>
        <w:spacing w:after="0" w:line="276" w:lineRule="auto"/>
        <w:jc w:val="left"/>
      </w:pPr>
      <w:r>
        <w:t>Cokoły (metalowe, ceramiczne, PVC, kamienne)</w:t>
      </w:r>
    </w:p>
    <w:p w:rsidR="00515D37" w:rsidRDefault="00F263CC" w14:paraId="28AF7584" w14:textId="77777777">
      <w:pPr>
        <w:numPr>
          <w:ilvl w:val="1"/>
          <w:numId w:val="18"/>
        </w:numPr>
        <w:spacing w:after="0" w:line="276" w:lineRule="auto"/>
        <w:jc w:val="left"/>
      </w:pPr>
      <w:r>
        <w:t>Wycieraczka wejściowa</w:t>
      </w:r>
    </w:p>
    <w:p w:rsidR="00515D37" w:rsidRDefault="00F263CC" w14:paraId="1B4984EF" w14:textId="77777777">
      <w:pPr>
        <w:numPr>
          <w:ilvl w:val="1"/>
          <w:numId w:val="18"/>
        </w:numPr>
        <w:spacing w:after="0" w:line="276" w:lineRule="auto"/>
        <w:jc w:val="left"/>
      </w:pPr>
      <w:r>
        <w:t>Logo wycinane w posadzce</w:t>
      </w:r>
    </w:p>
    <w:p w:rsidR="00515D37" w:rsidRDefault="00515D37" w14:paraId="66204FF1" w14:textId="77777777"/>
    <w:p w:rsidR="00515D37" w:rsidP="4A628922" w:rsidRDefault="00F263CC" w14:paraId="710A6E75" w14:textId="77777777">
      <w:pPr>
        <w:pStyle w:val="Nagwek2"/>
        <w:numPr>
          <w:ilvl w:val="0"/>
          <w:numId w:val="0"/>
        </w:numPr>
      </w:pPr>
      <w:bookmarkStart w:name="_Toc167836156" w:id="76"/>
      <w:r>
        <w:t>ŚCIANY</w:t>
      </w:r>
      <w:bookmarkEnd w:id="76"/>
      <w:r>
        <w:t xml:space="preserve"> </w:t>
      </w:r>
    </w:p>
    <w:p w:rsidR="00515D37" w:rsidRDefault="00F263CC" w14:paraId="471CB299" w14:textId="308F57AC">
      <w:pPr>
        <w:ind w:left="720"/>
      </w:pPr>
      <w:r>
        <w:t>(</w:t>
      </w:r>
      <w:r w:rsidR="4E773627">
        <w:t>r</w:t>
      </w:r>
      <w:r>
        <w:t>ozmieszczenie oraz parametry ujęte na rzucie ścian oraz w kartach materiałowych dołączonych do projektu)</w:t>
      </w:r>
    </w:p>
    <w:p w:rsidR="00515D37" w:rsidRDefault="00515D37" w14:paraId="2DBF0D7D" w14:textId="77777777">
      <w:pPr>
        <w:ind w:left="720"/>
        <w:rPr>
          <w:b/>
          <w:bCs/>
        </w:rPr>
      </w:pPr>
    </w:p>
    <w:p w:rsidR="00515D37" w:rsidRDefault="00F263CC" w14:paraId="627581C3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malowanie </w:t>
      </w:r>
    </w:p>
    <w:p w:rsidR="00515D37" w:rsidRDefault="00F263CC" w14:paraId="1EC09876" w14:textId="6B772E9C">
      <w:pPr>
        <w:numPr>
          <w:ilvl w:val="1"/>
          <w:numId w:val="18"/>
        </w:numPr>
        <w:spacing w:after="0" w:line="276" w:lineRule="auto"/>
        <w:jc w:val="left"/>
      </w:pPr>
      <w:r>
        <w:t xml:space="preserve">Tapety winylowe ze strukturą </w:t>
      </w:r>
      <w:r w:rsidR="59038B79">
        <w:t>(zaznaczone</w:t>
      </w:r>
      <w:r>
        <w:t xml:space="preserve"> na rys</w:t>
      </w:r>
      <w:r w:rsidR="23B5BD64">
        <w:t xml:space="preserve">. </w:t>
      </w:r>
      <w:r w:rsidR="00970946">
        <w:t>ścian</w:t>
      </w:r>
      <w:r>
        <w:t xml:space="preserve"> oraz na rys rzut A.</w:t>
      </w:r>
      <w:r w:rsidR="3C5A0A4B">
        <w:t xml:space="preserve">01 </w:t>
      </w:r>
      <w:r>
        <w:t>i A01a.)</w:t>
      </w:r>
    </w:p>
    <w:p w:rsidR="00515D37" w:rsidRDefault="00F263CC" w14:paraId="78F5D0E3" w14:textId="77777777">
      <w:pPr>
        <w:numPr>
          <w:ilvl w:val="1"/>
          <w:numId w:val="18"/>
        </w:numPr>
        <w:spacing w:after="0" w:line="276" w:lineRule="auto"/>
        <w:jc w:val="left"/>
      </w:pPr>
      <w:r>
        <w:t>Fototapety</w:t>
      </w:r>
    </w:p>
    <w:p w:rsidR="00515D37" w:rsidRDefault="00F263CC" w14:paraId="68C92E83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Tapety </w:t>
      </w:r>
      <w:proofErr w:type="spellStart"/>
      <w:r>
        <w:t>pvc</w:t>
      </w:r>
      <w:proofErr w:type="spellEnd"/>
    </w:p>
    <w:p w:rsidR="00515D37" w:rsidRDefault="00F263CC" w14:paraId="315EE056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Szyby, szkło mleczne </w:t>
      </w:r>
      <w:proofErr w:type="spellStart"/>
      <w:r>
        <w:t>etc</w:t>
      </w:r>
      <w:proofErr w:type="spellEnd"/>
    </w:p>
    <w:p w:rsidR="00515D37" w:rsidRDefault="00F263CC" w14:paraId="45DD42CE" w14:textId="77777777">
      <w:pPr>
        <w:numPr>
          <w:ilvl w:val="1"/>
          <w:numId w:val="18"/>
        </w:numPr>
        <w:spacing w:after="0" w:line="276" w:lineRule="auto"/>
        <w:jc w:val="left"/>
      </w:pPr>
      <w:r>
        <w:t>Okładziny meblarskie</w:t>
      </w:r>
    </w:p>
    <w:p w:rsidR="00515D37" w:rsidRDefault="00F263CC" w14:paraId="43BD6D5E" w14:textId="77777777">
      <w:pPr>
        <w:numPr>
          <w:ilvl w:val="1"/>
          <w:numId w:val="18"/>
        </w:numPr>
        <w:spacing w:after="0" w:line="276" w:lineRule="auto"/>
        <w:jc w:val="left"/>
      </w:pPr>
      <w:r>
        <w:t>Płytki ceramiczne</w:t>
      </w:r>
    </w:p>
    <w:p w:rsidR="00515D37" w:rsidRDefault="00F263CC" w14:paraId="7647DDE3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Odboje ścienne (odboje, taśmy </w:t>
      </w:r>
      <w:proofErr w:type="spellStart"/>
      <w:r>
        <w:t>tp</w:t>
      </w:r>
      <w:proofErr w:type="spellEnd"/>
      <w:r>
        <w:t>)</w:t>
      </w:r>
    </w:p>
    <w:p w:rsidR="00515D37" w:rsidRDefault="00F263CC" w14:paraId="1E3DC114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Detale wykończenia płytek odbojowych (listwy </w:t>
      </w:r>
      <w:proofErr w:type="spellStart"/>
      <w:r>
        <w:t>led</w:t>
      </w:r>
      <w:proofErr w:type="spellEnd"/>
      <w:r>
        <w:t>, drewno, listwy)</w:t>
      </w:r>
    </w:p>
    <w:p w:rsidR="00515D37" w:rsidRDefault="00F263CC" w14:paraId="3EFCDE96" w14:textId="77777777">
      <w:pPr>
        <w:numPr>
          <w:ilvl w:val="1"/>
          <w:numId w:val="18"/>
        </w:numPr>
        <w:spacing w:after="0" w:line="276" w:lineRule="auto"/>
        <w:jc w:val="left"/>
      </w:pPr>
      <w:r>
        <w:t>Poręcze (drewniane, PVC)</w:t>
      </w:r>
    </w:p>
    <w:p w:rsidR="00515D37" w:rsidRDefault="00515D37" w14:paraId="6B62F1B3" w14:textId="77777777"/>
    <w:p w:rsidR="00515D37" w:rsidP="4A628922" w:rsidRDefault="00F263CC" w14:paraId="34BE7EB8" w14:textId="77777777">
      <w:pPr>
        <w:pStyle w:val="Nagwek2"/>
        <w:numPr>
          <w:ilvl w:val="0"/>
          <w:numId w:val="0"/>
        </w:numPr>
      </w:pPr>
      <w:bookmarkStart w:name="_Toc167836157" w:id="77"/>
      <w:r>
        <w:t>SUFITY</w:t>
      </w:r>
      <w:bookmarkEnd w:id="77"/>
    </w:p>
    <w:p w:rsidR="00515D37" w:rsidRDefault="00F263CC" w14:paraId="4A78745C" w14:textId="5CD9499C">
      <w:pPr>
        <w:ind w:left="720"/>
      </w:pPr>
      <w:r>
        <w:t>(rozmieszczenie oraz parametry ujęte na rzucie sufitów A,e2  oraz w kartach materiałowych dołączonych do projektu i w opis</w:t>
      </w:r>
      <w:r w:rsidR="00AA654D">
        <w:t>i</w:t>
      </w:r>
      <w:r>
        <w:t>e )</w:t>
      </w:r>
    </w:p>
    <w:p w:rsidR="00515D37" w:rsidRDefault="00F263CC" w14:paraId="29D6B04F" w14:textId="77777777">
      <w:pPr>
        <w:ind w:left="720"/>
        <w:rPr>
          <w:b/>
          <w:bCs/>
        </w:rPr>
      </w:pPr>
      <w:r>
        <w:rPr>
          <w:b/>
          <w:bCs/>
        </w:rPr>
        <w:t xml:space="preserve"> </w:t>
      </w:r>
    </w:p>
    <w:p w:rsidR="00515D37" w:rsidRDefault="00F263CC" w14:paraId="4E8F2F8D" w14:textId="77777777">
      <w:pPr>
        <w:numPr>
          <w:ilvl w:val="1"/>
          <w:numId w:val="18"/>
        </w:numPr>
        <w:spacing w:after="0" w:line="276" w:lineRule="auto"/>
        <w:jc w:val="left"/>
      </w:pPr>
      <w:r>
        <w:t>Sufit 180X60</w:t>
      </w:r>
    </w:p>
    <w:p w:rsidR="00515D37" w:rsidRDefault="00F263CC" w14:paraId="7FCCDCC6" w14:textId="77777777">
      <w:pPr>
        <w:numPr>
          <w:ilvl w:val="1"/>
          <w:numId w:val="18"/>
        </w:numPr>
        <w:spacing w:after="0" w:line="276" w:lineRule="auto"/>
        <w:jc w:val="left"/>
      </w:pPr>
      <w:r>
        <w:t>Sufit 120x60</w:t>
      </w:r>
    </w:p>
    <w:p w:rsidR="00515D37" w:rsidRDefault="00F263CC" w14:paraId="022FDCEB" w14:textId="77777777">
      <w:pPr>
        <w:numPr>
          <w:ilvl w:val="1"/>
          <w:numId w:val="18"/>
        </w:numPr>
        <w:spacing w:after="0" w:line="276" w:lineRule="auto"/>
        <w:jc w:val="left"/>
      </w:pPr>
      <w:r>
        <w:t>Sufit 60x60</w:t>
      </w:r>
    </w:p>
    <w:p w:rsidR="00515D37" w:rsidRDefault="00F263CC" w14:paraId="73677EA9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Sufit </w:t>
      </w:r>
      <w:proofErr w:type="spellStart"/>
      <w:r>
        <w:t>gk</w:t>
      </w:r>
      <w:proofErr w:type="spellEnd"/>
    </w:p>
    <w:p w:rsidR="00515D37" w:rsidRDefault="00F263CC" w14:paraId="69575779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Sufit </w:t>
      </w:r>
      <w:proofErr w:type="spellStart"/>
      <w:r>
        <w:t>gk</w:t>
      </w:r>
      <w:proofErr w:type="spellEnd"/>
      <w:r>
        <w:t xml:space="preserve"> mokry</w:t>
      </w:r>
    </w:p>
    <w:p w:rsidR="00515D37" w:rsidRDefault="00F263CC" w14:paraId="0B3D274B" w14:textId="77777777">
      <w:pPr>
        <w:numPr>
          <w:ilvl w:val="1"/>
          <w:numId w:val="18"/>
        </w:numPr>
        <w:spacing w:after="0" w:line="276" w:lineRule="auto"/>
        <w:jc w:val="left"/>
      </w:pPr>
      <w:r>
        <w:t>Sufity metalowe 60x60</w:t>
      </w:r>
    </w:p>
    <w:p w:rsidR="00515D37" w:rsidRDefault="00F263CC" w14:paraId="1134FCFD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Sufity </w:t>
      </w:r>
      <w:proofErr w:type="spellStart"/>
      <w:r>
        <w:t>lamelowe</w:t>
      </w:r>
      <w:proofErr w:type="spellEnd"/>
    </w:p>
    <w:p w:rsidR="00515D37" w:rsidRDefault="00F263CC" w14:paraId="09EDCD54" w14:textId="77777777">
      <w:pPr>
        <w:numPr>
          <w:ilvl w:val="1"/>
          <w:numId w:val="18"/>
        </w:numPr>
        <w:spacing w:after="0" w:line="276" w:lineRule="auto"/>
        <w:jc w:val="left"/>
      </w:pPr>
      <w:r>
        <w:t>Sufity napinane</w:t>
      </w:r>
    </w:p>
    <w:p w:rsidR="00515D37" w:rsidRDefault="00515D37" w14:paraId="02F2C34E" w14:textId="77777777">
      <w:pPr>
        <w:ind w:left="1440"/>
      </w:pPr>
    </w:p>
    <w:p w:rsidR="00515D37" w:rsidP="4A628922" w:rsidRDefault="00F263CC" w14:paraId="254CA784" w14:textId="77777777">
      <w:pPr>
        <w:pStyle w:val="Nagwek2"/>
        <w:numPr>
          <w:ilvl w:val="0"/>
          <w:numId w:val="0"/>
        </w:numPr>
      </w:pPr>
      <w:bookmarkStart w:name="_Toc167836158" w:id="78"/>
      <w:r>
        <w:t>ARMATURA  I BIAŁY MONTAŻ</w:t>
      </w:r>
      <w:bookmarkEnd w:id="78"/>
    </w:p>
    <w:p w:rsidR="00515D37" w:rsidRDefault="00F263CC" w14:paraId="39959CEE" w14:textId="77777777">
      <w:pPr>
        <w:ind w:left="720"/>
      </w:pPr>
      <w:r>
        <w:t>(rozmieszczenie na rzucie, parametry ujęte w kartach materiałowych dołączonych do projektu oraz zestawieniach)</w:t>
      </w:r>
    </w:p>
    <w:p w:rsidR="00515D37" w:rsidRDefault="00515D37" w14:paraId="680A4E5D" w14:textId="77777777">
      <w:pPr>
        <w:ind w:left="720"/>
        <w:rPr>
          <w:b/>
          <w:bCs/>
        </w:rPr>
      </w:pPr>
    </w:p>
    <w:p w:rsidR="00515D37" w:rsidRDefault="00F263CC" w14:paraId="3D6B01AA" w14:textId="77777777">
      <w:pPr>
        <w:numPr>
          <w:ilvl w:val="1"/>
          <w:numId w:val="18"/>
        </w:numPr>
        <w:spacing w:after="0" w:line="276" w:lineRule="auto"/>
        <w:jc w:val="left"/>
      </w:pPr>
      <w:r>
        <w:t>Umywalki duże</w:t>
      </w:r>
    </w:p>
    <w:p w:rsidR="00515D37" w:rsidRDefault="00F263CC" w14:paraId="23975E7E" w14:textId="77777777">
      <w:pPr>
        <w:numPr>
          <w:ilvl w:val="1"/>
          <w:numId w:val="18"/>
        </w:numPr>
        <w:spacing w:after="0" w:line="276" w:lineRule="auto"/>
        <w:jc w:val="left"/>
      </w:pPr>
      <w:r>
        <w:t>Umywalki małe</w:t>
      </w:r>
    </w:p>
    <w:p w:rsidR="00515D37" w:rsidRDefault="00F263CC" w14:paraId="1BE81883" w14:textId="77777777">
      <w:pPr>
        <w:numPr>
          <w:ilvl w:val="1"/>
          <w:numId w:val="18"/>
        </w:numPr>
        <w:spacing w:after="0" w:line="276" w:lineRule="auto"/>
        <w:jc w:val="left"/>
      </w:pPr>
      <w:r>
        <w:t>Umywalki NPS z pochwytami</w:t>
      </w:r>
    </w:p>
    <w:p w:rsidR="00515D37" w:rsidRDefault="00F263CC" w14:paraId="4E4ACF66" w14:textId="77777777">
      <w:pPr>
        <w:numPr>
          <w:ilvl w:val="1"/>
          <w:numId w:val="18"/>
        </w:numPr>
        <w:spacing w:after="0" w:line="276" w:lineRule="auto"/>
        <w:jc w:val="left"/>
      </w:pPr>
      <w:r>
        <w:t>Syfony stalowe</w:t>
      </w:r>
    </w:p>
    <w:p w:rsidR="00515D37" w:rsidRDefault="00F263CC" w14:paraId="131D4114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Syfony </w:t>
      </w:r>
      <w:proofErr w:type="spellStart"/>
      <w:r>
        <w:t>pvc</w:t>
      </w:r>
      <w:proofErr w:type="spellEnd"/>
    </w:p>
    <w:p w:rsidR="00515D37" w:rsidRDefault="00F263CC" w14:paraId="2EC02119" w14:textId="77777777">
      <w:pPr>
        <w:numPr>
          <w:ilvl w:val="1"/>
          <w:numId w:val="18"/>
        </w:numPr>
        <w:spacing w:after="0" w:line="276" w:lineRule="auto"/>
        <w:jc w:val="left"/>
      </w:pPr>
      <w:r>
        <w:t>Zlewy porządkowe</w:t>
      </w:r>
    </w:p>
    <w:p w:rsidR="00515D37" w:rsidRDefault="00F263CC" w14:paraId="0315D0BE" w14:textId="77777777">
      <w:pPr>
        <w:numPr>
          <w:ilvl w:val="1"/>
          <w:numId w:val="18"/>
        </w:numPr>
        <w:spacing w:after="0" w:line="276" w:lineRule="auto"/>
        <w:jc w:val="left"/>
      </w:pPr>
      <w:r>
        <w:t>Brodziki</w:t>
      </w:r>
    </w:p>
    <w:p w:rsidR="00515D37" w:rsidRDefault="00F263CC" w14:paraId="602AA7BD" w14:textId="77777777">
      <w:pPr>
        <w:numPr>
          <w:ilvl w:val="1"/>
          <w:numId w:val="18"/>
        </w:numPr>
        <w:spacing w:after="0" w:line="276" w:lineRule="auto"/>
        <w:jc w:val="left"/>
      </w:pPr>
      <w:r>
        <w:t>Kabiny</w:t>
      </w:r>
    </w:p>
    <w:p w:rsidR="00515D37" w:rsidRDefault="00F263CC" w14:paraId="49A52CC1" w14:textId="77777777">
      <w:pPr>
        <w:numPr>
          <w:ilvl w:val="1"/>
          <w:numId w:val="18"/>
        </w:numPr>
        <w:spacing w:after="0" w:line="276" w:lineRule="auto"/>
        <w:jc w:val="left"/>
      </w:pPr>
      <w:r>
        <w:t>Odwodnienia liniowe</w:t>
      </w:r>
    </w:p>
    <w:p w:rsidR="00515D37" w:rsidRDefault="00F263CC" w14:paraId="42F94433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Miski ustępowe, </w:t>
      </w:r>
    </w:p>
    <w:p w:rsidR="00515D37" w:rsidRDefault="00F263CC" w14:paraId="0F7C13B3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Miski ustępowe </w:t>
      </w:r>
      <w:proofErr w:type="spellStart"/>
      <w:r>
        <w:t>nps</w:t>
      </w:r>
      <w:proofErr w:type="spellEnd"/>
    </w:p>
    <w:p w:rsidR="00515D37" w:rsidRDefault="00F263CC" w14:paraId="5EDC5278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Pochwyty </w:t>
      </w:r>
      <w:proofErr w:type="spellStart"/>
      <w:r>
        <w:t>nps</w:t>
      </w:r>
      <w:proofErr w:type="spellEnd"/>
      <w:r>
        <w:t xml:space="preserve"> (stalowe, białe, kolorowe, malowane, poliamid)</w:t>
      </w:r>
    </w:p>
    <w:p w:rsidR="00515D37" w:rsidRDefault="00F263CC" w14:paraId="03BB498B" w14:textId="77777777">
      <w:pPr>
        <w:numPr>
          <w:ilvl w:val="1"/>
          <w:numId w:val="18"/>
        </w:numPr>
        <w:spacing w:after="0" w:line="276" w:lineRule="auto"/>
        <w:jc w:val="left"/>
      </w:pPr>
      <w:r>
        <w:t>Baterie umywalkowe</w:t>
      </w:r>
    </w:p>
    <w:p w:rsidR="00515D37" w:rsidRDefault="00F263CC" w14:paraId="72503E5B" w14:textId="77777777">
      <w:pPr>
        <w:numPr>
          <w:ilvl w:val="1"/>
          <w:numId w:val="18"/>
        </w:numPr>
        <w:spacing w:after="0" w:line="276" w:lineRule="auto"/>
        <w:jc w:val="left"/>
      </w:pPr>
      <w:r>
        <w:t>Baterie prysznicowe</w:t>
      </w:r>
    </w:p>
    <w:p w:rsidR="00515D37" w:rsidRDefault="00F263CC" w14:paraId="591AA0C7" w14:textId="77777777">
      <w:pPr>
        <w:numPr>
          <w:ilvl w:val="1"/>
          <w:numId w:val="18"/>
        </w:numPr>
        <w:spacing w:after="0" w:line="276" w:lineRule="auto"/>
        <w:jc w:val="left"/>
      </w:pPr>
      <w:r>
        <w:t>Kratki odpływowe</w:t>
      </w:r>
    </w:p>
    <w:p w:rsidR="00515D37" w:rsidRDefault="00F263CC" w14:paraId="2EB0A4ED" w14:textId="77777777">
      <w:pPr>
        <w:numPr>
          <w:ilvl w:val="1"/>
          <w:numId w:val="18"/>
        </w:numPr>
        <w:spacing w:after="0" w:line="276" w:lineRule="auto"/>
        <w:jc w:val="left"/>
      </w:pPr>
      <w:r>
        <w:t>Lustra</w:t>
      </w:r>
    </w:p>
    <w:p w:rsidR="00515D37" w:rsidRDefault="00515D37" w14:paraId="19219836" w14:textId="77777777">
      <w:pPr>
        <w:ind w:left="720"/>
      </w:pPr>
    </w:p>
    <w:p w:rsidR="00515D37" w:rsidP="4A628922" w:rsidRDefault="00F263CC" w14:paraId="10A33B6B" w14:textId="77777777">
      <w:pPr>
        <w:pStyle w:val="Nagwek2"/>
        <w:numPr>
          <w:ilvl w:val="0"/>
          <w:numId w:val="0"/>
        </w:numPr>
      </w:pPr>
      <w:bookmarkStart w:name="_Toc167836159" w:id="79"/>
      <w:r>
        <w:t>PARAPETY</w:t>
      </w:r>
      <w:bookmarkEnd w:id="79"/>
    </w:p>
    <w:p w:rsidR="00515D37" w:rsidRDefault="00F263CC" w14:paraId="7CED091A" w14:textId="77777777">
      <w:pPr>
        <w:ind w:left="720"/>
      </w:pPr>
      <w:r>
        <w:t>(rozmieszczenie na rzucie, parametry ujęte w kartach materiałowych dołączonych do projektu oraz zestawieniach)</w:t>
      </w:r>
    </w:p>
    <w:p w:rsidR="00515D37" w:rsidRDefault="00F263CC" w14:paraId="102313F0" w14:textId="77777777">
      <w:pPr>
        <w:numPr>
          <w:ilvl w:val="1"/>
          <w:numId w:val="18"/>
        </w:numPr>
        <w:spacing w:after="0" w:line="276" w:lineRule="auto"/>
        <w:jc w:val="left"/>
      </w:pPr>
      <w:r>
        <w:t>Płyta meblowa</w:t>
      </w:r>
    </w:p>
    <w:p w:rsidR="00515D37" w:rsidRDefault="00F263CC" w14:paraId="0B8B3F24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Konglomerat, </w:t>
      </w:r>
    </w:p>
    <w:p w:rsidR="00515D37" w:rsidRDefault="00F263CC" w14:paraId="29B03145" w14:textId="77777777">
      <w:pPr>
        <w:numPr>
          <w:ilvl w:val="1"/>
          <w:numId w:val="18"/>
        </w:numPr>
        <w:spacing w:after="0" w:line="276" w:lineRule="auto"/>
        <w:jc w:val="left"/>
      </w:pPr>
      <w:r>
        <w:t>Lastriko</w:t>
      </w:r>
    </w:p>
    <w:p w:rsidR="00515D37" w:rsidRDefault="00F263CC" w14:paraId="678AC4D2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Płytki ceramiczne </w:t>
      </w:r>
    </w:p>
    <w:p w:rsidR="00515D37" w:rsidRDefault="00515D37" w14:paraId="296FEF7D" w14:textId="77777777">
      <w:pPr>
        <w:ind w:left="1440"/>
      </w:pPr>
    </w:p>
    <w:p w:rsidR="00515D37" w:rsidP="4A628922" w:rsidRDefault="00F263CC" w14:paraId="32A21927" w14:textId="77777777">
      <w:pPr>
        <w:pStyle w:val="Nagwek2"/>
        <w:numPr>
          <w:ilvl w:val="0"/>
          <w:numId w:val="0"/>
        </w:numPr>
      </w:pPr>
      <w:bookmarkStart w:name="_Toc167836160" w:id="80"/>
      <w:r>
        <w:t>MEBLE NA WYMIAR</w:t>
      </w:r>
      <w:bookmarkEnd w:id="80"/>
    </w:p>
    <w:p w:rsidR="00515D37" w:rsidRDefault="00F263CC" w14:paraId="67666247" w14:textId="77777777">
      <w:pPr>
        <w:spacing w:after="0" w:line="276" w:lineRule="auto"/>
        <w:ind w:left="720"/>
        <w:jc w:val="left"/>
      </w:pPr>
      <w:r>
        <w:t xml:space="preserve">( rozmieszczenie na rzucie, parametry ujęte w kartach materiałowych dołączonych do projektu oraz zestawieniach oraz </w:t>
      </w:r>
      <w:proofErr w:type="spellStart"/>
      <w:r>
        <w:t>rozrysach</w:t>
      </w:r>
      <w:proofErr w:type="spellEnd"/>
      <w:r>
        <w:t xml:space="preserve"> mebli)</w:t>
      </w:r>
    </w:p>
    <w:p w:rsidR="00515D37" w:rsidRDefault="00515D37" w14:paraId="7194DBDC" w14:textId="77777777">
      <w:pPr>
        <w:ind w:left="720"/>
        <w:rPr>
          <w:b/>
          <w:bCs/>
        </w:rPr>
      </w:pPr>
    </w:p>
    <w:p w:rsidR="00515D37" w:rsidRDefault="00F263CC" w14:paraId="21F38636" w14:textId="77777777">
      <w:pPr>
        <w:numPr>
          <w:ilvl w:val="1"/>
          <w:numId w:val="18"/>
        </w:numPr>
        <w:spacing w:after="0" w:line="276" w:lineRule="auto"/>
        <w:jc w:val="left"/>
      </w:pPr>
      <w:r>
        <w:t>Płyty meblowe</w:t>
      </w:r>
    </w:p>
    <w:p w:rsidR="00515D37" w:rsidRDefault="00F263CC" w14:paraId="3CD92392" w14:textId="77777777">
      <w:pPr>
        <w:numPr>
          <w:ilvl w:val="1"/>
          <w:numId w:val="18"/>
        </w:numPr>
        <w:spacing w:after="0" w:line="276" w:lineRule="auto"/>
        <w:jc w:val="left"/>
      </w:pPr>
      <w:r>
        <w:t>Uchwyty</w:t>
      </w:r>
    </w:p>
    <w:p w:rsidR="00515D37" w:rsidRDefault="00F263CC" w14:paraId="484E7F0B" w14:textId="77777777">
      <w:pPr>
        <w:numPr>
          <w:ilvl w:val="1"/>
          <w:numId w:val="18"/>
        </w:numPr>
        <w:spacing w:after="0" w:line="276" w:lineRule="auto"/>
        <w:jc w:val="left"/>
      </w:pPr>
      <w:r>
        <w:t>Zawiasy</w:t>
      </w:r>
    </w:p>
    <w:p w:rsidR="00515D37" w:rsidRDefault="00F263CC" w14:paraId="188F23DC" w14:textId="77777777">
      <w:pPr>
        <w:numPr>
          <w:ilvl w:val="1"/>
          <w:numId w:val="18"/>
        </w:numPr>
        <w:spacing w:after="0" w:line="276" w:lineRule="auto"/>
        <w:jc w:val="left"/>
      </w:pPr>
      <w:r>
        <w:t>Przelotki</w:t>
      </w:r>
    </w:p>
    <w:p w:rsidR="00515D37" w:rsidRDefault="00F263CC" w14:paraId="38899045" w14:textId="77777777">
      <w:pPr>
        <w:numPr>
          <w:ilvl w:val="1"/>
          <w:numId w:val="18"/>
        </w:numPr>
        <w:spacing w:after="0" w:line="276" w:lineRule="auto"/>
        <w:jc w:val="left"/>
      </w:pPr>
      <w:r>
        <w:t>Specjalistyczne prowadnice i wyposażenie wnętrza szafek</w:t>
      </w:r>
    </w:p>
    <w:p w:rsidR="00515D37" w:rsidRDefault="00F263CC" w14:paraId="6D216282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Blaty </w:t>
      </w:r>
    </w:p>
    <w:p w:rsidR="00515D37" w:rsidRDefault="00F263CC" w14:paraId="363FB9A8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Umywalki zintegrowane z blatem – na wymiar </w:t>
      </w:r>
    </w:p>
    <w:p w:rsidR="00515D37" w:rsidRDefault="00F263CC" w14:paraId="4D001411" w14:textId="77777777">
      <w:pPr>
        <w:numPr>
          <w:ilvl w:val="1"/>
          <w:numId w:val="18"/>
        </w:numPr>
        <w:spacing w:after="0" w:line="276" w:lineRule="auto"/>
        <w:jc w:val="left"/>
      </w:pPr>
      <w:r>
        <w:t>Zlewy (wpuszczane, do podbudowy)</w:t>
      </w:r>
    </w:p>
    <w:p w:rsidR="00515D37" w:rsidRDefault="00F263CC" w14:paraId="2742A1F2" w14:textId="77777777">
      <w:pPr>
        <w:numPr>
          <w:ilvl w:val="1"/>
          <w:numId w:val="18"/>
        </w:numPr>
        <w:spacing w:after="0" w:line="276" w:lineRule="auto"/>
        <w:jc w:val="left"/>
      </w:pPr>
      <w:r>
        <w:t>Obudowy grzejników (meblowe, metalowe, szklane)</w:t>
      </w:r>
    </w:p>
    <w:p w:rsidR="00515D37" w:rsidRDefault="00515D37" w14:paraId="769D0D3C" w14:textId="77777777">
      <w:pPr>
        <w:ind w:left="1440"/>
      </w:pPr>
    </w:p>
    <w:p w:rsidR="00515D37" w:rsidP="4A628922" w:rsidRDefault="00F263CC" w14:paraId="3EFA5151" w14:textId="77777777">
      <w:pPr>
        <w:pStyle w:val="Nagwek2"/>
        <w:numPr>
          <w:ilvl w:val="0"/>
          <w:numId w:val="0"/>
        </w:numPr>
      </w:pPr>
      <w:bookmarkStart w:name="_Toc167836161" w:id="81"/>
      <w:r>
        <w:t>OŚWIETLENIE</w:t>
      </w:r>
      <w:bookmarkEnd w:id="81"/>
    </w:p>
    <w:p w:rsidR="00515D37" w:rsidRDefault="00F263CC" w14:paraId="69582BB2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Podstawowe sufitowe </w:t>
      </w:r>
      <w:proofErr w:type="spellStart"/>
      <w:r>
        <w:t>nastropowe</w:t>
      </w:r>
      <w:proofErr w:type="spellEnd"/>
      <w:r>
        <w:t xml:space="preserve"> i wpuszczane w sufit</w:t>
      </w:r>
    </w:p>
    <w:p w:rsidR="00515D37" w:rsidRDefault="00F263CC" w14:paraId="594CBDAF" w14:textId="77777777">
      <w:pPr>
        <w:numPr>
          <w:ilvl w:val="1"/>
          <w:numId w:val="18"/>
        </w:numPr>
        <w:spacing w:after="0" w:line="276" w:lineRule="auto"/>
        <w:jc w:val="left"/>
      </w:pPr>
      <w:r>
        <w:t>Podstawowe ścienne</w:t>
      </w:r>
    </w:p>
    <w:p w:rsidR="00515D37" w:rsidRDefault="00F263CC" w14:paraId="570AFABC" w14:textId="77777777">
      <w:pPr>
        <w:numPr>
          <w:ilvl w:val="1"/>
          <w:numId w:val="18"/>
        </w:numPr>
        <w:spacing w:after="0" w:line="276" w:lineRule="auto"/>
        <w:jc w:val="left"/>
      </w:pPr>
      <w:r>
        <w:t>Awaryjne</w:t>
      </w:r>
    </w:p>
    <w:p w:rsidR="00515D37" w:rsidRDefault="00F263CC" w14:paraId="42D75BB1" w14:textId="77777777">
      <w:pPr>
        <w:numPr>
          <w:ilvl w:val="1"/>
          <w:numId w:val="18"/>
        </w:numPr>
        <w:spacing w:after="0" w:line="276" w:lineRule="auto"/>
        <w:jc w:val="left"/>
      </w:pPr>
      <w:r>
        <w:t>Ewakuacyjne</w:t>
      </w:r>
    </w:p>
    <w:p w:rsidR="00515D37" w:rsidRDefault="00F263CC" w14:paraId="0EB20430" w14:textId="77777777">
      <w:pPr>
        <w:numPr>
          <w:ilvl w:val="1"/>
          <w:numId w:val="18"/>
        </w:numPr>
        <w:spacing w:after="0" w:line="276" w:lineRule="auto"/>
        <w:jc w:val="left"/>
      </w:pPr>
      <w:r>
        <w:t>Miejscowe</w:t>
      </w:r>
    </w:p>
    <w:p w:rsidR="00515D37" w:rsidRDefault="00F263CC" w14:paraId="5A400539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Led, </w:t>
      </w:r>
      <w:proofErr w:type="spellStart"/>
      <w:r>
        <w:t>led</w:t>
      </w:r>
      <w:proofErr w:type="spellEnd"/>
      <w:r>
        <w:t xml:space="preserve"> w meblu</w:t>
      </w:r>
    </w:p>
    <w:p w:rsidR="00515D37" w:rsidRDefault="00F263CC" w14:paraId="2D2100BF" w14:textId="77777777">
      <w:pPr>
        <w:numPr>
          <w:ilvl w:val="3"/>
          <w:numId w:val="18"/>
        </w:numPr>
        <w:spacing w:after="0" w:line="276" w:lineRule="auto"/>
        <w:jc w:val="left"/>
      </w:pPr>
      <w:r>
        <w:t>Led w posadzce</w:t>
      </w:r>
    </w:p>
    <w:p w:rsidR="00515D37" w:rsidRDefault="00F263CC" w14:paraId="7AC7DDFE" w14:textId="77777777">
      <w:pPr>
        <w:numPr>
          <w:ilvl w:val="1"/>
          <w:numId w:val="18"/>
        </w:numPr>
        <w:spacing w:after="0" w:line="276" w:lineRule="auto"/>
        <w:jc w:val="left"/>
      </w:pPr>
      <w:r>
        <w:t>Lampy Wiszące ozdobne</w:t>
      </w:r>
    </w:p>
    <w:p w:rsidR="00515D37" w:rsidRDefault="00F263CC" w14:paraId="1C8AD76B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Kinkiety </w:t>
      </w:r>
    </w:p>
    <w:p w:rsidR="00515D37" w:rsidRDefault="00F263CC" w14:paraId="63035E14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Zajętości pomieszczeń np. </w:t>
      </w:r>
      <w:proofErr w:type="spellStart"/>
      <w:r>
        <w:t>Rtg</w:t>
      </w:r>
      <w:proofErr w:type="spellEnd"/>
    </w:p>
    <w:p w:rsidR="00515D37" w:rsidRDefault="00F263CC" w14:paraId="3540BE67" w14:textId="77777777">
      <w:pPr>
        <w:numPr>
          <w:ilvl w:val="1"/>
          <w:numId w:val="18"/>
        </w:numPr>
        <w:spacing w:after="0" w:line="276" w:lineRule="auto"/>
        <w:jc w:val="left"/>
      </w:pPr>
      <w:proofErr w:type="spellStart"/>
      <w:r>
        <w:t>Przyzywówka</w:t>
      </w:r>
      <w:proofErr w:type="spellEnd"/>
      <w:r>
        <w:t xml:space="preserve">  lampki</w:t>
      </w:r>
    </w:p>
    <w:p w:rsidR="00515D37" w:rsidRDefault="00F263CC" w14:paraId="31A3361A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Oprawy ewakuacyjne </w:t>
      </w:r>
    </w:p>
    <w:p w:rsidR="00515D37" w:rsidRDefault="00F263CC" w14:paraId="7046DA75" w14:textId="77777777">
      <w:pPr>
        <w:numPr>
          <w:ilvl w:val="1"/>
          <w:numId w:val="18"/>
        </w:numPr>
        <w:spacing w:after="0" w:line="276" w:lineRule="auto"/>
        <w:jc w:val="left"/>
      </w:pPr>
      <w:r>
        <w:t>Lampki biurkowe, stojące</w:t>
      </w:r>
    </w:p>
    <w:p w:rsidR="00515D37" w:rsidRDefault="00515D37" w14:paraId="54CD245A" w14:textId="77777777"/>
    <w:p w:rsidR="00515D37" w:rsidRDefault="00515D37" w14:paraId="1231BE67" w14:textId="77777777"/>
    <w:p w:rsidR="00515D37" w:rsidP="4A628922" w:rsidRDefault="00F263CC" w14:paraId="7BB52EA0" w14:textId="77777777">
      <w:pPr>
        <w:pStyle w:val="Nagwek2"/>
        <w:numPr>
          <w:ilvl w:val="0"/>
          <w:numId w:val="0"/>
        </w:numPr>
      </w:pPr>
      <w:bookmarkStart w:name="_Toc167836162" w:id="82"/>
      <w:r>
        <w:t>OSPRZĘT ELEKTRYCZNY</w:t>
      </w:r>
      <w:bookmarkEnd w:id="82"/>
      <w:r>
        <w:t xml:space="preserve"> </w:t>
      </w:r>
    </w:p>
    <w:p w:rsidR="00515D37" w:rsidRDefault="00F263CC" w14:paraId="570C5270" w14:textId="77777777">
      <w:pPr>
        <w:numPr>
          <w:ilvl w:val="1"/>
          <w:numId w:val="18"/>
        </w:numPr>
        <w:spacing w:after="0" w:line="276" w:lineRule="auto"/>
        <w:jc w:val="left"/>
      </w:pPr>
      <w:r>
        <w:t>Przełączniki</w:t>
      </w:r>
    </w:p>
    <w:p w:rsidR="00515D37" w:rsidRDefault="00F263CC" w14:paraId="010740E8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Ramki do gniazdek </w:t>
      </w:r>
    </w:p>
    <w:p w:rsidR="00515D37" w:rsidRDefault="00F263CC" w14:paraId="21E7A5C1" w14:textId="77777777">
      <w:pPr>
        <w:numPr>
          <w:ilvl w:val="1"/>
          <w:numId w:val="18"/>
        </w:numPr>
        <w:spacing w:after="0" w:line="276" w:lineRule="auto"/>
        <w:jc w:val="left"/>
      </w:pPr>
      <w:r>
        <w:t>Panele sterujące klimatyzacją</w:t>
      </w:r>
    </w:p>
    <w:p w:rsidR="00515D37" w:rsidRDefault="00F263CC" w14:paraId="36759E9A" w14:textId="77777777">
      <w:pPr>
        <w:numPr>
          <w:ilvl w:val="1"/>
          <w:numId w:val="18"/>
        </w:numPr>
        <w:spacing w:after="0" w:line="276" w:lineRule="auto"/>
        <w:jc w:val="left"/>
      </w:pPr>
      <w:r>
        <w:t>Domofony</w:t>
      </w:r>
    </w:p>
    <w:p w:rsidR="00515D37" w:rsidRDefault="00F263CC" w14:paraId="7A017E6E" w14:textId="77777777">
      <w:pPr>
        <w:numPr>
          <w:ilvl w:val="1"/>
          <w:numId w:val="18"/>
        </w:numPr>
        <w:spacing w:after="0" w:line="276" w:lineRule="auto"/>
        <w:jc w:val="left"/>
      </w:pPr>
      <w:r>
        <w:t>Kamery</w:t>
      </w:r>
    </w:p>
    <w:p w:rsidR="00515D37" w:rsidRDefault="00F263CC" w14:paraId="093C4EF7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Kody dostępu </w:t>
      </w:r>
    </w:p>
    <w:p w:rsidR="00515D37" w:rsidRDefault="00F263CC" w14:paraId="66FF2AAE" w14:textId="77777777">
      <w:pPr>
        <w:numPr>
          <w:ilvl w:val="1"/>
          <w:numId w:val="18"/>
        </w:numPr>
        <w:spacing w:after="0" w:line="276" w:lineRule="auto"/>
        <w:jc w:val="left"/>
      </w:pPr>
      <w:r>
        <w:t>Drzwi szafek i rozdzielni elektrycznych</w:t>
      </w:r>
    </w:p>
    <w:p w:rsidR="00515D37" w:rsidRDefault="00F263CC" w14:paraId="1E620F87" w14:textId="77777777">
      <w:pPr>
        <w:numPr>
          <w:ilvl w:val="1"/>
          <w:numId w:val="18"/>
        </w:numPr>
        <w:spacing w:after="0" w:line="276" w:lineRule="auto"/>
        <w:jc w:val="left"/>
      </w:pPr>
      <w:r>
        <w:t>Rozdzielnice elektryczne</w:t>
      </w:r>
    </w:p>
    <w:p w:rsidR="00515D37" w:rsidRDefault="00F263CC" w14:paraId="697F4F9C" w14:textId="77777777">
      <w:pPr>
        <w:numPr>
          <w:ilvl w:val="1"/>
          <w:numId w:val="18"/>
        </w:numPr>
        <w:spacing w:after="0" w:line="276" w:lineRule="auto"/>
        <w:jc w:val="left"/>
      </w:pPr>
      <w:r>
        <w:t>Korytka kablowe</w:t>
      </w:r>
    </w:p>
    <w:p w:rsidR="00515D37" w:rsidRDefault="00515D37" w14:paraId="36FEB5B0" w14:textId="77777777">
      <w:pPr>
        <w:rPr>
          <w:b/>
        </w:rPr>
      </w:pPr>
    </w:p>
    <w:p w:rsidR="00515D37" w:rsidP="4A628922" w:rsidRDefault="00F263CC" w14:paraId="02B79CCE" w14:textId="77777777">
      <w:pPr>
        <w:pStyle w:val="Nagwek2"/>
        <w:numPr>
          <w:ilvl w:val="0"/>
          <w:numId w:val="0"/>
        </w:numPr>
      </w:pPr>
      <w:bookmarkStart w:name="_Toc167836163" w:id="83"/>
      <w:r>
        <w:t>STOLARKA DRZWIOWA ORAZ ŚLUSARKA P.POŻ. DRZWIOWA</w:t>
      </w:r>
      <w:bookmarkEnd w:id="83"/>
    </w:p>
    <w:p w:rsidR="00515D37" w:rsidRDefault="00F263CC" w14:paraId="006F493F" w14:textId="77777777">
      <w:pPr>
        <w:numPr>
          <w:ilvl w:val="1"/>
          <w:numId w:val="18"/>
        </w:numPr>
        <w:spacing w:after="0" w:line="276" w:lineRule="auto"/>
        <w:jc w:val="left"/>
      </w:pPr>
      <w:r>
        <w:t>Klamki</w:t>
      </w:r>
    </w:p>
    <w:p w:rsidR="00515D37" w:rsidRDefault="00F263CC" w14:paraId="661BFBB7" w14:textId="77777777">
      <w:pPr>
        <w:numPr>
          <w:ilvl w:val="1"/>
          <w:numId w:val="18"/>
        </w:numPr>
        <w:spacing w:after="0" w:line="276" w:lineRule="auto"/>
        <w:jc w:val="left"/>
      </w:pPr>
      <w:r>
        <w:t>Odboje</w:t>
      </w:r>
    </w:p>
    <w:p w:rsidR="00515D37" w:rsidRDefault="00F263CC" w14:paraId="4F337632" w14:textId="77777777">
      <w:pPr>
        <w:numPr>
          <w:ilvl w:val="1"/>
          <w:numId w:val="18"/>
        </w:numPr>
        <w:spacing w:after="0" w:line="276" w:lineRule="auto"/>
        <w:jc w:val="left"/>
      </w:pPr>
      <w:r>
        <w:t>Kopacze, listwy pionowe, listwy wokoło klamek</w:t>
      </w:r>
    </w:p>
    <w:p w:rsidR="00515D37" w:rsidRDefault="00F263CC" w14:paraId="7BD6BA38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Zamki </w:t>
      </w:r>
    </w:p>
    <w:p w:rsidR="00515D37" w:rsidRDefault="00515D37" w14:paraId="30D7AA69" w14:textId="77777777">
      <w:pPr>
        <w:ind w:left="1440"/>
        <w:rPr>
          <w:b/>
        </w:rPr>
      </w:pPr>
    </w:p>
    <w:p w:rsidR="00515D37" w:rsidP="4A628922" w:rsidRDefault="00F263CC" w14:paraId="33FE6DEE" w14:textId="77777777">
      <w:pPr>
        <w:pStyle w:val="Nagwek2"/>
        <w:numPr>
          <w:ilvl w:val="0"/>
          <w:numId w:val="0"/>
        </w:numPr>
      </w:pPr>
      <w:bookmarkStart w:name="_Toc167836164" w:id="84"/>
      <w:r>
        <w:t>ŚLUSARKA I STOLARKA OKIENNA</w:t>
      </w:r>
      <w:bookmarkEnd w:id="84"/>
    </w:p>
    <w:p w:rsidR="00515D37" w:rsidRDefault="00515D37" w14:paraId="7196D064" w14:textId="77777777">
      <w:pPr>
        <w:rPr>
          <w:b/>
        </w:rPr>
      </w:pPr>
    </w:p>
    <w:p w:rsidR="00515D37" w:rsidP="4A628922" w:rsidRDefault="00F263CC" w14:paraId="7048B8F0" w14:textId="77777777">
      <w:pPr>
        <w:pStyle w:val="Nagwek2"/>
        <w:numPr>
          <w:ilvl w:val="0"/>
          <w:numId w:val="0"/>
        </w:numPr>
      </w:pPr>
      <w:bookmarkStart w:name="_Toc167836165" w:id="85"/>
      <w:r>
        <w:t>ARANŻACJA OKNA</w:t>
      </w:r>
      <w:bookmarkEnd w:id="85"/>
    </w:p>
    <w:p w:rsidR="00515D37" w:rsidRDefault="00F263CC" w14:paraId="0CFA4651" w14:textId="77777777">
      <w:pPr>
        <w:numPr>
          <w:ilvl w:val="1"/>
          <w:numId w:val="18"/>
        </w:numPr>
        <w:spacing w:after="0" w:line="276" w:lineRule="auto"/>
        <w:jc w:val="left"/>
      </w:pPr>
      <w:r>
        <w:t>Rolety</w:t>
      </w:r>
    </w:p>
    <w:p w:rsidR="00515D37" w:rsidRDefault="00F263CC" w14:paraId="352093D5" w14:textId="77777777">
      <w:pPr>
        <w:numPr>
          <w:ilvl w:val="1"/>
          <w:numId w:val="18"/>
        </w:numPr>
        <w:spacing w:after="0" w:line="276" w:lineRule="auto"/>
        <w:jc w:val="left"/>
      </w:pPr>
      <w:r>
        <w:t>Zasłonki</w:t>
      </w:r>
    </w:p>
    <w:p w:rsidR="00515D37" w:rsidRDefault="00F263CC" w14:paraId="26372D9D" w14:textId="77777777">
      <w:pPr>
        <w:numPr>
          <w:ilvl w:val="1"/>
          <w:numId w:val="18"/>
        </w:numPr>
        <w:spacing w:after="0" w:line="276" w:lineRule="auto"/>
        <w:jc w:val="left"/>
      </w:pPr>
      <w:r>
        <w:t>Karnisze</w:t>
      </w:r>
    </w:p>
    <w:p w:rsidR="00515D37" w:rsidP="4A628922" w:rsidRDefault="00F263CC" w14:paraId="33347DF9" w14:textId="77777777">
      <w:pPr>
        <w:pStyle w:val="Nagwek2"/>
        <w:numPr>
          <w:ilvl w:val="0"/>
          <w:numId w:val="0"/>
        </w:numPr>
      </w:pPr>
      <w:bookmarkStart w:name="_Toc167836166" w:id="86"/>
      <w:r>
        <w:t>DOZOWNIKI</w:t>
      </w:r>
      <w:bookmarkEnd w:id="86"/>
    </w:p>
    <w:p w:rsidR="00515D37" w:rsidRDefault="00515D37" w14:paraId="34FF1C98" w14:textId="77777777">
      <w:pPr>
        <w:pStyle w:val="Akapitzlist"/>
      </w:pPr>
    </w:p>
    <w:p w:rsidR="00515D37" w:rsidRDefault="00F263CC" w14:paraId="08BE07B8" w14:textId="77777777">
      <w:pPr>
        <w:numPr>
          <w:ilvl w:val="1"/>
          <w:numId w:val="18"/>
        </w:numPr>
        <w:spacing w:after="0" w:line="276" w:lineRule="auto"/>
        <w:jc w:val="left"/>
      </w:pPr>
      <w:r>
        <w:t>Kosze na śmieci</w:t>
      </w:r>
    </w:p>
    <w:p w:rsidR="00515D37" w:rsidRDefault="00F263CC" w14:paraId="64E99281" w14:textId="77777777">
      <w:pPr>
        <w:numPr>
          <w:ilvl w:val="1"/>
          <w:numId w:val="18"/>
        </w:numPr>
        <w:spacing w:after="0" w:line="276" w:lineRule="auto"/>
        <w:jc w:val="left"/>
      </w:pPr>
      <w:r>
        <w:t>Dozowniki ręczników</w:t>
      </w:r>
    </w:p>
    <w:p w:rsidR="00515D37" w:rsidRDefault="00F263CC" w14:paraId="4A9535D1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Dozowniki mydła </w:t>
      </w:r>
    </w:p>
    <w:p w:rsidR="00515D37" w:rsidRDefault="00F263CC" w14:paraId="5B18904F" w14:textId="77777777">
      <w:pPr>
        <w:numPr>
          <w:ilvl w:val="1"/>
          <w:numId w:val="18"/>
        </w:numPr>
        <w:spacing w:after="0" w:line="276" w:lineRule="auto"/>
        <w:jc w:val="left"/>
      </w:pPr>
      <w:r>
        <w:t>Dozowniki płynu dezynfekcyjnego (łokciowe)</w:t>
      </w:r>
    </w:p>
    <w:p w:rsidR="00515D37" w:rsidP="4A628922" w:rsidRDefault="00F263CC" w14:paraId="507D895B" w14:textId="77777777">
      <w:pPr>
        <w:pStyle w:val="Nagwek2"/>
        <w:numPr>
          <w:ilvl w:val="0"/>
          <w:numId w:val="0"/>
        </w:numPr>
      </w:pPr>
      <w:bookmarkStart w:name="_Toc167836167" w:id="87"/>
      <w:r>
        <w:t>WIESZAKI,</w:t>
      </w:r>
      <w:bookmarkEnd w:id="87"/>
      <w:r>
        <w:t xml:space="preserve"> </w:t>
      </w:r>
    </w:p>
    <w:p w:rsidR="00515D37" w:rsidRDefault="00F263CC" w14:paraId="68254905" w14:textId="77777777">
      <w:pPr>
        <w:numPr>
          <w:ilvl w:val="1"/>
          <w:numId w:val="18"/>
        </w:numPr>
        <w:spacing w:after="0" w:line="276" w:lineRule="auto"/>
        <w:jc w:val="left"/>
        <w:rPr>
          <w:bCs/>
        </w:rPr>
      </w:pPr>
      <w:r>
        <w:rPr>
          <w:bCs/>
        </w:rPr>
        <w:t>Ścienne</w:t>
      </w:r>
    </w:p>
    <w:p w:rsidR="00515D37" w:rsidRDefault="00F263CC" w14:paraId="6BBE51C7" w14:textId="77777777">
      <w:pPr>
        <w:numPr>
          <w:ilvl w:val="1"/>
          <w:numId w:val="18"/>
        </w:numPr>
        <w:spacing w:after="0" w:line="276" w:lineRule="auto"/>
        <w:jc w:val="left"/>
        <w:rPr>
          <w:bCs/>
        </w:rPr>
      </w:pPr>
      <w:r>
        <w:rPr>
          <w:bCs/>
        </w:rPr>
        <w:t xml:space="preserve">Sufitowe </w:t>
      </w:r>
    </w:p>
    <w:p w:rsidR="00515D37" w:rsidRDefault="00F263CC" w14:paraId="6DE26CE7" w14:textId="77777777">
      <w:pPr>
        <w:numPr>
          <w:ilvl w:val="1"/>
          <w:numId w:val="18"/>
        </w:numPr>
        <w:spacing w:after="0" w:line="276" w:lineRule="auto"/>
        <w:jc w:val="left"/>
        <w:rPr>
          <w:bCs/>
        </w:rPr>
      </w:pPr>
      <w:proofErr w:type="spellStart"/>
      <w:r>
        <w:rPr>
          <w:bCs/>
        </w:rPr>
        <w:t>Wc</w:t>
      </w:r>
      <w:proofErr w:type="spellEnd"/>
    </w:p>
    <w:p w:rsidR="00515D37" w:rsidRDefault="00F263CC" w14:paraId="53C57C7B" w14:textId="77777777">
      <w:pPr>
        <w:numPr>
          <w:ilvl w:val="1"/>
          <w:numId w:val="18"/>
        </w:numPr>
        <w:spacing w:after="0" w:line="276" w:lineRule="auto"/>
        <w:ind w:left="1800"/>
        <w:jc w:val="left"/>
      </w:pPr>
      <w:r>
        <w:rPr>
          <w:bCs/>
        </w:rPr>
        <w:t xml:space="preserve">Wieszaki szatniowe </w:t>
      </w:r>
      <w:proofErr w:type="spellStart"/>
      <w:r>
        <w:rPr>
          <w:bCs/>
        </w:rPr>
        <w:t>wielowieszakowe</w:t>
      </w:r>
      <w:proofErr w:type="spellEnd"/>
      <w:r>
        <w:rPr>
          <w:bCs/>
        </w:rPr>
        <w:t xml:space="preserve"> (wspornikowe, ruchome, stojące)</w:t>
      </w:r>
    </w:p>
    <w:p w:rsidR="00515D37" w:rsidP="4A628922" w:rsidRDefault="00F263CC" w14:paraId="1488BFB2" w14:textId="77777777">
      <w:pPr>
        <w:pStyle w:val="Nagwek2"/>
        <w:numPr>
          <w:ilvl w:val="0"/>
          <w:numId w:val="0"/>
        </w:numPr>
      </w:pPr>
      <w:bookmarkStart w:name="_Toc167836168" w:id="88"/>
      <w:r>
        <w:t>INFORMACJA WIZUALNA</w:t>
      </w:r>
      <w:bookmarkEnd w:id="88"/>
    </w:p>
    <w:p w:rsidR="00515D37" w:rsidRDefault="00515D37" w14:paraId="6D072C0D" w14:textId="77777777">
      <w:pPr>
        <w:ind w:left="720"/>
        <w:rPr>
          <w:b/>
          <w:bCs/>
        </w:rPr>
      </w:pPr>
    </w:p>
    <w:p w:rsidR="00515D37" w:rsidRDefault="00F263CC" w14:paraId="5630A475" w14:textId="77777777">
      <w:pPr>
        <w:numPr>
          <w:ilvl w:val="1"/>
          <w:numId w:val="18"/>
        </w:numPr>
        <w:spacing w:after="0" w:line="276" w:lineRule="auto"/>
        <w:jc w:val="left"/>
      </w:pPr>
      <w:r>
        <w:t>Folie matowe na oknach i drzwiach.</w:t>
      </w:r>
    </w:p>
    <w:p w:rsidR="00515D37" w:rsidRDefault="00F263CC" w14:paraId="6993CD28" w14:textId="77777777">
      <w:pPr>
        <w:numPr>
          <w:ilvl w:val="1"/>
          <w:numId w:val="18"/>
        </w:numPr>
        <w:spacing w:after="0" w:line="276" w:lineRule="auto"/>
        <w:jc w:val="left"/>
      </w:pPr>
      <w:r>
        <w:t>Folie z nadrukiem na oknach, drzwiach</w:t>
      </w:r>
    </w:p>
    <w:p w:rsidR="00515D37" w:rsidRDefault="00F263CC" w14:paraId="126A0E97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Tabliczki przy drzwiach </w:t>
      </w:r>
    </w:p>
    <w:p w:rsidR="00515D37" w:rsidRDefault="00F263CC" w14:paraId="42A088F9" w14:textId="77777777">
      <w:pPr>
        <w:numPr>
          <w:ilvl w:val="1"/>
          <w:numId w:val="18"/>
        </w:numPr>
        <w:spacing w:after="0" w:line="276" w:lineRule="auto"/>
        <w:jc w:val="left"/>
      </w:pPr>
      <w:r>
        <w:t>Tabliczki kierunkowe</w:t>
      </w:r>
    </w:p>
    <w:p w:rsidR="00515D37" w:rsidRDefault="00F263CC" w14:paraId="2C6A8BD0" w14:textId="77777777">
      <w:pPr>
        <w:numPr>
          <w:ilvl w:val="1"/>
          <w:numId w:val="18"/>
        </w:numPr>
        <w:spacing w:after="0" w:line="276" w:lineRule="auto"/>
        <w:jc w:val="left"/>
      </w:pPr>
      <w:r>
        <w:t>semafory</w:t>
      </w:r>
    </w:p>
    <w:p w:rsidR="00515D37" w:rsidRDefault="00F263CC" w14:paraId="70C7F129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Guzy w posadzce dla niedowidzących </w:t>
      </w:r>
    </w:p>
    <w:p w:rsidR="00515D37" w:rsidRDefault="00F263CC" w14:paraId="6E2EECD9" w14:textId="77777777">
      <w:pPr>
        <w:numPr>
          <w:ilvl w:val="1"/>
          <w:numId w:val="18"/>
        </w:numPr>
        <w:spacing w:after="0" w:line="276" w:lineRule="auto"/>
        <w:jc w:val="left"/>
      </w:pPr>
      <w:proofErr w:type="spellStart"/>
      <w:r>
        <w:t>Loga</w:t>
      </w:r>
      <w:proofErr w:type="spellEnd"/>
      <w:r>
        <w:t xml:space="preserve"> świecące</w:t>
      </w:r>
    </w:p>
    <w:p w:rsidR="00515D37" w:rsidRDefault="00F263CC" w14:paraId="7F56F9CC" w14:textId="77777777">
      <w:pPr>
        <w:numPr>
          <w:ilvl w:val="1"/>
          <w:numId w:val="18"/>
        </w:numPr>
        <w:spacing w:after="0" w:line="276" w:lineRule="auto"/>
        <w:jc w:val="left"/>
      </w:pPr>
      <w:r>
        <w:t>Logo 3d</w:t>
      </w:r>
    </w:p>
    <w:p w:rsidR="00515D37" w:rsidRDefault="00F263CC" w14:paraId="16E7A3A4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Litery 3d </w:t>
      </w:r>
    </w:p>
    <w:p w:rsidR="00515D37" w:rsidRDefault="00515D37" w14:paraId="48A21919" w14:textId="77777777">
      <w:pPr>
        <w:ind w:left="1440"/>
      </w:pPr>
    </w:p>
    <w:p w:rsidR="00515D37" w:rsidP="4A628922" w:rsidRDefault="00F263CC" w14:paraId="3A124B29" w14:textId="77777777">
      <w:pPr>
        <w:pStyle w:val="Nagwek2"/>
        <w:numPr>
          <w:ilvl w:val="0"/>
          <w:numId w:val="0"/>
        </w:numPr>
      </w:pPr>
      <w:bookmarkStart w:name="_Toc167836169" w:id="89"/>
      <w:r>
        <w:t>BALUSTRADY</w:t>
      </w:r>
      <w:bookmarkEnd w:id="89"/>
    </w:p>
    <w:p w:rsidR="00515D37" w:rsidRDefault="00F263CC" w14:paraId="0D9D508C" w14:textId="77777777">
      <w:pPr>
        <w:numPr>
          <w:ilvl w:val="1"/>
          <w:numId w:val="18"/>
        </w:numPr>
        <w:spacing w:after="0" w:line="276" w:lineRule="auto"/>
        <w:jc w:val="left"/>
      </w:pPr>
      <w:r>
        <w:t xml:space="preserve">Balustrady zewnętrzne ( wymiana fragmentu w rejonie wejścia) </w:t>
      </w:r>
    </w:p>
    <w:p w:rsidR="00515D37" w:rsidRDefault="00515D37" w14:paraId="6BD18F9B" w14:textId="77777777">
      <w:pPr>
        <w:ind w:left="1440"/>
      </w:pPr>
    </w:p>
    <w:p w:rsidR="00515D37" w:rsidP="4A628922" w:rsidRDefault="00F263CC" w14:paraId="52AA17AE" w14:textId="77777777">
      <w:pPr>
        <w:pStyle w:val="Nagwek2"/>
        <w:numPr>
          <w:ilvl w:val="0"/>
          <w:numId w:val="0"/>
        </w:numPr>
      </w:pPr>
      <w:bookmarkStart w:name="_Toc167836170" w:id="90"/>
      <w:r>
        <w:t>INSTALACJE SANITARNE</w:t>
      </w:r>
      <w:bookmarkEnd w:id="90"/>
    </w:p>
    <w:p w:rsidR="00515D37" w:rsidRDefault="00515D37" w14:paraId="238601FE" w14:textId="77777777">
      <w:pPr>
        <w:pStyle w:val="Akapitzlist"/>
      </w:pPr>
    </w:p>
    <w:p w:rsidR="00515D37" w:rsidRDefault="00F263CC" w14:paraId="1A96EB28" w14:textId="77777777">
      <w:pPr>
        <w:numPr>
          <w:ilvl w:val="2"/>
          <w:numId w:val="18"/>
        </w:numPr>
        <w:spacing w:after="0" w:line="276" w:lineRule="auto"/>
      </w:pPr>
      <w:r>
        <w:t xml:space="preserve">Grzejniki estetyczne  ( w </w:t>
      </w:r>
      <w:proofErr w:type="spellStart"/>
      <w:r>
        <w:t>łaizneach</w:t>
      </w:r>
      <w:proofErr w:type="spellEnd"/>
      <w:r>
        <w:t xml:space="preserve">) </w:t>
      </w:r>
    </w:p>
    <w:p w:rsidR="00515D37" w:rsidRDefault="00F263CC" w14:paraId="50ED5905" w14:textId="77777777">
      <w:pPr>
        <w:numPr>
          <w:ilvl w:val="2"/>
          <w:numId w:val="18"/>
        </w:numPr>
        <w:spacing w:after="0" w:line="276" w:lineRule="auto"/>
      </w:pPr>
      <w:r>
        <w:t xml:space="preserve">Grzejniki kolorowe </w:t>
      </w:r>
      <w:proofErr w:type="spellStart"/>
      <w:r>
        <w:t>ral</w:t>
      </w:r>
      <w:proofErr w:type="spellEnd"/>
      <w:r>
        <w:t xml:space="preserve"> </w:t>
      </w:r>
      <w:proofErr w:type="spellStart"/>
      <w:r>
        <w:t>niestrandardowy</w:t>
      </w:r>
      <w:proofErr w:type="spellEnd"/>
      <w:r>
        <w:t>…</w:t>
      </w:r>
    </w:p>
    <w:p w:rsidR="00515D37" w:rsidRDefault="00F263CC" w14:paraId="351A41E9" w14:textId="77777777">
      <w:pPr>
        <w:numPr>
          <w:ilvl w:val="2"/>
          <w:numId w:val="18"/>
        </w:numPr>
        <w:spacing w:after="0" w:line="276" w:lineRule="auto"/>
      </w:pPr>
      <w:r>
        <w:t xml:space="preserve">Grzejniki </w:t>
      </w:r>
      <w:proofErr w:type="spellStart"/>
      <w:r>
        <w:t>łązienkowe</w:t>
      </w:r>
      <w:proofErr w:type="spellEnd"/>
      <w:r>
        <w:t xml:space="preserve"> </w:t>
      </w:r>
    </w:p>
    <w:p w:rsidR="00515D37" w:rsidRDefault="00F263CC" w14:paraId="5B463C72" w14:textId="77777777">
      <w:pPr>
        <w:numPr>
          <w:ilvl w:val="2"/>
          <w:numId w:val="18"/>
        </w:numPr>
        <w:spacing w:after="0" w:line="276" w:lineRule="auto"/>
      </w:pPr>
      <w:r>
        <w:t>Kurtyna powietrzna (wbudowana w sufit, wolno wisząca)</w:t>
      </w:r>
    </w:p>
    <w:p w:rsidR="00515D37" w:rsidRDefault="00F263CC" w14:paraId="5A822509" w14:textId="77777777">
      <w:pPr>
        <w:numPr>
          <w:ilvl w:val="2"/>
          <w:numId w:val="18"/>
        </w:numPr>
        <w:spacing w:after="0" w:line="276" w:lineRule="auto"/>
      </w:pPr>
      <w:r>
        <w:t>Kratki wentylacyjne szczelinowe</w:t>
      </w:r>
    </w:p>
    <w:p w:rsidR="00515D37" w:rsidRDefault="00F263CC" w14:paraId="5048D78E" w14:textId="77777777">
      <w:pPr>
        <w:numPr>
          <w:ilvl w:val="2"/>
          <w:numId w:val="18"/>
        </w:numPr>
        <w:spacing w:after="0" w:line="276" w:lineRule="auto"/>
      </w:pPr>
      <w:r>
        <w:t xml:space="preserve">Kratki </w:t>
      </w:r>
      <w:proofErr w:type="spellStart"/>
      <w:r>
        <w:t>wentylacjyjne</w:t>
      </w:r>
      <w:proofErr w:type="spellEnd"/>
      <w:r>
        <w:t xml:space="preserve"> sufitowe</w:t>
      </w:r>
    </w:p>
    <w:p w:rsidR="00515D37" w:rsidRDefault="00F263CC" w14:paraId="358D6A28" w14:textId="77777777">
      <w:pPr>
        <w:numPr>
          <w:ilvl w:val="2"/>
          <w:numId w:val="18"/>
        </w:numPr>
        <w:spacing w:after="0" w:line="276" w:lineRule="auto"/>
      </w:pPr>
      <w:r>
        <w:t xml:space="preserve">Kratki wentylacyjne w </w:t>
      </w:r>
      <w:proofErr w:type="spellStart"/>
      <w:r>
        <w:t>wc</w:t>
      </w:r>
      <w:proofErr w:type="spellEnd"/>
      <w:r>
        <w:t xml:space="preserve"> (ceramiczne)</w:t>
      </w:r>
    </w:p>
    <w:p w:rsidR="00515D37" w:rsidRDefault="00515D37" w14:paraId="0F3CABC7" w14:textId="77777777">
      <w:pPr>
        <w:spacing w:after="0" w:line="276" w:lineRule="auto"/>
        <w:ind w:left="2160"/>
      </w:pPr>
    </w:p>
    <w:p w:rsidR="00515D37" w:rsidRDefault="00515D37" w14:paraId="5B08B5D1" w14:textId="77777777"/>
    <w:p w:rsidR="00515D37" w:rsidP="4A628922" w:rsidRDefault="00F263CC" w14:paraId="5A4C0B78" w14:textId="77777777">
      <w:pPr>
        <w:pStyle w:val="Nagwek2"/>
        <w:numPr>
          <w:ilvl w:val="0"/>
          <w:numId w:val="0"/>
        </w:numPr>
      </w:pPr>
      <w:bookmarkStart w:name="_Toc167836171" w:id="91"/>
      <w:r>
        <w:t>MEBLE RUCHOME</w:t>
      </w:r>
      <w:bookmarkEnd w:id="91"/>
    </w:p>
    <w:p w:rsidR="00515D37" w:rsidRDefault="00F263CC" w14:paraId="621FA846" w14:textId="77777777">
      <w:pPr>
        <w:numPr>
          <w:ilvl w:val="1"/>
          <w:numId w:val="18"/>
        </w:numPr>
        <w:spacing w:after="0" w:line="276" w:lineRule="auto"/>
      </w:pPr>
      <w:r>
        <w:t>Sofy</w:t>
      </w:r>
    </w:p>
    <w:p w:rsidR="00515D37" w:rsidRDefault="00F263CC" w14:paraId="3A21D642" w14:textId="77777777">
      <w:pPr>
        <w:numPr>
          <w:ilvl w:val="1"/>
          <w:numId w:val="18"/>
        </w:numPr>
        <w:spacing w:after="0" w:line="276" w:lineRule="auto"/>
      </w:pPr>
      <w:r>
        <w:t xml:space="preserve">Stoły </w:t>
      </w:r>
    </w:p>
    <w:p w:rsidR="00515D37" w:rsidRDefault="00F263CC" w14:paraId="43EFA98C" w14:textId="77777777">
      <w:pPr>
        <w:numPr>
          <w:ilvl w:val="1"/>
          <w:numId w:val="18"/>
        </w:numPr>
        <w:spacing w:after="0" w:line="276" w:lineRule="auto"/>
      </w:pPr>
      <w:r>
        <w:t xml:space="preserve">Krzesła tapicerowane </w:t>
      </w:r>
    </w:p>
    <w:p w:rsidR="00515D37" w:rsidRDefault="00F263CC" w14:paraId="3C520A70" w14:textId="77777777">
      <w:pPr>
        <w:numPr>
          <w:ilvl w:val="1"/>
          <w:numId w:val="18"/>
        </w:numPr>
        <w:spacing w:after="0" w:line="276" w:lineRule="auto"/>
      </w:pPr>
      <w:r>
        <w:t>Krzesła z tworzywa sztucznego</w:t>
      </w:r>
    </w:p>
    <w:p w:rsidR="00515D37" w:rsidRDefault="00F263CC" w14:paraId="4AA29C12" w14:textId="77777777">
      <w:pPr>
        <w:numPr>
          <w:ilvl w:val="1"/>
          <w:numId w:val="18"/>
        </w:numPr>
        <w:spacing w:after="0" w:line="276" w:lineRule="auto"/>
      </w:pPr>
      <w:r>
        <w:t>Ścianki mobilne akustyczne</w:t>
      </w:r>
    </w:p>
    <w:p w:rsidR="00515D37" w:rsidRDefault="00F263CC" w14:paraId="28495342" w14:textId="77777777">
      <w:pPr>
        <w:numPr>
          <w:ilvl w:val="1"/>
          <w:numId w:val="18"/>
        </w:numPr>
        <w:spacing w:after="0" w:line="276" w:lineRule="auto"/>
      </w:pPr>
      <w:r>
        <w:t>Kanapy</w:t>
      </w:r>
    </w:p>
    <w:p w:rsidR="00515D37" w:rsidRDefault="00515D37" w14:paraId="16DEB4AB" w14:textId="77777777"/>
    <w:p w:rsidR="00515D37" w:rsidP="4A628922" w:rsidRDefault="00F263CC" w14:paraId="2228378F" w14:textId="77777777">
      <w:pPr>
        <w:pStyle w:val="Nagwek2"/>
        <w:numPr>
          <w:ilvl w:val="0"/>
          <w:numId w:val="0"/>
        </w:numPr>
      </w:pPr>
      <w:bookmarkStart w:name="_Toc167836172" w:id="92"/>
      <w:r>
        <w:t>DODATKI ORAZ ARANŻACJA WNĘTRZ</w:t>
      </w:r>
      <w:bookmarkEnd w:id="92"/>
      <w:r>
        <w:t xml:space="preserve"> </w:t>
      </w:r>
    </w:p>
    <w:p w:rsidR="00515D37" w:rsidRDefault="00F263CC" w14:paraId="1E677C14" w14:textId="77777777">
      <w:pPr>
        <w:numPr>
          <w:ilvl w:val="1"/>
          <w:numId w:val="18"/>
        </w:numPr>
        <w:spacing w:after="0" w:line="276" w:lineRule="auto"/>
        <w:jc w:val="left"/>
      </w:pPr>
      <w:r>
        <w:t>Wazony</w:t>
      </w:r>
    </w:p>
    <w:p w:rsidR="00515D37" w:rsidRDefault="00F263CC" w14:paraId="69DCB275" w14:textId="77777777">
      <w:pPr>
        <w:numPr>
          <w:ilvl w:val="1"/>
          <w:numId w:val="18"/>
        </w:numPr>
        <w:spacing w:after="0" w:line="276" w:lineRule="auto"/>
        <w:jc w:val="left"/>
      </w:pPr>
      <w:r>
        <w:t>Donice</w:t>
      </w:r>
    </w:p>
    <w:p w:rsidR="00515D37" w:rsidRDefault="00F263CC" w14:paraId="2350BCAC" w14:textId="77777777">
      <w:pPr>
        <w:numPr>
          <w:ilvl w:val="1"/>
          <w:numId w:val="18"/>
        </w:numPr>
        <w:spacing w:after="0" w:line="276" w:lineRule="auto"/>
        <w:jc w:val="left"/>
      </w:pPr>
      <w:r>
        <w:t>Obrazy</w:t>
      </w:r>
    </w:p>
    <w:p w:rsidR="00515D37" w:rsidRDefault="00F263CC" w14:paraId="45BCB6D4" w14:textId="77777777">
      <w:pPr>
        <w:numPr>
          <w:ilvl w:val="1"/>
          <w:numId w:val="18"/>
        </w:numPr>
        <w:spacing w:after="0" w:line="276" w:lineRule="auto"/>
        <w:jc w:val="left"/>
      </w:pPr>
      <w:r>
        <w:t>Dywaniki</w:t>
      </w:r>
    </w:p>
    <w:p w:rsidR="00515D37" w:rsidRDefault="00F263CC" w14:paraId="4681B4D7" w14:textId="77777777">
      <w:pPr>
        <w:numPr>
          <w:ilvl w:val="1"/>
          <w:numId w:val="18"/>
        </w:numPr>
        <w:spacing w:after="0" w:line="276" w:lineRule="auto"/>
        <w:jc w:val="left"/>
      </w:pPr>
      <w:r>
        <w:t>Kwiaty</w:t>
      </w:r>
    </w:p>
    <w:p w:rsidR="00515D37" w:rsidRDefault="00F263CC" w14:paraId="43544195" w14:textId="77777777">
      <w:pPr>
        <w:numPr>
          <w:ilvl w:val="1"/>
          <w:numId w:val="18"/>
        </w:numPr>
        <w:spacing w:after="0" w:line="276" w:lineRule="auto"/>
        <w:jc w:val="left"/>
      </w:pPr>
      <w:r>
        <w:t>Lustra (w ramie, wklejane)</w:t>
      </w:r>
    </w:p>
    <w:p w:rsidR="00515D37" w:rsidRDefault="00515D37" w14:paraId="0AD9C6F4" w14:textId="77777777">
      <w:pPr>
        <w:ind w:left="1440"/>
      </w:pPr>
    </w:p>
    <w:p w:rsidR="00515D37" w:rsidRDefault="00515D37" w14:paraId="4B1F511A" w14:textId="77777777"/>
    <w:p w:rsidR="00515D37" w:rsidRDefault="00515D37" w14:paraId="65F9C3DC" w14:textId="77777777"/>
    <w:p w:rsidR="00515D37" w:rsidRDefault="00515D37" w14:paraId="5023141B" w14:textId="77777777"/>
    <w:p w:rsidR="00515D37" w:rsidRDefault="00515D37" w14:paraId="1F3B1409" w14:textId="77777777"/>
    <w:p w:rsidR="00515D37" w:rsidRDefault="00515D37" w14:paraId="562C75D1" w14:textId="77777777"/>
    <w:p w:rsidR="00515D37" w:rsidRDefault="00515D37" w14:paraId="664355AD" w14:textId="77777777">
      <w:pPr>
        <w:rPr>
          <w:lang w:eastAsia="pl-PL"/>
        </w:rPr>
      </w:pPr>
    </w:p>
    <w:p w:rsidR="00515D37" w:rsidRDefault="00515D37" w14:paraId="1A965116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RDefault="00515D37" w14:paraId="7DF4E37C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RDefault="00515D37" w14:paraId="44FB30F8" w14:textId="77777777">
      <w:pPr>
        <w:spacing w:beforeAutospacing="1" w:after="0" w:line="240" w:lineRule="auto"/>
        <w:rPr>
          <w:rFonts w:ascii="Times New Roman" w:hAnsi="Times New Roman" w:eastAsia="Times New Roman" w:cs="Times New Roman"/>
          <w:color w:val="000000"/>
          <w:kern w:val="0"/>
          <w:lang w:eastAsia="pl-PL"/>
          <w14:ligatures w14:val="none"/>
        </w:rPr>
      </w:pPr>
    </w:p>
    <w:p w:rsidR="00515D37" w:rsidRDefault="00515D37" w14:paraId="1DA6542E" w14:textId="77777777"/>
    <w:sectPr w:rsidR="00515D37">
      <w:footerReference w:type="default" r:id="rId9"/>
      <w:pgSz w:w="11906" w:h="16838" w:orient="portrait"/>
      <w:pgMar w:top="1417" w:right="1417" w:bottom="1417" w:left="1417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52F16" w:rsidRDefault="00D52F16" w14:paraId="23DC5E0B" w14:textId="77777777">
      <w:pPr>
        <w:spacing w:after="0" w:line="240" w:lineRule="auto"/>
      </w:pPr>
      <w:r>
        <w:separator/>
      </w:r>
    </w:p>
  </w:endnote>
  <w:endnote w:type="continuationSeparator" w:id="0">
    <w:p w:rsidR="00D52F16" w:rsidRDefault="00D52F16" w14:paraId="0FBA0B4F" w14:textId="77777777">
      <w:pPr>
        <w:spacing w:after="0" w:line="240" w:lineRule="auto"/>
      </w:pPr>
      <w:r>
        <w:continuationSeparator/>
      </w:r>
    </w:p>
  </w:endnote>
  <w:endnote w:type="continuationNotice" w:id="1">
    <w:p w:rsidR="00D52F16" w:rsidRDefault="00D52F16" w14:paraId="7FAE34E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2181493"/>
      <w:docPartObj>
        <w:docPartGallery w:val="Page Numbers (Bottom of Page)"/>
        <w:docPartUnique/>
      </w:docPartObj>
    </w:sdtPr>
    <w:sdtContent>
      <w:p w:rsidR="00515D37" w:rsidRDefault="00F263CC" w14:paraId="65E35DAB" w14:textId="7777777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28</w:t>
        </w:r>
        <w:r>
          <w:fldChar w:fldCharType="end"/>
        </w:r>
      </w:p>
    </w:sdtContent>
  </w:sdt>
  <w:p w:rsidR="00515D37" w:rsidRDefault="00515D37" w14:paraId="3041E394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52F16" w:rsidRDefault="00D52F16" w14:paraId="1EDA7CA8" w14:textId="77777777">
      <w:pPr>
        <w:spacing w:after="0" w:line="240" w:lineRule="auto"/>
      </w:pPr>
      <w:r>
        <w:separator/>
      </w:r>
    </w:p>
  </w:footnote>
  <w:footnote w:type="continuationSeparator" w:id="0">
    <w:p w:rsidR="00D52F16" w:rsidRDefault="00D52F16" w14:paraId="23F1D51D" w14:textId="77777777">
      <w:pPr>
        <w:spacing w:after="0" w:line="240" w:lineRule="auto"/>
      </w:pPr>
      <w:r>
        <w:continuationSeparator/>
      </w:r>
    </w:p>
  </w:footnote>
  <w:footnote w:type="continuationNotice" w:id="1">
    <w:p w:rsidR="00D52F16" w:rsidRDefault="00D52F16" w14:paraId="2955592A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B78DD"/>
    <w:multiLevelType w:val="multilevel"/>
    <w:tmpl w:val="3EA6C70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479E32F"/>
    <w:multiLevelType w:val="multilevel"/>
    <w:tmpl w:val="221C03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 w:cs="Courier New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Courier New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 w:cs="Courier New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Courier New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 w:cs="Courier New"/>
        <w:sz w:val="20"/>
      </w:rPr>
    </w:lvl>
  </w:abstractNum>
  <w:abstractNum w:abstractNumId="2" w15:restartNumberingAfterBreak="0">
    <w:nsid w:val="09BF6B73"/>
    <w:multiLevelType w:val="multilevel"/>
    <w:tmpl w:val="FFFFFFFF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C845C3C"/>
    <w:multiLevelType w:val="hybridMultilevel"/>
    <w:tmpl w:val="9B0ED846"/>
    <w:lvl w:ilvl="0" w:tplc="ED22F9B6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21195"/>
    <w:multiLevelType w:val="hybridMultilevel"/>
    <w:tmpl w:val="ECA628E6"/>
    <w:lvl w:ilvl="0" w:tplc="4FA49C10">
      <w:start w:val="1"/>
      <w:numFmt w:val="decimal"/>
      <w:lvlText w:val="%1."/>
      <w:lvlJc w:val="left"/>
      <w:pPr>
        <w:ind w:left="720" w:hanging="360"/>
      </w:pPr>
    </w:lvl>
    <w:lvl w:ilvl="1" w:tplc="A7887D18">
      <w:start w:val="1"/>
      <w:numFmt w:val="lowerLetter"/>
      <w:lvlText w:val="%2."/>
      <w:lvlJc w:val="left"/>
      <w:pPr>
        <w:ind w:left="1440" w:hanging="360"/>
      </w:pPr>
    </w:lvl>
    <w:lvl w:ilvl="2" w:tplc="64F20650">
      <w:start w:val="1"/>
      <w:numFmt w:val="lowerRoman"/>
      <w:lvlText w:val="%3."/>
      <w:lvlJc w:val="right"/>
      <w:pPr>
        <w:ind w:left="2160" w:hanging="180"/>
      </w:pPr>
    </w:lvl>
    <w:lvl w:ilvl="3" w:tplc="8752F300">
      <w:start w:val="1"/>
      <w:numFmt w:val="decimal"/>
      <w:lvlText w:val="%4."/>
      <w:lvlJc w:val="left"/>
      <w:pPr>
        <w:ind w:left="2880" w:hanging="360"/>
      </w:pPr>
    </w:lvl>
    <w:lvl w:ilvl="4" w:tplc="041889F6">
      <w:start w:val="1"/>
      <w:numFmt w:val="lowerLetter"/>
      <w:lvlText w:val="%5."/>
      <w:lvlJc w:val="left"/>
      <w:pPr>
        <w:ind w:left="3600" w:hanging="360"/>
      </w:pPr>
    </w:lvl>
    <w:lvl w:ilvl="5" w:tplc="31D67010">
      <w:start w:val="1"/>
      <w:numFmt w:val="lowerRoman"/>
      <w:lvlText w:val="%6."/>
      <w:lvlJc w:val="right"/>
      <w:pPr>
        <w:ind w:left="4320" w:hanging="180"/>
      </w:pPr>
    </w:lvl>
    <w:lvl w:ilvl="6" w:tplc="A178EF46">
      <w:start w:val="1"/>
      <w:numFmt w:val="decimal"/>
      <w:lvlText w:val="%7."/>
      <w:lvlJc w:val="left"/>
      <w:pPr>
        <w:ind w:left="5040" w:hanging="360"/>
      </w:pPr>
    </w:lvl>
    <w:lvl w:ilvl="7" w:tplc="0F80DDB0">
      <w:start w:val="1"/>
      <w:numFmt w:val="lowerLetter"/>
      <w:lvlText w:val="%8."/>
      <w:lvlJc w:val="left"/>
      <w:pPr>
        <w:ind w:left="5760" w:hanging="360"/>
      </w:pPr>
    </w:lvl>
    <w:lvl w:ilvl="8" w:tplc="319C86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E49A3"/>
    <w:multiLevelType w:val="multilevel"/>
    <w:tmpl w:val="F14A64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4A4ADF2"/>
    <w:multiLevelType w:val="multilevel"/>
    <w:tmpl w:val="381860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527D60F"/>
    <w:multiLevelType w:val="multilevel"/>
    <w:tmpl w:val="32B470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8C03CC"/>
    <w:multiLevelType w:val="multilevel"/>
    <w:tmpl w:val="F42CE1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9" w15:restartNumberingAfterBreak="0">
    <w:nsid w:val="1B9879EE"/>
    <w:multiLevelType w:val="multilevel"/>
    <w:tmpl w:val="32C8B2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E6FB4D7"/>
    <w:multiLevelType w:val="multilevel"/>
    <w:tmpl w:val="AAC86E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69A67FB"/>
    <w:multiLevelType w:val="multilevel"/>
    <w:tmpl w:val="DC16F2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12" w15:restartNumberingAfterBreak="0">
    <w:nsid w:val="272FFAEF"/>
    <w:multiLevelType w:val="multilevel"/>
    <w:tmpl w:val="9A9261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F90A3F"/>
    <w:multiLevelType w:val="multilevel"/>
    <w:tmpl w:val="203C1158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4" w15:restartNumberingAfterBreak="0">
    <w:nsid w:val="308BFEB0"/>
    <w:multiLevelType w:val="multilevel"/>
    <w:tmpl w:val="E7BA55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F263CCF"/>
    <w:multiLevelType w:val="multilevel"/>
    <w:tmpl w:val="B19AD76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CFBAD5"/>
    <w:multiLevelType w:val="multilevel"/>
    <w:tmpl w:val="9F18D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7" w15:restartNumberingAfterBreak="0">
    <w:nsid w:val="477F2F44"/>
    <w:multiLevelType w:val="multilevel"/>
    <w:tmpl w:val="A406F19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2E20B7"/>
    <w:multiLevelType w:val="hybridMultilevel"/>
    <w:tmpl w:val="63E0FA7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55CE91"/>
    <w:multiLevelType w:val="multilevel"/>
    <w:tmpl w:val="FFFFFFFF"/>
    <w:lvl w:ilvl="0">
      <w:start w:val="1"/>
      <w:numFmt w:val="upperRoman"/>
      <w:pStyle w:val="Nagwek10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29133E3"/>
    <w:multiLevelType w:val="multilevel"/>
    <w:tmpl w:val="8E6EB4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21" w15:restartNumberingAfterBreak="0">
    <w:nsid w:val="5413FB46"/>
    <w:multiLevelType w:val="multilevel"/>
    <w:tmpl w:val="914C96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22" w15:restartNumberingAfterBreak="0">
    <w:nsid w:val="547F26D1"/>
    <w:multiLevelType w:val="multilevel"/>
    <w:tmpl w:val="F6A83F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23" w15:restartNumberingAfterBreak="0">
    <w:nsid w:val="59A79125"/>
    <w:multiLevelType w:val="multilevel"/>
    <w:tmpl w:val="ED2A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4" w15:restartNumberingAfterBreak="0">
    <w:nsid w:val="64584AC4"/>
    <w:multiLevelType w:val="hybridMultilevel"/>
    <w:tmpl w:val="E6525D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C175EEC"/>
    <w:multiLevelType w:val="multilevel"/>
    <w:tmpl w:val="29145B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26" w15:restartNumberingAfterBreak="0">
    <w:nsid w:val="6F91BCE8"/>
    <w:multiLevelType w:val="multilevel"/>
    <w:tmpl w:val="C6E61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7" w15:restartNumberingAfterBreak="0">
    <w:nsid w:val="719645ED"/>
    <w:multiLevelType w:val="multilevel"/>
    <w:tmpl w:val="6F78A8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 w:cs="Courier New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Courier New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 w:cs="Courier New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Courier New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 w:cs="Courier New"/>
        <w:sz w:val="20"/>
      </w:rPr>
    </w:lvl>
  </w:abstractNum>
  <w:abstractNum w:abstractNumId="28" w15:restartNumberingAfterBreak="0">
    <w:nsid w:val="71D92259"/>
    <w:multiLevelType w:val="multilevel"/>
    <w:tmpl w:val="BA8ADD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29" w15:restartNumberingAfterBreak="0">
    <w:nsid w:val="72CF3360"/>
    <w:multiLevelType w:val="hybridMultilevel"/>
    <w:tmpl w:val="6464CFA6"/>
    <w:lvl w:ilvl="0" w:tplc="967A3DB4">
      <w:start w:val="1"/>
      <w:numFmt w:val="decimal"/>
      <w:lvlText w:val="%1."/>
      <w:lvlJc w:val="left"/>
      <w:pPr>
        <w:ind w:left="720" w:hanging="360"/>
      </w:pPr>
    </w:lvl>
    <w:lvl w:ilvl="1" w:tplc="97D0B162">
      <w:start w:val="1"/>
      <w:numFmt w:val="lowerLetter"/>
      <w:lvlText w:val="%2."/>
      <w:lvlJc w:val="left"/>
      <w:pPr>
        <w:ind w:left="1440" w:hanging="360"/>
      </w:pPr>
    </w:lvl>
    <w:lvl w:ilvl="2" w:tplc="8C784532">
      <w:start w:val="1"/>
      <w:numFmt w:val="lowerRoman"/>
      <w:lvlText w:val="%3."/>
      <w:lvlJc w:val="right"/>
      <w:pPr>
        <w:ind w:left="2160" w:hanging="180"/>
      </w:pPr>
    </w:lvl>
    <w:lvl w:ilvl="3" w:tplc="02E0CEA8">
      <w:start w:val="1"/>
      <w:numFmt w:val="decimal"/>
      <w:lvlText w:val="%4."/>
      <w:lvlJc w:val="left"/>
      <w:pPr>
        <w:ind w:left="2880" w:hanging="360"/>
      </w:pPr>
    </w:lvl>
    <w:lvl w:ilvl="4" w:tplc="B03C6340">
      <w:start w:val="1"/>
      <w:numFmt w:val="lowerLetter"/>
      <w:lvlText w:val="%5."/>
      <w:lvlJc w:val="left"/>
      <w:pPr>
        <w:ind w:left="3600" w:hanging="360"/>
      </w:pPr>
    </w:lvl>
    <w:lvl w:ilvl="5" w:tplc="159669B6">
      <w:start w:val="1"/>
      <w:numFmt w:val="lowerRoman"/>
      <w:lvlText w:val="%6."/>
      <w:lvlJc w:val="right"/>
      <w:pPr>
        <w:ind w:left="4320" w:hanging="180"/>
      </w:pPr>
    </w:lvl>
    <w:lvl w:ilvl="6" w:tplc="E7DEC5B8">
      <w:start w:val="1"/>
      <w:numFmt w:val="decimal"/>
      <w:lvlText w:val="%7."/>
      <w:lvlJc w:val="left"/>
      <w:pPr>
        <w:ind w:left="5040" w:hanging="360"/>
      </w:pPr>
    </w:lvl>
    <w:lvl w:ilvl="7" w:tplc="95A698BE">
      <w:start w:val="1"/>
      <w:numFmt w:val="lowerLetter"/>
      <w:lvlText w:val="%8."/>
      <w:lvlJc w:val="left"/>
      <w:pPr>
        <w:ind w:left="5760" w:hanging="360"/>
      </w:pPr>
    </w:lvl>
    <w:lvl w:ilvl="8" w:tplc="4FFE2F5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2919B2"/>
    <w:multiLevelType w:val="multilevel"/>
    <w:tmpl w:val="C03671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31" w15:restartNumberingAfterBreak="0">
    <w:nsid w:val="78B93102"/>
    <w:multiLevelType w:val="multilevel"/>
    <w:tmpl w:val="8144832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BD56F3"/>
    <w:multiLevelType w:val="hybridMultilevel"/>
    <w:tmpl w:val="F92CC37C"/>
    <w:lvl w:ilvl="0" w:tplc="E3442404">
      <w:start w:val="1"/>
      <w:numFmt w:val="decimal"/>
      <w:lvlText w:val="%1."/>
      <w:lvlJc w:val="left"/>
      <w:pPr>
        <w:ind w:left="720" w:hanging="360"/>
      </w:pPr>
    </w:lvl>
    <w:lvl w:ilvl="1" w:tplc="25B84B98">
      <w:start w:val="1"/>
      <w:numFmt w:val="lowerLetter"/>
      <w:lvlText w:val="%2."/>
      <w:lvlJc w:val="left"/>
      <w:pPr>
        <w:ind w:left="1440" w:hanging="360"/>
      </w:pPr>
    </w:lvl>
    <w:lvl w:ilvl="2" w:tplc="9D16010E">
      <w:start w:val="1"/>
      <w:numFmt w:val="lowerRoman"/>
      <w:lvlText w:val="%3."/>
      <w:lvlJc w:val="right"/>
      <w:pPr>
        <w:ind w:left="2160" w:hanging="180"/>
      </w:pPr>
    </w:lvl>
    <w:lvl w:ilvl="3" w:tplc="AE9416F8">
      <w:start w:val="1"/>
      <w:numFmt w:val="decimal"/>
      <w:lvlText w:val="%4."/>
      <w:lvlJc w:val="left"/>
      <w:pPr>
        <w:ind w:left="2880" w:hanging="360"/>
      </w:pPr>
    </w:lvl>
    <w:lvl w:ilvl="4" w:tplc="8F9A7B0C">
      <w:start w:val="1"/>
      <w:numFmt w:val="lowerLetter"/>
      <w:lvlText w:val="%5."/>
      <w:lvlJc w:val="left"/>
      <w:pPr>
        <w:ind w:left="3600" w:hanging="360"/>
      </w:pPr>
    </w:lvl>
    <w:lvl w:ilvl="5" w:tplc="E3389748">
      <w:start w:val="1"/>
      <w:numFmt w:val="lowerRoman"/>
      <w:lvlText w:val="%6."/>
      <w:lvlJc w:val="right"/>
      <w:pPr>
        <w:ind w:left="4320" w:hanging="180"/>
      </w:pPr>
    </w:lvl>
    <w:lvl w:ilvl="6" w:tplc="30A24676">
      <w:start w:val="1"/>
      <w:numFmt w:val="decimal"/>
      <w:lvlText w:val="%7."/>
      <w:lvlJc w:val="left"/>
      <w:pPr>
        <w:ind w:left="5040" w:hanging="360"/>
      </w:pPr>
    </w:lvl>
    <w:lvl w:ilvl="7" w:tplc="99BC3DCA">
      <w:start w:val="1"/>
      <w:numFmt w:val="lowerLetter"/>
      <w:lvlText w:val="%8."/>
      <w:lvlJc w:val="left"/>
      <w:pPr>
        <w:ind w:left="5760" w:hanging="360"/>
      </w:pPr>
    </w:lvl>
    <w:lvl w:ilvl="8" w:tplc="DB3C38E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815404"/>
    <w:multiLevelType w:val="multilevel"/>
    <w:tmpl w:val="A06A9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4" w15:restartNumberingAfterBreak="0">
    <w:nsid w:val="7CF5E1B2"/>
    <w:multiLevelType w:val="multilevel"/>
    <w:tmpl w:val="831AD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30479031">
    <w:abstractNumId w:val="29"/>
  </w:num>
  <w:num w:numId="2" w16cid:durableId="39864630">
    <w:abstractNumId w:val="4"/>
  </w:num>
  <w:num w:numId="3" w16cid:durableId="377169371">
    <w:abstractNumId w:val="32"/>
  </w:num>
  <w:num w:numId="4" w16cid:durableId="611085117">
    <w:abstractNumId w:val="19"/>
  </w:num>
  <w:num w:numId="5" w16cid:durableId="1201893526">
    <w:abstractNumId w:val="2"/>
  </w:num>
  <w:num w:numId="6" w16cid:durableId="842670786">
    <w:abstractNumId w:val="30"/>
  </w:num>
  <w:num w:numId="7" w16cid:durableId="509102634">
    <w:abstractNumId w:val="20"/>
  </w:num>
  <w:num w:numId="8" w16cid:durableId="1053236619">
    <w:abstractNumId w:val="7"/>
  </w:num>
  <w:num w:numId="9" w16cid:durableId="792484037">
    <w:abstractNumId w:val="11"/>
  </w:num>
  <w:num w:numId="10" w16cid:durableId="281352574">
    <w:abstractNumId w:val="14"/>
  </w:num>
  <w:num w:numId="11" w16cid:durableId="142742763">
    <w:abstractNumId w:val="21"/>
  </w:num>
  <w:num w:numId="12" w16cid:durableId="935555319">
    <w:abstractNumId w:val="22"/>
  </w:num>
  <w:num w:numId="13" w16cid:durableId="1372266628">
    <w:abstractNumId w:val="25"/>
  </w:num>
  <w:num w:numId="14" w16cid:durableId="1594438401">
    <w:abstractNumId w:val="6"/>
  </w:num>
  <w:num w:numId="15" w16cid:durableId="1153990570">
    <w:abstractNumId w:val="28"/>
  </w:num>
  <w:num w:numId="16" w16cid:durableId="1947075218">
    <w:abstractNumId w:val="10"/>
  </w:num>
  <w:num w:numId="17" w16cid:durableId="1245260390">
    <w:abstractNumId w:val="9"/>
  </w:num>
  <w:num w:numId="18" w16cid:durableId="488863630">
    <w:abstractNumId w:val="0"/>
  </w:num>
  <w:num w:numId="19" w16cid:durableId="1826624660">
    <w:abstractNumId w:val="5"/>
  </w:num>
  <w:num w:numId="20" w16cid:durableId="498084966">
    <w:abstractNumId w:val="8"/>
  </w:num>
  <w:num w:numId="21" w16cid:durableId="170216961">
    <w:abstractNumId w:val="13"/>
  </w:num>
  <w:num w:numId="22" w16cid:durableId="152989679">
    <w:abstractNumId w:val="33"/>
  </w:num>
  <w:num w:numId="23" w16cid:durableId="781000193">
    <w:abstractNumId w:val="26"/>
  </w:num>
  <w:num w:numId="24" w16cid:durableId="933826408">
    <w:abstractNumId w:val="12"/>
  </w:num>
  <w:num w:numId="25" w16cid:durableId="1181508153">
    <w:abstractNumId w:val="27"/>
  </w:num>
  <w:num w:numId="26" w16cid:durableId="1321156574">
    <w:abstractNumId w:val="16"/>
  </w:num>
  <w:num w:numId="27" w16cid:durableId="536893760">
    <w:abstractNumId w:val="23"/>
  </w:num>
  <w:num w:numId="28" w16cid:durableId="1271620234">
    <w:abstractNumId w:val="1"/>
  </w:num>
  <w:num w:numId="29" w16cid:durableId="195437598">
    <w:abstractNumId w:val="15"/>
  </w:num>
  <w:num w:numId="30" w16cid:durableId="984620775">
    <w:abstractNumId w:val="17"/>
  </w:num>
  <w:num w:numId="31" w16cid:durableId="2106000849">
    <w:abstractNumId w:val="31"/>
  </w:num>
  <w:num w:numId="32" w16cid:durableId="1093626515">
    <w:abstractNumId w:val="34"/>
  </w:num>
  <w:num w:numId="33" w16cid:durableId="1367945815">
    <w:abstractNumId w:val="2"/>
    <w:lvlOverride w:ilvl="0">
      <w:startOverride w:val="1"/>
    </w:lvlOverride>
  </w:num>
  <w:num w:numId="34" w16cid:durableId="552083366">
    <w:abstractNumId w:val="2"/>
    <w:lvlOverride w:ilvl="0">
      <w:startOverride w:val="1"/>
    </w:lvlOverride>
  </w:num>
  <w:num w:numId="35" w16cid:durableId="1284650947">
    <w:abstractNumId w:val="2"/>
    <w:lvlOverride w:ilvl="0">
      <w:startOverride w:val="1"/>
    </w:lvlOverride>
  </w:num>
  <w:num w:numId="36" w16cid:durableId="2099674937">
    <w:abstractNumId w:val="2"/>
    <w:lvlOverride w:ilvl="0">
      <w:startOverride w:val="1"/>
    </w:lvlOverride>
  </w:num>
  <w:num w:numId="37" w16cid:durableId="588658043">
    <w:abstractNumId w:val="2"/>
    <w:lvlOverride w:ilvl="0">
      <w:startOverride w:val="1"/>
    </w:lvlOverride>
  </w:num>
  <w:num w:numId="38" w16cid:durableId="1452701156">
    <w:abstractNumId w:val="2"/>
    <w:lvlOverride w:ilvl="0">
      <w:startOverride w:val="1"/>
    </w:lvlOverride>
  </w:num>
  <w:num w:numId="39" w16cid:durableId="760561564">
    <w:abstractNumId w:val="3"/>
  </w:num>
  <w:num w:numId="40" w16cid:durableId="324214187">
    <w:abstractNumId w:val="24"/>
  </w:num>
  <w:num w:numId="41" w16cid:durableId="1140877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99865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839824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907440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53814512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trackRevisions w:val="false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5D"/>
    <w:rsid w:val="00010B6F"/>
    <w:rsid w:val="00031262"/>
    <w:rsid w:val="00093113"/>
    <w:rsid w:val="00095019"/>
    <w:rsid w:val="000B47BA"/>
    <w:rsid w:val="000C575D"/>
    <w:rsid w:val="000F6BF6"/>
    <w:rsid w:val="00102EAF"/>
    <w:rsid w:val="00116214"/>
    <w:rsid w:val="001528A9"/>
    <w:rsid w:val="0015782F"/>
    <w:rsid w:val="00165485"/>
    <w:rsid w:val="00177791"/>
    <w:rsid w:val="00195321"/>
    <w:rsid w:val="001958E5"/>
    <w:rsid w:val="001B0EAD"/>
    <w:rsid w:val="001B14DC"/>
    <w:rsid w:val="001C51FC"/>
    <w:rsid w:val="001E2F8E"/>
    <w:rsid w:val="002044C0"/>
    <w:rsid w:val="00213EC6"/>
    <w:rsid w:val="002268BA"/>
    <w:rsid w:val="00246A15"/>
    <w:rsid w:val="002504F6"/>
    <w:rsid w:val="002702E8"/>
    <w:rsid w:val="00286A76"/>
    <w:rsid w:val="0028706A"/>
    <w:rsid w:val="002B647D"/>
    <w:rsid w:val="002C23DA"/>
    <w:rsid w:val="0030000D"/>
    <w:rsid w:val="00311393"/>
    <w:rsid w:val="00311682"/>
    <w:rsid w:val="00392861"/>
    <w:rsid w:val="003B25F2"/>
    <w:rsid w:val="003C5AF0"/>
    <w:rsid w:val="003D386C"/>
    <w:rsid w:val="003F57EB"/>
    <w:rsid w:val="004027BA"/>
    <w:rsid w:val="00407239"/>
    <w:rsid w:val="00414E5E"/>
    <w:rsid w:val="00431192"/>
    <w:rsid w:val="00432470"/>
    <w:rsid w:val="004418AE"/>
    <w:rsid w:val="00446FA8"/>
    <w:rsid w:val="00472716"/>
    <w:rsid w:val="004A33BE"/>
    <w:rsid w:val="004B024F"/>
    <w:rsid w:val="004B0B9B"/>
    <w:rsid w:val="004D6E27"/>
    <w:rsid w:val="004D7ABB"/>
    <w:rsid w:val="00515D37"/>
    <w:rsid w:val="0055253D"/>
    <w:rsid w:val="0056048C"/>
    <w:rsid w:val="005620F3"/>
    <w:rsid w:val="005741BA"/>
    <w:rsid w:val="00585C4B"/>
    <w:rsid w:val="005917B5"/>
    <w:rsid w:val="005A5E67"/>
    <w:rsid w:val="005B00CF"/>
    <w:rsid w:val="005D1EB8"/>
    <w:rsid w:val="005E5E73"/>
    <w:rsid w:val="005F22B5"/>
    <w:rsid w:val="00617490"/>
    <w:rsid w:val="006454F9"/>
    <w:rsid w:val="00653582"/>
    <w:rsid w:val="00660E7F"/>
    <w:rsid w:val="006717B7"/>
    <w:rsid w:val="0067483F"/>
    <w:rsid w:val="00683E96"/>
    <w:rsid w:val="006A218C"/>
    <w:rsid w:val="006C6BD0"/>
    <w:rsid w:val="006E6884"/>
    <w:rsid w:val="0070368B"/>
    <w:rsid w:val="00736753"/>
    <w:rsid w:val="00763AD6"/>
    <w:rsid w:val="00765365"/>
    <w:rsid w:val="0077430A"/>
    <w:rsid w:val="007E5FEB"/>
    <w:rsid w:val="0081555C"/>
    <w:rsid w:val="00821EAE"/>
    <w:rsid w:val="00853990"/>
    <w:rsid w:val="00876476"/>
    <w:rsid w:val="00877D5E"/>
    <w:rsid w:val="00885BF1"/>
    <w:rsid w:val="00887D72"/>
    <w:rsid w:val="008960F3"/>
    <w:rsid w:val="008A1711"/>
    <w:rsid w:val="008A670C"/>
    <w:rsid w:val="008E2DDA"/>
    <w:rsid w:val="008F084A"/>
    <w:rsid w:val="008F4F07"/>
    <w:rsid w:val="008F53E8"/>
    <w:rsid w:val="00905293"/>
    <w:rsid w:val="00962472"/>
    <w:rsid w:val="00970946"/>
    <w:rsid w:val="0097497C"/>
    <w:rsid w:val="009C62BD"/>
    <w:rsid w:val="00A17CCE"/>
    <w:rsid w:val="00A214F7"/>
    <w:rsid w:val="00A23B31"/>
    <w:rsid w:val="00A4289F"/>
    <w:rsid w:val="00A55F91"/>
    <w:rsid w:val="00A7100F"/>
    <w:rsid w:val="00A83604"/>
    <w:rsid w:val="00A847AB"/>
    <w:rsid w:val="00A93991"/>
    <w:rsid w:val="00AA087B"/>
    <w:rsid w:val="00AA654D"/>
    <w:rsid w:val="00AC4A13"/>
    <w:rsid w:val="00AE100C"/>
    <w:rsid w:val="00AE44FF"/>
    <w:rsid w:val="00AE5922"/>
    <w:rsid w:val="00AF03DA"/>
    <w:rsid w:val="00AF4AFD"/>
    <w:rsid w:val="00B05245"/>
    <w:rsid w:val="00B311E5"/>
    <w:rsid w:val="00B512FC"/>
    <w:rsid w:val="00B64AF1"/>
    <w:rsid w:val="00B83C7D"/>
    <w:rsid w:val="00B968B9"/>
    <w:rsid w:val="00BE5137"/>
    <w:rsid w:val="00C11832"/>
    <w:rsid w:val="00C478A0"/>
    <w:rsid w:val="00C8198A"/>
    <w:rsid w:val="00CC2577"/>
    <w:rsid w:val="00D23FB9"/>
    <w:rsid w:val="00D3576A"/>
    <w:rsid w:val="00D44959"/>
    <w:rsid w:val="00D52F16"/>
    <w:rsid w:val="00D60D8E"/>
    <w:rsid w:val="00D8003F"/>
    <w:rsid w:val="00D93969"/>
    <w:rsid w:val="00DE1FDA"/>
    <w:rsid w:val="00E14E81"/>
    <w:rsid w:val="00E157B9"/>
    <w:rsid w:val="00E2549D"/>
    <w:rsid w:val="00E364EB"/>
    <w:rsid w:val="00E742F5"/>
    <w:rsid w:val="00E81CAF"/>
    <w:rsid w:val="00E845F8"/>
    <w:rsid w:val="00E87BE9"/>
    <w:rsid w:val="00EA71CF"/>
    <w:rsid w:val="00EB4D9B"/>
    <w:rsid w:val="00F20B84"/>
    <w:rsid w:val="00F263CC"/>
    <w:rsid w:val="00F33713"/>
    <w:rsid w:val="00F44BB5"/>
    <w:rsid w:val="00F84CAC"/>
    <w:rsid w:val="00FA41C9"/>
    <w:rsid w:val="00FB137A"/>
    <w:rsid w:val="00FC07C6"/>
    <w:rsid w:val="00FD79D2"/>
    <w:rsid w:val="00FE00BB"/>
    <w:rsid w:val="00FE5991"/>
    <w:rsid w:val="00FF21F3"/>
    <w:rsid w:val="00FF2BB4"/>
    <w:rsid w:val="01F5E2B1"/>
    <w:rsid w:val="06CDDD42"/>
    <w:rsid w:val="06F49A56"/>
    <w:rsid w:val="08C3D590"/>
    <w:rsid w:val="08F959EE"/>
    <w:rsid w:val="0B04B994"/>
    <w:rsid w:val="0DCC7E50"/>
    <w:rsid w:val="0DE3611A"/>
    <w:rsid w:val="0E524C4F"/>
    <w:rsid w:val="0F1F74BF"/>
    <w:rsid w:val="10942258"/>
    <w:rsid w:val="128801B5"/>
    <w:rsid w:val="15B10EFB"/>
    <w:rsid w:val="17120875"/>
    <w:rsid w:val="1AAA4DC8"/>
    <w:rsid w:val="1B94B76F"/>
    <w:rsid w:val="1BDB96F9"/>
    <w:rsid w:val="1E0410C9"/>
    <w:rsid w:val="2047E734"/>
    <w:rsid w:val="2186F4FD"/>
    <w:rsid w:val="226F7D98"/>
    <w:rsid w:val="23692AD0"/>
    <w:rsid w:val="236BA7AB"/>
    <w:rsid w:val="23B5BD64"/>
    <w:rsid w:val="24215B71"/>
    <w:rsid w:val="247878E0"/>
    <w:rsid w:val="24805597"/>
    <w:rsid w:val="2742AFB4"/>
    <w:rsid w:val="276A96B6"/>
    <w:rsid w:val="29B70726"/>
    <w:rsid w:val="2C1C348D"/>
    <w:rsid w:val="2E4362AE"/>
    <w:rsid w:val="2F31B6D5"/>
    <w:rsid w:val="31F61843"/>
    <w:rsid w:val="3231D4BF"/>
    <w:rsid w:val="35592F5B"/>
    <w:rsid w:val="36D8F554"/>
    <w:rsid w:val="37F19BAD"/>
    <w:rsid w:val="3835A7D6"/>
    <w:rsid w:val="3BC741EF"/>
    <w:rsid w:val="3BE62795"/>
    <w:rsid w:val="3C5A0A4B"/>
    <w:rsid w:val="3DEAD0EE"/>
    <w:rsid w:val="40476435"/>
    <w:rsid w:val="4120470F"/>
    <w:rsid w:val="41E0A756"/>
    <w:rsid w:val="42029152"/>
    <w:rsid w:val="427D472F"/>
    <w:rsid w:val="431F7586"/>
    <w:rsid w:val="442160EB"/>
    <w:rsid w:val="44890569"/>
    <w:rsid w:val="48794023"/>
    <w:rsid w:val="4A628922"/>
    <w:rsid w:val="4D335FE8"/>
    <w:rsid w:val="4E2737C1"/>
    <w:rsid w:val="4E773627"/>
    <w:rsid w:val="51F495A4"/>
    <w:rsid w:val="52737A69"/>
    <w:rsid w:val="57120D64"/>
    <w:rsid w:val="58E9F075"/>
    <w:rsid w:val="59038B79"/>
    <w:rsid w:val="598F0F0A"/>
    <w:rsid w:val="5B2D06B1"/>
    <w:rsid w:val="5B556821"/>
    <w:rsid w:val="5BB47AD1"/>
    <w:rsid w:val="5D91F410"/>
    <w:rsid w:val="5DAD33B6"/>
    <w:rsid w:val="5E819E1D"/>
    <w:rsid w:val="5ED675E8"/>
    <w:rsid w:val="604B2CB2"/>
    <w:rsid w:val="6142AF24"/>
    <w:rsid w:val="630B059B"/>
    <w:rsid w:val="63A2A0D3"/>
    <w:rsid w:val="63D4CFAC"/>
    <w:rsid w:val="6891215E"/>
    <w:rsid w:val="68F382EE"/>
    <w:rsid w:val="6BE680FC"/>
    <w:rsid w:val="6D482E84"/>
    <w:rsid w:val="6D652401"/>
    <w:rsid w:val="6E2F3E7D"/>
    <w:rsid w:val="6F070055"/>
    <w:rsid w:val="710EB9ED"/>
    <w:rsid w:val="726E5934"/>
    <w:rsid w:val="72963AA7"/>
    <w:rsid w:val="72A44E51"/>
    <w:rsid w:val="7371B057"/>
    <w:rsid w:val="79FBAE1C"/>
    <w:rsid w:val="7AE28F41"/>
    <w:rsid w:val="7B5EC92F"/>
    <w:rsid w:val="7B7CB785"/>
    <w:rsid w:val="7E82E244"/>
    <w:rsid w:val="7F72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98D1A"/>
  <w15:docId w15:val="{36A4142C-221D-4A87-BC29-6A0FF91C40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1B0EAD"/>
    <w:pPr>
      <w:spacing w:after="20" w:line="252" w:lineRule="auto"/>
      <w:jc w:val="both"/>
    </w:pPr>
    <w:rPr>
      <w:rFonts w:ascii="Calibri" w:hAnsi="Calibri"/>
      <w:sz w:val="22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B23033"/>
    <w:pPr>
      <w:keepNext/>
      <w:keepLines/>
      <w:numPr>
        <w:numId w:val="4"/>
      </w:numPr>
      <w:spacing w:before="480" w:after="200"/>
      <w:outlineLvl w:val="0"/>
    </w:pPr>
    <w:rPr>
      <w:rFonts w:eastAsiaTheme="majorEastAsia" w:cstheme="majorBidi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E230D"/>
    <w:pPr>
      <w:keepNext/>
      <w:keepLines/>
      <w:numPr>
        <w:numId w:val="33"/>
      </w:numPr>
      <w:spacing w:before="160" w:after="80"/>
      <w:outlineLvl w:val="1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E23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23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23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23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23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23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23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0"/>
    <w:uiPriority w:val="9"/>
    <w:qFormat/>
    <w:rsid w:val="00B23033"/>
    <w:rPr>
      <w:rFonts w:ascii="Calibri" w:hAnsi="Calibri" w:eastAsiaTheme="majorEastAsia" w:cstheme="majorBidi"/>
      <w:sz w:val="28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qFormat/>
    <w:rsid w:val="006E230D"/>
    <w:rPr>
      <w:rFonts w:ascii="Calibri" w:hAnsi="Calibri" w:eastAsiaTheme="majorEastAsia" w:cstheme="majorBidi"/>
      <w:b/>
      <w:sz w:val="2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qFormat/>
    <w:rsid w:val="006E230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qFormat/>
    <w:rsid w:val="006E230D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qFormat/>
    <w:rsid w:val="006E230D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qFormat/>
    <w:rsid w:val="006E230D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qFormat/>
    <w:rsid w:val="006E230D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qFormat/>
    <w:rsid w:val="006E230D"/>
    <w:rPr>
      <w:rFonts w:ascii="Calibri" w:hAnsi="Calibri" w:eastAsiaTheme="majorEastAsia" w:cstheme="majorBidi"/>
      <w:i/>
      <w:iCs/>
      <w:color w:val="272727" w:themeColor="text1" w:themeTint="D8"/>
      <w:sz w:val="22"/>
    </w:rPr>
  </w:style>
  <w:style w:type="character" w:styleId="Nagwek9Znak" w:customStyle="1">
    <w:name w:val="Nagłówek 9 Znak"/>
    <w:basedOn w:val="Domylnaczcionkaakapitu"/>
    <w:link w:val="Nagwek9"/>
    <w:uiPriority w:val="9"/>
    <w:semiHidden/>
    <w:qFormat/>
    <w:rsid w:val="006E230D"/>
    <w:rPr>
      <w:rFonts w:ascii="Calibri" w:hAnsi="Calibri" w:eastAsiaTheme="majorEastAsia" w:cstheme="majorBidi"/>
      <w:color w:val="272727" w:themeColor="text1" w:themeTint="D8"/>
      <w:sz w:val="22"/>
    </w:rPr>
  </w:style>
  <w:style w:type="character" w:styleId="TytuZnak" w:customStyle="1">
    <w:name w:val="Tytuł Znak"/>
    <w:basedOn w:val="Domylnaczcionkaakapitu"/>
    <w:link w:val="Tytu"/>
    <w:uiPriority w:val="10"/>
    <w:qFormat/>
    <w:rsid w:val="006E230D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qFormat/>
    <w:rsid w:val="006E23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CytatZnak" w:customStyle="1">
    <w:name w:val="Cytat Znak"/>
    <w:basedOn w:val="Domylnaczcionkaakapitu"/>
    <w:link w:val="Cytat"/>
    <w:uiPriority w:val="29"/>
    <w:qFormat/>
    <w:rsid w:val="006E230D"/>
    <w:rPr>
      <w:rFonts w:ascii="Calibri" w:hAnsi="Calibri"/>
      <w:i/>
      <w:iCs/>
      <w:color w:val="404040" w:themeColor="text1" w:themeTint="BF"/>
      <w:sz w:val="22"/>
    </w:rPr>
  </w:style>
  <w:style w:type="character" w:styleId="Wyrnienieintensywne">
    <w:name w:val="Intense Emphasis"/>
    <w:basedOn w:val="Domylnaczcionkaakapitu"/>
    <w:uiPriority w:val="21"/>
    <w:qFormat/>
    <w:rsid w:val="006E230D"/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qFormat/>
    <w:rsid w:val="006E230D"/>
    <w:rPr>
      <w:rFonts w:ascii="Calibri" w:hAnsi="Calibri"/>
      <w:i/>
      <w:iCs/>
      <w:color w:val="0F4761" w:themeColor="accent1" w:themeShade="BF"/>
      <w:sz w:val="22"/>
    </w:rPr>
  </w:style>
  <w:style w:type="character" w:styleId="Odwoanieintensywne">
    <w:name w:val="Intense Reference"/>
    <w:basedOn w:val="Domylnaczcionkaakapitu"/>
    <w:uiPriority w:val="32"/>
    <w:qFormat/>
    <w:rsid w:val="006E230D"/>
    <w:rPr>
      <w:b/>
      <w:bCs/>
      <w:smallCaps/>
      <w:color w:val="0F4761" w:themeColor="accent1" w:themeShade="BF"/>
      <w:spacing w:val="5"/>
    </w:rPr>
  </w:style>
  <w:style w:type="character" w:styleId="NagwekZnak" w:customStyle="1">
    <w:name w:val="Nagłówek Znak"/>
    <w:basedOn w:val="Domylnaczcionkaakapitu"/>
    <w:link w:val="Nagwek"/>
    <w:uiPriority w:val="99"/>
    <w:qFormat/>
    <w:rsid w:val="006E230D"/>
    <w:rPr>
      <w:rFonts w:ascii="Calibri" w:hAnsi="Calibri"/>
      <w:sz w:val="22"/>
    </w:rPr>
  </w:style>
  <w:style w:type="character" w:styleId="StopkaZnak" w:customStyle="1">
    <w:name w:val="Stopka Znak"/>
    <w:basedOn w:val="Domylnaczcionkaakapitu"/>
    <w:link w:val="Stopka"/>
    <w:uiPriority w:val="99"/>
    <w:qFormat/>
    <w:rsid w:val="006E230D"/>
    <w:rPr>
      <w:rFonts w:ascii="Calibri" w:hAnsi="Calibri"/>
      <w:sz w:val="22"/>
    </w:rPr>
  </w:style>
  <w:style w:type="character" w:styleId="Hipercze">
    <w:name w:val="Hyperlink"/>
    <w:basedOn w:val="Domylnaczcionkaakapitu"/>
    <w:uiPriority w:val="99"/>
    <w:unhideWhenUsed/>
    <w:rsid w:val="00206B09"/>
    <w:rPr>
      <w:color w:val="467886" w:themeColor="hyperlink"/>
      <w:u w:val="single"/>
    </w:rPr>
  </w:style>
  <w:style w:type="character" w:styleId="normaltextrun" w:customStyle="1">
    <w:name w:val="normaltextrun"/>
    <w:basedOn w:val="Domylnaczcionkaakapitu"/>
    <w:qFormat/>
    <w:rsid w:val="00AE07CB"/>
  </w:style>
  <w:style w:type="character" w:styleId="scxw183222560" w:customStyle="1">
    <w:name w:val="scxw183222560"/>
    <w:basedOn w:val="Domylnaczcionkaakapitu"/>
    <w:qFormat/>
    <w:rsid w:val="00AE07CB"/>
  </w:style>
  <w:style w:type="character" w:styleId="eop" w:customStyle="1">
    <w:name w:val="eop"/>
    <w:basedOn w:val="Domylnaczcionkaakapitu"/>
    <w:qFormat/>
    <w:rsid w:val="00AE07CB"/>
  </w:style>
  <w:style w:type="character" w:styleId="wacimagecontainer" w:customStyle="1">
    <w:name w:val="wacimagecontainer"/>
    <w:basedOn w:val="Domylnaczcionkaakapitu"/>
    <w:qFormat/>
    <w:rsid w:val="0008347E"/>
  </w:style>
  <w:style w:type="character" w:styleId="czeindeksu" w:customStyle="1">
    <w:name w:val="Łącze indeksu"/>
    <w:qFormat/>
  </w:style>
  <w:style w:type="paragraph" w:styleId="Nagwek">
    <w:name w:val="header"/>
    <w:basedOn w:val="Normalny"/>
    <w:link w:val="NagwekZnak"/>
    <w:uiPriority w:val="99"/>
    <w:unhideWhenUsed/>
    <w:rsid w:val="006E230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8347E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Indeks" w:customStyle="1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6E230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23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230D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230D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230D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NormalnyWeb">
    <w:name w:val="Normal (Web)"/>
    <w:basedOn w:val="Normalny"/>
    <w:uiPriority w:val="99"/>
    <w:semiHidden/>
    <w:unhideWhenUsed/>
    <w:qFormat/>
    <w:rsid w:val="006E230D"/>
    <w:pPr>
      <w:spacing w:beforeAutospacing="1" w:after="142" w:line="276" w:lineRule="auto"/>
    </w:pPr>
    <w:rPr>
      <w:rFonts w:ascii="Times New Roman" w:hAnsi="Times New Roman" w:eastAsia="Times New Roman" w:cs="Times New Roman"/>
      <w:color w:val="000000"/>
      <w:kern w:val="0"/>
      <w:lang w:eastAsia="pl-PL"/>
      <w14:ligatures w14:val="none"/>
    </w:rPr>
  </w:style>
  <w:style w:type="paragraph" w:styleId="western" w:customStyle="1">
    <w:name w:val="western"/>
    <w:basedOn w:val="Normalny"/>
    <w:qFormat/>
    <w:rsid w:val="006E230D"/>
    <w:pPr>
      <w:spacing w:beforeAutospacing="1" w:after="142" w:line="276" w:lineRule="auto"/>
    </w:pPr>
    <w:rPr>
      <w:rFonts w:ascii="Times New Roman" w:hAnsi="Times New Roman" w:eastAsia="Times New Roman" w:cs="Times New Roman"/>
      <w:color w:val="000000"/>
      <w:kern w:val="0"/>
      <w:lang w:eastAsia="pl-PL"/>
      <w14:ligatures w14:val="none"/>
    </w:rPr>
  </w:style>
  <w:style w:type="paragraph" w:styleId="Bezodstpw">
    <w:name w:val="No Spacing"/>
    <w:uiPriority w:val="1"/>
    <w:qFormat/>
    <w:rsid w:val="006E230D"/>
    <w:rPr>
      <w:sz w:val="22"/>
      <w:szCs w:val="22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E230D"/>
    <w:pPr>
      <w:tabs>
        <w:tab w:val="center" w:pos="4536"/>
        <w:tab w:val="right" w:pos="9072"/>
      </w:tabs>
      <w:spacing w:after="0" w:line="240" w:lineRule="auto"/>
    </w:pPr>
  </w:style>
  <w:style w:type="paragraph" w:styleId="Nagwekindeksu">
    <w:name w:val="index heading"/>
    <w:basedOn w:val="Nagwek1"/>
  </w:style>
  <w:style w:type="paragraph" w:styleId="Nagwekspisutreci">
    <w:name w:val="TOC Heading"/>
    <w:basedOn w:val="Nagwek10"/>
    <w:next w:val="Normalny"/>
    <w:uiPriority w:val="39"/>
    <w:unhideWhenUsed/>
    <w:qFormat/>
    <w:rsid w:val="00206B09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color w:val="0F4761" w:themeColor="accent1" w:themeShade="BF"/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206B0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06B09"/>
    <w:pPr>
      <w:spacing w:after="100"/>
      <w:ind w:left="220"/>
    </w:pPr>
  </w:style>
  <w:style w:type="paragraph" w:styleId="paragraph" w:customStyle="1">
    <w:name w:val="paragraph"/>
    <w:basedOn w:val="Normalny"/>
    <w:qFormat/>
    <w:rsid w:val="0008347E"/>
    <w:pPr>
      <w:spacing w:beforeAutospacing="1" w:afterAutospacing="1" w:line="240" w:lineRule="auto"/>
      <w:jc w:val="left"/>
    </w:pPr>
    <w:rPr>
      <w:rFonts w:ascii="Times New Roman" w:hAnsi="Times New Roman" w:eastAsia="Times New Roman" w:cs="Times New Roman"/>
      <w:kern w:val="0"/>
      <w:sz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6E230D"/>
    <w:rPr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agwek1" w:customStyle="1">
    <w:name w:val="Nagłówek1"/>
    <w:basedOn w:val="Normalny"/>
    <w:next w:val="Tekstpodstawowy"/>
    <w:qFormat/>
    <w:rsid w:val="00D3576A"/>
    <w:pPr>
      <w:keepNext/>
      <w:numPr>
        <w:numId w:val="39"/>
      </w:numPr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unhideWhenUsed/>
    <w:rsid w:val="00010B6F"/>
    <w:pPr>
      <w:suppressAutoHyphens w:val="0"/>
      <w:spacing w:after="100" w:line="278" w:lineRule="auto"/>
      <w:ind w:left="480"/>
      <w:jc w:val="left"/>
    </w:pPr>
    <w:rPr>
      <w:rFonts w:asciiTheme="minorHAnsi" w:hAnsiTheme="minorHAnsi" w:eastAsiaTheme="minorEastAsia"/>
      <w:sz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010B6F"/>
    <w:pPr>
      <w:suppressAutoHyphens w:val="0"/>
      <w:spacing w:after="100" w:line="278" w:lineRule="auto"/>
      <w:ind w:left="720"/>
      <w:jc w:val="left"/>
    </w:pPr>
    <w:rPr>
      <w:rFonts w:asciiTheme="minorHAnsi" w:hAnsiTheme="minorHAnsi" w:eastAsiaTheme="minorEastAsia"/>
      <w:sz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010B6F"/>
    <w:pPr>
      <w:suppressAutoHyphens w:val="0"/>
      <w:spacing w:after="100" w:line="278" w:lineRule="auto"/>
      <w:ind w:left="960"/>
      <w:jc w:val="left"/>
    </w:pPr>
    <w:rPr>
      <w:rFonts w:asciiTheme="minorHAnsi" w:hAnsiTheme="minorHAnsi" w:eastAsiaTheme="minorEastAsia"/>
      <w:sz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10B6F"/>
    <w:pPr>
      <w:suppressAutoHyphens w:val="0"/>
      <w:spacing w:after="100" w:line="278" w:lineRule="auto"/>
      <w:ind w:left="1200"/>
      <w:jc w:val="left"/>
    </w:pPr>
    <w:rPr>
      <w:rFonts w:asciiTheme="minorHAnsi" w:hAnsiTheme="minorHAnsi" w:eastAsiaTheme="minorEastAsia"/>
      <w:sz w:val="24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010B6F"/>
    <w:pPr>
      <w:suppressAutoHyphens w:val="0"/>
      <w:spacing w:after="100" w:line="278" w:lineRule="auto"/>
      <w:ind w:left="1440"/>
      <w:jc w:val="left"/>
    </w:pPr>
    <w:rPr>
      <w:rFonts w:asciiTheme="minorHAnsi" w:hAnsiTheme="minorHAnsi" w:eastAsiaTheme="minorEastAsia"/>
      <w:sz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010B6F"/>
    <w:pPr>
      <w:suppressAutoHyphens w:val="0"/>
      <w:spacing w:after="100" w:line="278" w:lineRule="auto"/>
      <w:ind w:left="1680"/>
      <w:jc w:val="left"/>
    </w:pPr>
    <w:rPr>
      <w:rFonts w:asciiTheme="minorHAnsi" w:hAnsiTheme="minorHAnsi" w:eastAsiaTheme="minorEastAsia"/>
      <w:sz w:val="24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010B6F"/>
    <w:pPr>
      <w:suppressAutoHyphens w:val="0"/>
      <w:spacing w:after="100" w:line="278" w:lineRule="auto"/>
      <w:ind w:left="1920"/>
      <w:jc w:val="left"/>
    </w:pPr>
    <w:rPr>
      <w:rFonts w:asciiTheme="minorHAnsi" w:hAnsiTheme="minorHAnsi" w:eastAsiaTheme="minorEastAsia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0B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13C5B-2953-4BEB-8605-E50148F1310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mplusdesign</dc:creator>
  <keywords/>
  <dc:description/>
  <lastModifiedBy>mplusdesign</lastModifiedBy>
  <revision>147</revision>
  <dcterms:created xsi:type="dcterms:W3CDTF">2024-05-23T05:12:00.0000000Z</dcterms:created>
  <dcterms:modified xsi:type="dcterms:W3CDTF">2024-05-29T06:09:59.5134346Z</dcterms:modified>
  <dc:language>pl-PL</dc:language>
</coreProperties>
</file>