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A154B9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EACBF6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438B1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4B885FC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9CE63A0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6ED08E" w14:textId="6C82945F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1C6A77D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28FBB703" w14:textId="7D1EC366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lastRenderedPageBreak/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135A10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135A10">
        <w:rPr>
          <w:rFonts w:ascii="Calibri" w:eastAsia="Calibri" w:hAnsi="Calibri" w:cs="Calibri"/>
          <w:sz w:val="24"/>
          <w:szCs w:val="24"/>
        </w:rPr>
        <w:t>112</w:t>
      </w:r>
      <w:r w:rsidR="001B4319" w:rsidRPr="005C2078">
        <w:rPr>
          <w:rFonts w:ascii="Calibri" w:eastAsia="Calibri" w:hAnsi="Calibri" w:cs="Calibri"/>
          <w:sz w:val="24"/>
          <w:szCs w:val="24"/>
        </w:rPr>
        <w:t>9</w:t>
      </w:r>
      <w:r w:rsidR="00D0107E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5503A" w:rsidRPr="0045503A">
        <w:rPr>
          <w:rFonts w:ascii="Calibri" w:eastAsia="Calibri" w:hAnsi="Calibri" w:cs="Arial"/>
          <w:b/>
          <w:sz w:val="24"/>
          <w:szCs w:val="24"/>
          <w:lang w:eastAsia="en-US"/>
        </w:rPr>
        <w:t xml:space="preserve">Naprawa nawierzchni przy </w:t>
      </w:r>
      <w:proofErr w:type="spellStart"/>
      <w:r w:rsidR="0045503A" w:rsidRPr="0045503A">
        <w:rPr>
          <w:rFonts w:ascii="Calibri" w:eastAsia="Calibri" w:hAnsi="Calibri" w:cs="Arial"/>
          <w:b/>
          <w:sz w:val="24"/>
          <w:szCs w:val="24"/>
          <w:lang w:eastAsia="en-US"/>
        </w:rPr>
        <w:t>North</w:t>
      </w:r>
      <w:proofErr w:type="spellEnd"/>
      <w:r w:rsidR="0045503A" w:rsidRPr="0045503A">
        <w:rPr>
          <w:rFonts w:ascii="Calibri" w:eastAsia="Calibri" w:hAnsi="Calibri" w:cs="Arial"/>
          <w:b/>
          <w:sz w:val="24"/>
          <w:szCs w:val="24"/>
          <w:lang w:eastAsia="en-US"/>
        </w:rPr>
        <w:t xml:space="preserve"> East Marinie zlokalizowanej na Wyspie Grodzkiej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Oferuję wykonanie zamówienia zgodnie z opisem przedmiotu zamówienia i na warunkach płatności określonych w SWZ za cenę: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BC18D7B" w:rsidR="000658B2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…………………………………………………………………………………………………………………….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30 miesięcy,</w:t>
      </w:r>
    </w:p>
    <w:p w14:paraId="7D9656E7" w14:textId="791D7ED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36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30655A53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28018F">
        <w:rPr>
          <w:rFonts w:ascii="Calibri" w:eastAsia="Times New Roman" w:hAnsi="Calibri" w:cs="Times New Roman"/>
          <w:bCs/>
          <w:spacing w:val="-1"/>
          <w:sz w:val="24"/>
          <w:szCs w:val="24"/>
        </w:rPr>
        <w:t>5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5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70E5364E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28018F">
        <w:rPr>
          <w:rFonts w:ascii="Calibri" w:eastAsia="Times New Roman" w:hAnsi="Calibri" w:cs="Times New Roman"/>
          <w:bCs/>
          <w:spacing w:val="-1"/>
          <w:sz w:val="24"/>
          <w:szCs w:val="24"/>
        </w:rPr>
        <w:t>50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</w:t>
      </w:r>
    </w:p>
    <w:p w14:paraId="3C45C4ED" w14:textId="1C2DCA98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28018F">
        <w:rPr>
          <w:rFonts w:ascii="Calibri" w:eastAsia="Times New Roman" w:hAnsi="Calibri" w:cs="Times New Roman"/>
          <w:bCs/>
          <w:spacing w:val="-1"/>
          <w:sz w:val="24"/>
          <w:szCs w:val="24"/>
        </w:rPr>
        <w:t>45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40059809" w14:textId="33A2091A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</w:t>
      </w:r>
      <w:r w:rsidR="000111A5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okres realizacji przedmiotu umowy do </w:t>
      </w:r>
      <w:r w:rsidR="0028018F">
        <w:rPr>
          <w:rFonts w:ascii="Calibri" w:eastAsia="Times New Roman" w:hAnsi="Calibri" w:cs="Times New Roman"/>
          <w:bCs/>
          <w:spacing w:val="-1"/>
          <w:sz w:val="24"/>
          <w:szCs w:val="24"/>
        </w:rPr>
        <w:t>40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1B76BF0B" w14:textId="7E7BA67B" w:rsid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28018F">
        <w:rPr>
          <w:rFonts w:ascii="Calibri" w:eastAsia="Times New Roman" w:hAnsi="Calibri" w:cs="Times New Roman"/>
          <w:bCs/>
          <w:spacing w:val="-1"/>
          <w:sz w:val="24"/>
          <w:szCs w:val="24"/>
        </w:rPr>
        <w:t>35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2150B302" w14:textId="11CDAB02" w:rsidR="000111A5" w:rsidRP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3</w:t>
      </w:r>
      <w:r w:rsidR="0028018F">
        <w:rPr>
          <w:rFonts w:ascii="Calibri" w:eastAsia="Times New Roman" w:hAnsi="Calibri" w:cs="Times New Roman"/>
          <w:bCs/>
          <w:spacing w:val="-1"/>
          <w:sz w:val="24"/>
          <w:szCs w:val="24"/>
        </w:rPr>
        <w:t>0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A0E10FD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28AE6765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77777777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proofErr w:type="gramStart"/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</w:t>
      </w:r>
      <w:proofErr w:type="gramEnd"/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77777777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Pr="00B275BE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8628" w14:textId="77777777" w:rsidR="00B2305D" w:rsidRDefault="00B2305D" w:rsidP="00104679">
      <w:pPr>
        <w:spacing w:after="0" w:line="240" w:lineRule="auto"/>
      </w:pPr>
      <w:r>
        <w:separator/>
      </w:r>
    </w:p>
  </w:endnote>
  <w:endnote w:type="continuationSeparator" w:id="0">
    <w:p w14:paraId="5C33C294" w14:textId="77777777" w:rsidR="00B2305D" w:rsidRDefault="00B2305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38F5" w14:textId="77777777" w:rsidR="00B2305D" w:rsidRDefault="00B2305D" w:rsidP="00104679">
      <w:pPr>
        <w:spacing w:after="0" w:line="240" w:lineRule="auto"/>
      </w:pPr>
      <w:r>
        <w:separator/>
      </w:r>
    </w:p>
  </w:footnote>
  <w:footnote w:type="continuationSeparator" w:id="0">
    <w:p w14:paraId="2FC54D9C" w14:textId="77777777" w:rsidR="00B2305D" w:rsidRDefault="00B2305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77777777" w:rsidR="00D0107E" w:rsidRPr="00D0107E" w:rsidRDefault="00D0107E" w:rsidP="00D0107E">
    <w:pPr>
      <w:pStyle w:val="Nagwek"/>
    </w:pPr>
    <w:r w:rsidRPr="00D0107E">
      <w:rPr>
        <w:noProof/>
      </w:rPr>
      <w:drawing>
        <wp:inline distT="0" distB="0" distL="0" distR="0" wp14:anchorId="361C11BC" wp14:editId="6DE11B88">
          <wp:extent cx="3187065" cy="78486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01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203C"/>
    <w:rsid w:val="00423DCF"/>
    <w:rsid w:val="00432DB6"/>
    <w:rsid w:val="00450CA5"/>
    <w:rsid w:val="00454D1F"/>
    <w:rsid w:val="0045503A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197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05D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4</cp:revision>
  <cp:lastPrinted>2019-08-19T09:28:00Z</cp:lastPrinted>
  <dcterms:created xsi:type="dcterms:W3CDTF">2022-10-05T13:14:00Z</dcterms:created>
  <dcterms:modified xsi:type="dcterms:W3CDTF">2022-10-15T16:27:00Z</dcterms:modified>
</cp:coreProperties>
</file>