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DD3F6B" w14:textId="601B496E" w:rsidR="00F67AA3" w:rsidRPr="00031CAB" w:rsidRDefault="00F67AA3" w:rsidP="00031CAB">
      <w:pPr>
        <w:widowControl w:val="0"/>
        <w:jc w:val="center"/>
        <w:rPr>
          <w:rFonts w:cs="Times New Roman"/>
          <w:sz w:val="24"/>
          <w:szCs w:val="24"/>
        </w:rPr>
      </w:pPr>
    </w:p>
    <w:p w14:paraId="11DCE825" w14:textId="62C27C20" w:rsidR="00F67AA3" w:rsidRPr="00031CAB" w:rsidRDefault="00F67AA3" w:rsidP="00031CAB">
      <w:pPr>
        <w:rPr>
          <w:rFonts w:cs="Times New Roman"/>
          <w:sz w:val="24"/>
          <w:szCs w:val="24"/>
        </w:rPr>
      </w:pPr>
    </w:p>
    <w:p w14:paraId="5A20C9AA" w14:textId="36E56A22" w:rsidR="00F67AA3" w:rsidRPr="00031CAB" w:rsidRDefault="00F67AA3" w:rsidP="00031CAB">
      <w:pPr>
        <w:rPr>
          <w:rFonts w:cs="Times New Roman"/>
          <w:sz w:val="24"/>
          <w:szCs w:val="24"/>
        </w:rPr>
      </w:pPr>
    </w:p>
    <w:p w14:paraId="5B367EC1" w14:textId="54A9A354" w:rsidR="00F67AA3" w:rsidRPr="00031CAB" w:rsidRDefault="00F67AA3" w:rsidP="00031CAB">
      <w:pPr>
        <w:rPr>
          <w:rFonts w:cs="Times New Roman"/>
          <w:sz w:val="24"/>
          <w:szCs w:val="24"/>
        </w:rPr>
      </w:pPr>
    </w:p>
    <w:p w14:paraId="61F1CEEA" w14:textId="066D6F44" w:rsidR="00F67AA3" w:rsidRPr="001B148F" w:rsidRDefault="00F67AA3" w:rsidP="00031CAB">
      <w:pPr>
        <w:widowControl w:val="0"/>
        <w:jc w:val="right"/>
        <w:rPr>
          <w:rFonts w:eastAsia="Times New Roman" w:cs="Times New Roman"/>
          <w:sz w:val="24"/>
          <w:szCs w:val="24"/>
          <w:lang w:eastAsia="pl-PL"/>
        </w:rPr>
      </w:pPr>
      <w:r w:rsidRPr="001B148F">
        <w:rPr>
          <w:rFonts w:eastAsia="Times New Roman" w:cs="Times New Roman"/>
          <w:sz w:val="24"/>
          <w:szCs w:val="24"/>
          <w:lang w:eastAsia="pl-PL"/>
        </w:rPr>
        <w:t xml:space="preserve">Kraków, dn. </w:t>
      </w:r>
      <w:r w:rsidR="008E6A6C" w:rsidRPr="001B148F">
        <w:rPr>
          <w:rFonts w:eastAsia="Times New Roman" w:cs="Times New Roman"/>
          <w:sz w:val="24"/>
          <w:szCs w:val="24"/>
          <w:lang w:eastAsia="pl-PL"/>
        </w:rPr>
        <w:t>15.07.2022 r.</w:t>
      </w:r>
    </w:p>
    <w:p w14:paraId="149BE364" w14:textId="57A7083A" w:rsidR="00F67AA3" w:rsidRPr="001B148F" w:rsidRDefault="00F67AA3" w:rsidP="00031CAB">
      <w:pPr>
        <w:widowControl w:val="0"/>
        <w:rPr>
          <w:rFonts w:eastAsia="Times New Roman" w:cs="Times New Roman"/>
          <w:bCs/>
          <w:sz w:val="24"/>
          <w:szCs w:val="24"/>
        </w:rPr>
      </w:pPr>
      <w:r w:rsidRPr="001B148F">
        <w:rPr>
          <w:rFonts w:eastAsia="Times New Roman" w:cs="Times New Roman"/>
          <w:bCs/>
          <w:sz w:val="24"/>
          <w:szCs w:val="24"/>
        </w:rPr>
        <w:t>SZP-271/</w:t>
      </w:r>
      <w:r w:rsidR="008308C1" w:rsidRPr="001B148F">
        <w:rPr>
          <w:rFonts w:eastAsia="Times New Roman" w:cs="Times New Roman"/>
          <w:bCs/>
          <w:sz w:val="24"/>
          <w:szCs w:val="24"/>
        </w:rPr>
        <w:t>12</w:t>
      </w:r>
      <w:r w:rsidR="008E6A6C" w:rsidRPr="001B148F">
        <w:rPr>
          <w:rFonts w:eastAsia="Times New Roman" w:cs="Times New Roman"/>
          <w:bCs/>
          <w:sz w:val="24"/>
          <w:szCs w:val="24"/>
        </w:rPr>
        <w:t>-4/</w:t>
      </w:r>
      <w:r w:rsidR="008308C1" w:rsidRPr="001B148F">
        <w:rPr>
          <w:rFonts w:eastAsia="Times New Roman" w:cs="Times New Roman"/>
          <w:bCs/>
          <w:sz w:val="24"/>
          <w:szCs w:val="24"/>
        </w:rPr>
        <w:t>2022</w:t>
      </w:r>
    </w:p>
    <w:p w14:paraId="3B6F3AE3" w14:textId="77777777" w:rsidR="00F67AA3" w:rsidRPr="001B148F" w:rsidRDefault="00F67AA3" w:rsidP="00031CAB">
      <w:pPr>
        <w:widowControl w:val="0"/>
        <w:jc w:val="both"/>
        <w:rPr>
          <w:rFonts w:eastAsia="Times New Roman" w:cs="Times New Roman"/>
          <w:sz w:val="24"/>
          <w:szCs w:val="24"/>
          <w:lang w:eastAsia="pl-PL"/>
        </w:rPr>
      </w:pPr>
    </w:p>
    <w:p w14:paraId="3532DBD9" w14:textId="77777777" w:rsidR="00F67AA3" w:rsidRPr="001B148F" w:rsidRDefault="00F67AA3" w:rsidP="00031CAB">
      <w:pPr>
        <w:widowControl w:val="0"/>
        <w:ind w:left="5672" w:firstLine="709"/>
        <w:jc w:val="both"/>
        <w:rPr>
          <w:rFonts w:eastAsia="Times New Roman" w:cs="Times New Roman"/>
          <w:b/>
          <w:bCs/>
          <w:sz w:val="24"/>
          <w:szCs w:val="24"/>
          <w:lang w:eastAsia="pl-PL"/>
        </w:rPr>
      </w:pPr>
      <w:r w:rsidRPr="001B148F">
        <w:rPr>
          <w:rFonts w:eastAsia="Times New Roman" w:cs="Times New Roman"/>
          <w:b/>
          <w:bCs/>
          <w:sz w:val="24"/>
          <w:szCs w:val="24"/>
          <w:lang w:eastAsia="pl-PL"/>
        </w:rPr>
        <w:t>Do wszystkich zainteresowanych</w:t>
      </w:r>
    </w:p>
    <w:p w14:paraId="7B28F54F" w14:textId="77777777" w:rsidR="00F67AA3" w:rsidRPr="001B148F" w:rsidRDefault="00F67AA3" w:rsidP="00031CAB">
      <w:pPr>
        <w:widowControl w:val="0"/>
        <w:jc w:val="both"/>
        <w:rPr>
          <w:rFonts w:eastAsia="Times New Roman" w:cs="Times New Roman"/>
          <w:sz w:val="24"/>
          <w:szCs w:val="24"/>
          <w:lang w:eastAsia="pl-PL"/>
        </w:rPr>
      </w:pPr>
    </w:p>
    <w:p w14:paraId="4357BA9B" w14:textId="77777777" w:rsidR="008E6A6C" w:rsidRPr="001B148F" w:rsidRDefault="008E6A6C" w:rsidP="00031CAB">
      <w:pPr>
        <w:widowControl w:val="0"/>
        <w:jc w:val="both"/>
        <w:rPr>
          <w:rFonts w:eastAsia="Times New Roman" w:cs="Times New Roman"/>
          <w:b/>
          <w:bCs/>
          <w:sz w:val="24"/>
          <w:szCs w:val="24"/>
        </w:rPr>
      </w:pPr>
    </w:p>
    <w:p w14:paraId="3A8166B0" w14:textId="77777777" w:rsidR="008E6A6C" w:rsidRPr="001B148F" w:rsidRDefault="008E6A6C" w:rsidP="00031CAB">
      <w:pPr>
        <w:widowControl w:val="0"/>
        <w:jc w:val="both"/>
        <w:rPr>
          <w:rFonts w:eastAsia="Times New Roman" w:cs="Times New Roman"/>
          <w:b/>
          <w:bCs/>
          <w:sz w:val="24"/>
          <w:szCs w:val="24"/>
        </w:rPr>
      </w:pPr>
    </w:p>
    <w:p w14:paraId="4D4BDDB7" w14:textId="114D38A5" w:rsidR="006060C3" w:rsidRPr="001B148F" w:rsidRDefault="00F67AA3" w:rsidP="00031CAB">
      <w:pPr>
        <w:widowControl w:val="0"/>
        <w:jc w:val="both"/>
        <w:rPr>
          <w:rFonts w:eastAsia="Times New Roman" w:cs="Times New Roman"/>
          <w:b/>
          <w:bCs/>
          <w:sz w:val="24"/>
          <w:szCs w:val="24"/>
        </w:rPr>
      </w:pPr>
      <w:r w:rsidRPr="001B148F">
        <w:rPr>
          <w:rFonts w:eastAsia="Times New Roman" w:cs="Times New Roman"/>
          <w:b/>
          <w:bCs/>
          <w:sz w:val="24"/>
          <w:szCs w:val="24"/>
        </w:rPr>
        <w:t>Dot</w:t>
      </w:r>
      <w:r w:rsidR="008308C1" w:rsidRPr="001B148F">
        <w:rPr>
          <w:rFonts w:eastAsia="Times New Roman" w:cs="Times New Roman"/>
          <w:b/>
          <w:bCs/>
          <w:sz w:val="24"/>
          <w:szCs w:val="24"/>
        </w:rPr>
        <w:t>yczy</w:t>
      </w:r>
      <w:r w:rsidRPr="001B148F">
        <w:rPr>
          <w:rFonts w:eastAsia="Times New Roman" w:cs="Times New Roman"/>
          <w:b/>
          <w:bCs/>
          <w:sz w:val="24"/>
          <w:szCs w:val="24"/>
        </w:rPr>
        <w:t xml:space="preserve"> sprawy: SZP/</w:t>
      </w:r>
      <w:r w:rsidR="008308C1" w:rsidRPr="001B148F">
        <w:rPr>
          <w:rFonts w:eastAsia="Times New Roman" w:cs="Times New Roman"/>
          <w:b/>
          <w:bCs/>
          <w:sz w:val="24"/>
          <w:szCs w:val="24"/>
        </w:rPr>
        <w:t>9</w:t>
      </w:r>
      <w:r w:rsidRPr="001B148F">
        <w:rPr>
          <w:rFonts w:eastAsia="Times New Roman" w:cs="Times New Roman"/>
          <w:b/>
          <w:bCs/>
          <w:sz w:val="24"/>
          <w:szCs w:val="24"/>
        </w:rPr>
        <w:t>/</w:t>
      </w:r>
      <w:r w:rsidR="008308C1" w:rsidRPr="001B148F">
        <w:rPr>
          <w:rFonts w:eastAsia="Times New Roman" w:cs="Times New Roman"/>
          <w:b/>
          <w:bCs/>
          <w:sz w:val="24"/>
          <w:szCs w:val="24"/>
        </w:rPr>
        <w:t>2022</w:t>
      </w:r>
      <w:r w:rsidRPr="001B148F">
        <w:rPr>
          <w:rFonts w:eastAsia="Times New Roman" w:cs="Times New Roman"/>
          <w:b/>
          <w:bCs/>
          <w:sz w:val="24"/>
          <w:szCs w:val="24"/>
        </w:rPr>
        <w:t xml:space="preserve"> - </w:t>
      </w:r>
      <w:r w:rsidRPr="001B148F">
        <w:rPr>
          <w:rFonts w:eastAsia="Times New Roman" w:cs="Times New Roman"/>
          <w:b/>
          <w:sz w:val="24"/>
          <w:szCs w:val="24"/>
          <w:lang w:eastAsia="pl-PL"/>
        </w:rPr>
        <w:t xml:space="preserve">wyjaśnienie </w:t>
      </w:r>
      <w:r w:rsidR="00DE57B9" w:rsidRPr="001B148F">
        <w:rPr>
          <w:rFonts w:cs="Times New Roman"/>
          <w:b/>
          <w:sz w:val="24"/>
          <w:szCs w:val="24"/>
          <w:lang w:eastAsia="pl-PL"/>
        </w:rPr>
        <w:t>i zmiany treści SWZ</w:t>
      </w:r>
      <w:r w:rsidR="00B74E6D" w:rsidRPr="001B148F">
        <w:rPr>
          <w:rFonts w:cs="Times New Roman"/>
          <w:b/>
          <w:sz w:val="24"/>
          <w:szCs w:val="24"/>
          <w:lang w:eastAsia="pl-PL"/>
        </w:rPr>
        <w:t>.</w:t>
      </w:r>
    </w:p>
    <w:p w14:paraId="73F73BA0" w14:textId="37C272D9" w:rsidR="00F67AA3" w:rsidRPr="001B148F" w:rsidRDefault="00F67AA3" w:rsidP="00031CAB">
      <w:pPr>
        <w:widowControl w:val="0"/>
        <w:ind w:right="329"/>
        <w:jc w:val="both"/>
        <w:rPr>
          <w:rFonts w:eastAsia="Times New Roman" w:cs="Times New Roman"/>
          <w:b/>
          <w:bCs/>
          <w:sz w:val="24"/>
          <w:szCs w:val="24"/>
          <w:lang w:eastAsia="pl-PL"/>
        </w:rPr>
      </w:pPr>
      <w:bookmarkStart w:id="0" w:name="_Hlk70072044"/>
      <w:r w:rsidRPr="001B148F">
        <w:rPr>
          <w:rFonts w:eastAsia="Times New Roman" w:cs="Times New Roman"/>
          <w:sz w:val="24"/>
          <w:szCs w:val="24"/>
          <w:lang w:eastAsia="pl-PL"/>
        </w:rPr>
        <w:t xml:space="preserve">Dotyczy postępowania o udzielenie zamówienia publicznego na: </w:t>
      </w:r>
      <w:r w:rsidR="008308C1" w:rsidRPr="001B148F">
        <w:rPr>
          <w:rFonts w:eastAsia="Times New Roman" w:cs="Times New Roman"/>
          <w:b/>
          <w:bCs/>
          <w:sz w:val="24"/>
          <w:szCs w:val="24"/>
          <w:lang w:eastAsia="pl-PL"/>
        </w:rPr>
        <w:t>Zakup oprogramowania HIS</w:t>
      </w:r>
    </w:p>
    <w:bookmarkEnd w:id="0"/>
    <w:p w14:paraId="6EB75FBC" w14:textId="77777777" w:rsidR="00F67AA3" w:rsidRPr="001B148F" w:rsidRDefault="00F67AA3" w:rsidP="00031CAB">
      <w:pPr>
        <w:widowControl w:val="0"/>
        <w:jc w:val="both"/>
        <w:rPr>
          <w:rFonts w:eastAsia="Times New Roman" w:cs="Times New Roman"/>
          <w:i/>
          <w:sz w:val="24"/>
          <w:szCs w:val="24"/>
          <w:lang w:eastAsia="pl-PL"/>
        </w:rPr>
      </w:pPr>
    </w:p>
    <w:p w14:paraId="16E8C07E" w14:textId="5C36C7A9" w:rsidR="0014584C" w:rsidRPr="001B148F" w:rsidRDefault="00F67AA3" w:rsidP="00BC14BB">
      <w:pPr>
        <w:pStyle w:val="Akapitzlist"/>
        <w:widowControl w:val="0"/>
        <w:numPr>
          <w:ilvl w:val="0"/>
          <w:numId w:val="2"/>
        </w:numPr>
        <w:jc w:val="both"/>
        <w:rPr>
          <w:rFonts w:eastAsia="Times New Roman" w:cs="Times New Roman"/>
          <w:b/>
          <w:sz w:val="24"/>
          <w:szCs w:val="24"/>
          <w:lang w:eastAsia="pl-PL"/>
        </w:rPr>
      </w:pPr>
      <w:r w:rsidRPr="001B148F">
        <w:rPr>
          <w:rFonts w:eastAsia="Times New Roman" w:cs="Times New Roman"/>
          <w:b/>
          <w:sz w:val="24"/>
          <w:szCs w:val="24"/>
          <w:lang w:eastAsia="pl-PL"/>
        </w:rPr>
        <w:t>WYJAŚNIENIA TREŚCI SWZ</w:t>
      </w:r>
    </w:p>
    <w:p w14:paraId="431331C5" w14:textId="0EB33A7D" w:rsidR="00F67AA3" w:rsidRPr="001B148F" w:rsidRDefault="00F67AA3" w:rsidP="00031CAB">
      <w:pPr>
        <w:pStyle w:val="Akapitzlist"/>
        <w:widowControl w:val="0"/>
        <w:ind w:left="720"/>
        <w:jc w:val="both"/>
        <w:rPr>
          <w:rFonts w:eastAsia="Times New Roman" w:cs="Times New Roman"/>
          <w:b/>
          <w:sz w:val="24"/>
          <w:szCs w:val="24"/>
          <w:lang w:eastAsia="pl-PL"/>
        </w:rPr>
      </w:pPr>
      <w:r w:rsidRPr="001B148F">
        <w:rPr>
          <w:rFonts w:eastAsia="Times New Roman" w:cs="Times New Roman"/>
          <w:sz w:val="24"/>
          <w:szCs w:val="24"/>
          <w:lang w:eastAsia="pl-PL"/>
        </w:rPr>
        <w:t>Działając na podstawie</w:t>
      </w:r>
      <w:r w:rsidRPr="001B148F">
        <w:rPr>
          <w:rFonts w:eastAsia="Times New Roman" w:cs="Times New Roman"/>
          <w:b/>
          <w:bCs/>
          <w:i/>
          <w:iCs/>
          <w:sz w:val="24"/>
          <w:szCs w:val="24"/>
          <w:lang w:eastAsia="pl-PL"/>
        </w:rPr>
        <w:t xml:space="preserve"> </w:t>
      </w:r>
      <w:r w:rsidR="00461D3D" w:rsidRPr="001B148F">
        <w:rPr>
          <w:rFonts w:cs="Times New Roman"/>
          <w:sz w:val="24"/>
          <w:szCs w:val="24"/>
          <w:lang w:eastAsia="pl-PL"/>
        </w:rPr>
        <w:t>art. 135 ust. 2</w:t>
      </w:r>
      <w:r w:rsidR="008308C1" w:rsidRPr="001B148F">
        <w:rPr>
          <w:rFonts w:cs="Times New Roman"/>
          <w:sz w:val="24"/>
          <w:szCs w:val="24"/>
          <w:lang w:eastAsia="pl-PL"/>
        </w:rPr>
        <w:t xml:space="preserve"> </w:t>
      </w:r>
      <w:r w:rsidRPr="001B148F">
        <w:rPr>
          <w:rFonts w:eastAsia="Times New Roman" w:cs="Times New Roman"/>
          <w:bCs/>
          <w:sz w:val="24"/>
          <w:szCs w:val="24"/>
          <w:lang w:eastAsia="pl-PL"/>
        </w:rPr>
        <w:t>ustawy z dnia 11 września 2019 r. – Prawo zamówień publicznych</w:t>
      </w:r>
      <w:r w:rsidR="00461D3D" w:rsidRPr="001B148F">
        <w:rPr>
          <w:rFonts w:eastAsia="Times New Roman" w:cs="Times New Roman"/>
          <w:bCs/>
          <w:sz w:val="24"/>
          <w:szCs w:val="24"/>
          <w:lang w:eastAsia="pl-PL"/>
        </w:rPr>
        <w:t xml:space="preserve"> </w:t>
      </w:r>
      <w:r w:rsidR="00461D3D" w:rsidRPr="001B148F">
        <w:rPr>
          <w:rFonts w:cs="Times New Roman"/>
          <w:bCs/>
          <w:sz w:val="24"/>
          <w:szCs w:val="24"/>
          <w:lang w:eastAsia="pl-PL"/>
        </w:rPr>
        <w:t>(zwana dalej: PZP)</w:t>
      </w:r>
      <w:r w:rsidRPr="001B148F">
        <w:rPr>
          <w:rFonts w:eastAsia="Times New Roman" w:cs="Times New Roman"/>
          <w:bCs/>
          <w:sz w:val="24"/>
          <w:szCs w:val="24"/>
          <w:lang w:eastAsia="pl-PL"/>
        </w:rPr>
        <w:t>,</w:t>
      </w:r>
      <w:r w:rsidRPr="001B148F">
        <w:rPr>
          <w:rFonts w:eastAsia="Times New Roman" w:cs="Times New Roman"/>
          <w:sz w:val="24"/>
          <w:szCs w:val="24"/>
          <w:lang w:eastAsia="pl-PL"/>
        </w:rPr>
        <w:t xml:space="preserve"> Zamawiający przekazuje poniżej treść zapytań, które wpłynęły do Zamawiającego wraz z wyjaśnieniami:</w:t>
      </w:r>
    </w:p>
    <w:p w14:paraId="52691A0C" w14:textId="4D35EE25" w:rsidR="00F67AA3" w:rsidRPr="001B148F" w:rsidRDefault="00A55C33" w:rsidP="00A55C33">
      <w:pPr>
        <w:widowControl w:val="0"/>
        <w:tabs>
          <w:tab w:val="left" w:pos="3090"/>
        </w:tabs>
        <w:jc w:val="both"/>
        <w:rPr>
          <w:rFonts w:eastAsia="Times New Roman" w:cs="Times New Roman"/>
          <w:b/>
          <w:sz w:val="24"/>
          <w:szCs w:val="24"/>
          <w:lang w:eastAsia="pl-PL"/>
        </w:rPr>
      </w:pPr>
      <w:r>
        <w:rPr>
          <w:rFonts w:eastAsia="Times New Roman" w:cs="Times New Roman"/>
          <w:b/>
          <w:sz w:val="24"/>
          <w:szCs w:val="24"/>
          <w:lang w:eastAsia="pl-PL"/>
        </w:rPr>
        <w:tab/>
      </w:r>
    </w:p>
    <w:p w14:paraId="71BFE509" w14:textId="4C9AA50B" w:rsidR="003807BB" w:rsidRPr="001B148F" w:rsidRDefault="00F67AA3" w:rsidP="00031CAB">
      <w:pPr>
        <w:widowControl w:val="0"/>
        <w:tabs>
          <w:tab w:val="left" w:pos="0"/>
        </w:tabs>
        <w:jc w:val="both"/>
        <w:outlineLvl w:val="5"/>
        <w:rPr>
          <w:rFonts w:eastAsia="Times New Roman" w:cs="Times New Roman"/>
          <w:b/>
          <w:sz w:val="24"/>
          <w:szCs w:val="24"/>
          <w:lang w:eastAsia="pl-PL"/>
        </w:rPr>
      </w:pPr>
      <w:bookmarkStart w:id="1" w:name="_Hlk107318169"/>
      <w:r w:rsidRPr="001B148F">
        <w:rPr>
          <w:rFonts w:eastAsia="Times New Roman" w:cs="Times New Roman"/>
          <w:b/>
          <w:sz w:val="24"/>
          <w:szCs w:val="24"/>
          <w:lang w:eastAsia="pl-PL"/>
        </w:rPr>
        <w:t>Pytanie 1</w:t>
      </w:r>
      <w:bookmarkStart w:id="2" w:name="_Hlk88643655"/>
      <w:r w:rsidR="006E4A5A" w:rsidRPr="001B148F">
        <w:rPr>
          <w:rFonts w:eastAsia="Times New Roman" w:cs="Times New Roman"/>
          <w:b/>
          <w:sz w:val="24"/>
          <w:szCs w:val="24"/>
          <w:lang w:eastAsia="pl-PL"/>
        </w:rPr>
        <w:t xml:space="preserve"> </w:t>
      </w:r>
      <w:bookmarkEnd w:id="2"/>
      <w:r w:rsidR="003807BB" w:rsidRPr="001B148F">
        <w:rPr>
          <w:rFonts w:eastAsia="Times New Roman" w:cs="Times New Roman"/>
          <w:color w:val="000000"/>
          <w:sz w:val="24"/>
          <w:szCs w:val="24"/>
          <w:lang w:eastAsia="pl-PL"/>
        </w:rPr>
        <w:t>SWZ, Rozdział V, Zasady przygotowania i prezentacji próbki, pkt. 16)</w:t>
      </w:r>
    </w:p>
    <w:p w14:paraId="69C27FAE" w14:textId="0BF40F47" w:rsidR="003807BB" w:rsidRPr="001B148F" w:rsidRDefault="003807BB" w:rsidP="00031CAB">
      <w:pPr>
        <w:suppressAutoHyphens w:val="0"/>
        <w:jc w:val="both"/>
        <w:rPr>
          <w:rFonts w:eastAsia="Times New Roman" w:cs="Times New Roman"/>
          <w:sz w:val="24"/>
          <w:szCs w:val="24"/>
          <w:lang w:eastAsia="pl-PL"/>
        </w:rPr>
      </w:pPr>
      <w:r w:rsidRPr="001B148F">
        <w:rPr>
          <w:rFonts w:eastAsia="Times New Roman" w:cs="Times New Roman"/>
          <w:color w:val="000000"/>
          <w:sz w:val="24"/>
          <w:szCs w:val="24"/>
          <w:lang w:eastAsia="pl-PL"/>
        </w:rPr>
        <w:t>Prosimy o potwierdzenie, że w przypadku stwierdzenia przez Zamawiającego w toku oceny ofert braku potwierdzeni</w:t>
      </w:r>
      <w:r w:rsidR="006060C3" w:rsidRPr="001B148F">
        <w:rPr>
          <w:rFonts w:eastAsia="Times New Roman" w:cs="Times New Roman"/>
          <w:color w:val="000000"/>
          <w:sz w:val="24"/>
          <w:szCs w:val="24"/>
          <w:lang w:eastAsia="pl-PL"/>
        </w:rPr>
        <w:t>a</w:t>
      </w:r>
      <w:r w:rsidRPr="001B148F">
        <w:rPr>
          <w:rFonts w:eastAsia="Times New Roman" w:cs="Times New Roman"/>
          <w:color w:val="000000"/>
          <w:sz w:val="24"/>
          <w:szCs w:val="24"/>
          <w:lang w:eastAsia="pl-PL"/>
        </w:rPr>
        <w:t xml:space="preserve"> przedłożonych informacji w wymaganiach ocenianych (fakultatywnych) dowolnego wymogu zawartego w Tabeli Wymagania oceniane (w przypadku zaznaczenia TAK) będzie traktowane, jako niezgodność treści oferty z treścią SWZ skutkować będzie wykluczeniem Wykonawcy z prowadzonego postępowania, zgodnie z art. 109 ust. 1 pkt. 8 ustawy PZP, niezależnie od innych skutków przewidzianych </w:t>
      </w:r>
      <w:r w:rsidRPr="001B148F">
        <w:rPr>
          <w:rFonts w:eastAsia="Times New Roman" w:cs="Times New Roman"/>
          <w:sz w:val="24"/>
          <w:szCs w:val="24"/>
          <w:lang w:eastAsia="pl-PL"/>
        </w:rPr>
        <w:t>prawem.</w:t>
      </w:r>
    </w:p>
    <w:p w14:paraId="771BEA45" w14:textId="689563B5" w:rsidR="001B148F" w:rsidRPr="001B148F" w:rsidRDefault="00F67AA3"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EF2E53" w:rsidRPr="001B148F">
        <w:rPr>
          <w:rFonts w:eastAsia="Times New Roman" w:cs="Times New Roman"/>
          <w:b/>
          <w:sz w:val="24"/>
          <w:szCs w:val="24"/>
          <w:lang w:eastAsia="pl-PL"/>
        </w:rPr>
        <w:t>Wykonawca nie deklaruje czy spełnia czy nie spełnia wymagań ocenianych. Pole Spełnia / Nie spełnia uzupełnia Zamawiający podczas prezentacji próbki a następnie dokonuje oceny punktowej zgodnie z SIWZ.</w:t>
      </w:r>
    </w:p>
    <w:p w14:paraId="66139517" w14:textId="77777777" w:rsidR="00EF2E53" w:rsidRPr="001B148F" w:rsidRDefault="00EF2E53" w:rsidP="00031CAB">
      <w:pPr>
        <w:widowControl w:val="0"/>
        <w:rPr>
          <w:rFonts w:eastAsia="Times New Roman" w:cs="Times New Roman"/>
          <w:color w:val="FF0000"/>
          <w:sz w:val="24"/>
          <w:szCs w:val="24"/>
        </w:rPr>
      </w:pPr>
    </w:p>
    <w:p w14:paraId="3679CE53" w14:textId="32516E5C" w:rsidR="00031CAB" w:rsidRPr="001B148F" w:rsidRDefault="00793A4C" w:rsidP="00031CAB">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2 </w:t>
      </w:r>
      <w:r w:rsidR="00031CAB" w:rsidRPr="001B148F">
        <w:rPr>
          <w:rFonts w:eastAsia="Times New Roman" w:cs="Times New Roman"/>
          <w:b/>
          <w:sz w:val="24"/>
          <w:szCs w:val="24"/>
          <w:lang w:eastAsia="pl-PL"/>
        </w:rPr>
        <w:t xml:space="preserve">- </w:t>
      </w:r>
      <w:r w:rsidR="00031CAB" w:rsidRPr="001B148F">
        <w:rPr>
          <w:rFonts w:eastAsia="Times New Roman" w:cs="Times New Roman"/>
          <w:color w:val="000000"/>
          <w:sz w:val="24"/>
          <w:szCs w:val="24"/>
          <w:lang w:eastAsia="pl-PL"/>
        </w:rPr>
        <w:t>SWZ, Rozdział V Wymagania w zakresie próbki Systemu, Ocena funkcjonalno-ergonomiczna systemu HIS, Wymagania Minimalne/ Obligatoryjne (OPZ), pkt. 2 Oddziały – część lekarska:</w:t>
      </w:r>
    </w:p>
    <w:p w14:paraId="08A8994E" w14:textId="1AA84AAD" w:rsidR="00031CAB" w:rsidRPr="001B148F" w:rsidRDefault="00031CAB" w:rsidP="00031CAB">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WYM.KON.009, Sposób prezentacji: W celu spełnienia wymogu należy: - dla jednego z badań lab. znajdujących się w systemie nałożyć ograniczenie czasowe (24h) na wykonywanie badania; - zlecić w/w badania na dzień bieżący w odstępstwie 12 h</w:t>
      </w:r>
      <w:r w:rsidRPr="001B148F">
        <w:rPr>
          <w:rFonts w:eastAsia="Times New Roman" w:cs="Times New Roman"/>
          <w:color w:val="000000"/>
          <w:sz w:val="24"/>
          <w:szCs w:val="24"/>
          <w:lang w:eastAsia="pl-PL"/>
        </w:rPr>
        <w:tab/>
      </w:r>
    </w:p>
    <w:p w14:paraId="753AB63D" w14:textId="79039CEE" w:rsidR="005C4D3D" w:rsidRPr="001B148F" w:rsidRDefault="00031CAB" w:rsidP="00031CAB">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potwierdzenie, że Zamawiający dopuści i uzna za spełnione wymaganie polegające na prezentacji przy każdym badaniu podczas zlecania ostatniej daty zlecenia tego badania?</w:t>
      </w:r>
    </w:p>
    <w:p w14:paraId="7A457D87" w14:textId="0A642191" w:rsidR="00793A4C" w:rsidRPr="001B148F" w:rsidRDefault="00793A4C" w:rsidP="00031CAB">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EF2E53" w:rsidRPr="001B148F">
        <w:rPr>
          <w:rFonts w:eastAsia="Times New Roman" w:cs="Times New Roman"/>
          <w:b/>
          <w:sz w:val="24"/>
          <w:szCs w:val="24"/>
          <w:lang w:eastAsia="pl-PL"/>
        </w:rPr>
        <w:t>Tak</w:t>
      </w:r>
      <w:r w:rsidR="00E71814" w:rsidRPr="001B148F">
        <w:rPr>
          <w:rFonts w:eastAsia="Times New Roman" w:cs="Times New Roman"/>
          <w:b/>
          <w:sz w:val="24"/>
          <w:szCs w:val="24"/>
          <w:lang w:eastAsia="pl-PL"/>
        </w:rPr>
        <w:t>, Zamawiający dopuści i uzna,</w:t>
      </w:r>
      <w:r w:rsidR="00EF2E53" w:rsidRPr="001B148F">
        <w:rPr>
          <w:rFonts w:eastAsia="Times New Roman" w:cs="Times New Roman"/>
          <w:b/>
          <w:sz w:val="24"/>
          <w:szCs w:val="24"/>
          <w:lang w:eastAsia="pl-PL"/>
        </w:rPr>
        <w:t xml:space="preserve"> jeżeli informacja o dacie będzie widoczna na liście wyboru badań</w:t>
      </w:r>
      <w:r w:rsidR="00E71814" w:rsidRPr="001B148F">
        <w:rPr>
          <w:rFonts w:eastAsia="Times New Roman" w:cs="Times New Roman"/>
          <w:b/>
          <w:sz w:val="24"/>
          <w:szCs w:val="24"/>
          <w:lang w:eastAsia="pl-PL"/>
        </w:rPr>
        <w:t>.</w:t>
      </w:r>
    </w:p>
    <w:p w14:paraId="166C346E" w14:textId="5EDF2004" w:rsidR="003807BB" w:rsidRPr="001B148F" w:rsidRDefault="003807BB" w:rsidP="00031CAB">
      <w:pPr>
        <w:suppressAutoHyphens w:val="0"/>
        <w:jc w:val="both"/>
        <w:rPr>
          <w:rFonts w:eastAsia="Times New Roman" w:cs="Times New Roman"/>
          <w:color w:val="000000"/>
          <w:sz w:val="24"/>
          <w:szCs w:val="24"/>
          <w:lang w:eastAsia="pl-PL"/>
        </w:rPr>
      </w:pPr>
    </w:p>
    <w:p w14:paraId="3CEA495D" w14:textId="316E5504" w:rsidR="00031CAB" w:rsidRPr="001B148F" w:rsidRDefault="00031CAB" w:rsidP="00031CAB">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Pytanie</w:t>
      </w:r>
      <w:r w:rsidR="0078751E" w:rsidRPr="001B148F">
        <w:rPr>
          <w:rFonts w:eastAsia="Times New Roman" w:cs="Times New Roman"/>
          <w:b/>
          <w:sz w:val="24"/>
          <w:szCs w:val="24"/>
          <w:lang w:eastAsia="pl-PL"/>
        </w:rPr>
        <w:t xml:space="preserve"> 3</w:t>
      </w:r>
      <w:r w:rsidRPr="001B148F">
        <w:rPr>
          <w:rFonts w:eastAsia="Times New Roman" w:cs="Times New Roman"/>
          <w:b/>
          <w:sz w:val="24"/>
          <w:szCs w:val="24"/>
          <w:lang w:eastAsia="pl-PL"/>
        </w:rPr>
        <w:t xml:space="preserve"> - </w:t>
      </w:r>
      <w:r w:rsidRPr="001B148F">
        <w:rPr>
          <w:rFonts w:eastAsia="Times New Roman" w:cs="Times New Roman"/>
          <w:color w:val="000000"/>
          <w:sz w:val="24"/>
          <w:szCs w:val="24"/>
          <w:lang w:eastAsia="pl-PL"/>
        </w:rPr>
        <w:t>SWZ, Rozdział V Wymagania w zakresie próbki Systemu, Ocena funkcjonalno-ergonomiczna systemu HIS, Wymagania Minimalne/ Obligatoryjne (OPZ), pkt. 2 Oddziały – część lekarska:</w:t>
      </w:r>
    </w:p>
    <w:p w14:paraId="75268942" w14:textId="77777777" w:rsidR="00031CAB" w:rsidRPr="001B148F" w:rsidRDefault="00031CAB" w:rsidP="00031CAB">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WYM.KON.017</w:t>
      </w:r>
      <w:r w:rsidRPr="001B148F">
        <w:rPr>
          <w:rFonts w:eastAsia="Times New Roman" w:cs="Times New Roman"/>
          <w:color w:val="000000"/>
          <w:sz w:val="24"/>
          <w:szCs w:val="24"/>
          <w:lang w:eastAsia="pl-PL"/>
        </w:rPr>
        <w:tab/>
        <w:t>Wymaganie SWZ: Możliwość definiowania podręcznego panelu zleceń: (…)</w:t>
      </w:r>
    </w:p>
    <w:p w14:paraId="626C958C" w14:textId="77777777" w:rsidR="00031CAB" w:rsidRPr="001B148F" w:rsidRDefault="00031CAB" w:rsidP="00031CAB">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 definiowanie panelu ogólnego, jaki i spersonalizowanego dla użytkownika lub jednostki organizacyjnej na której przebywa pacjent, (….)</w:t>
      </w:r>
      <w:r w:rsidRPr="001B148F">
        <w:rPr>
          <w:rFonts w:eastAsia="Times New Roman" w:cs="Times New Roman"/>
          <w:color w:val="000000"/>
          <w:sz w:val="24"/>
          <w:szCs w:val="24"/>
          <w:lang w:eastAsia="pl-PL"/>
        </w:rPr>
        <w:tab/>
      </w:r>
    </w:p>
    <w:p w14:paraId="4291D118" w14:textId="666DC90A" w:rsidR="00031CAB" w:rsidRPr="001B148F" w:rsidRDefault="00031CAB" w:rsidP="00031CAB">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potwierdzenie, że Zamawiający dopuści i uzna za spełnione wymaganie polegające na możliwości definiowania zestawu badań wszystkich lub dla komórki organizacyjnej z wyłączeniem użytkownika?</w:t>
      </w:r>
    </w:p>
    <w:p w14:paraId="308D9BA9" w14:textId="77777777" w:rsidR="00E71814" w:rsidRPr="001B148F" w:rsidRDefault="00031CAB" w:rsidP="00E71814">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E71814" w:rsidRPr="001B148F">
        <w:rPr>
          <w:rFonts w:eastAsia="Times New Roman" w:cs="Times New Roman"/>
          <w:b/>
          <w:sz w:val="24"/>
          <w:szCs w:val="24"/>
          <w:lang w:eastAsia="pl-PL"/>
        </w:rPr>
        <w:t>Zamawiający potwierdza i uzna za spełnione wymaganie, w którym istnieje możliwości definiowania zestawu wszystkich badań lub dla komórki organizacyjnej z wyłączeniem użytkownika</w:t>
      </w:r>
    </w:p>
    <w:p w14:paraId="583D7F08" w14:textId="439980F4" w:rsidR="00031CAB" w:rsidRPr="001B148F" w:rsidRDefault="00031CAB" w:rsidP="00E71814">
      <w:pPr>
        <w:widowControl w:val="0"/>
        <w:tabs>
          <w:tab w:val="left" w:pos="0"/>
        </w:tabs>
        <w:jc w:val="both"/>
        <w:outlineLvl w:val="5"/>
        <w:rPr>
          <w:rFonts w:eastAsia="Times New Roman" w:cs="Times New Roman"/>
          <w:color w:val="000000"/>
          <w:sz w:val="24"/>
          <w:szCs w:val="24"/>
          <w:lang w:eastAsia="pl-PL"/>
        </w:rPr>
      </w:pPr>
    </w:p>
    <w:p w14:paraId="224543F5" w14:textId="1B2CCCEA" w:rsidR="00031CAB" w:rsidRPr="001B148F" w:rsidRDefault="00031CAB" w:rsidP="00031CAB">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78751E" w:rsidRPr="001B148F">
        <w:rPr>
          <w:rFonts w:eastAsia="Times New Roman" w:cs="Times New Roman"/>
          <w:b/>
          <w:sz w:val="24"/>
          <w:szCs w:val="24"/>
          <w:lang w:eastAsia="pl-PL"/>
        </w:rPr>
        <w:t>4</w:t>
      </w:r>
      <w:r w:rsidRPr="001B148F">
        <w:rPr>
          <w:rFonts w:eastAsia="Times New Roman" w:cs="Times New Roman"/>
          <w:b/>
          <w:sz w:val="24"/>
          <w:szCs w:val="24"/>
          <w:lang w:eastAsia="pl-PL"/>
        </w:rPr>
        <w:t xml:space="preserve"> - </w:t>
      </w:r>
      <w:r w:rsidRPr="001B148F">
        <w:rPr>
          <w:rFonts w:eastAsia="Times New Roman" w:cs="Times New Roman"/>
          <w:color w:val="000000"/>
          <w:sz w:val="24"/>
          <w:szCs w:val="24"/>
          <w:lang w:eastAsia="pl-PL"/>
        </w:rPr>
        <w:t>SWZ, Rozdział V Wymagania w zakresie próbki Systemu, Ocena funkcjonalno-ergonomiczna systemu HIS, Wymagania Minimalne/ Obligatoryjne (OPZ), pkt. 2 Oddziały – część lekarska:</w:t>
      </w:r>
    </w:p>
    <w:p w14:paraId="6E32E3E9" w14:textId="77777777" w:rsidR="00031CAB" w:rsidRPr="001B148F" w:rsidRDefault="00031CAB" w:rsidP="00031CAB">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WYM.KON.017</w:t>
      </w:r>
      <w:r w:rsidRPr="001B148F">
        <w:rPr>
          <w:rFonts w:eastAsia="Times New Roman" w:cs="Times New Roman"/>
          <w:color w:val="000000"/>
          <w:sz w:val="24"/>
          <w:szCs w:val="24"/>
          <w:lang w:eastAsia="pl-PL"/>
        </w:rPr>
        <w:tab/>
        <w:t>"Wymaganie SWZ: Możliwość definiowania podręcznego panelu zleceń: (…) - możliwość zgrupowania paneli w zakładki (…)</w:t>
      </w:r>
    </w:p>
    <w:p w14:paraId="33CD562F" w14:textId="0909F33D" w:rsidR="00031CAB" w:rsidRPr="001B148F" w:rsidRDefault="00031CAB" w:rsidP="00031CAB">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potwierdzenie, że Zamawiający dopuści i uzna za spełnione wymaganie polegające na wyświetlaniu paneli w postaci tabelarycznej (kilku kolumn i wierszy) co zwiększa czytelność zlecanych profili?</w:t>
      </w:r>
    </w:p>
    <w:p w14:paraId="6337D547" w14:textId="77777777" w:rsidR="00E71814" w:rsidRPr="001B148F" w:rsidRDefault="00031CAB" w:rsidP="00E71814">
      <w:pPr>
        <w:widowControl w:val="0"/>
        <w:tabs>
          <w:tab w:val="left" w:pos="0"/>
        </w:tabs>
        <w:jc w:val="both"/>
        <w:outlineLvl w:val="5"/>
        <w:rPr>
          <w:rFonts w:asciiTheme="majorHAnsi" w:hAnsiTheme="majorHAnsi" w:cstheme="minorHAnsi"/>
          <w:color w:val="000000" w:themeColor="text1"/>
          <w:sz w:val="20"/>
          <w:szCs w:val="20"/>
        </w:rPr>
      </w:pPr>
      <w:r w:rsidRPr="001B148F">
        <w:rPr>
          <w:rFonts w:eastAsia="Times New Roman" w:cs="Times New Roman"/>
          <w:b/>
          <w:sz w:val="24"/>
          <w:szCs w:val="24"/>
          <w:lang w:eastAsia="pl-PL"/>
        </w:rPr>
        <w:t xml:space="preserve">ODPOWIEDŹ: </w:t>
      </w:r>
      <w:r w:rsidR="00E71814" w:rsidRPr="001B148F">
        <w:rPr>
          <w:rFonts w:eastAsia="Times New Roman" w:cs="Times New Roman"/>
          <w:b/>
          <w:sz w:val="24"/>
          <w:szCs w:val="24"/>
          <w:lang w:eastAsia="pl-PL"/>
        </w:rPr>
        <w:t>Zamawiający dopuszcza zaproponowane rozwiązanie.</w:t>
      </w:r>
    </w:p>
    <w:p w14:paraId="754E2199" w14:textId="7FEFC761" w:rsidR="00031CAB" w:rsidRPr="001B148F" w:rsidRDefault="00031CAB" w:rsidP="00031CAB">
      <w:pPr>
        <w:suppressAutoHyphens w:val="0"/>
        <w:jc w:val="both"/>
        <w:rPr>
          <w:rFonts w:eastAsia="Times New Roman" w:cs="Times New Roman"/>
          <w:color w:val="000000"/>
          <w:sz w:val="24"/>
          <w:szCs w:val="24"/>
          <w:lang w:eastAsia="pl-PL"/>
        </w:rPr>
      </w:pPr>
    </w:p>
    <w:p w14:paraId="5F3564EA" w14:textId="32B2602E" w:rsidR="00031CAB" w:rsidRPr="001B148F" w:rsidRDefault="00031CAB" w:rsidP="00031CAB">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78751E" w:rsidRPr="001B148F">
        <w:rPr>
          <w:rFonts w:eastAsia="Times New Roman" w:cs="Times New Roman"/>
          <w:b/>
          <w:sz w:val="24"/>
          <w:szCs w:val="24"/>
          <w:lang w:eastAsia="pl-PL"/>
        </w:rPr>
        <w:t>5</w:t>
      </w:r>
      <w:r w:rsidRPr="001B148F">
        <w:rPr>
          <w:rFonts w:eastAsia="Times New Roman" w:cs="Times New Roman"/>
          <w:b/>
          <w:sz w:val="24"/>
          <w:szCs w:val="24"/>
          <w:lang w:eastAsia="pl-PL"/>
        </w:rPr>
        <w:t xml:space="preserve"> - </w:t>
      </w:r>
      <w:r w:rsidRPr="001B148F">
        <w:rPr>
          <w:rFonts w:eastAsia="Times New Roman" w:cs="Times New Roman"/>
          <w:color w:val="000000"/>
          <w:sz w:val="24"/>
          <w:szCs w:val="24"/>
          <w:lang w:eastAsia="pl-PL"/>
        </w:rPr>
        <w:t>SWZ, Rozdział V Wymagania w zakresie próbki Systemu, Ocena funkcjonalno-ergonomiczna systemu HIS, Wymagania Minimalne/ Obligatoryjne (OPZ), pkt. 2 Oddziały – część lekarska:</w:t>
      </w:r>
    </w:p>
    <w:p w14:paraId="6E9A72C4" w14:textId="77777777" w:rsidR="00031CAB" w:rsidRPr="001B148F" w:rsidRDefault="00031CAB" w:rsidP="00031CAB">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WYM.LEK.019           </w:t>
      </w:r>
      <w:r w:rsidRPr="001B148F">
        <w:rPr>
          <w:rFonts w:eastAsia="Times New Roman" w:cs="Times New Roman"/>
          <w:color w:val="000000"/>
          <w:sz w:val="24"/>
          <w:szCs w:val="24"/>
          <w:lang w:eastAsia="pl-PL"/>
        </w:rPr>
        <w:tab/>
        <w:t>"Wymaganie SWZ: Możliwość ograniczania czasowego/ilościowego dla zleceń. Minimalnie: (…) - od dnia (do końca hospitalizacji) (…)</w:t>
      </w:r>
      <w:r w:rsidRPr="001B148F">
        <w:rPr>
          <w:rFonts w:eastAsia="Times New Roman" w:cs="Times New Roman"/>
          <w:color w:val="000000"/>
          <w:sz w:val="24"/>
          <w:szCs w:val="24"/>
          <w:lang w:eastAsia="pl-PL"/>
        </w:rPr>
        <w:tab/>
      </w:r>
    </w:p>
    <w:p w14:paraId="25172428" w14:textId="7C601E73" w:rsidR="00031CAB" w:rsidRPr="001B148F" w:rsidRDefault="00031CAB" w:rsidP="00031CAB">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potwierdzenie, że Zamawiający dopuści i uzna za spełnione wymaganie na cyklicznym określaniu informacji o konieczności podawania leku do wpisanego dnia przez zlecającego zamiast określanie do końca hospitalizacji?</w:t>
      </w:r>
    </w:p>
    <w:p w14:paraId="2EE9A1A8" w14:textId="77777777" w:rsidR="00E71814" w:rsidRPr="001B148F" w:rsidRDefault="00031CAB" w:rsidP="00E71814">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E71814" w:rsidRPr="001B148F">
        <w:rPr>
          <w:rFonts w:cs="Times New Roman"/>
          <w:b/>
          <w:sz w:val="24"/>
          <w:szCs w:val="24"/>
        </w:rPr>
        <w:t>Zamawiający dopuszcza zaproponowane rozwiązanie.</w:t>
      </w:r>
    </w:p>
    <w:p w14:paraId="2CC0D08C" w14:textId="77777777" w:rsidR="00031CAB" w:rsidRPr="001B148F" w:rsidRDefault="00031CAB" w:rsidP="00031CAB">
      <w:pPr>
        <w:suppressAutoHyphens w:val="0"/>
        <w:jc w:val="both"/>
        <w:rPr>
          <w:rFonts w:eastAsia="Times New Roman" w:cs="Times New Roman"/>
          <w:color w:val="000000"/>
          <w:sz w:val="24"/>
          <w:szCs w:val="24"/>
          <w:lang w:eastAsia="pl-PL"/>
        </w:rPr>
      </w:pPr>
    </w:p>
    <w:p w14:paraId="06D47A21" w14:textId="7E4CDA71" w:rsidR="0078751E" w:rsidRPr="001B148F" w:rsidRDefault="00031CAB" w:rsidP="0078751E">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78751E" w:rsidRPr="001B148F">
        <w:rPr>
          <w:rFonts w:eastAsia="Times New Roman" w:cs="Times New Roman"/>
          <w:b/>
          <w:sz w:val="24"/>
          <w:szCs w:val="24"/>
          <w:lang w:eastAsia="pl-PL"/>
        </w:rPr>
        <w:t>6</w:t>
      </w:r>
      <w:r w:rsidRPr="001B148F">
        <w:rPr>
          <w:rFonts w:eastAsia="Times New Roman" w:cs="Times New Roman"/>
          <w:b/>
          <w:sz w:val="24"/>
          <w:szCs w:val="24"/>
          <w:lang w:eastAsia="pl-PL"/>
        </w:rPr>
        <w:t xml:space="preserve"> </w:t>
      </w:r>
      <w:r w:rsidR="0078751E" w:rsidRPr="001B148F">
        <w:rPr>
          <w:rFonts w:eastAsia="Times New Roman" w:cs="Times New Roman"/>
          <w:b/>
          <w:sz w:val="24"/>
          <w:szCs w:val="24"/>
          <w:lang w:eastAsia="pl-PL"/>
        </w:rPr>
        <w:t xml:space="preserve">- </w:t>
      </w:r>
      <w:r w:rsidR="0078751E" w:rsidRPr="001B148F">
        <w:rPr>
          <w:rFonts w:eastAsia="Times New Roman" w:cs="Times New Roman"/>
          <w:color w:val="000000"/>
          <w:sz w:val="24"/>
          <w:szCs w:val="24"/>
          <w:lang w:eastAsia="pl-PL"/>
        </w:rPr>
        <w:t>SWZ, Rozdział V Wymagania w zakresie próbki Systemu, Ocena funkcjonalno-ergonomiczna systemu HIS, Wymagania Minimalne/ Obligatoryjne (OPZ), Pkt 4 Oddziały – Apteczki, kod wymagań WYM.APT.098 oraz WYM.APT.101, "</w:t>
      </w:r>
      <w:r w:rsidR="0078751E" w:rsidRPr="001B148F">
        <w:rPr>
          <w:rFonts w:eastAsia="Times New Roman" w:cs="Times New Roman"/>
          <w:color w:val="000000"/>
          <w:sz w:val="24"/>
          <w:szCs w:val="24"/>
          <w:lang w:eastAsia="pl-PL"/>
        </w:rPr>
        <w:tab/>
        <w:t xml:space="preserve">"Sposób prezentacji: </w:t>
      </w:r>
    </w:p>
    <w:p w14:paraId="205DF897" w14:textId="22A5894C" w:rsidR="0078751E" w:rsidRPr="001B148F" w:rsidRDefault="0078751E" w:rsidP="0078751E">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W celu spełnienia wymogu należy zaprezentować „wejście” w każdą z apteczek odcinkowych (magazynów) na wybranym oddziale, pokazać, że znajdują się tam leki, z danymi nr serii i data ważności.</w:t>
      </w:r>
    </w:p>
    <w:p w14:paraId="10F2A6AA" w14:textId="5D81296C" w:rsidR="00031CAB" w:rsidRPr="001B148F" w:rsidRDefault="0078751E" w:rsidP="0078751E">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doprecyzowanie w jakim celu Zamawiający w powyższym sposobie prezentacji wymogu zastosował odwołanie do punkt WYM.APT.101. OPZ?</w:t>
      </w:r>
    </w:p>
    <w:p w14:paraId="0A3092EE" w14:textId="5BAB8C1B" w:rsidR="00E71814" w:rsidRPr="001B148F" w:rsidRDefault="00031CAB" w:rsidP="00E71814">
      <w:pPr>
        <w:widowControl w:val="0"/>
        <w:tabs>
          <w:tab w:val="left" w:pos="0"/>
        </w:tabs>
        <w:jc w:val="both"/>
        <w:outlineLvl w:val="5"/>
        <w:rPr>
          <w:rFonts w:cs="Times New Roman"/>
          <w:b/>
          <w:sz w:val="24"/>
          <w:szCs w:val="24"/>
        </w:rPr>
      </w:pPr>
      <w:r w:rsidRPr="001B148F">
        <w:rPr>
          <w:rFonts w:eastAsia="Times New Roman" w:cs="Times New Roman"/>
          <w:b/>
          <w:sz w:val="24"/>
          <w:szCs w:val="24"/>
          <w:lang w:eastAsia="pl-PL"/>
        </w:rPr>
        <w:t xml:space="preserve">ODPOWIEDŹ: </w:t>
      </w:r>
      <w:r w:rsidR="00E71814" w:rsidRPr="001B148F">
        <w:rPr>
          <w:rFonts w:cs="Times New Roman"/>
          <w:b/>
          <w:sz w:val="24"/>
          <w:szCs w:val="24"/>
        </w:rPr>
        <w:t xml:space="preserve">Zamawiający wyjaśnia, iż podczas weryfikacji funkcjonalności w ramach próbki Systemu, oczekuje prezentacji leków wraz </w:t>
      </w:r>
      <w:r w:rsidR="00724F13">
        <w:rPr>
          <w:rFonts w:cs="Times New Roman"/>
          <w:b/>
          <w:sz w:val="24"/>
          <w:szCs w:val="24"/>
        </w:rPr>
        <w:t xml:space="preserve">z </w:t>
      </w:r>
      <w:r w:rsidR="00E71814" w:rsidRPr="001B148F">
        <w:rPr>
          <w:rFonts w:cs="Times New Roman"/>
          <w:b/>
          <w:sz w:val="24"/>
          <w:szCs w:val="24"/>
        </w:rPr>
        <w:t xml:space="preserve">datami ważności i numerami serii.      </w:t>
      </w:r>
    </w:p>
    <w:p w14:paraId="51EEB32A" w14:textId="75A27196" w:rsidR="00793A4C" w:rsidRPr="001B148F" w:rsidRDefault="00793A4C" w:rsidP="00031CAB">
      <w:pPr>
        <w:widowControl w:val="0"/>
        <w:tabs>
          <w:tab w:val="left" w:pos="0"/>
        </w:tabs>
        <w:jc w:val="both"/>
        <w:outlineLvl w:val="5"/>
        <w:rPr>
          <w:rFonts w:eastAsia="Times New Roman" w:cs="Times New Roman"/>
          <w:b/>
          <w:sz w:val="24"/>
          <w:szCs w:val="24"/>
          <w:lang w:eastAsia="pl-PL"/>
        </w:rPr>
      </w:pPr>
    </w:p>
    <w:p w14:paraId="1E526884" w14:textId="5106EBF7" w:rsidR="003807BB" w:rsidRPr="001B148F" w:rsidRDefault="00793A4C" w:rsidP="0078751E">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78751E" w:rsidRPr="001B148F">
        <w:rPr>
          <w:rFonts w:eastAsia="Times New Roman" w:cs="Times New Roman"/>
          <w:b/>
          <w:sz w:val="24"/>
          <w:szCs w:val="24"/>
          <w:lang w:eastAsia="pl-PL"/>
        </w:rPr>
        <w:t xml:space="preserve">7 - </w:t>
      </w:r>
      <w:r w:rsidR="003807BB" w:rsidRPr="001B148F">
        <w:rPr>
          <w:rFonts w:eastAsia="Times New Roman" w:cs="Times New Roman"/>
          <w:color w:val="000000"/>
          <w:sz w:val="24"/>
          <w:szCs w:val="24"/>
          <w:lang w:eastAsia="pl-PL"/>
        </w:rPr>
        <w:t>SWZ, Rozdział V Wymagania w zakresie próbki Systemu, Ocena funkcjonalno-ergonomiczna systemu HIS, Wymagania Minimalne/ Obligatoryjne (OPZ), Pkt 12 Moduł generatora formularzy</w:t>
      </w:r>
    </w:p>
    <w:p w14:paraId="5A80520A" w14:textId="11974C02" w:rsidR="003807BB" w:rsidRPr="001B148F" w:rsidRDefault="003807BB" w:rsidP="0078751E">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"WYM.GEN.001, WYM.GEN.002, WYM.GEN.005, WYM.GEN.006, WYM.GEN.017, WYM.GEN.022, Sposób prezentacji: - obligatoryjnego pola liczbowego pobierającego dane (wiek pacjenta)"</w:t>
      </w:r>
      <w:r w:rsidRPr="001B148F">
        <w:rPr>
          <w:rFonts w:eastAsia="Times New Roman" w:cs="Times New Roman"/>
          <w:color w:val="000000"/>
          <w:sz w:val="24"/>
          <w:szCs w:val="24"/>
          <w:lang w:eastAsia="pl-PL"/>
        </w:rPr>
        <w:tab/>
      </w:r>
    </w:p>
    <w:p w14:paraId="3352200C" w14:textId="3E2D6D19" w:rsidR="00793A4C" w:rsidRPr="001B148F" w:rsidRDefault="003807BB" w:rsidP="0078751E">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potwierdzenie, że Zamawiający dopuści i uzna za spełnione wymaganie polegające na automatycznym wyliczaniu wieku pacjenta? Wiek łatwo obliczyć odejmując datę urodzenia od daty zdarzenia medycznego. Obliczony wiek, nie będzie przechowywany w bazie danych.</w:t>
      </w:r>
    </w:p>
    <w:p w14:paraId="33150435" w14:textId="77777777" w:rsidR="00E71814" w:rsidRPr="001B148F" w:rsidRDefault="00793A4C" w:rsidP="00E71814">
      <w:pPr>
        <w:widowControl w:val="0"/>
        <w:tabs>
          <w:tab w:val="left" w:pos="0"/>
        </w:tabs>
        <w:jc w:val="both"/>
        <w:outlineLvl w:val="5"/>
        <w:rPr>
          <w:rFonts w:cs="Times New Roman"/>
          <w:b/>
          <w:sz w:val="24"/>
          <w:szCs w:val="24"/>
        </w:rPr>
      </w:pPr>
      <w:r w:rsidRPr="001B148F">
        <w:rPr>
          <w:rFonts w:eastAsia="Times New Roman" w:cs="Times New Roman"/>
          <w:b/>
          <w:sz w:val="24"/>
          <w:szCs w:val="24"/>
          <w:lang w:eastAsia="pl-PL"/>
        </w:rPr>
        <w:t xml:space="preserve">ODPOWIEDŹ: </w:t>
      </w:r>
      <w:r w:rsidR="00E71814" w:rsidRPr="001B148F">
        <w:rPr>
          <w:rFonts w:cs="Times New Roman"/>
          <w:b/>
          <w:sz w:val="24"/>
          <w:szCs w:val="24"/>
        </w:rPr>
        <w:t>Zamawiający potwierdza i uzna za spełnione wymaganie, w którym wiek pacjenta będzie wyliczany automatycznie.</w:t>
      </w:r>
    </w:p>
    <w:p w14:paraId="4A7EC0B3" w14:textId="77777777" w:rsidR="003807BB" w:rsidRPr="001B148F" w:rsidRDefault="003807BB" w:rsidP="00031CAB">
      <w:pPr>
        <w:widowControl w:val="0"/>
        <w:tabs>
          <w:tab w:val="left" w:pos="0"/>
        </w:tabs>
        <w:jc w:val="both"/>
        <w:outlineLvl w:val="5"/>
        <w:rPr>
          <w:rFonts w:eastAsia="Times New Roman" w:cs="Times New Roman"/>
          <w:b/>
          <w:sz w:val="24"/>
          <w:szCs w:val="24"/>
          <w:lang w:eastAsia="pl-PL"/>
        </w:rPr>
      </w:pPr>
    </w:p>
    <w:p w14:paraId="7EBEC0C0" w14:textId="0F9B1EAC" w:rsidR="0078751E" w:rsidRPr="001B148F" w:rsidRDefault="0078751E" w:rsidP="0078751E">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8 </w:t>
      </w:r>
      <w:r w:rsidR="00434B12" w:rsidRPr="001B148F">
        <w:rPr>
          <w:rFonts w:eastAsia="Times New Roman" w:cs="Times New Roman"/>
          <w:b/>
          <w:sz w:val="24"/>
          <w:szCs w:val="24"/>
          <w:lang w:eastAsia="pl-PL"/>
        </w:rPr>
        <w:t xml:space="preserve">- </w:t>
      </w:r>
      <w:r w:rsidRPr="001B148F">
        <w:rPr>
          <w:rFonts w:eastAsia="Times New Roman" w:cs="Times New Roman"/>
          <w:color w:val="000000"/>
          <w:sz w:val="24"/>
          <w:szCs w:val="24"/>
          <w:lang w:eastAsia="pl-PL"/>
        </w:rPr>
        <w:t>SWZ, Rozdział V Wymagania w zakresie próbki Systemu, Ocena funkcjonalno-ergonomiczna systemu HIS, Wymagania Minimalne/ Obligatoryjne (OPZ), Pkt 12 Moduł generatora formularzy</w:t>
      </w:r>
    </w:p>
    <w:p w14:paraId="4BF5941F" w14:textId="77777777" w:rsidR="0078751E" w:rsidRPr="001B148F" w:rsidRDefault="0078751E" w:rsidP="0078751E">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"WYM.GEN.001, WYM.GEN.002, WYM.GEN.005, WYM.GEN.006, WYM.GEN.017, WYM.GEN.022, Sposób prezentacji: - pole słownikowe zawierające rozpoznania ICD10"</w:t>
      </w:r>
      <w:r w:rsidRPr="001B148F">
        <w:rPr>
          <w:rFonts w:eastAsia="Times New Roman" w:cs="Times New Roman"/>
          <w:color w:val="000000"/>
          <w:sz w:val="24"/>
          <w:szCs w:val="24"/>
          <w:lang w:eastAsia="pl-PL"/>
        </w:rPr>
        <w:tab/>
      </w:r>
    </w:p>
    <w:p w14:paraId="22A78287" w14:textId="6FBF1F90" w:rsidR="0078751E" w:rsidRPr="001B148F" w:rsidRDefault="0078751E" w:rsidP="0078751E">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potwierdzenie, że Zamawiający dopuści i uzna za spełnione wymaganie polegające na umieszczeniu rozpoznania ICD-10 zawsze w górnej części formularza jeszcze przed zdefiniowanymi składnikami i bez możliwości nadania mu innej nazwy niż ICD-10.</w:t>
      </w:r>
    </w:p>
    <w:p w14:paraId="01A49DBC" w14:textId="77777777" w:rsidR="00E71814" w:rsidRPr="001B148F" w:rsidRDefault="0078751E" w:rsidP="00E71814">
      <w:pPr>
        <w:widowControl w:val="0"/>
        <w:tabs>
          <w:tab w:val="left" w:pos="0"/>
        </w:tabs>
        <w:jc w:val="both"/>
        <w:outlineLvl w:val="5"/>
        <w:rPr>
          <w:rFonts w:cs="Times New Roman"/>
          <w:b/>
          <w:sz w:val="24"/>
          <w:szCs w:val="24"/>
        </w:rPr>
      </w:pPr>
      <w:r w:rsidRPr="001B148F">
        <w:rPr>
          <w:rFonts w:eastAsia="Times New Roman" w:cs="Times New Roman"/>
          <w:b/>
          <w:sz w:val="24"/>
          <w:szCs w:val="24"/>
          <w:lang w:eastAsia="pl-PL"/>
        </w:rPr>
        <w:t xml:space="preserve">ODPOWIEDŹ: </w:t>
      </w:r>
      <w:r w:rsidR="00E71814" w:rsidRPr="001B148F">
        <w:rPr>
          <w:rFonts w:cs="Times New Roman"/>
          <w:b/>
          <w:sz w:val="24"/>
          <w:szCs w:val="24"/>
        </w:rPr>
        <w:t>Zamawiający potwierdza i uzna za spełnione wymaganie, w którym umieszczenie rozpoznania ICD-10 będzie prezentowane zawsze w górnej części formularza jeszcze przed zdefiniowanymi składnikami i bez możliwości nadania mu innej nazwy niż ICD-10</w:t>
      </w:r>
    </w:p>
    <w:p w14:paraId="2C2540AD" w14:textId="77777777" w:rsidR="003807BB" w:rsidRPr="001B148F" w:rsidRDefault="003807BB" w:rsidP="00031CAB">
      <w:pPr>
        <w:widowControl w:val="0"/>
        <w:tabs>
          <w:tab w:val="left" w:pos="0"/>
        </w:tabs>
        <w:jc w:val="both"/>
        <w:outlineLvl w:val="5"/>
        <w:rPr>
          <w:rFonts w:eastAsia="Times New Roman" w:cs="Times New Roman"/>
          <w:b/>
          <w:sz w:val="24"/>
          <w:szCs w:val="24"/>
          <w:lang w:eastAsia="pl-PL"/>
        </w:rPr>
      </w:pPr>
    </w:p>
    <w:p w14:paraId="7CD8FB48" w14:textId="46EC7AF1" w:rsidR="0078751E" w:rsidRPr="001B148F" w:rsidRDefault="0078751E" w:rsidP="00434B12">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9 </w:t>
      </w:r>
      <w:r w:rsidR="00434B12" w:rsidRPr="001B148F">
        <w:rPr>
          <w:rFonts w:eastAsia="Times New Roman" w:cs="Times New Roman"/>
          <w:b/>
          <w:sz w:val="24"/>
          <w:szCs w:val="24"/>
          <w:lang w:eastAsia="pl-PL"/>
        </w:rPr>
        <w:t xml:space="preserve">- </w:t>
      </w:r>
      <w:r w:rsidRPr="001B148F">
        <w:rPr>
          <w:rFonts w:eastAsia="Times New Roman" w:cs="Times New Roman"/>
          <w:color w:val="000000"/>
          <w:sz w:val="24"/>
          <w:szCs w:val="24"/>
          <w:lang w:eastAsia="pl-PL"/>
        </w:rPr>
        <w:t>SWZ, Rozdział V, Ocena systemu do przetwarzania i analizowania danych zgromadzonych w hurtowni danych (BI), Wymagania oceniane (fakultatywne), pkt. 7</w:t>
      </w:r>
    </w:p>
    <w:p w14:paraId="2B2CF7C9" w14:textId="696C30CA" w:rsidR="0078751E" w:rsidRPr="001B148F" w:rsidRDefault="0078751E" w:rsidP="0078751E">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lastRenderedPageBreak/>
        <w:t xml:space="preserve">Zamawiający wymaga, aby </w:t>
      </w:r>
      <w:r w:rsidRPr="001B148F">
        <w:rPr>
          <w:rFonts w:eastAsia="Times New Roman" w:cs="Times New Roman"/>
          <w:i/>
          <w:iCs/>
          <w:color w:val="000000"/>
          <w:sz w:val="24"/>
          <w:szCs w:val="24"/>
          <w:lang w:eastAsia="pl-PL"/>
        </w:rPr>
        <w:t>Oferent wraz z próbką przedstawił dokument potwierdzający, że dysponuje prawami do danych porównawczych. Ilość jednostek to min 30 szpitali</w:t>
      </w:r>
      <w:r w:rsidRPr="001B148F">
        <w:rPr>
          <w:rFonts w:eastAsia="Times New Roman" w:cs="Times New Roman"/>
          <w:color w:val="000000"/>
          <w:sz w:val="24"/>
          <w:szCs w:val="24"/>
          <w:lang w:eastAsia="pl-PL"/>
        </w:rPr>
        <w:t>.</w:t>
      </w:r>
    </w:p>
    <w:p w14:paraId="772AB2F5" w14:textId="57C397F8" w:rsidR="0078751E" w:rsidRPr="001B148F" w:rsidRDefault="0078751E" w:rsidP="0078751E">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 xml:space="preserve">Wykonawca wskazuje, że powyższe prawa są praktycznie niemożliwe do uzyskania. Wymagany zestaw zanonimizowanych danych można uzyskać z NFZ. </w:t>
      </w:r>
    </w:p>
    <w:p w14:paraId="2530E0A8" w14:textId="3D9ACDEC" w:rsidR="0078751E" w:rsidRPr="001B148F" w:rsidRDefault="0078751E" w:rsidP="00434B12">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Mając powyższe na uwadze, prosimy o odstąpienie od wymogu dostarczenia w/w dokumentu.</w:t>
      </w:r>
    </w:p>
    <w:p w14:paraId="7A5D0E95" w14:textId="77777777" w:rsidR="00E71814" w:rsidRPr="001B148F" w:rsidRDefault="0078751E" w:rsidP="00E71814">
      <w:pPr>
        <w:widowControl w:val="0"/>
        <w:tabs>
          <w:tab w:val="left" w:pos="0"/>
        </w:tabs>
        <w:jc w:val="both"/>
        <w:outlineLvl w:val="5"/>
        <w:rPr>
          <w:rFonts w:cs="Times New Roman"/>
          <w:b/>
          <w:sz w:val="24"/>
          <w:szCs w:val="24"/>
        </w:rPr>
      </w:pPr>
      <w:r w:rsidRPr="001B148F">
        <w:rPr>
          <w:rFonts w:eastAsia="Times New Roman" w:cs="Times New Roman"/>
          <w:b/>
          <w:sz w:val="24"/>
          <w:szCs w:val="24"/>
          <w:lang w:eastAsia="pl-PL"/>
        </w:rPr>
        <w:t xml:space="preserve">ODPOWIEDŹ: </w:t>
      </w:r>
      <w:r w:rsidR="00E71814" w:rsidRPr="001B148F">
        <w:rPr>
          <w:rFonts w:cs="Times New Roman"/>
          <w:b/>
          <w:sz w:val="24"/>
          <w:szCs w:val="24"/>
        </w:rPr>
        <w:t>Zamawiający zmienia zapis dotyczący wymogu złożenia przez Wykonawcę wraz z próbką dokumentu potwierdzającego, że dysponuje prawami do danych porównawczych. W przypadku posiadania danych np. z NFZ – wnosimy o dołączenie oświadczenia Wykonawcy o źródle pochodzenia takich danych.</w:t>
      </w:r>
    </w:p>
    <w:p w14:paraId="5F0551C1" w14:textId="64A929FD" w:rsidR="00E71814" w:rsidRPr="001B148F" w:rsidRDefault="00E71814" w:rsidP="00E71814">
      <w:pPr>
        <w:suppressAutoHyphens w:val="0"/>
        <w:jc w:val="both"/>
        <w:rPr>
          <w:rFonts w:eastAsia="Times New Roman" w:cs="Times New Roman"/>
          <w:b/>
          <w:color w:val="000000"/>
          <w:sz w:val="24"/>
          <w:szCs w:val="24"/>
          <w:lang w:eastAsia="pl-PL"/>
        </w:rPr>
      </w:pPr>
      <w:r w:rsidRPr="001B148F">
        <w:rPr>
          <w:rFonts w:cs="Times New Roman"/>
          <w:b/>
          <w:sz w:val="24"/>
          <w:szCs w:val="24"/>
        </w:rPr>
        <w:t xml:space="preserve">Nowy zapis uzyskuje brzmienie: </w:t>
      </w:r>
      <w:r w:rsidRPr="001B148F">
        <w:rPr>
          <w:rFonts w:eastAsia="Times New Roman" w:cs="Times New Roman"/>
          <w:b/>
          <w:i/>
          <w:iCs/>
          <w:color w:val="000000"/>
          <w:sz w:val="24"/>
          <w:szCs w:val="24"/>
          <w:lang w:eastAsia="pl-PL"/>
        </w:rPr>
        <w:t xml:space="preserve">Oferent wraz z próbką przedstawi dokument potwierdzający, że dysponuje prawami do danych porównawczych. Ilość jednostek to min 30 szpitali. W przypadku wykorzystania danych ze źródeł ogólnodostępnych (np. NFZ) </w:t>
      </w:r>
      <w:r w:rsidR="00724F13">
        <w:rPr>
          <w:rFonts w:eastAsia="Times New Roman" w:cs="Times New Roman"/>
          <w:b/>
          <w:i/>
          <w:iCs/>
          <w:color w:val="000000"/>
          <w:sz w:val="24"/>
          <w:szCs w:val="24"/>
          <w:lang w:eastAsia="pl-PL"/>
        </w:rPr>
        <w:t xml:space="preserve">wymagane jest </w:t>
      </w:r>
      <w:r w:rsidRPr="001B148F">
        <w:rPr>
          <w:rFonts w:eastAsia="Times New Roman" w:cs="Times New Roman"/>
          <w:b/>
          <w:i/>
          <w:iCs/>
          <w:color w:val="000000"/>
          <w:sz w:val="24"/>
          <w:szCs w:val="24"/>
          <w:lang w:eastAsia="pl-PL"/>
        </w:rPr>
        <w:t>oświadczenie Wykonawcy o źródle pochodzenia tych danych.</w:t>
      </w:r>
    </w:p>
    <w:p w14:paraId="2244141E" w14:textId="77777777" w:rsidR="003807BB" w:rsidRPr="001B148F" w:rsidRDefault="003807BB" w:rsidP="00031CAB">
      <w:pPr>
        <w:widowControl w:val="0"/>
        <w:tabs>
          <w:tab w:val="left" w:pos="0"/>
        </w:tabs>
        <w:jc w:val="both"/>
        <w:outlineLvl w:val="5"/>
        <w:rPr>
          <w:rFonts w:eastAsia="Times New Roman" w:cs="Times New Roman"/>
          <w:b/>
          <w:sz w:val="24"/>
          <w:szCs w:val="24"/>
          <w:lang w:eastAsia="pl-PL"/>
        </w:rPr>
      </w:pPr>
    </w:p>
    <w:p w14:paraId="5743BBEE" w14:textId="686824BF" w:rsidR="00434B12" w:rsidRPr="001B148F" w:rsidRDefault="00793A4C" w:rsidP="00434B12">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78751E" w:rsidRPr="001B148F">
        <w:rPr>
          <w:rFonts w:eastAsia="Times New Roman" w:cs="Times New Roman"/>
          <w:b/>
          <w:sz w:val="24"/>
          <w:szCs w:val="24"/>
          <w:lang w:eastAsia="pl-PL"/>
        </w:rPr>
        <w:t>10</w:t>
      </w:r>
      <w:r w:rsidRPr="001B148F">
        <w:rPr>
          <w:rFonts w:eastAsia="Times New Roman" w:cs="Times New Roman"/>
          <w:b/>
          <w:sz w:val="24"/>
          <w:szCs w:val="24"/>
          <w:lang w:eastAsia="pl-PL"/>
        </w:rPr>
        <w:t xml:space="preserve"> </w:t>
      </w:r>
      <w:r w:rsidR="00434B12" w:rsidRPr="001B148F">
        <w:rPr>
          <w:rFonts w:eastAsia="Times New Roman" w:cs="Times New Roman"/>
          <w:b/>
          <w:sz w:val="24"/>
          <w:szCs w:val="24"/>
          <w:lang w:eastAsia="pl-PL"/>
        </w:rPr>
        <w:t xml:space="preserve">- </w:t>
      </w:r>
      <w:r w:rsidR="00434B12" w:rsidRPr="001B148F">
        <w:rPr>
          <w:rFonts w:eastAsia="Times New Roman" w:cs="Times New Roman"/>
          <w:color w:val="000000"/>
          <w:sz w:val="24"/>
          <w:szCs w:val="24"/>
          <w:lang w:eastAsia="pl-PL"/>
        </w:rPr>
        <w:t xml:space="preserve">SWZ, Rozdział XX, WARUNKI UDZIAŁU W POSTĘPOWANIU, </w:t>
      </w:r>
      <w:r w:rsidR="00434B12" w:rsidRPr="001B148F">
        <w:rPr>
          <w:rFonts w:eastAsia="Calibri" w:cs="Times New Roman"/>
          <w:color w:val="000000"/>
          <w:sz w:val="24"/>
          <w:szCs w:val="24"/>
          <w:lang w:eastAsia="pl-PL"/>
        </w:rPr>
        <w:t>zakres zdolności zawodowej</w:t>
      </w:r>
    </w:p>
    <w:p w14:paraId="6EE602E1" w14:textId="77777777" w:rsidR="00434B12" w:rsidRPr="001B148F" w:rsidRDefault="00434B12" w:rsidP="00434B12">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Kierownik projektu – min. 1 osoba   posiadająca: certyfikat z zakresu zarządzania projektami PRINCE2 Practitioner lub Agile PM Practitioner lub równoważny doświadczenie w zarządzaniu min. dwoma projektami wdrożeń systemów HIS o wartości umowy min. 2 000 000,00 zł brutto każdy;</w:t>
      </w:r>
    </w:p>
    <w:p w14:paraId="57BF3B6F" w14:textId="6CFDE47D" w:rsidR="00793A4C" w:rsidRPr="001B148F" w:rsidRDefault="00434B12" w:rsidP="00434B12">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dopuszczenie i uznanie wymogu za spełniony, jeśli Kierownik Projektu będzie posiadał certyfikat z zakresu zarządzania projektami PRINCE2 Foundation lub Agile PM Practitioner lub równoważny.</w:t>
      </w:r>
    </w:p>
    <w:p w14:paraId="477C889B" w14:textId="77777777" w:rsidR="001D0968" w:rsidRPr="001B148F" w:rsidRDefault="00793A4C" w:rsidP="001D0968">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1D0968" w:rsidRPr="001B148F">
        <w:rPr>
          <w:rFonts w:eastAsia="Times New Roman" w:cs="Times New Roman"/>
          <w:b/>
          <w:sz w:val="24"/>
          <w:szCs w:val="24"/>
          <w:lang w:eastAsia="pl-PL"/>
        </w:rPr>
        <w:t xml:space="preserve">Zamawiający podtrzymuje zapisy SWZ. </w:t>
      </w:r>
    </w:p>
    <w:p w14:paraId="0AD8A43F" w14:textId="77777777" w:rsidR="00793A4C" w:rsidRPr="001B148F" w:rsidRDefault="00793A4C" w:rsidP="00031CAB">
      <w:pPr>
        <w:widowControl w:val="0"/>
        <w:tabs>
          <w:tab w:val="left" w:pos="0"/>
        </w:tabs>
        <w:jc w:val="both"/>
        <w:outlineLvl w:val="5"/>
        <w:rPr>
          <w:rFonts w:eastAsia="Times New Roman" w:cs="Times New Roman"/>
          <w:b/>
          <w:sz w:val="24"/>
          <w:szCs w:val="24"/>
          <w:lang w:eastAsia="pl-PL"/>
        </w:rPr>
      </w:pPr>
    </w:p>
    <w:p w14:paraId="25A7706F" w14:textId="4C2B67CC" w:rsidR="00434B12" w:rsidRPr="001B148F" w:rsidRDefault="0078751E" w:rsidP="00434B12">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Pytanie</w:t>
      </w:r>
      <w:r w:rsidR="00434B12" w:rsidRPr="001B148F">
        <w:rPr>
          <w:rFonts w:eastAsia="Times New Roman" w:cs="Times New Roman"/>
          <w:b/>
          <w:sz w:val="24"/>
          <w:szCs w:val="24"/>
          <w:lang w:eastAsia="pl-PL"/>
        </w:rPr>
        <w:t xml:space="preserve"> 11</w:t>
      </w:r>
      <w:r w:rsidRPr="001B148F">
        <w:rPr>
          <w:rFonts w:eastAsia="Times New Roman" w:cs="Times New Roman"/>
          <w:b/>
          <w:sz w:val="24"/>
          <w:szCs w:val="24"/>
          <w:lang w:eastAsia="pl-PL"/>
        </w:rPr>
        <w:t xml:space="preserve"> </w:t>
      </w:r>
      <w:r w:rsidR="00434B12" w:rsidRPr="001B148F">
        <w:rPr>
          <w:rFonts w:eastAsia="Times New Roman" w:cs="Times New Roman"/>
          <w:b/>
          <w:sz w:val="24"/>
          <w:szCs w:val="24"/>
          <w:lang w:eastAsia="pl-PL"/>
        </w:rPr>
        <w:t xml:space="preserve">- </w:t>
      </w:r>
      <w:r w:rsidR="00434B12" w:rsidRPr="001B148F">
        <w:rPr>
          <w:rFonts w:eastAsia="Times New Roman" w:cs="Times New Roman"/>
          <w:color w:val="000000"/>
          <w:sz w:val="24"/>
          <w:szCs w:val="24"/>
          <w:lang w:eastAsia="pl-PL"/>
        </w:rPr>
        <w:t xml:space="preserve">SWZ, Rozdział XX, WARUNKI UDZIAŁU W POSTĘPOWANIU, </w:t>
      </w:r>
      <w:r w:rsidR="00434B12" w:rsidRPr="001B148F">
        <w:rPr>
          <w:rFonts w:eastAsia="Calibri" w:cs="Times New Roman"/>
          <w:color w:val="000000"/>
          <w:sz w:val="24"/>
          <w:szCs w:val="24"/>
          <w:lang w:eastAsia="pl-PL"/>
        </w:rPr>
        <w:t>zakres zdolności zawodowej</w:t>
      </w:r>
    </w:p>
    <w:p w14:paraId="3DBB6D31" w14:textId="77777777" w:rsidR="00434B12" w:rsidRPr="001B148F" w:rsidRDefault="00434B12" w:rsidP="00434B12">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Analityk/wdrożeniowiec HIS – min. 2 osoby co najmniej jedna z tych osób posiada certyfikat Agile BA Foundation lub równoważny,</w:t>
      </w:r>
    </w:p>
    <w:p w14:paraId="69ABF81F" w14:textId="63338FD6" w:rsidR="0078751E" w:rsidRPr="001B148F" w:rsidRDefault="00434B12" w:rsidP="00434B12">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usunięcie wymogu posiadania przez Analityka/wdrożeniowca HIS certyfikatu Agile BA Foundation lub równoważnego i zastąpienie tego wymagania poprzez wymóg posiadania doświadczenia we wdrażaniu systemu w min. dwóch projektach systemów HIS o wartości umowy min. 2 000 000,00 zł brutto każdy</w:t>
      </w:r>
    </w:p>
    <w:p w14:paraId="4DBC5060" w14:textId="77777777" w:rsidR="001D0968" w:rsidRPr="001B148F" w:rsidRDefault="0078751E" w:rsidP="001D0968">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1D0968" w:rsidRPr="001B148F">
        <w:rPr>
          <w:rFonts w:eastAsia="Times New Roman" w:cs="Times New Roman"/>
          <w:b/>
          <w:sz w:val="24"/>
          <w:szCs w:val="24"/>
          <w:lang w:eastAsia="pl-PL"/>
        </w:rPr>
        <w:t xml:space="preserve">Zamawiający podtrzymuje zapisy SWZ. </w:t>
      </w:r>
    </w:p>
    <w:p w14:paraId="16010824" w14:textId="13E0D53F" w:rsidR="0078751E" w:rsidRPr="001B148F" w:rsidRDefault="0078751E" w:rsidP="00031CAB">
      <w:pPr>
        <w:widowControl w:val="0"/>
        <w:tabs>
          <w:tab w:val="left" w:pos="0"/>
        </w:tabs>
        <w:jc w:val="both"/>
        <w:outlineLvl w:val="5"/>
        <w:rPr>
          <w:rFonts w:eastAsia="Times New Roman" w:cs="Times New Roman"/>
          <w:b/>
          <w:sz w:val="24"/>
          <w:szCs w:val="24"/>
          <w:lang w:eastAsia="pl-PL"/>
        </w:rPr>
      </w:pPr>
    </w:p>
    <w:p w14:paraId="44EE0568" w14:textId="70CFDF62" w:rsidR="00434B12" w:rsidRPr="001B148F" w:rsidRDefault="0078751E" w:rsidP="00434B12">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434B12" w:rsidRPr="001B148F">
        <w:rPr>
          <w:rFonts w:eastAsia="Times New Roman" w:cs="Times New Roman"/>
          <w:b/>
          <w:sz w:val="24"/>
          <w:szCs w:val="24"/>
          <w:lang w:eastAsia="pl-PL"/>
        </w:rPr>
        <w:t xml:space="preserve">12 - </w:t>
      </w:r>
      <w:r w:rsidR="00434B12" w:rsidRPr="001B148F">
        <w:rPr>
          <w:rFonts w:eastAsia="Times New Roman" w:cs="Times New Roman"/>
          <w:color w:val="000000"/>
          <w:sz w:val="24"/>
          <w:szCs w:val="24"/>
          <w:lang w:eastAsia="pl-PL"/>
        </w:rPr>
        <w:t xml:space="preserve">SWZ, Rozdział XX, WARUNKI UDZIAŁU W POSTĘPOWANIU, </w:t>
      </w:r>
      <w:r w:rsidR="00434B12" w:rsidRPr="001B148F">
        <w:rPr>
          <w:rFonts w:eastAsia="Calibri" w:cs="Times New Roman"/>
          <w:color w:val="000000"/>
          <w:sz w:val="24"/>
          <w:szCs w:val="24"/>
          <w:lang w:eastAsia="pl-PL"/>
        </w:rPr>
        <w:t>zakres zdolności zawodowej</w:t>
      </w:r>
    </w:p>
    <w:p w14:paraId="582431DC" w14:textId="77777777" w:rsidR="00434B12" w:rsidRPr="001B148F" w:rsidRDefault="00434B12" w:rsidP="00434B12">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Architekt systemów informatycznych - min. 1 osoba, która posiada: certyfikat Network Security Administrator lub równoważny.</w:t>
      </w:r>
    </w:p>
    <w:p w14:paraId="239238EA" w14:textId="71B9ACCF" w:rsidR="0078751E" w:rsidRPr="001B148F" w:rsidRDefault="00434B12" w:rsidP="00434B12">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usunięcie wymogu posiadania przez Architekta systemów informatycznych certyfikatu Network Security Administrator lub równoważnego i zastąpienie go wymogiem posiadania wyższego wykształcenia, uzyskanego w ramach studiów technicznych oraz posiadanie co najmniej 3letniego kilkuletnie doświadczenie zawodowe, uzyskane na stanowisku pracy o zbliżonych charakterze oraz znajomisz zagadnień SOA, UML oraz narzędzi projektowych m.in. Enterprise Architect lub równoważnych, a także zagadnień związanych z wydajnością rozwiązań i ich bezpieczeństwem.</w:t>
      </w:r>
    </w:p>
    <w:p w14:paraId="322C8A95" w14:textId="77777777" w:rsidR="001D0968" w:rsidRPr="001B148F" w:rsidRDefault="0078751E" w:rsidP="001D0968">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1D0968" w:rsidRPr="001B148F">
        <w:rPr>
          <w:rFonts w:eastAsia="Times New Roman" w:cs="Times New Roman"/>
          <w:b/>
          <w:sz w:val="24"/>
          <w:szCs w:val="24"/>
          <w:lang w:eastAsia="pl-PL"/>
        </w:rPr>
        <w:t xml:space="preserve">Zamawiający podtrzymuje zapisy SWZ. </w:t>
      </w:r>
    </w:p>
    <w:p w14:paraId="71510F4D" w14:textId="4DC4FD66" w:rsidR="0078751E" w:rsidRPr="001B148F" w:rsidRDefault="0078751E" w:rsidP="00031CAB">
      <w:pPr>
        <w:widowControl w:val="0"/>
        <w:tabs>
          <w:tab w:val="left" w:pos="0"/>
        </w:tabs>
        <w:jc w:val="both"/>
        <w:outlineLvl w:val="5"/>
        <w:rPr>
          <w:rFonts w:eastAsia="Times New Roman" w:cs="Times New Roman"/>
          <w:b/>
          <w:sz w:val="24"/>
          <w:szCs w:val="24"/>
          <w:lang w:eastAsia="pl-PL"/>
        </w:rPr>
      </w:pPr>
    </w:p>
    <w:p w14:paraId="20A6B4E3" w14:textId="696247CB" w:rsidR="00434B12" w:rsidRPr="001B148F" w:rsidRDefault="0078751E" w:rsidP="00434B12">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434B12" w:rsidRPr="001B148F">
        <w:rPr>
          <w:rFonts w:eastAsia="Times New Roman" w:cs="Times New Roman"/>
          <w:b/>
          <w:sz w:val="24"/>
          <w:szCs w:val="24"/>
          <w:lang w:eastAsia="pl-PL"/>
        </w:rPr>
        <w:t>13</w:t>
      </w:r>
      <w:r w:rsidRPr="001B148F">
        <w:rPr>
          <w:rFonts w:eastAsia="Times New Roman" w:cs="Times New Roman"/>
          <w:b/>
          <w:sz w:val="24"/>
          <w:szCs w:val="24"/>
          <w:lang w:eastAsia="pl-PL"/>
        </w:rPr>
        <w:t xml:space="preserve"> </w:t>
      </w:r>
      <w:r w:rsidR="00434B12" w:rsidRPr="001B148F">
        <w:rPr>
          <w:rFonts w:eastAsia="Times New Roman" w:cs="Times New Roman"/>
          <w:b/>
          <w:sz w:val="24"/>
          <w:szCs w:val="24"/>
          <w:lang w:eastAsia="pl-PL"/>
        </w:rPr>
        <w:t xml:space="preserve">- </w:t>
      </w:r>
      <w:r w:rsidR="00434B12" w:rsidRPr="001B148F">
        <w:rPr>
          <w:rFonts w:eastAsia="Times New Roman" w:cs="Times New Roman"/>
          <w:color w:val="000000"/>
          <w:sz w:val="24"/>
          <w:szCs w:val="24"/>
          <w:lang w:eastAsia="pl-PL"/>
        </w:rPr>
        <w:t>SWZ, Rozdział XXIX, Opis kryteriów oceny ofert i §12 umowy</w:t>
      </w:r>
    </w:p>
    <w:p w14:paraId="6F5A19DE" w14:textId="5AC826A4" w:rsidR="0078751E" w:rsidRPr="001B148F" w:rsidRDefault="00434B12" w:rsidP="00434B12">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Zamawiający przewidział, że jednym z kryteriów oceny ofert z wagą 25% jest okres bezpłatnego serwisu, który może wynosić od 2 do 7 lat. Jednocześnie w umowie brak jest jakichkolwiek zapisów dotyczących wprost takiej instytucji jak serwis. Wykonawca wnosi zatem o wyjaśnienie czy kryterium bezpłatnego serwisu odnosi się do gwarancji udzielanej zgodnie z §12 umowy oraz czy gwarancja ta/usługa serwisowa dotyczy Systemu Informatycznego zgodnie z definicjami umowy czy też oddzielnie dostarczanego oprogramowania i usługi wdrożenia. Prosimy też o potwierdzenie, że usługa bezpłatnego serwisu/gwarancji obejmuje wyłącznie usuwanie Dysfunkcji zgodnie z definicją wynikającą z umowy.</w:t>
      </w:r>
    </w:p>
    <w:p w14:paraId="2BD0B0F5" w14:textId="77777777" w:rsidR="001D0968" w:rsidRPr="001B148F" w:rsidRDefault="0078751E" w:rsidP="001D0968">
      <w:pPr>
        <w:widowControl w:val="0"/>
        <w:tabs>
          <w:tab w:val="left" w:pos="0"/>
        </w:tabs>
        <w:jc w:val="both"/>
        <w:outlineLvl w:val="5"/>
        <w:rPr>
          <w:rFonts w:cs="Times New Roman"/>
          <w:b/>
          <w:sz w:val="24"/>
          <w:szCs w:val="24"/>
        </w:rPr>
      </w:pPr>
      <w:r w:rsidRPr="001B148F">
        <w:rPr>
          <w:rFonts w:eastAsia="Times New Roman" w:cs="Times New Roman"/>
          <w:b/>
          <w:sz w:val="24"/>
          <w:szCs w:val="24"/>
          <w:lang w:eastAsia="pl-PL"/>
        </w:rPr>
        <w:lastRenderedPageBreak/>
        <w:t xml:space="preserve">ODPOWIEDŹ: </w:t>
      </w:r>
      <w:r w:rsidR="001D0968" w:rsidRPr="001B148F">
        <w:rPr>
          <w:rFonts w:cs="Times New Roman"/>
          <w:b/>
          <w:sz w:val="24"/>
          <w:szCs w:val="24"/>
        </w:rPr>
        <w:t>Zamawiający potwierdza, że okres bezpłatnego serwisu dotyczy gwarancji udzielanej zgodnie z §12 umowy.</w:t>
      </w:r>
    </w:p>
    <w:p w14:paraId="1E25497E" w14:textId="58069EA2" w:rsidR="001D0968" w:rsidRPr="001B148F" w:rsidRDefault="001D0968" w:rsidP="001D0968">
      <w:pPr>
        <w:widowControl w:val="0"/>
        <w:tabs>
          <w:tab w:val="left" w:pos="0"/>
        </w:tabs>
        <w:jc w:val="both"/>
        <w:outlineLvl w:val="5"/>
        <w:rPr>
          <w:rFonts w:cs="Times New Roman"/>
          <w:b/>
          <w:sz w:val="24"/>
          <w:szCs w:val="24"/>
        </w:rPr>
      </w:pPr>
      <w:r w:rsidRPr="001B148F">
        <w:rPr>
          <w:rFonts w:cs="Times New Roman"/>
          <w:b/>
          <w:sz w:val="24"/>
          <w:szCs w:val="24"/>
        </w:rPr>
        <w:t xml:space="preserve">Jednocześnie Zamawiający uzupełnia zakres usług gwarancyjnych opisanych w rozdziale „wymagania w zakresie gwarancji” OPZ i zakres ten obejmować powinien następujące zakres usług: </w:t>
      </w:r>
    </w:p>
    <w:p w14:paraId="17811BE7" w14:textId="6E117E54" w:rsidR="001D0968" w:rsidRPr="001B148F" w:rsidRDefault="002667A3" w:rsidP="001D0968">
      <w:pPr>
        <w:widowControl w:val="0"/>
        <w:tabs>
          <w:tab w:val="left" w:pos="0"/>
        </w:tabs>
        <w:jc w:val="both"/>
        <w:outlineLvl w:val="5"/>
        <w:rPr>
          <w:rFonts w:cs="Times New Roman"/>
          <w:b/>
          <w:i/>
          <w:iCs/>
          <w:sz w:val="24"/>
          <w:szCs w:val="24"/>
        </w:rPr>
      </w:pPr>
      <w:r w:rsidRPr="001B148F">
        <w:rPr>
          <w:rFonts w:cs="Times New Roman"/>
          <w:b/>
          <w:i/>
          <w:iCs/>
          <w:sz w:val="24"/>
          <w:szCs w:val="24"/>
        </w:rPr>
        <w:t>„</w:t>
      </w:r>
      <w:r w:rsidR="001D0968" w:rsidRPr="001B148F">
        <w:rPr>
          <w:rFonts w:cs="Times New Roman"/>
          <w:b/>
          <w:i/>
          <w:iCs/>
          <w:sz w:val="24"/>
          <w:szCs w:val="24"/>
        </w:rPr>
        <w:t>Wymagany zakres usług gwarancyjnych w zakresie wdrożonego oprogramowania/systemu, to:</w:t>
      </w:r>
    </w:p>
    <w:p w14:paraId="535CBBE9" w14:textId="77777777" w:rsidR="001D0968" w:rsidRPr="001B148F" w:rsidRDefault="001D0968" w:rsidP="00AF0D90">
      <w:pPr>
        <w:pStyle w:val="Akapitzlist"/>
        <w:widowControl w:val="0"/>
        <w:numPr>
          <w:ilvl w:val="0"/>
          <w:numId w:val="106"/>
        </w:numPr>
        <w:tabs>
          <w:tab w:val="left" w:pos="0"/>
        </w:tabs>
        <w:jc w:val="both"/>
        <w:outlineLvl w:val="5"/>
        <w:rPr>
          <w:rFonts w:cs="Times New Roman"/>
          <w:b/>
          <w:i/>
          <w:iCs/>
          <w:sz w:val="24"/>
          <w:szCs w:val="24"/>
        </w:rPr>
      </w:pPr>
      <w:r w:rsidRPr="001B148F">
        <w:rPr>
          <w:rFonts w:cs="Times New Roman"/>
          <w:b/>
          <w:i/>
          <w:iCs/>
          <w:sz w:val="24"/>
          <w:szCs w:val="24"/>
        </w:rPr>
        <w:t>Gotowość Wykonawcy do usuwania błędów wdrożonego oprogramowania.</w:t>
      </w:r>
    </w:p>
    <w:p w14:paraId="77832E5D" w14:textId="77777777" w:rsidR="001D0968" w:rsidRPr="001B148F" w:rsidRDefault="001D0968" w:rsidP="00AF0D90">
      <w:pPr>
        <w:pStyle w:val="Akapitzlist"/>
        <w:widowControl w:val="0"/>
        <w:numPr>
          <w:ilvl w:val="0"/>
          <w:numId w:val="106"/>
        </w:numPr>
        <w:tabs>
          <w:tab w:val="left" w:pos="0"/>
        </w:tabs>
        <w:jc w:val="both"/>
        <w:outlineLvl w:val="5"/>
        <w:rPr>
          <w:rFonts w:cs="Times New Roman"/>
          <w:b/>
          <w:i/>
          <w:iCs/>
          <w:sz w:val="24"/>
          <w:szCs w:val="24"/>
        </w:rPr>
      </w:pPr>
      <w:r w:rsidRPr="001B148F">
        <w:rPr>
          <w:rFonts w:cs="Times New Roman"/>
          <w:b/>
          <w:i/>
          <w:iCs/>
          <w:sz w:val="24"/>
          <w:szCs w:val="24"/>
        </w:rPr>
        <w:t>Wprowadzanie zmian w oprogramowaniu w zakresie dotyczącym istniejących funkcjonalności, objętych umową, w zakresie wymaganym zmianami powszechnie obowiązujących przepisów prawa lub przepisów prawa wewnętrznie obowiązujących Zamawiającego, wydanych na podstawie delegacji ustawowej, z wyłączeniem oprogramowania standardowego.</w:t>
      </w:r>
    </w:p>
    <w:p w14:paraId="6BC5ADB7" w14:textId="77777777" w:rsidR="001D0968" w:rsidRPr="001B148F" w:rsidRDefault="001D0968" w:rsidP="00AF0D90">
      <w:pPr>
        <w:pStyle w:val="Akapitzlist"/>
        <w:widowControl w:val="0"/>
        <w:numPr>
          <w:ilvl w:val="0"/>
          <w:numId w:val="106"/>
        </w:numPr>
        <w:tabs>
          <w:tab w:val="left" w:pos="0"/>
        </w:tabs>
        <w:jc w:val="both"/>
        <w:outlineLvl w:val="5"/>
        <w:rPr>
          <w:rFonts w:cs="Times New Roman"/>
          <w:b/>
          <w:i/>
          <w:iCs/>
          <w:sz w:val="24"/>
          <w:szCs w:val="24"/>
        </w:rPr>
      </w:pPr>
      <w:r w:rsidRPr="001B148F">
        <w:rPr>
          <w:rFonts w:cs="Times New Roman"/>
          <w:b/>
          <w:i/>
          <w:iCs/>
          <w:sz w:val="24"/>
          <w:szCs w:val="24"/>
        </w:rPr>
        <w:t>Zagwarantowanie prowadzenia rejestru zgłaszanych przez użytkowników błędów wdrożonego oprogramowania.</w:t>
      </w:r>
    </w:p>
    <w:p w14:paraId="22F525AB" w14:textId="77777777" w:rsidR="001D0968" w:rsidRPr="001B148F" w:rsidRDefault="001D0968" w:rsidP="00AF0D90">
      <w:pPr>
        <w:pStyle w:val="Akapitzlist"/>
        <w:widowControl w:val="0"/>
        <w:numPr>
          <w:ilvl w:val="0"/>
          <w:numId w:val="106"/>
        </w:numPr>
        <w:tabs>
          <w:tab w:val="left" w:pos="0"/>
        </w:tabs>
        <w:jc w:val="both"/>
        <w:outlineLvl w:val="5"/>
        <w:rPr>
          <w:rFonts w:cs="Times New Roman"/>
          <w:b/>
          <w:i/>
          <w:iCs/>
          <w:sz w:val="24"/>
          <w:szCs w:val="24"/>
        </w:rPr>
      </w:pPr>
      <w:r w:rsidRPr="001B148F">
        <w:rPr>
          <w:rFonts w:cs="Times New Roman"/>
          <w:b/>
          <w:i/>
          <w:iCs/>
          <w:sz w:val="24"/>
          <w:szCs w:val="24"/>
        </w:rPr>
        <w:t>Wprowadzanie do oprogramowania zmian stanowiących konsekwencję wejścia w życie nowych aktów prawnych lub aktów prawnych zmieniających obowiązujący stan prawny, opublikowanych w postaci ustaw, rozporządzeń, itp. Z wyłączeniem oprogramowania standardowego</w:t>
      </w:r>
    </w:p>
    <w:p w14:paraId="0CD2EEC8" w14:textId="77777777" w:rsidR="001D0968" w:rsidRPr="001B148F" w:rsidRDefault="001D0968" w:rsidP="00AF0D90">
      <w:pPr>
        <w:pStyle w:val="Akapitzlist"/>
        <w:widowControl w:val="0"/>
        <w:numPr>
          <w:ilvl w:val="0"/>
          <w:numId w:val="106"/>
        </w:numPr>
        <w:tabs>
          <w:tab w:val="left" w:pos="0"/>
        </w:tabs>
        <w:jc w:val="both"/>
        <w:outlineLvl w:val="5"/>
        <w:rPr>
          <w:rFonts w:cs="Times New Roman"/>
          <w:b/>
          <w:i/>
          <w:iCs/>
          <w:sz w:val="24"/>
          <w:szCs w:val="24"/>
        </w:rPr>
      </w:pPr>
      <w:r w:rsidRPr="001B148F">
        <w:rPr>
          <w:rFonts w:cs="Times New Roman"/>
          <w:b/>
          <w:i/>
          <w:iCs/>
          <w:sz w:val="24"/>
          <w:szCs w:val="24"/>
        </w:rPr>
        <w:t>Wprowadzanie w trybie pilnym do oprogramowania zmian i poprawek usuwających stwierdzone błędy i luki we wbudowanych mechanizmach i funkcjach zabezpieczeń.</w:t>
      </w:r>
    </w:p>
    <w:p w14:paraId="1DF5454F" w14:textId="77777777" w:rsidR="001D0968" w:rsidRPr="001B148F" w:rsidRDefault="001D0968" w:rsidP="00AF0D90">
      <w:pPr>
        <w:pStyle w:val="Akapitzlist"/>
        <w:widowControl w:val="0"/>
        <w:numPr>
          <w:ilvl w:val="0"/>
          <w:numId w:val="106"/>
        </w:numPr>
        <w:tabs>
          <w:tab w:val="left" w:pos="0"/>
        </w:tabs>
        <w:jc w:val="both"/>
        <w:outlineLvl w:val="5"/>
        <w:rPr>
          <w:rFonts w:cs="Times New Roman"/>
          <w:b/>
          <w:i/>
          <w:iCs/>
          <w:sz w:val="24"/>
          <w:szCs w:val="24"/>
        </w:rPr>
      </w:pPr>
      <w:r w:rsidRPr="001B148F">
        <w:rPr>
          <w:rFonts w:cs="Times New Roman"/>
          <w:b/>
          <w:i/>
          <w:iCs/>
          <w:sz w:val="24"/>
          <w:szCs w:val="24"/>
        </w:rPr>
        <w:t>Gotowość do odpłatnego wykonania na zlecenie Zamawiającego zaproponowanych przez niego modyfikacji we wdrożonym oprogramowaniu.</w:t>
      </w:r>
    </w:p>
    <w:p w14:paraId="017B0264" w14:textId="77777777" w:rsidR="001D0968" w:rsidRPr="001B148F" w:rsidRDefault="001D0968" w:rsidP="00AF0D90">
      <w:pPr>
        <w:pStyle w:val="Akapitzlist"/>
        <w:widowControl w:val="0"/>
        <w:numPr>
          <w:ilvl w:val="0"/>
          <w:numId w:val="106"/>
        </w:numPr>
        <w:tabs>
          <w:tab w:val="left" w:pos="0"/>
        </w:tabs>
        <w:jc w:val="both"/>
        <w:outlineLvl w:val="5"/>
        <w:rPr>
          <w:rFonts w:cs="Times New Roman"/>
          <w:b/>
          <w:i/>
          <w:iCs/>
          <w:sz w:val="24"/>
          <w:szCs w:val="24"/>
        </w:rPr>
      </w:pPr>
      <w:r w:rsidRPr="001B148F">
        <w:rPr>
          <w:rFonts w:cs="Times New Roman"/>
          <w:b/>
          <w:i/>
          <w:iCs/>
          <w:sz w:val="24"/>
          <w:szCs w:val="24"/>
        </w:rPr>
        <w:t>Wykonawca w okresie utrzymania musi przekazać bezpłatnie Zamawiającemu nowe wersje systemu. W szczególności, jeżeli, będzie to związane z podniesieniem jakości i funkcjonalności oprogramowania lub usuwających wykryte przez Wykonawcę błędy w działaniu oprogramowania</w:t>
      </w:r>
    </w:p>
    <w:p w14:paraId="332F351A" w14:textId="77777777" w:rsidR="001D0968" w:rsidRPr="001B148F" w:rsidRDefault="001D0968" w:rsidP="00AF0D90">
      <w:pPr>
        <w:pStyle w:val="Akapitzlist"/>
        <w:widowControl w:val="0"/>
        <w:numPr>
          <w:ilvl w:val="0"/>
          <w:numId w:val="106"/>
        </w:numPr>
        <w:tabs>
          <w:tab w:val="left" w:pos="0"/>
        </w:tabs>
        <w:jc w:val="both"/>
        <w:outlineLvl w:val="5"/>
        <w:rPr>
          <w:rFonts w:cs="Times New Roman"/>
          <w:b/>
          <w:i/>
          <w:iCs/>
          <w:sz w:val="24"/>
          <w:szCs w:val="24"/>
        </w:rPr>
      </w:pPr>
      <w:r w:rsidRPr="001B148F">
        <w:rPr>
          <w:rFonts w:cs="Times New Roman"/>
          <w:b/>
          <w:i/>
          <w:iCs/>
          <w:sz w:val="24"/>
          <w:szCs w:val="24"/>
        </w:rPr>
        <w:t>Każda nowa wersja Systemu dostarczonego Zamawiającemu musi zawierać udokumentowany opis zmian w funkcjonalności w porównaniu z wersją poprzednią, który to opis zostanie udostępniony Zamawiającemu.</w:t>
      </w:r>
    </w:p>
    <w:p w14:paraId="3E8EB4AC" w14:textId="5E428EB4" w:rsidR="001D0968" w:rsidRPr="001B148F" w:rsidRDefault="001D0968" w:rsidP="00AF0D90">
      <w:pPr>
        <w:pStyle w:val="Akapitzlist"/>
        <w:widowControl w:val="0"/>
        <w:numPr>
          <w:ilvl w:val="0"/>
          <w:numId w:val="106"/>
        </w:numPr>
        <w:tabs>
          <w:tab w:val="left" w:pos="0"/>
        </w:tabs>
        <w:jc w:val="both"/>
        <w:outlineLvl w:val="5"/>
        <w:rPr>
          <w:rFonts w:cs="Times New Roman"/>
          <w:b/>
          <w:i/>
          <w:iCs/>
          <w:sz w:val="24"/>
          <w:szCs w:val="24"/>
        </w:rPr>
      </w:pPr>
      <w:r w:rsidRPr="001B148F">
        <w:rPr>
          <w:rFonts w:cs="Times New Roman"/>
          <w:b/>
          <w:i/>
          <w:iCs/>
          <w:sz w:val="24"/>
          <w:szCs w:val="24"/>
        </w:rPr>
        <w:t xml:space="preserve">Wykonawca zapewni dostęp do stanowiska konsultanta Biura Obsługi Klienta w trybie 7/5 (dni robocze: Pon.-Pt. 8:00-16:00) </w:t>
      </w:r>
    </w:p>
    <w:p w14:paraId="71749B9D" w14:textId="62F7D080" w:rsidR="001D0968" w:rsidRPr="001B148F" w:rsidRDefault="001D0968" w:rsidP="00AF0D90">
      <w:pPr>
        <w:pStyle w:val="Akapitzlist"/>
        <w:widowControl w:val="0"/>
        <w:numPr>
          <w:ilvl w:val="0"/>
          <w:numId w:val="106"/>
        </w:numPr>
        <w:tabs>
          <w:tab w:val="left" w:pos="0"/>
        </w:tabs>
        <w:jc w:val="both"/>
        <w:outlineLvl w:val="5"/>
        <w:rPr>
          <w:rFonts w:cs="Times New Roman"/>
          <w:b/>
          <w:i/>
          <w:iCs/>
          <w:sz w:val="24"/>
          <w:szCs w:val="24"/>
        </w:rPr>
      </w:pPr>
      <w:r w:rsidRPr="001B148F">
        <w:rPr>
          <w:rFonts w:cs="Times New Roman"/>
          <w:b/>
          <w:i/>
          <w:iCs/>
          <w:sz w:val="24"/>
          <w:szCs w:val="24"/>
        </w:rPr>
        <w:t xml:space="preserve">Wykonawca zapewni usługę wykonania </w:t>
      </w:r>
      <w:r w:rsidR="002667A3" w:rsidRPr="001B148F">
        <w:rPr>
          <w:rFonts w:cs="Times New Roman"/>
          <w:b/>
          <w:i/>
          <w:iCs/>
          <w:sz w:val="24"/>
          <w:szCs w:val="24"/>
        </w:rPr>
        <w:t>aktualizacji</w:t>
      </w:r>
      <w:r w:rsidRPr="001B148F">
        <w:rPr>
          <w:rFonts w:cs="Times New Roman"/>
          <w:b/>
          <w:i/>
          <w:iCs/>
          <w:sz w:val="24"/>
          <w:szCs w:val="24"/>
        </w:rPr>
        <w:t xml:space="preserve"> oprogramowania systemowego oraz bazodanowego, na której pracuje System w zakresie niezbędnych do prawidłowej pracy systemu. (Usługa nie obejmuje aktualizacji licencji systemów operacyjnych, viertualziacyjnych</w:t>
      </w:r>
      <w:r w:rsidR="002667A3" w:rsidRPr="001B148F">
        <w:rPr>
          <w:rFonts w:cs="Times New Roman"/>
          <w:b/>
          <w:i/>
          <w:iCs/>
          <w:sz w:val="24"/>
          <w:szCs w:val="24"/>
        </w:rPr>
        <w:t xml:space="preserve"> </w:t>
      </w:r>
      <w:r w:rsidRPr="001B148F">
        <w:rPr>
          <w:rFonts w:cs="Times New Roman"/>
          <w:b/>
          <w:i/>
          <w:iCs/>
          <w:sz w:val="24"/>
          <w:szCs w:val="24"/>
        </w:rPr>
        <w:t xml:space="preserve">i bazy danych)  </w:t>
      </w:r>
    </w:p>
    <w:p w14:paraId="69F44B06" w14:textId="04B01079" w:rsidR="001D0968" w:rsidRPr="001B148F" w:rsidRDefault="001D0968" w:rsidP="00AF0D90">
      <w:pPr>
        <w:pStyle w:val="Akapitzlist"/>
        <w:widowControl w:val="0"/>
        <w:numPr>
          <w:ilvl w:val="0"/>
          <w:numId w:val="106"/>
        </w:numPr>
        <w:tabs>
          <w:tab w:val="left" w:pos="0"/>
        </w:tabs>
        <w:jc w:val="both"/>
        <w:outlineLvl w:val="5"/>
        <w:rPr>
          <w:rFonts w:cs="Times New Roman"/>
          <w:b/>
          <w:i/>
          <w:iCs/>
          <w:sz w:val="24"/>
          <w:szCs w:val="24"/>
        </w:rPr>
      </w:pPr>
      <w:r w:rsidRPr="001B148F">
        <w:rPr>
          <w:rFonts w:cs="Times New Roman"/>
          <w:b/>
          <w:i/>
          <w:iCs/>
          <w:sz w:val="24"/>
          <w:szCs w:val="24"/>
        </w:rPr>
        <w:t xml:space="preserve">Aktualizacji procedur eksploatacyjnych związanych z modyfikacjami systemu w szczególności w zakresie: </w:t>
      </w:r>
    </w:p>
    <w:p w14:paraId="4668BB81" w14:textId="77777777" w:rsidR="002667A3" w:rsidRPr="001B148F" w:rsidRDefault="001D0968" w:rsidP="00AF0D90">
      <w:pPr>
        <w:pStyle w:val="Akapitzlist"/>
        <w:widowControl w:val="0"/>
        <w:numPr>
          <w:ilvl w:val="0"/>
          <w:numId w:val="107"/>
        </w:numPr>
        <w:tabs>
          <w:tab w:val="left" w:pos="0"/>
        </w:tabs>
        <w:jc w:val="both"/>
        <w:outlineLvl w:val="5"/>
        <w:rPr>
          <w:rFonts w:cs="Times New Roman"/>
          <w:b/>
          <w:i/>
          <w:iCs/>
          <w:sz w:val="24"/>
          <w:szCs w:val="24"/>
        </w:rPr>
      </w:pPr>
      <w:r w:rsidRPr="001B148F">
        <w:rPr>
          <w:rFonts w:cs="Times New Roman"/>
          <w:b/>
          <w:i/>
          <w:iCs/>
          <w:sz w:val="24"/>
          <w:szCs w:val="24"/>
        </w:rPr>
        <w:t xml:space="preserve">procedur wykonywania kopii bezpieczeństwa Systemu </w:t>
      </w:r>
    </w:p>
    <w:p w14:paraId="40E6A964" w14:textId="574D633D" w:rsidR="002667A3" w:rsidRPr="001B148F" w:rsidRDefault="001D0968" w:rsidP="00AF0D90">
      <w:pPr>
        <w:pStyle w:val="Akapitzlist"/>
        <w:widowControl w:val="0"/>
        <w:numPr>
          <w:ilvl w:val="0"/>
          <w:numId w:val="107"/>
        </w:numPr>
        <w:tabs>
          <w:tab w:val="left" w:pos="0"/>
        </w:tabs>
        <w:jc w:val="both"/>
        <w:outlineLvl w:val="5"/>
        <w:rPr>
          <w:rFonts w:cs="Times New Roman"/>
          <w:b/>
          <w:i/>
          <w:iCs/>
          <w:sz w:val="24"/>
          <w:szCs w:val="24"/>
        </w:rPr>
      </w:pPr>
      <w:r w:rsidRPr="001B148F">
        <w:rPr>
          <w:rFonts w:cs="Times New Roman"/>
          <w:b/>
          <w:i/>
          <w:iCs/>
          <w:sz w:val="24"/>
          <w:szCs w:val="24"/>
        </w:rPr>
        <w:t xml:space="preserve">procedur </w:t>
      </w:r>
      <w:r w:rsidR="002667A3" w:rsidRPr="001B148F">
        <w:rPr>
          <w:rFonts w:cs="Times New Roman"/>
          <w:b/>
          <w:i/>
          <w:iCs/>
          <w:sz w:val="24"/>
          <w:szCs w:val="24"/>
        </w:rPr>
        <w:t>odtwarzania</w:t>
      </w:r>
      <w:r w:rsidRPr="001B148F">
        <w:rPr>
          <w:rFonts w:cs="Times New Roman"/>
          <w:b/>
          <w:i/>
          <w:iCs/>
          <w:sz w:val="24"/>
          <w:szCs w:val="24"/>
        </w:rPr>
        <w:t xml:space="preserve"> systemu po awarii </w:t>
      </w:r>
    </w:p>
    <w:p w14:paraId="295748DA" w14:textId="77777777" w:rsidR="002667A3" w:rsidRPr="001B148F" w:rsidRDefault="001D0968" w:rsidP="00AF0D90">
      <w:pPr>
        <w:pStyle w:val="Akapitzlist"/>
        <w:widowControl w:val="0"/>
        <w:numPr>
          <w:ilvl w:val="0"/>
          <w:numId w:val="107"/>
        </w:numPr>
        <w:tabs>
          <w:tab w:val="left" w:pos="0"/>
        </w:tabs>
        <w:jc w:val="both"/>
        <w:outlineLvl w:val="5"/>
        <w:rPr>
          <w:rFonts w:cs="Times New Roman"/>
          <w:b/>
          <w:i/>
          <w:iCs/>
          <w:sz w:val="24"/>
          <w:szCs w:val="24"/>
        </w:rPr>
      </w:pPr>
      <w:r w:rsidRPr="001B148F">
        <w:rPr>
          <w:rFonts w:cs="Times New Roman"/>
          <w:b/>
          <w:i/>
          <w:iCs/>
          <w:sz w:val="24"/>
          <w:szCs w:val="24"/>
        </w:rPr>
        <w:t xml:space="preserve">procedur wyłączania i włączania Systemu i jego poszczególnych elementów </w:t>
      </w:r>
    </w:p>
    <w:p w14:paraId="51587F45" w14:textId="34EAA8B7" w:rsidR="001D0968" w:rsidRPr="001B148F" w:rsidRDefault="001D0968" w:rsidP="00AF0D90">
      <w:pPr>
        <w:pStyle w:val="Akapitzlist"/>
        <w:widowControl w:val="0"/>
        <w:numPr>
          <w:ilvl w:val="0"/>
          <w:numId w:val="107"/>
        </w:numPr>
        <w:tabs>
          <w:tab w:val="left" w:pos="0"/>
        </w:tabs>
        <w:jc w:val="both"/>
        <w:outlineLvl w:val="5"/>
        <w:rPr>
          <w:rFonts w:cs="Times New Roman"/>
          <w:b/>
          <w:i/>
          <w:iCs/>
          <w:sz w:val="24"/>
          <w:szCs w:val="24"/>
        </w:rPr>
      </w:pPr>
      <w:r w:rsidRPr="001B148F">
        <w:rPr>
          <w:rFonts w:cs="Times New Roman"/>
          <w:b/>
          <w:i/>
          <w:iCs/>
          <w:sz w:val="24"/>
          <w:szCs w:val="24"/>
        </w:rPr>
        <w:t xml:space="preserve">procedur administracji systemem. </w:t>
      </w:r>
    </w:p>
    <w:p w14:paraId="7A5ACB6F" w14:textId="77777777" w:rsidR="001D0968" w:rsidRPr="001B148F" w:rsidRDefault="001D0968" w:rsidP="00AF0D90">
      <w:pPr>
        <w:pStyle w:val="Akapitzlist"/>
        <w:widowControl w:val="0"/>
        <w:numPr>
          <w:ilvl w:val="0"/>
          <w:numId w:val="106"/>
        </w:numPr>
        <w:tabs>
          <w:tab w:val="left" w:pos="0"/>
        </w:tabs>
        <w:jc w:val="both"/>
        <w:outlineLvl w:val="5"/>
        <w:rPr>
          <w:rFonts w:cs="Times New Roman"/>
          <w:b/>
          <w:i/>
          <w:iCs/>
          <w:sz w:val="24"/>
          <w:szCs w:val="24"/>
        </w:rPr>
      </w:pPr>
      <w:r w:rsidRPr="001B148F">
        <w:rPr>
          <w:rFonts w:cs="Times New Roman"/>
          <w:b/>
          <w:i/>
          <w:iCs/>
          <w:sz w:val="24"/>
          <w:szCs w:val="24"/>
        </w:rPr>
        <w:t>Nadzór i konsultacje z zakresu mechanizmów bezpieczeństwa w zakresie kopii bezpieczeństwa, odzyskiwanie danych z kopii zapasowych, wymaganych ustawień połączeń sieciowych, zabezpieczenia stacji roboczych</w:t>
      </w:r>
    </w:p>
    <w:p w14:paraId="7CD0F697" w14:textId="550BA753" w:rsidR="001D0968" w:rsidRPr="001B148F" w:rsidRDefault="001D0968" w:rsidP="00AF0D90">
      <w:pPr>
        <w:pStyle w:val="Akapitzlist"/>
        <w:widowControl w:val="0"/>
        <w:numPr>
          <w:ilvl w:val="0"/>
          <w:numId w:val="106"/>
        </w:numPr>
        <w:tabs>
          <w:tab w:val="left" w:pos="0"/>
        </w:tabs>
        <w:jc w:val="both"/>
        <w:outlineLvl w:val="5"/>
        <w:rPr>
          <w:rFonts w:cs="Times New Roman"/>
          <w:b/>
          <w:i/>
          <w:iCs/>
          <w:sz w:val="24"/>
          <w:szCs w:val="24"/>
        </w:rPr>
      </w:pPr>
      <w:r w:rsidRPr="001B148F">
        <w:rPr>
          <w:rFonts w:cs="Times New Roman"/>
          <w:b/>
          <w:i/>
          <w:iCs/>
          <w:sz w:val="24"/>
          <w:szCs w:val="24"/>
        </w:rPr>
        <w:t>Asysty przy rozliczeniach z NFZ w szczególności w zakresie analizy przyczyny błędów w przesyłanych raportach rozliczeniowych.</w:t>
      </w:r>
    </w:p>
    <w:p w14:paraId="49FFF67E" w14:textId="77777777" w:rsidR="001D0968" w:rsidRPr="001B148F" w:rsidRDefault="001D0968" w:rsidP="00AF0D90">
      <w:pPr>
        <w:pStyle w:val="Akapitzlist"/>
        <w:widowControl w:val="0"/>
        <w:numPr>
          <w:ilvl w:val="0"/>
          <w:numId w:val="106"/>
        </w:numPr>
        <w:tabs>
          <w:tab w:val="left" w:pos="0"/>
        </w:tabs>
        <w:jc w:val="both"/>
        <w:outlineLvl w:val="5"/>
        <w:rPr>
          <w:rFonts w:cs="Times New Roman"/>
          <w:b/>
          <w:i/>
          <w:iCs/>
          <w:sz w:val="24"/>
          <w:szCs w:val="24"/>
        </w:rPr>
      </w:pPr>
      <w:r w:rsidRPr="001B148F">
        <w:rPr>
          <w:rFonts w:cs="Times New Roman"/>
          <w:b/>
          <w:i/>
          <w:iCs/>
          <w:sz w:val="24"/>
          <w:szCs w:val="24"/>
        </w:rPr>
        <w:t xml:space="preserve">Konsultacji w zakresie tworzenia nowych raportów za pomocą narzędzi dostępnych w systemie w tym w zakresie informacji na temat struktury bazy danych systemu. </w:t>
      </w:r>
    </w:p>
    <w:p w14:paraId="0F96ABEA" w14:textId="1863B167" w:rsidR="001D0968" w:rsidRPr="001B148F" w:rsidRDefault="001D0968" w:rsidP="00AF0D90">
      <w:pPr>
        <w:pStyle w:val="Akapitzlist"/>
        <w:widowControl w:val="0"/>
        <w:numPr>
          <w:ilvl w:val="0"/>
          <w:numId w:val="106"/>
        </w:numPr>
        <w:tabs>
          <w:tab w:val="left" w:pos="0"/>
        </w:tabs>
        <w:jc w:val="both"/>
        <w:outlineLvl w:val="5"/>
        <w:rPr>
          <w:rFonts w:cs="Times New Roman"/>
          <w:b/>
          <w:i/>
          <w:iCs/>
          <w:sz w:val="24"/>
          <w:szCs w:val="24"/>
        </w:rPr>
      </w:pPr>
      <w:r w:rsidRPr="001B148F">
        <w:rPr>
          <w:rFonts w:cs="Times New Roman"/>
          <w:b/>
          <w:i/>
          <w:iCs/>
          <w:sz w:val="24"/>
          <w:szCs w:val="24"/>
        </w:rPr>
        <w:t xml:space="preserve">Asysty przy wymaganej sprawozdawczości w szczególności w zakresie wymiany danych z systemem P1, AP-KOLCE, DILO, ZSMOPL, KOWAL i innymi systemami Centralnymi </w:t>
      </w:r>
    </w:p>
    <w:p w14:paraId="4FA0ACD8" w14:textId="2B744FCB" w:rsidR="001D0968" w:rsidRPr="001B148F" w:rsidRDefault="001D0968" w:rsidP="00AF0D90">
      <w:pPr>
        <w:pStyle w:val="Akapitzlist"/>
        <w:widowControl w:val="0"/>
        <w:numPr>
          <w:ilvl w:val="0"/>
          <w:numId w:val="106"/>
        </w:numPr>
        <w:tabs>
          <w:tab w:val="left" w:pos="0"/>
        </w:tabs>
        <w:jc w:val="both"/>
        <w:outlineLvl w:val="5"/>
        <w:rPr>
          <w:rFonts w:cs="Times New Roman"/>
          <w:b/>
          <w:i/>
          <w:iCs/>
          <w:sz w:val="24"/>
          <w:szCs w:val="24"/>
        </w:rPr>
      </w:pPr>
      <w:r w:rsidRPr="001B148F">
        <w:rPr>
          <w:rFonts w:cs="Times New Roman"/>
          <w:b/>
          <w:i/>
          <w:iCs/>
          <w:sz w:val="24"/>
          <w:szCs w:val="24"/>
        </w:rPr>
        <w:t>Pomoc w przygotowaniu danych przekazywanych przez Zamawiającego do jednostek nadrzędnych i współpracujących (np. do Narodowego Funduszu Zdrowia, Wydziału Zdrowia odpowiedniego Urzędu, banków itp.) w formie elektronicznej (np. CD, łącza telekomunikacyjne, itp.</w:t>
      </w:r>
    </w:p>
    <w:p w14:paraId="7D05A4CD" w14:textId="77777777" w:rsidR="001D0968" w:rsidRPr="001B148F" w:rsidRDefault="001D0968" w:rsidP="00AF0D90">
      <w:pPr>
        <w:pStyle w:val="Akapitzlist"/>
        <w:widowControl w:val="0"/>
        <w:numPr>
          <w:ilvl w:val="0"/>
          <w:numId w:val="106"/>
        </w:numPr>
        <w:tabs>
          <w:tab w:val="left" w:pos="0"/>
        </w:tabs>
        <w:jc w:val="both"/>
        <w:outlineLvl w:val="5"/>
        <w:rPr>
          <w:rFonts w:cs="Times New Roman"/>
          <w:b/>
          <w:i/>
          <w:iCs/>
          <w:sz w:val="24"/>
          <w:szCs w:val="24"/>
        </w:rPr>
      </w:pPr>
      <w:r w:rsidRPr="001B148F">
        <w:rPr>
          <w:rFonts w:cs="Times New Roman"/>
          <w:b/>
          <w:i/>
          <w:iCs/>
          <w:sz w:val="24"/>
          <w:szCs w:val="24"/>
        </w:rPr>
        <w:t>Optymalizacji produktu uwzględniającej potrzeby Klienta (aplikacja, baza danych, system operacyjny)</w:t>
      </w:r>
    </w:p>
    <w:p w14:paraId="05B70453" w14:textId="1093459D" w:rsidR="001D0968" w:rsidRPr="001B148F" w:rsidRDefault="001D0968" w:rsidP="00AF0D90">
      <w:pPr>
        <w:pStyle w:val="Akapitzlist"/>
        <w:widowControl w:val="0"/>
        <w:numPr>
          <w:ilvl w:val="0"/>
          <w:numId w:val="106"/>
        </w:numPr>
        <w:tabs>
          <w:tab w:val="left" w:pos="0"/>
        </w:tabs>
        <w:jc w:val="both"/>
        <w:outlineLvl w:val="5"/>
        <w:rPr>
          <w:rFonts w:cs="Times New Roman"/>
          <w:b/>
          <w:i/>
          <w:iCs/>
          <w:sz w:val="24"/>
          <w:szCs w:val="24"/>
        </w:rPr>
      </w:pPr>
      <w:r w:rsidRPr="001B148F">
        <w:rPr>
          <w:rFonts w:cs="Times New Roman"/>
          <w:b/>
          <w:i/>
          <w:iCs/>
          <w:sz w:val="24"/>
          <w:szCs w:val="24"/>
        </w:rPr>
        <w:t xml:space="preserve">Telefonicznych konsultacji w zakresie obsługi Systemu w dni robocze </w:t>
      </w:r>
    </w:p>
    <w:p w14:paraId="63229EE7" w14:textId="10B6EF6B" w:rsidR="001D0968" w:rsidRPr="001B148F" w:rsidRDefault="001D0968" w:rsidP="00AF0D90">
      <w:pPr>
        <w:pStyle w:val="Akapitzlist"/>
        <w:widowControl w:val="0"/>
        <w:numPr>
          <w:ilvl w:val="0"/>
          <w:numId w:val="106"/>
        </w:numPr>
        <w:tabs>
          <w:tab w:val="left" w:pos="0"/>
        </w:tabs>
        <w:jc w:val="both"/>
        <w:outlineLvl w:val="5"/>
        <w:rPr>
          <w:rFonts w:cs="Times New Roman"/>
          <w:b/>
          <w:i/>
          <w:iCs/>
          <w:sz w:val="24"/>
          <w:szCs w:val="24"/>
        </w:rPr>
      </w:pPr>
      <w:r w:rsidRPr="001B148F">
        <w:rPr>
          <w:rFonts w:cs="Times New Roman"/>
          <w:b/>
          <w:i/>
          <w:iCs/>
          <w:sz w:val="24"/>
          <w:szCs w:val="24"/>
        </w:rPr>
        <w:t xml:space="preserve">Okresowej, raz na pół roku, analizy problemów wynikających z zaewidencjonowanych zgłoszeń, </w:t>
      </w:r>
      <w:r w:rsidRPr="001B148F">
        <w:rPr>
          <w:rFonts w:cs="Times New Roman"/>
          <w:b/>
          <w:i/>
          <w:iCs/>
          <w:sz w:val="24"/>
          <w:szCs w:val="24"/>
        </w:rPr>
        <w:lastRenderedPageBreak/>
        <w:t xml:space="preserve">przedstawienia raportu w tym zakresie oraz omówienia wniosków z Zamawiającym dotyczących możliwych działań naprawczych dla wykrytych problemów zmierzających do minimalizacji ryzyka ich wystąpienia </w:t>
      </w:r>
    </w:p>
    <w:p w14:paraId="517F0297" w14:textId="77777777" w:rsidR="001D0968" w:rsidRPr="001B148F" w:rsidRDefault="001D0968" w:rsidP="00AF0D90">
      <w:pPr>
        <w:pStyle w:val="Akapitzlist"/>
        <w:widowControl w:val="0"/>
        <w:numPr>
          <w:ilvl w:val="0"/>
          <w:numId w:val="106"/>
        </w:numPr>
        <w:tabs>
          <w:tab w:val="left" w:pos="0"/>
        </w:tabs>
        <w:jc w:val="both"/>
        <w:outlineLvl w:val="5"/>
        <w:rPr>
          <w:rFonts w:cs="Times New Roman"/>
          <w:b/>
          <w:i/>
          <w:iCs/>
          <w:sz w:val="24"/>
          <w:szCs w:val="24"/>
        </w:rPr>
      </w:pPr>
      <w:r w:rsidRPr="001B148F">
        <w:rPr>
          <w:rFonts w:cs="Times New Roman"/>
          <w:b/>
          <w:i/>
          <w:iCs/>
          <w:sz w:val="24"/>
          <w:szCs w:val="24"/>
        </w:rPr>
        <w:t xml:space="preserve">Okresowej, nie rzadziej niż raz na kwartał, aktualizacji dokumentacji Systemu w zakresie wprowadzonych modyfikacji </w:t>
      </w:r>
    </w:p>
    <w:p w14:paraId="6E9F41F2" w14:textId="17B9E47B" w:rsidR="0078751E" w:rsidRPr="001B148F" w:rsidRDefault="001D0968" w:rsidP="00AF0D90">
      <w:pPr>
        <w:pStyle w:val="Akapitzlist"/>
        <w:widowControl w:val="0"/>
        <w:numPr>
          <w:ilvl w:val="0"/>
          <w:numId w:val="106"/>
        </w:numPr>
        <w:tabs>
          <w:tab w:val="left" w:pos="0"/>
        </w:tabs>
        <w:jc w:val="both"/>
        <w:outlineLvl w:val="5"/>
        <w:rPr>
          <w:rFonts w:cs="Times New Roman"/>
          <w:b/>
          <w:i/>
          <w:iCs/>
          <w:sz w:val="24"/>
          <w:szCs w:val="24"/>
        </w:rPr>
      </w:pPr>
      <w:r w:rsidRPr="001B148F">
        <w:rPr>
          <w:rFonts w:cs="Times New Roman"/>
          <w:b/>
          <w:i/>
          <w:iCs/>
          <w:sz w:val="24"/>
          <w:szCs w:val="24"/>
        </w:rPr>
        <w:t>Przekazywanie kwartalnych raportów w zakresie dostępności systemu, stwierdzonych incydentów/błędów oraz wykorzystania godzin konsultacyjno-wdrożeniowych.</w:t>
      </w:r>
    </w:p>
    <w:p w14:paraId="109C33EC" w14:textId="538095A9" w:rsidR="0078751E" w:rsidRPr="001B148F" w:rsidRDefault="0078751E" w:rsidP="00031CAB">
      <w:pPr>
        <w:widowControl w:val="0"/>
        <w:tabs>
          <w:tab w:val="left" w:pos="0"/>
        </w:tabs>
        <w:jc w:val="both"/>
        <w:outlineLvl w:val="5"/>
        <w:rPr>
          <w:rFonts w:eastAsia="Times New Roman" w:cs="Times New Roman"/>
          <w:b/>
          <w:sz w:val="24"/>
          <w:szCs w:val="24"/>
          <w:lang w:eastAsia="pl-PL"/>
        </w:rPr>
      </w:pPr>
    </w:p>
    <w:p w14:paraId="65EB6D70" w14:textId="59A8A626" w:rsidR="00434B12" w:rsidRPr="001B148F" w:rsidRDefault="0078751E" w:rsidP="00434B12">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434B12" w:rsidRPr="001B148F">
        <w:rPr>
          <w:rFonts w:eastAsia="Times New Roman" w:cs="Times New Roman"/>
          <w:b/>
          <w:sz w:val="24"/>
          <w:szCs w:val="24"/>
          <w:lang w:eastAsia="pl-PL"/>
        </w:rPr>
        <w:t>14</w:t>
      </w:r>
      <w:r w:rsidRPr="001B148F">
        <w:rPr>
          <w:rFonts w:eastAsia="Times New Roman" w:cs="Times New Roman"/>
          <w:b/>
          <w:sz w:val="24"/>
          <w:szCs w:val="24"/>
          <w:lang w:eastAsia="pl-PL"/>
        </w:rPr>
        <w:t xml:space="preserve"> </w:t>
      </w:r>
      <w:r w:rsidR="00434B12" w:rsidRPr="001B148F">
        <w:rPr>
          <w:rFonts w:eastAsia="Times New Roman" w:cs="Times New Roman"/>
          <w:b/>
          <w:sz w:val="24"/>
          <w:szCs w:val="24"/>
          <w:lang w:eastAsia="pl-PL"/>
        </w:rPr>
        <w:t xml:space="preserve">- </w:t>
      </w:r>
      <w:r w:rsidR="00434B12" w:rsidRPr="001B148F">
        <w:rPr>
          <w:rFonts w:eastAsia="Times New Roman" w:cs="Times New Roman"/>
          <w:color w:val="000000"/>
          <w:sz w:val="24"/>
          <w:szCs w:val="24"/>
          <w:lang w:eastAsia="pl-PL"/>
        </w:rPr>
        <w:t>SWZ, Rozdział XXIX, Opis kryteriów oceny ofert, baza danych HIS, SWZ Rozdział V, przedmiotowe środki dowodowe</w:t>
      </w:r>
    </w:p>
    <w:p w14:paraId="13D249FE" w14:textId="77777777" w:rsidR="00434B12" w:rsidRPr="001B148F" w:rsidRDefault="00434B12" w:rsidP="00434B12">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Zamawiający żąda złożenia wraz z ofertą przedmiotowego środka dowodowego w postaci dokumentu licencyjnego wystawionego przez producenta bazy lub oświadczenia producenta bazy danych. Prosimy o potwierdzenie, że w przypadku wykorzystania Oprogramowania Open Source w zakresie silnika baz danych HIS Zamawiający uzna wymóg za spełniony poprzez złożenie oświadczenia własnego Wykonawcy i wskazanie linku do strony www gdzie znajduje się opis licencji danej bazy danych.</w:t>
      </w:r>
    </w:p>
    <w:p w14:paraId="29469AC0" w14:textId="77777777" w:rsidR="002667A3" w:rsidRPr="001B148F" w:rsidRDefault="0078751E" w:rsidP="002667A3">
      <w:pPr>
        <w:widowControl w:val="0"/>
        <w:tabs>
          <w:tab w:val="left" w:pos="0"/>
        </w:tabs>
        <w:jc w:val="both"/>
        <w:outlineLvl w:val="5"/>
        <w:rPr>
          <w:rFonts w:cs="Times New Roman"/>
          <w:b/>
          <w:sz w:val="24"/>
          <w:szCs w:val="24"/>
        </w:rPr>
      </w:pPr>
      <w:r w:rsidRPr="001B148F">
        <w:rPr>
          <w:rFonts w:eastAsia="Times New Roman" w:cs="Times New Roman"/>
          <w:b/>
          <w:sz w:val="24"/>
          <w:szCs w:val="24"/>
          <w:lang w:eastAsia="pl-PL"/>
        </w:rPr>
        <w:t xml:space="preserve">ODPOWIEDŹ: </w:t>
      </w:r>
      <w:r w:rsidR="002667A3" w:rsidRPr="001B148F">
        <w:rPr>
          <w:rFonts w:cs="Times New Roman"/>
          <w:b/>
          <w:sz w:val="24"/>
          <w:szCs w:val="24"/>
        </w:rPr>
        <w:t>Zamawiający uzna wymóg za spełniony poprzez złożenie oświadczenia własnego Wykonawcy i wskazanie linku do strony www zawierającej informacje o rodzaju licencji i prawach do jej wykorzystania - w przypadku zaoferowania Oprogramowania Open Source w zakresie silnika baz danych HIS.</w:t>
      </w:r>
    </w:p>
    <w:p w14:paraId="236928D6" w14:textId="77777777" w:rsidR="0078751E" w:rsidRPr="001B148F" w:rsidRDefault="0078751E" w:rsidP="00031CAB">
      <w:pPr>
        <w:widowControl w:val="0"/>
        <w:tabs>
          <w:tab w:val="left" w:pos="0"/>
        </w:tabs>
        <w:jc w:val="both"/>
        <w:outlineLvl w:val="5"/>
        <w:rPr>
          <w:rFonts w:eastAsia="Times New Roman" w:cs="Times New Roman"/>
          <w:b/>
          <w:sz w:val="24"/>
          <w:szCs w:val="24"/>
          <w:lang w:eastAsia="pl-PL"/>
        </w:rPr>
      </w:pPr>
    </w:p>
    <w:p w14:paraId="2CB566E3" w14:textId="04B27EFA" w:rsidR="00434B12" w:rsidRPr="001B148F" w:rsidRDefault="00793A4C" w:rsidP="00434B12">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434B12" w:rsidRPr="001B148F">
        <w:rPr>
          <w:rFonts w:eastAsia="Times New Roman" w:cs="Times New Roman"/>
          <w:b/>
          <w:sz w:val="24"/>
          <w:szCs w:val="24"/>
          <w:lang w:eastAsia="pl-PL"/>
        </w:rPr>
        <w:t>15</w:t>
      </w:r>
      <w:r w:rsidRPr="001B148F">
        <w:rPr>
          <w:rFonts w:eastAsia="Times New Roman" w:cs="Times New Roman"/>
          <w:b/>
          <w:sz w:val="24"/>
          <w:szCs w:val="24"/>
          <w:lang w:eastAsia="pl-PL"/>
        </w:rPr>
        <w:t xml:space="preserve"> </w:t>
      </w:r>
      <w:r w:rsidR="00434B12" w:rsidRPr="001B148F">
        <w:rPr>
          <w:rFonts w:eastAsia="Times New Roman" w:cs="Times New Roman"/>
          <w:b/>
          <w:sz w:val="24"/>
          <w:szCs w:val="24"/>
          <w:lang w:eastAsia="pl-PL"/>
        </w:rPr>
        <w:t xml:space="preserve">- </w:t>
      </w:r>
      <w:r w:rsidR="00434B12" w:rsidRPr="001B148F">
        <w:rPr>
          <w:rFonts w:eastAsia="Times New Roman" w:cs="Times New Roman"/>
          <w:color w:val="000000"/>
          <w:sz w:val="24"/>
          <w:szCs w:val="24"/>
          <w:lang w:eastAsia="pl-PL"/>
        </w:rPr>
        <w:t>SWZ, Rozdział XXXI, pkt. 2, „UWAGA”</w:t>
      </w:r>
    </w:p>
    <w:p w14:paraId="4638D9F2" w14:textId="77777777" w:rsidR="00434B12" w:rsidRPr="001B148F" w:rsidRDefault="00434B12" w:rsidP="00434B12">
      <w:pPr>
        <w:suppressAutoHyphens w:val="0"/>
        <w:jc w:val="both"/>
        <w:rPr>
          <w:rFonts w:eastAsia="Times New Roman" w:cs="Times New Roman"/>
          <w:sz w:val="24"/>
          <w:szCs w:val="24"/>
          <w:lang w:eastAsia="pl-PL"/>
        </w:rPr>
      </w:pPr>
      <w:r w:rsidRPr="001B148F">
        <w:rPr>
          <w:rFonts w:eastAsia="Times New Roman" w:cs="Times New Roman"/>
          <w:sz w:val="24"/>
          <w:szCs w:val="24"/>
          <w:lang w:eastAsia="pl-PL"/>
        </w:rPr>
        <w:t>Zamawiający wymaga przedstawienia dokumentów określonych w pkt. 2 przynajmniej 3 dni robocze przed planowanym podpisaniem umowy celem ich weryfikacji, chyba że strony uzgodnią inaczej a w przypadku niedotrzymania choćby jednego z powyższych warunków zamawiający może potraktować to jako uchylanie się od zawarcia umowy.</w:t>
      </w:r>
    </w:p>
    <w:p w14:paraId="31BB5713" w14:textId="70972C27" w:rsidR="00793A4C" w:rsidRPr="001B148F" w:rsidRDefault="00434B12" w:rsidP="00434B12">
      <w:pPr>
        <w:suppressAutoHyphens w:val="0"/>
        <w:jc w:val="both"/>
        <w:rPr>
          <w:rFonts w:eastAsia="Times New Roman" w:cs="Times New Roman"/>
          <w:sz w:val="24"/>
          <w:szCs w:val="24"/>
          <w:lang w:eastAsia="pl-PL"/>
        </w:rPr>
      </w:pPr>
      <w:r w:rsidRPr="001B148F">
        <w:rPr>
          <w:rFonts w:eastAsia="Times New Roman" w:cs="Times New Roman"/>
          <w:sz w:val="24"/>
          <w:szCs w:val="24"/>
          <w:lang w:eastAsia="pl-PL"/>
        </w:rPr>
        <w:t xml:space="preserve">Prosimy o potwierdzenie, </w:t>
      </w:r>
      <w:r w:rsidR="00126DA3" w:rsidRPr="001B148F">
        <w:rPr>
          <w:rFonts w:eastAsia="Times New Roman" w:cs="Times New Roman"/>
          <w:sz w:val="24"/>
          <w:szCs w:val="24"/>
          <w:lang w:eastAsia="pl-PL"/>
        </w:rPr>
        <w:t>że</w:t>
      </w:r>
      <w:r w:rsidRPr="001B148F">
        <w:rPr>
          <w:rFonts w:eastAsia="Times New Roman" w:cs="Times New Roman"/>
          <w:sz w:val="24"/>
          <w:szCs w:val="24"/>
          <w:lang w:eastAsia="pl-PL"/>
        </w:rPr>
        <w:t xml:space="preserve"> powyższe nie dotyczy ppkt b dot. potwierdzenia wniesienia zabezpieczenia należytego wykonania umowy, które zgodnie z postanowieniami SWZ Rozdział XXXII pkt. 1 należy przedłożyć najpóźniej w dniu podpisania umowy.</w:t>
      </w:r>
    </w:p>
    <w:p w14:paraId="29B92496" w14:textId="09D4E865" w:rsidR="00793A4C" w:rsidRPr="001B148F" w:rsidRDefault="00793A4C" w:rsidP="00031CAB">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EF7E70" w:rsidRPr="001B148F">
        <w:rPr>
          <w:rFonts w:eastAsia="Times New Roman" w:cs="Times New Roman"/>
          <w:b/>
          <w:sz w:val="24"/>
          <w:szCs w:val="24"/>
          <w:lang w:eastAsia="pl-PL"/>
        </w:rPr>
        <w:t>Zamawiający potwierdza.</w:t>
      </w:r>
    </w:p>
    <w:p w14:paraId="47E4249C" w14:textId="77777777" w:rsidR="00EF7E70" w:rsidRPr="001B148F" w:rsidRDefault="00EF7E70" w:rsidP="00031CAB">
      <w:pPr>
        <w:widowControl w:val="0"/>
        <w:tabs>
          <w:tab w:val="left" w:pos="0"/>
        </w:tabs>
        <w:jc w:val="both"/>
        <w:outlineLvl w:val="5"/>
        <w:rPr>
          <w:rFonts w:eastAsia="Times New Roman" w:cs="Times New Roman"/>
          <w:b/>
          <w:sz w:val="24"/>
          <w:szCs w:val="24"/>
          <w:lang w:eastAsia="pl-PL"/>
        </w:rPr>
      </w:pPr>
    </w:p>
    <w:p w14:paraId="00CDB55A" w14:textId="25305BA4" w:rsidR="00434B12" w:rsidRPr="001B148F" w:rsidRDefault="00793A4C" w:rsidP="00434B12">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434B12" w:rsidRPr="001B148F">
        <w:rPr>
          <w:rFonts w:eastAsia="Times New Roman" w:cs="Times New Roman"/>
          <w:b/>
          <w:sz w:val="24"/>
          <w:szCs w:val="24"/>
          <w:lang w:eastAsia="pl-PL"/>
        </w:rPr>
        <w:t>16</w:t>
      </w:r>
      <w:r w:rsidRPr="001B148F">
        <w:rPr>
          <w:rFonts w:eastAsia="Times New Roman" w:cs="Times New Roman"/>
          <w:b/>
          <w:sz w:val="24"/>
          <w:szCs w:val="24"/>
          <w:lang w:eastAsia="pl-PL"/>
        </w:rPr>
        <w:t xml:space="preserve"> </w:t>
      </w:r>
      <w:r w:rsidR="00434B12" w:rsidRPr="001B148F">
        <w:rPr>
          <w:rFonts w:eastAsia="Times New Roman" w:cs="Times New Roman"/>
          <w:b/>
          <w:sz w:val="24"/>
          <w:szCs w:val="24"/>
          <w:lang w:eastAsia="pl-PL"/>
        </w:rPr>
        <w:t xml:space="preserve">- </w:t>
      </w:r>
      <w:r w:rsidR="00434B12" w:rsidRPr="001B148F">
        <w:rPr>
          <w:rFonts w:eastAsia="Times New Roman" w:cs="Times New Roman"/>
          <w:color w:val="000000"/>
          <w:sz w:val="24"/>
          <w:szCs w:val="24"/>
          <w:lang w:eastAsia="pl-PL"/>
        </w:rPr>
        <w:t xml:space="preserve">SWZ, Rozdział XXXII, zabezpieczenie należytego wykonania umowy, pkt. 1, Załącznik nr </w:t>
      </w:r>
      <w:r w:rsidR="00434B12" w:rsidRPr="001B148F">
        <w:rPr>
          <w:rFonts w:eastAsia="Times New Roman" w:cs="Times New Roman"/>
          <w:sz w:val="24"/>
          <w:szCs w:val="24"/>
          <w:lang w:eastAsia="pl-PL"/>
        </w:rPr>
        <w:t>10 do SWZ, Wzór Umowy, §6 ust. 1</w:t>
      </w:r>
    </w:p>
    <w:p w14:paraId="6EB2EB06" w14:textId="77777777" w:rsidR="00434B12" w:rsidRPr="001B148F" w:rsidRDefault="00434B12" w:rsidP="00434B12">
      <w:pPr>
        <w:suppressAutoHyphens w:val="0"/>
        <w:jc w:val="both"/>
        <w:rPr>
          <w:rFonts w:eastAsia="Times New Roman" w:cs="Times New Roman"/>
          <w:sz w:val="24"/>
          <w:szCs w:val="24"/>
          <w:lang w:eastAsia="pl-PL"/>
        </w:rPr>
      </w:pPr>
      <w:r w:rsidRPr="001B148F">
        <w:rPr>
          <w:rFonts w:eastAsia="Times New Roman" w:cs="Times New Roman"/>
          <w:sz w:val="24"/>
          <w:szCs w:val="24"/>
          <w:lang w:eastAsia="pl-PL"/>
        </w:rPr>
        <w:t>Prosimy o ujednolicenie zapisów dotyczących wysokości zabezpieczenia należytego wykonania umowy.</w:t>
      </w:r>
    </w:p>
    <w:p w14:paraId="60EF4143" w14:textId="77777777" w:rsidR="00434B12" w:rsidRPr="001B148F" w:rsidRDefault="00434B12" w:rsidP="00434B12">
      <w:pPr>
        <w:suppressAutoHyphens w:val="0"/>
        <w:jc w:val="both"/>
        <w:rPr>
          <w:rFonts w:eastAsia="Times New Roman" w:cs="Times New Roman"/>
          <w:sz w:val="24"/>
          <w:szCs w:val="24"/>
          <w:lang w:eastAsia="pl-PL"/>
        </w:rPr>
      </w:pPr>
      <w:r w:rsidRPr="001B148F">
        <w:rPr>
          <w:rFonts w:eastAsia="Times New Roman" w:cs="Times New Roman"/>
          <w:sz w:val="24"/>
          <w:szCs w:val="24"/>
          <w:lang w:eastAsia="pl-PL"/>
        </w:rPr>
        <w:t>W SWZ Zamawiający wskazuje, że jest to 5% wartości zamówienia natomiast we Wzorze umowy §6 ust. 1 wskazana jest wartość 2%.</w:t>
      </w:r>
    </w:p>
    <w:p w14:paraId="225AD9E9" w14:textId="4B3857B4" w:rsidR="00793A4C" w:rsidRPr="001B148F" w:rsidRDefault="00434B12" w:rsidP="00434B12">
      <w:pPr>
        <w:suppressAutoHyphens w:val="0"/>
        <w:jc w:val="both"/>
        <w:rPr>
          <w:rFonts w:eastAsia="Times New Roman" w:cs="Times New Roman"/>
          <w:sz w:val="24"/>
          <w:szCs w:val="24"/>
          <w:lang w:eastAsia="pl-PL"/>
        </w:rPr>
      </w:pPr>
      <w:r w:rsidRPr="001B148F">
        <w:rPr>
          <w:rFonts w:eastAsia="Times New Roman" w:cs="Times New Roman"/>
          <w:sz w:val="24"/>
          <w:szCs w:val="24"/>
          <w:lang w:eastAsia="pl-PL"/>
        </w:rPr>
        <w:t xml:space="preserve">Wykonawca jednocześnie stoi na stanowisku, że zabezpieczenie należytego wykonania umowy w wysokości 2% ceny całkowitej oferty w pełni pokryje roszczenia Zamawiającego z tytułu niewykonania lub nienależytego wykonania umowy. </w:t>
      </w:r>
    </w:p>
    <w:p w14:paraId="12668123" w14:textId="11ED43F4" w:rsidR="00793A4C" w:rsidRPr="001B148F" w:rsidRDefault="00793A4C" w:rsidP="00031CAB">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EF7E70" w:rsidRPr="001B148F">
        <w:rPr>
          <w:rFonts w:eastAsia="Times New Roman" w:cs="Times New Roman"/>
          <w:b/>
          <w:sz w:val="24"/>
          <w:szCs w:val="24"/>
          <w:lang w:eastAsia="pl-PL"/>
        </w:rPr>
        <w:t>Zamawiający błędnie wskazał wysokość żądanego zabezpieczenia należytego wykonania umowy w Rozdziale XXXII ust. 1 SWZ. Prawidłową jest wysokość żądanego zabezpieczenia należytego wykonania umowy wskazana w § 6 ust. 1 projektu umowy, to jest 2%.</w:t>
      </w:r>
    </w:p>
    <w:bookmarkEnd w:id="1"/>
    <w:p w14:paraId="12A7606F" w14:textId="6D58BBDB" w:rsidR="00461D3D" w:rsidRPr="001B148F" w:rsidRDefault="00461D3D" w:rsidP="00031CAB">
      <w:pPr>
        <w:widowControl w:val="0"/>
        <w:jc w:val="both"/>
        <w:rPr>
          <w:rFonts w:eastAsia="Times New Roman" w:cs="Times New Roman"/>
          <w:sz w:val="24"/>
          <w:szCs w:val="24"/>
        </w:rPr>
      </w:pPr>
    </w:p>
    <w:p w14:paraId="543148A8" w14:textId="3A119CA5" w:rsidR="00434B12" w:rsidRPr="001B148F" w:rsidRDefault="003807BB" w:rsidP="00434B12">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Pytanie 1</w:t>
      </w:r>
      <w:r w:rsidR="00434B12" w:rsidRPr="001B148F">
        <w:rPr>
          <w:rFonts w:eastAsia="Times New Roman" w:cs="Times New Roman"/>
          <w:b/>
          <w:sz w:val="24"/>
          <w:szCs w:val="24"/>
          <w:lang w:eastAsia="pl-PL"/>
        </w:rPr>
        <w:t>7</w:t>
      </w:r>
      <w:r w:rsidRPr="001B148F">
        <w:rPr>
          <w:rFonts w:eastAsia="Times New Roman" w:cs="Times New Roman"/>
          <w:b/>
          <w:sz w:val="24"/>
          <w:szCs w:val="24"/>
          <w:lang w:eastAsia="pl-PL"/>
        </w:rPr>
        <w:t xml:space="preserve"> </w:t>
      </w:r>
      <w:r w:rsidR="00434B12" w:rsidRPr="001B148F">
        <w:rPr>
          <w:rFonts w:eastAsia="Times New Roman" w:cs="Times New Roman"/>
          <w:b/>
          <w:sz w:val="24"/>
          <w:szCs w:val="24"/>
          <w:lang w:eastAsia="pl-PL"/>
        </w:rPr>
        <w:t xml:space="preserve">- </w:t>
      </w:r>
      <w:r w:rsidR="00434B12" w:rsidRPr="001B148F">
        <w:rPr>
          <w:rFonts w:eastAsia="Times New Roman" w:cs="Times New Roman"/>
          <w:color w:val="000000"/>
          <w:sz w:val="24"/>
          <w:szCs w:val="24"/>
          <w:lang w:eastAsia="pl-PL"/>
        </w:rPr>
        <w:t>Załącznik nr 1 do SWZ, Formularz ofertowy, pkt 5</w:t>
      </w:r>
    </w:p>
    <w:p w14:paraId="5972CF84" w14:textId="73CB6B21" w:rsidR="003807BB" w:rsidRPr="001B148F" w:rsidRDefault="00434B12" w:rsidP="00434B12">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potwierdzenie, że Zamawiający poprzez przesłanie umowy do podpisu rozumie przesłanie umowy do podpisania w formie elektronicznej, tj. kwalifikowanym podpisem elektronicznym, które to jest równoważne w skutkach z podpisaniem umowy w formie pisemnej (podpisanie własnoręcznym podpisem).</w:t>
      </w:r>
    </w:p>
    <w:p w14:paraId="0F4A4A73" w14:textId="65EC1B5A" w:rsidR="00041FC8" w:rsidRPr="001B148F" w:rsidRDefault="003807BB" w:rsidP="00041FC8">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126DA3" w:rsidRPr="001B148F">
        <w:rPr>
          <w:rFonts w:eastAsia="Times New Roman" w:cs="Times New Roman"/>
          <w:b/>
          <w:sz w:val="24"/>
          <w:szCs w:val="24"/>
          <w:lang w:eastAsia="pl-PL"/>
        </w:rPr>
        <w:t>Tak, Zamawiający potwierdza, iż podpisanie umowy kwalifikowanym podpisem elektroniczny</w:t>
      </w:r>
      <w:r w:rsidR="000D6FA5" w:rsidRPr="001B148F">
        <w:rPr>
          <w:rFonts w:eastAsia="Times New Roman" w:cs="Times New Roman"/>
          <w:b/>
          <w:sz w:val="24"/>
          <w:szCs w:val="24"/>
          <w:lang w:eastAsia="pl-PL"/>
        </w:rPr>
        <w:t>m</w:t>
      </w:r>
      <w:r w:rsidR="00126DA3" w:rsidRPr="001B148F">
        <w:rPr>
          <w:rFonts w:eastAsia="Times New Roman" w:cs="Times New Roman"/>
          <w:b/>
          <w:sz w:val="24"/>
          <w:szCs w:val="24"/>
          <w:lang w:eastAsia="pl-PL"/>
        </w:rPr>
        <w:t xml:space="preserve"> jest równoznaczne w skutkach z podpisaniem umowy </w:t>
      </w:r>
      <w:r w:rsidR="00041FC8" w:rsidRPr="001B148F">
        <w:rPr>
          <w:rFonts w:eastAsia="Times New Roman" w:cs="Times New Roman"/>
          <w:b/>
          <w:sz w:val="24"/>
          <w:szCs w:val="24"/>
          <w:lang w:eastAsia="pl-PL"/>
        </w:rPr>
        <w:t>w formie pisemnej (podpisanie własnoręcznym podpisem).</w:t>
      </w:r>
    </w:p>
    <w:p w14:paraId="6CE9F2BE" w14:textId="77777777" w:rsidR="003807BB" w:rsidRPr="001B148F" w:rsidRDefault="003807BB" w:rsidP="00031CAB">
      <w:pPr>
        <w:widowControl w:val="0"/>
        <w:rPr>
          <w:rFonts w:eastAsia="Times New Roman" w:cs="Times New Roman"/>
          <w:color w:val="FF0000"/>
          <w:sz w:val="24"/>
          <w:szCs w:val="24"/>
        </w:rPr>
      </w:pPr>
    </w:p>
    <w:p w14:paraId="1B99375F" w14:textId="359A037C" w:rsidR="00434B12" w:rsidRPr="001B148F" w:rsidRDefault="003807BB" w:rsidP="00434B12">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434B12" w:rsidRPr="001B148F">
        <w:rPr>
          <w:rFonts w:eastAsia="Times New Roman" w:cs="Times New Roman"/>
          <w:b/>
          <w:sz w:val="24"/>
          <w:szCs w:val="24"/>
          <w:lang w:eastAsia="pl-PL"/>
        </w:rPr>
        <w:t>18</w:t>
      </w:r>
      <w:r w:rsidRPr="001B148F">
        <w:rPr>
          <w:rFonts w:eastAsia="Times New Roman" w:cs="Times New Roman"/>
          <w:b/>
          <w:sz w:val="24"/>
          <w:szCs w:val="24"/>
          <w:lang w:eastAsia="pl-PL"/>
        </w:rPr>
        <w:t xml:space="preserve"> </w:t>
      </w:r>
      <w:r w:rsidR="00434B12" w:rsidRPr="001B148F">
        <w:rPr>
          <w:rFonts w:eastAsia="Times New Roman" w:cs="Times New Roman"/>
          <w:b/>
          <w:sz w:val="24"/>
          <w:szCs w:val="24"/>
          <w:lang w:eastAsia="pl-PL"/>
        </w:rPr>
        <w:t xml:space="preserve">- </w:t>
      </w:r>
      <w:r w:rsidR="00434B12" w:rsidRPr="001B148F">
        <w:rPr>
          <w:rFonts w:eastAsia="Times New Roman" w:cs="Times New Roman"/>
          <w:color w:val="000000"/>
          <w:sz w:val="24"/>
          <w:szCs w:val="24"/>
          <w:lang w:eastAsia="pl-PL"/>
        </w:rPr>
        <w:t>Załącznik nr 9 do SWZ</w:t>
      </w:r>
    </w:p>
    <w:p w14:paraId="66CF43EC" w14:textId="70846CA2" w:rsidR="003807BB" w:rsidRPr="001B148F" w:rsidRDefault="00434B12" w:rsidP="00434B12">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modyfikacje załącznika i dostosowanie nazwy postępowania oraz jego sygnatury do postępowania, którego dotyczy przedmiotowa dokumentacja.</w:t>
      </w:r>
    </w:p>
    <w:p w14:paraId="386D98B1" w14:textId="71E74F7D" w:rsidR="003807BB" w:rsidRPr="001B148F" w:rsidRDefault="003807BB" w:rsidP="00031CAB">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lastRenderedPageBreak/>
        <w:t xml:space="preserve">ODPOWIEDŹ: </w:t>
      </w:r>
      <w:r w:rsidR="000D6FA5" w:rsidRPr="001B148F">
        <w:rPr>
          <w:rFonts w:eastAsia="Times New Roman" w:cs="Times New Roman"/>
          <w:b/>
          <w:sz w:val="24"/>
          <w:szCs w:val="24"/>
          <w:lang w:eastAsia="pl-PL"/>
        </w:rPr>
        <w:t>Zamawiający modyfikuje załącznik nr 9 do SWZ w sposób wskazany w załączniku do niniejszych odpowiedzi.</w:t>
      </w:r>
    </w:p>
    <w:p w14:paraId="5F877D9D" w14:textId="77777777" w:rsidR="003807BB" w:rsidRPr="001B148F" w:rsidRDefault="003807BB" w:rsidP="00031CAB">
      <w:pPr>
        <w:widowControl w:val="0"/>
        <w:jc w:val="both"/>
        <w:rPr>
          <w:rFonts w:eastAsia="Times New Roman" w:cs="Times New Roman"/>
          <w:sz w:val="24"/>
          <w:szCs w:val="24"/>
        </w:rPr>
      </w:pPr>
    </w:p>
    <w:p w14:paraId="4833C657" w14:textId="424788C2" w:rsidR="00052EE9" w:rsidRPr="001B148F" w:rsidRDefault="003807BB" w:rsidP="00052EE9">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434B12" w:rsidRPr="001B148F">
        <w:rPr>
          <w:rFonts w:eastAsia="Times New Roman" w:cs="Times New Roman"/>
          <w:b/>
          <w:sz w:val="24"/>
          <w:szCs w:val="24"/>
          <w:lang w:eastAsia="pl-PL"/>
        </w:rPr>
        <w:t>19</w:t>
      </w:r>
      <w:r w:rsidR="00052EE9" w:rsidRPr="001B148F">
        <w:rPr>
          <w:rFonts w:eastAsia="Times New Roman" w:cs="Times New Roman"/>
          <w:b/>
          <w:sz w:val="24"/>
          <w:szCs w:val="24"/>
          <w:lang w:eastAsia="pl-PL"/>
        </w:rPr>
        <w:t xml:space="preserve"> - </w:t>
      </w:r>
      <w:r w:rsidR="00052EE9" w:rsidRPr="001B148F">
        <w:rPr>
          <w:rFonts w:eastAsia="Calibri" w:cs="Times New Roman"/>
          <w:color w:val="000000"/>
          <w:sz w:val="24"/>
          <w:szCs w:val="24"/>
          <w:lang w:eastAsia="en-US"/>
        </w:rPr>
        <w:t>Załącznik nr 10 do SWZ, Wzór Umowy, § 1 pkt 19 df. Błąd (incydent)</w:t>
      </w:r>
    </w:p>
    <w:p w14:paraId="054CCE3A" w14:textId="77777777" w:rsidR="00052EE9" w:rsidRPr="001B148F" w:rsidRDefault="00052EE9" w:rsidP="00052EE9">
      <w:pPr>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 xml:space="preserve">Prosimy o modyfikacje zapisów definicji błędu na: </w:t>
      </w:r>
    </w:p>
    <w:p w14:paraId="6E9039A5" w14:textId="77777777" w:rsidR="00052EE9" w:rsidRPr="001B148F" w:rsidRDefault="00052EE9" w:rsidP="00052EE9">
      <w:pPr>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 xml:space="preserve">oznacza działanie powtarzalne, pojawiające się za każdym razem w tym samym miejscu w Oprogramowaniu i prowadzące w każdym przypadku do otrzymywania błędnych wyników jego działania lub braku działania oprogramowania; Z definicji wyłącza się błędu powodowane przez następujące okoliczności: </w:t>
      </w:r>
    </w:p>
    <w:p w14:paraId="2E006016" w14:textId="77777777" w:rsidR="00052EE9" w:rsidRPr="001B148F" w:rsidRDefault="00052EE9" w:rsidP="00500931">
      <w:pPr>
        <w:numPr>
          <w:ilvl w:val="0"/>
          <w:numId w:val="4"/>
        </w:numPr>
        <w:suppressAutoHyphens w:val="0"/>
        <w:contextualSpacing/>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 xml:space="preserve">zastosowanie Oprogramowania w sposób niezgodny z przeznaczeniem </w:t>
      </w:r>
    </w:p>
    <w:p w14:paraId="5F72EA42" w14:textId="77777777" w:rsidR="00052EE9" w:rsidRPr="001B148F" w:rsidRDefault="00052EE9" w:rsidP="00500931">
      <w:pPr>
        <w:numPr>
          <w:ilvl w:val="0"/>
          <w:numId w:val="4"/>
        </w:numPr>
        <w:suppressAutoHyphens w:val="0"/>
        <w:contextualSpacing/>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 xml:space="preserve">zastosowanie Oprogramowania w sposób niezgodny z Dokumentacją, </w:t>
      </w:r>
    </w:p>
    <w:p w14:paraId="5691BDA4" w14:textId="77777777" w:rsidR="00052EE9" w:rsidRPr="001B148F" w:rsidRDefault="00052EE9" w:rsidP="00500931">
      <w:pPr>
        <w:numPr>
          <w:ilvl w:val="0"/>
          <w:numId w:val="4"/>
        </w:numPr>
        <w:suppressAutoHyphens w:val="0"/>
        <w:contextualSpacing/>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 xml:space="preserve">błędne wprowadzenie przez Użytkownika danych, </w:t>
      </w:r>
    </w:p>
    <w:p w14:paraId="30252A59" w14:textId="77777777" w:rsidR="00052EE9" w:rsidRPr="001B148F" w:rsidRDefault="00052EE9" w:rsidP="00500931">
      <w:pPr>
        <w:numPr>
          <w:ilvl w:val="0"/>
          <w:numId w:val="4"/>
        </w:numPr>
        <w:suppressAutoHyphens w:val="0"/>
        <w:contextualSpacing/>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 xml:space="preserve">użytkowanie Oprogramowania na Infrastrukturze nie spełniającej ogólnie przyjętych w branży norm technicznych oraz bezpieczeństwa, </w:t>
      </w:r>
    </w:p>
    <w:p w14:paraId="1CD67625" w14:textId="77777777" w:rsidR="00052EE9" w:rsidRPr="001B148F" w:rsidRDefault="00052EE9" w:rsidP="00500931">
      <w:pPr>
        <w:numPr>
          <w:ilvl w:val="0"/>
          <w:numId w:val="4"/>
        </w:numPr>
        <w:suppressAutoHyphens w:val="0"/>
        <w:contextualSpacing/>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 xml:space="preserve">użytkowanie Oprogramowania na Infrastrukturze nie spełniającej minimalnych parametrów wydajnościowych określonych dla wskazanej ilości stanowisk i producenta Motoru bazy danych,  </w:t>
      </w:r>
    </w:p>
    <w:p w14:paraId="6A7F2CCD" w14:textId="77777777" w:rsidR="00052EE9" w:rsidRPr="001B148F" w:rsidRDefault="00052EE9" w:rsidP="00500931">
      <w:pPr>
        <w:numPr>
          <w:ilvl w:val="0"/>
          <w:numId w:val="4"/>
        </w:numPr>
        <w:suppressAutoHyphens w:val="0"/>
        <w:contextualSpacing/>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 xml:space="preserve">wadliwego zasilania, awarii klimatyzacji lub urządzeń utrzymujących wilgotność powietrza, a także awarii nośników danych, takich jak: dyskietki, taśmy do streamerów, CD-ROMy,  </w:t>
      </w:r>
    </w:p>
    <w:p w14:paraId="2BE699A1" w14:textId="77777777" w:rsidR="00052EE9" w:rsidRPr="001B148F" w:rsidRDefault="00052EE9" w:rsidP="00500931">
      <w:pPr>
        <w:numPr>
          <w:ilvl w:val="0"/>
          <w:numId w:val="4"/>
        </w:numPr>
        <w:suppressAutoHyphens w:val="0"/>
        <w:contextualSpacing/>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 xml:space="preserve">nieautoryzowana przez Wykonawcę zmiana parametrów Infrastruktury dokonana po wykonaniu instalacji Oprogramowania, </w:t>
      </w:r>
    </w:p>
    <w:p w14:paraId="48A07135" w14:textId="77777777" w:rsidR="00052EE9" w:rsidRPr="001B148F" w:rsidRDefault="00052EE9" w:rsidP="00500931">
      <w:pPr>
        <w:numPr>
          <w:ilvl w:val="0"/>
          <w:numId w:val="4"/>
        </w:numPr>
        <w:suppressAutoHyphens w:val="0"/>
        <w:contextualSpacing/>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 xml:space="preserve">użytkowanie Oprogramowania w pomieszczeniach z niesprawną lub niewydolną instalacją elektryczną i zasilaniem elektrycznym, </w:t>
      </w:r>
    </w:p>
    <w:p w14:paraId="4E23CF2D" w14:textId="77777777" w:rsidR="00052EE9" w:rsidRPr="001B148F" w:rsidRDefault="00052EE9" w:rsidP="00500931">
      <w:pPr>
        <w:numPr>
          <w:ilvl w:val="0"/>
          <w:numId w:val="4"/>
        </w:numPr>
        <w:suppressAutoHyphens w:val="0"/>
        <w:contextualSpacing/>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 xml:space="preserve">działanie wirusa komputerowego, </w:t>
      </w:r>
    </w:p>
    <w:p w14:paraId="4ECFD1C8" w14:textId="77777777" w:rsidR="00052EE9" w:rsidRPr="001B148F" w:rsidRDefault="00052EE9" w:rsidP="00500931">
      <w:pPr>
        <w:numPr>
          <w:ilvl w:val="0"/>
          <w:numId w:val="4"/>
        </w:numPr>
        <w:suppressAutoHyphens w:val="0"/>
        <w:contextualSpacing/>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 xml:space="preserve">wdrożenia Oprogramowania wykonanego w sposób wadliwy, z wyłączeniem sytuacji, w której to było wykonywane przez Wykonawcę,  </w:t>
      </w:r>
    </w:p>
    <w:p w14:paraId="15AFB6BB" w14:textId="77777777" w:rsidR="00052EE9" w:rsidRPr="001B148F" w:rsidRDefault="00052EE9" w:rsidP="00500931">
      <w:pPr>
        <w:numPr>
          <w:ilvl w:val="0"/>
          <w:numId w:val="4"/>
        </w:numPr>
        <w:suppressAutoHyphens w:val="0"/>
        <w:contextualSpacing/>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 xml:space="preserve">niewłaściwa parametryzacja Aplikacji oraz Motoru bazy danych, z którym ta współpracuje, z wyłączeniem sytuacji, w której to było wykonane przez Wykonawcę,  </w:t>
      </w:r>
    </w:p>
    <w:p w14:paraId="1101EBF1" w14:textId="77777777" w:rsidR="00052EE9" w:rsidRPr="001B148F" w:rsidRDefault="00052EE9" w:rsidP="00500931">
      <w:pPr>
        <w:numPr>
          <w:ilvl w:val="0"/>
          <w:numId w:val="4"/>
        </w:numPr>
        <w:suppressAutoHyphens w:val="0"/>
        <w:contextualSpacing/>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 xml:space="preserve">wszelkie działania Zamawiającego lub osób trzecich polegające na modyfikacji lub ingerencji w Oprogramowanie,  </w:t>
      </w:r>
    </w:p>
    <w:p w14:paraId="11C54562" w14:textId="2E6EDF76" w:rsidR="00052EE9" w:rsidRPr="001B148F" w:rsidRDefault="00052EE9" w:rsidP="00500931">
      <w:pPr>
        <w:numPr>
          <w:ilvl w:val="0"/>
          <w:numId w:val="4"/>
        </w:numPr>
        <w:suppressAutoHyphens w:val="0"/>
        <w:contextualSpacing/>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 xml:space="preserve">wszelkie działania Zamawiającego lub osób trzecich ingerujące w oprogramowanie, z którym Oprogramowanie zostało zintegrowane w zakresie wywołującym skutki dla tej integracji (sterowniki lab., interfejsy HL7, inne), </w:t>
      </w:r>
    </w:p>
    <w:p w14:paraId="5803895B" w14:textId="77777777" w:rsidR="00052EE9" w:rsidRPr="001B148F" w:rsidRDefault="00052EE9" w:rsidP="00500931">
      <w:pPr>
        <w:numPr>
          <w:ilvl w:val="0"/>
          <w:numId w:val="4"/>
        </w:numPr>
        <w:suppressAutoHyphens w:val="0"/>
        <w:contextualSpacing/>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 xml:space="preserve">działanie Siły Wyższej, </w:t>
      </w:r>
    </w:p>
    <w:p w14:paraId="1AB95036" w14:textId="77777777" w:rsidR="00052EE9" w:rsidRPr="001B148F" w:rsidRDefault="00052EE9" w:rsidP="00500931">
      <w:pPr>
        <w:numPr>
          <w:ilvl w:val="0"/>
          <w:numId w:val="4"/>
        </w:numPr>
        <w:suppressAutoHyphens w:val="0"/>
        <w:contextualSpacing/>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niewykonanie przez Zamawiającego opublikowanych przez Wykonawcę Uaktualnień Oprogramowania</w:t>
      </w:r>
    </w:p>
    <w:p w14:paraId="5246ED86" w14:textId="2D283B8D" w:rsidR="00052EE9" w:rsidRPr="001B148F" w:rsidRDefault="00052EE9" w:rsidP="00500931">
      <w:pPr>
        <w:numPr>
          <w:ilvl w:val="0"/>
          <w:numId w:val="4"/>
        </w:numPr>
        <w:suppressAutoHyphens w:val="0"/>
        <w:contextualSpacing/>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 xml:space="preserve">brak zgłoszenia niepomyślnego wykonania aktualizacji Oprogramowania przez Zamawiającego i dalsza eksploatacja Oprogramowania mimo pojawiania się błędów (dotyczy także logów), </w:t>
      </w:r>
    </w:p>
    <w:p w14:paraId="06131995" w14:textId="6E7F8543" w:rsidR="00052EE9" w:rsidRPr="001B148F" w:rsidRDefault="00052EE9" w:rsidP="00500931">
      <w:pPr>
        <w:numPr>
          <w:ilvl w:val="0"/>
          <w:numId w:val="4"/>
        </w:numPr>
        <w:suppressAutoHyphens w:val="0"/>
        <w:contextualSpacing/>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 xml:space="preserve">niezastosowanie się Zamawiającego do zaleceń w zakresie eksploatacji Oprogramowania lub jej Uaktualnień opublikowanych przez Wykonawcę, </w:t>
      </w:r>
    </w:p>
    <w:p w14:paraId="2C1B27D9" w14:textId="6D580758" w:rsidR="003807BB" w:rsidRPr="001B148F" w:rsidRDefault="00052EE9" w:rsidP="00500931">
      <w:pPr>
        <w:numPr>
          <w:ilvl w:val="0"/>
          <w:numId w:val="4"/>
        </w:numPr>
        <w:suppressAutoHyphens w:val="0"/>
        <w:contextualSpacing/>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użytkowanie Oprogramowania ze złamaniem obwarowań licencyjnych nałożonych na Zamawiającego postanowieniami umowy licencyjnej.</w:t>
      </w:r>
    </w:p>
    <w:p w14:paraId="20DE5A12" w14:textId="369BB4F9" w:rsidR="002667A3" w:rsidRPr="001B148F" w:rsidRDefault="003807BB" w:rsidP="002667A3">
      <w:pPr>
        <w:widowControl w:val="0"/>
        <w:tabs>
          <w:tab w:val="left" w:pos="0"/>
        </w:tabs>
        <w:jc w:val="both"/>
        <w:outlineLvl w:val="5"/>
        <w:rPr>
          <w:rFonts w:cs="Times New Roman"/>
          <w:b/>
          <w:sz w:val="24"/>
          <w:szCs w:val="24"/>
        </w:rPr>
      </w:pPr>
      <w:r w:rsidRPr="001B148F">
        <w:rPr>
          <w:rFonts w:eastAsia="Times New Roman" w:cs="Times New Roman"/>
          <w:b/>
          <w:sz w:val="24"/>
          <w:szCs w:val="24"/>
          <w:lang w:eastAsia="pl-PL"/>
        </w:rPr>
        <w:t xml:space="preserve">ODPOWIEDŹ: </w:t>
      </w:r>
      <w:r w:rsidR="002667A3" w:rsidRPr="001B148F">
        <w:rPr>
          <w:rFonts w:cs="Times New Roman"/>
          <w:b/>
          <w:sz w:val="24"/>
          <w:szCs w:val="24"/>
        </w:rPr>
        <w:t>Zamawiający nie wyraża zgody. Postanowienia Wzoru Umowy, § 1 pkt 19 df. Błąd (incydent) pozostają bez zmian.</w:t>
      </w:r>
    </w:p>
    <w:p w14:paraId="78570F55" w14:textId="0D321EFD" w:rsidR="003807BB" w:rsidRPr="001B148F" w:rsidRDefault="003807BB" w:rsidP="00031CAB">
      <w:pPr>
        <w:widowControl w:val="0"/>
        <w:tabs>
          <w:tab w:val="left" w:pos="0"/>
        </w:tabs>
        <w:jc w:val="both"/>
        <w:outlineLvl w:val="5"/>
        <w:rPr>
          <w:rFonts w:eastAsia="Times New Roman" w:cs="Times New Roman"/>
          <w:b/>
          <w:sz w:val="24"/>
          <w:szCs w:val="24"/>
          <w:lang w:eastAsia="pl-PL"/>
        </w:rPr>
      </w:pPr>
    </w:p>
    <w:p w14:paraId="07F9B58C" w14:textId="5721ABBB" w:rsidR="00052EE9" w:rsidRPr="001B148F" w:rsidRDefault="003807BB" w:rsidP="00052EE9">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434B12" w:rsidRPr="001B148F">
        <w:rPr>
          <w:rFonts w:eastAsia="Times New Roman" w:cs="Times New Roman"/>
          <w:b/>
          <w:sz w:val="24"/>
          <w:szCs w:val="24"/>
          <w:lang w:eastAsia="pl-PL"/>
        </w:rPr>
        <w:t>20</w:t>
      </w:r>
      <w:r w:rsidR="00052EE9" w:rsidRPr="001B148F">
        <w:rPr>
          <w:rFonts w:eastAsia="Times New Roman" w:cs="Times New Roman"/>
          <w:b/>
          <w:sz w:val="24"/>
          <w:szCs w:val="24"/>
          <w:lang w:eastAsia="pl-PL"/>
        </w:rPr>
        <w:t xml:space="preserve"> - </w:t>
      </w:r>
      <w:r w:rsidR="00052EE9" w:rsidRPr="001B148F">
        <w:rPr>
          <w:rFonts w:eastAsia="Calibri" w:cs="Times New Roman"/>
          <w:color w:val="000000"/>
          <w:sz w:val="24"/>
          <w:szCs w:val="24"/>
          <w:lang w:eastAsia="en-US"/>
        </w:rPr>
        <w:t>Załącznik nr 10 do SWZ, Wzór Umowy, § 1 pkt 20 df. Błędu krytycznego</w:t>
      </w:r>
    </w:p>
    <w:p w14:paraId="11B67FD3" w14:textId="77777777" w:rsidR="00052EE9" w:rsidRPr="001B148F" w:rsidRDefault="00052EE9" w:rsidP="00052EE9">
      <w:pPr>
        <w:suppressAutoHyphens w:val="0"/>
        <w:jc w:val="both"/>
        <w:rPr>
          <w:rFonts w:eastAsia="Times New Roman" w:cs="Times New Roman"/>
          <w:color w:val="000000"/>
          <w:sz w:val="24"/>
          <w:szCs w:val="24"/>
          <w:lang w:eastAsia="pl-PL"/>
        </w:rPr>
      </w:pPr>
      <w:r w:rsidRPr="001B148F">
        <w:rPr>
          <w:rFonts w:eastAsia="Calibri" w:cs="Times New Roman"/>
          <w:color w:val="000000"/>
          <w:sz w:val="24"/>
          <w:szCs w:val="24"/>
          <w:lang w:eastAsia="pl-PL"/>
        </w:rPr>
        <w:t xml:space="preserve">Zgodnie z zapisem umowy </w:t>
      </w:r>
      <w:r w:rsidRPr="001B148F">
        <w:rPr>
          <w:rFonts w:eastAsia="Times New Roman" w:cs="Times New Roman"/>
          <w:color w:val="000000"/>
          <w:sz w:val="24"/>
          <w:szCs w:val="24"/>
          <w:lang w:eastAsia="pl-PL"/>
        </w:rPr>
        <w:t xml:space="preserve">Błąd krytyczny to incydent, w wyniku którego w szczególności występuje niedostępna jest lub działa niepoprawnie przynajmniej jedna </w:t>
      </w:r>
      <w:r w:rsidRPr="001B148F">
        <w:rPr>
          <w:rFonts w:eastAsia="Times New Roman" w:cs="Times New Roman"/>
          <w:color w:val="000000"/>
          <w:sz w:val="24"/>
          <w:szCs w:val="24"/>
          <w:u w:val="single"/>
          <w:lang w:eastAsia="pl-PL"/>
        </w:rPr>
        <w:t>usługa biznesowa Systemu</w:t>
      </w:r>
      <w:r w:rsidRPr="001B148F">
        <w:rPr>
          <w:rFonts w:eastAsia="Times New Roman" w:cs="Times New Roman"/>
          <w:color w:val="000000"/>
          <w:sz w:val="24"/>
          <w:szCs w:val="24"/>
          <w:lang w:eastAsia="pl-PL"/>
        </w:rPr>
        <w:t xml:space="preserve">. Umowa nie definiuje jednak pojęcia „usługa biznesowa Systemu”. Brak również precyzyjnego określenia, czy przez „System” w tym przypadku Zamawiający rozumiem „System Informatyczny” zgodnie z przyjętymi definicjami, czy może „Szpitalny System Informatyczny (HIS)”, „System ERP”, „System LIS”. „System RIS/PACS” czy może „System dziedzinowy”. Prosimy zatem o doprecyzowanie zapisu definicji poprzez określenie przede wszystkim czym według Zamawiającego jest usługa biznesowa Systemu a także do jakiego Systemu w tym przypadku Zamawiający się odnosi. </w:t>
      </w:r>
    </w:p>
    <w:p w14:paraId="36FCBD5D" w14:textId="41C615C7" w:rsidR="003807BB" w:rsidRPr="001B148F" w:rsidRDefault="00052EE9" w:rsidP="00052EE9">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lastRenderedPageBreak/>
        <w:t>Jednocześnie, w związku z brakiem definicji „System”, w kontekście wyżej wskazanych terminów zawierających słowo System, a także wielokrotne użycie w umowie tego słowa bez dookreślenia o jaki System chodzi, zwracamy się z prośbą o doprecyzowanie zapisów w tym zakresie w całej treści umowy.</w:t>
      </w:r>
    </w:p>
    <w:p w14:paraId="18F95CD3" w14:textId="3B7094F8" w:rsidR="003807BB" w:rsidRPr="001B148F" w:rsidRDefault="003807BB" w:rsidP="00031CAB">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2667A3" w:rsidRPr="001B148F">
        <w:rPr>
          <w:rFonts w:cs="Times New Roman"/>
          <w:b/>
          <w:sz w:val="24"/>
          <w:szCs w:val="24"/>
        </w:rPr>
        <w:t>Zamawiający informuje, że poprzez sformułowanie usług biznesowych rozumie usługi umożliwiające realizację kluczowego procesu, niepoprawne działanie usługi biznesowej oznacza w tym przypadku brak dostępności usługi, która uniemożliwiają realizację kluczowego procesu w tym także obniżenie wydajności, które w praktyce uniemożliwia jego realizację i nie jest możliwe wskazanie obejścia błędu, poprzez System Zamawiający rozumie System Informatyczny.</w:t>
      </w:r>
    </w:p>
    <w:p w14:paraId="316ABB6F" w14:textId="77777777" w:rsidR="003807BB" w:rsidRPr="001B148F" w:rsidRDefault="003807BB" w:rsidP="00031CAB">
      <w:pPr>
        <w:widowControl w:val="0"/>
        <w:suppressAutoHyphens w:val="0"/>
        <w:rPr>
          <w:rFonts w:cs="Times New Roman"/>
          <w:color w:val="FF0000"/>
          <w:sz w:val="24"/>
          <w:szCs w:val="24"/>
        </w:rPr>
      </w:pPr>
    </w:p>
    <w:p w14:paraId="36FF2723" w14:textId="3F1B94D2" w:rsidR="00052EE9" w:rsidRPr="001B148F" w:rsidRDefault="003807BB" w:rsidP="00052EE9">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052EE9" w:rsidRPr="001B148F">
        <w:rPr>
          <w:rFonts w:eastAsia="Times New Roman" w:cs="Times New Roman"/>
          <w:b/>
          <w:sz w:val="24"/>
          <w:szCs w:val="24"/>
          <w:lang w:eastAsia="pl-PL"/>
        </w:rPr>
        <w:t>21</w:t>
      </w:r>
      <w:r w:rsidRPr="001B148F">
        <w:rPr>
          <w:rFonts w:eastAsia="Times New Roman" w:cs="Times New Roman"/>
          <w:b/>
          <w:sz w:val="24"/>
          <w:szCs w:val="24"/>
          <w:lang w:eastAsia="pl-PL"/>
        </w:rPr>
        <w:t xml:space="preserve"> </w:t>
      </w:r>
      <w:r w:rsidR="00052EE9" w:rsidRPr="001B148F">
        <w:rPr>
          <w:rFonts w:eastAsia="Times New Roman" w:cs="Times New Roman"/>
          <w:b/>
          <w:sz w:val="24"/>
          <w:szCs w:val="24"/>
          <w:lang w:eastAsia="pl-PL"/>
        </w:rPr>
        <w:t xml:space="preserve">- </w:t>
      </w:r>
      <w:r w:rsidR="00052EE9" w:rsidRPr="001B148F">
        <w:rPr>
          <w:rFonts w:eastAsia="Calibri" w:cs="Times New Roman"/>
          <w:color w:val="000000"/>
          <w:sz w:val="24"/>
          <w:szCs w:val="24"/>
          <w:lang w:eastAsia="en-US"/>
        </w:rPr>
        <w:t>Załącznik nr 10 do SWZ, Wzór Umowy, § 1 pkt 28 df.  Łącze serwisowe</w:t>
      </w:r>
    </w:p>
    <w:p w14:paraId="758D2B0D" w14:textId="77777777" w:rsidR="00052EE9" w:rsidRPr="001B148F" w:rsidRDefault="00052EE9" w:rsidP="00052EE9">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potwierdzenie, że Zamawiający zobowiązany jest umożliwić Wykonawcy instalację narzędzi umożliwiających szyfrowany Zdalny Dostęp do serwera/ów, na którym/ch posadowiony jest System Zarządzania Bazą Danych wraz z Bazą danych jak i uruchomienie sesji Oprogramowania Aplikacyjnego zdalnie.</w:t>
      </w:r>
    </w:p>
    <w:p w14:paraId="43B97A8C" w14:textId="77777777" w:rsidR="00052EE9" w:rsidRPr="001B148F" w:rsidRDefault="00052EE9" w:rsidP="00052EE9">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Jednocześnie prosimy o potwierdzenie, że Zamawiający zapewni jeden z czterech rodzajów połączeń:</w:t>
      </w:r>
    </w:p>
    <w:p w14:paraId="3D9F2B32" w14:textId="77777777" w:rsidR="00052EE9" w:rsidRPr="001B148F" w:rsidRDefault="00052EE9" w:rsidP="00500931">
      <w:pPr>
        <w:numPr>
          <w:ilvl w:val="0"/>
          <w:numId w:val="5"/>
        </w:numPr>
        <w:suppressAutoHyphens w:val="0"/>
        <w:contextualSpacing/>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VPN - zapewni bezpieczny sposób komunikacji z siecią poprzez udostępnienie bezpiecznego kanału VPN;</w:t>
      </w:r>
    </w:p>
    <w:p w14:paraId="1E48EAF1" w14:textId="77777777" w:rsidR="00052EE9" w:rsidRPr="001B148F" w:rsidRDefault="00052EE9" w:rsidP="00500931">
      <w:pPr>
        <w:numPr>
          <w:ilvl w:val="0"/>
          <w:numId w:val="5"/>
        </w:numPr>
        <w:suppressAutoHyphens w:val="0"/>
        <w:contextualSpacing/>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Udostępnienie terminala - zapewni bezpieczny sposób komunikacji z siecią poprzez udostępnienie bezpiecznego terminala;</w:t>
      </w:r>
    </w:p>
    <w:p w14:paraId="6E69E7DB" w14:textId="77777777" w:rsidR="00052EE9" w:rsidRPr="001B148F" w:rsidRDefault="00052EE9" w:rsidP="00500931">
      <w:pPr>
        <w:numPr>
          <w:ilvl w:val="0"/>
          <w:numId w:val="5"/>
        </w:numPr>
        <w:suppressAutoHyphens w:val="0"/>
        <w:contextualSpacing/>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Udostępnienie portu do bazy danych – zapewni bezpieczny sposób komunikacji z siecią poprzez udostępnienie IP i portu pozwalającego na komunikację z bazą danych.</w:t>
      </w:r>
    </w:p>
    <w:p w14:paraId="6EBA4DB8" w14:textId="3A57CAF8" w:rsidR="003807BB" w:rsidRPr="001B148F" w:rsidRDefault="00052EE9" w:rsidP="00500931">
      <w:pPr>
        <w:numPr>
          <w:ilvl w:val="0"/>
          <w:numId w:val="5"/>
        </w:numPr>
        <w:suppressAutoHyphens w:val="0"/>
        <w:contextualSpacing/>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Udostępnienie dostępu poprzez aplikację Team Viewer.</w:t>
      </w:r>
    </w:p>
    <w:p w14:paraId="7C4472F1" w14:textId="06E9A2EA" w:rsidR="003807BB" w:rsidRPr="001B148F" w:rsidRDefault="003807BB" w:rsidP="00031CAB">
      <w:pPr>
        <w:widowControl w:val="0"/>
        <w:tabs>
          <w:tab w:val="left" w:pos="0"/>
        </w:tabs>
        <w:jc w:val="both"/>
        <w:outlineLvl w:val="5"/>
        <w:rPr>
          <w:rFonts w:cs="Times New Roman"/>
          <w:b/>
          <w:sz w:val="24"/>
          <w:szCs w:val="24"/>
        </w:rPr>
      </w:pPr>
      <w:r w:rsidRPr="001B148F">
        <w:rPr>
          <w:rFonts w:eastAsia="Times New Roman" w:cs="Times New Roman"/>
          <w:b/>
          <w:sz w:val="24"/>
          <w:szCs w:val="24"/>
          <w:lang w:eastAsia="pl-PL"/>
        </w:rPr>
        <w:t xml:space="preserve">ODPOWIEDŹ: </w:t>
      </w:r>
      <w:r w:rsidR="002667A3" w:rsidRPr="001B148F">
        <w:rPr>
          <w:rFonts w:cs="Times New Roman"/>
          <w:b/>
          <w:sz w:val="24"/>
          <w:szCs w:val="24"/>
        </w:rPr>
        <w:t>Zamawiający potwierdza, że umożliwi Wykonawcy instalację narzędzi umożliwiających szyfrowany Zdalny Dostęp do serwera/ów, na którym/ch posadowiony jest System Zarządzania Bazą Danych wraz z Bazą danych jak i uruchomienie sesji Oprogramowania Aplikacyjnego zdalnie.</w:t>
      </w:r>
    </w:p>
    <w:p w14:paraId="68FA855A" w14:textId="77777777" w:rsidR="003807BB" w:rsidRPr="001B148F" w:rsidRDefault="003807BB" w:rsidP="00031CAB">
      <w:pPr>
        <w:widowControl w:val="0"/>
        <w:tabs>
          <w:tab w:val="left" w:pos="0"/>
        </w:tabs>
        <w:jc w:val="both"/>
        <w:outlineLvl w:val="5"/>
        <w:rPr>
          <w:rFonts w:eastAsia="Times New Roman" w:cs="Times New Roman"/>
          <w:b/>
          <w:sz w:val="24"/>
          <w:szCs w:val="24"/>
          <w:lang w:eastAsia="pl-PL"/>
        </w:rPr>
      </w:pPr>
    </w:p>
    <w:p w14:paraId="6CBA5CCE" w14:textId="5F99A6D4" w:rsidR="00052EE9" w:rsidRPr="001B148F" w:rsidRDefault="003807BB" w:rsidP="00052EE9">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052EE9" w:rsidRPr="001B148F">
        <w:rPr>
          <w:rFonts w:eastAsia="Times New Roman" w:cs="Times New Roman"/>
          <w:b/>
          <w:sz w:val="24"/>
          <w:szCs w:val="24"/>
          <w:lang w:eastAsia="pl-PL"/>
        </w:rPr>
        <w:t xml:space="preserve">22 - </w:t>
      </w:r>
      <w:r w:rsidR="00052EE9" w:rsidRPr="001B148F">
        <w:rPr>
          <w:rFonts w:eastAsia="Calibri" w:cs="Times New Roman"/>
          <w:color w:val="000000"/>
          <w:sz w:val="24"/>
          <w:szCs w:val="24"/>
          <w:lang w:eastAsia="en-US"/>
        </w:rPr>
        <w:t>Załącznik nr 10 do SWZ, Wzór Umowy</w:t>
      </w:r>
      <w:r w:rsidR="00052EE9" w:rsidRPr="001B148F">
        <w:rPr>
          <w:rFonts w:eastAsia="Calibri" w:cs="Times New Roman"/>
          <w:color w:val="000000"/>
          <w:sz w:val="24"/>
          <w:szCs w:val="24"/>
          <w:lang w:eastAsia="pl-PL"/>
        </w:rPr>
        <w:t xml:space="preserve">, § 1 pkt 29 df. </w:t>
      </w:r>
      <w:r w:rsidR="00052EE9" w:rsidRPr="001B148F">
        <w:rPr>
          <w:rFonts w:eastAsia="Times New Roman" w:cs="Times New Roman"/>
          <w:color w:val="000000"/>
          <w:sz w:val="24"/>
          <w:szCs w:val="24"/>
          <w:lang w:eastAsia="pl-PL"/>
        </w:rPr>
        <w:t>Obejścia</w:t>
      </w:r>
    </w:p>
    <w:p w14:paraId="6DDACCFF" w14:textId="24A1F15A" w:rsidR="003807BB" w:rsidRPr="001B148F" w:rsidRDefault="00052EE9" w:rsidP="00052EE9">
      <w:pPr>
        <w:widowControl w:val="0"/>
        <w:autoSpaceDE w:val="0"/>
        <w:autoSpaceDN w:val="0"/>
        <w:adjustRightInd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Zgodnie z definicją, Obejście to dostarczone przez Wykonawcę rozwiązanie zgłoszenia serwisowego (Błędu blokującego/ Błędu krytycznego) umożliwiające korzystanie z funkcjonalności, której dotyczyło zgłoszenie, w sposób inny od standardowego. Prosimy o wyjaśnienie czym jest „Błąd blokujący” w kontekście definicji umowy.</w:t>
      </w:r>
    </w:p>
    <w:p w14:paraId="6451593B" w14:textId="77777777" w:rsidR="002667A3" w:rsidRPr="001B148F" w:rsidRDefault="003807BB" w:rsidP="002667A3">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2667A3" w:rsidRPr="001B148F">
        <w:rPr>
          <w:rFonts w:eastAsia="Times New Roman" w:cs="Times New Roman"/>
          <w:b/>
          <w:sz w:val="24"/>
          <w:szCs w:val="24"/>
          <w:lang w:eastAsia="pl-PL"/>
        </w:rPr>
        <w:t>Błąd blokujący oznacza sytuacje, w której niemożliwe jest wprowadzenie danych do Systemu.</w:t>
      </w:r>
    </w:p>
    <w:p w14:paraId="4152EE7A" w14:textId="1FD90D18" w:rsidR="003807BB" w:rsidRPr="001B148F" w:rsidRDefault="003807BB" w:rsidP="00031CAB">
      <w:pPr>
        <w:widowControl w:val="0"/>
        <w:tabs>
          <w:tab w:val="left" w:pos="0"/>
        </w:tabs>
        <w:jc w:val="both"/>
        <w:outlineLvl w:val="5"/>
        <w:rPr>
          <w:rFonts w:eastAsia="Times New Roman" w:cs="Times New Roman"/>
          <w:b/>
          <w:sz w:val="24"/>
          <w:szCs w:val="24"/>
          <w:lang w:eastAsia="pl-PL"/>
        </w:rPr>
      </w:pPr>
    </w:p>
    <w:p w14:paraId="4BEF17BA" w14:textId="441F1E4C" w:rsidR="00052EE9" w:rsidRPr="001B148F" w:rsidRDefault="003807BB" w:rsidP="00052EE9">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052EE9" w:rsidRPr="001B148F">
        <w:rPr>
          <w:rFonts w:eastAsia="Times New Roman" w:cs="Times New Roman"/>
          <w:b/>
          <w:sz w:val="24"/>
          <w:szCs w:val="24"/>
          <w:lang w:eastAsia="pl-PL"/>
        </w:rPr>
        <w:t>23</w:t>
      </w:r>
      <w:r w:rsidRPr="001B148F">
        <w:rPr>
          <w:rFonts w:eastAsia="Times New Roman" w:cs="Times New Roman"/>
          <w:b/>
          <w:sz w:val="24"/>
          <w:szCs w:val="24"/>
          <w:lang w:eastAsia="pl-PL"/>
        </w:rPr>
        <w:t xml:space="preserve"> </w:t>
      </w:r>
      <w:r w:rsidR="00052EE9" w:rsidRPr="001B148F">
        <w:rPr>
          <w:rFonts w:eastAsia="Times New Roman" w:cs="Times New Roman"/>
          <w:b/>
          <w:sz w:val="24"/>
          <w:szCs w:val="24"/>
          <w:lang w:eastAsia="pl-PL"/>
        </w:rPr>
        <w:t xml:space="preserve">- </w:t>
      </w:r>
      <w:r w:rsidR="00052EE9" w:rsidRPr="001B148F">
        <w:rPr>
          <w:rFonts w:eastAsia="Calibri" w:cs="Times New Roman"/>
          <w:color w:val="000000"/>
          <w:sz w:val="24"/>
          <w:szCs w:val="24"/>
          <w:lang w:eastAsia="en-US"/>
        </w:rPr>
        <w:t>Załącznik nr 10 do SWZ, Wzór Umowy</w:t>
      </w:r>
      <w:r w:rsidR="00052EE9" w:rsidRPr="001B148F">
        <w:rPr>
          <w:rFonts w:eastAsia="Calibri" w:cs="Times New Roman"/>
          <w:color w:val="000000"/>
          <w:sz w:val="24"/>
          <w:szCs w:val="24"/>
          <w:lang w:eastAsia="pl-PL"/>
        </w:rPr>
        <w:t xml:space="preserve">, § 1 pkt 30 df. </w:t>
      </w:r>
      <w:r w:rsidR="00052EE9" w:rsidRPr="001B148F">
        <w:rPr>
          <w:rFonts w:eastAsia="Times New Roman" w:cs="Times New Roman"/>
          <w:color w:val="000000"/>
          <w:sz w:val="24"/>
          <w:szCs w:val="24"/>
          <w:lang w:eastAsia="pl-PL"/>
        </w:rPr>
        <w:t>Dysfunkcji</w:t>
      </w:r>
    </w:p>
    <w:p w14:paraId="2889625B" w14:textId="78DA1AC1" w:rsidR="003807BB" w:rsidRPr="001B148F" w:rsidRDefault="00052EE9" w:rsidP="00052EE9">
      <w:pPr>
        <w:widowControl w:val="0"/>
        <w:autoSpaceDE w:val="0"/>
        <w:autoSpaceDN w:val="0"/>
        <w:adjustRightInd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Zgodnie z definicją Dysfunkcja to każdy rodzaj błędu/incydentu i inne nieprawidłowe działanie Oprogramowania. Jednocześnie w pkt 18 Zamawiający wprowadziła definicję Awarii (incydentu). Prosimy o wyjaśnienie, czy te definicje pokrywają się, czy może Dysfunkcja jest zbiorczym terminem obejmującym zarówno Awarię, Błąd, Błąd krytyczny i Błąd niekrytyczny?</w:t>
      </w:r>
    </w:p>
    <w:p w14:paraId="7DF16802" w14:textId="77777777" w:rsidR="002667A3" w:rsidRPr="001B148F" w:rsidRDefault="003807BB" w:rsidP="002667A3">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2667A3" w:rsidRPr="001B148F">
        <w:rPr>
          <w:rFonts w:eastAsia="Times New Roman" w:cs="Times New Roman"/>
          <w:b/>
          <w:sz w:val="24"/>
          <w:szCs w:val="24"/>
          <w:lang w:eastAsia="pl-PL"/>
        </w:rPr>
        <w:t>Zamawiający informuje, że Dysfunkcja jest zbiorczym terminem obejmującym zarówno Awarię, Błąd, Błąd krytyczny i Błąd niekrytyczny.</w:t>
      </w:r>
    </w:p>
    <w:p w14:paraId="2F5007E6" w14:textId="77777777" w:rsidR="00052EE9" w:rsidRPr="001B148F" w:rsidRDefault="00052EE9" w:rsidP="00031CAB">
      <w:pPr>
        <w:widowControl w:val="0"/>
        <w:tabs>
          <w:tab w:val="left" w:pos="0"/>
        </w:tabs>
        <w:jc w:val="both"/>
        <w:outlineLvl w:val="5"/>
        <w:rPr>
          <w:rFonts w:eastAsia="Times New Roman" w:cs="Times New Roman"/>
          <w:b/>
          <w:sz w:val="24"/>
          <w:szCs w:val="24"/>
          <w:lang w:eastAsia="pl-PL"/>
        </w:rPr>
      </w:pPr>
    </w:p>
    <w:p w14:paraId="7681AA0A" w14:textId="02AAAAE2" w:rsidR="00052EE9" w:rsidRPr="001B148F" w:rsidRDefault="003807BB" w:rsidP="00052EE9">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052EE9" w:rsidRPr="001B148F">
        <w:rPr>
          <w:rFonts w:eastAsia="Times New Roman" w:cs="Times New Roman"/>
          <w:b/>
          <w:sz w:val="24"/>
          <w:szCs w:val="24"/>
          <w:lang w:eastAsia="pl-PL"/>
        </w:rPr>
        <w:t>24</w:t>
      </w:r>
      <w:r w:rsidRPr="001B148F">
        <w:rPr>
          <w:rFonts w:eastAsia="Times New Roman" w:cs="Times New Roman"/>
          <w:b/>
          <w:sz w:val="24"/>
          <w:szCs w:val="24"/>
          <w:lang w:eastAsia="pl-PL"/>
        </w:rPr>
        <w:t xml:space="preserve"> </w:t>
      </w:r>
      <w:bookmarkStart w:id="3" w:name="_Hlk107143179"/>
      <w:r w:rsidR="00052EE9" w:rsidRPr="001B148F">
        <w:rPr>
          <w:rFonts w:eastAsia="Times New Roman" w:cs="Times New Roman"/>
          <w:b/>
          <w:sz w:val="24"/>
          <w:szCs w:val="24"/>
          <w:lang w:eastAsia="pl-PL"/>
        </w:rPr>
        <w:t xml:space="preserve">- </w:t>
      </w:r>
      <w:r w:rsidR="00052EE9" w:rsidRPr="001B148F">
        <w:rPr>
          <w:rFonts w:eastAsia="Calibri" w:cs="Times New Roman"/>
          <w:color w:val="000000"/>
          <w:sz w:val="24"/>
          <w:szCs w:val="24"/>
          <w:lang w:eastAsia="en-US"/>
        </w:rPr>
        <w:t>Załącznik nr 10 do SWZ, Wzór Umowy</w:t>
      </w:r>
      <w:r w:rsidR="00052EE9" w:rsidRPr="001B148F">
        <w:rPr>
          <w:rFonts w:eastAsia="Times New Roman" w:cs="Times New Roman"/>
          <w:color w:val="000000"/>
          <w:sz w:val="24"/>
          <w:szCs w:val="24"/>
          <w:lang w:eastAsia="pl-PL"/>
        </w:rPr>
        <w:t>, § 3 ust. 1</w:t>
      </w:r>
    </w:p>
    <w:bookmarkEnd w:id="3"/>
    <w:p w14:paraId="67653099" w14:textId="77777777" w:rsidR="00052EE9" w:rsidRPr="001B148F" w:rsidRDefault="00052EE9" w:rsidP="00052EE9">
      <w:pPr>
        <w:widowControl w:val="0"/>
        <w:jc w:val="both"/>
        <w:rPr>
          <w:rFonts w:eastAsia="Times New Roman" w:cs="Times New Roman"/>
          <w:sz w:val="24"/>
          <w:szCs w:val="24"/>
          <w:lang w:eastAsia="pl-PL"/>
        </w:rPr>
      </w:pPr>
      <w:r w:rsidRPr="001B148F">
        <w:rPr>
          <w:rFonts w:eastAsia="Times New Roman" w:cs="Times New Roman"/>
          <w:sz w:val="24"/>
          <w:szCs w:val="24"/>
          <w:lang w:eastAsia="pl-PL"/>
        </w:rPr>
        <w:t xml:space="preserve">Zgodnie z zapisem § 3 ust. 1 umowy, Zamawiający zastrzega sobie prawo korzystania w trakcie wykonywania przedmiotu Umowy z usług osób trzecich celem kontroli jakości i sposobu prowadzenia całości lub poszczególnych prac objętych Umową, jak również do przeprowadzenia takiej kontroli samodzielnie. Osobom posiadającym pisemne upoważnienie ze strony Zamawiającego, Wykonawca zobowiązany będzie udzielić niezwłocznie wszelkich informacji (w zakresie i trybie przez te osoby wskazanym), danych i wyjaśnień w żądanym zakresie oraz udostępnić i zaprezentować rezultaty prowadzonych prac, jak również zapewnić możliwość ich kontroli. </w:t>
      </w:r>
    </w:p>
    <w:p w14:paraId="30065E3C" w14:textId="77777777" w:rsidR="00052EE9" w:rsidRPr="001B148F" w:rsidRDefault="00052EE9" w:rsidP="00052EE9">
      <w:pPr>
        <w:widowControl w:val="0"/>
        <w:jc w:val="both"/>
        <w:rPr>
          <w:rFonts w:eastAsia="Times New Roman" w:cs="Times New Roman"/>
          <w:sz w:val="24"/>
          <w:szCs w:val="24"/>
          <w:lang w:eastAsia="pl-PL"/>
        </w:rPr>
      </w:pPr>
      <w:r w:rsidRPr="001B148F">
        <w:rPr>
          <w:rFonts w:eastAsia="Times New Roman" w:cs="Times New Roman"/>
          <w:sz w:val="24"/>
          <w:szCs w:val="24"/>
          <w:lang w:eastAsia="pl-PL"/>
        </w:rPr>
        <w:t xml:space="preserve">Prosimy o wyjaśnienie i wprowadzenie ewentualnych zmian w zapisie, zapewniającym Wykonawcy, iż osoby skierowane przez Zamawiającego od czynności opisanych w zapisie umowy będą zobowiązane do zachowania poufności względem Wykonawcy i informacji dotyczących realizacji przedmiotu umowy, a </w:t>
      </w:r>
      <w:r w:rsidRPr="001B148F">
        <w:rPr>
          <w:rFonts w:eastAsia="Times New Roman" w:cs="Times New Roman"/>
          <w:sz w:val="24"/>
          <w:szCs w:val="24"/>
          <w:lang w:eastAsia="pl-PL"/>
        </w:rPr>
        <w:lastRenderedPageBreak/>
        <w:t>także, że czynności opisane w zapisie umowy będą anonsowane Wykonawcy z odpowiednim wyprzedzeniem, w terminach nie mających wpływu na harmonogram realizacji przedmiotu umowy.</w:t>
      </w:r>
    </w:p>
    <w:p w14:paraId="6926C9EC" w14:textId="686A5F6A" w:rsidR="003807BB" w:rsidRPr="001B148F" w:rsidRDefault="00052EE9" w:rsidP="00052EE9">
      <w:pPr>
        <w:widowControl w:val="0"/>
        <w:jc w:val="both"/>
        <w:rPr>
          <w:rFonts w:eastAsia="Times New Roman" w:cs="Times New Roman"/>
          <w:sz w:val="24"/>
          <w:szCs w:val="24"/>
          <w:lang w:eastAsia="pl-PL"/>
        </w:rPr>
      </w:pPr>
      <w:r w:rsidRPr="001B148F">
        <w:rPr>
          <w:rFonts w:eastAsia="Times New Roman" w:cs="Times New Roman"/>
          <w:sz w:val="24"/>
          <w:szCs w:val="24"/>
          <w:lang w:eastAsia="pl-PL"/>
        </w:rPr>
        <w:t>Jednocześnie zwracamy uwagę, że przedmiotem odbioru każdorazowo będą produkty objęte chronioną prawem tajemnicą przedsiębiorstwa Wykonawcy. Wobec tego, czy Zamawiający zapewni, że osobami trzecimi, które będą mu udzielały wsparcia w trakcie odbioru, nie będą osoby prowadzące działalność konkurencyjną wobec Wykonawcy, ani osoby zatrudnione, na jakiejkolwiek podstawie prawnej, u osób lub podmiotów prowadzących działalność konkurencyjną wobec Wykonawcy, ani też osoby z takimi osobami lub podmiotami powiązane w jakikolwiek sposób, w tym czysto faktyczny, niesformalizowany?</w:t>
      </w:r>
    </w:p>
    <w:p w14:paraId="4C45E542" w14:textId="7E40E74C" w:rsidR="00EE71AE" w:rsidRPr="001B148F" w:rsidRDefault="003807BB" w:rsidP="00EE71AE">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EE71AE" w:rsidRPr="001B148F">
        <w:rPr>
          <w:rFonts w:eastAsia="Times New Roman" w:cs="Times New Roman"/>
          <w:b/>
          <w:sz w:val="24"/>
          <w:szCs w:val="24"/>
        </w:rPr>
        <w:t>Zamawiający modyfikuje § 3 ust. 3 projektu umowy dodając po kropce w zdaniu drugim następujący zapis:</w:t>
      </w:r>
    </w:p>
    <w:p w14:paraId="3079043F" w14:textId="77777777" w:rsidR="00EE71AE" w:rsidRPr="001B148F" w:rsidRDefault="00EE71AE" w:rsidP="00EE71AE">
      <w:pPr>
        <w:widowControl w:val="0"/>
        <w:jc w:val="both"/>
        <w:rPr>
          <w:rFonts w:eastAsia="Times New Roman" w:cs="Times New Roman"/>
          <w:b/>
          <w:i/>
          <w:iCs/>
          <w:sz w:val="24"/>
          <w:szCs w:val="24"/>
        </w:rPr>
      </w:pPr>
      <w:r w:rsidRPr="001B148F">
        <w:rPr>
          <w:rFonts w:eastAsia="Times New Roman" w:cs="Times New Roman"/>
          <w:b/>
          <w:i/>
          <w:iCs/>
          <w:sz w:val="24"/>
          <w:szCs w:val="24"/>
        </w:rPr>
        <w:t>„Osoby skierowane przez Zamawiającego do czynności opisanych w zdaniu pierwszym nie powinny prowadzić względem Wykonawcy działalności konkurencyjnej lub być powiązane (stosunkiem pracy lub umową cywilnoprawną) z podmiotami prowadzącymi działalność konkurencyjną względem Wykonawcy. Osoby takie będą zobowiązane przez Zamawiającego do zachowania poufności względem Wykonawcy i zachowania w tajemnicy informacji, które powzięły w trakcie realizacji tych czynności. O czynnościach kontrolnych wskazanych w zdaniu pierwszym Wykonawca zostanie poinformowany z odpowiednim wyprzedzeniem.”</w:t>
      </w:r>
    </w:p>
    <w:p w14:paraId="56350D23" w14:textId="77777777" w:rsidR="00EE71AE" w:rsidRPr="001B148F" w:rsidRDefault="00EE71AE" w:rsidP="00031CAB">
      <w:pPr>
        <w:widowControl w:val="0"/>
        <w:rPr>
          <w:rFonts w:eastAsia="Times New Roman" w:cs="Times New Roman"/>
          <w:color w:val="FF0000"/>
          <w:sz w:val="24"/>
          <w:szCs w:val="24"/>
        </w:rPr>
      </w:pPr>
    </w:p>
    <w:p w14:paraId="3AD4D772" w14:textId="069BF117" w:rsidR="00052EE9" w:rsidRPr="001B148F" w:rsidRDefault="003807BB" w:rsidP="00052EE9">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052EE9" w:rsidRPr="001B148F">
        <w:rPr>
          <w:rFonts w:eastAsia="Times New Roman" w:cs="Times New Roman"/>
          <w:b/>
          <w:sz w:val="24"/>
          <w:szCs w:val="24"/>
          <w:lang w:eastAsia="pl-PL"/>
        </w:rPr>
        <w:t>25</w:t>
      </w:r>
      <w:r w:rsidRPr="001B148F">
        <w:rPr>
          <w:rFonts w:eastAsia="Times New Roman" w:cs="Times New Roman"/>
          <w:b/>
          <w:sz w:val="24"/>
          <w:szCs w:val="24"/>
          <w:lang w:eastAsia="pl-PL"/>
        </w:rPr>
        <w:t xml:space="preserve"> </w:t>
      </w:r>
      <w:r w:rsidR="00052EE9" w:rsidRPr="001B148F">
        <w:rPr>
          <w:rFonts w:eastAsia="Times New Roman" w:cs="Times New Roman"/>
          <w:b/>
          <w:sz w:val="24"/>
          <w:szCs w:val="24"/>
          <w:lang w:eastAsia="pl-PL"/>
        </w:rPr>
        <w:t xml:space="preserve">- </w:t>
      </w:r>
      <w:r w:rsidR="00052EE9" w:rsidRPr="001B148F">
        <w:rPr>
          <w:rFonts w:eastAsia="Times New Roman" w:cs="Times New Roman"/>
          <w:color w:val="000000"/>
          <w:sz w:val="24"/>
          <w:szCs w:val="24"/>
          <w:lang w:eastAsia="pl-PL"/>
        </w:rPr>
        <w:t>Załącznik nr 10 do SWZ, Wzór Umowy, § 3 ust. 6</w:t>
      </w:r>
    </w:p>
    <w:p w14:paraId="125A0503" w14:textId="2E4C6B87" w:rsidR="00052EE9" w:rsidRPr="001B148F" w:rsidRDefault="00052EE9" w:rsidP="00052EE9">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 xml:space="preserve">Zgodnie z zapisem § 3 ust. 6 umowy, Zamawiający wymaga, aby Wykonawca przystąpił do realizacji Umowy niezwłocznie po dniu zawarcia Umowy. </w:t>
      </w:r>
    </w:p>
    <w:p w14:paraId="7569DF53" w14:textId="743BAC8F" w:rsidR="00052EE9" w:rsidRPr="001B148F" w:rsidRDefault="00052EE9" w:rsidP="00052EE9">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 xml:space="preserve">Prosimy o potwierdzenie, że poprzez niezwłoczne przystąpienie po dniu zawarcia Umowy Zamawiający rozumie podjęcie przez Wykonawcę działań zmierzających do realizacji przedmiotu umowy w terminie określonym w § 4 Wzoru Umowy? Jednocześnie </w:t>
      </w:r>
      <w:r w:rsidR="00041FC8" w:rsidRPr="001B148F">
        <w:rPr>
          <w:rFonts w:eastAsia="Times New Roman" w:cs="Times New Roman"/>
          <w:color w:val="000000"/>
          <w:sz w:val="24"/>
          <w:szCs w:val="24"/>
          <w:lang w:eastAsia="pl-PL"/>
        </w:rPr>
        <w:t>p</w:t>
      </w:r>
      <w:r w:rsidRPr="001B148F">
        <w:rPr>
          <w:rFonts w:eastAsia="Times New Roman" w:cs="Times New Roman"/>
          <w:color w:val="000000"/>
          <w:sz w:val="24"/>
          <w:szCs w:val="24"/>
          <w:lang w:eastAsia="pl-PL"/>
        </w:rPr>
        <w:t>rosimy o potwierdzenie, że Zamawiający nie później, niż w terminie do 3 dni roboczych od daty podpisania Umowy przekaże Wykonawcy infrastrukturę oraz dane niezbędne do realizacji przedmiotu Umowy.</w:t>
      </w:r>
    </w:p>
    <w:p w14:paraId="5BDB3337" w14:textId="079A22BD" w:rsidR="002667A3" w:rsidRPr="001B148F" w:rsidRDefault="003807BB" w:rsidP="002667A3">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2667A3" w:rsidRPr="001B148F">
        <w:rPr>
          <w:rFonts w:eastAsia="Times New Roman" w:cs="Times New Roman"/>
          <w:b/>
          <w:sz w:val="24"/>
          <w:szCs w:val="24"/>
          <w:lang w:eastAsia="pl-PL"/>
        </w:rPr>
        <w:t xml:space="preserve">Zamawiający potwierdza, że </w:t>
      </w:r>
      <w:r w:rsidR="002667A3" w:rsidRPr="001B148F">
        <w:rPr>
          <w:rFonts w:eastAsia="Times New Roman" w:cs="Times New Roman"/>
          <w:b/>
          <w:color w:val="000000"/>
          <w:sz w:val="24"/>
          <w:szCs w:val="24"/>
          <w:lang w:eastAsia="pl-PL"/>
        </w:rPr>
        <w:t>poprzez niezwłoczne przystąpienie po dniu zawarcia Umowy Zamawiający rozumie podjęcie przez Wykonawcę działań zmierzających do realizacji przedmiotu umowy w terminie określonym w § 4 Wzoru Umowy.</w:t>
      </w:r>
    </w:p>
    <w:p w14:paraId="7498944D" w14:textId="77777777" w:rsidR="003807BB" w:rsidRPr="001B148F" w:rsidRDefault="003807BB" w:rsidP="00031CAB">
      <w:pPr>
        <w:widowControl w:val="0"/>
        <w:jc w:val="both"/>
        <w:rPr>
          <w:rFonts w:eastAsia="Times New Roman" w:cs="Times New Roman"/>
          <w:sz w:val="24"/>
          <w:szCs w:val="24"/>
        </w:rPr>
      </w:pPr>
    </w:p>
    <w:p w14:paraId="4825782A" w14:textId="6749E83B" w:rsidR="00052EE9" w:rsidRPr="001B148F" w:rsidRDefault="003807BB" w:rsidP="00052EE9">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052EE9" w:rsidRPr="001B148F">
        <w:rPr>
          <w:rFonts w:eastAsia="Times New Roman" w:cs="Times New Roman"/>
          <w:b/>
          <w:sz w:val="24"/>
          <w:szCs w:val="24"/>
          <w:lang w:eastAsia="pl-PL"/>
        </w:rPr>
        <w:t>26</w:t>
      </w:r>
      <w:bookmarkStart w:id="4" w:name="_Hlk107144108"/>
      <w:r w:rsidR="00052EE9" w:rsidRPr="001B148F">
        <w:rPr>
          <w:rFonts w:eastAsia="Times New Roman" w:cs="Times New Roman"/>
          <w:b/>
          <w:sz w:val="24"/>
          <w:szCs w:val="24"/>
          <w:lang w:eastAsia="pl-PL"/>
        </w:rPr>
        <w:t xml:space="preserve"> - </w:t>
      </w:r>
      <w:r w:rsidR="00052EE9" w:rsidRPr="001B148F">
        <w:rPr>
          <w:rFonts w:eastAsia="Times New Roman" w:cs="Times New Roman"/>
          <w:color w:val="000000"/>
          <w:sz w:val="24"/>
          <w:szCs w:val="24"/>
          <w:lang w:eastAsia="pl-PL"/>
        </w:rPr>
        <w:t>Załącznik nr 10 do SWZ, Wzór Umowy</w:t>
      </w:r>
      <w:bookmarkEnd w:id="4"/>
      <w:r w:rsidR="00052EE9" w:rsidRPr="001B148F">
        <w:rPr>
          <w:rFonts w:eastAsia="Times New Roman" w:cs="Times New Roman"/>
          <w:color w:val="000000"/>
          <w:sz w:val="24"/>
          <w:szCs w:val="24"/>
          <w:lang w:eastAsia="pl-PL"/>
        </w:rPr>
        <w:t>, § 3 ust. 7</w:t>
      </w:r>
    </w:p>
    <w:p w14:paraId="607FB29B" w14:textId="77777777" w:rsidR="00052EE9" w:rsidRPr="001B148F" w:rsidRDefault="00052EE9" w:rsidP="00052EE9">
      <w:pPr>
        <w:suppressAutoHyphens w:val="0"/>
        <w:jc w:val="both"/>
        <w:rPr>
          <w:rFonts w:eastAsia="Times New Roman" w:cs="Times New Roman"/>
          <w:sz w:val="24"/>
          <w:szCs w:val="24"/>
          <w:lang w:eastAsia="pl-PL"/>
        </w:rPr>
      </w:pPr>
      <w:r w:rsidRPr="001B148F">
        <w:rPr>
          <w:rFonts w:eastAsia="Times New Roman" w:cs="Times New Roman"/>
          <w:sz w:val="24"/>
          <w:szCs w:val="24"/>
          <w:lang w:eastAsia="pl-PL"/>
        </w:rPr>
        <w:t>Prosimy o wykreślenie zapisu dotyczącego pełnej odpowiedzialność Wykonawcy za to, by stosowany do realizacji przedmiotu Umowy sprzęt i oprogramowanie, w tym zastosowane do ich wytworzenia materiały, użyte technologie, rozwiązania technologiczne, patenty i licencje były zgodne z przepisami prawa, obowiązującymi w tym zakresie normami i standardami oraz nie naruszały praw osób trzecich.</w:t>
      </w:r>
    </w:p>
    <w:p w14:paraId="1DF3CBDD" w14:textId="7C8A1D90" w:rsidR="00052EE9" w:rsidRPr="001B148F" w:rsidRDefault="00052EE9" w:rsidP="00052EE9">
      <w:pPr>
        <w:suppressAutoHyphens w:val="0"/>
        <w:jc w:val="both"/>
        <w:rPr>
          <w:rFonts w:eastAsia="Times New Roman" w:cs="Times New Roman"/>
          <w:sz w:val="24"/>
          <w:szCs w:val="24"/>
          <w:lang w:eastAsia="pl-PL"/>
        </w:rPr>
      </w:pPr>
      <w:r w:rsidRPr="001B148F">
        <w:rPr>
          <w:rFonts w:eastAsia="Times New Roman" w:cs="Times New Roman"/>
          <w:sz w:val="24"/>
          <w:szCs w:val="24"/>
          <w:lang w:eastAsia="pl-PL"/>
        </w:rPr>
        <w:t>Wykonawca zwraca uwagę, że przedmiotowe postępowanie nie obejmuje swoim zakresem dostawy sprzętu oraz obejmuje również elementu oprogramowania, na które Wykonawca nie ma wpływu i za które nie może ponosi odpowiedzialności prawnej.</w:t>
      </w:r>
    </w:p>
    <w:p w14:paraId="74C94977" w14:textId="195EFA8D" w:rsidR="00052EE9" w:rsidRPr="001B148F" w:rsidRDefault="00052EE9" w:rsidP="00052EE9">
      <w:pPr>
        <w:suppressAutoHyphens w:val="0"/>
        <w:jc w:val="both"/>
        <w:rPr>
          <w:rFonts w:eastAsia="Times New Roman" w:cs="Times New Roman"/>
          <w:sz w:val="24"/>
          <w:szCs w:val="24"/>
          <w:lang w:eastAsia="pl-PL"/>
        </w:rPr>
      </w:pPr>
      <w:r w:rsidRPr="001B148F">
        <w:rPr>
          <w:rFonts w:eastAsia="Times New Roman" w:cs="Times New Roman"/>
          <w:sz w:val="24"/>
          <w:szCs w:val="24"/>
          <w:lang w:eastAsia="pl-PL"/>
        </w:rPr>
        <w:t>Mając na uwadze powyższe prosimy o potwierdzenie, że Zamawiający wymaga ponoszenia pełnej odpowiedzialności przez Wykonawcę za dostarczone przez niego w ramach realizacji przedmiotu zamówienia oprogramowanie.</w:t>
      </w:r>
    </w:p>
    <w:p w14:paraId="3C6A08F4" w14:textId="46CD31BC" w:rsidR="00EF4ADB" w:rsidRPr="001B148F" w:rsidRDefault="003807BB" w:rsidP="00EF4ADB">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EF4ADB" w:rsidRPr="001B148F">
        <w:rPr>
          <w:rFonts w:eastAsia="Times New Roman" w:cs="Times New Roman"/>
          <w:b/>
          <w:sz w:val="24"/>
          <w:szCs w:val="24"/>
          <w:lang w:eastAsia="pl-PL"/>
        </w:rPr>
        <w:t>Zamawiający nadaje ust. 7 w § 3 projektu umowy następujące brzmienie:</w:t>
      </w:r>
    </w:p>
    <w:p w14:paraId="4AE6460B" w14:textId="77777777" w:rsidR="00EF4ADB" w:rsidRPr="001B148F" w:rsidRDefault="00EF4ADB" w:rsidP="00EF4ADB">
      <w:pPr>
        <w:suppressAutoHyphens w:val="0"/>
        <w:jc w:val="both"/>
        <w:rPr>
          <w:rFonts w:eastAsia="Times New Roman" w:cs="Times New Roman"/>
          <w:b/>
          <w:i/>
          <w:iCs/>
          <w:sz w:val="24"/>
          <w:szCs w:val="24"/>
          <w:lang w:eastAsia="pl-PL"/>
        </w:rPr>
      </w:pPr>
      <w:r w:rsidRPr="001B148F">
        <w:rPr>
          <w:rFonts w:eastAsia="Times New Roman" w:cs="Times New Roman"/>
          <w:b/>
          <w:i/>
          <w:iCs/>
          <w:sz w:val="24"/>
          <w:szCs w:val="24"/>
          <w:lang w:eastAsia="pl-PL"/>
        </w:rPr>
        <w:t>„7. Wykonawca ponosi pełną odpowiedzialność za dostarczone przez niego w ramach realizacji przedmiotu zamówienia oprogramowanie, nawet jeśli elementy tego oprogramowania pochodzą od innych podmiotów.”</w:t>
      </w:r>
    </w:p>
    <w:p w14:paraId="5B007A8B" w14:textId="77777777" w:rsidR="00EF4ADB" w:rsidRPr="001B148F" w:rsidRDefault="00EF4ADB" w:rsidP="00031CAB">
      <w:pPr>
        <w:widowControl w:val="0"/>
        <w:tabs>
          <w:tab w:val="left" w:pos="0"/>
        </w:tabs>
        <w:jc w:val="both"/>
        <w:outlineLvl w:val="5"/>
        <w:rPr>
          <w:rFonts w:eastAsia="Times New Roman" w:cs="Times New Roman"/>
          <w:b/>
          <w:sz w:val="24"/>
          <w:szCs w:val="24"/>
          <w:lang w:eastAsia="pl-PL"/>
        </w:rPr>
      </w:pPr>
    </w:p>
    <w:p w14:paraId="14F4FA60" w14:textId="07CACC7D" w:rsidR="00BC14BB" w:rsidRPr="001B148F" w:rsidRDefault="003807BB" w:rsidP="00BC14BB">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052EE9" w:rsidRPr="001B148F">
        <w:rPr>
          <w:rFonts w:eastAsia="Times New Roman" w:cs="Times New Roman"/>
          <w:b/>
          <w:sz w:val="24"/>
          <w:szCs w:val="24"/>
          <w:lang w:eastAsia="pl-PL"/>
        </w:rPr>
        <w:t>27</w:t>
      </w:r>
      <w:bookmarkStart w:id="5" w:name="_Hlk107144173"/>
      <w:r w:rsidR="00BC14BB" w:rsidRPr="001B148F">
        <w:rPr>
          <w:rFonts w:eastAsia="Times New Roman" w:cs="Times New Roman"/>
          <w:b/>
          <w:sz w:val="24"/>
          <w:szCs w:val="24"/>
          <w:lang w:eastAsia="pl-PL"/>
        </w:rPr>
        <w:t xml:space="preserve"> - </w:t>
      </w:r>
      <w:r w:rsidR="00BC14BB" w:rsidRPr="001B148F">
        <w:rPr>
          <w:rFonts w:eastAsia="Times New Roman" w:cs="Times New Roman"/>
          <w:color w:val="000000"/>
          <w:sz w:val="24"/>
          <w:szCs w:val="24"/>
          <w:lang w:eastAsia="pl-PL"/>
        </w:rPr>
        <w:t xml:space="preserve">Załącznik nr 10 do SWZ, Wzór Umowy, § 4 </w:t>
      </w:r>
    </w:p>
    <w:bookmarkEnd w:id="5"/>
    <w:p w14:paraId="40F840FD" w14:textId="0A138B57" w:rsidR="003807BB" w:rsidRPr="001B148F" w:rsidRDefault="00BC14BB" w:rsidP="00BC14BB">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 xml:space="preserve">Zamawiający przewidział, że termin realizacji zamówienia wyniesie 560 dni, szczegółowo rozpisując terminy wykonania poszczególnych etapów (§ 4 ust. 1). Jednocześnie w § 4 ust. 2 Zamawiający przewidział, że w terminie realizacji Wykonawca musi uwzględnić czas niezbędny na przeprowadzenie odbiorów, zgodnie z procedurą odbiorową opisaną w § 11. W § 4 ust. 5 Zamawiający natomiast przewidział, że Wykonawca najpóźniej w terminie, o którym mowa w ust. 1 niniejszego paragrafu – to jest w 560 dniu od zawarcia umowy, zobowiązany jest zgłosić pisemnie Zamawiającemu gotowość do odbioru końcowego całego przedmiotu zamówienia. Wykonawca zwraca uwagę, że w § 11 umowy </w:t>
      </w:r>
      <w:r w:rsidRPr="001B148F">
        <w:rPr>
          <w:rFonts w:eastAsia="Times New Roman" w:cs="Times New Roman"/>
          <w:color w:val="000000"/>
          <w:sz w:val="24"/>
          <w:szCs w:val="24"/>
          <w:lang w:eastAsia="pl-PL"/>
        </w:rPr>
        <w:lastRenderedPageBreak/>
        <w:t>Zamawiający nie przewidział jak długo będą trwały poszczególne odbiory, a zatem Wykonawca nie wie, ile dni z terminów wykonania poszczególnych etapów powinien on przeznaczyć na czas niezbędny dla przeprowadzenia odbiorów. Oznacza to również, że jeżeli Wykonawca bez odbioru jednego etapu na skutek trwających po stronie Zamawiającego czynności odbiorowych, nie będzie mógł przystąpić do realizacji kolejnego etapu, z góry założyć można, że termin 560 dni od dnia zawarcia umowy przewidziany na realizację jej przedmiotu nie jest możliwy do zachowania i to nie z przyczyn leżących po stronie Wykonawcy. Wykonawca zatem wnosi do Zamawiającego o zmianę zapisów dotyczących odbiorów, zarówno w zakresie § 4 jak i § 11 umowy i określenie terminów maksymalnych w jakich Zamawiający miałby dokonać odbioru przedmiotu danego etapu. Zwracamy uwagę, że zmiana ta jest istotna również z uwagi na brzmienie § 19 ust. 2 pkt 5 umowy, który daje Zamawiającemu uprawnienie do odstąpienia od umowy w przypadku opóźnienia Wykonawcy w stosunku do terminu realizacji przedmiotu umowy (560 dni od zawarcia umowy) o co najmniej 30 dni, co oznacza, że takie prawo przysługiwałoby Zamawiającemu również w sytuacji, gdyby niedochowanie terminu 560 dni od dnia zawarcia umowy wynikałoby ze złego oszacowania przez Wykonawcę długości procedur odbiorowych  realizowanych przez Zamawiającego.</w:t>
      </w:r>
    </w:p>
    <w:p w14:paraId="67EDB2EE" w14:textId="77777777" w:rsidR="00EF4ADB" w:rsidRPr="001B148F" w:rsidRDefault="003807BB" w:rsidP="00EF4ADB">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EF4ADB" w:rsidRPr="001B148F">
        <w:rPr>
          <w:rFonts w:eastAsia="Times New Roman" w:cs="Times New Roman"/>
          <w:b/>
          <w:sz w:val="24"/>
          <w:szCs w:val="24"/>
          <w:lang w:eastAsia="pl-PL"/>
        </w:rPr>
        <w:t xml:space="preserve">W § 11 ust. 6 wzoru umowy Zamawiający dodaje zdanie: </w:t>
      </w:r>
    </w:p>
    <w:p w14:paraId="24F642C2" w14:textId="77777777" w:rsidR="00EF4ADB" w:rsidRPr="001B148F" w:rsidRDefault="00EF4ADB" w:rsidP="00EF4ADB">
      <w:pPr>
        <w:widowControl w:val="0"/>
        <w:tabs>
          <w:tab w:val="left" w:pos="0"/>
        </w:tabs>
        <w:jc w:val="both"/>
        <w:outlineLvl w:val="5"/>
        <w:rPr>
          <w:rFonts w:eastAsia="Times New Roman" w:cs="Times New Roman"/>
          <w:b/>
          <w:i/>
          <w:iCs/>
          <w:sz w:val="24"/>
          <w:szCs w:val="24"/>
          <w:lang w:eastAsia="pl-PL"/>
        </w:rPr>
      </w:pPr>
      <w:r w:rsidRPr="001B148F">
        <w:rPr>
          <w:rFonts w:eastAsia="Times New Roman" w:cs="Times New Roman"/>
          <w:b/>
          <w:i/>
          <w:iCs/>
          <w:sz w:val="24"/>
          <w:szCs w:val="24"/>
          <w:lang w:eastAsia="pl-PL"/>
        </w:rPr>
        <w:t xml:space="preserve">„Zamawiający dokona odbioru częściowego lub końcowego w terminie 5 dni roboczych. W przypadku gdy Zamawiający nie dokona odbioru w tym terminie, opóźnienie w tym zakresie nie będzie wliczane do terminu realizacji umowy.” </w:t>
      </w:r>
    </w:p>
    <w:p w14:paraId="0E15E12D" w14:textId="77777777" w:rsidR="003807BB" w:rsidRPr="001B148F" w:rsidRDefault="003807BB" w:rsidP="00031CAB">
      <w:pPr>
        <w:widowControl w:val="0"/>
        <w:suppressAutoHyphens w:val="0"/>
        <w:rPr>
          <w:rFonts w:cs="Times New Roman"/>
          <w:color w:val="FF0000"/>
          <w:sz w:val="24"/>
          <w:szCs w:val="24"/>
        </w:rPr>
      </w:pPr>
    </w:p>
    <w:p w14:paraId="1E8966A7" w14:textId="0935B5A3" w:rsidR="00BC14BB" w:rsidRPr="001B148F" w:rsidRDefault="003807BB" w:rsidP="00BC14BB">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052EE9" w:rsidRPr="001B148F">
        <w:rPr>
          <w:rFonts w:eastAsia="Times New Roman" w:cs="Times New Roman"/>
          <w:b/>
          <w:sz w:val="24"/>
          <w:szCs w:val="24"/>
          <w:lang w:eastAsia="pl-PL"/>
        </w:rPr>
        <w:t>28</w:t>
      </w:r>
      <w:r w:rsidRPr="001B148F">
        <w:rPr>
          <w:rFonts w:eastAsia="Times New Roman" w:cs="Times New Roman"/>
          <w:b/>
          <w:sz w:val="24"/>
          <w:szCs w:val="24"/>
          <w:lang w:eastAsia="pl-PL"/>
        </w:rPr>
        <w:t xml:space="preserve"> </w:t>
      </w:r>
      <w:r w:rsidR="00BC14BB" w:rsidRPr="001B148F">
        <w:rPr>
          <w:rFonts w:eastAsia="Times New Roman" w:cs="Times New Roman"/>
          <w:b/>
          <w:sz w:val="24"/>
          <w:szCs w:val="24"/>
          <w:lang w:eastAsia="pl-PL"/>
        </w:rPr>
        <w:t xml:space="preserve">- </w:t>
      </w:r>
      <w:r w:rsidR="00BC14BB" w:rsidRPr="001B148F">
        <w:rPr>
          <w:rFonts w:eastAsia="Times New Roman" w:cs="Times New Roman"/>
          <w:color w:val="000000"/>
          <w:sz w:val="24"/>
          <w:szCs w:val="24"/>
          <w:lang w:eastAsia="pl-PL"/>
        </w:rPr>
        <w:t xml:space="preserve">Załącznik nr 10 do SWZ, Wzór Umowy, § 4 </w:t>
      </w:r>
    </w:p>
    <w:p w14:paraId="6C8BE0F2" w14:textId="6C85D4BA" w:rsidR="003807BB" w:rsidRPr="001B148F" w:rsidRDefault="00BC14BB" w:rsidP="00BC14BB">
      <w:pPr>
        <w:suppressAutoHyphens w:val="0"/>
        <w:jc w:val="both"/>
        <w:rPr>
          <w:rFonts w:eastAsia="Times New Roman" w:cs="Times New Roman"/>
          <w:sz w:val="24"/>
          <w:szCs w:val="24"/>
          <w:lang w:eastAsia="pl-PL"/>
        </w:rPr>
      </w:pPr>
      <w:r w:rsidRPr="001B148F">
        <w:rPr>
          <w:rFonts w:eastAsia="Times New Roman" w:cs="Times New Roman"/>
          <w:sz w:val="24"/>
          <w:szCs w:val="24"/>
          <w:lang w:eastAsia="pl-PL"/>
        </w:rPr>
        <w:t>Prosimy o potwierdzenie, że jeżeli bez uzasadnionej przyczyny, Zamawiający nie przystąpi do procedury odbioru lub bez uzasadnionej przyczyny, odmówi podpisania jakiegokolwiek protokołu, Wykonawca ma prawo dokonania odbioru jednostronnego oraz jednostronnego sporządzenia i podpisania protokołu, który stanowić będzie podstawę płatności i stwierdzenia wykonania prac nim objętych. Wskazać należy, że przepisy prawa nakładają na obydwa podmioty kontraktu określone obowiązki. Podstawowym obowiązkiem Wykonawcy jest należycie zrealizować przedmiot umowy, a Zamawiającego odebrać przedmiot i zapłacić wynagrodzenie.</w:t>
      </w:r>
    </w:p>
    <w:p w14:paraId="4D41A205" w14:textId="1A4C2D5C" w:rsidR="003807BB" w:rsidRPr="001B148F" w:rsidRDefault="003807BB" w:rsidP="00031CAB">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F12765" w:rsidRPr="001B148F">
        <w:rPr>
          <w:rFonts w:eastAsia="Times New Roman" w:cs="Times New Roman"/>
          <w:b/>
          <w:sz w:val="24"/>
          <w:szCs w:val="24"/>
          <w:lang w:eastAsia="pl-PL"/>
        </w:rPr>
        <w:t xml:space="preserve">Tak, Zamawiający potwierdza. </w:t>
      </w:r>
    </w:p>
    <w:p w14:paraId="69F16844" w14:textId="77777777" w:rsidR="003807BB" w:rsidRPr="001B148F" w:rsidRDefault="003807BB" w:rsidP="00031CAB">
      <w:pPr>
        <w:widowControl w:val="0"/>
        <w:tabs>
          <w:tab w:val="left" w:pos="0"/>
        </w:tabs>
        <w:jc w:val="both"/>
        <w:outlineLvl w:val="5"/>
        <w:rPr>
          <w:rFonts w:eastAsia="Times New Roman" w:cs="Times New Roman"/>
          <w:b/>
          <w:sz w:val="24"/>
          <w:szCs w:val="24"/>
          <w:lang w:eastAsia="pl-PL"/>
        </w:rPr>
      </w:pPr>
    </w:p>
    <w:p w14:paraId="6AC28870" w14:textId="50DCFFDA" w:rsidR="00BC14BB" w:rsidRPr="001B148F" w:rsidRDefault="003807BB" w:rsidP="00BC14BB">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BC14BB" w:rsidRPr="001B148F">
        <w:rPr>
          <w:rFonts w:eastAsia="Times New Roman" w:cs="Times New Roman"/>
          <w:b/>
          <w:sz w:val="24"/>
          <w:szCs w:val="24"/>
          <w:lang w:eastAsia="pl-PL"/>
        </w:rPr>
        <w:t>29</w:t>
      </w:r>
      <w:r w:rsidRPr="001B148F">
        <w:rPr>
          <w:rFonts w:eastAsia="Times New Roman" w:cs="Times New Roman"/>
          <w:b/>
          <w:sz w:val="24"/>
          <w:szCs w:val="24"/>
          <w:lang w:eastAsia="pl-PL"/>
        </w:rPr>
        <w:t xml:space="preserve"> </w:t>
      </w:r>
      <w:r w:rsidR="00BC14BB" w:rsidRPr="001B148F">
        <w:rPr>
          <w:rFonts w:eastAsia="Times New Roman" w:cs="Times New Roman"/>
          <w:b/>
          <w:sz w:val="24"/>
          <w:szCs w:val="24"/>
          <w:lang w:eastAsia="pl-PL"/>
        </w:rPr>
        <w:t xml:space="preserve">- </w:t>
      </w:r>
      <w:r w:rsidR="00BC14BB" w:rsidRPr="001B148F">
        <w:rPr>
          <w:rFonts w:eastAsia="Times New Roman" w:cs="Times New Roman"/>
          <w:color w:val="000000"/>
          <w:sz w:val="24"/>
          <w:szCs w:val="24"/>
          <w:lang w:eastAsia="pl-PL"/>
        </w:rPr>
        <w:t>Załącznik nr 10 do SWZ, Wzór Umowy, § 5 ust. 2</w:t>
      </w:r>
    </w:p>
    <w:p w14:paraId="43F930D1" w14:textId="2187652E" w:rsidR="00BC14BB" w:rsidRPr="001B148F" w:rsidRDefault="00BC14BB" w:rsidP="00BC14BB">
      <w:pPr>
        <w:widowControl w:val="0"/>
        <w:jc w:val="both"/>
        <w:rPr>
          <w:rFonts w:eastAsia="Times New Roman" w:cs="Times New Roman"/>
          <w:sz w:val="24"/>
          <w:szCs w:val="24"/>
          <w:lang w:eastAsia="pl-PL"/>
        </w:rPr>
      </w:pPr>
      <w:r w:rsidRPr="001B148F">
        <w:rPr>
          <w:rFonts w:eastAsia="Times New Roman" w:cs="Times New Roman"/>
          <w:sz w:val="24"/>
          <w:szCs w:val="24"/>
          <w:lang w:eastAsia="pl-PL"/>
        </w:rPr>
        <w:t>Prosimy o wyjaśnienie czy wartości płatności za wykonanie wskazanych w § 5 ust. 2 zadań (etapów) należy uznać za wynagrodzenie za dany etap, czy jedynie ratę płatności wynagrodzenia całkowitego, niezależną od wartości rzeczywistej danego etapu?</w:t>
      </w:r>
    </w:p>
    <w:p w14:paraId="48681F23" w14:textId="0515129C" w:rsidR="003807BB" w:rsidRPr="001B148F" w:rsidRDefault="003807BB" w:rsidP="00031CAB">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F12765" w:rsidRPr="001B148F">
        <w:rPr>
          <w:rFonts w:eastAsia="Times New Roman" w:cs="Times New Roman"/>
          <w:b/>
          <w:sz w:val="24"/>
          <w:szCs w:val="24"/>
          <w:lang w:eastAsia="pl-PL"/>
        </w:rPr>
        <w:t>Wynagrodzenie płatne za dany etap stanowi ratę z wynagrodzenia całkowitego.</w:t>
      </w:r>
    </w:p>
    <w:p w14:paraId="5D7F52A3" w14:textId="77777777" w:rsidR="003807BB" w:rsidRPr="001B148F" w:rsidRDefault="003807BB" w:rsidP="00031CAB">
      <w:pPr>
        <w:widowControl w:val="0"/>
        <w:tabs>
          <w:tab w:val="left" w:pos="0"/>
        </w:tabs>
        <w:jc w:val="both"/>
        <w:outlineLvl w:val="5"/>
        <w:rPr>
          <w:rFonts w:eastAsia="Times New Roman" w:cs="Times New Roman"/>
          <w:b/>
          <w:sz w:val="24"/>
          <w:szCs w:val="24"/>
          <w:lang w:eastAsia="pl-PL"/>
        </w:rPr>
      </w:pPr>
    </w:p>
    <w:p w14:paraId="40AC1352" w14:textId="5D3F1CDA" w:rsidR="000B34DA" w:rsidRPr="001B148F" w:rsidRDefault="003807BB" w:rsidP="000B34DA">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BC14BB" w:rsidRPr="001B148F">
        <w:rPr>
          <w:rFonts w:eastAsia="Times New Roman" w:cs="Times New Roman"/>
          <w:b/>
          <w:sz w:val="24"/>
          <w:szCs w:val="24"/>
          <w:lang w:eastAsia="pl-PL"/>
        </w:rPr>
        <w:t>30</w:t>
      </w:r>
      <w:r w:rsidR="000B34DA" w:rsidRPr="001B148F">
        <w:rPr>
          <w:rFonts w:eastAsia="Times New Roman" w:cs="Times New Roman"/>
          <w:b/>
          <w:sz w:val="24"/>
          <w:szCs w:val="24"/>
          <w:lang w:eastAsia="pl-PL"/>
        </w:rPr>
        <w:t xml:space="preserve"> - </w:t>
      </w:r>
      <w:r w:rsidR="000B34DA" w:rsidRPr="001B148F">
        <w:rPr>
          <w:rFonts w:eastAsia="Times New Roman" w:cs="Times New Roman"/>
          <w:color w:val="000000"/>
          <w:sz w:val="24"/>
          <w:szCs w:val="24"/>
          <w:lang w:eastAsia="pl-PL"/>
        </w:rPr>
        <w:t>Załącznik nr 10 do SWZ, Wzór Umowy, § 5 ust. 4</w:t>
      </w:r>
    </w:p>
    <w:p w14:paraId="246E0250" w14:textId="77777777" w:rsidR="000B34DA" w:rsidRPr="001B148F" w:rsidRDefault="000B34DA" w:rsidP="000B34DA">
      <w:pPr>
        <w:widowControl w:val="0"/>
        <w:jc w:val="both"/>
        <w:rPr>
          <w:rFonts w:eastAsia="Times New Roman" w:cs="Times New Roman"/>
          <w:sz w:val="24"/>
          <w:szCs w:val="24"/>
          <w:lang w:eastAsia="pl-PL"/>
        </w:rPr>
      </w:pPr>
      <w:r w:rsidRPr="001B148F">
        <w:rPr>
          <w:rFonts w:eastAsia="Times New Roman" w:cs="Times New Roman"/>
          <w:sz w:val="24"/>
          <w:szCs w:val="24"/>
          <w:lang w:eastAsia="pl-PL"/>
        </w:rPr>
        <w:t>Zamawiający wskazuje, że rozliczenie finansowe za realizację przedmiotu zamówienia nastąpi w 3 częściach ustalonych z Zamawiającym po przedłożeniu harmonogramu prac, na podstawie faktur częściowych. Jednocześnie w ust. 2 wskazuje podział wartości % wartości wynagrodzenia należnego Wykonawcy za realizacje poszczególnych zadań (etapów). Prosimy o ujednolicenie zapisów dotyczących płatności za wykonanie poszczególnych zadań (etapów) przedmiotu zamówienia.</w:t>
      </w:r>
    </w:p>
    <w:p w14:paraId="789217A5" w14:textId="702535AD" w:rsidR="003807BB" w:rsidRPr="001B148F" w:rsidRDefault="000B34DA" w:rsidP="000B34DA">
      <w:pPr>
        <w:widowControl w:val="0"/>
        <w:jc w:val="both"/>
        <w:rPr>
          <w:rFonts w:eastAsia="Times New Roman" w:cs="Times New Roman"/>
          <w:sz w:val="24"/>
          <w:szCs w:val="24"/>
          <w:lang w:eastAsia="pl-PL"/>
        </w:rPr>
      </w:pPr>
      <w:r w:rsidRPr="001B148F">
        <w:rPr>
          <w:rFonts w:eastAsia="Times New Roman" w:cs="Times New Roman"/>
          <w:sz w:val="24"/>
          <w:szCs w:val="24"/>
          <w:lang w:eastAsia="pl-PL"/>
        </w:rPr>
        <w:t>Prosimy również o doprecyzowanie wymagania: (…) Do ostatniej faktury Wykonawca dołączy ustalony z Zamawiającym podział kosztów wdrożenia, licencji i serwisu na ośrodki powstawania kosztów objęte umową” tj. wskazania szczegółowego podziału jakiego będzie wymagał Zamawiający z wyodrębnieniem poszczególnych pozycji.</w:t>
      </w:r>
    </w:p>
    <w:p w14:paraId="088F5D9A" w14:textId="77777777" w:rsidR="00F12765" w:rsidRPr="001B148F" w:rsidRDefault="003807BB" w:rsidP="00F12765">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F12765" w:rsidRPr="001B148F">
        <w:rPr>
          <w:rFonts w:eastAsia="Times New Roman" w:cs="Times New Roman"/>
          <w:b/>
          <w:sz w:val="24"/>
          <w:szCs w:val="24"/>
          <w:lang w:eastAsia="pl-PL"/>
        </w:rPr>
        <w:t>Zamawiający modyfikuje projekt umowy w następujący sposób:</w:t>
      </w:r>
    </w:p>
    <w:p w14:paraId="7F06948A" w14:textId="77777777" w:rsidR="00F12765" w:rsidRPr="001B148F" w:rsidRDefault="00F12765" w:rsidP="00F12765">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w § 5 ust. 2 pkt 2 skreśla litery od a) do d);</w:t>
      </w:r>
    </w:p>
    <w:p w14:paraId="3A7D69CB" w14:textId="77777777" w:rsidR="00F12765" w:rsidRPr="001B148F" w:rsidRDefault="00F12765" w:rsidP="00F12765">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w § 5 ust. 4 otrzymuje brzmienie:</w:t>
      </w:r>
    </w:p>
    <w:p w14:paraId="408E88BC" w14:textId="2D76B465" w:rsidR="00F12765" w:rsidRPr="001B148F" w:rsidRDefault="00F12765" w:rsidP="00F12765">
      <w:pPr>
        <w:widowControl w:val="0"/>
        <w:tabs>
          <w:tab w:val="left" w:pos="0"/>
        </w:tabs>
        <w:jc w:val="both"/>
        <w:outlineLvl w:val="5"/>
        <w:rPr>
          <w:rFonts w:eastAsia="Times New Roman" w:cs="Times New Roman"/>
          <w:b/>
          <w:i/>
          <w:iCs/>
          <w:sz w:val="24"/>
          <w:szCs w:val="24"/>
          <w:lang w:eastAsia="pl-PL"/>
        </w:rPr>
      </w:pPr>
      <w:r w:rsidRPr="001B148F">
        <w:rPr>
          <w:rFonts w:eastAsia="Times New Roman" w:cs="Times New Roman"/>
          <w:b/>
          <w:i/>
          <w:iCs/>
          <w:sz w:val="24"/>
          <w:szCs w:val="24"/>
          <w:lang w:eastAsia="pl-PL"/>
        </w:rPr>
        <w:t>„4.  Rozliczenie finansowe za realizację przedmiotu zamówienia nastąpi w 3 częściach, na podstawie faktur częściowych. Do ostatniej faktury Wykonawca dołączy ustalony z Zamawiającym podział kosztów wdrożenia, licencji i serwisu na ośrodki powstawania kosztów objęte umową.”</w:t>
      </w:r>
    </w:p>
    <w:p w14:paraId="37205A0E" w14:textId="77777777" w:rsidR="00F12765" w:rsidRPr="001B148F" w:rsidRDefault="00F12765" w:rsidP="00F12765">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Zamawiający wyjaśnia jednocześnie, że podział, który ma być dołączony do ostatniej faktury powinien zostać ustalony z Zamawiającym, z uwzględnieniem przebiegu realizacji przedmiotu </w:t>
      </w:r>
      <w:r w:rsidRPr="001B148F">
        <w:rPr>
          <w:rFonts w:eastAsia="Times New Roman" w:cs="Times New Roman"/>
          <w:b/>
          <w:sz w:val="24"/>
          <w:szCs w:val="24"/>
          <w:lang w:eastAsia="pl-PL"/>
        </w:rPr>
        <w:lastRenderedPageBreak/>
        <w:t xml:space="preserve">umowy. </w:t>
      </w:r>
    </w:p>
    <w:p w14:paraId="5CAEEB97" w14:textId="3D90F8CA" w:rsidR="003807BB" w:rsidRPr="001B148F" w:rsidRDefault="003807BB" w:rsidP="00031CAB">
      <w:pPr>
        <w:widowControl w:val="0"/>
        <w:jc w:val="both"/>
        <w:rPr>
          <w:rFonts w:eastAsia="Times New Roman" w:cs="Times New Roman"/>
          <w:sz w:val="24"/>
          <w:szCs w:val="24"/>
        </w:rPr>
      </w:pPr>
    </w:p>
    <w:p w14:paraId="1C85E500" w14:textId="7DFCCD8A" w:rsidR="000B34DA" w:rsidRPr="001B148F" w:rsidRDefault="003807BB" w:rsidP="000B34DA">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BC14BB" w:rsidRPr="001B148F">
        <w:rPr>
          <w:rFonts w:eastAsia="Times New Roman" w:cs="Times New Roman"/>
          <w:b/>
          <w:sz w:val="24"/>
          <w:szCs w:val="24"/>
          <w:lang w:eastAsia="pl-PL"/>
        </w:rPr>
        <w:t>31</w:t>
      </w:r>
      <w:r w:rsidRPr="001B148F">
        <w:rPr>
          <w:rFonts w:eastAsia="Times New Roman" w:cs="Times New Roman"/>
          <w:b/>
          <w:sz w:val="24"/>
          <w:szCs w:val="24"/>
          <w:lang w:eastAsia="pl-PL"/>
        </w:rPr>
        <w:t xml:space="preserve"> </w:t>
      </w:r>
      <w:r w:rsidR="000B34DA" w:rsidRPr="001B148F">
        <w:rPr>
          <w:rFonts w:eastAsia="Times New Roman" w:cs="Times New Roman"/>
          <w:b/>
          <w:sz w:val="24"/>
          <w:szCs w:val="24"/>
          <w:lang w:eastAsia="pl-PL"/>
        </w:rPr>
        <w:t xml:space="preserve">- </w:t>
      </w:r>
      <w:r w:rsidR="000B34DA" w:rsidRPr="001B148F">
        <w:rPr>
          <w:rFonts w:eastAsia="Times New Roman" w:cs="Times New Roman"/>
          <w:color w:val="000000"/>
          <w:sz w:val="24"/>
          <w:szCs w:val="24"/>
          <w:lang w:eastAsia="pl-PL"/>
        </w:rPr>
        <w:t>Załącznik nr 10 do SWZ, Wzór Umowy, § 5 ust. 5</w:t>
      </w:r>
    </w:p>
    <w:p w14:paraId="354729BC" w14:textId="66662B28" w:rsidR="003807BB" w:rsidRPr="001B148F" w:rsidRDefault="000B34DA" w:rsidP="000B34DA">
      <w:pPr>
        <w:widowControl w:val="0"/>
        <w:jc w:val="both"/>
        <w:rPr>
          <w:rFonts w:eastAsia="Times New Roman" w:cs="Times New Roman"/>
          <w:sz w:val="24"/>
          <w:szCs w:val="24"/>
          <w:lang w:eastAsia="pl-PL"/>
        </w:rPr>
      </w:pPr>
      <w:r w:rsidRPr="001B148F">
        <w:rPr>
          <w:rFonts w:eastAsia="Times New Roman" w:cs="Times New Roman"/>
          <w:sz w:val="24"/>
          <w:szCs w:val="24"/>
          <w:lang w:eastAsia="pl-PL"/>
        </w:rPr>
        <w:t xml:space="preserve">Zamawiający uzależnił wystawienie faktury VAT za zrealizowany przedmiot Umowy od protokołu odbioru bez zastrzeżeń. Czy Zamawiający wykreśli z przedmiotowego postanowienia słowo „bez zastrzeżeń”? W ocenie Wykonawcy jak i zgodnie z orzecznictwem Sądu Najwyższego, nie można uzależniać zapłaty wynagrodzenia od podpisania protokołu bez jakichkolwiek wad/usterek/zastrzeżeń. Przyjęcie odmiennego stanowiska naruszałoby równowagę między Zamawiającym a Wykonawcą, uzależniając odbiór, a tym samym płatność wynagrodzenia od wykluczenia istnienia jakiejkolwiek wady w chwili oddania przedmiotu zamówienia jak i umożliwiając naliczanie kary umownej za niedotrzymanie terminu realizacji umowy warunkowanej przedstawianiem przedmiotu umowy do odbioru w stanie idealnym, co w praktyce jest trudne do realizacji. W konsekwencji przyjmuje się, że strony nie mogą uzależnić wypłaty wynagrodzenia należnego wykonawcy od braku jakichkolwiek usterek (por. wyrok SN z dnia 5 marca 1997 r. o sygn. II CKN 28/97, z dnia 26 lutego 1998 r. o sygn. I CKN 520/97, z dnia 30 października 2002 r. o sygn. V CKN 1287/00, z dnia 7 marca 2013 r. o sygn. II CSK 476/12).  </w:t>
      </w:r>
    </w:p>
    <w:p w14:paraId="01CB220A" w14:textId="77777777" w:rsidR="00F12765" w:rsidRPr="001B148F" w:rsidRDefault="003807BB" w:rsidP="00F12765">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F12765" w:rsidRPr="001B148F">
        <w:rPr>
          <w:rFonts w:eastAsia="Times New Roman" w:cs="Times New Roman"/>
          <w:b/>
          <w:sz w:val="24"/>
          <w:szCs w:val="24"/>
          <w:lang w:eastAsia="pl-PL"/>
        </w:rPr>
        <w:t>Zamawiający modyfikuje treść § 5 ust. 5 projektu umowy i nadaje mu następujące brzmienie:</w:t>
      </w:r>
    </w:p>
    <w:p w14:paraId="68E59905" w14:textId="77777777" w:rsidR="00F12765" w:rsidRPr="001B148F" w:rsidRDefault="00F12765" w:rsidP="00F12765">
      <w:pPr>
        <w:widowControl w:val="0"/>
        <w:rPr>
          <w:rFonts w:cs="Times New Roman"/>
          <w:b/>
          <w:bCs/>
          <w:i/>
          <w:iCs/>
          <w:sz w:val="24"/>
          <w:szCs w:val="24"/>
          <w:lang w:eastAsia="en-US"/>
        </w:rPr>
      </w:pPr>
      <w:r w:rsidRPr="001B148F">
        <w:rPr>
          <w:rFonts w:cs="Times New Roman"/>
          <w:b/>
          <w:bCs/>
          <w:i/>
          <w:iCs/>
          <w:sz w:val="24"/>
          <w:szCs w:val="24"/>
          <w:lang w:eastAsia="en-US"/>
        </w:rPr>
        <w:t>„5. Podstawą do wystawienia faktur częściowych i końcowej będą protokoły odbioru częściowego i końcowego podpisane przez Zamawiającego. Zamawiający nie może odmówić podpisania protokołu w przypadku istnienia drobnych dysfunkcji w funkcjonowaniu odbieranych elementów przedmiotu umowy, dysfunkcje te muszą być jednak usunięte do czasu dokonania płatności przez Zamawiającego (brak ich usunięcia wstrzymuje dokonanie płatności)”</w:t>
      </w:r>
    </w:p>
    <w:p w14:paraId="0440D80E" w14:textId="77777777" w:rsidR="003807BB" w:rsidRPr="001B148F" w:rsidRDefault="003807BB" w:rsidP="00031CAB">
      <w:pPr>
        <w:widowControl w:val="0"/>
        <w:rPr>
          <w:rFonts w:eastAsia="Times New Roman" w:cs="Times New Roman"/>
          <w:color w:val="FF0000"/>
          <w:sz w:val="24"/>
          <w:szCs w:val="24"/>
        </w:rPr>
      </w:pPr>
    </w:p>
    <w:p w14:paraId="6E9B9E86" w14:textId="78571771" w:rsidR="000B34DA" w:rsidRPr="001B148F" w:rsidRDefault="003807BB" w:rsidP="000B34DA">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BC14BB" w:rsidRPr="001B148F">
        <w:rPr>
          <w:rFonts w:eastAsia="Times New Roman" w:cs="Times New Roman"/>
          <w:b/>
          <w:sz w:val="24"/>
          <w:szCs w:val="24"/>
          <w:lang w:eastAsia="pl-PL"/>
        </w:rPr>
        <w:t>3</w:t>
      </w:r>
      <w:r w:rsidRPr="001B148F">
        <w:rPr>
          <w:rFonts w:eastAsia="Times New Roman" w:cs="Times New Roman"/>
          <w:b/>
          <w:sz w:val="24"/>
          <w:szCs w:val="24"/>
          <w:lang w:eastAsia="pl-PL"/>
        </w:rPr>
        <w:t xml:space="preserve">2 </w:t>
      </w:r>
      <w:r w:rsidR="000B34DA" w:rsidRPr="001B148F">
        <w:rPr>
          <w:rFonts w:eastAsia="Times New Roman" w:cs="Times New Roman"/>
          <w:color w:val="000000"/>
          <w:sz w:val="24"/>
          <w:szCs w:val="24"/>
          <w:lang w:eastAsia="pl-PL"/>
        </w:rPr>
        <w:t>Załącznik nr 10 do SWZ, Wzór Umowy, § 5 ust. 11</w:t>
      </w:r>
    </w:p>
    <w:p w14:paraId="013D2DB4" w14:textId="402B39B2" w:rsidR="003807BB" w:rsidRPr="001B148F" w:rsidRDefault="000B34DA" w:rsidP="000B34DA">
      <w:pPr>
        <w:suppressAutoHyphens w:val="0"/>
        <w:jc w:val="both"/>
        <w:rPr>
          <w:rFonts w:eastAsia="Times New Roman" w:cs="Times New Roman"/>
          <w:sz w:val="24"/>
          <w:szCs w:val="24"/>
          <w:lang w:eastAsia="pl-PL"/>
        </w:rPr>
      </w:pPr>
      <w:r w:rsidRPr="001B148F">
        <w:rPr>
          <w:rFonts w:eastAsia="Times New Roman" w:cs="Times New Roman"/>
          <w:sz w:val="24"/>
          <w:szCs w:val="24"/>
          <w:lang w:eastAsia="pl-PL"/>
        </w:rPr>
        <w:t>Zgodnie z orzecznictwem sądowym dotyczącym regulowania zobowiązań (patrz wyrok SN z dnia 14 stycznia 2016 r. (I CSK 1094/14), długi pieniężne są spełnione ze skutkiem umorzenia długu z chwilą uznania rachunku bankowego wierzyciela. Prosimy zatem o dodanie par. 9 o treści „Za datę zapłaty uznaje się dzień uznania rachunku Wykonawcy”.</w:t>
      </w:r>
    </w:p>
    <w:p w14:paraId="519BBD50" w14:textId="77777777" w:rsidR="00F12765" w:rsidRPr="001B148F" w:rsidRDefault="003807BB" w:rsidP="00F12765">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F12765" w:rsidRPr="001B148F">
        <w:rPr>
          <w:rFonts w:eastAsia="Times New Roman" w:cs="Times New Roman"/>
          <w:b/>
          <w:sz w:val="24"/>
          <w:szCs w:val="24"/>
          <w:lang w:eastAsia="pl-PL"/>
        </w:rPr>
        <w:t xml:space="preserve">Zamawiający nie wyraża zgody. </w:t>
      </w:r>
    </w:p>
    <w:p w14:paraId="086DF6F4" w14:textId="5EBA8A04" w:rsidR="00BC14BB" w:rsidRPr="001B148F" w:rsidRDefault="00BC14BB" w:rsidP="00031CAB">
      <w:pPr>
        <w:widowControl w:val="0"/>
        <w:tabs>
          <w:tab w:val="left" w:pos="0"/>
        </w:tabs>
        <w:jc w:val="both"/>
        <w:outlineLvl w:val="5"/>
        <w:rPr>
          <w:rFonts w:eastAsia="Times New Roman" w:cs="Times New Roman"/>
          <w:b/>
          <w:sz w:val="24"/>
          <w:szCs w:val="24"/>
          <w:lang w:eastAsia="pl-PL"/>
        </w:rPr>
      </w:pPr>
    </w:p>
    <w:p w14:paraId="760C76E7" w14:textId="0BF25BC7" w:rsidR="000B34DA" w:rsidRPr="001B148F" w:rsidRDefault="003807BB" w:rsidP="000B34DA">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Pytanie 3</w:t>
      </w:r>
      <w:r w:rsidR="000B34DA" w:rsidRPr="001B148F">
        <w:rPr>
          <w:rFonts w:eastAsia="Times New Roman" w:cs="Times New Roman"/>
          <w:b/>
          <w:sz w:val="24"/>
          <w:szCs w:val="24"/>
          <w:lang w:eastAsia="pl-PL"/>
        </w:rPr>
        <w:t xml:space="preserve">3 - </w:t>
      </w:r>
      <w:r w:rsidR="000B34DA" w:rsidRPr="001B148F">
        <w:rPr>
          <w:rFonts w:eastAsia="Times New Roman" w:cs="Times New Roman"/>
          <w:color w:val="000000"/>
          <w:sz w:val="24"/>
          <w:szCs w:val="24"/>
          <w:lang w:eastAsia="pl-PL"/>
        </w:rPr>
        <w:t>Załącznik nr 10 do SWZ, Wzór Umowy, §7 ust. 12</w:t>
      </w:r>
    </w:p>
    <w:p w14:paraId="573A657E" w14:textId="77777777" w:rsidR="000B34DA" w:rsidRPr="001B148F" w:rsidRDefault="000B34DA" w:rsidP="000B34DA">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potwierdzanie, że obowiązek oznaczenia wszystkich dokumentów i materiałów informacyjnych dotyczy dokumentów dostarczanych przez Wykonawcę w ramach niniejszego postępowania oraz prosimy o potwierdzenie, że wszelkie logotypy i materiały graficzne dotyczące projektu dostarczy Wykonawcy Zamawiający.</w:t>
      </w:r>
    </w:p>
    <w:p w14:paraId="052F873D" w14:textId="5678ABFF" w:rsidR="003807BB" w:rsidRPr="001B148F" w:rsidRDefault="003807BB" w:rsidP="00031CAB">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BB75C8" w:rsidRPr="001B148F">
        <w:rPr>
          <w:rFonts w:eastAsia="Times New Roman" w:cs="Times New Roman"/>
          <w:b/>
          <w:sz w:val="24"/>
          <w:szCs w:val="24"/>
          <w:lang w:eastAsia="pl-PL"/>
        </w:rPr>
        <w:t>Tak, Zamawiający potwierdza, iż obowiązek oznaczenia wszystkich dokumentów</w:t>
      </w:r>
      <w:r w:rsidR="006770E3" w:rsidRPr="001B148F">
        <w:rPr>
          <w:rFonts w:eastAsia="Times New Roman" w:cs="Times New Roman"/>
          <w:b/>
          <w:sz w:val="24"/>
          <w:szCs w:val="24"/>
          <w:lang w:eastAsia="pl-PL"/>
        </w:rPr>
        <w:t xml:space="preserve"> i materiałów informacyjnych dotyczy dokumentów dostarczanych przez Wykonawcę w ramach niniejszego postępowania. Logotypy i materiały graficzne dotyczące projektu dostarczy Wykonawcy Zamawiający.</w:t>
      </w:r>
    </w:p>
    <w:p w14:paraId="0B63EFFA" w14:textId="77777777" w:rsidR="003807BB" w:rsidRPr="001B148F" w:rsidRDefault="003807BB" w:rsidP="00031CAB">
      <w:pPr>
        <w:widowControl w:val="0"/>
        <w:tabs>
          <w:tab w:val="left" w:pos="0"/>
        </w:tabs>
        <w:jc w:val="both"/>
        <w:outlineLvl w:val="5"/>
        <w:rPr>
          <w:rFonts w:eastAsia="Times New Roman" w:cs="Times New Roman"/>
          <w:b/>
          <w:sz w:val="24"/>
          <w:szCs w:val="24"/>
          <w:lang w:eastAsia="pl-PL"/>
        </w:rPr>
      </w:pPr>
    </w:p>
    <w:p w14:paraId="455CE96C" w14:textId="1CEEE158" w:rsidR="000B34DA" w:rsidRPr="001B148F" w:rsidRDefault="003807BB" w:rsidP="000B34DA">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0B34DA" w:rsidRPr="001B148F">
        <w:rPr>
          <w:rFonts w:eastAsia="Times New Roman" w:cs="Times New Roman"/>
          <w:b/>
          <w:sz w:val="24"/>
          <w:szCs w:val="24"/>
          <w:lang w:eastAsia="pl-PL"/>
        </w:rPr>
        <w:t>3</w:t>
      </w:r>
      <w:r w:rsidRPr="001B148F">
        <w:rPr>
          <w:rFonts w:eastAsia="Times New Roman" w:cs="Times New Roman"/>
          <w:b/>
          <w:sz w:val="24"/>
          <w:szCs w:val="24"/>
          <w:lang w:eastAsia="pl-PL"/>
        </w:rPr>
        <w:t xml:space="preserve">4 </w:t>
      </w:r>
      <w:r w:rsidR="000B34DA" w:rsidRPr="001B148F">
        <w:rPr>
          <w:rFonts w:eastAsia="Times New Roman" w:cs="Times New Roman"/>
          <w:b/>
          <w:sz w:val="24"/>
          <w:szCs w:val="24"/>
          <w:lang w:eastAsia="pl-PL"/>
        </w:rPr>
        <w:t xml:space="preserve">- </w:t>
      </w:r>
      <w:r w:rsidR="000B34DA" w:rsidRPr="001B148F">
        <w:rPr>
          <w:rFonts w:eastAsia="Times New Roman" w:cs="Times New Roman"/>
          <w:color w:val="000000"/>
          <w:sz w:val="24"/>
          <w:szCs w:val="24"/>
          <w:lang w:eastAsia="pl-PL"/>
        </w:rPr>
        <w:t>Załącznik nr 10 do SWZ, Wzór Umowy, §8</w:t>
      </w:r>
    </w:p>
    <w:p w14:paraId="79267664" w14:textId="2B794317" w:rsidR="003807BB" w:rsidRPr="001B148F" w:rsidRDefault="000B34DA" w:rsidP="000B34DA">
      <w:pPr>
        <w:suppressAutoHyphens w:val="0"/>
        <w:jc w:val="both"/>
        <w:rPr>
          <w:rFonts w:eastAsia="Times New Roman" w:cs="Times New Roman"/>
          <w:sz w:val="24"/>
          <w:szCs w:val="24"/>
          <w:lang w:eastAsia="pl-PL"/>
        </w:rPr>
      </w:pPr>
      <w:r w:rsidRPr="001B148F">
        <w:rPr>
          <w:rFonts w:eastAsia="Times New Roman" w:cs="Times New Roman"/>
          <w:sz w:val="24"/>
          <w:szCs w:val="24"/>
          <w:lang w:eastAsia="pl-PL"/>
        </w:rPr>
        <w:t>Prosimy o potwierdzenie, że Zamawiający nie będzie uznawał za podwykonawcę w rozumieniu Umowy współpracowników Wykonawcy, osób fizycznych prowadzących działalność gospodarczą, z którymi Wykonawca jest powiązany stałymi umowami o współpracy lub innymi umowami cywilnoprawnymi o stałym charakterze.</w:t>
      </w:r>
    </w:p>
    <w:p w14:paraId="5398C4E0" w14:textId="6D9C979A" w:rsidR="003807BB" w:rsidRPr="001B148F" w:rsidRDefault="003807BB" w:rsidP="00031CAB">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7D6543" w:rsidRPr="001B148F">
        <w:rPr>
          <w:rFonts w:eastAsia="Times New Roman" w:cs="Times New Roman"/>
          <w:b/>
          <w:sz w:val="24"/>
          <w:szCs w:val="24"/>
          <w:lang w:eastAsia="pl-PL"/>
        </w:rPr>
        <w:t>Zamawiający potwierdza.</w:t>
      </w:r>
    </w:p>
    <w:p w14:paraId="26C5AA9B" w14:textId="77777777" w:rsidR="003807BB" w:rsidRPr="001B148F" w:rsidRDefault="003807BB" w:rsidP="00031CAB">
      <w:pPr>
        <w:widowControl w:val="0"/>
        <w:suppressAutoHyphens w:val="0"/>
        <w:rPr>
          <w:rFonts w:cs="Times New Roman"/>
          <w:color w:val="FF0000"/>
          <w:sz w:val="24"/>
          <w:szCs w:val="24"/>
        </w:rPr>
      </w:pPr>
    </w:p>
    <w:p w14:paraId="3ECAF82F" w14:textId="4123762F" w:rsidR="000B34DA" w:rsidRPr="001B148F" w:rsidRDefault="003807BB" w:rsidP="000B34DA">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0B34DA" w:rsidRPr="001B148F">
        <w:rPr>
          <w:rFonts w:eastAsia="Times New Roman" w:cs="Times New Roman"/>
          <w:b/>
          <w:sz w:val="24"/>
          <w:szCs w:val="24"/>
          <w:lang w:eastAsia="pl-PL"/>
        </w:rPr>
        <w:t>3</w:t>
      </w:r>
      <w:r w:rsidRPr="001B148F">
        <w:rPr>
          <w:rFonts w:eastAsia="Times New Roman" w:cs="Times New Roman"/>
          <w:b/>
          <w:sz w:val="24"/>
          <w:szCs w:val="24"/>
          <w:lang w:eastAsia="pl-PL"/>
        </w:rPr>
        <w:t xml:space="preserve">5 </w:t>
      </w:r>
      <w:bookmarkStart w:id="6" w:name="_Hlk107146280"/>
      <w:r w:rsidR="000B34DA" w:rsidRPr="001B148F">
        <w:rPr>
          <w:rFonts w:eastAsia="Times New Roman" w:cs="Times New Roman"/>
          <w:b/>
          <w:sz w:val="24"/>
          <w:szCs w:val="24"/>
          <w:lang w:eastAsia="pl-PL"/>
        </w:rPr>
        <w:t xml:space="preserve">- </w:t>
      </w:r>
      <w:r w:rsidR="000B34DA" w:rsidRPr="001B148F">
        <w:rPr>
          <w:rFonts w:eastAsia="Times New Roman" w:cs="Times New Roman"/>
          <w:color w:val="000000"/>
          <w:sz w:val="24"/>
          <w:szCs w:val="24"/>
          <w:lang w:eastAsia="pl-PL"/>
        </w:rPr>
        <w:t>Załącznik nr 10 do SWZ, Wzór Umowy, §12 ust. 7</w:t>
      </w:r>
    </w:p>
    <w:bookmarkEnd w:id="6"/>
    <w:p w14:paraId="04620971" w14:textId="66831BB5" w:rsidR="003807BB" w:rsidRPr="001B148F" w:rsidRDefault="000B34DA" w:rsidP="000B34DA">
      <w:pPr>
        <w:suppressAutoHyphens w:val="0"/>
        <w:jc w:val="both"/>
        <w:rPr>
          <w:rFonts w:eastAsia="Times New Roman" w:cs="Times New Roman"/>
          <w:sz w:val="24"/>
          <w:szCs w:val="24"/>
          <w:lang w:eastAsia="pl-PL"/>
        </w:rPr>
      </w:pPr>
      <w:r w:rsidRPr="001B148F">
        <w:rPr>
          <w:rFonts w:eastAsia="Times New Roman" w:cs="Times New Roman"/>
          <w:sz w:val="24"/>
          <w:szCs w:val="24"/>
          <w:lang w:eastAsia="pl-PL"/>
        </w:rPr>
        <w:t>Zwracamy uwagę, że Wykonawca nie ma obiektywnych możliwości realizacji naprawy przedmiotu zamówienia aż do chwili odebrania zgłoszenia Błędu, co w zasadzie sprowadza się do chwili rozpoczęcia analizy zgłoszenia. Tym samym czy Zamawiający zastąpi w tym postanowieniu projektu umowy słowa: "od chwili dokonania zgłoszenia" słowami: "od chwili potwierdzenia rozpoczęcia analizy zgłoszenia"?</w:t>
      </w:r>
    </w:p>
    <w:p w14:paraId="4010EE7F" w14:textId="49C9F56F" w:rsidR="003807BB" w:rsidRPr="001B148F" w:rsidRDefault="003807BB" w:rsidP="00031CAB">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7D6543" w:rsidRPr="001B148F">
        <w:rPr>
          <w:rFonts w:eastAsia="Times New Roman" w:cs="Times New Roman"/>
          <w:b/>
          <w:sz w:val="24"/>
          <w:szCs w:val="24"/>
          <w:lang w:eastAsia="pl-PL"/>
        </w:rPr>
        <w:t>Zamawiający nie wyraża zgody.</w:t>
      </w:r>
    </w:p>
    <w:p w14:paraId="649A4BB0" w14:textId="77777777" w:rsidR="003807BB" w:rsidRPr="001B148F" w:rsidRDefault="003807BB" w:rsidP="00031CAB">
      <w:pPr>
        <w:widowControl w:val="0"/>
        <w:tabs>
          <w:tab w:val="left" w:pos="0"/>
        </w:tabs>
        <w:jc w:val="both"/>
        <w:outlineLvl w:val="5"/>
        <w:rPr>
          <w:rFonts w:eastAsia="Times New Roman" w:cs="Times New Roman"/>
          <w:b/>
          <w:sz w:val="24"/>
          <w:szCs w:val="24"/>
          <w:lang w:eastAsia="pl-PL"/>
        </w:rPr>
      </w:pPr>
    </w:p>
    <w:p w14:paraId="564CCE52" w14:textId="3A233E83" w:rsidR="000B34DA" w:rsidRPr="001B148F" w:rsidRDefault="003807BB" w:rsidP="000B34DA">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lastRenderedPageBreak/>
        <w:t xml:space="preserve">Pytanie </w:t>
      </w:r>
      <w:r w:rsidR="000B34DA" w:rsidRPr="001B148F">
        <w:rPr>
          <w:rFonts w:eastAsia="Times New Roman" w:cs="Times New Roman"/>
          <w:b/>
          <w:sz w:val="24"/>
          <w:szCs w:val="24"/>
          <w:lang w:eastAsia="pl-PL"/>
        </w:rPr>
        <w:t>3</w:t>
      </w:r>
      <w:r w:rsidRPr="001B148F">
        <w:rPr>
          <w:rFonts w:eastAsia="Times New Roman" w:cs="Times New Roman"/>
          <w:b/>
          <w:sz w:val="24"/>
          <w:szCs w:val="24"/>
          <w:lang w:eastAsia="pl-PL"/>
        </w:rPr>
        <w:t xml:space="preserve">6 </w:t>
      </w:r>
      <w:r w:rsidR="000B34DA" w:rsidRPr="001B148F">
        <w:rPr>
          <w:rFonts w:eastAsia="Times New Roman" w:cs="Times New Roman"/>
          <w:b/>
          <w:sz w:val="24"/>
          <w:szCs w:val="24"/>
          <w:lang w:eastAsia="pl-PL"/>
        </w:rPr>
        <w:t xml:space="preserve">- </w:t>
      </w:r>
      <w:r w:rsidR="000B34DA" w:rsidRPr="001B148F">
        <w:rPr>
          <w:rFonts w:eastAsia="Times New Roman" w:cs="Times New Roman"/>
          <w:color w:val="000000"/>
          <w:sz w:val="24"/>
          <w:szCs w:val="24"/>
          <w:lang w:eastAsia="pl-PL"/>
        </w:rPr>
        <w:t>Załącznik nr 10 do SWZ, Wzór Umowy, §14 ust. 13-17</w:t>
      </w:r>
    </w:p>
    <w:p w14:paraId="26615C19" w14:textId="7521EED8" w:rsidR="003807BB" w:rsidRPr="001B148F" w:rsidRDefault="000B34DA" w:rsidP="000B34DA">
      <w:pPr>
        <w:suppressAutoHyphens w:val="0"/>
        <w:jc w:val="both"/>
        <w:rPr>
          <w:rFonts w:eastAsia="Times New Roman" w:cs="Times New Roman"/>
          <w:sz w:val="24"/>
          <w:szCs w:val="24"/>
          <w:lang w:eastAsia="pl-PL"/>
        </w:rPr>
      </w:pPr>
      <w:r w:rsidRPr="001B148F">
        <w:rPr>
          <w:rFonts w:eastAsia="Times New Roman" w:cs="Times New Roman"/>
          <w:sz w:val="24"/>
          <w:szCs w:val="24"/>
          <w:lang w:eastAsia="pl-PL"/>
        </w:rPr>
        <w:t>W celu uniknięcia wątpliwości i usunięcia niespójności pomiędzy zapisami umowy, w szczególności zapisem § 14 ust. 14 i 16 oraz § 1 pkt 7 lit a) prosimy o potwierdzenie, że zapis zobowiązujący do zdeponowania kodu źródłowego dotyczy wyłącznie Oprogramowania Dedykowanego, nie zaś każdego Oprogramowania rozumianego zgodnie z definicją również jako Oprogramowanie Standardowe.</w:t>
      </w:r>
    </w:p>
    <w:p w14:paraId="0016E23C" w14:textId="08FFCBEF" w:rsidR="003807BB" w:rsidRPr="001B148F" w:rsidRDefault="003807BB" w:rsidP="00031CAB">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7D6543" w:rsidRPr="001B148F">
        <w:rPr>
          <w:rFonts w:eastAsia="Times New Roman" w:cs="Times New Roman"/>
          <w:b/>
          <w:sz w:val="24"/>
          <w:szCs w:val="24"/>
          <w:lang w:eastAsia="pl-PL"/>
        </w:rPr>
        <w:t>Zamawiający potwierdza, że obowiązek ten dotyczy jedynie Oprogramowania Dedykowanego.</w:t>
      </w:r>
    </w:p>
    <w:p w14:paraId="08F1BF4A" w14:textId="77777777" w:rsidR="003807BB" w:rsidRPr="001B148F" w:rsidRDefault="003807BB" w:rsidP="00031CAB">
      <w:pPr>
        <w:widowControl w:val="0"/>
        <w:tabs>
          <w:tab w:val="left" w:pos="0"/>
        </w:tabs>
        <w:jc w:val="both"/>
        <w:outlineLvl w:val="5"/>
        <w:rPr>
          <w:rFonts w:eastAsia="Times New Roman" w:cs="Times New Roman"/>
          <w:b/>
          <w:sz w:val="24"/>
          <w:szCs w:val="24"/>
          <w:lang w:eastAsia="pl-PL"/>
        </w:rPr>
      </w:pPr>
    </w:p>
    <w:p w14:paraId="6CB82F86" w14:textId="0F1C6647" w:rsidR="000B34DA" w:rsidRPr="001B148F" w:rsidRDefault="003807BB" w:rsidP="000B34DA">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0B34DA" w:rsidRPr="001B148F">
        <w:rPr>
          <w:rFonts w:eastAsia="Times New Roman" w:cs="Times New Roman"/>
          <w:b/>
          <w:sz w:val="24"/>
          <w:szCs w:val="24"/>
          <w:lang w:eastAsia="pl-PL"/>
        </w:rPr>
        <w:t>3</w:t>
      </w:r>
      <w:r w:rsidRPr="001B148F">
        <w:rPr>
          <w:rFonts w:eastAsia="Times New Roman" w:cs="Times New Roman"/>
          <w:b/>
          <w:sz w:val="24"/>
          <w:szCs w:val="24"/>
          <w:lang w:eastAsia="pl-PL"/>
        </w:rPr>
        <w:t xml:space="preserve">7 </w:t>
      </w:r>
      <w:r w:rsidR="000B34DA" w:rsidRPr="001B148F">
        <w:rPr>
          <w:rFonts w:eastAsia="Times New Roman" w:cs="Times New Roman"/>
          <w:b/>
          <w:sz w:val="24"/>
          <w:szCs w:val="24"/>
          <w:lang w:eastAsia="pl-PL"/>
        </w:rPr>
        <w:t xml:space="preserve">- </w:t>
      </w:r>
      <w:r w:rsidR="000B34DA" w:rsidRPr="001B148F">
        <w:rPr>
          <w:rFonts w:eastAsia="Times New Roman" w:cs="Times New Roman"/>
          <w:color w:val="000000"/>
          <w:sz w:val="24"/>
          <w:szCs w:val="24"/>
          <w:lang w:eastAsia="pl-PL"/>
        </w:rPr>
        <w:t>Załącznik nr 10 do SWZ, Wzór Umowy, §17</w:t>
      </w:r>
    </w:p>
    <w:p w14:paraId="71040A35" w14:textId="77777777" w:rsidR="000B34DA" w:rsidRPr="001B148F" w:rsidRDefault="000B34DA" w:rsidP="000B34DA">
      <w:pPr>
        <w:suppressAutoHyphens w:val="0"/>
        <w:jc w:val="both"/>
        <w:rPr>
          <w:rFonts w:eastAsia="Times New Roman" w:cs="Times New Roman"/>
          <w:sz w:val="24"/>
          <w:szCs w:val="24"/>
          <w:lang w:eastAsia="pl-PL"/>
        </w:rPr>
      </w:pPr>
      <w:r w:rsidRPr="001B148F">
        <w:rPr>
          <w:rFonts w:eastAsia="Times New Roman" w:cs="Times New Roman"/>
          <w:sz w:val="24"/>
          <w:szCs w:val="24"/>
          <w:lang w:eastAsia="pl-PL"/>
        </w:rPr>
        <w:t xml:space="preserve">Wykonawca wnosi o obniżenie kar umownych przewidzianych we wzorze umowy. Zamawiający wykorzystuje pozycję dominującą organizatora przetargu i uprzywilejowaną pozycję Zamawiającego wobec Wykonawcy, polegającą na nałożeniu w SWZ rażąco wygórowanych kar umownych na Wykonawcę. </w:t>
      </w:r>
    </w:p>
    <w:p w14:paraId="43088E10" w14:textId="77777777" w:rsidR="000B34DA" w:rsidRPr="001B148F" w:rsidRDefault="000B34DA" w:rsidP="000B34DA">
      <w:pPr>
        <w:suppressAutoHyphens w:val="0"/>
        <w:jc w:val="both"/>
        <w:rPr>
          <w:rFonts w:eastAsia="Times New Roman" w:cs="Times New Roman"/>
          <w:sz w:val="24"/>
          <w:szCs w:val="24"/>
          <w:lang w:eastAsia="pl-PL"/>
        </w:rPr>
      </w:pPr>
      <w:r w:rsidRPr="001B148F">
        <w:rPr>
          <w:rFonts w:eastAsia="Times New Roman" w:cs="Times New Roman"/>
          <w:sz w:val="24"/>
          <w:szCs w:val="24"/>
          <w:lang w:eastAsia="pl-PL"/>
        </w:rPr>
        <w:t>Relacja wysokości przewidzianych w §17 kar umownych do uchybień, na wypadek których zostały przewidziane, powoduje zachwianie relacji pomiędzy wysokością zastrzeżonej kary umownej do wysokości wynagrodzenia za wykonanie zobowiązania oraz zachwianie stosunku wysokości zastrzeżonej kary umownej do wysokości doznawanej szkody (zob. wyrok Sądu Najwyższego z dnia 21 września 2007 r., V CSK 139/07 oraz uchwałę składu 7 sędziów Sądu Najwyższego z dnia 6 listopada 2003 r., III CZP 61/03). Kara umowna jest, bowiem surogatem odszkodowania, zastrzeżonym w określonej wysokości i nie może prowadzić do nieuzasadnionego wzbogacenia wierzyciela (zob. wyrok Sądu Apelacyjnego w Katowicach z dnia 28 września 2010 r., V ACa 267/10). Kary umowne zastrzeżone przez Zamawiającego pozwolą mu nie tylko na pokrycie ewentualnej szkody, ale przede wszystkim na sfinansowanie znacznej części zamówienia przez Wykonawcę, a tym samym na wzbogacenie Zamawiającego. Pozbawienie Wykonawcy znacznej części wynagrodzenia z powodu jednorazowych uchybień, doprowadzi do zachwiania zasady ekwiwalentności świadczeń w umowie o charakterze wzajemnym. Fakt, że kara umowna pełni funkcję dyscyplinującą, nie może prowadzić do nadmiernego wzbogacenia Zamawiającego. Kara umowna pełni w pierwszej kolejności funkcję odszkodowawczą (zob. wyrok Sądu Apelacyjnego w Szczecinie z dnia 4 grudnia 2014 r., I ACa 793/14 oraz wyrok Sądu Apelacyjnego w Szczecinie z dnia 23 września 2014 r., I ACa 343/14). Podstawą przyjęcia w umowie określonych, co do wysokości kar umownych na wypadek nienależytego wykonania zobowiązania jest zawsze pewna kalkulacja przyszłej, hipotetycznej szkody, jaką poniesie strona w związku z nienależytym wykonaniem zobowiązania (zob. wyrok Sądu Apelacyjnego w Łodzi z dnia 27 listopada 2014 r., I ACa 773/14).</w:t>
      </w:r>
    </w:p>
    <w:p w14:paraId="3A3ECA90" w14:textId="77777777" w:rsidR="000B34DA" w:rsidRPr="001B148F" w:rsidRDefault="000B34DA" w:rsidP="000B34DA">
      <w:pPr>
        <w:suppressAutoHyphens w:val="0"/>
        <w:jc w:val="both"/>
        <w:rPr>
          <w:rFonts w:eastAsia="Times New Roman" w:cs="Times New Roman"/>
          <w:sz w:val="24"/>
          <w:szCs w:val="24"/>
          <w:lang w:eastAsia="pl-PL"/>
        </w:rPr>
      </w:pPr>
      <w:r w:rsidRPr="001B148F">
        <w:rPr>
          <w:rFonts w:eastAsia="Times New Roman" w:cs="Times New Roman"/>
          <w:sz w:val="24"/>
          <w:szCs w:val="24"/>
          <w:lang w:eastAsia="pl-PL"/>
        </w:rPr>
        <w:t>Kary umowne określone w §17 wzoru umowy są wygórowane. Kara umowna stanowiąca procent od wartości umowy brutto za niedopełnienie bądź nienależyte wykonanie któregokolwiek z obowiązków wymienionych w Umowie jest wygórowana, bowiem każdorazowo pozbawia wykonawcę części całego wynagrodzenia. Niedopełnienie bądź nienależyte wykonanie jakiegokolwiek obowiązku określonego w opisie przedmiotu zamówienia nie może pozbawiać wykonawcę wynagrodzenia w stopniu większym niż utrata wynagrodzenia za niezrealizowanie tej usługi. Przewidziane przez Zamawiającego kary umowne są nie do zaakceptowania, ponieważ prowadzą do rażącego pokrzywdzenia jednej ze stron, w sposób nieadekwatny do celu ochrony, którą zamierzała uzyskać strona przez jej wprowadzenie (zob. wyrok Sądu Apelacyjnego w Gdańsku z dnia 14 maja 2013 roku, I ACa 173/13).</w:t>
      </w:r>
    </w:p>
    <w:p w14:paraId="15EDCC7C" w14:textId="4F8C615F" w:rsidR="000B34DA" w:rsidRPr="001B148F" w:rsidRDefault="000B34DA" w:rsidP="000B34DA">
      <w:pPr>
        <w:suppressAutoHyphens w:val="0"/>
        <w:jc w:val="both"/>
        <w:rPr>
          <w:rFonts w:eastAsia="Times New Roman" w:cs="Times New Roman"/>
          <w:sz w:val="24"/>
          <w:szCs w:val="24"/>
          <w:lang w:eastAsia="pl-PL"/>
        </w:rPr>
      </w:pPr>
      <w:r w:rsidRPr="001B148F">
        <w:rPr>
          <w:rFonts w:eastAsia="Times New Roman" w:cs="Times New Roman"/>
          <w:sz w:val="24"/>
          <w:szCs w:val="24"/>
          <w:lang w:eastAsia="pl-PL"/>
        </w:rPr>
        <w:t>Wykonawca wnosi zatem o obniżenie wysokości kar umownych w zakresie ust. 1 ppkt. 1) o połowę i modyfikację zapisów w zakresie:</w:t>
      </w:r>
    </w:p>
    <w:p w14:paraId="5ECA602D" w14:textId="57806076" w:rsidR="000B34DA" w:rsidRPr="001B148F" w:rsidRDefault="000B34DA" w:rsidP="00500931">
      <w:pPr>
        <w:numPr>
          <w:ilvl w:val="0"/>
          <w:numId w:val="6"/>
        </w:numPr>
        <w:suppressAutoHyphens w:val="0"/>
        <w:contextualSpacing/>
        <w:jc w:val="both"/>
        <w:rPr>
          <w:rFonts w:eastAsia="Times New Roman" w:cs="Times New Roman"/>
          <w:sz w:val="24"/>
          <w:szCs w:val="24"/>
          <w:lang w:eastAsia="pl-PL"/>
        </w:rPr>
      </w:pPr>
      <w:r w:rsidRPr="001B148F">
        <w:rPr>
          <w:rFonts w:eastAsia="Times New Roman" w:cs="Times New Roman"/>
          <w:sz w:val="24"/>
          <w:szCs w:val="24"/>
          <w:lang w:eastAsia="pl-PL"/>
        </w:rPr>
        <w:t>wprowadzenie do Umowy zapisów dotyczących obowiązku wezwania Wykonawcy do wyjaśnień przed naliczeniem kary umownej co do okoliczności mających być podstawą naliczenia kary umownej</w:t>
      </w:r>
    </w:p>
    <w:p w14:paraId="14D881DB" w14:textId="77777777" w:rsidR="000B34DA" w:rsidRPr="001B148F" w:rsidRDefault="000B34DA" w:rsidP="00500931">
      <w:pPr>
        <w:numPr>
          <w:ilvl w:val="0"/>
          <w:numId w:val="6"/>
        </w:numPr>
        <w:suppressAutoHyphens w:val="0"/>
        <w:contextualSpacing/>
        <w:jc w:val="both"/>
        <w:rPr>
          <w:rFonts w:eastAsia="Times New Roman" w:cs="Times New Roman"/>
          <w:sz w:val="24"/>
          <w:szCs w:val="24"/>
          <w:lang w:eastAsia="pl-PL"/>
        </w:rPr>
      </w:pPr>
      <w:r w:rsidRPr="001B148F">
        <w:rPr>
          <w:rFonts w:eastAsia="Times New Roman" w:cs="Times New Roman"/>
          <w:sz w:val="24"/>
          <w:szCs w:val="24"/>
          <w:lang w:eastAsia="pl-PL"/>
        </w:rPr>
        <w:t xml:space="preserve">wprowadzenie przedimka „do wysokości” zamiast „w wysokości”, co może umożliwić Zamawiającemu naliczenie kary umownej adekwatnie do szkody (jej swoiste miarkowanie), zgodnie z funkcją kary umownej i złożonymi przez Wykonawcę wyjaśnieniami, </w:t>
      </w:r>
    </w:p>
    <w:p w14:paraId="50FA6A6D" w14:textId="77777777" w:rsidR="000B34DA" w:rsidRPr="001B148F" w:rsidRDefault="000B34DA" w:rsidP="00500931">
      <w:pPr>
        <w:numPr>
          <w:ilvl w:val="0"/>
          <w:numId w:val="6"/>
        </w:numPr>
        <w:suppressAutoHyphens w:val="0"/>
        <w:contextualSpacing/>
        <w:jc w:val="both"/>
        <w:rPr>
          <w:rFonts w:eastAsia="Times New Roman" w:cs="Times New Roman"/>
          <w:sz w:val="24"/>
          <w:szCs w:val="24"/>
          <w:lang w:eastAsia="pl-PL"/>
        </w:rPr>
      </w:pPr>
      <w:r w:rsidRPr="001B148F">
        <w:rPr>
          <w:rFonts w:eastAsia="Times New Roman" w:cs="Times New Roman"/>
          <w:sz w:val="24"/>
          <w:szCs w:val="24"/>
          <w:lang w:eastAsia="pl-PL"/>
        </w:rPr>
        <w:t>wprowadzenie zapisu, iż kary umowne nie mogą być naliczane dwukrotnie z tytułu tej samej okoliczności.</w:t>
      </w:r>
      <w:r w:rsidRPr="001B148F">
        <w:rPr>
          <w:rFonts w:eastAsia="Times New Roman" w:cs="Times New Roman"/>
          <w:sz w:val="24"/>
          <w:szCs w:val="24"/>
          <w:lang w:eastAsia="pl-PL"/>
        </w:rPr>
        <w:tab/>
      </w:r>
    </w:p>
    <w:p w14:paraId="31D1B675" w14:textId="7925FFD7" w:rsidR="000B34DA" w:rsidRPr="001B148F" w:rsidRDefault="000B34DA" w:rsidP="00500931">
      <w:pPr>
        <w:numPr>
          <w:ilvl w:val="0"/>
          <w:numId w:val="6"/>
        </w:numPr>
        <w:suppressAutoHyphens w:val="0"/>
        <w:contextualSpacing/>
        <w:jc w:val="both"/>
        <w:rPr>
          <w:rFonts w:eastAsia="Times New Roman" w:cs="Times New Roman"/>
          <w:sz w:val="24"/>
          <w:szCs w:val="24"/>
          <w:lang w:eastAsia="pl-PL"/>
        </w:rPr>
      </w:pPr>
      <w:r w:rsidRPr="001B148F">
        <w:rPr>
          <w:rFonts w:eastAsia="Times New Roman" w:cs="Times New Roman"/>
          <w:sz w:val="24"/>
          <w:szCs w:val="24"/>
          <w:lang w:eastAsia="pl-PL"/>
        </w:rPr>
        <w:t>potwierdzenie, że odpowiedzialność Wykonawcy ograniczona jest to zaniechań lub naruszeń wynikającej z wyłącznej winy Wykonawcy. Obarczanie odpowiedzialnością wyłącznie jednej ze stron za ewentualne działania drugiej ze stron, które pozostają poza jakąkolwiek kontrolą obarczonego odpowiedzialnością Wykonawcy jest sprzeczne z zasadami współżycia społecznego.</w:t>
      </w:r>
    </w:p>
    <w:p w14:paraId="55517EB2" w14:textId="77777777" w:rsidR="000B34DA" w:rsidRPr="001B148F" w:rsidRDefault="000B34DA" w:rsidP="00500931">
      <w:pPr>
        <w:numPr>
          <w:ilvl w:val="0"/>
          <w:numId w:val="6"/>
        </w:numPr>
        <w:suppressAutoHyphens w:val="0"/>
        <w:contextualSpacing/>
        <w:jc w:val="both"/>
        <w:rPr>
          <w:rFonts w:eastAsia="Times New Roman" w:cs="Times New Roman"/>
          <w:sz w:val="24"/>
          <w:szCs w:val="24"/>
          <w:lang w:eastAsia="pl-PL"/>
        </w:rPr>
      </w:pPr>
      <w:r w:rsidRPr="001B148F">
        <w:rPr>
          <w:rFonts w:eastAsia="Times New Roman" w:cs="Times New Roman"/>
          <w:sz w:val="24"/>
          <w:szCs w:val="24"/>
          <w:lang w:eastAsia="pl-PL"/>
        </w:rPr>
        <w:lastRenderedPageBreak/>
        <w:t xml:space="preserve">zmianę podstawy naliczenia kary umownej do wysokości wynagrodzenia netto. Podatki zawarte w cenie brutto nie stanowią wynagrodzenia Wykonawcy. Naliczanie kar od kwot nie będących w dyspozycji Wykonawcy jest nadużyciem prawa podmiotowego Zamawiającego. </w:t>
      </w:r>
    </w:p>
    <w:p w14:paraId="3276447D" w14:textId="77777777" w:rsidR="000B34DA" w:rsidRPr="001B148F" w:rsidRDefault="000B34DA" w:rsidP="00500931">
      <w:pPr>
        <w:numPr>
          <w:ilvl w:val="0"/>
          <w:numId w:val="6"/>
        </w:numPr>
        <w:suppressAutoHyphens w:val="0"/>
        <w:contextualSpacing/>
        <w:jc w:val="both"/>
        <w:rPr>
          <w:rFonts w:eastAsia="Times New Roman" w:cs="Times New Roman"/>
          <w:sz w:val="24"/>
          <w:szCs w:val="24"/>
          <w:lang w:eastAsia="pl-PL"/>
        </w:rPr>
      </w:pPr>
      <w:r w:rsidRPr="001B148F">
        <w:rPr>
          <w:rFonts w:eastAsia="Times New Roman" w:cs="Times New Roman"/>
          <w:sz w:val="24"/>
          <w:szCs w:val="24"/>
          <w:lang w:eastAsia="pl-PL"/>
        </w:rPr>
        <w:t>dodanie podpunktu i) o treści: „Przewidziane w przedmiotowym paragrafie wysokości kar umownych są wysokościami maksymalnymi. W przypadku zaistnienia okoliczności uprawniających Zamawiającego do naliczenia kar umownych, Zamawiający jest uprawniony do miarkowania ich wysokości w zależności od charakteru uchybienia Wykonawcy obowiązkom umownym. Dotyczy to w szczególności sytuacji, gdy przewidziana kara umowna jest zdaniem Stron umowy wygórowana w stosunku do charakteru uchybienia przez Wykonawcę obowiązkom umownym. Ostateczna decyzja w zakresie ewentualnego miarkowania kar umownych jest podejmowana indywidulanie przez Zamawiającego. Naliczenie kar umownych jak i miarkowanie jest uprawnieniem Zamawiającego. Wykonawcy nie przysługuje roszczenie z tego tytułu.”</w:t>
      </w:r>
    </w:p>
    <w:p w14:paraId="7E2E305F" w14:textId="77777777" w:rsidR="000B34DA" w:rsidRPr="001B148F" w:rsidRDefault="000B34DA" w:rsidP="00500931">
      <w:pPr>
        <w:numPr>
          <w:ilvl w:val="0"/>
          <w:numId w:val="6"/>
        </w:numPr>
        <w:suppressAutoHyphens w:val="0"/>
        <w:contextualSpacing/>
        <w:jc w:val="both"/>
        <w:rPr>
          <w:rFonts w:eastAsia="Times New Roman" w:cs="Times New Roman"/>
          <w:sz w:val="24"/>
          <w:szCs w:val="24"/>
          <w:lang w:eastAsia="pl-PL"/>
        </w:rPr>
      </w:pPr>
      <w:r w:rsidRPr="001B148F">
        <w:rPr>
          <w:rFonts w:eastAsia="Times New Roman" w:cs="Times New Roman"/>
          <w:sz w:val="24"/>
          <w:szCs w:val="24"/>
          <w:lang w:eastAsia="pl-PL"/>
        </w:rPr>
        <w:t xml:space="preserve">Wykonawca wnosi również o potwierdzenie, że czas oczekiwania na przekazanie Wykonawcy informacji istotnych dla wykonania umowy nie jest wliczany do okresu opóźnienia Wykonawcy.   </w:t>
      </w:r>
    </w:p>
    <w:p w14:paraId="629244E6" w14:textId="77777777" w:rsidR="007D6543" w:rsidRPr="001B148F" w:rsidRDefault="003807BB" w:rsidP="007D6543">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p>
    <w:p w14:paraId="506537FD" w14:textId="2B34425D" w:rsidR="007D6543" w:rsidRPr="001B148F" w:rsidRDefault="007D6543" w:rsidP="002B0778">
      <w:pPr>
        <w:widowControl w:val="0"/>
        <w:tabs>
          <w:tab w:val="left" w:pos="0"/>
        </w:tabs>
        <w:ind w:left="1418" w:hanging="1418"/>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Ad. 1- 3. </w:t>
      </w:r>
      <w:r w:rsidR="002B0778" w:rsidRPr="001B148F">
        <w:rPr>
          <w:rFonts w:eastAsia="Times New Roman" w:cs="Times New Roman"/>
          <w:b/>
          <w:sz w:val="24"/>
          <w:szCs w:val="24"/>
          <w:lang w:eastAsia="pl-PL"/>
        </w:rPr>
        <w:tab/>
      </w:r>
      <w:r w:rsidRPr="001B148F">
        <w:rPr>
          <w:rFonts w:eastAsia="Times New Roman" w:cs="Times New Roman"/>
          <w:b/>
          <w:sz w:val="24"/>
          <w:szCs w:val="24"/>
          <w:lang w:eastAsia="pl-PL"/>
        </w:rPr>
        <w:t>Zamawiający nie wyraża zgody. Przyjętego poziomu kar umownych Zamawiający nie uważa za wygórowany, a sprawne funkcjonowanie systemu HIS w szpitalu jest jednym z warunków należytej organizacji udzielania świadczeń zdrowotnych.</w:t>
      </w:r>
    </w:p>
    <w:p w14:paraId="5621B5D5" w14:textId="5B05430A" w:rsidR="007D6543" w:rsidRPr="001B148F" w:rsidRDefault="007D6543" w:rsidP="002B0778">
      <w:pPr>
        <w:widowControl w:val="0"/>
        <w:ind w:left="1418" w:hanging="1418"/>
        <w:jc w:val="both"/>
        <w:rPr>
          <w:rFonts w:eastAsia="Times New Roman" w:cs="Times New Roman"/>
          <w:b/>
          <w:bCs/>
          <w:sz w:val="24"/>
          <w:szCs w:val="24"/>
        </w:rPr>
      </w:pPr>
      <w:r w:rsidRPr="001B148F">
        <w:rPr>
          <w:rFonts w:eastAsia="Times New Roman" w:cs="Times New Roman"/>
          <w:b/>
          <w:bCs/>
          <w:sz w:val="24"/>
          <w:szCs w:val="24"/>
        </w:rPr>
        <w:t xml:space="preserve">Ad. 4. </w:t>
      </w:r>
      <w:r w:rsidR="002B0778" w:rsidRPr="001B148F">
        <w:rPr>
          <w:rFonts w:eastAsia="Times New Roman" w:cs="Times New Roman"/>
          <w:b/>
          <w:bCs/>
          <w:sz w:val="24"/>
          <w:szCs w:val="24"/>
        </w:rPr>
        <w:tab/>
      </w:r>
      <w:r w:rsidRPr="001B148F">
        <w:rPr>
          <w:rFonts w:eastAsia="Times New Roman" w:cs="Times New Roman"/>
          <w:b/>
          <w:bCs/>
          <w:sz w:val="24"/>
          <w:szCs w:val="24"/>
        </w:rPr>
        <w:t>Kary umowne przewidziane są za zwłokę w wykonaniu obowiązków przez Wykonawcę, a zatem dotyczącą one sytuacji zawinionego niewykonania obowiązków wynikających z umowy.</w:t>
      </w:r>
    </w:p>
    <w:p w14:paraId="66498CCF" w14:textId="73E9C646" w:rsidR="007D6543" w:rsidRPr="001B148F" w:rsidRDefault="007D6543" w:rsidP="007D6543">
      <w:pPr>
        <w:widowControl w:val="0"/>
        <w:jc w:val="both"/>
        <w:rPr>
          <w:rFonts w:eastAsia="Times New Roman" w:cs="Times New Roman"/>
          <w:b/>
          <w:bCs/>
          <w:sz w:val="24"/>
          <w:szCs w:val="24"/>
        </w:rPr>
      </w:pPr>
      <w:r w:rsidRPr="001B148F">
        <w:rPr>
          <w:rFonts w:eastAsia="Times New Roman" w:cs="Times New Roman"/>
          <w:b/>
          <w:bCs/>
          <w:sz w:val="24"/>
          <w:szCs w:val="24"/>
        </w:rPr>
        <w:t xml:space="preserve">Ad. 5 i 6. </w:t>
      </w:r>
      <w:r w:rsidR="002B0778" w:rsidRPr="001B148F">
        <w:rPr>
          <w:rFonts w:eastAsia="Times New Roman" w:cs="Times New Roman"/>
          <w:b/>
          <w:bCs/>
          <w:sz w:val="24"/>
          <w:szCs w:val="24"/>
        </w:rPr>
        <w:tab/>
      </w:r>
      <w:r w:rsidRPr="001B148F">
        <w:rPr>
          <w:rFonts w:eastAsia="Times New Roman" w:cs="Times New Roman"/>
          <w:b/>
          <w:bCs/>
          <w:sz w:val="24"/>
          <w:szCs w:val="24"/>
        </w:rPr>
        <w:t>Zamawiający nie wyraża zgody.</w:t>
      </w:r>
    </w:p>
    <w:p w14:paraId="2EABD8A3" w14:textId="2CE68495" w:rsidR="007D6543" w:rsidRPr="001B148F" w:rsidRDefault="007D6543" w:rsidP="002B0778">
      <w:pPr>
        <w:widowControl w:val="0"/>
        <w:ind w:left="1418" w:hanging="1418"/>
        <w:jc w:val="both"/>
        <w:rPr>
          <w:rFonts w:eastAsia="Times New Roman" w:cs="Times New Roman"/>
          <w:b/>
          <w:bCs/>
          <w:sz w:val="24"/>
          <w:szCs w:val="24"/>
        </w:rPr>
      </w:pPr>
      <w:r w:rsidRPr="001B148F">
        <w:rPr>
          <w:rFonts w:eastAsia="Times New Roman" w:cs="Times New Roman"/>
          <w:b/>
          <w:bCs/>
          <w:sz w:val="24"/>
          <w:szCs w:val="24"/>
        </w:rPr>
        <w:t xml:space="preserve">Ad. 7. </w:t>
      </w:r>
      <w:r w:rsidR="002B0778" w:rsidRPr="001B148F">
        <w:rPr>
          <w:rFonts w:eastAsia="Times New Roman" w:cs="Times New Roman"/>
          <w:b/>
          <w:bCs/>
          <w:sz w:val="24"/>
          <w:szCs w:val="24"/>
        </w:rPr>
        <w:tab/>
      </w:r>
      <w:r w:rsidRPr="001B148F">
        <w:rPr>
          <w:rFonts w:eastAsia="Times New Roman" w:cs="Times New Roman"/>
          <w:b/>
          <w:bCs/>
          <w:sz w:val="24"/>
          <w:szCs w:val="24"/>
        </w:rPr>
        <w:t>Strony zobowiązane są do współdziałania w zakresie realizacji umowy. Jeśli Zamawiający zwleka w udzieleniu Wykonawcy istotnych informacji koniecznych do realizacji umowy Wykonawca powinien wyznaczyć Zamawiającemu termin do ich udzielenia z zastrzeżeniem, że dalsza zwłoka skutkować będzie opóźnieniem w realizacji przedmiotu umowy, za które to Wykonawca nie odpowiada.</w:t>
      </w:r>
    </w:p>
    <w:p w14:paraId="52809039" w14:textId="2929C927" w:rsidR="003807BB" w:rsidRPr="001B148F" w:rsidRDefault="003807BB" w:rsidP="00031CAB">
      <w:pPr>
        <w:widowControl w:val="0"/>
        <w:jc w:val="both"/>
        <w:rPr>
          <w:rFonts w:eastAsia="Times New Roman" w:cs="Times New Roman"/>
          <w:sz w:val="24"/>
          <w:szCs w:val="24"/>
        </w:rPr>
      </w:pPr>
    </w:p>
    <w:p w14:paraId="0E96634D" w14:textId="75D0F6A7" w:rsidR="00453019" w:rsidRPr="001B148F" w:rsidRDefault="003807BB" w:rsidP="00453019">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0B34DA" w:rsidRPr="001B148F">
        <w:rPr>
          <w:rFonts w:eastAsia="Times New Roman" w:cs="Times New Roman"/>
          <w:b/>
          <w:sz w:val="24"/>
          <w:szCs w:val="24"/>
          <w:lang w:eastAsia="pl-PL"/>
        </w:rPr>
        <w:t>38</w:t>
      </w:r>
      <w:r w:rsidRPr="001B148F">
        <w:rPr>
          <w:rFonts w:eastAsia="Times New Roman" w:cs="Times New Roman"/>
          <w:b/>
          <w:sz w:val="24"/>
          <w:szCs w:val="24"/>
          <w:lang w:eastAsia="pl-PL"/>
        </w:rPr>
        <w:t xml:space="preserve"> </w:t>
      </w:r>
      <w:r w:rsidR="00453019" w:rsidRPr="001B148F">
        <w:rPr>
          <w:rFonts w:eastAsia="Times New Roman" w:cs="Times New Roman"/>
          <w:b/>
          <w:sz w:val="24"/>
          <w:szCs w:val="24"/>
          <w:lang w:eastAsia="pl-PL"/>
        </w:rPr>
        <w:t xml:space="preserve">- </w:t>
      </w:r>
      <w:r w:rsidR="00453019" w:rsidRPr="001B148F">
        <w:rPr>
          <w:rFonts w:eastAsia="Times New Roman" w:cs="Times New Roman"/>
          <w:color w:val="000000"/>
          <w:sz w:val="24"/>
          <w:szCs w:val="24"/>
          <w:lang w:eastAsia="pl-PL"/>
        </w:rPr>
        <w:t>Załącznik nr 10 do SWZ, Wzór Umowy, §18 ust. 3</w:t>
      </w:r>
    </w:p>
    <w:p w14:paraId="3A6C3965" w14:textId="77777777" w:rsidR="00453019" w:rsidRPr="001B148F" w:rsidRDefault="00453019" w:rsidP="00453019">
      <w:pPr>
        <w:suppressAutoHyphens w:val="0"/>
        <w:jc w:val="both"/>
        <w:rPr>
          <w:rFonts w:eastAsia="Times New Roman" w:cs="Times New Roman"/>
          <w:sz w:val="24"/>
          <w:szCs w:val="24"/>
          <w:lang w:eastAsia="pl-PL"/>
        </w:rPr>
      </w:pPr>
      <w:r w:rsidRPr="001B148F">
        <w:rPr>
          <w:rFonts w:eastAsia="Times New Roman" w:cs="Times New Roman"/>
          <w:sz w:val="24"/>
          <w:szCs w:val="24"/>
          <w:lang w:eastAsia="pl-PL"/>
        </w:rPr>
        <w:t>Prosimy o modyfikacje zapisów powyższego paragrafu z:</w:t>
      </w:r>
    </w:p>
    <w:p w14:paraId="64E2A8E9" w14:textId="77777777" w:rsidR="00453019" w:rsidRPr="001B148F" w:rsidRDefault="00453019" w:rsidP="00453019">
      <w:pPr>
        <w:suppressAutoHyphens w:val="0"/>
        <w:jc w:val="both"/>
        <w:rPr>
          <w:rFonts w:eastAsia="Times New Roman" w:cs="Times New Roman"/>
          <w:sz w:val="24"/>
          <w:szCs w:val="24"/>
          <w:lang w:eastAsia="pl-PL"/>
        </w:rPr>
      </w:pPr>
      <w:r w:rsidRPr="001B148F">
        <w:rPr>
          <w:rFonts w:eastAsia="Times New Roman" w:cs="Times New Roman"/>
          <w:sz w:val="24"/>
          <w:szCs w:val="24"/>
          <w:lang w:eastAsia="pl-PL"/>
        </w:rPr>
        <w:t>„W przypadku wygaśnięcia umowy ubezpieczenia w trakcie obowiązywania niniejszej umowy Wykonawca jest zobowiązany do doręczenia Zamawiającemu dokumentu ubezpieczenia (wraz z dowodem opłacenia składki bądź raty składki i dokumentem potwierdzającym zakres ubezpieczenia (jeśli zakres ten nie wynika z treści polisy)) na kolejny okres, nie później niż na 7 dni przed datą wygaśnięcia dotychczasowej umowy ubezpieczenia.”</w:t>
      </w:r>
    </w:p>
    <w:p w14:paraId="6676EEF3" w14:textId="77777777" w:rsidR="00453019" w:rsidRPr="001B148F" w:rsidRDefault="00453019" w:rsidP="00453019">
      <w:pPr>
        <w:suppressAutoHyphens w:val="0"/>
        <w:jc w:val="both"/>
        <w:rPr>
          <w:rFonts w:eastAsia="Times New Roman" w:cs="Times New Roman"/>
          <w:sz w:val="24"/>
          <w:szCs w:val="24"/>
          <w:lang w:eastAsia="pl-PL"/>
        </w:rPr>
      </w:pPr>
      <w:r w:rsidRPr="001B148F">
        <w:rPr>
          <w:rFonts w:eastAsia="Times New Roman" w:cs="Times New Roman"/>
          <w:sz w:val="24"/>
          <w:szCs w:val="24"/>
          <w:lang w:eastAsia="pl-PL"/>
        </w:rPr>
        <w:t>na:</w:t>
      </w:r>
    </w:p>
    <w:p w14:paraId="6F348B72" w14:textId="211CEBF1" w:rsidR="003807BB" w:rsidRPr="001B148F" w:rsidRDefault="00453019" w:rsidP="00453019">
      <w:pPr>
        <w:suppressAutoHyphens w:val="0"/>
        <w:jc w:val="both"/>
        <w:rPr>
          <w:rFonts w:eastAsia="Times New Roman" w:cs="Times New Roman"/>
          <w:sz w:val="24"/>
          <w:szCs w:val="24"/>
          <w:lang w:eastAsia="pl-PL"/>
        </w:rPr>
      </w:pPr>
      <w:r w:rsidRPr="001B148F">
        <w:rPr>
          <w:rFonts w:eastAsia="Times New Roman" w:cs="Times New Roman"/>
          <w:sz w:val="24"/>
          <w:szCs w:val="24"/>
          <w:lang w:eastAsia="pl-PL"/>
        </w:rPr>
        <w:t>(…)„Wykonawca oświadcza, że utrzyma ubezpieczenie określone w niniejszym paragrafie na swój koszt nieprzerwanie przez okres od dnia zawarcia niniejszej Umowy do upływu jednego miesiąca następującego po upływie gwarancji, o której mowa w  §12 ust. 2. Wykonawca zobowiązuje się na każde wezwanie Zamawiającego przedstawić Zamawiającemu dowód zawarcia aktualnej umowy ubezpieczeniowej na kolejne okres oraz opłacenia jej składki”.</w:t>
      </w:r>
    </w:p>
    <w:p w14:paraId="055FC317" w14:textId="77777777" w:rsidR="007D6543" w:rsidRPr="001B148F" w:rsidRDefault="003807BB" w:rsidP="007D6543">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7D6543" w:rsidRPr="001B148F">
        <w:rPr>
          <w:rFonts w:eastAsia="Times New Roman" w:cs="Times New Roman"/>
          <w:b/>
          <w:sz w:val="24"/>
          <w:szCs w:val="24"/>
          <w:lang w:eastAsia="pl-PL"/>
        </w:rPr>
        <w:t xml:space="preserve">Zamawiający nie wyraża zgody. </w:t>
      </w:r>
    </w:p>
    <w:p w14:paraId="38924B4B" w14:textId="77777777" w:rsidR="003807BB" w:rsidRPr="001B148F" w:rsidRDefault="003807BB" w:rsidP="00031CAB">
      <w:pPr>
        <w:widowControl w:val="0"/>
        <w:rPr>
          <w:rFonts w:eastAsia="Times New Roman" w:cs="Times New Roman"/>
          <w:color w:val="FF0000"/>
          <w:sz w:val="24"/>
          <w:szCs w:val="24"/>
        </w:rPr>
      </w:pPr>
    </w:p>
    <w:p w14:paraId="56ED1FBD" w14:textId="66DCB879" w:rsidR="00453019" w:rsidRPr="001B148F" w:rsidRDefault="003807BB" w:rsidP="00453019">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0B34DA" w:rsidRPr="001B148F">
        <w:rPr>
          <w:rFonts w:eastAsia="Times New Roman" w:cs="Times New Roman"/>
          <w:b/>
          <w:sz w:val="24"/>
          <w:szCs w:val="24"/>
          <w:lang w:eastAsia="pl-PL"/>
        </w:rPr>
        <w:t>39</w:t>
      </w:r>
      <w:r w:rsidRPr="001B148F">
        <w:rPr>
          <w:rFonts w:eastAsia="Times New Roman" w:cs="Times New Roman"/>
          <w:b/>
          <w:sz w:val="24"/>
          <w:szCs w:val="24"/>
          <w:lang w:eastAsia="pl-PL"/>
        </w:rPr>
        <w:t xml:space="preserve"> </w:t>
      </w:r>
      <w:r w:rsidR="00453019" w:rsidRPr="001B148F">
        <w:rPr>
          <w:rFonts w:eastAsia="Times New Roman" w:cs="Times New Roman"/>
          <w:b/>
          <w:sz w:val="24"/>
          <w:szCs w:val="24"/>
          <w:lang w:eastAsia="pl-PL"/>
        </w:rPr>
        <w:t xml:space="preserve">- </w:t>
      </w:r>
      <w:r w:rsidR="00453019" w:rsidRPr="001B148F">
        <w:rPr>
          <w:rFonts w:eastAsia="Times New Roman" w:cs="Times New Roman"/>
          <w:color w:val="000000"/>
          <w:sz w:val="24"/>
          <w:szCs w:val="24"/>
          <w:lang w:eastAsia="pl-PL"/>
        </w:rPr>
        <w:t xml:space="preserve">Załącznik nr 10 do SWZ, Wzór Umowy, §19 ust. 2 ppkt. 2) </w:t>
      </w:r>
    </w:p>
    <w:p w14:paraId="61E7695A" w14:textId="77777777" w:rsidR="00453019" w:rsidRPr="001B148F" w:rsidRDefault="00453019" w:rsidP="00453019">
      <w:pPr>
        <w:suppressAutoHyphens w:val="0"/>
        <w:jc w:val="both"/>
        <w:rPr>
          <w:rFonts w:eastAsia="Times New Roman" w:cs="Times New Roman"/>
          <w:sz w:val="24"/>
          <w:szCs w:val="24"/>
          <w:lang w:eastAsia="pl-PL"/>
        </w:rPr>
      </w:pPr>
      <w:r w:rsidRPr="001B148F">
        <w:rPr>
          <w:rFonts w:eastAsia="Times New Roman" w:cs="Times New Roman"/>
          <w:sz w:val="24"/>
          <w:szCs w:val="24"/>
          <w:lang w:eastAsia="pl-PL"/>
        </w:rPr>
        <w:t>Prosimy o potwierdzenie, że w powyższym postanowieniu projektu umowy Zamawiający ma na myśli tę część majątku Wykonawcy, która jest konieczna do wykonania zamówienia lub stanowi przedmiot tego zamówienia?</w:t>
      </w:r>
    </w:p>
    <w:p w14:paraId="27A991EF" w14:textId="62275284" w:rsidR="003807BB" w:rsidRPr="001B148F" w:rsidRDefault="003807BB" w:rsidP="00031CAB">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7D6543" w:rsidRPr="001B148F">
        <w:rPr>
          <w:rFonts w:eastAsia="Times New Roman" w:cs="Times New Roman"/>
          <w:b/>
          <w:sz w:val="24"/>
          <w:szCs w:val="24"/>
          <w:lang w:eastAsia="pl-PL"/>
        </w:rPr>
        <w:t>Zamawiający potwierdza.</w:t>
      </w:r>
    </w:p>
    <w:p w14:paraId="2F504B60" w14:textId="77777777" w:rsidR="003807BB" w:rsidRPr="001B148F" w:rsidRDefault="003807BB" w:rsidP="00031CAB">
      <w:pPr>
        <w:widowControl w:val="0"/>
        <w:jc w:val="both"/>
        <w:rPr>
          <w:rFonts w:eastAsia="Times New Roman" w:cs="Times New Roman"/>
          <w:sz w:val="24"/>
          <w:szCs w:val="24"/>
        </w:rPr>
      </w:pPr>
    </w:p>
    <w:p w14:paraId="7315C037" w14:textId="654390CB" w:rsidR="00453019" w:rsidRPr="001B148F" w:rsidRDefault="003807BB" w:rsidP="00453019">
      <w:pPr>
        <w:widowControl w:val="0"/>
        <w:tabs>
          <w:tab w:val="left" w:pos="0"/>
        </w:tabs>
        <w:jc w:val="both"/>
        <w:outlineLvl w:val="5"/>
        <w:rPr>
          <w:rFonts w:eastAsia="Times New Roman" w:cs="Times New Roman"/>
          <w:b/>
          <w:sz w:val="24"/>
          <w:szCs w:val="24"/>
          <w:lang w:eastAsia="pl-PL"/>
        </w:rPr>
      </w:pPr>
      <w:bookmarkStart w:id="7" w:name="_Hlk107823921"/>
      <w:r w:rsidRPr="001B148F">
        <w:rPr>
          <w:rFonts w:eastAsia="Times New Roman" w:cs="Times New Roman"/>
          <w:b/>
          <w:sz w:val="24"/>
          <w:szCs w:val="24"/>
          <w:lang w:eastAsia="pl-PL"/>
        </w:rPr>
        <w:t xml:space="preserve">Pytanie </w:t>
      </w:r>
      <w:r w:rsidR="000B34DA" w:rsidRPr="001B148F">
        <w:rPr>
          <w:rFonts w:eastAsia="Times New Roman" w:cs="Times New Roman"/>
          <w:b/>
          <w:sz w:val="24"/>
          <w:szCs w:val="24"/>
          <w:lang w:eastAsia="pl-PL"/>
        </w:rPr>
        <w:t>40</w:t>
      </w:r>
      <w:r w:rsidR="00453019" w:rsidRPr="001B148F">
        <w:rPr>
          <w:rFonts w:eastAsia="Times New Roman" w:cs="Times New Roman"/>
          <w:b/>
          <w:sz w:val="24"/>
          <w:szCs w:val="24"/>
          <w:lang w:eastAsia="pl-PL"/>
        </w:rPr>
        <w:t xml:space="preserve"> - </w:t>
      </w:r>
      <w:r w:rsidR="00453019" w:rsidRPr="001B148F">
        <w:rPr>
          <w:rFonts w:eastAsia="Times New Roman" w:cs="Times New Roman"/>
          <w:color w:val="000000"/>
          <w:sz w:val="24"/>
          <w:szCs w:val="24"/>
          <w:lang w:eastAsia="pl-PL"/>
        </w:rPr>
        <w:t>Załącznik nr 4 do umowy, umowa powierzenia przetwarzania danych osobowych § 3 ust.4 i 5</w:t>
      </w:r>
    </w:p>
    <w:p w14:paraId="615C0D48" w14:textId="424674AB" w:rsidR="003807BB" w:rsidRPr="001B148F" w:rsidRDefault="00453019" w:rsidP="00453019">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potwierdzenie, że Zamawiający interpretując zapisy miał na myśli upoważnienia nadane pracownikom do przetwarzania danych osobowych oraz oświadczenia o zachowaniu poufności dostępne do wglądu w siedzibie Zamawiającego.</w:t>
      </w:r>
    </w:p>
    <w:p w14:paraId="61EE0DDE" w14:textId="073482A5" w:rsidR="005A1E14" w:rsidRPr="001B148F" w:rsidRDefault="003807BB" w:rsidP="005A1E14">
      <w:pPr>
        <w:widowControl w:val="0"/>
        <w:tabs>
          <w:tab w:val="left" w:pos="0"/>
        </w:tabs>
        <w:jc w:val="both"/>
        <w:outlineLvl w:val="5"/>
        <w:rPr>
          <w:rFonts w:eastAsia="Times New Roman" w:cs="Times New Roman"/>
          <w:b/>
          <w:bCs/>
          <w:sz w:val="24"/>
          <w:szCs w:val="24"/>
          <w:lang w:eastAsia="pl-PL"/>
        </w:rPr>
      </w:pPr>
      <w:r w:rsidRPr="001B148F">
        <w:rPr>
          <w:rFonts w:eastAsia="Times New Roman" w:cs="Times New Roman"/>
          <w:b/>
          <w:sz w:val="24"/>
          <w:szCs w:val="24"/>
          <w:lang w:eastAsia="pl-PL"/>
        </w:rPr>
        <w:lastRenderedPageBreak/>
        <w:t xml:space="preserve">ODPOWIEDŹ: </w:t>
      </w:r>
      <w:r w:rsidR="005A1E14" w:rsidRPr="001B148F">
        <w:rPr>
          <w:rFonts w:eastAsia="Times New Roman" w:cs="Times New Roman"/>
          <w:b/>
          <w:sz w:val="24"/>
          <w:szCs w:val="24"/>
          <w:lang w:eastAsia="pl-PL"/>
        </w:rPr>
        <w:t xml:space="preserve">§ 3 ust 4 i 5 dotyczy pracowników Podmiotu Przetwarzającego, który zobowiązuje się do nadania upoważnień do przetwarzania danych osobowych swojemu personelowi oraz zobowiązuje ich na piśmie do zachowania tajemnicy i poufności danych uzyskanych w trakcie wykonywania swoich służbowych obowiązków. </w:t>
      </w:r>
    </w:p>
    <w:p w14:paraId="0F674DFA" w14:textId="77777777" w:rsidR="003807BB" w:rsidRPr="001B148F" w:rsidRDefault="003807BB" w:rsidP="00031CAB">
      <w:pPr>
        <w:widowControl w:val="0"/>
        <w:tabs>
          <w:tab w:val="left" w:pos="0"/>
        </w:tabs>
        <w:jc w:val="both"/>
        <w:outlineLvl w:val="5"/>
        <w:rPr>
          <w:rFonts w:eastAsia="Times New Roman" w:cs="Times New Roman"/>
          <w:b/>
          <w:sz w:val="24"/>
          <w:szCs w:val="24"/>
          <w:lang w:eastAsia="pl-PL"/>
        </w:rPr>
      </w:pPr>
    </w:p>
    <w:p w14:paraId="1A09180A" w14:textId="27AB997E" w:rsidR="00453019" w:rsidRPr="001B148F" w:rsidRDefault="003807BB" w:rsidP="00453019">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Pytanie 4</w:t>
      </w:r>
      <w:r w:rsidR="00453019" w:rsidRPr="001B148F">
        <w:rPr>
          <w:rFonts w:eastAsia="Times New Roman" w:cs="Times New Roman"/>
          <w:b/>
          <w:sz w:val="24"/>
          <w:szCs w:val="24"/>
          <w:lang w:eastAsia="pl-PL"/>
        </w:rPr>
        <w:t>1</w:t>
      </w:r>
      <w:r w:rsidRPr="001B148F">
        <w:rPr>
          <w:rFonts w:eastAsia="Times New Roman" w:cs="Times New Roman"/>
          <w:b/>
          <w:sz w:val="24"/>
          <w:szCs w:val="24"/>
          <w:lang w:eastAsia="pl-PL"/>
        </w:rPr>
        <w:t xml:space="preserve"> </w:t>
      </w:r>
      <w:r w:rsidR="00453019" w:rsidRPr="001B148F">
        <w:rPr>
          <w:rFonts w:eastAsia="Times New Roman" w:cs="Times New Roman"/>
          <w:b/>
          <w:sz w:val="24"/>
          <w:szCs w:val="24"/>
          <w:lang w:eastAsia="pl-PL"/>
        </w:rPr>
        <w:t xml:space="preserve">- </w:t>
      </w:r>
      <w:r w:rsidR="00453019" w:rsidRPr="001B148F">
        <w:rPr>
          <w:rFonts w:eastAsia="Times New Roman" w:cs="Times New Roman"/>
          <w:color w:val="000000"/>
          <w:sz w:val="24"/>
          <w:szCs w:val="24"/>
          <w:lang w:eastAsia="pl-PL"/>
        </w:rPr>
        <w:t xml:space="preserve">Załącznik nr 4 do umowy, umowa powierzenia przetwarzania danych osobowych § 4 ust. 2 </w:t>
      </w:r>
    </w:p>
    <w:p w14:paraId="3BEC9E84" w14:textId="1C6AAE8B" w:rsidR="003807BB" w:rsidRPr="001B148F" w:rsidRDefault="00453019" w:rsidP="00453019">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zmianę odniesienia z §1 na §2.</w:t>
      </w:r>
    </w:p>
    <w:p w14:paraId="3778416A" w14:textId="40685E8A" w:rsidR="00A830D4" w:rsidRPr="001B148F" w:rsidRDefault="003807BB" w:rsidP="00A830D4">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ODPOWIEDŹ:</w:t>
      </w:r>
      <w:r w:rsidR="00A830D4" w:rsidRPr="001B148F">
        <w:rPr>
          <w:rFonts w:eastAsia="Times New Roman" w:cs="Times New Roman"/>
          <w:b/>
          <w:sz w:val="24"/>
          <w:szCs w:val="24"/>
          <w:lang w:eastAsia="pl-PL"/>
        </w:rPr>
        <w:t xml:space="preserve"> Zamawiający modyfikuje treść §4 ust. 2 w następujący sposób:</w:t>
      </w:r>
    </w:p>
    <w:p w14:paraId="7F8A0CF5" w14:textId="13063FD9" w:rsidR="003807BB" w:rsidRPr="001B148F" w:rsidRDefault="00A830D4" w:rsidP="00031CAB">
      <w:pPr>
        <w:widowControl w:val="0"/>
        <w:tabs>
          <w:tab w:val="left" w:pos="0"/>
        </w:tabs>
        <w:jc w:val="both"/>
        <w:outlineLvl w:val="5"/>
        <w:rPr>
          <w:rFonts w:eastAsia="Times New Roman" w:cs="Times New Roman"/>
          <w:b/>
          <w:i/>
          <w:iCs/>
          <w:sz w:val="24"/>
          <w:szCs w:val="24"/>
          <w:lang w:eastAsia="pl-PL"/>
        </w:rPr>
      </w:pPr>
      <w:r w:rsidRPr="001B148F">
        <w:rPr>
          <w:rFonts w:eastAsia="Times New Roman" w:cs="Times New Roman"/>
          <w:b/>
          <w:i/>
          <w:iCs/>
          <w:sz w:val="24"/>
          <w:szCs w:val="24"/>
          <w:lang w:eastAsia="pl-PL"/>
        </w:rPr>
        <w:t xml:space="preserve">„2. </w:t>
      </w:r>
      <w:r w:rsidR="005A1E14" w:rsidRPr="001B148F">
        <w:rPr>
          <w:rFonts w:eastAsia="Calibri" w:cs="Times New Roman"/>
          <w:i/>
          <w:iCs/>
          <w:sz w:val="24"/>
          <w:szCs w:val="24"/>
        </w:rPr>
        <w:t xml:space="preserve"> </w:t>
      </w:r>
      <w:bookmarkStart w:id="8" w:name="_Hlk107822540"/>
      <w:r w:rsidR="005A1E14" w:rsidRPr="001B148F">
        <w:rPr>
          <w:rFonts w:eastAsia="Times New Roman" w:cs="Times New Roman"/>
          <w:b/>
          <w:i/>
          <w:iCs/>
          <w:sz w:val="24"/>
          <w:szCs w:val="24"/>
          <w:lang w:eastAsia="pl-PL"/>
        </w:rPr>
        <w:t>Podmiot Przetwarzający oświadcza, że dane osobowe, o których mowa w § 2 niniejszej Umowy, są zabezpieczone przed ich udostępnieniem osobom nieupoważnionym, zabraniem przez osobę nieuprawnioną, przetwarzaniem z naruszeniem ustawy o ochronie danych osobowych oraz zmianą, utratą, uszkodzeniem lub zniszczeniem</w:t>
      </w:r>
      <w:bookmarkEnd w:id="8"/>
      <w:r w:rsidRPr="001B148F">
        <w:rPr>
          <w:rFonts w:eastAsia="Times New Roman" w:cs="Times New Roman"/>
          <w:b/>
          <w:i/>
          <w:iCs/>
          <w:sz w:val="24"/>
          <w:szCs w:val="24"/>
          <w:lang w:eastAsia="pl-PL"/>
        </w:rPr>
        <w:t>”</w:t>
      </w:r>
    </w:p>
    <w:p w14:paraId="6E201F7E" w14:textId="77777777" w:rsidR="003807BB" w:rsidRPr="001B148F" w:rsidRDefault="003807BB" w:rsidP="00031CAB">
      <w:pPr>
        <w:widowControl w:val="0"/>
        <w:suppressAutoHyphens w:val="0"/>
        <w:rPr>
          <w:rFonts w:cs="Times New Roman"/>
          <w:color w:val="FF0000"/>
          <w:sz w:val="24"/>
          <w:szCs w:val="24"/>
        </w:rPr>
      </w:pPr>
    </w:p>
    <w:p w14:paraId="0E0FEEE4" w14:textId="59E914F5" w:rsidR="00453019" w:rsidRPr="001B148F" w:rsidRDefault="003807BB" w:rsidP="00453019">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453019" w:rsidRPr="001B148F">
        <w:rPr>
          <w:rFonts w:eastAsia="Times New Roman" w:cs="Times New Roman"/>
          <w:b/>
          <w:sz w:val="24"/>
          <w:szCs w:val="24"/>
          <w:lang w:eastAsia="pl-PL"/>
        </w:rPr>
        <w:t>42</w:t>
      </w:r>
      <w:r w:rsidRPr="001B148F">
        <w:rPr>
          <w:rFonts w:eastAsia="Times New Roman" w:cs="Times New Roman"/>
          <w:b/>
          <w:sz w:val="24"/>
          <w:szCs w:val="24"/>
          <w:lang w:eastAsia="pl-PL"/>
        </w:rPr>
        <w:t xml:space="preserve"> </w:t>
      </w:r>
      <w:r w:rsidR="00453019" w:rsidRPr="001B148F">
        <w:rPr>
          <w:rFonts w:eastAsia="Times New Roman" w:cs="Times New Roman"/>
          <w:b/>
          <w:sz w:val="24"/>
          <w:szCs w:val="24"/>
          <w:lang w:eastAsia="pl-PL"/>
        </w:rPr>
        <w:t xml:space="preserve">- </w:t>
      </w:r>
      <w:r w:rsidR="00453019" w:rsidRPr="001B148F">
        <w:rPr>
          <w:rFonts w:eastAsia="Times New Roman" w:cs="Times New Roman"/>
          <w:color w:val="000000"/>
          <w:sz w:val="24"/>
          <w:szCs w:val="24"/>
          <w:lang w:eastAsia="pl-PL"/>
        </w:rPr>
        <w:t>Załącznik nr 4 do umowy, umowa powierzenia przetwarzania danych osobowych § 4 ust. 5</w:t>
      </w:r>
    </w:p>
    <w:p w14:paraId="144C5EF2" w14:textId="77777777" w:rsidR="00453019" w:rsidRPr="001B148F" w:rsidRDefault="00453019" w:rsidP="00453019">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doprecyzowanie zapisu dotyczącego dalszego powierzenia danych osobowych poprzez określenie zasad powierzenia właścicielowi autorskich praw majątkowych oraz osobom fizycznym współpracującym z Wykonawcą na podstawie umów cywilno-prawnych, które są traktowane jak personel Wykonawcy i nie stanowią Dalszych Przetwarzających poprzez dodanie zapisu:</w:t>
      </w:r>
    </w:p>
    <w:p w14:paraId="50E333A5" w14:textId="77777777" w:rsidR="00453019" w:rsidRPr="001B148F" w:rsidRDefault="00453019" w:rsidP="00453019">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Przetwarzający może podpowierzyć dane osobowe z zastrzeżeniem, iż dla potrzeb wykonania Czynności:</w:t>
      </w:r>
    </w:p>
    <w:p w14:paraId="3A699565" w14:textId="77777777" w:rsidR="00453019" w:rsidRPr="001B148F" w:rsidRDefault="00453019" w:rsidP="00500931">
      <w:pPr>
        <w:pStyle w:val="Akapitzlist"/>
        <w:numPr>
          <w:ilvl w:val="0"/>
          <w:numId w:val="11"/>
        </w:num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W zakresie dostępu do nowych wersji oraz usług serwisowych konieczne może okazać się dalsze powierzenie przetwarzania przez Przetwarzającego Danych Osobowych określonemu w Umowie Głównej właścicielowi autorskich praw majątkowych do Programu w rozumieniu Umowy Głównej, w ww. zakresie i celu, a wobec tego Administrator niniejszym wyraża zgodę na dalsze powierzenie przetwarzania przez Przetwarzającego temu podmiotowi Danych Osobowych w ww. zakresie i celu.</w:t>
      </w:r>
    </w:p>
    <w:p w14:paraId="56264DEA" w14:textId="4BF613FC" w:rsidR="00453019" w:rsidRPr="001B148F" w:rsidRDefault="00453019" w:rsidP="00500931">
      <w:pPr>
        <w:pStyle w:val="Akapitzlist"/>
        <w:numPr>
          <w:ilvl w:val="0"/>
          <w:numId w:val="11"/>
        </w:num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W zakresie dostępu do nowych wersji oraz usług serwisowych konieczne może okazać się dalsze powierzenie przetwarzania przez Przetwarzającego Danych Osobowych określonemu w Umowie Głównej Konsultantowi zgodnie z postanowieniami Umowy Głównej, w ww. zakresie i celu, a wobec tego Administrator niniejszym wyraża zgodę na dalsze powierzenie przetwarzania przez Przetwarzającego temu podmiotowi Danych Osobowych w ww. zakresie i celu.</w:t>
      </w:r>
    </w:p>
    <w:p w14:paraId="7DDB787F" w14:textId="7F951E47" w:rsidR="003807BB" w:rsidRPr="001B148F" w:rsidRDefault="00453019" w:rsidP="00453019">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Bądź prosimy o potwierdzenie, że w/w czynności nie stanowią według Zamawiającego dalszego powierzenia przetwarzania danych osobowych.</w:t>
      </w:r>
    </w:p>
    <w:p w14:paraId="489DD55C" w14:textId="1FF01F45" w:rsidR="00102640" w:rsidRPr="001B148F" w:rsidRDefault="003807BB" w:rsidP="00BB20FC">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102640" w:rsidRPr="001B148F">
        <w:rPr>
          <w:rFonts w:eastAsia="Times New Roman" w:cs="Times New Roman"/>
          <w:b/>
          <w:sz w:val="24"/>
          <w:szCs w:val="24"/>
          <w:lang w:eastAsia="pl-PL"/>
        </w:rPr>
        <w:t>Zamawiający modyfikuje treść §4 ust. 5 w następujący sposób:</w:t>
      </w:r>
    </w:p>
    <w:p w14:paraId="6ABC7D3B" w14:textId="40D037FD" w:rsidR="00BB20FC" w:rsidRPr="001B148F" w:rsidRDefault="00102640" w:rsidP="00BB20FC">
      <w:pPr>
        <w:widowControl w:val="0"/>
        <w:tabs>
          <w:tab w:val="left" w:pos="0"/>
        </w:tabs>
        <w:jc w:val="both"/>
        <w:outlineLvl w:val="5"/>
        <w:rPr>
          <w:rFonts w:eastAsia="Times New Roman" w:cs="Times New Roman"/>
          <w:b/>
          <w:i/>
          <w:iCs/>
          <w:sz w:val="24"/>
          <w:szCs w:val="24"/>
          <w:lang w:eastAsia="pl-PL"/>
        </w:rPr>
      </w:pPr>
      <w:bookmarkStart w:id="9" w:name="_Hlk107821604"/>
      <w:r w:rsidRPr="001B148F">
        <w:rPr>
          <w:rFonts w:eastAsia="Times New Roman" w:cs="Times New Roman"/>
          <w:b/>
          <w:i/>
          <w:iCs/>
          <w:sz w:val="24"/>
          <w:szCs w:val="24"/>
          <w:lang w:eastAsia="pl-PL"/>
        </w:rPr>
        <w:t xml:space="preserve">„5. </w:t>
      </w:r>
      <w:r w:rsidR="00BB20FC" w:rsidRPr="001B148F">
        <w:rPr>
          <w:rFonts w:eastAsia="Times New Roman" w:cs="Times New Roman"/>
          <w:b/>
          <w:i/>
          <w:iCs/>
          <w:sz w:val="24"/>
          <w:szCs w:val="24"/>
          <w:lang w:eastAsia="pl-PL"/>
        </w:rPr>
        <w:t>Przetwarzający może podpowierzyć dane osobowe z zastrzeżeniem, iż dla potrzeb wykonania Czynności:</w:t>
      </w:r>
    </w:p>
    <w:p w14:paraId="5C1D3578" w14:textId="77777777" w:rsidR="00BB20FC" w:rsidRPr="001B148F" w:rsidRDefault="00BB20FC" w:rsidP="00BB20FC">
      <w:pPr>
        <w:widowControl w:val="0"/>
        <w:numPr>
          <w:ilvl w:val="0"/>
          <w:numId w:val="101"/>
        </w:numPr>
        <w:tabs>
          <w:tab w:val="left" w:pos="0"/>
        </w:tabs>
        <w:jc w:val="both"/>
        <w:outlineLvl w:val="5"/>
        <w:rPr>
          <w:rFonts w:eastAsia="Times New Roman" w:cs="Times New Roman"/>
          <w:b/>
          <w:i/>
          <w:iCs/>
          <w:sz w:val="24"/>
          <w:szCs w:val="24"/>
          <w:lang w:eastAsia="pl-PL"/>
        </w:rPr>
      </w:pPr>
      <w:r w:rsidRPr="001B148F">
        <w:rPr>
          <w:rFonts w:eastAsia="Times New Roman" w:cs="Times New Roman"/>
          <w:b/>
          <w:i/>
          <w:iCs/>
          <w:sz w:val="24"/>
          <w:szCs w:val="24"/>
          <w:lang w:eastAsia="pl-PL"/>
        </w:rPr>
        <w:t>W zakresie dostępu do nowych wersji oraz usług serwisowych konieczne może okazać się dalsze powierzenie przetwarzania przez Przetwarzającego Danych Osobowych określonemu w Umowie Głównej właścicielowi autorskich praw majątkowych do Programu w rozumieniu Umowy Głównej, w ww. zakresie i celu, a wobec tego Administrator niniejszym wyraża zgodę na dalsze powierzenie przetwarzania przez Przetwarzającego temu podmiotowi Danych Osobowych w ww. zakresie i celu.</w:t>
      </w:r>
    </w:p>
    <w:p w14:paraId="67993227" w14:textId="1294736E" w:rsidR="00BB20FC" w:rsidRPr="001B148F" w:rsidRDefault="00BB20FC" w:rsidP="00BB20FC">
      <w:pPr>
        <w:widowControl w:val="0"/>
        <w:numPr>
          <w:ilvl w:val="0"/>
          <w:numId w:val="101"/>
        </w:numPr>
        <w:tabs>
          <w:tab w:val="left" w:pos="0"/>
        </w:tabs>
        <w:jc w:val="both"/>
        <w:outlineLvl w:val="5"/>
        <w:rPr>
          <w:rFonts w:eastAsia="Times New Roman" w:cs="Times New Roman"/>
          <w:b/>
          <w:i/>
          <w:iCs/>
          <w:sz w:val="24"/>
          <w:szCs w:val="24"/>
          <w:lang w:eastAsia="pl-PL"/>
        </w:rPr>
      </w:pPr>
      <w:r w:rsidRPr="001B148F">
        <w:rPr>
          <w:rFonts w:eastAsia="Times New Roman" w:cs="Times New Roman"/>
          <w:b/>
          <w:i/>
          <w:iCs/>
          <w:sz w:val="24"/>
          <w:szCs w:val="24"/>
          <w:lang w:eastAsia="pl-PL"/>
        </w:rPr>
        <w:t>W zakresie dostępu do nowych wersji oraz usług serwisowych konieczne może okazać się dalsze powierzenie przetwarzania przez Przetwarzającego Danych Osobowych określonemu w Umowie Głównej Konsultantowi zgodnie z postanowieniami Umowy Głównej, w ww. zakresie i celu, a wobec tego Administrator niniejszym wyraża zgodę na dalsze powierzenie przetwarzania przez Przetwarzającego temu podmiotowi Danych Osobowych w ww. zakresie i celu.</w:t>
      </w:r>
      <w:r w:rsidR="00102640" w:rsidRPr="001B148F">
        <w:rPr>
          <w:rFonts w:eastAsia="Times New Roman" w:cs="Times New Roman"/>
          <w:b/>
          <w:i/>
          <w:iCs/>
          <w:sz w:val="24"/>
          <w:szCs w:val="24"/>
          <w:lang w:eastAsia="pl-PL"/>
        </w:rPr>
        <w:t>”</w:t>
      </w:r>
    </w:p>
    <w:bookmarkEnd w:id="9"/>
    <w:p w14:paraId="19FB02BB" w14:textId="77777777" w:rsidR="003807BB" w:rsidRPr="001B148F" w:rsidRDefault="003807BB" w:rsidP="00031CAB">
      <w:pPr>
        <w:widowControl w:val="0"/>
        <w:tabs>
          <w:tab w:val="left" w:pos="0"/>
        </w:tabs>
        <w:jc w:val="both"/>
        <w:outlineLvl w:val="5"/>
        <w:rPr>
          <w:rFonts w:eastAsia="Times New Roman" w:cs="Times New Roman"/>
          <w:b/>
          <w:sz w:val="24"/>
          <w:szCs w:val="24"/>
          <w:lang w:eastAsia="pl-PL"/>
        </w:rPr>
      </w:pPr>
    </w:p>
    <w:p w14:paraId="7311E91C" w14:textId="38EA4979" w:rsidR="00453019" w:rsidRPr="001B148F" w:rsidRDefault="003807BB" w:rsidP="00453019">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453019" w:rsidRPr="001B148F">
        <w:rPr>
          <w:rFonts w:eastAsia="Times New Roman" w:cs="Times New Roman"/>
          <w:b/>
          <w:sz w:val="24"/>
          <w:szCs w:val="24"/>
          <w:lang w:eastAsia="pl-PL"/>
        </w:rPr>
        <w:t>43</w:t>
      </w:r>
      <w:r w:rsidRPr="001B148F">
        <w:rPr>
          <w:rFonts w:eastAsia="Times New Roman" w:cs="Times New Roman"/>
          <w:b/>
          <w:sz w:val="24"/>
          <w:szCs w:val="24"/>
          <w:lang w:eastAsia="pl-PL"/>
        </w:rPr>
        <w:t xml:space="preserve"> </w:t>
      </w:r>
      <w:r w:rsidR="00453019" w:rsidRPr="001B148F">
        <w:rPr>
          <w:rFonts w:eastAsia="Times New Roman" w:cs="Times New Roman"/>
          <w:b/>
          <w:sz w:val="24"/>
          <w:szCs w:val="24"/>
          <w:lang w:eastAsia="pl-PL"/>
        </w:rPr>
        <w:t xml:space="preserve">- </w:t>
      </w:r>
      <w:r w:rsidR="00453019" w:rsidRPr="001B148F">
        <w:rPr>
          <w:rFonts w:eastAsia="Times New Roman" w:cs="Times New Roman"/>
          <w:color w:val="000000"/>
          <w:sz w:val="24"/>
          <w:szCs w:val="24"/>
          <w:lang w:eastAsia="pl-PL"/>
        </w:rPr>
        <w:t>Załącznik nr 4 do umowy, umowa powierzenia przetwarzania danych osobowych § 4 ust. 6</w:t>
      </w:r>
    </w:p>
    <w:p w14:paraId="1128C1DF" w14:textId="77777777" w:rsidR="00453019" w:rsidRPr="001B148F" w:rsidRDefault="00453019" w:rsidP="00453019">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wykreślenie zapisu: usługę dostawy poczty elektronicznej oraz usługę hostingu, według Wykonawcy są to podmioty współpracujące z Podmiotem Przetwarzającym na podstawie niezależnych umów.</w:t>
      </w:r>
    </w:p>
    <w:p w14:paraId="0E639498" w14:textId="19955DB6" w:rsidR="0058094C" w:rsidRPr="001B148F" w:rsidRDefault="003807BB" w:rsidP="005A4414">
      <w:pPr>
        <w:jc w:val="both"/>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58094C" w:rsidRPr="001B148F">
        <w:rPr>
          <w:rFonts w:eastAsia="Times New Roman" w:cs="Times New Roman"/>
          <w:b/>
          <w:sz w:val="24"/>
          <w:szCs w:val="24"/>
          <w:lang w:eastAsia="pl-PL"/>
        </w:rPr>
        <w:t>Zamawiający modyfikuje treść §4 ust. 6 w następujący sposób:</w:t>
      </w:r>
    </w:p>
    <w:p w14:paraId="2BEE8383" w14:textId="76334283" w:rsidR="0058094C" w:rsidRPr="001B148F" w:rsidRDefault="0058094C" w:rsidP="0058094C">
      <w:pPr>
        <w:jc w:val="both"/>
        <w:rPr>
          <w:rFonts w:eastAsia="Times New Roman" w:cs="Times New Roman"/>
          <w:b/>
          <w:i/>
          <w:iCs/>
          <w:sz w:val="24"/>
          <w:szCs w:val="24"/>
          <w:lang w:eastAsia="pl-PL"/>
        </w:rPr>
      </w:pPr>
      <w:r w:rsidRPr="001B148F">
        <w:rPr>
          <w:rFonts w:eastAsia="Times New Roman" w:cs="Times New Roman"/>
          <w:b/>
          <w:i/>
          <w:iCs/>
          <w:sz w:val="24"/>
          <w:szCs w:val="24"/>
          <w:lang w:eastAsia="pl-PL"/>
        </w:rPr>
        <w:t xml:space="preserve">„6. </w:t>
      </w:r>
      <w:r w:rsidR="005A4414" w:rsidRPr="001B148F">
        <w:rPr>
          <w:rFonts w:eastAsia="Times New Roman" w:cs="Times New Roman"/>
          <w:b/>
          <w:i/>
          <w:iCs/>
          <w:sz w:val="24"/>
          <w:szCs w:val="24"/>
          <w:lang w:eastAsia="pl-PL"/>
        </w:rPr>
        <w:t>Dane osobowe przekazane na podstawie niniejszej Umowy powierzenia będą przetwarzane również przez podmioty świadczące usługi na rzecz Podmiotu Przetwarzającego</w:t>
      </w:r>
      <w:r w:rsidRPr="001B148F">
        <w:rPr>
          <w:rFonts w:eastAsia="Times New Roman" w:cs="Times New Roman"/>
          <w:b/>
          <w:i/>
          <w:iCs/>
          <w:sz w:val="24"/>
          <w:szCs w:val="24"/>
          <w:lang w:eastAsia="pl-PL"/>
        </w:rPr>
        <w:t xml:space="preserve"> </w:t>
      </w:r>
      <w:r w:rsidR="005A4414" w:rsidRPr="001B148F">
        <w:rPr>
          <w:rFonts w:eastAsia="Times New Roman" w:cs="Times New Roman"/>
          <w:b/>
          <w:i/>
          <w:iCs/>
          <w:sz w:val="24"/>
          <w:szCs w:val="24"/>
          <w:lang w:eastAsia="pl-PL"/>
        </w:rPr>
        <w:t xml:space="preserve">w ramach wzajemnej współpracy z Podmiotem Przetwarzającym w zakresie związanym z realizacją umowy, o której mowa w </w:t>
      </w:r>
      <w:r w:rsidR="00877DC3" w:rsidRPr="001B148F">
        <w:rPr>
          <w:rFonts w:eastAsia="Times New Roman" w:cs="Times New Roman"/>
          <w:b/>
          <w:i/>
          <w:iCs/>
          <w:sz w:val="24"/>
          <w:szCs w:val="24"/>
          <w:lang w:eastAsia="pl-PL"/>
        </w:rPr>
        <w:t xml:space="preserve">§ </w:t>
      </w:r>
      <w:r w:rsidR="005A4414" w:rsidRPr="001B148F">
        <w:rPr>
          <w:rFonts w:eastAsia="Times New Roman" w:cs="Times New Roman"/>
          <w:b/>
          <w:i/>
          <w:iCs/>
          <w:sz w:val="24"/>
          <w:szCs w:val="24"/>
          <w:lang w:eastAsia="pl-PL"/>
        </w:rPr>
        <w:t>1 ust. 4.</w:t>
      </w:r>
      <w:r w:rsidR="00877DC3" w:rsidRPr="001B148F">
        <w:rPr>
          <w:rFonts w:eastAsia="Times New Roman" w:cs="Times New Roman"/>
          <w:b/>
          <w:i/>
          <w:iCs/>
          <w:sz w:val="24"/>
          <w:szCs w:val="24"/>
          <w:lang w:eastAsia="pl-PL"/>
        </w:rPr>
        <w:t xml:space="preserve"> </w:t>
      </w:r>
      <w:r w:rsidR="005A4414" w:rsidRPr="001B148F">
        <w:rPr>
          <w:rFonts w:eastAsia="Times New Roman" w:cs="Times New Roman"/>
          <w:b/>
          <w:i/>
          <w:iCs/>
          <w:sz w:val="24"/>
          <w:szCs w:val="24"/>
          <w:lang w:eastAsia="pl-PL"/>
        </w:rPr>
        <w:t xml:space="preserve">Podmioty te zostaną zobowiązane przez Podmiot Przetwarzający do zapewnienia tych samych </w:t>
      </w:r>
      <w:r w:rsidR="005A4414" w:rsidRPr="001B148F">
        <w:rPr>
          <w:rFonts w:eastAsia="Times New Roman" w:cs="Times New Roman"/>
          <w:b/>
          <w:i/>
          <w:iCs/>
          <w:sz w:val="24"/>
          <w:szCs w:val="24"/>
          <w:lang w:eastAsia="pl-PL"/>
        </w:rPr>
        <w:lastRenderedPageBreak/>
        <w:t>obowiązków ochrony danych, co zawarte w niniejszej umowie oraz obowiązujących przepisach prawa. Podmiot Przetwarzający ponosi pełną odpowiedzialność za działania i zaniechania tych podmiotów w zakresie przetwarzania i ochrony powierzonych danych osobowych. Podmiot przetwarzający zobowiązany jest przez cały okres obowiązywania niniejszej umowy do uprzedniego informowania Administratora o planowanych zmianach w zakresie listy tych podmiotów, w szczególności dodaniu nowych podmiotów. Administrator może złożyć sprzeciw wobec takich zmian w ciągu 14 dni od otrzymania od Podmiotu Przetwarzającego zawiadomienia w tym zakresie.</w:t>
      </w:r>
      <w:r w:rsidRPr="001B148F">
        <w:rPr>
          <w:rFonts w:eastAsia="Times New Roman" w:cs="Times New Roman"/>
          <w:b/>
          <w:i/>
          <w:iCs/>
          <w:sz w:val="24"/>
          <w:szCs w:val="24"/>
          <w:lang w:eastAsia="pl-PL"/>
        </w:rPr>
        <w:t>”</w:t>
      </w:r>
    </w:p>
    <w:p w14:paraId="1761D794" w14:textId="77777777" w:rsidR="0058094C" w:rsidRPr="001B148F" w:rsidRDefault="0058094C" w:rsidP="00031CAB">
      <w:pPr>
        <w:widowControl w:val="0"/>
        <w:tabs>
          <w:tab w:val="left" w:pos="0"/>
        </w:tabs>
        <w:jc w:val="both"/>
        <w:outlineLvl w:val="5"/>
        <w:rPr>
          <w:rFonts w:eastAsia="Times New Roman" w:cs="Times New Roman"/>
          <w:b/>
          <w:sz w:val="24"/>
          <w:szCs w:val="24"/>
          <w:lang w:eastAsia="pl-PL"/>
        </w:rPr>
      </w:pPr>
    </w:p>
    <w:p w14:paraId="0D8F79BE" w14:textId="2ED28B41" w:rsidR="00453019" w:rsidRPr="001B148F" w:rsidRDefault="003807BB" w:rsidP="00453019">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453019" w:rsidRPr="001B148F">
        <w:rPr>
          <w:rFonts w:eastAsia="Times New Roman" w:cs="Times New Roman"/>
          <w:b/>
          <w:sz w:val="24"/>
          <w:szCs w:val="24"/>
          <w:lang w:eastAsia="pl-PL"/>
        </w:rPr>
        <w:t xml:space="preserve">44 - </w:t>
      </w:r>
      <w:r w:rsidR="00453019" w:rsidRPr="001B148F">
        <w:rPr>
          <w:rFonts w:eastAsia="Times New Roman" w:cs="Times New Roman"/>
          <w:color w:val="000000"/>
          <w:sz w:val="24"/>
          <w:szCs w:val="24"/>
          <w:lang w:eastAsia="pl-PL"/>
        </w:rPr>
        <w:t>Załącznik nr 4 do umowy, umowa powierzenia przetwarzania danych osobowych § 4 ust. 6</w:t>
      </w:r>
    </w:p>
    <w:p w14:paraId="13C5B22B" w14:textId="2E4C7F64" w:rsidR="003807BB" w:rsidRPr="001B148F" w:rsidRDefault="00453019" w:rsidP="00453019">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zmianę terminu wnoszenia sprzeciwu przez Administratora na 7 dni. Pozostawienie czasu na poziomie 14 dni może spowodować przerwę w świadczeniu usług.</w:t>
      </w:r>
    </w:p>
    <w:p w14:paraId="48AAA46F" w14:textId="7C0ACCF9" w:rsidR="0058094C" w:rsidRPr="001B148F" w:rsidRDefault="003807BB" w:rsidP="00877DC3">
      <w:pPr>
        <w:widowControl w:val="0"/>
        <w:contextualSpacing/>
        <w:jc w:val="both"/>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58094C" w:rsidRPr="001B148F">
        <w:rPr>
          <w:rFonts w:eastAsia="Times New Roman" w:cs="Times New Roman"/>
          <w:b/>
          <w:sz w:val="24"/>
          <w:szCs w:val="24"/>
          <w:lang w:eastAsia="pl-PL"/>
        </w:rPr>
        <w:t>Zamawiający modyfikuje treść §4 ust. 6 w następujący sposób:</w:t>
      </w:r>
    </w:p>
    <w:p w14:paraId="7BF71A35" w14:textId="2BA34EA0" w:rsidR="00877DC3" w:rsidRPr="001B148F" w:rsidRDefault="0058094C" w:rsidP="00877DC3">
      <w:pPr>
        <w:widowControl w:val="0"/>
        <w:contextualSpacing/>
        <w:jc w:val="both"/>
        <w:rPr>
          <w:rFonts w:eastAsia="Calibri" w:cs="Times New Roman"/>
          <w:b/>
          <w:i/>
          <w:iCs/>
          <w:sz w:val="24"/>
          <w:szCs w:val="24"/>
          <w:lang w:eastAsia="en-US"/>
        </w:rPr>
      </w:pPr>
      <w:r w:rsidRPr="001B148F">
        <w:rPr>
          <w:rFonts w:eastAsia="Times New Roman" w:cs="Times New Roman"/>
          <w:b/>
          <w:i/>
          <w:iCs/>
          <w:sz w:val="24"/>
          <w:szCs w:val="24"/>
          <w:lang w:eastAsia="pl-PL"/>
        </w:rPr>
        <w:t xml:space="preserve">„6. </w:t>
      </w:r>
      <w:r w:rsidR="00877DC3" w:rsidRPr="001B148F">
        <w:rPr>
          <w:rFonts w:eastAsia="Times New Roman" w:cs="Times New Roman"/>
          <w:b/>
          <w:i/>
          <w:iCs/>
          <w:sz w:val="24"/>
          <w:szCs w:val="24"/>
          <w:lang w:eastAsia="pl-PL"/>
        </w:rPr>
        <w:t>Dane osobowe przekazane na podstawie niniejszej Umowy powierzenia będą przetwarzane również przez podmioty współpracujące na rzecz Podmiotu Przetwarzającego w zakresie związanym z realizacją umowy, o której mowa w par. 1 ust. 4, Podmioty te zostaną zobowiązane przez Podmiot Przetwarzający do zapewnienia tych samych obowiązków ochrony danych, co zawarte w niniejszej umowie oraz obowiązujących przepisach prawa. Podmiot Przetwarzający ponosi pełną odpowiedzialność za działania i zaniechania tych podmiotów w zakresie przetwarzania i ochrony powierzonych danych osobowych. Podmiot przetwarzający zobowiązany jest przez cały okres obowiązywania niniejszej umowy do uprzedniego informowania Administratora o planowanych zmianach w zakresie listy tych podmiotów, w szczególności dodaniu nowych podmiotów. Administrator może złożyć sprzeciw wobec takich zmian w ciągu 7 dni od otrzymania od Podmiotu Przetwarzającego zawiadomienia w tym zakresie.</w:t>
      </w:r>
      <w:r w:rsidRPr="001B148F">
        <w:rPr>
          <w:rFonts w:eastAsia="Times New Roman" w:cs="Times New Roman"/>
          <w:b/>
          <w:i/>
          <w:iCs/>
          <w:sz w:val="24"/>
          <w:szCs w:val="24"/>
          <w:lang w:eastAsia="pl-PL"/>
        </w:rPr>
        <w:t>”</w:t>
      </w:r>
    </w:p>
    <w:p w14:paraId="368DFC04" w14:textId="000A0644" w:rsidR="003807BB" w:rsidRPr="001B148F" w:rsidRDefault="003807BB" w:rsidP="00031CAB">
      <w:pPr>
        <w:widowControl w:val="0"/>
        <w:jc w:val="both"/>
        <w:rPr>
          <w:rFonts w:eastAsia="Times New Roman" w:cs="Times New Roman"/>
          <w:sz w:val="24"/>
          <w:szCs w:val="24"/>
        </w:rPr>
      </w:pPr>
    </w:p>
    <w:p w14:paraId="4A5A5393" w14:textId="06110F44" w:rsidR="00453019" w:rsidRPr="001B148F" w:rsidRDefault="003807BB" w:rsidP="00453019">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453019" w:rsidRPr="001B148F">
        <w:rPr>
          <w:rFonts w:eastAsia="Times New Roman" w:cs="Times New Roman"/>
          <w:b/>
          <w:sz w:val="24"/>
          <w:szCs w:val="24"/>
          <w:lang w:eastAsia="pl-PL"/>
        </w:rPr>
        <w:t>45</w:t>
      </w:r>
      <w:r w:rsidRPr="001B148F">
        <w:rPr>
          <w:rFonts w:eastAsia="Times New Roman" w:cs="Times New Roman"/>
          <w:b/>
          <w:sz w:val="24"/>
          <w:szCs w:val="24"/>
          <w:lang w:eastAsia="pl-PL"/>
        </w:rPr>
        <w:t xml:space="preserve"> </w:t>
      </w:r>
      <w:r w:rsidR="00453019" w:rsidRPr="001B148F">
        <w:rPr>
          <w:rFonts w:eastAsia="Times New Roman" w:cs="Times New Roman"/>
          <w:b/>
          <w:sz w:val="24"/>
          <w:szCs w:val="24"/>
          <w:lang w:eastAsia="pl-PL"/>
        </w:rPr>
        <w:t xml:space="preserve">- </w:t>
      </w:r>
      <w:r w:rsidR="00453019" w:rsidRPr="001B148F">
        <w:rPr>
          <w:rFonts w:eastAsia="Times New Roman" w:cs="Times New Roman"/>
          <w:color w:val="000000"/>
          <w:sz w:val="24"/>
          <w:szCs w:val="24"/>
          <w:lang w:eastAsia="pl-PL"/>
        </w:rPr>
        <w:t>Załącznik nr 4 do umowy, umowa powierzenia przetwarzania danych osobowych § 5 ust. 2</w:t>
      </w:r>
    </w:p>
    <w:p w14:paraId="475C008F" w14:textId="2048F07C" w:rsidR="003807BB" w:rsidRPr="001B148F" w:rsidRDefault="00453019" w:rsidP="00453019">
      <w:pPr>
        <w:suppressAutoHyphens w:val="0"/>
        <w:jc w:val="both"/>
        <w:rPr>
          <w:rFonts w:eastAsia="Times New Roman" w:cs="Times New Roman"/>
          <w:sz w:val="24"/>
          <w:szCs w:val="24"/>
          <w:lang w:eastAsia="pl-PL"/>
        </w:rPr>
      </w:pPr>
      <w:r w:rsidRPr="001B148F">
        <w:rPr>
          <w:rFonts w:eastAsia="Times New Roman" w:cs="Times New Roman"/>
          <w:sz w:val="24"/>
          <w:szCs w:val="24"/>
          <w:lang w:eastAsia="pl-PL"/>
        </w:rPr>
        <w:t>Prosimy o zmianę terminu prawa realizacji kontroli na 14 dni. Okres ten jest powszechnie praktykowany i wystarczający do przygotowania się Wykonawcy do ewentualnej kontroli.</w:t>
      </w:r>
    </w:p>
    <w:p w14:paraId="67BCB21B" w14:textId="45665668" w:rsidR="0058094C" w:rsidRPr="001B148F" w:rsidRDefault="003807BB" w:rsidP="00031CAB">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58094C" w:rsidRPr="001B148F">
        <w:rPr>
          <w:rFonts w:eastAsia="Times New Roman" w:cs="Times New Roman"/>
          <w:b/>
          <w:sz w:val="24"/>
          <w:szCs w:val="24"/>
          <w:lang w:eastAsia="pl-PL"/>
        </w:rPr>
        <w:t>Zamawiający modyfikuje treść §5 ust. 2 w następujący sposób:</w:t>
      </w:r>
    </w:p>
    <w:p w14:paraId="2F8E4DB5" w14:textId="5ACD582B" w:rsidR="003807BB" w:rsidRPr="001B148F" w:rsidRDefault="0058094C" w:rsidP="00031CAB">
      <w:pPr>
        <w:widowControl w:val="0"/>
        <w:tabs>
          <w:tab w:val="left" w:pos="0"/>
        </w:tabs>
        <w:jc w:val="both"/>
        <w:outlineLvl w:val="5"/>
        <w:rPr>
          <w:rFonts w:eastAsia="Times New Roman" w:cs="Times New Roman"/>
          <w:b/>
          <w:i/>
          <w:iCs/>
          <w:sz w:val="24"/>
          <w:szCs w:val="24"/>
          <w:lang w:eastAsia="pl-PL"/>
        </w:rPr>
      </w:pPr>
      <w:r w:rsidRPr="001B148F">
        <w:rPr>
          <w:rFonts w:eastAsia="Times New Roman" w:cs="Times New Roman"/>
          <w:b/>
          <w:i/>
          <w:iCs/>
          <w:sz w:val="24"/>
          <w:szCs w:val="24"/>
          <w:lang w:eastAsia="pl-PL"/>
        </w:rPr>
        <w:t xml:space="preserve">„2. </w:t>
      </w:r>
      <w:r w:rsidR="00234C11" w:rsidRPr="001B148F">
        <w:rPr>
          <w:rFonts w:eastAsia="Times New Roman" w:cs="Times New Roman"/>
          <w:b/>
          <w:i/>
          <w:iCs/>
          <w:sz w:val="24"/>
          <w:szCs w:val="24"/>
          <w:lang w:eastAsia="pl-PL"/>
        </w:rPr>
        <w:t>Administrator danych realizować będzie prawo kontroli w godzinach pracy Podmiotu Przetwarzającego, informacja o terminie audytu, o którym mowa w ust. 1 będzie przekazana Przyjmującemu z co najmniej 14-dniowym wyprzedzeniem, z tym zastrzeżeniem, że żaden taki audyt nie może doprowadzić do ujawnienia tajemnicy przedsiębiorstwa Podmiotu Przetwarzającego.</w:t>
      </w:r>
      <w:r w:rsidRPr="001B148F">
        <w:rPr>
          <w:rFonts w:eastAsia="Times New Roman" w:cs="Times New Roman"/>
          <w:b/>
          <w:i/>
          <w:iCs/>
          <w:sz w:val="24"/>
          <w:szCs w:val="24"/>
          <w:lang w:eastAsia="pl-PL"/>
        </w:rPr>
        <w:t>”</w:t>
      </w:r>
    </w:p>
    <w:p w14:paraId="0147F7D8" w14:textId="4FE552CB" w:rsidR="003807BB" w:rsidRPr="001B148F" w:rsidRDefault="003807BB" w:rsidP="00031CAB">
      <w:pPr>
        <w:widowControl w:val="0"/>
        <w:rPr>
          <w:rFonts w:eastAsia="Times New Roman" w:cs="Times New Roman"/>
          <w:color w:val="FF0000"/>
          <w:sz w:val="24"/>
          <w:szCs w:val="24"/>
        </w:rPr>
      </w:pPr>
    </w:p>
    <w:p w14:paraId="191EEA26" w14:textId="6B372ACC" w:rsidR="00453019" w:rsidRPr="001B148F" w:rsidRDefault="00453019" w:rsidP="00453019">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46 - </w:t>
      </w:r>
      <w:r w:rsidRPr="001B148F">
        <w:rPr>
          <w:rFonts w:eastAsia="Times New Roman" w:cs="Times New Roman"/>
          <w:color w:val="000000"/>
          <w:sz w:val="24"/>
          <w:szCs w:val="24"/>
          <w:lang w:eastAsia="pl-PL"/>
        </w:rPr>
        <w:t>Załącznik nr 4 do umowy, umowa powierzenia przetwarzania danych osobowych § 5 ust. 4</w:t>
      </w:r>
    </w:p>
    <w:p w14:paraId="520967F4" w14:textId="3E71CCD2" w:rsidR="00453019" w:rsidRPr="001B148F" w:rsidRDefault="00453019" w:rsidP="00453019">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zmianę terminu na nie dłuższy niż 14 dni bądź na termin uzgodniony pomiędzy Stronami.</w:t>
      </w:r>
    </w:p>
    <w:p w14:paraId="615E7F56" w14:textId="651B26B0" w:rsidR="00F601D7" w:rsidRPr="001B148F" w:rsidRDefault="00453019" w:rsidP="00453019">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F601D7" w:rsidRPr="001B148F">
        <w:rPr>
          <w:rFonts w:eastAsia="Times New Roman" w:cs="Times New Roman"/>
          <w:b/>
          <w:sz w:val="24"/>
          <w:szCs w:val="24"/>
          <w:lang w:eastAsia="pl-PL"/>
        </w:rPr>
        <w:t>Zamawiający modyfikuje treść §5 ust. 4 w następujący sposób:</w:t>
      </w:r>
    </w:p>
    <w:p w14:paraId="77AEB7AD" w14:textId="543864B6" w:rsidR="00453019" w:rsidRPr="001B148F" w:rsidRDefault="00F601D7" w:rsidP="00453019">
      <w:pPr>
        <w:widowControl w:val="0"/>
        <w:tabs>
          <w:tab w:val="left" w:pos="0"/>
        </w:tabs>
        <w:jc w:val="both"/>
        <w:outlineLvl w:val="5"/>
        <w:rPr>
          <w:rFonts w:eastAsia="Times New Roman" w:cs="Times New Roman"/>
          <w:b/>
          <w:i/>
          <w:iCs/>
          <w:sz w:val="24"/>
          <w:szCs w:val="24"/>
          <w:lang w:eastAsia="pl-PL"/>
        </w:rPr>
      </w:pPr>
      <w:r w:rsidRPr="001B148F">
        <w:rPr>
          <w:rFonts w:eastAsia="Times New Roman" w:cs="Times New Roman"/>
          <w:b/>
          <w:i/>
          <w:iCs/>
          <w:sz w:val="24"/>
          <w:szCs w:val="24"/>
          <w:lang w:eastAsia="pl-PL"/>
        </w:rPr>
        <w:t xml:space="preserve">„4. </w:t>
      </w:r>
      <w:r w:rsidR="00234C11" w:rsidRPr="001B148F">
        <w:rPr>
          <w:rFonts w:eastAsia="Times New Roman" w:cs="Times New Roman"/>
          <w:b/>
          <w:i/>
          <w:iCs/>
          <w:sz w:val="24"/>
          <w:szCs w:val="24"/>
          <w:lang w:eastAsia="pl-PL"/>
        </w:rPr>
        <w:t>Podmiot Przetwarzający zobowiązuje się do usunięcia uchybień stwierdzonych podczas kontroli w terminie wskazanym przez Administratora danych nie dłuższym niż 14 dni.</w:t>
      </w:r>
      <w:r w:rsidRPr="001B148F">
        <w:rPr>
          <w:rFonts w:eastAsia="Times New Roman" w:cs="Times New Roman"/>
          <w:b/>
          <w:i/>
          <w:iCs/>
          <w:sz w:val="24"/>
          <w:szCs w:val="24"/>
          <w:lang w:eastAsia="pl-PL"/>
        </w:rPr>
        <w:t>”</w:t>
      </w:r>
    </w:p>
    <w:p w14:paraId="04C95E03" w14:textId="77777777" w:rsidR="00453019" w:rsidRPr="001B148F" w:rsidRDefault="00453019" w:rsidP="00453019">
      <w:pPr>
        <w:widowControl w:val="0"/>
        <w:tabs>
          <w:tab w:val="left" w:pos="0"/>
        </w:tabs>
        <w:jc w:val="both"/>
        <w:outlineLvl w:val="5"/>
        <w:rPr>
          <w:rFonts w:eastAsia="Times New Roman" w:cs="Times New Roman"/>
          <w:b/>
          <w:sz w:val="24"/>
          <w:szCs w:val="24"/>
          <w:lang w:eastAsia="pl-PL"/>
        </w:rPr>
      </w:pPr>
    </w:p>
    <w:p w14:paraId="61AA8836" w14:textId="4A8AD8A3" w:rsidR="00453019" w:rsidRPr="001B148F" w:rsidRDefault="00453019" w:rsidP="00453019">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47 - </w:t>
      </w:r>
      <w:r w:rsidRPr="001B148F">
        <w:rPr>
          <w:rFonts w:eastAsia="Times New Roman" w:cs="Times New Roman"/>
          <w:color w:val="000000"/>
          <w:sz w:val="24"/>
          <w:szCs w:val="24"/>
          <w:lang w:eastAsia="pl-PL"/>
        </w:rPr>
        <w:t>Załącznik nr 4 do umowy, umowa powierzenia przetwarzania danych osobowych § 6 ust.2 i 3</w:t>
      </w:r>
    </w:p>
    <w:p w14:paraId="663866F1" w14:textId="77777777" w:rsidR="00453019" w:rsidRPr="001B148F" w:rsidRDefault="00453019" w:rsidP="00453019">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wykreślenie zapisów dotyczących rozwiązania umowy oraz rozwiązania umowy ze skutkiem natychmiastowym. Umowa powierzenia przetwarzania danych osobowych jest integralną częścią umowy Głównej. W związku z powyższym wypowiedzenie umowy skutkuje rozwiązaniem Umowy Głównej.</w:t>
      </w:r>
    </w:p>
    <w:p w14:paraId="5A71DA93" w14:textId="685F3BB8" w:rsidR="00453019" w:rsidRPr="001B148F" w:rsidRDefault="00453019" w:rsidP="00453019">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F601D7" w:rsidRPr="001B148F">
        <w:rPr>
          <w:rFonts w:eastAsia="Times New Roman" w:cs="Times New Roman"/>
          <w:b/>
          <w:bCs/>
          <w:sz w:val="24"/>
          <w:szCs w:val="24"/>
        </w:rPr>
        <w:t>Z</w:t>
      </w:r>
      <w:r w:rsidR="00234C11" w:rsidRPr="001B148F">
        <w:rPr>
          <w:rFonts w:eastAsia="Times New Roman" w:cs="Times New Roman"/>
          <w:b/>
          <w:bCs/>
          <w:sz w:val="24"/>
          <w:szCs w:val="24"/>
        </w:rPr>
        <w:t xml:space="preserve"> powodów określonych w § 6 ust 2 i 3 umowy powierzenia danych osobowych może dojść do zerwania umowy powierzenia danych osobowych a co za tym idzie z mocy prawa rozwiązania umowy głównej, formuła ta zabezpiecza Administratora przed ewentualnymi rażącymi zaniedbaniami Przetwarzającego i jest istotnym elementem całej konstrukcji umowy. W związku z powyższym usunięcie </w:t>
      </w:r>
      <w:r w:rsidR="00F601D7" w:rsidRPr="001B148F">
        <w:rPr>
          <w:rFonts w:eastAsia="Times New Roman" w:cs="Times New Roman"/>
          <w:b/>
          <w:bCs/>
          <w:sz w:val="24"/>
          <w:szCs w:val="24"/>
        </w:rPr>
        <w:t>ust. 2 i 3 z § 6</w:t>
      </w:r>
      <w:r w:rsidR="00234C11" w:rsidRPr="001B148F">
        <w:rPr>
          <w:rFonts w:eastAsia="Times New Roman" w:cs="Times New Roman"/>
          <w:b/>
          <w:bCs/>
          <w:sz w:val="24"/>
          <w:szCs w:val="24"/>
        </w:rPr>
        <w:t xml:space="preserve"> z umowy nie jest możliwe.</w:t>
      </w:r>
    </w:p>
    <w:p w14:paraId="5CDB1124" w14:textId="77777777" w:rsidR="00453019" w:rsidRPr="001B148F" w:rsidRDefault="00453019" w:rsidP="00453019">
      <w:pPr>
        <w:widowControl w:val="0"/>
        <w:jc w:val="both"/>
        <w:rPr>
          <w:rFonts w:eastAsia="Times New Roman" w:cs="Times New Roman"/>
          <w:sz w:val="24"/>
          <w:szCs w:val="24"/>
        </w:rPr>
      </w:pPr>
    </w:p>
    <w:bookmarkEnd w:id="7"/>
    <w:p w14:paraId="7A410EAF" w14:textId="6E05C16D" w:rsidR="003E53F0" w:rsidRPr="001B148F" w:rsidRDefault="00453019" w:rsidP="003E53F0">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48 </w:t>
      </w:r>
      <w:r w:rsidR="003E53F0" w:rsidRPr="001B148F">
        <w:rPr>
          <w:rFonts w:eastAsia="Times New Roman" w:cs="Times New Roman"/>
          <w:b/>
          <w:sz w:val="24"/>
          <w:szCs w:val="24"/>
          <w:lang w:eastAsia="pl-PL"/>
        </w:rPr>
        <w:t xml:space="preserve">- </w:t>
      </w:r>
      <w:r w:rsidR="003E53F0" w:rsidRPr="001B148F">
        <w:rPr>
          <w:rFonts w:eastAsia="Times New Roman" w:cs="Times New Roman"/>
          <w:color w:val="000000"/>
          <w:sz w:val="24"/>
          <w:szCs w:val="24"/>
          <w:lang w:eastAsia="pl-PL"/>
        </w:rPr>
        <w:t>Załącznik 2a OPZ, Rozdział Opis Przedmiotu Zamówienia, pkt 1</w:t>
      </w:r>
    </w:p>
    <w:p w14:paraId="7C99D99D" w14:textId="6DDA6370" w:rsidR="00453019" w:rsidRPr="001B148F" w:rsidRDefault="003E53F0" w:rsidP="003E53F0">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potwierdzenie, że opłata jednorazowa nie wyłącza prawa Wykonawcy do pobierania w przyszłości ustalonego przez Strony wynagrodzenia za prace związane z rozwojem dostarczonego rozwiązania ponad funkcjonalności opisane niniejszym dokumentem OPZ.</w:t>
      </w:r>
    </w:p>
    <w:p w14:paraId="5C03954A" w14:textId="77777777" w:rsidR="002B0778" w:rsidRPr="001B148F" w:rsidRDefault="00453019" w:rsidP="002B0778">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lastRenderedPageBreak/>
        <w:t xml:space="preserve">ODPOWIEDŹ: </w:t>
      </w:r>
      <w:r w:rsidR="002B0778" w:rsidRPr="001B148F">
        <w:rPr>
          <w:rFonts w:eastAsia="Times New Roman" w:cs="Times New Roman"/>
          <w:b/>
          <w:sz w:val="24"/>
          <w:szCs w:val="24"/>
          <w:lang w:eastAsia="pl-PL"/>
        </w:rPr>
        <w:t>Zamawiający potwierdza.</w:t>
      </w:r>
    </w:p>
    <w:p w14:paraId="583B86CD" w14:textId="108312C6" w:rsidR="00453019" w:rsidRPr="001B148F" w:rsidRDefault="00453019" w:rsidP="002B0778">
      <w:pPr>
        <w:widowControl w:val="0"/>
        <w:tabs>
          <w:tab w:val="left" w:pos="0"/>
        </w:tabs>
        <w:jc w:val="both"/>
        <w:outlineLvl w:val="5"/>
        <w:rPr>
          <w:rFonts w:eastAsia="Times New Roman" w:cs="Times New Roman"/>
          <w:color w:val="FF0000"/>
          <w:sz w:val="24"/>
          <w:szCs w:val="24"/>
        </w:rPr>
      </w:pPr>
    </w:p>
    <w:p w14:paraId="15E43869" w14:textId="257B5717" w:rsidR="003E53F0" w:rsidRPr="001B148F" w:rsidRDefault="003807BB" w:rsidP="003E53F0">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453019" w:rsidRPr="001B148F">
        <w:rPr>
          <w:rFonts w:eastAsia="Times New Roman" w:cs="Times New Roman"/>
          <w:b/>
          <w:sz w:val="24"/>
          <w:szCs w:val="24"/>
          <w:lang w:eastAsia="pl-PL"/>
        </w:rPr>
        <w:t>49</w:t>
      </w:r>
      <w:r w:rsidRPr="001B148F">
        <w:rPr>
          <w:rFonts w:eastAsia="Times New Roman" w:cs="Times New Roman"/>
          <w:b/>
          <w:sz w:val="24"/>
          <w:szCs w:val="24"/>
          <w:lang w:eastAsia="pl-PL"/>
        </w:rPr>
        <w:t xml:space="preserve"> </w:t>
      </w:r>
      <w:r w:rsidR="003E53F0" w:rsidRPr="001B148F">
        <w:rPr>
          <w:rFonts w:eastAsia="Times New Roman" w:cs="Times New Roman"/>
          <w:b/>
          <w:sz w:val="24"/>
          <w:szCs w:val="24"/>
          <w:lang w:eastAsia="pl-PL"/>
        </w:rPr>
        <w:t xml:space="preserve">- </w:t>
      </w:r>
      <w:r w:rsidR="003E53F0" w:rsidRPr="001B148F">
        <w:rPr>
          <w:rFonts w:eastAsia="Times New Roman" w:cs="Times New Roman"/>
          <w:color w:val="000000"/>
          <w:sz w:val="24"/>
          <w:szCs w:val="24"/>
          <w:lang w:eastAsia="pl-PL"/>
        </w:rPr>
        <w:t>Załącznik 2a OPZ, Rozdział Opis Przedmiotu Zamówienia, pkt 3</w:t>
      </w:r>
    </w:p>
    <w:p w14:paraId="6F54DE65" w14:textId="77777777" w:rsidR="003E53F0" w:rsidRPr="001B148F" w:rsidRDefault="003E53F0" w:rsidP="003E53F0">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potwierdzenie, że w ramach posiadanych zasobów teleinformatycznych Zamawiający na potrzeby poprawnej pracy dostarczonego rozwiązania zapewni zasoby zgodne z wymaganiami określonymi przez Wykonawcę. Dodatkowo prosimy o potwierdzenie, że zasoby te będą w całości przeznaczone wyłącznie na potrzeby pracy oprogramowania dostarczonego przez Wykonawcę w ramach realizacji niniejszego projektu.</w:t>
      </w:r>
    </w:p>
    <w:p w14:paraId="3730182C" w14:textId="77777777" w:rsidR="002B0778" w:rsidRPr="001B148F" w:rsidRDefault="003807BB" w:rsidP="002B0778">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2B0778" w:rsidRPr="001B148F">
        <w:rPr>
          <w:rFonts w:eastAsia="Times New Roman" w:cs="Times New Roman"/>
          <w:b/>
          <w:sz w:val="24"/>
          <w:szCs w:val="24"/>
          <w:lang w:eastAsia="pl-PL"/>
        </w:rPr>
        <w:t>Zamawiający potwierdza, zakres posiadanych zasobów teleinformatycznych zostanie przedstawiony Wykonawcy na etapie analizy przedwdrożeniowej.</w:t>
      </w:r>
    </w:p>
    <w:p w14:paraId="4F5F34D5" w14:textId="77777777" w:rsidR="003807BB" w:rsidRPr="001B148F" w:rsidRDefault="003807BB" w:rsidP="00031CAB">
      <w:pPr>
        <w:widowControl w:val="0"/>
        <w:jc w:val="both"/>
        <w:rPr>
          <w:rFonts w:eastAsia="Times New Roman" w:cs="Times New Roman"/>
          <w:sz w:val="24"/>
          <w:szCs w:val="24"/>
        </w:rPr>
      </w:pPr>
    </w:p>
    <w:p w14:paraId="07A96A48" w14:textId="2C0D7C32" w:rsidR="003E53F0" w:rsidRPr="001B148F" w:rsidRDefault="003807BB" w:rsidP="003E53F0">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453019" w:rsidRPr="001B148F">
        <w:rPr>
          <w:rFonts w:eastAsia="Times New Roman" w:cs="Times New Roman"/>
          <w:b/>
          <w:sz w:val="24"/>
          <w:szCs w:val="24"/>
          <w:lang w:eastAsia="pl-PL"/>
        </w:rPr>
        <w:t>50</w:t>
      </w:r>
      <w:r w:rsidR="003E53F0" w:rsidRPr="001B148F">
        <w:rPr>
          <w:rFonts w:eastAsia="Times New Roman" w:cs="Times New Roman"/>
          <w:b/>
          <w:sz w:val="24"/>
          <w:szCs w:val="24"/>
          <w:lang w:eastAsia="pl-PL"/>
        </w:rPr>
        <w:t xml:space="preserve"> - </w:t>
      </w:r>
      <w:r w:rsidR="003E53F0" w:rsidRPr="001B148F">
        <w:rPr>
          <w:rFonts w:eastAsia="Times New Roman" w:cs="Times New Roman"/>
          <w:color w:val="000000"/>
          <w:sz w:val="24"/>
          <w:szCs w:val="24"/>
          <w:lang w:eastAsia="pl-PL"/>
        </w:rPr>
        <w:t>Załącznik 2a OPZ, Rozdział Opis Przedmiotu Zamówienia, pkt 6 i 7</w:t>
      </w:r>
    </w:p>
    <w:p w14:paraId="095F0A6D" w14:textId="6CC0D357" w:rsidR="003E53F0" w:rsidRPr="001B148F" w:rsidRDefault="003E53F0" w:rsidP="003E53F0">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usunięcie wymogu dostarczenia bezterminowej licencji lub sublicencji na oprogramowanie systemowe oraz bazodanowe oraz wszelkie inne oprogramowania niezbędne do prawidłowego działania systemu. Prosimy o dopuszczenie, aby powyższe licencje zostały dostarczone na czas trwania oraz w okresie udzielonej gwarancji (bezpłatnej usługi serwisowej). Prosimy o potwierdzenie, że w ramach dostaw licencji bazodanowych Zamawiający dopuszcza dostawę licencji typu ASFU dedykowanych dla dostarczanego systemu dziedzinowego.</w:t>
      </w:r>
    </w:p>
    <w:p w14:paraId="59B7220D" w14:textId="77777777" w:rsidR="002B0778" w:rsidRPr="001B148F" w:rsidRDefault="003807BB" w:rsidP="002B0778">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2B0778" w:rsidRPr="001B148F">
        <w:rPr>
          <w:rFonts w:eastAsia="Times New Roman" w:cs="Times New Roman"/>
          <w:b/>
          <w:sz w:val="24"/>
          <w:szCs w:val="24"/>
          <w:lang w:eastAsia="pl-PL"/>
        </w:rPr>
        <w:t>Zamawiający wymaga dostarczenia licencji bezterminowych z okresem wsparcia i aktualizacji na czas udzielonej gwarancji. Zamawiający dopuszcza dostawę licencji typu ASFU dedykowanych dla dostarczanego Systemu.</w:t>
      </w:r>
    </w:p>
    <w:p w14:paraId="1E57688E" w14:textId="77777777" w:rsidR="003807BB" w:rsidRPr="001B148F" w:rsidRDefault="003807BB" w:rsidP="00031CAB">
      <w:pPr>
        <w:widowControl w:val="0"/>
        <w:tabs>
          <w:tab w:val="left" w:pos="0"/>
        </w:tabs>
        <w:jc w:val="both"/>
        <w:outlineLvl w:val="5"/>
        <w:rPr>
          <w:rFonts w:eastAsia="Times New Roman" w:cs="Times New Roman"/>
          <w:b/>
          <w:sz w:val="24"/>
          <w:szCs w:val="24"/>
          <w:lang w:eastAsia="pl-PL"/>
        </w:rPr>
      </w:pPr>
    </w:p>
    <w:p w14:paraId="28FA0F89" w14:textId="702A40E9" w:rsidR="003E53F0" w:rsidRPr="001B148F" w:rsidRDefault="003807BB" w:rsidP="003E53F0">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453019" w:rsidRPr="001B148F">
        <w:rPr>
          <w:rFonts w:eastAsia="Times New Roman" w:cs="Times New Roman"/>
          <w:b/>
          <w:sz w:val="24"/>
          <w:szCs w:val="24"/>
          <w:lang w:eastAsia="pl-PL"/>
        </w:rPr>
        <w:t>51</w:t>
      </w:r>
      <w:r w:rsidRPr="001B148F">
        <w:rPr>
          <w:rFonts w:eastAsia="Times New Roman" w:cs="Times New Roman"/>
          <w:b/>
          <w:sz w:val="24"/>
          <w:szCs w:val="24"/>
          <w:lang w:eastAsia="pl-PL"/>
        </w:rPr>
        <w:t xml:space="preserve"> </w:t>
      </w:r>
      <w:r w:rsidR="003E53F0" w:rsidRPr="001B148F">
        <w:rPr>
          <w:rFonts w:eastAsia="Times New Roman" w:cs="Times New Roman"/>
          <w:b/>
          <w:sz w:val="24"/>
          <w:szCs w:val="24"/>
          <w:lang w:eastAsia="pl-PL"/>
        </w:rPr>
        <w:t xml:space="preserve">- </w:t>
      </w:r>
      <w:r w:rsidR="003E53F0" w:rsidRPr="001B148F">
        <w:rPr>
          <w:rFonts w:eastAsia="Times New Roman" w:cs="Times New Roman"/>
          <w:color w:val="000000"/>
          <w:sz w:val="24"/>
          <w:szCs w:val="24"/>
          <w:lang w:eastAsia="pl-PL"/>
        </w:rPr>
        <w:t>Załącznik 2a OPZ, Rozdział Opis Przedmiotu Zamówienia, pkt 8</w:t>
      </w:r>
    </w:p>
    <w:p w14:paraId="7514C2D8" w14:textId="20092634" w:rsidR="003807BB" w:rsidRPr="001B148F" w:rsidRDefault="003E53F0" w:rsidP="003E53F0">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sprecyzowanie wymagania dostawy certyfikatów i wyszczególnienie jakie certyfikaty powinny zostać dostarczone przez Wykonawcę?</w:t>
      </w:r>
    </w:p>
    <w:p w14:paraId="26668C89" w14:textId="77777777" w:rsidR="002B0778" w:rsidRPr="001B148F" w:rsidRDefault="003807BB" w:rsidP="002B0778">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2B0778" w:rsidRPr="001B148F">
        <w:rPr>
          <w:rFonts w:eastAsia="Times New Roman" w:cs="Times New Roman"/>
          <w:b/>
          <w:sz w:val="24"/>
          <w:szCs w:val="24"/>
          <w:lang w:eastAsia="pl-PL"/>
        </w:rPr>
        <w:t xml:space="preserve">Zmawiający modyfikuje brzmienie pkt 8. na następujące: </w:t>
      </w:r>
    </w:p>
    <w:p w14:paraId="472A1B11" w14:textId="34E925ED" w:rsidR="002B0778" w:rsidRPr="001B148F" w:rsidRDefault="002B0778" w:rsidP="002B0778">
      <w:pPr>
        <w:widowControl w:val="0"/>
        <w:tabs>
          <w:tab w:val="left" w:pos="0"/>
        </w:tabs>
        <w:jc w:val="both"/>
        <w:outlineLvl w:val="5"/>
        <w:rPr>
          <w:rFonts w:eastAsia="Times New Roman" w:cs="Times New Roman"/>
          <w:b/>
          <w:i/>
          <w:iCs/>
          <w:sz w:val="24"/>
          <w:szCs w:val="24"/>
          <w:lang w:eastAsia="pl-PL"/>
        </w:rPr>
      </w:pPr>
      <w:r w:rsidRPr="001B148F">
        <w:rPr>
          <w:rFonts w:eastAsia="Times New Roman" w:cs="Times New Roman"/>
          <w:b/>
          <w:i/>
          <w:iCs/>
          <w:sz w:val="24"/>
          <w:szCs w:val="24"/>
          <w:lang w:eastAsia="pl-PL"/>
        </w:rPr>
        <w:t xml:space="preserve">„8. Wsparcie Zamawiającego w uzyskaniu certyfikatów niezbędnych do działania systemu w szczególności do wymiany danych w ramach SIM i do podłączenia do MSiM, w zakresie przekazanie niezbędnych informacji technicznych dotyczących podłączanych systemów” </w:t>
      </w:r>
    </w:p>
    <w:p w14:paraId="3133BD3D" w14:textId="77777777" w:rsidR="003807BB" w:rsidRPr="001B148F" w:rsidRDefault="003807BB" w:rsidP="00031CAB">
      <w:pPr>
        <w:widowControl w:val="0"/>
        <w:suppressAutoHyphens w:val="0"/>
        <w:rPr>
          <w:rFonts w:cs="Times New Roman"/>
          <w:color w:val="FF0000"/>
          <w:sz w:val="24"/>
          <w:szCs w:val="24"/>
        </w:rPr>
      </w:pPr>
    </w:p>
    <w:p w14:paraId="623E1ABD" w14:textId="5B36AE42" w:rsidR="003E53F0" w:rsidRPr="001B148F" w:rsidRDefault="003807BB" w:rsidP="003E53F0">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Pytanie 5</w:t>
      </w:r>
      <w:r w:rsidR="00453019" w:rsidRPr="001B148F">
        <w:rPr>
          <w:rFonts w:eastAsia="Times New Roman" w:cs="Times New Roman"/>
          <w:b/>
          <w:sz w:val="24"/>
          <w:szCs w:val="24"/>
          <w:lang w:eastAsia="pl-PL"/>
        </w:rPr>
        <w:t>2</w:t>
      </w:r>
      <w:r w:rsidRPr="001B148F">
        <w:rPr>
          <w:rFonts w:eastAsia="Times New Roman" w:cs="Times New Roman"/>
          <w:b/>
          <w:sz w:val="24"/>
          <w:szCs w:val="24"/>
          <w:lang w:eastAsia="pl-PL"/>
        </w:rPr>
        <w:t xml:space="preserve"> </w:t>
      </w:r>
      <w:r w:rsidR="003E53F0" w:rsidRPr="001B148F">
        <w:rPr>
          <w:rFonts w:eastAsia="Times New Roman" w:cs="Times New Roman"/>
          <w:b/>
          <w:sz w:val="24"/>
          <w:szCs w:val="24"/>
          <w:lang w:eastAsia="pl-PL"/>
        </w:rPr>
        <w:t xml:space="preserve">- </w:t>
      </w:r>
      <w:r w:rsidR="003E53F0" w:rsidRPr="001B148F">
        <w:rPr>
          <w:rFonts w:eastAsia="Times New Roman" w:cs="Times New Roman"/>
          <w:color w:val="000000"/>
          <w:sz w:val="24"/>
          <w:szCs w:val="24"/>
          <w:lang w:eastAsia="pl-PL"/>
        </w:rPr>
        <w:t>Załącznik 2a OPZ, Rozdział Opis Przedmiotu Zamówienia, pkt 8</w:t>
      </w:r>
    </w:p>
    <w:p w14:paraId="0A543A4B" w14:textId="5BC8069F" w:rsidR="003807BB" w:rsidRPr="001B148F" w:rsidRDefault="003E53F0" w:rsidP="003E53F0">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potwierdzenie, że w ramach przedmiotu dostawy Wykonawca nie będzie musiał dostarczyć dodatkowych licencji (w tym CAL ang. Client Access Licence) niezbędnych do uruchomienia i użytkowania infrastruktury sprzętowo-programowej</w:t>
      </w:r>
    </w:p>
    <w:p w14:paraId="6C3B0989" w14:textId="29689EBC" w:rsidR="002B0778" w:rsidRPr="001B148F" w:rsidRDefault="003807BB" w:rsidP="002B0778">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2B0778" w:rsidRPr="001B148F">
        <w:rPr>
          <w:rFonts w:eastAsia="Times New Roman" w:cs="Times New Roman"/>
          <w:b/>
          <w:sz w:val="24"/>
          <w:szCs w:val="24"/>
          <w:lang w:eastAsia="pl-PL"/>
        </w:rPr>
        <w:t>Zamawiający potwierdza, że Wykonawca w ramach przedmiotu dostawy nie będzie musiał dostarczyć dodatkowych licencji typu CAL o ile konieczność posiadania takich licencji nie wynika z architektury rozwiązania przyjętego przez Wykonawcę. W takim przypadku Wykonawca zobowiązany jest zawrzeć koszt licencji w cenie ofertowej np. jeżeli oferowany przez Wykonawcę system działa wyłączenie na systemie operacyjnym Windows Serwer jest on zobowiązany zapewnić niezbędną liczbę licencji do pracy ze swoim systemem.</w:t>
      </w:r>
    </w:p>
    <w:p w14:paraId="0F0FC02C" w14:textId="77777777" w:rsidR="003807BB" w:rsidRPr="001B148F" w:rsidRDefault="003807BB" w:rsidP="00031CAB">
      <w:pPr>
        <w:widowControl w:val="0"/>
        <w:tabs>
          <w:tab w:val="left" w:pos="0"/>
        </w:tabs>
        <w:jc w:val="both"/>
        <w:outlineLvl w:val="5"/>
        <w:rPr>
          <w:rFonts w:eastAsia="Times New Roman" w:cs="Times New Roman"/>
          <w:b/>
          <w:sz w:val="24"/>
          <w:szCs w:val="24"/>
          <w:lang w:eastAsia="pl-PL"/>
        </w:rPr>
      </w:pPr>
    </w:p>
    <w:p w14:paraId="48A107EA" w14:textId="4392ABB8" w:rsidR="003E53F0" w:rsidRPr="001B148F" w:rsidRDefault="003807BB" w:rsidP="003E53F0">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3E53F0" w:rsidRPr="001B148F">
        <w:rPr>
          <w:rFonts w:eastAsia="Times New Roman" w:cs="Times New Roman"/>
          <w:b/>
          <w:sz w:val="24"/>
          <w:szCs w:val="24"/>
          <w:lang w:eastAsia="pl-PL"/>
        </w:rPr>
        <w:t>53</w:t>
      </w:r>
      <w:r w:rsidRPr="001B148F">
        <w:rPr>
          <w:rFonts w:eastAsia="Times New Roman" w:cs="Times New Roman"/>
          <w:b/>
          <w:sz w:val="24"/>
          <w:szCs w:val="24"/>
          <w:lang w:eastAsia="pl-PL"/>
        </w:rPr>
        <w:t xml:space="preserve"> </w:t>
      </w:r>
      <w:r w:rsidR="003E53F0" w:rsidRPr="001B148F">
        <w:rPr>
          <w:rFonts w:eastAsia="Times New Roman" w:cs="Times New Roman"/>
          <w:b/>
          <w:sz w:val="24"/>
          <w:szCs w:val="24"/>
          <w:lang w:eastAsia="pl-PL"/>
        </w:rPr>
        <w:t xml:space="preserve">- </w:t>
      </w:r>
      <w:r w:rsidR="003E53F0" w:rsidRPr="001B148F">
        <w:rPr>
          <w:rFonts w:eastAsia="Times New Roman" w:cs="Times New Roman"/>
          <w:color w:val="000000"/>
          <w:sz w:val="24"/>
          <w:szCs w:val="24"/>
          <w:lang w:eastAsia="pl-PL"/>
        </w:rPr>
        <w:t>Załącznik 2a OPZ, Rozdział harmonogram Prac Projektowych</w:t>
      </w:r>
    </w:p>
    <w:p w14:paraId="64B97F5C" w14:textId="6CD29C04" w:rsidR="003E53F0" w:rsidRPr="001B148F" w:rsidRDefault="003E53F0" w:rsidP="003E53F0">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modyfikacje tabeli wskazującej terminy realizacji projektu i dostosowanie jej nazewnictwa etapów oraz terminu ich realizacji do zapisów postanowień wskazany w Załączniku nr 10 do SWZ, Wzór Umowy §4 ust. 1.</w:t>
      </w:r>
    </w:p>
    <w:p w14:paraId="0063B66F" w14:textId="0A29E500" w:rsidR="003807BB" w:rsidRPr="001B148F" w:rsidRDefault="003E53F0" w:rsidP="003E53F0">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 xml:space="preserve">Jednocześnie wskazujemy, że termin realizacji wdrożenia systemu dla obszaru ERP w 6 miesięcy jest niemożliwy do spełnienia. Prosimy o potwierdzenie, że Zamawiający dopuszcza modyfikację tego terminu, w kontekście ustaleń i wymagań działów merytorycznie odpowiedzialnych w kontekście dostosowania czasu realizacji prac oraz uruchomienia wersji produkcyjnej systemu, do bieżących działań, a także generowanej aktualnie sprawozdawczości do organów nadrzędnych? Ponadto pragniemy zwrócić uwagę, iż wdrożenie nowego systemy ERP jest ściśle związane z aktualnie funkcjonującym u Zamawiającego systemem między innymi w obszarze Apteki, Rozliczeń, danych statystycznych dotyczące wykonanych procedur a odzwierciedlane bezpośrednio w aktualnie posiadanym systemie ERP. </w:t>
      </w:r>
      <w:r w:rsidRPr="001B148F">
        <w:rPr>
          <w:rFonts w:eastAsia="Times New Roman" w:cs="Times New Roman"/>
          <w:color w:val="000000"/>
          <w:sz w:val="24"/>
          <w:szCs w:val="24"/>
          <w:lang w:eastAsia="pl-PL"/>
        </w:rPr>
        <w:lastRenderedPageBreak/>
        <w:t>Zatem wydłużenie czasu wdrożenia nowego systemu ERP między innymi w powyższych zakresach jest uzasadnione i powinno być skorelowane z wdrożeniem systemu HIS.</w:t>
      </w:r>
    </w:p>
    <w:p w14:paraId="4009EFF1" w14:textId="462FC15C" w:rsidR="002B0778" w:rsidRDefault="003807BB" w:rsidP="002B0778">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2B0778" w:rsidRPr="001B148F">
        <w:rPr>
          <w:rFonts w:eastAsia="Times New Roman" w:cs="Times New Roman"/>
          <w:b/>
          <w:sz w:val="24"/>
          <w:szCs w:val="24"/>
          <w:lang w:eastAsia="pl-PL"/>
        </w:rPr>
        <w:t>Zamawiający dokonuje modyfikacji Harmonogram Prac Projektowych w załączniku nr 2 do SWZ w następujący sposób:</w:t>
      </w:r>
    </w:p>
    <w:p w14:paraId="56FB424D" w14:textId="3CDD7047" w:rsidR="002B0778" w:rsidRPr="002B0778" w:rsidRDefault="002B0778" w:rsidP="002B0778">
      <w:pPr>
        <w:widowControl w:val="0"/>
        <w:tabs>
          <w:tab w:val="left" w:pos="0"/>
        </w:tabs>
        <w:jc w:val="both"/>
        <w:outlineLvl w:val="5"/>
        <w:rPr>
          <w:rFonts w:eastAsia="Times New Roman" w:cs="Times New Roman"/>
          <w:b/>
          <w:sz w:val="24"/>
          <w:szCs w:val="24"/>
          <w:lang w:eastAsia="pl-PL"/>
        </w:rPr>
      </w:pPr>
      <w:r w:rsidRPr="002B0778">
        <w:rPr>
          <w:rFonts w:eastAsia="Times New Roman" w:cs="Times New Roman"/>
          <w:b/>
          <w:sz w:val="24"/>
          <w:szCs w:val="24"/>
          <w:lang w:eastAsia="pl-PL"/>
        </w:rPr>
        <w:t xml:space="preserve"> </w:t>
      </w:r>
    </w:p>
    <w:tbl>
      <w:tblPr>
        <w:tblStyle w:val="Tabelasiatki4akcent51"/>
        <w:tblW w:w="5000" w:type="pct"/>
        <w:tblLook w:val="04A0" w:firstRow="1" w:lastRow="0" w:firstColumn="1" w:lastColumn="0" w:noHBand="0" w:noVBand="1"/>
      </w:tblPr>
      <w:tblGrid>
        <w:gridCol w:w="6090"/>
        <w:gridCol w:w="3962"/>
      </w:tblGrid>
      <w:tr w:rsidR="002B0778" w:rsidRPr="002B0778" w14:paraId="5A9D74D6" w14:textId="77777777" w:rsidTr="00D757B6">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29" w:type="pct"/>
            <w:hideMark/>
          </w:tcPr>
          <w:p w14:paraId="002B6FE0" w14:textId="77777777" w:rsidR="002B0778" w:rsidRPr="002B0778" w:rsidRDefault="002B0778" w:rsidP="002B0778">
            <w:pPr>
              <w:jc w:val="center"/>
              <w:rPr>
                <w:rFonts w:eastAsia="Times New Roman" w:cs="Segoe UI"/>
                <w:lang w:eastAsia="pl-PL"/>
              </w:rPr>
            </w:pPr>
            <w:r w:rsidRPr="002B0778">
              <w:rPr>
                <w:rFonts w:eastAsia="Times New Roman" w:cs="Segoe UI"/>
                <w:lang w:eastAsia="pl-PL"/>
              </w:rPr>
              <w:t>Nazwa Etapu</w:t>
            </w:r>
          </w:p>
        </w:tc>
        <w:tc>
          <w:tcPr>
            <w:tcW w:w="1971" w:type="pct"/>
            <w:noWrap/>
            <w:hideMark/>
          </w:tcPr>
          <w:p w14:paraId="1D6F8712" w14:textId="77777777" w:rsidR="002B0778" w:rsidRPr="002B0778" w:rsidRDefault="002B0778" w:rsidP="002B0778">
            <w:pPr>
              <w:jc w:val="center"/>
              <w:cnfStyle w:val="100000000000" w:firstRow="1" w:lastRow="0" w:firstColumn="0" w:lastColumn="0" w:oddVBand="0" w:evenVBand="0" w:oddHBand="0" w:evenHBand="0" w:firstRowFirstColumn="0" w:firstRowLastColumn="0" w:lastRowFirstColumn="0" w:lastRowLastColumn="0"/>
              <w:rPr>
                <w:rFonts w:eastAsia="Times New Roman" w:cs="Segoe UI"/>
                <w:lang w:eastAsia="pl-PL"/>
              </w:rPr>
            </w:pPr>
            <w:r w:rsidRPr="002B0778">
              <w:rPr>
                <w:rFonts w:eastAsia="Times New Roman" w:cs="Segoe UI"/>
                <w:lang w:eastAsia="pl-PL"/>
              </w:rPr>
              <w:t>Czas trwania</w:t>
            </w:r>
          </w:p>
        </w:tc>
      </w:tr>
      <w:tr w:rsidR="002B0778" w:rsidRPr="002B0778" w14:paraId="4EDAF607" w14:textId="77777777" w:rsidTr="00D757B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29" w:type="pct"/>
            <w:hideMark/>
          </w:tcPr>
          <w:p w14:paraId="65981FEA" w14:textId="77777777" w:rsidR="002B0778" w:rsidRPr="002B0778" w:rsidRDefault="002B0778" w:rsidP="002B0778">
            <w:pPr>
              <w:rPr>
                <w:rFonts w:eastAsia="Times New Roman"/>
                <w:color w:val="000000"/>
                <w:lang w:eastAsia="pl-PL"/>
              </w:rPr>
            </w:pPr>
            <w:r w:rsidRPr="002B0778">
              <w:rPr>
                <w:rFonts w:eastAsia="Times New Roman"/>
                <w:color w:val="000000"/>
                <w:lang w:eastAsia="pl-PL"/>
              </w:rPr>
              <w:t xml:space="preserve">Etap I - Analiza przedwdrożeniowa </w:t>
            </w:r>
          </w:p>
        </w:tc>
        <w:tc>
          <w:tcPr>
            <w:tcW w:w="1971" w:type="pct"/>
            <w:noWrap/>
            <w:hideMark/>
          </w:tcPr>
          <w:p w14:paraId="180D3C9C" w14:textId="77777777" w:rsidR="002B0778" w:rsidRPr="002B0778" w:rsidRDefault="002B0778" w:rsidP="002B0778">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B0778">
              <w:rPr>
                <w:rFonts w:eastAsia="Times New Roman"/>
                <w:color w:val="000000"/>
                <w:lang w:eastAsia="pl-PL"/>
              </w:rPr>
              <w:t xml:space="preserve">90 dni od podpisania umowy </w:t>
            </w:r>
          </w:p>
        </w:tc>
      </w:tr>
      <w:tr w:rsidR="002B0778" w:rsidRPr="002B0778" w14:paraId="29EEC78D" w14:textId="77777777" w:rsidTr="00D757B6">
        <w:trPr>
          <w:trHeight w:val="576"/>
        </w:trPr>
        <w:tc>
          <w:tcPr>
            <w:cnfStyle w:val="001000000000" w:firstRow="0" w:lastRow="0" w:firstColumn="1" w:lastColumn="0" w:oddVBand="0" w:evenVBand="0" w:oddHBand="0" w:evenHBand="0" w:firstRowFirstColumn="0" w:firstRowLastColumn="0" w:lastRowFirstColumn="0" w:lastRowLastColumn="0"/>
            <w:tcW w:w="3029" w:type="pct"/>
            <w:hideMark/>
          </w:tcPr>
          <w:p w14:paraId="411D3DB7" w14:textId="77777777" w:rsidR="002B0778" w:rsidRPr="002B0778" w:rsidRDefault="002B0778" w:rsidP="002B0778">
            <w:pPr>
              <w:rPr>
                <w:rFonts w:eastAsia="Times New Roman"/>
                <w:color w:val="000000"/>
                <w:lang w:eastAsia="pl-PL"/>
              </w:rPr>
            </w:pPr>
            <w:r w:rsidRPr="002B0778">
              <w:rPr>
                <w:rFonts w:eastAsia="Times New Roman"/>
                <w:color w:val="000000"/>
                <w:lang w:eastAsia="pl-PL"/>
              </w:rPr>
              <w:t>Etap II - Wdrożenie oprogramowania i integracja systemów</w:t>
            </w:r>
          </w:p>
        </w:tc>
        <w:tc>
          <w:tcPr>
            <w:tcW w:w="1971" w:type="pct"/>
            <w:noWrap/>
            <w:hideMark/>
          </w:tcPr>
          <w:p w14:paraId="19D560C9" w14:textId="77777777" w:rsidR="002B0778" w:rsidRPr="002B0778" w:rsidRDefault="002B0778" w:rsidP="002B0778">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B0778">
              <w:rPr>
                <w:rFonts w:eastAsia="Times New Roman"/>
                <w:color w:val="000000"/>
                <w:lang w:eastAsia="pl-PL"/>
              </w:rPr>
              <w:t>365 dni od zakończenia Etapu I</w:t>
            </w:r>
          </w:p>
        </w:tc>
      </w:tr>
      <w:tr w:rsidR="002B0778" w:rsidRPr="002B0778" w14:paraId="54BAF90F" w14:textId="77777777" w:rsidTr="00D757B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29" w:type="pct"/>
            <w:hideMark/>
          </w:tcPr>
          <w:p w14:paraId="486A3F78" w14:textId="77777777" w:rsidR="002B0778" w:rsidRPr="002B0778" w:rsidRDefault="002B0778" w:rsidP="002B0778">
            <w:pPr>
              <w:rPr>
                <w:rFonts w:eastAsia="Times New Roman"/>
                <w:color w:val="000000"/>
                <w:lang w:eastAsia="pl-PL"/>
              </w:rPr>
            </w:pPr>
            <w:r w:rsidRPr="002B0778">
              <w:rPr>
                <w:rFonts w:eastAsia="Times New Roman"/>
                <w:color w:val="000000"/>
                <w:lang w:eastAsia="pl-PL"/>
              </w:rPr>
              <w:t xml:space="preserve">Etap III - Testy wydajności i bezpieczeństwa i dokumentacja </w:t>
            </w:r>
          </w:p>
        </w:tc>
        <w:tc>
          <w:tcPr>
            <w:tcW w:w="1971" w:type="pct"/>
            <w:noWrap/>
            <w:hideMark/>
          </w:tcPr>
          <w:p w14:paraId="2F11B0DE" w14:textId="77777777" w:rsidR="002B0778" w:rsidRPr="002B0778" w:rsidRDefault="002B0778" w:rsidP="002B0778">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pl-PL"/>
              </w:rPr>
            </w:pPr>
            <w:r w:rsidRPr="002B0778">
              <w:rPr>
                <w:rFonts w:eastAsia="Times New Roman"/>
                <w:color w:val="000000"/>
                <w:lang w:eastAsia="pl-PL"/>
              </w:rPr>
              <w:t>90 dni od zakończenia Etapu II</w:t>
            </w:r>
          </w:p>
        </w:tc>
      </w:tr>
      <w:tr w:rsidR="002B0778" w:rsidRPr="002B0778" w14:paraId="3EEB920D" w14:textId="77777777" w:rsidTr="00D757B6">
        <w:trPr>
          <w:trHeight w:val="312"/>
        </w:trPr>
        <w:tc>
          <w:tcPr>
            <w:cnfStyle w:val="001000000000" w:firstRow="0" w:lastRow="0" w:firstColumn="1" w:lastColumn="0" w:oddVBand="0" w:evenVBand="0" w:oddHBand="0" w:evenHBand="0" w:firstRowFirstColumn="0" w:firstRowLastColumn="0" w:lastRowFirstColumn="0" w:lastRowLastColumn="0"/>
            <w:tcW w:w="3029" w:type="pct"/>
            <w:hideMark/>
          </w:tcPr>
          <w:p w14:paraId="23F18812" w14:textId="77777777" w:rsidR="002B0778" w:rsidRPr="002B0778" w:rsidRDefault="002B0778" w:rsidP="002B0778">
            <w:pPr>
              <w:rPr>
                <w:rFonts w:eastAsia="Times New Roman"/>
                <w:color w:val="000000"/>
                <w:lang w:eastAsia="pl-PL"/>
              </w:rPr>
            </w:pPr>
            <w:r w:rsidRPr="002B0778">
              <w:rPr>
                <w:rFonts w:eastAsia="Times New Roman"/>
                <w:color w:val="000000"/>
                <w:lang w:eastAsia="pl-PL"/>
              </w:rPr>
              <w:t xml:space="preserve">Etap V - Asysta powdrożeniowa </w:t>
            </w:r>
          </w:p>
        </w:tc>
        <w:tc>
          <w:tcPr>
            <w:tcW w:w="1971" w:type="pct"/>
            <w:noWrap/>
            <w:hideMark/>
          </w:tcPr>
          <w:p w14:paraId="03FDE94B" w14:textId="77777777" w:rsidR="002B0778" w:rsidRPr="002B0778" w:rsidRDefault="002B0778" w:rsidP="002B0778">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pl-PL"/>
              </w:rPr>
            </w:pPr>
            <w:r w:rsidRPr="002B0778">
              <w:rPr>
                <w:rFonts w:eastAsia="Times New Roman"/>
                <w:color w:val="000000"/>
                <w:lang w:eastAsia="pl-PL"/>
              </w:rPr>
              <w:t xml:space="preserve">15 dni od zakończenia Etapu III </w:t>
            </w:r>
          </w:p>
        </w:tc>
      </w:tr>
    </w:tbl>
    <w:p w14:paraId="6E4ED237" w14:textId="77777777" w:rsidR="002B0778" w:rsidRPr="002B0778" w:rsidRDefault="002B0778" w:rsidP="002B0778">
      <w:pPr>
        <w:widowControl w:val="0"/>
        <w:tabs>
          <w:tab w:val="left" w:pos="0"/>
        </w:tabs>
        <w:jc w:val="both"/>
        <w:outlineLvl w:val="5"/>
        <w:rPr>
          <w:rFonts w:eastAsia="Times New Roman" w:cs="Times New Roman"/>
          <w:b/>
          <w:sz w:val="24"/>
          <w:szCs w:val="24"/>
          <w:lang w:eastAsia="pl-PL"/>
        </w:rPr>
      </w:pPr>
    </w:p>
    <w:p w14:paraId="60E36B7C" w14:textId="77777777" w:rsidR="002B0778" w:rsidRPr="002B0778" w:rsidRDefault="002B0778" w:rsidP="002B0778">
      <w:pPr>
        <w:rPr>
          <w:rFonts w:eastAsia="Times New Roman"/>
          <w:b/>
          <w:bCs/>
          <w:color w:val="000000"/>
          <w:lang w:eastAsia="pl-PL"/>
        </w:rPr>
      </w:pPr>
      <w:r w:rsidRPr="002B0778">
        <w:rPr>
          <w:rFonts w:eastAsia="Times New Roman"/>
          <w:b/>
          <w:bCs/>
          <w:color w:val="000000"/>
          <w:lang w:eastAsia="pl-PL"/>
        </w:rPr>
        <w:t xml:space="preserve">Etap I – Analiza przedwdrożeniowa </w:t>
      </w:r>
    </w:p>
    <w:p w14:paraId="0F9F5648" w14:textId="77777777" w:rsidR="002B0778" w:rsidRPr="002B0778" w:rsidRDefault="002B0778" w:rsidP="002B0778">
      <w:pPr>
        <w:rPr>
          <w:rFonts w:eastAsia="Times New Roman"/>
          <w:color w:val="000000"/>
          <w:lang w:eastAsia="pl-PL"/>
        </w:rPr>
      </w:pPr>
      <w:r w:rsidRPr="002B0778">
        <w:rPr>
          <w:rFonts w:eastAsia="Times New Roman"/>
          <w:color w:val="000000"/>
          <w:lang w:eastAsia="pl-PL"/>
        </w:rPr>
        <w:t xml:space="preserve">W ramach etapu Wykonawca zobowiązany będzie dostarczyć następujące produkty: </w:t>
      </w:r>
    </w:p>
    <w:tbl>
      <w:tblPr>
        <w:tblStyle w:val="Tabelasiatki4akcent51"/>
        <w:tblW w:w="5000" w:type="pct"/>
        <w:tblLook w:val="04A0" w:firstRow="1" w:lastRow="0" w:firstColumn="1" w:lastColumn="0" w:noHBand="0" w:noVBand="1"/>
      </w:tblPr>
      <w:tblGrid>
        <w:gridCol w:w="1715"/>
        <w:gridCol w:w="1634"/>
        <w:gridCol w:w="1687"/>
        <w:gridCol w:w="3249"/>
        <w:gridCol w:w="1767"/>
      </w:tblGrid>
      <w:tr w:rsidR="002B0778" w:rsidRPr="002B0778" w14:paraId="5AB14121" w14:textId="77777777" w:rsidTr="00D757B6">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53" w:type="pct"/>
            <w:hideMark/>
          </w:tcPr>
          <w:p w14:paraId="6EBDC0A6" w14:textId="77777777" w:rsidR="002B0778" w:rsidRPr="002B0778" w:rsidRDefault="002B0778" w:rsidP="002B0778">
            <w:pPr>
              <w:jc w:val="center"/>
            </w:pPr>
            <w:r w:rsidRPr="002B0778">
              <w:t>Grupa produktów</w:t>
            </w:r>
          </w:p>
        </w:tc>
        <w:tc>
          <w:tcPr>
            <w:tcW w:w="813" w:type="pct"/>
            <w:noWrap/>
            <w:hideMark/>
          </w:tcPr>
          <w:p w14:paraId="00949EDD" w14:textId="77777777" w:rsidR="002B0778" w:rsidRPr="002B0778" w:rsidRDefault="002B0778" w:rsidP="002B0778">
            <w:pPr>
              <w:jc w:val="center"/>
              <w:cnfStyle w:val="100000000000" w:firstRow="1" w:lastRow="0" w:firstColumn="0" w:lastColumn="0" w:oddVBand="0" w:evenVBand="0" w:oddHBand="0" w:evenHBand="0" w:firstRowFirstColumn="0" w:firstRowLastColumn="0" w:lastRowFirstColumn="0" w:lastRowLastColumn="0"/>
            </w:pPr>
            <w:r w:rsidRPr="002B0778">
              <w:t>Kod produktu</w:t>
            </w:r>
          </w:p>
        </w:tc>
        <w:tc>
          <w:tcPr>
            <w:tcW w:w="839" w:type="pct"/>
            <w:hideMark/>
          </w:tcPr>
          <w:p w14:paraId="609F2FD1" w14:textId="77777777" w:rsidR="002B0778" w:rsidRPr="002B0778" w:rsidRDefault="002B0778" w:rsidP="002B0778">
            <w:pPr>
              <w:jc w:val="center"/>
              <w:cnfStyle w:val="100000000000" w:firstRow="1" w:lastRow="0" w:firstColumn="0" w:lastColumn="0" w:oddVBand="0" w:evenVBand="0" w:oddHBand="0" w:evenHBand="0" w:firstRowFirstColumn="0" w:firstRowLastColumn="0" w:lastRowFirstColumn="0" w:lastRowLastColumn="0"/>
            </w:pPr>
            <w:r w:rsidRPr="002B0778">
              <w:t>Nazwa produktu</w:t>
            </w:r>
          </w:p>
        </w:tc>
        <w:tc>
          <w:tcPr>
            <w:tcW w:w="1616" w:type="pct"/>
            <w:hideMark/>
          </w:tcPr>
          <w:p w14:paraId="55FA5338" w14:textId="77777777" w:rsidR="002B0778" w:rsidRPr="002B0778" w:rsidRDefault="002B0778" w:rsidP="002B0778">
            <w:pPr>
              <w:jc w:val="center"/>
              <w:cnfStyle w:val="100000000000" w:firstRow="1" w:lastRow="0" w:firstColumn="0" w:lastColumn="0" w:oddVBand="0" w:evenVBand="0" w:oddHBand="0" w:evenHBand="0" w:firstRowFirstColumn="0" w:firstRowLastColumn="0" w:lastRowFirstColumn="0" w:lastRowLastColumn="0"/>
            </w:pPr>
            <w:r w:rsidRPr="002B0778">
              <w:t>Krótki opis produktu</w:t>
            </w:r>
          </w:p>
        </w:tc>
        <w:tc>
          <w:tcPr>
            <w:tcW w:w="880" w:type="pct"/>
          </w:tcPr>
          <w:p w14:paraId="7F577F08" w14:textId="77777777" w:rsidR="002B0778" w:rsidRPr="002B0778" w:rsidRDefault="002B0778" w:rsidP="002B0778">
            <w:pPr>
              <w:jc w:val="center"/>
              <w:cnfStyle w:val="100000000000" w:firstRow="1" w:lastRow="0" w:firstColumn="0" w:lastColumn="0" w:oddVBand="0" w:evenVBand="0" w:oddHBand="0" w:evenHBand="0" w:firstRowFirstColumn="0" w:firstRowLastColumn="0" w:lastRowFirstColumn="0" w:lastRowLastColumn="0"/>
            </w:pPr>
            <w:r w:rsidRPr="002B0778">
              <w:t>Sposób potwierdzenia dostarczenia produktu</w:t>
            </w:r>
          </w:p>
        </w:tc>
      </w:tr>
      <w:tr w:rsidR="002B0778" w:rsidRPr="002B0778" w14:paraId="535B48A3" w14:textId="77777777" w:rsidTr="00D757B6">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853" w:type="pct"/>
          </w:tcPr>
          <w:p w14:paraId="5D1C6621" w14:textId="77777777" w:rsidR="002B0778" w:rsidRPr="002B0778" w:rsidRDefault="002B0778" w:rsidP="002B0778">
            <w:r w:rsidRPr="002B0778">
              <w:t xml:space="preserve">Harmonogram prac </w:t>
            </w:r>
          </w:p>
        </w:tc>
        <w:tc>
          <w:tcPr>
            <w:tcW w:w="813" w:type="pct"/>
            <w:noWrap/>
          </w:tcPr>
          <w:p w14:paraId="2586E358" w14:textId="77777777" w:rsidR="002B0778" w:rsidRPr="002B0778" w:rsidRDefault="002B0778" w:rsidP="002B0778">
            <w:pPr>
              <w:cnfStyle w:val="000000100000" w:firstRow="0" w:lastRow="0" w:firstColumn="0" w:lastColumn="0" w:oddVBand="0" w:evenVBand="0" w:oddHBand="1" w:evenHBand="0" w:firstRowFirstColumn="0" w:firstRowLastColumn="0" w:lastRowFirstColumn="0" w:lastRowLastColumn="0"/>
            </w:pPr>
            <w:r w:rsidRPr="002B0778">
              <w:t>ET1.HAR.ORG</w:t>
            </w:r>
          </w:p>
        </w:tc>
        <w:tc>
          <w:tcPr>
            <w:tcW w:w="839" w:type="pct"/>
          </w:tcPr>
          <w:p w14:paraId="42CC7B43" w14:textId="77777777" w:rsidR="002B0778" w:rsidRPr="002B0778" w:rsidRDefault="002B0778" w:rsidP="002B0778">
            <w:pPr>
              <w:cnfStyle w:val="000000100000" w:firstRow="0" w:lastRow="0" w:firstColumn="0" w:lastColumn="0" w:oddVBand="0" w:evenVBand="0" w:oddHBand="1" w:evenHBand="0" w:firstRowFirstColumn="0" w:firstRowLastColumn="0" w:lastRowFirstColumn="0" w:lastRowLastColumn="0"/>
            </w:pPr>
            <w:r w:rsidRPr="002B0778">
              <w:t xml:space="preserve">Harmonogram prac </w:t>
            </w:r>
          </w:p>
        </w:tc>
        <w:tc>
          <w:tcPr>
            <w:tcW w:w="1616" w:type="pct"/>
          </w:tcPr>
          <w:p w14:paraId="39A1A071" w14:textId="77777777" w:rsidR="002B0778" w:rsidRPr="002B0778" w:rsidRDefault="002B0778" w:rsidP="002B0778">
            <w:pPr>
              <w:cnfStyle w:val="000000100000" w:firstRow="0" w:lastRow="0" w:firstColumn="0" w:lastColumn="0" w:oddVBand="0" w:evenVBand="0" w:oddHBand="1" w:evenHBand="0" w:firstRowFirstColumn="0" w:firstRowLastColumn="0" w:lastRowFirstColumn="0" w:lastRowLastColumn="0"/>
            </w:pPr>
            <w:r w:rsidRPr="002B0778">
              <w:t xml:space="preserve">Wykonawca dostarczy w przeciągu 14 dni od podpisania umowy szczegółowy harmonogram prac dla Etapu I oraz ramowy harmonogram dla pozostałych etapów projektu </w:t>
            </w:r>
          </w:p>
        </w:tc>
        <w:tc>
          <w:tcPr>
            <w:tcW w:w="880" w:type="pct"/>
          </w:tcPr>
          <w:p w14:paraId="0894E67F" w14:textId="77777777" w:rsidR="002B0778" w:rsidRPr="002B0778" w:rsidRDefault="002B0778" w:rsidP="002B0778">
            <w:pPr>
              <w:cnfStyle w:val="000000100000" w:firstRow="0" w:lastRow="0" w:firstColumn="0" w:lastColumn="0" w:oddVBand="0" w:evenVBand="0" w:oddHBand="1" w:evenHBand="0" w:firstRowFirstColumn="0" w:firstRowLastColumn="0" w:lastRowFirstColumn="0" w:lastRowLastColumn="0"/>
            </w:pPr>
            <w:r w:rsidRPr="002B0778">
              <w:t xml:space="preserve">Produkt typu dokument sporządzony w programie MS Project lub równoważnym </w:t>
            </w:r>
          </w:p>
        </w:tc>
      </w:tr>
      <w:tr w:rsidR="002B0778" w:rsidRPr="002B0778" w14:paraId="16100693" w14:textId="77777777" w:rsidTr="00D757B6">
        <w:trPr>
          <w:trHeight w:val="679"/>
        </w:trPr>
        <w:tc>
          <w:tcPr>
            <w:cnfStyle w:val="001000000000" w:firstRow="0" w:lastRow="0" w:firstColumn="1" w:lastColumn="0" w:oddVBand="0" w:evenVBand="0" w:oddHBand="0" w:evenHBand="0" w:firstRowFirstColumn="0" w:firstRowLastColumn="0" w:lastRowFirstColumn="0" w:lastRowLastColumn="0"/>
            <w:tcW w:w="853" w:type="pct"/>
          </w:tcPr>
          <w:p w14:paraId="6FFE7F63" w14:textId="77777777" w:rsidR="002B0778" w:rsidRPr="002B0778" w:rsidRDefault="002B0778" w:rsidP="002B0778">
            <w:r w:rsidRPr="002B0778">
              <w:t xml:space="preserve">Struktura zespołu projektowego </w:t>
            </w:r>
          </w:p>
        </w:tc>
        <w:tc>
          <w:tcPr>
            <w:tcW w:w="813" w:type="pct"/>
            <w:noWrap/>
          </w:tcPr>
          <w:p w14:paraId="1169E191" w14:textId="77777777" w:rsidR="002B0778" w:rsidRPr="002B0778" w:rsidRDefault="002B0778" w:rsidP="002B0778">
            <w:pPr>
              <w:cnfStyle w:val="000000000000" w:firstRow="0" w:lastRow="0" w:firstColumn="0" w:lastColumn="0" w:oddVBand="0" w:evenVBand="0" w:oddHBand="0" w:evenHBand="0" w:firstRowFirstColumn="0" w:firstRowLastColumn="0" w:lastRowFirstColumn="0" w:lastRowLastColumn="0"/>
            </w:pPr>
            <w:r w:rsidRPr="002B0778">
              <w:t xml:space="preserve">ET1.STR.ORG </w:t>
            </w:r>
          </w:p>
        </w:tc>
        <w:tc>
          <w:tcPr>
            <w:tcW w:w="839" w:type="pct"/>
          </w:tcPr>
          <w:p w14:paraId="25FF4108" w14:textId="77777777" w:rsidR="002B0778" w:rsidRPr="002B0778" w:rsidRDefault="002B0778" w:rsidP="002B0778">
            <w:pPr>
              <w:cnfStyle w:val="000000000000" w:firstRow="0" w:lastRow="0" w:firstColumn="0" w:lastColumn="0" w:oddVBand="0" w:evenVBand="0" w:oddHBand="0" w:evenHBand="0" w:firstRowFirstColumn="0" w:firstRowLastColumn="0" w:lastRowFirstColumn="0" w:lastRowLastColumn="0"/>
            </w:pPr>
            <w:r w:rsidRPr="002B0778">
              <w:t xml:space="preserve">Struktura projektowa Wykonawcy </w:t>
            </w:r>
          </w:p>
        </w:tc>
        <w:tc>
          <w:tcPr>
            <w:tcW w:w="1616" w:type="pct"/>
          </w:tcPr>
          <w:p w14:paraId="4C6EA314" w14:textId="77777777" w:rsidR="002B0778" w:rsidRPr="002B0778" w:rsidRDefault="002B0778" w:rsidP="002B0778">
            <w:pPr>
              <w:cnfStyle w:val="000000000000" w:firstRow="0" w:lastRow="0" w:firstColumn="0" w:lastColumn="0" w:oddVBand="0" w:evenVBand="0" w:oddHBand="0" w:evenHBand="0" w:firstRowFirstColumn="0" w:firstRowLastColumn="0" w:lastRowFirstColumn="0" w:lastRowLastColumn="0"/>
            </w:pPr>
            <w:r w:rsidRPr="002B0778">
              <w:t xml:space="preserve">Wykonawca w przeciągu 14 dni od podpisania umowy dostarczy strukturą projektową po stronie wykonawcy wraz z osobami pełniącymi poszczególne role w projekcie. </w:t>
            </w:r>
          </w:p>
        </w:tc>
        <w:tc>
          <w:tcPr>
            <w:tcW w:w="880" w:type="pct"/>
          </w:tcPr>
          <w:p w14:paraId="4B730191" w14:textId="77777777" w:rsidR="002B0778" w:rsidRPr="002B0778" w:rsidRDefault="002B0778" w:rsidP="002B0778">
            <w:pPr>
              <w:cnfStyle w:val="000000000000" w:firstRow="0" w:lastRow="0" w:firstColumn="0" w:lastColumn="0" w:oddVBand="0" w:evenVBand="0" w:oddHBand="0" w:evenHBand="0" w:firstRowFirstColumn="0" w:firstRowLastColumn="0" w:lastRowFirstColumn="0" w:lastRowLastColumn="0"/>
            </w:pPr>
            <w:r w:rsidRPr="002B0778">
              <w:t xml:space="preserve">Produkt typu dokument </w:t>
            </w:r>
          </w:p>
        </w:tc>
      </w:tr>
      <w:tr w:rsidR="002B0778" w:rsidRPr="002B0778" w14:paraId="119069F3" w14:textId="77777777" w:rsidTr="00D757B6">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853" w:type="pct"/>
            <w:hideMark/>
          </w:tcPr>
          <w:p w14:paraId="7FD8E248" w14:textId="77777777" w:rsidR="002B0778" w:rsidRPr="002B0778" w:rsidRDefault="002B0778" w:rsidP="002B0778">
            <w:r w:rsidRPr="002B0778">
              <w:t>Szczegółowa analiza wymagań (AW)</w:t>
            </w:r>
          </w:p>
        </w:tc>
        <w:tc>
          <w:tcPr>
            <w:tcW w:w="813" w:type="pct"/>
            <w:noWrap/>
            <w:hideMark/>
          </w:tcPr>
          <w:p w14:paraId="3E6DDCCB" w14:textId="77777777" w:rsidR="002B0778" w:rsidRPr="002B0778" w:rsidRDefault="002B0778" w:rsidP="002B0778">
            <w:pPr>
              <w:cnfStyle w:val="000000100000" w:firstRow="0" w:lastRow="0" w:firstColumn="0" w:lastColumn="0" w:oddVBand="0" w:evenVBand="0" w:oddHBand="1" w:evenHBand="0" w:firstRowFirstColumn="0" w:firstRowLastColumn="0" w:lastRowFirstColumn="0" w:lastRowLastColumn="0"/>
            </w:pPr>
            <w:r w:rsidRPr="002B0778">
              <w:t xml:space="preserve">ET1.AW.AWF </w:t>
            </w:r>
          </w:p>
        </w:tc>
        <w:tc>
          <w:tcPr>
            <w:tcW w:w="839" w:type="pct"/>
            <w:hideMark/>
          </w:tcPr>
          <w:p w14:paraId="17BC1C4F" w14:textId="77777777" w:rsidR="002B0778" w:rsidRPr="002B0778" w:rsidRDefault="002B0778" w:rsidP="002B0778">
            <w:pPr>
              <w:cnfStyle w:val="000000100000" w:firstRow="0" w:lastRow="0" w:firstColumn="0" w:lastColumn="0" w:oddVBand="0" w:evenVBand="0" w:oddHBand="1" w:evenHBand="0" w:firstRowFirstColumn="0" w:firstRowLastColumn="0" w:lastRowFirstColumn="0" w:lastRowLastColumn="0"/>
            </w:pPr>
            <w:r w:rsidRPr="002B0778">
              <w:t xml:space="preserve">Analiza wymagań </w:t>
            </w:r>
          </w:p>
        </w:tc>
        <w:tc>
          <w:tcPr>
            <w:tcW w:w="1616" w:type="pct"/>
            <w:hideMark/>
          </w:tcPr>
          <w:p w14:paraId="2696BDE5" w14:textId="77777777" w:rsidR="002B0778" w:rsidRPr="002B0778" w:rsidRDefault="002B0778" w:rsidP="002B0778">
            <w:pPr>
              <w:cnfStyle w:val="000000100000" w:firstRow="0" w:lastRow="0" w:firstColumn="0" w:lastColumn="0" w:oddVBand="0" w:evenVBand="0" w:oddHBand="1" w:evenHBand="0" w:firstRowFirstColumn="0" w:firstRowLastColumn="0" w:lastRowFirstColumn="0" w:lastRowLastColumn="0"/>
            </w:pPr>
            <w:r w:rsidRPr="002B0778">
              <w:t xml:space="preserve">Analiza wymagań – określenie sposobu realizacji każdego z wymagań z opisu przedmiotu zamówienia dla dostarczanego Systemu </w:t>
            </w:r>
          </w:p>
        </w:tc>
        <w:tc>
          <w:tcPr>
            <w:tcW w:w="880" w:type="pct"/>
          </w:tcPr>
          <w:p w14:paraId="7FFFC0B2" w14:textId="77777777" w:rsidR="002B0778" w:rsidRPr="002B0778" w:rsidRDefault="002B0778" w:rsidP="002B0778">
            <w:pPr>
              <w:cnfStyle w:val="000000100000" w:firstRow="0" w:lastRow="0" w:firstColumn="0" w:lastColumn="0" w:oddVBand="0" w:evenVBand="0" w:oddHBand="1" w:evenHBand="0" w:firstRowFirstColumn="0" w:firstRowLastColumn="0" w:lastRowFirstColumn="0" w:lastRowLastColumn="0"/>
            </w:pPr>
            <w:r w:rsidRPr="002B0778">
              <w:t xml:space="preserve">Produkt typu dokument </w:t>
            </w:r>
          </w:p>
        </w:tc>
      </w:tr>
      <w:tr w:rsidR="002B0778" w:rsidRPr="002B0778" w14:paraId="79276461" w14:textId="77777777" w:rsidTr="00D757B6">
        <w:trPr>
          <w:trHeight w:val="1116"/>
        </w:trPr>
        <w:tc>
          <w:tcPr>
            <w:cnfStyle w:val="001000000000" w:firstRow="0" w:lastRow="0" w:firstColumn="1" w:lastColumn="0" w:oddVBand="0" w:evenVBand="0" w:oddHBand="0" w:evenHBand="0" w:firstRowFirstColumn="0" w:firstRowLastColumn="0" w:lastRowFirstColumn="0" w:lastRowLastColumn="0"/>
            <w:tcW w:w="853" w:type="pct"/>
          </w:tcPr>
          <w:p w14:paraId="6C3D375D" w14:textId="77777777" w:rsidR="002B0778" w:rsidRPr="002B0778" w:rsidRDefault="002B0778" w:rsidP="002B0778">
            <w:r w:rsidRPr="002B0778">
              <w:t xml:space="preserve">Architektura systemu </w:t>
            </w:r>
          </w:p>
        </w:tc>
        <w:tc>
          <w:tcPr>
            <w:tcW w:w="813" w:type="pct"/>
            <w:noWrap/>
          </w:tcPr>
          <w:p w14:paraId="0381CB72" w14:textId="77777777" w:rsidR="002B0778" w:rsidRPr="002B0778" w:rsidRDefault="002B0778" w:rsidP="002B0778">
            <w:pPr>
              <w:cnfStyle w:val="000000000000" w:firstRow="0" w:lastRow="0" w:firstColumn="0" w:lastColumn="0" w:oddVBand="0" w:evenVBand="0" w:oddHBand="0" w:evenHBand="0" w:firstRowFirstColumn="0" w:firstRowLastColumn="0" w:lastRowFirstColumn="0" w:lastRowLastColumn="0"/>
            </w:pPr>
            <w:r w:rsidRPr="002B0778">
              <w:t>ET1.AW.ARC</w:t>
            </w:r>
          </w:p>
        </w:tc>
        <w:tc>
          <w:tcPr>
            <w:tcW w:w="839" w:type="pct"/>
          </w:tcPr>
          <w:p w14:paraId="2566942E" w14:textId="77777777" w:rsidR="002B0778" w:rsidRPr="002B0778" w:rsidRDefault="002B0778" w:rsidP="002B0778">
            <w:pPr>
              <w:cnfStyle w:val="000000000000" w:firstRow="0" w:lastRow="0" w:firstColumn="0" w:lastColumn="0" w:oddVBand="0" w:evenVBand="0" w:oddHBand="0" w:evenHBand="0" w:firstRowFirstColumn="0" w:firstRowLastColumn="0" w:lastRowFirstColumn="0" w:lastRowLastColumn="0"/>
            </w:pPr>
            <w:r w:rsidRPr="002B0778">
              <w:t xml:space="preserve">Opracowanie architektury systemu </w:t>
            </w:r>
          </w:p>
        </w:tc>
        <w:tc>
          <w:tcPr>
            <w:tcW w:w="1616" w:type="pct"/>
          </w:tcPr>
          <w:p w14:paraId="6B4F724A" w14:textId="77777777" w:rsidR="002B0778" w:rsidRPr="002B0778" w:rsidRDefault="002B0778" w:rsidP="002B0778">
            <w:pPr>
              <w:cnfStyle w:val="000000000000" w:firstRow="0" w:lastRow="0" w:firstColumn="0" w:lastColumn="0" w:oddVBand="0" w:evenVBand="0" w:oddHBand="0" w:evenHBand="0" w:firstRowFirstColumn="0" w:firstRowLastColumn="0" w:lastRowFirstColumn="0" w:lastRowLastColumn="0"/>
            </w:pPr>
            <w:r w:rsidRPr="002B0778">
              <w:t xml:space="preserve">Wykonawca opracuje i przedstawi do akceptacji Zamawiającego projekt architektury logicznej i fizycznej systemu zawierający poszczególne komponenty systemu wraz ze wskazaniem sprzętu, na którym zostanie zainstalowany System, oprogramowania systemowego, oprogramowania aplikacyjnego oraz powiązań pomiędzy poszczególnymi komponentami Systemu. </w:t>
            </w:r>
          </w:p>
        </w:tc>
        <w:tc>
          <w:tcPr>
            <w:tcW w:w="880" w:type="pct"/>
          </w:tcPr>
          <w:p w14:paraId="61E068F5" w14:textId="77777777" w:rsidR="002B0778" w:rsidRPr="002B0778" w:rsidRDefault="002B0778" w:rsidP="002B0778">
            <w:pPr>
              <w:cnfStyle w:val="000000000000" w:firstRow="0" w:lastRow="0" w:firstColumn="0" w:lastColumn="0" w:oddVBand="0" w:evenVBand="0" w:oddHBand="0" w:evenHBand="0" w:firstRowFirstColumn="0" w:firstRowLastColumn="0" w:lastRowFirstColumn="0" w:lastRowLastColumn="0"/>
            </w:pPr>
            <w:r w:rsidRPr="002B0778">
              <w:t xml:space="preserve">Produkt typu dokument </w:t>
            </w:r>
          </w:p>
        </w:tc>
      </w:tr>
      <w:tr w:rsidR="002B0778" w:rsidRPr="002B0778" w14:paraId="20A3FCA7" w14:textId="77777777" w:rsidTr="00D757B6">
        <w:trPr>
          <w:cnfStyle w:val="000000100000" w:firstRow="0" w:lastRow="0" w:firstColumn="0" w:lastColumn="0" w:oddVBand="0" w:evenVBand="0" w:oddHBand="1" w:evenHBand="0" w:firstRowFirstColumn="0" w:firstRowLastColumn="0" w:lastRowFirstColumn="0" w:lastRowLastColumn="0"/>
          <w:trHeight w:val="2684"/>
        </w:trPr>
        <w:tc>
          <w:tcPr>
            <w:cnfStyle w:val="001000000000" w:firstRow="0" w:lastRow="0" w:firstColumn="1" w:lastColumn="0" w:oddVBand="0" w:evenVBand="0" w:oddHBand="0" w:evenHBand="0" w:firstRowFirstColumn="0" w:firstRowLastColumn="0" w:lastRowFirstColumn="0" w:lastRowLastColumn="0"/>
            <w:tcW w:w="853" w:type="pct"/>
          </w:tcPr>
          <w:p w14:paraId="7742D439" w14:textId="77777777" w:rsidR="002B0778" w:rsidRPr="002B0778" w:rsidRDefault="002B0778" w:rsidP="002B0778"/>
        </w:tc>
        <w:tc>
          <w:tcPr>
            <w:tcW w:w="813" w:type="pct"/>
            <w:noWrap/>
          </w:tcPr>
          <w:p w14:paraId="59D479A1" w14:textId="77777777" w:rsidR="002B0778" w:rsidRPr="002B0778" w:rsidRDefault="002B0778" w:rsidP="002B0778">
            <w:pPr>
              <w:cnfStyle w:val="000000100000" w:firstRow="0" w:lastRow="0" w:firstColumn="0" w:lastColumn="0" w:oddVBand="0" w:evenVBand="0" w:oddHBand="1" w:evenHBand="0" w:firstRowFirstColumn="0" w:firstRowLastColumn="0" w:lastRowFirstColumn="0" w:lastRowLastColumn="0"/>
            </w:pPr>
            <w:r w:rsidRPr="002B0778">
              <w:t>ET1.IN.WYM</w:t>
            </w:r>
          </w:p>
        </w:tc>
        <w:tc>
          <w:tcPr>
            <w:tcW w:w="839" w:type="pct"/>
          </w:tcPr>
          <w:p w14:paraId="474AF71F" w14:textId="77777777" w:rsidR="002B0778" w:rsidRPr="002B0778" w:rsidRDefault="002B0778" w:rsidP="002B0778">
            <w:pPr>
              <w:cnfStyle w:val="000000100000" w:firstRow="0" w:lastRow="0" w:firstColumn="0" w:lastColumn="0" w:oddVBand="0" w:evenVBand="0" w:oddHBand="1" w:evenHBand="0" w:firstRowFirstColumn="0" w:firstRowLastColumn="0" w:lastRowFirstColumn="0" w:lastRowLastColumn="0"/>
            </w:pPr>
            <w:r w:rsidRPr="002B0778">
              <w:t xml:space="preserve">Product backlog i harmonogram dostarczania </w:t>
            </w:r>
          </w:p>
        </w:tc>
        <w:tc>
          <w:tcPr>
            <w:tcW w:w="1616" w:type="pct"/>
          </w:tcPr>
          <w:p w14:paraId="21F72DBD" w14:textId="77777777" w:rsidR="002B0778" w:rsidRPr="002B0778" w:rsidRDefault="002B0778" w:rsidP="002B0778">
            <w:pPr>
              <w:cnfStyle w:val="000000100000" w:firstRow="0" w:lastRow="0" w:firstColumn="0" w:lastColumn="0" w:oddVBand="0" w:evenVBand="0" w:oddHBand="1" w:evenHBand="0" w:firstRowFirstColumn="0" w:firstRowLastColumn="0" w:lastRowFirstColumn="0" w:lastRowLastColumn="0"/>
            </w:pPr>
            <w:r w:rsidRPr="002B0778">
              <w:t xml:space="preserve">Wykonawca opracuje listę wymagań (product backlog) dla wdrożenia systemu. </w:t>
            </w:r>
          </w:p>
          <w:p w14:paraId="22A27E75" w14:textId="77777777" w:rsidR="002B0778" w:rsidRPr="002B0778" w:rsidRDefault="002B0778" w:rsidP="002B0778">
            <w:pPr>
              <w:cnfStyle w:val="000000100000" w:firstRow="0" w:lastRow="0" w:firstColumn="0" w:lastColumn="0" w:oddVBand="0" w:evenVBand="0" w:oddHBand="1" w:evenHBand="0" w:firstRowFirstColumn="0" w:firstRowLastColumn="0" w:lastRowFirstColumn="0" w:lastRowLastColumn="0"/>
            </w:pPr>
            <w:r w:rsidRPr="002B0778">
              <w:t xml:space="preserve">Na podstawie opracowanych wymagań Wykonawca przedstawi harmonogram dostarczania poszczególnych komponentów. </w:t>
            </w:r>
          </w:p>
        </w:tc>
        <w:tc>
          <w:tcPr>
            <w:tcW w:w="880" w:type="pct"/>
          </w:tcPr>
          <w:p w14:paraId="4EDA1D54" w14:textId="77777777" w:rsidR="002B0778" w:rsidRPr="002B0778" w:rsidRDefault="002B0778" w:rsidP="002B0778">
            <w:pPr>
              <w:cnfStyle w:val="000000100000" w:firstRow="0" w:lastRow="0" w:firstColumn="0" w:lastColumn="0" w:oddVBand="0" w:evenVBand="0" w:oddHBand="1" w:evenHBand="0" w:firstRowFirstColumn="0" w:firstRowLastColumn="0" w:lastRowFirstColumn="0" w:lastRowLastColumn="0"/>
            </w:pPr>
            <w:r w:rsidRPr="002B0778">
              <w:t xml:space="preserve">Backlog opracowany w narzędziu JIRA lub równoważnym. </w:t>
            </w:r>
          </w:p>
        </w:tc>
      </w:tr>
    </w:tbl>
    <w:p w14:paraId="4E20640A" w14:textId="77777777" w:rsidR="002B0778" w:rsidRPr="002B0778" w:rsidRDefault="002B0778" w:rsidP="002B0778">
      <w:pPr>
        <w:rPr>
          <w:rFonts w:eastAsia="Times New Roman"/>
          <w:color w:val="000000"/>
          <w:lang w:eastAsia="pl-PL"/>
        </w:rPr>
      </w:pPr>
    </w:p>
    <w:p w14:paraId="4BAAB783" w14:textId="77777777" w:rsidR="002B0778" w:rsidRPr="002B0778" w:rsidRDefault="002B0778" w:rsidP="002B0778">
      <w:pPr>
        <w:rPr>
          <w:rFonts w:eastAsia="Times New Roman"/>
          <w:b/>
          <w:bCs/>
          <w:color w:val="000000"/>
          <w:lang w:eastAsia="pl-PL"/>
        </w:rPr>
      </w:pPr>
      <w:r w:rsidRPr="002B0778">
        <w:rPr>
          <w:rFonts w:eastAsia="Times New Roman"/>
          <w:b/>
          <w:bCs/>
          <w:color w:val="000000"/>
          <w:lang w:eastAsia="pl-PL"/>
        </w:rPr>
        <w:t>Etap II – Wdrożenie oprogramowania i integracja systemów</w:t>
      </w:r>
    </w:p>
    <w:p w14:paraId="6F4EFB4C" w14:textId="77777777" w:rsidR="002B0778" w:rsidRPr="002B0778" w:rsidRDefault="002B0778" w:rsidP="002B0778">
      <w:pPr>
        <w:rPr>
          <w:rFonts w:eastAsia="Times New Roman"/>
          <w:color w:val="000000"/>
          <w:lang w:eastAsia="pl-PL"/>
        </w:rPr>
      </w:pPr>
      <w:r w:rsidRPr="002B0778">
        <w:rPr>
          <w:rFonts w:eastAsia="Times New Roman"/>
          <w:color w:val="000000"/>
          <w:lang w:eastAsia="pl-PL"/>
        </w:rPr>
        <w:t xml:space="preserve">W ramach etapu Wykonawca zobowiązany będzie dostarczyć następujące produkty: </w:t>
      </w:r>
    </w:p>
    <w:tbl>
      <w:tblPr>
        <w:tblStyle w:val="Tabelasiatki4akcent51"/>
        <w:tblW w:w="5000" w:type="pct"/>
        <w:tblLook w:val="04A0" w:firstRow="1" w:lastRow="0" w:firstColumn="1" w:lastColumn="0" w:noHBand="0" w:noVBand="1"/>
      </w:tblPr>
      <w:tblGrid>
        <w:gridCol w:w="1707"/>
        <w:gridCol w:w="1538"/>
        <w:gridCol w:w="1833"/>
        <w:gridCol w:w="2809"/>
        <w:gridCol w:w="2165"/>
      </w:tblGrid>
      <w:tr w:rsidR="002B0778" w:rsidRPr="002B0778" w14:paraId="28CE1A66" w14:textId="77777777" w:rsidTr="00D757B6">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9" w:type="pct"/>
            <w:hideMark/>
          </w:tcPr>
          <w:p w14:paraId="440B833A" w14:textId="77777777" w:rsidR="002B0778" w:rsidRPr="002B0778" w:rsidRDefault="002B0778" w:rsidP="002B0778">
            <w:pPr>
              <w:jc w:val="center"/>
            </w:pPr>
            <w:r w:rsidRPr="002B0778">
              <w:t>Grupa produktów</w:t>
            </w:r>
          </w:p>
        </w:tc>
        <w:tc>
          <w:tcPr>
            <w:tcW w:w="765" w:type="pct"/>
            <w:noWrap/>
            <w:hideMark/>
          </w:tcPr>
          <w:p w14:paraId="08B62236" w14:textId="77777777" w:rsidR="002B0778" w:rsidRPr="002B0778" w:rsidRDefault="002B0778" w:rsidP="002B0778">
            <w:pPr>
              <w:jc w:val="center"/>
              <w:cnfStyle w:val="100000000000" w:firstRow="1" w:lastRow="0" w:firstColumn="0" w:lastColumn="0" w:oddVBand="0" w:evenVBand="0" w:oddHBand="0" w:evenHBand="0" w:firstRowFirstColumn="0" w:firstRowLastColumn="0" w:lastRowFirstColumn="0" w:lastRowLastColumn="0"/>
            </w:pPr>
            <w:r w:rsidRPr="002B0778">
              <w:t>Kod produktu</w:t>
            </w:r>
          </w:p>
        </w:tc>
        <w:tc>
          <w:tcPr>
            <w:tcW w:w="912" w:type="pct"/>
            <w:hideMark/>
          </w:tcPr>
          <w:p w14:paraId="4E4B38CC" w14:textId="77777777" w:rsidR="002B0778" w:rsidRPr="002B0778" w:rsidRDefault="002B0778" w:rsidP="002B0778">
            <w:pPr>
              <w:jc w:val="center"/>
              <w:cnfStyle w:val="100000000000" w:firstRow="1" w:lastRow="0" w:firstColumn="0" w:lastColumn="0" w:oddVBand="0" w:evenVBand="0" w:oddHBand="0" w:evenHBand="0" w:firstRowFirstColumn="0" w:firstRowLastColumn="0" w:lastRowFirstColumn="0" w:lastRowLastColumn="0"/>
            </w:pPr>
            <w:r w:rsidRPr="002B0778">
              <w:t>Nazwa produktu</w:t>
            </w:r>
          </w:p>
        </w:tc>
        <w:tc>
          <w:tcPr>
            <w:tcW w:w="1397" w:type="pct"/>
            <w:hideMark/>
          </w:tcPr>
          <w:p w14:paraId="36CED961" w14:textId="77777777" w:rsidR="002B0778" w:rsidRPr="002B0778" w:rsidRDefault="002B0778" w:rsidP="002B0778">
            <w:pPr>
              <w:jc w:val="center"/>
              <w:cnfStyle w:val="100000000000" w:firstRow="1" w:lastRow="0" w:firstColumn="0" w:lastColumn="0" w:oddVBand="0" w:evenVBand="0" w:oddHBand="0" w:evenHBand="0" w:firstRowFirstColumn="0" w:firstRowLastColumn="0" w:lastRowFirstColumn="0" w:lastRowLastColumn="0"/>
            </w:pPr>
            <w:r w:rsidRPr="002B0778">
              <w:t>Krótki opis produktu</w:t>
            </w:r>
          </w:p>
        </w:tc>
        <w:tc>
          <w:tcPr>
            <w:tcW w:w="1077" w:type="pct"/>
          </w:tcPr>
          <w:p w14:paraId="38762DF6" w14:textId="77777777" w:rsidR="002B0778" w:rsidRPr="002B0778" w:rsidRDefault="002B0778" w:rsidP="002B0778">
            <w:pPr>
              <w:jc w:val="center"/>
              <w:cnfStyle w:val="100000000000" w:firstRow="1" w:lastRow="0" w:firstColumn="0" w:lastColumn="0" w:oddVBand="0" w:evenVBand="0" w:oddHBand="0" w:evenHBand="0" w:firstRowFirstColumn="0" w:firstRowLastColumn="0" w:lastRowFirstColumn="0" w:lastRowLastColumn="0"/>
            </w:pPr>
            <w:r w:rsidRPr="002B0778">
              <w:t>Sposób potwierdzenia dostarczenia produktu</w:t>
            </w:r>
          </w:p>
        </w:tc>
      </w:tr>
      <w:tr w:rsidR="002B0778" w:rsidRPr="002B0778" w14:paraId="1FACC294" w14:textId="77777777" w:rsidTr="00D757B6">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849" w:type="pct"/>
          </w:tcPr>
          <w:p w14:paraId="05D78157" w14:textId="77777777" w:rsidR="002B0778" w:rsidRPr="002B0778" w:rsidRDefault="002B0778" w:rsidP="002B0778">
            <w:pPr>
              <w:rPr>
                <w:color w:val="000000" w:themeColor="text1"/>
              </w:rPr>
            </w:pPr>
            <w:r w:rsidRPr="002B0778">
              <w:rPr>
                <w:color w:val="000000" w:themeColor="text1"/>
              </w:rPr>
              <w:t xml:space="preserve">Harmonogram prac </w:t>
            </w:r>
          </w:p>
        </w:tc>
        <w:tc>
          <w:tcPr>
            <w:tcW w:w="765" w:type="pct"/>
            <w:noWrap/>
          </w:tcPr>
          <w:p w14:paraId="3789A89E" w14:textId="77777777" w:rsidR="002B0778" w:rsidRPr="002B0778" w:rsidRDefault="002B0778" w:rsidP="002B0778">
            <w:pPr>
              <w:cnfStyle w:val="000000100000" w:firstRow="0" w:lastRow="0" w:firstColumn="0" w:lastColumn="0" w:oddVBand="0" w:evenVBand="0" w:oddHBand="1" w:evenHBand="0" w:firstRowFirstColumn="0" w:firstRowLastColumn="0" w:lastRowFirstColumn="0" w:lastRowLastColumn="0"/>
              <w:rPr>
                <w:color w:val="000000" w:themeColor="text1"/>
              </w:rPr>
            </w:pPr>
            <w:r w:rsidRPr="002B0778">
              <w:rPr>
                <w:color w:val="000000" w:themeColor="text1"/>
              </w:rPr>
              <w:t>ET2.HAR.SOF</w:t>
            </w:r>
          </w:p>
        </w:tc>
        <w:tc>
          <w:tcPr>
            <w:tcW w:w="912" w:type="pct"/>
          </w:tcPr>
          <w:p w14:paraId="37169036" w14:textId="77777777" w:rsidR="002B0778" w:rsidRPr="002B0778" w:rsidRDefault="002B0778" w:rsidP="002B0778">
            <w:pPr>
              <w:cnfStyle w:val="000000100000" w:firstRow="0" w:lastRow="0" w:firstColumn="0" w:lastColumn="0" w:oddVBand="0" w:evenVBand="0" w:oddHBand="1" w:evenHBand="0" w:firstRowFirstColumn="0" w:firstRowLastColumn="0" w:lastRowFirstColumn="0" w:lastRowLastColumn="0"/>
              <w:rPr>
                <w:color w:val="000000" w:themeColor="text1"/>
              </w:rPr>
            </w:pPr>
            <w:r w:rsidRPr="002B0778">
              <w:rPr>
                <w:color w:val="000000" w:themeColor="text1"/>
              </w:rPr>
              <w:t xml:space="preserve">Harmonogram prac </w:t>
            </w:r>
          </w:p>
        </w:tc>
        <w:tc>
          <w:tcPr>
            <w:tcW w:w="1397" w:type="pct"/>
          </w:tcPr>
          <w:p w14:paraId="77A74726" w14:textId="77777777" w:rsidR="002B0778" w:rsidRPr="002B0778" w:rsidRDefault="002B0778" w:rsidP="002B0778">
            <w:pPr>
              <w:cnfStyle w:val="000000100000" w:firstRow="0" w:lastRow="0" w:firstColumn="0" w:lastColumn="0" w:oddVBand="0" w:evenVBand="0" w:oddHBand="1" w:evenHBand="0" w:firstRowFirstColumn="0" w:firstRowLastColumn="0" w:lastRowFirstColumn="0" w:lastRowLastColumn="0"/>
              <w:rPr>
                <w:color w:val="000000" w:themeColor="text1"/>
              </w:rPr>
            </w:pPr>
            <w:r w:rsidRPr="002B0778">
              <w:rPr>
                <w:color w:val="000000" w:themeColor="text1"/>
              </w:rPr>
              <w:t xml:space="preserve">Wykonawca w przeciągu 7 dni od dnia rozpoczęcia realizacji etapu dostarczy szczegółowy harmonogram prac związany z wdrożeniem modułów systemów dziedzinowych. </w:t>
            </w:r>
          </w:p>
        </w:tc>
        <w:tc>
          <w:tcPr>
            <w:tcW w:w="1077" w:type="pct"/>
          </w:tcPr>
          <w:p w14:paraId="67616D58" w14:textId="77777777" w:rsidR="002B0778" w:rsidRPr="002B0778" w:rsidRDefault="002B0778" w:rsidP="002B0778">
            <w:pPr>
              <w:cnfStyle w:val="000000100000" w:firstRow="0" w:lastRow="0" w:firstColumn="0" w:lastColumn="0" w:oddVBand="0" w:evenVBand="0" w:oddHBand="1" w:evenHBand="0" w:firstRowFirstColumn="0" w:firstRowLastColumn="0" w:lastRowFirstColumn="0" w:lastRowLastColumn="0"/>
              <w:rPr>
                <w:color w:val="000000" w:themeColor="text1"/>
              </w:rPr>
            </w:pPr>
            <w:r w:rsidRPr="002B0778">
              <w:rPr>
                <w:color w:val="000000" w:themeColor="text1"/>
              </w:rPr>
              <w:t xml:space="preserve">Produkt typu dokument wykonany w oprogramowaniu MS Project lub równoważnym. </w:t>
            </w:r>
          </w:p>
        </w:tc>
      </w:tr>
      <w:tr w:rsidR="002B0778" w:rsidRPr="002B0778" w14:paraId="6BE05FF3" w14:textId="77777777" w:rsidTr="00D757B6">
        <w:trPr>
          <w:trHeight w:val="679"/>
        </w:trPr>
        <w:tc>
          <w:tcPr>
            <w:cnfStyle w:val="001000000000" w:firstRow="0" w:lastRow="0" w:firstColumn="1" w:lastColumn="0" w:oddVBand="0" w:evenVBand="0" w:oddHBand="0" w:evenHBand="0" w:firstRowFirstColumn="0" w:firstRowLastColumn="0" w:lastRowFirstColumn="0" w:lastRowLastColumn="0"/>
            <w:tcW w:w="849" w:type="pct"/>
            <w:vMerge w:val="restart"/>
          </w:tcPr>
          <w:p w14:paraId="41B17A0A" w14:textId="77777777" w:rsidR="002B0778" w:rsidRPr="002B0778" w:rsidRDefault="002B0778" w:rsidP="002B0778">
            <w:pPr>
              <w:rPr>
                <w:color w:val="000000" w:themeColor="text1"/>
              </w:rPr>
            </w:pPr>
            <w:r w:rsidRPr="002B0778">
              <w:rPr>
                <w:color w:val="000000" w:themeColor="text1"/>
              </w:rPr>
              <w:t xml:space="preserve">Systemy dziedzinowe Zamawiającego </w:t>
            </w:r>
          </w:p>
        </w:tc>
        <w:tc>
          <w:tcPr>
            <w:tcW w:w="765" w:type="pct"/>
            <w:noWrap/>
          </w:tcPr>
          <w:p w14:paraId="50A3960B" w14:textId="77777777" w:rsidR="002B0778" w:rsidRPr="002B0778" w:rsidRDefault="002B0778" w:rsidP="002B0778">
            <w:pPr>
              <w:cnfStyle w:val="000000000000" w:firstRow="0" w:lastRow="0" w:firstColumn="0" w:lastColumn="0" w:oddVBand="0" w:evenVBand="0" w:oddHBand="0" w:evenHBand="0" w:firstRowFirstColumn="0" w:firstRowLastColumn="0" w:lastRowFirstColumn="0" w:lastRowLastColumn="0"/>
              <w:rPr>
                <w:color w:val="000000" w:themeColor="text1"/>
              </w:rPr>
            </w:pPr>
            <w:r w:rsidRPr="002B0778">
              <w:rPr>
                <w:color w:val="000000" w:themeColor="text1"/>
              </w:rPr>
              <w:t xml:space="preserve">ET2.SDZ.TST </w:t>
            </w:r>
          </w:p>
        </w:tc>
        <w:tc>
          <w:tcPr>
            <w:tcW w:w="912" w:type="pct"/>
          </w:tcPr>
          <w:p w14:paraId="2EBFF79E" w14:textId="77777777" w:rsidR="002B0778" w:rsidRPr="002B0778" w:rsidRDefault="002B0778" w:rsidP="002B0778">
            <w:pPr>
              <w:cnfStyle w:val="000000000000" w:firstRow="0" w:lastRow="0" w:firstColumn="0" w:lastColumn="0" w:oddVBand="0" w:evenVBand="0" w:oddHBand="0" w:evenHBand="0" w:firstRowFirstColumn="0" w:firstRowLastColumn="0" w:lastRowFirstColumn="0" w:lastRowLastColumn="0"/>
              <w:rPr>
                <w:color w:val="000000" w:themeColor="text1"/>
              </w:rPr>
            </w:pPr>
            <w:r w:rsidRPr="002B0778">
              <w:rPr>
                <w:color w:val="000000" w:themeColor="text1"/>
              </w:rPr>
              <w:t xml:space="preserve">Dokumentacja testowa </w:t>
            </w:r>
          </w:p>
        </w:tc>
        <w:tc>
          <w:tcPr>
            <w:tcW w:w="1397" w:type="pct"/>
          </w:tcPr>
          <w:p w14:paraId="158B3727" w14:textId="77777777" w:rsidR="002B0778" w:rsidRPr="002B0778" w:rsidRDefault="002B0778" w:rsidP="002B0778">
            <w:pPr>
              <w:cnfStyle w:val="000000000000" w:firstRow="0" w:lastRow="0" w:firstColumn="0" w:lastColumn="0" w:oddVBand="0" w:evenVBand="0" w:oddHBand="0" w:evenHBand="0" w:firstRowFirstColumn="0" w:firstRowLastColumn="0" w:lastRowFirstColumn="0" w:lastRowLastColumn="0"/>
              <w:rPr>
                <w:color w:val="000000" w:themeColor="text1"/>
              </w:rPr>
            </w:pPr>
            <w:r w:rsidRPr="002B0778">
              <w:rPr>
                <w:color w:val="000000" w:themeColor="text1"/>
              </w:rPr>
              <w:t xml:space="preserve">Wykonawca dostarczy dokumentację testową niezbędną do realizacji testów akceptacyjnych i integracyjnych dostarczanego oprogramowania zgodnie z wymaganiami SWZ </w:t>
            </w:r>
          </w:p>
        </w:tc>
        <w:tc>
          <w:tcPr>
            <w:tcW w:w="1077" w:type="pct"/>
          </w:tcPr>
          <w:p w14:paraId="18CF82FA" w14:textId="77777777" w:rsidR="002B0778" w:rsidRPr="002B0778" w:rsidRDefault="002B0778" w:rsidP="002B0778">
            <w:pPr>
              <w:cnfStyle w:val="000000000000" w:firstRow="0" w:lastRow="0" w:firstColumn="0" w:lastColumn="0" w:oddVBand="0" w:evenVBand="0" w:oddHBand="0" w:evenHBand="0" w:firstRowFirstColumn="0" w:firstRowLastColumn="0" w:lastRowFirstColumn="0" w:lastRowLastColumn="0"/>
              <w:rPr>
                <w:color w:val="000000" w:themeColor="text1"/>
              </w:rPr>
            </w:pPr>
            <w:r w:rsidRPr="002B0778">
              <w:rPr>
                <w:color w:val="000000" w:themeColor="text1"/>
              </w:rPr>
              <w:t xml:space="preserve">Produkt typu dokument: Plan testów, Przypadki testowe, Scenariusze testowe. </w:t>
            </w:r>
          </w:p>
        </w:tc>
      </w:tr>
      <w:tr w:rsidR="002B0778" w:rsidRPr="002B0778" w14:paraId="4F030AB5" w14:textId="77777777" w:rsidTr="00D757B6">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849" w:type="pct"/>
            <w:vMerge/>
          </w:tcPr>
          <w:p w14:paraId="19CDD0C9" w14:textId="77777777" w:rsidR="002B0778" w:rsidRPr="002B0778" w:rsidRDefault="002B0778" w:rsidP="002B0778">
            <w:pPr>
              <w:rPr>
                <w:color w:val="000000" w:themeColor="text1"/>
              </w:rPr>
            </w:pPr>
          </w:p>
        </w:tc>
        <w:tc>
          <w:tcPr>
            <w:tcW w:w="765" w:type="pct"/>
            <w:noWrap/>
          </w:tcPr>
          <w:p w14:paraId="07CF6AE4" w14:textId="77777777" w:rsidR="002B0778" w:rsidRPr="002B0778" w:rsidRDefault="002B0778" w:rsidP="002B0778">
            <w:pPr>
              <w:cnfStyle w:val="000000100000" w:firstRow="0" w:lastRow="0" w:firstColumn="0" w:lastColumn="0" w:oddVBand="0" w:evenVBand="0" w:oddHBand="1" w:evenHBand="0" w:firstRowFirstColumn="0" w:firstRowLastColumn="0" w:lastRowFirstColumn="0" w:lastRowLastColumn="0"/>
              <w:rPr>
                <w:color w:val="000000" w:themeColor="text1"/>
              </w:rPr>
            </w:pPr>
            <w:r w:rsidRPr="002B0778">
              <w:rPr>
                <w:color w:val="000000" w:themeColor="text1"/>
              </w:rPr>
              <w:t>ET2.SDZ.INST</w:t>
            </w:r>
          </w:p>
        </w:tc>
        <w:tc>
          <w:tcPr>
            <w:tcW w:w="912" w:type="pct"/>
          </w:tcPr>
          <w:p w14:paraId="3B446553" w14:textId="77777777" w:rsidR="002B0778" w:rsidRPr="002B0778" w:rsidRDefault="002B0778" w:rsidP="002B0778">
            <w:pPr>
              <w:cnfStyle w:val="000000100000" w:firstRow="0" w:lastRow="0" w:firstColumn="0" w:lastColumn="0" w:oddVBand="0" w:evenVBand="0" w:oddHBand="1" w:evenHBand="0" w:firstRowFirstColumn="0" w:firstRowLastColumn="0" w:lastRowFirstColumn="0" w:lastRowLastColumn="0"/>
              <w:rPr>
                <w:color w:val="000000" w:themeColor="text1"/>
              </w:rPr>
            </w:pPr>
            <w:r w:rsidRPr="002B0778">
              <w:rPr>
                <w:color w:val="000000" w:themeColor="text1"/>
              </w:rPr>
              <w:t xml:space="preserve">Instalacja, konfiguracja i wdrożenie dostarczanego oprogramowania </w:t>
            </w:r>
          </w:p>
        </w:tc>
        <w:tc>
          <w:tcPr>
            <w:tcW w:w="1397" w:type="pct"/>
          </w:tcPr>
          <w:p w14:paraId="49EFF958" w14:textId="77777777" w:rsidR="002B0778" w:rsidRPr="002B0778" w:rsidRDefault="002B0778" w:rsidP="002B0778">
            <w:pPr>
              <w:cnfStyle w:val="000000100000" w:firstRow="0" w:lastRow="0" w:firstColumn="0" w:lastColumn="0" w:oddVBand="0" w:evenVBand="0" w:oddHBand="1" w:evenHBand="0" w:firstRowFirstColumn="0" w:firstRowLastColumn="0" w:lastRowFirstColumn="0" w:lastRowLastColumn="0"/>
              <w:rPr>
                <w:color w:val="000000" w:themeColor="text1"/>
              </w:rPr>
            </w:pPr>
            <w:r w:rsidRPr="002B0778">
              <w:rPr>
                <w:color w:val="000000" w:themeColor="text1"/>
              </w:rPr>
              <w:t xml:space="preserve">Wykonawca zainstaluje, skonfiguruje i wdroży dostarczane oprogramowanie zgodnie z opracowaną architekturą na sprzęcie wskazanym przez Zamawiającego. </w:t>
            </w:r>
          </w:p>
        </w:tc>
        <w:tc>
          <w:tcPr>
            <w:tcW w:w="1077" w:type="pct"/>
          </w:tcPr>
          <w:p w14:paraId="163D76CB" w14:textId="77777777" w:rsidR="002B0778" w:rsidRPr="002B0778" w:rsidRDefault="002B0778" w:rsidP="002B0778">
            <w:pPr>
              <w:cnfStyle w:val="000000100000" w:firstRow="0" w:lastRow="0" w:firstColumn="0" w:lastColumn="0" w:oddVBand="0" w:evenVBand="0" w:oddHBand="1" w:evenHBand="0" w:firstRowFirstColumn="0" w:firstRowLastColumn="0" w:lastRowFirstColumn="0" w:lastRowLastColumn="0"/>
              <w:rPr>
                <w:color w:val="000000" w:themeColor="text1"/>
              </w:rPr>
            </w:pPr>
            <w:r w:rsidRPr="002B0778">
              <w:rPr>
                <w:color w:val="000000" w:themeColor="text1"/>
              </w:rPr>
              <w:t xml:space="preserve">Raport z testów akceptacyjnych, Dokumentacja powykonawcza. </w:t>
            </w:r>
          </w:p>
        </w:tc>
      </w:tr>
      <w:tr w:rsidR="002B0778" w:rsidRPr="002B0778" w14:paraId="56102E9D" w14:textId="77777777" w:rsidTr="00D757B6">
        <w:trPr>
          <w:trHeight w:val="679"/>
        </w:trPr>
        <w:tc>
          <w:tcPr>
            <w:cnfStyle w:val="001000000000" w:firstRow="0" w:lastRow="0" w:firstColumn="1" w:lastColumn="0" w:oddVBand="0" w:evenVBand="0" w:oddHBand="0" w:evenHBand="0" w:firstRowFirstColumn="0" w:firstRowLastColumn="0" w:lastRowFirstColumn="0" w:lastRowLastColumn="0"/>
            <w:tcW w:w="849" w:type="pct"/>
            <w:vMerge/>
          </w:tcPr>
          <w:p w14:paraId="42BEAE1A" w14:textId="77777777" w:rsidR="002B0778" w:rsidRPr="002B0778" w:rsidRDefault="002B0778" w:rsidP="002B0778">
            <w:pPr>
              <w:rPr>
                <w:color w:val="000000" w:themeColor="text1"/>
              </w:rPr>
            </w:pPr>
          </w:p>
        </w:tc>
        <w:tc>
          <w:tcPr>
            <w:tcW w:w="765" w:type="pct"/>
            <w:noWrap/>
          </w:tcPr>
          <w:p w14:paraId="2829E7F3" w14:textId="77777777" w:rsidR="002B0778" w:rsidRPr="002B0778" w:rsidRDefault="002B0778" w:rsidP="002B0778">
            <w:pPr>
              <w:cnfStyle w:val="000000000000" w:firstRow="0" w:lastRow="0" w:firstColumn="0" w:lastColumn="0" w:oddVBand="0" w:evenVBand="0" w:oddHBand="0" w:evenHBand="0" w:firstRowFirstColumn="0" w:firstRowLastColumn="0" w:lastRowFirstColumn="0" w:lastRowLastColumn="0"/>
              <w:rPr>
                <w:color w:val="000000" w:themeColor="text1"/>
              </w:rPr>
            </w:pPr>
            <w:r w:rsidRPr="002B0778">
              <w:rPr>
                <w:color w:val="000000" w:themeColor="text1"/>
              </w:rPr>
              <w:t>ET2.SDZ.TES</w:t>
            </w:r>
          </w:p>
        </w:tc>
        <w:tc>
          <w:tcPr>
            <w:tcW w:w="912" w:type="pct"/>
          </w:tcPr>
          <w:p w14:paraId="6AB41A36" w14:textId="77777777" w:rsidR="002B0778" w:rsidRPr="002B0778" w:rsidRDefault="002B0778" w:rsidP="002B0778">
            <w:pPr>
              <w:cnfStyle w:val="000000000000" w:firstRow="0" w:lastRow="0" w:firstColumn="0" w:lastColumn="0" w:oddVBand="0" w:evenVBand="0" w:oddHBand="0" w:evenHBand="0" w:firstRowFirstColumn="0" w:firstRowLastColumn="0" w:lastRowFirstColumn="0" w:lastRowLastColumn="0"/>
              <w:rPr>
                <w:color w:val="000000" w:themeColor="text1"/>
              </w:rPr>
            </w:pPr>
            <w:r w:rsidRPr="002B0778">
              <w:rPr>
                <w:color w:val="000000" w:themeColor="text1"/>
              </w:rPr>
              <w:t xml:space="preserve">Testy akceptacyjne </w:t>
            </w:r>
          </w:p>
        </w:tc>
        <w:tc>
          <w:tcPr>
            <w:tcW w:w="1397" w:type="pct"/>
          </w:tcPr>
          <w:p w14:paraId="1A5E67A8" w14:textId="77777777" w:rsidR="002B0778" w:rsidRPr="002B0778" w:rsidRDefault="002B0778" w:rsidP="002B0778">
            <w:pPr>
              <w:cnfStyle w:val="000000000000" w:firstRow="0" w:lastRow="0" w:firstColumn="0" w:lastColumn="0" w:oddVBand="0" w:evenVBand="0" w:oddHBand="0" w:evenHBand="0" w:firstRowFirstColumn="0" w:firstRowLastColumn="0" w:lastRowFirstColumn="0" w:lastRowLastColumn="0"/>
              <w:rPr>
                <w:color w:val="000000" w:themeColor="text1"/>
              </w:rPr>
            </w:pPr>
            <w:r w:rsidRPr="002B0778">
              <w:rPr>
                <w:color w:val="000000" w:themeColor="text1"/>
              </w:rPr>
              <w:t xml:space="preserve">Wykonawca zrealizuje testy akceptacyjne dostarczanego oprogramowania </w:t>
            </w:r>
          </w:p>
        </w:tc>
        <w:tc>
          <w:tcPr>
            <w:tcW w:w="1077" w:type="pct"/>
          </w:tcPr>
          <w:p w14:paraId="32BB49EF" w14:textId="77777777" w:rsidR="002B0778" w:rsidRPr="002B0778" w:rsidRDefault="002B0778" w:rsidP="002B0778">
            <w:pPr>
              <w:cnfStyle w:val="000000000000" w:firstRow="0" w:lastRow="0" w:firstColumn="0" w:lastColumn="0" w:oddVBand="0" w:evenVBand="0" w:oddHBand="0" w:evenHBand="0" w:firstRowFirstColumn="0" w:firstRowLastColumn="0" w:lastRowFirstColumn="0" w:lastRowLastColumn="0"/>
              <w:rPr>
                <w:color w:val="000000" w:themeColor="text1"/>
              </w:rPr>
            </w:pPr>
            <w:r w:rsidRPr="002B0778">
              <w:rPr>
                <w:color w:val="000000" w:themeColor="text1"/>
              </w:rPr>
              <w:t xml:space="preserve">Raport z testów </w:t>
            </w:r>
          </w:p>
        </w:tc>
      </w:tr>
      <w:tr w:rsidR="002B0778" w:rsidRPr="002B0778" w14:paraId="3A514DAF" w14:textId="77777777" w:rsidTr="00D757B6">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849" w:type="pct"/>
            <w:vMerge/>
          </w:tcPr>
          <w:p w14:paraId="45D9203D" w14:textId="77777777" w:rsidR="002B0778" w:rsidRPr="002B0778" w:rsidRDefault="002B0778" w:rsidP="002B0778">
            <w:pPr>
              <w:rPr>
                <w:color w:val="000000" w:themeColor="text1"/>
              </w:rPr>
            </w:pPr>
          </w:p>
        </w:tc>
        <w:tc>
          <w:tcPr>
            <w:tcW w:w="765" w:type="pct"/>
            <w:noWrap/>
          </w:tcPr>
          <w:p w14:paraId="35B6B0E2" w14:textId="77777777" w:rsidR="002B0778" w:rsidRPr="002B0778" w:rsidRDefault="002B0778" w:rsidP="002B0778">
            <w:pPr>
              <w:cnfStyle w:val="000000100000" w:firstRow="0" w:lastRow="0" w:firstColumn="0" w:lastColumn="0" w:oddVBand="0" w:evenVBand="0" w:oddHBand="1" w:evenHBand="0" w:firstRowFirstColumn="0" w:firstRowLastColumn="0" w:lastRowFirstColumn="0" w:lastRowLastColumn="0"/>
              <w:rPr>
                <w:color w:val="000000" w:themeColor="text1"/>
              </w:rPr>
            </w:pPr>
            <w:r w:rsidRPr="002B0778">
              <w:rPr>
                <w:color w:val="000000" w:themeColor="text1"/>
              </w:rPr>
              <w:t>ET2.SDZ.MIG</w:t>
            </w:r>
          </w:p>
        </w:tc>
        <w:tc>
          <w:tcPr>
            <w:tcW w:w="912" w:type="pct"/>
          </w:tcPr>
          <w:p w14:paraId="3CAC9715" w14:textId="77777777" w:rsidR="002B0778" w:rsidRPr="002B0778" w:rsidRDefault="002B0778" w:rsidP="002B0778">
            <w:pPr>
              <w:cnfStyle w:val="000000100000" w:firstRow="0" w:lastRow="0" w:firstColumn="0" w:lastColumn="0" w:oddVBand="0" w:evenVBand="0" w:oddHBand="1" w:evenHBand="0" w:firstRowFirstColumn="0" w:firstRowLastColumn="0" w:lastRowFirstColumn="0" w:lastRowLastColumn="0"/>
              <w:rPr>
                <w:color w:val="000000" w:themeColor="text1"/>
              </w:rPr>
            </w:pPr>
            <w:r w:rsidRPr="002B0778">
              <w:rPr>
                <w:color w:val="000000" w:themeColor="text1"/>
              </w:rPr>
              <w:t xml:space="preserve">Migracja oprogramowania </w:t>
            </w:r>
          </w:p>
        </w:tc>
        <w:tc>
          <w:tcPr>
            <w:tcW w:w="1397" w:type="pct"/>
          </w:tcPr>
          <w:p w14:paraId="442CD752" w14:textId="77777777" w:rsidR="002B0778" w:rsidRPr="002B0778" w:rsidRDefault="002B0778" w:rsidP="002B0778">
            <w:pPr>
              <w:cnfStyle w:val="000000100000" w:firstRow="0" w:lastRow="0" w:firstColumn="0" w:lastColumn="0" w:oddVBand="0" w:evenVBand="0" w:oddHBand="1" w:evenHBand="0" w:firstRowFirstColumn="0" w:firstRowLastColumn="0" w:lastRowFirstColumn="0" w:lastRowLastColumn="0"/>
              <w:rPr>
                <w:color w:val="000000" w:themeColor="text1"/>
              </w:rPr>
            </w:pPr>
            <w:r w:rsidRPr="002B0778">
              <w:rPr>
                <w:color w:val="000000" w:themeColor="text1"/>
              </w:rPr>
              <w:t xml:space="preserve">Wykonawca wykona migrację danych z oprogramowania dotychczas użytkowanego przez Zamawiającego do dostarczanego Systemu zgodnie z wymaganiami SWZ. </w:t>
            </w:r>
          </w:p>
        </w:tc>
        <w:tc>
          <w:tcPr>
            <w:tcW w:w="1077" w:type="pct"/>
          </w:tcPr>
          <w:p w14:paraId="074D44B3" w14:textId="77777777" w:rsidR="002B0778" w:rsidRPr="002B0778" w:rsidRDefault="002B0778" w:rsidP="002B0778">
            <w:pPr>
              <w:cnfStyle w:val="000000100000" w:firstRow="0" w:lastRow="0" w:firstColumn="0" w:lastColumn="0" w:oddVBand="0" w:evenVBand="0" w:oddHBand="1" w:evenHBand="0" w:firstRowFirstColumn="0" w:firstRowLastColumn="0" w:lastRowFirstColumn="0" w:lastRowLastColumn="0"/>
              <w:rPr>
                <w:color w:val="000000" w:themeColor="text1"/>
              </w:rPr>
            </w:pPr>
            <w:r w:rsidRPr="002B0778">
              <w:rPr>
                <w:color w:val="000000" w:themeColor="text1"/>
              </w:rPr>
              <w:t xml:space="preserve">Raport z migracji danych </w:t>
            </w:r>
          </w:p>
        </w:tc>
      </w:tr>
      <w:tr w:rsidR="002B0778" w:rsidRPr="002B0778" w14:paraId="230FC4C6" w14:textId="77777777" w:rsidTr="00D757B6">
        <w:trPr>
          <w:trHeight w:val="679"/>
        </w:trPr>
        <w:tc>
          <w:tcPr>
            <w:cnfStyle w:val="001000000000" w:firstRow="0" w:lastRow="0" w:firstColumn="1" w:lastColumn="0" w:oddVBand="0" w:evenVBand="0" w:oddHBand="0" w:evenHBand="0" w:firstRowFirstColumn="0" w:firstRowLastColumn="0" w:lastRowFirstColumn="0" w:lastRowLastColumn="0"/>
            <w:tcW w:w="849" w:type="pct"/>
            <w:vMerge/>
          </w:tcPr>
          <w:p w14:paraId="5C1E176D" w14:textId="77777777" w:rsidR="002B0778" w:rsidRPr="002B0778" w:rsidRDefault="002B0778" w:rsidP="002B0778">
            <w:pPr>
              <w:rPr>
                <w:color w:val="000000" w:themeColor="text1"/>
              </w:rPr>
            </w:pPr>
          </w:p>
        </w:tc>
        <w:tc>
          <w:tcPr>
            <w:tcW w:w="765" w:type="pct"/>
            <w:noWrap/>
          </w:tcPr>
          <w:p w14:paraId="09759D2C" w14:textId="77777777" w:rsidR="002B0778" w:rsidRPr="002B0778" w:rsidRDefault="002B0778" w:rsidP="002B0778">
            <w:pPr>
              <w:cnfStyle w:val="000000000000" w:firstRow="0" w:lastRow="0" w:firstColumn="0" w:lastColumn="0" w:oddVBand="0" w:evenVBand="0" w:oddHBand="0" w:evenHBand="0" w:firstRowFirstColumn="0" w:firstRowLastColumn="0" w:lastRowFirstColumn="0" w:lastRowLastColumn="0"/>
              <w:rPr>
                <w:color w:val="000000" w:themeColor="text1"/>
              </w:rPr>
            </w:pPr>
            <w:r w:rsidRPr="002B0778">
              <w:rPr>
                <w:color w:val="000000" w:themeColor="text1"/>
              </w:rPr>
              <w:t>ET2.SDZ.INT</w:t>
            </w:r>
          </w:p>
        </w:tc>
        <w:tc>
          <w:tcPr>
            <w:tcW w:w="912" w:type="pct"/>
          </w:tcPr>
          <w:p w14:paraId="001B5C08" w14:textId="77777777" w:rsidR="002B0778" w:rsidRPr="002B0778" w:rsidRDefault="002B0778" w:rsidP="002B0778">
            <w:pPr>
              <w:cnfStyle w:val="000000000000" w:firstRow="0" w:lastRow="0" w:firstColumn="0" w:lastColumn="0" w:oddVBand="0" w:evenVBand="0" w:oddHBand="0" w:evenHBand="0" w:firstRowFirstColumn="0" w:firstRowLastColumn="0" w:lastRowFirstColumn="0" w:lastRowLastColumn="0"/>
              <w:rPr>
                <w:color w:val="000000" w:themeColor="text1"/>
              </w:rPr>
            </w:pPr>
            <w:r w:rsidRPr="002B0778">
              <w:rPr>
                <w:color w:val="000000" w:themeColor="text1"/>
              </w:rPr>
              <w:t xml:space="preserve">Integracja z SIM </w:t>
            </w:r>
          </w:p>
        </w:tc>
        <w:tc>
          <w:tcPr>
            <w:tcW w:w="1397" w:type="pct"/>
          </w:tcPr>
          <w:p w14:paraId="34A6577A" w14:textId="77777777" w:rsidR="002B0778" w:rsidRPr="002B0778" w:rsidRDefault="002B0778" w:rsidP="002B0778">
            <w:pPr>
              <w:cnfStyle w:val="000000000000" w:firstRow="0" w:lastRow="0" w:firstColumn="0" w:lastColumn="0" w:oddVBand="0" w:evenVBand="0" w:oddHBand="0" w:evenHBand="0" w:firstRowFirstColumn="0" w:firstRowLastColumn="0" w:lastRowFirstColumn="0" w:lastRowLastColumn="0"/>
              <w:rPr>
                <w:color w:val="000000" w:themeColor="text1"/>
              </w:rPr>
            </w:pPr>
            <w:r w:rsidRPr="002B0778">
              <w:rPr>
                <w:color w:val="000000" w:themeColor="text1"/>
              </w:rPr>
              <w:t xml:space="preserve">Wykonawca wykona integrację dostarczanych modułów systemów </w:t>
            </w:r>
            <w:r w:rsidRPr="002B0778">
              <w:rPr>
                <w:color w:val="000000" w:themeColor="text1"/>
              </w:rPr>
              <w:lastRenderedPageBreak/>
              <w:t xml:space="preserve">dziedzinowych z systemami Centralnymi i Regionalnymi zgodnie z wymaganiami określonymi w SWZ </w:t>
            </w:r>
          </w:p>
        </w:tc>
        <w:tc>
          <w:tcPr>
            <w:tcW w:w="1077" w:type="pct"/>
          </w:tcPr>
          <w:p w14:paraId="6C76C27A" w14:textId="77777777" w:rsidR="002B0778" w:rsidRPr="002B0778" w:rsidRDefault="002B0778" w:rsidP="002B0778">
            <w:pPr>
              <w:cnfStyle w:val="000000000000" w:firstRow="0" w:lastRow="0" w:firstColumn="0" w:lastColumn="0" w:oddVBand="0" w:evenVBand="0" w:oddHBand="0" w:evenHBand="0" w:firstRowFirstColumn="0" w:firstRowLastColumn="0" w:lastRowFirstColumn="0" w:lastRowLastColumn="0"/>
              <w:rPr>
                <w:color w:val="000000" w:themeColor="text1"/>
              </w:rPr>
            </w:pPr>
            <w:r w:rsidRPr="002B0778">
              <w:rPr>
                <w:color w:val="000000" w:themeColor="text1"/>
              </w:rPr>
              <w:lastRenderedPageBreak/>
              <w:t xml:space="preserve">Raport z testów integracyjnych </w:t>
            </w:r>
          </w:p>
        </w:tc>
      </w:tr>
      <w:tr w:rsidR="002B0778" w:rsidRPr="002B0778" w14:paraId="72DCAEDE" w14:textId="77777777" w:rsidTr="00D757B6">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849" w:type="pct"/>
            <w:vMerge w:val="restart"/>
          </w:tcPr>
          <w:p w14:paraId="2EFC9C8C" w14:textId="77777777" w:rsidR="002B0778" w:rsidRPr="002B0778" w:rsidRDefault="002B0778" w:rsidP="002B0778">
            <w:pPr>
              <w:rPr>
                <w:color w:val="000000" w:themeColor="text1"/>
              </w:rPr>
            </w:pPr>
          </w:p>
        </w:tc>
        <w:tc>
          <w:tcPr>
            <w:tcW w:w="765" w:type="pct"/>
            <w:noWrap/>
          </w:tcPr>
          <w:p w14:paraId="2C0E7EAD" w14:textId="77777777" w:rsidR="002B0778" w:rsidRPr="002B0778" w:rsidRDefault="002B0778" w:rsidP="002B0778">
            <w:pPr>
              <w:cnfStyle w:val="000000100000" w:firstRow="0" w:lastRow="0" w:firstColumn="0" w:lastColumn="0" w:oddVBand="0" w:evenVBand="0" w:oddHBand="1" w:evenHBand="0" w:firstRowFirstColumn="0" w:firstRowLastColumn="0" w:lastRowFirstColumn="0" w:lastRowLastColumn="0"/>
              <w:rPr>
                <w:color w:val="000000" w:themeColor="text1"/>
              </w:rPr>
            </w:pPr>
            <w:r w:rsidRPr="002B0778">
              <w:rPr>
                <w:color w:val="000000" w:themeColor="text1"/>
              </w:rPr>
              <w:t>ET2.SDZ.SZK</w:t>
            </w:r>
          </w:p>
        </w:tc>
        <w:tc>
          <w:tcPr>
            <w:tcW w:w="912" w:type="pct"/>
          </w:tcPr>
          <w:p w14:paraId="431E8831" w14:textId="77777777" w:rsidR="002B0778" w:rsidRPr="002B0778" w:rsidRDefault="002B0778" w:rsidP="002B0778">
            <w:pPr>
              <w:cnfStyle w:val="000000100000" w:firstRow="0" w:lastRow="0" w:firstColumn="0" w:lastColumn="0" w:oddVBand="0" w:evenVBand="0" w:oddHBand="1" w:evenHBand="0" w:firstRowFirstColumn="0" w:firstRowLastColumn="0" w:lastRowFirstColumn="0" w:lastRowLastColumn="0"/>
              <w:rPr>
                <w:color w:val="000000" w:themeColor="text1"/>
              </w:rPr>
            </w:pPr>
            <w:r w:rsidRPr="002B0778">
              <w:rPr>
                <w:color w:val="000000" w:themeColor="text1"/>
              </w:rPr>
              <w:t xml:space="preserve">Szkolenia użytkowników </w:t>
            </w:r>
          </w:p>
        </w:tc>
        <w:tc>
          <w:tcPr>
            <w:tcW w:w="1397" w:type="pct"/>
          </w:tcPr>
          <w:p w14:paraId="055B955F" w14:textId="77777777" w:rsidR="002B0778" w:rsidRPr="002B0778" w:rsidRDefault="002B0778" w:rsidP="002B0778">
            <w:pPr>
              <w:cnfStyle w:val="000000100000" w:firstRow="0" w:lastRow="0" w:firstColumn="0" w:lastColumn="0" w:oddVBand="0" w:evenVBand="0" w:oddHBand="1" w:evenHBand="0" w:firstRowFirstColumn="0" w:firstRowLastColumn="0" w:lastRowFirstColumn="0" w:lastRowLastColumn="0"/>
              <w:rPr>
                <w:color w:val="000000" w:themeColor="text1"/>
              </w:rPr>
            </w:pPr>
            <w:r w:rsidRPr="002B0778">
              <w:rPr>
                <w:color w:val="000000" w:themeColor="text1"/>
              </w:rPr>
              <w:t xml:space="preserve">Wykonawca przeszkoli pracowników Zamawiającego z dostarczanych modułów systemów dziedzinowych. </w:t>
            </w:r>
          </w:p>
        </w:tc>
        <w:tc>
          <w:tcPr>
            <w:tcW w:w="1077" w:type="pct"/>
          </w:tcPr>
          <w:p w14:paraId="257E21A0" w14:textId="77777777" w:rsidR="002B0778" w:rsidRPr="002B0778" w:rsidRDefault="002B0778" w:rsidP="002B0778">
            <w:pPr>
              <w:cnfStyle w:val="000000100000" w:firstRow="0" w:lastRow="0" w:firstColumn="0" w:lastColumn="0" w:oddVBand="0" w:evenVBand="0" w:oddHBand="1" w:evenHBand="0" w:firstRowFirstColumn="0" w:firstRowLastColumn="0" w:lastRowFirstColumn="0" w:lastRowLastColumn="0"/>
              <w:rPr>
                <w:color w:val="000000" w:themeColor="text1"/>
              </w:rPr>
            </w:pPr>
            <w:r w:rsidRPr="002B0778">
              <w:rPr>
                <w:color w:val="000000" w:themeColor="text1"/>
              </w:rPr>
              <w:t xml:space="preserve">Lista obecności na szkoleniach, materiały szkoleniowe. </w:t>
            </w:r>
          </w:p>
        </w:tc>
      </w:tr>
      <w:tr w:rsidR="002B0778" w:rsidRPr="002B0778" w14:paraId="763E7174" w14:textId="77777777" w:rsidTr="00D757B6">
        <w:trPr>
          <w:trHeight w:val="679"/>
        </w:trPr>
        <w:tc>
          <w:tcPr>
            <w:cnfStyle w:val="001000000000" w:firstRow="0" w:lastRow="0" w:firstColumn="1" w:lastColumn="0" w:oddVBand="0" w:evenVBand="0" w:oddHBand="0" w:evenHBand="0" w:firstRowFirstColumn="0" w:firstRowLastColumn="0" w:lastRowFirstColumn="0" w:lastRowLastColumn="0"/>
            <w:tcW w:w="849" w:type="pct"/>
            <w:vMerge/>
          </w:tcPr>
          <w:p w14:paraId="172D8040" w14:textId="77777777" w:rsidR="002B0778" w:rsidRPr="002B0778" w:rsidRDefault="002B0778" w:rsidP="002B0778">
            <w:pPr>
              <w:rPr>
                <w:color w:val="000000" w:themeColor="text1"/>
              </w:rPr>
            </w:pPr>
          </w:p>
        </w:tc>
        <w:tc>
          <w:tcPr>
            <w:tcW w:w="765" w:type="pct"/>
            <w:noWrap/>
          </w:tcPr>
          <w:p w14:paraId="479DC5A1" w14:textId="77777777" w:rsidR="002B0778" w:rsidRPr="002B0778" w:rsidRDefault="002B0778" w:rsidP="002B0778">
            <w:pPr>
              <w:cnfStyle w:val="000000000000" w:firstRow="0" w:lastRow="0" w:firstColumn="0" w:lastColumn="0" w:oddVBand="0" w:evenVBand="0" w:oddHBand="0" w:evenHBand="0" w:firstRowFirstColumn="0" w:firstRowLastColumn="0" w:lastRowFirstColumn="0" w:lastRowLastColumn="0"/>
              <w:rPr>
                <w:color w:val="000000" w:themeColor="text1"/>
              </w:rPr>
            </w:pPr>
            <w:r w:rsidRPr="002B0778">
              <w:rPr>
                <w:color w:val="000000" w:themeColor="text1"/>
              </w:rPr>
              <w:t>ET2.SDZ.LIC</w:t>
            </w:r>
          </w:p>
        </w:tc>
        <w:tc>
          <w:tcPr>
            <w:tcW w:w="912" w:type="pct"/>
          </w:tcPr>
          <w:p w14:paraId="0AB39C0A" w14:textId="77777777" w:rsidR="002B0778" w:rsidRPr="002B0778" w:rsidRDefault="002B0778" w:rsidP="002B0778">
            <w:pPr>
              <w:cnfStyle w:val="000000000000" w:firstRow="0" w:lastRow="0" w:firstColumn="0" w:lastColumn="0" w:oddVBand="0" w:evenVBand="0" w:oddHBand="0" w:evenHBand="0" w:firstRowFirstColumn="0" w:firstRowLastColumn="0" w:lastRowFirstColumn="0" w:lastRowLastColumn="0"/>
              <w:rPr>
                <w:color w:val="000000" w:themeColor="text1"/>
              </w:rPr>
            </w:pPr>
            <w:r w:rsidRPr="002B0778">
              <w:rPr>
                <w:color w:val="000000" w:themeColor="text1"/>
              </w:rPr>
              <w:t xml:space="preserve">Licencje na oprogramowanie </w:t>
            </w:r>
          </w:p>
        </w:tc>
        <w:tc>
          <w:tcPr>
            <w:tcW w:w="1397" w:type="pct"/>
          </w:tcPr>
          <w:p w14:paraId="2775EA5A" w14:textId="77777777" w:rsidR="002B0778" w:rsidRPr="002B0778" w:rsidRDefault="002B0778" w:rsidP="002B0778">
            <w:pPr>
              <w:cnfStyle w:val="000000000000" w:firstRow="0" w:lastRow="0" w:firstColumn="0" w:lastColumn="0" w:oddVBand="0" w:evenVBand="0" w:oddHBand="0" w:evenHBand="0" w:firstRowFirstColumn="0" w:firstRowLastColumn="0" w:lastRowFirstColumn="0" w:lastRowLastColumn="0"/>
              <w:rPr>
                <w:color w:val="000000" w:themeColor="text1"/>
              </w:rPr>
            </w:pPr>
            <w:r w:rsidRPr="002B0778">
              <w:rPr>
                <w:color w:val="000000" w:themeColor="text1"/>
              </w:rPr>
              <w:t xml:space="preserve">Wykonawca dostarczy licencje wymagane w SWZ w zakresie wymaganych modułów systemów dziedzinowych </w:t>
            </w:r>
          </w:p>
        </w:tc>
        <w:tc>
          <w:tcPr>
            <w:tcW w:w="1077" w:type="pct"/>
          </w:tcPr>
          <w:p w14:paraId="71AC3371" w14:textId="77777777" w:rsidR="002B0778" w:rsidRPr="002B0778" w:rsidRDefault="002B0778" w:rsidP="002B0778">
            <w:pPr>
              <w:cnfStyle w:val="000000000000" w:firstRow="0" w:lastRow="0" w:firstColumn="0" w:lastColumn="0" w:oddVBand="0" w:evenVBand="0" w:oddHBand="0" w:evenHBand="0" w:firstRowFirstColumn="0" w:firstRowLastColumn="0" w:lastRowFirstColumn="0" w:lastRowLastColumn="0"/>
              <w:rPr>
                <w:color w:val="000000" w:themeColor="text1"/>
              </w:rPr>
            </w:pPr>
            <w:r w:rsidRPr="002B0778">
              <w:rPr>
                <w:color w:val="000000" w:themeColor="text1"/>
              </w:rPr>
              <w:t xml:space="preserve">Dokumenty licencji potwierdzone protokołem odbioru </w:t>
            </w:r>
          </w:p>
        </w:tc>
      </w:tr>
      <w:tr w:rsidR="002B0778" w:rsidRPr="002B0778" w14:paraId="3D9D74FC" w14:textId="77777777" w:rsidTr="00D757B6">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849" w:type="pct"/>
            <w:vMerge/>
          </w:tcPr>
          <w:p w14:paraId="549375A3" w14:textId="77777777" w:rsidR="002B0778" w:rsidRPr="002B0778" w:rsidRDefault="002B0778" w:rsidP="002B0778">
            <w:pPr>
              <w:rPr>
                <w:color w:val="000000" w:themeColor="text1"/>
              </w:rPr>
            </w:pPr>
          </w:p>
        </w:tc>
        <w:tc>
          <w:tcPr>
            <w:tcW w:w="765" w:type="pct"/>
            <w:noWrap/>
          </w:tcPr>
          <w:p w14:paraId="3814C9DA" w14:textId="77777777" w:rsidR="002B0778" w:rsidRPr="002B0778" w:rsidRDefault="002B0778" w:rsidP="002B0778">
            <w:pPr>
              <w:cnfStyle w:val="000000100000" w:firstRow="0" w:lastRow="0" w:firstColumn="0" w:lastColumn="0" w:oddVBand="0" w:evenVBand="0" w:oddHBand="1" w:evenHBand="0" w:firstRowFirstColumn="0" w:firstRowLastColumn="0" w:lastRowFirstColumn="0" w:lastRowLastColumn="0"/>
              <w:rPr>
                <w:color w:val="000000" w:themeColor="text1"/>
              </w:rPr>
            </w:pPr>
            <w:r w:rsidRPr="002B0778">
              <w:rPr>
                <w:color w:val="000000" w:themeColor="text1"/>
              </w:rPr>
              <w:t>ET2.SDZ.DOK</w:t>
            </w:r>
          </w:p>
        </w:tc>
        <w:tc>
          <w:tcPr>
            <w:tcW w:w="912" w:type="pct"/>
          </w:tcPr>
          <w:p w14:paraId="10908FA8" w14:textId="77777777" w:rsidR="002B0778" w:rsidRPr="002B0778" w:rsidRDefault="002B0778" w:rsidP="002B0778">
            <w:pPr>
              <w:cnfStyle w:val="000000100000" w:firstRow="0" w:lastRow="0" w:firstColumn="0" w:lastColumn="0" w:oddVBand="0" w:evenVBand="0" w:oddHBand="1" w:evenHBand="0" w:firstRowFirstColumn="0" w:firstRowLastColumn="0" w:lastRowFirstColumn="0" w:lastRowLastColumn="0"/>
              <w:rPr>
                <w:color w:val="000000" w:themeColor="text1"/>
              </w:rPr>
            </w:pPr>
            <w:r w:rsidRPr="002B0778">
              <w:rPr>
                <w:color w:val="000000" w:themeColor="text1"/>
              </w:rPr>
              <w:t xml:space="preserve">Dokumentacja systemu </w:t>
            </w:r>
          </w:p>
        </w:tc>
        <w:tc>
          <w:tcPr>
            <w:tcW w:w="1397" w:type="pct"/>
          </w:tcPr>
          <w:p w14:paraId="14E3E33F" w14:textId="77777777" w:rsidR="002B0778" w:rsidRPr="002B0778" w:rsidRDefault="002B0778" w:rsidP="002B0778">
            <w:pPr>
              <w:cnfStyle w:val="000000100000" w:firstRow="0" w:lastRow="0" w:firstColumn="0" w:lastColumn="0" w:oddVBand="0" w:evenVBand="0" w:oddHBand="1" w:evenHBand="0" w:firstRowFirstColumn="0" w:firstRowLastColumn="0" w:lastRowFirstColumn="0" w:lastRowLastColumn="0"/>
              <w:rPr>
                <w:color w:val="000000" w:themeColor="text1"/>
              </w:rPr>
            </w:pPr>
            <w:r w:rsidRPr="002B0778">
              <w:rPr>
                <w:color w:val="000000" w:themeColor="text1"/>
              </w:rPr>
              <w:t xml:space="preserve">Wykonawca dostarczy wymaganą dokumentację w zakresie wdrożenia modułów Systemu: Użytkownika, Administratora, </w:t>
            </w:r>
          </w:p>
        </w:tc>
        <w:tc>
          <w:tcPr>
            <w:tcW w:w="1077" w:type="pct"/>
          </w:tcPr>
          <w:p w14:paraId="059198BE" w14:textId="77777777" w:rsidR="002B0778" w:rsidRPr="002B0778" w:rsidRDefault="002B0778" w:rsidP="002B0778">
            <w:pPr>
              <w:cnfStyle w:val="000000100000" w:firstRow="0" w:lastRow="0" w:firstColumn="0" w:lastColumn="0" w:oddVBand="0" w:evenVBand="0" w:oddHBand="1" w:evenHBand="0" w:firstRowFirstColumn="0" w:firstRowLastColumn="0" w:lastRowFirstColumn="0" w:lastRowLastColumn="0"/>
              <w:rPr>
                <w:color w:val="000000" w:themeColor="text1"/>
              </w:rPr>
            </w:pPr>
            <w:r w:rsidRPr="002B0778">
              <w:rPr>
                <w:color w:val="000000" w:themeColor="text1"/>
              </w:rPr>
              <w:t xml:space="preserve">Produkt typu dokument </w:t>
            </w:r>
          </w:p>
        </w:tc>
      </w:tr>
    </w:tbl>
    <w:p w14:paraId="5C9DB7B8" w14:textId="77777777" w:rsidR="002B0778" w:rsidRPr="002B0778" w:rsidRDefault="002B0778" w:rsidP="002B0778"/>
    <w:tbl>
      <w:tblPr>
        <w:tblStyle w:val="Tabelasiatki4akcent51"/>
        <w:tblW w:w="5000" w:type="pct"/>
        <w:tblLayout w:type="fixed"/>
        <w:tblLook w:val="04A0" w:firstRow="1" w:lastRow="0" w:firstColumn="1" w:lastColumn="0" w:noHBand="0" w:noVBand="1"/>
      </w:tblPr>
      <w:tblGrid>
        <w:gridCol w:w="1327"/>
        <w:gridCol w:w="1480"/>
        <w:gridCol w:w="1924"/>
        <w:gridCol w:w="3110"/>
        <w:gridCol w:w="2211"/>
      </w:tblGrid>
      <w:tr w:rsidR="002B0778" w:rsidRPr="002B0778" w14:paraId="3B5586FD" w14:textId="77777777" w:rsidTr="00D757B6">
        <w:trPr>
          <w:cnfStyle w:val="100000000000" w:firstRow="1" w:lastRow="0" w:firstColumn="0" w:lastColumn="0" w:oddVBand="0" w:evenVBand="0" w:oddHBand="0" w:evenHBand="0" w:firstRowFirstColumn="0" w:firstRowLastColumn="0" w:lastRowFirstColumn="0" w:lastRowLastColumn="0"/>
          <w:trHeight w:val="1356"/>
        </w:trPr>
        <w:tc>
          <w:tcPr>
            <w:cnfStyle w:val="001000000000" w:firstRow="0" w:lastRow="0" w:firstColumn="1" w:lastColumn="0" w:oddVBand="0" w:evenVBand="0" w:oddHBand="0" w:evenHBand="0" w:firstRowFirstColumn="0" w:firstRowLastColumn="0" w:lastRowFirstColumn="0" w:lastRowLastColumn="0"/>
            <w:tcW w:w="660" w:type="pct"/>
          </w:tcPr>
          <w:p w14:paraId="299DF552" w14:textId="77777777" w:rsidR="002B0778" w:rsidRPr="002B0778" w:rsidRDefault="002B0778" w:rsidP="002B0778">
            <w:pPr>
              <w:rPr>
                <w:sz w:val="20"/>
                <w:szCs w:val="20"/>
              </w:rPr>
            </w:pPr>
            <w:r w:rsidRPr="002B0778">
              <w:rPr>
                <w:sz w:val="20"/>
                <w:szCs w:val="20"/>
              </w:rPr>
              <w:t xml:space="preserve">Integracja </w:t>
            </w:r>
          </w:p>
        </w:tc>
        <w:tc>
          <w:tcPr>
            <w:tcW w:w="736" w:type="pct"/>
            <w:noWrap/>
          </w:tcPr>
          <w:p w14:paraId="2BD91EB6" w14:textId="77777777" w:rsidR="002B0778" w:rsidRPr="002B0778" w:rsidRDefault="002B0778" w:rsidP="002B0778">
            <w:pPr>
              <w:cnfStyle w:val="100000000000" w:firstRow="1" w:lastRow="0" w:firstColumn="0" w:lastColumn="0" w:oddVBand="0" w:evenVBand="0" w:oddHBand="0" w:evenHBand="0" w:firstRowFirstColumn="0" w:firstRowLastColumn="0" w:lastRowFirstColumn="0" w:lastRowLastColumn="0"/>
              <w:rPr>
                <w:sz w:val="20"/>
                <w:szCs w:val="20"/>
              </w:rPr>
            </w:pPr>
            <w:r w:rsidRPr="002B0778">
              <w:rPr>
                <w:sz w:val="20"/>
                <w:szCs w:val="20"/>
              </w:rPr>
              <w:t>ET2.INT.P1</w:t>
            </w:r>
          </w:p>
        </w:tc>
        <w:tc>
          <w:tcPr>
            <w:tcW w:w="957" w:type="pct"/>
          </w:tcPr>
          <w:p w14:paraId="437BF061" w14:textId="77777777" w:rsidR="002B0778" w:rsidRPr="002B0778" w:rsidRDefault="002B0778" w:rsidP="002B0778">
            <w:pPr>
              <w:cnfStyle w:val="100000000000" w:firstRow="1" w:lastRow="0" w:firstColumn="0" w:lastColumn="0" w:oddVBand="0" w:evenVBand="0" w:oddHBand="0" w:evenHBand="0" w:firstRowFirstColumn="0" w:firstRowLastColumn="0" w:lastRowFirstColumn="0" w:lastRowLastColumn="0"/>
              <w:rPr>
                <w:sz w:val="20"/>
                <w:szCs w:val="20"/>
              </w:rPr>
            </w:pPr>
            <w:r w:rsidRPr="002B0778">
              <w:rPr>
                <w:sz w:val="20"/>
                <w:szCs w:val="20"/>
              </w:rPr>
              <w:t xml:space="preserve">Integracja i testy integracji </w:t>
            </w:r>
          </w:p>
        </w:tc>
        <w:tc>
          <w:tcPr>
            <w:tcW w:w="1547" w:type="pct"/>
          </w:tcPr>
          <w:p w14:paraId="04C17EED" w14:textId="77777777" w:rsidR="002B0778" w:rsidRPr="002B0778" w:rsidRDefault="002B0778" w:rsidP="002B0778">
            <w:pPr>
              <w:cnfStyle w:val="100000000000" w:firstRow="1" w:lastRow="0" w:firstColumn="0" w:lastColumn="0" w:oddVBand="0" w:evenVBand="0" w:oddHBand="0" w:evenHBand="0" w:firstRowFirstColumn="0" w:firstRowLastColumn="0" w:lastRowFirstColumn="0" w:lastRowLastColumn="0"/>
              <w:rPr>
                <w:sz w:val="20"/>
                <w:szCs w:val="20"/>
              </w:rPr>
            </w:pPr>
            <w:r w:rsidRPr="002B0778">
              <w:rPr>
                <w:sz w:val="20"/>
                <w:szCs w:val="20"/>
              </w:rPr>
              <w:t xml:space="preserve">W ramach etapu Wykonawca dokona podłączenia systemów do Platformy P1 oraz innych integracji wymaganych w SWZ i przeprowadzi testy integracji. </w:t>
            </w:r>
          </w:p>
        </w:tc>
        <w:tc>
          <w:tcPr>
            <w:tcW w:w="1100" w:type="pct"/>
          </w:tcPr>
          <w:p w14:paraId="0E2EFABB" w14:textId="77777777" w:rsidR="002B0778" w:rsidRPr="002B0778" w:rsidRDefault="002B0778" w:rsidP="002B0778">
            <w:pPr>
              <w:cnfStyle w:val="100000000000" w:firstRow="1" w:lastRow="0" w:firstColumn="0" w:lastColumn="0" w:oddVBand="0" w:evenVBand="0" w:oddHBand="0" w:evenHBand="0" w:firstRowFirstColumn="0" w:firstRowLastColumn="0" w:lastRowFirstColumn="0" w:lastRowLastColumn="0"/>
              <w:rPr>
                <w:sz w:val="20"/>
                <w:szCs w:val="20"/>
              </w:rPr>
            </w:pPr>
            <w:r w:rsidRPr="002B0778">
              <w:rPr>
                <w:sz w:val="20"/>
                <w:szCs w:val="20"/>
              </w:rPr>
              <w:t xml:space="preserve">Raport z testów integracyjnych (end-to-end) </w:t>
            </w:r>
          </w:p>
        </w:tc>
      </w:tr>
      <w:tr w:rsidR="002B0778" w:rsidRPr="002B0778" w14:paraId="3437AC76" w14:textId="77777777" w:rsidTr="00D757B6">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660" w:type="pct"/>
            <w:noWrap/>
            <w:hideMark/>
          </w:tcPr>
          <w:p w14:paraId="5B287472" w14:textId="77777777" w:rsidR="002B0778" w:rsidRPr="002B0778" w:rsidRDefault="002B0778" w:rsidP="002B0778">
            <w:pPr>
              <w:rPr>
                <w:sz w:val="20"/>
                <w:szCs w:val="20"/>
              </w:rPr>
            </w:pPr>
            <w:r w:rsidRPr="002B0778">
              <w:rPr>
                <w:sz w:val="20"/>
                <w:szCs w:val="20"/>
              </w:rPr>
              <w:t xml:space="preserve">Testy </w:t>
            </w:r>
          </w:p>
        </w:tc>
        <w:tc>
          <w:tcPr>
            <w:tcW w:w="736" w:type="pct"/>
            <w:noWrap/>
            <w:hideMark/>
          </w:tcPr>
          <w:p w14:paraId="3A081FC4" w14:textId="77777777" w:rsidR="002B0778" w:rsidRPr="002B0778" w:rsidRDefault="002B0778" w:rsidP="002B0778">
            <w:pPr>
              <w:cnfStyle w:val="000000100000" w:firstRow="0" w:lastRow="0" w:firstColumn="0" w:lastColumn="0" w:oddVBand="0" w:evenVBand="0" w:oddHBand="1" w:evenHBand="0" w:firstRowFirstColumn="0" w:firstRowLastColumn="0" w:lastRowFirstColumn="0" w:lastRowLastColumn="0"/>
              <w:rPr>
                <w:sz w:val="20"/>
                <w:szCs w:val="20"/>
              </w:rPr>
            </w:pPr>
            <w:r w:rsidRPr="002B0778">
              <w:rPr>
                <w:sz w:val="20"/>
                <w:szCs w:val="20"/>
              </w:rPr>
              <w:t>ET2.TE.WYD</w:t>
            </w:r>
          </w:p>
        </w:tc>
        <w:tc>
          <w:tcPr>
            <w:tcW w:w="957" w:type="pct"/>
            <w:noWrap/>
            <w:hideMark/>
          </w:tcPr>
          <w:p w14:paraId="64B780B0" w14:textId="77777777" w:rsidR="002B0778" w:rsidRPr="002B0778" w:rsidRDefault="002B0778" w:rsidP="002B0778">
            <w:pPr>
              <w:cnfStyle w:val="000000100000" w:firstRow="0" w:lastRow="0" w:firstColumn="0" w:lastColumn="0" w:oddVBand="0" w:evenVBand="0" w:oddHBand="1" w:evenHBand="0" w:firstRowFirstColumn="0" w:firstRowLastColumn="0" w:lastRowFirstColumn="0" w:lastRowLastColumn="0"/>
              <w:rPr>
                <w:sz w:val="20"/>
                <w:szCs w:val="20"/>
              </w:rPr>
            </w:pPr>
            <w:r w:rsidRPr="002B0778">
              <w:rPr>
                <w:sz w:val="20"/>
                <w:szCs w:val="20"/>
              </w:rPr>
              <w:t xml:space="preserve">Dokumentacja testowa w zakresie wydajności i bezpieczeństwa </w:t>
            </w:r>
          </w:p>
        </w:tc>
        <w:tc>
          <w:tcPr>
            <w:tcW w:w="1547" w:type="pct"/>
            <w:hideMark/>
          </w:tcPr>
          <w:p w14:paraId="6ED0BBA6" w14:textId="77777777" w:rsidR="002B0778" w:rsidRPr="002B0778" w:rsidRDefault="002B0778" w:rsidP="002B0778">
            <w:pPr>
              <w:cnfStyle w:val="000000100000" w:firstRow="0" w:lastRow="0" w:firstColumn="0" w:lastColumn="0" w:oddVBand="0" w:evenVBand="0" w:oddHBand="1" w:evenHBand="0" w:firstRowFirstColumn="0" w:firstRowLastColumn="0" w:lastRowFirstColumn="0" w:lastRowLastColumn="0"/>
              <w:rPr>
                <w:sz w:val="20"/>
                <w:szCs w:val="20"/>
              </w:rPr>
            </w:pPr>
            <w:r w:rsidRPr="002B0778">
              <w:rPr>
                <w:sz w:val="20"/>
                <w:szCs w:val="20"/>
              </w:rPr>
              <w:t xml:space="preserve">Wykonawca dostarczy dokumentację testową w zakresie testów bezpieczeństwa i wydajności (Plan testów, przypadki testowe, scenariusze testowe) </w:t>
            </w:r>
          </w:p>
        </w:tc>
        <w:tc>
          <w:tcPr>
            <w:tcW w:w="1100" w:type="pct"/>
          </w:tcPr>
          <w:p w14:paraId="58BBB5BB" w14:textId="77777777" w:rsidR="002B0778" w:rsidRPr="002B0778" w:rsidRDefault="002B0778" w:rsidP="002B0778">
            <w:pPr>
              <w:cnfStyle w:val="000000100000" w:firstRow="0" w:lastRow="0" w:firstColumn="0" w:lastColumn="0" w:oddVBand="0" w:evenVBand="0" w:oddHBand="1" w:evenHBand="0" w:firstRowFirstColumn="0" w:firstRowLastColumn="0" w:lastRowFirstColumn="0" w:lastRowLastColumn="0"/>
              <w:rPr>
                <w:sz w:val="20"/>
                <w:szCs w:val="20"/>
              </w:rPr>
            </w:pPr>
            <w:r w:rsidRPr="002B0778">
              <w:rPr>
                <w:sz w:val="20"/>
                <w:szCs w:val="20"/>
              </w:rPr>
              <w:t xml:space="preserve">Produkt typu dokument </w:t>
            </w:r>
          </w:p>
        </w:tc>
      </w:tr>
    </w:tbl>
    <w:p w14:paraId="56E0096D" w14:textId="77777777" w:rsidR="002B0778" w:rsidRPr="002B0778" w:rsidRDefault="002B0778" w:rsidP="002B0778">
      <w:pPr>
        <w:rPr>
          <w:b/>
          <w:bCs/>
        </w:rPr>
      </w:pPr>
    </w:p>
    <w:p w14:paraId="6BD67D47" w14:textId="77777777" w:rsidR="002B0778" w:rsidRPr="002B0778" w:rsidRDefault="002B0778" w:rsidP="002B0778">
      <w:pPr>
        <w:rPr>
          <w:b/>
          <w:bCs/>
        </w:rPr>
      </w:pPr>
      <w:r w:rsidRPr="002B0778">
        <w:rPr>
          <w:b/>
          <w:bCs/>
        </w:rPr>
        <w:t xml:space="preserve">Etap III Testy wydajności i bezpieczeństwa i dokumentacja </w:t>
      </w:r>
    </w:p>
    <w:p w14:paraId="1E90EF1A" w14:textId="77777777" w:rsidR="002B0778" w:rsidRPr="002B0778" w:rsidRDefault="002B0778" w:rsidP="002B0778">
      <w:r w:rsidRPr="002B0778">
        <w:t xml:space="preserve">W ramach tego etapu Wykonawca zobowiązany będzie dostarczyć następujące produkty </w:t>
      </w:r>
    </w:p>
    <w:tbl>
      <w:tblPr>
        <w:tblStyle w:val="Tabelasiatki4akcent51"/>
        <w:tblW w:w="5000" w:type="pct"/>
        <w:tblLayout w:type="fixed"/>
        <w:tblLook w:val="04A0" w:firstRow="1" w:lastRow="0" w:firstColumn="1" w:lastColumn="0" w:noHBand="0" w:noVBand="1"/>
      </w:tblPr>
      <w:tblGrid>
        <w:gridCol w:w="1770"/>
        <w:gridCol w:w="1480"/>
        <w:gridCol w:w="2091"/>
        <w:gridCol w:w="2646"/>
        <w:gridCol w:w="2065"/>
      </w:tblGrid>
      <w:tr w:rsidR="002B0778" w:rsidRPr="002B0778" w14:paraId="21AFFF86" w14:textId="77777777" w:rsidTr="00D757B6">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81" w:type="pct"/>
            <w:hideMark/>
          </w:tcPr>
          <w:p w14:paraId="393177E9" w14:textId="77777777" w:rsidR="002B0778" w:rsidRPr="002B0778" w:rsidRDefault="002B0778" w:rsidP="002B0778">
            <w:pPr>
              <w:jc w:val="center"/>
              <w:rPr>
                <w:rFonts w:cstheme="minorHAnsi"/>
                <w:sz w:val="20"/>
                <w:szCs w:val="20"/>
              </w:rPr>
            </w:pPr>
            <w:r w:rsidRPr="002B0778">
              <w:rPr>
                <w:rFonts w:cstheme="minorHAnsi"/>
                <w:sz w:val="20"/>
                <w:szCs w:val="20"/>
              </w:rPr>
              <w:t>Grupa produktów</w:t>
            </w:r>
          </w:p>
        </w:tc>
        <w:tc>
          <w:tcPr>
            <w:tcW w:w="736" w:type="pct"/>
            <w:noWrap/>
            <w:hideMark/>
          </w:tcPr>
          <w:p w14:paraId="39D1F9B7" w14:textId="77777777" w:rsidR="002B0778" w:rsidRPr="002B0778" w:rsidRDefault="002B0778" w:rsidP="002B0778">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B0778">
              <w:rPr>
                <w:rFonts w:cstheme="minorHAnsi"/>
                <w:sz w:val="20"/>
                <w:szCs w:val="20"/>
              </w:rPr>
              <w:t>Kod produktu</w:t>
            </w:r>
          </w:p>
        </w:tc>
        <w:tc>
          <w:tcPr>
            <w:tcW w:w="1040" w:type="pct"/>
            <w:hideMark/>
          </w:tcPr>
          <w:p w14:paraId="4765B3AD" w14:textId="77777777" w:rsidR="002B0778" w:rsidRPr="002B0778" w:rsidRDefault="002B0778" w:rsidP="002B0778">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B0778">
              <w:rPr>
                <w:rFonts w:cstheme="minorHAnsi"/>
                <w:sz w:val="20"/>
                <w:szCs w:val="20"/>
              </w:rPr>
              <w:t>Nazwa produktu</w:t>
            </w:r>
          </w:p>
        </w:tc>
        <w:tc>
          <w:tcPr>
            <w:tcW w:w="1316" w:type="pct"/>
            <w:hideMark/>
          </w:tcPr>
          <w:p w14:paraId="23AAD7A7" w14:textId="77777777" w:rsidR="002B0778" w:rsidRPr="002B0778" w:rsidRDefault="002B0778" w:rsidP="002B0778">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B0778">
              <w:rPr>
                <w:rFonts w:cstheme="minorHAnsi"/>
                <w:sz w:val="20"/>
                <w:szCs w:val="20"/>
              </w:rPr>
              <w:t>Krótki opis produktu</w:t>
            </w:r>
          </w:p>
        </w:tc>
        <w:tc>
          <w:tcPr>
            <w:tcW w:w="1027" w:type="pct"/>
          </w:tcPr>
          <w:p w14:paraId="6C1FF968" w14:textId="77777777" w:rsidR="002B0778" w:rsidRPr="002B0778" w:rsidRDefault="002B0778" w:rsidP="002B0778">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B0778">
              <w:rPr>
                <w:rFonts w:cstheme="minorHAnsi"/>
                <w:sz w:val="20"/>
                <w:szCs w:val="20"/>
              </w:rPr>
              <w:t>Sposób potwierdzenia dostarczenia produktu</w:t>
            </w:r>
          </w:p>
        </w:tc>
      </w:tr>
      <w:tr w:rsidR="002B0778" w:rsidRPr="002B0778" w14:paraId="7A219354" w14:textId="77777777" w:rsidTr="00D757B6">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881" w:type="pct"/>
            <w:vMerge w:val="restart"/>
            <w:noWrap/>
            <w:hideMark/>
          </w:tcPr>
          <w:p w14:paraId="77EA6B27" w14:textId="77777777" w:rsidR="002B0778" w:rsidRPr="002B0778" w:rsidRDefault="002B0778" w:rsidP="002B0778">
            <w:pPr>
              <w:rPr>
                <w:rFonts w:cstheme="minorHAnsi"/>
                <w:sz w:val="20"/>
                <w:szCs w:val="20"/>
              </w:rPr>
            </w:pPr>
            <w:r w:rsidRPr="002B0778">
              <w:rPr>
                <w:rFonts w:cstheme="minorHAnsi"/>
                <w:sz w:val="20"/>
                <w:szCs w:val="20"/>
              </w:rPr>
              <w:t xml:space="preserve">Testy </w:t>
            </w:r>
          </w:p>
        </w:tc>
        <w:tc>
          <w:tcPr>
            <w:tcW w:w="736" w:type="pct"/>
            <w:noWrap/>
            <w:hideMark/>
          </w:tcPr>
          <w:p w14:paraId="771DAF33" w14:textId="77777777" w:rsidR="002B0778" w:rsidRPr="002B0778" w:rsidRDefault="002B0778" w:rsidP="002B077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B0778">
              <w:rPr>
                <w:rFonts w:cstheme="minorHAnsi"/>
                <w:sz w:val="20"/>
                <w:szCs w:val="20"/>
              </w:rPr>
              <w:t>ET3.TES.WYD</w:t>
            </w:r>
          </w:p>
        </w:tc>
        <w:tc>
          <w:tcPr>
            <w:tcW w:w="1040" w:type="pct"/>
            <w:noWrap/>
            <w:hideMark/>
          </w:tcPr>
          <w:p w14:paraId="48D7376E" w14:textId="77777777" w:rsidR="002B0778" w:rsidRPr="002B0778" w:rsidRDefault="002B0778" w:rsidP="002B077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B0778">
              <w:rPr>
                <w:rFonts w:cstheme="minorHAnsi"/>
                <w:sz w:val="20"/>
                <w:szCs w:val="20"/>
              </w:rPr>
              <w:t xml:space="preserve">Testy wydajności </w:t>
            </w:r>
          </w:p>
        </w:tc>
        <w:tc>
          <w:tcPr>
            <w:tcW w:w="1316" w:type="pct"/>
            <w:hideMark/>
          </w:tcPr>
          <w:p w14:paraId="03765334" w14:textId="77777777" w:rsidR="002B0778" w:rsidRPr="002B0778" w:rsidRDefault="002B0778" w:rsidP="002B077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B0778">
              <w:rPr>
                <w:rFonts w:cstheme="minorHAnsi"/>
                <w:sz w:val="20"/>
                <w:szCs w:val="20"/>
              </w:rPr>
              <w:t xml:space="preserve">Na zainstalowanym w środowisku docelowym systemie Wykonawca przeprowadzi testy wydajności dostarczanego oprogramowania oraz przedstawi Zamawiającemu raport z testów. </w:t>
            </w:r>
          </w:p>
        </w:tc>
        <w:tc>
          <w:tcPr>
            <w:tcW w:w="1027" w:type="pct"/>
          </w:tcPr>
          <w:p w14:paraId="6D629601" w14:textId="77777777" w:rsidR="002B0778" w:rsidRPr="002B0778" w:rsidRDefault="002B0778" w:rsidP="002B077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B0778">
              <w:rPr>
                <w:rFonts w:cstheme="minorHAnsi"/>
                <w:sz w:val="20"/>
                <w:szCs w:val="20"/>
              </w:rPr>
              <w:t xml:space="preserve">Raport z testów </w:t>
            </w:r>
          </w:p>
        </w:tc>
      </w:tr>
      <w:tr w:rsidR="002B0778" w:rsidRPr="002B0778" w14:paraId="37D5B15C" w14:textId="77777777" w:rsidTr="00D757B6">
        <w:trPr>
          <w:trHeight w:val="864"/>
        </w:trPr>
        <w:tc>
          <w:tcPr>
            <w:cnfStyle w:val="001000000000" w:firstRow="0" w:lastRow="0" w:firstColumn="1" w:lastColumn="0" w:oddVBand="0" w:evenVBand="0" w:oddHBand="0" w:evenHBand="0" w:firstRowFirstColumn="0" w:firstRowLastColumn="0" w:lastRowFirstColumn="0" w:lastRowLastColumn="0"/>
            <w:tcW w:w="881" w:type="pct"/>
            <w:vMerge/>
            <w:noWrap/>
          </w:tcPr>
          <w:p w14:paraId="751DFE2A" w14:textId="77777777" w:rsidR="002B0778" w:rsidRPr="002B0778" w:rsidRDefault="002B0778" w:rsidP="002B0778">
            <w:pPr>
              <w:rPr>
                <w:rFonts w:cstheme="minorHAnsi"/>
                <w:sz w:val="20"/>
                <w:szCs w:val="20"/>
              </w:rPr>
            </w:pPr>
          </w:p>
        </w:tc>
        <w:tc>
          <w:tcPr>
            <w:tcW w:w="736" w:type="pct"/>
            <w:noWrap/>
          </w:tcPr>
          <w:p w14:paraId="1AAC8CD1" w14:textId="77777777" w:rsidR="002B0778" w:rsidRPr="002B0778" w:rsidRDefault="002B0778" w:rsidP="002B077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B0778">
              <w:rPr>
                <w:rFonts w:cstheme="minorHAnsi"/>
                <w:sz w:val="20"/>
                <w:szCs w:val="20"/>
              </w:rPr>
              <w:t>ET5.TES.BEZ</w:t>
            </w:r>
          </w:p>
        </w:tc>
        <w:tc>
          <w:tcPr>
            <w:tcW w:w="1040" w:type="pct"/>
            <w:noWrap/>
          </w:tcPr>
          <w:p w14:paraId="68A2F5A1" w14:textId="77777777" w:rsidR="002B0778" w:rsidRPr="002B0778" w:rsidRDefault="002B0778" w:rsidP="002B077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B0778">
              <w:rPr>
                <w:rFonts w:cstheme="minorHAnsi"/>
                <w:sz w:val="20"/>
                <w:szCs w:val="20"/>
              </w:rPr>
              <w:t xml:space="preserve">Testy bezpieczeństwa </w:t>
            </w:r>
          </w:p>
        </w:tc>
        <w:tc>
          <w:tcPr>
            <w:tcW w:w="1316" w:type="pct"/>
          </w:tcPr>
          <w:p w14:paraId="4EB61B2C" w14:textId="77777777" w:rsidR="002B0778" w:rsidRPr="002B0778" w:rsidRDefault="002B0778" w:rsidP="002B077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B0778">
              <w:rPr>
                <w:rFonts w:cstheme="minorHAnsi"/>
                <w:sz w:val="20"/>
                <w:szCs w:val="20"/>
              </w:rPr>
              <w:t>Na zainstalowanym w środowisku docelowym systemie Wykonawca przeprowadzi testy bezpieczeństwa Systemu Informatycznego oraz przedstawi Zamawiającemu raport z testów.</w:t>
            </w:r>
          </w:p>
        </w:tc>
        <w:tc>
          <w:tcPr>
            <w:tcW w:w="1027" w:type="pct"/>
          </w:tcPr>
          <w:p w14:paraId="3B3D4039" w14:textId="77777777" w:rsidR="002B0778" w:rsidRPr="002B0778" w:rsidRDefault="002B0778" w:rsidP="002B077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B0778">
              <w:rPr>
                <w:rFonts w:cstheme="minorHAnsi"/>
                <w:sz w:val="20"/>
                <w:szCs w:val="20"/>
              </w:rPr>
              <w:t xml:space="preserve">Raport z testów </w:t>
            </w:r>
          </w:p>
        </w:tc>
      </w:tr>
      <w:tr w:rsidR="002B0778" w:rsidRPr="002B0778" w14:paraId="78FA3454" w14:textId="77777777" w:rsidTr="00D757B6">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881" w:type="pct"/>
            <w:vMerge/>
            <w:noWrap/>
          </w:tcPr>
          <w:p w14:paraId="1C01EA6B" w14:textId="77777777" w:rsidR="002B0778" w:rsidRPr="002B0778" w:rsidRDefault="002B0778" w:rsidP="002B0778">
            <w:pPr>
              <w:rPr>
                <w:rFonts w:cstheme="minorHAnsi"/>
                <w:sz w:val="20"/>
                <w:szCs w:val="20"/>
              </w:rPr>
            </w:pPr>
          </w:p>
        </w:tc>
        <w:tc>
          <w:tcPr>
            <w:tcW w:w="736" w:type="pct"/>
            <w:noWrap/>
          </w:tcPr>
          <w:p w14:paraId="108AD61A" w14:textId="77777777" w:rsidR="002B0778" w:rsidRPr="002B0778" w:rsidRDefault="002B0778" w:rsidP="002B077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B0778">
              <w:rPr>
                <w:rFonts w:cstheme="minorHAnsi"/>
                <w:sz w:val="20"/>
                <w:szCs w:val="20"/>
              </w:rPr>
              <w:t>ET3.TE.PROC</w:t>
            </w:r>
          </w:p>
        </w:tc>
        <w:tc>
          <w:tcPr>
            <w:tcW w:w="1040" w:type="pct"/>
            <w:noWrap/>
          </w:tcPr>
          <w:p w14:paraId="39446502" w14:textId="77777777" w:rsidR="002B0778" w:rsidRPr="002B0778" w:rsidRDefault="002B0778" w:rsidP="002B077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B0778">
              <w:rPr>
                <w:rFonts w:cstheme="minorHAnsi"/>
                <w:sz w:val="20"/>
                <w:szCs w:val="20"/>
              </w:rPr>
              <w:t xml:space="preserve">Testy procedur eksploatacyjnych </w:t>
            </w:r>
          </w:p>
        </w:tc>
        <w:tc>
          <w:tcPr>
            <w:tcW w:w="1316" w:type="pct"/>
          </w:tcPr>
          <w:p w14:paraId="0FE3D519" w14:textId="77777777" w:rsidR="002B0778" w:rsidRPr="002B0778" w:rsidRDefault="002B0778" w:rsidP="002B077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B0778">
              <w:rPr>
                <w:rFonts w:cstheme="minorHAnsi"/>
                <w:sz w:val="20"/>
                <w:szCs w:val="20"/>
              </w:rPr>
              <w:t xml:space="preserve">Na podstawie dostarczonej dokumentacji systemu Wykonawca będzie zobowiązany przeprowadzić pod nadzorem Zamawiającego testy procedur eksploatacyjnych systemu w szczególności: testy backup, odtworzenia danych, uruchomienia po awarii, wyłączenia i uruchomienia systemu. </w:t>
            </w:r>
          </w:p>
        </w:tc>
        <w:tc>
          <w:tcPr>
            <w:tcW w:w="1027" w:type="pct"/>
          </w:tcPr>
          <w:p w14:paraId="3272CB9E" w14:textId="77777777" w:rsidR="002B0778" w:rsidRPr="002B0778" w:rsidRDefault="002B0778" w:rsidP="002B077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B0778">
              <w:rPr>
                <w:rFonts w:cstheme="minorHAnsi"/>
                <w:sz w:val="20"/>
                <w:szCs w:val="20"/>
              </w:rPr>
              <w:t xml:space="preserve">Raport z testów </w:t>
            </w:r>
          </w:p>
        </w:tc>
      </w:tr>
      <w:tr w:rsidR="002B0778" w:rsidRPr="002B0778" w14:paraId="0D47E6A9" w14:textId="77777777" w:rsidTr="00D757B6">
        <w:trPr>
          <w:trHeight w:val="864"/>
        </w:trPr>
        <w:tc>
          <w:tcPr>
            <w:cnfStyle w:val="001000000000" w:firstRow="0" w:lastRow="0" w:firstColumn="1" w:lastColumn="0" w:oddVBand="0" w:evenVBand="0" w:oddHBand="0" w:evenHBand="0" w:firstRowFirstColumn="0" w:firstRowLastColumn="0" w:lastRowFirstColumn="0" w:lastRowLastColumn="0"/>
            <w:tcW w:w="881" w:type="pct"/>
            <w:noWrap/>
            <w:hideMark/>
          </w:tcPr>
          <w:p w14:paraId="31B662BE" w14:textId="77777777" w:rsidR="002B0778" w:rsidRPr="002B0778" w:rsidRDefault="002B0778" w:rsidP="002B0778">
            <w:pPr>
              <w:rPr>
                <w:rFonts w:cstheme="minorHAnsi"/>
                <w:sz w:val="20"/>
                <w:szCs w:val="20"/>
              </w:rPr>
            </w:pPr>
            <w:r w:rsidRPr="002B0778">
              <w:rPr>
                <w:rFonts w:cstheme="minorHAnsi"/>
                <w:sz w:val="20"/>
                <w:szCs w:val="20"/>
              </w:rPr>
              <w:t xml:space="preserve">Szkolenia </w:t>
            </w:r>
          </w:p>
        </w:tc>
        <w:tc>
          <w:tcPr>
            <w:tcW w:w="736" w:type="pct"/>
            <w:noWrap/>
            <w:hideMark/>
          </w:tcPr>
          <w:p w14:paraId="3CF6DFFA" w14:textId="77777777" w:rsidR="002B0778" w:rsidRPr="002B0778" w:rsidRDefault="002B0778" w:rsidP="002B077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B0778">
              <w:rPr>
                <w:rFonts w:cstheme="minorHAnsi"/>
                <w:sz w:val="20"/>
                <w:szCs w:val="20"/>
              </w:rPr>
              <w:t xml:space="preserve">ET3.SZ.USR </w:t>
            </w:r>
          </w:p>
        </w:tc>
        <w:tc>
          <w:tcPr>
            <w:tcW w:w="1040" w:type="pct"/>
            <w:hideMark/>
          </w:tcPr>
          <w:p w14:paraId="65FB4233" w14:textId="77777777" w:rsidR="002B0778" w:rsidRPr="002B0778" w:rsidRDefault="002B0778" w:rsidP="002B077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B0778">
              <w:rPr>
                <w:rFonts w:cstheme="minorHAnsi"/>
                <w:sz w:val="20"/>
                <w:szCs w:val="20"/>
              </w:rPr>
              <w:t xml:space="preserve">Szkolenia użytkowników i administratorów </w:t>
            </w:r>
          </w:p>
        </w:tc>
        <w:tc>
          <w:tcPr>
            <w:tcW w:w="1316" w:type="pct"/>
            <w:hideMark/>
          </w:tcPr>
          <w:p w14:paraId="73278A32" w14:textId="77777777" w:rsidR="002B0778" w:rsidRPr="002B0778" w:rsidRDefault="002B0778" w:rsidP="002B077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B0778">
              <w:rPr>
                <w:rFonts w:cstheme="minorHAnsi"/>
                <w:sz w:val="20"/>
                <w:szCs w:val="20"/>
              </w:rPr>
              <w:t xml:space="preserve">Wykonawca przeszkoli użytkowników Zmawiającego z zakresu użytkowania i administracji dostarczonego Systemu Informatycznego zgodnie z wymogami SWZ. </w:t>
            </w:r>
          </w:p>
        </w:tc>
        <w:tc>
          <w:tcPr>
            <w:tcW w:w="1027" w:type="pct"/>
          </w:tcPr>
          <w:p w14:paraId="4EEDA10A" w14:textId="77777777" w:rsidR="002B0778" w:rsidRPr="002B0778" w:rsidRDefault="002B0778" w:rsidP="002B077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B0778">
              <w:rPr>
                <w:rFonts w:cstheme="minorHAnsi"/>
                <w:sz w:val="20"/>
                <w:szCs w:val="20"/>
              </w:rPr>
              <w:t xml:space="preserve">Listy obecności na szkoleniach, materiały szkoleniowe </w:t>
            </w:r>
          </w:p>
        </w:tc>
      </w:tr>
      <w:tr w:rsidR="002B0778" w:rsidRPr="002B0778" w14:paraId="791F17BE" w14:textId="77777777" w:rsidTr="00D757B6">
        <w:trPr>
          <w:cnfStyle w:val="000000100000" w:firstRow="0" w:lastRow="0" w:firstColumn="0" w:lastColumn="0" w:oddVBand="0" w:evenVBand="0" w:oddHBand="1" w:evenHBand="0" w:firstRowFirstColumn="0" w:firstRowLastColumn="0" w:lastRowFirstColumn="0" w:lastRowLastColumn="0"/>
          <w:trHeight w:val="2016"/>
        </w:trPr>
        <w:tc>
          <w:tcPr>
            <w:cnfStyle w:val="001000000000" w:firstRow="0" w:lastRow="0" w:firstColumn="1" w:lastColumn="0" w:oddVBand="0" w:evenVBand="0" w:oddHBand="0" w:evenHBand="0" w:firstRowFirstColumn="0" w:firstRowLastColumn="0" w:lastRowFirstColumn="0" w:lastRowLastColumn="0"/>
            <w:tcW w:w="881" w:type="pct"/>
            <w:noWrap/>
            <w:hideMark/>
          </w:tcPr>
          <w:p w14:paraId="1A6895B2" w14:textId="77777777" w:rsidR="002B0778" w:rsidRPr="002B0778" w:rsidRDefault="002B0778" w:rsidP="002B0778">
            <w:pPr>
              <w:rPr>
                <w:rFonts w:cstheme="minorHAnsi"/>
                <w:sz w:val="20"/>
                <w:szCs w:val="20"/>
              </w:rPr>
            </w:pPr>
            <w:r w:rsidRPr="002B0778">
              <w:rPr>
                <w:rFonts w:cstheme="minorHAnsi"/>
                <w:sz w:val="20"/>
                <w:szCs w:val="20"/>
              </w:rPr>
              <w:t xml:space="preserve">Dokumentacja </w:t>
            </w:r>
          </w:p>
        </w:tc>
        <w:tc>
          <w:tcPr>
            <w:tcW w:w="736" w:type="pct"/>
            <w:noWrap/>
            <w:hideMark/>
          </w:tcPr>
          <w:p w14:paraId="39439F43" w14:textId="77777777" w:rsidR="002B0778" w:rsidRPr="002B0778" w:rsidRDefault="002B0778" w:rsidP="002B077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B0778">
              <w:rPr>
                <w:rFonts w:cstheme="minorHAnsi"/>
                <w:sz w:val="20"/>
                <w:szCs w:val="20"/>
              </w:rPr>
              <w:t>ET3.DK.POW</w:t>
            </w:r>
          </w:p>
        </w:tc>
        <w:tc>
          <w:tcPr>
            <w:tcW w:w="1040" w:type="pct"/>
            <w:hideMark/>
          </w:tcPr>
          <w:p w14:paraId="72419FC2" w14:textId="77777777" w:rsidR="002B0778" w:rsidRPr="002B0778" w:rsidRDefault="002B0778" w:rsidP="002B077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B0778">
              <w:rPr>
                <w:rFonts w:cstheme="minorHAnsi"/>
                <w:sz w:val="20"/>
                <w:szCs w:val="20"/>
              </w:rPr>
              <w:t xml:space="preserve">Dokumentacja powykonawcza </w:t>
            </w:r>
          </w:p>
        </w:tc>
        <w:tc>
          <w:tcPr>
            <w:tcW w:w="1316" w:type="pct"/>
            <w:hideMark/>
          </w:tcPr>
          <w:p w14:paraId="5A9ACE2F" w14:textId="77777777" w:rsidR="002B0778" w:rsidRPr="002B0778" w:rsidRDefault="002B0778" w:rsidP="002B077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B0778">
              <w:rPr>
                <w:rFonts w:cstheme="minorHAnsi"/>
                <w:sz w:val="20"/>
                <w:szCs w:val="20"/>
              </w:rPr>
              <w:t>Wykonawca przedstawi do akceptacji Zamawiającego dokumentację powykonawczą systemu zawierającą:</w:t>
            </w:r>
          </w:p>
          <w:p w14:paraId="7FE4D2E3" w14:textId="77777777" w:rsidR="002B0778" w:rsidRPr="002B0778" w:rsidRDefault="002B0778" w:rsidP="00AF0D90">
            <w:pPr>
              <w:numPr>
                <w:ilvl w:val="0"/>
                <w:numId w:val="108"/>
              </w:numPr>
              <w:suppressAutoHyphens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B0778">
              <w:rPr>
                <w:rFonts w:cstheme="minorHAnsi"/>
                <w:sz w:val="20"/>
                <w:szCs w:val="20"/>
              </w:rPr>
              <w:t>Dokumentację powykonawczą.</w:t>
            </w:r>
          </w:p>
          <w:p w14:paraId="087B4B4D" w14:textId="77777777" w:rsidR="002B0778" w:rsidRPr="002B0778" w:rsidRDefault="002B0778" w:rsidP="00AF0D90">
            <w:pPr>
              <w:numPr>
                <w:ilvl w:val="0"/>
                <w:numId w:val="108"/>
              </w:numPr>
              <w:suppressAutoHyphens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B0778">
              <w:rPr>
                <w:rFonts w:cstheme="minorHAnsi"/>
                <w:sz w:val="20"/>
                <w:szCs w:val="20"/>
              </w:rPr>
              <w:t>Procedury eksploatacyjne.</w:t>
            </w:r>
          </w:p>
          <w:p w14:paraId="7D046DC2" w14:textId="77777777" w:rsidR="002B0778" w:rsidRPr="002B0778" w:rsidRDefault="002B0778" w:rsidP="00AF0D90">
            <w:pPr>
              <w:numPr>
                <w:ilvl w:val="0"/>
                <w:numId w:val="108"/>
              </w:numPr>
              <w:suppressAutoHyphens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B0778">
              <w:rPr>
                <w:rFonts w:cstheme="minorHAnsi"/>
                <w:sz w:val="20"/>
                <w:szCs w:val="20"/>
              </w:rPr>
              <w:t>Procedury serwisowe.</w:t>
            </w:r>
          </w:p>
        </w:tc>
        <w:tc>
          <w:tcPr>
            <w:tcW w:w="1027" w:type="pct"/>
          </w:tcPr>
          <w:p w14:paraId="2DF3B2CC" w14:textId="77777777" w:rsidR="002B0778" w:rsidRPr="002B0778" w:rsidRDefault="002B0778" w:rsidP="002B077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B0778">
              <w:rPr>
                <w:rFonts w:cstheme="minorHAnsi"/>
                <w:sz w:val="20"/>
                <w:szCs w:val="20"/>
              </w:rPr>
              <w:t xml:space="preserve">Produkt typu dokument. Poprawność potwierdzona testami procedur eksploatacyjnych. </w:t>
            </w:r>
          </w:p>
        </w:tc>
      </w:tr>
    </w:tbl>
    <w:p w14:paraId="38DED9D9" w14:textId="77777777" w:rsidR="002B0778" w:rsidRPr="002B0778" w:rsidRDefault="002B0778" w:rsidP="002B0778">
      <w:pPr>
        <w:spacing w:after="160" w:line="259" w:lineRule="auto"/>
        <w:rPr>
          <w:rFonts w:eastAsiaTheme="majorEastAsia" w:cstheme="majorBidi"/>
          <w:b/>
          <w:bCs/>
        </w:rPr>
      </w:pPr>
    </w:p>
    <w:p w14:paraId="58581D31" w14:textId="77777777" w:rsidR="002B0778" w:rsidRPr="002B0778" w:rsidRDefault="002B0778" w:rsidP="002B0778">
      <w:pPr>
        <w:rPr>
          <w:b/>
          <w:bCs/>
        </w:rPr>
      </w:pPr>
      <w:r w:rsidRPr="002B0778">
        <w:rPr>
          <w:b/>
          <w:bCs/>
          <w:caps/>
          <w:color w:val="1F3763" w:themeColor="accent1" w:themeShade="7F"/>
          <w:spacing w:val="10"/>
        </w:rPr>
        <w:t>Etap IV</w:t>
      </w:r>
      <w:r w:rsidRPr="002B0778">
        <w:t xml:space="preserve"> </w:t>
      </w:r>
      <w:r w:rsidRPr="002B0778">
        <w:rPr>
          <w:b/>
          <w:bCs/>
        </w:rPr>
        <w:t>– Asysta powdrożeniowa</w:t>
      </w:r>
    </w:p>
    <w:p w14:paraId="4764C5F4" w14:textId="77777777" w:rsidR="002B0778" w:rsidRPr="002B0778" w:rsidRDefault="002B0778" w:rsidP="002B0778">
      <w:r w:rsidRPr="002B0778">
        <w:t>W ramach etapu Wykonawca dostarczy następujące produkty:</w:t>
      </w:r>
    </w:p>
    <w:tbl>
      <w:tblPr>
        <w:tblStyle w:val="Tabelasiatki4akcent51"/>
        <w:tblW w:w="5000" w:type="pct"/>
        <w:tblLook w:val="04A0" w:firstRow="1" w:lastRow="0" w:firstColumn="1" w:lastColumn="0" w:noHBand="0" w:noVBand="1"/>
      </w:tblPr>
      <w:tblGrid>
        <w:gridCol w:w="1409"/>
        <w:gridCol w:w="1731"/>
        <w:gridCol w:w="2043"/>
        <w:gridCol w:w="4869"/>
      </w:tblGrid>
      <w:tr w:rsidR="002B0778" w:rsidRPr="002B0778" w14:paraId="2481CE2C" w14:textId="77777777" w:rsidTr="00D757B6">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01" w:type="pct"/>
            <w:hideMark/>
          </w:tcPr>
          <w:p w14:paraId="000B03BA" w14:textId="77777777" w:rsidR="002B0778" w:rsidRPr="002B0778" w:rsidRDefault="002B0778" w:rsidP="002B0778">
            <w:pPr>
              <w:jc w:val="center"/>
              <w:rPr>
                <w:sz w:val="20"/>
                <w:szCs w:val="20"/>
              </w:rPr>
            </w:pPr>
            <w:r w:rsidRPr="002B0778">
              <w:rPr>
                <w:sz w:val="20"/>
                <w:szCs w:val="20"/>
              </w:rPr>
              <w:t>Grupa produktów</w:t>
            </w:r>
          </w:p>
        </w:tc>
        <w:tc>
          <w:tcPr>
            <w:tcW w:w="861" w:type="pct"/>
            <w:noWrap/>
            <w:hideMark/>
          </w:tcPr>
          <w:p w14:paraId="419AA121" w14:textId="77777777" w:rsidR="002B0778" w:rsidRPr="002B0778" w:rsidRDefault="002B0778" w:rsidP="002B0778">
            <w:pPr>
              <w:jc w:val="center"/>
              <w:cnfStyle w:val="100000000000" w:firstRow="1" w:lastRow="0" w:firstColumn="0" w:lastColumn="0" w:oddVBand="0" w:evenVBand="0" w:oddHBand="0" w:evenHBand="0" w:firstRowFirstColumn="0" w:firstRowLastColumn="0" w:lastRowFirstColumn="0" w:lastRowLastColumn="0"/>
              <w:rPr>
                <w:sz w:val="20"/>
                <w:szCs w:val="20"/>
              </w:rPr>
            </w:pPr>
            <w:r w:rsidRPr="002B0778">
              <w:rPr>
                <w:sz w:val="20"/>
                <w:szCs w:val="20"/>
              </w:rPr>
              <w:t>Kod produktu</w:t>
            </w:r>
          </w:p>
        </w:tc>
        <w:tc>
          <w:tcPr>
            <w:tcW w:w="1016" w:type="pct"/>
            <w:hideMark/>
          </w:tcPr>
          <w:p w14:paraId="64244F6C" w14:textId="77777777" w:rsidR="002B0778" w:rsidRPr="002B0778" w:rsidRDefault="002B0778" w:rsidP="002B0778">
            <w:pPr>
              <w:jc w:val="center"/>
              <w:cnfStyle w:val="100000000000" w:firstRow="1" w:lastRow="0" w:firstColumn="0" w:lastColumn="0" w:oddVBand="0" w:evenVBand="0" w:oddHBand="0" w:evenHBand="0" w:firstRowFirstColumn="0" w:firstRowLastColumn="0" w:lastRowFirstColumn="0" w:lastRowLastColumn="0"/>
              <w:rPr>
                <w:sz w:val="20"/>
                <w:szCs w:val="20"/>
              </w:rPr>
            </w:pPr>
            <w:r w:rsidRPr="002B0778">
              <w:rPr>
                <w:sz w:val="20"/>
                <w:szCs w:val="20"/>
              </w:rPr>
              <w:t>Nazwa produktu</w:t>
            </w:r>
          </w:p>
        </w:tc>
        <w:tc>
          <w:tcPr>
            <w:tcW w:w="2422" w:type="pct"/>
            <w:hideMark/>
          </w:tcPr>
          <w:p w14:paraId="6007C0F1" w14:textId="77777777" w:rsidR="002B0778" w:rsidRPr="002B0778" w:rsidRDefault="002B0778" w:rsidP="002B0778">
            <w:pPr>
              <w:jc w:val="center"/>
              <w:cnfStyle w:val="100000000000" w:firstRow="1" w:lastRow="0" w:firstColumn="0" w:lastColumn="0" w:oddVBand="0" w:evenVBand="0" w:oddHBand="0" w:evenHBand="0" w:firstRowFirstColumn="0" w:firstRowLastColumn="0" w:lastRowFirstColumn="0" w:lastRowLastColumn="0"/>
              <w:rPr>
                <w:sz w:val="20"/>
                <w:szCs w:val="20"/>
              </w:rPr>
            </w:pPr>
            <w:r w:rsidRPr="002B0778">
              <w:rPr>
                <w:sz w:val="20"/>
                <w:szCs w:val="20"/>
              </w:rPr>
              <w:t>Krótki opis produktu</w:t>
            </w:r>
          </w:p>
        </w:tc>
      </w:tr>
      <w:tr w:rsidR="002B0778" w:rsidRPr="002B0778" w14:paraId="6F87A023" w14:textId="77777777" w:rsidTr="00D757B6">
        <w:trPr>
          <w:cnfStyle w:val="000000100000" w:firstRow="0" w:lastRow="0" w:firstColumn="0" w:lastColumn="0" w:oddVBand="0" w:evenVBand="0" w:oddHBand="1" w:evenHBand="0" w:firstRowFirstColumn="0" w:firstRowLastColumn="0" w:lastRowFirstColumn="0" w:lastRowLastColumn="0"/>
          <w:trHeight w:val="1374"/>
        </w:trPr>
        <w:tc>
          <w:tcPr>
            <w:cnfStyle w:val="001000000000" w:firstRow="0" w:lastRow="0" w:firstColumn="1" w:lastColumn="0" w:oddVBand="0" w:evenVBand="0" w:oddHBand="0" w:evenHBand="0" w:firstRowFirstColumn="0" w:firstRowLastColumn="0" w:lastRowFirstColumn="0" w:lastRowLastColumn="0"/>
            <w:tcW w:w="701" w:type="pct"/>
          </w:tcPr>
          <w:p w14:paraId="22CF21B0" w14:textId="77777777" w:rsidR="002B0778" w:rsidRPr="002B0778" w:rsidRDefault="002B0778" w:rsidP="002B0778">
            <w:pPr>
              <w:rPr>
                <w:sz w:val="20"/>
                <w:szCs w:val="20"/>
              </w:rPr>
            </w:pPr>
            <w:r w:rsidRPr="002B0778">
              <w:rPr>
                <w:sz w:val="20"/>
                <w:szCs w:val="20"/>
              </w:rPr>
              <w:t xml:space="preserve">Nadzór </w:t>
            </w:r>
          </w:p>
        </w:tc>
        <w:tc>
          <w:tcPr>
            <w:tcW w:w="861" w:type="pct"/>
            <w:noWrap/>
          </w:tcPr>
          <w:p w14:paraId="7F4C1D26" w14:textId="77777777" w:rsidR="002B0778" w:rsidRPr="002B0778" w:rsidRDefault="002B0778" w:rsidP="002B0778">
            <w:pPr>
              <w:cnfStyle w:val="000000100000" w:firstRow="0" w:lastRow="0" w:firstColumn="0" w:lastColumn="0" w:oddVBand="0" w:evenVBand="0" w:oddHBand="1" w:evenHBand="0" w:firstRowFirstColumn="0" w:firstRowLastColumn="0" w:lastRowFirstColumn="0" w:lastRowLastColumn="0"/>
              <w:rPr>
                <w:sz w:val="20"/>
                <w:szCs w:val="20"/>
              </w:rPr>
            </w:pPr>
            <w:r w:rsidRPr="002B0778">
              <w:rPr>
                <w:sz w:val="20"/>
                <w:szCs w:val="20"/>
              </w:rPr>
              <w:t>ET4.AP.NADZ</w:t>
            </w:r>
          </w:p>
        </w:tc>
        <w:tc>
          <w:tcPr>
            <w:tcW w:w="1016" w:type="pct"/>
          </w:tcPr>
          <w:p w14:paraId="26072E32" w14:textId="77777777" w:rsidR="002B0778" w:rsidRPr="002B0778" w:rsidRDefault="002B0778" w:rsidP="002B0778">
            <w:pPr>
              <w:cnfStyle w:val="000000100000" w:firstRow="0" w:lastRow="0" w:firstColumn="0" w:lastColumn="0" w:oddVBand="0" w:evenVBand="0" w:oddHBand="1" w:evenHBand="0" w:firstRowFirstColumn="0" w:firstRowLastColumn="0" w:lastRowFirstColumn="0" w:lastRowLastColumn="0"/>
              <w:rPr>
                <w:sz w:val="20"/>
                <w:szCs w:val="20"/>
              </w:rPr>
            </w:pPr>
            <w:r w:rsidRPr="002B0778">
              <w:rPr>
                <w:sz w:val="20"/>
                <w:szCs w:val="20"/>
              </w:rPr>
              <w:t xml:space="preserve">Nadzór powdrożeniowy </w:t>
            </w:r>
          </w:p>
        </w:tc>
        <w:tc>
          <w:tcPr>
            <w:tcW w:w="2422" w:type="pct"/>
          </w:tcPr>
          <w:p w14:paraId="7C840382" w14:textId="77777777" w:rsidR="002B0778" w:rsidRPr="002B0778" w:rsidRDefault="002B0778" w:rsidP="002B0778">
            <w:pPr>
              <w:cnfStyle w:val="000000100000" w:firstRow="0" w:lastRow="0" w:firstColumn="0" w:lastColumn="0" w:oddVBand="0" w:evenVBand="0" w:oddHBand="1" w:evenHBand="0" w:firstRowFirstColumn="0" w:firstRowLastColumn="0" w:lastRowFirstColumn="0" w:lastRowLastColumn="0"/>
              <w:rPr>
                <w:sz w:val="20"/>
                <w:szCs w:val="20"/>
              </w:rPr>
            </w:pPr>
            <w:r w:rsidRPr="002B0778">
              <w:rPr>
                <w:sz w:val="20"/>
                <w:szCs w:val="20"/>
              </w:rPr>
              <w:t xml:space="preserve">Wykonawca przez cały okres trwania etapu będzie świadczył usługę nadzoru nad dostarczonym oprogramowaniem poprzez oddelegowanie min. 2 osób do bezpośredniego wsparcia użytkowników systemu i bieżącego rozwiązywania problemów/incydentów stwierdzonych w trakcie okresu stabilizacji systemu. </w:t>
            </w:r>
          </w:p>
        </w:tc>
      </w:tr>
    </w:tbl>
    <w:p w14:paraId="051C3105" w14:textId="416AD91C" w:rsidR="003807BB" w:rsidRPr="00031CAB" w:rsidRDefault="003807BB" w:rsidP="00031CAB">
      <w:pPr>
        <w:widowControl w:val="0"/>
        <w:tabs>
          <w:tab w:val="left" w:pos="0"/>
        </w:tabs>
        <w:jc w:val="both"/>
        <w:outlineLvl w:val="5"/>
        <w:rPr>
          <w:rFonts w:eastAsia="Times New Roman" w:cs="Times New Roman"/>
          <w:b/>
          <w:sz w:val="24"/>
          <w:szCs w:val="24"/>
          <w:lang w:eastAsia="pl-PL"/>
        </w:rPr>
      </w:pPr>
    </w:p>
    <w:p w14:paraId="422177C3" w14:textId="2C6C570A" w:rsidR="003E53F0" w:rsidRPr="001B148F" w:rsidRDefault="003807BB" w:rsidP="003E53F0">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3E53F0" w:rsidRPr="001B148F">
        <w:rPr>
          <w:rFonts w:eastAsia="Times New Roman" w:cs="Times New Roman"/>
          <w:b/>
          <w:sz w:val="24"/>
          <w:szCs w:val="24"/>
          <w:lang w:eastAsia="pl-PL"/>
        </w:rPr>
        <w:t>54</w:t>
      </w:r>
      <w:r w:rsidRPr="001B148F">
        <w:rPr>
          <w:rFonts w:eastAsia="Times New Roman" w:cs="Times New Roman"/>
          <w:b/>
          <w:sz w:val="24"/>
          <w:szCs w:val="24"/>
          <w:lang w:eastAsia="pl-PL"/>
        </w:rPr>
        <w:t xml:space="preserve"> </w:t>
      </w:r>
      <w:r w:rsidR="003E53F0" w:rsidRPr="001B148F">
        <w:rPr>
          <w:rFonts w:eastAsia="Times New Roman" w:cs="Times New Roman"/>
          <w:b/>
          <w:sz w:val="24"/>
          <w:szCs w:val="24"/>
          <w:lang w:eastAsia="pl-PL"/>
        </w:rPr>
        <w:t xml:space="preserve">- </w:t>
      </w:r>
      <w:r w:rsidR="003E53F0" w:rsidRPr="001B148F">
        <w:rPr>
          <w:rFonts w:eastAsia="Times New Roman" w:cs="Times New Roman"/>
          <w:color w:val="000000"/>
          <w:sz w:val="24"/>
          <w:szCs w:val="24"/>
          <w:lang w:eastAsia="pl-PL"/>
        </w:rPr>
        <w:t>Załącznik 2a OPZ, Rozdział harmonogram Prac Projektowych, Etap I- analiza przedwdrożeniowa, kod produktu ET1.HAR.ORG</w:t>
      </w:r>
    </w:p>
    <w:p w14:paraId="51D481FE" w14:textId="24BDE10C" w:rsidR="003807BB" w:rsidRPr="001B148F" w:rsidRDefault="003E53F0" w:rsidP="003E53F0">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dopuszczenie, aby harmonogram został przygotowany w programie MS Excel.</w:t>
      </w:r>
    </w:p>
    <w:p w14:paraId="1F08D74A" w14:textId="77777777" w:rsidR="002B0778" w:rsidRPr="001B148F" w:rsidRDefault="003807BB" w:rsidP="002B0778">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2B0778" w:rsidRPr="001B148F">
        <w:rPr>
          <w:rFonts w:eastAsia="Times New Roman" w:cs="Times New Roman"/>
          <w:b/>
          <w:sz w:val="24"/>
          <w:szCs w:val="24"/>
          <w:lang w:eastAsia="pl-PL"/>
        </w:rPr>
        <w:t xml:space="preserve">Zamawiający dopuści harmonogram przygotowany w programie MS Excel. </w:t>
      </w:r>
    </w:p>
    <w:p w14:paraId="23694A19" w14:textId="53A6AA7D" w:rsidR="003807BB" w:rsidRPr="001B148F" w:rsidRDefault="003807BB" w:rsidP="00031CAB">
      <w:pPr>
        <w:widowControl w:val="0"/>
        <w:jc w:val="both"/>
        <w:rPr>
          <w:rFonts w:eastAsia="Times New Roman" w:cs="Times New Roman"/>
          <w:sz w:val="24"/>
          <w:szCs w:val="24"/>
        </w:rPr>
      </w:pPr>
    </w:p>
    <w:p w14:paraId="1C1397E7" w14:textId="7A651075" w:rsidR="003E53F0" w:rsidRPr="001B148F" w:rsidRDefault="003807BB" w:rsidP="003E53F0">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3E53F0" w:rsidRPr="001B148F">
        <w:rPr>
          <w:rFonts w:eastAsia="Times New Roman" w:cs="Times New Roman"/>
          <w:b/>
          <w:sz w:val="24"/>
          <w:szCs w:val="24"/>
          <w:lang w:eastAsia="pl-PL"/>
        </w:rPr>
        <w:t>55</w:t>
      </w:r>
      <w:r w:rsidRPr="001B148F">
        <w:rPr>
          <w:rFonts w:eastAsia="Times New Roman" w:cs="Times New Roman"/>
          <w:b/>
          <w:sz w:val="24"/>
          <w:szCs w:val="24"/>
          <w:lang w:eastAsia="pl-PL"/>
        </w:rPr>
        <w:t xml:space="preserve"> </w:t>
      </w:r>
      <w:r w:rsidR="003E53F0" w:rsidRPr="001B148F">
        <w:rPr>
          <w:rFonts w:eastAsia="Times New Roman" w:cs="Times New Roman"/>
          <w:b/>
          <w:sz w:val="24"/>
          <w:szCs w:val="24"/>
          <w:lang w:eastAsia="pl-PL"/>
        </w:rPr>
        <w:t xml:space="preserve">- </w:t>
      </w:r>
      <w:r w:rsidR="003E53F0" w:rsidRPr="001B148F">
        <w:rPr>
          <w:rFonts w:eastAsia="Times New Roman" w:cs="Times New Roman"/>
          <w:color w:val="000000"/>
          <w:sz w:val="24"/>
          <w:szCs w:val="24"/>
          <w:lang w:eastAsia="pl-PL"/>
        </w:rPr>
        <w:t>Załącznik 2a OPZ, Rozdział harmonogram Prac Projektowych, Etap I- analiza przedwdrożeniowa, kod produktu ET1.IN.WYM</w:t>
      </w:r>
    </w:p>
    <w:p w14:paraId="3909766E" w14:textId="217C81D1" w:rsidR="003807BB" w:rsidRPr="001B148F" w:rsidRDefault="003E53F0" w:rsidP="003E53F0">
      <w:pPr>
        <w:suppressAutoHyphens w:val="0"/>
        <w:contextualSpacing/>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potwierdzenie czy narzędzie JIRA będzie udostępnione przez Zamawiającego lub Instytucję Finansującą?</w:t>
      </w:r>
    </w:p>
    <w:p w14:paraId="2F739B48" w14:textId="4EE56EB3" w:rsidR="002B0778" w:rsidRPr="001B148F" w:rsidRDefault="003807BB" w:rsidP="002B0778">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2B0778" w:rsidRPr="001B148F">
        <w:rPr>
          <w:rFonts w:eastAsia="Times New Roman" w:cs="Times New Roman"/>
          <w:b/>
          <w:sz w:val="24"/>
          <w:szCs w:val="24"/>
          <w:lang w:eastAsia="pl-PL"/>
        </w:rPr>
        <w:t xml:space="preserve">Zamawiający oczekuje, że backlog będzie opracowany w narzędziu udostępnionym przez Wykonawcę. Wykonawca zapewni dostęp do tego narzędzie dla minimum 5 osób ze strony Zmawiającego. </w:t>
      </w:r>
    </w:p>
    <w:p w14:paraId="1B485051" w14:textId="77777777" w:rsidR="003807BB" w:rsidRPr="001B148F" w:rsidRDefault="003807BB" w:rsidP="00031CAB">
      <w:pPr>
        <w:widowControl w:val="0"/>
        <w:rPr>
          <w:rFonts w:eastAsia="Times New Roman" w:cs="Times New Roman"/>
          <w:color w:val="FF0000"/>
          <w:sz w:val="24"/>
          <w:szCs w:val="24"/>
        </w:rPr>
      </w:pPr>
    </w:p>
    <w:p w14:paraId="4DEBE278" w14:textId="02E0B44E" w:rsidR="003E53F0" w:rsidRPr="001B148F" w:rsidRDefault="003807BB" w:rsidP="003E53F0">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3E53F0" w:rsidRPr="001B148F">
        <w:rPr>
          <w:rFonts w:eastAsia="Times New Roman" w:cs="Times New Roman"/>
          <w:b/>
          <w:sz w:val="24"/>
          <w:szCs w:val="24"/>
          <w:lang w:eastAsia="pl-PL"/>
        </w:rPr>
        <w:t>56</w:t>
      </w:r>
      <w:r w:rsidRPr="001B148F">
        <w:rPr>
          <w:rFonts w:eastAsia="Times New Roman" w:cs="Times New Roman"/>
          <w:b/>
          <w:sz w:val="24"/>
          <w:szCs w:val="24"/>
          <w:lang w:eastAsia="pl-PL"/>
        </w:rPr>
        <w:t xml:space="preserve"> </w:t>
      </w:r>
      <w:r w:rsidR="003E53F0" w:rsidRPr="001B148F">
        <w:rPr>
          <w:rFonts w:eastAsia="Times New Roman" w:cs="Times New Roman"/>
          <w:b/>
          <w:sz w:val="24"/>
          <w:szCs w:val="24"/>
          <w:lang w:eastAsia="pl-PL"/>
        </w:rPr>
        <w:t xml:space="preserve">- </w:t>
      </w:r>
      <w:r w:rsidR="003E53F0" w:rsidRPr="001B148F">
        <w:rPr>
          <w:rFonts w:eastAsia="Times New Roman" w:cs="Times New Roman"/>
          <w:color w:val="000000"/>
          <w:sz w:val="24"/>
          <w:szCs w:val="24"/>
          <w:lang w:eastAsia="pl-PL"/>
        </w:rPr>
        <w:t xml:space="preserve">Załącznik 2a OPZ, Rozdział harmonogram Prac Projektowych, Etap I- analiza </w:t>
      </w:r>
      <w:r w:rsidR="003E53F0" w:rsidRPr="001B148F">
        <w:rPr>
          <w:rFonts w:eastAsia="Times New Roman" w:cs="Times New Roman"/>
          <w:color w:val="000000"/>
          <w:sz w:val="24"/>
          <w:szCs w:val="24"/>
          <w:lang w:eastAsia="pl-PL"/>
        </w:rPr>
        <w:lastRenderedPageBreak/>
        <w:t>przedwdrożeniowa, kod produktu ET1.IN.WYM</w:t>
      </w:r>
    </w:p>
    <w:p w14:paraId="211AE5BD" w14:textId="0171B589" w:rsidR="003807BB" w:rsidRPr="001B148F" w:rsidRDefault="003E53F0" w:rsidP="003E53F0">
      <w:pPr>
        <w:suppressAutoHyphens w:val="0"/>
        <w:contextualSpacing/>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określenie jaki powinien być poziom szczegółowości Backlogu?</w:t>
      </w:r>
    </w:p>
    <w:p w14:paraId="450572F7" w14:textId="77777777" w:rsidR="002B0778" w:rsidRPr="001B148F" w:rsidRDefault="003807BB" w:rsidP="002B0778">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2B0778" w:rsidRPr="001B148F">
        <w:rPr>
          <w:rFonts w:eastAsia="Times New Roman" w:cs="Times New Roman"/>
          <w:b/>
          <w:sz w:val="24"/>
          <w:szCs w:val="24"/>
          <w:lang w:eastAsia="pl-PL"/>
        </w:rPr>
        <w:t xml:space="preserve">Na etapie analizy przedwdrożeniowej poziom backlogu powinien uwzględniać zidentyfikowane wymagania biznesowe Zamawiającego minimum na poziomie Epic oraz User stories (lub głównych zadań), które powinny być zrealizowane. Backolg będzie systematycznie uzupełniany w ramach kolejnych sprintów na etapie realizacji umowy.   </w:t>
      </w:r>
    </w:p>
    <w:p w14:paraId="48647956" w14:textId="77777777" w:rsidR="003807BB" w:rsidRPr="001B148F" w:rsidRDefault="003807BB" w:rsidP="00031CAB">
      <w:pPr>
        <w:widowControl w:val="0"/>
        <w:jc w:val="both"/>
        <w:rPr>
          <w:rFonts w:eastAsia="Times New Roman" w:cs="Times New Roman"/>
          <w:sz w:val="24"/>
          <w:szCs w:val="24"/>
        </w:rPr>
      </w:pPr>
    </w:p>
    <w:p w14:paraId="44D4D805" w14:textId="32465F0E" w:rsidR="005D2482" w:rsidRPr="001B148F" w:rsidRDefault="003807BB" w:rsidP="005D2482">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3E53F0" w:rsidRPr="001B148F">
        <w:rPr>
          <w:rFonts w:eastAsia="Times New Roman" w:cs="Times New Roman"/>
          <w:b/>
          <w:sz w:val="24"/>
          <w:szCs w:val="24"/>
          <w:lang w:eastAsia="pl-PL"/>
        </w:rPr>
        <w:t>57</w:t>
      </w:r>
      <w:r w:rsidR="005D2482" w:rsidRPr="001B148F">
        <w:rPr>
          <w:rFonts w:eastAsia="Times New Roman" w:cs="Times New Roman"/>
          <w:b/>
          <w:sz w:val="24"/>
          <w:szCs w:val="24"/>
          <w:lang w:eastAsia="pl-PL"/>
        </w:rPr>
        <w:t xml:space="preserve"> - </w:t>
      </w:r>
      <w:r w:rsidR="005D2482" w:rsidRPr="001B148F">
        <w:rPr>
          <w:rFonts w:eastAsia="Times New Roman" w:cs="Times New Roman"/>
          <w:color w:val="000000"/>
          <w:sz w:val="24"/>
          <w:szCs w:val="24"/>
          <w:lang w:eastAsia="pl-PL"/>
        </w:rPr>
        <w:t>Załącznik 2a OPZ, Rozdział harmonogram Prac Projektowych, Etap II – Dostawa i wdrożenie oprogramowania, kod produktu ET2.HAR.SOF</w:t>
      </w:r>
    </w:p>
    <w:p w14:paraId="1313E5C2" w14:textId="50B96F55" w:rsidR="003807BB" w:rsidRPr="001B148F" w:rsidRDefault="005D2482" w:rsidP="005D2482">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dopuszczenie, aby harmonogram został przygotowany w programie MS Excel.</w:t>
      </w:r>
    </w:p>
    <w:p w14:paraId="0CE1401D" w14:textId="77777777" w:rsidR="002B0778" w:rsidRPr="001B148F" w:rsidRDefault="003807BB" w:rsidP="002B0778">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2B0778" w:rsidRPr="001B148F">
        <w:rPr>
          <w:rFonts w:eastAsia="Times New Roman" w:cs="Times New Roman"/>
          <w:b/>
          <w:sz w:val="24"/>
          <w:szCs w:val="24"/>
          <w:lang w:eastAsia="pl-PL"/>
        </w:rPr>
        <w:t xml:space="preserve">Zamawiający dopuści harmonogram przygotowany w programie MS Excel. </w:t>
      </w:r>
    </w:p>
    <w:p w14:paraId="32E9D933" w14:textId="386560FE" w:rsidR="003807BB" w:rsidRPr="001B148F" w:rsidRDefault="003807BB" w:rsidP="00031CAB">
      <w:pPr>
        <w:widowControl w:val="0"/>
        <w:tabs>
          <w:tab w:val="left" w:pos="0"/>
        </w:tabs>
        <w:jc w:val="both"/>
        <w:outlineLvl w:val="5"/>
        <w:rPr>
          <w:rFonts w:eastAsia="Times New Roman" w:cs="Times New Roman"/>
          <w:b/>
          <w:sz w:val="24"/>
          <w:szCs w:val="24"/>
          <w:lang w:eastAsia="pl-PL"/>
        </w:rPr>
      </w:pPr>
    </w:p>
    <w:p w14:paraId="18A6DA1C" w14:textId="4F6DA51B" w:rsidR="005D2482" w:rsidRPr="001B148F" w:rsidRDefault="003807BB" w:rsidP="005D2482">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3E53F0" w:rsidRPr="001B148F">
        <w:rPr>
          <w:rFonts w:eastAsia="Times New Roman" w:cs="Times New Roman"/>
          <w:b/>
          <w:sz w:val="24"/>
          <w:szCs w:val="24"/>
          <w:lang w:eastAsia="pl-PL"/>
        </w:rPr>
        <w:t>58</w:t>
      </w:r>
      <w:r w:rsidRPr="001B148F">
        <w:rPr>
          <w:rFonts w:eastAsia="Times New Roman" w:cs="Times New Roman"/>
          <w:b/>
          <w:sz w:val="24"/>
          <w:szCs w:val="24"/>
          <w:lang w:eastAsia="pl-PL"/>
        </w:rPr>
        <w:t xml:space="preserve"> </w:t>
      </w:r>
      <w:r w:rsidR="005D2482" w:rsidRPr="001B148F">
        <w:rPr>
          <w:rFonts w:eastAsia="Times New Roman" w:cs="Times New Roman"/>
          <w:b/>
          <w:sz w:val="24"/>
          <w:szCs w:val="24"/>
          <w:lang w:eastAsia="pl-PL"/>
        </w:rPr>
        <w:t xml:space="preserve">- </w:t>
      </w:r>
      <w:r w:rsidR="005D2482" w:rsidRPr="001B148F">
        <w:rPr>
          <w:rFonts w:eastAsia="Times New Roman" w:cs="Times New Roman"/>
          <w:color w:val="000000"/>
          <w:sz w:val="24"/>
          <w:szCs w:val="24"/>
          <w:lang w:eastAsia="pl-PL"/>
        </w:rPr>
        <w:t>Załącznik 2a OPZ, Rozdział harmonogram Prac Projektowych, ETAP V – Asysta powdrożeniowa, kod produktu ET6.AP.NADZ</w:t>
      </w:r>
    </w:p>
    <w:p w14:paraId="540A280E" w14:textId="3C63DE24" w:rsidR="005D2482" w:rsidRPr="001B148F" w:rsidRDefault="005D2482" w:rsidP="005D2482">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 xml:space="preserve">Prosimy o potwierdzenie, że poprzez nadzór powdrożeniowy Zamawiający rozumie wskazany w Załączniku nr 10 do SWZ, Wzór Umowy §4 ust. 1 ppkt 4) Etap IV - Asysta powdrożeniowa – 15 dni roboczych od zakończenia Etapu III. </w:t>
      </w:r>
    </w:p>
    <w:p w14:paraId="24AF90A8" w14:textId="6A31B754" w:rsidR="005D2482" w:rsidRPr="001B148F" w:rsidRDefault="005D2482" w:rsidP="005D2482">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również o potwierdzenie, że Zamawiający uzna za spełnione wymaganie, jeśli Wykonawca na czas trwania 15 dniowej Asysty powdrożeniowej zapewni oddelegowanie co najmniej 2 osób do bezpośredniego wsparcia Użytkowników Systemów na okres 10 dni w siedzibie Zamawiającego oraz na okres 5 dni za pomocą komunikacji zdalnej. Wymagana dostępność pracowników Wykonawcy: od godziny 8 do 16, od poniedziałku do piątku (z wyłączeniem dni ustawowo wolnych od pracy).</w:t>
      </w:r>
    </w:p>
    <w:p w14:paraId="3567D14A" w14:textId="089B279D" w:rsidR="002B0778" w:rsidRPr="001B148F" w:rsidRDefault="003807BB" w:rsidP="002B0778">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2B0778" w:rsidRPr="001B148F">
        <w:rPr>
          <w:rFonts w:eastAsia="Times New Roman" w:cs="Times New Roman"/>
          <w:b/>
          <w:sz w:val="24"/>
          <w:szCs w:val="24"/>
          <w:lang w:eastAsia="pl-PL"/>
        </w:rPr>
        <w:t xml:space="preserve">Zamawiający potwierdza, że ET6.AP.NADZ dotyczy asysty powdrożeniowej oraz uzna za spełnione </w:t>
      </w:r>
      <w:r w:rsidR="001B5AC9" w:rsidRPr="001B148F">
        <w:rPr>
          <w:rFonts w:eastAsia="Times New Roman" w:cs="Times New Roman"/>
          <w:b/>
          <w:sz w:val="24"/>
          <w:szCs w:val="24"/>
          <w:lang w:eastAsia="pl-PL"/>
        </w:rPr>
        <w:t>wymaganie,</w:t>
      </w:r>
      <w:r w:rsidR="002B0778" w:rsidRPr="001B148F">
        <w:rPr>
          <w:rFonts w:eastAsia="Times New Roman" w:cs="Times New Roman"/>
          <w:b/>
          <w:sz w:val="24"/>
          <w:szCs w:val="24"/>
          <w:lang w:eastAsia="pl-PL"/>
        </w:rPr>
        <w:t xml:space="preserve"> jeśli Wykonawca zapewni oddelegowanie co najmniej 2 osób do bezpośredniego wsparcia Użytkowników Systemów na okres min 10 dni w siedzibie Zamawiającego oraz na okres max 5 dni za pomocą komunikacji zdalnej. Wymagana dostępność pracowników Wykonawcy: od godziny 8 do 16, od poniedziałku do piątku (z wyłączeniem dni ustawowo wolnych od pracy).</w:t>
      </w:r>
    </w:p>
    <w:p w14:paraId="418574F4" w14:textId="6AD4D135" w:rsidR="003807BB" w:rsidRPr="001B148F" w:rsidRDefault="003807BB" w:rsidP="002B0778">
      <w:pPr>
        <w:widowControl w:val="0"/>
        <w:tabs>
          <w:tab w:val="left" w:pos="0"/>
        </w:tabs>
        <w:jc w:val="both"/>
        <w:outlineLvl w:val="5"/>
        <w:rPr>
          <w:rFonts w:cs="Times New Roman"/>
          <w:color w:val="FF0000"/>
          <w:sz w:val="24"/>
          <w:szCs w:val="24"/>
        </w:rPr>
      </w:pPr>
    </w:p>
    <w:p w14:paraId="2E926314" w14:textId="6E6B3E67" w:rsidR="00C9311F" w:rsidRPr="001B148F" w:rsidRDefault="003807BB" w:rsidP="00C9311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Pytanie 5</w:t>
      </w:r>
      <w:r w:rsidR="003E53F0" w:rsidRPr="001B148F">
        <w:rPr>
          <w:rFonts w:eastAsia="Times New Roman" w:cs="Times New Roman"/>
          <w:b/>
          <w:sz w:val="24"/>
          <w:szCs w:val="24"/>
          <w:lang w:eastAsia="pl-PL"/>
        </w:rPr>
        <w:t>9</w:t>
      </w:r>
      <w:r w:rsidRPr="001B148F">
        <w:rPr>
          <w:rFonts w:eastAsia="Times New Roman" w:cs="Times New Roman"/>
          <w:b/>
          <w:sz w:val="24"/>
          <w:szCs w:val="24"/>
          <w:lang w:eastAsia="pl-PL"/>
        </w:rPr>
        <w:t xml:space="preserve"> </w:t>
      </w:r>
      <w:r w:rsidR="00C9311F" w:rsidRPr="001B148F">
        <w:rPr>
          <w:rFonts w:eastAsia="Times New Roman" w:cs="Times New Roman"/>
          <w:b/>
          <w:sz w:val="24"/>
          <w:szCs w:val="24"/>
          <w:lang w:eastAsia="pl-PL"/>
        </w:rPr>
        <w:t xml:space="preserve">- </w:t>
      </w:r>
      <w:r w:rsidR="00C9311F" w:rsidRPr="001B148F">
        <w:rPr>
          <w:rFonts w:eastAsia="Times New Roman" w:cs="Times New Roman"/>
          <w:color w:val="000000"/>
          <w:sz w:val="24"/>
          <w:szCs w:val="24"/>
          <w:lang w:eastAsia="pl-PL"/>
        </w:rPr>
        <w:t>Załącznik 2a OPZ, WYMAGANIA OGÓLNE DLA SYSTEMU HIS</w:t>
      </w:r>
    </w:p>
    <w:p w14:paraId="40EFB2BC" w14:textId="77777777" w:rsidR="00C9311F" w:rsidRPr="001B148F" w:rsidRDefault="00C9311F" w:rsidP="00C9311F">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WYM.OG.036 System umożliwia dodawanie i odbieranie uprawnień wybranemu użytkownikowi, a także jednoczesne kilku wybranym użytkownikom.</w:t>
      </w:r>
    </w:p>
    <w:p w14:paraId="58687D44" w14:textId="224A08FF" w:rsidR="003807BB" w:rsidRPr="001B148F" w:rsidRDefault="00C9311F" w:rsidP="00C9311F">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Czy Zamawiający dopuszcza i uzna za spełnione wymaganie, jeśli dostarczony system będzie posiadał funkcjonalność jedynie zbiorczą zmianę uprawnień dot. Komórek organizacyjnych?</w:t>
      </w:r>
    </w:p>
    <w:p w14:paraId="2692E05C" w14:textId="37AEC1A7" w:rsidR="001B5AC9" w:rsidRPr="001B148F" w:rsidRDefault="003807BB" w:rsidP="001B5AC9">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1B5AC9" w:rsidRPr="001B148F">
        <w:rPr>
          <w:rFonts w:eastAsia="Times New Roman" w:cs="Times New Roman"/>
          <w:b/>
          <w:sz w:val="24"/>
          <w:szCs w:val="24"/>
          <w:lang w:eastAsia="pl-PL"/>
        </w:rPr>
        <w:t xml:space="preserve">Zmawiający uzna ze spełnione wymaganie, jeżeli system pozwala modyfikować wymagania na poziomie grupy użytkowników. </w:t>
      </w:r>
    </w:p>
    <w:p w14:paraId="3029E357" w14:textId="6BB5FCF7" w:rsidR="003807BB" w:rsidRPr="001B148F" w:rsidRDefault="003807BB" w:rsidP="00031CAB">
      <w:pPr>
        <w:widowControl w:val="0"/>
        <w:tabs>
          <w:tab w:val="left" w:pos="0"/>
        </w:tabs>
        <w:jc w:val="both"/>
        <w:outlineLvl w:val="5"/>
        <w:rPr>
          <w:rFonts w:eastAsia="Times New Roman" w:cs="Times New Roman"/>
          <w:b/>
          <w:sz w:val="24"/>
          <w:szCs w:val="24"/>
          <w:lang w:eastAsia="pl-PL"/>
        </w:rPr>
      </w:pPr>
    </w:p>
    <w:p w14:paraId="34FC1892" w14:textId="1DFAEEA5" w:rsidR="00C9311F" w:rsidRPr="001B148F" w:rsidRDefault="003807BB" w:rsidP="00C9311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Pytanie 6</w:t>
      </w:r>
      <w:r w:rsidR="003E53F0" w:rsidRPr="001B148F">
        <w:rPr>
          <w:rFonts w:eastAsia="Times New Roman" w:cs="Times New Roman"/>
          <w:b/>
          <w:sz w:val="24"/>
          <w:szCs w:val="24"/>
          <w:lang w:eastAsia="pl-PL"/>
        </w:rPr>
        <w:t>0</w:t>
      </w:r>
      <w:r w:rsidRPr="001B148F">
        <w:rPr>
          <w:rFonts w:eastAsia="Times New Roman" w:cs="Times New Roman"/>
          <w:b/>
          <w:sz w:val="24"/>
          <w:szCs w:val="24"/>
          <w:lang w:eastAsia="pl-PL"/>
        </w:rPr>
        <w:t xml:space="preserve"> </w:t>
      </w:r>
      <w:r w:rsidR="00C9311F" w:rsidRPr="001B148F">
        <w:rPr>
          <w:rFonts w:eastAsia="Times New Roman" w:cs="Times New Roman"/>
          <w:b/>
          <w:sz w:val="24"/>
          <w:szCs w:val="24"/>
          <w:lang w:eastAsia="pl-PL"/>
        </w:rPr>
        <w:t xml:space="preserve">- </w:t>
      </w:r>
      <w:r w:rsidR="00C9311F" w:rsidRPr="001B148F">
        <w:rPr>
          <w:rFonts w:eastAsia="Times New Roman" w:cs="Times New Roman"/>
          <w:color w:val="000000"/>
          <w:sz w:val="24"/>
          <w:szCs w:val="24"/>
          <w:lang w:eastAsia="pl-PL"/>
        </w:rPr>
        <w:t>Załącznik 2a OPZ, WYMAGANIA OGÓLNE DLA SYSTEMU HIS</w:t>
      </w:r>
    </w:p>
    <w:p w14:paraId="406F9B07" w14:textId="77777777" w:rsidR="00C9311F" w:rsidRPr="001B148F" w:rsidRDefault="00C9311F" w:rsidP="0081691B">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WYM.OG.057 System umożliwia zarządzanie grupami jednostek z możliwością dodawania, przeglądania, zmiany i usuwania pozycji oraz przypisania wybranych jednostek do grupy.</w:t>
      </w:r>
    </w:p>
    <w:p w14:paraId="64AEE4B9" w14:textId="6DA9A20F" w:rsidR="003807BB" w:rsidRPr="001B148F" w:rsidRDefault="00C9311F" w:rsidP="0081691B">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potwierdzenie, że Zamawiający w określeniu pozycja ma na myśli komórka organizacyjna?</w:t>
      </w:r>
    </w:p>
    <w:p w14:paraId="5073D151" w14:textId="66BD07E7" w:rsidR="001B5AC9" w:rsidRPr="001B148F" w:rsidRDefault="003807BB" w:rsidP="001B5AC9">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1B5AC9" w:rsidRPr="001B148F">
        <w:rPr>
          <w:rFonts w:eastAsia="Times New Roman" w:cs="Times New Roman"/>
          <w:b/>
          <w:sz w:val="24"/>
          <w:szCs w:val="24"/>
          <w:lang w:eastAsia="pl-PL"/>
        </w:rPr>
        <w:t>Zamawiający potwierdza, że pod określeniem pozycja ma na myśli komórka organizacyjna</w:t>
      </w:r>
    </w:p>
    <w:p w14:paraId="4A08DD94" w14:textId="77777777" w:rsidR="003807BB" w:rsidRPr="001B148F" w:rsidRDefault="003807BB" w:rsidP="00031CAB">
      <w:pPr>
        <w:widowControl w:val="0"/>
        <w:tabs>
          <w:tab w:val="left" w:pos="0"/>
        </w:tabs>
        <w:jc w:val="both"/>
        <w:outlineLvl w:val="5"/>
        <w:rPr>
          <w:rFonts w:eastAsia="Times New Roman" w:cs="Times New Roman"/>
          <w:b/>
          <w:sz w:val="24"/>
          <w:szCs w:val="24"/>
          <w:lang w:eastAsia="pl-PL"/>
        </w:rPr>
      </w:pPr>
    </w:p>
    <w:p w14:paraId="29A30527" w14:textId="2F68A0E9" w:rsidR="00C9311F" w:rsidRPr="001B148F" w:rsidRDefault="003807BB" w:rsidP="0081691B">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5D2482" w:rsidRPr="001B148F">
        <w:rPr>
          <w:rFonts w:eastAsia="Times New Roman" w:cs="Times New Roman"/>
          <w:b/>
          <w:sz w:val="24"/>
          <w:szCs w:val="24"/>
          <w:lang w:eastAsia="pl-PL"/>
        </w:rPr>
        <w:t>6</w:t>
      </w:r>
      <w:r w:rsidR="0081691B" w:rsidRPr="001B148F">
        <w:rPr>
          <w:rFonts w:eastAsia="Times New Roman" w:cs="Times New Roman"/>
          <w:b/>
          <w:sz w:val="24"/>
          <w:szCs w:val="24"/>
          <w:lang w:eastAsia="pl-PL"/>
        </w:rPr>
        <w:t>1</w:t>
      </w:r>
      <w:r w:rsidRPr="001B148F">
        <w:rPr>
          <w:rFonts w:eastAsia="Times New Roman" w:cs="Times New Roman"/>
          <w:b/>
          <w:sz w:val="24"/>
          <w:szCs w:val="24"/>
          <w:lang w:eastAsia="pl-PL"/>
        </w:rPr>
        <w:t xml:space="preserve"> </w:t>
      </w:r>
      <w:r w:rsidR="0081691B" w:rsidRPr="001B148F">
        <w:rPr>
          <w:rFonts w:eastAsia="Times New Roman" w:cs="Times New Roman"/>
          <w:b/>
          <w:sz w:val="24"/>
          <w:szCs w:val="24"/>
          <w:lang w:eastAsia="pl-PL"/>
        </w:rPr>
        <w:t xml:space="preserve">- </w:t>
      </w:r>
      <w:r w:rsidR="00C9311F" w:rsidRPr="001B148F">
        <w:rPr>
          <w:rFonts w:eastAsia="Times New Roman" w:cs="Times New Roman"/>
          <w:color w:val="000000"/>
          <w:sz w:val="24"/>
          <w:szCs w:val="24"/>
          <w:lang w:eastAsia="pl-PL"/>
        </w:rPr>
        <w:t>Załącznik 2a OPZ, WYMAGANIA OGÓLNE DLA SYSTEMU HIS</w:t>
      </w:r>
    </w:p>
    <w:p w14:paraId="3EEAE8B1" w14:textId="77777777" w:rsidR="00C9311F" w:rsidRPr="001B148F" w:rsidRDefault="00C9311F" w:rsidP="0081691B">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WYM.OG.069 - ograniczenie związane ze zlecaniem usługi pacjentom w konkretnym wieku (od - do),</w:t>
      </w:r>
    </w:p>
    <w:p w14:paraId="54ED9BDA" w14:textId="4F37F048" w:rsidR="00C9311F" w:rsidRPr="001B148F" w:rsidRDefault="00C9311F" w:rsidP="00C9311F">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 xml:space="preserve">Czy Zamawiający dopuści </w:t>
      </w:r>
      <w:r w:rsidR="0081691B" w:rsidRPr="001B148F">
        <w:rPr>
          <w:rFonts w:eastAsia="Times New Roman" w:cs="Times New Roman"/>
          <w:color w:val="000000"/>
          <w:sz w:val="24"/>
          <w:szCs w:val="24"/>
          <w:lang w:eastAsia="pl-PL"/>
        </w:rPr>
        <w:t>rozwiązanie,</w:t>
      </w:r>
      <w:r w:rsidRPr="001B148F">
        <w:rPr>
          <w:rFonts w:eastAsia="Times New Roman" w:cs="Times New Roman"/>
          <w:color w:val="000000"/>
          <w:sz w:val="24"/>
          <w:szCs w:val="24"/>
          <w:lang w:eastAsia="pl-PL"/>
        </w:rPr>
        <w:t xml:space="preserve"> w którym dostarczony system podpowie usługi NFZ pacjentom w konkretnym wieku?</w:t>
      </w:r>
    </w:p>
    <w:p w14:paraId="35743833" w14:textId="77777777" w:rsidR="001B5AC9" w:rsidRPr="001B148F" w:rsidRDefault="003807BB" w:rsidP="001B5AC9">
      <w:pPr>
        <w:widowControl w:val="0"/>
        <w:jc w:val="both"/>
        <w:rPr>
          <w:rFonts w:eastAsia="Times New Roman" w:cs="Times New Roman"/>
          <w:b/>
          <w:sz w:val="24"/>
          <w:szCs w:val="24"/>
        </w:rPr>
      </w:pPr>
      <w:r w:rsidRPr="001B148F">
        <w:rPr>
          <w:rFonts w:eastAsia="Times New Roman" w:cs="Times New Roman"/>
          <w:b/>
          <w:sz w:val="24"/>
          <w:szCs w:val="24"/>
          <w:lang w:eastAsia="pl-PL"/>
        </w:rPr>
        <w:t xml:space="preserve">ODPOWIEDŹ: </w:t>
      </w:r>
      <w:r w:rsidR="001B5AC9" w:rsidRPr="001B148F">
        <w:rPr>
          <w:rFonts w:eastAsia="Times New Roman" w:cs="Times New Roman"/>
          <w:b/>
          <w:sz w:val="24"/>
          <w:szCs w:val="24"/>
        </w:rPr>
        <w:t>Zamawiający potwierdza, że dopuści takie rozwiązanie.</w:t>
      </w:r>
    </w:p>
    <w:p w14:paraId="457F1C80" w14:textId="469CD41E" w:rsidR="003807BB" w:rsidRPr="001B148F" w:rsidRDefault="003807BB" w:rsidP="001B5AC9">
      <w:pPr>
        <w:widowControl w:val="0"/>
        <w:tabs>
          <w:tab w:val="left" w:pos="0"/>
        </w:tabs>
        <w:jc w:val="both"/>
        <w:outlineLvl w:val="5"/>
        <w:rPr>
          <w:rFonts w:eastAsia="Times New Roman" w:cs="Times New Roman"/>
          <w:sz w:val="24"/>
          <w:szCs w:val="24"/>
        </w:rPr>
      </w:pPr>
    </w:p>
    <w:p w14:paraId="5CEF29B4" w14:textId="29E173E2" w:rsidR="00C9311F" w:rsidRPr="001B148F" w:rsidRDefault="003807BB" w:rsidP="0081691B">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5D2482" w:rsidRPr="001B148F">
        <w:rPr>
          <w:rFonts w:eastAsia="Times New Roman" w:cs="Times New Roman"/>
          <w:b/>
          <w:sz w:val="24"/>
          <w:szCs w:val="24"/>
          <w:lang w:eastAsia="pl-PL"/>
        </w:rPr>
        <w:t>6</w:t>
      </w:r>
      <w:r w:rsidR="0081691B" w:rsidRPr="001B148F">
        <w:rPr>
          <w:rFonts w:eastAsia="Times New Roman" w:cs="Times New Roman"/>
          <w:b/>
          <w:sz w:val="24"/>
          <w:szCs w:val="24"/>
          <w:lang w:eastAsia="pl-PL"/>
        </w:rPr>
        <w:t>2</w:t>
      </w:r>
      <w:r w:rsidRPr="001B148F">
        <w:rPr>
          <w:rFonts w:eastAsia="Times New Roman" w:cs="Times New Roman"/>
          <w:b/>
          <w:sz w:val="24"/>
          <w:szCs w:val="24"/>
          <w:lang w:eastAsia="pl-PL"/>
        </w:rPr>
        <w:t xml:space="preserve"> </w:t>
      </w:r>
      <w:r w:rsidR="0081691B" w:rsidRPr="001B148F">
        <w:rPr>
          <w:rFonts w:eastAsia="Times New Roman" w:cs="Times New Roman"/>
          <w:b/>
          <w:sz w:val="24"/>
          <w:szCs w:val="24"/>
          <w:lang w:eastAsia="pl-PL"/>
        </w:rPr>
        <w:t xml:space="preserve">- </w:t>
      </w:r>
      <w:r w:rsidR="00C9311F" w:rsidRPr="001B148F">
        <w:rPr>
          <w:rFonts w:eastAsia="Times New Roman" w:cs="Times New Roman"/>
          <w:color w:val="000000"/>
          <w:sz w:val="24"/>
          <w:szCs w:val="24"/>
          <w:lang w:eastAsia="pl-PL"/>
        </w:rPr>
        <w:t>Załącznik 2a OPZ, WYMAGANIA OGÓLNE DLA SYSTEMU HIS</w:t>
      </w:r>
    </w:p>
    <w:p w14:paraId="443760BC" w14:textId="77777777" w:rsidR="00C9311F" w:rsidRPr="001B148F" w:rsidRDefault="00C9311F" w:rsidP="0081691B">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WYM.OG.092 - słownik typów leczenia zakażenia,</w:t>
      </w:r>
    </w:p>
    <w:p w14:paraId="1B86E431" w14:textId="77777777" w:rsidR="00C9311F" w:rsidRPr="001B148F" w:rsidRDefault="00C9311F" w:rsidP="00C9311F">
      <w:pPr>
        <w:widowControl w:val="0"/>
        <w:tabs>
          <w:tab w:val="left" w:pos="0"/>
        </w:tabs>
        <w:jc w:val="both"/>
        <w:outlineLvl w:val="5"/>
        <w:rPr>
          <w:rFonts w:cs="Times New Roman"/>
          <w:sz w:val="24"/>
          <w:szCs w:val="24"/>
        </w:rPr>
      </w:pPr>
      <w:r w:rsidRPr="001B148F">
        <w:rPr>
          <w:rFonts w:eastAsia="Times New Roman" w:cs="Times New Roman"/>
          <w:color w:val="000000"/>
          <w:sz w:val="24"/>
          <w:szCs w:val="24"/>
          <w:lang w:eastAsia="pl-PL"/>
        </w:rPr>
        <w:t>Prosimy o potwierdzenie, że na etapie realizacji przedmiotu</w:t>
      </w:r>
    </w:p>
    <w:p w14:paraId="7941AAA6" w14:textId="4B0A7055" w:rsidR="003807BB" w:rsidRPr="001B148F" w:rsidRDefault="003807BB" w:rsidP="00031CAB">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1B5AC9" w:rsidRPr="001B148F">
        <w:rPr>
          <w:rFonts w:eastAsia="Times New Roman" w:cs="Times New Roman"/>
          <w:b/>
          <w:sz w:val="24"/>
          <w:szCs w:val="24"/>
          <w:lang w:eastAsia="pl-PL"/>
        </w:rPr>
        <w:t xml:space="preserve">Zamawiający potwierdza, że przekaże Wykonawcy słownik na etapie analizy </w:t>
      </w:r>
      <w:r w:rsidR="001B5AC9" w:rsidRPr="001B148F">
        <w:rPr>
          <w:rFonts w:eastAsia="Times New Roman" w:cs="Times New Roman"/>
          <w:b/>
          <w:sz w:val="24"/>
          <w:szCs w:val="24"/>
          <w:lang w:eastAsia="pl-PL"/>
        </w:rPr>
        <w:lastRenderedPageBreak/>
        <w:t>przedwdrożeniowej.</w:t>
      </w:r>
    </w:p>
    <w:p w14:paraId="673C9C23" w14:textId="77777777" w:rsidR="003807BB" w:rsidRPr="001B148F" w:rsidRDefault="003807BB" w:rsidP="00031CAB">
      <w:pPr>
        <w:widowControl w:val="0"/>
        <w:rPr>
          <w:rFonts w:eastAsia="Times New Roman" w:cs="Times New Roman"/>
          <w:color w:val="FF0000"/>
          <w:sz w:val="24"/>
          <w:szCs w:val="24"/>
        </w:rPr>
      </w:pPr>
    </w:p>
    <w:p w14:paraId="0B22930E" w14:textId="493F895A" w:rsidR="00DC0D54" w:rsidRPr="001B148F" w:rsidRDefault="005D2482" w:rsidP="00DC0D54">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Pytanie 6</w:t>
      </w:r>
      <w:r w:rsidR="0081691B" w:rsidRPr="001B148F">
        <w:rPr>
          <w:rFonts w:eastAsia="Times New Roman" w:cs="Times New Roman"/>
          <w:b/>
          <w:sz w:val="24"/>
          <w:szCs w:val="24"/>
          <w:lang w:eastAsia="pl-PL"/>
        </w:rPr>
        <w:t>3</w:t>
      </w:r>
      <w:r w:rsidRPr="001B148F">
        <w:rPr>
          <w:rFonts w:eastAsia="Times New Roman" w:cs="Times New Roman"/>
          <w:b/>
          <w:sz w:val="24"/>
          <w:szCs w:val="24"/>
          <w:lang w:eastAsia="pl-PL"/>
        </w:rPr>
        <w:t xml:space="preserve"> </w:t>
      </w:r>
      <w:r w:rsidR="00DC0D54" w:rsidRPr="001B148F">
        <w:rPr>
          <w:rFonts w:eastAsia="Times New Roman" w:cs="Times New Roman"/>
          <w:b/>
          <w:sz w:val="24"/>
          <w:szCs w:val="24"/>
          <w:lang w:eastAsia="pl-PL"/>
        </w:rPr>
        <w:t xml:space="preserve">- </w:t>
      </w:r>
      <w:r w:rsidR="00DC0D54" w:rsidRPr="001B148F">
        <w:rPr>
          <w:rFonts w:eastAsia="Times New Roman" w:cs="Times New Roman"/>
          <w:color w:val="000000"/>
          <w:sz w:val="24"/>
          <w:szCs w:val="24"/>
          <w:lang w:eastAsia="pl-PL"/>
        </w:rPr>
        <w:t>Załącznik 2a OPZ, WYMAGANIA W ZAKRESIE MODUŁ SZPITAL: RUCH CHORYCH, IZBA PRZYJĘĆ, STATYSTYKA MEDYCZNA.</w:t>
      </w:r>
    </w:p>
    <w:p w14:paraId="339672FB" w14:textId="77777777" w:rsidR="00DC0D54" w:rsidRPr="001B148F" w:rsidRDefault="00DC0D54" w:rsidP="00DC0D54">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WYM.RCH.006</w:t>
      </w:r>
      <w:r w:rsidRPr="001B148F">
        <w:rPr>
          <w:rFonts w:eastAsia="Times New Roman" w:cs="Times New Roman"/>
          <w:color w:val="000000"/>
          <w:sz w:val="24"/>
          <w:szCs w:val="24"/>
          <w:lang w:eastAsia="pl-PL"/>
        </w:rPr>
        <w:tab/>
        <w:t>System posiada mechanizm zabezpieczający przed wyborem wykluczających się nawzajem trybów przyjęcia i źródeł skierowania.</w:t>
      </w:r>
      <w:r w:rsidRPr="001B148F">
        <w:rPr>
          <w:rFonts w:eastAsia="Times New Roman" w:cs="Times New Roman"/>
          <w:color w:val="000000"/>
          <w:sz w:val="24"/>
          <w:szCs w:val="24"/>
          <w:lang w:eastAsia="pl-PL"/>
        </w:rPr>
        <w:tab/>
      </w:r>
    </w:p>
    <w:p w14:paraId="091DED3C" w14:textId="58401893" w:rsidR="005D2482" w:rsidRPr="001B148F" w:rsidRDefault="00DC0D54" w:rsidP="00DC0D54">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potwierdzenie, że Zamawiający określi klucz, którym mechanizm zabezpieczający ma się posługiwać?</w:t>
      </w:r>
    </w:p>
    <w:p w14:paraId="7AEFB120" w14:textId="4C39732F" w:rsidR="001B5AC9" w:rsidRPr="001B148F" w:rsidRDefault="005D2482" w:rsidP="001B5AC9">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1B5AC9" w:rsidRPr="001B148F">
        <w:rPr>
          <w:rFonts w:eastAsia="Times New Roman" w:cs="Times New Roman"/>
          <w:b/>
          <w:sz w:val="24"/>
          <w:szCs w:val="24"/>
          <w:lang w:eastAsia="pl-PL"/>
        </w:rPr>
        <w:t>Zamawiający potwierdza, że przekaże Wykonawcy algorytm na etapie analizy przedwdrożeniowej.</w:t>
      </w:r>
    </w:p>
    <w:p w14:paraId="4079D14A" w14:textId="586B17A1" w:rsidR="005D2482" w:rsidRPr="001B148F" w:rsidRDefault="005D2482" w:rsidP="005D2482">
      <w:pPr>
        <w:widowControl w:val="0"/>
        <w:tabs>
          <w:tab w:val="left" w:pos="0"/>
        </w:tabs>
        <w:jc w:val="both"/>
        <w:outlineLvl w:val="5"/>
        <w:rPr>
          <w:rFonts w:eastAsia="Times New Roman" w:cs="Times New Roman"/>
          <w:b/>
          <w:sz w:val="24"/>
          <w:szCs w:val="24"/>
          <w:lang w:eastAsia="pl-PL"/>
        </w:rPr>
      </w:pPr>
    </w:p>
    <w:p w14:paraId="54F9BA3F" w14:textId="6ACBE8A3" w:rsidR="00DC0D54" w:rsidRPr="001B148F" w:rsidRDefault="005D2482" w:rsidP="00DC0D54">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Pytanie 6</w:t>
      </w:r>
      <w:r w:rsidR="0081691B" w:rsidRPr="001B148F">
        <w:rPr>
          <w:rFonts w:eastAsia="Times New Roman" w:cs="Times New Roman"/>
          <w:b/>
          <w:sz w:val="24"/>
          <w:szCs w:val="24"/>
          <w:lang w:eastAsia="pl-PL"/>
        </w:rPr>
        <w:t>4</w:t>
      </w:r>
      <w:r w:rsidR="00DC0D54" w:rsidRPr="001B148F">
        <w:rPr>
          <w:rFonts w:eastAsia="Times New Roman" w:cs="Times New Roman"/>
          <w:b/>
          <w:sz w:val="24"/>
          <w:szCs w:val="24"/>
          <w:lang w:eastAsia="pl-PL"/>
        </w:rPr>
        <w:t xml:space="preserve"> - </w:t>
      </w:r>
      <w:r w:rsidR="00DC0D54" w:rsidRPr="001B148F">
        <w:rPr>
          <w:rFonts w:eastAsia="Times New Roman" w:cs="Times New Roman"/>
          <w:color w:val="000000"/>
          <w:sz w:val="24"/>
          <w:szCs w:val="24"/>
          <w:lang w:eastAsia="pl-PL"/>
        </w:rPr>
        <w:t>Załącznik 2a OPZ, WYMAGANIA W ZAKRESIE MODUŁ SZPITAL: RUCH CHORYCH, IZBA PRZYJĘĆ, STATYSTYKA MEDYCZNA.</w:t>
      </w:r>
    </w:p>
    <w:p w14:paraId="3BCB2B75" w14:textId="77777777" w:rsidR="00DC0D54" w:rsidRPr="001B148F" w:rsidRDefault="00DC0D54" w:rsidP="00DC0D54">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WYM.RCH.013</w:t>
      </w:r>
      <w:r w:rsidRPr="001B148F">
        <w:rPr>
          <w:rFonts w:eastAsia="Times New Roman" w:cs="Times New Roman"/>
          <w:color w:val="000000"/>
          <w:sz w:val="24"/>
          <w:szCs w:val="24"/>
          <w:lang w:eastAsia="pl-PL"/>
        </w:rPr>
        <w:tab/>
        <w:t>System pozwala na wprowadzenie danych pacjenta z tzw. błędnym numerem PESEL (m.in. na potrzeby obsługi zdarzających się błędnie wydanych numerów PESEL).</w:t>
      </w:r>
      <w:r w:rsidRPr="001B148F">
        <w:rPr>
          <w:rFonts w:eastAsia="Times New Roman" w:cs="Times New Roman"/>
          <w:color w:val="000000"/>
          <w:sz w:val="24"/>
          <w:szCs w:val="24"/>
          <w:lang w:eastAsia="pl-PL"/>
        </w:rPr>
        <w:tab/>
      </w:r>
    </w:p>
    <w:p w14:paraId="7BE8F0D8" w14:textId="0607DDC7" w:rsidR="005D2482" w:rsidRPr="001B148F" w:rsidRDefault="00DC0D54" w:rsidP="00DC0D54">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potwierdzenie, że Zamawiający uzna za spełnione rozwiązanie, gdzie system przed wprowadzeniem błędnego numeru PESEL wyświetli komunikat proszący użytkownika o potwierdzenie realizacji dodania błędnego numeru</w:t>
      </w:r>
    </w:p>
    <w:p w14:paraId="326C909F" w14:textId="161D0343" w:rsidR="005D2482" w:rsidRPr="001B148F" w:rsidRDefault="005D2482" w:rsidP="005D2482">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1B5AC9" w:rsidRPr="001B148F">
        <w:rPr>
          <w:rFonts w:eastAsia="Times New Roman" w:cs="Times New Roman"/>
          <w:b/>
          <w:sz w:val="24"/>
          <w:szCs w:val="24"/>
          <w:lang w:eastAsia="pl-PL"/>
        </w:rPr>
        <w:t xml:space="preserve">Zamawiający uzna za spełnienie wymagania, jeśli system przed zapisaniem błędnego numeru PESEL do bazy, a jednocześnie już po wprowadzeniu (wpisaniu) takiego numeru PESEL i jego wstępnej walidacji </w:t>
      </w:r>
      <w:r w:rsidR="001B5AC9" w:rsidRPr="001B148F">
        <w:rPr>
          <w:rFonts w:eastAsia="Times New Roman" w:cs="Times New Roman"/>
          <w:b/>
          <w:color w:val="000000"/>
          <w:sz w:val="24"/>
          <w:szCs w:val="24"/>
          <w:lang w:eastAsia="pl-PL"/>
        </w:rPr>
        <w:t>wyświetli komunikat proszący użytkownika o potwierdzenie realizacji dodania błędnego numeru.</w:t>
      </w:r>
    </w:p>
    <w:p w14:paraId="09F4EADF" w14:textId="77777777" w:rsidR="005D2482" w:rsidRPr="001B148F" w:rsidRDefault="005D2482" w:rsidP="005D2482">
      <w:pPr>
        <w:widowControl w:val="0"/>
        <w:tabs>
          <w:tab w:val="left" w:pos="0"/>
        </w:tabs>
        <w:jc w:val="both"/>
        <w:outlineLvl w:val="5"/>
        <w:rPr>
          <w:rFonts w:eastAsia="Times New Roman" w:cs="Times New Roman"/>
          <w:b/>
          <w:sz w:val="24"/>
          <w:szCs w:val="24"/>
          <w:lang w:eastAsia="pl-PL"/>
        </w:rPr>
      </w:pPr>
    </w:p>
    <w:p w14:paraId="255AB033" w14:textId="554F305A" w:rsidR="00DC0D54" w:rsidRPr="001B148F" w:rsidRDefault="005D2482" w:rsidP="00DC0D54">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Pytanie 6</w:t>
      </w:r>
      <w:r w:rsidR="0081691B" w:rsidRPr="001B148F">
        <w:rPr>
          <w:rFonts w:eastAsia="Times New Roman" w:cs="Times New Roman"/>
          <w:b/>
          <w:sz w:val="24"/>
          <w:szCs w:val="24"/>
          <w:lang w:eastAsia="pl-PL"/>
        </w:rPr>
        <w:t>5</w:t>
      </w:r>
      <w:r w:rsidRPr="001B148F">
        <w:rPr>
          <w:rFonts w:eastAsia="Times New Roman" w:cs="Times New Roman"/>
          <w:b/>
          <w:sz w:val="24"/>
          <w:szCs w:val="24"/>
          <w:lang w:eastAsia="pl-PL"/>
        </w:rPr>
        <w:t xml:space="preserve"> </w:t>
      </w:r>
      <w:r w:rsidR="00DC0D54" w:rsidRPr="001B148F">
        <w:rPr>
          <w:rFonts w:eastAsia="Times New Roman" w:cs="Times New Roman"/>
          <w:b/>
          <w:sz w:val="24"/>
          <w:szCs w:val="24"/>
          <w:lang w:eastAsia="pl-PL"/>
        </w:rPr>
        <w:t xml:space="preserve">- </w:t>
      </w:r>
      <w:r w:rsidR="00DC0D54" w:rsidRPr="001B148F">
        <w:rPr>
          <w:rFonts w:eastAsia="Times New Roman" w:cs="Times New Roman"/>
          <w:color w:val="000000"/>
          <w:sz w:val="24"/>
          <w:szCs w:val="24"/>
          <w:lang w:eastAsia="pl-PL"/>
        </w:rPr>
        <w:t>Załącznik 2a OPZ, WYMAGANIA W ZAKRESIE MODUŁ SZPITAL: RUCH CHORYCH, IZBA PRZYJĘĆ, STATYSTYKA MEDYCZNA.</w:t>
      </w:r>
    </w:p>
    <w:p w14:paraId="409249F6" w14:textId="77777777" w:rsidR="00DC0D54" w:rsidRPr="001B148F" w:rsidRDefault="00DC0D54" w:rsidP="00DC0D54">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WYM.RCH.038</w:t>
      </w:r>
      <w:r w:rsidRPr="001B148F">
        <w:rPr>
          <w:rFonts w:eastAsia="Times New Roman" w:cs="Times New Roman"/>
          <w:color w:val="000000"/>
          <w:sz w:val="24"/>
          <w:szCs w:val="24"/>
          <w:lang w:eastAsia="pl-PL"/>
        </w:rPr>
        <w:tab/>
        <w:t>Przyjęcie pacjenta na oddział bezpośrednio z Księgi Oczekujących, z wykorzystaniem zarejestrowanych w niej danych pacjenta.</w:t>
      </w:r>
      <w:r w:rsidRPr="001B148F">
        <w:rPr>
          <w:rFonts w:eastAsia="Times New Roman" w:cs="Times New Roman"/>
          <w:color w:val="000000"/>
          <w:sz w:val="24"/>
          <w:szCs w:val="24"/>
          <w:lang w:eastAsia="pl-PL"/>
        </w:rPr>
        <w:tab/>
      </w:r>
    </w:p>
    <w:p w14:paraId="0D8CF420" w14:textId="6D5F8F43" w:rsidR="005D2482" w:rsidRPr="001B148F" w:rsidRDefault="00DC0D54" w:rsidP="00DC0D54">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potwierdzenie, że Zamawiający uzna za spełnione wymaganie, w którym system wiąże pacjenta z Księgą Oczekujących podczas przyjęcia na oddział?</w:t>
      </w:r>
    </w:p>
    <w:p w14:paraId="50A7D958" w14:textId="77777777" w:rsidR="001B5AC9" w:rsidRPr="001B148F" w:rsidRDefault="005D2482" w:rsidP="001B5AC9">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1B5AC9" w:rsidRPr="001B148F">
        <w:rPr>
          <w:rFonts w:eastAsia="Times New Roman" w:cs="Times New Roman"/>
          <w:b/>
          <w:sz w:val="24"/>
          <w:szCs w:val="24"/>
          <w:lang w:eastAsia="pl-PL"/>
        </w:rPr>
        <w:t>Powiązanie pacjenta z pozycją z KO jest niezbędne do sprawozdawczości i rozliczenia (np. pozycja w pliku I fazy dot. skierowania i Kolejki Oczekujących. Powiązanie takie jest również niezbędne ze względu na wykreślanie pozycji z AP-KOLCE, jak również zmiana statusu e-Skierowania.</w:t>
      </w:r>
    </w:p>
    <w:p w14:paraId="5249DC7C" w14:textId="5EC1035F" w:rsidR="001B5AC9" w:rsidRPr="001B148F" w:rsidRDefault="001B5AC9" w:rsidP="001B5AC9">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W związku z tym samo powiązanie usługi (hospitalizacji, pobytu) nie jest wystarczające, aby uznać to wymaganie za spełnione.   </w:t>
      </w:r>
    </w:p>
    <w:p w14:paraId="769C60E1" w14:textId="77777777" w:rsidR="001B5AC9" w:rsidRPr="001B148F" w:rsidRDefault="001B5AC9" w:rsidP="001B5AC9">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Wymaganie ma na celu zapewnienie możliwości przyjęcia pacjenta na oddział z pominięciem Izby Przyjęć dla pobytów planowych (wprowadzonych do KO). Jeżeli pytający miał na myśli sytuacje w której z listy pacjentów wybieramy pacjenta do przyjęcia na oddział, po czym pokazuje się monit o pozycji w kolejce i wyborze z KO (pacjent może być wielokrotnie zarejestrowany w KO), następnie następuje przyjęcie na oddział (z pominięciem Izby Przyjęć oraz z pominięciem dokumentacji tam powstającej) takie rozwiązanie uznamy za spełnienie wymagania.  </w:t>
      </w:r>
    </w:p>
    <w:p w14:paraId="4A8DFD2D" w14:textId="77777777" w:rsidR="005D2482" w:rsidRPr="001B148F" w:rsidRDefault="005D2482" w:rsidP="005D2482">
      <w:pPr>
        <w:widowControl w:val="0"/>
        <w:jc w:val="both"/>
        <w:rPr>
          <w:rFonts w:eastAsia="Times New Roman" w:cs="Times New Roman"/>
          <w:sz w:val="24"/>
          <w:szCs w:val="24"/>
        </w:rPr>
      </w:pPr>
    </w:p>
    <w:p w14:paraId="7CD5D28D" w14:textId="1788E04D" w:rsidR="00DC0D54" w:rsidRPr="001B148F" w:rsidRDefault="005D2482" w:rsidP="00DC0D54">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Pytanie 6</w:t>
      </w:r>
      <w:r w:rsidR="0081691B" w:rsidRPr="001B148F">
        <w:rPr>
          <w:rFonts w:eastAsia="Times New Roman" w:cs="Times New Roman"/>
          <w:b/>
          <w:sz w:val="24"/>
          <w:szCs w:val="24"/>
          <w:lang w:eastAsia="pl-PL"/>
        </w:rPr>
        <w:t>6</w:t>
      </w:r>
      <w:r w:rsidRPr="001B148F">
        <w:rPr>
          <w:rFonts w:eastAsia="Times New Roman" w:cs="Times New Roman"/>
          <w:b/>
          <w:sz w:val="24"/>
          <w:szCs w:val="24"/>
          <w:lang w:eastAsia="pl-PL"/>
        </w:rPr>
        <w:t xml:space="preserve"> </w:t>
      </w:r>
      <w:r w:rsidR="00DC0D54" w:rsidRPr="001B148F">
        <w:rPr>
          <w:rFonts w:eastAsia="Times New Roman" w:cs="Times New Roman"/>
          <w:b/>
          <w:sz w:val="24"/>
          <w:szCs w:val="24"/>
          <w:lang w:eastAsia="pl-PL"/>
        </w:rPr>
        <w:t xml:space="preserve">- </w:t>
      </w:r>
      <w:r w:rsidR="00DC0D54" w:rsidRPr="001B148F">
        <w:rPr>
          <w:rFonts w:eastAsia="Times New Roman" w:cs="Times New Roman"/>
          <w:color w:val="000000"/>
          <w:sz w:val="24"/>
          <w:szCs w:val="24"/>
          <w:lang w:eastAsia="pl-PL"/>
        </w:rPr>
        <w:t>Załącznik 2a OPZ, WYMAGANIA W ZAKRESIE MODUŁ SZPITAL: RUCH CHORYCH, IZBA PRZYJĘĆ, STATYSTYKA MEDYCZNA.</w:t>
      </w:r>
    </w:p>
    <w:p w14:paraId="4CE05AB5" w14:textId="77777777" w:rsidR="00DC0D54" w:rsidRPr="001B148F" w:rsidRDefault="00DC0D54" w:rsidP="00DC0D54">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WYM.RCH.042</w:t>
      </w:r>
      <w:r w:rsidRPr="001B148F">
        <w:rPr>
          <w:rFonts w:eastAsia="Times New Roman" w:cs="Times New Roman"/>
          <w:color w:val="000000"/>
          <w:sz w:val="24"/>
          <w:szCs w:val="24"/>
          <w:lang w:eastAsia="pl-PL"/>
        </w:rPr>
        <w:tab/>
        <w:t>Obsługa wielu Ksiąg Głównych.</w:t>
      </w:r>
      <w:r w:rsidRPr="001B148F">
        <w:rPr>
          <w:rFonts w:eastAsia="Times New Roman" w:cs="Times New Roman"/>
          <w:color w:val="000000"/>
          <w:sz w:val="24"/>
          <w:szCs w:val="24"/>
          <w:lang w:eastAsia="pl-PL"/>
        </w:rPr>
        <w:tab/>
      </w:r>
    </w:p>
    <w:p w14:paraId="798E258A" w14:textId="7911B965" w:rsidR="005D2482" w:rsidRPr="001B148F" w:rsidRDefault="00DC0D54" w:rsidP="00DC0D54">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Na jakiej podstawie Zamawiający zamierza korzystać z więcej niż jednej Księgi głównej?</w:t>
      </w:r>
    </w:p>
    <w:p w14:paraId="7258984F" w14:textId="6856D419" w:rsidR="001B5AC9" w:rsidRPr="001B148F" w:rsidRDefault="005D2482" w:rsidP="001B5AC9">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1B5AC9" w:rsidRPr="001B148F">
        <w:rPr>
          <w:rFonts w:eastAsia="Times New Roman" w:cs="Times New Roman"/>
          <w:b/>
          <w:sz w:val="24"/>
          <w:szCs w:val="24"/>
          <w:lang w:eastAsia="pl-PL"/>
        </w:rPr>
        <w:t>W Szpitalu realizowane są świadczenia w rodzaju pobyty całodobowe (Oddziały) oraz pobyty dzienne (rehabilitacja).</w:t>
      </w:r>
    </w:p>
    <w:p w14:paraId="5D430C27" w14:textId="57580F7B" w:rsidR="005D2482" w:rsidRPr="001B148F" w:rsidRDefault="001B5AC9" w:rsidP="005D2482">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W szpitalu w związku z tym funkcjonują 2 księgi osobne dla hospitalizacji całodobowych oraz księga dla pobytów dziennych. </w:t>
      </w:r>
    </w:p>
    <w:p w14:paraId="1CB10538" w14:textId="77777777" w:rsidR="005D2482" w:rsidRPr="001B148F" w:rsidRDefault="005D2482" w:rsidP="00031CAB">
      <w:pPr>
        <w:widowControl w:val="0"/>
        <w:tabs>
          <w:tab w:val="left" w:pos="0"/>
        </w:tabs>
        <w:jc w:val="both"/>
        <w:outlineLvl w:val="5"/>
        <w:rPr>
          <w:rFonts w:eastAsia="Times New Roman" w:cs="Times New Roman"/>
          <w:b/>
          <w:sz w:val="24"/>
          <w:szCs w:val="24"/>
          <w:lang w:eastAsia="pl-PL"/>
        </w:rPr>
      </w:pPr>
    </w:p>
    <w:p w14:paraId="45913618" w14:textId="72F0ED43" w:rsidR="00DC0D54" w:rsidRPr="001B148F" w:rsidRDefault="003807BB" w:rsidP="00DC0D54">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81691B" w:rsidRPr="001B148F">
        <w:rPr>
          <w:rFonts w:eastAsia="Times New Roman" w:cs="Times New Roman"/>
          <w:b/>
          <w:sz w:val="24"/>
          <w:szCs w:val="24"/>
          <w:lang w:eastAsia="pl-PL"/>
        </w:rPr>
        <w:t>67</w:t>
      </w:r>
      <w:r w:rsidRPr="001B148F">
        <w:rPr>
          <w:rFonts w:eastAsia="Times New Roman" w:cs="Times New Roman"/>
          <w:b/>
          <w:sz w:val="24"/>
          <w:szCs w:val="24"/>
          <w:lang w:eastAsia="pl-PL"/>
        </w:rPr>
        <w:t xml:space="preserve"> </w:t>
      </w:r>
      <w:r w:rsidR="00DC0D54" w:rsidRPr="001B148F">
        <w:rPr>
          <w:rFonts w:eastAsia="Times New Roman" w:cs="Times New Roman"/>
          <w:b/>
          <w:sz w:val="24"/>
          <w:szCs w:val="24"/>
          <w:lang w:eastAsia="pl-PL"/>
        </w:rPr>
        <w:t xml:space="preserve">- </w:t>
      </w:r>
      <w:r w:rsidR="00DC0D54" w:rsidRPr="001B148F">
        <w:rPr>
          <w:rFonts w:eastAsia="Times New Roman" w:cs="Times New Roman"/>
          <w:color w:val="000000"/>
          <w:sz w:val="24"/>
          <w:szCs w:val="24"/>
          <w:lang w:eastAsia="pl-PL"/>
        </w:rPr>
        <w:t>Załącznik 2a OPZ, WYMAGANIA W ZAKRESIE MODUŁ SZPITAL: RUCH CHORYCH, IZBA PRZYJĘĆ, STATYSTYKA MEDYCZNA.</w:t>
      </w:r>
    </w:p>
    <w:p w14:paraId="5AC99C32" w14:textId="77777777" w:rsidR="00DC0D54" w:rsidRPr="001B148F" w:rsidRDefault="00DC0D54" w:rsidP="00DC0D54">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lastRenderedPageBreak/>
        <w:t>WYM.RCH.056</w:t>
      </w:r>
      <w:r w:rsidRPr="001B148F">
        <w:rPr>
          <w:rFonts w:eastAsia="Times New Roman" w:cs="Times New Roman"/>
          <w:color w:val="000000"/>
          <w:sz w:val="24"/>
          <w:szCs w:val="24"/>
          <w:lang w:eastAsia="pl-PL"/>
        </w:rPr>
        <w:tab/>
        <w:t>System gromadzi statystyki częstości użycia diagnoz i procedur ICD w jednostce organizacyjnej.</w:t>
      </w:r>
      <w:r w:rsidRPr="001B148F">
        <w:rPr>
          <w:rFonts w:eastAsia="Times New Roman" w:cs="Times New Roman"/>
          <w:color w:val="000000"/>
          <w:sz w:val="24"/>
          <w:szCs w:val="24"/>
          <w:lang w:eastAsia="pl-PL"/>
        </w:rPr>
        <w:tab/>
      </w:r>
    </w:p>
    <w:p w14:paraId="12CA90BE" w14:textId="050B8E39" w:rsidR="0081691B" w:rsidRPr="001B148F" w:rsidRDefault="00DC0D54" w:rsidP="00DC0D54">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potwierdzenie, że Zamawiający uzna za spełnione wymaganie, jeśli zgromadzone statystyki użycia diagnoz i procedur ICD będą wyświetlane ilościowo?</w:t>
      </w:r>
    </w:p>
    <w:p w14:paraId="339857BA" w14:textId="77777777" w:rsidR="001B5AC9" w:rsidRPr="001B148F" w:rsidRDefault="003807BB" w:rsidP="001B5AC9">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1B5AC9" w:rsidRPr="001B148F">
        <w:rPr>
          <w:rFonts w:eastAsia="Times New Roman" w:cs="Times New Roman"/>
          <w:b/>
          <w:sz w:val="24"/>
          <w:szCs w:val="24"/>
          <w:lang w:eastAsia="pl-PL"/>
        </w:rPr>
        <w:t>Zamawiający potwierdza i uzna za spełnione wymaganie, w którym dostarczony system zgromadzone statystyki użycia diagnoz i procedur ICD będzie wyświetlał ilościowo wraz z podaniem ilości sumarycznej.</w:t>
      </w:r>
    </w:p>
    <w:p w14:paraId="3E94A059" w14:textId="766A4220" w:rsidR="00DC0D54" w:rsidRPr="001B148F" w:rsidRDefault="00DC0D54" w:rsidP="001B5AC9">
      <w:pPr>
        <w:widowControl w:val="0"/>
        <w:tabs>
          <w:tab w:val="left" w:pos="0"/>
        </w:tabs>
        <w:jc w:val="both"/>
        <w:outlineLvl w:val="5"/>
        <w:rPr>
          <w:rFonts w:eastAsia="Times New Roman" w:cs="Times New Roman"/>
          <w:sz w:val="24"/>
          <w:szCs w:val="24"/>
        </w:rPr>
      </w:pPr>
    </w:p>
    <w:p w14:paraId="319E1377" w14:textId="163D81FC" w:rsidR="00DC0D54" w:rsidRPr="001B148F" w:rsidRDefault="00DC0D54" w:rsidP="00DC0D54">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68 - </w:t>
      </w:r>
      <w:r w:rsidRPr="001B148F">
        <w:rPr>
          <w:rFonts w:eastAsia="Times New Roman" w:cs="Times New Roman"/>
          <w:color w:val="000000"/>
          <w:sz w:val="24"/>
          <w:szCs w:val="24"/>
          <w:lang w:eastAsia="pl-PL"/>
        </w:rPr>
        <w:t>Załącznik 2a OPZ, WYMAGANIA W ZAKRESIE MODUŁ SZPITAL: RUCH CHORYCH, IZBA PRZYJĘĆ, STATYSTYKA MEDYCZNA.</w:t>
      </w:r>
    </w:p>
    <w:p w14:paraId="1DA2D4C1" w14:textId="77777777" w:rsidR="00DC0D54" w:rsidRPr="001B148F" w:rsidRDefault="00DC0D54" w:rsidP="00DC0D54">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WYM.RCH.058</w:t>
      </w:r>
      <w:r w:rsidRPr="001B148F">
        <w:rPr>
          <w:rFonts w:eastAsia="Times New Roman" w:cs="Times New Roman"/>
          <w:color w:val="000000"/>
          <w:sz w:val="24"/>
          <w:szCs w:val="24"/>
          <w:lang w:eastAsia="pl-PL"/>
        </w:rPr>
        <w:tab/>
        <w:t>System umożliwia wprowadzenie komentarza przy każdej diagnozie ICD10</w:t>
      </w:r>
    </w:p>
    <w:p w14:paraId="22B259FB" w14:textId="1EF7DF85" w:rsidR="00DC0D54" w:rsidRPr="001B148F" w:rsidRDefault="00DC0D54" w:rsidP="00DC0D54">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potwierdzenie, że Zamawiający uzna za spełnione wymaganie, jeśli komentarz będzie w formie opisowej na ekranie wypisu?</w:t>
      </w:r>
    </w:p>
    <w:p w14:paraId="35C9C3B6" w14:textId="47BD936A" w:rsidR="001B5AC9" w:rsidRPr="001B148F" w:rsidRDefault="00DC0D54" w:rsidP="001B5AC9">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1B5AC9" w:rsidRPr="001B148F">
        <w:rPr>
          <w:rFonts w:eastAsia="Times New Roman" w:cs="Times New Roman"/>
          <w:b/>
          <w:sz w:val="24"/>
          <w:szCs w:val="24"/>
          <w:lang w:eastAsia="pl-PL"/>
        </w:rPr>
        <w:t xml:space="preserve">Zamawiający nie zna pojęcia ekran wypisu, a zadający </w:t>
      </w:r>
      <w:r w:rsidR="00DF780B">
        <w:rPr>
          <w:rFonts w:eastAsia="Times New Roman" w:cs="Times New Roman"/>
          <w:b/>
          <w:sz w:val="24"/>
          <w:szCs w:val="24"/>
          <w:lang w:eastAsia="pl-PL"/>
        </w:rPr>
        <w:t xml:space="preserve">pytanie </w:t>
      </w:r>
      <w:r w:rsidR="001B5AC9" w:rsidRPr="001B148F">
        <w:rPr>
          <w:rFonts w:eastAsia="Times New Roman" w:cs="Times New Roman"/>
          <w:b/>
          <w:sz w:val="24"/>
          <w:szCs w:val="24"/>
          <w:lang w:eastAsia="pl-PL"/>
        </w:rPr>
        <w:t>nie opisał co ma na myśli.</w:t>
      </w:r>
      <w:r w:rsidR="00DF780B">
        <w:rPr>
          <w:rFonts w:eastAsia="Times New Roman" w:cs="Times New Roman"/>
          <w:b/>
          <w:sz w:val="24"/>
          <w:szCs w:val="24"/>
          <w:lang w:eastAsia="pl-PL"/>
        </w:rPr>
        <w:t xml:space="preserve"> </w:t>
      </w:r>
      <w:r w:rsidR="001B5AC9" w:rsidRPr="001B148F">
        <w:rPr>
          <w:rFonts w:eastAsia="Times New Roman" w:cs="Times New Roman"/>
          <w:b/>
          <w:sz w:val="24"/>
          <w:szCs w:val="24"/>
          <w:lang w:eastAsia="pl-PL"/>
        </w:rPr>
        <w:t xml:space="preserve">Zamawiający </w:t>
      </w:r>
      <w:r w:rsidR="004A11F1" w:rsidRPr="001B148F">
        <w:rPr>
          <w:rFonts w:eastAsia="Times New Roman" w:cs="Times New Roman"/>
          <w:b/>
          <w:sz w:val="24"/>
          <w:szCs w:val="24"/>
          <w:lang w:eastAsia="pl-PL"/>
        </w:rPr>
        <w:t>chce,</w:t>
      </w:r>
      <w:r w:rsidR="001B5AC9" w:rsidRPr="001B148F">
        <w:rPr>
          <w:rFonts w:eastAsia="Times New Roman" w:cs="Times New Roman"/>
          <w:b/>
          <w:sz w:val="24"/>
          <w:szCs w:val="24"/>
          <w:lang w:eastAsia="pl-PL"/>
        </w:rPr>
        <w:t xml:space="preserve"> aby komentarze można było wprowadzić w dowolnym momencie trwania hospitalizacji, aby były „rozwinięciem” bądź uszczegółowieniem rozpoznania ICD10. Były dostępne dla wszystkich uprawnionych uczestników procesu diagnostyczno-leczniczego np.  I25.2 </w:t>
      </w:r>
      <w:r w:rsidR="001B5AC9" w:rsidRPr="001B148F">
        <w:rPr>
          <w:rFonts w:cs="Times New Roman"/>
          <w:b/>
          <w:bCs/>
          <w:color w:val="000000"/>
          <w:sz w:val="24"/>
          <w:szCs w:val="24"/>
          <w:shd w:val="clear" w:color="auto" w:fill="FFFFFF"/>
        </w:rPr>
        <w:t>- Stary (przebyty) zawał serca może być niewystarczającą informacją dla personelu i lekarze uzupełniają o dodatkowe informacje np. rok przebycia czy obszar zawału. Informacje te mogą być wykorzystywane podczas całego pobytu pacjenta.</w:t>
      </w:r>
    </w:p>
    <w:p w14:paraId="4696C438" w14:textId="1865ECFE" w:rsidR="00DC0D54" w:rsidRPr="001B148F" w:rsidRDefault="00DC0D54" w:rsidP="00DC0D54">
      <w:pPr>
        <w:widowControl w:val="0"/>
        <w:tabs>
          <w:tab w:val="left" w:pos="0"/>
        </w:tabs>
        <w:jc w:val="both"/>
        <w:outlineLvl w:val="5"/>
        <w:rPr>
          <w:rFonts w:eastAsia="Times New Roman" w:cs="Times New Roman"/>
          <w:b/>
          <w:sz w:val="24"/>
          <w:szCs w:val="24"/>
          <w:lang w:eastAsia="pl-PL"/>
        </w:rPr>
      </w:pPr>
    </w:p>
    <w:p w14:paraId="43BD89F7" w14:textId="2A7EDA96" w:rsidR="00DC0D54" w:rsidRPr="001B148F" w:rsidRDefault="00DC0D54" w:rsidP="00DC0D54">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69 - </w:t>
      </w:r>
      <w:r w:rsidRPr="001B148F">
        <w:rPr>
          <w:rFonts w:eastAsia="Times New Roman" w:cs="Times New Roman"/>
          <w:color w:val="000000"/>
          <w:sz w:val="24"/>
          <w:szCs w:val="24"/>
          <w:lang w:eastAsia="pl-PL"/>
        </w:rPr>
        <w:t>Załącznik 2a OPZ, WYMAGANIA W ZAKRESIE MODUŁ SZPITAL: RUCH CHORYCH, IZBA PRZYJĘĆ, STATYSTYKA MEDYCZNA.</w:t>
      </w:r>
    </w:p>
    <w:p w14:paraId="06BF2FA1" w14:textId="77777777" w:rsidR="00DC0D54" w:rsidRPr="001B148F" w:rsidRDefault="00DC0D54" w:rsidP="00DC0D54">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WYM.RCH.119</w:t>
      </w:r>
      <w:r w:rsidRPr="001B148F">
        <w:rPr>
          <w:rFonts w:eastAsia="Times New Roman" w:cs="Times New Roman"/>
          <w:color w:val="000000"/>
          <w:sz w:val="24"/>
          <w:szCs w:val="24"/>
          <w:lang w:eastAsia="pl-PL"/>
        </w:rPr>
        <w:tab/>
        <w:t>Szybki dostęp do najważniejszych funkcji modułu, z przypisanymi na stałe w zakresie całego modułu skrótami klawiaturowymi.</w:t>
      </w:r>
      <w:r w:rsidRPr="001B148F">
        <w:rPr>
          <w:rFonts w:eastAsia="Times New Roman" w:cs="Times New Roman"/>
          <w:color w:val="000000"/>
          <w:sz w:val="24"/>
          <w:szCs w:val="24"/>
          <w:lang w:eastAsia="pl-PL"/>
        </w:rPr>
        <w:tab/>
      </w:r>
    </w:p>
    <w:p w14:paraId="1104BBE3" w14:textId="5F946762" w:rsidR="00DC0D54" w:rsidRPr="001B148F" w:rsidRDefault="00DC0D54" w:rsidP="00DC0D54">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Zamawiającego o wyznaczenie czynności wywołanych skrótami klawiszowymi.’</w:t>
      </w:r>
    </w:p>
    <w:p w14:paraId="6C4DF285" w14:textId="2F83930B" w:rsidR="004A11F1" w:rsidRPr="001B148F" w:rsidRDefault="00DC0D54" w:rsidP="004A11F1">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4A11F1" w:rsidRPr="001B148F">
        <w:rPr>
          <w:rFonts w:eastAsia="Times New Roman" w:cs="Times New Roman"/>
          <w:b/>
          <w:sz w:val="24"/>
          <w:szCs w:val="24"/>
          <w:lang w:eastAsia="pl-PL"/>
        </w:rPr>
        <w:t>Zamawiający wskazuje, iż skróty klawiaturowe powinny umożliwiać przejście co najmniej do Karty pacjenta i Okna z wyszukiwaniem pacjentów. Inne oczekiwane skróty klawiaturowe podlegają ocenie.</w:t>
      </w:r>
    </w:p>
    <w:p w14:paraId="49E57F8D" w14:textId="77777777" w:rsidR="00DC0D54" w:rsidRPr="001B148F" w:rsidRDefault="00DC0D54" w:rsidP="00DC0D54">
      <w:pPr>
        <w:widowControl w:val="0"/>
        <w:tabs>
          <w:tab w:val="left" w:pos="0"/>
        </w:tabs>
        <w:jc w:val="both"/>
        <w:outlineLvl w:val="5"/>
        <w:rPr>
          <w:rFonts w:eastAsia="Times New Roman" w:cs="Times New Roman"/>
          <w:b/>
          <w:sz w:val="24"/>
          <w:szCs w:val="24"/>
          <w:lang w:eastAsia="pl-PL"/>
        </w:rPr>
      </w:pPr>
    </w:p>
    <w:p w14:paraId="0D67E2E0" w14:textId="4024520B" w:rsidR="00DC0D54" w:rsidRPr="001B148F" w:rsidRDefault="00DC0D54" w:rsidP="00DC0D54">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70 - </w:t>
      </w:r>
      <w:r w:rsidRPr="001B148F">
        <w:rPr>
          <w:rFonts w:eastAsia="Times New Roman" w:cs="Times New Roman"/>
          <w:color w:val="000000"/>
          <w:sz w:val="24"/>
          <w:szCs w:val="24"/>
          <w:lang w:eastAsia="pl-PL"/>
        </w:rPr>
        <w:t>Załącznik 2a OPZ, WYMAGANIA W ZAKRESIE MODUŁ SZPITAL: RUCH CHORYCH, IZBA PRZYJĘĆ, STATYSTYKA MEDYCZNA.</w:t>
      </w:r>
    </w:p>
    <w:p w14:paraId="60E5A9F0" w14:textId="77777777" w:rsidR="00DC0D54" w:rsidRPr="001B148F" w:rsidRDefault="00DC0D54" w:rsidP="00DC0D54">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WYM.RCH.120</w:t>
      </w:r>
      <w:r w:rsidRPr="001B148F">
        <w:rPr>
          <w:rFonts w:eastAsia="Times New Roman" w:cs="Times New Roman"/>
          <w:color w:val="000000"/>
          <w:sz w:val="24"/>
          <w:szCs w:val="24"/>
          <w:lang w:eastAsia="pl-PL"/>
        </w:rPr>
        <w:tab/>
        <w:t>Szybki wgląd w pełną dokumentację medyczną pacjenta kiedykolwiek zapisaną w systemie.</w:t>
      </w:r>
      <w:r w:rsidRPr="001B148F">
        <w:rPr>
          <w:rFonts w:eastAsia="Times New Roman" w:cs="Times New Roman"/>
          <w:color w:val="000000"/>
          <w:sz w:val="24"/>
          <w:szCs w:val="24"/>
          <w:lang w:eastAsia="pl-PL"/>
        </w:rPr>
        <w:tab/>
      </w:r>
    </w:p>
    <w:p w14:paraId="362A22A9" w14:textId="5B1594E0" w:rsidR="00DC0D54" w:rsidRPr="001B148F" w:rsidRDefault="00DC0D54" w:rsidP="00DC0D54">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Czy Zamawiający dopuści rozwiązanie, gdzie na pobycie pacjenta znajdzie się link, w którym system umożliwi wygenerowanie pełnej dokumentacji pacjenta?</w:t>
      </w:r>
    </w:p>
    <w:p w14:paraId="33F55FE5" w14:textId="77777777" w:rsidR="004A11F1" w:rsidRPr="001B148F" w:rsidRDefault="00DC0D54" w:rsidP="004A11F1">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4A11F1" w:rsidRPr="001B148F">
        <w:rPr>
          <w:rFonts w:eastAsia="Times New Roman" w:cs="Times New Roman"/>
          <w:b/>
          <w:sz w:val="24"/>
          <w:szCs w:val="24"/>
          <w:lang w:eastAsia="pl-PL"/>
        </w:rPr>
        <w:t>Pytający nie zdefiniował co ma na myśli pisząc pełnej dokumentacji pacjenta.</w:t>
      </w:r>
    </w:p>
    <w:p w14:paraId="676CA4E3" w14:textId="65ADE01D" w:rsidR="004A11F1" w:rsidRPr="001B148F" w:rsidRDefault="004A11F1" w:rsidP="004A11F1">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Dla Zamawiającego niezbędne jest, aby dokumentacja była podzielona ze wzglądu na </w:t>
      </w:r>
    </w:p>
    <w:p w14:paraId="4DFE8A5B" w14:textId="77777777" w:rsidR="004A11F1" w:rsidRPr="001B148F" w:rsidRDefault="004A11F1" w:rsidP="004A11F1">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 rodzaj udzielonego świadczenia (np. hospitalizacja, wizyta, badanie) </w:t>
      </w:r>
    </w:p>
    <w:p w14:paraId="390EA27F" w14:textId="33ED5ACE" w:rsidR="004A11F1" w:rsidRPr="001B148F" w:rsidRDefault="004A11F1" w:rsidP="004A11F1">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 komórkę, w której udzielono świadczenia, </w:t>
      </w:r>
    </w:p>
    <w:p w14:paraId="017CA906" w14:textId="77777777" w:rsidR="004A11F1" w:rsidRPr="001B148F" w:rsidRDefault="004A11F1" w:rsidP="004A11F1">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datę udzielenia świadczenia,</w:t>
      </w:r>
    </w:p>
    <w:p w14:paraId="09806BD0" w14:textId="0569FB53" w:rsidR="00DC0D54" w:rsidRPr="001B148F" w:rsidRDefault="004A11F1" w:rsidP="00DC0D54">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rodzaj dokumentu medycznego (np. wynik badania, karta informacyjna, obserwacja). Wygenerowanie tego wszystkiego w jednym dokumencie bez takiego podziału spowoduje, że dokumentacja będzie bezużyteczna- wyszukanie w setkach stron potrzebnej informacji będzie niemożliwe. Jeżeli Pytający wygeneruje pełną dokumentacje pacjenta ze „spisem treści” porządkującym według w/w schematu i poszczególne dokumenty będą podlinkowane do takiego spisu to akceptujemy takie rozwiązanie.</w:t>
      </w:r>
    </w:p>
    <w:p w14:paraId="1EB4C9CE" w14:textId="77777777" w:rsidR="00DC0D54" w:rsidRPr="001B148F" w:rsidRDefault="00DC0D54" w:rsidP="00DC0D54">
      <w:pPr>
        <w:widowControl w:val="0"/>
        <w:jc w:val="both"/>
        <w:rPr>
          <w:rFonts w:eastAsia="Times New Roman" w:cs="Times New Roman"/>
          <w:sz w:val="24"/>
          <w:szCs w:val="24"/>
        </w:rPr>
      </w:pPr>
    </w:p>
    <w:p w14:paraId="157CA979" w14:textId="3437B8E6" w:rsidR="00DC0D54" w:rsidRPr="001B148F" w:rsidRDefault="00DC0D54" w:rsidP="00DC0D54">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71 - </w:t>
      </w:r>
      <w:r w:rsidRPr="001B148F">
        <w:rPr>
          <w:rFonts w:eastAsia="Times New Roman" w:cs="Times New Roman"/>
          <w:color w:val="000000"/>
          <w:sz w:val="24"/>
          <w:szCs w:val="24"/>
          <w:lang w:eastAsia="pl-PL"/>
        </w:rPr>
        <w:t>Załącznik 2a OPZ, WYMAGANIA W ZAKRESIE MODUŁ SZPITAL: RUCH CHORYCH, IZBA PRZYJĘĆ, STATYSTYKA MEDYCZNA.</w:t>
      </w:r>
    </w:p>
    <w:p w14:paraId="597742D8" w14:textId="77777777" w:rsidR="00DC0D54" w:rsidRPr="001B148F" w:rsidRDefault="00DC0D54" w:rsidP="00DC0D54">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WYM.RCH.121</w:t>
      </w:r>
      <w:r w:rsidRPr="001B148F">
        <w:rPr>
          <w:rFonts w:eastAsia="Times New Roman" w:cs="Times New Roman"/>
          <w:color w:val="000000"/>
          <w:sz w:val="24"/>
          <w:szCs w:val="24"/>
          <w:lang w:eastAsia="pl-PL"/>
        </w:rPr>
        <w:tab/>
        <w:t>Możliwość wglądu w dane archiwalne wszystkich pacjentów przebywających w przeszłości na danym oddziale.</w:t>
      </w:r>
    </w:p>
    <w:p w14:paraId="7EB0158E" w14:textId="58BD226D" w:rsidR="00DC0D54" w:rsidRPr="001B148F" w:rsidRDefault="00DC0D54" w:rsidP="00DC0D54">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potwierdzenie, że Zamawiający uzna za spełnione wymaganie umożliwiające wskazania wszystkich pobytów zakończonych na danym oddziale?</w:t>
      </w:r>
    </w:p>
    <w:p w14:paraId="4437F1A1" w14:textId="1F1D3ED9" w:rsidR="00DC0D54" w:rsidRPr="001B148F" w:rsidRDefault="00DC0D54" w:rsidP="00DC0D54">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lastRenderedPageBreak/>
        <w:t xml:space="preserve">ODPOWIEDŹ: </w:t>
      </w:r>
      <w:r w:rsidR="004A11F1" w:rsidRPr="001B148F">
        <w:rPr>
          <w:rFonts w:eastAsia="Times New Roman" w:cs="Times New Roman"/>
          <w:b/>
          <w:sz w:val="24"/>
          <w:szCs w:val="24"/>
          <w:lang w:eastAsia="pl-PL"/>
        </w:rPr>
        <w:t>Zamawiający potwierdza i uzna za spełnione wymaganie, w którym dostarczony system będzie miał możliwość wskazania wszystkich pobytów zakończonych na danym oddziale (nie tylko hospitalizacji).</w:t>
      </w:r>
    </w:p>
    <w:p w14:paraId="313D8FDF" w14:textId="77777777" w:rsidR="00DC0D54" w:rsidRPr="001B148F" w:rsidRDefault="00DC0D54" w:rsidP="00DC0D54">
      <w:pPr>
        <w:widowControl w:val="0"/>
        <w:tabs>
          <w:tab w:val="left" w:pos="0"/>
        </w:tabs>
        <w:jc w:val="both"/>
        <w:outlineLvl w:val="5"/>
        <w:rPr>
          <w:rFonts w:eastAsia="Times New Roman" w:cs="Times New Roman"/>
          <w:b/>
          <w:sz w:val="24"/>
          <w:szCs w:val="24"/>
          <w:lang w:eastAsia="pl-PL"/>
        </w:rPr>
      </w:pPr>
    </w:p>
    <w:p w14:paraId="6B42EEEA" w14:textId="19833654" w:rsidR="00DC0D54" w:rsidRPr="001B148F" w:rsidRDefault="00DC0D54" w:rsidP="00DC0D54">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72 - </w:t>
      </w:r>
      <w:r w:rsidRPr="001B148F">
        <w:rPr>
          <w:rFonts w:eastAsia="Times New Roman" w:cs="Times New Roman"/>
          <w:color w:val="000000"/>
          <w:sz w:val="24"/>
          <w:szCs w:val="24"/>
          <w:lang w:eastAsia="pl-PL"/>
        </w:rPr>
        <w:t>Załącznik 2a OPZ, WYMAGANIA W ZAKRESIE MODUŁ SZPITAL: RUCH CHORYCH, IZBA PRZYJĘĆ, STATYSTYKA MEDYCZNA.</w:t>
      </w:r>
    </w:p>
    <w:p w14:paraId="1A6EEB19" w14:textId="77777777" w:rsidR="00DC0D54" w:rsidRPr="001B148F" w:rsidRDefault="00DC0D54" w:rsidP="00DC0D54">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WYM.RCH.137</w:t>
      </w:r>
      <w:r w:rsidRPr="001B148F">
        <w:rPr>
          <w:rFonts w:eastAsia="Times New Roman" w:cs="Times New Roman"/>
          <w:color w:val="000000"/>
          <w:sz w:val="24"/>
          <w:szCs w:val="24"/>
          <w:lang w:eastAsia="pl-PL"/>
        </w:rPr>
        <w:tab/>
        <w:t>Szybki wgląd w pełną dokumentację medyczną pacjenta kiedykolwiek zapisaną w systemie (wyników zleceń, danych formularzowych).</w:t>
      </w:r>
      <w:r w:rsidRPr="001B148F">
        <w:rPr>
          <w:rFonts w:eastAsia="Times New Roman" w:cs="Times New Roman"/>
          <w:color w:val="000000"/>
          <w:sz w:val="24"/>
          <w:szCs w:val="24"/>
          <w:lang w:eastAsia="pl-PL"/>
        </w:rPr>
        <w:tab/>
      </w:r>
    </w:p>
    <w:p w14:paraId="2313F95D" w14:textId="588F53E8" w:rsidR="00DC0D54" w:rsidRPr="001B148F" w:rsidRDefault="00DC0D54" w:rsidP="00DC0D54">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potwierdzenie, że Zamawiający uzna za spełnione wymaganie, w którym na pobycie pacjenta znajdzie się link, w którym system umożliwi wygenerowanie pełnej dokumentacji pacjenta?</w:t>
      </w:r>
    </w:p>
    <w:p w14:paraId="7391C467" w14:textId="6876CEC0" w:rsidR="004A11F1" w:rsidRPr="001B148F" w:rsidRDefault="00DC0D54" w:rsidP="004A11F1">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4A11F1" w:rsidRPr="001B148F">
        <w:rPr>
          <w:rFonts w:eastAsia="Times New Roman" w:cs="Times New Roman"/>
          <w:b/>
          <w:sz w:val="24"/>
          <w:szCs w:val="24"/>
          <w:lang w:eastAsia="pl-PL"/>
        </w:rPr>
        <w:t xml:space="preserve">Dla Zamawiającego niezbędne jest, aby dokumentacja była podzielona ze wzglądu na </w:t>
      </w:r>
    </w:p>
    <w:p w14:paraId="3A28A079" w14:textId="77777777" w:rsidR="004A11F1" w:rsidRPr="001B148F" w:rsidRDefault="004A11F1" w:rsidP="004A11F1">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 rodzaj udzielonego świadczenia (np. hospitalizacja, wizyta, badanie) </w:t>
      </w:r>
    </w:p>
    <w:p w14:paraId="43A121F1" w14:textId="0A7765A7" w:rsidR="004A11F1" w:rsidRPr="001B148F" w:rsidRDefault="004A11F1" w:rsidP="004A11F1">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 komórkę, w której udzielono świadczenia, </w:t>
      </w:r>
    </w:p>
    <w:p w14:paraId="179FE82E" w14:textId="77777777" w:rsidR="004A11F1" w:rsidRPr="001B148F" w:rsidRDefault="004A11F1" w:rsidP="004A11F1">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datę udzielenia świadczenia,</w:t>
      </w:r>
    </w:p>
    <w:p w14:paraId="6C9AE714" w14:textId="0FE90549" w:rsidR="004A11F1" w:rsidRPr="001B148F" w:rsidRDefault="004A11F1" w:rsidP="004A11F1">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 rodzaj dokumentu medycznego (np. wynik badania, karta informacyjna, obserwacja). Wygenerowanie tego wszystkiego w jednym dokumencie bez takiego podziału spowoduje, że dokumentacja będzie bezużyteczna - wyszukanie w setkach stron potrzebnej informacji będzie niemożliwe. Jeżeli Pytający wygeneruje pełną dokumentacje pacjenta ze „spisem treści” porządkującym według w/w schematu i poszczególne dokumenty będą podlinkowane do takiego spisu to akceptujemy takie rozwiązanie. </w:t>
      </w:r>
    </w:p>
    <w:p w14:paraId="2A1B4427" w14:textId="77777777" w:rsidR="00DC0D54" w:rsidRPr="001B148F" w:rsidRDefault="00DC0D54" w:rsidP="00031CAB">
      <w:pPr>
        <w:widowControl w:val="0"/>
        <w:jc w:val="both"/>
        <w:rPr>
          <w:rFonts w:eastAsia="Times New Roman" w:cs="Times New Roman"/>
          <w:sz w:val="24"/>
          <w:szCs w:val="24"/>
        </w:rPr>
      </w:pPr>
    </w:p>
    <w:p w14:paraId="195D5D49" w14:textId="124DBE9D" w:rsidR="00834BC1" w:rsidRPr="001B148F" w:rsidRDefault="003807BB" w:rsidP="000B302C">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DC0D54" w:rsidRPr="001B148F">
        <w:rPr>
          <w:rFonts w:eastAsia="Times New Roman" w:cs="Times New Roman"/>
          <w:b/>
          <w:sz w:val="24"/>
          <w:szCs w:val="24"/>
          <w:lang w:eastAsia="pl-PL"/>
        </w:rPr>
        <w:t>7</w:t>
      </w:r>
      <w:r w:rsidRPr="001B148F">
        <w:rPr>
          <w:rFonts w:eastAsia="Times New Roman" w:cs="Times New Roman"/>
          <w:b/>
          <w:sz w:val="24"/>
          <w:szCs w:val="24"/>
          <w:lang w:eastAsia="pl-PL"/>
        </w:rPr>
        <w:t>3</w:t>
      </w:r>
      <w:bookmarkStart w:id="10" w:name="_Hlk107381941"/>
      <w:r w:rsidR="000B302C" w:rsidRPr="001B148F">
        <w:rPr>
          <w:rFonts w:eastAsia="Times New Roman" w:cs="Times New Roman"/>
          <w:b/>
          <w:sz w:val="24"/>
          <w:szCs w:val="24"/>
          <w:lang w:eastAsia="pl-PL"/>
        </w:rPr>
        <w:t xml:space="preserve"> - </w:t>
      </w:r>
      <w:r w:rsidR="00834BC1" w:rsidRPr="001B148F">
        <w:rPr>
          <w:rFonts w:eastAsia="Times New Roman" w:cs="Times New Roman"/>
          <w:color w:val="000000"/>
          <w:sz w:val="24"/>
          <w:szCs w:val="24"/>
          <w:lang w:eastAsia="pl-PL"/>
        </w:rPr>
        <w:t>Załącznik 2a OPZ, WYMAGANIA W ZAKRESIE MODUŁ SZPITAL: RUCH CHORYCH, IZBA PRZYJĘĆ, STATYSTYKA MEDYCZNA.</w:t>
      </w:r>
    </w:p>
    <w:bookmarkEnd w:id="10"/>
    <w:p w14:paraId="2DB81AB7" w14:textId="77777777" w:rsidR="00834BC1" w:rsidRPr="001B148F" w:rsidRDefault="00834BC1" w:rsidP="000B302C">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WYM.RCH.138</w:t>
      </w:r>
      <w:r w:rsidRPr="001B148F">
        <w:rPr>
          <w:rFonts w:eastAsia="Times New Roman" w:cs="Times New Roman"/>
          <w:color w:val="000000"/>
          <w:sz w:val="24"/>
          <w:szCs w:val="24"/>
          <w:lang w:eastAsia="pl-PL"/>
        </w:rPr>
        <w:tab/>
        <w:t>Możliwość wglądu w dane archiwalne wszystkich pacjentów przebywających w przeszłości na danym oddziale.</w:t>
      </w:r>
      <w:r w:rsidRPr="001B148F">
        <w:rPr>
          <w:rFonts w:eastAsia="Times New Roman" w:cs="Times New Roman"/>
          <w:color w:val="000000"/>
          <w:sz w:val="24"/>
          <w:szCs w:val="24"/>
          <w:lang w:eastAsia="pl-PL"/>
        </w:rPr>
        <w:tab/>
      </w:r>
    </w:p>
    <w:p w14:paraId="0AE5AB83" w14:textId="77777777" w:rsidR="00834BC1" w:rsidRPr="001B148F" w:rsidRDefault="00834BC1" w:rsidP="00031CAB">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potwierdzenie, że Zamawiający uzna za spełnione wymaganie umożliwiające wskazania listy wszystkich pobytów zakończonych na danym oddziale?</w:t>
      </w:r>
    </w:p>
    <w:p w14:paraId="3875B73B" w14:textId="77777777" w:rsidR="004A11F1" w:rsidRPr="001B148F" w:rsidRDefault="003807BB" w:rsidP="004A11F1">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4A11F1" w:rsidRPr="001B148F">
        <w:rPr>
          <w:rFonts w:eastAsia="Times New Roman" w:cs="Times New Roman"/>
          <w:b/>
          <w:sz w:val="24"/>
          <w:szCs w:val="24"/>
          <w:lang w:eastAsia="pl-PL"/>
        </w:rPr>
        <w:t>Zamawiający potwierdza i uzna za spełnione wymaganie, w którym dostarczony system będzie miał możliwość wskazania wszystkich pobytów zakończonych na danym oddziale (nie tylko hospitalizacji) z możliwością przejścia do podglądu ich szczegółów.</w:t>
      </w:r>
    </w:p>
    <w:p w14:paraId="722EEABD" w14:textId="77777777" w:rsidR="00DC0D54" w:rsidRPr="001B148F" w:rsidRDefault="00DC0D54" w:rsidP="00031CAB">
      <w:pPr>
        <w:widowControl w:val="0"/>
        <w:tabs>
          <w:tab w:val="left" w:pos="0"/>
        </w:tabs>
        <w:jc w:val="both"/>
        <w:outlineLvl w:val="5"/>
        <w:rPr>
          <w:rFonts w:eastAsia="Times New Roman" w:cs="Times New Roman"/>
          <w:b/>
          <w:sz w:val="24"/>
          <w:szCs w:val="24"/>
          <w:lang w:eastAsia="pl-PL"/>
        </w:rPr>
      </w:pPr>
    </w:p>
    <w:p w14:paraId="23C245FD" w14:textId="18AEE1EE" w:rsidR="000B302C" w:rsidRPr="001B148F" w:rsidRDefault="00DC0D54" w:rsidP="000B302C">
      <w:pPr>
        <w:widowControl w:val="0"/>
        <w:tabs>
          <w:tab w:val="left" w:pos="0"/>
        </w:tabs>
        <w:jc w:val="both"/>
        <w:outlineLvl w:val="5"/>
        <w:rPr>
          <w:rFonts w:eastAsia="Times New Roman" w:cs="Times New Roman"/>
          <w:b/>
          <w:sz w:val="24"/>
          <w:szCs w:val="24"/>
          <w:lang w:eastAsia="pl-PL"/>
        </w:rPr>
      </w:pPr>
      <w:bookmarkStart w:id="11" w:name="_Hlk107382298"/>
      <w:r w:rsidRPr="001B148F">
        <w:rPr>
          <w:rFonts w:eastAsia="Times New Roman" w:cs="Times New Roman"/>
          <w:b/>
          <w:sz w:val="24"/>
          <w:szCs w:val="24"/>
          <w:lang w:eastAsia="pl-PL"/>
        </w:rPr>
        <w:t>Pytanie 7</w:t>
      </w:r>
      <w:r w:rsidR="000B302C" w:rsidRPr="001B148F">
        <w:rPr>
          <w:rFonts w:eastAsia="Times New Roman" w:cs="Times New Roman"/>
          <w:b/>
          <w:sz w:val="24"/>
          <w:szCs w:val="24"/>
          <w:lang w:eastAsia="pl-PL"/>
        </w:rPr>
        <w:t>4</w:t>
      </w:r>
      <w:r w:rsidRPr="001B148F">
        <w:rPr>
          <w:rFonts w:eastAsia="Times New Roman" w:cs="Times New Roman"/>
          <w:b/>
          <w:sz w:val="24"/>
          <w:szCs w:val="24"/>
          <w:lang w:eastAsia="pl-PL"/>
        </w:rPr>
        <w:t xml:space="preserve"> </w:t>
      </w:r>
      <w:r w:rsidR="000B302C" w:rsidRPr="001B148F">
        <w:rPr>
          <w:rFonts w:eastAsia="Times New Roman" w:cs="Times New Roman"/>
          <w:b/>
          <w:sz w:val="24"/>
          <w:szCs w:val="24"/>
          <w:lang w:eastAsia="pl-PL"/>
        </w:rPr>
        <w:t xml:space="preserve">- </w:t>
      </w:r>
      <w:r w:rsidR="000B302C" w:rsidRPr="001B148F">
        <w:rPr>
          <w:rFonts w:eastAsia="Times New Roman" w:cs="Times New Roman"/>
          <w:color w:val="000000"/>
          <w:sz w:val="24"/>
          <w:szCs w:val="24"/>
          <w:lang w:eastAsia="pl-PL"/>
        </w:rPr>
        <w:t>Załącznik 2a OPZ, WYMAGANIA W ZAKRESIE MODUŁU WYMAGANIA W DOKUMENTACJA MEDYCZNA W SZPITALU</w:t>
      </w:r>
    </w:p>
    <w:p w14:paraId="65761856" w14:textId="77777777" w:rsidR="000B302C" w:rsidRPr="001B148F" w:rsidRDefault="000B302C" w:rsidP="000B302C">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WYM.DOK.004</w:t>
      </w:r>
      <w:r w:rsidRPr="001B148F">
        <w:rPr>
          <w:rFonts w:eastAsia="Times New Roman" w:cs="Times New Roman"/>
          <w:color w:val="000000"/>
          <w:sz w:val="24"/>
          <w:szCs w:val="24"/>
          <w:lang w:eastAsia="pl-PL"/>
        </w:rPr>
        <w:tab/>
        <w:t>W połączeniu z Modułem Zleceń Medycznych możliwość komunikacji z innymi zewnętrznymi systemami w zakresie wczytywania wyników wykonania zlecenia w formie zdefiniowanych w systemie formularzy. Warunkiem komunikacji z systemami zewnętrznymi jest ich zgodność z międzynarodowym standardem medycznym HL7.</w:t>
      </w:r>
      <w:r w:rsidRPr="001B148F">
        <w:rPr>
          <w:rFonts w:eastAsia="Times New Roman" w:cs="Times New Roman"/>
          <w:color w:val="000000"/>
          <w:sz w:val="24"/>
          <w:szCs w:val="24"/>
          <w:lang w:eastAsia="pl-PL"/>
        </w:rPr>
        <w:tab/>
      </w:r>
    </w:p>
    <w:p w14:paraId="6F4BDCD3" w14:textId="081E305F" w:rsidR="00DC0D54" w:rsidRPr="001B148F" w:rsidRDefault="000B302C" w:rsidP="000B302C">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potwierdzenie, że Zamawiający dopuści rozwiązanie, gdzie integracja z systemami zewnętrznymi dotyczyć będzie RIS, LIS?</w:t>
      </w:r>
    </w:p>
    <w:p w14:paraId="4D78EF24" w14:textId="6F76D724" w:rsidR="004A11F1" w:rsidRPr="001B148F" w:rsidRDefault="00DC0D54" w:rsidP="004A11F1">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4A11F1" w:rsidRPr="001B148F">
        <w:rPr>
          <w:rFonts w:eastAsia="Times New Roman" w:cs="Times New Roman"/>
          <w:b/>
          <w:sz w:val="24"/>
          <w:szCs w:val="24"/>
          <w:lang w:eastAsia="pl-PL"/>
        </w:rPr>
        <w:t>Zamawiający potwierdza i uzna za spełnione wymaganie, w zakresie integracji z systemami zewnętrznymi, które dotyczyć będą systemów RIS, LIS.</w:t>
      </w:r>
    </w:p>
    <w:bookmarkEnd w:id="11"/>
    <w:p w14:paraId="7AA117DB" w14:textId="77777777" w:rsidR="00DC0D54" w:rsidRPr="001B148F" w:rsidRDefault="00DC0D54" w:rsidP="00031CAB">
      <w:pPr>
        <w:widowControl w:val="0"/>
        <w:tabs>
          <w:tab w:val="left" w:pos="0"/>
        </w:tabs>
        <w:jc w:val="both"/>
        <w:outlineLvl w:val="5"/>
        <w:rPr>
          <w:rFonts w:eastAsia="Times New Roman" w:cs="Times New Roman"/>
          <w:b/>
          <w:sz w:val="24"/>
          <w:szCs w:val="24"/>
          <w:lang w:eastAsia="pl-PL"/>
        </w:rPr>
      </w:pPr>
    </w:p>
    <w:p w14:paraId="038DA488" w14:textId="39F5E202" w:rsidR="000B302C" w:rsidRPr="001B148F" w:rsidRDefault="000B302C" w:rsidP="000B302C">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75 - </w:t>
      </w:r>
      <w:r w:rsidRPr="001B148F">
        <w:rPr>
          <w:rFonts w:eastAsia="Times New Roman" w:cs="Times New Roman"/>
          <w:color w:val="000000"/>
          <w:sz w:val="24"/>
          <w:szCs w:val="24"/>
          <w:lang w:eastAsia="pl-PL"/>
        </w:rPr>
        <w:t>Załącznik 2a OPZ, WYMAGANIA W ZAKRESIE MODUŁU WYMAGANIA W DOKUMENTACJA MEDYCZNA W SZPITALU</w:t>
      </w:r>
    </w:p>
    <w:p w14:paraId="30FBB94B" w14:textId="77777777" w:rsidR="000B302C" w:rsidRPr="001B148F" w:rsidRDefault="000B302C" w:rsidP="000B302C">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WYM.DOK.009</w:t>
      </w:r>
      <w:r w:rsidRPr="001B148F">
        <w:rPr>
          <w:rFonts w:eastAsia="Times New Roman" w:cs="Times New Roman"/>
          <w:color w:val="000000"/>
          <w:sz w:val="24"/>
          <w:szCs w:val="24"/>
          <w:lang w:eastAsia="pl-PL"/>
        </w:rPr>
        <w:tab/>
        <w:t>Możliwość prezentacji wszystkich danych wprowadzonych do modułu dokumentacji medycznej w ujęciu chronologicznym „time oriented”</w:t>
      </w:r>
      <w:r w:rsidRPr="001B148F">
        <w:rPr>
          <w:rFonts w:eastAsia="Times New Roman" w:cs="Times New Roman"/>
          <w:color w:val="000000"/>
          <w:sz w:val="24"/>
          <w:szCs w:val="24"/>
          <w:lang w:eastAsia="pl-PL"/>
        </w:rPr>
        <w:tab/>
      </w:r>
    </w:p>
    <w:p w14:paraId="7535655C" w14:textId="28EC36FA" w:rsidR="000B302C" w:rsidRPr="001B148F" w:rsidRDefault="000B302C" w:rsidP="000B302C">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potwierdzenie, że Zamawiający uzna za spełnione wymaganie, w którym system posegreguje dokumentację medyczną w ujęci chronologicznym na podstawie daty utworzenia dokumentu?</w:t>
      </w:r>
    </w:p>
    <w:p w14:paraId="5566A08F" w14:textId="50DB826E" w:rsidR="004A11F1" w:rsidRPr="001B148F" w:rsidRDefault="000B302C" w:rsidP="004A11F1">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4A11F1" w:rsidRPr="001B148F">
        <w:rPr>
          <w:rFonts w:eastAsia="Times New Roman" w:cs="Times New Roman"/>
          <w:b/>
          <w:sz w:val="24"/>
          <w:szCs w:val="24"/>
          <w:lang w:eastAsia="pl-PL"/>
        </w:rPr>
        <w:t>Zamawiający potwierdza i uzna za spełnione wymaganie, w którym dostarczony system posegreguje dokumentację medyczną w ujęci</w:t>
      </w:r>
      <w:r w:rsidR="00856354">
        <w:rPr>
          <w:rFonts w:eastAsia="Times New Roman" w:cs="Times New Roman"/>
          <w:b/>
          <w:sz w:val="24"/>
          <w:szCs w:val="24"/>
          <w:lang w:eastAsia="pl-PL"/>
        </w:rPr>
        <w:t>u</w:t>
      </w:r>
      <w:r w:rsidR="004A11F1" w:rsidRPr="001B148F">
        <w:rPr>
          <w:rFonts w:eastAsia="Times New Roman" w:cs="Times New Roman"/>
          <w:b/>
          <w:sz w:val="24"/>
          <w:szCs w:val="24"/>
          <w:lang w:eastAsia="pl-PL"/>
        </w:rPr>
        <w:t xml:space="preserve"> chronologicznym na podstawie daty utworzenia dokumentu.</w:t>
      </w:r>
    </w:p>
    <w:p w14:paraId="243A49F8" w14:textId="047FF610" w:rsidR="00DC0D54" w:rsidRPr="001B148F" w:rsidRDefault="00DC0D54" w:rsidP="00031CAB">
      <w:pPr>
        <w:widowControl w:val="0"/>
        <w:tabs>
          <w:tab w:val="left" w:pos="0"/>
        </w:tabs>
        <w:jc w:val="both"/>
        <w:outlineLvl w:val="5"/>
        <w:rPr>
          <w:rFonts w:eastAsia="Times New Roman" w:cs="Times New Roman"/>
          <w:b/>
          <w:sz w:val="24"/>
          <w:szCs w:val="24"/>
          <w:lang w:eastAsia="pl-PL"/>
        </w:rPr>
      </w:pPr>
    </w:p>
    <w:p w14:paraId="4A647E4E" w14:textId="1F123AF9" w:rsidR="000B302C" w:rsidRPr="001B148F" w:rsidRDefault="000B302C" w:rsidP="000B302C">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76 - </w:t>
      </w:r>
      <w:r w:rsidRPr="001B148F">
        <w:rPr>
          <w:rFonts w:eastAsia="Times New Roman" w:cs="Times New Roman"/>
          <w:color w:val="000000"/>
          <w:sz w:val="24"/>
          <w:szCs w:val="24"/>
          <w:lang w:eastAsia="pl-PL"/>
        </w:rPr>
        <w:t xml:space="preserve">Załącznik 2a OPZ, WYMAGANIA W ZAKRESIE MODUŁU WYMAGANIA W </w:t>
      </w:r>
      <w:r w:rsidRPr="001B148F">
        <w:rPr>
          <w:rFonts w:eastAsia="Times New Roman" w:cs="Times New Roman"/>
          <w:color w:val="000000"/>
          <w:sz w:val="24"/>
          <w:szCs w:val="24"/>
          <w:lang w:eastAsia="pl-PL"/>
        </w:rPr>
        <w:lastRenderedPageBreak/>
        <w:t>DOKUMENTACJA MEDYCZNA W SZPITALU</w:t>
      </w:r>
    </w:p>
    <w:p w14:paraId="2AC13729" w14:textId="77777777" w:rsidR="000B302C" w:rsidRPr="001B148F" w:rsidRDefault="000B302C" w:rsidP="000B302C">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WYM.DOK.011</w:t>
      </w:r>
      <w:r w:rsidRPr="001B148F">
        <w:rPr>
          <w:rFonts w:eastAsia="Times New Roman" w:cs="Times New Roman"/>
          <w:color w:val="000000"/>
          <w:sz w:val="24"/>
          <w:szCs w:val="24"/>
          <w:lang w:eastAsia="pl-PL"/>
        </w:rPr>
        <w:tab/>
        <w:t>System posiada wbudowany moduł sprawdzania pisowni w języku polskim dla danych opisowych Systemu. W szczególności powinien on weryfikować poprawność na poziomie wprowadzania opisów, zwłaszcza gdy przez użytkownika nie jest wykorzystywany tekst standardowy.</w:t>
      </w:r>
    </w:p>
    <w:p w14:paraId="31DAC55A" w14:textId="196D2898" w:rsidR="000B302C" w:rsidRPr="001B148F" w:rsidRDefault="000B302C" w:rsidP="000B302C">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potwierdzenie, że Zamawiający uzna za spełnione rozwiązanie, gdzie użytkownika wspiera poza HIS także przeglądarka?</w:t>
      </w:r>
    </w:p>
    <w:p w14:paraId="6E7F8C78" w14:textId="77777777" w:rsidR="004A11F1" w:rsidRPr="001B148F" w:rsidRDefault="000B302C" w:rsidP="004A11F1">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4A11F1" w:rsidRPr="001B148F">
        <w:rPr>
          <w:rFonts w:eastAsia="Times New Roman" w:cs="Times New Roman"/>
          <w:b/>
          <w:sz w:val="24"/>
          <w:szCs w:val="24"/>
          <w:lang w:eastAsia="pl-PL"/>
        </w:rPr>
        <w:t>Zamawiający potwierdza i uzna za spełnione wymaganie, w którym użytkownika wspiera poza HIS także przeglądarka.</w:t>
      </w:r>
    </w:p>
    <w:p w14:paraId="3C0F7916" w14:textId="2E3CBBB3" w:rsidR="000B302C" w:rsidRPr="001B148F" w:rsidRDefault="000B302C" w:rsidP="00031CAB">
      <w:pPr>
        <w:widowControl w:val="0"/>
        <w:tabs>
          <w:tab w:val="left" w:pos="0"/>
        </w:tabs>
        <w:jc w:val="both"/>
        <w:outlineLvl w:val="5"/>
        <w:rPr>
          <w:rFonts w:eastAsia="Times New Roman" w:cs="Times New Roman"/>
          <w:b/>
          <w:sz w:val="24"/>
          <w:szCs w:val="24"/>
          <w:lang w:eastAsia="pl-PL"/>
        </w:rPr>
      </w:pPr>
    </w:p>
    <w:p w14:paraId="6E1A75F5" w14:textId="5434CF65" w:rsidR="0052041E" w:rsidRPr="001B148F" w:rsidRDefault="000B302C" w:rsidP="0052041E">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77 </w:t>
      </w:r>
      <w:r w:rsidR="0052041E" w:rsidRPr="001B148F">
        <w:rPr>
          <w:rFonts w:eastAsia="Times New Roman" w:cs="Times New Roman"/>
          <w:b/>
          <w:sz w:val="24"/>
          <w:szCs w:val="24"/>
          <w:lang w:eastAsia="pl-PL"/>
        </w:rPr>
        <w:t xml:space="preserve">- </w:t>
      </w:r>
      <w:r w:rsidR="0052041E" w:rsidRPr="001B148F">
        <w:rPr>
          <w:rFonts w:eastAsia="Times New Roman" w:cs="Times New Roman"/>
          <w:color w:val="000000"/>
          <w:sz w:val="24"/>
          <w:szCs w:val="24"/>
          <w:lang w:eastAsia="pl-PL"/>
        </w:rPr>
        <w:t xml:space="preserve">Załącznik 2a OPZ, WYMAGANIA W ZAKRESIE OPIEKA PIELĘGNIARSKA </w:t>
      </w:r>
    </w:p>
    <w:p w14:paraId="4EFB27F9" w14:textId="77777777" w:rsidR="0052041E" w:rsidRPr="001B148F" w:rsidRDefault="0052041E" w:rsidP="0052041E">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WYM.PIEL.006</w:t>
      </w:r>
      <w:r w:rsidRPr="001B148F">
        <w:rPr>
          <w:rFonts w:eastAsia="Times New Roman" w:cs="Times New Roman"/>
          <w:color w:val="000000"/>
          <w:sz w:val="24"/>
          <w:szCs w:val="24"/>
          <w:lang w:eastAsia="pl-PL"/>
        </w:rPr>
        <w:tab/>
        <w:t>Kody klasyfikacji ICD mogą być przypisane do dowolnego fragmentu pobytu w szpitalu (w przypadku zmiany lekarza, oddziału).</w:t>
      </w:r>
      <w:r w:rsidRPr="001B148F">
        <w:rPr>
          <w:rFonts w:eastAsia="Times New Roman" w:cs="Times New Roman"/>
          <w:color w:val="000000"/>
          <w:sz w:val="24"/>
          <w:szCs w:val="24"/>
          <w:lang w:eastAsia="pl-PL"/>
        </w:rPr>
        <w:tab/>
      </w:r>
    </w:p>
    <w:p w14:paraId="191D4D2F" w14:textId="090549D5" w:rsidR="000B302C" w:rsidRPr="001B148F" w:rsidRDefault="0052041E" w:rsidP="0052041E">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potwierdzenie, że Zamawiający uzna za spełnione wymagane, w którym system umożliwia na dodanie dowolnych kodów ICD z poziomu edycji pobytu na oddziale?</w:t>
      </w:r>
    </w:p>
    <w:p w14:paraId="6CA55384" w14:textId="630A061E" w:rsidR="000B302C" w:rsidRPr="001B148F" w:rsidRDefault="000B302C" w:rsidP="00031CAB">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4A11F1" w:rsidRPr="001B148F">
        <w:rPr>
          <w:rFonts w:eastAsia="Times New Roman" w:cs="Times New Roman"/>
          <w:b/>
          <w:sz w:val="24"/>
          <w:szCs w:val="24"/>
          <w:lang w:eastAsia="pl-PL"/>
        </w:rPr>
        <w:t>Zamawiający potwierdza i uzna za spełnione wymaganie, w którym dostarczony system umożliwia na dodanie dowolnych kodów i dowolnej ilości kodów ICD z poziomu edycji pobytu na oddziale.</w:t>
      </w:r>
    </w:p>
    <w:p w14:paraId="1299A756" w14:textId="77777777" w:rsidR="004A11F1" w:rsidRPr="001B148F" w:rsidRDefault="004A11F1" w:rsidP="00031CAB">
      <w:pPr>
        <w:widowControl w:val="0"/>
        <w:tabs>
          <w:tab w:val="left" w:pos="0"/>
        </w:tabs>
        <w:jc w:val="both"/>
        <w:outlineLvl w:val="5"/>
        <w:rPr>
          <w:rFonts w:eastAsia="Times New Roman" w:cs="Times New Roman"/>
          <w:b/>
          <w:sz w:val="24"/>
          <w:szCs w:val="24"/>
          <w:lang w:eastAsia="pl-PL"/>
        </w:rPr>
      </w:pPr>
    </w:p>
    <w:p w14:paraId="533408C2" w14:textId="34C16D39" w:rsidR="0052041E" w:rsidRPr="001B148F" w:rsidRDefault="000B302C" w:rsidP="0052041E">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78 </w:t>
      </w:r>
      <w:r w:rsidR="0052041E" w:rsidRPr="001B148F">
        <w:rPr>
          <w:rFonts w:eastAsia="Times New Roman" w:cs="Times New Roman"/>
          <w:b/>
          <w:sz w:val="24"/>
          <w:szCs w:val="24"/>
          <w:lang w:eastAsia="pl-PL"/>
        </w:rPr>
        <w:t xml:space="preserve">- </w:t>
      </w:r>
      <w:r w:rsidR="0052041E" w:rsidRPr="001B148F">
        <w:rPr>
          <w:rFonts w:eastAsia="Times New Roman" w:cs="Times New Roman"/>
          <w:color w:val="000000"/>
          <w:sz w:val="24"/>
          <w:szCs w:val="24"/>
          <w:lang w:eastAsia="pl-PL"/>
        </w:rPr>
        <w:t xml:space="preserve">Załącznik 2a OPZ, WYMAGANIA W ZAKRESIE OPIEKA PIELĘGNIARSKA </w:t>
      </w:r>
    </w:p>
    <w:p w14:paraId="0225B5CD" w14:textId="77777777" w:rsidR="0052041E" w:rsidRPr="001B148F" w:rsidRDefault="0052041E" w:rsidP="0052041E">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WYM.PIEL.007</w:t>
      </w:r>
      <w:r w:rsidRPr="001B148F">
        <w:rPr>
          <w:rFonts w:eastAsia="Times New Roman" w:cs="Times New Roman"/>
          <w:color w:val="000000"/>
          <w:sz w:val="24"/>
          <w:szCs w:val="24"/>
          <w:lang w:eastAsia="pl-PL"/>
        </w:rPr>
        <w:tab/>
        <w:t>W zapisywanych diagnozach ICD wyróżnia się diagnozę podstawową oraz diagnozy dodatkowe.</w:t>
      </w:r>
      <w:r w:rsidRPr="001B148F">
        <w:rPr>
          <w:rFonts w:eastAsia="Times New Roman" w:cs="Times New Roman"/>
          <w:color w:val="000000"/>
          <w:sz w:val="24"/>
          <w:szCs w:val="24"/>
          <w:lang w:eastAsia="pl-PL"/>
        </w:rPr>
        <w:tab/>
      </w:r>
    </w:p>
    <w:p w14:paraId="4EB606C2" w14:textId="7B87FDFE" w:rsidR="000B302C" w:rsidRPr="001B148F" w:rsidRDefault="0052041E" w:rsidP="0052041E">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potwierdzenie, że Zamawiający określając w OPZ diagnozę podstawową ma na myśli rozpoznanie zasadnicze, a diagnoza dodatkowa jako rozpoznanie współistniejące?</w:t>
      </w:r>
    </w:p>
    <w:p w14:paraId="6281CEB4" w14:textId="616CEDE9" w:rsidR="004A11F1" w:rsidRPr="001B148F" w:rsidRDefault="000B302C" w:rsidP="004A11F1">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4A11F1" w:rsidRPr="001B148F">
        <w:rPr>
          <w:rFonts w:eastAsia="Times New Roman" w:cs="Times New Roman"/>
          <w:b/>
          <w:sz w:val="24"/>
          <w:szCs w:val="24"/>
          <w:lang w:eastAsia="pl-PL"/>
        </w:rPr>
        <w:t xml:space="preserve">Zamawiający określając diagnozę podstawową oraz diagnozy dodatkowe w module PIELEGNIARSKIM ma na myśli diagnozy pielęgniarskie a nie rozpoznania zasadnicze lekarskie czy kliniczne. Z punktu widzenia opieki pielęgniarskiej rozpoznania i diagnozy mogą być tożsame, ale mogą być również inne. </w:t>
      </w:r>
    </w:p>
    <w:p w14:paraId="7F8DD6CC" w14:textId="77777777" w:rsidR="000B302C" w:rsidRPr="001B148F" w:rsidRDefault="000B302C" w:rsidP="00031CAB">
      <w:pPr>
        <w:widowControl w:val="0"/>
        <w:tabs>
          <w:tab w:val="left" w:pos="0"/>
        </w:tabs>
        <w:jc w:val="both"/>
        <w:outlineLvl w:val="5"/>
        <w:rPr>
          <w:rFonts w:eastAsia="Times New Roman" w:cs="Times New Roman"/>
          <w:b/>
          <w:sz w:val="24"/>
          <w:szCs w:val="24"/>
          <w:lang w:eastAsia="pl-PL"/>
        </w:rPr>
      </w:pPr>
    </w:p>
    <w:p w14:paraId="34651CDA" w14:textId="26772BEF" w:rsidR="0052041E" w:rsidRPr="001B148F" w:rsidRDefault="003807BB" w:rsidP="0052041E">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0B302C" w:rsidRPr="001B148F">
        <w:rPr>
          <w:rFonts w:eastAsia="Times New Roman" w:cs="Times New Roman"/>
          <w:b/>
          <w:sz w:val="24"/>
          <w:szCs w:val="24"/>
          <w:lang w:eastAsia="pl-PL"/>
        </w:rPr>
        <w:t>79</w:t>
      </w:r>
      <w:r w:rsidR="0052041E" w:rsidRPr="001B148F">
        <w:rPr>
          <w:rFonts w:eastAsia="Times New Roman" w:cs="Times New Roman"/>
          <w:b/>
          <w:sz w:val="24"/>
          <w:szCs w:val="24"/>
          <w:lang w:eastAsia="pl-PL"/>
        </w:rPr>
        <w:t xml:space="preserve"> - </w:t>
      </w:r>
      <w:r w:rsidR="0052041E" w:rsidRPr="001B148F">
        <w:rPr>
          <w:rFonts w:eastAsia="Times New Roman" w:cs="Times New Roman"/>
          <w:color w:val="000000"/>
          <w:sz w:val="24"/>
          <w:szCs w:val="24"/>
          <w:lang w:eastAsia="pl-PL"/>
        </w:rPr>
        <w:t xml:space="preserve">Załącznik 2a OPZ, WYMAGANIA W ZAKRESIE OPIEKA PIELĘGNIARSKA </w:t>
      </w:r>
    </w:p>
    <w:p w14:paraId="105E9756" w14:textId="77777777" w:rsidR="0052041E" w:rsidRPr="001B148F" w:rsidRDefault="0052041E" w:rsidP="0052041E">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WYM.PIEL.018</w:t>
      </w:r>
      <w:r w:rsidRPr="001B148F">
        <w:rPr>
          <w:rFonts w:eastAsia="Times New Roman" w:cs="Times New Roman"/>
          <w:color w:val="000000"/>
          <w:sz w:val="24"/>
          <w:szCs w:val="24"/>
          <w:lang w:eastAsia="pl-PL"/>
        </w:rPr>
        <w:tab/>
        <w:t>Dostępny jest panel zawierający wybrane diagnozy oraz wynikające z nich czynności, które będą wykonywane w trakcie hospitalizacji pacjenta. Rozwiązanie umożliwia:</w:t>
      </w:r>
      <w:r w:rsidRPr="001B148F">
        <w:rPr>
          <w:rFonts w:eastAsia="Times New Roman" w:cs="Times New Roman"/>
          <w:color w:val="000000"/>
          <w:sz w:val="24"/>
          <w:szCs w:val="24"/>
          <w:lang w:eastAsia="pl-PL"/>
        </w:rPr>
        <w:tab/>
      </w:r>
    </w:p>
    <w:p w14:paraId="783703FD" w14:textId="44DD25FF" w:rsidR="003807BB" w:rsidRPr="001B148F" w:rsidRDefault="0052041E" w:rsidP="0052041E">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potwierdzenie, że Zamawiający uzna za spełnione wymaganie, w którym czynności pielęgniarskie zostaną wskazane poprzez raport w systemie?</w:t>
      </w:r>
    </w:p>
    <w:p w14:paraId="6945EE89" w14:textId="77777777" w:rsidR="004A11F1" w:rsidRPr="001B148F" w:rsidRDefault="003807BB" w:rsidP="004A11F1">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4A11F1" w:rsidRPr="001B148F">
        <w:rPr>
          <w:rFonts w:eastAsia="Times New Roman" w:cs="Times New Roman"/>
          <w:b/>
          <w:sz w:val="24"/>
          <w:szCs w:val="24"/>
          <w:lang w:eastAsia="pl-PL"/>
        </w:rPr>
        <w:t>Zamawiający potwierdza i uzna za spełnione wymaganie, w którym czynności pielęgniarskie zostaną wskazane poprzez raport w systemie, który można wydrukować/podpisać elektronicznie (min login i czas) i zapisać.</w:t>
      </w:r>
    </w:p>
    <w:p w14:paraId="472D98DF" w14:textId="77777777" w:rsidR="003807BB" w:rsidRPr="001B148F" w:rsidRDefault="003807BB" w:rsidP="00031CAB">
      <w:pPr>
        <w:widowControl w:val="0"/>
        <w:suppressAutoHyphens w:val="0"/>
        <w:rPr>
          <w:rFonts w:cs="Times New Roman"/>
          <w:color w:val="FF0000"/>
          <w:sz w:val="24"/>
          <w:szCs w:val="24"/>
        </w:rPr>
      </w:pPr>
    </w:p>
    <w:p w14:paraId="6E899000" w14:textId="002C8C72" w:rsidR="0052041E" w:rsidRPr="001B148F" w:rsidRDefault="000B302C" w:rsidP="0052041E">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80 </w:t>
      </w:r>
      <w:r w:rsidR="0052041E" w:rsidRPr="001B148F">
        <w:rPr>
          <w:rFonts w:eastAsia="Times New Roman" w:cs="Times New Roman"/>
          <w:b/>
          <w:sz w:val="24"/>
          <w:szCs w:val="24"/>
          <w:lang w:eastAsia="pl-PL"/>
        </w:rPr>
        <w:t xml:space="preserve">- </w:t>
      </w:r>
      <w:r w:rsidR="0052041E" w:rsidRPr="001B148F">
        <w:rPr>
          <w:rFonts w:eastAsia="Times New Roman" w:cs="Times New Roman"/>
          <w:color w:val="000000"/>
          <w:sz w:val="24"/>
          <w:szCs w:val="24"/>
          <w:lang w:eastAsia="pl-PL"/>
        </w:rPr>
        <w:t xml:space="preserve">Załącznik 2a OPZ, WYMAGANIA W ZAKRESIE OPIEKA PIELĘGNIARSKA </w:t>
      </w:r>
    </w:p>
    <w:p w14:paraId="2498DEE0" w14:textId="5D0079BD" w:rsidR="0052041E" w:rsidRPr="001B148F" w:rsidRDefault="0052041E" w:rsidP="0052041E">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WYM.PIEL.025</w:t>
      </w:r>
      <w:r w:rsidRPr="001B148F">
        <w:rPr>
          <w:rFonts w:eastAsia="Times New Roman" w:cs="Times New Roman"/>
          <w:color w:val="000000"/>
          <w:sz w:val="24"/>
          <w:szCs w:val="24"/>
          <w:lang w:eastAsia="pl-PL"/>
        </w:rPr>
        <w:tab/>
        <w:t>Możliwość zdefiniowania dyżuru przynajmniej w podziale na części: dzień i noc.</w:t>
      </w:r>
    </w:p>
    <w:p w14:paraId="4326A83E" w14:textId="4814B214" w:rsidR="000B302C" w:rsidRPr="001B148F" w:rsidRDefault="0052041E" w:rsidP="0052041E">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potwierdzenie, że Zamawiający uzna za spełnione wymaganie, w którym godziny dzielące dzień i noc będą z góry określone parametrem dla wszystkich jednostek organizacyjnych?</w:t>
      </w:r>
    </w:p>
    <w:p w14:paraId="3C102C2C" w14:textId="46586B9B" w:rsidR="004A11F1" w:rsidRPr="001B148F" w:rsidRDefault="000B302C" w:rsidP="004A11F1">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4A11F1" w:rsidRPr="001B148F">
        <w:rPr>
          <w:rFonts w:eastAsia="Times New Roman" w:cs="Times New Roman"/>
          <w:b/>
          <w:sz w:val="24"/>
          <w:szCs w:val="24"/>
          <w:lang w:eastAsia="pl-PL"/>
        </w:rPr>
        <w:t xml:space="preserve">Zamawiający potwierdza i uzna za spełnione wymaganie, w którym godziny dzielące dzień i noc będą z góry określone parametrem dla danej </w:t>
      </w:r>
      <w:r w:rsidR="00856354">
        <w:rPr>
          <w:rFonts w:eastAsia="Times New Roman" w:cs="Times New Roman"/>
          <w:b/>
          <w:sz w:val="24"/>
          <w:szCs w:val="24"/>
          <w:lang w:eastAsia="pl-PL"/>
        </w:rPr>
        <w:t>komórki</w:t>
      </w:r>
      <w:r w:rsidR="004A11F1" w:rsidRPr="001B148F">
        <w:rPr>
          <w:rFonts w:eastAsia="Times New Roman" w:cs="Times New Roman"/>
          <w:b/>
          <w:sz w:val="24"/>
          <w:szCs w:val="24"/>
          <w:lang w:eastAsia="pl-PL"/>
        </w:rPr>
        <w:t xml:space="preserve"> organizacyjnej, gdyż występują różnice w podziale na dzień i noc pomiędzy oddziałami. </w:t>
      </w:r>
    </w:p>
    <w:p w14:paraId="54505AF1" w14:textId="77777777" w:rsidR="000B302C" w:rsidRPr="001B148F" w:rsidRDefault="000B302C" w:rsidP="000B302C">
      <w:pPr>
        <w:widowControl w:val="0"/>
        <w:tabs>
          <w:tab w:val="left" w:pos="0"/>
        </w:tabs>
        <w:jc w:val="both"/>
        <w:outlineLvl w:val="5"/>
        <w:rPr>
          <w:rFonts w:eastAsia="Times New Roman" w:cs="Times New Roman"/>
          <w:b/>
          <w:sz w:val="24"/>
          <w:szCs w:val="24"/>
          <w:lang w:eastAsia="pl-PL"/>
        </w:rPr>
      </w:pPr>
    </w:p>
    <w:p w14:paraId="4555705D" w14:textId="28D8271F" w:rsidR="0052041E" w:rsidRPr="001B148F" w:rsidRDefault="000B302C" w:rsidP="0052041E">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81 </w:t>
      </w:r>
      <w:r w:rsidR="0052041E" w:rsidRPr="001B148F">
        <w:rPr>
          <w:rFonts w:eastAsia="Times New Roman" w:cs="Times New Roman"/>
          <w:b/>
          <w:sz w:val="24"/>
          <w:szCs w:val="24"/>
          <w:lang w:eastAsia="pl-PL"/>
        </w:rPr>
        <w:t xml:space="preserve">- </w:t>
      </w:r>
      <w:r w:rsidR="0052041E" w:rsidRPr="001B148F">
        <w:rPr>
          <w:rFonts w:eastAsia="Times New Roman" w:cs="Times New Roman"/>
          <w:color w:val="000000"/>
          <w:sz w:val="24"/>
          <w:szCs w:val="24"/>
          <w:lang w:eastAsia="pl-PL"/>
        </w:rPr>
        <w:t xml:space="preserve">Załącznik 2a OPZ, WYMAGANIA W ZAKRESIE OPIEKA PIELĘGNIARSKA </w:t>
      </w:r>
    </w:p>
    <w:p w14:paraId="3DBFC754" w14:textId="77777777" w:rsidR="0052041E" w:rsidRPr="001B148F" w:rsidRDefault="0052041E" w:rsidP="0052041E">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WYM.PIEL.029</w:t>
      </w:r>
      <w:r w:rsidRPr="001B148F">
        <w:rPr>
          <w:rFonts w:eastAsia="Times New Roman" w:cs="Times New Roman"/>
          <w:color w:val="000000"/>
          <w:sz w:val="24"/>
          <w:szCs w:val="24"/>
          <w:lang w:eastAsia="pl-PL"/>
        </w:rPr>
        <w:tab/>
        <w:t>Możliwość obsługi zmian o różnych godzinach rozpoczęcia i zakończenia.</w:t>
      </w:r>
      <w:r w:rsidRPr="001B148F">
        <w:rPr>
          <w:rFonts w:eastAsia="Times New Roman" w:cs="Times New Roman"/>
          <w:color w:val="000000"/>
          <w:sz w:val="24"/>
          <w:szCs w:val="24"/>
          <w:lang w:eastAsia="pl-PL"/>
        </w:rPr>
        <w:tab/>
      </w:r>
    </w:p>
    <w:p w14:paraId="6EDB532F" w14:textId="08DE3CCD" w:rsidR="000B302C" w:rsidRPr="001B148F" w:rsidRDefault="0052041E" w:rsidP="0052041E">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Czy Zamawiający wprowadził punkt w celu prowadzenia raportów lekarskich/pielęgniarskich? Jeśli tak, czy dopuszcza rozwiązanie, gdzie raportowanie odbywa się w określonych przez personel godzinach per jednostka, a dyżury w systemie są z góry określone?</w:t>
      </w:r>
    </w:p>
    <w:p w14:paraId="01FF17FA" w14:textId="3BD70E6E" w:rsidR="00B8094F" w:rsidRPr="001B148F" w:rsidRDefault="000B302C" w:rsidP="00B8094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B8094F" w:rsidRPr="001B148F">
        <w:rPr>
          <w:rFonts w:eastAsia="Times New Roman" w:cs="Times New Roman"/>
          <w:b/>
          <w:sz w:val="24"/>
          <w:szCs w:val="24"/>
          <w:lang w:eastAsia="pl-PL"/>
        </w:rPr>
        <w:t>Zamawiający potwierdza i dopuszcza rozwiązanie, gdzie raportowanie odbywa się w określonych przez personel godzinach per jednostka, a dyżury w systemie są z góry określone z uwzględnieniem kalendarza (święta i dni wolne).</w:t>
      </w:r>
    </w:p>
    <w:p w14:paraId="4BF8BC82" w14:textId="32478FB6" w:rsidR="000B302C" w:rsidRPr="001B148F" w:rsidRDefault="000B302C" w:rsidP="000B302C">
      <w:pPr>
        <w:widowControl w:val="0"/>
        <w:tabs>
          <w:tab w:val="left" w:pos="0"/>
        </w:tabs>
        <w:jc w:val="both"/>
        <w:outlineLvl w:val="5"/>
        <w:rPr>
          <w:rFonts w:eastAsia="Times New Roman" w:cs="Times New Roman"/>
          <w:b/>
          <w:sz w:val="24"/>
          <w:szCs w:val="24"/>
          <w:lang w:eastAsia="pl-PL"/>
        </w:rPr>
      </w:pPr>
    </w:p>
    <w:p w14:paraId="4A9C011E" w14:textId="2051817A" w:rsidR="0052041E" w:rsidRPr="001B148F" w:rsidRDefault="000B302C" w:rsidP="0052041E">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lastRenderedPageBreak/>
        <w:t xml:space="preserve">Pytanie 82 </w:t>
      </w:r>
      <w:r w:rsidR="0052041E" w:rsidRPr="001B148F">
        <w:rPr>
          <w:rFonts w:eastAsia="Times New Roman" w:cs="Times New Roman"/>
          <w:b/>
          <w:sz w:val="24"/>
          <w:szCs w:val="24"/>
          <w:lang w:eastAsia="pl-PL"/>
        </w:rPr>
        <w:t xml:space="preserve">- </w:t>
      </w:r>
      <w:r w:rsidR="0052041E" w:rsidRPr="001B148F">
        <w:rPr>
          <w:rFonts w:eastAsia="Times New Roman" w:cs="Times New Roman"/>
          <w:color w:val="000000"/>
          <w:sz w:val="24"/>
          <w:szCs w:val="24"/>
          <w:lang w:eastAsia="pl-PL"/>
        </w:rPr>
        <w:t xml:space="preserve">Załącznik 2a OPZ, WYMAGANIA W ZAKRESIE OPIEKA PIELĘGNIARSKA </w:t>
      </w:r>
    </w:p>
    <w:p w14:paraId="22AAC02B" w14:textId="77777777" w:rsidR="0052041E" w:rsidRPr="001B148F" w:rsidRDefault="0052041E" w:rsidP="0052041E">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WYM.PIEL.042</w:t>
      </w:r>
      <w:r w:rsidRPr="001B148F">
        <w:rPr>
          <w:rFonts w:eastAsia="Times New Roman" w:cs="Times New Roman"/>
          <w:color w:val="000000"/>
          <w:sz w:val="24"/>
          <w:szCs w:val="24"/>
          <w:lang w:eastAsia="pl-PL"/>
        </w:rPr>
        <w:tab/>
        <w:t>Moduł domyślnie podpowiada porę odnotowania obserwacji z podziałem na dzień i noc dla każdego z dni założenia wkłucia.</w:t>
      </w:r>
      <w:r w:rsidRPr="001B148F">
        <w:rPr>
          <w:rFonts w:eastAsia="Times New Roman" w:cs="Times New Roman"/>
          <w:color w:val="000000"/>
          <w:sz w:val="24"/>
          <w:szCs w:val="24"/>
          <w:lang w:eastAsia="pl-PL"/>
        </w:rPr>
        <w:tab/>
      </w:r>
    </w:p>
    <w:p w14:paraId="50DCCB54" w14:textId="38AA758A" w:rsidR="000B302C" w:rsidRPr="001B148F" w:rsidRDefault="0052041E" w:rsidP="0052041E">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potwierdzenie, że Zamawiający uzna za spełnione wymaganie, w którym pielęgniarka prowadząca kartę będzie mogła zaznaczyć porę dnia wkłucia?</w:t>
      </w:r>
    </w:p>
    <w:p w14:paraId="2C60B670" w14:textId="77777777" w:rsidR="00B8094F" w:rsidRPr="001B148F" w:rsidRDefault="000B302C" w:rsidP="00B8094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B8094F" w:rsidRPr="001B148F">
        <w:rPr>
          <w:rFonts w:eastAsia="Times New Roman" w:cs="Times New Roman"/>
          <w:b/>
          <w:sz w:val="24"/>
          <w:szCs w:val="24"/>
          <w:lang w:eastAsia="pl-PL"/>
        </w:rPr>
        <w:t xml:space="preserve">Wymaganie dotyczy obserwacji wkłucia a nie samego wkłucia. </w:t>
      </w:r>
    </w:p>
    <w:p w14:paraId="1543C2DA" w14:textId="2E8FF804" w:rsidR="00B8094F" w:rsidRPr="001B148F" w:rsidRDefault="00B8094F" w:rsidP="00B8094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Jeśli pytanie dotyczy obserwacji wkłucia </w:t>
      </w:r>
      <w:r w:rsidR="00BE72D7" w:rsidRPr="001B148F">
        <w:rPr>
          <w:rFonts w:eastAsia="Times New Roman" w:cs="Times New Roman"/>
          <w:b/>
          <w:sz w:val="24"/>
          <w:szCs w:val="24"/>
          <w:lang w:eastAsia="pl-PL"/>
        </w:rPr>
        <w:t>p</w:t>
      </w:r>
      <w:r w:rsidRPr="001B148F">
        <w:rPr>
          <w:rFonts w:eastAsia="Times New Roman" w:cs="Times New Roman"/>
          <w:b/>
          <w:sz w:val="24"/>
          <w:szCs w:val="24"/>
          <w:lang w:eastAsia="pl-PL"/>
        </w:rPr>
        <w:t xml:space="preserve">otwierdzamy, że uznamy </w:t>
      </w:r>
      <w:r w:rsidRPr="001B148F">
        <w:rPr>
          <w:rFonts w:eastAsia="Times New Roman" w:cs="Times New Roman"/>
          <w:b/>
          <w:color w:val="000000"/>
          <w:sz w:val="24"/>
          <w:szCs w:val="24"/>
          <w:lang w:eastAsia="pl-PL"/>
        </w:rPr>
        <w:t>za spełnione wymaganie, w którym pielęgniarka prowadząca kartę będzie mogła zaznaczyć porę dnia OBSERWACJI wkłucia?</w:t>
      </w:r>
    </w:p>
    <w:p w14:paraId="2EC24144" w14:textId="6396E8B4" w:rsidR="000B302C" w:rsidRPr="001B148F" w:rsidRDefault="000B302C" w:rsidP="000B302C">
      <w:pPr>
        <w:widowControl w:val="0"/>
        <w:tabs>
          <w:tab w:val="left" w:pos="0"/>
        </w:tabs>
        <w:jc w:val="both"/>
        <w:outlineLvl w:val="5"/>
        <w:rPr>
          <w:rFonts w:eastAsia="Times New Roman" w:cs="Times New Roman"/>
          <w:b/>
          <w:sz w:val="24"/>
          <w:szCs w:val="24"/>
          <w:lang w:eastAsia="pl-PL"/>
        </w:rPr>
      </w:pPr>
    </w:p>
    <w:p w14:paraId="7BD8084A" w14:textId="7816BA8F" w:rsidR="0052041E" w:rsidRPr="001B148F" w:rsidRDefault="000B302C" w:rsidP="0052041E">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83 </w:t>
      </w:r>
      <w:r w:rsidR="0052041E" w:rsidRPr="001B148F">
        <w:rPr>
          <w:rFonts w:eastAsia="Times New Roman" w:cs="Times New Roman"/>
          <w:b/>
          <w:sz w:val="24"/>
          <w:szCs w:val="24"/>
          <w:lang w:eastAsia="pl-PL"/>
        </w:rPr>
        <w:t xml:space="preserve">- </w:t>
      </w:r>
      <w:r w:rsidR="0052041E" w:rsidRPr="001B148F">
        <w:rPr>
          <w:rFonts w:eastAsia="Times New Roman" w:cs="Times New Roman"/>
          <w:color w:val="000000"/>
          <w:sz w:val="24"/>
          <w:szCs w:val="24"/>
          <w:lang w:eastAsia="pl-PL"/>
        </w:rPr>
        <w:t xml:space="preserve">Załącznik 2a OPZ, WYMAGANIA W ZAKRESIE OPIEKA PIELĘGNIARSKA </w:t>
      </w:r>
    </w:p>
    <w:p w14:paraId="5AA72A83" w14:textId="77777777" w:rsidR="0052041E" w:rsidRPr="001B148F" w:rsidRDefault="0052041E" w:rsidP="0052041E">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WYM.PIEL.044</w:t>
      </w:r>
      <w:r w:rsidRPr="001B148F">
        <w:rPr>
          <w:rFonts w:eastAsia="Times New Roman" w:cs="Times New Roman"/>
          <w:color w:val="000000"/>
          <w:sz w:val="24"/>
          <w:szCs w:val="24"/>
          <w:lang w:eastAsia="pl-PL"/>
        </w:rPr>
        <w:tab/>
        <w:t>Podczas odnotowania obserwacji, system automatycznie zapisuje osobę wykonującą obserwację oraz czas wykonania.</w:t>
      </w:r>
      <w:r w:rsidRPr="001B148F">
        <w:rPr>
          <w:rFonts w:eastAsia="Times New Roman" w:cs="Times New Roman"/>
          <w:color w:val="000000"/>
          <w:sz w:val="24"/>
          <w:szCs w:val="24"/>
          <w:lang w:eastAsia="pl-PL"/>
        </w:rPr>
        <w:tab/>
      </w:r>
    </w:p>
    <w:p w14:paraId="7B4AEA83" w14:textId="4FC8D6E5" w:rsidR="000B302C" w:rsidRPr="001B148F" w:rsidRDefault="0052041E" w:rsidP="0052041E">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Jak ma działać mechanizm Proszę o uszczegółowienie</w:t>
      </w:r>
    </w:p>
    <w:p w14:paraId="4EDE118A" w14:textId="5ED217FC" w:rsidR="00BE72D7" w:rsidRPr="001B148F" w:rsidRDefault="000B302C" w:rsidP="00BE72D7">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BE72D7" w:rsidRPr="001B148F">
        <w:rPr>
          <w:rFonts w:eastAsia="Times New Roman" w:cs="Times New Roman"/>
          <w:b/>
          <w:sz w:val="24"/>
          <w:szCs w:val="24"/>
          <w:lang w:eastAsia="pl-PL"/>
        </w:rPr>
        <w:t xml:space="preserve">System ma zapisywać czynności wykonywane przez pielęgniarkę (WYM.PIEL.043) i odnotowywać kto (min. Login) i kiedy (czas) dokonał zapisu informacji. Wymagane jest również śledzenie ew. zmian. </w:t>
      </w:r>
    </w:p>
    <w:p w14:paraId="00C47165" w14:textId="77777777" w:rsidR="000B302C" w:rsidRPr="001B148F" w:rsidRDefault="000B302C" w:rsidP="000B302C">
      <w:pPr>
        <w:widowControl w:val="0"/>
        <w:tabs>
          <w:tab w:val="left" w:pos="0"/>
        </w:tabs>
        <w:jc w:val="both"/>
        <w:outlineLvl w:val="5"/>
        <w:rPr>
          <w:rFonts w:eastAsia="Times New Roman" w:cs="Times New Roman"/>
          <w:b/>
          <w:sz w:val="24"/>
          <w:szCs w:val="24"/>
          <w:lang w:eastAsia="pl-PL"/>
        </w:rPr>
      </w:pPr>
    </w:p>
    <w:p w14:paraId="2414287C" w14:textId="7C28171D" w:rsidR="0052041E" w:rsidRPr="001B148F" w:rsidRDefault="000B302C" w:rsidP="0052041E">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84 </w:t>
      </w:r>
      <w:r w:rsidR="0052041E" w:rsidRPr="001B148F">
        <w:rPr>
          <w:rFonts w:eastAsia="Times New Roman" w:cs="Times New Roman"/>
          <w:b/>
          <w:sz w:val="24"/>
          <w:szCs w:val="24"/>
          <w:lang w:eastAsia="pl-PL"/>
        </w:rPr>
        <w:t xml:space="preserve">- </w:t>
      </w:r>
      <w:r w:rsidR="0052041E" w:rsidRPr="001B148F">
        <w:rPr>
          <w:rFonts w:eastAsia="Times New Roman" w:cs="Times New Roman"/>
          <w:color w:val="000000"/>
          <w:sz w:val="24"/>
          <w:szCs w:val="24"/>
          <w:lang w:eastAsia="pl-PL"/>
        </w:rPr>
        <w:t>Załącznik 2a OPZ, WYMAGANIA W ZAKRESIE MODUŁU SYSTEM IDENTYFIKACJI PACJENTA</w:t>
      </w:r>
    </w:p>
    <w:p w14:paraId="42838252" w14:textId="77777777" w:rsidR="0052041E" w:rsidRPr="001B148F" w:rsidRDefault="0052041E" w:rsidP="0052041E">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WYM.PIX.001</w:t>
      </w:r>
      <w:r w:rsidRPr="001B148F">
        <w:rPr>
          <w:rFonts w:eastAsia="Times New Roman" w:cs="Times New Roman"/>
          <w:color w:val="000000"/>
          <w:sz w:val="24"/>
          <w:szCs w:val="24"/>
          <w:lang w:eastAsia="pl-PL"/>
        </w:rPr>
        <w:tab/>
        <w:t>System zaopatruje pacjenta w niezbędne znaki identyfikacyjne umieszczone na opaskach dedykowanych dla dzieci i dorosłych bez konieczności korzystania z innej aplikacji niż moduł ruch chorych Systemu.</w:t>
      </w:r>
      <w:r w:rsidRPr="001B148F">
        <w:rPr>
          <w:rFonts w:eastAsia="Times New Roman" w:cs="Times New Roman"/>
          <w:color w:val="000000"/>
          <w:sz w:val="24"/>
          <w:szCs w:val="24"/>
          <w:lang w:eastAsia="pl-PL"/>
        </w:rPr>
        <w:tab/>
      </w:r>
    </w:p>
    <w:p w14:paraId="0444F554" w14:textId="290BBA7C" w:rsidR="000B302C" w:rsidRPr="001B148F" w:rsidRDefault="0052041E" w:rsidP="0052041E">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potwierdzenie, że Zamawiający uzna za spełnione wymaganie, w którym umieszczenie na opaskach indentyfikacyjnych numeru Historii Choroby wraz z kodem kreskowym prowadzącym do pobytu pacjenta w systemie?</w:t>
      </w:r>
    </w:p>
    <w:p w14:paraId="38E9668C" w14:textId="7630AE80" w:rsidR="00BE72D7" w:rsidRPr="001B148F" w:rsidRDefault="000B302C" w:rsidP="00BE72D7">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BE72D7" w:rsidRPr="001B148F">
        <w:rPr>
          <w:rFonts w:eastAsia="Times New Roman" w:cs="Times New Roman"/>
          <w:b/>
          <w:sz w:val="24"/>
          <w:szCs w:val="24"/>
          <w:lang w:eastAsia="pl-PL"/>
        </w:rPr>
        <w:t>Zamawiający potwierdza i uzna za spełnione wymaganie, w którym umieszczenie na opaskach indentyfikacyjnych numeru Historii Choroby wraz z kodem kreskowym prowadzącym do pobytu pacjenta w systemie.</w:t>
      </w:r>
    </w:p>
    <w:p w14:paraId="187FBEDD" w14:textId="449D240B" w:rsidR="000B302C" w:rsidRPr="001B148F" w:rsidRDefault="000B302C" w:rsidP="00031CAB">
      <w:pPr>
        <w:widowControl w:val="0"/>
        <w:tabs>
          <w:tab w:val="left" w:pos="0"/>
        </w:tabs>
        <w:jc w:val="both"/>
        <w:outlineLvl w:val="5"/>
        <w:rPr>
          <w:rFonts w:eastAsia="Times New Roman" w:cs="Times New Roman"/>
          <w:b/>
          <w:sz w:val="24"/>
          <w:szCs w:val="24"/>
          <w:lang w:eastAsia="pl-PL"/>
        </w:rPr>
      </w:pPr>
    </w:p>
    <w:p w14:paraId="5E2EC3BD" w14:textId="39525645" w:rsidR="0052041E" w:rsidRPr="001B148F" w:rsidRDefault="000B302C" w:rsidP="0052041E">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85 </w:t>
      </w:r>
      <w:r w:rsidR="0052041E" w:rsidRPr="001B148F">
        <w:rPr>
          <w:rFonts w:eastAsia="Times New Roman" w:cs="Times New Roman"/>
          <w:b/>
          <w:sz w:val="24"/>
          <w:szCs w:val="24"/>
          <w:lang w:eastAsia="pl-PL"/>
        </w:rPr>
        <w:t xml:space="preserve">- </w:t>
      </w:r>
      <w:r w:rsidR="0052041E" w:rsidRPr="001B148F">
        <w:rPr>
          <w:rFonts w:eastAsia="Times New Roman" w:cs="Times New Roman"/>
          <w:color w:val="000000"/>
          <w:sz w:val="24"/>
          <w:szCs w:val="24"/>
          <w:lang w:eastAsia="pl-PL"/>
        </w:rPr>
        <w:t>Załącznik 2a OPZ, WYMAGANIA W ZAKRESIE MODUŁU SYSTEM IDENTYFIKACJI PACJENTA</w:t>
      </w:r>
    </w:p>
    <w:p w14:paraId="2906ADAC" w14:textId="77777777" w:rsidR="0052041E" w:rsidRPr="001B148F" w:rsidRDefault="0052041E" w:rsidP="0052041E">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WYM.PIX.002</w:t>
      </w:r>
      <w:r w:rsidRPr="001B148F">
        <w:rPr>
          <w:rFonts w:eastAsia="Times New Roman" w:cs="Times New Roman"/>
          <w:color w:val="000000"/>
          <w:sz w:val="24"/>
          <w:szCs w:val="24"/>
          <w:lang w:eastAsia="pl-PL"/>
        </w:rPr>
        <w:tab/>
        <w:t>Znak identyfikacyjny powinien zawierać informacje pozwalające na ustalenie imienia i nazwiska oraz daty urodzenia pacjenta, zapisane w sposób uniemożliwiający identyfikację pacjenta przez osoby nieuprawnione.</w:t>
      </w:r>
      <w:r w:rsidRPr="001B148F">
        <w:rPr>
          <w:rFonts w:eastAsia="Times New Roman" w:cs="Times New Roman"/>
          <w:color w:val="000000"/>
          <w:sz w:val="24"/>
          <w:szCs w:val="24"/>
          <w:lang w:eastAsia="pl-PL"/>
        </w:rPr>
        <w:tab/>
      </w:r>
    </w:p>
    <w:p w14:paraId="750F92C3" w14:textId="26C455A8" w:rsidR="000B302C" w:rsidRPr="001B148F" w:rsidRDefault="0052041E" w:rsidP="0052041E">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potwierdzenie, że Zamawiający uzna za spełnione wymaganie, w którym znakiem identyfikacyjnym określimy numer historii choroby?</w:t>
      </w:r>
    </w:p>
    <w:p w14:paraId="4AEB041B" w14:textId="4A69885E" w:rsidR="00BE72D7" w:rsidRPr="001B148F" w:rsidRDefault="000B302C" w:rsidP="00BE72D7">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BE72D7" w:rsidRPr="001B148F">
        <w:rPr>
          <w:rFonts w:eastAsia="Times New Roman" w:cs="Times New Roman"/>
          <w:b/>
          <w:sz w:val="24"/>
          <w:szCs w:val="24"/>
          <w:lang w:eastAsia="pl-PL"/>
        </w:rPr>
        <w:t>Zamawiający potwierdza i uzna za spełnione wymaganie, w którym umieszczenie na opaskach indentyfikacyjnych numeru Historii Choroby wraz z kodem kreskowym prowadzącym do pobytu pacjenta w systemie.</w:t>
      </w:r>
    </w:p>
    <w:p w14:paraId="101BD9FF" w14:textId="77777777" w:rsidR="000B302C" w:rsidRPr="001B148F" w:rsidRDefault="000B302C" w:rsidP="000B302C">
      <w:pPr>
        <w:widowControl w:val="0"/>
        <w:tabs>
          <w:tab w:val="left" w:pos="0"/>
        </w:tabs>
        <w:jc w:val="both"/>
        <w:outlineLvl w:val="5"/>
        <w:rPr>
          <w:rFonts w:eastAsia="Times New Roman" w:cs="Times New Roman"/>
          <w:b/>
          <w:sz w:val="24"/>
          <w:szCs w:val="24"/>
          <w:lang w:eastAsia="pl-PL"/>
        </w:rPr>
      </w:pPr>
    </w:p>
    <w:p w14:paraId="547F04FB" w14:textId="6F2B5EA5" w:rsidR="00FC069F" w:rsidRPr="001B148F" w:rsidRDefault="000B302C" w:rsidP="00FC069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86 </w:t>
      </w:r>
      <w:r w:rsidR="00FC069F" w:rsidRPr="001B148F">
        <w:rPr>
          <w:rFonts w:eastAsia="Times New Roman" w:cs="Times New Roman"/>
          <w:b/>
          <w:sz w:val="24"/>
          <w:szCs w:val="24"/>
          <w:lang w:eastAsia="pl-PL"/>
        </w:rPr>
        <w:t xml:space="preserve">- </w:t>
      </w:r>
      <w:r w:rsidR="00FC069F" w:rsidRPr="001B148F">
        <w:rPr>
          <w:rFonts w:eastAsia="Times New Roman" w:cs="Times New Roman"/>
          <w:color w:val="000000"/>
          <w:sz w:val="24"/>
          <w:szCs w:val="24"/>
          <w:lang w:eastAsia="pl-PL"/>
        </w:rPr>
        <w:t>Załącznik 2a OPZ, WYMAGNAIA W ZAKRESIE MODUŁU KOLEJKI OCZEKUJĄCYCH, kod wymagania WYM.KOL.020</w:t>
      </w:r>
      <w:r w:rsidR="00FC069F" w:rsidRPr="001B148F">
        <w:rPr>
          <w:rFonts w:eastAsia="Times New Roman" w:cs="Times New Roman"/>
          <w:color w:val="000000"/>
          <w:sz w:val="24"/>
          <w:szCs w:val="24"/>
          <w:lang w:eastAsia="pl-PL"/>
        </w:rPr>
        <w:tab/>
        <w:t>Podczas tworzenia elektronicznego skierowania na hospitalizację system umożliwia wybór terminu przyjęcia pacjenta na podstawie stworzonych wcześniej grafików przyjęć do szpitala.</w:t>
      </w:r>
      <w:r w:rsidR="00FC069F" w:rsidRPr="001B148F">
        <w:rPr>
          <w:rFonts w:eastAsia="Times New Roman" w:cs="Times New Roman"/>
          <w:color w:val="000000"/>
          <w:sz w:val="24"/>
          <w:szCs w:val="24"/>
          <w:lang w:eastAsia="pl-PL"/>
        </w:rPr>
        <w:tab/>
      </w:r>
    </w:p>
    <w:p w14:paraId="273C0EC3" w14:textId="6DDAD8E0" w:rsidR="000B302C" w:rsidRPr="001B148F" w:rsidRDefault="00FC069F" w:rsidP="00FC069F">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potwierdzenie, że Zamawiający uzna za spełnione wymaganie, w którym grafik przyjęć do szpitala będzie równoznaczny z Kolejką oczekujących?</w:t>
      </w:r>
    </w:p>
    <w:p w14:paraId="7BCEFEDD" w14:textId="26B8BAFB" w:rsidR="00BE72D7" w:rsidRPr="001B148F" w:rsidRDefault="000B302C" w:rsidP="00BE72D7">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BE72D7" w:rsidRPr="001B148F">
        <w:rPr>
          <w:rFonts w:eastAsia="Times New Roman" w:cs="Times New Roman"/>
          <w:b/>
          <w:sz w:val="24"/>
          <w:szCs w:val="24"/>
          <w:lang w:eastAsia="pl-PL"/>
        </w:rPr>
        <w:t xml:space="preserve">Grafik przyjęć do szpitala nie jest równoznaczny z Kolejką Oczekujących. Grafik przyjęć do szpitala (na oddział) różni się od KO. Do grafiku przyjęć mogą być wpisywani (dodawani) pacjenci, którzy nie znajdują się w kolejce oczekujących np. programy lekowe, czy „zaplanowane” badania. </w:t>
      </w:r>
    </w:p>
    <w:p w14:paraId="4A70DCBC" w14:textId="77777777" w:rsidR="000B302C" w:rsidRPr="001B148F" w:rsidRDefault="000B302C" w:rsidP="000B302C">
      <w:pPr>
        <w:widowControl w:val="0"/>
        <w:tabs>
          <w:tab w:val="left" w:pos="0"/>
        </w:tabs>
        <w:jc w:val="both"/>
        <w:outlineLvl w:val="5"/>
        <w:rPr>
          <w:rFonts w:eastAsia="Times New Roman" w:cs="Times New Roman"/>
          <w:b/>
          <w:sz w:val="24"/>
          <w:szCs w:val="24"/>
          <w:lang w:eastAsia="pl-PL"/>
        </w:rPr>
      </w:pPr>
    </w:p>
    <w:p w14:paraId="11B4D462" w14:textId="48D84F60" w:rsidR="00FC069F" w:rsidRPr="001B148F" w:rsidRDefault="000B302C"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87 </w:t>
      </w:r>
      <w:r w:rsidR="00FC069F" w:rsidRPr="001B148F">
        <w:rPr>
          <w:rFonts w:eastAsia="Times New Roman" w:cs="Times New Roman"/>
          <w:b/>
          <w:sz w:val="24"/>
          <w:szCs w:val="24"/>
          <w:lang w:eastAsia="pl-PL"/>
        </w:rPr>
        <w:t xml:space="preserve">- </w:t>
      </w:r>
      <w:r w:rsidR="00FC069F" w:rsidRPr="001B148F">
        <w:rPr>
          <w:rFonts w:eastAsia="Times New Roman" w:cs="Times New Roman"/>
          <w:color w:val="000000"/>
          <w:sz w:val="24"/>
          <w:szCs w:val="24"/>
          <w:lang w:eastAsia="pl-PL"/>
        </w:rPr>
        <w:t>Załącznik 2a OPZ, WYMAGANIA W ZAKRESIE MODUŁU BLOK OPERACYJNY, kod wymagania WYM.BLOK.015</w:t>
      </w:r>
      <w:r w:rsidR="00FC069F" w:rsidRPr="001B148F">
        <w:rPr>
          <w:rFonts w:eastAsia="Times New Roman" w:cs="Times New Roman"/>
          <w:color w:val="000000"/>
          <w:sz w:val="24"/>
          <w:szCs w:val="24"/>
          <w:lang w:eastAsia="pl-PL"/>
        </w:rPr>
        <w:tab/>
        <w:t>Możliwość prowadzenia oddzielnej księgi bloku operacyjnego (numeracji zabiegów</w:t>
      </w:r>
      <w:r w:rsidR="00FC069F" w:rsidRPr="00BE72D7">
        <w:rPr>
          <w:rFonts w:eastAsia="Times New Roman" w:cs="Times New Roman"/>
          <w:color w:val="000000"/>
          <w:sz w:val="24"/>
          <w:szCs w:val="24"/>
          <w:lang w:eastAsia="pl-PL"/>
        </w:rPr>
        <w:t xml:space="preserve"> w księdze) dla Sal operacyjnych/Bloków operacyjnych, jak i oddzielnej księgi dla </w:t>
      </w:r>
      <w:r w:rsidR="00FC069F" w:rsidRPr="00BE72D7">
        <w:rPr>
          <w:rFonts w:eastAsia="Times New Roman" w:cs="Times New Roman"/>
          <w:color w:val="000000"/>
          <w:sz w:val="24"/>
          <w:szCs w:val="24"/>
          <w:lang w:eastAsia="pl-PL"/>
        </w:rPr>
        <w:lastRenderedPageBreak/>
        <w:t xml:space="preserve">Oddziałów zlecających operacje, np. oddzielna księga bloku operacyjnego dla oddziału </w:t>
      </w:r>
      <w:r w:rsidR="00FC069F" w:rsidRPr="001B148F">
        <w:rPr>
          <w:rFonts w:eastAsia="Times New Roman" w:cs="Times New Roman"/>
          <w:color w:val="000000"/>
          <w:sz w:val="24"/>
          <w:szCs w:val="24"/>
          <w:lang w:eastAsia="pl-PL"/>
        </w:rPr>
        <w:t>chirurgii i pulmonologii, mimo że operacje są fizycznie wykonywane na tej samej sali operacyjnej.</w:t>
      </w:r>
      <w:r w:rsidR="00FC069F" w:rsidRPr="001B148F">
        <w:rPr>
          <w:rFonts w:eastAsia="Times New Roman" w:cs="Times New Roman"/>
          <w:color w:val="000000"/>
          <w:sz w:val="24"/>
          <w:szCs w:val="24"/>
          <w:lang w:eastAsia="pl-PL"/>
        </w:rPr>
        <w:tab/>
      </w:r>
    </w:p>
    <w:p w14:paraId="775F0BF9" w14:textId="2D69FAA5" w:rsidR="000B302C" w:rsidRPr="001B148F" w:rsidRDefault="00FC069F" w:rsidP="001B148F">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potwierdzenie, że Zamawiający uzna za spełnione wymaganie, w którym z obowiązującymi przepisami prawa zostanie wprowadzony Wykaz Bloku operacyjnego który jest centralizowany na Bloku operacyjnym?</w:t>
      </w:r>
    </w:p>
    <w:p w14:paraId="145B403A" w14:textId="1466BE39" w:rsidR="000B302C" w:rsidRPr="001B148F" w:rsidRDefault="000B302C"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BE72D7" w:rsidRPr="001B148F">
        <w:rPr>
          <w:rFonts w:eastAsia="Times New Roman" w:cs="Times New Roman"/>
          <w:b/>
          <w:sz w:val="24"/>
          <w:szCs w:val="24"/>
          <w:lang w:eastAsia="pl-PL"/>
        </w:rPr>
        <w:t>Zamawiający potwierdza i uzna za spełnione wymaganie, w którym zgodnie z obowiązującymi przepisami prawa zostanie wprowadzony Wykaz Bloku operacyjnego który jest centralizowany na Bloku operacyjnym.</w:t>
      </w:r>
    </w:p>
    <w:p w14:paraId="0BBBB2C9" w14:textId="77777777" w:rsidR="000B302C" w:rsidRPr="001B148F" w:rsidRDefault="000B302C" w:rsidP="001B148F">
      <w:pPr>
        <w:widowControl w:val="0"/>
        <w:tabs>
          <w:tab w:val="left" w:pos="0"/>
        </w:tabs>
        <w:jc w:val="both"/>
        <w:outlineLvl w:val="5"/>
        <w:rPr>
          <w:rFonts w:eastAsia="Times New Roman" w:cs="Times New Roman"/>
          <w:b/>
          <w:sz w:val="24"/>
          <w:szCs w:val="24"/>
          <w:lang w:eastAsia="pl-PL"/>
        </w:rPr>
      </w:pPr>
    </w:p>
    <w:p w14:paraId="1262C9E0" w14:textId="68D0F590" w:rsidR="00FC069F" w:rsidRPr="001B148F" w:rsidRDefault="000B302C"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88 </w:t>
      </w:r>
      <w:r w:rsidR="00FC069F" w:rsidRPr="001B148F">
        <w:rPr>
          <w:rFonts w:eastAsia="Times New Roman" w:cs="Times New Roman"/>
          <w:b/>
          <w:sz w:val="24"/>
          <w:szCs w:val="24"/>
          <w:lang w:eastAsia="pl-PL"/>
        </w:rPr>
        <w:t xml:space="preserve">- </w:t>
      </w:r>
      <w:r w:rsidR="00FC069F" w:rsidRPr="001B148F">
        <w:rPr>
          <w:rFonts w:eastAsia="Times New Roman" w:cs="Times New Roman"/>
          <w:color w:val="000000"/>
          <w:sz w:val="24"/>
          <w:szCs w:val="24"/>
          <w:lang w:eastAsia="pl-PL"/>
        </w:rPr>
        <w:t>Załącznik 2a OPZ, WYMAGANIA W ZAKRESIE MODUŁU ARCHIWUM DOKUMENTACJI PAPIEROWEJ</w:t>
      </w:r>
    </w:p>
    <w:p w14:paraId="12E9E451" w14:textId="77777777" w:rsidR="00FC069F" w:rsidRPr="001B148F" w:rsidRDefault="00FC069F" w:rsidP="001B148F">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WYM.ARCH.011</w:t>
      </w:r>
      <w:r w:rsidRPr="001B148F">
        <w:rPr>
          <w:rFonts w:eastAsia="Times New Roman" w:cs="Times New Roman"/>
          <w:color w:val="000000"/>
          <w:sz w:val="24"/>
          <w:szCs w:val="24"/>
          <w:lang w:eastAsia="pl-PL"/>
        </w:rPr>
        <w:tab/>
        <w:t>- Teczka Kart informacyjnych z izby przyjęć</w:t>
      </w:r>
      <w:r w:rsidRPr="001B148F">
        <w:rPr>
          <w:rFonts w:eastAsia="Times New Roman" w:cs="Times New Roman"/>
          <w:color w:val="000000"/>
          <w:sz w:val="24"/>
          <w:szCs w:val="24"/>
          <w:lang w:eastAsia="pl-PL"/>
        </w:rPr>
        <w:tab/>
      </w:r>
    </w:p>
    <w:p w14:paraId="6D5AB205" w14:textId="336995E4" w:rsidR="000B302C" w:rsidRPr="001B148F" w:rsidRDefault="00FC069F" w:rsidP="001B148F">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potwierdzenie, że Zamawiający uzna za spełnione wymaganie, w którym Teczka Kart informacyjnych z Izby Przyjęć zostanie wdrożona jako Wykaz porad i odmów?</w:t>
      </w:r>
    </w:p>
    <w:p w14:paraId="1BBC1C88" w14:textId="0C8A95EB" w:rsidR="00BE72D7" w:rsidRPr="001B148F" w:rsidRDefault="000B302C"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BE72D7" w:rsidRPr="001B148F">
        <w:rPr>
          <w:rFonts w:eastAsia="Times New Roman" w:cs="Times New Roman"/>
          <w:b/>
          <w:sz w:val="24"/>
          <w:szCs w:val="24"/>
          <w:lang w:eastAsia="pl-PL"/>
        </w:rPr>
        <w:t>WYM.ARCH.011 nie dotyczy wytwarzania dokumentacji medycznej (zbiorczej lub indywidualnej). Punkt dotyczy ewidencjonowania dokumentacji zgromadzonej w archiwum. Cały punkt dotyczy możliwości utworzenia dokumentacji według danego rodzaju i opisania jej we właściwy sposób (tak „jak dla dokumentacji typu: 'Księga przyjęć i odmów'.”)</w:t>
      </w:r>
    </w:p>
    <w:p w14:paraId="1699D142" w14:textId="1A9F5F3B" w:rsidR="000B302C" w:rsidRPr="001B148F" w:rsidRDefault="000B302C" w:rsidP="001B148F">
      <w:pPr>
        <w:widowControl w:val="0"/>
        <w:tabs>
          <w:tab w:val="left" w:pos="0"/>
        </w:tabs>
        <w:jc w:val="both"/>
        <w:outlineLvl w:val="5"/>
        <w:rPr>
          <w:rFonts w:eastAsia="Times New Roman" w:cs="Times New Roman"/>
          <w:b/>
          <w:sz w:val="24"/>
          <w:szCs w:val="24"/>
          <w:lang w:eastAsia="pl-PL"/>
        </w:rPr>
      </w:pPr>
    </w:p>
    <w:p w14:paraId="37A3BFD8" w14:textId="3FE18245" w:rsidR="00FC069F" w:rsidRPr="001B148F" w:rsidRDefault="000B302C"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89 </w:t>
      </w:r>
      <w:r w:rsidR="00FC069F" w:rsidRPr="001B148F">
        <w:rPr>
          <w:rFonts w:eastAsia="Times New Roman" w:cs="Times New Roman"/>
          <w:b/>
          <w:sz w:val="24"/>
          <w:szCs w:val="24"/>
          <w:lang w:eastAsia="pl-PL"/>
        </w:rPr>
        <w:t xml:space="preserve">- </w:t>
      </w:r>
      <w:r w:rsidR="00FC069F" w:rsidRPr="001B148F">
        <w:rPr>
          <w:rFonts w:eastAsia="Times New Roman" w:cs="Times New Roman"/>
          <w:color w:val="000000"/>
          <w:sz w:val="24"/>
          <w:szCs w:val="24"/>
          <w:lang w:eastAsia="pl-PL"/>
        </w:rPr>
        <w:t>Załącznik 2a OPZ, WYMAGANIA W ZAKRESIE MODUŁU ARCHIWUM DOKUMENTACJI PAPIEROWEJ</w:t>
      </w:r>
    </w:p>
    <w:p w14:paraId="61CF53E5" w14:textId="77777777" w:rsidR="00FC069F" w:rsidRPr="001B148F" w:rsidRDefault="00FC069F" w:rsidP="001B148F">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WYM.ARCH.011</w:t>
      </w:r>
      <w:r w:rsidRPr="001B148F">
        <w:rPr>
          <w:rFonts w:eastAsia="Times New Roman" w:cs="Times New Roman"/>
          <w:color w:val="000000"/>
          <w:sz w:val="24"/>
          <w:szCs w:val="24"/>
          <w:lang w:eastAsia="pl-PL"/>
        </w:rPr>
        <w:tab/>
        <w:t>Dane dokumentacji: takie same jak dla dokumentacji typu: 'Księga przyjęć i odmów'.</w:t>
      </w:r>
    </w:p>
    <w:p w14:paraId="09874B0D" w14:textId="494F67AF" w:rsidR="000B302C" w:rsidRPr="001B148F" w:rsidRDefault="00FC069F" w:rsidP="001B148F">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potwierdzenie, że Zamawiający uzna za spełnione wymaganie, w którym Teczka Kart informacyjnych z Izby Przyjęć zostanie wdrożona jako Wykaz porad i odmów?</w:t>
      </w:r>
    </w:p>
    <w:p w14:paraId="7D3C43A5" w14:textId="22069366" w:rsidR="00BE72D7" w:rsidRPr="001B148F" w:rsidRDefault="000B302C"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BE72D7" w:rsidRPr="001B148F">
        <w:rPr>
          <w:rFonts w:eastAsia="Times New Roman" w:cs="Times New Roman"/>
          <w:b/>
          <w:sz w:val="24"/>
          <w:szCs w:val="24"/>
          <w:lang w:eastAsia="pl-PL"/>
        </w:rPr>
        <w:t>Jak w pytaniu 88.</w:t>
      </w:r>
    </w:p>
    <w:p w14:paraId="423240B7" w14:textId="77777777" w:rsidR="000B302C" w:rsidRPr="001B148F" w:rsidRDefault="000B302C" w:rsidP="001B148F">
      <w:pPr>
        <w:widowControl w:val="0"/>
        <w:tabs>
          <w:tab w:val="left" w:pos="0"/>
        </w:tabs>
        <w:jc w:val="both"/>
        <w:outlineLvl w:val="5"/>
        <w:rPr>
          <w:rFonts w:eastAsia="Times New Roman" w:cs="Times New Roman"/>
          <w:b/>
          <w:sz w:val="24"/>
          <w:szCs w:val="24"/>
          <w:lang w:eastAsia="pl-PL"/>
        </w:rPr>
      </w:pPr>
    </w:p>
    <w:p w14:paraId="4335ED69" w14:textId="47F540B0" w:rsidR="00FC069F" w:rsidRPr="001B148F" w:rsidRDefault="003807BB"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52041E" w:rsidRPr="001B148F">
        <w:rPr>
          <w:rFonts w:eastAsia="Times New Roman" w:cs="Times New Roman"/>
          <w:b/>
          <w:sz w:val="24"/>
          <w:szCs w:val="24"/>
          <w:lang w:eastAsia="pl-PL"/>
        </w:rPr>
        <w:t>90</w:t>
      </w:r>
      <w:r w:rsidRPr="001B148F">
        <w:rPr>
          <w:rFonts w:eastAsia="Times New Roman" w:cs="Times New Roman"/>
          <w:b/>
          <w:sz w:val="24"/>
          <w:szCs w:val="24"/>
          <w:lang w:eastAsia="pl-PL"/>
        </w:rPr>
        <w:t xml:space="preserve"> </w:t>
      </w:r>
      <w:r w:rsidR="00FC069F" w:rsidRPr="001B148F">
        <w:rPr>
          <w:rFonts w:eastAsia="Times New Roman" w:cs="Times New Roman"/>
          <w:b/>
          <w:sz w:val="24"/>
          <w:szCs w:val="24"/>
          <w:lang w:eastAsia="pl-PL"/>
        </w:rPr>
        <w:t xml:space="preserve">- </w:t>
      </w:r>
      <w:r w:rsidR="00FC069F" w:rsidRPr="001B148F">
        <w:rPr>
          <w:rFonts w:eastAsia="Times New Roman" w:cs="Times New Roman"/>
          <w:color w:val="000000"/>
          <w:sz w:val="24"/>
          <w:szCs w:val="24"/>
          <w:lang w:eastAsia="pl-PL"/>
        </w:rPr>
        <w:t>Załącznik 2a OPZ, WYMAGANIA W ZAKRESIE MODUŁU ARCHIWUM DOKUMENTACJI PAPIEROWEJ</w:t>
      </w:r>
    </w:p>
    <w:p w14:paraId="5B4488AF" w14:textId="77777777" w:rsidR="00FC069F" w:rsidRPr="001B148F" w:rsidRDefault="00FC069F" w:rsidP="001B148F">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WYM.ARCH.011</w:t>
      </w:r>
      <w:r w:rsidRPr="001B148F">
        <w:rPr>
          <w:rFonts w:eastAsia="Times New Roman" w:cs="Times New Roman"/>
          <w:color w:val="000000"/>
          <w:sz w:val="24"/>
          <w:szCs w:val="24"/>
          <w:lang w:eastAsia="pl-PL"/>
        </w:rPr>
        <w:tab/>
        <w:t>Dane dokumentacji: takie same jak dla dokumentacji typu: 'Książka raportów lekarskich'.</w:t>
      </w:r>
      <w:r w:rsidRPr="001B148F">
        <w:rPr>
          <w:rFonts w:eastAsia="Times New Roman" w:cs="Times New Roman"/>
          <w:color w:val="000000"/>
          <w:sz w:val="24"/>
          <w:szCs w:val="24"/>
          <w:lang w:eastAsia="pl-PL"/>
        </w:rPr>
        <w:tab/>
      </w:r>
    </w:p>
    <w:p w14:paraId="4BD6975A" w14:textId="26BF6DA4" w:rsidR="003807BB" w:rsidRPr="001B148F" w:rsidRDefault="00FC069F" w:rsidP="001B148F">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potwierdzenie, że Zamawiający uzna za spełnione wymaganie, w którym Teczka Kart informacyjnych z Izby Przyjęć zostanie wdrożona jako Wykaz porad i odmów?</w:t>
      </w:r>
    </w:p>
    <w:p w14:paraId="0279324A" w14:textId="4E2BCECF" w:rsidR="003807BB" w:rsidRPr="001B148F" w:rsidRDefault="003807BB"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BE72D7" w:rsidRPr="001B148F">
        <w:rPr>
          <w:rFonts w:eastAsia="Times New Roman" w:cs="Times New Roman"/>
          <w:b/>
          <w:sz w:val="24"/>
          <w:szCs w:val="24"/>
          <w:lang w:eastAsia="pl-PL"/>
        </w:rPr>
        <w:t>Jak w pytaniu 88.</w:t>
      </w:r>
    </w:p>
    <w:p w14:paraId="2F79DAFD" w14:textId="70D2F06D" w:rsidR="000B302C" w:rsidRPr="001B148F" w:rsidRDefault="000B302C" w:rsidP="001B148F">
      <w:pPr>
        <w:widowControl w:val="0"/>
        <w:tabs>
          <w:tab w:val="left" w:pos="0"/>
        </w:tabs>
        <w:jc w:val="both"/>
        <w:outlineLvl w:val="5"/>
        <w:rPr>
          <w:rFonts w:eastAsia="Times New Roman" w:cs="Times New Roman"/>
          <w:b/>
          <w:sz w:val="24"/>
          <w:szCs w:val="24"/>
          <w:lang w:eastAsia="pl-PL"/>
        </w:rPr>
      </w:pPr>
    </w:p>
    <w:p w14:paraId="55997F64" w14:textId="0522AA2D" w:rsidR="00FC069F" w:rsidRPr="001B148F" w:rsidRDefault="000B302C"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52041E" w:rsidRPr="001B148F">
        <w:rPr>
          <w:rFonts w:eastAsia="Times New Roman" w:cs="Times New Roman"/>
          <w:b/>
          <w:sz w:val="24"/>
          <w:szCs w:val="24"/>
          <w:lang w:eastAsia="pl-PL"/>
        </w:rPr>
        <w:t>91</w:t>
      </w:r>
      <w:r w:rsidRPr="001B148F">
        <w:rPr>
          <w:rFonts w:eastAsia="Times New Roman" w:cs="Times New Roman"/>
          <w:b/>
          <w:sz w:val="24"/>
          <w:szCs w:val="24"/>
          <w:lang w:eastAsia="pl-PL"/>
        </w:rPr>
        <w:t xml:space="preserve"> </w:t>
      </w:r>
      <w:r w:rsidR="00FC069F" w:rsidRPr="001B148F">
        <w:rPr>
          <w:rFonts w:eastAsia="Times New Roman" w:cs="Times New Roman"/>
          <w:b/>
          <w:sz w:val="24"/>
          <w:szCs w:val="24"/>
          <w:lang w:eastAsia="pl-PL"/>
        </w:rPr>
        <w:t xml:space="preserve">- </w:t>
      </w:r>
      <w:r w:rsidR="00FC069F" w:rsidRPr="001B148F">
        <w:rPr>
          <w:rFonts w:eastAsia="Times New Roman" w:cs="Times New Roman"/>
          <w:color w:val="000000"/>
          <w:sz w:val="24"/>
          <w:szCs w:val="24"/>
          <w:lang w:eastAsia="pl-PL"/>
        </w:rPr>
        <w:t>Załącznik 2a OPZ, WYMAGANIA W ZAKRESIE MODUŁU ROZLICZENIA NFZ</w:t>
      </w:r>
    </w:p>
    <w:p w14:paraId="2617C930" w14:textId="77777777" w:rsidR="00FC069F" w:rsidRPr="001B148F" w:rsidRDefault="00FC069F" w:rsidP="001B148F">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WYM.NFZ.001.</w:t>
      </w:r>
      <w:r w:rsidRPr="001B148F">
        <w:rPr>
          <w:rFonts w:eastAsia="Times New Roman" w:cs="Times New Roman"/>
          <w:color w:val="000000"/>
          <w:sz w:val="24"/>
          <w:szCs w:val="24"/>
          <w:lang w:eastAsia="pl-PL"/>
        </w:rPr>
        <w:tab/>
        <w:t>Możliwość sortowania wszystkich tabel dostępnych w module według dowolnej kolumny.</w:t>
      </w:r>
    </w:p>
    <w:p w14:paraId="3A684D6A" w14:textId="1DE7413D" w:rsidR="000B302C" w:rsidRPr="001B148F" w:rsidRDefault="00FC069F" w:rsidP="001B148F">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potwierdzenie, że Zamawiający uzna za spełnione wymaganie, w którym sortowanie tabel odbywa się po dacie utworzenia?</w:t>
      </w:r>
    </w:p>
    <w:p w14:paraId="4E6EA6E3" w14:textId="22B955C5" w:rsidR="000B302C" w:rsidRPr="001B148F" w:rsidRDefault="000B302C"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BE72D7" w:rsidRPr="001B148F">
        <w:rPr>
          <w:rFonts w:eastAsia="Times New Roman" w:cs="Times New Roman"/>
          <w:b/>
          <w:sz w:val="24"/>
          <w:szCs w:val="24"/>
          <w:lang w:eastAsia="pl-PL"/>
        </w:rPr>
        <w:t xml:space="preserve">Zamawiający nie uznaje takiego rozwiązania. W przypadku raportów nie wystarczy sortowanie po dacie utworzenia. Niezbędna jest możliwość filtrowania i sortowania wg każdej kolumny. </w:t>
      </w:r>
    </w:p>
    <w:p w14:paraId="060521F8" w14:textId="77777777" w:rsidR="000B302C" w:rsidRPr="001B148F" w:rsidRDefault="000B302C" w:rsidP="001B148F">
      <w:pPr>
        <w:widowControl w:val="0"/>
        <w:tabs>
          <w:tab w:val="left" w:pos="0"/>
        </w:tabs>
        <w:jc w:val="both"/>
        <w:outlineLvl w:val="5"/>
        <w:rPr>
          <w:rFonts w:eastAsia="Times New Roman" w:cs="Times New Roman"/>
          <w:b/>
          <w:sz w:val="24"/>
          <w:szCs w:val="24"/>
          <w:lang w:eastAsia="pl-PL"/>
        </w:rPr>
      </w:pPr>
    </w:p>
    <w:p w14:paraId="35480D55" w14:textId="38061027" w:rsidR="00FC069F" w:rsidRPr="001B148F" w:rsidRDefault="000B302C"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52041E" w:rsidRPr="001B148F">
        <w:rPr>
          <w:rFonts w:eastAsia="Times New Roman" w:cs="Times New Roman"/>
          <w:b/>
          <w:sz w:val="24"/>
          <w:szCs w:val="24"/>
          <w:lang w:eastAsia="pl-PL"/>
        </w:rPr>
        <w:t>92</w:t>
      </w:r>
      <w:r w:rsidRPr="001B148F">
        <w:rPr>
          <w:rFonts w:eastAsia="Times New Roman" w:cs="Times New Roman"/>
          <w:b/>
          <w:sz w:val="24"/>
          <w:szCs w:val="24"/>
          <w:lang w:eastAsia="pl-PL"/>
        </w:rPr>
        <w:t xml:space="preserve"> </w:t>
      </w:r>
      <w:r w:rsidR="00FC069F" w:rsidRPr="001B148F">
        <w:rPr>
          <w:rFonts w:eastAsia="Times New Roman" w:cs="Times New Roman"/>
          <w:b/>
          <w:sz w:val="24"/>
          <w:szCs w:val="24"/>
          <w:lang w:eastAsia="pl-PL"/>
        </w:rPr>
        <w:t xml:space="preserve">- </w:t>
      </w:r>
      <w:r w:rsidR="00FC069F" w:rsidRPr="001B148F">
        <w:rPr>
          <w:rFonts w:eastAsia="Times New Roman" w:cs="Times New Roman"/>
          <w:color w:val="000000"/>
          <w:sz w:val="24"/>
          <w:szCs w:val="24"/>
          <w:lang w:eastAsia="pl-PL"/>
        </w:rPr>
        <w:t>Załącznik 2a OPZ, WYMAGANIA W ZAKRESIE MODUŁU ROZLICZENIA NFZ</w:t>
      </w:r>
    </w:p>
    <w:p w14:paraId="66C6039A" w14:textId="77777777" w:rsidR="00FC069F" w:rsidRPr="001B148F" w:rsidRDefault="00FC069F" w:rsidP="001B148F">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WYM.NFZ.005.</w:t>
      </w:r>
      <w:r w:rsidRPr="001B148F">
        <w:rPr>
          <w:rFonts w:eastAsia="Times New Roman" w:cs="Times New Roman"/>
          <w:color w:val="000000"/>
          <w:sz w:val="24"/>
          <w:szCs w:val="24"/>
          <w:lang w:eastAsia="pl-PL"/>
        </w:rPr>
        <w:tab/>
        <w:t>Prezentowanie informacji o rozliczeniach z kanału RSS Narodowego Funduszu Zdrowia.</w:t>
      </w:r>
    </w:p>
    <w:p w14:paraId="03D6D735" w14:textId="5BA685D4" w:rsidR="000B302C" w:rsidRPr="001B148F" w:rsidRDefault="00FC069F" w:rsidP="001B148F">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potwierdzenie, że Zamawiający uzna za spełnione wymaganie, w którym system HIS udostępni link do strony NFZ z aktualnymi informacjami?</w:t>
      </w:r>
    </w:p>
    <w:p w14:paraId="640ACD24" w14:textId="39B9EB6C" w:rsidR="000B302C" w:rsidRPr="001B148F" w:rsidRDefault="000B302C"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BE72D7" w:rsidRPr="001B148F">
        <w:rPr>
          <w:rFonts w:eastAsia="Times New Roman" w:cs="Times New Roman"/>
          <w:b/>
          <w:sz w:val="24"/>
          <w:szCs w:val="24"/>
          <w:lang w:eastAsia="pl-PL"/>
        </w:rPr>
        <w:t>Zamawiający potwierdza, że link do strony NFZ będzie wystarczający jako forma informacyjna.</w:t>
      </w:r>
    </w:p>
    <w:p w14:paraId="0D6CC376" w14:textId="77777777" w:rsidR="000B302C" w:rsidRPr="001B148F" w:rsidRDefault="000B302C" w:rsidP="001B148F">
      <w:pPr>
        <w:widowControl w:val="0"/>
        <w:tabs>
          <w:tab w:val="left" w:pos="0"/>
        </w:tabs>
        <w:jc w:val="both"/>
        <w:outlineLvl w:val="5"/>
        <w:rPr>
          <w:rFonts w:eastAsia="Times New Roman" w:cs="Times New Roman"/>
          <w:b/>
          <w:sz w:val="24"/>
          <w:szCs w:val="24"/>
          <w:lang w:eastAsia="pl-PL"/>
        </w:rPr>
      </w:pPr>
    </w:p>
    <w:p w14:paraId="563DDEFB" w14:textId="6F469559" w:rsidR="00FC069F" w:rsidRPr="001B148F" w:rsidRDefault="000B302C"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52041E" w:rsidRPr="001B148F">
        <w:rPr>
          <w:rFonts w:eastAsia="Times New Roman" w:cs="Times New Roman"/>
          <w:b/>
          <w:sz w:val="24"/>
          <w:szCs w:val="24"/>
          <w:lang w:eastAsia="pl-PL"/>
        </w:rPr>
        <w:t>93</w:t>
      </w:r>
      <w:r w:rsidRPr="001B148F">
        <w:rPr>
          <w:rFonts w:eastAsia="Times New Roman" w:cs="Times New Roman"/>
          <w:b/>
          <w:sz w:val="24"/>
          <w:szCs w:val="24"/>
          <w:lang w:eastAsia="pl-PL"/>
        </w:rPr>
        <w:t xml:space="preserve"> </w:t>
      </w:r>
      <w:r w:rsidR="00FC069F" w:rsidRPr="001B148F">
        <w:rPr>
          <w:rFonts w:eastAsia="Times New Roman" w:cs="Times New Roman"/>
          <w:b/>
          <w:sz w:val="24"/>
          <w:szCs w:val="24"/>
          <w:lang w:eastAsia="pl-PL"/>
        </w:rPr>
        <w:t xml:space="preserve">- </w:t>
      </w:r>
      <w:r w:rsidR="00FC069F" w:rsidRPr="001B148F">
        <w:rPr>
          <w:rFonts w:eastAsia="Times New Roman" w:cs="Times New Roman"/>
          <w:color w:val="000000"/>
          <w:sz w:val="24"/>
          <w:szCs w:val="24"/>
          <w:lang w:eastAsia="pl-PL"/>
        </w:rPr>
        <w:t>Załącznik 2a OPZ, WYMAGANIA W ZAKRESIE MODUŁU ROZLICZENIA NFZ</w:t>
      </w:r>
    </w:p>
    <w:p w14:paraId="4A8C1E52" w14:textId="77777777" w:rsidR="00FC069F" w:rsidRPr="001B148F" w:rsidRDefault="00FC069F" w:rsidP="001B148F">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lastRenderedPageBreak/>
        <w:t>WYM.NFZ.006.</w:t>
      </w:r>
      <w:r w:rsidRPr="001B148F">
        <w:rPr>
          <w:rFonts w:eastAsia="Times New Roman" w:cs="Times New Roman"/>
          <w:color w:val="000000"/>
          <w:sz w:val="24"/>
          <w:szCs w:val="24"/>
          <w:lang w:eastAsia="pl-PL"/>
        </w:rPr>
        <w:tab/>
        <w:t>Możliwość importu danych z systemów zewnętrznych do modułu rozliczeniowego w postaci arkusza kalkulacyjnego bądź pliku w formacie xml.</w:t>
      </w:r>
    </w:p>
    <w:p w14:paraId="49AA268C" w14:textId="01DC700C" w:rsidR="000B302C" w:rsidRPr="001B148F" w:rsidRDefault="00FC069F" w:rsidP="001B148F">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potwierdzenie, że Zamawiający uzna za spełnione wymaganie, w którym import danych będzie realizowany w formacie csv, a nie w xml?</w:t>
      </w:r>
    </w:p>
    <w:p w14:paraId="7C4A659C" w14:textId="77777777" w:rsidR="00BE72D7" w:rsidRPr="001B148F" w:rsidRDefault="000B302C"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BE72D7" w:rsidRPr="001B148F">
        <w:rPr>
          <w:rFonts w:eastAsia="Times New Roman" w:cs="Times New Roman"/>
          <w:b/>
          <w:sz w:val="24"/>
          <w:szCs w:val="24"/>
          <w:lang w:eastAsia="pl-PL"/>
        </w:rPr>
        <w:t xml:space="preserve">Zamawiający nie uzna spełnienia tego wymagania w sposób opisany w pytaniu. </w:t>
      </w:r>
    </w:p>
    <w:p w14:paraId="4D28FDF1" w14:textId="5F36DAE0" w:rsidR="00BE72D7" w:rsidRPr="001B148F" w:rsidRDefault="00BE72D7"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Niezbędna jest możliwość importu z systemów obcych w formacie xml – dotyczy to szczególnie przypadków, kiedy podsystem lub podwykonawca, który posiada własny moduł do rozliczeń generuje pliki I fazy w standardzie xml (zgodnie z wymaganiami NFZ). Takie pliki muszą być zaimportowane do Systemu Rozliczeń i odpowiednio rozliczone.</w:t>
      </w:r>
    </w:p>
    <w:p w14:paraId="4BB79161" w14:textId="77777777" w:rsidR="000B302C" w:rsidRPr="001B148F" w:rsidRDefault="000B302C" w:rsidP="001B148F">
      <w:pPr>
        <w:widowControl w:val="0"/>
        <w:tabs>
          <w:tab w:val="left" w:pos="0"/>
        </w:tabs>
        <w:jc w:val="both"/>
        <w:outlineLvl w:val="5"/>
        <w:rPr>
          <w:rFonts w:eastAsia="Times New Roman" w:cs="Times New Roman"/>
          <w:b/>
          <w:sz w:val="24"/>
          <w:szCs w:val="24"/>
          <w:lang w:eastAsia="pl-PL"/>
        </w:rPr>
      </w:pPr>
    </w:p>
    <w:p w14:paraId="356266E8" w14:textId="0DD34C8E" w:rsidR="00FC069F" w:rsidRPr="001B148F" w:rsidRDefault="000B302C"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52041E" w:rsidRPr="001B148F">
        <w:rPr>
          <w:rFonts w:eastAsia="Times New Roman" w:cs="Times New Roman"/>
          <w:b/>
          <w:sz w:val="24"/>
          <w:szCs w:val="24"/>
          <w:lang w:eastAsia="pl-PL"/>
        </w:rPr>
        <w:t>94</w:t>
      </w:r>
      <w:r w:rsidRPr="001B148F">
        <w:rPr>
          <w:rFonts w:eastAsia="Times New Roman" w:cs="Times New Roman"/>
          <w:b/>
          <w:sz w:val="24"/>
          <w:szCs w:val="24"/>
          <w:lang w:eastAsia="pl-PL"/>
        </w:rPr>
        <w:t xml:space="preserve"> </w:t>
      </w:r>
      <w:r w:rsidR="00FC069F" w:rsidRPr="001B148F">
        <w:rPr>
          <w:rFonts w:eastAsia="Times New Roman" w:cs="Times New Roman"/>
          <w:b/>
          <w:sz w:val="24"/>
          <w:szCs w:val="24"/>
          <w:lang w:eastAsia="pl-PL"/>
        </w:rPr>
        <w:t xml:space="preserve">- </w:t>
      </w:r>
      <w:r w:rsidR="00FC069F" w:rsidRPr="001B148F">
        <w:rPr>
          <w:rFonts w:eastAsia="Times New Roman" w:cs="Times New Roman"/>
          <w:color w:val="000000"/>
          <w:sz w:val="24"/>
          <w:szCs w:val="24"/>
          <w:lang w:eastAsia="pl-PL"/>
        </w:rPr>
        <w:t>Załącznik 2a OPZ, WYMAGANIA W ZAKRESIE MODUŁU ROZLICZENIA NFZ</w:t>
      </w:r>
    </w:p>
    <w:p w14:paraId="132C5A42" w14:textId="77777777" w:rsidR="00FC069F" w:rsidRPr="001B148F" w:rsidRDefault="00FC069F" w:rsidP="001B148F">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WYM.NFZ.076.</w:t>
      </w:r>
      <w:r w:rsidRPr="001B148F">
        <w:rPr>
          <w:rFonts w:eastAsia="Times New Roman" w:cs="Times New Roman"/>
          <w:color w:val="000000"/>
          <w:sz w:val="24"/>
          <w:szCs w:val="24"/>
          <w:lang w:eastAsia="pl-PL"/>
        </w:rPr>
        <w:tab/>
        <w:t>System podpowiada możliwość wyboru produktu kontraktowego, jeśli można wybrać więcej niż jeden.</w:t>
      </w:r>
    </w:p>
    <w:p w14:paraId="2C7285FC" w14:textId="7E2CAA04" w:rsidR="000B302C" w:rsidRPr="001B148F" w:rsidRDefault="00FC069F" w:rsidP="001B148F">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shd w:val="clear" w:color="auto" w:fill="FFFFFF"/>
          <w:lang w:eastAsia="pl-PL"/>
        </w:rPr>
        <w:t>Prosimy o uszczegółowienie wymagania i wskazanie w jaki sposób system ma podpowiadać produkt kontraktowy?</w:t>
      </w:r>
    </w:p>
    <w:p w14:paraId="408ACED7" w14:textId="3B13B9FF" w:rsidR="000B302C" w:rsidRPr="001B148F" w:rsidRDefault="000B302C"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89285F" w:rsidRPr="001B148F">
        <w:rPr>
          <w:rFonts w:eastAsia="Times New Roman" w:cs="Times New Roman"/>
          <w:b/>
          <w:sz w:val="24"/>
          <w:szCs w:val="24"/>
          <w:lang w:eastAsia="pl-PL"/>
        </w:rPr>
        <w:t xml:space="preserve">W systemie musi być funkcja tzw. grupera. W sytuacji, kiedy lekarz przypisuje procedurę rozliczeniową po zakończonym świadczeniu (np. hospitalizacji/poradzie) system powinien analizować wszystkie wprowadzone dla danego pacjenta dane mające wpływ na grupowanie (np. wiek, płeć, czas pobytu, zlecone procedury ICD-9 oraz rozpoznania ICD-10) i proponować możliwe do przypisania grupy spełniające warunki zgodne z charakterystyką grup. Oprócz tego niezbędna jest dodatkowa informacja (np. w dodatkowym oknie), gdzie jest możliwość sprawdzenia, jakie warunki zostały niespełnione do wszystkich grup, które znajdują się w katalogu dla danego zakresu. </w:t>
      </w:r>
    </w:p>
    <w:p w14:paraId="282DF416" w14:textId="77777777" w:rsidR="000B302C" w:rsidRPr="001B148F" w:rsidRDefault="000B302C" w:rsidP="001B148F">
      <w:pPr>
        <w:widowControl w:val="0"/>
        <w:tabs>
          <w:tab w:val="left" w:pos="0"/>
        </w:tabs>
        <w:jc w:val="both"/>
        <w:outlineLvl w:val="5"/>
        <w:rPr>
          <w:rFonts w:eastAsia="Times New Roman" w:cs="Times New Roman"/>
          <w:b/>
          <w:sz w:val="24"/>
          <w:szCs w:val="24"/>
          <w:lang w:eastAsia="pl-PL"/>
        </w:rPr>
      </w:pPr>
    </w:p>
    <w:p w14:paraId="1E5D8742" w14:textId="5D1F03ED" w:rsidR="00FC069F" w:rsidRPr="001B148F" w:rsidRDefault="000B302C"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52041E" w:rsidRPr="001B148F">
        <w:rPr>
          <w:rFonts w:eastAsia="Times New Roman" w:cs="Times New Roman"/>
          <w:b/>
          <w:sz w:val="24"/>
          <w:szCs w:val="24"/>
          <w:lang w:eastAsia="pl-PL"/>
        </w:rPr>
        <w:t>95</w:t>
      </w:r>
      <w:r w:rsidRPr="001B148F">
        <w:rPr>
          <w:rFonts w:eastAsia="Times New Roman" w:cs="Times New Roman"/>
          <w:b/>
          <w:sz w:val="24"/>
          <w:szCs w:val="24"/>
          <w:lang w:eastAsia="pl-PL"/>
        </w:rPr>
        <w:t xml:space="preserve"> </w:t>
      </w:r>
      <w:r w:rsidR="00FC069F" w:rsidRPr="001B148F">
        <w:rPr>
          <w:rFonts w:eastAsia="Times New Roman" w:cs="Times New Roman"/>
          <w:b/>
          <w:sz w:val="24"/>
          <w:szCs w:val="24"/>
          <w:lang w:eastAsia="pl-PL"/>
        </w:rPr>
        <w:t xml:space="preserve">- </w:t>
      </w:r>
      <w:r w:rsidR="00FC069F" w:rsidRPr="001B148F">
        <w:rPr>
          <w:rFonts w:eastAsia="Times New Roman" w:cs="Times New Roman"/>
          <w:color w:val="000000"/>
          <w:sz w:val="24"/>
          <w:szCs w:val="24"/>
          <w:lang w:eastAsia="pl-PL"/>
        </w:rPr>
        <w:t>Załącznik 2a OPZ, WYMAGANIA W ZAKRESIE MODUŁU PRACOWNIE DIAGNOSTYCZNE I GABINETY KONSULTACYJNE</w:t>
      </w:r>
    </w:p>
    <w:p w14:paraId="20F5E293" w14:textId="77777777" w:rsidR="00FC069F" w:rsidRPr="001B148F" w:rsidRDefault="00FC069F" w:rsidP="001B148F">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WYM.DIAG.006</w:t>
      </w:r>
      <w:r w:rsidRPr="001B148F">
        <w:rPr>
          <w:rFonts w:eastAsia="Times New Roman" w:cs="Times New Roman"/>
          <w:color w:val="000000"/>
          <w:sz w:val="24"/>
          <w:szCs w:val="24"/>
          <w:lang w:eastAsia="pl-PL"/>
        </w:rPr>
        <w:tab/>
        <w:t>- status nagrywania płyty CD / DVD</w:t>
      </w:r>
      <w:r w:rsidRPr="001B148F">
        <w:rPr>
          <w:rFonts w:eastAsia="Times New Roman" w:cs="Times New Roman"/>
          <w:color w:val="000000"/>
          <w:sz w:val="24"/>
          <w:szCs w:val="24"/>
          <w:lang w:eastAsia="pl-PL"/>
        </w:rPr>
        <w:tab/>
      </w:r>
    </w:p>
    <w:p w14:paraId="563A562B" w14:textId="09E6832D" w:rsidR="000B302C" w:rsidRPr="001B148F" w:rsidRDefault="00FC069F" w:rsidP="001B148F">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potwierdzenie, że Zamawiający uzna za spełnione wymaganie, w którym to system RIS informuje o statusie nagrywania płyty CD/DVD?</w:t>
      </w:r>
    </w:p>
    <w:p w14:paraId="0B425DCE" w14:textId="77777777" w:rsidR="0089285F" w:rsidRPr="001B148F" w:rsidRDefault="000B302C"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89285F" w:rsidRPr="001B148F">
        <w:rPr>
          <w:rFonts w:eastAsia="Times New Roman" w:cs="Times New Roman"/>
          <w:b/>
          <w:sz w:val="24"/>
          <w:szCs w:val="24"/>
          <w:lang w:eastAsia="pl-PL"/>
        </w:rPr>
        <w:t xml:space="preserve">Zamawiający opisał pracownie diagnostyczne w tym radiologię. RIS jest systemem do obsługi części pracowni diagnostycznych (radiologicznych). Jeśli RIS realizuje w/w zapisy Zamawiający uzna, że to wymaganie zostało spełnione.   </w:t>
      </w:r>
    </w:p>
    <w:p w14:paraId="749239AC" w14:textId="77777777" w:rsidR="000B302C" w:rsidRPr="001B148F" w:rsidRDefault="000B302C" w:rsidP="001B148F">
      <w:pPr>
        <w:widowControl w:val="0"/>
        <w:tabs>
          <w:tab w:val="left" w:pos="0"/>
        </w:tabs>
        <w:jc w:val="both"/>
        <w:outlineLvl w:val="5"/>
        <w:rPr>
          <w:rFonts w:eastAsia="Times New Roman" w:cs="Times New Roman"/>
          <w:b/>
          <w:sz w:val="24"/>
          <w:szCs w:val="24"/>
          <w:lang w:eastAsia="pl-PL"/>
        </w:rPr>
      </w:pPr>
    </w:p>
    <w:p w14:paraId="5ABAAA6F" w14:textId="77DBE672" w:rsidR="00FC069F" w:rsidRPr="001B148F" w:rsidRDefault="003807BB"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FC069F" w:rsidRPr="001B148F">
        <w:rPr>
          <w:rFonts w:eastAsia="Times New Roman" w:cs="Times New Roman"/>
          <w:b/>
          <w:sz w:val="24"/>
          <w:szCs w:val="24"/>
          <w:lang w:eastAsia="pl-PL"/>
        </w:rPr>
        <w:t>9</w:t>
      </w:r>
      <w:r w:rsidRPr="001B148F">
        <w:rPr>
          <w:rFonts w:eastAsia="Times New Roman" w:cs="Times New Roman"/>
          <w:b/>
          <w:sz w:val="24"/>
          <w:szCs w:val="24"/>
          <w:lang w:eastAsia="pl-PL"/>
        </w:rPr>
        <w:t xml:space="preserve">6 </w:t>
      </w:r>
      <w:r w:rsidR="00FC069F" w:rsidRPr="001B148F">
        <w:rPr>
          <w:rFonts w:eastAsia="Times New Roman" w:cs="Times New Roman"/>
          <w:b/>
          <w:sz w:val="24"/>
          <w:szCs w:val="24"/>
          <w:lang w:eastAsia="pl-PL"/>
        </w:rPr>
        <w:t xml:space="preserve">- </w:t>
      </w:r>
      <w:r w:rsidR="00FC069F" w:rsidRPr="001B148F">
        <w:rPr>
          <w:rFonts w:eastAsia="Times New Roman" w:cs="Times New Roman"/>
          <w:color w:val="000000"/>
          <w:sz w:val="24"/>
          <w:szCs w:val="24"/>
          <w:lang w:eastAsia="pl-PL"/>
        </w:rPr>
        <w:t>Załącznik 2a OPZ, WYMAGANIA W ZAKRESIE MODUŁU PRACOWNIE DIAGNOSTYCZNE I GABINETY KONSULTACYJNE</w:t>
      </w:r>
    </w:p>
    <w:p w14:paraId="46C18FFE" w14:textId="77777777" w:rsidR="00FC069F" w:rsidRPr="001B148F" w:rsidRDefault="00FC069F" w:rsidP="001B148F">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WYM.DIAG.027</w:t>
      </w:r>
      <w:r w:rsidRPr="001B148F">
        <w:rPr>
          <w:rFonts w:eastAsia="Times New Roman" w:cs="Times New Roman"/>
          <w:color w:val="000000"/>
          <w:sz w:val="24"/>
          <w:szCs w:val="24"/>
          <w:lang w:eastAsia="pl-PL"/>
        </w:rPr>
        <w:tab/>
        <w:t>System umożliwia wprowadzenie jednego opisu badania dla kilku badań zleconych dla jednego pacjenta w ramach jednej jednostki wykonującej i tego samego formularza wynikowego.</w:t>
      </w:r>
      <w:r w:rsidRPr="001B148F">
        <w:rPr>
          <w:rFonts w:eastAsia="Times New Roman" w:cs="Times New Roman"/>
          <w:color w:val="000000"/>
          <w:sz w:val="24"/>
          <w:szCs w:val="24"/>
          <w:lang w:eastAsia="pl-PL"/>
        </w:rPr>
        <w:tab/>
      </w:r>
    </w:p>
    <w:p w14:paraId="223559C3" w14:textId="4A249754" w:rsidR="00834BC1" w:rsidRPr="001B148F" w:rsidRDefault="00FC069F" w:rsidP="001B148F">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Czy Zamawiający jest świadomy konsekwencji możliwość generowania błędów w dokumentacji medycznej tym rozwiązaniem przez personel i jest pewny wymagania wdrożenia tej funkcjonalności?</w:t>
      </w:r>
    </w:p>
    <w:p w14:paraId="2CDCC46E" w14:textId="34644543" w:rsidR="0089285F" w:rsidRPr="001B148F" w:rsidRDefault="003807BB"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89285F" w:rsidRPr="001B148F">
        <w:rPr>
          <w:rFonts w:eastAsia="Times New Roman" w:cs="Times New Roman"/>
          <w:b/>
          <w:sz w:val="24"/>
          <w:szCs w:val="24"/>
          <w:lang w:eastAsia="pl-PL"/>
        </w:rPr>
        <w:t xml:space="preserve">Zamawiający uzna wymaganie za spełnione, jeżeli będzie istniała możliwości kopiowania opisu wyniku badania pomiędzy zleconymi badaniami. </w:t>
      </w:r>
    </w:p>
    <w:p w14:paraId="2E7D0656" w14:textId="77777777" w:rsidR="003807BB" w:rsidRPr="001B148F" w:rsidRDefault="003807BB" w:rsidP="001B148F">
      <w:pPr>
        <w:widowControl w:val="0"/>
        <w:tabs>
          <w:tab w:val="left" w:pos="0"/>
        </w:tabs>
        <w:jc w:val="both"/>
        <w:outlineLvl w:val="5"/>
        <w:rPr>
          <w:rFonts w:eastAsia="Times New Roman" w:cs="Times New Roman"/>
          <w:b/>
          <w:sz w:val="24"/>
          <w:szCs w:val="24"/>
          <w:lang w:eastAsia="pl-PL"/>
        </w:rPr>
      </w:pPr>
    </w:p>
    <w:p w14:paraId="1DC2F53F" w14:textId="6AEF847B" w:rsidR="00FC069F" w:rsidRPr="001B148F" w:rsidRDefault="003807BB"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FC069F" w:rsidRPr="001B148F">
        <w:rPr>
          <w:rFonts w:eastAsia="Times New Roman" w:cs="Times New Roman"/>
          <w:b/>
          <w:sz w:val="24"/>
          <w:szCs w:val="24"/>
          <w:lang w:eastAsia="pl-PL"/>
        </w:rPr>
        <w:t>9</w:t>
      </w:r>
      <w:r w:rsidRPr="001B148F">
        <w:rPr>
          <w:rFonts w:eastAsia="Times New Roman" w:cs="Times New Roman"/>
          <w:b/>
          <w:sz w:val="24"/>
          <w:szCs w:val="24"/>
          <w:lang w:eastAsia="pl-PL"/>
        </w:rPr>
        <w:t xml:space="preserve">7 </w:t>
      </w:r>
      <w:r w:rsidR="00FC069F" w:rsidRPr="001B148F">
        <w:rPr>
          <w:rFonts w:eastAsia="Times New Roman" w:cs="Times New Roman"/>
          <w:b/>
          <w:sz w:val="24"/>
          <w:szCs w:val="24"/>
          <w:lang w:eastAsia="pl-PL"/>
        </w:rPr>
        <w:t xml:space="preserve">- </w:t>
      </w:r>
      <w:r w:rsidR="00FC069F" w:rsidRPr="001B148F">
        <w:rPr>
          <w:rFonts w:eastAsia="Times New Roman" w:cs="Times New Roman"/>
          <w:color w:val="000000"/>
          <w:sz w:val="24"/>
          <w:szCs w:val="24"/>
          <w:lang w:eastAsia="pl-PL"/>
        </w:rPr>
        <w:t>Załącznik 2a OPZ, WYMAGANIA W ZAKRESIE MODUŁU PRACOWNIE DIAGNOSTYCZNE I GABINETY KONSULTACYJNE</w:t>
      </w:r>
    </w:p>
    <w:p w14:paraId="7FEADA64" w14:textId="77777777" w:rsidR="00FC069F" w:rsidRPr="001B148F" w:rsidRDefault="00FC069F" w:rsidP="001B148F">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WYM.DIAG.035</w:t>
      </w:r>
      <w:r w:rsidRPr="001B148F">
        <w:rPr>
          <w:rFonts w:eastAsia="Times New Roman" w:cs="Times New Roman"/>
          <w:color w:val="000000"/>
          <w:sz w:val="24"/>
          <w:szCs w:val="24"/>
          <w:lang w:eastAsia="pl-PL"/>
        </w:rPr>
        <w:tab/>
        <w:t>System umożliwia wprowadzenia powodu zmiany usługi w wykonanym badaniu.</w:t>
      </w:r>
    </w:p>
    <w:p w14:paraId="517F4857" w14:textId="278DA475" w:rsidR="00FC069F" w:rsidRPr="001B148F" w:rsidRDefault="00FC069F" w:rsidP="001B148F">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potwierdzenie, że Zamawiający uzna za spełnione wymaganie, w którym wprowadzenie powodu zmiany usługi prezentowane jest w polu opisowym wykonanego badania?</w:t>
      </w:r>
    </w:p>
    <w:p w14:paraId="7A1ED774" w14:textId="2416B90C" w:rsidR="0089285F" w:rsidRPr="001B148F" w:rsidRDefault="003807BB"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89285F" w:rsidRPr="001B148F">
        <w:rPr>
          <w:rFonts w:eastAsia="Times New Roman" w:cs="Times New Roman"/>
          <w:b/>
          <w:sz w:val="24"/>
          <w:szCs w:val="24"/>
          <w:lang w:eastAsia="pl-PL"/>
        </w:rPr>
        <w:t xml:space="preserve">Zamawiający nie uznaje. Zmiana wprowadzenia zmiany usługi w wykonywanym badaniu jest realizowana przez technika (czasami pod kontrola lekarza). Dot. przypadków, kiedy np. nie można wykonać danego badania (stan pacjenta), złe samopoczucie, itp. Za wprowadzenie tej informacji odpowiada technik/osoba wykonująca badanie. Za wynik (opis) odpowiada Lekarz diagnosta. Dane powinny być rozliczalne.    </w:t>
      </w:r>
    </w:p>
    <w:p w14:paraId="794D761E" w14:textId="77777777" w:rsidR="003807BB" w:rsidRPr="001B148F" w:rsidRDefault="003807BB" w:rsidP="001B148F">
      <w:pPr>
        <w:widowControl w:val="0"/>
        <w:jc w:val="both"/>
        <w:rPr>
          <w:rFonts w:eastAsia="Times New Roman" w:cs="Times New Roman"/>
          <w:sz w:val="24"/>
          <w:szCs w:val="24"/>
        </w:rPr>
      </w:pPr>
    </w:p>
    <w:p w14:paraId="506CFD82" w14:textId="046ABDDF" w:rsidR="00FC069F" w:rsidRPr="001B148F" w:rsidRDefault="003807BB"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lastRenderedPageBreak/>
        <w:t xml:space="preserve">Pytanie </w:t>
      </w:r>
      <w:r w:rsidR="00FC069F" w:rsidRPr="001B148F">
        <w:rPr>
          <w:rFonts w:eastAsia="Times New Roman" w:cs="Times New Roman"/>
          <w:b/>
          <w:sz w:val="24"/>
          <w:szCs w:val="24"/>
          <w:lang w:eastAsia="pl-PL"/>
        </w:rPr>
        <w:t>98</w:t>
      </w:r>
      <w:r w:rsidRPr="001B148F">
        <w:rPr>
          <w:rFonts w:eastAsia="Times New Roman" w:cs="Times New Roman"/>
          <w:b/>
          <w:sz w:val="24"/>
          <w:szCs w:val="24"/>
          <w:lang w:eastAsia="pl-PL"/>
        </w:rPr>
        <w:t xml:space="preserve"> </w:t>
      </w:r>
      <w:r w:rsidR="00FC069F" w:rsidRPr="001B148F">
        <w:rPr>
          <w:rFonts w:eastAsia="Times New Roman" w:cs="Times New Roman"/>
          <w:b/>
          <w:sz w:val="24"/>
          <w:szCs w:val="24"/>
          <w:lang w:eastAsia="pl-PL"/>
        </w:rPr>
        <w:t xml:space="preserve">- </w:t>
      </w:r>
      <w:r w:rsidR="00FC069F" w:rsidRPr="001B148F">
        <w:rPr>
          <w:rFonts w:eastAsia="Times New Roman" w:cs="Times New Roman"/>
          <w:color w:val="000000"/>
          <w:sz w:val="24"/>
          <w:szCs w:val="24"/>
          <w:lang w:eastAsia="pl-PL"/>
        </w:rPr>
        <w:t>Załącznik 2a OPZ, WYMAGANIA W ZAKRESIE MODUŁU PRACOWNIE DIAGNOSTYCZNE I GABINETY KONSULTACYJNE</w:t>
      </w:r>
    </w:p>
    <w:p w14:paraId="1888B945" w14:textId="77777777" w:rsidR="00FC069F" w:rsidRPr="001B148F" w:rsidRDefault="00FC069F" w:rsidP="001B148F">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WYM.DIAG.053</w:t>
      </w:r>
      <w:r w:rsidRPr="001B148F">
        <w:rPr>
          <w:rFonts w:eastAsia="Times New Roman" w:cs="Times New Roman"/>
          <w:color w:val="000000"/>
          <w:sz w:val="24"/>
          <w:szCs w:val="24"/>
          <w:lang w:eastAsia="pl-PL"/>
        </w:rPr>
        <w:tab/>
        <w:t>System umożliwia generowanie raport zdublowanych pacjentów.</w:t>
      </w:r>
      <w:r w:rsidRPr="001B148F">
        <w:rPr>
          <w:rFonts w:eastAsia="Times New Roman" w:cs="Times New Roman"/>
          <w:color w:val="000000"/>
          <w:sz w:val="24"/>
          <w:szCs w:val="24"/>
          <w:lang w:eastAsia="pl-PL"/>
        </w:rPr>
        <w:tab/>
      </w:r>
    </w:p>
    <w:p w14:paraId="029CCFF5" w14:textId="7DC31869" w:rsidR="003807BB" w:rsidRPr="001B148F" w:rsidRDefault="00FC069F" w:rsidP="001B148F">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dopuszczenie rozwiązania, w którym raport zdublowanych pacjentów będzie weryfikował rekordy duble pacjenta po danych: imię, nazwisko, data urodzenia, dane adresowe</w:t>
      </w:r>
    </w:p>
    <w:p w14:paraId="11925025" w14:textId="28D7F507" w:rsidR="0089285F" w:rsidRPr="001B148F" w:rsidRDefault="003807BB"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89285F" w:rsidRPr="001B148F">
        <w:rPr>
          <w:rFonts w:eastAsia="Times New Roman" w:cs="Times New Roman"/>
          <w:b/>
          <w:sz w:val="24"/>
          <w:szCs w:val="24"/>
          <w:lang w:eastAsia="pl-PL"/>
        </w:rPr>
        <w:t>Zamawiający nie dopuszcza takiego rozwiązania.  Podstawowym identyfikatorem pacjenta jest nr PESEL i tylko on może być weryfikowany do prezentacji zdublowanych pacjentów.</w:t>
      </w:r>
    </w:p>
    <w:p w14:paraId="12398676" w14:textId="3519591C" w:rsidR="003807BB" w:rsidRPr="001B148F" w:rsidRDefault="003807BB" w:rsidP="001B148F">
      <w:pPr>
        <w:widowControl w:val="0"/>
        <w:tabs>
          <w:tab w:val="left" w:pos="0"/>
        </w:tabs>
        <w:jc w:val="both"/>
        <w:outlineLvl w:val="5"/>
        <w:rPr>
          <w:rFonts w:eastAsia="Times New Roman" w:cs="Times New Roman"/>
          <w:color w:val="FF0000"/>
          <w:sz w:val="24"/>
          <w:szCs w:val="24"/>
        </w:rPr>
      </w:pPr>
    </w:p>
    <w:p w14:paraId="0515D93C" w14:textId="11AEE394" w:rsidR="00B10107" w:rsidRPr="001B148F" w:rsidRDefault="003807BB" w:rsidP="001B148F">
      <w:pPr>
        <w:widowControl w:val="0"/>
        <w:tabs>
          <w:tab w:val="left" w:pos="0"/>
        </w:tabs>
        <w:jc w:val="both"/>
        <w:outlineLvl w:val="5"/>
        <w:rPr>
          <w:rFonts w:eastAsia="Times New Roman" w:cs="Times New Roman"/>
          <w:b/>
          <w:sz w:val="24"/>
          <w:szCs w:val="24"/>
          <w:lang w:eastAsia="pl-PL"/>
        </w:rPr>
      </w:pPr>
      <w:bookmarkStart w:id="12" w:name="_Hlk107383645"/>
      <w:r w:rsidRPr="001B148F">
        <w:rPr>
          <w:rFonts w:eastAsia="Times New Roman" w:cs="Times New Roman"/>
          <w:b/>
          <w:sz w:val="24"/>
          <w:szCs w:val="24"/>
          <w:lang w:eastAsia="pl-PL"/>
        </w:rPr>
        <w:t xml:space="preserve">Pytanie </w:t>
      </w:r>
      <w:r w:rsidR="00FC069F" w:rsidRPr="001B148F">
        <w:rPr>
          <w:rFonts w:eastAsia="Times New Roman" w:cs="Times New Roman"/>
          <w:b/>
          <w:sz w:val="24"/>
          <w:szCs w:val="24"/>
          <w:lang w:eastAsia="pl-PL"/>
        </w:rPr>
        <w:t>99</w:t>
      </w:r>
      <w:r w:rsidRPr="001B148F">
        <w:rPr>
          <w:rFonts w:eastAsia="Times New Roman" w:cs="Times New Roman"/>
          <w:b/>
          <w:sz w:val="24"/>
          <w:szCs w:val="24"/>
          <w:lang w:eastAsia="pl-PL"/>
        </w:rPr>
        <w:t xml:space="preserve"> </w:t>
      </w:r>
      <w:r w:rsidR="00B10107" w:rsidRPr="001B148F">
        <w:rPr>
          <w:rFonts w:eastAsia="Times New Roman" w:cs="Times New Roman"/>
          <w:b/>
          <w:sz w:val="24"/>
          <w:szCs w:val="24"/>
          <w:lang w:eastAsia="pl-PL"/>
        </w:rPr>
        <w:t xml:space="preserve">- </w:t>
      </w:r>
      <w:r w:rsidR="00B10107" w:rsidRPr="001B148F">
        <w:rPr>
          <w:rFonts w:eastAsia="Times New Roman" w:cs="Times New Roman"/>
          <w:color w:val="000000"/>
          <w:sz w:val="24"/>
          <w:szCs w:val="24"/>
          <w:lang w:eastAsia="pl-PL"/>
        </w:rPr>
        <w:t>Załącznik 2a OPZ, REPOZYTORIUM ELEKTRONICZNEJ DOKUMENTACJI MEDYCZNEJ, kod wymagania WYM.ARC.010</w:t>
      </w:r>
      <w:r w:rsidR="00B10107" w:rsidRPr="001B148F">
        <w:rPr>
          <w:rFonts w:eastAsia="Times New Roman" w:cs="Times New Roman"/>
          <w:color w:val="000000"/>
          <w:sz w:val="24"/>
          <w:szCs w:val="24"/>
          <w:lang w:eastAsia="pl-PL"/>
        </w:rPr>
        <w:tab/>
        <w:t>Komunikacja między placówkami może odbywać się za pomocą sieci Internet.</w:t>
      </w:r>
    </w:p>
    <w:p w14:paraId="376361AE" w14:textId="066E36F5" w:rsidR="003807BB" w:rsidRPr="001B148F" w:rsidRDefault="00B10107" w:rsidP="001B148F">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potwierdzenie, że Zamawiający dopuści rozwiązanie, gdzie formuła "za pomocą sieci Internet" rozumie się jako np. platforma P1?</w:t>
      </w:r>
    </w:p>
    <w:p w14:paraId="468F47E4" w14:textId="77777777" w:rsidR="0089285F" w:rsidRPr="001B148F" w:rsidRDefault="003807BB"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89285F" w:rsidRPr="001B148F">
        <w:rPr>
          <w:rFonts w:eastAsia="Times New Roman" w:cs="Times New Roman"/>
          <w:b/>
          <w:sz w:val="24"/>
          <w:szCs w:val="24"/>
          <w:lang w:eastAsia="pl-PL"/>
        </w:rPr>
        <w:t xml:space="preserve">Tak Zmawiający miał na myśli możliwości wymiany EDM pomiędzy podmiotami leczniczymi z wykorzystaniem Systemu P1. </w:t>
      </w:r>
    </w:p>
    <w:p w14:paraId="760B742C" w14:textId="77777777" w:rsidR="003807BB" w:rsidRPr="001B148F" w:rsidRDefault="003807BB" w:rsidP="001B148F">
      <w:pPr>
        <w:widowControl w:val="0"/>
        <w:jc w:val="both"/>
        <w:rPr>
          <w:rFonts w:eastAsia="Times New Roman" w:cs="Times New Roman"/>
          <w:sz w:val="24"/>
          <w:szCs w:val="24"/>
        </w:rPr>
      </w:pPr>
    </w:p>
    <w:p w14:paraId="79D4E6FA" w14:textId="68EBEF57" w:rsidR="00B10107" w:rsidRPr="001B148F" w:rsidRDefault="003807BB"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FC069F" w:rsidRPr="001B148F">
        <w:rPr>
          <w:rFonts w:eastAsia="Times New Roman" w:cs="Times New Roman"/>
          <w:b/>
          <w:sz w:val="24"/>
          <w:szCs w:val="24"/>
          <w:lang w:eastAsia="pl-PL"/>
        </w:rPr>
        <w:t>100</w:t>
      </w:r>
      <w:r w:rsidR="00B10107" w:rsidRPr="001B148F">
        <w:rPr>
          <w:rFonts w:eastAsia="Times New Roman" w:cs="Times New Roman"/>
          <w:b/>
          <w:sz w:val="24"/>
          <w:szCs w:val="24"/>
          <w:lang w:eastAsia="pl-PL"/>
        </w:rPr>
        <w:t xml:space="preserve"> - </w:t>
      </w:r>
      <w:r w:rsidR="00B10107" w:rsidRPr="001B148F">
        <w:rPr>
          <w:rFonts w:eastAsia="Times New Roman" w:cs="Times New Roman"/>
          <w:color w:val="000000"/>
          <w:sz w:val="24"/>
          <w:szCs w:val="24"/>
          <w:lang w:eastAsia="pl-PL"/>
        </w:rPr>
        <w:t>Załącznik 2a OPZ, WYMAGANIA W ZAKRESIE MODUŁ REHABILITACJA, WYM.REH.025.</w:t>
      </w:r>
      <w:r w:rsidR="00B10107" w:rsidRPr="001B148F">
        <w:rPr>
          <w:rFonts w:eastAsia="Times New Roman" w:cs="Times New Roman"/>
          <w:color w:val="000000"/>
          <w:sz w:val="24"/>
          <w:szCs w:val="24"/>
          <w:lang w:eastAsia="pl-PL"/>
        </w:rPr>
        <w:tab/>
        <w:t>System musi umożliwiać zmiany rodzaju zabiegu po terminie zakończenia.</w:t>
      </w:r>
      <w:r w:rsidR="00B10107" w:rsidRPr="001B148F">
        <w:rPr>
          <w:rFonts w:eastAsia="Times New Roman" w:cs="Times New Roman"/>
          <w:color w:val="000000"/>
          <w:sz w:val="24"/>
          <w:szCs w:val="24"/>
          <w:lang w:eastAsia="pl-PL"/>
        </w:rPr>
        <w:tab/>
      </w:r>
    </w:p>
    <w:p w14:paraId="097B4E27" w14:textId="6E537401" w:rsidR="003807BB" w:rsidRPr="001B148F" w:rsidRDefault="00B10107" w:rsidP="001B148F">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potwierdzenie, że Zamawiający uzna za spełnione wymaganie, w którym zmiana rodzaju zabiegu możliwa jest w sytuacji, gdy w systemie nie odnotowano wykonania tego zabiegu?</w:t>
      </w:r>
    </w:p>
    <w:p w14:paraId="73300235" w14:textId="13FA9B3D" w:rsidR="0089285F" w:rsidRPr="001B148F" w:rsidRDefault="003807BB"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89285F" w:rsidRPr="001B148F">
        <w:rPr>
          <w:rFonts w:eastAsia="Times New Roman" w:cs="Times New Roman"/>
          <w:b/>
          <w:sz w:val="24"/>
          <w:szCs w:val="24"/>
          <w:lang w:eastAsia="pl-PL"/>
        </w:rPr>
        <w:t>Zamawiający potwierdza i uzna za spełnione wymaganie, w którym zmiana rodzaju zabiegu możliwa jest w sytuacji, gdy w systemie nie odnotowano wykonania tego zabiegu.</w:t>
      </w:r>
    </w:p>
    <w:p w14:paraId="5FB3540C" w14:textId="77777777" w:rsidR="003807BB" w:rsidRPr="001B148F" w:rsidRDefault="003807BB" w:rsidP="001B148F">
      <w:pPr>
        <w:widowControl w:val="0"/>
        <w:tabs>
          <w:tab w:val="left" w:pos="0"/>
        </w:tabs>
        <w:jc w:val="both"/>
        <w:outlineLvl w:val="5"/>
        <w:rPr>
          <w:rFonts w:eastAsia="Times New Roman" w:cs="Times New Roman"/>
          <w:b/>
          <w:sz w:val="24"/>
          <w:szCs w:val="24"/>
          <w:lang w:eastAsia="pl-PL"/>
        </w:rPr>
      </w:pPr>
    </w:p>
    <w:p w14:paraId="252D73F6" w14:textId="2DC1E946" w:rsidR="00B10107" w:rsidRPr="001B148F" w:rsidRDefault="003807BB"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B10107" w:rsidRPr="001B148F">
        <w:rPr>
          <w:rFonts w:eastAsia="Times New Roman" w:cs="Times New Roman"/>
          <w:b/>
          <w:sz w:val="24"/>
          <w:szCs w:val="24"/>
          <w:lang w:eastAsia="pl-PL"/>
        </w:rPr>
        <w:t>101</w:t>
      </w:r>
      <w:r w:rsidRPr="001B148F">
        <w:rPr>
          <w:rFonts w:eastAsia="Times New Roman" w:cs="Times New Roman"/>
          <w:b/>
          <w:sz w:val="24"/>
          <w:szCs w:val="24"/>
          <w:lang w:eastAsia="pl-PL"/>
        </w:rPr>
        <w:t xml:space="preserve"> </w:t>
      </w:r>
      <w:r w:rsidR="00B10107" w:rsidRPr="001B148F">
        <w:rPr>
          <w:rFonts w:eastAsia="Times New Roman" w:cs="Times New Roman"/>
          <w:b/>
          <w:sz w:val="24"/>
          <w:szCs w:val="24"/>
          <w:lang w:eastAsia="pl-PL"/>
        </w:rPr>
        <w:t xml:space="preserve">- </w:t>
      </w:r>
      <w:r w:rsidR="00B10107" w:rsidRPr="001B148F">
        <w:rPr>
          <w:rFonts w:eastAsia="Times New Roman" w:cs="Times New Roman"/>
          <w:color w:val="000000"/>
          <w:sz w:val="24"/>
          <w:szCs w:val="24"/>
          <w:lang w:eastAsia="pl-PL"/>
        </w:rPr>
        <w:t>Załącznik 2a OPZ, WYMAGANIA W ZAKRESIE MODUŁU NA URZĄDZENIA MOBILNE</w:t>
      </w:r>
    </w:p>
    <w:p w14:paraId="62E10265" w14:textId="77777777" w:rsidR="00B10107" w:rsidRPr="001B148F" w:rsidRDefault="00B10107" w:rsidP="001B148F">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WYM.KOM.010</w:t>
      </w:r>
      <w:r w:rsidRPr="001B148F">
        <w:rPr>
          <w:rFonts w:eastAsia="Times New Roman" w:cs="Times New Roman"/>
          <w:color w:val="000000"/>
          <w:sz w:val="24"/>
          <w:szCs w:val="24"/>
          <w:lang w:eastAsia="pl-PL"/>
        </w:rPr>
        <w:tab/>
        <w:t>"Możliwość podglądu danych pacjentów znajdujących się w szpitalu, na poszczególnych oddziałach w zakresie: (...) - sala/oddział/izba przyjęć, (...)"</w:t>
      </w:r>
      <w:r w:rsidRPr="001B148F">
        <w:rPr>
          <w:rFonts w:eastAsia="Times New Roman" w:cs="Times New Roman"/>
          <w:color w:val="000000"/>
          <w:sz w:val="24"/>
          <w:szCs w:val="24"/>
          <w:lang w:eastAsia="pl-PL"/>
        </w:rPr>
        <w:tab/>
      </w:r>
    </w:p>
    <w:p w14:paraId="56145C10" w14:textId="031EDD41" w:rsidR="003807BB" w:rsidRPr="001B148F" w:rsidRDefault="00B10107" w:rsidP="001B148F">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informacje czy powyższe wymaganie dotyczy oddziałów szpitalnych?</w:t>
      </w:r>
    </w:p>
    <w:p w14:paraId="3B9000D0" w14:textId="77777777" w:rsidR="0089285F" w:rsidRPr="001B148F" w:rsidRDefault="003807BB"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89285F" w:rsidRPr="001B148F">
        <w:rPr>
          <w:rFonts w:eastAsia="Times New Roman" w:cs="Times New Roman"/>
          <w:b/>
          <w:sz w:val="24"/>
          <w:szCs w:val="24"/>
          <w:lang w:eastAsia="pl-PL"/>
        </w:rPr>
        <w:t>Wymaganie dotyczy Oddziałów szpitalnych.</w:t>
      </w:r>
    </w:p>
    <w:p w14:paraId="752B74C0" w14:textId="1E7BF944" w:rsidR="003807BB" w:rsidRPr="001B148F" w:rsidRDefault="003807BB" w:rsidP="001B148F">
      <w:pPr>
        <w:widowControl w:val="0"/>
        <w:tabs>
          <w:tab w:val="left" w:pos="0"/>
        </w:tabs>
        <w:jc w:val="both"/>
        <w:outlineLvl w:val="5"/>
        <w:rPr>
          <w:rFonts w:cs="Times New Roman"/>
          <w:color w:val="FF0000"/>
          <w:sz w:val="24"/>
          <w:szCs w:val="24"/>
        </w:rPr>
      </w:pPr>
    </w:p>
    <w:p w14:paraId="423DD7A5" w14:textId="0D1FEF94" w:rsidR="00B10107" w:rsidRPr="001B148F" w:rsidRDefault="00B10107"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102 - </w:t>
      </w:r>
      <w:r w:rsidRPr="001B148F">
        <w:rPr>
          <w:rFonts w:eastAsia="Times New Roman" w:cs="Times New Roman"/>
          <w:color w:val="000000"/>
          <w:sz w:val="24"/>
          <w:szCs w:val="24"/>
          <w:lang w:eastAsia="pl-PL"/>
        </w:rPr>
        <w:t>Załącznik 2a OPZ, WYMAGANIA W ZAKRESIE MODUŁU NA URZĄDZENIA MOBILNE</w:t>
      </w:r>
    </w:p>
    <w:p w14:paraId="77977833" w14:textId="77777777" w:rsidR="00B10107" w:rsidRPr="001B148F" w:rsidRDefault="00B10107" w:rsidP="001B148F">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WYM.KOM.012</w:t>
      </w:r>
      <w:r w:rsidRPr="001B148F">
        <w:rPr>
          <w:rFonts w:eastAsia="Times New Roman" w:cs="Times New Roman"/>
          <w:color w:val="000000"/>
          <w:sz w:val="24"/>
          <w:szCs w:val="24"/>
          <w:lang w:eastAsia="pl-PL"/>
        </w:rPr>
        <w:tab/>
        <w:t>"Prezentacja podręcznych informacji lekarskich/wbudowanych zestawień danych, z których można wybrać pacjenta i rozpocząć pracę na wybranym rekordzie z listy (co najmniej): (...) - moje zadania na dziś (...)"</w:t>
      </w:r>
      <w:r w:rsidRPr="001B148F">
        <w:rPr>
          <w:rFonts w:eastAsia="Times New Roman" w:cs="Times New Roman"/>
          <w:color w:val="000000"/>
          <w:sz w:val="24"/>
          <w:szCs w:val="24"/>
          <w:lang w:eastAsia="pl-PL"/>
        </w:rPr>
        <w:tab/>
        <w:t>"</w:t>
      </w:r>
    </w:p>
    <w:p w14:paraId="08EB225C" w14:textId="77777777" w:rsidR="00B10107" w:rsidRPr="001B148F" w:rsidRDefault="00B10107" w:rsidP="001B148F">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 xml:space="preserve">Prosimy o potwierdzenie, że Zamawiający rozumie pod pojęciem ""moje zadania na dziś"" następujące typy zadań: </w:t>
      </w:r>
    </w:p>
    <w:p w14:paraId="3F91D134" w14:textId="77777777" w:rsidR="00B10107" w:rsidRPr="001B148F" w:rsidRDefault="00B10107" w:rsidP="001B148F">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 konsultacje</w:t>
      </w:r>
    </w:p>
    <w:p w14:paraId="496C7BFA" w14:textId="3CB033C5" w:rsidR="00B10107" w:rsidRPr="001B148F" w:rsidRDefault="00B10107" w:rsidP="001B148F">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 planowane zabiegi</w:t>
      </w:r>
    </w:p>
    <w:p w14:paraId="61DCFD1C" w14:textId="2D813A36" w:rsidR="00B10107" w:rsidRPr="001B148F" w:rsidRDefault="00B10107"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89285F" w:rsidRPr="001B148F">
        <w:rPr>
          <w:rFonts w:eastAsia="Times New Roman" w:cs="Times New Roman"/>
          <w:b/>
          <w:sz w:val="24"/>
          <w:szCs w:val="24"/>
          <w:lang w:eastAsia="pl-PL"/>
        </w:rPr>
        <w:t>Zamawiający potwierdza zaproponowany katalog zadań.</w:t>
      </w:r>
    </w:p>
    <w:p w14:paraId="75E70C76" w14:textId="77777777" w:rsidR="00B10107" w:rsidRPr="001B148F" w:rsidRDefault="00B10107" w:rsidP="001B148F">
      <w:pPr>
        <w:widowControl w:val="0"/>
        <w:jc w:val="both"/>
        <w:rPr>
          <w:rFonts w:eastAsia="Times New Roman" w:cs="Times New Roman"/>
          <w:sz w:val="24"/>
          <w:szCs w:val="24"/>
        </w:rPr>
      </w:pPr>
    </w:p>
    <w:p w14:paraId="10D2DA6A" w14:textId="0D4F6210" w:rsidR="00B10107" w:rsidRPr="001B148F" w:rsidRDefault="00B10107"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103 - </w:t>
      </w:r>
      <w:r w:rsidRPr="001B148F">
        <w:rPr>
          <w:rFonts w:eastAsia="Times New Roman" w:cs="Times New Roman"/>
          <w:color w:val="000000"/>
          <w:sz w:val="24"/>
          <w:szCs w:val="24"/>
          <w:lang w:eastAsia="pl-PL"/>
        </w:rPr>
        <w:t>Załącznik 2a OPZ, WYMAGANIA W ZAKRESIE MODUŁU HURTOWNI DANYCH I SYSTEMU BI WYMAGANIA W ZAKRESIE RAPORTÓW ZARZĄDCZYCH</w:t>
      </w:r>
    </w:p>
    <w:p w14:paraId="1B629B16" w14:textId="5973B581" w:rsidR="00B10107" w:rsidRPr="001B148F" w:rsidRDefault="00B10107" w:rsidP="001B148F">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potwierdzenie, że Zamawiający dopuszcza rozwiązanie, w którym raporty zarządcze wymienione w rozdziale dotyczącym MODUŁU HURTOWNI DANYCH I SYSTEMU BI będą dostępne tylko po stronie systemu ERP</w:t>
      </w:r>
    </w:p>
    <w:p w14:paraId="71766F29" w14:textId="33C9900E" w:rsidR="0089285F" w:rsidRPr="001B148F" w:rsidRDefault="00B10107"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89285F" w:rsidRPr="001B148F">
        <w:rPr>
          <w:rFonts w:eastAsia="Times New Roman" w:cs="Times New Roman"/>
          <w:b/>
          <w:sz w:val="24"/>
          <w:szCs w:val="24"/>
          <w:lang w:eastAsia="pl-PL"/>
        </w:rPr>
        <w:t>Zamawiający dopuszcza rozwiązanie, w którym raporty zarządcze wymienione w rozdziale dotyczącym MODUŁU HURTOWNI DANYCH I SYSTEMU BI będą dostępne tylko po stronie systemu ERP.</w:t>
      </w:r>
    </w:p>
    <w:p w14:paraId="41444789" w14:textId="67937BFE" w:rsidR="00B10107" w:rsidRPr="001B148F" w:rsidRDefault="00B10107" w:rsidP="001B148F">
      <w:pPr>
        <w:widowControl w:val="0"/>
        <w:tabs>
          <w:tab w:val="left" w:pos="0"/>
        </w:tabs>
        <w:jc w:val="both"/>
        <w:outlineLvl w:val="5"/>
        <w:rPr>
          <w:rFonts w:eastAsia="Times New Roman" w:cs="Times New Roman"/>
          <w:b/>
          <w:sz w:val="24"/>
          <w:szCs w:val="24"/>
          <w:lang w:eastAsia="pl-PL"/>
        </w:rPr>
      </w:pPr>
    </w:p>
    <w:p w14:paraId="12A3C124" w14:textId="01FCE0D8" w:rsidR="00B10107" w:rsidRPr="001B148F" w:rsidRDefault="00B10107"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104 - </w:t>
      </w:r>
      <w:r w:rsidRPr="001B148F">
        <w:rPr>
          <w:rFonts w:eastAsia="Times New Roman" w:cs="Times New Roman"/>
          <w:color w:val="000000"/>
          <w:sz w:val="24"/>
          <w:szCs w:val="24"/>
          <w:lang w:eastAsia="pl-PL"/>
        </w:rPr>
        <w:t>Załącznik 2a OPZ, KRYTERIA RÓWNOWAŻNOŚCI DLA SYSTEMU RIS/PACS</w:t>
      </w:r>
    </w:p>
    <w:p w14:paraId="08022D42" w14:textId="5D4A6BF3" w:rsidR="00B10107" w:rsidRPr="001B148F" w:rsidRDefault="00B10107" w:rsidP="001B148F">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 xml:space="preserve">Prosimy o uzupełnienie dokumentacji w zakresie zobowiązania wykonawcy do dostarczenia licencji umożliwiających podłączenie oraz podłączenia urządzeń diagnostycznych poprzez wskazanie urządzeń, </w:t>
      </w:r>
      <w:r w:rsidRPr="001B148F">
        <w:rPr>
          <w:rFonts w:eastAsia="Times New Roman" w:cs="Times New Roman"/>
          <w:color w:val="000000"/>
          <w:sz w:val="24"/>
          <w:szCs w:val="24"/>
          <w:lang w:eastAsia="pl-PL"/>
        </w:rPr>
        <w:lastRenderedPageBreak/>
        <w:t xml:space="preserve">które należy zintegrować oraz udostępnienie interfejsów komunikacyjnych niezbędnych do wykonania ze wskazanymi urządzeniami. </w:t>
      </w:r>
    </w:p>
    <w:p w14:paraId="371C4094" w14:textId="77777777" w:rsidR="0089285F" w:rsidRPr="001B148F" w:rsidRDefault="00B10107"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89285F" w:rsidRPr="001B148F">
        <w:rPr>
          <w:rFonts w:eastAsia="Times New Roman" w:cs="Times New Roman"/>
          <w:b/>
          <w:sz w:val="24"/>
          <w:szCs w:val="24"/>
          <w:lang w:eastAsia="pl-PL"/>
        </w:rPr>
        <w:t>Lista urządzeń</w:t>
      </w:r>
    </w:p>
    <w:tbl>
      <w:tblPr>
        <w:tblStyle w:val="Tabela-Siatka4"/>
        <w:tblW w:w="0" w:type="auto"/>
        <w:tblLook w:val="04A0" w:firstRow="1" w:lastRow="0" w:firstColumn="1" w:lastColumn="0" w:noHBand="0" w:noVBand="1"/>
      </w:tblPr>
      <w:tblGrid>
        <w:gridCol w:w="3350"/>
        <w:gridCol w:w="3351"/>
        <w:gridCol w:w="3351"/>
      </w:tblGrid>
      <w:tr w:rsidR="0089285F" w:rsidRPr="001B148F" w14:paraId="1B06890A" w14:textId="77777777" w:rsidTr="00D757B6">
        <w:tc>
          <w:tcPr>
            <w:tcW w:w="3350" w:type="dxa"/>
          </w:tcPr>
          <w:p w14:paraId="51E64D4C" w14:textId="77777777" w:rsidR="0089285F" w:rsidRPr="001B148F" w:rsidRDefault="0089285F"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Lokalizacja</w:t>
            </w:r>
          </w:p>
        </w:tc>
        <w:tc>
          <w:tcPr>
            <w:tcW w:w="3351" w:type="dxa"/>
          </w:tcPr>
          <w:p w14:paraId="0B304D28" w14:textId="77777777" w:rsidR="0089285F" w:rsidRPr="001B148F" w:rsidRDefault="0089285F"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Urządzenie </w:t>
            </w:r>
          </w:p>
        </w:tc>
        <w:tc>
          <w:tcPr>
            <w:tcW w:w="3351" w:type="dxa"/>
          </w:tcPr>
          <w:p w14:paraId="570CA443" w14:textId="77777777" w:rsidR="0089285F" w:rsidRPr="001B148F" w:rsidRDefault="0089285F"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Szczegóły</w:t>
            </w:r>
          </w:p>
        </w:tc>
      </w:tr>
      <w:tr w:rsidR="0089285F" w:rsidRPr="001B148F" w14:paraId="47CF7A16" w14:textId="77777777" w:rsidTr="00D757B6">
        <w:tc>
          <w:tcPr>
            <w:tcW w:w="3350" w:type="dxa"/>
          </w:tcPr>
          <w:p w14:paraId="64C41148" w14:textId="77777777" w:rsidR="0089285F" w:rsidRPr="001B148F" w:rsidRDefault="0089285F" w:rsidP="001B148F">
            <w:pPr>
              <w:suppressAutoHyphens w:val="0"/>
              <w:rPr>
                <w:rFonts w:ascii="Segoe UI" w:eastAsia="Times New Roman" w:hAnsi="Segoe UI" w:cs="Segoe UI"/>
                <w:sz w:val="20"/>
                <w:szCs w:val="20"/>
                <w:lang w:eastAsia="pl-PL"/>
              </w:rPr>
            </w:pPr>
            <w:r w:rsidRPr="001B148F">
              <w:rPr>
                <w:rFonts w:ascii="Segoe UI" w:eastAsia="Times New Roman" w:hAnsi="Segoe UI" w:cs="Segoe UI"/>
                <w:sz w:val="20"/>
                <w:szCs w:val="20"/>
                <w:lang w:eastAsia="pl-PL"/>
              </w:rPr>
              <w:t>Kraków al. Focha 33</w:t>
            </w:r>
          </w:p>
          <w:p w14:paraId="50D7F064" w14:textId="77777777" w:rsidR="0089285F" w:rsidRPr="001B148F" w:rsidRDefault="0089285F" w:rsidP="001B148F">
            <w:pPr>
              <w:suppressAutoHyphens w:val="0"/>
              <w:rPr>
                <w:rFonts w:ascii="Segoe UI" w:eastAsia="Times New Roman" w:hAnsi="Segoe UI" w:cs="Segoe UI"/>
                <w:sz w:val="20"/>
                <w:szCs w:val="20"/>
                <w:lang w:eastAsia="pl-PL"/>
              </w:rPr>
            </w:pPr>
            <w:r w:rsidRPr="001B148F">
              <w:rPr>
                <w:rFonts w:ascii="Segoe UI" w:eastAsia="Times New Roman" w:hAnsi="Segoe UI" w:cs="Segoe UI"/>
                <w:sz w:val="20"/>
                <w:szCs w:val="20"/>
                <w:lang w:eastAsia="pl-PL"/>
              </w:rPr>
              <w:t>Zakład Diagnostyki Obrazowej</w:t>
            </w:r>
          </w:p>
          <w:p w14:paraId="072E0220" w14:textId="77777777" w:rsidR="0089285F" w:rsidRPr="001B148F" w:rsidRDefault="0089285F" w:rsidP="001B148F">
            <w:pPr>
              <w:widowControl w:val="0"/>
              <w:tabs>
                <w:tab w:val="left" w:pos="0"/>
              </w:tabs>
              <w:jc w:val="both"/>
              <w:outlineLvl w:val="5"/>
              <w:rPr>
                <w:rFonts w:eastAsia="Times New Roman" w:cs="Times New Roman"/>
                <w:b/>
                <w:sz w:val="24"/>
                <w:szCs w:val="24"/>
                <w:lang w:eastAsia="pl-PL"/>
              </w:rPr>
            </w:pPr>
          </w:p>
        </w:tc>
        <w:tc>
          <w:tcPr>
            <w:tcW w:w="3351" w:type="dxa"/>
          </w:tcPr>
          <w:p w14:paraId="0B143848" w14:textId="77777777" w:rsidR="0089285F" w:rsidRPr="001B148F" w:rsidRDefault="0089285F" w:rsidP="001B148F">
            <w:pPr>
              <w:suppressAutoHyphens w:val="0"/>
              <w:rPr>
                <w:rFonts w:ascii="Segoe UI" w:eastAsia="Times New Roman" w:hAnsi="Segoe UI" w:cs="Segoe UI"/>
                <w:sz w:val="20"/>
                <w:szCs w:val="20"/>
                <w:lang w:eastAsia="pl-PL"/>
              </w:rPr>
            </w:pPr>
            <w:r w:rsidRPr="001B148F">
              <w:rPr>
                <w:rFonts w:ascii="Segoe UI" w:eastAsia="Times New Roman" w:hAnsi="Segoe UI" w:cs="Segoe UI"/>
                <w:sz w:val="20"/>
                <w:szCs w:val="20"/>
                <w:lang w:eastAsia="pl-PL"/>
              </w:rPr>
              <w:t>Aparat RTG</w:t>
            </w:r>
          </w:p>
          <w:p w14:paraId="21BFCD8B" w14:textId="77777777" w:rsidR="0089285F" w:rsidRPr="001B148F" w:rsidRDefault="0089285F" w:rsidP="001B148F">
            <w:pPr>
              <w:widowControl w:val="0"/>
              <w:tabs>
                <w:tab w:val="left" w:pos="0"/>
              </w:tabs>
              <w:jc w:val="both"/>
              <w:outlineLvl w:val="5"/>
              <w:rPr>
                <w:rFonts w:eastAsia="Times New Roman" w:cs="Times New Roman"/>
                <w:b/>
                <w:sz w:val="24"/>
                <w:szCs w:val="24"/>
                <w:lang w:eastAsia="pl-PL"/>
              </w:rPr>
            </w:pPr>
          </w:p>
        </w:tc>
        <w:tc>
          <w:tcPr>
            <w:tcW w:w="3351" w:type="dxa"/>
          </w:tcPr>
          <w:p w14:paraId="563D077D" w14:textId="77777777" w:rsidR="0089285F" w:rsidRPr="001B148F" w:rsidRDefault="0089285F" w:rsidP="001B148F">
            <w:pPr>
              <w:suppressAutoHyphens w:val="0"/>
              <w:rPr>
                <w:rFonts w:ascii="Segoe UI" w:eastAsia="Times New Roman" w:hAnsi="Segoe UI" w:cs="Segoe UI"/>
                <w:sz w:val="20"/>
                <w:szCs w:val="20"/>
                <w:lang w:eastAsia="pl-PL"/>
              </w:rPr>
            </w:pPr>
            <w:r w:rsidRPr="001B148F">
              <w:rPr>
                <w:rFonts w:ascii="Segoe UI" w:eastAsia="Times New Roman" w:hAnsi="Segoe UI" w:cs="Segoe UI"/>
                <w:sz w:val="20"/>
                <w:szCs w:val="20"/>
                <w:lang w:eastAsia="pl-PL"/>
              </w:rPr>
              <w:t>DRX-ASCEND</w:t>
            </w:r>
          </w:p>
          <w:p w14:paraId="7E5536E0" w14:textId="77777777" w:rsidR="0089285F" w:rsidRPr="001B148F" w:rsidRDefault="0089285F" w:rsidP="001B148F">
            <w:pPr>
              <w:suppressAutoHyphens w:val="0"/>
              <w:rPr>
                <w:rFonts w:ascii="Segoe UI" w:eastAsia="Times New Roman" w:hAnsi="Segoe UI" w:cs="Segoe UI"/>
                <w:sz w:val="20"/>
                <w:szCs w:val="20"/>
                <w:lang w:eastAsia="pl-PL"/>
              </w:rPr>
            </w:pPr>
            <w:r w:rsidRPr="001B148F">
              <w:rPr>
                <w:rFonts w:ascii="Segoe UI" w:eastAsia="Times New Roman" w:hAnsi="Segoe UI" w:cs="Segoe UI"/>
                <w:sz w:val="20"/>
                <w:szCs w:val="20"/>
                <w:lang w:eastAsia="pl-PL"/>
              </w:rPr>
              <w:t>2012</w:t>
            </w:r>
          </w:p>
          <w:p w14:paraId="262721DE" w14:textId="77777777" w:rsidR="0089285F" w:rsidRPr="001B148F" w:rsidRDefault="0089285F" w:rsidP="001B148F">
            <w:pPr>
              <w:suppressAutoHyphens w:val="0"/>
              <w:rPr>
                <w:rFonts w:ascii="Segoe UI" w:eastAsia="Times New Roman" w:hAnsi="Segoe UI" w:cs="Segoe UI"/>
                <w:sz w:val="20"/>
                <w:szCs w:val="20"/>
                <w:lang w:eastAsia="pl-PL"/>
              </w:rPr>
            </w:pPr>
            <w:r w:rsidRPr="001B148F">
              <w:rPr>
                <w:rFonts w:ascii="Segoe UI" w:eastAsia="Times New Roman" w:hAnsi="Segoe UI" w:cs="Segoe UI"/>
                <w:sz w:val="20"/>
                <w:szCs w:val="20"/>
                <w:lang w:eastAsia="pl-PL"/>
              </w:rPr>
              <w:t>Carestream</w:t>
            </w:r>
          </w:p>
          <w:p w14:paraId="464B0A1B" w14:textId="77777777" w:rsidR="0089285F" w:rsidRPr="001B148F" w:rsidRDefault="0089285F" w:rsidP="001B148F">
            <w:pPr>
              <w:suppressAutoHyphens w:val="0"/>
              <w:rPr>
                <w:rFonts w:ascii="Segoe UI" w:eastAsia="Times New Roman" w:hAnsi="Segoe UI" w:cs="Segoe UI"/>
                <w:sz w:val="20"/>
                <w:szCs w:val="20"/>
                <w:lang w:eastAsia="pl-PL"/>
              </w:rPr>
            </w:pPr>
            <w:r w:rsidRPr="001B148F">
              <w:rPr>
                <w:rFonts w:ascii="Segoe UI" w:eastAsia="Times New Roman" w:hAnsi="Segoe UI" w:cs="Segoe UI"/>
                <w:sz w:val="20"/>
                <w:szCs w:val="20"/>
                <w:lang w:eastAsia="pl-PL"/>
              </w:rPr>
              <w:t>QRAD-12L-1140</w:t>
            </w:r>
          </w:p>
        </w:tc>
      </w:tr>
      <w:tr w:rsidR="0089285F" w:rsidRPr="001B148F" w14:paraId="1BD4A1EB" w14:textId="77777777" w:rsidTr="00D757B6">
        <w:tc>
          <w:tcPr>
            <w:tcW w:w="3350" w:type="dxa"/>
          </w:tcPr>
          <w:p w14:paraId="7D8B7462" w14:textId="77777777" w:rsidR="0089285F" w:rsidRPr="001B148F" w:rsidRDefault="0089285F" w:rsidP="001B148F">
            <w:pPr>
              <w:suppressAutoHyphens w:val="0"/>
              <w:rPr>
                <w:rFonts w:ascii="Segoe UI" w:eastAsia="Times New Roman" w:hAnsi="Segoe UI" w:cs="Segoe UI"/>
                <w:sz w:val="20"/>
                <w:szCs w:val="20"/>
                <w:lang w:eastAsia="pl-PL"/>
              </w:rPr>
            </w:pPr>
            <w:r w:rsidRPr="001B148F">
              <w:rPr>
                <w:rFonts w:ascii="Segoe UI" w:eastAsia="Times New Roman" w:hAnsi="Segoe UI" w:cs="Segoe UI"/>
                <w:sz w:val="20"/>
                <w:szCs w:val="20"/>
                <w:lang w:eastAsia="pl-PL"/>
              </w:rPr>
              <w:t>Kraków ul. Skarbowa 1</w:t>
            </w:r>
          </w:p>
          <w:p w14:paraId="69FCBDFF" w14:textId="77777777" w:rsidR="0089285F" w:rsidRPr="001B148F" w:rsidRDefault="0089285F" w:rsidP="001B148F">
            <w:pPr>
              <w:suppressAutoHyphens w:val="0"/>
              <w:rPr>
                <w:rFonts w:ascii="Segoe UI" w:eastAsia="Times New Roman" w:hAnsi="Segoe UI" w:cs="Segoe UI"/>
                <w:sz w:val="20"/>
                <w:szCs w:val="20"/>
                <w:lang w:eastAsia="pl-PL"/>
              </w:rPr>
            </w:pPr>
          </w:p>
          <w:p w14:paraId="2011DD25" w14:textId="77777777" w:rsidR="0089285F" w:rsidRPr="001B148F" w:rsidRDefault="0089285F" w:rsidP="001B148F">
            <w:pPr>
              <w:suppressAutoHyphens w:val="0"/>
              <w:rPr>
                <w:rFonts w:ascii="Segoe UI" w:eastAsia="Times New Roman" w:hAnsi="Segoe UI" w:cs="Segoe UI"/>
                <w:sz w:val="20"/>
                <w:szCs w:val="20"/>
                <w:lang w:eastAsia="pl-PL"/>
              </w:rPr>
            </w:pPr>
            <w:r w:rsidRPr="001B148F">
              <w:rPr>
                <w:rFonts w:ascii="Segoe UI" w:eastAsia="Times New Roman" w:hAnsi="Segoe UI" w:cs="Segoe UI"/>
                <w:sz w:val="20"/>
                <w:szCs w:val="20"/>
                <w:lang w:eastAsia="pl-PL"/>
              </w:rPr>
              <w:t>Zakład Diagnostyki Obrazowej</w:t>
            </w:r>
          </w:p>
          <w:p w14:paraId="685D916E" w14:textId="77777777" w:rsidR="0089285F" w:rsidRPr="001B148F" w:rsidRDefault="0089285F" w:rsidP="001B148F">
            <w:pPr>
              <w:suppressAutoHyphens w:val="0"/>
              <w:rPr>
                <w:rFonts w:eastAsia="Times New Roman" w:cs="Times New Roman"/>
                <w:b/>
                <w:sz w:val="24"/>
                <w:szCs w:val="24"/>
                <w:lang w:eastAsia="pl-PL"/>
              </w:rPr>
            </w:pPr>
          </w:p>
        </w:tc>
        <w:tc>
          <w:tcPr>
            <w:tcW w:w="3351" w:type="dxa"/>
          </w:tcPr>
          <w:p w14:paraId="68A1239E" w14:textId="77777777" w:rsidR="0089285F" w:rsidRPr="001B148F" w:rsidRDefault="0089285F" w:rsidP="001B148F">
            <w:pPr>
              <w:suppressAutoHyphens w:val="0"/>
              <w:rPr>
                <w:rFonts w:ascii="Segoe UI" w:eastAsia="Times New Roman" w:hAnsi="Segoe UI" w:cs="Segoe UI"/>
                <w:sz w:val="20"/>
                <w:szCs w:val="20"/>
                <w:lang w:eastAsia="pl-PL"/>
              </w:rPr>
            </w:pPr>
            <w:r w:rsidRPr="001B148F">
              <w:rPr>
                <w:rFonts w:ascii="Segoe UI" w:eastAsia="Times New Roman" w:hAnsi="Segoe UI" w:cs="Segoe UI"/>
                <w:sz w:val="20"/>
                <w:szCs w:val="20"/>
                <w:lang w:eastAsia="pl-PL"/>
              </w:rPr>
              <w:t>Aparat RTG</w:t>
            </w:r>
          </w:p>
          <w:p w14:paraId="08E04B81" w14:textId="77777777" w:rsidR="0089285F" w:rsidRPr="001B148F" w:rsidRDefault="0089285F" w:rsidP="001B148F">
            <w:pPr>
              <w:widowControl w:val="0"/>
              <w:tabs>
                <w:tab w:val="left" w:pos="0"/>
              </w:tabs>
              <w:jc w:val="both"/>
              <w:outlineLvl w:val="5"/>
              <w:rPr>
                <w:rFonts w:eastAsia="Times New Roman" w:cs="Times New Roman"/>
                <w:b/>
                <w:sz w:val="24"/>
                <w:szCs w:val="24"/>
                <w:lang w:eastAsia="pl-PL"/>
              </w:rPr>
            </w:pPr>
          </w:p>
        </w:tc>
        <w:tc>
          <w:tcPr>
            <w:tcW w:w="3351" w:type="dxa"/>
          </w:tcPr>
          <w:p w14:paraId="1FBD44F2" w14:textId="77777777" w:rsidR="0089285F" w:rsidRPr="001B148F" w:rsidRDefault="0089285F" w:rsidP="001B148F">
            <w:pPr>
              <w:suppressAutoHyphens w:val="0"/>
              <w:rPr>
                <w:rFonts w:ascii="Segoe UI" w:eastAsia="Times New Roman" w:hAnsi="Segoe UI" w:cs="Segoe UI"/>
                <w:sz w:val="20"/>
                <w:szCs w:val="20"/>
                <w:lang w:eastAsia="pl-PL"/>
              </w:rPr>
            </w:pPr>
            <w:r w:rsidRPr="001B148F">
              <w:rPr>
                <w:rFonts w:ascii="Segoe UI" w:eastAsia="Times New Roman" w:hAnsi="Segoe UI" w:cs="Segoe UI"/>
                <w:sz w:val="20"/>
                <w:szCs w:val="20"/>
                <w:lang w:eastAsia="pl-PL"/>
              </w:rPr>
              <w:t>DRX-Ascend</w:t>
            </w:r>
          </w:p>
          <w:p w14:paraId="3B0AAA6B" w14:textId="77777777" w:rsidR="0089285F" w:rsidRPr="001B148F" w:rsidRDefault="0089285F" w:rsidP="001B148F">
            <w:pPr>
              <w:suppressAutoHyphens w:val="0"/>
              <w:rPr>
                <w:rFonts w:ascii="Segoe UI" w:eastAsia="Times New Roman" w:hAnsi="Segoe UI" w:cs="Segoe UI"/>
                <w:sz w:val="20"/>
                <w:szCs w:val="20"/>
                <w:lang w:eastAsia="pl-PL"/>
              </w:rPr>
            </w:pPr>
            <w:r w:rsidRPr="001B148F">
              <w:rPr>
                <w:rFonts w:ascii="Segoe UI" w:eastAsia="Times New Roman" w:hAnsi="Segoe UI" w:cs="Segoe UI"/>
                <w:sz w:val="20"/>
                <w:szCs w:val="20"/>
                <w:lang w:eastAsia="pl-PL"/>
              </w:rPr>
              <w:t>2021</w:t>
            </w:r>
          </w:p>
          <w:p w14:paraId="23388EAF" w14:textId="77777777" w:rsidR="0089285F" w:rsidRPr="001B148F" w:rsidRDefault="0089285F" w:rsidP="001B148F">
            <w:pPr>
              <w:suppressAutoHyphens w:val="0"/>
              <w:rPr>
                <w:rFonts w:ascii="Segoe UI" w:eastAsia="Times New Roman" w:hAnsi="Segoe UI" w:cs="Segoe UI"/>
                <w:sz w:val="20"/>
                <w:szCs w:val="20"/>
                <w:lang w:eastAsia="pl-PL"/>
              </w:rPr>
            </w:pPr>
            <w:r w:rsidRPr="001B148F">
              <w:rPr>
                <w:rFonts w:ascii="Segoe UI" w:eastAsia="Times New Roman" w:hAnsi="Segoe UI" w:cs="Segoe UI"/>
                <w:sz w:val="20"/>
                <w:szCs w:val="20"/>
                <w:lang w:eastAsia="pl-PL"/>
              </w:rPr>
              <w:t>carestream</w:t>
            </w:r>
          </w:p>
          <w:p w14:paraId="4BC691CF" w14:textId="77777777" w:rsidR="0089285F" w:rsidRPr="001B148F" w:rsidRDefault="0089285F" w:rsidP="001B148F">
            <w:pPr>
              <w:suppressAutoHyphens w:val="0"/>
              <w:rPr>
                <w:rFonts w:ascii="Segoe UI" w:eastAsia="Times New Roman" w:hAnsi="Segoe UI" w:cs="Segoe UI"/>
                <w:sz w:val="20"/>
                <w:szCs w:val="20"/>
                <w:lang w:eastAsia="pl-PL"/>
              </w:rPr>
            </w:pPr>
            <w:r w:rsidRPr="001B148F">
              <w:rPr>
                <w:rFonts w:ascii="Segoe UI" w:eastAsia="Times New Roman" w:hAnsi="Segoe UI" w:cs="Segoe UI"/>
                <w:sz w:val="20"/>
                <w:szCs w:val="20"/>
                <w:lang w:eastAsia="pl-PL"/>
              </w:rPr>
              <w:t>QRAD-21R-04010</w:t>
            </w:r>
          </w:p>
        </w:tc>
      </w:tr>
      <w:tr w:rsidR="0089285F" w:rsidRPr="001B148F" w14:paraId="38CE3933" w14:textId="77777777" w:rsidTr="00D757B6">
        <w:tc>
          <w:tcPr>
            <w:tcW w:w="3350" w:type="dxa"/>
          </w:tcPr>
          <w:p w14:paraId="4754878B" w14:textId="77777777" w:rsidR="0089285F" w:rsidRPr="001B148F" w:rsidRDefault="0089285F" w:rsidP="001B148F">
            <w:pPr>
              <w:suppressAutoHyphens w:val="0"/>
              <w:rPr>
                <w:rFonts w:ascii="Segoe UI" w:eastAsia="Times New Roman" w:hAnsi="Segoe UI" w:cs="Segoe UI"/>
                <w:sz w:val="20"/>
                <w:szCs w:val="20"/>
                <w:lang w:eastAsia="pl-PL"/>
              </w:rPr>
            </w:pPr>
            <w:r w:rsidRPr="001B148F">
              <w:rPr>
                <w:rFonts w:ascii="Segoe UI" w:eastAsia="Times New Roman" w:hAnsi="Segoe UI" w:cs="Segoe UI"/>
                <w:sz w:val="20"/>
                <w:szCs w:val="20"/>
                <w:lang w:eastAsia="pl-PL"/>
              </w:rPr>
              <w:t>Kraków ul. Skarbowa 1</w:t>
            </w:r>
          </w:p>
          <w:p w14:paraId="10E0AACD" w14:textId="77777777" w:rsidR="0089285F" w:rsidRPr="001B148F" w:rsidRDefault="0089285F" w:rsidP="001B148F">
            <w:pPr>
              <w:suppressAutoHyphens w:val="0"/>
              <w:rPr>
                <w:rFonts w:ascii="Segoe UI" w:eastAsia="Times New Roman" w:hAnsi="Segoe UI" w:cs="Segoe UI"/>
                <w:sz w:val="20"/>
                <w:szCs w:val="20"/>
                <w:lang w:eastAsia="pl-PL"/>
              </w:rPr>
            </w:pPr>
          </w:p>
          <w:p w14:paraId="16054302" w14:textId="77777777" w:rsidR="0089285F" w:rsidRPr="001B148F" w:rsidRDefault="0089285F" w:rsidP="001B148F">
            <w:pPr>
              <w:suppressAutoHyphens w:val="0"/>
              <w:rPr>
                <w:rFonts w:ascii="Segoe UI" w:eastAsia="Times New Roman" w:hAnsi="Segoe UI" w:cs="Segoe UI"/>
                <w:sz w:val="20"/>
                <w:szCs w:val="20"/>
                <w:lang w:eastAsia="pl-PL"/>
              </w:rPr>
            </w:pPr>
            <w:r w:rsidRPr="001B148F">
              <w:rPr>
                <w:rFonts w:ascii="Segoe UI" w:eastAsia="Times New Roman" w:hAnsi="Segoe UI" w:cs="Segoe UI"/>
                <w:sz w:val="20"/>
                <w:szCs w:val="20"/>
                <w:lang w:eastAsia="pl-PL"/>
              </w:rPr>
              <w:t>Zakład Diagnostyki Obrazowej</w:t>
            </w:r>
          </w:p>
          <w:p w14:paraId="62E8509B" w14:textId="77777777" w:rsidR="0089285F" w:rsidRPr="001B148F" w:rsidRDefault="0089285F" w:rsidP="001B148F">
            <w:pPr>
              <w:suppressAutoHyphens w:val="0"/>
              <w:rPr>
                <w:rFonts w:eastAsia="Times New Roman" w:cs="Times New Roman"/>
                <w:b/>
                <w:sz w:val="24"/>
                <w:szCs w:val="24"/>
                <w:lang w:eastAsia="pl-PL"/>
              </w:rPr>
            </w:pPr>
          </w:p>
        </w:tc>
        <w:tc>
          <w:tcPr>
            <w:tcW w:w="3351" w:type="dxa"/>
          </w:tcPr>
          <w:p w14:paraId="056942F2" w14:textId="77777777" w:rsidR="0089285F" w:rsidRPr="001B148F" w:rsidRDefault="0089285F" w:rsidP="001B148F">
            <w:pPr>
              <w:suppressAutoHyphens w:val="0"/>
              <w:rPr>
                <w:rFonts w:ascii="Segoe UI" w:eastAsia="Times New Roman" w:hAnsi="Segoe UI" w:cs="Segoe UI"/>
                <w:sz w:val="20"/>
                <w:szCs w:val="20"/>
                <w:lang w:eastAsia="pl-PL"/>
              </w:rPr>
            </w:pPr>
            <w:r w:rsidRPr="001B148F">
              <w:rPr>
                <w:rFonts w:ascii="Segoe UI" w:eastAsia="Times New Roman" w:hAnsi="Segoe UI" w:cs="Segoe UI"/>
                <w:sz w:val="20"/>
                <w:szCs w:val="20"/>
                <w:lang w:eastAsia="pl-PL"/>
              </w:rPr>
              <w:t>Tomograf komputerowy</w:t>
            </w:r>
          </w:p>
          <w:p w14:paraId="323A0253" w14:textId="77777777" w:rsidR="0089285F" w:rsidRPr="001B148F" w:rsidRDefault="0089285F" w:rsidP="001B148F">
            <w:pPr>
              <w:widowControl w:val="0"/>
              <w:tabs>
                <w:tab w:val="left" w:pos="0"/>
              </w:tabs>
              <w:jc w:val="both"/>
              <w:outlineLvl w:val="5"/>
              <w:rPr>
                <w:rFonts w:eastAsia="Times New Roman" w:cs="Times New Roman"/>
                <w:b/>
                <w:sz w:val="24"/>
                <w:szCs w:val="24"/>
                <w:lang w:eastAsia="pl-PL"/>
              </w:rPr>
            </w:pPr>
          </w:p>
        </w:tc>
        <w:tc>
          <w:tcPr>
            <w:tcW w:w="3351" w:type="dxa"/>
          </w:tcPr>
          <w:p w14:paraId="7677FDC5" w14:textId="77777777" w:rsidR="0089285F" w:rsidRPr="001B148F" w:rsidRDefault="0089285F" w:rsidP="001B148F">
            <w:pPr>
              <w:suppressAutoHyphens w:val="0"/>
              <w:rPr>
                <w:rFonts w:ascii="Segoe UI" w:eastAsia="Times New Roman" w:hAnsi="Segoe UI" w:cs="Segoe UI"/>
                <w:sz w:val="20"/>
                <w:szCs w:val="20"/>
                <w:lang w:eastAsia="pl-PL"/>
              </w:rPr>
            </w:pPr>
            <w:r w:rsidRPr="001B148F">
              <w:rPr>
                <w:rFonts w:ascii="Segoe UI" w:eastAsia="Times New Roman" w:hAnsi="Segoe UI" w:cs="Segoe UI"/>
                <w:sz w:val="20"/>
                <w:szCs w:val="20"/>
                <w:lang w:eastAsia="pl-PL"/>
              </w:rPr>
              <w:t>aquilion prime sp</w:t>
            </w:r>
          </w:p>
          <w:p w14:paraId="744F63AD" w14:textId="77777777" w:rsidR="0089285F" w:rsidRPr="001B148F" w:rsidRDefault="0089285F" w:rsidP="001B148F">
            <w:pPr>
              <w:suppressAutoHyphens w:val="0"/>
              <w:rPr>
                <w:rFonts w:ascii="Segoe UI" w:eastAsia="Times New Roman" w:hAnsi="Segoe UI" w:cs="Segoe UI"/>
                <w:sz w:val="20"/>
                <w:szCs w:val="20"/>
                <w:lang w:eastAsia="pl-PL"/>
              </w:rPr>
            </w:pPr>
            <w:r w:rsidRPr="001B148F">
              <w:rPr>
                <w:rFonts w:ascii="Segoe UI" w:eastAsia="Times New Roman" w:hAnsi="Segoe UI" w:cs="Segoe UI"/>
                <w:sz w:val="20"/>
                <w:szCs w:val="20"/>
                <w:lang w:eastAsia="pl-PL"/>
              </w:rPr>
              <w:t>2021</w:t>
            </w:r>
          </w:p>
          <w:p w14:paraId="24AFE075" w14:textId="77777777" w:rsidR="0089285F" w:rsidRPr="001B148F" w:rsidRDefault="0089285F" w:rsidP="001B148F">
            <w:pPr>
              <w:suppressAutoHyphens w:val="0"/>
              <w:rPr>
                <w:rFonts w:ascii="Segoe UI" w:eastAsia="Times New Roman" w:hAnsi="Segoe UI" w:cs="Segoe UI"/>
                <w:sz w:val="20"/>
                <w:szCs w:val="20"/>
                <w:lang w:eastAsia="pl-PL"/>
              </w:rPr>
            </w:pPr>
            <w:r w:rsidRPr="001B148F">
              <w:rPr>
                <w:rFonts w:ascii="Segoe UI" w:eastAsia="Times New Roman" w:hAnsi="Segoe UI" w:cs="Segoe UI"/>
                <w:sz w:val="20"/>
                <w:szCs w:val="20"/>
                <w:lang w:eastAsia="pl-PL"/>
              </w:rPr>
              <w:t>canon</w:t>
            </w:r>
          </w:p>
          <w:p w14:paraId="0A429EAE" w14:textId="77777777" w:rsidR="0089285F" w:rsidRPr="001B148F" w:rsidRDefault="0089285F" w:rsidP="001B148F">
            <w:pPr>
              <w:suppressAutoHyphens w:val="0"/>
              <w:rPr>
                <w:rFonts w:ascii="Segoe UI" w:eastAsia="Times New Roman" w:hAnsi="Segoe UI" w:cs="Segoe UI"/>
                <w:sz w:val="20"/>
                <w:szCs w:val="20"/>
                <w:lang w:eastAsia="pl-PL"/>
              </w:rPr>
            </w:pPr>
            <w:r w:rsidRPr="001B148F">
              <w:rPr>
                <w:rFonts w:ascii="Segoe UI" w:eastAsia="Times New Roman" w:hAnsi="Segoe UI" w:cs="Segoe UI"/>
                <w:sz w:val="20"/>
                <w:szCs w:val="20"/>
                <w:lang w:eastAsia="pl-PL"/>
              </w:rPr>
              <w:t>5ca2132319</w:t>
            </w:r>
          </w:p>
        </w:tc>
      </w:tr>
      <w:tr w:rsidR="0089285F" w:rsidRPr="001B148F" w14:paraId="36E428F1" w14:textId="77777777" w:rsidTr="00D757B6">
        <w:tc>
          <w:tcPr>
            <w:tcW w:w="3350" w:type="dxa"/>
          </w:tcPr>
          <w:p w14:paraId="5A753803" w14:textId="77777777" w:rsidR="0089285F" w:rsidRPr="001B148F" w:rsidRDefault="0089285F" w:rsidP="001B148F">
            <w:pPr>
              <w:suppressAutoHyphens w:val="0"/>
              <w:rPr>
                <w:rFonts w:ascii="Segoe UI" w:eastAsia="Times New Roman" w:hAnsi="Segoe UI" w:cs="Segoe UI"/>
                <w:sz w:val="20"/>
                <w:szCs w:val="20"/>
                <w:lang w:eastAsia="pl-PL"/>
              </w:rPr>
            </w:pPr>
            <w:r w:rsidRPr="001B148F">
              <w:rPr>
                <w:rFonts w:ascii="Segoe UI" w:eastAsia="Times New Roman" w:hAnsi="Segoe UI" w:cs="Segoe UI"/>
                <w:sz w:val="20"/>
                <w:szCs w:val="20"/>
                <w:lang w:eastAsia="pl-PL"/>
              </w:rPr>
              <w:t>Kraków ul. Skarbowa 1</w:t>
            </w:r>
          </w:p>
          <w:p w14:paraId="5DF2A6CD" w14:textId="77777777" w:rsidR="0089285F" w:rsidRPr="001B148F" w:rsidRDefault="0089285F" w:rsidP="001B148F">
            <w:pPr>
              <w:suppressAutoHyphens w:val="0"/>
              <w:rPr>
                <w:rFonts w:ascii="Segoe UI" w:eastAsia="Times New Roman" w:hAnsi="Segoe UI" w:cs="Segoe UI"/>
                <w:sz w:val="20"/>
                <w:szCs w:val="20"/>
                <w:lang w:eastAsia="pl-PL"/>
              </w:rPr>
            </w:pPr>
          </w:p>
          <w:p w14:paraId="40F5ECE6" w14:textId="77777777" w:rsidR="0089285F" w:rsidRPr="001B148F" w:rsidRDefault="0089285F" w:rsidP="001B148F">
            <w:pPr>
              <w:suppressAutoHyphens w:val="0"/>
              <w:rPr>
                <w:rFonts w:ascii="Segoe UI" w:eastAsia="Times New Roman" w:hAnsi="Segoe UI" w:cs="Segoe UI"/>
                <w:sz w:val="20"/>
                <w:szCs w:val="20"/>
                <w:lang w:eastAsia="pl-PL"/>
              </w:rPr>
            </w:pPr>
            <w:r w:rsidRPr="001B148F">
              <w:rPr>
                <w:rFonts w:ascii="Segoe UI" w:eastAsia="Times New Roman" w:hAnsi="Segoe UI" w:cs="Segoe UI"/>
                <w:sz w:val="20"/>
                <w:szCs w:val="20"/>
                <w:lang w:eastAsia="pl-PL"/>
              </w:rPr>
              <w:t>Zakład Diagnostyki Obrazowej</w:t>
            </w:r>
          </w:p>
        </w:tc>
        <w:tc>
          <w:tcPr>
            <w:tcW w:w="3351" w:type="dxa"/>
          </w:tcPr>
          <w:p w14:paraId="358E1902" w14:textId="77777777" w:rsidR="0089285F" w:rsidRPr="001B148F" w:rsidRDefault="0089285F" w:rsidP="001B148F">
            <w:pPr>
              <w:suppressAutoHyphens w:val="0"/>
              <w:rPr>
                <w:rFonts w:ascii="Segoe UI" w:eastAsia="Times New Roman" w:hAnsi="Segoe UI" w:cs="Segoe UI"/>
                <w:sz w:val="20"/>
                <w:szCs w:val="20"/>
                <w:lang w:eastAsia="pl-PL"/>
              </w:rPr>
            </w:pPr>
            <w:r w:rsidRPr="001B148F">
              <w:rPr>
                <w:rFonts w:ascii="Segoe UI" w:eastAsia="Times New Roman" w:hAnsi="Segoe UI" w:cs="Segoe UI"/>
                <w:sz w:val="20"/>
                <w:szCs w:val="20"/>
                <w:lang w:eastAsia="pl-PL"/>
              </w:rPr>
              <w:t>Aparat RTG (tor wizyjny, aparat fluoroskopowy)</w:t>
            </w:r>
          </w:p>
          <w:p w14:paraId="27623952" w14:textId="77777777" w:rsidR="0089285F" w:rsidRPr="001B148F" w:rsidRDefault="0089285F" w:rsidP="001B148F">
            <w:pPr>
              <w:widowControl w:val="0"/>
              <w:tabs>
                <w:tab w:val="left" w:pos="0"/>
              </w:tabs>
              <w:jc w:val="both"/>
              <w:outlineLvl w:val="5"/>
              <w:rPr>
                <w:rFonts w:eastAsia="Times New Roman" w:cs="Times New Roman"/>
                <w:b/>
                <w:sz w:val="24"/>
                <w:szCs w:val="24"/>
                <w:lang w:eastAsia="pl-PL"/>
              </w:rPr>
            </w:pPr>
          </w:p>
        </w:tc>
        <w:tc>
          <w:tcPr>
            <w:tcW w:w="3351" w:type="dxa"/>
          </w:tcPr>
          <w:p w14:paraId="7E3DBF39" w14:textId="77777777" w:rsidR="0089285F" w:rsidRPr="001B148F" w:rsidRDefault="0089285F" w:rsidP="001B148F">
            <w:pPr>
              <w:suppressAutoHyphens w:val="0"/>
              <w:rPr>
                <w:rFonts w:ascii="Segoe UI" w:eastAsia="Times New Roman" w:hAnsi="Segoe UI" w:cs="Segoe UI"/>
                <w:sz w:val="20"/>
                <w:szCs w:val="20"/>
                <w:lang w:eastAsia="pl-PL"/>
              </w:rPr>
            </w:pPr>
            <w:r w:rsidRPr="001B148F">
              <w:rPr>
                <w:rFonts w:ascii="Segoe UI" w:eastAsia="Times New Roman" w:hAnsi="Segoe UI" w:cs="Segoe UI"/>
                <w:sz w:val="20"/>
                <w:szCs w:val="20"/>
                <w:lang w:eastAsia="pl-PL"/>
              </w:rPr>
              <w:t>CLINODIGIT COMPACT</w:t>
            </w:r>
          </w:p>
          <w:p w14:paraId="21DDF601" w14:textId="77777777" w:rsidR="0089285F" w:rsidRPr="001B148F" w:rsidRDefault="0089285F" w:rsidP="001B148F">
            <w:pPr>
              <w:suppressAutoHyphens w:val="0"/>
              <w:rPr>
                <w:rFonts w:ascii="Segoe UI" w:eastAsia="Times New Roman" w:hAnsi="Segoe UI" w:cs="Segoe UI"/>
                <w:sz w:val="20"/>
                <w:szCs w:val="20"/>
                <w:lang w:eastAsia="pl-PL"/>
              </w:rPr>
            </w:pPr>
            <w:r w:rsidRPr="001B148F">
              <w:rPr>
                <w:rFonts w:ascii="Segoe UI" w:eastAsia="Times New Roman" w:hAnsi="Segoe UI" w:cs="Segoe UI"/>
                <w:sz w:val="20"/>
                <w:szCs w:val="20"/>
                <w:lang w:eastAsia="pl-PL"/>
              </w:rPr>
              <w:t>2009</w:t>
            </w:r>
          </w:p>
          <w:p w14:paraId="5B33476C" w14:textId="77777777" w:rsidR="0089285F" w:rsidRPr="001B148F" w:rsidRDefault="0089285F" w:rsidP="001B148F">
            <w:pPr>
              <w:suppressAutoHyphens w:val="0"/>
              <w:rPr>
                <w:rFonts w:ascii="Segoe UI" w:eastAsia="Times New Roman" w:hAnsi="Segoe UI" w:cs="Segoe UI"/>
                <w:sz w:val="20"/>
                <w:szCs w:val="20"/>
                <w:lang w:eastAsia="pl-PL"/>
              </w:rPr>
            </w:pPr>
            <w:r w:rsidRPr="001B148F">
              <w:rPr>
                <w:rFonts w:ascii="Segoe UI" w:eastAsia="Times New Roman" w:hAnsi="Segoe UI" w:cs="Segoe UI"/>
                <w:sz w:val="20"/>
                <w:szCs w:val="20"/>
                <w:lang w:eastAsia="pl-PL"/>
              </w:rPr>
              <w:t>ITALRAY</w:t>
            </w:r>
          </w:p>
          <w:p w14:paraId="5947E9E0" w14:textId="77777777" w:rsidR="0089285F" w:rsidRPr="001B148F" w:rsidRDefault="0089285F" w:rsidP="001B148F">
            <w:pPr>
              <w:suppressAutoHyphens w:val="0"/>
              <w:rPr>
                <w:rFonts w:ascii="Segoe UI" w:eastAsia="Times New Roman" w:hAnsi="Segoe UI" w:cs="Segoe UI"/>
                <w:sz w:val="20"/>
                <w:szCs w:val="20"/>
                <w:lang w:eastAsia="pl-PL"/>
              </w:rPr>
            </w:pPr>
            <w:r w:rsidRPr="001B148F">
              <w:rPr>
                <w:rFonts w:ascii="Segoe UI" w:eastAsia="Times New Roman" w:hAnsi="Segoe UI" w:cs="Segoe UI"/>
                <w:sz w:val="20"/>
                <w:szCs w:val="20"/>
                <w:lang w:eastAsia="pl-PL"/>
              </w:rPr>
              <w:t>26898</w:t>
            </w:r>
          </w:p>
        </w:tc>
      </w:tr>
      <w:tr w:rsidR="0089285F" w:rsidRPr="001B148F" w14:paraId="58B732A0" w14:textId="77777777" w:rsidTr="00D757B6">
        <w:tc>
          <w:tcPr>
            <w:tcW w:w="3350" w:type="dxa"/>
          </w:tcPr>
          <w:p w14:paraId="6A0374F9" w14:textId="77777777" w:rsidR="0089285F" w:rsidRPr="001B148F" w:rsidRDefault="0089285F" w:rsidP="001B148F">
            <w:pPr>
              <w:suppressAutoHyphens w:val="0"/>
              <w:rPr>
                <w:rFonts w:ascii="Segoe UI" w:eastAsia="Times New Roman" w:hAnsi="Segoe UI" w:cs="Segoe UI"/>
                <w:sz w:val="20"/>
                <w:szCs w:val="20"/>
                <w:lang w:eastAsia="pl-PL"/>
              </w:rPr>
            </w:pPr>
            <w:r w:rsidRPr="001B148F">
              <w:rPr>
                <w:rFonts w:ascii="Segoe UI" w:eastAsia="Times New Roman" w:hAnsi="Segoe UI" w:cs="Segoe UI"/>
                <w:sz w:val="20"/>
                <w:szCs w:val="20"/>
                <w:lang w:eastAsia="pl-PL"/>
              </w:rPr>
              <w:t>Kraków ul. Skarbowa 1</w:t>
            </w:r>
          </w:p>
          <w:p w14:paraId="21AB62FA" w14:textId="77777777" w:rsidR="0089285F" w:rsidRPr="001B148F" w:rsidRDefault="0089285F" w:rsidP="001B148F">
            <w:pPr>
              <w:suppressAutoHyphens w:val="0"/>
              <w:rPr>
                <w:rFonts w:ascii="Segoe UI" w:eastAsia="Times New Roman" w:hAnsi="Segoe UI" w:cs="Segoe UI"/>
                <w:sz w:val="20"/>
                <w:szCs w:val="20"/>
                <w:lang w:eastAsia="pl-PL"/>
              </w:rPr>
            </w:pPr>
          </w:p>
          <w:p w14:paraId="4700E796" w14:textId="77777777" w:rsidR="0089285F" w:rsidRPr="001B148F" w:rsidRDefault="0089285F" w:rsidP="001B148F">
            <w:pPr>
              <w:suppressAutoHyphens w:val="0"/>
              <w:rPr>
                <w:rFonts w:ascii="Segoe UI" w:eastAsia="Times New Roman" w:hAnsi="Segoe UI" w:cs="Segoe UI"/>
                <w:sz w:val="20"/>
                <w:szCs w:val="20"/>
                <w:lang w:eastAsia="pl-PL"/>
              </w:rPr>
            </w:pPr>
            <w:r w:rsidRPr="001B148F">
              <w:rPr>
                <w:rFonts w:ascii="Segoe UI" w:eastAsia="Times New Roman" w:hAnsi="Segoe UI" w:cs="Segoe UI"/>
                <w:sz w:val="20"/>
                <w:szCs w:val="20"/>
                <w:lang w:eastAsia="pl-PL"/>
              </w:rPr>
              <w:t>Zakład Diagnostyki Obrazowej</w:t>
            </w:r>
          </w:p>
        </w:tc>
        <w:tc>
          <w:tcPr>
            <w:tcW w:w="3351" w:type="dxa"/>
          </w:tcPr>
          <w:p w14:paraId="08C14C5F" w14:textId="77777777" w:rsidR="0089285F" w:rsidRPr="001B148F" w:rsidRDefault="0089285F" w:rsidP="001B148F">
            <w:pPr>
              <w:suppressAutoHyphens w:val="0"/>
              <w:rPr>
                <w:rFonts w:ascii="Segoe UI" w:eastAsia="Times New Roman" w:hAnsi="Segoe UI" w:cs="Segoe UI"/>
                <w:sz w:val="20"/>
                <w:szCs w:val="20"/>
                <w:lang w:eastAsia="pl-PL"/>
              </w:rPr>
            </w:pPr>
            <w:r w:rsidRPr="001B148F">
              <w:rPr>
                <w:rFonts w:ascii="Segoe UI" w:eastAsia="Times New Roman" w:hAnsi="Segoe UI" w:cs="Segoe UI"/>
                <w:sz w:val="20"/>
                <w:szCs w:val="20"/>
                <w:lang w:eastAsia="pl-PL"/>
              </w:rPr>
              <w:t>System FCR - czytnik płyt obrazowych</w:t>
            </w:r>
          </w:p>
          <w:p w14:paraId="7A9B9B0B" w14:textId="77777777" w:rsidR="0089285F" w:rsidRPr="001B148F" w:rsidRDefault="0089285F" w:rsidP="001B148F">
            <w:pPr>
              <w:widowControl w:val="0"/>
              <w:tabs>
                <w:tab w:val="left" w:pos="0"/>
              </w:tabs>
              <w:jc w:val="both"/>
              <w:outlineLvl w:val="5"/>
              <w:rPr>
                <w:rFonts w:eastAsia="Times New Roman" w:cs="Times New Roman"/>
                <w:b/>
                <w:sz w:val="24"/>
                <w:szCs w:val="24"/>
                <w:lang w:eastAsia="pl-PL"/>
              </w:rPr>
            </w:pPr>
          </w:p>
        </w:tc>
        <w:tc>
          <w:tcPr>
            <w:tcW w:w="3351" w:type="dxa"/>
          </w:tcPr>
          <w:p w14:paraId="3E980097" w14:textId="77777777" w:rsidR="0089285F" w:rsidRPr="001B148F" w:rsidRDefault="0089285F" w:rsidP="001B148F">
            <w:pPr>
              <w:suppressAutoHyphens w:val="0"/>
              <w:rPr>
                <w:rFonts w:ascii="Segoe UI" w:eastAsia="Times New Roman" w:hAnsi="Segoe UI" w:cs="Segoe UI"/>
                <w:sz w:val="20"/>
                <w:szCs w:val="20"/>
                <w:lang w:eastAsia="pl-PL"/>
              </w:rPr>
            </w:pPr>
            <w:r w:rsidRPr="001B148F">
              <w:rPr>
                <w:rFonts w:ascii="Segoe UI" w:eastAsia="Times New Roman" w:hAnsi="Segoe UI" w:cs="Segoe UI"/>
                <w:sz w:val="20"/>
                <w:szCs w:val="20"/>
                <w:lang w:eastAsia="pl-PL"/>
              </w:rPr>
              <w:t>XG-1 ,CE-IR346RV</w:t>
            </w:r>
          </w:p>
          <w:p w14:paraId="685B639D" w14:textId="77777777" w:rsidR="0089285F" w:rsidRPr="001B148F" w:rsidRDefault="0089285F" w:rsidP="001B148F">
            <w:pPr>
              <w:suppressAutoHyphens w:val="0"/>
              <w:rPr>
                <w:rFonts w:ascii="Segoe UI" w:eastAsia="Times New Roman" w:hAnsi="Segoe UI" w:cs="Segoe UI"/>
                <w:sz w:val="20"/>
                <w:szCs w:val="20"/>
                <w:lang w:eastAsia="pl-PL"/>
              </w:rPr>
            </w:pPr>
            <w:r w:rsidRPr="001B148F">
              <w:rPr>
                <w:rFonts w:ascii="Segoe UI" w:eastAsia="Times New Roman" w:hAnsi="Segoe UI" w:cs="Segoe UI"/>
                <w:sz w:val="20"/>
                <w:szCs w:val="20"/>
                <w:lang w:eastAsia="pl-PL"/>
              </w:rPr>
              <w:t>2002</w:t>
            </w:r>
          </w:p>
          <w:p w14:paraId="1509782C" w14:textId="77777777" w:rsidR="0089285F" w:rsidRPr="001B148F" w:rsidRDefault="0089285F" w:rsidP="001B148F">
            <w:pPr>
              <w:suppressAutoHyphens w:val="0"/>
              <w:rPr>
                <w:rFonts w:ascii="Segoe UI" w:eastAsia="Times New Roman" w:hAnsi="Segoe UI" w:cs="Segoe UI"/>
                <w:sz w:val="20"/>
                <w:szCs w:val="20"/>
                <w:lang w:eastAsia="pl-PL"/>
              </w:rPr>
            </w:pPr>
            <w:r w:rsidRPr="001B148F">
              <w:rPr>
                <w:rFonts w:ascii="Segoe UI" w:eastAsia="Times New Roman" w:hAnsi="Segoe UI" w:cs="Segoe UI"/>
                <w:sz w:val="20"/>
                <w:szCs w:val="20"/>
                <w:lang w:eastAsia="pl-PL"/>
              </w:rPr>
              <w:t>FujiFilm</w:t>
            </w:r>
          </w:p>
          <w:p w14:paraId="2753E64F" w14:textId="77777777" w:rsidR="0089285F" w:rsidRPr="001B148F" w:rsidRDefault="0089285F" w:rsidP="001B148F">
            <w:pPr>
              <w:suppressAutoHyphens w:val="0"/>
              <w:rPr>
                <w:rFonts w:ascii="Segoe UI" w:eastAsia="Times New Roman" w:hAnsi="Segoe UI" w:cs="Segoe UI"/>
                <w:sz w:val="20"/>
                <w:szCs w:val="20"/>
                <w:lang w:eastAsia="pl-PL"/>
              </w:rPr>
            </w:pPr>
            <w:r w:rsidRPr="001B148F">
              <w:rPr>
                <w:rFonts w:ascii="Segoe UI" w:eastAsia="Times New Roman" w:hAnsi="Segoe UI" w:cs="Segoe UI"/>
                <w:sz w:val="20"/>
                <w:szCs w:val="20"/>
                <w:lang w:eastAsia="pl-PL"/>
              </w:rPr>
              <w:t>56633798</w:t>
            </w:r>
          </w:p>
        </w:tc>
      </w:tr>
      <w:tr w:rsidR="0089285F" w:rsidRPr="001B148F" w14:paraId="58A3CE78" w14:textId="77777777" w:rsidTr="00D757B6">
        <w:tc>
          <w:tcPr>
            <w:tcW w:w="3350" w:type="dxa"/>
          </w:tcPr>
          <w:p w14:paraId="071DFA5F" w14:textId="77777777" w:rsidR="0089285F" w:rsidRPr="001B148F" w:rsidRDefault="0089285F" w:rsidP="001B148F">
            <w:pPr>
              <w:suppressAutoHyphens w:val="0"/>
              <w:rPr>
                <w:rFonts w:ascii="Segoe UI" w:eastAsia="Times New Roman" w:hAnsi="Segoe UI" w:cs="Segoe UI"/>
                <w:sz w:val="20"/>
                <w:szCs w:val="20"/>
                <w:lang w:eastAsia="pl-PL"/>
              </w:rPr>
            </w:pPr>
            <w:r w:rsidRPr="001B148F">
              <w:rPr>
                <w:rFonts w:ascii="Segoe UI" w:eastAsia="Times New Roman" w:hAnsi="Segoe UI" w:cs="Segoe UI"/>
                <w:sz w:val="20"/>
                <w:szCs w:val="20"/>
                <w:lang w:eastAsia="pl-PL"/>
              </w:rPr>
              <w:t>Kraków ul. Skarbowa 1</w:t>
            </w:r>
          </w:p>
          <w:p w14:paraId="241AC49D" w14:textId="77777777" w:rsidR="0089285F" w:rsidRPr="001B148F" w:rsidRDefault="0089285F" w:rsidP="001B148F">
            <w:pPr>
              <w:suppressAutoHyphens w:val="0"/>
              <w:rPr>
                <w:rFonts w:ascii="Segoe UI" w:eastAsia="Times New Roman" w:hAnsi="Segoe UI" w:cs="Segoe UI"/>
                <w:sz w:val="20"/>
                <w:szCs w:val="20"/>
                <w:lang w:eastAsia="pl-PL"/>
              </w:rPr>
            </w:pPr>
          </w:p>
          <w:p w14:paraId="31F5740F" w14:textId="77777777" w:rsidR="0089285F" w:rsidRPr="001B148F" w:rsidRDefault="0089285F" w:rsidP="001B148F">
            <w:pPr>
              <w:suppressAutoHyphens w:val="0"/>
              <w:rPr>
                <w:rFonts w:eastAsia="Times New Roman" w:cs="Times New Roman"/>
                <w:b/>
                <w:sz w:val="24"/>
                <w:szCs w:val="24"/>
                <w:lang w:eastAsia="pl-PL"/>
              </w:rPr>
            </w:pPr>
            <w:r w:rsidRPr="001B148F">
              <w:rPr>
                <w:rFonts w:ascii="Segoe UI" w:eastAsia="Times New Roman" w:hAnsi="Segoe UI" w:cs="Segoe UI"/>
                <w:sz w:val="20"/>
                <w:szCs w:val="20"/>
                <w:lang w:eastAsia="pl-PL"/>
              </w:rPr>
              <w:t>Zakład Diagnostyki Obrazowej</w:t>
            </w:r>
          </w:p>
        </w:tc>
        <w:tc>
          <w:tcPr>
            <w:tcW w:w="3351" w:type="dxa"/>
          </w:tcPr>
          <w:p w14:paraId="30721FB1" w14:textId="77777777" w:rsidR="0089285F" w:rsidRPr="001B148F" w:rsidRDefault="0089285F" w:rsidP="001B148F">
            <w:pPr>
              <w:suppressAutoHyphens w:val="0"/>
              <w:rPr>
                <w:rFonts w:ascii="Segoe UI" w:eastAsia="Times New Roman" w:hAnsi="Segoe UI" w:cs="Segoe UI"/>
                <w:sz w:val="20"/>
                <w:szCs w:val="20"/>
                <w:lang w:eastAsia="pl-PL"/>
              </w:rPr>
            </w:pPr>
            <w:r w:rsidRPr="001B148F">
              <w:rPr>
                <w:rFonts w:ascii="Segoe UI" w:eastAsia="Times New Roman" w:hAnsi="Segoe UI" w:cs="Segoe UI"/>
                <w:sz w:val="20"/>
                <w:szCs w:val="20"/>
                <w:lang w:eastAsia="pl-PL"/>
              </w:rPr>
              <w:t>Automatyczny jednokasetowy czytnik płyt obrazowych</w:t>
            </w:r>
          </w:p>
        </w:tc>
        <w:tc>
          <w:tcPr>
            <w:tcW w:w="3351" w:type="dxa"/>
          </w:tcPr>
          <w:p w14:paraId="2536A4A4" w14:textId="77777777" w:rsidR="0089285F" w:rsidRPr="001B148F" w:rsidRDefault="0089285F" w:rsidP="001B148F">
            <w:pPr>
              <w:suppressAutoHyphens w:val="0"/>
              <w:rPr>
                <w:rFonts w:ascii="Segoe UI" w:eastAsia="Times New Roman" w:hAnsi="Segoe UI" w:cs="Segoe UI"/>
                <w:sz w:val="20"/>
                <w:szCs w:val="20"/>
                <w:lang w:eastAsia="pl-PL"/>
              </w:rPr>
            </w:pPr>
            <w:r w:rsidRPr="001B148F">
              <w:rPr>
                <w:rFonts w:ascii="Segoe UI" w:eastAsia="Times New Roman" w:hAnsi="Segoe UI" w:cs="Segoe UI"/>
                <w:sz w:val="20"/>
                <w:szCs w:val="20"/>
                <w:lang w:eastAsia="pl-PL"/>
              </w:rPr>
              <w:t>Capsula XL II, CR-IR 359</w:t>
            </w:r>
          </w:p>
          <w:p w14:paraId="3C56EB2A" w14:textId="77777777" w:rsidR="0089285F" w:rsidRPr="001B148F" w:rsidRDefault="0089285F" w:rsidP="001B148F">
            <w:pPr>
              <w:suppressAutoHyphens w:val="0"/>
              <w:rPr>
                <w:rFonts w:ascii="Segoe UI" w:eastAsia="Times New Roman" w:hAnsi="Segoe UI" w:cs="Segoe UI"/>
                <w:sz w:val="20"/>
                <w:szCs w:val="20"/>
                <w:lang w:eastAsia="pl-PL"/>
              </w:rPr>
            </w:pPr>
            <w:r w:rsidRPr="001B148F">
              <w:rPr>
                <w:rFonts w:ascii="Segoe UI" w:eastAsia="Times New Roman" w:hAnsi="Segoe UI" w:cs="Segoe UI"/>
                <w:sz w:val="20"/>
                <w:szCs w:val="20"/>
                <w:lang w:eastAsia="pl-PL"/>
              </w:rPr>
              <w:t>2011</w:t>
            </w:r>
          </w:p>
          <w:p w14:paraId="6D887DF3" w14:textId="77777777" w:rsidR="0089285F" w:rsidRPr="001B148F" w:rsidRDefault="0089285F" w:rsidP="001B148F">
            <w:pPr>
              <w:suppressAutoHyphens w:val="0"/>
              <w:rPr>
                <w:rFonts w:ascii="Segoe UI" w:eastAsia="Times New Roman" w:hAnsi="Segoe UI" w:cs="Segoe UI"/>
                <w:sz w:val="20"/>
                <w:szCs w:val="20"/>
                <w:lang w:eastAsia="pl-PL"/>
              </w:rPr>
            </w:pPr>
            <w:r w:rsidRPr="001B148F">
              <w:rPr>
                <w:rFonts w:ascii="Segoe UI" w:eastAsia="Times New Roman" w:hAnsi="Segoe UI" w:cs="Segoe UI"/>
                <w:sz w:val="20"/>
                <w:szCs w:val="20"/>
                <w:lang w:eastAsia="pl-PL"/>
              </w:rPr>
              <w:t>FujiFilm</w:t>
            </w:r>
          </w:p>
          <w:p w14:paraId="2854CF5C" w14:textId="77777777" w:rsidR="0089285F" w:rsidRPr="001B148F" w:rsidRDefault="0089285F" w:rsidP="001B148F">
            <w:pPr>
              <w:suppressAutoHyphens w:val="0"/>
              <w:rPr>
                <w:rFonts w:ascii="Segoe UI" w:eastAsia="Times New Roman" w:hAnsi="Segoe UI" w:cs="Segoe UI"/>
                <w:sz w:val="20"/>
                <w:szCs w:val="20"/>
                <w:lang w:eastAsia="pl-PL"/>
              </w:rPr>
            </w:pPr>
            <w:r w:rsidRPr="001B148F">
              <w:rPr>
                <w:rFonts w:ascii="Segoe UI" w:eastAsia="Times New Roman" w:hAnsi="Segoe UI" w:cs="Segoe UI"/>
                <w:sz w:val="20"/>
                <w:szCs w:val="20"/>
                <w:lang w:eastAsia="pl-PL"/>
              </w:rPr>
              <w:t>16460700</w:t>
            </w:r>
          </w:p>
        </w:tc>
      </w:tr>
      <w:tr w:rsidR="0089285F" w:rsidRPr="001B148F" w14:paraId="7AE797F0" w14:textId="77777777" w:rsidTr="00D757B6">
        <w:tc>
          <w:tcPr>
            <w:tcW w:w="3350" w:type="dxa"/>
          </w:tcPr>
          <w:p w14:paraId="1F34A777" w14:textId="77777777" w:rsidR="0089285F" w:rsidRPr="001B148F" w:rsidRDefault="0089285F" w:rsidP="001B148F">
            <w:pPr>
              <w:suppressAutoHyphens w:val="0"/>
              <w:rPr>
                <w:rFonts w:ascii="Segoe UI" w:eastAsia="Times New Roman" w:hAnsi="Segoe UI" w:cs="Segoe UI"/>
                <w:sz w:val="20"/>
                <w:szCs w:val="20"/>
                <w:lang w:eastAsia="pl-PL"/>
              </w:rPr>
            </w:pPr>
            <w:r w:rsidRPr="001B148F">
              <w:rPr>
                <w:rFonts w:ascii="Segoe UI" w:eastAsia="Times New Roman" w:hAnsi="Segoe UI" w:cs="Segoe UI"/>
                <w:sz w:val="20"/>
                <w:szCs w:val="20"/>
                <w:lang w:eastAsia="pl-PL"/>
              </w:rPr>
              <w:t>Kraków al. Focha 33</w:t>
            </w:r>
          </w:p>
          <w:p w14:paraId="420939DA" w14:textId="77777777" w:rsidR="0089285F" w:rsidRPr="001B148F" w:rsidRDefault="0089285F" w:rsidP="001B148F">
            <w:pPr>
              <w:suppressAutoHyphens w:val="0"/>
              <w:rPr>
                <w:rFonts w:ascii="Segoe UI" w:eastAsia="Times New Roman" w:hAnsi="Segoe UI" w:cs="Segoe UI"/>
                <w:sz w:val="20"/>
                <w:szCs w:val="20"/>
                <w:lang w:eastAsia="pl-PL"/>
              </w:rPr>
            </w:pPr>
            <w:r w:rsidRPr="001B148F">
              <w:rPr>
                <w:rFonts w:ascii="Segoe UI" w:eastAsia="Times New Roman" w:hAnsi="Segoe UI" w:cs="Segoe UI"/>
                <w:sz w:val="20"/>
                <w:szCs w:val="20"/>
                <w:lang w:eastAsia="pl-PL"/>
              </w:rPr>
              <w:t>Zakład Diagnostyki Obrazowej</w:t>
            </w:r>
          </w:p>
        </w:tc>
        <w:tc>
          <w:tcPr>
            <w:tcW w:w="3351" w:type="dxa"/>
          </w:tcPr>
          <w:p w14:paraId="76FD2DD1" w14:textId="77777777" w:rsidR="0089285F" w:rsidRPr="001B148F" w:rsidRDefault="0089285F" w:rsidP="001B148F">
            <w:pPr>
              <w:suppressAutoHyphens w:val="0"/>
              <w:rPr>
                <w:rFonts w:ascii="Segoe UI" w:eastAsia="Times New Roman" w:hAnsi="Segoe UI" w:cs="Segoe UI"/>
                <w:sz w:val="20"/>
                <w:szCs w:val="20"/>
                <w:lang w:eastAsia="pl-PL"/>
              </w:rPr>
            </w:pPr>
            <w:r w:rsidRPr="001B148F">
              <w:rPr>
                <w:rFonts w:ascii="Segoe UI" w:eastAsia="Times New Roman" w:hAnsi="Segoe UI" w:cs="Segoe UI"/>
                <w:sz w:val="20"/>
                <w:szCs w:val="20"/>
                <w:lang w:eastAsia="pl-PL"/>
              </w:rPr>
              <w:t>Rezonans magnetyczny</w:t>
            </w:r>
          </w:p>
          <w:p w14:paraId="69D3B205" w14:textId="77777777" w:rsidR="0089285F" w:rsidRPr="001B148F" w:rsidRDefault="0089285F" w:rsidP="001B148F">
            <w:pPr>
              <w:suppressAutoHyphens w:val="0"/>
              <w:rPr>
                <w:rFonts w:ascii="Segoe UI" w:eastAsia="Times New Roman" w:hAnsi="Segoe UI" w:cs="Segoe UI"/>
                <w:sz w:val="20"/>
                <w:szCs w:val="20"/>
                <w:lang w:eastAsia="pl-PL"/>
              </w:rPr>
            </w:pPr>
          </w:p>
        </w:tc>
        <w:tc>
          <w:tcPr>
            <w:tcW w:w="3351" w:type="dxa"/>
          </w:tcPr>
          <w:p w14:paraId="796156D5" w14:textId="77777777" w:rsidR="0089285F" w:rsidRPr="001B148F" w:rsidRDefault="0089285F" w:rsidP="001B148F">
            <w:pPr>
              <w:suppressAutoHyphens w:val="0"/>
              <w:rPr>
                <w:rFonts w:ascii="Segoe UI" w:eastAsia="Times New Roman" w:hAnsi="Segoe UI" w:cs="Segoe UI"/>
                <w:sz w:val="20"/>
                <w:szCs w:val="20"/>
                <w:lang w:eastAsia="pl-PL"/>
              </w:rPr>
            </w:pPr>
            <w:r w:rsidRPr="001B148F">
              <w:rPr>
                <w:rFonts w:ascii="Segoe UI" w:eastAsia="Times New Roman" w:hAnsi="Segoe UI" w:cs="Segoe UI"/>
                <w:sz w:val="20"/>
                <w:szCs w:val="20"/>
                <w:lang w:eastAsia="pl-PL"/>
              </w:rPr>
              <w:t>VANTAGE Titan MRT-1504/F</w:t>
            </w:r>
          </w:p>
          <w:p w14:paraId="264D3499" w14:textId="77777777" w:rsidR="0089285F" w:rsidRPr="001B148F" w:rsidRDefault="0089285F" w:rsidP="001B148F">
            <w:pPr>
              <w:suppressAutoHyphens w:val="0"/>
              <w:rPr>
                <w:rFonts w:ascii="Segoe UI" w:eastAsia="Times New Roman" w:hAnsi="Segoe UI" w:cs="Segoe UI"/>
                <w:sz w:val="20"/>
                <w:szCs w:val="20"/>
                <w:lang w:eastAsia="pl-PL"/>
              </w:rPr>
            </w:pPr>
            <w:r w:rsidRPr="001B148F">
              <w:rPr>
                <w:rFonts w:ascii="Segoe UI" w:eastAsia="Times New Roman" w:hAnsi="Segoe UI" w:cs="Segoe UI"/>
                <w:sz w:val="20"/>
                <w:szCs w:val="20"/>
                <w:lang w:eastAsia="pl-PL"/>
              </w:rPr>
              <w:t>2013</w:t>
            </w:r>
          </w:p>
        </w:tc>
      </w:tr>
    </w:tbl>
    <w:p w14:paraId="568EE390" w14:textId="3B283FBB" w:rsidR="00B10107" w:rsidRPr="001B148F" w:rsidRDefault="00B10107" w:rsidP="001B148F">
      <w:pPr>
        <w:widowControl w:val="0"/>
        <w:tabs>
          <w:tab w:val="left" w:pos="0"/>
        </w:tabs>
        <w:jc w:val="both"/>
        <w:outlineLvl w:val="5"/>
        <w:rPr>
          <w:rFonts w:eastAsia="Times New Roman" w:cs="Times New Roman"/>
          <w:b/>
          <w:sz w:val="24"/>
          <w:szCs w:val="24"/>
          <w:lang w:eastAsia="pl-PL"/>
        </w:rPr>
      </w:pPr>
    </w:p>
    <w:bookmarkEnd w:id="12"/>
    <w:p w14:paraId="7D6059C6" w14:textId="77777777" w:rsidR="00B10107" w:rsidRPr="001B148F" w:rsidRDefault="00B10107" w:rsidP="001B148F">
      <w:pPr>
        <w:widowControl w:val="0"/>
        <w:tabs>
          <w:tab w:val="left" w:pos="0"/>
        </w:tabs>
        <w:jc w:val="both"/>
        <w:outlineLvl w:val="5"/>
        <w:rPr>
          <w:rFonts w:eastAsia="Times New Roman" w:cs="Times New Roman"/>
          <w:b/>
          <w:sz w:val="24"/>
          <w:szCs w:val="24"/>
          <w:lang w:eastAsia="pl-PL"/>
        </w:rPr>
      </w:pPr>
    </w:p>
    <w:p w14:paraId="6DE76303" w14:textId="0B5FA5B2" w:rsidR="00667395" w:rsidRPr="001B148F" w:rsidRDefault="003807BB"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B10107" w:rsidRPr="001B148F">
        <w:rPr>
          <w:rFonts w:eastAsia="Times New Roman" w:cs="Times New Roman"/>
          <w:b/>
          <w:sz w:val="24"/>
          <w:szCs w:val="24"/>
          <w:lang w:eastAsia="pl-PL"/>
        </w:rPr>
        <w:t>10</w:t>
      </w:r>
      <w:r w:rsidRPr="001B148F">
        <w:rPr>
          <w:rFonts w:eastAsia="Times New Roman" w:cs="Times New Roman"/>
          <w:b/>
          <w:sz w:val="24"/>
          <w:szCs w:val="24"/>
          <w:lang w:eastAsia="pl-PL"/>
        </w:rPr>
        <w:t xml:space="preserve">5 </w:t>
      </w:r>
      <w:r w:rsidR="00667395" w:rsidRPr="001B148F">
        <w:rPr>
          <w:rFonts w:eastAsia="Times New Roman" w:cs="Times New Roman"/>
          <w:b/>
          <w:sz w:val="24"/>
          <w:szCs w:val="24"/>
          <w:lang w:eastAsia="pl-PL"/>
        </w:rPr>
        <w:t xml:space="preserve">- </w:t>
      </w:r>
      <w:r w:rsidR="00667395" w:rsidRPr="001B148F">
        <w:rPr>
          <w:rFonts w:eastAsia="Times New Roman" w:cs="Times New Roman"/>
          <w:color w:val="000000"/>
          <w:sz w:val="24"/>
          <w:szCs w:val="24"/>
          <w:lang w:eastAsia="pl-PL"/>
        </w:rPr>
        <w:t>Załącznik 2a OPZ, WYMAGANIA W ZAKRESIE SYSTEMU ERP</w:t>
      </w:r>
    </w:p>
    <w:p w14:paraId="3E6288EB" w14:textId="77777777" w:rsidR="00667395" w:rsidRPr="001B148F" w:rsidRDefault="00667395"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 xml:space="preserve">WYM.IWE.001    </w:t>
      </w:r>
    </w:p>
    <w:tbl>
      <w:tblPr>
        <w:tblW w:w="5000" w:type="pct"/>
        <w:tblBorders>
          <w:insideH w:val="nil"/>
          <w:insideV w:val="nil"/>
        </w:tblBorders>
        <w:tblLook w:val="0600" w:firstRow="0" w:lastRow="0" w:firstColumn="0" w:lastColumn="0" w:noHBand="1" w:noVBand="1"/>
      </w:tblPr>
      <w:tblGrid>
        <w:gridCol w:w="10046"/>
      </w:tblGrid>
      <w:tr w:rsidR="00667395" w:rsidRPr="001B148F" w14:paraId="4CD940B0" w14:textId="77777777" w:rsidTr="00667395">
        <w:trPr>
          <w:trHeight w:val="600"/>
        </w:trPr>
        <w:tc>
          <w:tcPr>
            <w:tcW w:w="5000" w:type="pct"/>
            <w:tcBorders>
              <w:top w:val="single" w:sz="6" w:space="0" w:color="000000"/>
              <w:left w:val="single" w:sz="6" w:space="0" w:color="000000"/>
              <w:bottom w:val="single" w:sz="6" w:space="0" w:color="000000"/>
              <w:right w:val="single" w:sz="6" w:space="0" w:color="000000"/>
            </w:tcBorders>
            <w:shd w:val="clear" w:color="auto" w:fill="DEEAF6"/>
            <w:tcMar>
              <w:top w:w="0" w:type="dxa"/>
              <w:left w:w="40" w:type="dxa"/>
              <w:bottom w:w="0" w:type="dxa"/>
              <w:right w:w="40" w:type="dxa"/>
            </w:tcMar>
            <w:vAlign w:val="center"/>
            <w:hideMark/>
          </w:tcPr>
          <w:p w14:paraId="652B6547" w14:textId="77777777" w:rsidR="00667395" w:rsidRPr="001B148F" w:rsidRDefault="00667395" w:rsidP="001B148F">
            <w:pPr>
              <w:widowControl w:val="0"/>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 xml:space="preserve">1.   </w:t>
            </w:r>
            <w:r w:rsidRPr="001B148F">
              <w:rPr>
                <w:rFonts w:eastAsia="Cambria" w:cs="Times New Roman"/>
                <w:color w:val="000000"/>
                <w:sz w:val="24"/>
                <w:szCs w:val="24"/>
                <w:lang w:eastAsia="pl-PL"/>
              </w:rPr>
              <w:tab/>
              <w:t>Automatyczną wymianę dokumentów księgowych związanych z obrotem magazynowym pomiędzy modułem apteki i apteczek oddziałowych systemu HIS a modułami systemu ERP.</w:t>
            </w:r>
          </w:p>
        </w:tc>
      </w:tr>
      <w:tr w:rsidR="00667395" w:rsidRPr="001B148F" w14:paraId="48EF73B8" w14:textId="77777777" w:rsidTr="00667395">
        <w:trPr>
          <w:trHeight w:val="795"/>
        </w:trPr>
        <w:tc>
          <w:tcPr>
            <w:tcW w:w="5000" w:type="pct"/>
            <w:tcBorders>
              <w:top w:val="single" w:sz="6" w:space="0" w:color="CCCCCC"/>
              <w:left w:val="single" w:sz="6" w:space="0" w:color="000000"/>
              <w:bottom w:val="single" w:sz="6" w:space="0" w:color="000000"/>
              <w:right w:val="single" w:sz="6" w:space="0" w:color="000000"/>
            </w:tcBorders>
            <w:shd w:val="clear" w:color="auto" w:fill="DEEAF6"/>
            <w:tcMar>
              <w:top w:w="0" w:type="dxa"/>
              <w:left w:w="40" w:type="dxa"/>
              <w:bottom w:w="0" w:type="dxa"/>
              <w:right w:w="40" w:type="dxa"/>
            </w:tcMar>
            <w:vAlign w:val="center"/>
            <w:hideMark/>
          </w:tcPr>
          <w:p w14:paraId="45938F5B" w14:textId="77777777" w:rsidR="00667395" w:rsidRPr="001B148F" w:rsidRDefault="00667395" w:rsidP="001B148F">
            <w:pPr>
              <w:widowControl w:val="0"/>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 xml:space="preserve">2.   </w:t>
            </w:r>
            <w:r w:rsidRPr="001B148F">
              <w:rPr>
                <w:rFonts w:eastAsia="Cambria" w:cs="Times New Roman"/>
                <w:color w:val="000000"/>
                <w:sz w:val="24"/>
                <w:szCs w:val="24"/>
                <w:lang w:eastAsia="pl-PL"/>
              </w:rPr>
              <w:tab/>
              <w:t>Automatyczną wymianę grafików pomiędzy modułami odpowiedzialnymi za planowanie harmonogramu pracy personelu a systemem Kadry i Płace za pomocą ustalonych plików wymiany – format wymiany danych stanowi załącznik nr 2f do OPZ</w:t>
            </w:r>
          </w:p>
        </w:tc>
      </w:tr>
      <w:tr w:rsidR="00667395" w:rsidRPr="001B148F" w14:paraId="52114EE2" w14:textId="77777777" w:rsidTr="00667395">
        <w:trPr>
          <w:trHeight w:val="600"/>
        </w:trPr>
        <w:tc>
          <w:tcPr>
            <w:tcW w:w="5000" w:type="pct"/>
            <w:tcBorders>
              <w:top w:val="single" w:sz="6" w:space="0" w:color="CCCCCC"/>
              <w:left w:val="single" w:sz="6" w:space="0" w:color="000000"/>
              <w:bottom w:val="single" w:sz="6" w:space="0" w:color="000000"/>
              <w:right w:val="single" w:sz="6" w:space="0" w:color="000000"/>
            </w:tcBorders>
            <w:shd w:val="clear" w:color="auto" w:fill="DEEAF6"/>
            <w:tcMar>
              <w:top w:w="0" w:type="dxa"/>
              <w:left w:w="40" w:type="dxa"/>
              <w:bottom w:w="0" w:type="dxa"/>
              <w:right w:w="40" w:type="dxa"/>
            </w:tcMar>
            <w:vAlign w:val="center"/>
            <w:hideMark/>
          </w:tcPr>
          <w:p w14:paraId="253735A2" w14:textId="77777777" w:rsidR="00667395" w:rsidRPr="001B148F" w:rsidRDefault="00667395" w:rsidP="001B148F">
            <w:pPr>
              <w:widowControl w:val="0"/>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 xml:space="preserve">3.   </w:t>
            </w:r>
            <w:r w:rsidRPr="001B148F">
              <w:rPr>
                <w:rFonts w:eastAsia="Cambria" w:cs="Times New Roman"/>
                <w:color w:val="000000"/>
                <w:sz w:val="24"/>
                <w:szCs w:val="24"/>
                <w:lang w:eastAsia="pl-PL"/>
              </w:rPr>
              <w:tab/>
              <w:t>Automatyczną wymianę dokumentów księgowych pomiędzy modułami związanymi z rozliczeniami systemu HIS (faktury NFZ, faktury dla nieubezpieczonych) a systemem ERP</w:t>
            </w:r>
          </w:p>
        </w:tc>
      </w:tr>
      <w:tr w:rsidR="00667395" w:rsidRPr="001B148F" w14:paraId="539F1B4A" w14:textId="77777777" w:rsidTr="00667395">
        <w:trPr>
          <w:trHeight w:val="405"/>
        </w:trPr>
        <w:tc>
          <w:tcPr>
            <w:tcW w:w="5000" w:type="pct"/>
            <w:tcBorders>
              <w:top w:val="single" w:sz="6" w:space="0" w:color="CCCCCC"/>
              <w:left w:val="single" w:sz="6" w:space="0" w:color="000000"/>
              <w:bottom w:val="single" w:sz="6" w:space="0" w:color="000000"/>
              <w:right w:val="single" w:sz="6" w:space="0" w:color="000000"/>
            </w:tcBorders>
            <w:shd w:val="clear" w:color="auto" w:fill="DEEAF6"/>
            <w:tcMar>
              <w:top w:w="0" w:type="dxa"/>
              <w:left w:w="40" w:type="dxa"/>
              <w:bottom w:w="0" w:type="dxa"/>
              <w:right w:w="40" w:type="dxa"/>
            </w:tcMar>
            <w:vAlign w:val="center"/>
            <w:hideMark/>
          </w:tcPr>
          <w:p w14:paraId="7D0C156E" w14:textId="77777777" w:rsidR="00667395" w:rsidRPr="001B148F" w:rsidRDefault="00667395" w:rsidP="001B148F">
            <w:pPr>
              <w:widowControl w:val="0"/>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 xml:space="preserve">4.   </w:t>
            </w:r>
            <w:r w:rsidRPr="001B148F">
              <w:rPr>
                <w:rFonts w:eastAsia="Cambria" w:cs="Times New Roman"/>
                <w:color w:val="000000"/>
                <w:sz w:val="24"/>
                <w:szCs w:val="24"/>
                <w:lang w:eastAsia="pl-PL"/>
              </w:rPr>
              <w:tab/>
              <w:t>Automatyczną wymianę dokumentów pomiędzy modułami związanymi z gospodarką magazynową a system FK</w:t>
            </w:r>
          </w:p>
        </w:tc>
      </w:tr>
      <w:tr w:rsidR="00667395" w:rsidRPr="001B148F" w14:paraId="45C5DD53" w14:textId="77777777" w:rsidTr="00667395">
        <w:trPr>
          <w:trHeight w:val="405"/>
        </w:trPr>
        <w:tc>
          <w:tcPr>
            <w:tcW w:w="5000" w:type="pct"/>
            <w:tcBorders>
              <w:top w:val="single" w:sz="6" w:space="0" w:color="CCCCCC"/>
              <w:left w:val="single" w:sz="6" w:space="0" w:color="000000"/>
              <w:bottom w:val="single" w:sz="6" w:space="0" w:color="000000"/>
              <w:right w:val="single" w:sz="6" w:space="0" w:color="000000"/>
            </w:tcBorders>
            <w:shd w:val="clear" w:color="auto" w:fill="DEEAF6"/>
            <w:tcMar>
              <w:top w:w="0" w:type="dxa"/>
              <w:left w:w="40" w:type="dxa"/>
              <w:bottom w:w="0" w:type="dxa"/>
              <w:right w:w="40" w:type="dxa"/>
            </w:tcMar>
            <w:vAlign w:val="center"/>
            <w:hideMark/>
          </w:tcPr>
          <w:p w14:paraId="19E6C951" w14:textId="77777777" w:rsidR="00667395" w:rsidRPr="001B148F" w:rsidRDefault="00667395" w:rsidP="001B148F">
            <w:pPr>
              <w:widowControl w:val="0"/>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 xml:space="preserve">5.   </w:t>
            </w:r>
            <w:r w:rsidRPr="001B148F">
              <w:rPr>
                <w:rFonts w:eastAsia="Cambria" w:cs="Times New Roman"/>
                <w:color w:val="000000"/>
                <w:sz w:val="24"/>
                <w:szCs w:val="24"/>
                <w:lang w:eastAsia="pl-PL"/>
              </w:rPr>
              <w:tab/>
              <w:t>Automatyczną wymianę dokumentów pomiędzy system Kadry i Płace a system FK w zakresie kosztów płac</w:t>
            </w:r>
          </w:p>
        </w:tc>
      </w:tr>
      <w:tr w:rsidR="00667395" w:rsidRPr="001B148F" w14:paraId="751A9C2A" w14:textId="77777777" w:rsidTr="00667395">
        <w:trPr>
          <w:trHeight w:val="600"/>
        </w:trPr>
        <w:tc>
          <w:tcPr>
            <w:tcW w:w="5000" w:type="pct"/>
            <w:tcBorders>
              <w:top w:val="single" w:sz="6" w:space="0" w:color="CCCCCC"/>
              <w:left w:val="single" w:sz="6" w:space="0" w:color="000000"/>
              <w:bottom w:val="single" w:sz="6" w:space="0" w:color="000000"/>
              <w:right w:val="single" w:sz="6" w:space="0" w:color="000000"/>
            </w:tcBorders>
            <w:shd w:val="clear" w:color="auto" w:fill="DEEAF6"/>
            <w:tcMar>
              <w:top w:w="0" w:type="dxa"/>
              <w:left w:w="40" w:type="dxa"/>
              <w:bottom w:w="0" w:type="dxa"/>
              <w:right w:w="40" w:type="dxa"/>
            </w:tcMar>
            <w:vAlign w:val="center"/>
            <w:hideMark/>
          </w:tcPr>
          <w:p w14:paraId="52C89C22" w14:textId="77777777" w:rsidR="00667395" w:rsidRPr="001B148F" w:rsidRDefault="00667395" w:rsidP="001B148F">
            <w:pPr>
              <w:widowControl w:val="0"/>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 xml:space="preserve">6.   </w:t>
            </w:r>
            <w:r w:rsidRPr="001B148F">
              <w:rPr>
                <w:rFonts w:eastAsia="Cambria" w:cs="Times New Roman"/>
                <w:color w:val="000000"/>
                <w:sz w:val="24"/>
                <w:szCs w:val="24"/>
                <w:lang w:eastAsia="pl-PL"/>
              </w:rPr>
              <w:tab/>
              <w:t>Automatyczną wymianę dokumentów księgowych pomiędzy systemem środki trwałe a FK w zakresie amortyzacji środków trwałych, wartości niematerialnych i prawnych itp.</w:t>
            </w:r>
          </w:p>
        </w:tc>
      </w:tr>
      <w:tr w:rsidR="00667395" w:rsidRPr="001B148F" w14:paraId="48A6C360" w14:textId="77777777" w:rsidTr="00667395">
        <w:trPr>
          <w:trHeight w:val="405"/>
        </w:trPr>
        <w:tc>
          <w:tcPr>
            <w:tcW w:w="5000" w:type="pct"/>
            <w:tcBorders>
              <w:top w:val="single" w:sz="6" w:space="0" w:color="CCCCCC"/>
              <w:left w:val="single" w:sz="6" w:space="0" w:color="000000"/>
              <w:bottom w:val="single" w:sz="6" w:space="0" w:color="000000"/>
              <w:right w:val="single" w:sz="6" w:space="0" w:color="000000"/>
            </w:tcBorders>
            <w:shd w:val="clear" w:color="auto" w:fill="DEEAF6"/>
            <w:tcMar>
              <w:top w:w="0" w:type="dxa"/>
              <w:left w:w="40" w:type="dxa"/>
              <w:bottom w:w="0" w:type="dxa"/>
              <w:right w:w="40" w:type="dxa"/>
            </w:tcMar>
            <w:vAlign w:val="center"/>
            <w:hideMark/>
          </w:tcPr>
          <w:p w14:paraId="18E5F2F8" w14:textId="77777777" w:rsidR="00667395" w:rsidRPr="001B148F" w:rsidRDefault="00667395" w:rsidP="001B148F">
            <w:pPr>
              <w:widowControl w:val="0"/>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 xml:space="preserve">7.   </w:t>
            </w:r>
            <w:r w:rsidRPr="001B148F">
              <w:rPr>
                <w:rFonts w:eastAsia="Cambria" w:cs="Times New Roman"/>
                <w:color w:val="000000"/>
                <w:sz w:val="24"/>
                <w:szCs w:val="24"/>
                <w:lang w:eastAsia="pl-PL"/>
              </w:rPr>
              <w:tab/>
              <w:t>Automatyczną wymianę dokumentów w zakresie sprzedaży usług z system FK w tym dokumentów związanych z rozliczeniem umów z NFZ.</w:t>
            </w:r>
          </w:p>
        </w:tc>
      </w:tr>
    </w:tbl>
    <w:p w14:paraId="4B7251FE" w14:textId="145B70B2" w:rsidR="003807BB" w:rsidRPr="001B148F" w:rsidRDefault="00667395"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 xml:space="preserve">Zamawiający wskazuje automatyczną wymianę danych we wskazanych zakresach. Czy Zamawiający jako automatyczną wymianę rozumie wywołanie przez użytkownika pobrania stosowanych danych? Takie rozwiązanie nie wymaga ponownego wprowadzania danych w systemie. Wywoływanie automatycznego pobrania danych o określonym czasie, bez udziału operatora zgodnie z doświadczeniem </w:t>
      </w:r>
      <w:r w:rsidRPr="001B148F">
        <w:rPr>
          <w:rFonts w:eastAsia="Cambria" w:cs="Times New Roman"/>
          <w:color w:val="000000"/>
          <w:sz w:val="24"/>
          <w:szCs w:val="24"/>
          <w:lang w:eastAsia="pl-PL"/>
        </w:rPr>
        <w:lastRenderedPageBreak/>
        <w:t>Wykonawcy może generować pojawienie się w systemie danych bez pełnej wiedzy użytkowników merytorycznie odpowiedzialnych.</w:t>
      </w:r>
    </w:p>
    <w:p w14:paraId="26A9C61A" w14:textId="500036E5" w:rsidR="0089285F" w:rsidRPr="001B148F" w:rsidRDefault="003807BB"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89285F" w:rsidRPr="001B148F">
        <w:rPr>
          <w:rFonts w:eastAsia="Times New Roman" w:cs="Times New Roman"/>
          <w:b/>
          <w:sz w:val="24"/>
          <w:szCs w:val="24"/>
          <w:lang w:eastAsia="pl-PL"/>
        </w:rPr>
        <w:t xml:space="preserve">Zamawiający dopuści rozwiązanie, w którym przekazania dokumentów pomiędzy systemami będzie wywoływane przez uprawnionego użytkownika z poziomu dostarczanego systemu. Nie dopuści rozwiązania, w którym integracja będzie wymagała uruchamiania procesów integracyjnych przez informatyka poza interfejsem systemu. </w:t>
      </w:r>
    </w:p>
    <w:p w14:paraId="1CBB26A2" w14:textId="77777777" w:rsidR="003807BB" w:rsidRPr="001B148F" w:rsidRDefault="003807BB" w:rsidP="001B148F">
      <w:pPr>
        <w:widowControl w:val="0"/>
        <w:tabs>
          <w:tab w:val="left" w:pos="0"/>
        </w:tabs>
        <w:jc w:val="both"/>
        <w:outlineLvl w:val="5"/>
        <w:rPr>
          <w:rFonts w:eastAsia="Times New Roman" w:cs="Times New Roman"/>
          <w:b/>
          <w:sz w:val="24"/>
          <w:szCs w:val="24"/>
          <w:lang w:eastAsia="pl-PL"/>
        </w:rPr>
      </w:pPr>
    </w:p>
    <w:p w14:paraId="29211D90" w14:textId="503B8658" w:rsidR="00667395" w:rsidRPr="001B148F" w:rsidRDefault="003807BB"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B10107" w:rsidRPr="001B148F">
        <w:rPr>
          <w:rFonts w:eastAsia="Times New Roman" w:cs="Times New Roman"/>
          <w:b/>
          <w:sz w:val="24"/>
          <w:szCs w:val="24"/>
          <w:lang w:eastAsia="pl-PL"/>
        </w:rPr>
        <w:t>10</w:t>
      </w:r>
      <w:r w:rsidRPr="001B148F">
        <w:rPr>
          <w:rFonts w:eastAsia="Times New Roman" w:cs="Times New Roman"/>
          <w:b/>
          <w:sz w:val="24"/>
          <w:szCs w:val="24"/>
          <w:lang w:eastAsia="pl-PL"/>
        </w:rPr>
        <w:t xml:space="preserve">6 </w:t>
      </w:r>
      <w:r w:rsidR="00667395" w:rsidRPr="001B148F">
        <w:rPr>
          <w:rFonts w:eastAsia="Times New Roman" w:cs="Times New Roman"/>
          <w:b/>
          <w:sz w:val="24"/>
          <w:szCs w:val="24"/>
          <w:lang w:eastAsia="pl-PL"/>
        </w:rPr>
        <w:t xml:space="preserve">- </w:t>
      </w:r>
      <w:r w:rsidR="00667395" w:rsidRPr="001B148F">
        <w:rPr>
          <w:rFonts w:eastAsia="Times New Roman" w:cs="Times New Roman"/>
          <w:color w:val="000000"/>
          <w:sz w:val="24"/>
          <w:szCs w:val="24"/>
          <w:lang w:eastAsia="pl-PL"/>
        </w:rPr>
        <w:t>Załącznik 2a OPZ, WYMAGANIA W ZAKRESIE SYSTEMU ERP</w:t>
      </w:r>
    </w:p>
    <w:p w14:paraId="7B27B712" w14:textId="77777777" w:rsidR="00667395" w:rsidRPr="001B148F" w:rsidRDefault="00667395"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 xml:space="preserve">WYM.KOM.055, Możliwość cofnięcia niezaksięgowanego pakietu eksportu dokumentów finansowych. </w:t>
      </w:r>
    </w:p>
    <w:p w14:paraId="09A004CF" w14:textId="1F52456A" w:rsidR="003807BB" w:rsidRPr="001B148F" w:rsidRDefault="00667395"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 xml:space="preserve">Czy wskazana operacja może odbywać się na statusach dokumentów? Zamawiający dopuszcza różne rodzaje zakresu (indywidualne, zbiorcze i inne) w kontekście czego paczki wymiany danych mogą mieć różnorodny charakter dokumentów i zdarzeń. </w:t>
      </w:r>
    </w:p>
    <w:p w14:paraId="412A4095" w14:textId="77777777" w:rsidR="0089285F" w:rsidRPr="001B148F" w:rsidRDefault="003807BB"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89285F" w:rsidRPr="001B148F">
        <w:rPr>
          <w:rFonts w:eastAsia="Times New Roman" w:cs="Times New Roman"/>
          <w:b/>
          <w:sz w:val="24"/>
          <w:szCs w:val="24"/>
          <w:lang w:eastAsia="pl-PL"/>
        </w:rPr>
        <w:t xml:space="preserve">Zmawiający nie wskazuje rozwiązań na poziomie bazy danych systemu a jedynie opisuje oczekiwaną funkcjonalność, zatem realizacja wymagania może nastąpić poprzez statusy dokumentów. </w:t>
      </w:r>
    </w:p>
    <w:p w14:paraId="28035716" w14:textId="77777777" w:rsidR="003807BB" w:rsidRPr="001B148F" w:rsidRDefault="003807BB" w:rsidP="001B148F">
      <w:pPr>
        <w:widowControl w:val="0"/>
        <w:tabs>
          <w:tab w:val="left" w:pos="0"/>
        </w:tabs>
        <w:jc w:val="both"/>
        <w:outlineLvl w:val="5"/>
        <w:rPr>
          <w:rFonts w:eastAsia="Times New Roman" w:cs="Times New Roman"/>
          <w:b/>
          <w:sz w:val="24"/>
          <w:szCs w:val="24"/>
          <w:lang w:eastAsia="pl-PL"/>
        </w:rPr>
      </w:pPr>
    </w:p>
    <w:p w14:paraId="1A4DC4CB" w14:textId="0908B8C9" w:rsidR="00667395" w:rsidRPr="001B148F" w:rsidRDefault="003807BB"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B10107" w:rsidRPr="001B148F">
        <w:rPr>
          <w:rFonts w:eastAsia="Times New Roman" w:cs="Times New Roman"/>
          <w:b/>
          <w:sz w:val="24"/>
          <w:szCs w:val="24"/>
          <w:lang w:eastAsia="pl-PL"/>
        </w:rPr>
        <w:t>107</w:t>
      </w:r>
      <w:r w:rsidRPr="001B148F">
        <w:rPr>
          <w:rFonts w:eastAsia="Times New Roman" w:cs="Times New Roman"/>
          <w:b/>
          <w:sz w:val="24"/>
          <w:szCs w:val="24"/>
          <w:lang w:eastAsia="pl-PL"/>
        </w:rPr>
        <w:t xml:space="preserve"> </w:t>
      </w:r>
      <w:r w:rsidR="00667395" w:rsidRPr="001B148F">
        <w:rPr>
          <w:rFonts w:eastAsia="Times New Roman" w:cs="Times New Roman"/>
          <w:b/>
          <w:sz w:val="24"/>
          <w:szCs w:val="24"/>
          <w:lang w:eastAsia="pl-PL"/>
        </w:rPr>
        <w:t xml:space="preserve">- </w:t>
      </w:r>
      <w:r w:rsidR="00667395" w:rsidRPr="001B148F">
        <w:rPr>
          <w:rFonts w:eastAsia="Times New Roman" w:cs="Times New Roman"/>
          <w:color w:val="000000"/>
          <w:sz w:val="24"/>
          <w:szCs w:val="24"/>
          <w:lang w:eastAsia="pl-PL"/>
        </w:rPr>
        <w:t>Załącznik 2a OPZ, WYMAGANIA W ZAKRESIE SYSTEMU ERP</w:t>
      </w:r>
    </w:p>
    <w:p w14:paraId="29274E37" w14:textId="77777777" w:rsidR="00667395" w:rsidRPr="001B148F" w:rsidRDefault="00667395"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WYM.ERP.001. Stanowiska robocze pracują w trybie graficznym, na bazie systemów: MS Windows 7 lub późniejszych wersji, w wersji 32 bitowej i 64 bitowej.</w:t>
      </w:r>
    </w:p>
    <w:p w14:paraId="63F05B9C" w14:textId="77777777" w:rsidR="00667395" w:rsidRPr="001B148F" w:rsidRDefault="00667395"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Zamawiający jako cel projektu wskazał wymianę systemów na oprogramowanie nowoczesne, odpowiadające aktualnym wymogom technologicznym.</w:t>
      </w:r>
    </w:p>
    <w:p w14:paraId="16F76264" w14:textId="77777777" w:rsidR="00667395" w:rsidRPr="001B148F" w:rsidRDefault="00667395"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W kontekście czego producenci oprogramowania zaprzestają wspierania systemu operacyjnego Windows7 na stacjach roboczych. Czy Zamawiający dopuszcza by najniższą wersją systemu operacyjnego był Windows 8?</w:t>
      </w:r>
    </w:p>
    <w:p w14:paraId="5A3C9AF4" w14:textId="77777777" w:rsidR="0089285F" w:rsidRPr="001B148F" w:rsidRDefault="003807BB"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89285F" w:rsidRPr="001B148F">
        <w:rPr>
          <w:rFonts w:eastAsia="Times New Roman" w:cs="Times New Roman"/>
          <w:b/>
          <w:sz w:val="24"/>
          <w:szCs w:val="24"/>
          <w:lang w:eastAsia="pl-PL"/>
        </w:rPr>
        <w:t xml:space="preserve">TAK, Zamawiający dopuszcza takie rozwiązania. </w:t>
      </w:r>
    </w:p>
    <w:p w14:paraId="0E979F77" w14:textId="62115B47" w:rsidR="003807BB" w:rsidRPr="001B148F" w:rsidRDefault="003807BB" w:rsidP="001B148F">
      <w:pPr>
        <w:widowControl w:val="0"/>
        <w:tabs>
          <w:tab w:val="left" w:pos="0"/>
        </w:tabs>
        <w:jc w:val="both"/>
        <w:outlineLvl w:val="5"/>
        <w:rPr>
          <w:rFonts w:eastAsia="Times New Roman" w:cs="Times New Roman"/>
          <w:sz w:val="24"/>
          <w:szCs w:val="24"/>
        </w:rPr>
      </w:pPr>
    </w:p>
    <w:p w14:paraId="2BE0F487" w14:textId="34984DDC" w:rsidR="00667395" w:rsidRPr="001B148F" w:rsidRDefault="003807BB"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B10107" w:rsidRPr="001B148F">
        <w:rPr>
          <w:rFonts w:eastAsia="Times New Roman" w:cs="Times New Roman"/>
          <w:b/>
          <w:sz w:val="24"/>
          <w:szCs w:val="24"/>
          <w:lang w:eastAsia="pl-PL"/>
        </w:rPr>
        <w:t>108</w:t>
      </w:r>
      <w:r w:rsidRPr="001B148F">
        <w:rPr>
          <w:rFonts w:eastAsia="Times New Roman" w:cs="Times New Roman"/>
          <w:b/>
          <w:sz w:val="24"/>
          <w:szCs w:val="24"/>
          <w:lang w:eastAsia="pl-PL"/>
        </w:rPr>
        <w:t xml:space="preserve"> </w:t>
      </w:r>
      <w:r w:rsidR="00667395" w:rsidRPr="001B148F">
        <w:rPr>
          <w:rFonts w:eastAsia="Times New Roman" w:cs="Times New Roman"/>
          <w:b/>
          <w:sz w:val="24"/>
          <w:szCs w:val="24"/>
          <w:lang w:eastAsia="pl-PL"/>
        </w:rPr>
        <w:t xml:space="preserve">- </w:t>
      </w:r>
      <w:r w:rsidR="00667395" w:rsidRPr="001B148F">
        <w:rPr>
          <w:rFonts w:eastAsia="Times New Roman" w:cs="Times New Roman"/>
          <w:color w:val="000000"/>
          <w:sz w:val="24"/>
          <w:szCs w:val="24"/>
          <w:lang w:eastAsia="pl-PL"/>
        </w:rPr>
        <w:t>Załącznik 2a OPZ, WYMAGANIA W ZAKRESIE SYSTEMU ERP</w:t>
      </w:r>
    </w:p>
    <w:p w14:paraId="4C41F1C8" w14:textId="77777777" w:rsidR="00667395" w:rsidRPr="001B148F" w:rsidRDefault="00667395"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WYM.ERP.004. Umożliwia pracę w trybie klient-serwer oraz pracę terminalową.</w:t>
      </w:r>
    </w:p>
    <w:p w14:paraId="75FBB768" w14:textId="55A9C9DB" w:rsidR="003807BB" w:rsidRPr="001B148F" w:rsidRDefault="00667395"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Prosimy o doprecyzowanie wymagania pracy terminalowej systemu ERP?</w:t>
      </w:r>
    </w:p>
    <w:p w14:paraId="76F8580A" w14:textId="77777777" w:rsidR="0089285F" w:rsidRPr="001B148F" w:rsidRDefault="003807BB"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89285F" w:rsidRPr="001B148F">
        <w:rPr>
          <w:rFonts w:eastAsia="Times New Roman" w:cs="Times New Roman"/>
          <w:b/>
          <w:sz w:val="24"/>
          <w:szCs w:val="24"/>
          <w:lang w:eastAsia="pl-PL"/>
        </w:rPr>
        <w:t xml:space="preserve">Zamawiający rezygnuje z wymagania pracy w trybie terminalowym. </w:t>
      </w:r>
    </w:p>
    <w:p w14:paraId="358FD85D" w14:textId="77777777" w:rsidR="003807BB" w:rsidRPr="001B148F" w:rsidRDefault="003807BB" w:rsidP="001B148F">
      <w:pPr>
        <w:widowControl w:val="0"/>
        <w:rPr>
          <w:rFonts w:eastAsia="Times New Roman" w:cs="Times New Roman"/>
          <w:color w:val="FF0000"/>
          <w:sz w:val="24"/>
          <w:szCs w:val="24"/>
        </w:rPr>
      </w:pPr>
    </w:p>
    <w:p w14:paraId="42791758" w14:textId="5FB47B78" w:rsidR="00667395" w:rsidRPr="001B148F" w:rsidRDefault="003807BB"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B10107" w:rsidRPr="001B148F">
        <w:rPr>
          <w:rFonts w:eastAsia="Times New Roman" w:cs="Times New Roman"/>
          <w:b/>
          <w:sz w:val="24"/>
          <w:szCs w:val="24"/>
          <w:lang w:eastAsia="pl-PL"/>
        </w:rPr>
        <w:t>109</w:t>
      </w:r>
      <w:r w:rsidRPr="001B148F">
        <w:rPr>
          <w:rFonts w:eastAsia="Times New Roman" w:cs="Times New Roman"/>
          <w:b/>
          <w:sz w:val="24"/>
          <w:szCs w:val="24"/>
          <w:lang w:eastAsia="pl-PL"/>
        </w:rPr>
        <w:t xml:space="preserve"> </w:t>
      </w:r>
      <w:r w:rsidR="00667395" w:rsidRPr="001B148F">
        <w:rPr>
          <w:rFonts w:eastAsia="Times New Roman" w:cs="Times New Roman"/>
          <w:b/>
          <w:sz w:val="24"/>
          <w:szCs w:val="24"/>
          <w:lang w:eastAsia="pl-PL"/>
        </w:rPr>
        <w:t xml:space="preserve">- </w:t>
      </w:r>
      <w:r w:rsidR="00667395" w:rsidRPr="001B148F">
        <w:rPr>
          <w:rFonts w:eastAsia="Times New Roman" w:cs="Times New Roman"/>
          <w:color w:val="000000"/>
          <w:sz w:val="24"/>
          <w:szCs w:val="24"/>
          <w:lang w:eastAsia="pl-PL"/>
        </w:rPr>
        <w:t>Załącznik 2a OPZ, WYMAGANIA W ZAKRESIE SYSTEMU ERP</w:t>
      </w:r>
    </w:p>
    <w:p w14:paraId="3CF8499D" w14:textId="77777777" w:rsidR="00667395" w:rsidRPr="001B148F" w:rsidRDefault="00667395"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WYM.ERP.007. Zgodność z obowiązującymi aktami prawnymi w tym: gwarantuje stałą, pełną zgodność wszelkich realizowanych funkcji/algorytmów rozliczeń/formatów sprawozdań z obowiązującym prawem regulującym prowadzenie działalności gospodarczej, prawo podatkowe rachunkowość, sprawozdawczość finansowa, prawo bankowe, działalność jednostek służby zdrowia i in., dostosowywanie systemu do zmian przepisów obowiązującego odbywa się z odpowiednim wyprzedzeniem,</w:t>
      </w:r>
    </w:p>
    <w:p w14:paraId="52D42EB0" w14:textId="166D93DD" w:rsidR="003807BB" w:rsidRPr="001B148F" w:rsidRDefault="00667395"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Wykonawca informuje, że dostosowanie systemu do zmian przepisów prawa odbywa się z odpowiednim wyprzedzeniem. Dostosowanie z wyprzedzeniem może mieć zastosowanie tylko w przypadku, gdy akt prawny ma odpowiedni okres Vacatio Legis, w przypadku, gdy akt normatywny ma krótki okres wejścia w życie to aktualizacja nie spełni wymogu wyprzedzenia. Czy Zamawiający akceptuje takie sytuacje?</w:t>
      </w:r>
    </w:p>
    <w:p w14:paraId="31100189" w14:textId="615B6B4B" w:rsidR="003807BB" w:rsidRPr="001B148F" w:rsidRDefault="003807BB"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C76B37" w:rsidRPr="001B148F">
        <w:rPr>
          <w:rFonts w:eastAsia="Times New Roman" w:cs="Times New Roman"/>
          <w:b/>
          <w:sz w:val="24"/>
          <w:szCs w:val="24"/>
          <w:lang w:eastAsia="pl-PL"/>
        </w:rPr>
        <w:t xml:space="preserve">Zamawiający rozumie sytuację generowane przez władzę ustawodawczą. Wykonawca zobowiązany będzie poinformować Zamawiającego o opisanej w pytaniu sytuacji, wskazać przewidywany termin dostosowania. Termin na dostosowanie nie może jednak przekroczyć 60 dni. </w:t>
      </w:r>
    </w:p>
    <w:p w14:paraId="40807F29" w14:textId="77777777" w:rsidR="00B10107" w:rsidRPr="001B148F" w:rsidRDefault="00B10107" w:rsidP="001B148F">
      <w:pPr>
        <w:widowControl w:val="0"/>
        <w:tabs>
          <w:tab w:val="left" w:pos="0"/>
        </w:tabs>
        <w:jc w:val="both"/>
        <w:outlineLvl w:val="5"/>
        <w:rPr>
          <w:rFonts w:eastAsia="Times New Roman" w:cs="Times New Roman"/>
          <w:b/>
          <w:sz w:val="24"/>
          <w:szCs w:val="24"/>
          <w:lang w:eastAsia="pl-PL"/>
        </w:rPr>
      </w:pPr>
    </w:p>
    <w:p w14:paraId="75CC3A7E" w14:textId="4F443B98" w:rsidR="00667395" w:rsidRPr="001B148F" w:rsidRDefault="00B10107"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Pytanie 110</w:t>
      </w:r>
      <w:r w:rsidR="00667395" w:rsidRPr="001B148F">
        <w:rPr>
          <w:rFonts w:eastAsia="Times New Roman" w:cs="Times New Roman"/>
          <w:b/>
          <w:sz w:val="24"/>
          <w:szCs w:val="24"/>
          <w:lang w:eastAsia="pl-PL"/>
        </w:rPr>
        <w:t xml:space="preserve"> - </w:t>
      </w:r>
      <w:r w:rsidR="00667395" w:rsidRPr="001B148F">
        <w:rPr>
          <w:rFonts w:eastAsia="Times New Roman" w:cs="Times New Roman"/>
          <w:color w:val="000000"/>
          <w:sz w:val="24"/>
          <w:szCs w:val="24"/>
          <w:lang w:eastAsia="pl-PL"/>
        </w:rPr>
        <w:t>Załącznik 2a OPZ, WYMAGANIA W ZAKRESIE SYSTEMU ERP</w:t>
      </w:r>
    </w:p>
    <w:p w14:paraId="7B6E585E" w14:textId="77777777" w:rsidR="00667395" w:rsidRPr="001B148F" w:rsidRDefault="00667395"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WYM.ERP.023. Bieżąca informacja o obrotach i stanie konta, z możliwością uwzględnienia obrotów nie zaksięgowanych</w:t>
      </w:r>
    </w:p>
    <w:p w14:paraId="4E1343AF" w14:textId="09F5D0E7" w:rsidR="00B10107" w:rsidRPr="001B148F" w:rsidRDefault="00667395"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Prosimy o potwierdzenie, że Zamawiający rozumie obroty nie zaksięgowane jako zapisy w buforze księgi, a dokumenty zaksięgowane jako zapisy zatwierdzone w księdze głównej?</w:t>
      </w:r>
    </w:p>
    <w:p w14:paraId="174109D6" w14:textId="65FC6198" w:rsidR="00F02988" w:rsidRPr="001B148F" w:rsidRDefault="00B10107"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F02988" w:rsidRPr="001B148F">
        <w:rPr>
          <w:rFonts w:eastAsia="Times New Roman" w:cs="Times New Roman"/>
          <w:b/>
          <w:sz w:val="24"/>
          <w:szCs w:val="24"/>
          <w:lang w:eastAsia="pl-PL"/>
        </w:rPr>
        <w:t xml:space="preserve">Zamawiający nie zna rozwiązania Wykonawcy, ale oczekuje możliwości uwzględnienia zarówno dokumentów zaksięgowany oraz wprowadzonych do systemu, ale nie zaksięgowanych. </w:t>
      </w:r>
    </w:p>
    <w:p w14:paraId="4AEA7152" w14:textId="77777777" w:rsidR="00B10107" w:rsidRPr="001B148F" w:rsidRDefault="00B10107" w:rsidP="001B148F">
      <w:pPr>
        <w:widowControl w:val="0"/>
        <w:jc w:val="both"/>
        <w:rPr>
          <w:rFonts w:eastAsia="Times New Roman" w:cs="Times New Roman"/>
          <w:sz w:val="24"/>
          <w:szCs w:val="24"/>
        </w:rPr>
      </w:pPr>
    </w:p>
    <w:p w14:paraId="18316126" w14:textId="2262F4EC" w:rsidR="00667395" w:rsidRPr="001B148F" w:rsidRDefault="00B10107"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Pytanie 111</w:t>
      </w:r>
      <w:r w:rsidR="00667395" w:rsidRPr="001B148F">
        <w:rPr>
          <w:rFonts w:eastAsia="Times New Roman" w:cs="Times New Roman"/>
          <w:b/>
          <w:sz w:val="24"/>
          <w:szCs w:val="24"/>
          <w:lang w:eastAsia="pl-PL"/>
        </w:rPr>
        <w:t xml:space="preserve"> - </w:t>
      </w:r>
      <w:r w:rsidR="00667395" w:rsidRPr="001B148F">
        <w:rPr>
          <w:rFonts w:eastAsia="Times New Roman" w:cs="Times New Roman"/>
          <w:color w:val="000000"/>
          <w:sz w:val="24"/>
          <w:szCs w:val="24"/>
          <w:lang w:eastAsia="pl-PL"/>
        </w:rPr>
        <w:t>Załącznik 2a OPZ, WYMAGANIA W ZAKRESIE SYSTEMU ERP</w:t>
      </w:r>
    </w:p>
    <w:p w14:paraId="439B4E10" w14:textId="77777777" w:rsidR="00667395" w:rsidRPr="001B148F" w:rsidRDefault="00667395"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WYM.ERP.048. Przenoszenie dokumentów pomiędzy dziennikami częściowymi</w:t>
      </w:r>
    </w:p>
    <w:p w14:paraId="671D6975" w14:textId="5E559A1B" w:rsidR="00B10107" w:rsidRPr="001B148F" w:rsidRDefault="00667395"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Prosimy o uszczegółowienie wymagania oraz podanie przykładów przenoszenia dokumentów między dziennikami częściowymi.</w:t>
      </w:r>
    </w:p>
    <w:p w14:paraId="1B508D50" w14:textId="744B7241" w:rsidR="00F02988" w:rsidRPr="001B148F" w:rsidRDefault="00B10107"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F02988" w:rsidRPr="001B148F">
        <w:rPr>
          <w:rFonts w:eastAsia="Times New Roman" w:cs="Times New Roman"/>
          <w:b/>
          <w:sz w:val="24"/>
          <w:szCs w:val="24"/>
          <w:lang w:eastAsia="pl-PL"/>
        </w:rPr>
        <w:t>Poprzez dzienniki częściowe Zamawiający rozumie dzienniki grupujące zdarzenia wg ich rodzaju np. dziennik zakupu</w:t>
      </w:r>
      <w:r w:rsidR="00856354">
        <w:rPr>
          <w:rFonts w:eastAsia="Times New Roman" w:cs="Times New Roman"/>
          <w:b/>
          <w:sz w:val="24"/>
          <w:szCs w:val="24"/>
          <w:lang w:eastAsia="pl-PL"/>
        </w:rPr>
        <w:t>,</w:t>
      </w:r>
      <w:r w:rsidR="00F02988" w:rsidRPr="001B148F">
        <w:rPr>
          <w:rFonts w:eastAsia="Times New Roman" w:cs="Times New Roman"/>
          <w:b/>
          <w:sz w:val="24"/>
          <w:szCs w:val="24"/>
          <w:lang w:eastAsia="pl-PL"/>
        </w:rPr>
        <w:t xml:space="preserve"> sprzedaży, banków, zaliczek, zfśs itd. </w:t>
      </w:r>
    </w:p>
    <w:p w14:paraId="7E00CD78" w14:textId="7C49FEAA" w:rsidR="00B10107" w:rsidRPr="001B148F" w:rsidRDefault="00B10107" w:rsidP="001B148F">
      <w:pPr>
        <w:widowControl w:val="0"/>
        <w:tabs>
          <w:tab w:val="left" w:pos="0"/>
        </w:tabs>
        <w:jc w:val="both"/>
        <w:outlineLvl w:val="5"/>
        <w:rPr>
          <w:rFonts w:eastAsia="Times New Roman" w:cs="Times New Roman"/>
          <w:b/>
          <w:sz w:val="24"/>
          <w:szCs w:val="24"/>
          <w:lang w:eastAsia="pl-PL"/>
        </w:rPr>
      </w:pPr>
    </w:p>
    <w:p w14:paraId="75B6256B" w14:textId="79FB0A58" w:rsidR="00667395" w:rsidRPr="001B148F" w:rsidRDefault="00B10107"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112 </w:t>
      </w:r>
      <w:r w:rsidR="00667395" w:rsidRPr="001B148F">
        <w:rPr>
          <w:rFonts w:eastAsia="Times New Roman" w:cs="Times New Roman"/>
          <w:b/>
          <w:sz w:val="24"/>
          <w:szCs w:val="24"/>
          <w:lang w:eastAsia="pl-PL"/>
        </w:rPr>
        <w:t xml:space="preserve">- </w:t>
      </w:r>
      <w:r w:rsidR="00667395" w:rsidRPr="001B148F">
        <w:rPr>
          <w:rFonts w:eastAsia="Times New Roman" w:cs="Times New Roman"/>
          <w:color w:val="000000"/>
          <w:sz w:val="24"/>
          <w:szCs w:val="24"/>
          <w:lang w:eastAsia="pl-PL"/>
        </w:rPr>
        <w:t>Załącznik 2a OPZ, WYMAGANIA W ZAKRESIE SYSTEMU ERP</w:t>
      </w:r>
    </w:p>
    <w:p w14:paraId="1B8BE46F" w14:textId="77777777" w:rsidR="00667395" w:rsidRPr="001B148F" w:rsidRDefault="00667395"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WYM.ERP.067. Wiekowanie należności i zobowiązań w dowolnie definiowanych przedziałach czasowych</w:t>
      </w:r>
    </w:p>
    <w:p w14:paraId="083E0123" w14:textId="624F50BC" w:rsidR="00B10107" w:rsidRPr="001B148F" w:rsidRDefault="00667395"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Prosimy o potwierdzenie, że Zamawiający zaakceptuje rozwiązanie pozwalające na wiekowanie należności i zobowiązań w standardzie 30, 60, 90, 180, 365 dni?</w:t>
      </w:r>
    </w:p>
    <w:p w14:paraId="70E31601" w14:textId="7DC16003" w:rsidR="00F02988" w:rsidRPr="001B148F" w:rsidRDefault="00B10107"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F02988" w:rsidRPr="001B148F">
        <w:rPr>
          <w:rFonts w:eastAsia="Times New Roman" w:cs="Times New Roman"/>
          <w:b/>
          <w:sz w:val="24"/>
          <w:szCs w:val="24"/>
          <w:lang w:eastAsia="pl-PL"/>
        </w:rPr>
        <w:t>Zamawiający zaakceptuje takie rozwiązanie wraz z rozszerzeniem i wyodrębnieniem należności przed terminem płatności.</w:t>
      </w:r>
    </w:p>
    <w:p w14:paraId="168F77E4" w14:textId="77777777" w:rsidR="00B10107" w:rsidRPr="001B148F" w:rsidRDefault="00B10107" w:rsidP="001B148F">
      <w:pPr>
        <w:widowControl w:val="0"/>
        <w:suppressAutoHyphens w:val="0"/>
        <w:rPr>
          <w:rFonts w:cs="Times New Roman"/>
          <w:color w:val="FF0000"/>
          <w:sz w:val="24"/>
          <w:szCs w:val="24"/>
        </w:rPr>
      </w:pPr>
    </w:p>
    <w:p w14:paraId="19A89A44" w14:textId="3A27FCDE" w:rsidR="00667395" w:rsidRPr="001B148F" w:rsidRDefault="00B10107"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113 </w:t>
      </w:r>
      <w:r w:rsidR="00667395" w:rsidRPr="001B148F">
        <w:rPr>
          <w:rFonts w:eastAsia="Times New Roman" w:cs="Times New Roman"/>
          <w:b/>
          <w:sz w:val="24"/>
          <w:szCs w:val="24"/>
          <w:lang w:eastAsia="pl-PL"/>
        </w:rPr>
        <w:t xml:space="preserve">- </w:t>
      </w:r>
      <w:r w:rsidR="00667395" w:rsidRPr="001B148F">
        <w:rPr>
          <w:rFonts w:eastAsia="Times New Roman" w:cs="Times New Roman"/>
          <w:color w:val="000000"/>
          <w:sz w:val="24"/>
          <w:szCs w:val="24"/>
          <w:lang w:eastAsia="pl-PL"/>
        </w:rPr>
        <w:t>Załącznik 2a OPZ, WYMAGANIA W ZAKRESIE SYSTEMU ERP</w:t>
      </w:r>
    </w:p>
    <w:p w14:paraId="5026AAEA" w14:textId="77777777" w:rsidR="00667395" w:rsidRPr="001B148F" w:rsidRDefault="00667395"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WYM/ERP.074. Możliwość stosowania różnych tabel stawek odsetkowych</w:t>
      </w:r>
    </w:p>
    <w:p w14:paraId="5EF3A492" w14:textId="50B61600" w:rsidR="00B10107" w:rsidRPr="001B148F" w:rsidRDefault="00667395"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Prosimy o potwierdzenie, że Zamawiający zaakceptuje stosowanie stawek odsetkowych wg. zdefiniowanych standardowych tabel lub wskazywanie stawki ręcznie przez użytkownika?</w:t>
      </w:r>
    </w:p>
    <w:p w14:paraId="6E79CEC7" w14:textId="77777777" w:rsidR="00F02988" w:rsidRPr="001B148F" w:rsidRDefault="00B10107"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F02988" w:rsidRPr="001B148F">
        <w:rPr>
          <w:rFonts w:eastAsia="Times New Roman" w:cs="Times New Roman"/>
          <w:b/>
          <w:sz w:val="24"/>
          <w:szCs w:val="24"/>
          <w:lang w:eastAsia="pl-PL"/>
        </w:rPr>
        <w:t xml:space="preserve">Zamawiający podtrzymuje zapisy SWZ. Wykonawca nie wskazał jakie „standardowe tabele” ma na myśli trudno zatem uznać rozwiązanie za wystarczające. </w:t>
      </w:r>
    </w:p>
    <w:p w14:paraId="6851D933" w14:textId="51FEA679" w:rsidR="00B10107" w:rsidRPr="001B148F" w:rsidRDefault="00B10107" w:rsidP="001B148F">
      <w:pPr>
        <w:widowControl w:val="0"/>
        <w:tabs>
          <w:tab w:val="left" w:pos="0"/>
        </w:tabs>
        <w:jc w:val="both"/>
        <w:outlineLvl w:val="5"/>
        <w:rPr>
          <w:rFonts w:eastAsia="Times New Roman" w:cs="Times New Roman"/>
          <w:sz w:val="24"/>
          <w:szCs w:val="24"/>
        </w:rPr>
      </w:pPr>
    </w:p>
    <w:p w14:paraId="27DF36F7" w14:textId="1CF6EB86" w:rsidR="00667395" w:rsidRPr="001B148F" w:rsidRDefault="00B10107"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Pytanie 114</w:t>
      </w:r>
      <w:r w:rsidR="00667395" w:rsidRPr="001B148F">
        <w:rPr>
          <w:rFonts w:eastAsia="Times New Roman" w:cs="Times New Roman"/>
          <w:b/>
          <w:sz w:val="24"/>
          <w:szCs w:val="24"/>
          <w:lang w:eastAsia="pl-PL"/>
        </w:rPr>
        <w:t xml:space="preserve"> - </w:t>
      </w:r>
      <w:r w:rsidR="00667395" w:rsidRPr="001B148F">
        <w:rPr>
          <w:rFonts w:eastAsia="Times New Roman" w:cs="Times New Roman"/>
          <w:color w:val="000000"/>
          <w:sz w:val="24"/>
          <w:szCs w:val="24"/>
          <w:lang w:eastAsia="pl-PL"/>
        </w:rPr>
        <w:t>Załącznik 2a OPZ, WYMAGANIA W ZAKRESIE SYSTEMU ERP</w:t>
      </w:r>
    </w:p>
    <w:p w14:paraId="71BBC7A1" w14:textId="77777777" w:rsidR="00667395" w:rsidRPr="001B148F" w:rsidRDefault="00667395"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WYM.ERP.124. Wykresy graficzne obrotów i sald kont w określonym czasie</w:t>
      </w:r>
    </w:p>
    <w:p w14:paraId="3D8197BA" w14:textId="555DC412" w:rsidR="00B10107" w:rsidRPr="001B148F" w:rsidRDefault="00667395"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Prosimy o potwierdzenie, że Zamawiający zaakceptuje i uzna za spełnione wymaganie, w którym prezentacja graficzna obrotów i sald kont w określonym czasie z wykorzystaniem modułu dodatkowego systemu (Analizy MS Excel), umożliwiającego wskazaną prezentację w tymże arkuszu?</w:t>
      </w:r>
    </w:p>
    <w:p w14:paraId="75E838AC" w14:textId="77777777" w:rsidR="00F02988" w:rsidRPr="001B148F" w:rsidRDefault="00B10107"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F02988" w:rsidRPr="001B148F">
        <w:rPr>
          <w:rFonts w:eastAsia="Times New Roman" w:cs="Times New Roman"/>
          <w:b/>
          <w:sz w:val="24"/>
          <w:szCs w:val="24"/>
          <w:lang w:eastAsia="pl-PL"/>
        </w:rPr>
        <w:t xml:space="preserve">Zamawiający uzna takie rozwiązania o ile oczekiwane wykresy będą się generowały w sposób automatyczny. </w:t>
      </w:r>
    </w:p>
    <w:p w14:paraId="25E5C2D1" w14:textId="68D32727" w:rsidR="00B10107" w:rsidRPr="001B148F" w:rsidRDefault="00B10107" w:rsidP="001B148F">
      <w:pPr>
        <w:widowControl w:val="0"/>
        <w:tabs>
          <w:tab w:val="left" w:pos="0"/>
        </w:tabs>
        <w:jc w:val="both"/>
        <w:outlineLvl w:val="5"/>
        <w:rPr>
          <w:rFonts w:eastAsia="Times New Roman" w:cs="Times New Roman"/>
          <w:b/>
          <w:sz w:val="24"/>
          <w:szCs w:val="24"/>
          <w:lang w:eastAsia="pl-PL"/>
        </w:rPr>
      </w:pPr>
    </w:p>
    <w:p w14:paraId="1DE27326" w14:textId="126AA69F" w:rsidR="00667395" w:rsidRPr="001B148F" w:rsidRDefault="00B10107"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115 </w:t>
      </w:r>
      <w:r w:rsidR="00667395" w:rsidRPr="001B148F">
        <w:rPr>
          <w:rFonts w:eastAsia="Times New Roman" w:cs="Times New Roman"/>
          <w:b/>
          <w:sz w:val="24"/>
          <w:szCs w:val="24"/>
          <w:lang w:eastAsia="pl-PL"/>
        </w:rPr>
        <w:t xml:space="preserve">- </w:t>
      </w:r>
      <w:r w:rsidR="00667395" w:rsidRPr="001B148F">
        <w:rPr>
          <w:rFonts w:eastAsia="Times New Roman" w:cs="Times New Roman"/>
          <w:color w:val="000000"/>
          <w:sz w:val="24"/>
          <w:szCs w:val="24"/>
          <w:lang w:eastAsia="pl-PL"/>
        </w:rPr>
        <w:t>Załącznik 2a OPZ, WYMAGANIA W ZAKRESIE SYSTEMU ERP</w:t>
      </w:r>
    </w:p>
    <w:p w14:paraId="7A295D0D" w14:textId="77777777" w:rsidR="00667395" w:rsidRPr="001B148F" w:rsidRDefault="00667395"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WYM.ERP.132. Możliwość generowania sprawozdań RB-N, RB-Z, RB-uN, RB-UZ, MZ-03</w:t>
      </w:r>
    </w:p>
    <w:p w14:paraId="257F812C" w14:textId="7F0030F4" w:rsidR="00B10107" w:rsidRPr="001B148F" w:rsidRDefault="00667395"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 xml:space="preserve">Prosimy o potwierdzenie, że Zamawiający zaakceptuje i uzna za spełnione wymaganie, w którym generowanie wskazanych w punkcie sprawozdań, jako raporty pomocnicze ze wskazanymi danymi? Nie są to gotowe formularze sprawozdań. W przypadku np. raportu MZ-03 i tak istnieje konieczność wprowadzenia wskazanych dany w udostępnionej przez ministerstwo platformie (brak możliwości importu do platformy). </w:t>
      </w:r>
    </w:p>
    <w:p w14:paraId="775344CF" w14:textId="77777777" w:rsidR="00F02988" w:rsidRPr="001B148F" w:rsidRDefault="00B10107"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F02988" w:rsidRPr="001B148F">
        <w:rPr>
          <w:rFonts w:eastAsia="Times New Roman" w:cs="Times New Roman"/>
          <w:b/>
          <w:sz w:val="24"/>
          <w:szCs w:val="24"/>
          <w:lang w:eastAsia="pl-PL"/>
        </w:rPr>
        <w:t xml:space="preserve">Tak. Zamawiający uznaje sprawozdania w wersji raportów pomocniczych. System musi umożliwiać wygenerowanie w/w raportów. </w:t>
      </w:r>
    </w:p>
    <w:p w14:paraId="06169EB9" w14:textId="0FDA3952" w:rsidR="00B10107" w:rsidRPr="001B148F" w:rsidRDefault="00B10107" w:rsidP="001B148F">
      <w:pPr>
        <w:widowControl w:val="0"/>
        <w:tabs>
          <w:tab w:val="left" w:pos="0"/>
        </w:tabs>
        <w:jc w:val="both"/>
        <w:outlineLvl w:val="5"/>
        <w:rPr>
          <w:rFonts w:eastAsia="Times New Roman" w:cs="Times New Roman"/>
          <w:b/>
          <w:sz w:val="24"/>
          <w:szCs w:val="24"/>
          <w:lang w:eastAsia="pl-PL"/>
        </w:rPr>
      </w:pPr>
    </w:p>
    <w:p w14:paraId="2390C43E" w14:textId="524B90A5" w:rsidR="00667395" w:rsidRPr="001B148F" w:rsidRDefault="00B10107"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116 </w:t>
      </w:r>
      <w:r w:rsidR="00667395" w:rsidRPr="001B148F">
        <w:rPr>
          <w:rFonts w:eastAsia="Times New Roman" w:cs="Times New Roman"/>
          <w:b/>
          <w:sz w:val="24"/>
          <w:szCs w:val="24"/>
          <w:lang w:eastAsia="pl-PL"/>
        </w:rPr>
        <w:t xml:space="preserve">- </w:t>
      </w:r>
      <w:r w:rsidR="00667395" w:rsidRPr="001B148F">
        <w:rPr>
          <w:rFonts w:eastAsia="Times New Roman" w:cs="Times New Roman"/>
          <w:color w:val="000000"/>
          <w:sz w:val="24"/>
          <w:szCs w:val="24"/>
          <w:lang w:eastAsia="pl-PL"/>
        </w:rPr>
        <w:t>Załącznik 2a OPZ, WYMAGANIA W ZAKRESIE SYSTEMU ERP</w:t>
      </w:r>
    </w:p>
    <w:p w14:paraId="1079C6F7" w14:textId="77777777" w:rsidR="00667395" w:rsidRPr="001B148F" w:rsidRDefault="00667395"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WYM.ERP.141. Wystawianie faktur dla pracowników – wykorzystanie KARTOTEKI OSOBOWEJ systemu kadrowo – płacowego</w:t>
      </w:r>
    </w:p>
    <w:p w14:paraId="15BEC3A2" w14:textId="0EB6D5C7" w:rsidR="00B10107" w:rsidRPr="001B148F" w:rsidRDefault="00667395"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Prosimy o potwierdzenie, że Zamawiający zaakceptuje i uzna za spełnione wymaganie, w którym konieczne jest odzwierciedlenie pracownika jako kontrahenta? Takie rozwiązanie pozwoli zachować poprawność wszelkich rozliczeń w rozbiciu na rozliczenia pracownicze i wynikające z wystawionych dokumentów handlowych.</w:t>
      </w:r>
    </w:p>
    <w:p w14:paraId="05AD82D3" w14:textId="77777777" w:rsidR="00F02988" w:rsidRPr="001B148F" w:rsidRDefault="00B10107"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F02988" w:rsidRPr="001B148F">
        <w:rPr>
          <w:rFonts w:eastAsia="Times New Roman" w:cs="Times New Roman"/>
          <w:b/>
          <w:sz w:val="24"/>
          <w:szCs w:val="24"/>
          <w:lang w:eastAsia="pl-PL"/>
        </w:rPr>
        <w:t xml:space="preserve">Zamawiający uzna takie rozwiązanie o ile nie będzie ono wymagało powtórnego wprowadzania danych pracownika do systemu FK. </w:t>
      </w:r>
    </w:p>
    <w:p w14:paraId="5263E0C3" w14:textId="6C80962B" w:rsidR="00B10107" w:rsidRPr="001B148F" w:rsidRDefault="00B10107" w:rsidP="001B148F">
      <w:pPr>
        <w:widowControl w:val="0"/>
        <w:tabs>
          <w:tab w:val="left" w:pos="0"/>
        </w:tabs>
        <w:jc w:val="both"/>
        <w:outlineLvl w:val="5"/>
        <w:rPr>
          <w:rFonts w:eastAsia="Times New Roman" w:cs="Times New Roman"/>
          <w:b/>
          <w:sz w:val="24"/>
          <w:szCs w:val="24"/>
          <w:lang w:eastAsia="pl-PL"/>
        </w:rPr>
      </w:pPr>
    </w:p>
    <w:p w14:paraId="5CB27A8B" w14:textId="77777777" w:rsidR="00B10107" w:rsidRPr="001B148F" w:rsidRDefault="00B10107" w:rsidP="001B148F">
      <w:pPr>
        <w:widowControl w:val="0"/>
        <w:jc w:val="both"/>
        <w:rPr>
          <w:rFonts w:eastAsia="Times New Roman" w:cs="Times New Roman"/>
          <w:sz w:val="24"/>
          <w:szCs w:val="24"/>
        </w:rPr>
      </w:pPr>
    </w:p>
    <w:p w14:paraId="3010A82A" w14:textId="7A9B3307" w:rsidR="00667395" w:rsidRPr="001B148F" w:rsidRDefault="00B10107"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Pytanie 117</w:t>
      </w:r>
      <w:r w:rsidR="00667395" w:rsidRPr="001B148F">
        <w:rPr>
          <w:rFonts w:eastAsia="Times New Roman" w:cs="Times New Roman"/>
          <w:b/>
          <w:sz w:val="24"/>
          <w:szCs w:val="24"/>
          <w:lang w:eastAsia="pl-PL"/>
        </w:rPr>
        <w:t xml:space="preserve"> - </w:t>
      </w:r>
      <w:r w:rsidR="00667395" w:rsidRPr="001B148F">
        <w:rPr>
          <w:rFonts w:eastAsia="Times New Roman" w:cs="Times New Roman"/>
          <w:color w:val="000000"/>
          <w:sz w:val="24"/>
          <w:szCs w:val="24"/>
          <w:lang w:eastAsia="pl-PL"/>
        </w:rPr>
        <w:t>Załącznik 2a OPZ, WYMAGANIA W ZAKRESIE SYSTEMU ERP</w:t>
      </w:r>
    </w:p>
    <w:p w14:paraId="02234A99" w14:textId="77777777" w:rsidR="00667395" w:rsidRPr="001B148F" w:rsidRDefault="00667395"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lastRenderedPageBreak/>
        <w:t>WYM.ERP.144. Wykorzystanie KARTOTEKI INDEKSÓW MATERIAŁOWYCH oraz KARTOTEKI ŚRODKÓW TRWAŁYCH podczas fakturowania</w:t>
      </w:r>
    </w:p>
    <w:p w14:paraId="0D4E7C04" w14:textId="7F5EEBA6" w:rsidR="00B10107" w:rsidRPr="001B148F" w:rsidRDefault="00667395"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Prosimy o potwierdzenie, że Zamawiający zaakceptuje i uzna za spełnione wymaganie, w którym na potrzeby fakturowania konieczne jest odzwierciedlenie kartoteki Środka Trwałego jako pozycji cennika?</w:t>
      </w:r>
    </w:p>
    <w:p w14:paraId="34959586" w14:textId="77777777" w:rsidR="00D94EAC" w:rsidRPr="001B148F" w:rsidRDefault="00B10107"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D94EAC" w:rsidRPr="001B148F">
        <w:rPr>
          <w:rFonts w:eastAsia="Times New Roman" w:cs="Times New Roman"/>
          <w:b/>
          <w:sz w:val="24"/>
          <w:szCs w:val="24"/>
          <w:lang w:eastAsia="pl-PL"/>
        </w:rPr>
        <w:t xml:space="preserve">Jeżeli takie rozwiązanie wymaga ponownego wprowadzania danych środka trwałego Zmawiający nie uzna takiego rozwiązania. Zamawiający oczekuje dostarczenia zintegrowanego systemu. </w:t>
      </w:r>
    </w:p>
    <w:p w14:paraId="4EE0467F" w14:textId="6995F85D" w:rsidR="00B10107" w:rsidRPr="001B148F" w:rsidRDefault="00B10107" w:rsidP="001B148F">
      <w:pPr>
        <w:widowControl w:val="0"/>
        <w:tabs>
          <w:tab w:val="left" w:pos="0"/>
        </w:tabs>
        <w:jc w:val="both"/>
        <w:outlineLvl w:val="5"/>
        <w:rPr>
          <w:rFonts w:eastAsia="Times New Roman" w:cs="Times New Roman"/>
          <w:b/>
          <w:sz w:val="24"/>
          <w:szCs w:val="24"/>
          <w:lang w:eastAsia="pl-PL"/>
        </w:rPr>
      </w:pPr>
    </w:p>
    <w:p w14:paraId="6A365B65" w14:textId="7FFCCA61" w:rsidR="00667395" w:rsidRPr="001B148F" w:rsidRDefault="00B10107"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118 </w:t>
      </w:r>
      <w:r w:rsidR="001A58FD" w:rsidRPr="001B148F">
        <w:rPr>
          <w:rFonts w:eastAsia="Times New Roman" w:cs="Times New Roman"/>
          <w:b/>
          <w:sz w:val="24"/>
          <w:szCs w:val="24"/>
          <w:lang w:eastAsia="pl-PL"/>
        </w:rPr>
        <w:t xml:space="preserve">- </w:t>
      </w:r>
      <w:r w:rsidR="00667395" w:rsidRPr="001B148F">
        <w:rPr>
          <w:rFonts w:eastAsia="Times New Roman" w:cs="Times New Roman"/>
          <w:color w:val="000000"/>
          <w:sz w:val="24"/>
          <w:szCs w:val="24"/>
          <w:lang w:eastAsia="pl-PL"/>
        </w:rPr>
        <w:t>Załącznik 2a OPZ, WYMAGANIA W ZAKRESIE SYSTEMU ERP</w:t>
      </w:r>
    </w:p>
    <w:p w14:paraId="2F96EB4A" w14:textId="77777777" w:rsidR="001A58FD" w:rsidRPr="001B148F" w:rsidRDefault="001A58FD"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WYM.ERP.145. Elastyczny system rabatów</w:t>
      </w:r>
    </w:p>
    <w:p w14:paraId="6E566B74" w14:textId="09DF2FCD" w:rsidR="00B10107" w:rsidRPr="001B148F" w:rsidRDefault="001A58FD"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Użyte przez Zamawiającego sformułowanie elastycznego systemu rabatów jest nieprecyzyjne. Prosimy o podanie przykładów stosowanych rabatów lub przedstawienie stosowanej polityki rabatowej.</w:t>
      </w:r>
    </w:p>
    <w:p w14:paraId="1B852BFB" w14:textId="77777777" w:rsidR="00D94EAC" w:rsidRPr="001B148F" w:rsidRDefault="00B10107"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D94EAC" w:rsidRPr="001B148F">
        <w:rPr>
          <w:rFonts w:eastAsia="Times New Roman" w:cs="Times New Roman"/>
          <w:b/>
          <w:sz w:val="24"/>
          <w:szCs w:val="24"/>
          <w:lang w:eastAsia="pl-PL"/>
        </w:rPr>
        <w:t xml:space="preserve">System rabatów powinien umożliwiać przypisanie stawek rabatów do umów z kontrahentami oraz możliwość wprowadzenia ręczenie poziomu rabatu. </w:t>
      </w:r>
    </w:p>
    <w:p w14:paraId="399FF4B4" w14:textId="77777777" w:rsidR="00B10107" w:rsidRPr="001B148F" w:rsidRDefault="00B10107" w:rsidP="001B148F">
      <w:pPr>
        <w:widowControl w:val="0"/>
        <w:suppressAutoHyphens w:val="0"/>
        <w:rPr>
          <w:rFonts w:cs="Times New Roman"/>
          <w:color w:val="FF0000"/>
          <w:sz w:val="24"/>
          <w:szCs w:val="24"/>
        </w:rPr>
      </w:pPr>
    </w:p>
    <w:p w14:paraId="32C64807" w14:textId="3A609B84" w:rsidR="00667395" w:rsidRPr="001B148F" w:rsidRDefault="00B10107"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119 </w:t>
      </w:r>
      <w:r w:rsidR="001A58FD" w:rsidRPr="001B148F">
        <w:rPr>
          <w:rFonts w:eastAsia="Times New Roman" w:cs="Times New Roman"/>
          <w:b/>
          <w:sz w:val="24"/>
          <w:szCs w:val="24"/>
          <w:lang w:eastAsia="pl-PL"/>
        </w:rPr>
        <w:t xml:space="preserve">- </w:t>
      </w:r>
      <w:r w:rsidR="00667395" w:rsidRPr="001B148F">
        <w:rPr>
          <w:rFonts w:eastAsia="Times New Roman" w:cs="Times New Roman"/>
          <w:color w:val="000000"/>
          <w:sz w:val="24"/>
          <w:szCs w:val="24"/>
          <w:lang w:eastAsia="pl-PL"/>
        </w:rPr>
        <w:t>Załącznik 2a OPZ, WYMAGANIA W ZAKRESIE SYSTEMU ERP</w:t>
      </w:r>
    </w:p>
    <w:p w14:paraId="356256E9" w14:textId="77777777" w:rsidR="001A58FD" w:rsidRPr="001B148F" w:rsidRDefault="001A58FD"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WYM.ERP.147. Definiowanie przez użytkownika wyglądu faktury</w:t>
      </w:r>
    </w:p>
    <w:p w14:paraId="405569BD" w14:textId="0180203D" w:rsidR="00B10107" w:rsidRPr="001B148F" w:rsidRDefault="001A58FD"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Wygląd stosowanych dokumentów faktury, jest przygotowywany na etapie wdrożeniowym. W systemie mogą funkcjonować różne wzory dokumentów. Czy Zamawiający uzna za spełniony wymóg, gdy modyfikacja wyglądu faktury następuję w narzędziu systemowym, którego użytkowanie wymaga stosownego przeszkolenia?</w:t>
      </w:r>
    </w:p>
    <w:p w14:paraId="5273099C" w14:textId="77777777" w:rsidR="00D94EAC" w:rsidRPr="001B148F" w:rsidRDefault="00B10107"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D94EAC" w:rsidRPr="001B148F">
        <w:rPr>
          <w:rFonts w:eastAsia="Times New Roman" w:cs="Times New Roman"/>
          <w:b/>
          <w:sz w:val="24"/>
          <w:szCs w:val="24"/>
          <w:lang w:eastAsia="pl-PL"/>
        </w:rPr>
        <w:t xml:space="preserve">Tak. Zamawiający oczekuje definicji wyglądu poszczególnych typów faktur na etapie wdrożenia systemu oraz możliwości samodzielnej definicji wyglądu faktury po przeszkoleniu. </w:t>
      </w:r>
    </w:p>
    <w:p w14:paraId="7F9E7CBE" w14:textId="77777777" w:rsidR="00B10107" w:rsidRPr="001B148F" w:rsidRDefault="00B10107" w:rsidP="001B148F">
      <w:pPr>
        <w:widowControl w:val="0"/>
        <w:jc w:val="both"/>
        <w:rPr>
          <w:rFonts w:eastAsia="Times New Roman" w:cs="Times New Roman"/>
          <w:sz w:val="24"/>
          <w:szCs w:val="24"/>
        </w:rPr>
      </w:pPr>
    </w:p>
    <w:p w14:paraId="63819385" w14:textId="3542D8BF" w:rsidR="00667395" w:rsidRPr="001B148F" w:rsidRDefault="00B10107"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Pytanie 120</w:t>
      </w:r>
      <w:r w:rsidR="001A58FD" w:rsidRPr="001B148F">
        <w:rPr>
          <w:rFonts w:eastAsia="Times New Roman" w:cs="Times New Roman"/>
          <w:b/>
          <w:sz w:val="24"/>
          <w:szCs w:val="24"/>
          <w:lang w:eastAsia="pl-PL"/>
        </w:rPr>
        <w:t xml:space="preserve"> - </w:t>
      </w:r>
      <w:r w:rsidR="00667395" w:rsidRPr="001B148F">
        <w:rPr>
          <w:rFonts w:eastAsia="Times New Roman" w:cs="Times New Roman"/>
          <w:color w:val="000000"/>
          <w:sz w:val="24"/>
          <w:szCs w:val="24"/>
          <w:lang w:eastAsia="pl-PL"/>
        </w:rPr>
        <w:t>Załącznik 2a OPZ, WYMAGANIA W ZAKRESIE SYSTEMU ERP</w:t>
      </w:r>
    </w:p>
    <w:p w14:paraId="04F2DE76" w14:textId="77777777" w:rsidR="001A58FD" w:rsidRPr="001B148F" w:rsidRDefault="001A58FD"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WYM.ERP.221. Obsługa kilku metod wyceny rozchodów materiałów:</w:t>
      </w:r>
    </w:p>
    <w:p w14:paraId="5C149CDA" w14:textId="56D79922" w:rsidR="00B10107" w:rsidRPr="001B148F" w:rsidRDefault="001A58FD"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Zamawiający wskazuje metody wyceny rozchodu materiałów. Prosimy o usunięcie wymagania dotyczącego ceny średnioważonej lub wskazanie w jakich przypadkach Zamawiający stosuje ceny średnioważone?</w:t>
      </w:r>
    </w:p>
    <w:p w14:paraId="21FD55CF" w14:textId="77777777" w:rsidR="00D94EAC" w:rsidRPr="001B148F" w:rsidRDefault="00B10107"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D94EAC" w:rsidRPr="001B148F">
        <w:rPr>
          <w:rFonts w:eastAsia="Times New Roman" w:cs="Times New Roman"/>
          <w:b/>
          <w:sz w:val="24"/>
          <w:szCs w:val="24"/>
          <w:lang w:eastAsia="pl-PL"/>
        </w:rPr>
        <w:t>Zamawiający usuwa wymagania dot. ceny średnioważonej</w:t>
      </w:r>
    </w:p>
    <w:p w14:paraId="238D797F" w14:textId="77777777" w:rsidR="00B10107" w:rsidRPr="001B148F" w:rsidRDefault="00B10107" w:rsidP="001B148F">
      <w:pPr>
        <w:widowControl w:val="0"/>
        <w:tabs>
          <w:tab w:val="left" w:pos="0"/>
        </w:tabs>
        <w:jc w:val="both"/>
        <w:outlineLvl w:val="5"/>
        <w:rPr>
          <w:rFonts w:eastAsia="Times New Roman" w:cs="Times New Roman"/>
          <w:b/>
          <w:sz w:val="24"/>
          <w:szCs w:val="24"/>
          <w:lang w:eastAsia="pl-PL"/>
        </w:rPr>
      </w:pPr>
    </w:p>
    <w:p w14:paraId="24CECE32" w14:textId="5BCF5CDF" w:rsidR="00667395" w:rsidRPr="001B148F" w:rsidRDefault="00B10107"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121 </w:t>
      </w:r>
      <w:r w:rsidR="00667395" w:rsidRPr="001B148F">
        <w:rPr>
          <w:rFonts w:eastAsia="Times New Roman" w:cs="Times New Roman"/>
          <w:color w:val="000000"/>
          <w:sz w:val="24"/>
          <w:szCs w:val="24"/>
          <w:lang w:eastAsia="pl-PL"/>
        </w:rPr>
        <w:t>Załącznik 2a OPZ, WYMAGANIA W ZAKRESIE SYSTEMU ERP</w:t>
      </w:r>
    </w:p>
    <w:p w14:paraId="022D76ED" w14:textId="77777777" w:rsidR="001A58FD" w:rsidRPr="001B148F" w:rsidRDefault="001A58FD"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WYM.ERP.227.</w:t>
      </w:r>
      <w:r w:rsidRPr="001B148F">
        <w:rPr>
          <w:rFonts w:eastAsia="Times New Roman" w:cs="Times New Roman"/>
          <w:sz w:val="24"/>
          <w:szCs w:val="24"/>
          <w:lang w:eastAsia="pl-PL"/>
        </w:rPr>
        <w:t xml:space="preserve"> </w:t>
      </w:r>
      <w:r w:rsidRPr="001B148F">
        <w:rPr>
          <w:rFonts w:eastAsia="Cambria" w:cs="Times New Roman"/>
          <w:color w:val="000000"/>
          <w:sz w:val="24"/>
          <w:szCs w:val="24"/>
          <w:lang w:eastAsia="pl-PL"/>
        </w:rPr>
        <w:t>Ewidencja rozchodów materiałów zgodnie z przyjętym sposobem wyceny różne typy rozchodów (osobne typy dokumentów) np. związanych z różnymi typami działalności</w:t>
      </w:r>
    </w:p>
    <w:p w14:paraId="506E7658" w14:textId="3D2AB57F" w:rsidR="00B10107" w:rsidRPr="001B148F" w:rsidRDefault="001A58FD"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Prosimy o potwierdzenie, że Zamawiający zaakceptuje i uzna za spełnione wymaganie, w którym ogólna metoda wyceny definiowana jest na konkretnym magazynie? Dodatkowo na dokumencie jest możliwość ominięcia metody ogólnej wyceny i wybrania konkretnej dostawy podczas rozchodu.</w:t>
      </w:r>
    </w:p>
    <w:p w14:paraId="65B80122" w14:textId="77777777" w:rsidR="00D94EAC" w:rsidRPr="001B148F" w:rsidRDefault="00B10107"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D94EAC" w:rsidRPr="001B148F">
        <w:rPr>
          <w:rFonts w:eastAsia="Times New Roman" w:cs="Times New Roman"/>
          <w:b/>
          <w:sz w:val="24"/>
          <w:szCs w:val="24"/>
          <w:lang w:eastAsia="pl-PL"/>
        </w:rPr>
        <w:t>Zamawiający zaakceptuje takie rozwiązanie.</w:t>
      </w:r>
    </w:p>
    <w:p w14:paraId="0B4C5F10" w14:textId="167A559E" w:rsidR="00B10107" w:rsidRPr="001B148F" w:rsidRDefault="00B10107" w:rsidP="001B148F">
      <w:pPr>
        <w:widowControl w:val="0"/>
        <w:tabs>
          <w:tab w:val="left" w:pos="0"/>
        </w:tabs>
        <w:jc w:val="both"/>
        <w:outlineLvl w:val="5"/>
        <w:rPr>
          <w:rFonts w:eastAsia="Times New Roman" w:cs="Times New Roman"/>
          <w:b/>
          <w:sz w:val="24"/>
          <w:szCs w:val="24"/>
          <w:lang w:eastAsia="pl-PL"/>
        </w:rPr>
      </w:pPr>
    </w:p>
    <w:p w14:paraId="4DFDF3D7" w14:textId="608306AD" w:rsidR="001A58FD" w:rsidRPr="001B148F" w:rsidRDefault="001A58FD"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122 </w:t>
      </w:r>
      <w:bookmarkStart w:id="13" w:name="_Hlk107384081"/>
      <w:r w:rsidRPr="001B148F">
        <w:rPr>
          <w:rFonts w:eastAsia="Times New Roman" w:cs="Times New Roman"/>
          <w:b/>
          <w:sz w:val="24"/>
          <w:szCs w:val="24"/>
          <w:lang w:eastAsia="pl-PL"/>
        </w:rPr>
        <w:t xml:space="preserve">- </w:t>
      </w:r>
      <w:r w:rsidRPr="001B148F">
        <w:rPr>
          <w:rFonts w:eastAsia="Times New Roman" w:cs="Times New Roman"/>
          <w:color w:val="000000"/>
          <w:sz w:val="24"/>
          <w:szCs w:val="24"/>
          <w:lang w:eastAsia="pl-PL"/>
        </w:rPr>
        <w:t>Załącznik 2a OPZ, WYMAGANIA W ZAKRESIE SYSTEMU ERP</w:t>
      </w:r>
    </w:p>
    <w:bookmarkEnd w:id="13"/>
    <w:p w14:paraId="5A9FD142" w14:textId="39CE88FE" w:rsidR="001A58FD" w:rsidRPr="001B148F" w:rsidRDefault="001A58FD"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WYM.ERP.240.</w:t>
      </w:r>
      <w:r w:rsidRPr="001B148F">
        <w:rPr>
          <w:rFonts w:eastAsia="Times New Roman" w:cs="Times New Roman"/>
          <w:sz w:val="24"/>
          <w:szCs w:val="24"/>
          <w:lang w:eastAsia="pl-PL"/>
        </w:rPr>
        <w:t xml:space="preserve"> </w:t>
      </w:r>
      <w:r w:rsidRPr="001B148F">
        <w:rPr>
          <w:rFonts w:eastAsia="Cambria" w:cs="Times New Roman"/>
          <w:color w:val="000000"/>
          <w:sz w:val="24"/>
          <w:szCs w:val="24"/>
          <w:lang w:eastAsia="pl-PL"/>
        </w:rPr>
        <w:t>Analizy zużycia (…)</w:t>
      </w:r>
    </w:p>
    <w:p w14:paraId="5F8E2E98" w14:textId="4746E6AA" w:rsidR="001A58FD" w:rsidRPr="001B148F" w:rsidRDefault="001A58FD"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Prosimy o potwierdzenie, że Zamawiający zaakceptuje rozwiązanie polegające na prognozowaniu zapotrzebowania w oparciu o obroty danego okresu? Funkcjonalność ta niewskazanie daty, po której skończy się bieżący zapas oraz tworzenia listy towarów, których zapas wystarczy na dłużej niż zadana ilość dni. Udostępniona funkcjonalność w powiązaniu ze stanami minimalnymi pozwoli na planowanie dostaw.</w:t>
      </w:r>
    </w:p>
    <w:p w14:paraId="3CBEF0A2" w14:textId="77777777" w:rsidR="00D94EAC" w:rsidRPr="001B148F" w:rsidRDefault="001A58FD"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D94EAC" w:rsidRPr="001B148F">
        <w:rPr>
          <w:rFonts w:eastAsia="Times New Roman" w:cs="Times New Roman"/>
          <w:b/>
          <w:sz w:val="24"/>
          <w:szCs w:val="24"/>
          <w:lang w:eastAsia="pl-PL"/>
        </w:rPr>
        <w:t xml:space="preserve">Zamawiający podtrzymuje zapisy SWZ. Przedstawiony w pytaniu opis rozwiązania nie jest zrozumiały dla Zmawiającego. </w:t>
      </w:r>
    </w:p>
    <w:p w14:paraId="12CEFCFE" w14:textId="77777777" w:rsidR="001A58FD" w:rsidRPr="001B148F" w:rsidRDefault="001A58FD" w:rsidP="001B148F">
      <w:pPr>
        <w:widowControl w:val="0"/>
        <w:tabs>
          <w:tab w:val="left" w:pos="0"/>
        </w:tabs>
        <w:jc w:val="both"/>
        <w:outlineLvl w:val="5"/>
        <w:rPr>
          <w:rFonts w:eastAsia="Times New Roman" w:cs="Times New Roman"/>
          <w:b/>
          <w:sz w:val="24"/>
          <w:szCs w:val="24"/>
          <w:lang w:eastAsia="pl-PL"/>
        </w:rPr>
      </w:pPr>
    </w:p>
    <w:p w14:paraId="07DF3AE4" w14:textId="3A696DC7" w:rsidR="001A58FD" w:rsidRPr="001B148F" w:rsidRDefault="001A58FD"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123 - </w:t>
      </w:r>
      <w:r w:rsidRPr="001B148F">
        <w:rPr>
          <w:rFonts w:eastAsia="Times New Roman" w:cs="Times New Roman"/>
          <w:color w:val="000000"/>
          <w:sz w:val="24"/>
          <w:szCs w:val="24"/>
          <w:lang w:eastAsia="pl-PL"/>
        </w:rPr>
        <w:t>Załącznik 2a OPZ, WYMAGANIA W ZAKRESIE SYSTEMU ERP</w:t>
      </w:r>
    </w:p>
    <w:p w14:paraId="121E0CB5" w14:textId="7A443937" w:rsidR="001A58FD" w:rsidRPr="001B148F" w:rsidRDefault="001A58FD"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WYM.ERP.240. Analizy zużycia (…)</w:t>
      </w:r>
    </w:p>
    <w:p w14:paraId="20892E7D" w14:textId="2653FCED" w:rsidR="001A58FD" w:rsidRPr="001B148F" w:rsidRDefault="001A58FD"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Prosimy o potwierdzenie, że Zamawiający zaakceptuje i uzna za spełnione wymaganie, w którym ewidencja następuje pod kątem księgowania?</w:t>
      </w:r>
    </w:p>
    <w:p w14:paraId="2AA9CF91" w14:textId="77777777" w:rsidR="00D94EAC" w:rsidRPr="001B148F" w:rsidRDefault="001A58FD"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lastRenderedPageBreak/>
        <w:t xml:space="preserve">ODPOWIEDŹ: </w:t>
      </w:r>
      <w:r w:rsidR="00D94EAC" w:rsidRPr="001B148F">
        <w:rPr>
          <w:rFonts w:eastAsia="Times New Roman" w:cs="Times New Roman"/>
          <w:b/>
          <w:sz w:val="24"/>
          <w:szCs w:val="24"/>
          <w:lang w:eastAsia="pl-PL"/>
        </w:rPr>
        <w:t xml:space="preserve">Zamawiający podtrzymuje zapisy SWZ.  </w:t>
      </w:r>
    </w:p>
    <w:p w14:paraId="491C7626" w14:textId="77777777" w:rsidR="001A58FD" w:rsidRPr="001B148F" w:rsidRDefault="001A58FD" w:rsidP="001B148F">
      <w:pPr>
        <w:widowControl w:val="0"/>
        <w:tabs>
          <w:tab w:val="left" w:pos="0"/>
        </w:tabs>
        <w:jc w:val="both"/>
        <w:outlineLvl w:val="5"/>
        <w:rPr>
          <w:rFonts w:eastAsia="Times New Roman" w:cs="Times New Roman"/>
          <w:b/>
          <w:sz w:val="24"/>
          <w:szCs w:val="24"/>
          <w:lang w:eastAsia="pl-PL"/>
        </w:rPr>
      </w:pPr>
    </w:p>
    <w:p w14:paraId="1802D25B" w14:textId="7C5B9FAF" w:rsidR="001A58FD" w:rsidRPr="001B148F" w:rsidRDefault="001A58FD"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124 - </w:t>
      </w:r>
      <w:r w:rsidRPr="001B148F">
        <w:rPr>
          <w:rFonts w:eastAsia="Times New Roman" w:cs="Times New Roman"/>
          <w:color w:val="000000"/>
          <w:sz w:val="24"/>
          <w:szCs w:val="24"/>
          <w:lang w:eastAsia="pl-PL"/>
        </w:rPr>
        <w:t>Załącznik 2a OPZ, WYMAGANIA W ZAKRESIE SYSTEMU ERP</w:t>
      </w:r>
    </w:p>
    <w:p w14:paraId="61A3091E" w14:textId="77777777" w:rsidR="001A58FD" w:rsidRPr="001B148F" w:rsidRDefault="001A58FD"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WYM.ERP.241. Umożliwienie pracy z wykorzystaniem czytników do kodowania RFID i sprawdzania stanów magazynowych w ramach poszczególnych asortymentów. (podobny punkt jest powyżej, natomiast nie wiem, czy chodzi o interfejs do współpracy tylko z kodami kreskowymi, czy również z innymi rozwiązaniami)</w:t>
      </w:r>
    </w:p>
    <w:p w14:paraId="46A1B4AA" w14:textId="77777777" w:rsidR="001A58FD" w:rsidRPr="001B148F" w:rsidRDefault="001A58FD"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Prosimy o rezygnacje z wymogu pracy systemu z wykorzystaniem czytników kodów RFID.</w:t>
      </w:r>
    </w:p>
    <w:p w14:paraId="09D4F35D" w14:textId="739F5A38" w:rsidR="001A58FD" w:rsidRPr="001B148F" w:rsidRDefault="001A58FD"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W przypadku negatywnej odpowiedzi prosimy o informacje jakie czytniki kodów RFID stosuje Zamawiający?</w:t>
      </w:r>
    </w:p>
    <w:p w14:paraId="78997760" w14:textId="063823AE" w:rsidR="00D94EAC" w:rsidRPr="001B148F" w:rsidRDefault="001A58FD"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D94EAC" w:rsidRPr="001B148F">
        <w:rPr>
          <w:rFonts w:eastAsia="Times New Roman" w:cs="Times New Roman"/>
          <w:b/>
          <w:sz w:val="24"/>
          <w:szCs w:val="24"/>
          <w:lang w:eastAsia="pl-PL"/>
        </w:rPr>
        <w:t xml:space="preserve">Zamawiający rezygnuje z wymagania umożliwienia pracy z czytnikami kodów RFID. </w:t>
      </w:r>
    </w:p>
    <w:p w14:paraId="22F4D082" w14:textId="77777777" w:rsidR="001A58FD" w:rsidRPr="001B148F" w:rsidRDefault="001A58FD" w:rsidP="001B148F">
      <w:pPr>
        <w:widowControl w:val="0"/>
        <w:jc w:val="both"/>
        <w:rPr>
          <w:rFonts w:eastAsia="Times New Roman" w:cs="Times New Roman"/>
          <w:sz w:val="24"/>
          <w:szCs w:val="24"/>
        </w:rPr>
      </w:pPr>
    </w:p>
    <w:p w14:paraId="52BADF72" w14:textId="5F9CC2F6" w:rsidR="001A58FD" w:rsidRPr="001B148F" w:rsidRDefault="001A58FD"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125 - </w:t>
      </w:r>
      <w:r w:rsidRPr="001B148F">
        <w:rPr>
          <w:rFonts w:eastAsia="Times New Roman" w:cs="Times New Roman"/>
          <w:color w:val="000000"/>
          <w:sz w:val="24"/>
          <w:szCs w:val="24"/>
          <w:lang w:eastAsia="pl-PL"/>
        </w:rPr>
        <w:t>Załącznik 2a OPZ, WYMAGANIA W ZAKRESIE SYSTEMU ERP</w:t>
      </w:r>
    </w:p>
    <w:p w14:paraId="0545180F" w14:textId="77777777" w:rsidR="001A58FD" w:rsidRPr="001B148F" w:rsidRDefault="001A58FD"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 xml:space="preserve">WYM.ERP.268. Słowniki terytorialne województwo, powiatów, gmin, miejscowości aktualizowane ze stron GUS     </w:t>
      </w:r>
    </w:p>
    <w:p w14:paraId="1E7659EA" w14:textId="5DB0D5D0" w:rsidR="001A58FD" w:rsidRPr="001B148F" w:rsidRDefault="001A58FD"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Prosimy o potwierdzenie, że Zamawiający zaakceptuje i uzna za spełnione wymaganie, w którym słownik będzie budował się dynamicznie podczas przypisywania kodów kolejnym rekordem pracowników wprowadzanych do bazy?</w:t>
      </w:r>
    </w:p>
    <w:p w14:paraId="52B614CF" w14:textId="77777777" w:rsidR="00D94EAC" w:rsidRPr="001B148F" w:rsidRDefault="001A58FD"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D94EAC" w:rsidRPr="001B148F">
        <w:rPr>
          <w:rFonts w:eastAsia="Times New Roman" w:cs="Times New Roman"/>
          <w:b/>
          <w:sz w:val="24"/>
          <w:szCs w:val="24"/>
          <w:lang w:eastAsia="pl-PL"/>
        </w:rPr>
        <w:t xml:space="preserve">Nie Zamawiający oczekuje integracji ze słownikiem TERYT prowadzonym przez GUS. </w:t>
      </w:r>
    </w:p>
    <w:p w14:paraId="4890A969" w14:textId="2E491FD1" w:rsidR="001A58FD" w:rsidRPr="001B148F" w:rsidRDefault="001A58FD" w:rsidP="001B148F">
      <w:pPr>
        <w:widowControl w:val="0"/>
        <w:tabs>
          <w:tab w:val="left" w:pos="0"/>
        </w:tabs>
        <w:jc w:val="both"/>
        <w:outlineLvl w:val="5"/>
        <w:rPr>
          <w:rFonts w:eastAsia="Times New Roman" w:cs="Times New Roman"/>
          <w:color w:val="FF0000"/>
          <w:sz w:val="24"/>
          <w:szCs w:val="24"/>
        </w:rPr>
      </w:pPr>
    </w:p>
    <w:p w14:paraId="5F1F9118" w14:textId="0AE212DA" w:rsidR="001A58FD" w:rsidRPr="001B148F" w:rsidRDefault="001A58FD"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126 </w:t>
      </w:r>
      <w:r w:rsidR="00491B74" w:rsidRPr="001B148F">
        <w:rPr>
          <w:rFonts w:eastAsia="Times New Roman" w:cs="Times New Roman"/>
          <w:b/>
          <w:sz w:val="24"/>
          <w:szCs w:val="24"/>
          <w:lang w:eastAsia="pl-PL"/>
        </w:rPr>
        <w:t xml:space="preserve">- </w:t>
      </w:r>
      <w:r w:rsidRPr="001B148F">
        <w:rPr>
          <w:rFonts w:eastAsia="Times New Roman" w:cs="Times New Roman"/>
          <w:color w:val="000000"/>
          <w:sz w:val="24"/>
          <w:szCs w:val="24"/>
          <w:lang w:eastAsia="pl-PL"/>
        </w:rPr>
        <w:t>Załącznik 2a OPZ, WYMAGANIA W ZAKRESIE SYSTEMU ERP</w:t>
      </w:r>
    </w:p>
    <w:p w14:paraId="188F24C5" w14:textId="77777777" w:rsidR="00491B74" w:rsidRPr="001B148F" w:rsidRDefault="00491B74"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WYM.ERP.283.   Dołączanie dowolnych zeskanowanych dokumentów lub innych dokumentów w formie elektronicznej dla każdego pracownika z możliwością szybkiego podglądu i edycji</w:t>
      </w:r>
    </w:p>
    <w:p w14:paraId="113479E7" w14:textId="0F35E3F7" w:rsidR="001A58FD" w:rsidRPr="001B148F" w:rsidRDefault="00491B74"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Prosimy o potwierdzenie, że Zamawiający zaakceptuje i uzna za spełnione wymaganie, w którym czynność edycji wskazanych dokumentów będzie się odbywać w zewnętrznym edytorze?</w:t>
      </w:r>
    </w:p>
    <w:p w14:paraId="244BAC07" w14:textId="77777777" w:rsidR="00D94EAC" w:rsidRPr="001B148F" w:rsidRDefault="001A58FD"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D94EAC" w:rsidRPr="001B148F">
        <w:rPr>
          <w:rFonts w:eastAsia="Times New Roman" w:cs="Times New Roman"/>
          <w:b/>
          <w:sz w:val="24"/>
          <w:szCs w:val="24"/>
          <w:lang w:eastAsia="pl-PL"/>
        </w:rPr>
        <w:t xml:space="preserve">Tak Zamawiający dopuści takie rozwiązanie o ile otwarcie dokumentu nastąpi poprzez kliknięcie w link do dokumentu w systemie. </w:t>
      </w:r>
    </w:p>
    <w:p w14:paraId="076D2748" w14:textId="77777777" w:rsidR="001A58FD" w:rsidRPr="001B148F" w:rsidRDefault="001A58FD" w:rsidP="001B148F">
      <w:pPr>
        <w:widowControl w:val="0"/>
        <w:tabs>
          <w:tab w:val="left" w:pos="0"/>
        </w:tabs>
        <w:jc w:val="both"/>
        <w:outlineLvl w:val="5"/>
        <w:rPr>
          <w:rFonts w:eastAsia="Times New Roman" w:cs="Times New Roman"/>
          <w:b/>
          <w:sz w:val="24"/>
          <w:szCs w:val="24"/>
          <w:lang w:eastAsia="pl-PL"/>
        </w:rPr>
      </w:pPr>
    </w:p>
    <w:p w14:paraId="69E2E264" w14:textId="43355280" w:rsidR="001A58FD" w:rsidRPr="001B148F" w:rsidRDefault="001A58FD"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Pytanie 127</w:t>
      </w:r>
      <w:r w:rsidR="00491B74" w:rsidRPr="001B148F">
        <w:rPr>
          <w:rFonts w:eastAsia="Times New Roman" w:cs="Times New Roman"/>
          <w:b/>
          <w:sz w:val="24"/>
          <w:szCs w:val="24"/>
          <w:lang w:eastAsia="pl-PL"/>
        </w:rPr>
        <w:t xml:space="preserve"> - </w:t>
      </w:r>
      <w:r w:rsidRPr="001B148F">
        <w:rPr>
          <w:rFonts w:eastAsia="Times New Roman" w:cs="Times New Roman"/>
          <w:color w:val="000000"/>
          <w:sz w:val="24"/>
          <w:szCs w:val="24"/>
          <w:lang w:eastAsia="pl-PL"/>
        </w:rPr>
        <w:t>Załącznik 2a OPZ, WYMAGANIA W ZAKRESIE SYSTEMU ERP</w:t>
      </w:r>
    </w:p>
    <w:p w14:paraId="3965EAED" w14:textId="77777777" w:rsidR="00491B74" w:rsidRPr="001B148F" w:rsidRDefault="00491B74"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WYM.ERP.305.    Przeliczanie czasu pracy pracowników zatrudnionych w formie innej niż umowa o pracę do wymiaru etatu.</w:t>
      </w:r>
    </w:p>
    <w:p w14:paraId="73219BDD" w14:textId="5AFE16C3" w:rsidR="001A58FD" w:rsidRPr="001B148F" w:rsidRDefault="00491B74"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Przeliczenie czasu pracy pracowników zatrudnionych w formie innej niż umowa o pracę do wymiaru etatu, odbywać się może tylko w przypadkach, gdy w systemie są wprowadzone dane niezbędne do dokonania wskazanej kalkulacji. Przykład: pracownik na umowę cywilnoprawną, ze stawką miesięczną, bez podania ilości godzin /za wykonanie zlecenia/. Jak w takim przypadku Zamawiający nalicza wskazany wymiar etatu?</w:t>
      </w:r>
    </w:p>
    <w:p w14:paraId="6B657222" w14:textId="1E5F52FE" w:rsidR="001A58FD" w:rsidRPr="001B148F" w:rsidRDefault="001A58FD"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D94EAC" w:rsidRPr="001B148F">
        <w:rPr>
          <w:rFonts w:eastAsia="Times New Roman" w:cs="Times New Roman"/>
          <w:b/>
          <w:sz w:val="24"/>
          <w:szCs w:val="24"/>
          <w:lang w:eastAsia="pl-PL"/>
        </w:rPr>
        <w:t xml:space="preserve">Wymaganie dotyczy tych przypadków, w których w systemie są wprowadzone dane niezbędne do ich wykonania. Szczegóły w tym zakresie zostaną ustalone na etapie analizy przedwdrożeniowej. </w:t>
      </w:r>
    </w:p>
    <w:p w14:paraId="2DD869AE" w14:textId="77777777" w:rsidR="001A58FD" w:rsidRPr="001B148F" w:rsidRDefault="001A58FD" w:rsidP="001B148F">
      <w:pPr>
        <w:widowControl w:val="0"/>
        <w:jc w:val="both"/>
        <w:rPr>
          <w:rFonts w:eastAsia="Times New Roman" w:cs="Times New Roman"/>
          <w:sz w:val="24"/>
          <w:szCs w:val="24"/>
        </w:rPr>
      </w:pPr>
    </w:p>
    <w:p w14:paraId="3F55985C" w14:textId="3BE8B103" w:rsidR="001A58FD" w:rsidRPr="001B148F" w:rsidRDefault="001A58FD"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Pytanie 128</w:t>
      </w:r>
      <w:r w:rsidR="00491B74" w:rsidRPr="001B148F">
        <w:rPr>
          <w:rFonts w:eastAsia="Times New Roman" w:cs="Times New Roman"/>
          <w:b/>
          <w:sz w:val="24"/>
          <w:szCs w:val="24"/>
          <w:lang w:eastAsia="pl-PL"/>
        </w:rPr>
        <w:t xml:space="preserve"> - </w:t>
      </w:r>
      <w:r w:rsidRPr="001B148F">
        <w:rPr>
          <w:rFonts w:eastAsia="Times New Roman" w:cs="Times New Roman"/>
          <w:color w:val="000000"/>
          <w:sz w:val="24"/>
          <w:szCs w:val="24"/>
          <w:lang w:eastAsia="pl-PL"/>
        </w:rPr>
        <w:t>Załącznik 2a OPZ, WYMAGANIA W ZAKRESIE SYSTEMU ERP</w:t>
      </w:r>
    </w:p>
    <w:p w14:paraId="51D27C15" w14:textId="77777777" w:rsidR="00491B74" w:rsidRPr="001B148F" w:rsidRDefault="00491B74"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 xml:space="preserve">WYM.ERP.309.   Sprawozdania statystyczne GUS, ZUS i MZ zgodnie z powszechnie obowiązującymi przepisami prawa. Możliwość prowadzenia Statystyki do Departamentu Zdrowia     </w:t>
      </w:r>
    </w:p>
    <w:p w14:paraId="57D97089" w14:textId="03EE3EB8" w:rsidR="001A58FD" w:rsidRPr="001B148F" w:rsidRDefault="00491B74"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Prosimy o doprecyzowanie jakie rodzaje sprawozdań MZ wymaga Zamawiający? Czy Zamawiający dopuszcza przygotowanie raportów pomocniczych? Raporty MZ wymagają ręcznego wprowadzenia do aplikacji udostępnionej przez ministerstwo (brak możliwości importu).</w:t>
      </w:r>
    </w:p>
    <w:p w14:paraId="70B65954" w14:textId="77777777" w:rsidR="00D94EAC" w:rsidRPr="001B148F" w:rsidRDefault="001A58FD"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D94EAC" w:rsidRPr="001B148F">
        <w:rPr>
          <w:rFonts w:eastAsia="Times New Roman" w:cs="Times New Roman"/>
          <w:b/>
          <w:sz w:val="24"/>
          <w:szCs w:val="24"/>
          <w:lang w:eastAsia="pl-PL"/>
        </w:rPr>
        <w:t xml:space="preserve">Tak, zgadzamy się na raporty pomocnicze będące odzwierciedleniem sprawozdań. MZ-03, MZ-BFZ, Zmawiający oczekuje możliwości generowania sprawozdań wymaganych przepisami prawa dla podmiotów leczniczych. Każdy z raportów ma określony zakres informacyjny i Zamawiający oczekuje wygenerowania sprawozdań zawierających ten zakres. </w:t>
      </w:r>
    </w:p>
    <w:p w14:paraId="7E130852" w14:textId="77777777" w:rsidR="001A58FD" w:rsidRPr="001B148F" w:rsidRDefault="001A58FD" w:rsidP="001B148F">
      <w:pPr>
        <w:widowControl w:val="0"/>
        <w:tabs>
          <w:tab w:val="left" w:pos="0"/>
        </w:tabs>
        <w:jc w:val="both"/>
        <w:outlineLvl w:val="5"/>
        <w:rPr>
          <w:rFonts w:eastAsia="Times New Roman" w:cs="Times New Roman"/>
          <w:b/>
          <w:sz w:val="24"/>
          <w:szCs w:val="24"/>
          <w:lang w:eastAsia="pl-PL"/>
        </w:rPr>
      </w:pPr>
    </w:p>
    <w:p w14:paraId="699B1D44" w14:textId="46C11F93" w:rsidR="001A58FD" w:rsidRPr="001B148F" w:rsidRDefault="001A58FD"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129 </w:t>
      </w:r>
      <w:r w:rsidR="00491B74" w:rsidRPr="001B148F">
        <w:rPr>
          <w:rFonts w:eastAsia="Times New Roman" w:cs="Times New Roman"/>
          <w:b/>
          <w:sz w:val="24"/>
          <w:szCs w:val="24"/>
          <w:lang w:eastAsia="pl-PL"/>
        </w:rPr>
        <w:t xml:space="preserve">- </w:t>
      </w:r>
      <w:r w:rsidRPr="001B148F">
        <w:rPr>
          <w:rFonts w:eastAsia="Times New Roman" w:cs="Times New Roman"/>
          <w:color w:val="000000"/>
          <w:sz w:val="24"/>
          <w:szCs w:val="24"/>
          <w:lang w:eastAsia="pl-PL"/>
        </w:rPr>
        <w:t>Załącznik 2a OPZ, WYMAGANIA W ZAKRESIE SYSTEMU ERP</w:t>
      </w:r>
    </w:p>
    <w:p w14:paraId="6984C3BE" w14:textId="77777777" w:rsidR="00491B74" w:rsidRPr="001B148F" w:rsidRDefault="00491B74"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lastRenderedPageBreak/>
        <w:t xml:space="preserve">WYM.ERP.316.  Możliwość wydruku dowolnej ilości kart zbliżeniowych dla pracownika   </w:t>
      </w:r>
    </w:p>
    <w:p w14:paraId="354E37D1" w14:textId="13411219" w:rsidR="001A58FD" w:rsidRPr="001B148F" w:rsidRDefault="00491B74"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Prosimy o doprecyzowanie czy we wskazanym punkcie Zamawiający miał na myśli karty (RCP) Rejestracji Czasu Pracy? Jakie urządzenia do zadruku kart wykorzystuje Zamawiający? Jakie dane są nadrukowywane na kartę?</w:t>
      </w:r>
    </w:p>
    <w:p w14:paraId="77082218" w14:textId="77777777" w:rsidR="001E59E2" w:rsidRPr="001B148F" w:rsidRDefault="001A58FD"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1E59E2" w:rsidRPr="001B148F">
        <w:rPr>
          <w:rFonts w:eastAsia="Times New Roman" w:cs="Times New Roman"/>
          <w:b/>
          <w:sz w:val="24"/>
          <w:szCs w:val="24"/>
          <w:lang w:eastAsia="pl-PL"/>
        </w:rPr>
        <w:t xml:space="preserve">Zamawiający rezygnuje z wymagania. </w:t>
      </w:r>
    </w:p>
    <w:p w14:paraId="2796C1AA" w14:textId="77777777" w:rsidR="001A58FD" w:rsidRPr="001B148F" w:rsidRDefault="001A58FD" w:rsidP="001B148F">
      <w:pPr>
        <w:widowControl w:val="0"/>
        <w:suppressAutoHyphens w:val="0"/>
        <w:rPr>
          <w:rFonts w:cs="Times New Roman"/>
          <w:color w:val="FF0000"/>
          <w:sz w:val="24"/>
          <w:szCs w:val="24"/>
        </w:rPr>
      </w:pPr>
    </w:p>
    <w:p w14:paraId="4C7DADE1" w14:textId="14F2B7C0" w:rsidR="001A58FD" w:rsidRPr="001B148F" w:rsidRDefault="001A58FD"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Pytanie 130</w:t>
      </w:r>
      <w:r w:rsidR="00491B74" w:rsidRPr="001B148F">
        <w:rPr>
          <w:rFonts w:eastAsia="Times New Roman" w:cs="Times New Roman"/>
          <w:b/>
          <w:sz w:val="24"/>
          <w:szCs w:val="24"/>
          <w:lang w:eastAsia="pl-PL"/>
        </w:rPr>
        <w:t xml:space="preserve"> - </w:t>
      </w:r>
      <w:r w:rsidRPr="001B148F">
        <w:rPr>
          <w:rFonts w:eastAsia="Times New Roman" w:cs="Times New Roman"/>
          <w:color w:val="000000"/>
          <w:sz w:val="24"/>
          <w:szCs w:val="24"/>
          <w:lang w:eastAsia="pl-PL"/>
        </w:rPr>
        <w:t>Załącznik 2a OPZ, WYMAGANIA W ZAKRESIE SYSTEMU ERP</w:t>
      </w:r>
    </w:p>
    <w:p w14:paraId="123D00AA" w14:textId="77777777" w:rsidR="00491B74" w:rsidRPr="001B148F" w:rsidRDefault="00491B74"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WYM.ERP.317. Automatyczne przekazanie statusu kart zbliżeniowych do RCP</w:t>
      </w:r>
    </w:p>
    <w:p w14:paraId="0892D6E3" w14:textId="2B996065" w:rsidR="001A58FD" w:rsidRPr="001B148F" w:rsidRDefault="00491B74"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Prosimy o doprecyzowanie jakie statusy kart zbliżeniowych do RCP Zamawiający ma na myśli?</w:t>
      </w:r>
    </w:p>
    <w:p w14:paraId="35793508" w14:textId="77777777" w:rsidR="001E59E2" w:rsidRPr="001B148F" w:rsidRDefault="001A58FD"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1E59E2" w:rsidRPr="001B148F">
        <w:rPr>
          <w:rFonts w:eastAsia="Times New Roman" w:cs="Times New Roman"/>
          <w:b/>
          <w:sz w:val="24"/>
          <w:szCs w:val="24"/>
          <w:lang w:eastAsia="pl-PL"/>
        </w:rPr>
        <w:t xml:space="preserve">Zamawiający rezygnuje z wymagania. </w:t>
      </w:r>
    </w:p>
    <w:p w14:paraId="397B7AA0" w14:textId="05F44548" w:rsidR="001A58FD" w:rsidRPr="001B148F" w:rsidRDefault="001A58FD" w:rsidP="001B148F">
      <w:pPr>
        <w:widowControl w:val="0"/>
        <w:tabs>
          <w:tab w:val="left" w:pos="0"/>
        </w:tabs>
        <w:jc w:val="both"/>
        <w:outlineLvl w:val="5"/>
        <w:rPr>
          <w:rFonts w:eastAsia="Times New Roman" w:cs="Times New Roman"/>
          <w:sz w:val="24"/>
          <w:szCs w:val="24"/>
        </w:rPr>
      </w:pPr>
    </w:p>
    <w:p w14:paraId="6983E7C7" w14:textId="19610765" w:rsidR="001A58FD" w:rsidRPr="001B148F" w:rsidRDefault="001A58FD"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Pytanie 131</w:t>
      </w:r>
      <w:r w:rsidR="00491B74" w:rsidRPr="001B148F">
        <w:rPr>
          <w:rFonts w:eastAsia="Times New Roman" w:cs="Times New Roman"/>
          <w:b/>
          <w:sz w:val="24"/>
          <w:szCs w:val="24"/>
          <w:lang w:eastAsia="pl-PL"/>
        </w:rPr>
        <w:t xml:space="preserve"> - </w:t>
      </w:r>
      <w:r w:rsidRPr="001B148F">
        <w:rPr>
          <w:rFonts w:eastAsia="Times New Roman" w:cs="Times New Roman"/>
          <w:color w:val="000000"/>
          <w:sz w:val="24"/>
          <w:szCs w:val="24"/>
          <w:lang w:eastAsia="pl-PL"/>
        </w:rPr>
        <w:t>Załącznik 2a OPZ, WYMAGANIA W ZAKRESIE SYSTEMU ERP</w:t>
      </w:r>
    </w:p>
    <w:p w14:paraId="7097B0EC" w14:textId="77777777" w:rsidR="00491B74" w:rsidRPr="001B148F" w:rsidRDefault="00491B74"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 xml:space="preserve">WYM.ERP.331.    Naliczenie odsetek ustawowych za nieterminowe wypłaty wynagrodzeń i zasiłków z ubezpieczenia chorobowego i wypadkowego   </w:t>
      </w:r>
    </w:p>
    <w:p w14:paraId="4031232B" w14:textId="0561EC12" w:rsidR="001A58FD" w:rsidRPr="001B148F" w:rsidRDefault="00491B74"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 xml:space="preserve">Prosimy o potwierdzenie, że Zamawiający uzna za spełniony wymóg, w przypadku, gdy przeliczenie, o którym mowa następować będzie w części księgowej systemu? </w:t>
      </w:r>
    </w:p>
    <w:p w14:paraId="6A212406" w14:textId="77777777" w:rsidR="001E59E2" w:rsidRPr="001B148F" w:rsidRDefault="001A58FD"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1E59E2" w:rsidRPr="001B148F">
        <w:rPr>
          <w:rFonts w:eastAsia="Times New Roman" w:cs="Times New Roman"/>
          <w:b/>
          <w:sz w:val="24"/>
          <w:szCs w:val="24"/>
          <w:lang w:eastAsia="pl-PL"/>
        </w:rPr>
        <w:t xml:space="preserve">Zamawiający dopuście takie rozwiązanie. </w:t>
      </w:r>
    </w:p>
    <w:p w14:paraId="1A6BC67F" w14:textId="77777777" w:rsidR="001A58FD" w:rsidRPr="001B148F" w:rsidRDefault="001A58FD" w:rsidP="001B148F">
      <w:pPr>
        <w:widowControl w:val="0"/>
        <w:tabs>
          <w:tab w:val="left" w:pos="0"/>
        </w:tabs>
        <w:jc w:val="both"/>
        <w:outlineLvl w:val="5"/>
        <w:rPr>
          <w:rFonts w:eastAsia="Times New Roman" w:cs="Times New Roman"/>
          <w:b/>
          <w:sz w:val="24"/>
          <w:szCs w:val="24"/>
          <w:lang w:eastAsia="pl-PL"/>
        </w:rPr>
      </w:pPr>
    </w:p>
    <w:p w14:paraId="5DD39D4B" w14:textId="4417AC84" w:rsidR="001A58FD" w:rsidRPr="001B148F" w:rsidRDefault="001A58FD"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132 </w:t>
      </w:r>
      <w:r w:rsidR="00491B74" w:rsidRPr="001B148F">
        <w:rPr>
          <w:rFonts w:eastAsia="Times New Roman" w:cs="Times New Roman"/>
          <w:b/>
          <w:sz w:val="24"/>
          <w:szCs w:val="24"/>
          <w:lang w:eastAsia="pl-PL"/>
        </w:rPr>
        <w:t xml:space="preserve">- </w:t>
      </w:r>
      <w:r w:rsidRPr="001B148F">
        <w:rPr>
          <w:rFonts w:eastAsia="Times New Roman" w:cs="Times New Roman"/>
          <w:color w:val="000000"/>
          <w:sz w:val="24"/>
          <w:szCs w:val="24"/>
          <w:lang w:eastAsia="pl-PL"/>
        </w:rPr>
        <w:t>Załącznik 2a OPZ, WYMAGANIA W ZAKRESIE SYSTEMU ERP</w:t>
      </w:r>
    </w:p>
    <w:p w14:paraId="661A8EC9" w14:textId="77777777" w:rsidR="00491B74" w:rsidRPr="001B148F" w:rsidRDefault="00491B74"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 xml:space="preserve">WYM.ERP.338. Możliwość dowolnego modyfikowania składników płacowych wybranym pracownikom z listy wraz z kosztem pracodawcy. Możliwość eksportu list płac do systemu FK wg właściwych szablonów dekretów księgowych i na właściwe OPK również w podziale cząstkowym.   </w:t>
      </w:r>
    </w:p>
    <w:p w14:paraId="372B0756" w14:textId="0D92A344" w:rsidR="001A58FD" w:rsidRPr="001B148F" w:rsidRDefault="00491B74"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Prosimy o przykłady modyfikacji składnika płacowego, co istotne z modyfikacją kosztu pracodawcy? W jakich sytuacjach i jak Zamawiający modyfikuje koszt pracodawcy?</w:t>
      </w:r>
    </w:p>
    <w:p w14:paraId="08C5313B" w14:textId="5A0BAAF9" w:rsidR="001A58FD" w:rsidRPr="001B148F" w:rsidRDefault="001A58FD"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017470" w:rsidRPr="001B148F">
        <w:rPr>
          <w:b/>
          <w:sz w:val="24"/>
          <w:szCs w:val="24"/>
          <w:lang w:eastAsia="pl-PL"/>
        </w:rPr>
        <w:t>Np. możliwość modyfikacji wysokości premii dla pracowników.</w:t>
      </w:r>
    </w:p>
    <w:p w14:paraId="0FFE66C0" w14:textId="77777777" w:rsidR="001A58FD" w:rsidRPr="001B148F" w:rsidRDefault="001A58FD" w:rsidP="001B148F">
      <w:pPr>
        <w:widowControl w:val="0"/>
        <w:tabs>
          <w:tab w:val="left" w:pos="0"/>
        </w:tabs>
        <w:jc w:val="both"/>
        <w:outlineLvl w:val="5"/>
        <w:rPr>
          <w:rFonts w:eastAsia="Times New Roman" w:cs="Times New Roman"/>
          <w:b/>
          <w:sz w:val="24"/>
          <w:szCs w:val="24"/>
          <w:lang w:eastAsia="pl-PL"/>
        </w:rPr>
      </w:pPr>
    </w:p>
    <w:p w14:paraId="25ADFE4F" w14:textId="16073CCC" w:rsidR="001A58FD" w:rsidRPr="001B148F" w:rsidRDefault="001A58FD"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133 </w:t>
      </w:r>
      <w:r w:rsidR="00491B74" w:rsidRPr="001B148F">
        <w:rPr>
          <w:rFonts w:eastAsia="Times New Roman" w:cs="Times New Roman"/>
          <w:b/>
          <w:sz w:val="24"/>
          <w:szCs w:val="24"/>
          <w:lang w:eastAsia="pl-PL"/>
        </w:rPr>
        <w:t xml:space="preserve">- </w:t>
      </w:r>
      <w:r w:rsidRPr="001B148F">
        <w:rPr>
          <w:rFonts w:eastAsia="Times New Roman" w:cs="Times New Roman"/>
          <w:color w:val="000000"/>
          <w:sz w:val="24"/>
          <w:szCs w:val="24"/>
          <w:lang w:eastAsia="pl-PL"/>
        </w:rPr>
        <w:t>Załącznik 2a OPZ, WYMAGANIA W ZAKRESIE SYSTEMU ERP</w:t>
      </w:r>
    </w:p>
    <w:p w14:paraId="5CB9EB60" w14:textId="77777777" w:rsidR="00491B74" w:rsidRPr="001B148F" w:rsidRDefault="00491B74"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 xml:space="preserve">WYM.ERP.339.  Możliwość grupowej zmiany danego składnika płacowego z listy wypłat       </w:t>
      </w:r>
    </w:p>
    <w:p w14:paraId="19BB7E2B" w14:textId="592579D0" w:rsidR="001A58FD" w:rsidRPr="001B148F" w:rsidRDefault="00491B74"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Prosimy o potwierdzenie, że Zamawiający zaakceptuje i uzna za spełnione wymaganie, w którym grupowa zmiana składnika nastąpi przed naliczeniem wypłat?</w:t>
      </w:r>
    </w:p>
    <w:p w14:paraId="12614A27" w14:textId="77777777" w:rsidR="00017470" w:rsidRPr="001B148F" w:rsidRDefault="001A58FD" w:rsidP="001B148F">
      <w:pPr>
        <w:widowControl w:val="0"/>
        <w:jc w:val="both"/>
        <w:rPr>
          <w:rFonts w:eastAsia="Times New Roman" w:cs="Times New Roman"/>
          <w:b/>
          <w:bCs/>
          <w:sz w:val="24"/>
          <w:szCs w:val="24"/>
        </w:rPr>
      </w:pPr>
      <w:r w:rsidRPr="001B148F">
        <w:rPr>
          <w:rFonts w:eastAsia="Times New Roman" w:cs="Times New Roman"/>
          <w:b/>
          <w:sz w:val="24"/>
          <w:szCs w:val="24"/>
          <w:lang w:eastAsia="pl-PL"/>
        </w:rPr>
        <w:t xml:space="preserve">ODPOWIEDŹ: </w:t>
      </w:r>
      <w:r w:rsidR="00017470" w:rsidRPr="001B148F">
        <w:rPr>
          <w:rFonts w:eastAsia="Times New Roman" w:cs="Times New Roman"/>
          <w:b/>
          <w:bCs/>
          <w:sz w:val="24"/>
          <w:szCs w:val="24"/>
        </w:rPr>
        <w:t xml:space="preserve">Zamawiający uzna za </w:t>
      </w:r>
      <w:r w:rsidR="00017470" w:rsidRPr="001B148F">
        <w:rPr>
          <w:rFonts w:eastAsia="Cambria" w:cs="Times New Roman"/>
          <w:b/>
          <w:bCs/>
          <w:color w:val="000000"/>
          <w:sz w:val="24"/>
          <w:szCs w:val="24"/>
          <w:lang w:eastAsia="pl-PL"/>
        </w:rPr>
        <w:t>spełnione wymaganie</w:t>
      </w:r>
    </w:p>
    <w:p w14:paraId="6E5F65FB" w14:textId="77777777" w:rsidR="001A58FD" w:rsidRPr="001B148F" w:rsidRDefault="001A58FD" w:rsidP="001B148F">
      <w:pPr>
        <w:widowControl w:val="0"/>
        <w:jc w:val="both"/>
        <w:rPr>
          <w:rFonts w:eastAsia="Times New Roman" w:cs="Times New Roman"/>
          <w:sz w:val="24"/>
          <w:szCs w:val="24"/>
        </w:rPr>
      </w:pPr>
    </w:p>
    <w:p w14:paraId="376D0076" w14:textId="2A481ED0" w:rsidR="001A58FD" w:rsidRPr="001B148F" w:rsidRDefault="001A58FD"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Pytanie 134</w:t>
      </w:r>
      <w:r w:rsidR="00491B74" w:rsidRPr="001B148F">
        <w:rPr>
          <w:rFonts w:eastAsia="Times New Roman" w:cs="Times New Roman"/>
          <w:b/>
          <w:sz w:val="24"/>
          <w:szCs w:val="24"/>
          <w:lang w:eastAsia="pl-PL"/>
        </w:rPr>
        <w:t xml:space="preserve"> - </w:t>
      </w:r>
      <w:r w:rsidRPr="001B148F">
        <w:rPr>
          <w:rFonts w:eastAsia="Times New Roman" w:cs="Times New Roman"/>
          <w:color w:val="000000"/>
          <w:sz w:val="24"/>
          <w:szCs w:val="24"/>
          <w:lang w:eastAsia="pl-PL"/>
        </w:rPr>
        <w:t>Załącznik 2a OPZ, WYMAGANIA W ZAKRESIE SYSTEMU ERP</w:t>
      </w:r>
    </w:p>
    <w:p w14:paraId="1ABA0288" w14:textId="77777777" w:rsidR="00491B74" w:rsidRPr="001B148F" w:rsidRDefault="00491B74"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 xml:space="preserve">WYM.ERP.342.  Zatwierdzanie list wypłat z opcją zamykania miesiąca płacowego   </w:t>
      </w:r>
    </w:p>
    <w:p w14:paraId="6D308C94" w14:textId="41EC0F45" w:rsidR="001A58FD" w:rsidRPr="001B148F" w:rsidRDefault="00491B74"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Prosimy o potwierdzenie, że Zamawiający zaakceptuje i uzna za spełnione wymaganie, w którym listy płac są zatwierdzane, natomiast zamykanie miesiąca odbywa się po stronie księgowej dla całości rozliczeń w danym okresie?</w:t>
      </w:r>
    </w:p>
    <w:p w14:paraId="08E3486A" w14:textId="77777777" w:rsidR="00017470" w:rsidRPr="001B148F" w:rsidRDefault="001A58FD"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017470" w:rsidRPr="001B148F">
        <w:rPr>
          <w:rFonts w:eastAsia="Times New Roman" w:cs="Times New Roman"/>
          <w:b/>
          <w:sz w:val="24"/>
          <w:szCs w:val="24"/>
          <w:lang w:eastAsia="pl-PL"/>
        </w:rPr>
        <w:t>Tak, zamawiający akceptuje takie rozwiązanie</w:t>
      </w:r>
    </w:p>
    <w:p w14:paraId="6F5DDEFF" w14:textId="7F40CD1A" w:rsidR="001A58FD" w:rsidRPr="001B148F" w:rsidRDefault="001A58FD" w:rsidP="001B148F">
      <w:pPr>
        <w:widowControl w:val="0"/>
        <w:tabs>
          <w:tab w:val="left" w:pos="0"/>
        </w:tabs>
        <w:jc w:val="both"/>
        <w:outlineLvl w:val="5"/>
        <w:rPr>
          <w:rFonts w:eastAsia="Times New Roman" w:cs="Times New Roman"/>
          <w:b/>
          <w:sz w:val="24"/>
          <w:szCs w:val="24"/>
          <w:lang w:eastAsia="pl-PL"/>
        </w:rPr>
      </w:pPr>
    </w:p>
    <w:p w14:paraId="32174433" w14:textId="061E3DEE" w:rsidR="001A58FD" w:rsidRPr="001B148F" w:rsidRDefault="001A58FD"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135 </w:t>
      </w:r>
      <w:r w:rsidR="00491B74" w:rsidRPr="001B148F">
        <w:rPr>
          <w:rFonts w:eastAsia="Times New Roman" w:cs="Times New Roman"/>
          <w:b/>
          <w:sz w:val="24"/>
          <w:szCs w:val="24"/>
          <w:lang w:eastAsia="pl-PL"/>
        </w:rPr>
        <w:t xml:space="preserve">- </w:t>
      </w:r>
      <w:r w:rsidRPr="001B148F">
        <w:rPr>
          <w:rFonts w:eastAsia="Times New Roman" w:cs="Times New Roman"/>
          <w:color w:val="000000"/>
          <w:sz w:val="24"/>
          <w:szCs w:val="24"/>
          <w:lang w:eastAsia="pl-PL"/>
        </w:rPr>
        <w:t>Załącznik 2a OPZ, WYMAGANIA W ZAKRESIE SYSTEMU ERP</w:t>
      </w:r>
    </w:p>
    <w:p w14:paraId="574621B2" w14:textId="267388C1" w:rsidR="00491B74" w:rsidRPr="001B148F" w:rsidRDefault="00491B74"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 xml:space="preserve">WYM.ERP.368.   Informowanie o nowo zatrudnionych osobach i umożliwienie przygotowania dla nich zdefiniowanych dokumentów, np.  skierowań na badania lekarskie, skierowań na szkolenia wymagane na danym stanowisku pracy, pobrań odzieży ochronnej, materiałów BHP i środków ochrony osobistej     </w:t>
      </w:r>
    </w:p>
    <w:p w14:paraId="459A68B2" w14:textId="25089E43" w:rsidR="001A58FD" w:rsidRPr="001B148F" w:rsidRDefault="00491B74"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Prosimy o doprecyzowanie do kogo ma trafiać informacja wskazana w tym punkcie?</w:t>
      </w:r>
    </w:p>
    <w:p w14:paraId="5ACDF76C" w14:textId="77777777" w:rsidR="00017470" w:rsidRPr="001B148F" w:rsidRDefault="001A58FD"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017470" w:rsidRPr="001B148F">
        <w:rPr>
          <w:rFonts w:eastAsia="Times New Roman" w:cs="Times New Roman"/>
          <w:b/>
          <w:sz w:val="24"/>
          <w:szCs w:val="24"/>
          <w:lang w:eastAsia="pl-PL"/>
        </w:rPr>
        <w:t xml:space="preserve">Do uprawnionych użytkowników systemu KP. </w:t>
      </w:r>
    </w:p>
    <w:p w14:paraId="139A1A15" w14:textId="77777777" w:rsidR="001A58FD" w:rsidRPr="001B148F" w:rsidRDefault="001A58FD" w:rsidP="001B148F">
      <w:pPr>
        <w:widowControl w:val="0"/>
        <w:suppressAutoHyphens w:val="0"/>
        <w:rPr>
          <w:rFonts w:cs="Times New Roman"/>
          <w:color w:val="FF0000"/>
          <w:sz w:val="24"/>
          <w:szCs w:val="24"/>
        </w:rPr>
      </w:pPr>
    </w:p>
    <w:p w14:paraId="49305A34" w14:textId="44BDCC6B" w:rsidR="001A58FD" w:rsidRPr="001B148F" w:rsidRDefault="001A58FD"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Pytanie 136</w:t>
      </w:r>
      <w:r w:rsidR="00491B74" w:rsidRPr="001B148F">
        <w:rPr>
          <w:rFonts w:eastAsia="Times New Roman" w:cs="Times New Roman"/>
          <w:b/>
          <w:sz w:val="24"/>
          <w:szCs w:val="24"/>
          <w:lang w:eastAsia="pl-PL"/>
        </w:rPr>
        <w:t xml:space="preserve"> - </w:t>
      </w:r>
      <w:r w:rsidRPr="001B148F">
        <w:rPr>
          <w:rFonts w:eastAsia="Times New Roman" w:cs="Times New Roman"/>
          <w:color w:val="000000"/>
          <w:sz w:val="24"/>
          <w:szCs w:val="24"/>
          <w:lang w:eastAsia="pl-PL"/>
        </w:rPr>
        <w:t>Załącznik 2a OPZ, WYMAGANIA W ZAKRESIE SYSTEMU ERP</w:t>
      </w:r>
    </w:p>
    <w:p w14:paraId="0A4F2CDA" w14:textId="77777777" w:rsidR="00491B74" w:rsidRPr="001B148F" w:rsidRDefault="00491B74"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WYM.ERP.369.         Rejestr czynników rakotwórczych lub mutagennych</w:t>
      </w:r>
    </w:p>
    <w:p w14:paraId="58EB7FF9" w14:textId="2177C940" w:rsidR="001A58FD" w:rsidRPr="001B148F" w:rsidRDefault="00491B74"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Prosimy o informacje czy rejestr czynników rakotwórczych lub mutagennych jest tworzony przez szpital, czy wynika z uregulowań zewnętrznych, które realizuje jednostka? Czy pracownikowi przypisywany jest jeden z czynników wskazanych w rejestrze, czy może być ich więcej?</w:t>
      </w:r>
    </w:p>
    <w:p w14:paraId="310B80A7" w14:textId="77777777" w:rsidR="00017470" w:rsidRPr="001B148F" w:rsidRDefault="001A58FD"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017470" w:rsidRPr="001B148F">
        <w:rPr>
          <w:rFonts w:eastAsia="Times New Roman" w:cs="Times New Roman"/>
          <w:b/>
          <w:sz w:val="24"/>
          <w:szCs w:val="24"/>
          <w:lang w:eastAsia="pl-PL"/>
        </w:rPr>
        <w:t xml:space="preserve">Wykaz określa Rozporządzenie Ministra Zdrowia z dnia 24 lipca 2012 r. w sprawie substancji chemicznych, ich mieszanin, czynników lub procesów technologicznych o działaniu rakotwórczym lub mutagennym w środowisku pracy (t.j. Dz. U. z 2016 r., poz. 1117), Czynników </w:t>
      </w:r>
      <w:r w:rsidR="00017470" w:rsidRPr="001B148F">
        <w:rPr>
          <w:rFonts w:eastAsia="Times New Roman" w:cs="Times New Roman"/>
          <w:b/>
          <w:sz w:val="24"/>
          <w:szCs w:val="24"/>
          <w:lang w:eastAsia="pl-PL"/>
        </w:rPr>
        <w:lastRenderedPageBreak/>
        <w:t xml:space="preserve">może być więcej niż 1. </w:t>
      </w:r>
    </w:p>
    <w:p w14:paraId="5C9355A7" w14:textId="77777777" w:rsidR="001A58FD" w:rsidRPr="001B148F" w:rsidRDefault="001A58FD" w:rsidP="001B148F">
      <w:pPr>
        <w:widowControl w:val="0"/>
        <w:jc w:val="both"/>
        <w:rPr>
          <w:rFonts w:eastAsia="Times New Roman" w:cs="Times New Roman"/>
          <w:sz w:val="24"/>
          <w:szCs w:val="24"/>
        </w:rPr>
      </w:pPr>
    </w:p>
    <w:p w14:paraId="5096D669" w14:textId="6E93A1BA" w:rsidR="001A58FD" w:rsidRPr="001B148F" w:rsidRDefault="001A58FD"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Pytanie 137</w:t>
      </w:r>
      <w:r w:rsidR="00491B74" w:rsidRPr="001B148F">
        <w:rPr>
          <w:rFonts w:eastAsia="Times New Roman" w:cs="Times New Roman"/>
          <w:b/>
          <w:sz w:val="24"/>
          <w:szCs w:val="24"/>
          <w:lang w:eastAsia="pl-PL"/>
        </w:rPr>
        <w:t xml:space="preserve"> - </w:t>
      </w:r>
      <w:r w:rsidRPr="001B148F">
        <w:rPr>
          <w:rFonts w:eastAsia="Times New Roman" w:cs="Times New Roman"/>
          <w:color w:val="000000"/>
          <w:sz w:val="24"/>
          <w:szCs w:val="24"/>
          <w:lang w:eastAsia="pl-PL"/>
        </w:rPr>
        <w:t>Załącznik 2a OPZ, WYMAGANIA W ZAKRESIE SYSTEMU ERP</w:t>
      </w:r>
    </w:p>
    <w:p w14:paraId="4FF7A7E1" w14:textId="77777777" w:rsidR="00491B74" w:rsidRPr="001B148F" w:rsidRDefault="00491B74"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 xml:space="preserve">WYM.ERP.374.      Automatyczne alarmy dla sprzętu (np. sprzęt przeciwpożarowy), któremu kończy się termin użytkowania, okres gwarancji lub zbliża się termin przeglądu wraz z możliwością wydruku odpowiednich druków na podstawie zdefiniowanych szablonów.  </w:t>
      </w:r>
    </w:p>
    <w:p w14:paraId="78354286" w14:textId="04730771" w:rsidR="001A58FD" w:rsidRPr="001B148F" w:rsidRDefault="00491B74"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Prosimy u informacje, dlaczego powyższy wymóg został umieszczony w części dotyczącej obszaru kadrowo-płacowego, czy sprzęt, o którym mowa stanowi wyposażenie pracownika?</w:t>
      </w:r>
    </w:p>
    <w:p w14:paraId="1B5DA3AA" w14:textId="77777777" w:rsidR="00017470" w:rsidRPr="001B148F" w:rsidRDefault="001A58FD"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017470" w:rsidRPr="001B148F">
        <w:rPr>
          <w:rFonts w:eastAsia="Times New Roman" w:cs="Times New Roman"/>
          <w:b/>
          <w:sz w:val="24"/>
          <w:szCs w:val="24"/>
          <w:lang w:eastAsia="pl-PL"/>
        </w:rPr>
        <w:t xml:space="preserve">Wymaganie może być realizowane przez dowolną cześć systemu ERP np. środki trwałe. </w:t>
      </w:r>
    </w:p>
    <w:p w14:paraId="4FEF6ED9" w14:textId="725C75EA" w:rsidR="001A58FD" w:rsidRPr="001B148F" w:rsidRDefault="001A58FD" w:rsidP="001B148F">
      <w:pPr>
        <w:widowControl w:val="0"/>
        <w:tabs>
          <w:tab w:val="left" w:pos="0"/>
        </w:tabs>
        <w:jc w:val="both"/>
        <w:outlineLvl w:val="5"/>
        <w:rPr>
          <w:rFonts w:eastAsia="Times New Roman" w:cs="Times New Roman"/>
          <w:b/>
          <w:sz w:val="24"/>
          <w:szCs w:val="24"/>
          <w:lang w:eastAsia="pl-PL"/>
        </w:rPr>
      </w:pPr>
    </w:p>
    <w:p w14:paraId="65221894" w14:textId="27629A71" w:rsidR="001A58FD" w:rsidRPr="001B148F" w:rsidRDefault="001A58FD"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138 </w:t>
      </w:r>
      <w:r w:rsidR="00491B74" w:rsidRPr="001B148F">
        <w:rPr>
          <w:rFonts w:eastAsia="Times New Roman" w:cs="Times New Roman"/>
          <w:b/>
          <w:sz w:val="24"/>
          <w:szCs w:val="24"/>
          <w:lang w:eastAsia="pl-PL"/>
        </w:rPr>
        <w:t xml:space="preserve">- </w:t>
      </w:r>
      <w:r w:rsidRPr="001B148F">
        <w:rPr>
          <w:rFonts w:eastAsia="Times New Roman" w:cs="Times New Roman"/>
          <w:color w:val="000000"/>
          <w:sz w:val="24"/>
          <w:szCs w:val="24"/>
          <w:lang w:eastAsia="pl-PL"/>
        </w:rPr>
        <w:t>Załącznik 2a OPZ, WYMAGANIA W ZAKRESIE SYSTEMU ERP</w:t>
      </w:r>
    </w:p>
    <w:p w14:paraId="3C4F57A3" w14:textId="77777777" w:rsidR="00491B74" w:rsidRPr="001B148F" w:rsidRDefault="00491B74"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 xml:space="preserve">WYM.ERP.382.   Prowadzenie oceny ryzyka zawodowego w służbie zdrowia (metoda Risk Score)     </w:t>
      </w:r>
    </w:p>
    <w:p w14:paraId="4E6D4BCE" w14:textId="1035C908" w:rsidR="001A58FD" w:rsidRPr="001B148F" w:rsidRDefault="00491B74"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Prosimy o doprecyzowanie jak wygląda u Zamawiającego wskazany proces ocen ryzyka zawodowego? Jakie dane są zbierane oraz przetwarzane? Jak często prowadzona jest wskazana ocena?</w:t>
      </w:r>
    </w:p>
    <w:p w14:paraId="01B61F9C" w14:textId="77777777" w:rsidR="00017470" w:rsidRPr="001B148F" w:rsidRDefault="001A58FD"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017470" w:rsidRPr="001B148F">
        <w:rPr>
          <w:rFonts w:eastAsia="Times New Roman" w:cs="Times New Roman"/>
          <w:b/>
          <w:sz w:val="24"/>
          <w:szCs w:val="24"/>
          <w:lang w:eastAsia="pl-PL"/>
        </w:rPr>
        <w:t>Doprecyzowanie nastąpi na etapie Analizy Przedwdrożeniowej.</w:t>
      </w:r>
    </w:p>
    <w:p w14:paraId="30735A6D" w14:textId="77777777" w:rsidR="001A58FD" w:rsidRPr="001B148F" w:rsidRDefault="001A58FD" w:rsidP="001B148F">
      <w:pPr>
        <w:widowControl w:val="0"/>
        <w:tabs>
          <w:tab w:val="left" w:pos="0"/>
        </w:tabs>
        <w:jc w:val="both"/>
        <w:outlineLvl w:val="5"/>
        <w:rPr>
          <w:rFonts w:eastAsia="Times New Roman" w:cs="Times New Roman"/>
          <w:b/>
          <w:sz w:val="24"/>
          <w:szCs w:val="24"/>
          <w:lang w:eastAsia="pl-PL"/>
        </w:rPr>
      </w:pPr>
    </w:p>
    <w:p w14:paraId="3E32BB9F" w14:textId="6D2C63C5" w:rsidR="001A58FD" w:rsidRPr="001B148F" w:rsidRDefault="001A58FD"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139 </w:t>
      </w:r>
      <w:r w:rsidR="00491B74" w:rsidRPr="001B148F">
        <w:rPr>
          <w:rFonts w:eastAsia="Times New Roman" w:cs="Times New Roman"/>
          <w:b/>
          <w:sz w:val="24"/>
          <w:szCs w:val="24"/>
          <w:lang w:eastAsia="pl-PL"/>
        </w:rPr>
        <w:t xml:space="preserve">- </w:t>
      </w:r>
      <w:r w:rsidRPr="001B148F">
        <w:rPr>
          <w:rFonts w:eastAsia="Times New Roman" w:cs="Times New Roman"/>
          <w:color w:val="000000"/>
          <w:sz w:val="24"/>
          <w:szCs w:val="24"/>
          <w:lang w:eastAsia="pl-PL"/>
        </w:rPr>
        <w:t>Załącznik 2a OPZ, WYMAGANIA W ZAKRESIE SYSTEMU ERP</w:t>
      </w:r>
    </w:p>
    <w:p w14:paraId="6C37618F" w14:textId="77777777" w:rsidR="00491B74" w:rsidRPr="001B148F" w:rsidRDefault="00491B74"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 xml:space="preserve">WYM.ERP.385.    Prowadzenie ewidencji wydania i zwrotu (…)    </w:t>
      </w:r>
    </w:p>
    <w:p w14:paraId="22370890" w14:textId="036B5E8D" w:rsidR="001A58FD" w:rsidRPr="001B148F" w:rsidRDefault="00491B74" w:rsidP="001B148F">
      <w:pPr>
        <w:suppressAutoHyphens w:val="0"/>
        <w:jc w:val="both"/>
        <w:rPr>
          <w:rFonts w:eastAsia="Cambria" w:cs="Times New Roman"/>
          <w:color w:val="000000"/>
          <w:sz w:val="24"/>
          <w:szCs w:val="24"/>
          <w:lang w:eastAsia="pl-PL"/>
        </w:rPr>
      </w:pPr>
      <w:r w:rsidRPr="001B148F">
        <w:rPr>
          <w:rFonts w:eastAsia="Cambria" w:cs="Times New Roman"/>
          <w:color w:val="000000"/>
          <w:sz w:val="24"/>
          <w:szCs w:val="24"/>
          <w:lang w:eastAsia="pl-PL"/>
        </w:rPr>
        <w:t xml:space="preserve">Prosimy o weryfikacje przypisania wymóg dla obszaru kadr i płac? Prosimy o informacje co w przypadkach, gdy (przepustki, identyfikatory, pieczątki) będą dotyczyć osób nie widniejących w ewidencji pracowników np. gości lub lekarzy kontraktowych? </w:t>
      </w:r>
    </w:p>
    <w:p w14:paraId="0B481826" w14:textId="77777777" w:rsidR="00017470" w:rsidRPr="001B148F" w:rsidRDefault="001A58FD"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017470" w:rsidRPr="001B148F">
        <w:rPr>
          <w:rFonts w:eastAsia="Times New Roman" w:cs="Times New Roman"/>
          <w:b/>
          <w:sz w:val="24"/>
          <w:szCs w:val="24"/>
          <w:lang w:eastAsia="pl-PL"/>
        </w:rPr>
        <w:t xml:space="preserve">Funkcjonalność może być realizowana przez dowolny moduł dostarczanego systemu, Przypisanie do obszarów funkcjonalnych ma charakter porządkujący.  </w:t>
      </w:r>
    </w:p>
    <w:p w14:paraId="04DB77D3" w14:textId="67D30E4B" w:rsidR="001A58FD" w:rsidRPr="001B148F" w:rsidRDefault="001A58FD" w:rsidP="001B148F">
      <w:pPr>
        <w:widowControl w:val="0"/>
        <w:tabs>
          <w:tab w:val="left" w:pos="0"/>
        </w:tabs>
        <w:jc w:val="both"/>
        <w:outlineLvl w:val="5"/>
        <w:rPr>
          <w:rFonts w:eastAsia="Times New Roman" w:cs="Times New Roman"/>
          <w:sz w:val="24"/>
          <w:szCs w:val="24"/>
        </w:rPr>
      </w:pPr>
    </w:p>
    <w:p w14:paraId="35BDF242" w14:textId="01D1A1E1" w:rsidR="009833E5" w:rsidRPr="001B148F" w:rsidRDefault="001A58FD"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Pytanie 140</w:t>
      </w:r>
      <w:r w:rsidR="009833E5" w:rsidRPr="001B148F">
        <w:rPr>
          <w:rFonts w:eastAsia="Times New Roman" w:cs="Times New Roman"/>
          <w:b/>
          <w:sz w:val="24"/>
          <w:szCs w:val="24"/>
          <w:lang w:eastAsia="pl-PL"/>
        </w:rPr>
        <w:t xml:space="preserve"> - </w:t>
      </w:r>
      <w:r w:rsidR="009833E5" w:rsidRPr="001B148F">
        <w:rPr>
          <w:rFonts w:eastAsia="Times New Roman" w:cs="Times New Roman"/>
          <w:color w:val="000000"/>
          <w:sz w:val="24"/>
          <w:szCs w:val="24"/>
          <w:lang w:eastAsia="pl-PL"/>
        </w:rPr>
        <w:t>Załącznik 2a OPZ, WYMAGANIA W ZAKRESIE INSTALACJI I KONFIGURACJI SPRZĘTU KOMPUTEROWEGO</w:t>
      </w:r>
    </w:p>
    <w:p w14:paraId="5303AB1D" w14:textId="77777777" w:rsidR="009833E5" w:rsidRPr="001B148F" w:rsidRDefault="009833E5" w:rsidP="001B148F">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 xml:space="preserve">Prosimy o usunięcie wymagania dotyczącego zobowiązania Wykonawcy do instalacji i konfiguracji całego środowiska niezbędnego do prawidłowej pracy systemów dziedzinowych w zakresie w tym: serwerów, urządzeń sieciowych, oprogramowania systemowego, oprogramowania aplikacyjnego, serwera bazy danych w taki sposób by w ramach realizacji zamówienia Zamawiający otrzymał kompletny, gotowy do działania System. </w:t>
      </w:r>
    </w:p>
    <w:p w14:paraId="4EC848E8" w14:textId="77777777" w:rsidR="009833E5" w:rsidRPr="001B148F" w:rsidRDefault="009833E5" w:rsidP="001B148F">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Wykonawca w ramach przedmiotu zamówienia nie dostarcza Zamawiającemu infrastruktury sprzętowo-sieciowej i w związku z tym nie może ponosić odpowiedzialność za element, których nie dostarczał.</w:t>
      </w:r>
    </w:p>
    <w:p w14:paraId="498C3C24" w14:textId="697AF312" w:rsidR="00017470" w:rsidRPr="001B148F" w:rsidRDefault="001A58FD"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017470" w:rsidRPr="001B148F">
        <w:rPr>
          <w:rFonts w:eastAsia="Times New Roman" w:cs="Times New Roman"/>
          <w:b/>
          <w:sz w:val="24"/>
          <w:szCs w:val="24"/>
          <w:lang w:eastAsia="pl-PL"/>
        </w:rPr>
        <w:t>Zamawiający nie dokonuje zmiany zapisów OPZ. Z zapisów w żaden sposób nie wynika, że wykonawca ponosi odpowiedzialność za sprzęt.</w:t>
      </w:r>
    </w:p>
    <w:p w14:paraId="23EC14E2" w14:textId="0622A1E0" w:rsidR="00017470" w:rsidRPr="00017470" w:rsidRDefault="00017470" w:rsidP="001B148F">
      <w:pPr>
        <w:widowControl w:val="0"/>
        <w:tabs>
          <w:tab w:val="left" w:pos="0"/>
        </w:tabs>
        <w:jc w:val="both"/>
        <w:outlineLvl w:val="5"/>
        <w:rPr>
          <w:rFonts w:eastAsia="Times New Roman" w:cs="Times New Roman"/>
          <w:b/>
          <w:sz w:val="24"/>
          <w:szCs w:val="24"/>
          <w:lang w:eastAsia="pl-PL"/>
        </w:rPr>
      </w:pPr>
      <w:r w:rsidRPr="00017470">
        <w:rPr>
          <w:rFonts w:eastAsia="Times New Roman" w:cs="Times New Roman"/>
          <w:b/>
          <w:sz w:val="24"/>
          <w:szCs w:val="24"/>
          <w:lang w:eastAsia="pl-PL"/>
        </w:rPr>
        <w:t xml:space="preserve">Wykonawca na powierzonym sprzęcie w tym serwery, urządzenia sieciowe, macierze </w:t>
      </w:r>
      <w:r w:rsidRPr="001B148F">
        <w:rPr>
          <w:rFonts w:eastAsia="Times New Roman" w:cs="Times New Roman"/>
          <w:b/>
          <w:sz w:val="24"/>
          <w:szCs w:val="24"/>
          <w:lang w:eastAsia="pl-PL"/>
        </w:rPr>
        <w:t xml:space="preserve">itp. </w:t>
      </w:r>
      <w:r w:rsidRPr="00017470">
        <w:rPr>
          <w:rFonts w:eastAsia="Times New Roman" w:cs="Times New Roman"/>
          <w:b/>
          <w:sz w:val="24"/>
          <w:szCs w:val="24"/>
          <w:lang w:eastAsia="pl-PL"/>
        </w:rPr>
        <w:t xml:space="preserve">powinien dokonać instalacji i konfiguracji systemów i oprogramowania w taki </w:t>
      </w:r>
      <w:r w:rsidRPr="001B148F">
        <w:rPr>
          <w:rFonts w:eastAsia="Times New Roman" w:cs="Times New Roman"/>
          <w:b/>
          <w:sz w:val="24"/>
          <w:szCs w:val="24"/>
          <w:lang w:eastAsia="pl-PL"/>
        </w:rPr>
        <w:t>sposób,</w:t>
      </w:r>
      <w:r w:rsidRPr="00017470">
        <w:rPr>
          <w:rFonts w:eastAsia="Times New Roman" w:cs="Times New Roman"/>
          <w:b/>
          <w:sz w:val="24"/>
          <w:szCs w:val="24"/>
          <w:lang w:eastAsia="pl-PL"/>
        </w:rPr>
        <w:t xml:space="preserve"> aby dostarczone oprogramowanie działało optymalnie. Każdy rodzaj aplikacji posiada inne wymagania pod kontem konfiguracji sprzętu czy SO. Wiedzę na temat jak optymalnie wykorzystać sprzęt w dostarczanym rozwiązaniu, jak skonfigurować połączenia i zadbać o bezpieczeństwo posiada jedynie Wykonawca. </w:t>
      </w:r>
    </w:p>
    <w:p w14:paraId="6028A49E" w14:textId="77777777" w:rsidR="001A58FD" w:rsidRPr="001B148F" w:rsidRDefault="001A58FD" w:rsidP="001B148F">
      <w:pPr>
        <w:widowControl w:val="0"/>
        <w:tabs>
          <w:tab w:val="left" w:pos="0"/>
        </w:tabs>
        <w:jc w:val="both"/>
        <w:outlineLvl w:val="5"/>
        <w:rPr>
          <w:rFonts w:eastAsia="Times New Roman" w:cs="Times New Roman"/>
          <w:b/>
          <w:sz w:val="24"/>
          <w:szCs w:val="24"/>
          <w:lang w:eastAsia="pl-PL"/>
        </w:rPr>
      </w:pPr>
    </w:p>
    <w:p w14:paraId="3C71DBDD" w14:textId="3FFF31F4" w:rsidR="009833E5" w:rsidRPr="001B148F" w:rsidRDefault="003807BB"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491B74" w:rsidRPr="001B148F">
        <w:rPr>
          <w:rFonts w:eastAsia="Times New Roman" w:cs="Times New Roman"/>
          <w:b/>
          <w:sz w:val="24"/>
          <w:szCs w:val="24"/>
          <w:lang w:eastAsia="pl-PL"/>
        </w:rPr>
        <w:t>141</w:t>
      </w:r>
      <w:r w:rsidR="009833E5" w:rsidRPr="001B148F">
        <w:rPr>
          <w:rFonts w:eastAsia="Times New Roman" w:cs="Times New Roman"/>
          <w:b/>
          <w:sz w:val="24"/>
          <w:szCs w:val="24"/>
          <w:lang w:eastAsia="pl-PL"/>
        </w:rPr>
        <w:t xml:space="preserve"> - </w:t>
      </w:r>
      <w:r w:rsidR="009833E5" w:rsidRPr="001B148F">
        <w:rPr>
          <w:rFonts w:eastAsia="Times New Roman" w:cs="Times New Roman"/>
          <w:color w:val="000000"/>
          <w:sz w:val="24"/>
          <w:szCs w:val="24"/>
          <w:lang w:eastAsia="pl-PL"/>
        </w:rPr>
        <w:t>Załącznik 2a OPZ, WYMAGANIA W ZAKRESIE DOSTARCZANYCH LICENCJI, Wymagania dla licencji na oprogramowanie COTS wytwarzane przez Wykonawcę, pkt 3</w:t>
      </w:r>
    </w:p>
    <w:p w14:paraId="417BA28B" w14:textId="3C2C29EB" w:rsidR="003807BB" w:rsidRPr="001B148F" w:rsidRDefault="009833E5" w:rsidP="001B148F">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potwierdzenie, że wymaganie nie narzuca Wykonawcy wykonania integracji z dowolnym (innym, niż wymienione w OPZ) oprogramowaniem wg wskazań Zamawiającego.</w:t>
      </w:r>
    </w:p>
    <w:p w14:paraId="4E7B7B79" w14:textId="77777777" w:rsidR="00017470" w:rsidRPr="001B148F" w:rsidRDefault="003807BB"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017470" w:rsidRPr="001B148F">
        <w:rPr>
          <w:rFonts w:eastAsia="Times New Roman" w:cs="Times New Roman"/>
          <w:b/>
          <w:sz w:val="24"/>
          <w:szCs w:val="24"/>
          <w:lang w:eastAsia="pl-PL"/>
        </w:rPr>
        <w:t>Zamawiający potwierdza, że wykonanie integracji dotyczy zakresu opisanego w dokumentacji postępowania.</w:t>
      </w:r>
    </w:p>
    <w:p w14:paraId="45B7C1A0" w14:textId="77777777" w:rsidR="00B10107" w:rsidRPr="001B148F" w:rsidRDefault="00B10107" w:rsidP="001B148F">
      <w:pPr>
        <w:widowControl w:val="0"/>
        <w:tabs>
          <w:tab w:val="left" w:pos="0"/>
        </w:tabs>
        <w:jc w:val="both"/>
        <w:outlineLvl w:val="5"/>
        <w:rPr>
          <w:rFonts w:eastAsia="Times New Roman" w:cs="Times New Roman"/>
          <w:b/>
          <w:sz w:val="24"/>
          <w:szCs w:val="24"/>
          <w:lang w:eastAsia="pl-PL"/>
        </w:rPr>
      </w:pPr>
    </w:p>
    <w:p w14:paraId="500A5704" w14:textId="5897BCD6" w:rsidR="009833E5" w:rsidRPr="001B148F" w:rsidRDefault="00B10107"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Pytanie 1</w:t>
      </w:r>
      <w:r w:rsidR="00491B74" w:rsidRPr="001B148F">
        <w:rPr>
          <w:rFonts w:eastAsia="Times New Roman" w:cs="Times New Roman"/>
          <w:b/>
          <w:sz w:val="24"/>
          <w:szCs w:val="24"/>
          <w:lang w:eastAsia="pl-PL"/>
        </w:rPr>
        <w:t>42</w:t>
      </w:r>
      <w:r w:rsidRPr="001B148F">
        <w:rPr>
          <w:rFonts w:eastAsia="Times New Roman" w:cs="Times New Roman"/>
          <w:b/>
          <w:sz w:val="24"/>
          <w:szCs w:val="24"/>
          <w:lang w:eastAsia="pl-PL"/>
        </w:rPr>
        <w:t xml:space="preserve"> </w:t>
      </w:r>
      <w:r w:rsidR="009833E5" w:rsidRPr="001B148F">
        <w:rPr>
          <w:rFonts w:eastAsia="Times New Roman" w:cs="Times New Roman"/>
          <w:b/>
          <w:sz w:val="24"/>
          <w:szCs w:val="24"/>
          <w:lang w:eastAsia="pl-PL"/>
        </w:rPr>
        <w:t xml:space="preserve">- </w:t>
      </w:r>
      <w:r w:rsidR="009833E5" w:rsidRPr="001B148F">
        <w:rPr>
          <w:rFonts w:eastAsia="Times New Roman" w:cs="Times New Roman"/>
          <w:color w:val="000000"/>
          <w:sz w:val="24"/>
          <w:szCs w:val="24"/>
          <w:lang w:eastAsia="pl-PL"/>
        </w:rPr>
        <w:t>Załącznik nr 2a do OPZ, WYMAGANIA W ZAKRESIE DOSTARCZANYCH LICENCJI, Wymagania dla licencji na oprogramowanie COTS wytwarzane przez Wykonawcę pkt. 5</w:t>
      </w:r>
    </w:p>
    <w:p w14:paraId="7C7672FB" w14:textId="14ED71C5" w:rsidR="00B10107" w:rsidRPr="001B148F" w:rsidRDefault="009833E5" w:rsidP="001B148F">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 xml:space="preserve">Prosimy o potwierdzenie, że licencje mają objąć nowe wersje i aktualizacje wyłącznie w zakresie funkcjonalnym systemu opisanym w OPZ. Prosimy o potwierdzenie, że Zamawiający w ramach nowych </w:t>
      </w:r>
      <w:r w:rsidRPr="001B148F">
        <w:rPr>
          <w:rFonts w:eastAsia="Times New Roman" w:cs="Times New Roman"/>
          <w:color w:val="000000"/>
          <w:sz w:val="24"/>
          <w:szCs w:val="24"/>
          <w:lang w:eastAsia="pl-PL"/>
        </w:rPr>
        <w:lastRenderedPageBreak/>
        <w:t>wersji lub aktualizacji nie oczekuje np. dostarczania dodatkowych funkcjonalności czy modułów nie wymienionych w OPZ.</w:t>
      </w:r>
    </w:p>
    <w:p w14:paraId="51340115" w14:textId="77777777" w:rsidR="00017470" w:rsidRPr="001B148F" w:rsidRDefault="00B10107"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017470" w:rsidRPr="001B148F">
        <w:rPr>
          <w:rFonts w:eastAsia="Times New Roman" w:cs="Times New Roman"/>
          <w:b/>
          <w:sz w:val="24"/>
          <w:szCs w:val="24"/>
          <w:lang w:eastAsia="pl-PL"/>
        </w:rPr>
        <w:t>Zamawiający potwierdza, że licencje mają objąć nowe wersje i aktualizacje wyłącznie w zakresie funkcjonalnym systemu opisanym w OPZ</w:t>
      </w:r>
    </w:p>
    <w:p w14:paraId="3691EE55" w14:textId="77777777" w:rsidR="00B10107" w:rsidRPr="001B148F" w:rsidRDefault="00B10107" w:rsidP="001B148F">
      <w:pPr>
        <w:widowControl w:val="0"/>
        <w:tabs>
          <w:tab w:val="left" w:pos="0"/>
        </w:tabs>
        <w:jc w:val="both"/>
        <w:outlineLvl w:val="5"/>
        <w:rPr>
          <w:rFonts w:eastAsia="Times New Roman" w:cs="Times New Roman"/>
          <w:b/>
          <w:sz w:val="24"/>
          <w:szCs w:val="24"/>
          <w:lang w:eastAsia="pl-PL"/>
        </w:rPr>
      </w:pPr>
    </w:p>
    <w:p w14:paraId="20A24DE8" w14:textId="7AD17355" w:rsidR="009833E5" w:rsidRPr="001B148F" w:rsidRDefault="00B10107"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Pytanie 1</w:t>
      </w:r>
      <w:r w:rsidR="00491B74" w:rsidRPr="001B148F">
        <w:rPr>
          <w:rFonts w:eastAsia="Times New Roman" w:cs="Times New Roman"/>
          <w:b/>
          <w:sz w:val="24"/>
          <w:szCs w:val="24"/>
          <w:lang w:eastAsia="pl-PL"/>
        </w:rPr>
        <w:t>43</w:t>
      </w:r>
      <w:r w:rsidRPr="001B148F">
        <w:rPr>
          <w:rFonts w:eastAsia="Times New Roman" w:cs="Times New Roman"/>
          <w:b/>
          <w:sz w:val="24"/>
          <w:szCs w:val="24"/>
          <w:lang w:eastAsia="pl-PL"/>
        </w:rPr>
        <w:t xml:space="preserve"> </w:t>
      </w:r>
      <w:r w:rsidR="009833E5" w:rsidRPr="001B148F">
        <w:rPr>
          <w:rFonts w:eastAsia="Times New Roman" w:cs="Times New Roman"/>
          <w:b/>
          <w:sz w:val="24"/>
          <w:szCs w:val="24"/>
          <w:lang w:eastAsia="pl-PL"/>
        </w:rPr>
        <w:t xml:space="preserve">- </w:t>
      </w:r>
      <w:r w:rsidR="009833E5" w:rsidRPr="001B148F">
        <w:rPr>
          <w:rFonts w:eastAsia="Times New Roman" w:cs="Times New Roman"/>
          <w:color w:val="000000"/>
          <w:sz w:val="24"/>
          <w:szCs w:val="24"/>
          <w:lang w:eastAsia="pl-PL"/>
        </w:rPr>
        <w:t>Załącznik 2a OPZ, WYMAGANIA W ZAKRESIE GWARANCJI, definicje: Modyfikacja</w:t>
      </w:r>
    </w:p>
    <w:p w14:paraId="6857D120" w14:textId="438B71F1" w:rsidR="00B10107" w:rsidRPr="001B148F" w:rsidRDefault="009833E5" w:rsidP="001B148F">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 xml:space="preserve">Prosimy o potwierdzenie, </w:t>
      </w:r>
      <w:r w:rsidR="00477FEF" w:rsidRPr="001B148F">
        <w:rPr>
          <w:rFonts w:eastAsia="Times New Roman" w:cs="Times New Roman"/>
          <w:color w:val="000000"/>
          <w:sz w:val="24"/>
          <w:szCs w:val="24"/>
          <w:lang w:eastAsia="pl-PL"/>
        </w:rPr>
        <w:t>że</w:t>
      </w:r>
      <w:r w:rsidRPr="001B148F">
        <w:rPr>
          <w:rFonts w:eastAsia="Times New Roman" w:cs="Times New Roman"/>
          <w:color w:val="000000"/>
          <w:sz w:val="24"/>
          <w:szCs w:val="24"/>
          <w:lang w:eastAsia="pl-PL"/>
        </w:rPr>
        <w:t xml:space="preserve"> wszelkie prace dotyczące modyfikacji Systemu odnosi się do zakresu funkcjonalnego oprogramowania, do którego Zamawiający uzyskał prawo do eksploatacji na podstawie udzielonej licencji lub w przypadku ich uznania przez Autora za zasadne będą wprowadzane do Aplikacji według harmonogramu ewaluacji produktu przez niego przyjętego.</w:t>
      </w:r>
    </w:p>
    <w:p w14:paraId="07A0D282" w14:textId="602F1053" w:rsidR="00017470" w:rsidRPr="001B148F" w:rsidRDefault="00B10107"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017470" w:rsidRPr="001B148F">
        <w:rPr>
          <w:rFonts w:eastAsia="Times New Roman" w:cs="Times New Roman"/>
          <w:b/>
          <w:sz w:val="24"/>
          <w:szCs w:val="24"/>
          <w:lang w:eastAsia="pl-PL"/>
        </w:rPr>
        <w:t>Zamawiający potwierdza, że modyfikacje Systemu odnoszą się do zakresu funkcjonalnego oprogramowania, do którego Zamawiający uzyskał prawo do eksploatacji na podstawie udzielonej licencji.</w:t>
      </w:r>
    </w:p>
    <w:p w14:paraId="41738353" w14:textId="77777777" w:rsidR="00B10107" w:rsidRPr="001B148F" w:rsidRDefault="00B10107" w:rsidP="001B148F">
      <w:pPr>
        <w:widowControl w:val="0"/>
        <w:tabs>
          <w:tab w:val="left" w:pos="0"/>
        </w:tabs>
        <w:jc w:val="both"/>
        <w:outlineLvl w:val="5"/>
        <w:rPr>
          <w:rFonts w:eastAsia="Times New Roman" w:cs="Times New Roman"/>
          <w:b/>
          <w:sz w:val="24"/>
          <w:szCs w:val="24"/>
          <w:lang w:eastAsia="pl-PL"/>
        </w:rPr>
      </w:pPr>
    </w:p>
    <w:p w14:paraId="7928406C" w14:textId="1DEA9E91" w:rsidR="009833E5" w:rsidRPr="001B148F" w:rsidRDefault="00B10107"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Pytanie 1</w:t>
      </w:r>
      <w:r w:rsidR="00491B74" w:rsidRPr="001B148F">
        <w:rPr>
          <w:rFonts w:eastAsia="Times New Roman" w:cs="Times New Roman"/>
          <w:b/>
          <w:sz w:val="24"/>
          <w:szCs w:val="24"/>
          <w:lang w:eastAsia="pl-PL"/>
        </w:rPr>
        <w:t>44</w:t>
      </w:r>
      <w:r w:rsidR="009833E5" w:rsidRPr="001B148F">
        <w:rPr>
          <w:rFonts w:eastAsia="Times New Roman" w:cs="Times New Roman"/>
          <w:b/>
          <w:sz w:val="24"/>
          <w:szCs w:val="24"/>
          <w:lang w:eastAsia="pl-PL"/>
        </w:rPr>
        <w:t xml:space="preserve"> - </w:t>
      </w:r>
      <w:r w:rsidR="009833E5" w:rsidRPr="001B148F">
        <w:rPr>
          <w:rFonts w:eastAsia="Times New Roman" w:cs="Times New Roman"/>
          <w:color w:val="000000"/>
          <w:sz w:val="24"/>
          <w:szCs w:val="24"/>
          <w:lang w:eastAsia="pl-PL"/>
        </w:rPr>
        <w:t>Załącznik 2a OPZ, Załącznik 2a OPZ, WYMAGANIA W ZAKRESIE GWARANCJI, definicje: Czas Naprawy</w:t>
      </w:r>
    </w:p>
    <w:p w14:paraId="183C65EC" w14:textId="77777777" w:rsidR="009833E5" w:rsidRPr="001B148F" w:rsidRDefault="009833E5" w:rsidP="001B148F">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W związku z brakiem definicji zgłoszenia serwisowego prosimy o wprowadzenie następującej definicji: Zgłoszenie – wprowadzenie przez Zamawiającego w Systemie Obsługi Zgłoszeń Serwisowych informacji o Awarii lub Błędzie. Za moment dokonania Zgłoszenia w Systemie Obsługi Zgłoszeń Serwisowych przyjmuje się:</w:t>
      </w:r>
    </w:p>
    <w:p w14:paraId="601EDDC8" w14:textId="77777777" w:rsidR="009833E5" w:rsidRPr="001B148F" w:rsidRDefault="009833E5" w:rsidP="001B148F">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w godzinach pracy Zamawiającego tj. w dni robocze (od poniedziałku do piątku z wyłączeniem dni ustawowo wolnych od pracy), w godz. 8:00-16:00 - moment wprowadzenia do Systemu informacji o Awarii lub Błędzie, w pozostałym czasie – najbliższy następny dzień roboczy, godzina 8:00.</w:t>
      </w:r>
    </w:p>
    <w:p w14:paraId="491253FC" w14:textId="77777777" w:rsidR="005254C8" w:rsidRPr="001B148F" w:rsidRDefault="00B10107"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5254C8" w:rsidRPr="001B148F">
        <w:rPr>
          <w:rFonts w:eastAsia="Times New Roman" w:cs="Times New Roman"/>
          <w:b/>
          <w:sz w:val="24"/>
          <w:szCs w:val="24"/>
          <w:lang w:eastAsia="pl-PL"/>
        </w:rPr>
        <w:t xml:space="preserve">Zamawiający przyjmuje następującą definicję zgłoszenia: </w:t>
      </w:r>
    </w:p>
    <w:p w14:paraId="50EA58FE" w14:textId="730D8D08" w:rsidR="005254C8" w:rsidRPr="005254C8" w:rsidRDefault="005254C8" w:rsidP="001B148F">
      <w:pPr>
        <w:widowControl w:val="0"/>
        <w:tabs>
          <w:tab w:val="left" w:pos="0"/>
        </w:tabs>
        <w:jc w:val="both"/>
        <w:outlineLvl w:val="5"/>
        <w:rPr>
          <w:rFonts w:eastAsia="Times New Roman" w:cs="Times New Roman"/>
          <w:b/>
          <w:bCs/>
          <w:i/>
          <w:iCs/>
          <w:sz w:val="24"/>
          <w:szCs w:val="24"/>
          <w:lang w:eastAsia="pl-PL"/>
        </w:rPr>
      </w:pPr>
      <w:r w:rsidRPr="005254C8">
        <w:rPr>
          <w:rFonts w:eastAsia="Times New Roman" w:cs="Times New Roman"/>
          <w:b/>
          <w:bCs/>
          <w:i/>
          <w:iCs/>
          <w:color w:val="000000"/>
          <w:sz w:val="24"/>
          <w:szCs w:val="24"/>
          <w:lang w:eastAsia="pl-PL"/>
        </w:rPr>
        <w:t xml:space="preserve">Zgłoszenie – wprowadzenie przez Zamawiającego w Systemie Obsługi Zgłoszeń Serwisowych informacji o Awarii lub Błędzie. Za moment dokonania Zgłoszenia w Systemie Obsługi Zgłoszeń Serwisowych przyjmuje się moment wprowadzenia do Systemu informacji o Awarii lub Błędzie lub czas przesłania zgłoszenia w postaci e-mail lub fax w </w:t>
      </w:r>
      <w:r w:rsidRPr="001B148F">
        <w:rPr>
          <w:rFonts w:eastAsia="Times New Roman" w:cs="Times New Roman"/>
          <w:b/>
          <w:bCs/>
          <w:i/>
          <w:iCs/>
          <w:color w:val="000000"/>
          <w:sz w:val="24"/>
          <w:szCs w:val="24"/>
          <w:lang w:eastAsia="pl-PL"/>
        </w:rPr>
        <w:t>przypadku,</w:t>
      </w:r>
      <w:r w:rsidRPr="005254C8">
        <w:rPr>
          <w:rFonts w:eastAsia="Times New Roman" w:cs="Times New Roman"/>
          <w:b/>
          <w:bCs/>
          <w:i/>
          <w:iCs/>
          <w:color w:val="000000"/>
          <w:sz w:val="24"/>
          <w:szCs w:val="24"/>
          <w:lang w:eastAsia="pl-PL"/>
        </w:rPr>
        <w:t xml:space="preserve"> gdy System Obsługi Zgłoszeń jest niedostępny. </w:t>
      </w:r>
    </w:p>
    <w:p w14:paraId="616C6259" w14:textId="4964F06C" w:rsidR="00B10107" w:rsidRPr="001B148F" w:rsidRDefault="00B10107" w:rsidP="001B148F">
      <w:pPr>
        <w:widowControl w:val="0"/>
        <w:tabs>
          <w:tab w:val="left" w:pos="0"/>
        </w:tabs>
        <w:jc w:val="both"/>
        <w:outlineLvl w:val="5"/>
        <w:rPr>
          <w:rFonts w:eastAsia="Times New Roman" w:cs="Times New Roman"/>
          <w:b/>
          <w:sz w:val="24"/>
          <w:szCs w:val="24"/>
          <w:lang w:eastAsia="pl-PL"/>
        </w:rPr>
      </w:pPr>
    </w:p>
    <w:p w14:paraId="7A323EAB" w14:textId="19D55396" w:rsidR="009833E5" w:rsidRPr="001B148F" w:rsidRDefault="00B10107"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Pytanie 1</w:t>
      </w:r>
      <w:r w:rsidR="00491B74" w:rsidRPr="001B148F">
        <w:rPr>
          <w:rFonts w:eastAsia="Times New Roman" w:cs="Times New Roman"/>
          <w:b/>
          <w:sz w:val="24"/>
          <w:szCs w:val="24"/>
          <w:lang w:eastAsia="pl-PL"/>
        </w:rPr>
        <w:t>45</w:t>
      </w:r>
      <w:r w:rsidRPr="001B148F">
        <w:rPr>
          <w:rFonts w:eastAsia="Times New Roman" w:cs="Times New Roman"/>
          <w:b/>
          <w:sz w:val="24"/>
          <w:szCs w:val="24"/>
          <w:lang w:eastAsia="pl-PL"/>
        </w:rPr>
        <w:t xml:space="preserve"> </w:t>
      </w:r>
      <w:r w:rsidR="009833E5" w:rsidRPr="001B148F">
        <w:rPr>
          <w:rFonts w:eastAsia="Times New Roman" w:cs="Times New Roman"/>
          <w:b/>
          <w:sz w:val="24"/>
          <w:szCs w:val="24"/>
          <w:lang w:eastAsia="pl-PL"/>
        </w:rPr>
        <w:t xml:space="preserve">- </w:t>
      </w:r>
      <w:r w:rsidR="009833E5" w:rsidRPr="001B148F">
        <w:rPr>
          <w:rFonts w:eastAsia="Times New Roman" w:cs="Times New Roman"/>
          <w:color w:val="000000"/>
          <w:sz w:val="24"/>
          <w:szCs w:val="24"/>
          <w:lang w:eastAsia="pl-PL"/>
        </w:rPr>
        <w:t>Załącznik 2a OPZ, WYMAGANIA W ZAKRESIE GWARANCJI, Tabela: gwarantowane terminy naprawy błędów</w:t>
      </w:r>
    </w:p>
    <w:p w14:paraId="08CBD44B" w14:textId="27F4562B" w:rsidR="00B10107" w:rsidRPr="001B148F" w:rsidRDefault="009833E5" w:rsidP="001B148F">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potwierdzenie, że czasy reakcji i napraw są liczone w godzinach i dniach roboczych.</w:t>
      </w:r>
    </w:p>
    <w:p w14:paraId="36E24A52" w14:textId="77E57E2D" w:rsidR="005254C8" w:rsidRPr="001B148F" w:rsidRDefault="00B10107"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5254C8" w:rsidRPr="001B148F">
        <w:rPr>
          <w:rFonts w:eastAsia="Times New Roman" w:cs="Times New Roman"/>
          <w:b/>
          <w:sz w:val="24"/>
          <w:szCs w:val="24"/>
          <w:lang w:eastAsia="pl-PL"/>
        </w:rPr>
        <w:t>Zamawiający potwierdza.</w:t>
      </w:r>
    </w:p>
    <w:p w14:paraId="1166DF1B" w14:textId="77777777" w:rsidR="00B10107" w:rsidRPr="001B148F" w:rsidRDefault="00B10107" w:rsidP="001B148F">
      <w:pPr>
        <w:widowControl w:val="0"/>
        <w:rPr>
          <w:rFonts w:eastAsia="Times New Roman" w:cs="Times New Roman"/>
          <w:color w:val="FF0000"/>
          <w:sz w:val="24"/>
          <w:szCs w:val="24"/>
        </w:rPr>
      </w:pPr>
    </w:p>
    <w:p w14:paraId="1908FF87" w14:textId="2C7A37C3" w:rsidR="009833E5" w:rsidRPr="001B148F" w:rsidRDefault="00B10107"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Pytanie 1</w:t>
      </w:r>
      <w:r w:rsidR="00491B74" w:rsidRPr="001B148F">
        <w:rPr>
          <w:rFonts w:eastAsia="Times New Roman" w:cs="Times New Roman"/>
          <w:b/>
          <w:sz w:val="24"/>
          <w:szCs w:val="24"/>
          <w:lang w:eastAsia="pl-PL"/>
        </w:rPr>
        <w:t>46</w:t>
      </w:r>
      <w:r w:rsidRPr="001B148F">
        <w:rPr>
          <w:rFonts w:eastAsia="Times New Roman" w:cs="Times New Roman"/>
          <w:b/>
          <w:sz w:val="24"/>
          <w:szCs w:val="24"/>
          <w:lang w:eastAsia="pl-PL"/>
        </w:rPr>
        <w:t xml:space="preserve"> </w:t>
      </w:r>
      <w:r w:rsidR="009833E5" w:rsidRPr="001B148F">
        <w:rPr>
          <w:rFonts w:eastAsia="Times New Roman" w:cs="Times New Roman"/>
          <w:b/>
          <w:sz w:val="24"/>
          <w:szCs w:val="24"/>
          <w:lang w:eastAsia="pl-PL"/>
        </w:rPr>
        <w:t xml:space="preserve">- </w:t>
      </w:r>
      <w:r w:rsidR="009833E5" w:rsidRPr="001B148F">
        <w:rPr>
          <w:rFonts w:eastAsia="Times New Roman" w:cs="Times New Roman"/>
          <w:color w:val="000000"/>
          <w:sz w:val="24"/>
          <w:szCs w:val="24"/>
          <w:lang w:eastAsia="pl-PL"/>
        </w:rPr>
        <w:t>Załącznik 2a OPZ, WYMAGANIA W ZAKRESIE GWARANCJI,</w:t>
      </w:r>
    </w:p>
    <w:p w14:paraId="093F93D8" w14:textId="77777777" w:rsidR="009833E5" w:rsidRPr="001B148F" w:rsidRDefault="009833E5" w:rsidP="001B148F">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„Wykonawca w czasie gwarancji musi przekazać bezpłatnie Zamawiającemu nowe wersje systemu.”</w:t>
      </w:r>
    </w:p>
    <w:p w14:paraId="6942C3F3" w14:textId="3FBBA48E" w:rsidR="00B10107" w:rsidRPr="001B148F" w:rsidRDefault="009833E5" w:rsidP="001B148F">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potwierdzenie, że nowe wersje mają dotyczyć wyłącznie zakresu funkcjonalnego systemu, opisanego w OPZ. Prosimy o potwierdzenie, że Zamawiający w ramach nowych wersji nie oczekuje np. dostarczania dodatkowych funkcjonalności czy modułów nie wymienionych w OPZ.</w:t>
      </w:r>
    </w:p>
    <w:p w14:paraId="6F88C161" w14:textId="77777777" w:rsidR="005254C8" w:rsidRPr="001B148F" w:rsidRDefault="00B10107" w:rsidP="001B148F">
      <w:pPr>
        <w:suppressAutoHyphens w:val="0"/>
        <w:jc w:val="both"/>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5254C8" w:rsidRPr="001B148F">
        <w:rPr>
          <w:rFonts w:eastAsia="Times New Roman" w:cs="Times New Roman"/>
          <w:b/>
          <w:sz w:val="24"/>
          <w:szCs w:val="24"/>
          <w:lang w:eastAsia="pl-PL"/>
        </w:rPr>
        <w:t>Zamawiający potwierdza, że nowe wersje dotyczą zakresu funkcjonalnego systemu, opisanego w OPZ.</w:t>
      </w:r>
    </w:p>
    <w:p w14:paraId="7038C033" w14:textId="77777777" w:rsidR="00B10107" w:rsidRPr="001B148F" w:rsidRDefault="00B10107" w:rsidP="001B148F">
      <w:pPr>
        <w:widowControl w:val="0"/>
        <w:tabs>
          <w:tab w:val="left" w:pos="0"/>
        </w:tabs>
        <w:jc w:val="both"/>
        <w:outlineLvl w:val="5"/>
        <w:rPr>
          <w:rFonts w:eastAsia="Times New Roman" w:cs="Times New Roman"/>
          <w:b/>
          <w:sz w:val="24"/>
          <w:szCs w:val="24"/>
          <w:lang w:eastAsia="pl-PL"/>
        </w:rPr>
      </w:pPr>
    </w:p>
    <w:p w14:paraId="09A60FA8" w14:textId="22E1781C" w:rsidR="009833E5" w:rsidRPr="001B148F" w:rsidRDefault="00B10107"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Pytanie 1</w:t>
      </w:r>
      <w:r w:rsidR="00491B74" w:rsidRPr="001B148F">
        <w:rPr>
          <w:rFonts w:eastAsia="Times New Roman" w:cs="Times New Roman"/>
          <w:b/>
          <w:sz w:val="24"/>
          <w:szCs w:val="24"/>
          <w:lang w:eastAsia="pl-PL"/>
        </w:rPr>
        <w:t>47</w:t>
      </w:r>
      <w:r w:rsidR="009833E5" w:rsidRPr="001B148F">
        <w:rPr>
          <w:rFonts w:eastAsia="Times New Roman" w:cs="Times New Roman"/>
          <w:b/>
          <w:sz w:val="24"/>
          <w:szCs w:val="24"/>
          <w:lang w:eastAsia="pl-PL"/>
        </w:rPr>
        <w:t xml:space="preserve"> - </w:t>
      </w:r>
      <w:r w:rsidR="009833E5" w:rsidRPr="001B148F">
        <w:rPr>
          <w:rFonts w:eastAsia="Times New Roman" w:cs="Times New Roman"/>
          <w:color w:val="000000"/>
          <w:sz w:val="24"/>
          <w:szCs w:val="24"/>
          <w:lang w:eastAsia="pl-PL"/>
        </w:rPr>
        <w:t>Załącznik 2a OPZ, WYMAGANIA W ZAKRESIE GWARANCJI,</w:t>
      </w:r>
    </w:p>
    <w:p w14:paraId="42B3535B" w14:textId="13574504" w:rsidR="009833E5" w:rsidRPr="001B148F" w:rsidRDefault="009833E5" w:rsidP="001B148F">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Zamawiający określa w OPZ minimalną ilość dodatkowych godzin konsultacyjno-wdrożeniowo-programistycznych, przy czym wymaga złożenia oferty z wynagrodzeniem zryczałtowanym. Oznacza to, że Zamawiający powinien określić maksymalną ilość roboczogodzin konsultacji, a nie minimalną. W przeciwnym wypadku nie jest możliwe złożenie oferty zryczałtowane, w której Wykonawca musi uwzględnić koszt wykonania tych usług. W związku z powyższym czy Zamawiający dopuszcza zmianę zapisu w sposób następujący:</w:t>
      </w:r>
    </w:p>
    <w:p w14:paraId="7491B427" w14:textId="77777777" w:rsidR="009833E5" w:rsidRPr="001B148F" w:rsidRDefault="009833E5" w:rsidP="001B148F">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"W okresie gwarancji Wykonawca w ramach realizacji przedmiotu umowy zapewni dodatkowe godziny konsultacyjno/wdrożeniowo/programistyczne, nie więcej niż 80 godzin/rocznie, do wykorzystania przez Zamawiającego na realizację zagadnień, które mogą wyniknąć w trakcie eksploatacji systemu. Wykorzystanie godzin pozostaje w wyłącznej w dyspozycji Zamawiającego".</w:t>
      </w:r>
    </w:p>
    <w:p w14:paraId="40051D15" w14:textId="3EC99939" w:rsidR="00B10107" w:rsidRPr="001B148F" w:rsidRDefault="009833E5" w:rsidP="001B148F">
      <w:pPr>
        <w:suppressAutoHyphens w:val="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lastRenderedPageBreak/>
        <w:t>Prosimy o potwierdzenie, że w przypadku zlecenia przez Zamawiającego prac, których czas wykonania będzie w opinii Wykonawcy wykraczał poza podaną pulę godzin, prace będą mogły być podjęte na osobno uzgodnionych przez strony warunkach.</w:t>
      </w:r>
    </w:p>
    <w:p w14:paraId="6BBEA44D" w14:textId="77777777" w:rsidR="005254C8" w:rsidRPr="001B148F" w:rsidRDefault="00B10107"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5254C8" w:rsidRPr="001B148F">
        <w:rPr>
          <w:rFonts w:eastAsia="Times New Roman" w:cs="Times New Roman"/>
          <w:b/>
          <w:sz w:val="24"/>
          <w:szCs w:val="24"/>
          <w:lang w:eastAsia="pl-PL"/>
        </w:rPr>
        <w:t xml:space="preserve">Zamawiający dopuszcza zmianę zapisu w brzmieniu: </w:t>
      </w:r>
    </w:p>
    <w:p w14:paraId="1F399056" w14:textId="0D2CA6EC" w:rsidR="00B10107" w:rsidRPr="001B148F" w:rsidRDefault="005254C8" w:rsidP="001B148F">
      <w:pPr>
        <w:suppressAutoHyphens w:val="0"/>
        <w:jc w:val="both"/>
        <w:rPr>
          <w:rFonts w:eastAsia="Times New Roman" w:cs="Times New Roman"/>
          <w:b/>
          <w:bCs/>
          <w:i/>
          <w:iCs/>
          <w:color w:val="000000"/>
          <w:sz w:val="24"/>
          <w:szCs w:val="24"/>
          <w:lang w:eastAsia="pl-PL"/>
        </w:rPr>
      </w:pPr>
      <w:r w:rsidRPr="005254C8">
        <w:rPr>
          <w:rFonts w:eastAsia="Times New Roman" w:cs="Times New Roman"/>
          <w:b/>
          <w:bCs/>
          <w:i/>
          <w:iCs/>
          <w:color w:val="000000"/>
          <w:sz w:val="24"/>
          <w:szCs w:val="24"/>
          <w:lang w:eastAsia="pl-PL"/>
        </w:rPr>
        <w:t>"W okresie gwarancji Wykonawca w ramach realizacji przedmiotu umowy zapewni dodatkowe godziny konsultacyjno/wdrożeniowo/programistyczne, nie więcej niż 120 godzin/rocznie, do wykorzystania przez Zamawiającego na realizację zagadnień, które mogą wyniknąć w trakcie eksploatacji systemu. Wykorzystanie godzin pozostaje w wyłącznej w dyspozycji Zamawiającego".</w:t>
      </w:r>
    </w:p>
    <w:p w14:paraId="7E6307AF" w14:textId="77777777" w:rsidR="00B10107" w:rsidRPr="001B148F" w:rsidRDefault="00B10107" w:rsidP="001B148F">
      <w:pPr>
        <w:widowControl w:val="0"/>
        <w:jc w:val="both"/>
        <w:rPr>
          <w:rFonts w:eastAsia="Times New Roman" w:cs="Times New Roman"/>
          <w:sz w:val="24"/>
          <w:szCs w:val="24"/>
        </w:rPr>
      </w:pPr>
    </w:p>
    <w:p w14:paraId="5DD88138" w14:textId="5DEA0121" w:rsidR="009833E5" w:rsidRPr="001B148F" w:rsidRDefault="00B10107"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Pytanie 1</w:t>
      </w:r>
      <w:r w:rsidR="00491B74" w:rsidRPr="001B148F">
        <w:rPr>
          <w:rFonts w:eastAsia="Times New Roman" w:cs="Times New Roman"/>
          <w:b/>
          <w:sz w:val="24"/>
          <w:szCs w:val="24"/>
          <w:lang w:eastAsia="pl-PL"/>
        </w:rPr>
        <w:t>48</w:t>
      </w:r>
      <w:r w:rsidR="009833E5" w:rsidRPr="001B148F">
        <w:rPr>
          <w:rFonts w:eastAsia="Times New Roman" w:cs="Times New Roman"/>
          <w:b/>
          <w:sz w:val="24"/>
          <w:szCs w:val="24"/>
          <w:lang w:eastAsia="pl-PL"/>
        </w:rPr>
        <w:t xml:space="preserve"> - </w:t>
      </w:r>
      <w:r w:rsidR="009833E5" w:rsidRPr="001B148F">
        <w:rPr>
          <w:rFonts w:eastAsia="Times New Roman" w:cs="Times New Roman"/>
          <w:color w:val="000000"/>
          <w:sz w:val="24"/>
          <w:szCs w:val="24"/>
          <w:lang w:eastAsia="pl-PL"/>
        </w:rPr>
        <w:t>Załącznik 2a OPZ, WYMAGANIA W ZAKRESIE WDROŻENIA, Wymagania w zakresie opisu historyjek</w:t>
      </w:r>
    </w:p>
    <w:p w14:paraId="55E228D2" w14:textId="77777777" w:rsidR="009833E5" w:rsidRPr="001B148F" w:rsidRDefault="009833E5" w:rsidP="001B148F">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Oczekiwania w zakresie opisu „historyjek’ nie zostały szczegółowo opisane w dokumencie OPZ, a zgodnie z art. 99 ustawy PZP przedmiot zamówienia powinien zostać opisany w sposób jednoznaczny i wyczerpujący za pomocą dostatecznie dokładnych i zrozumiałych określeń.</w:t>
      </w:r>
    </w:p>
    <w:p w14:paraId="6044D435" w14:textId="77777777" w:rsidR="009833E5" w:rsidRPr="001B148F" w:rsidRDefault="009833E5" w:rsidP="001B148F">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Na podstawie przedstawionych informacji Wykonawca przed terminem składania ofert nie jest w stanie przygotować rzetelnej wyceny. Przypuszczamy, że ww. „historyjki” z pewnością zostaną dokładniej określone dopiero na etapie analizy przedwdrożeniowej, czyli po wyborze oferty i może mieć to znaczący wpływ na czasochłonność oraz kosztochłonność projektu nieprzewidzianą na etapie składania oferty.</w:t>
      </w:r>
    </w:p>
    <w:p w14:paraId="5A1F8B62" w14:textId="753A33EA" w:rsidR="00B10107" w:rsidRPr="001B148F" w:rsidRDefault="009833E5" w:rsidP="001B148F">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W związku z powyższym prosimy o wykreślenie wymagania oraz wymagań odnoszących się bezpośrednio do „historyjek”</w:t>
      </w:r>
    </w:p>
    <w:p w14:paraId="0D0756D2" w14:textId="17C54712" w:rsidR="005254C8" w:rsidRPr="001B148F" w:rsidRDefault="00B10107"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5254C8" w:rsidRPr="001B148F">
        <w:rPr>
          <w:rFonts w:eastAsia="Times New Roman" w:cs="Times New Roman"/>
          <w:b/>
          <w:sz w:val="24"/>
          <w:szCs w:val="24"/>
          <w:lang w:eastAsia="pl-PL"/>
        </w:rPr>
        <w:t xml:space="preserve">Zamawiający w OPZ określił wymagania dla historyjek: </w:t>
      </w:r>
    </w:p>
    <w:p w14:paraId="6D9A5EE6" w14:textId="77777777" w:rsidR="005254C8" w:rsidRPr="005254C8" w:rsidRDefault="005254C8" w:rsidP="001B148F">
      <w:pPr>
        <w:widowControl w:val="0"/>
        <w:tabs>
          <w:tab w:val="left" w:pos="0"/>
        </w:tabs>
        <w:jc w:val="both"/>
        <w:outlineLvl w:val="5"/>
        <w:rPr>
          <w:rFonts w:eastAsia="Times New Roman" w:cs="Times New Roman"/>
          <w:b/>
          <w:sz w:val="24"/>
          <w:szCs w:val="24"/>
          <w:lang w:eastAsia="pl-PL"/>
        </w:rPr>
      </w:pPr>
      <w:r w:rsidRPr="005254C8">
        <w:rPr>
          <w:rFonts w:eastAsia="Times New Roman" w:cs="Times New Roman"/>
          <w:b/>
          <w:sz w:val="24"/>
          <w:szCs w:val="24"/>
          <w:lang w:eastAsia="pl-PL"/>
        </w:rPr>
        <w:t xml:space="preserve">„Wymagania w zakresie opisu historyjek </w:t>
      </w:r>
    </w:p>
    <w:p w14:paraId="563788A0" w14:textId="77777777" w:rsidR="005254C8" w:rsidRPr="005254C8" w:rsidRDefault="005254C8" w:rsidP="001B148F">
      <w:pPr>
        <w:widowControl w:val="0"/>
        <w:tabs>
          <w:tab w:val="left" w:pos="0"/>
        </w:tabs>
        <w:jc w:val="both"/>
        <w:outlineLvl w:val="5"/>
        <w:rPr>
          <w:rFonts w:eastAsia="Times New Roman" w:cs="Times New Roman"/>
          <w:b/>
          <w:sz w:val="24"/>
          <w:szCs w:val="24"/>
          <w:lang w:eastAsia="pl-PL"/>
        </w:rPr>
      </w:pPr>
      <w:r w:rsidRPr="005254C8">
        <w:rPr>
          <w:rFonts w:eastAsia="Times New Roman" w:cs="Times New Roman"/>
          <w:b/>
          <w:sz w:val="24"/>
          <w:szCs w:val="24"/>
          <w:lang w:eastAsia="pl-PL"/>
        </w:rPr>
        <w:t xml:space="preserve">Wymagania użytkowników mogą być definiowane poprzez Epics – ogólne wymagania biznesowe np. oczekiwane korzyści lub User Stories czyli opis wymagania ukierunkowany na wartości jaka ma być dostarczona użytkownikowi. </w:t>
      </w:r>
    </w:p>
    <w:p w14:paraId="2B8151B2" w14:textId="77777777" w:rsidR="005254C8" w:rsidRPr="005254C8" w:rsidRDefault="005254C8" w:rsidP="001B148F">
      <w:pPr>
        <w:widowControl w:val="0"/>
        <w:tabs>
          <w:tab w:val="left" w:pos="0"/>
        </w:tabs>
        <w:jc w:val="both"/>
        <w:outlineLvl w:val="5"/>
        <w:rPr>
          <w:rFonts w:eastAsia="Times New Roman" w:cs="Times New Roman"/>
          <w:b/>
          <w:sz w:val="24"/>
          <w:szCs w:val="24"/>
          <w:lang w:eastAsia="pl-PL"/>
        </w:rPr>
      </w:pPr>
      <w:r w:rsidRPr="005254C8">
        <w:rPr>
          <w:rFonts w:eastAsia="Times New Roman" w:cs="Times New Roman"/>
          <w:b/>
          <w:sz w:val="24"/>
          <w:szCs w:val="24"/>
          <w:lang w:eastAsia="pl-PL"/>
        </w:rPr>
        <w:t xml:space="preserve">Przykładowe User Stories: </w:t>
      </w:r>
    </w:p>
    <w:p w14:paraId="1B27DEE6" w14:textId="77777777" w:rsidR="005254C8" w:rsidRPr="005254C8" w:rsidRDefault="005254C8" w:rsidP="001B148F">
      <w:pPr>
        <w:widowControl w:val="0"/>
        <w:tabs>
          <w:tab w:val="left" w:pos="0"/>
        </w:tabs>
        <w:jc w:val="both"/>
        <w:outlineLvl w:val="5"/>
        <w:rPr>
          <w:rFonts w:eastAsia="Times New Roman" w:cs="Times New Roman"/>
          <w:b/>
          <w:sz w:val="24"/>
          <w:szCs w:val="24"/>
          <w:lang w:eastAsia="pl-PL"/>
        </w:rPr>
      </w:pPr>
      <w:r w:rsidRPr="005254C8">
        <w:rPr>
          <w:rFonts w:eastAsia="Times New Roman" w:cs="Times New Roman"/>
          <w:b/>
          <w:sz w:val="24"/>
          <w:szCs w:val="24"/>
          <w:lang w:eastAsia="pl-PL"/>
        </w:rPr>
        <w:t xml:space="preserve">„Jako lekarz chciałbym mieć łatwy i szybki dostęp do historii wyników badań tak bym mógł szybko ocenić zmiany parametrów badania w czasie bym mógł podjąć szybko decyzję a zakresie sposobu terapii dla pacjenta.” </w:t>
      </w:r>
    </w:p>
    <w:p w14:paraId="639EF119" w14:textId="77777777" w:rsidR="005254C8" w:rsidRPr="005254C8" w:rsidRDefault="005254C8" w:rsidP="001B148F">
      <w:pPr>
        <w:widowControl w:val="0"/>
        <w:tabs>
          <w:tab w:val="left" w:pos="0"/>
        </w:tabs>
        <w:jc w:val="both"/>
        <w:outlineLvl w:val="5"/>
        <w:rPr>
          <w:rFonts w:eastAsia="Times New Roman" w:cs="Times New Roman"/>
          <w:b/>
          <w:sz w:val="24"/>
          <w:szCs w:val="24"/>
          <w:lang w:eastAsia="pl-PL"/>
        </w:rPr>
      </w:pPr>
      <w:r w:rsidRPr="005254C8">
        <w:rPr>
          <w:rFonts w:eastAsia="Times New Roman" w:cs="Times New Roman"/>
          <w:b/>
          <w:sz w:val="24"/>
          <w:szCs w:val="24"/>
          <w:lang w:eastAsia="pl-PL"/>
        </w:rPr>
        <w:t xml:space="preserve">Wymagania użytkowników zdefiniowane w postaci User Stories w procesie wydobywania wymagań powinny być przekształcone na formę wymagań zgodnie z Spriorytetyzowaną listą wymagań i powinny zostać w niej umieszczone. </w:t>
      </w:r>
    </w:p>
    <w:p w14:paraId="63943A3A" w14:textId="77777777" w:rsidR="005254C8" w:rsidRPr="005254C8" w:rsidRDefault="005254C8" w:rsidP="001B148F">
      <w:pPr>
        <w:widowControl w:val="0"/>
        <w:tabs>
          <w:tab w:val="left" w:pos="0"/>
        </w:tabs>
        <w:jc w:val="both"/>
        <w:outlineLvl w:val="5"/>
        <w:rPr>
          <w:rFonts w:eastAsia="Times New Roman" w:cs="Times New Roman"/>
          <w:b/>
          <w:sz w:val="24"/>
          <w:szCs w:val="24"/>
          <w:lang w:eastAsia="pl-PL"/>
        </w:rPr>
      </w:pPr>
      <w:r w:rsidRPr="005254C8">
        <w:rPr>
          <w:rFonts w:eastAsia="Times New Roman" w:cs="Times New Roman"/>
          <w:b/>
          <w:sz w:val="24"/>
          <w:szCs w:val="24"/>
          <w:lang w:eastAsia="pl-PL"/>
        </w:rPr>
        <w:t xml:space="preserve">Na etapie wdrożenia user stories będą podstawą backlogu produktów i powinny zawierać następujące elementy: </w:t>
      </w:r>
    </w:p>
    <w:p w14:paraId="488A9D5C" w14:textId="77777777" w:rsidR="005254C8" w:rsidRPr="005254C8" w:rsidRDefault="005254C8" w:rsidP="00AF0D90">
      <w:pPr>
        <w:widowControl w:val="0"/>
        <w:numPr>
          <w:ilvl w:val="0"/>
          <w:numId w:val="109"/>
        </w:numPr>
        <w:tabs>
          <w:tab w:val="left" w:pos="0"/>
        </w:tabs>
        <w:jc w:val="both"/>
        <w:outlineLvl w:val="5"/>
        <w:rPr>
          <w:rFonts w:eastAsia="Times New Roman" w:cs="Times New Roman"/>
          <w:b/>
          <w:sz w:val="24"/>
          <w:szCs w:val="24"/>
          <w:lang w:eastAsia="pl-PL"/>
        </w:rPr>
      </w:pPr>
      <w:r w:rsidRPr="005254C8">
        <w:rPr>
          <w:rFonts w:eastAsia="Times New Roman" w:cs="Times New Roman"/>
          <w:b/>
          <w:sz w:val="24"/>
          <w:szCs w:val="24"/>
          <w:lang w:eastAsia="pl-PL"/>
        </w:rPr>
        <w:t>Identyfikator User Stories</w:t>
      </w:r>
    </w:p>
    <w:p w14:paraId="08C3A78B" w14:textId="77777777" w:rsidR="005254C8" w:rsidRPr="005254C8" w:rsidRDefault="005254C8" w:rsidP="00AF0D90">
      <w:pPr>
        <w:widowControl w:val="0"/>
        <w:numPr>
          <w:ilvl w:val="0"/>
          <w:numId w:val="109"/>
        </w:numPr>
        <w:tabs>
          <w:tab w:val="left" w:pos="0"/>
        </w:tabs>
        <w:jc w:val="both"/>
        <w:outlineLvl w:val="5"/>
        <w:rPr>
          <w:rFonts w:eastAsia="Times New Roman" w:cs="Times New Roman"/>
          <w:b/>
          <w:sz w:val="24"/>
          <w:szCs w:val="24"/>
          <w:lang w:eastAsia="pl-PL"/>
        </w:rPr>
      </w:pPr>
      <w:r w:rsidRPr="005254C8">
        <w:rPr>
          <w:rFonts w:eastAsia="Times New Roman" w:cs="Times New Roman"/>
          <w:b/>
          <w:sz w:val="24"/>
          <w:szCs w:val="24"/>
          <w:lang w:eastAsia="pl-PL"/>
        </w:rPr>
        <w:t xml:space="preserve">Nazwę </w:t>
      </w:r>
    </w:p>
    <w:p w14:paraId="54FF4029" w14:textId="77777777" w:rsidR="005254C8" w:rsidRPr="005254C8" w:rsidRDefault="005254C8" w:rsidP="00AF0D90">
      <w:pPr>
        <w:widowControl w:val="0"/>
        <w:numPr>
          <w:ilvl w:val="0"/>
          <w:numId w:val="109"/>
        </w:numPr>
        <w:tabs>
          <w:tab w:val="left" w:pos="0"/>
        </w:tabs>
        <w:jc w:val="both"/>
        <w:outlineLvl w:val="5"/>
        <w:rPr>
          <w:rFonts w:eastAsia="Times New Roman" w:cs="Times New Roman"/>
          <w:b/>
          <w:sz w:val="24"/>
          <w:szCs w:val="24"/>
          <w:lang w:eastAsia="pl-PL"/>
        </w:rPr>
      </w:pPr>
      <w:r w:rsidRPr="005254C8">
        <w:rPr>
          <w:rFonts w:eastAsia="Times New Roman" w:cs="Times New Roman"/>
          <w:b/>
          <w:sz w:val="24"/>
          <w:szCs w:val="24"/>
          <w:lang w:eastAsia="pl-PL"/>
        </w:rPr>
        <w:t xml:space="preserve">Opis historyjki </w:t>
      </w:r>
    </w:p>
    <w:p w14:paraId="5F4D355E" w14:textId="77777777" w:rsidR="005254C8" w:rsidRPr="005254C8" w:rsidRDefault="005254C8" w:rsidP="00AF0D90">
      <w:pPr>
        <w:widowControl w:val="0"/>
        <w:numPr>
          <w:ilvl w:val="0"/>
          <w:numId w:val="109"/>
        </w:numPr>
        <w:tabs>
          <w:tab w:val="left" w:pos="0"/>
        </w:tabs>
        <w:jc w:val="both"/>
        <w:outlineLvl w:val="5"/>
        <w:rPr>
          <w:rFonts w:eastAsia="Times New Roman" w:cs="Times New Roman"/>
          <w:b/>
          <w:sz w:val="24"/>
          <w:szCs w:val="24"/>
          <w:lang w:eastAsia="pl-PL"/>
        </w:rPr>
      </w:pPr>
      <w:r w:rsidRPr="005254C8">
        <w:rPr>
          <w:rFonts w:eastAsia="Times New Roman" w:cs="Times New Roman"/>
          <w:b/>
          <w:sz w:val="24"/>
          <w:szCs w:val="24"/>
          <w:lang w:eastAsia="pl-PL"/>
        </w:rPr>
        <w:t xml:space="preserve">Kryteria akceptacji funkcjonalne </w:t>
      </w:r>
    </w:p>
    <w:p w14:paraId="30053423" w14:textId="77777777" w:rsidR="005254C8" w:rsidRPr="005254C8" w:rsidRDefault="005254C8" w:rsidP="00AF0D90">
      <w:pPr>
        <w:widowControl w:val="0"/>
        <w:numPr>
          <w:ilvl w:val="0"/>
          <w:numId w:val="109"/>
        </w:numPr>
        <w:tabs>
          <w:tab w:val="left" w:pos="0"/>
        </w:tabs>
        <w:jc w:val="both"/>
        <w:outlineLvl w:val="5"/>
        <w:rPr>
          <w:rFonts w:eastAsia="Times New Roman" w:cs="Times New Roman"/>
          <w:b/>
          <w:sz w:val="24"/>
          <w:szCs w:val="24"/>
          <w:lang w:eastAsia="pl-PL"/>
        </w:rPr>
      </w:pPr>
      <w:r w:rsidRPr="005254C8">
        <w:rPr>
          <w:rFonts w:eastAsia="Times New Roman" w:cs="Times New Roman"/>
          <w:b/>
          <w:sz w:val="24"/>
          <w:szCs w:val="24"/>
          <w:lang w:eastAsia="pl-PL"/>
        </w:rPr>
        <w:t xml:space="preserve">Kryteria akceptacji pozafunkcjonalne </w:t>
      </w:r>
    </w:p>
    <w:p w14:paraId="52ADE626" w14:textId="77777777" w:rsidR="005254C8" w:rsidRPr="005254C8" w:rsidRDefault="005254C8" w:rsidP="001B148F">
      <w:pPr>
        <w:widowControl w:val="0"/>
        <w:tabs>
          <w:tab w:val="left" w:pos="0"/>
        </w:tabs>
        <w:jc w:val="both"/>
        <w:outlineLvl w:val="5"/>
        <w:rPr>
          <w:rFonts w:eastAsia="Times New Roman" w:cs="Times New Roman"/>
          <w:b/>
          <w:sz w:val="24"/>
          <w:szCs w:val="24"/>
          <w:lang w:eastAsia="pl-PL"/>
        </w:rPr>
      </w:pPr>
      <w:r w:rsidRPr="005254C8">
        <w:rPr>
          <w:rFonts w:eastAsia="Times New Roman" w:cs="Times New Roman"/>
          <w:b/>
          <w:sz w:val="24"/>
          <w:szCs w:val="24"/>
          <w:lang w:eastAsia="pl-PL"/>
        </w:rPr>
        <w:t>Zakłada się, że na backlogu User stories w oprogramowaniu JIRA będą grupowane względem głównych wymagań biznesowych poprzez Epic oraz względem</w:t>
      </w:r>
      <w:r w:rsidRPr="005254C8">
        <w:rPr>
          <w:rFonts w:eastAsia="Times New Roman" w:cs="Times New Roman"/>
          <w:b/>
        </w:rPr>
        <w:t xml:space="preserve"> produktów poprzez Label” </w:t>
      </w:r>
    </w:p>
    <w:p w14:paraId="4DE5B10E" w14:textId="77777777" w:rsidR="00B10107" w:rsidRPr="001B148F" w:rsidRDefault="00B10107" w:rsidP="001B148F">
      <w:pPr>
        <w:widowControl w:val="0"/>
        <w:tabs>
          <w:tab w:val="left" w:pos="0"/>
        </w:tabs>
        <w:jc w:val="both"/>
        <w:outlineLvl w:val="5"/>
        <w:rPr>
          <w:rFonts w:eastAsia="Times New Roman" w:cs="Times New Roman"/>
          <w:b/>
          <w:sz w:val="24"/>
          <w:szCs w:val="24"/>
          <w:lang w:eastAsia="pl-PL"/>
        </w:rPr>
      </w:pPr>
    </w:p>
    <w:p w14:paraId="75DE8FD7" w14:textId="3AC0446F" w:rsidR="009833E5" w:rsidRPr="001B148F" w:rsidRDefault="00B10107"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Pytanie 1</w:t>
      </w:r>
      <w:r w:rsidR="00491B74" w:rsidRPr="001B148F">
        <w:rPr>
          <w:rFonts w:eastAsia="Times New Roman" w:cs="Times New Roman"/>
          <w:b/>
          <w:sz w:val="24"/>
          <w:szCs w:val="24"/>
          <w:lang w:eastAsia="pl-PL"/>
        </w:rPr>
        <w:t>49</w:t>
      </w:r>
      <w:r w:rsidRPr="001B148F">
        <w:rPr>
          <w:rFonts w:eastAsia="Times New Roman" w:cs="Times New Roman"/>
          <w:b/>
          <w:sz w:val="24"/>
          <w:szCs w:val="24"/>
          <w:lang w:eastAsia="pl-PL"/>
        </w:rPr>
        <w:t xml:space="preserve"> </w:t>
      </w:r>
      <w:r w:rsidR="009833E5" w:rsidRPr="001B148F">
        <w:rPr>
          <w:rFonts w:eastAsia="Times New Roman" w:cs="Times New Roman"/>
          <w:b/>
          <w:sz w:val="24"/>
          <w:szCs w:val="24"/>
          <w:lang w:eastAsia="pl-PL"/>
        </w:rPr>
        <w:t xml:space="preserve">- </w:t>
      </w:r>
      <w:r w:rsidR="009833E5" w:rsidRPr="001B148F">
        <w:rPr>
          <w:rFonts w:eastAsia="Times New Roman" w:cs="Times New Roman"/>
          <w:color w:val="000000"/>
          <w:sz w:val="24"/>
          <w:szCs w:val="24"/>
          <w:lang w:eastAsia="pl-PL"/>
        </w:rPr>
        <w:t xml:space="preserve">Załącznik 2a OPZ, WYMAGANIA W ZAKRESIE WDROŻENIA, MIGRACJA DANYCH Z SYSTEMU ERP, </w:t>
      </w:r>
    </w:p>
    <w:p w14:paraId="76412709" w14:textId="77777777" w:rsidR="009833E5" w:rsidRPr="001B148F" w:rsidRDefault="009833E5" w:rsidP="001B148F">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Migracja danych z modułu FK minimum w następującym zakresie:</w:t>
      </w:r>
    </w:p>
    <w:p w14:paraId="3C836EE5" w14:textId="77777777" w:rsidR="009833E5" w:rsidRPr="001B148F" w:rsidRDefault="009833E5" w:rsidP="001B148F">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 Połączenie danych statystycznych z części białej z częścią szarą,</w:t>
      </w:r>
    </w:p>
    <w:p w14:paraId="19420CF4" w14:textId="77777777" w:rsidR="009833E5" w:rsidRPr="001B148F" w:rsidRDefault="009833E5" w:rsidP="001B148F">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 Połączenie apteczek oddziałowych z RW magazynu i kosztami zużycia,</w:t>
      </w:r>
    </w:p>
    <w:p w14:paraId="757502E9" w14:textId="2FB99420" w:rsidR="00B10107" w:rsidRPr="001B148F" w:rsidRDefault="009833E5" w:rsidP="001B148F">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 xml:space="preserve">W jakim zakresie Zamawiający oczekuje przeniesienia tych danych? </w:t>
      </w:r>
      <w:r w:rsidR="00477FEF" w:rsidRPr="001B148F">
        <w:rPr>
          <w:rFonts w:eastAsia="Times New Roman" w:cs="Times New Roman"/>
          <w:color w:val="000000"/>
          <w:sz w:val="24"/>
          <w:szCs w:val="24"/>
          <w:lang w:eastAsia="pl-PL"/>
        </w:rPr>
        <w:t>Dane,</w:t>
      </w:r>
      <w:r w:rsidRPr="001B148F">
        <w:rPr>
          <w:rFonts w:eastAsia="Times New Roman" w:cs="Times New Roman"/>
          <w:color w:val="000000"/>
          <w:sz w:val="24"/>
          <w:szCs w:val="24"/>
          <w:lang w:eastAsia="pl-PL"/>
        </w:rPr>
        <w:t xml:space="preserve"> o których mowa były już rozliczone i zaewidencjonowane. W jakich celach dane te mają zostać odzwierciedlone w dostarczanym rozwiązaniu?</w:t>
      </w:r>
    </w:p>
    <w:p w14:paraId="24FD9E8E" w14:textId="7782CC94" w:rsidR="00B10107" w:rsidRPr="001B148F" w:rsidRDefault="00B10107"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742D51" w:rsidRPr="001B148F">
        <w:rPr>
          <w:rFonts w:eastAsia="Times New Roman" w:cs="Times New Roman"/>
          <w:b/>
          <w:sz w:val="24"/>
          <w:szCs w:val="24"/>
          <w:lang w:eastAsia="pl-PL"/>
        </w:rPr>
        <w:t xml:space="preserve">Na etapie postępowania nie jest znany Zamawiającemu moment uruchomienia poszczególnych modułów zatem migracja danych powinna zapewnić ciągłość funkcjonowania systemu FK w trakcie roku obrachunkowego. Dodatkowo Zamawiający oczekuje </w:t>
      </w:r>
      <w:r w:rsidR="00742D51" w:rsidRPr="001B148F">
        <w:rPr>
          <w:rFonts w:eastAsia="Times New Roman" w:cs="Times New Roman"/>
          <w:b/>
          <w:sz w:val="24"/>
          <w:szCs w:val="24"/>
          <w:lang w:eastAsia="pl-PL"/>
        </w:rPr>
        <w:lastRenderedPageBreak/>
        <w:t xml:space="preserve">migracji/przeniesienia reguł funkcjonujących w obecnym systemie w zakresie podziału kosztów. </w:t>
      </w:r>
    </w:p>
    <w:p w14:paraId="30B87572" w14:textId="77777777" w:rsidR="00B10107" w:rsidRPr="001B148F" w:rsidRDefault="00B10107" w:rsidP="001B148F">
      <w:pPr>
        <w:widowControl w:val="0"/>
        <w:suppressAutoHyphens w:val="0"/>
        <w:rPr>
          <w:rFonts w:cs="Times New Roman"/>
          <w:color w:val="FF0000"/>
          <w:sz w:val="24"/>
          <w:szCs w:val="24"/>
        </w:rPr>
      </w:pPr>
    </w:p>
    <w:p w14:paraId="6589A96A" w14:textId="3BB9E4F7" w:rsidR="00477FEF" w:rsidRPr="001B148F" w:rsidRDefault="00B10107"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Pytanie 1</w:t>
      </w:r>
      <w:r w:rsidR="00491B74" w:rsidRPr="001B148F">
        <w:rPr>
          <w:rFonts w:eastAsia="Times New Roman" w:cs="Times New Roman"/>
          <w:b/>
          <w:sz w:val="24"/>
          <w:szCs w:val="24"/>
          <w:lang w:eastAsia="pl-PL"/>
        </w:rPr>
        <w:t>50</w:t>
      </w:r>
      <w:r w:rsidRPr="001B148F">
        <w:rPr>
          <w:rFonts w:eastAsia="Times New Roman" w:cs="Times New Roman"/>
          <w:b/>
          <w:sz w:val="24"/>
          <w:szCs w:val="24"/>
          <w:lang w:eastAsia="pl-PL"/>
        </w:rPr>
        <w:t xml:space="preserve"> </w:t>
      </w:r>
      <w:r w:rsidR="00477FEF" w:rsidRPr="001B148F">
        <w:rPr>
          <w:rFonts w:eastAsia="Times New Roman" w:cs="Times New Roman"/>
          <w:b/>
          <w:sz w:val="24"/>
          <w:szCs w:val="24"/>
          <w:lang w:eastAsia="pl-PL"/>
        </w:rPr>
        <w:t xml:space="preserve">- </w:t>
      </w:r>
      <w:r w:rsidR="00477FEF" w:rsidRPr="001B148F">
        <w:rPr>
          <w:rFonts w:eastAsia="Times New Roman" w:cs="Times New Roman"/>
          <w:color w:val="000000"/>
          <w:sz w:val="24"/>
          <w:szCs w:val="24"/>
          <w:lang w:eastAsia="pl-PL"/>
        </w:rPr>
        <w:t>Załącznik 2a OPZ, WYMAGANIA W ZAKRESIE SZKOLEŃ UŻYTKOWNIKÓW</w:t>
      </w:r>
    </w:p>
    <w:p w14:paraId="1C0214B3" w14:textId="6591B2FE" w:rsidR="00B10107" w:rsidRPr="001B148F" w:rsidRDefault="00477FEF" w:rsidP="001B148F">
      <w:pPr>
        <w:suppressAutoHyphens w:val="0"/>
        <w:contextualSpacing/>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 xml:space="preserve">Czy Zamawiający dysponuje pomieszczeniem, w których można zorganizować szkolenia, które jednocześnie umożliwi zapewnienie warunków odległość pomiędzy stanowiskami szkoleniowymi zalecanymi przez Ministra Zdrowia tj. odległość pomiędzy Personelem wynoszącą 1,5 metra? </w:t>
      </w:r>
    </w:p>
    <w:p w14:paraId="58B57D0A" w14:textId="77777777" w:rsidR="00742D51" w:rsidRPr="001B148F" w:rsidRDefault="00B10107"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742D51" w:rsidRPr="001B148F">
        <w:rPr>
          <w:rFonts w:eastAsia="Times New Roman" w:cs="Times New Roman"/>
          <w:b/>
          <w:sz w:val="24"/>
          <w:szCs w:val="24"/>
          <w:lang w:eastAsia="pl-PL"/>
        </w:rPr>
        <w:t>Zamawiający dysponuje pomieszczeniem, w których można zorganizować szkolenia.</w:t>
      </w:r>
    </w:p>
    <w:p w14:paraId="4ACDD120" w14:textId="77777777" w:rsidR="00B10107" w:rsidRPr="001B148F" w:rsidRDefault="00B10107" w:rsidP="001B148F">
      <w:pPr>
        <w:widowControl w:val="0"/>
        <w:jc w:val="both"/>
        <w:rPr>
          <w:rFonts w:eastAsia="Times New Roman" w:cs="Times New Roman"/>
          <w:sz w:val="24"/>
          <w:szCs w:val="24"/>
        </w:rPr>
      </w:pPr>
    </w:p>
    <w:p w14:paraId="7F4F8CF4" w14:textId="4B18E324" w:rsidR="00477FEF" w:rsidRPr="001B148F" w:rsidRDefault="00B10107"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Pytanie 1</w:t>
      </w:r>
      <w:r w:rsidR="009833E5" w:rsidRPr="001B148F">
        <w:rPr>
          <w:rFonts w:eastAsia="Times New Roman" w:cs="Times New Roman"/>
          <w:b/>
          <w:sz w:val="24"/>
          <w:szCs w:val="24"/>
          <w:lang w:eastAsia="pl-PL"/>
        </w:rPr>
        <w:t>5</w:t>
      </w:r>
      <w:r w:rsidR="000428DE" w:rsidRPr="001B148F">
        <w:rPr>
          <w:rFonts w:eastAsia="Times New Roman" w:cs="Times New Roman"/>
          <w:b/>
          <w:sz w:val="24"/>
          <w:szCs w:val="24"/>
          <w:lang w:eastAsia="pl-PL"/>
        </w:rPr>
        <w:t>1</w:t>
      </w:r>
      <w:r w:rsidR="00477FEF" w:rsidRPr="001B148F">
        <w:rPr>
          <w:rFonts w:eastAsia="Times New Roman" w:cs="Times New Roman"/>
          <w:b/>
          <w:sz w:val="24"/>
          <w:szCs w:val="24"/>
          <w:lang w:eastAsia="pl-PL"/>
        </w:rPr>
        <w:t xml:space="preserve"> - </w:t>
      </w:r>
      <w:r w:rsidR="00477FEF" w:rsidRPr="001B148F">
        <w:rPr>
          <w:rFonts w:eastAsia="Times New Roman" w:cs="Times New Roman"/>
          <w:color w:val="000000"/>
          <w:sz w:val="24"/>
          <w:szCs w:val="24"/>
          <w:lang w:eastAsia="pl-PL"/>
        </w:rPr>
        <w:t>Załącznik 2a OPZ, WYMAGANIA W ZAKRESIE SZKOLEŃ UŻYTKOWNIKÓW</w:t>
      </w:r>
    </w:p>
    <w:p w14:paraId="300DACD2" w14:textId="04706FDF" w:rsidR="00B10107" w:rsidRPr="001B148F" w:rsidRDefault="00477FEF" w:rsidP="001B148F">
      <w:pPr>
        <w:suppressAutoHyphens w:val="0"/>
        <w:contextualSpacing/>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potwierdzenie, że Wykonawca nie ponosi odpowiedzialności za brak uczestnictwa użytkowników w szkoleniach. Za skuteczne przeprowadzenie szkolenia uważa się dostępność w ustalonym miejscu i terminie przedstawicieli Wykonawcy, gotowych przeprowadzić szkolenia zgodnie z ustalonym harmonogramem.</w:t>
      </w:r>
    </w:p>
    <w:p w14:paraId="2AEC402F" w14:textId="63FFBCDA" w:rsidR="00742D51" w:rsidRPr="001B148F" w:rsidRDefault="00B10107"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742D51" w:rsidRPr="001B148F">
        <w:rPr>
          <w:rFonts w:eastAsia="Times New Roman" w:cs="Times New Roman"/>
          <w:b/>
          <w:sz w:val="24"/>
          <w:szCs w:val="24"/>
          <w:lang w:eastAsia="pl-PL"/>
        </w:rPr>
        <w:t>Zamawiający potwierdza, że Wykonawca nie ponosi odpowiedzialności za brak uczestnictwa użytkowników w szkoleniach. Za skuteczne przeprowadzenie szkolenia uważa się dostępność w ustalonym miejscu i terminie przedstawicieli Wykonawcy, gotowych przeprowadzić szkolenia zgodnie z ustalonym harmonogramem.</w:t>
      </w:r>
    </w:p>
    <w:p w14:paraId="3529787F" w14:textId="77777777" w:rsidR="00B10107" w:rsidRPr="001B148F" w:rsidRDefault="00B10107" w:rsidP="001B148F">
      <w:pPr>
        <w:widowControl w:val="0"/>
        <w:tabs>
          <w:tab w:val="left" w:pos="0"/>
        </w:tabs>
        <w:jc w:val="both"/>
        <w:outlineLvl w:val="5"/>
        <w:rPr>
          <w:rFonts w:eastAsia="Times New Roman" w:cs="Times New Roman"/>
          <w:b/>
          <w:sz w:val="24"/>
          <w:szCs w:val="24"/>
          <w:lang w:eastAsia="pl-PL"/>
        </w:rPr>
      </w:pPr>
    </w:p>
    <w:p w14:paraId="7930D89C" w14:textId="5AD7D683" w:rsidR="00477FEF" w:rsidRPr="001B148F" w:rsidRDefault="00B10107"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Pytanie 1</w:t>
      </w:r>
      <w:r w:rsidR="009833E5" w:rsidRPr="001B148F">
        <w:rPr>
          <w:rFonts w:eastAsia="Times New Roman" w:cs="Times New Roman"/>
          <w:b/>
          <w:sz w:val="24"/>
          <w:szCs w:val="24"/>
          <w:lang w:eastAsia="pl-PL"/>
        </w:rPr>
        <w:t>5</w:t>
      </w:r>
      <w:r w:rsidR="000428DE" w:rsidRPr="001B148F">
        <w:rPr>
          <w:rFonts w:eastAsia="Times New Roman" w:cs="Times New Roman"/>
          <w:b/>
          <w:sz w:val="24"/>
          <w:szCs w:val="24"/>
          <w:lang w:eastAsia="pl-PL"/>
        </w:rPr>
        <w:t>2</w:t>
      </w:r>
      <w:r w:rsidRPr="001B148F">
        <w:rPr>
          <w:rFonts w:eastAsia="Times New Roman" w:cs="Times New Roman"/>
          <w:b/>
          <w:sz w:val="24"/>
          <w:szCs w:val="24"/>
          <w:lang w:eastAsia="pl-PL"/>
        </w:rPr>
        <w:t xml:space="preserve"> </w:t>
      </w:r>
      <w:r w:rsidR="00477FEF" w:rsidRPr="001B148F">
        <w:rPr>
          <w:rFonts w:eastAsia="Times New Roman" w:cs="Times New Roman"/>
          <w:b/>
          <w:sz w:val="24"/>
          <w:szCs w:val="24"/>
          <w:lang w:eastAsia="pl-PL"/>
        </w:rPr>
        <w:t xml:space="preserve">- </w:t>
      </w:r>
      <w:r w:rsidR="00477FEF" w:rsidRPr="001B148F">
        <w:rPr>
          <w:rFonts w:eastAsia="Times New Roman" w:cs="Times New Roman"/>
          <w:color w:val="000000"/>
          <w:sz w:val="24"/>
          <w:szCs w:val="24"/>
          <w:lang w:eastAsia="pl-PL"/>
        </w:rPr>
        <w:t>Załącznik 2a OPZ, WYMAGANIA W ZAKRESIE SZKOLEŃ UŻYTKOWNIKÓW</w:t>
      </w:r>
    </w:p>
    <w:p w14:paraId="1473DC13" w14:textId="71936825" w:rsidR="00B10107" w:rsidRPr="001B148F" w:rsidRDefault="00477FEF" w:rsidP="001B148F">
      <w:pPr>
        <w:suppressAutoHyphens w:val="0"/>
        <w:contextualSpacing/>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potwierdzenie, że Zamawiający przekaże Wykonawcy listę osób (w formie elektronicznej w pliku excel) z danymi osobowymi osób szkolonych przez Wykonawcę w celu przygotowania listy obecności. Wykonawca w trakcie wdrożeń przy okazji przekazywania protokołów szkoleń nie będzie w stanie zapisywać imion i nazwisk osób szkolonych, a ręczne zapiski przez personel Zamawiającego mogą być nieczytelne, co utrudni przygotowanie dokumentacji.</w:t>
      </w:r>
    </w:p>
    <w:p w14:paraId="67EF6A0F" w14:textId="11300884" w:rsidR="00742D51" w:rsidRPr="001B148F" w:rsidRDefault="00B10107"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742D51" w:rsidRPr="001B148F">
        <w:rPr>
          <w:rFonts w:eastAsia="Times New Roman" w:cs="Times New Roman"/>
          <w:b/>
          <w:sz w:val="24"/>
          <w:szCs w:val="24"/>
          <w:lang w:eastAsia="pl-PL"/>
        </w:rPr>
        <w:t>Zamawiający dostarczy listę osób (w formie elektronicznej w pliku excel) z danymi osobowymi osób szkolonych.</w:t>
      </w:r>
    </w:p>
    <w:p w14:paraId="79D05FB6" w14:textId="77777777" w:rsidR="00B10107" w:rsidRPr="001B148F" w:rsidRDefault="00B10107" w:rsidP="001B148F">
      <w:pPr>
        <w:widowControl w:val="0"/>
        <w:tabs>
          <w:tab w:val="left" w:pos="0"/>
        </w:tabs>
        <w:jc w:val="both"/>
        <w:outlineLvl w:val="5"/>
        <w:rPr>
          <w:rFonts w:eastAsia="Times New Roman" w:cs="Times New Roman"/>
          <w:b/>
          <w:sz w:val="24"/>
          <w:szCs w:val="24"/>
          <w:lang w:eastAsia="pl-PL"/>
        </w:rPr>
      </w:pPr>
    </w:p>
    <w:p w14:paraId="55438731" w14:textId="230AAFCF" w:rsidR="00477FEF" w:rsidRPr="001B148F" w:rsidRDefault="00B10107"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Pytanie 1</w:t>
      </w:r>
      <w:r w:rsidR="009833E5" w:rsidRPr="001B148F">
        <w:rPr>
          <w:rFonts w:eastAsia="Times New Roman" w:cs="Times New Roman"/>
          <w:b/>
          <w:sz w:val="24"/>
          <w:szCs w:val="24"/>
          <w:lang w:eastAsia="pl-PL"/>
        </w:rPr>
        <w:t>5</w:t>
      </w:r>
      <w:r w:rsidR="000428DE" w:rsidRPr="001B148F">
        <w:rPr>
          <w:rFonts w:eastAsia="Times New Roman" w:cs="Times New Roman"/>
          <w:b/>
          <w:sz w:val="24"/>
          <w:szCs w:val="24"/>
          <w:lang w:eastAsia="pl-PL"/>
        </w:rPr>
        <w:t>3</w:t>
      </w:r>
      <w:r w:rsidRPr="001B148F">
        <w:rPr>
          <w:rFonts w:eastAsia="Times New Roman" w:cs="Times New Roman"/>
          <w:b/>
          <w:sz w:val="24"/>
          <w:szCs w:val="24"/>
          <w:lang w:eastAsia="pl-PL"/>
        </w:rPr>
        <w:t xml:space="preserve"> </w:t>
      </w:r>
      <w:r w:rsidR="00477FEF" w:rsidRPr="001B148F">
        <w:rPr>
          <w:rFonts w:eastAsia="Times New Roman" w:cs="Times New Roman"/>
          <w:b/>
          <w:sz w:val="24"/>
          <w:szCs w:val="24"/>
          <w:lang w:eastAsia="pl-PL"/>
        </w:rPr>
        <w:t xml:space="preserve">- </w:t>
      </w:r>
      <w:r w:rsidR="00477FEF" w:rsidRPr="001B148F">
        <w:rPr>
          <w:rFonts w:eastAsia="Times New Roman" w:cs="Times New Roman"/>
          <w:color w:val="000000"/>
          <w:sz w:val="24"/>
          <w:szCs w:val="24"/>
          <w:lang w:eastAsia="pl-PL"/>
        </w:rPr>
        <w:t>Załącznik 2a OPZ, WYMAGANIA W ZAKRESIE SZKOLEŃ UŻYTKOWNIKÓW</w:t>
      </w:r>
    </w:p>
    <w:p w14:paraId="4CB15992" w14:textId="79077F58" w:rsidR="00B10107" w:rsidRPr="001B148F" w:rsidRDefault="00477FEF" w:rsidP="001B148F">
      <w:pPr>
        <w:suppressAutoHyphens w:val="0"/>
        <w:contextualSpacing/>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potwierdzenie, że wskazana w załączniku nr 2d do OPZ liczba osób zakładana do przeszkolenia jest maksymalną liczbą osób jakie będzie zobowiązany przeszkolić Wykonawca</w:t>
      </w:r>
    </w:p>
    <w:p w14:paraId="6AAB81CE" w14:textId="24A9E102" w:rsidR="00742D51" w:rsidRPr="001B148F" w:rsidRDefault="00B10107"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742D51" w:rsidRPr="001B148F">
        <w:rPr>
          <w:rFonts w:eastAsia="Times New Roman" w:cs="Times New Roman"/>
          <w:b/>
          <w:sz w:val="24"/>
          <w:szCs w:val="24"/>
          <w:lang w:eastAsia="pl-PL"/>
        </w:rPr>
        <w:t>Zamawiający potwierdza.</w:t>
      </w:r>
    </w:p>
    <w:p w14:paraId="2BD796DA" w14:textId="77777777" w:rsidR="00B10107" w:rsidRPr="001B148F" w:rsidRDefault="00B10107" w:rsidP="001B148F">
      <w:pPr>
        <w:widowControl w:val="0"/>
        <w:jc w:val="both"/>
        <w:rPr>
          <w:rFonts w:eastAsia="Times New Roman" w:cs="Times New Roman"/>
          <w:sz w:val="24"/>
          <w:szCs w:val="24"/>
        </w:rPr>
      </w:pPr>
    </w:p>
    <w:p w14:paraId="23F37441" w14:textId="735E6A6F" w:rsidR="00477FEF" w:rsidRPr="001B148F" w:rsidRDefault="00B10107"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Pytanie 1</w:t>
      </w:r>
      <w:r w:rsidR="009833E5" w:rsidRPr="001B148F">
        <w:rPr>
          <w:rFonts w:eastAsia="Times New Roman" w:cs="Times New Roman"/>
          <w:b/>
          <w:sz w:val="24"/>
          <w:szCs w:val="24"/>
          <w:lang w:eastAsia="pl-PL"/>
        </w:rPr>
        <w:t>5</w:t>
      </w:r>
      <w:r w:rsidR="000428DE" w:rsidRPr="001B148F">
        <w:rPr>
          <w:rFonts w:eastAsia="Times New Roman" w:cs="Times New Roman"/>
          <w:b/>
          <w:sz w:val="24"/>
          <w:szCs w:val="24"/>
          <w:lang w:eastAsia="pl-PL"/>
        </w:rPr>
        <w:t>4</w:t>
      </w:r>
      <w:r w:rsidR="00477FEF" w:rsidRPr="001B148F">
        <w:rPr>
          <w:rFonts w:eastAsia="Times New Roman" w:cs="Times New Roman"/>
          <w:b/>
          <w:sz w:val="24"/>
          <w:szCs w:val="24"/>
          <w:lang w:eastAsia="pl-PL"/>
        </w:rPr>
        <w:t xml:space="preserve"> - </w:t>
      </w:r>
      <w:r w:rsidR="00477FEF" w:rsidRPr="001B148F">
        <w:rPr>
          <w:rFonts w:eastAsia="Times New Roman" w:cs="Times New Roman"/>
          <w:color w:val="000000"/>
          <w:sz w:val="24"/>
          <w:szCs w:val="24"/>
          <w:lang w:eastAsia="pl-PL"/>
        </w:rPr>
        <w:t>Załącznik 2a OPZ, WYMAGANIA W ZAKRESIE SZKOLEŃ UŻYTKOWNIKÓW</w:t>
      </w:r>
    </w:p>
    <w:p w14:paraId="38B7CBB7" w14:textId="60F30A03" w:rsidR="00B10107" w:rsidRPr="001B148F" w:rsidRDefault="00477FEF" w:rsidP="001B148F">
      <w:pPr>
        <w:suppressAutoHyphens w:val="0"/>
        <w:contextualSpacing/>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potwierdzenie, że Zamawiający zapewni na Sali szkoleniowej dostęp do Internetu oraz prądu oraz połączenie z bazą posiadanego systemu medycznego w celu przeprowadzenia szkoleń.</w:t>
      </w:r>
    </w:p>
    <w:p w14:paraId="426CABB6" w14:textId="77777777" w:rsidR="00742D51" w:rsidRPr="001B148F" w:rsidRDefault="00B10107"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742D51" w:rsidRPr="001B148F">
        <w:rPr>
          <w:rFonts w:eastAsia="Times New Roman" w:cs="Times New Roman"/>
          <w:b/>
          <w:sz w:val="24"/>
          <w:szCs w:val="24"/>
          <w:lang w:eastAsia="pl-PL"/>
        </w:rPr>
        <w:t>Zamawiający potwierdza z zastrzeżeniem, że połączenie z odpowiednią wersją systemu (testowa, szkoleniowa, produkcyjna) leży po stronie Wykonawcy.</w:t>
      </w:r>
    </w:p>
    <w:p w14:paraId="1F7D2149" w14:textId="77777777" w:rsidR="00B10107" w:rsidRPr="001B148F" w:rsidRDefault="00B10107" w:rsidP="001B148F">
      <w:pPr>
        <w:widowControl w:val="0"/>
        <w:tabs>
          <w:tab w:val="left" w:pos="0"/>
        </w:tabs>
        <w:jc w:val="both"/>
        <w:outlineLvl w:val="5"/>
        <w:rPr>
          <w:rFonts w:eastAsia="Times New Roman" w:cs="Times New Roman"/>
          <w:b/>
          <w:sz w:val="24"/>
          <w:szCs w:val="24"/>
          <w:lang w:eastAsia="pl-PL"/>
        </w:rPr>
      </w:pPr>
    </w:p>
    <w:p w14:paraId="107D1D11" w14:textId="229D905F" w:rsidR="000428DE" w:rsidRPr="001B148F" w:rsidRDefault="00B10107"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Pytanie 1</w:t>
      </w:r>
      <w:r w:rsidR="009833E5" w:rsidRPr="001B148F">
        <w:rPr>
          <w:rFonts w:eastAsia="Times New Roman" w:cs="Times New Roman"/>
          <w:b/>
          <w:sz w:val="24"/>
          <w:szCs w:val="24"/>
          <w:lang w:eastAsia="pl-PL"/>
        </w:rPr>
        <w:t>5</w:t>
      </w:r>
      <w:r w:rsidR="000428DE" w:rsidRPr="001B148F">
        <w:rPr>
          <w:rFonts w:eastAsia="Times New Roman" w:cs="Times New Roman"/>
          <w:b/>
          <w:sz w:val="24"/>
          <w:szCs w:val="24"/>
          <w:lang w:eastAsia="pl-PL"/>
        </w:rPr>
        <w:t>5</w:t>
      </w:r>
      <w:r w:rsidRPr="001B148F">
        <w:rPr>
          <w:rFonts w:eastAsia="Times New Roman" w:cs="Times New Roman"/>
          <w:b/>
          <w:sz w:val="24"/>
          <w:szCs w:val="24"/>
          <w:lang w:eastAsia="pl-PL"/>
        </w:rPr>
        <w:t xml:space="preserve"> </w:t>
      </w:r>
      <w:r w:rsidR="000428DE" w:rsidRPr="001B148F">
        <w:rPr>
          <w:rFonts w:eastAsia="Times New Roman" w:cs="Times New Roman"/>
          <w:b/>
          <w:sz w:val="24"/>
          <w:szCs w:val="24"/>
          <w:lang w:eastAsia="pl-PL"/>
        </w:rPr>
        <w:t xml:space="preserve">- </w:t>
      </w:r>
      <w:r w:rsidR="000428DE" w:rsidRPr="001B148F">
        <w:rPr>
          <w:rFonts w:eastAsia="Times New Roman" w:cs="Times New Roman"/>
          <w:color w:val="000000"/>
          <w:sz w:val="24"/>
          <w:szCs w:val="24"/>
          <w:lang w:eastAsia="pl-PL"/>
        </w:rPr>
        <w:t>Załącznik 2a OPZ, WYMAGANIA W ZAKRESIE SZKOLEŃ UŻYTKOWNIKÓW, Szkolenia z administracji infrastrukturą IT</w:t>
      </w:r>
    </w:p>
    <w:p w14:paraId="303AD56E" w14:textId="6E514A73" w:rsidR="00B10107" w:rsidRPr="001B148F" w:rsidRDefault="000428DE" w:rsidP="001B148F">
      <w:pPr>
        <w:suppressAutoHyphens w:val="0"/>
        <w:ind w:right="140"/>
        <w:jc w:val="both"/>
        <w:rPr>
          <w:rFonts w:eastAsia="Times New Roman" w:cs="Times New Roman"/>
          <w:color w:val="000000"/>
          <w:sz w:val="24"/>
          <w:szCs w:val="24"/>
          <w:lang w:eastAsia="pl-PL"/>
        </w:rPr>
      </w:pPr>
      <w:r w:rsidRPr="001B148F">
        <w:rPr>
          <w:rFonts w:eastAsia="Times New Roman" w:cs="Times New Roman"/>
          <w:color w:val="000000"/>
          <w:sz w:val="24"/>
          <w:szCs w:val="24"/>
          <w:lang w:eastAsia="pl-PL"/>
        </w:rPr>
        <w:t>Prosimy o usuniecie wymagania, administracja posiadanej przez Zamawiającego infrastruktury IT nie jest przedmiotem niniejszego postępowania.</w:t>
      </w:r>
    </w:p>
    <w:p w14:paraId="5C1A9C20" w14:textId="0DBE4F88" w:rsidR="00B10107" w:rsidRPr="001B148F" w:rsidRDefault="00B10107"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742D51" w:rsidRPr="001B148F">
        <w:rPr>
          <w:b/>
          <w:sz w:val="24"/>
          <w:szCs w:val="24"/>
          <w:lang w:eastAsia="pl-PL"/>
        </w:rPr>
        <w:t xml:space="preserve">Zamawiający nie usuwa tego wymagania. Zgodnie z odpowiedzią na pytanie nr 140 po stronie Wykonawcy jest instalacja i konfiguracja oprogramowania, konfiguracja urządzeń. Szkolenie musi obejmować czynności administracyjne, zmiany konfiguracji, itp. dla urządzeń na których Wykonawca dokonał instalacji oprogramowania.     </w:t>
      </w:r>
    </w:p>
    <w:p w14:paraId="03E45630" w14:textId="77777777" w:rsidR="00B10107" w:rsidRPr="001B148F" w:rsidRDefault="00B10107" w:rsidP="001B148F">
      <w:pPr>
        <w:widowControl w:val="0"/>
        <w:suppressAutoHyphens w:val="0"/>
        <w:rPr>
          <w:rFonts w:cs="Times New Roman"/>
          <w:color w:val="FF0000"/>
          <w:sz w:val="24"/>
          <w:szCs w:val="24"/>
        </w:rPr>
      </w:pPr>
    </w:p>
    <w:p w14:paraId="69CB2BC1" w14:textId="1FE4A059" w:rsidR="00B10107" w:rsidRPr="001B148F" w:rsidRDefault="00B10107"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Pytanie 1</w:t>
      </w:r>
      <w:r w:rsidR="009833E5" w:rsidRPr="001B148F">
        <w:rPr>
          <w:rFonts w:eastAsia="Times New Roman" w:cs="Times New Roman"/>
          <w:b/>
          <w:sz w:val="24"/>
          <w:szCs w:val="24"/>
          <w:lang w:eastAsia="pl-PL"/>
        </w:rPr>
        <w:t>5</w:t>
      </w:r>
      <w:r w:rsidR="000428DE" w:rsidRPr="001B148F">
        <w:rPr>
          <w:rFonts w:eastAsia="Times New Roman" w:cs="Times New Roman"/>
          <w:b/>
          <w:sz w:val="24"/>
          <w:szCs w:val="24"/>
          <w:lang w:eastAsia="pl-PL"/>
        </w:rPr>
        <w:t>6</w:t>
      </w:r>
      <w:r w:rsidRPr="001B148F">
        <w:rPr>
          <w:rFonts w:eastAsia="Times New Roman" w:cs="Times New Roman"/>
          <w:b/>
          <w:sz w:val="24"/>
          <w:szCs w:val="24"/>
          <w:lang w:eastAsia="pl-PL"/>
        </w:rPr>
        <w:t xml:space="preserve"> </w:t>
      </w:r>
    </w:p>
    <w:p w14:paraId="4206524B" w14:textId="7A3D5EC2" w:rsidR="000428DE" w:rsidRPr="001B148F" w:rsidRDefault="000428DE" w:rsidP="001B148F">
      <w:pPr>
        <w:suppressAutoHyphens w:val="0"/>
        <w:contextualSpacing/>
        <w:jc w:val="both"/>
        <w:rPr>
          <w:rFonts w:eastAsia="Times New Roman" w:cs="Times New Roman"/>
          <w:i/>
          <w:sz w:val="24"/>
          <w:szCs w:val="24"/>
          <w:lang w:eastAsia="de-DE"/>
        </w:rPr>
      </w:pPr>
      <w:r w:rsidRPr="001B148F">
        <w:rPr>
          <w:rFonts w:eastAsia="Calibri" w:cs="Times New Roman"/>
          <w:sz w:val="24"/>
          <w:szCs w:val="24"/>
          <w:lang w:eastAsia="de-DE"/>
        </w:rPr>
        <w:t xml:space="preserve">W związku z treścią definicji pojęć Oprogramowania Dedykowanego oraz Oprogramowania Standardowego zawartymi w §1 pkt 7 wzoru umowy Wykonawca podnosi, że zamówienie dotyczy nabycia systemów HIS/ERP dostępnych na rynku, a nie budowy takich systemów od podstaw (o czym świadczy chociażby wartość szacunkowa zamówienia podana w ogłoszeniu o zamówieniu). Nawet więc jeśli (co często ma miejsce) istniejące systemy HIS/ERP w trakcie wdrożenia wymagają dostosowania </w:t>
      </w:r>
      <w:r w:rsidRPr="001B148F">
        <w:rPr>
          <w:rFonts w:eastAsia="Calibri" w:cs="Times New Roman"/>
          <w:sz w:val="24"/>
          <w:szCs w:val="24"/>
          <w:lang w:eastAsia="de-DE"/>
        </w:rPr>
        <w:lastRenderedPageBreak/>
        <w:t>czy prac rozwojowych to nie zmienia to faktu, iż przedmiotem dostawy pozostają gotowe systemy HIS/ERP, które istniały przed zawarciem umowy z Zamawiającym. To samo dotyczy komponentów integracyjnych pozwalających na wymianę danych z takimi systemami, a systemami P1, KRN, Dilo a także na wymianę danych między systemem HIS a ERP. Mając na uwadze powyższe Wykonawca prosi o potwierdzenie, że systemy dziedzinowe (w tym systemy HIS i ERP) oraz oprogramowanie integracyjne będą traktowane przez Zamawiającego jako Oprogramowanie Standardowe (na które udzielana jest licencja), a nie jako Oprogramowanie Dedykowane (co do którego wymaga się przeniesienia autorskich praw majątkowych).</w:t>
      </w:r>
    </w:p>
    <w:p w14:paraId="522487B3" w14:textId="0D6B0BB9" w:rsidR="00B10107" w:rsidRPr="001B148F" w:rsidRDefault="00B10107"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DB7FC4" w:rsidRPr="001B148F">
        <w:rPr>
          <w:rFonts w:eastAsia="Times New Roman" w:cs="Times New Roman"/>
          <w:b/>
          <w:sz w:val="24"/>
          <w:szCs w:val="24"/>
          <w:lang w:eastAsia="pl-PL"/>
        </w:rPr>
        <w:t>Zamawiający nie potwierdza – tak jak w SWZ. Zamawiający oczekuje dostarczenie Rozwiązania spełniającego wymagania OPZ. Rozwiązanie może się składać zarówno z oprogramowania dedykowanego jak</w:t>
      </w:r>
      <w:r w:rsidR="00856354">
        <w:rPr>
          <w:rFonts w:eastAsia="Times New Roman" w:cs="Times New Roman"/>
          <w:b/>
          <w:sz w:val="24"/>
          <w:szCs w:val="24"/>
          <w:lang w:eastAsia="pl-PL"/>
        </w:rPr>
        <w:t xml:space="preserve"> </w:t>
      </w:r>
      <w:r w:rsidR="00DB7FC4" w:rsidRPr="001B148F">
        <w:rPr>
          <w:rFonts w:eastAsia="Times New Roman" w:cs="Times New Roman"/>
          <w:b/>
          <w:sz w:val="24"/>
          <w:szCs w:val="24"/>
          <w:lang w:eastAsia="pl-PL"/>
        </w:rPr>
        <w:t>i standardowego. Na etapie postępowania Zamawiający nie zna architektury systemów Wykonawców i nie jest w stanie przewidzieć jaka cześć Rozwiązania będzie oprogramowaniem standardowym a jaka dedykowanym. Zamawiający w umowie określił sposoby przekazania uprawnień użytkowania dla poszczególnych typów (licencja oraz depozyt kodu dla oprogramowania standardowego oraz prawa własności dla oprogramowania dedykowanego). Szpital musi zabezpieczyć ciągłość pracy (szczególnie leczenia pacjentów) i w sytuacjach opisanych w umowie musi mieć możliwość podjęcia WSZELKICH działań (w tym wykorzystania kodów źródłowych Oprogramowania) aby zapewnić bezpieczeństwo pacjentom.</w:t>
      </w:r>
    </w:p>
    <w:p w14:paraId="5E76B218" w14:textId="77777777" w:rsidR="00B10107" w:rsidRPr="001B148F" w:rsidRDefault="00B10107" w:rsidP="001B148F">
      <w:pPr>
        <w:widowControl w:val="0"/>
        <w:jc w:val="both"/>
        <w:rPr>
          <w:rFonts w:eastAsia="Times New Roman" w:cs="Times New Roman"/>
          <w:sz w:val="24"/>
          <w:szCs w:val="24"/>
        </w:rPr>
      </w:pPr>
    </w:p>
    <w:p w14:paraId="0A9B3B48" w14:textId="0D33F7DC" w:rsidR="00B10107" w:rsidRPr="001B148F" w:rsidRDefault="00B10107"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Pytanie 1</w:t>
      </w:r>
      <w:r w:rsidR="009833E5" w:rsidRPr="001B148F">
        <w:rPr>
          <w:rFonts w:eastAsia="Times New Roman" w:cs="Times New Roman"/>
          <w:b/>
          <w:sz w:val="24"/>
          <w:szCs w:val="24"/>
          <w:lang w:eastAsia="pl-PL"/>
        </w:rPr>
        <w:t>5</w:t>
      </w:r>
      <w:r w:rsidR="000428DE" w:rsidRPr="001B148F">
        <w:rPr>
          <w:rFonts w:eastAsia="Times New Roman" w:cs="Times New Roman"/>
          <w:b/>
          <w:sz w:val="24"/>
          <w:szCs w:val="24"/>
          <w:lang w:eastAsia="pl-PL"/>
        </w:rPr>
        <w:t>7</w:t>
      </w:r>
    </w:p>
    <w:p w14:paraId="79F1D401" w14:textId="151DD002" w:rsidR="000428DE" w:rsidRPr="001B148F" w:rsidRDefault="000428DE" w:rsidP="001B148F">
      <w:pPr>
        <w:suppressAutoHyphens w:val="0"/>
        <w:contextualSpacing/>
        <w:jc w:val="both"/>
        <w:rPr>
          <w:rFonts w:eastAsia="Times New Roman" w:cs="Times New Roman"/>
          <w:sz w:val="24"/>
          <w:szCs w:val="24"/>
          <w:lang w:eastAsia="de-DE"/>
        </w:rPr>
      </w:pPr>
      <w:r w:rsidRPr="001B148F">
        <w:rPr>
          <w:rFonts w:eastAsia="Calibri" w:cs="Times New Roman"/>
          <w:sz w:val="24"/>
          <w:szCs w:val="24"/>
          <w:lang w:eastAsia="de-DE"/>
        </w:rPr>
        <w:t xml:space="preserve">W związku z treścią </w:t>
      </w:r>
      <w:r w:rsidRPr="001B148F">
        <w:rPr>
          <w:rFonts w:eastAsia="Nirmala UI" w:cs="Times New Roman"/>
          <w:sz w:val="24"/>
          <w:szCs w:val="24"/>
          <w:lang w:eastAsia="de-DE"/>
        </w:rPr>
        <w:t>§1 pkt 18 wzoru umowy Wykonawca wskazuje, i</w:t>
      </w:r>
      <w:r w:rsidRPr="001B148F">
        <w:rPr>
          <w:rFonts w:eastAsia="Calibri" w:cs="Times New Roman"/>
          <w:sz w:val="24"/>
          <w:szCs w:val="24"/>
          <w:lang w:eastAsia="de-DE"/>
        </w:rPr>
        <w:t xml:space="preserve">ż w Zamawiający zdefiniował pojęcie </w:t>
      </w:r>
      <w:r w:rsidR="00B41889" w:rsidRPr="001B148F">
        <w:rPr>
          <w:rFonts w:eastAsia="Calibri" w:cs="Times New Roman"/>
          <w:sz w:val="24"/>
          <w:szCs w:val="24"/>
          <w:lang w:eastAsia="de-DE"/>
        </w:rPr>
        <w:t>Awarii</w:t>
      </w:r>
      <w:r w:rsidRPr="001B148F">
        <w:rPr>
          <w:rFonts w:eastAsia="Calibri" w:cs="Times New Roman"/>
          <w:sz w:val="24"/>
          <w:szCs w:val="24"/>
          <w:lang w:eastAsia="de-DE"/>
        </w:rPr>
        <w:t xml:space="preserve"> jako incydent: </w:t>
      </w:r>
    </w:p>
    <w:p w14:paraId="4D5F11EA" w14:textId="77777777" w:rsidR="000428DE" w:rsidRPr="001B148F" w:rsidRDefault="000428DE" w:rsidP="001B148F">
      <w:pPr>
        <w:numPr>
          <w:ilvl w:val="0"/>
          <w:numId w:val="7"/>
        </w:numPr>
        <w:suppressAutoHyphens w:val="0"/>
        <w:ind w:hanging="360"/>
        <w:jc w:val="both"/>
        <w:rPr>
          <w:rFonts w:eastAsia="Times New Roman" w:cs="Times New Roman"/>
          <w:sz w:val="24"/>
          <w:szCs w:val="24"/>
          <w:lang w:eastAsia="de-DE"/>
        </w:rPr>
      </w:pPr>
      <w:r w:rsidRPr="001B148F">
        <w:rPr>
          <w:rFonts w:eastAsia="Calibri" w:cs="Times New Roman"/>
          <w:sz w:val="24"/>
          <w:szCs w:val="24"/>
          <w:lang w:eastAsia="de-DE"/>
        </w:rPr>
        <w:t xml:space="preserve">w wyniku, którego następuje zatrzymanie pracy Systemu lub  </w:t>
      </w:r>
    </w:p>
    <w:p w14:paraId="533F190B" w14:textId="77777777" w:rsidR="000428DE" w:rsidRPr="001B148F" w:rsidRDefault="000428DE" w:rsidP="001B148F">
      <w:pPr>
        <w:numPr>
          <w:ilvl w:val="0"/>
          <w:numId w:val="7"/>
        </w:numPr>
        <w:suppressAutoHyphens w:val="0"/>
        <w:ind w:hanging="360"/>
        <w:jc w:val="both"/>
        <w:rPr>
          <w:rFonts w:eastAsia="Times New Roman" w:cs="Times New Roman"/>
          <w:sz w:val="24"/>
          <w:szCs w:val="24"/>
          <w:lang w:eastAsia="de-DE"/>
        </w:rPr>
      </w:pPr>
      <w:r w:rsidRPr="001B148F">
        <w:rPr>
          <w:rFonts w:eastAsia="Calibri" w:cs="Times New Roman"/>
          <w:sz w:val="24"/>
          <w:szCs w:val="24"/>
          <w:lang w:eastAsia="de-DE"/>
        </w:rPr>
        <w:t xml:space="preserve">skutkujący niedostępnością usług Systemu (w wyniku awarii użytkownicy nie mogą wykonywać procesów lub funkcji krytycznych obsługiwanych przez System) </w:t>
      </w:r>
    </w:p>
    <w:p w14:paraId="33471981" w14:textId="7BDA7439" w:rsidR="000428DE" w:rsidRPr="001B148F" w:rsidRDefault="000428DE" w:rsidP="001B148F">
      <w:pPr>
        <w:suppressAutoHyphens w:val="0"/>
        <w:ind w:right="42"/>
        <w:jc w:val="both"/>
        <w:rPr>
          <w:rFonts w:eastAsia="Calibri" w:cs="Times New Roman"/>
          <w:sz w:val="24"/>
          <w:szCs w:val="24"/>
          <w:lang w:eastAsia="de-DE"/>
        </w:rPr>
      </w:pPr>
      <w:r w:rsidRPr="001B148F">
        <w:rPr>
          <w:rFonts w:eastAsia="Calibri" w:cs="Times New Roman"/>
          <w:sz w:val="24"/>
          <w:szCs w:val="24"/>
          <w:lang w:eastAsia="de-DE"/>
        </w:rPr>
        <w:t xml:space="preserve">Dla tak zdefiniowanej Awarii Zamawiający zastrzegł termin naprawy wynoszący 12 godzin od zgłoszenia oraz karę umowną w kwocie 500 zł za każdą godzinę zwłoki.  Wykonawca wskazuje, że wzorze umowy Zamawiający zdefiniował pojęcia „Funkcji krytycznych” oraz „Funkcji podstawowych”. Brak jest jednak w umowie definicji pojęcia „procesu krytycznego”. Dodatkowo zestawienie pojęć „Funkcji podstawowych” oraz „Funkcji krytycznych” prowadzi do wniosku, że to właśnie „Funkcje podstawowe” a nie „Funkcje krytyczne” mają większą istotność.  </w:t>
      </w:r>
    </w:p>
    <w:p w14:paraId="231C8BC4" w14:textId="095D728B" w:rsidR="000428DE" w:rsidRPr="001B148F" w:rsidRDefault="000428DE" w:rsidP="001B148F">
      <w:pPr>
        <w:suppressAutoHyphens w:val="0"/>
        <w:ind w:right="41"/>
        <w:jc w:val="both"/>
        <w:rPr>
          <w:rFonts w:eastAsia="Calibri" w:cs="Times New Roman"/>
          <w:sz w:val="24"/>
          <w:szCs w:val="24"/>
          <w:lang w:eastAsia="de-DE"/>
        </w:rPr>
      </w:pPr>
      <w:r w:rsidRPr="001B148F">
        <w:rPr>
          <w:rFonts w:eastAsia="Calibri" w:cs="Times New Roman"/>
          <w:sz w:val="24"/>
          <w:szCs w:val="24"/>
          <w:lang w:eastAsia="de-DE"/>
        </w:rPr>
        <w:t xml:space="preserve">Wykonawca zwraca uwagę, że konieczne jest jednoznaczne zdefiniowanie pojęcia Awarii, które co do zasady ma dotyczyć incydentów uniemożliwiających pracę z systemem. Z uwagi na krótki termin naprawy (mierzony w godzinach) nieuprawnione jest więc nadmierne rozszerzanie zakresu pojęcia Awarii. W szczególności zaś wykluczyć należy możliwość ewentualnego utożsamienia pojęcia „procesu krytycznego” z „procesami kluczowymi” wymienionymi w Załączniku nr 1 do OPZ. Z tych względów Wykonawca wnosi o zmianę definicji i nadanie jej następującego brzmienia: </w:t>
      </w:r>
    </w:p>
    <w:p w14:paraId="003DF69A" w14:textId="0A952054" w:rsidR="00B10107" w:rsidRPr="001B148F" w:rsidRDefault="000428DE" w:rsidP="001B148F">
      <w:pPr>
        <w:suppressAutoHyphens w:val="0"/>
        <w:jc w:val="both"/>
        <w:rPr>
          <w:rFonts w:eastAsia="Calibri" w:cs="Times New Roman"/>
          <w:sz w:val="24"/>
          <w:szCs w:val="24"/>
          <w:lang w:eastAsia="de-DE"/>
        </w:rPr>
      </w:pPr>
      <w:r w:rsidRPr="001B148F">
        <w:rPr>
          <w:rFonts w:eastAsia="Calibri" w:cs="Times New Roman"/>
          <w:b/>
          <w:sz w:val="24"/>
          <w:szCs w:val="24"/>
          <w:lang w:eastAsia="de-DE"/>
        </w:rPr>
        <w:t xml:space="preserve">Awaria - </w:t>
      </w:r>
      <w:r w:rsidRPr="001B148F">
        <w:rPr>
          <w:rFonts w:eastAsia="Calibri" w:cs="Times New Roman"/>
          <w:sz w:val="24"/>
          <w:szCs w:val="24"/>
          <w:lang w:eastAsia="de-DE"/>
        </w:rPr>
        <w:t>incydent w wyniku, którego następuje zatrzymanie pracy Systemu lub skutkujący niedostępnością usług wytworzonego/dostarczonego przez Wykonawcę Systemu. W wyniku awarii użytkownicy nie mogą korzystać z usług Systemu, w tym wykonywać Funkcji podstawowych Systemu i uzyskanie oczekiwanych efektów nie jest możliwe w inny sposób (poprzez zastosowanie Obejścia).</w:t>
      </w:r>
    </w:p>
    <w:p w14:paraId="3C46BF5C" w14:textId="77777777" w:rsidR="00DB7FC4" w:rsidRPr="001B148F" w:rsidRDefault="00B10107"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DB7FC4" w:rsidRPr="001B148F">
        <w:rPr>
          <w:rFonts w:eastAsia="Times New Roman" w:cs="Times New Roman"/>
          <w:b/>
          <w:sz w:val="24"/>
          <w:szCs w:val="24"/>
          <w:lang w:eastAsia="pl-PL"/>
        </w:rPr>
        <w:t>Zamawiający dokonuje modyfikacji §1 pkt. 18 Wzoru Umowy i daje mu następujące brzmienie:</w:t>
      </w:r>
    </w:p>
    <w:p w14:paraId="6FA1586C" w14:textId="73F69B05" w:rsidR="00DB7FC4" w:rsidRPr="001B148F" w:rsidRDefault="00DB7FC4" w:rsidP="001B148F">
      <w:pPr>
        <w:widowControl w:val="0"/>
        <w:tabs>
          <w:tab w:val="left" w:pos="0"/>
        </w:tabs>
        <w:jc w:val="both"/>
        <w:outlineLvl w:val="5"/>
        <w:rPr>
          <w:rFonts w:eastAsia="Times New Roman" w:cs="Times New Roman"/>
          <w:b/>
          <w:i/>
          <w:iCs/>
          <w:sz w:val="24"/>
          <w:szCs w:val="24"/>
          <w:lang w:eastAsia="pl-PL"/>
        </w:rPr>
      </w:pPr>
      <w:r w:rsidRPr="001B148F">
        <w:rPr>
          <w:rFonts w:eastAsia="Times New Roman" w:cs="Times New Roman"/>
          <w:b/>
          <w:i/>
          <w:iCs/>
          <w:sz w:val="24"/>
          <w:szCs w:val="24"/>
          <w:lang w:eastAsia="pl-PL"/>
        </w:rPr>
        <w:t>„18) Awaria - incydent w wyniku, którego następuje zatrzymanie pracy Systemu lub skutkujący niedostępnością usług wytworzonego/dostarczonego przez Wykonawcę Systemu. W wyniku awarii użytkownicy nie mogą korzystać z usług Systemu, w tym wykonywać Funkcji podstawowych Systemu i uzyskanie oczekiwanych efektów nie jest możliwe w inny sposób (poprzez zastosowanie Obejścia).”</w:t>
      </w:r>
    </w:p>
    <w:p w14:paraId="0D16AF54" w14:textId="77777777" w:rsidR="003807BB" w:rsidRPr="001B148F" w:rsidRDefault="003807BB" w:rsidP="001B148F">
      <w:pPr>
        <w:widowControl w:val="0"/>
        <w:tabs>
          <w:tab w:val="left" w:pos="0"/>
        </w:tabs>
        <w:jc w:val="both"/>
        <w:outlineLvl w:val="5"/>
        <w:rPr>
          <w:rFonts w:eastAsia="Times New Roman" w:cs="Times New Roman"/>
          <w:b/>
          <w:sz w:val="24"/>
          <w:szCs w:val="24"/>
          <w:lang w:eastAsia="pl-PL"/>
        </w:rPr>
      </w:pPr>
    </w:p>
    <w:p w14:paraId="3A50E7C8" w14:textId="31CD2D7D" w:rsidR="003807BB" w:rsidRPr="001B148F" w:rsidRDefault="003807BB"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B41889" w:rsidRPr="001B148F">
        <w:rPr>
          <w:rFonts w:eastAsia="Times New Roman" w:cs="Times New Roman"/>
          <w:b/>
          <w:sz w:val="24"/>
          <w:szCs w:val="24"/>
          <w:lang w:eastAsia="pl-PL"/>
        </w:rPr>
        <w:t>158</w:t>
      </w:r>
      <w:r w:rsidRPr="001B148F">
        <w:rPr>
          <w:rFonts w:eastAsia="Times New Roman" w:cs="Times New Roman"/>
          <w:b/>
          <w:sz w:val="24"/>
          <w:szCs w:val="24"/>
          <w:lang w:eastAsia="pl-PL"/>
        </w:rPr>
        <w:t xml:space="preserve"> </w:t>
      </w:r>
    </w:p>
    <w:p w14:paraId="0FAAE5C6" w14:textId="473E6500" w:rsidR="00345DBC" w:rsidRPr="001B148F" w:rsidRDefault="00345DBC" w:rsidP="001B148F">
      <w:pPr>
        <w:suppressAutoHyphens w:val="0"/>
        <w:contextualSpacing/>
        <w:jc w:val="both"/>
        <w:rPr>
          <w:rFonts w:eastAsia="Times New Roman" w:cs="Times New Roman"/>
          <w:i/>
          <w:sz w:val="24"/>
          <w:szCs w:val="24"/>
          <w:lang w:eastAsia="de-DE"/>
        </w:rPr>
      </w:pPr>
      <w:r w:rsidRPr="001B148F">
        <w:rPr>
          <w:rFonts w:eastAsia="Calibri" w:cs="Times New Roman"/>
          <w:sz w:val="24"/>
          <w:szCs w:val="24"/>
          <w:lang w:eastAsia="de-DE"/>
        </w:rPr>
        <w:t>W związku z treścią §1 pkt 20 wzoru umowy Wykonawca wskazuje, iż Zamawiający zdefiniował pojęcie Błędu Krytycznego jako incydent, w wyniku którego występuje co najmniej jeden z poniższych efektów:</w:t>
      </w:r>
    </w:p>
    <w:p w14:paraId="2A3DA0D1" w14:textId="77777777" w:rsidR="00345DBC" w:rsidRPr="001B148F" w:rsidRDefault="00345DBC" w:rsidP="001B148F">
      <w:pPr>
        <w:numPr>
          <w:ilvl w:val="0"/>
          <w:numId w:val="8"/>
        </w:numPr>
        <w:suppressAutoHyphens w:val="0"/>
        <w:contextualSpacing/>
        <w:jc w:val="both"/>
        <w:rPr>
          <w:rFonts w:eastAsia="Times New Roman" w:cs="Times New Roman"/>
          <w:sz w:val="24"/>
          <w:szCs w:val="24"/>
          <w:lang w:eastAsia="de-DE"/>
        </w:rPr>
      </w:pPr>
      <w:r w:rsidRPr="001B148F">
        <w:rPr>
          <w:rFonts w:eastAsia="Calibri" w:cs="Times New Roman"/>
          <w:sz w:val="24"/>
          <w:szCs w:val="24"/>
          <w:lang w:eastAsia="de-DE"/>
        </w:rPr>
        <w:t xml:space="preserve">niedostępna jest lub działa niepoprawnie przynajmniej jedna usługa biznesowa Systemu, </w:t>
      </w:r>
    </w:p>
    <w:p w14:paraId="194F3B22" w14:textId="77777777" w:rsidR="00345DBC" w:rsidRPr="001B148F" w:rsidRDefault="00345DBC" w:rsidP="001B148F">
      <w:pPr>
        <w:numPr>
          <w:ilvl w:val="0"/>
          <w:numId w:val="8"/>
        </w:numPr>
        <w:suppressAutoHyphens w:val="0"/>
        <w:contextualSpacing/>
        <w:jc w:val="both"/>
        <w:rPr>
          <w:rFonts w:eastAsia="Times New Roman" w:cs="Times New Roman"/>
          <w:sz w:val="24"/>
          <w:szCs w:val="24"/>
          <w:lang w:eastAsia="de-DE"/>
        </w:rPr>
      </w:pPr>
      <w:r w:rsidRPr="001B148F">
        <w:rPr>
          <w:rFonts w:eastAsia="Calibri" w:cs="Times New Roman"/>
          <w:sz w:val="24"/>
          <w:szCs w:val="24"/>
          <w:lang w:eastAsia="de-DE"/>
        </w:rPr>
        <w:t xml:space="preserve">wydajność usługi biznesowej Systemu została obniżona o więcej niż 20% w stosunku do określonych wymagań, </w:t>
      </w:r>
    </w:p>
    <w:p w14:paraId="7A32EA09" w14:textId="09F79595" w:rsidR="00345DBC" w:rsidRPr="001B148F" w:rsidRDefault="00345DBC" w:rsidP="001B148F">
      <w:pPr>
        <w:numPr>
          <w:ilvl w:val="0"/>
          <w:numId w:val="8"/>
        </w:numPr>
        <w:suppressAutoHyphens w:val="0"/>
        <w:contextualSpacing/>
        <w:jc w:val="both"/>
        <w:rPr>
          <w:rFonts w:eastAsia="Times New Roman" w:cs="Times New Roman"/>
          <w:sz w:val="24"/>
          <w:szCs w:val="24"/>
          <w:lang w:eastAsia="de-DE"/>
        </w:rPr>
      </w:pPr>
      <w:r w:rsidRPr="001B148F">
        <w:rPr>
          <w:rFonts w:eastAsia="Calibri" w:cs="Times New Roman"/>
          <w:sz w:val="24"/>
          <w:szCs w:val="24"/>
          <w:lang w:eastAsia="de-DE"/>
        </w:rPr>
        <w:lastRenderedPageBreak/>
        <w:t xml:space="preserve">System utracił dane lub wystąpiły zaburzenia integralności danych; </w:t>
      </w:r>
    </w:p>
    <w:p w14:paraId="0E49496B" w14:textId="77777777" w:rsidR="00345DBC" w:rsidRPr="001B148F" w:rsidRDefault="00345DBC" w:rsidP="001B148F">
      <w:pPr>
        <w:suppressAutoHyphens w:val="0"/>
        <w:ind w:right="42"/>
        <w:jc w:val="both"/>
        <w:rPr>
          <w:rFonts w:eastAsia="Calibri" w:cs="Times New Roman"/>
          <w:sz w:val="24"/>
          <w:szCs w:val="24"/>
          <w:lang w:eastAsia="de-DE"/>
        </w:rPr>
      </w:pPr>
      <w:r w:rsidRPr="001B148F">
        <w:rPr>
          <w:rFonts w:eastAsia="Calibri" w:cs="Times New Roman"/>
          <w:sz w:val="24"/>
          <w:szCs w:val="24"/>
          <w:lang w:eastAsia="de-DE"/>
        </w:rPr>
        <w:t xml:space="preserve">Wykonawca wskazuje, iż Zamawiający nie zdefiniował w OPZ żądnych wymagań dotyczących wydajności Systemu, ani też nie zdefiniował pojęcia „usługi biznesowej”. W umowie znajduje się jednak definicja pojęcia „Funkcji krytycznych”. Wykonawca zwraca przy tym uwagę, że Zamawiający traktuje Błąd krytyczny w taki sam sposób jak Awarię wyznaczając taki sam termin naprawy (12 godzin) i zastrzegając taką samą karę umowną (500 zł za godzinę zwłoki). Wykonawca podnosi, iż zrównanie ze sobą Awarii i Błędów krytycznych podważa celowość rozróżniania obu tych definicji. Nie ulega zaś wątpliwości, iż Błąd krytyczny jest incydentem o mniejszej wadze niż Awaria. Wykonawca zwraca w tym miejscu uwagę, iż podejście prezentowane przez Zamawiającego odbiega od standardu rynkowego i w sposób nieuzasadniony zwiększa ryzyka (a co za tym idzie i koszty) związane z realizacją zamówienia. </w:t>
      </w:r>
    </w:p>
    <w:p w14:paraId="2C9241F3" w14:textId="77777777" w:rsidR="00345DBC" w:rsidRPr="001B148F" w:rsidRDefault="00345DBC" w:rsidP="001B148F">
      <w:pPr>
        <w:suppressAutoHyphens w:val="0"/>
        <w:ind w:right="42"/>
        <w:jc w:val="both"/>
        <w:rPr>
          <w:rFonts w:eastAsia="Calibri" w:cs="Times New Roman"/>
          <w:b/>
          <w:sz w:val="24"/>
          <w:szCs w:val="24"/>
          <w:lang w:eastAsia="de-DE"/>
        </w:rPr>
      </w:pPr>
      <w:r w:rsidRPr="001B148F">
        <w:rPr>
          <w:rFonts w:eastAsia="Calibri" w:cs="Times New Roman"/>
          <w:b/>
          <w:sz w:val="24"/>
          <w:szCs w:val="24"/>
          <w:lang w:eastAsia="de-DE"/>
        </w:rPr>
        <w:t xml:space="preserve">Z tych względów Wykonawca wnosi o zmianę definicji i nadanie jej następującego brzmienia: </w:t>
      </w:r>
    </w:p>
    <w:p w14:paraId="3F82DFE1" w14:textId="77777777" w:rsidR="00345DBC" w:rsidRPr="001B148F" w:rsidRDefault="00345DBC" w:rsidP="001B148F">
      <w:pPr>
        <w:suppressAutoHyphens w:val="0"/>
        <w:jc w:val="both"/>
        <w:rPr>
          <w:rFonts w:eastAsia="Times New Roman" w:cs="Times New Roman"/>
          <w:sz w:val="24"/>
          <w:szCs w:val="24"/>
          <w:lang w:eastAsia="de-DE"/>
        </w:rPr>
      </w:pPr>
      <w:r w:rsidRPr="001B148F">
        <w:rPr>
          <w:rFonts w:eastAsia="Calibri" w:cs="Times New Roman"/>
          <w:b/>
          <w:i/>
          <w:sz w:val="24"/>
          <w:szCs w:val="24"/>
          <w:lang w:eastAsia="de-DE"/>
        </w:rPr>
        <w:t xml:space="preserve">Błąd krytyczny – </w:t>
      </w:r>
      <w:r w:rsidRPr="001B148F">
        <w:rPr>
          <w:rFonts w:eastAsia="Calibri" w:cs="Times New Roman"/>
          <w:i/>
          <w:sz w:val="24"/>
          <w:szCs w:val="24"/>
          <w:lang w:eastAsia="de-DE"/>
        </w:rPr>
        <w:t xml:space="preserve">incydent, w wyniku którego występuje co najmniej jeden z poniższych efektów: </w:t>
      </w:r>
    </w:p>
    <w:p w14:paraId="4BE7583E" w14:textId="77777777" w:rsidR="004B5DDE" w:rsidRPr="001B148F" w:rsidRDefault="00345DBC" w:rsidP="001B148F">
      <w:pPr>
        <w:pStyle w:val="Akapitzlist"/>
        <w:numPr>
          <w:ilvl w:val="0"/>
          <w:numId w:val="12"/>
        </w:numPr>
        <w:tabs>
          <w:tab w:val="left" w:pos="964"/>
        </w:tabs>
        <w:suppressAutoHyphens w:val="0"/>
        <w:ind w:right="53"/>
        <w:jc w:val="both"/>
        <w:rPr>
          <w:rFonts w:eastAsia="Times New Roman" w:cs="Times New Roman"/>
          <w:sz w:val="24"/>
          <w:szCs w:val="24"/>
          <w:lang w:eastAsia="de-DE"/>
        </w:rPr>
      </w:pPr>
      <w:r w:rsidRPr="001B148F">
        <w:rPr>
          <w:rFonts w:eastAsia="Calibri" w:cs="Times New Roman"/>
          <w:i/>
          <w:sz w:val="24"/>
          <w:szCs w:val="24"/>
          <w:lang w:eastAsia="de-DE"/>
        </w:rPr>
        <w:t xml:space="preserve">niedostępna jest lub działa niepoprawnie przynajmniej jedna z Funkcji krytycznych Systemu </w:t>
      </w:r>
    </w:p>
    <w:p w14:paraId="52E25FF2" w14:textId="7882C5B3" w:rsidR="00345DBC" w:rsidRPr="001B148F" w:rsidRDefault="00345DBC" w:rsidP="001B148F">
      <w:pPr>
        <w:pStyle w:val="Akapitzlist"/>
        <w:numPr>
          <w:ilvl w:val="0"/>
          <w:numId w:val="12"/>
        </w:numPr>
        <w:tabs>
          <w:tab w:val="left" w:pos="964"/>
        </w:tabs>
        <w:suppressAutoHyphens w:val="0"/>
        <w:ind w:right="53"/>
        <w:jc w:val="both"/>
        <w:rPr>
          <w:rFonts w:eastAsia="Times New Roman" w:cs="Times New Roman"/>
          <w:sz w:val="24"/>
          <w:szCs w:val="24"/>
          <w:lang w:eastAsia="de-DE"/>
        </w:rPr>
      </w:pPr>
      <w:r w:rsidRPr="001B148F">
        <w:rPr>
          <w:rFonts w:eastAsia="Calibri" w:cs="Times New Roman"/>
          <w:i/>
          <w:sz w:val="24"/>
          <w:szCs w:val="24"/>
          <w:lang w:eastAsia="de-DE"/>
        </w:rPr>
        <w:t>System utracił dane lub wystąpiły zaburzenia integralności danych</w:t>
      </w:r>
      <w:r w:rsidRPr="001B148F">
        <w:rPr>
          <w:rFonts w:eastAsia="Times New Roman" w:cs="Times New Roman"/>
          <w:i/>
          <w:sz w:val="24"/>
          <w:szCs w:val="24"/>
          <w:lang w:eastAsia="de-DE"/>
        </w:rPr>
        <w:t>.</w:t>
      </w:r>
      <w:r w:rsidRPr="001B148F">
        <w:rPr>
          <w:rFonts w:eastAsia="Calibri" w:cs="Times New Roman"/>
          <w:sz w:val="24"/>
          <w:szCs w:val="24"/>
          <w:lang w:eastAsia="de-DE"/>
        </w:rPr>
        <w:t xml:space="preserve"> </w:t>
      </w:r>
    </w:p>
    <w:p w14:paraId="4CD8BB52" w14:textId="384FB2F9" w:rsidR="003807BB" w:rsidRPr="001B148F" w:rsidRDefault="00345DBC" w:rsidP="001B148F">
      <w:pPr>
        <w:suppressAutoHyphens w:val="0"/>
        <w:ind w:right="42"/>
        <w:jc w:val="both"/>
        <w:rPr>
          <w:rFonts w:eastAsia="Calibri" w:cs="Times New Roman"/>
          <w:b/>
          <w:sz w:val="24"/>
          <w:szCs w:val="24"/>
          <w:lang w:eastAsia="de-DE"/>
        </w:rPr>
      </w:pPr>
      <w:r w:rsidRPr="001B148F">
        <w:rPr>
          <w:rFonts w:eastAsia="Calibri" w:cs="Times New Roman"/>
          <w:b/>
          <w:sz w:val="24"/>
          <w:szCs w:val="24"/>
          <w:lang w:eastAsia="de-DE"/>
        </w:rPr>
        <w:t xml:space="preserve">Wykonawca wnosi również o zastrzeżenie terminu naprawy Błędu krytycznego na poziomie 72 godzin od zgłoszenia.  </w:t>
      </w:r>
    </w:p>
    <w:p w14:paraId="4B8BAD95" w14:textId="77777777" w:rsidR="000763B4" w:rsidRPr="001B148F" w:rsidRDefault="003807BB"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0763B4" w:rsidRPr="001B148F">
        <w:rPr>
          <w:rFonts w:eastAsia="Times New Roman" w:cs="Times New Roman"/>
          <w:b/>
          <w:sz w:val="24"/>
          <w:szCs w:val="24"/>
          <w:lang w:eastAsia="pl-PL"/>
        </w:rPr>
        <w:t>Zamawiający nie dokonuje zmian w definicji.</w:t>
      </w:r>
    </w:p>
    <w:p w14:paraId="488EFEF3" w14:textId="77777777" w:rsidR="000763B4" w:rsidRPr="001B148F" w:rsidRDefault="000763B4"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Zamawiający wyjaśnił pojęcie usługi biznesowej w odpowiedzi na pytania pytanie nr 20.</w:t>
      </w:r>
    </w:p>
    <w:p w14:paraId="0EAF19C3" w14:textId="77777777" w:rsidR="003807BB" w:rsidRPr="001B148F" w:rsidRDefault="003807BB" w:rsidP="001B148F">
      <w:pPr>
        <w:widowControl w:val="0"/>
        <w:suppressAutoHyphens w:val="0"/>
        <w:rPr>
          <w:rFonts w:cs="Times New Roman"/>
          <w:color w:val="FF0000"/>
          <w:sz w:val="24"/>
          <w:szCs w:val="24"/>
        </w:rPr>
      </w:pPr>
    </w:p>
    <w:p w14:paraId="6E7C1133" w14:textId="1B45E65C" w:rsidR="003807BB" w:rsidRPr="001B148F" w:rsidRDefault="003807BB"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4B5DDE" w:rsidRPr="001B148F">
        <w:rPr>
          <w:rFonts w:eastAsia="Times New Roman" w:cs="Times New Roman"/>
          <w:b/>
          <w:sz w:val="24"/>
          <w:szCs w:val="24"/>
          <w:lang w:eastAsia="pl-PL"/>
        </w:rPr>
        <w:t>159</w:t>
      </w:r>
      <w:r w:rsidRPr="001B148F">
        <w:rPr>
          <w:rFonts w:eastAsia="Times New Roman" w:cs="Times New Roman"/>
          <w:b/>
          <w:sz w:val="24"/>
          <w:szCs w:val="24"/>
          <w:lang w:eastAsia="pl-PL"/>
        </w:rPr>
        <w:t xml:space="preserve"> </w:t>
      </w:r>
    </w:p>
    <w:p w14:paraId="28ACB6AF" w14:textId="63A31456" w:rsidR="003807BB" w:rsidRPr="001B148F" w:rsidRDefault="00345DBC" w:rsidP="001B148F">
      <w:pPr>
        <w:suppressAutoHyphens w:val="0"/>
        <w:ind w:right="42"/>
        <w:contextualSpacing/>
        <w:jc w:val="both"/>
        <w:rPr>
          <w:rFonts w:eastAsia="Times New Roman" w:cs="Times New Roman"/>
          <w:sz w:val="24"/>
          <w:szCs w:val="24"/>
          <w:lang w:eastAsia="de-DE"/>
        </w:rPr>
      </w:pPr>
      <w:r w:rsidRPr="001B148F">
        <w:rPr>
          <w:rFonts w:eastAsia="Calibri" w:cs="Times New Roman"/>
          <w:sz w:val="24"/>
          <w:szCs w:val="24"/>
          <w:lang w:eastAsia="de-DE"/>
        </w:rPr>
        <w:t>W związku z treścią §1 pkt 30 wzoru umowy Wykonawca wskazuje, iż pojęcie „Dysfunkcji” dubluje pojęcie „Błędu (incydentu)”. Definicja „Dysfunkcji” jest w związku z tym zbędna i Wykonawca wnosi o jej wykreślenie.</w:t>
      </w:r>
    </w:p>
    <w:p w14:paraId="7C9BB4E8" w14:textId="15A966E9" w:rsidR="003807BB" w:rsidRPr="001B148F" w:rsidRDefault="003807BB"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0763B4" w:rsidRPr="001B148F">
        <w:rPr>
          <w:rFonts w:eastAsia="Times New Roman" w:cs="Times New Roman"/>
          <w:b/>
          <w:sz w:val="24"/>
          <w:szCs w:val="24"/>
          <w:lang w:eastAsia="pl-PL"/>
        </w:rPr>
        <w:t>Zamawiający informuje, że Dysfunkcja jest zbiorczym terminem obejmującym zarówno Awarię, Błąd, Błąd krytyczny i Błąd niekrytyczny.</w:t>
      </w:r>
    </w:p>
    <w:p w14:paraId="0381626B" w14:textId="77777777" w:rsidR="000763B4" w:rsidRPr="001B148F" w:rsidRDefault="000763B4" w:rsidP="001B148F">
      <w:pPr>
        <w:widowControl w:val="0"/>
        <w:tabs>
          <w:tab w:val="left" w:pos="0"/>
        </w:tabs>
        <w:jc w:val="both"/>
        <w:outlineLvl w:val="5"/>
        <w:rPr>
          <w:rFonts w:eastAsia="Times New Roman" w:cs="Times New Roman"/>
          <w:b/>
          <w:sz w:val="24"/>
          <w:szCs w:val="24"/>
          <w:lang w:eastAsia="pl-PL"/>
        </w:rPr>
      </w:pPr>
    </w:p>
    <w:p w14:paraId="7C7826D5" w14:textId="34BCD5F8" w:rsidR="003807BB" w:rsidRPr="001B148F" w:rsidRDefault="003807BB"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4B5DDE" w:rsidRPr="001B148F">
        <w:rPr>
          <w:rFonts w:eastAsia="Times New Roman" w:cs="Times New Roman"/>
          <w:b/>
          <w:sz w:val="24"/>
          <w:szCs w:val="24"/>
          <w:lang w:eastAsia="pl-PL"/>
        </w:rPr>
        <w:t>160</w:t>
      </w:r>
      <w:r w:rsidRPr="001B148F">
        <w:rPr>
          <w:rFonts w:eastAsia="Times New Roman" w:cs="Times New Roman"/>
          <w:b/>
          <w:sz w:val="24"/>
          <w:szCs w:val="24"/>
          <w:lang w:eastAsia="pl-PL"/>
        </w:rPr>
        <w:t xml:space="preserve"> </w:t>
      </w:r>
    </w:p>
    <w:p w14:paraId="2876B1A4" w14:textId="4B695A71" w:rsidR="003807BB" w:rsidRPr="001B148F" w:rsidRDefault="00345DBC" w:rsidP="001B148F">
      <w:pPr>
        <w:suppressAutoHyphens w:val="0"/>
        <w:ind w:right="42"/>
        <w:contextualSpacing/>
        <w:jc w:val="both"/>
        <w:rPr>
          <w:rFonts w:eastAsia="Times New Roman" w:cs="Times New Roman"/>
          <w:sz w:val="24"/>
          <w:szCs w:val="24"/>
          <w:lang w:eastAsia="de-DE"/>
        </w:rPr>
      </w:pPr>
      <w:r w:rsidRPr="001B148F">
        <w:rPr>
          <w:rFonts w:eastAsia="Calibri" w:cs="Times New Roman"/>
          <w:sz w:val="24"/>
          <w:szCs w:val="24"/>
          <w:lang w:eastAsia="de-DE"/>
        </w:rPr>
        <w:t>W związku z treścią §4 ust. 1 wzoru umowy Wykonawca wskazuje, iż suma okresów wyznaczonych na realizację poszczególnych etapów nie zgadza się z łącznym okresem realizacji umowy (560 dni). Zamawiający nie uwzględnił bowiem, iż okres asysty wdrożeniowej określono w dniach roboczych, co nie pozwala na proste dodanie tego okresu do okresów realizacji pozostałych etapów (które określono w dniach kalendarzowych). Wykonawca wnosi o skorygowanie terminu z ust. 1.</w:t>
      </w:r>
    </w:p>
    <w:p w14:paraId="21B84EE7" w14:textId="20AD2D9E" w:rsidR="00742D51" w:rsidRPr="001B148F" w:rsidRDefault="003807BB"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742D51" w:rsidRPr="001B148F">
        <w:rPr>
          <w:rFonts w:eastAsia="Times New Roman" w:cs="Times New Roman"/>
          <w:b/>
          <w:sz w:val="24"/>
          <w:szCs w:val="24"/>
          <w:lang w:eastAsia="pl-PL"/>
        </w:rPr>
        <w:t>Zamawiający nie koryguje terminu z ust. 1</w:t>
      </w:r>
    </w:p>
    <w:p w14:paraId="36B7BACD" w14:textId="2BACF9B0" w:rsidR="00742D51" w:rsidRPr="00742D51" w:rsidRDefault="00742D51" w:rsidP="001B148F">
      <w:pPr>
        <w:widowControl w:val="0"/>
        <w:tabs>
          <w:tab w:val="left" w:pos="0"/>
        </w:tabs>
        <w:jc w:val="both"/>
        <w:outlineLvl w:val="5"/>
        <w:rPr>
          <w:rFonts w:eastAsia="Times New Roman" w:cs="Times New Roman"/>
          <w:b/>
          <w:sz w:val="24"/>
          <w:szCs w:val="24"/>
          <w:lang w:eastAsia="pl-PL"/>
        </w:rPr>
      </w:pPr>
      <w:r w:rsidRPr="00742D51">
        <w:rPr>
          <w:rFonts w:eastAsia="Times New Roman" w:cs="Times New Roman"/>
          <w:b/>
          <w:sz w:val="24"/>
          <w:szCs w:val="24"/>
          <w:lang w:eastAsia="pl-PL"/>
        </w:rPr>
        <w:t xml:space="preserve">Okresy wyznaczone na realizację poszczególnych podane są jako okresy maksymalne. Wykonawca zobowiązany jest do takiego zaprojektowania harmonogramu </w:t>
      </w:r>
      <w:r w:rsidRPr="001B148F">
        <w:rPr>
          <w:rFonts w:eastAsia="Times New Roman" w:cs="Times New Roman"/>
          <w:b/>
          <w:sz w:val="24"/>
          <w:szCs w:val="24"/>
          <w:lang w:eastAsia="pl-PL"/>
        </w:rPr>
        <w:t>wdrożenia,</w:t>
      </w:r>
      <w:r w:rsidRPr="00742D51">
        <w:rPr>
          <w:rFonts w:eastAsia="Times New Roman" w:cs="Times New Roman"/>
          <w:b/>
          <w:sz w:val="24"/>
          <w:szCs w:val="24"/>
          <w:lang w:eastAsia="pl-PL"/>
        </w:rPr>
        <w:t xml:space="preserve"> aby uwzględnić w/w uwagi. </w:t>
      </w:r>
    </w:p>
    <w:p w14:paraId="78154B52" w14:textId="41861DDE" w:rsidR="003807BB" w:rsidRPr="001B148F" w:rsidRDefault="003807BB" w:rsidP="001B148F">
      <w:pPr>
        <w:widowControl w:val="0"/>
        <w:tabs>
          <w:tab w:val="left" w:pos="0"/>
        </w:tabs>
        <w:jc w:val="both"/>
        <w:outlineLvl w:val="5"/>
        <w:rPr>
          <w:rFonts w:eastAsia="Times New Roman" w:cs="Times New Roman"/>
          <w:b/>
          <w:sz w:val="24"/>
          <w:szCs w:val="24"/>
          <w:lang w:eastAsia="pl-PL"/>
        </w:rPr>
      </w:pPr>
    </w:p>
    <w:p w14:paraId="63F777E8" w14:textId="76661728" w:rsidR="003807BB" w:rsidRPr="001B148F" w:rsidRDefault="003807BB"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4B5DDE" w:rsidRPr="001B148F">
        <w:rPr>
          <w:rFonts w:eastAsia="Times New Roman" w:cs="Times New Roman"/>
          <w:b/>
          <w:sz w:val="24"/>
          <w:szCs w:val="24"/>
          <w:lang w:eastAsia="pl-PL"/>
        </w:rPr>
        <w:t>161</w:t>
      </w:r>
      <w:r w:rsidRPr="001B148F">
        <w:rPr>
          <w:rFonts w:eastAsia="Times New Roman" w:cs="Times New Roman"/>
          <w:b/>
          <w:sz w:val="24"/>
          <w:szCs w:val="24"/>
          <w:lang w:eastAsia="pl-PL"/>
        </w:rPr>
        <w:t xml:space="preserve"> </w:t>
      </w:r>
    </w:p>
    <w:p w14:paraId="7DA0155E" w14:textId="3F6C5339" w:rsidR="006060C3" w:rsidRPr="001B148F" w:rsidRDefault="006060C3" w:rsidP="001B148F">
      <w:pPr>
        <w:suppressAutoHyphens w:val="0"/>
        <w:ind w:right="42"/>
        <w:contextualSpacing/>
        <w:jc w:val="both"/>
        <w:rPr>
          <w:rFonts w:eastAsia="Times New Roman" w:cs="Times New Roman"/>
          <w:sz w:val="24"/>
          <w:szCs w:val="24"/>
          <w:lang w:eastAsia="de-DE"/>
        </w:rPr>
      </w:pPr>
      <w:r w:rsidRPr="001B148F">
        <w:rPr>
          <w:rFonts w:eastAsia="Calibri" w:cs="Times New Roman"/>
          <w:sz w:val="24"/>
          <w:szCs w:val="24"/>
          <w:lang w:eastAsia="de-DE"/>
        </w:rPr>
        <w:t xml:space="preserve">W związku z treścią §4 ust. 1 wzoru umowy oraz w związku z treścią Harmonogramu prac projektowych zawartym w Załączniku nr 2a do SWZ (OPZ) Wykonawca wskazuje, iż w OPZ Zamawiający w ramach Etapu 2 (Wdrożenie) wyróżnił sześć etapów pośrednich dotyczących poszczególnych obszarów funkcjonalnych systemu. W ślad za tym Zamawiający określił dodatkowe terminy na wykonanie tych „podetapów”, które to terminy wynoszą 2, 3, 6 oraz 8 miesięcy (wobec 12 miesięcy na realizację całego etapu). Wykonawca wskazuje, iż zastrzeganie terminów wdrożenia elementów systemu wynoszących 2,3,6 czy 8 miesięcy w sposób oczywisty preferuje dostawcę obecnie wykorzystywanego systemu (system GEM), który to dostawca jako jedyny zna uwarunkowania istniejące u Zamawiającego, w tym uwarunkowania dotyczące migracji danych. Dodatkowo częściowe uruchamianie systemów HIS/ERP jest niemożliwe także z praktycznego punktu </w:t>
      </w:r>
      <w:r w:rsidR="004B5DDE" w:rsidRPr="001B148F">
        <w:rPr>
          <w:rFonts w:eastAsia="Calibri" w:cs="Times New Roman"/>
          <w:sz w:val="24"/>
          <w:szCs w:val="24"/>
          <w:lang w:eastAsia="de-DE"/>
        </w:rPr>
        <w:t>widzenia,</w:t>
      </w:r>
      <w:r w:rsidRPr="001B148F">
        <w:rPr>
          <w:rFonts w:eastAsia="Calibri" w:cs="Times New Roman"/>
          <w:sz w:val="24"/>
          <w:szCs w:val="24"/>
          <w:lang w:eastAsia="de-DE"/>
        </w:rPr>
        <w:t xml:space="preserve"> ponieważ taki model zakładałby równoległe funkcjonowanie dwóch różnych, niezintegrowanych ze sobą systemów HIS i ERP. W związku z powyższym Wykonawca wnosi o: </w:t>
      </w:r>
    </w:p>
    <w:p w14:paraId="075E1E9A" w14:textId="77777777" w:rsidR="004B5DDE" w:rsidRPr="001B148F" w:rsidRDefault="006060C3" w:rsidP="001B148F">
      <w:pPr>
        <w:pStyle w:val="Akapitzlist"/>
        <w:numPr>
          <w:ilvl w:val="0"/>
          <w:numId w:val="13"/>
        </w:numPr>
        <w:suppressAutoHyphens w:val="0"/>
        <w:ind w:right="21"/>
        <w:jc w:val="both"/>
        <w:rPr>
          <w:rFonts w:eastAsia="Times New Roman" w:cs="Times New Roman"/>
          <w:sz w:val="24"/>
          <w:szCs w:val="24"/>
          <w:lang w:eastAsia="de-DE"/>
        </w:rPr>
      </w:pPr>
      <w:r w:rsidRPr="001B148F">
        <w:rPr>
          <w:rFonts w:eastAsia="Calibri" w:cs="Times New Roman"/>
          <w:sz w:val="24"/>
          <w:szCs w:val="24"/>
          <w:lang w:eastAsia="de-DE"/>
        </w:rPr>
        <w:t xml:space="preserve">Usunięcie z Załącznika nr 2a do SWZ (OPZ) terminów realizacji Etapów 2a-2f i pozostawienie jednego terminu na wykonanie całego etapu 2 (12 miesięcy licząc od zakończenia Etapu 1). </w:t>
      </w:r>
    </w:p>
    <w:p w14:paraId="27BFE782" w14:textId="474E56FC" w:rsidR="003807BB" w:rsidRPr="001B148F" w:rsidRDefault="006060C3" w:rsidP="001B148F">
      <w:pPr>
        <w:pStyle w:val="Akapitzlist"/>
        <w:numPr>
          <w:ilvl w:val="0"/>
          <w:numId w:val="13"/>
        </w:numPr>
        <w:suppressAutoHyphens w:val="0"/>
        <w:ind w:right="21"/>
        <w:jc w:val="both"/>
        <w:rPr>
          <w:rFonts w:eastAsia="Times New Roman" w:cs="Times New Roman"/>
          <w:sz w:val="24"/>
          <w:szCs w:val="24"/>
          <w:lang w:eastAsia="de-DE"/>
        </w:rPr>
      </w:pPr>
      <w:r w:rsidRPr="001B148F">
        <w:rPr>
          <w:rFonts w:eastAsia="Calibri" w:cs="Times New Roman"/>
          <w:sz w:val="24"/>
          <w:szCs w:val="24"/>
          <w:lang w:eastAsia="de-DE"/>
        </w:rPr>
        <w:t>Potwierdzenie, że przekroczenie terminów pośrednich w ramach danego etapu nie będzie stanowiło podstawy naliczania kar umownych.</w:t>
      </w:r>
    </w:p>
    <w:p w14:paraId="0821331B" w14:textId="2D436579" w:rsidR="003807BB" w:rsidRPr="001B148F" w:rsidRDefault="003807BB"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lastRenderedPageBreak/>
        <w:t xml:space="preserve">ODPOWIEDŹ: </w:t>
      </w:r>
    </w:p>
    <w:p w14:paraId="1AA420D3" w14:textId="2FDA6B9D" w:rsidR="00742D51" w:rsidRPr="001B148F" w:rsidRDefault="00742D51" w:rsidP="001B148F">
      <w:pPr>
        <w:ind w:left="705" w:right="45" w:hanging="705"/>
        <w:jc w:val="both"/>
        <w:rPr>
          <w:rFonts w:eastAsia="Times New Roman" w:cs="Times New Roman"/>
          <w:b/>
          <w:sz w:val="24"/>
          <w:szCs w:val="24"/>
          <w:lang w:eastAsia="pl-PL"/>
        </w:rPr>
      </w:pPr>
      <w:r w:rsidRPr="001B148F">
        <w:rPr>
          <w:rFonts w:eastAsia="Times New Roman" w:cs="Times New Roman"/>
          <w:b/>
          <w:sz w:val="24"/>
          <w:szCs w:val="24"/>
          <w:lang w:eastAsia="pl-PL"/>
        </w:rPr>
        <w:t xml:space="preserve">Ad. a) </w:t>
      </w:r>
      <w:r w:rsidRPr="001B148F">
        <w:rPr>
          <w:rFonts w:eastAsia="Times New Roman" w:cs="Times New Roman"/>
          <w:b/>
          <w:sz w:val="24"/>
          <w:szCs w:val="24"/>
          <w:lang w:eastAsia="pl-PL"/>
        </w:rPr>
        <w:tab/>
      </w:r>
      <w:r w:rsidRPr="00742D51">
        <w:rPr>
          <w:rFonts w:eastAsia="Times New Roman" w:cs="Times New Roman"/>
          <w:b/>
          <w:sz w:val="24"/>
          <w:szCs w:val="24"/>
          <w:lang w:eastAsia="pl-PL"/>
        </w:rPr>
        <w:t>Zamawiający dokonuje modyfikacji Harmonogram Prac Projektowych w załączniku nr 2 do SWZ zgodnie z odpowiedzią na pytanie nr 53.</w:t>
      </w:r>
    </w:p>
    <w:p w14:paraId="568CAF44" w14:textId="5DFBA98B" w:rsidR="00742D51" w:rsidRPr="00742D51" w:rsidRDefault="00742D51" w:rsidP="001B148F">
      <w:pPr>
        <w:ind w:left="705" w:right="45"/>
        <w:jc w:val="both"/>
        <w:rPr>
          <w:rFonts w:eastAsia="Times New Roman" w:cs="Times New Roman"/>
          <w:b/>
          <w:sz w:val="24"/>
          <w:szCs w:val="24"/>
          <w:lang w:eastAsia="pl-PL"/>
        </w:rPr>
      </w:pPr>
      <w:r w:rsidRPr="00742D51">
        <w:rPr>
          <w:rFonts w:eastAsia="Times New Roman" w:cs="Times New Roman"/>
          <w:b/>
          <w:sz w:val="24"/>
          <w:szCs w:val="24"/>
          <w:lang w:eastAsia="pl-PL"/>
        </w:rPr>
        <w:t xml:space="preserve">Zamawiający oczekuje, że Wykonawca w ramach harmonogramu dla etapu II wskaże i uzgodni z Zamawiającym konkretne punkty kontrolne dla wdrożenie następujących elementów: </w:t>
      </w:r>
    </w:p>
    <w:p w14:paraId="6E2C9748" w14:textId="77777777" w:rsidR="00742D51" w:rsidRPr="00742D51" w:rsidRDefault="00742D51" w:rsidP="00AF0D90">
      <w:pPr>
        <w:numPr>
          <w:ilvl w:val="0"/>
          <w:numId w:val="110"/>
        </w:numPr>
        <w:ind w:right="45"/>
        <w:jc w:val="both"/>
        <w:rPr>
          <w:rFonts w:eastAsia="Times New Roman" w:cs="Times New Roman"/>
          <w:b/>
          <w:sz w:val="24"/>
          <w:szCs w:val="24"/>
          <w:lang w:eastAsia="pl-PL"/>
        </w:rPr>
      </w:pPr>
      <w:r w:rsidRPr="00742D51">
        <w:rPr>
          <w:rFonts w:eastAsia="Times New Roman" w:cs="Times New Roman"/>
          <w:b/>
          <w:sz w:val="24"/>
          <w:szCs w:val="24"/>
          <w:lang w:eastAsia="pl-PL"/>
        </w:rPr>
        <w:t>Rehabilitacja</w:t>
      </w:r>
    </w:p>
    <w:p w14:paraId="3FB4A9EE" w14:textId="77777777" w:rsidR="00742D51" w:rsidRPr="00742D51" w:rsidRDefault="00742D51" w:rsidP="00AF0D90">
      <w:pPr>
        <w:numPr>
          <w:ilvl w:val="0"/>
          <w:numId w:val="110"/>
        </w:numPr>
        <w:ind w:right="45"/>
        <w:jc w:val="both"/>
        <w:rPr>
          <w:rFonts w:eastAsia="Times New Roman" w:cs="Times New Roman"/>
          <w:b/>
          <w:sz w:val="24"/>
          <w:szCs w:val="24"/>
          <w:lang w:eastAsia="pl-PL"/>
        </w:rPr>
      </w:pPr>
      <w:r w:rsidRPr="00742D51">
        <w:rPr>
          <w:rFonts w:eastAsia="Times New Roman" w:cs="Times New Roman"/>
          <w:b/>
          <w:sz w:val="24"/>
          <w:szCs w:val="24"/>
          <w:lang w:eastAsia="pl-PL"/>
        </w:rPr>
        <w:t>Przychodnia</w:t>
      </w:r>
    </w:p>
    <w:p w14:paraId="10E7E435" w14:textId="77777777" w:rsidR="00742D51" w:rsidRPr="00742D51" w:rsidRDefault="00742D51" w:rsidP="00AF0D90">
      <w:pPr>
        <w:numPr>
          <w:ilvl w:val="0"/>
          <w:numId w:val="110"/>
        </w:numPr>
        <w:ind w:right="45"/>
        <w:jc w:val="both"/>
        <w:rPr>
          <w:rFonts w:eastAsia="Times New Roman" w:cs="Times New Roman"/>
          <w:b/>
          <w:sz w:val="24"/>
          <w:szCs w:val="24"/>
          <w:lang w:eastAsia="pl-PL"/>
        </w:rPr>
      </w:pPr>
      <w:r w:rsidRPr="00742D51">
        <w:rPr>
          <w:rFonts w:eastAsia="Times New Roman" w:cs="Times New Roman"/>
          <w:b/>
          <w:sz w:val="24"/>
          <w:szCs w:val="24"/>
          <w:lang w:eastAsia="pl-PL"/>
        </w:rPr>
        <w:t>Zakłady diagnostyczne (jednoczasowo ze szpitalem)</w:t>
      </w:r>
    </w:p>
    <w:p w14:paraId="2B2A8971" w14:textId="77777777" w:rsidR="00742D51" w:rsidRPr="00742D51" w:rsidRDefault="00742D51" w:rsidP="00AF0D90">
      <w:pPr>
        <w:numPr>
          <w:ilvl w:val="0"/>
          <w:numId w:val="110"/>
        </w:numPr>
        <w:ind w:right="45"/>
        <w:jc w:val="both"/>
        <w:rPr>
          <w:rFonts w:eastAsia="Times New Roman" w:cs="Times New Roman"/>
          <w:b/>
          <w:sz w:val="24"/>
          <w:szCs w:val="24"/>
          <w:lang w:eastAsia="pl-PL"/>
        </w:rPr>
      </w:pPr>
      <w:r w:rsidRPr="00742D51">
        <w:rPr>
          <w:rFonts w:eastAsia="Times New Roman" w:cs="Times New Roman"/>
          <w:b/>
          <w:sz w:val="24"/>
          <w:szCs w:val="24"/>
          <w:lang w:eastAsia="pl-PL"/>
        </w:rPr>
        <w:t>Szpital z IP i Apteka</w:t>
      </w:r>
    </w:p>
    <w:p w14:paraId="19E772C5" w14:textId="77777777" w:rsidR="00742D51" w:rsidRPr="00742D51" w:rsidRDefault="00742D51" w:rsidP="00AF0D90">
      <w:pPr>
        <w:numPr>
          <w:ilvl w:val="0"/>
          <w:numId w:val="110"/>
        </w:numPr>
        <w:ind w:right="45"/>
        <w:jc w:val="both"/>
        <w:rPr>
          <w:rFonts w:eastAsia="Times New Roman" w:cs="Times New Roman"/>
          <w:b/>
          <w:sz w:val="24"/>
          <w:szCs w:val="24"/>
          <w:lang w:eastAsia="pl-PL"/>
        </w:rPr>
      </w:pPr>
      <w:r w:rsidRPr="00742D51">
        <w:rPr>
          <w:rFonts w:eastAsia="Times New Roman" w:cs="Times New Roman"/>
          <w:b/>
          <w:sz w:val="24"/>
          <w:szCs w:val="24"/>
          <w:lang w:eastAsia="pl-PL"/>
        </w:rPr>
        <w:t>Wersja Mobilna</w:t>
      </w:r>
    </w:p>
    <w:p w14:paraId="5F2AA450" w14:textId="77777777" w:rsidR="00742D51" w:rsidRPr="00742D51" w:rsidRDefault="00742D51" w:rsidP="00AF0D90">
      <w:pPr>
        <w:numPr>
          <w:ilvl w:val="0"/>
          <w:numId w:val="110"/>
        </w:numPr>
        <w:ind w:right="45"/>
        <w:jc w:val="both"/>
        <w:rPr>
          <w:rFonts w:eastAsia="Times New Roman" w:cs="Times New Roman"/>
          <w:b/>
          <w:sz w:val="24"/>
          <w:szCs w:val="24"/>
          <w:lang w:eastAsia="pl-PL"/>
        </w:rPr>
      </w:pPr>
      <w:r w:rsidRPr="00742D51">
        <w:rPr>
          <w:rFonts w:eastAsia="Times New Roman" w:cs="Times New Roman"/>
          <w:b/>
          <w:sz w:val="24"/>
          <w:szCs w:val="24"/>
          <w:lang w:eastAsia="pl-PL"/>
        </w:rPr>
        <w:t>ERP</w:t>
      </w:r>
    </w:p>
    <w:p w14:paraId="378FB7A7" w14:textId="77777777" w:rsidR="00742D51" w:rsidRPr="00742D51" w:rsidRDefault="00742D51" w:rsidP="001B148F">
      <w:pPr>
        <w:ind w:left="1068" w:right="45"/>
        <w:jc w:val="both"/>
        <w:rPr>
          <w:rFonts w:eastAsia="Times New Roman" w:cs="Times New Roman"/>
          <w:b/>
          <w:sz w:val="24"/>
          <w:szCs w:val="24"/>
          <w:lang w:eastAsia="pl-PL"/>
        </w:rPr>
      </w:pPr>
      <w:r w:rsidRPr="00742D51">
        <w:rPr>
          <w:rFonts w:eastAsia="Times New Roman" w:cs="Times New Roman"/>
          <w:b/>
          <w:sz w:val="24"/>
          <w:szCs w:val="24"/>
          <w:lang w:eastAsia="pl-PL"/>
        </w:rPr>
        <w:t>Intencją zamawiającego jest w rozłożenie prac w trakcie całego wdrożenia, w tym szczególnie równie rozłożenie obciążenia pracą personelu szpitala (w tym szkoleniami). Odpowiednio przeprowadzone częściowe uruchamianie poszczególnych modułów nie niesie za sobą problemów opisanych powyżej, Np. rehabilitacja (dzienna, ambulatoryjna) praktycznie nie łączy się z innymi modułami,</w:t>
      </w:r>
    </w:p>
    <w:p w14:paraId="1F855644" w14:textId="57C35D53" w:rsidR="00742D51" w:rsidRPr="00742D51" w:rsidRDefault="00742D51" w:rsidP="001B148F">
      <w:pPr>
        <w:ind w:left="1068" w:right="45"/>
        <w:jc w:val="both"/>
        <w:rPr>
          <w:rFonts w:eastAsia="Times New Roman" w:cs="Times New Roman"/>
          <w:b/>
          <w:sz w:val="24"/>
          <w:szCs w:val="24"/>
          <w:lang w:eastAsia="pl-PL"/>
        </w:rPr>
      </w:pPr>
      <w:r w:rsidRPr="00742D51">
        <w:rPr>
          <w:rFonts w:eastAsia="Times New Roman" w:cs="Times New Roman"/>
          <w:b/>
          <w:sz w:val="24"/>
          <w:szCs w:val="24"/>
          <w:lang w:eastAsia="pl-PL"/>
        </w:rPr>
        <w:t xml:space="preserve">Wdrożenie wersji mobilnej – powinno odbyć się na końcu całego </w:t>
      </w:r>
      <w:r w:rsidRPr="001B148F">
        <w:rPr>
          <w:rFonts w:eastAsia="Times New Roman" w:cs="Times New Roman"/>
          <w:b/>
          <w:sz w:val="24"/>
          <w:szCs w:val="24"/>
          <w:lang w:eastAsia="pl-PL"/>
        </w:rPr>
        <w:t>wdrożenia,</w:t>
      </w:r>
      <w:r w:rsidRPr="00742D51">
        <w:rPr>
          <w:rFonts w:eastAsia="Times New Roman" w:cs="Times New Roman"/>
          <w:b/>
          <w:sz w:val="24"/>
          <w:szCs w:val="24"/>
          <w:lang w:eastAsia="pl-PL"/>
        </w:rPr>
        <w:t xml:space="preserve"> kiedy system będzie już w pełni pracował a personel będzie odpowiednio przeszkolony. </w:t>
      </w:r>
    </w:p>
    <w:p w14:paraId="594B3BF4" w14:textId="13D812E1" w:rsidR="00742D51" w:rsidRPr="00742D51" w:rsidRDefault="00742D51" w:rsidP="001B148F">
      <w:pPr>
        <w:ind w:left="705" w:right="45" w:hanging="705"/>
        <w:jc w:val="both"/>
        <w:rPr>
          <w:rFonts w:eastAsia="Times New Roman" w:cs="Times New Roman"/>
          <w:b/>
          <w:sz w:val="24"/>
          <w:szCs w:val="24"/>
          <w:lang w:eastAsia="pl-PL"/>
        </w:rPr>
      </w:pPr>
      <w:r w:rsidRPr="001B148F">
        <w:rPr>
          <w:rFonts w:eastAsia="Times New Roman" w:cs="Times New Roman"/>
          <w:b/>
          <w:sz w:val="24"/>
          <w:szCs w:val="24"/>
          <w:lang w:eastAsia="pl-PL"/>
        </w:rPr>
        <w:t xml:space="preserve">Ad. b) </w:t>
      </w:r>
      <w:r w:rsidRPr="001B148F">
        <w:rPr>
          <w:rFonts w:eastAsia="Times New Roman" w:cs="Times New Roman"/>
          <w:b/>
          <w:sz w:val="24"/>
          <w:szCs w:val="24"/>
          <w:lang w:eastAsia="pl-PL"/>
        </w:rPr>
        <w:tab/>
      </w:r>
      <w:r w:rsidRPr="00742D51">
        <w:rPr>
          <w:rFonts w:eastAsia="Times New Roman" w:cs="Times New Roman"/>
          <w:b/>
          <w:sz w:val="24"/>
          <w:szCs w:val="24"/>
          <w:lang w:eastAsia="pl-PL"/>
        </w:rPr>
        <w:t>Zamawiający nie potwierdza, kary umowne naliczane będą Wykonawcy zgodnie z postanowieniami §17 ust. 1 Wzoru Umowy</w:t>
      </w:r>
    </w:p>
    <w:p w14:paraId="15BF8AB1" w14:textId="703873C0" w:rsidR="003807BB" w:rsidRPr="001B148F" w:rsidRDefault="003807BB" w:rsidP="001B148F">
      <w:pPr>
        <w:widowControl w:val="0"/>
        <w:jc w:val="both"/>
        <w:rPr>
          <w:rFonts w:eastAsia="Times New Roman" w:cs="Times New Roman"/>
          <w:sz w:val="24"/>
          <w:szCs w:val="24"/>
        </w:rPr>
      </w:pPr>
    </w:p>
    <w:p w14:paraId="4253E448" w14:textId="4EED1CBD" w:rsidR="003807BB" w:rsidRPr="001B148F" w:rsidRDefault="003807BB"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4B5DDE" w:rsidRPr="001B148F">
        <w:rPr>
          <w:rFonts w:eastAsia="Times New Roman" w:cs="Times New Roman"/>
          <w:b/>
          <w:sz w:val="24"/>
          <w:szCs w:val="24"/>
          <w:lang w:eastAsia="pl-PL"/>
        </w:rPr>
        <w:t>162</w:t>
      </w:r>
      <w:r w:rsidRPr="001B148F">
        <w:rPr>
          <w:rFonts w:eastAsia="Times New Roman" w:cs="Times New Roman"/>
          <w:b/>
          <w:sz w:val="24"/>
          <w:szCs w:val="24"/>
          <w:lang w:eastAsia="pl-PL"/>
        </w:rPr>
        <w:t xml:space="preserve"> </w:t>
      </w:r>
    </w:p>
    <w:p w14:paraId="4325EA18" w14:textId="77777777" w:rsidR="006060C3" w:rsidRPr="001B148F" w:rsidRDefault="006060C3" w:rsidP="001B148F">
      <w:pPr>
        <w:suppressAutoHyphens w:val="0"/>
        <w:ind w:right="83"/>
        <w:contextualSpacing/>
        <w:jc w:val="both"/>
        <w:rPr>
          <w:rFonts w:eastAsia="Times New Roman" w:cs="Times New Roman"/>
          <w:sz w:val="24"/>
          <w:szCs w:val="24"/>
          <w:lang w:eastAsia="de-DE"/>
        </w:rPr>
      </w:pPr>
      <w:r w:rsidRPr="001B148F">
        <w:rPr>
          <w:rFonts w:eastAsia="Calibri" w:cs="Times New Roman"/>
          <w:sz w:val="24"/>
          <w:szCs w:val="24"/>
          <w:lang w:eastAsia="de-DE"/>
        </w:rPr>
        <w:t xml:space="preserve">W związku z treścią §14 ust. 13 wzoru umowy Wykonawca wskazuje, iż we wskazanej klauzuli umownej Zamawiający zobowiązał wykonawcę do zdeponowania kodu źródłowego Oprogramowania. Precyzując ten obowiązek, w dalszych ustępach Zamawiający odnosi się już jednak wyłącznie do Oprogramowania Dedykowanego. Także i w załączniku do umowy, o którym mowa ust .17 wskazano, że deponowany ma być kod Oprogramowania Dedykowanego. W związku z tym Wykonawca wnosi o: </w:t>
      </w:r>
    </w:p>
    <w:p w14:paraId="5D6F3526" w14:textId="77777777" w:rsidR="004B5DDE" w:rsidRPr="001B148F" w:rsidRDefault="006060C3" w:rsidP="001B148F">
      <w:pPr>
        <w:pStyle w:val="Akapitzlist"/>
        <w:numPr>
          <w:ilvl w:val="0"/>
          <w:numId w:val="14"/>
        </w:numPr>
        <w:suppressAutoHyphens w:val="0"/>
        <w:jc w:val="both"/>
        <w:rPr>
          <w:rFonts w:eastAsia="Times New Roman" w:cs="Times New Roman"/>
          <w:sz w:val="24"/>
          <w:szCs w:val="24"/>
          <w:lang w:eastAsia="de-DE"/>
        </w:rPr>
      </w:pPr>
      <w:r w:rsidRPr="001B148F">
        <w:rPr>
          <w:rFonts w:eastAsia="Calibri" w:cs="Times New Roman"/>
          <w:sz w:val="24"/>
          <w:szCs w:val="24"/>
          <w:lang w:eastAsia="de-DE"/>
        </w:rPr>
        <w:t xml:space="preserve">Potwierdzenie, iż obowiązek zdeponowania kodu źródłowego dotyczy wyłącznie Oprogramowania Dedykowanego; </w:t>
      </w:r>
    </w:p>
    <w:p w14:paraId="70CF4A63" w14:textId="77777777" w:rsidR="004B5DDE" w:rsidRPr="001B148F" w:rsidRDefault="006060C3" w:rsidP="001B148F">
      <w:pPr>
        <w:pStyle w:val="Akapitzlist"/>
        <w:numPr>
          <w:ilvl w:val="0"/>
          <w:numId w:val="14"/>
        </w:numPr>
        <w:suppressAutoHyphens w:val="0"/>
        <w:jc w:val="both"/>
        <w:rPr>
          <w:rFonts w:eastAsia="Times New Roman" w:cs="Times New Roman"/>
          <w:sz w:val="24"/>
          <w:szCs w:val="24"/>
          <w:lang w:eastAsia="de-DE"/>
        </w:rPr>
      </w:pPr>
      <w:r w:rsidRPr="001B148F">
        <w:rPr>
          <w:rFonts w:eastAsia="Calibri" w:cs="Times New Roman"/>
          <w:sz w:val="24"/>
          <w:szCs w:val="24"/>
          <w:lang w:eastAsia="de-DE"/>
        </w:rPr>
        <w:t>Potwierdzenie, że wykonawcy nie mają obowiązku deponowania kodów źródłowych</w:t>
      </w:r>
      <w:r w:rsidR="004B5DDE" w:rsidRPr="001B148F">
        <w:rPr>
          <w:rFonts w:eastAsia="Calibri" w:cs="Times New Roman"/>
          <w:sz w:val="24"/>
          <w:szCs w:val="24"/>
          <w:lang w:eastAsia="de-DE"/>
        </w:rPr>
        <w:t xml:space="preserve"> </w:t>
      </w:r>
      <w:r w:rsidRPr="001B148F">
        <w:rPr>
          <w:rFonts w:eastAsia="Calibri" w:cs="Times New Roman"/>
          <w:sz w:val="24"/>
          <w:szCs w:val="24"/>
          <w:lang w:eastAsia="de-DE"/>
        </w:rPr>
        <w:t xml:space="preserve">Oprogramowania Dziedzinowego oraz integracyjnego; </w:t>
      </w:r>
    </w:p>
    <w:p w14:paraId="27697F1E" w14:textId="2124117B" w:rsidR="003807BB" w:rsidRPr="001B148F" w:rsidRDefault="006060C3" w:rsidP="001B148F">
      <w:pPr>
        <w:pStyle w:val="Akapitzlist"/>
        <w:numPr>
          <w:ilvl w:val="0"/>
          <w:numId w:val="14"/>
        </w:numPr>
        <w:suppressAutoHyphens w:val="0"/>
        <w:jc w:val="both"/>
        <w:rPr>
          <w:rFonts w:eastAsia="Times New Roman" w:cs="Times New Roman"/>
          <w:sz w:val="24"/>
          <w:szCs w:val="24"/>
          <w:lang w:eastAsia="de-DE"/>
        </w:rPr>
      </w:pPr>
      <w:r w:rsidRPr="001B148F">
        <w:rPr>
          <w:rFonts w:eastAsia="Calibri" w:cs="Times New Roman"/>
          <w:sz w:val="24"/>
          <w:szCs w:val="24"/>
          <w:lang w:eastAsia="de-DE"/>
        </w:rPr>
        <w:t xml:space="preserve">Skorygowanie §14 ust. 13 poprzez wskazanie, iż dotyczy on Oprogramowania Dedykowanego.  </w:t>
      </w:r>
    </w:p>
    <w:p w14:paraId="153E5707" w14:textId="3E2DB026" w:rsidR="003807BB" w:rsidRPr="001B148F" w:rsidRDefault="003807BB"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0763B4" w:rsidRPr="001B148F">
        <w:rPr>
          <w:rFonts w:eastAsia="Times New Roman" w:cs="Times New Roman"/>
          <w:b/>
          <w:sz w:val="24"/>
          <w:szCs w:val="24"/>
          <w:lang w:eastAsia="pl-PL"/>
        </w:rPr>
        <w:t>Obowiązek przekazania kodów źródłowych dotyczy wyłącznie Oprogramowania Dedykowanego (co wynika z § 1 pkt 7 lit. a) oraz § 14 ust. 14 wzoru umowy).</w:t>
      </w:r>
    </w:p>
    <w:p w14:paraId="139D52B4" w14:textId="77777777" w:rsidR="003807BB" w:rsidRPr="001B148F" w:rsidRDefault="003807BB" w:rsidP="001B148F">
      <w:pPr>
        <w:widowControl w:val="0"/>
        <w:rPr>
          <w:rFonts w:eastAsia="Times New Roman" w:cs="Times New Roman"/>
          <w:color w:val="FF0000"/>
          <w:sz w:val="24"/>
          <w:szCs w:val="24"/>
        </w:rPr>
      </w:pPr>
    </w:p>
    <w:p w14:paraId="157A8ED9" w14:textId="1B89B0C5" w:rsidR="003807BB" w:rsidRPr="001B148F" w:rsidRDefault="003807BB"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4B5DDE" w:rsidRPr="001B148F">
        <w:rPr>
          <w:rFonts w:eastAsia="Times New Roman" w:cs="Times New Roman"/>
          <w:b/>
          <w:sz w:val="24"/>
          <w:szCs w:val="24"/>
          <w:lang w:eastAsia="pl-PL"/>
        </w:rPr>
        <w:t>163</w:t>
      </w:r>
    </w:p>
    <w:p w14:paraId="19C6CAF0" w14:textId="0C4F32F0" w:rsidR="003807BB" w:rsidRPr="001B148F" w:rsidRDefault="006060C3" w:rsidP="001B148F">
      <w:pPr>
        <w:suppressAutoHyphens w:val="0"/>
        <w:contextualSpacing/>
        <w:rPr>
          <w:rFonts w:eastAsia="Times New Roman" w:cs="Times New Roman"/>
          <w:sz w:val="24"/>
          <w:szCs w:val="24"/>
          <w:lang w:eastAsia="de-DE"/>
        </w:rPr>
      </w:pPr>
      <w:r w:rsidRPr="001B148F">
        <w:rPr>
          <w:rFonts w:eastAsia="Calibri" w:cs="Times New Roman"/>
          <w:sz w:val="24"/>
          <w:szCs w:val="24"/>
          <w:lang w:eastAsia="de-DE"/>
        </w:rPr>
        <w:t xml:space="preserve">W związku z treścią §17 ust. 1 lit. b) wzoru umowy Wykonawca prosi o potwierdzenie, iż kara, o której mowa we wskazanej klauzuli naliczana może być wyłącznie za zwłokę w realizacji całego Etapu (§4 ust. 1), a nie za przekroczenie terminów pośrednich wskazywanych w Harmonogramie Prac zawartym w OPZ.  </w:t>
      </w:r>
    </w:p>
    <w:p w14:paraId="6ECD3ED2" w14:textId="0143B7D2" w:rsidR="003807BB" w:rsidRPr="001B148F" w:rsidRDefault="003807BB"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D3248E" w:rsidRPr="001B148F">
        <w:rPr>
          <w:rFonts w:eastAsia="Times New Roman" w:cs="Times New Roman"/>
          <w:b/>
          <w:sz w:val="24"/>
          <w:szCs w:val="24"/>
          <w:lang w:eastAsia="pl-PL"/>
        </w:rPr>
        <w:t>Kara umowna zastrzeżona w § 17 ust. 1 lit. b) wzoru umowy dotyczy tylko terminów wynikających z § 4 ust. 1 wzoru umowy.</w:t>
      </w:r>
    </w:p>
    <w:p w14:paraId="1DEF941C" w14:textId="77777777" w:rsidR="00D3248E" w:rsidRPr="001B148F" w:rsidRDefault="00D3248E" w:rsidP="001B148F">
      <w:pPr>
        <w:widowControl w:val="0"/>
        <w:tabs>
          <w:tab w:val="left" w:pos="0"/>
        </w:tabs>
        <w:jc w:val="both"/>
        <w:outlineLvl w:val="5"/>
        <w:rPr>
          <w:rFonts w:eastAsia="Times New Roman" w:cs="Times New Roman"/>
          <w:sz w:val="24"/>
          <w:szCs w:val="24"/>
        </w:rPr>
      </w:pPr>
    </w:p>
    <w:p w14:paraId="52EFE205" w14:textId="20474A63" w:rsidR="003807BB" w:rsidRPr="001B148F" w:rsidRDefault="003807BB"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4B5DDE" w:rsidRPr="001B148F">
        <w:rPr>
          <w:rFonts w:eastAsia="Times New Roman" w:cs="Times New Roman"/>
          <w:b/>
          <w:sz w:val="24"/>
          <w:szCs w:val="24"/>
          <w:lang w:eastAsia="pl-PL"/>
        </w:rPr>
        <w:t>164</w:t>
      </w:r>
    </w:p>
    <w:p w14:paraId="4678D37F" w14:textId="5033A54B" w:rsidR="006060C3" w:rsidRPr="001B148F" w:rsidRDefault="006060C3" w:rsidP="001B148F">
      <w:pPr>
        <w:suppressAutoHyphens w:val="0"/>
        <w:ind w:right="82"/>
        <w:contextualSpacing/>
        <w:jc w:val="both"/>
        <w:rPr>
          <w:rFonts w:eastAsia="Times New Roman" w:cs="Times New Roman"/>
          <w:sz w:val="24"/>
          <w:szCs w:val="24"/>
          <w:lang w:eastAsia="de-DE"/>
        </w:rPr>
      </w:pPr>
      <w:r w:rsidRPr="001B148F">
        <w:rPr>
          <w:rFonts w:eastAsia="Calibri" w:cs="Times New Roman"/>
          <w:sz w:val="24"/>
          <w:szCs w:val="24"/>
          <w:lang w:eastAsia="de-DE"/>
        </w:rPr>
        <w:t xml:space="preserve">W związku z treścią §17 ust. 1 lit. d) wzoru umowy Wykonawca wskazuje, iż zrównanie skutków przekroczenia terminów naprawy Błędu Krytycznego i Awarii prowadzi do nieuprawnionego rażącego zawyżenia kary umownej naliczanej w przypadku zwłoki w naprawie Błędu Krytycznego i Awarii. Wykonawca wnosi więc o:  </w:t>
      </w:r>
    </w:p>
    <w:p w14:paraId="245680A9" w14:textId="77777777" w:rsidR="006060C3" w:rsidRPr="001B148F" w:rsidRDefault="006060C3" w:rsidP="001B148F">
      <w:pPr>
        <w:numPr>
          <w:ilvl w:val="0"/>
          <w:numId w:val="9"/>
        </w:numPr>
        <w:suppressAutoHyphens w:val="0"/>
        <w:ind w:hanging="360"/>
        <w:jc w:val="both"/>
        <w:rPr>
          <w:rFonts w:eastAsia="Times New Roman" w:cs="Times New Roman"/>
          <w:sz w:val="24"/>
          <w:szCs w:val="24"/>
          <w:lang w:eastAsia="de-DE"/>
        </w:rPr>
      </w:pPr>
      <w:r w:rsidRPr="001B148F">
        <w:rPr>
          <w:rFonts w:eastAsia="Calibri" w:cs="Times New Roman"/>
          <w:sz w:val="24"/>
          <w:szCs w:val="24"/>
          <w:lang w:eastAsia="de-DE"/>
        </w:rPr>
        <w:t xml:space="preserve">Wykreślenie z tiretu pierwszego odniesienia do Błędu Krytycznego oraz obniżenia kary zastrzeżonej </w:t>
      </w:r>
      <w:r w:rsidRPr="001B148F">
        <w:rPr>
          <w:rFonts w:eastAsia="Calibri" w:cs="Times New Roman"/>
          <w:sz w:val="24"/>
          <w:szCs w:val="24"/>
          <w:lang w:eastAsia="de-DE"/>
        </w:rPr>
        <w:br/>
        <w:t>w tym przepisie to 300 zł za każdą godzinę zwłoki;</w:t>
      </w:r>
      <w:r w:rsidRPr="001B148F">
        <w:rPr>
          <w:rFonts w:eastAsia="Calibri" w:cs="Times New Roman"/>
          <w:i/>
          <w:sz w:val="24"/>
          <w:szCs w:val="24"/>
          <w:lang w:eastAsia="de-DE"/>
        </w:rPr>
        <w:t xml:space="preserve"> </w:t>
      </w:r>
    </w:p>
    <w:p w14:paraId="57BEAAAA" w14:textId="7584E822" w:rsidR="003807BB" w:rsidRPr="001B148F" w:rsidRDefault="006060C3" w:rsidP="001B148F">
      <w:pPr>
        <w:numPr>
          <w:ilvl w:val="0"/>
          <w:numId w:val="9"/>
        </w:numPr>
        <w:suppressAutoHyphens w:val="0"/>
        <w:ind w:hanging="360"/>
        <w:jc w:val="both"/>
        <w:rPr>
          <w:rFonts w:eastAsia="Times New Roman" w:cs="Times New Roman"/>
          <w:sz w:val="24"/>
          <w:szCs w:val="24"/>
          <w:lang w:eastAsia="de-DE"/>
        </w:rPr>
      </w:pPr>
      <w:r w:rsidRPr="001B148F">
        <w:rPr>
          <w:rFonts w:eastAsia="Calibri" w:cs="Times New Roman"/>
          <w:sz w:val="24"/>
          <w:szCs w:val="24"/>
          <w:lang w:eastAsia="de-DE"/>
        </w:rPr>
        <w:t>dodanie w omawianej klauzuli dodatkowego tiretu w brzmieniu: „</w:t>
      </w:r>
      <w:r w:rsidRPr="001B148F">
        <w:rPr>
          <w:rFonts w:eastAsia="Calibri" w:cs="Times New Roman"/>
          <w:i/>
          <w:sz w:val="24"/>
          <w:szCs w:val="24"/>
          <w:lang w:eastAsia="de-DE"/>
        </w:rPr>
        <w:t>w odniesieniu do Błędu Krytycznego – 500 zł za każdy rozpoczęty dzień zwłoki”.</w:t>
      </w:r>
    </w:p>
    <w:p w14:paraId="48A61539" w14:textId="162FD717" w:rsidR="003807BB" w:rsidRPr="001B148F" w:rsidRDefault="003807BB"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lastRenderedPageBreak/>
        <w:t xml:space="preserve">ODPOWIEDŹ: </w:t>
      </w:r>
      <w:r w:rsidR="00D3248E" w:rsidRPr="001B148F">
        <w:rPr>
          <w:rFonts w:eastAsia="Times New Roman" w:cs="Times New Roman"/>
          <w:b/>
          <w:sz w:val="24"/>
          <w:szCs w:val="24"/>
          <w:lang w:eastAsia="pl-PL"/>
        </w:rPr>
        <w:t>Zamawiający nie wyraża zgody.</w:t>
      </w:r>
    </w:p>
    <w:p w14:paraId="268900E7" w14:textId="77777777" w:rsidR="003807BB" w:rsidRPr="001B148F" w:rsidRDefault="003807BB" w:rsidP="001B148F">
      <w:pPr>
        <w:widowControl w:val="0"/>
        <w:tabs>
          <w:tab w:val="left" w:pos="0"/>
        </w:tabs>
        <w:jc w:val="both"/>
        <w:outlineLvl w:val="5"/>
        <w:rPr>
          <w:rFonts w:eastAsia="Times New Roman" w:cs="Times New Roman"/>
          <w:b/>
          <w:sz w:val="24"/>
          <w:szCs w:val="24"/>
          <w:lang w:eastAsia="pl-PL"/>
        </w:rPr>
      </w:pPr>
    </w:p>
    <w:p w14:paraId="70F4658C" w14:textId="0A1FDFBE" w:rsidR="003807BB" w:rsidRPr="001B148F" w:rsidRDefault="003807BB"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4B5DDE" w:rsidRPr="001B148F">
        <w:rPr>
          <w:rFonts w:eastAsia="Times New Roman" w:cs="Times New Roman"/>
          <w:b/>
          <w:sz w:val="24"/>
          <w:szCs w:val="24"/>
          <w:lang w:eastAsia="pl-PL"/>
        </w:rPr>
        <w:t>165</w:t>
      </w:r>
      <w:r w:rsidRPr="001B148F">
        <w:rPr>
          <w:rFonts w:eastAsia="Times New Roman" w:cs="Times New Roman"/>
          <w:b/>
          <w:sz w:val="24"/>
          <w:szCs w:val="24"/>
          <w:lang w:eastAsia="pl-PL"/>
        </w:rPr>
        <w:t xml:space="preserve"> </w:t>
      </w:r>
    </w:p>
    <w:p w14:paraId="6AE89E93" w14:textId="03D742C2" w:rsidR="003807BB" w:rsidRPr="001B148F" w:rsidRDefault="006060C3" w:rsidP="001B148F">
      <w:pPr>
        <w:suppressAutoHyphens w:val="0"/>
        <w:contextualSpacing/>
        <w:jc w:val="both"/>
        <w:rPr>
          <w:rFonts w:eastAsia="Times New Roman" w:cs="Times New Roman"/>
          <w:sz w:val="24"/>
          <w:szCs w:val="24"/>
          <w:lang w:eastAsia="de-DE"/>
        </w:rPr>
      </w:pPr>
      <w:r w:rsidRPr="001B148F">
        <w:rPr>
          <w:rFonts w:eastAsia="Calibri" w:cs="Times New Roman"/>
          <w:sz w:val="24"/>
          <w:szCs w:val="24"/>
          <w:lang w:eastAsia="de-DE"/>
        </w:rPr>
        <w:t xml:space="preserve">W związku z treścią §19 ust. 4 wzoru umowy Wykonawca prosi o potwierdzenie, iż w przypadku roszczeń odszkodowawczych, o których mowa w tym przepisie zastosowanie znajduje limit odpowiedzialności, </w:t>
      </w:r>
      <w:r w:rsidRPr="001B148F">
        <w:rPr>
          <w:rFonts w:eastAsia="Calibri" w:cs="Times New Roman"/>
          <w:sz w:val="24"/>
          <w:szCs w:val="24"/>
          <w:lang w:eastAsia="de-DE"/>
        </w:rPr>
        <w:br/>
        <w:t>o którym mowa w §17 ust. 2 wzoru umowy.</w:t>
      </w:r>
    </w:p>
    <w:p w14:paraId="66F27A19" w14:textId="77777777" w:rsidR="00D3248E" w:rsidRPr="001B148F" w:rsidRDefault="003807BB"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D3248E" w:rsidRPr="001B148F">
        <w:rPr>
          <w:rFonts w:eastAsia="Times New Roman" w:cs="Times New Roman"/>
          <w:b/>
          <w:sz w:val="24"/>
          <w:szCs w:val="24"/>
          <w:lang w:eastAsia="pl-PL"/>
        </w:rPr>
        <w:t xml:space="preserve">Zamawiający nie potwierdza. Skutkiem odstąpienia od umowy w okolicznościach wskazanych w § 19 ust. 4 może być utrata zewnętrznego finansowania umowy. </w:t>
      </w:r>
    </w:p>
    <w:p w14:paraId="33FBE110" w14:textId="77777777" w:rsidR="003807BB" w:rsidRPr="001B148F" w:rsidRDefault="003807BB" w:rsidP="001B148F">
      <w:pPr>
        <w:widowControl w:val="0"/>
        <w:suppressAutoHyphens w:val="0"/>
        <w:rPr>
          <w:rFonts w:cs="Times New Roman"/>
          <w:color w:val="FF0000"/>
          <w:sz w:val="24"/>
          <w:szCs w:val="24"/>
        </w:rPr>
      </w:pPr>
    </w:p>
    <w:p w14:paraId="60F5FD40" w14:textId="2E9C8BC6" w:rsidR="003807BB" w:rsidRPr="001B148F" w:rsidRDefault="003807BB"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4B5DDE" w:rsidRPr="001B148F">
        <w:rPr>
          <w:rFonts w:eastAsia="Times New Roman" w:cs="Times New Roman"/>
          <w:b/>
          <w:sz w:val="24"/>
          <w:szCs w:val="24"/>
          <w:lang w:eastAsia="pl-PL"/>
        </w:rPr>
        <w:t>166</w:t>
      </w:r>
    </w:p>
    <w:p w14:paraId="534A31C1" w14:textId="7A321B0A" w:rsidR="006060C3" w:rsidRPr="001B148F" w:rsidRDefault="006060C3" w:rsidP="001B148F">
      <w:pPr>
        <w:suppressAutoHyphens w:val="0"/>
        <w:ind w:right="82"/>
        <w:contextualSpacing/>
        <w:jc w:val="both"/>
        <w:rPr>
          <w:rFonts w:eastAsia="Times New Roman" w:cs="Times New Roman"/>
          <w:sz w:val="24"/>
          <w:szCs w:val="24"/>
          <w:lang w:eastAsia="de-DE"/>
        </w:rPr>
      </w:pPr>
      <w:r w:rsidRPr="001B148F">
        <w:rPr>
          <w:rFonts w:eastAsia="Calibri" w:cs="Times New Roman"/>
          <w:sz w:val="24"/>
          <w:szCs w:val="24"/>
          <w:lang w:eastAsia="de-DE"/>
        </w:rPr>
        <w:t xml:space="preserve">W związku z treścią Załącznika nr 2a do SWZ (OPZ) Wykonawca wskazuje, że Zamawiający wymaga przeprowadzenia migracji znaczącej ilości danych z okresu ponad 10 lat (od 2010 r.). Jednocześnie Zamawiający nie zapewnia </w:t>
      </w:r>
      <w:r w:rsidRPr="001B148F">
        <w:rPr>
          <w:rFonts w:eastAsia="Calibri" w:cs="Times New Roman"/>
          <w:b/>
          <w:sz w:val="24"/>
          <w:szCs w:val="24"/>
          <w:lang w:eastAsia="de-DE"/>
        </w:rPr>
        <w:t xml:space="preserve">żadnych </w:t>
      </w:r>
      <w:r w:rsidRPr="001B148F">
        <w:rPr>
          <w:rFonts w:eastAsia="Calibri" w:cs="Times New Roman"/>
          <w:sz w:val="24"/>
          <w:szCs w:val="24"/>
          <w:lang w:eastAsia="de-DE"/>
        </w:rPr>
        <w:t xml:space="preserve">informacji technicznych niezbędnych nie tylko do wykonania migracji, ale nawet do oszacowania jej kosztów. Niejako w zastępstwie obowiązku jednoznacznego opisu przedmiotu zamówienia Zamawiający dołączył do SWZ Załącznik nr 2e, pochodzący od spółki CloudiMED (dostawca oprogramowania SIS GEM), w której spółka ta oświadczyła, że koszt migracji „na dzisiaj nie powinien przekroczyć 500 zł netto”. Pismo spółki CloudiMED datowane jest na 9 grudnia 2021 r. Wykonawca wskazuje zatem, iż: </w:t>
      </w:r>
    </w:p>
    <w:p w14:paraId="67BE842A" w14:textId="6D71675F" w:rsidR="006060C3" w:rsidRPr="001B148F" w:rsidRDefault="006060C3" w:rsidP="001B148F">
      <w:pPr>
        <w:numPr>
          <w:ilvl w:val="0"/>
          <w:numId w:val="10"/>
        </w:numPr>
        <w:suppressAutoHyphens w:val="0"/>
        <w:ind w:right="85"/>
        <w:contextualSpacing/>
        <w:jc w:val="both"/>
        <w:rPr>
          <w:rFonts w:eastAsia="Times New Roman" w:cs="Times New Roman"/>
          <w:sz w:val="24"/>
          <w:szCs w:val="24"/>
          <w:lang w:eastAsia="de-DE"/>
        </w:rPr>
      </w:pPr>
      <w:r w:rsidRPr="001B148F">
        <w:rPr>
          <w:rFonts w:eastAsia="Calibri" w:cs="Times New Roman"/>
          <w:sz w:val="24"/>
          <w:szCs w:val="24"/>
          <w:lang w:eastAsia="de-DE"/>
        </w:rPr>
        <w:t xml:space="preserve">Wykonawca nie ma możliwości oszacowania kosztów migracji ani nawet ustalić warunków technicznych jej wykonania co wynika bezpośrednio z niewywiązania się Zamawiającego z obowiązku sporządzania opisu przedmiotu zamówienia w sposób precyzyjny; </w:t>
      </w:r>
    </w:p>
    <w:p w14:paraId="61D17723" w14:textId="6233A92F" w:rsidR="006060C3" w:rsidRPr="001B148F" w:rsidRDefault="006060C3" w:rsidP="001B148F">
      <w:pPr>
        <w:numPr>
          <w:ilvl w:val="0"/>
          <w:numId w:val="10"/>
        </w:numPr>
        <w:suppressAutoHyphens w:val="0"/>
        <w:ind w:right="85"/>
        <w:contextualSpacing/>
        <w:jc w:val="both"/>
        <w:rPr>
          <w:rFonts w:eastAsia="Times New Roman" w:cs="Times New Roman"/>
          <w:sz w:val="24"/>
          <w:szCs w:val="24"/>
          <w:lang w:eastAsia="de-DE"/>
        </w:rPr>
      </w:pPr>
      <w:r w:rsidRPr="001B148F">
        <w:rPr>
          <w:rFonts w:eastAsia="Calibri" w:cs="Times New Roman"/>
          <w:sz w:val="24"/>
          <w:szCs w:val="24"/>
          <w:lang w:eastAsia="de-DE"/>
        </w:rPr>
        <w:t xml:space="preserve">Brak informacji nt. migracji w sposób oczywisty dowodzi preferowania przez Zamawiającego wykonawcy CloudiMED, który jako jedyny ma możliwość oszacowania kosztów migracji; </w:t>
      </w:r>
    </w:p>
    <w:p w14:paraId="6078A800" w14:textId="106951F2" w:rsidR="006060C3" w:rsidRPr="001B148F" w:rsidRDefault="006060C3" w:rsidP="001B148F">
      <w:pPr>
        <w:numPr>
          <w:ilvl w:val="0"/>
          <w:numId w:val="10"/>
        </w:numPr>
        <w:suppressAutoHyphens w:val="0"/>
        <w:ind w:right="85"/>
        <w:contextualSpacing/>
        <w:jc w:val="both"/>
        <w:rPr>
          <w:rFonts w:eastAsia="Times New Roman" w:cs="Times New Roman"/>
          <w:sz w:val="24"/>
          <w:szCs w:val="24"/>
          <w:lang w:eastAsia="de-DE"/>
        </w:rPr>
      </w:pPr>
      <w:r w:rsidRPr="001B148F">
        <w:rPr>
          <w:rFonts w:eastAsia="Calibri" w:cs="Times New Roman"/>
          <w:sz w:val="24"/>
          <w:szCs w:val="24"/>
          <w:lang w:eastAsia="de-DE"/>
        </w:rPr>
        <w:t xml:space="preserve">Dołączone do SWZ pismo CloudiMED nie może być traktowane jako element opisu przedmiotu zamówienia, a Zamawiający zdaje się nie dostrzegać, że CloudiMED nie ma obowiązku honorowania </w:t>
      </w:r>
      <w:r w:rsidRPr="001B148F">
        <w:rPr>
          <w:rFonts w:eastAsia="Calibri" w:cs="Times New Roman"/>
          <w:sz w:val="24"/>
          <w:szCs w:val="24"/>
          <w:lang w:eastAsia="de-DE"/>
        </w:rPr>
        <w:br/>
        <w:t xml:space="preserve">w stosunku do swoich konkurentów „oferty” złożonej Zamawiającemu i może w sposób dowolny może zwiększać kwotę wynagrodzenia za wykonanie migracji, a nawet odmówić jej wykonania; </w:t>
      </w:r>
    </w:p>
    <w:p w14:paraId="03501595" w14:textId="182F8A43" w:rsidR="006060C3" w:rsidRPr="001B148F" w:rsidRDefault="006060C3" w:rsidP="001B148F">
      <w:pPr>
        <w:numPr>
          <w:ilvl w:val="0"/>
          <w:numId w:val="10"/>
        </w:numPr>
        <w:suppressAutoHyphens w:val="0"/>
        <w:ind w:right="85"/>
        <w:contextualSpacing/>
        <w:jc w:val="both"/>
        <w:rPr>
          <w:rFonts w:eastAsia="Times New Roman" w:cs="Times New Roman"/>
          <w:sz w:val="24"/>
          <w:szCs w:val="24"/>
          <w:lang w:eastAsia="de-DE"/>
        </w:rPr>
      </w:pPr>
      <w:r w:rsidRPr="001B148F">
        <w:rPr>
          <w:rFonts w:eastAsia="Calibri" w:cs="Times New Roman"/>
          <w:sz w:val="24"/>
          <w:szCs w:val="24"/>
          <w:lang w:eastAsia="de-DE"/>
        </w:rPr>
        <w:t xml:space="preserve">Zamawiający pomija, że podjęte przez niego działanie jest sprzeczne z ugruntowaną linią orzeczniczą Krajowej Izby Odwoławczej i w sposób oczywisty narusza przepisy ustawy – Prawo zamówień publicznych. </w:t>
      </w:r>
    </w:p>
    <w:p w14:paraId="5801634E" w14:textId="72EE5048" w:rsidR="003807BB" w:rsidRPr="001B148F" w:rsidRDefault="006060C3" w:rsidP="001B148F">
      <w:pPr>
        <w:suppressAutoHyphens w:val="0"/>
        <w:contextualSpacing/>
        <w:jc w:val="both"/>
        <w:rPr>
          <w:rFonts w:eastAsia="Calibri" w:cs="Times New Roman"/>
          <w:sz w:val="24"/>
          <w:szCs w:val="24"/>
          <w:lang w:eastAsia="de-DE"/>
        </w:rPr>
      </w:pPr>
      <w:r w:rsidRPr="001B148F">
        <w:rPr>
          <w:rFonts w:eastAsia="Calibri" w:cs="Times New Roman"/>
          <w:sz w:val="24"/>
          <w:szCs w:val="24"/>
          <w:lang w:eastAsia="de-DE"/>
        </w:rPr>
        <w:t xml:space="preserve">Z tych względów Wykonawca wnosi o uzupełnienie SWZ o informacje dotyczące wymaganej migracji. </w:t>
      </w:r>
      <w:r w:rsidRPr="001B148F">
        <w:rPr>
          <w:rFonts w:eastAsia="Calibri" w:cs="Times New Roman"/>
          <w:sz w:val="24"/>
          <w:szCs w:val="24"/>
          <w:lang w:eastAsia="de-DE"/>
        </w:rPr>
        <w:br/>
        <w:t xml:space="preserve">W przypadku braku możliwości zadośćuczynienia temu obowiązkowi Wykonawca wnosi o wykreślenie z SWZ wymagań dotyczących migracji. Dostęp do danych archiwalnych Zamawiający może bowiem uzyskiwać z działającej instancji systemu GEM. W piśmie CloudIMED wyraźnie wskazano bowiem, iż utrzymanie takiej instancji będzie konieczne w zakresie dotyczącym danych rozliczeniowych co do których migracja danych nie byłaby przeprowadzana.  </w:t>
      </w:r>
    </w:p>
    <w:p w14:paraId="58AEB194" w14:textId="471D72EA" w:rsidR="009C15CA" w:rsidRPr="009C15CA" w:rsidRDefault="003807BB"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9C15CA" w:rsidRPr="009C15CA">
        <w:rPr>
          <w:rFonts w:eastAsia="Times New Roman" w:cs="Times New Roman"/>
          <w:b/>
          <w:sz w:val="24"/>
          <w:szCs w:val="24"/>
          <w:lang w:eastAsia="pl-PL"/>
        </w:rPr>
        <w:t>Potrzeba migracji danych z obecnie użytkowanego systemu GEM jest obiektywną potrzebą Zamawiającego wynikającą z potrzeby zachowania ciągłości opieki nad pacjentami Szpitala. Celem wdrożenia nowego systemu informatycznego jest poprawa jakości świadczonych usług dla pacjentów, szybki dostęp do informacji (zarówno przez pacjentów jak i personel), zwiększenie bezpieczeństwa pacjentów (poprzez ścisły nadzór nad procesem leczenia).</w:t>
      </w:r>
    </w:p>
    <w:p w14:paraId="40DF598D" w14:textId="77777777" w:rsidR="009C15CA" w:rsidRPr="009C15CA" w:rsidRDefault="009C15CA" w:rsidP="001B148F">
      <w:pPr>
        <w:suppressAutoHyphens w:val="0"/>
        <w:spacing w:line="254" w:lineRule="auto"/>
        <w:jc w:val="both"/>
        <w:rPr>
          <w:rFonts w:eastAsia="Times New Roman" w:cs="Times New Roman"/>
          <w:b/>
          <w:sz w:val="24"/>
          <w:szCs w:val="24"/>
          <w:lang w:eastAsia="pl-PL"/>
        </w:rPr>
      </w:pPr>
      <w:r w:rsidRPr="009C15CA">
        <w:rPr>
          <w:rFonts w:eastAsia="Times New Roman" w:cs="Times New Roman"/>
          <w:b/>
          <w:sz w:val="24"/>
          <w:szCs w:val="24"/>
          <w:lang w:eastAsia="pl-PL"/>
        </w:rPr>
        <w:t xml:space="preserve">Kluczowym elementem do osiągnięcia tego celu jest szybki i pełny dostęp do danych dotyczących historii choroby pacjenta. Dlatego elementem projektu jest migracja danych do nowego systemu. </w:t>
      </w:r>
    </w:p>
    <w:p w14:paraId="3B70B65B" w14:textId="77777777" w:rsidR="009C15CA" w:rsidRPr="009C15CA" w:rsidRDefault="009C15CA" w:rsidP="001B148F">
      <w:pPr>
        <w:spacing w:after="13" w:line="254" w:lineRule="auto"/>
        <w:ind w:firstLine="709"/>
        <w:jc w:val="both"/>
        <w:rPr>
          <w:rFonts w:eastAsia="Times New Roman" w:cs="Times New Roman"/>
          <w:b/>
          <w:sz w:val="24"/>
          <w:szCs w:val="24"/>
          <w:lang w:eastAsia="pl-PL"/>
        </w:rPr>
      </w:pPr>
      <w:r w:rsidRPr="009C15CA">
        <w:rPr>
          <w:rFonts w:eastAsia="Times New Roman" w:cs="Times New Roman"/>
          <w:b/>
          <w:sz w:val="24"/>
          <w:szCs w:val="24"/>
          <w:lang w:eastAsia="pl-PL"/>
        </w:rPr>
        <w:t>Opisując proces migracji danych Zamawiający określił zestaw niezbędnych danych do migracji (aby ograniczyć ich przenoszenie). Podobnie zamawiający określił format danych jako format obowiązujący w medycynie – aby ułatwić eksport a następnie import danych.</w:t>
      </w:r>
    </w:p>
    <w:p w14:paraId="100A4499" w14:textId="77777777" w:rsidR="009C15CA" w:rsidRPr="009C15CA" w:rsidRDefault="009C15CA" w:rsidP="001B148F">
      <w:pPr>
        <w:spacing w:after="13" w:line="254" w:lineRule="auto"/>
        <w:ind w:firstLine="709"/>
        <w:jc w:val="both"/>
        <w:rPr>
          <w:rFonts w:eastAsia="Times New Roman" w:cs="Times New Roman"/>
          <w:b/>
          <w:sz w:val="24"/>
          <w:szCs w:val="24"/>
          <w:lang w:eastAsia="pl-PL"/>
        </w:rPr>
      </w:pPr>
      <w:r w:rsidRPr="009C15CA">
        <w:rPr>
          <w:rFonts w:eastAsia="Times New Roman" w:cs="Times New Roman"/>
          <w:b/>
          <w:sz w:val="24"/>
          <w:szCs w:val="24"/>
          <w:lang w:eastAsia="pl-PL"/>
        </w:rPr>
        <w:t xml:space="preserve">Zamawiający na etapie realizacji umowy zapewni Wykonawcy dostęp do bazy danych obecnie użytkowanego systemu. Zamawiający zastrzega, że nie jest twórcą dokumentacji obecnie użytkowanych systemów i nie może odpowiadać za kompletność przekazanej dokumentacji. Zamawiający zastrzega, że ewentualne luki w dokumentacji struktury bazy danych nie stanowią podstawy dla Wykonawcy dla zaprzestania lub zmniejszenia zakresu migracji danych ani do przesunięcia wymaganych terminów realizacji zadania. Zamawiający do przeprowadzenia migracji bazy danych udostępni interfejs administracyjny serwerów baz danych w trybie odczytu. </w:t>
      </w:r>
      <w:r w:rsidRPr="009C15CA">
        <w:rPr>
          <w:rFonts w:eastAsia="Times New Roman" w:cs="Times New Roman"/>
          <w:b/>
          <w:sz w:val="24"/>
          <w:szCs w:val="24"/>
          <w:lang w:eastAsia="pl-PL"/>
        </w:rPr>
        <w:lastRenderedPageBreak/>
        <w:t>Wykonawca nie może ingerować w dane ani strukturę danych jak i samych baz danych obecnie użytkowanego systemu w celu przeprowadzenia procesu migracji danych.</w:t>
      </w:r>
    </w:p>
    <w:p w14:paraId="2A43A573" w14:textId="2AB1BC38" w:rsidR="009C15CA" w:rsidRPr="009C15CA" w:rsidRDefault="009C15CA" w:rsidP="001B148F">
      <w:pPr>
        <w:spacing w:after="13" w:line="254" w:lineRule="auto"/>
        <w:jc w:val="both"/>
        <w:rPr>
          <w:rFonts w:eastAsia="Times New Roman" w:cs="Times New Roman"/>
          <w:b/>
          <w:sz w:val="24"/>
          <w:szCs w:val="24"/>
          <w:lang w:eastAsia="pl-PL"/>
        </w:rPr>
      </w:pPr>
      <w:r w:rsidRPr="009C15CA">
        <w:rPr>
          <w:rFonts w:eastAsia="Times New Roman" w:cs="Times New Roman"/>
          <w:b/>
          <w:sz w:val="24"/>
          <w:szCs w:val="24"/>
          <w:lang w:eastAsia="pl-PL"/>
        </w:rPr>
        <w:t xml:space="preserve">Zamawiający oświadcza, </w:t>
      </w:r>
      <w:r w:rsidRPr="001B148F">
        <w:rPr>
          <w:rFonts w:eastAsia="Times New Roman" w:cs="Times New Roman"/>
          <w:b/>
          <w:sz w:val="24"/>
          <w:szCs w:val="24"/>
          <w:lang w:eastAsia="pl-PL"/>
        </w:rPr>
        <w:t>iż zgodnie</w:t>
      </w:r>
      <w:r w:rsidRPr="009C15CA">
        <w:rPr>
          <w:rFonts w:eastAsia="Times New Roman" w:cs="Times New Roman"/>
          <w:b/>
          <w:sz w:val="24"/>
          <w:szCs w:val="24"/>
          <w:lang w:eastAsia="pl-PL"/>
        </w:rPr>
        <w:t xml:space="preserve"> z wiążącą go umową licencyjną z twórcą systemu SIS GEM nie jest w posiadaniu   kodów   źródłowych   modułów tego systemu, a   w   związku   z   powyższym   Zamawiający dopuszcza   - na podstawie art.</w:t>
      </w:r>
      <w:r w:rsidRPr="001B148F">
        <w:rPr>
          <w:rFonts w:eastAsia="Times New Roman" w:cs="Times New Roman"/>
          <w:b/>
          <w:sz w:val="24"/>
          <w:szCs w:val="24"/>
          <w:lang w:eastAsia="pl-PL"/>
        </w:rPr>
        <w:t xml:space="preserve"> </w:t>
      </w:r>
      <w:r w:rsidRPr="009C15CA">
        <w:rPr>
          <w:rFonts w:eastAsia="Times New Roman" w:cs="Times New Roman"/>
          <w:b/>
          <w:sz w:val="24"/>
          <w:szCs w:val="24"/>
          <w:lang w:eastAsia="pl-PL"/>
        </w:rPr>
        <w:t>75 ust.</w:t>
      </w:r>
      <w:r w:rsidRPr="001B148F">
        <w:rPr>
          <w:rFonts w:eastAsia="Times New Roman" w:cs="Times New Roman"/>
          <w:b/>
          <w:sz w:val="24"/>
          <w:szCs w:val="24"/>
          <w:lang w:eastAsia="pl-PL"/>
        </w:rPr>
        <w:t xml:space="preserve"> </w:t>
      </w:r>
      <w:r w:rsidRPr="009C15CA">
        <w:rPr>
          <w:rFonts w:eastAsia="Times New Roman" w:cs="Times New Roman"/>
          <w:b/>
          <w:sz w:val="24"/>
          <w:szCs w:val="24"/>
          <w:lang w:eastAsia="pl-PL"/>
        </w:rPr>
        <w:t>2 pkt.</w:t>
      </w:r>
      <w:r w:rsidRPr="001B148F">
        <w:rPr>
          <w:rFonts w:eastAsia="Times New Roman" w:cs="Times New Roman"/>
          <w:b/>
          <w:sz w:val="24"/>
          <w:szCs w:val="24"/>
          <w:lang w:eastAsia="pl-PL"/>
        </w:rPr>
        <w:t xml:space="preserve"> </w:t>
      </w:r>
      <w:r w:rsidRPr="009C15CA">
        <w:rPr>
          <w:rFonts w:eastAsia="Times New Roman" w:cs="Times New Roman"/>
          <w:b/>
          <w:sz w:val="24"/>
          <w:szCs w:val="24"/>
          <w:lang w:eastAsia="pl-PL"/>
        </w:rPr>
        <w:t>3 ustawy - Prawo autorskie (Dz.U.  2006, nr 90, poz.</w:t>
      </w:r>
      <w:r w:rsidRPr="001B148F">
        <w:rPr>
          <w:rFonts w:eastAsia="Times New Roman" w:cs="Times New Roman"/>
          <w:b/>
          <w:sz w:val="24"/>
          <w:szCs w:val="24"/>
          <w:lang w:eastAsia="pl-PL"/>
        </w:rPr>
        <w:t xml:space="preserve"> </w:t>
      </w:r>
      <w:r w:rsidRPr="009C15CA">
        <w:rPr>
          <w:rFonts w:eastAsia="Times New Roman" w:cs="Times New Roman"/>
          <w:b/>
          <w:sz w:val="24"/>
          <w:szCs w:val="24"/>
          <w:lang w:eastAsia="pl-PL"/>
        </w:rPr>
        <w:t>631) - konieczność dokonania przez Wykonawcę dekompilacji modułów systemu GEM, dotychczas wykorzystywanego przez Zamawiającego, poprzez zwielokrotnienie kodu lub tłumaczenie jego formy w rozumieniu art.74 ust.4 pkt. 1 i 2 ustawy - Prawo autorskie (Dz.U. 2006, nr 90, poz.</w:t>
      </w:r>
      <w:r w:rsidR="00D72D16" w:rsidRPr="001B148F">
        <w:rPr>
          <w:rFonts w:eastAsia="Times New Roman" w:cs="Times New Roman"/>
          <w:b/>
          <w:sz w:val="24"/>
          <w:szCs w:val="24"/>
          <w:lang w:eastAsia="pl-PL"/>
        </w:rPr>
        <w:t xml:space="preserve"> </w:t>
      </w:r>
      <w:r w:rsidRPr="009C15CA">
        <w:rPr>
          <w:rFonts w:eastAsia="Times New Roman" w:cs="Times New Roman"/>
          <w:b/>
          <w:sz w:val="24"/>
          <w:szCs w:val="24"/>
          <w:lang w:eastAsia="pl-PL"/>
        </w:rPr>
        <w:t>631), jeżeli będzie to niezbędne do uzyskania informacji koniecznych do pozyskania danych z modułów systemu SIS GEM.  Wykonawca  będzie  zobowiązany  wykonać czynności  dekompilacyjne  na  własny  koszt  i ryzyko, w  pełnym  koniecznym  zakresie  z  zastrzeżeniem,  że  czynności te  będą  odnosiły  się  tylko  do  tych  części  modułów  systemu  medycznego SIS  GEM,  które  będą  niezbędne do importu  danych  a  uzyskane  informacje  nie  będą:  wykorzystane  do  innych  celów  niż  import  danych;  przekazane innym osobom; wykorzystane do rozwijania, wytwarzania lub wprowadzania do obrotu programu komputerowego o istotnie podobnej formie wyrażenia lub do innych czynności naruszających prawa autorskie. Informacje uzyskane przez Wykonawcę w toku wykonania czynności, o których mowa w art.75 ust.</w:t>
      </w:r>
      <w:r w:rsidR="00D72D16" w:rsidRPr="001B148F">
        <w:rPr>
          <w:rFonts w:eastAsia="Times New Roman" w:cs="Times New Roman"/>
          <w:b/>
          <w:sz w:val="24"/>
          <w:szCs w:val="24"/>
          <w:lang w:eastAsia="pl-PL"/>
        </w:rPr>
        <w:t xml:space="preserve"> </w:t>
      </w:r>
      <w:r w:rsidRPr="009C15CA">
        <w:rPr>
          <w:rFonts w:eastAsia="Times New Roman" w:cs="Times New Roman"/>
          <w:b/>
          <w:sz w:val="24"/>
          <w:szCs w:val="24"/>
          <w:lang w:eastAsia="pl-PL"/>
        </w:rPr>
        <w:t xml:space="preserve">2 pkt.  3 ustawy - Prawo autorskie (Dz.U.  2006, nr 90, poz.631) stanowią tajemnicę przedsiębiorstwa w rozumieniu ustawy o zwalczaniu nieuczciwej konkurencji z dnia 16 kwietnia 1993 r. (Dz.U. nr 47, poz. 211 z późn. zm.) i podlegają ochronie w niej przewidziane. </w:t>
      </w:r>
    </w:p>
    <w:p w14:paraId="002EF1F1" w14:textId="551CCCF9" w:rsidR="009C15CA" w:rsidRPr="009C15CA" w:rsidRDefault="009C15CA" w:rsidP="001B148F">
      <w:pPr>
        <w:spacing w:after="13" w:line="254" w:lineRule="auto"/>
        <w:jc w:val="both"/>
        <w:rPr>
          <w:rFonts w:eastAsia="Times New Roman" w:cs="Times New Roman"/>
          <w:b/>
          <w:sz w:val="24"/>
          <w:szCs w:val="24"/>
          <w:lang w:eastAsia="pl-PL"/>
        </w:rPr>
      </w:pPr>
      <w:r w:rsidRPr="009C15CA">
        <w:rPr>
          <w:rFonts w:eastAsia="Times New Roman" w:cs="Times New Roman"/>
          <w:b/>
          <w:sz w:val="24"/>
          <w:szCs w:val="24"/>
          <w:lang w:eastAsia="pl-PL"/>
        </w:rPr>
        <w:t xml:space="preserve">Zamawiający w związku z tym wskazał właściciela autorskich praw majątkowych do systemu SIS GEM, jako </w:t>
      </w:r>
      <w:r w:rsidR="00D72D16" w:rsidRPr="001B148F">
        <w:rPr>
          <w:rFonts w:eastAsia="Times New Roman" w:cs="Times New Roman"/>
          <w:b/>
          <w:sz w:val="24"/>
          <w:szCs w:val="24"/>
          <w:lang w:eastAsia="pl-PL"/>
        </w:rPr>
        <w:t>podmiotu,</w:t>
      </w:r>
      <w:r w:rsidRPr="009C15CA">
        <w:rPr>
          <w:rFonts w:eastAsia="Times New Roman" w:cs="Times New Roman"/>
          <w:b/>
          <w:sz w:val="24"/>
          <w:szCs w:val="24"/>
          <w:lang w:eastAsia="pl-PL"/>
        </w:rPr>
        <w:t xml:space="preserve"> który jest wstanie zrealizować to zadanie. Podmiot ów zadeklarował możliwość realizacji takiej migracji oraz wskazał szacunkowe koszty takiego procesu. Zamawiający precyzyjnie określił oczekiwanie wobec procesu migracji. Jasno nakreślono zakres danych, etapy migracji, sposób weryfikacji poprawności itd. W ocenie Zamawiającego wskazane elementy umożliwiają rozpoznanie skali procesu i oszacowanie kosztów przedsięwzięcia. Zarzut jakoby Zamawiający preferował którąkolwiek z firm jest absurdalny, gdyż firma ClaudiMED jest właścicielem systemu SIS GEM, więc z oczywistych przesłanek została wskazana jako podmiot, który może zrealizować eksport danych ze swojego systemu. Zamawiający nie wyklucza, że podmioty działające na rynku medycznym, które realizowały niejednokrotnie proces migracji przy wdrożeniu systemów mogą go zrealizować samodzielnie lub z wykorzystaniem usług innych podwykonawców.       </w:t>
      </w:r>
    </w:p>
    <w:p w14:paraId="240450C4" w14:textId="77777777" w:rsidR="009C15CA" w:rsidRPr="009C15CA" w:rsidRDefault="009C15CA" w:rsidP="001B148F">
      <w:pPr>
        <w:spacing w:after="13" w:line="254" w:lineRule="auto"/>
        <w:jc w:val="both"/>
        <w:rPr>
          <w:rFonts w:eastAsia="Times New Roman" w:cs="Times New Roman"/>
          <w:b/>
          <w:sz w:val="24"/>
          <w:szCs w:val="24"/>
          <w:lang w:eastAsia="pl-PL"/>
        </w:rPr>
      </w:pPr>
      <w:r w:rsidRPr="009C15CA">
        <w:rPr>
          <w:rFonts w:eastAsia="Times New Roman" w:cs="Times New Roman"/>
          <w:b/>
          <w:sz w:val="24"/>
          <w:szCs w:val="24"/>
          <w:lang w:eastAsia="pl-PL"/>
        </w:rPr>
        <w:t xml:space="preserve">Zamawiający jednocześnie podtrzymuje, że wszelkie koszty związane z migracją danych ponosi Wykonawca. </w:t>
      </w:r>
    </w:p>
    <w:p w14:paraId="1465247D" w14:textId="77777777" w:rsidR="003807BB" w:rsidRPr="001B148F" w:rsidRDefault="003807BB" w:rsidP="001B148F">
      <w:pPr>
        <w:widowControl w:val="0"/>
        <w:tabs>
          <w:tab w:val="left" w:pos="0"/>
        </w:tabs>
        <w:jc w:val="both"/>
        <w:outlineLvl w:val="5"/>
        <w:rPr>
          <w:rFonts w:eastAsia="Times New Roman" w:cs="Times New Roman"/>
          <w:b/>
          <w:sz w:val="24"/>
          <w:szCs w:val="24"/>
          <w:lang w:eastAsia="pl-PL"/>
        </w:rPr>
      </w:pPr>
    </w:p>
    <w:p w14:paraId="07357EFE" w14:textId="3DA4F71B" w:rsidR="003807BB" w:rsidRPr="001B148F" w:rsidRDefault="003807BB"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744AFC" w:rsidRPr="001B148F">
        <w:rPr>
          <w:rFonts w:eastAsia="Times New Roman" w:cs="Times New Roman"/>
          <w:b/>
          <w:sz w:val="24"/>
          <w:szCs w:val="24"/>
          <w:lang w:eastAsia="pl-PL"/>
        </w:rPr>
        <w:t>167</w:t>
      </w:r>
      <w:r w:rsidRPr="001B148F">
        <w:rPr>
          <w:rFonts w:eastAsia="Times New Roman" w:cs="Times New Roman"/>
          <w:b/>
          <w:sz w:val="24"/>
          <w:szCs w:val="24"/>
          <w:lang w:eastAsia="pl-PL"/>
        </w:rPr>
        <w:t xml:space="preserve"> </w:t>
      </w:r>
    </w:p>
    <w:p w14:paraId="2A5596DD" w14:textId="7CA8903C" w:rsidR="003807BB" w:rsidRPr="001B148F" w:rsidRDefault="006060C3" w:rsidP="001B148F">
      <w:pPr>
        <w:suppressAutoHyphens w:val="0"/>
        <w:contextualSpacing/>
        <w:jc w:val="both"/>
        <w:rPr>
          <w:rFonts w:eastAsia="Times New Roman" w:cs="Times New Roman"/>
          <w:sz w:val="24"/>
          <w:szCs w:val="24"/>
          <w:lang w:eastAsia="de-DE"/>
        </w:rPr>
      </w:pPr>
      <w:r w:rsidRPr="001B148F">
        <w:rPr>
          <w:rFonts w:eastAsia="Times New Roman" w:cs="Times New Roman"/>
          <w:sz w:val="24"/>
          <w:szCs w:val="24"/>
          <w:lang w:eastAsia="de-DE"/>
        </w:rPr>
        <w:t>Zał. 2a - OPZv2.docx - Prosimy o potwierdzenie, że Szkolenia z administracji infrastrukturą IT mogą odbywać się zdalnie w formie webinariów/szkoleń on-line</w:t>
      </w:r>
    </w:p>
    <w:p w14:paraId="7E7F72CB" w14:textId="77777777" w:rsidR="00D72D16" w:rsidRPr="001B148F" w:rsidRDefault="003807BB"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D72D16" w:rsidRPr="001B148F">
        <w:rPr>
          <w:rFonts w:eastAsia="Times New Roman" w:cs="Times New Roman"/>
          <w:b/>
          <w:sz w:val="24"/>
          <w:szCs w:val="24"/>
          <w:lang w:eastAsia="pl-PL"/>
        </w:rPr>
        <w:t>Zamawiający potwierdza.</w:t>
      </w:r>
    </w:p>
    <w:p w14:paraId="2212D77E" w14:textId="77777777" w:rsidR="003807BB" w:rsidRPr="001B148F" w:rsidRDefault="003807BB" w:rsidP="001B148F">
      <w:pPr>
        <w:widowControl w:val="0"/>
        <w:tabs>
          <w:tab w:val="left" w:pos="0"/>
        </w:tabs>
        <w:jc w:val="both"/>
        <w:outlineLvl w:val="5"/>
        <w:rPr>
          <w:rFonts w:eastAsia="Times New Roman" w:cs="Times New Roman"/>
          <w:b/>
          <w:sz w:val="24"/>
          <w:szCs w:val="24"/>
          <w:lang w:eastAsia="pl-PL"/>
        </w:rPr>
      </w:pPr>
    </w:p>
    <w:p w14:paraId="47E1BFD6" w14:textId="79106C73" w:rsidR="003807BB" w:rsidRPr="001B148F" w:rsidRDefault="003807BB"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744AFC" w:rsidRPr="001B148F">
        <w:rPr>
          <w:rFonts w:eastAsia="Times New Roman" w:cs="Times New Roman"/>
          <w:b/>
          <w:sz w:val="24"/>
          <w:szCs w:val="24"/>
          <w:lang w:eastAsia="pl-PL"/>
        </w:rPr>
        <w:t>168</w:t>
      </w:r>
      <w:r w:rsidRPr="001B148F">
        <w:rPr>
          <w:rFonts w:eastAsia="Times New Roman" w:cs="Times New Roman"/>
          <w:b/>
          <w:sz w:val="24"/>
          <w:szCs w:val="24"/>
          <w:lang w:eastAsia="pl-PL"/>
        </w:rPr>
        <w:t xml:space="preserve"> </w:t>
      </w:r>
    </w:p>
    <w:p w14:paraId="3A893E06" w14:textId="061D6A1F" w:rsidR="003807BB" w:rsidRPr="001B148F" w:rsidRDefault="006060C3" w:rsidP="001B148F">
      <w:pPr>
        <w:suppressAutoHyphens w:val="0"/>
        <w:contextualSpacing/>
        <w:jc w:val="both"/>
        <w:rPr>
          <w:rFonts w:eastAsia="Times New Roman" w:cs="Times New Roman"/>
          <w:sz w:val="24"/>
          <w:szCs w:val="24"/>
          <w:lang w:eastAsia="de-DE"/>
        </w:rPr>
      </w:pPr>
      <w:r w:rsidRPr="001B148F">
        <w:rPr>
          <w:rFonts w:eastAsia="Times New Roman" w:cs="Times New Roman"/>
          <w:sz w:val="24"/>
          <w:szCs w:val="24"/>
          <w:lang w:eastAsia="de-DE"/>
        </w:rPr>
        <w:t xml:space="preserve">Zał. 2a - OPZv2.docx - Prosimy o potwierdzenie, że dostarczany silnik bazy danych wykorzystywany będzie wyłącznie na potrzeby systemów dostarczanych przez producenta systemu HIS/ERP </w:t>
      </w:r>
    </w:p>
    <w:p w14:paraId="02D1C914" w14:textId="77777777" w:rsidR="00D72D16" w:rsidRPr="001B148F" w:rsidRDefault="003807BB"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D72D16" w:rsidRPr="001B148F">
        <w:rPr>
          <w:rFonts w:eastAsia="Times New Roman" w:cs="Times New Roman"/>
          <w:b/>
          <w:sz w:val="24"/>
          <w:szCs w:val="24"/>
          <w:lang w:eastAsia="pl-PL"/>
        </w:rPr>
        <w:t>Zamawiający potwierdza.</w:t>
      </w:r>
    </w:p>
    <w:p w14:paraId="61D1B50F" w14:textId="77777777" w:rsidR="003807BB" w:rsidRPr="001B148F" w:rsidRDefault="003807BB" w:rsidP="001B148F">
      <w:pPr>
        <w:widowControl w:val="0"/>
        <w:jc w:val="both"/>
        <w:rPr>
          <w:rFonts w:eastAsia="Times New Roman" w:cs="Times New Roman"/>
          <w:sz w:val="24"/>
          <w:szCs w:val="24"/>
        </w:rPr>
      </w:pPr>
    </w:p>
    <w:p w14:paraId="451BECA5" w14:textId="1EF449EB" w:rsidR="003807BB" w:rsidRPr="001B148F" w:rsidRDefault="003807BB"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Pytanie 1</w:t>
      </w:r>
      <w:r w:rsidR="00744AFC" w:rsidRPr="001B148F">
        <w:rPr>
          <w:rFonts w:eastAsia="Times New Roman" w:cs="Times New Roman"/>
          <w:b/>
          <w:sz w:val="24"/>
          <w:szCs w:val="24"/>
          <w:lang w:eastAsia="pl-PL"/>
        </w:rPr>
        <w:t>69</w:t>
      </w:r>
      <w:r w:rsidRPr="001B148F">
        <w:rPr>
          <w:rFonts w:eastAsia="Times New Roman" w:cs="Times New Roman"/>
          <w:b/>
          <w:sz w:val="24"/>
          <w:szCs w:val="24"/>
          <w:lang w:eastAsia="pl-PL"/>
        </w:rPr>
        <w:t xml:space="preserve"> </w:t>
      </w:r>
    </w:p>
    <w:p w14:paraId="5B525ADE" w14:textId="5AB70387" w:rsidR="003807BB" w:rsidRPr="001B148F" w:rsidRDefault="006060C3" w:rsidP="001B148F">
      <w:pPr>
        <w:suppressAutoHyphens w:val="0"/>
        <w:contextualSpacing/>
        <w:jc w:val="both"/>
        <w:rPr>
          <w:rFonts w:eastAsia="Times New Roman" w:cs="Times New Roman"/>
          <w:sz w:val="24"/>
          <w:szCs w:val="24"/>
          <w:lang w:eastAsia="de-DE"/>
        </w:rPr>
      </w:pPr>
      <w:r w:rsidRPr="001B148F">
        <w:rPr>
          <w:rFonts w:eastAsia="Times New Roman" w:cs="Times New Roman"/>
          <w:sz w:val="24"/>
          <w:szCs w:val="24"/>
          <w:lang w:eastAsia="de-DE"/>
        </w:rPr>
        <w:t xml:space="preserve">Zał. 2a - OPZv2.docx - Prosimy o potwierdzenie, że Zamawiający zakupi sprzęt serwerowy zgodnie </w:t>
      </w:r>
      <w:r w:rsidRPr="001B148F">
        <w:rPr>
          <w:rFonts w:eastAsia="Times New Roman" w:cs="Times New Roman"/>
          <w:sz w:val="24"/>
          <w:szCs w:val="24"/>
          <w:lang w:eastAsia="de-DE"/>
        </w:rPr>
        <w:br/>
        <w:t xml:space="preserve">z wytycznymi dostawcy systemu HIS/ERP – zwłaszcza w kontekście </w:t>
      </w:r>
      <w:r w:rsidR="00744AFC" w:rsidRPr="001B148F">
        <w:rPr>
          <w:rFonts w:eastAsia="Times New Roman" w:cs="Times New Roman"/>
          <w:sz w:val="24"/>
          <w:szCs w:val="24"/>
          <w:lang w:eastAsia="de-DE"/>
        </w:rPr>
        <w:t>serwerów,</w:t>
      </w:r>
      <w:r w:rsidRPr="001B148F">
        <w:rPr>
          <w:rFonts w:eastAsia="Times New Roman" w:cs="Times New Roman"/>
          <w:sz w:val="24"/>
          <w:szCs w:val="24"/>
          <w:lang w:eastAsia="de-DE"/>
        </w:rPr>
        <w:t xml:space="preserve"> na których zainstalowana zostanie dostarczana baza danych.</w:t>
      </w:r>
    </w:p>
    <w:p w14:paraId="0174EA31" w14:textId="0695AF4B" w:rsidR="003807BB" w:rsidRPr="001B148F" w:rsidRDefault="003807BB"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D72D16" w:rsidRPr="001B148F">
        <w:rPr>
          <w:rFonts w:eastAsia="Times New Roman" w:cs="Times New Roman"/>
          <w:b/>
          <w:sz w:val="24"/>
          <w:szCs w:val="24"/>
          <w:lang w:eastAsia="pl-PL"/>
        </w:rPr>
        <w:t>Zamawiający potwierdza.</w:t>
      </w:r>
    </w:p>
    <w:p w14:paraId="7D4910B8" w14:textId="77777777" w:rsidR="003807BB" w:rsidRPr="001B148F" w:rsidRDefault="003807BB" w:rsidP="001B148F">
      <w:pPr>
        <w:widowControl w:val="0"/>
        <w:rPr>
          <w:rFonts w:eastAsia="Times New Roman" w:cs="Times New Roman"/>
          <w:color w:val="FF0000"/>
          <w:sz w:val="24"/>
          <w:szCs w:val="24"/>
        </w:rPr>
      </w:pPr>
    </w:p>
    <w:p w14:paraId="77136884" w14:textId="5AF3CA18" w:rsidR="003807BB" w:rsidRPr="001B148F" w:rsidRDefault="003807BB"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744AFC" w:rsidRPr="001B148F">
        <w:rPr>
          <w:rFonts w:eastAsia="Times New Roman" w:cs="Times New Roman"/>
          <w:b/>
          <w:sz w:val="24"/>
          <w:szCs w:val="24"/>
          <w:lang w:eastAsia="pl-PL"/>
        </w:rPr>
        <w:t>170</w:t>
      </w:r>
      <w:r w:rsidRPr="001B148F">
        <w:rPr>
          <w:rFonts w:eastAsia="Times New Roman" w:cs="Times New Roman"/>
          <w:b/>
          <w:sz w:val="24"/>
          <w:szCs w:val="24"/>
          <w:lang w:eastAsia="pl-PL"/>
        </w:rPr>
        <w:t xml:space="preserve"> </w:t>
      </w:r>
    </w:p>
    <w:p w14:paraId="3E9D7721" w14:textId="7F2E259D" w:rsidR="003807BB" w:rsidRPr="001B148F" w:rsidRDefault="006060C3" w:rsidP="001B148F">
      <w:pPr>
        <w:suppressAutoHyphens w:val="0"/>
        <w:contextualSpacing/>
        <w:jc w:val="both"/>
        <w:rPr>
          <w:rFonts w:eastAsia="Times New Roman" w:cs="Times New Roman"/>
          <w:sz w:val="24"/>
          <w:szCs w:val="24"/>
          <w:lang w:eastAsia="de-DE"/>
        </w:rPr>
      </w:pPr>
      <w:r w:rsidRPr="001B148F">
        <w:rPr>
          <w:rFonts w:eastAsia="Times New Roman" w:cs="Times New Roman"/>
          <w:sz w:val="24"/>
          <w:szCs w:val="24"/>
          <w:lang w:eastAsia="de-DE"/>
        </w:rPr>
        <w:lastRenderedPageBreak/>
        <w:t>Zał. 2a - OPZv2.docx - Prosimy o akceptację realizacji wymagania ET5.TES.BEZ „Testy bezpieczeństwa „przez przedstawienie wyników testów bezpieczeństwa wykonanych w środowisku referencyjnym Wykonawcy. Testy przeprowadzone zostały przez certyfikowanych specjalistów z dziedziny bezpieczeństwa systemów informatycznych i pokrywają w szerszym stopniu wymagania opisane przez Zamawiającego. Wdrożenie Systemu w środowisku Zamawiającego polegać będzie na odtworzeniu środowiska Wykonawcy, więc potencjalne różnice nie powinny mieć wpływu na wyniki testów, zaś Zamawiający nie poniesie dodatkowych kosztów związanych z testowaniem.</w:t>
      </w:r>
    </w:p>
    <w:p w14:paraId="41716BF7" w14:textId="3DEAA1A7" w:rsidR="00D72D16" w:rsidRPr="001B148F" w:rsidRDefault="003807BB" w:rsidP="001B148F">
      <w:pPr>
        <w:suppressAutoHyphens w:val="0"/>
        <w:spacing w:after="5" w:line="244" w:lineRule="auto"/>
        <w:ind w:right="45"/>
        <w:contextualSpacing/>
        <w:jc w:val="both"/>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D72D16" w:rsidRPr="001B148F">
        <w:rPr>
          <w:rFonts w:eastAsia="Times New Roman" w:cs="Times New Roman"/>
          <w:b/>
          <w:sz w:val="24"/>
          <w:szCs w:val="24"/>
          <w:lang w:eastAsia="pl-PL"/>
        </w:rPr>
        <w:t>Zamawiający nie wyraża zgody. Postanowienia kodu wymagania ET5.TES.BEZ pozostają bez zmian.</w:t>
      </w:r>
    </w:p>
    <w:p w14:paraId="48F4FCAB" w14:textId="77777777" w:rsidR="003807BB" w:rsidRPr="001B148F" w:rsidRDefault="003807BB" w:rsidP="001B148F">
      <w:pPr>
        <w:widowControl w:val="0"/>
        <w:jc w:val="both"/>
        <w:rPr>
          <w:rFonts w:eastAsia="Times New Roman" w:cs="Times New Roman"/>
          <w:sz w:val="24"/>
          <w:szCs w:val="24"/>
        </w:rPr>
      </w:pPr>
    </w:p>
    <w:p w14:paraId="798E128B" w14:textId="1ECACD94" w:rsidR="003807BB" w:rsidRPr="001B148F" w:rsidRDefault="003807BB"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744AFC" w:rsidRPr="001B148F">
        <w:rPr>
          <w:rFonts w:eastAsia="Times New Roman" w:cs="Times New Roman"/>
          <w:b/>
          <w:sz w:val="24"/>
          <w:szCs w:val="24"/>
          <w:lang w:eastAsia="pl-PL"/>
        </w:rPr>
        <w:t>171</w:t>
      </w:r>
    </w:p>
    <w:p w14:paraId="2382C9AC" w14:textId="77777777" w:rsidR="006060C3" w:rsidRPr="001B148F" w:rsidRDefault="006060C3" w:rsidP="001B148F">
      <w:pPr>
        <w:suppressAutoHyphens w:val="0"/>
        <w:contextualSpacing/>
        <w:jc w:val="both"/>
        <w:rPr>
          <w:rFonts w:eastAsia="Times New Roman" w:cs="Times New Roman"/>
          <w:sz w:val="24"/>
          <w:szCs w:val="24"/>
          <w:lang w:eastAsia="de-DE"/>
        </w:rPr>
      </w:pPr>
      <w:r w:rsidRPr="001B148F">
        <w:rPr>
          <w:rFonts w:eastAsia="Times New Roman" w:cs="Times New Roman"/>
          <w:sz w:val="24"/>
          <w:szCs w:val="24"/>
          <w:lang w:eastAsia="de-DE"/>
        </w:rPr>
        <w:t>Zał. 2a - OPZv2.docx - Prosimy o potwierdzenie, że w przypadku konieczności zakupu certyfikatu do Węzła Krajowego, Zamawiający zakupi niezbędny certyfikat.</w:t>
      </w:r>
    </w:p>
    <w:p w14:paraId="0A84A7D3" w14:textId="77777777" w:rsidR="00D72D16" w:rsidRPr="001B148F" w:rsidRDefault="003807BB"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D72D16" w:rsidRPr="001B148F">
        <w:rPr>
          <w:rFonts w:eastAsia="Times New Roman" w:cs="Times New Roman"/>
          <w:b/>
          <w:sz w:val="24"/>
          <w:szCs w:val="24"/>
          <w:lang w:eastAsia="pl-PL"/>
        </w:rPr>
        <w:t>Zamawiający potwierdza.</w:t>
      </w:r>
    </w:p>
    <w:p w14:paraId="4677EB36" w14:textId="77777777" w:rsidR="003807BB" w:rsidRPr="001B148F" w:rsidRDefault="003807BB" w:rsidP="001B148F">
      <w:pPr>
        <w:widowControl w:val="0"/>
        <w:tabs>
          <w:tab w:val="left" w:pos="0"/>
        </w:tabs>
        <w:jc w:val="both"/>
        <w:outlineLvl w:val="5"/>
        <w:rPr>
          <w:rFonts w:eastAsia="Times New Roman" w:cs="Times New Roman"/>
          <w:b/>
          <w:sz w:val="24"/>
          <w:szCs w:val="24"/>
          <w:lang w:eastAsia="pl-PL"/>
        </w:rPr>
      </w:pPr>
    </w:p>
    <w:p w14:paraId="0187504F" w14:textId="789214F3" w:rsidR="003807BB" w:rsidRPr="001B148F" w:rsidRDefault="003807BB"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744AFC" w:rsidRPr="001B148F">
        <w:rPr>
          <w:rFonts w:eastAsia="Times New Roman" w:cs="Times New Roman"/>
          <w:b/>
          <w:sz w:val="24"/>
          <w:szCs w:val="24"/>
          <w:lang w:eastAsia="pl-PL"/>
        </w:rPr>
        <w:t>172</w:t>
      </w:r>
      <w:r w:rsidRPr="001B148F">
        <w:rPr>
          <w:rFonts w:eastAsia="Times New Roman" w:cs="Times New Roman"/>
          <w:b/>
          <w:sz w:val="24"/>
          <w:szCs w:val="24"/>
          <w:lang w:eastAsia="pl-PL"/>
        </w:rPr>
        <w:t xml:space="preserve"> </w:t>
      </w:r>
    </w:p>
    <w:p w14:paraId="11F79B0C" w14:textId="77777777" w:rsidR="00744AFC" w:rsidRPr="001B148F" w:rsidRDefault="006060C3" w:rsidP="001B148F">
      <w:pPr>
        <w:suppressAutoHyphens w:val="0"/>
        <w:contextualSpacing/>
        <w:jc w:val="both"/>
        <w:rPr>
          <w:rFonts w:eastAsia="Times New Roman" w:cs="Times New Roman"/>
          <w:sz w:val="24"/>
          <w:szCs w:val="24"/>
          <w:lang w:eastAsia="de-DE"/>
        </w:rPr>
      </w:pPr>
      <w:r w:rsidRPr="001B148F">
        <w:rPr>
          <w:rFonts w:eastAsia="Times New Roman" w:cs="Times New Roman"/>
          <w:sz w:val="24"/>
          <w:szCs w:val="24"/>
          <w:lang w:eastAsia="de-DE"/>
        </w:rPr>
        <w:t xml:space="preserve">Zał. 2a - OPZv2.docx WYMAGANIA W ZAKRESIE INSTALACJI I KONFIGURACJI SPRZĘTU KOMPUTEROWEGO – „Wykonawca zobowiązany będzie do instalacji i konfiguracji całego środowiska niezbędnego do prawidłowej pracy systemów dziedzinowych w zakresie w tym: serwerów, urządzeń sieciowych, oprogramowania systemowego, oprogramowania aplikacyjnego, serwera bazy danych w taki sposób by w ramach realizacji zamówienia Zamawiający otrzymał kompletny, gotowy do działania System” Pragniemy zauważyć, że obecnej chwili Wykonawca nie posiada informacji jaki sprzęt serwerowy oraz sieciowy zostanie dostarczony, nie jest więc w stanie oszacować i wycenić praz niezbędnych do realizacji tego punktu. </w:t>
      </w:r>
    </w:p>
    <w:p w14:paraId="3F20AA6F" w14:textId="6303DBB9" w:rsidR="003807BB" w:rsidRPr="001B148F" w:rsidRDefault="006060C3" w:rsidP="001B148F">
      <w:pPr>
        <w:suppressAutoHyphens w:val="0"/>
        <w:contextualSpacing/>
        <w:jc w:val="both"/>
        <w:rPr>
          <w:rFonts w:eastAsia="Times New Roman" w:cs="Times New Roman"/>
          <w:b/>
          <w:bCs/>
          <w:caps/>
          <w:sz w:val="24"/>
          <w:szCs w:val="24"/>
          <w:lang w:eastAsia="de-DE"/>
        </w:rPr>
      </w:pPr>
      <w:r w:rsidRPr="001B148F">
        <w:rPr>
          <w:rFonts w:eastAsia="Times New Roman" w:cs="Times New Roman"/>
          <w:sz w:val="24"/>
          <w:szCs w:val="24"/>
          <w:lang w:eastAsia="de-DE"/>
        </w:rPr>
        <w:t>Prosimy o potwierdzenie, że instalacja serwerów oraz konfiguracja sieci zrealizowana zostanie przez Wykonawcę/Dostawcę sprzętu w postępowaniu, którego zakres będzie obejmował dostawę sprzętu. Konfiguracja ta zostanie uzgodniona z Wykonawcą bieżącego postępowania.</w:t>
      </w:r>
    </w:p>
    <w:p w14:paraId="633745F5" w14:textId="56C56D83" w:rsidR="003807BB" w:rsidRPr="001B148F" w:rsidRDefault="003807BB"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725311" w:rsidRPr="001B148F">
        <w:rPr>
          <w:rFonts w:eastAsia="Times New Roman" w:cs="Times New Roman"/>
          <w:b/>
          <w:sz w:val="24"/>
          <w:szCs w:val="24"/>
          <w:lang w:eastAsia="pl-PL"/>
        </w:rPr>
        <w:t xml:space="preserve">Wykonawca na powierzonym sprzęcie w tym serwery, urządzenia sieciowe, macierze itp.  powinien dokonać instalacji i konfiguracji systemów i oprogramowania w taki sposób aby dostarczone oprogramowanie działało optymalnie. Każdy rodzaj aplikacji posiada inne wymagania pod kontem konfiguracji sprzętu czy SO. Wiedzę na temat jak optymalnie wykorzystać sprzęt w dostarczanym rozwiązaniu, jak skonfigurować połączenia i zadbać o bezpieczeństwo posiada jedynie Wykonawca. </w:t>
      </w:r>
    </w:p>
    <w:p w14:paraId="5A83A0F1" w14:textId="77777777" w:rsidR="003807BB" w:rsidRPr="001B148F" w:rsidRDefault="003807BB" w:rsidP="001B148F">
      <w:pPr>
        <w:widowControl w:val="0"/>
        <w:suppressAutoHyphens w:val="0"/>
        <w:rPr>
          <w:rFonts w:cs="Times New Roman"/>
          <w:color w:val="FF0000"/>
          <w:sz w:val="24"/>
          <w:szCs w:val="24"/>
        </w:rPr>
      </w:pPr>
    </w:p>
    <w:p w14:paraId="06C22EB2" w14:textId="1E621595" w:rsidR="003807BB" w:rsidRPr="001B148F" w:rsidRDefault="003807BB"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744AFC" w:rsidRPr="001B148F">
        <w:rPr>
          <w:rFonts w:eastAsia="Times New Roman" w:cs="Times New Roman"/>
          <w:b/>
          <w:sz w:val="24"/>
          <w:szCs w:val="24"/>
          <w:lang w:eastAsia="pl-PL"/>
        </w:rPr>
        <w:t>173</w:t>
      </w:r>
      <w:r w:rsidRPr="001B148F">
        <w:rPr>
          <w:rFonts w:eastAsia="Times New Roman" w:cs="Times New Roman"/>
          <w:b/>
          <w:sz w:val="24"/>
          <w:szCs w:val="24"/>
          <w:lang w:eastAsia="pl-PL"/>
        </w:rPr>
        <w:t xml:space="preserve"> </w:t>
      </w:r>
    </w:p>
    <w:p w14:paraId="628620C7" w14:textId="11C99C50" w:rsidR="003807BB" w:rsidRPr="001B148F" w:rsidRDefault="006060C3" w:rsidP="001B148F">
      <w:pPr>
        <w:suppressAutoHyphens w:val="0"/>
        <w:contextualSpacing/>
        <w:jc w:val="both"/>
        <w:rPr>
          <w:rFonts w:eastAsia="Times New Roman" w:cs="Times New Roman"/>
          <w:sz w:val="24"/>
          <w:szCs w:val="24"/>
          <w:lang w:eastAsia="de-DE"/>
        </w:rPr>
      </w:pPr>
      <w:r w:rsidRPr="001B148F">
        <w:rPr>
          <w:rFonts w:eastAsia="Times New Roman" w:cs="Times New Roman"/>
          <w:sz w:val="24"/>
          <w:szCs w:val="24"/>
          <w:lang w:eastAsia="de-DE"/>
        </w:rPr>
        <w:t xml:space="preserve">Zał. 2b - OPZ_Opis_procesow.docx - Prosimy o </w:t>
      </w:r>
      <w:r w:rsidR="00744AFC" w:rsidRPr="001B148F">
        <w:rPr>
          <w:rFonts w:eastAsia="Times New Roman" w:cs="Times New Roman"/>
          <w:sz w:val="24"/>
          <w:szCs w:val="24"/>
          <w:lang w:eastAsia="de-DE"/>
        </w:rPr>
        <w:t>potwierdzenie</w:t>
      </w:r>
      <w:r w:rsidRPr="001B148F">
        <w:rPr>
          <w:rFonts w:eastAsia="Times New Roman" w:cs="Times New Roman"/>
          <w:sz w:val="24"/>
          <w:szCs w:val="24"/>
          <w:lang w:eastAsia="de-DE"/>
        </w:rPr>
        <w:t>, że w przypadku konieczności wdrożenia powiadomień SMS, Zamawiający udostępni bramkę SMS.</w:t>
      </w:r>
    </w:p>
    <w:p w14:paraId="192982A3" w14:textId="77777777" w:rsidR="00725311" w:rsidRPr="001B148F" w:rsidRDefault="003807BB" w:rsidP="001B148F">
      <w:pPr>
        <w:suppressAutoHyphens w:val="0"/>
        <w:spacing w:line="254" w:lineRule="auto"/>
        <w:rPr>
          <w:rFonts w:eastAsia="Times New Roman" w:cs="Times New Roman"/>
          <w:b/>
          <w:bCs/>
          <w:sz w:val="24"/>
          <w:szCs w:val="24"/>
          <w:lang w:eastAsia="pl-PL"/>
        </w:rPr>
      </w:pPr>
      <w:r w:rsidRPr="001B148F">
        <w:rPr>
          <w:rFonts w:eastAsia="Times New Roman" w:cs="Times New Roman"/>
          <w:b/>
          <w:sz w:val="24"/>
          <w:szCs w:val="24"/>
          <w:lang w:eastAsia="pl-PL"/>
        </w:rPr>
        <w:t xml:space="preserve">ODPOWIEDŹ: </w:t>
      </w:r>
      <w:r w:rsidR="00725311" w:rsidRPr="001B148F">
        <w:rPr>
          <w:rFonts w:eastAsia="Times New Roman" w:cs="Times New Roman"/>
          <w:b/>
          <w:bCs/>
          <w:sz w:val="24"/>
          <w:szCs w:val="24"/>
          <w:lang w:eastAsia="pl-PL"/>
        </w:rPr>
        <w:t>Zamawiający potwierdza.</w:t>
      </w:r>
    </w:p>
    <w:p w14:paraId="135F3F9E" w14:textId="77777777" w:rsidR="003807BB" w:rsidRPr="001B148F" w:rsidRDefault="003807BB" w:rsidP="001B148F">
      <w:pPr>
        <w:widowControl w:val="0"/>
        <w:tabs>
          <w:tab w:val="left" w:pos="0"/>
        </w:tabs>
        <w:jc w:val="both"/>
        <w:outlineLvl w:val="5"/>
        <w:rPr>
          <w:rFonts w:eastAsia="Times New Roman" w:cs="Times New Roman"/>
          <w:b/>
          <w:sz w:val="24"/>
          <w:szCs w:val="24"/>
          <w:lang w:eastAsia="pl-PL"/>
        </w:rPr>
      </w:pPr>
    </w:p>
    <w:p w14:paraId="48184719" w14:textId="7FAFE72C" w:rsidR="003807BB" w:rsidRPr="001B148F" w:rsidRDefault="003807BB"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744AFC" w:rsidRPr="001B148F">
        <w:rPr>
          <w:rFonts w:eastAsia="Times New Roman" w:cs="Times New Roman"/>
          <w:b/>
          <w:sz w:val="24"/>
          <w:szCs w:val="24"/>
          <w:lang w:eastAsia="pl-PL"/>
        </w:rPr>
        <w:t>174</w:t>
      </w:r>
    </w:p>
    <w:p w14:paraId="1F25E912" w14:textId="77777777" w:rsidR="006060C3" w:rsidRPr="001B148F" w:rsidRDefault="006060C3" w:rsidP="001B148F">
      <w:pPr>
        <w:pStyle w:val="paragraph"/>
        <w:spacing w:before="0" w:beforeAutospacing="0" w:after="0" w:afterAutospacing="0"/>
        <w:jc w:val="both"/>
        <w:textAlignment w:val="baseline"/>
        <w:rPr>
          <w:rStyle w:val="eop"/>
        </w:rPr>
      </w:pPr>
      <w:r w:rsidRPr="001B148F">
        <w:rPr>
          <w:rStyle w:val="normaltextrun"/>
        </w:rPr>
        <w:t>W SWZ w zakresie zdolności zawodowej Zamawiający wymaga:</w:t>
      </w:r>
      <w:r w:rsidRPr="001B148F">
        <w:rPr>
          <w:rStyle w:val="eop"/>
        </w:rPr>
        <w:t> </w:t>
      </w:r>
    </w:p>
    <w:p w14:paraId="02DA1B63" w14:textId="77777777" w:rsidR="006060C3" w:rsidRPr="001B148F" w:rsidRDefault="006060C3" w:rsidP="001B148F">
      <w:pPr>
        <w:pStyle w:val="paragraph"/>
        <w:spacing w:before="0" w:beforeAutospacing="0" w:after="0" w:afterAutospacing="0"/>
        <w:jc w:val="both"/>
        <w:textAlignment w:val="baseline"/>
        <w:rPr>
          <w:rStyle w:val="eop"/>
          <w:color w:val="000000"/>
        </w:rPr>
      </w:pPr>
      <w:r w:rsidRPr="001B148F">
        <w:rPr>
          <w:rStyle w:val="normaltextrun"/>
          <w:b/>
          <w:bCs/>
          <w:i/>
          <w:iCs/>
          <w:color w:val="000000"/>
          <w:shd w:val="clear" w:color="auto" w:fill="FFFFFF"/>
        </w:rPr>
        <w:t xml:space="preserve">„Analityk/wdrożeniowiec HIS </w:t>
      </w:r>
      <w:r w:rsidRPr="001B148F">
        <w:rPr>
          <w:rStyle w:val="normaltextrun"/>
          <w:i/>
          <w:iCs/>
          <w:color w:val="000000"/>
          <w:shd w:val="clear" w:color="auto" w:fill="FFFFFF"/>
        </w:rPr>
        <w:t>– min. 2 osoby co najmniej jedna z tych osób posiada certyfikat Agile BA Foundation lub równoważny”</w:t>
      </w:r>
      <w:r w:rsidRPr="001B148F">
        <w:rPr>
          <w:rStyle w:val="eop"/>
          <w:color w:val="000000"/>
        </w:rPr>
        <w:t> </w:t>
      </w:r>
    </w:p>
    <w:p w14:paraId="666C547C" w14:textId="1A448669" w:rsidR="003807BB" w:rsidRPr="001B148F" w:rsidRDefault="006060C3" w:rsidP="001B148F">
      <w:pPr>
        <w:pStyle w:val="paragraph"/>
        <w:spacing w:before="0" w:beforeAutospacing="0" w:after="0" w:afterAutospacing="0"/>
        <w:jc w:val="both"/>
        <w:textAlignment w:val="baseline"/>
        <w:rPr>
          <w:color w:val="000000"/>
        </w:rPr>
      </w:pPr>
      <w:r w:rsidRPr="001B148F">
        <w:rPr>
          <w:rStyle w:val="normaltextrun"/>
          <w:color w:val="000000"/>
          <w:shd w:val="clear" w:color="auto" w:fill="FFFFFF"/>
        </w:rPr>
        <w:t>Czy Zamawiający jako certyfikat równoważny zaakceptuje certyfikat Prince2 Foundation?</w:t>
      </w:r>
      <w:r w:rsidRPr="001B148F">
        <w:rPr>
          <w:rStyle w:val="eop"/>
          <w:color w:val="000000"/>
        </w:rPr>
        <w:t> </w:t>
      </w:r>
    </w:p>
    <w:p w14:paraId="18C209E2" w14:textId="77777777" w:rsidR="00725311" w:rsidRPr="001B148F" w:rsidRDefault="003807BB" w:rsidP="001B148F">
      <w:pPr>
        <w:suppressAutoHyphens w:val="0"/>
        <w:spacing w:line="254" w:lineRule="auto"/>
        <w:rPr>
          <w:rFonts w:eastAsia="Times New Roman" w:cs="Times New Roman"/>
          <w:b/>
          <w:bCs/>
          <w:sz w:val="24"/>
          <w:szCs w:val="24"/>
          <w:lang w:eastAsia="pl-PL"/>
        </w:rPr>
      </w:pPr>
      <w:r w:rsidRPr="001B148F">
        <w:rPr>
          <w:rFonts w:eastAsia="Times New Roman" w:cs="Times New Roman"/>
          <w:b/>
          <w:sz w:val="24"/>
          <w:szCs w:val="24"/>
          <w:lang w:eastAsia="pl-PL"/>
        </w:rPr>
        <w:t xml:space="preserve">ODPOWIEDŹ: </w:t>
      </w:r>
      <w:r w:rsidR="00725311" w:rsidRPr="001B148F">
        <w:rPr>
          <w:rFonts w:eastAsia="Times New Roman" w:cs="Times New Roman"/>
          <w:b/>
          <w:bCs/>
          <w:sz w:val="24"/>
          <w:szCs w:val="24"/>
          <w:lang w:eastAsia="pl-PL"/>
        </w:rPr>
        <w:t>Zamawiający potwierdza.</w:t>
      </w:r>
    </w:p>
    <w:p w14:paraId="331F07B2" w14:textId="77777777" w:rsidR="003807BB" w:rsidRPr="001B148F" w:rsidRDefault="003807BB" w:rsidP="001B148F">
      <w:pPr>
        <w:widowControl w:val="0"/>
        <w:tabs>
          <w:tab w:val="left" w:pos="0"/>
        </w:tabs>
        <w:jc w:val="both"/>
        <w:outlineLvl w:val="5"/>
        <w:rPr>
          <w:rFonts w:eastAsia="Times New Roman" w:cs="Times New Roman"/>
          <w:b/>
          <w:sz w:val="24"/>
          <w:szCs w:val="24"/>
          <w:lang w:eastAsia="pl-PL"/>
        </w:rPr>
      </w:pPr>
    </w:p>
    <w:p w14:paraId="48770570" w14:textId="290DE4B5" w:rsidR="003807BB" w:rsidRPr="001B148F" w:rsidRDefault="003807BB"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744AFC" w:rsidRPr="001B148F">
        <w:rPr>
          <w:rFonts w:eastAsia="Times New Roman" w:cs="Times New Roman"/>
          <w:b/>
          <w:sz w:val="24"/>
          <w:szCs w:val="24"/>
          <w:lang w:eastAsia="pl-PL"/>
        </w:rPr>
        <w:t>175</w:t>
      </w:r>
      <w:r w:rsidRPr="001B148F">
        <w:rPr>
          <w:rFonts w:eastAsia="Times New Roman" w:cs="Times New Roman"/>
          <w:b/>
          <w:sz w:val="24"/>
          <w:szCs w:val="24"/>
          <w:lang w:eastAsia="pl-PL"/>
        </w:rPr>
        <w:t xml:space="preserve"> </w:t>
      </w:r>
    </w:p>
    <w:p w14:paraId="038E0577" w14:textId="331D702B" w:rsidR="006060C3" w:rsidRPr="001B148F" w:rsidRDefault="006060C3" w:rsidP="001B148F">
      <w:pPr>
        <w:pStyle w:val="paragraph"/>
        <w:spacing w:before="0" w:beforeAutospacing="0" w:after="0" w:afterAutospacing="0"/>
        <w:jc w:val="both"/>
        <w:textAlignment w:val="baseline"/>
        <w:rPr>
          <w:rStyle w:val="eop"/>
        </w:rPr>
      </w:pPr>
      <w:r w:rsidRPr="001B148F">
        <w:rPr>
          <w:rStyle w:val="normaltextrun"/>
          <w:shd w:val="clear" w:color="auto" w:fill="FFFFFF"/>
        </w:rPr>
        <w:t xml:space="preserve">W §5 ust. 2 wzoru umowy Zamawiający wprowadza sztywną procentową wartość wynagrodzenia każdego z etapów. Prosimy o </w:t>
      </w:r>
      <w:r w:rsidR="00744AFC" w:rsidRPr="001B148F">
        <w:rPr>
          <w:rStyle w:val="normaltextrun"/>
          <w:shd w:val="clear" w:color="auto" w:fill="FFFFFF"/>
        </w:rPr>
        <w:t>wyjaśnienie,</w:t>
      </w:r>
      <w:r w:rsidRPr="001B148F">
        <w:rPr>
          <w:rStyle w:val="normaltextrun"/>
          <w:shd w:val="clear" w:color="auto" w:fill="FFFFFF"/>
        </w:rPr>
        <w:t xml:space="preserve"> dlaczego Zamawiający nie pozwala wykonawcy na samodzielne oszacowanie wartości każdego z etapów? Jeśli powyższe spowodowane jest przyjętym przez Zamawiającego sposobem finansowania zamówienia prosimy przynajmniej o dopuszczenie możliwości zaoferowania wartości niższych dodając do każdej wartości procentowej przedrostek „do”, np.:</w:t>
      </w:r>
      <w:r w:rsidRPr="001B148F">
        <w:rPr>
          <w:rStyle w:val="eop"/>
        </w:rPr>
        <w:t> </w:t>
      </w:r>
    </w:p>
    <w:p w14:paraId="71AAA664" w14:textId="5AE27C47" w:rsidR="006060C3" w:rsidRPr="001B148F" w:rsidRDefault="006060C3" w:rsidP="001B148F">
      <w:pPr>
        <w:pStyle w:val="paragraph"/>
        <w:spacing w:before="0" w:beforeAutospacing="0" w:after="0" w:afterAutospacing="0"/>
        <w:jc w:val="both"/>
        <w:textAlignment w:val="baseline"/>
      </w:pPr>
      <w:r w:rsidRPr="001B148F">
        <w:rPr>
          <w:rStyle w:val="normaltextrun"/>
          <w:i/>
          <w:iCs/>
          <w:shd w:val="clear" w:color="auto" w:fill="FFFFFF"/>
        </w:rPr>
        <w:t xml:space="preserve">„1) analiza przedwdrożeniowa oraz instalacja aplikacji i bazy danych – </w:t>
      </w:r>
      <w:r w:rsidRPr="001B148F">
        <w:rPr>
          <w:rStyle w:val="normaltextrun"/>
          <w:b/>
          <w:bCs/>
          <w:i/>
          <w:iCs/>
          <w:u w:val="single"/>
          <w:shd w:val="clear" w:color="auto" w:fill="FFFFFF"/>
        </w:rPr>
        <w:t>do</w:t>
      </w:r>
      <w:r w:rsidRPr="001B148F">
        <w:rPr>
          <w:rStyle w:val="normaltextrun"/>
          <w:i/>
          <w:iCs/>
          <w:shd w:val="clear" w:color="auto" w:fill="FFFFFF"/>
        </w:rPr>
        <w:t xml:space="preserve"> 10 % wynagrodzenia”</w:t>
      </w:r>
      <w:r w:rsidRPr="001B148F">
        <w:rPr>
          <w:rStyle w:val="eop"/>
        </w:rPr>
        <w:t>.</w:t>
      </w:r>
    </w:p>
    <w:p w14:paraId="3EBFAB5F" w14:textId="14FBF061" w:rsidR="003807BB" w:rsidRPr="001B148F" w:rsidRDefault="003807BB"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D3248E" w:rsidRPr="001B148F">
        <w:rPr>
          <w:rFonts w:eastAsia="Times New Roman" w:cs="Times New Roman"/>
          <w:b/>
          <w:sz w:val="24"/>
          <w:szCs w:val="24"/>
          <w:lang w:eastAsia="pl-PL"/>
        </w:rPr>
        <w:t xml:space="preserve">Zamawiający nie wyraża zgody na modyfikację. Przyjęty system rozliczeń jest </w:t>
      </w:r>
      <w:r w:rsidR="00D3248E" w:rsidRPr="001B148F">
        <w:rPr>
          <w:rFonts w:eastAsia="Times New Roman" w:cs="Times New Roman"/>
          <w:b/>
          <w:sz w:val="24"/>
          <w:szCs w:val="24"/>
          <w:lang w:eastAsia="pl-PL"/>
        </w:rPr>
        <w:lastRenderedPageBreak/>
        <w:t>optymalny z perspektywy funkcjonowania Zamawiającego i finansowania realizacji przedmiotu umowy.</w:t>
      </w:r>
    </w:p>
    <w:p w14:paraId="2041831F" w14:textId="77777777" w:rsidR="00D3248E" w:rsidRPr="001B148F" w:rsidRDefault="00D3248E" w:rsidP="001B148F">
      <w:pPr>
        <w:widowControl w:val="0"/>
        <w:tabs>
          <w:tab w:val="left" w:pos="0"/>
        </w:tabs>
        <w:jc w:val="both"/>
        <w:outlineLvl w:val="5"/>
        <w:rPr>
          <w:rFonts w:eastAsia="Times New Roman" w:cs="Times New Roman"/>
          <w:sz w:val="24"/>
          <w:szCs w:val="24"/>
        </w:rPr>
      </w:pPr>
    </w:p>
    <w:p w14:paraId="5A1E301B" w14:textId="7DB58A36" w:rsidR="003807BB" w:rsidRPr="001B148F" w:rsidRDefault="003807BB"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Pytanie 1</w:t>
      </w:r>
      <w:r w:rsidR="00744AFC" w:rsidRPr="001B148F">
        <w:rPr>
          <w:rFonts w:eastAsia="Times New Roman" w:cs="Times New Roman"/>
          <w:b/>
          <w:sz w:val="24"/>
          <w:szCs w:val="24"/>
          <w:lang w:eastAsia="pl-PL"/>
        </w:rPr>
        <w:t>76</w:t>
      </w:r>
      <w:r w:rsidRPr="001B148F">
        <w:rPr>
          <w:rFonts w:eastAsia="Times New Roman" w:cs="Times New Roman"/>
          <w:b/>
          <w:sz w:val="24"/>
          <w:szCs w:val="24"/>
          <w:lang w:eastAsia="pl-PL"/>
        </w:rPr>
        <w:t xml:space="preserve"> </w:t>
      </w:r>
    </w:p>
    <w:p w14:paraId="6F902C09" w14:textId="77777777" w:rsidR="006060C3" w:rsidRPr="001B148F" w:rsidRDefault="006060C3" w:rsidP="001B148F">
      <w:pPr>
        <w:pStyle w:val="paragraph"/>
        <w:spacing w:before="0" w:beforeAutospacing="0" w:after="0" w:afterAutospacing="0"/>
        <w:jc w:val="both"/>
        <w:textAlignment w:val="baseline"/>
      </w:pPr>
      <w:r w:rsidRPr="001B148F">
        <w:t>W związku z treścią Zał.2a – OPZ. – Harmonogram prac projektowy</w:t>
      </w:r>
    </w:p>
    <w:p w14:paraId="5328586B" w14:textId="73D44B50" w:rsidR="003807BB" w:rsidRPr="001B148F" w:rsidRDefault="006060C3" w:rsidP="001B148F">
      <w:pPr>
        <w:pStyle w:val="paragraph"/>
        <w:spacing w:before="0" w:beforeAutospacing="0" w:after="0" w:afterAutospacing="0"/>
        <w:jc w:val="both"/>
        <w:textAlignment w:val="baseline"/>
      </w:pPr>
      <w:r w:rsidRPr="001B148F">
        <w:t xml:space="preserve">Prosimy o </w:t>
      </w:r>
      <w:r w:rsidR="00744AFC" w:rsidRPr="001B148F">
        <w:t>ujednolicenie</w:t>
      </w:r>
      <w:r w:rsidRPr="001B148F">
        <w:t xml:space="preserve"> zapisów dotyczących liczby etapów. W tabelce umieszczonej w wyżej </w:t>
      </w:r>
      <w:r w:rsidR="00744AFC" w:rsidRPr="001B148F">
        <w:t>wymienionym</w:t>
      </w:r>
      <w:r w:rsidRPr="001B148F">
        <w:t xml:space="preserve"> załączniku Zamawiający wskazuje na 4 etapy, jednak niżej w opisie poszczególnych etapów jest ich 5.</w:t>
      </w:r>
    </w:p>
    <w:p w14:paraId="1FAABFA9" w14:textId="77777777" w:rsidR="00725311" w:rsidRPr="001B148F" w:rsidRDefault="003807BB" w:rsidP="001B148F">
      <w:pPr>
        <w:suppressAutoHyphens w:val="0"/>
        <w:spacing w:line="244" w:lineRule="auto"/>
        <w:contextualSpacing/>
        <w:jc w:val="both"/>
        <w:rPr>
          <w:rFonts w:eastAsia="Times New Roman" w:cs="Times New Roman"/>
          <w:b/>
          <w:bCs/>
          <w:sz w:val="24"/>
          <w:szCs w:val="24"/>
          <w:lang w:eastAsia="pl-PL"/>
        </w:rPr>
      </w:pPr>
      <w:r w:rsidRPr="001B148F">
        <w:rPr>
          <w:rFonts w:eastAsia="Times New Roman" w:cs="Times New Roman"/>
          <w:b/>
          <w:sz w:val="24"/>
          <w:szCs w:val="24"/>
          <w:lang w:eastAsia="pl-PL"/>
        </w:rPr>
        <w:t xml:space="preserve">ODPOWIEDŹ: </w:t>
      </w:r>
      <w:r w:rsidR="00725311" w:rsidRPr="001B148F">
        <w:rPr>
          <w:rFonts w:eastAsia="Times New Roman" w:cs="Times New Roman"/>
          <w:b/>
          <w:bCs/>
          <w:sz w:val="24"/>
          <w:szCs w:val="24"/>
          <w:lang w:eastAsia="pl-PL"/>
        </w:rPr>
        <w:t>Zamawiający dokonuje modyfikacji Harmonogram Prac Projektowych w załączniku nr 2 do SWZ.</w:t>
      </w:r>
    </w:p>
    <w:p w14:paraId="4DD4EE31" w14:textId="4A89CCF6" w:rsidR="003807BB" w:rsidRPr="001B148F" w:rsidRDefault="00725311" w:rsidP="001B148F">
      <w:pPr>
        <w:suppressAutoHyphens w:val="0"/>
        <w:spacing w:line="244" w:lineRule="auto"/>
        <w:jc w:val="both"/>
        <w:rPr>
          <w:rFonts w:eastAsia="Times New Roman" w:cs="Times New Roman"/>
          <w:b/>
          <w:bCs/>
          <w:sz w:val="24"/>
          <w:szCs w:val="24"/>
          <w:lang w:eastAsia="pl-PL"/>
        </w:rPr>
      </w:pPr>
      <w:r w:rsidRPr="00725311">
        <w:rPr>
          <w:rFonts w:eastAsia="Times New Roman" w:cs="Times New Roman"/>
          <w:b/>
          <w:sz w:val="24"/>
          <w:szCs w:val="24"/>
          <w:lang w:eastAsia="pl-PL"/>
        </w:rPr>
        <w:t>Zmawiający ujednolicił liczbę etapów w odpowiedzi na pytanie nr 53</w:t>
      </w:r>
    </w:p>
    <w:p w14:paraId="7CC2A829" w14:textId="77777777" w:rsidR="003807BB" w:rsidRPr="001B148F" w:rsidRDefault="003807BB" w:rsidP="001B148F">
      <w:pPr>
        <w:widowControl w:val="0"/>
        <w:rPr>
          <w:rFonts w:eastAsia="Times New Roman" w:cs="Times New Roman"/>
          <w:color w:val="FF0000"/>
          <w:sz w:val="24"/>
          <w:szCs w:val="24"/>
        </w:rPr>
      </w:pPr>
    </w:p>
    <w:p w14:paraId="52BA2F58" w14:textId="65822324" w:rsidR="003807BB" w:rsidRPr="001B148F" w:rsidRDefault="003807BB"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744AFC" w:rsidRPr="001B148F">
        <w:rPr>
          <w:rFonts w:eastAsia="Times New Roman" w:cs="Times New Roman"/>
          <w:b/>
          <w:sz w:val="24"/>
          <w:szCs w:val="24"/>
          <w:lang w:eastAsia="pl-PL"/>
        </w:rPr>
        <w:t>177</w:t>
      </w:r>
      <w:r w:rsidRPr="001B148F">
        <w:rPr>
          <w:rFonts w:eastAsia="Times New Roman" w:cs="Times New Roman"/>
          <w:b/>
          <w:sz w:val="24"/>
          <w:szCs w:val="24"/>
          <w:lang w:eastAsia="pl-PL"/>
        </w:rPr>
        <w:t xml:space="preserve"> </w:t>
      </w:r>
    </w:p>
    <w:p w14:paraId="75A619AA" w14:textId="77777777" w:rsidR="006060C3" w:rsidRPr="001B148F" w:rsidRDefault="006060C3" w:rsidP="001B148F">
      <w:pPr>
        <w:pStyle w:val="paragraph"/>
        <w:spacing w:before="0" w:beforeAutospacing="0" w:after="0" w:afterAutospacing="0"/>
        <w:jc w:val="both"/>
        <w:textAlignment w:val="baseline"/>
      </w:pPr>
      <w:r w:rsidRPr="001B148F">
        <w:t xml:space="preserve">W związku z treścią Zał.2a – OPZ. w zakresie opisu etapu „Asysta Powdrożeniowa” - </w:t>
      </w:r>
      <w:r w:rsidRPr="001B148F">
        <w:rPr>
          <w:i/>
          <w:iCs/>
        </w:rPr>
        <w:t>Wykonawca przez cały okres trwania etapu będzie świadczył usługę nadzoru nad dostarczonym oprogramowaniem poprzez oddelegowanie min. 2 osób do bezpośredniego wsparcia użytkowników systemu i bieżącego rozwiązywania problemów/incydentów stwierdzonych w trakcie okresu stabilizacji systemu.</w:t>
      </w:r>
    </w:p>
    <w:p w14:paraId="4BB725F3" w14:textId="4C8B080D" w:rsidR="003807BB" w:rsidRPr="001B148F" w:rsidRDefault="006060C3" w:rsidP="001B148F">
      <w:pPr>
        <w:pStyle w:val="paragraph"/>
        <w:spacing w:before="0" w:beforeAutospacing="0" w:after="0" w:afterAutospacing="0"/>
        <w:jc w:val="both"/>
        <w:textAlignment w:val="baseline"/>
      </w:pPr>
      <w:r w:rsidRPr="001B148F">
        <w:t>Z doświadczenia Wykonawcy wynika, iż oddelegowanie 2 osób do bezpośredniego wsparcia jest użytkowników systemu i bieżącego rozwiązywania problemów/incydentów stwierdzonych w trakcie okresu stabilizacji systemu jest nadmiarowe i łączy się z dodatkowymi kosztami. Prosimy zatem o zmianę wymagania na 1 osobę.</w:t>
      </w:r>
    </w:p>
    <w:p w14:paraId="4C37B318" w14:textId="06A3FA9F" w:rsidR="003807BB" w:rsidRPr="001B148F" w:rsidRDefault="003807BB" w:rsidP="001B148F">
      <w:pPr>
        <w:suppressAutoHyphens w:val="0"/>
        <w:spacing w:line="244" w:lineRule="auto"/>
        <w:contextualSpacing/>
        <w:jc w:val="both"/>
        <w:rPr>
          <w:rFonts w:eastAsia="Times New Roman" w:cs="Times New Roman"/>
          <w:b/>
          <w:bCs/>
          <w:sz w:val="24"/>
          <w:szCs w:val="24"/>
          <w:lang w:eastAsia="pl-PL"/>
        </w:rPr>
      </w:pPr>
      <w:r w:rsidRPr="001B148F">
        <w:rPr>
          <w:rFonts w:eastAsia="Times New Roman" w:cs="Times New Roman"/>
          <w:b/>
          <w:sz w:val="24"/>
          <w:szCs w:val="24"/>
          <w:lang w:eastAsia="pl-PL"/>
        </w:rPr>
        <w:t xml:space="preserve">ODPOWIEDŹ: </w:t>
      </w:r>
      <w:r w:rsidR="00725311" w:rsidRPr="001B148F">
        <w:rPr>
          <w:rFonts w:eastAsia="Times New Roman" w:cs="Times New Roman"/>
          <w:b/>
          <w:bCs/>
          <w:sz w:val="24"/>
          <w:szCs w:val="24"/>
          <w:lang w:eastAsia="pl-PL"/>
        </w:rPr>
        <w:t>Zamawiający informuje, że uzna za spełnione wymaganie, jeśli Wykonawca zapewni oddelegowanie co najmniej 2 osób do bezpośredniego wsparcia Użytkowników Systemów na okres min 10 dni w siedzibie Zamawiającego oraz na okres max 5 dni za pomocą komunikacji zdalnej. Wymagana dostępność pracowników Wykonawcy: od godziny 8 do 16, od poniedziałku do piątku (z wyłączeniem dni ustawowo wolnych od pracy).</w:t>
      </w:r>
    </w:p>
    <w:p w14:paraId="0FDE7511" w14:textId="77777777" w:rsidR="003807BB" w:rsidRPr="001B148F" w:rsidRDefault="003807BB" w:rsidP="001B148F">
      <w:pPr>
        <w:widowControl w:val="0"/>
        <w:jc w:val="both"/>
        <w:rPr>
          <w:rFonts w:eastAsia="Times New Roman" w:cs="Times New Roman"/>
          <w:sz w:val="24"/>
          <w:szCs w:val="24"/>
        </w:rPr>
      </w:pPr>
    </w:p>
    <w:p w14:paraId="643DBC61" w14:textId="3A4BA23B" w:rsidR="003807BB" w:rsidRPr="001B148F" w:rsidRDefault="003807BB"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744AFC" w:rsidRPr="001B148F">
        <w:rPr>
          <w:rFonts w:eastAsia="Times New Roman" w:cs="Times New Roman"/>
          <w:b/>
          <w:sz w:val="24"/>
          <w:szCs w:val="24"/>
          <w:lang w:eastAsia="pl-PL"/>
        </w:rPr>
        <w:t>178</w:t>
      </w:r>
    </w:p>
    <w:p w14:paraId="464A8DA6" w14:textId="593E475D" w:rsidR="006060C3" w:rsidRPr="001B148F" w:rsidRDefault="006060C3" w:rsidP="001B148F">
      <w:pPr>
        <w:widowControl w:val="0"/>
        <w:suppressAutoHyphens w:val="0"/>
        <w:ind w:right="5"/>
        <w:contextualSpacing/>
        <w:jc w:val="both"/>
        <w:rPr>
          <w:rFonts w:eastAsia="Calibri" w:cs="Times New Roman"/>
          <w:sz w:val="24"/>
          <w:szCs w:val="24"/>
          <w:lang w:eastAsia="en-US"/>
        </w:rPr>
      </w:pPr>
      <w:r w:rsidRPr="001B148F">
        <w:rPr>
          <w:rFonts w:eastAsia="Times New Roman" w:cs="Times New Roman"/>
          <w:sz w:val="24"/>
          <w:szCs w:val="24"/>
          <w:lang w:eastAsia="de-DE"/>
        </w:rPr>
        <w:t xml:space="preserve">W związku z treścią SWZ - </w:t>
      </w:r>
      <w:r w:rsidRPr="001B148F">
        <w:rPr>
          <w:rFonts w:eastAsia="Calibri" w:cs="Times New Roman"/>
          <w:sz w:val="24"/>
          <w:szCs w:val="24"/>
          <w:lang w:eastAsia="en-US"/>
        </w:rPr>
        <w:t xml:space="preserve">Zasady przygotowania i prezentacji próbki: </w:t>
      </w:r>
      <w:r w:rsidRPr="001B148F">
        <w:rPr>
          <w:rFonts w:eastAsia="Calibri" w:cs="Times New Roman"/>
          <w:i/>
          <w:iCs/>
          <w:sz w:val="24"/>
          <w:szCs w:val="24"/>
          <w:lang w:eastAsia="en-US"/>
        </w:rPr>
        <w:t xml:space="preserve">„prezentacja zostanie przeprowadzona w dzień roboczy. Zamawiający na prezentację przeznacza maksymalnie 4 </w:t>
      </w:r>
      <w:r w:rsidR="00744AFC" w:rsidRPr="001B148F">
        <w:rPr>
          <w:rFonts w:eastAsia="Calibri" w:cs="Times New Roman"/>
          <w:i/>
          <w:iCs/>
          <w:sz w:val="24"/>
          <w:szCs w:val="24"/>
          <w:lang w:eastAsia="en-US"/>
        </w:rPr>
        <w:t>godziny “</w:t>
      </w:r>
      <w:r w:rsidRPr="001B148F">
        <w:rPr>
          <w:rFonts w:eastAsia="Calibri" w:cs="Times New Roman"/>
          <w:i/>
          <w:iCs/>
          <w:sz w:val="24"/>
          <w:szCs w:val="24"/>
          <w:lang w:eastAsia="en-US"/>
        </w:rPr>
        <w:t>.</w:t>
      </w:r>
    </w:p>
    <w:p w14:paraId="2F70BFB6" w14:textId="36394B60" w:rsidR="003807BB" w:rsidRPr="001B148F" w:rsidRDefault="006060C3" w:rsidP="001B148F">
      <w:pPr>
        <w:widowControl w:val="0"/>
        <w:suppressAutoHyphens w:val="0"/>
        <w:ind w:right="5"/>
        <w:contextualSpacing/>
        <w:jc w:val="both"/>
        <w:rPr>
          <w:rFonts w:eastAsia="Times New Roman" w:cs="Times New Roman"/>
          <w:sz w:val="24"/>
          <w:szCs w:val="24"/>
          <w:lang w:eastAsia="de-DE"/>
        </w:rPr>
      </w:pPr>
      <w:r w:rsidRPr="001B148F">
        <w:rPr>
          <w:rFonts w:eastAsia="Times New Roman" w:cs="Times New Roman"/>
          <w:sz w:val="24"/>
          <w:szCs w:val="24"/>
          <w:lang w:eastAsia="de-DE"/>
        </w:rPr>
        <w:t xml:space="preserve">Prosimy o zmianę wymagania, aby czas </w:t>
      </w:r>
      <w:r w:rsidR="00744AFC" w:rsidRPr="001B148F">
        <w:rPr>
          <w:rFonts w:eastAsia="Times New Roman" w:cs="Times New Roman"/>
          <w:sz w:val="24"/>
          <w:szCs w:val="24"/>
          <w:lang w:eastAsia="de-DE"/>
        </w:rPr>
        <w:t>prezentacji</w:t>
      </w:r>
      <w:r w:rsidRPr="001B148F">
        <w:rPr>
          <w:rFonts w:eastAsia="Times New Roman" w:cs="Times New Roman"/>
          <w:sz w:val="24"/>
          <w:szCs w:val="24"/>
          <w:lang w:eastAsia="de-DE"/>
        </w:rPr>
        <w:t xml:space="preserve"> był nieograniczony – Wykonawca bowiem nie ma wpływu na </w:t>
      </w:r>
      <w:r w:rsidR="00744AFC" w:rsidRPr="001B148F">
        <w:rPr>
          <w:rFonts w:eastAsia="Times New Roman" w:cs="Times New Roman"/>
          <w:sz w:val="24"/>
          <w:szCs w:val="24"/>
          <w:lang w:eastAsia="de-DE"/>
        </w:rPr>
        <w:t>ilość</w:t>
      </w:r>
      <w:r w:rsidRPr="001B148F">
        <w:rPr>
          <w:rFonts w:eastAsia="Times New Roman" w:cs="Times New Roman"/>
          <w:sz w:val="24"/>
          <w:szCs w:val="24"/>
          <w:lang w:eastAsia="de-DE"/>
        </w:rPr>
        <w:t xml:space="preserve"> czy złożoność zadawanych pytań przez Zamawiającego, co ma swoje przełożenie na długość prezentowanego systemu.</w:t>
      </w:r>
    </w:p>
    <w:p w14:paraId="3F974D59" w14:textId="77777777" w:rsidR="00725311" w:rsidRPr="001B148F" w:rsidRDefault="003807BB" w:rsidP="001B148F">
      <w:pPr>
        <w:widowControl w:val="0"/>
        <w:tabs>
          <w:tab w:val="left" w:pos="0"/>
        </w:tabs>
        <w:jc w:val="both"/>
        <w:outlineLvl w:val="5"/>
        <w:rPr>
          <w:rFonts w:eastAsia="Times New Roman" w:cs="Times New Roman"/>
          <w:b/>
          <w:bCs/>
          <w:sz w:val="24"/>
          <w:szCs w:val="24"/>
          <w:lang w:eastAsia="pl-PL"/>
        </w:rPr>
      </w:pPr>
      <w:r w:rsidRPr="001B148F">
        <w:rPr>
          <w:rFonts w:eastAsia="Times New Roman" w:cs="Times New Roman"/>
          <w:b/>
          <w:sz w:val="24"/>
          <w:szCs w:val="24"/>
          <w:lang w:eastAsia="pl-PL"/>
        </w:rPr>
        <w:t xml:space="preserve">ODPOWIEDŹ: </w:t>
      </w:r>
      <w:r w:rsidR="00725311" w:rsidRPr="001B148F">
        <w:rPr>
          <w:rFonts w:eastAsia="Times New Roman" w:cs="Times New Roman"/>
          <w:b/>
          <w:bCs/>
          <w:sz w:val="24"/>
          <w:szCs w:val="24"/>
          <w:lang w:eastAsia="pl-PL"/>
        </w:rPr>
        <w:t xml:space="preserve">Zamawiający wydłuża czas prezentacji próbki do maksymalnie 6 godzin. </w:t>
      </w:r>
    </w:p>
    <w:p w14:paraId="6B8B9B4D" w14:textId="2A7F3756" w:rsidR="003807BB" w:rsidRPr="001B148F" w:rsidRDefault="003807BB" w:rsidP="001B148F">
      <w:pPr>
        <w:widowControl w:val="0"/>
        <w:tabs>
          <w:tab w:val="left" w:pos="0"/>
        </w:tabs>
        <w:jc w:val="both"/>
        <w:outlineLvl w:val="5"/>
        <w:rPr>
          <w:rFonts w:eastAsia="Times New Roman" w:cs="Times New Roman"/>
          <w:b/>
          <w:sz w:val="24"/>
          <w:szCs w:val="24"/>
          <w:lang w:eastAsia="pl-PL"/>
        </w:rPr>
      </w:pPr>
    </w:p>
    <w:p w14:paraId="65D1D401" w14:textId="53DC44FE" w:rsidR="003807BB" w:rsidRPr="001B148F" w:rsidRDefault="003807BB"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Pytanie </w:t>
      </w:r>
      <w:r w:rsidR="00744AFC" w:rsidRPr="001B148F">
        <w:rPr>
          <w:rFonts w:eastAsia="Times New Roman" w:cs="Times New Roman"/>
          <w:b/>
          <w:sz w:val="24"/>
          <w:szCs w:val="24"/>
          <w:lang w:eastAsia="pl-PL"/>
        </w:rPr>
        <w:t>179</w:t>
      </w:r>
      <w:r w:rsidRPr="001B148F">
        <w:rPr>
          <w:rFonts w:eastAsia="Times New Roman" w:cs="Times New Roman"/>
          <w:b/>
          <w:sz w:val="24"/>
          <w:szCs w:val="24"/>
          <w:lang w:eastAsia="pl-PL"/>
        </w:rPr>
        <w:t xml:space="preserve"> </w:t>
      </w:r>
    </w:p>
    <w:p w14:paraId="5512CCBE" w14:textId="063591F0" w:rsidR="006060C3" w:rsidRPr="001B148F" w:rsidRDefault="006060C3" w:rsidP="001B148F">
      <w:pPr>
        <w:widowControl w:val="0"/>
        <w:tabs>
          <w:tab w:val="left" w:pos="3990"/>
        </w:tabs>
        <w:suppressAutoHyphens w:val="0"/>
        <w:ind w:right="50"/>
        <w:contextualSpacing/>
        <w:jc w:val="both"/>
        <w:rPr>
          <w:rFonts w:eastAsia="Calibri" w:cs="Times New Roman"/>
          <w:color w:val="000000"/>
          <w:sz w:val="24"/>
          <w:szCs w:val="24"/>
          <w:lang w:eastAsia="en-US"/>
        </w:rPr>
      </w:pPr>
      <w:r w:rsidRPr="001B148F">
        <w:rPr>
          <w:rFonts w:eastAsia="Times New Roman" w:cs="Times New Roman"/>
          <w:sz w:val="24"/>
          <w:szCs w:val="24"/>
          <w:lang w:eastAsia="de-DE"/>
        </w:rPr>
        <w:t xml:space="preserve">W związku z treścią SWZ - </w:t>
      </w:r>
      <w:r w:rsidRPr="001B148F">
        <w:rPr>
          <w:rFonts w:eastAsia="Calibri" w:cs="Times New Roman"/>
          <w:sz w:val="24"/>
          <w:szCs w:val="24"/>
          <w:lang w:eastAsia="en-US"/>
        </w:rPr>
        <w:t xml:space="preserve">Zasady przygotowania i prezentacji próbki - </w:t>
      </w:r>
      <w:r w:rsidRPr="001B148F">
        <w:rPr>
          <w:rFonts w:eastAsia="Calibri" w:cs="Times New Roman"/>
          <w:color w:val="000000"/>
          <w:sz w:val="24"/>
          <w:szCs w:val="24"/>
          <w:lang w:eastAsia="en-US"/>
        </w:rPr>
        <w:t xml:space="preserve">WYM.KOM.023 - </w:t>
      </w:r>
      <w:r w:rsidRPr="001B148F">
        <w:rPr>
          <w:rFonts w:eastAsia="Calibri" w:cs="Times New Roman"/>
          <w:i/>
          <w:iCs/>
          <w:color w:val="000000"/>
          <w:sz w:val="24"/>
          <w:szCs w:val="24"/>
          <w:lang w:eastAsia="en-US"/>
        </w:rPr>
        <w:t xml:space="preserve">„W celu spełnienia wymogu należy dla Pacjenta będącego na zabiegach rehabilitacyjnych należy potwierdzić min 2 różne procedury na urządzeniu </w:t>
      </w:r>
      <w:r w:rsidR="00D07B0F" w:rsidRPr="001B148F">
        <w:rPr>
          <w:rFonts w:eastAsia="Calibri" w:cs="Times New Roman"/>
          <w:i/>
          <w:iCs/>
          <w:color w:val="000000"/>
          <w:sz w:val="24"/>
          <w:szCs w:val="24"/>
          <w:lang w:eastAsia="en-US"/>
        </w:rPr>
        <w:t>mobilnym“</w:t>
      </w:r>
    </w:p>
    <w:p w14:paraId="3DBF0E18" w14:textId="437E1FE8" w:rsidR="003807BB" w:rsidRPr="001B148F" w:rsidRDefault="006060C3" w:rsidP="001B148F">
      <w:pPr>
        <w:widowControl w:val="0"/>
        <w:tabs>
          <w:tab w:val="left" w:pos="3990"/>
        </w:tabs>
        <w:suppressAutoHyphens w:val="0"/>
        <w:ind w:right="50"/>
        <w:contextualSpacing/>
        <w:jc w:val="both"/>
        <w:rPr>
          <w:rFonts w:eastAsia="Calibri" w:cs="Times New Roman"/>
          <w:color w:val="000000"/>
          <w:sz w:val="24"/>
          <w:szCs w:val="24"/>
          <w:lang w:eastAsia="en-US"/>
        </w:rPr>
      </w:pPr>
      <w:r w:rsidRPr="001B148F">
        <w:rPr>
          <w:rFonts w:eastAsia="Times New Roman" w:cs="Times New Roman"/>
          <w:sz w:val="24"/>
          <w:szCs w:val="24"/>
          <w:lang w:eastAsia="de-DE"/>
        </w:rPr>
        <w:t xml:space="preserve">Prosimy o potwierdzenie, iż powyższe wymaganie może zostać zaprezentowane na laptopie. </w:t>
      </w:r>
    </w:p>
    <w:p w14:paraId="658C7F7D" w14:textId="7BBEB39F" w:rsidR="003807BB" w:rsidRPr="001B148F" w:rsidRDefault="003807BB"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 xml:space="preserve">ODPOWIEDŹ: </w:t>
      </w:r>
      <w:r w:rsidR="00725311" w:rsidRPr="001B148F">
        <w:rPr>
          <w:b/>
          <w:sz w:val="24"/>
          <w:szCs w:val="24"/>
          <w:lang w:eastAsia="pl-PL"/>
        </w:rPr>
        <w:t xml:space="preserve">Zamawiający nie potwierdza. Prezentacja ma być przedstawiona na urządzeniu zgodnie z wymaganiami z pkt. 4 </w:t>
      </w:r>
      <w:r w:rsidR="00725311" w:rsidRPr="001B148F">
        <w:rPr>
          <w:b/>
          <w:bCs/>
          <w:sz w:val="24"/>
          <w:szCs w:val="24"/>
          <w:lang w:eastAsia="pl-PL"/>
        </w:rPr>
        <w:t>Parametry startowe próbki.</w:t>
      </w:r>
    </w:p>
    <w:p w14:paraId="5A03D745" w14:textId="77777777" w:rsidR="003807BB" w:rsidRPr="001B148F" w:rsidRDefault="003807BB" w:rsidP="001B148F">
      <w:pPr>
        <w:widowControl w:val="0"/>
        <w:suppressAutoHyphens w:val="0"/>
        <w:rPr>
          <w:rFonts w:cs="Times New Roman"/>
          <w:color w:val="FF0000"/>
          <w:sz w:val="24"/>
          <w:szCs w:val="24"/>
        </w:rPr>
      </w:pPr>
    </w:p>
    <w:p w14:paraId="589B78F5" w14:textId="779E5A9A" w:rsidR="00210F74" w:rsidRPr="001B148F" w:rsidRDefault="00210F74" w:rsidP="001B148F">
      <w:pPr>
        <w:widowControl w:val="0"/>
        <w:tabs>
          <w:tab w:val="left" w:pos="0"/>
        </w:tabs>
        <w:jc w:val="both"/>
        <w:outlineLvl w:val="5"/>
        <w:rPr>
          <w:rFonts w:eastAsia="Times New Roman" w:cs="Times New Roman"/>
          <w:b/>
          <w:sz w:val="24"/>
          <w:szCs w:val="24"/>
          <w:lang w:eastAsia="pl-PL"/>
        </w:rPr>
      </w:pPr>
      <w:r w:rsidRPr="001B148F">
        <w:rPr>
          <w:rFonts w:eastAsia="Times New Roman" w:cs="Times New Roman"/>
          <w:b/>
          <w:sz w:val="24"/>
          <w:szCs w:val="24"/>
          <w:lang w:eastAsia="pl-PL"/>
        </w:rPr>
        <w:t>Pytanie 180</w:t>
      </w:r>
    </w:p>
    <w:p w14:paraId="4291268C" w14:textId="0230D890" w:rsidR="00210F74" w:rsidRPr="00725311" w:rsidRDefault="00210F74" w:rsidP="001B148F">
      <w:pPr>
        <w:widowControl w:val="0"/>
        <w:tabs>
          <w:tab w:val="left" w:pos="0"/>
        </w:tabs>
        <w:jc w:val="both"/>
        <w:outlineLvl w:val="5"/>
        <w:rPr>
          <w:rFonts w:eastAsia="Times New Roman" w:cs="Times New Roman"/>
          <w:sz w:val="24"/>
          <w:szCs w:val="24"/>
          <w:lang w:eastAsia="de-DE"/>
        </w:rPr>
      </w:pPr>
      <w:r w:rsidRPr="001B148F">
        <w:rPr>
          <w:rFonts w:eastAsia="Times New Roman" w:cs="Times New Roman"/>
          <w:sz w:val="24"/>
          <w:szCs w:val="24"/>
          <w:lang w:eastAsia="de-DE"/>
        </w:rPr>
        <w:t xml:space="preserve">W związku z treścią załącznika 2a – OPZ – Wymaganie WYM.RIS.065 </w:t>
      </w:r>
      <w:r w:rsidRPr="001B148F">
        <w:rPr>
          <w:rFonts w:eastAsia="Times New Roman" w:cs="Times New Roman"/>
          <w:i/>
          <w:iCs/>
          <w:sz w:val="24"/>
          <w:szCs w:val="24"/>
          <w:lang w:eastAsia="de-DE"/>
        </w:rPr>
        <w:t>„System umożliwia zapis na płycie CD/DVD</w:t>
      </w:r>
      <w:r w:rsidRPr="00725311">
        <w:rPr>
          <w:rFonts w:eastAsia="Times New Roman" w:cs="Times New Roman"/>
          <w:i/>
          <w:iCs/>
          <w:sz w:val="24"/>
          <w:szCs w:val="24"/>
          <w:lang w:eastAsia="de-DE"/>
        </w:rPr>
        <w:t xml:space="preserve"> wybranych badań w zakresie: Danych pacjenta Danych zlecenia Opisu Wyniku obrazowego, w jakości referencyjnej i diagnostycznej wraz z programem do ich przeglądania. W celu weryfikacji </w:t>
      </w:r>
      <w:r w:rsidRPr="00725311">
        <w:rPr>
          <w:rFonts w:eastAsia="Times New Roman" w:cs="Times New Roman"/>
          <w:b/>
          <w:bCs/>
          <w:i/>
          <w:iCs/>
          <w:sz w:val="24"/>
          <w:szCs w:val="24"/>
          <w:lang w:eastAsia="de-DE"/>
        </w:rPr>
        <w:t xml:space="preserve">do oferty </w:t>
      </w:r>
      <w:r w:rsidRPr="00725311">
        <w:rPr>
          <w:rFonts w:eastAsia="Times New Roman" w:cs="Times New Roman"/>
          <w:i/>
          <w:iCs/>
          <w:sz w:val="24"/>
          <w:szCs w:val="24"/>
          <w:lang w:eastAsia="de-DE"/>
        </w:rPr>
        <w:t xml:space="preserve">należy dołączyć płytę CD/DVD z przykładowym wynikiem”. </w:t>
      </w:r>
    </w:p>
    <w:p w14:paraId="45B4C225" w14:textId="5AE70923" w:rsidR="00210F74" w:rsidRPr="00725311" w:rsidRDefault="00210F74" w:rsidP="00210F74">
      <w:pPr>
        <w:widowControl w:val="0"/>
        <w:tabs>
          <w:tab w:val="left" w:pos="0"/>
        </w:tabs>
        <w:jc w:val="both"/>
        <w:outlineLvl w:val="5"/>
        <w:rPr>
          <w:rFonts w:eastAsia="Times New Roman" w:cs="Times New Roman"/>
          <w:sz w:val="24"/>
          <w:szCs w:val="24"/>
          <w:lang w:eastAsia="de-DE"/>
        </w:rPr>
      </w:pPr>
      <w:r w:rsidRPr="00725311">
        <w:rPr>
          <w:rFonts w:eastAsia="Times New Roman" w:cs="Times New Roman"/>
          <w:sz w:val="24"/>
          <w:szCs w:val="24"/>
          <w:lang w:eastAsia="de-DE"/>
        </w:rPr>
        <w:t>Prosimy o informację, czy Zamawiający uzna za równoważne z dołączeniem płyty CD/DVD do oferty – umieszczenie obrazu badań w zakresie opisanym w wymaganiu – za pomocą pliku zapisanego na laptopie, stanowiącym próbkę, bez dołączania płyty CD/DVD.</w:t>
      </w:r>
    </w:p>
    <w:p w14:paraId="3F59A2E3" w14:textId="77777777" w:rsidR="00725311" w:rsidRPr="00725311" w:rsidRDefault="00210F74" w:rsidP="00725311">
      <w:pPr>
        <w:widowControl w:val="0"/>
        <w:jc w:val="both"/>
        <w:rPr>
          <w:rFonts w:eastAsia="Times New Roman" w:cs="Times New Roman"/>
          <w:b/>
          <w:bCs/>
          <w:sz w:val="24"/>
          <w:szCs w:val="24"/>
        </w:rPr>
      </w:pPr>
      <w:r w:rsidRPr="00725311">
        <w:rPr>
          <w:rFonts w:eastAsia="Times New Roman" w:cs="Times New Roman"/>
          <w:b/>
          <w:sz w:val="24"/>
          <w:szCs w:val="24"/>
          <w:lang w:eastAsia="pl-PL"/>
        </w:rPr>
        <w:t xml:space="preserve">ODPOWIEDŹ: </w:t>
      </w:r>
      <w:r w:rsidR="00725311" w:rsidRPr="00725311">
        <w:rPr>
          <w:rFonts w:eastAsia="Times New Roman" w:cs="Times New Roman"/>
          <w:b/>
          <w:bCs/>
          <w:sz w:val="24"/>
          <w:szCs w:val="24"/>
        </w:rPr>
        <w:t>Zamawiający nie uznaje takiego rozwiązania za równoważne – należy do oferty dołączyć próbkę.</w:t>
      </w:r>
    </w:p>
    <w:p w14:paraId="44D9ADB7" w14:textId="6DEA265C" w:rsidR="00D717F2" w:rsidRDefault="00D717F2" w:rsidP="00031CAB">
      <w:pPr>
        <w:widowControl w:val="0"/>
        <w:jc w:val="both"/>
        <w:rPr>
          <w:rFonts w:eastAsia="Times New Roman" w:cs="Times New Roman"/>
          <w:sz w:val="24"/>
          <w:szCs w:val="24"/>
        </w:rPr>
      </w:pPr>
    </w:p>
    <w:p w14:paraId="4ACE924E" w14:textId="77777777" w:rsidR="00D717F2" w:rsidRPr="00031CAB" w:rsidRDefault="00D717F2" w:rsidP="00031CAB">
      <w:pPr>
        <w:widowControl w:val="0"/>
        <w:jc w:val="both"/>
        <w:rPr>
          <w:rFonts w:eastAsia="Times New Roman" w:cs="Times New Roman"/>
          <w:sz w:val="24"/>
          <w:szCs w:val="24"/>
        </w:rPr>
      </w:pPr>
    </w:p>
    <w:p w14:paraId="57D9A906" w14:textId="6A97DFF1" w:rsidR="0014584C" w:rsidRPr="00031CAB" w:rsidRDefault="0014584C" w:rsidP="00BC14BB">
      <w:pPr>
        <w:pStyle w:val="Akapitzlist"/>
        <w:widowControl w:val="0"/>
        <w:numPr>
          <w:ilvl w:val="0"/>
          <w:numId w:val="2"/>
        </w:numPr>
        <w:jc w:val="both"/>
        <w:rPr>
          <w:rFonts w:eastAsia="Times New Roman" w:cs="Times New Roman"/>
          <w:b/>
          <w:bCs/>
          <w:sz w:val="24"/>
          <w:szCs w:val="24"/>
        </w:rPr>
      </w:pPr>
      <w:r w:rsidRPr="00031CAB">
        <w:rPr>
          <w:rFonts w:eastAsia="Times New Roman" w:cs="Times New Roman"/>
          <w:b/>
          <w:bCs/>
          <w:sz w:val="24"/>
          <w:szCs w:val="24"/>
        </w:rPr>
        <w:t>ZMIANA TREŚCI SWZ</w:t>
      </w:r>
    </w:p>
    <w:p w14:paraId="5E286E14" w14:textId="77777777" w:rsidR="00461D3D" w:rsidRPr="00031CAB" w:rsidRDefault="00461D3D" w:rsidP="00031CAB">
      <w:pPr>
        <w:widowControl w:val="0"/>
        <w:jc w:val="both"/>
        <w:rPr>
          <w:rFonts w:eastAsia="Times New Roman" w:cs="Times New Roman"/>
          <w:color w:val="FF0000"/>
          <w:sz w:val="24"/>
          <w:szCs w:val="24"/>
          <w:lang w:eastAsia="pl-PL"/>
        </w:rPr>
      </w:pPr>
    </w:p>
    <w:p w14:paraId="1D2AB9F8" w14:textId="040C4AB6" w:rsidR="00461D3D" w:rsidRPr="00D07B0F" w:rsidRDefault="00461D3D" w:rsidP="00031CAB">
      <w:pPr>
        <w:widowControl w:val="0"/>
        <w:jc w:val="both"/>
        <w:rPr>
          <w:rFonts w:eastAsia="Times New Roman" w:cs="Times New Roman"/>
          <w:b/>
          <w:sz w:val="24"/>
          <w:szCs w:val="24"/>
          <w:lang w:eastAsia="pl-PL"/>
        </w:rPr>
      </w:pPr>
      <w:r w:rsidRPr="00D07B0F">
        <w:rPr>
          <w:rFonts w:eastAsia="Times New Roman" w:cs="Times New Roman"/>
          <w:sz w:val="24"/>
          <w:szCs w:val="24"/>
          <w:lang w:eastAsia="pl-PL"/>
        </w:rPr>
        <w:t xml:space="preserve">Działając w oparciu o art. </w:t>
      </w:r>
      <w:r w:rsidR="00FF693D" w:rsidRPr="00D07B0F">
        <w:rPr>
          <w:rFonts w:eastAsia="Times New Roman" w:cs="Times New Roman"/>
          <w:sz w:val="24"/>
          <w:szCs w:val="24"/>
          <w:lang w:eastAsia="pl-PL"/>
        </w:rPr>
        <w:t xml:space="preserve">137 ust. </w:t>
      </w:r>
      <w:r w:rsidR="008308C1" w:rsidRPr="00D07B0F">
        <w:rPr>
          <w:rFonts w:eastAsia="Times New Roman" w:cs="Times New Roman"/>
          <w:sz w:val="24"/>
          <w:szCs w:val="24"/>
          <w:lang w:eastAsia="pl-PL"/>
        </w:rPr>
        <w:t>1</w:t>
      </w:r>
      <w:r w:rsidRPr="00D07B0F">
        <w:rPr>
          <w:rFonts w:eastAsia="Times New Roman" w:cs="Times New Roman"/>
          <w:i/>
          <w:iCs/>
          <w:sz w:val="24"/>
          <w:szCs w:val="24"/>
          <w:lang w:eastAsia="pl-PL"/>
        </w:rPr>
        <w:t xml:space="preserve"> </w:t>
      </w:r>
      <w:r w:rsidRPr="00D07B0F">
        <w:rPr>
          <w:rFonts w:eastAsia="Times New Roman" w:cs="Times New Roman"/>
          <w:sz w:val="24"/>
          <w:szCs w:val="24"/>
          <w:lang w:eastAsia="pl-PL"/>
        </w:rPr>
        <w:t xml:space="preserve">PZP, Zamawiający informuje, że zmianie uległy zapisy </w:t>
      </w:r>
      <w:r w:rsidRPr="00D07B0F">
        <w:rPr>
          <w:rFonts w:eastAsia="Times New Roman" w:cs="Times New Roman"/>
          <w:iCs/>
          <w:sz w:val="24"/>
          <w:szCs w:val="24"/>
          <w:lang w:eastAsia="pl-PL"/>
        </w:rPr>
        <w:t>SWZ</w:t>
      </w:r>
      <w:r w:rsidR="00143A9F" w:rsidRPr="00D07B0F">
        <w:rPr>
          <w:rFonts w:eastAsia="Times New Roman" w:cs="Times New Roman"/>
          <w:sz w:val="24"/>
          <w:szCs w:val="24"/>
          <w:lang w:eastAsia="pl-PL"/>
        </w:rPr>
        <w:t>.</w:t>
      </w:r>
    </w:p>
    <w:p w14:paraId="3D50B5D1" w14:textId="53E49A9D" w:rsidR="0014584C" w:rsidRPr="00D07B0F" w:rsidRDefault="00143A9F" w:rsidP="00031CAB">
      <w:pPr>
        <w:widowControl w:val="0"/>
        <w:jc w:val="both"/>
        <w:rPr>
          <w:rFonts w:eastAsia="Times New Roman" w:cs="Times New Roman"/>
          <w:sz w:val="24"/>
          <w:szCs w:val="24"/>
          <w:lang w:eastAsia="pl-PL"/>
        </w:rPr>
      </w:pPr>
      <w:r w:rsidRPr="00D07B0F">
        <w:rPr>
          <w:rFonts w:eastAsia="Times New Roman" w:cs="Times New Roman"/>
          <w:sz w:val="24"/>
          <w:szCs w:val="24"/>
          <w:lang w:eastAsia="pl-PL"/>
        </w:rPr>
        <w:t>Dokonane zmiany:</w:t>
      </w:r>
    </w:p>
    <w:p w14:paraId="1308F2C9" w14:textId="77777777" w:rsidR="00725311" w:rsidRDefault="00725311" w:rsidP="0047179A">
      <w:pPr>
        <w:widowControl w:val="0"/>
        <w:jc w:val="both"/>
        <w:rPr>
          <w:rFonts w:eastAsia="Times New Roman" w:cs="Times New Roman"/>
          <w:sz w:val="24"/>
          <w:szCs w:val="24"/>
          <w:lang w:eastAsia="pl-PL"/>
        </w:rPr>
      </w:pPr>
    </w:p>
    <w:p w14:paraId="71788F90" w14:textId="18214D20" w:rsidR="00725311" w:rsidRPr="0047179A" w:rsidRDefault="00725311" w:rsidP="0047179A">
      <w:pPr>
        <w:widowControl w:val="0"/>
        <w:numPr>
          <w:ilvl w:val="0"/>
          <w:numId w:val="3"/>
        </w:numPr>
        <w:jc w:val="both"/>
        <w:rPr>
          <w:rFonts w:eastAsia="Times New Roman" w:cs="Times New Roman"/>
          <w:sz w:val="24"/>
          <w:szCs w:val="24"/>
          <w:lang w:eastAsia="pl-PL"/>
        </w:rPr>
      </w:pPr>
      <w:r>
        <w:rPr>
          <w:rFonts w:eastAsia="Times New Roman" w:cs="Times New Roman"/>
          <w:sz w:val="24"/>
          <w:szCs w:val="24"/>
          <w:lang w:eastAsia="pl-PL"/>
        </w:rPr>
        <w:t>SWZ rozdz. V</w:t>
      </w:r>
      <w:r w:rsidR="0047179A">
        <w:rPr>
          <w:rFonts w:eastAsia="Times New Roman" w:cs="Times New Roman"/>
          <w:sz w:val="24"/>
          <w:szCs w:val="24"/>
          <w:lang w:eastAsia="pl-PL"/>
        </w:rPr>
        <w:t xml:space="preserve">, </w:t>
      </w:r>
      <w:r w:rsidR="0047179A" w:rsidRPr="0047179A">
        <w:rPr>
          <w:rFonts w:eastAsia="Times New Roman" w:cs="Times New Roman"/>
          <w:b/>
          <w:bCs/>
          <w:sz w:val="24"/>
          <w:szCs w:val="24"/>
          <w:lang w:eastAsia="pl-PL"/>
        </w:rPr>
        <w:t>Ocena systemu do przetwarzania i analizowania danych zgromadzonych w hurtowni danych (BI)</w:t>
      </w:r>
      <w:r w:rsidR="0047179A">
        <w:rPr>
          <w:rFonts w:eastAsia="Times New Roman" w:cs="Times New Roman"/>
          <w:sz w:val="24"/>
          <w:szCs w:val="24"/>
          <w:lang w:eastAsia="pl-PL"/>
        </w:rPr>
        <w:t xml:space="preserve">, </w:t>
      </w:r>
      <w:r w:rsidR="0047179A" w:rsidRPr="0047179A">
        <w:rPr>
          <w:rFonts w:eastAsia="Times New Roman" w:cs="Times New Roman"/>
          <w:b/>
          <w:bCs/>
          <w:sz w:val="24"/>
          <w:szCs w:val="24"/>
          <w:lang w:eastAsia="pl-PL"/>
        </w:rPr>
        <w:t>Wymagania oceniane (fakultatywne) 10 pkt.</w:t>
      </w:r>
      <w:r w:rsidR="0047179A">
        <w:rPr>
          <w:rFonts w:eastAsia="Times New Roman" w:cs="Times New Roman"/>
          <w:sz w:val="24"/>
          <w:szCs w:val="24"/>
          <w:lang w:eastAsia="pl-PL"/>
        </w:rPr>
        <w:t xml:space="preserve"> </w:t>
      </w:r>
      <w:r w:rsidRPr="0047179A">
        <w:rPr>
          <w:rFonts w:eastAsia="Times New Roman" w:cs="Times New Roman"/>
          <w:sz w:val="24"/>
          <w:szCs w:val="24"/>
          <w:lang w:eastAsia="pl-PL"/>
        </w:rPr>
        <w:t>(zmiany zaznaczono kolorem czerwonym).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541"/>
        <w:gridCol w:w="1635"/>
        <w:gridCol w:w="2995"/>
        <w:gridCol w:w="2954"/>
        <w:gridCol w:w="901"/>
        <w:gridCol w:w="1026"/>
      </w:tblGrid>
      <w:tr w:rsidR="0047179A" w:rsidRPr="0047179A" w14:paraId="1BB3F200" w14:textId="77777777" w:rsidTr="0047179A">
        <w:trPr>
          <w:trHeight w:val="20"/>
          <w:jc w:val="center"/>
        </w:trPr>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80C4734" w14:textId="77777777" w:rsidR="0047179A" w:rsidRPr="0047179A" w:rsidRDefault="0047179A" w:rsidP="0047179A">
            <w:pPr>
              <w:widowControl w:val="0"/>
              <w:jc w:val="center"/>
              <w:rPr>
                <w:rFonts w:eastAsia="Calibri" w:cs="Times New Roman"/>
                <w:b/>
                <w:lang w:eastAsia="en-US"/>
              </w:rPr>
            </w:pPr>
            <w:r w:rsidRPr="0047179A">
              <w:rPr>
                <w:rFonts w:eastAsia="Calibri" w:cs="Times New Roman"/>
                <w:b/>
                <w:color w:val="000000"/>
                <w:lang w:eastAsia="en-US"/>
              </w:rPr>
              <w:t>Lp.</w:t>
            </w:r>
          </w:p>
        </w:tc>
        <w:tc>
          <w:tcPr>
            <w:tcW w:w="82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A1493EC" w14:textId="77777777" w:rsidR="0047179A" w:rsidRPr="0047179A" w:rsidRDefault="0047179A" w:rsidP="0047179A">
            <w:pPr>
              <w:widowControl w:val="0"/>
              <w:rPr>
                <w:rFonts w:eastAsia="Calibri" w:cs="Times New Roman"/>
                <w:b/>
                <w:lang w:eastAsia="en-US"/>
              </w:rPr>
            </w:pPr>
            <w:r w:rsidRPr="0047179A">
              <w:rPr>
                <w:rFonts w:eastAsia="Calibri" w:cs="Times New Roman"/>
                <w:b/>
                <w:color w:val="000000"/>
                <w:lang w:eastAsia="en-US"/>
              </w:rPr>
              <w:t>Obszar</w:t>
            </w:r>
          </w:p>
        </w:tc>
        <w:tc>
          <w:tcPr>
            <w:tcW w:w="150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27B8C4A" w14:textId="77777777" w:rsidR="0047179A" w:rsidRPr="0047179A" w:rsidRDefault="0047179A" w:rsidP="0047179A">
            <w:pPr>
              <w:widowControl w:val="0"/>
              <w:rPr>
                <w:rFonts w:eastAsia="Calibri" w:cs="Times New Roman"/>
                <w:b/>
                <w:lang w:eastAsia="en-US"/>
              </w:rPr>
            </w:pPr>
            <w:r w:rsidRPr="0047179A">
              <w:rPr>
                <w:rFonts w:eastAsia="Calibri" w:cs="Times New Roman"/>
                <w:b/>
                <w:color w:val="000000"/>
                <w:lang w:eastAsia="en-US"/>
              </w:rPr>
              <w:t>Wymaganie</w:t>
            </w:r>
          </w:p>
        </w:tc>
        <w:tc>
          <w:tcPr>
            <w:tcW w:w="14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8C1DEA1" w14:textId="77777777" w:rsidR="0047179A" w:rsidRPr="0047179A" w:rsidRDefault="0047179A" w:rsidP="0047179A">
            <w:pPr>
              <w:widowControl w:val="0"/>
              <w:rPr>
                <w:rFonts w:eastAsia="Calibri" w:cs="Times New Roman"/>
                <w:b/>
                <w:lang w:eastAsia="en-US"/>
              </w:rPr>
            </w:pPr>
            <w:r w:rsidRPr="0047179A">
              <w:rPr>
                <w:rFonts w:eastAsia="Calibri" w:cs="Times New Roman"/>
                <w:b/>
                <w:color w:val="000000"/>
                <w:lang w:eastAsia="en-US"/>
              </w:rPr>
              <w:t>Sposób prezentacji wymogu</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086A7F8" w14:textId="77777777" w:rsidR="0047179A" w:rsidRPr="0047179A" w:rsidRDefault="0047179A" w:rsidP="0047179A">
            <w:pPr>
              <w:widowControl w:val="0"/>
              <w:jc w:val="center"/>
              <w:rPr>
                <w:rFonts w:eastAsia="Calibri" w:cs="Times New Roman"/>
                <w:b/>
                <w:color w:val="000000"/>
                <w:lang w:eastAsia="en-US"/>
              </w:rPr>
            </w:pPr>
            <w:r w:rsidRPr="0047179A">
              <w:rPr>
                <w:rFonts w:eastAsia="Calibri" w:cs="Times New Roman"/>
                <w:b/>
                <w:color w:val="000000"/>
                <w:lang w:eastAsia="en-US"/>
              </w:rPr>
              <w:t>Punkty</w:t>
            </w: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8E6BAFE" w14:textId="77777777" w:rsidR="0047179A" w:rsidRPr="0047179A" w:rsidRDefault="0047179A" w:rsidP="0047179A">
            <w:pPr>
              <w:widowControl w:val="0"/>
              <w:jc w:val="center"/>
              <w:rPr>
                <w:rFonts w:eastAsia="Calibri" w:cs="Times New Roman"/>
                <w:b/>
                <w:color w:val="000000"/>
                <w:lang w:eastAsia="en-US"/>
              </w:rPr>
            </w:pPr>
            <w:r w:rsidRPr="0047179A">
              <w:rPr>
                <w:rFonts w:eastAsia="Calibri" w:cs="Times New Roman"/>
                <w:b/>
                <w:color w:val="000000"/>
                <w:lang w:eastAsia="en-US"/>
              </w:rPr>
              <w:t>Spełnia</w:t>
            </w:r>
          </w:p>
          <w:p w14:paraId="46A0A3AD" w14:textId="77777777" w:rsidR="0047179A" w:rsidRPr="0047179A" w:rsidRDefault="0047179A" w:rsidP="0047179A">
            <w:pPr>
              <w:widowControl w:val="0"/>
              <w:jc w:val="center"/>
              <w:rPr>
                <w:rFonts w:eastAsia="Calibri" w:cs="Times New Roman"/>
                <w:b/>
                <w:color w:val="000000"/>
                <w:lang w:eastAsia="en-US"/>
              </w:rPr>
            </w:pPr>
            <w:r w:rsidRPr="0047179A">
              <w:rPr>
                <w:rFonts w:eastAsia="Calibri" w:cs="Times New Roman"/>
                <w:b/>
                <w:color w:val="000000"/>
                <w:lang w:eastAsia="en-US"/>
              </w:rPr>
              <w:t>TAK/ NIE</w:t>
            </w:r>
          </w:p>
        </w:tc>
      </w:tr>
      <w:tr w:rsidR="0047179A" w:rsidRPr="0047179A" w14:paraId="756FECD6" w14:textId="77777777" w:rsidTr="0047179A">
        <w:trPr>
          <w:trHeight w:val="20"/>
          <w:jc w:val="center"/>
        </w:trPr>
        <w:tc>
          <w:tcPr>
            <w:tcW w:w="277" w:type="pct"/>
            <w:tcBorders>
              <w:top w:val="single" w:sz="4" w:space="0" w:color="auto"/>
              <w:left w:val="single" w:sz="4" w:space="0" w:color="auto"/>
              <w:bottom w:val="single" w:sz="4" w:space="0" w:color="auto"/>
              <w:right w:val="single" w:sz="4" w:space="0" w:color="auto"/>
            </w:tcBorders>
            <w:shd w:val="clear" w:color="auto" w:fill="FFFFFF"/>
            <w:vAlign w:val="center"/>
          </w:tcPr>
          <w:p w14:paraId="6157AEC8" w14:textId="77777777" w:rsidR="0047179A" w:rsidRPr="0047179A" w:rsidRDefault="0047179A" w:rsidP="00AF0D90">
            <w:pPr>
              <w:widowControl w:val="0"/>
              <w:numPr>
                <w:ilvl w:val="0"/>
                <w:numId w:val="111"/>
              </w:numPr>
              <w:jc w:val="center"/>
              <w:rPr>
                <w:rFonts w:eastAsia="Calibri" w:cs="Times New Roman"/>
                <w:color w:val="000000"/>
                <w:lang w:eastAsia="en-US"/>
              </w:rPr>
            </w:pPr>
          </w:p>
        </w:tc>
        <w:tc>
          <w:tcPr>
            <w:tcW w:w="82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BD9251D" w14:textId="77777777" w:rsidR="0047179A" w:rsidRPr="0047179A" w:rsidRDefault="0047179A" w:rsidP="0047179A">
            <w:pPr>
              <w:widowControl w:val="0"/>
              <w:rPr>
                <w:rFonts w:eastAsia="Calibri" w:cs="Times New Roman"/>
                <w:lang w:eastAsia="en-US"/>
              </w:rPr>
            </w:pPr>
            <w:r w:rsidRPr="0047179A">
              <w:rPr>
                <w:rFonts w:eastAsia="Calibri" w:cs="Times New Roman"/>
                <w:lang w:eastAsia="en-US"/>
              </w:rPr>
              <w:t>Analiza kosztów pobytu pacjenta na oddziale</w:t>
            </w:r>
          </w:p>
        </w:tc>
        <w:tc>
          <w:tcPr>
            <w:tcW w:w="150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471D068" w14:textId="77777777" w:rsidR="0047179A" w:rsidRPr="0047179A" w:rsidRDefault="0047179A" w:rsidP="0047179A">
            <w:pPr>
              <w:widowControl w:val="0"/>
              <w:tabs>
                <w:tab w:val="left" w:pos="3990"/>
              </w:tabs>
              <w:ind w:right="50"/>
              <w:rPr>
                <w:rFonts w:eastAsia="Calibri" w:cs="Times New Roman"/>
                <w:color w:val="000000"/>
                <w:lang w:eastAsia="en-US"/>
              </w:rPr>
            </w:pPr>
            <w:r w:rsidRPr="0047179A">
              <w:rPr>
                <w:rFonts w:eastAsia="Calibri" w:cs="Times New Roman"/>
                <w:color w:val="000000"/>
                <w:lang w:eastAsia="en-US"/>
              </w:rPr>
              <w:t>System dokonuje na podstawie agregowanych danych z systemu ERP oraz modułu rozliczeniowego prezentacji porównawczej dla różnych oddziałów w wybranym okresie</w:t>
            </w:r>
          </w:p>
        </w:tc>
        <w:tc>
          <w:tcPr>
            <w:tcW w:w="14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D54FDD3" w14:textId="77777777" w:rsidR="0047179A" w:rsidRPr="0047179A" w:rsidRDefault="0047179A" w:rsidP="0047179A">
            <w:pPr>
              <w:widowControl w:val="0"/>
              <w:tabs>
                <w:tab w:val="left" w:pos="3990"/>
              </w:tabs>
              <w:ind w:right="50"/>
              <w:rPr>
                <w:rFonts w:eastAsia="Calibri" w:cs="Times New Roman"/>
                <w:color w:val="000000"/>
                <w:lang w:eastAsia="en-US"/>
              </w:rPr>
            </w:pPr>
            <w:r w:rsidRPr="0047179A">
              <w:rPr>
                <w:rFonts w:eastAsia="Calibri" w:cs="Times New Roman"/>
                <w:color w:val="000000"/>
                <w:lang w:eastAsia="en-US"/>
              </w:rPr>
              <w:t xml:space="preserve">W celu spełnienia wymogu należy pokazać w aplikacji dla 2 wskazanych oddziałów, średnie koszty pobytu pacjenta w rozbiciu na koszty procedur medycznych, koszty leków i koszty osobodni + inne. Z % i kwotowym wskazaniem wielkości poszczególnych składowych. </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09A4B8A" w14:textId="77777777" w:rsidR="0047179A" w:rsidRPr="0047179A" w:rsidRDefault="0047179A" w:rsidP="0047179A">
            <w:pPr>
              <w:widowControl w:val="0"/>
              <w:jc w:val="center"/>
              <w:rPr>
                <w:rFonts w:eastAsia="Calibri" w:cs="Times New Roman"/>
                <w:lang w:eastAsia="en-US"/>
              </w:rPr>
            </w:pPr>
            <w:r w:rsidRPr="0047179A">
              <w:rPr>
                <w:rFonts w:eastAsia="Calibri" w:cs="Times New Roman"/>
                <w:lang w:eastAsia="en-US"/>
              </w:rPr>
              <w:t>2</w:t>
            </w: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tcPr>
          <w:p w14:paraId="2A50B657" w14:textId="77777777" w:rsidR="0047179A" w:rsidRPr="0047179A" w:rsidRDefault="0047179A" w:rsidP="0047179A">
            <w:pPr>
              <w:widowControl w:val="0"/>
              <w:jc w:val="center"/>
              <w:rPr>
                <w:rFonts w:eastAsia="Calibri" w:cs="Times New Roman"/>
                <w:lang w:eastAsia="en-US"/>
              </w:rPr>
            </w:pPr>
          </w:p>
        </w:tc>
      </w:tr>
      <w:tr w:rsidR="0047179A" w:rsidRPr="0047179A" w14:paraId="689FD9DD" w14:textId="77777777" w:rsidTr="0047179A">
        <w:trPr>
          <w:trHeight w:val="20"/>
          <w:jc w:val="center"/>
        </w:trPr>
        <w:tc>
          <w:tcPr>
            <w:tcW w:w="277" w:type="pct"/>
            <w:tcBorders>
              <w:top w:val="single" w:sz="4" w:space="0" w:color="auto"/>
              <w:left w:val="single" w:sz="4" w:space="0" w:color="auto"/>
              <w:bottom w:val="single" w:sz="4" w:space="0" w:color="auto"/>
              <w:right w:val="single" w:sz="4" w:space="0" w:color="auto"/>
            </w:tcBorders>
            <w:shd w:val="clear" w:color="auto" w:fill="FFFFFF"/>
            <w:vAlign w:val="center"/>
          </w:tcPr>
          <w:p w14:paraId="61DDC7A6" w14:textId="77777777" w:rsidR="0047179A" w:rsidRPr="0047179A" w:rsidRDefault="0047179A" w:rsidP="00AF0D90">
            <w:pPr>
              <w:widowControl w:val="0"/>
              <w:numPr>
                <w:ilvl w:val="0"/>
                <w:numId w:val="111"/>
              </w:numPr>
              <w:jc w:val="center"/>
              <w:rPr>
                <w:rFonts w:eastAsia="Calibri" w:cs="Times New Roman"/>
                <w:color w:val="000000"/>
                <w:lang w:eastAsia="en-US"/>
              </w:rPr>
            </w:pPr>
          </w:p>
        </w:tc>
        <w:tc>
          <w:tcPr>
            <w:tcW w:w="82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4411987" w14:textId="77777777" w:rsidR="0047179A" w:rsidRPr="0047179A" w:rsidRDefault="0047179A" w:rsidP="0047179A">
            <w:pPr>
              <w:widowControl w:val="0"/>
              <w:rPr>
                <w:rFonts w:eastAsia="Calibri" w:cs="Times New Roman"/>
                <w:lang w:eastAsia="en-US"/>
              </w:rPr>
            </w:pPr>
            <w:r w:rsidRPr="0047179A">
              <w:rPr>
                <w:rFonts w:eastAsia="Calibri" w:cs="Times New Roman"/>
                <w:lang w:eastAsia="en-US"/>
              </w:rPr>
              <w:t>Słowniki</w:t>
            </w:r>
          </w:p>
        </w:tc>
        <w:tc>
          <w:tcPr>
            <w:tcW w:w="150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07D0AF0" w14:textId="77777777" w:rsidR="0047179A" w:rsidRPr="0047179A" w:rsidRDefault="0047179A" w:rsidP="0047179A">
            <w:pPr>
              <w:widowControl w:val="0"/>
              <w:tabs>
                <w:tab w:val="left" w:pos="3990"/>
              </w:tabs>
              <w:ind w:right="50"/>
              <w:rPr>
                <w:rFonts w:eastAsia="Calibri" w:cs="Times New Roman"/>
                <w:lang w:eastAsia="en-US"/>
              </w:rPr>
            </w:pPr>
            <w:r w:rsidRPr="0047179A">
              <w:rPr>
                <w:rFonts w:eastAsia="Calibri" w:cs="Times New Roman"/>
                <w:lang w:eastAsia="en-US"/>
              </w:rPr>
              <w:t>System pozwala tworzyć własne słowniki z plików zewnętrznych</w:t>
            </w:r>
          </w:p>
        </w:tc>
        <w:tc>
          <w:tcPr>
            <w:tcW w:w="14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8196A2F" w14:textId="77777777" w:rsidR="0047179A" w:rsidRPr="0047179A" w:rsidRDefault="0047179A" w:rsidP="0047179A">
            <w:pPr>
              <w:widowControl w:val="0"/>
              <w:tabs>
                <w:tab w:val="left" w:pos="3990"/>
              </w:tabs>
              <w:ind w:right="50"/>
              <w:rPr>
                <w:rFonts w:eastAsia="Calibri" w:cs="Times New Roman"/>
                <w:color w:val="000000"/>
                <w:lang w:eastAsia="en-US"/>
              </w:rPr>
            </w:pPr>
            <w:r w:rsidRPr="0047179A">
              <w:rPr>
                <w:rFonts w:eastAsia="Calibri" w:cs="Times New Roman"/>
                <w:color w:val="000000"/>
                <w:lang w:eastAsia="en-US"/>
              </w:rPr>
              <w:t>W celu spełnienia wymogu należy stworzyć w arkuszu EXCEL (może być wcześniej przygotowany wzór szablonu) słownik z danych podanych przez zamawiającego (rozpoznania kody+ nazwy)</w:t>
            </w:r>
          </w:p>
          <w:p w14:paraId="020B747B" w14:textId="77777777" w:rsidR="0047179A" w:rsidRPr="0047179A" w:rsidRDefault="0047179A" w:rsidP="0047179A">
            <w:pPr>
              <w:widowControl w:val="0"/>
              <w:tabs>
                <w:tab w:val="left" w:pos="3990"/>
              </w:tabs>
              <w:ind w:right="50"/>
              <w:rPr>
                <w:rFonts w:eastAsia="Calibri" w:cs="Times New Roman"/>
                <w:color w:val="000000"/>
                <w:lang w:eastAsia="en-US"/>
              </w:rPr>
            </w:pPr>
            <w:r w:rsidRPr="0047179A">
              <w:rPr>
                <w:rFonts w:eastAsia="Calibri" w:cs="Times New Roman"/>
                <w:color w:val="000000"/>
                <w:lang w:eastAsia="en-US"/>
              </w:rPr>
              <w:t>Następnie wyświetlić dane z oddziału/przychodni wykorzystaniem słownika</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C803946" w14:textId="77777777" w:rsidR="0047179A" w:rsidRPr="0047179A" w:rsidRDefault="0047179A" w:rsidP="0047179A">
            <w:pPr>
              <w:widowControl w:val="0"/>
              <w:jc w:val="center"/>
              <w:rPr>
                <w:rFonts w:eastAsia="Calibri" w:cs="Times New Roman"/>
                <w:lang w:eastAsia="en-US"/>
              </w:rPr>
            </w:pPr>
            <w:r w:rsidRPr="0047179A">
              <w:rPr>
                <w:rFonts w:eastAsia="Calibri" w:cs="Times New Roman"/>
                <w:lang w:eastAsia="en-US"/>
              </w:rPr>
              <w:t>1</w:t>
            </w: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tcPr>
          <w:p w14:paraId="2E21FAD0" w14:textId="77777777" w:rsidR="0047179A" w:rsidRPr="0047179A" w:rsidRDefault="0047179A" w:rsidP="0047179A">
            <w:pPr>
              <w:widowControl w:val="0"/>
              <w:jc w:val="center"/>
              <w:rPr>
                <w:rFonts w:eastAsia="Calibri" w:cs="Times New Roman"/>
                <w:lang w:eastAsia="en-US"/>
              </w:rPr>
            </w:pPr>
          </w:p>
        </w:tc>
      </w:tr>
      <w:tr w:rsidR="0047179A" w:rsidRPr="0047179A" w14:paraId="53D86D44" w14:textId="77777777" w:rsidTr="0047179A">
        <w:trPr>
          <w:trHeight w:val="20"/>
          <w:jc w:val="center"/>
        </w:trPr>
        <w:tc>
          <w:tcPr>
            <w:tcW w:w="277" w:type="pct"/>
            <w:tcBorders>
              <w:top w:val="single" w:sz="4" w:space="0" w:color="auto"/>
              <w:left w:val="single" w:sz="4" w:space="0" w:color="auto"/>
              <w:bottom w:val="single" w:sz="4" w:space="0" w:color="auto"/>
              <w:right w:val="single" w:sz="4" w:space="0" w:color="auto"/>
            </w:tcBorders>
            <w:shd w:val="clear" w:color="auto" w:fill="FFFFFF"/>
            <w:vAlign w:val="center"/>
          </w:tcPr>
          <w:p w14:paraId="5775DBD9" w14:textId="77777777" w:rsidR="0047179A" w:rsidRPr="0047179A" w:rsidRDefault="0047179A" w:rsidP="00AF0D90">
            <w:pPr>
              <w:widowControl w:val="0"/>
              <w:numPr>
                <w:ilvl w:val="0"/>
                <w:numId w:val="111"/>
              </w:numPr>
              <w:jc w:val="center"/>
              <w:rPr>
                <w:rFonts w:eastAsia="Calibri" w:cs="Times New Roman"/>
                <w:color w:val="000000"/>
                <w:lang w:eastAsia="en-US"/>
              </w:rPr>
            </w:pPr>
          </w:p>
        </w:tc>
        <w:tc>
          <w:tcPr>
            <w:tcW w:w="82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F7FECD8" w14:textId="77777777" w:rsidR="0047179A" w:rsidRPr="0047179A" w:rsidRDefault="0047179A" w:rsidP="0047179A">
            <w:pPr>
              <w:widowControl w:val="0"/>
              <w:rPr>
                <w:rFonts w:eastAsia="Calibri" w:cs="Times New Roman"/>
                <w:lang w:eastAsia="en-US"/>
              </w:rPr>
            </w:pPr>
            <w:r w:rsidRPr="0047179A">
              <w:rPr>
                <w:rFonts w:eastAsia="Calibri" w:cs="Times New Roman"/>
                <w:lang w:eastAsia="en-US"/>
              </w:rPr>
              <w:t>Integracja z apteką szpitalną</w:t>
            </w:r>
          </w:p>
        </w:tc>
        <w:tc>
          <w:tcPr>
            <w:tcW w:w="150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9AE1294" w14:textId="77777777" w:rsidR="0047179A" w:rsidRPr="0047179A" w:rsidRDefault="0047179A" w:rsidP="0047179A">
            <w:pPr>
              <w:widowControl w:val="0"/>
              <w:tabs>
                <w:tab w:val="left" w:pos="3990"/>
              </w:tabs>
              <w:ind w:right="50"/>
              <w:rPr>
                <w:rFonts w:eastAsia="Calibri" w:cs="Times New Roman"/>
                <w:lang w:eastAsia="en-US"/>
              </w:rPr>
            </w:pPr>
            <w:r w:rsidRPr="0047179A">
              <w:rPr>
                <w:rFonts w:eastAsia="Calibri" w:cs="Times New Roman"/>
                <w:lang w:eastAsia="en-US"/>
              </w:rPr>
              <w:t>System ma możliwość generowania raportów uwzględniających dane z apteki.</w:t>
            </w:r>
          </w:p>
        </w:tc>
        <w:tc>
          <w:tcPr>
            <w:tcW w:w="14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60B9820" w14:textId="77777777" w:rsidR="0047179A" w:rsidRPr="0047179A" w:rsidRDefault="0047179A" w:rsidP="0047179A">
            <w:pPr>
              <w:widowControl w:val="0"/>
              <w:tabs>
                <w:tab w:val="left" w:pos="3990"/>
              </w:tabs>
              <w:ind w:right="50"/>
              <w:rPr>
                <w:rFonts w:eastAsia="Calibri" w:cs="Times New Roman"/>
                <w:color w:val="000000"/>
                <w:lang w:eastAsia="en-US"/>
              </w:rPr>
            </w:pPr>
            <w:r w:rsidRPr="0047179A">
              <w:rPr>
                <w:rFonts w:eastAsia="Calibri" w:cs="Times New Roman"/>
                <w:color w:val="000000"/>
                <w:lang w:eastAsia="en-US"/>
              </w:rPr>
              <w:t xml:space="preserve">W celu spełnienia wymogu należy przedstawić raport z oddziału za wskazany okres uwzględniający dane z modułu aptecznego: raport będzie przedstawiał koszt (oś Y) antybiotyków na oddziela w stosunku do JGP (oś X). </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5D7CDBA" w14:textId="77777777" w:rsidR="0047179A" w:rsidRPr="0047179A" w:rsidRDefault="0047179A" w:rsidP="0047179A">
            <w:pPr>
              <w:widowControl w:val="0"/>
              <w:jc w:val="center"/>
              <w:rPr>
                <w:rFonts w:eastAsia="Calibri" w:cs="Times New Roman"/>
                <w:lang w:eastAsia="en-US"/>
              </w:rPr>
            </w:pPr>
            <w:r w:rsidRPr="0047179A">
              <w:rPr>
                <w:rFonts w:eastAsia="Calibri" w:cs="Times New Roman"/>
                <w:lang w:eastAsia="en-US"/>
              </w:rPr>
              <w:t>2</w:t>
            </w: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tcPr>
          <w:p w14:paraId="72FC4B0F" w14:textId="77777777" w:rsidR="0047179A" w:rsidRPr="0047179A" w:rsidRDefault="0047179A" w:rsidP="0047179A">
            <w:pPr>
              <w:widowControl w:val="0"/>
              <w:jc w:val="center"/>
              <w:rPr>
                <w:rFonts w:eastAsia="Calibri" w:cs="Times New Roman"/>
                <w:lang w:eastAsia="en-US"/>
              </w:rPr>
            </w:pPr>
          </w:p>
        </w:tc>
      </w:tr>
      <w:tr w:rsidR="0047179A" w:rsidRPr="0047179A" w14:paraId="11282F91" w14:textId="77777777" w:rsidTr="0047179A">
        <w:trPr>
          <w:trHeight w:val="20"/>
          <w:jc w:val="center"/>
        </w:trPr>
        <w:tc>
          <w:tcPr>
            <w:tcW w:w="277" w:type="pct"/>
            <w:tcBorders>
              <w:top w:val="single" w:sz="4" w:space="0" w:color="auto"/>
              <w:left w:val="single" w:sz="4" w:space="0" w:color="auto"/>
              <w:bottom w:val="single" w:sz="4" w:space="0" w:color="auto"/>
              <w:right w:val="single" w:sz="4" w:space="0" w:color="auto"/>
            </w:tcBorders>
            <w:shd w:val="clear" w:color="auto" w:fill="FFFFFF"/>
            <w:vAlign w:val="center"/>
          </w:tcPr>
          <w:p w14:paraId="30E4BC6B" w14:textId="77777777" w:rsidR="0047179A" w:rsidRPr="0047179A" w:rsidRDefault="0047179A" w:rsidP="00AF0D90">
            <w:pPr>
              <w:widowControl w:val="0"/>
              <w:numPr>
                <w:ilvl w:val="0"/>
                <w:numId w:val="111"/>
              </w:numPr>
              <w:jc w:val="center"/>
              <w:rPr>
                <w:rFonts w:eastAsia="Calibri" w:cs="Times New Roman"/>
                <w:color w:val="000000"/>
                <w:lang w:eastAsia="en-US"/>
              </w:rPr>
            </w:pPr>
          </w:p>
        </w:tc>
        <w:tc>
          <w:tcPr>
            <w:tcW w:w="82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21D323B" w14:textId="77777777" w:rsidR="0047179A" w:rsidRPr="0047179A" w:rsidRDefault="0047179A" w:rsidP="0047179A">
            <w:pPr>
              <w:widowControl w:val="0"/>
              <w:rPr>
                <w:rFonts w:eastAsia="Calibri" w:cs="Times New Roman"/>
                <w:lang w:eastAsia="en-US"/>
              </w:rPr>
            </w:pPr>
            <w:r w:rsidRPr="0047179A">
              <w:rPr>
                <w:rFonts w:eastAsia="Calibri" w:cs="Times New Roman"/>
                <w:lang w:eastAsia="en-US"/>
              </w:rPr>
              <w:t>Szybki podgląd danych jednostkowych</w:t>
            </w:r>
          </w:p>
        </w:tc>
        <w:tc>
          <w:tcPr>
            <w:tcW w:w="150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51CE7B6" w14:textId="77777777" w:rsidR="0047179A" w:rsidRPr="0047179A" w:rsidRDefault="0047179A" w:rsidP="0047179A">
            <w:pPr>
              <w:widowControl w:val="0"/>
              <w:tabs>
                <w:tab w:val="left" w:pos="3990"/>
              </w:tabs>
              <w:ind w:right="50"/>
              <w:rPr>
                <w:rFonts w:eastAsia="Calibri" w:cs="Times New Roman"/>
                <w:lang w:eastAsia="en-US"/>
              </w:rPr>
            </w:pPr>
            <w:r w:rsidRPr="0047179A">
              <w:rPr>
                <w:rFonts w:eastAsia="Calibri" w:cs="Times New Roman"/>
                <w:lang w:eastAsia="en-US"/>
              </w:rPr>
              <w:t>System ma możliwość stworzenia listy danych jednostkowych (np. pobytów, wizyt) wchodzących w skład prezentowanych danych</w:t>
            </w:r>
          </w:p>
        </w:tc>
        <w:tc>
          <w:tcPr>
            <w:tcW w:w="14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F208A3" w14:textId="77777777" w:rsidR="0047179A" w:rsidRPr="0047179A" w:rsidRDefault="0047179A" w:rsidP="0047179A">
            <w:pPr>
              <w:widowControl w:val="0"/>
              <w:tabs>
                <w:tab w:val="left" w:pos="3990"/>
              </w:tabs>
              <w:ind w:right="50"/>
              <w:rPr>
                <w:rFonts w:eastAsia="Calibri" w:cs="Times New Roman"/>
                <w:color w:val="000000"/>
                <w:lang w:eastAsia="en-US"/>
              </w:rPr>
            </w:pPr>
            <w:r w:rsidRPr="0047179A">
              <w:rPr>
                <w:rFonts w:eastAsia="Calibri" w:cs="Times New Roman"/>
                <w:color w:val="000000"/>
                <w:lang w:eastAsia="en-US"/>
              </w:rPr>
              <w:t>W celu spełnienia wymogu należy dla analizy długości pobytów pacjentów na wybranym oddziale wyświetlić listę pacjentów (pobytów) najdłużej leżących</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0420EAF" w14:textId="77777777" w:rsidR="0047179A" w:rsidRPr="0047179A" w:rsidRDefault="0047179A" w:rsidP="0047179A">
            <w:pPr>
              <w:widowControl w:val="0"/>
              <w:jc w:val="center"/>
              <w:rPr>
                <w:rFonts w:eastAsia="Calibri" w:cs="Times New Roman"/>
                <w:lang w:eastAsia="en-US"/>
              </w:rPr>
            </w:pPr>
            <w:r w:rsidRPr="0047179A">
              <w:rPr>
                <w:rFonts w:eastAsia="Calibri" w:cs="Times New Roman"/>
                <w:lang w:eastAsia="en-US"/>
              </w:rPr>
              <w:t>1</w:t>
            </w: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tcPr>
          <w:p w14:paraId="613A35A0" w14:textId="77777777" w:rsidR="0047179A" w:rsidRPr="0047179A" w:rsidRDefault="0047179A" w:rsidP="0047179A">
            <w:pPr>
              <w:widowControl w:val="0"/>
              <w:jc w:val="center"/>
              <w:rPr>
                <w:rFonts w:eastAsia="Calibri" w:cs="Times New Roman"/>
                <w:lang w:eastAsia="en-US"/>
              </w:rPr>
            </w:pPr>
          </w:p>
        </w:tc>
      </w:tr>
      <w:tr w:rsidR="0047179A" w:rsidRPr="0047179A" w14:paraId="41EEEA5F" w14:textId="77777777" w:rsidTr="0047179A">
        <w:trPr>
          <w:trHeight w:val="20"/>
          <w:jc w:val="center"/>
        </w:trPr>
        <w:tc>
          <w:tcPr>
            <w:tcW w:w="277" w:type="pct"/>
            <w:tcBorders>
              <w:top w:val="single" w:sz="4" w:space="0" w:color="auto"/>
              <w:left w:val="single" w:sz="4" w:space="0" w:color="auto"/>
              <w:bottom w:val="single" w:sz="4" w:space="0" w:color="auto"/>
              <w:right w:val="single" w:sz="4" w:space="0" w:color="auto"/>
            </w:tcBorders>
            <w:shd w:val="clear" w:color="auto" w:fill="FFFFFF"/>
            <w:vAlign w:val="center"/>
          </w:tcPr>
          <w:p w14:paraId="4DB58B7E" w14:textId="77777777" w:rsidR="0047179A" w:rsidRPr="0047179A" w:rsidRDefault="0047179A" w:rsidP="00AF0D90">
            <w:pPr>
              <w:widowControl w:val="0"/>
              <w:numPr>
                <w:ilvl w:val="0"/>
                <w:numId w:val="111"/>
              </w:numPr>
              <w:jc w:val="center"/>
              <w:rPr>
                <w:rFonts w:eastAsia="Calibri" w:cs="Times New Roman"/>
                <w:color w:val="000000"/>
                <w:lang w:eastAsia="en-US"/>
              </w:rPr>
            </w:pPr>
          </w:p>
        </w:tc>
        <w:tc>
          <w:tcPr>
            <w:tcW w:w="82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8B534FE" w14:textId="77777777" w:rsidR="0047179A" w:rsidRPr="0047179A" w:rsidRDefault="0047179A" w:rsidP="0047179A">
            <w:pPr>
              <w:widowControl w:val="0"/>
              <w:rPr>
                <w:rFonts w:eastAsia="Calibri" w:cs="Times New Roman"/>
                <w:lang w:eastAsia="en-US"/>
              </w:rPr>
            </w:pPr>
            <w:r w:rsidRPr="0047179A">
              <w:rPr>
                <w:rFonts w:eastAsia="Calibri" w:cs="Times New Roman"/>
                <w:lang w:eastAsia="en-US"/>
              </w:rPr>
              <w:t>Eksport danych do plików zewnętrznych</w:t>
            </w:r>
          </w:p>
        </w:tc>
        <w:tc>
          <w:tcPr>
            <w:tcW w:w="150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ABED467" w14:textId="77777777" w:rsidR="0047179A" w:rsidRPr="0047179A" w:rsidRDefault="0047179A" w:rsidP="0047179A">
            <w:pPr>
              <w:widowControl w:val="0"/>
              <w:tabs>
                <w:tab w:val="left" w:pos="3990"/>
              </w:tabs>
              <w:ind w:right="50"/>
              <w:rPr>
                <w:rFonts w:eastAsia="Calibri" w:cs="Times New Roman"/>
                <w:lang w:eastAsia="en-US"/>
              </w:rPr>
            </w:pPr>
            <w:r w:rsidRPr="0047179A">
              <w:rPr>
                <w:rFonts w:eastAsia="Calibri" w:cs="Times New Roman"/>
                <w:lang w:eastAsia="en-US"/>
              </w:rPr>
              <w:t>System ma możliwość zapisu do pliku listy danych jednostkowych (np. pobytów, wizyt) wchodzących w skład prezentowanych danych</w:t>
            </w:r>
          </w:p>
        </w:tc>
        <w:tc>
          <w:tcPr>
            <w:tcW w:w="14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5E77558" w14:textId="77777777" w:rsidR="0047179A" w:rsidRPr="0047179A" w:rsidRDefault="0047179A" w:rsidP="0047179A">
            <w:pPr>
              <w:widowControl w:val="0"/>
              <w:tabs>
                <w:tab w:val="left" w:pos="3990"/>
              </w:tabs>
              <w:ind w:right="50"/>
              <w:rPr>
                <w:rFonts w:eastAsia="Calibri" w:cs="Times New Roman"/>
                <w:color w:val="000000"/>
                <w:lang w:eastAsia="en-US"/>
              </w:rPr>
            </w:pPr>
            <w:r w:rsidRPr="0047179A">
              <w:rPr>
                <w:rFonts w:eastAsia="Calibri" w:cs="Times New Roman"/>
                <w:color w:val="000000"/>
                <w:lang w:eastAsia="en-US"/>
              </w:rPr>
              <w:t>W celu spełnienia wymogu należy dla analizy długości pobytów pacjentów na wybranym oddziale zapisać w pliku listę pacjentów chorych na daną chorobę (ICD10 wskaże zamawiający)</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B8D8976" w14:textId="77777777" w:rsidR="0047179A" w:rsidRPr="0047179A" w:rsidRDefault="0047179A" w:rsidP="0047179A">
            <w:pPr>
              <w:widowControl w:val="0"/>
              <w:jc w:val="center"/>
              <w:rPr>
                <w:rFonts w:eastAsia="Calibri" w:cs="Times New Roman"/>
                <w:lang w:eastAsia="en-US"/>
              </w:rPr>
            </w:pPr>
            <w:r w:rsidRPr="0047179A">
              <w:rPr>
                <w:rFonts w:eastAsia="Calibri" w:cs="Times New Roman"/>
                <w:lang w:eastAsia="en-US"/>
              </w:rPr>
              <w:t>1</w:t>
            </w: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tcPr>
          <w:p w14:paraId="4FDF3B33" w14:textId="77777777" w:rsidR="0047179A" w:rsidRPr="0047179A" w:rsidRDefault="0047179A" w:rsidP="0047179A">
            <w:pPr>
              <w:widowControl w:val="0"/>
              <w:jc w:val="center"/>
              <w:rPr>
                <w:rFonts w:eastAsia="Calibri" w:cs="Times New Roman"/>
                <w:lang w:eastAsia="en-US"/>
              </w:rPr>
            </w:pPr>
          </w:p>
        </w:tc>
      </w:tr>
      <w:tr w:rsidR="0047179A" w:rsidRPr="0047179A" w14:paraId="0056A332" w14:textId="77777777" w:rsidTr="0047179A">
        <w:trPr>
          <w:trHeight w:val="20"/>
          <w:jc w:val="center"/>
        </w:trPr>
        <w:tc>
          <w:tcPr>
            <w:tcW w:w="277" w:type="pct"/>
            <w:tcBorders>
              <w:top w:val="single" w:sz="4" w:space="0" w:color="auto"/>
              <w:left w:val="single" w:sz="4" w:space="0" w:color="auto"/>
              <w:bottom w:val="single" w:sz="4" w:space="0" w:color="auto"/>
              <w:right w:val="single" w:sz="4" w:space="0" w:color="auto"/>
            </w:tcBorders>
            <w:shd w:val="clear" w:color="auto" w:fill="FFFFFF"/>
            <w:vAlign w:val="center"/>
          </w:tcPr>
          <w:p w14:paraId="05A205FF" w14:textId="77777777" w:rsidR="0047179A" w:rsidRPr="0047179A" w:rsidRDefault="0047179A" w:rsidP="00AF0D90">
            <w:pPr>
              <w:widowControl w:val="0"/>
              <w:numPr>
                <w:ilvl w:val="0"/>
                <w:numId w:val="111"/>
              </w:numPr>
              <w:jc w:val="center"/>
              <w:rPr>
                <w:rFonts w:eastAsia="Calibri" w:cs="Times New Roman"/>
                <w:color w:val="000000"/>
                <w:lang w:eastAsia="en-US"/>
              </w:rPr>
            </w:pPr>
          </w:p>
        </w:tc>
        <w:tc>
          <w:tcPr>
            <w:tcW w:w="82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3CCC60E" w14:textId="77777777" w:rsidR="0047179A" w:rsidRPr="0047179A" w:rsidRDefault="0047179A" w:rsidP="0047179A">
            <w:pPr>
              <w:widowControl w:val="0"/>
              <w:rPr>
                <w:rFonts w:eastAsia="Calibri" w:cs="Times New Roman"/>
                <w:lang w:eastAsia="en-US"/>
              </w:rPr>
            </w:pPr>
            <w:r w:rsidRPr="0047179A">
              <w:rPr>
                <w:rFonts w:eastAsia="Calibri" w:cs="Times New Roman"/>
                <w:lang w:eastAsia="en-US"/>
              </w:rPr>
              <w:t>Tworzenie własnych raportów</w:t>
            </w:r>
          </w:p>
        </w:tc>
        <w:tc>
          <w:tcPr>
            <w:tcW w:w="150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1D6C653" w14:textId="77777777" w:rsidR="0047179A" w:rsidRPr="0047179A" w:rsidRDefault="0047179A" w:rsidP="0047179A">
            <w:pPr>
              <w:widowControl w:val="0"/>
              <w:tabs>
                <w:tab w:val="left" w:pos="3990"/>
              </w:tabs>
              <w:ind w:right="50"/>
              <w:rPr>
                <w:rFonts w:eastAsia="Calibri" w:cs="Times New Roman"/>
                <w:lang w:eastAsia="en-US"/>
              </w:rPr>
            </w:pPr>
            <w:r w:rsidRPr="0047179A">
              <w:rPr>
                <w:rFonts w:eastAsia="Calibri" w:cs="Times New Roman"/>
                <w:lang w:eastAsia="en-US"/>
              </w:rPr>
              <w:t>System umożliwia zapisywanie wzorców własnych raportów</w:t>
            </w:r>
          </w:p>
        </w:tc>
        <w:tc>
          <w:tcPr>
            <w:tcW w:w="14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78343AE" w14:textId="77777777" w:rsidR="0047179A" w:rsidRPr="0047179A" w:rsidRDefault="0047179A" w:rsidP="0047179A">
            <w:pPr>
              <w:widowControl w:val="0"/>
              <w:tabs>
                <w:tab w:val="left" w:pos="3990"/>
              </w:tabs>
              <w:ind w:right="50"/>
              <w:rPr>
                <w:rFonts w:eastAsia="Calibri" w:cs="Times New Roman"/>
                <w:color w:val="000000"/>
                <w:lang w:eastAsia="en-US"/>
              </w:rPr>
            </w:pPr>
            <w:r w:rsidRPr="0047179A">
              <w:rPr>
                <w:rFonts w:eastAsia="Calibri" w:cs="Times New Roman"/>
                <w:color w:val="000000"/>
                <w:lang w:eastAsia="en-US"/>
              </w:rPr>
              <w:t xml:space="preserve">W celu spełnienia wymogu należy stworzyć raport na podstawie wskazań zamawiającego z dostępnych danych, zapisać go, a </w:t>
            </w:r>
            <w:r w:rsidRPr="0047179A">
              <w:rPr>
                <w:rFonts w:eastAsia="Calibri" w:cs="Times New Roman"/>
                <w:color w:val="000000"/>
                <w:lang w:eastAsia="en-US"/>
              </w:rPr>
              <w:lastRenderedPageBreak/>
              <w:t xml:space="preserve">następnie uruchomić ten sam raport poprzez wskazanie/wybór z listy raportów w innej komórce z innymi datami </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1C848C5" w14:textId="77777777" w:rsidR="0047179A" w:rsidRPr="0047179A" w:rsidRDefault="0047179A" w:rsidP="0047179A">
            <w:pPr>
              <w:widowControl w:val="0"/>
              <w:jc w:val="center"/>
              <w:rPr>
                <w:rFonts w:eastAsia="Calibri" w:cs="Times New Roman"/>
                <w:lang w:eastAsia="en-US"/>
              </w:rPr>
            </w:pPr>
            <w:r w:rsidRPr="0047179A">
              <w:rPr>
                <w:rFonts w:eastAsia="Calibri" w:cs="Times New Roman"/>
                <w:lang w:eastAsia="en-US"/>
              </w:rPr>
              <w:lastRenderedPageBreak/>
              <w:t>1</w:t>
            </w: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tcPr>
          <w:p w14:paraId="3B9C903F" w14:textId="77777777" w:rsidR="0047179A" w:rsidRPr="0047179A" w:rsidRDefault="0047179A" w:rsidP="0047179A">
            <w:pPr>
              <w:widowControl w:val="0"/>
              <w:jc w:val="center"/>
              <w:rPr>
                <w:rFonts w:eastAsia="Calibri" w:cs="Times New Roman"/>
                <w:lang w:eastAsia="en-US"/>
              </w:rPr>
            </w:pPr>
          </w:p>
        </w:tc>
      </w:tr>
      <w:tr w:rsidR="0047179A" w:rsidRPr="0047179A" w14:paraId="04FB45DD" w14:textId="77777777" w:rsidTr="0047179A">
        <w:trPr>
          <w:trHeight w:val="20"/>
          <w:jc w:val="center"/>
        </w:trPr>
        <w:tc>
          <w:tcPr>
            <w:tcW w:w="277" w:type="pct"/>
            <w:tcBorders>
              <w:top w:val="single" w:sz="4" w:space="0" w:color="auto"/>
              <w:left w:val="single" w:sz="4" w:space="0" w:color="auto"/>
              <w:bottom w:val="single" w:sz="4" w:space="0" w:color="auto"/>
              <w:right w:val="single" w:sz="4" w:space="0" w:color="auto"/>
            </w:tcBorders>
            <w:shd w:val="clear" w:color="auto" w:fill="FFFFFF"/>
            <w:vAlign w:val="center"/>
          </w:tcPr>
          <w:p w14:paraId="16BF74A2" w14:textId="77777777" w:rsidR="0047179A" w:rsidRPr="0047179A" w:rsidRDefault="0047179A" w:rsidP="00AF0D90">
            <w:pPr>
              <w:widowControl w:val="0"/>
              <w:numPr>
                <w:ilvl w:val="0"/>
                <w:numId w:val="111"/>
              </w:numPr>
              <w:jc w:val="center"/>
              <w:rPr>
                <w:rFonts w:eastAsia="Calibri" w:cs="Times New Roman"/>
                <w:color w:val="000000"/>
                <w:lang w:eastAsia="en-US"/>
              </w:rPr>
            </w:pPr>
          </w:p>
        </w:tc>
        <w:tc>
          <w:tcPr>
            <w:tcW w:w="82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9EA188F" w14:textId="77777777" w:rsidR="0047179A" w:rsidRPr="0047179A" w:rsidRDefault="0047179A" w:rsidP="0047179A">
            <w:pPr>
              <w:widowControl w:val="0"/>
              <w:rPr>
                <w:rFonts w:eastAsia="Calibri" w:cs="Times New Roman"/>
                <w:lang w:eastAsia="en-US"/>
              </w:rPr>
            </w:pPr>
            <w:r w:rsidRPr="0047179A">
              <w:rPr>
                <w:rFonts w:eastAsia="Calibri" w:cs="Times New Roman"/>
                <w:lang w:eastAsia="en-US"/>
              </w:rPr>
              <w:t xml:space="preserve">Porównywanie danych z innymi szpitalami </w:t>
            </w:r>
          </w:p>
        </w:tc>
        <w:tc>
          <w:tcPr>
            <w:tcW w:w="150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4BD0684" w14:textId="77777777" w:rsidR="0047179A" w:rsidRPr="0047179A" w:rsidRDefault="0047179A" w:rsidP="0047179A">
            <w:pPr>
              <w:widowControl w:val="0"/>
              <w:tabs>
                <w:tab w:val="left" w:pos="3990"/>
              </w:tabs>
              <w:ind w:right="50"/>
              <w:rPr>
                <w:rFonts w:eastAsia="Calibri" w:cs="Times New Roman"/>
                <w:lang w:eastAsia="en-US"/>
              </w:rPr>
            </w:pPr>
            <w:r w:rsidRPr="0047179A">
              <w:rPr>
                <w:rFonts w:eastAsia="Calibri" w:cs="Times New Roman"/>
                <w:lang w:eastAsia="en-US"/>
              </w:rPr>
              <w:t>System zapewnia możliwość porównywania danych z innych szpitali</w:t>
            </w:r>
          </w:p>
        </w:tc>
        <w:tc>
          <w:tcPr>
            <w:tcW w:w="14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2AFB677" w14:textId="77777777" w:rsidR="0047179A" w:rsidRPr="0047179A" w:rsidRDefault="0047179A" w:rsidP="0047179A">
            <w:pPr>
              <w:widowControl w:val="0"/>
              <w:tabs>
                <w:tab w:val="left" w:pos="3990"/>
              </w:tabs>
              <w:ind w:right="50"/>
              <w:rPr>
                <w:rFonts w:eastAsia="Calibri" w:cs="Times New Roman"/>
                <w:color w:val="000000"/>
                <w:lang w:eastAsia="en-US"/>
              </w:rPr>
            </w:pPr>
            <w:r w:rsidRPr="0047179A">
              <w:rPr>
                <w:rFonts w:eastAsia="Calibri" w:cs="Times New Roman"/>
                <w:color w:val="000000"/>
                <w:lang w:eastAsia="en-US"/>
              </w:rPr>
              <w:t>W celu spełnienia wymogu należy stworzyć raport średniego czasu hospitalizacji na wskazanym przez zamawiającego oddziale, a następnie porównać średni czas hospitalizacji z innymi oddziałami w Polsce. Wykres musi zawierać:</w:t>
            </w:r>
            <w:r w:rsidRPr="0047179A">
              <w:rPr>
                <w:rFonts w:eastAsia="Calibri" w:cs="Times New Roman"/>
                <w:color w:val="000000"/>
                <w:lang w:eastAsia="en-US"/>
              </w:rPr>
              <w:br/>
              <w:t xml:space="preserve">- średnią dla wszystkich oddziałów, </w:t>
            </w:r>
            <w:r w:rsidRPr="0047179A">
              <w:rPr>
                <w:rFonts w:eastAsia="Calibri" w:cs="Times New Roman"/>
                <w:color w:val="000000"/>
                <w:lang w:eastAsia="en-US"/>
              </w:rPr>
              <w:br/>
              <w:t>- wartość dla wskazanego oddziału;</w:t>
            </w:r>
            <w:r w:rsidRPr="0047179A">
              <w:rPr>
                <w:rFonts w:eastAsia="Calibri" w:cs="Times New Roman"/>
                <w:color w:val="000000"/>
                <w:lang w:eastAsia="en-US"/>
              </w:rPr>
              <w:br/>
              <w:t xml:space="preserve">- wartości dla innych oddziałów (wraz z informacją skąd pochodzą dane – z jakiej jednostki) *  </w:t>
            </w:r>
          </w:p>
          <w:p w14:paraId="035899BA" w14:textId="77777777" w:rsidR="0047179A" w:rsidRDefault="0047179A" w:rsidP="0047179A">
            <w:pPr>
              <w:widowControl w:val="0"/>
              <w:jc w:val="both"/>
              <w:rPr>
                <w:rFonts w:eastAsia="Times New Roman" w:cs="Times New Roman"/>
                <w:sz w:val="20"/>
                <w:szCs w:val="20"/>
                <w:lang w:eastAsia="pl-PL"/>
              </w:rPr>
            </w:pPr>
            <w:r w:rsidRPr="0047179A">
              <w:rPr>
                <w:rFonts w:eastAsia="Times New Roman" w:cs="Times New Roman"/>
                <w:sz w:val="20"/>
                <w:szCs w:val="20"/>
                <w:lang w:eastAsia="pl-PL"/>
              </w:rPr>
              <w:t xml:space="preserve">* </w:t>
            </w:r>
            <w:r w:rsidRPr="0047179A">
              <w:rPr>
                <w:rFonts w:eastAsia="Times New Roman" w:cs="Times New Roman"/>
                <w:strike/>
                <w:color w:val="FF0000"/>
                <w:sz w:val="20"/>
                <w:szCs w:val="20"/>
                <w:lang w:eastAsia="pl-PL"/>
              </w:rPr>
              <w:t>Oferent wraz z próbką musi przedstawić dokument potwierdzający, że dysponuje prawami do danych porównawczych. Ilość jednostek to min 30 szpitali.</w:t>
            </w:r>
          </w:p>
          <w:p w14:paraId="39F7DC21" w14:textId="261CE887" w:rsidR="0047179A" w:rsidRPr="0047179A" w:rsidRDefault="0047179A" w:rsidP="0047179A">
            <w:pPr>
              <w:widowControl w:val="0"/>
              <w:jc w:val="both"/>
              <w:rPr>
                <w:rFonts w:eastAsia="Times New Roman" w:cs="Times New Roman"/>
                <w:color w:val="00B050"/>
                <w:sz w:val="20"/>
                <w:szCs w:val="20"/>
                <w:u w:val="single"/>
                <w:lang w:eastAsia="pl-PL"/>
              </w:rPr>
            </w:pPr>
            <w:r w:rsidRPr="0047179A">
              <w:rPr>
                <w:rFonts w:eastAsia="Times New Roman" w:cs="Times New Roman"/>
                <w:bCs/>
                <w:i/>
                <w:iCs/>
                <w:color w:val="FF0000"/>
                <w:sz w:val="20"/>
                <w:szCs w:val="20"/>
                <w:lang w:eastAsia="pl-PL"/>
              </w:rPr>
              <w:t xml:space="preserve">Oferent wraz z próbką przedstawi dokument potwierdzający, że dysponuje prawami do danych porównawczych. Ilość jednostek to min 30 szpitali. W przypadku wykorzystania danych ze źródeł ogólnodostępnych (np. NFZ) </w:t>
            </w:r>
            <w:r w:rsidR="00952FCF">
              <w:rPr>
                <w:rFonts w:eastAsia="Times New Roman" w:cs="Times New Roman"/>
                <w:bCs/>
                <w:i/>
                <w:iCs/>
                <w:color w:val="FF0000"/>
                <w:sz w:val="20"/>
                <w:szCs w:val="20"/>
                <w:lang w:eastAsia="pl-PL"/>
              </w:rPr>
              <w:t xml:space="preserve">wymagane jest </w:t>
            </w:r>
            <w:r w:rsidRPr="0047179A">
              <w:rPr>
                <w:rFonts w:eastAsia="Times New Roman" w:cs="Times New Roman"/>
                <w:bCs/>
                <w:i/>
                <w:iCs/>
                <w:color w:val="FF0000"/>
                <w:sz w:val="20"/>
                <w:szCs w:val="20"/>
                <w:lang w:eastAsia="pl-PL"/>
              </w:rPr>
              <w:t>oświadczenie Wykonawcy o źródle pochodzenia tych danych</w:t>
            </w:r>
            <w:r w:rsidRPr="0047179A">
              <w:rPr>
                <w:rFonts w:eastAsia="Times New Roman" w:cs="Times New Roman"/>
                <w:b/>
                <w:i/>
                <w:iCs/>
                <w:color w:val="00B050"/>
                <w:sz w:val="20"/>
                <w:szCs w:val="20"/>
                <w:u w:val="single"/>
                <w:lang w:eastAsia="pl-PL"/>
              </w:rPr>
              <w:t>.</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4C4C337" w14:textId="77777777" w:rsidR="0047179A" w:rsidRPr="0047179A" w:rsidRDefault="0047179A" w:rsidP="0047179A">
            <w:pPr>
              <w:widowControl w:val="0"/>
              <w:jc w:val="center"/>
              <w:rPr>
                <w:rFonts w:eastAsia="Calibri" w:cs="Times New Roman"/>
                <w:lang w:eastAsia="en-US"/>
              </w:rPr>
            </w:pPr>
            <w:r w:rsidRPr="0047179A">
              <w:rPr>
                <w:rFonts w:eastAsia="Calibri" w:cs="Times New Roman"/>
                <w:lang w:eastAsia="en-US"/>
              </w:rPr>
              <w:t>2</w:t>
            </w: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tcPr>
          <w:p w14:paraId="3B81FE08" w14:textId="77777777" w:rsidR="0047179A" w:rsidRPr="0047179A" w:rsidRDefault="0047179A" w:rsidP="0047179A">
            <w:pPr>
              <w:widowControl w:val="0"/>
              <w:jc w:val="center"/>
              <w:rPr>
                <w:rFonts w:eastAsia="Calibri" w:cs="Times New Roman"/>
                <w:lang w:eastAsia="en-US"/>
              </w:rPr>
            </w:pPr>
          </w:p>
        </w:tc>
      </w:tr>
    </w:tbl>
    <w:p w14:paraId="0AF36302" w14:textId="3629EC44" w:rsidR="0047179A" w:rsidRDefault="0047179A" w:rsidP="0047179A">
      <w:pPr>
        <w:widowControl w:val="0"/>
        <w:jc w:val="both"/>
        <w:rPr>
          <w:rFonts w:eastAsia="Times New Roman" w:cs="Times New Roman"/>
          <w:sz w:val="24"/>
          <w:szCs w:val="24"/>
          <w:lang w:eastAsia="pl-PL"/>
        </w:rPr>
      </w:pPr>
    </w:p>
    <w:p w14:paraId="2EF8827E" w14:textId="392874C9" w:rsidR="00547766" w:rsidRDefault="00547766" w:rsidP="00547766">
      <w:pPr>
        <w:widowControl w:val="0"/>
        <w:numPr>
          <w:ilvl w:val="0"/>
          <w:numId w:val="3"/>
        </w:numPr>
        <w:jc w:val="both"/>
        <w:rPr>
          <w:rFonts w:eastAsia="Times New Roman" w:cs="Times New Roman"/>
          <w:sz w:val="24"/>
          <w:szCs w:val="24"/>
          <w:lang w:eastAsia="pl-PL"/>
        </w:rPr>
      </w:pPr>
      <w:r>
        <w:rPr>
          <w:rFonts w:eastAsia="Times New Roman" w:cs="Times New Roman"/>
          <w:sz w:val="24"/>
          <w:szCs w:val="24"/>
          <w:lang w:eastAsia="pl-PL"/>
        </w:rPr>
        <w:t xml:space="preserve">SWZ rozdz. XVI </w:t>
      </w:r>
      <w:r w:rsidRPr="00BB75C8">
        <w:rPr>
          <w:rFonts w:eastAsia="Times New Roman" w:cs="Times New Roman"/>
          <w:sz w:val="24"/>
          <w:szCs w:val="24"/>
          <w:lang w:eastAsia="pl-PL"/>
        </w:rPr>
        <w:t>(zmiany zaznaczono kolorem czerwonym).</w:t>
      </w:r>
    </w:p>
    <w:p w14:paraId="70F8442A" w14:textId="5519FF0F" w:rsidR="00D07B0F" w:rsidRPr="00D07B0F" w:rsidRDefault="00D07B0F" w:rsidP="00D07B0F">
      <w:pPr>
        <w:widowControl w:val="0"/>
        <w:ind w:firstLine="360"/>
        <w:jc w:val="both"/>
        <w:rPr>
          <w:rFonts w:eastAsia="Calibri" w:cs="Times New Roman"/>
          <w:sz w:val="24"/>
          <w:szCs w:val="24"/>
        </w:rPr>
      </w:pPr>
      <w:r>
        <w:rPr>
          <w:rFonts w:eastAsia="Calibri" w:cs="Times New Roman"/>
          <w:sz w:val="24"/>
          <w:szCs w:val="24"/>
        </w:rPr>
        <w:t xml:space="preserve">„1. </w:t>
      </w:r>
      <w:r w:rsidR="00547766" w:rsidRPr="00D07B0F">
        <w:rPr>
          <w:rFonts w:eastAsia="Calibri" w:cs="Times New Roman"/>
          <w:sz w:val="24"/>
          <w:szCs w:val="24"/>
        </w:rPr>
        <w:t xml:space="preserve">Zamawiający </w:t>
      </w:r>
      <w:r w:rsidR="00547766" w:rsidRPr="00D07B0F">
        <w:rPr>
          <w:rFonts w:eastAsia="Calibri" w:cs="Times New Roman"/>
          <w:b/>
          <w:bCs/>
          <w:sz w:val="24"/>
          <w:szCs w:val="24"/>
        </w:rPr>
        <w:t>dopuszcza</w:t>
      </w:r>
      <w:r w:rsidR="00547766" w:rsidRPr="00D07B0F">
        <w:rPr>
          <w:rFonts w:eastAsia="Calibri" w:cs="Times New Roman"/>
          <w:sz w:val="24"/>
          <w:szCs w:val="24"/>
        </w:rPr>
        <w:t xml:space="preserve"> powierzenie</w:t>
      </w:r>
      <w:r w:rsidR="00547766" w:rsidRPr="00D07B0F">
        <w:rPr>
          <w:rFonts w:eastAsia="Calibri" w:cs="Times New Roman"/>
          <w:sz w:val="24"/>
          <w:szCs w:val="24"/>
          <w:vertAlign w:val="superscript"/>
        </w:rPr>
        <w:t xml:space="preserve"> </w:t>
      </w:r>
      <w:r w:rsidR="00547766" w:rsidRPr="00D07B0F">
        <w:rPr>
          <w:rFonts w:eastAsia="Calibri" w:cs="Times New Roman"/>
          <w:sz w:val="24"/>
          <w:szCs w:val="24"/>
        </w:rPr>
        <w:t xml:space="preserve">wykonania części zamówienia podwykonawcy. </w:t>
      </w:r>
    </w:p>
    <w:p w14:paraId="4A7FE14B" w14:textId="77777777" w:rsidR="00D07B0F" w:rsidRPr="00D07B0F" w:rsidRDefault="00547766" w:rsidP="00D07B0F">
      <w:pPr>
        <w:pStyle w:val="Akapitzlist"/>
        <w:widowControl w:val="0"/>
        <w:numPr>
          <w:ilvl w:val="0"/>
          <w:numId w:val="100"/>
        </w:numPr>
        <w:jc w:val="both"/>
        <w:rPr>
          <w:rFonts w:eastAsia="Calibri" w:cs="Times New Roman"/>
          <w:sz w:val="24"/>
          <w:szCs w:val="24"/>
        </w:rPr>
      </w:pPr>
      <w:r w:rsidRPr="00D07B0F">
        <w:rPr>
          <w:rFonts w:eastAsia="Times New Roman" w:cs="Times New Roman"/>
          <w:sz w:val="24"/>
          <w:szCs w:val="24"/>
        </w:rPr>
        <w:t xml:space="preserve">W przypadku wykonywania przedmiotu zamówienia z udziałem podwykonawców wykonawca zobowiązany jest do wskazania w swojej ofercie, części zamówienia (zakresy), których wykonanie zamierza powierzyć podwykonawcom </w:t>
      </w:r>
      <w:r w:rsidRPr="00D07B0F">
        <w:rPr>
          <w:rFonts w:eastAsia="Cambria" w:cs="Times New Roman"/>
          <w:sz w:val="24"/>
          <w:szCs w:val="24"/>
        </w:rPr>
        <w:t>oraz podał (o ile są mu wiadome na tym etapie) nazwy (firmy) tych podwykonawców</w:t>
      </w:r>
      <w:r w:rsidRPr="00D07B0F">
        <w:rPr>
          <w:rFonts w:eastAsia="Times New Roman" w:cs="Times New Roman"/>
          <w:sz w:val="24"/>
          <w:szCs w:val="24"/>
        </w:rPr>
        <w:t>.</w:t>
      </w:r>
    </w:p>
    <w:p w14:paraId="4093E894" w14:textId="77777777" w:rsidR="00D07B0F" w:rsidRPr="00D07B0F" w:rsidRDefault="00D07B0F" w:rsidP="00D07B0F">
      <w:pPr>
        <w:pStyle w:val="Akapitzlist"/>
        <w:widowControl w:val="0"/>
        <w:numPr>
          <w:ilvl w:val="0"/>
          <w:numId w:val="100"/>
        </w:numPr>
        <w:jc w:val="both"/>
        <w:rPr>
          <w:rFonts w:eastAsia="Calibri" w:cs="Times New Roman"/>
          <w:sz w:val="24"/>
          <w:szCs w:val="24"/>
        </w:rPr>
      </w:pPr>
      <w:r w:rsidRPr="00D07B0F">
        <w:rPr>
          <w:rFonts w:eastAsia="Times New Roman" w:cs="Times New Roman"/>
          <w:color w:val="FF0000"/>
          <w:sz w:val="24"/>
          <w:szCs w:val="24"/>
        </w:rPr>
        <w:t xml:space="preserve">Wykonawca, który zamierza powierzyć wykonanie części zamówienia podwykonawcy, </w:t>
      </w:r>
      <w:r w:rsidRPr="00D07B0F">
        <w:rPr>
          <w:rFonts w:cs="Times New Roman"/>
          <w:color w:val="FF0000"/>
          <w:lang w:eastAsia="en-US"/>
        </w:rPr>
        <w:t>na którego przypada ponad 10% wartości zamówienia</w:t>
      </w:r>
      <w:r w:rsidRPr="00D07B0F">
        <w:rPr>
          <w:rFonts w:eastAsia="Times New Roman" w:cs="Times New Roman"/>
          <w:color w:val="FF0000"/>
          <w:sz w:val="24"/>
          <w:szCs w:val="24"/>
        </w:rPr>
        <w:t xml:space="preserve">, </w:t>
      </w:r>
      <w:r w:rsidRPr="00D07B0F">
        <w:rPr>
          <w:rFonts w:eastAsia="Times New Roman" w:cs="Times New Roman"/>
          <w:color w:val="FF0000"/>
          <w:sz w:val="24"/>
          <w:szCs w:val="24"/>
          <w:u w:val="single"/>
          <w:lang w:eastAsia="pl-PL"/>
        </w:rPr>
        <w:t>niebędącego podmiotem udostępniającym zasoby</w:t>
      </w:r>
      <w:r w:rsidRPr="00D07B0F">
        <w:rPr>
          <w:rFonts w:eastAsia="Times New Roman" w:cs="Times New Roman"/>
          <w:color w:val="FF0000"/>
          <w:sz w:val="24"/>
          <w:szCs w:val="24"/>
          <w:u w:val="single"/>
        </w:rPr>
        <w:t xml:space="preserve"> </w:t>
      </w:r>
      <w:r w:rsidRPr="00D07B0F">
        <w:rPr>
          <w:rFonts w:eastAsia="Times New Roman" w:cs="Times New Roman"/>
          <w:color w:val="FF0000"/>
          <w:sz w:val="24"/>
          <w:szCs w:val="24"/>
          <w:u w:val="single"/>
          <w:lang w:eastAsia="pl-PL"/>
        </w:rPr>
        <w:t>w celu wykazania spełniania warunków udziału w postępowaniu</w:t>
      </w:r>
      <w:r w:rsidRPr="00D07B0F">
        <w:rPr>
          <w:rFonts w:eastAsia="Times New Roman" w:cs="Times New Roman"/>
          <w:color w:val="FF0000"/>
          <w:sz w:val="24"/>
          <w:szCs w:val="24"/>
          <w:lang w:eastAsia="pl-PL"/>
        </w:rPr>
        <w:t>, w celu wykazania braku istnienia wobec niego podstaw wykluczenia z udziału w postępowaniu składa oświadczenia „sankcyjne”.</w:t>
      </w:r>
    </w:p>
    <w:p w14:paraId="667007D9" w14:textId="77777777" w:rsidR="00D07B0F" w:rsidRPr="00D07B0F" w:rsidRDefault="00547766" w:rsidP="00D07B0F">
      <w:pPr>
        <w:pStyle w:val="Akapitzlist"/>
        <w:widowControl w:val="0"/>
        <w:numPr>
          <w:ilvl w:val="0"/>
          <w:numId w:val="100"/>
        </w:numPr>
        <w:jc w:val="both"/>
        <w:rPr>
          <w:rFonts w:eastAsia="Calibri" w:cs="Times New Roman"/>
          <w:sz w:val="24"/>
          <w:szCs w:val="24"/>
        </w:rPr>
      </w:pPr>
      <w:r w:rsidRPr="00D07B0F">
        <w:rPr>
          <w:rFonts w:eastAsia="Times New Roman" w:cs="Times New Roman"/>
          <w:sz w:val="24"/>
          <w:szCs w:val="24"/>
        </w:rPr>
        <w:t xml:space="preserve">Wykonawca, który zamierza powierzyć wykonanie części zamówienia podwykonawcy </w:t>
      </w:r>
      <w:r w:rsidRPr="00D07B0F">
        <w:rPr>
          <w:rFonts w:eastAsia="Times New Roman" w:cs="Times New Roman"/>
          <w:sz w:val="24"/>
          <w:szCs w:val="24"/>
          <w:u w:val="single"/>
          <w:lang w:eastAsia="pl-PL"/>
        </w:rPr>
        <w:t>będącego podmiotem udostępniającym zasoby</w:t>
      </w:r>
      <w:r w:rsidRPr="00D07B0F">
        <w:rPr>
          <w:rFonts w:eastAsia="Times New Roman" w:cs="Times New Roman"/>
          <w:sz w:val="24"/>
          <w:szCs w:val="24"/>
        </w:rPr>
        <w:t xml:space="preserve"> </w:t>
      </w:r>
      <w:r w:rsidRPr="00D07B0F">
        <w:rPr>
          <w:rFonts w:eastAsia="Times New Roman" w:cs="Times New Roman"/>
          <w:sz w:val="24"/>
          <w:szCs w:val="24"/>
          <w:u w:val="single"/>
          <w:lang w:eastAsia="pl-PL"/>
        </w:rPr>
        <w:t>w celu wykazania spełniania warunków udziału w postępowaniu</w:t>
      </w:r>
      <w:r w:rsidRPr="00D07B0F">
        <w:rPr>
          <w:rFonts w:eastAsia="Times New Roman" w:cs="Times New Roman"/>
          <w:sz w:val="24"/>
          <w:szCs w:val="24"/>
          <w:lang w:eastAsia="pl-PL"/>
        </w:rPr>
        <w:t>, w celu wykazania braku istnienia wobec niego podstaw wykluczenia z udziału w postępowaniu składa jednolite dokumenty podwykonawcy i podmiotowe środki dowodowe</w:t>
      </w:r>
      <w:r w:rsidRPr="00D07B0F">
        <w:rPr>
          <w:rFonts w:eastAsia="Times New Roman" w:cs="Times New Roman"/>
          <w:sz w:val="24"/>
          <w:szCs w:val="24"/>
        </w:rPr>
        <w:t xml:space="preserve">, </w:t>
      </w:r>
      <w:r w:rsidRPr="00D07B0F">
        <w:rPr>
          <w:rFonts w:eastAsia="Times New Roman" w:cs="Times New Roman"/>
          <w:sz w:val="24"/>
          <w:szCs w:val="24"/>
          <w:lang w:eastAsia="pl-PL"/>
        </w:rPr>
        <w:t>określone w niniejszej SWZ.</w:t>
      </w:r>
    </w:p>
    <w:p w14:paraId="42D2E2AF" w14:textId="1545B79E" w:rsidR="00547766" w:rsidRPr="00D07B0F" w:rsidRDefault="00547766" w:rsidP="00D07B0F">
      <w:pPr>
        <w:pStyle w:val="Akapitzlist"/>
        <w:widowControl w:val="0"/>
        <w:numPr>
          <w:ilvl w:val="0"/>
          <w:numId w:val="100"/>
        </w:numPr>
        <w:jc w:val="both"/>
        <w:rPr>
          <w:rFonts w:eastAsia="Calibri" w:cs="Times New Roman"/>
          <w:sz w:val="24"/>
          <w:szCs w:val="24"/>
        </w:rPr>
      </w:pPr>
      <w:r w:rsidRPr="00D07B0F">
        <w:rPr>
          <w:rFonts w:eastAsia="Times New Roman" w:cs="Times New Roman"/>
          <w:sz w:val="24"/>
          <w:szCs w:val="24"/>
          <w:lang w:eastAsia="pl-PL"/>
        </w:rPr>
        <w:t xml:space="preserve">Jeżeli zmiana albo rezygnacja z podwykonawcy dotyczy podmiotu, na którego zasoby wykonawca powoływał się, na zasadach określonych w </w:t>
      </w:r>
      <w:hyperlink r:id="rId7" w:history="1">
        <w:r w:rsidRPr="00D07B0F">
          <w:rPr>
            <w:rFonts w:eastAsia="Times New Roman" w:cs="Times New Roman"/>
            <w:color w:val="0000FF"/>
            <w:sz w:val="24"/>
            <w:szCs w:val="24"/>
            <w:u w:val="single"/>
            <w:lang w:eastAsia="pl-PL"/>
          </w:rPr>
          <w:t>art. 118 ust. 1</w:t>
        </w:r>
      </w:hyperlink>
      <w:r w:rsidRPr="00D07B0F">
        <w:rPr>
          <w:rFonts w:eastAsia="Times New Roman" w:cs="Times New Roman"/>
          <w:sz w:val="24"/>
          <w:szCs w:val="24"/>
          <w:lang w:eastAsia="pl-PL"/>
        </w:rPr>
        <w:t xml:space="preserve">, w celu wykazania spełniania warunków udziału w postępowaniu, wykonawca jest obowiązany wykazać zamawiającemu, że proponowany inny podwykonawca lub wykonawca samodzielnie spełnia je w stopniu nie mniejszym niż </w:t>
      </w:r>
      <w:r w:rsidRPr="00D07B0F">
        <w:rPr>
          <w:rFonts w:eastAsia="Times New Roman" w:cs="Times New Roman"/>
          <w:sz w:val="24"/>
          <w:szCs w:val="24"/>
          <w:lang w:eastAsia="pl-PL"/>
        </w:rPr>
        <w:lastRenderedPageBreak/>
        <w:t xml:space="preserve">podwykonawca, na którego zasoby wykonawca powoływał się w trakcie postępowania o udzielenie zamówienia. </w:t>
      </w:r>
      <w:r w:rsidR="00D07B0F">
        <w:rPr>
          <w:rFonts w:eastAsia="Times New Roman" w:cs="Times New Roman"/>
          <w:sz w:val="24"/>
          <w:szCs w:val="24"/>
          <w:lang w:eastAsia="pl-PL"/>
        </w:rPr>
        <w:t>„</w:t>
      </w:r>
    </w:p>
    <w:p w14:paraId="7CDCA5F1" w14:textId="77777777" w:rsidR="00046109" w:rsidRPr="00046109" w:rsidRDefault="00046109" w:rsidP="00933017">
      <w:pPr>
        <w:widowControl w:val="0"/>
        <w:jc w:val="both"/>
        <w:rPr>
          <w:rFonts w:eastAsia="Times New Roman" w:cs="Times New Roman"/>
          <w:sz w:val="24"/>
          <w:szCs w:val="24"/>
          <w:lang w:eastAsia="pl-PL"/>
        </w:rPr>
      </w:pPr>
    </w:p>
    <w:p w14:paraId="4DC8B19B" w14:textId="446B8289" w:rsidR="00046109" w:rsidRPr="00046109" w:rsidRDefault="00046109" w:rsidP="00933017">
      <w:pPr>
        <w:widowControl w:val="0"/>
        <w:numPr>
          <w:ilvl w:val="0"/>
          <w:numId w:val="3"/>
        </w:numPr>
        <w:jc w:val="both"/>
        <w:rPr>
          <w:rFonts w:eastAsia="Times New Roman" w:cs="Times New Roman"/>
          <w:sz w:val="24"/>
          <w:szCs w:val="24"/>
          <w:lang w:eastAsia="pl-PL"/>
        </w:rPr>
      </w:pPr>
      <w:r w:rsidRPr="00046109">
        <w:rPr>
          <w:rFonts w:eastAsia="Times New Roman" w:cs="Times New Roman"/>
          <w:sz w:val="24"/>
          <w:szCs w:val="24"/>
          <w:lang w:eastAsia="pl-PL"/>
        </w:rPr>
        <w:t xml:space="preserve">SWZ rozdz. XXI ust. </w:t>
      </w:r>
      <w:r>
        <w:rPr>
          <w:rFonts w:eastAsia="Times New Roman" w:cs="Times New Roman"/>
          <w:sz w:val="24"/>
          <w:szCs w:val="24"/>
          <w:lang w:eastAsia="pl-PL"/>
        </w:rPr>
        <w:t xml:space="preserve">1 </w:t>
      </w:r>
      <w:r w:rsidRPr="00046109">
        <w:rPr>
          <w:rFonts w:eastAsia="Times New Roman" w:cs="Times New Roman"/>
          <w:sz w:val="24"/>
          <w:szCs w:val="24"/>
          <w:lang w:eastAsia="pl-PL"/>
        </w:rPr>
        <w:t xml:space="preserve">pkt </w:t>
      </w:r>
      <w:r>
        <w:rPr>
          <w:rFonts w:eastAsia="Times New Roman" w:cs="Times New Roman"/>
          <w:sz w:val="24"/>
          <w:szCs w:val="24"/>
          <w:lang w:eastAsia="pl-PL"/>
        </w:rPr>
        <w:t>1</w:t>
      </w:r>
      <w:r w:rsidRPr="00046109">
        <w:rPr>
          <w:rFonts w:eastAsia="Times New Roman" w:cs="Times New Roman"/>
          <w:sz w:val="24"/>
          <w:szCs w:val="24"/>
          <w:lang w:eastAsia="pl-PL"/>
        </w:rPr>
        <w:t>) (zmiany zaznaczono kolorem czerwonym).</w:t>
      </w:r>
    </w:p>
    <w:p w14:paraId="570CFC27" w14:textId="2733ECC7" w:rsidR="00046109" w:rsidRDefault="00046109" w:rsidP="00046109">
      <w:pPr>
        <w:widowControl w:val="0"/>
        <w:ind w:left="360"/>
        <w:jc w:val="both"/>
        <w:rPr>
          <w:rFonts w:eastAsia="Times New Roman" w:cs="Times New Roman"/>
          <w:sz w:val="24"/>
          <w:szCs w:val="24"/>
          <w:u w:val="single"/>
        </w:rPr>
      </w:pPr>
      <w:r w:rsidRPr="00046109">
        <w:rPr>
          <w:rFonts w:eastAsia="Times New Roman" w:cs="Times New Roman"/>
          <w:sz w:val="24"/>
          <w:szCs w:val="24"/>
          <w:lang w:eastAsia="pl-PL"/>
        </w:rPr>
        <w:t>„1.</w:t>
      </w:r>
      <w:r>
        <w:rPr>
          <w:rFonts w:eastAsia="Times New Roman" w:cs="Times New Roman"/>
          <w:sz w:val="24"/>
          <w:szCs w:val="24"/>
          <w:u w:val="single"/>
          <w:lang w:eastAsia="pl-PL"/>
        </w:rPr>
        <w:t xml:space="preserve"> Do oferty każdy wykonawca </w:t>
      </w:r>
      <w:r>
        <w:rPr>
          <w:rFonts w:eastAsia="Times New Roman" w:cs="Times New Roman"/>
          <w:sz w:val="24"/>
          <w:szCs w:val="24"/>
          <w:u w:val="single"/>
        </w:rPr>
        <w:t xml:space="preserve">dołącza: </w:t>
      </w:r>
    </w:p>
    <w:p w14:paraId="28323A56" w14:textId="77777777" w:rsidR="00046109" w:rsidRDefault="00046109" w:rsidP="00DB7FC4">
      <w:pPr>
        <w:widowControl w:val="0"/>
        <w:numPr>
          <w:ilvl w:val="0"/>
          <w:numId w:val="103"/>
        </w:numPr>
        <w:jc w:val="both"/>
        <w:rPr>
          <w:rFonts w:eastAsia="Times New Roman" w:cs="Times New Roman"/>
          <w:sz w:val="24"/>
          <w:szCs w:val="24"/>
          <w:lang w:eastAsia="en-US"/>
        </w:rPr>
      </w:pPr>
      <w:r>
        <w:rPr>
          <w:rFonts w:cs="Times New Roman"/>
          <w:sz w:val="24"/>
          <w:szCs w:val="24"/>
        </w:rPr>
        <w:t xml:space="preserve">oświadczenie, o którym mowa w art. 125 ust. 1 PZP, na formularzu </w:t>
      </w:r>
      <w:r>
        <w:rPr>
          <w:rFonts w:eastAsia="Times New Roman" w:cs="Times New Roman"/>
          <w:sz w:val="24"/>
          <w:szCs w:val="24"/>
          <w:lang w:eastAsia="pl-PL"/>
        </w:rPr>
        <w:t>jednolitego europejskiego dokumentu zamówienia, zwanego dalej „</w:t>
      </w:r>
      <w:r>
        <w:rPr>
          <w:rFonts w:cs="Times New Roman"/>
          <w:sz w:val="24"/>
          <w:szCs w:val="24"/>
        </w:rPr>
        <w:t xml:space="preserve">JEDZ” w zakresie wskazanym przez zamawiającego. </w:t>
      </w:r>
    </w:p>
    <w:p w14:paraId="2B83035B" w14:textId="77777777" w:rsidR="00046109" w:rsidRPr="00046109" w:rsidRDefault="00046109" w:rsidP="00046109">
      <w:pPr>
        <w:widowControl w:val="0"/>
        <w:ind w:left="1080"/>
        <w:jc w:val="both"/>
        <w:rPr>
          <w:rFonts w:cs="Times New Roman"/>
          <w:sz w:val="24"/>
          <w:szCs w:val="24"/>
        </w:rPr>
      </w:pPr>
      <w:r w:rsidRPr="00046109">
        <w:rPr>
          <w:rFonts w:cs="Times New Roman"/>
          <w:color w:val="FF0000"/>
          <w:sz w:val="24"/>
          <w:szCs w:val="24"/>
        </w:rPr>
        <w:t xml:space="preserve">Zamawiający informuje, że w części IV formularza JEDZ dopuszcza możliwość wypełnienia jedynie sekcji α – „Ogólne oświadczenie dotyczące wszystkich kryteriów kwalifikacji” i w związku z tym Wykonawca nie musi wypełniać żadnej z pozostałych sekcji w części IV. </w:t>
      </w:r>
    </w:p>
    <w:p w14:paraId="29F4CABD" w14:textId="2A5A49FF" w:rsidR="00046109" w:rsidRDefault="00046109" w:rsidP="00046109">
      <w:pPr>
        <w:widowControl w:val="0"/>
        <w:ind w:left="1069"/>
        <w:jc w:val="both"/>
        <w:rPr>
          <w:rFonts w:cs="Times New Roman"/>
          <w:sz w:val="24"/>
          <w:szCs w:val="24"/>
        </w:rPr>
      </w:pPr>
      <w:r>
        <w:rPr>
          <w:rFonts w:cs="Times New Roman"/>
          <w:sz w:val="24"/>
          <w:szCs w:val="24"/>
        </w:rPr>
        <w:t xml:space="preserve">Oświadczenie stanowi dowód potwierdzający brak podstaw wykluczenia, spełnianie warunków udziału w postępowaniu na dzień składania ofert, tymczasowo zastępujący wymagane przez zamawiającego podmiotowe środki dowodowe. </w:t>
      </w:r>
    </w:p>
    <w:p w14:paraId="2F1271CE" w14:textId="77777777" w:rsidR="00046109" w:rsidRDefault="00046109" w:rsidP="00DB7FC4">
      <w:pPr>
        <w:widowControl w:val="0"/>
        <w:numPr>
          <w:ilvl w:val="0"/>
          <w:numId w:val="104"/>
        </w:numPr>
        <w:jc w:val="both"/>
        <w:rPr>
          <w:rFonts w:eastAsia="Times New Roman" w:cs="Times New Roman"/>
          <w:sz w:val="24"/>
          <w:szCs w:val="24"/>
          <w:u w:val="single"/>
          <w:lang w:eastAsia="en-US"/>
        </w:rPr>
      </w:pPr>
      <w:r>
        <w:rPr>
          <w:rFonts w:eastAsia="Times New Roman" w:cs="Times New Roman"/>
          <w:sz w:val="24"/>
          <w:szCs w:val="24"/>
          <w:lang w:eastAsia="en-US"/>
        </w:rPr>
        <w:t xml:space="preserve">Instrukcja wypełnienia Formularza JEDZ dostępna jest na </w:t>
      </w:r>
      <w:hyperlink r:id="rId8" w:history="1">
        <w:r>
          <w:rPr>
            <w:rStyle w:val="Hipercze"/>
            <w:sz w:val="24"/>
            <w:szCs w:val="24"/>
            <w:lang w:eastAsia="en-US"/>
          </w:rPr>
          <w:t>https://www.uzp.gov.pl/__data/assets/pdf_file/0015/32415/Instrukcja-wypelniania-JEDZ-ESPD.pdf</w:t>
        </w:r>
      </w:hyperlink>
    </w:p>
    <w:p w14:paraId="71A4A7B3" w14:textId="77777777" w:rsidR="00046109" w:rsidRDefault="00046109" w:rsidP="00DB7FC4">
      <w:pPr>
        <w:widowControl w:val="0"/>
        <w:numPr>
          <w:ilvl w:val="0"/>
          <w:numId w:val="104"/>
        </w:numPr>
        <w:jc w:val="both"/>
        <w:rPr>
          <w:rFonts w:eastAsia="Times New Roman" w:cs="Times New Roman"/>
          <w:sz w:val="24"/>
          <w:szCs w:val="24"/>
          <w:u w:val="single"/>
          <w:lang w:eastAsia="en-US"/>
        </w:rPr>
      </w:pPr>
      <w:r>
        <w:rPr>
          <w:rFonts w:eastAsia="Times New Roman" w:cs="Times New Roman"/>
          <w:sz w:val="24"/>
          <w:szCs w:val="24"/>
          <w:lang w:eastAsia="en-US"/>
        </w:rPr>
        <w:t xml:space="preserve">formularz JEDZ w wersji elektronicznej dostępny jest na stronie </w:t>
      </w:r>
      <w:hyperlink r:id="rId9" w:history="1">
        <w:r>
          <w:rPr>
            <w:rStyle w:val="Hipercze"/>
            <w:sz w:val="24"/>
            <w:szCs w:val="24"/>
            <w:lang w:eastAsia="en-US"/>
          </w:rPr>
          <w:t>https://espd.uzp.gov.pl/filter?lang=pl</w:t>
        </w:r>
      </w:hyperlink>
    </w:p>
    <w:p w14:paraId="54C28340" w14:textId="77777777" w:rsidR="00046109" w:rsidRDefault="00046109" w:rsidP="00DB7FC4">
      <w:pPr>
        <w:widowControl w:val="0"/>
        <w:numPr>
          <w:ilvl w:val="0"/>
          <w:numId w:val="104"/>
        </w:numPr>
        <w:jc w:val="both"/>
        <w:rPr>
          <w:rFonts w:eastAsia="Times New Roman" w:cs="Times New Roman"/>
          <w:sz w:val="24"/>
          <w:szCs w:val="24"/>
          <w:u w:val="single"/>
          <w:lang w:eastAsia="en-US"/>
        </w:rPr>
      </w:pPr>
      <w:r>
        <w:rPr>
          <w:rFonts w:eastAsia="Times New Roman" w:cs="Times New Roman"/>
          <w:sz w:val="24"/>
          <w:szCs w:val="24"/>
          <w:lang w:eastAsia="en-US"/>
        </w:rPr>
        <w:t>Zamawiający dokona weryfikacji JEDZ-a w odniesieniu do:</w:t>
      </w:r>
    </w:p>
    <w:p w14:paraId="45320697" w14:textId="77777777" w:rsidR="00046109" w:rsidRDefault="00046109" w:rsidP="00DB7FC4">
      <w:pPr>
        <w:widowControl w:val="0"/>
        <w:numPr>
          <w:ilvl w:val="0"/>
          <w:numId w:val="105"/>
        </w:numPr>
        <w:ind w:hanging="357"/>
        <w:jc w:val="both"/>
        <w:rPr>
          <w:rFonts w:eastAsia="Times New Roman" w:cs="Times New Roman"/>
          <w:sz w:val="24"/>
          <w:szCs w:val="24"/>
          <w:u w:val="single"/>
          <w:lang w:eastAsia="en-US"/>
        </w:rPr>
      </w:pPr>
      <w:r>
        <w:rPr>
          <w:rFonts w:cs="Times New Roman"/>
          <w:sz w:val="24"/>
          <w:szCs w:val="24"/>
          <w:u w:val="single"/>
          <w:lang w:eastAsia="en-US"/>
        </w:rPr>
        <w:t xml:space="preserve">Wykonawców </w:t>
      </w:r>
      <w:r>
        <w:rPr>
          <w:rFonts w:cs="Times New Roman"/>
          <w:sz w:val="24"/>
          <w:szCs w:val="24"/>
          <w:lang w:eastAsia="en-US"/>
        </w:rPr>
        <w:t>– w przypadku wykonawców wspólnie ubiegających się o udzielenie zamówienia formularz JEDZ składa każdy z wykonawców (w odniesieniu do warunków udziału w postępowaniu wypełniony w zakresie, w jakim wykonawca wykazuje ich spełnianie);</w:t>
      </w:r>
    </w:p>
    <w:p w14:paraId="78BE9C1E" w14:textId="093C98FA" w:rsidR="00046109" w:rsidRPr="00046109" w:rsidRDefault="00046109" w:rsidP="00DB7FC4">
      <w:pPr>
        <w:widowControl w:val="0"/>
        <w:numPr>
          <w:ilvl w:val="0"/>
          <w:numId w:val="105"/>
        </w:numPr>
        <w:ind w:hanging="357"/>
        <w:jc w:val="both"/>
        <w:rPr>
          <w:rFonts w:eastAsia="Times New Roman" w:cs="Times New Roman"/>
          <w:sz w:val="24"/>
          <w:szCs w:val="24"/>
          <w:u w:val="single"/>
          <w:lang w:eastAsia="en-US"/>
        </w:rPr>
      </w:pPr>
      <w:r>
        <w:rPr>
          <w:rFonts w:cs="Times New Roman"/>
          <w:sz w:val="24"/>
          <w:szCs w:val="24"/>
          <w:u w:val="single"/>
          <w:lang w:eastAsia="en-US"/>
        </w:rPr>
        <w:t>podmiotów trzecich</w:t>
      </w:r>
      <w:r>
        <w:rPr>
          <w:rFonts w:cs="Times New Roman"/>
          <w:sz w:val="24"/>
          <w:szCs w:val="24"/>
          <w:lang w:eastAsia="en-US"/>
        </w:rPr>
        <w:t xml:space="preserve"> - JEDZ podmiotu trzeciego składa wykonawca, jeżeli powołuje się na jego zasoby w celu wykazania spełniania warunków udziału w postępowaniu. JEDZ powinien być wypełniony w zakresie, w jakim wykonawca korzysta z zasobów podmiotu trzeciego i powinien dotyczyć także weryfikacji podstaw wykluczenia podmiotu trzeciego (dotyczy zarówno sytuacji, gdy podmiot trzeci nie będzie podwykonawcą w trakcie realizacji zamówienia, jak i sytuacji, gdy takim podwykonawcą będzie);”</w:t>
      </w:r>
    </w:p>
    <w:p w14:paraId="04F9C3E4" w14:textId="77777777" w:rsidR="00046109" w:rsidRDefault="00046109" w:rsidP="00046109">
      <w:pPr>
        <w:widowControl w:val="0"/>
        <w:jc w:val="both"/>
        <w:rPr>
          <w:rFonts w:eastAsia="Times New Roman" w:cs="Times New Roman"/>
          <w:sz w:val="24"/>
          <w:szCs w:val="24"/>
          <w:lang w:eastAsia="pl-PL"/>
        </w:rPr>
      </w:pPr>
    </w:p>
    <w:p w14:paraId="058E2801" w14:textId="4E99FFDE" w:rsidR="006770E3" w:rsidRDefault="006770E3" w:rsidP="000D6FA5">
      <w:pPr>
        <w:widowControl w:val="0"/>
        <w:numPr>
          <w:ilvl w:val="0"/>
          <w:numId w:val="3"/>
        </w:numPr>
        <w:jc w:val="both"/>
        <w:rPr>
          <w:rFonts w:eastAsia="Times New Roman" w:cs="Times New Roman"/>
          <w:sz w:val="24"/>
          <w:szCs w:val="24"/>
          <w:lang w:eastAsia="pl-PL"/>
        </w:rPr>
      </w:pPr>
      <w:r>
        <w:rPr>
          <w:rFonts w:eastAsia="Times New Roman" w:cs="Times New Roman"/>
          <w:sz w:val="24"/>
          <w:szCs w:val="24"/>
          <w:lang w:eastAsia="pl-PL"/>
        </w:rPr>
        <w:t>SWZ rozdz. XXI ust. 2 pkt 2)</w:t>
      </w:r>
      <w:r w:rsidR="00547766" w:rsidRPr="00547766">
        <w:rPr>
          <w:rFonts w:eastAsia="Times New Roman" w:cs="Times New Roman"/>
          <w:sz w:val="24"/>
          <w:szCs w:val="24"/>
          <w:lang w:eastAsia="pl-PL"/>
        </w:rPr>
        <w:t xml:space="preserve"> </w:t>
      </w:r>
      <w:r w:rsidR="00547766" w:rsidRPr="00BB75C8">
        <w:rPr>
          <w:rFonts w:eastAsia="Times New Roman" w:cs="Times New Roman"/>
          <w:sz w:val="24"/>
          <w:szCs w:val="24"/>
          <w:lang w:eastAsia="pl-PL"/>
        </w:rPr>
        <w:t>(zmiany zaznaczono kolorem czerwonym).</w:t>
      </w:r>
    </w:p>
    <w:p w14:paraId="4F46C04B" w14:textId="77988191" w:rsidR="006770E3" w:rsidRPr="006770E3" w:rsidRDefault="00547766" w:rsidP="00547766">
      <w:pPr>
        <w:widowControl w:val="0"/>
        <w:autoSpaceDE w:val="0"/>
        <w:autoSpaceDN w:val="0"/>
        <w:adjustRightInd w:val="0"/>
        <w:ind w:left="360"/>
        <w:jc w:val="both"/>
        <w:rPr>
          <w:rFonts w:eastAsia="Times New Roman" w:cs="Times New Roman"/>
          <w:b/>
          <w:bCs/>
          <w:sz w:val="24"/>
          <w:szCs w:val="24"/>
          <w:lang w:eastAsia="pl-PL"/>
        </w:rPr>
      </w:pPr>
      <w:r>
        <w:rPr>
          <w:rFonts w:eastAsia="Times New Roman" w:cs="Times New Roman"/>
          <w:b/>
          <w:bCs/>
          <w:sz w:val="24"/>
          <w:szCs w:val="24"/>
          <w:lang w:eastAsia="pl-PL"/>
        </w:rPr>
        <w:t xml:space="preserve">„2) </w:t>
      </w:r>
      <w:r w:rsidR="006770E3" w:rsidRPr="006770E3">
        <w:rPr>
          <w:rFonts w:eastAsia="Times New Roman" w:cs="Times New Roman"/>
          <w:b/>
          <w:bCs/>
          <w:sz w:val="24"/>
          <w:szCs w:val="24"/>
          <w:lang w:eastAsia="pl-PL"/>
        </w:rPr>
        <w:t>W celu potwierdzenia braku podstaw wykluczenia wykonawcy z udziału w postępowaniu zamawiający żąda:</w:t>
      </w:r>
    </w:p>
    <w:p w14:paraId="684BDA3B" w14:textId="77777777" w:rsidR="006770E3" w:rsidRPr="006770E3" w:rsidRDefault="006770E3" w:rsidP="00D07B0F">
      <w:pPr>
        <w:widowControl w:val="0"/>
        <w:numPr>
          <w:ilvl w:val="0"/>
          <w:numId w:val="96"/>
        </w:numPr>
        <w:autoSpaceDE w:val="0"/>
        <w:autoSpaceDN w:val="0"/>
        <w:adjustRightInd w:val="0"/>
        <w:jc w:val="both"/>
        <w:rPr>
          <w:rFonts w:eastAsia="Times New Roman" w:cs="Times New Roman"/>
          <w:b/>
          <w:bCs/>
          <w:sz w:val="24"/>
          <w:szCs w:val="24"/>
          <w:lang w:eastAsia="pl-PL"/>
        </w:rPr>
      </w:pPr>
      <w:r w:rsidRPr="006770E3">
        <w:rPr>
          <w:rFonts w:eastAsia="Times New Roman" w:cs="Times New Roman"/>
          <w:sz w:val="24"/>
          <w:szCs w:val="24"/>
          <w:lang w:eastAsia="pl-PL"/>
        </w:rPr>
        <w:t xml:space="preserve">informacji z Krajowego Rejestru Karnego w zakresie: </w:t>
      </w:r>
    </w:p>
    <w:p w14:paraId="40FFF33C" w14:textId="77777777" w:rsidR="006770E3" w:rsidRPr="006770E3" w:rsidRDefault="00A55C33" w:rsidP="00D07B0F">
      <w:pPr>
        <w:widowControl w:val="0"/>
        <w:numPr>
          <w:ilvl w:val="0"/>
          <w:numId w:val="97"/>
        </w:numPr>
        <w:autoSpaceDE w:val="0"/>
        <w:autoSpaceDN w:val="0"/>
        <w:adjustRightInd w:val="0"/>
        <w:jc w:val="both"/>
        <w:rPr>
          <w:rFonts w:eastAsia="Times New Roman" w:cs="Times New Roman"/>
          <w:b/>
          <w:bCs/>
          <w:sz w:val="24"/>
          <w:szCs w:val="24"/>
          <w:lang w:eastAsia="pl-PL"/>
        </w:rPr>
      </w:pPr>
      <w:hyperlink r:id="rId10" w:history="1">
        <w:r w:rsidR="006770E3" w:rsidRPr="006770E3">
          <w:rPr>
            <w:rFonts w:eastAsia="Times New Roman" w:cs="Times New Roman"/>
            <w:color w:val="0000FF"/>
            <w:sz w:val="24"/>
            <w:szCs w:val="24"/>
            <w:u w:val="single"/>
            <w:lang w:eastAsia="pl-PL"/>
          </w:rPr>
          <w:t>art. 108 ust. 1 pkt 1 i 2</w:t>
        </w:r>
      </w:hyperlink>
      <w:r w:rsidR="006770E3" w:rsidRPr="006770E3">
        <w:rPr>
          <w:rFonts w:eastAsia="Times New Roman" w:cs="Times New Roman"/>
          <w:sz w:val="24"/>
          <w:szCs w:val="24"/>
          <w:lang w:eastAsia="pl-PL"/>
        </w:rPr>
        <w:t xml:space="preserve"> ustawy pzp, </w:t>
      </w:r>
    </w:p>
    <w:p w14:paraId="36230A8E" w14:textId="77777777" w:rsidR="006770E3" w:rsidRPr="006770E3" w:rsidRDefault="00A55C33" w:rsidP="00D07B0F">
      <w:pPr>
        <w:widowControl w:val="0"/>
        <w:numPr>
          <w:ilvl w:val="0"/>
          <w:numId w:val="97"/>
        </w:numPr>
        <w:autoSpaceDE w:val="0"/>
        <w:autoSpaceDN w:val="0"/>
        <w:adjustRightInd w:val="0"/>
        <w:jc w:val="both"/>
        <w:rPr>
          <w:rFonts w:eastAsia="Times New Roman" w:cs="Times New Roman"/>
          <w:b/>
          <w:bCs/>
          <w:sz w:val="24"/>
          <w:szCs w:val="24"/>
          <w:lang w:eastAsia="pl-PL"/>
        </w:rPr>
      </w:pPr>
      <w:hyperlink r:id="rId11" w:history="1">
        <w:r w:rsidR="006770E3" w:rsidRPr="006770E3">
          <w:rPr>
            <w:rFonts w:eastAsia="Times New Roman" w:cs="Times New Roman"/>
            <w:color w:val="0000FF"/>
            <w:sz w:val="24"/>
            <w:szCs w:val="24"/>
            <w:u w:val="single"/>
            <w:lang w:eastAsia="pl-PL"/>
          </w:rPr>
          <w:t>art. 108 ust. 1 pkt 4</w:t>
        </w:r>
      </w:hyperlink>
      <w:r w:rsidR="006770E3" w:rsidRPr="006770E3">
        <w:rPr>
          <w:rFonts w:eastAsia="Times New Roman" w:cs="Times New Roman"/>
          <w:sz w:val="24"/>
          <w:szCs w:val="24"/>
          <w:lang w:eastAsia="pl-PL"/>
        </w:rPr>
        <w:t xml:space="preserve"> ustawy, dotyczącej orzeczenia zakazu ubiegania się o zamówienie publiczne tytułem środka karnego, </w:t>
      </w:r>
    </w:p>
    <w:p w14:paraId="7958C78B" w14:textId="77777777" w:rsidR="006770E3" w:rsidRPr="006770E3" w:rsidRDefault="006770E3" w:rsidP="00D07B0F">
      <w:pPr>
        <w:widowControl w:val="0"/>
        <w:autoSpaceDE w:val="0"/>
        <w:autoSpaceDN w:val="0"/>
        <w:adjustRightInd w:val="0"/>
        <w:ind w:left="720"/>
        <w:jc w:val="both"/>
        <w:rPr>
          <w:rFonts w:eastAsia="Times New Roman" w:cs="Times New Roman"/>
          <w:b/>
          <w:bCs/>
          <w:sz w:val="24"/>
          <w:szCs w:val="24"/>
          <w:lang w:eastAsia="pl-PL"/>
        </w:rPr>
      </w:pPr>
      <w:r w:rsidRPr="006770E3">
        <w:rPr>
          <w:rFonts w:eastAsia="Times New Roman" w:cs="Times New Roman"/>
          <w:sz w:val="24"/>
          <w:szCs w:val="24"/>
          <w:lang w:eastAsia="pl-PL"/>
        </w:rPr>
        <w:t xml:space="preserve">- sporządzonej nie wcześniej niż 6 miesięcy przed jej złożeniem; </w:t>
      </w:r>
    </w:p>
    <w:p w14:paraId="5DEC1728" w14:textId="77777777" w:rsidR="006770E3" w:rsidRPr="006770E3" w:rsidRDefault="006770E3" w:rsidP="00D07B0F">
      <w:pPr>
        <w:widowControl w:val="0"/>
        <w:numPr>
          <w:ilvl w:val="0"/>
          <w:numId w:val="96"/>
        </w:numPr>
        <w:jc w:val="both"/>
        <w:rPr>
          <w:rFonts w:eastAsia="Times New Roman" w:cs="Times New Roman"/>
          <w:sz w:val="24"/>
          <w:szCs w:val="24"/>
          <w:lang w:eastAsia="pl-PL"/>
        </w:rPr>
      </w:pPr>
      <w:r w:rsidRPr="006770E3">
        <w:rPr>
          <w:rFonts w:eastAsia="Times New Roman" w:cs="Times New Roman"/>
          <w:sz w:val="24"/>
          <w:szCs w:val="24"/>
          <w:lang w:eastAsia="pl-PL"/>
        </w:rPr>
        <w:t xml:space="preserve">oświadczenia wykonawcy, w zakresie </w:t>
      </w:r>
      <w:hyperlink r:id="rId12" w:history="1">
        <w:r w:rsidRPr="006770E3">
          <w:rPr>
            <w:rFonts w:eastAsia="Times New Roman" w:cs="Times New Roman"/>
            <w:sz w:val="24"/>
            <w:szCs w:val="24"/>
            <w:u w:val="single"/>
            <w:lang w:eastAsia="pl-PL"/>
          </w:rPr>
          <w:t>art. 108 ust. 1 pkt 5</w:t>
        </w:r>
      </w:hyperlink>
      <w:r w:rsidRPr="006770E3">
        <w:rPr>
          <w:rFonts w:eastAsia="Times New Roman" w:cs="Times New Roman"/>
          <w:sz w:val="24"/>
          <w:szCs w:val="24"/>
          <w:lang w:eastAsia="pl-PL"/>
        </w:rPr>
        <w:t xml:space="preserve"> ustawy, o braku przynależności do tej samej grupy kapitałowej w rozumieniu ustawy z dnia 16 lutego 2007 r. o ochronie konkurencji i konsumentów </w:t>
      </w:r>
      <w:hyperlink r:id="rId13" w:history="1">
        <w:r w:rsidRPr="006770E3">
          <w:rPr>
            <w:rFonts w:eastAsia="Times New Roman" w:cs="Times New Roman"/>
            <w:color w:val="0000FF"/>
            <w:sz w:val="24"/>
            <w:szCs w:val="24"/>
            <w:u w:val="single"/>
            <w:lang w:eastAsia="pl-PL"/>
          </w:rPr>
          <w:t>(Dz.U. z 2021 r. poz. 275)</w:t>
        </w:r>
      </w:hyperlink>
      <w:r w:rsidRPr="006770E3">
        <w:rPr>
          <w:rFonts w:eastAsia="Times New Roman" w:cs="Times New Roman"/>
          <w:sz w:val="24"/>
          <w:szCs w:val="24"/>
          <w:lang w:eastAsia="pl-PL"/>
        </w:rPr>
        <w:t xml:space="preserve">,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wzór oświadczenia zawarty w </w:t>
      </w:r>
      <w:r w:rsidRPr="006770E3">
        <w:rPr>
          <w:rFonts w:eastAsia="Times New Roman" w:cs="Times New Roman"/>
          <w:b/>
          <w:bCs/>
          <w:sz w:val="24"/>
          <w:szCs w:val="24"/>
          <w:lang w:eastAsia="pl-PL"/>
        </w:rPr>
        <w:t>ZAŁĄCZNIKU NR 7</w:t>
      </w:r>
      <w:r w:rsidRPr="006770E3">
        <w:rPr>
          <w:rFonts w:eastAsia="Times New Roman" w:cs="Times New Roman"/>
          <w:sz w:val="24"/>
          <w:szCs w:val="24"/>
          <w:lang w:eastAsia="pl-PL"/>
        </w:rPr>
        <w:t xml:space="preserve"> do SWZ;</w:t>
      </w:r>
    </w:p>
    <w:p w14:paraId="45413684" w14:textId="77777777" w:rsidR="006770E3" w:rsidRPr="006770E3" w:rsidRDefault="006770E3" w:rsidP="00D07B0F">
      <w:pPr>
        <w:widowControl w:val="0"/>
        <w:numPr>
          <w:ilvl w:val="0"/>
          <w:numId w:val="96"/>
        </w:numPr>
        <w:jc w:val="both"/>
        <w:rPr>
          <w:rFonts w:eastAsia="Times New Roman" w:cs="Times New Roman"/>
          <w:sz w:val="24"/>
          <w:szCs w:val="24"/>
          <w:lang w:eastAsia="pl-PL"/>
        </w:rPr>
      </w:pPr>
      <w:r w:rsidRPr="006770E3">
        <w:rPr>
          <w:rFonts w:eastAsia="Times New Roman" w:cs="Times New Roman"/>
          <w:sz w:val="24"/>
          <w:szCs w:val="24"/>
          <w:lang w:eastAsia="pl-PL"/>
        </w:rPr>
        <w:t xml:space="preserve">oświadczenia wykonawcy o aktualności informacji zawartych w oświadczeniu, o którym mowa w </w:t>
      </w:r>
      <w:hyperlink r:id="rId14" w:history="1">
        <w:r w:rsidRPr="006770E3">
          <w:rPr>
            <w:rFonts w:eastAsia="Times New Roman" w:cs="Times New Roman"/>
            <w:sz w:val="24"/>
            <w:szCs w:val="24"/>
            <w:u w:val="single"/>
            <w:lang w:eastAsia="pl-PL"/>
          </w:rPr>
          <w:t>art. 125 ust. 1</w:t>
        </w:r>
      </w:hyperlink>
      <w:r w:rsidRPr="006770E3">
        <w:rPr>
          <w:rFonts w:eastAsia="Times New Roman" w:cs="Times New Roman"/>
          <w:sz w:val="24"/>
          <w:szCs w:val="24"/>
          <w:lang w:eastAsia="pl-PL"/>
        </w:rPr>
        <w:t xml:space="preserve"> ustawy, w zakresie podstaw wykluczenia z postępowania wskazanych przez zamawiającego, o których mowa w: </w:t>
      </w:r>
    </w:p>
    <w:p w14:paraId="71D54FC0" w14:textId="77777777" w:rsidR="006770E3" w:rsidRPr="006770E3" w:rsidRDefault="00A55C33" w:rsidP="00D07B0F">
      <w:pPr>
        <w:widowControl w:val="0"/>
        <w:numPr>
          <w:ilvl w:val="0"/>
          <w:numId w:val="98"/>
        </w:numPr>
        <w:rPr>
          <w:rFonts w:eastAsia="Times New Roman" w:cs="Times New Roman"/>
          <w:sz w:val="24"/>
          <w:szCs w:val="24"/>
          <w:lang w:eastAsia="pl-PL"/>
        </w:rPr>
      </w:pPr>
      <w:hyperlink r:id="rId15" w:history="1">
        <w:r w:rsidR="006770E3" w:rsidRPr="006770E3">
          <w:rPr>
            <w:rFonts w:eastAsia="Times New Roman" w:cs="Times New Roman"/>
            <w:sz w:val="24"/>
            <w:szCs w:val="24"/>
            <w:u w:val="single"/>
            <w:lang w:eastAsia="pl-PL"/>
          </w:rPr>
          <w:t>art. 108 ust. 1 pkt 3</w:t>
        </w:r>
      </w:hyperlink>
      <w:r w:rsidR="006770E3" w:rsidRPr="006770E3">
        <w:rPr>
          <w:rFonts w:eastAsia="Times New Roman" w:cs="Times New Roman"/>
          <w:sz w:val="24"/>
          <w:szCs w:val="24"/>
          <w:lang w:eastAsia="pl-PL"/>
        </w:rPr>
        <w:t xml:space="preserve"> ustawy pzp, </w:t>
      </w:r>
    </w:p>
    <w:p w14:paraId="1F6164E0" w14:textId="77777777" w:rsidR="006770E3" w:rsidRPr="006770E3" w:rsidRDefault="00A55C33" w:rsidP="00D07B0F">
      <w:pPr>
        <w:widowControl w:val="0"/>
        <w:numPr>
          <w:ilvl w:val="0"/>
          <w:numId w:val="98"/>
        </w:numPr>
        <w:rPr>
          <w:rFonts w:eastAsia="Times New Roman" w:cs="Times New Roman"/>
          <w:sz w:val="24"/>
          <w:szCs w:val="24"/>
          <w:lang w:eastAsia="pl-PL"/>
        </w:rPr>
      </w:pPr>
      <w:hyperlink r:id="rId16" w:history="1">
        <w:r w:rsidR="006770E3" w:rsidRPr="006770E3">
          <w:rPr>
            <w:rFonts w:eastAsia="Times New Roman" w:cs="Times New Roman"/>
            <w:sz w:val="24"/>
            <w:szCs w:val="24"/>
            <w:u w:val="single"/>
            <w:lang w:eastAsia="pl-PL"/>
          </w:rPr>
          <w:t>art. 108 ust. 1 pkt 4</w:t>
        </w:r>
      </w:hyperlink>
      <w:r w:rsidR="006770E3" w:rsidRPr="006770E3">
        <w:rPr>
          <w:rFonts w:eastAsia="Times New Roman" w:cs="Times New Roman"/>
          <w:sz w:val="24"/>
          <w:szCs w:val="24"/>
          <w:lang w:eastAsia="pl-PL"/>
        </w:rPr>
        <w:t xml:space="preserve"> ustawy, dotyczących orzeczenia zakazu ubiegania się o zamówienie publiczne tytułem środka zapobiegawczego, </w:t>
      </w:r>
    </w:p>
    <w:p w14:paraId="76679D0B" w14:textId="77777777" w:rsidR="006770E3" w:rsidRPr="006770E3" w:rsidRDefault="00A55C33" w:rsidP="00D07B0F">
      <w:pPr>
        <w:widowControl w:val="0"/>
        <w:numPr>
          <w:ilvl w:val="0"/>
          <w:numId w:val="98"/>
        </w:numPr>
        <w:rPr>
          <w:rFonts w:eastAsia="Times New Roman" w:cs="Times New Roman"/>
          <w:sz w:val="24"/>
          <w:szCs w:val="24"/>
          <w:lang w:eastAsia="pl-PL"/>
        </w:rPr>
      </w:pPr>
      <w:hyperlink r:id="rId17" w:history="1">
        <w:r w:rsidR="006770E3" w:rsidRPr="006770E3">
          <w:rPr>
            <w:rFonts w:eastAsia="Times New Roman" w:cs="Times New Roman"/>
            <w:sz w:val="24"/>
            <w:szCs w:val="24"/>
            <w:u w:val="single"/>
            <w:lang w:eastAsia="pl-PL"/>
          </w:rPr>
          <w:t>art. 108 ust. 1 pkt 5</w:t>
        </w:r>
      </w:hyperlink>
      <w:r w:rsidR="006770E3" w:rsidRPr="006770E3">
        <w:rPr>
          <w:rFonts w:eastAsia="Times New Roman" w:cs="Times New Roman"/>
          <w:sz w:val="24"/>
          <w:szCs w:val="24"/>
          <w:lang w:eastAsia="pl-PL"/>
        </w:rPr>
        <w:t xml:space="preserve"> ustawy pzp, dotyczących zawarcia z innymi wykonawcami porozumienia mającego na celu zakłócenie konkurencji, </w:t>
      </w:r>
    </w:p>
    <w:p w14:paraId="0000ADA1" w14:textId="77777777" w:rsidR="006770E3" w:rsidRPr="006770E3" w:rsidRDefault="00A55C33" w:rsidP="00D07B0F">
      <w:pPr>
        <w:widowControl w:val="0"/>
        <w:numPr>
          <w:ilvl w:val="0"/>
          <w:numId w:val="98"/>
        </w:numPr>
        <w:rPr>
          <w:rFonts w:eastAsia="Times New Roman" w:cs="Times New Roman"/>
          <w:sz w:val="24"/>
          <w:szCs w:val="24"/>
          <w:lang w:eastAsia="pl-PL"/>
        </w:rPr>
      </w:pPr>
      <w:hyperlink r:id="rId18" w:history="1">
        <w:r w:rsidR="006770E3" w:rsidRPr="006770E3">
          <w:rPr>
            <w:rFonts w:eastAsia="Times New Roman" w:cs="Times New Roman"/>
            <w:sz w:val="24"/>
            <w:szCs w:val="24"/>
            <w:u w:val="single"/>
            <w:lang w:eastAsia="pl-PL"/>
          </w:rPr>
          <w:t>art. 108 ust. 1 pkt 6</w:t>
        </w:r>
      </w:hyperlink>
      <w:r w:rsidR="006770E3" w:rsidRPr="006770E3">
        <w:rPr>
          <w:rFonts w:eastAsia="Times New Roman" w:cs="Times New Roman"/>
          <w:sz w:val="24"/>
          <w:szCs w:val="24"/>
          <w:lang w:eastAsia="pl-PL"/>
        </w:rPr>
        <w:t xml:space="preserve"> ustawy pzp, </w:t>
      </w:r>
    </w:p>
    <w:p w14:paraId="3511AC11" w14:textId="77777777" w:rsidR="006770E3" w:rsidRPr="006770E3" w:rsidRDefault="006770E3" w:rsidP="00D07B0F">
      <w:pPr>
        <w:widowControl w:val="0"/>
        <w:numPr>
          <w:ilvl w:val="0"/>
          <w:numId w:val="98"/>
        </w:numPr>
        <w:rPr>
          <w:rFonts w:eastAsia="Times New Roman" w:cs="Times New Roman"/>
          <w:sz w:val="24"/>
          <w:szCs w:val="24"/>
          <w:lang w:eastAsia="pl-PL"/>
        </w:rPr>
      </w:pPr>
      <w:r w:rsidRPr="006770E3">
        <w:rPr>
          <w:rFonts w:eastAsia="Calibri" w:cs="Times New Roman"/>
          <w:iCs/>
          <w:sz w:val="24"/>
          <w:szCs w:val="24"/>
          <w:u w:val="single"/>
          <w:lang w:eastAsia="pl-PL"/>
        </w:rPr>
        <w:t xml:space="preserve">art. 7 ust. 1 </w:t>
      </w:r>
      <w:r w:rsidRPr="006770E3">
        <w:rPr>
          <w:rFonts w:eastAsia="Calibri" w:cs="Times New Roman"/>
          <w:iCs/>
          <w:sz w:val="24"/>
          <w:szCs w:val="24"/>
          <w:lang w:eastAsia="pl-PL"/>
        </w:rPr>
        <w:t>ustawy sankcyjnej</w:t>
      </w:r>
    </w:p>
    <w:p w14:paraId="0202D2F6" w14:textId="2B702615" w:rsidR="006770E3" w:rsidRPr="006770E3" w:rsidRDefault="006770E3" w:rsidP="00D07B0F">
      <w:pPr>
        <w:widowControl w:val="0"/>
        <w:numPr>
          <w:ilvl w:val="0"/>
          <w:numId w:val="96"/>
        </w:numPr>
        <w:jc w:val="both"/>
        <w:rPr>
          <w:rFonts w:eastAsia="Calibri" w:cs="Times New Roman"/>
          <w:sz w:val="24"/>
          <w:szCs w:val="24"/>
          <w:lang w:eastAsia="en-US"/>
        </w:rPr>
      </w:pPr>
      <w:bookmarkStart w:id="14" w:name="_Hlk102975478"/>
      <w:r w:rsidRPr="006770E3">
        <w:rPr>
          <w:rFonts w:eastAsia="Times New Roman" w:cs="Times New Roman"/>
          <w:bCs/>
          <w:iCs/>
          <w:sz w:val="24"/>
          <w:szCs w:val="24"/>
          <w:lang w:eastAsia="en-US"/>
        </w:rPr>
        <w:t xml:space="preserve">oświadczenie wykonawcy o aktualności informacji zawartych w oświadczeniu „sankcyjnym”, w </w:t>
      </w:r>
      <w:r w:rsidR="00547766" w:rsidRPr="006770E3">
        <w:rPr>
          <w:rFonts w:eastAsia="Times New Roman" w:cs="Times New Roman"/>
          <w:bCs/>
          <w:iCs/>
          <w:sz w:val="24"/>
          <w:szCs w:val="24"/>
          <w:lang w:eastAsia="en-US"/>
        </w:rPr>
        <w:t>zakresie,</w:t>
      </w:r>
      <w:r w:rsidRPr="006770E3">
        <w:rPr>
          <w:rFonts w:eastAsia="Times New Roman" w:cs="Times New Roman"/>
          <w:bCs/>
          <w:iCs/>
          <w:sz w:val="24"/>
          <w:szCs w:val="24"/>
          <w:lang w:eastAsia="en-US"/>
        </w:rPr>
        <w:t xml:space="preserve"> o którym mowa w </w:t>
      </w:r>
      <w:r w:rsidRPr="006770E3">
        <w:rPr>
          <w:rFonts w:eastAsia="Times New Roman" w:cs="Times New Roman"/>
          <w:iCs/>
          <w:sz w:val="24"/>
          <w:szCs w:val="24"/>
          <w:u w:val="single"/>
          <w:lang w:eastAsia="en-US"/>
        </w:rPr>
        <w:t>art. 7 ust. 1 ustawy sankcyjnej oraz art. 5k Rozporządzenia sankcyjnego</w:t>
      </w:r>
    </w:p>
    <w:bookmarkEnd w:id="14"/>
    <w:p w14:paraId="4163CCE8" w14:textId="77777777" w:rsidR="006770E3" w:rsidRPr="006770E3" w:rsidRDefault="006770E3" w:rsidP="006770E3">
      <w:pPr>
        <w:widowControl w:val="0"/>
        <w:jc w:val="both"/>
        <w:rPr>
          <w:rFonts w:eastAsia="Calibri" w:cs="Times New Roman"/>
          <w:sz w:val="24"/>
          <w:szCs w:val="24"/>
          <w:lang w:eastAsia="pl-PL"/>
        </w:rPr>
      </w:pPr>
    </w:p>
    <w:p w14:paraId="2CB8BA33" w14:textId="77777777" w:rsidR="006770E3" w:rsidRPr="006770E3" w:rsidRDefault="006770E3" w:rsidP="00D07B0F">
      <w:pPr>
        <w:widowControl w:val="0"/>
        <w:numPr>
          <w:ilvl w:val="0"/>
          <w:numId w:val="99"/>
        </w:numPr>
        <w:jc w:val="both"/>
        <w:rPr>
          <w:rFonts w:eastAsia="Calibri" w:cs="Times New Roman"/>
          <w:sz w:val="24"/>
          <w:szCs w:val="24"/>
          <w:lang w:eastAsia="pl-PL"/>
        </w:rPr>
      </w:pPr>
      <w:bookmarkStart w:id="15" w:name="_Hlk105060466"/>
      <w:r w:rsidRPr="006770E3">
        <w:rPr>
          <w:rFonts w:eastAsia="Calibri" w:cs="Times New Roman"/>
          <w:sz w:val="24"/>
          <w:szCs w:val="24"/>
          <w:lang w:eastAsia="en-US"/>
        </w:rPr>
        <w:t xml:space="preserve">Dokumentu określonego w pkt d) </w:t>
      </w:r>
      <w:bookmarkEnd w:id="15"/>
      <w:r w:rsidRPr="006770E3">
        <w:rPr>
          <w:rFonts w:eastAsia="Calibri" w:cs="Times New Roman"/>
          <w:sz w:val="24"/>
          <w:szCs w:val="24"/>
          <w:lang w:eastAsia="en-US"/>
        </w:rPr>
        <w:t xml:space="preserve">Zamawiający żąda od wykonawcy </w:t>
      </w:r>
      <w:r w:rsidRPr="006770E3">
        <w:rPr>
          <w:rFonts w:eastAsia="Times New Roman" w:cs="Times New Roman"/>
          <w:sz w:val="24"/>
          <w:szCs w:val="24"/>
          <w:lang w:eastAsia="pl-PL"/>
        </w:rPr>
        <w:t xml:space="preserve">(wykonawców wspólnie ubiegających się o udzielenie zamówienia publicznego), a także podwykonawców wykonawcy, dostawców wykonawcy lub podmiotów wykonawcy, na których zdolności polega się w rozumieniu dyrektyw w sprawie zamówień publicznych, w </w:t>
      </w:r>
      <w:r w:rsidRPr="006770E3">
        <w:rPr>
          <w:rFonts w:eastAsia="Times New Roman" w:cs="Times New Roman"/>
          <w:sz w:val="24"/>
          <w:szCs w:val="24"/>
          <w:u w:val="single"/>
          <w:lang w:eastAsia="pl-PL"/>
        </w:rPr>
        <w:t>przypadku, gdy przypada na nich ponad 10 % wartości zamówienia</w:t>
      </w:r>
      <w:r w:rsidRPr="006770E3">
        <w:rPr>
          <w:rFonts w:eastAsia="Times New Roman" w:cs="Times New Roman"/>
          <w:sz w:val="24"/>
          <w:szCs w:val="24"/>
          <w:lang w:eastAsia="pl-PL"/>
        </w:rPr>
        <w:t xml:space="preserve">, </w:t>
      </w:r>
    </w:p>
    <w:p w14:paraId="45CBFFCF" w14:textId="5AA7E394" w:rsidR="006770E3" w:rsidRPr="006770E3" w:rsidRDefault="006770E3" w:rsidP="00D07B0F">
      <w:pPr>
        <w:widowControl w:val="0"/>
        <w:numPr>
          <w:ilvl w:val="0"/>
          <w:numId w:val="99"/>
        </w:numPr>
        <w:jc w:val="both"/>
        <w:rPr>
          <w:rFonts w:eastAsia="Calibri" w:cs="Times New Roman"/>
          <w:sz w:val="24"/>
          <w:szCs w:val="24"/>
          <w:lang w:eastAsia="pl-PL"/>
        </w:rPr>
      </w:pPr>
      <w:r w:rsidRPr="006770E3">
        <w:rPr>
          <w:rFonts w:eastAsia="Calibri" w:cs="Times New Roman"/>
          <w:sz w:val="24"/>
          <w:szCs w:val="24"/>
          <w:lang w:eastAsia="en-US"/>
        </w:rPr>
        <w:t xml:space="preserve">Zamawiający  żąda od wykonawcy, </w:t>
      </w:r>
      <w:r w:rsidRPr="006770E3">
        <w:rPr>
          <w:rFonts w:eastAsia="Calibri" w:cs="Times New Roman"/>
          <w:sz w:val="24"/>
          <w:szCs w:val="24"/>
          <w:u w:val="single"/>
          <w:lang w:eastAsia="en-US"/>
        </w:rPr>
        <w:t>który polega na zdolnościach technicznych lub zawodowych podmiotów udostępniających zasoby</w:t>
      </w:r>
      <w:r w:rsidRPr="006770E3">
        <w:rPr>
          <w:rFonts w:eastAsia="Calibri" w:cs="Times New Roman"/>
          <w:sz w:val="24"/>
          <w:szCs w:val="24"/>
          <w:lang w:eastAsia="en-US"/>
        </w:rPr>
        <w:t xml:space="preserve"> na zasadach określonych w </w:t>
      </w:r>
      <w:hyperlink r:id="rId19" w:history="1">
        <w:r w:rsidRPr="006770E3">
          <w:rPr>
            <w:rFonts w:eastAsia="Calibri" w:cs="Times New Roman"/>
            <w:sz w:val="24"/>
            <w:szCs w:val="24"/>
            <w:u w:val="single"/>
            <w:lang w:eastAsia="en-US"/>
          </w:rPr>
          <w:t>art. 118</w:t>
        </w:r>
      </w:hyperlink>
      <w:r w:rsidRPr="006770E3">
        <w:rPr>
          <w:rFonts w:eastAsia="Calibri" w:cs="Times New Roman"/>
          <w:sz w:val="24"/>
          <w:szCs w:val="24"/>
          <w:lang w:eastAsia="en-US"/>
        </w:rPr>
        <w:t xml:space="preserve"> ustawy pzp, przedstawienia podmiotowych środków dowodowych, o których mowa w </w:t>
      </w:r>
      <w:hyperlink r:id="rId20" w:history="1">
        <w:r w:rsidRPr="006770E3">
          <w:rPr>
            <w:rFonts w:eastAsia="Calibri" w:cs="Calibri"/>
            <w:strike/>
            <w:color w:val="FF0000"/>
            <w:u w:val="single"/>
          </w:rPr>
          <w:t>https://sip.legalis.pl/document-view.seam?documentId=mfrxilrtg4ytkobugyztaltqmfyc4njxge2timjwgy</w:t>
        </w:r>
      </w:hyperlink>
      <w:r w:rsidR="00547766" w:rsidRPr="00547766">
        <w:rPr>
          <w:rFonts w:eastAsia="Calibri" w:cs="Calibri"/>
          <w:color w:val="FF0000"/>
        </w:rPr>
        <w:t xml:space="preserve"> </w:t>
      </w:r>
      <w:r w:rsidRPr="006770E3">
        <w:rPr>
          <w:rFonts w:eastAsia="Calibri" w:cs="Times New Roman"/>
          <w:sz w:val="24"/>
          <w:szCs w:val="24"/>
          <w:lang w:eastAsia="en-US"/>
        </w:rPr>
        <w:t xml:space="preserve">pkt 2) </w:t>
      </w:r>
      <w:r w:rsidR="00547766" w:rsidRPr="00547766">
        <w:rPr>
          <w:rFonts w:eastAsia="Calibri" w:cs="Times New Roman"/>
          <w:color w:val="FF0000"/>
          <w:sz w:val="24"/>
          <w:szCs w:val="24"/>
          <w:lang w:eastAsia="en-US"/>
        </w:rPr>
        <w:t xml:space="preserve">ppkt a) oraz c)-d) </w:t>
      </w:r>
      <w:r w:rsidRPr="006770E3">
        <w:rPr>
          <w:rFonts w:eastAsia="Calibri" w:cs="Times New Roman"/>
          <w:sz w:val="24"/>
          <w:szCs w:val="24"/>
          <w:lang w:eastAsia="en-US"/>
        </w:rPr>
        <w:t>dotyczących tych podmiotów, potwierdzających, że nie zachodzą wobec tych podmiotów podstawy wykluczenia z postępowania.</w:t>
      </w:r>
      <w:r w:rsidR="00547766">
        <w:rPr>
          <w:rFonts w:eastAsia="Calibri" w:cs="Times New Roman"/>
          <w:sz w:val="24"/>
          <w:szCs w:val="24"/>
          <w:lang w:eastAsia="en-US"/>
        </w:rPr>
        <w:t>”</w:t>
      </w:r>
      <w:r w:rsidRPr="006770E3">
        <w:rPr>
          <w:rFonts w:eastAsia="Calibri" w:cs="Times New Roman"/>
          <w:sz w:val="24"/>
          <w:szCs w:val="24"/>
          <w:lang w:eastAsia="en-US"/>
        </w:rPr>
        <w:t xml:space="preserve"> </w:t>
      </w:r>
    </w:p>
    <w:p w14:paraId="0BAF0F02" w14:textId="77777777" w:rsidR="00EF7E70" w:rsidRDefault="00EF7E70" w:rsidP="00D3248E">
      <w:pPr>
        <w:widowControl w:val="0"/>
        <w:jc w:val="both"/>
        <w:rPr>
          <w:rFonts w:eastAsia="Times New Roman" w:cs="Times New Roman"/>
          <w:sz w:val="24"/>
          <w:szCs w:val="24"/>
          <w:lang w:eastAsia="pl-PL"/>
        </w:rPr>
      </w:pPr>
    </w:p>
    <w:p w14:paraId="1E24FA3F" w14:textId="77777777" w:rsidR="00EE71AE" w:rsidRDefault="00EF7E70" w:rsidP="00EE71AE">
      <w:pPr>
        <w:widowControl w:val="0"/>
        <w:numPr>
          <w:ilvl w:val="0"/>
          <w:numId w:val="3"/>
        </w:numPr>
        <w:jc w:val="both"/>
        <w:rPr>
          <w:rFonts w:eastAsia="Times New Roman" w:cs="Times New Roman"/>
          <w:sz w:val="24"/>
          <w:szCs w:val="24"/>
          <w:lang w:eastAsia="pl-PL"/>
        </w:rPr>
      </w:pPr>
      <w:r w:rsidRPr="00046109">
        <w:rPr>
          <w:rFonts w:eastAsia="Times New Roman" w:cs="Times New Roman"/>
          <w:sz w:val="24"/>
          <w:szCs w:val="24"/>
          <w:lang w:eastAsia="pl-PL"/>
        </w:rPr>
        <w:t xml:space="preserve">SWZ rozdz. </w:t>
      </w:r>
      <w:r w:rsidRPr="00EF7E70">
        <w:rPr>
          <w:rFonts w:eastAsia="Times New Roman" w:cs="Times New Roman"/>
          <w:sz w:val="24"/>
          <w:szCs w:val="24"/>
          <w:lang w:eastAsia="pl-PL"/>
        </w:rPr>
        <w:t>XXXII ust. 1</w:t>
      </w:r>
      <w:r w:rsidRPr="00046109">
        <w:rPr>
          <w:rFonts w:eastAsia="Times New Roman" w:cs="Times New Roman"/>
          <w:sz w:val="24"/>
          <w:szCs w:val="24"/>
          <w:lang w:eastAsia="pl-PL"/>
        </w:rPr>
        <w:t xml:space="preserve"> (zmiany zaznaczono kolorem czerwonym).</w:t>
      </w:r>
    </w:p>
    <w:p w14:paraId="0EEE0672" w14:textId="7C46718E" w:rsidR="00EE71AE" w:rsidRDefault="00EE71AE" w:rsidP="00EE71AE">
      <w:pPr>
        <w:widowControl w:val="0"/>
        <w:ind w:left="360"/>
        <w:jc w:val="both"/>
        <w:rPr>
          <w:rFonts w:eastAsia="Times New Roman" w:cs="Times New Roman"/>
          <w:sz w:val="24"/>
          <w:szCs w:val="24"/>
          <w:lang w:eastAsia="pl-PL"/>
        </w:rPr>
      </w:pPr>
      <w:r>
        <w:rPr>
          <w:rFonts w:eastAsia="Times New Roman" w:cs="Times New Roman"/>
          <w:sz w:val="24"/>
          <w:szCs w:val="24"/>
          <w:lang w:eastAsia="pl-PL"/>
        </w:rPr>
        <w:t xml:space="preserve">„1. </w:t>
      </w:r>
      <w:r w:rsidRPr="00EE71AE">
        <w:rPr>
          <w:rFonts w:eastAsia="Calibri" w:cs="Times New Roman"/>
          <w:sz w:val="24"/>
          <w:szCs w:val="24"/>
          <w:lang w:eastAsia="en-US"/>
        </w:rPr>
        <w:t xml:space="preserve">Zamawiający będzie żądał od wykonawcy, którego oferta zostanie wybrana jako najkorzystniejsza, wniesienia najpóźniej w dniu podpisania umowy zabezpieczenia należytego wykonania umowy w wysokości </w:t>
      </w:r>
      <w:r w:rsidRPr="00EE71AE">
        <w:rPr>
          <w:rFonts w:eastAsia="Calibri" w:cs="Times New Roman"/>
          <w:b/>
          <w:bCs/>
          <w:color w:val="FF0000"/>
          <w:sz w:val="24"/>
          <w:szCs w:val="24"/>
          <w:lang w:eastAsia="en-US"/>
        </w:rPr>
        <w:t>2 %</w:t>
      </w:r>
      <w:r w:rsidRPr="00EE71AE">
        <w:rPr>
          <w:rFonts w:eastAsia="Calibri" w:cs="Times New Roman"/>
          <w:color w:val="FF0000"/>
          <w:sz w:val="24"/>
          <w:szCs w:val="24"/>
          <w:lang w:eastAsia="en-US"/>
        </w:rPr>
        <w:t xml:space="preserve"> </w:t>
      </w:r>
      <w:r w:rsidRPr="00EE71AE">
        <w:rPr>
          <w:rFonts w:eastAsia="Calibri" w:cs="Times New Roman"/>
          <w:sz w:val="24"/>
          <w:szCs w:val="24"/>
          <w:lang w:eastAsia="en-US"/>
        </w:rPr>
        <w:t>ceny całkowitej podanej w ofercie</w:t>
      </w:r>
      <w:r>
        <w:rPr>
          <w:rFonts w:eastAsia="Calibri" w:cs="Times New Roman"/>
          <w:sz w:val="24"/>
          <w:szCs w:val="24"/>
          <w:lang w:eastAsia="en-US"/>
        </w:rPr>
        <w:t>”</w:t>
      </w:r>
      <w:r w:rsidRPr="00EE71AE">
        <w:rPr>
          <w:rFonts w:eastAsia="Calibri" w:cs="Times New Roman"/>
          <w:sz w:val="24"/>
          <w:szCs w:val="24"/>
          <w:lang w:eastAsia="en-US"/>
        </w:rPr>
        <w:t>.</w:t>
      </w:r>
    </w:p>
    <w:p w14:paraId="049875E9" w14:textId="77777777" w:rsidR="00EF7E70" w:rsidRPr="00D3248E" w:rsidRDefault="00EF7E70" w:rsidP="00D3248E">
      <w:pPr>
        <w:widowControl w:val="0"/>
        <w:jc w:val="both"/>
        <w:rPr>
          <w:rFonts w:eastAsia="Times New Roman" w:cs="Times New Roman"/>
          <w:sz w:val="24"/>
          <w:szCs w:val="24"/>
          <w:lang w:eastAsia="pl-PL"/>
        </w:rPr>
      </w:pPr>
    </w:p>
    <w:p w14:paraId="5DC5629F" w14:textId="758EDBF0" w:rsidR="00317E19" w:rsidRPr="00772DF7" w:rsidRDefault="00933017" w:rsidP="00772DF7">
      <w:pPr>
        <w:widowControl w:val="0"/>
        <w:numPr>
          <w:ilvl w:val="0"/>
          <w:numId w:val="3"/>
        </w:numPr>
        <w:jc w:val="both"/>
        <w:rPr>
          <w:rFonts w:eastAsia="Times New Roman" w:cs="Times New Roman"/>
          <w:sz w:val="24"/>
          <w:szCs w:val="24"/>
          <w:lang w:eastAsia="pl-PL"/>
        </w:rPr>
      </w:pPr>
      <w:r w:rsidRPr="008E6A6C">
        <w:rPr>
          <w:rFonts w:eastAsia="Times New Roman" w:cs="Times New Roman"/>
          <w:sz w:val="24"/>
          <w:szCs w:val="24"/>
          <w:lang w:eastAsia="pl-PL"/>
        </w:rPr>
        <w:t>Załącznik nr 3 do SWZ, Jednolity Europejski Dokument Zamówienia (JEDZ), w sposób wskazany w załączniku nr 1 do niniejszych</w:t>
      </w:r>
      <w:r w:rsidRPr="00FD691D">
        <w:rPr>
          <w:rFonts w:eastAsia="Times New Roman" w:cs="Times New Roman"/>
          <w:sz w:val="24"/>
          <w:szCs w:val="24"/>
          <w:lang w:eastAsia="pl-PL"/>
        </w:rPr>
        <w:t xml:space="preserve"> odpowiedzi (osobny plik).</w:t>
      </w:r>
    </w:p>
    <w:p w14:paraId="628998D2" w14:textId="77777777" w:rsidR="00317E19" w:rsidRDefault="00317E19" w:rsidP="00772DF7">
      <w:pPr>
        <w:widowControl w:val="0"/>
        <w:jc w:val="both"/>
        <w:rPr>
          <w:rFonts w:eastAsia="Times New Roman" w:cs="Times New Roman"/>
          <w:sz w:val="24"/>
          <w:szCs w:val="24"/>
          <w:lang w:eastAsia="pl-PL"/>
        </w:rPr>
      </w:pPr>
    </w:p>
    <w:p w14:paraId="1443388C" w14:textId="601B757F" w:rsidR="000D6FA5" w:rsidRPr="008E6A6C" w:rsidRDefault="000D6FA5" w:rsidP="000D6FA5">
      <w:pPr>
        <w:widowControl w:val="0"/>
        <w:numPr>
          <w:ilvl w:val="0"/>
          <w:numId w:val="3"/>
        </w:numPr>
        <w:jc w:val="both"/>
        <w:rPr>
          <w:rFonts w:eastAsia="Times New Roman" w:cs="Times New Roman"/>
          <w:sz w:val="24"/>
          <w:szCs w:val="24"/>
          <w:lang w:eastAsia="pl-PL"/>
        </w:rPr>
      </w:pPr>
      <w:r w:rsidRPr="008E6A6C">
        <w:rPr>
          <w:rFonts w:eastAsia="Times New Roman" w:cs="Times New Roman"/>
          <w:sz w:val="24"/>
          <w:szCs w:val="24"/>
          <w:lang w:eastAsia="pl-PL"/>
        </w:rPr>
        <w:t xml:space="preserve">Załącznik nr </w:t>
      </w:r>
      <w:r w:rsidR="0035455D" w:rsidRPr="008E6A6C">
        <w:rPr>
          <w:rFonts w:eastAsia="Times New Roman" w:cs="Times New Roman"/>
          <w:sz w:val="24"/>
          <w:szCs w:val="24"/>
          <w:lang w:eastAsia="pl-PL"/>
        </w:rPr>
        <w:t>9</w:t>
      </w:r>
      <w:r w:rsidRPr="008E6A6C">
        <w:rPr>
          <w:rFonts w:eastAsia="Times New Roman" w:cs="Times New Roman"/>
          <w:sz w:val="24"/>
          <w:szCs w:val="24"/>
          <w:lang w:eastAsia="pl-PL"/>
        </w:rPr>
        <w:t xml:space="preserve"> do SWZ, </w:t>
      </w:r>
      <w:r w:rsidR="0035455D" w:rsidRPr="008E6A6C">
        <w:rPr>
          <w:rFonts w:eastAsia="Times New Roman" w:cs="Times New Roman"/>
          <w:sz w:val="24"/>
          <w:szCs w:val="24"/>
          <w:lang w:eastAsia="pl-PL"/>
        </w:rPr>
        <w:t>OŚWIADCZENIE „SANKCYJNE”</w:t>
      </w:r>
      <w:r w:rsidRPr="008E6A6C">
        <w:rPr>
          <w:rFonts w:eastAsia="Times New Roman" w:cs="Times New Roman"/>
          <w:sz w:val="24"/>
          <w:szCs w:val="24"/>
          <w:lang w:eastAsia="pl-PL"/>
        </w:rPr>
        <w:t xml:space="preserve">, w sposób wskazany w załączniku nr </w:t>
      </w:r>
      <w:r w:rsidR="00933017" w:rsidRPr="008E6A6C">
        <w:rPr>
          <w:rFonts w:eastAsia="Times New Roman" w:cs="Times New Roman"/>
          <w:sz w:val="24"/>
          <w:szCs w:val="24"/>
          <w:lang w:eastAsia="pl-PL"/>
        </w:rPr>
        <w:t>2</w:t>
      </w:r>
      <w:r w:rsidRPr="008E6A6C">
        <w:rPr>
          <w:rFonts w:eastAsia="Times New Roman" w:cs="Times New Roman"/>
          <w:sz w:val="24"/>
          <w:szCs w:val="24"/>
          <w:lang w:eastAsia="pl-PL"/>
        </w:rPr>
        <w:t xml:space="preserve"> do niniejszych odpowiedzi (zmiany zaznaczono kolorem czerwonym).</w:t>
      </w:r>
    </w:p>
    <w:p w14:paraId="34E2F3D9" w14:textId="77777777" w:rsidR="000D6FA5" w:rsidRPr="008E6A6C" w:rsidRDefault="000D6FA5" w:rsidP="00143A9F">
      <w:pPr>
        <w:widowControl w:val="0"/>
        <w:ind w:left="360"/>
        <w:jc w:val="both"/>
        <w:rPr>
          <w:rFonts w:eastAsia="Times New Roman" w:cs="Times New Roman"/>
          <w:color w:val="FF0000"/>
          <w:sz w:val="24"/>
          <w:szCs w:val="24"/>
          <w:lang w:eastAsia="pl-PL"/>
        </w:rPr>
      </w:pPr>
    </w:p>
    <w:p w14:paraId="594F96B8" w14:textId="63C616F6" w:rsidR="00143A9F" w:rsidRPr="008E6A6C" w:rsidRDefault="00143A9F" w:rsidP="00143A9F">
      <w:pPr>
        <w:widowControl w:val="0"/>
        <w:numPr>
          <w:ilvl w:val="0"/>
          <w:numId w:val="3"/>
        </w:numPr>
        <w:jc w:val="both"/>
        <w:rPr>
          <w:rFonts w:eastAsia="Times New Roman" w:cs="Times New Roman"/>
          <w:sz w:val="24"/>
          <w:szCs w:val="24"/>
          <w:lang w:eastAsia="pl-PL"/>
        </w:rPr>
      </w:pPr>
      <w:r w:rsidRPr="008E6A6C">
        <w:rPr>
          <w:rFonts w:eastAsia="Times New Roman" w:cs="Times New Roman"/>
          <w:sz w:val="24"/>
          <w:szCs w:val="24"/>
          <w:lang w:eastAsia="pl-PL"/>
        </w:rPr>
        <w:t xml:space="preserve">Załącznik nr </w:t>
      </w:r>
      <w:r w:rsidR="00BB75C8" w:rsidRPr="008E6A6C">
        <w:rPr>
          <w:rFonts w:eastAsia="Times New Roman" w:cs="Times New Roman"/>
          <w:sz w:val="24"/>
          <w:szCs w:val="24"/>
          <w:lang w:eastAsia="pl-PL"/>
        </w:rPr>
        <w:t>10</w:t>
      </w:r>
      <w:r w:rsidRPr="008E6A6C">
        <w:rPr>
          <w:rFonts w:eastAsia="Times New Roman" w:cs="Times New Roman"/>
          <w:sz w:val="24"/>
          <w:szCs w:val="24"/>
          <w:lang w:eastAsia="pl-PL"/>
        </w:rPr>
        <w:t xml:space="preserve"> do SWZ, WZÓR UMOWY, w sposób wskazany w załączniku nr </w:t>
      </w:r>
      <w:r w:rsidR="00933017" w:rsidRPr="008E6A6C">
        <w:rPr>
          <w:rFonts w:eastAsia="Times New Roman" w:cs="Times New Roman"/>
          <w:sz w:val="24"/>
          <w:szCs w:val="24"/>
          <w:lang w:eastAsia="pl-PL"/>
        </w:rPr>
        <w:t>3</w:t>
      </w:r>
      <w:r w:rsidRPr="008E6A6C">
        <w:rPr>
          <w:rFonts w:eastAsia="Times New Roman" w:cs="Times New Roman"/>
          <w:sz w:val="24"/>
          <w:szCs w:val="24"/>
          <w:lang w:eastAsia="pl-PL"/>
        </w:rPr>
        <w:t xml:space="preserve"> do niniejszych odpowiedzi (zmiany zaznaczono kolorem czerwonym).</w:t>
      </w:r>
    </w:p>
    <w:p w14:paraId="1305F903" w14:textId="77777777" w:rsidR="000D6FA5" w:rsidRDefault="000D6FA5" w:rsidP="00210F74">
      <w:pPr>
        <w:widowControl w:val="0"/>
        <w:ind w:left="360"/>
        <w:jc w:val="both"/>
        <w:rPr>
          <w:rFonts w:eastAsia="Times New Roman" w:cs="Times New Roman"/>
          <w:color w:val="FF0000"/>
          <w:sz w:val="24"/>
          <w:szCs w:val="24"/>
          <w:lang w:eastAsia="pl-PL"/>
        </w:rPr>
      </w:pPr>
    </w:p>
    <w:p w14:paraId="151B16B1" w14:textId="77777777" w:rsidR="0014584C" w:rsidRPr="00031CAB" w:rsidRDefault="0014584C" w:rsidP="00031CAB">
      <w:pPr>
        <w:widowControl w:val="0"/>
        <w:rPr>
          <w:rFonts w:eastAsia="Times New Roman" w:cs="Times New Roman"/>
          <w:color w:val="FF0000"/>
          <w:sz w:val="24"/>
          <w:szCs w:val="24"/>
        </w:rPr>
      </w:pPr>
    </w:p>
    <w:p w14:paraId="72B80CBF" w14:textId="77777777" w:rsidR="00461D3D" w:rsidRPr="00031CAB" w:rsidRDefault="00461D3D" w:rsidP="00031CAB">
      <w:pPr>
        <w:widowControl w:val="0"/>
        <w:jc w:val="both"/>
        <w:rPr>
          <w:rFonts w:eastAsia="Times New Roman" w:cs="Times New Roman"/>
          <w:iCs/>
          <w:color w:val="FF0000"/>
          <w:sz w:val="24"/>
          <w:szCs w:val="24"/>
          <w:lang w:eastAsia="pl-PL"/>
        </w:rPr>
      </w:pPr>
    </w:p>
    <w:p w14:paraId="7BA0B18D" w14:textId="21BBF640" w:rsidR="00FF693D" w:rsidRPr="00143A9F" w:rsidRDefault="00FF693D" w:rsidP="00031CAB">
      <w:pPr>
        <w:widowControl w:val="0"/>
        <w:jc w:val="both"/>
        <w:rPr>
          <w:rFonts w:eastAsia="Times New Roman" w:cs="Times New Roman"/>
          <w:iCs/>
          <w:sz w:val="24"/>
          <w:szCs w:val="24"/>
          <w:lang w:eastAsia="pl-PL"/>
        </w:rPr>
      </w:pPr>
      <w:r w:rsidRPr="008E6A6C">
        <w:rPr>
          <w:rFonts w:eastAsia="Times New Roman" w:cs="Times New Roman"/>
          <w:iCs/>
          <w:sz w:val="24"/>
          <w:szCs w:val="24"/>
          <w:lang w:eastAsia="pl-PL"/>
        </w:rPr>
        <w:t>Zamawiający informuje, że w wyniku dokonanych zmian dokonał zmiany treści ogłoszenia o zamówieniu. Sprostowanie ogłoszenia nie zosta</w:t>
      </w:r>
      <w:r w:rsidR="00143A9F" w:rsidRPr="008E6A6C">
        <w:rPr>
          <w:rFonts w:eastAsia="Times New Roman" w:cs="Times New Roman"/>
          <w:iCs/>
          <w:sz w:val="24"/>
          <w:szCs w:val="24"/>
          <w:lang w:eastAsia="pl-PL"/>
        </w:rPr>
        <w:t>nie</w:t>
      </w:r>
      <w:r w:rsidRPr="008E6A6C">
        <w:rPr>
          <w:rFonts w:eastAsia="Times New Roman" w:cs="Times New Roman"/>
          <w:iCs/>
          <w:sz w:val="24"/>
          <w:szCs w:val="24"/>
          <w:lang w:eastAsia="pl-PL"/>
        </w:rPr>
        <w:t xml:space="preserve"> opublikowane przed upływem 48 godzin od potwierdzenia przez UPUE otrzymania ogłoszenia.</w:t>
      </w:r>
      <w:r w:rsidRPr="00143A9F">
        <w:rPr>
          <w:rFonts w:eastAsia="Times New Roman" w:cs="Times New Roman"/>
          <w:iCs/>
          <w:sz w:val="24"/>
          <w:szCs w:val="24"/>
          <w:lang w:eastAsia="pl-PL"/>
        </w:rPr>
        <w:t xml:space="preserve"> </w:t>
      </w:r>
    </w:p>
    <w:p w14:paraId="0ACCE920" w14:textId="77777777" w:rsidR="00461D3D" w:rsidRPr="00031CAB" w:rsidRDefault="00461D3D" w:rsidP="00031CAB">
      <w:pPr>
        <w:widowControl w:val="0"/>
        <w:jc w:val="both"/>
        <w:rPr>
          <w:rFonts w:eastAsia="Times New Roman" w:cs="Times New Roman"/>
          <w:iCs/>
          <w:color w:val="FF0000"/>
          <w:sz w:val="24"/>
          <w:szCs w:val="24"/>
          <w:lang w:eastAsia="pl-PL"/>
        </w:rPr>
      </w:pPr>
    </w:p>
    <w:p w14:paraId="23D7637D" w14:textId="77777777" w:rsidR="00461D3D" w:rsidRPr="00031CAB" w:rsidRDefault="00461D3D" w:rsidP="00031CAB">
      <w:pPr>
        <w:widowControl w:val="0"/>
        <w:jc w:val="both"/>
        <w:rPr>
          <w:rFonts w:eastAsia="Times New Roman" w:cs="Times New Roman"/>
          <w:iCs/>
          <w:color w:val="FF0000"/>
          <w:sz w:val="24"/>
          <w:szCs w:val="24"/>
          <w:lang w:eastAsia="pl-PL"/>
        </w:rPr>
      </w:pPr>
    </w:p>
    <w:p w14:paraId="28E19BF2" w14:textId="77777777" w:rsidR="00461D3D" w:rsidRPr="00031CAB" w:rsidRDefault="00461D3D" w:rsidP="00031CAB">
      <w:pPr>
        <w:widowControl w:val="0"/>
        <w:jc w:val="both"/>
        <w:rPr>
          <w:rFonts w:eastAsia="Times New Roman" w:cs="Times New Roman"/>
          <w:iCs/>
          <w:color w:val="FF0000"/>
          <w:sz w:val="24"/>
          <w:szCs w:val="24"/>
          <w:lang w:eastAsia="pl-PL"/>
        </w:rPr>
      </w:pPr>
    </w:p>
    <w:p w14:paraId="35A3A0CA" w14:textId="615C3554" w:rsidR="00500931" w:rsidRPr="00D27C41" w:rsidRDefault="00500931" w:rsidP="00500931">
      <w:pPr>
        <w:rPr>
          <w:rFonts w:eastAsia="Times New Roman" w:cs="Times New Roman"/>
          <w:sz w:val="24"/>
          <w:szCs w:val="24"/>
          <w:lang w:eastAsia="pl-PL"/>
        </w:rPr>
      </w:pPr>
    </w:p>
    <w:p w14:paraId="1C1989FE" w14:textId="77777777" w:rsidR="00D27C41" w:rsidRPr="00D27C41" w:rsidRDefault="00D27C41" w:rsidP="00F902DA">
      <w:pPr>
        <w:ind w:left="6379"/>
        <w:jc w:val="center"/>
        <w:rPr>
          <w:rFonts w:cs="Times New Roman"/>
          <w:sz w:val="24"/>
          <w:szCs w:val="24"/>
        </w:rPr>
      </w:pPr>
      <w:r w:rsidRPr="00D27C41">
        <w:rPr>
          <w:rFonts w:cs="Times New Roman"/>
          <w:sz w:val="24"/>
          <w:szCs w:val="24"/>
        </w:rPr>
        <w:t>Zastępca Dyrektora</w:t>
      </w:r>
    </w:p>
    <w:p w14:paraId="1ACF993C" w14:textId="77777777" w:rsidR="00D27C41" w:rsidRPr="00D27C41" w:rsidRDefault="00D27C41" w:rsidP="00F902DA">
      <w:pPr>
        <w:ind w:left="6379"/>
        <w:jc w:val="center"/>
        <w:rPr>
          <w:rFonts w:cs="Times New Roman"/>
          <w:sz w:val="24"/>
          <w:szCs w:val="24"/>
        </w:rPr>
      </w:pPr>
      <w:r w:rsidRPr="00D27C41">
        <w:rPr>
          <w:rFonts w:cs="Times New Roman"/>
          <w:sz w:val="24"/>
          <w:szCs w:val="24"/>
        </w:rPr>
        <w:t>ds. Planowania i Marketingu</w:t>
      </w:r>
    </w:p>
    <w:p w14:paraId="293662F9" w14:textId="77777777" w:rsidR="00D27C41" w:rsidRPr="00D27C41" w:rsidRDefault="00D27C41" w:rsidP="00F902DA">
      <w:pPr>
        <w:ind w:left="6379"/>
        <w:jc w:val="center"/>
        <w:rPr>
          <w:rFonts w:cs="Times New Roman"/>
          <w:sz w:val="24"/>
          <w:szCs w:val="24"/>
        </w:rPr>
      </w:pPr>
      <w:r w:rsidRPr="00D27C41">
        <w:rPr>
          <w:rFonts w:cs="Times New Roman"/>
          <w:sz w:val="24"/>
          <w:szCs w:val="24"/>
        </w:rPr>
        <w:t>mgr Barbara Kamysz</w:t>
      </w:r>
    </w:p>
    <w:p w14:paraId="2976D074" w14:textId="4982057E" w:rsidR="00500931" w:rsidRPr="00500931" w:rsidRDefault="00500931" w:rsidP="00500931">
      <w:pPr>
        <w:rPr>
          <w:rFonts w:eastAsia="Times New Roman" w:cs="Times New Roman"/>
          <w:sz w:val="24"/>
          <w:szCs w:val="24"/>
          <w:lang w:eastAsia="pl-PL"/>
        </w:rPr>
      </w:pPr>
    </w:p>
    <w:p w14:paraId="6300A4F2" w14:textId="2AC4CE87" w:rsidR="00500931" w:rsidRPr="00500931" w:rsidRDefault="00500931" w:rsidP="00500931">
      <w:pPr>
        <w:rPr>
          <w:rFonts w:eastAsia="Times New Roman" w:cs="Times New Roman"/>
          <w:sz w:val="24"/>
          <w:szCs w:val="24"/>
          <w:lang w:eastAsia="pl-PL"/>
        </w:rPr>
      </w:pPr>
    </w:p>
    <w:p w14:paraId="5B33D91F" w14:textId="6F1D706C" w:rsidR="00500931" w:rsidRPr="00500931" w:rsidRDefault="00500931" w:rsidP="00500931">
      <w:pPr>
        <w:rPr>
          <w:rFonts w:eastAsia="Times New Roman" w:cs="Times New Roman"/>
          <w:sz w:val="24"/>
          <w:szCs w:val="24"/>
          <w:lang w:eastAsia="pl-PL"/>
        </w:rPr>
      </w:pPr>
    </w:p>
    <w:p w14:paraId="576ECA3B" w14:textId="505121F5" w:rsidR="00500931" w:rsidRPr="00500931" w:rsidRDefault="00500931" w:rsidP="00500931">
      <w:pPr>
        <w:rPr>
          <w:rFonts w:eastAsia="Times New Roman" w:cs="Times New Roman"/>
          <w:sz w:val="24"/>
          <w:szCs w:val="24"/>
          <w:lang w:eastAsia="pl-PL"/>
        </w:rPr>
      </w:pPr>
    </w:p>
    <w:p w14:paraId="53909CC1" w14:textId="6DDA6F67" w:rsidR="00500931" w:rsidRPr="00500931" w:rsidRDefault="00500931" w:rsidP="00500931">
      <w:pPr>
        <w:rPr>
          <w:rFonts w:eastAsia="Times New Roman" w:cs="Times New Roman"/>
          <w:sz w:val="24"/>
          <w:szCs w:val="24"/>
          <w:lang w:eastAsia="pl-PL"/>
        </w:rPr>
      </w:pPr>
    </w:p>
    <w:p w14:paraId="6FF0B3B5" w14:textId="002B192C" w:rsidR="00500931" w:rsidRDefault="00500931" w:rsidP="00500931">
      <w:pPr>
        <w:rPr>
          <w:rFonts w:eastAsia="Times New Roman" w:cs="Times New Roman"/>
          <w:b/>
          <w:color w:val="FF0000"/>
          <w:sz w:val="24"/>
          <w:szCs w:val="24"/>
          <w:lang w:eastAsia="pl-PL"/>
        </w:rPr>
      </w:pPr>
    </w:p>
    <w:p w14:paraId="10716E8D" w14:textId="6AAAC83A" w:rsidR="00500931" w:rsidRDefault="00500931" w:rsidP="00500931">
      <w:pPr>
        <w:rPr>
          <w:rFonts w:eastAsia="Times New Roman" w:cs="Times New Roman"/>
          <w:b/>
          <w:color w:val="FF0000"/>
          <w:sz w:val="24"/>
          <w:szCs w:val="24"/>
          <w:lang w:eastAsia="pl-PL"/>
        </w:rPr>
      </w:pPr>
    </w:p>
    <w:p w14:paraId="15C3A182" w14:textId="77777777" w:rsidR="00500931" w:rsidRDefault="00500931">
      <w:pPr>
        <w:suppressAutoHyphens w:val="0"/>
        <w:rPr>
          <w:rFonts w:eastAsia="Times New Roman" w:cs="Times New Roman"/>
          <w:b/>
          <w:bCs/>
          <w:sz w:val="24"/>
          <w:szCs w:val="24"/>
        </w:rPr>
      </w:pPr>
      <w:r>
        <w:rPr>
          <w:rFonts w:eastAsia="Times New Roman" w:cs="Times New Roman"/>
          <w:b/>
          <w:bCs/>
          <w:sz w:val="24"/>
          <w:szCs w:val="24"/>
        </w:rPr>
        <w:br w:type="page"/>
      </w:r>
    </w:p>
    <w:p w14:paraId="0B0D2F6C" w14:textId="63D9976F" w:rsidR="00500931" w:rsidRPr="008E6A6C" w:rsidRDefault="00500931" w:rsidP="00500931">
      <w:pPr>
        <w:widowControl w:val="0"/>
        <w:jc w:val="right"/>
        <w:rPr>
          <w:rFonts w:eastAsia="Times New Roman" w:cs="Times New Roman"/>
          <w:b/>
          <w:bCs/>
          <w:sz w:val="24"/>
          <w:szCs w:val="24"/>
        </w:rPr>
      </w:pPr>
      <w:r w:rsidRPr="008E6A6C">
        <w:rPr>
          <w:rFonts w:eastAsia="Times New Roman" w:cs="Times New Roman"/>
          <w:b/>
          <w:bCs/>
          <w:sz w:val="24"/>
          <w:szCs w:val="24"/>
        </w:rPr>
        <w:lastRenderedPageBreak/>
        <w:t xml:space="preserve">Załącznik nr </w:t>
      </w:r>
      <w:r w:rsidR="00933017" w:rsidRPr="008E6A6C">
        <w:rPr>
          <w:rFonts w:eastAsia="Times New Roman" w:cs="Times New Roman"/>
          <w:b/>
          <w:bCs/>
          <w:sz w:val="24"/>
          <w:szCs w:val="24"/>
        </w:rPr>
        <w:t xml:space="preserve">2 </w:t>
      </w:r>
      <w:r w:rsidRPr="008E6A6C">
        <w:rPr>
          <w:rFonts w:eastAsia="Times New Roman" w:cs="Times New Roman"/>
          <w:b/>
          <w:bCs/>
          <w:sz w:val="24"/>
          <w:szCs w:val="24"/>
        </w:rPr>
        <w:t>do odpowiedzi na pytania</w:t>
      </w:r>
    </w:p>
    <w:p w14:paraId="7BD03AE7" w14:textId="13E0FA0F" w:rsidR="00500931" w:rsidRPr="00500931" w:rsidRDefault="00500931" w:rsidP="00500931">
      <w:pPr>
        <w:widowControl w:val="0"/>
        <w:jc w:val="right"/>
        <w:rPr>
          <w:rFonts w:eastAsia="Times New Roman" w:cs="Times New Roman"/>
          <w:b/>
          <w:bCs/>
          <w:color w:val="76923C"/>
          <w:sz w:val="24"/>
          <w:szCs w:val="24"/>
        </w:rPr>
      </w:pPr>
      <w:r w:rsidRPr="008E6A6C">
        <w:rPr>
          <w:rFonts w:eastAsia="Times New Roman" w:cs="Times New Roman"/>
          <w:b/>
          <w:bCs/>
          <w:sz w:val="24"/>
          <w:szCs w:val="24"/>
        </w:rPr>
        <w:t>ZAŁĄCZNIK</w:t>
      </w:r>
      <w:r w:rsidRPr="00500931">
        <w:rPr>
          <w:rFonts w:eastAsia="Times New Roman" w:cs="Times New Roman"/>
          <w:b/>
          <w:bCs/>
          <w:sz w:val="24"/>
          <w:szCs w:val="24"/>
        </w:rPr>
        <w:t xml:space="preserve"> NR 9 DO SWZ</w:t>
      </w:r>
    </w:p>
    <w:p w14:paraId="7E70BA02" w14:textId="77777777" w:rsidR="00500931" w:rsidRPr="00500931" w:rsidRDefault="00500931" w:rsidP="00500931">
      <w:pPr>
        <w:widowControl w:val="0"/>
        <w:ind w:right="4761"/>
        <w:rPr>
          <w:rFonts w:eastAsia="Times New Roman" w:cs="Times New Roman"/>
          <w:b/>
          <w:bCs/>
          <w:sz w:val="24"/>
          <w:szCs w:val="24"/>
        </w:rPr>
      </w:pPr>
      <w:r w:rsidRPr="00500931">
        <w:rPr>
          <w:rFonts w:eastAsia="Times New Roman" w:cs="Times New Roman"/>
          <w:b/>
          <w:bCs/>
          <w:sz w:val="24"/>
          <w:szCs w:val="24"/>
        </w:rPr>
        <w:t>Podmiot składający oświadczenie:</w:t>
      </w:r>
    </w:p>
    <w:p w14:paraId="459CD5F0" w14:textId="77777777" w:rsidR="00500931" w:rsidRPr="00500931" w:rsidRDefault="00500931" w:rsidP="00500931">
      <w:pPr>
        <w:widowControl w:val="0"/>
        <w:ind w:right="4763"/>
        <w:rPr>
          <w:rFonts w:eastAsia="Times New Roman" w:cs="Times New Roman"/>
          <w:sz w:val="24"/>
          <w:szCs w:val="24"/>
        </w:rPr>
      </w:pPr>
      <w:r w:rsidRPr="00500931">
        <w:rPr>
          <w:rFonts w:eastAsia="Times New Roman" w:cs="Times New Roman"/>
          <w:sz w:val="24"/>
          <w:szCs w:val="24"/>
        </w:rPr>
        <w:t>………………………………………………………</w:t>
      </w:r>
    </w:p>
    <w:p w14:paraId="2CC831BA" w14:textId="77777777" w:rsidR="00500931" w:rsidRPr="00500931" w:rsidRDefault="00500931" w:rsidP="00500931">
      <w:pPr>
        <w:widowControl w:val="0"/>
        <w:ind w:right="4761"/>
        <w:rPr>
          <w:rFonts w:eastAsia="Times New Roman" w:cs="Times New Roman"/>
          <w:sz w:val="20"/>
          <w:szCs w:val="20"/>
        </w:rPr>
      </w:pPr>
      <w:r w:rsidRPr="00500931">
        <w:rPr>
          <w:rFonts w:eastAsia="Times New Roman" w:cs="Times New Roman"/>
          <w:sz w:val="20"/>
          <w:szCs w:val="20"/>
        </w:rPr>
        <w:t>(Pełna nazwa)</w:t>
      </w:r>
    </w:p>
    <w:p w14:paraId="172888BC" w14:textId="77777777" w:rsidR="00500931" w:rsidRPr="00500931" w:rsidRDefault="00500931" w:rsidP="00500931">
      <w:pPr>
        <w:widowControl w:val="0"/>
        <w:ind w:right="4763"/>
        <w:rPr>
          <w:rFonts w:eastAsia="Times New Roman" w:cs="Times New Roman"/>
          <w:sz w:val="24"/>
          <w:szCs w:val="24"/>
        </w:rPr>
      </w:pPr>
      <w:r w:rsidRPr="00500931">
        <w:rPr>
          <w:rFonts w:eastAsia="Times New Roman" w:cs="Times New Roman"/>
          <w:sz w:val="24"/>
          <w:szCs w:val="24"/>
        </w:rPr>
        <w:t>………………………………………………..……</w:t>
      </w:r>
    </w:p>
    <w:p w14:paraId="091257D0" w14:textId="77777777" w:rsidR="00500931" w:rsidRPr="00500931" w:rsidRDefault="00500931" w:rsidP="00500931">
      <w:pPr>
        <w:widowControl w:val="0"/>
        <w:ind w:right="4761"/>
        <w:rPr>
          <w:rFonts w:eastAsia="Times New Roman" w:cs="Times New Roman"/>
          <w:sz w:val="20"/>
          <w:szCs w:val="20"/>
        </w:rPr>
      </w:pPr>
      <w:r w:rsidRPr="00500931">
        <w:rPr>
          <w:rFonts w:eastAsia="Times New Roman" w:cs="Times New Roman"/>
          <w:sz w:val="20"/>
          <w:szCs w:val="20"/>
        </w:rPr>
        <w:t>(Adres)</w:t>
      </w:r>
    </w:p>
    <w:p w14:paraId="1FBF6CEE" w14:textId="2119B316" w:rsidR="00500931" w:rsidRDefault="00500931" w:rsidP="00500931">
      <w:pPr>
        <w:widowControl w:val="0"/>
        <w:rPr>
          <w:rFonts w:eastAsia="Calibri" w:cs="Times New Roman"/>
          <w:b/>
          <w:sz w:val="24"/>
          <w:szCs w:val="24"/>
          <w:lang w:eastAsia="en-US"/>
        </w:rPr>
      </w:pPr>
    </w:p>
    <w:p w14:paraId="71F81A79" w14:textId="561C78BC" w:rsidR="00500931" w:rsidRDefault="00500931" w:rsidP="00500931">
      <w:pPr>
        <w:widowControl w:val="0"/>
        <w:rPr>
          <w:rFonts w:eastAsia="Calibri" w:cs="Times New Roman"/>
          <w:b/>
          <w:sz w:val="24"/>
          <w:szCs w:val="24"/>
          <w:lang w:eastAsia="en-US"/>
        </w:rPr>
      </w:pPr>
    </w:p>
    <w:p w14:paraId="1D50A9FA" w14:textId="77777777" w:rsidR="00500931" w:rsidRPr="00500931" w:rsidRDefault="00500931" w:rsidP="00500931">
      <w:pPr>
        <w:widowControl w:val="0"/>
        <w:rPr>
          <w:rFonts w:eastAsia="Calibri" w:cs="Times New Roman"/>
          <w:b/>
          <w:sz w:val="24"/>
          <w:szCs w:val="24"/>
          <w:lang w:eastAsia="en-US"/>
        </w:rPr>
      </w:pPr>
    </w:p>
    <w:p w14:paraId="0DC299F1" w14:textId="77777777" w:rsidR="00500931" w:rsidRPr="00500931" w:rsidRDefault="00500931" w:rsidP="00500931">
      <w:pPr>
        <w:widowControl w:val="0"/>
        <w:jc w:val="center"/>
        <w:rPr>
          <w:rFonts w:eastAsia="Calibri" w:cs="Times New Roman"/>
          <w:b/>
          <w:sz w:val="24"/>
          <w:szCs w:val="24"/>
          <w:u w:val="single"/>
          <w:lang w:eastAsia="en-US"/>
        </w:rPr>
      </w:pPr>
      <w:r w:rsidRPr="00500931">
        <w:rPr>
          <w:rFonts w:eastAsia="Calibri" w:cs="Times New Roman"/>
          <w:b/>
          <w:sz w:val="24"/>
          <w:szCs w:val="24"/>
          <w:u w:val="single"/>
          <w:lang w:eastAsia="en-US"/>
        </w:rPr>
        <w:t xml:space="preserve">OŚWIADCZENIE </w:t>
      </w:r>
    </w:p>
    <w:p w14:paraId="7D985DDB" w14:textId="77777777" w:rsidR="00500931" w:rsidRPr="00500931" w:rsidRDefault="00500931" w:rsidP="00500931">
      <w:pPr>
        <w:widowControl w:val="0"/>
        <w:jc w:val="center"/>
        <w:rPr>
          <w:rFonts w:eastAsia="Calibri" w:cs="Times New Roman"/>
          <w:bCs/>
          <w:sz w:val="24"/>
          <w:szCs w:val="24"/>
          <w:lang w:eastAsia="en-US"/>
        </w:rPr>
      </w:pPr>
      <w:r w:rsidRPr="00500931">
        <w:rPr>
          <w:rFonts w:eastAsia="Calibri" w:cs="Times New Roman"/>
          <w:bCs/>
          <w:sz w:val="24"/>
          <w:szCs w:val="24"/>
          <w:lang w:eastAsia="en-US"/>
        </w:rPr>
        <w:t>*)</w:t>
      </w:r>
    </w:p>
    <w:p w14:paraId="59559A4F" w14:textId="77777777" w:rsidR="00500931" w:rsidRPr="00500931" w:rsidRDefault="00500931" w:rsidP="00500931">
      <w:pPr>
        <w:widowControl w:val="0"/>
        <w:numPr>
          <w:ilvl w:val="0"/>
          <w:numId w:val="15"/>
        </w:numPr>
        <w:rPr>
          <w:rFonts w:eastAsia="Calibri" w:cs="Times New Roman"/>
          <w:b/>
          <w:u w:val="single"/>
          <w:lang w:eastAsia="en-US"/>
        </w:rPr>
      </w:pPr>
      <w:r w:rsidRPr="00500931">
        <w:rPr>
          <w:rFonts w:eastAsia="Calibri" w:cs="Times New Roman"/>
          <w:b/>
          <w:u w:val="single"/>
          <w:lang w:eastAsia="en-US"/>
        </w:rPr>
        <w:t>WYKONAWCY</w:t>
      </w:r>
    </w:p>
    <w:p w14:paraId="440DBD5D" w14:textId="77777777" w:rsidR="00500931" w:rsidRPr="00500931" w:rsidRDefault="00500931" w:rsidP="00500931">
      <w:pPr>
        <w:widowControl w:val="0"/>
        <w:numPr>
          <w:ilvl w:val="0"/>
          <w:numId w:val="15"/>
        </w:numPr>
        <w:rPr>
          <w:rFonts w:eastAsia="Calibri" w:cs="Times New Roman"/>
          <w:b/>
          <w:u w:val="single"/>
          <w:lang w:eastAsia="en-US"/>
        </w:rPr>
      </w:pPr>
      <w:r w:rsidRPr="00500931">
        <w:rPr>
          <w:rFonts w:eastAsia="Calibri" w:cs="Times New Roman"/>
          <w:b/>
          <w:u w:val="single"/>
          <w:lang w:eastAsia="en-US"/>
        </w:rPr>
        <w:t xml:space="preserve">WYKONAWCY WSPÓLNIE UBIEGAJĄCEGO SIĘ O UDZIELENIE ZAMÓWIENIA </w:t>
      </w:r>
    </w:p>
    <w:p w14:paraId="5E266B81" w14:textId="77777777" w:rsidR="00500931" w:rsidRPr="00500931" w:rsidRDefault="00500931" w:rsidP="00500931">
      <w:pPr>
        <w:widowControl w:val="0"/>
        <w:numPr>
          <w:ilvl w:val="0"/>
          <w:numId w:val="15"/>
        </w:numPr>
        <w:rPr>
          <w:rFonts w:eastAsia="Calibri" w:cs="Times New Roman"/>
          <w:b/>
          <w:u w:val="single"/>
          <w:lang w:eastAsia="en-US"/>
        </w:rPr>
      </w:pPr>
      <w:r w:rsidRPr="00500931">
        <w:rPr>
          <w:rFonts w:eastAsia="Calibri" w:cs="Times New Roman"/>
          <w:b/>
          <w:u w:val="single"/>
          <w:lang w:eastAsia="en-US"/>
        </w:rPr>
        <w:t>PODMIOTU UDOSTEPNIAJĄCEGO ZASOBY</w:t>
      </w:r>
    </w:p>
    <w:p w14:paraId="02F72216" w14:textId="77777777" w:rsidR="00500931" w:rsidRPr="00500931" w:rsidRDefault="00500931" w:rsidP="00500931">
      <w:pPr>
        <w:widowControl w:val="0"/>
        <w:numPr>
          <w:ilvl w:val="0"/>
          <w:numId w:val="15"/>
        </w:numPr>
        <w:rPr>
          <w:rFonts w:eastAsia="Calibri" w:cs="Times New Roman"/>
          <w:b/>
          <w:u w:val="single"/>
          <w:lang w:eastAsia="en-US"/>
        </w:rPr>
      </w:pPr>
      <w:r w:rsidRPr="00500931">
        <w:rPr>
          <w:rFonts w:eastAsia="Calibri" w:cs="Times New Roman"/>
          <w:b/>
          <w:u w:val="single"/>
          <w:lang w:eastAsia="en-US"/>
        </w:rPr>
        <w:t xml:space="preserve">PODWYKONAWCY </w:t>
      </w:r>
    </w:p>
    <w:p w14:paraId="5DE360E2" w14:textId="77777777" w:rsidR="00500931" w:rsidRPr="00500931" w:rsidRDefault="00500931" w:rsidP="00500931">
      <w:pPr>
        <w:widowControl w:val="0"/>
        <w:jc w:val="center"/>
        <w:rPr>
          <w:rFonts w:eastAsia="Calibri" w:cs="Times New Roman"/>
          <w:bCs/>
          <w:caps/>
          <w:sz w:val="24"/>
          <w:szCs w:val="24"/>
          <w:lang w:eastAsia="en-US"/>
        </w:rPr>
      </w:pPr>
      <w:r w:rsidRPr="00500931">
        <w:rPr>
          <w:rFonts w:eastAsia="Calibri" w:cs="Times New Roman"/>
          <w:bCs/>
          <w:sz w:val="24"/>
          <w:szCs w:val="24"/>
          <w:lang w:eastAsia="en-US"/>
        </w:rPr>
        <w:t>„sankcyjne” dotyczące przesłanek wykluczenia z art. 5k rozporządzenia 833/2014 oraz art. 7 ust. 1 ustawy o szczególnych rozwiązaniach w zakresie przeciwdziałania wspieraniu agresji na ukrainę oraz służących ochronie bezpieczeństwa narodowego</w:t>
      </w:r>
    </w:p>
    <w:p w14:paraId="7708B576" w14:textId="77777777" w:rsidR="00500931" w:rsidRPr="00500931" w:rsidRDefault="00500931" w:rsidP="00500931">
      <w:pPr>
        <w:widowControl w:val="0"/>
        <w:jc w:val="both"/>
        <w:rPr>
          <w:rFonts w:eastAsia="Calibri" w:cs="Times New Roman"/>
          <w:b/>
          <w:sz w:val="24"/>
          <w:szCs w:val="24"/>
          <w:lang w:eastAsia="en-US"/>
        </w:rPr>
      </w:pPr>
    </w:p>
    <w:p w14:paraId="24266E46" w14:textId="51507797" w:rsidR="00500931" w:rsidRPr="00500931" w:rsidRDefault="00500931" w:rsidP="00500931">
      <w:pPr>
        <w:widowControl w:val="0"/>
        <w:jc w:val="both"/>
        <w:rPr>
          <w:rFonts w:eastAsia="Times New Roman" w:cs="Times New Roman"/>
          <w:b/>
          <w:bCs/>
          <w:sz w:val="24"/>
          <w:szCs w:val="24"/>
        </w:rPr>
      </w:pPr>
      <w:r w:rsidRPr="00500931">
        <w:rPr>
          <w:rFonts w:eastAsia="Times New Roman" w:cs="Times New Roman"/>
          <w:sz w:val="24"/>
          <w:szCs w:val="24"/>
          <w:lang w:eastAsia="pl-PL"/>
        </w:rPr>
        <w:t>Przystępując do postępowania o udzielenie zamówienia publicznego pn</w:t>
      </w:r>
      <w:r w:rsidRPr="00500931">
        <w:rPr>
          <w:rFonts w:eastAsia="Calibri" w:cs="Times New Roman"/>
          <w:sz w:val="24"/>
          <w:szCs w:val="24"/>
          <w:lang w:eastAsia="en-US"/>
        </w:rPr>
        <w:t xml:space="preserve">. </w:t>
      </w:r>
      <w:r w:rsidRPr="00500931">
        <w:rPr>
          <w:rFonts w:eastAsia="Times New Roman" w:cs="Times New Roman"/>
          <w:b/>
          <w:sz w:val="24"/>
          <w:szCs w:val="24"/>
          <w:lang w:eastAsia="pl-PL"/>
        </w:rPr>
        <w:t>“</w:t>
      </w:r>
      <w:r w:rsidRPr="00500931">
        <w:rPr>
          <w:rFonts w:eastAsia="Times New Roman" w:cs="Times New Roman"/>
          <w:b/>
          <w:bCs/>
          <w:color w:val="FF0000"/>
          <w:sz w:val="24"/>
          <w:szCs w:val="24"/>
          <w:lang w:eastAsia="pl-PL"/>
        </w:rPr>
        <w:t>Zakup oprogramowania HIS</w:t>
      </w:r>
      <w:r w:rsidRPr="00500931">
        <w:rPr>
          <w:rFonts w:eastAsia="Times New Roman" w:cs="Times New Roman"/>
          <w:b/>
          <w:bCs/>
          <w:sz w:val="24"/>
          <w:szCs w:val="24"/>
          <w:lang w:eastAsia="pl-PL"/>
        </w:rPr>
        <w:t xml:space="preserve">”, </w:t>
      </w:r>
      <w:r w:rsidRPr="00500931">
        <w:rPr>
          <w:rFonts w:eastAsia="Times New Roman" w:cs="Times New Roman"/>
          <w:sz w:val="24"/>
          <w:szCs w:val="24"/>
          <w:lang w:eastAsia="pl-PL"/>
        </w:rPr>
        <w:t>nr sprawy</w:t>
      </w:r>
      <w:r w:rsidRPr="00500931">
        <w:rPr>
          <w:rFonts w:eastAsia="Times New Roman" w:cs="Times New Roman"/>
          <w:b/>
          <w:bCs/>
          <w:sz w:val="24"/>
          <w:szCs w:val="24"/>
          <w:lang w:eastAsia="pl-PL"/>
        </w:rPr>
        <w:t xml:space="preserve"> SZP/9/2022</w:t>
      </w:r>
      <w:r w:rsidRPr="00500931">
        <w:rPr>
          <w:rFonts w:eastAsia="Times New Roman" w:cs="Times New Roman"/>
          <w:b/>
          <w:bCs/>
          <w:sz w:val="24"/>
          <w:szCs w:val="24"/>
        </w:rPr>
        <w:t>,</w:t>
      </w:r>
      <w:r w:rsidRPr="00500931">
        <w:rPr>
          <w:rFonts w:eastAsia="Calibri" w:cs="Times New Roman"/>
          <w:i/>
          <w:sz w:val="24"/>
          <w:szCs w:val="24"/>
          <w:lang w:eastAsia="en-US"/>
        </w:rPr>
        <w:t xml:space="preserve"> </w:t>
      </w:r>
      <w:r w:rsidRPr="00500931">
        <w:rPr>
          <w:rFonts w:eastAsia="Calibri" w:cs="Times New Roman"/>
          <w:sz w:val="24"/>
          <w:szCs w:val="24"/>
          <w:lang w:eastAsia="en-US"/>
        </w:rPr>
        <w:t>oświadczam, co następuje:</w:t>
      </w:r>
    </w:p>
    <w:p w14:paraId="71613763" w14:textId="77777777" w:rsidR="00500931" w:rsidRPr="00500931" w:rsidRDefault="00500931" w:rsidP="00500931">
      <w:pPr>
        <w:widowControl w:val="0"/>
        <w:jc w:val="both"/>
        <w:rPr>
          <w:rFonts w:eastAsia="Calibri" w:cs="Times New Roman"/>
          <w:sz w:val="24"/>
          <w:szCs w:val="24"/>
          <w:lang w:eastAsia="en-US"/>
        </w:rPr>
      </w:pPr>
    </w:p>
    <w:p w14:paraId="3996C781" w14:textId="77777777" w:rsidR="00500931" w:rsidRPr="00500931" w:rsidRDefault="00500931" w:rsidP="00500931">
      <w:pPr>
        <w:widowControl w:val="0"/>
        <w:numPr>
          <w:ilvl w:val="0"/>
          <w:numId w:val="16"/>
        </w:numPr>
        <w:contextualSpacing/>
        <w:jc w:val="both"/>
        <w:rPr>
          <w:rFonts w:eastAsia="Calibri" w:cs="Times New Roman"/>
          <w:b/>
          <w:bCs/>
          <w:sz w:val="24"/>
          <w:szCs w:val="24"/>
          <w:lang w:eastAsia="en-US"/>
        </w:rPr>
      </w:pPr>
      <w:r w:rsidRPr="00500931">
        <w:rPr>
          <w:rFonts w:eastAsia="Calibri" w:cs="Times New Roman"/>
          <w:sz w:val="24"/>
          <w:szCs w:val="24"/>
          <w:lang w:eastAsia="en-US"/>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00931">
        <w:rPr>
          <w:rFonts w:eastAsia="Calibri" w:cs="Times New Roman"/>
          <w:sz w:val="24"/>
          <w:szCs w:val="24"/>
          <w:vertAlign w:val="superscript"/>
          <w:lang w:eastAsia="en-US"/>
        </w:rPr>
        <w:footnoteReference w:id="1"/>
      </w:r>
    </w:p>
    <w:p w14:paraId="68706120" w14:textId="598A031F" w:rsidR="00500931" w:rsidRPr="00500931" w:rsidRDefault="00500931" w:rsidP="00500931">
      <w:pPr>
        <w:widowControl w:val="0"/>
        <w:numPr>
          <w:ilvl w:val="0"/>
          <w:numId w:val="16"/>
        </w:numPr>
        <w:jc w:val="both"/>
        <w:rPr>
          <w:rFonts w:eastAsia="Calibri" w:cs="Times New Roman"/>
          <w:b/>
          <w:bCs/>
          <w:sz w:val="24"/>
          <w:szCs w:val="24"/>
          <w:lang w:eastAsia="en-US"/>
        </w:rPr>
      </w:pPr>
      <w:r w:rsidRPr="00500931">
        <w:rPr>
          <w:rFonts w:eastAsia="Calibri" w:cs="Times New Roman"/>
          <w:sz w:val="24"/>
          <w:szCs w:val="24"/>
          <w:lang w:eastAsia="en-US"/>
        </w:rPr>
        <w:t xml:space="preserve">Oświadczam, że nie zachodzą w stosunku do mnie przesłanki wykluczenia z postępowania na podstawie art. </w:t>
      </w:r>
      <w:r w:rsidRPr="00500931">
        <w:rPr>
          <w:rFonts w:eastAsia="Times New Roman" w:cs="Times New Roman"/>
          <w:sz w:val="24"/>
          <w:szCs w:val="24"/>
          <w:lang w:eastAsia="pl-PL"/>
        </w:rPr>
        <w:t xml:space="preserve">7 ust. 1 ustawy </w:t>
      </w:r>
      <w:r w:rsidRPr="00500931">
        <w:rPr>
          <w:rFonts w:eastAsia="Calibri" w:cs="Times New Roman"/>
          <w:sz w:val="24"/>
          <w:szCs w:val="24"/>
          <w:lang w:eastAsia="en-US"/>
        </w:rPr>
        <w:t>z dnia 13 kwietnia 2022 r.</w:t>
      </w:r>
      <w:r w:rsidRPr="00500931">
        <w:rPr>
          <w:rFonts w:eastAsia="Calibri" w:cs="Times New Roman"/>
          <w:i/>
          <w:iCs/>
          <w:sz w:val="24"/>
          <w:szCs w:val="24"/>
          <w:lang w:eastAsia="en-US"/>
        </w:rPr>
        <w:t xml:space="preserve"> o szczególnych rozwiązaniach w zakresie przeciwdziałania wspieraniu agresji na Ukrainę oraz służących ochronie bezpieczeństwa narodowego </w:t>
      </w:r>
      <w:r w:rsidRPr="00500931">
        <w:rPr>
          <w:rFonts w:eastAsia="Calibri" w:cs="Times New Roman"/>
          <w:sz w:val="24"/>
          <w:szCs w:val="24"/>
          <w:lang w:eastAsia="en-US"/>
        </w:rPr>
        <w:t>(Dz. U. poz. 835)</w:t>
      </w:r>
      <w:r w:rsidRPr="00500931">
        <w:rPr>
          <w:rFonts w:eastAsia="Calibri" w:cs="Times New Roman"/>
          <w:i/>
          <w:iCs/>
          <w:sz w:val="24"/>
          <w:szCs w:val="24"/>
          <w:lang w:eastAsia="en-US"/>
        </w:rPr>
        <w:t>.</w:t>
      </w:r>
      <w:r w:rsidRPr="00500931">
        <w:rPr>
          <w:rFonts w:eastAsia="Calibri" w:cs="Times New Roman"/>
          <w:sz w:val="24"/>
          <w:szCs w:val="24"/>
          <w:vertAlign w:val="superscript"/>
          <w:lang w:eastAsia="en-US"/>
        </w:rPr>
        <w:footnoteReference w:id="2"/>
      </w:r>
    </w:p>
    <w:p w14:paraId="65A8836C" w14:textId="77777777" w:rsidR="00500931" w:rsidRPr="00500931" w:rsidRDefault="00500931" w:rsidP="00500931">
      <w:pPr>
        <w:widowControl w:val="0"/>
        <w:ind w:left="360"/>
        <w:jc w:val="both"/>
        <w:rPr>
          <w:rFonts w:eastAsia="Calibri" w:cs="Times New Roman"/>
          <w:b/>
          <w:bCs/>
          <w:sz w:val="24"/>
          <w:szCs w:val="24"/>
          <w:lang w:eastAsia="en-US"/>
        </w:rPr>
      </w:pPr>
    </w:p>
    <w:p w14:paraId="3A4AEA7B" w14:textId="77777777" w:rsidR="00500931" w:rsidRPr="00500931" w:rsidRDefault="00500931" w:rsidP="00500931">
      <w:pPr>
        <w:widowControl w:val="0"/>
        <w:jc w:val="both"/>
        <w:rPr>
          <w:rFonts w:eastAsia="Calibri" w:cs="Times New Roman"/>
          <w:sz w:val="24"/>
          <w:szCs w:val="24"/>
          <w:lang w:eastAsia="en-US"/>
        </w:rPr>
      </w:pPr>
      <w:r w:rsidRPr="00500931">
        <w:rPr>
          <w:rFonts w:eastAsia="Calibri" w:cs="Times New Roman"/>
          <w:b/>
          <w:sz w:val="24"/>
          <w:szCs w:val="24"/>
          <w:lang w:eastAsia="en-US"/>
        </w:rPr>
        <w:t xml:space="preserve">*) INFORMACJA DOTYCZĄCA POLEGANIA NA ZDOLNOŚCIACH LUB SYTUACJI </w:t>
      </w:r>
      <w:r w:rsidRPr="00500931">
        <w:rPr>
          <w:rFonts w:eastAsia="Calibri" w:cs="Times New Roman"/>
          <w:b/>
          <w:sz w:val="24"/>
          <w:szCs w:val="24"/>
          <w:lang w:eastAsia="en-US"/>
        </w:rPr>
        <w:lastRenderedPageBreak/>
        <w:t>PODMIOTU UDOSTĘPNIAJĄCEGO ZASOBY W ZAKRESIE ODPOWIADAJĄCYM PONAD 10% WARTOŚCI ZAMÓWIENIA</w:t>
      </w:r>
      <w:r w:rsidRPr="00500931">
        <w:rPr>
          <w:rFonts w:eastAsia="Calibri" w:cs="Times New Roman"/>
          <w:b/>
          <w:bCs/>
          <w:sz w:val="24"/>
          <w:szCs w:val="24"/>
          <w:lang w:eastAsia="en-US"/>
        </w:rPr>
        <w:t>:</w:t>
      </w:r>
    </w:p>
    <w:p w14:paraId="67125310" w14:textId="77777777" w:rsidR="00500931" w:rsidRPr="00500931" w:rsidRDefault="00500931" w:rsidP="00500931">
      <w:pPr>
        <w:widowControl w:val="0"/>
        <w:jc w:val="both"/>
        <w:rPr>
          <w:rFonts w:eastAsia="Calibri" w:cs="Times New Roman"/>
          <w:sz w:val="20"/>
          <w:szCs w:val="20"/>
          <w:lang w:eastAsia="en-US"/>
        </w:rPr>
      </w:pPr>
      <w:bookmarkStart w:id="17" w:name="_Hlk99016800"/>
      <w:r w:rsidRPr="00500931">
        <w:rPr>
          <w:rFonts w:eastAsia="Calibri" w:cs="Times New Roman"/>
          <w:sz w:val="20"/>
          <w:szCs w:val="20"/>
          <w:lang w:eastAsia="en-US"/>
        </w:rPr>
        <w:t>[UWAGA</w:t>
      </w:r>
      <w:r w:rsidRPr="00500931">
        <w:rPr>
          <w:rFonts w:eastAsia="Calibri" w:cs="Times New Roman"/>
          <w:i/>
          <w:sz w:val="20"/>
          <w:szCs w:val="20"/>
          <w:lang w:eastAsia="en-US"/>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500931">
        <w:rPr>
          <w:rFonts w:eastAsia="Calibri" w:cs="Times New Roman"/>
          <w:sz w:val="20"/>
          <w:szCs w:val="20"/>
          <w:lang w:eastAsia="en-US"/>
        </w:rPr>
        <w:t>]</w:t>
      </w:r>
      <w:bookmarkEnd w:id="17"/>
    </w:p>
    <w:p w14:paraId="4509799C" w14:textId="77777777" w:rsidR="00500931" w:rsidRPr="00500931" w:rsidRDefault="00500931" w:rsidP="00500931">
      <w:pPr>
        <w:widowControl w:val="0"/>
        <w:jc w:val="both"/>
        <w:rPr>
          <w:rFonts w:eastAsia="Calibri" w:cs="Times New Roman"/>
          <w:sz w:val="24"/>
          <w:szCs w:val="24"/>
          <w:lang w:eastAsia="en-US"/>
        </w:rPr>
      </w:pPr>
    </w:p>
    <w:p w14:paraId="178B25A0" w14:textId="77777777" w:rsidR="00500931" w:rsidRPr="00500931" w:rsidRDefault="00500931" w:rsidP="00500931">
      <w:pPr>
        <w:widowControl w:val="0"/>
        <w:jc w:val="both"/>
        <w:rPr>
          <w:rFonts w:eastAsia="Calibri" w:cs="Times New Roman"/>
          <w:sz w:val="24"/>
          <w:szCs w:val="24"/>
          <w:lang w:eastAsia="en-US"/>
        </w:rPr>
      </w:pPr>
      <w:r w:rsidRPr="00500931">
        <w:rPr>
          <w:rFonts w:eastAsia="Calibri" w:cs="Times New Roman"/>
          <w:sz w:val="24"/>
          <w:szCs w:val="24"/>
          <w:lang w:eastAsia="en-US"/>
        </w:rPr>
        <w:t xml:space="preserve">Oświadczam, że w celu wykazania spełniania warunków udziału w postępowaniu, określonych przez zamawiającego w ………………………………………………………...…………………. </w:t>
      </w:r>
      <w:bookmarkStart w:id="18" w:name="_Hlk99005462"/>
      <w:r w:rsidRPr="00500931">
        <w:rPr>
          <w:rFonts w:eastAsia="Calibri" w:cs="Times New Roman"/>
          <w:i/>
          <w:sz w:val="20"/>
          <w:szCs w:val="20"/>
          <w:lang w:eastAsia="en-US"/>
        </w:rPr>
        <w:t xml:space="preserve">(wskazać </w:t>
      </w:r>
      <w:bookmarkEnd w:id="18"/>
      <w:r w:rsidRPr="00500931">
        <w:rPr>
          <w:rFonts w:eastAsia="Calibri" w:cs="Times New Roman"/>
          <w:i/>
          <w:sz w:val="20"/>
          <w:szCs w:val="20"/>
          <w:lang w:eastAsia="en-US"/>
        </w:rPr>
        <w:t>dokument i właściwą jednostkę redakcyjną dokumentu, w której określono warunki udziału w postępowaniu)</w:t>
      </w:r>
      <w:r w:rsidRPr="00500931">
        <w:rPr>
          <w:rFonts w:eastAsia="Calibri" w:cs="Times New Roman"/>
          <w:i/>
          <w:sz w:val="24"/>
          <w:szCs w:val="24"/>
          <w:lang w:eastAsia="en-US"/>
        </w:rPr>
        <w:t>,</w:t>
      </w:r>
      <w:r w:rsidRPr="00500931">
        <w:rPr>
          <w:rFonts w:eastAsia="Calibri" w:cs="Times New Roman"/>
          <w:sz w:val="24"/>
          <w:szCs w:val="24"/>
          <w:lang w:eastAsia="en-US"/>
        </w:rPr>
        <w:t xml:space="preserve"> polegam na zdolnościach lub sytuacji następującego podmiotu udostępniającego zasoby: </w:t>
      </w:r>
      <w:bookmarkStart w:id="19" w:name="_Hlk99014455"/>
      <w:r w:rsidRPr="00500931">
        <w:rPr>
          <w:rFonts w:eastAsia="Calibri" w:cs="Times New Roman"/>
          <w:sz w:val="24"/>
          <w:szCs w:val="24"/>
          <w:lang w:eastAsia="en-US"/>
        </w:rPr>
        <w:t>……………………………………………………………...…………………………………</w:t>
      </w:r>
      <w:r w:rsidRPr="00500931">
        <w:rPr>
          <w:rFonts w:eastAsia="Calibri" w:cs="Times New Roman"/>
          <w:i/>
          <w:sz w:val="24"/>
          <w:szCs w:val="24"/>
          <w:lang w:eastAsia="en-US"/>
        </w:rPr>
        <w:t xml:space="preserve"> </w:t>
      </w:r>
      <w:bookmarkEnd w:id="19"/>
      <w:r w:rsidRPr="00500931">
        <w:rPr>
          <w:rFonts w:eastAsia="Calibri" w:cs="Times New Roman"/>
          <w:i/>
          <w:sz w:val="20"/>
          <w:szCs w:val="20"/>
          <w:lang w:eastAsia="en-US"/>
        </w:rPr>
        <w:t>(podać pełną nazwę/firmę, adres, a także w zależności od podmiotu: NIP/PESEL, KRS/CEiDG)</w:t>
      </w:r>
      <w:r w:rsidRPr="00500931">
        <w:rPr>
          <w:rFonts w:eastAsia="Calibri" w:cs="Times New Roman"/>
          <w:sz w:val="24"/>
          <w:szCs w:val="24"/>
          <w:lang w:eastAsia="en-US"/>
        </w:rPr>
        <w:t>,</w:t>
      </w:r>
      <w:r w:rsidRPr="00500931">
        <w:rPr>
          <w:rFonts w:eastAsia="Calibri" w:cs="Times New Roman"/>
          <w:sz w:val="24"/>
          <w:szCs w:val="24"/>
          <w:lang w:eastAsia="en-US"/>
        </w:rPr>
        <w:br/>
        <w:t xml:space="preserve">w następującym zakresie: ……………………………………………………………… </w:t>
      </w:r>
      <w:r w:rsidRPr="00500931">
        <w:rPr>
          <w:rFonts w:eastAsia="Calibri" w:cs="Times New Roman"/>
          <w:i/>
          <w:sz w:val="20"/>
          <w:szCs w:val="20"/>
          <w:lang w:eastAsia="en-US"/>
        </w:rPr>
        <w:t>(określić odpowiedni zakres udostępnianych zasobów dla wskazanego podmiotu)</w:t>
      </w:r>
      <w:r w:rsidRPr="00500931">
        <w:rPr>
          <w:rFonts w:eastAsia="Calibri" w:cs="Times New Roman"/>
          <w:iCs/>
          <w:sz w:val="24"/>
          <w:szCs w:val="24"/>
          <w:lang w:eastAsia="en-US"/>
        </w:rPr>
        <w:t>,</w:t>
      </w:r>
      <w:r w:rsidRPr="00500931">
        <w:rPr>
          <w:rFonts w:eastAsia="Calibri" w:cs="Times New Roman"/>
          <w:i/>
          <w:sz w:val="24"/>
          <w:szCs w:val="24"/>
          <w:lang w:eastAsia="en-US"/>
        </w:rPr>
        <w:t xml:space="preserve"> </w:t>
      </w:r>
      <w:r w:rsidRPr="00500931">
        <w:rPr>
          <w:rFonts w:eastAsia="Calibri" w:cs="Times New Roman"/>
          <w:sz w:val="24"/>
          <w:szCs w:val="24"/>
          <w:lang w:eastAsia="en-US"/>
        </w:rPr>
        <w:t xml:space="preserve">co odpowiada ponad 10% wartości przedmiotowego zamówienia. </w:t>
      </w:r>
    </w:p>
    <w:p w14:paraId="502F1755" w14:textId="77777777" w:rsidR="00500931" w:rsidRPr="00500931" w:rsidRDefault="00500931" w:rsidP="00500931">
      <w:pPr>
        <w:widowControl w:val="0"/>
        <w:jc w:val="both"/>
        <w:rPr>
          <w:rFonts w:eastAsia="Calibri" w:cs="Times New Roman"/>
          <w:color w:val="92D050"/>
          <w:sz w:val="24"/>
          <w:szCs w:val="24"/>
          <w:lang w:eastAsia="en-US"/>
        </w:rPr>
      </w:pPr>
    </w:p>
    <w:p w14:paraId="399EF82A" w14:textId="77777777" w:rsidR="00500931" w:rsidRPr="00500931" w:rsidRDefault="00500931" w:rsidP="00500931">
      <w:pPr>
        <w:suppressAutoHyphens w:val="0"/>
        <w:jc w:val="both"/>
        <w:rPr>
          <w:rFonts w:eastAsia="Calibri" w:cs="Times New Roman"/>
          <w:color w:val="FF0000"/>
          <w:lang w:eastAsia="en-US"/>
        </w:rPr>
      </w:pPr>
      <w:r w:rsidRPr="00500931">
        <w:rPr>
          <w:rFonts w:eastAsia="Calibri" w:cs="Times New Roman"/>
          <w:color w:val="FF0000"/>
          <w:lang w:eastAsia="en-US"/>
        </w:rPr>
        <w:t xml:space="preserve">W załączeniu składam oświadczenie o niepodleganiu wykluczeniu na podstawie art.  5k rozporządzenia 833/2014 w brzmieniu nadanym rozporządzeniem 2022/576, podmiotu udostępniającego zasoby, w zakresie odpowiadającym ponad 10% wartości zamówienia </w:t>
      </w:r>
      <w:r w:rsidRPr="00500931">
        <w:rPr>
          <w:rFonts w:eastAsia="Calibri" w:cs="Times New Roman"/>
          <w:i/>
          <w:iCs/>
          <w:color w:val="FF0000"/>
          <w:lang w:eastAsia="en-US"/>
        </w:rPr>
        <w:t>[jeśli dotyczy]</w:t>
      </w:r>
    </w:p>
    <w:p w14:paraId="6804C0F0" w14:textId="77777777" w:rsidR="00500931" w:rsidRPr="00500931" w:rsidRDefault="00500931" w:rsidP="00500931">
      <w:pPr>
        <w:widowControl w:val="0"/>
        <w:jc w:val="both"/>
        <w:rPr>
          <w:rFonts w:eastAsia="Calibri" w:cs="Times New Roman"/>
          <w:sz w:val="24"/>
          <w:szCs w:val="24"/>
          <w:lang w:eastAsia="en-US"/>
        </w:rPr>
      </w:pPr>
    </w:p>
    <w:p w14:paraId="196AA5A2" w14:textId="77777777" w:rsidR="00500931" w:rsidRPr="00500931" w:rsidRDefault="00500931" w:rsidP="00500931">
      <w:pPr>
        <w:widowControl w:val="0"/>
        <w:jc w:val="both"/>
        <w:rPr>
          <w:rFonts w:eastAsia="Calibri" w:cs="Times New Roman"/>
          <w:b/>
          <w:sz w:val="24"/>
          <w:szCs w:val="24"/>
          <w:lang w:eastAsia="en-US"/>
        </w:rPr>
      </w:pPr>
      <w:r w:rsidRPr="00500931">
        <w:rPr>
          <w:rFonts w:eastAsia="Calibri" w:cs="Times New Roman"/>
          <w:b/>
          <w:sz w:val="24"/>
          <w:szCs w:val="24"/>
          <w:lang w:eastAsia="en-US"/>
        </w:rPr>
        <w:t>*) OŚWIADCZENIE DOTYCZĄCE PODWYKONAWCY, NA KTÓREGO PRZYPADA PONAD 10% WARTOŚCI ZAMÓWIENIA:</w:t>
      </w:r>
    </w:p>
    <w:p w14:paraId="2B6107A7" w14:textId="77777777" w:rsidR="00500931" w:rsidRPr="00500931" w:rsidRDefault="00500931" w:rsidP="00500931">
      <w:pPr>
        <w:widowControl w:val="0"/>
        <w:jc w:val="both"/>
        <w:rPr>
          <w:rFonts w:eastAsia="Calibri" w:cs="Times New Roman"/>
          <w:sz w:val="20"/>
          <w:szCs w:val="20"/>
          <w:lang w:eastAsia="en-US"/>
        </w:rPr>
      </w:pPr>
      <w:r w:rsidRPr="00500931">
        <w:rPr>
          <w:rFonts w:eastAsia="Calibri" w:cs="Times New Roman"/>
          <w:sz w:val="20"/>
          <w:szCs w:val="20"/>
          <w:lang w:eastAsia="en-US"/>
        </w:rPr>
        <w:t>[UWAGA</w:t>
      </w:r>
      <w:r w:rsidRPr="00500931">
        <w:rPr>
          <w:rFonts w:eastAsia="Calibri" w:cs="Times New Roman"/>
          <w:i/>
          <w:sz w:val="20"/>
          <w:szCs w:val="20"/>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500931">
        <w:rPr>
          <w:rFonts w:eastAsia="Calibri" w:cs="Times New Roman"/>
          <w:sz w:val="20"/>
          <w:szCs w:val="20"/>
          <w:lang w:eastAsia="en-US"/>
        </w:rPr>
        <w:t>]</w:t>
      </w:r>
    </w:p>
    <w:p w14:paraId="446F564D" w14:textId="77777777" w:rsidR="00500931" w:rsidRPr="00500931" w:rsidRDefault="00500931" w:rsidP="00500931">
      <w:pPr>
        <w:widowControl w:val="0"/>
        <w:jc w:val="both"/>
        <w:rPr>
          <w:rFonts w:eastAsia="Calibri" w:cs="Times New Roman"/>
          <w:sz w:val="24"/>
          <w:szCs w:val="24"/>
          <w:lang w:eastAsia="en-US"/>
        </w:rPr>
      </w:pPr>
    </w:p>
    <w:p w14:paraId="7E4EB07F" w14:textId="77777777" w:rsidR="00500931" w:rsidRPr="00500931" w:rsidRDefault="00500931" w:rsidP="00500931">
      <w:pPr>
        <w:widowControl w:val="0"/>
        <w:jc w:val="both"/>
        <w:rPr>
          <w:rFonts w:eastAsia="Calibri" w:cs="Times New Roman"/>
          <w:sz w:val="24"/>
          <w:szCs w:val="24"/>
          <w:lang w:eastAsia="en-US"/>
        </w:rPr>
      </w:pPr>
      <w:r w:rsidRPr="00500931">
        <w:rPr>
          <w:rFonts w:eastAsia="Calibri" w:cs="Times New Roman"/>
          <w:sz w:val="24"/>
          <w:szCs w:val="24"/>
          <w:lang w:eastAsia="en-US"/>
        </w:rPr>
        <w:t xml:space="preserve">Oświadczam, że w stosunku do następującego podmiotu, będącego podwykonawcą, na którego przypada ponad 10% wartości zamówienia: ……………………………………………………………………… </w:t>
      </w:r>
      <w:r w:rsidRPr="00500931">
        <w:rPr>
          <w:rFonts w:eastAsia="Calibri" w:cs="Times New Roman"/>
          <w:i/>
          <w:sz w:val="20"/>
          <w:szCs w:val="20"/>
          <w:lang w:eastAsia="en-US"/>
        </w:rPr>
        <w:t>(podać pełną nazwę/firmę, adres, a także w zależności od podmiotu: NIP/PESEL, KRS/CEiDG)</w:t>
      </w:r>
      <w:r w:rsidRPr="00500931">
        <w:rPr>
          <w:rFonts w:eastAsia="Calibri" w:cs="Times New Roman"/>
          <w:sz w:val="24"/>
          <w:szCs w:val="24"/>
          <w:lang w:eastAsia="en-US"/>
        </w:rPr>
        <w:t>,</w:t>
      </w:r>
      <w:r w:rsidRPr="00500931">
        <w:rPr>
          <w:rFonts w:eastAsia="Calibri" w:cs="Times New Roman"/>
          <w:sz w:val="24"/>
          <w:szCs w:val="24"/>
          <w:lang w:eastAsia="en-US"/>
        </w:rPr>
        <w:br/>
        <w:t>nie zachodzą podstawy wykluczenia z postępowania o udzielenie zamówienia przewidziane w art.  5k rozporządzenia 833/2014 w brzmieniu nadanym rozporządzeniem 2022/576.</w:t>
      </w:r>
    </w:p>
    <w:p w14:paraId="2BD5E0E3" w14:textId="77777777" w:rsidR="00500931" w:rsidRPr="00500931" w:rsidRDefault="00500931" w:rsidP="00500931">
      <w:pPr>
        <w:widowControl w:val="0"/>
        <w:jc w:val="both"/>
        <w:rPr>
          <w:rFonts w:eastAsia="Calibri" w:cs="Times New Roman"/>
          <w:sz w:val="24"/>
          <w:szCs w:val="24"/>
          <w:lang w:eastAsia="en-US"/>
        </w:rPr>
      </w:pPr>
    </w:p>
    <w:p w14:paraId="47213BE8" w14:textId="77777777" w:rsidR="00500931" w:rsidRPr="00500931" w:rsidRDefault="00500931" w:rsidP="00500931">
      <w:pPr>
        <w:suppressAutoHyphens w:val="0"/>
        <w:jc w:val="both"/>
        <w:rPr>
          <w:rFonts w:eastAsia="Calibri" w:cs="Times New Roman"/>
          <w:color w:val="FF0000"/>
          <w:lang w:eastAsia="en-US"/>
        </w:rPr>
      </w:pPr>
      <w:r w:rsidRPr="00500931">
        <w:rPr>
          <w:rFonts w:eastAsia="Calibri" w:cs="Times New Roman"/>
          <w:color w:val="FF0000"/>
          <w:lang w:eastAsia="en-US"/>
        </w:rPr>
        <w:t xml:space="preserve">W załączeniu składam oświadczenie o niepodleganiu wykluczeniu na podstawie art.  5k rozporządzenia 833/2014 w brzmieniu nadanym rozporządzeniem 2022/576, podwykonawcy, na którego przypada ponad 10% wartości zamówienia </w:t>
      </w:r>
      <w:r w:rsidRPr="00500931">
        <w:rPr>
          <w:rFonts w:eastAsia="Calibri" w:cs="Times New Roman"/>
          <w:i/>
          <w:iCs/>
          <w:color w:val="FF0000"/>
          <w:lang w:eastAsia="en-US"/>
        </w:rPr>
        <w:t>[jeśli dotyczy]</w:t>
      </w:r>
      <w:r w:rsidRPr="00500931">
        <w:rPr>
          <w:rFonts w:eastAsia="Calibri" w:cs="Times New Roman"/>
          <w:color w:val="FF0000"/>
          <w:lang w:eastAsia="en-US"/>
        </w:rPr>
        <w:t>.</w:t>
      </w:r>
    </w:p>
    <w:p w14:paraId="61040C25" w14:textId="77777777" w:rsidR="00500931" w:rsidRPr="00500931" w:rsidRDefault="00500931" w:rsidP="00500931">
      <w:pPr>
        <w:widowControl w:val="0"/>
        <w:jc w:val="both"/>
        <w:rPr>
          <w:rFonts w:eastAsia="Calibri" w:cs="Times New Roman"/>
          <w:sz w:val="24"/>
          <w:szCs w:val="24"/>
          <w:lang w:eastAsia="en-US"/>
        </w:rPr>
      </w:pPr>
    </w:p>
    <w:p w14:paraId="7352D19D" w14:textId="77777777" w:rsidR="00500931" w:rsidRPr="00500931" w:rsidRDefault="00500931" w:rsidP="00500931">
      <w:pPr>
        <w:widowControl w:val="0"/>
        <w:jc w:val="both"/>
        <w:rPr>
          <w:rFonts w:eastAsia="Calibri" w:cs="Times New Roman"/>
          <w:b/>
          <w:sz w:val="24"/>
          <w:szCs w:val="24"/>
          <w:lang w:eastAsia="en-US"/>
        </w:rPr>
      </w:pPr>
      <w:r w:rsidRPr="00500931">
        <w:rPr>
          <w:rFonts w:eastAsia="Calibri" w:cs="Times New Roman"/>
          <w:b/>
          <w:sz w:val="24"/>
          <w:szCs w:val="24"/>
          <w:lang w:eastAsia="en-US"/>
        </w:rPr>
        <w:t>*) OŚWIADCZENIE DOTYCZĄCE DOSTAWCY, NA KTÓREGO PRZYPADA PONAD 10% WARTOŚCI ZAMÓWIENIA:</w:t>
      </w:r>
    </w:p>
    <w:p w14:paraId="4B405CA2" w14:textId="77777777" w:rsidR="00500931" w:rsidRPr="00500931" w:rsidRDefault="00500931" w:rsidP="00500931">
      <w:pPr>
        <w:widowControl w:val="0"/>
        <w:jc w:val="both"/>
        <w:rPr>
          <w:rFonts w:eastAsia="Calibri" w:cs="Times New Roman"/>
          <w:i/>
          <w:iCs/>
          <w:sz w:val="20"/>
          <w:szCs w:val="20"/>
          <w:lang w:eastAsia="en-US"/>
        </w:rPr>
      </w:pPr>
      <w:r w:rsidRPr="00500931">
        <w:rPr>
          <w:rFonts w:eastAsia="Calibri" w:cs="Times New Roman"/>
          <w:i/>
          <w:iCs/>
          <w:sz w:val="20"/>
          <w:szCs w:val="20"/>
          <w:lang w:eastAsia="en-US"/>
        </w:rPr>
        <w:t>[UWAGA: wypełnić tylko w przypadku dostawcy, na którego przypada ponad 10% wartości zamówienia. W przypadku więcej niż jednego dostawcy, na którego przypada ponad 10% wartości zamówienia, należy zastosować tyle razy, ile jest to konieczne.]</w:t>
      </w:r>
    </w:p>
    <w:p w14:paraId="7F2EA291" w14:textId="77777777" w:rsidR="00500931" w:rsidRPr="00500931" w:rsidRDefault="00500931" w:rsidP="00500931">
      <w:pPr>
        <w:widowControl w:val="0"/>
        <w:jc w:val="both"/>
        <w:rPr>
          <w:rFonts w:eastAsia="Calibri" w:cs="Times New Roman"/>
          <w:sz w:val="24"/>
          <w:szCs w:val="24"/>
          <w:lang w:eastAsia="en-US"/>
        </w:rPr>
      </w:pPr>
    </w:p>
    <w:p w14:paraId="3B1F8E36" w14:textId="77777777" w:rsidR="00500931" w:rsidRPr="00500931" w:rsidRDefault="00500931" w:rsidP="00500931">
      <w:pPr>
        <w:widowControl w:val="0"/>
        <w:jc w:val="both"/>
        <w:rPr>
          <w:rFonts w:eastAsia="Calibri" w:cs="Times New Roman"/>
          <w:sz w:val="24"/>
          <w:szCs w:val="24"/>
          <w:lang w:eastAsia="en-US"/>
        </w:rPr>
      </w:pPr>
      <w:r w:rsidRPr="00500931">
        <w:rPr>
          <w:rFonts w:eastAsia="Calibri" w:cs="Times New Roman"/>
          <w:sz w:val="24"/>
          <w:szCs w:val="24"/>
          <w:lang w:eastAsia="en-US"/>
        </w:rPr>
        <w:t xml:space="preserve">Oświadczam, że w stosunku do następującego podmiotu, będącego dostawcą, na którego przypada ponad 10% wartości zamówienia: ……………………………………………………………………………… </w:t>
      </w:r>
      <w:r w:rsidRPr="00500931">
        <w:rPr>
          <w:rFonts w:eastAsia="Calibri" w:cs="Times New Roman"/>
          <w:i/>
          <w:sz w:val="20"/>
          <w:szCs w:val="20"/>
          <w:lang w:eastAsia="en-US"/>
        </w:rPr>
        <w:t>(podać pełną nazwę/firmę, adres, a także w zależności od podmiotu: NIP/PESEL, KRS/CEiDG)</w:t>
      </w:r>
      <w:r w:rsidRPr="00500931">
        <w:rPr>
          <w:rFonts w:eastAsia="Calibri" w:cs="Times New Roman"/>
          <w:sz w:val="24"/>
          <w:szCs w:val="24"/>
          <w:lang w:eastAsia="en-US"/>
        </w:rPr>
        <w:t>, nie zachodzą podstawy wykluczenia z postępowania o udzielenie zamówienia przewidziane w art.  5k rozporządzenia 833/2014 w brzmieniu nadanym rozporządzeniem 2022/576.</w:t>
      </w:r>
    </w:p>
    <w:p w14:paraId="449F7912" w14:textId="77777777" w:rsidR="00500931" w:rsidRPr="00500931" w:rsidRDefault="00500931" w:rsidP="00500931">
      <w:pPr>
        <w:widowControl w:val="0"/>
        <w:jc w:val="both"/>
        <w:rPr>
          <w:rFonts w:eastAsia="Calibri" w:cs="Times New Roman"/>
          <w:sz w:val="24"/>
          <w:szCs w:val="24"/>
          <w:lang w:eastAsia="en-US"/>
        </w:rPr>
      </w:pPr>
    </w:p>
    <w:p w14:paraId="34F47E02" w14:textId="77777777" w:rsidR="00500931" w:rsidRPr="00500931" w:rsidRDefault="00500931" w:rsidP="00500931">
      <w:pPr>
        <w:suppressAutoHyphens w:val="0"/>
        <w:jc w:val="both"/>
        <w:rPr>
          <w:rFonts w:eastAsia="Calibri" w:cs="Times New Roman"/>
          <w:color w:val="FF0000"/>
          <w:lang w:eastAsia="en-US"/>
        </w:rPr>
      </w:pPr>
      <w:r w:rsidRPr="00500931">
        <w:rPr>
          <w:rFonts w:eastAsia="Calibri" w:cs="Times New Roman"/>
          <w:color w:val="FF0000"/>
          <w:lang w:eastAsia="en-US"/>
        </w:rPr>
        <w:t xml:space="preserve">W załączeniu składam oświadczenie o niepodleganiu wykluczeniu na podstawie art.  5k rozporządzenia 833/2014 w brzmieniu nadanym rozporządzeniem 2022/576, dostawcy, na którego przypada ponad 10% wartości zamówienia </w:t>
      </w:r>
      <w:r w:rsidRPr="00500931">
        <w:rPr>
          <w:rFonts w:eastAsia="Calibri" w:cs="Times New Roman"/>
          <w:i/>
          <w:iCs/>
          <w:color w:val="FF0000"/>
          <w:lang w:eastAsia="en-US"/>
        </w:rPr>
        <w:t>[jeśli dotyczy]</w:t>
      </w:r>
    </w:p>
    <w:p w14:paraId="749175BC" w14:textId="77777777" w:rsidR="00500931" w:rsidRPr="00500931" w:rsidRDefault="00500931" w:rsidP="00500931">
      <w:pPr>
        <w:widowControl w:val="0"/>
        <w:jc w:val="both"/>
        <w:rPr>
          <w:rFonts w:eastAsia="Calibri" w:cs="Times New Roman"/>
          <w:b/>
          <w:sz w:val="24"/>
          <w:szCs w:val="24"/>
          <w:lang w:eastAsia="en-US"/>
        </w:rPr>
      </w:pPr>
    </w:p>
    <w:p w14:paraId="775121F3" w14:textId="77777777" w:rsidR="00500931" w:rsidRPr="00500931" w:rsidRDefault="00500931" w:rsidP="00500931">
      <w:pPr>
        <w:widowControl w:val="0"/>
        <w:jc w:val="both"/>
        <w:rPr>
          <w:rFonts w:eastAsia="Calibri" w:cs="Times New Roman"/>
          <w:b/>
          <w:sz w:val="24"/>
          <w:szCs w:val="24"/>
          <w:lang w:eastAsia="en-US"/>
        </w:rPr>
      </w:pPr>
      <w:r w:rsidRPr="00500931">
        <w:rPr>
          <w:rFonts w:eastAsia="Calibri" w:cs="Times New Roman"/>
          <w:b/>
          <w:sz w:val="24"/>
          <w:szCs w:val="24"/>
          <w:lang w:eastAsia="en-US"/>
        </w:rPr>
        <w:t>OŚWIADCZENIE DOTYCZĄCE PODANYCH INFORMACJI:</w:t>
      </w:r>
    </w:p>
    <w:p w14:paraId="7E90715E" w14:textId="77777777" w:rsidR="00500931" w:rsidRPr="00500931" w:rsidRDefault="00500931" w:rsidP="00500931">
      <w:pPr>
        <w:widowControl w:val="0"/>
        <w:jc w:val="both"/>
        <w:rPr>
          <w:rFonts w:eastAsia="Calibri" w:cs="Times New Roman"/>
          <w:sz w:val="24"/>
          <w:szCs w:val="24"/>
          <w:lang w:eastAsia="en-US"/>
        </w:rPr>
      </w:pPr>
      <w:r w:rsidRPr="00500931">
        <w:rPr>
          <w:rFonts w:eastAsia="Calibri" w:cs="Times New Roman"/>
          <w:sz w:val="24"/>
          <w:szCs w:val="24"/>
          <w:lang w:eastAsia="en-US"/>
        </w:rPr>
        <w:t xml:space="preserve">Oświadczam, że wszystkie informacje podane w powyższych oświadczeniach są aktualne </w:t>
      </w:r>
      <w:r w:rsidRPr="00500931">
        <w:rPr>
          <w:rFonts w:eastAsia="Calibri" w:cs="Times New Roman"/>
          <w:sz w:val="24"/>
          <w:szCs w:val="24"/>
          <w:lang w:eastAsia="en-US"/>
        </w:rPr>
        <w:br/>
      </w:r>
      <w:r w:rsidRPr="00500931">
        <w:rPr>
          <w:rFonts w:eastAsia="Calibri" w:cs="Times New Roman"/>
          <w:sz w:val="24"/>
          <w:szCs w:val="24"/>
          <w:lang w:eastAsia="en-US"/>
        </w:rPr>
        <w:lastRenderedPageBreak/>
        <w:t>i zgodne z prawdą oraz zostały przedstawione z pełną świadomością konsekwencji wprowadzenia zamawiającego w błąd przy przedstawianiu informacji.</w:t>
      </w:r>
    </w:p>
    <w:p w14:paraId="065A1A5D" w14:textId="77777777" w:rsidR="00500931" w:rsidRPr="00500931" w:rsidRDefault="00500931" w:rsidP="00500931">
      <w:pPr>
        <w:widowControl w:val="0"/>
        <w:jc w:val="both"/>
        <w:rPr>
          <w:rFonts w:eastAsia="Calibri" w:cs="Times New Roman"/>
          <w:sz w:val="24"/>
          <w:szCs w:val="24"/>
          <w:lang w:eastAsia="en-US"/>
        </w:rPr>
      </w:pPr>
    </w:p>
    <w:p w14:paraId="49B214F6" w14:textId="77777777" w:rsidR="00500931" w:rsidRPr="00500931" w:rsidRDefault="00500931" w:rsidP="00500931">
      <w:pPr>
        <w:widowControl w:val="0"/>
        <w:jc w:val="both"/>
        <w:rPr>
          <w:rFonts w:eastAsia="Calibri" w:cs="Times New Roman"/>
          <w:b/>
          <w:sz w:val="24"/>
          <w:szCs w:val="24"/>
          <w:lang w:eastAsia="en-US"/>
        </w:rPr>
      </w:pPr>
      <w:r w:rsidRPr="00500931">
        <w:rPr>
          <w:rFonts w:eastAsia="Calibri" w:cs="Times New Roman"/>
          <w:b/>
          <w:sz w:val="24"/>
          <w:szCs w:val="24"/>
          <w:lang w:eastAsia="en-US"/>
        </w:rPr>
        <w:t>INFORMACJA DOTYCZĄCA DOSTĘPU DO PODMIOTOWYCH ŚRODKÓW DOWODOWYCH:</w:t>
      </w:r>
    </w:p>
    <w:p w14:paraId="4FDAFD87" w14:textId="77777777" w:rsidR="00500931" w:rsidRPr="00500931" w:rsidRDefault="00500931" w:rsidP="00500931">
      <w:pPr>
        <w:widowControl w:val="0"/>
        <w:jc w:val="both"/>
        <w:rPr>
          <w:rFonts w:eastAsia="Calibri" w:cs="Times New Roman"/>
          <w:sz w:val="24"/>
          <w:szCs w:val="24"/>
          <w:lang w:eastAsia="en-US"/>
        </w:rPr>
      </w:pPr>
      <w:r w:rsidRPr="00500931">
        <w:rPr>
          <w:rFonts w:eastAsia="Calibri" w:cs="Times New Roman"/>
          <w:sz w:val="24"/>
          <w:szCs w:val="24"/>
          <w:lang w:eastAsia="en-US"/>
        </w:rPr>
        <w:t>Wskazuję następujące podmiotowe środki dowodowe, które można uzyskać za pomocą bezpłatnych i ogólnodostępnych baz danych, oraz dane umożliwiające dostęp do tych środków:</w:t>
      </w:r>
      <w:r w:rsidRPr="00500931">
        <w:rPr>
          <w:rFonts w:eastAsia="Calibri" w:cs="Times New Roman"/>
          <w:sz w:val="24"/>
          <w:szCs w:val="24"/>
          <w:lang w:eastAsia="en-US"/>
        </w:rPr>
        <w:br/>
        <w:t>1) ......................................................................................................................................................</w:t>
      </w:r>
    </w:p>
    <w:p w14:paraId="1F3D0DEB" w14:textId="77777777" w:rsidR="00500931" w:rsidRPr="00500931" w:rsidRDefault="00500931" w:rsidP="00500931">
      <w:pPr>
        <w:widowControl w:val="0"/>
        <w:jc w:val="both"/>
        <w:rPr>
          <w:rFonts w:eastAsia="Calibri" w:cs="Times New Roman"/>
          <w:sz w:val="20"/>
          <w:szCs w:val="20"/>
          <w:lang w:eastAsia="en-US"/>
        </w:rPr>
      </w:pPr>
      <w:r w:rsidRPr="00500931">
        <w:rPr>
          <w:rFonts w:eastAsia="Calibri" w:cs="Times New Roman"/>
          <w:i/>
          <w:sz w:val="20"/>
          <w:szCs w:val="20"/>
          <w:lang w:eastAsia="en-US"/>
        </w:rPr>
        <w:t>(wskazać podmiotowy środek dowodowy, adres internetowy, wydający urząd lub organ, dokładne dane referencyjne dokumentacji)</w:t>
      </w:r>
    </w:p>
    <w:p w14:paraId="044BBD1A" w14:textId="77777777" w:rsidR="00500931" w:rsidRPr="00500931" w:rsidRDefault="00500931" w:rsidP="00500931">
      <w:pPr>
        <w:widowControl w:val="0"/>
        <w:jc w:val="both"/>
        <w:rPr>
          <w:rFonts w:eastAsia="Calibri" w:cs="Times New Roman"/>
          <w:sz w:val="24"/>
          <w:szCs w:val="24"/>
          <w:lang w:eastAsia="en-US"/>
        </w:rPr>
      </w:pPr>
      <w:r w:rsidRPr="00500931">
        <w:rPr>
          <w:rFonts w:eastAsia="Calibri" w:cs="Times New Roman"/>
          <w:sz w:val="24"/>
          <w:szCs w:val="24"/>
          <w:lang w:eastAsia="en-US"/>
        </w:rPr>
        <w:t>2) .......................................................................................................................................................</w:t>
      </w:r>
    </w:p>
    <w:p w14:paraId="68A241EB" w14:textId="77777777" w:rsidR="00500931" w:rsidRPr="00500931" w:rsidRDefault="00500931" w:rsidP="00500931">
      <w:pPr>
        <w:widowControl w:val="0"/>
        <w:jc w:val="both"/>
        <w:rPr>
          <w:rFonts w:eastAsia="Calibri" w:cs="Times New Roman"/>
          <w:i/>
          <w:sz w:val="20"/>
          <w:szCs w:val="20"/>
          <w:lang w:eastAsia="en-US"/>
        </w:rPr>
      </w:pPr>
      <w:r w:rsidRPr="00500931">
        <w:rPr>
          <w:rFonts w:eastAsia="Calibri" w:cs="Times New Roman"/>
          <w:i/>
          <w:sz w:val="20"/>
          <w:szCs w:val="20"/>
          <w:lang w:eastAsia="en-US"/>
        </w:rPr>
        <w:t>(wskazać podmiotowy środek dowodowy, adres internetowy, wydający urząd lub organ, dokładne dane referencyjne dokumentacji)</w:t>
      </w:r>
    </w:p>
    <w:p w14:paraId="33C7CC68" w14:textId="0B5EA2CA" w:rsidR="00500931" w:rsidRDefault="00500931" w:rsidP="00500931">
      <w:pPr>
        <w:widowControl w:val="0"/>
        <w:jc w:val="both"/>
        <w:rPr>
          <w:rFonts w:eastAsia="Calibri" w:cs="Times New Roman"/>
          <w:i/>
          <w:sz w:val="24"/>
          <w:szCs w:val="24"/>
          <w:lang w:eastAsia="en-US"/>
        </w:rPr>
      </w:pPr>
    </w:p>
    <w:p w14:paraId="4897CBAA" w14:textId="026D2003" w:rsidR="00500931" w:rsidRDefault="00500931" w:rsidP="00500931">
      <w:pPr>
        <w:widowControl w:val="0"/>
        <w:jc w:val="both"/>
        <w:rPr>
          <w:rFonts w:eastAsia="Calibri" w:cs="Times New Roman"/>
          <w:i/>
          <w:sz w:val="24"/>
          <w:szCs w:val="24"/>
          <w:lang w:eastAsia="en-US"/>
        </w:rPr>
      </w:pPr>
    </w:p>
    <w:p w14:paraId="2F71D21B" w14:textId="3C96266F" w:rsidR="00500931" w:rsidRDefault="00500931" w:rsidP="00500931">
      <w:pPr>
        <w:widowControl w:val="0"/>
        <w:jc w:val="both"/>
        <w:rPr>
          <w:rFonts w:eastAsia="Calibri" w:cs="Times New Roman"/>
          <w:i/>
          <w:sz w:val="24"/>
          <w:szCs w:val="24"/>
          <w:lang w:eastAsia="en-US"/>
        </w:rPr>
      </w:pPr>
    </w:p>
    <w:p w14:paraId="674D4BE2" w14:textId="1B651BF5" w:rsidR="00500931" w:rsidRDefault="00500931" w:rsidP="00500931">
      <w:pPr>
        <w:widowControl w:val="0"/>
        <w:jc w:val="both"/>
        <w:rPr>
          <w:rFonts w:eastAsia="Calibri" w:cs="Times New Roman"/>
          <w:i/>
          <w:sz w:val="24"/>
          <w:szCs w:val="24"/>
          <w:lang w:eastAsia="en-US"/>
        </w:rPr>
      </w:pPr>
    </w:p>
    <w:p w14:paraId="10EE4D57" w14:textId="77777777" w:rsidR="00500931" w:rsidRPr="00500931" w:rsidRDefault="00500931" w:rsidP="00500931">
      <w:pPr>
        <w:widowControl w:val="0"/>
        <w:jc w:val="both"/>
        <w:rPr>
          <w:rFonts w:eastAsia="Calibri" w:cs="Times New Roman"/>
          <w:i/>
          <w:sz w:val="24"/>
          <w:szCs w:val="24"/>
          <w:lang w:eastAsia="en-US"/>
        </w:rPr>
      </w:pPr>
    </w:p>
    <w:p w14:paraId="12F98B2C" w14:textId="62DD735D" w:rsidR="00500931" w:rsidRDefault="00500931" w:rsidP="00500931">
      <w:pPr>
        <w:widowControl w:val="0"/>
        <w:jc w:val="both"/>
        <w:rPr>
          <w:rFonts w:eastAsia="Times New Roman" w:cs="Times New Roman"/>
          <w:strike/>
          <w:sz w:val="24"/>
          <w:szCs w:val="24"/>
        </w:rPr>
      </w:pPr>
      <w:r w:rsidRPr="00500931">
        <w:rPr>
          <w:rFonts w:eastAsia="Calibri" w:cs="Times New Roman"/>
          <w:i/>
          <w:iCs/>
          <w:lang w:eastAsia="en-US"/>
        </w:rPr>
        <w:t>*) niepotrzebne skreślić</w:t>
      </w:r>
    </w:p>
    <w:p w14:paraId="649FAC92" w14:textId="5CAC4B8F" w:rsidR="00143A9F" w:rsidRDefault="00143A9F" w:rsidP="00500931">
      <w:pPr>
        <w:widowControl w:val="0"/>
        <w:jc w:val="both"/>
        <w:rPr>
          <w:rFonts w:eastAsia="Times New Roman" w:cs="Times New Roman"/>
          <w:strike/>
          <w:sz w:val="24"/>
          <w:szCs w:val="24"/>
        </w:rPr>
      </w:pPr>
    </w:p>
    <w:p w14:paraId="58DB83B7" w14:textId="7858EA5B" w:rsidR="00143A9F" w:rsidRDefault="00143A9F" w:rsidP="00500931">
      <w:pPr>
        <w:widowControl w:val="0"/>
        <w:jc w:val="both"/>
        <w:rPr>
          <w:rFonts w:eastAsia="Times New Roman" w:cs="Times New Roman"/>
          <w:strike/>
          <w:sz w:val="24"/>
          <w:szCs w:val="24"/>
        </w:rPr>
      </w:pPr>
    </w:p>
    <w:p w14:paraId="06238DF6" w14:textId="1D09D53C" w:rsidR="00143A9F" w:rsidRDefault="00143A9F" w:rsidP="00500931">
      <w:pPr>
        <w:widowControl w:val="0"/>
        <w:jc w:val="both"/>
        <w:rPr>
          <w:rFonts w:eastAsia="Times New Roman" w:cs="Times New Roman"/>
          <w:strike/>
          <w:sz w:val="24"/>
          <w:szCs w:val="24"/>
        </w:rPr>
      </w:pPr>
    </w:p>
    <w:p w14:paraId="1D46217C" w14:textId="267F5EDA" w:rsidR="00143A9F" w:rsidRDefault="00143A9F" w:rsidP="00500931">
      <w:pPr>
        <w:widowControl w:val="0"/>
        <w:jc w:val="both"/>
        <w:rPr>
          <w:rFonts w:eastAsia="Times New Roman" w:cs="Times New Roman"/>
          <w:strike/>
          <w:sz w:val="24"/>
          <w:szCs w:val="24"/>
        </w:rPr>
      </w:pPr>
    </w:p>
    <w:p w14:paraId="7F668BA3" w14:textId="1C07E022" w:rsidR="00143A9F" w:rsidRDefault="00143A9F" w:rsidP="00500931">
      <w:pPr>
        <w:widowControl w:val="0"/>
        <w:jc w:val="both"/>
        <w:rPr>
          <w:rFonts w:eastAsia="Times New Roman" w:cs="Times New Roman"/>
          <w:strike/>
          <w:sz w:val="24"/>
          <w:szCs w:val="24"/>
        </w:rPr>
      </w:pPr>
    </w:p>
    <w:p w14:paraId="49213ABF" w14:textId="77777777" w:rsidR="00BB75C8" w:rsidRPr="00CC1773" w:rsidRDefault="00BB75C8">
      <w:pPr>
        <w:suppressAutoHyphens w:val="0"/>
        <w:rPr>
          <w:rFonts w:eastAsia="Times New Roman" w:cs="Times New Roman"/>
          <w:b/>
          <w:bCs/>
          <w:sz w:val="24"/>
          <w:szCs w:val="24"/>
        </w:rPr>
      </w:pPr>
      <w:r w:rsidRPr="00CC1773">
        <w:rPr>
          <w:rFonts w:eastAsia="Times New Roman" w:cs="Times New Roman"/>
          <w:b/>
          <w:bCs/>
          <w:sz w:val="24"/>
          <w:szCs w:val="24"/>
        </w:rPr>
        <w:br w:type="page"/>
      </w:r>
    </w:p>
    <w:p w14:paraId="3F094252" w14:textId="0D3541E0" w:rsidR="00BB75C8" w:rsidRPr="008E6A6C" w:rsidRDefault="00BB75C8" w:rsidP="00BB75C8">
      <w:pPr>
        <w:widowControl w:val="0"/>
        <w:jc w:val="right"/>
        <w:rPr>
          <w:rFonts w:eastAsia="Times New Roman" w:cs="Times New Roman"/>
          <w:b/>
          <w:bCs/>
          <w:sz w:val="24"/>
          <w:szCs w:val="24"/>
        </w:rPr>
      </w:pPr>
      <w:r w:rsidRPr="008E6A6C">
        <w:rPr>
          <w:rFonts w:eastAsia="Times New Roman" w:cs="Times New Roman"/>
          <w:b/>
          <w:bCs/>
          <w:sz w:val="24"/>
          <w:szCs w:val="24"/>
        </w:rPr>
        <w:lastRenderedPageBreak/>
        <w:t xml:space="preserve">Załącznik nr </w:t>
      </w:r>
      <w:r w:rsidR="00933017" w:rsidRPr="008E6A6C">
        <w:rPr>
          <w:rFonts w:eastAsia="Times New Roman" w:cs="Times New Roman"/>
          <w:b/>
          <w:bCs/>
          <w:sz w:val="24"/>
          <w:szCs w:val="24"/>
        </w:rPr>
        <w:t>3</w:t>
      </w:r>
      <w:r w:rsidRPr="008E6A6C">
        <w:rPr>
          <w:rFonts w:eastAsia="Times New Roman" w:cs="Times New Roman"/>
          <w:b/>
          <w:bCs/>
          <w:sz w:val="24"/>
          <w:szCs w:val="24"/>
        </w:rPr>
        <w:t xml:space="preserve"> do odpowiedzi na pytania</w:t>
      </w:r>
    </w:p>
    <w:p w14:paraId="6DA5E4EE" w14:textId="77777777" w:rsidR="00143A9F" w:rsidRPr="00143A9F" w:rsidRDefault="00143A9F" w:rsidP="00143A9F">
      <w:pPr>
        <w:widowControl w:val="0"/>
        <w:ind w:left="680"/>
        <w:contextualSpacing/>
        <w:jc w:val="right"/>
        <w:rPr>
          <w:rFonts w:eastAsia="Times New Roman" w:cs="Times New Roman"/>
          <w:sz w:val="24"/>
          <w:szCs w:val="24"/>
        </w:rPr>
      </w:pPr>
      <w:r w:rsidRPr="008E6A6C">
        <w:rPr>
          <w:rFonts w:eastAsia="Times New Roman" w:cs="Times New Roman"/>
          <w:b/>
          <w:bCs/>
          <w:sz w:val="24"/>
          <w:szCs w:val="24"/>
        </w:rPr>
        <w:t>ZAŁĄCZNIK</w:t>
      </w:r>
      <w:r w:rsidRPr="00143A9F">
        <w:rPr>
          <w:rFonts w:eastAsia="Times New Roman" w:cs="Times New Roman"/>
          <w:b/>
          <w:bCs/>
          <w:sz w:val="24"/>
          <w:szCs w:val="24"/>
        </w:rPr>
        <w:t xml:space="preserve"> NR 10 DO SWZ</w:t>
      </w:r>
    </w:p>
    <w:p w14:paraId="104C62CB" w14:textId="77777777" w:rsidR="00143A9F" w:rsidRPr="00143A9F" w:rsidRDefault="00143A9F" w:rsidP="00143A9F">
      <w:pPr>
        <w:widowControl w:val="0"/>
        <w:tabs>
          <w:tab w:val="center" w:pos="4536"/>
          <w:tab w:val="left" w:pos="6754"/>
        </w:tabs>
        <w:jc w:val="center"/>
        <w:rPr>
          <w:rFonts w:eastAsia="Times New Roman" w:cs="Times New Roman"/>
          <w:b/>
          <w:bCs/>
          <w:i/>
          <w:iCs/>
          <w:color w:val="FF0000"/>
          <w:sz w:val="24"/>
          <w:szCs w:val="24"/>
          <w:u w:val="single"/>
        </w:rPr>
      </w:pPr>
      <w:r w:rsidRPr="00143A9F">
        <w:rPr>
          <w:rFonts w:eastAsia="Times New Roman" w:cs="Times New Roman"/>
          <w:b/>
          <w:bCs/>
          <w:i/>
          <w:iCs/>
          <w:sz w:val="24"/>
          <w:szCs w:val="24"/>
          <w:u w:val="single"/>
        </w:rPr>
        <w:t>WZÓR UMOWY</w:t>
      </w:r>
      <w:r w:rsidRPr="00143A9F">
        <w:rPr>
          <w:rFonts w:eastAsia="Times New Roman" w:cs="Times New Roman"/>
          <w:b/>
          <w:bCs/>
          <w:i/>
          <w:iCs/>
          <w:color w:val="FF0000"/>
          <w:sz w:val="24"/>
          <w:szCs w:val="24"/>
          <w:u w:val="single"/>
        </w:rPr>
        <w:t xml:space="preserve"> </w:t>
      </w:r>
    </w:p>
    <w:p w14:paraId="5D76C19D" w14:textId="77777777" w:rsidR="00143A9F" w:rsidRPr="00143A9F" w:rsidRDefault="00143A9F" w:rsidP="00143A9F">
      <w:pPr>
        <w:widowControl w:val="0"/>
        <w:ind w:right="-20"/>
        <w:jc w:val="center"/>
        <w:rPr>
          <w:rFonts w:eastAsia="Arial" w:cs="Calibri"/>
          <w:b/>
          <w:bCs/>
          <w:sz w:val="24"/>
          <w:szCs w:val="24"/>
        </w:rPr>
      </w:pPr>
    </w:p>
    <w:p w14:paraId="2FEE82E5" w14:textId="77777777" w:rsidR="00143A9F" w:rsidRPr="00143A9F" w:rsidRDefault="00143A9F" w:rsidP="00143A9F">
      <w:pPr>
        <w:widowControl w:val="0"/>
        <w:tabs>
          <w:tab w:val="center" w:pos="4536"/>
          <w:tab w:val="left" w:pos="6754"/>
        </w:tabs>
        <w:jc w:val="center"/>
        <w:rPr>
          <w:rFonts w:eastAsia="Times New Roman" w:cs="Times New Roman"/>
          <w:b/>
          <w:bCs/>
          <w:sz w:val="24"/>
          <w:szCs w:val="24"/>
          <w:u w:val="single"/>
        </w:rPr>
      </w:pPr>
      <w:r w:rsidRPr="00143A9F">
        <w:rPr>
          <w:rFonts w:eastAsia="Times New Roman" w:cs="Times New Roman"/>
          <w:b/>
          <w:bCs/>
          <w:sz w:val="24"/>
          <w:szCs w:val="24"/>
        </w:rPr>
        <w:t>Umowa nr ...../SZP/……</w:t>
      </w:r>
    </w:p>
    <w:p w14:paraId="6C206361" w14:textId="77777777" w:rsidR="00143A9F" w:rsidRPr="00143A9F" w:rsidRDefault="00143A9F" w:rsidP="00143A9F">
      <w:pPr>
        <w:widowControl w:val="0"/>
        <w:jc w:val="center"/>
        <w:rPr>
          <w:rFonts w:eastAsia="Times New Roman" w:cs="Times New Roman"/>
          <w:b/>
          <w:bCs/>
          <w:sz w:val="24"/>
          <w:szCs w:val="24"/>
        </w:rPr>
      </w:pPr>
      <w:r w:rsidRPr="00143A9F">
        <w:rPr>
          <w:rFonts w:eastAsia="Times New Roman" w:cs="Times New Roman"/>
          <w:b/>
          <w:bCs/>
          <w:sz w:val="24"/>
          <w:szCs w:val="24"/>
        </w:rPr>
        <w:t>na Zamówienie Publiczne</w:t>
      </w:r>
    </w:p>
    <w:p w14:paraId="3191786D" w14:textId="77777777" w:rsidR="00143A9F" w:rsidRPr="00143A9F" w:rsidRDefault="00143A9F" w:rsidP="00143A9F">
      <w:pPr>
        <w:widowControl w:val="0"/>
        <w:jc w:val="center"/>
        <w:rPr>
          <w:rFonts w:eastAsia="Times New Roman" w:cs="Times New Roman"/>
          <w:b/>
          <w:bCs/>
          <w:sz w:val="24"/>
          <w:szCs w:val="24"/>
        </w:rPr>
      </w:pPr>
      <w:r w:rsidRPr="00143A9F">
        <w:rPr>
          <w:rFonts w:eastAsia="Times New Roman" w:cs="Times New Roman"/>
          <w:b/>
          <w:bCs/>
          <w:sz w:val="24"/>
          <w:szCs w:val="24"/>
        </w:rPr>
        <w:t>nr SZP/…/…….</w:t>
      </w:r>
    </w:p>
    <w:p w14:paraId="34C5AE90" w14:textId="77777777" w:rsidR="00143A9F" w:rsidRPr="00143A9F" w:rsidRDefault="00143A9F" w:rsidP="00143A9F">
      <w:pPr>
        <w:widowControl w:val="0"/>
        <w:ind w:right="48"/>
        <w:jc w:val="center"/>
        <w:rPr>
          <w:rFonts w:eastAsia="Calibri" w:cs="Times New Roman"/>
          <w:sz w:val="24"/>
          <w:szCs w:val="24"/>
        </w:rPr>
      </w:pPr>
      <w:r w:rsidRPr="00143A9F">
        <w:rPr>
          <w:rFonts w:eastAsia="Calibri" w:cs="Times New Roman"/>
          <w:b/>
          <w:sz w:val="24"/>
          <w:szCs w:val="24"/>
        </w:rPr>
        <w:t xml:space="preserve"> </w:t>
      </w:r>
    </w:p>
    <w:p w14:paraId="1EC6904C" w14:textId="77777777" w:rsidR="00143A9F" w:rsidRPr="00143A9F" w:rsidRDefault="00143A9F" w:rsidP="00143A9F">
      <w:pPr>
        <w:widowControl w:val="0"/>
        <w:spacing w:after="154"/>
        <w:rPr>
          <w:rFonts w:eastAsia="Calibri" w:cs="Times New Roman"/>
          <w:sz w:val="24"/>
          <w:szCs w:val="24"/>
        </w:rPr>
      </w:pPr>
      <w:r w:rsidRPr="00143A9F">
        <w:rPr>
          <w:rFonts w:eastAsia="Calibri" w:cs="Times New Roman"/>
          <w:sz w:val="24"/>
          <w:szCs w:val="24"/>
        </w:rPr>
        <w:t xml:space="preserve">zawarta w dniu ....................................2022 roku pomiędzy:  </w:t>
      </w:r>
    </w:p>
    <w:p w14:paraId="429A801D" w14:textId="77777777" w:rsidR="00143A9F" w:rsidRPr="00143A9F" w:rsidRDefault="00143A9F" w:rsidP="00143A9F">
      <w:pPr>
        <w:widowControl w:val="0"/>
        <w:jc w:val="both"/>
        <w:rPr>
          <w:rFonts w:eastAsia="Times New Roman" w:cs="Times New Roman"/>
          <w:sz w:val="24"/>
          <w:szCs w:val="24"/>
        </w:rPr>
      </w:pPr>
      <w:bookmarkStart w:id="20" w:name="_Hlk104295058"/>
      <w:r w:rsidRPr="00143A9F">
        <w:rPr>
          <w:rFonts w:eastAsia="Times New Roman" w:cs="Times New Roman"/>
          <w:b/>
          <w:bCs/>
          <w:sz w:val="24"/>
          <w:szCs w:val="24"/>
        </w:rPr>
        <w:t>Szpitalem Specjalistycznym im. J. Dietla w Krakowie</w:t>
      </w:r>
      <w:r w:rsidRPr="00143A9F">
        <w:rPr>
          <w:rFonts w:eastAsia="Times New Roman" w:cs="Times New Roman"/>
          <w:b/>
          <w:bCs/>
          <w:sz w:val="24"/>
          <w:szCs w:val="24"/>
          <w:vertAlign w:val="superscript"/>
        </w:rPr>
        <w:sym w:font="Certa" w:char="F041"/>
      </w:r>
      <w:r w:rsidRPr="00143A9F">
        <w:rPr>
          <w:rFonts w:eastAsia="Times New Roman" w:cs="Times New Roman"/>
          <w:b/>
          <w:bCs/>
          <w:sz w:val="24"/>
          <w:szCs w:val="24"/>
        </w:rPr>
        <w:t>, 31-121 Kraków, ul. Skarbowa 4</w:t>
      </w:r>
      <w:r w:rsidRPr="00143A9F">
        <w:rPr>
          <w:rFonts w:eastAsia="Times New Roman" w:cs="Times New Roman"/>
          <w:sz w:val="24"/>
          <w:szCs w:val="24"/>
        </w:rPr>
        <w:t xml:space="preserve">, zarejestrowanym w KRS pod nr 0000032179, NIP: 676-20-83-306, REGON: 351564179, </w:t>
      </w:r>
    </w:p>
    <w:p w14:paraId="3C319D78" w14:textId="77777777" w:rsidR="00143A9F" w:rsidRPr="00143A9F" w:rsidRDefault="00143A9F" w:rsidP="00143A9F">
      <w:pPr>
        <w:widowControl w:val="0"/>
        <w:jc w:val="both"/>
        <w:rPr>
          <w:rFonts w:eastAsia="Times New Roman" w:cs="Times New Roman"/>
          <w:b/>
          <w:bCs/>
          <w:sz w:val="24"/>
          <w:szCs w:val="24"/>
        </w:rPr>
      </w:pPr>
      <w:r w:rsidRPr="00143A9F">
        <w:rPr>
          <w:rFonts w:eastAsia="Times New Roman" w:cs="Times New Roman"/>
          <w:sz w:val="24"/>
          <w:szCs w:val="24"/>
        </w:rPr>
        <w:t>reprezentowanym przez:</w:t>
      </w:r>
      <w:r w:rsidRPr="00143A9F">
        <w:rPr>
          <w:rFonts w:eastAsia="Times New Roman" w:cs="Times New Roman"/>
          <w:b/>
          <w:bCs/>
          <w:sz w:val="24"/>
          <w:szCs w:val="24"/>
        </w:rPr>
        <w:t xml:space="preserve"> lek. med.  Wojciecha Zarębę - Dyrektora</w:t>
      </w:r>
    </w:p>
    <w:p w14:paraId="5672E2A1" w14:textId="77777777" w:rsidR="00143A9F" w:rsidRPr="00143A9F" w:rsidRDefault="00143A9F" w:rsidP="00143A9F">
      <w:pPr>
        <w:widowControl w:val="0"/>
        <w:spacing w:after="113"/>
        <w:jc w:val="both"/>
        <w:rPr>
          <w:rFonts w:eastAsia="Calibri" w:cs="Times New Roman"/>
          <w:sz w:val="24"/>
          <w:szCs w:val="24"/>
        </w:rPr>
      </w:pPr>
      <w:r w:rsidRPr="00143A9F">
        <w:rPr>
          <w:rFonts w:eastAsia="Calibri" w:cs="Times New Roman"/>
          <w:sz w:val="24"/>
          <w:szCs w:val="24"/>
        </w:rPr>
        <w:t xml:space="preserve">zwanym w dalszej treści umowy </w:t>
      </w:r>
      <w:r w:rsidRPr="00143A9F">
        <w:rPr>
          <w:rFonts w:eastAsia="Calibri" w:cs="Times New Roman"/>
          <w:b/>
          <w:sz w:val="24"/>
          <w:szCs w:val="24"/>
        </w:rPr>
        <w:t>„Zamawiającym”</w:t>
      </w:r>
      <w:r w:rsidRPr="00143A9F">
        <w:rPr>
          <w:rFonts w:eastAsia="Calibri" w:cs="Times New Roman"/>
          <w:sz w:val="24"/>
          <w:szCs w:val="24"/>
        </w:rPr>
        <w:t xml:space="preserve">  </w:t>
      </w:r>
    </w:p>
    <w:bookmarkEnd w:id="20"/>
    <w:p w14:paraId="106D12C2" w14:textId="77777777" w:rsidR="00143A9F" w:rsidRPr="00143A9F" w:rsidRDefault="00143A9F" w:rsidP="00143A9F">
      <w:pPr>
        <w:widowControl w:val="0"/>
        <w:spacing w:after="4"/>
        <w:ind w:left="4762" w:right="4880" w:hanging="4765"/>
        <w:jc w:val="both"/>
        <w:rPr>
          <w:rFonts w:eastAsia="Calibri" w:cs="Times New Roman"/>
          <w:sz w:val="24"/>
          <w:szCs w:val="24"/>
        </w:rPr>
      </w:pPr>
      <w:r w:rsidRPr="00143A9F">
        <w:rPr>
          <w:rFonts w:eastAsia="Calibri" w:cs="Times New Roman"/>
          <w:sz w:val="24"/>
          <w:szCs w:val="24"/>
        </w:rPr>
        <w:t xml:space="preserve">  </w:t>
      </w:r>
      <w:r w:rsidRPr="00143A9F">
        <w:rPr>
          <w:rFonts w:eastAsia="Calibri" w:cs="Times New Roman"/>
          <w:b/>
          <w:sz w:val="24"/>
          <w:szCs w:val="24"/>
        </w:rPr>
        <w:t xml:space="preserve">a  </w:t>
      </w:r>
    </w:p>
    <w:p w14:paraId="43754EE7" w14:textId="77777777" w:rsidR="00143A9F" w:rsidRPr="00143A9F" w:rsidRDefault="00143A9F" w:rsidP="00143A9F">
      <w:pPr>
        <w:widowControl w:val="0"/>
        <w:spacing w:after="142"/>
        <w:ind w:left="7"/>
        <w:jc w:val="both"/>
        <w:rPr>
          <w:rFonts w:eastAsia="Calibri" w:cs="Times New Roman"/>
          <w:sz w:val="24"/>
          <w:szCs w:val="24"/>
        </w:rPr>
      </w:pPr>
      <w:r w:rsidRPr="00143A9F">
        <w:rPr>
          <w:rFonts w:eastAsia="Calibri" w:cs="Times New Roman"/>
          <w:b/>
          <w:sz w:val="24"/>
          <w:szCs w:val="24"/>
        </w:rPr>
        <w:t>........................................................................................................................</w:t>
      </w:r>
      <w:r w:rsidRPr="00143A9F">
        <w:rPr>
          <w:rFonts w:eastAsia="Calibri" w:cs="Times New Roman"/>
          <w:sz w:val="24"/>
          <w:szCs w:val="24"/>
        </w:rPr>
        <w:t xml:space="preserve">, zarejestrowanym w ............................................., pod numerem .............................., dnia ............................... NIP .................................,   REGON....................................................... reprezentowanym przez: .............................................................................. </w:t>
      </w:r>
    </w:p>
    <w:p w14:paraId="0660D720" w14:textId="77777777" w:rsidR="00143A9F" w:rsidRPr="00143A9F" w:rsidRDefault="00143A9F" w:rsidP="00143A9F">
      <w:pPr>
        <w:widowControl w:val="0"/>
        <w:spacing w:after="114"/>
        <w:jc w:val="both"/>
        <w:rPr>
          <w:rFonts w:eastAsia="Calibri" w:cs="Times New Roman"/>
          <w:b/>
          <w:bCs/>
          <w:sz w:val="24"/>
          <w:szCs w:val="24"/>
        </w:rPr>
      </w:pPr>
      <w:r w:rsidRPr="00143A9F">
        <w:rPr>
          <w:rFonts w:eastAsia="Calibri" w:cs="Times New Roman"/>
          <w:sz w:val="24"/>
          <w:szCs w:val="24"/>
        </w:rPr>
        <w:t xml:space="preserve">zwanym w dalszej treści umowy </w:t>
      </w:r>
      <w:r w:rsidRPr="00143A9F">
        <w:rPr>
          <w:rFonts w:eastAsia="Calibri" w:cs="Times New Roman"/>
          <w:b/>
          <w:bCs/>
          <w:sz w:val="24"/>
          <w:szCs w:val="24"/>
        </w:rPr>
        <w:t xml:space="preserve">"Wykonawcą", </w:t>
      </w:r>
    </w:p>
    <w:p w14:paraId="4C29ACFB" w14:textId="77777777" w:rsidR="00143A9F" w:rsidRPr="00143A9F" w:rsidRDefault="00143A9F" w:rsidP="00143A9F">
      <w:pPr>
        <w:widowControl w:val="0"/>
        <w:spacing w:after="113"/>
        <w:jc w:val="both"/>
        <w:rPr>
          <w:rFonts w:eastAsia="Calibri" w:cs="Times New Roman"/>
          <w:sz w:val="24"/>
          <w:szCs w:val="24"/>
        </w:rPr>
      </w:pPr>
    </w:p>
    <w:p w14:paraId="75DE0886" w14:textId="77777777" w:rsidR="00143A9F" w:rsidRPr="00143A9F" w:rsidRDefault="00143A9F" w:rsidP="00143A9F">
      <w:pPr>
        <w:widowControl w:val="0"/>
        <w:jc w:val="both"/>
        <w:rPr>
          <w:rFonts w:eastAsia="Arial" w:cs="Times New Roman"/>
          <w:i/>
          <w:iCs/>
          <w:sz w:val="24"/>
          <w:szCs w:val="24"/>
          <w:lang w:eastAsia="pl-PL"/>
        </w:rPr>
      </w:pPr>
      <w:r w:rsidRPr="00143A9F">
        <w:rPr>
          <w:rFonts w:eastAsia="Times New Roman" w:cs="Times New Roman"/>
          <w:i/>
          <w:iCs/>
          <w:sz w:val="24"/>
          <w:szCs w:val="24"/>
        </w:rPr>
        <w:t xml:space="preserve">Umowę zawarto w wyniku postępowania o zamówienie publiczne nr SZP/9/2022 przeprowadzonego w trybie </w:t>
      </w:r>
      <w:r w:rsidRPr="00143A9F">
        <w:rPr>
          <w:rFonts w:eastAsia="Arial" w:cs="Times New Roman"/>
          <w:i/>
          <w:iCs/>
          <w:kern w:val="2"/>
          <w:sz w:val="24"/>
          <w:szCs w:val="24"/>
          <w:lang w:eastAsia="pl-PL" w:bidi="hi-IN"/>
        </w:rPr>
        <w:t xml:space="preserve">przetargu nieograniczonego </w:t>
      </w:r>
      <w:r w:rsidRPr="00143A9F">
        <w:rPr>
          <w:rFonts w:eastAsia="Times New Roman" w:cs="Times New Roman"/>
          <w:i/>
          <w:iCs/>
          <w:kern w:val="2"/>
          <w:sz w:val="24"/>
          <w:szCs w:val="24"/>
          <w:lang w:bidi="hi-IN"/>
        </w:rPr>
        <w:t xml:space="preserve">zgodnie z art. </w:t>
      </w:r>
      <w:r w:rsidRPr="00143A9F">
        <w:rPr>
          <w:rFonts w:eastAsia="Arial" w:cs="Times New Roman"/>
          <w:i/>
          <w:iCs/>
          <w:kern w:val="2"/>
          <w:sz w:val="24"/>
          <w:szCs w:val="24"/>
          <w:lang w:eastAsia="pl-PL" w:bidi="hi-IN"/>
        </w:rPr>
        <w:t xml:space="preserve">132 </w:t>
      </w:r>
      <w:r w:rsidRPr="00143A9F">
        <w:rPr>
          <w:rFonts w:eastAsia="Times New Roman" w:cs="Times New Roman"/>
          <w:i/>
          <w:iCs/>
          <w:kern w:val="2"/>
          <w:sz w:val="24"/>
          <w:szCs w:val="24"/>
          <w:lang w:bidi="hi-IN"/>
        </w:rPr>
        <w:t xml:space="preserve">ustawy z dnia 11.09.2019 r. Prawo zamówień publicznych </w:t>
      </w:r>
      <w:hyperlink r:id="rId21" w:history="1">
        <w:r w:rsidRPr="00143A9F">
          <w:rPr>
            <w:rFonts w:eastAsia="Times New Roman" w:cs="Times New Roman"/>
            <w:i/>
            <w:iCs/>
            <w:color w:val="0000FF"/>
            <w:kern w:val="2"/>
            <w:sz w:val="24"/>
            <w:szCs w:val="24"/>
            <w:u w:val="single"/>
            <w:lang w:bidi="hi-IN"/>
          </w:rPr>
          <w:t>(Dz.U. z 2021 r. poz. 1129 ze zm.)</w:t>
        </w:r>
      </w:hyperlink>
      <w:r w:rsidRPr="00143A9F">
        <w:rPr>
          <w:rFonts w:eastAsia="Times New Roman" w:cs="Times New Roman"/>
          <w:i/>
          <w:iCs/>
          <w:kern w:val="2"/>
          <w:sz w:val="24"/>
          <w:szCs w:val="24"/>
          <w:lang w:bidi="hi-IN"/>
        </w:rPr>
        <w:t>.</w:t>
      </w:r>
    </w:p>
    <w:p w14:paraId="61F9F9BC" w14:textId="25BF25A1" w:rsidR="00143A9F" w:rsidRPr="00143A9F" w:rsidRDefault="00143A9F" w:rsidP="00143A9F">
      <w:pPr>
        <w:widowControl w:val="0"/>
        <w:autoSpaceDE w:val="0"/>
        <w:autoSpaceDN w:val="0"/>
        <w:adjustRightInd w:val="0"/>
        <w:jc w:val="both"/>
        <w:rPr>
          <w:rFonts w:eastAsia="Calibri" w:cs="Times New Roman"/>
          <w:i/>
          <w:iCs/>
          <w:color w:val="FF0000"/>
          <w:sz w:val="24"/>
          <w:szCs w:val="24"/>
          <w:lang w:eastAsia="pl-PL"/>
        </w:rPr>
      </w:pPr>
      <w:r w:rsidRPr="00143A9F">
        <w:rPr>
          <w:rFonts w:eastAsia="Calibri" w:cs="Times New Roman"/>
          <w:i/>
          <w:iCs/>
          <w:sz w:val="24"/>
          <w:szCs w:val="24"/>
          <w:lang w:eastAsia="pl-PL"/>
        </w:rPr>
        <w:t>Umowa realizowana jest w ramach projektu pn. „Zakup nowego oprogramowania dla Szpitala Specjalistycznego im. J. Dietla w Krakowie”</w:t>
      </w:r>
      <w:r w:rsidR="006770E3">
        <w:rPr>
          <w:rFonts w:eastAsia="Calibri" w:cs="Times New Roman"/>
          <w:i/>
          <w:iCs/>
          <w:sz w:val="24"/>
          <w:szCs w:val="24"/>
          <w:lang w:eastAsia="pl-PL"/>
        </w:rPr>
        <w:t xml:space="preserve"> </w:t>
      </w:r>
      <w:r w:rsidR="006770E3">
        <w:rPr>
          <w:rFonts w:eastAsia="Calibri" w:cs="Times New Roman"/>
          <w:i/>
          <w:iCs/>
          <w:color w:val="FF0000"/>
          <w:sz w:val="24"/>
          <w:szCs w:val="24"/>
          <w:lang w:eastAsia="pl-PL"/>
        </w:rPr>
        <w:t>współfinansowanego ze środków Województwa Małopolskiego</w:t>
      </w:r>
    </w:p>
    <w:p w14:paraId="4DEE8148" w14:textId="77777777" w:rsidR="00143A9F" w:rsidRPr="00143A9F" w:rsidRDefault="00143A9F" w:rsidP="00143A9F">
      <w:pPr>
        <w:widowControl w:val="0"/>
        <w:ind w:right="-20"/>
        <w:jc w:val="center"/>
        <w:rPr>
          <w:rFonts w:eastAsia="Arial" w:cs="Times New Roman"/>
          <w:b/>
          <w:bCs/>
          <w:sz w:val="24"/>
          <w:szCs w:val="24"/>
        </w:rPr>
      </w:pPr>
    </w:p>
    <w:p w14:paraId="51E274C8" w14:textId="77777777" w:rsidR="00143A9F" w:rsidRPr="00143A9F" w:rsidRDefault="00143A9F" w:rsidP="00143A9F">
      <w:pPr>
        <w:widowControl w:val="0"/>
        <w:ind w:right="-20"/>
        <w:jc w:val="center"/>
        <w:rPr>
          <w:rFonts w:eastAsia="Arial" w:cs="Times New Roman"/>
          <w:sz w:val="24"/>
          <w:szCs w:val="24"/>
        </w:rPr>
      </w:pPr>
      <w:r w:rsidRPr="00143A9F">
        <w:rPr>
          <w:rFonts w:eastAsia="Arial" w:cs="Times New Roman"/>
          <w:b/>
          <w:bCs/>
          <w:sz w:val="24"/>
          <w:szCs w:val="24"/>
        </w:rPr>
        <w:t>§ 1</w:t>
      </w:r>
    </w:p>
    <w:p w14:paraId="77A6FD63" w14:textId="77777777" w:rsidR="00143A9F" w:rsidRPr="00143A9F" w:rsidRDefault="00143A9F" w:rsidP="00143A9F">
      <w:pPr>
        <w:widowControl w:val="0"/>
        <w:ind w:right="-20"/>
        <w:jc w:val="center"/>
        <w:rPr>
          <w:rFonts w:eastAsia="Arial" w:cs="Times New Roman"/>
          <w:sz w:val="24"/>
          <w:szCs w:val="24"/>
        </w:rPr>
      </w:pPr>
      <w:r w:rsidRPr="00143A9F">
        <w:rPr>
          <w:rFonts w:eastAsia="Arial" w:cs="Times New Roman"/>
          <w:b/>
          <w:bCs/>
          <w:sz w:val="24"/>
          <w:szCs w:val="24"/>
        </w:rPr>
        <w:t>DEFINICJE</w:t>
      </w:r>
    </w:p>
    <w:p w14:paraId="5C53ABE9" w14:textId="77777777" w:rsidR="00143A9F" w:rsidRPr="00143A9F" w:rsidRDefault="00143A9F" w:rsidP="00143A9F">
      <w:pPr>
        <w:widowControl w:val="0"/>
        <w:autoSpaceDE w:val="0"/>
        <w:autoSpaceDN w:val="0"/>
        <w:adjustRightInd w:val="0"/>
        <w:jc w:val="both"/>
        <w:rPr>
          <w:rFonts w:eastAsia="Arial" w:cs="Times New Roman"/>
          <w:sz w:val="24"/>
          <w:szCs w:val="24"/>
        </w:rPr>
      </w:pPr>
      <w:r w:rsidRPr="00143A9F">
        <w:rPr>
          <w:rFonts w:eastAsia="Arial" w:cs="Times New Roman"/>
          <w:sz w:val="24"/>
          <w:szCs w:val="24"/>
        </w:rPr>
        <w:t>Na potrzeby niniejszej Umowy Strony ustalają następujące definicje pojęć:</w:t>
      </w:r>
    </w:p>
    <w:p w14:paraId="10F6E7AF" w14:textId="77777777" w:rsidR="00143A9F" w:rsidRPr="00143A9F" w:rsidRDefault="00143A9F" w:rsidP="00D07B0F">
      <w:pPr>
        <w:widowControl w:val="0"/>
        <w:numPr>
          <w:ilvl w:val="0"/>
          <w:numId w:val="18"/>
        </w:numPr>
        <w:autoSpaceDE w:val="0"/>
        <w:autoSpaceDN w:val="0"/>
        <w:adjustRightInd w:val="0"/>
        <w:jc w:val="both"/>
        <w:rPr>
          <w:rFonts w:eastAsia="Times New Roman" w:cs="Times New Roman"/>
          <w:sz w:val="24"/>
          <w:szCs w:val="24"/>
          <w:lang w:eastAsia="en-US"/>
        </w:rPr>
      </w:pPr>
      <w:r w:rsidRPr="00143A9F">
        <w:rPr>
          <w:rFonts w:eastAsia="Times New Roman" w:cs="Times New Roman"/>
          <w:b/>
          <w:sz w:val="24"/>
          <w:szCs w:val="24"/>
          <w:lang w:eastAsia="en-US"/>
        </w:rPr>
        <w:t>Zamawiający</w:t>
      </w:r>
      <w:r w:rsidRPr="00143A9F">
        <w:rPr>
          <w:rFonts w:eastAsia="Times New Roman" w:cs="Times New Roman"/>
          <w:sz w:val="24"/>
          <w:szCs w:val="24"/>
          <w:lang w:eastAsia="en-US"/>
        </w:rPr>
        <w:t xml:space="preserve"> - oznacza Szpital Specjalistyczny im. J. Dietla w Krakowie </w:t>
      </w:r>
    </w:p>
    <w:p w14:paraId="6B22D679" w14:textId="77777777" w:rsidR="00143A9F" w:rsidRPr="00143A9F" w:rsidRDefault="00143A9F" w:rsidP="00D07B0F">
      <w:pPr>
        <w:widowControl w:val="0"/>
        <w:numPr>
          <w:ilvl w:val="0"/>
          <w:numId w:val="18"/>
        </w:numPr>
        <w:autoSpaceDE w:val="0"/>
        <w:autoSpaceDN w:val="0"/>
        <w:adjustRightInd w:val="0"/>
        <w:jc w:val="both"/>
        <w:rPr>
          <w:rFonts w:eastAsia="Times New Roman" w:cs="Times New Roman"/>
          <w:sz w:val="24"/>
          <w:szCs w:val="24"/>
          <w:lang w:eastAsia="en-US"/>
        </w:rPr>
      </w:pPr>
      <w:r w:rsidRPr="00143A9F">
        <w:rPr>
          <w:rFonts w:eastAsia="Times New Roman" w:cs="Times New Roman"/>
          <w:b/>
          <w:sz w:val="24"/>
          <w:szCs w:val="24"/>
          <w:lang w:eastAsia="en-US"/>
        </w:rPr>
        <w:t>Wykonawca</w:t>
      </w:r>
      <w:r w:rsidRPr="00143A9F">
        <w:rPr>
          <w:rFonts w:eastAsia="Times New Roman" w:cs="Times New Roman"/>
          <w:sz w:val="24"/>
          <w:szCs w:val="24"/>
          <w:lang w:eastAsia="en-US"/>
        </w:rPr>
        <w:t xml:space="preserve"> - osoba fizyczna, osoba prawna albo jednostka organizacyjna nieposiadającą osobowości prawnej, która zawarła umowę w sprawie niniejszego zamówienia publicznego</w:t>
      </w:r>
    </w:p>
    <w:p w14:paraId="328ADF1D" w14:textId="77777777" w:rsidR="00143A9F" w:rsidRPr="00143A9F" w:rsidRDefault="00143A9F" w:rsidP="00D07B0F">
      <w:pPr>
        <w:widowControl w:val="0"/>
        <w:numPr>
          <w:ilvl w:val="0"/>
          <w:numId w:val="18"/>
        </w:numPr>
        <w:autoSpaceDE w:val="0"/>
        <w:autoSpaceDN w:val="0"/>
        <w:adjustRightInd w:val="0"/>
        <w:jc w:val="both"/>
        <w:rPr>
          <w:rFonts w:eastAsia="Times New Roman" w:cs="Times New Roman"/>
          <w:sz w:val="24"/>
          <w:szCs w:val="24"/>
          <w:lang w:eastAsia="en-US"/>
        </w:rPr>
      </w:pPr>
      <w:r w:rsidRPr="00143A9F">
        <w:rPr>
          <w:rFonts w:eastAsia="Times New Roman" w:cs="Times New Roman"/>
          <w:b/>
          <w:sz w:val="24"/>
          <w:szCs w:val="24"/>
          <w:lang w:eastAsia="en-US"/>
        </w:rPr>
        <w:t xml:space="preserve">Użytkownik </w:t>
      </w:r>
      <w:r w:rsidRPr="00143A9F">
        <w:rPr>
          <w:rFonts w:eastAsia="Times New Roman" w:cs="Times New Roman"/>
          <w:sz w:val="24"/>
          <w:szCs w:val="24"/>
          <w:lang w:eastAsia="en-US"/>
        </w:rPr>
        <w:t>- Oznacza osobę posiadającą uprawnienia do korzystania z Oprogramowania, nadane jej przez Wykonawcę lub Zamawiającego</w:t>
      </w:r>
    </w:p>
    <w:p w14:paraId="149E1874" w14:textId="77777777" w:rsidR="00143A9F" w:rsidRPr="00143A9F" w:rsidRDefault="00143A9F" w:rsidP="00D07B0F">
      <w:pPr>
        <w:widowControl w:val="0"/>
        <w:numPr>
          <w:ilvl w:val="0"/>
          <w:numId w:val="18"/>
        </w:numPr>
        <w:autoSpaceDE w:val="0"/>
        <w:autoSpaceDN w:val="0"/>
        <w:adjustRightInd w:val="0"/>
        <w:jc w:val="both"/>
        <w:rPr>
          <w:rFonts w:eastAsia="Times New Roman" w:cs="Times New Roman"/>
          <w:sz w:val="24"/>
          <w:szCs w:val="24"/>
          <w:lang w:eastAsia="en-US"/>
        </w:rPr>
      </w:pPr>
      <w:r w:rsidRPr="00143A9F">
        <w:rPr>
          <w:rFonts w:eastAsia="Times New Roman" w:cs="Times New Roman"/>
          <w:b/>
          <w:sz w:val="24"/>
          <w:szCs w:val="24"/>
          <w:lang w:eastAsia="en-US"/>
        </w:rPr>
        <w:t xml:space="preserve">System Informatyczny </w:t>
      </w:r>
      <w:r w:rsidRPr="00143A9F">
        <w:rPr>
          <w:rFonts w:eastAsia="Times New Roman" w:cs="Times New Roman"/>
          <w:sz w:val="24"/>
          <w:szCs w:val="24"/>
          <w:lang w:eastAsia="en-US"/>
        </w:rPr>
        <w:t xml:space="preserve">– zbiór oprogramowania bądź systemów służących do zbierania i wprowadzania danych, ich przetwarzania i przechowywania a także do wytwarzania dokumentacji zgodnie z wymaganiami zawartymi w OPZ </w:t>
      </w:r>
    </w:p>
    <w:p w14:paraId="101CE778" w14:textId="77777777" w:rsidR="00143A9F" w:rsidRPr="00143A9F" w:rsidRDefault="00143A9F" w:rsidP="00D07B0F">
      <w:pPr>
        <w:widowControl w:val="0"/>
        <w:numPr>
          <w:ilvl w:val="0"/>
          <w:numId w:val="18"/>
        </w:numPr>
        <w:autoSpaceDE w:val="0"/>
        <w:autoSpaceDN w:val="0"/>
        <w:adjustRightInd w:val="0"/>
        <w:jc w:val="both"/>
        <w:rPr>
          <w:rFonts w:eastAsia="Times New Roman" w:cs="Times New Roman"/>
          <w:sz w:val="24"/>
          <w:szCs w:val="24"/>
          <w:lang w:eastAsia="en-US"/>
        </w:rPr>
      </w:pPr>
      <w:r w:rsidRPr="00143A9F">
        <w:rPr>
          <w:rFonts w:eastAsia="Times New Roman" w:cs="Times New Roman"/>
          <w:b/>
          <w:sz w:val="24"/>
          <w:szCs w:val="24"/>
          <w:lang w:eastAsia="en-US"/>
        </w:rPr>
        <w:t>Producent Systemu Informatycznego</w:t>
      </w:r>
      <w:r w:rsidRPr="00143A9F">
        <w:rPr>
          <w:rFonts w:eastAsia="Times New Roman" w:cs="Times New Roman"/>
          <w:sz w:val="24"/>
          <w:szCs w:val="24"/>
          <w:lang w:eastAsia="en-US"/>
        </w:rPr>
        <w:t xml:space="preserve"> - Należy przez to rozumieć osobę fizyczną, osobę prawną albo jednostkę organizacyjną nieposiadającą osobowości prawnej, która posiada autorskie prawa majątkowe do Oprogramowania Aplikacyjnego</w:t>
      </w:r>
    </w:p>
    <w:p w14:paraId="3FE8AB74" w14:textId="77777777" w:rsidR="00143A9F" w:rsidRPr="00143A9F" w:rsidRDefault="00143A9F" w:rsidP="00D07B0F">
      <w:pPr>
        <w:widowControl w:val="0"/>
        <w:numPr>
          <w:ilvl w:val="0"/>
          <w:numId w:val="18"/>
        </w:numPr>
        <w:autoSpaceDE w:val="0"/>
        <w:autoSpaceDN w:val="0"/>
        <w:adjustRightInd w:val="0"/>
        <w:jc w:val="both"/>
        <w:rPr>
          <w:rFonts w:eastAsia="Times New Roman" w:cs="Times New Roman"/>
          <w:sz w:val="24"/>
          <w:szCs w:val="24"/>
          <w:lang w:eastAsia="en-US"/>
        </w:rPr>
      </w:pPr>
      <w:r w:rsidRPr="00143A9F">
        <w:rPr>
          <w:rFonts w:eastAsia="Times New Roman" w:cs="Times New Roman"/>
          <w:b/>
          <w:sz w:val="24"/>
          <w:szCs w:val="24"/>
          <w:lang w:eastAsia="en-US"/>
        </w:rPr>
        <w:t>Umowa</w:t>
      </w:r>
      <w:r w:rsidRPr="00143A9F">
        <w:rPr>
          <w:rFonts w:eastAsia="Times New Roman" w:cs="Times New Roman"/>
          <w:sz w:val="24"/>
          <w:szCs w:val="24"/>
          <w:lang w:eastAsia="en-US"/>
        </w:rPr>
        <w:t xml:space="preserve"> - Ilekroć w tekście niniejszego dokumentu zostanie przywołany wyraz “Umowa” bez wyraźnego wskazania jej numeru lub daty zawarcia, należy go interpretować, jako odwołanie bezwzględne do niniejszej Umowy</w:t>
      </w:r>
      <w:bookmarkStart w:id="21" w:name="_Hlk20222378"/>
    </w:p>
    <w:p w14:paraId="5C065835" w14:textId="77777777" w:rsidR="00143A9F" w:rsidRPr="00143A9F" w:rsidRDefault="00143A9F" w:rsidP="00D07B0F">
      <w:pPr>
        <w:widowControl w:val="0"/>
        <w:numPr>
          <w:ilvl w:val="0"/>
          <w:numId w:val="18"/>
        </w:numPr>
        <w:autoSpaceDE w:val="0"/>
        <w:autoSpaceDN w:val="0"/>
        <w:adjustRightInd w:val="0"/>
        <w:jc w:val="both"/>
        <w:rPr>
          <w:rFonts w:eastAsia="Times New Roman" w:cs="Times New Roman"/>
          <w:sz w:val="24"/>
          <w:szCs w:val="24"/>
          <w:lang w:eastAsia="en-US"/>
        </w:rPr>
      </w:pPr>
      <w:r w:rsidRPr="00143A9F">
        <w:rPr>
          <w:rFonts w:eastAsia="Times New Roman" w:cs="Times New Roman"/>
          <w:b/>
          <w:bCs/>
          <w:sz w:val="24"/>
          <w:szCs w:val="24"/>
          <w:lang w:eastAsia="en-US"/>
        </w:rPr>
        <w:t xml:space="preserve">Oprogramowanie/Oprogramowanie Aplikacyjne - </w:t>
      </w:r>
      <w:r w:rsidRPr="00143A9F">
        <w:rPr>
          <w:rFonts w:eastAsia="Times New Roman" w:cs="Times New Roman"/>
          <w:sz w:val="24"/>
          <w:szCs w:val="24"/>
          <w:lang w:eastAsia="en-US"/>
        </w:rPr>
        <w:t>program komputerowy będący częścią składową Systemu, charakteryzujący się spójnym zakresem merytorycznym realizowanych funkcji, wykonujący swoje procedury w interakcji z innym Oprogramowaniem. Oprogramowania dzieli się na</w:t>
      </w:r>
      <w:r w:rsidRPr="00143A9F">
        <w:rPr>
          <w:rFonts w:eastAsia="Times New Roman" w:cs="Times New Roman"/>
          <w:b/>
          <w:bCs/>
          <w:sz w:val="24"/>
          <w:szCs w:val="24"/>
          <w:lang w:eastAsia="en-US"/>
        </w:rPr>
        <w:t xml:space="preserve">: </w:t>
      </w:r>
    </w:p>
    <w:p w14:paraId="7A72C5A3" w14:textId="77777777" w:rsidR="00143A9F" w:rsidRPr="00143A9F" w:rsidRDefault="00143A9F" w:rsidP="00D07B0F">
      <w:pPr>
        <w:widowControl w:val="0"/>
        <w:numPr>
          <w:ilvl w:val="0"/>
          <w:numId w:val="19"/>
        </w:numPr>
        <w:autoSpaceDE w:val="0"/>
        <w:autoSpaceDN w:val="0"/>
        <w:adjustRightInd w:val="0"/>
        <w:jc w:val="both"/>
        <w:rPr>
          <w:rFonts w:eastAsia="Times New Roman" w:cs="Times New Roman"/>
          <w:sz w:val="24"/>
          <w:szCs w:val="24"/>
          <w:lang w:eastAsia="en-US"/>
        </w:rPr>
      </w:pPr>
      <w:r w:rsidRPr="00143A9F">
        <w:rPr>
          <w:rFonts w:eastAsia="Times New Roman" w:cs="Times New Roman"/>
          <w:sz w:val="24"/>
          <w:szCs w:val="24"/>
          <w:lang w:eastAsia="en-US"/>
        </w:rPr>
        <w:t xml:space="preserve">Oprogramowanie Dedykowane - oznacza oprogramowanie, które zostało wytworzone (opracowane) przez Wykonawcę lub osoby trzecie specjalnie na potrzeby Zamawiającego, w ramach i w związku z realizacją Umowy. Wykonawca przeniesie na Zamawiającego autorskie prawa majątkowe oraz przekaże kod źródłowy na Oprogramowanie Dedykowane. Poprzez </w:t>
      </w:r>
      <w:r w:rsidRPr="00143A9F">
        <w:rPr>
          <w:rFonts w:eastAsia="Times New Roman" w:cs="Times New Roman"/>
          <w:sz w:val="24"/>
          <w:szCs w:val="24"/>
          <w:lang w:eastAsia="en-US"/>
        </w:rPr>
        <w:lastRenderedPageBreak/>
        <w:t xml:space="preserve">oprogramowanie dedykowane Zamawiający rozumie również, wykonane przez Wykonawcę modyfikacje oprogramowania Open Source. W takim przypadku Wykonawca zapewni zgodność wykonanych modyfikacji z oficjalną dystrybucją oprogramowania Open Source; </w:t>
      </w:r>
    </w:p>
    <w:p w14:paraId="2014FCFF" w14:textId="77777777" w:rsidR="00143A9F" w:rsidRPr="00143A9F" w:rsidRDefault="00143A9F" w:rsidP="00D07B0F">
      <w:pPr>
        <w:widowControl w:val="0"/>
        <w:numPr>
          <w:ilvl w:val="0"/>
          <w:numId w:val="19"/>
        </w:numPr>
        <w:autoSpaceDE w:val="0"/>
        <w:autoSpaceDN w:val="0"/>
        <w:adjustRightInd w:val="0"/>
        <w:jc w:val="both"/>
        <w:rPr>
          <w:rFonts w:eastAsia="Times New Roman" w:cs="Times New Roman"/>
          <w:sz w:val="24"/>
          <w:szCs w:val="24"/>
          <w:lang w:eastAsia="en-US"/>
        </w:rPr>
      </w:pPr>
      <w:r w:rsidRPr="00143A9F">
        <w:rPr>
          <w:rFonts w:eastAsia="Times New Roman" w:cs="Times New Roman"/>
          <w:sz w:val="24"/>
          <w:szCs w:val="24"/>
          <w:lang w:eastAsia="en-US"/>
        </w:rPr>
        <w:t xml:space="preserve">Oprogramowanie standardowe - Oprogramowanie stanowiące gotowy produkt dostępny na rynku dla wielu podmiotów w publicznej ofercie danego producenta przed dniem złożenia Oferty. Oprogramowanie standardowe może być oprogramowaniem typu COTS lub Open Source:  </w:t>
      </w:r>
    </w:p>
    <w:p w14:paraId="603A8300" w14:textId="77777777" w:rsidR="00143A9F" w:rsidRPr="00143A9F" w:rsidRDefault="00143A9F" w:rsidP="00D07B0F">
      <w:pPr>
        <w:widowControl w:val="0"/>
        <w:numPr>
          <w:ilvl w:val="0"/>
          <w:numId w:val="20"/>
        </w:numPr>
        <w:autoSpaceDE w:val="0"/>
        <w:autoSpaceDN w:val="0"/>
        <w:adjustRightInd w:val="0"/>
        <w:contextualSpacing/>
        <w:jc w:val="both"/>
        <w:rPr>
          <w:rFonts w:eastAsia="Times New Roman" w:cs="Times New Roman"/>
          <w:sz w:val="24"/>
          <w:szCs w:val="24"/>
          <w:lang w:eastAsia="en-US"/>
        </w:rPr>
      </w:pPr>
      <w:r w:rsidRPr="00143A9F">
        <w:rPr>
          <w:rFonts w:eastAsia="Times New Roman" w:cs="Times New Roman"/>
          <w:sz w:val="24"/>
          <w:szCs w:val="24"/>
          <w:lang w:eastAsia="en-US"/>
        </w:rPr>
        <w:t>Oprogramowanie COTS - oznacza dostępne na rynku oprogramowanie typu Commercial of the Shelf Software (oprogramowanie standardowe, użytkowe, narzędziowe, bazodanowe lub systemowe), licencjonowane przez Wykonawcę lub strony trzecie, dostarczane w formie gotowego, zamkniętego produktu, niezbędne dla poprawnego działania i wdrożenia Oprogramowania Aplikacyjnego lub korzystania z Infrastruktury sprzętowej. Wykonawca udzieli lub zapewni licencje/sublicencje na Oprogramowanie COTS na standardowych warunkach licencyjnych ich producentów zapewniających Zamawiającemu możliwość korzystania z Oprogramowania COTS zgodnie z Umową. Licencje będą udzielane na czas nieokreślony a okres ich wypowiedzenia przez licencjodawców nie będzie krótszy niż 5 lat. Jeżeli uzyskanie licencji na dane oprogramowanie z okresem wypowiedzenia nie krótszym niż 5 lat nie będzie możliwe z uwagi na politykę licencyjną producenta tego oprogramowania, Wykonawca zapewni licencję na czas nieokreślony, z maksymalnym okresem wypowiedzenia wynikającym z polityki licencyjnej danego licencjodawcy</w:t>
      </w:r>
    </w:p>
    <w:p w14:paraId="3FC071F7" w14:textId="77777777" w:rsidR="00143A9F" w:rsidRPr="00143A9F" w:rsidRDefault="00143A9F" w:rsidP="00D07B0F">
      <w:pPr>
        <w:widowControl w:val="0"/>
        <w:numPr>
          <w:ilvl w:val="0"/>
          <w:numId w:val="20"/>
        </w:numPr>
        <w:autoSpaceDE w:val="0"/>
        <w:autoSpaceDN w:val="0"/>
        <w:adjustRightInd w:val="0"/>
        <w:contextualSpacing/>
        <w:jc w:val="both"/>
        <w:rPr>
          <w:rFonts w:eastAsia="Times New Roman" w:cs="Times New Roman"/>
          <w:sz w:val="24"/>
          <w:szCs w:val="24"/>
          <w:lang w:eastAsia="en-US"/>
        </w:rPr>
      </w:pPr>
      <w:r w:rsidRPr="00143A9F">
        <w:rPr>
          <w:rFonts w:eastAsia="Times New Roman" w:cs="Times New Roman"/>
          <w:sz w:val="24"/>
          <w:szCs w:val="24"/>
          <w:lang w:eastAsia="en-US"/>
        </w:rPr>
        <w:t>Oprogramowanie Open Source - oprogramowanie dystrybuowane na warunkach tzw. licencji otwartych. W każdym przypadku wykorzystania Oprogramowania Open Source Wykonawca zapewnia, że jego wykorzystanie na potrzeby Umowy będzie zgodne z postanowieniami odpowiednich licencji przypisanych do danego Oprogramowania. Wykonawca oświadcza i gwarantuje, że wykorzystanie Oprogramowanie Open Source nie będzie ograniczać Zamawiającego w zakresie rozpowszechniania innego Oprogramowania połączonego z Oprogramowaniem Open Source, w tym nie może nakładać na Zamawiającego obowiązku rozpowszechniania takiego połączonego Oprogramowania wraz z kodem źródłowym. W przypadku, w którym dana licencja na Oprogramowanie Open Source uzależnia zakres takich obowiązków od sposobu połączenia Oprogramowania Open Source z innym Oprogramowaniem, Wykonawca zobowiązany jest do zrealizowania takiego połączenia w sposób nienakładający na Zamawiającego obowiązku rozpowszechniania połączonego Oprogramowania wraz z kodem źródłowym</w:t>
      </w:r>
    </w:p>
    <w:p w14:paraId="54E0D7D6" w14:textId="77777777" w:rsidR="00143A9F" w:rsidRPr="00143A9F" w:rsidRDefault="00143A9F" w:rsidP="00D07B0F">
      <w:pPr>
        <w:widowControl w:val="0"/>
        <w:numPr>
          <w:ilvl w:val="0"/>
          <w:numId w:val="18"/>
        </w:numPr>
        <w:autoSpaceDE w:val="0"/>
        <w:autoSpaceDN w:val="0"/>
        <w:adjustRightInd w:val="0"/>
        <w:jc w:val="both"/>
        <w:rPr>
          <w:rFonts w:eastAsia="Times New Roman" w:cs="Times New Roman"/>
          <w:b/>
          <w:sz w:val="24"/>
          <w:szCs w:val="24"/>
          <w:lang w:eastAsia="en-US"/>
        </w:rPr>
      </w:pPr>
      <w:r w:rsidRPr="00143A9F">
        <w:rPr>
          <w:rFonts w:eastAsia="Times New Roman" w:cs="Times New Roman"/>
          <w:b/>
          <w:bCs/>
          <w:sz w:val="24"/>
          <w:szCs w:val="24"/>
          <w:lang w:eastAsia="en-US"/>
        </w:rPr>
        <w:t>Rozwiązanie</w:t>
      </w:r>
      <w:r w:rsidRPr="00143A9F">
        <w:rPr>
          <w:rFonts w:eastAsia="Times New Roman" w:cs="Times New Roman"/>
          <w:sz w:val="24"/>
          <w:szCs w:val="24"/>
          <w:lang w:eastAsia="en-US"/>
        </w:rPr>
        <w:t xml:space="preserve"> - oznacza Systemy dziedzinowe wraz z oprogramowaniem standardowym, którym te systemy działają oraz infrastrukturą informatyczną, na której są zainstalowane, również z elementami tej infrastruktury, które udostępnił Zamawiający do celów realizacji Zamówienia</w:t>
      </w:r>
    </w:p>
    <w:p w14:paraId="50C5150B" w14:textId="77777777" w:rsidR="00143A9F" w:rsidRPr="00143A9F" w:rsidRDefault="00143A9F" w:rsidP="00D07B0F">
      <w:pPr>
        <w:widowControl w:val="0"/>
        <w:numPr>
          <w:ilvl w:val="0"/>
          <w:numId w:val="18"/>
        </w:numPr>
        <w:autoSpaceDE w:val="0"/>
        <w:autoSpaceDN w:val="0"/>
        <w:adjustRightInd w:val="0"/>
        <w:jc w:val="both"/>
        <w:rPr>
          <w:rFonts w:eastAsia="Times New Roman" w:cs="Times New Roman"/>
          <w:b/>
          <w:sz w:val="24"/>
          <w:szCs w:val="24"/>
          <w:lang w:eastAsia="en-US"/>
        </w:rPr>
      </w:pPr>
      <w:r w:rsidRPr="00143A9F">
        <w:rPr>
          <w:rFonts w:eastAsia="Times New Roman" w:cs="Times New Roman"/>
          <w:b/>
          <w:sz w:val="24"/>
          <w:szCs w:val="24"/>
          <w:lang w:eastAsia="en-US"/>
        </w:rPr>
        <w:t xml:space="preserve">Szpitalny System Informatyczny (HIS) </w:t>
      </w:r>
      <w:r w:rsidRPr="00143A9F">
        <w:rPr>
          <w:rFonts w:eastAsia="Times New Roman" w:cs="Times New Roman"/>
          <w:sz w:val="24"/>
          <w:szCs w:val="24"/>
          <w:lang w:eastAsia="en-US"/>
        </w:rPr>
        <w:t xml:space="preserve">- zbiór programów komputerowych (Aplikacji) wykonujących swoje procedury w interakcji ze sobą, składających się na produkt chroniony znakiem towarowym, będący w rozumieniu ustawy z dnia 4 lutego 1994 r. o prawie autorskim i prawach pokrewnych utworem, do którego prawa autorskie i majątkowe przysługują autorowi lub/i wykonawcy, o właściwościach i konfiguracji określonych w SWZ. W Umowie stanowi synonim „części białej” </w:t>
      </w:r>
    </w:p>
    <w:p w14:paraId="33C51AD8" w14:textId="77777777" w:rsidR="00143A9F" w:rsidRPr="00143A9F" w:rsidRDefault="00143A9F" w:rsidP="00D07B0F">
      <w:pPr>
        <w:widowControl w:val="0"/>
        <w:numPr>
          <w:ilvl w:val="0"/>
          <w:numId w:val="18"/>
        </w:numPr>
        <w:autoSpaceDE w:val="0"/>
        <w:autoSpaceDN w:val="0"/>
        <w:adjustRightInd w:val="0"/>
        <w:jc w:val="both"/>
        <w:rPr>
          <w:rFonts w:eastAsia="Times New Roman" w:cs="Times New Roman"/>
          <w:b/>
          <w:sz w:val="24"/>
          <w:szCs w:val="24"/>
          <w:lang w:eastAsia="en-US"/>
        </w:rPr>
      </w:pPr>
      <w:r w:rsidRPr="00143A9F">
        <w:rPr>
          <w:rFonts w:eastAsia="Times New Roman" w:cs="Times New Roman"/>
          <w:b/>
          <w:sz w:val="24"/>
          <w:szCs w:val="24"/>
          <w:lang w:eastAsia="en-US"/>
        </w:rPr>
        <w:t xml:space="preserve">System ERP - </w:t>
      </w:r>
      <w:r w:rsidRPr="00143A9F">
        <w:rPr>
          <w:rFonts w:eastAsia="Times New Roman" w:cs="Times New Roman"/>
          <w:sz w:val="24"/>
          <w:szCs w:val="24"/>
          <w:lang w:eastAsia="en-US"/>
        </w:rPr>
        <w:t xml:space="preserve">Systemy Planowania Zasobów Przedsiębiorstwa (z ang. Enterprise Resource Planning - ERP), grupa zintegrowanych systemów informatycznych (modułowo zorganizowanych systemów informatycznych) integrujących tradycyjne funkcje zarządcze związane z księgowością finansową i zarządczą, finansami, kadrami i płacami, zaopatrzeniem, gospodarką magazynową, planowaniem i realizacją sprzedaży logistyką itp. W Umowie stanowi synonim „części szarej” </w:t>
      </w:r>
    </w:p>
    <w:p w14:paraId="2BA38DC3" w14:textId="77777777" w:rsidR="00143A9F" w:rsidRPr="00143A9F" w:rsidRDefault="00143A9F" w:rsidP="00D07B0F">
      <w:pPr>
        <w:widowControl w:val="0"/>
        <w:numPr>
          <w:ilvl w:val="0"/>
          <w:numId w:val="18"/>
        </w:numPr>
        <w:autoSpaceDE w:val="0"/>
        <w:autoSpaceDN w:val="0"/>
        <w:adjustRightInd w:val="0"/>
        <w:jc w:val="both"/>
        <w:rPr>
          <w:rFonts w:eastAsia="Times New Roman" w:cs="Times New Roman"/>
          <w:b/>
          <w:sz w:val="24"/>
          <w:szCs w:val="24"/>
          <w:lang w:eastAsia="en-US"/>
        </w:rPr>
      </w:pPr>
      <w:r w:rsidRPr="00143A9F">
        <w:rPr>
          <w:rFonts w:eastAsia="Times New Roman" w:cs="Times New Roman"/>
          <w:b/>
          <w:bCs/>
          <w:sz w:val="24"/>
          <w:szCs w:val="24"/>
          <w:lang w:eastAsia="en-US"/>
        </w:rPr>
        <w:t>System LIS</w:t>
      </w:r>
      <w:r w:rsidRPr="00143A9F">
        <w:rPr>
          <w:rFonts w:eastAsia="Times New Roman" w:cs="Times New Roman"/>
          <w:sz w:val="24"/>
          <w:szCs w:val="24"/>
          <w:lang w:eastAsia="en-US"/>
        </w:rPr>
        <w:t xml:space="preserve"> – system obsługi laboratorium diagnostycznego zintegrowany z urządzeniami diagnostycznymi i wymieniający dane o wynikach badań z systemem HIS. </w:t>
      </w:r>
    </w:p>
    <w:p w14:paraId="3C823BA5" w14:textId="77777777" w:rsidR="00143A9F" w:rsidRPr="00143A9F" w:rsidRDefault="00143A9F" w:rsidP="00D07B0F">
      <w:pPr>
        <w:widowControl w:val="0"/>
        <w:numPr>
          <w:ilvl w:val="0"/>
          <w:numId w:val="18"/>
        </w:numPr>
        <w:autoSpaceDE w:val="0"/>
        <w:autoSpaceDN w:val="0"/>
        <w:adjustRightInd w:val="0"/>
        <w:jc w:val="both"/>
        <w:rPr>
          <w:rFonts w:eastAsia="Times New Roman" w:cs="Times New Roman"/>
          <w:b/>
          <w:sz w:val="24"/>
          <w:szCs w:val="24"/>
          <w:lang w:eastAsia="en-US"/>
        </w:rPr>
      </w:pPr>
      <w:r w:rsidRPr="00143A9F">
        <w:rPr>
          <w:rFonts w:eastAsia="Times New Roman" w:cs="Times New Roman"/>
          <w:b/>
          <w:bCs/>
          <w:sz w:val="24"/>
          <w:szCs w:val="24"/>
          <w:lang w:eastAsia="en-US"/>
        </w:rPr>
        <w:t>System RIS/PACS</w:t>
      </w:r>
      <w:r w:rsidRPr="00143A9F">
        <w:rPr>
          <w:rFonts w:eastAsia="Times New Roman" w:cs="Times New Roman"/>
          <w:sz w:val="24"/>
          <w:szCs w:val="24"/>
          <w:lang w:eastAsia="en-US"/>
        </w:rPr>
        <w:t xml:space="preserve"> – system gromadzenia, przechowywania i opisu badań obrazowych. Zintegrowany z urządzeniami diagnostycznymi (tomograf, RTG, Rezonans Magnetyczny) przechowujący wyniki badań w standardzie DICOM i wymieniający wyniki z systemem HIS. </w:t>
      </w:r>
    </w:p>
    <w:p w14:paraId="6B36FF8E" w14:textId="77777777" w:rsidR="00143A9F" w:rsidRPr="00143A9F" w:rsidRDefault="00143A9F" w:rsidP="00D07B0F">
      <w:pPr>
        <w:widowControl w:val="0"/>
        <w:numPr>
          <w:ilvl w:val="0"/>
          <w:numId w:val="18"/>
        </w:numPr>
        <w:autoSpaceDE w:val="0"/>
        <w:autoSpaceDN w:val="0"/>
        <w:adjustRightInd w:val="0"/>
        <w:ind w:hanging="357"/>
        <w:jc w:val="both"/>
        <w:rPr>
          <w:rFonts w:eastAsia="Times New Roman" w:cs="Times New Roman"/>
          <w:b/>
          <w:sz w:val="24"/>
          <w:szCs w:val="24"/>
          <w:lang w:eastAsia="en-US"/>
        </w:rPr>
      </w:pPr>
      <w:r w:rsidRPr="00143A9F">
        <w:rPr>
          <w:rFonts w:eastAsia="Times New Roman" w:cs="Times New Roman"/>
          <w:b/>
          <w:bCs/>
          <w:sz w:val="24"/>
          <w:szCs w:val="24"/>
          <w:lang w:eastAsia="en-US"/>
        </w:rPr>
        <w:t>Lokalne Repozytorium</w:t>
      </w:r>
      <w:r w:rsidRPr="00143A9F">
        <w:rPr>
          <w:rFonts w:eastAsia="Times New Roman" w:cs="Times New Roman"/>
          <w:sz w:val="24"/>
          <w:szCs w:val="24"/>
          <w:lang w:eastAsia="en-US"/>
        </w:rPr>
        <w:t xml:space="preserve"> EDM – Oprogramowanie gromadzące Elektroniczną Dokumentacją Medyczną zgodnie z wymogami Ustawy o systemie informacji w ochronie zdrowia. </w:t>
      </w:r>
    </w:p>
    <w:p w14:paraId="37F6E9E4" w14:textId="77777777" w:rsidR="00143A9F" w:rsidRPr="00143A9F" w:rsidRDefault="00143A9F" w:rsidP="00D07B0F">
      <w:pPr>
        <w:widowControl w:val="0"/>
        <w:numPr>
          <w:ilvl w:val="0"/>
          <w:numId w:val="18"/>
        </w:numPr>
        <w:autoSpaceDE w:val="0"/>
        <w:autoSpaceDN w:val="0"/>
        <w:adjustRightInd w:val="0"/>
        <w:ind w:hanging="357"/>
        <w:jc w:val="both"/>
        <w:rPr>
          <w:rFonts w:eastAsia="Times New Roman" w:cs="Times New Roman"/>
          <w:b/>
          <w:sz w:val="24"/>
          <w:szCs w:val="24"/>
          <w:lang w:eastAsia="en-US"/>
        </w:rPr>
      </w:pPr>
      <w:r w:rsidRPr="00143A9F">
        <w:rPr>
          <w:rFonts w:eastAsia="Times New Roman" w:cs="Times New Roman"/>
          <w:b/>
          <w:sz w:val="24"/>
          <w:szCs w:val="24"/>
          <w:lang w:eastAsia="en-US"/>
        </w:rPr>
        <w:t>Systemy dziedzinowe</w:t>
      </w:r>
      <w:r w:rsidRPr="00143A9F">
        <w:rPr>
          <w:rFonts w:eastAsia="Times New Roman" w:cs="Times New Roman"/>
          <w:sz w:val="24"/>
          <w:szCs w:val="24"/>
          <w:lang w:eastAsia="en-US"/>
        </w:rPr>
        <w:t xml:space="preserve"> – Oprogramowanie służące do obsługi procesów zachodzących u </w:t>
      </w:r>
      <w:r w:rsidRPr="00143A9F">
        <w:rPr>
          <w:rFonts w:eastAsia="Times New Roman" w:cs="Times New Roman"/>
          <w:sz w:val="24"/>
          <w:szCs w:val="24"/>
          <w:lang w:eastAsia="en-US"/>
        </w:rPr>
        <w:lastRenderedPageBreak/>
        <w:t>Zamawiającego. W rozumieniu</w:t>
      </w:r>
      <w:r w:rsidRPr="00143A9F">
        <w:rPr>
          <w:rFonts w:eastAsia="Times New Roman" w:cs="Times New Roman"/>
          <w:bCs/>
          <w:sz w:val="24"/>
          <w:szCs w:val="24"/>
          <w:lang w:eastAsia="en-US"/>
        </w:rPr>
        <w:t xml:space="preserve"> tego opracowania w skład systemów dziedzinowych wchodzą:  </w:t>
      </w:r>
    </w:p>
    <w:p w14:paraId="16779AAF" w14:textId="77777777" w:rsidR="00143A9F" w:rsidRPr="00143A9F" w:rsidRDefault="00143A9F" w:rsidP="00D07B0F">
      <w:pPr>
        <w:widowControl w:val="0"/>
        <w:numPr>
          <w:ilvl w:val="0"/>
          <w:numId w:val="21"/>
        </w:numPr>
        <w:autoSpaceDE w:val="0"/>
        <w:autoSpaceDN w:val="0"/>
        <w:adjustRightInd w:val="0"/>
        <w:spacing w:after="200"/>
        <w:ind w:hanging="357"/>
        <w:contextualSpacing/>
        <w:jc w:val="both"/>
        <w:rPr>
          <w:rFonts w:eastAsia="Times New Roman" w:cs="Times New Roman"/>
          <w:sz w:val="24"/>
          <w:szCs w:val="24"/>
          <w:lang w:eastAsia="en-US"/>
        </w:rPr>
      </w:pPr>
      <w:r w:rsidRPr="00143A9F">
        <w:rPr>
          <w:rFonts w:eastAsia="Times New Roman" w:cs="Times New Roman"/>
          <w:sz w:val="24"/>
          <w:szCs w:val="24"/>
          <w:lang w:eastAsia="en-US"/>
        </w:rPr>
        <w:t>Szpitalny System Informatyczny (HIS)</w:t>
      </w:r>
    </w:p>
    <w:p w14:paraId="0575F0A9" w14:textId="77777777" w:rsidR="00143A9F" w:rsidRPr="00143A9F" w:rsidRDefault="00143A9F" w:rsidP="00D07B0F">
      <w:pPr>
        <w:widowControl w:val="0"/>
        <w:numPr>
          <w:ilvl w:val="0"/>
          <w:numId w:val="21"/>
        </w:numPr>
        <w:autoSpaceDE w:val="0"/>
        <w:autoSpaceDN w:val="0"/>
        <w:adjustRightInd w:val="0"/>
        <w:spacing w:after="200"/>
        <w:ind w:hanging="357"/>
        <w:contextualSpacing/>
        <w:jc w:val="both"/>
        <w:rPr>
          <w:rFonts w:eastAsia="Times New Roman" w:cs="Times New Roman"/>
          <w:sz w:val="24"/>
          <w:szCs w:val="24"/>
          <w:lang w:eastAsia="en-US"/>
        </w:rPr>
      </w:pPr>
      <w:r w:rsidRPr="00143A9F">
        <w:rPr>
          <w:rFonts w:eastAsia="Times New Roman" w:cs="Times New Roman"/>
          <w:sz w:val="24"/>
          <w:szCs w:val="24"/>
          <w:lang w:eastAsia="en-US"/>
        </w:rPr>
        <w:t>System ERP</w:t>
      </w:r>
    </w:p>
    <w:p w14:paraId="189E4901" w14:textId="77777777" w:rsidR="00143A9F" w:rsidRPr="00143A9F" w:rsidRDefault="00143A9F" w:rsidP="00D07B0F">
      <w:pPr>
        <w:widowControl w:val="0"/>
        <w:numPr>
          <w:ilvl w:val="0"/>
          <w:numId w:val="21"/>
        </w:numPr>
        <w:autoSpaceDE w:val="0"/>
        <w:autoSpaceDN w:val="0"/>
        <w:adjustRightInd w:val="0"/>
        <w:spacing w:after="200"/>
        <w:ind w:hanging="357"/>
        <w:contextualSpacing/>
        <w:jc w:val="both"/>
        <w:rPr>
          <w:rFonts w:eastAsia="Times New Roman" w:cs="Times New Roman"/>
          <w:sz w:val="24"/>
          <w:szCs w:val="24"/>
          <w:lang w:eastAsia="en-US"/>
        </w:rPr>
      </w:pPr>
      <w:r w:rsidRPr="00143A9F">
        <w:rPr>
          <w:rFonts w:eastAsia="Times New Roman" w:cs="Times New Roman"/>
          <w:sz w:val="24"/>
          <w:szCs w:val="24"/>
          <w:lang w:eastAsia="en-US"/>
        </w:rPr>
        <w:t xml:space="preserve">System LIS (System obsługi laboratorium) </w:t>
      </w:r>
    </w:p>
    <w:p w14:paraId="0B637B64" w14:textId="77777777" w:rsidR="00143A9F" w:rsidRPr="00143A9F" w:rsidRDefault="00143A9F" w:rsidP="00D07B0F">
      <w:pPr>
        <w:widowControl w:val="0"/>
        <w:numPr>
          <w:ilvl w:val="0"/>
          <w:numId w:val="21"/>
        </w:numPr>
        <w:autoSpaceDE w:val="0"/>
        <w:autoSpaceDN w:val="0"/>
        <w:adjustRightInd w:val="0"/>
        <w:spacing w:after="200"/>
        <w:ind w:hanging="357"/>
        <w:contextualSpacing/>
        <w:jc w:val="both"/>
        <w:rPr>
          <w:rFonts w:eastAsia="Times New Roman" w:cs="Times New Roman"/>
          <w:sz w:val="24"/>
          <w:szCs w:val="24"/>
          <w:lang w:eastAsia="en-US"/>
        </w:rPr>
      </w:pPr>
      <w:r w:rsidRPr="00143A9F">
        <w:rPr>
          <w:rFonts w:eastAsia="Times New Roman" w:cs="Times New Roman"/>
          <w:sz w:val="24"/>
          <w:szCs w:val="24"/>
          <w:lang w:eastAsia="en-US"/>
        </w:rPr>
        <w:t xml:space="preserve">System RIS/PACS (System obsługi badań radiologicznych/obrazowych) </w:t>
      </w:r>
    </w:p>
    <w:p w14:paraId="02815E82" w14:textId="77777777" w:rsidR="00143A9F" w:rsidRPr="00143A9F" w:rsidRDefault="00143A9F" w:rsidP="00D07B0F">
      <w:pPr>
        <w:widowControl w:val="0"/>
        <w:numPr>
          <w:ilvl w:val="0"/>
          <w:numId w:val="21"/>
        </w:numPr>
        <w:autoSpaceDE w:val="0"/>
        <w:autoSpaceDN w:val="0"/>
        <w:adjustRightInd w:val="0"/>
        <w:spacing w:after="200"/>
        <w:ind w:hanging="357"/>
        <w:contextualSpacing/>
        <w:jc w:val="both"/>
        <w:rPr>
          <w:rFonts w:eastAsia="Times New Roman" w:cs="Times New Roman"/>
          <w:sz w:val="24"/>
          <w:szCs w:val="24"/>
          <w:lang w:eastAsia="en-US"/>
        </w:rPr>
      </w:pPr>
      <w:r w:rsidRPr="00143A9F">
        <w:rPr>
          <w:rFonts w:eastAsia="Times New Roman" w:cs="Times New Roman"/>
          <w:sz w:val="24"/>
          <w:szCs w:val="24"/>
          <w:lang w:eastAsia="en-US"/>
        </w:rPr>
        <w:t xml:space="preserve">Lokalne Repozytorium EDM </w:t>
      </w:r>
      <w:bookmarkEnd w:id="21"/>
    </w:p>
    <w:p w14:paraId="38135707" w14:textId="77777777" w:rsidR="00143A9F" w:rsidRPr="00143A9F" w:rsidRDefault="00143A9F" w:rsidP="00D07B0F">
      <w:pPr>
        <w:widowControl w:val="0"/>
        <w:numPr>
          <w:ilvl w:val="0"/>
          <w:numId w:val="18"/>
        </w:numPr>
        <w:autoSpaceDE w:val="0"/>
        <w:autoSpaceDN w:val="0"/>
        <w:adjustRightInd w:val="0"/>
        <w:ind w:hanging="357"/>
        <w:jc w:val="both"/>
        <w:rPr>
          <w:rFonts w:eastAsia="Times New Roman" w:cs="Times New Roman"/>
          <w:bCs/>
          <w:sz w:val="24"/>
          <w:szCs w:val="24"/>
          <w:lang w:eastAsia="en-US"/>
        </w:rPr>
      </w:pPr>
      <w:r w:rsidRPr="00143A9F">
        <w:rPr>
          <w:rFonts w:eastAsia="Times New Roman" w:cs="Times New Roman"/>
          <w:b/>
          <w:sz w:val="24"/>
          <w:szCs w:val="24"/>
          <w:lang w:eastAsia="en-US"/>
        </w:rPr>
        <w:t>Oprogramowanie integracyjne</w:t>
      </w:r>
      <w:r w:rsidRPr="00143A9F">
        <w:rPr>
          <w:rFonts w:eastAsia="Times New Roman" w:cs="Times New Roman"/>
          <w:bCs/>
          <w:sz w:val="24"/>
          <w:szCs w:val="24"/>
          <w:lang w:eastAsia="en-US"/>
        </w:rPr>
        <w:t xml:space="preserve"> – w rozumieniu niniejszej Umowy obejmuje:</w:t>
      </w:r>
    </w:p>
    <w:p w14:paraId="58FE6B0E" w14:textId="77777777" w:rsidR="00143A9F" w:rsidRPr="00143A9F" w:rsidRDefault="00143A9F" w:rsidP="00D07B0F">
      <w:pPr>
        <w:widowControl w:val="0"/>
        <w:numPr>
          <w:ilvl w:val="0"/>
          <w:numId w:val="22"/>
        </w:numPr>
        <w:autoSpaceDE w:val="0"/>
        <w:autoSpaceDN w:val="0"/>
        <w:adjustRightInd w:val="0"/>
        <w:spacing w:after="200"/>
        <w:ind w:hanging="357"/>
        <w:contextualSpacing/>
        <w:jc w:val="both"/>
        <w:rPr>
          <w:rFonts w:eastAsia="Times New Roman" w:cs="Times New Roman"/>
          <w:bCs/>
          <w:sz w:val="24"/>
          <w:szCs w:val="24"/>
          <w:lang w:eastAsia="en-US"/>
        </w:rPr>
      </w:pPr>
      <w:r w:rsidRPr="00143A9F">
        <w:rPr>
          <w:rFonts w:eastAsia="Times New Roman" w:cs="Times New Roman"/>
          <w:bCs/>
          <w:sz w:val="24"/>
          <w:szCs w:val="24"/>
          <w:lang w:eastAsia="en-US"/>
        </w:rPr>
        <w:t>oprogramowanie realizujące funkcje dostosowawcze i integrujące systemy dziedzinowe Zamawiającego z Platformą P1 oraz MSiM</w:t>
      </w:r>
    </w:p>
    <w:p w14:paraId="335DDBD1" w14:textId="77777777" w:rsidR="00143A9F" w:rsidRPr="00143A9F" w:rsidRDefault="00143A9F" w:rsidP="00D07B0F">
      <w:pPr>
        <w:widowControl w:val="0"/>
        <w:numPr>
          <w:ilvl w:val="0"/>
          <w:numId w:val="22"/>
        </w:numPr>
        <w:autoSpaceDE w:val="0"/>
        <w:autoSpaceDN w:val="0"/>
        <w:adjustRightInd w:val="0"/>
        <w:spacing w:after="200"/>
        <w:ind w:hanging="357"/>
        <w:contextualSpacing/>
        <w:jc w:val="both"/>
        <w:rPr>
          <w:rFonts w:eastAsia="Times New Roman" w:cs="Times New Roman"/>
          <w:bCs/>
          <w:sz w:val="24"/>
          <w:szCs w:val="24"/>
          <w:lang w:eastAsia="en-US"/>
        </w:rPr>
      </w:pPr>
      <w:r w:rsidRPr="00143A9F">
        <w:rPr>
          <w:rFonts w:eastAsia="Times New Roman" w:cs="Times New Roman"/>
          <w:bCs/>
          <w:sz w:val="24"/>
          <w:szCs w:val="24"/>
          <w:lang w:eastAsia="en-US"/>
        </w:rPr>
        <w:t>oprogramowanie dostarczające dodatkowych funkcjonalności dotyczących systemów dziedzinowych dla podmiotów, które mają innych dostawców systemów dziedzinowych.</w:t>
      </w:r>
    </w:p>
    <w:p w14:paraId="32C6B1B3" w14:textId="77777777" w:rsidR="00143A9F" w:rsidRPr="00143A9F" w:rsidRDefault="00143A9F" w:rsidP="00D07B0F">
      <w:pPr>
        <w:widowControl w:val="0"/>
        <w:numPr>
          <w:ilvl w:val="0"/>
          <w:numId w:val="18"/>
        </w:numPr>
        <w:autoSpaceDE w:val="0"/>
        <w:autoSpaceDN w:val="0"/>
        <w:adjustRightInd w:val="0"/>
        <w:ind w:hanging="357"/>
        <w:jc w:val="both"/>
        <w:rPr>
          <w:rFonts w:eastAsia="Times New Roman" w:cs="Times New Roman"/>
          <w:sz w:val="24"/>
          <w:szCs w:val="24"/>
          <w:lang w:eastAsia="en-US"/>
        </w:rPr>
      </w:pPr>
      <w:r w:rsidRPr="00143A9F">
        <w:rPr>
          <w:rFonts w:eastAsia="Times New Roman" w:cs="Times New Roman"/>
          <w:b/>
          <w:sz w:val="24"/>
          <w:szCs w:val="24"/>
          <w:lang w:eastAsia="en-US"/>
        </w:rPr>
        <w:t xml:space="preserve">Oprogramowanie Bazodanowe (Silnik bazy danych) </w:t>
      </w:r>
      <w:r w:rsidRPr="00143A9F">
        <w:rPr>
          <w:rFonts w:eastAsia="Times New Roman" w:cs="Times New Roman"/>
          <w:sz w:val="24"/>
          <w:szCs w:val="24"/>
          <w:lang w:eastAsia="en-US"/>
        </w:rPr>
        <w:t>- Oznacza program komputerowy umożliwiający gromadzenie danych, produkcji strony trzeciej, stanowiące podstawę działania systemu Wykonawcy o właściwościach i konfiguracji określonych w SWZ.</w:t>
      </w:r>
    </w:p>
    <w:p w14:paraId="0B9BF287" w14:textId="77777777" w:rsidR="00143A9F" w:rsidRPr="00143A9F" w:rsidRDefault="00143A9F" w:rsidP="00D07B0F">
      <w:pPr>
        <w:widowControl w:val="0"/>
        <w:numPr>
          <w:ilvl w:val="0"/>
          <w:numId w:val="18"/>
        </w:numPr>
        <w:autoSpaceDE w:val="0"/>
        <w:autoSpaceDN w:val="0"/>
        <w:adjustRightInd w:val="0"/>
        <w:ind w:hanging="357"/>
        <w:jc w:val="both"/>
        <w:rPr>
          <w:rFonts w:eastAsia="Times New Roman" w:cs="Times New Roman"/>
          <w:sz w:val="24"/>
          <w:szCs w:val="24"/>
          <w:lang w:eastAsia="en-US"/>
        </w:rPr>
      </w:pPr>
      <w:r w:rsidRPr="00143A9F">
        <w:rPr>
          <w:rFonts w:eastAsia="Times New Roman" w:cs="Times New Roman"/>
          <w:b/>
          <w:sz w:val="24"/>
          <w:szCs w:val="24"/>
          <w:lang w:eastAsia="en-US"/>
        </w:rPr>
        <w:t>Oprogramowanie Systemowe</w:t>
      </w:r>
      <w:r w:rsidRPr="00143A9F">
        <w:rPr>
          <w:rFonts w:eastAsia="Times New Roman" w:cs="Times New Roman"/>
          <w:sz w:val="24"/>
          <w:szCs w:val="24"/>
          <w:lang w:eastAsia="en-US"/>
        </w:rPr>
        <w:t xml:space="preserve"> - odrębne od oprogramowania aplikacyjnego i bazodanowego oprogramowanie zainstalowane na Serwerze lub/i stacjach roboczych umożliwiające Użytkownikowi korzystanie z Systemu (np. system operacyjny serwera).</w:t>
      </w:r>
    </w:p>
    <w:p w14:paraId="78B3D7FE" w14:textId="6B6BCF1F" w:rsidR="00143A9F" w:rsidRPr="00DB7FC4" w:rsidRDefault="00143A9F" w:rsidP="00D07B0F">
      <w:pPr>
        <w:widowControl w:val="0"/>
        <w:numPr>
          <w:ilvl w:val="0"/>
          <w:numId w:val="18"/>
        </w:numPr>
        <w:autoSpaceDE w:val="0"/>
        <w:autoSpaceDN w:val="0"/>
        <w:adjustRightInd w:val="0"/>
        <w:jc w:val="both"/>
        <w:rPr>
          <w:rFonts w:eastAsia="Times New Roman" w:cs="Times New Roman"/>
          <w:strike/>
          <w:color w:val="FF0000"/>
          <w:sz w:val="24"/>
          <w:szCs w:val="24"/>
          <w:lang w:eastAsia="en-US"/>
        </w:rPr>
      </w:pPr>
      <w:r w:rsidRPr="00DB7FC4">
        <w:rPr>
          <w:rFonts w:eastAsia="Times New Roman" w:cs="Times New Roman"/>
          <w:b/>
          <w:strike/>
          <w:color w:val="FF0000"/>
          <w:sz w:val="24"/>
          <w:szCs w:val="24"/>
          <w:lang w:eastAsia="en-US"/>
        </w:rPr>
        <w:t xml:space="preserve">Awaria – </w:t>
      </w:r>
      <w:r w:rsidRPr="00DB7FC4">
        <w:rPr>
          <w:rFonts w:eastAsia="Times New Roman" w:cs="Times New Roman"/>
          <w:bCs/>
          <w:strike/>
          <w:color w:val="FF0000"/>
          <w:sz w:val="24"/>
          <w:szCs w:val="24"/>
          <w:lang w:eastAsia="en-US"/>
        </w:rPr>
        <w:t>incydent w wyniku, którego następuje zatrzymanie pracy Systemu lub skutkujący niedostępnością usług wytworzonego/dostarczonego przez Wykonawcę Systemu. W wyniku awarii użytkownicy nie mogą korzystać z usług Systemu, w tym wykonywać procesów lub funkcji krytycznych obsługiwanych przez System i uzyskanie oczekiwanych efektów nie jest możliwe w inny sposób (poprzez zastosowanie Obejścia);</w:t>
      </w:r>
    </w:p>
    <w:p w14:paraId="21F5B9AC" w14:textId="1CC6081E" w:rsidR="00DB7FC4" w:rsidRPr="00DB7FC4" w:rsidRDefault="00DB7FC4" w:rsidP="00DB7FC4">
      <w:pPr>
        <w:pStyle w:val="Akapitzlist"/>
        <w:widowControl w:val="0"/>
        <w:tabs>
          <w:tab w:val="left" w:pos="0"/>
        </w:tabs>
        <w:ind w:left="360"/>
        <w:jc w:val="both"/>
        <w:outlineLvl w:val="5"/>
        <w:rPr>
          <w:rFonts w:eastAsia="Times New Roman" w:cs="Times New Roman"/>
          <w:b/>
          <w:color w:val="FF0000"/>
          <w:sz w:val="24"/>
          <w:szCs w:val="24"/>
          <w:lang w:eastAsia="pl-PL"/>
        </w:rPr>
      </w:pPr>
      <w:r w:rsidRPr="00DB7FC4">
        <w:rPr>
          <w:rFonts w:eastAsia="Times New Roman" w:cs="Times New Roman"/>
          <w:b/>
          <w:color w:val="FF0000"/>
          <w:sz w:val="24"/>
          <w:szCs w:val="24"/>
          <w:lang w:eastAsia="pl-PL"/>
        </w:rPr>
        <w:t xml:space="preserve">Awaria - </w:t>
      </w:r>
      <w:r w:rsidRPr="00DB7FC4">
        <w:rPr>
          <w:rFonts w:eastAsia="Times New Roman" w:cs="Times New Roman"/>
          <w:bCs/>
          <w:color w:val="FF0000"/>
          <w:sz w:val="24"/>
          <w:szCs w:val="24"/>
          <w:lang w:eastAsia="pl-PL"/>
        </w:rPr>
        <w:t>incydent w wyniku, którego następuje zatrzymanie pracy Systemu lub skutkujący niedostępnością usług wytworzonego/dostarczonego przez Wykonawcę Systemu. W wyniku awarii użytkownicy nie mogą korzystać z usług Systemu, w tym wykonywać Funkcji podstawowych Systemu i uzyskanie oczekiwanych efektów nie jest możliwe w inny sposób (poprzez zastosowanie Obejścia).</w:t>
      </w:r>
    </w:p>
    <w:p w14:paraId="267218E5" w14:textId="77777777" w:rsidR="00143A9F" w:rsidRPr="00143A9F" w:rsidRDefault="00143A9F" w:rsidP="00D07B0F">
      <w:pPr>
        <w:widowControl w:val="0"/>
        <w:numPr>
          <w:ilvl w:val="0"/>
          <w:numId w:val="18"/>
        </w:numPr>
        <w:autoSpaceDE w:val="0"/>
        <w:autoSpaceDN w:val="0"/>
        <w:adjustRightInd w:val="0"/>
        <w:jc w:val="both"/>
        <w:rPr>
          <w:rFonts w:eastAsia="Times New Roman" w:cs="Times New Roman"/>
          <w:sz w:val="24"/>
          <w:szCs w:val="24"/>
          <w:lang w:eastAsia="en-US"/>
        </w:rPr>
      </w:pPr>
      <w:r w:rsidRPr="00143A9F">
        <w:rPr>
          <w:rFonts w:eastAsia="Times New Roman" w:cs="Times New Roman"/>
          <w:b/>
          <w:sz w:val="24"/>
          <w:szCs w:val="24"/>
          <w:lang w:eastAsia="en-US"/>
        </w:rPr>
        <w:t xml:space="preserve">Błąd (incydent) - </w:t>
      </w:r>
      <w:r w:rsidRPr="00143A9F">
        <w:rPr>
          <w:rFonts w:eastAsia="Times New Roman" w:cs="Times New Roman"/>
          <w:bCs/>
          <w:sz w:val="24"/>
          <w:szCs w:val="24"/>
          <w:lang w:eastAsia="en-US"/>
        </w:rPr>
        <w:t>oznacza działanie powtarzalne, pojawiające się za każdym razem w tym samym miejscu w Oprogramowaniu i prowadzące w każdym przypadku do otrzymywania błędnych wyników jego działania lub braku działania oprogramowania;</w:t>
      </w:r>
      <w:r w:rsidRPr="00143A9F">
        <w:rPr>
          <w:rFonts w:eastAsia="Times New Roman" w:cs="Times New Roman"/>
          <w:b/>
          <w:sz w:val="24"/>
          <w:szCs w:val="24"/>
          <w:lang w:eastAsia="en-US"/>
        </w:rPr>
        <w:t xml:space="preserve"> </w:t>
      </w:r>
    </w:p>
    <w:p w14:paraId="0231D925" w14:textId="77777777" w:rsidR="00143A9F" w:rsidRPr="00143A9F" w:rsidRDefault="00143A9F" w:rsidP="00D07B0F">
      <w:pPr>
        <w:widowControl w:val="0"/>
        <w:numPr>
          <w:ilvl w:val="0"/>
          <w:numId w:val="18"/>
        </w:numPr>
        <w:autoSpaceDE w:val="0"/>
        <w:autoSpaceDN w:val="0"/>
        <w:adjustRightInd w:val="0"/>
        <w:jc w:val="both"/>
        <w:rPr>
          <w:rFonts w:eastAsia="Times New Roman" w:cs="Times New Roman"/>
          <w:sz w:val="24"/>
          <w:szCs w:val="24"/>
          <w:lang w:eastAsia="en-US"/>
        </w:rPr>
      </w:pPr>
      <w:r w:rsidRPr="00143A9F">
        <w:rPr>
          <w:rFonts w:eastAsia="Times New Roman" w:cs="Times New Roman"/>
          <w:b/>
          <w:sz w:val="24"/>
          <w:szCs w:val="24"/>
          <w:lang w:eastAsia="en-US"/>
        </w:rPr>
        <w:t xml:space="preserve">Błąd krytyczny – </w:t>
      </w:r>
      <w:r w:rsidRPr="00143A9F">
        <w:rPr>
          <w:rFonts w:eastAsia="Times New Roman" w:cs="Times New Roman"/>
          <w:bCs/>
          <w:sz w:val="24"/>
          <w:szCs w:val="24"/>
          <w:lang w:eastAsia="en-US"/>
        </w:rPr>
        <w:t>incydent, w wyniku którego występuje co najmniej jeden z poniższych efektów:</w:t>
      </w:r>
    </w:p>
    <w:p w14:paraId="4D640CA6" w14:textId="77777777" w:rsidR="00143A9F" w:rsidRPr="00143A9F" w:rsidRDefault="00143A9F" w:rsidP="00D07B0F">
      <w:pPr>
        <w:widowControl w:val="0"/>
        <w:numPr>
          <w:ilvl w:val="0"/>
          <w:numId w:val="23"/>
        </w:numPr>
        <w:autoSpaceDE w:val="0"/>
        <w:autoSpaceDN w:val="0"/>
        <w:adjustRightInd w:val="0"/>
        <w:spacing w:after="200"/>
        <w:contextualSpacing/>
        <w:jc w:val="both"/>
        <w:rPr>
          <w:rFonts w:eastAsia="Times New Roman" w:cs="Times New Roman"/>
          <w:bCs/>
          <w:sz w:val="24"/>
          <w:szCs w:val="24"/>
          <w:lang w:eastAsia="en-US"/>
        </w:rPr>
      </w:pPr>
      <w:r w:rsidRPr="00143A9F">
        <w:rPr>
          <w:rFonts w:eastAsia="Times New Roman" w:cs="Times New Roman"/>
          <w:bCs/>
          <w:sz w:val="24"/>
          <w:szCs w:val="24"/>
          <w:lang w:eastAsia="en-US"/>
        </w:rPr>
        <w:t>niedostępna jest lub działa niepoprawnie przynajmniej jedna usługa biznesowa Systemu,</w:t>
      </w:r>
    </w:p>
    <w:p w14:paraId="12461C98" w14:textId="77777777" w:rsidR="00143A9F" w:rsidRPr="00143A9F" w:rsidRDefault="00143A9F" w:rsidP="00D07B0F">
      <w:pPr>
        <w:widowControl w:val="0"/>
        <w:numPr>
          <w:ilvl w:val="0"/>
          <w:numId w:val="23"/>
        </w:numPr>
        <w:autoSpaceDE w:val="0"/>
        <w:autoSpaceDN w:val="0"/>
        <w:adjustRightInd w:val="0"/>
        <w:spacing w:after="200"/>
        <w:contextualSpacing/>
        <w:jc w:val="both"/>
        <w:rPr>
          <w:rFonts w:eastAsia="Times New Roman" w:cs="Times New Roman"/>
          <w:bCs/>
          <w:sz w:val="24"/>
          <w:szCs w:val="24"/>
          <w:lang w:eastAsia="en-US"/>
        </w:rPr>
      </w:pPr>
      <w:r w:rsidRPr="00143A9F">
        <w:rPr>
          <w:rFonts w:eastAsia="Times New Roman" w:cs="Times New Roman"/>
          <w:bCs/>
          <w:sz w:val="24"/>
          <w:szCs w:val="24"/>
          <w:lang w:eastAsia="en-US"/>
        </w:rPr>
        <w:t>wydajność usługi biznesowej Systemu została obniżona o więcej niż 20% w stosunku do określonych wymagań,</w:t>
      </w:r>
    </w:p>
    <w:p w14:paraId="26C3A6FF" w14:textId="77777777" w:rsidR="00143A9F" w:rsidRPr="00143A9F" w:rsidRDefault="00143A9F" w:rsidP="00D07B0F">
      <w:pPr>
        <w:widowControl w:val="0"/>
        <w:numPr>
          <w:ilvl w:val="0"/>
          <w:numId w:val="23"/>
        </w:numPr>
        <w:autoSpaceDE w:val="0"/>
        <w:autoSpaceDN w:val="0"/>
        <w:adjustRightInd w:val="0"/>
        <w:spacing w:after="200"/>
        <w:contextualSpacing/>
        <w:jc w:val="both"/>
        <w:rPr>
          <w:rFonts w:eastAsia="Times New Roman" w:cs="Times New Roman"/>
          <w:bCs/>
          <w:sz w:val="24"/>
          <w:szCs w:val="24"/>
          <w:lang w:eastAsia="en-US"/>
        </w:rPr>
      </w:pPr>
      <w:r w:rsidRPr="00143A9F">
        <w:rPr>
          <w:rFonts w:eastAsia="Times New Roman" w:cs="Times New Roman"/>
          <w:bCs/>
          <w:sz w:val="24"/>
          <w:szCs w:val="24"/>
          <w:lang w:eastAsia="en-US"/>
        </w:rPr>
        <w:t>System utracił dane lub wystąpiły zaburzenia integralności danych;</w:t>
      </w:r>
    </w:p>
    <w:p w14:paraId="3AEA4BD2" w14:textId="77777777" w:rsidR="00143A9F" w:rsidRPr="00143A9F" w:rsidRDefault="00143A9F" w:rsidP="00D07B0F">
      <w:pPr>
        <w:widowControl w:val="0"/>
        <w:numPr>
          <w:ilvl w:val="0"/>
          <w:numId w:val="18"/>
        </w:numPr>
        <w:autoSpaceDE w:val="0"/>
        <w:autoSpaceDN w:val="0"/>
        <w:adjustRightInd w:val="0"/>
        <w:jc w:val="both"/>
        <w:rPr>
          <w:rFonts w:eastAsia="Times New Roman" w:cs="Times New Roman"/>
          <w:b/>
          <w:sz w:val="24"/>
          <w:szCs w:val="24"/>
          <w:lang w:eastAsia="en-US"/>
        </w:rPr>
      </w:pPr>
      <w:r w:rsidRPr="00143A9F">
        <w:rPr>
          <w:rFonts w:eastAsia="Times New Roman" w:cs="Times New Roman"/>
          <w:b/>
          <w:sz w:val="24"/>
          <w:szCs w:val="24"/>
          <w:lang w:eastAsia="en-US"/>
        </w:rPr>
        <w:t xml:space="preserve">Błąd niekrytyczny - </w:t>
      </w:r>
      <w:r w:rsidRPr="00143A9F">
        <w:rPr>
          <w:rFonts w:eastAsia="Times New Roman" w:cs="Times New Roman"/>
          <w:bCs/>
          <w:sz w:val="24"/>
          <w:szCs w:val="24"/>
          <w:lang w:eastAsia="en-US"/>
        </w:rPr>
        <w:t>incydent o charakterze innym niż Awaria lub Błąd krytyczny</w:t>
      </w:r>
      <w:r w:rsidRPr="00143A9F">
        <w:rPr>
          <w:rFonts w:eastAsia="Times New Roman" w:cs="Times New Roman"/>
          <w:b/>
          <w:sz w:val="24"/>
          <w:szCs w:val="24"/>
          <w:lang w:eastAsia="en-US"/>
        </w:rPr>
        <w:t>;</w:t>
      </w:r>
    </w:p>
    <w:p w14:paraId="496B8032" w14:textId="77777777" w:rsidR="00143A9F" w:rsidRPr="00143A9F" w:rsidRDefault="00143A9F" w:rsidP="00D07B0F">
      <w:pPr>
        <w:widowControl w:val="0"/>
        <w:numPr>
          <w:ilvl w:val="0"/>
          <w:numId w:val="18"/>
        </w:numPr>
        <w:autoSpaceDE w:val="0"/>
        <w:autoSpaceDN w:val="0"/>
        <w:adjustRightInd w:val="0"/>
        <w:jc w:val="both"/>
        <w:rPr>
          <w:rFonts w:eastAsia="Times New Roman" w:cs="Times New Roman"/>
          <w:b/>
          <w:sz w:val="24"/>
          <w:szCs w:val="24"/>
          <w:lang w:eastAsia="en-US"/>
        </w:rPr>
      </w:pPr>
      <w:r w:rsidRPr="00143A9F">
        <w:rPr>
          <w:rFonts w:eastAsia="Times New Roman" w:cs="Times New Roman"/>
          <w:b/>
          <w:sz w:val="24"/>
          <w:szCs w:val="24"/>
          <w:lang w:eastAsia="en-US"/>
        </w:rPr>
        <w:t xml:space="preserve">Dokumentacja - </w:t>
      </w:r>
      <w:r w:rsidRPr="00143A9F">
        <w:rPr>
          <w:rFonts w:eastAsia="Times New Roman" w:cs="Times New Roman"/>
          <w:bCs/>
          <w:sz w:val="24"/>
          <w:szCs w:val="24"/>
          <w:lang w:eastAsia="en-US"/>
        </w:rPr>
        <w:t>Oznacza dostarczany Zamawiającemu materiał objaśniający sposób i zasady prawidłowego korzystania z Systemu</w:t>
      </w:r>
      <w:r w:rsidRPr="00143A9F">
        <w:rPr>
          <w:rFonts w:eastAsia="Times New Roman" w:cs="Times New Roman"/>
          <w:b/>
          <w:sz w:val="24"/>
          <w:szCs w:val="24"/>
          <w:lang w:eastAsia="en-US"/>
        </w:rPr>
        <w:t>.</w:t>
      </w:r>
    </w:p>
    <w:p w14:paraId="3C21CDE3" w14:textId="77777777" w:rsidR="00143A9F" w:rsidRPr="005254C8" w:rsidRDefault="00143A9F" w:rsidP="00D07B0F">
      <w:pPr>
        <w:widowControl w:val="0"/>
        <w:numPr>
          <w:ilvl w:val="0"/>
          <w:numId w:val="18"/>
        </w:numPr>
        <w:autoSpaceDE w:val="0"/>
        <w:autoSpaceDN w:val="0"/>
        <w:adjustRightInd w:val="0"/>
        <w:jc w:val="both"/>
        <w:rPr>
          <w:rFonts w:eastAsia="Times New Roman" w:cs="Times New Roman"/>
          <w:b/>
          <w:sz w:val="24"/>
          <w:szCs w:val="24"/>
          <w:lang w:eastAsia="en-US"/>
        </w:rPr>
      </w:pPr>
      <w:r w:rsidRPr="005254C8">
        <w:rPr>
          <w:rFonts w:eastAsia="Times New Roman" w:cs="Times New Roman"/>
          <w:b/>
          <w:sz w:val="24"/>
          <w:szCs w:val="24"/>
          <w:lang w:eastAsia="en-US"/>
        </w:rPr>
        <w:t xml:space="preserve">Analiza przedwdrożeniowa – </w:t>
      </w:r>
      <w:r w:rsidRPr="005254C8">
        <w:rPr>
          <w:rFonts w:eastAsia="Times New Roman" w:cs="Times New Roman"/>
          <w:bCs/>
          <w:sz w:val="24"/>
          <w:szCs w:val="24"/>
          <w:lang w:eastAsia="en-US"/>
        </w:rPr>
        <w:t>etap realizacji Zamówienia, na który składa się cykl prac analitycznych i organizacyjnych realizowany przez Wykonawcę we współpracy z Zamawiającym mający na celu przeprowadzenie analizy biznesowej i systemowej na potrzeby wdrożenia Rozwiązania u Zamawiającego. Analiza Przedwdrożeniowa ma na celu ustalenie szczegółowego sposobu spełnienia wymagań dla Oprogramowania określonych w OPZ oraz sposobu realizacji Przedmiotu Zamówienia. Analiza Przedwdrożeniowa powinna zakończyć się dostarczeniem dokumentów określonych w SWZ składających się na opis koncepcji Wdrożenia Rozwiązania u Zmawiającego, wraz z mapowaniem zapisów Projektu Rozwiązania na wymagania zawarte w OPZ.</w:t>
      </w:r>
      <w:r w:rsidRPr="005254C8">
        <w:rPr>
          <w:rFonts w:eastAsia="Times New Roman" w:cs="Times New Roman"/>
          <w:b/>
          <w:sz w:val="24"/>
          <w:szCs w:val="24"/>
          <w:lang w:eastAsia="en-US"/>
        </w:rPr>
        <w:t xml:space="preserve"> </w:t>
      </w:r>
    </w:p>
    <w:p w14:paraId="77E4617E" w14:textId="77777777" w:rsidR="00143A9F" w:rsidRPr="005254C8" w:rsidRDefault="00143A9F" w:rsidP="00D07B0F">
      <w:pPr>
        <w:widowControl w:val="0"/>
        <w:numPr>
          <w:ilvl w:val="0"/>
          <w:numId w:val="18"/>
        </w:numPr>
        <w:autoSpaceDE w:val="0"/>
        <w:autoSpaceDN w:val="0"/>
        <w:adjustRightInd w:val="0"/>
        <w:jc w:val="both"/>
        <w:rPr>
          <w:rFonts w:eastAsia="Times New Roman" w:cs="Times New Roman"/>
          <w:b/>
          <w:sz w:val="24"/>
          <w:szCs w:val="24"/>
          <w:lang w:eastAsia="en-US"/>
        </w:rPr>
      </w:pPr>
      <w:r w:rsidRPr="005254C8">
        <w:rPr>
          <w:rFonts w:eastAsia="Times New Roman" w:cs="Times New Roman"/>
          <w:b/>
          <w:bCs/>
          <w:sz w:val="24"/>
          <w:szCs w:val="24"/>
          <w:lang w:eastAsia="en-US"/>
        </w:rPr>
        <w:t>Wdrożenie</w:t>
      </w:r>
      <w:r w:rsidRPr="005254C8">
        <w:rPr>
          <w:rFonts w:eastAsia="Times New Roman" w:cs="Times New Roman"/>
          <w:sz w:val="24"/>
          <w:szCs w:val="24"/>
          <w:lang w:eastAsia="en-US"/>
        </w:rPr>
        <w:t xml:space="preserve"> - szereg uporządkowanych i zorganizowanych działań mających na celu wprowadzenie do użytkowania przez Zamawiającego opisanych w niniejszym dokumencie modułów oprogramowania (w szczególności: instalacja modułów, ich konfiguracja, migracja danych, szkolenia i szkolenia stanowiskowe, asysta powdrożeniowa).</w:t>
      </w:r>
    </w:p>
    <w:p w14:paraId="0F7D0B6C" w14:textId="77777777" w:rsidR="00143A9F" w:rsidRPr="00143A9F" w:rsidRDefault="00143A9F" w:rsidP="00D07B0F">
      <w:pPr>
        <w:widowControl w:val="0"/>
        <w:numPr>
          <w:ilvl w:val="0"/>
          <w:numId w:val="18"/>
        </w:numPr>
        <w:autoSpaceDE w:val="0"/>
        <w:autoSpaceDN w:val="0"/>
        <w:adjustRightInd w:val="0"/>
        <w:jc w:val="both"/>
        <w:rPr>
          <w:rFonts w:eastAsia="Times New Roman" w:cs="Times New Roman"/>
          <w:b/>
          <w:sz w:val="24"/>
          <w:szCs w:val="24"/>
          <w:lang w:eastAsia="en-US"/>
        </w:rPr>
      </w:pPr>
      <w:r w:rsidRPr="005254C8">
        <w:rPr>
          <w:rFonts w:eastAsia="Times New Roman" w:cs="Times New Roman"/>
          <w:b/>
          <w:bCs/>
          <w:sz w:val="24"/>
          <w:szCs w:val="24"/>
          <w:lang w:eastAsia="en-US"/>
        </w:rPr>
        <w:t>Funkcje krytyczne</w:t>
      </w:r>
      <w:r w:rsidRPr="005254C8">
        <w:rPr>
          <w:rFonts w:eastAsia="Times New Roman" w:cs="Times New Roman"/>
          <w:sz w:val="24"/>
          <w:szCs w:val="24"/>
          <w:lang w:eastAsia="en-US"/>
        </w:rPr>
        <w:t xml:space="preserve"> – funkcje Systemu dotyczące szczególnie istotnych (krytycznych) funkcjonalności Systemu</w:t>
      </w:r>
      <w:r w:rsidRPr="00143A9F">
        <w:rPr>
          <w:rFonts w:eastAsia="Times New Roman" w:cs="Times New Roman"/>
          <w:sz w:val="24"/>
          <w:szCs w:val="24"/>
          <w:lang w:eastAsia="en-US"/>
        </w:rPr>
        <w:t>. Należą do nich funkcje:</w:t>
      </w:r>
    </w:p>
    <w:p w14:paraId="4B2BF065" w14:textId="77777777" w:rsidR="00143A9F" w:rsidRPr="00143A9F" w:rsidRDefault="00143A9F" w:rsidP="00D07B0F">
      <w:pPr>
        <w:widowControl w:val="0"/>
        <w:numPr>
          <w:ilvl w:val="0"/>
          <w:numId w:val="24"/>
        </w:numPr>
        <w:autoSpaceDE w:val="0"/>
        <w:autoSpaceDN w:val="0"/>
        <w:adjustRightInd w:val="0"/>
        <w:jc w:val="both"/>
        <w:rPr>
          <w:rFonts w:eastAsia="Times New Roman" w:cs="Times New Roman"/>
          <w:sz w:val="24"/>
          <w:szCs w:val="24"/>
          <w:lang w:eastAsia="en-US"/>
        </w:rPr>
      </w:pPr>
      <w:r w:rsidRPr="00143A9F">
        <w:rPr>
          <w:rFonts w:eastAsia="Times New Roman" w:cs="Times New Roman"/>
          <w:sz w:val="24"/>
          <w:szCs w:val="24"/>
          <w:lang w:eastAsia="en-US"/>
        </w:rPr>
        <w:t>w zakresie systemu HIS:</w:t>
      </w:r>
    </w:p>
    <w:p w14:paraId="6FB23B70" w14:textId="77777777" w:rsidR="00143A9F" w:rsidRPr="00143A9F" w:rsidRDefault="00143A9F" w:rsidP="00D07B0F">
      <w:pPr>
        <w:widowControl w:val="0"/>
        <w:numPr>
          <w:ilvl w:val="0"/>
          <w:numId w:val="25"/>
        </w:numPr>
        <w:autoSpaceDE w:val="0"/>
        <w:autoSpaceDN w:val="0"/>
        <w:adjustRightInd w:val="0"/>
        <w:contextualSpacing/>
        <w:jc w:val="both"/>
        <w:rPr>
          <w:rFonts w:eastAsia="Times New Roman" w:cs="Times New Roman"/>
          <w:sz w:val="24"/>
          <w:szCs w:val="24"/>
          <w:lang w:eastAsia="en-US"/>
        </w:rPr>
      </w:pPr>
      <w:r w:rsidRPr="00143A9F">
        <w:rPr>
          <w:rFonts w:eastAsia="Times New Roman" w:cs="Times New Roman"/>
          <w:sz w:val="24"/>
          <w:szCs w:val="24"/>
          <w:lang w:eastAsia="en-US"/>
        </w:rPr>
        <w:t xml:space="preserve">zlecenia leków na pacjenta </w:t>
      </w:r>
    </w:p>
    <w:p w14:paraId="239F3558" w14:textId="77777777" w:rsidR="00143A9F" w:rsidRPr="00143A9F" w:rsidRDefault="00143A9F" w:rsidP="00D07B0F">
      <w:pPr>
        <w:widowControl w:val="0"/>
        <w:numPr>
          <w:ilvl w:val="0"/>
          <w:numId w:val="25"/>
        </w:numPr>
        <w:autoSpaceDE w:val="0"/>
        <w:autoSpaceDN w:val="0"/>
        <w:adjustRightInd w:val="0"/>
        <w:contextualSpacing/>
        <w:jc w:val="both"/>
        <w:rPr>
          <w:rFonts w:eastAsia="Times New Roman" w:cs="Times New Roman"/>
          <w:sz w:val="24"/>
          <w:szCs w:val="24"/>
          <w:lang w:eastAsia="en-US"/>
        </w:rPr>
      </w:pPr>
      <w:r w:rsidRPr="00143A9F">
        <w:rPr>
          <w:rFonts w:eastAsia="Times New Roman" w:cs="Times New Roman"/>
          <w:sz w:val="24"/>
          <w:szCs w:val="24"/>
          <w:lang w:eastAsia="en-US"/>
        </w:rPr>
        <w:lastRenderedPageBreak/>
        <w:t xml:space="preserve">wydanie leków na oddział </w:t>
      </w:r>
    </w:p>
    <w:p w14:paraId="2DCE3BF9" w14:textId="77777777" w:rsidR="00143A9F" w:rsidRPr="00143A9F" w:rsidRDefault="00143A9F" w:rsidP="00D07B0F">
      <w:pPr>
        <w:widowControl w:val="0"/>
        <w:numPr>
          <w:ilvl w:val="0"/>
          <w:numId w:val="25"/>
        </w:numPr>
        <w:autoSpaceDE w:val="0"/>
        <w:autoSpaceDN w:val="0"/>
        <w:adjustRightInd w:val="0"/>
        <w:contextualSpacing/>
        <w:jc w:val="both"/>
        <w:rPr>
          <w:rFonts w:eastAsia="Times New Roman" w:cs="Times New Roman"/>
          <w:sz w:val="24"/>
          <w:szCs w:val="24"/>
          <w:lang w:eastAsia="en-US"/>
        </w:rPr>
      </w:pPr>
      <w:r w:rsidRPr="00143A9F">
        <w:rPr>
          <w:rFonts w:eastAsia="Times New Roman" w:cs="Times New Roman"/>
          <w:sz w:val="24"/>
          <w:szCs w:val="24"/>
          <w:lang w:eastAsia="en-US"/>
        </w:rPr>
        <w:t xml:space="preserve">wydanie leków pacjentowi </w:t>
      </w:r>
    </w:p>
    <w:p w14:paraId="5BDF927A" w14:textId="77777777" w:rsidR="00143A9F" w:rsidRPr="00143A9F" w:rsidRDefault="00143A9F" w:rsidP="00D07B0F">
      <w:pPr>
        <w:widowControl w:val="0"/>
        <w:numPr>
          <w:ilvl w:val="0"/>
          <w:numId w:val="25"/>
        </w:numPr>
        <w:autoSpaceDE w:val="0"/>
        <w:autoSpaceDN w:val="0"/>
        <w:adjustRightInd w:val="0"/>
        <w:contextualSpacing/>
        <w:jc w:val="both"/>
        <w:rPr>
          <w:rFonts w:eastAsia="Times New Roman" w:cs="Times New Roman"/>
          <w:sz w:val="24"/>
          <w:szCs w:val="24"/>
          <w:lang w:eastAsia="en-US"/>
        </w:rPr>
      </w:pPr>
      <w:r w:rsidRPr="00143A9F">
        <w:rPr>
          <w:rFonts w:eastAsia="Times New Roman" w:cs="Times New Roman"/>
          <w:sz w:val="24"/>
          <w:szCs w:val="24"/>
          <w:lang w:eastAsia="en-US"/>
        </w:rPr>
        <w:t xml:space="preserve">wypisanie recepty pacjentowi </w:t>
      </w:r>
    </w:p>
    <w:p w14:paraId="2B03360D" w14:textId="77777777" w:rsidR="00143A9F" w:rsidRPr="00143A9F" w:rsidRDefault="00143A9F" w:rsidP="00D07B0F">
      <w:pPr>
        <w:widowControl w:val="0"/>
        <w:numPr>
          <w:ilvl w:val="0"/>
          <w:numId w:val="25"/>
        </w:numPr>
        <w:autoSpaceDE w:val="0"/>
        <w:autoSpaceDN w:val="0"/>
        <w:adjustRightInd w:val="0"/>
        <w:contextualSpacing/>
        <w:jc w:val="both"/>
        <w:rPr>
          <w:rFonts w:eastAsia="Times New Roman" w:cs="Times New Roman"/>
          <w:sz w:val="24"/>
          <w:szCs w:val="24"/>
          <w:lang w:eastAsia="en-US"/>
        </w:rPr>
      </w:pPr>
      <w:r w:rsidRPr="00143A9F">
        <w:rPr>
          <w:rFonts w:eastAsia="Times New Roman" w:cs="Times New Roman"/>
          <w:sz w:val="24"/>
          <w:szCs w:val="24"/>
          <w:lang w:eastAsia="en-US"/>
        </w:rPr>
        <w:t xml:space="preserve">przekazanie e-recepty do systemu P1 </w:t>
      </w:r>
    </w:p>
    <w:p w14:paraId="353D617F" w14:textId="77777777" w:rsidR="00143A9F" w:rsidRPr="00143A9F" w:rsidRDefault="00143A9F" w:rsidP="00D07B0F">
      <w:pPr>
        <w:widowControl w:val="0"/>
        <w:numPr>
          <w:ilvl w:val="0"/>
          <w:numId w:val="25"/>
        </w:numPr>
        <w:autoSpaceDE w:val="0"/>
        <w:autoSpaceDN w:val="0"/>
        <w:adjustRightInd w:val="0"/>
        <w:contextualSpacing/>
        <w:jc w:val="both"/>
        <w:rPr>
          <w:rFonts w:eastAsia="Times New Roman" w:cs="Times New Roman"/>
          <w:sz w:val="24"/>
          <w:szCs w:val="24"/>
          <w:lang w:eastAsia="en-US"/>
        </w:rPr>
      </w:pPr>
      <w:r w:rsidRPr="00143A9F">
        <w:rPr>
          <w:rFonts w:eastAsia="Times New Roman" w:cs="Times New Roman"/>
          <w:sz w:val="24"/>
          <w:szCs w:val="24"/>
          <w:lang w:eastAsia="en-US"/>
        </w:rPr>
        <w:t xml:space="preserve">przyjęcie pacjenta i rejestracja wykonanych procedur </w:t>
      </w:r>
    </w:p>
    <w:p w14:paraId="0ED217A3" w14:textId="77777777" w:rsidR="00143A9F" w:rsidRPr="00143A9F" w:rsidRDefault="00143A9F" w:rsidP="00D07B0F">
      <w:pPr>
        <w:widowControl w:val="0"/>
        <w:numPr>
          <w:ilvl w:val="0"/>
          <w:numId w:val="25"/>
        </w:numPr>
        <w:autoSpaceDE w:val="0"/>
        <w:autoSpaceDN w:val="0"/>
        <w:adjustRightInd w:val="0"/>
        <w:contextualSpacing/>
        <w:jc w:val="both"/>
        <w:rPr>
          <w:rFonts w:eastAsia="Times New Roman" w:cs="Times New Roman"/>
          <w:sz w:val="24"/>
          <w:szCs w:val="24"/>
          <w:lang w:eastAsia="en-US"/>
        </w:rPr>
      </w:pPr>
      <w:r w:rsidRPr="00143A9F">
        <w:rPr>
          <w:rFonts w:eastAsia="Times New Roman" w:cs="Times New Roman"/>
          <w:sz w:val="24"/>
          <w:szCs w:val="24"/>
          <w:lang w:eastAsia="en-US"/>
        </w:rPr>
        <w:t xml:space="preserve">zlecanie badań </w:t>
      </w:r>
    </w:p>
    <w:p w14:paraId="2CE17B2B" w14:textId="77777777" w:rsidR="00143A9F" w:rsidRPr="00143A9F" w:rsidRDefault="00143A9F" w:rsidP="00D07B0F">
      <w:pPr>
        <w:widowControl w:val="0"/>
        <w:numPr>
          <w:ilvl w:val="0"/>
          <w:numId w:val="25"/>
        </w:numPr>
        <w:autoSpaceDE w:val="0"/>
        <w:autoSpaceDN w:val="0"/>
        <w:adjustRightInd w:val="0"/>
        <w:contextualSpacing/>
        <w:jc w:val="both"/>
        <w:rPr>
          <w:rFonts w:eastAsia="Times New Roman" w:cs="Times New Roman"/>
          <w:sz w:val="24"/>
          <w:szCs w:val="24"/>
          <w:lang w:eastAsia="en-US"/>
        </w:rPr>
      </w:pPr>
      <w:r w:rsidRPr="00143A9F">
        <w:rPr>
          <w:rFonts w:eastAsia="Times New Roman" w:cs="Times New Roman"/>
          <w:sz w:val="24"/>
          <w:szCs w:val="24"/>
          <w:lang w:eastAsia="en-US"/>
        </w:rPr>
        <w:t xml:space="preserve">przekazanie wyników badań </w:t>
      </w:r>
    </w:p>
    <w:p w14:paraId="613EE7E0" w14:textId="77777777" w:rsidR="00143A9F" w:rsidRPr="00143A9F" w:rsidRDefault="00143A9F" w:rsidP="00D07B0F">
      <w:pPr>
        <w:widowControl w:val="0"/>
        <w:numPr>
          <w:ilvl w:val="0"/>
          <w:numId w:val="24"/>
        </w:numPr>
        <w:autoSpaceDE w:val="0"/>
        <w:autoSpaceDN w:val="0"/>
        <w:adjustRightInd w:val="0"/>
        <w:jc w:val="both"/>
        <w:rPr>
          <w:rFonts w:eastAsia="Times New Roman" w:cs="Times New Roman"/>
          <w:sz w:val="24"/>
          <w:szCs w:val="24"/>
          <w:lang w:eastAsia="en-US"/>
        </w:rPr>
      </w:pPr>
      <w:r w:rsidRPr="00143A9F">
        <w:rPr>
          <w:rFonts w:eastAsia="Times New Roman" w:cs="Times New Roman"/>
          <w:sz w:val="24"/>
          <w:szCs w:val="24"/>
          <w:lang w:eastAsia="en-US"/>
        </w:rPr>
        <w:t xml:space="preserve">w zakresie systemu ERP: </w:t>
      </w:r>
    </w:p>
    <w:p w14:paraId="4552729D" w14:textId="77777777" w:rsidR="00143A9F" w:rsidRPr="00143A9F" w:rsidRDefault="00143A9F" w:rsidP="00D07B0F">
      <w:pPr>
        <w:widowControl w:val="0"/>
        <w:numPr>
          <w:ilvl w:val="0"/>
          <w:numId w:val="26"/>
        </w:numPr>
        <w:autoSpaceDE w:val="0"/>
        <w:autoSpaceDN w:val="0"/>
        <w:adjustRightInd w:val="0"/>
        <w:contextualSpacing/>
        <w:jc w:val="both"/>
        <w:rPr>
          <w:rFonts w:eastAsia="Times New Roman" w:cs="Times New Roman"/>
          <w:sz w:val="24"/>
          <w:szCs w:val="24"/>
          <w:lang w:eastAsia="en-US"/>
        </w:rPr>
      </w:pPr>
      <w:r w:rsidRPr="00143A9F">
        <w:rPr>
          <w:rFonts w:eastAsia="Times New Roman" w:cs="Times New Roman"/>
          <w:sz w:val="24"/>
          <w:szCs w:val="24"/>
          <w:lang w:eastAsia="en-US"/>
        </w:rPr>
        <w:t xml:space="preserve">dekretacja zapisów księgowych </w:t>
      </w:r>
    </w:p>
    <w:p w14:paraId="0703BCA4" w14:textId="77777777" w:rsidR="00143A9F" w:rsidRPr="00143A9F" w:rsidRDefault="00143A9F" w:rsidP="00D07B0F">
      <w:pPr>
        <w:widowControl w:val="0"/>
        <w:numPr>
          <w:ilvl w:val="0"/>
          <w:numId w:val="26"/>
        </w:numPr>
        <w:autoSpaceDE w:val="0"/>
        <w:autoSpaceDN w:val="0"/>
        <w:adjustRightInd w:val="0"/>
        <w:contextualSpacing/>
        <w:jc w:val="both"/>
        <w:rPr>
          <w:rFonts w:eastAsia="Times New Roman" w:cs="Times New Roman"/>
          <w:sz w:val="24"/>
          <w:szCs w:val="24"/>
          <w:lang w:eastAsia="en-US"/>
        </w:rPr>
      </w:pPr>
      <w:r w:rsidRPr="00143A9F">
        <w:rPr>
          <w:rFonts w:eastAsia="Times New Roman" w:cs="Times New Roman"/>
          <w:sz w:val="24"/>
          <w:szCs w:val="24"/>
          <w:lang w:eastAsia="en-US"/>
        </w:rPr>
        <w:t xml:space="preserve">realizacja wypłat wynagrodzeń </w:t>
      </w:r>
    </w:p>
    <w:p w14:paraId="35689D9F" w14:textId="77777777" w:rsidR="00143A9F" w:rsidRPr="00143A9F" w:rsidRDefault="00143A9F" w:rsidP="00D07B0F">
      <w:pPr>
        <w:widowControl w:val="0"/>
        <w:numPr>
          <w:ilvl w:val="0"/>
          <w:numId w:val="18"/>
        </w:numPr>
        <w:autoSpaceDE w:val="0"/>
        <w:autoSpaceDN w:val="0"/>
        <w:adjustRightInd w:val="0"/>
        <w:jc w:val="both"/>
        <w:rPr>
          <w:rFonts w:eastAsia="Times New Roman" w:cs="Times New Roman"/>
          <w:sz w:val="24"/>
          <w:szCs w:val="24"/>
          <w:lang w:eastAsia="en-US"/>
        </w:rPr>
      </w:pPr>
      <w:r w:rsidRPr="00143A9F">
        <w:rPr>
          <w:rFonts w:eastAsia="Times New Roman" w:cs="Times New Roman"/>
          <w:b/>
          <w:bCs/>
          <w:sz w:val="24"/>
          <w:szCs w:val="24"/>
          <w:lang w:eastAsia="en-US"/>
        </w:rPr>
        <w:t xml:space="preserve">Funkcje podstawowe </w:t>
      </w:r>
      <w:r w:rsidRPr="00143A9F">
        <w:rPr>
          <w:rFonts w:eastAsia="Times New Roman" w:cs="Times New Roman"/>
          <w:sz w:val="24"/>
          <w:szCs w:val="24"/>
          <w:lang w:eastAsia="en-US"/>
        </w:rPr>
        <w:t>- wyliczone funkcje Systemu niezbędne do prawidłowego korzystania z Systemu zgodnie z jego przeznaczeniem. Należą do nich funkcje:</w:t>
      </w:r>
    </w:p>
    <w:p w14:paraId="09739F87" w14:textId="77777777" w:rsidR="00143A9F" w:rsidRPr="00143A9F" w:rsidRDefault="00143A9F" w:rsidP="00D07B0F">
      <w:pPr>
        <w:widowControl w:val="0"/>
        <w:numPr>
          <w:ilvl w:val="0"/>
          <w:numId w:val="27"/>
        </w:numPr>
        <w:autoSpaceDE w:val="0"/>
        <w:autoSpaceDN w:val="0"/>
        <w:adjustRightInd w:val="0"/>
        <w:spacing w:after="200"/>
        <w:contextualSpacing/>
        <w:jc w:val="both"/>
        <w:rPr>
          <w:rFonts w:eastAsia="Times New Roman" w:cs="Times New Roman"/>
          <w:sz w:val="24"/>
          <w:szCs w:val="24"/>
          <w:lang w:eastAsia="en-US"/>
        </w:rPr>
      </w:pPr>
      <w:r w:rsidRPr="00143A9F">
        <w:rPr>
          <w:rFonts w:eastAsia="Times New Roman" w:cs="Times New Roman"/>
          <w:sz w:val="24"/>
          <w:szCs w:val="24"/>
          <w:lang w:eastAsia="en-US"/>
        </w:rPr>
        <w:t>logowanie do Systemu;</w:t>
      </w:r>
    </w:p>
    <w:p w14:paraId="33BBAB73" w14:textId="77777777" w:rsidR="00143A9F" w:rsidRPr="00143A9F" w:rsidRDefault="00143A9F" w:rsidP="00D07B0F">
      <w:pPr>
        <w:widowControl w:val="0"/>
        <w:numPr>
          <w:ilvl w:val="0"/>
          <w:numId w:val="27"/>
        </w:numPr>
        <w:autoSpaceDE w:val="0"/>
        <w:autoSpaceDN w:val="0"/>
        <w:adjustRightInd w:val="0"/>
        <w:spacing w:after="200"/>
        <w:contextualSpacing/>
        <w:jc w:val="both"/>
        <w:rPr>
          <w:rFonts w:eastAsia="Times New Roman" w:cs="Times New Roman"/>
          <w:sz w:val="24"/>
          <w:szCs w:val="24"/>
          <w:lang w:eastAsia="en-US"/>
        </w:rPr>
      </w:pPr>
      <w:r w:rsidRPr="00143A9F">
        <w:rPr>
          <w:rFonts w:eastAsia="Times New Roman" w:cs="Times New Roman"/>
          <w:sz w:val="24"/>
          <w:szCs w:val="24"/>
          <w:lang w:eastAsia="en-US"/>
        </w:rPr>
        <w:t>przyjęcie pacjenta;</w:t>
      </w:r>
    </w:p>
    <w:p w14:paraId="41AD3777" w14:textId="77777777" w:rsidR="00143A9F" w:rsidRPr="00143A9F" w:rsidRDefault="00143A9F" w:rsidP="00D07B0F">
      <w:pPr>
        <w:widowControl w:val="0"/>
        <w:numPr>
          <w:ilvl w:val="0"/>
          <w:numId w:val="27"/>
        </w:numPr>
        <w:autoSpaceDE w:val="0"/>
        <w:autoSpaceDN w:val="0"/>
        <w:adjustRightInd w:val="0"/>
        <w:spacing w:after="200"/>
        <w:contextualSpacing/>
        <w:jc w:val="both"/>
        <w:rPr>
          <w:rFonts w:eastAsia="Times New Roman" w:cs="Times New Roman"/>
          <w:sz w:val="24"/>
          <w:szCs w:val="24"/>
          <w:lang w:eastAsia="en-US"/>
        </w:rPr>
      </w:pPr>
      <w:r w:rsidRPr="00143A9F">
        <w:rPr>
          <w:rFonts w:eastAsia="Times New Roman" w:cs="Times New Roman"/>
          <w:sz w:val="24"/>
          <w:szCs w:val="24"/>
          <w:lang w:eastAsia="en-US"/>
        </w:rPr>
        <w:t>przeniesienie pacjenta;</w:t>
      </w:r>
    </w:p>
    <w:p w14:paraId="2D359E28" w14:textId="77777777" w:rsidR="00143A9F" w:rsidRPr="00143A9F" w:rsidRDefault="00143A9F" w:rsidP="00D07B0F">
      <w:pPr>
        <w:widowControl w:val="0"/>
        <w:numPr>
          <w:ilvl w:val="0"/>
          <w:numId w:val="27"/>
        </w:numPr>
        <w:autoSpaceDE w:val="0"/>
        <w:autoSpaceDN w:val="0"/>
        <w:adjustRightInd w:val="0"/>
        <w:spacing w:after="200"/>
        <w:contextualSpacing/>
        <w:jc w:val="both"/>
        <w:rPr>
          <w:rFonts w:eastAsia="Times New Roman" w:cs="Times New Roman"/>
          <w:sz w:val="24"/>
          <w:szCs w:val="24"/>
          <w:lang w:eastAsia="en-US"/>
        </w:rPr>
      </w:pPr>
      <w:r w:rsidRPr="00143A9F">
        <w:rPr>
          <w:rFonts w:eastAsia="Times New Roman" w:cs="Times New Roman"/>
          <w:sz w:val="24"/>
          <w:szCs w:val="24"/>
          <w:lang w:eastAsia="en-US"/>
        </w:rPr>
        <w:t>wypis pacjenta (z wyłączeniem funkcjonalności wydruku karty wypisowej);</w:t>
      </w:r>
    </w:p>
    <w:p w14:paraId="7D013AC5" w14:textId="77777777" w:rsidR="00143A9F" w:rsidRPr="00143A9F" w:rsidRDefault="00143A9F" w:rsidP="00D07B0F">
      <w:pPr>
        <w:widowControl w:val="0"/>
        <w:numPr>
          <w:ilvl w:val="0"/>
          <w:numId w:val="27"/>
        </w:numPr>
        <w:autoSpaceDE w:val="0"/>
        <w:autoSpaceDN w:val="0"/>
        <w:adjustRightInd w:val="0"/>
        <w:spacing w:after="200"/>
        <w:contextualSpacing/>
        <w:jc w:val="both"/>
        <w:rPr>
          <w:rFonts w:eastAsia="Times New Roman" w:cs="Times New Roman"/>
          <w:sz w:val="24"/>
          <w:szCs w:val="24"/>
          <w:lang w:eastAsia="en-US"/>
        </w:rPr>
      </w:pPr>
      <w:r w:rsidRPr="00143A9F">
        <w:rPr>
          <w:rFonts w:eastAsia="Times New Roman" w:cs="Times New Roman"/>
          <w:sz w:val="24"/>
          <w:szCs w:val="24"/>
          <w:lang w:eastAsia="en-US"/>
        </w:rPr>
        <w:t>rejestracja zgonu.</w:t>
      </w:r>
    </w:p>
    <w:p w14:paraId="33389A64" w14:textId="77777777" w:rsidR="00143A9F" w:rsidRPr="00143A9F" w:rsidRDefault="00143A9F" w:rsidP="00D07B0F">
      <w:pPr>
        <w:widowControl w:val="0"/>
        <w:numPr>
          <w:ilvl w:val="0"/>
          <w:numId w:val="18"/>
        </w:numPr>
        <w:autoSpaceDE w:val="0"/>
        <w:autoSpaceDN w:val="0"/>
        <w:adjustRightInd w:val="0"/>
        <w:jc w:val="both"/>
        <w:rPr>
          <w:rFonts w:eastAsia="Times New Roman" w:cs="Times New Roman"/>
          <w:sz w:val="24"/>
          <w:szCs w:val="24"/>
          <w:lang w:eastAsia="en-US"/>
        </w:rPr>
      </w:pPr>
      <w:r w:rsidRPr="00143A9F">
        <w:rPr>
          <w:rFonts w:eastAsia="Times New Roman" w:cs="Times New Roman"/>
          <w:b/>
          <w:bCs/>
          <w:sz w:val="24"/>
          <w:szCs w:val="24"/>
          <w:lang w:eastAsia="en-US"/>
        </w:rPr>
        <w:t>Funkcjonalność</w:t>
      </w:r>
      <w:r w:rsidRPr="00143A9F">
        <w:rPr>
          <w:rFonts w:eastAsia="Times New Roman" w:cs="Times New Roman"/>
          <w:sz w:val="24"/>
          <w:szCs w:val="24"/>
          <w:lang w:eastAsia="en-US"/>
        </w:rPr>
        <w:t xml:space="preserve"> - wydzielony fragment Systemu pozwalający na realizację przez Użytkownika czynności wprowadzania, przechowywania, zmiany lub przeglądania danych. Zakres oraz sposób realizacji czynności w ramach danej funkcjonalności opisuje Dokumentacja Użytkownika.</w:t>
      </w:r>
    </w:p>
    <w:p w14:paraId="1D87CDDD" w14:textId="77777777" w:rsidR="00143A9F" w:rsidRPr="00143A9F" w:rsidRDefault="00143A9F" w:rsidP="00D07B0F">
      <w:pPr>
        <w:widowControl w:val="0"/>
        <w:numPr>
          <w:ilvl w:val="0"/>
          <w:numId w:val="18"/>
        </w:numPr>
        <w:autoSpaceDE w:val="0"/>
        <w:autoSpaceDN w:val="0"/>
        <w:adjustRightInd w:val="0"/>
        <w:jc w:val="both"/>
        <w:rPr>
          <w:rFonts w:eastAsia="Times New Roman" w:cs="Times New Roman"/>
          <w:sz w:val="24"/>
          <w:szCs w:val="24"/>
          <w:lang w:eastAsia="en-US"/>
        </w:rPr>
      </w:pPr>
      <w:r w:rsidRPr="00143A9F">
        <w:rPr>
          <w:rFonts w:eastAsia="Times New Roman" w:cs="Times New Roman"/>
          <w:b/>
          <w:bCs/>
          <w:sz w:val="24"/>
          <w:szCs w:val="24"/>
          <w:lang w:eastAsia="en-US"/>
        </w:rPr>
        <w:t>Łącze serwisowe</w:t>
      </w:r>
      <w:r w:rsidRPr="00143A9F">
        <w:rPr>
          <w:rFonts w:eastAsia="Times New Roman" w:cs="Times New Roman"/>
          <w:sz w:val="24"/>
          <w:szCs w:val="24"/>
          <w:lang w:eastAsia="en-US"/>
        </w:rPr>
        <w:t xml:space="preserve"> – połączenie teleinformatyczne, wraz z koniecznym sprzętem i oprogramowaniem, umożliwiające zdalne połączenie z serwerami i systemami Zamawiającego oraz podjęcie działań serwisowych Systemu z siedziby Wykonawcy.</w:t>
      </w:r>
    </w:p>
    <w:p w14:paraId="7DF16176" w14:textId="77777777" w:rsidR="00143A9F" w:rsidRPr="00143A9F" w:rsidRDefault="00143A9F" w:rsidP="00D07B0F">
      <w:pPr>
        <w:widowControl w:val="0"/>
        <w:numPr>
          <w:ilvl w:val="0"/>
          <w:numId w:val="18"/>
        </w:numPr>
        <w:autoSpaceDE w:val="0"/>
        <w:autoSpaceDN w:val="0"/>
        <w:adjustRightInd w:val="0"/>
        <w:jc w:val="both"/>
        <w:rPr>
          <w:rFonts w:eastAsia="Times New Roman" w:cs="Times New Roman"/>
          <w:sz w:val="24"/>
          <w:szCs w:val="24"/>
          <w:lang w:eastAsia="en-US"/>
        </w:rPr>
      </w:pPr>
      <w:r w:rsidRPr="00143A9F">
        <w:rPr>
          <w:rFonts w:eastAsia="Times New Roman" w:cs="Times New Roman"/>
          <w:b/>
          <w:bCs/>
          <w:sz w:val="24"/>
          <w:szCs w:val="24"/>
          <w:lang w:eastAsia="en-US"/>
        </w:rPr>
        <w:t>Obejście</w:t>
      </w:r>
      <w:r w:rsidRPr="00143A9F">
        <w:rPr>
          <w:rFonts w:eastAsia="Times New Roman" w:cs="Times New Roman"/>
          <w:sz w:val="24"/>
          <w:szCs w:val="24"/>
          <w:lang w:eastAsia="en-US"/>
        </w:rPr>
        <w:t xml:space="preserve"> – dostarczone przez Wykonawcę rozwiązanie zgłoszenia serwisowego (Błędu blokującego/ Błędu krytycznego) umożliwiające korzystanie z funkcjonalności, której dotyczyło zgłoszenie, w sposób inny od standardowego. W przypadku dostarczenia Obejścia, od momentu jego udostępnienia status zgłoszenia zostaje obniżony o jeden poziom kategorii błędu;</w:t>
      </w:r>
    </w:p>
    <w:p w14:paraId="3034E554" w14:textId="77777777" w:rsidR="00143A9F" w:rsidRPr="00143A9F" w:rsidRDefault="00143A9F" w:rsidP="00D07B0F">
      <w:pPr>
        <w:widowControl w:val="0"/>
        <w:numPr>
          <w:ilvl w:val="0"/>
          <w:numId w:val="18"/>
        </w:numPr>
        <w:autoSpaceDE w:val="0"/>
        <w:autoSpaceDN w:val="0"/>
        <w:adjustRightInd w:val="0"/>
        <w:jc w:val="both"/>
        <w:rPr>
          <w:rFonts w:eastAsia="Times New Roman" w:cs="Times New Roman"/>
          <w:sz w:val="24"/>
          <w:szCs w:val="24"/>
          <w:lang w:eastAsia="en-US"/>
        </w:rPr>
      </w:pPr>
      <w:r w:rsidRPr="00143A9F">
        <w:rPr>
          <w:rFonts w:eastAsia="Times New Roman" w:cs="Times New Roman"/>
          <w:b/>
          <w:bCs/>
          <w:sz w:val="24"/>
          <w:szCs w:val="24"/>
          <w:lang w:eastAsia="en-US"/>
        </w:rPr>
        <w:t xml:space="preserve">Dysfunkcja </w:t>
      </w:r>
      <w:r w:rsidRPr="00143A9F">
        <w:rPr>
          <w:rFonts w:eastAsia="Times New Roman" w:cs="Times New Roman"/>
          <w:sz w:val="24"/>
          <w:szCs w:val="24"/>
          <w:lang w:eastAsia="en-US"/>
        </w:rPr>
        <w:t>– każdy rodzaj błędu/incydentu i inne nieprawidłowe działanie Oprogramowania.</w:t>
      </w:r>
    </w:p>
    <w:p w14:paraId="784E8BEC" w14:textId="77777777" w:rsidR="00143A9F" w:rsidRPr="00143A9F" w:rsidRDefault="00143A9F" w:rsidP="00143A9F">
      <w:pPr>
        <w:widowControl w:val="0"/>
        <w:ind w:right="-20"/>
        <w:jc w:val="both"/>
        <w:rPr>
          <w:rFonts w:eastAsia="Arial" w:cs="Times New Roman"/>
          <w:sz w:val="24"/>
          <w:szCs w:val="24"/>
        </w:rPr>
      </w:pPr>
    </w:p>
    <w:p w14:paraId="785AD6B7" w14:textId="77777777" w:rsidR="00143A9F" w:rsidRPr="00143A9F" w:rsidRDefault="00143A9F" w:rsidP="00143A9F">
      <w:pPr>
        <w:widowControl w:val="0"/>
        <w:ind w:right="-20"/>
        <w:jc w:val="center"/>
        <w:rPr>
          <w:rFonts w:eastAsia="Arial" w:cs="Times New Roman"/>
          <w:sz w:val="24"/>
          <w:szCs w:val="24"/>
        </w:rPr>
      </w:pPr>
      <w:r w:rsidRPr="00143A9F">
        <w:rPr>
          <w:rFonts w:eastAsia="Arial" w:cs="Times New Roman"/>
          <w:b/>
          <w:bCs/>
          <w:sz w:val="24"/>
          <w:szCs w:val="24"/>
        </w:rPr>
        <w:t>§ 2</w:t>
      </w:r>
    </w:p>
    <w:p w14:paraId="4FEC1F98" w14:textId="77777777" w:rsidR="00143A9F" w:rsidRPr="00143A9F" w:rsidRDefault="00143A9F" w:rsidP="00143A9F">
      <w:pPr>
        <w:widowControl w:val="0"/>
        <w:ind w:right="-20"/>
        <w:jc w:val="center"/>
        <w:rPr>
          <w:rFonts w:eastAsia="Arial" w:cs="Times New Roman"/>
          <w:sz w:val="24"/>
          <w:szCs w:val="24"/>
        </w:rPr>
      </w:pPr>
      <w:r w:rsidRPr="00143A9F">
        <w:rPr>
          <w:rFonts w:eastAsia="Arial" w:cs="Times New Roman"/>
          <w:b/>
          <w:bCs/>
          <w:sz w:val="24"/>
          <w:szCs w:val="24"/>
        </w:rPr>
        <w:t>PRZEDMIOT UMOWY</w:t>
      </w:r>
    </w:p>
    <w:p w14:paraId="3084E076" w14:textId="77777777" w:rsidR="00143A9F" w:rsidRPr="00143A9F" w:rsidRDefault="00143A9F" w:rsidP="00D07B0F">
      <w:pPr>
        <w:widowControl w:val="0"/>
        <w:numPr>
          <w:ilvl w:val="0"/>
          <w:numId w:val="28"/>
        </w:numPr>
        <w:jc w:val="both"/>
        <w:rPr>
          <w:rFonts w:eastAsia="Calibri" w:cs="Times New Roman"/>
          <w:sz w:val="24"/>
          <w:szCs w:val="24"/>
        </w:rPr>
      </w:pPr>
      <w:r w:rsidRPr="00143A9F">
        <w:rPr>
          <w:rFonts w:eastAsia="Calibri" w:cs="Times New Roman"/>
          <w:sz w:val="24"/>
          <w:szCs w:val="24"/>
        </w:rPr>
        <w:t>Przedmiotem niniejszej umowy jest dostawa, instalacja i wdrożenie zintegrowanego systemu informatycznego do obsługi szpitala dla Szpitala Specjalistycznego im. J. Dietla w Krakowie zgodnie z załącznikiem nr 1 do niniejszej umowy.</w:t>
      </w:r>
    </w:p>
    <w:p w14:paraId="74A3EB53" w14:textId="77777777" w:rsidR="00143A9F" w:rsidRPr="00143A9F" w:rsidRDefault="00143A9F" w:rsidP="00D07B0F">
      <w:pPr>
        <w:widowControl w:val="0"/>
        <w:numPr>
          <w:ilvl w:val="0"/>
          <w:numId w:val="29"/>
        </w:numPr>
        <w:ind w:right="-20"/>
        <w:jc w:val="both"/>
        <w:rPr>
          <w:rFonts w:eastAsia="Arial" w:cs="Times New Roman"/>
          <w:vanish/>
          <w:sz w:val="24"/>
          <w:szCs w:val="24"/>
          <w:lang w:eastAsia="en-US"/>
        </w:rPr>
      </w:pPr>
    </w:p>
    <w:p w14:paraId="4F87D4E6" w14:textId="77777777" w:rsidR="00143A9F" w:rsidRPr="00143A9F" w:rsidRDefault="00143A9F" w:rsidP="00D07B0F">
      <w:pPr>
        <w:widowControl w:val="0"/>
        <w:numPr>
          <w:ilvl w:val="0"/>
          <w:numId w:val="30"/>
        </w:numPr>
        <w:ind w:right="-20" w:firstLine="709"/>
        <w:jc w:val="both"/>
        <w:rPr>
          <w:rFonts w:eastAsia="Arial" w:cs="Times New Roman"/>
          <w:vanish/>
          <w:sz w:val="24"/>
          <w:szCs w:val="24"/>
          <w:lang w:eastAsia="en-US"/>
        </w:rPr>
      </w:pPr>
    </w:p>
    <w:p w14:paraId="28FF5E3D" w14:textId="77777777" w:rsidR="00143A9F" w:rsidRPr="00143A9F" w:rsidRDefault="00143A9F" w:rsidP="00D07B0F">
      <w:pPr>
        <w:widowControl w:val="0"/>
        <w:numPr>
          <w:ilvl w:val="0"/>
          <w:numId w:val="28"/>
        </w:numPr>
        <w:jc w:val="both"/>
        <w:rPr>
          <w:rFonts w:eastAsia="Calibri" w:cs="Times New Roman"/>
          <w:sz w:val="24"/>
          <w:szCs w:val="24"/>
        </w:rPr>
      </w:pPr>
      <w:r w:rsidRPr="00143A9F">
        <w:rPr>
          <w:rFonts w:eastAsia="Calibri" w:cs="Times New Roman"/>
          <w:sz w:val="24"/>
          <w:szCs w:val="24"/>
        </w:rPr>
        <w:t xml:space="preserve">Przedmiot umowy będzie wykonany zgodnie z harmonogramem prac etapów, określonym w Załączniku nr 1 do Umowy, który w szczególności określa, które prace będą podlegały odbiorowi częściowemu. </w:t>
      </w:r>
    </w:p>
    <w:p w14:paraId="67CF061A" w14:textId="77777777" w:rsidR="00143A9F" w:rsidRPr="00143A9F" w:rsidRDefault="00143A9F" w:rsidP="00D07B0F">
      <w:pPr>
        <w:widowControl w:val="0"/>
        <w:numPr>
          <w:ilvl w:val="0"/>
          <w:numId w:val="28"/>
        </w:numPr>
        <w:jc w:val="both"/>
        <w:rPr>
          <w:rFonts w:eastAsia="Calibri" w:cs="Times New Roman"/>
          <w:sz w:val="24"/>
          <w:szCs w:val="24"/>
        </w:rPr>
      </w:pPr>
      <w:r w:rsidRPr="00143A9F">
        <w:rPr>
          <w:rFonts w:eastAsia="Calibri" w:cs="Times New Roman"/>
          <w:sz w:val="24"/>
          <w:szCs w:val="24"/>
        </w:rPr>
        <w:t>Wykonawca zobowiązuje się do dostarczenia przedmiotu Umowy, o którym mowa w ust. 1 wraz z wszystkimi wymaganymi licencjami, instrukcjami obsługi w języku polskim, certyfikatami i wszystkimi innymi elementami niezbędnymi do ich prawidłowego działania oraz do realizacji pozostałych obowiązków Wykonawcy opisanych w dokumentacji przetargowej oraz w niniejszej Umowie.</w:t>
      </w:r>
    </w:p>
    <w:p w14:paraId="0C29F947" w14:textId="77777777" w:rsidR="00143A9F" w:rsidRPr="00143A9F" w:rsidRDefault="00143A9F" w:rsidP="00D07B0F">
      <w:pPr>
        <w:widowControl w:val="0"/>
        <w:numPr>
          <w:ilvl w:val="0"/>
          <w:numId w:val="28"/>
        </w:numPr>
        <w:jc w:val="both"/>
        <w:rPr>
          <w:rFonts w:eastAsia="Calibri" w:cs="Times New Roman"/>
          <w:sz w:val="24"/>
          <w:szCs w:val="24"/>
        </w:rPr>
      </w:pPr>
      <w:r w:rsidRPr="00143A9F">
        <w:rPr>
          <w:rFonts w:eastAsia="Calibri" w:cs="Times New Roman"/>
          <w:sz w:val="24"/>
          <w:szCs w:val="24"/>
        </w:rPr>
        <w:t>Objęte przedmiotem Umowy licencje na wszystkie aplikacje i oprogramowania będą nieograniczone w czasie, gwarantować będą aktualizację producencką co najmniej do końca okresu rękojmi, przy czym koszty tej aktualizacji objęte są wynagrodzeniem. Wszelkie koszty udzielenia licencji poniesie Wykonawca i tym samym nie będą one wymagały ponoszenia żadnych opłat, licencje zostaną w całości opłacone przez Wykonawcę na cały czas ich obowiązywania, a udzielnie licencji udokumentowane zostanie dokumentem licencji przekazanym przez Wykonawcę. Licencje powinny umożliwiać korzystanie z aplikacji i oprogramowania we wszystkich aktualnych jak i przyszłych lokalizacjach obiektów Zamawiającego.</w:t>
      </w:r>
    </w:p>
    <w:p w14:paraId="414CC680" w14:textId="77777777" w:rsidR="00143A9F" w:rsidRPr="00143A9F" w:rsidRDefault="00143A9F" w:rsidP="00D07B0F">
      <w:pPr>
        <w:widowControl w:val="0"/>
        <w:numPr>
          <w:ilvl w:val="0"/>
          <w:numId w:val="28"/>
        </w:numPr>
        <w:jc w:val="both"/>
        <w:rPr>
          <w:rFonts w:eastAsia="Calibri" w:cs="Times New Roman"/>
          <w:sz w:val="24"/>
          <w:szCs w:val="24"/>
        </w:rPr>
      </w:pPr>
      <w:r w:rsidRPr="00143A9F">
        <w:rPr>
          <w:rFonts w:eastAsia="Calibri" w:cs="Times New Roman"/>
          <w:sz w:val="24"/>
          <w:szCs w:val="24"/>
        </w:rPr>
        <w:t>W celu uniknięcia wątpliwości Strony potwierdzają, że:</w:t>
      </w:r>
    </w:p>
    <w:p w14:paraId="3967EEB2" w14:textId="77777777" w:rsidR="00143A9F" w:rsidRPr="00143A9F" w:rsidRDefault="00143A9F" w:rsidP="00D07B0F">
      <w:pPr>
        <w:widowControl w:val="0"/>
        <w:numPr>
          <w:ilvl w:val="0"/>
          <w:numId w:val="31"/>
        </w:numPr>
        <w:jc w:val="both"/>
        <w:rPr>
          <w:rFonts w:eastAsia="Calibri" w:cs="Times New Roman"/>
          <w:sz w:val="24"/>
          <w:szCs w:val="24"/>
        </w:rPr>
      </w:pPr>
      <w:r w:rsidRPr="00143A9F">
        <w:rPr>
          <w:rFonts w:eastAsia="Calibri" w:cs="Times New Roman"/>
          <w:sz w:val="24"/>
          <w:szCs w:val="24"/>
        </w:rPr>
        <w:t xml:space="preserve">z zastrzeżeniem zmian dopuszczalnych przez przepisy prawa i Umowę – przedmiot Umowy zostanie zrealizowany zgodnie z Ofertą Wykonawcy oraz SWZ z uwzględnieniem wszelkich zmian oraz wyjaśnień udzielonych w odpowiedzi na pytania Wykonawców, które miały miejsce </w:t>
      </w:r>
      <w:r w:rsidRPr="00143A9F">
        <w:rPr>
          <w:rFonts w:eastAsia="Calibri" w:cs="Times New Roman"/>
          <w:sz w:val="24"/>
          <w:szCs w:val="24"/>
        </w:rPr>
        <w:lastRenderedPageBreak/>
        <w:t>w toku postępowania poprzedzającego zawarcie Umowy,</w:t>
      </w:r>
    </w:p>
    <w:p w14:paraId="633D0677" w14:textId="77777777" w:rsidR="00143A9F" w:rsidRPr="00143A9F" w:rsidRDefault="00143A9F" w:rsidP="00D07B0F">
      <w:pPr>
        <w:widowControl w:val="0"/>
        <w:numPr>
          <w:ilvl w:val="0"/>
          <w:numId w:val="31"/>
        </w:numPr>
        <w:jc w:val="both"/>
        <w:rPr>
          <w:rFonts w:eastAsia="Calibri" w:cs="Times New Roman"/>
          <w:sz w:val="24"/>
          <w:szCs w:val="24"/>
        </w:rPr>
      </w:pPr>
      <w:r w:rsidRPr="00143A9F">
        <w:rPr>
          <w:rFonts w:eastAsia="Calibri" w:cs="Times New Roman"/>
          <w:sz w:val="24"/>
          <w:szCs w:val="24"/>
        </w:rPr>
        <w:t>Wykonawca nie odpowiada za działanie i utrzymanie infrastruktury Zamawiającego nie dostarczonej w ramach niniejszej umowy, chyba że nieprawidłowe działanie Zintegrowanego Systemu Informatycznego jest następstwem działania Wykonawcy powodującego nieprawidłowe działanie infrastruktury Zamawiającego, w szczególności wadliwej konfiguracji,</w:t>
      </w:r>
    </w:p>
    <w:p w14:paraId="372E0156" w14:textId="77777777" w:rsidR="00143A9F" w:rsidRPr="00143A9F" w:rsidRDefault="00143A9F" w:rsidP="00D07B0F">
      <w:pPr>
        <w:widowControl w:val="0"/>
        <w:numPr>
          <w:ilvl w:val="0"/>
          <w:numId w:val="31"/>
        </w:numPr>
        <w:jc w:val="both"/>
        <w:rPr>
          <w:rFonts w:eastAsia="Calibri" w:cs="Times New Roman"/>
          <w:sz w:val="24"/>
          <w:szCs w:val="24"/>
        </w:rPr>
      </w:pPr>
      <w:r w:rsidRPr="00143A9F">
        <w:rPr>
          <w:rFonts w:eastAsia="Calibri" w:cs="Times New Roman"/>
          <w:sz w:val="24"/>
          <w:szCs w:val="24"/>
        </w:rPr>
        <w:t>Wykonawca w przypadku stwierdzenia niezgodności w konfiguracji Sprzętu, oprogramowania lub usług z wymaganą przez System konfiguracją, powiadomi niezwłocznie o tym fakcie Zamawiającego i wspomoże w odpowiedniej konfiguracji personel Zamawiającego.</w:t>
      </w:r>
    </w:p>
    <w:p w14:paraId="7AF60E9D" w14:textId="77777777" w:rsidR="00143A9F" w:rsidRPr="00143A9F" w:rsidRDefault="00143A9F" w:rsidP="00143A9F">
      <w:pPr>
        <w:widowControl w:val="0"/>
        <w:ind w:left="720"/>
        <w:jc w:val="both"/>
        <w:rPr>
          <w:rFonts w:eastAsia="Calibri" w:cs="Times New Roman"/>
          <w:sz w:val="24"/>
          <w:szCs w:val="24"/>
        </w:rPr>
      </w:pPr>
    </w:p>
    <w:p w14:paraId="4C9B9D16" w14:textId="77777777" w:rsidR="00143A9F" w:rsidRPr="00143A9F" w:rsidRDefault="00143A9F" w:rsidP="00143A9F">
      <w:pPr>
        <w:widowControl w:val="0"/>
        <w:ind w:right="-20"/>
        <w:jc w:val="center"/>
        <w:rPr>
          <w:rFonts w:eastAsia="Arial" w:cs="Times New Roman"/>
          <w:sz w:val="24"/>
          <w:szCs w:val="24"/>
        </w:rPr>
      </w:pPr>
      <w:r w:rsidRPr="00143A9F">
        <w:rPr>
          <w:rFonts w:eastAsia="Arial" w:cs="Times New Roman"/>
          <w:b/>
          <w:bCs/>
          <w:sz w:val="24"/>
          <w:szCs w:val="24"/>
        </w:rPr>
        <w:t>§ 3</w:t>
      </w:r>
    </w:p>
    <w:p w14:paraId="08E63F2B" w14:textId="77777777" w:rsidR="00143A9F" w:rsidRPr="00143A9F" w:rsidRDefault="00143A9F" w:rsidP="00143A9F">
      <w:pPr>
        <w:widowControl w:val="0"/>
        <w:ind w:right="-20"/>
        <w:jc w:val="center"/>
        <w:rPr>
          <w:rFonts w:eastAsia="Arial" w:cs="Times New Roman"/>
          <w:sz w:val="24"/>
          <w:szCs w:val="24"/>
        </w:rPr>
      </w:pPr>
      <w:r w:rsidRPr="00143A9F">
        <w:rPr>
          <w:rFonts w:eastAsia="Arial" w:cs="Times New Roman"/>
          <w:b/>
          <w:bCs/>
          <w:sz w:val="24"/>
          <w:szCs w:val="24"/>
        </w:rPr>
        <w:t>SPOSÓB REALIZACJI PRZEDMIOTU UMOWY</w:t>
      </w:r>
    </w:p>
    <w:p w14:paraId="041216DD" w14:textId="77777777" w:rsidR="00143A9F" w:rsidRPr="00143A9F" w:rsidRDefault="00143A9F" w:rsidP="00D07B0F">
      <w:pPr>
        <w:widowControl w:val="0"/>
        <w:numPr>
          <w:ilvl w:val="0"/>
          <w:numId w:val="32"/>
        </w:numPr>
        <w:ind w:left="357" w:hanging="357"/>
        <w:jc w:val="both"/>
        <w:rPr>
          <w:rFonts w:eastAsia="Calibri" w:cs="Times New Roman"/>
          <w:sz w:val="24"/>
          <w:szCs w:val="24"/>
        </w:rPr>
      </w:pPr>
      <w:r w:rsidRPr="00143A9F">
        <w:rPr>
          <w:rFonts w:eastAsia="Calibri" w:cs="Times New Roman"/>
          <w:sz w:val="24"/>
          <w:szCs w:val="24"/>
        </w:rPr>
        <w:t>Strony deklarują współpracę w celu realizacji przedmiotu Umowy. W szczególności Strony zobowiązane są do wzajemnego powiadamiania o ważnych okolicznościach mających lub mogących mieć wpływ na wykonanie przedmiotu Umowy, w tym na ewentualne opóźnienia.</w:t>
      </w:r>
    </w:p>
    <w:p w14:paraId="4503BF47" w14:textId="77777777" w:rsidR="00143A9F" w:rsidRPr="00143A9F" w:rsidRDefault="00143A9F" w:rsidP="00D07B0F">
      <w:pPr>
        <w:widowControl w:val="0"/>
        <w:numPr>
          <w:ilvl w:val="0"/>
          <w:numId w:val="32"/>
        </w:numPr>
        <w:ind w:left="357" w:hanging="357"/>
        <w:jc w:val="both"/>
        <w:rPr>
          <w:rFonts w:eastAsia="Calibri" w:cs="Times New Roman"/>
          <w:sz w:val="24"/>
          <w:szCs w:val="24"/>
        </w:rPr>
      </w:pPr>
      <w:r w:rsidRPr="00143A9F">
        <w:rPr>
          <w:rFonts w:eastAsia="Calibri" w:cs="Times New Roman"/>
          <w:sz w:val="24"/>
          <w:szCs w:val="24"/>
        </w:rPr>
        <w:t>Językiem Umowy i językiem stosowanym podczas jej realizacji jest język polski. Dotyczy to także całej komunikacji między Stronami. Przedmiot Umowy – o ile Umowa nie stanowi inaczej – zostanie dostarczony w języku polskim.</w:t>
      </w:r>
    </w:p>
    <w:p w14:paraId="4C0B78C9" w14:textId="288F7633" w:rsidR="00EE71AE" w:rsidRPr="00EF4ADB" w:rsidRDefault="00143A9F" w:rsidP="00EF4ADB">
      <w:pPr>
        <w:widowControl w:val="0"/>
        <w:numPr>
          <w:ilvl w:val="0"/>
          <w:numId w:val="32"/>
        </w:numPr>
        <w:ind w:left="357" w:hanging="357"/>
        <w:jc w:val="both"/>
        <w:rPr>
          <w:rFonts w:eastAsia="Calibri" w:cs="Times New Roman"/>
          <w:sz w:val="24"/>
          <w:szCs w:val="24"/>
        </w:rPr>
      </w:pPr>
      <w:r w:rsidRPr="00143A9F">
        <w:rPr>
          <w:rFonts w:eastAsia="Calibri" w:cs="Times New Roman"/>
          <w:sz w:val="24"/>
          <w:szCs w:val="24"/>
        </w:rPr>
        <w:t xml:space="preserve">Zamawiający zastrzega sobie prawo korzystania w trakcie wykonywania przedmiotu Umowy z usług osób trzecich celem kontroli jakości i sposobu prowadzenia całości lub poszczególnych prac objętych Umową, jak również do przeprowadzenia takiej kontroli samodzielnie. Osobom posiadającym pisemne upoważnienie ze strony Zamawiającego, Wykonawca zobowiązany będzie udzielić niezwłocznie wszelkich informacji (w zakresie i trybie przez te osoby wskazanym), danych i wyjaśnień w żądanym zakresie oraz udostępnić i zaprezentować rezultaty prowadzonych prac, jak również zapewnić możliwość ich kontroli. </w:t>
      </w:r>
      <w:r w:rsidR="00EE71AE" w:rsidRPr="00EF4ADB">
        <w:rPr>
          <w:rFonts w:eastAsia="Times New Roman" w:cs="Times New Roman"/>
          <w:bCs/>
          <w:color w:val="FF0000"/>
          <w:sz w:val="24"/>
          <w:szCs w:val="24"/>
          <w:lang w:eastAsia="pl-PL"/>
        </w:rPr>
        <w:t>Osoby skierowane przez Zamawiającego do czynności opisanych w zdaniu pierwszym nie powinny prowadzić względem Wykonawcy działalności konkurencyjnej lub być powiązane (stosunkiem pracy lub umową cywilnoprawną) z podmiotami prowadzącymi działalność konkurencyjną względem Wykonawcy. Osoby takie będą zobowiązane przez Zamawiającego do zachowania poufności względem Wykonawcy i zachowania w tajemnicy informacji, które powzięły w trakcie realizacji tych czynności. O czynnościach kontrolnych wskazanych w zdaniu pierwszym Wykonawca zostanie poinformowany z odpowiednim wyprzedzeniem.</w:t>
      </w:r>
    </w:p>
    <w:p w14:paraId="632FA408" w14:textId="77777777" w:rsidR="00143A9F" w:rsidRPr="00143A9F" w:rsidRDefault="00143A9F" w:rsidP="00D07B0F">
      <w:pPr>
        <w:widowControl w:val="0"/>
        <w:numPr>
          <w:ilvl w:val="0"/>
          <w:numId w:val="32"/>
        </w:numPr>
        <w:jc w:val="both"/>
        <w:rPr>
          <w:rFonts w:eastAsia="Calibri" w:cs="Times New Roman"/>
          <w:sz w:val="24"/>
          <w:szCs w:val="24"/>
        </w:rPr>
      </w:pPr>
      <w:r w:rsidRPr="00143A9F">
        <w:rPr>
          <w:rFonts w:eastAsia="Calibri" w:cs="Times New Roman"/>
          <w:sz w:val="24"/>
          <w:szCs w:val="24"/>
        </w:rPr>
        <w:t>Zamawiający udostępni Wykonawcy zdalny dostęp do zasobów sprzętowych Zamawiającego na czas realizacji przedmiotu umowy. W przypadku gdy prace nie będą mogły zostać zrealizowane zdalnie, terminy przyjazdów Wykonawcy do siedziby Zamawiającego będą na bieżąco uzgadniane przez strony.</w:t>
      </w:r>
    </w:p>
    <w:p w14:paraId="35B4B5CD" w14:textId="77777777" w:rsidR="00143A9F" w:rsidRPr="00143A9F" w:rsidRDefault="00143A9F" w:rsidP="00D07B0F">
      <w:pPr>
        <w:widowControl w:val="0"/>
        <w:numPr>
          <w:ilvl w:val="0"/>
          <w:numId w:val="32"/>
        </w:numPr>
        <w:jc w:val="both"/>
        <w:rPr>
          <w:rFonts w:eastAsia="Calibri" w:cs="Times New Roman"/>
          <w:sz w:val="24"/>
          <w:szCs w:val="24"/>
        </w:rPr>
      </w:pPr>
      <w:r w:rsidRPr="00143A9F">
        <w:rPr>
          <w:rFonts w:eastAsia="Calibri" w:cs="Times New Roman"/>
          <w:sz w:val="24"/>
          <w:szCs w:val="24"/>
        </w:rPr>
        <w:t>Wykonawca wykona przedmiot Umowy zgodnie z Umową, to jest zgodnie z niniejszym dokumentem wraz z wszystkimi jego załącznikami, zgodnie z wymaganiami Zamawiającego określonymi w SWZ i w załącznikach do SWZ oraz zgodnie z Ofertą Wykonawcy i załącznikami do niej.</w:t>
      </w:r>
    </w:p>
    <w:p w14:paraId="70AF4CB7" w14:textId="77777777" w:rsidR="00143A9F" w:rsidRPr="00143A9F" w:rsidRDefault="00143A9F" w:rsidP="00D07B0F">
      <w:pPr>
        <w:widowControl w:val="0"/>
        <w:numPr>
          <w:ilvl w:val="0"/>
          <w:numId w:val="32"/>
        </w:numPr>
        <w:jc w:val="both"/>
        <w:rPr>
          <w:rFonts w:eastAsia="Calibri" w:cs="Times New Roman"/>
          <w:sz w:val="24"/>
          <w:szCs w:val="24"/>
        </w:rPr>
      </w:pPr>
      <w:r w:rsidRPr="00143A9F">
        <w:rPr>
          <w:rFonts w:eastAsia="Calibri" w:cs="Times New Roman"/>
          <w:sz w:val="24"/>
          <w:szCs w:val="24"/>
        </w:rPr>
        <w:t xml:space="preserve">Wykonawca zobowiązany jest przystąpić do realizacji Umowy niezwłocznie po dniu zawarcia Umowy. </w:t>
      </w:r>
    </w:p>
    <w:p w14:paraId="101F011E" w14:textId="313EA0C9" w:rsidR="00143A9F" w:rsidRPr="00EF4ADB" w:rsidRDefault="00143A9F" w:rsidP="00D07B0F">
      <w:pPr>
        <w:widowControl w:val="0"/>
        <w:numPr>
          <w:ilvl w:val="0"/>
          <w:numId w:val="32"/>
        </w:numPr>
        <w:jc w:val="both"/>
        <w:rPr>
          <w:rFonts w:eastAsia="Calibri" w:cs="Times New Roman"/>
          <w:strike/>
          <w:color w:val="FF0000"/>
          <w:sz w:val="24"/>
          <w:szCs w:val="24"/>
        </w:rPr>
      </w:pPr>
      <w:r w:rsidRPr="00EF4ADB">
        <w:rPr>
          <w:rFonts w:eastAsia="Calibri" w:cs="Times New Roman"/>
          <w:strike/>
          <w:color w:val="FF0000"/>
          <w:sz w:val="24"/>
          <w:szCs w:val="24"/>
        </w:rPr>
        <w:t>Wykonawca ponosi pełną odpowiedzialność za to, by stosowany do realizacji przedmiotu Umowy sprzęt i oprogramowanie, w tym zastosowane do ich wytworzenia materiały, użyte technologie, rozwiązania technologiczne, patenty i licencje były zgodne z przepisami prawa, obowiązującymi w tym zakresie normami i standardami oraz nie naruszały praw osób trzecich.</w:t>
      </w:r>
    </w:p>
    <w:p w14:paraId="4AAB1ACE" w14:textId="5F6BEBDA" w:rsidR="00EF4ADB" w:rsidRPr="00EF4ADB" w:rsidRDefault="00EF4ADB" w:rsidP="00EF4ADB">
      <w:pPr>
        <w:pStyle w:val="Akapitzlist"/>
        <w:suppressAutoHyphens w:val="0"/>
        <w:ind w:left="360"/>
        <w:jc w:val="both"/>
        <w:rPr>
          <w:rFonts w:eastAsia="Times New Roman" w:cs="Times New Roman"/>
          <w:bCs/>
          <w:color w:val="FF0000"/>
          <w:sz w:val="24"/>
          <w:szCs w:val="24"/>
          <w:lang w:eastAsia="pl-PL"/>
        </w:rPr>
      </w:pPr>
      <w:r w:rsidRPr="00EF4ADB">
        <w:rPr>
          <w:rFonts w:eastAsia="Times New Roman" w:cs="Times New Roman"/>
          <w:bCs/>
          <w:color w:val="FF0000"/>
          <w:sz w:val="24"/>
          <w:szCs w:val="24"/>
          <w:lang w:eastAsia="pl-PL"/>
        </w:rPr>
        <w:t>Wykonawca ponosi pełną odpowiedzialność za dostarczone przez niego w ramach realizacji przedmiotu zamówienia oprogramowanie, nawet jeśli elementy tego oprogramowania pochodzą od innych podmiotów.</w:t>
      </w:r>
    </w:p>
    <w:p w14:paraId="107AA076" w14:textId="77777777" w:rsidR="00143A9F" w:rsidRPr="00143A9F" w:rsidRDefault="00143A9F" w:rsidP="00D07B0F">
      <w:pPr>
        <w:widowControl w:val="0"/>
        <w:numPr>
          <w:ilvl w:val="0"/>
          <w:numId w:val="32"/>
        </w:numPr>
        <w:jc w:val="both"/>
        <w:rPr>
          <w:rFonts w:eastAsia="Calibri" w:cs="Times New Roman"/>
          <w:sz w:val="24"/>
          <w:szCs w:val="24"/>
        </w:rPr>
      </w:pPr>
      <w:r w:rsidRPr="00143A9F">
        <w:rPr>
          <w:rFonts w:eastAsia="Calibri" w:cs="Times New Roman"/>
          <w:sz w:val="24"/>
          <w:szCs w:val="24"/>
        </w:rPr>
        <w:t>Wykonawca zobowiązany jest spełnić warunki realizacji przedmiotu Umowy wskazane w ofercie Wykonawcy, co odnosi się również do parametrów oferty Wykonawcy podlegających ocenie w postępowaniu przetargowym, jak i obejmuje parametry funkcjonalno-techniczne zaproponowane przez Wykonawcę.</w:t>
      </w:r>
    </w:p>
    <w:p w14:paraId="4B6A8A0F" w14:textId="77777777" w:rsidR="00143A9F" w:rsidRPr="00143A9F" w:rsidRDefault="00143A9F" w:rsidP="00D07B0F">
      <w:pPr>
        <w:widowControl w:val="0"/>
        <w:numPr>
          <w:ilvl w:val="0"/>
          <w:numId w:val="32"/>
        </w:numPr>
        <w:jc w:val="both"/>
        <w:rPr>
          <w:rFonts w:eastAsia="Calibri" w:cs="Times New Roman"/>
          <w:sz w:val="24"/>
          <w:szCs w:val="24"/>
        </w:rPr>
      </w:pPr>
      <w:r w:rsidRPr="00143A9F">
        <w:rPr>
          <w:rFonts w:eastAsia="Calibri" w:cs="Times New Roman"/>
          <w:sz w:val="24"/>
          <w:szCs w:val="24"/>
        </w:rPr>
        <w:t xml:space="preserve">Wykonawca ponosi wszelkie koszty realizacji przedmiotu Umowy, które obejmują w szczególności koszty nabycia, wytworzenia, wynagrodzenia, koszty prac i nakładów, opłaty w tym opłaty licencyjne i wszelkie inne płatności i koszty, które zobowiązany jest ponieść i zrealizować celem realizacji </w:t>
      </w:r>
      <w:r w:rsidRPr="00143A9F">
        <w:rPr>
          <w:rFonts w:eastAsia="Calibri" w:cs="Times New Roman"/>
          <w:sz w:val="24"/>
          <w:szCs w:val="24"/>
        </w:rPr>
        <w:lastRenderedPageBreak/>
        <w:t xml:space="preserve">przedmiotu Umowy, a dotyczące m.in.: </w:t>
      </w:r>
    </w:p>
    <w:p w14:paraId="513F4E52" w14:textId="77777777" w:rsidR="00143A9F" w:rsidRPr="00143A9F" w:rsidRDefault="00143A9F" w:rsidP="00D07B0F">
      <w:pPr>
        <w:widowControl w:val="0"/>
        <w:numPr>
          <w:ilvl w:val="0"/>
          <w:numId w:val="33"/>
        </w:numPr>
        <w:jc w:val="both"/>
        <w:rPr>
          <w:rFonts w:eastAsia="Calibri" w:cs="Times New Roman"/>
          <w:sz w:val="24"/>
          <w:szCs w:val="24"/>
        </w:rPr>
      </w:pPr>
      <w:r w:rsidRPr="00143A9F">
        <w:rPr>
          <w:rFonts w:eastAsia="Calibri" w:cs="Times New Roman"/>
          <w:sz w:val="24"/>
          <w:szCs w:val="24"/>
        </w:rPr>
        <w:t xml:space="preserve">zakupu bądź wytworzenia wszelkich urządzeń, aplikacji, oprogramowania, licencji koniecznych do realizacji przedmiotu Umowy; </w:t>
      </w:r>
    </w:p>
    <w:p w14:paraId="04AC76B6" w14:textId="77777777" w:rsidR="00143A9F" w:rsidRPr="00143A9F" w:rsidRDefault="00143A9F" w:rsidP="00D07B0F">
      <w:pPr>
        <w:widowControl w:val="0"/>
        <w:numPr>
          <w:ilvl w:val="0"/>
          <w:numId w:val="33"/>
        </w:numPr>
        <w:jc w:val="both"/>
        <w:rPr>
          <w:rFonts w:eastAsia="Calibri" w:cs="Times New Roman"/>
          <w:sz w:val="24"/>
          <w:szCs w:val="24"/>
        </w:rPr>
      </w:pPr>
      <w:r w:rsidRPr="00143A9F">
        <w:rPr>
          <w:rFonts w:eastAsia="Calibri" w:cs="Times New Roman"/>
          <w:sz w:val="24"/>
          <w:szCs w:val="24"/>
        </w:rPr>
        <w:t xml:space="preserve">przeprowadzenia wszelkich odbiorów przewidzianych w Umowie; </w:t>
      </w:r>
    </w:p>
    <w:p w14:paraId="6752CC34" w14:textId="77777777" w:rsidR="00143A9F" w:rsidRPr="00143A9F" w:rsidRDefault="00143A9F" w:rsidP="00D07B0F">
      <w:pPr>
        <w:widowControl w:val="0"/>
        <w:numPr>
          <w:ilvl w:val="0"/>
          <w:numId w:val="33"/>
        </w:numPr>
        <w:jc w:val="both"/>
        <w:rPr>
          <w:rFonts w:eastAsia="Calibri" w:cs="Times New Roman"/>
          <w:sz w:val="24"/>
          <w:szCs w:val="24"/>
        </w:rPr>
      </w:pPr>
      <w:r w:rsidRPr="00143A9F">
        <w:rPr>
          <w:rFonts w:eastAsia="Calibri" w:cs="Times New Roman"/>
          <w:sz w:val="24"/>
          <w:szCs w:val="24"/>
        </w:rPr>
        <w:t xml:space="preserve">realizacji wszelkich dostaw objętych Umową na zasadach wskazanych w Umowie, co obejmuje również montaż, instalację, uruchomienie; </w:t>
      </w:r>
    </w:p>
    <w:p w14:paraId="6E70C78C" w14:textId="77777777" w:rsidR="00143A9F" w:rsidRPr="00143A9F" w:rsidRDefault="00143A9F" w:rsidP="00D07B0F">
      <w:pPr>
        <w:widowControl w:val="0"/>
        <w:numPr>
          <w:ilvl w:val="0"/>
          <w:numId w:val="33"/>
        </w:numPr>
        <w:jc w:val="both"/>
        <w:rPr>
          <w:rFonts w:eastAsia="Calibri" w:cs="Times New Roman"/>
          <w:sz w:val="24"/>
          <w:szCs w:val="24"/>
        </w:rPr>
      </w:pPr>
      <w:r w:rsidRPr="00143A9F">
        <w:rPr>
          <w:rFonts w:eastAsia="Calibri" w:cs="Times New Roman"/>
          <w:sz w:val="24"/>
          <w:szCs w:val="24"/>
        </w:rPr>
        <w:t xml:space="preserve">napraw i/lub wymiany na nowe i wolne od wad oprogramowanie objęte przedmiotem Umowy, niezależnie od podstawy prawnej na podstawie, której Wykonawca obowiązany jest realizować te obowiązki (rękojmia, gwarancja, inne uprawnienia przysługujące w tym zakresie Zamawiającemu); </w:t>
      </w:r>
    </w:p>
    <w:p w14:paraId="77A42BD5" w14:textId="77777777" w:rsidR="00143A9F" w:rsidRPr="00143A9F" w:rsidRDefault="00143A9F" w:rsidP="00D07B0F">
      <w:pPr>
        <w:widowControl w:val="0"/>
        <w:numPr>
          <w:ilvl w:val="0"/>
          <w:numId w:val="33"/>
        </w:numPr>
        <w:ind w:hanging="357"/>
        <w:jc w:val="both"/>
        <w:rPr>
          <w:rFonts w:eastAsia="Calibri" w:cs="Times New Roman"/>
          <w:sz w:val="24"/>
          <w:szCs w:val="24"/>
        </w:rPr>
      </w:pPr>
      <w:r w:rsidRPr="00143A9F">
        <w:rPr>
          <w:rFonts w:eastAsia="Calibri" w:cs="Times New Roman"/>
          <w:sz w:val="24"/>
          <w:szCs w:val="24"/>
        </w:rPr>
        <w:t xml:space="preserve">wykonania wszelkich ciążącym na Wykonawcy obowiązków, jakie wynikają z obowiązujących przepisów prawa a dotyczących realizacji przedmiotu Umowy; </w:t>
      </w:r>
    </w:p>
    <w:p w14:paraId="703292D2" w14:textId="77777777" w:rsidR="00143A9F" w:rsidRPr="00143A9F" w:rsidRDefault="00143A9F" w:rsidP="00D07B0F">
      <w:pPr>
        <w:widowControl w:val="0"/>
        <w:numPr>
          <w:ilvl w:val="0"/>
          <w:numId w:val="33"/>
        </w:numPr>
        <w:ind w:hanging="357"/>
        <w:jc w:val="both"/>
        <w:rPr>
          <w:rFonts w:eastAsia="Calibri" w:cs="Times New Roman"/>
          <w:sz w:val="24"/>
          <w:szCs w:val="24"/>
        </w:rPr>
      </w:pPr>
      <w:r w:rsidRPr="00143A9F">
        <w:rPr>
          <w:rFonts w:eastAsia="Calibri" w:cs="Times New Roman"/>
          <w:sz w:val="24"/>
          <w:szCs w:val="24"/>
        </w:rPr>
        <w:t>wszelkich ryzyk związanych z realizacją przedmiotu Umowy, które Wykonawca obowiązany jest samodzielnie skalkulować.</w:t>
      </w:r>
    </w:p>
    <w:p w14:paraId="5F3779A6" w14:textId="77777777" w:rsidR="00143A9F" w:rsidRPr="00143A9F" w:rsidRDefault="00143A9F" w:rsidP="00D07B0F">
      <w:pPr>
        <w:widowControl w:val="0"/>
        <w:numPr>
          <w:ilvl w:val="0"/>
          <w:numId w:val="32"/>
        </w:numPr>
        <w:ind w:hanging="357"/>
        <w:jc w:val="both"/>
        <w:rPr>
          <w:rFonts w:eastAsia="Times New Roman" w:cs="Times New Roman"/>
          <w:sz w:val="24"/>
          <w:szCs w:val="24"/>
          <w:lang w:eastAsia="en-US"/>
        </w:rPr>
      </w:pPr>
      <w:r w:rsidRPr="00143A9F">
        <w:rPr>
          <w:rFonts w:eastAsia="Times New Roman" w:cs="Times New Roman"/>
          <w:sz w:val="24"/>
          <w:szCs w:val="24"/>
          <w:lang w:eastAsia="en-US"/>
        </w:rPr>
        <w:t>Wykonawca wykona przedmiot Umowy z należytą starannością i w sposób umożliwiający i zapewniający jego prawidłowe użytkowanie zgodnie z wymaganiami Zamawiającego określonymi w Umowie, SIWZ, Ofercie Wykonawcy.</w:t>
      </w:r>
    </w:p>
    <w:p w14:paraId="6E42BCC7" w14:textId="77777777" w:rsidR="00143A9F" w:rsidRPr="00143A9F" w:rsidRDefault="00143A9F" w:rsidP="00D07B0F">
      <w:pPr>
        <w:widowControl w:val="0"/>
        <w:numPr>
          <w:ilvl w:val="0"/>
          <w:numId w:val="32"/>
        </w:numPr>
        <w:ind w:hanging="357"/>
        <w:jc w:val="both"/>
        <w:rPr>
          <w:rFonts w:eastAsia="Times New Roman" w:cs="Times New Roman"/>
          <w:sz w:val="24"/>
          <w:szCs w:val="24"/>
          <w:lang w:eastAsia="en-US"/>
        </w:rPr>
      </w:pPr>
      <w:r w:rsidRPr="00143A9F">
        <w:rPr>
          <w:rFonts w:eastAsia="Times New Roman" w:cs="Times New Roman"/>
          <w:sz w:val="24"/>
          <w:szCs w:val="24"/>
          <w:lang w:eastAsia="en-US"/>
        </w:rPr>
        <w:t>Wykonawca oświadcza, że:</w:t>
      </w:r>
    </w:p>
    <w:p w14:paraId="11511894" w14:textId="77777777" w:rsidR="00143A9F" w:rsidRPr="00143A9F" w:rsidRDefault="00143A9F" w:rsidP="00D07B0F">
      <w:pPr>
        <w:widowControl w:val="0"/>
        <w:numPr>
          <w:ilvl w:val="0"/>
          <w:numId w:val="34"/>
        </w:numPr>
        <w:ind w:hanging="357"/>
        <w:jc w:val="both"/>
        <w:rPr>
          <w:rFonts w:eastAsia="Calibri" w:cs="Times New Roman"/>
          <w:sz w:val="24"/>
          <w:szCs w:val="24"/>
          <w:lang w:eastAsia="pl-PL"/>
        </w:rPr>
      </w:pPr>
      <w:r w:rsidRPr="00143A9F">
        <w:rPr>
          <w:rFonts w:eastAsia="Calibri" w:cs="Times New Roman"/>
          <w:sz w:val="24"/>
          <w:szCs w:val="24"/>
          <w:lang w:eastAsia="pl-PL"/>
        </w:rPr>
        <w:t>wynagrodzenie za realizację przedmiotu Umowy skalkulował na podstawie własnych obliczeń, działań i szacunków oraz, że przed podpisaniem Umowy upewnił się, do co prawidłowości i kompletności wyceny koniecznych dostaw i innych czynności objętych przedmiotem Umowy,</w:t>
      </w:r>
    </w:p>
    <w:p w14:paraId="6F28AA06" w14:textId="77777777" w:rsidR="00143A9F" w:rsidRPr="00143A9F" w:rsidRDefault="00143A9F" w:rsidP="00D07B0F">
      <w:pPr>
        <w:widowControl w:val="0"/>
        <w:numPr>
          <w:ilvl w:val="0"/>
          <w:numId w:val="34"/>
        </w:numPr>
        <w:ind w:hanging="357"/>
        <w:jc w:val="both"/>
        <w:rPr>
          <w:rFonts w:eastAsia="Calibri" w:cs="Times New Roman"/>
          <w:sz w:val="24"/>
          <w:szCs w:val="24"/>
          <w:lang w:eastAsia="pl-PL"/>
        </w:rPr>
      </w:pPr>
      <w:r w:rsidRPr="00143A9F">
        <w:rPr>
          <w:rFonts w:eastAsia="Calibri" w:cs="Times New Roman"/>
          <w:sz w:val="24"/>
          <w:szCs w:val="24"/>
          <w:lang w:eastAsia="pl-PL"/>
        </w:rPr>
        <w:t>dysponuje lub na czas realizacji Umowy będzie dysponować potencjałem technicznym, organizacyjnym, finansowym, który zapewnia prawidłową realizację Umowy,</w:t>
      </w:r>
    </w:p>
    <w:p w14:paraId="060F943B" w14:textId="77777777" w:rsidR="00143A9F" w:rsidRPr="00143A9F" w:rsidRDefault="00143A9F" w:rsidP="00D07B0F">
      <w:pPr>
        <w:widowControl w:val="0"/>
        <w:numPr>
          <w:ilvl w:val="0"/>
          <w:numId w:val="34"/>
        </w:numPr>
        <w:jc w:val="both"/>
        <w:rPr>
          <w:rFonts w:eastAsia="Calibri" w:cs="Times New Roman"/>
          <w:sz w:val="24"/>
          <w:szCs w:val="24"/>
          <w:lang w:eastAsia="pl-PL"/>
        </w:rPr>
      </w:pPr>
      <w:r w:rsidRPr="00143A9F">
        <w:rPr>
          <w:rFonts w:eastAsia="Calibri" w:cs="Times New Roman"/>
          <w:sz w:val="24"/>
          <w:szCs w:val="24"/>
          <w:lang w:eastAsia="pl-PL"/>
        </w:rPr>
        <w:t>określając Wynagrodzenie za realizację przedmiotu Umowy uwzględnił wszelkie składniki kosztu i ryzyka mogące mieć wpływ na koszt dostaw, usług, prac i wszelkich innych czynności potrzebnych do zrealizowania przedmiotu Umowy w sposób zgodny z Umową,</w:t>
      </w:r>
    </w:p>
    <w:p w14:paraId="1EB64C37" w14:textId="77777777" w:rsidR="00143A9F" w:rsidRPr="00143A9F" w:rsidRDefault="00143A9F" w:rsidP="00D07B0F">
      <w:pPr>
        <w:widowControl w:val="0"/>
        <w:numPr>
          <w:ilvl w:val="0"/>
          <w:numId w:val="34"/>
        </w:numPr>
        <w:jc w:val="both"/>
        <w:rPr>
          <w:rFonts w:eastAsia="Calibri" w:cs="Times New Roman"/>
          <w:sz w:val="24"/>
          <w:szCs w:val="24"/>
          <w:lang w:eastAsia="pl-PL"/>
        </w:rPr>
      </w:pPr>
      <w:r w:rsidRPr="00143A9F">
        <w:rPr>
          <w:rFonts w:eastAsia="Calibri" w:cs="Times New Roman"/>
          <w:sz w:val="24"/>
          <w:szCs w:val="24"/>
          <w:lang w:eastAsia="pl-PL"/>
        </w:rPr>
        <w:t xml:space="preserve"> składając ofertę i dokonując wyboru poszczególnych opcji wskazanych w SWZ skutkujących przyznaniem ofercie Wykonawcy dodatkowych punków, prawidłowo skalkulował swoje zobowiązania w tym zakresie,</w:t>
      </w:r>
    </w:p>
    <w:p w14:paraId="529696F9" w14:textId="77777777" w:rsidR="00143A9F" w:rsidRPr="00143A9F" w:rsidRDefault="00143A9F" w:rsidP="00D07B0F">
      <w:pPr>
        <w:widowControl w:val="0"/>
        <w:numPr>
          <w:ilvl w:val="0"/>
          <w:numId w:val="34"/>
        </w:numPr>
        <w:ind w:hanging="357"/>
        <w:jc w:val="both"/>
        <w:rPr>
          <w:rFonts w:eastAsia="Calibri" w:cs="Times New Roman"/>
          <w:sz w:val="24"/>
          <w:szCs w:val="24"/>
          <w:lang w:eastAsia="pl-PL"/>
        </w:rPr>
      </w:pPr>
      <w:r w:rsidRPr="00143A9F">
        <w:rPr>
          <w:rFonts w:eastAsia="Calibri" w:cs="Times New Roman"/>
          <w:sz w:val="24"/>
          <w:szCs w:val="24"/>
          <w:lang w:eastAsia="pl-PL"/>
        </w:rPr>
        <w:t>wynagrodzenie określone w Umowie i wskazane w ofercie Wykonawcy pokrywa wszelkie należności Wykonawcy wynikające z realizacji przedmiotu Umowy,</w:t>
      </w:r>
    </w:p>
    <w:p w14:paraId="762AA2C0" w14:textId="77777777" w:rsidR="00143A9F" w:rsidRPr="00143A9F" w:rsidRDefault="00143A9F" w:rsidP="00D07B0F">
      <w:pPr>
        <w:widowControl w:val="0"/>
        <w:numPr>
          <w:ilvl w:val="0"/>
          <w:numId w:val="34"/>
        </w:numPr>
        <w:ind w:hanging="357"/>
        <w:jc w:val="both"/>
        <w:rPr>
          <w:rFonts w:eastAsia="Calibri" w:cs="Times New Roman"/>
          <w:sz w:val="24"/>
          <w:szCs w:val="24"/>
          <w:lang w:eastAsia="pl-PL"/>
        </w:rPr>
      </w:pPr>
      <w:r w:rsidRPr="00143A9F">
        <w:rPr>
          <w:rFonts w:eastAsia="Calibri" w:cs="Times New Roman"/>
          <w:sz w:val="24"/>
          <w:szCs w:val="24"/>
          <w:lang w:eastAsia="en-US"/>
        </w:rPr>
        <w:t xml:space="preserve">wypełnił obowiązki informacyjne przewidziane w art. 13 lub art. 14 RODO wobec osób fizycznych, od których dane osobowe bezpośrednio lub pośrednio pozyskał w celu ubiegania się o udzielenie zamówienia publicznego w niniejszym postępowaniu. Przez RODO o jakim mowa z daniu poprzednim należy rozumieć rozporządzenie Parlamentu Europejskiego i Rady (UE) 2016/679 z dnia 27 kwietnia 2016 r. w sprawie ochrony osób fizycznych w związku z przetwarzaniem danych osobowych i w sprawie swobodnego przepływu takich danych oraz uchylenia dyrektywy 95/46/WE (ogólne 160 rozporządzenie o ochronie danych) (Dz. Urz. UE L 119 z 04.05.2016). </w:t>
      </w:r>
    </w:p>
    <w:p w14:paraId="5CB286DA" w14:textId="77777777" w:rsidR="00143A9F" w:rsidRPr="00143A9F" w:rsidRDefault="00143A9F" w:rsidP="00D07B0F">
      <w:pPr>
        <w:widowControl w:val="0"/>
        <w:numPr>
          <w:ilvl w:val="0"/>
          <w:numId w:val="35"/>
        </w:numPr>
        <w:ind w:hanging="357"/>
        <w:jc w:val="both"/>
        <w:rPr>
          <w:rFonts w:eastAsia="Times New Roman" w:cs="Times New Roman"/>
          <w:sz w:val="24"/>
          <w:szCs w:val="24"/>
          <w:lang w:eastAsia="en-US"/>
        </w:rPr>
      </w:pPr>
      <w:r w:rsidRPr="00143A9F">
        <w:rPr>
          <w:rFonts w:eastAsia="Times New Roman" w:cs="Times New Roman"/>
          <w:sz w:val="24"/>
          <w:szCs w:val="24"/>
          <w:lang w:eastAsia="en-US"/>
        </w:rPr>
        <w:t>Wykonawca zobowiązuje się wykonać przedmiot Umowy z zachowaniem najwyższej profesjonalnej staranności, przy wykorzystaniu całej posiadanej wiedzy i doświadczenia.</w:t>
      </w:r>
    </w:p>
    <w:p w14:paraId="47EC30A3" w14:textId="77777777" w:rsidR="00143A9F" w:rsidRPr="00143A9F" w:rsidRDefault="00143A9F" w:rsidP="00D07B0F">
      <w:pPr>
        <w:widowControl w:val="0"/>
        <w:numPr>
          <w:ilvl w:val="0"/>
          <w:numId w:val="35"/>
        </w:numPr>
        <w:ind w:hanging="357"/>
        <w:jc w:val="both"/>
        <w:rPr>
          <w:rFonts w:eastAsia="Times New Roman" w:cs="Times New Roman"/>
          <w:sz w:val="24"/>
          <w:szCs w:val="24"/>
          <w:lang w:eastAsia="en-US"/>
        </w:rPr>
      </w:pPr>
      <w:r w:rsidRPr="00143A9F">
        <w:rPr>
          <w:rFonts w:eastAsia="Times New Roman" w:cs="Times New Roman"/>
          <w:sz w:val="24"/>
          <w:szCs w:val="24"/>
          <w:lang w:eastAsia="en-US"/>
        </w:rPr>
        <w:t>Wykonawca zobowiązuje się do przekazywania na żądanie Zamawiającego informacji związanych z realizacją przedmiotu Umowy, w szczególności informacji dotyczących postępów prac, przyczyn opóźnień lub przyczyn nienależytego wykonywania Umowy.</w:t>
      </w:r>
    </w:p>
    <w:p w14:paraId="4B12B614" w14:textId="77777777" w:rsidR="00143A9F" w:rsidRPr="00143A9F" w:rsidRDefault="00143A9F" w:rsidP="00D07B0F">
      <w:pPr>
        <w:widowControl w:val="0"/>
        <w:numPr>
          <w:ilvl w:val="0"/>
          <w:numId w:val="35"/>
        </w:numPr>
        <w:ind w:hanging="357"/>
        <w:jc w:val="both"/>
        <w:rPr>
          <w:rFonts w:eastAsia="Calibri" w:cs="Times New Roman"/>
          <w:sz w:val="24"/>
          <w:szCs w:val="24"/>
        </w:rPr>
      </w:pPr>
      <w:r w:rsidRPr="00143A9F">
        <w:rPr>
          <w:rFonts w:eastAsia="Calibri" w:cs="Times New Roman"/>
          <w:sz w:val="24"/>
          <w:szCs w:val="24"/>
        </w:rPr>
        <w:t xml:space="preserve">Dla ewidencjonowania zleceń, informacji oraz stopnia realizacji przedmiotu umowy Wykonawca zobowiązuje się udostępnić Zamawiającemu narzędzie HelpDesk w całym okresie obowiązywania niniejszej umowy. Regulamin narzędzia HelpDesk zostanie przekazany Zamawiającemu wraz z dokumentem analizy przedwdrożeniowej. </w:t>
      </w:r>
    </w:p>
    <w:p w14:paraId="27E00771" w14:textId="77777777" w:rsidR="00143A9F" w:rsidRPr="00143A9F" w:rsidRDefault="00143A9F" w:rsidP="00D07B0F">
      <w:pPr>
        <w:widowControl w:val="0"/>
        <w:numPr>
          <w:ilvl w:val="0"/>
          <w:numId w:val="35"/>
        </w:numPr>
        <w:jc w:val="both"/>
        <w:rPr>
          <w:rFonts w:eastAsia="Calibri" w:cs="Times New Roman"/>
          <w:sz w:val="24"/>
          <w:szCs w:val="24"/>
        </w:rPr>
      </w:pPr>
      <w:r w:rsidRPr="00143A9F">
        <w:rPr>
          <w:rFonts w:eastAsia="Calibri" w:cs="Times New Roman"/>
          <w:sz w:val="24"/>
          <w:szCs w:val="24"/>
        </w:rPr>
        <w:t>Wykonawca zobowiązuje się do zapewnienia zgodności Oprogramowania z przepisami prawa obowiązującymi w Polsce oraz wymaganiami Zamawiającego wskazanymi w Umowie i jej załącznikach.</w:t>
      </w:r>
    </w:p>
    <w:p w14:paraId="588A3C49" w14:textId="77777777" w:rsidR="00143A9F" w:rsidRPr="00143A9F" w:rsidRDefault="00143A9F" w:rsidP="00D07B0F">
      <w:pPr>
        <w:widowControl w:val="0"/>
        <w:numPr>
          <w:ilvl w:val="0"/>
          <w:numId w:val="35"/>
        </w:numPr>
        <w:jc w:val="both"/>
        <w:rPr>
          <w:rFonts w:eastAsia="Calibri" w:cs="Times New Roman"/>
          <w:sz w:val="24"/>
          <w:szCs w:val="24"/>
        </w:rPr>
      </w:pPr>
      <w:r w:rsidRPr="00143A9F">
        <w:rPr>
          <w:rFonts w:eastAsia="Calibri" w:cs="Times New Roman"/>
          <w:sz w:val="24"/>
          <w:szCs w:val="24"/>
        </w:rPr>
        <w:t xml:space="preserve">Wykonawca zobowiązuje się do wykonania przedmiotu Umowy w sposób niepowodujący zaprzestania lub zakłócenia pracy infrastruktury Zamawiającego. Powyższe nie dotyczy elementów infrastruktury Zamawiającego, których wyłączenie z eksploatacji lub ograniczenie eksploatacji Strony </w:t>
      </w:r>
      <w:r w:rsidRPr="00143A9F">
        <w:rPr>
          <w:rFonts w:eastAsia="Calibri" w:cs="Times New Roman"/>
          <w:sz w:val="24"/>
          <w:szCs w:val="24"/>
        </w:rPr>
        <w:lastRenderedPageBreak/>
        <w:t>uzgodniły.</w:t>
      </w:r>
    </w:p>
    <w:p w14:paraId="4A37AC3D" w14:textId="77777777" w:rsidR="00143A9F" w:rsidRPr="00143A9F" w:rsidRDefault="00143A9F" w:rsidP="00D07B0F">
      <w:pPr>
        <w:widowControl w:val="0"/>
        <w:numPr>
          <w:ilvl w:val="0"/>
          <w:numId w:val="35"/>
        </w:numPr>
        <w:jc w:val="both"/>
        <w:rPr>
          <w:rFonts w:eastAsia="Calibri" w:cs="Times New Roman"/>
          <w:sz w:val="24"/>
          <w:szCs w:val="24"/>
        </w:rPr>
      </w:pPr>
      <w:r w:rsidRPr="00143A9F">
        <w:rPr>
          <w:rFonts w:eastAsia="Calibri" w:cs="Times New Roman"/>
          <w:sz w:val="24"/>
          <w:szCs w:val="24"/>
        </w:rPr>
        <w:t>Zamawiający zobowiązany jest do informowania Wykonawcy o wszelkich zauważonych nieprawidłowościach powstałych w związku z realizacją niniejszej umowy.</w:t>
      </w:r>
    </w:p>
    <w:p w14:paraId="54D77354" w14:textId="77777777" w:rsidR="00143A9F" w:rsidRPr="00143A9F" w:rsidRDefault="00143A9F" w:rsidP="00D07B0F">
      <w:pPr>
        <w:widowControl w:val="0"/>
        <w:numPr>
          <w:ilvl w:val="0"/>
          <w:numId w:val="35"/>
        </w:numPr>
        <w:ind w:hanging="357"/>
        <w:jc w:val="both"/>
        <w:rPr>
          <w:rFonts w:eastAsia="Calibri" w:cs="Times New Roman"/>
          <w:sz w:val="24"/>
          <w:szCs w:val="24"/>
        </w:rPr>
      </w:pPr>
      <w:r w:rsidRPr="00143A9F">
        <w:rPr>
          <w:rFonts w:eastAsia="Times New Roman" w:cs="Times New Roman"/>
          <w:sz w:val="24"/>
          <w:szCs w:val="24"/>
          <w:lang w:eastAsia="en-US"/>
        </w:rPr>
        <w:t>Wykonawca zobowiązuje się przed rozpoczęciem wykonywania prac, przez niżej wymienione osoby o określonych specjalnościach, przekazać zamawiającemu certyfikaty dla poszczególnych osób.</w:t>
      </w:r>
    </w:p>
    <w:p w14:paraId="68704F2E" w14:textId="77777777" w:rsidR="00143A9F" w:rsidRPr="00143A9F" w:rsidRDefault="00143A9F" w:rsidP="00D07B0F">
      <w:pPr>
        <w:widowControl w:val="0"/>
        <w:numPr>
          <w:ilvl w:val="0"/>
          <w:numId w:val="36"/>
        </w:numPr>
        <w:suppressAutoHyphens w:val="0"/>
        <w:ind w:hanging="357"/>
        <w:jc w:val="both"/>
        <w:rPr>
          <w:rFonts w:eastAsia="Times New Roman" w:cs="Times New Roman"/>
          <w:b/>
          <w:bCs/>
          <w:sz w:val="24"/>
          <w:szCs w:val="24"/>
          <w:lang w:eastAsia="pl-PL"/>
        </w:rPr>
      </w:pPr>
      <w:r w:rsidRPr="00143A9F">
        <w:rPr>
          <w:rFonts w:eastAsia="Times New Roman" w:cs="Times New Roman"/>
          <w:b/>
          <w:bCs/>
          <w:sz w:val="24"/>
          <w:szCs w:val="24"/>
          <w:lang w:eastAsia="pl-PL"/>
        </w:rPr>
        <w:t xml:space="preserve">Analityk/wdrożeniowiec HIS </w:t>
      </w:r>
      <w:r w:rsidRPr="00143A9F">
        <w:rPr>
          <w:rFonts w:eastAsia="Times New Roman" w:cs="Times New Roman"/>
          <w:sz w:val="24"/>
          <w:szCs w:val="24"/>
          <w:lang w:eastAsia="pl-PL"/>
        </w:rPr>
        <w:t xml:space="preserve">– min. 2 osoby </w:t>
      </w:r>
    </w:p>
    <w:p w14:paraId="379A869B" w14:textId="77777777" w:rsidR="00143A9F" w:rsidRPr="00143A9F" w:rsidRDefault="00143A9F" w:rsidP="00D07B0F">
      <w:pPr>
        <w:widowControl w:val="0"/>
        <w:numPr>
          <w:ilvl w:val="0"/>
          <w:numId w:val="37"/>
        </w:numPr>
        <w:suppressAutoHyphens w:val="0"/>
        <w:ind w:left="1134" w:hanging="357"/>
        <w:jc w:val="both"/>
        <w:rPr>
          <w:rFonts w:eastAsia="Times New Roman" w:cs="Times New Roman"/>
          <w:b/>
          <w:bCs/>
          <w:sz w:val="24"/>
          <w:szCs w:val="24"/>
          <w:lang w:eastAsia="pl-PL"/>
        </w:rPr>
      </w:pPr>
      <w:r w:rsidRPr="00143A9F">
        <w:rPr>
          <w:rFonts w:eastAsia="Times New Roman" w:cs="Times New Roman"/>
          <w:sz w:val="24"/>
          <w:szCs w:val="24"/>
          <w:lang w:eastAsia="pl-PL"/>
        </w:rPr>
        <w:t xml:space="preserve">co najmniej jedna z tych osób posiada certyfikat Agile BA Foundation lub równoważny  </w:t>
      </w:r>
    </w:p>
    <w:p w14:paraId="3E2ABB8E" w14:textId="77777777" w:rsidR="00143A9F" w:rsidRPr="00143A9F" w:rsidRDefault="00143A9F" w:rsidP="00D07B0F">
      <w:pPr>
        <w:widowControl w:val="0"/>
        <w:numPr>
          <w:ilvl w:val="0"/>
          <w:numId w:val="36"/>
        </w:numPr>
        <w:suppressAutoHyphens w:val="0"/>
        <w:ind w:hanging="357"/>
        <w:jc w:val="both"/>
        <w:rPr>
          <w:rFonts w:eastAsia="Times New Roman" w:cs="Times New Roman"/>
          <w:b/>
          <w:bCs/>
          <w:strike/>
          <w:sz w:val="24"/>
          <w:szCs w:val="24"/>
          <w:lang w:eastAsia="pl-PL"/>
        </w:rPr>
      </w:pPr>
      <w:r w:rsidRPr="00143A9F">
        <w:rPr>
          <w:rFonts w:eastAsia="Times New Roman" w:cs="Times New Roman"/>
          <w:b/>
          <w:bCs/>
          <w:sz w:val="24"/>
          <w:szCs w:val="24"/>
          <w:lang w:eastAsia="pl-PL"/>
        </w:rPr>
        <w:t>Analityk wdrożeniowiec ERP</w:t>
      </w:r>
      <w:r w:rsidRPr="00143A9F">
        <w:rPr>
          <w:rFonts w:eastAsia="Times New Roman" w:cs="Times New Roman"/>
          <w:sz w:val="24"/>
          <w:szCs w:val="24"/>
          <w:lang w:eastAsia="pl-PL"/>
        </w:rPr>
        <w:t xml:space="preserve"> – min. 1 osoba </w:t>
      </w:r>
    </w:p>
    <w:p w14:paraId="086A08DC" w14:textId="77777777" w:rsidR="00143A9F" w:rsidRPr="00143A9F" w:rsidRDefault="00143A9F" w:rsidP="00D07B0F">
      <w:pPr>
        <w:widowControl w:val="0"/>
        <w:numPr>
          <w:ilvl w:val="0"/>
          <w:numId w:val="36"/>
        </w:numPr>
        <w:suppressAutoHyphens w:val="0"/>
        <w:ind w:hanging="357"/>
        <w:jc w:val="both"/>
        <w:rPr>
          <w:rFonts w:eastAsia="Times New Roman" w:cs="Times New Roman"/>
          <w:b/>
          <w:bCs/>
          <w:strike/>
          <w:sz w:val="24"/>
          <w:szCs w:val="24"/>
          <w:lang w:eastAsia="pl-PL"/>
        </w:rPr>
      </w:pPr>
      <w:r w:rsidRPr="00143A9F">
        <w:rPr>
          <w:rFonts w:eastAsia="Times New Roman" w:cs="Times New Roman"/>
          <w:b/>
          <w:bCs/>
          <w:sz w:val="24"/>
          <w:szCs w:val="24"/>
          <w:lang w:eastAsia="pl-PL"/>
        </w:rPr>
        <w:t xml:space="preserve">Tester </w:t>
      </w:r>
      <w:r w:rsidRPr="00143A9F">
        <w:rPr>
          <w:rFonts w:eastAsia="Times New Roman" w:cs="Times New Roman"/>
          <w:sz w:val="24"/>
          <w:szCs w:val="24"/>
          <w:lang w:eastAsia="pl-PL"/>
        </w:rPr>
        <w:t xml:space="preserve">– min. 1 osoba, która posiada: </w:t>
      </w:r>
    </w:p>
    <w:p w14:paraId="66E2A454" w14:textId="77777777" w:rsidR="00143A9F" w:rsidRPr="00143A9F" w:rsidRDefault="00143A9F" w:rsidP="00D07B0F">
      <w:pPr>
        <w:widowControl w:val="0"/>
        <w:numPr>
          <w:ilvl w:val="0"/>
          <w:numId w:val="37"/>
        </w:numPr>
        <w:suppressAutoHyphens w:val="0"/>
        <w:ind w:left="1134" w:hanging="357"/>
        <w:jc w:val="both"/>
        <w:rPr>
          <w:rFonts w:eastAsia="Times New Roman" w:cs="Times New Roman"/>
          <w:b/>
          <w:bCs/>
          <w:strike/>
          <w:sz w:val="24"/>
          <w:szCs w:val="24"/>
          <w:lang w:eastAsia="pl-PL"/>
        </w:rPr>
      </w:pPr>
      <w:r w:rsidRPr="00143A9F">
        <w:rPr>
          <w:rFonts w:eastAsia="Times New Roman" w:cs="Times New Roman"/>
          <w:sz w:val="24"/>
          <w:szCs w:val="24"/>
          <w:lang w:eastAsia="pl-PL"/>
        </w:rPr>
        <w:t xml:space="preserve">imienny certyfikat potwierdzający kwalifikacje w zakresie prowadzenia testów ISTQB Foundation lub równoważny.  </w:t>
      </w:r>
    </w:p>
    <w:p w14:paraId="1FC72480" w14:textId="77777777" w:rsidR="00143A9F" w:rsidRPr="00143A9F" w:rsidRDefault="00143A9F" w:rsidP="00D07B0F">
      <w:pPr>
        <w:widowControl w:val="0"/>
        <w:numPr>
          <w:ilvl w:val="0"/>
          <w:numId w:val="38"/>
        </w:numPr>
        <w:suppressAutoHyphens w:val="0"/>
        <w:ind w:hanging="357"/>
        <w:jc w:val="both"/>
        <w:rPr>
          <w:rFonts w:eastAsia="Times New Roman" w:cs="Times New Roman"/>
          <w:b/>
          <w:bCs/>
          <w:sz w:val="24"/>
          <w:szCs w:val="24"/>
          <w:lang w:eastAsia="pl-PL"/>
        </w:rPr>
      </w:pPr>
      <w:r w:rsidRPr="00143A9F">
        <w:rPr>
          <w:rFonts w:eastAsia="Times New Roman" w:cs="Times New Roman"/>
          <w:b/>
          <w:bCs/>
          <w:sz w:val="24"/>
          <w:szCs w:val="24"/>
          <w:lang w:eastAsia="pl-PL"/>
        </w:rPr>
        <w:t>Ekspert ds. bezpieczeństwa systemów informatycznych</w:t>
      </w:r>
      <w:r w:rsidRPr="00143A9F">
        <w:rPr>
          <w:rFonts w:eastAsia="Times New Roman" w:cs="Times New Roman"/>
          <w:sz w:val="24"/>
          <w:szCs w:val="24"/>
          <w:lang w:eastAsia="pl-PL"/>
        </w:rPr>
        <w:t xml:space="preserve"> – min. 1 osoba, która posiada: </w:t>
      </w:r>
    </w:p>
    <w:p w14:paraId="35D01140" w14:textId="77777777" w:rsidR="00143A9F" w:rsidRPr="00143A9F" w:rsidRDefault="00143A9F" w:rsidP="00D07B0F">
      <w:pPr>
        <w:widowControl w:val="0"/>
        <w:numPr>
          <w:ilvl w:val="0"/>
          <w:numId w:val="37"/>
        </w:numPr>
        <w:suppressAutoHyphens w:val="0"/>
        <w:ind w:left="1134" w:hanging="357"/>
        <w:jc w:val="both"/>
        <w:rPr>
          <w:rFonts w:eastAsia="Times New Roman" w:cs="Times New Roman"/>
          <w:b/>
          <w:bCs/>
          <w:sz w:val="24"/>
          <w:szCs w:val="24"/>
          <w:lang w:eastAsia="pl-PL"/>
        </w:rPr>
      </w:pPr>
      <w:r w:rsidRPr="00143A9F">
        <w:rPr>
          <w:rFonts w:eastAsia="Times New Roman" w:cs="Times New Roman"/>
          <w:sz w:val="24"/>
          <w:szCs w:val="24"/>
          <w:lang w:eastAsia="pl-PL"/>
        </w:rPr>
        <w:t xml:space="preserve">aktualny certyfikat z zakresu audytu bezpieczeństwa informatycznego CISA lub CISSP bądź równoważnych </w:t>
      </w:r>
    </w:p>
    <w:p w14:paraId="0A329A6C" w14:textId="77777777" w:rsidR="00143A9F" w:rsidRPr="00143A9F" w:rsidRDefault="00143A9F" w:rsidP="00D07B0F">
      <w:pPr>
        <w:widowControl w:val="0"/>
        <w:numPr>
          <w:ilvl w:val="0"/>
          <w:numId w:val="38"/>
        </w:numPr>
        <w:suppressAutoHyphens w:val="0"/>
        <w:ind w:hanging="357"/>
        <w:jc w:val="both"/>
        <w:rPr>
          <w:rFonts w:eastAsia="Times New Roman" w:cs="Times New Roman"/>
          <w:b/>
          <w:bCs/>
          <w:sz w:val="24"/>
          <w:szCs w:val="24"/>
          <w:lang w:eastAsia="pl-PL"/>
        </w:rPr>
      </w:pPr>
      <w:r w:rsidRPr="00143A9F">
        <w:rPr>
          <w:rFonts w:eastAsia="Times New Roman" w:cs="Times New Roman"/>
          <w:b/>
          <w:bCs/>
          <w:sz w:val="24"/>
          <w:szCs w:val="24"/>
          <w:lang w:eastAsia="pl-PL"/>
        </w:rPr>
        <w:t>Architekt systemów informatycznych</w:t>
      </w:r>
      <w:r w:rsidRPr="00143A9F">
        <w:rPr>
          <w:rFonts w:eastAsia="Times New Roman" w:cs="Times New Roman"/>
          <w:sz w:val="24"/>
          <w:szCs w:val="24"/>
          <w:lang w:eastAsia="pl-PL"/>
        </w:rPr>
        <w:t xml:space="preserve"> - min. 1 osoba, która posiada: </w:t>
      </w:r>
    </w:p>
    <w:p w14:paraId="525AD05D" w14:textId="77777777" w:rsidR="00143A9F" w:rsidRPr="00143A9F" w:rsidRDefault="00143A9F" w:rsidP="00D07B0F">
      <w:pPr>
        <w:widowControl w:val="0"/>
        <w:numPr>
          <w:ilvl w:val="0"/>
          <w:numId w:val="37"/>
        </w:numPr>
        <w:suppressAutoHyphens w:val="0"/>
        <w:ind w:left="1134" w:hanging="357"/>
        <w:jc w:val="both"/>
        <w:rPr>
          <w:rFonts w:eastAsia="Times New Roman" w:cs="Times New Roman"/>
          <w:sz w:val="24"/>
          <w:szCs w:val="24"/>
          <w:lang w:eastAsia="en-US"/>
        </w:rPr>
      </w:pPr>
      <w:r w:rsidRPr="00143A9F">
        <w:rPr>
          <w:rFonts w:eastAsia="Times New Roman" w:cs="Times New Roman"/>
          <w:sz w:val="24"/>
          <w:szCs w:val="24"/>
          <w:lang w:eastAsia="pl-PL"/>
        </w:rPr>
        <w:t xml:space="preserve">certyfikat Network Security Administrator lub równoważny </w:t>
      </w:r>
    </w:p>
    <w:p w14:paraId="00F8634B" w14:textId="77777777" w:rsidR="00143A9F" w:rsidRPr="00143A9F" w:rsidRDefault="00143A9F" w:rsidP="00143A9F">
      <w:pPr>
        <w:widowControl w:val="0"/>
        <w:tabs>
          <w:tab w:val="left" w:pos="820"/>
        </w:tabs>
        <w:ind w:right="-20"/>
        <w:jc w:val="both"/>
        <w:rPr>
          <w:rFonts w:eastAsia="Arial" w:cs="Times New Roman"/>
          <w:sz w:val="24"/>
          <w:szCs w:val="24"/>
          <w:lang w:eastAsia="en-US"/>
        </w:rPr>
      </w:pPr>
    </w:p>
    <w:p w14:paraId="5405F01D" w14:textId="77777777" w:rsidR="00143A9F" w:rsidRPr="00143A9F" w:rsidRDefault="00143A9F" w:rsidP="00143A9F">
      <w:pPr>
        <w:widowControl w:val="0"/>
        <w:tabs>
          <w:tab w:val="left" w:pos="820"/>
        </w:tabs>
        <w:ind w:right="-20"/>
        <w:jc w:val="center"/>
        <w:rPr>
          <w:rFonts w:eastAsia="Arial" w:cs="Times New Roman"/>
          <w:b/>
          <w:sz w:val="24"/>
          <w:szCs w:val="24"/>
        </w:rPr>
      </w:pPr>
      <w:r w:rsidRPr="00143A9F">
        <w:rPr>
          <w:rFonts w:eastAsia="Arial" w:cs="Times New Roman"/>
          <w:b/>
          <w:sz w:val="24"/>
          <w:szCs w:val="24"/>
        </w:rPr>
        <w:t>§ 4</w:t>
      </w:r>
    </w:p>
    <w:p w14:paraId="02D96766" w14:textId="77777777" w:rsidR="00143A9F" w:rsidRPr="00143A9F" w:rsidRDefault="00143A9F" w:rsidP="00143A9F">
      <w:pPr>
        <w:widowControl w:val="0"/>
        <w:tabs>
          <w:tab w:val="left" w:pos="820"/>
        </w:tabs>
        <w:ind w:right="-20"/>
        <w:jc w:val="center"/>
        <w:rPr>
          <w:rFonts w:eastAsia="Arial" w:cs="Times New Roman"/>
          <w:b/>
          <w:sz w:val="24"/>
          <w:szCs w:val="24"/>
        </w:rPr>
      </w:pPr>
      <w:r w:rsidRPr="00143A9F">
        <w:rPr>
          <w:rFonts w:eastAsia="Arial" w:cs="Times New Roman"/>
          <w:b/>
          <w:sz w:val="24"/>
          <w:szCs w:val="24"/>
        </w:rPr>
        <w:t>TERMIN WYKONANIA UMOWY</w:t>
      </w:r>
    </w:p>
    <w:p w14:paraId="69607158" w14:textId="77777777" w:rsidR="00143A9F" w:rsidRPr="00143A9F" w:rsidRDefault="00143A9F" w:rsidP="00D07B0F">
      <w:pPr>
        <w:widowControl w:val="0"/>
        <w:numPr>
          <w:ilvl w:val="0"/>
          <w:numId w:val="39"/>
        </w:numPr>
        <w:jc w:val="both"/>
        <w:rPr>
          <w:rFonts w:eastAsia="Calibri" w:cs="Times New Roman"/>
          <w:sz w:val="24"/>
          <w:szCs w:val="24"/>
        </w:rPr>
      </w:pPr>
      <w:r w:rsidRPr="00143A9F">
        <w:rPr>
          <w:rFonts w:eastAsia="Calibri" w:cs="Times New Roman"/>
          <w:sz w:val="24"/>
          <w:szCs w:val="24"/>
        </w:rPr>
        <w:t>Przedmiot umowy należy zrealizować w terminie do 560 dni od daty zawarcia umowy, z zastrzeżeniem wykonania poszczególnych etapów wchodzących w przedmiot zamówienia w terminach określonych w Opisie Przedmiotu Zamówienia- załącznik nr 1 do Umowy tj.:</w:t>
      </w:r>
    </w:p>
    <w:p w14:paraId="33E92D24" w14:textId="77777777" w:rsidR="00143A9F" w:rsidRPr="00143A9F" w:rsidRDefault="00143A9F" w:rsidP="00D07B0F">
      <w:pPr>
        <w:widowControl w:val="0"/>
        <w:numPr>
          <w:ilvl w:val="1"/>
          <w:numId w:val="29"/>
        </w:numPr>
        <w:jc w:val="both"/>
        <w:rPr>
          <w:rFonts w:eastAsia="Calibri" w:cs="Times New Roman"/>
          <w:sz w:val="24"/>
          <w:szCs w:val="24"/>
        </w:rPr>
      </w:pPr>
      <w:r w:rsidRPr="00143A9F">
        <w:rPr>
          <w:rFonts w:eastAsia="Calibri" w:cs="Times New Roman"/>
          <w:sz w:val="24"/>
          <w:szCs w:val="24"/>
        </w:rPr>
        <w:t xml:space="preserve">Etap I - Analiza przedwdrożeniowa, dostawa i instalacja aplikacji i bazy danych – 90 dni od podpisania umowy, </w:t>
      </w:r>
    </w:p>
    <w:p w14:paraId="13758557" w14:textId="77777777" w:rsidR="00143A9F" w:rsidRPr="00143A9F" w:rsidRDefault="00143A9F" w:rsidP="00D07B0F">
      <w:pPr>
        <w:widowControl w:val="0"/>
        <w:numPr>
          <w:ilvl w:val="1"/>
          <w:numId w:val="29"/>
        </w:numPr>
        <w:jc w:val="both"/>
        <w:rPr>
          <w:rFonts w:eastAsia="Calibri" w:cs="Times New Roman"/>
          <w:sz w:val="24"/>
          <w:szCs w:val="24"/>
        </w:rPr>
      </w:pPr>
      <w:r w:rsidRPr="00143A9F">
        <w:rPr>
          <w:rFonts w:eastAsia="Calibri" w:cs="Times New Roman"/>
          <w:sz w:val="24"/>
          <w:szCs w:val="24"/>
        </w:rPr>
        <w:t>Etap II - Wdrożenie oprogramowania i integracja systemów - 365 dni od zakończenia Etapu I,</w:t>
      </w:r>
    </w:p>
    <w:p w14:paraId="1E89041E" w14:textId="77777777" w:rsidR="00143A9F" w:rsidRPr="00143A9F" w:rsidRDefault="00143A9F" w:rsidP="00D07B0F">
      <w:pPr>
        <w:widowControl w:val="0"/>
        <w:numPr>
          <w:ilvl w:val="1"/>
          <w:numId w:val="29"/>
        </w:numPr>
        <w:jc w:val="both"/>
        <w:rPr>
          <w:rFonts w:eastAsia="Calibri" w:cs="Times New Roman"/>
          <w:sz w:val="24"/>
          <w:szCs w:val="24"/>
        </w:rPr>
      </w:pPr>
      <w:r w:rsidRPr="00143A9F">
        <w:rPr>
          <w:rFonts w:eastAsia="Calibri" w:cs="Times New Roman"/>
          <w:sz w:val="24"/>
          <w:szCs w:val="24"/>
        </w:rPr>
        <w:t>Etap III:</w:t>
      </w:r>
    </w:p>
    <w:p w14:paraId="096FBE81" w14:textId="77777777" w:rsidR="00143A9F" w:rsidRPr="00143A9F" w:rsidRDefault="00143A9F" w:rsidP="00D07B0F">
      <w:pPr>
        <w:widowControl w:val="0"/>
        <w:numPr>
          <w:ilvl w:val="2"/>
          <w:numId w:val="29"/>
        </w:numPr>
        <w:suppressAutoHyphens w:val="0"/>
        <w:jc w:val="both"/>
        <w:rPr>
          <w:rFonts w:eastAsia="Times New Roman" w:cs="Times New Roman"/>
          <w:sz w:val="24"/>
          <w:szCs w:val="24"/>
          <w:lang w:eastAsia="en-US"/>
        </w:rPr>
      </w:pPr>
      <w:r w:rsidRPr="00143A9F">
        <w:rPr>
          <w:rFonts w:eastAsia="Times New Roman" w:cs="Times New Roman"/>
          <w:sz w:val="24"/>
          <w:szCs w:val="24"/>
          <w:lang w:eastAsia="en-US"/>
        </w:rPr>
        <w:t>wykonanie dokumentacji powykonawczej – 90 dni od zakończenia danej części Etapu II</w:t>
      </w:r>
    </w:p>
    <w:p w14:paraId="1EEC18E8" w14:textId="77777777" w:rsidR="00143A9F" w:rsidRPr="00143A9F" w:rsidRDefault="00143A9F" w:rsidP="00D07B0F">
      <w:pPr>
        <w:widowControl w:val="0"/>
        <w:numPr>
          <w:ilvl w:val="2"/>
          <w:numId w:val="29"/>
        </w:numPr>
        <w:suppressAutoHyphens w:val="0"/>
        <w:jc w:val="both"/>
        <w:rPr>
          <w:rFonts w:eastAsia="Times New Roman" w:cs="Times New Roman"/>
          <w:sz w:val="24"/>
          <w:szCs w:val="24"/>
          <w:lang w:eastAsia="en-US"/>
        </w:rPr>
      </w:pPr>
      <w:r w:rsidRPr="00143A9F">
        <w:rPr>
          <w:rFonts w:eastAsia="Times New Roman" w:cs="Times New Roman"/>
          <w:sz w:val="24"/>
          <w:szCs w:val="24"/>
          <w:lang w:eastAsia="en-US"/>
        </w:rPr>
        <w:t>testy wydajności i bezpieczeństwa – 14 dni od zakończenia etapu II;</w:t>
      </w:r>
    </w:p>
    <w:p w14:paraId="62843F0A" w14:textId="77777777" w:rsidR="00143A9F" w:rsidRPr="00143A9F" w:rsidRDefault="00143A9F" w:rsidP="00143A9F">
      <w:pPr>
        <w:widowControl w:val="0"/>
        <w:ind w:firstLine="360"/>
        <w:jc w:val="both"/>
        <w:rPr>
          <w:rFonts w:eastAsia="Calibri" w:cs="Times New Roman"/>
          <w:sz w:val="24"/>
          <w:szCs w:val="24"/>
        </w:rPr>
      </w:pPr>
      <w:r w:rsidRPr="00143A9F">
        <w:rPr>
          <w:rFonts w:eastAsia="Calibri" w:cs="Times New Roman"/>
          <w:sz w:val="24"/>
          <w:szCs w:val="24"/>
        </w:rPr>
        <w:t xml:space="preserve">4) </w:t>
      </w:r>
      <w:r w:rsidRPr="00143A9F">
        <w:rPr>
          <w:rFonts w:eastAsia="Calibri" w:cs="Times New Roman"/>
          <w:sz w:val="24"/>
          <w:szCs w:val="24"/>
        </w:rPr>
        <w:tab/>
        <w:t xml:space="preserve">Etap IV - Asysta powdrożeniowa – 15 dni roboczych od zakończenia Etapu III. </w:t>
      </w:r>
    </w:p>
    <w:p w14:paraId="06735CC5" w14:textId="77777777" w:rsidR="00143A9F" w:rsidRPr="00143A9F" w:rsidRDefault="00143A9F" w:rsidP="00D07B0F">
      <w:pPr>
        <w:widowControl w:val="0"/>
        <w:numPr>
          <w:ilvl w:val="0"/>
          <w:numId w:val="39"/>
        </w:numPr>
        <w:jc w:val="both"/>
        <w:rPr>
          <w:rFonts w:eastAsia="Calibri" w:cs="Times New Roman"/>
          <w:sz w:val="24"/>
          <w:szCs w:val="24"/>
        </w:rPr>
      </w:pPr>
      <w:r w:rsidRPr="00143A9F">
        <w:rPr>
          <w:rFonts w:eastAsia="Calibri" w:cs="Times New Roman"/>
          <w:sz w:val="24"/>
          <w:szCs w:val="24"/>
        </w:rPr>
        <w:t>W terminie realizacji Wykonawca musi uwzględnić czas niezbędny na przeprowadzenie odbiorów, zgodnie z procedurą odbiorową opisaną w § 11.</w:t>
      </w:r>
    </w:p>
    <w:p w14:paraId="12BAA7E4" w14:textId="77777777" w:rsidR="00143A9F" w:rsidRPr="00143A9F" w:rsidRDefault="00143A9F" w:rsidP="00D07B0F">
      <w:pPr>
        <w:widowControl w:val="0"/>
        <w:numPr>
          <w:ilvl w:val="0"/>
          <w:numId w:val="39"/>
        </w:numPr>
        <w:jc w:val="both"/>
        <w:rPr>
          <w:rFonts w:eastAsia="Calibri" w:cs="Times New Roman"/>
          <w:sz w:val="24"/>
          <w:szCs w:val="24"/>
        </w:rPr>
      </w:pPr>
      <w:r w:rsidRPr="00143A9F">
        <w:rPr>
          <w:rFonts w:eastAsia="Calibri" w:cs="Times New Roman"/>
          <w:sz w:val="24"/>
          <w:szCs w:val="24"/>
        </w:rPr>
        <w:t>Zamawiający przewiduje możliwość dokonania zmiany terminu realizacji przedmiotu Umowy, o którym mowa w ust. 1 na zasadach i warunkach określonych w § 10 umowy.</w:t>
      </w:r>
    </w:p>
    <w:p w14:paraId="1DC7A3C2" w14:textId="77777777" w:rsidR="00143A9F" w:rsidRPr="00143A9F" w:rsidRDefault="00143A9F" w:rsidP="00D07B0F">
      <w:pPr>
        <w:widowControl w:val="0"/>
        <w:numPr>
          <w:ilvl w:val="0"/>
          <w:numId w:val="39"/>
        </w:numPr>
        <w:jc w:val="both"/>
        <w:rPr>
          <w:rFonts w:eastAsia="Calibri" w:cs="Times New Roman"/>
          <w:sz w:val="24"/>
          <w:szCs w:val="24"/>
        </w:rPr>
      </w:pPr>
      <w:r w:rsidRPr="00143A9F">
        <w:rPr>
          <w:rFonts w:eastAsia="Calibri" w:cs="Times New Roman"/>
          <w:sz w:val="24"/>
          <w:szCs w:val="24"/>
        </w:rPr>
        <w:t>W chwili przekazania Zamawiającemu etapu przedmiotu umowy (lub jego części) Strony podpiszą protokół odbioru danego etapu (lub jego części). Ostateczny odbiór przedmiotu umowy nastąpi na podstawie końcowego protokołu.</w:t>
      </w:r>
    </w:p>
    <w:p w14:paraId="0EE1F95C" w14:textId="77777777" w:rsidR="00143A9F" w:rsidRPr="00143A9F" w:rsidRDefault="00143A9F" w:rsidP="00D07B0F">
      <w:pPr>
        <w:widowControl w:val="0"/>
        <w:numPr>
          <w:ilvl w:val="0"/>
          <w:numId w:val="39"/>
        </w:numPr>
        <w:jc w:val="both"/>
        <w:rPr>
          <w:rFonts w:eastAsia="Calibri" w:cs="Times New Roman"/>
          <w:sz w:val="24"/>
          <w:szCs w:val="24"/>
        </w:rPr>
      </w:pPr>
      <w:r w:rsidRPr="00143A9F">
        <w:rPr>
          <w:rFonts w:eastAsia="Calibri" w:cs="Times New Roman"/>
          <w:sz w:val="24"/>
          <w:szCs w:val="24"/>
        </w:rPr>
        <w:t xml:space="preserve">Wykonawca najpóźniej w terminie, o którym mowa w ust. 1 niniejszego paragrafu, zobowiązany jest zgłosić pisemnie Zamawiającemu gotowość do odbioru końcowego całego przedmiotu zamówienia. Do zgłoszenia Wykonawca zobowiązany jest dołączyć wszystkie protokoły odbioru częściowego przedmiotu Umowy. </w:t>
      </w:r>
    </w:p>
    <w:p w14:paraId="0E27F486" w14:textId="77777777" w:rsidR="00143A9F" w:rsidRPr="00143A9F" w:rsidRDefault="00143A9F" w:rsidP="00D07B0F">
      <w:pPr>
        <w:widowControl w:val="0"/>
        <w:numPr>
          <w:ilvl w:val="0"/>
          <w:numId w:val="39"/>
        </w:numPr>
        <w:jc w:val="both"/>
        <w:rPr>
          <w:rFonts w:eastAsia="Calibri" w:cs="Times New Roman"/>
          <w:sz w:val="24"/>
          <w:szCs w:val="24"/>
        </w:rPr>
      </w:pPr>
      <w:r w:rsidRPr="00143A9F">
        <w:rPr>
          <w:rFonts w:eastAsia="Calibri" w:cs="Times New Roman"/>
          <w:sz w:val="24"/>
          <w:szCs w:val="24"/>
        </w:rPr>
        <w:t>Protokoły odbiorów powinny być podpisane przez osobę/y upoważnione do reprezentowania Zamawiającego i Wykonawcy.</w:t>
      </w:r>
    </w:p>
    <w:p w14:paraId="2DDC71B4" w14:textId="77777777" w:rsidR="00143A9F" w:rsidRPr="00143A9F" w:rsidRDefault="00143A9F" w:rsidP="00D07B0F">
      <w:pPr>
        <w:widowControl w:val="0"/>
        <w:numPr>
          <w:ilvl w:val="0"/>
          <w:numId w:val="39"/>
        </w:numPr>
        <w:jc w:val="both"/>
        <w:rPr>
          <w:rFonts w:eastAsia="Calibri" w:cs="Times New Roman"/>
          <w:sz w:val="24"/>
          <w:szCs w:val="24"/>
        </w:rPr>
      </w:pPr>
      <w:r w:rsidRPr="00143A9F">
        <w:rPr>
          <w:rFonts w:eastAsia="Calibri" w:cs="Times New Roman"/>
          <w:sz w:val="24"/>
          <w:szCs w:val="24"/>
        </w:rPr>
        <w:t>Odbiór końcowy przedmiotu Umowy nastąpi w budynku Szpitala przy ul. Skarbowej 1 lub w innym miejscu uzgodnionym przez obie strony umowy.</w:t>
      </w:r>
    </w:p>
    <w:p w14:paraId="7D02C2A1" w14:textId="77777777" w:rsidR="00143A9F" w:rsidRPr="00143A9F" w:rsidRDefault="00143A9F" w:rsidP="00D07B0F">
      <w:pPr>
        <w:widowControl w:val="0"/>
        <w:numPr>
          <w:ilvl w:val="0"/>
          <w:numId w:val="39"/>
        </w:numPr>
        <w:jc w:val="both"/>
        <w:rPr>
          <w:rFonts w:eastAsia="Calibri" w:cs="Times New Roman"/>
          <w:sz w:val="24"/>
          <w:szCs w:val="24"/>
        </w:rPr>
      </w:pPr>
      <w:r w:rsidRPr="00143A9F">
        <w:rPr>
          <w:rFonts w:eastAsia="Calibri" w:cs="Times New Roman"/>
          <w:sz w:val="24"/>
          <w:szCs w:val="24"/>
        </w:rPr>
        <w:t>Zamawiający przystępuje do odbioru końcowego przedmiotu Umowy w terminie 3 dni roboczych od daty zgłoszenia gotowości przez Wykonawcę. Podpisanie protokołu oznacza, że Wykonawca wykonał przedmiot Umowy w terminie, o którym mowa w ust. 1 niniejszego paragrafu.</w:t>
      </w:r>
    </w:p>
    <w:p w14:paraId="6DF19C30" w14:textId="77777777" w:rsidR="00143A9F" w:rsidRPr="00143A9F" w:rsidRDefault="00143A9F" w:rsidP="00143A9F">
      <w:pPr>
        <w:widowControl w:val="0"/>
        <w:ind w:right="-20"/>
        <w:jc w:val="both"/>
        <w:rPr>
          <w:rFonts w:eastAsia="Calibri" w:cs="Times New Roman"/>
          <w:sz w:val="24"/>
          <w:szCs w:val="24"/>
        </w:rPr>
      </w:pPr>
    </w:p>
    <w:p w14:paraId="6901C775" w14:textId="77777777" w:rsidR="00143A9F" w:rsidRPr="00143A9F" w:rsidRDefault="00143A9F" w:rsidP="00143A9F">
      <w:pPr>
        <w:widowControl w:val="0"/>
        <w:ind w:right="-20"/>
        <w:jc w:val="center"/>
        <w:rPr>
          <w:rFonts w:eastAsia="Calibri" w:cs="Times New Roman"/>
          <w:b/>
          <w:sz w:val="24"/>
          <w:szCs w:val="24"/>
        </w:rPr>
      </w:pPr>
      <w:r w:rsidRPr="00143A9F">
        <w:rPr>
          <w:rFonts w:eastAsia="Calibri" w:cs="Times New Roman"/>
          <w:b/>
          <w:sz w:val="24"/>
          <w:szCs w:val="24"/>
        </w:rPr>
        <w:t>§ 5</w:t>
      </w:r>
    </w:p>
    <w:p w14:paraId="044DD49C" w14:textId="77777777" w:rsidR="00143A9F" w:rsidRPr="00143A9F" w:rsidRDefault="00143A9F" w:rsidP="00143A9F">
      <w:pPr>
        <w:widowControl w:val="0"/>
        <w:ind w:right="-20"/>
        <w:jc w:val="center"/>
        <w:rPr>
          <w:rFonts w:eastAsia="Calibri" w:cs="Times New Roman"/>
          <w:b/>
          <w:sz w:val="24"/>
          <w:szCs w:val="24"/>
        </w:rPr>
      </w:pPr>
      <w:r w:rsidRPr="00143A9F">
        <w:rPr>
          <w:rFonts w:eastAsia="Calibri" w:cs="Times New Roman"/>
          <w:b/>
          <w:sz w:val="24"/>
          <w:szCs w:val="24"/>
        </w:rPr>
        <w:t>WYNAGRODZENIE ZA WYKONANIE PRZEDMIOTU UMOWY</w:t>
      </w:r>
    </w:p>
    <w:p w14:paraId="38E216E0" w14:textId="77777777" w:rsidR="00143A9F" w:rsidRPr="00143A9F" w:rsidRDefault="00143A9F" w:rsidP="00D07B0F">
      <w:pPr>
        <w:widowControl w:val="0"/>
        <w:numPr>
          <w:ilvl w:val="0"/>
          <w:numId w:val="40"/>
        </w:numPr>
        <w:ind w:left="426" w:hanging="426"/>
        <w:jc w:val="both"/>
        <w:rPr>
          <w:rFonts w:eastAsia="Calibri" w:cs="Times New Roman"/>
          <w:sz w:val="24"/>
          <w:szCs w:val="24"/>
        </w:rPr>
      </w:pPr>
      <w:r w:rsidRPr="00143A9F">
        <w:rPr>
          <w:rFonts w:eastAsia="Calibri" w:cs="Times New Roman"/>
          <w:sz w:val="24"/>
          <w:szCs w:val="24"/>
        </w:rPr>
        <w:t xml:space="preserve">Wartość Umowy na dzień jej podpisania w oparciu o treść SWZ oraz złożoną ofertę wynosi ……………………… złotych brutto, słownie brutto: ……………………………………………… złotych. W kwocie tej uwzględniony jest ………% podatek VAT, wg stawki na dzień zawarcia Umowy. Wartość netto umowy na dzień jej podpisania wynosi ………………………… zł (słownie </w:t>
      </w:r>
      <w:r w:rsidRPr="00143A9F">
        <w:rPr>
          <w:rFonts w:eastAsia="Calibri" w:cs="Times New Roman"/>
          <w:sz w:val="24"/>
          <w:szCs w:val="24"/>
        </w:rPr>
        <w:lastRenderedPageBreak/>
        <w:t>netto: …………………………………………………). Wartość umowy stanowi sumę wartości poszczególnych etapów realizacji umowy, o których mowa w ust. 2</w:t>
      </w:r>
    </w:p>
    <w:p w14:paraId="54945DAD" w14:textId="77777777" w:rsidR="00143A9F" w:rsidRPr="00143A9F" w:rsidRDefault="00143A9F" w:rsidP="00D07B0F">
      <w:pPr>
        <w:widowControl w:val="0"/>
        <w:numPr>
          <w:ilvl w:val="0"/>
          <w:numId w:val="40"/>
        </w:numPr>
        <w:ind w:left="426" w:hanging="426"/>
        <w:jc w:val="both"/>
        <w:rPr>
          <w:rFonts w:eastAsia="Calibri" w:cs="Times New Roman"/>
          <w:sz w:val="24"/>
          <w:szCs w:val="24"/>
        </w:rPr>
      </w:pPr>
      <w:r w:rsidRPr="00143A9F">
        <w:rPr>
          <w:rFonts w:eastAsia="Calibri" w:cs="Times New Roman"/>
          <w:sz w:val="24"/>
          <w:szCs w:val="24"/>
        </w:rPr>
        <w:t>Wynagrodzenie wskazane w ust. 1 rozbite będzie na poniżej wskazane płatności za wykonanie zadań (etapów) niżej opisanych:</w:t>
      </w:r>
    </w:p>
    <w:p w14:paraId="5ADA8891" w14:textId="77777777" w:rsidR="00143A9F" w:rsidRPr="00143A9F" w:rsidRDefault="00143A9F" w:rsidP="00143A9F">
      <w:pPr>
        <w:widowControl w:val="0"/>
        <w:ind w:left="426"/>
        <w:jc w:val="both"/>
        <w:rPr>
          <w:rFonts w:eastAsia="Calibri" w:cs="Times New Roman"/>
          <w:sz w:val="24"/>
          <w:szCs w:val="24"/>
        </w:rPr>
      </w:pPr>
      <w:r w:rsidRPr="00143A9F">
        <w:rPr>
          <w:rFonts w:eastAsia="Calibri" w:cs="Times New Roman"/>
          <w:sz w:val="24"/>
          <w:szCs w:val="24"/>
        </w:rPr>
        <w:t>1)</w:t>
      </w:r>
      <w:r w:rsidRPr="00143A9F">
        <w:rPr>
          <w:rFonts w:eastAsia="Calibri" w:cs="Times New Roman"/>
          <w:sz w:val="24"/>
          <w:szCs w:val="24"/>
        </w:rPr>
        <w:tab/>
        <w:t>analiza przedwdrożeniowa oraz instalacja aplikacji i bazy danych - 10 % wynagrodzenia;</w:t>
      </w:r>
    </w:p>
    <w:p w14:paraId="0CB610E6" w14:textId="77777777" w:rsidR="00143A9F" w:rsidRPr="00143A9F" w:rsidRDefault="00143A9F" w:rsidP="00143A9F">
      <w:pPr>
        <w:widowControl w:val="0"/>
        <w:ind w:left="426"/>
        <w:jc w:val="both"/>
        <w:rPr>
          <w:rFonts w:eastAsia="Calibri" w:cs="Times New Roman"/>
          <w:sz w:val="24"/>
          <w:szCs w:val="24"/>
        </w:rPr>
      </w:pPr>
      <w:r w:rsidRPr="00143A9F">
        <w:rPr>
          <w:rFonts w:eastAsia="Calibri" w:cs="Times New Roman"/>
          <w:sz w:val="24"/>
          <w:szCs w:val="24"/>
        </w:rPr>
        <w:t>2)</w:t>
      </w:r>
      <w:r w:rsidRPr="00143A9F">
        <w:rPr>
          <w:rFonts w:eastAsia="Calibri" w:cs="Times New Roman"/>
          <w:sz w:val="24"/>
          <w:szCs w:val="24"/>
        </w:rPr>
        <w:tab/>
        <w:t xml:space="preserve">wdrożenie i integracja systemów - 85 % wynagrodzenia, </w:t>
      </w:r>
      <w:r w:rsidRPr="00F12765">
        <w:rPr>
          <w:rFonts w:eastAsia="Calibri" w:cs="Times New Roman"/>
          <w:strike/>
          <w:color w:val="FF0000"/>
          <w:sz w:val="24"/>
          <w:szCs w:val="24"/>
        </w:rPr>
        <w:t>w tym:</w:t>
      </w:r>
    </w:p>
    <w:p w14:paraId="3FB30273" w14:textId="77777777" w:rsidR="00143A9F" w:rsidRPr="00F12765" w:rsidRDefault="00143A9F" w:rsidP="00143A9F">
      <w:pPr>
        <w:widowControl w:val="0"/>
        <w:ind w:left="426"/>
        <w:jc w:val="both"/>
        <w:rPr>
          <w:rFonts w:eastAsia="Calibri" w:cs="Times New Roman"/>
          <w:strike/>
          <w:color w:val="FF0000"/>
          <w:sz w:val="24"/>
          <w:szCs w:val="24"/>
        </w:rPr>
      </w:pPr>
      <w:r w:rsidRPr="00F12765">
        <w:rPr>
          <w:rFonts w:eastAsia="Calibri" w:cs="Times New Roman"/>
          <w:strike/>
          <w:color w:val="FF0000"/>
          <w:sz w:val="24"/>
          <w:szCs w:val="24"/>
        </w:rPr>
        <w:tab/>
        <w:t>a) moduły „Rehabilitacja” i „Przychodnia” – 20% wynagrodzenia;</w:t>
      </w:r>
    </w:p>
    <w:p w14:paraId="5171C6C6" w14:textId="77777777" w:rsidR="00143A9F" w:rsidRPr="00F12765" w:rsidRDefault="00143A9F" w:rsidP="00143A9F">
      <w:pPr>
        <w:widowControl w:val="0"/>
        <w:ind w:left="426"/>
        <w:jc w:val="both"/>
        <w:rPr>
          <w:rFonts w:eastAsia="Calibri" w:cs="Times New Roman"/>
          <w:strike/>
          <w:color w:val="FF0000"/>
          <w:sz w:val="24"/>
          <w:szCs w:val="24"/>
        </w:rPr>
      </w:pPr>
      <w:r w:rsidRPr="00F12765">
        <w:rPr>
          <w:rFonts w:eastAsia="Calibri" w:cs="Times New Roman"/>
          <w:strike/>
          <w:color w:val="FF0000"/>
          <w:sz w:val="24"/>
          <w:szCs w:val="24"/>
        </w:rPr>
        <w:tab/>
        <w:t>b) moduły „Szpital”, „Zakłady diagnostyczne” i „Apteka” – 35% wynagrodzenia;</w:t>
      </w:r>
    </w:p>
    <w:p w14:paraId="14E38155" w14:textId="77777777" w:rsidR="00143A9F" w:rsidRPr="00F12765" w:rsidRDefault="00143A9F" w:rsidP="00143A9F">
      <w:pPr>
        <w:widowControl w:val="0"/>
        <w:ind w:left="426"/>
        <w:jc w:val="both"/>
        <w:rPr>
          <w:rFonts w:eastAsia="Calibri" w:cs="Times New Roman"/>
          <w:strike/>
          <w:color w:val="FF0000"/>
          <w:sz w:val="24"/>
          <w:szCs w:val="24"/>
        </w:rPr>
      </w:pPr>
      <w:r w:rsidRPr="00F12765">
        <w:rPr>
          <w:rFonts w:eastAsia="Calibri" w:cs="Times New Roman"/>
          <w:strike/>
          <w:color w:val="FF0000"/>
          <w:sz w:val="24"/>
          <w:szCs w:val="24"/>
        </w:rPr>
        <w:tab/>
        <w:t>c) wdrożenie wersji mobilnej – 10% wynagrodzenia;</w:t>
      </w:r>
    </w:p>
    <w:p w14:paraId="76E566D4" w14:textId="77777777" w:rsidR="00143A9F" w:rsidRPr="00F12765" w:rsidRDefault="00143A9F" w:rsidP="00143A9F">
      <w:pPr>
        <w:widowControl w:val="0"/>
        <w:ind w:left="426"/>
        <w:jc w:val="both"/>
        <w:rPr>
          <w:rFonts w:eastAsia="Calibri" w:cs="Times New Roman"/>
          <w:strike/>
          <w:color w:val="FF0000"/>
          <w:sz w:val="24"/>
          <w:szCs w:val="24"/>
        </w:rPr>
      </w:pPr>
      <w:r w:rsidRPr="00F12765">
        <w:rPr>
          <w:rFonts w:eastAsia="Calibri" w:cs="Times New Roman"/>
          <w:strike/>
          <w:color w:val="FF0000"/>
          <w:sz w:val="24"/>
          <w:szCs w:val="24"/>
        </w:rPr>
        <w:tab/>
        <w:t>d) wdrożenie ERP – 20% wynagrodzenia;</w:t>
      </w:r>
    </w:p>
    <w:p w14:paraId="59A6C1C2" w14:textId="77777777" w:rsidR="00143A9F" w:rsidRPr="00143A9F" w:rsidRDefault="00143A9F" w:rsidP="00143A9F">
      <w:pPr>
        <w:widowControl w:val="0"/>
        <w:ind w:left="426"/>
        <w:jc w:val="both"/>
        <w:rPr>
          <w:rFonts w:eastAsia="Calibri" w:cs="Times New Roman"/>
          <w:sz w:val="24"/>
          <w:szCs w:val="24"/>
        </w:rPr>
      </w:pPr>
      <w:r w:rsidRPr="00143A9F">
        <w:rPr>
          <w:rFonts w:eastAsia="Calibri" w:cs="Times New Roman"/>
          <w:sz w:val="24"/>
          <w:szCs w:val="24"/>
        </w:rPr>
        <w:t>3) wykonanie testów i przygotowanie dokumentacji powykonawczej – 5% wynagrodzenia.</w:t>
      </w:r>
    </w:p>
    <w:p w14:paraId="6D641B4C" w14:textId="77777777" w:rsidR="00143A9F" w:rsidRPr="00143A9F" w:rsidRDefault="00143A9F" w:rsidP="00D07B0F">
      <w:pPr>
        <w:widowControl w:val="0"/>
        <w:numPr>
          <w:ilvl w:val="0"/>
          <w:numId w:val="40"/>
        </w:numPr>
        <w:ind w:left="426" w:right="-20" w:hanging="426"/>
        <w:contextualSpacing/>
        <w:jc w:val="both"/>
        <w:rPr>
          <w:rFonts w:eastAsia="Calibri" w:cs="Times New Roman"/>
          <w:sz w:val="24"/>
          <w:szCs w:val="24"/>
          <w:lang w:eastAsia="en-US"/>
        </w:rPr>
      </w:pPr>
      <w:r w:rsidRPr="00143A9F">
        <w:rPr>
          <w:rFonts w:eastAsia="Calibri" w:cs="Times New Roman"/>
          <w:sz w:val="24"/>
          <w:szCs w:val="24"/>
          <w:lang w:eastAsia="en-US"/>
        </w:rPr>
        <w:t>Wynagrodzenie, o którym mowa w ust. 1 jest ostateczne i obejmuje wszystkie koszty, jakie powstaną w związku z wykonaniem przedmiotu Umowy.</w:t>
      </w:r>
    </w:p>
    <w:p w14:paraId="34781B0F" w14:textId="2A5FA397" w:rsidR="00143A9F" w:rsidRPr="00F12765" w:rsidRDefault="00143A9F" w:rsidP="00D07B0F">
      <w:pPr>
        <w:widowControl w:val="0"/>
        <w:numPr>
          <w:ilvl w:val="0"/>
          <w:numId w:val="40"/>
        </w:numPr>
        <w:ind w:left="426" w:right="-20" w:hanging="426"/>
        <w:contextualSpacing/>
        <w:jc w:val="both"/>
        <w:rPr>
          <w:rFonts w:eastAsia="Calibri" w:cs="Times New Roman"/>
          <w:strike/>
          <w:color w:val="FF0000"/>
          <w:sz w:val="24"/>
          <w:szCs w:val="24"/>
          <w:lang w:eastAsia="en-US"/>
        </w:rPr>
      </w:pPr>
      <w:r w:rsidRPr="00F12765">
        <w:rPr>
          <w:rFonts w:eastAsia="Calibri" w:cs="Times New Roman"/>
          <w:strike/>
          <w:color w:val="FF0000"/>
          <w:sz w:val="24"/>
          <w:szCs w:val="24"/>
          <w:lang w:eastAsia="en-US"/>
        </w:rPr>
        <w:t>Rozliczenie finansowe za realizację przedmiotu zamówienia nastąpi w 3 częściach ustalonych z Zamawiającym po przedłożeniu harmonogramu prac, na podstawie faktur częściowych. Do ostatniej faktury Wykonawca dołączy ustalony z Zamawiającym podział kosztów wdrożenia, licencji i serwisu na ośrodki powstawania kosztów objęte umową.</w:t>
      </w:r>
    </w:p>
    <w:p w14:paraId="3213A110" w14:textId="7AD388D2" w:rsidR="00F12765" w:rsidRPr="00F12765" w:rsidRDefault="00F12765" w:rsidP="00F12765">
      <w:pPr>
        <w:widowControl w:val="0"/>
        <w:ind w:left="426" w:right="-20"/>
        <w:contextualSpacing/>
        <w:jc w:val="both"/>
        <w:rPr>
          <w:rFonts w:eastAsia="Calibri" w:cs="Times New Roman"/>
          <w:bCs/>
          <w:sz w:val="24"/>
          <w:szCs w:val="24"/>
          <w:lang w:eastAsia="en-US"/>
        </w:rPr>
      </w:pPr>
      <w:r w:rsidRPr="00F12765">
        <w:rPr>
          <w:rFonts w:eastAsia="Times New Roman" w:cs="Times New Roman"/>
          <w:bCs/>
          <w:color w:val="FF0000"/>
          <w:sz w:val="24"/>
          <w:szCs w:val="24"/>
          <w:lang w:eastAsia="pl-PL"/>
        </w:rPr>
        <w:t>Rozliczenie finansowe za realizację przedmiotu zamówienia nastąpi w 3 częściach, na podstawie faktur częściowych. Do ostatniej faktury Wykonawca dołączy ustalony z Zamawiającym podział kosztów wdrożenia, licencji i serwisu na ośrodki powstawania kosztów objęte umową.</w:t>
      </w:r>
    </w:p>
    <w:p w14:paraId="7EB2F061" w14:textId="22B460E7" w:rsidR="00143A9F" w:rsidRPr="00F12765" w:rsidRDefault="00143A9F" w:rsidP="00D07B0F">
      <w:pPr>
        <w:widowControl w:val="0"/>
        <w:numPr>
          <w:ilvl w:val="0"/>
          <w:numId w:val="40"/>
        </w:numPr>
        <w:ind w:left="426" w:right="-20" w:hanging="426"/>
        <w:contextualSpacing/>
        <w:jc w:val="both"/>
        <w:rPr>
          <w:rFonts w:eastAsia="Calibri" w:cs="Times New Roman"/>
          <w:strike/>
          <w:color w:val="FF0000"/>
          <w:sz w:val="24"/>
          <w:szCs w:val="24"/>
          <w:lang w:eastAsia="en-US"/>
        </w:rPr>
      </w:pPr>
      <w:r w:rsidRPr="00F12765">
        <w:rPr>
          <w:rFonts w:eastAsia="Calibri" w:cs="Times New Roman"/>
          <w:strike/>
          <w:color w:val="FF0000"/>
          <w:sz w:val="24"/>
          <w:szCs w:val="24"/>
          <w:lang w:eastAsia="en-US"/>
        </w:rPr>
        <w:t xml:space="preserve">Podstawą do wystawienia faktur częściowych i końcowej będą protokoły odbioru częściowego i końcowego podpisane bez uwag i zastrzeżeń przez Zamawiającego. </w:t>
      </w:r>
    </w:p>
    <w:p w14:paraId="50D932F4" w14:textId="4A1B6865" w:rsidR="00F12765" w:rsidRPr="00F12765" w:rsidRDefault="00F12765" w:rsidP="00F12765">
      <w:pPr>
        <w:widowControl w:val="0"/>
        <w:ind w:left="426" w:right="-20"/>
        <w:contextualSpacing/>
        <w:jc w:val="both"/>
        <w:rPr>
          <w:rFonts w:eastAsia="Calibri" w:cs="Times New Roman"/>
          <w:sz w:val="24"/>
          <w:szCs w:val="24"/>
          <w:lang w:eastAsia="en-US"/>
        </w:rPr>
      </w:pPr>
      <w:r w:rsidRPr="00F12765">
        <w:rPr>
          <w:rFonts w:cs="Times New Roman"/>
          <w:color w:val="FF0000"/>
          <w:sz w:val="24"/>
          <w:szCs w:val="24"/>
          <w:lang w:eastAsia="en-US"/>
        </w:rPr>
        <w:t>Podstawą do wystawienia faktur częściowych i końcowej będą protokoły odbioru częściowego i końcowego podpisane przez Zamawiającego. Zamawiający nie może odmówić podpisania protokołu w przypadku istnienia drobnych dysfunkcji w funkcjonowaniu odbieranych elementów przedmiotu umowy, dysfunkcje te muszą być jednak usunięte do czasu dokonania płatności przez Zamawiającego (brak ich usunięcia wstrzymuje dokonanie płatności).</w:t>
      </w:r>
    </w:p>
    <w:p w14:paraId="31BCA297" w14:textId="77777777" w:rsidR="00143A9F" w:rsidRPr="00143A9F" w:rsidRDefault="00143A9F" w:rsidP="00D07B0F">
      <w:pPr>
        <w:widowControl w:val="0"/>
        <w:numPr>
          <w:ilvl w:val="0"/>
          <w:numId w:val="40"/>
        </w:numPr>
        <w:ind w:left="426" w:right="-20" w:hanging="426"/>
        <w:contextualSpacing/>
        <w:jc w:val="both"/>
        <w:rPr>
          <w:rFonts w:eastAsia="Calibri" w:cs="Times New Roman"/>
          <w:sz w:val="24"/>
          <w:szCs w:val="24"/>
          <w:lang w:eastAsia="en-US"/>
        </w:rPr>
      </w:pPr>
      <w:r w:rsidRPr="00143A9F">
        <w:rPr>
          <w:rFonts w:eastAsia="Calibri" w:cs="Times New Roman"/>
          <w:sz w:val="24"/>
          <w:szCs w:val="24"/>
          <w:lang w:eastAsia="en-US"/>
        </w:rPr>
        <w:t>Zamawiający dopuszcza przesyłanie faktur na adres email: faktury@dietl.krakow.pl jak i za pośrednictwem Platformy Elektronicznego Fakturowania (PEF).</w:t>
      </w:r>
    </w:p>
    <w:p w14:paraId="2CB63D52" w14:textId="77777777" w:rsidR="00143A9F" w:rsidRPr="00143A9F" w:rsidRDefault="00143A9F" w:rsidP="00D07B0F">
      <w:pPr>
        <w:widowControl w:val="0"/>
        <w:numPr>
          <w:ilvl w:val="0"/>
          <w:numId w:val="40"/>
        </w:numPr>
        <w:ind w:left="426" w:right="-20" w:hanging="426"/>
        <w:contextualSpacing/>
        <w:jc w:val="both"/>
        <w:rPr>
          <w:rFonts w:eastAsia="Calibri" w:cs="Times New Roman"/>
          <w:sz w:val="24"/>
          <w:szCs w:val="24"/>
          <w:lang w:eastAsia="en-US"/>
        </w:rPr>
      </w:pPr>
      <w:r w:rsidRPr="00143A9F">
        <w:rPr>
          <w:rFonts w:eastAsia="Calibri" w:cs="Times New Roman"/>
          <w:sz w:val="24"/>
          <w:szCs w:val="24"/>
          <w:lang w:eastAsia="en-US"/>
        </w:rPr>
        <w:t>Zapłata nastąpi przelewem z rachunku Zamawiającego na rachunek bankowy Wykonawcy w banku …….... numer ..........., w terminie do 30 dni kalendarzowych licząc od dnia dostarczenia Zamawiającemu prawidłowo wystawionej faktury wraz z wszystkimi załącznikami. W przypadku zmiany rachunku bankowego Wykonawca sporządzi stosowny aneks i dostarczy go Zamawiającemu. Zamawiający będzie dokonywać płatności na rachunek bankowy, jeśli widnieć on będzie w Wykazie podmiotów zarejestrowanych jako podatnicy VAT, niezarejestrowanych oraz wykreślonych i przywróconych do rejestru VAT. W przypadku gdy rachunek ten nie widnieje w tym wykazie Zamawiający ma prawo wstrzymać się z dokonaniem płatności do czasu gdy rachunek ten będzie ujęty w tymże Wykazie o czym Wykonawca poinformuje Zamawiającego.</w:t>
      </w:r>
    </w:p>
    <w:p w14:paraId="665B2AAF" w14:textId="77777777" w:rsidR="00143A9F" w:rsidRPr="00143A9F" w:rsidRDefault="00143A9F" w:rsidP="00D07B0F">
      <w:pPr>
        <w:widowControl w:val="0"/>
        <w:numPr>
          <w:ilvl w:val="0"/>
          <w:numId w:val="40"/>
        </w:numPr>
        <w:ind w:left="426" w:right="-20" w:hanging="426"/>
        <w:contextualSpacing/>
        <w:jc w:val="both"/>
        <w:rPr>
          <w:rFonts w:eastAsia="Calibri" w:cs="Times New Roman"/>
          <w:sz w:val="24"/>
          <w:szCs w:val="24"/>
          <w:lang w:eastAsia="en-US"/>
        </w:rPr>
      </w:pPr>
      <w:r w:rsidRPr="00143A9F">
        <w:rPr>
          <w:rFonts w:eastAsia="Calibri" w:cs="Times New Roman"/>
          <w:sz w:val="24"/>
          <w:szCs w:val="24"/>
          <w:lang w:eastAsia="en-US"/>
        </w:rPr>
        <w:t>Zapłata wynagrodzenia będzie dokonywana w walucie polskiej i wszystkie płatności będą dokonywane w walucie polskiej.</w:t>
      </w:r>
    </w:p>
    <w:p w14:paraId="528168BE" w14:textId="77777777" w:rsidR="00143A9F" w:rsidRPr="00143A9F" w:rsidRDefault="00143A9F" w:rsidP="00D07B0F">
      <w:pPr>
        <w:widowControl w:val="0"/>
        <w:numPr>
          <w:ilvl w:val="0"/>
          <w:numId w:val="40"/>
        </w:numPr>
        <w:ind w:left="426" w:right="-20" w:hanging="426"/>
        <w:contextualSpacing/>
        <w:jc w:val="both"/>
        <w:rPr>
          <w:rFonts w:eastAsia="Calibri" w:cs="Times New Roman"/>
          <w:sz w:val="24"/>
          <w:szCs w:val="24"/>
          <w:lang w:eastAsia="en-US"/>
        </w:rPr>
      </w:pPr>
      <w:r w:rsidRPr="00143A9F">
        <w:rPr>
          <w:rFonts w:eastAsia="Calibri" w:cs="Times New Roman"/>
          <w:sz w:val="24"/>
          <w:szCs w:val="24"/>
          <w:lang w:eastAsia="en-US"/>
        </w:rPr>
        <w:t>W przypadku korekty faktury, termin, o którym mowa w ust. 7 biegnie od dnia doręczenia Zamawiającemu korekty danej faktury.</w:t>
      </w:r>
    </w:p>
    <w:p w14:paraId="499C33D0" w14:textId="77777777" w:rsidR="00143A9F" w:rsidRPr="00143A9F" w:rsidRDefault="00143A9F" w:rsidP="00D07B0F">
      <w:pPr>
        <w:widowControl w:val="0"/>
        <w:numPr>
          <w:ilvl w:val="0"/>
          <w:numId w:val="40"/>
        </w:numPr>
        <w:ind w:left="426" w:right="-20" w:hanging="426"/>
        <w:contextualSpacing/>
        <w:jc w:val="both"/>
        <w:rPr>
          <w:rFonts w:eastAsia="Calibri" w:cs="Times New Roman"/>
          <w:sz w:val="24"/>
          <w:szCs w:val="24"/>
          <w:lang w:eastAsia="en-US"/>
        </w:rPr>
      </w:pPr>
      <w:r w:rsidRPr="00143A9F">
        <w:rPr>
          <w:rFonts w:eastAsia="Calibri" w:cs="Times New Roman"/>
          <w:sz w:val="24"/>
          <w:szCs w:val="24"/>
          <w:lang w:eastAsia="en-US"/>
        </w:rPr>
        <w:t xml:space="preserve">W przypadku opóźnienia w zapłacie wynagrodzenia, Wykonawcy przysługują odsetki ustawowe za opóźnienie w transakcjach handlowych. </w:t>
      </w:r>
    </w:p>
    <w:p w14:paraId="087C96E5" w14:textId="77777777" w:rsidR="00143A9F" w:rsidRPr="00143A9F" w:rsidRDefault="00143A9F" w:rsidP="00D07B0F">
      <w:pPr>
        <w:widowControl w:val="0"/>
        <w:numPr>
          <w:ilvl w:val="0"/>
          <w:numId w:val="40"/>
        </w:numPr>
        <w:ind w:left="426" w:right="-20" w:hanging="426"/>
        <w:contextualSpacing/>
        <w:jc w:val="both"/>
        <w:rPr>
          <w:rFonts w:eastAsia="Calibri" w:cs="Times New Roman"/>
          <w:sz w:val="24"/>
          <w:szCs w:val="24"/>
          <w:lang w:eastAsia="en-US"/>
        </w:rPr>
      </w:pPr>
      <w:r w:rsidRPr="00143A9F">
        <w:rPr>
          <w:rFonts w:eastAsia="Calibri" w:cs="Times New Roman"/>
          <w:sz w:val="24"/>
          <w:szCs w:val="24"/>
          <w:lang w:eastAsia="en-US"/>
        </w:rPr>
        <w:t>Strony ustalają, że termin płatności stanowi dzień obciążenia rachunku bankowego Zamawiającego.</w:t>
      </w:r>
    </w:p>
    <w:p w14:paraId="2EB58AFC" w14:textId="77777777" w:rsidR="00143A9F" w:rsidRPr="00143A9F" w:rsidRDefault="00143A9F" w:rsidP="00143A9F">
      <w:pPr>
        <w:widowControl w:val="0"/>
        <w:ind w:right="-20"/>
        <w:jc w:val="both"/>
        <w:rPr>
          <w:rFonts w:eastAsia="Calibri" w:cs="Times New Roman"/>
          <w:sz w:val="24"/>
          <w:szCs w:val="24"/>
        </w:rPr>
      </w:pPr>
    </w:p>
    <w:p w14:paraId="05A1BD71" w14:textId="77777777" w:rsidR="00143A9F" w:rsidRPr="00143A9F" w:rsidRDefault="00143A9F" w:rsidP="00143A9F">
      <w:pPr>
        <w:widowControl w:val="0"/>
        <w:ind w:right="-20"/>
        <w:jc w:val="center"/>
        <w:rPr>
          <w:rFonts w:eastAsia="Calibri" w:cs="Times New Roman"/>
          <w:b/>
          <w:sz w:val="24"/>
          <w:szCs w:val="24"/>
        </w:rPr>
      </w:pPr>
      <w:r w:rsidRPr="00143A9F">
        <w:rPr>
          <w:rFonts w:eastAsia="Calibri" w:cs="Times New Roman"/>
          <w:b/>
          <w:sz w:val="24"/>
          <w:szCs w:val="24"/>
        </w:rPr>
        <w:t>§ 6</w:t>
      </w:r>
    </w:p>
    <w:p w14:paraId="28ED4E00" w14:textId="77777777" w:rsidR="00143A9F" w:rsidRPr="00143A9F" w:rsidRDefault="00143A9F" w:rsidP="00143A9F">
      <w:pPr>
        <w:widowControl w:val="0"/>
        <w:ind w:right="-20"/>
        <w:jc w:val="center"/>
        <w:rPr>
          <w:rFonts w:eastAsia="Calibri" w:cs="Times New Roman"/>
          <w:b/>
          <w:sz w:val="24"/>
          <w:szCs w:val="24"/>
        </w:rPr>
      </w:pPr>
      <w:r w:rsidRPr="00143A9F">
        <w:rPr>
          <w:rFonts w:eastAsia="Calibri" w:cs="Times New Roman"/>
          <w:b/>
          <w:sz w:val="24"/>
          <w:szCs w:val="24"/>
        </w:rPr>
        <w:t>ZABEZPIECZENIE NALEŻYTEGO WYKONANIA UMOWY</w:t>
      </w:r>
    </w:p>
    <w:p w14:paraId="32D62773" w14:textId="77777777" w:rsidR="00143A9F" w:rsidRPr="00143A9F" w:rsidRDefault="00143A9F" w:rsidP="00D07B0F">
      <w:pPr>
        <w:widowControl w:val="0"/>
        <w:numPr>
          <w:ilvl w:val="0"/>
          <w:numId w:val="41"/>
        </w:numPr>
        <w:ind w:left="426" w:right="-20" w:hanging="426"/>
        <w:contextualSpacing/>
        <w:jc w:val="both"/>
        <w:rPr>
          <w:rFonts w:eastAsia="Calibri" w:cs="Times New Roman"/>
          <w:sz w:val="24"/>
          <w:szCs w:val="24"/>
          <w:lang w:eastAsia="en-US"/>
        </w:rPr>
      </w:pPr>
      <w:r w:rsidRPr="00143A9F">
        <w:rPr>
          <w:rFonts w:eastAsia="Calibri" w:cs="Times New Roman"/>
          <w:sz w:val="24"/>
          <w:szCs w:val="24"/>
          <w:lang w:eastAsia="en-US"/>
        </w:rPr>
        <w:t>Wykonawca na dzień zawarcia Umowy wniósł zabezpieczenie należytego wykonania umowy w formie ………………………………………, na łączną sumę w wysokości 2% wartości ceny ofertowej brutto zaokrąglonej do pełnych złotych w dół, w kwocie ………………………..............., słownie ……………………........................................</w:t>
      </w:r>
    </w:p>
    <w:p w14:paraId="5CB42B43" w14:textId="77777777" w:rsidR="00143A9F" w:rsidRPr="00143A9F" w:rsidRDefault="00143A9F" w:rsidP="00D07B0F">
      <w:pPr>
        <w:widowControl w:val="0"/>
        <w:numPr>
          <w:ilvl w:val="0"/>
          <w:numId w:val="41"/>
        </w:numPr>
        <w:ind w:left="426" w:right="-20" w:hanging="426"/>
        <w:contextualSpacing/>
        <w:jc w:val="both"/>
        <w:rPr>
          <w:rFonts w:eastAsia="Calibri" w:cs="Times New Roman"/>
          <w:sz w:val="24"/>
          <w:szCs w:val="24"/>
          <w:lang w:eastAsia="en-US"/>
        </w:rPr>
      </w:pPr>
      <w:r w:rsidRPr="00143A9F">
        <w:rPr>
          <w:rFonts w:eastAsia="Calibri" w:cs="Times New Roman"/>
          <w:sz w:val="24"/>
          <w:szCs w:val="24"/>
          <w:lang w:eastAsia="en-US"/>
        </w:rPr>
        <w:t xml:space="preserve">Jeśli okres ważności zabezpieczenia należytego wykonania umowy jest krótszy niż wymagany okres jego ważności, Wykonawca jest zobowiązany ustanowić nowe zabezpieczenie należytego wykonania </w:t>
      </w:r>
      <w:r w:rsidRPr="00143A9F">
        <w:rPr>
          <w:rFonts w:eastAsia="Calibri" w:cs="Times New Roman"/>
          <w:sz w:val="24"/>
          <w:szCs w:val="24"/>
          <w:lang w:eastAsia="en-US"/>
        </w:rPr>
        <w:lastRenderedPageBreak/>
        <w:t>umowy nie później niż na 30 dni przed wygaśnięciem ważności dotychczasowego zabezpieczenia.</w:t>
      </w:r>
    </w:p>
    <w:p w14:paraId="06EC83EF" w14:textId="77777777" w:rsidR="00143A9F" w:rsidRPr="00143A9F" w:rsidRDefault="00143A9F" w:rsidP="00D07B0F">
      <w:pPr>
        <w:widowControl w:val="0"/>
        <w:numPr>
          <w:ilvl w:val="0"/>
          <w:numId w:val="41"/>
        </w:numPr>
        <w:ind w:left="426" w:right="-20" w:hanging="426"/>
        <w:contextualSpacing/>
        <w:jc w:val="both"/>
        <w:rPr>
          <w:rFonts w:eastAsia="Calibri" w:cs="Times New Roman"/>
          <w:sz w:val="24"/>
          <w:szCs w:val="24"/>
          <w:lang w:eastAsia="en-US"/>
        </w:rPr>
      </w:pPr>
      <w:r w:rsidRPr="00143A9F">
        <w:rPr>
          <w:rFonts w:eastAsia="Calibri" w:cs="Times New Roman"/>
          <w:sz w:val="24"/>
          <w:szCs w:val="24"/>
          <w:lang w:eastAsia="en-US"/>
        </w:rPr>
        <w:t>Zamawiający może dochodzić zaspokojenia roszczeń z wniesionego przez Wykonawcę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3A8E0C17" w14:textId="77777777" w:rsidR="00143A9F" w:rsidRPr="00143A9F" w:rsidRDefault="00143A9F" w:rsidP="00D07B0F">
      <w:pPr>
        <w:widowControl w:val="0"/>
        <w:numPr>
          <w:ilvl w:val="0"/>
          <w:numId w:val="41"/>
        </w:numPr>
        <w:ind w:left="426" w:right="-20" w:hanging="426"/>
        <w:contextualSpacing/>
        <w:jc w:val="both"/>
        <w:rPr>
          <w:rFonts w:eastAsia="Calibri" w:cs="Times New Roman"/>
          <w:sz w:val="24"/>
          <w:szCs w:val="24"/>
          <w:lang w:eastAsia="en-US"/>
        </w:rPr>
      </w:pPr>
      <w:r w:rsidRPr="00143A9F">
        <w:rPr>
          <w:rFonts w:eastAsia="Calibri" w:cs="Times New Roman"/>
          <w:sz w:val="24"/>
          <w:szCs w:val="24"/>
          <w:lang w:eastAsia="en-US"/>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 W takiej sytuacji Wykonawca poinformuje Zamawiającego o zamiarze dokonania zmiany formy zabezpieczenia z co najmniej 7 dniowym wyprzedzeniem. Jeżeli zmiana formy zabezpieczenia należytego wykonania dotyczy formy innej niż pieniężna, Zamawiający zastrzega sobie prawo do żądania usunięcia z treści dokumentu zabezpieczenia zapisów niezgodnych z umową, Zamawiający zastrzega sobie prawo do zaakceptowania treści dokumentu zabezpieczenia.</w:t>
      </w:r>
    </w:p>
    <w:p w14:paraId="7672A4E5" w14:textId="77777777" w:rsidR="00143A9F" w:rsidRPr="00143A9F" w:rsidRDefault="00143A9F" w:rsidP="00D07B0F">
      <w:pPr>
        <w:widowControl w:val="0"/>
        <w:numPr>
          <w:ilvl w:val="0"/>
          <w:numId w:val="41"/>
        </w:numPr>
        <w:ind w:left="426" w:right="-20" w:hanging="426"/>
        <w:contextualSpacing/>
        <w:jc w:val="both"/>
        <w:rPr>
          <w:rFonts w:eastAsia="Calibri" w:cs="Times New Roman"/>
          <w:sz w:val="24"/>
          <w:szCs w:val="24"/>
          <w:lang w:eastAsia="en-US"/>
        </w:rPr>
      </w:pPr>
      <w:r w:rsidRPr="00143A9F">
        <w:rPr>
          <w:rFonts w:eastAsia="Calibri" w:cs="Times New Roman"/>
          <w:sz w:val="24"/>
          <w:szCs w:val="24"/>
          <w:lang w:eastAsia="en-US"/>
        </w:rPr>
        <w:t>Część zabezpieczenia w wysokości 70 % całkowitej kwoty zabezpieczenia należytego wykonania umowy zostanie zwrócona w ciągu 30 dni od daty podpisania protokołu odbioru końcowego przedmiotu umowy bez uwag i zastrzeżeń. Pozostała część tj. 30% zabezpieczenia zostanie zwrócona nie później niż w 15. dniu po upływie okresu rękojmi za wady.</w:t>
      </w:r>
    </w:p>
    <w:p w14:paraId="272CDD87" w14:textId="77777777" w:rsidR="00143A9F" w:rsidRPr="00143A9F" w:rsidRDefault="00143A9F" w:rsidP="00D07B0F">
      <w:pPr>
        <w:widowControl w:val="0"/>
        <w:numPr>
          <w:ilvl w:val="0"/>
          <w:numId w:val="41"/>
        </w:numPr>
        <w:ind w:left="426" w:right="-20" w:hanging="426"/>
        <w:contextualSpacing/>
        <w:jc w:val="both"/>
        <w:rPr>
          <w:rFonts w:eastAsia="Calibri" w:cs="Times New Roman"/>
          <w:sz w:val="24"/>
          <w:szCs w:val="24"/>
          <w:lang w:eastAsia="en-US"/>
        </w:rPr>
      </w:pPr>
      <w:r w:rsidRPr="00143A9F">
        <w:rPr>
          <w:rFonts w:eastAsia="Calibri" w:cs="Times New Roman"/>
          <w:sz w:val="24"/>
          <w:szCs w:val="24"/>
          <w:lang w:eastAsia="en-US"/>
        </w:rPr>
        <w:t xml:space="preserve">Wykonawca ponosi pełną odpowiedzialność względem roszczeń Zamawiającego z tytułu gwarancji jakości i rękojmi za wady. Niedopuszczalne jest ograniczenie odpowiedzialności Wykonawcy do wysokości kwoty zabezpieczenia należytego wykonania umowy. </w:t>
      </w:r>
    </w:p>
    <w:p w14:paraId="7F3B5317" w14:textId="77777777" w:rsidR="00143A9F" w:rsidRPr="00143A9F" w:rsidRDefault="00143A9F" w:rsidP="00D07B0F">
      <w:pPr>
        <w:widowControl w:val="0"/>
        <w:numPr>
          <w:ilvl w:val="0"/>
          <w:numId w:val="41"/>
        </w:numPr>
        <w:ind w:left="426" w:right="-20" w:hanging="426"/>
        <w:contextualSpacing/>
        <w:jc w:val="both"/>
        <w:rPr>
          <w:rFonts w:eastAsia="Calibri" w:cs="Times New Roman"/>
          <w:sz w:val="24"/>
          <w:szCs w:val="24"/>
          <w:lang w:eastAsia="en-US"/>
        </w:rPr>
      </w:pPr>
      <w:r w:rsidRPr="00143A9F">
        <w:rPr>
          <w:rFonts w:eastAsia="Calibri" w:cs="Times New Roman"/>
          <w:sz w:val="24"/>
          <w:szCs w:val="24"/>
          <w:lang w:eastAsia="en-US"/>
        </w:rPr>
        <w:t>W sytuacji, gdy wskutek okoliczności, o których mowa w § 10 niniejszej umowy, wystąpi konieczność przedłużenia terminu realizacji zamówienia w stosunku do terminu przedstawionego w ofercie,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21EF8B66" w14:textId="77777777" w:rsidR="00143A9F" w:rsidRPr="00143A9F" w:rsidRDefault="00143A9F" w:rsidP="00D07B0F">
      <w:pPr>
        <w:widowControl w:val="0"/>
        <w:numPr>
          <w:ilvl w:val="0"/>
          <w:numId w:val="41"/>
        </w:numPr>
        <w:ind w:left="426" w:right="-20" w:hanging="426"/>
        <w:contextualSpacing/>
        <w:jc w:val="both"/>
        <w:rPr>
          <w:rFonts w:eastAsia="Calibri" w:cs="Times New Roman"/>
          <w:sz w:val="24"/>
          <w:szCs w:val="24"/>
          <w:lang w:eastAsia="en-US"/>
        </w:rPr>
      </w:pPr>
      <w:r w:rsidRPr="00143A9F">
        <w:rPr>
          <w:rFonts w:eastAsia="Calibri" w:cs="Times New Roman"/>
          <w:sz w:val="24"/>
          <w:szCs w:val="24"/>
          <w:lang w:eastAsia="en-US"/>
        </w:rPr>
        <w:t>Zabezpieczenie wniesione w formie gwarancji musi zapewniać wypłatę kwoty gwarantowanej bez sprzeciwu i na pierwsze wezwanie uprawnionego z gwarancji.</w:t>
      </w:r>
    </w:p>
    <w:p w14:paraId="7DC38D36" w14:textId="77777777" w:rsidR="00143A9F" w:rsidRPr="00143A9F" w:rsidRDefault="00143A9F" w:rsidP="00143A9F">
      <w:pPr>
        <w:widowControl w:val="0"/>
        <w:ind w:right="-20"/>
        <w:jc w:val="both"/>
        <w:rPr>
          <w:rFonts w:eastAsia="Calibri" w:cs="Times New Roman"/>
          <w:sz w:val="24"/>
          <w:szCs w:val="24"/>
        </w:rPr>
      </w:pPr>
    </w:p>
    <w:p w14:paraId="520D438E" w14:textId="77777777" w:rsidR="00143A9F" w:rsidRPr="00143A9F" w:rsidRDefault="00143A9F" w:rsidP="00143A9F">
      <w:pPr>
        <w:widowControl w:val="0"/>
        <w:ind w:right="-20"/>
        <w:jc w:val="center"/>
        <w:rPr>
          <w:rFonts w:eastAsia="Arial" w:cs="Times New Roman"/>
          <w:sz w:val="24"/>
          <w:szCs w:val="24"/>
        </w:rPr>
      </w:pPr>
      <w:r w:rsidRPr="00143A9F">
        <w:rPr>
          <w:rFonts w:eastAsia="Arial" w:cs="Times New Roman"/>
          <w:b/>
          <w:bCs/>
          <w:sz w:val="24"/>
          <w:szCs w:val="24"/>
        </w:rPr>
        <w:t>§ 7</w:t>
      </w:r>
    </w:p>
    <w:p w14:paraId="61E59100" w14:textId="77777777" w:rsidR="00143A9F" w:rsidRPr="00143A9F" w:rsidRDefault="00143A9F" w:rsidP="00143A9F">
      <w:pPr>
        <w:widowControl w:val="0"/>
        <w:ind w:right="-20"/>
        <w:jc w:val="center"/>
        <w:rPr>
          <w:rFonts w:eastAsia="Arial" w:cs="Times New Roman"/>
          <w:sz w:val="24"/>
          <w:szCs w:val="24"/>
        </w:rPr>
      </w:pPr>
      <w:r w:rsidRPr="00143A9F">
        <w:rPr>
          <w:rFonts w:eastAsia="Arial" w:cs="Times New Roman"/>
          <w:b/>
          <w:bCs/>
          <w:sz w:val="24"/>
          <w:szCs w:val="24"/>
        </w:rPr>
        <w:t>OBOWIĄZKI STRON</w:t>
      </w:r>
    </w:p>
    <w:p w14:paraId="3EF894DA" w14:textId="77777777" w:rsidR="00143A9F" w:rsidRPr="00143A9F" w:rsidRDefault="00143A9F" w:rsidP="00D07B0F">
      <w:pPr>
        <w:widowControl w:val="0"/>
        <w:numPr>
          <w:ilvl w:val="0"/>
          <w:numId w:val="42"/>
        </w:numPr>
        <w:jc w:val="both"/>
        <w:rPr>
          <w:rFonts w:eastAsia="Calibri" w:cs="Times New Roman"/>
          <w:sz w:val="24"/>
          <w:szCs w:val="24"/>
        </w:rPr>
      </w:pPr>
      <w:r w:rsidRPr="00143A9F">
        <w:rPr>
          <w:rFonts w:eastAsia="Calibri" w:cs="Times New Roman"/>
          <w:sz w:val="24"/>
          <w:szCs w:val="24"/>
        </w:rPr>
        <w:t>Strony są zobowiązany do współdziałania w granicach określonych prawem oraz Umową.</w:t>
      </w:r>
    </w:p>
    <w:p w14:paraId="61733F97" w14:textId="77777777" w:rsidR="00143A9F" w:rsidRPr="00143A9F" w:rsidRDefault="00143A9F" w:rsidP="00D07B0F">
      <w:pPr>
        <w:widowControl w:val="0"/>
        <w:numPr>
          <w:ilvl w:val="0"/>
          <w:numId w:val="42"/>
        </w:numPr>
        <w:jc w:val="both"/>
        <w:rPr>
          <w:rFonts w:eastAsia="Calibri" w:cs="Times New Roman"/>
          <w:sz w:val="24"/>
          <w:szCs w:val="24"/>
        </w:rPr>
      </w:pPr>
      <w:r w:rsidRPr="00143A9F">
        <w:rPr>
          <w:rFonts w:eastAsia="Calibri" w:cs="Times New Roman"/>
          <w:sz w:val="24"/>
          <w:szCs w:val="24"/>
        </w:rPr>
        <w:t xml:space="preserve">Strony są zobowiązane do podejmowania działań nakierowanych na osiągnięcie celu umowy, co oznacza cel, dla którego Strony zawarły Umowę. </w:t>
      </w:r>
    </w:p>
    <w:p w14:paraId="1D5B803D" w14:textId="77777777" w:rsidR="00143A9F" w:rsidRPr="00143A9F" w:rsidRDefault="00143A9F" w:rsidP="00D07B0F">
      <w:pPr>
        <w:widowControl w:val="0"/>
        <w:numPr>
          <w:ilvl w:val="0"/>
          <w:numId w:val="42"/>
        </w:numPr>
        <w:jc w:val="both"/>
        <w:rPr>
          <w:rFonts w:eastAsia="Calibri" w:cs="Times New Roman"/>
          <w:sz w:val="24"/>
          <w:szCs w:val="24"/>
        </w:rPr>
      </w:pPr>
      <w:r w:rsidRPr="00143A9F">
        <w:rPr>
          <w:rFonts w:eastAsia="Calibri" w:cs="Times New Roman"/>
          <w:sz w:val="24"/>
          <w:szCs w:val="24"/>
        </w:rPr>
        <w:t>Strony deklarują współpracę w celu realizacji przedmiotu Umowy. W szczególności Strony zobowiązane są do wzajemnego powiadamiania o ważnych okolicznościach mających lub mogących mieć wpływ na wykonanie przedmiotu Umowy, w tym na ewentualne opóźnienia.</w:t>
      </w:r>
    </w:p>
    <w:p w14:paraId="5A536BB7" w14:textId="77777777" w:rsidR="00143A9F" w:rsidRPr="00143A9F" w:rsidRDefault="00143A9F" w:rsidP="00D07B0F">
      <w:pPr>
        <w:widowControl w:val="0"/>
        <w:numPr>
          <w:ilvl w:val="0"/>
          <w:numId w:val="42"/>
        </w:numPr>
        <w:jc w:val="both"/>
        <w:rPr>
          <w:rFonts w:eastAsia="Calibri" w:cs="Times New Roman"/>
          <w:sz w:val="24"/>
          <w:szCs w:val="24"/>
        </w:rPr>
      </w:pPr>
      <w:r w:rsidRPr="00143A9F">
        <w:rPr>
          <w:rFonts w:eastAsia="Calibri" w:cs="Times New Roman"/>
          <w:sz w:val="24"/>
          <w:szCs w:val="24"/>
        </w:rPr>
        <w:t>Zamawiający udostępni Wykonawcy zdalny dostęp do zasobów sprzętowych Zamawiającego, w niezbędnym zakresie, na czas realizacji przedmiotu umowy.</w:t>
      </w:r>
    </w:p>
    <w:p w14:paraId="4D58373A" w14:textId="77777777" w:rsidR="00143A9F" w:rsidRPr="00143A9F" w:rsidRDefault="00143A9F" w:rsidP="00D07B0F">
      <w:pPr>
        <w:widowControl w:val="0"/>
        <w:numPr>
          <w:ilvl w:val="0"/>
          <w:numId w:val="42"/>
        </w:numPr>
        <w:jc w:val="both"/>
        <w:rPr>
          <w:rFonts w:eastAsia="Calibri" w:cs="Times New Roman"/>
          <w:sz w:val="24"/>
          <w:szCs w:val="24"/>
        </w:rPr>
      </w:pPr>
      <w:r w:rsidRPr="00143A9F">
        <w:rPr>
          <w:rFonts w:eastAsia="Calibri" w:cs="Times New Roman"/>
          <w:sz w:val="24"/>
          <w:szCs w:val="24"/>
        </w:rPr>
        <w:t>Zamawiający zobowiązany jest do informowania Wykonawcy o wszelkich zauważonych nieprawidłowościach powstałych w związku z realizacją niniejszej umowy.</w:t>
      </w:r>
    </w:p>
    <w:p w14:paraId="4C4B8D8D" w14:textId="77777777" w:rsidR="00143A9F" w:rsidRPr="00143A9F" w:rsidRDefault="00143A9F" w:rsidP="00D07B0F">
      <w:pPr>
        <w:widowControl w:val="0"/>
        <w:numPr>
          <w:ilvl w:val="0"/>
          <w:numId w:val="42"/>
        </w:numPr>
        <w:jc w:val="both"/>
        <w:rPr>
          <w:rFonts w:eastAsia="Calibri" w:cs="Times New Roman"/>
          <w:sz w:val="24"/>
          <w:szCs w:val="24"/>
        </w:rPr>
      </w:pPr>
      <w:r w:rsidRPr="00143A9F">
        <w:rPr>
          <w:rFonts w:eastAsia="Calibri" w:cs="Times New Roman"/>
          <w:sz w:val="24"/>
          <w:szCs w:val="24"/>
        </w:rPr>
        <w:t>Wykonawca zobowiązuje się do dokonania instalacji, parametryzacji i konfiguracji oprogramowania Zintegrowanego Systemu Informatycznego na sprzęcie Zamawiającego.</w:t>
      </w:r>
    </w:p>
    <w:p w14:paraId="09824021" w14:textId="77777777" w:rsidR="00143A9F" w:rsidRPr="00143A9F" w:rsidRDefault="00143A9F" w:rsidP="00D07B0F">
      <w:pPr>
        <w:widowControl w:val="0"/>
        <w:numPr>
          <w:ilvl w:val="0"/>
          <w:numId w:val="42"/>
        </w:numPr>
        <w:jc w:val="both"/>
        <w:rPr>
          <w:rFonts w:eastAsia="Calibri" w:cs="Times New Roman"/>
          <w:sz w:val="24"/>
          <w:szCs w:val="24"/>
        </w:rPr>
      </w:pPr>
      <w:r w:rsidRPr="00143A9F">
        <w:rPr>
          <w:rFonts w:eastAsia="Calibri" w:cs="Times New Roman"/>
          <w:sz w:val="24"/>
          <w:szCs w:val="24"/>
        </w:rPr>
        <w:t>Wykonawca oświadcza, iż posiada stosowne kwalifikacje i uprawnienia wymagane odpowiednimi przepisami prawa oraz dysponuje potencjałem, niezbędnymi dla prawidłowej realizacji przedmiotu Umowy.</w:t>
      </w:r>
    </w:p>
    <w:p w14:paraId="64E2E6A9" w14:textId="77777777" w:rsidR="00143A9F" w:rsidRPr="00143A9F" w:rsidRDefault="00143A9F" w:rsidP="00D07B0F">
      <w:pPr>
        <w:widowControl w:val="0"/>
        <w:numPr>
          <w:ilvl w:val="0"/>
          <w:numId w:val="42"/>
        </w:numPr>
        <w:jc w:val="both"/>
        <w:rPr>
          <w:rFonts w:eastAsia="Calibri" w:cs="Times New Roman"/>
          <w:sz w:val="24"/>
          <w:szCs w:val="24"/>
        </w:rPr>
      </w:pPr>
      <w:r w:rsidRPr="00143A9F">
        <w:rPr>
          <w:rFonts w:eastAsia="Calibri" w:cs="Times New Roman"/>
          <w:sz w:val="24"/>
          <w:szCs w:val="24"/>
        </w:rPr>
        <w:t>Wykonawca potwierdza, że dysponuje osobami, posiadającymi niezbędne kwalifikacje do realizacji przedmiotu Umowy.</w:t>
      </w:r>
    </w:p>
    <w:p w14:paraId="6FB7D5D5" w14:textId="77777777" w:rsidR="00143A9F" w:rsidRPr="00143A9F" w:rsidRDefault="00143A9F" w:rsidP="00D07B0F">
      <w:pPr>
        <w:widowControl w:val="0"/>
        <w:numPr>
          <w:ilvl w:val="0"/>
          <w:numId w:val="42"/>
        </w:numPr>
        <w:jc w:val="both"/>
        <w:rPr>
          <w:rFonts w:eastAsia="Calibri" w:cs="Times New Roman"/>
          <w:sz w:val="24"/>
          <w:szCs w:val="24"/>
        </w:rPr>
      </w:pPr>
      <w:r w:rsidRPr="00143A9F">
        <w:rPr>
          <w:rFonts w:eastAsia="Calibri" w:cs="Times New Roman"/>
          <w:sz w:val="24"/>
          <w:szCs w:val="24"/>
        </w:rPr>
        <w:t>Wykonawca ma obowiązek bieżącej konsultacji z Zamawiającym w zakresie ewentualnych wątpliwości, uwag i zastrzeżeń, co do przedmiotu Umowy.</w:t>
      </w:r>
    </w:p>
    <w:p w14:paraId="7A93308E" w14:textId="77777777" w:rsidR="00143A9F" w:rsidRPr="00143A9F" w:rsidRDefault="00143A9F" w:rsidP="00D07B0F">
      <w:pPr>
        <w:widowControl w:val="0"/>
        <w:numPr>
          <w:ilvl w:val="0"/>
          <w:numId w:val="42"/>
        </w:numPr>
        <w:jc w:val="both"/>
        <w:rPr>
          <w:rFonts w:eastAsia="Calibri" w:cs="Times New Roman"/>
          <w:sz w:val="24"/>
          <w:szCs w:val="24"/>
        </w:rPr>
      </w:pPr>
      <w:r w:rsidRPr="00143A9F">
        <w:rPr>
          <w:rFonts w:eastAsia="Calibri" w:cs="Times New Roman"/>
          <w:sz w:val="24"/>
          <w:szCs w:val="24"/>
        </w:rPr>
        <w:t xml:space="preserve">Wykonawca zobowiązany jest wykonać wszystkie zasadne uwagi i zalecenia Zamawiającego. W przypadku stwierdzenia przez Wykonawcę, że uwagi i zalecenia Zamawiającego stoją w sprzeczności z zasadami wiedzy technicznej, bądź w istotny sposób wpływają na zwiększenie </w:t>
      </w:r>
      <w:r w:rsidRPr="00143A9F">
        <w:rPr>
          <w:rFonts w:eastAsia="Calibri" w:cs="Times New Roman"/>
          <w:sz w:val="24"/>
          <w:szCs w:val="24"/>
        </w:rPr>
        <w:lastRenderedPageBreak/>
        <w:t xml:space="preserve">planowanych kosztów prac, bądź zostały przedstawione Wykonawcy w terminie uniemożliwiającym ich uwzględnienie z powodu zagrożenia wykonania przedmiotu Umowy, Wykonawca ma obowiązek powiadomić o tym Zamawiającego w formie pisemnej w terminie do 3 dni roboczych od dnia zgłoszenia przez Zamawiającego uwag i zaleceń. </w:t>
      </w:r>
    </w:p>
    <w:p w14:paraId="7BBAB23E" w14:textId="77777777" w:rsidR="00143A9F" w:rsidRPr="00143A9F" w:rsidRDefault="00143A9F" w:rsidP="00D07B0F">
      <w:pPr>
        <w:widowControl w:val="0"/>
        <w:numPr>
          <w:ilvl w:val="0"/>
          <w:numId w:val="42"/>
        </w:numPr>
        <w:jc w:val="both"/>
        <w:rPr>
          <w:rFonts w:eastAsia="Calibri" w:cs="Times New Roman"/>
          <w:sz w:val="24"/>
          <w:szCs w:val="24"/>
        </w:rPr>
      </w:pPr>
      <w:r w:rsidRPr="00143A9F">
        <w:rPr>
          <w:rFonts w:eastAsia="Calibri" w:cs="Times New Roman"/>
          <w:sz w:val="24"/>
          <w:szCs w:val="24"/>
        </w:rPr>
        <w:t>W trakcie realizacji przedmiotu Umowy oraz po wykonaniu Umowy w okresie rękojmi i gwarancji, określonym w § 12 Umowy, Wykonawca jest zobowiązany do udzielania Zamawiającemu wszelkich informacji oraz udostępnienia dokumentów związanych z realizacją przedmiotu Umowy w przypadku poddania Projektu kontroli przez organ upoważniony do kontroli.</w:t>
      </w:r>
    </w:p>
    <w:p w14:paraId="4454DBB3" w14:textId="77777777" w:rsidR="00143A9F" w:rsidRPr="00143A9F" w:rsidRDefault="00143A9F" w:rsidP="00D07B0F">
      <w:pPr>
        <w:widowControl w:val="0"/>
        <w:numPr>
          <w:ilvl w:val="0"/>
          <w:numId w:val="42"/>
        </w:numPr>
        <w:jc w:val="both"/>
        <w:rPr>
          <w:rFonts w:eastAsia="Calibri" w:cs="Times New Roman"/>
          <w:sz w:val="24"/>
          <w:szCs w:val="24"/>
        </w:rPr>
      </w:pPr>
      <w:r w:rsidRPr="00143A9F">
        <w:rPr>
          <w:rFonts w:eastAsia="Calibri" w:cs="Times New Roman"/>
          <w:sz w:val="24"/>
          <w:szCs w:val="24"/>
        </w:rPr>
        <w:t xml:space="preserve">Wykonawca zobowiązuje się do właściwego oznakowania wszelkich dokumentów zgodnie z wytycznymi w zakresie informacji i promocji projektów dofinansowanych w ramach ………………………………………………………………. </w:t>
      </w:r>
    </w:p>
    <w:p w14:paraId="067D4084" w14:textId="77777777" w:rsidR="00143A9F" w:rsidRPr="00143A9F" w:rsidRDefault="00143A9F" w:rsidP="00D07B0F">
      <w:pPr>
        <w:widowControl w:val="0"/>
        <w:numPr>
          <w:ilvl w:val="0"/>
          <w:numId w:val="42"/>
        </w:numPr>
        <w:jc w:val="both"/>
        <w:rPr>
          <w:rFonts w:eastAsia="Calibri" w:cs="Times New Roman"/>
          <w:sz w:val="24"/>
          <w:szCs w:val="24"/>
        </w:rPr>
      </w:pPr>
      <w:r w:rsidRPr="00143A9F">
        <w:rPr>
          <w:rFonts w:eastAsia="Calibri" w:cs="Times New Roman"/>
          <w:sz w:val="24"/>
          <w:szCs w:val="24"/>
        </w:rPr>
        <w:t>Wykonawca zobowiązuje się do należytego zabezpieczenia i przechowywania wszelkich dokumentów, w szczególności dokumentów finansowych dotyczących umowy, dla ewentualnych przyszłych potrzeb instytucji krajowych i Unii Europejskiej, upoważnionych do kontroli Projektu oraz udostępniania ww. dokumentów do wglądu w granicach wynikających z przepisów prawa.</w:t>
      </w:r>
    </w:p>
    <w:p w14:paraId="0E20BD4E" w14:textId="77777777" w:rsidR="00143A9F" w:rsidRPr="00143A9F" w:rsidRDefault="00143A9F" w:rsidP="00143A9F">
      <w:pPr>
        <w:widowControl w:val="0"/>
        <w:ind w:left="360"/>
        <w:jc w:val="both"/>
        <w:rPr>
          <w:rFonts w:eastAsia="Calibri" w:cs="Times New Roman"/>
          <w:sz w:val="24"/>
          <w:szCs w:val="24"/>
        </w:rPr>
      </w:pPr>
    </w:p>
    <w:p w14:paraId="190B1967" w14:textId="77777777" w:rsidR="00143A9F" w:rsidRPr="00143A9F" w:rsidRDefault="00143A9F" w:rsidP="00143A9F">
      <w:pPr>
        <w:widowControl w:val="0"/>
        <w:ind w:right="-20"/>
        <w:jc w:val="center"/>
        <w:rPr>
          <w:rFonts w:eastAsia="Arial" w:cs="Times New Roman"/>
          <w:sz w:val="24"/>
          <w:szCs w:val="24"/>
        </w:rPr>
      </w:pPr>
      <w:r w:rsidRPr="00143A9F">
        <w:rPr>
          <w:rFonts w:eastAsia="Arial" w:cs="Times New Roman"/>
          <w:b/>
          <w:bCs/>
          <w:sz w:val="24"/>
          <w:szCs w:val="24"/>
        </w:rPr>
        <w:t>§ 8</w:t>
      </w:r>
    </w:p>
    <w:p w14:paraId="59DA4382" w14:textId="77777777" w:rsidR="00143A9F" w:rsidRPr="00143A9F" w:rsidRDefault="00143A9F" w:rsidP="00143A9F">
      <w:pPr>
        <w:widowControl w:val="0"/>
        <w:ind w:right="-20"/>
        <w:jc w:val="center"/>
        <w:rPr>
          <w:rFonts w:eastAsia="Arial" w:cs="Times New Roman"/>
          <w:b/>
          <w:bCs/>
          <w:sz w:val="24"/>
          <w:szCs w:val="24"/>
        </w:rPr>
      </w:pPr>
      <w:r w:rsidRPr="00143A9F">
        <w:rPr>
          <w:rFonts w:eastAsia="Arial" w:cs="Times New Roman"/>
          <w:b/>
          <w:bCs/>
          <w:sz w:val="24"/>
          <w:szCs w:val="24"/>
        </w:rPr>
        <w:t>PODWYKONAWCY</w:t>
      </w:r>
    </w:p>
    <w:p w14:paraId="255CA9D2" w14:textId="77777777" w:rsidR="00143A9F" w:rsidRPr="00143A9F" w:rsidRDefault="00143A9F" w:rsidP="00D07B0F">
      <w:pPr>
        <w:widowControl w:val="0"/>
        <w:numPr>
          <w:ilvl w:val="0"/>
          <w:numId w:val="43"/>
        </w:numPr>
        <w:ind w:right="-20"/>
        <w:jc w:val="both"/>
        <w:rPr>
          <w:rFonts w:eastAsia="Arial" w:cs="Times New Roman"/>
          <w:sz w:val="24"/>
          <w:szCs w:val="24"/>
        </w:rPr>
      </w:pPr>
      <w:r w:rsidRPr="00143A9F">
        <w:rPr>
          <w:rFonts w:eastAsia="Arial" w:cs="Times New Roman"/>
          <w:sz w:val="24"/>
          <w:szCs w:val="24"/>
        </w:rPr>
        <w:t>Wykonawca zrealizuje przedmiot zamówienia samodzielnie / z udziałem podwykonawców.</w:t>
      </w:r>
    </w:p>
    <w:p w14:paraId="6EEB9DBA" w14:textId="77777777" w:rsidR="00143A9F" w:rsidRPr="00143A9F" w:rsidRDefault="00143A9F" w:rsidP="00D07B0F">
      <w:pPr>
        <w:widowControl w:val="0"/>
        <w:numPr>
          <w:ilvl w:val="0"/>
          <w:numId w:val="43"/>
        </w:numPr>
        <w:ind w:right="-20"/>
        <w:jc w:val="both"/>
        <w:rPr>
          <w:rFonts w:eastAsia="Arial" w:cs="Times New Roman"/>
          <w:sz w:val="24"/>
          <w:szCs w:val="24"/>
        </w:rPr>
      </w:pPr>
      <w:r w:rsidRPr="00143A9F">
        <w:rPr>
          <w:rFonts w:eastAsia="Arial" w:cs="Times New Roman"/>
          <w:sz w:val="24"/>
          <w:szCs w:val="24"/>
        </w:rPr>
        <w:t xml:space="preserve">Podwykonawcy (nazwa i adres) .............................................................. powierzona zostanie n/w część zamówienia: ..............................................................................................., </w:t>
      </w:r>
      <w:r w:rsidRPr="00143A9F">
        <w:rPr>
          <w:rFonts w:eastAsia="Times New Roman" w:cs="Times New Roman"/>
          <w:sz w:val="24"/>
          <w:szCs w:val="24"/>
        </w:rPr>
        <w:t>………% udziału.</w:t>
      </w:r>
      <w:r w:rsidRPr="00143A9F">
        <w:rPr>
          <w:rFonts w:eastAsia="Arial" w:cs="Times New Roman"/>
          <w:sz w:val="24"/>
          <w:szCs w:val="24"/>
        </w:rPr>
        <w:t xml:space="preserve"> </w:t>
      </w:r>
      <w:r w:rsidRPr="00143A9F">
        <w:rPr>
          <w:rFonts w:eastAsia="Times New Roman" w:cs="Times New Roman"/>
          <w:sz w:val="24"/>
          <w:szCs w:val="24"/>
        </w:rPr>
        <w:t>Wykonawca zobowiązany jest do zawiadamiania Zamawiającego o wszelkich zmianach w odniesieniu do informacji, o których mowa w zdaniu pierwszym, w trakcie realizacji zamówienia, a także do przekazywania informacji o których mowa w zdaniu pierwszym na temat nowych podwykonawców, którym w późniejszym okresie zamierza powierzyć realizację przedmiotu umowy.</w:t>
      </w:r>
    </w:p>
    <w:p w14:paraId="600ECA80" w14:textId="77777777" w:rsidR="00143A9F" w:rsidRPr="00143A9F" w:rsidRDefault="00143A9F" w:rsidP="00D07B0F">
      <w:pPr>
        <w:widowControl w:val="0"/>
        <w:numPr>
          <w:ilvl w:val="0"/>
          <w:numId w:val="43"/>
        </w:numPr>
        <w:ind w:right="-20"/>
        <w:jc w:val="both"/>
        <w:rPr>
          <w:rFonts w:eastAsia="Arial" w:cs="Times New Roman"/>
          <w:sz w:val="24"/>
          <w:szCs w:val="24"/>
        </w:rPr>
      </w:pPr>
      <w:r w:rsidRPr="00143A9F">
        <w:rPr>
          <w:rFonts w:eastAsia="Arial" w:cs="Times New Roman"/>
          <w:sz w:val="24"/>
          <w:szCs w:val="24"/>
        </w:rPr>
        <w:t>Wykonawca ponosi wobec Zamawiającego pełną odpowiedzialność za realizacje części zamówienia, którą wykona przy pomocy podwykonawców.</w:t>
      </w:r>
    </w:p>
    <w:p w14:paraId="327B79ED" w14:textId="77777777" w:rsidR="00143A9F" w:rsidRPr="00143A9F" w:rsidRDefault="00143A9F" w:rsidP="00D07B0F">
      <w:pPr>
        <w:widowControl w:val="0"/>
        <w:numPr>
          <w:ilvl w:val="0"/>
          <w:numId w:val="43"/>
        </w:numPr>
        <w:ind w:right="-20"/>
        <w:jc w:val="both"/>
        <w:rPr>
          <w:rFonts w:eastAsia="Arial" w:cs="Times New Roman"/>
          <w:sz w:val="24"/>
          <w:szCs w:val="24"/>
        </w:rPr>
      </w:pPr>
      <w:r w:rsidRPr="00143A9F">
        <w:rPr>
          <w:rFonts w:eastAsia="Arial" w:cs="Times New Roman"/>
          <w:sz w:val="24"/>
          <w:szCs w:val="24"/>
        </w:rPr>
        <w:t>Wykonanie powierzonego przedmiotu zamówienia przy pomocy podwykonawców nie zwalnia Wykonawcy od odpowiedzialności i zobowiązań wynikających z warunków Umowy. Wykonawca będzie odpowiedzialny za działania, uchybienia i zaniedbania podwykonawcy w takim zakresie, jak gdyby były one działaniami, uchybieniami lub zaniedbaniami samego Wykonawcy.</w:t>
      </w:r>
    </w:p>
    <w:p w14:paraId="46014261" w14:textId="77777777" w:rsidR="00143A9F" w:rsidRPr="00143A9F" w:rsidRDefault="00143A9F" w:rsidP="00D07B0F">
      <w:pPr>
        <w:widowControl w:val="0"/>
        <w:numPr>
          <w:ilvl w:val="0"/>
          <w:numId w:val="43"/>
        </w:numPr>
        <w:ind w:right="-20"/>
        <w:jc w:val="both"/>
        <w:rPr>
          <w:rFonts w:eastAsia="Arial" w:cs="Times New Roman"/>
          <w:sz w:val="24"/>
          <w:szCs w:val="24"/>
        </w:rPr>
      </w:pPr>
      <w:r w:rsidRPr="00143A9F">
        <w:rPr>
          <w:rFonts w:eastAsia="Arial" w:cs="Times New Roman"/>
          <w:sz w:val="24"/>
          <w:szCs w:val="24"/>
        </w:rPr>
        <w:t xml:space="preserve">Wynagrodzenie należne Podwykonawcy obciąża wyłącznie Wykonawcę. </w:t>
      </w:r>
      <w:bookmarkStart w:id="22" w:name="_Hlk69459276"/>
    </w:p>
    <w:p w14:paraId="395C4F71" w14:textId="77777777" w:rsidR="00143A9F" w:rsidRPr="00143A9F" w:rsidRDefault="00143A9F" w:rsidP="00D07B0F">
      <w:pPr>
        <w:widowControl w:val="0"/>
        <w:numPr>
          <w:ilvl w:val="0"/>
          <w:numId w:val="43"/>
        </w:numPr>
        <w:ind w:right="-20"/>
        <w:jc w:val="both"/>
        <w:rPr>
          <w:rFonts w:eastAsia="Arial" w:cs="Times New Roman"/>
          <w:sz w:val="24"/>
          <w:szCs w:val="24"/>
        </w:rPr>
      </w:pPr>
      <w:r w:rsidRPr="00143A9F">
        <w:rPr>
          <w:rFonts w:eastAsia="Times New Roman" w:cs="Times New Roman"/>
          <w:sz w:val="24"/>
          <w:szCs w:val="24"/>
        </w:rPr>
        <w:t xml:space="preserve">W przypadku, gdy zmiana lub rezygnacja z podwykonawcy, dotyczy podmiotu, na którego zasoby Wykonawca powoływał się, w celu wykazania spełniania warunków udziału w postępowaniu, Wykonawca jest zobowiązany wykazać Zamawiającemu, iż proponowany inny podwykonawca lub Wykonawca samodzielnie spełniają je w stopniu nie mniejszym niż wymagany w trakcie postępowania o udzielenie zamówienia. </w:t>
      </w:r>
    </w:p>
    <w:bookmarkEnd w:id="22"/>
    <w:p w14:paraId="2560717A" w14:textId="77777777" w:rsidR="00143A9F" w:rsidRPr="00143A9F" w:rsidRDefault="00143A9F" w:rsidP="00143A9F">
      <w:pPr>
        <w:widowControl w:val="0"/>
        <w:ind w:right="-20"/>
        <w:rPr>
          <w:rFonts w:eastAsia="Arial" w:cs="Times New Roman"/>
          <w:b/>
          <w:bCs/>
          <w:sz w:val="24"/>
          <w:szCs w:val="24"/>
        </w:rPr>
      </w:pPr>
    </w:p>
    <w:p w14:paraId="7FEE1D79" w14:textId="77777777" w:rsidR="00143A9F" w:rsidRPr="00143A9F" w:rsidRDefault="00143A9F" w:rsidP="00143A9F">
      <w:pPr>
        <w:widowControl w:val="0"/>
        <w:ind w:right="-20"/>
        <w:jc w:val="center"/>
        <w:rPr>
          <w:rFonts w:eastAsia="Arial" w:cs="Times New Roman"/>
          <w:sz w:val="24"/>
          <w:szCs w:val="24"/>
        </w:rPr>
      </w:pPr>
      <w:r w:rsidRPr="00143A9F">
        <w:rPr>
          <w:rFonts w:eastAsia="Arial" w:cs="Times New Roman"/>
          <w:b/>
          <w:bCs/>
          <w:sz w:val="24"/>
          <w:szCs w:val="24"/>
        </w:rPr>
        <w:t>§ 9</w:t>
      </w:r>
    </w:p>
    <w:p w14:paraId="6CEDA816" w14:textId="77777777" w:rsidR="00143A9F" w:rsidRPr="00143A9F" w:rsidRDefault="00143A9F" w:rsidP="00143A9F">
      <w:pPr>
        <w:widowControl w:val="0"/>
        <w:ind w:right="-20"/>
        <w:jc w:val="center"/>
        <w:rPr>
          <w:rFonts w:eastAsia="Arial" w:cs="Times New Roman"/>
          <w:sz w:val="24"/>
          <w:szCs w:val="24"/>
        </w:rPr>
      </w:pPr>
      <w:r w:rsidRPr="00143A9F">
        <w:rPr>
          <w:rFonts w:eastAsia="Arial" w:cs="Times New Roman"/>
          <w:b/>
          <w:bCs/>
          <w:sz w:val="24"/>
          <w:szCs w:val="24"/>
        </w:rPr>
        <w:t xml:space="preserve">PRZEDSTAWICIELE STRON </w:t>
      </w:r>
    </w:p>
    <w:p w14:paraId="74563B04" w14:textId="77777777" w:rsidR="00143A9F" w:rsidRPr="00143A9F" w:rsidRDefault="00143A9F" w:rsidP="00D07B0F">
      <w:pPr>
        <w:widowControl w:val="0"/>
        <w:numPr>
          <w:ilvl w:val="0"/>
          <w:numId w:val="44"/>
        </w:numPr>
        <w:jc w:val="both"/>
        <w:rPr>
          <w:rFonts w:eastAsia="Calibri" w:cs="Times New Roman"/>
          <w:sz w:val="24"/>
          <w:szCs w:val="24"/>
        </w:rPr>
      </w:pPr>
      <w:r w:rsidRPr="00143A9F">
        <w:rPr>
          <w:rFonts w:eastAsia="Calibri" w:cs="Times New Roman"/>
          <w:sz w:val="24"/>
          <w:szCs w:val="24"/>
        </w:rPr>
        <w:t>Wykonawca oświadcza, że w ramach swojego personelu dysponuje osobami posiadającymi niezbędną wiedzę i umiejętności konieczne do właściwego wykonania przedmiotu Umowy.</w:t>
      </w:r>
    </w:p>
    <w:p w14:paraId="2B22FF5E" w14:textId="77777777" w:rsidR="00143A9F" w:rsidRPr="00143A9F" w:rsidRDefault="00143A9F" w:rsidP="00D07B0F">
      <w:pPr>
        <w:widowControl w:val="0"/>
        <w:numPr>
          <w:ilvl w:val="0"/>
          <w:numId w:val="44"/>
        </w:numPr>
        <w:jc w:val="both"/>
        <w:rPr>
          <w:rFonts w:eastAsia="Calibri" w:cs="Times New Roman"/>
          <w:sz w:val="24"/>
          <w:szCs w:val="24"/>
        </w:rPr>
      </w:pPr>
      <w:r w:rsidRPr="00143A9F">
        <w:rPr>
          <w:rFonts w:eastAsia="Calibri" w:cs="Times New Roman"/>
          <w:sz w:val="24"/>
          <w:szCs w:val="24"/>
        </w:rPr>
        <w:t xml:space="preserve">Przedstawicielem Zamawiającego, w sprawach związanych z realizacją Umowy będzie: </w:t>
      </w:r>
    </w:p>
    <w:p w14:paraId="78AB76D0" w14:textId="77777777" w:rsidR="00143A9F" w:rsidRPr="00143A9F" w:rsidRDefault="00143A9F" w:rsidP="00D07B0F">
      <w:pPr>
        <w:widowControl w:val="0"/>
        <w:numPr>
          <w:ilvl w:val="0"/>
          <w:numId w:val="45"/>
        </w:numPr>
        <w:jc w:val="both"/>
        <w:rPr>
          <w:rFonts w:eastAsia="Calibri" w:cs="Times New Roman"/>
          <w:sz w:val="24"/>
          <w:szCs w:val="24"/>
        </w:rPr>
      </w:pPr>
      <w:r w:rsidRPr="00143A9F">
        <w:rPr>
          <w:rFonts w:eastAsia="Calibri" w:cs="Times New Roman"/>
          <w:sz w:val="24"/>
          <w:szCs w:val="24"/>
        </w:rPr>
        <w:t>Koordynator - ...................................................... tel. ………… e-mail ………………………….</w:t>
      </w:r>
    </w:p>
    <w:p w14:paraId="64F9F635" w14:textId="77777777" w:rsidR="00143A9F" w:rsidRPr="00143A9F" w:rsidRDefault="00143A9F" w:rsidP="00D07B0F">
      <w:pPr>
        <w:widowControl w:val="0"/>
        <w:numPr>
          <w:ilvl w:val="0"/>
          <w:numId w:val="45"/>
        </w:numPr>
        <w:jc w:val="both"/>
        <w:rPr>
          <w:rFonts w:eastAsia="Calibri" w:cs="Times New Roman"/>
          <w:sz w:val="24"/>
          <w:szCs w:val="24"/>
        </w:rPr>
      </w:pPr>
      <w:r w:rsidRPr="00143A9F">
        <w:rPr>
          <w:rFonts w:eastAsia="Calibri" w:cs="Times New Roman"/>
          <w:sz w:val="24"/>
          <w:szCs w:val="24"/>
        </w:rPr>
        <w:t>……………………………………….................. tel. …………e –mail ………………………….</w:t>
      </w:r>
    </w:p>
    <w:p w14:paraId="646737C7" w14:textId="77777777" w:rsidR="00143A9F" w:rsidRPr="00143A9F" w:rsidRDefault="00143A9F" w:rsidP="00D07B0F">
      <w:pPr>
        <w:widowControl w:val="0"/>
        <w:numPr>
          <w:ilvl w:val="0"/>
          <w:numId w:val="45"/>
        </w:numPr>
        <w:jc w:val="both"/>
        <w:rPr>
          <w:rFonts w:eastAsia="Calibri" w:cs="Times New Roman"/>
          <w:sz w:val="24"/>
          <w:szCs w:val="24"/>
        </w:rPr>
      </w:pPr>
      <w:r w:rsidRPr="00143A9F">
        <w:rPr>
          <w:rFonts w:eastAsia="Calibri" w:cs="Times New Roman"/>
          <w:sz w:val="24"/>
          <w:szCs w:val="24"/>
        </w:rPr>
        <w:t>………………………………………..................tel. …………. e-mail ………………………….</w:t>
      </w:r>
    </w:p>
    <w:p w14:paraId="66D3B60A" w14:textId="77777777" w:rsidR="00143A9F" w:rsidRPr="00143A9F" w:rsidRDefault="00143A9F" w:rsidP="00D07B0F">
      <w:pPr>
        <w:widowControl w:val="0"/>
        <w:numPr>
          <w:ilvl w:val="0"/>
          <w:numId w:val="44"/>
        </w:numPr>
        <w:jc w:val="both"/>
        <w:rPr>
          <w:rFonts w:eastAsia="Calibri" w:cs="Times New Roman"/>
          <w:sz w:val="24"/>
          <w:szCs w:val="24"/>
        </w:rPr>
      </w:pPr>
      <w:r w:rsidRPr="00143A9F">
        <w:rPr>
          <w:rFonts w:eastAsia="Calibri" w:cs="Times New Roman"/>
          <w:sz w:val="24"/>
          <w:szCs w:val="24"/>
        </w:rPr>
        <w:t>Przedstawicielem Wykonawcy, w sprawach związanych z realizacją Umowy będzie:</w:t>
      </w:r>
    </w:p>
    <w:p w14:paraId="62FB9B49" w14:textId="77777777" w:rsidR="00143A9F" w:rsidRPr="00143A9F" w:rsidRDefault="00143A9F" w:rsidP="00D07B0F">
      <w:pPr>
        <w:widowControl w:val="0"/>
        <w:numPr>
          <w:ilvl w:val="0"/>
          <w:numId w:val="46"/>
        </w:numPr>
        <w:jc w:val="both"/>
        <w:rPr>
          <w:rFonts w:eastAsia="Calibri" w:cs="Times New Roman"/>
          <w:sz w:val="24"/>
          <w:szCs w:val="24"/>
        </w:rPr>
      </w:pPr>
      <w:r w:rsidRPr="00143A9F">
        <w:rPr>
          <w:rFonts w:eastAsia="Calibri" w:cs="Times New Roman"/>
          <w:sz w:val="24"/>
          <w:szCs w:val="24"/>
        </w:rPr>
        <w:t>Kierownik/Koordynator projektu - ………………………………, tel. ………… e-mail ……………,</w:t>
      </w:r>
    </w:p>
    <w:p w14:paraId="698130CF" w14:textId="77777777" w:rsidR="00143A9F" w:rsidRPr="00143A9F" w:rsidRDefault="00143A9F" w:rsidP="00D07B0F">
      <w:pPr>
        <w:widowControl w:val="0"/>
        <w:numPr>
          <w:ilvl w:val="0"/>
          <w:numId w:val="46"/>
        </w:numPr>
        <w:jc w:val="both"/>
        <w:rPr>
          <w:rFonts w:eastAsia="Calibri" w:cs="Times New Roman"/>
          <w:sz w:val="24"/>
          <w:szCs w:val="24"/>
        </w:rPr>
      </w:pPr>
      <w:r w:rsidRPr="00143A9F">
        <w:rPr>
          <w:rFonts w:eastAsia="Calibri" w:cs="Times New Roman"/>
          <w:sz w:val="24"/>
          <w:szCs w:val="24"/>
        </w:rPr>
        <w:t>……………………………………….................. tel. …………e –mail ………………………….</w:t>
      </w:r>
    </w:p>
    <w:p w14:paraId="1C3A679E" w14:textId="77777777" w:rsidR="00143A9F" w:rsidRPr="00143A9F" w:rsidRDefault="00143A9F" w:rsidP="00D07B0F">
      <w:pPr>
        <w:widowControl w:val="0"/>
        <w:numPr>
          <w:ilvl w:val="0"/>
          <w:numId w:val="46"/>
        </w:numPr>
        <w:jc w:val="both"/>
        <w:rPr>
          <w:rFonts w:eastAsia="Calibri" w:cs="Times New Roman"/>
          <w:sz w:val="24"/>
          <w:szCs w:val="24"/>
        </w:rPr>
      </w:pPr>
      <w:r w:rsidRPr="00143A9F">
        <w:rPr>
          <w:rFonts w:eastAsia="Calibri" w:cs="Times New Roman"/>
          <w:sz w:val="24"/>
          <w:szCs w:val="24"/>
        </w:rPr>
        <w:t>……………………………………….................. tel. …………e –mail ………………………….</w:t>
      </w:r>
    </w:p>
    <w:p w14:paraId="07A5D9E4" w14:textId="77777777" w:rsidR="00143A9F" w:rsidRPr="00143A9F" w:rsidRDefault="00143A9F" w:rsidP="00D07B0F">
      <w:pPr>
        <w:widowControl w:val="0"/>
        <w:numPr>
          <w:ilvl w:val="0"/>
          <w:numId w:val="44"/>
        </w:numPr>
        <w:jc w:val="both"/>
        <w:rPr>
          <w:rFonts w:eastAsia="Calibri" w:cs="Times New Roman"/>
          <w:sz w:val="24"/>
          <w:szCs w:val="24"/>
        </w:rPr>
      </w:pPr>
      <w:r w:rsidRPr="00143A9F">
        <w:rPr>
          <w:rFonts w:eastAsia="Calibri" w:cs="Times New Roman"/>
          <w:sz w:val="24"/>
          <w:szCs w:val="24"/>
        </w:rPr>
        <w:t>Koordynatorzy obu stron są przedstawicielami Stron na potrzeby wykonania przedmiotu Umowy i będą uprawnieni w szczególności do:</w:t>
      </w:r>
    </w:p>
    <w:p w14:paraId="00A4A9DE" w14:textId="77777777" w:rsidR="00143A9F" w:rsidRPr="00143A9F" w:rsidRDefault="00143A9F" w:rsidP="00D07B0F">
      <w:pPr>
        <w:widowControl w:val="0"/>
        <w:numPr>
          <w:ilvl w:val="0"/>
          <w:numId w:val="47"/>
        </w:numPr>
        <w:jc w:val="both"/>
        <w:rPr>
          <w:rFonts w:eastAsia="Calibri" w:cs="Times New Roman"/>
          <w:sz w:val="24"/>
          <w:szCs w:val="24"/>
        </w:rPr>
      </w:pPr>
      <w:r w:rsidRPr="00143A9F">
        <w:rPr>
          <w:rFonts w:eastAsia="Calibri" w:cs="Times New Roman"/>
          <w:sz w:val="24"/>
          <w:szCs w:val="24"/>
        </w:rPr>
        <w:t>nadzorowania realizacji przedmiotu Umowy,</w:t>
      </w:r>
    </w:p>
    <w:p w14:paraId="4815594D" w14:textId="77777777" w:rsidR="00143A9F" w:rsidRPr="00143A9F" w:rsidRDefault="00143A9F" w:rsidP="00D07B0F">
      <w:pPr>
        <w:widowControl w:val="0"/>
        <w:numPr>
          <w:ilvl w:val="0"/>
          <w:numId w:val="47"/>
        </w:numPr>
        <w:jc w:val="both"/>
        <w:rPr>
          <w:rFonts w:eastAsia="Calibri" w:cs="Times New Roman"/>
          <w:sz w:val="24"/>
          <w:szCs w:val="24"/>
        </w:rPr>
      </w:pPr>
      <w:r w:rsidRPr="00143A9F">
        <w:rPr>
          <w:rFonts w:eastAsia="Calibri" w:cs="Times New Roman"/>
          <w:sz w:val="24"/>
          <w:szCs w:val="24"/>
        </w:rPr>
        <w:lastRenderedPageBreak/>
        <w:t>prowadzenia bieżącej komunikacji,</w:t>
      </w:r>
    </w:p>
    <w:p w14:paraId="760FCCE4" w14:textId="77777777" w:rsidR="00143A9F" w:rsidRPr="00143A9F" w:rsidRDefault="00143A9F" w:rsidP="00D07B0F">
      <w:pPr>
        <w:widowControl w:val="0"/>
        <w:numPr>
          <w:ilvl w:val="0"/>
          <w:numId w:val="47"/>
        </w:numPr>
        <w:jc w:val="both"/>
        <w:rPr>
          <w:rFonts w:eastAsia="Calibri" w:cs="Times New Roman"/>
          <w:sz w:val="24"/>
          <w:szCs w:val="24"/>
        </w:rPr>
      </w:pPr>
      <w:r w:rsidRPr="00143A9F">
        <w:rPr>
          <w:rFonts w:eastAsia="Calibri" w:cs="Times New Roman"/>
          <w:sz w:val="24"/>
          <w:szCs w:val="24"/>
        </w:rPr>
        <w:t>konsultowania problemów pojawiających się w trakcie realizacji przedmiotu Umowy.</w:t>
      </w:r>
    </w:p>
    <w:p w14:paraId="57343E0A" w14:textId="77777777" w:rsidR="00143A9F" w:rsidRPr="00143A9F" w:rsidRDefault="00143A9F" w:rsidP="00D07B0F">
      <w:pPr>
        <w:widowControl w:val="0"/>
        <w:numPr>
          <w:ilvl w:val="0"/>
          <w:numId w:val="44"/>
        </w:numPr>
        <w:jc w:val="both"/>
        <w:rPr>
          <w:rFonts w:eastAsia="Calibri" w:cs="Times New Roman"/>
          <w:sz w:val="24"/>
          <w:szCs w:val="24"/>
        </w:rPr>
      </w:pPr>
      <w:r w:rsidRPr="00143A9F">
        <w:rPr>
          <w:rFonts w:eastAsia="Calibri" w:cs="Times New Roman"/>
          <w:sz w:val="24"/>
          <w:szCs w:val="24"/>
        </w:rPr>
        <w:t>Zmiana osób, o których mowa w ust. 3 przez Wykonawcę, wymaga złożenia Zamawiającemu pisemnego oświadczenia - pod rygorem nieważności i nie wymaga sporządzenia aneksu.</w:t>
      </w:r>
    </w:p>
    <w:p w14:paraId="0A3CDF2D" w14:textId="77777777" w:rsidR="00143A9F" w:rsidRPr="00143A9F" w:rsidRDefault="00143A9F" w:rsidP="00D07B0F">
      <w:pPr>
        <w:widowControl w:val="0"/>
        <w:numPr>
          <w:ilvl w:val="0"/>
          <w:numId w:val="44"/>
        </w:numPr>
        <w:jc w:val="both"/>
        <w:rPr>
          <w:rFonts w:eastAsia="Calibri" w:cs="Times New Roman"/>
          <w:sz w:val="24"/>
          <w:szCs w:val="24"/>
        </w:rPr>
      </w:pPr>
      <w:r w:rsidRPr="00143A9F">
        <w:rPr>
          <w:rFonts w:eastAsia="Calibri" w:cs="Times New Roman"/>
          <w:sz w:val="24"/>
          <w:szCs w:val="24"/>
        </w:rPr>
        <w:t>Koordynator po stronie Zamawiającego ma prawo zwrócić się do Wykonawcy z uzasadnionym wnioskiem o odsunięcie konkretnego członka personelu Wykonawcy od realizacji Umowy w sytuacji, gdy wskazany członek personelu narusza zasady określone w Umowie. Wykonawca powinien w ciągu 7 dni od daty otrzymania takiego wniosku uwzględnić go bądź wnieść w tym zakresie do Zamawiającego odmowne, szczegółowo uzasadnione stanowisko. Jeśli Zamawiający nie uwzględni stanowiska Wykonawcy może ponownie wezwać Wykonawcę do odsunięcia danego członka personelu od realizacji Umowy. Wykonawca jest związany takim stanowiskiem Zamawiającego i powinien zastosować się do niego w terminie 7 dni od daty jego otrzymania.</w:t>
      </w:r>
    </w:p>
    <w:p w14:paraId="5C4A7725" w14:textId="77777777" w:rsidR="00143A9F" w:rsidRPr="00143A9F" w:rsidRDefault="00143A9F" w:rsidP="00D07B0F">
      <w:pPr>
        <w:widowControl w:val="0"/>
        <w:numPr>
          <w:ilvl w:val="0"/>
          <w:numId w:val="44"/>
        </w:numPr>
        <w:jc w:val="both"/>
        <w:rPr>
          <w:rFonts w:eastAsia="Calibri" w:cs="Times New Roman"/>
          <w:sz w:val="24"/>
          <w:szCs w:val="24"/>
        </w:rPr>
      </w:pPr>
      <w:r w:rsidRPr="00143A9F">
        <w:rPr>
          <w:rFonts w:eastAsia="Calibri" w:cs="Times New Roman"/>
          <w:sz w:val="24"/>
          <w:szCs w:val="24"/>
        </w:rPr>
        <w:t>Strony oświadczają, iż wszelka korespondencja będzie dokonywana na adres:</w:t>
      </w:r>
    </w:p>
    <w:p w14:paraId="2FC9B051" w14:textId="77777777" w:rsidR="00143A9F" w:rsidRPr="00143A9F" w:rsidRDefault="00143A9F" w:rsidP="00D07B0F">
      <w:pPr>
        <w:widowControl w:val="0"/>
        <w:numPr>
          <w:ilvl w:val="0"/>
          <w:numId w:val="48"/>
        </w:numPr>
        <w:jc w:val="both"/>
        <w:rPr>
          <w:rFonts w:eastAsia="Calibri" w:cs="Times New Roman"/>
          <w:sz w:val="24"/>
          <w:szCs w:val="24"/>
        </w:rPr>
      </w:pPr>
      <w:r w:rsidRPr="00143A9F">
        <w:rPr>
          <w:rFonts w:eastAsia="Calibri" w:cs="Times New Roman"/>
          <w:sz w:val="24"/>
          <w:szCs w:val="24"/>
        </w:rPr>
        <w:t>Zamawiającego - ……………………......................lub adres e-mail: …………………………</w:t>
      </w:r>
    </w:p>
    <w:p w14:paraId="677DE026" w14:textId="77777777" w:rsidR="00143A9F" w:rsidRPr="00143A9F" w:rsidRDefault="00143A9F" w:rsidP="00D07B0F">
      <w:pPr>
        <w:widowControl w:val="0"/>
        <w:numPr>
          <w:ilvl w:val="0"/>
          <w:numId w:val="48"/>
        </w:numPr>
        <w:jc w:val="both"/>
        <w:rPr>
          <w:rFonts w:eastAsia="Calibri" w:cs="Times New Roman"/>
          <w:sz w:val="24"/>
          <w:szCs w:val="24"/>
        </w:rPr>
      </w:pPr>
      <w:r w:rsidRPr="00143A9F">
        <w:rPr>
          <w:rFonts w:eastAsia="Calibri" w:cs="Times New Roman"/>
          <w:sz w:val="24"/>
          <w:szCs w:val="24"/>
        </w:rPr>
        <w:t>Wykonawcy - ……………………......................lub adres e-mail: …………………………</w:t>
      </w:r>
    </w:p>
    <w:p w14:paraId="630D1201" w14:textId="77777777" w:rsidR="00143A9F" w:rsidRPr="00143A9F" w:rsidRDefault="00143A9F" w:rsidP="00D07B0F">
      <w:pPr>
        <w:widowControl w:val="0"/>
        <w:numPr>
          <w:ilvl w:val="0"/>
          <w:numId w:val="44"/>
        </w:numPr>
        <w:jc w:val="both"/>
        <w:rPr>
          <w:rFonts w:eastAsia="Calibri" w:cs="Times New Roman"/>
          <w:sz w:val="24"/>
          <w:szCs w:val="24"/>
        </w:rPr>
      </w:pPr>
      <w:r w:rsidRPr="00143A9F">
        <w:rPr>
          <w:rFonts w:eastAsia="Calibri" w:cs="Times New Roman"/>
          <w:sz w:val="24"/>
          <w:szCs w:val="24"/>
        </w:rPr>
        <w:t xml:space="preserve">Strony zobowiązane są do zawiadomienia siebie nawzajem o zmianie adresów wskazanych w ust. 6 w formie pisemnej pod rygorem nieważności. W przypadku uchybienia powyższemu obowiązkowi wszelką korespondencję doręczoną na adres wskazany w ust. 6 uznaje się za doręczoną skutecznie. </w:t>
      </w:r>
    </w:p>
    <w:p w14:paraId="0778A867" w14:textId="77777777" w:rsidR="00143A9F" w:rsidRPr="00143A9F" w:rsidRDefault="00143A9F" w:rsidP="00143A9F">
      <w:pPr>
        <w:widowControl w:val="0"/>
        <w:ind w:right="-20"/>
        <w:jc w:val="both"/>
        <w:rPr>
          <w:rFonts w:eastAsia="Calibri" w:cs="Times New Roman"/>
          <w:sz w:val="24"/>
          <w:szCs w:val="24"/>
        </w:rPr>
      </w:pPr>
    </w:p>
    <w:p w14:paraId="3AE12A72" w14:textId="77777777" w:rsidR="00143A9F" w:rsidRPr="00143A9F" w:rsidRDefault="00143A9F" w:rsidP="00143A9F">
      <w:pPr>
        <w:widowControl w:val="0"/>
        <w:ind w:right="-20"/>
        <w:jc w:val="both"/>
        <w:rPr>
          <w:rFonts w:eastAsia="Calibri" w:cs="Times New Roman"/>
          <w:sz w:val="24"/>
          <w:szCs w:val="24"/>
        </w:rPr>
      </w:pPr>
    </w:p>
    <w:p w14:paraId="6B2625A3" w14:textId="77777777" w:rsidR="00143A9F" w:rsidRPr="00143A9F" w:rsidRDefault="00143A9F" w:rsidP="00143A9F">
      <w:pPr>
        <w:widowControl w:val="0"/>
        <w:ind w:right="-20"/>
        <w:jc w:val="center"/>
        <w:rPr>
          <w:rFonts w:eastAsia="Arial" w:cs="Times New Roman"/>
          <w:sz w:val="24"/>
          <w:szCs w:val="24"/>
        </w:rPr>
      </w:pPr>
      <w:r w:rsidRPr="00143A9F">
        <w:rPr>
          <w:rFonts w:eastAsia="Arial" w:cs="Times New Roman"/>
          <w:b/>
          <w:bCs/>
          <w:sz w:val="24"/>
          <w:szCs w:val="24"/>
        </w:rPr>
        <w:t>§ 10</w:t>
      </w:r>
    </w:p>
    <w:p w14:paraId="317ED055" w14:textId="77777777" w:rsidR="00143A9F" w:rsidRPr="00143A9F" w:rsidRDefault="00143A9F" w:rsidP="00143A9F">
      <w:pPr>
        <w:widowControl w:val="0"/>
        <w:ind w:right="-20"/>
        <w:jc w:val="center"/>
        <w:rPr>
          <w:rFonts w:eastAsia="Arial" w:cs="Times New Roman"/>
          <w:b/>
          <w:bCs/>
          <w:sz w:val="24"/>
          <w:szCs w:val="24"/>
        </w:rPr>
      </w:pPr>
      <w:r w:rsidRPr="00143A9F">
        <w:rPr>
          <w:rFonts w:eastAsia="Arial" w:cs="Times New Roman"/>
          <w:b/>
          <w:bCs/>
          <w:sz w:val="24"/>
          <w:szCs w:val="24"/>
        </w:rPr>
        <w:t>ZMIANY UMOWY</w:t>
      </w:r>
    </w:p>
    <w:p w14:paraId="690B18EE" w14:textId="77777777" w:rsidR="00143A9F" w:rsidRPr="00143A9F" w:rsidRDefault="00143A9F" w:rsidP="00D07B0F">
      <w:pPr>
        <w:widowControl w:val="0"/>
        <w:numPr>
          <w:ilvl w:val="0"/>
          <w:numId w:val="49"/>
        </w:numPr>
        <w:shd w:val="clear" w:color="auto" w:fill="FFFFFF"/>
        <w:tabs>
          <w:tab w:val="left" w:pos="284"/>
        </w:tabs>
        <w:autoSpaceDE w:val="0"/>
        <w:autoSpaceDN w:val="0"/>
        <w:adjustRightInd w:val="0"/>
        <w:ind w:left="284" w:hanging="284"/>
        <w:jc w:val="both"/>
        <w:rPr>
          <w:rFonts w:eastAsia="Calibri" w:cs="Times New Roman"/>
          <w:sz w:val="24"/>
          <w:szCs w:val="24"/>
        </w:rPr>
      </w:pPr>
      <w:r w:rsidRPr="00143A9F">
        <w:rPr>
          <w:rFonts w:eastAsia="Calibri" w:cs="Times New Roman"/>
          <w:sz w:val="24"/>
          <w:szCs w:val="24"/>
        </w:rPr>
        <w:t xml:space="preserve">Strony zgodnie ustalają, że zakazuje się zmian istotnych postanowień zawartej umowy oraz wprowadzania nowych postanowień, jeżeli przy ich uwzględnieniu należałoby zmienić treść oferty, z zastrzeżeniem poniższych regulacji. </w:t>
      </w:r>
    </w:p>
    <w:p w14:paraId="69C84A4F" w14:textId="77777777" w:rsidR="00143A9F" w:rsidRPr="00143A9F" w:rsidRDefault="00143A9F" w:rsidP="00D07B0F">
      <w:pPr>
        <w:widowControl w:val="0"/>
        <w:numPr>
          <w:ilvl w:val="0"/>
          <w:numId w:val="49"/>
        </w:numPr>
        <w:shd w:val="clear" w:color="auto" w:fill="FFFFFF"/>
        <w:tabs>
          <w:tab w:val="left" w:pos="284"/>
        </w:tabs>
        <w:autoSpaceDE w:val="0"/>
        <w:autoSpaceDN w:val="0"/>
        <w:adjustRightInd w:val="0"/>
        <w:ind w:left="284" w:hanging="284"/>
        <w:jc w:val="both"/>
        <w:rPr>
          <w:rFonts w:eastAsia="Calibri" w:cs="Times New Roman"/>
          <w:sz w:val="24"/>
          <w:szCs w:val="24"/>
        </w:rPr>
      </w:pPr>
      <w:r w:rsidRPr="00143A9F">
        <w:rPr>
          <w:rFonts w:eastAsia="Calibri" w:cs="Times New Roman"/>
          <w:sz w:val="24"/>
          <w:szCs w:val="24"/>
        </w:rPr>
        <w:t>Zamawiający dopuszcza następujące zmiany umowy:</w:t>
      </w:r>
    </w:p>
    <w:p w14:paraId="43D7AF76" w14:textId="77777777" w:rsidR="00143A9F" w:rsidRPr="00143A9F" w:rsidRDefault="00143A9F" w:rsidP="00D07B0F">
      <w:pPr>
        <w:widowControl w:val="0"/>
        <w:numPr>
          <w:ilvl w:val="0"/>
          <w:numId w:val="50"/>
        </w:numPr>
        <w:shd w:val="clear" w:color="auto" w:fill="FFFFFF"/>
        <w:autoSpaceDE w:val="0"/>
        <w:autoSpaceDN w:val="0"/>
        <w:adjustRightInd w:val="0"/>
        <w:ind w:left="709" w:hanging="284"/>
        <w:jc w:val="both"/>
        <w:rPr>
          <w:rFonts w:eastAsia="Calibri" w:cs="Times New Roman"/>
          <w:sz w:val="24"/>
          <w:szCs w:val="24"/>
        </w:rPr>
      </w:pPr>
      <w:r w:rsidRPr="00143A9F">
        <w:rPr>
          <w:rFonts w:eastAsia="Calibri" w:cs="Times New Roman"/>
          <w:sz w:val="24"/>
          <w:szCs w:val="24"/>
        </w:rPr>
        <w:t xml:space="preserve">w zakresie ceny dotyczące: </w:t>
      </w:r>
    </w:p>
    <w:p w14:paraId="447317E3" w14:textId="77777777" w:rsidR="00143A9F" w:rsidRPr="00143A9F" w:rsidRDefault="00143A9F" w:rsidP="00D07B0F">
      <w:pPr>
        <w:widowControl w:val="0"/>
        <w:numPr>
          <w:ilvl w:val="2"/>
          <w:numId w:val="51"/>
        </w:numPr>
        <w:shd w:val="clear" w:color="auto" w:fill="FFFFFF"/>
        <w:autoSpaceDE w:val="0"/>
        <w:autoSpaceDN w:val="0"/>
        <w:adjustRightInd w:val="0"/>
        <w:ind w:left="993" w:hanging="284"/>
        <w:jc w:val="both"/>
        <w:rPr>
          <w:rFonts w:eastAsia="Calibri" w:cs="Times New Roman"/>
          <w:sz w:val="24"/>
          <w:szCs w:val="24"/>
        </w:rPr>
      </w:pPr>
      <w:r w:rsidRPr="00143A9F">
        <w:rPr>
          <w:rFonts w:eastAsia="Calibri" w:cs="Times New Roman"/>
          <w:sz w:val="24"/>
          <w:szCs w:val="24"/>
        </w:rPr>
        <w:t xml:space="preserve">zmiany stawki podatku od towarów i usług, </w:t>
      </w:r>
    </w:p>
    <w:p w14:paraId="0E682706" w14:textId="77777777" w:rsidR="00143A9F" w:rsidRPr="00143A9F" w:rsidRDefault="00143A9F" w:rsidP="00D07B0F">
      <w:pPr>
        <w:widowControl w:val="0"/>
        <w:numPr>
          <w:ilvl w:val="2"/>
          <w:numId w:val="51"/>
        </w:numPr>
        <w:shd w:val="clear" w:color="auto" w:fill="FFFFFF"/>
        <w:autoSpaceDE w:val="0"/>
        <w:autoSpaceDN w:val="0"/>
        <w:adjustRightInd w:val="0"/>
        <w:ind w:left="993" w:hanging="284"/>
        <w:jc w:val="both"/>
        <w:rPr>
          <w:rFonts w:eastAsia="Calibri" w:cs="Times New Roman"/>
          <w:sz w:val="24"/>
          <w:szCs w:val="24"/>
        </w:rPr>
      </w:pPr>
      <w:r w:rsidRPr="00143A9F">
        <w:rPr>
          <w:rFonts w:eastAsia="Calibri" w:cs="Times New Roman"/>
          <w:sz w:val="24"/>
          <w:szCs w:val="24"/>
        </w:rPr>
        <w:t xml:space="preserve">zmiany zakresu realizacji umowy w trakcie jej trwania; </w:t>
      </w:r>
    </w:p>
    <w:p w14:paraId="4CADD690" w14:textId="77777777" w:rsidR="00143A9F" w:rsidRPr="00143A9F" w:rsidRDefault="00143A9F" w:rsidP="00D07B0F">
      <w:pPr>
        <w:widowControl w:val="0"/>
        <w:numPr>
          <w:ilvl w:val="2"/>
          <w:numId w:val="51"/>
        </w:numPr>
        <w:shd w:val="clear" w:color="auto" w:fill="FFFFFF"/>
        <w:autoSpaceDE w:val="0"/>
        <w:autoSpaceDN w:val="0"/>
        <w:adjustRightInd w:val="0"/>
        <w:ind w:left="993" w:hanging="284"/>
        <w:jc w:val="both"/>
        <w:rPr>
          <w:rFonts w:eastAsia="Calibri" w:cs="Times New Roman"/>
          <w:sz w:val="24"/>
          <w:szCs w:val="24"/>
        </w:rPr>
      </w:pPr>
      <w:r w:rsidRPr="00143A9F">
        <w:rPr>
          <w:rFonts w:eastAsia="Calibri" w:cs="Times New Roman"/>
          <w:sz w:val="24"/>
          <w:szCs w:val="24"/>
        </w:rPr>
        <w:t xml:space="preserve">zmian określonych poniżej, jeśli wpływają na cenę;  </w:t>
      </w:r>
    </w:p>
    <w:p w14:paraId="440D33CB" w14:textId="77777777" w:rsidR="00143A9F" w:rsidRPr="00143A9F" w:rsidRDefault="00143A9F" w:rsidP="00D07B0F">
      <w:pPr>
        <w:widowControl w:val="0"/>
        <w:numPr>
          <w:ilvl w:val="0"/>
          <w:numId w:val="50"/>
        </w:numPr>
        <w:shd w:val="clear" w:color="auto" w:fill="FFFFFF"/>
        <w:autoSpaceDE w:val="0"/>
        <w:autoSpaceDN w:val="0"/>
        <w:adjustRightInd w:val="0"/>
        <w:ind w:left="709" w:hanging="284"/>
        <w:jc w:val="both"/>
        <w:rPr>
          <w:rFonts w:eastAsia="Calibri" w:cs="Times New Roman"/>
          <w:sz w:val="24"/>
          <w:szCs w:val="24"/>
        </w:rPr>
      </w:pPr>
      <w:r w:rsidRPr="00143A9F">
        <w:rPr>
          <w:rFonts w:eastAsia="Calibri" w:cs="Times New Roman"/>
          <w:sz w:val="24"/>
          <w:szCs w:val="24"/>
        </w:rPr>
        <w:t>w zakresie terminu wykonania przedmiotu umowy jak i poszczególnych etapów, dotyczące:</w:t>
      </w:r>
    </w:p>
    <w:p w14:paraId="4988D8A6" w14:textId="77777777" w:rsidR="00143A9F" w:rsidRPr="00143A9F" w:rsidRDefault="00143A9F" w:rsidP="00D07B0F">
      <w:pPr>
        <w:widowControl w:val="0"/>
        <w:numPr>
          <w:ilvl w:val="2"/>
          <w:numId w:val="52"/>
        </w:numPr>
        <w:shd w:val="clear" w:color="auto" w:fill="FFFFFF"/>
        <w:autoSpaceDE w:val="0"/>
        <w:autoSpaceDN w:val="0"/>
        <w:adjustRightInd w:val="0"/>
        <w:ind w:left="993" w:hanging="284"/>
        <w:jc w:val="both"/>
        <w:rPr>
          <w:rFonts w:eastAsia="Calibri" w:cs="Times New Roman"/>
          <w:sz w:val="24"/>
          <w:szCs w:val="24"/>
        </w:rPr>
      </w:pPr>
      <w:r w:rsidRPr="00143A9F">
        <w:rPr>
          <w:rFonts w:eastAsia="Calibri" w:cs="Times New Roman"/>
          <w:sz w:val="24"/>
          <w:szCs w:val="24"/>
        </w:rPr>
        <w:t>wystąpienia siły wyższej i innych zdarzeń nadzwyczajnych;</w:t>
      </w:r>
    </w:p>
    <w:p w14:paraId="21EC3358" w14:textId="77777777" w:rsidR="00143A9F" w:rsidRPr="00143A9F" w:rsidRDefault="00143A9F" w:rsidP="00D07B0F">
      <w:pPr>
        <w:widowControl w:val="0"/>
        <w:numPr>
          <w:ilvl w:val="2"/>
          <w:numId w:val="52"/>
        </w:numPr>
        <w:shd w:val="clear" w:color="auto" w:fill="FFFFFF"/>
        <w:autoSpaceDE w:val="0"/>
        <w:autoSpaceDN w:val="0"/>
        <w:adjustRightInd w:val="0"/>
        <w:ind w:left="993" w:hanging="284"/>
        <w:jc w:val="both"/>
        <w:rPr>
          <w:rFonts w:eastAsia="Calibri" w:cs="Times New Roman"/>
          <w:sz w:val="24"/>
          <w:szCs w:val="24"/>
        </w:rPr>
      </w:pPr>
      <w:r w:rsidRPr="00143A9F">
        <w:rPr>
          <w:rFonts w:eastAsia="Calibri" w:cs="Times New Roman"/>
          <w:sz w:val="24"/>
          <w:szCs w:val="24"/>
        </w:rPr>
        <w:t>zmian w prawie bezpośrednio związanych z realizacją przedmiotu umowy,</w:t>
      </w:r>
    </w:p>
    <w:p w14:paraId="7D7A850A" w14:textId="77777777" w:rsidR="00143A9F" w:rsidRPr="00143A9F" w:rsidRDefault="00143A9F" w:rsidP="00D07B0F">
      <w:pPr>
        <w:widowControl w:val="0"/>
        <w:numPr>
          <w:ilvl w:val="2"/>
          <w:numId w:val="52"/>
        </w:numPr>
        <w:shd w:val="clear" w:color="auto" w:fill="FFFFFF"/>
        <w:autoSpaceDE w:val="0"/>
        <w:autoSpaceDN w:val="0"/>
        <w:adjustRightInd w:val="0"/>
        <w:ind w:left="993" w:hanging="284"/>
        <w:jc w:val="both"/>
        <w:rPr>
          <w:rFonts w:eastAsia="Calibri" w:cs="Times New Roman"/>
          <w:sz w:val="24"/>
          <w:szCs w:val="24"/>
        </w:rPr>
      </w:pPr>
      <w:r w:rsidRPr="00143A9F">
        <w:rPr>
          <w:rFonts w:eastAsia="Calibri" w:cs="Times New Roman"/>
          <w:sz w:val="24"/>
          <w:szCs w:val="24"/>
        </w:rPr>
        <w:t>braku możliwości wykonywania przedmiotu umowy z powodu niedopuszczania do jego wykonywania przez uprawniony organ lub nakazania ich wstrzymania przez uprawniony organ, z przyczyn niezależnych od Wykonawcy;</w:t>
      </w:r>
    </w:p>
    <w:p w14:paraId="604EDB2C" w14:textId="77777777" w:rsidR="00143A9F" w:rsidRPr="00143A9F" w:rsidRDefault="00143A9F" w:rsidP="00D07B0F">
      <w:pPr>
        <w:widowControl w:val="0"/>
        <w:numPr>
          <w:ilvl w:val="2"/>
          <w:numId w:val="52"/>
        </w:numPr>
        <w:shd w:val="clear" w:color="auto" w:fill="FFFFFF"/>
        <w:autoSpaceDE w:val="0"/>
        <w:autoSpaceDN w:val="0"/>
        <w:adjustRightInd w:val="0"/>
        <w:ind w:left="993" w:hanging="284"/>
        <w:jc w:val="both"/>
        <w:rPr>
          <w:rFonts w:eastAsia="Calibri" w:cs="Times New Roman"/>
          <w:sz w:val="24"/>
          <w:szCs w:val="24"/>
        </w:rPr>
      </w:pPr>
      <w:r w:rsidRPr="00143A9F">
        <w:rPr>
          <w:rFonts w:eastAsia="Calibri" w:cs="Times New Roman"/>
          <w:sz w:val="24"/>
          <w:szCs w:val="24"/>
        </w:rPr>
        <w:t>przyczyn, za które odpowiedzialność ponosi Zamawiający;</w:t>
      </w:r>
    </w:p>
    <w:p w14:paraId="4C3B21A4" w14:textId="77777777" w:rsidR="00143A9F" w:rsidRPr="00143A9F" w:rsidRDefault="00143A9F" w:rsidP="00D07B0F">
      <w:pPr>
        <w:widowControl w:val="0"/>
        <w:numPr>
          <w:ilvl w:val="2"/>
          <w:numId w:val="52"/>
        </w:numPr>
        <w:shd w:val="clear" w:color="auto" w:fill="FFFFFF"/>
        <w:autoSpaceDE w:val="0"/>
        <w:autoSpaceDN w:val="0"/>
        <w:adjustRightInd w:val="0"/>
        <w:ind w:left="993" w:hanging="284"/>
        <w:jc w:val="both"/>
        <w:rPr>
          <w:rFonts w:eastAsia="Calibri" w:cs="Times New Roman"/>
          <w:sz w:val="24"/>
          <w:szCs w:val="24"/>
        </w:rPr>
      </w:pPr>
      <w:r w:rsidRPr="00143A9F">
        <w:rPr>
          <w:rFonts w:eastAsia="Calibri" w:cs="Times New Roman"/>
          <w:sz w:val="24"/>
          <w:szCs w:val="24"/>
        </w:rPr>
        <w:t>okoliczności niezależnych od Wykonawcy lub Zamawiającego, wpływających na przedłużenie terminu realizacji przedmiotu umowy;</w:t>
      </w:r>
    </w:p>
    <w:p w14:paraId="138677AF" w14:textId="77777777" w:rsidR="00143A9F" w:rsidRPr="00143A9F" w:rsidRDefault="00143A9F" w:rsidP="00D07B0F">
      <w:pPr>
        <w:widowControl w:val="0"/>
        <w:numPr>
          <w:ilvl w:val="0"/>
          <w:numId w:val="50"/>
        </w:numPr>
        <w:shd w:val="clear" w:color="auto" w:fill="FFFFFF"/>
        <w:autoSpaceDE w:val="0"/>
        <w:autoSpaceDN w:val="0"/>
        <w:adjustRightInd w:val="0"/>
        <w:ind w:left="709" w:hanging="284"/>
        <w:jc w:val="both"/>
        <w:rPr>
          <w:rFonts w:eastAsia="Calibri" w:cs="Times New Roman"/>
          <w:sz w:val="24"/>
          <w:szCs w:val="24"/>
        </w:rPr>
      </w:pPr>
      <w:r w:rsidRPr="00143A9F">
        <w:rPr>
          <w:rFonts w:eastAsia="Calibri" w:cs="Times New Roman"/>
          <w:sz w:val="24"/>
          <w:szCs w:val="24"/>
        </w:rPr>
        <w:t>w zakresie przedmiotu umowy, w przypadku, gdy wystąpi:</w:t>
      </w:r>
    </w:p>
    <w:p w14:paraId="28AA25A7" w14:textId="77777777" w:rsidR="00143A9F" w:rsidRPr="00143A9F" w:rsidRDefault="00143A9F" w:rsidP="00D07B0F">
      <w:pPr>
        <w:widowControl w:val="0"/>
        <w:numPr>
          <w:ilvl w:val="2"/>
          <w:numId w:val="53"/>
        </w:numPr>
        <w:shd w:val="clear" w:color="auto" w:fill="FFFFFF"/>
        <w:autoSpaceDE w:val="0"/>
        <w:autoSpaceDN w:val="0"/>
        <w:adjustRightInd w:val="0"/>
        <w:ind w:left="993" w:hanging="284"/>
        <w:jc w:val="both"/>
        <w:rPr>
          <w:rFonts w:eastAsia="Calibri" w:cs="Times New Roman"/>
          <w:sz w:val="24"/>
          <w:szCs w:val="24"/>
        </w:rPr>
      </w:pPr>
      <w:r w:rsidRPr="00143A9F">
        <w:rPr>
          <w:rFonts w:eastAsia="Calibri" w:cs="Times New Roman"/>
          <w:sz w:val="24"/>
          <w:szCs w:val="24"/>
        </w:rPr>
        <w:t xml:space="preserve">pojawienie się oprogramowania nowszej generacji pozwalającego na zaoszczędzenie kosztów realizacji dostawy lub późniejszych kosztów eksploatacji, na co Wykonawca przedłoży stosowne dowody, </w:t>
      </w:r>
    </w:p>
    <w:p w14:paraId="22735089" w14:textId="77777777" w:rsidR="00143A9F" w:rsidRPr="00143A9F" w:rsidRDefault="00143A9F" w:rsidP="00D07B0F">
      <w:pPr>
        <w:widowControl w:val="0"/>
        <w:numPr>
          <w:ilvl w:val="2"/>
          <w:numId w:val="53"/>
        </w:numPr>
        <w:shd w:val="clear" w:color="auto" w:fill="FFFFFF"/>
        <w:autoSpaceDE w:val="0"/>
        <w:autoSpaceDN w:val="0"/>
        <w:adjustRightInd w:val="0"/>
        <w:ind w:left="993" w:hanging="284"/>
        <w:jc w:val="both"/>
        <w:rPr>
          <w:rFonts w:eastAsia="Calibri" w:cs="Times New Roman"/>
          <w:sz w:val="24"/>
          <w:szCs w:val="24"/>
        </w:rPr>
      </w:pPr>
      <w:r w:rsidRPr="00143A9F">
        <w:rPr>
          <w:rFonts w:eastAsia="Calibri" w:cs="Times New Roman"/>
          <w:sz w:val="24"/>
          <w:szCs w:val="24"/>
        </w:rPr>
        <w:t>pojawienie się nowszej technologii wykonania zamówienia pozwalającej na zaoszczędzenie czasu realizacji dostawy lub jej kosztów bądź kosztów eksploatacji, na co Wykonawca przedłoży stosowne dowody,</w:t>
      </w:r>
    </w:p>
    <w:p w14:paraId="3CE55B95" w14:textId="77777777" w:rsidR="00143A9F" w:rsidRPr="00143A9F" w:rsidRDefault="00143A9F" w:rsidP="00D07B0F">
      <w:pPr>
        <w:widowControl w:val="0"/>
        <w:numPr>
          <w:ilvl w:val="2"/>
          <w:numId w:val="53"/>
        </w:numPr>
        <w:shd w:val="clear" w:color="auto" w:fill="FFFFFF"/>
        <w:autoSpaceDE w:val="0"/>
        <w:autoSpaceDN w:val="0"/>
        <w:adjustRightInd w:val="0"/>
        <w:ind w:left="993" w:hanging="284"/>
        <w:jc w:val="both"/>
        <w:rPr>
          <w:rFonts w:eastAsia="Calibri" w:cs="Times New Roman"/>
          <w:sz w:val="24"/>
          <w:szCs w:val="24"/>
        </w:rPr>
      </w:pPr>
      <w:r w:rsidRPr="00143A9F">
        <w:rPr>
          <w:rFonts w:eastAsia="Calibri" w:cs="Times New Roman"/>
          <w:sz w:val="24"/>
          <w:szCs w:val="24"/>
        </w:rPr>
        <w:t>konieczności zrealizowania dostawy przy zastosowaniu innych rozwiązań technicznych lub materiałowych ze względu na zamiany przepisów prawa,</w:t>
      </w:r>
    </w:p>
    <w:p w14:paraId="45F7255E" w14:textId="77777777" w:rsidR="00143A9F" w:rsidRPr="00143A9F" w:rsidRDefault="00143A9F" w:rsidP="00D07B0F">
      <w:pPr>
        <w:widowControl w:val="0"/>
        <w:numPr>
          <w:ilvl w:val="2"/>
          <w:numId w:val="53"/>
        </w:numPr>
        <w:shd w:val="clear" w:color="auto" w:fill="FFFFFF"/>
        <w:autoSpaceDE w:val="0"/>
        <w:autoSpaceDN w:val="0"/>
        <w:adjustRightInd w:val="0"/>
        <w:ind w:left="993" w:hanging="284"/>
        <w:jc w:val="both"/>
        <w:rPr>
          <w:rFonts w:eastAsia="Calibri" w:cs="Times New Roman"/>
          <w:sz w:val="24"/>
          <w:szCs w:val="24"/>
        </w:rPr>
      </w:pPr>
      <w:r w:rsidRPr="00143A9F">
        <w:rPr>
          <w:rFonts w:eastAsia="Calibri" w:cs="Times New Roman"/>
          <w:sz w:val="24"/>
          <w:szCs w:val="24"/>
        </w:rPr>
        <w:t>konieczności zrealizowania dostawy przy zastosowaniu innych rozwiązań technicznych lub materiałowych, gdyby zastosowanie przewidzianych rozwiązań groziło niewykonaniem lub wadliwym wykonaniem Projektu,</w:t>
      </w:r>
    </w:p>
    <w:p w14:paraId="35615081" w14:textId="77777777" w:rsidR="00143A9F" w:rsidRPr="00143A9F" w:rsidRDefault="00143A9F" w:rsidP="00D07B0F">
      <w:pPr>
        <w:widowControl w:val="0"/>
        <w:numPr>
          <w:ilvl w:val="0"/>
          <w:numId w:val="50"/>
        </w:numPr>
        <w:shd w:val="clear" w:color="auto" w:fill="FFFFFF"/>
        <w:autoSpaceDE w:val="0"/>
        <w:autoSpaceDN w:val="0"/>
        <w:adjustRightInd w:val="0"/>
        <w:ind w:left="709" w:hanging="284"/>
        <w:jc w:val="both"/>
        <w:rPr>
          <w:rFonts w:eastAsia="Calibri" w:cs="Times New Roman"/>
          <w:sz w:val="24"/>
          <w:szCs w:val="24"/>
        </w:rPr>
      </w:pPr>
      <w:r w:rsidRPr="00143A9F">
        <w:rPr>
          <w:rFonts w:eastAsia="Calibri" w:cs="Times New Roman"/>
          <w:sz w:val="24"/>
          <w:szCs w:val="24"/>
        </w:rPr>
        <w:t xml:space="preserve">w zakresie zasad i terminów płatności i innych warunków umowy, w przypadku: </w:t>
      </w:r>
    </w:p>
    <w:p w14:paraId="715A3808" w14:textId="77777777" w:rsidR="00143A9F" w:rsidRPr="00143A9F" w:rsidRDefault="00143A9F" w:rsidP="00D07B0F">
      <w:pPr>
        <w:widowControl w:val="0"/>
        <w:numPr>
          <w:ilvl w:val="2"/>
          <w:numId w:val="54"/>
        </w:numPr>
        <w:shd w:val="clear" w:color="auto" w:fill="FFFFFF"/>
        <w:autoSpaceDE w:val="0"/>
        <w:autoSpaceDN w:val="0"/>
        <w:adjustRightInd w:val="0"/>
        <w:ind w:left="993" w:hanging="284"/>
        <w:jc w:val="both"/>
        <w:rPr>
          <w:rFonts w:eastAsia="Calibri" w:cs="Times New Roman"/>
          <w:sz w:val="24"/>
          <w:szCs w:val="24"/>
        </w:rPr>
      </w:pPr>
      <w:r w:rsidRPr="00143A9F">
        <w:rPr>
          <w:rFonts w:eastAsia="Calibri" w:cs="Times New Roman"/>
          <w:sz w:val="24"/>
          <w:szCs w:val="24"/>
        </w:rPr>
        <w:t>wystąpienia siły wyższej i innych zdarzeń nadzwyczajnych,</w:t>
      </w:r>
    </w:p>
    <w:p w14:paraId="2D247C93" w14:textId="77777777" w:rsidR="00143A9F" w:rsidRPr="00143A9F" w:rsidRDefault="00143A9F" w:rsidP="00D07B0F">
      <w:pPr>
        <w:widowControl w:val="0"/>
        <w:numPr>
          <w:ilvl w:val="2"/>
          <w:numId w:val="54"/>
        </w:numPr>
        <w:shd w:val="clear" w:color="auto" w:fill="FFFFFF"/>
        <w:autoSpaceDE w:val="0"/>
        <w:autoSpaceDN w:val="0"/>
        <w:adjustRightInd w:val="0"/>
        <w:ind w:left="993" w:hanging="284"/>
        <w:jc w:val="both"/>
        <w:rPr>
          <w:rFonts w:eastAsia="Calibri" w:cs="Times New Roman"/>
          <w:sz w:val="24"/>
          <w:szCs w:val="24"/>
        </w:rPr>
      </w:pPr>
      <w:r w:rsidRPr="00143A9F">
        <w:rPr>
          <w:rFonts w:eastAsia="Calibri" w:cs="Times New Roman"/>
          <w:sz w:val="24"/>
          <w:szCs w:val="24"/>
        </w:rPr>
        <w:t>zmiany zasad finansowania przedmiotu umowy,</w:t>
      </w:r>
    </w:p>
    <w:p w14:paraId="6BCBDC01" w14:textId="77777777" w:rsidR="00143A9F" w:rsidRPr="00143A9F" w:rsidRDefault="00143A9F" w:rsidP="00D07B0F">
      <w:pPr>
        <w:widowControl w:val="0"/>
        <w:numPr>
          <w:ilvl w:val="2"/>
          <w:numId w:val="54"/>
        </w:numPr>
        <w:shd w:val="clear" w:color="auto" w:fill="FFFFFF"/>
        <w:autoSpaceDE w:val="0"/>
        <w:autoSpaceDN w:val="0"/>
        <w:adjustRightInd w:val="0"/>
        <w:ind w:left="993" w:hanging="284"/>
        <w:jc w:val="both"/>
        <w:rPr>
          <w:rFonts w:eastAsia="Calibri" w:cs="Times New Roman"/>
          <w:sz w:val="24"/>
          <w:szCs w:val="24"/>
        </w:rPr>
      </w:pPr>
      <w:r w:rsidRPr="00143A9F">
        <w:rPr>
          <w:rFonts w:eastAsia="Calibri" w:cs="Times New Roman"/>
          <w:sz w:val="24"/>
          <w:szCs w:val="24"/>
        </w:rPr>
        <w:lastRenderedPageBreak/>
        <w:t>zmian w zakresie dofinansowania przedmiotu umowy;</w:t>
      </w:r>
    </w:p>
    <w:p w14:paraId="06C412F2" w14:textId="77777777" w:rsidR="00143A9F" w:rsidRPr="00143A9F" w:rsidRDefault="00143A9F" w:rsidP="00D07B0F">
      <w:pPr>
        <w:widowControl w:val="0"/>
        <w:numPr>
          <w:ilvl w:val="2"/>
          <w:numId w:val="54"/>
        </w:numPr>
        <w:shd w:val="clear" w:color="auto" w:fill="FFFFFF"/>
        <w:autoSpaceDE w:val="0"/>
        <w:autoSpaceDN w:val="0"/>
        <w:adjustRightInd w:val="0"/>
        <w:ind w:left="993" w:hanging="284"/>
        <w:jc w:val="both"/>
        <w:rPr>
          <w:rFonts w:eastAsia="Calibri" w:cs="Times New Roman"/>
          <w:sz w:val="24"/>
          <w:szCs w:val="24"/>
        </w:rPr>
      </w:pPr>
      <w:r w:rsidRPr="00143A9F">
        <w:rPr>
          <w:rFonts w:eastAsia="Calibri" w:cs="Times New Roman"/>
          <w:sz w:val="24"/>
          <w:szCs w:val="24"/>
        </w:rPr>
        <w:t>zmiany w obowiązujących przepisach, jeżeli zgodnie z nimi konieczne będzie dostosowanie treści niniejszej umowy do aktualnego stanu prawnego,</w:t>
      </w:r>
    </w:p>
    <w:p w14:paraId="2B1775B4" w14:textId="77777777" w:rsidR="00143A9F" w:rsidRPr="00143A9F" w:rsidRDefault="00143A9F" w:rsidP="00D07B0F">
      <w:pPr>
        <w:widowControl w:val="0"/>
        <w:numPr>
          <w:ilvl w:val="2"/>
          <w:numId w:val="54"/>
        </w:numPr>
        <w:shd w:val="clear" w:color="auto" w:fill="FFFFFF"/>
        <w:autoSpaceDE w:val="0"/>
        <w:autoSpaceDN w:val="0"/>
        <w:adjustRightInd w:val="0"/>
        <w:ind w:left="993" w:hanging="284"/>
        <w:jc w:val="both"/>
        <w:rPr>
          <w:rFonts w:eastAsia="Calibri" w:cs="Times New Roman"/>
          <w:sz w:val="24"/>
          <w:szCs w:val="24"/>
        </w:rPr>
      </w:pPr>
      <w:r w:rsidRPr="00143A9F">
        <w:rPr>
          <w:rFonts w:eastAsia="Calibri" w:cs="Times New Roman"/>
          <w:sz w:val="24"/>
          <w:szCs w:val="24"/>
        </w:rPr>
        <w:t>zmiany podwykonawcy, przy pomocy, którego Wykonawca realizuje przedmiot umowy na innego po uprzedniej akceptacji Zamawiającego,</w:t>
      </w:r>
    </w:p>
    <w:p w14:paraId="3E0B3F2D" w14:textId="77777777" w:rsidR="00143A9F" w:rsidRPr="00143A9F" w:rsidRDefault="00143A9F" w:rsidP="00D07B0F">
      <w:pPr>
        <w:widowControl w:val="0"/>
        <w:numPr>
          <w:ilvl w:val="2"/>
          <w:numId w:val="54"/>
        </w:numPr>
        <w:shd w:val="clear" w:color="auto" w:fill="FFFFFF"/>
        <w:autoSpaceDE w:val="0"/>
        <w:autoSpaceDN w:val="0"/>
        <w:adjustRightInd w:val="0"/>
        <w:ind w:left="993" w:hanging="284"/>
        <w:jc w:val="both"/>
        <w:rPr>
          <w:rFonts w:eastAsia="Calibri" w:cs="Times New Roman"/>
          <w:sz w:val="24"/>
          <w:szCs w:val="24"/>
        </w:rPr>
      </w:pPr>
      <w:r w:rsidRPr="00143A9F">
        <w:rPr>
          <w:rFonts w:eastAsia="Calibri" w:cs="Times New Roman"/>
          <w:sz w:val="24"/>
          <w:szCs w:val="24"/>
        </w:rPr>
        <w:t>rezygnacji z podwykonawcy, przy pomocy, którego Wykonawca realizuje przedmiot umowy,</w:t>
      </w:r>
    </w:p>
    <w:p w14:paraId="50837172" w14:textId="77777777" w:rsidR="00143A9F" w:rsidRPr="00143A9F" w:rsidRDefault="00143A9F" w:rsidP="00D07B0F">
      <w:pPr>
        <w:widowControl w:val="0"/>
        <w:numPr>
          <w:ilvl w:val="2"/>
          <w:numId w:val="54"/>
        </w:numPr>
        <w:shd w:val="clear" w:color="auto" w:fill="FFFFFF"/>
        <w:autoSpaceDE w:val="0"/>
        <w:autoSpaceDN w:val="0"/>
        <w:adjustRightInd w:val="0"/>
        <w:ind w:left="993" w:hanging="284"/>
        <w:jc w:val="both"/>
        <w:rPr>
          <w:rFonts w:eastAsia="Calibri" w:cs="Times New Roman"/>
          <w:sz w:val="24"/>
          <w:szCs w:val="24"/>
        </w:rPr>
      </w:pPr>
      <w:r w:rsidRPr="00143A9F">
        <w:rPr>
          <w:rFonts w:eastAsia="Calibri" w:cs="Times New Roman"/>
          <w:sz w:val="24"/>
          <w:szCs w:val="24"/>
        </w:rPr>
        <w:t>zaistnienia okoliczności nieznanych Stronom w dacie zawarcia Umowy, a mających na nią wpływ, z zastrzeżeniem, że zakres zmian nie spowoduje wystąpienia zmian niekorzystnych dla Zamawiającego,</w:t>
      </w:r>
    </w:p>
    <w:p w14:paraId="5DA402EC" w14:textId="77777777" w:rsidR="00143A9F" w:rsidRPr="00143A9F" w:rsidRDefault="00143A9F" w:rsidP="00D07B0F">
      <w:pPr>
        <w:widowControl w:val="0"/>
        <w:numPr>
          <w:ilvl w:val="2"/>
          <w:numId w:val="54"/>
        </w:numPr>
        <w:shd w:val="clear" w:color="auto" w:fill="FFFFFF"/>
        <w:autoSpaceDE w:val="0"/>
        <w:autoSpaceDN w:val="0"/>
        <w:adjustRightInd w:val="0"/>
        <w:ind w:left="993" w:hanging="284"/>
        <w:jc w:val="both"/>
        <w:rPr>
          <w:rFonts w:eastAsia="Calibri" w:cs="Times New Roman"/>
          <w:sz w:val="24"/>
          <w:szCs w:val="24"/>
        </w:rPr>
      </w:pPr>
      <w:r w:rsidRPr="00143A9F">
        <w:rPr>
          <w:rFonts w:eastAsia="Calibri" w:cs="Times New Roman"/>
          <w:sz w:val="24"/>
          <w:szCs w:val="24"/>
        </w:rPr>
        <w:t>rezygnacji przez Zamawiającego z realizacji części Umowy, w takiej sytuacji zmianie ulegnie również wynagrodzenie należne Wykonawcy.</w:t>
      </w:r>
    </w:p>
    <w:p w14:paraId="7810EFC6" w14:textId="77777777" w:rsidR="00143A9F" w:rsidRPr="00143A9F" w:rsidRDefault="00143A9F" w:rsidP="00D07B0F">
      <w:pPr>
        <w:widowControl w:val="0"/>
        <w:numPr>
          <w:ilvl w:val="0"/>
          <w:numId w:val="49"/>
        </w:numPr>
        <w:shd w:val="clear" w:color="auto" w:fill="FFFFFF"/>
        <w:tabs>
          <w:tab w:val="left" w:pos="284"/>
        </w:tabs>
        <w:autoSpaceDE w:val="0"/>
        <w:autoSpaceDN w:val="0"/>
        <w:adjustRightInd w:val="0"/>
        <w:ind w:left="284" w:hanging="284"/>
        <w:jc w:val="both"/>
        <w:rPr>
          <w:rFonts w:eastAsia="Calibri" w:cs="Times New Roman"/>
          <w:sz w:val="24"/>
          <w:szCs w:val="24"/>
        </w:rPr>
      </w:pPr>
      <w:r w:rsidRPr="00143A9F">
        <w:rPr>
          <w:rFonts w:eastAsia="Calibri" w:cs="Times New Roman"/>
          <w:sz w:val="24"/>
          <w:szCs w:val="24"/>
        </w:rPr>
        <w:t>Warunkiem dokonania zmian w niniejszej umowie jest złożenie wniosku przez stronę inicjującą zmianę, zawierającego w treści minimum: opis propozycji zmian, uzasadnienie zmian, stosowne dowody o ile są wymagane, opis wpływu zmiany na warunki wykonania umowy.</w:t>
      </w:r>
    </w:p>
    <w:p w14:paraId="3CCB692E" w14:textId="77777777" w:rsidR="00143A9F" w:rsidRPr="00143A9F" w:rsidRDefault="00143A9F" w:rsidP="00D07B0F">
      <w:pPr>
        <w:widowControl w:val="0"/>
        <w:numPr>
          <w:ilvl w:val="0"/>
          <w:numId w:val="49"/>
        </w:numPr>
        <w:shd w:val="clear" w:color="auto" w:fill="FFFFFF"/>
        <w:tabs>
          <w:tab w:val="left" w:pos="284"/>
        </w:tabs>
        <w:autoSpaceDE w:val="0"/>
        <w:autoSpaceDN w:val="0"/>
        <w:adjustRightInd w:val="0"/>
        <w:ind w:left="284" w:hanging="284"/>
        <w:jc w:val="both"/>
        <w:rPr>
          <w:rFonts w:eastAsia="Calibri" w:cs="Times New Roman"/>
          <w:sz w:val="24"/>
          <w:szCs w:val="24"/>
        </w:rPr>
      </w:pPr>
      <w:r w:rsidRPr="00143A9F">
        <w:rPr>
          <w:rFonts w:eastAsia="Calibri" w:cs="Times New Roman"/>
          <w:sz w:val="24"/>
          <w:szCs w:val="24"/>
        </w:rPr>
        <w:t xml:space="preserve">Zmiana umowy może nastąpić wyłącznie w formie pisemnej, pod rygorem nieważności, po porozumieniu obu stron w sprawie jej warunków. </w:t>
      </w:r>
    </w:p>
    <w:p w14:paraId="628ED310" w14:textId="77777777" w:rsidR="00143A9F" w:rsidRPr="00143A9F" w:rsidRDefault="00143A9F" w:rsidP="00D07B0F">
      <w:pPr>
        <w:widowControl w:val="0"/>
        <w:numPr>
          <w:ilvl w:val="0"/>
          <w:numId w:val="49"/>
        </w:numPr>
        <w:shd w:val="clear" w:color="auto" w:fill="FFFFFF"/>
        <w:tabs>
          <w:tab w:val="left" w:pos="284"/>
        </w:tabs>
        <w:autoSpaceDE w:val="0"/>
        <w:autoSpaceDN w:val="0"/>
        <w:adjustRightInd w:val="0"/>
        <w:ind w:left="284" w:hanging="284"/>
        <w:jc w:val="both"/>
        <w:rPr>
          <w:rFonts w:eastAsia="Calibri" w:cs="Times New Roman"/>
          <w:sz w:val="24"/>
          <w:szCs w:val="24"/>
        </w:rPr>
      </w:pPr>
      <w:r w:rsidRPr="00143A9F">
        <w:rPr>
          <w:rFonts w:eastAsia="Calibri" w:cs="Times New Roman"/>
          <w:sz w:val="24"/>
          <w:szCs w:val="24"/>
        </w:rPr>
        <w:t>Wszystkie powyższe postanowienia stanowią katalog zmian, na które Zamawiający może wyrazić zgodę. Nie stanowią jednocześnie zobowiązania do wyrażenia takiej zgody.</w:t>
      </w:r>
    </w:p>
    <w:p w14:paraId="1C440659" w14:textId="77777777" w:rsidR="00143A9F" w:rsidRPr="00143A9F" w:rsidRDefault="00143A9F" w:rsidP="00D07B0F">
      <w:pPr>
        <w:widowControl w:val="0"/>
        <w:numPr>
          <w:ilvl w:val="0"/>
          <w:numId w:val="49"/>
        </w:numPr>
        <w:shd w:val="clear" w:color="auto" w:fill="FFFFFF"/>
        <w:tabs>
          <w:tab w:val="left" w:pos="284"/>
        </w:tabs>
        <w:autoSpaceDE w:val="0"/>
        <w:autoSpaceDN w:val="0"/>
        <w:adjustRightInd w:val="0"/>
        <w:ind w:left="284" w:hanging="284"/>
        <w:jc w:val="both"/>
        <w:rPr>
          <w:rFonts w:eastAsia="Calibri" w:cs="Times New Roman"/>
          <w:sz w:val="24"/>
          <w:szCs w:val="24"/>
        </w:rPr>
      </w:pPr>
      <w:r w:rsidRPr="00143A9F">
        <w:rPr>
          <w:rFonts w:eastAsia="Calibri" w:cs="Times New Roman"/>
          <w:sz w:val="24"/>
          <w:szCs w:val="24"/>
        </w:rPr>
        <w:t>Nie stanowi zmiany umowy:</w:t>
      </w:r>
    </w:p>
    <w:p w14:paraId="78B44FA2" w14:textId="77777777" w:rsidR="00143A9F" w:rsidRPr="00143A9F" w:rsidRDefault="00143A9F" w:rsidP="00D07B0F">
      <w:pPr>
        <w:widowControl w:val="0"/>
        <w:numPr>
          <w:ilvl w:val="0"/>
          <w:numId w:val="55"/>
        </w:numPr>
        <w:jc w:val="both"/>
        <w:rPr>
          <w:rFonts w:eastAsia="Calibri" w:cs="Times New Roman"/>
          <w:sz w:val="24"/>
          <w:szCs w:val="24"/>
        </w:rPr>
      </w:pPr>
      <w:r w:rsidRPr="00143A9F">
        <w:rPr>
          <w:rFonts w:eastAsia="Calibri" w:cs="Times New Roman"/>
          <w:sz w:val="24"/>
          <w:szCs w:val="24"/>
        </w:rPr>
        <w:t>zmiana danych związanych z obsługą administracyjno-organizacyjną umowy (np. zmiana nr rachunku bankowego);</w:t>
      </w:r>
    </w:p>
    <w:p w14:paraId="385FE8BF" w14:textId="77777777" w:rsidR="00143A9F" w:rsidRPr="00143A9F" w:rsidRDefault="00143A9F" w:rsidP="00D07B0F">
      <w:pPr>
        <w:widowControl w:val="0"/>
        <w:numPr>
          <w:ilvl w:val="0"/>
          <w:numId w:val="55"/>
        </w:numPr>
        <w:jc w:val="both"/>
        <w:rPr>
          <w:rFonts w:eastAsia="Calibri" w:cs="Times New Roman"/>
          <w:sz w:val="24"/>
          <w:szCs w:val="24"/>
        </w:rPr>
      </w:pPr>
      <w:r w:rsidRPr="00143A9F">
        <w:rPr>
          <w:rFonts w:eastAsia="Calibri" w:cs="Times New Roman"/>
          <w:sz w:val="24"/>
          <w:szCs w:val="24"/>
        </w:rPr>
        <w:t>zmiana danych teleadresowych, zmiany osób reprezentujących Strony.</w:t>
      </w:r>
    </w:p>
    <w:p w14:paraId="5270BAA2" w14:textId="77777777" w:rsidR="00143A9F" w:rsidRPr="00143A9F" w:rsidRDefault="00143A9F" w:rsidP="00D07B0F">
      <w:pPr>
        <w:widowControl w:val="0"/>
        <w:numPr>
          <w:ilvl w:val="0"/>
          <w:numId w:val="49"/>
        </w:numPr>
        <w:shd w:val="clear" w:color="auto" w:fill="FFFFFF"/>
        <w:tabs>
          <w:tab w:val="left" w:pos="284"/>
        </w:tabs>
        <w:autoSpaceDE w:val="0"/>
        <w:autoSpaceDN w:val="0"/>
        <w:adjustRightInd w:val="0"/>
        <w:ind w:left="284" w:hanging="284"/>
        <w:jc w:val="both"/>
        <w:rPr>
          <w:rFonts w:eastAsia="Calibri" w:cs="Times New Roman"/>
          <w:sz w:val="24"/>
          <w:szCs w:val="24"/>
        </w:rPr>
      </w:pPr>
      <w:r w:rsidRPr="00143A9F">
        <w:rPr>
          <w:rFonts w:eastAsia="Calibri" w:cs="Times New Roman"/>
          <w:sz w:val="24"/>
          <w:szCs w:val="24"/>
        </w:rPr>
        <w:t>Jeżeli postanowienia umowy określają terminy na wykonanie obowiązków przez Wykonawcę, Zamawiający może, na uzasadniony wniosek Wykonawcy, wyrazić zgodę (w formie pisemnej pod rygorem nieważności) na wydłużenie terminu na wykonanie danego obowiązku, jeżeli nie spowoduje to utrudnień w realizacji przedmiotu umowy, co nie stanowi zmiany umowy. Postanowienie zdania poprzedzającego nie stanowi zobowiązania Zamawiającego do wyrażenia zgody.</w:t>
      </w:r>
    </w:p>
    <w:p w14:paraId="49B4AB1F" w14:textId="77777777" w:rsidR="00143A9F" w:rsidRPr="00143A9F" w:rsidRDefault="00143A9F" w:rsidP="00143A9F">
      <w:pPr>
        <w:widowControl w:val="0"/>
        <w:ind w:right="-20"/>
        <w:jc w:val="both"/>
        <w:rPr>
          <w:rFonts w:eastAsia="Calibri" w:cs="Times New Roman"/>
          <w:sz w:val="24"/>
          <w:szCs w:val="24"/>
        </w:rPr>
      </w:pPr>
    </w:p>
    <w:p w14:paraId="3315AF09" w14:textId="77777777" w:rsidR="00143A9F" w:rsidRPr="00143A9F" w:rsidRDefault="00143A9F" w:rsidP="00143A9F">
      <w:pPr>
        <w:widowControl w:val="0"/>
        <w:ind w:right="-20"/>
        <w:jc w:val="center"/>
        <w:rPr>
          <w:rFonts w:eastAsia="Arial" w:cs="Times New Roman"/>
          <w:sz w:val="24"/>
          <w:szCs w:val="24"/>
        </w:rPr>
      </w:pPr>
      <w:r w:rsidRPr="00143A9F">
        <w:rPr>
          <w:rFonts w:eastAsia="Arial" w:cs="Times New Roman"/>
          <w:b/>
          <w:bCs/>
          <w:sz w:val="24"/>
          <w:szCs w:val="24"/>
        </w:rPr>
        <w:t>§ 11</w:t>
      </w:r>
    </w:p>
    <w:p w14:paraId="61E8BFE3" w14:textId="77777777" w:rsidR="00143A9F" w:rsidRPr="00143A9F" w:rsidRDefault="00143A9F" w:rsidP="00143A9F">
      <w:pPr>
        <w:widowControl w:val="0"/>
        <w:ind w:right="-20"/>
        <w:jc w:val="center"/>
        <w:rPr>
          <w:rFonts w:eastAsia="Arial" w:cs="Times New Roman"/>
          <w:sz w:val="24"/>
          <w:szCs w:val="24"/>
        </w:rPr>
      </w:pPr>
      <w:r w:rsidRPr="00143A9F">
        <w:rPr>
          <w:rFonts w:eastAsia="Arial" w:cs="Times New Roman"/>
          <w:b/>
          <w:bCs/>
          <w:sz w:val="24"/>
          <w:szCs w:val="24"/>
        </w:rPr>
        <w:t>ODBIÓR PRZEDMIOTU UMOWY</w:t>
      </w:r>
    </w:p>
    <w:p w14:paraId="39165C94" w14:textId="77777777" w:rsidR="00143A9F" w:rsidRPr="00143A9F" w:rsidRDefault="00143A9F" w:rsidP="00D07B0F">
      <w:pPr>
        <w:widowControl w:val="0"/>
        <w:numPr>
          <w:ilvl w:val="0"/>
          <w:numId w:val="56"/>
        </w:numPr>
        <w:jc w:val="both"/>
        <w:rPr>
          <w:rFonts w:eastAsia="Calibri" w:cs="Times New Roman"/>
          <w:sz w:val="24"/>
          <w:szCs w:val="24"/>
        </w:rPr>
      </w:pPr>
      <w:r w:rsidRPr="00143A9F">
        <w:rPr>
          <w:rFonts w:eastAsia="Calibri" w:cs="Times New Roman"/>
          <w:sz w:val="24"/>
          <w:szCs w:val="24"/>
        </w:rPr>
        <w:t>Przedmiot umowy będzie wykonany zgodnie z harmonogramem realizacji prac, w którym strony w szczególności określą, które prace i w jakich terminach poszczególne etapy lub ich części będą podlegały odbiorom, z zastrzeżeniem dochowania terminów określonych w §4 ust. 1 Umowy. P</w:t>
      </w:r>
      <w:r w:rsidRPr="00143A9F">
        <w:rPr>
          <w:rFonts w:eastAsia="Calibri" w:cs="Calibri"/>
          <w:sz w:val="24"/>
          <w:szCs w:val="24"/>
        </w:rPr>
        <w:t>rodukty będące przedmiotem dostaw w ramach realizacji niniejszej umowy będą odbierane zgodnie z procedurami wskazanymi w opisie przedmiotu zamówienia.</w:t>
      </w:r>
      <w:r w:rsidRPr="00143A9F">
        <w:rPr>
          <w:rFonts w:eastAsia="Calibri" w:cs="Calibri"/>
        </w:rPr>
        <w:t xml:space="preserve"> </w:t>
      </w:r>
    </w:p>
    <w:p w14:paraId="29EA6FEF" w14:textId="77777777" w:rsidR="00143A9F" w:rsidRPr="00143A9F" w:rsidRDefault="00143A9F" w:rsidP="00D07B0F">
      <w:pPr>
        <w:widowControl w:val="0"/>
        <w:numPr>
          <w:ilvl w:val="0"/>
          <w:numId w:val="56"/>
        </w:numPr>
        <w:jc w:val="both"/>
        <w:rPr>
          <w:rFonts w:eastAsia="Calibri" w:cs="Times New Roman"/>
          <w:sz w:val="24"/>
          <w:szCs w:val="24"/>
        </w:rPr>
      </w:pPr>
      <w:r w:rsidRPr="00143A9F">
        <w:rPr>
          <w:rFonts w:eastAsia="Calibri" w:cs="Times New Roman"/>
          <w:sz w:val="24"/>
          <w:szCs w:val="24"/>
        </w:rPr>
        <w:t xml:space="preserve">Przedmiotem odbioru końcowego będzie całość zakończonych prac objętych przedmiotem Umowy w zakresie etapów, o których mowa w § 2 ust. 2, Wykonawca poinformuje Zamawiającego na piśmie o zakończeniu wszystkich prac objętych przedmiotem Umowy w zakresie etapów, o których mowa w § 2 ust. 2. </w:t>
      </w:r>
    </w:p>
    <w:p w14:paraId="21D4F952" w14:textId="77777777" w:rsidR="00143A9F" w:rsidRPr="00143A9F" w:rsidRDefault="00143A9F" w:rsidP="00D07B0F">
      <w:pPr>
        <w:widowControl w:val="0"/>
        <w:numPr>
          <w:ilvl w:val="0"/>
          <w:numId w:val="56"/>
        </w:numPr>
        <w:jc w:val="both"/>
        <w:rPr>
          <w:rFonts w:eastAsia="Calibri" w:cs="Times New Roman"/>
          <w:sz w:val="24"/>
          <w:szCs w:val="24"/>
        </w:rPr>
      </w:pPr>
      <w:r w:rsidRPr="00143A9F">
        <w:rPr>
          <w:rFonts w:eastAsia="Calibri" w:cs="Times New Roman"/>
          <w:sz w:val="24"/>
          <w:szCs w:val="24"/>
        </w:rPr>
        <w:t>Zamawiający jest zobowiązany wyznaczyć termin odbioru końcowego przypadający nie później niż 3 (trzy) dni robocze od daty otrzymania od Wykonawcy pisemnego zawiadomienia o gotowości do odbioru oraz poinformować o tym terminie Zleceniobiorcę.</w:t>
      </w:r>
    </w:p>
    <w:p w14:paraId="026D7BEF" w14:textId="77777777" w:rsidR="00143A9F" w:rsidRPr="00143A9F" w:rsidRDefault="00143A9F" w:rsidP="00D07B0F">
      <w:pPr>
        <w:widowControl w:val="0"/>
        <w:numPr>
          <w:ilvl w:val="0"/>
          <w:numId w:val="56"/>
        </w:numPr>
        <w:jc w:val="both"/>
        <w:rPr>
          <w:rFonts w:eastAsia="Calibri" w:cs="Times New Roman"/>
          <w:sz w:val="24"/>
          <w:szCs w:val="24"/>
        </w:rPr>
      </w:pPr>
      <w:r w:rsidRPr="00143A9F">
        <w:rPr>
          <w:rFonts w:eastAsia="Calibri" w:cs="Times New Roman"/>
          <w:sz w:val="24"/>
          <w:szCs w:val="24"/>
        </w:rPr>
        <w:t>Za dzień zakończenia realizacji Umowy w zakresie etapów, o którym mowa w § 2 ust. 2 (lub ich części) uważa się dzień podpisania przez Zamawiającego Wykonawcy protokołu odbioru końcowego etapu (lub jego części).</w:t>
      </w:r>
    </w:p>
    <w:p w14:paraId="3D383BB1" w14:textId="77777777" w:rsidR="00143A9F" w:rsidRPr="00143A9F" w:rsidRDefault="00143A9F" w:rsidP="00D07B0F">
      <w:pPr>
        <w:widowControl w:val="0"/>
        <w:numPr>
          <w:ilvl w:val="0"/>
          <w:numId w:val="56"/>
        </w:numPr>
        <w:jc w:val="both"/>
        <w:rPr>
          <w:rFonts w:eastAsia="Calibri" w:cs="Times New Roman"/>
          <w:sz w:val="24"/>
          <w:szCs w:val="24"/>
        </w:rPr>
      </w:pPr>
      <w:r w:rsidRPr="00143A9F">
        <w:rPr>
          <w:rFonts w:eastAsia="Calibri" w:cs="Times New Roman"/>
          <w:sz w:val="24"/>
          <w:szCs w:val="24"/>
        </w:rPr>
        <w:t>Za datę zakończenia realizacji całości przedmiotu Umowy uważa się datę podpisania przez Zamawiającego protokołu odbioru końcowego przedmiotu Umowy bez uwag i zastrzeżeń. Protokół odbioru końcowego sporządzony zostanie w formie pisemnej, pod rygorem nieważności, w dwóch egzemplarzach, po jednym dla każdej ze Stron.</w:t>
      </w:r>
    </w:p>
    <w:p w14:paraId="2234F1CE" w14:textId="18665A9E" w:rsidR="001A4151" w:rsidRPr="001A4151" w:rsidRDefault="00143A9F" w:rsidP="00A11709">
      <w:pPr>
        <w:widowControl w:val="0"/>
        <w:numPr>
          <w:ilvl w:val="0"/>
          <w:numId w:val="56"/>
        </w:numPr>
        <w:jc w:val="both"/>
        <w:rPr>
          <w:rFonts w:eastAsia="Calibri" w:cs="Times New Roman"/>
          <w:sz w:val="24"/>
          <w:szCs w:val="24"/>
        </w:rPr>
      </w:pPr>
      <w:r w:rsidRPr="001A4151">
        <w:rPr>
          <w:rFonts w:eastAsia="Calibri" w:cs="Times New Roman"/>
          <w:sz w:val="24"/>
          <w:szCs w:val="24"/>
        </w:rPr>
        <w:t>Zamawiający wyznaczył osoby upoważnione do dokonania odbiorów, wskazane w § 9 ust. 2.</w:t>
      </w:r>
      <w:r w:rsidR="0000628C">
        <w:rPr>
          <w:rFonts w:eastAsia="Calibri" w:cs="Times New Roman"/>
          <w:sz w:val="24"/>
          <w:szCs w:val="24"/>
        </w:rPr>
        <w:t xml:space="preserve"> </w:t>
      </w:r>
      <w:r w:rsidR="001A4151" w:rsidRPr="001A4151">
        <w:rPr>
          <w:rFonts w:eastAsia="Times New Roman" w:cs="Times New Roman"/>
          <w:bCs/>
          <w:color w:val="FF0000"/>
          <w:sz w:val="24"/>
          <w:szCs w:val="24"/>
          <w:lang w:eastAsia="pl-PL"/>
        </w:rPr>
        <w:t>Zamawiający dokona odbioru częściowego lub końcowego w terminie 5 dni roboczych. W przypadku gdy Zamawiający nie dokona odbioru w tym terminie, opóźnienie w tym zakresie nie będzie wliczane do terminu realizacji umowy.</w:t>
      </w:r>
    </w:p>
    <w:p w14:paraId="6B161816" w14:textId="77777777" w:rsidR="00143A9F" w:rsidRPr="00143A9F" w:rsidRDefault="00143A9F" w:rsidP="00D07B0F">
      <w:pPr>
        <w:widowControl w:val="0"/>
        <w:numPr>
          <w:ilvl w:val="0"/>
          <w:numId w:val="56"/>
        </w:numPr>
        <w:jc w:val="both"/>
        <w:rPr>
          <w:rFonts w:eastAsia="Calibri" w:cs="Times New Roman"/>
          <w:sz w:val="24"/>
          <w:szCs w:val="24"/>
        </w:rPr>
      </w:pPr>
      <w:r w:rsidRPr="00143A9F">
        <w:rPr>
          <w:rFonts w:eastAsia="Calibri" w:cs="Times New Roman"/>
          <w:sz w:val="24"/>
          <w:szCs w:val="24"/>
        </w:rPr>
        <w:t xml:space="preserve">Zamawiający zastrzega sobie prawo dokonania weryfikacji wykonania przedmiotu Umowy lub </w:t>
      </w:r>
      <w:r w:rsidRPr="00143A9F">
        <w:rPr>
          <w:rFonts w:eastAsia="Calibri" w:cs="Times New Roman"/>
          <w:sz w:val="24"/>
          <w:szCs w:val="24"/>
        </w:rPr>
        <w:lastRenderedPageBreak/>
        <w:t>poszczególnych jego części przez podmiot zewnętrzny. Zamawiający ma prawo do weryfikacji należytego wykonania przedmiotu Umowy dowolną metodą, w tym także z wykorzystaniem opinii zewnętrznego audytora/biegłego. W szczególności uzgodnienie określonych scenariuszy testowych nie wyklucza prawa do weryfikacji prac innymi testami.</w:t>
      </w:r>
    </w:p>
    <w:p w14:paraId="49A6F31C" w14:textId="77777777" w:rsidR="00143A9F" w:rsidRPr="00143A9F" w:rsidRDefault="00143A9F" w:rsidP="00D07B0F">
      <w:pPr>
        <w:widowControl w:val="0"/>
        <w:numPr>
          <w:ilvl w:val="0"/>
          <w:numId w:val="56"/>
        </w:numPr>
        <w:jc w:val="both"/>
        <w:rPr>
          <w:rFonts w:eastAsia="Calibri" w:cs="Times New Roman"/>
          <w:sz w:val="24"/>
          <w:szCs w:val="24"/>
        </w:rPr>
      </w:pPr>
      <w:r w:rsidRPr="00143A9F">
        <w:rPr>
          <w:rFonts w:eastAsia="Calibri" w:cs="Times New Roman"/>
          <w:sz w:val="24"/>
          <w:szCs w:val="24"/>
        </w:rPr>
        <w:t>Dokonanie odbioru nie wpływa na możliwość skorzystania przez Zamawiającego z uprawnień przysługujących mu na mocy przepisów prawa lub Umowy w przypadku nienależytego wykonania Umowy, a w szczególności ma prawo naliczenia kar umownych, dochodzenia odszkodowań oraz odstąpienia od Umowy, jeżeli fakt nienależytego wykonania Umowy zostanie ujawniony po wykonaniu Umowy.</w:t>
      </w:r>
    </w:p>
    <w:p w14:paraId="24C96166" w14:textId="77777777" w:rsidR="00143A9F" w:rsidRPr="00143A9F" w:rsidRDefault="00143A9F" w:rsidP="00143A9F">
      <w:pPr>
        <w:widowControl w:val="0"/>
        <w:tabs>
          <w:tab w:val="left" w:pos="920"/>
        </w:tabs>
        <w:ind w:left="360" w:right="-20"/>
        <w:jc w:val="both"/>
        <w:rPr>
          <w:rFonts w:eastAsia="Arial" w:cs="Times New Roman"/>
          <w:sz w:val="24"/>
          <w:szCs w:val="24"/>
          <w:lang w:eastAsia="en-US"/>
        </w:rPr>
      </w:pPr>
    </w:p>
    <w:p w14:paraId="5CAA52EE" w14:textId="77777777" w:rsidR="00143A9F" w:rsidRPr="00143A9F" w:rsidRDefault="00143A9F" w:rsidP="00143A9F">
      <w:pPr>
        <w:widowControl w:val="0"/>
        <w:ind w:right="-20"/>
        <w:jc w:val="center"/>
        <w:rPr>
          <w:rFonts w:eastAsia="Arial" w:cs="Times New Roman"/>
          <w:sz w:val="24"/>
          <w:szCs w:val="24"/>
        </w:rPr>
      </w:pPr>
      <w:bookmarkStart w:id="23" w:name="_Hlk104455449"/>
      <w:r w:rsidRPr="00143A9F">
        <w:rPr>
          <w:rFonts w:eastAsia="Arial" w:cs="Times New Roman"/>
          <w:b/>
          <w:bCs/>
          <w:sz w:val="24"/>
          <w:szCs w:val="24"/>
        </w:rPr>
        <w:t>§ 12</w:t>
      </w:r>
    </w:p>
    <w:p w14:paraId="0D3C5C3D" w14:textId="77777777" w:rsidR="00143A9F" w:rsidRPr="00143A9F" w:rsidRDefault="00143A9F" w:rsidP="00143A9F">
      <w:pPr>
        <w:widowControl w:val="0"/>
        <w:ind w:right="-20"/>
        <w:jc w:val="center"/>
        <w:rPr>
          <w:rFonts w:eastAsia="Arial" w:cs="Times New Roman"/>
          <w:sz w:val="24"/>
          <w:szCs w:val="24"/>
        </w:rPr>
      </w:pPr>
      <w:r w:rsidRPr="00143A9F">
        <w:rPr>
          <w:rFonts w:eastAsia="Arial" w:cs="Times New Roman"/>
          <w:b/>
          <w:bCs/>
          <w:sz w:val="24"/>
          <w:szCs w:val="24"/>
        </w:rPr>
        <w:t>GWARANCJA</w:t>
      </w:r>
    </w:p>
    <w:p w14:paraId="5FAB5997" w14:textId="77777777" w:rsidR="00143A9F" w:rsidRPr="00143A9F" w:rsidRDefault="00143A9F" w:rsidP="00D07B0F">
      <w:pPr>
        <w:widowControl w:val="0"/>
        <w:numPr>
          <w:ilvl w:val="0"/>
          <w:numId w:val="57"/>
        </w:numPr>
        <w:jc w:val="both"/>
        <w:rPr>
          <w:rFonts w:eastAsia="Calibri" w:cs="Times New Roman"/>
          <w:sz w:val="24"/>
          <w:szCs w:val="24"/>
        </w:rPr>
      </w:pPr>
      <w:r w:rsidRPr="00143A9F">
        <w:rPr>
          <w:rFonts w:eastAsia="Calibri" w:cs="Times New Roman"/>
          <w:sz w:val="24"/>
          <w:szCs w:val="24"/>
        </w:rPr>
        <w:t>Wykonawca oświadcza, że udziela Zamawiającemu gwarancji na zasadach określonych w SWZ jak i opisanych poniżej.</w:t>
      </w:r>
    </w:p>
    <w:p w14:paraId="4B98CFFE" w14:textId="77777777" w:rsidR="00143A9F" w:rsidRPr="00143A9F" w:rsidRDefault="00143A9F" w:rsidP="00D07B0F">
      <w:pPr>
        <w:widowControl w:val="0"/>
        <w:numPr>
          <w:ilvl w:val="0"/>
          <w:numId w:val="57"/>
        </w:numPr>
        <w:jc w:val="both"/>
        <w:rPr>
          <w:rFonts w:eastAsia="Calibri" w:cs="Times New Roman"/>
          <w:sz w:val="24"/>
          <w:szCs w:val="24"/>
        </w:rPr>
      </w:pPr>
      <w:r w:rsidRPr="00143A9F">
        <w:rPr>
          <w:rFonts w:eastAsia="Calibri" w:cs="Times New Roman"/>
          <w:sz w:val="24"/>
          <w:szCs w:val="24"/>
        </w:rPr>
        <w:t xml:space="preserve">Wykonawca udziela gwarancji na dostarczone oprogramowanie i usługę wdrożenia na okres </w:t>
      </w:r>
      <w:r w:rsidRPr="00143A9F">
        <w:rPr>
          <w:rFonts w:eastAsia="Calibri" w:cs="Times New Roman"/>
          <w:sz w:val="24"/>
          <w:szCs w:val="24"/>
          <w:highlight w:val="yellow"/>
        </w:rPr>
        <w:t>….</w:t>
      </w:r>
      <w:r w:rsidRPr="00143A9F">
        <w:rPr>
          <w:rFonts w:eastAsia="Calibri" w:cs="Times New Roman"/>
          <w:sz w:val="24"/>
          <w:szCs w:val="24"/>
        </w:rPr>
        <w:t xml:space="preserve"> miesięcy od daty podpisania protokołu odbioru końcowego bez uwag i zastrzeżeń. </w:t>
      </w:r>
    </w:p>
    <w:p w14:paraId="407030D2" w14:textId="77777777" w:rsidR="00143A9F" w:rsidRPr="00143A9F" w:rsidRDefault="00143A9F" w:rsidP="00D07B0F">
      <w:pPr>
        <w:widowControl w:val="0"/>
        <w:numPr>
          <w:ilvl w:val="0"/>
          <w:numId w:val="57"/>
        </w:numPr>
        <w:jc w:val="both"/>
        <w:rPr>
          <w:rFonts w:eastAsia="Calibri" w:cs="Times New Roman"/>
          <w:sz w:val="24"/>
          <w:szCs w:val="24"/>
        </w:rPr>
      </w:pPr>
      <w:r w:rsidRPr="00143A9F">
        <w:rPr>
          <w:rFonts w:eastAsia="Calibri" w:cs="Times New Roman"/>
          <w:sz w:val="24"/>
          <w:szCs w:val="24"/>
        </w:rPr>
        <w:t>Wykonawca usunie wszystkie zgłoszone Dysfunkcje nawet pomimo zakończenia okresu gwarancyjnego, o ile zostały one zgłoszone przed zakończeniem terminu obowiązywania gwarancji.</w:t>
      </w:r>
    </w:p>
    <w:p w14:paraId="2B0DB132" w14:textId="77777777" w:rsidR="00143A9F" w:rsidRPr="00143A9F" w:rsidRDefault="00143A9F" w:rsidP="00D07B0F">
      <w:pPr>
        <w:widowControl w:val="0"/>
        <w:numPr>
          <w:ilvl w:val="0"/>
          <w:numId w:val="57"/>
        </w:numPr>
        <w:jc w:val="both"/>
        <w:rPr>
          <w:rFonts w:eastAsia="Calibri" w:cs="Times New Roman"/>
          <w:sz w:val="24"/>
          <w:szCs w:val="24"/>
        </w:rPr>
      </w:pPr>
      <w:r w:rsidRPr="00143A9F">
        <w:rPr>
          <w:rFonts w:eastAsia="Calibri" w:cs="Times New Roman"/>
          <w:sz w:val="24"/>
          <w:szCs w:val="24"/>
        </w:rPr>
        <w:t>W ramach udzielonej gwarancji na usługę wdrożenia Zamawiający jest uprawniony do żądania usunięcia Dysfunkcji, które ujawnią się w trakcie okresu obowiązywania gwarancji. Wykonawca będzie zobowiązany do usuwania Dysfunkcji niezwłocznie, zgodnie z procedurą opisaną w Załączniku nr 1 do Umowy.</w:t>
      </w:r>
    </w:p>
    <w:p w14:paraId="47539AE3" w14:textId="77777777" w:rsidR="00143A9F" w:rsidRPr="00143A9F" w:rsidRDefault="00143A9F" w:rsidP="00D07B0F">
      <w:pPr>
        <w:widowControl w:val="0"/>
        <w:numPr>
          <w:ilvl w:val="0"/>
          <w:numId w:val="57"/>
        </w:numPr>
        <w:jc w:val="both"/>
        <w:rPr>
          <w:rFonts w:eastAsia="Calibri" w:cs="Times New Roman"/>
          <w:sz w:val="24"/>
          <w:szCs w:val="24"/>
        </w:rPr>
      </w:pPr>
      <w:r w:rsidRPr="00143A9F">
        <w:rPr>
          <w:rFonts w:eastAsia="Calibri" w:cs="Times New Roman"/>
          <w:sz w:val="24"/>
          <w:szCs w:val="24"/>
        </w:rPr>
        <w:t>Jeżeli Wykonawca stwierdzi, iż przyczyna Dysfunkcji leży poza Systemem, w szczególności w elemencie infrastruktury Zamawiającego niebędącym elementem przedmiotu Umowy, Wykonawca nie jest zobowiązany do usunięcia Dysfunkcji, lecz jest zobowiązany wskazać przyczynę nieprawidłowego działania Systemu poprzez wskazanie elementu, który ją powoduje, a jeżeli to możliwe także podmiotu odpowiedzialnego za usunięcie takiej nieprawidłowości działania Systemu.</w:t>
      </w:r>
    </w:p>
    <w:p w14:paraId="6D69DA7E" w14:textId="77777777" w:rsidR="00143A9F" w:rsidRPr="00143A9F" w:rsidRDefault="00143A9F" w:rsidP="00D07B0F">
      <w:pPr>
        <w:widowControl w:val="0"/>
        <w:numPr>
          <w:ilvl w:val="0"/>
          <w:numId w:val="57"/>
        </w:numPr>
        <w:jc w:val="both"/>
        <w:rPr>
          <w:rFonts w:eastAsia="Calibri" w:cs="Times New Roman"/>
          <w:sz w:val="24"/>
          <w:szCs w:val="24"/>
        </w:rPr>
      </w:pPr>
      <w:r w:rsidRPr="00143A9F">
        <w:rPr>
          <w:rFonts w:eastAsia="Calibri" w:cs="Times New Roman"/>
          <w:sz w:val="24"/>
          <w:szCs w:val="24"/>
        </w:rPr>
        <w:t>Powyższe nie ma zastosowania w przypadku, gdy przyczyna Dysfunkcji leży poza Oprogramowaniem, ale Wykonawca ponosi odpowiedzialność za jej wystąpienie, w szczególności w przypadku, gdy przyczyna Dysfunkcji leży w infrastrukturze Zamawiającego, ale jest skutkiem nieprawidłowej konfiguracji lub parametryzacji infrastruktury Zamawiającego przez Wykonawcę.</w:t>
      </w:r>
    </w:p>
    <w:p w14:paraId="10F0006C" w14:textId="77777777" w:rsidR="00143A9F" w:rsidRPr="00143A9F" w:rsidRDefault="00143A9F" w:rsidP="00D07B0F">
      <w:pPr>
        <w:widowControl w:val="0"/>
        <w:numPr>
          <w:ilvl w:val="0"/>
          <w:numId w:val="57"/>
        </w:numPr>
        <w:jc w:val="both"/>
        <w:rPr>
          <w:rFonts w:eastAsia="Calibri" w:cs="Times New Roman"/>
          <w:sz w:val="24"/>
          <w:szCs w:val="24"/>
        </w:rPr>
      </w:pPr>
      <w:r w:rsidRPr="00143A9F">
        <w:rPr>
          <w:rFonts w:eastAsia="Calibri" w:cs="Times New Roman"/>
          <w:sz w:val="24"/>
          <w:szCs w:val="24"/>
        </w:rPr>
        <w:t>Terminy wskazane w Załączniku nr 3 do Umowy liczone są od chwili dokonania zgłoszenia.</w:t>
      </w:r>
    </w:p>
    <w:p w14:paraId="624CF165" w14:textId="77777777" w:rsidR="00143A9F" w:rsidRPr="00143A9F" w:rsidRDefault="00143A9F" w:rsidP="00D07B0F">
      <w:pPr>
        <w:widowControl w:val="0"/>
        <w:numPr>
          <w:ilvl w:val="0"/>
          <w:numId w:val="57"/>
        </w:numPr>
        <w:jc w:val="both"/>
        <w:rPr>
          <w:rFonts w:eastAsia="Calibri" w:cs="Times New Roman"/>
          <w:sz w:val="24"/>
          <w:szCs w:val="24"/>
        </w:rPr>
      </w:pPr>
      <w:r w:rsidRPr="00143A9F">
        <w:rPr>
          <w:rFonts w:eastAsia="Calibri" w:cs="Times New Roman"/>
          <w:sz w:val="24"/>
          <w:szCs w:val="24"/>
        </w:rPr>
        <w:t>Wykonawca będzie przyjmował zgłoszenia przekazywane w następujący sposób:</w:t>
      </w:r>
    </w:p>
    <w:p w14:paraId="3CD59871" w14:textId="77777777" w:rsidR="00143A9F" w:rsidRPr="00143A9F" w:rsidRDefault="00143A9F" w:rsidP="00D07B0F">
      <w:pPr>
        <w:widowControl w:val="0"/>
        <w:numPr>
          <w:ilvl w:val="0"/>
          <w:numId w:val="58"/>
        </w:numPr>
        <w:jc w:val="both"/>
        <w:rPr>
          <w:rFonts w:eastAsia="Calibri" w:cs="Times New Roman"/>
          <w:sz w:val="24"/>
          <w:szCs w:val="24"/>
        </w:rPr>
      </w:pPr>
      <w:r w:rsidRPr="00143A9F">
        <w:rPr>
          <w:rFonts w:eastAsia="Calibri" w:cs="Times New Roman"/>
          <w:sz w:val="24"/>
          <w:szCs w:val="24"/>
        </w:rPr>
        <w:t xml:space="preserve">za pomocą narzędzia HelpDesk (systemu zgłoszeniowego) pod adresem …………………… udostępnionego przez Wykonawcę </w:t>
      </w:r>
    </w:p>
    <w:p w14:paraId="6945FE57" w14:textId="77777777" w:rsidR="00143A9F" w:rsidRPr="00143A9F" w:rsidRDefault="00143A9F" w:rsidP="00143A9F">
      <w:pPr>
        <w:widowControl w:val="0"/>
        <w:ind w:left="1080"/>
        <w:jc w:val="both"/>
        <w:rPr>
          <w:rFonts w:eastAsia="Calibri" w:cs="Times New Roman"/>
          <w:sz w:val="24"/>
          <w:szCs w:val="24"/>
        </w:rPr>
      </w:pPr>
      <w:r w:rsidRPr="00143A9F">
        <w:rPr>
          <w:rFonts w:eastAsia="Calibri" w:cs="Times New Roman"/>
          <w:sz w:val="24"/>
          <w:szCs w:val="24"/>
        </w:rPr>
        <w:t>lub w przypadku możliwości skorzystania z HelpDesk</w:t>
      </w:r>
    </w:p>
    <w:p w14:paraId="3D3B40E6" w14:textId="77777777" w:rsidR="00143A9F" w:rsidRPr="00143A9F" w:rsidRDefault="00143A9F" w:rsidP="00D07B0F">
      <w:pPr>
        <w:widowControl w:val="0"/>
        <w:numPr>
          <w:ilvl w:val="0"/>
          <w:numId w:val="58"/>
        </w:numPr>
        <w:jc w:val="both"/>
        <w:rPr>
          <w:rFonts w:eastAsia="Calibri" w:cs="Times New Roman"/>
          <w:sz w:val="24"/>
          <w:szCs w:val="24"/>
        </w:rPr>
      </w:pPr>
      <w:r w:rsidRPr="00143A9F">
        <w:rPr>
          <w:rFonts w:eastAsia="Calibri" w:cs="Times New Roman"/>
          <w:sz w:val="24"/>
          <w:szCs w:val="24"/>
        </w:rPr>
        <w:t>przez zgłoszenie drogą telefoniczną na numer: ..............................................</w:t>
      </w:r>
    </w:p>
    <w:p w14:paraId="2535839C" w14:textId="77777777" w:rsidR="00143A9F" w:rsidRPr="00143A9F" w:rsidRDefault="00143A9F" w:rsidP="00D07B0F">
      <w:pPr>
        <w:widowControl w:val="0"/>
        <w:numPr>
          <w:ilvl w:val="0"/>
          <w:numId w:val="58"/>
        </w:numPr>
        <w:jc w:val="both"/>
        <w:rPr>
          <w:rFonts w:eastAsia="Calibri" w:cs="Times New Roman"/>
          <w:sz w:val="24"/>
          <w:szCs w:val="24"/>
        </w:rPr>
      </w:pPr>
      <w:r w:rsidRPr="00143A9F">
        <w:rPr>
          <w:rFonts w:eastAsia="Calibri" w:cs="Times New Roman"/>
          <w:sz w:val="24"/>
          <w:szCs w:val="24"/>
        </w:rPr>
        <w:t>przez pocztę elektroniczną na adres e-mail: ……………………….</w:t>
      </w:r>
    </w:p>
    <w:p w14:paraId="1106B92A" w14:textId="77777777" w:rsidR="00143A9F" w:rsidRPr="00143A9F" w:rsidRDefault="00143A9F" w:rsidP="00D07B0F">
      <w:pPr>
        <w:widowControl w:val="0"/>
        <w:numPr>
          <w:ilvl w:val="0"/>
          <w:numId w:val="57"/>
        </w:numPr>
        <w:jc w:val="both"/>
        <w:rPr>
          <w:rFonts w:eastAsia="Calibri" w:cs="Times New Roman"/>
          <w:sz w:val="24"/>
          <w:szCs w:val="24"/>
        </w:rPr>
      </w:pPr>
      <w:r w:rsidRPr="00143A9F">
        <w:rPr>
          <w:rFonts w:eastAsia="Calibri" w:cs="Times New Roman"/>
          <w:sz w:val="24"/>
          <w:szCs w:val="24"/>
        </w:rPr>
        <w:t>W razie otrzymania przez Wykonawcę zgłoszenia Wykonawca zobowiązany będzie do podjęcia działań zmierzających do usunięcia Dysfunkcji. Wykonawca jest zobowiązany do poinformowania Zamawiającego o podjęciu działań w Czasie Reakcji.</w:t>
      </w:r>
    </w:p>
    <w:p w14:paraId="49FA2A4B" w14:textId="77777777" w:rsidR="00143A9F" w:rsidRPr="00143A9F" w:rsidRDefault="00143A9F" w:rsidP="00D07B0F">
      <w:pPr>
        <w:widowControl w:val="0"/>
        <w:numPr>
          <w:ilvl w:val="0"/>
          <w:numId w:val="57"/>
        </w:numPr>
        <w:ind w:left="357" w:hanging="357"/>
        <w:jc w:val="both"/>
        <w:rPr>
          <w:rFonts w:eastAsia="Calibri" w:cs="Times New Roman"/>
          <w:sz w:val="24"/>
          <w:szCs w:val="24"/>
        </w:rPr>
      </w:pPr>
      <w:r w:rsidRPr="00143A9F">
        <w:rPr>
          <w:rFonts w:eastAsia="Calibri" w:cs="Times New Roman"/>
          <w:sz w:val="24"/>
          <w:szCs w:val="24"/>
        </w:rPr>
        <w:t>Jeżeli Wykonawca w Czasie Naprawy dostarczy rozwiązanie pozwalające na obejście błędu, Czas Naprawy może ulec dwukrotnemu wydłużeniu.</w:t>
      </w:r>
    </w:p>
    <w:p w14:paraId="1D355544" w14:textId="77777777" w:rsidR="00143A9F" w:rsidRPr="00143A9F" w:rsidRDefault="00143A9F" w:rsidP="00D07B0F">
      <w:pPr>
        <w:widowControl w:val="0"/>
        <w:numPr>
          <w:ilvl w:val="0"/>
          <w:numId w:val="57"/>
        </w:numPr>
        <w:ind w:left="357" w:hanging="357"/>
        <w:jc w:val="both"/>
        <w:rPr>
          <w:rFonts w:eastAsia="Calibri" w:cs="Times New Roman"/>
          <w:sz w:val="24"/>
          <w:szCs w:val="24"/>
        </w:rPr>
      </w:pPr>
      <w:r w:rsidRPr="00143A9F">
        <w:rPr>
          <w:rFonts w:eastAsia="Calibri" w:cs="Times New Roman"/>
          <w:sz w:val="24"/>
          <w:szCs w:val="24"/>
        </w:rPr>
        <w:t>Umowa stanowi dokument gwarancyjny bez konieczności składania dodatkowego dokumentu na okoliczność udzielenia gwarancji, poza wymienionymi w Umowie.</w:t>
      </w:r>
    </w:p>
    <w:p w14:paraId="2214D943" w14:textId="77777777" w:rsidR="00143A9F" w:rsidRPr="00143A9F" w:rsidRDefault="00143A9F" w:rsidP="00D07B0F">
      <w:pPr>
        <w:widowControl w:val="0"/>
        <w:numPr>
          <w:ilvl w:val="0"/>
          <w:numId w:val="57"/>
        </w:numPr>
        <w:ind w:left="357" w:hanging="357"/>
        <w:jc w:val="both"/>
        <w:rPr>
          <w:rFonts w:eastAsia="Calibri" w:cs="Times New Roman"/>
          <w:sz w:val="24"/>
          <w:szCs w:val="24"/>
          <w:lang w:eastAsia="pl-PL"/>
        </w:rPr>
      </w:pPr>
      <w:r w:rsidRPr="00143A9F">
        <w:rPr>
          <w:rFonts w:eastAsia="Calibri" w:cs="Times New Roman"/>
          <w:sz w:val="24"/>
          <w:szCs w:val="24"/>
          <w:lang w:eastAsia="pl-PL"/>
        </w:rPr>
        <w:t>W przypadku złożenia przez Zamawiającego oświadczenia o odstąpieniu od Umowy wywołującym skutek wyłącznie w stosunku do jej części, gwarancja w zakresie części przedmiotu Umowy nieobjętej skutkiem odstąpienia trwa przez okres wymagany w Umowie.</w:t>
      </w:r>
    </w:p>
    <w:bookmarkEnd w:id="23"/>
    <w:p w14:paraId="14DFA4BA" w14:textId="77777777" w:rsidR="00143A9F" w:rsidRPr="00143A9F" w:rsidRDefault="00143A9F" w:rsidP="00D07B0F">
      <w:pPr>
        <w:widowControl w:val="0"/>
        <w:numPr>
          <w:ilvl w:val="0"/>
          <w:numId w:val="57"/>
        </w:numPr>
        <w:ind w:left="357" w:hanging="357"/>
        <w:jc w:val="both"/>
        <w:rPr>
          <w:rFonts w:eastAsia="Calibri" w:cs="Times New Roman"/>
          <w:sz w:val="24"/>
          <w:szCs w:val="24"/>
        </w:rPr>
      </w:pPr>
      <w:r w:rsidRPr="00143A9F">
        <w:rPr>
          <w:rFonts w:eastAsia="Calibri" w:cs="Times New Roman"/>
          <w:sz w:val="24"/>
          <w:szCs w:val="24"/>
        </w:rPr>
        <w:t>Okres rękojmi za wady Strony ustalają na okres tożsamy z okresem udzielonej przez Wykonawcę gwarancji.</w:t>
      </w:r>
    </w:p>
    <w:p w14:paraId="62BF2EB0" w14:textId="77777777" w:rsidR="00143A9F" w:rsidRPr="00143A9F" w:rsidRDefault="00143A9F" w:rsidP="00D07B0F">
      <w:pPr>
        <w:widowControl w:val="0"/>
        <w:numPr>
          <w:ilvl w:val="0"/>
          <w:numId w:val="57"/>
        </w:numPr>
        <w:jc w:val="both"/>
        <w:rPr>
          <w:rFonts w:eastAsia="Calibri" w:cs="Times New Roman"/>
          <w:sz w:val="24"/>
          <w:szCs w:val="24"/>
        </w:rPr>
      </w:pPr>
      <w:r w:rsidRPr="00143A9F">
        <w:rPr>
          <w:rFonts w:eastAsia="Calibri" w:cs="Times New Roman"/>
          <w:sz w:val="24"/>
          <w:szCs w:val="24"/>
        </w:rPr>
        <w:t>Gwarancja nie wyłącza, nie ogranicza ani nie zawiesza uprawnień Zamawiającego wynikających z przepisów prawa o rękojmi za wady. Zamawiający uprawniony jest do wykonywania uprawnień z tytułu rękojmi za wady, niezależnie od uprawnień wynikających z gwarancji.</w:t>
      </w:r>
    </w:p>
    <w:p w14:paraId="5B6EFBD7" w14:textId="77777777" w:rsidR="00143A9F" w:rsidRPr="00143A9F" w:rsidRDefault="00143A9F" w:rsidP="00D07B0F">
      <w:pPr>
        <w:widowControl w:val="0"/>
        <w:numPr>
          <w:ilvl w:val="0"/>
          <w:numId w:val="57"/>
        </w:numPr>
        <w:jc w:val="both"/>
        <w:rPr>
          <w:rFonts w:eastAsia="Calibri" w:cs="Times New Roman"/>
          <w:sz w:val="24"/>
          <w:szCs w:val="24"/>
        </w:rPr>
      </w:pPr>
      <w:r w:rsidRPr="00143A9F">
        <w:rPr>
          <w:rFonts w:eastAsia="Calibri" w:cs="Times New Roman"/>
          <w:sz w:val="24"/>
          <w:szCs w:val="24"/>
        </w:rPr>
        <w:lastRenderedPageBreak/>
        <w:t xml:space="preserve">Wykonawca zapewnia i gwarantuje, że dostarczony przedmiot Umowy jest wolny od wad fizycznych i prawnych. Zamawiający może wykonywać uprawnienia z tytułu Gwarancji, niezależnie od uprawnień z tytułu rękojmi za wady fizyczne lub prawne. </w:t>
      </w:r>
    </w:p>
    <w:p w14:paraId="4BC04225" w14:textId="77777777" w:rsidR="00143A9F" w:rsidRPr="00143A9F" w:rsidRDefault="00143A9F" w:rsidP="00143A9F">
      <w:pPr>
        <w:widowControl w:val="0"/>
        <w:ind w:right="-20"/>
        <w:jc w:val="center"/>
        <w:rPr>
          <w:rFonts w:eastAsia="Arial" w:cs="Times New Roman"/>
          <w:b/>
          <w:bCs/>
          <w:sz w:val="24"/>
          <w:szCs w:val="24"/>
        </w:rPr>
      </w:pPr>
    </w:p>
    <w:p w14:paraId="29B65385" w14:textId="77777777" w:rsidR="00143A9F" w:rsidRPr="00143A9F" w:rsidRDefault="00143A9F" w:rsidP="00143A9F">
      <w:pPr>
        <w:widowControl w:val="0"/>
        <w:ind w:right="-20"/>
        <w:jc w:val="center"/>
        <w:rPr>
          <w:rFonts w:eastAsia="Arial" w:cs="Times New Roman"/>
          <w:sz w:val="24"/>
          <w:szCs w:val="24"/>
        </w:rPr>
      </w:pPr>
      <w:r w:rsidRPr="00143A9F">
        <w:rPr>
          <w:rFonts w:eastAsia="Arial" w:cs="Times New Roman"/>
          <w:b/>
          <w:bCs/>
          <w:sz w:val="24"/>
          <w:szCs w:val="24"/>
        </w:rPr>
        <w:t>§ 13</w:t>
      </w:r>
    </w:p>
    <w:p w14:paraId="52AED322" w14:textId="77777777" w:rsidR="00143A9F" w:rsidRPr="00143A9F" w:rsidRDefault="00143A9F" w:rsidP="00143A9F">
      <w:pPr>
        <w:widowControl w:val="0"/>
        <w:ind w:right="-20"/>
        <w:jc w:val="center"/>
        <w:rPr>
          <w:rFonts w:eastAsia="Arial" w:cs="Times New Roman"/>
          <w:sz w:val="24"/>
          <w:szCs w:val="24"/>
        </w:rPr>
      </w:pPr>
      <w:r w:rsidRPr="00143A9F">
        <w:rPr>
          <w:rFonts w:eastAsia="Arial" w:cs="Times New Roman"/>
          <w:b/>
          <w:bCs/>
          <w:sz w:val="24"/>
          <w:szCs w:val="24"/>
        </w:rPr>
        <w:t>DOKUMENTACJA</w:t>
      </w:r>
    </w:p>
    <w:p w14:paraId="17E69393" w14:textId="77777777" w:rsidR="00143A9F" w:rsidRPr="00143A9F" w:rsidRDefault="00143A9F" w:rsidP="00D07B0F">
      <w:pPr>
        <w:widowControl w:val="0"/>
        <w:numPr>
          <w:ilvl w:val="0"/>
          <w:numId w:val="59"/>
        </w:numPr>
        <w:jc w:val="both"/>
        <w:rPr>
          <w:rFonts w:eastAsia="Calibri" w:cs="Times New Roman"/>
          <w:sz w:val="24"/>
          <w:szCs w:val="24"/>
        </w:rPr>
      </w:pPr>
      <w:r w:rsidRPr="00143A9F">
        <w:rPr>
          <w:rFonts w:eastAsia="Calibri" w:cs="Times New Roman"/>
          <w:sz w:val="24"/>
          <w:szCs w:val="24"/>
        </w:rPr>
        <w:t>Wykonawca opracuje i przekaże Zamawiającemu dokumentację zgodnie z OPZ:</w:t>
      </w:r>
    </w:p>
    <w:p w14:paraId="03B8282D" w14:textId="77777777" w:rsidR="00143A9F" w:rsidRPr="00143A9F" w:rsidRDefault="00143A9F" w:rsidP="00D07B0F">
      <w:pPr>
        <w:widowControl w:val="0"/>
        <w:numPr>
          <w:ilvl w:val="0"/>
          <w:numId w:val="60"/>
        </w:numPr>
        <w:jc w:val="both"/>
        <w:rPr>
          <w:rFonts w:eastAsia="Calibri" w:cs="Times New Roman"/>
          <w:sz w:val="24"/>
          <w:szCs w:val="24"/>
        </w:rPr>
      </w:pPr>
      <w:r w:rsidRPr="00143A9F">
        <w:rPr>
          <w:rFonts w:eastAsia="Calibri" w:cs="Times New Roman"/>
          <w:sz w:val="24"/>
          <w:szCs w:val="24"/>
        </w:rPr>
        <w:t>Dokumentacja powykonawcza</w:t>
      </w:r>
    </w:p>
    <w:p w14:paraId="4AE9FB8C" w14:textId="77777777" w:rsidR="00143A9F" w:rsidRPr="00143A9F" w:rsidRDefault="00143A9F" w:rsidP="00D07B0F">
      <w:pPr>
        <w:widowControl w:val="0"/>
        <w:numPr>
          <w:ilvl w:val="0"/>
          <w:numId w:val="60"/>
        </w:numPr>
        <w:jc w:val="both"/>
        <w:rPr>
          <w:rFonts w:eastAsia="Calibri" w:cs="Times New Roman"/>
          <w:sz w:val="24"/>
          <w:szCs w:val="24"/>
        </w:rPr>
      </w:pPr>
      <w:r w:rsidRPr="00143A9F">
        <w:rPr>
          <w:rFonts w:eastAsia="Calibri" w:cs="Times New Roman"/>
          <w:sz w:val="24"/>
          <w:szCs w:val="24"/>
        </w:rPr>
        <w:t>Procedury eksploatacyjne</w:t>
      </w:r>
    </w:p>
    <w:p w14:paraId="0D64025A" w14:textId="77777777" w:rsidR="00143A9F" w:rsidRPr="00143A9F" w:rsidRDefault="00143A9F" w:rsidP="00D07B0F">
      <w:pPr>
        <w:widowControl w:val="0"/>
        <w:numPr>
          <w:ilvl w:val="0"/>
          <w:numId w:val="60"/>
        </w:numPr>
        <w:jc w:val="both"/>
        <w:rPr>
          <w:rFonts w:eastAsia="Calibri" w:cs="Times New Roman"/>
          <w:sz w:val="24"/>
          <w:szCs w:val="24"/>
        </w:rPr>
      </w:pPr>
      <w:r w:rsidRPr="00143A9F">
        <w:rPr>
          <w:rFonts w:eastAsia="Calibri" w:cs="Times New Roman"/>
          <w:sz w:val="24"/>
          <w:szCs w:val="24"/>
        </w:rPr>
        <w:t>Procedury serwisowe</w:t>
      </w:r>
    </w:p>
    <w:p w14:paraId="50BAFE07" w14:textId="77777777" w:rsidR="00143A9F" w:rsidRPr="00143A9F" w:rsidRDefault="00143A9F" w:rsidP="00D07B0F">
      <w:pPr>
        <w:widowControl w:val="0"/>
        <w:numPr>
          <w:ilvl w:val="0"/>
          <w:numId w:val="60"/>
        </w:numPr>
        <w:jc w:val="both"/>
        <w:rPr>
          <w:rFonts w:eastAsia="Calibri" w:cs="Times New Roman"/>
          <w:sz w:val="24"/>
          <w:szCs w:val="24"/>
        </w:rPr>
      </w:pPr>
      <w:r w:rsidRPr="00143A9F">
        <w:rPr>
          <w:rFonts w:eastAsia="Calibri" w:cs="Times New Roman"/>
          <w:sz w:val="24"/>
          <w:szCs w:val="24"/>
        </w:rPr>
        <w:t>Dokumentacja użytkownika</w:t>
      </w:r>
    </w:p>
    <w:p w14:paraId="30B02963" w14:textId="77777777" w:rsidR="00143A9F" w:rsidRPr="00143A9F" w:rsidRDefault="00143A9F" w:rsidP="00D07B0F">
      <w:pPr>
        <w:widowControl w:val="0"/>
        <w:numPr>
          <w:ilvl w:val="0"/>
          <w:numId w:val="60"/>
        </w:numPr>
        <w:jc w:val="both"/>
        <w:rPr>
          <w:rFonts w:eastAsia="Calibri" w:cs="Times New Roman"/>
          <w:sz w:val="24"/>
          <w:szCs w:val="24"/>
        </w:rPr>
      </w:pPr>
      <w:r w:rsidRPr="00143A9F">
        <w:rPr>
          <w:rFonts w:eastAsia="Calibri" w:cs="Times New Roman"/>
          <w:sz w:val="24"/>
          <w:szCs w:val="24"/>
        </w:rPr>
        <w:t>Dokumentacja administratora</w:t>
      </w:r>
    </w:p>
    <w:p w14:paraId="71308272" w14:textId="77777777" w:rsidR="00143A9F" w:rsidRPr="00143A9F" w:rsidRDefault="00143A9F" w:rsidP="00D07B0F">
      <w:pPr>
        <w:widowControl w:val="0"/>
        <w:numPr>
          <w:ilvl w:val="0"/>
          <w:numId w:val="59"/>
        </w:numPr>
        <w:jc w:val="both"/>
        <w:rPr>
          <w:rFonts w:eastAsia="Calibri" w:cs="Times New Roman"/>
          <w:sz w:val="24"/>
          <w:szCs w:val="24"/>
        </w:rPr>
      </w:pPr>
      <w:r w:rsidRPr="00143A9F">
        <w:rPr>
          <w:rFonts w:eastAsia="Calibri" w:cs="Times New Roman"/>
          <w:sz w:val="24"/>
          <w:szCs w:val="24"/>
        </w:rPr>
        <w:t xml:space="preserve">Dokumentacja, o której mowa w ust. 1 należy dostarczyć najpóźniej w dniu zgłoszenia gotowości do odbioru. </w:t>
      </w:r>
    </w:p>
    <w:p w14:paraId="6D093431" w14:textId="77777777" w:rsidR="00143A9F" w:rsidRPr="00143A9F" w:rsidRDefault="00143A9F" w:rsidP="00D07B0F">
      <w:pPr>
        <w:widowControl w:val="0"/>
        <w:numPr>
          <w:ilvl w:val="0"/>
          <w:numId w:val="59"/>
        </w:numPr>
        <w:jc w:val="both"/>
        <w:rPr>
          <w:rFonts w:eastAsia="Calibri" w:cs="Times New Roman"/>
          <w:sz w:val="24"/>
          <w:szCs w:val="24"/>
        </w:rPr>
      </w:pPr>
      <w:r w:rsidRPr="00143A9F">
        <w:rPr>
          <w:rFonts w:eastAsia="Calibri" w:cs="Times New Roman"/>
          <w:sz w:val="24"/>
          <w:szCs w:val="24"/>
        </w:rPr>
        <w:t>Wszelka Dokumentacja musi zostać dostarczona Zamawiającemu w formie elektronicznej na trwałym nośniku danych (cd, dvd, blu-ray, pendrive).</w:t>
      </w:r>
    </w:p>
    <w:p w14:paraId="1524217B" w14:textId="77777777" w:rsidR="00143A9F" w:rsidRPr="00143A9F" w:rsidRDefault="00143A9F" w:rsidP="00D07B0F">
      <w:pPr>
        <w:widowControl w:val="0"/>
        <w:numPr>
          <w:ilvl w:val="0"/>
          <w:numId w:val="59"/>
        </w:numPr>
        <w:jc w:val="both"/>
        <w:rPr>
          <w:rFonts w:eastAsia="Calibri" w:cs="Times New Roman"/>
          <w:sz w:val="24"/>
          <w:szCs w:val="24"/>
        </w:rPr>
      </w:pPr>
      <w:r w:rsidRPr="00143A9F">
        <w:rPr>
          <w:rFonts w:eastAsia="Calibri" w:cs="Times New Roman"/>
          <w:sz w:val="24"/>
          <w:szCs w:val="24"/>
        </w:rPr>
        <w:t>Dokumentacja w formie elektronicznej musi umożliwiać przeszukiwanie oraz kopiowanie i drukowanie treści dokumentów za pomocą narzędzi wbudowanych w przeglądarkę tych dokumentów (np. PDF, DOC, XLS). Niedopuszczalne jest stosowanie narzędzi i metod blokady kopiowania, drukowania oraz edycji tych dokumentów.</w:t>
      </w:r>
    </w:p>
    <w:p w14:paraId="262531E5" w14:textId="77777777" w:rsidR="00143A9F" w:rsidRPr="00143A9F" w:rsidRDefault="00143A9F" w:rsidP="00D07B0F">
      <w:pPr>
        <w:widowControl w:val="0"/>
        <w:numPr>
          <w:ilvl w:val="0"/>
          <w:numId w:val="59"/>
        </w:numPr>
        <w:jc w:val="both"/>
        <w:rPr>
          <w:rFonts w:eastAsia="Calibri" w:cs="Times New Roman"/>
          <w:sz w:val="24"/>
          <w:szCs w:val="24"/>
        </w:rPr>
      </w:pPr>
      <w:r w:rsidRPr="00143A9F">
        <w:rPr>
          <w:rFonts w:eastAsia="Calibri" w:cs="Times New Roman"/>
          <w:sz w:val="24"/>
          <w:szCs w:val="24"/>
        </w:rPr>
        <w:t>Wyjątkiem są skanowane dokumenty wytworzone w postaci papierowej w celu ich podpisania.</w:t>
      </w:r>
    </w:p>
    <w:p w14:paraId="7BF7D93B" w14:textId="77777777" w:rsidR="00143A9F" w:rsidRPr="00143A9F" w:rsidRDefault="00143A9F" w:rsidP="00143A9F">
      <w:pPr>
        <w:widowControl w:val="0"/>
        <w:ind w:right="-20"/>
        <w:jc w:val="both"/>
        <w:rPr>
          <w:rFonts w:eastAsia="Calibri" w:cs="Times New Roman"/>
          <w:sz w:val="24"/>
          <w:szCs w:val="24"/>
        </w:rPr>
      </w:pPr>
    </w:p>
    <w:p w14:paraId="6E55B1BB" w14:textId="77777777" w:rsidR="00143A9F" w:rsidRPr="00143A9F" w:rsidRDefault="00143A9F" w:rsidP="00143A9F">
      <w:pPr>
        <w:widowControl w:val="0"/>
        <w:ind w:right="-20"/>
        <w:jc w:val="center"/>
        <w:rPr>
          <w:rFonts w:eastAsia="Arial" w:cs="Times New Roman"/>
          <w:b/>
          <w:bCs/>
          <w:sz w:val="24"/>
          <w:szCs w:val="24"/>
        </w:rPr>
      </w:pPr>
      <w:bookmarkStart w:id="24" w:name="_Hlk104455605"/>
    </w:p>
    <w:p w14:paraId="6890322A" w14:textId="77777777" w:rsidR="00143A9F" w:rsidRPr="00143A9F" w:rsidRDefault="00143A9F" w:rsidP="00143A9F">
      <w:pPr>
        <w:widowControl w:val="0"/>
        <w:ind w:right="-20"/>
        <w:jc w:val="center"/>
        <w:rPr>
          <w:rFonts w:eastAsia="Arial" w:cs="Times New Roman"/>
          <w:sz w:val="24"/>
          <w:szCs w:val="24"/>
        </w:rPr>
      </w:pPr>
      <w:r w:rsidRPr="00143A9F">
        <w:rPr>
          <w:rFonts w:eastAsia="Arial" w:cs="Times New Roman"/>
          <w:b/>
          <w:bCs/>
          <w:sz w:val="24"/>
          <w:szCs w:val="24"/>
        </w:rPr>
        <w:t>§ 14</w:t>
      </w:r>
    </w:p>
    <w:p w14:paraId="7EE1705D" w14:textId="77777777" w:rsidR="00143A9F" w:rsidRPr="00143A9F" w:rsidRDefault="00143A9F" w:rsidP="00143A9F">
      <w:pPr>
        <w:widowControl w:val="0"/>
        <w:ind w:right="-20"/>
        <w:jc w:val="center"/>
        <w:rPr>
          <w:rFonts w:eastAsia="Arial" w:cs="Times New Roman"/>
          <w:sz w:val="24"/>
          <w:szCs w:val="24"/>
        </w:rPr>
      </w:pPr>
      <w:r w:rsidRPr="00143A9F">
        <w:rPr>
          <w:rFonts w:eastAsia="Arial" w:cs="Times New Roman"/>
          <w:b/>
          <w:bCs/>
          <w:sz w:val="24"/>
          <w:szCs w:val="24"/>
        </w:rPr>
        <w:t>PRAWA WŁASNOŚCI INTELEKTUALNEJ – POSTANOWIENIA OGÓLNE</w:t>
      </w:r>
    </w:p>
    <w:p w14:paraId="29A08A56" w14:textId="77777777" w:rsidR="00143A9F" w:rsidRPr="00143A9F" w:rsidRDefault="00143A9F" w:rsidP="00D07B0F">
      <w:pPr>
        <w:widowControl w:val="0"/>
        <w:numPr>
          <w:ilvl w:val="0"/>
          <w:numId w:val="61"/>
        </w:numPr>
        <w:jc w:val="both"/>
        <w:rPr>
          <w:rFonts w:eastAsia="Calibri" w:cs="Times New Roman"/>
          <w:sz w:val="24"/>
          <w:szCs w:val="24"/>
        </w:rPr>
      </w:pPr>
      <w:r w:rsidRPr="00143A9F">
        <w:rPr>
          <w:rFonts w:eastAsia="Calibri" w:cs="Times New Roman"/>
          <w:sz w:val="24"/>
          <w:szCs w:val="24"/>
        </w:rPr>
        <w:t xml:space="preserve">Wykonawca udzieli Zamawiającemu nieprzenaszalnej, nieograniczonej czasowo licencji lub sublicencji na korzystanie z dostarczonego oprogramowania lub zapewni udzielenie takiej licencji przez właściwego producenta oprogramowania, który posiada autorskie prawa majątkowe.          </w:t>
      </w:r>
      <w:bookmarkEnd w:id="24"/>
      <w:r w:rsidRPr="00143A9F">
        <w:rPr>
          <w:rFonts w:eastAsia="Calibri" w:cs="Times New Roman"/>
          <w:sz w:val="24"/>
          <w:szCs w:val="24"/>
        </w:rPr>
        <w:t xml:space="preserve">                                                                                </w:t>
      </w:r>
    </w:p>
    <w:p w14:paraId="0EE7C41C" w14:textId="77777777" w:rsidR="00143A9F" w:rsidRPr="00143A9F" w:rsidRDefault="00143A9F" w:rsidP="00D07B0F">
      <w:pPr>
        <w:widowControl w:val="0"/>
        <w:numPr>
          <w:ilvl w:val="0"/>
          <w:numId w:val="61"/>
        </w:numPr>
        <w:jc w:val="both"/>
        <w:rPr>
          <w:rFonts w:eastAsia="Calibri" w:cs="Times New Roman"/>
          <w:sz w:val="24"/>
          <w:szCs w:val="24"/>
        </w:rPr>
      </w:pPr>
      <w:r w:rsidRPr="00143A9F">
        <w:rPr>
          <w:rFonts w:eastAsia="Calibri" w:cs="Times New Roman"/>
          <w:sz w:val="24"/>
          <w:szCs w:val="24"/>
        </w:rPr>
        <w:t xml:space="preserve">Na mocy licencji, o której mowa w ust. 1, Zamawiający jest uprawniony do korzystania z oprogramowania, o którym mowa w § 1 ust. 2 umowy, w szczególności w zakresie następujących pól eksploatacji:  </w:t>
      </w:r>
    </w:p>
    <w:p w14:paraId="6C5B28DB" w14:textId="77777777" w:rsidR="00143A9F" w:rsidRPr="00143A9F" w:rsidRDefault="00143A9F" w:rsidP="00D07B0F">
      <w:pPr>
        <w:widowControl w:val="0"/>
        <w:numPr>
          <w:ilvl w:val="0"/>
          <w:numId w:val="62"/>
        </w:numPr>
        <w:jc w:val="both"/>
        <w:rPr>
          <w:rFonts w:eastAsia="Calibri" w:cs="Times New Roman"/>
          <w:sz w:val="24"/>
          <w:szCs w:val="24"/>
        </w:rPr>
      </w:pPr>
      <w:r w:rsidRPr="00143A9F">
        <w:rPr>
          <w:rFonts w:eastAsia="Calibri" w:cs="Times New Roman"/>
          <w:sz w:val="24"/>
          <w:szCs w:val="24"/>
        </w:rPr>
        <w:t xml:space="preserve">wprowadzania do pamięci komputera, na serwery Zamawiającego oraz do sieci komputerowej Zamawiającego; </w:t>
      </w:r>
    </w:p>
    <w:p w14:paraId="003B4CBA" w14:textId="77777777" w:rsidR="00143A9F" w:rsidRPr="00143A9F" w:rsidRDefault="00143A9F" w:rsidP="00D07B0F">
      <w:pPr>
        <w:widowControl w:val="0"/>
        <w:numPr>
          <w:ilvl w:val="0"/>
          <w:numId w:val="62"/>
        </w:numPr>
        <w:jc w:val="both"/>
        <w:rPr>
          <w:rFonts w:eastAsia="Calibri" w:cs="Times New Roman"/>
          <w:sz w:val="24"/>
          <w:szCs w:val="24"/>
        </w:rPr>
      </w:pPr>
      <w:r w:rsidRPr="00143A9F">
        <w:rPr>
          <w:rFonts w:eastAsia="Calibri" w:cs="Times New Roman"/>
          <w:sz w:val="24"/>
          <w:szCs w:val="24"/>
        </w:rPr>
        <w:t xml:space="preserve">utrwalania w pamięci komputerów Zamawiającego; </w:t>
      </w:r>
    </w:p>
    <w:p w14:paraId="7DFB3616" w14:textId="77777777" w:rsidR="00143A9F" w:rsidRPr="00143A9F" w:rsidRDefault="00143A9F" w:rsidP="00D07B0F">
      <w:pPr>
        <w:widowControl w:val="0"/>
        <w:numPr>
          <w:ilvl w:val="0"/>
          <w:numId w:val="62"/>
        </w:numPr>
        <w:jc w:val="both"/>
        <w:rPr>
          <w:rFonts w:eastAsia="Calibri" w:cs="Times New Roman"/>
          <w:sz w:val="24"/>
          <w:szCs w:val="24"/>
        </w:rPr>
      </w:pPr>
      <w:r w:rsidRPr="00143A9F">
        <w:rPr>
          <w:rFonts w:eastAsia="Calibri" w:cs="Times New Roman"/>
          <w:sz w:val="24"/>
          <w:szCs w:val="24"/>
        </w:rPr>
        <w:t>uruchamiania, wyświetlania, uzyskiwania dostępu;</w:t>
      </w:r>
    </w:p>
    <w:p w14:paraId="2956E4E1" w14:textId="77777777" w:rsidR="00143A9F" w:rsidRPr="00143A9F" w:rsidRDefault="00143A9F" w:rsidP="00D07B0F">
      <w:pPr>
        <w:widowControl w:val="0"/>
        <w:numPr>
          <w:ilvl w:val="0"/>
          <w:numId w:val="62"/>
        </w:numPr>
        <w:jc w:val="both"/>
        <w:rPr>
          <w:rFonts w:eastAsia="Calibri" w:cs="Times New Roman"/>
          <w:sz w:val="24"/>
          <w:szCs w:val="24"/>
        </w:rPr>
      </w:pPr>
      <w:r w:rsidRPr="00143A9F">
        <w:rPr>
          <w:rFonts w:eastAsia="Calibri" w:cs="Times New Roman"/>
          <w:sz w:val="24"/>
          <w:szCs w:val="24"/>
        </w:rPr>
        <w:t>wprowadzania danych, aktualizacji danych, kasowania danych;</w:t>
      </w:r>
    </w:p>
    <w:p w14:paraId="05974968" w14:textId="77777777" w:rsidR="00143A9F" w:rsidRPr="00143A9F" w:rsidRDefault="00143A9F" w:rsidP="00D07B0F">
      <w:pPr>
        <w:widowControl w:val="0"/>
        <w:numPr>
          <w:ilvl w:val="0"/>
          <w:numId w:val="62"/>
        </w:numPr>
        <w:jc w:val="both"/>
        <w:rPr>
          <w:rFonts w:eastAsia="Calibri" w:cs="Times New Roman"/>
          <w:sz w:val="24"/>
          <w:szCs w:val="24"/>
        </w:rPr>
      </w:pPr>
      <w:r w:rsidRPr="00143A9F">
        <w:rPr>
          <w:rFonts w:eastAsia="Calibri" w:cs="Times New Roman"/>
          <w:sz w:val="24"/>
          <w:szCs w:val="24"/>
        </w:rPr>
        <w:t>dokonywania eksportu danych;</w:t>
      </w:r>
    </w:p>
    <w:p w14:paraId="17E7E111" w14:textId="77777777" w:rsidR="00143A9F" w:rsidRPr="00143A9F" w:rsidRDefault="00143A9F" w:rsidP="00D07B0F">
      <w:pPr>
        <w:widowControl w:val="0"/>
        <w:numPr>
          <w:ilvl w:val="0"/>
          <w:numId w:val="62"/>
        </w:numPr>
        <w:jc w:val="both"/>
        <w:rPr>
          <w:rFonts w:eastAsia="Calibri" w:cs="Times New Roman"/>
          <w:sz w:val="24"/>
          <w:szCs w:val="24"/>
        </w:rPr>
      </w:pPr>
      <w:r w:rsidRPr="00143A9F">
        <w:rPr>
          <w:rFonts w:eastAsia="Calibri" w:cs="Times New Roman"/>
          <w:sz w:val="24"/>
          <w:szCs w:val="24"/>
        </w:rPr>
        <w:t>udostępniania pracownikom Zamawiającego lub osobom trzecim do korzystania na rzecz Zamawiającego w ramach udzielonej licencji;</w:t>
      </w:r>
    </w:p>
    <w:p w14:paraId="35B20B30" w14:textId="77777777" w:rsidR="00143A9F" w:rsidRPr="00143A9F" w:rsidRDefault="00143A9F" w:rsidP="00D07B0F">
      <w:pPr>
        <w:widowControl w:val="0"/>
        <w:numPr>
          <w:ilvl w:val="0"/>
          <w:numId w:val="61"/>
        </w:numPr>
        <w:jc w:val="both"/>
        <w:rPr>
          <w:rFonts w:eastAsia="Calibri" w:cs="Times New Roman"/>
          <w:sz w:val="24"/>
          <w:szCs w:val="24"/>
        </w:rPr>
      </w:pPr>
      <w:r w:rsidRPr="00143A9F">
        <w:rPr>
          <w:rFonts w:eastAsia="Calibri" w:cs="Times New Roman"/>
          <w:sz w:val="24"/>
          <w:szCs w:val="24"/>
        </w:rPr>
        <w:t>Na mocy niniejszej umowy Zamawiający ma prawo upoważnienia innych osób działających na rzecz Zamawiającego do korzystania z oprogramowania, o którym mowa w powyżej, w zakresie uzyskanej zgodnie z ust. 1-2 licencji.</w:t>
      </w:r>
    </w:p>
    <w:p w14:paraId="0A640B41" w14:textId="77777777" w:rsidR="00143A9F" w:rsidRPr="00143A9F" w:rsidRDefault="00143A9F" w:rsidP="00D07B0F">
      <w:pPr>
        <w:widowControl w:val="0"/>
        <w:numPr>
          <w:ilvl w:val="0"/>
          <w:numId w:val="61"/>
        </w:numPr>
        <w:jc w:val="both"/>
        <w:rPr>
          <w:rFonts w:eastAsia="Calibri" w:cs="Times New Roman"/>
          <w:sz w:val="24"/>
          <w:szCs w:val="24"/>
        </w:rPr>
      </w:pPr>
      <w:r w:rsidRPr="00143A9F">
        <w:rPr>
          <w:rFonts w:eastAsia="Calibri" w:cs="Times New Roman"/>
          <w:sz w:val="24"/>
          <w:szCs w:val="24"/>
        </w:rPr>
        <w:t>Wykonawca zobowiązuje się zapewnić, że wykonanie przedmiotu Umowy nie naruszy praw osób trzecich, w tym ich autorskich praw majątkowych, oraz że przekazane Zamawiającemu oprogramowanie będzie w stanie wolnym od obciążeń prawami osób trzecich, zaś korzystanie przez Zamawiającego z tego oprogramowania zgodnie z niniejszą umową nie będzie naruszać praw osób trzecich.</w:t>
      </w:r>
    </w:p>
    <w:p w14:paraId="3B1075C9" w14:textId="77777777" w:rsidR="00143A9F" w:rsidRPr="00143A9F" w:rsidRDefault="00143A9F" w:rsidP="00D07B0F">
      <w:pPr>
        <w:widowControl w:val="0"/>
        <w:numPr>
          <w:ilvl w:val="0"/>
          <w:numId w:val="61"/>
        </w:numPr>
        <w:jc w:val="both"/>
        <w:rPr>
          <w:rFonts w:eastAsia="Calibri" w:cs="Times New Roman"/>
          <w:sz w:val="24"/>
          <w:szCs w:val="24"/>
        </w:rPr>
      </w:pPr>
      <w:r w:rsidRPr="00143A9F">
        <w:rPr>
          <w:rFonts w:eastAsia="Calibri" w:cs="Times New Roman"/>
          <w:sz w:val="24"/>
          <w:szCs w:val="24"/>
        </w:rPr>
        <w:t>W celu uniknięcia wątpliwości Strony zgodnie postanawiają, że w przypadku, w którym możliwa jest modyfikacja sposobu działania Oprogramowania za pomocą wbudowanych lub dostarczonych narzędzi, w tym parametryzacja i konfiguracja Oprogramowania, tworzenie raportów itp. Zamawiający uprawniony jest do dokonania takich czynności bez konieczności zawierania odrębnych umów lub ponoszenia dodatkowych opłat, chyba że obowiązek zawarcia dodatkowej umowy lub dodatkowych opłat wyraźnie wynika z treści Umowy.</w:t>
      </w:r>
    </w:p>
    <w:p w14:paraId="01836A34" w14:textId="77777777" w:rsidR="00143A9F" w:rsidRPr="00143A9F" w:rsidRDefault="00143A9F" w:rsidP="00D07B0F">
      <w:pPr>
        <w:widowControl w:val="0"/>
        <w:numPr>
          <w:ilvl w:val="0"/>
          <w:numId w:val="61"/>
        </w:numPr>
        <w:jc w:val="both"/>
        <w:rPr>
          <w:rFonts w:eastAsia="Calibri" w:cs="Times New Roman"/>
          <w:sz w:val="24"/>
          <w:szCs w:val="24"/>
        </w:rPr>
      </w:pPr>
      <w:r w:rsidRPr="00143A9F">
        <w:rPr>
          <w:rFonts w:eastAsia="Calibri" w:cs="Times New Roman"/>
          <w:sz w:val="24"/>
          <w:szCs w:val="24"/>
        </w:rPr>
        <w:t xml:space="preserve">Wykonawca oświadcza i gwarantuje, że warunki korzystania z Oprogramowania są zgodne </w:t>
      </w:r>
      <w:r w:rsidRPr="00143A9F">
        <w:rPr>
          <w:rFonts w:eastAsia="Calibri" w:cs="Times New Roman"/>
          <w:sz w:val="24"/>
          <w:szCs w:val="24"/>
        </w:rPr>
        <w:lastRenderedPageBreak/>
        <w:t>z wymaganiami opisanymi w Umowie, w tym co do okresu korzystania, ograniczeń ilościowych (lub ich braku), takich jak liczba stanowisk komputerowych, użytkowników lub serwerów. Jeżeli z Umowy nie wynika wyraźnie co innego, ilekroć Umowa przewiduje udzielenie licencji lub zapewnienie licencji na Oprogramowanie, licencja taka udzielana jest na czas nieoznaczony, w szczególności uprawnia Zamawiającego do korzystania z Oprogramowania bez ograniczeń ilościowych, w tym bez ograniczeń co do liczby użytkowników oraz urządzeń komputerowych, na których instalowane lub uruchamiane będzie Oprogramowanie.</w:t>
      </w:r>
    </w:p>
    <w:p w14:paraId="298DF9A0" w14:textId="77777777" w:rsidR="00143A9F" w:rsidRPr="00143A9F" w:rsidRDefault="00143A9F" w:rsidP="00D07B0F">
      <w:pPr>
        <w:widowControl w:val="0"/>
        <w:numPr>
          <w:ilvl w:val="0"/>
          <w:numId w:val="61"/>
        </w:numPr>
        <w:jc w:val="both"/>
        <w:rPr>
          <w:rFonts w:eastAsia="Calibri" w:cs="Times New Roman"/>
          <w:sz w:val="24"/>
          <w:szCs w:val="24"/>
        </w:rPr>
      </w:pPr>
      <w:r w:rsidRPr="00143A9F">
        <w:rPr>
          <w:rFonts w:eastAsia="Calibri" w:cs="Times New Roman"/>
          <w:sz w:val="24"/>
          <w:szCs w:val="24"/>
        </w:rPr>
        <w:t>Wykonawca oświadcza i gwarantuje, że warunki korzystania z Oprogramowania nie wymagają ponoszenia dodatkowych opłat na rzecz Wykonawcy lub producentów takiego Oprogramowania. Wynagrodzenie obejmuje całość wynagrodzenia za korzystanie z Oprogramowania.</w:t>
      </w:r>
    </w:p>
    <w:p w14:paraId="46AE3376" w14:textId="77777777" w:rsidR="00143A9F" w:rsidRPr="00143A9F" w:rsidRDefault="00143A9F" w:rsidP="00D07B0F">
      <w:pPr>
        <w:widowControl w:val="0"/>
        <w:numPr>
          <w:ilvl w:val="0"/>
          <w:numId w:val="61"/>
        </w:numPr>
        <w:jc w:val="both"/>
        <w:rPr>
          <w:rFonts w:eastAsia="Calibri" w:cs="Times New Roman"/>
          <w:sz w:val="24"/>
          <w:szCs w:val="24"/>
        </w:rPr>
      </w:pPr>
      <w:r w:rsidRPr="00143A9F">
        <w:rPr>
          <w:rFonts w:eastAsia="Calibri" w:cs="Times New Roman"/>
          <w:sz w:val="24"/>
          <w:szCs w:val="24"/>
        </w:rPr>
        <w:t>Wykonawca zapewnia, że korzystanie z Oprogramowania podczas realizacji i na cele Umowy, w szczególności w okresie testów, nie będzie naruszać praw osób trzecich i nie będzie wymagało żadnych opłat na rzecz takich osób. Gdyby okazało się to konieczne, Wykonawca w ramach Wynagrodzenia udzieli lub zapewni udzielenie stosownej licencji na czas realizacji Umowy obejmującej prawo korzystania z Oprogramowania na potrzeby realizacji Umowy do czasu uzyskania – odpowiednio – praw majątkowych lub docelowych licencji opisanych Umową. Prawo do korzystania obejmuje w szczególności trwałe lub czasowe zwielokrotnianie Oprogramowania w całości lub w części, a także tłumaczenie, przystosowywanie, zmiany układu lub wprowadzanie jakichkolwiek innych zmian do Oprogramowania.</w:t>
      </w:r>
    </w:p>
    <w:p w14:paraId="23F90E06" w14:textId="77777777" w:rsidR="00143A9F" w:rsidRPr="00143A9F" w:rsidRDefault="00143A9F" w:rsidP="00D07B0F">
      <w:pPr>
        <w:widowControl w:val="0"/>
        <w:numPr>
          <w:ilvl w:val="0"/>
          <w:numId w:val="61"/>
        </w:numPr>
        <w:jc w:val="both"/>
        <w:rPr>
          <w:rFonts w:eastAsia="Calibri" w:cs="Times New Roman"/>
          <w:sz w:val="24"/>
          <w:szCs w:val="24"/>
        </w:rPr>
      </w:pPr>
      <w:r w:rsidRPr="00143A9F">
        <w:rPr>
          <w:rFonts w:eastAsia="Calibri" w:cs="Times New Roman"/>
          <w:sz w:val="24"/>
          <w:szCs w:val="24"/>
        </w:rPr>
        <w:t>Wykonawca oświadcza, że posiada uprawnienia niezbędne do korzystania z Oprogramowania w celu wykonania przedmiotu Umowy.</w:t>
      </w:r>
    </w:p>
    <w:p w14:paraId="249BB760" w14:textId="77777777" w:rsidR="00143A9F" w:rsidRPr="00143A9F" w:rsidRDefault="00143A9F" w:rsidP="00D07B0F">
      <w:pPr>
        <w:widowControl w:val="0"/>
        <w:numPr>
          <w:ilvl w:val="0"/>
          <w:numId w:val="61"/>
        </w:numPr>
        <w:jc w:val="both"/>
        <w:rPr>
          <w:rFonts w:eastAsia="Calibri" w:cs="Times New Roman"/>
          <w:sz w:val="24"/>
          <w:szCs w:val="24"/>
        </w:rPr>
      </w:pPr>
      <w:r w:rsidRPr="00143A9F">
        <w:rPr>
          <w:rFonts w:eastAsia="Calibri" w:cs="Times New Roman"/>
          <w:sz w:val="24"/>
          <w:szCs w:val="24"/>
        </w:rPr>
        <w:t>W przypadku, w którym w wyniku świadczenia przez Wykonawcę gwarancji lub Usług Utrzymania dojdzie do zmiany Oprogramowania, Dokumentacji lub innych utworów, postanowienia umowne dotyczące odpowiednio przeniesienia praw lub udzielenia licencji na Oprogramowanie, Dokumentację lub inne utwory poddane zmianom stosuje się odpowiednio do takich zmian. Przeniesienie praw lub udzielenie licencji następuje z chwilą odbioru takich zmian.</w:t>
      </w:r>
    </w:p>
    <w:p w14:paraId="04D6A463" w14:textId="77777777" w:rsidR="00143A9F" w:rsidRPr="00143A9F" w:rsidRDefault="00143A9F" w:rsidP="00D07B0F">
      <w:pPr>
        <w:widowControl w:val="0"/>
        <w:numPr>
          <w:ilvl w:val="0"/>
          <w:numId w:val="61"/>
        </w:numPr>
        <w:jc w:val="both"/>
        <w:rPr>
          <w:rFonts w:eastAsia="Calibri" w:cs="Times New Roman"/>
          <w:sz w:val="24"/>
          <w:szCs w:val="24"/>
        </w:rPr>
      </w:pPr>
      <w:r w:rsidRPr="00143A9F">
        <w:rPr>
          <w:rFonts w:eastAsia="Calibri" w:cs="Times New Roman"/>
          <w:sz w:val="24"/>
          <w:szCs w:val="24"/>
        </w:rPr>
        <w:t>Wykonawca zobowiązuje się i gwarantuje, że osoby uprawnione z tytułu autorskich praw osobistych do utworów objętych postanowieniami Umowy nie będą wykonywać tych praw w stosunku do Zamawiającego lub osób trzecich działających na zlecenie Zamawiającego.</w:t>
      </w:r>
    </w:p>
    <w:p w14:paraId="396D1A85" w14:textId="77777777" w:rsidR="00143A9F" w:rsidRPr="00143A9F" w:rsidRDefault="00143A9F" w:rsidP="00D07B0F">
      <w:pPr>
        <w:widowControl w:val="0"/>
        <w:numPr>
          <w:ilvl w:val="0"/>
          <w:numId w:val="61"/>
        </w:numPr>
        <w:jc w:val="both"/>
        <w:rPr>
          <w:rFonts w:eastAsia="Calibri" w:cs="Times New Roman"/>
          <w:sz w:val="24"/>
          <w:szCs w:val="24"/>
        </w:rPr>
      </w:pPr>
      <w:r w:rsidRPr="00143A9F">
        <w:rPr>
          <w:rFonts w:eastAsia="Calibri" w:cs="Times New Roman"/>
          <w:sz w:val="24"/>
          <w:szCs w:val="24"/>
        </w:rPr>
        <w:t>Jakiekolwiek postanowienie Umowy, w tym załączników do niej, nie ogranicza uprawnień Zamawiającego wynikających z obowiązujących przepisów prawa, w tym z art. 75 ust. 1 do 3 Ustawy z dnia 4 lutego 1994 r. o prawie autorskim i prawach pokrewnych.</w:t>
      </w:r>
    </w:p>
    <w:p w14:paraId="299F2EC5" w14:textId="77777777" w:rsidR="00143A9F" w:rsidRPr="00143A9F" w:rsidRDefault="00143A9F" w:rsidP="00D07B0F">
      <w:pPr>
        <w:widowControl w:val="0"/>
        <w:numPr>
          <w:ilvl w:val="0"/>
          <w:numId w:val="61"/>
        </w:numPr>
        <w:jc w:val="both"/>
        <w:rPr>
          <w:rFonts w:eastAsia="Calibri" w:cs="Times New Roman"/>
          <w:sz w:val="24"/>
          <w:szCs w:val="24"/>
        </w:rPr>
      </w:pPr>
      <w:r w:rsidRPr="00143A9F">
        <w:rPr>
          <w:rFonts w:eastAsia="Calibri" w:cs="Times New Roman"/>
          <w:sz w:val="24"/>
          <w:szCs w:val="24"/>
        </w:rPr>
        <w:t xml:space="preserve">W celu zabezpieczenia możliwości nieprzerwanego korzystania z Systemu przez Zamawiającego, Wykonawca zobowiązuje się do zdeponowania kodu źródłowego Oprogramowania u Zamawiającego (na nośniku CD/DVD lub innym akceptowanym przez obie Strony). Na wniosek Wykonawcy kod źródłowy może być złożony do depozytu w podmiocie niezależnym od Stron umowy, który zostanie wspólnie ustalony przez Strony. W takim przypadku Wykonawca przedstawi Zamawiającemu do akceptacji projekt trójstronnej umowy regulującej szczegóły związane ze złożeniem kodów do depozytu jak i ich ewentualnym wykorzystaniem (zgodnie z zapisami niniejszej umowy i załączników do niej) oraz ponosić będzie koszty złożenia kodów do depozytu.   </w:t>
      </w:r>
    </w:p>
    <w:p w14:paraId="5AD1F5DC" w14:textId="77777777" w:rsidR="00143A9F" w:rsidRPr="00143A9F" w:rsidRDefault="00143A9F" w:rsidP="00D07B0F">
      <w:pPr>
        <w:widowControl w:val="0"/>
        <w:numPr>
          <w:ilvl w:val="0"/>
          <w:numId w:val="61"/>
        </w:numPr>
        <w:jc w:val="both"/>
        <w:rPr>
          <w:rFonts w:eastAsia="Calibri" w:cs="Times New Roman"/>
          <w:sz w:val="24"/>
          <w:szCs w:val="24"/>
        </w:rPr>
      </w:pPr>
      <w:r w:rsidRPr="00143A9F">
        <w:rPr>
          <w:rFonts w:eastAsia="Calibri" w:cs="Times New Roman"/>
          <w:sz w:val="24"/>
          <w:szCs w:val="24"/>
        </w:rPr>
        <w:t>Kod źródłowy Oprogramowania Dedykowanego zostanie przekazany do depozytu nie później niż w dacie podpisania protokołu odbioru końcowego, co warunkuje jego podpisanie.</w:t>
      </w:r>
    </w:p>
    <w:p w14:paraId="43D1DEE6" w14:textId="77777777" w:rsidR="00143A9F" w:rsidRPr="00143A9F" w:rsidRDefault="00143A9F" w:rsidP="00D07B0F">
      <w:pPr>
        <w:widowControl w:val="0"/>
        <w:numPr>
          <w:ilvl w:val="0"/>
          <w:numId w:val="61"/>
        </w:numPr>
        <w:jc w:val="both"/>
        <w:rPr>
          <w:rFonts w:eastAsia="Calibri" w:cs="Times New Roman"/>
          <w:sz w:val="24"/>
          <w:szCs w:val="24"/>
        </w:rPr>
      </w:pPr>
      <w:r w:rsidRPr="00143A9F">
        <w:rPr>
          <w:rFonts w:eastAsia="Calibri" w:cs="Times New Roman"/>
          <w:sz w:val="24"/>
          <w:szCs w:val="24"/>
        </w:rPr>
        <w:t xml:space="preserve">Wykonawca zobowiązany jest do aktualizacji kodu źródłowego złożonego w depozycie na koniec każdego okresu 6-miesięcznego liczonych od daty podpisania umowy, na każde uzasadnione wezwanie Zamawiającego (np. w razie awarii lub konieczności reinstalacji oprogramowania), a także w ostatnim miesiącu trwania gwarancji. </w:t>
      </w:r>
    </w:p>
    <w:p w14:paraId="6560FF8F" w14:textId="77777777" w:rsidR="00143A9F" w:rsidRPr="00143A9F" w:rsidRDefault="00143A9F" w:rsidP="00D07B0F">
      <w:pPr>
        <w:widowControl w:val="0"/>
        <w:numPr>
          <w:ilvl w:val="0"/>
          <w:numId w:val="61"/>
        </w:numPr>
        <w:ind w:hanging="357"/>
        <w:jc w:val="both"/>
        <w:rPr>
          <w:rFonts w:eastAsia="Calibri" w:cs="Times New Roman"/>
          <w:sz w:val="24"/>
          <w:szCs w:val="24"/>
        </w:rPr>
      </w:pPr>
      <w:r w:rsidRPr="00143A9F">
        <w:rPr>
          <w:rFonts w:eastAsia="Calibri" w:cs="Times New Roman"/>
          <w:sz w:val="24"/>
          <w:szCs w:val="24"/>
        </w:rPr>
        <w:t xml:space="preserve">Wykonawca upoważnia Zamawiającego do pobrania kodu źródłowego Oprogramowania Dedykowanego i korzystania z niego na potrzeby własne związane z usuwaniem błędów oraz wykonywaniem modyfikacji Oprogramowania oraz udziela Zamawiającemu prawa wykonywania autorskiego prawa zależnego, w przypadku, gdy: </w:t>
      </w:r>
    </w:p>
    <w:p w14:paraId="55390144" w14:textId="77777777" w:rsidR="00143A9F" w:rsidRPr="00143A9F" w:rsidRDefault="00143A9F" w:rsidP="00D07B0F">
      <w:pPr>
        <w:widowControl w:val="0"/>
        <w:numPr>
          <w:ilvl w:val="0"/>
          <w:numId w:val="63"/>
        </w:numPr>
        <w:suppressAutoHyphens w:val="0"/>
        <w:ind w:hanging="357"/>
        <w:jc w:val="both"/>
        <w:rPr>
          <w:rFonts w:eastAsia="Times New Roman" w:cs="Times New Roman"/>
          <w:sz w:val="24"/>
          <w:szCs w:val="24"/>
          <w:lang w:eastAsia="en-US"/>
        </w:rPr>
      </w:pPr>
      <w:r w:rsidRPr="00143A9F">
        <w:rPr>
          <w:rFonts w:eastAsia="Times New Roman" w:cs="Times New Roman"/>
          <w:sz w:val="24"/>
          <w:szCs w:val="24"/>
          <w:lang w:eastAsia="en-US"/>
        </w:rPr>
        <w:t xml:space="preserve">nastąpi prawomocne ogłoszenie upadłości Wykonawcy; </w:t>
      </w:r>
    </w:p>
    <w:p w14:paraId="06F27243" w14:textId="77777777" w:rsidR="00143A9F" w:rsidRPr="00143A9F" w:rsidRDefault="00143A9F" w:rsidP="00D07B0F">
      <w:pPr>
        <w:widowControl w:val="0"/>
        <w:numPr>
          <w:ilvl w:val="0"/>
          <w:numId w:val="63"/>
        </w:numPr>
        <w:suppressAutoHyphens w:val="0"/>
        <w:ind w:hanging="357"/>
        <w:jc w:val="both"/>
        <w:rPr>
          <w:rFonts w:eastAsia="Times New Roman" w:cs="Times New Roman"/>
          <w:sz w:val="24"/>
          <w:szCs w:val="24"/>
          <w:lang w:eastAsia="en-US"/>
        </w:rPr>
      </w:pPr>
      <w:r w:rsidRPr="00143A9F">
        <w:rPr>
          <w:rFonts w:eastAsia="Times New Roman" w:cs="Times New Roman"/>
          <w:sz w:val="24"/>
          <w:szCs w:val="24"/>
          <w:lang w:eastAsia="en-US"/>
        </w:rPr>
        <w:t xml:space="preserve">nastąpi otwarcie procesu likwidacji Wykonawcy; </w:t>
      </w:r>
    </w:p>
    <w:p w14:paraId="1E161EAD" w14:textId="77777777" w:rsidR="00143A9F" w:rsidRPr="00143A9F" w:rsidRDefault="00143A9F" w:rsidP="00D07B0F">
      <w:pPr>
        <w:widowControl w:val="0"/>
        <w:numPr>
          <w:ilvl w:val="0"/>
          <w:numId w:val="63"/>
        </w:numPr>
        <w:suppressAutoHyphens w:val="0"/>
        <w:ind w:hanging="357"/>
        <w:jc w:val="both"/>
        <w:rPr>
          <w:rFonts w:eastAsia="Times New Roman" w:cs="Times New Roman"/>
          <w:sz w:val="24"/>
          <w:szCs w:val="24"/>
          <w:lang w:eastAsia="en-US"/>
        </w:rPr>
      </w:pPr>
      <w:r w:rsidRPr="00143A9F">
        <w:rPr>
          <w:rFonts w:eastAsia="Times New Roman" w:cs="Times New Roman"/>
          <w:sz w:val="24"/>
          <w:szCs w:val="24"/>
          <w:lang w:eastAsia="en-US"/>
        </w:rPr>
        <w:t>nastąpi faktyczne zaprzestanie prowadzenia działalności gospodarczej przez Wykonawcę w zakresie działalności objętej niniejszą Umową;</w:t>
      </w:r>
    </w:p>
    <w:p w14:paraId="51A39E60" w14:textId="77777777" w:rsidR="00143A9F" w:rsidRPr="00143A9F" w:rsidRDefault="00143A9F" w:rsidP="00D07B0F">
      <w:pPr>
        <w:widowControl w:val="0"/>
        <w:numPr>
          <w:ilvl w:val="0"/>
          <w:numId w:val="63"/>
        </w:numPr>
        <w:suppressAutoHyphens w:val="0"/>
        <w:ind w:hanging="357"/>
        <w:jc w:val="both"/>
        <w:rPr>
          <w:rFonts w:eastAsia="Times New Roman" w:cs="Times New Roman"/>
          <w:sz w:val="24"/>
          <w:szCs w:val="24"/>
          <w:lang w:eastAsia="en-US"/>
        </w:rPr>
      </w:pPr>
      <w:r w:rsidRPr="00143A9F">
        <w:rPr>
          <w:rFonts w:eastAsia="Times New Roman" w:cs="Times New Roman"/>
          <w:sz w:val="24"/>
          <w:szCs w:val="24"/>
          <w:lang w:eastAsia="en-US"/>
        </w:rPr>
        <w:lastRenderedPageBreak/>
        <w:t xml:space="preserve">jest to konieczne do zapewnienia ciągłości funkcjonowania Zamawiającego (w szczególności udzielania świadczeń zdrowotnych). </w:t>
      </w:r>
    </w:p>
    <w:p w14:paraId="0CFFA650" w14:textId="77777777" w:rsidR="00143A9F" w:rsidRPr="00143A9F" w:rsidRDefault="00143A9F" w:rsidP="00D07B0F">
      <w:pPr>
        <w:widowControl w:val="0"/>
        <w:numPr>
          <w:ilvl w:val="0"/>
          <w:numId w:val="61"/>
        </w:numPr>
        <w:ind w:hanging="357"/>
        <w:jc w:val="both"/>
        <w:rPr>
          <w:rFonts w:eastAsia="Calibri" w:cs="Times New Roman"/>
          <w:sz w:val="24"/>
          <w:szCs w:val="24"/>
        </w:rPr>
      </w:pPr>
      <w:r w:rsidRPr="00143A9F">
        <w:rPr>
          <w:rFonts w:eastAsia="Calibri" w:cs="Times New Roman"/>
          <w:sz w:val="24"/>
          <w:szCs w:val="24"/>
        </w:rPr>
        <w:t>Szczegółowe warunki przekazania kodu źródłowego, zakres i zasady jego weryfikacji określa Załącznik nr 4 do niniejszej Umowy.</w:t>
      </w:r>
    </w:p>
    <w:p w14:paraId="469C11F2" w14:textId="77777777" w:rsidR="00143A9F" w:rsidRPr="00143A9F" w:rsidRDefault="00143A9F" w:rsidP="00143A9F">
      <w:pPr>
        <w:widowControl w:val="0"/>
        <w:ind w:right="-20"/>
        <w:jc w:val="both"/>
        <w:rPr>
          <w:rFonts w:eastAsia="Calibri" w:cs="Times New Roman"/>
          <w:sz w:val="24"/>
          <w:szCs w:val="24"/>
        </w:rPr>
      </w:pPr>
    </w:p>
    <w:p w14:paraId="6C69444F" w14:textId="77777777" w:rsidR="00143A9F" w:rsidRPr="00143A9F" w:rsidRDefault="00143A9F" w:rsidP="00143A9F">
      <w:pPr>
        <w:widowControl w:val="0"/>
        <w:ind w:right="-20"/>
        <w:jc w:val="center"/>
        <w:rPr>
          <w:rFonts w:eastAsia="Arial" w:cs="Times New Roman"/>
          <w:sz w:val="24"/>
          <w:szCs w:val="24"/>
        </w:rPr>
      </w:pPr>
      <w:r w:rsidRPr="00143A9F">
        <w:rPr>
          <w:rFonts w:eastAsia="Arial" w:cs="Times New Roman"/>
          <w:b/>
          <w:bCs/>
          <w:sz w:val="24"/>
          <w:szCs w:val="24"/>
        </w:rPr>
        <w:t>§ 15</w:t>
      </w:r>
    </w:p>
    <w:p w14:paraId="1D6E6AE9" w14:textId="77777777" w:rsidR="00143A9F" w:rsidRPr="00143A9F" w:rsidRDefault="00143A9F" w:rsidP="00143A9F">
      <w:pPr>
        <w:widowControl w:val="0"/>
        <w:ind w:right="-20"/>
        <w:jc w:val="center"/>
        <w:rPr>
          <w:rFonts w:eastAsia="Arial" w:cs="Times New Roman"/>
          <w:sz w:val="24"/>
          <w:szCs w:val="24"/>
        </w:rPr>
      </w:pPr>
      <w:r w:rsidRPr="00143A9F">
        <w:rPr>
          <w:rFonts w:eastAsia="Arial" w:cs="Times New Roman"/>
          <w:b/>
          <w:bCs/>
          <w:sz w:val="24"/>
          <w:szCs w:val="24"/>
        </w:rPr>
        <w:t>PRAWA WŁASNOŚCI INTELEKTUALNEJ – STANDARDOWE OPROGRAMOWANIE SYSTEMOWE</w:t>
      </w:r>
    </w:p>
    <w:p w14:paraId="300828D0" w14:textId="77777777" w:rsidR="00143A9F" w:rsidRPr="00143A9F" w:rsidRDefault="00143A9F" w:rsidP="00D07B0F">
      <w:pPr>
        <w:widowControl w:val="0"/>
        <w:numPr>
          <w:ilvl w:val="0"/>
          <w:numId w:val="64"/>
        </w:numPr>
        <w:jc w:val="both"/>
        <w:rPr>
          <w:rFonts w:eastAsia="Calibri" w:cs="Times New Roman"/>
          <w:sz w:val="24"/>
          <w:szCs w:val="24"/>
        </w:rPr>
      </w:pPr>
      <w:r w:rsidRPr="00143A9F">
        <w:rPr>
          <w:rFonts w:eastAsia="Calibri" w:cs="Times New Roman"/>
          <w:sz w:val="24"/>
          <w:szCs w:val="24"/>
        </w:rPr>
        <w:t>Wykonawca zobowiązuje się dostarczyć Standardowe Oprogramowanie Systemowe zgodnie z wymaganiami Zamawiającego oraz wymaganiami niezbędnymi do poprawnego działania Systemu.</w:t>
      </w:r>
    </w:p>
    <w:p w14:paraId="441287EF" w14:textId="77777777" w:rsidR="00143A9F" w:rsidRPr="00143A9F" w:rsidRDefault="00143A9F" w:rsidP="00D07B0F">
      <w:pPr>
        <w:widowControl w:val="0"/>
        <w:numPr>
          <w:ilvl w:val="0"/>
          <w:numId w:val="64"/>
        </w:numPr>
        <w:jc w:val="both"/>
        <w:rPr>
          <w:rFonts w:eastAsia="Calibri" w:cs="Times New Roman"/>
          <w:sz w:val="24"/>
          <w:szCs w:val="24"/>
        </w:rPr>
      </w:pPr>
      <w:r w:rsidRPr="00143A9F">
        <w:rPr>
          <w:rFonts w:eastAsia="Calibri" w:cs="Times New Roman"/>
          <w:sz w:val="24"/>
          <w:szCs w:val="24"/>
        </w:rPr>
        <w:t>Uprawnienia z licencji na korzystanie ze Standardowego Oprogramowania Systemowego Zamawiający nabywa z chwilą jego Odbioru.</w:t>
      </w:r>
    </w:p>
    <w:p w14:paraId="15F5A389" w14:textId="77777777" w:rsidR="00143A9F" w:rsidRPr="00143A9F" w:rsidRDefault="00143A9F" w:rsidP="00143A9F">
      <w:pPr>
        <w:widowControl w:val="0"/>
        <w:ind w:right="-20"/>
        <w:jc w:val="both"/>
        <w:rPr>
          <w:rFonts w:eastAsia="Calibri" w:cs="Times New Roman"/>
          <w:sz w:val="24"/>
          <w:szCs w:val="24"/>
        </w:rPr>
      </w:pPr>
    </w:p>
    <w:p w14:paraId="0B8F6BBB" w14:textId="77777777" w:rsidR="00143A9F" w:rsidRPr="00143A9F" w:rsidRDefault="00143A9F" w:rsidP="00143A9F">
      <w:pPr>
        <w:widowControl w:val="0"/>
        <w:ind w:right="-20"/>
        <w:jc w:val="center"/>
        <w:rPr>
          <w:rFonts w:eastAsia="Arial" w:cs="Times New Roman"/>
          <w:sz w:val="24"/>
          <w:szCs w:val="24"/>
        </w:rPr>
      </w:pPr>
      <w:r w:rsidRPr="00143A9F">
        <w:rPr>
          <w:rFonts w:eastAsia="Arial" w:cs="Times New Roman"/>
          <w:b/>
          <w:bCs/>
          <w:sz w:val="24"/>
          <w:szCs w:val="24"/>
        </w:rPr>
        <w:t>§16</w:t>
      </w:r>
    </w:p>
    <w:p w14:paraId="182497D0" w14:textId="77777777" w:rsidR="00143A9F" w:rsidRPr="00143A9F" w:rsidRDefault="00143A9F" w:rsidP="00143A9F">
      <w:pPr>
        <w:widowControl w:val="0"/>
        <w:ind w:right="-20"/>
        <w:jc w:val="center"/>
        <w:rPr>
          <w:rFonts w:eastAsia="Arial" w:cs="Times New Roman"/>
          <w:sz w:val="24"/>
          <w:szCs w:val="24"/>
        </w:rPr>
      </w:pPr>
      <w:r w:rsidRPr="00143A9F">
        <w:rPr>
          <w:rFonts w:eastAsia="Arial" w:cs="Times New Roman"/>
          <w:b/>
          <w:bCs/>
          <w:sz w:val="24"/>
          <w:szCs w:val="24"/>
        </w:rPr>
        <w:t>PRAWA WŁASNOŚCI INTELEKTUALNEJ – STANDARDOWE OPROGRAMOWANIE APLIKACYJNE</w:t>
      </w:r>
    </w:p>
    <w:p w14:paraId="4EE0C6DA" w14:textId="77777777" w:rsidR="00143A9F" w:rsidRPr="00143A9F" w:rsidRDefault="00143A9F" w:rsidP="00D07B0F">
      <w:pPr>
        <w:widowControl w:val="0"/>
        <w:numPr>
          <w:ilvl w:val="0"/>
          <w:numId w:val="65"/>
        </w:numPr>
        <w:jc w:val="both"/>
        <w:rPr>
          <w:rFonts w:eastAsia="Calibri" w:cs="Times New Roman"/>
          <w:sz w:val="24"/>
          <w:szCs w:val="24"/>
        </w:rPr>
      </w:pPr>
      <w:r w:rsidRPr="00143A9F">
        <w:rPr>
          <w:rFonts w:eastAsia="Calibri" w:cs="Times New Roman"/>
          <w:sz w:val="24"/>
          <w:szCs w:val="24"/>
        </w:rPr>
        <w:t>Wykonawca zobowiązuje się dostarczyć Standardowe Oprogramowanie Aplikacyjne zgodnie z wymaganiami Zamawiającego i wymaganiami niezbędnymi do poprawnego działania Systemu oraz udzielić lub zapewnić udzielenie licencji na poniższych warunkach, z uwzględnieniem treści Umowy.</w:t>
      </w:r>
    </w:p>
    <w:p w14:paraId="20396D31" w14:textId="77777777" w:rsidR="00143A9F" w:rsidRPr="00143A9F" w:rsidRDefault="00143A9F" w:rsidP="00D07B0F">
      <w:pPr>
        <w:widowControl w:val="0"/>
        <w:numPr>
          <w:ilvl w:val="0"/>
          <w:numId w:val="65"/>
        </w:numPr>
        <w:jc w:val="both"/>
        <w:rPr>
          <w:rFonts w:eastAsia="Calibri" w:cs="Times New Roman"/>
          <w:sz w:val="24"/>
          <w:szCs w:val="24"/>
        </w:rPr>
      </w:pPr>
      <w:r w:rsidRPr="00143A9F">
        <w:rPr>
          <w:rFonts w:eastAsia="Calibri" w:cs="Times New Roman"/>
          <w:sz w:val="24"/>
          <w:szCs w:val="24"/>
        </w:rPr>
        <w:t>Uprawnienia z licencji na korzystanie ze Standardowego Oprogramowania Aplikacyjnego Zamawiający nabywa z chwilą jego Odbioru.</w:t>
      </w:r>
    </w:p>
    <w:p w14:paraId="561EBC07" w14:textId="77777777" w:rsidR="00143A9F" w:rsidRPr="00143A9F" w:rsidRDefault="00143A9F" w:rsidP="00D07B0F">
      <w:pPr>
        <w:widowControl w:val="0"/>
        <w:numPr>
          <w:ilvl w:val="0"/>
          <w:numId w:val="65"/>
        </w:numPr>
        <w:jc w:val="both"/>
        <w:rPr>
          <w:rFonts w:eastAsia="Calibri" w:cs="Times New Roman"/>
          <w:sz w:val="24"/>
          <w:szCs w:val="24"/>
        </w:rPr>
      </w:pPr>
      <w:r w:rsidRPr="00143A9F">
        <w:rPr>
          <w:rFonts w:eastAsia="Calibri" w:cs="Times New Roman"/>
          <w:sz w:val="24"/>
          <w:szCs w:val="24"/>
        </w:rPr>
        <w:t>Licencja na Standardowe Oprogramowanie Aplikacyjne obejmuje trwałe lub czasowe zwielokrotnianie Standardowego Oprogramowania Aplikacyjnego w całości lub w części, jakimikolwiek środkami i w jakiejkolwiek formie, w tym zwielokrotnianie dokonywane podczas wprowadzania, wyświetlania, stosowania, przekazywania lub przechowywania Standardowego Oprogramowania Aplikacyjnego, w tym także utrwalanie i zwielokrotnianie dowolną techniką, w tym techniką zapisu magnetycznego lub techniką cyfrową, taką jak zapis na płycie CD, DVD, Blu-ray, urządzeniu z pamięcią flash lub jakimkolwiek innym nośniku pamięci.</w:t>
      </w:r>
    </w:p>
    <w:p w14:paraId="74204077" w14:textId="77777777" w:rsidR="00143A9F" w:rsidRPr="00143A9F" w:rsidRDefault="00143A9F" w:rsidP="00143A9F">
      <w:pPr>
        <w:widowControl w:val="0"/>
        <w:ind w:right="-20"/>
        <w:jc w:val="both"/>
        <w:rPr>
          <w:rFonts w:eastAsia="Calibri" w:cs="Times New Roman"/>
          <w:sz w:val="24"/>
          <w:szCs w:val="24"/>
        </w:rPr>
      </w:pPr>
    </w:p>
    <w:p w14:paraId="145612F7" w14:textId="77777777" w:rsidR="00143A9F" w:rsidRPr="00143A9F" w:rsidRDefault="00143A9F" w:rsidP="00143A9F">
      <w:pPr>
        <w:widowControl w:val="0"/>
        <w:ind w:right="-20"/>
        <w:jc w:val="center"/>
        <w:rPr>
          <w:rFonts w:eastAsia="Arial" w:cs="Times New Roman"/>
          <w:sz w:val="24"/>
          <w:szCs w:val="24"/>
        </w:rPr>
      </w:pPr>
      <w:bookmarkStart w:id="25" w:name="_Hlk104455799"/>
      <w:r w:rsidRPr="00143A9F">
        <w:rPr>
          <w:rFonts w:eastAsia="Arial" w:cs="Times New Roman"/>
          <w:b/>
          <w:bCs/>
          <w:sz w:val="24"/>
          <w:szCs w:val="24"/>
        </w:rPr>
        <w:t>§ 17</w:t>
      </w:r>
    </w:p>
    <w:p w14:paraId="4522396A" w14:textId="77777777" w:rsidR="00143A9F" w:rsidRPr="00143A9F" w:rsidRDefault="00143A9F" w:rsidP="00143A9F">
      <w:pPr>
        <w:widowControl w:val="0"/>
        <w:ind w:right="-20"/>
        <w:jc w:val="center"/>
        <w:rPr>
          <w:rFonts w:eastAsia="Arial" w:cs="Times New Roman"/>
          <w:sz w:val="24"/>
          <w:szCs w:val="24"/>
        </w:rPr>
      </w:pPr>
      <w:r w:rsidRPr="00143A9F">
        <w:rPr>
          <w:rFonts w:eastAsia="Arial" w:cs="Times New Roman"/>
          <w:b/>
          <w:bCs/>
          <w:sz w:val="24"/>
          <w:szCs w:val="24"/>
        </w:rPr>
        <w:t>KARY UMOWNE</w:t>
      </w:r>
    </w:p>
    <w:p w14:paraId="4D016D60" w14:textId="77777777" w:rsidR="00143A9F" w:rsidRPr="00143A9F" w:rsidRDefault="00143A9F" w:rsidP="00D07B0F">
      <w:pPr>
        <w:widowControl w:val="0"/>
        <w:numPr>
          <w:ilvl w:val="0"/>
          <w:numId w:val="66"/>
        </w:numPr>
        <w:jc w:val="both"/>
        <w:rPr>
          <w:rFonts w:eastAsia="Calibri" w:cs="Times New Roman"/>
          <w:sz w:val="24"/>
          <w:szCs w:val="24"/>
        </w:rPr>
      </w:pPr>
      <w:r w:rsidRPr="00143A9F">
        <w:rPr>
          <w:rFonts w:eastAsia="Calibri" w:cs="Times New Roman"/>
          <w:sz w:val="24"/>
          <w:szCs w:val="24"/>
        </w:rPr>
        <w:t>Strony zgodnie oświadczają, że stosowanie kar umownych przyjmują w oparciu o Kodeks cywilny w taki sposób, że:</w:t>
      </w:r>
    </w:p>
    <w:p w14:paraId="4ACDDBDC" w14:textId="77777777" w:rsidR="00143A9F" w:rsidRPr="00143A9F" w:rsidRDefault="00143A9F" w:rsidP="00D07B0F">
      <w:pPr>
        <w:widowControl w:val="0"/>
        <w:numPr>
          <w:ilvl w:val="0"/>
          <w:numId w:val="67"/>
        </w:numPr>
        <w:jc w:val="both"/>
        <w:rPr>
          <w:rFonts w:eastAsia="Calibri" w:cs="Times New Roman"/>
          <w:sz w:val="24"/>
          <w:szCs w:val="24"/>
        </w:rPr>
      </w:pPr>
      <w:r w:rsidRPr="00143A9F">
        <w:rPr>
          <w:rFonts w:eastAsia="Calibri" w:cs="Times New Roman"/>
          <w:sz w:val="24"/>
          <w:szCs w:val="24"/>
        </w:rPr>
        <w:t>Wykonawca zapłaci Zamawiającemu kary umowne:</w:t>
      </w:r>
    </w:p>
    <w:p w14:paraId="5678548C" w14:textId="77777777" w:rsidR="00143A9F" w:rsidRPr="00143A9F" w:rsidRDefault="00143A9F" w:rsidP="00D07B0F">
      <w:pPr>
        <w:widowControl w:val="0"/>
        <w:numPr>
          <w:ilvl w:val="0"/>
          <w:numId w:val="68"/>
        </w:numPr>
        <w:jc w:val="both"/>
        <w:rPr>
          <w:rFonts w:eastAsia="Calibri" w:cs="Times New Roman"/>
          <w:sz w:val="24"/>
          <w:szCs w:val="24"/>
        </w:rPr>
      </w:pPr>
      <w:r w:rsidRPr="00143A9F">
        <w:rPr>
          <w:rFonts w:eastAsia="Calibri" w:cs="Times New Roman"/>
          <w:sz w:val="24"/>
          <w:szCs w:val="24"/>
        </w:rPr>
        <w:t>za zwłokę Wykonawcy w stosunku do końcowego terminu realizacji przedmiotu Umowy, o którym mowa w § 4 ust. 1 – 0,2 % wynagrodzenia umownego brutto, o którym mowa w § 5 ust. 1 za każdy dzień zwłoki,</w:t>
      </w:r>
    </w:p>
    <w:p w14:paraId="61505F97" w14:textId="77777777" w:rsidR="00143A9F" w:rsidRPr="00143A9F" w:rsidRDefault="00143A9F" w:rsidP="00D07B0F">
      <w:pPr>
        <w:widowControl w:val="0"/>
        <w:numPr>
          <w:ilvl w:val="0"/>
          <w:numId w:val="68"/>
        </w:numPr>
        <w:jc w:val="both"/>
        <w:rPr>
          <w:rFonts w:eastAsia="Calibri" w:cs="Times New Roman"/>
          <w:sz w:val="24"/>
          <w:szCs w:val="24"/>
        </w:rPr>
      </w:pPr>
      <w:r w:rsidRPr="00143A9F">
        <w:rPr>
          <w:rFonts w:eastAsia="Calibri" w:cs="Times New Roman"/>
          <w:sz w:val="24"/>
          <w:szCs w:val="24"/>
        </w:rPr>
        <w:t>za zwłokę Wykonawcy w stosunku do terminu realizacji etapu przedmiotu Umowy, o którym mowa w § 4 ust. 1 (tabela) – 0,1 % wynagrodzenia umownego brutto danego etapu, o którym mowa w § 5 ust. 2 za każdy dzień zwłoki</w:t>
      </w:r>
    </w:p>
    <w:p w14:paraId="637010CD" w14:textId="77777777" w:rsidR="00143A9F" w:rsidRPr="00143A9F" w:rsidRDefault="00143A9F" w:rsidP="00D07B0F">
      <w:pPr>
        <w:widowControl w:val="0"/>
        <w:numPr>
          <w:ilvl w:val="0"/>
          <w:numId w:val="68"/>
        </w:numPr>
        <w:jc w:val="both"/>
        <w:rPr>
          <w:rFonts w:eastAsia="Calibri" w:cs="Times New Roman"/>
          <w:sz w:val="24"/>
          <w:szCs w:val="24"/>
        </w:rPr>
      </w:pPr>
      <w:r w:rsidRPr="00143A9F">
        <w:rPr>
          <w:rFonts w:eastAsia="Calibri" w:cs="Times New Roman"/>
          <w:sz w:val="24"/>
          <w:szCs w:val="24"/>
        </w:rPr>
        <w:t xml:space="preserve">za odstąpienie od umowy z przyczyn leżących wyłącznie po stronie Wykonawcy – w wysokości 15 % wynagrodzenia umownego brutto, o którym mowa w § 5 ust. 1, </w:t>
      </w:r>
    </w:p>
    <w:p w14:paraId="5D41665B" w14:textId="77777777" w:rsidR="00143A9F" w:rsidRPr="00143A9F" w:rsidRDefault="00143A9F" w:rsidP="00D07B0F">
      <w:pPr>
        <w:widowControl w:val="0"/>
        <w:numPr>
          <w:ilvl w:val="0"/>
          <w:numId w:val="68"/>
        </w:numPr>
        <w:ind w:hanging="357"/>
        <w:jc w:val="both"/>
        <w:rPr>
          <w:rFonts w:eastAsia="Calibri" w:cs="Times New Roman"/>
          <w:sz w:val="24"/>
          <w:szCs w:val="24"/>
        </w:rPr>
      </w:pPr>
      <w:r w:rsidRPr="00143A9F">
        <w:rPr>
          <w:rFonts w:eastAsia="Calibri" w:cs="Times New Roman"/>
          <w:sz w:val="24"/>
          <w:szCs w:val="24"/>
        </w:rPr>
        <w:t>za niedochowanie Czasu Naprawy wskazanego w załączniku nr 3 do Umowy „Wymagania w zakresie gwarancji":</w:t>
      </w:r>
    </w:p>
    <w:p w14:paraId="3100A1C1" w14:textId="77777777" w:rsidR="00143A9F" w:rsidRPr="00143A9F" w:rsidRDefault="00143A9F" w:rsidP="00D07B0F">
      <w:pPr>
        <w:widowControl w:val="0"/>
        <w:numPr>
          <w:ilvl w:val="0"/>
          <w:numId w:val="69"/>
        </w:numPr>
        <w:ind w:hanging="357"/>
        <w:jc w:val="both"/>
        <w:rPr>
          <w:rFonts w:eastAsia="Calibri" w:cs="Times New Roman"/>
          <w:sz w:val="24"/>
          <w:szCs w:val="24"/>
        </w:rPr>
      </w:pPr>
      <w:r w:rsidRPr="00143A9F">
        <w:rPr>
          <w:rFonts w:eastAsia="Calibri" w:cs="Times New Roman"/>
          <w:sz w:val="24"/>
          <w:szCs w:val="24"/>
        </w:rPr>
        <w:t>w odniesieniu do Błędu Krytycznego/Awarii – 500,00 PLN za każdą rozpoczętą godzinę zwłoki;</w:t>
      </w:r>
    </w:p>
    <w:p w14:paraId="004A23C9" w14:textId="77777777" w:rsidR="00143A9F" w:rsidRPr="00143A9F" w:rsidRDefault="00143A9F" w:rsidP="00D07B0F">
      <w:pPr>
        <w:widowControl w:val="0"/>
        <w:numPr>
          <w:ilvl w:val="0"/>
          <w:numId w:val="69"/>
        </w:numPr>
        <w:ind w:hanging="357"/>
        <w:jc w:val="both"/>
        <w:rPr>
          <w:rFonts w:eastAsia="Calibri" w:cs="Times New Roman"/>
          <w:sz w:val="24"/>
          <w:szCs w:val="24"/>
        </w:rPr>
      </w:pPr>
      <w:r w:rsidRPr="00143A9F">
        <w:rPr>
          <w:rFonts w:eastAsia="Calibri" w:cs="Times New Roman"/>
          <w:sz w:val="24"/>
          <w:szCs w:val="24"/>
        </w:rPr>
        <w:t>w odniesieniu do Błędu niekrytycznego – 250,00 PLN za każdy rozpoczęty dzień zwłoki;</w:t>
      </w:r>
    </w:p>
    <w:p w14:paraId="374B921D" w14:textId="77777777" w:rsidR="00143A9F" w:rsidRPr="00143A9F" w:rsidRDefault="00143A9F" w:rsidP="00D07B0F">
      <w:pPr>
        <w:widowControl w:val="0"/>
        <w:numPr>
          <w:ilvl w:val="0"/>
          <w:numId w:val="68"/>
        </w:numPr>
        <w:ind w:hanging="357"/>
        <w:jc w:val="both"/>
        <w:rPr>
          <w:rFonts w:eastAsia="Times New Roman" w:cs="Times New Roman"/>
          <w:sz w:val="24"/>
          <w:szCs w:val="24"/>
        </w:rPr>
      </w:pPr>
      <w:r w:rsidRPr="00143A9F">
        <w:rPr>
          <w:rFonts w:eastAsia="Times New Roman" w:cs="Times New Roman"/>
          <w:sz w:val="24"/>
          <w:szCs w:val="24"/>
          <w:lang w:eastAsia="en-US"/>
        </w:rPr>
        <w:t>za zwłokę w dostarczeniu faktury i innych dokumentów wymaganych niniejszą umową – 25,00 zł za każde rozpoczęte 24 godziny zwłoki liczone za każdy dokument;</w:t>
      </w:r>
    </w:p>
    <w:p w14:paraId="69312FEF" w14:textId="77777777" w:rsidR="00143A9F" w:rsidRPr="00143A9F" w:rsidRDefault="00143A9F" w:rsidP="00D07B0F">
      <w:pPr>
        <w:widowControl w:val="0"/>
        <w:numPr>
          <w:ilvl w:val="0"/>
          <w:numId w:val="68"/>
        </w:numPr>
        <w:ind w:hanging="357"/>
        <w:jc w:val="both"/>
        <w:rPr>
          <w:rFonts w:eastAsia="Times New Roman" w:cs="Times New Roman"/>
          <w:sz w:val="24"/>
          <w:szCs w:val="24"/>
        </w:rPr>
      </w:pPr>
      <w:r w:rsidRPr="00143A9F">
        <w:rPr>
          <w:rFonts w:eastAsia="Times New Roman" w:cs="Times New Roman"/>
          <w:sz w:val="24"/>
          <w:szCs w:val="24"/>
          <w:lang w:eastAsia="en-US"/>
        </w:rPr>
        <w:t>w przypadku naruszenia zasad ochrony Informacji Poufnych opisanych w Umowie - w wysokości 20 000,00 zł za każdy stwierdzony przypadek naruszenia;</w:t>
      </w:r>
    </w:p>
    <w:p w14:paraId="1F08E467" w14:textId="77777777" w:rsidR="00143A9F" w:rsidRPr="00143A9F" w:rsidRDefault="00143A9F" w:rsidP="00D07B0F">
      <w:pPr>
        <w:widowControl w:val="0"/>
        <w:numPr>
          <w:ilvl w:val="0"/>
          <w:numId w:val="68"/>
        </w:numPr>
        <w:ind w:hanging="357"/>
        <w:jc w:val="both"/>
        <w:rPr>
          <w:rFonts w:eastAsia="Times New Roman" w:cs="Times New Roman"/>
          <w:sz w:val="24"/>
          <w:szCs w:val="24"/>
        </w:rPr>
      </w:pPr>
      <w:r w:rsidRPr="00143A9F">
        <w:rPr>
          <w:rFonts w:eastAsia="Times New Roman" w:cs="Times New Roman"/>
          <w:sz w:val="24"/>
          <w:szCs w:val="24"/>
          <w:lang w:eastAsia="en-US"/>
        </w:rPr>
        <w:t>za każdy przypadek posłużenia się Podwykonawcą, co do którego zachodzą podstawy wykluczenia – w wysokości 2 000,00 zł za każdy stwierdzony przypadek naruszenia;</w:t>
      </w:r>
    </w:p>
    <w:p w14:paraId="332F1192" w14:textId="77777777" w:rsidR="00143A9F" w:rsidRPr="00143A9F" w:rsidRDefault="00143A9F" w:rsidP="00D07B0F">
      <w:pPr>
        <w:widowControl w:val="0"/>
        <w:numPr>
          <w:ilvl w:val="0"/>
          <w:numId w:val="68"/>
        </w:numPr>
        <w:ind w:hanging="357"/>
        <w:jc w:val="both"/>
        <w:rPr>
          <w:rFonts w:eastAsia="Times New Roman" w:cs="Times New Roman"/>
          <w:sz w:val="24"/>
          <w:szCs w:val="24"/>
        </w:rPr>
      </w:pPr>
      <w:r w:rsidRPr="00143A9F">
        <w:rPr>
          <w:rFonts w:eastAsia="Times New Roman" w:cs="Times New Roman"/>
          <w:sz w:val="24"/>
          <w:szCs w:val="24"/>
          <w:lang w:eastAsia="en-US"/>
        </w:rPr>
        <w:t xml:space="preserve">w przypadku nieprzedstawienia Zmawiającemu dokumentu potwierdzającego zawarcie </w:t>
      </w:r>
      <w:r w:rsidRPr="00143A9F">
        <w:rPr>
          <w:rFonts w:eastAsia="Times New Roman" w:cs="Times New Roman"/>
          <w:sz w:val="24"/>
          <w:szCs w:val="24"/>
          <w:lang w:eastAsia="en-US"/>
        </w:rPr>
        <w:lastRenderedPageBreak/>
        <w:t>umowy ubezpieczenia lub/i dokumentu potwierdzającego opłacenie składki lub raty składki, niezapewnienia ciągłości, wysokości lub zakresu ubezpieczenia, o którym mowa w § 18 niniejszej umowy Wykonawca zapłaci Zamawiającemu karę umowna w wysokości 500,00 zł liczone za każdy dzień niezapewnienia ciągłości, wysokości lub zakresu ubezpieczenia;</w:t>
      </w:r>
    </w:p>
    <w:p w14:paraId="2FC1D2D3" w14:textId="77777777" w:rsidR="00143A9F" w:rsidRPr="00143A9F" w:rsidRDefault="00143A9F" w:rsidP="00D07B0F">
      <w:pPr>
        <w:widowControl w:val="0"/>
        <w:numPr>
          <w:ilvl w:val="0"/>
          <w:numId w:val="67"/>
        </w:numPr>
        <w:ind w:hanging="357"/>
        <w:jc w:val="both"/>
        <w:rPr>
          <w:rFonts w:eastAsia="Calibri" w:cs="Times New Roman"/>
          <w:sz w:val="24"/>
          <w:szCs w:val="24"/>
        </w:rPr>
      </w:pPr>
      <w:r w:rsidRPr="00143A9F">
        <w:rPr>
          <w:rFonts w:eastAsia="Calibri" w:cs="Times New Roman"/>
          <w:sz w:val="24"/>
          <w:szCs w:val="24"/>
        </w:rPr>
        <w:t>Zamawiający zapłaci Wykonawcy karę umowną w przypadku nieuzasadnionego odstąpienia od umowy przez Zamawiającego - w wysokości 15 % wynagrodzenia umownego brutto, o którym mowa w § 5 ust. 1. Kara nie przysługuje, jeżeli odstąpienie od umowy nastąpi z przyczyn, o których mowa w § 17 ust. 1.</w:t>
      </w:r>
    </w:p>
    <w:p w14:paraId="39C1B8C0" w14:textId="77777777" w:rsidR="00143A9F" w:rsidRPr="00143A9F" w:rsidRDefault="00143A9F" w:rsidP="00D07B0F">
      <w:pPr>
        <w:widowControl w:val="0"/>
        <w:numPr>
          <w:ilvl w:val="0"/>
          <w:numId w:val="66"/>
        </w:numPr>
        <w:jc w:val="both"/>
        <w:rPr>
          <w:rFonts w:eastAsia="Calibri" w:cs="Times New Roman"/>
          <w:sz w:val="24"/>
          <w:szCs w:val="24"/>
        </w:rPr>
      </w:pPr>
      <w:r w:rsidRPr="00143A9F">
        <w:rPr>
          <w:rFonts w:eastAsia="Calibri" w:cs="Times New Roman"/>
          <w:sz w:val="24"/>
          <w:szCs w:val="24"/>
        </w:rPr>
        <w:t>Jeżeli kara umowna nie pokrywa szkody, Zamawiający ma prawo dochodzenia odszkodowania uzupełniającego na zasadach ogólnych przewidzianych w Kodeksie cywilnym do wysokości poniesionej szkody, maksymalnie jednak do wysokości 50% wynagrodzenia brutto, o którym mowa w § 5 ust. 1 Umowy.</w:t>
      </w:r>
    </w:p>
    <w:p w14:paraId="57D97E42" w14:textId="77777777" w:rsidR="00143A9F" w:rsidRPr="00143A9F" w:rsidRDefault="00143A9F" w:rsidP="00D07B0F">
      <w:pPr>
        <w:widowControl w:val="0"/>
        <w:numPr>
          <w:ilvl w:val="0"/>
          <w:numId w:val="66"/>
        </w:numPr>
        <w:jc w:val="both"/>
        <w:rPr>
          <w:rFonts w:eastAsia="Calibri" w:cs="Times New Roman"/>
          <w:sz w:val="24"/>
          <w:szCs w:val="24"/>
        </w:rPr>
      </w:pPr>
      <w:r w:rsidRPr="00143A9F">
        <w:rPr>
          <w:rFonts w:eastAsia="Calibri" w:cs="Times New Roman"/>
          <w:sz w:val="24"/>
          <w:szCs w:val="24"/>
        </w:rPr>
        <w:t>Odstąpienie od umowy przez którąkolwiek ze Stron nie zwalnia drugiej Strony z obowiązku zapłaty kar umownych, przewidzianych niniejszą umową, a także nie pozbawia Strony odstępującej od umowy - uprawnień do dochodzenia odszkodowania za poniesioną szkodę na zasadach ogólnych.</w:t>
      </w:r>
    </w:p>
    <w:p w14:paraId="4DCD8204" w14:textId="77777777" w:rsidR="00143A9F" w:rsidRPr="00143A9F" w:rsidRDefault="00143A9F" w:rsidP="00D07B0F">
      <w:pPr>
        <w:widowControl w:val="0"/>
        <w:numPr>
          <w:ilvl w:val="0"/>
          <w:numId w:val="66"/>
        </w:numPr>
        <w:jc w:val="both"/>
        <w:rPr>
          <w:rFonts w:eastAsia="Calibri" w:cs="Times New Roman"/>
          <w:sz w:val="24"/>
          <w:szCs w:val="24"/>
        </w:rPr>
      </w:pPr>
      <w:r w:rsidRPr="00143A9F">
        <w:rPr>
          <w:rFonts w:eastAsia="Calibri" w:cs="Times New Roman"/>
          <w:sz w:val="24"/>
          <w:szCs w:val="24"/>
        </w:rPr>
        <w:t>Całkowita wysokość kar umownych nie może przekroczyć 20% wynagrodzenia butto, o którym mowa w § 5 ust. 1.</w:t>
      </w:r>
    </w:p>
    <w:bookmarkEnd w:id="25"/>
    <w:p w14:paraId="6001BDB3" w14:textId="77777777" w:rsidR="00143A9F" w:rsidRPr="00143A9F" w:rsidRDefault="00143A9F" w:rsidP="00D07B0F">
      <w:pPr>
        <w:widowControl w:val="0"/>
        <w:numPr>
          <w:ilvl w:val="0"/>
          <w:numId w:val="66"/>
        </w:numPr>
        <w:jc w:val="both"/>
        <w:rPr>
          <w:rFonts w:eastAsia="Calibri" w:cs="Times New Roman"/>
          <w:sz w:val="24"/>
          <w:szCs w:val="24"/>
        </w:rPr>
      </w:pPr>
      <w:r w:rsidRPr="00143A9F">
        <w:rPr>
          <w:rFonts w:eastAsia="Calibri" w:cs="Times New Roman"/>
          <w:sz w:val="24"/>
          <w:szCs w:val="24"/>
        </w:rPr>
        <w:t>Dopuszcza się możliwość kumulowania kar, o których mowa w ust. 1.</w:t>
      </w:r>
    </w:p>
    <w:p w14:paraId="3DD76B99" w14:textId="77777777" w:rsidR="00143A9F" w:rsidRPr="00143A9F" w:rsidRDefault="00143A9F" w:rsidP="00D07B0F">
      <w:pPr>
        <w:widowControl w:val="0"/>
        <w:numPr>
          <w:ilvl w:val="0"/>
          <w:numId w:val="66"/>
        </w:numPr>
        <w:ind w:right="-20"/>
        <w:contextualSpacing/>
        <w:jc w:val="both"/>
        <w:rPr>
          <w:rFonts w:eastAsia="Calibri" w:cs="Times New Roman"/>
          <w:sz w:val="24"/>
          <w:szCs w:val="24"/>
          <w:lang w:eastAsia="en-US"/>
        </w:rPr>
      </w:pPr>
      <w:r w:rsidRPr="00143A9F">
        <w:rPr>
          <w:rFonts w:eastAsia="Calibri" w:cs="Times New Roman"/>
          <w:sz w:val="24"/>
          <w:szCs w:val="24"/>
          <w:lang w:eastAsia="en-US"/>
        </w:rPr>
        <w:t>W przypadku naliczenia przez Zamawiającego kar umownych, Zamawiający wystawi notę obciążeniową na co Wykonawca wyraża zgodę. Kary umowne płatne będą w terminie 14 dni od dnia doręczenia Stronie pisemnego wezwania do zapłaty wraz z notą obciążeniową. W przypadku niepodjęcia przesyłki, za dzień doręczenia przyjmuje się 7 dzień od pierwszego awizowania przez operatora pocztowego.</w:t>
      </w:r>
    </w:p>
    <w:p w14:paraId="0C4791D2" w14:textId="77777777" w:rsidR="00143A9F" w:rsidRPr="00143A9F" w:rsidRDefault="00143A9F" w:rsidP="00143A9F">
      <w:pPr>
        <w:widowControl w:val="0"/>
        <w:ind w:left="720"/>
        <w:jc w:val="center"/>
        <w:rPr>
          <w:rFonts w:eastAsia="Arial" w:cs="Times New Roman"/>
          <w:b/>
          <w:bCs/>
          <w:sz w:val="24"/>
          <w:szCs w:val="24"/>
        </w:rPr>
      </w:pPr>
      <w:r w:rsidRPr="00143A9F">
        <w:rPr>
          <w:rFonts w:eastAsia="Arial" w:cs="Times New Roman"/>
          <w:b/>
          <w:bCs/>
          <w:sz w:val="24"/>
          <w:szCs w:val="24"/>
        </w:rPr>
        <w:t xml:space="preserve">§ 18 </w:t>
      </w:r>
    </w:p>
    <w:p w14:paraId="30B1D279" w14:textId="77777777" w:rsidR="00143A9F" w:rsidRPr="00143A9F" w:rsidRDefault="00143A9F" w:rsidP="00143A9F">
      <w:pPr>
        <w:widowControl w:val="0"/>
        <w:ind w:left="720"/>
        <w:jc w:val="center"/>
        <w:rPr>
          <w:rFonts w:eastAsia="Calibri" w:cs="Times New Roman"/>
          <w:sz w:val="24"/>
          <w:szCs w:val="24"/>
        </w:rPr>
      </w:pPr>
      <w:r w:rsidRPr="00143A9F">
        <w:rPr>
          <w:rFonts w:eastAsia="Arial" w:cs="Times New Roman"/>
          <w:b/>
          <w:bCs/>
          <w:sz w:val="24"/>
          <w:szCs w:val="24"/>
        </w:rPr>
        <w:t>UBEZPIECZENIE</w:t>
      </w:r>
    </w:p>
    <w:p w14:paraId="30E433BD" w14:textId="77777777" w:rsidR="00143A9F" w:rsidRPr="00143A9F" w:rsidRDefault="00143A9F" w:rsidP="00D07B0F">
      <w:pPr>
        <w:widowControl w:val="0"/>
        <w:numPr>
          <w:ilvl w:val="0"/>
          <w:numId w:val="70"/>
        </w:numPr>
        <w:jc w:val="both"/>
        <w:rPr>
          <w:rFonts w:eastAsia="Times New Roman" w:cs="Times New Roman"/>
          <w:sz w:val="24"/>
          <w:szCs w:val="24"/>
        </w:rPr>
      </w:pPr>
      <w:r w:rsidRPr="00143A9F">
        <w:rPr>
          <w:rFonts w:eastAsia="Times New Roman" w:cs="Times New Roman"/>
          <w:sz w:val="24"/>
          <w:szCs w:val="24"/>
        </w:rPr>
        <w:t>Wykonawca przez cały okres trwania niniejszej umowy musi posiadać ubezpieczenie od odpowiedzialności cywilnej (deliktowej i kontraktowej) w zakresie prowadzonej działalności i posiadanego mienia związanej z przedmiotem umowy, na sumę co najmniej 400 000 zł (słownie: czterysta tysięcy złotych), a ponadto:</w:t>
      </w:r>
    </w:p>
    <w:p w14:paraId="3DA1B3F3" w14:textId="77777777" w:rsidR="00143A9F" w:rsidRPr="00143A9F" w:rsidRDefault="00143A9F" w:rsidP="00D07B0F">
      <w:pPr>
        <w:widowControl w:val="0"/>
        <w:numPr>
          <w:ilvl w:val="0"/>
          <w:numId w:val="71"/>
        </w:numPr>
        <w:jc w:val="both"/>
        <w:rPr>
          <w:rFonts w:eastAsia="Times New Roman" w:cs="Times New Roman"/>
          <w:sz w:val="24"/>
          <w:szCs w:val="24"/>
        </w:rPr>
      </w:pPr>
      <w:r w:rsidRPr="00143A9F">
        <w:rPr>
          <w:rFonts w:eastAsia="Times New Roman" w:cs="Times New Roman"/>
          <w:sz w:val="24"/>
          <w:szCs w:val="24"/>
        </w:rPr>
        <w:t>ubezpieczenie musi obejmować do pełnej wysokości sumy gwarancyjnej odpowiedzialność za szkody na osobie oraz w mieniu Zamawiającego (w tym w mieniu powierzonym Wykonawcy w celu wykonania przedmiotu umowy) i osób trzecich, powstałe w związku z wykonywaniem przedmiotu i postanowień niniejszej umowy, w tym szkody powstałe w obiektach, gdzie wykonywana będzie usługa;</w:t>
      </w:r>
    </w:p>
    <w:p w14:paraId="7F814664" w14:textId="77777777" w:rsidR="00143A9F" w:rsidRPr="00143A9F" w:rsidRDefault="00143A9F" w:rsidP="00D07B0F">
      <w:pPr>
        <w:widowControl w:val="0"/>
        <w:numPr>
          <w:ilvl w:val="0"/>
          <w:numId w:val="71"/>
        </w:numPr>
        <w:jc w:val="both"/>
        <w:rPr>
          <w:rFonts w:eastAsia="Times New Roman" w:cs="Times New Roman"/>
          <w:sz w:val="24"/>
          <w:szCs w:val="24"/>
        </w:rPr>
      </w:pPr>
      <w:r w:rsidRPr="00143A9F">
        <w:rPr>
          <w:rFonts w:eastAsia="Times New Roman" w:cs="Times New Roman"/>
          <w:sz w:val="24"/>
          <w:szCs w:val="24"/>
        </w:rPr>
        <w:t>ubezpieczenie musi obejmować do wysokości sumy gwarancyjnej, o której mowa w ust. 1 odpowiedzialność za szkody wyrządzone przez Podwykonawców, jeżeli Wykonawca będzie korzystał z Podwykonawców</w:t>
      </w:r>
    </w:p>
    <w:p w14:paraId="1D7677B8" w14:textId="77777777" w:rsidR="00143A9F" w:rsidRPr="00143A9F" w:rsidRDefault="00143A9F" w:rsidP="00D07B0F">
      <w:pPr>
        <w:widowControl w:val="0"/>
        <w:numPr>
          <w:ilvl w:val="0"/>
          <w:numId w:val="71"/>
        </w:numPr>
        <w:jc w:val="both"/>
        <w:rPr>
          <w:rFonts w:eastAsia="Times New Roman" w:cs="Times New Roman"/>
          <w:sz w:val="24"/>
          <w:szCs w:val="24"/>
        </w:rPr>
      </w:pPr>
      <w:r w:rsidRPr="00143A9F">
        <w:rPr>
          <w:rFonts w:eastAsia="Times New Roman" w:cs="Times New Roman"/>
          <w:sz w:val="24"/>
          <w:szCs w:val="24"/>
        </w:rPr>
        <w:t xml:space="preserve">Polisy/umowy ubezpieczenia, o których mowa w ust. 1 wraz z pkt. 1)-2) muszą zapewniać wypłatę odszkodowania, płatnego w złotych polskich, do wysokości sumy gwarancyjnej wskazanej w ust 1. Dopuszczalna jest franszyza redukcyjna, w wysokości nie większej niż 1 000,00 zł na każde zdarzenie. W razie zastosowania w polisie/umowie w/w franszyzy redukcyjnej ubezpieczyciel wypłaca odszkodowanie z jej potrąceniem, a Wykonawca ma obowiązek dopłacić Zamawiającemu różnicę w wysokości potrąconej przez ubezpieczyciela kwoty. </w:t>
      </w:r>
    </w:p>
    <w:p w14:paraId="64DB9E64" w14:textId="77777777" w:rsidR="00143A9F" w:rsidRPr="00143A9F" w:rsidRDefault="00143A9F" w:rsidP="00143A9F">
      <w:pPr>
        <w:widowControl w:val="0"/>
        <w:ind w:left="360"/>
        <w:jc w:val="both"/>
        <w:rPr>
          <w:rFonts w:eastAsia="Times New Roman" w:cs="Times New Roman"/>
          <w:sz w:val="24"/>
          <w:szCs w:val="24"/>
        </w:rPr>
      </w:pPr>
      <w:r w:rsidRPr="00143A9F">
        <w:rPr>
          <w:rFonts w:eastAsia="Times New Roman" w:cs="Times New Roman"/>
          <w:sz w:val="24"/>
          <w:szCs w:val="24"/>
        </w:rPr>
        <w:t>Dokument ubezpieczenia wraz z dokumentem potwierdzającym opłacenie polisy i dokumentem potwierdzającym zakres ubezpieczenia (jeśli zakres ten nie wynika z treści polisy) stanowią załącznik nr 4 do niniejszej umowy;</w:t>
      </w:r>
    </w:p>
    <w:p w14:paraId="58584648" w14:textId="77777777" w:rsidR="00143A9F" w:rsidRPr="00143A9F" w:rsidRDefault="00143A9F" w:rsidP="00D07B0F">
      <w:pPr>
        <w:widowControl w:val="0"/>
        <w:numPr>
          <w:ilvl w:val="0"/>
          <w:numId w:val="72"/>
        </w:numPr>
        <w:jc w:val="both"/>
        <w:rPr>
          <w:rFonts w:eastAsia="Times New Roman" w:cs="Times New Roman"/>
          <w:sz w:val="24"/>
          <w:szCs w:val="24"/>
        </w:rPr>
      </w:pPr>
      <w:r w:rsidRPr="00143A9F">
        <w:rPr>
          <w:rFonts w:eastAsia="Times New Roman" w:cs="Times New Roman"/>
          <w:sz w:val="24"/>
          <w:szCs w:val="24"/>
        </w:rPr>
        <w:t>Wykonawca przekaże Zamawiającemu dokument ubezpieczenia, o którym mowa powyżej, wraz z dokumentami potwierdzającymi opłacenie polisy (ewentualnie dowodem opłacenia raty składki) i dokument potwierdzający zakres umowy ubezpieczenia (jeśli zakres ten nie wynika z treści polisy) najpóźniej w dniu podpisania niniejszej umowy.</w:t>
      </w:r>
    </w:p>
    <w:p w14:paraId="4D8D1DD5" w14:textId="77777777" w:rsidR="00143A9F" w:rsidRPr="00143A9F" w:rsidRDefault="00143A9F" w:rsidP="00D07B0F">
      <w:pPr>
        <w:widowControl w:val="0"/>
        <w:numPr>
          <w:ilvl w:val="0"/>
          <w:numId w:val="72"/>
        </w:numPr>
        <w:jc w:val="both"/>
        <w:rPr>
          <w:rFonts w:eastAsia="Times New Roman" w:cs="Times New Roman"/>
          <w:sz w:val="24"/>
          <w:szCs w:val="24"/>
        </w:rPr>
      </w:pPr>
      <w:r w:rsidRPr="00143A9F">
        <w:rPr>
          <w:rFonts w:eastAsia="Times New Roman" w:cs="Times New Roman"/>
          <w:sz w:val="24"/>
          <w:szCs w:val="24"/>
        </w:rPr>
        <w:t xml:space="preserve">W przypadku wygaśnięcia umowy ubezpieczenia w trakcie obowiązywania niniejszej umowy Wykonawca jest zobowiązany do doręczenia Zamawiającemu dokumentu ubezpieczenia (wraz z dowodem opłacenia składki bądź raty składki i dokumentem potwierdzającym zakres ubezpieczenia (jeśli zakres ten nie wynika z treści polisy)) na kolejny okres, nie później niż na 7 dni przed datą </w:t>
      </w:r>
      <w:r w:rsidRPr="00143A9F">
        <w:rPr>
          <w:rFonts w:eastAsia="Times New Roman" w:cs="Times New Roman"/>
          <w:sz w:val="24"/>
          <w:szCs w:val="24"/>
        </w:rPr>
        <w:lastRenderedPageBreak/>
        <w:t>wygaśnięcia dotychczasowej umowy ubezpieczenia.</w:t>
      </w:r>
    </w:p>
    <w:p w14:paraId="39BE60E0" w14:textId="77777777" w:rsidR="00143A9F" w:rsidRPr="00143A9F" w:rsidRDefault="00143A9F" w:rsidP="00D07B0F">
      <w:pPr>
        <w:widowControl w:val="0"/>
        <w:numPr>
          <w:ilvl w:val="0"/>
          <w:numId w:val="72"/>
        </w:numPr>
        <w:jc w:val="both"/>
        <w:rPr>
          <w:rFonts w:eastAsia="Times New Roman" w:cs="Times New Roman"/>
          <w:sz w:val="24"/>
          <w:szCs w:val="24"/>
        </w:rPr>
      </w:pPr>
      <w:r w:rsidRPr="00143A9F">
        <w:rPr>
          <w:rFonts w:eastAsia="Times New Roman" w:cs="Times New Roman"/>
          <w:sz w:val="24"/>
          <w:szCs w:val="24"/>
        </w:rPr>
        <w:t>W przypadku niedotrzymania przez Wykonawcę warunków wymienionych w niniejszym paragrafie Zamawiającemu przysługuje prawo odstąpienia od umowy, po wyznaczeniu Wykonawcy dodatkowego terminu do prawidłowego wykonania postanowień umowy.</w:t>
      </w:r>
    </w:p>
    <w:p w14:paraId="57974BD0" w14:textId="77777777" w:rsidR="00143A9F" w:rsidRPr="00143A9F" w:rsidRDefault="00143A9F" w:rsidP="00143A9F">
      <w:pPr>
        <w:widowControl w:val="0"/>
        <w:ind w:left="360" w:right="-20"/>
        <w:jc w:val="both"/>
        <w:rPr>
          <w:rFonts w:eastAsia="Arial" w:cs="Times New Roman"/>
          <w:sz w:val="24"/>
          <w:szCs w:val="24"/>
          <w:lang w:eastAsia="en-US"/>
        </w:rPr>
      </w:pPr>
    </w:p>
    <w:p w14:paraId="62444D9E" w14:textId="77777777" w:rsidR="00143A9F" w:rsidRPr="00143A9F" w:rsidRDefault="00143A9F" w:rsidP="00143A9F">
      <w:pPr>
        <w:widowControl w:val="0"/>
        <w:ind w:right="-20"/>
        <w:jc w:val="center"/>
        <w:rPr>
          <w:rFonts w:eastAsia="Arial" w:cs="Times New Roman"/>
          <w:sz w:val="24"/>
          <w:szCs w:val="24"/>
        </w:rPr>
      </w:pPr>
      <w:r w:rsidRPr="00143A9F">
        <w:rPr>
          <w:rFonts w:eastAsia="Arial" w:cs="Times New Roman"/>
          <w:b/>
          <w:bCs/>
          <w:sz w:val="24"/>
          <w:szCs w:val="24"/>
        </w:rPr>
        <w:t>§ 19</w:t>
      </w:r>
    </w:p>
    <w:p w14:paraId="7162852E" w14:textId="77777777" w:rsidR="00143A9F" w:rsidRPr="00143A9F" w:rsidRDefault="00143A9F" w:rsidP="00143A9F">
      <w:pPr>
        <w:widowControl w:val="0"/>
        <w:ind w:right="-20"/>
        <w:jc w:val="center"/>
        <w:rPr>
          <w:rFonts w:eastAsia="Arial" w:cs="Times New Roman"/>
          <w:b/>
          <w:bCs/>
          <w:sz w:val="24"/>
          <w:szCs w:val="24"/>
        </w:rPr>
      </w:pPr>
      <w:r w:rsidRPr="00143A9F">
        <w:rPr>
          <w:rFonts w:eastAsia="Arial" w:cs="Times New Roman"/>
          <w:b/>
          <w:bCs/>
          <w:sz w:val="24"/>
          <w:szCs w:val="24"/>
        </w:rPr>
        <w:t>ODSTĄPIENIE OD UMOWY</w:t>
      </w:r>
    </w:p>
    <w:p w14:paraId="6B9C2D4B" w14:textId="77777777" w:rsidR="00143A9F" w:rsidRPr="00143A9F" w:rsidRDefault="00143A9F" w:rsidP="00D07B0F">
      <w:pPr>
        <w:widowControl w:val="0"/>
        <w:numPr>
          <w:ilvl w:val="0"/>
          <w:numId w:val="73"/>
        </w:numPr>
        <w:jc w:val="both"/>
        <w:rPr>
          <w:rFonts w:eastAsia="Calibri" w:cs="Times New Roman"/>
          <w:sz w:val="24"/>
          <w:szCs w:val="24"/>
        </w:rPr>
      </w:pPr>
      <w:r w:rsidRPr="00143A9F">
        <w:rPr>
          <w:rFonts w:eastAsia="Calibri" w:cs="Times New Roman"/>
          <w:sz w:val="24"/>
          <w:szCs w:val="24"/>
        </w:rPr>
        <w:t>Zamawiający może odstąpić od Umowy w przypadkach przewidzianych przez ustawy Prawo zamówień publicznych, Kodeks cywilny oraz w okolicznościach, o których mowa w niniejszej Umowie.</w:t>
      </w:r>
    </w:p>
    <w:p w14:paraId="6182928D" w14:textId="77777777" w:rsidR="00143A9F" w:rsidRPr="00143A9F" w:rsidRDefault="00143A9F" w:rsidP="00D07B0F">
      <w:pPr>
        <w:widowControl w:val="0"/>
        <w:numPr>
          <w:ilvl w:val="0"/>
          <w:numId w:val="73"/>
        </w:numPr>
        <w:jc w:val="both"/>
        <w:rPr>
          <w:rFonts w:eastAsia="Calibri" w:cs="Times New Roman"/>
          <w:sz w:val="24"/>
          <w:szCs w:val="24"/>
        </w:rPr>
      </w:pPr>
      <w:r w:rsidRPr="00143A9F">
        <w:rPr>
          <w:rFonts w:eastAsia="Calibri" w:cs="Times New Roman"/>
          <w:sz w:val="24"/>
          <w:szCs w:val="24"/>
        </w:rPr>
        <w:t xml:space="preserve">Zamawiającemu przysługuje prawo do odstąpienia od umowy, jeżeli: </w:t>
      </w:r>
    </w:p>
    <w:p w14:paraId="693D123F" w14:textId="77777777" w:rsidR="00143A9F" w:rsidRPr="00143A9F" w:rsidRDefault="00143A9F" w:rsidP="00D07B0F">
      <w:pPr>
        <w:widowControl w:val="0"/>
        <w:numPr>
          <w:ilvl w:val="0"/>
          <w:numId w:val="74"/>
        </w:numPr>
        <w:contextualSpacing/>
        <w:jc w:val="both"/>
        <w:rPr>
          <w:rFonts w:eastAsia="Calibri" w:cs="Times New Roman"/>
          <w:sz w:val="24"/>
          <w:szCs w:val="24"/>
          <w:lang w:eastAsia="en-US"/>
        </w:rPr>
      </w:pPr>
      <w:r w:rsidRPr="00143A9F">
        <w:rPr>
          <w:rFonts w:eastAsia="Calibri" w:cs="Times New Roman"/>
          <w:sz w:val="24"/>
          <w:szCs w:val="24"/>
          <w:lang w:eastAsia="en-US"/>
        </w:rPr>
        <w:t xml:space="preserve">zainicjowano postępowanie likwidacyjnego lub układowe dot. przedsiębiorstwa Wykonawcy lub </w:t>
      </w:r>
      <w:r w:rsidRPr="00143A9F">
        <w:rPr>
          <w:rFonts w:eastAsia="Calibri" w:cs="Times New Roman"/>
          <w:sz w:val="24"/>
          <w:szCs w:val="24"/>
          <w:lang w:eastAsia="pl-PL"/>
        </w:rPr>
        <w:t xml:space="preserve">Wykonawca (którykolwiek z Wykonawców działających wspólnie) znajduje się w stanie zagrażającym niewypłacalnością, </w:t>
      </w:r>
    </w:p>
    <w:p w14:paraId="66F1F1B9" w14:textId="77777777" w:rsidR="00143A9F" w:rsidRPr="00143A9F" w:rsidRDefault="00143A9F" w:rsidP="00D07B0F">
      <w:pPr>
        <w:widowControl w:val="0"/>
        <w:numPr>
          <w:ilvl w:val="0"/>
          <w:numId w:val="74"/>
        </w:numPr>
        <w:jc w:val="both"/>
        <w:rPr>
          <w:rFonts w:eastAsia="Calibri" w:cs="Times New Roman"/>
          <w:sz w:val="24"/>
          <w:szCs w:val="24"/>
        </w:rPr>
      </w:pPr>
      <w:r w:rsidRPr="00143A9F">
        <w:rPr>
          <w:rFonts w:eastAsia="Calibri" w:cs="Times New Roman"/>
          <w:sz w:val="24"/>
          <w:szCs w:val="24"/>
        </w:rPr>
        <w:t xml:space="preserve">w wyniku wszczętego postępowania egzekucyjnego nastąpiło zajęcie majątku Wykonawcy, nastąpiła likwidacja, rozwiązanie lub zawieszenie działalności przedsiębiorstwa Wykonawcy, </w:t>
      </w:r>
    </w:p>
    <w:p w14:paraId="6AD32331" w14:textId="77777777" w:rsidR="00143A9F" w:rsidRPr="00143A9F" w:rsidRDefault="00143A9F" w:rsidP="00D07B0F">
      <w:pPr>
        <w:widowControl w:val="0"/>
        <w:numPr>
          <w:ilvl w:val="0"/>
          <w:numId w:val="74"/>
        </w:numPr>
        <w:jc w:val="both"/>
        <w:rPr>
          <w:rFonts w:eastAsia="Calibri" w:cs="Times New Roman"/>
          <w:sz w:val="24"/>
          <w:szCs w:val="24"/>
        </w:rPr>
      </w:pPr>
      <w:r w:rsidRPr="00143A9F">
        <w:rPr>
          <w:rFonts w:eastAsia="Calibri" w:cs="Times New Roman"/>
          <w:sz w:val="24"/>
          <w:szCs w:val="24"/>
        </w:rPr>
        <w:t>z przyczyn zawinionych Wykonawca nie wykonuje przedmiotu Umowy lub wykonuje go nienależycie i pomimo dwukrotnego pisemnego wezwania go przez Zamawiającego do podjęcia wykonywania lub należytego wykonywania przedmiotu Umowy w wyznaczonym terminie, nie krótszym niż 14 dni, Wykonawca nie wywiązał się do zaniechania naruszeń w tym zakresie,</w:t>
      </w:r>
    </w:p>
    <w:p w14:paraId="40F9F89A" w14:textId="77777777" w:rsidR="00143A9F" w:rsidRPr="00143A9F" w:rsidRDefault="00143A9F" w:rsidP="00D07B0F">
      <w:pPr>
        <w:widowControl w:val="0"/>
        <w:numPr>
          <w:ilvl w:val="0"/>
          <w:numId w:val="74"/>
        </w:numPr>
        <w:contextualSpacing/>
        <w:jc w:val="both"/>
        <w:rPr>
          <w:rFonts w:eastAsia="Calibri" w:cs="Times New Roman"/>
          <w:sz w:val="24"/>
          <w:szCs w:val="24"/>
          <w:lang w:eastAsia="en-US"/>
        </w:rPr>
      </w:pPr>
      <w:r w:rsidRPr="00143A9F">
        <w:rPr>
          <w:rFonts w:eastAsia="Calibri" w:cs="Times New Roman"/>
          <w:bCs/>
          <w:sz w:val="24"/>
          <w:szCs w:val="24"/>
          <w:lang w:eastAsia="en-US"/>
        </w:rPr>
        <w:t>Wykonawca podzleca całość przedmiotu Umowy lub dokonuje cesji Umowy lub Jej części bez zgody Zamawiającego;</w:t>
      </w:r>
    </w:p>
    <w:p w14:paraId="50C2F1B4" w14:textId="77777777" w:rsidR="00143A9F" w:rsidRPr="00143A9F" w:rsidRDefault="00143A9F" w:rsidP="00D07B0F">
      <w:pPr>
        <w:widowControl w:val="0"/>
        <w:numPr>
          <w:ilvl w:val="0"/>
          <w:numId w:val="74"/>
        </w:numPr>
        <w:jc w:val="both"/>
        <w:rPr>
          <w:rFonts w:eastAsia="Calibri" w:cs="Times New Roman"/>
          <w:sz w:val="24"/>
          <w:szCs w:val="24"/>
        </w:rPr>
      </w:pPr>
      <w:r w:rsidRPr="00143A9F">
        <w:rPr>
          <w:rFonts w:eastAsia="Calibri" w:cs="Times New Roman"/>
          <w:sz w:val="24"/>
          <w:szCs w:val="24"/>
        </w:rPr>
        <w:t>opóźnienie Wykonawcy w stosunku do terminu realizacji przedmiotu Umowy, o którym mowa w § 4 ust. 1 wyniesie co najmniej 30 dni,</w:t>
      </w:r>
    </w:p>
    <w:p w14:paraId="61BF6459" w14:textId="77777777" w:rsidR="00143A9F" w:rsidRPr="00143A9F" w:rsidRDefault="00143A9F" w:rsidP="00D07B0F">
      <w:pPr>
        <w:widowControl w:val="0"/>
        <w:numPr>
          <w:ilvl w:val="0"/>
          <w:numId w:val="74"/>
        </w:numPr>
        <w:jc w:val="both"/>
        <w:rPr>
          <w:rFonts w:eastAsia="Calibri" w:cs="Times New Roman"/>
          <w:sz w:val="24"/>
          <w:szCs w:val="24"/>
        </w:rPr>
      </w:pPr>
      <w:r w:rsidRPr="00143A9F">
        <w:rPr>
          <w:rFonts w:eastAsia="Calibri" w:cs="Times New Roman"/>
          <w:sz w:val="24"/>
          <w:szCs w:val="24"/>
        </w:rPr>
        <w:t>wystąpi istotna zmiana okoliczności powodująca, że wykonanie Umowy nie leży w interesie publicznym, czego nie można było przewidzieć w chwili zawarcia Umowy - odstąpienie od Umowy w tym przypadku może nastąpić w terminie 30 dni od powzięcia przez Zamawiającego wiadomości o powyższych okolicznościach, jednak nie później niż na 10 dni przed zakończeniem realizacji Umowy. W takim wypadku Wykonawca może żądać jedynie wynagrodzenia należnego mu z tytułu wykonania części Umowy.</w:t>
      </w:r>
    </w:p>
    <w:p w14:paraId="0679A1FF" w14:textId="77777777" w:rsidR="00143A9F" w:rsidRPr="00143A9F" w:rsidRDefault="00143A9F" w:rsidP="00D07B0F">
      <w:pPr>
        <w:widowControl w:val="0"/>
        <w:numPr>
          <w:ilvl w:val="0"/>
          <w:numId w:val="74"/>
        </w:numPr>
        <w:jc w:val="both"/>
        <w:rPr>
          <w:rFonts w:eastAsia="Times New Roman" w:cs="Times New Roman"/>
          <w:sz w:val="24"/>
          <w:szCs w:val="24"/>
        </w:rPr>
      </w:pPr>
      <w:r w:rsidRPr="00143A9F">
        <w:rPr>
          <w:rFonts w:eastAsia="Times New Roman" w:cs="Times New Roman"/>
          <w:sz w:val="24"/>
          <w:szCs w:val="24"/>
        </w:rPr>
        <w:t>Wykonawca po wyznaczeniu dodatkowego terminu do prawidłowego wykonania umowy nie dotrzymuje warunków umowy określonych w § 18.</w:t>
      </w:r>
    </w:p>
    <w:p w14:paraId="03486A30" w14:textId="77777777" w:rsidR="00143A9F" w:rsidRPr="00143A9F" w:rsidRDefault="00143A9F" w:rsidP="00D07B0F">
      <w:pPr>
        <w:widowControl w:val="0"/>
        <w:numPr>
          <w:ilvl w:val="0"/>
          <w:numId w:val="73"/>
        </w:numPr>
        <w:jc w:val="both"/>
        <w:rPr>
          <w:rFonts w:eastAsia="Calibri" w:cs="Times New Roman"/>
          <w:sz w:val="24"/>
          <w:szCs w:val="24"/>
        </w:rPr>
      </w:pPr>
      <w:r w:rsidRPr="00143A9F">
        <w:rPr>
          <w:rFonts w:eastAsia="Calibri" w:cs="Times New Roman"/>
          <w:sz w:val="24"/>
          <w:szCs w:val="24"/>
        </w:rPr>
        <w:t>W przypadkach, o których mowa w ust. 2 pkt 1) - 4) i 6) Zamawiający może od Umowy odstąpić w ciągu 14 dni od dnia powzięcia wiadomości o przyczynie uzasadniającej odstąpienie w formie pisemnej pod rygorem nieważności.</w:t>
      </w:r>
    </w:p>
    <w:p w14:paraId="0C1E6FE8" w14:textId="77777777" w:rsidR="00143A9F" w:rsidRPr="00143A9F" w:rsidRDefault="00143A9F" w:rsidP="00D07B0F">
      <w:pPr>
        <w:widowControl w:val="0"/>
        <w:numPr>
          <w:ilvl w:val="0"/>
          <w:numId w:val="73"/>
        </w:numPr>
        <w:jc w:val="both"/>
        <w:rPr>
          <w:rFonts w:eastAsia="Calibri" w:cs="Times New Roman"/>
          <w:sz w:val="24"/>
          <w:szCs w:val="24"/>
        </w:rPr>
      </w:pPr>
      <w:r w:rsidRPr="00143A9F">
        <w:rPr>
          <w:rFonts w:eastAsia="Calibri" w:cs="Times New Roman"/>
          <w:sz w:val="24"/>
          <w:szCs w:val="24"/>
        </w:rPr>
        <w:t>W razie odstąpienia przez Zamawiającego od Umowy na skutek okoliczności, za które ponosi wyłączną odpowiedzialność Wykonawca, Wykonawca będzie obciążony obowiązkiem naprawienia szkody jaką poniósł Zamawiający w związku z odstąpieniem od Umowy i powierzeniem jej wykonania innemu Wykonawcy. Ponadto Zamawiający uprawniony będzie do naliczenia kar umownych, o których mowa w § 17 ust. 1 pkt 1) lit. c) Umowy.</w:t>
      </w:r>
    </w:p>
    <w:p w14:paraId="06B7E12B" w14:textId="77777777" w:rsidR="00143A9F" w:rsidRPr="00143A9F" w:rsidRDefault="00143A9F" w:rsidP="00D07B0F">
      <w:pPr>
        <w:widowControl w:val="0"/>
        <w:numPr>
          <w:ilvl w:val="0"/>
          <w:numId w:val="73"/>
        </w:numPr>
        <w:jc w:val="both"/>
        <w:rPr>
          <w:rFonts w:eastAsia="Calibri" w:cs="Times New Roman"/>
          <w:sz w:val="24"/>
          <w:szCs w:val="24"/>
        </w:rPr>
      </w:pPr>
      <w:r w:rsidRPr="00143A9F">
        <w:rPr>
          <w:rFonts w:eastAsia="Calibri" w:cs="Times New Roman"/>
          <w:sz w:val="24"/>
          <w:szCs w:val="24"/>
        </w:rPr>
        <w:t>Jeżeli Zamawiający nie współdziała z Wykonawcą w zakresie przewidzianym postanowieniami Umowy, a współdziałanie to jest konieczne do wykonania przedmiotu Umowy, Wykonawca jest uprawniony do odstąpienia od Umowy po uprzednim wezwaniu Zamawiającego do zapewnienia koniecznego współdziałania i wyznaczeniu mu w tym celu odpowiedniego terminu, nie krótszego niż 5 dni roboczych, z zagrożeniem odstąpienia od Umowy w razie jego bezskutecznego upływu. W wezwaniu Wykonawca zobowiązany jest wskazać dokładnie brak wymaganego współdziałania i jego wpływ na realizację przedmiotu Umowy. Wezwanie będzie wystosowane w formie pisemnej pod rygorem bezskutecznego wezwania. Odstąpienie od umowy wymaga formy pisemnej pod rygorem nieważności.</w:t>
      </w:r>
    </w:p>
    <w:p w14:paraId="5745D679" w14:textId="77777777" w:rsidR="00143A9F" w:rsidRPr="00143A9F" w:rsidRDefault="00143A9F" w:rsidP="00D07B0F">
      <w:pPr>
        <w:widowControl w:val="0"/>
        <w:numPr>
          <w:ilvl w:val="0"/>
          <w:numId w:val="73"/>
        </w:numPr>
        <w:ind w:hanging="357"/>
        <w:jc w:val="both"/>
        <w:rPr>
          <w:rFonts w:eastAsia="Calibri" w:cs="Times New Roman"/>
          <w:sz w:val="24"/>
          <w:szCs w:val="24"/>
        </w:rPr>
      </w:pPr>
      <w:r w:rsidRPr="00143A9F">
        <w:rPr>
          <w:rFonts w:eastAsia="Calibri" w:cs="Times New Roman"/>
          <w:sz w:val="24"/>
          <w:szCs w:val="24"/>
        </w:rPr>
        <w:t>W przypadku odstąpienia od Umowy przez którąkolwiek ze Stron w zakresie części przedmiotu Umowy:</w:t>
      </w:r>
    </w:p>
    <w:p w14:paraId="2D41C2D1" w14:textId="77777777" w:rsidR="00143A9F" w:rsidRPr="00143A9F" w:rsidRDefault="00143A9F" w:rsidP="00D07B0F">
      <w:pPr>
        <w:widowControl w:val="0"/>
        <w:numPr>
          <w:ilvl w:val="0"/>
          <w:numId w:val="75"/>
        </w:numPr>
        <w:suppressAutoHyphens w:val="0"/>
        <w:ind w:hanging="357"/>
        <w:jc w:val="both"/>
        <w:rPr>
          <w:rFonts w:eastAsia="Times New Roman" w:cs="Times New Roman"/>
          <w:sz w:val="24"/>
          <w:szCs w:val="24"/>
          <w:lang w:eastAsia="en-US"/>
        </w:rPr>
      </w:pPr>
      <w:r w:rsidRPr="00143A9F">
        <w:rPr>
          <w:rFonts w:eastAsia="Times New Roman" w:cs="Times New Roman"/>
          <w:sz w:val="24"/>
          <w:szCs w:val="24"/>
          <w:lang w:eastAsia="en-US"/>
        </w:rPr>
        <w:t>Wykonawca nie jest zwolniony z odpowiedzialności za już wykonaną cześć Umowy,</w:t>
      </w:r>
    </w:p>
    <w:p w14:paraId="4EDB9D39" w14:textId="77777777" w:rsidR="00143A9F" w:rsidRPr="00143A9F" w:rsidRDefault="00143A9F" w:rsidP="00D07B0F">
      <w:pPr>
        <w:widowControl w:val="0"/>
        <w:numPr>
          <w:ilvl w:val="0"/>
          <w:numId w:val="75"/>
        </w:numPr>
        <w:suppressAutoHyphens w:val="0"/>
        <w:ind w:hanging="357"/>
        <w:jc w:val="both"/>
        <w:rPr>
          <w:rFonts w:eastAsia="Times New Roman" w:cs="Times New Roman"/>
          <w:sz w:val="24"/>
          <w:szCs w:val="24"/>
          <w:lang w:eastAsia="en-US"/>
        </w:rPr>
      </w:pPr>
      <w:r w:rsidRPr="00143A9F">
        <w:rPr>
          <w:rFonts w:eastAsia="Times New Roman" w:cs="Times New Roman"/>
          <w:sz w:val="24"/>
          <w:szCs w:val="24"/>
          <w:lang w:eastAsia="en-US"/>
        </w:rPr>
        <w:t xml:space="preserve">Wykonawca może żądać wyłącznie wynagrodzenia należnego mu z tytułu wykonanej części przedmiotu Umowy, która została objęta dokonanymi odbiorami stwierdzającymi prawidłowość </w:t>
      </w:r>
      <w:r w:rsidRPr="00143A9F">
        <w:rPr>
          <w:rFonts w:eastAsia="Times New Roman" w:cs="Times New Roman"/>
          <w:sz w:val="24"/>
          <w:szCs w:val="24"/>
          <w:lang w:eastAsia="en-US"/>
        </w:rPr>
        <w:lastRenderedPageBreak/>
        <w:t>wykonania przedmiotu Umowy w części objętej tymi odbiorami,</w:t>
      </w:r>
    </w:p>
    <w:p w14:paraId="5A2B709E" w14:textId="77777777" w:rsidR="00143A9F" w:rsidRPr="00143A9F" w:rsidRDefault="00143A9F" w:rsidP="00D07B0F">
      <w:pPr>
        <w:widowControl w:val="0"/>
        <w:numPr>
          <w:ilvl w:val="0"/>
          <w:numId w:val="75"/>
        </w:numPr>
        <w:suppressAutoHyphens w:val="0"/>
        <w:ind w:hanging="357"/>
        <w:jc w:val="both"/>
        <w:rPr>
          <w:rFonts w:eastAsia="Times New Roman" w:cs="Times New Roman"/>
          <w:sz w:val="24"/>
          <w:szCs w:val="24"/>
          <w:lang w:eastAsia="en-US"/>
        </w:rPr>
      </w:pPr>
      <w:r w:rsidRPr="00143A9F">
        <w:rPr>
          <w:rFonts w:eastAsia="Times New Roman" w:cs="Times New Roman"/>
          <w:sz w:val="24"/>
          <w:szCs w:val="24"/>
          <w:lang w:eastAsia="en-US"/>
        </w:rPr>
        <w:t xml:space="preserve">Zamawiający zachowuje na warunkach określonych w Umowie prawa wynikające z gwarancji i rękojmi za wady (w tym zakresie stosuje się postanowienia Umowy pomimo odstąpienia w części) w związku z wykonanym przez Wykonawcę zakresem przedmiotu Umowy. </w:t>
      </w:r>
    </w:p>
    <w:p w14:paraId="4F8C403A" w14:textId="77777777" w:rsidR="00143A9F" w:rsidRPr="00143A9F" w:rsidRDefault="00143A9F" w:rsidP="00D07B0F">
      <w:pPr>
        <w:widowControl w:val="0"/>
        <w:numPr>
          <w:ilvl w:val="0"/>
          <w:numId w:val="73"/>
        </w:numPr>
        <w:ind w:hanging="357"/>
        <w:jc w:val="both"/>
        <w:rPr>
          <w:rFonts w:eastAsia="Calibri" w:cs="Times New Roman"/>
          <w:sz w:val="24"/>
          <w:szCs w:val="24"/>
        </w:rPr>
      </w:pPr>
      <w:r w:rsidRPr="00143A9F">
        <w:rPr>
          <w:rFonts w:eastAsia="Calibri" w:cs="Times New Roman"/>
          <w:sz w:val="24"/>
          <w:szCs w:val="24"/>
        </w:rPr>
        <w:t>W przypadku odstąpienia od Umowy przez którąkolwiek ze Stron, Wykonawcę oraz Zamawiającego obciąża obowiązek, żeby w terminie 14 dni od daty odstąpienia Umowy Wykonawca przy udziale Zamawiającego sporządził szczegółowy protokół inwentaryzacji dotychczas zrealizowanego przedmiotu Umowy według stanu na dzień odstąpienia.</w:t>
      </w:r>
    </w:p>
    <w:p w14:paraId="5288E150" w14:textId="77777777" w:rsidR="00143A9F" w:rsidRPr="00143A9F" w:rsidRDefault="00143A9F" w:rsidP="00D07B0F">
      <w:pPr>
        <w:widowControl w:val="0"/>
        <w:numPr>
          <w:ilvl w:val="0"/>
          <w:numId w:val="73"/>
        </w:numPr>
        <w:jc w:val="both"/>
        <w:rPr>
          <w:rFonts w:eastAsia="Calibri" w:cs="Times New Roman"/>
          <w:sz w:val="24"/>
          <w:szCs w:val="24"/>
        </w:rPr>
      </w:pPr>
      <w:r w:rsidRPr="00143A9F">
        <w:rPr>
          <w:rFonts w:eastAsia="Calibri" w:cs="Times New Roman"/>
          <w:sz w:val="24"/>
          <w:szCs w:val="24"/>
        </w:rPr>
        <w:t xml:space="preserve">Oświadczenie o rozwiązaniu Umowy winno zostać złożone w formie pisemnej, pod rygorem nieważności takiego oświadczenia i zawierać powinno uzasadnienie. </w:t>
      </w:r>
    </w:p>
    <w:p w14:paraId="683897A5" w14:textId="77777777" w:rsidR="00143A9F" w:rsidRPr="00143A9F" w:rsidRDefault="00143A9F" w:rsidP="00143A9F">
      <w:pPr>
        <w:widowControl w:val="0"/>
        <w:ind w:left="360" w:right="-20"/>
        <w:jc w:val="both"/>
        <w:rPr>
          <w:rFonts w:eastAsia="Calibri" w:cs="Times New Roman"/>
          <w:spacing w:val="-8"/>
          <w:sz w:val="24"/>
          <w:szCs w:val="24"/>
          <w:lang w:eastAsia="en-US"/>
        </w:rPr>
      </w:pPr>
    </w:p>
    <w:p w14:paraId="5E1E901F" w14:textId="77777777" w:rsidR="00143A9F" w:rsidRPr="00143A9F" w:rsidRDefault="00143A9F" w:rsidP="00143A9F">
      <w:pPr>
        <w:widowControl w:val="0"/>
        <w:ind w:right="-20"/>
        <w:jc w:val="center"/>
        <w:rPr>
          <w:rFonts w:eastAsia="Arial" w:cs="Times New Roman"/>
          <w:sz w:val="24"/>
          <w:szCs w:val="24"/>
        </w:rPr>
      </w:pPr>
      <w:r w:rsidRPr="00143A9F">
        <w:rPr>
          <w:rFonts w:eastAsia="Arial" w:cs="Times New Roman"/>
          <w:b/>
          <w:bCs/>
          <w:sz w:val="24"/>
          <w:szCs w:val="24"/>
        </w:rPr>
        <w:t>§ 20</w:t>
      </w:r>
    </w:p>
    <w:p w14:paraId="558BE6C7" w14:textId="77777777" w:rsidR="00143A9F" w:rsidRPr="00143A9F" w:rsidRDefault="00143A9F" w:rsidP="00143A9F">
      <w:pPr>
        <w:widowControl w:val="0"/>
        <w:ind w:right="-20"/>
        <w:jc w:val="center"/>
        <w:rPr>
          <w:rFonts w:eastAsia="Arial" w:cs="Times New Roman"/>
          <w:sz w:val="24"/>
          <w:szCs w:val="24"/>
        </w:rPr>
      </w:pPr>
      <w:r w:rsidRPr="00143A9F">
        <w:rPr>
          <w:rFonts w:eastAsia="Arial" w:cs="Times New Roman"/>
          <w:b/>
          <w:bCs/>
          <w:sz w:val="24"/>
          <w:szCs w:val="24"/>
        </w:rPr>
        <w:t>POUFNOŚĆ</w:t>
      </w:r>
    </w:p>
    <w:p w14:paraId="7321413F" w14:textId="77777777" w:rsidR="00143A9F" w:rsidRPr="00143A9F" w:rsidRDefault="00143A9F" w:rsidP="00D07B0F">
      <w:pPr>
        <w:widowControl w:val="0"/>
        <w:numPr>
          <w:ilvl w:val="0"/>
          <w:numId w:val="76"/>
        </w:numPr>
        <w:ind w:left="425" w:hanging="357"/>
        <w:jc w:val="both"/>
        <w:rPr>
          <w:rFonts w:eastAsia="Calibri" w:cs="Times New Roman"/>
          <w:sz w:val="24"/>
          <w:szCs w:val="24"/>
          <w:lang w:eastAsia="pl-PL"/>
        </w:rPr>
      </w:pPr>
      <w:r w:rsidRPr="00143A9F">
        <w:rPr>
          <w:rFonts w:eastAsia="Calibri" w:cs="Times New Roman"/>
          <w:sz w:val="24"/>
          <w:szCs w:val="24"/>
          <w:lang w:eastAsia="pl-PL"/>
        </w:rPr>
        <w:t xml:space="preserve">W celu realizacji postanowień niniejszego paragrafu ustala się, że „informacja poufna” oznacza informację techniczną, technologiczną, organizacyjną i/lub handlową otrzymaną lub uzyskaną w sposób zamierzony lub niezamierzony od drugiej Strony w formie pisemnej, ustnej, czy też elektronicznej, w związku z realizacją niniejszej Umowy. „Informacje poufne” to w szczególności informacje, które Strony otrzymały bezpośrednio od siebie nawzajem, a także za pośrednictwem osób działających w imieniu drugiej Strony lub osób trzecich, nieujawnione przez Stronę, której dotyczą do publicznej wiadomości w sposób umożliwiający zapoznanie się z nimi przez nieoznaczony krąg osób. Za informację poufną strony uznają również wszelkie dane osobowe dotyczące w szczególności osób zatrudnionych u Zamawiających, a które zostały powzięte przez Wykonawcę w toku realizacji przedmiotowej Umowy. Do ochrony danych osobowych mają zastosowanie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 (Dz. U. z 2019 r. poz. 1781). </w:t>
      </w:r>
    </w:p>
    <w:p w14:paraId="5DD10FBC" w14:textId="77777777" w:rsidR="00143A9F" w:rsidRPr="00143A9F" w:rsidRDefault="00143A9F" w:rsidP="00D07B0F">
      <w:pPr>
        <w:widowControl w:val="0"/>
        <w:numPr>
          <w:ilvl w:val="0"/>
          <w:numId w:val="76"/>
        </w:numPr>
        <w:ind w:left="425" w:hanging="357"/>
        <w:jc w:val="both"/>
        <w:rPr>
          <w:rFonts w:eastAsia="Calibri" w:cs="Times New Roman"/>
          <w:sz w:val="24"/>
          <w:szCs w:val="24"/>
          <w:lang w:eastAsia="pl-PL"/>
        </w:rPr>
      </w:pPr>
      <w:r w:rsidRPr="00143A9F">
        <w:rPr>
          <w:rFonts w:eastAsia="Calibri" w:cs="Times New Roman"/>
          <w:sz w:val="24"/>
          <w:szCs w:val="24"/>
          <w:lang w:eastAsia="pl-PL"/>
        </w:rPr>
        <w:t>W związku z faktem, że celem realizacji przedmiotu umowy Wykonawca przetwarzać będzie dane pacjentów, kontrahentów jak i personelu Zamawiającego, Zamawiający zawrze z Wykonawca odrębną umowę powierzenia przetwarzania danych.</w:t>
      </w:r>
    </w:p>
    <w:p w14:paraId="38559742" w14:textId="77777777" w:rsidR="00143A9F" w:rsidRPr="00143A9F" w:rsidRDefault="00143A9F" w:rsidP="00D07B0F">
      <w:pPr>
        <w:widowControl w:val="0"/>
        <w:numPr>
          <w:ilvl w:val="0"/>
          <w:numId w:val="76"/>
        </w:numPr>
        <w:ind w:left="425" w:hanging="357"/>
        <w:jc w:val="both"/>
        <w:rPr>
          <w:rFonts w:eastAsia="Calibri" w:cs="Times New Roman"/>
          <w:sz w:val="24"/>
          <w:szCs w:val="24"/>
          <w:lang w:eastAsia="pl-PL"/>
        </w:rPr>
      </w:pPr>
      <w:r w:rsidRPr="00143A9F">
        <w:rPr>
          <w:rFonts w:eastAsia="Calibri" w:cs="Times New Roman"/>
          <w:sz w:val="24"/>
          <w:szCs w:val="24"/>
          <w:lang w:eastAsia="pl-PL"/>
        </w:rPr>
        <w:t>W przypadku wątpliwości, czy określona informacja stanowi informację poufną, Strona zobowiązana do zachowania tajemnicy, zwróci się do drugiej Strony o wyjaśnienie wątpliwości.</w:t>
      </w:r>
    </w:p>
    <w:p w14:paraId="46989166" w14:textId="77777777" w:rsidR="00143A9F" w:rsidRPr="00143A9F" w:rsidRDefault="00143A9F" w:rsidP="00D07B0F">
      <w:pPr>
        <w:widowControl w:val="0"/>
        <w:numPr>
          <w:ilvl w:val="0"/>
          <w:numId w:val="76"/>
        </w:numPr>
        <w:ind w:left="425" w:hanging="357"/>
        <w:jc w:val="both"/>
        <w:rPr>
          <w:rFonts w:eastAsia="Calibri" w:cs="Times New Roman"/>
          <w:sz w:val="24"/>
          <w:szCs w:val="24"/>
          <w:lang w:eastAsia="pl-PL"/>
        </w:rPr>
      </w:pPr>
      <w:r w:rsidRPr="00143A9F">
        <w:rPr>
          <w:rFonts w:eastAsia="Calibri" w:cs="Times New Roman"/>
          <w:sz w:val="24"/>
          <w:szCs w:val="24"/>
          <w:lang w:eastAsia="pl-PL"/>
        </w:rPr>
        <w:t>W związku z powierzeniem informacji poufnych Stronie, dana Strona zobowiązana jest do zachowania ich poufności oraz zapewnienia ich ochrony w stopniu, co najmniej, równym poziomowi ochrony, na jakim chroni własne informacje poufne, nie mniejszym jednak niż uzasadniony w danych okolicznościach, a wynikającym z profesjonalnego charakteru działalności Stron.</w:t>
      </w:r>
    </w:p>
    <w:p w14:paraId="660EC866" w14:textId="77777777" w:rsidR="00143A9F" w:rsidRPr="00143A9F" w:rsidRDefault="00143A9F" w:rsidP="00D07B0F">
      <w:pPr>
        <w:widowControl w:val="0"/>
        <w:numPr>
          <w:ilvl w:val="0"/>
          <w:numId w:val="76"/>
        </w:numPr>
        <w:ind w:left="425" w:hanging="357"/>
        <w:jc w:val="both"/>
        <w:rPr>
          <w:rFonts w:eastAsia="Calibri" w:cs="Times New Roman"/>
          <w:sz w:val="24"/>
          <w:szCs w:val="24"/>
          <w:lang w:eastAsia="pl-PL"/>
        </w:rPr>
      </w:pPr>
      <w:r w:rsidRPr="00143A9F">
        <w:rPr>
          <w:rFonts w:eastAsia="Calibri" w:cs="Times New Roman"/>
          <w:sz w:val="24"/>
          <w:szCs w:val="24"/>
          <w:lang w:eastAsia="pl-PL"/>
        </w:rPr>
        <w:t>Strony zobowiązują się korzystać z wszelkich informacji poufnych wyłącznie w celu realizacji Umowy, nie ujawniać ich osobom trzecim i nie upubliczniać bez pisemnej zgody Strony, której informacje poufne dotyczą.</w:t>
      </w:r>
    </w:p>
    <w:p w14:paraId="602AE2CB" w14:textId="77777777" w:rsidR="00143A9F" w:rsidRPr="00143A9F" w:rsidRDefault="00143A9F" w:rsidP="00D07B0F">
      <w:pPr>
        <w:widowControl w:val="0"/>
        <w:numPr>
          <w:ilvl w:val="0"/>
          <w:numId w:val="76"/>
        </w:numPr>
        <w:ind w:left="425" w:hanging="357"/>
        <w:jc w:val="both"/>
        <w:rPr>
          <w:rFonts w:eastAsia="Calibri" w:cs="Times New Roman"/>
          <w:sz w:val="24"/>
          <w:szCs w:val="24"/>
          <w:lang w:eastAsia="pl-PL"/>
        </w:rPr>
      </w:pPr>
      <w:r w:rsidRPr="00143A9F">
        <w:rPr>
          <w:rFonts w:eastAsia="Calibri" w:cs="Times New Roman"/>
          <w:sz w:val="24"/>
          <w:szCs w:val="24"/>
          <w:lang w:eastAsia="pl-PL"/>
        </w:rPr>
        <w:t>Nie stanowi uchybienia obowiązkowi zachowania w tajemnicy informacji poufnych, ujawnienie takich informacji w wyniku zobowiązania nałożonego przez uprawniony organ administracji publicznej. Strona, która zobowiązana zostanie przez uprawniony organ do ujawnienia informacji poufnej, niezwłocznie zawiadomi o tym Stronę przeciwną.</w:t>
      </w:r>
    </w:p>
    <w:p w14:paraId="684B7B9B" w14:textId="77777777" w:rsidR="00143A9F" w:rsidRPr="00143A9F" w:rsidRDefault="00143A9F" w:rsidP="00D07B0F">
      <w:pPr>
        <w:widowControl w:val="0"/>
        <w:numPr>
          <w:ilvl w:val="0"/>
          <w:numId w:val="76"/>
        </w:numPr>
        <w:ind w:left="425" w:hanging="357"/>
        <w:jc w:val="both"/>
        <w:rPr>
          <w:rFonts w:eastAsia="Calibri" w:cs="Times New Roman"/>
          <w:sz w:val="24"/>
          <w:szCs w:val="24"/>
          <w:lang w:eastAsia="pl-PL"/>
        </w:rPr>
      </w:pPr>
      <w:r w:rsidRPr="00143A9F">
        <w:rPr>
          <w:rFonts w:eastAsia="Calibri" w:cs="Times New Roman"/>
          <w:sz w:val="24"/>
          <w:szCs w:val="24"/>
          <w:lang w:eastAsia="pl-PL"/>
        </w:rPr>
        <w:t>Strony zobowiązują się do dołożenia wszelkich starań w celu zapewnienia, aby środki łączności wykorzystywane przez nie do odbioru, przekazywania oraz przechowywania informacji gwarantowały zabezpieczenie informacji poufnych przed dostępem osób trzecich nieupoważnionych do zapoznania się z nimi.</w:t>
      </w:r>
    </w:p>
    <w:p w14:paraId="32D1DECC" w14:textId="77777777" w:rsidR="00143A9F" w:rsidRPr="00143A9F" w:rsidRDefault="00143A9F" w:rsidP="00D07B0F">
      <w:pPr>
        <w:widowControl w:val="0"/>
        <w:numPr>
          <w:ilvl w:val="0"/>
          <w:numId w:val="76"/>
        </w:numPr>
        <w:ind w:left="425" w:hanging="357"/>
        <w:jc w:val="both"/>
        <w:rPr>
          <w:rFonts w:eastAsia="Calibri" w:cs="Times New Roman"/>
          <w:sz w:val="24"/>
          <w:szCs w:val="24"/>
          <w:lang w:eastAsia="pl-PL"/>
        </w:rPr>
      </w:pPr>
      <w:r w:rsidRPr="00143A9F">
        <w:rPr>
          <w:rFonts w:eastAsia="Calibri" w:cs="Times New Roman"/>
          <w:sz w:val="24"/>
          <w:szCs w:val="24"/>
          <w:lang w:eastAsia="pl-PL"/>
        </w:rPr>
        <w:t xml:space="preserve">Obowiązek zachowania tajemnicy informacji poufnych obciąża Strony przez okres obowiązywania umowy a także, przez okres pięciu lat licząc od daty zakończenia jej obowiązywania. </w:t>
      </w:r>
    </w:p>
    <w:p w14:paraId="385D0AC2" w14:textId="77777777" w:rsidR="00143A9F" w:rsidRPr="00143A9F" w:rsidRDefault="00143A9F" w:rsidP="00143A9F">
      <w:pPr>
        <w:widowControl w:val="0"/>
        <w:ind w:right="-20"/>
        <w:jc w:val="both"/>
        <w:rPr>
          <w:rFonts w:eastAsia="Arial" w:cs="Times New Roman"/>
          <w:b/>
          <w:bCs/>
          <w:sz w:val="24"/>
          <w:szCs w:val="24"/>
        </w:rPr>
      </w:pPr>
    </w:p>
    <w:p w14:paraId="6472755D" w14:textId="77777777" w:rsidR="00143A9F" w:rsidRPr="00143A9F" w:rsidRDefault="00143A9F" w:rsidP="00143A9F">
      <w:pPr>
        <w:widowControl w:val="0"/>
        <w:ind w:right="-20"/>
        <w:jc w:val="center"/>
        <w:rPr>
          <w:rFonts w:eastAsia="Arial" w:cs="Times New Roman"/>
          <w:sz w:val="24"/>
          <w:szCs w:val="24"/>
        </w:rPr>
      </w:pPr>
      <w:r w:rsidRPr="00143A9F">
        <w:rPr>
          <w:rFonts w:eastAsia="Arial" w:cs="Times New Roman"/>
          <w:b/>
          <w:bCs/>
          <w:sz w:val="24"/>
          <w:szCs w:val="24"/>
        </w:rPr>
        <w:t>§ 21</w:t>
      </w:r>
    </w:p>
    <w:p w14:paraId="160D562B" w14:textId="77777777" w:rsidR="00143A9F" w:rsidRPr="00143A9F" w:rsidRDefault="00143A9F" w:rsidP="00143A9F">
      <w:pPr>
        <w:widowControl w:val="0"/>
        <w:ind w:right="-20"/>
        <w:jc w:val="center"/>
        <w:rPr>
          <w:rFonts w:eastAsia="Arial" w:cs="Times New Roman"/>
          <w:sz w:val="24"/>
          <w:szCs w:val="24"/>
        </w:rPr>
      </w:pPr>
      <w:r w:rsidRPr="00143A9F">
        <w:rPr>
          <w:rFonts w:eastAsia="Arial" w:cs="Times New Roman"/>
          <w:b/>
          <w:bCs/>
          <w:sz w:val="24"/>
          <w:szCs w:val="24"/>
        </w:rPr>
        <w:t>POSTANOWIENIA KOŃCOWE</w:t>
      </w:r>
    </w:p>
    <w:p w14:paraId="18AF59E2" w14:textId="77777777" w:rsidR="00143A9F" w:rsidRPr="00143A9F" w:rsidRDefault="00143A9F" w:rsidP="00D07B0F">
      <w:pPr>
        <w:widowControl w:val="0"/>
        <w:numPr>
          <w:ilvl w:val="0"/>
          <w:numId w:val="77"/>
        </w:numPr>
        <w:jc w:val="both"/>
        <w:rPr>
          <w:rFonts w:eastAsia="Calibri" w:cs="Times New Roman"/>
          <w:sz w:val="24"/>
          <w:szCs w:val="24"/>
        </w:rPr>
      </w:pPr>
      <w:r w:rsidRPr="00143A9F">
        <w:rPr>
          <w:rFonts w:eastAsia="Calibri" w:cs="Times New Roman"/>
          <w:sz w:val="24"/>
          <w:szCs w:val="24"/>
        </w:rPr>
        <w:t xml:space="preserve">W sprawach nie uregulowanych w niniejszej umowie będą miały zastosowanie właściwe przepisy </w:t>
      </w:r>
      <w:r w:rsidRPr="00143A9F">
        <w:rPr>
          <w:rFonts w:eastAsia="Calibri" w:cs="Times New Roman"/>
          <w:sz w:val="24"/>
          <w:szCs w:val="24"/>
        </w:rPr>
        <w:lastRenderedPageBreak/>
        <w:t>ustawy Prawo zamówień publicznych, Kodeksu Cywilnego i inne przepisy powszechnie obowiązujące właściwe z uwagi na przedmiot niniejszej umowy.</w:t>
      </w:r>
    </w:p>
    <w:p w14:paraId="1A17F7AA" w14:textId="77777777" w:rsidR="00143A9F" w:rsidRPr="00143A9F" w:rsidRDefault="00143A9F" w:rsidP="00D07B0F">
      <w:pPr>
        <w:widowControl w:val="0"/>
        <w:numPr>
          <w:ilvl w:val="0"/>
          <w:numId w:val="77"/>
        </w:numPr>
        <w:jc w:val="both"/>
        <w:rPr>
          <w:rFonts w:eastAsia="Calibri" w:cs="Times New Roman"/>
          <w:sz w:val="24"/>
          <w:szCs w:val="24"/>
        </w:rPr>
      </w:pPr>
      <w:r w:rsidRPr="00143A9F">
        <w:rPr>
          <w:rFonts w:eastAsia="Calibri" w:cs="Times New Roman"/>
          <w:sz w:val="24"/>
          <w:szCs w:val="24"/>
        </w:rPr>
        <w:t>Umowa zawarta jest pod prawem polskim. Wszelkie spory będą poddane pod rozstrzygnięcie sądu powszechnego właściwego dla siedziby Zamawiającego.</w:t>
      </w:r>
    </w:p>
    <w:p w14:paraId="2484EFF4" w14:textId="77777777" w:rsidR="00143A9F" w:rsidRPr="00143A9F" w:rsidRDefault="00143A9F" w:rsidP="00D07B0F">
      <w:pPr>
        <w:widowControl w:val="0"/>
        <w:numPr>
          <w:ilvl w:val="0"/>
          <w:numId w:val="77"/>
        </w:numPr>
        <w:jc w:val="both"/>
        <w:rPr>
          <w:rFonts w:eastAsia="Calibri" w:cs="Times New Roman"/>
          <w:sz w:val="24"/>
          <w:szCs w:val="24"/>
        </w:rPr>
      </w:pPr>
      <w:r w:rsidRPr="00143A9F">
        <w:rPr>
          <w:rFonts w:eastAsia="Calibri" w:cs="Times New Roman"/>
          <w:sz w:val="24"/>
          <w:szCs w:val="24"/>
        </w:rPr>
        <w:t>Wszelkie zmiany niniejszej umowy mogą być dokonane wyłącznie za zgodą obu stron wyrażoną w formie aneksu.</w:t>
      </w:r>
    </w:p>
    <w:p w14:paraId="1AF62A27" w14:textId="77777777" w:rsidR="00143A9F" w:rsidRPr="00143A9F" w:rsidRDefault="00143A9F" w:rsidP="00D07B0F">
      <w:pPr>
        <w:widowControl w:val="0"/>
        <w:numPr>
          <w:ilvl w:val="0"/>
          <w:numId w:val="77"/>
        </w:numPr>
        <w:jc w:val="both"/>
        <w:rPr>
          <w:rFonts w:eastAsia="Calibri" w:cs="Times New Roman"/>
          <w:sz w:val="24"/>
          <w:szCs w:val="24"/>
        </w:rPr>
      </w:pPr>
      <w:r w:rsidRPr="00143A9F">
        <w:rPr>
          <w:rFonts w:eastAsia="Calibri" w:cs="Times New Roman"/>
          <w:sz w:val="24"/>
          <w:szCs w:val="24"/>
        </w:rPr>
        <w:t>Strony oświadczają, iż w przypadku, gdy którekolwiek z postanowień tej Umowy, z mocy prawa lub ostatecznego albo prawomocnego orzeczenia jakiegokolwiek organu administracyjnego lub sądu, zostaną uznane za nieważne lub nieskuteczne, pozostałe postanowienia umowy zachowują pełną moc i skuteczność.</w:t>
      </w:r>
    </w:p>
    <w:p w14:paraId="70BBCAB8" w14:textId="77777777" w:rsidR="00143A9F" w:rsidRPr="00143A9F" w:rsidRDefault="00143A9F" w:rsidP="00D07B0F">
      <w:pPr>
        <w:widowControl w:val="0"/>
        <w:numPr>
          <w:ilvl w:val="0"/>
          <w:numId w:val="77"/>
        </w:numPr>
        <w:jc w:val="both"/>
        <w:rPr>
          <w:rFonts w:eastAsia="Calibri" w:cs="Times New Roman"/>
          <w:sz w:val="24"/>
          <w:szCs w:val="24"/>
        </w:rPr>
      </w:pPr>
      <w:r w:rsidRPr="00143A9F">
        <w:rPr>
          <w:rFonts w:eastAsia="Calibri" w:cs="Times New Roman"/>
          <w:sz w:val="24"/>
          <w:szCs w:val="24"/>
        </w:rPr>
        <w:t>Postanowienia Umowy nieważne lub nieskuteczne, zgodnie z ust. 4 zostaną zastąpione, o ile to możliwe, postanowieniami ważnymi w świetle prawa i w pełni skutecznymi, które będą odzwierciedlać pierwotne intencje Stron.</w:t>
      </w:r>
    </w:p>
    <w:p w14:paraId="6F5CE9A8" w14:textId="77777777" w:rsidR="00143A9F" w:rsidRPr="00143A9F" w:rsidRDefault="00143A9F" w:rsidP="00D07B0F">
      <w:pPr>
        <w:widowControl w:val="0"/>
        <w:numPr>
          <w:ilvl w:val="0"/>
          <w:numId w:val="77"/>
        </w:numPr>
        <w:jc w:val="both"/>
        <w:rPr>
          <w:rFonts w:eastAsia="Calibri" w:cs="Times New Roman"/>
          <w:sz w:val="24"/>
          <w:szCs w:val="24"/>
        </w:rPr>
      </w:pPr>
      <w:r w:rsidRPr="00143A9F">
        <w:rPr>
          <w:rFonts w:eastAsia="Calibri" w:cs="Times New Roman"/>
          <w:sz w:val="24"/>
          <w:szCs w:val="24"/>
        </w:rPr>
        <w:t>Umowę sporządzono w dwóch jednobrzmiących egzemplarzach, po jednym dla Wykonawcy Zamawiającego.</w:t>
      </w:r>
    </w:p>
    <w:p w14:paraId="5A7CB2C3" w14:textId="77777777" w:rsidR="00143A9F" w:rsidRPr="00143A9F" w:rsidRDefault="00143A9F" w:rsidP="00D07B0F">
      <w:pPr>
        <w:widowControl w:val="0"/>
        <w:numPr>
          <w:ilvl w:val="0"/>
          <w:numId w:val="77"/>
        </w:numPr>
        <w:jc w:val="both"/>
        <w:rPr>
          <w:rFonts w:eastAsia="Calibri" w:cs="Times New Roman"/>
          <w:sz w:val="24"/>
          <w:szCs w:val="24"/>
        </w:rPr>
      </w:pPr>
      <w:r w:rsidRPr="00143A9F">
        <w:rPr>
          <w:rFonts w:eastAsia="Calibri" w:cs="Times New Roman"/>
          <w:sz w:val="24"/>
          <w:szCs w:val="24"/>
        </w:rPr>
        <w:t>Integralną część Umowy stanowią następujące Załączniki:</w:t>
      </w:r>
    </w:p>
    <w:p w14:paraId="7CE2CFDB" w14:textId="77777777" w:rsidR="00143A9F" w:rsidRPr="00143A9F" w:rsidRDefault="00143A9F" w:rsidP="00143A9F">
      <w:pPr>
        <w:widowControl w:val="0"/>
        <w:jc w:val="both"/>
        <w:rPr>
          <w:rFonts w:eastAsia="Calibri" w:cs="Times New Roman"/>
          <w:sz w:val="24"/>
          <w:szCs w:val="24"/>
        </w:rPr>
      </w:pPr>
      <w:bookmarkStart w:id="26" w:name="_Ref495005222"/>
    </w:p>
    <w:bookmarkEnd w:id="26"/>
    <w:p w14:paraId="244D0FC7" w14:textId="77777777" w:rsidR="00143A9F" w:rsidRPr="00143A9F" w:rsidRDefault="00143A9F" w:rsidP="00143A9F">
      <w:pPr>
        <w:widowControl w:val="0"/>
        <w:jc w:val="both"/>
        <w:rPr>
          <w:rFonts w:eastAsia="Calibri" w:cs="Times New Roman"/>
          <w:sz w:val="24"/>
          <w:szCs w:val="24"/>
        </w:rPr>
      </w:pPr>
      <w:r w:rsidRPr="00143A9F">
        <w:rPr>
          <w:rFonts w:eastAsia="Calibri" w:cs="Times New Roman"/>
          <w:sz w:val="24"/>
          <w:szCs w:val="24"/>
        </w:rPr>
        <w:t>Załącznik nr 1 - Opis przedmiotu zamówienia</w:t>
      </w:r>
    </w:p>
    <w:p w14:paraId="3B630BA7" w14:textId="77777777" w:rsidR="00143A9F" w:rsidRPr="00143A9F" w:rsidRDefault="00143A9F" w:rsidP="00143A9F">
      <w:pPr>
        <w:widowControl w:val="0"/>
        <w:jc w:val="both"/>
        <w:rPr>
          <w:rFonts w:eastAsia="Calibri" w:cs="Times New Roman"/>
          <w:sz w:val="24"/>
          <w:szCs w:val="24"/>
        </w:rPr>
      </w:pPr>
      <w:r w:rsidRPr="00143A9F">
        <w:rPr>
          <w:rFonts w:eastAsia="Calibri" w:cs="Times New Roman"/>
          <w:sz w:val="24"/>
          <w:szCs w:val="24"/>
        </w:rPr>
        <w:t>Załącznik nr 2- Zasady odbioru i kryteria jakości dla kodów źródłowych</w:t>
      </w:r>
    </w:p>
    <w:p w14:paraId="61C2CEA5" w14:textId="77777777" w:rsidR="00143A9F" w:rsidRPr="00143A9F" w:rsidRDefault="00143A9F" w:rsidP="00143A9F">
      <w:pPr>
        <w:widowControl w:val="0"/>
        <w:jc w:val="both"/>
        <w:rPr>
          <w:rFonts w:eastAsia="Calibri" w:cs="Times New Roman"/>
          <w:sz w:val="24"/>
          <w:szCs w:val="24"/>
        </w:rPr>
      </w:pPr>
      <w:r w:rsidRPr="00143A9F">
        <w:rPr>
          <w:rFonts w:eastAsia="Calibri" w:cs="Times New Roman"/>
          <w:sz w:val="24"/>
          <w:szCs w:val="24"/>
        </w:rPr>
        <w:t>Załącznik nr 3 – Dokument potwierdzający zawarcie umowy ubezpieczenia i jego zakres</w:t>
      </w:r>
    </w:p>
    <w:p w14:paraId="097E8D00" w14:textId="77777777" w:rsidR="00143A9F" w:rsidRPr="00143A9F" w:rsidRDefault="00143A9F" w:rsidP="00143A9F">
      <w:pPr>
        <w:widowControl w:val="0"/>
        <w:jc w:val="both"/>
        <w:rPr>
          <w:rFonts w:eastAsia="Calibri" w:cs="Times New Roman"/>
          <w:sz w:val="24"/>
          <w:szCs w:val="24"/>
        </w:rPr>
      </w:pPr>
      <w:r w:rsidRPr="00143A9F">
        <w:rPr>
          <w:rFonts w:eastAsia="Calibri" w:cs="Times New Roman"/>
          <w:sz w:val="24"/>
          <w:szCs w:val="24"/>
        </w:rPr>
        <w:t>Załącznik nr 4 – Umowa powierzenia przetwarzania danych</w:t>
      </w:r>
    </w:p>
    <w:p w14:paraId="56F3F28B" w14:textId="77777777" w:rsidR="00143A9F" w:rsidRPr="00143A9F" w:rsidRDefault="00143A9F" w:rsidP="00143A9F">
      <w:pPr>
        <w:widowControl w:val="0"/>
        <w:ind w:firstLine="709"/>
        <w:rPr>
          <w:rFonts w:eastAsia="Times New Roman" w:cs="Times New Roman"/>
          <w:sz w:val="24"/>
          <w:szCs w:val="24"/>
        </w:rPr>
      </w:pPr>
      <w:r w:rsidRPr="00143A9F">
        <w:rPr>
          <w:rFonts w:eastAsia="Times New Roman" w:cs="Times New Roman"/>
          <w:sz w:val="24"/>
          <w:szCs w:val="24"/>
        </w:rPr>
        <w:t xml:space="preserve">Zamawiający </w:t>
      </w:r>
      <w:r w:rsidRPr="00143A9F">
        <w:rPr>
          <w:rFonts w:eastAsia="Times New Roman" w:cs="Times New Roman"/>
          <w:sz w:val="24"/>
          <w:szCs w:val="24"/>
        </w:rPr>
        <w:tab/>
      </w:r>
      <w:r w:rsidRPr="00143A9F">
        <w:rPr>
          <w:rFonts w:eastAsia="Times New Roman" w:cs="Times New Roman"/>
          <w:sz w:val="24"/>
          <w:szCs w:val="24"/>
        </w:rPr>
        <w:tab/>
      </w:r>
      <w:r w:rsidRPr="00143A9F">
        <w:rPr>
          <w:rFonts w:eastAsia="Times New Roman" w:cs="Times New Roman"/>
          <w:sz w:val="24"/>
          <w:szCs w:val="24"/>
        </w:rPr>
        <w:tab/>
      </w:r>
      <w:r w:rsidRPr="00143A9F">
        <w:rPr>
          <w:rFonts w:eastAsia="Times New Roman" w:cs="Times New Roman"/>
          <w:sz w:val="24"/>
          <w:szCs w:val="24"/>
        </w:rPr>
        <w:tab/>
      </w:r>
      <w:r w:rsidRPr="00143A9F">
        <w:rPr>
          <w:rFonts w:eastAsia="Times New Roman" w:cs="Times New Roman"/>
          <w:sz w:val="24"/>
          <w:szCs w:val="24"/>
        </w:rPr>
        <w:tab/>
      </w:r>
      <w:r w:rsidRPr="00143A9F">
        <w:rPr>
          <w:rFonts w:eastAsia="Times New Roman" w:cs="Times New Roman"/>
          <w:sz w:val="24"/>
          <w:szCs w:val="24"/>
        </w:rPr>
        <w:tab/>
      </w:r>
      <w:r w:rsidRPr="00143A9F">
        <w:rPr>
          <w:rFonts w:eastAsia="Times New Roman" w:cs="Times New Roman"/>
          <w:sz w:val="24"/>
          <w:szCs w:val="24"/>
        </w:rPr>
        <w:tab/>
      </w:r>
      <w:r w:rsidRPr="00143A9F">
        <w:rPr>
          <w:rFonts w:eastAsia="Times New Roman" w:cs="Times New Roman"/>
          <w:sz w:val="24"/>
          <w:szCs w:val="24"/>
        </w:rPr>
        <w:tab/>
        <w:t>Wykonawca</w:t>
      </w:r>
    </w:p>
    <w:p w14:paraId="67ACAB84" w14:textId="77777777" w:rsidR="00143A9F" w:rsidRPr="00143A9F" w:rsidRDefault="00143A9F" w:rsidP="00143A9F">
      <w:pPr>
        <w:widowControl w:val="0"/>
        <w:rPr>
          <w:rFonts w:eastAsia="Times New Roman" w:cs="Times New Roman"/>
          <w:sz w:val="24"/>
          <w:szCs w:val="24"/>
        </w:rPr>
      </w:pPr>
      <w:r w:rsidRPr="00143A9F">
        <w:rPr>
          <w:rFonts w:eastAsia="Times New Roman" w:cs="Times New Roman"/>
          <w:sz w:val="24"/>
          <w:szCs w:val="24"/>
        </w:rPr>
        <w:br w:type="page"/>
      </w:r>
    </w:p>
    <w:p w14:paraId="663CCBCE" w14:textId="77777777" w:rsidR="00143A9F" w:rsidRPr="00143A9F" w:rsidRDefault="00143A9F" w:rsidP="00143A9F">
      <w:pPr>
        <w:widowControl w:val="0"/>
        <w:jc w:val="right"/>
        <w:rPr>
          <w:rFonts w:eastAsia="Times New Roman" w:cs="Times New Roman"/>
          <w:b/>
          <w:bCs/>
          <w:sz w:val="24"/>
          <w:szCs w:val="24"/>
        </w:rPr>
      </w:pPr>
      <w:r w:rsidRPr="00143A9F">
        <w:rPr>
          <w:rFonts w:eastAsia="Times New Roman" w:cs="Times New Roman"/>
          <w:b/>
          <w:bCs/>
          <w:sz w:val="24"/>
          <w:szCs w:val="24"/>
        </w:rPr>
        <w:lastRenderedPageBreak/>
        <w:t>ZAŁĄCZNIK NR 2 DO UMOWY</w:t>
      </w:r>
    </w:p>
    <w:p w14:paraId="45638A68" w14:textId="77777777" w:rsidR="00143A9F" w:rsidRPr="00143A9F" w:rsidRDefault="00143A9F" w:rsidP="00143A9F">
      <w:pPr>
        <w:widowControl w:val="0"/>
        <w:rPr>
          <w:rFonts w:eastAsia="Times New Roman" w:cs="Times New Roman"/>
          <w:sz w:val="24"/>
          <w:szCs w:val="24"/>
        </w:rPr>
      </w:pPr>
    </w:p>
    <w:p w14:paraId="16C19931" w14:textId="77777777" w:rsidR="00143A9F" w:rsidRPr="00143A9F" w:rsidRDefault="00143A9F" w:rsidP="00143A9F">
      <w:pPr>
        <w:widowControl w:val="0"/>
        <w:jc w:val="center"/>
        <w:rPr>
          <w:rFonts w:eastAsia="Times New Roman" w:cs="Times New Roman"/>
          <w:sz w:val="24"/>
          <w:szCs w:val="24"/>
          <w:lang w:eastAsia="pl-PL"/>
        </w:rPr>
      </w:pPr>
      <w:r w:rsidRPr="00143A9F">
        <w:rPr>
          <w:rFonts w:eastAsia="Arial Black" w:cs="Times New Roman"/>
          <w:b/>
          <w:sz w:val="24"/>
          <w:szCs w:val="24"/>
          <w:lang w:eastAsia="pl-PL"/>
        </w:rPr>
        <w:t>Zasady odbioru i kryteria jakości dla kodów źródłowych</w:t>
      </w:r>
    </w:p>
    <w:p w14:paraId="1C1EA560" w14:textId="77777777" w:rsidR="00143A9F" w:rsidRPr="00143A9F" w:rsidRDefault="00143A9F" w:rsidP="00143A9F">
      <w:pPr>
        <w:widowControl w:val="0"/>
        <w:jc w:val="both"/>
        <w:rPr>
          <w:rFonts w:eastAsia="Times New Roman" w:cs="Times New Roman"/>
          <w:sz w:val="24"/>
          <w:szCs w:val="24"/>
          <w:lang w:eastAsia="pl-PL"/>
        </w:rPr>
      </w:pPr>
    </w:p>
    <w:p w14:paraId="5EBB0CAB" w14:textId="77777777" w:rsidR="00143A9F" w:rsidRPr="00143A9F" w:rsidRDefault="00143A9F" w:rsidP="00D07B0F">
      <w:pPr>
        <w:widowControl w:val="0"/>
        <w:numPr>
          <w:ilvl w:val="0"/>
          <w:numId w:val="78"/>
        </w:numPr>
        <w:tabs>
          <w:tab w:val="left" w:pos="367"/>
        </w:tabs>
        <w:ind w:left="367" w:hanging="367"/>
        <w:jc w:val="both"/>
        <w:rPr>
          <w:rFonts w:eastAsia="Arial Black" w:cs="Times New Roman"/>
          <w:b/>
          <w:sz w:val="24"/>
          <w:szCs w:val="24"/>
          <w:lang w:eastAsia="pl-PL"/>
        </w:rPr>
      </w:pPr>
      <w:r w:rsidRPr="00143A9F">
        <w:rPr>
          <w:rFonts w:eastAsia="Arial Black" w:cs="Times New Roman"/>
          <w:b/>
          <w:sz w:val="24"/>
          <w:szCs w:val="24"/>
          <w:lang w:eastAsia="pl-PL"/>
        </w:rPr>
        <w:t>Zasady odbioru kodów źródłowych</w:t>
      </w:r>
    </w:p>
    <w:p w14:paraId="48E1F02F" w14:textId="77777777" w:rsidR="00143A9F" w:rsidRPr="00143A9F" w:rsidRDefault="00143A9F" w:rsidP="00143A9F">
      <w:pPr>
        <w:widowControl w:val="0"/>
        <w:jc w:val="both"/>
        <w:rPr>
          <w:rFonts w:eastAsia="Times New Roman" w:cs="Times New Roman"/>
          <w:sz w:val="24"/>
          <w:szCs w:val="24"/>
          <w:lang w:eastAsia="pl-PL"/>
        </w:rPr>
      </w:pPr>
    </w:p>
    <w:p w14:paraId="1EC822C7" w14:textId="77777777" w:rsidR="00143A9F" w:rsidRPr="00143A9F" w:rsidRDefault="00143A9F" w:rsidP="00143A9F">
      <w:pPr>
        <w:widowControl w:val="0"/>
        <w:ind w:left="7"/>
        <w:jc w:val="both"/>
        <w:rPr>
          <w:rFonts w:eastAsia="Arial Black" w:cs="Times New Roman"/>
          <w:b/>
          <w:sz w:val="24"/>
          <w:szCs w:val="24"/>
          <w:lang w:eastAsia="pl-PL"/>
        </w:rPr>
      </w:pPr>
      <w:r w:rsidRPr="00143A9F">
        <w:rPr>
          <w:rFonts w:eastAsia="Arial Black" w:cs="Times New Roman"/>
          <w:b/>
          <w:sz w:val="24"/>
          <w:szCs w:val="24"/>
          <w:lang w:eastAsia="pl-PL"/>
        </w:rPr>
        <w:t>1.1. Wstęp</w:t>
      </w:r>
    </w:p>
    <w:p w14:paraId="7EEAEEC0" w14:textId="77777777" w:rsidR="00143A9F" w:rsidRPr="00143A9F" w:rsidRDefault="00143A9F" w:rsidP="00143A9F">
      <w:pPr>
        <w:widowControl w:val="0"/>
        <w:jc w:val="both"/>
        <w:rPr>
          <w:rFonts w:eastAsia="Times New Roman" w:cs="Times New Roman"/>
          <w:sz w:val="24"/>
          <w:szCs w:val="24"/>
          <w:lang w:eastAsia="pl-PL"/>
        </w:rPr>
      </w:pPr>
    </w:p>
    <w:p w14:paraId="15D64060" w14:textId="77777777" w:rsidR="00143A9F" w:rsidRPr="00143A9F" w:rsidRDefault="00143A9F" w:rsidP="00143A9F">
      <w:pPr>
        <w:widowControl w:val="0"/>
        <w:ind w:left="7"/>
        <w:jc w:val="both"/>
        <w:rPr>
          <w:rFonts w:eastAsia="Arial" w:cs="Times New Roman"/>
          <w:sz w:val="24"/>
          <w:szCs w:val="24"/>
          <w:lang w:eastAsia="pl-PL"/>
        </w:rPr>
      </w:pPr>
      <w:r w:rsidRPr="00143A9F">
        <w:rPr>
          <w:rFonts w:eastAsia="Arial" w:cs="Times New Roman"/>
          <w:sz w:val="24"/>
          <w:szCs w:val="24"/>
          <w:lang w:eastAsia="pl-PL"/>
        </w:rPr>
        <w:t>Kody źródłowe są elementem składowym towarzyszącym dostawie oprogramowania, a ich odbiór stanowi element odbioru produktu w postaci oprogramowania.</w:t>
      </w:r>
    </w:p>
    <w:p w14:paraId="577069D5" w14:textId="77777777" w:rsidR="00143A9F" w:rsidRPr="00143A9F" w:rsidRDefault="00143A9F" w:rsidP="00143A9F">
      <w:pPr>
        <w:widowControl w:val="0"/>
        <w:jc w:val="both"/>
        <w:rPr>
          <w:rFonts w:eastAsia="Times New Roman" w:cs="Times New Roman"/>
          <w:sz w:val="24"/>
          <w:szCs w:val="24"/>
          <w:lang w:eastAsia="pl-PL"/>
        </w:rPr>
      </w:pPr>
    </w:p>
    <w:p w14:paraId="0E98EABF" w14:textId="77777777" w:rsidR="00143A9F" w:rsidRPr="00143A9F" w:rsidRDefault="00143A9F" w:rsidP="00143A9F">
      <w:pPr>
        <w:widowControl w:val="0"/>
        <w:ind w:left="7"/>
        <w:jc w:val="both"/>
        <w:rPr>
          <w:rFonts w:eastAsia="Arial" w:cs="Times New Roman"/>
          <w:sz w:val="24"/>
          <w:szCs w:val="24"/>
          <w:lang w:eastAsia="pl-PL"/>
        </w:rPr>
      </w:pPr>
      <w:r w:rsidRPr="00143A9F">
        <w:rPr>
          <w:rFonts w:eastAsia="Arial" w:cs="Times New Roman"/>
          <w:b/>
          <w:sz w:val="24"/>
          <w:szCs w:val="24"/>
          <w:lang w:eastAsia="pl-PL"/>
        </w:rPr>
        <w:t>1.1.1.</w:t>
      </w:r>
      <w:r w:rsidRPr="00143A9F">
        <w:rPr>
          <w:rFonts w:eastAsia="Arial" w:cs="Times New Roman"/>
          <w:sz w:val="24"/>
          <w:szCs w:val="24"/>
          <w:lang w:eastAsia="pl-PL"/>
        </w:rPr>
        <w:t xml:space="preserve"> Dostawie każdej wersji oprogramowania wraz z Protokołem Dostawy Produktu towarzyszą:</w:t>
      </w:r>
    </w:p>
    <w:p w14:paraId="1B72571D" w14:textId="77777777" w:rsidR="00143A9F" w:rsidRPr="00143A9F" w:rsidRDefault="00143A9F" w:rsidP="00143A9F">
      <w:pPr>
        <w:widowControl w:val="0"/>
        <w:jc w:val="both"/>
        <w:rPr>
          <w:rFonts w:eastAsia="Times New Roman" w:cs="Times New Roman"/>
          <w:sz w:val="24"/>
          <w:szCs w:val="24"/>
          <w:lang w:eastAsia="pl-PL"/>
        </w:rPr>
      </w:pPr>
    </w:p>
    <w:p w14:paraId="0C84B015" w14:textId="77777777" w:rsidR="00143A9F" w:rsidRPr="00143A9F" w:rsidRDefault="00143A9F" w:rsidP="00D07B0F">
      <w:pPr>
        <w:widowControl w:val="0"/>
        <w:numPr>
          <w:ilvl w:val="0"/>
          <w:numId w:val="79"/>
        </w:numPr>
        <w:ind w:right="20"/>
        <w:jc w:val="both"/>
        <w:rPr>
          <w:rFonts w:eastAsia="Arial" w:cs="Times New Roman"/>
          <w:sz w:val="24"/>
          <w:szCs w:val="24"/>
          <w:lang w:eastAsia="pl-PL"/>
        </w:rPr>
      </w:pPr>
      <w:r w:rsidRPr="00143A9F">
        <w:rPr>
          <w:rFonts w:eastAsia="Arial" w:cs="Times New Roman"/>
          <w:sz w:val="24"/>
          <w:szCs w:val="24"/>
          <w:lang w:eastAsia="pl-PL"/>
        </w:rPr>
        <w:t xml:space="preserve">wersja instalacyjna oprogramowania na nośnikach CD lub innych nośnikach uzgodnionych z Kierownikiem Zespołu Realizacyjnego Zamawiającego, oznaczonych nazwą systemu, numerem wersji i datą dostawy, </w:t>
      </w:r>
    </w:p>
    <w:p w14:paraId="5963C01D" w14:textId="77777777" w:rsidR="00143A9F" w:rsidRPr="00143A9F" w:rsidRDefault="00143A9F" w:rsidP="00D07B0F">
      <w:pPr>
        <w:widowControl w:val="0"/>
        <w:numPr>
          <w:ilvl w:val="0"/>
          <w:numId w:val="79"/>
        </w:numPr>
        <w:ind w:right="20"/>
        <w:jc w:val="both"/>
        <w:rPr>
          <w:rFonts w:eastAsia="Arial" w:cs="Times New Roman"/>
          <w:sz w:val="24"/>
          <w:szCs w:val="24"/>
          <w:lang w:eastAsia="pl-PL"/>
        </w:rPr>
      </w:pPr>
      <w:r w:rsidRPr="00143A9F">
        <w:rPr>
          <w:rFonts w:eastAsia="Arial" w:cs="Times New Roman"/>
          <w:sz w:val="24"/>
          <w:szCs w:val="24"/>
          <w:lang w:eastAsia="pl-PL"/>
        </w:rPr>
        <w:t xml:space="preserve">instrukcja instalacji oprogramowania, </w:t>
      </w:r>
    </w:p>
    <w:p w14:paraId="62CDF1FF" w14:textId="77777777" w:rsidR="00143A9F" w:rsidRPr="00143A9F" w:rsidRDefault="00143A9F" w:rsidP="00D07B0F">
      <w:pPr>
        <w:widowControl w:val="0"/>
        <w:numPr>
          <w:ilvl w:val="0"/>
          <w:numId w:val="79"/>
        </w:numPr>
        <w:ind w:right="20"/>
        <w:jc w:val="both"/>
        <w:rPr>
          <w:rFonts w:eastAsia="Arial" w:cs="Times New Roman"/>
          <w:sz w:val="24"/>
          <w:szCs w:val="24"/>
          <w:lang w:eastAsia="pl-PL"/>
        </w:rPr>
      </w:pPr>
      <w:r w:rsidRPr="00143A9F">
        <w:rPr>
          <w:rFonts w:eastAsia="Arial" w:cs="Times New Roman"/>
          <w:sz w:val="24"/>
          <w:szCs w:val="24"/>
          <w:lang w:eastAsia="pl-PL"/>
        </w:rPr>
        <w:t xml:space="preserve">Plan Testów Systemu, </w:t>
      </w:r>
    </w:p>
    <w:p w14:paraId="11C9BF32" w14:textId="77777777" w:rsidR="00143A9F" w:rsidRPr="00143A9F" w:rsidRDefault="00143A9F" w:rsidP="00D07B0F">
      <w:pPr>
        <w:widowControl w:val="0"/>
        <w:numPr>
          <w:ilvl w:val="0"/>
          <w:numId w:val="79"/>
        </w:numPr>
        <w:ind w:right="20"/>
        <w:jc w:val="both"/>
        <w:rPr>
          <w:rFonts w:eastAsia="Arial" w:cs="Times New Roman"/>
          <w:sz w:val="24"/>
          <w:szCs w:val="24"/>
          <w:lang w:eastAsia="pl-PL"/>
        </w:rPr>
      </w:pPr>
      <w:r w:rsidRPr="00143A9F">
        <w:rPr>
          <w:rFonts w:eastAsia="Arial" w:cs="Times New Roman"/>
          <w:sz w:val="24"/>
          <w:szCs w:val="24"/>
          <w:lang w:eastAsia="pl-PL"/>
        </w:rPr>
        <w:t xml:space="preserve">wykaz modyfikacji w elementach konfiguracyjnych Zamawiającego, objętych procedurą zarządzania konfiguracją w środowisku produkcyjnym i testowym Zamawiającego, </w:t>
      </w:r>
    </w:p>
    <w:p w14:paraId="03B8A8CD" w14:textId="77777777" w:rsidR="00143A9F" w:rsidRPr="00143A9F" w:rsidRDefault="00143A9F" w:rsidP="00D07B0F">
      <w:pPr>
        <w:widowControl w:val="0"/>
        <w:numPr>
          <w:ilvl w:val="0"/>
          <w:numId w:val="79"/>
        </w:numPr>
        <w:ind w:right="20"/>
        <w:jc w:val="both"/>
        <w:rPr>
          <w:rFonts w:eastAsia="Arial" w:cs="Times New Roman"/>
          <w:sz w:val="24"/>
          <w:szCs w:val="24"/>
          <w:lang w:eastAsia="pl-PL"/>
        </w:rPr>
      </w:pPr>
      <w:r w:rsidRPr="00143A9F">
        <w:rPr>
          <w:rFonts w:eastAsia="Arial" w:cs="Times New Roman"/>
          <w:sz w:val="24"/>
          <w:szCs w:val="24"/>
          <w:lang w:eastAsia="pl-PL"/>
        </w:rPr>
        <w:t>biuletyn zmiany do oprogramowania oraz dokumentacji technicznej i użytkowej, który szczegółowo opisuje zmiany w oprogramowaniu i dokumentacji, w zakresie związanym z dostarczanym produktem,</w:t>
      </w:r>
    </w:p>
    <w:p w14:paraId="5E306676" w14:textId="77777777" w:rsidR="00143A9F" w:rsidRPr="00143A9F" w:rsidRDefault="00143A9F" w:rsidP="00D07B0F">
      <w:pPr>
        <w:widowControl w:val="0"/>
        <w:numPr>
          <w:ilvl w:val="0"/>
          <w:numId w:val="79"/>
        </w:numPr>
        <w:ind w:right="20"/>
        <w:jc w:val="both"/>
        <w:rPr>
          <w:rFonts w:eastAsia="Arial" w:cs="Times New Roman"/>
          <w:sz w:val="24"/>
          <w:szCs w:val="24"/>
          <w:lang w:eastAsia="pl-PL"/>
        </w:rPr>
      </w:pPr>
      <w:r w:rsidRPr="00143A9F">
        <w:rPr>
          <w:rFonts w:eastAsia="Arial" w:cs="Times New Roman"/>
          <w:b/>
          <w:sz w:val="24"/>
          <w:szCs w:val="24"/>
          <w:lang w:eastAsia="pl-PL"/>
        </w:rPr>
        <w:t>kody źródłowe</w:t>
      </w:r>
      <w:r w:rsidRPr="00143A9F">
        <w:rPr>
          <w:rFonts w:eastAsia="Arial" w:cs="Times New Roman"/>
          <w:sz w:val="24"/>
          <w:szCs w:val="24"/>
          <w:lang w:eastAsia="pl-PL"/>
        </w:rPr>
        <w:t xml:space="preserve"> w przypadku dostaw wersji oprogramowania wytworzonego przez Wykonawcę – kody źródłowe dostarczane są na nośniku CD lub innym uzgodnionym z Kierownikiem Zespołu Realizacyjnego, w formatach odpowiednich dla języków programowania, w których oprogramowanie zostało napisane. Kod źródłowy musi być zgodny z dostarczoną wersją wytworzonego oprogramowania.</w:t>
      </w:r>
    </w:p>
    <w:p w14:paraId="01D79A3B" w14:textId="77777777" w:rsidR="00143A9F" w:rsidRPr="00143A9F" w:rsidRDefault="00143A9F" w:rsidP="00143A9F">
      <w:pPr>
        <w:widowControl w:val="0"/>
        <w:jc w:val="both"/>
        <w:rPr>
          <w:rFonts w:eastAsia="Times New Roman" w:cs="Times New Roman"/>
          <w:sz w:val="24"/>
          <w:szCs w:val="24"/>
          <w:lang w:eastAsia="pl-PL"/>
        </w:rPr>
      </w:pPr>
    </w:p>
    <w:p w14:paraId="47448959" w14:textId="77777777" w:rsidR="00143A9F" w:rsidRPr="00143A9F" w:rsidRDefault="00143A9F" w:rsidP="00D07B0F">
      <w:pPr>
        <w:widowControl w:val="0"/>
        <w:numPr>
          <w:ilvl w:val="0"/>
          <w:numId w:val="79"/>
        </w:numPr>
        <w:ind w:right="20"/>
        <w:jc w:val="both"/>
        <w:rPr>
          <w:rFonts w:eastAsia="Arial" w:cs="Times New Roman"/>
          <w:sz w:val="24"/>
          <w:szCs w:val="24"/>
          <w:lang w:eastAsia="pl-PL"/>
        </w:rPr>
      </w:pPr>
      <w:r w:rsidRPr="00143A9F">
        <w:rPr>
          <w:rFonts w:eastAsia="Arial" w:cs="Times New Roman"/>
          <w:sz w:val="24"/>
          <w:szCs w:val="24"/>
          <w:lang w:eastAsia="pl-PL"/>
        </w:rPr>
        <w:t>licencje na oprogramowanie gotowe (COTS), w zakresie niezbędnym do przeprowadzenia testów akceptacyjnych (licencje na środowisko testowe i rozwojowe Zamawiającego).</w:t>
      </w:r>
    </w:p>
    <w:p w14:paraId="2B55F2DA" w14:textId="77777777" w:rsidR="00143A9F" w:rsidRPr="00143A9F" w:rsidRDefault="00143A9F" w:rsidP="00143A9F">
      <w:pPr>
        <w:widowControl w:val="0"/>
        <w:jc w:val="both"/>
        <w:rPr>
          <w:rFonts w:eastAsia="Times New Roman" w:cs="Times New Roman"/>
          <w:sz w:val="24"/>
          <w:szCs w:val="24"/>
          <w:lang w:eastAsia="pl-PL"/>
        </w:rPr>
      </w:pPr>
    </w:p>
    <w:p w14:paraId="1B5265AC" w14:textId="77777777" w:rsidR="00143A9F" w:rsidRPr="00143A9F" w:rsidRDefault="00143A9F" w:rsidP="00143A9F">
      <w:pPr>
        <w:widowControl w:val="0"/>
        <w:ind w:left="7"/>
        <w:jc w:val="both"/>
        <w:rPr>
          <w:rFonts w:eastAsia="Arial" w:cs="Times New Roman"/>
          <w:sz w:val="24"/>
          <w:szCs w:val="24"/>
          <w:lang w:eastAsia="pl-PL"/>
        </w:rPr>
      </w:pPr>
      <w:r w:rsidRPr="00143A9F">
        <w:rPr>
          <w:rFonts w:eastAsia="Arial" w:cs="Times New Roman"/>
          <w:b/>
          <w:sz w:val="24"/>
          <w:szCs w:val="24"/>
          <w:lang w:eastAsia="pl-PL"/>
        </w:rPr>
        <w:t>1.1.2.</w:t>
      </w:r>
      <w:r w:rsidRPr="00143A9F">
        <w:rPr>
          <w:rFonts w:eastAsia="Arial" w:cs="Times New Roman"/>
          <w:sz w:val="24"/>
          <w:szCs w:val="24"/>
          <w:lang w:eastAsia="pl-PL"/>
        </w:rPr>
        <w:t xml:space="preserve"> Dostawie kodów źródłowych towarzyszą dodatkowo:</w:t>
      </w:r>
    </w:p>
    <w:p w14:paraId="43132E1B" w14:textId="77777777" w:rsidR="00143A9F" w:rsidRPr="00143A9F" w:rsidRDefault="00143A9F" w:rsidP="00D07B0F">
      <w:pPr>
        <w:widowControl w:val="0"/>
        <w:numPr>
          <w:ilvl w:val="0"/>
          <w:numId w:val="80"/>
        </w:numPr>
        <w:jc w:val="both"/>
        <w:rPr>
          <w:rFonts w:eastAsia="Arial" w:cs="Times New Roman"/>
          <w:sz w:val="24"/>
          <w:szCs w:val="24"/>
          <w:lang w:eastAsia="pl-PL"/>
        </w:rPr>
      </w:pPr>
      <w:r w:rsidRPr="00143A9F">
        <w:rPr>
          <w:rFonts w:eastAsia="Arial" w:cs="Times New Roman"/>
          <w:sz w:val="24"/>
          <w:szCs w:val="24"/>
          <w:lang w:eastAsia="pl-PL"/>
        </w:rPr>
        <w:t>opis struktur katalogów kodów źródłowych,</w:t>
      </w:r>
    </w:p>
    <w:p w14:paraId="51DCAB9B" w14:textId="77777777" w:rsidR="00143A9F" w:rsidRPr="00143A9F" w:rsidRDefault="00143A9F" w:rsidP="00D07B0F">
      <w:pPr>
        <w:widowControl w:val="0"/>
        <w:numPr>
          <w:ilvl w:val="0"/>
          <w:numId w:val="80"/>
        </w:numPr>
        <w:jc w:val="both"/>
        <w:rPr>
          <w:rFonts w:eastAsia="Arial" w:cs="Times New Roman"/>
          <w:sz w:val="24"/>
          <w:szCs w:val="24"/>
          <w:lang w:eastAsia="pl-PL"/>
        </w:rPr>
      </w:pPr>
      <w:r w:rsidRPr="00143A9F">
        <w:rPr>
          <w:rFonts w:eastAsia="Arial" w:cs="Times New Roman"/>
          <w:sz w:val="24"/>
          <w:szCs w:val="24"/>
          <w:lang w:eastAsia="pl-PL"/>
        </w:rPr>
        <w:t>opis standardu nazewnictwa plików źródłowych i wynikowych, instrukcja generacji kodu wynikowego,</w:t>
      </w:r>
    </w:p>
    <w:p w14:paraId="19B0456F" w14:textId="77777777" w:rsidR="00143A9F" w:rsidRPr="00143A9F" w:rsidRDefault="00143A9F" w:rsidP="00D07B0F">
      <w:pPr>
        <w:widowControl w:val="0"/>
        <w:numPr>
          <w:ilvl w:val="0"/>
          <w:numId w:val="80"/>
        </w:numPr>
        <w:jc w:val="both"/>
        <w:rPr>
          <w:rFonts w:eastAsia="Arial" w:cs="Times New Roman"/>
          <w:sz w:val="24"/>
          <w:szCs w:val="24"/>
          <w:lang w:eastAsia="pl-PL"/>
        </w:rPr>
      </w:pPr>
      <w:r w:rsidRPr="00143A9F">
        <w:rPr>
          <w:rFonts w:eastAsia="Arial" w:cs="Times New Roman"/>
          <w:sz w:val="24"/>
          <w:szCs w:val="24"/>
          <w:lang w:eastAsia="pl-PL"/>
        </w:rPr>
        <w:t>instrukcja tworzenia wersji instalacyjnej z wersji wynikowej (skompilowanej),</w:t>
      </w:r>
    </w:p>
    <w:p w14:paraId="1A646AEC" w14:textId="77777777" w:rsidR="00143A9F" w:rsidRPr="00143A9F" w:rsidRDefault="00143A9F" w:rsidP="00D07B0F">
      <w:pPr>
        <w:widowControl w:val="0"/>
        <w:numPr>
          <w:ilvl w:val="0"/>
          <w:numId w:val="80"/>
        </w:numPr>
        <w:jc w:val="both"/>
        <w:rPr>
          <w:rFonts w:eastAsia="Arial" w:cs="Times New Roman"/>
          <w:sz w:val="24"/>
          <w:szCs w:val="24"/>
          <w:lang w:eastAsia="pl-PL"/>
        </w:rPr>
      </w:pPr>
      <w:r w:rsidRPr="00143A9F">
        <w:rPr>
          <w:rFonts w:eastAsia="Arial" w:cs="Times New Roman"/>
          <w:sz w:val="24"/>
          <w:szCs w:val="24"/>
          <w:lang w:eastAsia="pl-PL"/>
        </w:rPr>
        <w:t>instrukcja konfiguracji środowiska do wygenerowania kodów wynikowych,</w:t>
      </w:r>
    </w:p>
    <w:p w14:paraId="1966B109" w14:textId="77777777" w:rsidR="00143A9F" w:rsidRPr="00143A9F" w:rsidRDefault="00143A9F" w:rsidP="00D07B0F">
      <w:pPr>
        <w:widowControl w:val="0"/>
        <w:numPr>
          <w:ilvl w:val="0"/>
          <w:numId w:val="80"/>
        </w:numPr>
        <w:jc w:val="both"/>
        <w:rPr>
          <w:rFonts w:eastAsia="Arial" w:cs="Times New Roman"/>
          <w:sz w:val="24"/>
          <w:szCs w:val="24"/>
          <w:lang w:eastAsia="pl-PL"/>
        </w:rPr>
      </w:pPr>
      <w:r w:rsidRPr="00143A9F">
        <w:rPr>
          <w:rFonts w:eastAsia="Arial" w:cs="Times New Roman"/>
          <w:sz w:val="24"/>
          <w:szCs w:val="24"/>
          <w:lang w:eastAsia="pl-PL"/>
        </w:rPr>
        <w:t>specyfikacja środowiska sprzętowo-systemowego wymaganego do przeprowadzenia procedury generacji kodu wynikowego,</w:t>
      </w:r>
    </w:p>
    <w:p w14:paraId="13A25CD2" w14:textId="77777777" w:rsidR="00143A9F" w:rsidRPr="00143A9F" w:rsidRDefault="00143A9F" w:rsidP="00D07B0F">
      <w:pPr>
        <w:widowControl w:val="0"/>
        <w:numPr>
          <w:ilvl w:val="0"/>
          <w:numId w:val="80"/>
        </w:numPr>
        <w:jc w:val="both"/>
        <w:rPr>
          <w:rFonts w:eastAsia="Arial" w:cs="Times New Roman"/>
          <w:sz w:val="24"/>
          <w:szCs w:val="24"/>
          <w:lang w:eastAsia="pl-PL"/>
        </w:rPr>
      </w:pPr>
      <w:r w:rsidRPr="00143A9F">
        <w:rPr>
          <w:rFonts w:eastAsia="Arial" w:cs="Times New Roman"/>
          <w:sz w:val="24"/>
          <w:szCs w:val="24"/>
          <w:lang w:eastAsia="pl-PL"/>
        </w:rPr>
        <w:t>narzędzia do przygotowywania wersji instalacyjnych wytworzonego oprogramowania (wersji pełnej, aktualizacji, łat) wraz z dokumentacją użytkowania i licencjami, o ile są wymagane,</w:t>
      </w:r>
      <w:bookmarkStart w:id="27" w:name="page2"/>
      <w:bookmarkEnd w:id="27"/>
    </w:p>
    <w:p w14:paraId="56CFA0C1" w14:textId="77777777" w:rsidR="00143A9F" w:rsidRPr="00143A9F" w:rsidRDefault="00143A9F" w:rsidP="00D07B0F">
      <w:pPr>
        <w:widowControl w:val="0"/>
        <w:numPr>
          <w:ilvl w:val="0"/>
          <w:numId w:val="80"/>
        </w:numPr>
        <w:jc w:val="both"/>
        <w:rPr>
          <w:rFonts w:eastAsia="Arial" w:cs="Times New Roman"/>
          <w:sz w:val="24"/>
          <w:szCs w:val="24"/>
          <w:lang w:eastAsia="pl-PL"/>
        </w:rPr>
      </w:pPr>
      <w:r w:rsidRPr="00143A9F">
        <w:rPr>
          <w:rFonts w:eastAsia="Arial" w:cs="Times New Roman"/>
          <w:sz w:val="24"/>
          <w:szCs w:val="24"/>
          <w:lang w:eastAsia="pl-PL"/>
        </w:rPr>
        <w:t>narzędzia do instalacji wytworzonego oprogramowania wraz z dokumentacją instalacji i licencjami, o ile są wymagane,</w:t>
      </w:r>
    </w:p>
    <w:p w14:paraId="7656FC5A" w14:textId="77777777" w:rsidR="00143A9F" w:rsidRPr="00143A9F" w:rsidRDefault="00143A9F" w:rsidP="00D07B0F">
      <w:pPr>
        <w:widowControl w:val="0"/>
        <w:numPr>
          <w:ilvl w:val="0"/>
          <w:numId w:val="80"/>
        </w:numPr>
        <w:jc w:val="both"/>
        <w:rPr>
          <w:rFonts w:eastAsia="Arial" w:cs="Times New Roman"/>
          <w:sz w:val="24"/>
          <w:szCs w:val="24"/>
          <w:lang w:eastAsia="pl-PL"/>
        </w:rPr>
      </w:pPr>
      <w:r w:rsidRPr="00143A9F">
        <w:rPr>
          <w:rFonts w:eastAsia="Arial" w:cs="Times New Roman"/>
          <w:sz w:val="24"/>
          <w:szCs w:val="24"/>
          <w:lang w:eastAsia="pl-PL"/>
        </w:rPr>
        <w:t>oświadczenie Wykonawcy, że dostarczone przez niego kody źródłowe oprogramowania są kompletne tj. wszystkie, które zostały wykorzystane do dokonania zmiany w Systemie oraz że są to kody źródłowe, których użył do skompilowania, czyli do utworzenia oprogramowania wykonalnego,</w:t>
      </w:r>
    </w:p>
    <w:p w14:paraId="021C0CA6" w14:textId="77777777" w:rsidR="00143A9F" w:rsidRPr="00143A9F" w:rsidRDefault="00143A9F" w:rsidP="00143A9F">
      <w:pPr>
        <w:widowControl w:val="0"/>
        <w:jc w:val="both"/>
        <w:rPr>
          <w:rFonts w:eastAsia="Times New Roman" w:cs="Times New Roman"/>
          <w:sz w:val="24"/>
          <w:szCs w:val="24"/>
          <w:lang w:eastAsia="pl-PL"/>
        </w:rPr>
      </w:pPr>
    </w:p>
    <w:p w14:paraId="091DEAD7" w14:textId="77777777" w:rsidR="00143A9F" w:rsidRPr="00143A9F" w:rsidRDefault="00143A9F" w:rsidP="00143A9F">
      <w:pPr>
        <w:widowControl w:val="0"/>
        <w:ind w:right="20"/>
        <w:jc w:val="both"/>
        <w:rPr>
          <w:rFonts w:eastAsia="Arial" w:cs="Times New Roman"/>
          <w:sz w:val="24"/>
          <w:szCs w:val="24"/>
          <w:lang w:eastAsia="pl-PL"/>
        </w:rPr>
      </w:pPr>
      <w:r w:rsidRPr="00143A9F">
        <w:rPr>
          <w:rFonts w:eastAsia="Arial" w:cs="Times New Roman"/>
          <w:sz w:val="24"/>
          <w:szCs w:val="24"/>
          <w:lang w:eastAsia="pl-PL"/>
        </w:rPr>
        <w:t xml:space="preserve">Wymienione dodatkowe elementy towarzyszące dostawie kodów źródłowych należy opisać w dostarczanym wraz z kodami źródłowymi dokumencie „Pakiet Kodów Źródłowych”, sporządzanym zgodnie z szablonem nr 1. Ocena przez Zamawiającego czy dokument „Pakiet Kodów Źródłowych” został sporządzony prawidłowo, w tym szczególności jego kompletność w zakresie wymaganych danych, </w:t>
      </w:r>
      <w:r w:rsidRPr="00143A9F">
        <w:rPr>
          <w:rFonts w:eastAsia="Arial" w:cs="Times New Roman"/>
          <w:sz w:val="24"/>
          <w:szCs w:val="24"/>
          <w:lang w:eastAsia="pl-PL"/>
        </w:rPr>
        <w:lastRenderedPageBreak/>
        <w:t>stanowi element dokonywanego przez Zamawiającego odbioru jakościowego kodów źródłowych.</w:t>
      </w:r>
    </w:p>
    <w:p w14:paraId="5BC6E5DD" w14:textId="77777777" w:rsidR="00143A9F" w:rsidRPr="00143A9F" w:rsidRDefault="00143A9F" w:rsidP="00143A9F">
      <w:pPr>
        <w:widowControl w:val="0"/>
        <w:jc w:val="both"/>
        <w:rPr>
          <w:rFonts w:eastAsia="Times New Roman" w:cs="Times New Roman"/>
          <w:sz w:val="24"/>
          <w:szCs w:val="24"/>
          <w:lang w:eastAsia="pl-PL"/>
        </w:rPr>
      </w:pPr>
    </w:p>
    <w:p w14:paraId="786D431D" w14:textId="77777777" w:rsidR="00143A9F" w:rsidRPr="00143A9F" w:rsidRDefault="00143A9F" w:rsidP="00143A9F">
      <w:pPr>
        <w:widowControl w:val="0"/>
        <w:ind w:right="20"/>
        <w:jc w:val="both"/>
        <w:rPr>
          <w:rFonts w:eastAsia="Arial" w:cs="Times New Roman"/>
          <w:sz w:val="24"/>
          <w:szCs w:val="24"/>
          <w:lang w:eastAsia="pl-PL"/>
        </w:rPr>
      </w:pPr>
      <w:r w:rsidRPr="00143A9F">
        <w:rPr>
          <w:rFonts w:eastAsia="Arial" w:cs="Times New Roman"/>
          <w:b/>
          <w:sz w:val="24"/>
          <w:szCs w:val="24"/>
          <w:lang w:eastAsia="pl-PL"/>
        </w:rPr>
        <w:t>1.1.3.</w:t>
      </w:r>
      <w:r w:rsidRPr="00143A9F">
        <w:rPr>
          <w:rFonts w:eastAsia="Arial" w:cs="Times New Roman"/>
          <w:sz w:val="24"/>
          <w:szCs w:val="24"/>
          <w:lang w:eastAsia="pl-PL"/>
        </w:rPr>
        <w:t xml:space="preserve"> Ppkt 1.1.2. nie ma zastosowania w przypadku dostawy oprogramowania lub jego części niewytworzonego przez Wykonawcę (§ 5 ust.1 pkt 6 Umowy).</w:t>
      </w:r>
    </w:p>
    <w:p w14:paraId="12B49969" w14:textId="77777777" w:rsidR="00143A9F" w:rsidRPr="00143A9F" w:rsidRDefault="00143A9F" w:rsidP="00143A9F">
      <w:pPr>
        <w:widowControl w:val="0"/>
        <w:jc w:val="both"/>
        <w:rPr>
          <w:rFonts w:eastAsia="Times New Roman" w:cs="Times New Roman"/>
          <w:sz w:val="24"/>
          <w:szCs w:val="24"/>
          <w:lang w:eastAsia="pl-PL"/>
        </w:rPr>
      </w:pPr>
    </w:p>
    <w:p w14:paraId="356E1DF2" w14:textId="77777777" w:rsidR="00143A9F" w:rsidRPr="00143A9F" w:rsidRDefault="00143A9F" w:rsidP="00143A9F">
      <w:pPr>
        <w:widowControl w:val="0"/>
        <w:jc w:val="both"/>
        <w:rPr>
          <w:rFonts w:eastAsia="Arial Black" w:cs="Times New Roman"/>
          <w:b/>
          <w:sz w:val="24"/>
          <w:szCs w:val="24"/>
          <w:lang w:eastAsia="pl-PL"/>
        </w:rPr>
      </w:pPr>
      <w:r w:rsidRPr="00143A9F">
        <w:rPr>
          <w:rFonts w:eastAsia="Arial Black" w:cs="Times New Roman"/>
          <w:b/>
          <w:sz w:val="24"/>
          <w:szCs w:val="24"/>
          <w:lang w:eastAsia="pl-PL"/>
        </w:rPr>
        <w:t>1.2. Etapy odbioru</w:t>
      </w:r>
    </w:p>
    <w:p w14:paraId="5C7FADB8" w14:textId="77777777" w:rsidR="00143A9F" w:rsidRPr="00143A9F" w:rsidRDefault="00143A9F" w:rsidP="00143A9F">
      <w:pPr>
        <w:widowControl w:val="0"/>
        <w:jc w:val="both"/>
        <w:rPr>
          <w:rFonts w:eastAsia="Times New Roman" w:cs="Times New Roman"/>
          <w:sz w:val="24"/>
          <w:szCs w:val="24"/>
          <w:lang w:eastAsia="pl-PL"/>
        </w:rPr>
      </w:pPr>
    </w:p>
    <w:p w14:paraId="29385FC2" w14:textId="77777777" w:rsidR="00143A9F" w:rsidRPr="00143A9F" w:rsidRDefault="00143A9F" w:rsidP="00143A9F">
      <w:pPr>
        <w:widowControl w:val="0"/>
        <w:ind w:right="20"/>
        <w:jc w:val="both"/>
        <w:rPr>
          <w:rFonts w:eastAsia="Arial" w:cs="Times New Roman"/>
          <w:sz w:val="24"/>
          <w:szCs w:val="24"/>
          <w:lang w:eastAsia="pl-PL"/>
        </w:rPr>
      </w:pPr>
      <w:r w:rsidRPr="00143A9F">
        <w:rPr>
          <w:rFonts w:eastAsia="Arial" w:cs="Times New Roman"/>
          <w:sz w:val="24"/>
          <w:szCs w:val="24"/>
          <w:lang w:eastAsia="pl-PL"/>
        </w:rPr>
        <w:t>Odbiór kodów źródłowych przeprowadzany jest w ramach odbioru dostarczonej wersji oprogramowania.</w:t>
      </w:r>
    </w:p>
    <w:p w14:paraId="72BE6F3D" w14:textId="77777777" w:rsidR="00143A9F" w:rsidRPr="00143A9F" w:rsidRDefault="00143A9F" w:rsidP="00143A9F">
      <w:pPr>
        <w:widowControl w:val="0"/>
        <w:jc w:val="both"/>
        <w:rPr>
          <w:rFonts w:eastAsia="Times New Roman" w:cs="Times New Roman"/>
          <w:sz w:val="24"/>
          <w:szCs w:val="24"/>
          <w:lang w:eastAsia="pl-PL"/>
        </w:rPr>
      </w:pPr>
    </w:p>
    <w:p w14:paraId="0EBE683B" w14:textId="77777777" w:rsidR="00143A9F" w:rsidRPr="00143A9F" w:rsidRDefault="00143A9F" w:rsidP="00143A9F">
      <w:pPr>
        <w:widowControl w:val="0"/>
        <w:jc w:val="both"/>
        <w:rPr>
          <w:rFonts w:eastAsia="Arial" w:cs="Times New Roman"/>
          <w:sz w:val="24"/>
          <w:szCs w:val="24"/>
          <w:lang w:eastAsia="pl-PL"/>
        </w:rPr>
      </w:pPr>
      <w:r w:rsidRPr="00143A9F">
        <w:rPr>
          <w:rFonts w:eastAsia="Arial" w:cs="Times New Roman"/>
          <w:sz w:val="24"/>
          <w:szCs w:val="24"/>
          <w:lang w:eastAsia="pl-PL"/>
        </w:rPr>
        <w:t>Odbiór dostarczanego oprogramowania jest przeprowadzany trójstopniowo, składa się z:</w:t>
      </w:r>
    </w:p>
    <w:p w14:paraId="39B156A8" w14:textId="77777777" w:rsidR="00143A9F" w:rsidRPr="00143A9F" w:rsidRDefault="00143A9F" w:rsidP="00D07B0F">
      <w:pPr>
        <w:widowControl w:val="0"/>
        <w:numPr>
          <w:ilvl w:val="0"/>
          <w:numId w:val="81"/>
        </w:numPr>
        <w:ind w:right="6720"/>
        <w:jc w:val="both"/>
        <w:rPr>
          <w:rFonts w:eastAsia="Arial" w:cs="Times New Roman"/>
          <w:sz w:val="24"/>
          <w:szCs w:val="24"/>
          <w:lang w:eastAsia="pl-PL"/>
        </w:rPr>
      </w:pPr>
      <w:r w:rsidRPr="00143A9F">
        <w:rPr>
          <w:rFonts w:eastAsia="Arial" w:cs="Times New Roman"/>
          <w:sz w:val="24"/>
          <w:szCs w:val="24"/>
          <w:lang w:eastAsia="pl-PL"/>
        </w:rPr>
        <w:t>Odbioru ilościowego,</w:t>
      </w:r>
    </w:p>
    <w:p w14:paraId="63563FD9" w14:textId="77777777" w:rsidR="00143A9F" w:rsidRPr="00143A9F" w:rsidRDefault="00143A9F" w:rsidP="00D07B0F">
      <w:pPr>
        <w:widowControl w:val="0"/>
        <w:numPr>
          <w:ilvl w:val="0"/>
          <w:numId w:val="81"/>
        </w:numPr>
        <w:ind w:right="15"/>
        <w:jc w:val="both"/>
        <w:rPr>
          <w:rFonts w:eastAsia="Arial" w:cs="Times New Roman"/>
          <w:sz w:val="24"/>
          <w:szCs w:val="24"/>
          <w:lang w:eastAsia="pl-PL"/>
        </w:rPr>
      </w:pPr>
      <w:r w:rsidRPr="00143A9F">
        <w:rPr>
          <w:rFonts w:eastAsia="Arial" w:cs="Times New Roman"/>
          <w:sz w:val="24"/>
          <w:szCs w:val="24"/>
          <w:lang w:eastAsia="pl-PL"/>
        </w:rPr>
        <w:t>Odbioru jakościowego,</w:t>
      </w:r>
    </w:p>
    <w:p w14:paraId="7EDC5958" w14:textId="77777777" w:rsidR="00143A9F" w:rsidRPr="00143A9F" w:rsidRDefault="00143A9F" w:rsidP="00D07B0F">
      <w:pPr>
        <w:widowControl w:val="0"/>
        <w:numPr>
          <w:ilvl w:val="0"/>
          <w:numId w:val="81"/>
        </w:numPr>
        <w:jc w:val="both"/>
        <w:rPr>
          <w:rFonts w:eastAsia="Arial" w:cs="Times New Roman"/>
          <w:sz w:val="24"/>
          <w:szCs w:val="24"/>
          <w:lang w:eastAsia="pl-PL"/>
        </w:rPr>
      </w:pPr>
      <w:r w:rsidRPr="00143A9F">
        <w:rPr>
          <w:rFonts w:eastAsia="Arial" w:cs="Times New Roman"/>
          <w:sz w:val="24"/>
          <w:szCs w:val="24"/>
          <w:lang w:eastAsia="pl-PL"/>
        </w:rPr>
        <w:t>Odbioru formalnego.</w:t>
      </w:r>
    </w:p>
    <w:p w14:paraId="665C8C4A" w14:textId="77777777" w:rsidR="00143A9F" w:rsidRPr="00143A9F" w:rsidRDefault="00143A9F" w:rsidP="00143A9F">
      <w:pPr>
        <w:widowControl w:val="0"/>
        <w:jc w:val="both"/>
        <w:rPr>
          <w:rFonts w:eastAsia="Times New Roman" w:cs="Times New Roman"/>
          <w:sz w:val="24"/>
          <w:szCs w:val="24"/>
          <w:lang w:eastAsia="pl-PL"/>
        </w:rPr>
      </w:pPr>
    </w:p>
    <w:p w14:paraId="077ECE86" w14:textId="77777777" w:rsidR="00143A9F" w:rsidRPr="00143A9F" w:rsidRDefault="00143A9F" w:rsidP="00143A9F">
      <w:pPr>
        <w:widowControl w:val="0"/>
        <w:jc w:val="both"/>
        <w:rPr>
          <w:rFonts w:eastAsia="Arial Black" w:cs="Times New Roman"/>
          <w:b/>
          <w:sz w:val="24"/>
          <w:szCs w:val="24"/>
          <w:lang w:eastAsia="pl-PL"/>
        </w:rPr>
      </w:pPr>
      <w:r w:rsidRPr="00143A9F">
        <w:rPr>
          <w:rFonts w:eastAsia="Arial Black" w:cs="Times New Roman"/>
          <w:b/>
          <w:sz w:val="24"/>
          <w:szCs w:val="24"/>
          <w:lang w:eastAsia="pl-PL"/>
        </w:rPr>
        <w:t>1.2.1. Odbiór ilościowy</w:t>
      </w:r>
    </w:p>
    <w:p w14:paraId="26C5A3C7" w14:textId="77777777" w:rsidR="00143A9F" w:rsidRPr="00143A9F" w:rsidRDefault="00143A9F" w:rsidP="00143A9F">
      <w:pPr>
        <w:widowControl w:val="0"/>
        <w:jc w:val="both"/>
        <w:rPr>
          <w:rFonts w:eastAsia="Times New Roman" w:cs="Times New Roman"/>
          <w:sz w:val="24"/>
          <w:szCs w:val="24"/>
          <w:lang w:eastAsia="pl-PL"/>
        </w:rPr>
      </w:pPr>
    </w:p>
    <w:p w14:paraId="0728CC82" w14:textId="77777777" w:rsidR="00143A9F" w:rsidRPr="00143A9F" w:rsidRDefault="00143A9F" w:rsidP="00143A9F">
      <w:pPr>
        <w:widowControl w:val="0"/>
        <w:ind w:right="20"/>
        <w:jc w:val="both"/>
        <w:rPr>
          <w:rFonts w:eastAsia="Arial" w:cs="Times New Roman"/>
          <w:sz w:val="24"/>
          <w:szCs w:val="24"/>
          <w:lang w:eastAsia="pl-PL"/>
        </w:rPr>
      </w:pPr>
      <w:r w:rsidRPr="00143A9F">
        <w:rPr>
          <w:rFonts w:eastAsia="Arial" w:cs="Times New Roman"/>
          <w:sz w:val="24"/>
          <w:szCs w:val="24"/>
          <w:lang w:eastAsia="pl-PL"/>
        </w:rPr>
        <w:t>Odbiór ilościowy dostarczonego oprogramowania, w części dotyczącej kodów źródłowych, polega na weryfikacji przez Zamawiającego, czy dostawa zawiera wszystkie wymagane elementy wymienione w rozdziale 1.1.</w:t>
      </w:r>
    </w:p>
    <w:p w14:paraId="433A4814" w14:textId="77777777" w:rsidR="00143A9F" w:rsidRPr="00143A9F" w:rsidRDefault="00143A9F" w:rsidP="00143A9F">
      <w:pPr>
        <w:widowControl w:val="0"/>
        <w:jc w:val="both"/>
        <w:rPr>
          <w:rFonts w:eastAsia="Times New Roman" w:cs="Times New Roman"/>
          <w:sz w:val="24"/>
          <w:szCs w:val="24"/>
          <w:lang w:eastAsia="pl-PL"/>
        </w:rPr>
      </w:pPr>
    </w:p>
    <w:p w14:paraId="2DEC1197" w14:textId="77777777" w:rsidR="00143A9F" w:rsidRPr="00143A9F" w:rsidRDefault="00143A9F" w:rsidP="00143A9F">
      <w:pPr>
        <w:widowControl w:val="0"/>
        <w:jc w:val="both"/>
        <w:rPr>
          <w:rFonts w:eastAsia="Arial Black" w:cs="Times New Roman"/>
          <w:b/>
          <w:sz w:val="24"/>
          <w:szCs w:val="24"/>
          <w:lang w:eastAsia="pl-PL"/>
        </w:rPr>
      </w:pPr>
      <w:r w:rsidRPr="00143A9F">
        <w:rPr>
          <w:rFonts w:eastAsia="Arial Black" w:cs="Times New Roman"/>
          <w:b/>
          <w:sz w:val="24"/>
          <w:szCs w:val="24"/>
          <w:lang w:eastAsia="pl-PL"/>
        </w:rPr>
        <w:t>1.2.2. Odbiór jakościowy</w:t>
      </w:r>
    </w:p>
    <w:p w14:paraId="546B9E07" w14:textId="77777777" w:rsidR="00143A9F" w:rsidRPr="00143A9F" w:rsidRDefault="00143A9F" w:rsidP="00143A9F">
      <w:pPr>
        <w:widowControl w:val="0"/>
        <w:jc w:val="both"/>
        <w:rPr>
          <w:rFonts w:eastAsia="Times New Roman" w:cs="Times New Roman"/>
          <w:sz w:val="24"/>
          <w:szCs w:val="24"/>
          <w:lang w:eastAsia="pl-PL"/>
        </w:rPr>
      </w:pPr>
    </w:p>
    <w:p w14:paraId="3F9A5A05" w14:textId="77777777" w:rsidR="00143A9F" w:rsidRPr="00143A9F" w:rsidRDefault="00143A9F" w:rsidP="00143A9F">
      <w:pPr>
        <w:widowControl w:val="0"/>
        <w:ind w:right="20"/>
        <w:jc w:val="both"/>
        <w:rPr>
          <w:rFonts w:eastAsia="Arial" w:cs="Times New Roman"/>
          <w:sz w:val="24"/>
          <w:szCs w:val="24"/>
          <w:lang w:eastAsia="pl-PL"/>
        </w:rPr>
      </w:pPr>
      <w:r w:rsidRPr="00143A9F">
        <w:rPr>
          <w:rFonts w:eastAsia="Arial" w:cs="Times New Roman"/>
          <w:sz w:val="24"/>
          <w:szCs w:val="24"/>
          <w:lang w:eastAsia="pl-PL"/>
        </w:rPr>
        <w:t>Odbiór jakościowy (merytoryczny) polega na zweryfikowaniu i potwierdzeniu przez zespół akceptacyjny powołany przez Kierownika Zespołu Realizacyjnego do odbioru dostarczonego oprogramowania czy kody źródłowe będące elementem dostawy oprogramowania, spełniają kryteria i wymogi jakościowe określone przez Zamawiającego (rozdział 2. niniejszego Załącznika).</w:t>
      </w:r>
    </w:p>
    <w:p w14:paraId="1F7C45BD" w14:textId="77777777" w:rsidR="00143A9F" w:rsidRPr="00143A9F" w:rsidRDefault="00143A9F" w:rsidP="00143A9F">
      <w:pPr>
        <w:widowControl w:val="0"/>
        <w:jc w:val="both"/>
        <w:rPr>
          <w:rFonts w:eastAsia="Times New Roman" w:cs="Times New Roman"/>
          <w:sz w:val="24"/>
          <w:szCs w:val="24"/>
          <w:lang w:eastAsia="pl-PL"/>
        </w:rPr>
      </w:pPr>
    </w:p>
    <w:p w14:paraId="7D8C27EB" w14:textId="77777777" w:rsidR="00143A9F" w:rsidRPr="00143A9F" w:rsidRDefault="00143A9F" w:rsidP="00143A9F">
      <w:pPr>
        <w:widowControl w:val="0"/>
        <w:ind w:right="20"/>
        <w:jc w:val="both"/>
        <w:rPr>
          <w:rFonts w:eastAsia="Arial" w:cs="Times New Roman"/>
          <w:sz w:val="24"/>
          <w:szCs w:val="24"/>
          <w:lang w:eastAsia="pl-PL"/>
        </w:rPr>
      </w:pPr>
      <w:r w:rsidRPr="00143A9F">
        <w:rPr>
          <w:rFonts w:eastAsia="Arial" w:cs="Times New Roman"/>
          <w:sz w:val="24"/>
          <w:szCs w:val="24"/>
          <w:lang w:eastAsia="pl-PL"/>
        </w:rPr>
        <w:t>W ramach przygotowania do odbioru realizowane są następujące czynności (w miejscu i terminie ustalonym w Planie Testów Systemu):</w:t>
      </w:r>
    </w:p>
    <w:p w14:paraId="04E44E6C" w14:textId="77777777" w:rsidR="00143A9F" w:rsidRPr="00143A9F" w:rsidRDefault="00143A9F" w:rsidP="00D07B0F">
      <w:pPr>
        <w:widowControl w:val="0"/>
        <w:numPr>
          <w:ilvl w:val="0"/>
          <w:numId w:val="82"/>
        </w:numPr>
        <w:ind w:right="20"/>
        <w:jc w:val="both"/>
        <w:rPr>
          <w:rFonts w:eastAsia="Arial" w:cs="Times New Roman"/>
          <w:sz w:val="24"/>
          <w:szCs w:val="24"/>
          <w:lang w:eastAsia="pl-PL"/>
        </w:rPr>
      </w:pPr>
      <w:r w:rsidRPr="00143A9F">
        <w:rPr>
          <w:rFonts w:eastAsia="Arial" w:cs="Times New Roman"/>
          <w:sz w:val="24"/>
          <w:szCs w:val="24"/>
          <w:lang w:eastAsia="pl-PL"/>
        </w:rPr>
        <w:t>Zamawiający zapewnia elementy platformy sprzętowo-programowej (zgodnie z opisem składników i procedur, dzięki którym można otrzymać wersję wykonywalną oprogramowania),</w:t>
      </w:r>
    </w:p>
    <w:p w14:paraId="45A13603" w14:textId="77777777" w:rsidR="00143A9F" w:rsidRPr="00143A9F" w:rsidRDefault="00143A9F" w:rsidP="00D07B0F">
      <w:pPr>
        <w:widowControl w:val="0"/>
        <w:numPr>
          <w:ilvl w:val="0"/>
          <w:numId w:val="82"/>
        </w:numPr>
        <w:ind w:right="20"/>
        <w:jc w:val="both"/>
        <w:rPr>
          <w:rFonts w:eastAsia="Arial" w:cs="Times New Roman"/>
          <w:sz w:val="24"/>
          <w:szCs w:val="24"/>
          <w:lang w:eastAsia="pl-PL"/>
        </w:rPr>
      </w:pPr>
      <w:r w:rsidRPr="00143A9F">
        <w:rPr>
          <w:rFonts w:eastAsia="Arial" w:cs="Times New Roman"/>
          <w:sz w:val="24"/>
          <w:szCs w:val="24"/>
          <w:lang w:eastAsia="pl-PL"/>
        </w:rPr>
        <w:t>Wykonawca przygotuje środowisko umożliwiające kompilację kodów źródłowych zgodne z architekturą platformy sprzętowo-programowej,</w:t>
      </w:r>
      <w:bookmarkStart w:id="28" w:name="page3"/>
      <w:bookmarkEnd w:id="28"/>
    </w:p>
    <w:p w14:paraId="54A1F472" w14:textId="77777777" w:rsidR="00143A9F" w:rsidRPr="00143A9F" w:rsidRDefault="00143A9F" w:rsidP="00D07B0F">
      <w:pPr>
        <w:widowControl w:val="0"/>
        <w:numPr>
          <w:ilvl w:val="0"/>
          <w:numId w:val="82"/>
        </w:numPr>
        <w:ind w:right="20"/>
        <w:jc w:val="both"/>
        <w:rPr>
          <w:rFonts w:eastAsia="Arial" w:cs="Times New Roman"/>
          <w:sz w:val="24"/>
          <w:szCs w:val="24"/>
          <w:lang w:eastAsia="pl-PL"/>
        </w:rPr>
      </w:pPr>
      <w:r w:rsidRPr="00143A9F">
        <w:rPr>
          <w:rFonts w:eastAsia="Arial" w:cs="Times New Roman"/>
          <w:sz w:val="24"/>
          <w:szCs w:val="24"/>
          <w:lang w:eastAsia="pl-PL"/>
        </w:rPr>
        <w:t>Wykonawca, po instalacji, konfiguracji i wykonaniu próbnej kompilacji, przekazuje środowisko Kierownikowi Zespołu Akceptacyjnego, powołanego do odbioru oprogramowania, w tym kodów źródłowych.</w:t>
      </w:r>
    </w:p>
    <w:p w14:paraId="642B8DB5" w14:textId="77777777" w:rsidR="00143A9F" w:rsidRPr="00143A9F" w:rsidRDefault="00143A9F" w:rsidP="00143A9F">
      <w:pPr>
        <w:widowControl w:val="0"/>
        <w:jc w:val="both"/>
        <w:rPr>
          <w:rFonts w:eastAsia="Times New Roman" w:cs="Times New Roman"/>
          <w:sz w:val="24"/>
          <w:szCs w:val="24"/>
          <w:lang w:eastAsia="pl-PL"/>
        </w:rPr>
      </w:pPr>
    </w:p>
    <w:p w14:paraId="75E83FDA" w14:textId="77777777" w:rsidR="00143A9F" w:rsidRPr="00143A9F" w:rsidRDefault="00143A9F" w:rsidP="00143A9F">
      <w:pPr>
        <w:widowControl w:val="0"/>
        <w:tabs>
          <w:tab w:val="left" w:pos="400"/>
          <w:tab w:val="left" w:pos="1360"/>
          <w:tab w:val="left" w:pos="2300"/>
          <w:tab w:val="left" w:pos="3700"/>
          <w:tab w:val="left" w:pos="4140"/>
          <w:tab w:val="left" w:pos="5540"/>
          <w:tab w:val="left" w:pos="6740"/>
          <w:tab w:val="left" w:pos="7480"/>
          <w:tab w:val="left" w:pos="8340"/>
        </w:tabs>
        <w:jc w:val="both"/>
        <w:rPr>
          <w:rFonts w:eastAsia="Arial" w:cs="Times New Roman"/>
          <w:sz w:val="24"/>
          <w:szCs w:val="24"/>
          <w:lang w:eastAsia="pl-PL"/>
        </w:rPr>
      </w:pPr>
      <w:r w:rsidRPr="00143A9F">
        <w:rPr>
          <w:rFonts w:eastAsia="Arial" w:cs="Times New Roman"/>
          <w:sz w:val="24"/>
          <w:szCs w:val="24"/>
          <w:lang w:eastAsia="pl-PL"/>
        </w:rPr>
        <w:t>W ramach odbioru realizowane są następujące czynności przez zespół akceptacyjny</w:t>
      </w:r>
    </w:p>
    <w:p w14:paraId="69E68BFF" w14:textId="77777777" w:rsidR="00143A9F" w:rsidRPr="00143A9F" w:rsidRDefault="00143A9F" w:rsidP="00143A9F">
      <w:pPr>
        <w:widowControl w:val="0"/>
        <w:jc w:val="both"/>
        <w:rPr>
          <w:rFonts w:eastAsia="Times New Roman" w:cs="Times New Roman"/>
          <w:sz w:val="24"/>
          <w:szCs w:val="24"/>
          <w:lang w:eastAsia="pl-PL"/>
        </w:rPr>
      </w:pPr>
    </w:p>
    <w:p w14:paraId="4C95B4F0" w14:textId="77777777" w:rsidR="00143A9F" w:rsidRPr="00143A9F" w:rsidRDefault="00143A9F" w:rsidP="00143A9F">
      <w:pPr>
        <w:widowControl w:val="0"/>
        <w:jc w:val="both"/>
        <w:rPr>
          <w:rFonts w:eastAsia="Arial" w:cs="Times New Roman"/>
          <w:sz w:val="24"/>
          <w:szCs w:val="24"/>
          <w:lang w:eastAsia="pl-PL"/>
        </w:rPr>
      </w:pPr>
      <w:r w:rsidRPr="00143A9F">
        <w:rPr>
          <w:rFonts w:eastAsia="Arial" w:cs="Times New Roman"/>
          <w:sz w:val="24"/>
          <w:szCs w:val="24"/>
          <w:lang w:eastAsia="pl-PL"/>
        </w:rPr>
        <w:t>Zamawiającego:</w:t>
      </w:r>
    </w:p>
    <w:p w14:paraId="264B4C55" w14:textId="77777777" w:rsidR="00143A9F" w:rsidRPr="00143A9F" w:rsidRDefault="00143A9F" w:rsidP="00D07B0F">
      <w:pPr>
        <w:widowControl w:val="0"/>
        <w:numPr>
          <w:ilvl w:val="0"/>
          <w:numId w:val="83"/>
        </w:numPr>
        <w:jc w:val="both"/>
        <w:rPr>
          <w:rFonts w:eastAsia="Arial" w:cs="Times New Roman"/>
          <w:sz w:val="24"/>
          <w:szCs w:val="24"/>
          <w:lang w:eastAsia="pl-PL"/>
        </w:rPr>
      </w:pPr>
      <w:r w:rsidRPr="00143A9F">
        <w:rPr>
          <w:rFonts w:eastAsia="Arial" w:cs="Times New Roman"/>
          <w:sz w:val="24"/>
          <w:szCs w:val="24"/>
          <w:lang w:eastAsia="pl-PL"/>
        </w:rPr>
        <w:t>przeprowadzenie kompilacji dostarczonych kodów źródłowych według dostarczonej przez Wykonawcę instrukcji kompilacji kodów źródłowych do postaci wykonywalnej,</w:t>
      </w:r>
    </w:p>
    <w:p w14:paraId="31BC16FF" w14:textId="77777777" w:rsidR="00143A9F" w:rsidRPr="00143A9F" w:rsidRDefault="00143A9F" w:rsidP="00D07B0F">
      <w:pPr>
        <w:widowControl w:val="0"/>
        <w:numPr>
          <w:ilvl w:val="0"/>
          <w:numId w:val="83"/>
        </w:numPr>
        <w:jc w:val="both"/>
        <w:rPr>
          <w:rFonts w:eastAsia="Arial" w:cs="Times New Roman"/>
          <w:sz w:val="24"/>
          <w:szCs w:val="24"/>
          <w:lang w:eastAsia="pl-PL"/>
        </w:rPr>
      </w:pPr>
      <w:r w:rsidRPr="00143A9F">
        <w:rPr>
          <w:rFonts w:eastAsia="Arial" w:cs="Times New Roman"/>
          <w:sz w:val="24"/>
          <w:szCs w:val="24"/>
          <w:lang w:eastAsia="pl-PL"/>
        </w:rPr>
        <w:t>weryfikacja spełnienia wymagań i kryteriów jakości dla kodów źródłowych określonych w rozdziale 2 niniejszego Załącznika,</w:t>
      </w:r>
    </w:p>
    <w:p w14:paraId="17CAFE5E" w14:textId="77777777" w:rsidR="00143A9F" w:rsidRPr="00143A9F" w:rsidRDefault="00143A9F" w:rsidP="00D07B0F">
      <w:pPr>
        <w:widowControl w:val="0"/>
        <w:numPr>
          <w:ilvl w:val="0"/>
          <w:numId w:val="83"/>
        </w:numPr>
        <w:jc w:val="both"/>
        <w:rPr>
          <w:rFonts w:eastAsia="Arial" w:cs="Times New Roman"/>
          <w:sz w:val="24"/>
          <w:szCs w:val="24"/>
          <w:lang w:eastAsia="pl-PL"/>
        </w:rPr>
      </w:pPr>
      <w:r w:rsidRPr="00143A9F">
        <w:rPr>
          <w:rFonts w:eastAsia="Arial" w:cs="Times New Roman"/>
          <w:sz w:val="24"/>
          <w:szCs w:val="24"/>
          <w:lang w:eastAsia="pl-PL"/>
        </w:rPr>
        <w:t>przygotowanie rekomendacji odbioru lub wykazu nieprawidłowości.</w:t>
      </w:r>
    </w:p>
    <w:p w14:paraId="618D2BCC" w14:textId="77777777" w:rsidR="00143A9F" w:rsidRPr="00143A9F" w:rsidRDefault="00143A9F" w:rsidP="00143A9F">
      <w:pPr>
        <w:widowControl w:val="0"/>
        <w:jc w:val="both"/>
        <w:rPr>
          <w:rFonts w:eastAsia="Times New Roman" w:cs="Times New Roman"/>
          <w:sz w:val="24"/>
          <w:szCs w:val="24"/>
          <w:lang w:eastAsia="pl-PL"/>
        </w:rPr>
      </w:pPr>
    </w:p>
    <w:p w14:paraId="7FD60E2B" w14:textId="77777777" w:rsidR="00143A9F" w:rsidRPr="00143A9F" w:rsidRDefault="00143A9F" w:rsidP="00143A9F">
      <w:pPr>
        <w:widowControl w:val="0"/>
        <w:ind w:right="40"/>
        <w:jc w:val="both"/>
        <w:rPr>
          <w:rFonts w:eastAsia="Arial" w:cs="Times New Roman"/>
          <w:sz w:val="24"/>
          <w:szCs w:val="24"/>
          <w:lang w:eastAsia="pl-PL"/>
        </w:rPr>
      </w:pPr>
      <w:r w:rsidRPr="00143A9F">
        <w:rPr>
          <w:rFonts w:eastAsia="Arial" w:cs="Times New Roman"/>
          <w:sz w:val="24"/>
          <w:szCs w:val="24"/>
          <w:lang w:eastAsia="pl-PL"/>
        </w:rPr>
        <w:t>Zamawiający zastrzega sobie prawo zlecenia firmie zewnętrznej przeprowadzenia czynności związanych z odbiorem jakościowym kodów źródłowych lub okresowym audytem ich stanu.</w:t>
      </w:r>
    </w:p>
    <w:p w14:paraId="51EA7863" w14:textId="77777777" w:rsidR="00143A9F" w:rsidRPr="00143A9F" w:rsidRDefault="00143A9F" w:rsidP="00143A9F">
      <w:pPr>
        <w:widowControl w:val="0"/>
        <w:jc w:val="both"/>
        <w:rPr>
          <w:rFonts w:eastAsia="Times New Roman" w:cs="Times New Roman"/>
          <w:sz w:val="24"/>
          <w:szCs w:val="24"/>
          <w:lang w:eastAsia="pl-PL"/>
        </w:rPr>
      </w:pPr>
    </w:p>
    <w:p w14:paraId="2B19560B" w14:textId="77777777" w:rsidR="00143A9F" w:rsidRPr="00143A9F" w:rsidRDefault="00143A9F" w:rsidP="00143A9F">
      <w:pPr>
        <w:widowControl w:val="0"/>
        <w:ind w:right="40"/>
        <w:jc w:val="both"/>
        <w:rPr>
          <w:rFonts w:eastAsia="Arial" w:cs="Times New Roman"/>
          <w:sz w:val="24"/>
          <w:szCs w:val="24"/>
          <w:lang w:eastAsia="pl-PL"/>
        </w:rPr>
      </w:pPr>
      <w:r w:rsidRPr="00143A9F">
        <w:rPr>
          <w:rFonts w:eastAsia="Arial" w:cs="Times New Roman"/>
          <w:sz w:val="24"/>
          <w:szCs w:val="24"/>
          <w:lang w:eastAsia="pl-PL"/>
        </w:rPr>
        <w:t>Zamawiający zastrzega sobie prawo do zgłaszania błędów dotyczących całości kodów źródłowych przy każdym odbiorze kodów źródłowych.</w:t>
      </w:r>
    </w:p>
    <w:p w14:paraId="0606A2F1" w14:textId="77777777" w:rsidR="00143A9F" w:rsidRPr="00143A9F" w:rsidRDefault="00143A9F" w:rsidP="00143A9F">
      <w:pPr>
        <w:widowControl w:val="0"/>
        <w:jc w:val="both"/>
        <w:rPr>
          <w:rFonts w:eastAsia="Times New Roman" w:cs="Times New Roman"/>
          <w:sz w:val="24"/>
          <w:szCs w:val="24"/>
          <w:lang w:eastAsia="pl-PL"/>
        </w:rPr>
      </w:pPr>
    </w:p>
    <w:p w14:paraId="47A59AD8" w14:textId="77777777" w:rsidR="00143A9F" w:rsidRPr="00143A9F" w:rsidRDefault="00143A9F" w:rsidP="00143A9F">
      <w:pPr>
        <w:widowControl w:val="0"/>
        <w:ind w:right="40"/>
        <w:jc w:val="both"/>
        <w:rPr>
          <w:rFonts w:eastAsia="Arial" w:cs="Times New Roman"/>
          <w:sz w:val="24"/>
          <w:szCs w:val="24"/>
          <w:lang w:eastAsia="pl-PL"/>
        </w:rPr>
      </w:pPr>
      <w:r w:rsidRPr="00143A9F">
        <w:rPr>
          <w:rFonts w:eastAsia="Arial" w:cs="Times New Roman"/>
          <w:sz w:val="24"/>
          <w:szCs w:val="24"/>
          <w:lang w:eastAsia="pl-PL"/>
        </w:rPr>
        <w:t xml:space="preserve">W przypadku stwierdzonych nieprawidłowości, Wykonawca jest zobowiązany do poprawy i dostarczenia </w:t>
      </w:r>
      <w:r w:rsidRPr="00143A9F">
        <w:rPr>
          <w:rFonts w:eastAsia="Arial" w:cs="Times New Roman"/>
          <w:sz w:val="24"/>
          <w:szCs w:val="24"/>
          <w:lang w:eastAsia="pl-PL"/>
        </w:rPr>
        <w:lastRenderedPageBreak/>
        <w:t>ponownie kodów źródłowych na zasadach i w czasie przewidzianym dla dostaw oprogramowania.</w:t>
      </w:r>
    </w:p>
    <w:p w14:paraId="37321926" w14:textId="77777777" w:rsidR="00143A9F" w:rsidRPr="00143A9F" w:rsidRDefault="00143A9F" w:rsidP="00143A9F">
      <w:pPr>
        <w:widowControl w:val="0"/>
        <w:jc w:val="both"/>
        <w:rPr>
          <w:rFonts w:eastAsia="Times New Roman" w:cs="Times New Roman"/>
          <w:sz w:val="24"/>
          <w:szCs w:val="24"/>
          <w:lang w:eastAsia="pl-PL"/>
        </w:rPr>
      </w:pPr>
    </w:p>
    <w:p w14:paraId="17FBA7FD" w14:textId="77777777" w:rsidR="00143A9F" w:rsidRPr="00143A9F" w:rsidRDefault="00143A9F" w:rsidP="00143A9F">
      <w:pPr>
        <w:widowControl w:val="0"/>
        <w:ind w:right="20"/>
        <w:jc w:val="both"/>
        <w:rPr>
          <w:rFonts w:eastAsia="Arial" w:cs="Times New Roman"/>
          <w:sz w:val="24"/>
          <w:szCs w:val="24"/>
          <w:lang w:eastAsia="pl-PL"/>
        </w:rPr>
      </w:pPr>
      <w:r w:rsidRPr="00143A9F">
        <w:rPr>
          <w:rFonts w:eastAsia="Arial" w:cs="Times New Roman"/>
          <w:sz w:val="24"/>
          <w:szCs w:val="24"/>
          <w:lang w:eastAsia="pl-PL"/>
        </w:rPr>
        <w:t>Odbiór jakościowy kodów źródłowych potwierdzany jest przez Zamawiającego poprzez podpisanie Protokołu Akceptacji Produktu. Nieprawidłowości w zakresie kodów źródłowych mogą stanowić podstawę do zgłoszenia zastrzeżeń do Protokołu Akceptacji Produktu, a nawet do odrzucenia dostawy produktu w postaci oprogramowania.</w:t>
      </w:r>
    </w:p>
    <w:p w14:paraId="2C685EF1" w14:textId="77777777" w:rsidR="00143A9F" w:rsidRPr="00143A9F" w:rsidRDefault="00143A9F" w:rsidP="00143A9F">
      <w:pPr>
        <w:widowControl w:val="0"/>
        <w:jc w:val="both"/>
        <w:rPr>
          <w:rFonts w:eastAsia="Times New Roman" w:cs="Times New Roman"/>
          <w:sz w:val="24"/>
          <w:szCs w:val="24"/>
          <w:lang w:eastAsia="pl-PL"/>
        </w:rPr>
      </w:pPr>
    </w:p>
    <w:p w14:paraId="3B0F08B6" w14:textId="77777777" w:rsidR="00143A9F" w:rsidRPr="00143A9F" w:rsidRDefault="00143A9F" w:rsidP="00143A9F">
      <w:pPr>
        <w:widowControl w:val="0"/>
        <w:jc w:val="both"/>
        <w:rPr>
          <w:rFonts w:eastAsia="Arial Black" w:cs="Times New Roman"/>
          <w:b/>
          <w:sz w:val="24"/>
          <w:szCs w:val="24"/>
          <w:lang w:eastAsia="pl-PL"/>
        </w:rPr>
      </w:pPr>
      <w:r w:rsidRPr="00143A9F">
        <w:rPr>
          <w:rFonts w:eastAsia="Arial Black" w:cs="Times New Roman"/>
          <w:b/>
          <w:sz w:val="24"/>
          <w:szCs w:val="24"/>
          <w:lang w:eastAsia="pl-PL"/>
        </w:rPr>
        <w:t>1.2.3. Odbiór formalny</w:t>
      </w:r>
    </w:p>
    <w:p w14:paraId="4ACDFAB2" w14:textId="77777777" w:rsidR="00143A9F" w:rsidRPr="00143A9F" w:rsidRDefault="00143A9F" w:rsidP="00143A9F">
      <w:pPr>
        <w:widowControl w:val="0"/>
        <w:jc w:val="both"/>
        <w:rPr>
          <w:rFonts w:eastAsia="Times New Roman" w:cs="Times New Roman"/>
          <w:sz w:val="24"/>
          <w:szCs w:val="24"/>
          <w:lang w:eastAsia="pl-PL"/>
        </w:rPr>
      </w:pPr>
    </w:p>
    <w:p w14:paraId="5B174A91" w14:textId="77777777" w:rsidR="00143A9F" w:rsidRPr="00143A9F" w:rsidRDefault="00143A9F" w:rsidP="00143A9F">
      <w:pPr>
        <w:widowControl w:val="0"/>
        <w:ind w:right="20"/>
        <w:jc w:val="both"/>
        <w:rPr>
          <w:rFonts w:eastAsia="Arial" w:cs="Times New Roman"/>
          <w:sz w:val="24"/>
          <w:szCs w:val="24"/>
          <w:lang w:eastAsia="pl-PL"/>
        </w:rPr>
      </w:pPr>
      <w:r w:rsidRPr="00143A9F">
        <w:rPr>
          <w:rFonts w:eastAsia="Arial" w:cs="Times New Roman"/>
          <w:sz w:val="24"/>
          <w:szCs w:val="24"/>
          <w:lang w:eastAsia="pl-PL"/>
        </w:rPr>
        <w:t>Odbiór ten przeprowadzany jest w ramach odbioru formalnego (końcowego) dostarczonego oprogramowania, którego elementem są między innymi kody źródłowe.</w:t>
      </w:r>
    </w:p>
    <w:p w14:paraId="27947697" w14:textId="77777777" w:rsidR="00143A9F" w:rsidRPr="00143A9F" w:rsidRDefault="00143A9F" w:rsidP="00143A9F">
      <w:pPr>
        <w:widowControl w:val="0"/>
        <w:jc w:val="both"/>
        <w:rPr>
          <w:rFonts w:eastAsia="Times New Roman" w:cs="Times New Roman"/>
          <w:sz w:val="24"/>
          <w:szCs w:val="24"/>
          <w:lang w:eastAsia="pl-PL"/>
        </w:rPr>
      </w:pPr>
    </w:p>
    <w:p w14:paraId="05965780" w14:textId="77777777" w:rsidR="00143A9F" w:rsidRPr="00143A9F" w:rsidRDefault="00143A9F" w:rsidP="00143A9F">
      <w:pPr>
        <w:widowControl w:val="0"/>
        <w:ind w:right="40"/>
        <w:jc w:val="both"/>
        <w:rPr>
          <w:rFonts w:eastAsia="Arial" w:cs="Times New Roman"/>
          <w:sz w:val="24"/>
          <w:szCs w:val="24"/>
          <w:lang w:eastAsia="pl-PL"/>
        </w:rPr>
      </w:pPr>
      <w:r w:rsidRPr="00143A9F">
        <w:rPr>
          <w:rFonts w:eastAsia="Arial" w:cs="Times New Roman"/>
          <w:sz w:val="24"/>
          <w:szCs w:val="24"/>
          <w:lang w:eastAsia="pl-PL"/>
        </w:rPr>
        <w:t>Odbiór formalny polega na ostatecznym potwierdzeniu przez Zamawiającego (poprzez podpisanie Protokołu Odbioru Produktu), że kody źródłowe, spełniają wymagania wynikające z Umowy.</w:t>
      </w:r>
    </w:p>
    <w:p w14:paraId="73A77867" w14:textId="77777777" w:rsidR="00143A9F" w:rsidRPr="00143A9F" w:rsidRDefault="00143A9F" w:rsidP="00143A9F">
      <w:pPr>
        <w:widowControl w:val="0"/>
        <w:jc w:val="both"/>
        <w:rPr>
          <w:rFonts w:eastAsia="Times New Roman" w:cs="Times New Roman"/>
          <w:sz w:val="24"/>
          <w:szCs w:val="24"/>
          <w:lang w:eastAsia="pl-PL"/>
        </w:rPr>
      </w:pPr>
    </w:p>
    <w:p w14:paraId="7AC2FC61" w14:textId="77777777" w:rsidR="00143A9F" w:rsidRPr="00143A9F" w:rsidRDefault="00143A9F" w:rsidP="00D07B0F">
      <w:pPr>
        <w:widowControl w:val="0"/>
        <w:numPr>
          <w:ilvl w:val="0"/>
          <w:numId w:val="84"/>
        </w:numPr>
        <w:tabs>
          <w:tab w:val="left" w:pos="367"/>
        </w:tabs>
        <w:ind w:left="367" w:hanging="367"/>
        <w:jc w:val="both"/>
        <w:rPr>
          <w:rFonts w:eastAsia="Arial Black" w:cs="Times New Roman"/>
          <w:b/>
          <w:sz w:val="24"/>
          <w:szCs w:val="24"/>
          <w:lang w:eastAsia="pl-PL"/>
        </w:rPr>
      </w:pPr>
      <w:r w:rsidRPr="00143A9F">
        <w:rPr>
          <w:rFonts w:eastAsia="Arial Black" w:cs="Times New Roman"/>
          <w:b/>
          <w:sz w:val="24"/>
          <w:szCs w:val="24"/>
          <w:lang w:eastAsia="pl-PL"/>
        </w:rPr>
        <w:t>Kryteria jakości dla kodów źródłowych</w:t>
      </w:r>
    </w:p>
    <w:p w14:paraId="255903E9" w14:textId="77777777" w:rsidR="00143A9F" w:rsidRPr="00143A9F" w:rsidRDefault="00143A9F" w:rsidP="00143A9F">
      <w:pPr>
        <w:widowControl w:val="0"/>
        <w:jc w:val="both"/>
        <w:rPr>
          <w:rFonts w:eastAsia="Times New Roman" w:cs="Times New Roman"/>
          <w:sz w:val="24"/>
          <w:szCs w:val="24"/>
          <w:lang w:eastAsia="pl-PL"/>
        </w:rPr>
      </w:pPr>
    </w:p>
    <w:p w14:paraId="62F7C00F" w14:textId="77777777" w:rsidR="00143A9F" w:rsidRPr="00143A9F" w:rsidRDefault="00143A9F" w:rsidP="00143A9F">
      <w:pPr>
        <w:widowControl w:val="0"/>
        <w:ind w:left="7" w:right="40"/>
        <w:jc w:val="both"/>
        <w:rPr>
          <w:rFonts w:eastAsia="Arial" w:cs="Times New Roman"/>
          <w:sz w:val="24"/>
          <w:szCs w:val="24"/>
          <w:lang w:eastAsia="pl-PL"/>
        </w:rPr>
      </w:pPr>
      <w:r w:rsidRPr="00143A9F">
        <w:rPr>
          <w:rFonts w:eastAsia="Arial" w:cs="Times New Roman"/>
          <w:sz w:val="24"/>
          <w:szCs w:val="24"/>
          <w:lang w:eastAsia="pl-PL"/>
        </w:rPr>
        <w:t>Kryteria określone w punktach 5-13 mogą być weryfikowane dla całego kodu źródłowego lub dla jego losowo wybranych fragmentów.</w:t>
      </w:r>
    </w:p>
    <w:p w14:paraId="558FE50D" w14:textId="77777777" w:rsidR="00143A9F" w:rsidRPr="00143A9F" w:rsidRDefault="00143A9F" w:rsidP="00143A9F">
      <w:pPr>
        <w:widowControl w:val="0"/>
        <w:ind w:left="7" w:right="40"/>
        <w:jc w:val="both"/>
        <w:rPr>
          <w:rFonts w:eastAsia="Arial" w:cs="Times New Roman"/>
          <w:sz w:val="24"/>
          <w:szCs w:val="24"/>
          <w:lang w:eastAsia="pl-PL"/>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5988"/>
        <w:gridCol w:w="3208"/>
      </w:tblGrid>
      <w:tr w:rsidR="00143A9F" w:rsidRPr="00143A9F" w14:paraId="2A158F0C" w14:textId="77777777" w:rsidTr="00143A9F">
        <w:tc>
          <w:tcPr>
            <w:tcW w:w="421" w:type="dxa"/>
            <w:tcBorders>
              <w:top w:val="single" w:sz="4" w:space="0" w:color="auto"/>
              <w:left w:val="single" w:sz="4" w:space="0" w:color="auto"/>
              <w:bottom w:val="single" w:sz="4" w:space="0" w:color="auto"/>
              <w:right w:val="single" w:sz="4" w:space="0" w:color="auto"/>
            </w:tcBorders>
            <w:vAlign w:val="center"/>
            <w:hideMark/>
          </w:tcPr>
          <w:p w14:paraId="0C530941" w14:textId="77777777" w:rsidR="00143A9F" w:rsidRPr="00143A9F" w:rsidRDefault="00143A9F" w:rsidP="00143A9F">
            <w:pPr>
              <w:widowControl w:val="0"/>
              <w:ind w:right="40"/>
              <w:rPr>
                <w:rFonts w:eastAsia="Arial" w:cs="Times New Roman"/>
                <w:b/>
                <w:bCs/>
                <w:lang w:eastAsia="pl-PL"/>
              </w:rPr>
            </w:pPr>
            <w:r w:rsidRPr="00143A9F">
              <w:rPr>
                <w:rFonts w:eastAsia="Arial" w:cs="Times New Roman"/>
                <w:b/>
                <w:bCs/>
                <w:lang w:eastAsia="pl-PL"/>
              </w:rPr>
              <w:t>LP</w:t>
            </w:r>
          </w:p>
        </w:tc>
        <w:tc>
          <w:tcPr>
            <w:tcW w:w="5988" w:type="dxa"/>
            <w:tcBorders>
              <w:top w:val="single" w:sz="4" w:space="0" w:color="auto"/>
              <w:left w:val="single" w:sz="4" w:space="0" w:color="auto"/>
              <w:bottom w:val="single" w:sz="4" w:space="0" w:color="auto"/>
              <w:right w:val="single" w:sz="4" w:space="0" w:color="auto"/>
            </w:tcBorders>
            <w:vAlign w:val="center"/>
            <w:hideMark/>
          </w:tcPr>
          <w:p w14:paraId="6896BACF" w14:textId="77777777" w:rsidR="00143A9F" w:rsidRPr="00143A9F" w:rsidRDefault="00143A9F" w:rsidP="00143A9F">
            <w:pPr>
              <w:widowControl w:val="0"/>
              <w:ind w:right="40"/>
              <w:jc w:val="center"/>
              <w:rPr>
                <w:rFonts w:eastAsia="Arial" w:cs="Times New Roman"/>
                <w:b/>
                <w:bCs/>
                <w:lang w:eastAsia="pl-PL"/>
              </w:rPr>
            </w:pPr>
            <w:r w:rsidRPr="00143A9F">
              <w:rPr>
                <w:rFonts w:eastAsia="Arial" w:cs="Times New Roman"/>
                <w:b/>
                <w:bCs/>
                <w:lang w:eastAsia="pl-PL"/>
              </w:rPr>
              <w:t>Kryterium odbioru</w:t>
            </w:r>
          </w:p>
        </w:tc>
        <w:tc>
          <w:tcPr>
            <w:tcW w:w="3208" w:type="dxa"/>
            <w:tcBorders>
              <w:top w:val="single" w:sz="4" w:space="0" w:color="auto"/>
              <w:left w:val="single" w:sz="4" w:space="0" w:color="auto"/>
              <w:bottom w:val="single" w:sz="4" w:space="0" w:color="auto"/>
              <w:right w:val="single" w:sz="4" w:space="0" w:color="auto"/>
            </w:tcBorders>
            <w:vAlign w:val="center"/>
            <w:hideMark/>
          </w:tcPr>
          <w:p w14:paraId="798979E0" w14:textId="77777777" w:rsidR="00143A9F" w:rsidRPr="00143A9F" w:rsidRDefault="00143A9F" w:rsidP="00143A9F">
            <w:pPr>
              <w:widowControl w:val="0"/>
              <w:ind w:right="40"/>
              <w:jc w:val="center"/>
              <w:rPr>
                <w:rFonts w:eastAsia="Arial" w:cs="Times New Roman"/>
                <w:b/>
                <w:bCs/>
                <w:lang w:eastAsia="pl-PL"/>
              </w:rPr>
            </w:pPr>
            <w:r w:rsidRPr="00143A9F">
              <w:rPr>
                <w:rFonts w:eastAsia="Arial" w:cs="Times New Roman"/>
                <w:b/>
                <w:bCs/>
                <w:lang w:eastAsia="pl-PL"/>
              </w:rPr>
              <w:t>Warunki spełnienia kryterium</w:t>
            </w:r>
          </w:p>
        </w:tc>
      </w:tr>
      <w:tr w:rsidR="00143A9F" w:rsidRPr="00143A9F" w14:paraId="0E8BCA3A" w14:textId="77777777" w:rsidTr="00143A9F">
        <w:tc>
          <w:tcPr>
            <w:tcW w:w="421" w:type="dxa"/>
            <w:tcBorders>
              <w:top w:val="single" w:sz="4" w:space="0" w:color="auto"/>
              <w:left w:val="single" w:sz="4" w:space="0" w:color="auto"/>
              <w:bottom w:val="single" w:sz="4" w:space="0" w:color="auto"/>
              <w:right w:val="single" w:sz="4" w:space="0" w:color="auto"/>
            </w:tcBorders>
            <w:vAlign w:val="center"/>
            <w:hideMark/>
          </w:tcPr>
          <w:p w14:paraId="181D7ED4" w14:textId="77777777" w:rsidR="00143A9F" w:rsidRPr="00143A9F" w:rsidRDefault="00143A9F" w:rsidP="00143A9F">
            <w:pPr>
              <w:widowControl w:val="0"/>
              <w:ind w:right="40"/>
              <w:rPr>
                <w:rFonts w:eastAsia="Arial" w:cs="Times New Roman"/>
                <w:lang w:eastAsia="pl-PL"/>
              </w:rPr>
            </w:pPr>
            <w:r w:rsidRPr="00143A9F">
              <w:rPr>
                <w:rFonts w:eastAsia="Arial" w:cs="Times New Roman"/>
                <w:lang w:eastAsia="pl-PL"/>
              </w:rPr>
              <w:t>1</w:t>
            </w:r>
          </w:p>
        </w:tc>
        <w:tc>
          <w:tcPr>
            <w:tcW w:w="5988" w:type="dxa"/>
            <w:tcBorders>
              <w:top w:val="single" w:sz="4" w:space="0" w:color="auto"/>
              <w:left w:val="single" w:sz="4" w:space="0" w:color="auto"/>
              <w:bottom w:val="single" w:sz="4" w:space="0" w:color="auto"/>
              <w:right w:val="single" w:sz="4" w:space="0" w:color="auto"/>
            </w:tcBorders>
            <w:hideMark/>
          </w:tcPr>
          <w:p w14:paraId="3E9738B9" w14:textId="77777777" w:rsidR="00143A9F" w:rsidRPr="00143A9F" w:rsidRDefault="00143A9F" w:rsidP="00143A9F">
            <w:pPr>
              <w:widowControl w:val="0"/>
              <w:ind w:right="40"/>
              <w:rPr>
                <w:rFonts w:eastAsia="Arial" w:cs="Times New Roman"/>
                <w:lang w:eastAsia="pl-PL"/>
              </w:rPr>
            </w:pPr>
            <w:r w:rsidRPr="00143A9F">
              <w:rPr>
                <w:rFonts w:eastAsia="Arial" w:cs="Times New Roman"/>
                <w:color w:val="000000"/>
                <w:lang w:eastAsia="pl-PL"/>
              </w:rPr>
              <w:t>Kody źródłowe są przekazane w postaci repozytorium źródeł zapewniającego kontrolę wersji</w:t>
            </w:r>
          </w:p>
        </w:tc>
        <w:tc>
          <w:tcPr>
            <w:tcW w:w="3208" w:type="dxa"/>
            <w:tcBorders>
              <w:top w:val="single" w:sz="4" w:space="0" w:color="auto"/>
              <w:left w:val="single" w:sz="4" w:space="0" w:color="auto"/>
              <w:bottom w:val="single" w:sz="4" w:space="0" w:color="auto"/>
              <w:right w:val="single" w:sz="4" w:space="0" w:color="auto"/>
            </w:tcBorders>
            <w:hideMark/>
          </w:tcPr>
          <w:p w14:paraId="4A67E367" w14:textId="77777777" w:rsidR="00143A9F" w:rsidRPr="00143A9F" w:rsidRDefault="00143A9F" w:rsidP="00143A9F">
            <w:pPr>
              <w:widowControl w:val="0"/>
              <w:ind w:right="40"/>
              <w:rPr>
                <w:rFonts w:eastAsia="Arial" w:cs="Times New Roman"/>
                <w:lang w:eastAsia="pl-PL"/>
              </w:rPr>
            </w:pPr>
            <w:r w:rsidRPr="00143A9F">
              <w:rPr>
                <w:rFonts w:eastAsia="Arial" w:cs="Times New Roman"/>
                <w:lang w:eastAsia="pl-PL"/>
              </w:rPr>
              <w:t>Bez odstępstw</w:t>
            </w:r>
          </w:p>
        </w:tc>
      </w:tr>
      <w:tr w:rsidR="00143A9F" w:rsidRPr="00143A9F" w14:paraId="0596B6BC" w14:textId="77777777" w:rsidTr="00143A9F">
        <w:tc>
          <w:tcPr>
            <w:tcW w:w="421" w:type="dxa"/>
            <w:tcBorders>
              <w:top w:val="single" w:sz="4" w:space="0" w:color="auto"/>
              <w:left w:val="single" w:sz="4" w:space="0" w:color="auto"/>
              <w:bottom w:val="single" w:sz="4" w:space="0" w:color="auto"/>
              <w:right w:val="single" w:sz="4" w:space="0" w:color="auto"/>
            </w:tcBorders>
            <w:vAlign w:val="center"/>
            <w:hideMark/>
          </w:tcPr>
          <w:p w14:paraId="23D9C473" w14:textId="77777777" w:rsidR="00143A9F" w:rsidRPr="00143A9F" w:rsidRDefault="00143A9F" w:rsidP="00143A9F">
            <w:pPr>
              <w:widowControl w:val="0"/>
              <w:ind w:right="40"/>
              <w:rPr>
                <w:rFonts w:eastAsia="Arial" w:cs="Times New Roman"/>
                <w:lang w:eastAsia="pl-PL"/>
              </w:rPr>
            </w:pPr>
            <w:r w:rsidRPr="00143A9F">
              <w:rPr>
                <w:rFonts w:eastAsia="Arial" w:cs="Times New Roman"/>
                <w:lang w:eastAsia="pl-PL"/>
              </w:rPr>
              <w:t>2</w:t>
            </w:r>
          </w:p>
        </w:tc>
        <w:tc>
          <w:tcPr>
            <w:tcW w:w="5988" w:type="dxa"/>
            <w:tcBorders>
              <w:top w:val="single" w:sz="4" w:space="0" w:color="auto"/>
              <w:left w:val="single" w:sz="4" w:space="0" w:color="auto"/>
              <w:bottom w:val="single" w:sz="4" w:space="0" w:color="auto"/>
              <w:right w:val="single" w:sz="4" w:space="0" w:color="auto"/>
            </w:tcBorders>
            <w:hideMark/>
          </w:tcPr>
          <w:p w14:paraId="74523E26" w14:textId="77777777" w:rsidR="00143A9F" w:rsidRPr="00143A9F" w:rsidRDefault="00143A9F" w:rsidP="00143A9F">
            <w:pPr>
              <w:widowControl w:val="0"/>
              <w:ind w:right="40"/>
              <w:rPr>
                <w:rFonts w:eastAsia="Arial" w:cs="Times New Roman"/>
                <w:lang w:eastAsia="pl-PL"/>
              </w:rPr>
            </w:pPr>
            <w:r w:rsidRPr="00143A9F">
              <w:rPr>
                <w:rFonts w:eastAsia="Arial" w:cs="Times New Roman"/>
                <w:lang w:eastAsia="pl-PL"/>
              </w:rPr>
              <w:t>Dostarczono opis środowiska oraz procedurę kompilacji i konsolidacji kodów oraz procedurę tworzenia wersji instalacyjnej.</w:t>
            </w:r>
          </w:p>
        </w:tc>
        <w:tc>
          <w:tcPr>
            <w:tcW w:w="3208" w:type="dxa"/>
            <w:tcBorders>
              <w:top w:val="single" w:sz="4" w:space="0" w:color="auto"/>
              <w:left w:val="single" w:sz="4" w:space="0" w:color="auto"/>
              <w:bottom w:val="single" w:sz="4" w:space="0" w:color="auto"/>
              <w:right w:val="single" w:sz="4" w:space="0" w:color="auto"/>
            </w:tcBorders>
            <w:hideMark/>
          </w:tcPr>
          <w:p w14:paraId="122737DC" w14:textId="77777777" w:rsidR="00143A9F" w:rsidRPr="00143A9F" w:rsidRDefault="00143A9F" w:rsidP="00143A9F">
            <w:pPr>
              <w:widowControl w:val="0"/>
              <w:ind w:right="40"/>
              <w:rPr>
                <w:rFonts w:eastAsia="Arial" w:cs="Times New Roman"/>
                <w:lang w:eastAsia="pl-PL"/>
              </w:rPr>
            </w:pPr>
            <w:r w:rsidRPr="00143A9F">
              <w:rPr>
                <w:rFonts w:eastAsia="Arial" w:cs="Times New Roman"/>
                <w:lang w:eastAsia="pl-PL"/>
              </w:rPr>
              <w:t>Bez odstępstw</w:t>
            </w:r>
          </w:p>
        </w:tc>
      </w:tr>
      <w:tr w:rsidR="00143A9F" w:rsidRPr="00143A9F" w14:paraId="01FCAF7F" w14:textId="77777777" w:rsidTr="00143A9F">
        <w:tc>
          <w:tcPr>
            <w:tcW w:w="421" w:type="dxa"/>
            <w:tcBorders>
              <w:top w:val="single" w:sz="4" w:space="0" w:color="auto"/>
              <w:left w:val="single" w:sz="4" w:space="0" w:color="auto"/>
              <w:bottom w:val="single" w:sz="4" w:space="0" w:color="auto"/>
              <w:right w:val="single" w:sz="4" w:space="0" w:color="auto"/>
            </w:tcBorders>
            <w:vAlign w:val="center"/>
            <w:hideMark/>
          </w:tcPr>
          <w:p w14:paraId="01ED0C8A" w14:textId="77777777" w:rsidR="00143A9F" w:rsidRPr="00143A9F" w:rsidRDefault="00143A9F" w:rsidP="00143A9F">
            <w:pPr>
              <w:widowControl w:val="0"/>
              <w:ind w:right="40"/>
              <w:rPr>
                <w:rFonts w:eastAsia="Arial" w:cs="Times New Roman"/>
                <w:lang w:eastAsia="pl-PL"/>
              </w:rPr>
            </w:pPr>
            <w:r w:rsidRPr="00143A9F">
              <w:rPr>
                <w:rFonts w:eastAsia="Arial" w:cs="Times New Roman"/>
                <w:lang w:eastAsia="pl-PL"/>
              </w:rPr>
              <w:t>3</w:t>
            </w:r>
          </w:p>
        </w:tc>
        <w:tc>
          <w:tcPr>
            <w:tcW w:w="5988" w:type="dxa"/>
            <w:tcBorders>
              <w:top w:val="single" w:sz="4" w:space="0" w:color="auto"/>
              <w:left w:val="single" w:sz="4" w:space="0" w:color="auto"/>
              <w:bottom w:val="single" w:sz="4" w:space="0" w:color="auto"/>
              <w:right w:val="single" w:sz="4" w:space="0" w:color="auto"/>
            </w:tcBorders>
            <w:hideMark/>
          </w:tcPr>
          <w:p w14:paraId="7E06AD1F" w14:textId="77777777" w:rsidR="00143A9F" w:rsidRPr="00143A9F" w:rsidRDefault="00143A9F" w:rsidP="00143A9F">
            <w:pPr>
              <w:widowControl w:val="0"/>
              <w:ind w:right="40"/>
              <w:rPr>
                <w:rFonts w:eastAsia="Arial" w:cs="Times New Roman"/>
                <w:lang w:eastAsia="pl-PL"/>
              </w:rPr>
            </w:pPr>
            <w:r w:rsidRPr="00143A9F">
              <w:rPr>
                <w:rFonts w:eastAsia="Arial" w:cs="Times New Roman"/>
                <w:lang w:eastAsia="pl-PL"/>
              </w:rPr>
              <w:t>Kompilacja i konsolidacja dostarczonych kodów źródłowych wykonuje się w określonym środowisku i zgodnie z procedurą.</w:t>
            </w:r>
          </w:p>
        </w:tc>
        <w:tc>
          <w:tcPr>
            <w:tcW w:w="3208" w:type="dxa"/>
            <w:tcBorders>
              <w:top w:val="single" w:sz="4" w:space="0" w:color="auto"/>
              <w:left w:val="single" w:sz="4" w:space="0" w:color="auto"/>
              <w:bottom w:val="single" w:sz="4" w:space="0" w:color="auto"/>
              <w:right w:val="single" w:sz="4" w:space="0" w:color="auto"/>
            </w:tcBorders>
            <w:hideMark/>
          </w:tcPr>
          <w:p w14:paraId="612C77CC" w14:textId="77777777" w:rsidR="00143A9F" w:rsidRPr="00143A9F" w:rsidRDefault="00143A9F" w:rsidP="00143A9F">
            <w:pPr>
              <w:widowControl w:val="0"/>
              <w:ind w:right="40"/>
              <w:rPr>
                <w:rFonts w:eastAsia="Arial" w:cs="Times New Roman"/>
                <w:lang w:eastAsia="pl-PL"/>
              </w:rPr>
            </w:pPr>
            <w:r w:rsidRPr="00143A9F">
              <w:rPr>
                <w:rFonts w:eastAsia="Arial" w:cs="Times New Roman"/>
                <w:lang w:eastAsia="pl-PL"/>
              </w:rPr>
              <w:t>Kompilacja i konsolidacja wykonała się bez błędów.</w:t>
            </w:r>
          </w:p>
        </w:tc>
      </w:tr>
      <w:tr w:rsidR="00143A9F" w:rsidRPr="00143A9F" w14:paraId="7DB6C072" w14:textId="77777777" w:rsidTr="00143A9F">
        <w:tc>
          <w:tcPr>
            <w:tcW w:w="421" w:type="dxa"/>
            <w:tcBorders>
              <w:top w:val="single" w:sz="4" w:space="0" w:color="auto"/>
              <w:left w:val="single" w:sz="4" w:space="0" w:color="auto"/>
              <w:bottom w:val="single" w:sz="4" w:space="0" w:color="auto"/>
              <w:right w:val="single" w:sz="4" w:space="0" w:color="auto"/>
            </w:tcBorders>
            <w:vAlign w:val="center"/>
            <w:hideMark/>
          </w:tcPr>
          <w:p w14:paraId="55E53B34" w14:textId="77777777" w:rsidR="00143A9F" w:rsidRPr="00143A9F" w:rsidRDefault="00143A9F" w:rsidP="00143A9F">
            <w:pPr>
              <w:widowControl w:val="0"/>
              <w:ind w:right="40"/>
              <w:rPr>
                <w:rFonts w:eastAsia="Arial" w:cs="Times New Roman"/>
                <w:lang w:eastAsia="pl-PL"/>
              </w:rPr>
            </w:pPr>
            <w:r w:rsidRPr="00143A9F">
              <w:rPr>
                <w:rFonts w:eastAsia="Arial" w:cs="Times New Roman"/>
                <w:lang w:eastAsia="pl-PL"/>
              </w:rPr>
              <w:t>4</w:t>
            </w:r>
          </w:p>
        </w:tc>
        <w:tc>
          <w:tcPr>
            <w:tcW w:w="5988" w:type="dxa"/>
            <w:tcBorders>
              <w:top w:val="single" w:sz="4" w:space="0" w:color="auto"/>
              <w:left w:val="single" w:sz="4" w:space="0" w:color="auto"/>
              <w:bottom w:val="single" w:sz="4" w:space="0" w:color="auto"/>
              <w:right w:val="single" w:sz="4" w:space="0" w:color="auto"/>
            </w:tcBorders>
            <w:vAlign w:val="bottom"/>
            <w:hideMark/>
          </w:tcPr>
          <w:p w14:paraId="561D3034" w14:textId="77777777" w:rsidR="00143A9F" w:rsidRPr="00143A9F" w:rsidRDefault="00143A9F" w:rsidP="00143A9F">
            <w:pPr>
              <w:widowControl w:val="0"/>
              <w:ind w:left="60"/>
              <w:rPr>
                <w:rFonts w:eastAsia="Arial" w:cs="Times New Roman"/>
                <w:lang w:eastAsia="pl-PL"/>
              </w:rPr>
            </w:pPr>
            <w:r w:rsidRPr="00143A9F">
              <w:rPr>
                <w:rFonts w:eastAsia="Arial" w:cs="Times New Roman"/>
                <w:lang w:eastAsia="pl-PL"/>
              </w:rPr>
              <w:t>Pliki uzyskane po kompilacji odpowiadają plikom z zaakceptowanej   wersji instalacyjnej oprogramowania, pod względem ilości, struktury, wielkości, typu i zawartości.</w:t>
            </w:r>
          </w:p>
        </w:tc>
        <w:tc>
          <w:tcPr>
            <w:tcW w:w="3208" w:type="dxa"/>
            <w:tcBorders>
              <w:top w:val="single" w:sz="4" w:space="0" w:color="auto"/>
              <w:left w:val="single" w:sz="4" w:space="0" w:color="auto"/>
              <w:bottom w:val="single" w:sz="4" w:space="0" w:color="auto"/>
              <w:right w:val="single" w:sz="4" w:space="0" w:color="auto"/>
            </w:tcBorders>
            <w:vAlign w:val="bottom"/>
            <w:hideMark/>
          </w:tcPr>
          <w:p w14:paraId="38CF2477" w14:textId="77777777" w:rsidR="00143A9F" w:rsidRPr="00143A9F" w:rsidRDefault="00143A9F" w:rsidP="00143A9F">
            <w:pPr>
              <w:widowControl w:val="0"/>
              <w:rPr>
                <w:rFonts w:eastAsia="Arial" w:cs="Times New Roman"/>
                <w:lang w:eastAsia="pl-PL"/>
              </w:rPr>
            </w:pPr>
            <w:r w:rsidRPr="00143A9F">
              <w:rPr>
                <w:rFonts w:eastAsia="Arial" w:cs="Times New Roman"/>
                <w:lang w:eastAsia="pl-PL"/>
              </w:rPr>
              <w:t>Dopuszczalne różnice wynikające z charakterystyki narzędzia wykorzystywanego do kompilacji.</w:t>
            </w:r>
          </w:p>
        </w:tc>
      </w:tr>
      <w:tr w:rsidR="00143A9F" w:rsidRPr="00143A9F" w14:paraId="00625A7C" w14:textId="77777777" w:rsidTr="00143A9F">
        <w:tc>
          <w:tcPr>
            <w:tcW w:w="421" w:type="dxa"/>
            <w:tcBorders>
              <w:top w:val="single" w:sz="4" w:space="0" w:color="auto"/>
              <w:left w:val="single" w:sz="4" w:space="0" w:color="auto"/>
              <w:bottom w:val="single" w:sz="4" w:space="0" w:color="auto"/>
              <w:right w:val="single" w:sz="4" w:space="0" w:color="auto"/>
            </w:tcBorders>
            <w:vAlign w:val="center"/>
            <w:hideMark/>
          </w:tcPr>
          <w:p w14:paraId="6701BFBC" w14:textId="77777777" w:rsidR="00143A9F" w:rsidRPr="00143A9F" w:rsidRDefault="00143A9F" w:rsidP="00143A9F">
            <w:pPr>
              <w:widowControl w:val="0"/>
              <w:ind w:right="40"/>
              <w:rPr>
                <w:rFonts w:eastAsia="Arial" w:cs="Times New Roman"/>
                <w:lang w:eastAsia="pl-PL"/>
              </w:rPr>
            </w:pPr>
            <w:r w:rsidRPr="00143A9F">
              <w:rPr>
                <w:rFonts w:eastAsia="Arial" w:cs="Times New Roman"/>
                <w:lang w:eastAsia="pl-PL"/>
              </w:rPr>
              <w:t>5</w:t>
            </w:r>
          </w:p>
        </w:tc>
        <w:tc>
          <w:tcPr>
            <w:tcW w:w="5988" w:type="dxa"/>
            <w:tcBorders>
              <w:top w:val="single" w:sz="4" w:space="0" w:color="auto"/>
              <w:left w:val="single" w:sz="4" w:space="0" w:color="auto"/>
              <w:bottom w:val="single" w:sz="4" w:space="0" w:color="auto"/>
              <w:right w:val="single" w:sz="4" w:space="0" w:color="auto"/>
            </w:tcBorders>
            <w:vAlign w:val="bottom"/>
            <w:hideMark/>
          </w:tcPr>
          <w:p w14:paraId="492585E8" w14:textId="77777777" w:rsidR="00143A9F" w:rsidRPr="00143A9F" w:rsidRDefault="00143A9F" w:rsidP="00143A9F">
            <w:pPr>
              <w:widowControl w:val="0"/>
              <w:ind w:left="60"/>
              <w:rPr>
                <w:rFonts w:eastAsia="Arial" w:cs="Times New Roman"/>
                <w:lang w:eastAsia="pl-PL"/>
              </w:rPr>
            </w:pPr>
            <w:r w:rsidRPr="00143A9F">
              <w:rPr>
                <w:rFonts w:eastAsia="Arial" w:cs="Times New Roman"/>
                <w:lang w:eastAsia="pl-PL"/>
              </w:rPr>
              <w:t>Wszystkie parametry, opisane w OPZ systemu, można modyfikować bez konieczności zmiany kodu źródłowego i bez udziału Wykonawcy.</w:t>
            </w:r>
          </w:p>
          <w:p w14:paraId="3F8F03BA" w14:textId="77777777" w:rsidR="00143A9F" w:rsidRPr="00143A9F" w:rsidRDefault="00143A9F" w:rsidP="00143A9F">
            <w:pPr>
              <w:widowControl w:val="0"/>
              <w:ind w:right="40"/>
              <w:rPr>
                <w:rFonts w:eastAsia="Arial" w:cs="Times New Roman"/>
                <w:lang w:eastAsia="pl-PL"/>
              </w:rPr>
            </w:pPr>
            <w:r w:rsidRPr="00143A9F">
              <w:rPr>
                <w:rFonts w:eastAsia="Arial" w:cs="Times New Roman"/>
                <w:lang w:eastAsia="pl-PL"/>
              </w:rPr>
              <w:t xml:space="preserve">Min.: formularzy, opisów i struktur komórek organizacyjnych, badań, procedur, tekstów standardowych, grup procedur  </w:t>
            </w:r>
          </w:p>
        </w:tc>
        <w:tc>
          <w:tcPr>
            <w:tcW w:w="3208" w:type="dxa"/>
            <w:tcBorders>
              <w:top w:val="single" w:sz="4" w:space="0" w:color="auto"/>
              <w:left w:val="single" w:sz="4" w:space="0" w:color="auto"/>
              <w:bottom w:val="single" w:sz="4" w:space="0" w:color="auto"/>
              <w:right w:val="single" w:sz="4" w:space="0" w:color="auto"/>
            </w:tcBorders>
            <w:vAlign w:val="bottom"/>
            <w:hideMark/>
          </w:tcPr>
          <w:p w14:paraId="6C8EC65E" w14:textId="77777777" w:rsidR="00143A9F" w:rsidRPr="00143A9F" w:rsidRDefault="00143A9F" w:rsidP="00143A9F">
            <w:pPr>
              <w:widowControl w:val="0"/>
              <w:rPr>
                <w:rFonts w:eastAsia="Arial" w:cs="Times New Roman"/>
                <w:lang w:eastAsia="pl-PL"/>
              </w:rPr>
            </w:pPr>
            <w:r w:rsidRPr="00143A9F">
              <w:rPr>
                <w:rFonts w:eastAsia="Arial" w:cs="Times New Roman"/>
                <w:lang w:eastAsia="pl-PL"/>
              </w:rPr>
              <w:t>Parametry można modyfikować</w:t>
            </w:r>
          </w:p>
          <w:p w14:paraId="3C5CEF26" w14:textId="77777777" w:rsidR="00143A9F" w:rsidRPr="00143A9F" w:rsidRDefault="00143A9F" w:rsidP="00143A9F">
            <w:pPr>
              <w:widowControl w:val="0"/>
              <w:rPr>
                <w:rFonts w:eastAsia="Arial" w:cs="Times New Roman"/>
                <w:lang w:eastAsia="pl-PL"/>
              </w:rPr>
            </w:pPr>
            <w:r w:rsidRPr="00143A9F">
              <w:rPr>
                <w:rFonts w:eastAsia="Arial" w:cs="Times New Roman"/>
                <w:lang w:eastAsia="pl-PL"/>
              </w:rPr>
              <w:t>bez konieczności zmiany kodu</w:t>
            </w:r>
          </w:p>
          <w:p w14:paraId="544F46F7" w14:textId="77777777" w:rsidR="00143A9F" w:rsidRPr="00143A9F" w:rsidRDefault="00143A9F" w:rsidP="00143A9F">
            <w:pPr>
              <w:widowControl w:val="0"/>
              <w:ind w:right="40"/>
              <w:rPr>
                <w:rFonts w:eastAsia="Arial" w:cs="Times New Roman"/>
                <w:lang w:eastAsia="pl-PL"/>
              </w:rPr>
            </w:pPr>
            <w:r w:rsidRPr="00143A9F">
              <w:rPr>
                <w:rFonts w:eastAsia="Arial" w:cs="Times New Roman"/>
                <w:lang w:eastAsia="pl-PL"/>
              </w:rPr>
              <w:t>źródłowego.</w:t>
            </w:r>
          </w:p>
        </w:tc>
      </w:tr>
      <w:tr w:rsidR="00143A9F" w:rsidRPr="00143A9F" w14:paraId="1392C0EA" w14:textId="77777777" w:rsidTr="00143A9F">
        <w:tc>
          <w:tcPr>
            <w:tcW w:w="421" w:type="dxa"/>
            <w:tcBorders>
              <w:top w:val="single" w:sz="4" w:space="0" w:color="auto"/>
              <w:left w:val="single" w:sz="4" w:space="0" w:color="auto"/>
              <w:bottom w:val="single" w:sz="4" w:space="0" w:color="auto"/>
              <w:right w:val="single" w:sz="4" w:space="0" w:color="auto"/>
            </w:tcBorders>
            <w:vAlign w:val="center"/>
            <w:hideMark/>
          </w:tcPr>
          <w:p w14:paraId="5835F7F9" w14:textId="77777777" w:rsidR="00143A9F" w:rsidRPr="00143A9F" w:rsidRDefault="00143A9F" w:rsidP="00143A9F">
            <w:pPr>
              <w:widowControl w:val="0"/>
              <w:ind w:right="40"/>
              <w:rPr>
                <w:rFonts w:eastAsia="Arial" w:cs="Times New Roman"/>
                <w:lang w:eastAsia="pl-PL"/>
              </w:rPr>
            </w:pPr>
            <w:r w:rsidRPr="00143A9F">
              <w:rPr>
                <w:rFonts w:eastAsia="Arial" w:cs="Times New Roman"/>
                <w:lang w:eastAsia="pl-PL"/>
              </w:rPr>
              <w:t>6</w:t>
            </w:r>
          </w:p>
        </w:tc>
        <w:tc>
          <w:tcPr>
            <w:tcW w:w="5988" w:type="dxa"/>
            <w:tcBorders>
              <w:top w:val="single" w:sz="4" w:space="0" w:color="auto"/>
              <w:left w:val="single" w:sz="4" w:space="0" w:color="auto"/>
              <w:bottom w:val="single" w:sz="4" w:space="0" w:color="auto"/>
              <w:right w:val="single" w:sz="4" w:space="0" w:color="auto"/>
            </w:tcBorders>
            <w:hideMark/>
          </w:tcPr>
          <w:p w14:paraId="2976FCC0" w14:textId="77777777" w:rsidR="00143A9F" w:rsidRPr="00143A9F" w:rsidRDefault="00143A9F" w:rsidP="00143A9F">
            <w:pPr>
              <w:widowControl w:val="0"/>
              <w:ind w:left="60"/>
              <w:rPr>
                <w:rFonts w:eastAsia="Arial" w:cs="Times New Roman"/>
                <w:b/>
                <w:lang w:eastAsia="pl-PL"/>
              </w:rPr>
            </w:pPr>
            <w:r w:rsidRPr="00143A9F">
              <w:rPr>
                <w:rFonts w:eastAsia="Arial" w:cs="Times New Roman"/>
                <w:b/>
                <w:lang w:eastAsia="pl-PL"/>
              </w:rPr>
              <w:t>Komentowanie kodu</w:t>
            </w:r>
          </w:p>
          <w:p w14:paraId="54CB2C30" w14:textId="77777777" w:rsidR="00143A9F" w:rsidRPr="00143A9F" w:rsidRDefault="00143A9F" w:rsidP="00143A9F">
            <w:pPr>
              <w:widowControl w:val="0"/>
              <w:ind w:left="60"/>
              <w:rPr>
                <w:rFonts w:eastAsia="Arial" w:cs="Times New Roman"/>
                <w:lang w:eastAsia="pl-PL"/>
              </w:rPr>
            </w:pPr>
            <w:r w:rsidRPr="00143A9F">
              <w:rPr>
                <w:rFonts w:eastAsia="Arial" w:cs="Times New Roman"/>
                <w:lang w:eastAsia="pl-PL"/>
              </w:rPr>
              <w:t>Wszystkie elementy kodu (stałe, zmienne, instrukcje sterujące,</w:t>
            </w:r>
          </w:p>
          <w:p w14:paraId="116B107F" w14:textId="77777777" w:rsidR="00143A9F" w:rsidRPr="00143A9F" w:rsidRDefault="00143A9F" w:rsidP="00143A9F">
            <w:pPr>
              <w:widowControl w:val="0"/>
              <w:ind w:left="60"/>
              <w:rPr>
                <w:rFonts w:eastAsia="Arial" w:cs="Times New Roman"/>
                <w:lang w:eastAsia="pl-PL"/>
              </w:rPr>
            </w:pPr>
            <w:r w:rsidRPr="00143A9F">
              <w:rPr>
                <w:rFonts w:eastAsia="Arial" w:cs="Times New Roman"/>
                <w:lang w:eastAsia="pl-PL"/>
              </w:rPr>
              <w:t>pola klas, klasy, metody, funkcje, procedury, pakiety, biblioteki</w:t>
            </w:r>
          </w:p>
          <w:p w14:paraId="5364908F" w14:textId="77777777" w:rsidR="00143A9F" w:rsidRPr="00143A9F" w:rsidRDefault="00143A9F" w:rsidP="00143A9F">
            <w:pPr>
              <w:widowControl w:val="0"/>
              <w:ind w:left="60"/>
              <w:rPr>
                <w:rFonts w:eastAsia="Arial" w:cs="Times New Roman"/>
                <w:lang w:eastAsia="pl-PL"/>
              </w:rPr>
            </w:pPr>
            <w:r w:rsidRPr="00143A9F">
              <w:rPr>
                <w:rFonts w:eastAsia="Arial" w:cs="Times New Roman"/>
                <w:lang w:eastAsia="pl-PL"/>
              </w:rPr>
              <w:t>itp.) powinny być skomentowane i opisane w języku polskim.</w:t>
            </w:r>
          </w:p>
          <w:p w14:paraId="540A8F2C" w14:textId="77777777" w:rsidR="00143A9F" w:rsidRPr="00143A9F" w:rsidRDefault="00143A9F" w:rsidP="00143A9F">
            <w:pPr>
              <w:widowControl w:val="0"/>
              <w:ind w:left="60"/>
              <w:rPr>
                <w:rFonts w:eastAsia="Arial" w:cs="Times New Roman"/>
                <w:lang w:eastAsia="pl-PL"/>
              </w:rPr>
            </w:pPr>
            <w:r w:rsidRPr="00143A9F">
              <w:rPr>
                <w:rFonts w:eastAsia="Arial" w:cs="Times New Roman"/>
                <w:lang w:eastAsia="pl-PL"/>
              </w:rPr>
              <w:t>Każdy element taki jak pakiet, klasa, metoda, procedura, funkcja</w:t>
            </w:r>
          </w:p>
          <w:p w14:paraId="342360EE" w14:textId="77777777" w:rsidR="00143A9F" w:rsidRPr="00143A9F" w:rsidRDefault="00143A9F" w:rsidP="00143A9F">
            <w:pPr>
              <w:widowControl w:val="0"/>
              <w:ind w:left="60"/>
              <w:rPr>
                <w:rFonts w:eastAsia="Arial" w:cs="Times New Roman"/>
                <w:lang w:eastAsia="pl-PL"/>
              </w:rPr>
            </w:pPr>
            <w:r w:rsidRPr="00143A9F">
              <w:rPr>
                <w:rFonts w:eastAsia="Arial" w:cs="Times New Roman"/>
                <w:lang w:eastAsia="pl-PL"/>
              </w:rPr>
              <w:t>itp. zawiera opis nagłówkowy, zawierający przynajmniej poniższe</w:t>
            </w:r>
          </w:p>
          <w:p w14:paraId="4C4A4B0C" w14:textId="77777777" w:rsidR="00143A9F" w:rsidRPr="00143A9F" w:rsidRDefault="00143A9F" w:rsidP="00143A9F">
            <w:pPr>
              <w:widowControl w:val="0"/>
              <w:ind w:right="40"/>
              <w:rPr>
                <w:rFonts w:eastAsia="Arial" w:cs="Times New Roman"/>
                <w:lang w:eastAsia="pl-PL"/>
              </w:rPr>
            </w:pPr>
            <w:r w:rsidRPr="00143A9F">
              <w:rPr>
                <w:rFonts w:eastAsia="Arial" w:cs="Times New Roman"/>
                <w:lang w:eastAsia="pl-PL"/>
              </w:rPr>
              <w:t>informacje</w:t>
            </w:r>
          </w:p>
          <w:p w14:paraId="592DFB3A" w14:textId="77777777" w:rsidR="00143A9F" w:rsidRPr="00143A9F" w:rsidRDefault="00143A9F" w:rsidP="00D07B0F">
            <w:pPr>
              <w:widowControl w:val="0"/>
              <w:numPr>
                <w:ilvl w:val="0"/>
                <w:numId w:val="85"/>
              </w:numPr>
              <w:ind w:right="40"/>
              <w:rPr>
                <w:rFonts w:eastAsia="Arial" w:cs="Times New Roman"/>
                <w:lang w:eastAsia="pl-PL"/>
              </w:rPr>
            </w:pPr>
            <w:r w:rsidRPr="00143A9F">
              <w:rPr>
                <w:rFonts w:eastAsia="Calibri" w:cs="Times New Roman"/>
                <w:lang w:eastAsia="pl-PL"/>
              </w:rPr>
              <w:t xml:space="preserve">autor </w:t>
            </w:r>
          </w:p>
          <w:p w14:paraId="540BC12D" w14:textId="77777777" w:rsidR="00143A9F" w:rsidRPr="00143A9F" w:rsidRDefault="00143A9F" w:rsidP="00D07B0F">
            <w:pPr>
              <w:widowControl w:val="0"/>
              <w:numPr>
                <w:ilvl w:val="0"/>
                <w:numId w:val="85"/>
              </w:numPr>
              <w:ind w:right="40"/>
              <w:rPr>
                <w:rFonts w:eastAsia="Arial" w:cs="Times New Roman"/>
                <w:lang w:eastAsia="pl-PL"/>
              </w:rPr>
            </w:pPr>
            <w:r w:rsidRPr="00143A9F">
              <w:rPr>
                <w:rFonts w:eastAsia="Calibri" w:cs="Times New Roman"/>
                <w:lang w:eastAsia="pl-PL"/>
              </w:rPr>
              <w:t xml:space="preserve">numer wersji </w:t>
            </w:r>
          </w:p>
          <w:p w14:paraId="61FEC4C5" w14:textId="77777777" w:rsidR="00143A9F" w:rsidRPr="00143A9F" w:rsidRDefault="00143A9F" w:rsidP="00D07B0F">
            <w:pPr>
              <w:widowControl w:val="0"/>
              <w:numPr>
                <w:ilvl w:val="0"/>
                <w:numId w:val="85"/>
              </w:numPr>
              <w:ind w:right="40"/>
              <w:rPr>
                <w:rFonts w:eastAsia="Arial" w:cs="Times New Roman"/>
                <w:lang w:eastAsia="pl-PL"/>
              </w:rPr>
            </w:pPr>
            <w:r w:rsidRPr="00143A9F">
              <w:rPr>
                <w:rFonts w:eastAsia="Calibri" w:cs="Times New Roman"/>
                <w:lang w:eastAsia="pl-PL"/>
              </w:rPr>
              <w:t xml:space="preserve">data utworzenia i data ostatniej modyfikacji </w:t>
            </w:r>
          </w:p>
          <w:p w14:paraId="05CFA937" w14:textId="77777777" w:rsidR="00143A9F" w:rsidRPr="00143A9F" w:rsidRDefault="00143A9F" w:rsidP="00D07B0F">
            <w:pPr>
              <w:widowControl w:val="0"/>
              <w:numPr>
                <w:ilvl w:val="0"/>
                <w:numId w:val="85"/>
              </w:numPr>
              <w:ind w:right="40"/>
              <w:rPr>
                <w:rFonts w:eastAsia="Arial" w:cs="Times New Roman"/>
                <w:lang w:eastAsia="pl-PL"/>
              </w:rPr>
            </w:pPr>
            <w:r w:rsidRPr="00143A9F">
              <w:rPr>
                <w:rFonts w:eastAsia="Calibri" w:cs="Times New Roman"/>
                <w:lang w:eastAsia="pl-PL"/>
              </w:rPr>
              <w:t xml:space="preserve">lista dokonanych zmian (kto, kiedy, co) </w:t>
            </w:r>
          </w:p>
          <w:p w14:paraId="0A9B48D3" w14:textId="77777777" w:rsidR="00143A9F" w:rsidRPr="00143A9F" w:rsidRDefault="00143A9F" w:rsidP="00D07B0F">
            <w:pPr>
              <w:widowControl w:val="0"/>
              <w:numPr>
                <w:ilvl w:val="0"/>
                <w:numId w:val="85"/>
              </w:numPr>
              <w:ind w:right="40"/>
              <w:rPr>
                <w:rFonts w:eastAsia="Arial" w:cs="Times New Roman"/>
                <w:lang w:eastAsia="pl-PL"/>
              </w:rPr>
            </w:pPr>
            <w:r w:rsidRPr="00143A9F">
              <w:rPr>
                <w:rFonts w:eastAsia="Calibri" w:cs="Times New Roman"/>
                <w:lang w:eastAsia="pl-PL"/>
              </w:rPr>
              <w:t xml:space="preserve">lista i opis argumentów (jeśli takie posiada) </w:t>
            </w:r>
          </w:p>
          <w:p w14:paraId="02456FB8" w14:textId="77777777" w:rsidR="00143A9F" w:rsidRPr="00143A9F" w:rsidRDefault="00143A9F" w:rsidP="00D07B0F">
            <w:pPr>
              <w:widowControl w:val="0"/>
              <w:numPr>
                <w:ilvl w:val="0"/>
                <w:numId w:val="85"/>
              </w:numPr>
              <w:ind w:right="40"/>
              <w:rPr>
                <w:rFonts w:eastAsia="Arial" w:cs="Times New Roman"/>
                <w:lang w:eastAsia="pl-PL"/>
              </w:rPr>
            </w:pPr>
            <w:r w:rsidRPr="00143A9F">
              <w:rPr>
                <w:rFonts w:eastAsia="Calibri" w:cs="Times New Roman"/>
                <w:lang w:eastAsia="pl-PL"/>
              </w:rPr>
              <w:t xml:space="preserve">opis zwracanej wartości (jeśli zwraca wartość) lub wyniku działania </w:t>
            </w:r>
          </w:p>
          <w:p w14:paraId="3CDB87A3" w14:textId="77777777" w:rsidR="00143A9F" w:rsidRPr="00143A9F" w:rsidRDefault="00143A9F" w:rsidP="00D07B0F">
            <w:pPr>
              <w:widowControl w:val="0"/>
              <w:numPr>
                <w:ilvl w:val="0"/>
                <w:numId w:val="85"/>
              </w:numPr>
              <w:ind w:right="40"/>
              <w:rPr>
                <w:rFonts w:eastAsia="Arial" w:cs="Times New Roman"/>
                <w:lang w:eastAsia="pl-PL"/>
              </w:rPr>
            </w:pPr>
            <w:r w:rsidRPr="00143A9F">
              <w:rPr>
                <w:rFonts w:eastAsia="Calibri" w:cs="Times New Roman"/>
                <w:lang w:eastAsia="pl-PL"/>
              </w:rPr>
              <w:t xml:space="preserve">krótki, ale wyczerpujący opis działania, słowny opis użytego algorytmu </w:t>
            </w:r>
          </w:p>
          <w:p w14:paraId="4CEF4EFC" w14:textId="77777777" w:rsidR="00143A9F" w:rsidRPr="00143A9F" w:rsidRDefault="00143A9F" w:rsidP="00D07B0F">
            <w:pPr>
              <w:widowControl w:val="0"/>
              <w:numPr>
                <w:ilvl w:val="0"/>
                <w:numId w:val="85"/>
              </w:numPr>
              <w:ind w:right="40"/>
              <w:rPr>
                <w:rFonts w:eastAsia="Arial" w:cs="Times New Roman"/>
                <w:lang w:eastAsia="pl-PL"/>
              </w:rPr>
            </w:pPr>
            <w:r w:rsidRPr="00143A9F">
              <w:rPr>
                <w:rFonts w:eastAsia="Calibri" w:cs="Times New Roman"/>
                <w:lang w:eastAsia="pl-PL"/>
              </w:rPr>
              <w:t xml:space="preserve">zwracane nieobsłużone wyjątki (jeśli takie mogą się pojawić) </w:t>
            </w:r>
          </w:p>
          <w:p w14:paraId="13B5F111" w14:textId="77777777" w:rsidR="00143A9F" w:rsidRPr="00143A9F" w:rsidRDefault="00143A9F" w:rsidP="00D07B0F">
            <w:pPr>
              <w:widowControl w:val="0"/>
              <w:numPr>
                <w:ilvl w:val="0"/>
                <w:numId w:val="85"/>
              </w:numPr>
              <w:ind w:right="40"/>
              <w:rPr>
                <w:rFonts w:eastAsia="Arial" w:cs="Times New Roman"/>
                <w:lang w:eastAsia="pl-PL"/>
              </w:rPr>
            </w:pPr>
            <w:r w:rsidRPr="00143A9F">
              <w:rPr>
                <w:rFonts w:eastAsia="Calibri" w:cs="Times New Roman"/>
                <w:lang w:eastAsia="pl-PL"/>
              </w:rPr>
              <w:lastRenderedPageBreak/>
              <w:t>ewentualnie odwołanie do dokumentacji systemu</w:t>
            </w:r>
          </w:p>
        </w:tc>
        <w:tc>
          <w:tcPr>
            <w:tcW w:w="3208" w:type="dxa"/>
            <w:tcBorders>
              <w:top w:val="single" w:sz="4" w:space="0" w:color="auto"/>
              <w:left w:val="single" w:sz="4" w:space="0" w:color="auto"/>
              <w:bottom w:val="single" w:sz="4" w:space="0" w:color="auto"/>
              <w:right w:val="single" w:sz="4" w:space="0" w:color="auto"/>
            </w:tcBorders>
          </w:tcPr>
          <w:p w14:paraId="45EDD2A5" w14:textId="77777777" w:rsidR="00143A9F" w:rsidRPr="00143A9F" w:rsidRDefault="00143A9F" w:rsidP="00143A9F">
            <w:pPr>
              <w:widowControl w:val="0"/>
              <w:ind w:right="40"/>
              <w:rPr>
                <w:rFonts w:eastAsia="Calibri" w:cs="Times New Roman"/>
                <w:lang w:eastAsia="pl-PL"/>
              </w:rPr>
            </w:pPr>
            <w:r w:rsidRPr="00143A9F">
              <w:rPr>
                <w:rFonts w:eastAsia="Calibri" w:cs="Times New Roman"/>
                <w:lang w:eastAsia="pl-PL"/>
              </w:rPr>
              <w:lastRenderedPageBreak/>
              <w:t xml:space="preserve">Bez odstępstw. </w:t>
            </w:r>
          </w:p>
          <w:p w14:paraId="4FB6E9FE" w14:textId="77777777" w:rsidR="00143A9F" w:rsidRPr="00143A9F" w:rsidRDefault="00143A9F" w:rsidP="00143A9F">
            <w:pPr>
              <w:widowControl w:val="0"/>
              <w:ind w:right="40"/>
              <w:rPr>
                <w:rFonts w:eastAsia="Calibri" w:cs="Times New Roman"/>
                <w:lang w:eastAsia="pl-PL"/>
              </w:rPr>
            </w:pPr>
          </w:p>
          <w:p w14:paraId="373B9E40" w14:textId="77777777" w:rsidR="00143A9F" w:rsidRPr="00143A9F" w:rsidRDefault="00143A9F" w:rsidP="00143A9F">
            <w:pPr>
              <w:widowControl w:val="0"/>
              <w:ind w:right="40"/>
              <w:rPr>
                <w:rFonts w:eastAsia="Calibri" w:cs="Times New Roman"/>
                <w:lang w:eastAsia="pl-PL"/>
              </w:rPr>
            </w:pPr>
          </w:p>
          <w:p w14:paraId="0532C316" w14:textId="77777777" w:rsidR="00143A9F" w:rsidRPr="00143A9F" w:rsidRDefault="00143A9F" w:rsidP="00143A9F">
            <w:pPr>
              <w:widowControl w:val="0"/>
              <w:ind w:right="40"/>
              <w:rPr>
                <w:rFonts w:eastAsia="Calibri" w:cs="Times New Roman"/>
                <w:lang w:eastAsia="pl-PL"/>
              </w:rPr>
            </w:pPr>
          </w:p>
          <w:p w14:paraId="0772E190" w14:textId="77777777" w:rsidR="00143A9F" w:rsidRPr="00143A9F" w:rsidRDefault="00143A9F" w:rsidP="00143A9F">
            <w:pPr>
              <w:widowControl w:val="0"/>
              <w:ind w:right="40"/>
              <w:rPr>
                <w:rFonts w:eastAsia="Calibri" w:cs="Times New Roman"/>
                <w:lang w:eastAsia="pl-PL"/>
              </w:rPr>
            </w:pPr>
          </w:p>
          <w:p w14:paraId="5D43F820" w14:textId="77777777" w:rsidR="00143A9F" w:rsidRPr="00143A9F" w:rsidRDefault="00143A9F" w:rsidP="00143A9F">
            <w:pPr>
              <w:widowControl w:val="0"/>
              <w:ind w:right="40"/>
              <w:rPr>
                <w:rFonts w:eastAsia="Arial" w:cs="Times New Roman"/>
                <w:lang w:eastAsia="pl-PL"/>
              </w:rPr>
            </w:pPr>
            <w:r w:rsidRPr="00143A9F">
              <w:rPr>
                <w:rFonts w:eastAsia="Calibri" w:cs="Times New Roman"/>
                <w:lang w:eastAsia="pl-PL"/>
              </w:rPr>
              <w:t>Nie obowiązuje gotowych fragmentów kodu, takich jak zewnętrzne biblioteki, pod warunkiem, że nie były one modyfikowane.</w:t>
            </w:r>
          </w:p>
        </w:tc>
      </w:tr>
      <w:tr w:rsidR="00143A9F" w:rsidRPr="00143A9F" w14:paraId="578F44C3" w14:textId="77777777" w:rsidTr="00143A9F">
        <w:tc>
          <w:tcPr>
            <w:tcW w:w="421" w:type="dxa"/>
            <w:tcBorders>
              <w:top w:val="single" w:sz="4" w:space="0" w:color="auto"/>
              <w:left w:val="single" w:sz="4" w:space="0" w:color="auto"/>
              <w:bottom w:val="single" w:sz="4" w:space="0" w:color="auto"/>
              <w:right w:val="single" w:sz="4" w:space="0" w:color="auto"/>
            </w:tcBorders>
            <w:vAlign w:val="center"/>
            <w:hideMark/>
          </w:tcPr>
          <w:p w14:paraId="7FFF89F3" w14:textId="77777777" w:rsidR="00143A9F" w:rsidRPr="00143A9F" w:rsidRDefault="00143A9F" w:rsidP="00143A9F">
            <w:pPr>
              <w:widowControl w:val="0"/>
              <w:ind w:right="40"/>
              <w:rPr>
                <w:rFonts w:eastAsia="Arial" w:cs="Times New Roman"/>
                <w:lang w:eastAsia="pl-PL"/>
              </w:rPr>
            </w:pPr>
            <w:r w:rsidRPr="00143A9F">
              <w:rPr>
                <w:rFonts w:eastAsia="Arial" w:cs="Times New Roman"/>
                <w:lang w:eastAsia="pl-PL"/>
              </w:rPr>
              <w:t>7</w:t>
            </w:r>
          </w:p>
        </w:tc>
        <w:tc>
          <w:tcPr>
            <w:tcW w:w="5988" w:type="dxa"/>
            <w:tcBorders>
              <w:top w:val="single" w:sz="4" w:space="0" w:color="auto"/>
              <w:left w:val="single" w:sz="4" w:space="0" w:color="auto"/>
              <w:bottom w:val="single" w:sz="4" w:space="0" w:color="auto"/>
              <w:right w:val="single" w:sz="4" w:space="0" w:color="auto"/>
            </w:tcBorders>
          </w:tcPr>
          <w:p w14:paraId="095C3148" w14:textId="77777777" w:rsidR="00143A9F" w:rsidRPr="00143A9F" w:rsidRDefault="00143A9F" w:rsidP="00143A9F">
            <w:pPr>
              <w:widowControl w:val="0"/>
              <w:ind w:right="40"/>
              <w:rPr>
                <w:rFonts w:eastAsia="Calibri" w:cs="Times New Roman"/>
                <w:lang w:eastAsia="pl-PL"/>
              </w:rPr>
            </w:pPr>
            <w:r w:rsidRPr="00143A9F">
              <w:rPr>
                <w:rFonts w:eastAsia="Calibri" w:cs="Times New Roman"/>
                <w:lang w:eastAsia="pl-PL"/>
              </w:rPr>
              <w:t xml:space="preserve">Konwencja nazewnictwa </w:t>
            </w:r>
          </w:p>
          <w:p w14:paraId="30DB5054" w14:textId="77777777" w:rsidR="00143A9F" w:rsidRPr="00143A9F" w:rsidRDefault="00143A9F" w:rsidP="00143A9F">
            <w:pPr>
              <w:widowControl w:val="0"/>
              <w:ind w:right="40"/>
              <w:rPr>
                <w:rFonts w:eastAsia="Calibri" w:cs="Times New Roman"/>
                <w:lang w:eastAsia="pl-PL"/>
              </w:rPr>
            </w:pPr>
            <w:r w:rsidRPr="00143A9F">
              <w:rPr>
                <w:rFonts w:eastAsia="Calibri" w:cs="Times New Roman"/>
                <w:lang w:eastAsia="pl-PL"/>
              </w:rPr>
              <w:t xml:space="preserve">Opracowana konwencja nazewnictwa dla: </w:t>
            </w:r>
          </w:p>
          <w:p w14:paraId="68A570B1" w14:textId="77777777" w:rsidR="00143A9F" w:rsidRPr="00143A9F" w:rsidRDefault="00143A9F" w:rsidP="00D07B0F">
            <w:pPr>
              <w:widowControl w:val="0"/>
              <w:numPr>
                <w:ilvl w:val="0"/>
                <w:numId w:val="86"/>
              </w:numPr>
              <w:ind w:right="40"/>
              <w:rPr>
                <w:rFonts w:eastAsia="Calibri" w:cs="Times New Roman"/>
                <w:lang w:eastAsia="pl-PL"/>
              </w:rPr>
            </w:pPr>
            <w:r w:rsidRPr="00143A9F">
              <w:rPr>
                <w:rFonts w:eastAsia="Calibri" w:cs="Times New Roman"/>
                <w:lang w:eastAsia="pl-PL"/>
              </w:rPr>
              <w:t xml:space="preserve">wszystkich elementów kodu (pakiety, biblioteki, klasy, metody, pola klas, stałe, zmienne, funkcje, procedury itp.) </w:t>
            </w:r>
          </w:p>
          <w:p w14:paraId="2DE12FC3" w14:textId="77777777" w:rsidR="00143A9F" w:rsidRPr="00143A9F" w:rsidRDefault="00143A9F" w:rsidP="00D07B0F">
            <w:pPr>
              <w:widowControl w:val="0"/>
              <w:numPr>
                <w:ilvl w:val="0"/>
                <w:numId w:val="86"/>
              </w:numPr>
              <w:ind w:right="40"/>
              <w:rPr>
                <w:rFonts w:eastAsia="Calibri" w:cs="Times New Roman"/>
                <w:lang w:eastAsia="pl-PL"/>
              </w:rPr>
            </w:pPr>
            <w:r w:rsidRPr="00143A9F">
              <w:rPr>
                <w:rFonts w:eastAsia="Calibri" w:cs="Times New Roman"/>
                <w:lang w:eastAsia="pl-PL"/>
              </w:rPr>
              <w:t xml:space="preserve">wszystkich składników systemu baz danych (baza danych, tabele, kolumny) </w:t>
            </w:r>
          </w:p>
          <w:p w14:paraId="32F2102D" w14:textId="77777777" w:rsidR="00143A9F" w:rsidRPr="00143A9F" w:rsidRDefault="00143A9F" w:rsidP="00D07B0F">
            <w:pPr>
              <w:widowControl w:val="0"/>
              <w:numPr>
                <w:ilvl w:val="0"/>
                <w:numId w:val="86"/>
              </w:numPr>
              <w:ind w:right="40"/>
              <w:rPr>
                <w:rFonts w:eastAsia="Calibri" w:cs="Times New Roman"/>
                <w:lang w:eastAsia="pl-PL"/>
              </w:rPr>
            </w:pPr>
            <w:r w:rsidRPr="00143A9F">
              <w:rPr>
                <w:rFonts w:eastAsia="Calibri" w:cs="Times New Roman"/>
                <w:lang w:eastAsia="pl-PL"/>
              </w:rPr>
              <w:t xml:space="preserve">innych składników systemu </w:t>
            </w:r>
          </w:p>
          <w:p w14:paraId="0B635B01" w14:textId="77777777" w:rsidR="00143A9F" w:rsidRPr="00143A9F" w:rsidRDefault="00143A9F" w:rsidP="00143A9F">
            <w:pPr>
              <w:widowControl w:val="0"/>
              <w:ind w:right="40"/>
              <w:rPr>
                <w:rFonts w:eastAsia="Calibri" w:cs="Times New Roman"/>
                <w:lang w:eastAsia="pl-PL"/>
              </w:rPr>
            </w:pPr>
          </w:p>
          <w:p w14:paraId="7DA6E1DE" w14:textId="77777777" w:rsidR="00143A9F" w:rsidRPr="00143A9F" w:rsidRDefault="00143A9F" w:rsidP="00143A9F">
            <w:pPr>
              <w:widowControl w:val="0"/>
              <w:ind w:right="40"/>
              <w:rPr>
                <w:rFonts w:eastAsia="Calibri" w:cs="Times New Roman"/>
                <w:lang w:eastAsia="pl-PL"/>
              </w:rPr>
            </w:pPr>
            <w:r w:rsidRPr="00143A9F">
              <w:rPr>
                <w:rFonts w:eastAsia="Calibri" w:cs="Times New Roman"/>
                <w:lang w:eastAsia="pl-PL"/>
              </w:rPr>
              <w:t xml:space="preserve">Konwencja ma zapewniać: </w:t>
            </w:r>
          </w:p>
          <w:p w14:paraId="0633FDCF" w14:textId="77777777" w:rsidR="00143A9F" w:rsidRPr="00143A9F" w:rsidRDefault="00143A9F" w:rsidP="00D07B0F">
            <w:pPr>
              <w:widowControl w:val="0"/>
              <w:numPr>
                <w:ilvl w:val="0"/>
                <w:numId w:val="87"/>
              </w:numPr>
              <w:ind w:right="40"/>
              <w:rPr>
                <w:rFonts w:eastAsia="Calibri" w:cs="Times New Roman"/>
                <w:lang w:eastAsia="pl-PL"/>
              </w:rPr>
            </w:pPr>
            <w:r w:rsidRPr="00143A9F">
              <w:rPr>
                <w:rFonts w:eastAsia="Calibri" w:cs="Times New Roman"/>
                <w:lang w:eastAsia="pl-PL"/>
              </w:rPr>
              <w:t xml:space="preserve">usystematyzowanie, uporządkowanie i ujednolicenie nazewnictwa </w:t>
            </w:r>
          </w:p>
          <w:p w14:paraId="139CA0EE" w14:textId="77777777" w:rsidR="00143A9F" w:rsidRPr="00143A9F" w:rsidRDefault="00143A9F" w:rsidP="00D07B0F">
            <w:pPr>
              <w:widowControl w:val="0"/>
              <w:numPr>
                <w:ilvl w:val="0"/>
                <w:numId w:val="87"/>
              </w:numPr>
              <w:ind w:right="40"/>
              <w:rPr>
                <w:rFonts w:eastAsia="Calibri" w:cs="Times New Roman"/>
                <w:lang w:eastAsia="pl-PL"/>
              </w:rPr>
            </w:pPr>
            <w:r w:rsidRPr="00143A9F">
              <w:rPr>
                <w:rFonts w:eastAsia="Calibri" w:cs="Times New Roman"/>
                <w:lang w:eastAsia="pl-PL"/>
              </w:rPr>
              <w:t xml:space="preserve">umożliwiać łatwe rozróżnianie (po nazwie) typu zmiennej, stałej, kolumny w bazie, wartości zwracanej przez funkcję, metodę itp. </w:t>
            </w:r>
          </w:p>
          <w:p w14:paraId="7AD67CCF" w14:textId="77777777" w:rsidR="00143A9F" w:rsidRPr="00143A9F" w:rsidRDefault="00143A9F" w:rsidP="00D07B0F">
            <w:pPr>
              <w:widowControl w:val="0"/>
              <w:numPr>
                <w:ilvl w:val="0"/>
                <w:numId w:val="87"/>
              </w:numPr>
              <w:ind w:right="40"/>
              <w:rPr>
                <w:rFonts w:eastAsia="Calibri" w:cs="Times New Roman"/>
                <w:lang w:eastAsia="pl-PL"/>
              </w:rPr>
            </w:pPr>
            <w:r w:rsidRPr="00143A9F">
              <w:rPr>
                <w:rFonts w:eastAsia="Calibri" w:cs="Times New Roman"/>
                <w:lang w:eastAsia="pl-PL"/>
              </w:rPr>
              <w:t xml:space="preserve">nazwy mają być znaczące </w:t>
            </w:r>
          </w:p>
          <w:p w14:paraId="117F13CD" w14:textId="77777777" w:rsidR="00143A9F" w:rsidRPr="00143A9F" w:rsidRDefault="00143A9F" w:rsidP="00D07B0F">
            <w:pPr>
              <w:widowControl w:val="0"/>
              <w:numPr>
                <w:ilvl w:val="0"/>
                <w:numId w:val="87"/>
              </w:numPr>
              <w:ind w:right="40"/>
              <w:rPr>
                <w:rFonts w:eastAsia="Calibri" w:cs="Times New Roman"/>
                <w:lang w:eastAsia="pl-PL"/>
              </w:rPr>
            </w:pPr>
            <w:r w:rsidRPr="00143A9F">
              <w:rPr>
                <w:rFonts w:eastAsia="Calibri" w:cs="Times New Roman"/>
                <w:lang w:eastAsia="pl-PL"/>
              </w:rPr>
              <w:t xml:space="preserve">kojarzyć się z tym, do czego dany element jest wykorzystywany </w:t>
            </w:r>
          </w:p>
          <w:p w14:paraId="53276A07" w14:textId="77777777" w:rsidR="00143A9F" w:rsidRPr="00143A9F" w:rsidRDefault="00143A9F" w:rsidP="00D07B0F">
            <w:pPr>
              <w:widowControl w:val="0"/>
              <w:numPr>
                <w:ilvl w:val="0"/>
                <w:numId w:val="87"/>
              </w:numPr>
              <w:ind w:right="40"/>
              <w:rPr>
                <w:rFonts w:eastAsia="Calibri" w:cs="Times New Roman"/>
                <w:lang w:eastAsia="pl-PL"/>
              </w:rPr>
            </w:pPr>
            <w:r w:rsidRPr="00143A9F">
              <w:rPr>
                <w:rFonts w:eastAsia="Calibri" w:cs="Times New Roman"/>
                <w:lang w:eastAsia="pl-PL"/>
              </w:rPr>
              <w:t xml:space="preserve">konwencja powinna być opracowana i opisana w ten sposób, by programista pisząc kod nie miał wątpliwości jakich nazw ma używać </w:t>
            </w:r>
          </w:p>
          <w:p w14:paraId="2A1B5E1E" w14:textId="77777777" w:rsidR="00143A9F" w:rsidRPr="00143A9F" w:rsidRDefault="00143A9F" w:rsidP="00D07B0F">
            <w:pPr>
              <w:widowControl w:val="0"/>
              <w:numPr>
                <w:ilvl w:val="0"/>
                <w:numId w:val="87"/>
              </w:numPr>
              <w:ind w:right="40"/>
              <w:rPr>
                <w:rFonts w:eastAsia="Arial" w:cs="Times New Roman"/>
                <w:lang w:eastAsia="pl-PL"/>
              </w:rPr>
            </w:pPr>
            <w:r w:rsidRPr="00143A9F">
              <w:rPr>
                <w:rFonts w:eastAsia="Calibri" w:cs="Times New Roman"/>
                <w:lang w:eastAsia="pl-PL"/>
              </w:rPr>
              <w:t xml:space="preserve">konwencja powinna uwzględniać instalacje testowe, tak aby nie wprowadzać chaosu pomiędzy np. nazwami/identyfikatorami elementów systemu dla instalacji testowej i produkcyjnej. </w:t>
            </w:r>
          </w:p>
        </w:tc>
        <w:tc>
          <w:tcPr>
            <w:tcW w:w="3208" w:type="dxa"/>
            <w:tcBorders>
              <w:top w:val="single" w:sz="4" w:space="0" w:color="auto"/>
              <w:left w:val="single" w:sz="4" w:space="0" w:color="auto"/>
              <w:bottom w:val="single" w:sz="4" w:space="0" w:color="auto"/>
              <w:right w:val="single" w:sz="4" w:space="0" w:color="auto"/>
            </w:tcBorders>
          </w:tcPr>
          <w:p w14:paraId="76F67AFD" w14:textId="77777777" w:rsidR="00143A9F" w:rsidRPr="00143A9F" w:rsidRDefault="00143A9F" w:rsidP="00143A9F">
            <w:pPr>
              <w:widowControl w:val="0"/>
              <w:ind w:right="40"/>
              <w:rPr>
                <w:rFonts w:eastAsia="Calibri" w:cs="Times New Roman"/>
                <w:lang w:eastAsia="pl-PL"/>
              </w:rPr>
            </w:pPr>
            <w:r w:rsidRPr="00143A9F">
              <w:rPr>
                <w:rFonts w:eastAsia="Calibri" w:cs="Times New Roman"/>
                <w:lang w:eastAsia="pl-PL"/>
              </w:rPr>
              <w:t xml:space="preserve">Bez odstępstw. </w:t>
            </w:r>
          </w:p>
          <w:p w14:paraId="68D930CC" w14:textId="77777777" w:rsidR="00143A9F" w:rsidRPr="00143A9F" w:rsidRDefault="00143A9F" w:rsidP="00143A9F">
            <w:pPr>
              <w:widowControl w:val="0"/>
              <w:ind w:right="40"/>
              <w:rPr>
                <w:rFonts w:eastAsia="Calibri" w:cs="Times New Roman"/>
                <w:lang w:eastAsia="pl-PL"/>
              </w:rPr>
            </w:pPr>
          </w:p>
          <w:p w14:paraId="6F31E9BC" w14:textId="77777777" w:rsidR="00143A9F" w:rsidRPr="00143A9F" w:rsidRDefault="00143A9F" w:rsidP="00143A9F">
            <w:pPr>
              <w:widowControl w:val="0"/>
              <w:ind w:right="40"/>
              <w:rPr>
                <w:rFonts w:eastAsia="Calibri" w:cs="Times New Roman"/>
                <w:lang w:eastAsia="pl-PL"/>
              </w:rPr>
            </w:pPr>
          </w:p>
          <w:p w14:paraId="68E0B327" w14:textId="77777777" w:rsidR="00143A9F" w:rsidRPr="00143A9F" w:rsidRDefault="00143A9F" w:rsidP="00143A9F">
            <w:pPr>
              <w:widowControl w:val="0"/>
              <w:ind w:right="40"/>
              <w:rPr>
                <w:rFonts w:eastAsia="Calibri" w:cs="Times New Roman"/>
                <w:lang w:eastAsia="pl-PL"/>
              </w:rPr>
            </w:pPr>
          </w:p>
          <w:p w14:paraId="0F45C1B4" w14:textId="77777777" w:rsidR="00143A9F" w:rsidRPr="00143A9F" w:rsidRDefault="00143A9F" w:rsidP="00143A9F">
            <w:pPr>
              <w:widowControl w:val="0"/>
              <w:ind w:right="40"/>
              <w:rPr>
                <w:rFonts w:eastAsia="Calibri" w:cs="Times New Roman"/>
                <w:lang w:eastAsia="pl-PL"/>
              </w:rPr>
            </w:pPr>
          </w:p>
          <w:p w14:paraId="0224C467" w14:textId="77777777" w:rsidR="00143A9F" w:rsidRPr="00143A9F" w:rsidRDefault="00143A9F" w:rsidP="00143A9F">
            <w:pPr>
              <w:widowControl w:val="0"/>
              <w:ind w:right="40"/>
              <w:rPr>
                <w:rFonts w:eastAsia="Arial" w:cs="Times New Roman"/>
                <w:lang w:eastAsia="pl-PL"/>
              </w:rPr>
            </w:pPr>
            <w:r w:rsidRPr="00143A9F">
              <w:rPr>
                <w:rFonts w:eastAsia="Calibri" w:cs="Times New Roman"/>
                <w:lang w:eastAsia="pl-PL"/>
              </w:rPr>
              <w:t xml:space="preserve">Nie obowiązuje gotowych fragmentów kodu, takich jak zewnętrzne biblioteki, pod warunkiem, że nie były one modyfikowane. </w:t>
            </w:r>
          </w:p>
        </w:tc>
      </w:tr>
      <w:tr w:rsidR="00143A9F" w:rsidRPr="00143A9F" w14:paraId="55B611BE" w14:textId="77777777" w:rsidTr="00143A9F">
        <w:tc>
          <w:tcPr>
            <w:tcW w:w="421" w:type="dxa"/>
            <w:tcBorders>
              <w:top w:val="single" w:sz="4" w:space="0" w:color="auto"/>
              <w:left w:val="single" w:sz="4" w:space="0" w:color="auto"/>
              <w:bottom w:val="single" w:sz="4" w:space="0" w:color="auto"/>
              <w:right w:val="single" w:sz="4" w:space="0" w:color="auto"/>
            </w:tcBorders>
            <w:vAlign w:val="center"/>
            <w:hideMark/>
          </w:tcPr>
          <w:p w14:paraId="2E4DC02A" w14:textId="77777777" w:rsidR="00143A9F" w:rsidRPr="00143A9F" w:rsidRDefault="00143A9F" w:rsidP="00143A9F">
            <w:pPr>
              <w:widowControl w:val="0"/>
              <w:ind w:right="40"/>
              <w:rPr>
                <w:rFonts w:eastAsia="Arial" w:cs="Times New Roman"/>
                <w:lang w:eastAsia="pl-PL"/>
              </w:rPr>
            </w:pPr>
            <w:r w:rsidRPr="00143A9F">
              <w:rPr>
                <w:rFonts w:eastAsia="Arial" w:cs="Times New Roman"/>
                <w:lang w:eastAsia="pl-PL"/>
              </w:rPr>
              <w:t>8</w:t>
            </w:r>
          </w:p>
        </w:tc>
        <w:tc>
          <w:tcPr>
            <w:tcW w:w="5988" w:type="dxa"/>
            <w:tcBorders>
              <w:top w:val="single" w:sz="4" w:space="0" w:color="auto"/>
              <w:left w:val="single" w:sz="4" w:space="0" w:color="auto"/>
              <w:bottom w:val="single" w:sz="4" w:space="0" w:color="auto"/>
              <w:right w:val="single" w:sz="4" w:space="0" w:color="auto"/>
            </w:tcBorders>
          </w:tcPr>
          <w:p w14:paraId="77D1D522" w14:textId="77777777" w:rsidR="00143A9F" w:rsidRPr="00143A9F" w:rsidRDefault="00143A9F" w:rsidP="00143A9F">
            <w:pPr>
              <w:widowControl w:val="0"/>
              <w:ind w:right="40"/>
              <w:rPr>
                <w:rFonts w:eastAsia="Calibri" w:cs="Times New Roman"/>
                <w:lang w:eastAsia="pl-PL"/>
              </w:rPr>
            </w:pPr>
            <w:r w:rsidRPr="00143A9F">
              <w:rPr>
                <w:rFonts w:eastAsia="Calibri" w:cs="Times New Roman"/>
                <w:lang w:eastAsia="pl-PL"/>
              </w:rPr>
              <w:t xml:space="preserve">Formatowanie kodu: </w:t>
            </w:r>
          </w:p>
          <w:p w14:paraId="47EA7D4D" w14:textId="77777777" w:rsidR="00143A9F" w:rsidRPr="00143A9F" w:rsidRDefault="00143A9F" w:rsidP="00143A9F">
            <w:pPr>
              <w:widowControl w:val="0"/>
              <w:ind w:right="40"/>
              <w:rPr>
                <w:rFonts w:eastAsia="Calibri" w:cs="Times New Roman"/>
                <w:lang w:eastAsia="pl-PL"/>
              </w:rPr>
            </w:pPr>
          </w:p>
          <w:p w14:paraId="09D5C7DF" w14:textId="77777777" w:rsidR="00143A9F" w:rsidRPr="00143A9F" w:rsidRDefault="00143A9F" w:rsidP="00143A9F">
            <w:pPr>
              <w:widowControl w:val="0"/>
              <w:ind w:right="40"/>
              <w:rPr>
                <w:rFonts w:eastAsia="Arial" w:cs="Times New Roman"/>
                <w:lang w:eastAsia="pl-PL"/>
              </w:rPr>
            </w:pPr>
            <w:r w:rsidRPr="00143A9F">
              <w:rPr>
                <w:rFonts w:eastAsia="Calibri" w:cs="Times New Roman"/>
                <w:lang w:eastAsia="pl-PL"/>
              </w:rPr>
              <w:t>Kod powinien być sformatowany w jednolity sposób.</w:t>
            </w:r>
          </w:p>
        </w:tc>
        <w:tc>
          <w:tcPr>
            <w:tcW w:w="3208" w:type="dxa"/>
            <w:tcBorders>
              <w:top w:val="single" w:sz="4" w:space="0" w:color="auto"/>
              <w:left w:val="single" w:sz="4" w:space="0" w:color="auto"/>
              <w:bottom w:val="single" w:sz="4" w:space="0" w:color="auto"/>
              <w:right w:val="single" w:sz="4" w:space="0" w:color="auto"/>
            </w:tcBorders>
          </w:tcPr>
          <w:p w14:paraId="696161C5" w14:textId="77777777" w:rsidR="00143A9F" w:rsidRPr="00143A9F" w:rsidRDefault="00143A9F" w:rsidP="00143A9F">
            <w:pPr>
              <w:widowControl w:val="0"/>
              <w:ind w:right="40"/>
              <w:rPr>
                <w:rFonts w:eastAsia="Calibri" w:cs="Times New Roman"/>
                <w:lang w:eastAsia="pl-PL"/>
              </w:rPr>
            </w:pPr>
            <w:r w:rsidRPr="00143A9F">
              <w:rPr>
                <w:rFonts w:eastAsia="Calibri" w:cs="Times New Roman"/>
                <w:lang w:eastAsia="pl-PL"/>
              </w:rPr>
              <w:t xml:space="preserve">Bez odstępstw. </w:t>
            </w:r>
          </w:p>
          <w:p w14:paraId="57F09F67" w14:textId="77777777" w:rsidR="00143A9F" w:rsidRPr="00143A9F" w:rsidRDefault="00143A9F" w:rsidP="00143A9F">
            <w:pPr>
              <w:widowControl w:val="0"/>
              <w:ind w:right="40"/>
              <w:rPr>
                <w:rFonts w:eastAsia="Calibri" w:cs="Times New Roman"/>
                <w:lang w:eastAsia="pl-PL"/>
              </w:rPr>
            </w:pPr>
          </w:p>
          <w:p w14:paraId="45200E48" w14:textId="77777777" w:rsidR="00143A9F" w:rsidRPr="00143A9F" w:rsidRDefault="00143A9F" w:rsidP="00143A9F">
            <w:pPr>
              <w:widowControl w:val="0"/>
              <w:ind w:right="40"/>
              <w:rPr>
                <w:rFonts w:eastAsia="Calibri" w:cs="Times New Roman"/>
                <w:lang w:eastAsia="pl-PL"/>
              </w:rPr>
            </w:pPr>
          </w:p>
          <w:p w14:paraId="79D0AE27" w14:textId="77777777" w:rsidR="00143A9F" w:rsidRPr="00143A9F" w:rsidRDefault="00143A9F" w:rsidP="00143A9F">
            <w:pPr>
              <w:widowControl w:val="0"/>
              <w:ind w:right="40"/>
              <w:rPr>
                <w:rFonts w:eastAsia="Arial" w:cs="Times New Roman"/>
                <w:lang w:eastAsia="pl-PL"/>
              </w:rPr>
            </w:pPr>
            <w:r w:rsidRPr="00143A9F">
              <w:rPr>
                <w:rFonts w:eastAsia="Calibri" w:cs="Times New Roman"/>
                <w:lang w:eastAsia="pl-PL"/>
              </w:rPr>
              <w:t xml:space="preserve">Nie obowiązuje gotowych fragmentów kodu, takich jak zewnętrzne biblioteki, pod warunkiem, że nie były one modyfikowane. </w:t>
            </w:r>
          </w:p>
        </w:tc>
      </w:tr>
      <w:tr w:rsidR="00143A9F" w:rsidRPr="00143A9F" w14:paraId="67641EDC" w14:textId="77777777" w:rsidTr="00143A9F">
        <w:tc>
          <w:tcPr>
            <w:tcW w:w="421" w:type="dxa"/>
            <w:tcBorders>
              <w:top w:val="single" w:sz="4" w:space="0" w:color="auto"/>
              <w:left w:val="single" w:sz="4" w:space="0" w:color="auto"/>
              <w:bottom w:val="single" w:sz="4" w:space="0" w:color="auto"/>
              <w:right w:val="single" w:sz="4" w:space="0" w:color="auto"/>
            </w:tcBorders>
            <w:vAlign w:val="center"/>
            <w:hideMark/>
          </w:tcPr>
          <w:p w14:paraId="44D37E5D" w14:textId="77777777" w:rsidR="00143A9F" w:rsidRPr="00143A9F" w:rsidRDefault="00143A9F" w:rsidP="00143A9F">
            <w:pPr>
              <w:widowControl w:val="0"/>
              <w:ind w:right="40"/>
              <w:rPr>
                <w:rFonts w:eastAsia="Arial" w:cs="Times New Roman"/>
                <w:lang w:eastAsia="pl-PL"/>
              </w:rPr>
            </w:pPr>
            <w:r w:rsidRPr="00143A9F">
              <w:rPr>
                <w:rFonts w:eastAsia="Arial" w:cs="Times New Roman"/>
                <w:lang w:eastAsia="pl-PL"/>
              </w:rPr>
              <w:t>9</w:t>
            </w:r>
          </w:p>
        </w:tc>
        <w:tc>
          <w:tcPr>
            <w:tcW w:w="5988" w:type="dxa"/>
            <w:tcBorders>
              <w:top w:val="single" w:sz="4" w:space="0" w:color="auto"/>
              <w:left w:val="single" w:sz="4" w:space="0" w:color="auto"/>
              <w:bottom w:val="single" w:sz="4" w:space="0" w:color="auto"/>
              <w:right w:val="single" w:sz="4" w:space="0" w:color="auto"/>
            </w:tcBorders>
            <w:hideMark/>
          </w:tcPr>
          <w:p w14:paraId="00A3958C" w14:textId="77777777" w:rsidR="00143A9F" w:rsidRPr="00143A9F" w:rsidRDefault="00143A9F" w:rsidP="00143A9F">
            <w:pPr>
              <w:widowControl w:val="0"/>
              <w:ind w:right="40"/>
              <w:rPr>
                <w:rFonts w:eastAsia="Arial" w:cs="Times New Roman"/>
                <w:lang w:eastAsia="pl-PL"/>
              </w:rPr>
            </w:pPr>
            <w:r w:rsidRPr="00143A9F">
              <w:rPr>
                <w:rFonts w:eastAsia="Calibri" w:cs="Times New Roman"/>
                <w:lang w:eastAsia="pl-PL"/>
              </w:rPr>
              <w:t>Wyjątki powinny być obsługiwane wewnątrz funkcji, a jeśli jest to niewskazane z przyczyn konstrukcyjnych programu, to lista możliwych do zwrócenia wyjątków musi być zadeklarowana i odpowiednio opisana.</w:t>
            </w:r>
          </w:p>
        </w:tc>
        <w:tc>
          <w:tcPr>
            <w:tcW w:w="3208" w:type="dxa"/>
            <w:tcBorders>
              <w:top w:val="single" w:sz="4" w:space="0" w:color="auto"/>
              <w:left w:val="single" w:sz="4" w:space="0" w:color="auto"/>
              <w:bottom w:val="single" w:sz="4" w:space="0" w:color="auto"/>
              <w:right w:val="single" w:sz="4" w:space="0" w:color="auto"/>
            </w:tcBorders>
            <w:hideMark/>
          </w:tcPr>
          <w:p w14:paraId="1EACD495" w14:textId="77777777" w:rsidR="00143A9F" w:rsidRPr="00143A9F" w:rsidRDefault="00143A9F" w:rsidP="00143A9F">
            <w:pPr>
              <w:widowControl w:val="0"/>
              <w:ind w:right="40"/>
              <w:rPr>
                <w:rFonts w:eastAsia="Arial" w:cs="Times New Roman"/>
                <w:lang w:eastAsia="pl-PL"/>
              </w:rPr>
            </w:pPr>
            <w:r w:rsidRPr="00143A9F">
              <w:rPr>
                <w:rFonts w:eastAsia="Calibri" w:cs="Times New Roman"/>
                <w:lang w:eastAsia="pl-PL"/>
              </w:rPr>
              <w:t>Bez odstępstw. Niedopuszczalne są sytuacje, gdy funkcja zwraca nieokreślony wyjątek (Exception).</w:t>
            </w:r>
          </w:p>
        </w:tc>
      </w:tr>
      <w:tr w:rsidR="00143A9F" w:rsidRPr="00143A9F" w14:paraId="2B6AA725" w14:textId="77777777" w:rsidTr="00143A9F">
        <w:tc>
          <w:tcPr>
            <w:tcW w:w="421" w:type="dxa"/>
            <w:tcBorders>
              <w:top w:val="single" w:sz="4" w:space="0" w:color="auto"/>
              <w:left w:val="single" w:sz="4" w:space="0" w:color="auto"/>
              <w:bottom w:val="single" w:sz="4" w:space="0" w:color="auto"/>
              <w:right w:val="single" w:sz="4" w:space="0" w:color="auto"/>
            </w:tcBorders>
            <w:vAlign w:val="center"/>
            <w:hideMark/>
          </w:tcPr>
          <w:p w14:paraId="0700D540" w14:textId="77777777" w:rsidR="00143A9F" w:rsidRPr="00143A9F" w:rsidRDefault="00143A9F" w:rsidP="00143A9F">
            <w:pPr>
              <w:widowControl w:val="0"/>
              <w:ind w:right="40"/>
              <w:rPr>
                <w:rFonts w:eastAsia="Arial" w:cs="Times New Roman"/>
                <w:lang w:eastAsia="pl-PL"/>
              </w:rPr>
            </w:pPr>
            <w:r w:rsidRPr="00143A9F">
              <w:rPr>
                <w:rFonts w:eastAsia="Arial" w:cs="Times New Roman"/>
                <w:lang w:eastAsia="pl-PL"/>
              </w:rPr>
              <w:t>10</w:t>
            </w:r>
          </w:p>
        </w:tc>
        <w:tc>
          <w:tcPr>
            <w:tcW w:w="5988" w:type="dxa"/>
            <w:tcBorders>
              <w:top w:val="single" w:sz="4" w:space="0" w:color="auto"/>
              <w:left w:val="single" w:sz="4" w:space="0" w:color="auto"/>
              <w:bottom w:val="single" w:sz="4" w:space="0" w:color="auto"/>
              <w:right w:val="single" w:sz="4" w:space="0" w:color="auto"/>
            </w:tcBorders>
            <w:hideMark/>
          </w:tcPr>
          <w:p w14:paraId="4601A2A9" w14:textId="77777777" w:rsidR="00143A9F" w:rsidRPr="00143A9F" w:rsidRDefault="00143A9F" w:rsidP="00143A9F">
            <w:pPr>
              <w:widowControl w:val="0"/>
              <w:ind w:right="40"/>
              <w:rPr>
                <w:rFonts w:eastAsia="Arial" w:cs="Times New Roman"/>
                <w:lang w:eastAsia="pl-PL"/>
              </w:rPr>
            </w:pPr>
            <w:r w:rsidRPr="00143A9F">
              <w:rPr>
                <w:rFonts w:eastAsia="Calibri" w:cs="Times New Roman"/>
                <w:lang w:eastAsia="pl-PL"/>
              </w:rPr>
              <w:t>Należy określić i konsekwentnie stosować standardy dla języka, w którym pisane jest oprogramowanie. Należy również określić i konsekwentnie stosować narzędzie stosowane do opisu wykorzystanych klas i metod oraz do generowania dokumentacji.</w:t>
            </w:r>
          </w:p>
        </w:tc>
        <w:tc>
          <w:tcPr>
            <w:tcW w:w="3208" w:type="dxa"/>
            <w:tcBorders>
              <w:top w:val="single" w:sz="4" w:space="0" w:color="auto"/>
              <w:left w:val="single" w:sz="4" w:space="0" w:color="auto"/>
              <w:bottom w:val="single" w:sz="4" w:space="0" w:color="auto"/>
              <w:right w:val="single" w:sz="4" w:space="0" w:color="auto"/>
            </w:tcBorders>
            <w:hideMark/>
          </w:tcPr>
          <w:p w14:paraId="47C9FFE4" w14:textId="77777777" w:rsidR="00143A9F" w:rsidRPr="00143A9F" w:rsidRDefault="00143A9F" w:rsidP="00143A9F">
            <w:pPr>
              <w:widowControl w:val="0"/>
              <w:ind w:right="40"/>
              <w:rPr>
                <w:rFonts w:eastAsia="Arial" w:cs="Times New Roman"/>
                <w:lang w:eastAsia="pl-PL"/>
              </w:rPr>
            </w:pPr>
            <w:r w:rsidRPr="00143A9F">
              <w:rPr>
                <w:rFonts w:eastAsia="Calibri" w:cs="Times New Roman"/>
                <w:lang w:eastAsia="pl-PL"/>
              </w:rPr>
              <w:t>Bez odstępstw.</w:t>
            </w:r>
          </w:p>
        </w:tc>
      </w:tr>
      <w:tr w:rsidR="00143A9F" w:rsidRPr="00143A9F" w14:paraId="20571AB9" w14:textId="77777777" w:rsidTr="00143A9F">
        <w:tc>
          <w:tcPr>
            <w:tcW w:w="421" w:type="dxa"/>
            <w:tcBorders>
              <w:top w:val="single" w:sz="4" w:space="0" w:color="auto"/>
              <w:left w:val="single" w:sz="4" w:space="0" w:color="auto"/>
              <w:bottom w:val="single" w:sz="4" w:space="0" w:color="auto"/>
              <w:right w:val="single" w:sz="4" w:space="0" w:color="auto"/>
            </w:tcBorders>
            <w:vAlign w:val="center"/>
            <w:hideMark/>
          </w:tcPr>
          <w:p w14:paraId="359AFDB3" w14:textId="77777777" w:rsidR="00143A9F" w:rsidRPr="00143A9F" w:rsidRDefault="00143A9F" w:rsidP="00143A9F">
            <w:pPr>
              <w:widowControl w:val="0"/>
              <w:ind w:right="40"/>
              <w:rPr>
                <w:rFonts w:eastAsia="Arial" w:cs="Times New Roman"/>
                <w:lang w:eastAsia="pl-PL"/>
              </w:rPr>
            </w:pPr>
            <w:r w:rsidRPr="00143A9F">
              <w:rPr>
                <w:rFonts w:eastAsia="Arial" w:cs="Times New Roman"/>
                <w:lang w:eastAsia="pl-PL"/>
              </w:rPr>
              <w:t>11</w:t>
            </w:r>
          </w:p>
        </w:tc>
        <w:tc>
          <w:tcPr>
            <w:tcW w:w="5988" w:type="dxa"/>
            <w:tcBorders>
              <w:top w:val="single" w:sz="4" w:space="0" w:color="auto"/>
              <w:left w:val="single" w:sz="4" w:space="0" w:color="auto"/>
              <w:bottom w:val="single" w:sz="4" w:space="0" w:color="auto"/>
              <w:right w:val="single" w:sz="4" w:space="0" w:color="auto"/>
            </w:tcBorders>
            <w:hideMark/>
          </w:tcPr>
          <w:p w14:paraId="16038BE7" w14:textId="77777777" w:rsidR="00143A9F" w:rsidRPr="00143A9F" w:rsidRDefault="00143A9F" w:rsidP="00143A9F">
            <w:pPr>
              <w:widowControl w:val="0"/>
              <w:ind w:right="40"/>
              <w:rPr>
                <w:rFonts w:eastAsia="Arial" w:cs="Times New Roman"/>
                <w:lang w:eastAsia="pl-PL"/>
              </w:rPr>
            </w:pPr>
            <w:r w:rsidRPr="00143A9F">
              <w:rPr>
                <w:rFonts w:eastAsia="Calibri" w:cs="Times New Roman"/>
                <w:lang w:eastAsia="pl-PL"/>
              </w:rPr>
              <w:t>Wszystkie operacje zmieniające zawartość danych w bazach danych będą wykonywane transakcyjnie; w kodzie źródłowym zostanie zaimplementowana obsługa ewentualnych błędów wykonania operacji na bazie danych.</w:t>
            </w:r>
          </w:p>
        </w:tc>
        <w:tc>
          <w:tcPr>
            <w:tcW w:w="3208" w:type="dxa"/>
            <w:tcBorders>
              <w:top w:val="single" w:sz="4" w:space="0" w:color="auto"/>
              <w:left w:val="single" w:sz="4" w:space="0" w:color="auto"/>
              <w:bottom w:val="single" w:sz="4" w:space="0" w:color="auto"/>
              <w:right w:val="single" w:sz="4" w:space="0" w:color="auto"/>
            </w:tcBorders>
            <w:hideMark/>
          </w:tcPr>
          <w:p w14:paraId="211AE886" w14:textId="77777777" w:rsidR="00143A9F" w:rsidRPr="00143A9F" w:rsidRDefault="00143A9F" w:rsidP="00143A9F">
            <w:pPr>
              <w:widowControl w:val="0"/>
              <w:ind w:right="40"/>
              <w:rPr>
                <w:rFonts w:eastAsia="Arial" w:cs="Times New Roman"/>
                <w:lang w:eastAsia="pl-PL"/>
              </w:rPr>
            </w:pPr>
            <w:r w:rsidRPr="00143A9F">
              <w:rPr>
                <w:rFonts w:eastAsia="Calibri" w:cs="Times New Roman"/>
                <w:lang w:eastAsia="pl-PL"/>
              </w:rPr>
              <w:t>Komunikaty o błędach wykonania transakcji w bazie danych są wyświetlane i jednoznacznie wskazują miejsce błędu.</w:t>
            </w:r>
          </w:p>
        </w:tc>
      </w:tr>
      <w:tr w:rsidR="00143A9F" w:rsidRPr="00143A9F" w14:paraId="0E7F3663" w14:textId="77777777" w:rsidTr="00143A9F">
        <w:tc>
          <w:tcPr>
            <w:tcW w:w="421" w:type="dxa"/>
            <w:tcBorders>
              <w:top w:val="single" w:sz="4" w:space="0" w:color="auto"/>
              <w:left w:val="single" w:sz="4" w:space="0" w:color="auto"/>
              <w:bottom w:val="single" w:sz="4" w:space="0" w:color="auto"/>
              <w:right w:val="single" w:sz="4" w:space="0" w:color="auto"/>
            </w:tcBorders>
            <w:vAlign w:val="center"/>
            <w:hideMark/>
          </w:tcPr>
          <w:p w14:paraId="48A8EDF8" w14:textId="77777777" w:rsidR="00143A9F" w:rsidRPr="00143A9F" w:rsidRDefault="00143A9F" w:rsidP="00143A9F">
            <w:pPr>
              <w:widowControl w:val="0"/>
              <w:ind w:right="40"/>
              <w:rPr>
                <w:rFonts w:eastAsia="Arial" w:cs="Times New Roman"/>
                <w:lang w:eastAsia="pl-PL"/>
              </w:rPr>
            </w:pPr>
            <w:r w:rsidRPr="00143A9F">
              <w:rPr>
                <w:rFonts w:eastAsia="Arial" w:cs="Times New Roman"/>
                <w:lang w:eastAsia="pl-PL"/>
              </w:rPr>
              <w:t>12</w:t>
            </w:r>
          </w:p>
        </w:tc>
        <w:tc>
          <w:tcPr>
            <w:tcW w:w="5988" w:type="dxa"/>
            <w:tcBorders>
              <w:top w:val="single" w:sz="4" w:space="0" w:color="auto"/>
              <w:left w:val="single" w:sz="4" w:space="0" w:color="auto"/>
              <w:bottom w:val="single" w:sz="4" w:space="0" w:color="auto"/>
              <w:right w:val="single" w:sz="4" w:space="0" w:color="auto"/>
            </w:tcBorders>
            <w:hideMark/>
          </w:tcPr>
          <w:p w14:paraId="13BE16DE" w14:textId="77777777" w:rsidR="00143A9F" w:rsidRPr="00143A9F" w:rsidRDefault="00143A9F" w:rsidP="00143A9F">
            <w:pPr>
              <w:widowControl w:val="0"/>
              <w:ind w:right="40"/>
              <w:rPr>
                <w:rFonts w:eastAsia="Arial" w:cs="Times New Roman"/>
                <w:lang w:eastAsia="pl-PL"/>
              </w:rPr>
            </w:pPr>
            <w:r w:rsidRPr="00143A9F">
              <w:rPr>
                <w:rFonts w:eastAsia="Calibri" w:cs="Times New Roman"/>
                <w:lang w:eastAsia="pl-PL"/>
              </w:rPr>
              <w:t>Wszelkie funkcje na bazie danych będą zaimplementowane w sposób taki, iż dołożenie jakiejkolwiek kolumny do dowolnej tabeli w bazie danych, zmiana kolejności kolumn w jakiejkolwiek tabeli w bazie danych, zmiana definicji wielkości kolumny tekstowej na większą ilość znaków lub zmiana definicji kolumny na przechowywanie większych wartości numerycznych nie będzie wpływała na działanie systemu i jego wydajność.</w:t>
            </w:r>
          </w:p>
        </w:tc>
        <w:tc>
          <w:tcPr>
            <w:tcW w:w="3208" w:type="dxa"/>
            <w:tcBorders>
              <w:top w:val="single" w:sz="4" w:space="0" w:color="auto"/>
              <w:left w:val="single" w:sz="4" w:space="0" w:color="auto"/>
              <w:bottom w:val="single" w:sz="4" w:space="0" w:color="auto"/>
              <w:right w:val="single" w:sz="4" w:space="0" w:color="auto"/>
            </w:tcBorders>
            <w:hideMark/>
          </w:tcPr>
          <w:p w14:paraId="7E7FF8F8" w14:textId="77777777" w:rsidR="00143A9F" w:rsidRPr="00143A9F" w:rsidRDefault="00143A9F" w:rsidP="00143A9F">
            <w:pPr>
              <w:widowControl w:val="0"/>
              <w:ind w:right="40"/>
              <w:rPr>
                <w:rFonts w:eastAsia="Arial" w:cs="Times New Roman"/>
                <w:lang w:eastAsia="pl-PL"/>
              </w:rPr>
            </w:pPr>
            <w:r w:rsidRPr="00143A9F">
              <w:rPr>
                <w:rFonts w:eastAsia="Calibri" w:cs="Times New Roman"/>
                <w:lang w:eastAsia="pl-PL"/>
              </w:rPr>
              <w:t>Bez odstępstw.</w:t>
            </w:r>
          </w:p>
        </w:tc>
      </w:tr>
      <w:tr w:rsidR="00143A9F" w:rsidRPr="00143A9F" w14:paraId="1B803F14" w14:textId="77777777" w:rsidTr="00143A9F">
        <w:tc>
          <w:tcPr>
            <w:tcW w:w="421" w:type="dxa"/>
            <w:tcBorders>
              <w:top w:val="single" w:sz="4" w:space="0" w:color="auto"/>
              <w:left w:val="single" w:sz="4" w:space="0" w:color="auto"/>
              <w:bottom w:val="single" w:sz="4" w:space="0" w:color="auto"/>
              <w:right w:val="single" w:sz="4" w:space="0" w:color="auto"/>
            </w:tcBorders>
            <w:vAlign w:val="center"/>
          </w:tcPr>
          <w:p w14:paraId="415623D8" w14:textId="77777777" w:rsidR="00143A9F" w:rsidRPr="00143A9F" w:rsidRDefault="00143A9F" w:rsidP="00143A9F">
            <w:pPr>
              <w:widowControl w:val="0"/>
              <w:ind w:right="40"/>
              <w:rPr>
                <w:rFonts w:eastAsia="Arial" w:cs="Times New Roman"/>
                <w:lang w:eastAsia="pl-PL"/>
              </w:rPr>
            </w:pPr>
          </w:p>
        </w:tc>
        <w:tc>
          <w:tcPr>
            <w:tcW w:w="5988" w:type="dxa"/>
            <w:tcBorders>
              <w:top w:val="single" w:sz="4" w:space="0" w:color="auto"/>
              <w:left w:val="single" w:sz="4" w:space="0" w:color="auto"/>
              <w:bottom w:val="single" w:sz="4" w:space="0" w:color="auto"/>
              <w:right w:val="single" w:sz="4" w:space="0" w:color="auto"/>
            </w:tcBorders>
            <w:hideMark/>
          </w:tcPr>
          <w:p w14:paraId="20A9F1EF" w14:textId="77777777" w:rsidR="00143A9F" w:rsidRPr="00143A9F" w:rsidRDefault="00143A9F" w:rsidP="00143A9F">
            <w:pPr>
              <w:widowControl w:val="0"/>
              <w:ind w:right="40"/>
              <w:rPr>
                <w:rFonts w:eastAsia="Arial" w:cs="Times New Roman"/>
                <w:lang w:eastAsia="pl-PL"/>
              </w:rPr>
            </w:pPr>
            <w:r w:rsidRPr="00143A9F">
              <w:rPr>
                <w:rFonts w:eastAsia="Calibri" w:cs="Times New Roman"/>
                <w:lang w:eastAsia="pl-PL"/>
              </w:rPr>
              <w:t>W kodzie źródłowym musi być obsłużona funkcjonalność zapisu błędów i wyjątków w kontekście zdarzeń biznesowych do dziennika zdarzeń (loga).</w:t>
            </w:r>
          </w:p>
        </w:tc>
        <w:tc>
          <w:tcPr>
            <w:tcW w:w="3208" w:type="dxa"/>
            <w:tcBorders>
              <w:top w:val="single" w:sz="4" w:space="0" w:color="auto"/>
              <w:left w:val="single" w:sz="4" w:space="0" w:color="auto"/>
              <w:bottom w:val="single" w:sz="4" w:space="0" w:color="auto"/>
              <w:right w:val="single" w:sz="4" w:space="0" w:color="auto"/>
            </w:tcBorders>
            <w:hideMark/>
          </w:tcPr>
          <w:p w14:paraId="32B316D9" w14:textId="77777777" w:rsidR="00143A9F" w:rsidRPr="00143A9F" w:rsidRDefault="00143A9F" w:rsidP="00143A9F">
            <w:pPr>
              <w:widowControl w:val="0"/>
              <w:ind w:right="40"/>
              <w:rPr>
                <w:rFonts w:eastAsia="Arial" w:cs="Times New Roman"/>
                <w:lang w:eastAsia="pl-PL"/>
              </w:rPr>
            </w:pPr>
            <w:r w:rsidRPr="00143A9F">
              <w:rPr>
                <w:rFonts w:eastAsia="Calibri" w:cs="Times New Roman"/>
                <w:lang w:eastAsia="pl-PL"/>
              </w:rPr>
              <w:t>Bez odstępstw.</w:t>
            </w:r>
          </w:p>
        </w:tc>
      </w:tr>
    </w:tbl>
    <w:p w14:paraId="2200973E" w14:textId="77777777" w:rsidR="00143A9F" w:rsidRPr="00143A9F" w:rsidRDefault="00143A9F" w:rsidP="00143A9F">
      <w:pPr>
        <w:widowControl w:val="0"/>
        <w:jc w:val="right"/>
        <w:rPr>
          <w:rFonts w:eastAsia="Times New Roman" w:cs="Times New Roman"/>
          <w:sz w:val="24"/>
          <w:szCs w:val="24"/>
          <w:lang w:eastAsia="pl-PL"/>
        </w:rPr>
      </w:pPr>
      <w:r w:rsidRPr="00143A9F">
        <w:rPr>
          <w:rFonts w:eastAsia="Times New Roman" w:cs="Times New Roman"/>
          <w:sz w:val="24"/>
          <w:szCs w:val="24"/>
          <w:lang w:eastAsia="pl-PL"/>
        </w:rPr>
        <w:br w:type="page"/>
      </w:r>
      <w:r w:rsidRPr="00143A9F">
        <w:rPr>
          <w:rFonts w:eastAsia="Times New Roman" w:cs="Times New Roman"/>
          <w:sz w:val="24"/>
          <w:szCs w:val="24"/>
          <w:lang w:eastAsia="pl-PL"/>
        </w:rPr>
        <w:lastRenderedPageBreak/>
        <w:t>Szablon nr 1</w:t>
      </w:r>
    </w:p>
    <w:p w14:paraId="0BB6E91D" w14:textId="77777777" w:rsidR="00143A9F" w:rsidRPr="00143A9F" w:rsidRDefault="00143A9F" w:rsidP="00143A9F">
      <w:pPr>
        <w:widowControl w:val="0"/>
        <w:jc w:val="center"/>
        <w:rPr>
          <w:rFonts w:eastAsia="Times New Roman" w:cs="Times New Roman"/>
          <w:sz w:val="24"/>
          <w:szCs w:val="24"/>
          <w:lang w:eastAsia="pl-PL"/>
        </w:rPr>
      </w:pPr>
    </w:p>
    <w:p w14:paraId="0319AADF" w14:textId="77777777" w:rsidR="00143A9F" w:rsidRPr="00143A9F" w:rsidRDefault="00143A9F" w:rsidP="00143A9F">
      <w:pPr>
        <w:widowControl w:val="0"/>
        <w:jc w:val="center"/>
        <w:rPr>
          <w:rFonts w:eastAsia="Arial" w:cs="Times New Roman"/>
          <w:sz w:val="24"/>
          <w:szCs w:val="24"/>
          <w:lang w:eastAsia="pl-PL"/>
        </w:rPr>
      </w:pPr>
      <w:r w:rsidRPr="00143A9F">
        <w:rPr>
          <w:rFonts w:eastAsia="Arial" w:cs="Times New Roman"/>
          <w:sz w:val="24"/>
          <w:szCs w:val="24"/>
          <w:lang w:eastAsia="pl-PL"/>
        </w:rPr>
        <w:t>Pakiet Kodów Źródłowych</w:t>
      </w:r>
    </w:p>
    <w:p w14:paraId="0ABCDC5F" w14:textId="77777777" w:rsidR="00143A9F" w:rsidRPr="00143A9F" w:rsidRDefault="00143A9F" w:rsidP="00143A9F">
      <w:pPr>
        <w:widowControl w:val="0"/>
        <w:rPr>
          <w:rFonts w:eastAsia="Arial" w:cs="Times New Roman"/>
          <w:sz w:val="24"/>
          <w:szCs w:val="24"/>
          <w:lang w:eastAsia="pl-PL"/>
        </w:rPr>
      </w:pPr>
    </w:p>
    <w:tbl>
      <w:tblPr>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4395"/>
        <w:gridCol w:w="1275"/>
        <w:gridCol w:w="2559"/>
      </w:tblGrid>
      <w:tr w:rsidR="00143A9F" w:rsidRPr="00143A9F" w14:paraId="4C532734" w14:textId="77777777" w:rsidTr="00143A9F">
        <w:tc>
          <w:tcPr>
            <w:tcW w:w="1706" w:type="dxa"/>
            <w:tcBorders>
              <w:top w:val="single" w:sz="4" w:space="0" w:color="auto"/>
              <w:left w:val="single" w:sz="4" w:space="0" w:color="auto"/>
              <w:bottom w:val="single" w:sz="4" w:space="0" w:color="auto"/>
              <w:right w:val="single" w:sz="4" w:space="0" w:color="auto"/>
            </w:tcBorders>
            <w:hideMark/>
          </w:tcPr>
          <w:p w14:paraId="0A5ED433" w14:textId="77777777" w:rsidR="00143A9F" w:rsidRPr="00143A9F" w:rsidRDefault="00143A9F" w:rsidP="00143A9F">
            <w:pPr>
              <w:widowControl w:val="0"/>
              <w:rPr>
                <w:rFonts w:eastAsia="Times New Roman" w:cs="Times New Roman"/>
                <w:sz w:val="24"/>
                <w:szCs w:val="24"/>
                <w:lang w:eastAsia="pl-PL"/>
              </w:rPr>
            </w:pPr>
            <w:r w:rsidRPr="00143A9F">
              <w:rPr>
                <w:rFonts w:eastAsia="Times New Roman" w:cs="Times New Roman"/>
                <w:sz w:val="24"/>
                <w:szCs w:val="24"/>
                <w:lang w:eastAsia="pl-PL"/>
              </w:rPr>
              <w:t>Nazwa systemu</w:t>
            </w:r>
          </w:p>
        </w:tc>
        <w:tc>
          <w:tcPr>
            <w:tcW w:w="8229" w:type="dxa"/>
            <w:gridSpan w:val="3"/>
            <w:tcBorders>
              <w:top w:val="single" w:sz="4" w:space="0" w:color="auto"/>
              <w:left w:val="single" w:sz="4" w:space="0" w:color="auto"/>
              <w:bottom w:val="single" w:sz="4" w:space="0" w:color="auto"/>
              <w:right w:val="single" w:sz="4" w:space="0" w:color="auto"/>
            </w:tcBorders>
          </w:tcPr>
          <w:p w14:paraId="72FF6F06" w14:textId="77777777" w:rsidR="00143A9F" w:rsidRPr="00143A9F" w:rsidRDefault="00143A9F" w:rsidP="00143A9F">
            <w:pPr>
              <w:widowControl w:val="0"/>
              <w:rPr>
                <w:rFonts w:eastAsia="Times New Roman" w:cs="Times New Roman"/>
                <w:sz w:val="24"/>
                <w:szCs w:val="24"/>
                <w:lang w:eastAsia="pl-PL"/>
              </w:rPr>
            </w:pPr>
          </w:p>
        </w:tc>
      </w:tr>
      <w:tr w:rsidR="00143A9F" w:rsidRPr="00143A9F" w14:paraId="08439E73" w14:textId="77777777" w:rsidTr="00143A9F">
        <w:tc>
          <w:tcPr>
            <w:tcW w:w="1706" w:type="dxa"/>
            <w:tcBorders>
              <w:top w:val="single" w:sz="4" w:space="0" w:color="auto"/>
              <w:left w:val="single" w:sz="4" w:space="0" w:color="auto"/>
              <w:bottom w:val="single" w:sz="4" w:space="0" w:color="auto"/>
              <w:right w:val="single" w:sz="4" w:space="0" w:color="auto"/>
            </w:tcBorders>
            <w:hideMark/>
          </w:tcPr>
          <w:p w14:paraId="2D13C9BD" w14:textId="77777777" w:rsidR="00143A9F" w:rsidRPr="00143A9F" w:rsidRDefault="00143A9F" w:rsidP="00143A9F">
            <w:pPr>
              <w:widowControl w:val="0"/>
              <w:rPr>
                <w:rFonts w:eastAsia="Times New Roman" w:cs="Times New Roman"/>
                <w:sz w:val="24"/>
                <w:szCs w:val="24"/>
                <w:lang w:eastAsia="pl-PL"/>
              </w:rPr>
            </w:pPr>
            <w:r w:rsidRPr="00143A9F">
              <w:rPr>
                <w:rFonts w:eastAsia="Times New Roman" w:cs="Times New Roman"/>
                <w:sz w:val="24"/>
                <w:szCs w:val="24"/>
                <w:lang w:eastAsia="pl-PL"/>
              </w:rPr>
              <w:t>Producent</w:t>
            </w:r>
          </w:p>
        </w:tc>
        <w:tc>
          <w:tcPr>
            <w:tcW w:w="8229" w:type="dxa"/>
            <w:gridSpan w:val="3"/>
            <w:tcBorders>
              <w:top w:val="single" w:sz="4" w:space="0" w:color="auto"/>
              <w:left w:val="single" w:sz="4" w:space="0" w:color="auto"/>
              <w:bottom w:val="single" w:sz="4" w:space="0" w:color="auto"/>
              <w:right w:val="single" w:sz="4" w:space="0" w:color="auto"/>
            </w:tcBorders>
          </w:tcPr>
          <w:p w14:paraId="6B2F14F3" w14:textId="77777777" w:rsidR="00143A9F" w:rsidRPr="00143A9F" w:rsidRDefault="00143A9F" w:rsidP="00143A9F">
            <w:pPr>
              <w:widowControl w:val="0"/>
              <w:rPr>
                <w:rFonts w:eastAsia="Times New Roman" w:cs="Times New Roman"/>
                <w:sz w:val="24"/>
                <w:szCs w:val="24"/>
                <w:lang w:eastAsia="pl-PL"/>
              </w:rPr>
            </w:pPr>
          </w:p>
        </w:tc>
      </w:tr>
      <w:tr w:rsidR="00143A9F" w:rsidRPr="00143A9F" w14:paraId="1FAC1A81" w14:textId="77777777" w:rsidTr="00143A9F">
        <w:tc>
          <w:tcPr>
            <w:tcW w:w="1706" w:type="dxa"/>
            <w:tcBorders>
              <w:top w:val="single" w:sz="4" w:space="0" w:color="auto"/>
              <w:left w:val="single" w:sz="4" w:space="0" w:color="auto"/>
              <w:bottom w:val="single" w:sz="4" w:space="0" w:color="auto"/>
              <w:right w:val="single" w:sz="4" w:space="0" w:color="auto"/>
            </w:tcBorders>
            <w:hideMark/>
          </w:tcPr>
          <w:p w14:paraId="2522521C" w14:textId="77777777" w:rsidR="00143A9F" w:rsidRPr="00143A9F" w:rsidRDefault="00143A9F" w:rsidP="00143A9F">
            <w:pPr>
              <w:widowControl w:val="0"/>
              <w:rPr>
                <w:rFonts w:eastAsia="Times New Roman" w:cs="Times New Roman"/>
                <w:sz w:val="24"/>
                <w:szCs w:val="24"/>
                <w:lang w:eastAsia="pl-PL"/>
              </w:rPr>
            </w:pPr>
            <w:r w:rsidRPr="00143A9F">
              <w:rPr>
                <w:rFonts w:eastAsia="Times New Roman" w:cs="Times New Roman"/>
                <w:sz w:val="24"/>
                <w:szCs w:val="24"/>
                <w:lang w:eastAsia="pl-PL"/>
              </w:rPr>
              <w:t>Wersja</w:t>
            </w:r>
          </w:p>
        </w:tc>
        <w:tc>
          <w:tcPr>
            <w:tcW w:w="8229" w:type="dxa"/>
            <w:gridSpan w:val="3"/>
            <w:tcBorders>
              <w:top w:val="single" w:sz="4" w:space="0" w:color="auto"/>
              <w:left w:val="single" w:sz="4" w:space="0" w:color="auto"/>
              <w:bottom w:val="single" w:sz="4" w:space="0" w:color="auto"/>
              <w:right w:val="single" w:sz="4" w:space="0" w:color="auto"/>
            </w:tcBorders>
          </w:tcPr>
          <w:p w14:paraId="30B4B5B8" w14:textId="77777777" w:rsidR="00143A9F" w:rsidRPr="00143A9F" w:rsidRDefault="00143A9F" w:rsidP="00143A9F">
            <w:pPr>
              <w:widowControl w:val="0"/>
              <w:rPr>
                <w:rFonts w:eastAsia="Times New Roman" w:cs="Times New Roman"/>
                <w:sz w:val="24"/>
                <w:szCs w:val="24"/>
                <w:lang w:eastAsia="pl-PL"/>
              </w:rPr>
            </w:pPr>
          </w:p>
        </w:tc>
      </w:tr>
      <w:tr w:rsidR="00143A9F" w:rsidRPr="00143A9F" w14:paraId="0727A41D" w14:textId="77777777" w:rsidTr="00143A9F">
        <w:tc>
          <w:tcPr>
            <w:tcW w:w="1706" w:type="dxa"/>
            <w:tcBorders>
              <w:top w:val="single" w:sz="4" w:space="0" w:color="auto"/>
              <w:left w:val="single" w:sz="4" w:space="0" w:color="auto"/>
              <w:bottom w:val="single" w:sz="4" w:space="0" w:color="auto"/>
              <w:right w:val="single" w:sz="4" w:space="0" w:color="auto"/>
            </w:tcBorders>
            <w:hideMark/>
          </w:tcPr>
          <w:p w14:paraId="2881855B" w14:textId="77777777" w:rsidR="00143A9F" w:rsidRPr="00143A9F" w:rsidRDefault="00143A9F" w:rsidP="00143A9F">
            <w:pPr>
              <w:widowControl w:val="0"/>
              <w:rPr>
                <w:rFonts w:eastAsia="Times New Roman" w:cs="Times New Roman"/>
                <w:sz w:val="24"/>
                <w:szCs w:val="24"/>
                <w:lang w:eastAsia="pl-PL"/>
              </w:rPr>
            </w:pPr>
            <w:r w:rsidRPr="00143A9F">
              <w:rPr>
                <w:rFonts w:eastAsia="Times New Roman" w:cs="Times New Roman"/>
                <w:sz w:val="24"/>
                <w:szCs w:val="24"/>
                <w:lang w:eastAsia="pl-PL"/>
              </w:rPr>
              <w:t>Data</w:t>
            </w:r>
          </w:p>
        </w:tc>
        <w:tc>
          <w:tcPr>
            <w:tcW w:w="8229" w:type="dxa"/>
            <w:gridSpan w:val="3"/>
            <w:tcBorders>
              <w:top w:val="single" w:sz="4" w:space="0" w:color="auto"/>
              <w:left w:val="single" w:sz="4" w:space="0" w:color="auto"/>
              <w:bottom w:val="single" w:sz="4" w:space="0" w:color="auto"/>
              <w:right w:val="single" w:sz="4" w:space="0" w:color="auto"/>
            </w:tcBorders>
          </w:tcPr>
          <w:p w14:paraId="0BE5BA45" w14:textId="77777777" w:rsidR="00143A9F" w:rsidRPr="00143A9F" w:rsidRDefault="00143A9F" w:rsidP="00143A9F">
            <w:pPr>
              <w:widowControl w:val="0"/>
              <w:rPr>
                <w:rFonts w:eastAsia="Times New Roman" w:cs="Times New Roman"/>
                <w:sz w:val="24"/>
                <w:szCs w:val="24"/>
                <w:lang w:eastAsia="pl-PL"/>
              </w:rPr>
            </w:pPr>
          </w:p>
        </w:tc>
      </w:tr>
      <w:tr w:rsidR="00143A9F" w:rsidRPr="00143A9F" w14:paraId="55D05B3D" w14:textId="77777777" w:rsidTr="00143A9F">
        <w:trPr>
          <w:trHeight w:val="124"/>
        </w:trPr>
        <w:tc>
          <w:tcPr>
            <w:tcW w:w="1706" w:type="dxa"/>
            <w:vMerge w:val="restart"/>
            <w:tcBorders>
              <w:top w:val="single" w:sz="4" w:space="0" w:color="auto"/>
              <w:left w:val="single" w:sz="4" w:space="0" w:color="auto"/>
              <w:bottom w:val="single" w:sz="4" w:space="0" w:color="auto"/>
              <w:right w:val="single" w:sz="4" w:space="0" w:color="auto"/>
            </w:tcBorders>
            <w:hideMark/>
          </w:tcPr>
          <w:p w14:paraId="16CFA51C" w14:textId="77777777" w:rsidR="00143A9F" w:rsidRPr="00143A9F" w:rsidRDefault="00143A9F" w:rsidP="00143A9F">
            <w:pPr>
              <w:widowControl w:val="0"/>
              <w:rPr>
                <w:rFonts w:eastAsia="Times New Roman" w:cs="Times New Roman"/>
                <w:sz w:val="24"/>
                <w:szCs w:val="24"/>
                <w:lang w:eastAsia="pl-PL"/>
              </w:rPr>
            </w:pPr>
            <w:r w:rsidRPr="00143A9F">
              <w:rPr>
                <w:rFonts w:eastAsia="Times New Roman" w:cs="Times New Roman"/>
                <w:sz w:val="24"/>
                <w:szCs w:val="24"/>
                <w:lang w:eastAsia="pl-PL"/>
              </w:rPr>
              <w:t xml:space="preserve">Weryfikacja merytoryczna </w:t>
            </w:r>
          </w:p>
        </w:tc>
        <w:tc>
          <w:tcPr>
            <w:tcW w:w="4395" w:type="dxa"/>
            <w:tcBorders>
              <w:top w:val="single" w:sz="4" w:space="0" w:color="auto"/>
              <w:left w:val="single" w:sz="4" w:space="0" w:color="auto"/>
              <w:bottom w:val="single" w:sz="4" w:space="0" w:color="auto"/>
              <w:right w:val="single" w:sz="4" w:space="0" w:color="auto"/>
            </w:tcBorders>
            <w:hideMark/>
          </w:tcPr>
          <w:p w14:paraId="36FDDBF8" w14:textId="77777777" w:rsidR="00143A9F" w:rsidRPr="00143A9F" w:rsidRDefault="00143A9F" w:rsidP="00143A9F">
            <w:pPr>
              <w:widowControl w:val="0"/>
              <w:rPr>
                <w:rFonts w:eastAsia="Times New Roman" w:cs="Times New Roman"/>
                <w:sz w:val="24"/>
                <w:szCs w:val="24"/>
                <w:lang w:eastAsia="pl-PL"/>
              </w:rPr>
            </w:pPr>
            <w:r w:rsidRPr="00143A9F">
              <w:rPr>
                <w:rFonts w:eastAsia="Times New Roman" w:cs="Times New Roman"/>
                <w:sz w:val="24"/>
                <w:szCs w:val="24"/>
                <w:lang w:eastAsia="pl-PL"/>
              </w:rPr>
              <w:t>Nazwisko imię</w:t>
            </w:r>
          </w:p>
        </w:tc>
        <w:tc>
          <w:tcPr>
            <w:tcW w:w="1275" w:type="dxa"/>
            <w:tcBorders>
              <w:top w:val="single" w:sz="4" w:space="0" w:color="auto"/>
              <w:left w:val="single" w:sz="4" w:space="0" w:color="auto"/>
              <w:bottom w:val="single" w:sz="4" w:space="0" w:color="auto"/>
              <w:right w:val="single" w:sz="4" w:space="0" w:color="auto"/>
            </w:tcBorders>
            <w:hideMark/>
          </w:tcPr>
          <w:p w14:paraId="43EC86CB" w14:textId="77777777" w:rsidR="00143A9F" w:rsidRPr="00143A9F" w:rsidRDefault="00143A9F" w:rsidP="00143A9F">
            <w:pPr>
              <w:widowControl w:val="0"/>
              <w:rPr>
                <w:rFonts w:eastAsia="Times New Roman" w:cs="Times New Roman"/>
                <w:sz w:val="24"/>
                <w:szCs w:val="24"/>
                <w:lang w:eastAsia="pl-PL"/>
              </w:rPr>
            </w:pPr>
            <w:r w:rsidRPr="00143A9F">
              <w:rPr>
                <w:rFonts w:eastAsia="Times New Roman" w:cs="Times New Roman"/>
                <w:sz w:val="24"/>
                <w:szCs w:val="24"/>
                <w:lang w:eastAsia="pl-PL"/>
              </w:rPr>
              <w:t>Data</w:t>
            </w:r>
          </w:p>
        </w:tc>
        <w:tc>
          <w:tcPr>
            <w:tcW w:w="2559" w:type="dxa"/>
            <w:tcBorders>
              <w:top w:val="single" w:sz="4" w:space="0" w:color="auto"/>
              <w:left w:val="single" w:sz="4" w:space="0" w:color="auto"/>
              <w:bottom w:val="single" w:sz="4" w:space="0" w:color="auto"/>
              <w:right w:val="single" w:sz="4" w:space="0" w:color="auto"/>
            </w:tcBorders>
            <w:hideMark/>
          </w:tcPr>
          <w:p w14:paraId="63FC0172" w14:textId="77777777" w:rsidR="00143A9F" w:rsidRPr="00143A9F" w:rsidRDefault="00143A9F" w:rsidP="00143A9F">
            <w:pPr>
              <w:widowControl w:val="0"/>
              <w:ind w:left="-423" w:firstLine="423"/>
              <w:rPr>
                <w:rFonts w:eastAsia="Times New Roman" w:cs="Times New Roman"/>
                <w:sz w:val="24"/>
                <w:szCs w:val="24"/>
                <w:lang w:eastAsia="pl-PL"/>
              </w:rPr>
            </w:pPr>
            <w:r w:rsidRPr="00143A9F">
              <w:rPr>
                <w:rFonts w:eastAsia="Times New Roman" w:cs="Times New Roman"/>
                <w:sz w:val="24"/>
                <w:szCs w:val="24"/>
                <w:lang w:eastAsia="pl-PL"/>
              </w:rPr>
              <w:t xml:space="preserve">Podpis </w:t>
            </w:r>
          </w:p>
        </w:tc>
      </w:tr>
      <w:tr w:rsidR="00143A9F" w:rsidRPr="00143A9F" w14:paraId="2C448E78" w14:textId="77777777" w:rsidTr="00143A9F">
        <w:trPr>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49116C" w14:textId="77777777" w:rsidR="00143A9F" w:rsidRPr="00143A9F" w:rsidRDefault="00143A9F" w:rsidP="00143A9F">
            <w:pPr>
              <w:rPr>
                <w:rFonts w:eastAsia="Times New Roman" w:cs="Times New Roman"/>
                <w:sz w:val="24"/>
                <w:szCs w:val="24"/>
                <w:lang w:eastAsia="pl-PL"/>
              </w:rPr>
            </w:pPr>
          </w:p>
        </w:tc>
        <w:tc>
          <w:tcPr>
            <w:tcW w:w="4395" w:type="dxa"/>
            <w:tcBorders>
              <w:top w:val="single" w:sz="4" w:space="0" w:color="auto"/>
              <w:left w:val="single" w:sz="4" w:space="0" w:color="auto"/>
              <w:bottom w:val="single" w:sz="4" w:space="0" w:color="auto"/>
              <w:right w:val="single" w:sz="4" w:space="0" w:color="auto"/>
            </w:tcBorders>
          </w:tcPr>
          <w:p w14:paraId="4F2E230A" w14:textId="77777777" w:rsidR="00143A9F" w:rsidRPr="00143A9F" w:rsidRDefault="00143A9F" w:rsidP="00143A9F">
            <w:pPr>
              <w:widowControl w:val="0"/>
              <w:rPr>
                <w:rFonts w:eastAsia="Times New Roman" w:cs="Times New Roman"/>
                <w:sz w:val="24"/>
                <w:szCs w:val="24"/>
                <w:lang w:eastAsia="pl-PL"/>
              </w:rPr>
            </w:pPr>
          </w:p>
        </w:tc>
        <w:tc>
          <w:tcPr>
            <w:tcW w:w="1275" w:type="dxa"/>
            <w:tcBorders>
              <w:top w:val="single" w:sz="4" w:space="0" w:color="auto"/>
              <w:left w:val="single" w:sz="4" w:space="0" w:color="auto"/>
              <w:bottom w:val="single" w:sz="4" w:space="0" w:color="auto"/>
              <w:right w:val="single" w:sz="4" w:space="0" w:color="auto"/>
            </w:tcBorders>
          </w:tcPr>
          <w:p w14:paraId="3803296C" w14:textId="77777777" w:rsidR="00143A9F" w:rsidRPr="00143A9F" w:rsidRDefault="00143A9F" w:rsidP="00143A9F">
            <w:pPr>
              <w:widowControl w:val="0"/>
              <w:rPr>
                <w:rFonts w:eastAsia="Times New Roman" w:cs="Times New Roman"/>
                <w:sz w:val="24"/>
                <w:szCs w:val="24"/>
                <w:lang w:eastAsia="pl-PL"/>
              </w:rPr>
            </w:pPr>
          </w:p>
        </w:tc>
        <w:tc>
          <w:tcPr>
            <w:tcW w:w="2559" w:type="dxa"/>
            <w:tcBorders>
              <w:top w:val="single" w:sz="4" w:space="0" w:color="auto"/>
              <w:left w:val="single" w:sz="4" w:space="0" w:color="auto"/>
              <w:bottom w:val="single" w:sz="4" w:space="0" w:color="auto"/>
              <w:right w:val="single" w:sz="4" w:space="0" w:color="auto"/>
            </w:tcBorders>
          </w:tcPr>
          <w:p w14:paraId="6C58F890" w14:textId="77777777" w:rsidR="00143A9F" w:rsidRPr="00143A9F" w:rsidRDefault="00143A9F" w:rsidP="00143A9F">
            <w:pPr>
              <w:widowControl w:val="0"/>
              <w:rPr>
                <w:rFonts w:eastAsia="Times New Roman" w:cs="Times New Roman"/>
                <w:sz w:val="24"/>
                <w:szCs w:val="24"/>
                <w:lang w:eastAsia="pl-PL"/>
              </w:rPr>
            </w:pPr>
          </w:p>
        </w:tc>
      </w:tr>
      <w:tr w:rsidR="00143A9F" w:rsidRPr="00143A9F" w14:paraId="326B7C77" w14:textId="77777777" w:rsidTr="00143A9F">
        <w:trPr>
          <w:trHeight w:val="124"/>
        </w:trPr>
        <w:tc>
          <w:tcPr>
            <w:tcW w:w="1706" w:type="dxa"/>
            <w:vMerge w:val="restart"/>
            <w:tcBorders>
              <w:top w:val="single" w:sz="4" w:space="0" w:color="auto"/>
              <w:left w:val="single" w:sz="4" w:space="0" w:color="auto"/>
              <w:bottom w:val="single" w:sz="4" w:space="0" w:color="auto"/>
              <w:right w:val="single" w:sz="4" w:space="0" w:color="auto"/>
            </w:tcBorders>
            <w:hideMark/>
          </w:tcPr>
          <w:p w14:paraId="5D1A69A2" w14:textId="77777777" w:rsidR="00143A9F" w:rsidRPr="00143A9F" w:rsidRDefault="00143A9F" w:rsidP="00143A9F">
            <w:pPr>
              <w:widowControl w:val="0"/>
              <w:rPr>
                <w:rFonts w:eastAsia="Times New Roman" w:cs="Times New Roman"/>
                <w:sz w:val="24"/>
                <w:szCs w:val="24"/>
                <w:lang w:eastAsia="pl-PL"/>
              </w:rPr>
            </w:pPr>
            <w:r w:rsidRPr="00143A9F">
              <w:rPr>
                <w:rFonts w:eastAsia="Times New Roman" w:cs="Times New Roman"/>
                <w:sz w:val="24"/>
                <w:szCs w:val="24"/>
                <w:lang w:eastAsia="pl-PL"/>
              </w:rPr>
              <w:t>Weryfikacja formalna</w:t>
            </w:r>
          </w:p>
        </w:tc>
        <w:tc>
          <w:tcPr>
            <w:tcW w:w="4395" w:type="dxa"/>
            <w:tcBorders>
              <w:top w:val="single" w:sz="4" w:space="0" w:color="auto"/>
              <w:left w:val="single" w:sz="4" w:space="0" w:color="auto"/>
              <w:bottom w:val="single" w:sz="4" w:space="0" w:color="auto"/>
              <w:right w:val="single" w:sz="4" w:space="0" w:color="auto"/>
            </w:tcBorders>
            <w:hideMark/>
          </w:tcPr>
          <w:p w14:paraId="59535619" w14:textId="77777777" w:rsidR="00143A9F" w:rsidRPr="00143A9F" w:rsidRDefault="00143A9F" w:rsidP="00143A9F">
            <w:pPr>
              <w:widowControl w:val="0"/>
              <w:rPr>
                <w:rFonts w:eastAsia="Times New Roman" w:cs="Times New Roman"/>
                <w:sz w:val="24"/>
                <w:szCs w:val="24"/>
                <w:lang w:eastAsia="pl-PL"/>
              </w:rPr>
            </w:pPr>
            <w:r w:rsidRPr="00143A9F">
              <w:rPr>
                <w:rFonts w:eastAsia="Times New Roman" w:cs="Times New Roman"/>
                <w:sz w:val="24"/>
                <w:szCs w:val="24"/>
                <w:lang w:eastAsia="pl-PL"/>
              </w:rPr>
              <w:t>Nazwisko imię</w:t>
            </w:r>
          </w:p>
        </w:tc>
        <w:tc>
          <w:tcPr>
            <w:tcW w:w="1275" w:type="dxa"/>
            <w:tcBorders>
              <w:top w:val="single" w:sz="4" w:space="0" w:color="auto"/>
              <w:left w:val="single" w:sz="4" w:space="0" w:color="auto"/>
              <w:bottom w:val="single" w:sz="4" w:space="0" w:color="auto"/>
              <w:right w:val="single" w:sz="4" w:space="0" w:color="auto"/>
            </w:tcBorders>
            <w:hideMark/>
          </w:tcPr>
          <w:p w14:paraId="6D1AECA6" w14:textId="77777777" w:rsidR="00143A9F" w:rsidRPr="00143A9F" w:rsidRDefault="00143A9F" w:rsidP="00143A9F">
            <w:pPr>
              <w:widowControl w:val="0"/>
              <w:rPr>
                <w:rFonts w:eastAsia="Times New Roman" w:cs="Times New Roman"/>
                <w:sz w:val="24"/>
                <w:szCs w:val="24"/>
                <w:lang w:eastAsia="pl-PL"/>
              </w:rPr>
            </w:pPr>
            <w:r w:rsidRPr="00143A9F">
              <w:rPr>
                <w:rFonts w:eastAsia="Times New Roman" w:cs="Times New Roman"/>
                <w:sz w:val="24"/>
                <w:szCs w:val="24"/>
                <w:lang w:eastAsia="pl-PL"/>
              </w:rPr>
              <w:t>Data</w:t>
            </w:r>
          </w:p>
        </w:tc>
        <w:tc>
          <w:tcPr>
            <w:tcW w:w="2559" w:type="dxa"/>
            <w:tcBorders>
              <w:top w:val="single" w:sz="4" w:space="0" w:color="auto"/>
              <w:left w:val="single" w:sz="4" w:space="0" w:color="auto"/>
              <w:bottom w:val="single" w:sz="4" w:space="0" w:color="auto"/>
              <w:right w:val="single" w:sz="4" w:space="0" w:color="auto"/>
            </w:tcBorders>
            <w:hideMark/>
          </w:tcPr>
          <w:p w14:paraId="3CF587E7" w14:textId="77777777" w:rsidR="00143A9F" w:rsidRPr="00143A9F" w:rsidRDefault="00143A9F" w:rsidP="00143A9F">
            <w:pPr>
              <w:widowControl w:val="0"/>
              <w:rPr>
                <w:rFonts w:eastAsia="Times New Roman" w:cs="Times New Roman"/>
                <w:sz w:val="24"/>
                <w:szCs w:val="24"/>
                <w:lang w:eastAsia="pl-PL"/>
              </w:rPr>
            </w:pPr>
            <w:r w:rsidRPr="00143A9F">
              <w:rPr>
                <w:rFonts w:eastAsia="Times New Roman" w:cs="Times New Roman"/>
                <w:sz w:val="24"/>
                <w:szCs w:val="24"/>
                <w:lang w:eastAsia="pl-PL"/>
              </w:rPr>
              <w:t xml:space="preserve">Podpis </w:t>
            </w:r>
          </w:p>
        </w:tc>
      </w:tr>
      <w:tr w:rsidR="00143A9F" w:rsidRPr="00143A9F" w14:paraId="5F388677" w14:textId="77777777" w:rsidTr="00143A9F">
        <w:trPr>
          <w:trHeight w:val="8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92A903" w14:textId="77777777" w:rsidR="00143A9F" w:rsidRPr="00143A9F" w:rsidRDefault="00143A9F" w:rsidP="00143A9F">
            <w:pPr>
              <w:rPr>
                <w:rFonts w:eastAsia="Times New Roman" w:cs="Times New Roman"/>
                <w:sz w:val="24"/>
                <w:szCs w:val="24"/>
                <w:lang w:eastAsia="pl-PL"/>
              </w:rPr>
            </w:pPr>
          </w:p>
        </w:tc>
        <w:tc>
          <w:tcPr>
            <w:tcW w:w="4395" w:type="dxa"/>
            <w:tcBorders>
              <w:top w:val="single" w:sz="4" w:space="0" w:color="auto"/>
              <w:left w:val="single" w:sz="4" w:space="0" w:color="auto"/>
              <w:bottom w:val="single" w:sz="4" w:space="0" w:color="auto"/>
              <w:right w:val="single" w:sz="4" w:space="0" w:color="auto"/>
            </w:tcBorders>
          </w:tcPr>
          <w:p w14:paraId="756AB260" w14:textId="77777777" w:rsidR="00143A9F" w:rsidRPr="00143A9F" w:rsidRDefault="00143A9F" w:rsidP="00143A9F">
            <w:pPr>
              <w:widowControl w:val="0"/>
              <w:rPr>
                <w:rFonts w:eastAsia="Times New Roman" w:cs="Times New Roman"/>
                <w:sz w:val="24"/>
                <w:szCs w:val="24"/>
                <w:lang w:eastAsia="pl-PL"/>
              </w:rPr>
            </w:pPr>
          </w:p>
        </w:tc>
        <w:tc>
          <w:tcPr>
            <w:tcW w:w="1275" w:type="dxa"/>
            <w:tcBorders>
              <w:top w:val="single" w:sz="4" w:space="0" w:color="auto"/>
              <w:left w:val="single" w:sz="4" w:space="0" w:color="auto"/>
              <w:bottom w:val="single" w:sz="4" w:space="0" w:color="auto"/>
              <w:right w:val="single" w:sz="4" w:space="0" w:color="auto"/>
            </w:tcBorders>
          </w:tcPr>
          <w:p w14:paraId="194A085C" w14:textId="77777777" w:rsidR="00143A9F" w:rsidRPr="00143A9F" w:rsidRDefault="00143A9F" w:rsidP="00143A9F">
            <w:pPr>
              <w:widowControl w:val="0"/>
              <w:rPr>
                <w:rFonts w:eastAsia="Times New Roman" w:cs="Times New Roman"/>
                <w:sz w:val="24"/>
                <w:szCs w:val="24"/>
                <w:lang w:eastAsia="pl-PL"/>
              </w:rPr>
            </w:pPr>
          </w:p>
        </w:tc>
        <w:tc>
          <w:tcPr>
            <w:tcW w:w="2559" w:type="dxa"/>
            <w:tcBorders>
              <w:top w:val="single" w:sz="4" w:space="0" w:color="auto"/>
              <w:left w:val="single" w:sz="4" w:space="0" w:color="auto"/>
              <w:bottom w:val="single" w:sz="4" w:space="0" w:color="auto"/>
              <w:right w:val="single" w:sz="4" w:space="0" w:color="auto"/>
            </w:tcBorders>
          </w:tcPr>
          <w:p w14:paraId="482F7216" w14:textId="77777777" w:rsidR="00143A9F" w:rsidRPr="00143A9F" w:rsidRDefault="00143A9F" w:rsidP="00143A9F">
            <w:pPr>
              <w:widowControl w:val="0"/>
              <w:rPr>
                <w:rFonts w:eastAsia="Times New Roman" w:cs="Times New Roman"/>
                <w:sz w:val="24"/>
                <w:szCs w:val="24"/>
                <w:lang w:eastAsia="pl-PL"/>
              </w:rPr>
            </w:pPr>
          </w:p>
        </w:tc>
      </w:tr>
    </w:tbl>
    <w:p w14:paraId="168B6038" w14:textId="77777777" w:rsidR="00143A9F" w:rsidRPr="00143A9F" w:rsidRDefault="00143A9F" w:rsidP="00143A9F">
      <w:pPr>
        <w:widowControl w:val="0"/>
        <w:rPr>
          <w:rFonts w:eastAsia="Times New Roman" w:cs="Times New Roman"/>
          <w:sz w:val="24"/>
          <w:szCs w:val="24"/>
          <w:lang w:eastAsia="pl-PL"/>
        </w:rPr>
      </w:pPr>
    </w:p>
    <w:p w14:paraId="7BF707C7" w14:textId="77777777" w:rsidR="00143A9F" w:rsidRPr="00143A9F" w:rsidRDefault="00143A9F" w:rsidP="00143A9F">
      <w:pPr>
        <w:widowControl w:val="0"/>
        <w:rPr>
          <w:rFonts w:eastAsia="Times New Roman" w:cs="Times New Roman"/>
          <w:sz w:val="24"/>
          <w:szCs w:val="24"/>
          <w:lang w:eastAsia="pl-PL"/>
        </w:rPr>
      </w:pPr>
    </w:p>
    <w:p w14:paraId="4EF2496A" w14:textId="77777777" w:rsidR="00143A9F" w:rsidRPr="00143A9F" w:rsidRDefault="00143A9F" w:rsidP="00143A9F">
      <w:pPr>
        <w:rPr>
          <w:rFonts w:eastAsia="Times New Roman" w:cs="Times New Roman"/>
          <w:sz w:val="24"/>
          <w:szCs w:val="24"/>
        </w:rPr>
      </w:pPr>
      <w:r w:rsidRPr="00143A9F">
        <w:rPr>
          <w:rFonts w:eastAsia="Times New Roman" w:cs="Times New Roman"/>
          <w:sz w:val="24"/>
          <w:szCs w:val="24"/>
        </w:rPr>
        <w:br w:type="page"/>
      </w:r>
    </w:p>
    <w:p w14:paraId="3FF7458B" w14:textId="77777777" w:rsidR="00143A9F" w:rsidRPr="00143A9F" w:rsidRDefault="00143A9F" w:rsidP="00143A9F">
      <w:pPr>
        <w:widowControl w:val="0"/>
        <w:ind w:left="6381"/>
        <w:jc w:val="right"/>
        <w:rPr>
          <w:rFonts w:eastAsia="Calibri" w:cs="Times New Roman"/>
          <w:b/>
          <w:bCs/>
          <w:sz w:val="24"/>
          <w:szCs w:val="24"/>
          <w:lang w:eastAsia="pl-PL"/>
        </w:rPr>
      </w:pPr>
      <w:r w:rsidRPr="00143A9F">
        <w:rPr>
          <w:rFonts w:eastAsia="Calibri" w:cs="Times New Roman"/>
          <w:b/>
          <w:bCs/>
          <w:sz w:val="24"/>
          <w:szCs w:val="24"/>
          <w:lang w:eastAsia="pl-PL"/>
        </w:rPr>
        <w:lastRenderedPageBreak/>
        <w:t>ZAŁĄCZNIK NR 4 DO UMOWY</w:t>
      </w:r>
    </w:p>
    <w:p w14:paraId="0C33BDC4" w14:textId="77777777" w:rsidR="00143A9F" w:rsidRPr="00143A9F" w:rsidRDefault="00143A9F" w:rsidP="00143A9F">
      <w:pPr>
        <w:widowControl w:val="0"/>
        <w:jc w:val="center"/>
        <w:rPr>
          <w:rFonts w:eastAsia="Calibri" w:cs="Times New Roman"/>
          <w:b/>
          <w:bCs/>
          <w:sz w:val="24"/>
          <w:szCs w:val="24"/>
          <w:lang w:eastAsia="pl-PL"/>
        </w:rPr>
      </w:pPr>
    </w:p>
    <w:p w14:paraId="3803BAA1" w14:textId="77777777" w:rsidR="00143A9F" w:rsidRPr="00143A9F" w:rsidRDefault="00143A9F" w:rsidP="00143A9F">
      <w:pPr>
        <w:widowControl w:val="0"/>
        <w:jc w:val="center"/>
        <w:rPr>
          <w:rFonts w:eastAsia="Calibri" w:cs="Times New Roman"/>
          <w:b/>
          <w:bCs/>
          <w:sz w:val="24"/>
          <w:szCs w:val="24"/>
          <w:lang w:eastAsia="pl-PL"/>
        </w:rPr>
      </w:pPr>
      <w:r w:rsidRPr="00143A9F">
        <w:rPr>
          <w:rFonts w:eastAsia="Calibri" w:cs="Times New Roman"/>
          <w:b/>
          <w:bCs/>
          <w:sz w:val="24"/>
          <w:szCs w:val="24"/>
          <w:lang w:eastAsia="pl-PL"/>
        </w:rPr>
        <w:t>UMOWA POWIERZENIA PRZETWARZANIA DANYCH OSOBOWYCH</w:t>
      </w:r>
    </w:p>
    <w:p w14:paraId="021B95B3" w14:textId="77777777" w:rsidR="00143A9F" w:rsidRPr="00143A9F" w:rsidRDefault="00143A9F" w:rsidP="00143A9F">
      <w:pPr>
        <w:widowControl w:val="0"/>
        <w:jc w:val="center"/>
        <w:rPr>
          <w:rFonts w:eastAsia="Calibri" w:cs="Times New Roman"/>
          <w:b/>
          <w:bCs/>
          <w:sz w:val="24"/>
          <w:szCs w:val="24"/>
          <w:lang w:eastAsia="pl-PL"/>
        </w:rPr>
      </w:pPr>
    </w:p>
    <w:p w14:paraId="774A9405" w14:textId="77777777" w:rsidR="00143A9F" w:rsidRPr="00143A9F" w:rsidRDefault="00143A9F" w:rsidP="00143A9F">
      <w:pPr>
        <w:widowControl w:val="0"/>
        <w:jc w:val="center"/>
        <w:rPr>
          <w:rFonts w:eastAsia="Calibri" w:cs="Times New Roman"/>
          <w:b/>
          <w:bCs/>
          <w:sz w:val="24"/>
          <w:szCs w:val="24"/>
          <w:lang w:eastAsia="pl-PL"/>
        </w:rPr>
      </w:pPr>
    </w:p>
    <w:p w14:paraId="031D732B" w14:textId="77777777" w:rsidR="00143A9F" w:rsidRPr="00143A9F" w:rsidRDefault="00143A9F" w:rsidP="00143A9F">
      <w:pPr>
        <w:widowControl w:val="0"/>
        <w:rPr>
          <w:rFonts w:eastAsia="Calibri" w:cs="Times New Roman"/>
          <w:bCs/>
          <w:sz w:val="24"/>
          <w:szCs w:val="24"/>
          <w:lang w:eastAsia="pl-PL"/>
        </w:rPr>
      </w:pPr>
      <w:r w:rsidRPr="00143A9F">
        <w:rPr>
          <w:rFonts w:eastAsia="Calibri" w:cs="Times New Roman"/>
          <w:bCs/>
          <w:sz w:val="24"/>
          <w:szCs w:val="24"/>
          <w:lang w:eastAsia="pl-PL"/>
        </w:rPr>
        <w:t>Zawarta pomiędzy:</w:t>
      </w:r>
    </w:p>
    <w:p w14:paraId="1BD7D9AB" w14:textId="77777777" w:rsidR="00143A9F" w:rsidRPr="00143A9F" w:rsidRDefault="00143A9F" w:rsidP="00143A9F">
      <w:pPr>
        <w:widowControl w:val="0"/>
        <w:rPr>
          <w:rFonts w:eastAsia="Calibri" w:cs="Times New Roman"/>
          <w:bCs/>
          <w:sz w:val="24"/>
          <w:szCs w:val="24"/>
          <w:lang w:eastAsia="pl-PL"/>
        </w:rPr>
      </w:pPr>
    </w:p>
    <w:p w14:paraId="42C62C92" w14:textId="77777777" w:rsidR="00143A9F" w:rsidRPr="00143A9F" w:rsidRDefault="00143A9F" w:rsidP="00143A9F">
      <w:pPr>
        <w:widowControl w:val="0"/>
        <w:jc w:val="both"/>
        <w:rPr>
          <w:rFonts w:eastAsia="Calibri" w:cs="Times New Roman"/>
          <w:sz w:val="24"/>
          <w:szCs w:val="24"/>
          <w:lang w:eastAsia="pl-PL"/>
        </w:rPr>
      </w:pPr>
      <w:r w:rsidRPr="00143A9F">
        <w:rPr>
          <w:rFonts w:eastAsia="Calibri" w:cs="Times New Roman"/>
          <w:b/>
          <w:sz w:val="24"/>
          <w:szCs w:val="24"/>
          <w:lang w:eastAsia="pl-PL"/>
        </w:rPr>
        <w:t>Szpitalem Specjalistycznym im. J. Dietla w Krakowie</w:t>
      </w:r>
      <w:r w:rsidRPr="00143A9F">
        <w:rPr>
          <w:rFonts w:eastAsia="Certa" w:cs="Times New Roman"/>
          <w:b/>
          <w:sz w:val="24"/>
          <w:szCs w:val="24"/>
          <w:vertAlign w:val="superscript"/>
          <w:lang w:eastAsia="pl-PL"/>
        </w:rPr>
        <w:sym w:font="Certa" w:char="F041"/>
      </w:r>
      <w:r w:rsidRPr="00143A9F">
        <w:rPr>
          <w:rFonts w:eastAsia="Calibri" w:cs="Times New Roman"/>
          <w:bCs/>
          <w:sz w:val="24"/>
          <w:szCs w:val="24"/>
          <w:lang w:eastAsia="pl-PL"/>
        </w:rPr>
        <w:t xml:space="preserve"> przy ul. Skarbowej 4; 31-121 Kraków, reprezentowanym przez: </w:t>
      </w:r>
      <w:r w:rsidRPr="00143A9F">
        <w:rPr>
          <w:rFonts w:eastAsia="Calibri" w:cs="Times New Roman"/>
          <w:b/>
          <w:bCs/>
          <w:sz w:val="24"/>
          <w:szCs w:val="24"/>
          <w:lang w:eastAsia="pl-PL"/>
        </w:rPr>
        <w:t>lek. med. Wojciecha Zarębę - Dyrektora Szpitala</w:t>
      </w:r>
    </w:p>
    <w:p w14:paraId="47A8B767" w14:textId="77777777" w:rsidR="00143A9F" w:rsidRPr="00143A9F" w:rsidRDefault="00143A9F" w:rsidP="00143A9F">
      <w:pPr>
        <w:widowControl w:val="0"/>
        <w:jc w:val="both"/>
        <w:rPr>
          <w:rFonts w:eastAsia="Calibri" w:cs="Times New Roman"/>
          <w:sz w:val="24"/>
          <w:szCs w:val="24"/>
          <w:lang w:eastAsia="pl-PL"/>
        </w:rPr>
      </w:pPr>
      <w:r w:rsidRPr="00143A9F">
        <w:rPr>
          <w:rFonts w:eastAsia="Calibri" w:cs="Times New Roman"/>
          <w:bCs/>
          <w:sz w:val="24"/>
          <w:szCs w:val="24"/>
          <w:lang w:eastAsia="pl-PL"/>
        </w:rPr>
        <w:t xml:space="preserve">zwany w dalszej części umowy </w:t>
      </w:r>
      <w:r w:rsidRPr="00143A9F">
        <w:rPr>
          <w:rFonts w:eastAsia="Calibri" w:cs="Times New Roman"/>
          <w:sz w:val="24"/>
          <w:szCs w:val="24"/>
          <w:u w:val="single"/>
          <w:lang w:eastAsia="pl-PL"/>
        </w:rPr>
        <w:t>Administratorem</w:t>
      </w:r>
      <w:r w:rsidRPr="00143A9F">
        <w:rPr>
          <w:rFonts w:eastAsia="Calibri" w:cs="Times New Roman"/>
          <w:bCs/>
          <w:sz w:val="24"/>
          <w:szCs w:val="24"/>
          <w:u w:val="single"/>
          <w:lang w:eastAsia="pl-PL"/>
        </w:rPr>
        <w:t>,</w:t>
      </w:r>
      <w:r w:rsidRPr="00143A9F">
        <w:rPr>
          <w:rFonts w:eastAsia="Calibri" w:cs="Times New Roman"/>
          <w:bCs/>
          <w:sz w:val="24"/>
          <w:szCs w:val="24"/>
          <w:lang w:eastAsia="pl-PL"/>
        </w:rPr>
        <w:t xml:space="preserve"> </w:t>
      </w:r>
    </w:p>
    <w:p w14:paraId="2E90C682" w14:textId="77777777" w:rsidR="00143A9F" w:rsidRPr="00143A9F" w:rsidRDefault="00143A9F" w:rsidP="00143A9F">
      <w:pPr>
        <w:widowControl w:val="0"/>
        <w:jc w:val="both"/>
        <w:rPr>
          <w:rFonts w:eastAsia="Calibri" w:cs="Times New Roman"/>
          <w:bCs/>
          <w:sz w:val="24"/>
          <w:szCs w:val="24"/>
          <w:lang w:eastAsia="pl-PL"/>
        </w:rPr>
      </w:pPr>
    </w:p>
    <w:p w14:paraId="031C25C6" w14:textId="77777777" w:rsidR="00143A9F" w:rsidRPr="00143A9F" w:rsidRDefault="00143A9F" w:rsidP="00143A9F">
      <w:pPr>
        <w:widowControl w:val="0"/>
        <w:jc w:val="both"/>
        <w:rPr>
          <w:rFonts w:eastAsia="Calibri" w:cs="Times New Roman"/>
          <w:bCs/>
          <w:sz w:val="24"/>
          <w:szCs w:val="24"/>
          <w:lang w:eastAsia="pl-PL"/>
        </w:rPr>
      </w:pPr>
      <w:r w:rsidRPr="00143A9F">
        <w:rPr>
          <w:rFonts w:eastAsia="Calibri" w:cs="Times New Roman"/>
          <w:bCs/>
          <w:sz w:val="24"/>
          <w:szCs w:val="24"/>
          <w:lang w:eastAsia="pl-PL"/>
        </w:rPr>
        <w:t>a</w:t>
      </w:r>
    </w:p>
    <w:p w14:paraId="69E1C769" w14:textId="77777777" w:rsidR="00143A9F" w:rsidRPr="00143A9F" w:rsidRDefault="00143A9F" w:rsidP="00143A9F">
      <w:pPr>
        <w:widowControl w:val="0"/>
        <w:jc w:val="both"/>
        <w:rPr>
          <w:rFonts w:eastAsia="Calibri" w:cs="Times New Roman"/>
          <w:sz w:val="24"/>
          <w:szCs w:val="24"/>
          <w:lang w:eastAsia="pl-PL"/>
        </w:rPr>
      </w:pPr>
    </w:p>
    <w:p w14:paraId="15AC06FA" w14:textId="77777777" w:rsidR="00143A9F" w:rsidRPr="00143A9F" w:rsidRDefault="00143A9F" w:rsidP="00143A9F">
      <w:pPr>
        <w:widowControl w:val="0"/>
        <w:jc w:val="both"/>
        <w:rPr>
          <w:rFonts w:eastAsia="Calibri" w:cs="Times New Roman"/>
          <w:b/>
          <w:sz w:val="24"/>
          <w:szCs w:val="24"/>
          <w:lang w:eastAsia="pl-PL"/>
        </w:rPr>
      </w:pPr>
      <w:r w:rsidRPr="00143A9F">
        <w:rPr>
          <w:rFonts w:eastAsia="Calibri" w:cs="Times New Roman"/>
          <w:b/>
          <w:sz w:val="24"/>
          <w:szCs w:val="24"/>
          <w:lang w:eastAsia="pl-PL"/>
        </w:rPr>
        <w:t>………………………………………………………………….</w:t>
      </w:r>
    </w:p>
    <w:p w14:paraId="03946AA8" w14:textId="77777777" w:rsidR="00143A9F" w:rsidRPr="00143A9F" w:rsidRDefault="00143A9F" w:rsidP="00143A9F">
      <w:pPr>
        <w:widowControl w:val="0"/>
        <w:jc w:val="both"/>
        <w:rPr>
          <w:rFonts w:eastAsia="Calibri" w:cs="Times New Roman"/>
          <w:sz w:val="24"/>
          <w:szCs w:val="24"/>
          <w:lang w:eastAsia="pl-PL"/>
        </w:rPr>
      </w:pPr>
      <w:r w:rsidRPr="00143A9F">
        <w:rPr>
          <w:rFonts w:eastAsia="Calibri" w:cs="Times New Roman"/>
          <w:sz w:val="24"/>
          <w:szCs w:val="24"/>
          <w:lang w:eastAsia="pl-PL"/>
        </w:rPr>
        <w:t xml:space="preserve">reprezentowanym przez: </w:t>
      </w:r>
      <w:r w:rsidRPr="00143A9F">
        <w:rPr>
          <w:rFonts w:eastAsia="Calibri" w:cs="Times New Roman"/>
          <w:b/>
          <w:sz w:val="24"/>
          <w:szCs w:val="24"/>
          <w:lang w:eastAsia="pl-PL"/>
        </w:rPr>
        <w:t>……………………………………………,</w:t>
      </w:r>
      <w:r w:rsidRPr="00143A9F">
        <w:rPr>
          <w:rFonts w:eastAsia="Calibri" w:cs="Times New Roman"/>
          <w:sz w:val="24"/>
          <w:szCs w:val="24"/>
          <w:lang w:eastAsia="pl-PL"/>
        </w:rPr>
        <w:t xml:space="preserve"> </w:t>
      </w:r>
    </w:p>
    <w:p w14:paraId="6FCC6D98" w14:textId="77777777" w:rsidR="00143A9F" w:rsidRPr="00143A9F" w:rsidRDefault="00143A9F" w:rsidP="00143A9F">
      <w:pPr>
        <w:widowControl w:val="0"/>
        <w:rPr>
          <w:rFonts w:eastAsia="Calibri" w:cs="Times New Roman"/>
          <w:sz w:val="24"/>
          <w:szCs w:val="24"/>
          <w:lang w:eastAsia="pl-PL"/>
        </w:rPr>
      </w:pPr>
      <w:r w:rsidRPr="00143A9F">
        <w:rPr>
          <w:rFonts w:eastAsia="Calibri" w:cs="Times New Roman"/>
          <w:bCs/>
          <w:sz w:val="24"/>
          <w:szCs w:val="24"/>
          <w:lang w:eastAsia="pl-PL"/>
        </w:rPr>
        <w:t xml:space="preserve">zwana w dalszej części umowy </w:t>
      </w:r>
      <w:r w:rsidRPr="00143A9F">
        <w:rPr>
          <w:rFonts w:eastAsia="Calibri" w:cs="Times New Roman"/>
          <w:bCs/>
          <w:sz w:val="24"/>
          <w:szCs w:val="24"/>
          <w:u w:val="single"/>
          <w:lang w:eastAsia="pl-PL"/>
        </w:rPr>
        <w:t>Podmiotem Przetwarzający</w:t>
      </w:r>
    </w:p>
    <w:p w14:paraId="109553C3" w14:textId="77777777" w:rsidR="00143A9F" w:rsidRPr="00143A9F" w:rsidRDefault="00143A9F" w:rsidP="00143A9F">
      <w:pPr>
        <w:widowControl w:val="0"/>
        <w:rPr>
          <w:rFonts w:eastAsia="Calibri" w:cs="Times New Roman"/>
          <w:bCs/>
          <w:sz w:val="24"/>
          <w:szCs w:val="24"/>
          <w:lang w:eastAsia="pl-PL"/>
        </w:rPr>
      </w:pPr>
    </w:p>
    <w:p w14:paraId="4BBB16E9" w14:textId="77777777" w:rsidR="00143A9F" w:rsidRPr="00143A9F" w:rsidRDefault="00143A9F" w:rsidP="00143A9F">
      <w:pPr>
        <w:widowControl w:val="0"/>
        <w:ind w:left="805"/>
        <w:jc w:val="center"/>
        <w:rPr>
          <w:rFonts w:eastAsia="Calibri" w:cs="Times New Roman"/>
          <w:b/>
          <w:sz w:val="24"/>
          <w:szCs w:val="24"/>
          <w:lang w:eastAsia="en-US"/>
        </w:rPr>
      </w:pPr>
    </w:p>
    <w:p w14:paraId="636AD5E3" w14:textId="77777777" w:rsidR="00143A9F" w:rsidRPr="00143A9F" w:rsidRDefault="00143A9F" w:rsidP="00143A9F">
      <w:pPr>
        <w:widowControl w:val="0"/>
        <w:jc w:val="center"/>
        <w:rPr>
          <w:rFonts w:eastAsia="Calibri" w:cs="Times New Roman"/>
          <w:b/>
          <w:sz w:val="24"/>
          <w:szCs w:val="24"/>
          <w:lang w:eastAsia="en-US"/>
        </w:rPr>
      </w:pPr>
      <w:r w:rsidRPr="00143A9F">
        <w:rPr>
          <w:rFonts w:eastAsia="Calibri" w:cs="Times New Roman"/>
          <w:b/>
          <w:sz w:val="24"/>
          <w:szCs w:val="24"/>
          <w:lang w:eastAsia="en-US"/>
        </w:rPr>
        <w:t>§ 1</w:t>
      </w:r>
    </w:p>
    <w:p w14:paraId="149C5F3A" w14:textId="77777777" w:rsidR="00143A9F" w:rsidRPr="00143A9F" w:rsidRDefault="00143A9F" w:rsidP="00143A9F">
      <w:pPr>
        <w:widowControl w:val="0"/>
        <w:jc w:val="center"/>
        <w:rPr>
          <w:rFonts w:eastAsia="Calibri" w:cs="Times New Roman"/>
          <w:b/>
          <w:sz w:val="24"/>
          <w:szCs w:val="24"/>
          <w:lang w:eastAsia="en-US"/>
        </w:rPr>
      </w:pPr>
      <w:r w:rsidRPr="00143A9F">
        <w:rPr>
          <w:rFonts w:eastAsia="Calibri" w:cs="Times New Roman"/>
          <w:b/>
          <w:sz w:val="24"/>
          <w:szCs w:val="24"/>
          <w:lang w:eastAsia="en-US"/>
        </w:rPr>
        <w:t>Przedmiot umowy</w:t>
      </w:r>
    </w:p>
    <w:p w14:paraId="4DFDEDEA" w14:textId="77777777" w:rsidR="00143A9F" w:rsidRPr="00143A9F" w:rsidRDefault="00143A9F" w:rsidP="00D07B0F">
      <w:pPr>
        <w:widowControl w:val="0"/>
        <w:numPr>
          <w:ilvl w:val="0"/>
          <w:numId w:val="88"/>
        </w:numPr>
        <w:jc w:val="both"/>
        <w:rPr>
          <w:rFonts w:eastAsia="Calibri" w:cs="Times New Roman"/>
          <w:sz w:val="24"/>
          <w:szCs w:val="24"/>
          <w:lang w:eastAsia="pl-PL"/>
        </w:rPr>
      </w:pPr>
      <w:r w:rsidRPr="00143A9F">
        <w:rPr>
          <w:rFonts w:eastAsia="Calibri" w:cs="Times New Roman"/>
          <w:sz w:val="24"/>
          <w:szCs w:val="24"/>
          <w:lang w:eastAsia="en-US"/>
        </w:rPr>
        <w:t>Administrator danych powierza Podmiotowi Przetwarzającemu, w trybie art. 28</w:t>
      </w:r>
      <w:r w:rsidRPr="00143A9F">
        <w:rPr>
          <w:rFonts w:eastAsia="Calibri" w:cs="Times New Roman"/>
          <w:sz w:val="24"/>
          <w:szCs w:val="24"/>
          <w:shd w:val="clear" w:color="auto" w:fill="FFFFFF"/>
          <w:lang w:eastAsia="en-US"/>
        </w:rPr>
        <w:t xml:space="preserve"> Rozporządzenia Parlamentu Europejskiego i Rady (UE) 2016/679 z dnia 27 kwietnia 2016 r. w sprawie ochrony osób fizycznych w związku z przetwarzaniem danych osobowych i w sprawie swobodnego przepływu takich danych, </w:t>
      </w:r>
      <w:r w:rsidRPr="00143A9F">
        <w:rPr>
          <w:rFonts w:eastAsia="Calibri" w:cs="Times New Roman"/>
          <w:sz w:val="24"/>
          <w:szCs w:val="24"/>
          <w:lang w:eastAsia="en-US"/>
        </w:rPr>
        <w:t>zwanego w dalszej części „RODO”),</w:t>
      </w:r>
      <w:r w:rsidRPr="00143A9F">
        <w:rPr>
          <w:rFonts w:eastAsia="Calibri" w:cs="Times New Roman"/>
          <w:sz w:val="24"/>
          <w:szCs w:val="24"/>
          <w:shd w:val="clear" w:color="auto" w:fill="FFFFFF"/>
          <w:lang w:eastAsia="en-US"/>
        </w:rPr>
        <w:t xml:space="preserve"> oraz ustawy o ochronie danych osobowych z 10.05.2018 roku </w:t>
      </w:r>
      <w:hyperlink r:id="rId22" w:history="1">
        <w:r w:rsidRPr="00143A9F">
          <w:rPr>
            <w:rFonts w:eastAsia="Calibri" w:cs="Times New Roman"/>
            <w:color w:val="0000FF"/>
            <w:sz w:val="24"/>
            <w:szCs w:val="24"/>
            <w:u w:val="single"/>
            <w:shd w:val="clear" w:color="auto" w:fill="FFFFFF"/>
            <w:lang w:eastAsia="en-US"/>
          </w:rPr>
          <w:t>(Dz.U. z 2019 r. poz. 1781)</w:t>
        </w:r>
      </w:hyperlink>
      <w:r w:rsidRPr="00143A9F">
        <w:rPr>
          <w:rFonts w:eastAsia="Calibri" w:cs="Times New Roman"/>
          <w:sz w:val="24"/>
          <w:szCs w:val="24"/>
          <w:shd w:val="clear" w:color="auto" w:fill="FFFFFF"/>
          <w:lang w:eastAsia="en-US"/>
        </w:rPr>
        <w:t xml:space="preserve">, </w:t>
      </w:r>
      <w:r w:rsidRPr="00143A9F">
        <w:rPr>
          <w:rFonts w:eastAsia="Calibri" w:cs="Times New Roman"/>
          <w:sz w:val="24"/>
          <w:szCs w:val="24"/>
          <w:lang w:eastAsia="en-US"/>
        </w:rPr>
        <w:t xml:space="preserve">dane osobowe do przetwarzania, na zasadach i w celu określonym </w:t>
      </w:r>
      <w:r w:rsidRPr="00143A9F">
        <w:rPr>
          <w:rFonts w:eastAsia="Calibri" w:cs="Times New Roman"/>
          <w:sz w:val="24"/>
          <w:szCs w:val="24"/>
          <w:lang w:eastAsia="en-US"/>
        </w:rPr>
        <w:br/>
        <w:t>w niniejszej Umowie.</w:t>
      </w:r>
    </w:p>
    <w:p w14:paraId="219D0C8A" w14:textId="77777777" w:rsidR="00143A9F" w:rsidRPr="00143A9F" w:rsidRDefault="00143A9F" w:rsidP="00D07B0F">
      <w:pPr>
        <w:widowControl w:val="0"/>
        <w:numPr>
          <w:ilvl w:val="0"/>
          <w:numId w:val="88"/>
        </w:numPr>
        <w:jc w:val="both"/>
        <w:rPr>
          <w:rFonts w:eastAsia="Calibri" w:cs="Times New Roman"/>
          <w:sz w:val="24"/>
          <w:szCs w:val="24"/>
          <w:lang w:eastAsia="en-US"/>
        </w:rPr>
      </w:pPr>
      <w:r w:rsidRPr="00143A9F">
        <w:rPr>
          <w:rFonts w:eastAsia="Calibri" w:cs="Times New Roman"/>
          <w:sz w:val="24"/>
          <w:szCs w:val="24"/>
          <w:lang w:eastAsia="en-US"/>
        </w:rPr>
        <w:t>Podmiot Przetwarzający zobowiązuje się przetwarzać powierzone mu dane osobowe zgodnie z niniejszą umową, RODO oraz z innymi przepisami prawa powszechnie obowiązującego, które chronią prawa osób, których dane dotyczą.</w:t>
      </w:r>
    </w:p>
    <w:p w14:paraId="20F6DE81" w14:textId="77777777" w:rsidR="00143A9F" w:rsidRPr="00143A9F" w:rsidRDefault="00143A9F" w:rsidP="00D07B0F">
      <w:pPr>
        <w:widowControl w:val="0"/>
        <w:numPr>
          <w:ilvl w:val="0"/>
          <w:numId w:val="88"/>
        </w:numPr>
        <w:jc w:val="both"/>
        <w:rPr>
          <w:rFonts w:eastAsia="Calibri" w:cs="Times New Roman"/>
          <w:sz w:val="24"/>
          <w:szCs w:val="24"/>
          <w:lang w:eastAsia="en-US"/>
        </w:rPr>
      </w:pPr>
      <w:r w:rsidRPr="00143A9F">
        <w:rPr>
          <w:rFonts w:eastAsia="Calibri" w:cs="Times New Roman"/>
          <w:sz w:val="24"/>
          <w:szCs w:val="24"/>
          <w:lang w:eastAsia="en-US"/>
        </w:rPr>
        <w:t xml:space="preserve">Podmiot Przetwarzający oświadcza, iż stosuje środki bezpieczeństwa spełniające wymogi Rozporządzenia. </w:t>
      </w:r>
    </w:p>
    <w:p w14:paraId="39C2C292" w14:textId="77777777" w:rsidR="00143A9F" w:rsidRPr="00143A9F" w:rsidRDefault="00143A9F" w:rsidP="00D07B0F">
      <w:pPr>
        <w:widowControl w:val="0"/>
        <w:numPr>
          <w:ilvl w:val="0"/>
          <w:numId w:val="88"/>
        </w:numPr>
        <w:jc w:val="both"/>
        <w:rPr>
          <w:rFonts w:eastAsia="Calibri" w:cs="Times New Roman"/>
          <w:sz w:val="24"/>
          <w:szCs w:val="24"/>
          <w:lang w:eastAsia="en-US"/>
        </w:rPr>
      </w:pPr>
      <w:r w:rsidRPr="00143A9F">
        <w:rPr>
          <w:rFonts w:eastAsia="Calibri" w:cs="Times New Roman"/>
          <w:sz w:val="24"/>
          <w:szCs w:val="24"/>
          <w:lang w:eastAsia="en-US"/>
        </w:rPr>
        <w:t>Przedmiotem niniejszej Umowy jest powierzenie Podmiotowi Przetwarzającemu przez Administratora danych osobowych do przetwarzania, w związku z realizacją umowy nr ………………. zawartej w dniu ……………………….</w:t>
      </w:r>
    </w:p>
    <w:p w14:paraId="7FAF2E5B" w14:textId="77777777" w:rsidR="00143A9F" w:rsidRPr="00143A9F" w:rsidRDefault="00143A9F" w:rsidP="00D07B0F">
      <w:pPr>
        <w:widowControl w:val="0"/>
        <w:numPr>
          <w:ilvl w:val="0"/>
          <w:numId w:val="88"/>
        </w:numPr>
        <w:jc w:val="both"/>
        <w:rPr>
          <w:rFonts w:eastAsia="Calibri" w:cs="Times New Roman"/>
          <w:sz w:val="24"/>
          <w:szCs w:val="24"/>
          <w:lang w:eastAsia="en-US"/>
        </w:rPr>
      </w:pPr>
      <w:r w:rsidRPr="00143A9F">
        <w:rPr>
          <w:rFonts w:eastAsia="Calibri" w:cs="Times New Roman"/>
          <w:sz w:val="24"/>
          <w:szCs w:val="24"/>
          <w:lang w:eastAsia="en-US"/>
        </w:rPr>
        <w:t xml:space="preserve">Powierzający powierza Podmiotowi Przetwarzającemu, na podstawie RODO dane osobowe, </w:t>
      </w:r>
      <w:r w:rsidRPr="00143A9F">
        <w:rPr>
          <w:rFonts w:eastAsia="Calibri" w:cs="Times New Roman"/>
          <w:sz w:val="24"/>
          <w:szCs w:val="24"/>
          <w:lang w:eastAsia="en-US"/>
        </w:rPr>
        <w:br/>
        <w:t xml:space="preserve">a Przyjmujący zobowiązuje się do ich przetwarzania zgodnego z prawem i niniejszą Umową. </w:t>
      </w:r>
    </w:p>
    <w:p w14:paraId="7E9258A8" w14:textId="77777777" w:rsidR="00143A9F" w:rsidRPr="00143A9F" w:rsidRDefault="00143A9F" w:rsidP="00D07B0F">
      <w:pPr>
        <w:widowControl w:val="0"/>
        <w:numPr>
          <w:ilvl w:val="0"/>
          <w:numId w:val="88"/>
        </w:numPr>
        <w:jc w:val="both"/>
        <w:rPr>
          <w:rFonts w:eastAsia="Calibri" w:cs="Times New Roman"/>
          <w:sz w:val="24"/>
          <w:szCs w:val="24"/>
          <w:lang w:eastAsia="en-US"/>
        </w:rPr>
      </w:pPr>
      <w:r w:rsidRPr="00143A9F">
        <w:rPr>
          <w:rFonts w:eastAsia="Calibri" w:cs="Times New Roman"/>
          <w:sz w:val="24"/>
          <w:szCs w:val="24"/>
          <w:lang w:eastAsia="en-US"/>
        </w:rPr>
        <w:t xml:space="preserve">Podmiot Przetwarzający będzie przetwarzać dane osobowe wyłącznie w zakresie i celu przewidzianym w niniejszej Umowie Powierzenia oraz Umowach jak w §1 ust. 4  </w:t>
      </w:r>
    </w:p>
    <w:p w14:paraId="4F60321F" w14:textId="77777777" w:rsidR="00143A9F" w:rsidRPr="00143A9F" w:rsidRDefault="00143A9F" w:rsidP="00143A9F">
      <w:pPr>
        <w:widowControl w:val="0"/>
        <w:jc w:val="center"/>
        <w:rPr>
          <w:rFonts w:eastAsia="Calibri" w:cs="Times New Roman"/>
          <w:b/>
          <w:sz w:val="24"/>
          <w:szCs w:val="24"/>
          <w:lang w:eastAsia="en-US"/>
        </w:rPr>
      </w:pPr>
    </w:p>
    <w:p w14:paraId="386FAA4D" w14:textId="77777777" w:rsidR="00143A9F" w:rsidRPr="00143A9F" w:rsidRDefault="00143A9F" w:rsidP="00143A9F">
      <w:pPr>
        <w:widowControl w:val="0"/>
        <w:jc w:val="center"/>
        <w:rPr>
          <w:rFonts w:eastAsia="Calibri" w:cs="Times New Roman"/>
          <w:b/>
          <w:sz w:val="24"/>
          <w:szCs w:val="24"/>
          <w:lang w:eastAsia="en-US"/>
        </w:rPr>
      </w:pPr>
      <w:r w:rsidRPr="00143A9F">
        <w:rPr>
          <w:rFonts w:eastAsia="Calibri" w:cs="Times New Roman"/>
          <w:b/>
          <w:sz w:val="24"/>
          <w:szCs w:val="24"/>
          <w:lang w:eastAsia="en-US"/>
        </w:rPr>
        <w:t>§ 2</w:t>
      </w:r>
    </w:p>
    <w:p w14:paraId="2EE51A0D" w14:textId="77777777" w:rsidR="00143A9F" w:rsidRPr="00143A9F" w:rsidRDefault="00143A9F" w:rsidP="00143A9F">
      <w:pPr>
        <w:widowControl w:val="0"/>
        <w:jc w:val="center"/>
        <w:rPr>
          <w:rFonts w:eastAsia="Calibri" w:cs="Times New Roman"/>
          <w:b/>
          <w:sz w:val="24"/>
          <w:szCs w:val="24"/>
          <w:lang w:eastAsia="en-US"/>
        </w:rPr>
      </w:pPr>
      <w:r w:rsidRPr="00143A9F">
        <w:rPr>
          <w:rFonts w:eastAsia="Calibri" w:cs="Times New Roman"/>
          <w:b/>
          <w:sz w:val="24"/>
          <w:szCs w:val="24"/>
          <w:lang w:eastAsia="en-US"/>
        </w:rPr>
        <w:t>Zakres przetwarzania danych osobowych</w:t>
      </w:r>
    </w:p>
    <w:p w14:paraId="2625228A" w14:textId="77777777" w:rsidR="00143A9F" w:rsidRPr="00143A9F" w:rsidRDefault="00143A9F" w:rsidP="00143A9F">
      <w:pPr>
        <w:widowControl w:val="0"/>
        <w:jc w:val="both"/>
        <w:rPr>
          <w:rFonts w:eastAsia="Calibri" w:cs="Times New Roman"/>
          <w:sz w:val="24"/>
          <w:szCs w:val="24"/>
          <w:lang w:eastAsia="pl-PL"/>
        </w:rPr>
      </w:pPr>
      <w:r w:rsidRPr="00143A9F">
        <w:rPr>
          <w:rFonts w:eastAsia="Calibri" w:cs="Times New Roman"/>
          <w:sz w:val="24"/>
          <w:szCs w:val="24"/>
          <w:lang w:eastAsia="pl-PL"/>
        </w:rPr>
        <w:t>Zakres powierzonych do przetwarzania danych osobowych obejmuje wszystkie dane osobowe i medyczne przetwarzane przez Administratora w podmiocie.</w:t>
      </w:r>
    </w:p>
    <w:p w14:paraId="79AADC59" w14:textId="77777777" w:rsidR="00143A9F" w:rsidRPr="00143A9F" w:rsidRDefault="00143A9F" w:rsidP="00143A9F">
      <w:pPr>
        <w:widowControl w:val="0"/>
        <w:jc w:val="both"/>
        <w:rPr>
          <w:rFonts w:eastAsia="Calibri" w:cs="Times New Roman"/>
          <w:sz w:val="24"/>
          <w:szCs w:val="24"/>
          <w:lang w:eastAsia="pl-PL"/>
        </w:rPr>
      </w:pPr>
    </w:p>
    <w:p w14:paraId="2AD448D4" w14:textId="77777777" w:rsidR="00143A9F" w:rsidRPr="00143A9F" w:rsidRDefault="00143A9F" w:rsidP="00143A9F">
      <w:pPr>
        <w:widowControl w:val="0"/>
        <w:jc w:val="center"/>
        <w:rPr>
          <w:rFonts w:eastAsia="Calibri" w:cs="Times New Roman"/>
          <w:b/>
          <w:sz w:val="24"/>
          <w:szCs w:val="24"/>
          <w:lang w:eastAsia="en-US"/>
        </w:rPr>
      </w:pPr>
      <w:r w:rsidRPr="00143A9F">
        <w:rPr>
          <w:rFonts w:eastAsia="Calibri" w:cs="Times New Roman"/>
          <w:b/>
          <w:sz w:val="24"/>
          <w:szCs w:val="24"/>
          <w:lang w:eastAsia="en-US"/>
        </w:rPr>
        <w:t>§ 3</w:t>
      </w:r>
    </w:p>
    <w:p w14:paraId="2CFAC8A8" w14:textId="77777777" w:rsidR="00143A9F" w:rsidRPr="00143A9F" w:rsidRDefault="00143A9F" w:rsidP="00143A9F">
      <w:pPr>
        <w:widowControl w:val="0"/>
        <w:jc w:val="center"/>
        <w:rPr>
          <w:rFonts w:eastAsia="Calibri" w:cs="Times New Roman"/>
          <w:b/>
          <w:sz w:val="24"/>
          <w:szCs w:val="24"/>
          <w:lang w:eastAsia="en-US"/>
        </w:rPr>
      </w:pPr>
      <w:r w:rsidRPr="00143A9F">
        <w:rPr>
          <w:rFonts w:eastAsia="Calibri" w:cs="Times New Roman"/>
          <w:b/>
          <w:sz w:val="24"/>
          <w:szCs w:val="24"/>
          <w:lang w:eastAsia="en-US"/>
        </w:rPr>
        <w:t>Cel przetwarzania danych osobowych</w:t>
      </w:r>
    </w:p>
    <w:p w14:paraId="2BF08E21" w14:textId="77777777" w:rsidR="00143A9F" w:rsidRPr="00143A9F" w:rsidRDefault="00143A9F" w:rsidP="00D07B0F">
      <w:pPr>
        <w:widowControl w:val="0"/>
        <w:numPr>
          <w:ilvl w:val="0"/>
          <w:numId w:val="89"/>
        </w:numPr>
        <w:jc w:val="both"/>
        <w:rPr>
          <w:rFonts w:eastAsia="Calibri" w:cs="Times New Roman"/>
          <w:sz w:val="24"/>
          <w:szCs w:val="24"/>
          <w:lang w:eastAsia="pl-PL"/>
        </w:rPr>
      </w:pPr>
      <w:r w:rsidRPr="00143A9F">
        <w:rPr>
          <w:rFonts w:eastAsia="Calibri" w:cs="Times New Roman"/>
          <w:sz w:val="24"/>
          <w:szCs w:val="24"/>
          <w:lang w:eastAsia="en-US"/>
        </w:rPr>
        <w:t>Celem przetwarzania danych osobowych jest wykonanie zawartej pomiędzy Stronami Umowy zgodnie z §</w:t>
      </w:r>
      <w:r w:rsidRPr="00143A9F">
        <w:rPr>
          <w:rFonts w:eastAsia="Calibri" w:cs="Times New Roman"/>
          <w:b/>
          <w:sz w:val="24"/>
          <w:szCs w:val="24"/>
          <w:lang w:eastAsia="en-US"/>
        </w:rPr>
        <w:t xml:space="preserve"> </w:t>
      </w:r>
      <w:r w:rsidRPr="00143A9F">
        <w:rPr>
          <w:rFonts w:eastAsia="Calibri" w:cs="Times New Roman"/>
          <w:sz w:val="24"/>
          <w:szCs w:val="24"/>
          <w:lang w:eastAsia="en-US"/>
        </w:rPr>
        <w:t xml:space="preserve">1 ust 4. </w:t>
      </w:r>
    </w:p>
    <w:p w14:paraId="46894B33" w14:textId="77777777" w:rsidR="00143A9F" w:rsidRPr="00143A9F" w:rsidRDefault="00143A9F" w:rsidP="00D07B0F">
      <w:pPr>
        <w:widowControl w:val="0"/>
        <w:numPr>
          <w:ilvl w:val="0"/>
          <w:numId w:val="89"/>
        </w:numPr>
        <w:jc w:val="both"/>
        <w:rPr>
          <w:rFonts w:eastAsia="Calibri" w:cs="Times New Roman"/>
          <w:sz w:val="24"/>
          <w:szCs w:val="24"/>
          <w:lang w:eastAsia="en-US"/>
        </w:rPr>
      </w:pPr>
      <w:r w:rsidRPr="00143A9F">
        <w:rPr>
          <w:rFonts w:eastAsia="Calibri" w:cs="Times New Roman"/>
          <w:sz w:val="24"/>
          <w:szCs w:val="24"/>
          <w:lang w:eastAsia="en-US"/>
        </w:rPr>
        <w:t>Podmiot przetwarzający zobowiązuje się, przy przetwarzaniu powierzonych danych osobowych, do ich zabezpieczenia poprzez zastosowanie odpowiednich środków technicznych i organizacyjnych zapewniających adekwatny stopień bezpieczeństwa odpowiadający ryzyku związanym z przetwarzaniem danych osobowych, o których mowa w art. 32 RODO.</w:t>
      </w:r>
    </w:p>
    <w:p w14:paraId="1C16BABF" w14:textId="77777777" w:rsidR="00143A9F" w:rsidRPr="00143A9F" w:rsidRDefault="00143A9F" w:rsidP="00D07B0F">
      <w:pPr>
        <w:widowControl w:val="0"/>
        <w:numPr>
          <w:ilvl w:val="0"/>
          <w:numId w:val="89"/>
        </w:numPr>
        <w:jc w:val="both"/>
        <w:rPr>
          <w:rFonts w:eastAsia="Calibri" w:cs="Times New Roman"/>
          <w:sz w:val="24"/>
          <w:szCs w:val="24"/>
          <w:lang w:eastAsia="en-US"/>
        </w:rPr>
      </w:pPr>
      <w:r w:rsidRPr="00143A9F">
        <w:rPr>
          <w:rFonts w:eastAsia="Calibri" w:cs="Times New Roman"/>
          <w:sz w:val="24"/>
          <w:szCs w:val="24"/>
          <w:lang w:eastAsia="en-US"/>
        </w:rPr>
        <w:t xml:space="preserve">Podmiot przetwarzający zobowiązuje się dołożyć należytej staranności przy przetwarzaniu </w:t>
      </w:r>
      <w:r w:rsidRPr="00143A9F">
        <w:rPr>
          <w:rFonts w:eastAsia="Calibri" w:cs="Times New Roman"/>
          <w:sz w:val="24"/>
          <w:szCs w:val="24"/>
          <w:lang w:eastAsia="en-US"/>
        </w:rPr>
        <w:lastRenderedPageBreak/>
        <w:t>powierzonych danych osobowych.</w:t>
      </w:r>
    </w:p>
    <w:p w14:paraId="2F06F559" w14:textId="77777777" w:rsidR="00143A9F" w:rsidRPr="00143A9F" w:rsidRDefault="00143A9F" w:rsidP="00D07B0F">
      <w:pPr>
        <w:widowControl w:val="0"/>
        <w:numPr>
          <w:ilvl w:val="0"/>
          <w:numId w:val="89"/>
        </w:numPr>
        <w:jc w:val="both"/>
        <w:rPr>
          <w:rFonts w:eastAsia="Calibri" w:cs="Times New Roman"/>
          <w:sz w:val="24"/>
          <w:szCs w:val="24"/>
          <w:lang w:eastAsia="en-US"/>
        </w:rPr>
      </w:pPr>
      <w:r w:rsidRPr="00143A9F">
        <w:rPr>
          <w:rFonts w:eastAsia="Calibri" w:cs="Times New Roman"/>
          <w:sz w:val="24"/>
          <w:szCs w:val="24"/>
          <w:lang w:eastAsia="en-US"/>
        </w:rPr>
        <w:t xml:space="preserve">Podmiot Przetwarzający zobowiązuje się do nadania upoważnień do przetwarzania danych osobowych wszystkim osobom, które będą przetwarzały powierzone dane w celu realizacji niniejszej umowy, oraz zostaną przeszkolone w tym zakresie. </w:t>
      </w:r>
    </w:p>
    <w:p w14:paraId="38FF2782" w14:textId="77777777" w:rsidR="00143A9F" w:rsidRPr="00143A9F" w:rsidRDefault="00143A9F" w:rsidP="00D07B0F">
      <w:pPr>
        <w:widowControl w:val="0"/>
        <w:numPr>
          <w:ilvl w:val="0"/>
          <w:numId w:val="89"/>
        </w:numPr>
        <w:jc w:val="both"/>
        <w:rPr>
          <w:rFonts w:eastAsia="Calibri" w:cs="Times New Roman"/>
          <w:sz w:val="24"/>
          <w:szCs w:val="24"/>
          <w:lang w:eastAsia="en-US"/>
        </w:rPr>
      </w:pPr>
      <w:r w:rsidRPr="00143A9F">
        <w:rPr>
          <w:rFonts w:eastAsia="Calibri" w:cs="Times New Roman"/>
          <w:sz w:val="24"/>
          <w:szCs w:val="24"/>
          <w:lang w:eastAsia="en-US"/>
        </w:rPr>
        <w:t>Podmiot Przetwarzający zobowiązuje się zapewnić zachowanie w tajemnicy (o której mowa w art. 28 ust 3 pkt b RODO) przetwarzanych danych przez osoby, które upoważnia do przetwarzania danych osobowych w celu realizacji niniejszej umowy, zarówno w trakcie zatrudnienia ich w Podmiocie Przetwarzającym, jak i po jego ustaniu.</w:t>
      </w:r>
    </w:p>
    <w:p w14:paraId="2F9B6757" w14:textId="77777777" w:rsidR="00143A9F" w:rsidRPr="00143A9F" w:rsidRDefault="00143A9F" w:rsidP="00D07B0F">
      <w:pPr>
        <w:widowControl w:val="0"/>
        <w:numPr>
          <w:ilvl w:val="0"/>
          <w:numId w:val="89"/>
        </w:numPr>
        <w:jc w:val="both"/>
        <w:rPr>
          <w:rFonts w:eastAsia="Calibri" w:cs="Times New Roman"/>
          <w:sz w:val="24"/>
          <w:szCs w:val="24"/>
          <w:lang w:eastAsia="en-US"/>
        </w:rPr>
      </w:pPr>
      <w:r w:rsidRPr="00143A9F">
        <w:rPr>
          <w:rFonts w:eastAsia="Calibri" w:cs="Times New Roman"/>
          <w:sz w:val="24"/>
          <w:szCs w:val="24"/>
          <w:lang w:eastAsia="en-US"/>
        </w:rPr>
        <w:t>Podmiot Przetwarzający po zakończeniu świadczenia usług związanych z przetwarzaniem usuwa/ zwraca Administratorowi wszelkie dane osobowe oraz usuwa wszelkie ich istniejące kopie, Podmiot Przetwarzający zobowiązuje się do zniszczenia wszelkich informacji mogących posłużyć do odtworzenia w całości lub części, powierzonych danych osobowych, chyba że prawo Unii lub prawo państwa członkowskiego nakazują przechowywanie danych osobowych.</w:t>
      </w:r>
    </w:p>
    <w:p w14:paraId="77D84886" w14:textId="77777777" w:rsidR="00143A9F" w:rsidRPr="00143A9F" w:rsidRDefault="00143A9F" w:rsidP="00D07B0F">
      <w:pPr>
        <w:widowControl w:val="0"/>
        <w:numPr>
          <w:ilvl w:val="0"/>
          <w:numId w:val="89"/>
        </w:numPr>
        <w:contextualSpacing/>
        <w:jc w:val="both"/>
        <w:rPr>
          <w:rFonts w:eastAsia="Calibri" w:cs="Times New Roman"/>
          <w:sz w:val="24"/>
          <w:szCs w:val="24"/>
          <w:lang w:eastAsia="en-US"/>
        </w:rPr>
      </w:pPr>
      <w:r w:rsidRPr="00143A9F">
        <w:rPr>
          <w:rFonts w:eastAsia="Calibri" w:cs="Times New Roman"/>
          <w:sz w:val="24"/>
          <w:szCs w:val="24"/>
          <w:lang w:eastAsia="en-US"/>
        </w:rPr>
        <w:t>Podmiot Przetwarzający po stwierdzeniu naruszenia ochrony danych osobowych bez zbędnej zwłoki tj. nie później niż w ciągu 72 godz. od stwierdzenia naruszenia, zgłasza je Administratorowi.</w:t>
      </w:r>
    </w:p>
    <w:p w14:paraId="3F63274E" w14:textId="77777777" w:rsidR="00143A9F" w:rsidRPr="00143A9F" w:rsidRDefault="00143A9F" w:rsidP="00143A9F">
      <w:pPr>
        <w:widowControl w:val="0"/>
        <w:ind w:left="360"/>
        <w:jc w:val="both"/>
        <w:rPr>
          <w:rFonts w:eastAsia="Calibri" w:cs="Times New Roman"/>
          <w:sz w:val="24"/>
          <w:szCs w:val="24"/>
          <w:lang w:eastAsia="en-US"/>
        </w:rPr>
      </w:pPr>
    </w:p>
    <w:p w14:paraId="59E7A118" w14:textId="77777777" w:rsidR="00143A9F" w:rsidRPr="00143A9F" w:rsidRDefault="00143A9F" w:rsidP="00143A9F">
      <w:pPr>
        <w:widowControl w:val="0"/>
        <w:ind w:left="805"/>
        <w:jc w:val="center"/>
        <w:rPr>
          <w:rFonts w:eastAsia="Calibri" w:cs="Times New Roman"/>
          <w:b/>
          <w:sz w:val="24"/>
          <w:szCs w:val="24"/>
          <w:lang w:eastAsia="en-US"/>
        </w:rPr>
      </w:pPr>
      <w:r w:rsidRPr="00143A9F">
        <w:rPr>
          <w:rFonts w:eastAsia="Calibri" w:cs="Times New Roman"/>
          <w:b/>
          <w:sz w:val="24"/>
          <w:szCs w:val="24"/>
          <w:lang w:eastAsia="en-US"/>
        </w:rPr>
        <w:t>§ 4</w:t>
      </w:r>
    </w:p>
    <w:p w14:paraId="261BF3AE" w14:textId="77777777" w:rsidR="00143A9F" w:rsidRPr="00143A9F" w:rsidRDefault="00143A9F" w:rsidP="00143A9F">
      <w:pPr>
        <w:widowControl w:val="0"/>
        <w:ind w:left="805"/>
        <w:jc w:val="center"/>
        <w:rPr>
          <w:rFonts w:eastAsia="Calibri" w:cs="Times New Roman"/>
          <w:b/>
          <w:sz w:val="24"/>
          <w:szCs w:val="24"/>
          <w:lang w:eastAsia="en-US"/>
        </w:rPr>
      </w:pPr>
      <w:r w:rsidRPr="00143A9F">
        <w:rPr>
          <w:rFonts w:eastAsia="Calibri" w:cs="Times New Roman"/>
          <w:b/>
          <w:sz w:val="24"/>
          <w:szCs w:val="24"/>
          <w:lang w:eastAsia="en-US"/>
        </w:rPr>
        <w:t>Sposób wykonania Umowy</w:t>
      </w:r>
    </w:p>
    <w:p w14:paraId="19602B83" w14:textId="77777777" w:rsidR="00143A9F" w:rsidRPr="00143A9F" w:rsidRDefault="00143A9F" w:rsidP="00D07B0F">
      <w:pPr>
        <w:widowControl w:val="0"/>
        <w:numPr>
          <w:ilvl w:val="0"/>
          <w:numId w:val="90"/>
        </w:numPr>
        <w:tabs>
          <w:tab w:val="left" w:pos="0"/>
        </w:tabs>
        <w:jc w:val="both"/>
        <w:rPr>
          <w:rFonts w:eastAsia="Calibri" w:cs="Times New Roman"/>
          <w:sz w:val="24"/>
          <w:szCs w:val="24"/>
          <w:lang w:eastAsia="pl-PL"/>
        </w:rPr>
      </w:pPr>
      <w:r w:rsidRPr="00143A9F">
        <w:rPr>
          <w:rFonts w:eastAsia="Calibri" w:cs="Times New Roman"/>
          <w:sz w:val="24"/>
          <w:szCs w:val="24"/>
          <w:lang w:eastAsia="en-US"/>
        </w:rPr>
        <w:t xml:space="preserve">Podmiot Przetwarzający oświadcza, że będzie realizował przetwarzanie danych na warunkach </w:t>
      </w:r>
      <w:r w:rsidRPr="00143A9F">
        <w:rPr>
          <w:rFonts w:eastAsia="Calibri" w:cs="Times New Roman"/>
          <w:sz w:val="24"/>
          <w:szCs w:val="24"/>
          <w:lang w:eastAsia="en-US"/>
        </w:rPr>
        <w:br/>
        <w:t xml:space="preserve">i zgodnie z treścią przepisów nowego unijnego rozporządzenia tj: </w:t>
      </w:r>
      <w:r w:rsidRPr="00143A9F">
        <w:rPr>
          <w:rFonts w:eastAsia="Calibri" w:cs="Times New Roman"/>
          <w:sz w:val="24"/>
          <w:szCs w:val="24"/>
          <w:shd w:val="clear" w:color="auto" w:fill="FFFFFF"/>
          <w:lang w:eastAsia="en-US"/>
        </w:rPr>
        <w:t xml:space="preserve">RODO oraz Ustawy o Ochronie danych osobowych z 10.05.2018 roku </w:t>
      </w:r>
      <w:hyperlink r:id="rId23" w:history="1">
        <w:r w:rsidRPr="00143A9F">
          <w:rPr>
            <w:rFonts w:eastAsia="Calibri" w:cs="Times New Roman"/>
            <w:color w:val="0000FF"/>
            <w:sz w:val="24"/>
            <w:szCs w:val="24"/>
            <w:u w:val="single"/>
            <w:shd w:val="clear" w:color="auto" w:fill="FFFFFF"/>
            <w:lang w:eastAsia="en-US"/>
          </w:rPr>
          <w:t>(Dz.U. z 2019 r. poz. 1781)</w:t>
        </w:r>
      </w:hyperlink>
      <w:r w:rsidRPr="00143A9F">
        <w:rPr>
          <w:rFonts w:eastAsia="Calibri" w:cs="Times New Roman"/>
          <w:sz w:val="24"/>
          <w:szCs w:val="24"/>
          <w:shd w:val="clear" w:color="auto" w:fill="FFFFFF"/>
          <w:lang w:eastAsia="en-US"/>
        </w:rPr>
        <w:t xml:space="preserve">, </w:t>
      </w:r>
      <w:r w:rsidRPr="00143A9F">
        <w:rPr>
          <w:rFonts w:eastAsia="Calibri" w:cs="Times New Roman"/>
          <w:sz w:val="24"/>
          <w:szCs w:val="24"/>
          <w:lang w:eastAsia="en-US"/>
        </w:rPr>
        <w:t>w szczególności zastosuje przy przetwarzaniu danych środki techniczne i organizacyjne zapewniające ochronę danych, określone Rozporządzeniem RODO.</w:t>
      </w:r>
    </w:p>
    <w:p w14:paraId="1971F724" w14:textId="5970E9F6" w:rsidR="00143A9F" w:rsidRPr="00A830D4" w:rsidRDefault="00A830D4" w:rsidP="00D07B0F">
      <w:pPr>
        <w:widowControl w:val="0"/>
        <w:numPr>
          <w:ilvl w:val="0"/>
          <w:numId w:val="90"/>
        </w:numPr>
        <w:tabs>
          <w:tab w:val="left" w:pos="0"/>
        </w:tabs>
        <w:jc w:val="both"/>
        <w:rPr>
          <w:rFonts w:eastAsia="Calibri" w:cs="Times New Roman"/>
          <w:bCs/>
          <w:sz w:val="24"/>
          <w:szCs w:val="24"/>
          <w:lang w:eastAsia="en-US"/>
        </w:rPr>
      </w:pPr>
      <w:r w:rsidRPr="00A830D4">
        <w:rPr>
          <w:rFonts w:eastAsia="Times New Roman" w:cs="Times New Roman"/>
          <w:bCs/>
          <w:sz w:val="24"/>
          <w:szCs w:val="24"/>
          <w:lang w:eastAsia="pl-PL"/>
        </w:rPr>
        <w:t xml:space="preserve">Podmiot Przetwarzający oświadcza, że dane osobowe, o których mowa w </w:t>
      </w:r>
      <w:r w:rsidRPr="00A830D4">
        <w:rPr>
          <w:rFonts w:eastAsia="Times New Roman" w:cs="Times New Roman"/>
          <w:bCs/>
          <w:color w:val="FF0000"/>
          <w:sz w:val="24"/>
          <w:szCs w:val="24"/>
          <w:lang w:eastAsia="pl-PL"/>
        </w:rPr>
        <w:t xml:space="preserve">§ 2 </w:t>
      </w:r>
      <w:r w:rsidRPr="00A830D4">
        <w:rPr>
          <w:rFonts w:eastAsia="Times New Roman" w:cs="Times New Roman"/>
          <w:bCs/>
          <w:sz w:val="24"/>
          <w:szCs w:val="24"/>
          <w:lang w:eastAsia="pl-PL"/>
        </w:rPr>
        <w:t>niniejszej Umowy, są zabezpieczone przed ich udostępnieniem osobom nieupoważnionym, zabraniem przez osobę nieuprawnioną, przetwarzaniem z naruszeniem ustawy o ochronie danych osobowych oraz zmianą, utratą, uszkodzeniem lub zniszczeniem.</w:t>
      </w:r>
    </w:p>
    <w:p w14:paraId="4422DC8C" w14:textId="77777777" w:rsidR="00143A9F" w:rsidRPr="00143A9F" w:rsidRDefault="00143A9F" w:rsidP="00D07B0F">
      <w:pPr>
        <w:widowControl w:val="0"/>
        <w:numPr>
          <w:ilvl w:val="0"/>
          <w:numId w:val="90"/>
        </w:numPr>
        <w:tabs>
          <w:tab w:val="left" w:pos="0"/>
        </w:tabs>
        <w:jc w:val="both"/>
        <w:rPr>
          <w:rFonts w:eastAsia="Calibri" w:cs="Times New Roman"/>
          <w:sz w:val="24"/>
          <w:szCs w:val="24"/>
          <w:lang w:eastAsia="en-US"/>
        </w:rPr>
      </w:pPr>
      <w:r w:rsidRPr="00143A9F">
        <w:rPr>
          <w:rFonts w:eastAsia="Calibri" w:cs="Times New Roman"/>
          <w:sz w:val="24"/>
          <w:szCs w:val="24"/>
          <w:lang w:eastAsia="en-US"/>
        </w:rPr>
        <w:t>Strony ustalają, że podczas realizacji niniejszej umowy będą ze sobą ściśle współpracować za pośrednictwem Inspektorów Ochrony Danych Osobowych lub osób odpowiedzialnych za nadzór nad ochroną danych osobowych, informując się wzajemnie o wszystkich okolicznościach mających lub mogących mieć wpływ na wykonanie niniejszej Umowy.</w:t>
      </w:r>
    </w:p>
    <w:p w14:paraId="0873B0BE" w14:textId="77777777" w:rsidR="00143A9F" w:rsidRPr="00143A9F" w:rsidRDefault="00143A9F" w:rsidP="00D07B0F">
      <w:pPr>
        <w:widowControl w:val="0"/>
        <w:numPr>
          <w:ilvl w:val="0"/>
          <w:numId w:val="90"/>
        </w:numPr>
        <w:tabs>
          <w:tab w:val="left" w:pos="0"/>
        </w:tabs>
        <w:jc w:val="both"/>
        <w:rPr>
          <w:rFonts w:eastAsia="Calibri" w:cs="Times New Roman"/>
          <w:sz w:val="24"/>
          <w:szCs w:val="24"/>
          <w:lang w:eastAsia="en-US"/>
        </w:rPr>
      </w:pPr>
      <w:r w:rsidRPr="00143A9F">
        <w:rPr>
          <w:rFonts w:eastAsia="Calibri" w:cs="Times New Roman"/>
          <w:sz w:val="24"/>
          <w:szCs w:val="24"/>
          <w:lang w:eastAsia="en-US"/>
        </w:rPr>
        <w:t>W miarę możliwości Podmiot Przetwarzający pomaga Administratorowi w niezbędnym zakresie wywiązywać się z obowiązku odpowiadania na żądania osoby, której dane dotyczą oraz wywiązywania się z obowiązków określonych w art. 32-36 RODO</w:t>
      </w:r>
    </w:p>
    <w:p w14:paraId="49DE1DA3" w14:textId="77777777" w:rsidR="00E33747" w:rsidRPr="00B87D19" w:rsidRDefault="00143A9F" w:rsidP="00E33747">
      <w:pPr>
        <w:widowControl w:val="0"/>
        <w:numPr>
          <w:ilvl w:val="0"/>
          <w:numId w:val="90"/>
        </w:numPr>
        <w:tabs>
          <w:tab w:val="left" w:pos="0"/>
        </w:tabs>
        <w:jc w:val="both"/>
        <w:rPr>
          <w:rFonts w:eastAsia="Calibri" w:cs="Times New Roman"/>
          <w:strike/>
          <w:color w:val="FF0000"/>
          <w:sz w:val="24"/>
          <w:szCs w:val="24"/>
          <w:lang w:eastAsia="en-US"/>
        </w:rPr>
      </w:pPr>
      <w:r w:rsidRPr="00B87D19">
        <w:rPr>
          <w:rFonts w:eastAsia="Calibri" w:cs="Times New Roman"/>
          <w:strike/>
          <w:color w:val="FF0000"/>
          <w:sz w:val="24"/>
          <w:szCs w:val="24"/>
          <w:lang w:eastAsia="en-US"/>
        </w:rPr>
        <w:t>Podmiot Przetwarzający ma prawo podpowierzania danych osobowych, o których mowa w § 2 podwykonawcom w zakresie i celu niezbędnym do realizacji czynności związanych z wykonaniem Umowy o współpracy, jedynie za pisemną zgodą Administratora.</w:t>
      </w:r>
    </w:p>
    <w:p w14:paraId="2E0429BA" w14:textId="3CC0C1F8" w:rsidR="00102640" w:rsidRPr="00B87D19" w:rsidRDefault="00102640" w:rsidP="00E33747">
      <w:pPr>
        <w:widowControl w:val="0"/>
        <w:tabs>
          <w:tab w:val="left" w:pos="0"/>
        </w:tabs>
        <w:ind w:left="360"/>
        <w:jc w:val="both"/>
        <w:rPr>
          <w:rFonts w:eastAsia="Calibri" w:cs="Times New Roman"/>
          <w:sz w:val="24"/>
          <w:szCs w:val="24"/>
          <w:lang w:eastAsia="en-US"/>
        </w:rPr>
      </w:pPr>
      <w:r w:rsidRPr="00B87D19">
        <w:rPr>
          <w:rFonts w:eastAsia="Times New Roman" w:cs="Times New Roman"/>
          <w:bCs/>
          <w:sz w:val="24"/>
          <w:szCs w:val="24"/>
          <w:lang w:eastAsia="pl-PL"/>
        </w:rPr>
        <w:t>Przetwarzający może podpowierzyć dane osobowe z zastrzeżeniem, iż dla potrzeb wykonania Czynności:</w:t>
      </w:r>
    </w:p>
    <w:p w14:paraId="70C18DEC" w14:textId="0B45BF73" w:rsidR="00102640" w:rsidRPr="00B87D19" w:rsidRDefault="00102640" w:rsidP="00DB7FC4">
      <w:pPr>
        <w:pStyle w:val="Akapitzlist"/>
        <w:widowControl w:val="0"/>
        <w:numPr>
          <w:ilvl w:val="0"/>
          <w:numId w:val="102"/>
        </w:numPr>
        <w:tabs>
          <w:tab w:val="left" w:pos="0"/>
        </w:tabs>
        <w:jc w:val="both"/>
        <w:outlineLvl w:val="5"/>
        <w:rPr>
          <w:rFonts w:eastAsia="Times New Roman" w:cs="Times New Roman"/>
          <w:bCs/>
          <w:color w:val="FF0000"/>
          <w:sz w:val="24"/>
          <w:szCs w:val="24"/>
          <w:lang w:eastAsia="pl-PL"/>
        </w:rPr>
      </w:pPr>
      <w:r w:rsidRPr="00B87D19">
        <w:rPr>
          <w:rFonts w:eastAsia="Times New Roman" w:cs="Times New Roman"/>
          <w:bCs/>
          <w:color w:val="FF0000"/>
          <w:sz w:val="24"/>
          <w:szCs w:val="24"/>
          <w:lang w:eastAsia="pl-PL"/>
        </w:rPr>
        <w:t>W zakresie dostępu do nowych wersji oraz usług serwisowych konieczne może okazać się dalsze powierzenie przetwarzania przez Przetwarzającego Danych Osobowych określonemu w Umowie Głównej właścicielowi autorskich praw majątkowych do Programu w rozumieniu Umowy Głównej, w ww. zakresie i celu, a wobec tego Administrator niniejszym wyraża zgodę na dalsze powierzenie przetwarzania przez Przetwarzającego temu podmiotowi Danych Osobowych w ww. zakresie i celu.</w:t>
      </w:r>
    </w:p>
    <w:p w14:paraId="70A611C2" w14:textId="0DF74D54" w:rsidR="00102640" w:rsidRPr="00B87D19" w:rsidRDefault="00102640" w:rsidP="00DB7FC4">
      <w:pPr>
        <w:widowControl w:val="0"/>
        <w:numPr>
          <w:ilvl w:val="0"/>
          <w:numId w:val="102"/>
        </w:numPr>
        <w:tabs>
          <w:tab w:val="left" w:pos="0"/>
        </w:tabs>
        <w:jc w:val="both"/>
        <w:outlineLvl w:val="5"/>
        <w:rPr>
          <w:rFonts w:eastAsia="Times New Roman" w:cs="Times New Roman"/>
          <w:bCs/>
          <w:color w:val="FF0000"/>
          <w:sz w:val="24"/>
          <w:szCs w:val="24"/>
          <w:lang w:eastAsia="pl-PL"/>
        </w:rPr>
      </w:pPr>
      <w:r w:rsidRPr="00BB20FC">
        <w:rPr>
          <w:rFonts w:eastAsia="Times New Roman" w:cs="Times New Roman"/>
          <w:bCs/>
          <w:color w:val="FF0000"/>
          <w:sz w:val="24"/>
          <w:szCs w:val="24"/>
          <w:lang w:eastAsia="pl-PL"/>
        </w:rPr>
        <w:t>W zakresie dostępu do nowych wersji oraz usług serwisowych konieczne może okazać się dalsze powierzenie przetwarzania przez Przetwarzającego Danych Osobowych określonemu w Umowie Głównej Konsultantowi zgodnie z postanowieniami Umowy Głównej, w ww. zakresie i celu, a wobec tego Administrator niniejszym wyraża zgodę na dalsze powierzenie przetwarzania przez Przetwarzającego temu podmiotowi Danych Osobowych w ww. zakresie i celu.</w:t>
      </w:r>
    </w:p>
    <w:p w14:paraId="70E47833" w14:textId="2699B3C0" w:rsidR="00E33747" w:rsidRPr="00AC6F45" w:rsidRDefault="00143A9F" w:rsidP="00F5670E">
      <w:pPr>
        <w:widowControl w:val="0"/>
        <w:numPr>
          <w:ilvl w:val="0"/>
          <w:numId w:val="90"/>
        </w:numPr>
        <w:tabs>
          <w:tab w:val="left" w:pos="0"/>
        </w:tabs>
        <w:jc w:val="both"/>
        <w:rPr>
          <w:rFonts w:eastAsia="Calibri" w:cs="Times New Roman"/>
          <w:sz w:val="24"/>
          <w:szCs w:val="24"/>
          <w:lang w:eastAsia="en-US"/>
        </w:rPr>
      </w:pPr>
      <w:r w:rsidRPr="00AC6F45">
        <w:rPr>
          <w:rFonts w:eastAsia="Calibri" w:cs="Times New Roman"/>
          <w:sz w:val="24"/>
          <w:szCs w:val="24"/>
          <w:lang w:eastAsia="en-US"/>
        </w:rPr>
        <w:t xml:space="preserve">Dane osobowe przekazane na podstawie niniejszej Umowy powierzenia będą przetwarzane również przez podmiot świadczący na rzecz Podmiotu Przetwarzającego </w:t>
      </w:r>
      <w:r w:rsidRPr="00AC6F45">
        <w:rPr>
          <w:rFonts w:eastAsia="Calibri" w:cs="Times New Roman"/>
          <w:strike/>
          <w:color w:val="FF0000"/>
          <w:sz w:val="24"/>
          <w:szCs w:val="24"/>
          <w:lang w:eastAsia="en-US"/>
        </w:rPr>
        <w:t>usługę dostawy poczty elektronicznej oraz usługę hostingu lub współpracujących</w:t>
      </w:r>
      <w:r w:rsidRPr="00AC6F45">
        <w:rPr>
          <w:rFonts w:eastAsia="Calibri" w:cs="Times New Roman"/>
          <w:color w:val="FF0000"/>
          <w:sz w:val="24"/>
          <w:szCs w:val="24"/>
          <w:lang w:eastAsia="en-US"/>
        </w:rPr>
        <w:t xml:space="preserve"> </w:t>
      </w:r>
      <w:r w:rsidR="00AC6F45" w:rsidRPr="00E33747">
        <w:rPr>
          <w:rFonts w:eastAsia="Times New Roman" w:cs="Times New Roman"/>
          <w:bCs/>
          <w:color w:val="FF0000"/>
          <w:sz w:val="24"/>
          <w:szCs w:val="24"/>
          <w:lang w:eastAsia="pl-PL"/>
        </w:rPr>
        <w:t xml:space="preserve">w ramach wzajemnej współpracy </w:t>
      </w:r>
      <w:r w:rsidRPr="00AC6F45">
        <w:rPr>
          <w:rFonts w:eastAsia="Calibri" w:cs="Times New Roman"/>
          <w:sz w:val="24"/>
          <w:szCs w:val="24"/>
          <w:lang w:eastAsia="en-US"/>
        </w:rPr>
        <w:t>z Podmiotem Przetwarzającym w zakresie związanym z realizacją umowy, o której mowa w par. 1 ust. 4,</w:t>
      </w:r>
      <w:r w:rsidRPr="00AC6F45">
        <w:rPr>
          <w:rFonts w:eastAsia="Calibri" w:cs="Times New Roman"/>
          <w:strike/>
          <w:color w:val="FF0000"/>
          <w:sz w:val="24"/>
          <w:szCs w:val="24"/>
          <w:lang w:eastAsia="en-US"/>
        </w:rPr>
        <w:t xml:space="preserve"> których </w:t>
      </w:r>
      <w:r w:rsidRPr="00AC6F45">
        <w:rPr>
          <w:rFonts w:eastAsia="Calibri" w:cs="Times New Roman"/>
          <w:strike/>
          <w:color w:val="FF0000"/>
          <w:sz w:val="24"/>
          <w:szCs w:val="24"/>
          <w:lang w:eastAsia="en-US"/>
        </w:rPr>
        <w:lastRenderedPageBreak/>
        <w:t>lista zostaje dołączone do niniejszej Umowy jako załącznik („Lista Podmiotów Podprzetwarzających).</w:t>
      </w:r>
      <w:r w:rsidR="00AC6F45">
        <w:rPr>
          <w:rFonts w:eastAsia="Calibri" w:cs="Times New Roman"/>
          <w:sz w:val="24"/>
          <w:szCs w:val="24"/>
          <w:lang w:eastAsia="en-US"/>
        </w:rPr>
        <w:t xml:space="preserve"> </w:t>
      </w:r>
      <w:r w:rsidRPr="00AC6F45">
        <w:rPr>
          <w:rFonts w:eastAsia="Calibri" w:cs="Times New Roman"/>
          <w:sz w:val="24"/>
          <w:szCs w:val="24"/>
          <w:lang w:eastAsia="en-US"/>
        </w:rPr>
        <w:t xml:space="preserve">Podmioty te zostaną zobowiązane przez Podmiot Przetwarzający do zapewnienia tych samych obowiązków ochrony danych, co zawarte w niniejszej umowie oraz obowiązujących przepisach prawa. Podmiot Przetwarzający ponosi pełną odpowiedzialność za działania i zaniechania tych podmiotów w zakresie przetwarzania i ochrony powierzonych danych osobowych. Podmiot przetwarzający zobowiązany jest przez cały okres obowiązywania niniejszej umowy do uprzedniego informowania Administratora o planowanych zmianach w zakresie listy tych podmiotów, w szczególności dodaniu nowych podmiotów. Administrator może złożyć sprzeciw wobec takich zmian w ciągu </w:t>
      </w:r>
      <w:r w:rsidRPr="00AC6F45">
        <w:rPr>
          <w:rFonts w:eastAsia="Calibri" w:cs="Times New Roman"/>
          <w:strike/>
          <w:color w:val="FF0000"/>
          <w:sz w:val="24"/>
          <w:szCs w:val="24"/>
          <w:lang w:eastAsia="en-US"/>
        </w:rPr>
        <w:t>14</w:t>
      </w:r>
      <w:r w:rsidRPr="00AC6F45">
        <w:rPr>
          <w:rFonts w:eastAsia="Calibri" w:cs="Times New Roman"/>
          <w:sz w:val="24"/>
          <w:szCs w:val="24"/>
          <w:lang w:eastAsia="en-US"/>
        </w:rPr>
        <w:t xml:space="preserve"> </w:t>
      </w:r>
      <w:r w:rsidR="00AC6F45" w:rsidRPr="00AC6F45">
        <w:rPr>
          <w:rFonts w:eastAsia="Calibri" w:cs="Times New Roman"/>
          <w:color w:val="FF0000"/>
          <w:sz w:val="24"/>
          <w:szCs w:val="24"/>
          <w:lang w:eastAsia="en-US"/>
        </w:rPr>
        <w:t>7</w:t>
      </w:r>
      <w:r w:rsidR="00AC6F45">
        <w:rPr>
          <w:rFonts w:eastAsia="Calibri" w:cs="Times New Roman"/>
          <w:sz w:val="24"/>
          <w:szCs w:val="24"/>
          <w:lang w:eastAsia="en-US"/>
        </w:rPr>
        <w:t xml:space="preserve"> </w:t>
      </w:r>
      <w:r w:rsidRPr="00AC6F45">
        <w:rPr>
          <w:rFonts w:eastAsia="Calibri" w:cs="Times New Roman"/>
          <w:sz w:val="24"/>
          <w:szCs w:val="24"/>
          <w:lang w:eastAsia="en-US"/>
        </w:rPr>
        <w:t>dni od otrzymania od Podmiotu Przetwarzającego zawiadomienia w tym zakresie.</w:t>
      </w:r>
    </w:p>
    <w:p w14:paraId="68061BE8" w14:textId="77777777" w:rsidR="00143A9F" w:rsidRPr="00143A9F" w:rsidRDefault="00143A9F" w:rsidP="00D07B0F">
      <w:pPr>
        <w:widowControl w:val="0"/>
        <w:numPr>
          <w:ilvl w:val="0"/>
          <w:numId w:val="90"/>
        </w:numPr>
        <w:tabs>
          <w:tab w:val="left" w:pos="0"/>
        </w:tabs>
        <w:jc w:val="both"/>
        <w:rPr>
          <w:rFonts w:eastAsia="Calibri" w:cs="Times New Roman"/>
          <w:sz w:val="24"/>
          <w:szCs w:val="24"/>
          <w:lang w:eastAsia="en-US"/>
        </w:rPr>
      </w:pPr>
      <w:r w:rsidRPr="00143A9F">
        <w:rPr>
          <w:rFonts w:eastAsia="Calibri" w:cs="Times New Roman"/>
          <w:sz w:val="24"/>
          <w:szCs w:val="24"/>
          <w:lang w:eastAsia="en-US"/>
        </w:rPr>
        <w:t xml:space="preserve">W sytuacjach nadzwyczajnych, nieprzewidzianych w Umowie, Podmiot Przetwarzający zobowiązuje się do przetwarzania danych osobowych mając na uwadze ochronę powierzonych danych oraz interes Administratora. </w:t>
      </w:r>
    </w:p>
    <w:p w14:paraId="4D697450" w14:textId="77777777" w:rsidR="00143A9F" w:rsidRPr="00143A9F" w:rsidRDefault="00143A9F" w:rsidP="00D07B0F">
      <w:pPr>
        <w:widowControl w:val="0"/>
        <w:numPr>
          <w:ilvl w:val="0"/>
          <w:numId w:val="90"/>
        </w:numPr>
        <w:tabs>
          <w:tab w:val="left" w:pos="0"/>
        </w:tabs>
        <w:jc w:val="both"/>
        <w:rPr>
          <w:rFonts w:eastAsia="Calibri" w:cs="Times New Roman"/>
          <w:sz w:val="24"/>
          <w:szCs w:val="24"/>
          <w:lang w:eastAsia="en-US"/>
        </w:rPr>
      </w:pPr>
      <w:r w:rsidRPr="00143A9F">
        <w:rPr>
          <w:rFonts w:eastAsia="Calibri" w:cs="Times New Roman"/>
          <w:sz w:val="24"/>
          <w:szCs w:val="24"/>
          <w:lang w:eastAsia="en-US"/>
        </w:rPr>
        <w:t xml:space="preserve">Podmiot Przetwarzający zobowiązuje się niezwłocznie zawiadomić Administratora o: </w:t>
      </w:r>
    </w:p>
    <w:p w14:paraId="61A00384" w14:textId="77777777" w:rsidR="00143A9F" w:rsidRPr="00143A9F" w:rsidRDefault="00143A9F" w:rsidP="00D07B0F">
      <w:pPr>
        <w:widowControl w:val="0"/>
        <w:numPr>
          <w:ilvl w:val="0"/>
          <w:numId w:val="91"/>
        </w:numPr>
        <w:tabs>
          <w:tab w:val="left" w:pos="0"/>
        </w:tabs>
        <w:jc w:val="both"/>
        <w:rPr>
          <w:rFonts w:eastAsia="Calibri" w:cs="Times New Roman"/>
          <w:sz w:val="24"/>
          <w:szCs w:val="24"/>
          <w:lang w:eastAsia="en-US"/>
        </w:rPr>
      </w:pPr>
      <w:r w:rsidRPr="00143A9F">
        <w:rPr>
          <w:rFonts w:eastAsia="Calibri" w:cs="Times New Roman"/>
          <w:sz w:val="24"/>
          <w:szCs w:val="24"/>
          <w:lang w:eastAsia="en-US"/>
        </w:rPr>
        <w:t xml:space="preserve">każdym prawnie umocowanym żądaniu udostępnienia danych osobowych właściwemu organowi państwa, chyba że zakaz zawiadomienia Administratora wynika z przepisów prawa, a szczególności przepisów postępowania karnego, gdy zakaz ma na celu zapewnienia poufności wszczętego dochodzenia, </w:t>
      </w:r>
    </w:p>
    <w:p w14:paraId="52B3D2B7" w14:textId="77777777" w:rsidR="00143A9F" w:rsidRPr="00143A9F" w:rsidRDefault="00143A9F" w:rsidP="00D07B0F">
      <w:pPr>
        <w:widowControl w:val="0"/>
        <w:numPr>
          <w:ilvl w:val="0"/>
          <w:numId w:val="91"/>
        </w:numPr>
        <w:tabs>
          <w:tab w:val="left" w:pos="0"/>
        </w:tabs>
        <w:jc w:val="both"/>
        <w:rPr>
          <w:rFonts w:eastAsia="Calibri" w:cs="Times New Roman"/>
          <w:sz w:val="24"/>
          <w:szCs w:val="24"/>
          <w:lang w:eastAsia="en-US"/>
        </w:rPr>
      </w:pPr>
      <w:r w:rsidRPr="00143A9F">
        <w:rPr>
          <w:rFonts w:eastAsia="Calibri" w:cs="Times New Roman"/>
          <w:sz w:val="24"/>
          <w:szCs w:val="24"/>
          <w:lang w:eastAsia="en-US"/>
        </w:rPr>
        <w:t xml:space="preserve">każdym nieupoważnionym dostępie do danych osobowych, </w:t>
      </w:r>
    </w:p>
    <w:p w14:paraId="57A7A8AC" w14:textId="77777777" w:rsidR="00143A9F" w:rsidRPr="00143A9F" w:rsidRDefault="00143A9F" w:rsidP="00D07B0F">
      <w:pPr>
        <w:widowControl w:val="0"/>
        <w:numPr>
          <w:ilvl w:val="0"/>
          <w:numId w:val="91"/>
        </w:numPr>
        <w:tabs>
          <w:tab w:val="left" w:pos="0"/>
        </w:tabs>
        <w:jc w:val="both"/>
        <w:rPr>
          <w:rFonts w:eastAsia="Calibri" w:cs="Times New Roman"/>
          <w:sz w:val="24"/>
          <w:szCs w:val="24"/>
          <w:lang w:eastAsia="pl-PL"/>
        </w:rPr>
      </w:pPr>
      <w:r w:rsidRPr="00143A9F">
        <w:rPr>
          <w:rFonts w:eastAsia="Calibri" w:cs="Times New Roman"/>
          <w:sz w:val="24"/>
          <w:szCs w:val="24"/>
          <w:lang w:eastAsia="en-US"/>
        </w:rPr>
        <w:t xml:space="preserve">każdym żądaniu otrzymanym bezpośrednio od osoby, której dane przetwarza, w zakresie przetwarzania dotyczących go danych osobowych, powstrzymując się jednocześnie od odpowiedzi na żądanie, chyba że zostanie do tego upoważniony przez Administratora. </w:t>
      </w:r>
    </w:p>
    <w:p w14:paraId="55FEA16E" w14:textId="77777777" w:rsidR="00143A9F" w:rsidRPr="00143A9F" w:rsidRDefault="00143A9F" w:rsidP="00143A9F">
      <w:pPr>
        <w:widowControl w:val="0"/>
        <w:ind w:left="805"/>
        <w:jc w:val="center"/>
        <w:rPr>
          <w:rFonts w:eastAsia="Calibri" w:cs="Times New Roman"/>
          <w:sz w:val="24"/>
          <w:szCs w:val="24"/>
          <w:lang w:eastAsia="en-US"/>
        </w:rPr>
      </w:pPr>
    </w:p>
    <w:p w14:paraId="2483D5B9" w14:textId="77777777" w:rsidR="00143A9F" w:rsidRPr="00143A9F" w:rsidRDefault="00143A9F" w:rsidP="00143A9F">
      <w:pPr>
        <w:widowControl w:val="0"/>
        <w:jc w:val="center"/>
        <w:rPr>
          <w:rFonts w:eastAsia="Calibri" w:cs="Times New Roman"/>
          <w:b/>
          <w:sz w:val="24"/>
          <w:szCs w:val="24"/>
          <w:lang w:eastAsia="en-US"/>
        </w:rPr>
      </w:pPr>
      <w:r w:rsidRPr="00143A9F">
        <w:rPr>
          <w:rFonts w:eastAsia="Calibri" w:cs="Times New Roman"/>
          <w:b/>
          <w:sz w:val="24"/>
          <w:szCs w:val="24"/>
          <w:lang w:eastAsia="en-US"/>
        </w:rPr>
        <w:t>§ 5</w:t>
      </w:r>
    </w:p>
    <w:p w14:paraId="70AAEF19" w14:textId="77777777" w:rsidR="00143A9F" w:rsidRPr="00143A9F" w:rsidRDefault="00143A9F" w:rsidP="00143A9F">
      <w:pPr>
        <w:widowControl w:val="0"/>
        <w:jc w:val="center"/>
        <w:rPr>
          <w:rFonts w:eastAsia="Calibri" w:cs="Times New Roman"/>
          <w:b/>
          <w:sz w:val="24"/>
          <w:szCs w:val="24"/>
          <w:lang w:eastAsia="en-US"/>
        </w:rPr>
      </w:pPr>
      <w:r w:rsidRPr="00143A9F">
        <w:rPr>
          <w:rFonts w:eastAsia="Calibri" w:cs="Times New Roman"/>
          <w:b/>
          <w:sz w:val="24"/>
          <w:szCs w:val="24"/>
          <w:lang w:eastAsia="en-US"/>
        </w:rPr>
        <w:t>Odpowiedzialność Podmiotu Przetwarzającego za powierzone dane osobowe oraz kontrole</w:t>
      </w:r>
    </w:p>
    <w:p w14:paraId="68A38A91" w14:textId="77777777" w:rsidR="00143A9F" w:rsidRPr="00143A9F" w:rsidRDefault="00143A9F" w:rsidP="00D07B0F">
      <w:pPr>
        <w:widowControl w:val="0"/>
        <w:numPr>
          <w:ilvl w:val="0"/>
          <w:numId w:val="92"/>
        </w:numPr>
        <w:jc w:val="both"/>
        <w:rPr>
          <w:rFonts w:eastAsia="Calibri" w:cs="Times New Roman"/>
          <w:sz w:val="24"/>
          <w:szCs w:val="24"/>
          <w:lang w:eastAsia="en-US"/>
        </w:rPr>
      </w:pPr>
      <w:r w:rsidRPr="00143A9F">
        <w:rPr>
          <w:rFonts w:eastAsia="Calibri" w:cs="Times New Roman"/>
          <w:sz w:val="24"/>
          <w:szCs w:val="24"/>
          <w:lang w:eastAsia="en-US"/>
        </w:rPr>
        <w:t xml:space="preserve">Administrator danych zgodnie z art. 28 ust. 3 pkt h RODO ma prawo kontroli, czy środki zastosowane przez Podmiot Przetwarzający przy przetwarzaniu i zabezpieczeniu powierzonych danych osobowych spełniają postanowienia umowy. </w:t>
      </w:r>
    </w:p>
    <w:p w14:paraId="6507B983" w14:textId="6387724D" w:rsidR="00143A9F" w:rsidRDefault="00143A9F" w:rsidP="00D07B0F">
      <w:pPr>
        <w:widowControl w:val="0"/>
        <w:numPr>
          <w:ilvl w:val="0"/>
          <w:numId w:val="92"/>
        </w:numPr>
        <w:jc w:val="both"/>
        <w:rPr>
          <w:rFonts w:eastAsia="Calibri" w:cs="Times New Roman"/>
          <w:sz w:val="24"/>
          <w:szCs w:val="24"/>
          <w:lang w:eastAsia="en-US"/>
        </w:rPr>
      </w:pPr>
      <w:r w:rsidRPr="00143A9F">
        <w:rPr>
          <w:rFonts w:eastAsia="Calibri" w:cs="Times New Roman"/>
          <w:sz w:val="24"/>
          <w:szCs w:val="24"/>
          <w:lang w:eastAsia="en-US"/>
        </w:rPr>
        <w:t xml:space="preserve">Administrator danych realizować będzie prawo kontroli w godzinach pracy Podmiotu Przetwarzającego, informacja o terminie audytu, o którym mowa w ust. 1 będzie przekazana Przyjmującemu z co najmniej </w:t>
      </w:r>
      <w:r w:rsidRPr="00AC6F45">
        <w:rPr>
          <w:rFonts w:eastAsia="Calibri" w:cs="Times New Roman"/>
          <w:strike/>
          <w:color w:val="FF0000"/>
          <w:sz w:val="24"/>
          <w:szCs w:val="24"/>
          <w:lang w:eastAsia="en-US"/>
        </w:rPr>
        <w:t>7</w:t>
      </w:r>
      <w:r w:rsidR="00AC6F45" w:rsidRPr="00AC6F45">
        <w:rPr>
          <w:rFonts w:eastAsia="Calibri" w:cs="Times New Roman"/>
          <w:color w:val="FF0000"/>
          <w:sz w:val="24"/>
          <w:szCs w:val="24"/>
          <w:lang w:eastAsia="en-US"/>
        </w:rPr>
        <w:t xml:space="preserve"> 14</w:t>
      </w:r>
      <w:r w:rsidRPr="00143A9F">
        <w:rPr>
          <w:rFonts w:eastAsia="Calibri" w:cs="Times New Roman"/>
          <w:sz w:val="24"/>
          <w:szCs w:val="24"/>
          <w:lang w:eastAsia="en-US"/>
        </w:rPr>
        <w:t>-dniowym wyprzedzeniem, z tym zastrzeżeniem, że żaden taki audyt nie może doprowadzić do ujawnienia tajemnicy przedsiębiorstwa Podmiotu Przetwarzającego.</w:t>
      </w:r>
    </w:p>
    <w:p w14:paraId="7464B273" w14:textId="77777777" w:rsidR="00143A9F" w:rsidRPr="00143A9F" w:rsidRDefault="00143A9F" w:rsidP="00D07B0F">
      <w:pPr>
        <w:widowControl w:val="0"/>
        <w:numPr>
          <w:ilvl w:val="0"/>
          <w:numId w:val="92"/>
        </w:numPr>
        <w:jc w:val="both"/>
        <w:rPr>
          <w:rFonts w:eastAsia="Calibri" w:cs="Times New Roman"/>
          <w:sz w:val="24"/>
          <w:szCs w:val="24"/>
          <w:lang w:eastAsia="en-US"/>
        </w:rPr>
      </w:pPr>
      <w:r w:rsidRPr="00143A9F">
        <w:rPr>
          <w:rFonts w:eastAsia="Calibri" w:cs="Times New Roman"/>
          <w:sz w:val="24"/>
          <w:szCs w:val="24"/>
          <w:lang w:eastAsia="en-US"/>
        </w:rPr>
        <w:t>Podmiot Przetwarzający zobowiązany jest udostępnić w celu zrealizowania audytu, o którym mowa w ust. 2, wgląd do wszystkich materiałów oraz systemów, w których realizowane jest przetwarzanie danych Administratora oraz umożliwić dostęp do pracowników zaangażowanych w ich przetwarzanie.</w:t>
      </w:r>
    </w:p>
    <w:p w14:paraId="561EDA24" w14:textId="3E8DF9C6" w:rsidR="00143A9F" w:rsidRPr="00143A9F" w:rsidRDefault="00143A9F" w:rsidP="00D07B0F">
      <w:pPr>
        <w:widowControl w:val="0"/>
        <w:numPr>
          <w:ilvl w:val="0"/>
          <w:numId w:val="92"/>
        </w:numPr>
        <w:jc w:val="both"/>
        <w:rPr>
          <w:rFonts w:eastAsia="Calibri" w:cs="Times New Roman"/>
          <w:sz w:val="24"/>
          <w:szCs w:val="24"/>
          <w:lang w:eastAsia="en-US"/>
        </w:rPr>
      </w:pPr>
      <w:r w:rsidRPr="00143A9F">
        <w:rPr>
          <w:rFonts w:eastAsia="Calibri" w:cs="Times New Roman"/>
          <w:sz w:val="24"/>
          <w:szCs w:val="24"/>
          <w:lang w:eastAsia="en-US"/>
        </w:rPr>
        <w:t xml:space="preserve">Podmiot Przetwarzający zobowiązuje się do usunięcia uchybień stwierdzonych podczas kontroli </w:t>
      </w:r>
      <w:r w:rsidRPr="00143A9F">
        <w:rPr>
          <w:rFonts w:eastAsia="Calibri" w:cs="Times New Roman"/>
          <w:sz w:val="24"/>
          <w:szCs w:val="24"/>
          <w:lang w:eastAsia="en-US"/>
        </w:rPr>
        <w:br/>
        <w:t xml:space="preserve">w terminie wskazanym przez Administratora danych nie dłuższym niż </w:t>
      </w:r>
      <w:r w:rsidRPr="00AC6F45">
        <w:rPr>
          <w:rFonts w:eastAsia="Calibri" w:cs="Times New Roman"/>
          <w:strike/>
          <w:color w:val="FF0000"/>
          <w:sz w:val="24"/>
          <w:szCs w:val="24"/>
          <w:lang w:eastAsia="en-US"/>
        </w:rPr>
        <w:t>7</w:t>
      </w:r>
      <w:r w:rsidRPr="00AC6F45">
        <w:rPr>
          <w:rFonts w:eastAsia="Calibri" w:cs="Times New Roman"/>
          <w:color w:val="FF0000"/>
          <w:sz w:val="24"/>
          <w:szCs w:val="24"/>
          <w:lang w:eastAsia="en-US"/>
        </w:rPr>
        <w:t xml:space="preserve"> </w:t>
      </w:r>
      <w:r w:rsidR="00AC6F45" w:rsidRPr="00AC6F45">
        <w:rPr>
          <w:rFonts w:eastAsia="Calibri" w:cs="Times New Roman"/>
          <w:color w:val="FF0000"/>
          <w:sz w:val="24"/>
          <w:szCs w:val="24"/>
          <w:lang w:eastAsia="en-US"/>
        </w:rPr>
        <w:t xml:space="preserve">14 </w:t>
      </w:r>
      <w:r w:rsidRPr="00143A9F">
        <w:rPr>
          <w:rFonts w:eastAsia="Calibri" w:cs="Times New Roman"/>
          <w:sz w:val="24"/>
          <w:szCs w:val="24"/>
          <w:lang w:eastAsia="en-US"/>
        </w:rPr>
        <w:t>dni.</w:t>
      </w:r>
    </w:p>
    <w:p w14:paraId="78A3745C" w14:textId="77777777" w:rsidR="00143A9F" w:rsidRPr="00143A9F" w:rsidRDefault="00143A9F" w:rsidP="00D07B0F">
      <w:pPr>
        <w:widowControl w:val="0"/>
        <w:numPr>
          <w:ilvl w:val="0"/>
          <w:numId w:val="92"/>
        </w:numPr>
        <w:jc w:val="both"/>
        <w:rPr>
          <w:rFonts w:eastAsia="Calibri" w:cs="Times New Roman"/>
          <w:sz w:val="24"/>
          <w:szCs w:val="24"/>
          <w:lang w:eastAsia="en-US"/>
        </w:rPr>
      </w:pPr>
      <w:r w:rsidRPr="00143A9F">
        <w:rPr>
          <w:rFonts w:eastAsia="Calibri" w:cs="Times New Roman"/>
          <w:sz w:val="24"/>
          <w:szCs w:val="24"/>
          <w:lang w:eastAsia="en-US"/>
        </w:rPr>
        <w:t>Podmiot Przetwarzający udostępnia Administratorowi wszelkie informacje niezbędne do wykazania spełnienia obowiązków określonych w art. 28 RODO.</w:t>
      </w:r>
    </w:p>
    <w:p w14:paraId="31B3F318" w14:textId="77777777" w:rsidR="00143A9F" w:rsidRPr="00143A9F" w:rsidRDefault="00143A9F" w:rsidP="00D07B0F">
      <w:pPr>
        <w:widowControl w:val="0"/>
        <w:numPr>
          <w:ilvl w:val="0"/>
          <w:numId w:val="92"/>
        </w:numPr>
        <w:jc w:val="both"/>
        <w:rPr>
          <w:rFonts w:eastAsia="Calibri" w:cs="Times New Roman"/>
          <w:sz w:val="24"/>
          <w:szCs w:val="24"/>
          <w:lang w:eastAsia="en-US"/>
        </w:rPr>
      </w:pPr>
      <w:r w:rsidRPr="00143A9F">
        <w:rPr>
          <w:rFonts w:eastAsia="Calibri" w:cs="Times New Roman"/>
          <w:sz w:val="24"/>
          <w:szCs w:val="24"/>
          <w:lang w:eastAsia="en-US"/>
        </w:rPr>
        <w:t xml:space="preserve">Podmiot Przetwarzający jest odpowiedzialny za udostępnienie lub wykorzystanie danych osobowych niezgodnie z Umową, a w szczególności udostępnione osobom trzecim. </w:t>
      </w:r>
    </w:p>
    <w:p w14:paraId="5F81BB5B" w14:textId="77777777" w:rsidR="00143A9F" w:rsidRPr="00143A9F" w:rsidRDefault="00143A9F" w:rsidP="00D07B0F">
      <w:pPr>
        <w:widowControl w:val="0"/>
        <w:numPr>
          <w:ilvl w:val="0"/>
          <w:numId w:val="92"/>
        </w:numPr>
        <w:contextualSpacing/>
        <w:jc w:val="both"/>
        <w:rPr>
          <w:rFonts w:eastAsia="Calibri" w:cs="Times New Roman"/>
          <w:sz w:val="24"/>
          <w:szCs w:val="24"/>
          <w:lang w:eastAsia="en-US"/>
        </w:rPr>
      </w:pPr>
      <w:r w:rsidRPr="00143A9F">
        <w:rPr>
          <w:rFonts w:eastAsia="Calibri" w:cs="Times New Roman"/>
          <w:sz w:val="24"/>
          <w:szCs w:val="24"/>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lub też przekazanie następuje do podmiotu znajdującego się na Liście Podmiotów Przetwarzających, załączonej do niniejszej Umowy. W takim przypadku przed rozpoczęciem przetwarzania Podmiot Przetwarzający informuje Administratora danych o tym obowiązku prawnym, o ile prawo to nie zabrania udzielania takiej informacji z uwagi na ważny interes publiczny. Przekazanie danych do podmiotu znajdującego się na Liście Podmiotów Przetwarzających nie wymaga informowania Administratora.</w:t>
      </w:r>
    </w:p>
    <w:p w14:paraId="0EFD7185" w14:textId="77777777" w:rsidR="00143A9F" w:rsidRPr="00143A9F" w:rsidRDefault="00143A9F" w:rsidP="00D07B0F">
      <w:pPr>
        <w:widowControl w:val="0"/>
        <w:numPr>
          <w:ilvl w:val="0"/>
          <w:numId w:val="92"/>
        </w:numPr>
        <w:jc w:val="both"/>
        <w:rPr>
          <w:rFonts w:eastAsia="Calibri" w:cs="Times New Roman"/>
          <w:sz w:val="24"/>
          <w:szCs w:val="24"/>
          <w:lang w:eastAsia="en-US"/>
        </w:rPr>
      </w:pPr>
      <w:r w:rsidRPr="00143A9F">
        <w:rPr>
          <w:rFonts w:eastAsia="Calibri" w:cs="Times New Roman"/>
          <w:sz w:val="24"/>
          <w:szCs w:val="24"/>
          <w:lang w:eastAsia="en-US"/>
        </w:rPr>
        <w:t xml:space="preserve">Podmiot Przetwarzający zobowiązuje się do niezwłocznego poinformowania Administratora danych </w:t>
      </w:r>
      <w:r w:rsidRPr="00143A9F">
        <w:rPr>
          <w:rFonts w:eastAsia="Calibri" w:cs="Times New Roman"/>
          <w:sz w:val="24"/>
          <w:szCs w:val="24"/>
          <w:lang w:eastAsia="en-US"/>
        </w:rPr>
        <w:br/>
        <w:t xml:space="preserve">o jakimkolwiek postępowaniu, w szczególności administracyjnym lub sądowym, dotyczącym przetwarzania przez Podmiot Przetwarzający danych osobowych określonych w umowie, o jakiejkolwiek decyzji administracyjnej lub orzeczeniu dotyczącym przetwarzania tych danych, </w:t>
      </w:r>
      <w:r w:rsidRPr="00143A9F">
        <w:rPr>
          <w:rFonts w:eastAsia="Calibri" w:cs="Times New Roman"/>
          <w:sz w:val="24"/>
          <w:szCs w:val="24"/>
          <w:lang w:eastAsia="en-US"/>
        </w:rPr>
        <w:lastRenderedPageBreak/>
        <w:t xml:space="preserve">skierowanych do Podmiotu Przetwarzającego. Niniejszy ustęp dotyczy wyłącznie danych osobowych powierzonych przez Administratora danych. </w:t>
      </w:r>
    </w:p>
    <w:p w14:paraId="2BF8BE87" w14:textId="77777777" w:rsidR="00143A9F" w:rsidRPr="00143A9F" w:rsidRDefault="00143A9F" w:rsidP="00143A9F">
      <w:pPr>
        <w:widowControl w:val="0"/>
        <w:ind w:left="805"/>
        <w:jc w:val="center"/>
        <w:rPr>
          <w:rFonts w:eastAsia="Calibri" w:cs="Times New Roman"/>
          <w:b/>
          <w:sz w:val="24"/>
          <w:szCs w:val="24"/>
          <w:lang w:eastAsia="en-US"/>
        </w:rPr>
      </w:pPr>
    </w:p>
    <w:p w14:paraId="00B21844" w14:textId="77777777" w:rsidR="00143A9F" w:rsidRPr="00143A9F" w:rsidRDefault="00143A9F" w:rsidP="00143A9F">
      <w:pPr>
        <w:widowControl w:val="0"/>
        <w:ind w:left="805"/>
        <w:jc w:val="center"/>
        <w:rPr>
          <w:rFonts w:eastAsia="Calibri" w:cs="Times New Roman"/>
          <w:b/>
          <w:sz w:val="24"/>
          <w:szCs w:val="24"/>
          <w:lang w:eastAsia="en-US"/>
        </w:rPr>
      </w:pPr>
      <w:r w:rsidRPr="00143A9F">
        <w:rPr>
          <w:rFonts w:eastAsia="Calibri" w:cs="Times New Roman"/>
          <w:b/>
          <w:sz w:val="24"/>
          <w:szCs w:val="24"/>
          <w:lang w:eastAsia="en-US"/>
        </w:rPr>
        <w:t>§ 6</w:t>
      </w:r>
    </w:p>
    <w:p w14:paraId="4B59864D" w14:textId="77777777" w:rsidR="00143A9F" w:rsidRPr="00143A9F" w:rsidRDefault="00143A9F" w:rsidP="00143A9F">
      <w:pPr>
        <w:widowControl w:val="0"/>
        <w:ind w:left="805"/>
        <w:jc w:val="center"/>
        <w:rPr>
          <w:rFonts w:eastAsia="Calibri" w:cs="Times New Roman"/>
          <w:b/>
          <w:sz w:val="24"/>
          <w:szCs w:val="24"/>
          <w:lang w:eastAsia="en-US"/>
        </w:rPr>
      </w:pPr>
      <w:r w:rsidRPr="00143A9F">
        <w:rPr>
          <w:rFonts w:eastAsia="Calibri" w:cs="Times New Roman"/>
          <w:b/>
          <w:sz w:val="24"/>
          <w:szCs w:val="24"/>
          <w:lang w:eastAsia="en-US"/>
        </w:rPr>
        <w:t>Czas trwania i wypowiedzenie Umowy</w:t>
      </w:r>
    </w:p>
    <w:p w14:paraId="44820826" w14:textId="77777777" w:rsidR="00143A9F" w:rsidRPr="00143A9F" w:rsidRDefault="00143A9F" w:rsidP="00D07B0F">
      <w:pPr>
        <w:widowControl w:val="0"/>
        <w:numPr>
          <w:ilvl w:val="0"/>
          <w:numId w:val="93"/>
        </w:numPr>
        <w:jc w:val="both"/>
        <w:rPr>
          <w:rFonts w:eastAsia="Calibri" w:cs="Times New Roman"/>
          <w:sz w:val="24"/>
          <w:szCs w:val="24"/>
          <w:lang w:eastAsia="en-US"/>
        </w:rPr>
      </w:pPr>
      <w:r w:rsidRPr="00143A9F">
        <w:rPr>
          <w:rFonts w:eastAsia="Calibri" w:cs="Times New Roman"/>
          <w:sz w:val="24"/>
          <w:szCs w:val="24"/>
          <w:lang w:eastAsia="en-US"/>
        </w:rPr>
        <w:t>Umowa niniejsza zawarta jest na czas określony. Czas trwania Umowy Powierzenia danych osobowych kończy się z chwilą wykonania czynności wynikających z Umowy głównej nr …………………………. zgodnie z § 1 ust 4.</w:t>
      </w:r>
      <w:bookmarkStart w:id="29" w:name="_Hlk60043010"/>
    </w:p>
    <w:p w14:paraId="4B7F6662" w14:textId="77777777" w:rsidR="00143A9F" w:rsidRPr="00143A9F" w:rsidRDefault="00143A9F" w:rsidP="00D07B0F">
      <w:pPr>
        <w:widowControl w:val="0"/>
        <w:numPr>
          <w:ilvl w:val="0"/>
          <w:numId w:val="93"/>
        </w:numPr>
        <w:jc w:val="both"/>
        <w:rPr>
          <w:rFonts w:eastAsia="Calibri" w:cs="Times New Roman"/>
          <w:sz w:val="24"/>
          <w:szCs w:val="24"/>
          <w:lang w:eastAsia="en-US"/>
        </w:rPr>
      </w:pPr>
      <w:r w:rsidRPr="00143A9F">
        <w:rPr>
          <w:rFonts w:eastAsia="Calibri" w:cs="Times New Roman"/>
          <w:sz w:val="24"/>
          <w:szCs w:val="24"/>
          <w:lang w:eastAsia="en-US"/>
        </w:rPr>
        <w:t xml:space="preserve">Administrator ma prawo wypowiedzieć Umowę, gdy Podmiot Przetwarzający: </w:t>
      </w:r>
    </w:p>
    <w:p w14:paraId="71878980" w14:textId="77777777" w:rsidR="00143A9F" w:rsidRPr="00143A9F" w:rsidRDefault="00143A9F" w:rsidP="00D07B0F">
      <w:pPr>
        <w:widowControl w:val="0"/>
        <w:numPr>
          <w:ilvl w:val="0"/>
          <w:numId w:val="94"/>
        </w:numPr>
        <w:jc w:val="both"/>
        <w:rPr>
          <w:rFonts w:eastAsia="Calibri" w:cs="Times New Roman"/>
          <w:sz w:val="24"/>
          <w:szCs w:val="24"/>
          <w:lang w:eastAsia="en-US"/>
        </w:rPr>
      </w:pPr>
      <w:r w:rsidRPr="00143A9F">
        <w:rPr>
          <w:rFonts w:eastAsia="Calibri" w:cs="Times New Roman"/>
          <w:sz w:val="24"/>
          <w:szCs w:val="24"/>
          <w:lang w:eastAsia="en-US"/>
        </w:rPr>
        <w:t xml:space="preserve">wykorzystał dane osobowe w sposób niezgodny z Umową, </w:t>
      </w:r>
    </w:p>
    <w:p w14:paraId="77B2F3C6" w14:textId="77777777" w:rsidR="00143A9F" w:rsidRPr="00143A9F" w:rsidRDefault="00143A9F" w:rsidP="00D07B0F">
      <w:pPr>
        <w:widowControl w:val="0"/>
        <w:numPr>
          <w:ilvl w:val="0"/>
          <w:numId w:val="94"/>
        </w:numPr>
        <w:jc w:val="both"/>
        <w:rPr>
          <w:rFonts w:eastAsia="Calibri" w:cs="Times New Roman"/>
          <w:sz w:val="24"/>
          <w:szCs w:val="24"/>
          <w:lang w:eastAsia="en-US"/>
        </w:rPr>
      </w:pPr>
      <w:r w:rsidRPr="00143A9F">
        <w:rPr>
          <w:rFonts w:eastAsia="Calibri" w:cs="Times New Roman"/>
          <w:sz w:val="24"/>
          <w:szCs w:val="24"/>
          <w:lang w:eastAsia="en-US"/>
        </w:rPr>
        <w:t xml:space="preserve">powierzył wykonanie Umowy osobie trzeciej bez zgody Administratora, </w:t>
      </w:r>
    </w:p>
    <w:p w14:paraId="273EF1EF" w14:textId="77777777" w:rsidR="00143A9F" w:rsidRPr="00143A9F" w:rsidRDefault="00143A9F" w:rsidP="00D07B0F">
      <w:pPr>
        <w:widowControl w:val="0"/>
        <w:numPr>
          <w:ilvl w:val="0"/>
          <w:numId w:val="94"/>
        </w:numPr>
        <w:jc w:val="both"/>
        <w:rPr>
          <w:rFonts w:eastAsia="Calibri" w:cs="Times New Roman"/>
          <w:sz w:val="24"/>
          <w:szCs w:val="24"/>
          <w:lang w:eastAsia="en-US"/>
        </w:rPr>
      </w:pPr>
      <w:r w:rsidRPr="00143A9F">
        <w:rPr>
          <w:rFonts w:eastAsia="Calibri" w:cs="Times New Roman"/>
          <w:sz w:val="24"/>
          <w:szCs w:val="24"/>
          <w:lang w:eastAsia="en-US"/>
        </w:rPr>
        <w:t xml:space="preserve">nie zaprzestał niewłaściwego przetwarzania danych osobowych, </w:t>
      </w:r>
    </w:p>
    <w:p w14:paraId="34D4332B" w14:textId="77777777" w:rsidR="00143A9F" w:rsidRPr="00143A9F" w:rsidRDefault="00143A9F" w:rsidP="00D07B0F">
      <w:pPr>
        <w:widowControl w:val="0"/>
        <w:numPr>
          <w:ilvl w:val="0"/>
          <w:numId w:val="94"/>
        </w:numPr>
        <w:jc w:val="both"/>
        <w:rPr>
          <w:rFonts w:eastAsia="Calibri" w:cs="Times New Roman"/>
          <w:sz w:val="24"/>
          <w:szCs w:val="24"/>
          <w:lang w:eastAsia="en-US"/>
        </w:rPr>
      </w:pPr>
      <w:r w:rsidRPr="00143A9F">
        <w:rPr>
          <w:rFonts w:eastAsia="Calibri" w:cs="Times New Roman"/>
          <w:sz w:val="24"/>
          <w:szCs w:val="24"/>
          <w:lang w:eastAsia="en-US"/>
        </w:rPr>
        <w:t>zawiadomił o swojej niezdolności do wypełnienia Umowy, a w szczególności wymagań określonych w § 5.</w:t>
      </w:r>
    </w:p>
    <w:p w14:paraId="4BBBCE30" w14:textId="77777777" w:rsidR="00143A9F" w:rsidRPr="00143A9F" w:rsidRDefault="00143A9F" w:rsidP="00D07B0F">
      <w:pPr>
        <w:widowControl w:val="0"/>
        <w:numPr>
          <w:ilvl w:val="0"/>
          <w:numId w:val="94"/>
        </w:numPr>
        <w:contextualSpacing/>
        <w:jc w:val="both"/>
        <w:rPr>
          <w:rFonts w:eastAsia="Calibri" w:cs="Times New Roman"/>
          <w:sz w:val="24"/>
          <w:szCs w:val="24"/>
          <w:lang w:eastAsia="en-US"/>
        </w:rPr>
      </w:pPr>
      <w:r w:rsidRPr="00143A9F">
        <w:rPr>
          <w:rFonts w:eastAsia="Calibri" w:cs="Times New Roman"/>
          <w:sz w:val="24"/>
          <w:szCs w:val="24"/>
          <w:lang w:eastAsia="en-US"/>
        </w:rPr>
        <w:t xml:space="preserve">pomimo zobowiązania go do usunięcia uchybień stwierdzonych podczas kontroli nie usunie ich </w:t>
      </w:r>
      <w:r w:rsidRPr="00143A9F">
        <w:rPr>
          <w:rFonts w:eastAsia="Calibri" w:cs="Times New Roman"/>
          <w:sz w:val="24"/>
          <w:szCs w:val="24"/>
          <w:lang w:eastAsia="en-US"/>
        </w:rPr>
        <w:br/>
        <w:t>w wyznaczonym terminie;</w:t>
      </w:r>
    </w:p>
    <w:p w14:paraId="7EE1F1E8" w14:textId="77777777" w:rsidR="00143A9F" w:rsidRPr="00143A9F" w:rsidRDefault="00143A9F" w:rsidP="00D07B0F">
      <w:pPr>
        <w:widowControl w:val="0"/>
        <w:numPr>
          <w:ilvl w:val="0"/>
          <w:numId w:val="94"/>
        </w:numPr>
        <w:jc w:val="both"/>
        <w:rPr>
          <w:rFonts w:eastAsia="Calibri" w:cs="Times New Roman"/>
          <w:sz w:val="24"/>
          <w:szCs w:val="24"/>
          <w:lang w:eastAsia="en-US"/>
        </w:rPr>
      </w:pPr>
      <w:r w:rsidRPr="00143A9F">
        <w:rPr>
          <w:rFonts w:eastAsia="Calibri" w:cs="Times New Roman"/>
          <w:sz w:val="24"/>
          <w:szCs w:val="24"/>
          <w:lang w:eastAsia="en-US"/>
        </w:rPr>
        <w:t>przetwarza dane osobowe w sposób niezgodny z umową;</w:t>
      </w:r>
    </w:p>
    <w:p w14:paraId="3D0A55C1" w14:textId="77777777" w:rsidR="00143A9F" w:rsidRPr="00143A9F" w:rsidRDefault="00143A9F" w:rsidP="00D07B0F">
      <w:pPr>
        <w:widowControl w:val="0"/>
        <w:numPr>
          <w:ilvl w:val="0"/>
          <w:numId w:val="93"/>
        </w:numPr>
        <w:contextualSpacing/>
        <w:jc w:val="both"/>
        <w:rPr>
          <w:rFonts w:eastAsia="Calibri" w:cs="Times New Roman"/>
          <w:sz w:val="24"/>
          <w:szCs w:val="24"/>
          <w:lang w:eastAsia="en-US"/>
        </w:rPr>
      </w:pPr>
      <w:r w:rsidRPr="00143A9F">
        <w:rPr>
          <w:rFonts w:eastAsia="Calibri" w:cs="Times New Roman"/>
          <w:sz w:val="24"/>
          <w:szCs w:val="24"/>
          <w:lang w:eastAsia="en-US"/>
        </w:rPr>
        <w:t>Jeżeli jedna ze Stron rażąco narusza zobowiązania wynikające z Umowy, druga Strona może wypowiedzieć Umowę ze skutkiem natychmiastowym oraz żądać naprawienia szkody poniesionej na skutek takiego naruszenia.</w:t>
      </w:r>
    </w:p>
    <w:bookmarkEnd w:id="29"/>
    <w:p w14:paraId="5088AC59" w14:textId="77777777" w:rsidR="00143A9F" w:rsidRPr="00143A9F" w:rsidRDefault="00143A9F" w:rsidP="00143A9F">
      <w:pPr>
        <w:widowControl w:val="0"/>
        <w:ind w:left="805"/>
        <w:jc w:val="center"/>
        <w:rPr>
          <w:rFonts w:eastAsia="Calibri" w:cs="Times New Roman"/>
          <w:b/>
          <w:sz w:val="24"/>
          <w:szCs w:val="24"/>
          <w:lang w:eastAsia="en-US"/>
        </w:rPr>
      </w:pPr>
    </w:p>
    <w:p w14:paraId="2648A701" w14:textId="77777777" w:rsidR="00143A9F" w:rsidRPr="00143A9F" w:rsidRDefault="00143A9F" w:rsidP="00143A9F">
      <w:pPr>
        <w:widowControl w:val="0"/>
        <w:ind w:left="805"/>
        <w:jc w:val="center"/>
        <w:rPr>
          <w:rFonts w:eastAsia="Calibri" w:cs="Times New Roman"/>
          <w:sz w:val="24"/>
          <w:szCs w:val="24"/>
          <w:lang w:eastAsia="en-US"/>
        </w:rPr>
      </w:pPr>
      <w:r w:rsidRPr="00143A9F">
        <w:rPr>
          <w:rFonts w:eastAsia="Calibri" w:cs="Times New Roman"/>
          <w:b/>
          <w:sz w:val="24"/>
          <w:szCs w:val="24"/>
          <w:lang w:eastAsia="en-US"/>
        </w:rPr>
        <w:t>§ 7</w:t>
      </w:r>
    </w:p>
    <w:p w14:paraId="4C3B8E94" w14:textId="77777777" w:rsidR="00143A9F" w:rsidRPr="00143A9F" w:rsidRDefault="00143A9F" w:rsidP="00143A9F">
      <w:pPr>
        <w:tabs>
          <w:tab w:val="left" w:pos="0"/>
        </w:tabs>
        <w:suppressAutoHyphens w:val="0"/>
        <w:spacing w:line="276" w:lineRule="auto"/>
        <w:ind w:left="360"/>
        <w:contextualSpacing/>
        <w:jc w:val="center"/>
        <w:rPr>
          <w:rFonts w:eastAsia="Calibri" w:cs="Times New Roman"/>
          <w:b/>
          <w:sz w:val="24"/>
          <w:szCs w:val="24"/>
          <w:lang w:eastAsia="en-US"/>
        </w:rPr>
      </w:pPr>
      <w:r w:rsidRPr="00143A9F">
        <w:rPr>
          <w:rFonts w:eastAsia="Calibri" w:cs="Times New Roman"/>
          <w:b/>
          <w:sz w:val="24"/>
          <w:szCs w:val="24"/>
          <w:lang w:eastAsia="en-US"/>
        </w:rPr>
        <w:t>Przekazywanie do państwa trzeciego</w:t>
      </w:r>
    </w:p>
    <w:p w14:paraId="23D9ACF8" w14:textId="77777777" w:rsidR="00143A9F" w:rsidRPr="00143A9F" w:rsidRDefault="00143A9F" w:rsidP="00143A9F">
      <w:pPr>
        <w:widowControl w:val="0"/>
        <w:jc w:val="both"/>
        <w:rPr>
          <w:rFonts w:eastAsia="Calibri" w:cs="Times New Roman"/>
          <w:sz w:val="24"/>
          <w:szCs w:val="24"/>
          <w:lang w:eastAsia="en-US"/>
        </w:rPr>
      </w:pPr>
      <w:r w:rsidRPr="00143A9F">
        <w:rPr>
          <w:rFonts w:eastAsia="Calibri" w:cs="Times New Roman"/>
          <w:sz w:val="24"/>
          <w:szCs w:val="24"/>
          <w:lang w:eastAsia="en-US"/>
        </w:rPr>
        <w:t>Wszelkie przekazywanie danych do państwa trzeciego lub organizacji międzynarodowej przez Podmiot przetwarzający odbywa się wyłącznie na udokumentowane polecenie Administratora danych lub w celu spełnienia szczególnego wymogu na mocy prawa Unii lub prawa państwa członkowskiego, któremu podlega Podmiot przetwarzający, i odbywa się zgodnie z rozdziałem V RODO. Przekazanie danych do podmiotu znajdującego się na Liście Podmiotów Przetwarzających nie wymaga informowania Administratora.</w:t>
      </w:r>
    </w:p>
    <w:p w14:paraId="70CD5A77" w14:textId="77777777" w:rsidR="00143A9F" w:rsidRPr="00143A9F" w:rsidRDefault="00143A9F" w:rsidP="00143A9F">
      <w:pPr>
        <w:widowControl w:val="0"/>
        <w:ind w:left="805"/>
        <w:jc w:val="center"/>
        <w:rPr>
          <w:rFonts w:eastAsia="Calibri" w:cs="Times New Roman"/>
          <w:b/>
          <w:sz w:val="24"/>
          <w:szCs w:val="24"/>
          <w:lang w:eastAsia="en-US"/>
        </w:rPr>
      </w:pPr>
    </w:p>
    <w:p w14:paraId="1114862A" w14:textId="77777777" w:rsidR="00143A9F" w:rsidRPr="00143A9F" w:rsidRDefault="00143A9F" w:rsidP="00143A9F">
      <w:pPr>
        <w:widowControl w:val="0"/>
        <w:ind w:left="805"/>
        <w:jc w:val="center"/>
        <w:rPr>
          <w:rFonts w:eastAsia="Calibri" w:cs="Times New Roman"/>
          <w:b/>
          <w:sz w:val="24"/>
          <w:szCs w:val="24"/>
          <w:lang w:eastAsia="en-US"/>
        </w:rPr>
      </w:pPr>
      <w:r w:rsidRPr="00143A9F">
        <w:rPr>
          <w:rFonts w:eastAsia="Calibri" w:cs="Times New Roman"/>
          <w:b/>
          <w:sz w:val="24"/>
          <w:szCs w:val="24"/>
          <w:lang w:eastAsia="en-US"/>
        </w:rPr>
        <w:t>§ 8</w:t>
      </w:r>
    </w:p>
    <w:p w14:paraId="5B6BA158" w14:textId="77777777" w:rsidR="00143A9F" w:rsidRPr="00143A9F" w:rsidRDefault="00143A9F" w:rsidP="00143A9F">
      <w:pPr>
        <w:widowControl w:val="0"/>
        <w:ind w:left="805"/>
        <w:jc w:val="center"/>
        <w:rPr>
          <w:rFonts w:eastAsia="Calibri" w:cs="Times New Roman"/>
          <w:b/>
          <w:sz w:val="24"/>
          <w:szCs w:val="24"/>
          <w:lang w:eastAsia="en-US"/>
        </w:rPr>
      </w:pPr>
      <w:r w:rsidRPr="00143A9F">
        <w:rPr>
          <w:rFonts w:eastAsia="Calibri" w:cs="Times New Roman"/>
          <w:b/>
          <w:sz w:val="24"/>
          <w:szCs w:val="24"/>
          <w:lang w:eastAsia="en-US"/>
        </w:rPr>
        <w:t>Postanowienia końcowe</w:t>
      </w:r>
    </w:p>
    <w:p w14:paraId="4B198DA0" w14:textId="77777777" w:rsidR="00143A9F" w:rsidRPr="00143A9F" w:rsidRDefault="00143A9F" w:rsidP="00D07B0F">
      <w:pPr>
        <w:widowControl w:val="0"/>
        <w:numPr>
          <w:ilvl w:val="0"/>
          <w:numId w:val="95"/>
        </w:numPr>
        <w:jc w:val="both"/>
        <w:rPr>
          <w:rFonts w:eastAsia="Calibri" w:cs="Times New Roman"/>
          <w:sz w:val="24"/>
          <w:szCs w:val="24"/>
          <w:lang w:eastAsia="en-US"/>
        </w:rPr>
      </w:pPr>
      <w:r w:rsidRPr="00143A9F">
        <w:rPr>
          <w:rFonts w:eastAsia="Calibri" w:cs="Times New Roman"/>
          <w:sz w:val="24"/>
          <w:szCs w:val="24"/>
          <w:lang w:eastAsia="en-US"/>
        </w:rPr>
        <w:t xml:space="preserve">W sprawach nieuregulowanych zastosowanie będą miały przepisy Kodeksu cywilnego oraz RODO </w:t>
      </w:r>
      <w:r w:rsidRPr="00143A9F">
        <w:rPr>
          <w:rFonts w:eastAsia="Calibri" w:cs="Times New Roman"/>
          <w:sz w:val="24"/>
          <w:szCs w:val="24"/>
          <w:lang w:eastAsia="en-US"/>
        </w:rPr>
        <w:br/>
        <w:t xml:space="preserve">i ustawy o ochronie danych osobowych z 10 maja 2018 roku </w:t>
      </w:r>
      <w:hyperlink r:id="rId24" w:history="1">
        <w:r w:rsidRPr="00143A9F">
          <w:rPr>
            <w:rFonts w:eastAsia="Calibri" w:cs="Times New Roman"/>
            <w:color w:val="0000FF"/>
            <w:sz w:val="24"/>
            <w:szCs w:val="24"/>
            <w:u w:val="single"/>
            <w:lang w:eastAsia="en-US"/>
          </w:rPr>
          <w:t>(Dz.U. z 2019 r. poz. 1781)</w:t>
        </w:r>
      </w:hyperlink>
      <w:r w:rsidRPr="00143A9F">
        <w:rPr>
          <w:rFonts w:eastAsia="Calibri" w:cs="Times New Roman"/>
          <w:sz w:val="24"/>
          <w:szCs w:val="24"/>
          <w:lang w:eastAsia="en-US"/>
        </w:rPr>
        <w:t>.</w:t>
      </w:r>
    </w:p>
    <w:p w14:paraId="2E5B191B" w14:textId="77777777" w:rsidR="00143A9F" w:rsidRPr="00143A9F" w:rsidRDefault="00143A9F" w:rsidP="00D07B0F">
      <w:pPr>
        <w:widowControl w:val="0"/>
        <w:numPr>
          <w:ilvl w:val="0"/>
          <w:numId w:val="95"/>
        </w:numPr>
        <w:jc w:val="both"/>
        <w:rPr>
          <w:rFonts w:eastAsia="Calibri" w:cs="Times New Roman"/>
          <w:sz w:val="24"/>
          <w:szCs w:val="24"/>
          <w:lang w:eastAsia="en-US"/>
        </w:rPr>
      </w:pPr>
      <w:r w:rsidRPr="00143A9F">
        <w:rPr>
          <w:rFonts w:eastAsia="Calibri" w:cs="Times New Roman"/>
          <w:sz w:val="24"/>
          <w:szCs w:val="24"/>
          <w:lang w:eastAsia="en-US"/>
        </w:rPr>
        <w:t xml:space="preserve">Sądem właściwym dla rozpatrzenia sporów wynikających z niniejszej umowy będzie sąd właściwy dla Administratora danych. </w:t>
      </w:r>
    </w:p>
    <w:p w14:paraId="77DEDC73" w14:textId="77777777" w:rsidR="00143A9F" w:rsidRPr="00143A9F" w:rsidRDefault="00143A9F" w:rsidP="00D07B0F">
      <w:pPr>
        <w:widowControl w:val="0"/>
        <w:numPr>
          <w:ilvl w:val="0"/>
          <w:numId w:val="95"/>
        </w:numPr>
        <w:jc w:val="both"/>
        <w:rPr>
          <w:rFonts w:eastAsia="Calibri" w:cs="Times New Roman"/>
          <w:sz w:val="24"/>
          <w:szCs w:val="24"/>
          <w:lang w:eastAsia="en-US"/>
        </w:rPr>
      </w:pPr>
      <w:r w:rsidRPr="00143A9F">
        <w:rPr>
          <w:rFonts w:eastAsia="Calibri" w:cs="Times New Roman"/>
          <w:sz w:val="24"/>
          <w:szCs w:val="24"/>
          <w:lang w:eastAsia="en-US"/>
        </w:rPr>
        <w:t xml:space="preserve">Wszelkie zmiany, uzupełnienia lub rozwiązanie niniejszej Umowy powinny być sporządzone na piśmie i podpisane przez należycie upoważnionych przedstawicieli Stron pod rygorem nieważności. </w:t>
      </w:r>
    </w:p>
    <w:p w14:paraId="3BBC1818" w14:textId="77777777" w:rsidR="00143A9F" w:rsidRPr="00143A9F" w:rsidRDefault="00143A9F" w:rsidP="00143A9F">
      <w:pPr>
        <w:widowControl w:val="0"/>
        <w:jc w:val="both"/>
        <w:rPr>
          <w:rFonts w:eastAsia="Calibri" w:cs="Times New Roman"/>
          <w:sz w:val="24"/>
          <w:szCs w:val="24"/>
          <w:lang w:eastAsia="en-US"/>
        </w:rPr>
      </w:pPr>
    </w:p>
    <w:p w14:paraId="39F53559" w14:textId="77777777" w:rsidR="00143A9F" w:rsidRPr="00143A9F" w:rsidRDefault="00143A9F" w:rsidP="00143A9F">
      <w:pPr>
        <w:widowControl w:val="0"/>
        <w:jc w:val="center"/>
        <w:rPr>
          <w:rFonts w:eastAsia="Calibri" w:cs="Times New Roman"/>
          <w:b/>
          <w:bCs/>
          <w:sz w:val="24"/>
          <w:szCs w:val="24"/>
          <w:lang w:eastAsia="pl-PL"/>
        </w:rPr>
      </w:pPr>
    </w:p>
    <w:p w14:paraId="0F0C6F00" w14:textId="77777777" w:rsidR="00143A9F" w:rsidRPr="00143A9F" w:rsidRDefault="00143A9F" w:rsidP="00143A9F">
      <w:pPr>
        <w:widowControl w:val="0"/>
        <w:jc w:val="center"/>
        <w:rPr>
          <w:rFonts w:eastAsia="Calibri" w:cs="Times New Roman"/>
          <w:b/>
          <w:bCs/>
          <w:sz w:val="24"/>
          <w:szCs w:val="24"/>
          <w:lang w:eastAsia="pl-PL"/>
        </w:rPr>
      </w:pPr>
    </w:p>
    <w:p w14:paraId="34D03956" w14:textId="77777777" w:rsidR="00500931" w:rsidRPr="00500931" w:rsidRDefault="00500931" w:rsidP="00500931">
      <w:pPr>
        <w:rPr>
          <w:rFonts w:eastAsia="Times New Roman" w:cs="Times New Roman"/>
          <w:sz w:val="24"/>
          <w:szCs w:val="24"/>
          <w:lang w:eastAsia="pl-PL"/>
        </w:rPr>
      </w:pPr>
    </w:p>
    <w:sectPr w:rsidR="00500931" w:rsidRPr="00500931" w:rsidSect="00994C4C">
      <w:footerReference w:type="even" r:id="rId25"/>
      <w:footerReference w:type="default" r:id="rId26"/>
      <w:headerReference w:type="first" r:id="rId27"/>
      <w:footerReference w:type="first" r:id="rId28"/>
      <w:footnotePr>
        <w:pos w:val="beneathText"/>
      </w:footnotePr>
      <w:type w:val="continuous"/>
      <w:pgSz w:w="11905" w:h="16837" w:code="9"/>
      <w:pgMar w:top="1276" w:right="709" w:bottom="567" w:left="1134" w:header="425" w:footer="22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4B60B" w14:textId="77777777" w:rsidR="006365C1" w:rsidRDefault="006365C1">
      <w:r>
        <w:separator/>
      </w:r>
    </w:p>
  </w:endnote>
  <w:endnote w:type="continuationSeparator" w:id="0">
    <w:p w14:paraId="10A7F2D5" w14:textId="77777777" w:rsidR="006365C1" w:rsidRDefault="00636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QBRMY">
    <w:altName w:val="Arial Narrow"/>
    <w:charset w:val="00"/>
    <w:family w:val="swiss"/>
    <w:pitch w:val="variable"/>
    <w:sig w:usb0="00000003" w:usb1="00000000" w:usb2="00000000" w:usb3="00000000" w:csb0="00000001" w:csb1="00000000"/>
  </w:font>
  <w:font w:name="Andale Sans UI">
    <w:charset w:val="00"/>
    <w:family w:val="auto"/>
    <w:pitch w:val="variable"/>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erta">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ller">
    <w:altName w:val="Times New Roman"/>
    <w:panose1 w:val="00000000000000000000"/>
    <w:charset w:val="EE"/>
    <w:family w:val="auto"/>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C0DA" w14:textId="4EC74431" w:rsidR="00110D5C" w:rsidRDefault="00110D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31CAB">
      <w:rPr>
        <w:rStyle w:val="Numerstrony"/>
        <w:noProof/>
      </w:rPr>
      <w:t>2</w:t>
    </w:r>
    <w:r>
      <w:rPr>
        <w:rStyle w:val="Numerstrony"/>
      </w:rPr>
      <w:fldChar w:fldCharType="end"/>
    </w:r>
  </w:p>
  <w:p w14:paraId="2E181382" w14:textId="77777777" w:rsidR="00110D5C" w:rsidRDefault="00110D5C">
    <w:pPr>
      <w:pStyle w:val="Stopka"/>
      <w:ind w:right="360"/>
    </w:pPr>
  </w:p>
  <w:p w14:paraId="365A60F3" w14:textId="77777777" w:rsidR="008351DF" w:rsidRDefault="008351DF"/>
  <w:p w14:paraId="6CC1D696" w14:textId="77777777" w:rsidR="008351DF" w:rsidRDefault="008351DF"/>
  <w:p w14:paraId="0542E8DA" w14:textId="77777777" w:rsidR="008351DF" w:rsidRDefault="008351DF"/>
  <w:p w14:paraId="01F71993" w14:textId="77777777" w:rsidR="008351DF" w:rsidRDefault="008351DF"/>
  <w:p w14:paraId="0300D2D1" w14:textId="77777777" w:rsidR="006B6DB8" w:rsidRDefault="006B6DB8"/>
  <w:p w14:paraId="6A251AB6" w14:textId="77777777" w:rsidR="006B6DB8" w:rsidRDefault="006B6D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1337" w14:textId="77777777" w:rsidR="00110D5C" w:rsidRPr="00994C4C" w:rsidRDefault="00110D5C">
    <w:pPr>
      <w:pStyle w:val="Stopka"/>
      <w:framePr w:wrap="around" w:vAnchor="text" w:hAnchor="margin" w:xAlign="right" w:y="1"/>
      <w:rPr>
        <w:rStyle w:val="Numerstrony"/>
        <w:rFonts w:cs="Times New Roman"/>
        <w:sz w:val="24"/>
        <w:szCs w:val="24"/>
      </w:rPr>
    </w:pPr>
    <w:r w:rsidRPr="00994C4C">
      <w:rPr>
        <w:rStyle w:val="Numerstrony"/>
        <w:rFonts w:cs="Times New Roman"/>
        <w:sz w:val="24"/>
        <w:szCs w:val="24"/>
      </w:rPr>
      <w:fldChar w:fldCharType="begin"/>
    </w:r>
    <w:r w:rsidRPr="00994C4C">
      <w:rPr>
        <w:rStyle w:val="Numerstrony"/>
        <w:rFonts w:cs="Times New Roman"/>
        <w:sz w:val="24"/>
        <w:szCs w:val="24"/>
      </w:rPr>
      <w:instrText xml:space="preserve">PAGE  </w:instrText>
    </w:r>
    <w:r w:rsidRPr="00994C4C">
      <w:rPr>
        <w:rStyle w:val="Numerstrony"/>
        <w:rFonts w:cs="Times New Roman"/>
        <w:sz w:val="24"/>
        <w:szCs w:val="24"/>
      </w:rPr>
      <w:fldChar w:fldCharType="separate"/>
    </w:r>
    <w:r w:rsidR="00A703B6" w:rsidRPr="00994C4C">
      <w:rPr>
        <w:rStyle w:val="Numerstrony"/>
        <w:rFonts w:cs="Times New Roman"/>
        <w:sz w:val="24"/>
        <w:szCs w:val="24"/>
      </w:rPr>
      <w:t>2</w:t>
    </w:r>
    <w:r w:rsidRPr="00994C4C">
      <w:rPr>
        <w:rStyle w:val="Numerstrony"/>
        <w:rFonts w:cs="Times New Roman"/>
        <w:sz w:val="24"/>
        <w:szCs w:val="24"/>
      </w:rPr>
      <w:fldChar w:fldCharType="end"/>
    </w:r>
  </w:p>
  <w:p w14:paraId="0467FF20" w14:textId="4F955684" w:rsidR="00110D5C" w:rsidRPr="00B06729" w:rsidRDefault="005745C6">
    <w:pPr>
      <w:pStyle w:val="Nagwek"/>
      <w:tabs>
        <w:tab w:val="right" w:pos="4536"/>
      </w:tabs>
      <w:rPr>
        <w:rFonts w:ascii="Arial" w:hAnsi="Arial" w:cs="Arial"/>
        <w:b/>
        <w:sz w:val="20"/>
        <w:szCs w:val="20"/>
      </w:rPr>
    </w:pPr>
    <w:r w:rsidRPr="005C629C">
      <w:rPr>
        <w:rFonts w:ascii="Arial" w:hAnsi="Arial" w:cs="Arial"/>
        <w:b/>
        <w:noProof/>
        <w:sz w:val="20"/>
        <w:szCs w:val="20"/>
        <w:highlight w:val="yellow"/>
      </w:rPr>
      <mc:AlternateContent>
        <mc:Choice Requires="wps">
          <w:drawing>
            <wp:anchor distT="4294967295" distB="4294967295" distL="114300" distR="114300" simplePos="0" relativeHeight="251660288" behindDoc="0" locked="0" layoutInCell="1" allowOverlap="1" wp14:anchorId="2E9A3A57" wp14:editId="6195FF3B">
              <wp:simplePos x="0" y="0"/>
              <wp:positionH relativeFrom="column">
                <wp:posOffset>-650240</wp:posOffset>
              </wp:positionH>
              <wp:positionV relativeFrom="paragraph">
                <wp:posOffset>-34290</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35870" id="Lin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2pt,-2.7pt" to="52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" strokeweight="1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339F" w14:textId="458E53AD" w:rsidR="00110D5C" w:rsidRDefault="005745C6">
    <w:pPr>
      <w:pStyle w:val="Nagwek"/>
      <w:jc w:val="center"/>
      <w:rPr>
        <w:rFonts w:ascii="Aller" w:hAnsi="Aller"/>
        <w:b/>
        <w:sz w:val="20"/>
        <w:szCs w:val="20"/>
      </w:rPr>
    </w:pPr>
    <w:r>
      <w:rPr>
        <w:noProof/>
      </w:rPr>
      <mc:AlternateContent>
        <mc:Choice Requires="wps">
          <w:drawing>
            <wp:anchor distT="4294967295" distB="4294967295" distL="114300" distR="114300" simplePos="0" relativeHeight="251659264" behindDoc="0" locked="0" layoutInCell="1" allowOverlap="1" wp14:anchorId="4CBFF7A9" wp14:editId="7B8CDAF8">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BDFC1" id="Line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" strokeweight="1pt">
              <v:stroke joinstyle="miter"/>
            </v:line>
          </w:pict>
        </mc:Fallback>
      </mc:AlternateContent>
    </w:r>
  </w:p>
  <w:p w14:paraId="015492C1" w14:textId="440DBCFB" w:rsidR="00DE24A7" w:rsidRPr="00B14010" w:rsidRDefault="00DE24A7" w:rsidP="00DE24A7">
    <w:pPr>
      <w:pStyle w:val="Nagwek"/>
      <w:jc w:val="right"/>
      <w:rPr>
        <w:b/>
        <w:sz w:val="24"/>
        <w:lang w:val="en-US"/>
      </w:rPr>
    </w:pPr>
    <w:r w:rsidRPr="00B14010">
      <w:rPr>
        <w:b/>
        <w:sz w:val="24"/>
        <w:lang w:val="en-US"/>
      </w:rPr>
      <w:t>SZP</w:t>
    </w:r>
    <w:r w:rsidR="009510BB">
      <w:rPr>
        <w:b/>
        <w:sz w:val="24"/>
        <w:lang w:val="en-US"/>
      </w:rPr>
      <w:t>/</w:t>
    </w:r>
    <w:r w:rsidR="00031CAB">
      <w:rPr>
        <w:b/>
        <w:sz w:val="24"/>
        <w:lang w:val="en-US"/>
      </w:rPr>
      <w:t>9/2022</w:t>
    </w:r>
  </w:p>
  <w:p w14:paraId="40728B5F" w14:textId="77777777" w:rsidR="00110D5C" w:rsidRPr="00B06729" w:rsidRDefault="00110D5C">
    <w:pPr>
      <w:pStyle w:val="Nagwek"/>
      <w:jc w:val="center"/>
      <w:rPr>
        <w:rFonts w:ascii="Aller" w:hAnsi="Aller"/>
        <w:b/>
        <w:sz w:val="20"/>
        <w:szCs w:val="20"/>
        <w:lang w:val="en-US"/>
      </w:rPr>
    </w:pPr>
  </w:p>
  <w:p w14:paraId="58EBAD8E" w14:textId="77777777" w:rsidR="00110D5C" w:rsidRPr="00B06729" w:rsidRDefault="00110D5C">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11CBC" w14:textId="77777777" w:rsidR="006365C1" w:rsidRDefault="006365C1">
      <w:r>
        <w:separator/>
      </w:r>
    </w:p>
  </w:footnote>
  <w:footnote w:type="continuationSeparator" w:id="0">
    <w:p w14:paraId="6ECEB6D2" w14:textId="77777777" w:rsidR="006365C1" w:rsidRDefault="006365C1">
      <w:r>
        <w:continuationSeparator/>
      </w:r>
    </w:p>
  </w:footnote>
  <w:footnote w:id="1">
    <w:p w14:paraId="0A5CE537" w14:textId="77777777" w:rsidR="00500931" w:rsidRDefault="00500931" w:rsidP="00500931">
      <w:pPr>
        <w:pStyle w:val="Tekstprzypisudolnego"/>
        <w:jc w:val="both"/>
        <w:rPr>
          <w:rFonts w:ascii="Arial" w:eastAsia="Times New Roman"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8D2145F" w14:textId="77777777" w:rsidR="00500931" w:rsidRDefault="00500931" w:rsidP="00500931">
      <w:pPr>
        <w:pStyle w:val="Tekstprzypisudolnego"/>
        <w:numPr>
          <w:ilvl w:val="0"/>
          <w:numId w:val="17"/>
        </w:numPr>
        <w:suppressAutoHyphens w:val="0"/>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1E644C7E" w14:textId="77777777" w:rsidR="00500931" w:rsidRDefault="00500931" w:rsidP="00500931">
      <w:pPr>
        <w:pStyle w:val="Tekstprzypisudolnego"/>
        <w:numPr>
          <w:ilvl w:val="0"/>
          <w:numId w:val="17"/>
        </w:numPr>
        <w:suppressAutoHyphens w:val="0"/>
        <w:rPr>
          <w:rFonts w:ascii="Arial" w:hAnsi="Arial" w:cs="Arial"/>
          <w:sz w:val="16"/>
          <w:szCs w:val="16"/>
        </w:rPr>
      </w:pPr>
      <w:bookmarkStart w:id="16" w:name="_Hlk102557314"/>
      <w:r>
        <w:rPr>
          <w:rFonts w:ascii="Arial" w:hAnsi="Arial" w:cs="Arial"/>
          <w:sz w:val="16"/>
          <w:szCs w:val="16"/>
        </w:rPr>
        <w:t>osób prawnych, podmiotów lub organów, do których prawa własności bezpośrednio lub pośrednio w ponad 50 % należą do podmiotu, o którym mowa w lit. a) niniejszego ustępu; lub</w:t>
      </w:r>
      <w:bookmarkEnd w:id="16"/>
    </w:p>
    <w:p w14:paraId="08D7384C" w14:textId="77777777" w:rsidR="00500931" w:rsidRDefault="00500931" w:rsidP="00500931">
      <w:pPr>
        <w:pStyle w:val="Tekstprzypisudolnego"/>
        <w:numPr>
          <w:ilvl w:val="0"/>
          <w:numId w:val="17"/>
        </w:numPr>
        <w:suppressAutoHyphens w:val="0"/>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439769C4" w14:textId="77777777" w:rsidR="00500931" w:rsidRDefault="00500931" w:rsidP="00500931">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22C159D9" w14:textId="77777777" w:rsidR="00500931" w:rsidRDefault="00500931" w:rsidP="00500931">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z postępowania o udzielenie zamówienia publicznego lub konkursu prowadzonego na podstawie ustawy Pzp wyklucza się:</w:t>
      </w:r>
    </w:p>
    <w:p w14:paraId="6EA0A4E8" w14:textId="77777777" w:rsidR="00500931" w:rsidRDefault="00500931" w:rsidP="00500931">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3E358A3" w14:textId="77777777" w:rsidR="00500931" w:rsidRDefault="00500931" w:rsidP="00500931">
      <w:pPr>
        <w:jc w:val="both"/>
        <w:rPr>
          <w:rFonts w:ascii="Arial" w:eastAsia="Calibri"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3CC1E88" w14:textId="77777777" w:rsidR="00500931" w:rsidRDefault="00500931" w:rsidP="00500931">
      <w:pPr>
        <w:jc w:val="both"/>
        <w:rPr>
          <w:rFonts w:ascii="Arial" w:eastAsia="Times New Roman" w:hAnsi="Arial" w:cs="Arial"/>
          <w:sz w:val="16"/>
          <w:szCs w:val="16"/>
          <w:lang w:eastAsia="pl-PL"/>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5153" w14:textId="77777777" w:rsidR="00110D5C" w:rsidRDefault="005745C6">
    <w:pPr>
      <w:pStyle w:val="Nagwek"/>
    </w:pPr>
    <w:r>
      <w:rPr>
        <w:noProof/>
        <w:sz w:val="20"/>
      </w:rPr>
      <w:drawing>
        <wp:anchor distT="0" distB="0" distL="114300" distR="114300" simplePos="0" relativeHeight="251656192" behindDoc="0" locked="0" layoutInCell="1" allowOverlap="1" wp14:anchorId="05D32012" wp14:editId="0F82129B">
          <wp:simplePos x="0" y="0"/>
          <wp:positionH relativeFrom="column">
            <wp:posOffset>6405245</wp:posOffset>
          </wp:positionH>
          <wp:positionV relativeFrom="paragraph">
            <wp:posOffset>417195</wp:posOffset>
          </wp:positionV>
          <wp:extent cx="300355" cy="419100"/>
          <wp:effectExtent l="0" t="0" r="0" b="0"/>
          <wp:wrapNone/>
          <wp:docPr id="291" name="Obraz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5168" behindDoc="1" locked="0" layoutInCell="1" allowOverlap="1" wp14:anchorId="0C108367" wp14:editId="708DB7A5">
          <wp:simplePos x="0" y="0"/>
          <wp:positionH relativeFrom="column">
            <wp:posOffset>6337935</wp:posOffset>
          </wp:positionH>
          <wp:positionV relativeFrom="paragraph">
            <wp:posOffset>-59055</wp:posOffset>
          </wp:positionV>
          <wp:extent cx="406400" cy="398780"/>
          <wp:effectExtent l="0" t="0" r="0" b="0"/>
          <wp:wrapNone/>
          <wp:docPr id="29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A55C33">
      <w:rPr>
        <w:sz w:val="20"/>
      </w:rPr>
      <w:object w:dxaOrig="1440" w:dyaOrig="1440" w14:anchorId="07CB1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35.45pt;margin-top:-9.75pt;width:139.5pt;height:79.45pt;z-index:-251655168;mso-position-horizontal-relative:text;mso-position-vertical-relative:text">
          <v:imagedata r:id="rId3" o:title=""/>
        </v:shape>
        <o:OLEObject Type="Embed" ProgID="PBrush" ShapeID="_x0000_s1043" DrawAspect="Content" ObjectID="_1719385662" r:id="rId4"/>
      </w:object>
    </w:r>
    <w:r>
      <w:rPr>
        <w:noProof/>
        <w:sz w:val="20"/>
      </w:rPr>
      <mc:AlternateContent>
        <mc:Choice Requires="wps">
          <w:drawing>
            <wp:anchor distT="0" distB="0" distL="114300" distR="114300" simplePos="0" relativeHeight="251658240" behindDoc="0" locked="0" layoutInCell="1" allowOverlap="1" wp14:anchorId="15F429F5" wp14:editId="52FA5EFD">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29515019" w14:textId="77777777" w:rsidR="00110D5C" w:rsidRDefault="00110D5C">
                          <w:pPr>
                            <w:pStyle w:val="Nagwek"/>
                            <w:jc w:val="center"/>
                            <w:rPr>
                              <w:rStyle w:val="Hipercze"/>
                              <w:rFonts w:ascii="Aller" w:hAnsi="Aller"/>
                              <w:b/>
                              <w:spacing w:val="-10"/>
                            </w:rPr>
                          </w:pPr>
                          <w:r>
                            <w:rPr>
                              <w:rFonts w:ascii="Aller" w:hAnsi="Aller"/>
                              <w:b/>
                              <w:spacing w:val="-10"/>
                              <w:szCs w:val="26"/>
                            </w:rPr>
                            <w:t xml:space="preserve">e-mail: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6" w:history="1">
                            <w:r>
                              <w:rPr>
                                <w:rStyle w:val="Hipercze"/>
                                <w:rFonts w:ascii="Aller" w:hAnsi="Aller"/>
                                <w:b/>
                                <w:spacing w:val="-10"/>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429F5"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" stroked="f">
              <v:textbo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29515019" w14:textId="77777777" w:rsidR="00110D5C" w:rsidRDefault="00110D5C">
                    <w:pPr>
                      <w:pStyle w:val="Nagwek"/>
                      <w:jc w:val="center"/>
                      <w:rPr>
                        <w:rStyle w:val="Hipercze"/>
                        <w:rFonts w:ascii="Aller" w:hAnsi="Aller"/>
                        <w:b/>
                        <w:spacing w:val="-10"/>
                      </w:rPr>
                    </w:pPr>
                    <w:r>
                      <w:rPr>
                        <w:rFonts w:ascii="Aller" w:hAnsi="Aller"/>
                        <w:b/>
                        <w:spacing w:val="-10"/>
                        <w:szCs w:val="26"/>
                      </w:rPr>
                      <w:t xml:space="preserve">e-mail: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8" w:history="1">
                      <w:r>
                        <w:rPr>
                          <w:rStyle w:val="Hipercze"/>
                          <w:rFonts w:ascii="Aller" w:hAnsi="Aller"/>
                          <w:b/>
                          <w:spacing w:val="-10"/>
                        </w:rPr>
                        <w:t>www.szpitaldietla.pl</w:t>
                      </w:r>
                    </w:hyperlink>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6A1AF895" wp14:editId="27BF62D1">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AF895" id="_x0000_s1027" type="#_x0000_t202" style="position:absolute;margin-left:-43.7pt;margin-top:65.8pt;width:168.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" stroked="f">
              <v:textbo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rPr>
      <mc:AlternateContent>
        <mc:Choice Requires="wps">
          <w:drawing>
            <wp:anchor distT="4294967295" distB="4294967295" distL="114300" distR="114300" simplePos="0" relativeHeight="251654144" behindDoc="0" locked="0" layoutInCell="1" allowOverlap="1" wp14:anchorId="743EBAF9" wp14:editId="2597D480">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B39B8" id="Line 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3"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4" w15:restartNumberingAfterBreak="0">
    <w:nsid w:val="00000034"/>
    <w:multiLevelType w:val="singleLevel"/>
    <w:tmpl w:val="68E804C4"/>
    <w:name w:val="WW8Num53"/>
    <w:lvl w:ilvl="0">
      <w:start w:val="1"/>
      <w:numFmt w:val="decimal"/>
      <w:lvlText w:val="%1."/>
      <w:lvlJc w:val="left"/>
      <w:pPr>
        <w:tabs>
          <w:tab w:val="num" w:pos="360"/>
        </w:tabs>
        <w:ind w:left="360" w:hanging="360"/>
      </w:pPr>
      <w:rPr>
        <w:strike w:val="0"/>
        <w:dstrike w:val="0"/>
        <w:u w:val="none"/>
        <w:effect w:val="none"/>
      </w:rPr>
    </w:lvl>
  </w:abstractNum>
  <w:abstractNum w:abstractNumId="5" w15:restartNumberingAfterBreak="0">
    <w:nsid w:val="01293B03"/>
    <w:multiLevelType w:val="hybridMultilevel"/>
    <w:tmpl w:val="2FAC56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1F664E0"/>
    <w:multiLevelType w:val="hybridMultilevel"/>
    <w:tmpl w:val="C32049EC"/>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02EC56F8"/>
    <w:multiLevelType w:val="hybridMultilevel"/>
    <w:tmpl w:val="4674680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44B522E"/>
    <w:multiLevelType w:val="hybridMultilevel"/>
    <w:tmpl w:val="C1767ADC"/>
    <w:lvl w:ilvl="0" w:tplc="4A5644E6">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8500A7A"/>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0" w15:restartNumberingAfterBreak="0">
    <w:nsid w:val="08C04F18"/>
    <w:multiLevelType w:val="multilevel"/>
    <w:tmpl w:val="24E23CF4"/>
    <w:lvl w:ilvl="0">
      <w:start w:val="1"/>
      <w:numFmt w:val="decimal"/>
      <w:lvlText w:val="%1)"/>
      <w:lvlJc w:val="left"/>
      <w:pPr>
        <w:ind w:left="720" w:hanging="360"/>
      </w:pPr>
    </w:lvl>
    <w:lvl w:ilvl="1">
      <w:start w:val="1"/>
      <w:numFmt w:val="lowerLetter"/>
      <w:lvlText w:val="%2."/>
      <w:lvlJc w:val="left"/>
      <w:pPr>
        <w:ind w:left="1374" w:hanging="360"/>
      </w:pPr>
    </w:lvl>
    <w:lvl w:ilvl="2">
      <w:start w:val="1"/>
      <w:numFmt w:val="lowerRoman"/>
      <w:lvlText w:val="%3."/>
      <w:lvlJc w:val="right"/>
      <w:pPr>
        <w:ind w:left="2094" w:hanging="180"/>
      </w:pPr>
    </w:lvl>
    <w:lvl w:ilvl="3">
      <w:start w:val="1"/>
      <w:numFmt w:val="decimal"/>
      <w:lvlText w:val="%4."/>
      <w:lvlJc w:val="left"/>
      <w:pPr>
        <w:ind w:left="2814" w:hanging="360"/>
      </w:pPr>
    </w:lvl>
    <w:lvl w:ilvl="4">
      <w:start w:val="1"/>
      <w:numFmt w:val="lowerLetter"/>
      <w:lvlText w:val="%5."/>
      <w:lvlJc w:val="left"/>
      <w:pPr>
        <w:ind w:left="3534" w:hanging="360"/>
      </w:pPr>
    </w:lvl>
    <w:lvl w:ilvl="5">
      <w:start w:val="1"/>
      <w:numFmt w:val="lowerRoman"/>
      <w:lvlText w:val="%6."/>
      <w:lvlJc w:val="right"/>
      <w:pPr>
        <w:ind w:left="4254" w:hanging="180"/>
      </w:pPr>
    </w:lvl>
    <w:lvl w:ilvl="6">
      <w:start w:val="1"/>
      <w:numFmt w:val="decimal"/>
      <w:lvlText w:val="%7."/>
      <w:lvlJc w:val="left"/>
      <w:pPr>
        <w:ind w:left="4974" w:hanging="360"/>
      </w:pPr>
    </w:lvl>
    <w:lvl w:ilvl="7">
      <w:start w:val="1"/>
      <w:numFmt w:val="lowerLetter"/>
      <w:lvlText w:val="%8."/>
      <w:lvlJc w:val="left"/>
      <w:pPr>
        <w:ind w:left="5694" w:hanging="360"/>
      </w:pPr>
    </w:lvl>
    <w:lvl w:ilvl="8">
      <w:start w:val="1"/>
      <w:numFmt w:val="lowerRoman"/>
      <w:lvlText w:val="%9."/>
      <w:lvlJc w:val="right"/>
      <w:pPr>
        <w:ind w:left="6414" w:hanging="180"/>
      </w:pPr>
    </w:lvl>
  </w:abstractNum>
  <w:abstractNum w:abstractNumId="11" w15:restartNumberingAfterBreak="0">
    <w:nsid w:val="099D0630"/>
    <w:multiLevelType w:val="hybridMultilevel"/>
    <w:tmpl w:val="95EA9512"/>
    <w:lvl w:ilvl="0" w:tplc="04150019">
      <w:start w:val="1"/>
      <w:numFmt w:val="lowerLetter"/>
      <w:lvlText w:val="%1."/>
      <w:lvlJc w:val="left"/>
      <w:pPr>
        <w:ind w:left="720" w:hanging="360"/>
      </w:pPr>
    </w:lvl>
    <w:lvl w:ilvl="1" w:tplc="04150011">
      <w:start w:val="1"/>
      <w:numFmt w:val="decimal"/>
      <w:lvlText w:val="%2)"/>
      <w:lvlJc w:val="left"/>
      <w:pPr>
        <w:ind w:left="0" w:firstLine="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E852FB4"/>
    <w:multiLevelType w:val="hybridMultilevel"/>
    <w:tmpl w:val="A3BE1D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0FDB66AC"/>
    <w:multiLevelType w:val="hybridMultilevel"/>
    <w:tmpl w:val="3AE6E1F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0FEF7520"/>
    <w:multiLevelType w:val="hybridMultilevel"/>
    <w:tmpl w:val="0AB407E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104A10B0"/>
    <w:multiLevelType w:val="hybridMultilevel"/>
    <w:tmpl w:val="AC48B506"/>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39B2EA60">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6" w15:restartNumberingAfterBreak="0">
    <w:nsid w:val="1221370B"/>
    <w:multiLevelType w:val="hybridMultilevel"/>
    <w:tmpl w:val="E1AE4BF8"/>
    <w:lvl w:ilvl="0" w:tplc="CBD41824">
      <w:start w:val="1"/>
      <w:numFmt w:val="ordin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137A71FA"/>
    <w:multiLevelType w:val="hybridMultilevel"/>
    <w:tmpl w:val="A432C0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5010E1B"/>
    <w:multiLevelType w:val="hybridMultilevel"/>
    <w:tmpl w:val="A9B2A0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16306BF4"/>
    <w:multiLevelType w:val="hybridMultilevel"/>
    <w:tmpl w:val="8048CB8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 w15:restartNumberingAfterBreak="0">
    <w:nsid w:val="163648A6"/>
    <w:multiLevelType w:val="hybridMultilevel"/>
    <w:tmpl w:val="A1FCD0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6C53266"/>
    <w:multiLevelType w:val="hybridMultilevel"/>
    <w:tmpl w:val="835AA7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71D72B1"/>
    <w:multiLevelType w:val="hybridMultilevel"/>
    <w:tmpl w:val="894E17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17512870"/>
    <w:multiLevelType w:val="hybridMultilevel"/>
    <w:tmpl w:val="05002F8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5" w15:restartNumberingAfterBreak="0">
    <w:nsid w:val="1A1A1716"/>
    <w:multiLevelType w:val="hybridMultilevel"/>
    <w:tmpl w:val="BD866A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AFC6A1F"/>
    <w:multiLevelType w:val="multilevel"/>
    <w:tmpl w:val="781A05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B8323AF"/>
    <w:multiLevelType w:val="hybridMultilevel"/>
    <w:tmpl w:val="6AC69C3E"/>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1CE70507"/>
    <w:multiLevelType w:val="hybridMultilevel"/>
    <w:tmpl w:val="24D8FB9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1CE82EDF"/>
    <w:multiLevelType w:val="hybridMultilevel"/>
    <w:tmpl w:val="C24ED0B8"/>
    <w:lvl w:ilvl="0" w:tplc="39946A12">
      <w:start w:val="1"/>
      <w:numFmt w:val="bullet"/>
      <w:lvlText w:val="-"/>
      <w:lvlJc w:val="left"/>
      <w:pPr>
        <w:ind w:left="1775" w:hanging="360"/>
      </w:pPr>
      <w:rPr>
        <w:rFonts w:ascii="Courier New" w:hAnsi="Courier New" w:cs="Times New Roman" w:hint="default"/>
      </w:rPr>
    </w:lvl>
    <w:lvl w:ilvl="1" w:tplc="04150003">
      <w:start w:val="1"/>
      <w:numFmt w:val="bullet"/>
      <w:lvlText w:val="o"/>
      <w:lvlJc w:val="left"/>
      <w:pPr>
        <w:ind w:left="2495" w:hanging="360"/>
      </w:pPr>
      <w:rPr>
        <w:rFonts w:ascii="Courier New" w:hAnsi="Courier New" w:cs="Courier New" w:hint="default"/>
      </w:rPr>
    </w:lvl>
    <w:lvl w:ilvl="2" w:tplc="04150005">
      <w:start w:val="1"/>
      <w:numFmt w:val="bullet"/>
      <w:lvlText w:val=""/>
      <w:lvlJc w:val="left"/>
      <w:pPr>
        <w:ind w:left="3215" w:hanging="360"/>
      </w:pPr>
      <w:rPr>
        <w:rFonts w:ascii="Wingdings" w:hAnsi="Wingdings" w:hint="default"/>
      </w:rPr>
    </w:lvl>
    <w:lvl w:ilvl="3" w:tplc="04150001">
      <w:start w:val="1"/>
      <w:numFmt w:val="bullet"/>
      <w:lvlText w:val=""/>
      <w:lvlJc w:val="left"/>
      <w:pPr>
        <w:ind w:left="3935" w:hanging="360"/>
      </w:pPr>
      <w:rPr>
        <w:rFonts w:ascii="Symbol" w:hAnsi="Symbol" w:hint="default"/>
      </w:rPr>
    </w:lvl>
    <w:lvl w:ilvl="4" w:tplc="04150003">
      <w:start w:val="1"/>
      <w:numFmt w:val="bullet"/>
      <w:lvlText w:val="o"/>
      <w:lvlJc w:val="left"/>
      <w:pPr>
        <w:ind w:left="4655" w:hanging="360"/>
      </w:pPr>
      <w:rPr>
        <w:rFonts w:ascii="Courier New" w:hAnsi="Courier New" w:cs="Courier New" w:hint="default"/>
      </w:rPr>
    </w:lvl>
    <w:lvl w:ilvl="5" w:tplc="04150005">
      <w:start w:val="1"/>
      <w:numFmt w:val="bullet"/>
      <w:lvlText w:val=""/>
      <w:lvlJc w:val="left"/>
      <w:pPr>
        <w:ind w:left="5375" w:hanging="360"/>
      </w:pPr>
      <w:rPr>
        <w:rFonts w:ascii="Wingdings" w:hAnsi="Wingdings" w:hint="default"/>
      </w:rPr>
    </w:lvl>
    <w:lvl w:ilvl="6" w:tplc="04150001">
      <w:start w:val="1"/>
      <w:numFmt w:val="bullet"/>
      <w:lvlText w:val=""/>
      <w:lvlJc w:val="left"/>
      <w:pPr>
        <w:ind w:left="6095" w:hanging="360"/>
      </w:pPr>
      <w:rPr>
        <w:rFonts w:ascii="Symbol" w:hAnsi="Symbol" w:hint="default"/>
      </w:rPr>
    </w:lvl>
    <w:lvl w:ilvl="7" w:tplc="04150003">
      <w:start w:val="1"/>
      <w:numFmt w:val="bullet"/>
      <w:lvlText w:val="o"/>
      <w:lvlJc w:val="left"/>
      <w:pPr>
        <w:ind w:left="6815" w:hanging="360"/>
      </w:pPr>
      <w:rPr>
        <w:rFonts w:ascii="Courier New" w:hAnsi="Courier New" w:cs="Courier New" w:hint="default"/>
      </w:rPr>
    </w:lvl>
    <w:lvl w:ilvl="8" w:tplc="04150005">
      <w:start w:val="1"/>
      <w:numFmt w:val="bullet"/>
      <w:lvlText w:val=""/>
      <w:lvlJc w:val="left"/>
      <w:pPr>
        <w:ind w:left="7535" w:hanging="360"/>
      </w:pPr>
      <w:rPr>
        <w:rFonts w:ascii="Wingdings" w:hAnsi="Wingdings" w:hint="default"/>
      </w:rPr>
    </w:lvl>
  </w:abstractNum>
  <w:abstractNum w:abstractNumId="30" w15:restartNumberingAfterBreak="0">
    <w:nsid w:val="1D737E5E"/>
    <w:multiLevelType w:val="hybridMultilevel"/>
    <w:tmpl w:val="D4B6C164"/>
    <w:lvl w:ilvl="0" w:tplc="04150017">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1"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22110E95"/>
    <w:multiLevelType w:val="hybridMultilevel"/>
    <w:tmpl w:val="34D8B080"/>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3E77F91"/>
    <w:multiLevelType w:val="hybridMultilevel"/>
    <w:tmpl w:val="433A5A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41207BE"/>
    <w:multiLevelType w:val="hybridMultilevel"/>
    <w:tmpl w:val="53D0DB7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4C43F70"/>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36" w15:restartNumberingAfterBreak="0">
    <w:nsid w:val="254C7CA9"/>
    <w:multiLevelType w:val="hybridMultilevel"/>
    <w:tmpl w:val="6A9EBA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8" w15:restartNumberingAfterBreak="0">
    <w:nsid w:val="25EE546B"/>
    <w:multiLevelType w:val="hybridMultilevel"/>
    <w:tmpl w:val="E1562110"/>
    <w:name w:val="WW8Num2322"/>
    <w:lvl w:ilvl="0" w:tplc="E52A317E">
      <w:start w:val="1"/>
      <w:numFmt w:val="decimal"/>
      <w:lvlText w:val="%1)"/>
      <w:lvlJc w:val="left"/>
      <w:pPr>
        <w:tabs>
          <w:tab w:val="num" w:pos="720"/>
        </w:tabs>
        <w:ind w:left="720" w:hanging="360"/>
      </w:pPr>
      <w:rPr>
        <w:rFonts w:ascii="Arial" w:hAnsi="Arial" w:cs="Arial" w:hint="default"/>
        <w:b w:val="0"/>
        <w:bCs w:val="0"/>
        <w:i w:val="0"/>
        <w:iCs w:val="0"/>
        <w:sz w:val="22"/>
        <w:szCs w:val="22"/>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9" w15:restartNumberingAfterBreak="0">
    <w:nsid w:val="26513AF7"/>
    <w:multiLevelType w:val="hybridMultilevel"/>
    <w:tmpl w:val="849AB2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6BE7116"/>
    <w:multiLevelType w:val="hybridMultilevel"/>
    <w:tmpl w:val="4C0CE0C0"/>
    <w:lvl w:ilvl="0" w:tplc="04150001">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41" w15:restartNumberingAfterBreak="0">
    <w:nsid w:val="27954501"/>
    <w:multiLevelType w:val="hybridMultilevel"/>
    <w:tmpl w:val="F48087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287127CB"/>
    <w:multiLevelType w:val="hybridMultilevel"/>
    <w:tmpl w:val="8A3C92A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289C0FF7"/>
    <w:multiLevelType w:val="hybridMultilevel"/>
    <w:tmpl w:val="7946151C"/>
    <w:lvl w:ilvl="0" w:tplc="4E325286">
      <w:start w:val="1"/>
      <w:numFmt w:val="bullet"/>
      <w:lvlText w:val=""/>
      <w:lvlJc w:val="left"/>
      <w:pPr>
        <w:ind w:left="720" w:hanging="360"/>
      </w:pPr>
      <w:rPr>
        <w:rFonts w:ascii="Wingdings" w:hAnsi="Wingdings" w:cs="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29571665"/>
    <w:multiLevelType w:val="hybridMultilevel"/>
    <w:tmpl w:val="D71026B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5" w15:restartNumberingAfterBreak="0">
    <w:nsid w:val="29AE424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46" w15:restartNumberingAfterBreak="0">
    <w:nsid w:val="29EC7A9B"/>
    <w:multiLevelType w:val="hybridMultilevel"/>
    <w:tmpl w:val="A788B364"/>
    <w:lvl w:ilvl="0" w:tplc="ACDCEA04">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29FA2016"/>
    <w:multiLevelType w:val="hybridMultilevel"/>
    <w:tmpl w:val="1E12EB16"/>
    <w:lvl w:ilvl="0" w:tplc="528EA4A0">
      <w:start w:val="1"/>
      <w:numFmt w:val="lowerLetter"/>
      <w:lvlText w:val="%1)"/>
      <w:lvlJc w:val="left"/>
      <w:pPr>
        <w:ind w:left="360" w:hanging="360"/>
      </w:pPr>
      <w:rPr>
        <w:rFonts w:eastAsia="Calibri" w:cs="Calibri"/>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2B201AEC"/>
    <w:multiLevelType w:val="hybridMultilevel"/>
    <w:tmpl w:val="037E601C"/>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2BA04D58"/>
    <w:multiLevelType w:val="multilevel"/>
    <w:tmpl w:val="63E0FDA0"/>
    <w:lvl w:ilvl="0">
      <w:start w:val="1"/>
      <w:numFmt w:val="decimal"/>
      <w:lvlText w:val="%1."/>
      <w:lvlJc w:val="left"/>
      <w:pPr>
        <w:tabs>
          <w:tab w:val="num" w:pos="0"/>
        </w:tabs>
        <w:ind w:left="360" w:hanging="360"/>
      </w:pPr>
      <w:rPr>
        <w:rFonts w:ascii="Times New Roman" w:hAnsi="Times New Roman" w:cs="Times New Roman" w:hint="default"/>
        <w:strike w:val="0"/>
        <w:color w:val="auto"/>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50" w15:restartNumberingAfterBreak="0">
    <w:nsid w:val="2BF46312"/>
    <w:multiLevelType w:val="hybridMultilevel"/>
    <w:tmpl w:val="66CC00CA"/>
    <w:lvl w:ilvl="0" w:tplc="C4F22D6C">
      <w:start w:val="1"/>
      <w:numFmt w:val="decimal"/>
      <w:lvlText w:val="%1)"/>
      <w:lvlJc w:val="left"/>
      <w:pPr>
        <w:ind w:left="360" w:hanging="360"/>
      </w:pPr>
      <w:rPr>
        <w:b w:val="0"/>
        <w:bCs w:val="0"/>
        <w:strike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2BF802FB"/>
    <w:multiLevelType w:val="hybridMultilevel"/>
    <w:tmpl w:val="66205A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D2B7D76"/>
    <w:multiLevelType w:val="hybridMultilevel"/>
    <w:tmpl w:val="B25AA6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2D6661EF"/>
    <w:multiLevelType w:val="hybridMultilevel"/>
    <w:tmpl w:val="24A05CCE"/>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4" w15:restartNumberingAfterBreak="0">
    <w:nsid w:val="2E2165DC"/>
    <w:multiLevelType w:val="hybridMultilevel"/>
    <w:tmpl w:val="2B7E0612"/>
    <w:lvl w:ilvl="0" w:tplc="2788F6CA">
      <w:start w:val="2"/>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2F925B6"/>
    <w:multiLevelType w:val="multilevel"/>
    <w:tmpl w:val="2D38048C"/>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43465D6"/>
    <w:multiLevelType w:val="multilevel"/>
    <w:tmpl w:val="343465D6"/>
    <w:lvl w:ilvl="0">
      <w:start w:val="1"/>
      <w:numFmt w:val="decimal"/>
      <w:lvlText w:val="%1."/>
      <w:lvlJc w:val="left"/>
      <w:pPr>
        <w:ind w:left="720" w:hanging="360"/>
      </w:pPr>
      <w:rPr>
        <w:strike w:val="0"/>
        <w:dstrike w:val="0"/>
        <w:color w:val="auto"/>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5437D2D"/>
    <w:multiLevelType w:val="hybridMultilevel"/>
    <w:tmpl w:val="D63C78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8" w15:restartNumberingAfterBreak="0">
    <w:nsid w:val="380E3BA3"/>
    <w:multiLevelType w:val="hybridMultilevel"/>
    <w:tmpl w:val="4DB127F8"/>
    <w:lvl w:ilvl="0" w:tplc="FFFFFFFF">
      <w:start w:val="2"/>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9" w15:restartNumberingAfterBreak="0">
    <w:nsid w:val="38BC5508"/>
    <w:multiLevelType w:val="hybridMultilevel"/>
    <w:tmpl w:val="A10255A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15:restartNumberingAfterBreak="0">
    <w:nsid w:val="396E7FF7"/>
    <w:multiLevelType w:val="hybridMultilevel"/>
    <w:tmpl w:val="0BA0641C"/>
    <w:lvl w:ilvl="0" w:tplc="39946A12">
      <w:start w:val="1"/>
      <w:numFmt w:val="bullet"/>
      <w:lvlText w:val="-"/>
      <w:lvlJc w:val="left"/>
      <w:pPr>
        <w:ind w:left="1069" w:hanging="360"/>
      </w:pPr>
      <w:rPr>
        <w:rFonts w:ascii="Courier New" w:hAnsi="Courier New"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61" w15:restartNumberingAfterBreak="0">
    <w:nsid w:val="39966632"/>
    <w:multiLevelType w:val="hybridMultilevel"/>
    <w:tmpl w:val="6A747486"/>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2" w15:restartNumberingAfterBreak="0">
    <w:nsid w:val="39D71B8A"/>
    <w:multiLevelType w:val="hybridMultilevel"/>
    <w:tmpl w:val="68F28AFE"/>
    <w:lvl w:ilvl="0" w:tplc="B0566712">
      <w:start w:val="1"/>
      <w:numFmt w:val="bullet"/>
      <w:lvlText w:val="•"/>
      <w:lvlJc w:val="left"/>
      <w:pPr>
        <w:ind w:left="36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8C24C9B8">
      <w:start w:val="1"/>
      <w:numFmt w:val="bullet"/>
      <w:lvlText w:val="o"/>
      <w:lvlJc w:val="left"/>
      <w:pPr>
        <w:ind w:left="119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2" w:tplc="3FB46BBA">
      <w:start w:val="1"/>
      <w:numFmt w:val="bullet"/>
      <w:lvlText w:val="▪"/>
      <w:lvlJc w:val="left"/>
      <w:pPr>
        <w:ind w:left="191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3" w:tplc="5588CE12">
      <w:start w:val="1"/>
      <w:numFmt w:val="bullet"/>
      <w:lvlText w:val="•"/>
      <w:lvlJc w:val="left"/>
      <w:pPr>
        <w:ind w:left="263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2BD03E84">
      <w:start w:val="1"/>
      <w:numFmt w:val="bullet"/>
      <w:lvlText w:val="o"/>
      <w:lvlJc w:val="left"/>
      <w:pPr>
        <w:ind w:left="335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5" w:tplc="AD507DAE">
      <w:start w:val="1"/>
      <w:numFmt w:val="bullet"/>
      <w:lvlText w:val="▪"/>
      <w:lvlJc w:val="left"/>
      <w:pPr>
        <w:ind w:left="407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6" w:tplc="0E9A65C8">
      <w:start w:val="1"/>
      <w:numFmt w:val="bullet"/>
      <w:lvlText w:val="•"/>
      <w:lvlJc w:val="left"/>
      <w:pPr>
        <w:ind w:left="479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39FCE48A">
      <w:start w:val="1"/>
      <w:numFmt w:val="bullet"/>
      <w:lvlText w:val="o"/>
      <w:lvlJc w:val="left"/>
      <w:pPr>
        <w:ind w:left="551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8" w:tplc="2BBC4286">
      <w:start w:val="1"/>
      <w:numFmt w:val="bullet"/>
      <w:lvlText w:val="▪"/>
      <w:lvlJc w:val="left"/>
      <w:pPr>
        <w:ind w:left="623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abstractNum>
  <w:abstractNum w:abstractNumId="63" w15:restartNumberingAfterBreak="0">
    <w:nsid w:val="3BA90DA7"/>
    <w:multiLevelType w:val="hybridMultilevel"/>
    <w:tmpl w:val="1B92254E"/>
    <w:lvl w:ilvl="0" w:tplc="6B5E80F6">
      <w:start w:val="1"/>
      <w:numFmt w:val="upperRoman"/>
      <w:lvlText w:val="%1."/>
      <w:lvlJc w:val="left"/>
      <w:pPr>
        <w:ind w:left="720" w:hanging="72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C8E6440"/>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5" w15:restartNumberingAfterBreak="0">
    <w:nsid w:val="3D215B30"/>
    <w:multiLevelType w:val="hybridMultilevel"/>
    <w:tmpl w:val="3894F402"/>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6" w15:restartNumberingAfterBreak="0">
    <w:nsid w:val="3E741905"/>
    <w:multiLevelType w:val="hybridMultilevel"/>
    <w:tmpl w:val="98D0D91C"/>
    <w:lvl w:ilvl="0" w:tplc="8DC6884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8" w15:restartNumberingAfterBreak="0">
    <w:nsid w:val="3F876293"/>
    <w:multiLevelType w:val="hybridMultilevel"/>
    <w:tmpl w:val="0032E24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9" w15:restartNumberingAfterBreak="0">
    <w:nsid w:val="416B7663"/>
    <w:multiLevelType w:val="hybridMultilevel"/>
    <w:tmpl w:val="1656571C"/>
    <w:lvl w:ilvl="0" w:tplc="3A4E0F8A">
      <w:start w:val="1"/>
      <w:numFmt w:val="decimal"/>
      <w:lvlText w:val="%1."/>
      <w:lvlJc w:val="left"/>
      <w:pPr>
        <w:ind w:left="1080" w:hanging="72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42312619"/>
    <w:multiLevelType w:val="hybridMultilevel"/>
    <w:tmpl w:val="7B80647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1" w15:restartNumberingAfterBreak="0">
    <w:nsid w:val="433B6C44"/>
    <w:multiLevelType w:val="hybridMultilevel"/>
    <w:tmpl w:val="9684C40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2" w15:restartNumberingAfterBreak="0">
    <w:nsid w:val="46A02979"/>
    <w:multiLevelType w:val="hybridMultilevel"/>
    <w:tmpl w:val="13FC08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3" w15:restartNumberingAfterBreak="0">
    <w:nsid w:val="46A97C9A"/>
    <w:multiLevelType w:val="hybridMultilevel"/>
    <w:tmpl w:val="E300217E"/>
    <w:lvl w:ilvl="0" w:tplc="3F9A420C">
      <w:start w:val="1"/>
      <w:numFmt w:val="bullet"/>
      <w:lvlText w:val="•"/>
      <w:lvlJc w:val="left"/>
      <w:pPr>
        <w:ind w:left="36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30046DCA">
      <w:start w:val="1"/>
      <w:numFmt w:val="bullet"/>
      <w:lvlText w:val="o"/>
      <w:lvlJc w:val="left"/>
      <w:pPr>
        <w:ind w:left="118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2" w:tplc="3948EC78">
      <w:start w:val="1"/>
      <w:numFmt w:val="bullet"/>
      <w:lvlText w:val="▪"/>
      <w:lvlJc w:val="left"/>
      <w:pPr>
        <w:ind w:left="190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3" w:tplc="5B9E24D6">
      <w:start w:val="1"/>
      <w:numFmt w:val="bullet"/>
      <w:lvlText w:val="•"/>
      <w:lvlJc w:val="left"/>
      <w:pPr>
        <w:ind w:left="262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A6C436E4">
      <w:start w:val="1"/>
      <w:numFmt w:val="bullet"/>
      <w:lvlText w:val="o"/>
      <w:lvlJc w:val="left"/>
      <w:pPr>
        <w:ind w:left="334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5" w:tplc="3D425914">
      <w:start w:val="1"/>
      <w:numFmt w:val="bullet"/>
      <w:lvlText w:val="▪"/>
      <w:lvlJc w:val="left"/>
      <w:pPr>
        <w:ind w:left="406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6" w:tplc="EA6E17B8">
      <w:start w:val="1"/>
      <w:numFmt w:val="bullet"/>
      <w:lvlText w:val="•"/>
      <w:lvlJc w:val="left"/>
      <w:pPr>
        <w:ind w:left="478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4336FA22">
      <w:start w:val="1"/>
      <w:numFmt w:val="bullet"/>
      <w:lvlText w:val="o"/>
      <w:lvlJc w:val="left"/>
      <w:pPr>
        <w:ind w:left="550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8" w:tplc="A7529612">
      <w:start w:val="1"/>
      <w:numFmt w:val="bullet"/>
      <w:lvlText w:val="▪"/>
      <w:lvlJc w:val="left"/>
      <w:pPr>
        <w:ind w:left="622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abstractNum>
  <w:abstractNum w:abstractNumId="74" w15:restartNumberingAfterBreak="0">
    <w:nsid w:val="471A6E8F"/>
    <w:multiLevelType w:val="hybridMultilevel"/>
    <w:tmpl w:val="806070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5"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76" w15:restartNumberingAfterBreak="0">
    <w:nsid w:val="493F472C"/>
    <w:multiLevelType w:val="hybridMultilevel"/>
    <w:tmpl w:val="4A7E46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7" w15:restartNumberingAfterBreak="0">
    <w:nsid w:val="4A18464C"/>
    <w:multiLevelType w:val="hybridMultilevel"/>
    <w:tmpl w:val="210E82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4A364FCE"/>
    <w:multiLevelType w:val="hybridMultilevel"/>
    <w:tmpl w:val="B4B287EC"/>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9" w15:restartNumberingAfterBreak="0">
    <w:nsid w:val="4A96315C"/>
    <w:multiLevelType w:val="multilevel"/>
    <w:tmpl w:val="CFC2C1B6"/>
    <w:lvl w:ilvl="0">
      <w:start w:val="1"/>
      <w:numFmt w:val="decimal"/>
      <w:lvlText w:val="%1)"/>
      <w:lvlJc w:val="left"/>
      <w:pPr>
        <w:ind w:left="720" w:hanging="360"/>
      </w:pPr>
      <w:rPr>
        <w:strike w:val="0"/>
        <w:dstrike w:val="0"/>
        <w:color w:val="auto"/>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4BB22D68"/>
    <w:multiLevelType w:val="hybridMultilevel"/>
    <w:tmpl w:val="5148CC9E"/>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1" w15:restartNumberingAfterBreak="0">
    <w:nsid w:val="4E196C6E"/>
    <w:multiLevelType w:val="hybridMultilevel"/>
    <w:tmpl w:val="AE78BBDC"/>
    <w:lvl w:ilvl="0" w:tplc="4F06E816">
      <w:start w:val="1"/>
      <w:numFmt w:val="lowerLetter"/>
      <w:lvlText w:val="%1)"/>
      <w:lvlJc w:val="left"/>
      <w:pPr>
        <w:ind w:left="720" w:hanging="360"/>
      </w:pPr>
      <w:rPr>
        <w:rFonts w:ascii="Times New Roman" w:hAnsi="Times New Roman" w:cs="Times New Roman"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4F48319A"/>
    <w:multiLevelType w:val="hybridMultilevel"/>
    <w:tmpl w:val="2BD03A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3" w15:restartNumberingAfterBreak="0">
    <w:nsid w:val="52194D1E"/>
    <w:multiLevelType w:val="hybridMultilevel"/>
    <w:tmpl w:val="870EC64E"/>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84" w15:restartNumberingAfterBreak="0">
    <w:nsid w:val="5302434F"/>
    <w:multiLevelType w:val="hybridMultilevel"/>
    <w:tmpl w:val="EAAC587C"/>
    <w:lvl w:ilvl="0" w:tplc="BCC2DBFC">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5" w15:restartNumberingAfterBreak="0">
    <w:nsid w:val="53762287"/>
    <w:multiLevelType w:val="hybridMultilevel"/>
    <w:tmpl w:val="A372C284"/>
    <w:lvl w:ilvl="0" w:tplc="674C64F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6"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7" w15:restartNumberingAfterBreak="0">
    <w:nsid w:val="5656756F"/>
    <w:multiLevelType w:val="multilevel"/>
    <w:tmpl w:val="3710AD7C"/>
    <w:lvl w:ilvl="0">
      <w:start w:val="1"/>
      <w:numFmt w:val="decimal"/>
      <w:lvlText w:val="%1."/>
      <w:lvlJc w:val="left"/>
      <w:pPr>
        <w:tabs>
          <w:tab w:val="left" w:pos="964"/>
        </w:tabs>
        <w:ind w:left="1162" w:hanging="595"/>
      </w:pPr>
      <w:rPr>
        <w:rFonts w:ascii="Arial" w:eastAsia="Times New Roman" w:hAnsi="Arial" w:cs="Arial"/>
        <w:b w:val="0"/>
      </w:rPr>
    </w:lvl>
    <w:lvl w:ilvl="1">
      <w:start w:val="1"/>
      <w:numFmt w:val="decimal"/>
      <w:lvlText w:val="%2)"/>
      <w:lvlJc w:val="left"/>
      <w:pPr>
        <w:tabs>
          <w:tab w:val="left" w:pos="1440"/>
        </w:tabs>
        <w:ind w:left="1440" w:hanging="360"/>
      </w:pPr>
    </w:lvl>
    <w:lvl w:ilvl="2">
      <w:start w:val="1"/>
      <w:numFmt w:val="lowerLetter"/>
      <w:lvlText w:val="%3)"/>
      <w:lvlJc w:val="left"/>
      <w:pPr>
        <w:ind w:left="720" w:hanging="360"/>
      </w:pPr>
    </w:lvl>
    <w:lvl w:ilvl="3">
      <w:start w:val="1"/>
      <w:numFmt w:val="decimal"/>
      <w:lvlText w:val="%4."/>
      <w:lvlJc w:val="left"/>
      <w:pPr>
        <w:tabs>
          <w:tab w:val="num"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88" w15:restartNumberingAfterBreak="0">
    <w:nsid w:val="56606B4E"/>
    <w:multiLevelType w:val="hybridMultilevel"/>
    <w:tmpl w:val="A894A5D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56B6584E"/>
    <w:multiLevelType w:val="hybridMultilevel"/>
    <w:tmpl w:val="04C8E7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0" w15:restartNumberingAfterBreak="0">
    <w:nsid w:val="5AB81952"/>
    <w:multiLevelType w:val="hybridMultilevel"/>
    <w:tmpl w:val="1298D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1" w15:restartNumberingAfterBreak="0">
    <w:nsid w:val="5B5505B7"/>
    <w:multiLevelType w:val="hybridMultilevel"/>
    <w:tmpl w:val="BDEEC9FA"/>
    <w:name w:val="WW8Num622"/>
    <w:lvl w:ilvl="0" w:tplc="1080705A">
      <w:start w:val="1"/>
      <w:numFmt w:val="decimal"/>
      <w:lvlText w:val="%1."/>
      <w:lvlJc w:val="left"/>
      <w:pPr>
        <w:tabs>
          <w:tab w:val="num" w:pos="360"/>
        </w:tabs>
        <w:ind w:left="360" w:hanging="360"/>
      </w:pPr>
      <w:rPr>
        <w:b/>
        <w:strike w:val="0"/>
        <w:dstrike w:val="0"/>
        <w:u w:val="none"/>
        <w:effect w:val="none"/>
      </w:r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92" w15:restartNumberingAfterBreak="0">
    <w:nsid w:val="5BAD3A12"/>
    <w:multiLevelType w:val="hybridMultilevel"/>
    <w:tmpl w:val="85EACF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5C6B3899"/>
    <w:multiLevelType w:val="hybridMultilevel"/>
    <w:tmpl w:val="59C8D29C"/>
    <w:lvl w:ilvl="0" w:tplc="04150001">
      <w:start w:val="1"/>
      <w:numFmt w:val="bullet"/>
      <w:lvlText w:val=""/>
      <w:lvlJc w:val="left"/>
      <w:pPr>
        <w:ind w:left="1932" w:hanging="360"/>
      </w:pPr>
      <w:rPr>
        <w:rFonts w:ascii="Symbol" w:hAnsi="Symbol" w:hint="default"/>
      </w:rPr>
    </w:lvl>
    <w:lvl w:ilvl="1" w:tplc="04150003">
      <w:start w:val="1"/>
      <w:numFmt w:val="bullet"/>
      <w:lvlText w:val="o"/>
      <w:lvlJc w:val="left"/>
      <w:pPr>
        <w:ind w:left="2652" w:hanging="360"/>
      </w:pPr>
      <w:rPr>
        <w:rFonts w:ascii="Courier New" w:hAnsi="Courier New" w:cs="Courier New" w:hint="default"/>
      </w:rPr>
    </w:lvl>
    <w:lvl w:ilvl="2" w:tplc="04150005">
      <w:start w:val="1"/>
      <w:numFmt w:val="bullet"/>
      <w:lvlText w:val=""/>
      <w:lvlJc w:val="left"/>
      <w:pPr>
        <w:ind w:left="3372" w:hanging="360"/>
      </w:pPr>
      <w:rPr>
        <w:rFonts w:ascii="Wingdings" w:hAnsi="Wingdings" w:hint="default"/>
      </w:rPr>
    </w:lvl>
    <w:lvl w:ilvl="3" w:tplc="04150001">
      <w:start w:val="1"/>
      <w:numFmt w:val="bullet"/>
      <w:lvlText w:val=""/>
      <w:lvlJc w:val="left"/>
      <w:pPr>
        <w:ind w:left="4092" w:hanging="360"/>
      </w:pPr>
      <w:rPr>
        <w:rFonts w:ascii="Symbol" w:hAnsi="Symbol" w:hint="default"/>
      </w:rPr>
    </w:lvl>
    <w:lvl w:ilvl="4" w:tplc="04150003">
      <w:start w:val="1"/>
      <w:numFmt w:val="bullet"/>
      <w:lvlText w:val="o"/>
      <w:lvlJc w:val="left"/>
      <w:pPr>
        <w:ind w:left="4812" w:hanging="360"/>
      </w:pPr>
      <w:rPr>
        <w:rFonts w:ascii="Courier New" w:hAnsi="Courier New" w:cs="Courier New" w:hint="default"/>
      </w:rPr>
    </w:lvl>
    <w:lvl w:ilvl="5" w:tplc="04150005">
      <w:start w:val="1"/>
      <w:numFmt w:val="bullet"/>
      <w:lvlText w:val=""/>
      <w:lvlJc w:val="left"/>
      <w:pPr>
        <w:ind w:left="5532" w:hanging="360"/>
      </w:pPr>
      <w:rPr>
        <w:rFonts w:ascii="Wingdings" w:hAnsi="Wingdings" w:hint="default"/>
      </w:rPr>
    </w:lvl>
    <w:lvl w:ilvl="6" w:tplc="04150001">
      <w:start w:val="1"/>
      <w:numFmt w:val="bullet"/>
      <w:lvlText w:val=""/>
      <w:lvlJc w:val="left"/>
      <w:pPr>
        <w:ind w:left="6252" w:hanging="360"/>
      </w:pPr>
      <w:rPr>
        <w:rFonts w:ascii="Symbol" w:hAnsi="Symbol" w:hint="default"/>
      </w:rPr>
    </w:lvl>
    <w:lvl w:ilvl="7" w:tplc="04150003">
      <w:start w:val="1"/>
      <w:numFmt w:val="bullet"/>
      <w:lvlText w:val="o"/>
      <w:lvlJc w:val="left"/>
      <w:pPr>
        <w:ind w:left="6972" w:hanging="360"/>
      </w:pPr>
      <w:rPr>
        <w:rFonts w:ascii="Courier New" w:hAnsi="Courier New" w:cs="Courier New" w:hint="default"/>
      </w:rPr>
    </w:lvl>
    <w:lvl w:ilvl="8" w:tplc="04150005">
      <w:start w:val="1"/>
      <w:numFmt w:val="bullet"/>
      <w:lvlText w:val=""/>
      <w:lvlJc w:val="left"/>
      <w:pPr>
        <w:ind w:left="7692" w:hanging="360"/>
      </w:pPr>
      <w:rPr>
        <w:rFonts w:ascii="Wingdings" w:hAnsi="Wingdings" w:hint="default"/>
      </w:rPr>
    </w:lvl>
  </w:abstractNum>
  <w:abstractNum w:abstractNumId="94"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95" w15:restartNumberingAfterBreak="0">
    <w:nsid w:val="5E996711"/>
    <w:multiLevelType w:val="hybridMultilevel"/>
    <w:tmpl w:val="8E74733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6" w15:restartNumberingAfterBreak="0">
    <w:nsid w:val="618E4DAD"/>
    <w:multiLevelType w:val="hybridMultilevel"/>
    <w:tmpl w:val="B19E92BA"/>
    <w:name w:val="WW8Num411"/>
    <w:lvl w:ilvl="0" w:tplc="90E29DE4">
      <w:start w:val="1"/>
      <w:numFmt w:val="decimal"/>
      <w:lvlText w:val="%1)"/>
      <w:lvlJc w:val="left"/>
      <w:pPr>
        <w:tabs>
          <w:tab w:val="num" w:pos="720"/>
        </w:tabs>
        <w:ind w:left="720" w:hanging="360"/>
      </w:pPr>
      <w:rPr>
        <w:rFonts w:ascii="Arial" w:eastAsia="Times New Roman" w:hAnsi="Arial" w:cs="Arial" w:hint="default"/>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97" w15:restartNumberingAfterBreak="0">
    <w:nsid w:val="61FE0B68"/>
    <w:multiLevelType w:val="multilevel"/>
    <w:tmpl w:val="CA4A1FBC"/>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98"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99" w15:restartNumberingAfterBreak="0">
    <w:nsid w:val="630D2957"/>
    <w:multiLevelType w:val="multilevel"/>
    <w:tmpl w:val="FFFFFFFF"/>
    <w:lvl w:ilvl="0">
      <w:start w:val="1"/>
      <w:numFmt w:val="decimal"/>
      <w:lvlText w:val="%1."/>
      <w:lvlJc w:val="left"/>
      <w:pPr>
        <w:ind w:left="493" w:hanging="493"/>
      </w:pPr>
    </w:lvl>
    <w:lvl w:ilvl="1">
      <w:start w:val="1"/>
      <w:numFmt w:val="decimal"/>
      <w:lvlText w:val="%2."/>
      <w:lvlJc w:val="left"/>
      <w:pPr>
        <w:ind w:left="1213" w:hanging="360"/>
      </w:pPr>
    </w:lvl>
    <w:lvl w:ilvl="2">
      <w:start w:val="1"/>
      <w:numFmt w:val="decimal"/>
      <w:lvlText w:val="%3."/>
      <w:lvlJc w:val="left"/>
      <w:pPr>
        <w:ind w:left="1933" w:hanging="360"/>
      </w:pPr>
    </w:lvl>
    <w:lvl w:ilvl="3">
      <w:start w:val="1"/>
      <w:numFmt w:val="decimal"/>
      <w:lvlText w:val="%4."/>
      <w:lvlJc w:val="left"/>
      <w:pPr>
        <w:ind w:left="2653" w:hanging="360"/>
      </w:pPr>
    </w:lvl>
    <w:lvl w:ilvl="4">
      <w:start w:val="1"/>
      <w:numFmt w:val="decimal"/>
      <w:lvlText w:val="%5."/>
      <w:lvlJc w:val="left"/>
      <w:pPr>
        <w:ind w:left="3373" w:hanging="360"/>
      </w:pPr>
    </w:lvl>
    <w:lvl w:ilvl="5">
      <w:start w:val="1"/>
      <w:numFmt w:val="decimal"/>
      <w:lvlText w:val="%6."/>
      <w:lvlJc w:val="left"/>
      <w:pPr>
        <w:ind w:left="4093" w:hanging="360"/>
      </w:pPr>
    </w:lvl>
    <w:lvl w:ilvl="6">
      <w:start w:val="1"/>
      <w:numFmt w:val="decimal"/>
      <w:lvlText w:val="%7."/>
      <w:lvlJc w:val="left"/>
      <w:pPr>
        <w:ind w:left="4813" w:hanging="360"/>
      </w:pPr>
    </w:lvl>
    <w:lvl w:ilvl="7">
      <w:start w:val="1"/>
      <w:numFmt w:val="decimal"/>
      <w:lvlText w:val="%8."/>
      <w:lvlJc w:val="left"/>
      <w:pPr>
        <w:ind w:left="5533" w:hanging="360"/>
      </w:pPr>
    </w:lvl>
    <w:lvl w:ilvl="8">
      <w:start w:val="1"/>
      <w:numFmt w:val="decimal"/>
      <w:lvlText w:val="%9."/>
      <w:lvlJc w:val="left"/>
      <w:pPr>
        <w:ind w:left="6253" w:hanging="360"/>
      </w:pPr>
    </w:lvl>
  </w:abstractNum>
  <w:abstractNum w:abstractNumId="100" w15:restartNumberingAfterBreak="0">
    <w:nsid w:val="67753BFB"/>
    <w:multiLevelType w:val="hybridMultilevel"/>
    <w:tmpl w:val="961E86EA"/>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1" w15:restartNumberingAfterBreak="0">
    <w:nsid w:val="677B2257"/>
    <w:multiLevelType w:val="multilevel"/>
    <w:tmpl w:val="CB562BE8"/>
    <w:lvl w:ilvl="0">
      <w:start w:val="1"/>
      <w:numFmt w:val="decimal"/>
      <w:lvlText w:val="%1."/>
      <w:lvlJc w:val="left"/>
      <w:pPr>
        <w:tabs>
          <w:tab w:val="num" w:pos="964"/>
        </w:tabs>
        <w:ind w:left="1162" w:hanging="595"/>
      </w:pPr>
      <w:rPr>
        <w:rFonts w:ascii="Arial" w:eastAsia="Times New Roman" w:hAnsi="Arial" w:cs="Arial" w:hint="default"/>
        <w:b w:val="0"/>
      </w:rPr>
    </w:lvl>
    <w:lvl w:ilvl="1">
      <w:start w:val="1"/>
      <w:numFmt w:val="decimal"/>
      <w:lvlText w:val="%2)"/>
      <w:lvlJc w:val="left"/>
      <w:pPr>
        <w:tabs>
          <w:tab w:val="num" w:pos="1440"/>
        </w:tabs>
        <w:ind w:left="1440" w:hanging="360"/>
      </w:pPr>
    </w:lvl>
    <w:lvl w:ilvl="2">
      <w:start w:val="1"/>
      <w:numFmt w:val="lowerLetter"/>
      <w:lvlText w:val="%3)"/>
      <w:lvlJc w:val="left"/>
      <w:pPr>
        <w:ind w:left="7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2" w15:restartNumberingAfterBreak="0">
    <w:nsid w:val="68862630"/>
    <w:multiLevelType w:val="hybridMultilevel"/>
    <w:tmpl w:val="1CF68650"/>
    <w:lvl w:ilvl="0" w:tplc="39946A12">
      <w:start w:val="1"/>
      <w:numFmt w:val="bullet"/>
      <w:lvlText w:val="-"/>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03" w15:restartNumberingAfterBreak="0">
    <w:nsid w:val="6A3E17CE"/>
    <w:multiLevelType w:val="hybridMultilevel"/>
    <w:tmpl w:val="B0008876"/>
    <w:name w:val="WW8Num14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4" w15:restartNumberingAfterBreak="0">
    <w:nsid w:val="6B0C7B3C"/>
    <w:multiLevelType w:val="hybridMultilevel"/>
    <w:tmpl w:val="F70E92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5" w15:restartNumberingAfterBreak="0">
    <w:nsid w:val="6C35081B"/>
    <w:multiLevelType w:val="hybridMultilevel"/>
    <w:tmpl w:val="670A5CBE"/>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6" w15:restartNumberingAfterBreak="0">
    <w:nsid w:val="6C930DA6"/>
    <w:multiLevelType w:val="hybridMultilevel"/>
    <w:tmpl w:val="79B0CEA0"/>
    <w:lvl w:ilvl="0" w:tplc="EA3CA0F2">
      <w:start w:val="1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7" w15:restartNumberingAfterBreak="0">
    <w:nsid w:val="6F8F04F1"/>
    <w:multiLevelType w:val="hybridMultilevel"/>
    <w:tmpl w:val="84B478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70CB7A41"/>
    <w:multiLevelType w:val="hybridMultilevel"/>
    <w:tmpl w:val="A8D20E64"/>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9" w15:restartNumberingAfterBreak="0">
    <w:nsid w:val="70D437A9"/>
    <w:multiLevelType w:val="hybridMultilevel"/>
    <w:tmpl w:val="986AA64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0" w15:restartNumberingAfterBreak="0">
    <w:nsid w:val="717201F5"/>
    <w:multiLevelType w:val="hybridMultilevel"/>
    <w:tmpl w:val="64A46998"/>
    <w:lvl w:ilvl="0" w:tplc="BCC2DBFC">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11" w15:restartNumberingAfterBreak="0">
    <w:nsid w:val="737F2441"/>
    <w:multiLevelType w:val="hybridMultilevel"/>
    <w:tmpl w:val="B99C11E8"/>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2" w15:restartNumberingAfterBreak="0">
    <w:nsid w:val="73B25027"/>
    <w:multiLevelType w:val="hybridMultilevel"/>
    <w:tmpl w:val="507ED7AA"/>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3" w15:restartNumberingAfterBreak="0">
    <w:nsid w:val="747F6C14"/>
    <w:multiLevelType w:val="hybridMultilevel"/>
    <w:tmpl w:val="060A1C76"/>
    <w:lvl w:ilvl="0" w:tplc="13D640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4" w15:restartNumberingAfterBreak="0">
    <w:nsid w:val="74801F65"/>
    <w:multiLevelType w:val="hybridMultilevel"/>
    <w:tmpl w:val="2FE243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5" w15:restartNumberingAfterBreak="0">
    <w:nsid w:val="74A36DB5"/>
    <w:multiLevelType w:val="multilevel"/>
    <w:tmpl w:val="59A6ACA8"/>
    <w:lvl w:ilvl="0">
      <w:start w:val="1"/>
      <w:numFmt w:val="decimal"/>
      <w:lvlText w:val="%1."/>
      <w:lvlJc w:val="left"/>
      <w:pPr>
        <w:tabs>
          <w:tab w:val="num" w:pos="964"/>
        </w:tabs>
        <w:ind w:left="1162" w:hanging="595"/>
      </w:pPr>
      <w:rPr>
        <w:rFonts w:ascii="Arial" w:eastAsia="Times New Roman" w:hAnsi="Arial" w:cs="Arial" w:hint="default"/>
        <w:b w:val="0"/>
      </w:rPr>
    </w:lvl>
    <w:lvl w:ilvl="1">
      <w:start w:val="1"/>
      <w:numFmt w:val="decimal"/>
      <w:lvlText w:val="%2)"/>
      <w:lvlJc w:val="left"/>
      <w:pPr>
        <w:tabs>
          <w:tab w:val="num" w:pos="1440"/>
        </w:tabs>
        <w:ind w:left="1440" w:hanging="360"/>
      </w:pPr>
    </w:lvl>
    <w:lvl w:ilvl="2">
      <w:start w:val="1"/>
      <w:numFmt w:val="lowerLetter"/>
      <w:lvlText w:val="%3)"/>
      <w:lvlJc w:val="left"/>
      <w:pPr>
        <w:ind w:left="7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6" w15:restartNumberingAfterBreak="0">
    <w:nsid w:val="74C8775C"/>
    <w:multiLevelType w:val="hybridMultilevel"/>
    <w:tmpl w:val="C512E3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7" w15:restartNumberingAfterBreak="0">
    <w:nsid w:val="756C718E"/>
    <w:multiLevelType w:val="hybridMultilevel"/>
    <w:tmpl w:val="69F688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7612749A"/>
    <w:multiLevelType w:val="hybridMultilevel"/>
    <w:tmpl w:val="0F30176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795A332A"/>
    <w:multiLevelType w:val="hybridMultilevel"/>
    <w:tmpl w:val="88DA9F54"/>
    <w:lvl w:ilvl="0" w:tplc="FDB4934E">
      <w:start w:val="1"/>
      <w:numFmt w:val="decimal"/>
      <w:lvlText w:val="%1."/>
      <w:lvlJc w:val="left"/>
      <w:pPr>
        <w:ind w:left="360" w:hanging="360"/>
      </w:pPr>
      <w:rPr>
        <w:strike w:val="0"/>
        <w:color w:val="auto"/>
      </w:rPr>
    </w:lvl>
    <w:lvl w:ilvl="1" w:tplc="92CC304E">
      <w:numFmt w:val="bullet"/>
      <w:lvlText w:val=""/>
      <w:lvlJc w:val="left"/>
      <w:pPr>
        <w:ind w:left="1080" w:hanging="360"/>
      </w:pPr>
      <w:rPr>
        <w:rFonts w:ascii="Symbol" w:eastAsia="SimSun" w:hAnsi="Symbol"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0" w15:restartNumberingAfterBreak="0">
    <w:nsid w:val="7BBA5885"/>
    <w:multiLevelType w:val="multilevel"/>
    <w:tmpl w:val="15E932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22" w15:restartNumberingAfterBreak="0">
    <w:nsid w:val="7D271713"/>
    <w:multiLevelType w:val="hybridMultilevel"/>
    <w:tmpl w:val="C248E1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3" w15:restartNumberingAfterBreak="0">
    <w:nsid w:val="7DBF49DC"/>
    <w:multiLevelType w:val="hybridMultilevel"/>
    <w:tmpl w:val="6DD29A56"/>
    <w:lvl w:ilvl="0" w:tplc="39946A12">
      <w:start w:val="1"/>
      <w:numFmt w:val="bullet"/>
      <w:lvlText w:val="-"/>
      <w:lvlJc w:val="left"/>
      <w:pPr>
        <w:ind w:left="1069" w:hanging="360"/>
      </w:pPr>
      <w:rPr>
        <w:rFonts w:ascii="Courier New" w:hAnsi="Courier New"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124" w15:restartNumberingAfterBreak="0">
    <w:nsid w:val="7E3769EE"/>
    <w:multiLevelType w:val="multilevel"/>
    <w:tmpl w:val="58ECAA1A"/>
    <w:lvl w:ilvl="0">
      <w:start w:val="1"/>
      <w:numFmt w:val="decimal"/>
      <w:lvlText w:val="%1."/>
      <w:lvlJc w:val="left"/>
      <w:pPr>
        <w:tabs>
          <w:tab w:val="num" w:pos="964"/>
        </w:tabs>
        <w:ind w:left="1162" w:hanging="595"/>
      </w:pPr>
      <w:rPr>
        <w:rFonts w:ascii="Arial" w:eastAsia="Times New Roman" w:hAnsi="Arial" w:cs="Arial" w:hint="default"/>
        <w:b w:val="0"/>
      </w:rPr>
    </w:lvl>
    <w:lvl w:ilvl="1">
      <w:start w:val="1"/>
      <w:numFmt w:val="decimal"/>
      <w:lvlText w:val="%2)"/>
      <w:lvlJc w:val="left"/>
      <w:pPr>
        <w:tabs>
          <w:tab w:val="num" w:pos="1440"/>
        </w:tabs>
        <w:ind w:left="1440" w:hanging="360"/>
      </w:pPr>
    </w:lvl>
    <w:lvl w:ilvl="2">
      <w:start w:val="1"/>
      <w:numFmt w:val="lowerLetter"/>
      <w:lvlText w:val="%3)"/>
      <w:lvlJc w:val="left"/>
      <w:pPr>
        <w:ind w:left="7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16cid:durableId="998003951">
    <w:abstractNumId w:val="1"/>
  </w:num>
  <w:num w:numId="2" w16cid:durableId="1859195185">
    <w:abstractNumId w:val="63"/>
  </w:num>
  <w:num w:numId="3" w16cid:durableId="1228345047">
    <w:abstractNumId w:val="72"/>
  </w:num>
  <w:num w:numId="4" w16cid:durableId="189592223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4772837">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9465385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8859198">
    <w:abstractNumId w:val="73"/>
  </w:num>
  <w:num w:numId="8" w16cid:durableId="1500846077">
    <w:abstractNumId w:val="14"/>
  </w:num>
  <w:num w:numId="9" w16cid:durableId="536357332">
    <w:abstractNumId w:val="62"/>
  </w:num>
  <w:num w:numId="10" w16cid:durableId="3356137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657912">
    <w:abstractNumId w:val="88"/>
  </w:num>
  <w:num w:numId="12" w16cid:durableId="236131519">
    <w:abstractNumId w:val="34"/>
  </w:num>
  <w:num w:numId="13" w16cid:durableId="157770541">
    <w:abstractNumId w:val="7"/>
  </w:num>
  <w:num w:numId="14" w16cid:durableId="1852988635">
    <w:abstractNumId w:val="118"/>
  </w:num>
  <w:num w:numId="15" w16cid:durableId="963195752">
    <w:abstractNumId w:val="102"/>
  </w:num>
  <w:num w:numId="16" w16cid:durableId="185757168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5518904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11919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9451909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70531356">
    <w:abstractNumId w:val="65"/>
  </w:num>
  <w:num w:numId="21" w16cid:durableId="8388899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3265810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4157855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4429425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2086173">
    <w:abstractNumId w:val="123"/>
  </w:num>
  <w:num w:numId="26" w16cid:durableId="1578321035">
    <w:abstractNumId w:val="60"/>
  </w:num>
  <w:num w:numId="27" w16cid:durableId="137187869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740540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7561709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321956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354934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4004617">
    <w:abstractNumId w:val="1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006121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842354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30325435">
    <w:abstractNumId w:val="10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32884078">
    <w:abstractNumId w:val="48"/>
  </w:num>
  <w:num w:numId="37" w16cid:durableId="1221945675">
    <w:abstractNumId w:val="93"/>
  </w:num>
  <w:num w:numId="38" w16cid:durableId="1455826852">
    <w:abstractNumId w:val="111"/>
  </w:num>
  <w:num w:numId="39" w16cid:durableId="156606734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473834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321743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4002495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739829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5479731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2650949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579200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900296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3393152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0160229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6399583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2822813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5993865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036142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55164641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731313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302607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807462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77112690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00879596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5358474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790177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8265810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19396017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5590315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379125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701895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3606250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833176151">
    <w:abstractNumId w:val="30"/>
  </w:num>
  <w:num w:numId="69" w16cid:durableId="1784303508">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14619111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05080850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121992181">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75107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8436679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5725427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89569528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83984925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755201404">
    <w:abstractNumId w:val="112"/>
  </w:num>
  <w:num w:numId="79" w16cid:durableId="2101024400">
    <w:abstractNumId w:val="122"/>
  </w:num>
  <w:num w:numId="80" w16cid:durableId="466434281">
    <w:abstractNumId w:val="13"/>
  </w:num>
  <w:num w:numId="81" w16cid:durableId="1542672726">
    <w:abstractNumId w:val="74"/>
  </w:num>
  <w:num w:numId="82" w16cid:durableId="718018195">
    <w:abstractNumId w:val="76"/>
  </w:num>
  <w:num w:numId="83" w16cid:durableId="896861010">
    <w:abstractNumId w:val="22"/>
  </w:num>
  <w:num w:numId="84" w16cid:durableId="140586901">
    <w:abstractNumId w:val="58"/>
  </w:num>
  <w:num w:numId="85" w16cid:durableId="1375543333">
    <w:abstractNumId w:val="70"/>
  </w:num>
  <w:num w:numId="86" w16cid:durableId="1814102660">
    <w:abstractNumId w:val="23"/>
  </w:num>
  <w:num w:numId="87" w16cid:durableId="2035884441">
    <w:abstractNumId w:val="19"/>
  </w:num>
  <w:num w:numId="88" w16cid:durableId="16790435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8997764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24973210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5804847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14388038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16891054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28654838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27826592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36379186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588344178">
    <w:abstractNumId w:val="78"/>
  </w:num>
  <w:num w:numId="98" w16cid:durableId="886574519">
    <w:abstractNumId w:val="108"/>
  </w:num>
  <w:num w:numId="99" w16cid:durableId="512841263">
    <w:abstractNumId w:val="43"/>
  </w:num>
  <w:num w:numId="100" w16cid:durableId="1668558450">
    <w:abstractNumId w:val="54"/>
  </w:num>
  <w:num w:numId="101" w16cid:durableId="191693117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202524394">
    <w:abstractNumId w:val="66"/>
  </w:num>
  <w:num w:numId="103" w16cid:durableId="76188119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23739850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745105531">
    <w:abstractNumId w:val="29"/>
  </w:num>
  <w:num w:numId="106" w16cid:durableId="849373127">
    <w:abstractNumId w:val="25"/>
  </w:num>
  <w:num w:numId="107" w16cid:durableId="609626188">
    <w:abstractNumId w:val="32"/>
  </w:num>
  <w:num w:numId="108" w16cid:durableId="296449548">
    <w:abstractNumId w:val="113"/>
  </w:num>
  <w:num w:numId="109" w16cid:durableId="93137163">
    <w:abstractNumId w:val="114"/>
  </w:num>
  <w:num w:numId="110" w16cid:durableId="146477658">
    <w:abstractNumId w:val="40"/>
  </w:num>
  <w:num w:numId="111" w16cid:durableId="18548959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69"/>
    <w:rsid w:val="000003B1"/>
    <w:rsid w:val="00000BFD"/>
    <w:rsid w:val="0000247F"/>
    <w:rsid w:val="00002652"/>
    <w:rsid w:val="00004E4A"/>
    <w:rsid w:val="0000628C"/>
    <w:rsid w:val="00006EED"/>
    <w:rsid w:val="00011BCB"/>
    <w:rsid w:val="00013748"/>
    <w:rsid w:val="00017470"/>
    <w:rsid w:val="00024CE5"/>
    <w:rsid w:val="00026DA5"/>
    <w:rsid w:val="00026FAE"/>
    <w:rsid w:val="00027FB4"/>
    <w:rsid w:val="00031AF2"/>
    <w:rsid w:val="00031CAB"/>
    <w:rsid w:val="00031DED"/>
    <w:rsid w:val="0003561F"/>
    <w:rsid w:val="00035BE2"/>
    <w:rsid w:val="00037E7D"/>
    <w:rsid w:val="00041FC8"/>
    <w:rsid w:val="000428DE"/>
    <w:rsid w:val="0004544C"/>
    <w:rsid w:val="00046109"/>
    <w:rsid w:val="000477DA"/>
    <w:rsid w:val="00052EE9"/>
    <w:rsid w:val="00055288"/>
    <w:rsid w:val="0006164C"/>
    <w:rsid w:val="00064DDC"/>
    <w:rsid w:val="00067E05"/>
    <w:rsid w:val="00071075"/>
    <w:rsid w:val="00073057"/>
    <w:rsid w:val="00074475"/>
    <w:rsid w:val="00075C9D"/>
    <w:rsid w:val="000763B4"/>
    <w:rsid w:val="00080513"/>
    <w:rsid w:val="00082FCC"/>
    <w:rsid w:val="00087375"/>
    <w:rsid w:val="00087D13"/>
    <w:rsid w:val="00092FCD"/>
    <w:rsid w:val="0009701D"/>
    <w:rsid w:val="000A0AA6"/>
    <w:rsid w:val="000A3F23"/>
    <w:rsid w:val="000A72DB"/>
    <w:rsid w:val="000A7957"/>
    <w:rsid w:val="000B079E"/>
    <w:rsid w:val="000B302C"/>
    <w:rsid w:val="000B34DA"/>
    <w:rsid w:val="000C0FB9"/>
    <w:rsid w:val="000C6C35"/>
    <w:rsid w:val="000C6EB3"/>
    <w:rsid w:val="000D1436"/>
    <w:rsid w:val="000D22BC"/>
    <w:rsid w:val="000D2DDD"/>
    <w:rsid w:val="000D374F"/>
    <w:rsid w:val="000D4498"/>
    <w:rsid w:val="000D5018"/>
    <w:rsid w:val="000D6FA5"/>
    <w:rsid w:val="000D6FFA"/>
    <w:rsid w:val="000E30CB"/>
    <w:rsid w:val="000E4069"/>
    <w:rsid w:val="000E4A73"/>
    <w:rsid w:val="00100E04"/>
    <w:rsid w:val="001024A1"/>
    <w:rsid w:val="00102640"/>
    <w:rsid w:val="00102BF4"/>
    <w:rsid w:val="00107E4B"/>
    <w:rsid w:val="00110D5C"/>
    <w:rsid w:val="00111A61"/>
    <w:rsid w:val="0012366E"/>
    <w:rsid w:val="00124429"/>
    <w:rsid w:val="00126DA3"/>
    <w:rsid w:val="00126EA6"/>
    <w:rsid w:val="001379A5"/>
    <w:rsid w:val="0014158A"/>
    <w:rsid w:val="00143A9F"/>
    <w:rsid w:val="00143ADF"/>
    <w:rsid w:val="0014584C"/>
    <w:rsid w:val="00155A43"/>
    <w:rsid w:val="00161A9F"/>
    <w:rsid w:val="001650EF"/>
    <w:rsid w:val="00184488"/>
    <w:rsid w:val="0018745B"/>
    <w:rsid w:val="00192AFF"/>
    <w:rsid w:val="001963FD"/>
    <w:rsid w:val="00197E73"/>
    <w:rsid w:val="001A4151"/>
    <w:rsid w:val="001A58FD"/>
    <w:rsid w:val="001B148F"/>
    <w:rsid w:val="001B3699"/>
    <w:rsid w:val="001B51B7"/>
    <w:rsid w:val="001B5AC9"/>
    <w:rsid w:val="001C739F"/>
    <w:rsid w:val="001D0968"/>
    <w:rsid w:val="001D51C8"/>
    <w:rsid w:val="001D7BD0"/>
    <w:rsid w:val="001E59E2"/>
    <w:rsid w:val="001E7B4B"/>
    <w:rsid w:val="00202B5A"/>
    <w:rsid w:val="00203204"/>
    <w:rsid w:val="0020791F"/>
    <w:rsid w:val="00207D28"/>
    <w:rsid w:val="00210F74"/>
    <w:rsid w:val="002112F0"/>
    <w:rsid w:val="0022121D"/>
    <w:rsid w:val="0022163F"/>
    <w:rsid w:val="00234C11"/>
    <w:rsid w:val="00251482"/>
    <w:rsid w:val="0025319A"/>
    <w:rsid w:val="002628D5"/>
    <w:rsid w:val="00265058"/>
    <w:rsid w:val="002667A3"/>
    <w:rsid w:val="00267822"/>
    <w:rsid w:val="00267F44"/>
    <w:rsid w:val="00273FD2"/>
    <w:rsid w:val="0027605A"/>
    <w:rsid w:val="00280C5A"/>
    <w:rsid w:val="00285C22"/>
    <w:rsid w:val="00287048"/>
    <w:rsid w:val="00297DAC"/>
    <w:rsid w:val="002A1ACC"/>
    <w:rsid w:val="002A2A5F"/>
    <w:rsid w:val="002A7E2F"/>
    <w:rsid w:val="002B0778"/>
    <w:rsid w:val="002B19A9"/>
    <w:rsid w:val="002C6999"/>
    <w:rsid w:val="002C7DDE"/>
    <w:rsid w:val="002D18A4"/>
    <w:rsid w:val="002D2A42"/>
    <w:rsid w:val="002D5DF9"/>
    <w:rsid w:val="002D67A4"/>
    <w:rsid w:val="002E756D"/>
    <w:rsid w:val="002F47D2"/>
    <w:rsid w:val="002F7569"/>
    <w:rsid w:val="002F7820"/>
    <w:rsid w:val="0030007B"/>
    <w:rsid w:val="00306D19"/>
    <w:rsid w:val="00306E1B"/>
    <w:rsid w:val="003073BA"/>
    <w:rsid w:val="00314257"/>
    <w:rsid w:val="0031701F"/>
    <w:rsid w:val="00317E19"/>
    <w:rsid w:val="003262BA"/>
    <w:rsid w:val="00330218"/>
    <w:rsid w:val="00345DBC"/>
    <w:rsid w:val="0035455D"/>
    <w:rsid w:val="00360966"/>
    <w:rsid w:val="00361D61"/>
    <w:rsid w:val="0036570B"/>
    <w:rsid w:val="003738F2"/>
    <w:rsid w:val="003807BB"/>
    <w:rsid w:val="0038144A"/>
    <w:rsid w:val="00391DCF"/>
    <w:rsid w:val="003A212A"/>
    <w:rsid w:val="003B38C0"/>
    <w:rsid w:val="003B4F2F"/>
    <w:rsid w:val="003C6107"/>
    <w:rsid w:val="003D100A"/>
    <w:rsid w:val="003D2485"/>
    <w:rsid w:val="003D33DD"/>
    <w:rsid w:val="003D5C0F"/>
    <w:rsid w:val="003E2F4A"/>
    <w:rsid w:val="003E53F0"/>
    <w:rsid w:val="003E5C4B"/>
    <w:rsid w:val="003E6A49"/>
    <w:rsid w:val="003E70D9"/>
    <w:rsid w:val="003F1885"/>
    <w:rsid w:val="00404248"/>
    <w:rsid w:val="00404B22"/>
    <w:rsid w:val="004106DF"/>
    <w:rsid w:val="00412832"/>
    <w:rsid w:val="00417E5F"/>
    <w:rsid w:val="00425BBE"/>
    <w:rsid w:val="00426910"/>
    <w:rsid w:val="00434B12"/>
    <w:rsid w:val="00442382"/>
    <w:rsid w:val="00450FB4"/>
    <w:rsid w:val="00453019"/>
    <w:rsid w:val="004562FF"/>
    <w:rsid w:val="00461D3D"/>
    <w:rsid w:val="00464B32"/>
    <w:rsid w:val="0047179A"/>
    <w:rsid w:val="00477FEF"/>
    <w:rsid w:val="00487CEB"/>
    <w:rsid w:val="00487DF6"/>
    <w:rsid w:val="00490D65"/>
    <w:rsid w:val="00491B74"/>
    <w:rsid w:val="00496C27"/>
    <w:rsid w:val="004A11F1"/>
    <w:rsid w:val="004A3B18"/>
    <w:rsid w:val="004A59C6"/>
    <w:rsid w:val="004A5E6D"/>
    <w:rsid w:val="004A6CF7"/>
    <w:rsid w:val="004B1EA7"/>
    <w:rsid w:val="004B39D5"/>
    <w:rsid w:val="004B5B83"/>
    <w:rsid w:val="004B5DDE"/>
    <w:rsid w:val="004C09DA"/>
    <w:rsid w:val="004C2F9B"/>
    <w:rsid w:val="004C4AB2"/>
    <w:rsid w:val="004D2CBB"/>
    <w:rsid w:val="004E6218"/>
    <w:rsid w:val="004E79E0"/>
    <w:rsid w:val="004E7FD9"/>
    <w:rsid w:val="004F364A"/>
    <w:rsid w:val="004F65D9"/>
    <w:rsid w:val="004F7EEF"/>
    <w:rsid w:val="00500931"/>
    <w:rsid w:val="00504EC2"/>
    <w:rsid w:val="00510FF3"/>
    <w:rsid w:val="00513D26"/>
    <w:rsid w:val="00517A8A"/>
    <w:rsid w:val="0052041E"/>
    <w:rsid w:val="005254C8"/>
    <w:rsid w:val="00532654"/>
    <w:rsid w:val="00540C78"/>
    <w:rsid w:val="00541BB5"/>
    <w:rsid w:val="0054285A"/>
    <w:rsid w:val="0054627A"/>
    <w:rsid w:val="00546347"/>
    <w:rsid w:val="00547766"/>
    <w:rsid w:val="005531B1"/>
    <w:rsid w:val="0056175D"/>
    <w:rsid w:val="00570543"/>
    <w:rsid w:val="005713CC"/>
    <w:rsid w:val="00572F61"/>
    <w:rsid w:val="005745C6"/>
    <w:rsid w:val="00580523"/>
    <w:rsid w:val="0058094C"/>
    <w:rsid w:val="00580B93"/>
    <w:rsid w:val="00582385"/>
    <w:rsid w:val="005A1E14"/>
    <w:rsid w:val="005A1E5F"/>
    <w:rsid w:val="005A4414"/>
    <w:rsid w:val="005A5505"/>
    <w:rsid w:val="005C3DF8"/>
    <w:rsid w:val="005C4D3D"/>
    <w:rsid w:val="005C629C"/>
    <w:rsid w:val="005C68F9"/>
    <w:rsid w:val="005D2482"/>
    <w:rsid w:val="005D3617"/>
    <w:rsid w:val="006060C3"/>
    <w:rsid w:val="0061795E"/>
    <w:rsid w:val="00626087"/>
    <w:rsid w:val="006303A7"/>
    <w:rsid w:val="00630E5D"/>
    <w:rsid w:val="006323B9"/>
    <w:rsid w:val="006365C1"/>
    <w:rsid w:val="00642A1A"/>
    <w:rsid w:val="00645152"/>
    <w:rsid w:val="00656E1A"/>
    <w:rsid w:val="00661390"/>
    <w:rsid w:val="0066338A"/>
    <w:rsid w:val="00667049"/>
    <w:rsid w:val="00667395"/>
    <w:rsid w:val="0066791A"/>
    <w:rsid w:val="00674529"/>
    <w:rsid w:val="006770E3"/>
    <w:rsid w:val="00677DCF"/>
    <w:rsid w:val="0068063A"/>
    <w:rsid w:val="006809D2"/>
    <w:rsid w:val="00694EB0"/>
    <w:rsid w:val="00696152"/>
    <w:rsid w:val="006A1B6B"/>
    <w:rsid w:val="006A30FA"/>
    <w:rsid w:val="006A4715"/>
    <w:rsid w:val="006B5D2E"/>
    <w:rsid w:val="006B6DB8"/>
    <w:rsid w:val="006C1E72"/>
    <w:rsid w:val="006D1606"/>
    <w:rsid w:val="006D3085"/>
    <w:rsid w:val="006E3CFC"/>
    <w:rsid w:val="006E49E9"/>
    <w:rsid w:val="006E4A5A"/>
    <w:rsid w:val="006F25D4"/>
    <w:rsid w:val="006F3757"/>
    <w:rsid w:val="006F5035"/>
    <w:rsid w:val="006F77EA"/>
    <w:rsid w:val="00702300"/>
    <w:rsid w:val="007032B0"/>
    <w:rsid w:val="007037A4"/>
    <w:rsid w:val="00703F5D"/>
    <w:rsid w:val="00706A6F"/>
    <w:rsid w:val="00715E13"/>
    <w:rsid w:val="007179C2"/>
    <w:rsid w:val="00721234"/>
    <w:rsid w:val="0072402C"/>
    <w:rsid w:val="00724F13"/>
    <w:rsid w:val="00725311"/>
    <w:rsid w:val="00733476"/>
    <w:rsid w:val="007359E4"/>
    <w:rsid w:val="0074102C"/>
    <w:rsid w:val="00742D51"/>
    <w:rsid w:val="00744AFC"/>
    <w:rsid w:val="00744F32"/>
    <w:rsid w:val="00762481"/>
    <w:rsid w:val="00764DF4"/>
    <w:rsid w:val="007673DC"/>
    <w:rsid w:val="00772DF7"/>
    <w:rsid w:val="00773898"/>
    <w:rsid w:val="00774E7C"/>
    <w:rsid w:val="00784D8C"/>
    <w:rsid w:val="00785523"/>
    <w:rsid w:val="0078751E"/>
    <w:rsid w:val="00791B2B"/>
    <w:rsid w:val="0079211C"/>
    <w:rsid w:val="007922ED"/>
    <w:rsid w:val="00793A4C"/>
    <w:rsid w:val="0079551D"/>
    <w:rsid w:val="0079713A"/>
    <w:rsid w:val="007A3D6B"/>
    <w:rsid w:val="007B13DD"/>
    <w:rsid w:val="007B2212"/>
    <w:rsid w:val="007C6182"/>
    <w:rsid w:val="007C6E89"/>
    <w:rsid w:val="007D0494"/>
    <w:rsid w:val="007D6121"/>
    <w:rsid w:val="007D6543"/>
    <w:rsid w:val="007E17C0"/>
    <w:rsid w:val="007E313D"/>
    <w:rsid w:val="007E647F"/>
    <w:rsid w:val="007F0410"/>
    <w:rsid w:val="008009DB"/>
    <w:rsid w:val="008131CA"/>
    <w:rsid w:val="0081691B"/>
    <w:rsid w:val="00822EA6"/>
    <w:rsid w:val="00824C5F"/>
    <w:rsid w:val="00826408"/>
    <w:rsid w:val="00826887"/>
    <w:rsid w:val="008300FE"/>
    <w:rsid w:val="008308C1"/>
    <w:rsid w:val="00831ED6"/>
    <w:rsid w:val="00834BC1"/>
    <w:rsid w:val="008351DF"/>
    <w:rsid w:val="00840D5D"/>
    <w:rsid w:val="00850CD4"/>
    <w:rsid w:val="00854584"/>
    <w:rsid w:val="00856354"/>
    <w:rsid w:val="008576D0"/>
    <w:rsid w:val="00862D90"/>
    <w:rsid w:val="00864781"/>
    <w:rsid w:val="00873E9B"/>
    <w:rsid w:val="00874E9B"/>
    <w:rsid w:val="00877DC3"/>
    <w:rsid w:val="0088028A"/>
    <w:rsid w:val="00880916"/>
    <w:rsid w:val="00884741"/>
    <w:rsid w:val="00887235"/>
    <w:rsid w:val="0089065F"/>
    <w:rsid w:val="008921D2"/>
    <w:rsid w:val="0089285F"/>
    <w:rsid w:val="00892B15"/>
    <w:rsid w:val="008A0D24"/>
    <w:rsid w:val="008B2E49"/>
    <w:rsid w:val="008D61EC"/>
    <w:rsid w:val="008E6A6C"/>
    <w:rsid w:val="008F2AD8"/>
    <w:rsid w:val="009018B7"/>
    <w:rsid w:val="009024EE"/>
    <w:rsid w:val="0090431D"/>
    <w:rsid w:val="009056BB"/>
    <w:rsid w:val="00912673"/>
    <w:rsid w:val="0091485E"/>
    <w:rsid w:val="00915B77"/>
    <w:rsid w:val="009232F8"/>
    <w:rsid w:val="00933017"/>
    <w:rsid w:val="0093542D"/>
    <w:rsid w:val="00935872"/>
    <w:rsid w:val="00935E93"/>
    <w:rsid w:val="00940BB8"/>
    <w:rsid w:val="00940FBF"/>
    <w:rsid w:val="009472A7"/>
    <w:rsid w:val="00950F80"/>
    <w:rsid w:val="009510BB"/>
    <w:rsid w:val="00952FCF"/>
    <w:rsid w:val="009540F2"/>
    <w:rsid w:val="00964046"/>
    <w:rsid w:val="00971F2C"/>
    <w:rsid w:val="00974A6E"/>
    <w:rsid w:val="00975A95"/>
    <w:rsid w:val="00976BC6"/>
    <w:rsid w:val="00976F3C"/>
    <w:rsid w:val="009833E5"/>
    <w:rsid w:val="00984E79"/>
    <w:rsid w:val="009878F8"/>
    <w:rsid w:val="00994320"/>
    <w:rsid w:val="00994C4C"/>
    <w:rsid w:val="00996173"/>
    <w:rsid w:val="009968CD"/>
    <w:rsid w:val="009974C4"/>
    <w:rsid w:val="009A32AB"/>
    <w:rsid w:val="009B1AA2"/>
    <w:rsid w:val="009B5FA3"/>
    <w:rsid w:val="009C15CA"/>
    <w:rsid w:val="009C676A"/>
    <w:rsid w:val="009D6F8B"/>
    <w:rsid w:val="009E1ACB"/>
    <w:rsid w:val="009E2997"/>
    <w:rsid w:val="009E2CDA"/>
    <w:rsid w:val="009E3474"/>
    <w:rsid w:val="009E5695"/>
    <w:rsid w:val="009F2EC5"/>
    <w:rsid w:val="009F3BA3"/>
    <w:rsid w:val="009F5997"/>
    <w:rsid w:val="009F79A4"/>
    <w:rsid w:val="009F7DCF"/>
    <w:rsid w:val="00A0746B"/>
    <w:rsid w:val="00A103A2"/>
    <w:rsid w:val="00A2039C"/>
    <w:rsid w:val="00A2418F"/>
    <w:rsid w:val="00A35C58"/>
    <w:rsid w:val="00A476EB"/>
    <w:rsid w:val="00A51512"/>
    <w:rsid w:val="00A5191C"/>
    <w:rsid w:val="00A55C33"/>
    <w:rsid w:val="00A5644F"/>
    <w:rsid w:val="00A656C8"/>
    <w:rsid w:val="00A6635F"/>
    <w:rsid w:val="00A703B6"/>
    <w:rsid w:val="00A70834"/>
    <w:rsid w:val="00A8114B"/>
    <w:rsid w:val="00A81340"/>
    <w:rsid w:val="00A830D4"/>
    <w:rsid w:val="00A85B6A"/>
    <w:rsid w:val="00A86512"/>
    <w:rsid w:val="00A97A5E"/>
    <w:rsid w:val="00AB07D3"/>
    <w:rsid w:val="00AB36AB"/>
    <w:rsid w:val="00AB48B5"/>
    <w:rsid w:val="00AB6F14"/>
    <w:rsid w:val="00AB781A"/>
    <w:rsid w:val="00AC0980"/>
    <w:rsid w:val="00AC6F45"/>
    <w:rsid w:val="00AC78F7"/>
    <w:rsid w:val="00AD4492"/>
    <w:rsid w:val="00AE3CF1"/>
    <w:rsid w:val="00AF0D90"/>
    <w:rsid w:val="00AF1A09"/>
    <w:rsid w:val="00AF4E90"/>
    <w:rsid w:val="00AF780A"/>
    <w:rsid w:val="00B01CE4"/>
    <w:rsid w:val="00B06729"/>
    <w:rsid w:val="00B10107"/>
    <w:rsid w:val="00B13F02"/>
    <w:rsid w:val="00B174BA"/>
    <w:rsid w:val="00B17A62"/>
    <w:rsid w:val="00B256EE"/>
    <w:rsid w:val="00B3192A"/>
    <w:rsid w:val="00B32927"/>
    <w:rsid w:val="00B41889"/>
    <w:rsid w:val="00B42B20"/>
    <w:rsid w:val="00B43431"/>
    <w:rsid w:val="00B442D2"/>
    <w:rsid w:val="00B566D4"/>
    <w:rsid w:val="00B60A9A"/>
    <w:rsid w:val="00B640B1"/>
    <w:rsid w:val="00B6509A"/>
    <w:rsid w:val="00B662BB"/>
    <w:rsid w:val="00B74E6D"/>
    <w:rsid w:val="00B767C1"/>
    <w:rsid w:val="00B8094F"/>
    <w:rsid w:val="00B81065"/>
    <w:rsid w:val="00B81A3B"/>
    <w:rsid w:val="00B876FD"/>
    <w:rsid w:val="00B87D19"/>
    <w:rsid w:val="00B92855"/>
    <w:rsid w:val="00B92D76"/>
    <w:rsid w:val="00BA0550"/>
    <w:rsid w:val="00BA689A"/>
    <w:rsid w:val="00BB17F0"/>
    <w:rsid w:val="00BB20FC"/>
    <w:rsid w:val="00BB2D8E"/>
    <w:rsid w:val="00BB75C8"/>
    <w:rsid w:val="00BC0D56"/>
    <w:rsid w:val="00BC11F5"/>
    <w:rsid w:val="00BC14BB"/>
    <w:rsid w:val="00BC1581"/>
    <w:rsid w:val="00BD1B7C"/>
    <w:rsid w:val="00BD3139"/>
    <w:rsid w:val="00BE4E95"/>
    <w:rsid w:val="00BE72D7"/>
    <w:rsid w:val="00BF0D93"/>
    <w:rsid w:val="00BF125E"/>
    <w:rsid w:val="00BF144D"/>
    <w:rsid w:val="00C01316"/>
    <w:rsid w:val="00C02790"/>
    <w:rsid w:val="00C06DDB"/>
    <w:rsid w:val="00C11C39"/>
    <w:rsid w:val="00C22379"/>
    <w:rsid w:val="00C340E8"/>
    <w:rsid w:val="00C34696"/>
    <w:rsid w:val="00C43A00"/>
    <w:rsid w:val="00C462FB"/>
    <w:rsid w:val="00C509D2"/>
    <w:rsid w:val="00C60E9E"/>
    <w:rsid w:val="00C62625"/>
    <w:rsid w:val="00C631D0"/>
    <w:rsid w:val="00C71B33"/>
    <w:rsid w:val="00C76537"/>
    <w:rsid w:val="00C7658B"/>
    <w:rsid w:val="00C76B37"/>
    <w:rsid w:val="00C77289"/>
    <w:rsid w:val="00C819A0"/>
    <w:rsid w:val="00C84241"/>
    <w:rsid w:val="00C87B05"/>
    <w:rsid w:val="00C90BCD"/>
    <w:rsid w:val="00C9311F"/>
    <w:rsid w:val="00C9346B"/>
    <w:rsid w:val="00C97150"/>
    <w:rsid w:val="00CB0EE0"/>
    <w:rsid w:val="00CB172E"/>
    <w:rsid w:val="00CB1906"/>
    <w:rsid w:val="00CC1773"/>
    <w:rsid w:val="00CC2626"/>
    <w:rsid w:val="00CD46DC"/>
    <w:rsid w:val="00CD5A8A"/>
    <w:rsid w:val="00CF4839"/>
    <w:rsid w:val="00D00407"/>
    <w:rsid w:val="00D077F7"/>
    <w:rsid w:val="00D07B0F"/>
    <w:rsid w:val="00D1302C"/>
    <w:rsid w:val="00D21455"/>
    <w:rsid w:val="00D2407F"/>
    <w:rsid w:val="00D25997"/>
    <w:rsid w:val="00D27C41"/>
    <w:rsid w:val="00D3035C"/>
    <w:rsid w:val="00D3248E"/>
    <w:rsid w:val="00D32A65"/>
    <w:rsid w:val="00D45753"/>
    <w:rsid w:val="00D50C58"/>
    <w:rsid w:val="00D51C8C"/>
    <w:rsid w:val="00D54064"/>
    <w:rsid w:val="00D60927"/>
    <w:rsid w:val="00D63C44"/>
    <w:rsid w:val="00D64EA6"/>
    <w:rsid w:val="00D67855"/>
    <w:rsid w:val="00D7129B"/>
    <w:rsid w:val="00D717F2"/>
    <w:rsid w:val="00D72D16"/>
    <w:rsid w:val="00D76490"/>
    <w:rsid w:val="00D770FC"/>
    <w:rsid w:val="00D81CA1"/>
    <w:rsid w:val="00D908D4"/>
    <w:rsid w:val="00D9335B"/>
    <w:rsid w:val="00D943C1"/>
    <w:rsid w:val="00D94EAC"/>
    <w:rsid w:val="00DA05B0"/>
    <w:rsid w:val="00DA0676"/>
    <w:rsid w:val="00DA11CF"/>
    <w:rsid w:val="00DB689A"/>
    <w:rsid w:val="00DB7FC4"/>
    <w:rsid w:val="00DC0D54"/>
    <w:rsid w:val="00DC0F2A"/>
    <w:rsid w:val="00DC5515"/>
    <w:rsid w:val="00DD2B09"/>
    <w:rsid w:val="00DD2E1C"/>
    <w:rsid w:val="00DD3020"/>
    <w:rsid w:val="00DE1CE4"/>
    <w:rsid w:val="00DE24A7"/>
    <w:rsid w:val="00DE3EB9"/>
    <w:rsid w:val="00DE57B9"/>
    <w:rsid w:val="00DF067A"/>
    <w:rsid w:val="00DF183F"/>
    <w:rsid w:val="00DF5987"/>
    <w:rsid w:val="00DF780B"/>
    <w:rsid w:val="00E05A87"/>
    <w:rsid w:val="00E10240"/>
    <w:rsid w:val="00E124C5"/>
    <w:rsid w:val="00E2592D"/>
    <w:rsid w:val="00E261EB"/>
    <w:rsid w:val="00E3062E"/>
    <w:rsid w:val="00E33747"/>
    <w:rsid w:val="00E33847"/>
    <w:rsid w:val="00E33929"/>
    <w:rsid w:val="00E451CA"/>
    <w:rsid w:val="00E4659D"/>
    <w:rsid w:val="00E47BB2"/>
    <w:rsid w:val="00E50D6B"/>
    <w:rsid w:val="00E5178F"/>
    <w:rsid w:val="00E51B8B"/>
    <w:rsid w:val="00E71814"/>
    <w:rsid w:val="00E72517"/>
    <w:rsid w:val="00E74461"/>
    <w:rsid w:val="00E74ECC"/>
    <w:rsid w:val="00E83A01"/>
    <w:rsid w:val="00E9110F"/>
    <w:rsid w:val="00E921E2"/>
    <w:rsid w:val="00E92ACE"/>
    <w:rsid w:val="00E9552F"/>
    <w:rsid w:val="00E956F7"/>
    <w:rsid w:val="00E962D2"/>
    <w:rsid w:val="00EA05DF"/>
    <w:rsid w:val="00EA7084"/>
    <w:rsid w:val="00EB0C52"/>
    <w:rsid w:val="00EB5615"/>
    <w:rsid w:val="00EB76C8"/>
    <w:rsid w:val="00EB770B"/>
    <w:rsid w:val="00EC2665"/>
    <w:rsid w:val="00EC42F8"/>
    <w:rsid w:val="00ED0887"/>
    <w:rsid w:val="00ED15CC"/>
    <w:rsid w:val="00ED4BC3"/>
    <w:rsid w:val="00ED5C1E"/>
    <w:rsid w:val="00ED62B9"/>
    <w:rsid w:val="00ED671F"/>
    <w:rsid w:val="00EE0C88"/>
    <w:rsid w:val="00EE2C83"/>
    <w:rsid w:val="00EE3E3D"/>
    <w:rsid w:val="00EE501F"/>
    <w:rsid w:val="00EE5BB8"/>
    <w:rsid w:val="00EE71AE"/>
    <w:rsid w:val="00EE7CE9"/>
    <w:rsid w:val="00EF2E53"/>
    <w:rsid w:val="00EF4ADB"/>
    <w:rsid w:val="00EF4B30"/>
    <w:rsid w:val="00EF7E70"/>
    <w:rsid w:val="00F02988"/>
    <w:rsid w:val="00F1007D"/>
    <w:rsid w:val="00F12765"/>
    <w:rsid w:val="00F13130"/>
    <w:rsid w:val="00F20B9B"/>
    <w:rsid w:val="00F21369"/>
    <w:rsid w:val="00F225AE"/>
    <w:rsid w:val="00F32023"/>
    <w:rsid w:val="00F4440C"/>
    <w:rsid w:val="00F46356"/>
    <w:rsid w:val="00F47472"/>
    <w:rsid w:val="00F47E02"/>
    <w:rsid w:val="00F53EF4"/>
    <w:rsid w:val="00F601D7"/>
    <w:rsid w:val="00F62389"/>
    <w:rsid w:val="00F67AA3"/>
    <w:rsid w:val="00F862C3"/>
    <w:rsid w:val="00F93C25"/>
    <w:rsid w:val="00FA4E70"/>
    <w:rsid w:val="00FA7677"/>
    <w:rsid w:val="00FC069F"/>
    <w:rsid w:val="00FC361C"/>
    <w:rsid w:val="00FC604A"/>
    <w:rsid w:val="00FD030A"/>
    <w:rsid w:val="00FD691D"/>
    <w:rsid w:val="00FE0090"/>
    <w:rsid w:val="00FF19BC"/>
    <w:rsid w:val="00FF5B62"/>
    <w:rsid w:val="00FF69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F99D1"/>
  <w15:chartTrackingRefBased/>
  <w15:docId w15:val="{A6E4D6EE-720B-499F-8617-54926D33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semiHidden="1" w:uiPriority="99" w:unhideWhenUsed="1" w:qFormat="1"/>
    <w:lsdException w:name="heading 9" w:semiHidden="1" w:uiPriority="99" w:unhideWhenUsed="1" w:qFormat="1"/>
    <w:lsdException w:name="toc 1" w:uiPriority="39"/>
    <w:lsdException w:name="footnote text" w:uiPriority="99"/>
    <w:lsdException w:name="annotation text" w:uiPriority="99" w:qFormat="1"/>
    <w:lsdException w:name="header" w:uiPriority="99"/>
    <w:lsdException w:name="footer" w:uiPriority="99"/>
    <w:lsdException w:name="caption" w:semiHidden="1" w:unhideWhenUsed="1" w:qFormat="1"/>
    <w:lsdException w:name="footnote reference" w:uiPriority="99"/>
    <w:lsdException w:name="annotation reference" w:uiPriority="99" w:qFormat="1"/>
    <w:lsdException w:name="page number" w:uiPriority="99" w:qFormat="1"/>
    <w:lsdException w:name="endnote reference" w:uiPriority="99"/>
    <w:lsdException w:name="endnote text" w:uiPriority="99"/>
    <w:lsdException w:name="List" w:uiPriority="99"/>
    <w:lsdException w:name="Title" w:qFormat="1"/>
    <w:lsdException w:name="Body Text" w:uiPriority="99"/>
    <w:lsdException w:name="Body Text Indent" w:uiPriority="99"/>
    <w:lsdException w:name="Subtitle" w:qFormat="1"/>
    <w:lsdException w:name="Body Text 2" w:uiPriority="99" w:qFormat="1"/>
    <w:lsdException w:name="Body Text Indent 2" w:uiPriority="99" w:qFormat="1"/>
    <w:lsdException w:name="Body Text Indent 3" w:uiPriority="99" w:qFormat="1"/>
    <w:lsdException w:name="Hyperlink" w:uiPriority="99"/>
    <w:lsdException w:name="Strong" w:qFormat="1"/>
    <w:lsdException w:name="Emphasis" w:qFormat="1"/>
    <w:lsdException w:name="Plain Text" w:uiPriority="99" w:qFormat="1"/>
    <w:lsdException w:name="Normal Table" w:semiHidden="1" w:unhideWhenUsed="1"/>
    <w:lsdException w:name="annotation subject" w:uiPriority="99" w:qFormat="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7179A"/>
    <w:pPr>
      <w:suppressAutoHyphens/>
    </w:pPr>
    <w:rPr>
      <w:rFonts w:eastAsiaTheme="minorEastAsia" w:cstheme="minorBidi"/>
      <w:sz w:val="22"/>
      <w:szCs w:val="22"/>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uiPriority w:val="99"/>
    <w:qFormat/>
    <w:rsid w:val="00071075"/>
    <w:pPr>
      <w:keepNext/>
      <w:jc w:val="center"/>
      <w:outlineLvl w:val="3"/>
    </w:pPr>
    <w:rPr>
      <w:b/>
    </w:rPr>
  </w:style>
  <w:style w:type="paragraph" w:styleId="Nagwek5">
    <w:name w:val="heading 5"/>
    <w:basedOn w:val="Normalny"/>
    <w:next w:val="Normalny"/>
    <w:link w:val="Nagwek5Znak"/>
    <w:uiPriority w:val="99"/>
    <w:qFormat/>
    <w:rsid w:val="00071075"/>
    <w:pPr>
      <w:keepNext/>
      <w:jc w:val="both"/>
      <w:outlineLvl w:val="4"/>
    </w:pPr>
    <w:rPr>
      <w:i/>
      <w:u w:val="single"/>
    </w:rPr>
  </w:style>
  <w:style w:type="paragraph" w:styleId="Nagwek6">
    <w:name w:val="heading 6"/>
    <w:basedOn w:val="Normalny"/>
    <w:next w:val="Normalny"/>
    <w:link w:val="Nagwek6Znak"/>
    <w:uiPriority w:val="99"/>
    <w:qFormat/>
    <w:rsid w:val="00071075"/>
    <w:pPr>
      <w:keepNext/>
      <w:outlineLvl w:val="5"/>
    </w:pPr>
    <w:rPr>
      <w:sz w:val="28"/>
      <w:szCs w:val="20"/>
    </w:rPr>
  </w:style>
  <w:style w:type="paragraph" w:styleId="Nagwek7">
    <w:name w:val="heading 7"/>
    <w:basedOn w:val="Normalny"/>
    <w:next w:val="Normalny"/>
    <w:link w:val="Nagwek7Znak"/>
    <w:uiPriority w:val="99"/>
    <w:qFormat/>
    <w:rsid w:val="00071075"/>
    <w:pPr>
      <w:spacing w:before="240" w:after="60"/>
      <w:outlineLvl w:val="6"/>
    </w:pPr>
    <w:rPr>
      <w:sz w:val="24"/>
    </w:rPr>
  </w:style>
  <w:style w:type="paragraph" w:styleId="Nagwek8">
    <w:name w:val="heading 8"/>
    <w:basedOn w:val="Normalny"/>
    <w:next w:val="Normalny"/>
    <w:link w:val="Nagwek8Znak"/>
    <w:uiPriority w:val="99"/>
    <w:semiHidden/>
    <w:unhideWhenUsed/>
    <w:qFormat/>
    <w:rsid w:val="00143A9F"/>
    <w:pPr>
      <w:spacing w:before="240" w:after="60"/>
      <w:outlineLvl w:val="7"/>
    </w:pPr>
    <w:rPr>
      <w:rFonts w:eastAsia="Calibri" w:cs="Calibri"/>
      <w:i/>
      <w:iCs/>
      <w:sz w:val="24"/>
      <w:szCs w:val="24"/>
    </w:rPr>
  </w:style>
  <w:style w:type="paragraph" w:styleId="Nagwek9">
    <w:name w:val="heading 9"/>
    <w:basedOn w:val="Normalny"/>
    <w:next w:val="Normalny"/>
    <w:link w:val="Nagwek9Znak"/>
    <w:uiPriority w:val="99"/>
    <w:semiHidden/>
    <w:unhideWhenUsed/>
    <w:qFormat/>
    <w:rsid w:val="00143A9F"/>
    <w:pPr>
      <w:spacing w:before="240" w:after="60"/>
      <w:outlineLvl w:val="8"/>
    </w:pPr>
    <w:rPr>
      <w:rFonts w:ascii="Arial" w:eastAsia="Calibri"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uiPriority w:val="99"/>
    <w:qFormat/>
    <w:rPr>
      <w:rFonts w:ascii="Cambria" w:eastAsia="Times New Roman" w:hAnsi="Cambria" w:cs="Times New Roman"/>
      <w:b/>
      <w:bCs/>
      <w:kern w:val="32"/>
      <w:sz w:val="32"/>
      <w:szCs w:val="32"/>
      <w:lang w:eastAsia="ar-SA"/>
    </w:rPr>
  </w:style>
  <w:style w:type="character" w:customStyle="1" w:styleId="ZnakZnak6">
    <w:name w:val="Znak Znak6"/>
    <w:uiPriority w:val="99"/>
    <w:qFormat/>
    <w:rPr>
      <w:rFonts w:ascii="Cambria" w:eastAsia="Times New Roman" w:hAnsi="Cambria" w:cs="Times New Roman"/>
      <w:b/>
      <w:bCs/>
      <w:i/>
      <w:iCs/>
      <w:sz w:val="28"/>
      <w:szCs w:val="28"/>
      <w:lang w:eastAsia="ar-SA"/>
    </w:rPr>
  </w:style>
  <w:style w:type="character" w:customStyle="1" w:styleId="ZnakZnak5">
    <w:name w:val="Znak Znak5"/>
    <w:uiPriority w:val="99"/>
    <w:qFormat/>
    <w:rPr>
      <w:rFonts w:ascii="Cambria" w:eastAsia="Times New Roman" w:hAnsi="Cambria" w:cs="Times New Roman"/>
      <w:b/>
      <w:bCs/>
      <w:sz w:val="26"/>
      <w:szCs w:val="26"/>
      <w:lang w:eastAsia="ar-SA"/>
    </w:rPr>
  </w:style>
  <w:style w:type="character" w:customStyle="1" w:styleId="WW8Num1z0">
    <w:name w:val="WW8Num1z0"/>
    <w:uiPriority w:val="99"/>
    <w:qFormat/>
    <w:rPr>
      <w:rFonts w:ascii="Times New Roman" w:eastAsia="Times New Roman" w:hAnsi="Times New Roman"/>
    </w:rPr>
  </w:style>
  <w:style w:type="character" w:customStyle="1" w:styleId="WW8Num1z1">
    <w:name w:val="WW8Num1z1"/>
    <w:uiPriority w:val="99"/>
    <w:qFormat/>
    <w:rPr>
      <w:rFonts w:ascii="Courier New" w:hAnsi="Courier New"/>
    </w:rPr>
  </w:style>
  <w:style w:type="character" w:customStyle="1" w:styleId="WW8Num1z2">
    <w:name w:val="WW8Num1z2"/>
    <w:uiPriority w:val="99"/>
    <w:qFormat/>
    <w:rPr>
      <w:rFonts w:ascii="Wingdings" w:hAnsi="Wingdings"/>
    </w:rPr>
  </w:style>
  <w:style w:type="character" w:customStyle="1" w:styleId="WW8Num1z3">
    <w:name w:val="WW8Num1z3"/>
    <w:uiPriority w:val="99"/>
    <w:qFormat/>
    <w:rPr>
      <w:rFonts w:ascii="Symbol" w:hAnsi="Symbol"/>
    </w:rPr>
  </w:style>
  <w:style w:type="character" w:customStyle="1" w:styleId="WW8Num4z0">
    <w:name w:val="WW8Num4z0"/>
    <w:uiPriority w:val="99"/>
    <w:qFormat/>
    <w:rPr>
      <w:rFonts w:ascii="Times New Roman" w:eastAsia="Times New Roman" w:hAnsi="Times New Roman"/>
    </w:rPr>
  </w:style>
  <w:style w:type="character" w:customStyle="1" w:styleId="WW8Num4z1">
    <w:name w:val="WW8Num4z1"/>
    <w:uiPriority w:val="99"/>
    <w:qFormat/>
    <w:rPr>
      <w:rFonts w:ascii="Courier New" w:hAnsi="Courier New"/>
    </w:rPr>
  </w:style>
  <w:style w:type="character" w:customStyle="1" w:styleId="WW8Num4z2">
    <w:name w:val="WW8Num4z2"/>
    <w:uiPriority w:val="99"/>
    <w:qFormat/>
    <w:rPr>
      <w:rFonts w:ascii="Wingdings" w:hAnsi="Wingdings"/>
    </w:rPr>
  </w:style>
  <w:style w:type="character" w:customStyle="1" w:styleId="WW8Num4z3">
    <w:name w:val="WW8Num4z3"/>
    <w:uiPriority w:val="99"/>
    <w:qFormat/>
    <w:rPr>
      <w:rFonts w:ascii="Symbol" w:hAnsi="Symbol"/>
    </w:rPr>
  </w:style>
  <w:style w:type="character" w:customStyle="1" w:styleId="WW8Num11z0">
    <w:name w:val="WW8Num11z0"/>
    <w:uiPriority w:val="99"/>
    <w:qFormat/>
    <w:rPr>
      <w:rFonts w:ascii="Times New Roman" w:eastAsia="Times New Roman" w:hAnsi="Times New Roman"/>
    </w:rPr>
  </w:style>
  <w:style w:type="character" w:customStyle="1" w:styleId="WW8Num11z1">
    <w:name w:val="WW8Num11z1"/>
    <w:uiPriority w:val="99"/>
    <w:qFormat/>
    <w:rPr>
      <w:rFonts w:ascii="Courier New" w:hAnsi="Courier New"/>
    </w:rPr>
  </w:style>
  <w:style w:type="character" w:customStyle="1" w:styleId="WW8Num11z2">
    <w:name w:val="WW8Num11z2"/>
    <w:uiPriority w:val="99"/>
    <w:qFormat/>
    <w:rPr>
      <w:rFonts w:ascii="Wingdings" w:hAnsi="Wingdings"/>
    </w:rPr>
  </w:style>
  <w:style w:type="character" w:customStyle="1" w:styleId="WW8Num11z3">
    <w:name w:val="WW8Num11z3"/>
    <w:uiPriority w:val="99"/>
    <w:qFormat/>
    <w:rPr>
      <w:rFonts w:ascii="Symbol" w:hAnsi="Symbol"/>
    </w:rPr>
  </w:style>
  <w:style w:type="character" w:customStyle="1" w:styleId="WW8Num22z0">
    <w:name w:val="WW8Num22z0"/>
    <w:uiPriority w:val="99"/>
    <w:qFormat/>
    <w:rPr>
      <w:rFonts w:ascii="Symbol" w:hAnsi="Symbol"/>
    </w:rPr>
  </w:style>
  <w:style w:type="character" w:customStyle="1" w:styleId="WW8Num22z1">
    <w:name w:val="WW8Num22z1"/>
    <w:uiPriority w:val="99"/>
    <w:qFormat/>
    <w:rPr>
      <w:rFonts w:ascii="Courier New" w:hAnsi="Courier New"/>
    </w:rPr>
  </w:style>
  <w:style w:type="character" w:customStyle="1" w:styleId="WW8Num22z2">
    <w:name w:val="WW8Num22z2"/>
    <w:uiPriority w:val="99"/>
    <w:qFormat/>
    <w:rPr>
      <w:rFonts w:ascii="Wingdings" w:hAnsi="Wingdings"/>
    </w:rPr>
  </w:style>
  <w:style w:type="character" w:customStyle="1" w:styleId="WW8Num23z0">
    <w:name w:val="WW8Num23z0"/>
    <w:uiPriority w:val="99"/>
    <w:qFormat/>
    <w:rPr>
      <w:rFonts w:ascii="Symbol" w:hAnsi="Symbol"/>
    </w:rPr>
  </w:style>
  <w:style w:type="character" w:customStyle="1" w:styleId="WW8Num23z1">
    <w:name w:val="WW8Num23z1"/>
    <w:uiPriority w:val="99"/>
    <w:qFormat/>
    <w:rPr>
      <w:rFonts w:ascii="Courier New" w:hAnsi="Courier New"/>
    </w:rPr>
  </w:style>
  <w:style w:type="character" w:customStyle="1" w:styleId="WW8Num23z2">
    <w:name w:val="WW8Num23z2"/>
    <w:uiPriority w:val="99"/>
    <w:qFormat/>
    <w:rPr>
      <w:rFonts w:ascii="Wingdings" w:hAnsi="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rFonts w:cs="Times New Roman"/>
      <w:sz w:val="16"/>
      <w:szCs w:val="16"/>
    </w:rPr>
  </w:style>
  <w:style w:type="character" w:customStyle="1" w:styleId="Znakinumeracji">
    <w:name w:val="Znaki numeracji"/>
    <w:uiPriority w:val="99"/>
    <w:qFormat/>
  </w:style>
  <w:style w:type="paragraph" w:customStyle="1" w:styleId="Nagwek10">
    <w:name w:val="Nagłówek1"/>
    <w:basedOn w:val="Normalny"/>
    <w:next w:val="Tekstpodstawowy"/>
    <w:uiPriority w:val="99"/>
    <w:qFormat/>
    <w:pPr>
      <w:keepNext/>
      <w:spacing w:before="240" w:after="120"/>
    </w:pPr>
    <w:rPr>
      <w:rFonts w:ascii="Arial" w:hAnsi="Arial" w:cs="Tahoma"/>
      <w:sz w:val="28"/>
      <w:szCs w:val="28"/>
    </w:rPr>
  </w:style>
  <w:style w:type="paragraph" w:styleId="Tekstpodstawowy">
    <w:name w:val="Body Text"/>
    <w:basedOn w:val="Normalny"/>
    <w:link w:val="TekstpodstawowyZnak"/>
    <w:uiPriority w:val="99"/>
    <w:pPr>
      <w:spacing w:line="360" w:lineRule="auto"/>
      <w:jc w:val="both"/>
    </w:pPr>
    <w:rPr>
      <w:rFonts w:ascii="Book Antiqua" w:hAnsi="Book Antiqua"/>
    </w:rPr>
  </w:style>
  <w:style w:type="character" w:customStyle="1" w:styleId="ZnakZnak4">
    <w:name w:val="Znak Znak4"/>
    <w:uiPriority w:val="99"/>
    <w:qFormat/>
    <w:rPr>
      <w:szCs w:val="24"/>
      <w:lang w:eastAsia="ar-SA"/>
    </w:rPr>
  </w:style>
  <w:style w:type="paragraph" w:styleId="Lista">
    <w:name w:val="List"/>
    <w:basedOn w:val="Tekstpodstawowy"/>
    <w:uiPriority w:val="99"/>
    <w:rPr>
      <w:rFonts w:cs="Tahoma"/>
    </w:rPr>
  </w:style>
  <w:style w:type="paragraph" w:customStyle="1" w:styleId="Podpis1">
    <w:name w:val="Podpis1"/>
    <w:basedOn w:val="Normalny"/>
    <w:uiPriority w:val="99"/>
    <w:qFormat/>
    <w:pPr>
      <w:suppressLineNumbers/>
      <w:spacing w:before="120" w:after="120"/>
    </w:pPr>
    <w:rPr>
      <w:rFonts w:cs="Tahoma"/>
      <w:i/>
      <w:iCs/>
      <w:sz w:val="24"/>
    </w:rPr>
  </w:style>
  <w:style w:type="paragraph" w:customStyle="1" w:styleId="Indeks">
    <w:name w:val="Indeks"/>
    <w:basedOn w:val="Normalny"/>
    <w:uiPriority w:val="99"/>
    <w:qFormat/>
    <w:pPr>
      <w:suppressLineNumbers/>
    </w:pPr>
    <w:rPr>
      <w:rFonts w:cs="Tahoma"/>
    </w:rPr>
  </w:style>
  <w:style w:type="paragraph" w:styleId="Tekstpodstawowywcity">
    <w:name w:val="Body Text Indent"/>
    <w:basedOn w:val="Normalny"/>
    <w:link w:val="TekstpodstawowywcityZnak"/>
    <w:uiPriority w:val="99"/>
    <w:pPr>
      <w:ind w:left="720"/>
      <w:jc w:val="both"/>
    </w:pPr>
    <w:rPr>
      <w:sz w:val="26"/>
    </w:rPr>
  </w:style>
  <w:style w:type="character" w:customStyle="1" w:styleId="ZnakZnak3">
    <w:name w:val="Znak Znak3"/>
    <w:uiPriority w:val="99"/>
    <w:qFormat/>
    <w:rPr>
      <w:szCs w:val="24"/>
      <w:lang w:eastAsia="ar-SA"/>
    </w:rPr>
  </w:style>
  <w:style w:type="paragraph" w:customStyle="1" w:styleId="Tekstpodstawowywcity21">
    <w:name w:val="Tekst podstawowy wcięty 21"/>
    <w:basedOn w:val="Normalny"/>
    <w:uiPriority w:val="99"/>
    <w:qFormat/>
    <w:pPr>
      <w:ind w:left="5400"/>
      <w:jc w:val="both"/>
    </w:pPr>
    <w:rPr>
      <w:sz w:val="26"/>
    </w:rPr>
  </w:style>
  <w:style w:type="paragraph" w:customStyle="1" w:styleId="Tekstpodstawowy21">
    <w:name w:val="Tekst podstawowy 21"/>
    <w:basedOn w:val="Normalny"/>
    <w:uiPriority w:val="99"/>
    <w:qFormat/>
    <w:pPr>
      <w:jc w:val="both"/>
    </w:pPr>
    <w:rPr>
      <w:sz w:val="28"/>
    </w:rPr>
  </w:style>
  <w:style w:type="paragraph" w:customStyle="1" w:styleId="Tekstkomentarza1">
    <w:name w:val="Tekst komentarza1"/>
    <w:basedOn w:val="Normalny"/>
    <w:uiPriority w:val="99"/>
    <w:qFormat/>
    <w:rPr>
      <w:sz w:val="20"/>
      <w:szCs w:val="20"/>
    </w:rPr>
  </w:style>
  <w:style w:type="paragraph" w:styleId="Nagwek">
    <w:name w:val="header"/>
    <w:basedOn w:val="Normalny"/>
    <w:link w:val="NagwekZnak"/>
    <w:uiPriority w:val="99"/>
    <w:pPr>
      <w:tabs>
        <w:tab w:val="center" w:pos="4536"/>
        <w:tab w:val="right" w:pos="9072"/>
      </w:tabs>
    </w:pPr>
  </w:style>
  <w:style w:type="character" w:customStyle="1" w:styleId="ZnakZnak2">
    <w:name w:val="Znak Znak2"/>
    <w:uiPriority w:val="99"/>
    <w:qFormat/>
    <w:rPr>
      <w:szCs w:val="24"/>
      <w:lang w:eastAsia="ar-SA"/>
    </w:rPr>
  </w:style>
  <w:style w:type="paragraph" w:styleId="Stopka">
    <w:name w:val="footer"/>
    <w:basedOn w:val="Normalny"/>
    <w:link w:val="StopkaZnak"/>
    <w:uiPriority w:val="99"/>
    <w:pPr>
      <w:tabs>
        <w:tab w:val="center" w:pos="4536"/>
        <w:tab w:val="right" w:pos="9072"/>
      </w:tabs>
    </w:pPr>
  </w:style>
  <w:style w:type="character" w:customStyle="1" w:styleId="ZnakZnak1">
    <w:name w:val="Znak Znak1"/>
    <w:uiPriority w:val="99"/>
    <w:qFormat/>
    <w:rPr>
      <w:szCs w:val="24"/>
      <w:lang w:eastAsia="ar-SA"/>
    </w:rPr>
  </w:style>
  <w:style w:type="paragraph" w:customStyle="1" w:styleId="Tekstpodstawowywcity31">
    <w:name w:val="Tekst podstawowy wcięty 31"/>
    <w:basedOn w:val="Normalny"/>
    <w:uiPriority w:val="99"/>
    <w:qFormat/>
    <w:pPr>
      <w:spacing w:line="360" w:lineRule="auto"/>
      <w:ind w:left="5664"/>
    </w:pPr>
    <w:rPr>
      <w:b/>
      <w:bCs/>
      <w:i/>
      <w:iCs/>
      <w:sz w:val="30"/>
    </w:rPr>
  </w:style>
  <w:style w:type="paragraph" w:customStyle="1" w:styleId="Tekstpodstawowy31">
    <w:name w:val="Tekst podstawowy 31"/>
    <w:basedOn w:val="Normalny"/>
    <w:uiPriority w:val="99"/>
    <w:qFormat/>
    <w:pPr>
      <w:spacing w:line="360" w:lineRule="auto"/>
      <w:jc w:val="both"/>
    </w:pPr>
    <w:rPr>
      <w:sz w:val="30"/>
    </w:rPr>
  </w:style>
  <w:style w:type="paragraph" w:styleId="Tekstdymka">
    <w:name w:val="Balloon Text"/>
    <w:basedOn w:val="Normalny"/>
    <w:link w:val="TekstdymkaZnak"/>
    <w:uiPriority w:val="99"/>
    <w:qFormat/>
    <w:rPr>
      <w:rFonts w:ascii="Tahoma" w:hAnsi="Tahoma" w:cs="Tahoma"/>
      <w:sz w:val="16"/>
      <w:szCs w:val="16"/>
    </w:rPr>
  </w:style>
  <w:style w:type="character" w:customStyle="1" w:styleId="ZnakZnak">
    <w:name w:val="Znak Znak"/>
    <w:uiPriority w:val="99"/>
    <w:qFormat/>
    <w:rPr>
      <w:sz w:val="0"/>
      <w:szCs w:val="0"/>
      <w:lang w:eastAsia="ar-SA"/>
    </w:rPr>
  </w:style>
  <w:style w:type="character" w:styleId="Hipercze">
    <w:name w:val="Hyperlink"/>
    <w:uiPriority w:val="99"/>
    <w:unhideWhenUsed/>
    <w:rPr>
      <w:color w:val="0000FF"/>
      <w:u w:val="single"/>
    </w:rPr>
  </w:style>
  <w:style w:type="paragraph" w:styleId="Tekstpodstawowy2">
    <w:name w:val="Body Text 2"/>
    <w:basedOn w:val="Normalny"/>
    <w:link w:val="Tekstpodstawowy2Znak"/>
    <w:uiPriority w:val="99"/>
    <w:qFormat/>
    <w:pPr>
      <w:spacing w:after="120" w:line="480" w:lineRule="auto"/>
    </w:pPr>
  </w:style>
  <w:style w:type="paragraph" w:styleId="Tekstpodstawowywcity3">
    <w:name w:val="Body Text Indent 3"/>
    <w:basedOn w:val="Normalny"/>
    <w:link w:val="Tekstpodstawowywcity3Znak"/>
    <w:uiPriority w:val="99"/>
    <w:qFormat/>
    <w:pPr>
      <w:spacing w:after="120"/>
      <w:ind w:left="283"/>
    </w:pPr>
    <w:rPr>
      <w:sz w:val="16"/>
      <w:szCs w:val="16"/>
    </w:rPr>
  </w:style>
  <w:style w:type="character" w:styleId="Numerstrony">
    <w:name w:val="page number"/>
    <w:basedOn w:val="Domylnaczcionkaakapitu"/>
    <w:uiPriority w:val="99"/>
    <w:qFormat/>
  </w:style>
  <w:style w:type="paragraph" w:customStyle="1" w:styleId="ZnakZnakZnakZnakZnakZnakZnakZnakZnak">
    <w:name w:val="Znak Znak Znak Znak Znak Znak Znak Znak Znak"/>
    <w:basedOn w:val="Normalny"/>
    <w:rsid w:val="00071075"/>
    <w:rPr>
      <w:rFonts w:ascii="Arial" w:hAnsi="Arial" w:cs="Arial"/>
      <w:sz w:val="24"/>
    </w:rPr>
  </w:style>
  <w:style w:type="paragraph" w:styleId="Tekstpodstawowywcity2">
    <w:name w:val="Body Text Indent 2"/>
    <w:basedOn w:val="Normalny"/>
    <w:link w:val="Tekstpodstawowywcity2Znak"/>
    <w:uiPriority w:val="99"/>
    <w:qFormat/>
    <w:rsid w:val="00071075"/>
    <w:pPr>
      <w:ind w:left="5400"/>
      <w:jc w:val="both"/>
    </w:pPr>
    <w:rPr>
      <w:sz w:val="26"/>
    </w:rPr>
  </w:style>
  <w:style w:type="paragraph" w:styleId="Tekstkomentarza">
    <w:name w:val="annotation text"/>
    <w:basedOn w:val="Normalny"/>
    <w:link w:val="TekstkomentarzaZnak"/>
    <w:uiPriority w:val="99"/>
    <w:semiHidden/>
    <w:qFormat/>
    <w:rsid w:val="00071075"/>
    <w:rPr>
      <w:sz w:val="20"/>
      <w:szCs w:val="20"/>
    </w:rPr>
  </w:style>
  <w:style w:type="paragraph" w:styleId="Tekstpodstawowy3">
    <w:name w:val="Body Text 3"/>
    <w:basedOn w:val="Normalny"/>
    <w:rsid w:val="00071075"/>
    <w:pPr>
      <w:spacing w:line="360" w:lineRule="auto"/>
      <w:jc w:val="both"/>
    </w:pPr>
    <w:rPr>
      <w:sz w:val="30"/>
    </w:rPr>
  </w:style>
  <w:style w:type="character" w:customStyle="1" w:styleId="info-list-value-uzasadnienie">
    <w:name w:val="info-list-value-uzasadnienie"/>
    <w:basedOn w:val="Domylnaczcionkaakapitu"/>
    <w:rsid w:val="00071075"/>
  </w:style>
  <w:style w:type="paragraph" w:styleId="Listapunktowana">
    <w:name w:val="List Bullet"/>
    <w:basedOn w:val="Normalny"/>
    <w:unhideWhenUsed/>
    <w:rsid w:val="00071075"/>
    <w:pPr>
      <w:tabs>
        <w:tab w:val="num" w:pos="1068"/>
      </w:tabs>
      <w:ind w:left="1068" w:hanging="360"/>
    </w:pPr>
    <w:rPr>
      <w:sz w:val="20"/>
      <w:szCs w:val="20"/>
    </w:rPr>
  </w:style>
  <w:style w:type="paragraph" w:customStyle="1" w:styleId="Tekstpodstawowy22">
    <w:name w:val="Tekst podstawowy 22"/>
    <w:basedOn w:val="Normalny"/>
    <w:qFormat/>
    <w:rsid w:val="00071075"/>
    <w:pPr>
      <w:jc w:val="both"/>
    </w:pPr>
    <w:rPr>
      <w:sz w:val="28"/>
    </w:rPr>
  </w:style>
  <w:style w:type="paragraph" w:styleId="Tytu">
    <w:name w:val="Title"/>
    <w:basedOn w:val="Normalny"/>
    <w:qFormat/>
    <w:rsid w:val="00071075"/>
    <w:pPr>
      <w:jc w:val="center"/>
    </w:pPr>
    <w:rPr>
      <w:b/>
      <w:sz w:val="28"/>
      <w:szCs w:val="20"/>
    </w:rPr>
  </w:style>
  <w:style w:type="paragraph" w:customStyle="1" w:styleId="ZnakZnakZnakZnakZnakZnak">
    <w:name w:val="Znak Znak Znak Znak Znak Znak"/>
    <w:basedOn w:val="Normalny"/>
    <w:rsid w:val="00071075"/>
    <w:rPr>
      <w:rFonts w:ascii="Arial" w:hAnsi="Arial" w:cs="Arial"/>
      <w:sz w:val="24"/>
    </w:rPr>
  </w:style>
  <w:style w:type="paragraph" w:styleId="Akapitzlist">
    <w:name w:val="List Paragraph"/>
    <w:aliases w:val="CW_Lista,sw tekst,L1,Numerowanie,List Paragraph,Podsis rysunku,Akapit z listą numerowaną,lp1,Preambuła,CP-UC,CP-Punkty,Bullet List,List - bullets,Equipment,Bullet 1,List Paragraph Char Char,b1,Figure_name,Numbered Indented Text,BulletC"/>
    <w:basedOn w:val="Normalny"/>
    <w:link w:val="AkapitzlistZnak"/>
    <w:uiPriority w:val="99"/>
    <w:qFormat/>
    <w:rsid w:val="002A2A5F"/>
    <w:pPr>
      <w:ind w:left="708"/>
    </w:pPr>
  </w:style>
  <w:style w:type="character" w:styleId="Odwoaniedokomentarza">
    <w:name w:val="annotation reference"/>
    <w:uiPriority w:val="99"/>
    <w:qFormat/>
    <w:rsid w:val="00F47E02"/>
    <w:rPr>
      <w:sz w:val="16"/>
      <w:szCs w:val="16"/>
    </w:rPr>
  </w:style>
  <w:style w:type="paragraph" w:styleId="Tematkomentarza">
    <w:name w:val="annotation subject"/>
    <w:basedOn w:val="Tekstkomentarza"/>
    <w:next w:val="Tekstkomentarza"/>
    <w:link w:val="TematkomentarzaZnak"/>
    <w:uiPriority w:val="99"/>
    <w:qFormat/>
    <w:rsid w:val="00F47E02"/>
    <w:rPr>
      <w:b/>
      <w:bCs/>
    </w:rPr>
  </w:style>
  <w:style w:type="character" w:customStyle="1" w:styleId="TekstkomentarzaZnak">
    <w:name w:val="Tekst komentarza Znak"/>
    <w:link w:val="Tekstkomentarza"/>
    <w:uiPriority w:val="99"/>
    <w:semiHidden/>
    <w:qFormat/>
    <w:rsid w:val="00F47E02"/>
    <w:rPr>
      <w:noProof/>
    </w:rPr>
  </w:style>
  <w:style w:type="character" w:customStyle="1" w:styleId="TematkomentarzaZnak">
    <w:name w:val="Temat komentarza Znak"/>
    <w:link w:val="Tematkomentarza"/>
    <w:uiPriority w:val="99"/>
    <w:qFormat/>
    <w:rsid w:val="00F47E02"/>
    <w:rPr>
      <w:b/>
      <w:bCs/>
      <w:noProof/>
    </w:rPr>
  </w:style>
  <w:style w:type="paragraph" w:customStyle="1" w:styleId="Default">
    <w:name w:val="Default"/>
    <w:qFormat/>
    <w:rsid w:val="00464B32"/>
    <w:pPr>
      <w:autoSpaceDE w:val="0"/>
      <w:autoSpaceDN w:val="0"/>
      <w:adjustRightInd w:val="0"/>
    </w:pPr>
    <w:rPr>
      <w:rFonts w:ascii="Calibri" w:hAnsi="Calibri" w:cs="Calibri"/>
      <w:color w:val="000000"/>
      <w:sz w:val="24"/>
      <w:szCs w:val="24"/>
    </w:rPr>
  </w:style>
  <w:style w:type="character" w:styleId="Pogrubienie">
    <w:name w:val="Strong"/>
    <w:basedOn w:val="Domylnaczcionkaakapitu"/>
    <w:qFormat/>
    <w:rsid w:val="008D61EC"/>
    <w:rPr>
      <w:b/>
      <w:bCs/>
    </w:rPr>
  </w:style>
  <w:style w:type="character" w:customStyle="1" w:styleId="Nagwek4Znak">
    <w:name w:val="Nagłówek 4 Znak"/>
    <w:basedOn w:val="Domylnaczcionkaakapitu"/>
    <w:link w:val="Nagwek4"/>
    <w:uiPriority w:val="99"/>
    <w:qFormat/>
    <w:rsid w:val="001B51B7"/>
    <w:rPr>
      <w:b/>
      <w:noProof/>
      <w:sz w:val="22"/>
      <w:szCs w:val="22"/>
    </w:rPr>
  </w:style>
  <w:style w:type="character" w:customStyle="1" w:styleId="Nagwek5Znak">
    <w:name w:val="Nagłówek 5 Znak"/>
    <w:basedOn w:val="Domylnaczcionkaakapitu"/>
    <w:link w:val="Nagwek5"/>
    <w:uiPriority w:val="99"/>
    <w:qFormat/>
    <w:rsid w:val="001B51B7"/>
    <w:rPr>
      <w:i/>
      <w:noProof/>
      <w:sz w:val="22"/>
      <w:szCs w:val="22"/>
      <w:u w:val="single"/>
    </w:rPr>
  </w:style>
  <w:style w:type="character" w:customStyle="1" w:styleId="TekstpodstawowyZnak">
    <w:name w:val="Tekst podstawowy Znak"/>
    <w:basedOn w:val="Domylnaczcionkaakapitu"/>
    <w:link w:val="Tekstpodstawowy"/>
    <w:uiPriority w:val="99"/>
    <w:qFormat/>
    <w:rsid w:val="001B51B7"/>
    <w:rPr>
      <w:rFonts w:ascii="Book Antiqua" w:hAnsi="Book Antiqua"/>
      <w:noProof/>
      <w:sz w:val="22"/>
      <w:szCs w:val="24"/>
    </w:rPr>
  </w:style>
  <w:style w:type="paragraph" w:customStyle="1" w:styleId="Styl1">
    <w:name w:val="Styl1"/>
    <w:basedOn w:val="Normalny"/>
    <w:rsid w:val="005C629C"/>
    <w:pPr>
      <w:spacing w:line="360" w:lineRule="exact"/>
      <w:jc w:val="both"/>
    </w:pPr>
    <w:rPr>
      <w:rFonts w:ascii="Verdana" w:eastAsia="QBRMY" w:hAnsi="Verdana"/>
      <w:sz w:val="20"/>
      <w:szCs w:val="20"/>
    </w:rPr>
  </w:style>
  <w:style w:type="character" w:customStyle="1" w:styleId="AkapitzlistZnak">
    <w:name w:val="Akapit z listą Znak"/>
    <w:aliases w:val="CW_Lista Znak,sw tekst Znak,L1 Znak,Numerowanie Znak,List Paragraph Znak,Podsis rysunku Znak,Akapit z listą numerowaną Znak,lp1 Znak,Preambuła Znak,CP-UC Znak,CP-Punkty Znak,Bullet List Znak,List - bullets Znak,Equipment Znak,b1 Znak"/>
    <w:link w:val="Akapitzlist"/>
    <w:uiPriority w:val="99"/>
    <w:qFormat/>
    <w:locked/>
    <w:rsid w:val="000D1436"/>
    <w:rPr>
      <w:noProof/>
      <w:sz w:val="22"/>
      <w:szCs w:val="24"/>
    </w:rPr>
  </w:style>
  <w:style w:type="character" w:customStyle="1" w:styleId="NagwekZnak">
    <w:name w:val="Nagłówek Znak"/>
    <w:basedOn w:val="Domylnaczcionkaakapitu"/>
    <w:link w:val="Nagwek"/>
    <w:uiPriority w:val="99"/>
    <w:qFormat/>
    <w:rsid w:val="00DE24A7"/>
    <w:rPr>
      <w:noProof/>
      <w:sz w:val="22"/>
      <w:szCs w:val="24"/>
    </w:rPr>
  </w:style>
  <w:style w:type="paragraph" w:styleId="Tekstprzypisudolnego">
    <w:name w:val="footnote text"/>
    <w:basedOn w:val="Normalny"/>
    <w:link w:val="TekstprzypisudolnegoZnak"/>
    <w:uiPriority w:val="99"/>
    <w:rsid w:val="00AE3CF1"/>
    <w:rPr>
      <w:sz w:val="20"/>
      <w:szCs w:val="20"/>
    </w:rPr>
  </w:style>
  <w:style w:type="character" w:customStyle="1" w:styleId="TekstprzypisudolnegoZnak">
    <w:name w:val="Tekst przypisu dolnego Znak"/>
    <w:basedOn w:val="Domylnaczcionkaakapitu"/>
    <w:link w:val="Tekstprzypisudolnego"/>
    <w:uiPriority w:val="99"/>
    <w:qFormat/>
    <w:rsid w:val="00AE3CF1"/>
    <w:rPr>
      <w:noProof/>
    </w:rPr>
  </w:style>
  <w:style w:type="character" w:styleId="Odwoanieprzypisudolnego">
    <w:name w:val="footnote reference"/>
    <w:basedOn w:val="Domylnaczcionkaakapitu"/>
    <w:uiPriority w:val="99"/>
    <w:unhideWhenUsed/>
    <w:rsid w:val="00AE3CF1"/>
    <w:rPr>
      <w:vertAlign w:val="superscript"/>
    </w:rPr>
  </w:style>
  <w:style w:type="paragraph" w:customStyle="1" w:styleId="Akapitzlist1">
    <w:name w:val="Akapit z listą1"/>
    <w:basedOn w:val="Normalny"/>
    <w:uiPriority w:val="99"/>
    <w:qFormat/>
    <w:rsid w:val="00510FF3"/>
    <w:pPr>
      <w:suppressAutoHyphens w:val="0"/>
      <w:spacing w:after="160" w:line="256" w:lineRule="auto"/>
      <w:ind w:left="720"/>
    </w:pPr>
    <w:rPr>
      <w:rFonts w:ascii="Calibri" w:hAnsi="Calibri" w:cs="Calibri"/>
      <w:lang w:eastAsia="en-US"/>
    </w:rPr>
  </w:style>
  <w:style w:type="table" w:customStyle="1" w:styleId="Tabela-Siatka2">
    <w:name w:val="Tabela - Siatka2"/>
    <w:basedOn w:val="Standardowy"/>
    <w:uiPriority w:val="59"/>
    <w:rsid w:val="00F225AE"/>
    <w:pPr>
      <w:suppressAutoHyphens/>
    </w:pPr>
    <w:rPr>
      <w:rFonts w:ascii="Calibri" w:eastAsia="Calibri" w:hAnsi="Calibri"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70834"/>
    <w:pPr>
      <w:suppressAutoHyphens/>
    </w:pPr>
    <w:rPr>
      <w:rFonts w:ascii="Calibri" w:eastAsia="Calibri" w:hAnsi="Calibri" w:cs="Tahom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4584C"/>
    <w:rPr>
      <w:color w:val="605E5C"/>
      <w:shd w:val="clear" w:color="auto" w:fill="E1DFDD"/>
    </w:rPr>
  </w:style>
  <w:style w:type="paragraph" w:customStyle="1" w:styleId="paragraph">
    <w:name w:val="paragraph"/>
    <w:basedOn w:val="Normalny"/>
    <w:rsid w:val="006060C3"/>
    <w:pPr>
      <w:suppressAutoHyphens w:val="0"/>
      <w:spacing w:before="100" w:beforeAutospacing="1" w:after="100" w:afterAutospacing="1"/>
    </w:pPr>
    <w:rPr>
      <w:rFonts w:eastAsia="Times New Roman" w:cs="Times New Roman"/>
      <w:sz w:val="24"/>
      <w:szCs w:val="24"/>
      <w:lang w:eastAsia="pl-PL"/>
    </w:rPr>
  </w:style>
  <w:style w:type="character" w:customStyle="1" w:styleId="normaltextrun">
    <w:name w:val="normaltextrun"/>
    <w:basedOn w:val="Domylnaczcionkaakapitu"/>
    <w:rsid w:val="006060C3"/>
  </w:style>
  <w:style w:type="character" w:customStyle="1" w:styleId="eop">
    <w:name w:val="eop"/>
    <w:basedOn w:val="Domylnaczcionkaakapitu"/>
    <w:rsid w:val="006060C3"/>
  </w:style>
  <w:style w:type="character" w:customStyle="1" w:styleId="Nagwek8Znak">
    <w:name w:val="Nagłówek 8 Znak"/>
    <w:basedOn w:val="Domylnaczcionkaakapitu"/>
    <w:link w:val="Nagwek8"/>
    <w:uiPriority w:val="99"/>
    <w:semiHidden/>
    <w:qFormat/>
    <w:rsid w:val="00143A9F"/>
    <w:rPr>
      <w:rFonts w:eastAsia="Calibri" w:cs="Calibri"/>
      <w:i/>
      <w:iCs/>
      <w:sz w:val="24"/>
      <w:szCs w:val="24"/>
      <w:lang w:eastAsia="ar-SA"/>
    </w:rPr>
  </w:style>
  <w:style w:type="character" w:customStyle="1" w:styleId="Nagwek9Znak">
    <w:name w:val="Nagłówek 9 Znak"/>
    <w:basedOn w:val="Domylnaczcionkaakapitu"/>
    <w:link w:val="Nagwek9"/>
    <w:uiPriority w:val="99"/>
    <w:semiHidden/>
    <w:qFormat/>
    <w:rsid w:val="00143A9F"/>
    <w:rPr>
      <w:rFonts w:ascii="Arial" w:eastAsia="Calibri" w:hAnsi="Arial" w:cs="Arial"/>
      <w:sz w:val="22"/>
      <w:szCs w:val="22"/>
      <w:lang w:eastAsia="ar-SA"/>
    </w:rPr>
  </w:style>
  <w:style w:type="character" w:customStyle="1" w:styleId="Nagwek1Znak">
    <w:name w:val="Nagłówek 1 Znak"/>
    <w:basedOn w:val="Domylnaczcionkaakapitu"/>
    <w:link w:val="Nagwek1"/>
    <w:uiPriority w:val="99"/>
    <w:qFormat/>
    <w:rsid w:val="00143A9F"/>
    <w:rPr>
      <w:rFonts w:ascii="Book Antiqua" w:eastAsiaTheme="minorEastAsia" w:hAnsi="Book Antiqua" w:cstheme="minorBidi"/>
      <w:b/>
      <w:bCs/>
      <w:sz w:val="22"/>
      <w:szCs w:val="22"/>
      <w:lang w:eastAsia="ar-SA"/>
    </w:rPr>
  </w:style>
  <w:style w:type="character" w:customStyle="1" w:styleId="Nagwek2Znak">
    <w:name w:val="Nagłówek 2 Znak"/>
    <w:basedOn w:val="Domylnaczcionkaakapitu"/>
    <w:link w:val="Nagwek2"/>
    <w:uiPriority w:val="99"/>
    <w:qFormat/>
    <w:rsid w:val="00143A9F"/>
    <w:rPr>
      <w:rFonts w:eastAsiaTheme="minorEastAsia" w:cstheme="minorBidi"/>
      <w:sz w:val="26"/>
      <w:szCs w:val="22"/>
      <w:lang w:eastAsia="ar-SA"/>
    </w:rPr>
  </w:style>
  <w:style w:type="character" w:customStyle="1" w:styleId="Nagwek3Znak">
    <w:name w:val="Nagłówek 3 Znak"/>
    <w:basedOn w:val="Domylnaczcionkaakapitu"/>
    <w:link w:val="Nagwek3"/>
    <w:uiPriority w:val="99"/>
    <w:qFormat/>
    <w:rsid w:val="00143A9F"/>
    <w:rPr>
      <w:rFonts w:eastAsiaTheme="minorEastAsia" w:cstheme="minorBidi"/>
      <w:b/>
      <w:bCs/>
      <w:i/>
      <w:iCs/>
      <w:sz w:val="24"/>
      <w:szCs w:val="22"/>
      <w:lang w:eastAsia="ar-SA"/>
    </w:rPr>
  </w:style>
  <w:style w:type="character" w:customStyle="1" w:styleId="Nagwek6Znak">
    <w:name w:val="Nagłówek 6 Znak"/>
    <w:basedOn w:val="Domylnaczcionkaakapitu"/>
    <w:link w:val="Nagwek6"/>
    <w:uiPriority w:val="99"/>
    <w:qFormat/>
    <w:rsid w:val="00143A9F"/>
    <w:rPr>
      <w:rFonts w:eastAsiaTheme="minorEastAsia" w:cstheme="minorBidi"/>
      <w:sz w:val="28"/>
      <w:lang w:eastAsia="ar-SA"/>
    </w:rPr>
  </w:style>
  <w:style w:type="character" w:customStyle="1" w:styleId="Nagwek7Znak">
    <w:name w:val="Nagłówek 7 Znak"/>
    <w:basedOn w:val="Domylnaczcionkaakapitu"/>
    <w:link w:val="Nagwek7"/>
    <w:uiPriority w:val="99"/>
    <w:qFormat/>
    <w:rsid w:val="00143A9F"/>
    <w:rPr>
      <w:rFonts w:eastAsiaTheme="minorEastAsia" w:cstheme="minorBidi"/>
      <w:sz w:val="24"/>
      <w:szCs w:val="22"/>
      <w:lang w:eastAsia="ar-SA"/>
    </w:rPr>
  </w:style>
  <w:style w:type="character" w:customStyle="1" w:styleId="UyteHipercze1">
    <w:name w:val="UżyteHiperłącze1"/>
    <w:basedOn w:val="Domylnaczcionkaakapitu"/>
    <w:uiPriority w:val="99"/>
    <w:semiHidden/>
    <w:unhideWhenUsed/>
    <w:rsid w:val="00143A9F"/>
    <w:rPr>
      <w:color w:val="800080"/>
      <w:u w:val="single"/>
    </w:rPr>
  </w:style>
  <w:style w:type="paragraph" w:customStyle="1" w:styleId="msonormal0">
    <w:name w:val="msonormal"/>
    <w:basedOn w:val="Normalny"/>
    <w:rsid w:val="00143A9F"/>
    <w:pPr>
      <w:suppressAutoHyphens w:val="0"/>
      <w:spacing w:before="100" w:beforeAutospacing="1" w:after="100" w:afterAutospacing="1"/>
    </w:pPr>
    <w:rPr>
      <w:rFonts w:eastAsia="Times New Roman" w:cs="Times New Roman"/>
      <w:sz w:val="24"/>
      <w:szCs w:val="24"/>
      <w:lang w:eastAsia="pl-PL"/>
    </w:rPr>
  </w:style>
  <w:style w:type="paragraph" w:styleId="Spistreci1">
    <w:name w:val="toc 1"/>
    <w:basedOn w:val="Normalny"/>
    <w:next w:val="Normalny"/>
    <w:autoRedefine/>
    <w:uiPriority w:val="39"/>
    <w:unhideWhenUsed/>
    <w:rsid w:val="00143A9F"/>
    <w:pPr>
      <w:tabs>
        <w:tab w:val="left" w:pos="880"/>
        <w:tab w:val="right" w:leader="dot" w:pos="9911"/>
      </w:tabs>
      <w:spacing w:after="100"/>
      <w:jc w:val="both"/>
    </w:pPr>
    <w:rPr>
      <w:rFonts w:eastAsia="Calibri" w:cs="Calibri"/>
    </w:rPr>
  </w:style>
  <w:style w:type="character" w:customStyle="1" w:styleId="StopkaZnak">
    <w:name w:val="Stopka Znak"/>
    <w:basedOn w:val="Domylnaczcionkaakapitu"/>
    <w:link w:val="Stopka"/>
    <w:uiPriority w:val="99"/>
    <w:qFormat/>
    <w:rsid w:val="00143A9F"/>
    <w:rPr>
      <w:rFonts w:eastAsiaTheme="minorEastAsia" w:cstheme="minorBidi"/>
      <w:sz w:val="22"/>
      <w:szCs w:val="22"/>
      <w:lang w:eastAsia="ar-SA"/>
    </w:rPr>
  </w:style>
  <w:style w:type="paragraph" w:styleId="Legenda">
    <w:name w:val="caption"/>
    <w:basedOn w:val="Normalny"/>
    <w:semiHidden/>
    <w:unhideWhenUsed/>
    <w:qFormat/>
    <w:rsid w:val="00143A9F"/>
    <w:pPr>
      <w:suppressLineNumbers/>
      <w:spacing w:before="120" w:after="120"/>
    </w:pPr>
    <w:rPr>
      <w:rFonts w:eastAsia="Calibri" w:cs="Arial"/>
      <w:i/>
      <w:iCs/>
      <w:sz w:val="24"/>
      <w:szCs w:val="24"/>
    </w:rPr>
  </w:style>
  <w:style w:type="paragraph" w:styleId="Tekstprzypisukocowego">
    <w:name w:val="endnote text"/>
    <w:basedOn w:val="Normalny"/>
    <w:link w:val="TekstprzypisukocowegoZnak"/>
    <w:uiPriority w:val="99"/>
    <w:unhideWhenUsed/>
    <w:rsid w:val="00143A9F"/>
    <w:rPr>
      <w:rFonts w:ascii="Calibri" w:eastAsia="Calibri" w:hAnsi="Calibri" w:cs="Calibri"/>
    </w:rPr>
  </w:style>
  <w:style w:type="character" w:customStyle="1" w:styleId="TekstprzypisukocowegoZnak">
    <w:name w:val="Tekst przypisu końcowego Znak"/>
    <w:basedOn w:val="Domylnaczcionkaakapitu"/>
    <w:link w:val="Tekstprzypisukocowego"/>
    <w:uiPriority w:val="99"/>
    <w:qFormat/>
    <w:rsid w:val="00143A9F"/>
    <w:rPr>
      <w:rFonts w:ascii="Calibri" w:eastAsia="Calibri" w:hAnsi="Calibri" w:cs="Calibri"/>
      <w:sz w:val="22"/>
      <w:szCs w:val="22"/>
      <w:lang w:eastAsia="ar-SA"/>
    </w:rPr>
  </w:style>
  <w:style w:type="character" w:customStyle="1" w:styleId="TekstpodstawowywcityZnak">
    <w:name w:val="Tekst podstawowy wcięty Znak"/>
    <w:basedOn w:val="Domylnaczcionkaakapitu"/>
    <w:link w:val="Tekstpodstawowywcity"/>
    <w:uiPriority w:val="99"/>
    <w:qFormat/>
    <w:rsid w:val="00143A9F"/>
    <w:rPr>
      <w:rFonts w:eastAsiaTheme="minorEastAsia" w:cstheme="minorBidi"/>
      <w:sz w:val="26"/>
      <w:szCs w:val="22"/>
      <w:lang w:eastAsia="ar-SA"/>
    </w:rPr>
  </w:style>
  <w:style w:type="character" w:customStyle="1" w:styleId="Tekstpodstawowy2Znak">
    <w:name w:val="Tekst podstawowy 2 Znak"/>
    <w:basedOn w:val="Domylnaczcionkaakapitu"/>
    <w:link w:val="Tekstpodstawowy2"/>
    <w:uiPriority w:val="99"/>
    <w:qFormat/>
    <w:rsid w:val="00143A9F"/>
    <w:rPr>
      <w:rFonts w:eastAsiaTheme="minorEastAsia" w:cstheme="minorBidi"/>
      <w:sz w:val="22"/>
      <w:szCs w:val="22"/>
      <w:lang w:eastAsia="ar-SA"/>
    </w:rPr>
  </w:style>
  <w:style w:type="character" w:customStyle="1" w:styleId="Tekstpodstawowywcity2Znak">
    <w:name w:val="Tekst podstawowy wcięty 2 Znak"/>
    <w:basedOn w:val="Domylnaczcionkaakapitu"/>
    <w:link w:val="Tekstpodstawowywcity2"/>
    <w:uiPriority w:val="99"/>
    <w:qFormat/>
    <w:rsid w:val="00143A9F"/>
    <w:rPr>
      <w:rFonts w:eastAsiaTheme="minorEastAsia" w:cstheme="minorBidi"/>
      <w:sz w:val="26"/>
      <w:szCs w:val="22"/>
      <w:lang w:eastAsia="ar-SA"/>
    </w:rPr>
  </w:style>
  <w:style w:type="character" w:customStyle="1" w:styleId="Tekstpodstawowywcity3Znak">
    <w:name w:val="Tekst podstawowy wcięty 3 Znak"/>
    <w:basedOn w:val="Domylnaczcionkaakapitu"/>
    <w:link w:val="Tekstpodstawowywcity3"/>
    <w:uiPriority w:val="99"/>
    <w:qFormat/>
    <w:rsid w:val="00143A9F"/>
    <w:rPr>
      <w:rFonts w:eastAsiaTheme="minorEastAsia" w:cstheme="minorBidi"/>
      <w:sz w:val="16"/>
      <w:szCs w:val="16"/>
      <w:lang w:eastAsia="ar-SA"/>
    </w:rPr>
  </w:style>
  <w:style w:type="paragraph" w:styleId="Zwykytekst">
    <w:name w:val="Plain Text"/>
    <w:basedOn w:val="Normalny"/>
    <w:link w:val="ZwykytekstZnak"/>
    <w:uiPriority w:val="99"/>
    <w:unhideWhenUsed/>
    <w:qFormat/>
    <w:rsid w:val="00143A9F"/>
    <w:pPr>
      <w:suppressAutoHyphens w:val="0"/>
      <w:spacing w:before="90" w:line="380" w:lineRule="atLeast"/>
      <w:jc w:val="both"/>
    </w:pPr>
    <w:rPr>
      <w:rFonts w:ascii="Courier New" w:eastAsia="Calibri" w:hAnsi="Courier New" w:cs="Courier New"/>
      <w:w w:val="89"/>
      <w:sz w:val="25"/>
      <w:szCs w:val="25"/>
      <w:lang w:eastAsia="pl-PL"/>
    </w:rPr>
  </w:style>
  <w:style w:type="character" w:customStyle="1" w:styleId="ZwykytekstZnak">
    <w:name w:val="Zwykły tekst Znak"/>
    <w:basedOn w:val="Domylnaczcionkaakapitu"/>
    <w:link w:val="Zwykytekst"/>
    <w:uiPriority w:val="99"/>
    <w:qFormat/>
    <w:rsid w:val="00143A9F"/>
    <w:rPr>
      <w:rFonts w:ascii="Courier New" w:eastAsia="Calibri" w:hAnsi="Courier New" w:cs="Courier New"/>
      <w:w w:val="89"/>
      <w:sz w:val="25"/>
      <w:szCs w:val="25"/>
    </w:rPr>
  </w:style>
  <w:style w:type="character" w:customStyle="1" w:styleId="TekstdymkaZnak">
    <w:name w:val="Tekst dymka Znak"/>
    <w:basedOn w:val="Domylnaczcionkaakapitu"/>
    <w:link w:val="Tekstdymka"/>
    <w:uiPriority w:val="99"/>
    <w:qFormat/>
    <w:rsid w:val="00143A9F"/>
    <w:rPr>
      <w:rFonts w:ascii="Tahoma" w:eastAsiaTheme="minorEastAsia" w:hAnsi="Tahoma" w:cs="Tahoma"/>
      <w:sz w:val="16"/>
      <w:szCs w:val="16"/>
      <w:lang w:eastAsia="ar-SA"/>
    </w:rPr>
  </w:style>
  <w:style w:type="paragraph" w:styleId="Poprawka">
    <w:name w:val="Revision"/>
    <w:uiPriority w:val="99"/>
    <w:semiHidden/>
    <w:rsid w:val="00143A9F"/>
    <w:rPr>
      <w:rFonts w:ascii="Calibri" w:eastAsia="SimSun" w:hAnsi="Calibri"/>
      <w:sz w:val="22"/>
      <w:szCs w:val="22"/>
      <w:lang w:eastAsia="en-US"/>
    </w:rPr>
  </w:style>
  <w:style w:type="paragraph" w:customStyle="1" w:styleId="Nagwekspisutreci1">
    <w:name w:val="Nagłówek spisu treści1"/>
    <w:basedOn w:val="Nagwek1"/>
    <w:next w:val="Normalny"/>
    <w:uiPriority w:val="39"/>
    <w:semiHidden/>
    <w:unhideWhenUsed/>
    <w:qFormat/>
    <w:rsid w:val="00143A9F"/>
    <w:pPr>
      <w:keepLines/>
      <w:numPr>
        <w:numId w:val="0"/>
      </w:numPr>
      <w:suppressAutoHyphens w:val="0"/>
      <w:spacing w:before="240" w:line="256" w:lineRule="auto"/>
      <w:jc w:val="left"/>
      <w:outlineLvl w:val="9"/>
    </w:pPr>
    <w:rPr>
      <w:rFonts w:ascii="Cambria" w:eastAsia="Cambria" w:hAnsi="Cambria" w:cs="Cambria"/>
      <w:b w:val="0"/>
      <w:bCs w:val="0"/>
      <w:color w:val="365F91"/>
      <w:sz w:val="32"/>
      <w:szCs w:val="32"/>
      <w:lang w:eastAsia="pl-PL"/>
    </w:rPr>
  </w:style>
  <w:style w:type="paragraph" w:customStyle="1" w:styleId="Gwkaistopka">
    <w:name w:val="Główka i stopka"/>
    <w:basedOn w:val="Normalny"/>
    <w:qFormat/>
    <w:rsid w:val="00143A9F"/>
    <w:rPr>
      <w:rFonts w:eastAsia="Calibri" w:cs="Calibri"/>
    </w:rPr>
  </w:style>
  <w:style w:type="paragraph" w:customStyle="1" w:styleId="Listapunktowana41">
    <w:name w:val="Lista punktowana 41"/>
    <w:basedOn w:val="Normalny"/>
    <w:uiPriority w:val="99"/>
    <w:qFormat/>
    <w:rsid w:val="00143A9F"/>
    <w:pPr>
      <w:tabs>
        <w:tab w:val="left" w:pos="1209"/>
      </w:tabs>
      <w:ind w:left="1209" w:hanging="360"/>
    </w:pPr>
    <w:rPr>
      <w:rFonts w:eastAsia="Calibri" w:cs="Times New Roman"/>
      <w:sz w:val="24"/>
      <w:szCs w:val="24"/>
    </w:rPr>
  </w:style>
  <w:style w:type="paragraph" w:customStyle="1" w:styleId="StandardowyZadanie">
    <w:name w:val="Standardowy.Zadanie"/>
    <w:next w:val="Listapunktowana41"/>
    <w:uiPriority w:val="99"/>
    <w:qFormat/>
    <w:rsid w:val="00143A9F"/>
    <w:pPr>
      <w:widowControl w:val="0"/>
      <w:suppressAutoHyphens/>
      <w:spacing w:line="360" w:lineRule="auto"/>
    </w:pPr>
    <w:rPr>
      <w:rFonts w:eastAsia="Calibri"/>
      <w:sz w:val="24"/>
      <w:szCs w:val="24"/>
      <w:lang w:eastAsia="ar-SA"/>
    </w:rPr>
  </w:style>
  <w:style w:type="paragraph" w:customStyle="1" w:styleId="Tekstblokowy1">
    <w:name w:val="Tekst blokowy1"/>
    <w:basedOn w:val="Normalny"/>
    <w:uiPriority w:val="99"/>
    <w:qFormat/>
    <w:rsid w:val="00143A9F"/>
    <w:pPr>
      <w:shd w:val="clear" w:color="auto" w:fill="FFFFFF"/>
      <w:ind w:left="4820" w:right="423"/>
      <w:jc w:val="center"/>
    </w:pPr>
    <w:rPr>
      <w:rFonts w:eastAsia="Calibri" w:cs="Times New Roman"/>
      <w:i/>
      <w:iCs/>
      <w:color w:val="000000"/>
      <w:spacing w:val="-2"/>
      <w:sz w:val="20"/>
      <w:szCs w:val="20"/>
    </w:rPr>
  </w:style>
  <w:style w:type="paragraph" w:customStyle="1" w:styleId="redniasiatka1akcent21">
    <w:name w:val="Średnia siatka 1 — akcent 21"/>
    <w:basedOn w:val="Normalny"/>
    <w:uiPriority w:val="99"/>
    <w:qFormat/>
    <w:rsid w:val="00143A9F"/>
    <w:pPr>
      <w:ind w:left="708"/>
    </w:pPr>
    <w:rPr>
      <w:rFonts w:eastAsia="Calibri" w:cs="Times New Roman"/>
      <w:sz w:val="20"/>
      <w:szCs w:val="20"/>
    </w:rPr>
  </w:style>
  <w:style w:type="paragraph" w:customStyle="1" w:styleId="text-justify">
    <w:name w:val="text-justify"/>
    <w:basedOn w:val="Normalny"/>
    <w:uiPriority w:val="99"/>
    <w:qFormat/>
    <w:rsid w:val="00143A9F"/>
    <w:pPr>
      <w:suppressAutoHyphens w:val="0"/>
      <w:spacing w:before="100" w:beforeAutospacing="1" w:after="100" w:afterAutospacing="1"/>
    </w:pPr>
    <w:rPr>
      <w:rFonts w:eastAsia="Calibri" w:cs="Times New Roman"/>
      <w:sz w:val="24"/>
      <w:szCs w:val="24"/>
      <w:lang w:eastAsia="pl-PL"/>
    </w:rPr>
  </w:style>
  <w:style w:type="paragraph" w:customStyle="1" w:styleId="Zawartoramki">
    <w:name w:val="Zawartość ramki"/>
    <w:basedOn w:val="Normalny"/>
    <w:qFormat/>
    <w:rsid w:val="00143A9F"/>
    <w:rPr>
      <w:rFonts w:eastAsia="Calibri" w:cs="Calibri"/>
    </w:rPr>
  </w:style>
  <w:style w:type="paragraph" w:customStyle="1" w:styleId="Standard">
    <w:name w:val="Standard"/>
    <w:rsid w:val="00143A9F"/>
    <w:pPr>
      <w:widowControl w:val="0"/>
      <w:suppressAutoHyphens/>
    </w:pPr>
    <w:rPr>
      <w:rFonts w:eastAsia="Andale Sans UI" w:cs="Tahoma"/>
      <w:kern w:val="2"/>
      <w:sz w:val="24"/>
      <w:szCs w:val="24"/>
      <w:lang w:val="de-DE" w:eastAsia="fa-IR" w:bidi="fa-IR"/>
    </w:rPr>
  </w:style>
  <w:style w:type="paragraph" w:customStyle="1" w:styleId="gmail-m3103658798953810330msolistparagraph">
    <w:name w:val="gmail-m_3103658798953810330msolistparagraph"/>
    <w:basedOn w:val="Normalny"/>
    <w:rsid w:val="00143A9F"/>
    <w:pPr>
      <w:suppressAutoHyphens w:val="0"/>
      <w:spacing w:before="100" w:beforeAutospacing="1" w:after="100" w:afterAutospacing="1"/>
    </w:pPr>
    <w:rPr>
      <w:rFonts w:ascii="Calibri" w:eastAsia="Calibri" w:hAnsi="Calibri" w:cs="Calibri"/>
      <w:lang w:eastAsia="pl-PL"/>
    </w:rPr>
  </w:style>
  <w:style w:type="character" w:styleId="Odwoanieprzypisukocowego">
    <w:name w:val="endnote reference"/>
    <w:uiPriority w:val="99"/>
    <w:unhideWhenUsed/>
    <w:rsid w:val="00143A9F"/>
    <w:rPr>
      <w:vertAlign w:val="superscript"/>
    </w:rPr>
  </w:style>
  <w:style w:type="character" w:customStyle="1" w:styleId="czeinternetowe">
    <w:name w:val="Łącze internetowe"/>
    <w:basedOn w:val="Domylnaczcionkaakapitu"/>
    <w:uiPriority w:val="99"/>
    <w:rsid w:val="00143A9F"/>
    <w:rPr>
      <w:color w:val="0000FF"/>
      <w:u w:val="single"/>
    </w:rPr>
  </w:style>
  <w:style w:type="character" w:customStyle="1" w:styleId="alb">
    <w:name w:val="a_lb"/>
    <w:basedOn w:val="Domylnaczcionkaakapitu"/>
    <w:uiPriority w:val="99"/>
    <w:qFormat/>
    <w:rsid w:val="00143A9F"/>
    <w:rPr>
      <w:rFonts w:ascii="Times New Roman" w:hAnsi="Times New Roman" w:cs="Times New Roman" w:hint="default"/>
    </w:rPr>
  </w:style>
  <w:style w:type="character" w:customStyle="1" w:styleId="TekstprzypisudolnegoZnak1">
    <w:name w:val="Tekst przypisu dolnego Znak1"/>
    <w:basedOn w:val="Domylnaczcionkaakapitu"/>
    <w:uiPriority w:val="99"/>
    <w:qFormat/>
    <w:locked/>
    <w:rsid w:val="00143A9F"/>
    <w:rPr>
      <w:rFonts w:ascii="Times New Roman" w:hAnsi="Times New Roman" w:cs="Times New Roman" w:hint="default"/>
      <w:sz w:val="20"/>
      <w:szCs w:val="20"/>
      <w:lang w:eastAsia="ar-SA"/>
    </w:rPr>
  </w:style>
  <w:style w:type="character" w:customStyle="1" w:styleId="Zakotwiczenieprzypisudolnego">
    <w:name w:val="Zakotwiczenie przypisu dolnego"/>
    <w:rsid w:val="00143A9F"/>
    <w:rPr>
      <w:vertAlign w:val="superscript"/>
    </w:rPr>
  </w:style>
  <w:style w:type="character" w:customStyle="1" w:styleId="FootnoteCharacters">
    <w:name w:val="Footnote Characters"/>
    <w:basedOn w:val="Domylnaczcionkaakapitu"/>
    <w:uiPriority w:val="99"/>
    <w:qFormat/>
    <w:rsid w:val="00143A9F"/>
    <w:rPr>
      <w:vertAlign w:val="superscript"/>
    </w:rPr>
  </w:style>
  <w:style w:type="character" w:customStyle="1" w:styleId="Odwiedzoneczeinternetowe">
    <w:name w:val="Odwiedzone łącze internetowe"/>
    <w:basedOn w:val="Domylnaczcionkaakapitu"/>
    <w:uiPriority w:val="99"/>
    <w:rsid w:val="00143A9F"/>
    <w:rPr>
      <w:color w:val="800080"/>
      <w:u w:val="single"/>
    </w:rPr>
  </w:style>
  <w:style w:type="character" w:customStyle="1" w:styleId="DeltaViewInsertion">
    <w:name w:val="DeltaView Insertion"/>
    <w:uiPriority w:val="99"/>
    <w:qFormat/>
    <w:rsid w:val="00143A9F"/>
    <w:rPr>
      <w:b/>
      <w:bCs/>
      <w:i/>
      <w:iCs/>
      <w:spacing w:val="0"/>
    </w:rPr>
  </w:style>
  <w:style w:type="character" w:customStyle="1" w:styleId="ZnakZnak8">
    <w:name w:val="Znak Znak8"/>
    <w:uiPriority w:val="99"/>
    <w:qFormat/>
    <w:rsid w:val="00143A9F"/>
    <w:rPr>
      <w:rFonts w:ascii="Book Antiqua" w:hAnsi="Book Antiqua" w:cs="Book Antiqua" w:hint="default"/>
      <w:sz w:val="24"/>
      <w:szCs w:val="24"/>
      <w:lang w:val="pl-PL" w:eastAsia="ar-SA" w:bidi="ar-SA"/>
    </w:rPr>
  </w:style>
  <w:style w:type="character" w:customStyle="1" w:styleId="Nierozpoznanawzmianka1">
    <w:name w:val="Nierozpoznana wzmianka1"/>
    <w:uiPriority w:val="99"/>
    <w:qFormat/>
    <w:rsid w:val="00143A9F"/>
    <w:rPr>
      <w:color w:val="000000"/>
    </w:rPr>
  </w:style>
  <w:style w:type="character" w:customStyle="1" w:styleId="BodyTextChar1">
    <w:name w:val="Body Text Char1"/>
    <w:uiPriority w:val="99"/>
    <w:qFormat/>
    <w:rsid w:val="00143A9F"/>
    <w:rPr>
      <w:rFonts w:ascii="Book Antiqua" w:hAnsi="Book Antiqua" w:cs="Book Antiqua" w:hint="default"/>
      <w:sz w:val="24"/>
      <w:szCs w:val="24"/>
      <w:lang w:eastAsia="ar-SA" w:bidi="ar-SA"/>
    </w:rPr>
  </w:style>
  <w:style w:type="character" w:customStyle="1" w:styleId="ListParagraphChar">
    <w:name w:val="List Paragraph Char"/>
    <w:uiPriority w:val="99"/>
    <w:qFormat/>
    <w:rsid w:val="00143A9F"/>
    <w:rPr>
      <w:rFonts w:ascii="Calibri" w:eastAsia="Times New Roman" w:hAnsi="Calibri" w:cs="Calibri" w:hint="default"/>
      <w:sz w:val="22"/>
      <w:szCs w:val="22"/>
      <w:lang w:eastAsia="en-US"/>
    </w:rPr>
  </w:style>
  <w:style w:type="character" w:customStyle="1" w:styleId="Zakotwiczenieprzypisukocowego">
    <w:name w:val="Zakotwiczenie przypisu końcowego"/>
    <w:rsid w:val="00143A9F"/>
    <w:rPr>
      <w:vertAlign w:val="superscript"/>
    </w:rPr>
  </w:style>
  <w:style w:type="character" w:customStyle="1" w:styleId="EndnoteCharacters">
    <w:name w:val="Endnote Characters"/>
    <w:basedOn w:val="Domylnaczcionkaakapitu"/>
    <w:uiPriority w:val="99"/>
    <w:qFormat/>
    <w:rsid w:val="00143A9F"/>
    <w:rPr>
      <w:vertAlign w:val="superscript"/>
    </w:rPr>
  </w:style>
  <w:style w:type="character" w:customStyle="1" w:styleId="Znakiprzypiswdolnych">
    <w:name w:val="Znaki przypisów dolnych"/>
    <w:qFormat/>
    <w:rsid w:val="00143A9F"/>
  </w:style>
  <w:style w:type="character" w:customStyle="1" w:styleId="Znakiprzypiswkocowych">
    <w:name w:val="Znaki przypisów końcowych"/>
    <w:qFormat/>
    <w:rsid w:val="00143A9F"/>
  </w:style>
  <w:style w:type="character" w:customStyle="1" w:styleId="NagwekZnak1">
    <w:name w:val="Nagłówek Znak1"/>
    <w:basedOn w:val="Domylnaczcionkaakapitu"/>
    <w:uiPriority w:val="99"/>
    <w:semiHidden/>
    <w:rsid w:val="00143A9F"/>
    <w:rPr>
      <w:rFonts w:ascii="Times New Roman" w:hAnsi="Times New Roman" w:cs="Times New Roman" w:hint="default"/>
      <w:lang w:eastAsia="ar-SA"/>
    </w:rPr>
  </w:style>
  <w:style w:type="character" w:customStyle="1" w:styleId="TekstpodstawowyZnak1">
    <w:name w:val="Tekst podstawowy Znak1"/>
    <w:basedOn w:val="Domylnaczcionkaakapitu"/>
    <w:uiPriority w:val="99"/>
    <w:semiHidden/>
    <w:rsid w:val="00143A9F"/>
    <w:rPr>
      <w:rFonts w:ascii="Times New Roman" w:hAnsi="Times New Roman" w:cs="Times New Roman" w:hint="default"/>
      <w:lang w:eastAsia="ar-SA"/>
    </w:rPr>
  </w:style>
  <w:style w:type="character" w:customStyle="1" w:styleId="TekstpodstawowywcityZnak1">
    <w:name w:val="Tekst podstawowy wcięty Znak1"/>
    <w:basedOn w:val="Domylnaczcionkaakapitu"/>
    <w:uiPriority w:val="99"/>
    <w:semiHidden/>
    <w:rsid w:val="00143A9F"/>
    <w:rPr>
      <w:rFonts w:ascii="Times New Roman" w:hAnsi="Times New Roman" w:cs="Times New Roman" w:hint="default"/>
      <w:lang w:eastAsia="ar-SA"/>
    </w:rPr>
  </w:style>
  <w:style w:type="character" w:customStyle="1" w:styleId="StopkaZnak1">
    <w:name w:val="Stopka Znak1"/>
    <w:basedOn w:val="Domylnaczcionkaakapitu"/>
    <w:uiPriority w:val="99"/>
    <w:semiHidden/>
    <w:rsid w:val="00143A9F"/>
    <w:rPr>
      <w:rFonts w:ascii="Times New Roman" w:hAnsi="Times New Roman" w:cs="Times New Roman" w:hint="default"/>
      <w:lang w:eastAsia="ar-SA"/>
    </w:rPr>
  </w:style>
  <w:style w:type="character" w:customStyle="1" w:styleId="TekstdymkaZnak1">
    <w:name w:val="Tekst dymka Znak1"/>
    <w:basedOn w:val="Domylnaczcionkaakapitu"/>
    <w:uiPriority w:val="99"/>
    <w:semiHidden/>
    <w:rsid w:val="00143A9F"/>
    <w:rPr>
      <w:rFonts w:ascii="Segoe UI" w:hAnsi="Segoe UI" w:cs="Segoe UI" w:hint="default"/>
      <w:sz w:val="18"/>
      <w:szCs w:val="18"/>
      <w:lang w:eastAsia="ar-SA"/>
    </w:rPr>
  </w:style>
  <w:style w:type="character" w:customStyle="1" w:styleId="Tekstpodstawowy2Znak1">
    <w:name w:val="Tekst podstawowy 2 Znak1"/>
    <w:basedOn w:val="Domylnaczcionkaakapitu"/>
    <w:uiPriority w:val="99"/>
    <w:semiHidden/>
    <w:rsid w:val="00143A9F"/>
    <w:rPr>
      <w:rFonts w:ascii="Times New Roman" w:hAnsi="Times New Roman" w:cs="Times New Roman" w:hint="default"/>
      <w:lang w:eastAsia="ar-SA"/>
    </w:rPr>
  </w:style>
  <w:style w:type="character" w:customStyle="1" w:styleId="Tekstpodstawowywcity3Znak1">
    <w:name w:val="Tekst podstawowy wcięty 3 Znak1"/>
    <w:basedOn w:val="Domylnaczcionkaakapitu"/>
    <w:uiPriority w:val="99"/>
    <w:semiHidden/>
    <w:rsid w:val="00143A9F"/>
    <w:rPr>
      <w:rFonts w:ascii="Times New Roman" w:hAnsi="Times New Roman" w:cs="Times New Roman" w:hint="default"/>
      <w:sz w:val="16"/>
      <w:szCs w:val="16"/>
      <w:lang w:eastAsia="ar-SA"/>
    </w:rPr>
  </w:style>
  <w:style w:type="character" w:customStyle="1" w:styleId="Tekstpodstawowywcity2Znak1">
    <w:name w:val="Tekst podstawowy wcięty 2 Znak1"/>
    <w:basedOn w:val="Domylnaczcionkaakapitu"/>
    <w:uiPriority w:val="99"/>
    <w:semiHidden/>
    <w:rsid w:val="00143A9F"/>
    <w:rPr>
      <w:rFonts w:ascii="Times New Roman" w:hAnsi="Times New Roman" w:cs="Times New Roman" w:hint="default"/>
      <w:lang w:eastAsia="ar-SA"/>
    </w:rPr>
  </w:style>
  <w:style w:type="character" w:customStyle="1" w:styleId="TekstprzypisudolnegoZnak2">
    <w:name w:val="Tekst przypisu dolnego Znak2"/>
    <w:basedOn w:val="Domylnaczcionkaakapitu"/>
    <w:uiPriority w:val="99"/>
    <w:semiHidden/>
    <w:rsid w:val="00143A9F"/>
    <w:rPr>
      <w:rFonts w:ascii="Times New Roman" w:hAnsi="Times New Roman" w:cs="Times New Roman" w:hint="default"/>
      <w:sz w:val="20"/>
      <w:szCs w:val="20"/>
      <w:lang w:eastAsia="ar-SA"/>
    </w:rPr>
  </w:style>
  <w:style w:type="character" w:customStyle="1" w:styleId="TekstkomentarzaZnak1">
    <w:name w:val="Tekst komentarza Znak1"/>
    <w:basedOn w:val="Domylnaczcionkaakapitu"/>
    <w:uiPriority w:val="99"/>
    <w:semiHidden/>
    <w:rsid w:val="00143A9F"/>
    <w:rPr>
      <w:rFonts w:ascii="Times New Roman" w:hAnsi="Times New Roman" w:cs="Times New Roman" w:hint="default"/>
      <w:sz w:val="20"/>
      <w:szCs w:val="20"/>
      <w:lang w:eastAsia="ar-SA"/>
    </w:rPr>
  </w:style>
  <w:style w:type="character" w:customStyle="1" w:styleId="TematkomentarzaZnak1">
    <w:name w:val="Temat komentarza Znak1"/>
    <w:basedOn w:val="TekstkomentarzaZnak1"/>
    <w:uiPriority w:val="99"/>
    <w:semiHidden/>
    <w:rsid w:val="00143A9F"/>
    <w:rPr>
      <w:rFonts w:ascii="Times New Roman" w:hAnsi="Times New Roman" w:cs="Times New Roman" w:hint="default"/>
      <w:b/>
      <w:bCs/>
      <w:sz w:val="20"/>
      <w:szCs w:val="20"/>
      <w:lang w:eastAsia="ar-SA"/>
    </w:rPr>
  </w:style>
  <w:style w:type="character" w:customStyle="1" w:styleId="ZwykytekstZnak1">
    <w:name w:val="Zwykły tekst Znak1"/>
    <w:basedOn w:val="Domylnaczcionkaakapitu"/>
    <w:uiPriority w:val="99"/>
    <w:semiHidden/>
    <w:rsid w:val="00143A9F"/>
    <w:rPr>
      <w:rFonts w:ascii="Consolas" w:hAnsi="Consolas" w:hint="default"/>
      <w:sz w:val="21"/>
      <w:szCs w:val="21"/>
      <w:lang w:eastAsia="ar-SA"/>
    </w:rPr>
  </w:style>
  <w:style w:type="character" w:customStyle="1" w:styleId="TekstprzypisukocowegoZnak1">
    <w:name w:val="Tekst przypisu końcowego Znak1"/>
    <w:basedOn w:val="Domylnaczcionkaakapitu"/>
    <w:uiPriority w:val="99"/>
    <w:semiHidden/>
    <w:rsid w:val="00143A9F"/>
    <w:rPr>
      <w:rFonts w:ascii="Times New Roman" w:hAnsi="Times New Roman" w:cs="Times New Roman" w:hint="default"/>
      <w:sz w:val="20"/>
      <w:szCs w:val="20"/>
      <w:lang w:eastAsia="ar-SA"/>
    </w:rPr>
  </w:style>
  <w:style w:type="character" w:customStyle="1" w:styleId="footnote">
    <w:name w:val="footnote"/>
    <w:basedOn w:val="Domylnaczcionkaakapitu"/>
    <w:rsid w:val="00143A9F"/>
  </w:style>
  <w:style w:type="character" w:customStyle="1" w:styleId="articletitle">
    <w:name w:val="articletitle"/>
    <w:basedOn w:val="Domylnaczcionkaakapitu"/>
    <w:rsid w:val="00143A9F"/>
  </w:style>
  <w:style w:type="character" w:customStyle="1" w:styleId="highlight">
    <w:name w:val="highlight"/>
    <w:basedOn w:val="Domylnaczcionkaakapitu"/>
    <w:rsid w:val="00143A9F"/>
  </w:style>
  <w:style w:type="table" w:styleId="Tabela-Siatka">
    <w:name w:val="Table Grid"/>
    <w:basedOn w:val="Standardowy"/>
    <w:uiPriority w:val="59"/>
    <w:rsid w:val="00143A9F"/>
    <w:pPr>
      <w:suppressAutoHyphens/>
    </w:pPr>
    <w:rPr>
      <w:rFonts w:ascii="Calibri" w:eastAsia="Calibri" w:hAnsi="Calibri"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4akcent5">
    <w:name w:val="Grid Table 4 Accent 5"/>
    <w:basedOn w:val="Standardowy"/>
    <w:uiPriority w:val="49"/>
    <w:rsid w:val="00143A9F"/>
    <w:pPr>
      <w:spacing w:before="100"/>
    </w:pPr>
    <w:rPr>
      <w:rFonts w:ascii="Calibri" w:eastAsia="Calibri" w:hAnsi="Calibri"/>
      <w:sz w:val="22"/>
      <w:szCs w:val="22"/>
      <w:lang w:eastAsia="en-US"/>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Siatka11">
    <w:name w:val="Tabela - Siatka11"/>
    <w:basedOn w:val="Standardowy"/>
    <w:uiPriority w:val="99"/>
    <w:rsid w:val="00143A9F"/>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uiPriority w:val="99"/>
    <w:rsid w:val="00143A9F"/>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uiPriority w:val="39"/>
    <w:rsid w:val="00143A9F"/>
    <w:rPr>
      <w:rFonts w:ascii="Calibri" w:eastAsia="Calibri" w:hAnsi="Calibri" w:cs="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143A9F"/>
    <w:pPr>
      <w:suppressAutoHyphens/>
    </w:pPr>
    <w:rPr>
      <w:rFonts w:ascii="Calibri" w:eastAsia="Calibri" w:hAnsi="Calibri"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uiPriority w:val="99"/>
    <w:rsid w:val="00143A9F"/>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uiPriority w:val="99"/>
    <w:rsid w:val="00143A9F"/>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143A9F"/>
    <w:pPr>
      <w:suppressAutoHyphens/>
    </w:pPr>
    <w:rPr>
      <w:rFonts w:ascii="Calibri" w:eastAsia="Calibri" w:hAnsi="Calibri"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59"/>
    <w:rsid w:val="00143A9F"/>
    <w:pPr>
      <w:suppressAutoHyphens/>
    </w:pPr>
    <w:rPr>
      <w:rFonts w:ascii="Calibri" w:eastAsia="Calibri" w:hAnsi="Calibri"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rsid w:val="00143A9F"/>
    <w:rPr>
      <w:color w:val="954F72" w:themeColor="followedHyperlink"/>
      <w:u w:val="single"/>
    </w:rPr>
  </w:style>
  <w:style w:type="table" w:customStyle="1" w:styleId="Tabelasiatki4akcent51">
    <w:name w:val="Tabela siatki 4 — akcent 51"/>
    <w:basedOn w:val="Standardowy"/>
    <w:next w:val="Tabelasiatki4akcent5"/>
    <w:uiPriority w:val="49"/>
    <w:rsid w:val="002B0778"/>
    <w:pPr>
      <w:spacing w:before="100"/>
    </w:pPr>
    <w:rPr>
      <w:rFonts w:asciiTheme="minorHAnsi" w:eastAsiaTheme="minorHAnsi" w:hAnsiTheme="minorHAnsi" w:cstheme="minorBidi"/>
      <w:sz w:val="22"/>
      <w:szCs w:val="22"/>
      <w:lang w:eastAsia="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Siatka4">
    <w:name w:val="Tabela - Siatka4"/>
    <w:basedOn w:val="Standardowy"/>
    <w:next w:val="Tabela-Siatka"/>
    <w:rsid w:val="00892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617">
      <w:bodyDiv w:val="1"/>
      <w:marLeft w:val="0"/>
      <w:marRight w:val="0"/>
      <w:marTop w:val="0"/>
      <w:marBottom w:val="0"/>
      <w:divBdr>
        <w:top w:val="none" w:sz="0" w:space="0" w:color="auto"/>
        <w:left w:val="none" w:sz="0" w:space="0" w:color="auto"/>
        <w:bottom w:val="none" w:sz="0" w:space="0" w:color="auto"/>
        <w:right w:val="none" w:sz="0" w:space="0" w:color="auto"/>
      </w:divBdr>
    </w:div>
    <w:div w:id="595953">
      <w:bodyDiv w:val="1"/>
      <w:marLeft w:val="0"/>
      <w:marRight w:val="0"/>
      <w:marTop w:val="0"/>
      <w:marBottom w:val="0"/>
      <w:divBdr>
        <w:top w:val="none" w:sz="0" w:space="0" w:color="auto"/>
        <w:left w:val="none" w:sz="0" w:space="0" w:color="auto"/>
        <w:bottom w:val="none" w:sz="0" w:space="0" w:color="auto"/>
        <w:right w:val="none" w:sz="0" w:space="0" w:color="auto"/>
      </w:divBdr>
    </w:div>
    <w:div w:id="8143651">
      <w:bodyDiv w:val="1"/>
      <w:marLeft w:val="0"/>
      <w:marRight w:val="0"/>
      <w:marTop w:val="0"/>
      <w:marBottom w:val="0"/>
      <w:divBdr>
        <w:top w:val="none" w:sz="0" w:space="0" w:color="auto"/>
        <w:left w:val="none" w:sz="0" w:space="0" w:color="auto"/>
        <w:bottom w:val="none" w:sz="0" w:space="0" w:color="auto"/>
        <w:right w:val="none" w:sz="0" w:space="0" w:color="auto"/>
      </w:divBdr>
    </w:div>
    <w:div w:id="21252744">
      <w:bodyDiv w:val="1"/>
      <w:marLeft w:val="0"/>
      <w:marRight w:val="0"/>
      <w:marTop w:val="0"/>
      <w:marBottom w:val="0"/>
      <w:divBdr>
        <w:top w:val="none" w:sz="0" w:space="0" w:color="auto"/>
        <w:left w:val="none" w:sz="0" w:space="0" w:color="auto"/>
        <w:bottom w:val="none" w:sz="0" w:space="0" w:color="auto"/>
        <w:right w:val="none" w:sz="0" w:space="0" w:color="auto"/>
      </w:divBdr>
    </w:div>
    <w:div w:id="29840364">
      <w:bodyDiv w:val="1"/>
      <w:marLeft w:val="0"/>
      <w:marRight w:val="0"/>
      <w:marTop w:val="0"/>
      <w:marBottom w:val="0"/>
      <w:divBdr>
        <w:top w:val="none" w:sz="0" w:space="0" w:color="auto"/>
        <w:left w:val="none" w:sz="0" w:space="0" w:color="auto"/>
        <w:bottom w:val="none" w:sz="0" w:space="0" w:color="auto"/>
        <w:right w:val="none" w:sz="0" w:space="0" w:color="auto"/>
      </w:divBdr>
    </w:div>
    <w:div w:id="30113656">
      <w:bodyDiv w:val="1"/>
      <w:marLeft w:val="0"/>
      <w:marRight w:val="0"/>
      <w:marTop w:val="0"/>
      <w:marBottom w:val="0"/>
      <w:divBdr>
        <w:top w:val="none" w:sz="0" w:space="0" w:color="auto"/>
        <w:left w:val="none" w:sz="0" w:space="0" w:color="auto"/>
        <w:bottom w:val="none" w:sz="0" w:space="0" w:color="auto"/>
        <w:right w:val="none" w:sz="0" w:space="0" w:color="auto"/>
      </w:divBdr>
    </w:div>
    <w:div w:id="32077000">
      <w:bodyDiv w:val="1"/>
      <w:marLeft w:val="0"/>
      <w:marRight w:val="0"/>
      <w:marTop w:val="0"/>
      <w:marBottom w:val="0"/>
      <w:divBdr>
        <w:top w:val="none" w:sz="0" w:space="0" w:color="auto"/>
        <w:left w:val="none" w:sz="0" w:space="0" w:color="auto"/>
        <w:bottom w:val="none" w:sz="0" w:space="0" w:color="auto"/>
        <w:right w:val="none" w:sz="0" w:space="0" w:color="auto"/>
      </w:divBdr>
    </w:div>
    <w:div w:id="32927755">
      <w:bodyDiv w:val="1"/>
      <w:marLeft w:val="0"/>
      <w:marRight w:val="0"/>
      <w:marTop w:val="0"/>
      <w:marBottom w:val="0"/>
      <w:divBdr>
        <w:top w:val="none" w:sz="0" w:space="0" w:color="auto"/>
        <w:left w:val="none" w:sz="0" w:space="0" w:color="auto"/>
        <w:bottom w:val="none" w:sz="0" w:space="0" w:color="auto"/>
        <w:right w:val="none" w:sz="0" w:space="0" w:color="auto"/>
      </w:divBdr>
    </w:div>
    <w:div w:id="35274981">
      <w:bodyDiv w:val="1"/>
      <w:marLeft w:val="0"/>
      <w:marRight w:val="0"/>
      <w:marTop w:val="0"/>
      <w:marBottom w:val="0"/>
      <w:divBdr>
        <w:top w:val="none" w:sz="0" w:space="0" w:color="auto"/>
        <w:left w:val="none" w:sz="0" w:space="0" w:color="auto"/>
        <w:bottom w:val="none" w:sz="0" w:space="0" w:color="auto"/>
        <w:right w:val="none" w:sz="0" w:space="0" w:color="auto"/>
      </w:divBdr>
    </w:div>
    <w:div w:id="36852758">
      <w:bodyDiv w:val="1"/>
      <w:marLeft w:val="0"/>
      <w:marRight w:val="0"/>
      <w:marTop w:val="0"/>
      <w:marBottom w:val="0"/>
      <w:divBdr>
        <w:top w:val="none" w:sz="0" w:space="0" w:color="auto"/>
        <w:left w:val="none" w:sz="0" w:space="0" w:color="auto"/>
        <w:bottom w:val="none" w:sz="0" w:space="0" w:color="auto"/>
        <w:right w:val="none" w:sz="0" w:space="0" w:color="auto"/>
      </w:divBdr>
    </w:div>
    <w:div w:id="50346557">
      <w:bodyDiv w:val="1"/>
      <w:marLeft w:val="0"/>
      <w:marRight w:val="0"/>
      <w:marTop w:val="0"/>
      <w:marBottom w:val="0"/>
      <w:divBdr>
        <w:top w:val="none" w:sz="0" w:space="0" w:color="auto"/>
        <w:left w:val="none" w:sz="0" w:space="0" w:color="auto"/>
        <w:bottom w:val="none" w:sz="0" w:space="0" w:color="auto"/>
        <w:right w:val="none" w:sz="0" w:space="0" w:color="auto"/>
      </w:divBdr>
    </w:div>
    <w:div w:id="60643759">
      <w:bodyDiv w:val="1"/>
      <w:marLeft w:val="0"/>
      <w:marRight w:val="0"/>
      <w:marTop w:val="0"/>
      <w:marBottom w:val="0"/>
      <w:divBdr>
        <w:top w:val="none" w:sz="0" w:space="0" w:color="auto"/>
        <w:left w:val="none" w:sz="0" w:space="0" w:color="auto"/>
        <w:bottom w:val="none" w:sz="0" w:space="0" w:color="auto"/>
        <w:right w:val="none" w:sz="0" w:space="0" w:color="auto"/>
      </w:divBdr>
    </w:div>
    <w:div w:id="61607905">
      <w:bodyDiv w:val="1"/>
      <w:marLeft w:val="0"/>
      <w:marRight w:val="0"/>
      <w:marTop w:val="0"/>
      <w:marBottom w:val="0"/>
      <w:divBdr>
        <w:top w:val="none" w:sz="0" w:space="0" w:color="auto"/>
        <w:left w:val="none" w:sz="0" w:space="0" w:color="auto"/>
        <w:bottom w:val="none" w:sz="0" w:space="0" w:color="auto"/>
        <w:right w:val="none" w:sz="0" w:space="0" w:color="auto"/>
      </w:divBdr>
    </w:div>
    <w:div w:id="62217752">
      <w:bodyDiv w:val="1"/>
      <w:marLeft w:val="0"/>
      <w:marRight w:val="0"/>
      <w:marTop w:val="0"/>
      <w:marBottom w:val="0"/>
      <w:divBdr>
        <w:top w:val="none" w:sz="0" w:space="0" w:color="auto"/>
        <w:left w:val="none" w:sz="0" w:space="0" w:color="auto"/>
        <w:bottom w:val="none" w:sz="0" w:space="0" w:color="auto"/>
        <w:right w:val="none" w:sz="0" w:space="0" w:color="auto"/>
      </w:divBdr>
    </w:div>
    <w:div w:id="64844640">
      <w:bodyDiv w:val="1"/>
      <w:marLeft w:val="0"/>
      <w:marRight w:val="0"/>
      <w:marTop w:val="0"/>
      <w:marBottom w:val="0"/>
      <w:divBdr>
        <w:top w:val="none" w:sz="0" w:space="0" w:color="auto"/>
        <w:left w:val="none" w:sz="0" w:space="0" w:color="auto"/>
        <w:bottom w:val="none" w:sz="0" w:space="0" w:color="auto"/>
        <w:right w:val="none" w:sz="0" w:space="0" w:color="auto"/>
      </w:divBdr>
    </w:div>
    <w:div w:id="66727347">
      <w:bodyDiv w:val="1"/>
      <w:marLeft w:val="0"/>
      <w:marRight w:val="0"/>
      <w:marTop w:val="0"/>
      <w:marBottom w:val="0"/>
      <w:divBdr>
        <w:top w:val="none" w:sz="0" w:space="0" w:color="auto"/>
        <w:left w:val="none" w:sz="0" w:space="0" w:color="auto"/>
        <w:bottom w:val="none" w:sz="0" w:space="0" w:color="auto"/>
        <w:right w:val="none" w:sz="0" w:space="0" w:color="auto"/>
      </w:divBdr>
    </w:div>
    <w:div w:id="72510191">
      <w:bodyDiv w:val="1"/>
      <w:marLeft w:val="0"/>
      <w:marRight w:val="0"/>
      <w:marTop w:val="0"/>
      <w:marBottom w:val="0"/>
      <w:divBdr>
        <w:top w:val="none" w:sz="0" w:space="0" w:color="auto"/>
        <w:left w:val="none" w:sz="0" w:space="0" w:color="auto"/>
        <w:bottom w:val="none" w:sz="0" w:space="0" w:color="auto"/>
        <w:right w:val="none" w:sz="0" w:space="0" w:color="auto"/>
      </w:divBdr>
    </w:div>
    <w:div w:id="77799366">
      <w:bodyDiv w:val="1"/>
      <w:marLeft w:val="0"/>
      <w:marRight w:val="0"/>
      <w:marTop w:val="0"/>
      <w:marBottom w:val="0"/>
      <w:divBdr>
        <w:top w:val="none" w:sz="0" w:space="0" w:color="auto"/>
        <w:left w:val="none" w:sz="0" w:space="0" w:color="auto"/>
        <w:bottom w:val="none" w:sz="0" w:space="0" w:color="auto"/>
        <w:right w:val="none" w:sz="0" w:space="0" w:color="auto"/>
      </w:divBdr>
    </w:div>
    <w:div w:id="80375662">
      <w:bodyDiv w:val="1"/>
      <w:marLeft w:val="0"/>
      <w:marRight w:val="0"/>
      <w:marTop w:val="0"/>
      <w:marBottom w:val="0"/>
      <w:divBdr>
        <w:top w:val="none" w:sz="0" w:space="0" w:color="auto"/>
        <w:left w:val="none" w:sz="0" w:space="0" w:color="auto"/>
        <w:bottom w:val="none" w:sz="0" w:space="0" w:color="auto"/>
        <w:right w:val="none" w:sz="0" w:space="0" w:color="auto"/>
      </w:divBdr>
    </w:div>
    <w:div w:id="87123902">
      <w:bodyDiv w:val="1"/>
      <w:marLeft w:val="0"/>
      <w:marRight w:val="0"/>
      <w:marTop w:val="0"/>
      <w:marBottom w:val="0"/>
      <w:divBdr>
        <w:top w:val="none" w:sz="0" w:space="0" w:color="auto"/>
        <w:left w:val="none" w:sz="0" w:space="0" w:color="auto"/>
        <w:bottom w:val="none" w:sz="0" w:space="0" w:color="auto"/>
        <w:right w:val="none" w:sz="0" w:space="0" w:color="auto"/>
      </w:divBdr>
    </w:div>
    <w:div w:id="98646686">
      <w:bodyDiv w:val="1"/>
      <w:marLeft w:val="0"/>
      <w:marRight w:val="0"/>
      <w:marTop w:val="0"/>
      <w:marBottom w:val="0"/>
      <w:divBdr>
        <w:top w:val="none" w:sz="0" w:space="0" w:color="auto"/>
        <w:left w:val="none" w:sz="0" w:space="0" w:color="auto"/>
        <w:bottom w:val="none" w:sz="0" w:space="0" w:color="auto"/>
        <w:right w:val="none" w:sz="0" w:space="0" w:color="auto"/>
      </w:divBdr>
    </w:div>
    <w:div w:id="115833401">
      <w:bodyDiv w:val="1"/>
      <w:marLeft w:val="0"/>
      <w:marRight w:val="0"/>
      <w:marTop w:val="0"/>
      <w:marBottom w:val="0"/>
      <w:divBdr>
        <w:top w:val="none" w:sz="0" w:space="0" w:color="auto"/>
        <w:left w:val="none" w:sz="0" w:space="0" w:color="auto"/>
        <w:bottom w:val="none" w:sz="0" w:space="0" w:color="auto"/>
        <w:right w:val="none" w:sz="0" w:space="0" w:color="auto"/>
      </w:divBdr>
    </w:div>
    <w:div w:id="116417089">
      <w:bodyDiv w:val="1"/>
      <w:marLeft w:val="0"/>
      <w:marRight w:val="0"/>
      <w:marTop w:val="0"/>
      <w:marBottom w:val="0"/>
      <w:divBdr>
        <w:top w:val="none" w:sz="0" w:space="0" w:color="auto"/>
        <w:left w:val="none" w:sz="0" w:space="0" w:color="auto"/>
        <w:bottom w:val="none" w:sz="0" w:space="0" w:color="auto"/>
        <w:right w:val="none" w:sz="0" w:space="0" w:color="auto"/>
      </w:divBdr>
    </w:div>
    <w:div w:id="135147494">
      <w:bodyDiv w:val="1"/>
      <w:marLeft w:val="0"/>
      <w:marRight w:val="0"/>
      <w:marTop w:val="0"/>
      <w:marBottom w:val="0"/>
      <w:divBdr>
        <w:top w:val="none" w:sz="0" w:space="0" w:color="auto"/>
        <w:left w:val="none" w:sz="0" w:space="0" w:color="auto"/>
        <w:bottom w:val="none" w:sz="0" w:space="0" w:color="auto"/>
        <w:right w:val="none" w:sz="0" w:space="0" w:color="auto"/>
      </w:divBdr>
    </w:div>
    <w:div w:id="137000175">
      <w:bodyDiv w:val="1"/>
      <w:marLeft w:val="0"/>
      <w:marRight w:val="0"/>
      <w:marTop w:val="0"/>
      <w:marBottom w:val="0"/>
      <w:divBdr>
        <w:top w:val="none" w:sz="0" w:space="0" w:color="auto"/>
        <w:left w:val="none" w:sz="0" w:space="0" w:color="auto"/>
        <w:bottom w:val="none" w:sz="0" w:space="0" w:color="auto"/>
        <w:right w:val="none" w:sz="0" w:space="0" w:color="auto"/>
      </w:divBdr>
    </w:div>
    <w:div w:id="137692439">
      <w:bodyDiv w:val="1"/>
      <w:marLeft w:val="0"/>
      <w:marRight w:val="0"/>
      <w:marTop w:val="0"/>
      <w:marBottom w:val="0"/>
      <w:divBdr>
        <w:top w:val="none" w:sz="0" w:space="0" w:color="auto"/>
        <w:left w:val="none" w:sz="0" w:space="0" w:color="auto"/>
        <w:bottom w:val="none" w:sz="0" w:space="0" w:color="auto"/>
        <w:right w:val="none" w:sz="0" w:space="0" w:color="auto"/>
      </w:divBdr>
    </w:div>
    <w:div w:id="142889696">
      <w:bodyDiv w:val="1"/>
      <w:marLeft w:val="0"/>
      <w:marRight w:val="0"/>
      <w:marTop w:val="0"/>
      <w:marBottom w:val="0"/>
      <w:divBdr>
        <w:top w:val="none" w:sz="0" w:space="0" w:color="auto"/>
        <w:left w:val="none" w:sz="0" w:space="0" w:color="auto"/>
        <w:bottom w:val="none" w:sz="0" w:space="0" w:color="auto"/>
        <w:right w:val="none" w:sz="0" w:space="0" w:color="auto"/>
      </w:divBdr>
    </w:div>
    <w:div w:id="144706074">
      <w:bodyDiv w:val="1"/>
      <w:marLeft w:val="0"/>
      <w:marRight w:val="0"/>
      <w:marTop w:val="0"/>
      <w:marBottom w:val="0"/>
      <w:divBdr>
        <w:top w:val="none" w:sz="0" w:space="0" w:color="auto"/>
        <w:left w:val="none" w:sz="0" w:space="0" w:color="auto"/>
        <w:bottom w:val="none" w:sz="0" w:space="0" w:color="auto"/>
        <w:right w:val="none" w:sz="0" w:space="0" w:color="auto"/>
      </w:divBdr>
    </w:div>
    <w:div w:id="152139253">
      <w:bodyDiv w:val="1"/>
      <w:marLeft w:val="0"/>
      <w:marRight w:val="0"/>
      <w:marTop w:val="0"/>
      <w:marBottom w:val="0"/>
      <w:divBdr>
        <w:top w:val="none" w:sz="0" w:space="0" w:color="auto"/>
        <w:left w:val="none" w:sz="0" w:space="0" w:color="auto"/>
        <w:bottom w:val="none" w:sz="0" w:space="0" w:color="auto"/>
        <w:right w:val="none" w:sz="0" w:space="0" w:color="auto"/>
      </w:divBdr>
    </w:div>
    <w:div w:id="157354133">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62402444">
      <w:bodyDiv w:val="1"/>
      <w:marLeft w:val="0"/>
      <w:marRight w:val="0"/>
      <w:marTop w:val="0"/>
      <w:marBottom w:val="0"/>
      <w:divBdr>
        <w:top w:val="none" w:sz="0" w:space="0" w:color="auto"/>
        <w:left w:val="none" w:sz="0" w:space="0" w:color="auto"/>
        <w:bottom w:val="none" w:sz="0" w:space="0" w:color="auto"/>
        <w:right w:val="none" w:sz="0" w:space="0" w:color="auto"/>
      </w:divBdr>
    </w:div>
    <w:div w:id="168643279">
      <w:bodyDiv w:val="1"/>
      <w:marLeft w:val="0"/>
      <w:marRight w:val="0"/>
      <w:marTop w:val="0"/>
      <w:marBottom w:val="0"/>
      <w:divBdr>
        <w:top w:val="none" w:sz="0" w:space="0" w:color="auto"/>
        <w:left w:val="none" w:sz="0" w:space="0" w:color="auto"/>
        <w:bottom w:val="none" w:sz="0" w:space="0" w:color="auto"/>
        <w:right w:val="none" w:sz="0" w:space="0" w:color="auto"/>
      </w:divBdr>
    </w:div>
    <w:div w:id="171801970">
      <w:bodyDiv w:val="1"/>
      <w:marLeft w:val="0"/>
      <w:marRight w:val="0"/>
      <w:marTop w:val="0"/>
      <w:marBottom w:val="0"/>
      <w:divBdr>
        <w:top w:val="none" w:sz="0" w:space="0" w:color="auto"/>
        <w:left w:val="none" w:sz="0" w:space="0" w:color="auto"/>
        <w:bottom w:val="none" w:sz="0" w:space="0" w:color="auto"/>
        <w:right w:val="none" w:sz="0" w:space="0" w:color="auto"/>
      </w:divBdr>
    </w:div>
    <w:div w:id="175731850">
      <w:bodyDiv w:val="1"/>
      <w:marLeft w:val="0"/>
      <w:marRight w:val="0"/>
      <w:marTop w:val="0"/>
      <w:marBottom w:val="0"/>
      <w:divBdr>
        <w:top w:val="none" w:sz="0" w:space="0" w:color="auto"/>
        <w:left w:val="none" w:sz="0" w:space="0" w:color="auto"/>
        <w:bottom w:val="none" w:sz="0" w:space="0" w:color="auto"/>
        <w:right w:val="none" w:sz="0" w:space="0" w:color="auto"/>
      </w:divBdr>
    </w:div>
    <w:div w:id="190264912">
      <w:bodyDiv w:val="1"/>
      <w:marLeft w:val="0"/>
      <w:marRight w:val="0"/>
      <w:marTop w:val="0"/>
      <w:marBottom w:val="0"/>
      <w:divBdr>
        <w:top w:val="none" w:sz="0" w:space="0" w:color="auto"/>
        <w:left w:val="none" w:sz="0" w:space="0" w:color="auto"/>
        <w:bottom w:val="none" w:sz="0" w:space="0" w:color="auto"/>
        <w:right w:val="none" w:sz="0" w:space="0" w:color="auto"/>
      </w:divBdr>
    </w:div>
    <w:div w:id="192502351">
      <w:bodyDiv w:val="1"/>
      <w:marLeft w:val="0"/>
      <w:marRight w:val="0"/>
      <w:marTop w:val="0"/>
      <w:marBottom w:val="0"/>
      <w:divBdr>
        <w:top w:val="none" w:sz="0" w:space="0" w:color="auto"/>
        <w:left w:val="none" w:sz="0" w:space="0" w:color="auto"/>
        <w:bottom w:val="none" w:sz="0" w:space="0" w:color="auto"/>
        <w:right w:val="none" w:sz="0" w:space="0" w:color="auto"/>
      </w:divBdr>
    </w:div>
    <w:div w:id="202833954">
      <w:bodyDiv w:val="1"/>
      <w:marLeft w:val="0"/>
      <w:marRight w:val="0"/>
      <w:marTop w:val="0"/>
      <w:marBottom w:val="0"/>
      <w:divBdr>
        <w:top w:val="none" w:sz="0" w:space="0" w:color="auto"/>
        <w:left w:val="none" w:sz="0" w:space="0" w:color="auto"/>
        <w:bottom w:val="none" w:sz="0" w:space="0" w:color="auto"/>
        <w:right w:val="none" w:sz="0" w:space="0" w:color="auto"/>
      </w:divBdr>
    </w:div>
    <w:div w:id="206457812">
      <w:bodyDiv w:val="1"/>
      <w:marLeft w:val="0"/>
      <w:marRight w:val="0"/>
      <w:marTop w:val="0"/>
      <w:marBottom w:val="0"/>
      <w:divBdr>
        <w:top w:val="none" w:sz="0" w:space="0" w:color="auto"/>
        <w:left w:val="none" w:sz="0" w:space="0" w:color="auto"/>
        <w:bottom w:val="none" w:sz="0" w:space="0" w:color="auto"/>
        <w:right w:val="none" w:sz="0" w:space="0" w:color="auto"/>
      </w:divBdr>
    </w:div>
    <w:div w:id="211158562">
      <w:bodyDiv w:val="1"/>
      <w:marLeft w:val="0"/>
      <w:marRight w:val="0"/>
      <w:marTop w:val="0"/>
      <w:marBottom w:val="0"/>
      <w:divBdr>
        <w:top w:val="none" w:sz="0" w:space="0" w:color="auto"/>
        <w:left w:val="none" w:sz="0" w:space="0" w:color="auto"/>
        <w:bottom w:val="none" w:sz="0" w:space="0" w:color="auto"/>
        <w:right w:val="none" w:sz="0" w:space="0" w:color="auto"/>
      </w:divBdr>
    </w:div>
    <w:div w:id="234978017">
      <w:bodyDiv w:val="1"/>
      <w:marLeft w:val="0"/>
      <w:marRight w:val="0"/>
      <w:marTop w:val="0"/>
      <w:marBottom w:val="0"/>
      <w:divBdr>
        <w:top w:val="none" w:sz="0" w:space="0" w:color="auto"/>
        <w:left w:val="none" w:sz="0" w:space="0" w:color="auto"/>
        <w:bottom w:val="none" w:sz="0" w:space="0" w:color="auto"/>
        <w:right w:val="none" w:sz="0" w:space="0" w:color="auto"/>
      </w:divBdr>
    </w:div>
    <w:div w:id="238297983">
      <w:bodyDiv w:val="1"/>
      <w:marLeft w:val="0"/>
      <w:marRight w:val="0"/>
      <w:marTop w:val="0"/>
      <w:marBottom w:val="0"/>
      <w:divBdr>
        <w:top w:val="none" w:sz="0" w:space="0" w:color="auto"/>
        <w:left w:val="none" w:sz="0" w:space="0" w:color="auto"/>
        <w:bottom w:val="none" w:sz="0" w:space="0" w:color="auto"/>
        <w:right w:val="none" w:sz="0" w:space="0" w:color="auto"/>
      </w:divBdr>
    </w:div>
    <w:div w:id="238636147">
      <w:bodyDiv w:val="1"/>
      <w:marLeft w:val="0"/>
      <w:marRight w:val="0"/>
      <w:marTop w:val="0"/>
      <w:marBottom w:val="0"/>
      <w:divBdr>
        <w:top w:val="none" w:sz="0" w:space="0" w:color="auto"/>
        <w:left w:val="none" w:sz="0" w:space="0" w:color="auto"/>
        <w:bottom w:val="none" w:sz="0" w:space="0" w:color="auto"/>
        <w:right w:val="none" w:sz="0" w:space="0" w:color="auto"/>
      </w:divBdr>
    </w:div>
    <w:div w:id="247615305">
      <w:bodyDiv w:val="1"/>
      <w:marLeft w:val="0"/>
      <w:marRight w:val="0"/>
      <w:marTop w:val="0"/>
      <w:marBottom w:val="0"/>
      <w:divBdr>
        <w:top w:val="none" w:sz="0" w:space="0" w:color="auto"/>
        <w:left w:val="none" w:sz="0" w:space="0" w:color="auto"/>
        <w:bottom w:val="none" w:sz="0" w:space="0" w:color="auto"/>
        <w:right w:val="none" w:sz="0" w:space="0" w:color="auto"/>
      </w:divBdr>
    </w:div>
    <w:div w:id="255288326">
      <w:bodyDiv w:val="1"/>
      <w:marLeft w:val="0"/>
      <w:marRight w:val="0"/>
      <w:marTop w:val="0"/>
      <w:marBottom w:val="0"/>
      <w:divBdr>
        <w:top w:val="none" w:sz="0" w:space="0" w:color="auto"/>
        <w:left w:val="none" w:sz="0" w:space="0" w:color="auto"/>
        <w:bottom w:val="none" w:sz="0" w:space="0" w:color="auto"/>
        <w:right w:val="none" w:sz="0" w:space="0" w:color="auto"/>
      </w:divBdr>
    </w:div>
    <w:div w:id="257064619">
      <w:bodyDiv w:val="1"/>
      <w:marLeft w:val="0"/>
      <w:marRight w:val="0"/>
      <w:marTop w:val="0"/>
      <w:marBottom w:val="0"/>
      <w:divBdr>
        <w:top w:val="none" w:sz="0" w:space="0" w:color="auto"/>
        <w:left w:val="none" w:sz="0" w:space="0" w:color="auto"/>
        <w:bottom w:val="none" w:sz="0" w:space="0" w:color="auto"/>
        <w:right w:val="none" w:sz="0" w:space="0" w:color="auto"/>
      </w:divBdr>
    </w:div>
    <w:div w:id="258877505">
      <w:bodyDiv w:val="1"/>
      <w:marLeft w:val="0"/>
      <w:marRight w:val="0"/>
      <w:marTop w:val="0"/>
      <w:marBottom w:val="0"/>
      <w:divBdr>
        <w:top w:val="none" w:sz="0" w:space="0" w:color="auto"/>
        <w:left w:val="none" w:sz="0" w:space="0" w:color="auto"/>
        <w:bottom w:val="none" w:sz="0" w:space="0" w:color="auto"/>
        <w:right w:val="none" w:sz="0" w:space="0" w:color="auto"/>
      </w:divBdr>
    </w:div>
    <w:div w:id="259216202">
      <w:bodyDiv w:val="1"/>
      <w:marLeft w:val="0"/>
      <w:marRight w:val="0"/>
      <w:marTop w:val="0"/>
      <w:marBottom w:val="0"/>
      <w:divBdr>
        <w:top w:val="none" w:sz="0" w:space="0" w:color="auto"/>
        <w:left w:val="none" w:sz="0" w:space="0" w:color="auto"/>
        <w:bottom w:val="none" w:sz="0" w:space="0" w:color="auto"/>
        <w:right w:val="none" w:sz="0" w:space="0" w:color="auto"/>
      </w:divBdr>
    </w:div>
    <w:div w:id="263733452">
      <w:bodyDiv w:val="1"/>
      <w:marLeft w:val="0"/>
      <w:marRight w:val="0"/>
      <w:marTop w:val="0"/>
      <w:marBottom w:val="0"/>
      <w:divBdr>
        <w:top w:val="none" w:sz="0" w:space="0" w:color="auto"/>
        <w:left w:val="none" w:sz="0" w:space="0" w:color="auto"/>
        <w:bottom w:val="none" w:sz="0" w:space="0" w:color="auto"/>
        <w:right w:val="none" w:sz="0" w:space="0" w:color="auto"/>
      </w:divBdr>
    </w:div>
    <w:div w:id="266158457">
      <w:bodyDiv w:val="1"/>
      <w:marLeft w:val="0"/>
      <w:marRight w:val="0"/>
      <w:marTop w:val="0"/>
      <w:marBottom w:val="0"/>
      <w:divBdr>
        <w:top w:val="none" w:sz="0" w:space="0" w:color="auto"/>
        <w:left w:val="none" w:sz="0" w:space="0" w:color="auto"/>
        <w:bottom w:val="none" w:sz="0" w:space="0" w:color="auto"/>
        <w:right w:val="none" w:sz="0" w:space="0" w:color="auto"/>
      </w:divBdr>
    </w:div>
    <w:div w:id="269170473">
      <w:bodyDiv w:val="1"/>
      <w:marLeft w:val="0"/>
      <w:marRight w:val="0"/>
      <w:marTop w:val="0"/>
      <w:marBottom w:val="0"/>
      <w:divBdr>
        <w:top w:val="none" w:sz="0" w:space="0" w:color="auto"/>
        <w:left w:val="none" w:sz="0" w:space="0" w:color="auto"/>
        <w:bottom w:val="none" w:sz="0" w:space="0" w:color="auto"/>
        <w:right w:val="none" w:sz="0" w:space="0" w:color="auto"/>
      </w:divBdr>
    </w:div>
    <w:div w:id="279456099">
      <w:bodyDiv w:val="1"/>
      <w:marLeft w:val="0"/>
      <w:marRight w:val="0"/>
      <w:marTop w:val="0"/>
      <w:marBottom w:val="0"/>
      <w:divBdr>
        <w:top w:val="none" w:sz="0" w:space="0" w:color="auto"/>
        <w:left w:val="none" w:sz="0" w:space="0" w:color="auto"/>
        <w:bottom w:val="none" w:sz="0" w:space="0" w:color="auto"/>
        <w:right w:val="none" w:sz="0" w:space="0" w:color="auto"/>
      </w:divBdr>
    </w:div>
    <w:div w:id="285501174">
      <w:bodyDiv w:val="1"/>
      <w:marLeft w:val="0"/>
      <w:marRight w:val="0"/>
      <w:marTop w:val="0"/>
      <w:marBottom w:val="0"/>
      <w:divBdr>
        <w:top w:val="none" w:sz="0" w:space="0" w:color="auto"/>
        <w:left w:val="none" w:sz="0" w:space="0" w:color="auto"/>
        <w:bottom w:val="none" w:sz="0" w:space="0" w:color="auto"/>
        <w:right w:val="none" w:sz="0" w:space="0" w:color="auto"/>
      </w:divBdr>
    </w:div>
    <w:div w:id="292952785">
      <w:bodyDiv w:val="1"/>
      <w:marLeft w:val="0"/>
      <w:marRight w:val="0"/>
      <w:marTop w:val="0"/>
      <w:marBottom w:val="0"/>
      <w:divBdr>
        <w:top w:val="none" w:sz="0" w:space="0" w:color="auto"/>
        <w:left w:val="none" w:sz="0" w:space="0" w:color="auto"/>
        <w:bottom w:val="none" w:sz="0" w:space="0" w:color="auto"/>
        <w:right w:val="none" w:sz="0" w:space="0" w:color="auto"/>
      </w:divBdr>
    </w:div>
    <w:div w:id="293027066">
      <w:bodyDiv w:val="1"/>
      <w:marLeft w:val="0"/>
      <w:marRight w:val="0"/>
      <w:marTop w:val="0"/>
      <w:marBottom w:val="0"/>
      <w:divBdr>
        <w:top w:val="none" w:sz="0" w:space="0" w:color="auto"/>
        <w:left w:val="none" w:sz="0" w:space="0" w:color="auto"/>
        <w:bottom w:val="none" w:sz="0" w:space="0" w:color="auto"/>
        <w:right w:val="none" w:sz="0" w:space="0" w:color="auto"/>
      </w:divBdr>
    </w:div>
    <w:div w:id="296838170">
      <w:bodyDiv w:val="1"/>
      <w:marLeft w:val="0"/>
      <w:marRight w:val="0"/>
      <w:marTop w:val="0"/>
      <w:marBottom w:val="0"/>
      <w:divBdr>
        <w:top w:val="none" w:sz="0" w:space="0" w:color="auto"/>
        <w:left w:val="none" w:sz="0" w:space="0" w:color="auto"/>
        <w:bottom w:val="none" w:sz="0" w:space="0" w:color="auto"/>
        <w:right w:val="none" w:sz="0" w:space="0" w:color="auto"/>
      </w:divBdr>
    </w:div>
    <w:div w:id="297879565">
      <w:bodyDiv w:val="1"/>
      <w:marLeft w:val="0"/>
      <w:marRight w:val="0"/>
      <w:marTop w:val="0"/>
      <w:marBottom w:val="0"/>
      <w:divBdr>
        <w:top w:val="none" w:sz="0" w:space="0" w:color="auto"/>
        <w:left w:val="none" w:sz="0" w:space="0" w:color="auto"/>
        <w:bottom w:val="none" w:sz="0" w:space="0" w:color="auto"/>
        <w:right w:val="none" w:sz="0" w:space="0" w:color="auto"/>
      </w:divBdr>
    </w:div>
    <w:div w:id="300772002">
      <w:bodyDiv w:val="1"/>
      <w:marLeft w:val="0"/>
      <w:marRight w:val="0"/>
      <w:marTop w:val="0"/>
      <w:marBottom w:val="0"/>
      <w:divBdr>
        <w:top w:val="none" w:sz="0" w:space="0" w:color="auto"/>
        <w:left w:val="none" w:sz="0" w:space="0" w:color="auto"/>
        <w:bottom w:val="none" w:sz="0" w:space="0" w:color="auto"/>
        <w:right w:val="none" w:sz="0" w:space="0" w:color="auto"/>
      </w:divBdr>
    </w:div>
    <w:div w:id="305279805">
      <w:bodyDiv w:val="1"/>
      <w:marLeft w:val="0"/>
      <w:marRight w:val="0"/>
      <w:marTop w:val="0"/>
      <w:marBottom w:val="0"/>
      <w:divBdr>
        <w:top w:val="none" w:sz="0" w:space="0" w:color="auto"/>
        <w:left w:val="none" w:sz="0" w:space="0" w:color="auto"/>
        <w:bottom w:val="none" w:sz="0" w:space="0" w:color="auto"/>
        <w:right w:val="none" w:sz="0" w:space="0" w:color="auto"/>
      </w:divBdr>
    </w:div>
    <w:div w:id="311325567">
      <w:bodyDiv w:val="1"/>
      <w:marLeft w:val="0"/>
      <w:marRight w:val="0"/>
      <w:marTop w:val="0"/>
      <w:marBottom w:val="0"/>
      <w:divBdr>
        <w:top w:val="none" w:sz="0" w:space="0" w:color="auto"/>
        <w:left w:val="none" w:sz="0" w:space="0" w:color="auto"/>
        <w:bottom w:val="none" w:sz="0" w:space="0" w:color="auto"/>
        <w:right w:val="none" w:sz="0" w:space="0" w:color="auto"/>
      </w:divBdr>
    </w:div>
    <w:div w:id="313920471">
      <w:bodyDiv w:val="1"/>
      <w:marLeft w:val="0"/>
      <w:marRight w:val="0"/>
      <w:marTop w:val="0"/>
      <w:marBottom w:val="0"/>
      <w:divBdr>
        <w:top w:val="none" w:sz="0" w:space="0" w:color="auto"/>
        <w:left w:val="none" w:sz="0" w:space="0" w:color="auto"/>
        <w:bottom w:val="none" w:sz="0" w:space="0" w:color="auto"/>
        <w:right w:val="none" w:sz="0" w:space="0" w:color="auto"/>
      </w:divBdr>
    </w:div>
    <w:div w:id="316302358">
      <w:bodyDiv w:val="1"/>
      <w:marLeft w:val="0"/>
      <w:marRight w:val="0"/>
      <w:marTop w:val="0"/>
      <w:marBottom w:val="0"/>
      <w:divBdr>
        <w:top w:val="none" w:sz="0" w:space="0" w:color="auto"/>
        <w:left w:val="none" w:sz="0" w:space="0" w:color="auto"/>
        <w:bottom w:val="none" w:sz="0" w:space="0" w:color="auto"/>
        <w:right w:val="none" w:sz="0" w:space="0" w:color="auto"/>
      </w:divBdr>
    </w:div>
    <w:div w:id="316618406">
      <w:bodyDiv w:val="1"/>
      <w:marLeft w:val="0"/>
      <w:marRight w:val="0"/>
      <w:marTop w:val="0"/>
      <w:marBottom w:val="0"/>
      <w:divBdr>
        <w:top w:val="none" w:sz="0" w:space="0" w:color="auto"/>
        <w:left w:val="none" w:sz="0" w:space="0" w:color="auto"/>
        <w:bottom w:val="none" w:sz="0" w:space="0" w:color="auto"/>
        <w:right w:val="none" w:sz="0" w:space="0" w:color="auto"/>
      </w:divBdr>
    </w:div>
    <w:div w:id="323555360">
      <w:bodyDiv w:val="1"/>
      <w:marLeft w:val="0"/>
      <w:marRight w:val="0"/>
      <w:marTop w:val="0"/>
      <w:marBottom w:val="0"/>
      <w:divBdr>
        <w:top w:val="none" w:sz="0" w:space="0" w:color="auto"/>
        <w:left w:val="none" w:sz="0" w:space="0" w:color="auto"/>
        <w:bottom w:val="none" w:sz="0" w:space="0" w:color="auto"/>
        <w:right w:val="none" w:sz="0" w:space="0" w:color="auto"/>
      </w:divBdr>
    </w:div>
    <w:div w:id="325784700">
      <w:bodyDiv w:val="1"/>
      <w:marLeft w:val="0"/>
      <w:marRight w:val="0"/>
      <w:marTop w:val="0"/>
      <w:marBottom w:val="0"/>
      <w:divBdr>
        <w:top w:val="none" w:sz="0" w:space="0" w:color="auto"/>
        <w:left w:val="none" w:sz="0" w:space="0" w:color="auto"/>
        <w:bottom w:val="none" w:sz="0" w:space="0" w:color="auto"/>
        <w:right w:val="none" w:sz="0" w:space="0" w:color="auto"/>
      </w:divBdr>
    </w:div>
    <w:div w:id="334311822">
      <w:bodyDiv w:val="1"/>
      <w:marLeft w:val="0"/>
      <w:marRight w:val="0"/>
      <w:marTop w:val="0"/>
      <w:marBottom w:val="0"/>
      <w:divBdr>
        <w:top w:val="none" w:sz="0" w:space="0" w:color="auto"/>
        <w:left w:val="none" w:sz="0" w:space="0" w:color="auto"/>
        <w:bottom w:val="none" w:sz="0" w:space="0" w:color="auto"/>
        <w:right w:val="none" w:sz="0" w:space="0" w:color="auto"/>
      </w:divBdr>
    </w:div>
    <w:div w:id="339356823">
      <w:bodyDiv w:val="1"/>
      <w:marLeft w:val="0"/>
      <w:marRight w:val="0"/>
      <w:marTop w:val="0"/>
      <w:marBottom w:val="0"/>
      <w:divBdr>
        <w:top w:val="none" w:sz="0" w:space="0" w:color="auto"/>
        <w:left w:val="none" w:sz="0" w:space="0" w:color="auto"/>
        <w:bottom w:val="none" w:sz="0" w:space="0" w:color="auto"/>
        <w:right w:val="none" w:sz="0" w:space="0" w:color="auto"/>
      </w:divBdr>
    </w:div>
    <w:div w:id="344018028">
      <w:bodyDiv w:val="1"/>
      <w:marLeft w:val="0"/>
      <w:marRight w:val="0"/>
      <w:marTop w:val="0"/>
      <w:marBottom w:val="0"/>
      <w:divBdr>
        <w:top w:val="none" w:sz="0" w:space="0" w:color="auto"/>
        <w:left w:val="none" w:sz="0" w:space="0" w:color="auto"/>
        <w:bottom w:val="none" w:sz="0" w:space="0" w:color="auto"/>
        <w:right w:val="none" w:sz="0" w:space="0" w:color="auto"/>
      </w:divBdr>
    </w:div>
    <w:div w:id="351303415">
      <w:bodyDiv w:val="1"/>
      <w:marLeft w:val="0"/>
      <w:marRight w:val="0"/>
      <w:marTop w:val="0"/>
      <w:marBottom w:val="0"/>
      <w:divBdr>
        <w:top w:val="none" w:sz="0" w:space="0" w:color="auto"/>
        <w:left w:val="none" w:sz="0" w:space="0" w:color="auto"/>
        <w:bottom w:val="none" w:sz="0" w:space="0" w:color="auto"/>
        <w:right w:val="none" w:sz="0" w:space="0" w:color="auto"/>
      </w:divBdr>
    </w:div>
    <w:div w:id="352416313">
      <w:bodyDiv w:val="1"/>
      <w:marLeft w:val="0"/>
      <w:marRight w:val="0"/>
      <w:marTop w:val="0"/>
      <w:marBottom w:val="0"/>
      <w:divBdr>
        <w:top w:val="none" w:sz="0" w:space="0" w:color="auto"/>
        <w:left w:val="none" w:sz="0" w:space="0" w:color="auto"/>
        <w:bottom w:val="none" w:sz="0" w:space="0" w:color="auto"/>
        <w:right w:val="none" w:sz="0" w:space="0" w:color="auto"/>
      </w:divBdr>
    </w:div>
    <w:div w:id="356201781">
      <w:bodyDiv w:val="1"/>
      <w:marLeft w:val="0"/>
      <w:marRight w:val="0"/>
      <w:marTop w:val="0"/>
      <w:marBottom w:val="0"/>
      <w:divBdr>
        <w:top w:val="none" w:sz="0" w:space="0" w:color="auto"/>
        <w:left w:val="none" w:sz="0" w:space="0" w:color="auto"/>
        <w:bottom w:val="none" w:sz="0" w:space="0" w:color="auto"/>
        <w:right w:val="none" w:sz="0" w:space="0" w:color="auto"/>
      </w:divBdr>
    </w:div>
    <w:div w:id="359859809">
      <w:bodyDiv w:val="1"/>
      <w:marLeft w:val="0"/>
      <w:marRight w:val="0"/>
      <w:marTop w:val="0"/>
      <w:marBottom w:val="0"/>
      <w:divBdr>
        <w:top w:val="none" w:sz="0" w:space="0" w:color="auto"/>
        <w:left w:val="none" w:sz="0" w:space="0" w:color="auto"/>
        <w:bottom w:val="none" w:sz="0" w:space="0" w:color="auto"/>
        <w:right w:val="none" w:sz="0" w:space="0" w:color="auto"/>
      </w:divBdr>
    </w:div>
    <w:div w:id="360790937">
      <w:bodyDiv w:val="1"/>
      <w:marLeft w:val="0"/>
      <w:marRight w:val="0"/>
      <w:marTop w:val="0"/>
      <w:marBottom w:val="0"/>
      <w:divBdr>
        <w:top w:val="none" w:sz="0" w:space="0" w:color="auto"/>
        <w:left w:val="none" w:sz="0" w:space="0" w:color="auto"/>
        <w:bottom w:val="none" w:sz="0" w:space="0" w:color="auto"/>
        <w:right w:val="none" w:sz="0" w:space="0" w:color="auto"/>
      </w:divBdr>
    </w:div>
    <w:div w:id="360859893">
      <w:bodyDiv w:val="1"/>
      <w:marLeft w:val="0"/>
      <w:marRight w:val="0"/>
      <w:marTop w:val="0"/>
      <w:marBottom w:val="0"/>
      <w:divBdr>
        <w:top w:val="none" w:sz="0" w:space="0" w:color="auto"/>
        <w:left w:val="none" w:sz="0" w:space="0" w:color="auto"/>
        <w:bottom w:val="none" w:sz="0" w:space="0" w:color="auto"/>
        <w:right w:val="none" w:sz="0" w:space="0" w:color="auto"/>
      </w:divBdr>
    </w:div>
    <w:div w:id="366368560">
      <w:bodyDiv w:val="1"/>
      <w:marLeft w:val="0"/>
      <w:marRight w:val="0"/>
      <w:marTop w:val="0"/>
      <w:marBottom w:val="0"/>
      <w:divBdr>
        <w:top w:val="none" w:sz="0" w:space="0" w:color="auto"/>
        <w:left w:val="none" w:sz="0" w:space="0" w:color="auto"/>
        <w:bottom w:val="none" w:sz="0" w:space="0" w:color="auto"/>
        <w:right w:val="none" w:sz="0" w:space="0" w:color="auto"/>
      </w:divBdr>
    </w:div>
    <w:div w:id="370498380">
      <w:bodyDiv w:val="1"/>
      <w:marLeft w:val="0"/>
      <w:marRight w:val="0"/>
      <w:marTop w:val="0"/>
      <w:marBottom w:val="0"/>
      <w:divBdr>
        <w:top w:val="none" w:sz="0" w:space="0" w:color="auto"/>
        <w:left w:val="none" w:sz="0" w:space="0" w:color="auto"/>
        <w:bottom w:val="none" w:sz="0" w:space="0" w:color="auto"/>
        <w:right w:val="none" w:sz="0" w:space="0" w:color="auto"/>
      </w:divBdr>
    </w:div>
    <w:div w:id="377514241">
      <w:bodyDiv w:val="1"/>
      <w:marLeft w:val="0"/>
      <w:marRight w:val="0"/>
      <w:marTop w:val="0"/>
      <w:marBottom w:val="0"/>
      <w:divBdr>
        <w:top w:val="none" w:sz="0" w:space="0" w:color="auto"/>
        <w:left w:val="none" w:sz="0" w:space="0" w:color="auto"/>
        <w:bottom w:val="none" w:sz="0" w:space="0" w:color="auto"/>
        <w:right w:val="none" w:sz="0" w:space="0" w:color="auto"/>
      </w:divBdr>
    </w:div>
    <w:div w:id="382288414">
      <w:bodyDiv w:val="1"/>
      <w:marLeft w:val="0"/>
      <w:marRight w:val="0"/>
      <w:marTop w:val="0"/>
      <w:marBottom w:val="0"/>
      <w:divBdr>
        <w:top w:val="none" w:sz="0" w:space="0" w:color="auto"/>
        <w:left w:val="none" w:sz="0" w:space="0" w:color="auto"/>
        <w:bottom w:val="none" w:sz="0" w:space="0" w:color="auto"/>
        <w:right w:val="none" w:sz="0" w:space="0" w:color="auto"/>
      </w:divBdr>
    </w:div>
    <w:div w:id="386032147">
      <w:bodyDiv w:val="1"/>
      <w:marLeft w:val="0"/>
      <w:marRight w:val="0"/>
      <w:marTop w:val="0"/>
      <w:marBottom w:val="0"/>
      <w:divBdr>
        <w:top w:val="none" w:sz="0" w:space="0" w:color="auto"/>
        <w:left w:val="none" w:sz="0" w:space="0" w:color="auto"/>
        <w:bottom w:val="none" w:sz="0" w:space="0" w:color="auto"/>
        <w:right w:val="none" w:sz="0" w:space="0" w:color="auto"/>
      </w:divBdr>
    </w:div>
    <w:div w:id="391001056">
      <w:bodyDiv w:val="1"/>
      <w:marLeft w:val="0"/>
      <w:marRight w:val="0"/>
      <w:marTop w:val="0"/>
      <w:marBottom w:val="0"/>
      <w:divBdr>
        <w:top w:val="none" w:sz="0" w:space="0" w:color="auto"/>
        <w:left w:val="none" w:sz="0" w:space="0" w:color="auto"/>
        <w:bottom w:val="none" w:sz="0" w:space="0" w:color="auto"/>
        <w:right w:val="none" w:sz="0" w:space="0" w:color="auto"/>
      </w:divBdr>
    </w:div>
    <w:div w:id="391778073">
      <w:bodyDiv w:val="1"/>
      <w:marLeft w:val="0"/>
      <w:marRight w:val="0"/>
      <w:marTop w:val="0"/>
      <w:marBottom w:val="0"/>
      <w:divBdr>
        <w:top w:val="none" w:sz="0" w:space="0" w:color="auto"/>
        <w:left w:val="none" w:sz="0" w:space="0" w:color="auto"/>
        <w:bottom w:val="none" w:sz="0" w:space="0" w:color="auto"/>
        <w:right w:val="none" w:sz="0" w:space="0" w:color="auto"/>
      </w:divBdr>
    </w:div>
    <w:div w:id="403380917">
      <w:bodyDiv w:val="1"/>
      <w:marLeft w:val="0"/>
      <w:marRight w:val="0"/>
      <w:marTop w:val="0"/>
      <w:marBottom w:val="0"/>
      <w:divBdr>
        <w:top w:val="none" w:sz="0" w:space="0" w:color="auto"/>
        <w:left w:val="none" w:sz="0" w:space="0" w:color="auto"/>
        <w:bottom w:val="none" w:sz="0" w:space="0" w:color="auto"/>
        <w:right w:val="none" w:sz="0" w:space="0" w:color="auto"/>
      </w:divBdr>
    </w:div>
    <w:div w:id="406807631">
      <w:bodyDiv w:val="1"/>
      <w:marLeft w:val="0"/>
      <w:marRight w:val="0"/>
      <w:marTop w:val="0"/>
      <w:marBottom w:val="0"/>
      <w:divBdr>
        <w:top w:val="none" w:sz="0" w:space="0" w:color="auto"/>
        <w:left w:val="none" w:sz="0" w:space="0" w:color="auto"/>
        <w:bottom w:val="none" w:sz="0" w:space="0" w:color="auto"/>
        <w:right w:val="none" w:sz="0" w:space="0" w:color="auto"/>
      </w:divBdr>
    </w:div>
    <w:div w:id="408120444">
      <w:bodyDiv w:val="1"/>
      <w:marLeft w:val="0"/>
      <w:marRight w:val="0"/>
      <w:marTop w:val="0"/>
      <w:marBottom w:val="0"/>
      <w:divBdr>
        <w:top w:val="none" w:sz="0" w:space="0" w:color="auto"/>
        <w:left w:val="none" w:sz="0" w:space="0" w:color="auto"/>
        <w:bottom w:val="none" w:sz="0" w:space="0" w:color="auto"/>
        <w:right w:val="none" w:sz="0" w:space="0" w:color="auto"/>
      </w:divBdr>
    </w:div>
    <w:div w:id="424690152">
      <w:bodyDiv w:val="1"/>
      <w:marLeft w:val="0"/>
      <w:marRight w:val="0"/>
      <w:marTop w:val="0"/>
      <w:marBottom w:val="0"/>
      <w:divBdr>
        <w:top w:val="none" w:sz="0" w:space="0" w:color="auto"/>
        <w:left w:val="none" w:sz="0" w:space="0" w:color="auto"/>
        <w:bottom w:val="none" w:sz="0" w:space="0" w:color="auto"/>
        <w:right w:val="none" w:sz="0" w:space="0" w:color="auto"/>
      </w:divBdr>
    </w:div>
    <w:div w:id="425343080">
      <w:bodyDiv w:val="1"/>
      <w:marLeft w:val="0"/>
      <w:marRight w:val="0"/>
      <w:marTop w:val="0"/>
      <w:marBottom w:val="0"/>
      <w:divBdr>
        <w:top w:val="none" w:sz="0" w:space="0" w:color="auto"/>
        <w:left w:val="none" w:sz="0" w:space="0" w:color="auto"/>
        <w:bottom w:val="none" w:sz="0" w:space="0" w:color="auto"/>
        <w:right w:val="none" w:sz="0" w:space="0" w:color="auto"/>
      </w:divBdr>
    </w:div>
    <w:div w:id="426846887">
      <w:bodyDiv w:val="1"/>
      <w:marLeft w:val="0"/>
      <w:marRight w:val="0"/>
      <w:marTop w:val="0"/>
      <w:marBottom w:val="0"/>
      <w:divBdr>
        <w:top w:val="none" w:sz="0" w:space="0" w:color="auto"/>
        <w:left w:val="none" w:sz="0" w:space="0" w:color="auto"/>
        <w:bottom w:val="none" w:sz="0" w:space="0" w:color="auto"/>
        <w:right w:val="none" w:sz="0" w:space="0" w:color="auto"/>
      </w:divBdr>
    </w:div>
    <w:div w:id="428547951">
      <w:bodyDiv w:val="1"/>
      <w:marLeft w:val="0"/>
      <w:marRight w:val="0"/>
      <w:marTop w:val="0"/>
      <w:marBottom w:val="0"/>
      <w:divBdr>
        <w:top w:val="none" w:sz="0" w:space="0" w:color="auto"/>
        <w:left w:val="none" w:sz="0" w:space="0" w:color="auto"/>
        <w:bottom w:val="none" w:sz="0" w:space="0" w:color="auto"/>
        <w:right w:val="none" w:sz="0" w:space="0" w:color="auto"/>
      </w:divBdr>
    </w:div>
    <w:div w:id="434135422">
      <w:bodyDiv w:val="1"/>
      <w:marLeft w:val="0"/>
      <w:marRight w:val="0"/>
      <w:marTop w:val="0"/>
      <w:marBottom w:val="0"/>
      <w:divBdr>
        <w:top w:val="none" w:sz="0" w:space="0" w:color="auto"/>
        <w:left w:val="none" w:sz="0" w:space="0" w:color="auto"/>
        <w:bottom w:val="none" w:sz="0" w:space="0" w:color="auto"/>
        <w:right w:val="none" w:sz="0" w:space="0" w:color="auto"/>
      </w:divBdr>
    </w:div>
    <w:div w:id="436753727">
      <w:bodyDiv w:val="1"/>
      <w:marLeft w:val="0"/>
      <w:marRight w:val="0"/>
      <w:marTop w:val="0"/>
      <w:marBottom w:val="0"/>
      <w:divBdr>
        <w:top w:val="none" w:sz="0" w:space="0" w:color="auto"/>
        <w:left w:val="none" w:sz="0" w:space="0" w:color="auto"/>
        <w:bottom w:val="none" w:sz="0" w:space="0" w:color="auto"/>
        <w:right w:val="none" w:sz="0" w:space="0" w:color="auto"/>
      </w:divBdr>
    </w:div>
    <w:div w:id="438721442">
      <w:bodyDiv w:val="1"/>
      <w:marLeft w:val="0"/>
      <w:marRight w:val="0"/>
      <w:marTop w:val="0"/>
      <w:marBottom w:val="0"/>
      <w:divBdr>
        <w:top w:val="none" w:sz="0" w:space="0" w:color="auto"/>
        <w:left w:val="none" w:sz="0" w:space="0" w:color="auto"/>
        <w:bottom w:val="none" w:sz="0" w:space="0" w:color="auto"/>
        <w:right w:val="none" w:sz="0" w:space="0" w:color="auto"/>
      </w:divBdr>
    </w:div>
    <w:div w:id="445125703">
      <w:bodyDiv w:val="1"/>
      <w:marLeft w:val="0"/>
      <w:marRight w:val="0"/>
      <w:marTop w:val="0"/>
      <w:marBottom w:val="0"/>
      <w:divBdr>
        <w:top w:val="none" w:sz="0" w:space="0" w:color="auto"/>
        <w:left w:val="none" w:sz="0" w:space="0" w:color="auto"/>
        <w:bottom w:val="none" w:sz="0" w:space="0" w:color="auto"/>
        <w:right w:val="none" w:sz="0" w:space="0" w:color="auto"/>
      </w:divBdr>
    </w:div>
    <w:div w:id="454909556">
      <w:bodyDiv w:val="1"/>
      <w:marLeft w:val="0"/>
      <w:marRight w:val="0"/>
      <w:marTop w:val="0"/>
      <w:marBottom w:val="0"/>
      <w:divBdr>
        <w:top w:val="none" w:sz="0" w:space="0" w:color="auto"/>
        <w:left w:val="none" w:sz="0" w:space="0" w:color="auto"/>
        <w:bottom w:val="none" w:sz="0" w:space="0" w:color="auto"/>
        <w:right w:val="none" w:sz="0" w:space="0" w:color="auto"/>
      </w:divBdr>
    </w:div>
    <w:div w:id="456682937">
      <w:bodyDiv w:val="1"/>
      <w:marLeft w:val="0"/>
      <w:marRight w:val="0"/>
      <w:marTop w:val="0"/>
      <w:marBottom w:val="0"/>
      <w:divBdr>
        <w:top w:val="none" w:sz="0" w:space="0" w:color="auto"/>
        <w:left w:val="none" w:sz="0" w:space="0" w:color="auto"/>
        <w:bottom w:val="none" w:sz="0" w:space="0" w:color="auto"/>
        <w:right w:val="none" w:sz="0" w:space="0" w:color="auto"/>
      </w:divBdr>
      <w:divsChild>
        <w:div w:id="543372389">
          <w:marLeft w:val="450"/>
          <w:marRight w:val="0"/>
          <w:marTop w:val="0"/>
          <w:marBottom w:val="0"/>
          <w:divBdr>
            <w:top w:val="none" w:sz="0" w:space="0" w:color="auto"/>
            <w:left w:val="none" w:sz="0" w:space="0" w:color="auto"/>
            <w:bottom w:val="none" w:sz="0" w:space="0" w:color="auto"/>
            <w:right w:val="none" w:sz="0" w:space="0" w:color="auto"/>
          </w:divBdr>
        </w:div>
      </w:divsChild>
    </w:div>
    <w:div w:id="463275827">
      <w:bodyDiv w:val="1"/>
      <w:marLeft w:val="0"/>
      <w:marRight w:val="0"/>
      <w:marTop w:val="0"/>
      <w:marBottom w:val="0"/>
      <w:divBdr>
        <w:top w:val="none" w:sz="0" w:space="0" w:color="auto"/>
        <w:left w:val="none" w:sz="0" w:space="0" w:color="auto"/>
        <w:bottom w:val="none" w:sz="0" w:space="0" w:color="auto"/>
        <w:right w:val="none" w:sz="0" w:space="0" w:color="auto"/>
      </w:divBdr>
    </w:div>
    <w:div w:id="463305541">
      <w:bodyDiv w:val="1"/>
      <w:marLeft w:val="0"/>
      <w:marRight w:val="0"/>
      <w:marTop w:val="0"/>
      <w:marBottom w:val="0"/>
      <w:divBdr>
        <w:top w:val="none" w:sz="0" w:space="0" w:color="auto"/>
        <w:left w:val="none" w:sz="0" w:space="0" w:color="auto"/>
        <w:bottom w:val="none" w:sz="0" w:space="0" w:color="auto"/>
        <w:right w:val="none" w:sz="0" w:space="0" w:color="auto"/>
      </w:divBdr>
    </w:div>
    <w:div w:id="467548406">
      <w:bodyDiv w:val="1"/>
      <w:marLeft w:val="0"/>
      <w:marRight w:val="0"/>
      <w:marTop w:val="0"/>
      <w:marBottom w:val="0"/>
      <w:divBdr>
        <w:top w:val="none" w:sz="0" w:space="0" w:color="auto"/>
        <w:left w:val="none" w:sz="0" w:space="0" w:color="auto"/>
        <w:bottom w:val="none" w:sz="0" w:space="0" w:color="auto"/>
        <w:right w:val="none" w:sz="0" w:space="0" w:color="auto"/>
      </w:divBdr>
    </w:div>
    <w:div w:id="471870434">
      <w:bodyDiv w:val="1"/>
      <w:marLeft w:val="0"/>
      <w:marRight w:val="0"/>
      <w:marTop w:val="0"/>
      <w:marBottom w:val="0"/>
      <w:divBdr>
        <w:top w:val="none" w:sz="0" w:space="0" w:color="auto"/>
        <w:left w:val="none" w:sz="0" w:space="0" w:color="auto"/>
        <w:bottom w:val="none" w:sz="0" w:space="0" w:color="auto"/>
        <w:right w:val="none" w:sz="0" w:space="0" w:color="auto"/>
      </w:divBdr>
    </w:div>
    <w:div w:id="478303055">
      <w:bodyDiv w:val="1"/>
      <w:marLeft w:val="0"/>
      <w:marRight w:val="0"/>
      <w:marTop w:val="0"/>
      <w:marBottom w:val="0"/>
      <w:divBdr>
        <w:top w:val="none" w:sz="0" w:space="0" w:color="auto"/>
        <w:left w:val="none" w:sz="0" w:space="0" w:color="auto"/>
        <w:bottom w:val="none" w:sz="0" w:space="0" w:color="auto"/>
        <w:right w:val="none" w:sz="0" w:space="0" w:color="auto"/>
      </w:divBdr>
    </w:div>
    <w:div w:id="479033442">
      <w:bodyDiv w:val="1"/>
      <w:marLeft w:val="0"/>
      <w:marRight w:val="0"/>
      <w:marTop w:val="0"/>
      <w:marBottom w:val="0"/>
      <w:divBdr>
        <w:top w:val="none" w:sz="0" w:space="0" w:color="auto"/>
        <w:left w:val="none" w:sz="0" w:space="0" w:color="auto"/>
        <w:bottom w:val="none" w:sz="0" w:space="0" w:color="auto"/>
        <w:right w:val="none" w:sz="0" w:space="0" w:color="auto"/>
      </w:divBdr>
    </w:div>
    <w:div w:id="481166983">
      <w:bodyDiv w:val="1"/>
      <w:marLeft w:val="0"/>
      <w:marRight w:val="0"/>
      <w:marTop w:val="0"/>
      <w:marBottom w:val="0"/>
      <w:divBdr>
        <w:top w:val="none" w:sz="0" w:space="0" w:color="auto"/>
        <w:left w:val="none" w:sz="0" w:space="0" w:color="auto"/>
        <w:bottom w:val="none" w:sz="0" w:space="0" w:color="auto"/>
        <w:right w:val="none" w:sz="0" w:space="0" w:color="auto"/>
      </w:divBdr>
    </w:div>
    <w:div w:id="486678157">
      <w:bodyDiv w:val="1"/>
      <w:marLeft w:val="0"/>
      <w:marRight w:val="0"/>
      <w:marTop w:val="0"/>
      <w:marBottom w:val="0"/>
      <w:divBdr>
        <w:top w:val="none" w:sz="0" w:space="0" w:color="auto"/>
        <w:left w:val="none" w:sz="0" w:space="0" w:color="auto"/>
        <w:bottom w:val="none" w:sz="0" w:space="0" w:color="auto"/>
        <w:right w:val="none" w:sz="0" w:space="0" w:color="auto"/>
      </w:divBdr>
    </w:div>
    <w:div w:id="489249630">
      <w:bodyDiv w:val="1"/>
      <w:marLeft w:val="0"/>
      <w:marRight w:val="0"/>
      <w:marTop w:val="0"/>
      <w:marBottom w:val="0"/>
      <w:divBdr>
        <w:top w:val="none" w:sz="0" w:space="0" w:color="auto"/>
        <w:left w:val="none" w:sz="0" w:space="0" w:color="auto"/>
        <w:bottom w:val="none" w:sz="0" w:space="0" w:color="auto"/>
        <w:right w:val="none" w:sz="0" w:space="0" w:color="auto"/>
      </w:divBdr>
    </w:div>
    <w:div w:id="490216344">
      <w:bodyDiv w:val="1"/>
      <w:marLeft w:val="0"/>
      <w:marRight w:val="0"/>
      <w:marTop w:val="0"/>
      <w:marBottom w:val="0"/>
      <w:divBdr>
        <w:top w:val="none" w:sz="0" w:space="0" w:color="auto"/>
        <w:left w:val="none" w:sz="0" w:space="0" w:color="auto"/>
        <w:bottom w:val="none" w:sz="0" w:space="0" w:color="auto"/>
        <w:right w:val="none" w:sz="0" w:space="0" w:color="auto"/>
      </w:divBdr>
    </w:div>
    <w:div w:id="491872483">
      <w:bodyDiv w:val="1"/>
      <w:marLeft w:val="0"/>
      <w:marRight w:val="0"/>
      <w:marTop w:val="0"/>
      <w:marBottom w:val="0"/>
      <w:divBdr>
        <w:top w:val="none" w:sz="0" w:space="0" w:color="auto"/>
        <w:left w:val="none" w:sz="0" w:space="0" w:color="auto"/>
        <w:bottom w:val="none" w:sz="0" w:space="0" w:color="auto"/>
        <w:right w:val="none" w:sz="0" w:space="0" w:color="auto"/>
      </w:divBdr>
    </w:div>
    <w:div w:id="495461710">
      <w:bodyDiv w:val="1"/>
      <w:marLeft w:val="0"/>
      <w:marRight w:val="0"/>
      <w:marTop w:val="0"/>
      <w:marBottom w:val="0"/>
      <w:divBdr>
        <w:top w:val="none" w:sz="0" w:space="0" w:color="auto"/>
        <w:left w:val="none" w:sz="0" w:space="0" w:color="auto"/>
        <w:bottom w:val="none" w:sz="0" w:space="0" w:color="auto"/>
        <w:right w:val="none" w:sz="0" w:space="0" w:color="auto"/>
      </w:divBdr>
    </w:div>
    <w:div w:id="499736208">
      <w:bodyDiv w:val="1"/>
      <w:marLeft w:val="0"/>
      <w:marRight w:val="0"/>
      <w:marTop w:val="0"/>
      <w:marBottom w:val="0"/>
      <w:divBdr>
        <w:top w:val="none" w:sz="0" w:space="0" w:color="auto"/>
        <w:left w:val="none" w:sz="0" w:space="0" w:color="auto"/>
        <w:bottom w:val="none" w:sz="0" w:space="0" w:color="auto"/>
        <w:right w:val="none" w:sz="0" w:space="0" w:color="auto"/>
      </w:divBdr>
    </w:div>
    <w:div w:id="501629060">
      <w:bodyDiv w:val="1"/>
      <w:marLeft w:val="0"/>
      <w:marRight w:val="0"/>
      <w:marTop w:val="0"/>
      <w:marBottom w:val="0"/>
      <w:divBdr>
        <w:top w:val="none" w:sz="0" w:space="0" w:color="auto"/>
        <w:left w:val="none" w:sz="0" w:space="0" w:color="auto"/>
        <w:bottom w:val="none" w:sz="0" w:space="0" w:color="auto"/>
        <w:right w:val="none" w:sz="0" w:space="0" w:color="auto"/>
      </w:divBdr>
    </w:div>
    <w:div w:id="503670718">
      <w:bodyDiv w:val="1"/>
      <w:marLeft w:val="0"/>
      <w:marRight w:val="0"/>
      <w:marTop w:val="0"/>
      <w:marBottom w:val="0"/>
      <w:divBdr>
        <w:top w:val="none" w:sz="0" w:space="0" w:color="auto"/>
        <w:left w:val="none" w:sz="0" w:space="0" w:color="auto"/>
        <w:bottom w:val="none" w:sz="0" w:space="0" w:color="auto"/>
        <w:right w:val="none" w:sz="0" w:space="0" w:color="auto"/>
      </w:divBdr>
    </w:div>
    <w:div w:id="504980513">
      <w:bodyDiv w:val="1"/>
      <w:marLeft w:val="0"/>
      <w:marRight w:val="0"/>
      <w:marTop w:val="0"/>
      <w:marBottom w:val="0"/>
      <w:divBdr>
        <w:top w:val="none" w:sz="0" w:space="0" w:color="auto"/>
        <w:left w:val="none" w:sz="0" w:space="0" w:color="auto"/>
        <w:bottom w:val="none" w:sz="0" w:space="0" w:color="auto"/>
        <w:right w:val="none" w:sz="0" w:space="0" w:color="auto"/>
      </w:divBdr>
    </w:div>
    <w:div w:id="505829407">
      <w:bodyDiv w:val="1"/>
      <w:marLeft w:val="0"/>
      <w:marRight w:val="0"/>
      <w:marTop w:val="0"/>
      <w:marBottom w:val="0"/>
      <w:divBdr>
        <w:top w:val="none" w:sz="0" w:space="0" w:color="auto"/>
        <w:left w:val="none" w:sz="0" w:space="0" w:color="auto"/>
        <w:bottom w:val="none" w:sz="0" w:space="0" w:color="auto"/>
        <w:right w:val="none" w:sz="0" w:space="0" w:color="auto"/>
      </w:divBdr>
    </w:div>
    <w:div w:id="517696135">
      <w:bodyDiv w:val="1"/>
      <w:marLeft w:val="0"/>
      <w:marRight w:val="0"/>
      <w:marTop w:val="0"/>
      <w:marBottom w:val="0"/>
      <w:divBdr>
        <w:top w:val="none" w:sz="0" w:space="0" w:color="auto"/>
        <w:left w:val="none" w:sz="0" w:space="0" w:color="auto"/>
        <w:bottom w:val="none" w:sz="0" w:space="0" w:color="auto"/>
        <w:right w:val="none" w:sz="0" w:space="0" w:color="auto"/>
      </w:divBdr>
    </w:div>
    <w:div w:id="519010605">
      <w:bodyDiv w:val="1"/>
      <w:marLeft w:val="0"/>
      <w:marRight w:val="0"/>
      <w:marTop w:val="0"/>
      <w:marBottom w:val="0"/>
      <w:divBdr>
        <w:top w:val="none" w:sz="0" w:space="0" w:color="auto"/>
        <w:left w:val="none" w:sz="0" w:space="0" w:color="auto"/>
        <w:bottom w:val="none" w:sz="0" w:space="0" w:color="auto"/>
        <w:right w:val="none" w:sz="0" w:space="0" w:color="auto"/>
      </w:divBdr>
    </w:div>
    <w:div w:id="519583442">
      <w:bodyDiv w:val="1"/>
      <w:marLeft w:val="0"/>
      <w:marRight w:val="0"/>
      <w:marTop w:val="0"/>
      <w:marBottom w:val="0"/>
      <w:divBdr>
        <w:top w:val="none" w:sz="0" w:space="0" w:color="auto"/>
        <w:left w:val="none" w:sz="0" w:space="0" w:color="auto"/>
        <w:bottom w:val="none" w:sz="0" w:space="0" w:color="auto"/>
        <w:right w:val="none" w:sz="0" w:space="0" w:color="auto"/>
      </w:divBdr>
    </w:div>
    <w:div w:id="523372101">
      <w:bodyDiv w:val="1"/>
      <w:marLeft w:val="0"/>
      <w:marRight w:val="0"/>
      <w:marTop w:val="0"/>
      <w:marBottom w:val="0"/>
      <w:divBdr>
        <w:top w:val="none" w:sz="0" w:space="0" w:color="auto"/>
        <w:left w:val="none" w:sz="0" w:space="0" w:color="auto"/>
        <w:bottom w:val="none" w:sz="0" w:space="0" w:color="auto"/>
        <w:right w:val="none" w:sz="0" w:space="0" w:color="auto"/>
      </w:divBdr>
    </w:div>
    <w:div w:id="523981557">
      <w:bodyDiv w:val="1"/>
      <w:marLeft w:val="0"/>
      <w:marRight w:val="0"/>
      <w:marTop w:val="0"/>
      <w:marBottom w:val="0"/>
      <w:divBdr>
        <w:top w:val="none" w:sz="0" w:space="0" w:color="auto"/>
        <w:left w:val="none" w:sz="0" w:space="0" w:color="auto"/>
        <w:bottom w:val="none" w:sz="0" w:space="0" w:color="auto"/>
        <w:right w:val="none" w:sz="0" w:space="0" w:color="auto"/>
      </w:divBdr>
    </w:div>
    <w:div w:id="525096425">
      <w:bodyDiv w:val="1"/>
      <w:marLeft w:val="0"/>
      <w:marRight w:val="0"/>
      <w:marTop w:val="0"/>
      <w:marBottom w:val="0"/>
      <w:divBdr>
        <w:top w:val="none" w:sz="0" w:space="0" w:color="auto"/>
        <w:left w:val="none" w:sz="0" w:space="0" w:color="auto"/>
        <w:bottom w:val="none" w:sz="0" w:space="0" w:color="auto"/>
        <w:right w:val="none" w:sz="0" w:space="0" w:color="auto"/>
      </w:divBdr>
    </w:div>
    <w:div w:id="532230287">
      <w:bodyDiv w:val="1"/>
      <w:marLeft w:val="0"/>
      <w:marRight w:val="0"/>
      <w:marTop w:val="0"/>
      <w:marBottom w:val="0"/>
      <w:divBdr>
        <w:top w:val="none" w:sz="0" w:space="0" w:color="auto"/>
        <w:left w:val="none" w:sz="0" w:space="0" w:color="auto"/>
        <w:bottom w:val="none" w:sz="0" w:space="0" w:color="auto"/>
        <w:right w:val="none" w:sz="0" w:space="0" w:color="auto"/>
      </w:divBdr>
    </w:div>
    <w:div w:id="536042184">
      <w:bodyDiv w:val="1"/>
      <w:marLeft w:val="0"/>
      <w:marRight w:val="0"/>
      <w:marTop w:val="0"/>
      <w:marBottom w:val="0"/>
      <w:divBdr>
        <w:top w:val="none" w:sz="0" w:space="0" w:color="auto"/>
        <w:left w:val="none" w:sz="0" w:space="0" w:color="auto"/>
        <w:bottom w:val="none" w:sz="0" w:space="0" w:color="auto"/>
        <w:right w:val="none" w:sz="0" w:space="0" w:color="auto"/>
      </w:divBdr>
    </w:div>
    <w:div w:id="539897082">
      <w:bodyDiv w:val="1"/>
      <w:marLeft w:val="0"/>
      <w:marRight w:val="0"/>
      <w:marTop w:val="0"/>
      <w:marBottom w:val="0"/>
      <w:divBdr>
        <w:top w:val="none" w:sz="0" w:space="0" w:color="auto"/>
        <w:left w:val="none" w:sz="0" w:space="0" w:color="auto"/>
        <w:bottom w:val="none" w:sz="0" w:space="0" w:color="auto"/>
        <w:right w:val="none" w:sz="0" w:space="0" w:color="auto"/>
      </w:divBdr>
    </w:div>
    <w:div w:id="550044760">
      <w:bodyDiv w:val="1"/>
      <w:marLeft w:val="0"/>
      <w:marRight w:val="0"/>
      <w:marTop w:val="0"/>
      <w:marBottom w:val="0"/>
      <w:divBdr>
        <w:top w:val="none" w:sz="0" w:space="0" w:color="auto"/>
        <w:left w:val="none" w:sz="0" w:space="0" w:color="auto"/>
        <w:bottom w:val="none" w:sz="0" w:space="0" w:color="auto"/>
        <w:right w:val="none" w:sz="0" w:space="0" w:color="auto"/>
      </w:divBdr>
    </w:div>
    <w:div w:id="550966113">
      <w:bodyDiv w:val="1"/>
      <w:marLeft w:val="0"/>
      <w:marRight w:val="0"/>
      <w:marTop w:val="0"/>
      <w:marBottom w:val="0"/>
      <w:divBdr>
        <w:top w:val="none" w:sz="0" w:space="0" w:color="auto"/>
        <w:left w:val="none" w:sz="0" w:space="0" w:color="auto"/>
        <w:bottom w:val="none" w:sz="0" w:space="0" w:color="auto"/>
        <w:right w:val="none" w:sz="0" w:space="0" w:color="auto"/>
      </w:divBdr>
    </w:div>
    <w:div w:id="564537369">
      <w:bodyDiv w:val="1"/>
      <w:marLeft w:val="0"/>
      <w:marRight w:val="0"/>
      <w:marTop w:val="0"/>
      <w:marBottom w:val="0"/>
      <w:divBdr>
        <w:top w:val="none" w:sz="0" w:space="0" w:color="auto"/>
        <w:left w:val="none" w:sz="0" w:space="0" w:color="auto"/>
        <w:bottom w:val="none" w:sz="0" w:space="0" w:color="auto"/>
        <w:right w:val="none" w:sz="0" w:space="0" w:color="auto"/>
      </w:divBdr>
    </w:div>
    <w:div w:id="570696421">
      <w:bodyDiv w:val="1"/>
      <w:marLeft w:val="0"/>
      <w:marRight w:val="0"/>
      <w:marTop w:val="0"/>
      <w:marBottom w:val="0"/>
      <w:divBdr>
        <w:top w:val="none" w:sz="0" w:space="0" w:color="auto"/>
        <w:left w:val="none" w:sz="0" w:space="0" w:color="auto"/>
        <w:bottom w:val="none" w:sz="0" w:space="0" w:color="auto"/>
        <w:right w:val="none" w:sz="0" w:space="0" w:color="auto"/>
      </w:divBdr>
    </w:div>
    <w:div w:id="573583964">
      <w:bodyDiv w:val="1"/>
      <w:marLeft w:val="0"/>
      <w:marRight w:val="0"/>
      <w:marTop w:val="0"/>
      <w:marBottom w:val="0"/>
      <w:divBdr>
        <w:top w:val="none" w:sz="0" w:space="0" w:color="auto"/>
        <w:left w:val="none" w:sz="0" w:space="0" w:color="auto"/>
        <w:bottom w:val="none" w:sz="0" w:space="0" w:color="auto"/>
        <w:right w:val="none" w:sz="0" w:space="0" w:color="auto"/>
      </w:divBdr>
    </w:div>
    <w:div w:id="582573618">
      <w:bodyDiv w:val="1"/>
      <w:marLeft w:val="0"/>
      <w:marRight w:val="0"/>
      <w:marTop w:val="0"/>
      <w:marBottom w:val="0"/>
      <w:divBdr>
        <w:top w:val="none" w:sz="0" w:space="0" w:color="auto"/>
        <w:left w:val="none" w:sz="0" w:space="0" w:color="auto"/>
        <w:bottom w:val="none" w:sz="0" w:space="0" w:color="auto"/>
        <w:right w:val="none" w:sz="0" w:space="0" w:color="auto"/>
      </w:divBdr>
    </w:div>
    <w:div w:id="592200701">
      <w:bodyDiv w:val="1"/>
      <w:marLeft w:val="0"/>
      <w:marRight w:val="0"/>
      <w:marTop w:val="0"/>
      <w:marBottom w:val="0"/>
      <w:divBdr>
        <w:top w:val="none" w:sz="0" w:space="0" w:color="auto"/>
        <w:left w:val="none" w:sz="0" w:space="0" w:color="auto"/>
        <w:bottom w:val="none" w:sz="0" w:space="0" w:color="auto"/>
        <w:right w:val="none" w:sz="0" w:space="0" w:color="auto"/>
      </w:divBdr>
    </w:div>
    <w:div w:id="593829076">
      <w:bodyDiv w:val="1"/>
      <w:marLeft w:val="0"/>
      <w:marRight w:val="0"/>
      <w:marTop w:val="0"/>
      <w:marBottom w:val="0"/>
      <w:divBdr>
        <w:top w:val="none" w:sz="0" w:space="0" w:color="auto"/>
        <w:left w:val="none" w:sz="0" w:space="0" w:color="auto"/>
        <w:bottom w:val="none" w:sz="0" w:space="0" w:color="auto"/>
        <w:right w:val="none" w:sz="0" w:space="0" w:color="auto"/>
      </w:divBdr>
    </w:div>
    <w:div w:id="596521030">
      <w:bodyDiv w:val="1"/>
      <w:marLeft w:val="0"/>
      <w:marRight w:val="0"/>
      <w:marTop w:val="0"/>
      <w:marBottom w:val="0"/>
      <w:divBdr>
        <w:top w:val="none" w:sz="0" w:space="0" w:color="auto"/>
        <w:left w:val="none" w:sz="0" w:space="0" w:color="auto"/>
        <w:bottom w:val="none" w:sz="0" w:space="0" w:color="auto"/>
        <w:right w:val="none" w:sz="0" w:space="0" w:color="auto"/>
      </w:divBdr>
    </w:div>
    <w:div w:id="598105489">
      <w:bodyDiv w:val="1"/>
      <w:marLeft w:val="0"/>
      <w:marRight w:val="0"/>
      <w:marTop w:val="0"/>
      <w:marBottom w:val="0"/>
      <w:divBdr>
        <w:top w:val="none" w:sz="0" w:space="0" w:color="auto"/>
        <w:left w:val="none" w:sz="0" w:space="0" w:color="auto"/>
        <w:bottom w:val="none" w:sz="0" w:space="0" w:color="auto"/>
        <w:right w:val="none" w:sz="0" w:space="0" w:color="auto"/>
      </w:divBdr>
    </w:div>
    <w:div w:id="599682432">
      <w:bodyDiv w:val="1"/>
      <w:marLeft w:val="0"/>
      <w:marRight w:val="0"/>
      <w:marTop w:val="0"/>
      <w:marBottom w:val="0"/>
      <w:divBdr>
        <w:top w:val="none" w:sz="0" w:space="0" w:color="auto"/>
        <w:left w:val="none" w:sz="0" w:space="0" w:color="auto"/>
        <w:bottom w:val="none" w:sz="0" w:space="0" w:color="auto"/>
        <w:right w:val="none" w:sz="0" w:space="0" w:color="auto"/>
      </w:divBdr>
    </w:div>
    <w:div w:id="618491402">
      <w:bodyDiv w:val="1"/>
      <w:marLeft w:val="0"/>
      <w:marRight w:val="0"/>
      <w:marTop w:val="0"/>
      <w:marBottom w:val="0"/>
      <w:divBdr>
        <w:top w:val="none" w:sz="0" w:space="0" w:color="auto"/>
        <w:left w:val="none" w:sz="0" w:space="0" w:color="auto"/>
        <w:bottom w:val="none" w:sz="0" w:space="0" w:color="auto"/>
        <w:right w:val="none" w:sz="0" w:space="0" w:color="auto"/>
      </w:divBdr>
    </w:div>
    <w:div w:id="621957212">
      <w:bodyDiv w:val="1"/>
      <w:marLeft w:val="0"/>
      <w:marRight w:val="0"/>
      <w:marTop w:val="0"/>
      <w:marBottom w:val="0"/>
      <w:divBdr>
        <w:top w:val="none" w:sz="0" w:space="0" w:color="auto"/>
        <w:left w:val="none" w:sz="0" w:space="0" w:color="auto"/>
        <w:bottom w:val="none" w:sz="0" w:space="0" w:color="auto"/>
        <w:right w:val="none" w:sz="0" w:space="0" w:color="auto"/>
      </w:divBdr>
    </w:div>
    <w:div w:id="625624736">
      <w:bodyDiv w:val="1"/>
      <w:marLeft w:val="0"/>
      <w:marRight w:val="0"/>
      <w:marTop w:val="0"/>
      <w:marBottom w:val="0"/>
      <w:divBdr>
        <w:top w:val="none" w:sz="0" w:space="0" w:color="auto"/>
        <w:left w:val="none" w:sz="0" w:space="0" w:color="auto"/>
        <w:bottom w:val="none" w:sz="0" w:space="0" w:color="auto"/>
        <w:right w:val="none" w:sz="0" w:space="0" w:color="auto"/>
      </w:divBdr>
    </w:div>
    <w:div w:id="627668626">
      <w:bodyDiv w:val="1"/>
      <w:marLeft w:val="0"/>
      <w:marRight w:val="0"/>
      <w:marTop w:val="0"/>
      <w:marBottom w:val="0"/>
      <w:divBdr>
        <w:top w:val="none" w:sz="0" w:space="0" w:color="auto"/>
        <w:left w:val="none" w:sz="0" w:space="0" w:color="auto"/>
        <w:bottom w:val="none" w:sz="0" w:space="0" w:color="auto"/>
        <w:right w:val="none" w:sz="0" w:space="0" w:color="auto"/>
      </w:divBdr>
    </w:div>
    <w:div w:id="634219149">
      <w:bodyDiv w:val="1"/>
      <w:marLeft w:val="0"/>
      <w:marRight w:val="0"/>
      <w:marTop w:val="0"/>
      <w:marBottom w:val="0"/>
      <w:divBdr>
        <w:top w:val="none" w:sz="0" w:space="0" w:color="auto"/>
        <w:left w:val="none" w:sz="0" w:space="0" w:color="auto"/>
        <w:bottom w:val="none" w:sz="0" w:space="0" w:color="auto"/>
        <w:right w:val="none" w:sz="0" w:space="0" w:color="auto"/>
      </w:divBdr>
    </w:div>
    <w:div w:id="635984941">
      <w:bodyDiv w:val="1"/>
      <w:marLeft w:val="0"/>
      <w:marRight w:val="0"/>
      <w:marTop w:val="0"/>
      <w:marBottom w:val="0"/>
      <w:divBdr>
        <w:top w:val="none" w:sz="0" w:space="0" w:color="auto"/>
        <w:left w:val="none" w:sz="0" w:space="0" w:color="auto"/>
        <w:bottom w:val="none" w:sz="0" w:space="0" w:color="auto"/>
        <w:right w:val="none" w:sz="0" w:space="0" w:color="auto"/>
      </w:divBdr>
    </w:div>
    <w:div w:id="643236858">
      <w:bodyDiv w:val="1"/>
      <w:marLeft w:val="0"/>
      <w:marRight w:val="0"/>
      <w:marTop w:val="0"/>
      <w:marBottom w:val="0"/>
      <w:divBdr>
        <w:top w:val="none" w:sz="0" w:space="0" w:color="auto"/>
        <w:left w:val="none" w:sz="0" w:space="0" w:color="auto"/>
        <w:bottom w:val="none" w:sz="0" w:space="0" w:color="auto"/>
        <w:right w:val="none" w:sz="0" w:space="0" w:color="auto"/>
      </w:divBdr>
    </w:div>
    <w:div w:id="653021817">
      <w:bodyDiv w:val="1"/>
      <w:marLeft w:val="0"/>
      <w:marRight w:val="0"/>
      <w:marTop w:val="0"/>
      <w:marBottom w:val="0"/>
      <w:divBdr>
        <w:top w:val="none" w:sz="0" w:space="0" w:color="auto"/>
        <w:left w:val="none" w:sz="0" w:space="0" w:color="auto"/>
        <w:bottom w:val="none" w:sz="0" w:space="0" w:color="auto"/>
        <w:right w:val="none" w:sz="0" w:space="0" w:color="auto"/>
      </w:divBdr>
    </w:div>
    <w:div w:id="659315147">
      <w:bodyDiv w:val="1"/>
      <w:marLeft w:val="0"/>
      <w:marRight w:val="0"/>
      <w:marTop w:val="0"/>
      <w:marBottom w:val="0"/>
      <w:divBdr>
        <w:top w:val="none" w:sz="0" w:space="0" w:color="auto"/>
        <w:left w:val="none" w:sz="0" w:space="0" w:color="auto"/>
        <w:bottom w:val="none" w:sz="0" w:space="0" w:color="auto"/>
        <w:right w:val="none" w:sz="0" w:space="0" w:color="auto"/>
      </w:divBdr>
    </w:div>
    <w:div w:id="663121417">
      <w:bodyDiv w:val="1"/>
      <w:marLeft w:val="0"/>
      <w:marRight w:val="0"/>
      <w:marTop w:val="0"/>
      <w:marBottom w:val="0"/>
      <w:divBdr>
        <w:top w:val="none" w:sz="0" w:space="0" w:color="auto"/>
        <w:left w:val="none" w:sz="0" w:space="0" w:color="auto"/>
        <w:bottom w:val="none" w:sz="0" w:space="0" w:color="auto"/>
        <w:right w:val="none" w:sz="0" w:space="0" w:color="auto"/>
      </w:divBdr>
    </w:div>
    <w:div w:id="669599114">
      <w:bodyDiv w:val="1"/>
      <w:marLeft w:val="0"/>
      <w:marRight w:val="0"/>
      <w:marTop w:val="0"/>
      <w:marBottom w:val="0"/>
      <w:divBdr>
        <w:top w:val="none" w:sz="0" w:space="0" w:color="auto"/>
        <w:left w:val="none" w:sz="0" w:space="0" w:color="auto"/>
        <w:bottom w:val="none" w:sz="0" w:space="0" w:color="auto"/>
        <w:right w:val="none" w:sz="0" w:space="0" w:color="auto"/>
      </w:divBdr>
    </w:div>
    <w:div w:id="679039350">
      <w:bodyDiv w:val="1"/>
      <w:marLeft w:val="0"/>
      <w:marRight w:val="0"/>
      <w:marTop w:val="0"/>
      <w:marBottom w:val="0"/>
      <w:divBdr>
        <w:top w:val="none" w:sz="0" w:space="0" w:color="auto"/>
        <w:left w:val="none" w:sz="0" w:space="0" w:color="auto"/>
        <w:bottom w:val="none" w:sz="0" w:space="0" w:color="auto"/>
        <w:right w:val="none" w:sz="0" w:space="0" w:color="auto"/>
      </w:divBdr>
    </w:div>
    <w:div w:id="680088281">
      <w:bodyDiv w:val="1"/>
      <w:marLeft w:val="0"/>
      <w:marRight w:val="0"/>
      <w:marTop w:val="0"/>
      <w:marBottom w:val="0"/>
      <w:divBdr>
        <w:top w:val="none" w:sz="0" w:space="0" w:color="auto"/>
        <w:left w:val="none" w:sz="0" w:space="0" w:color="auto"/>
        <w:bottom w:val="none" w:sz="0" w:space="0" w:color="auto"/>
        <w:right w:val="none" w:sz="0" w:space="0" w:color="auto"/>
      </w:divBdr>
    </w:div>
    <w:div w:id="683092807">
      <w:bodyDiv w:val="1"/>
      <w:marLeft w:val="0"/>
      <w:marRight w:val="0"/>
      <w:marTop w:val="0"/>
      <w:marBottom w:val="0"/>
      <w:divBdr>
        <w:top w:val="none" w:sz="0" w:space="0" w:color="auto"/>
        <w:left w:val="none" w:sz="0" w:space="0" w:color="auto"/>
        <w:bottom w:val="none" w:sz="0" w:space="0" w:color="auto"/>
        <w:right w:val="none" w:sz="0" w:space="0" w:color="auto"/>
      </w:divBdr>
    </w:div>
    <w:div w:id="689380147">
      <w:bodyDiv w:val="1"/>
      <w:marLeft w:val="0"/>
      <w:marRight w:val="0"/>
      <w:marTop w:val="0"/>
      <w:marBottom w:val="0"/>
      <w:divBdr>
        <w:top w:val="none" w:sz="0" w:space="0" w:color="auto"/>
        <w:left w:val="none" w:sz="0" w:space="0" w:color="auto"/>
        <w:bottom w:val="none" w:sz="0" w:space="0" w:color="auto"/>
        <w:right w:val="none" w:sz="0" w:space="0" w:color="auto"/>
      </w:divBdr>
    </w:div>
    <w:div w:id="694157699">
      <w:bodyDiv w:val="1"/>
      <w:marLeft w:val="0"/>
      <w:marRight w:val="0"/>
      <w:marTop w:val="0"/>
      <w:marBottom w:val="0"/>
      <w:divBdr>
        <w:top w:val="none" w:sz="0" w:space="0" w:color="auto"/>
        <w:left w:val="none" w:sz="0" w:space="0" w:color="auto"/>
        <w:bottom w:val="none" w:sz="0" w:space="0" w:color="auto"/>
        <w:right w:val="none" w:sz="0" w:space="0" w:color="auto"/>
      </w:divBdr>
    </w:div>
    <w:div w:id="695351467">
      <w:bodyDiv w:val="1"/>
      <w:marLeft w:val="0"/>
      <w:marRight w:val="0"/>
      <w:marTop w:val="0"/>
      <w:marBottom w:val="0"/>
      <w:divBdr>
        <w:top w:val="none" w:sz="0" w:space="0" w:color="auto"/>
        <w:left w:val="none" w:sz="0" w:space="0" w:color="auto"/>
        <w:bottom w:val="none" w:sz="0" w:space="0" w:color="auto"/>
        <w:right w:val="none" w:sz="0" w:space="0" w:color="auto"/>
      </w:divBdr>
    </w:div>
    <w:div w:id="700714214">
      <w:bodyDiv w:val="1"/>
      <w:marLeft w:val="0"/>
      <w:marRight w:val="0"/>
      <w:marTop w:val="0"/>
      <w:marBottom w:val="0"/>
      <w:divBdr>
        <w:top w:val="none" w:sz="0" w:space="0" w:color="auto"/>
        <w:left w:val="none" w:sz="0" w:space="0" w:color="auto"/>
        <w:bottom w:val="none" w:sz="0" w:space="0" w:color="auto"/>
        <w:right w:val="none" w:sz="0" w:space="0" w:color="auto"/>
      </w:divBdr>
    </w:div>
    <w:div w:id="701905827">
      <w:bodyDiv w:val="1"/>
      <w:marLeft w:val="0"/>
      <w:marRight w:val="0"/>
      <w:marTop w:val="0"/>
      <w:marBottom w:val="0"/>
      <w:divBdr>
        <w:top w:val="none" w:sz="0" w:space="0" w:color="auto"/>
        <w:left w:val="none" w:sz="0" w:space="0" w:color="auto"/>
        <w:bottom w:val="none" w:sz="0" w:space="0" w:color="auto"/>
        <w:right w:val="none" w:sz="0" w:space="0" w:color="auto"/>
      </w:divBdr>
    </w:div>
    <w:div w:id="703674114">
      <w:bodyDiv w:val="1"/>
      <w:marLeft w:val="0"/>
      <w:marRight w:val="0"/>
      <w:marTop w:val="0"/>
      <w:marBottom w:val="0"/>
      <w:divBdr>
        <w:top w:val="none" w:sz="0" w:space="0" w:color="auto"/>
        <w:left w:val="none" w:sz="0" w:space="0" w:color="auto"/>
        <w:bottom w:val="none" w:sz="0" w:space="0" w:color="auto"/>
        <w:right w:val="none" w:sz="0" w:space="0" w:color="auto"/>
      </w:divBdr>
    </w:div>
    <w:div w:id="712074236">
      <w:bodyDiv w:val="1"/>
      <w:marLeft w:val="0"/>
      <w:marRight w:val="0"/>
      <w:marTop w:val="0"/>
      <w:marBottom w:val="0"/>
      <w:divBdr>
        <w:top w:val="none" w:sz="0" w:space="0" w:color="auto"/>
        <w:left w:val="none" w:sz="0" w:space="0" w:color="auto"/>
        <w:bottom w:val="none" w:sz="0" w:space="0" w:color="auto"/>
        <w:right w:val="none" w:sz="0" w:space="0" w:color="auto"/>
      </w:divBdr>
    </w:div>
    <w:div w:id="721486837">
      <w:bodyDiv w:val="1"/>
      <w:marLeft w:val="0"/>
      <w:marRight w:val="0"/>
      <w:marTop w:val="0"/>
      <w:marBottom w:val="0"/>
      <w:divBdr>
        <w:top w:val="none" w:sz="0" w:space="0" w:color="auto"/>
        <w:left w:val="none" w:sz="0" w:space="0" w:color="auto"/>
        <w:bottom w:val="none" w:sz="0" w:space="0" w:color="auto"/>
        <w:right w:val="none" w:sz="0" w:space="0" w:color="auto"/>
      </w:divBdr>
    </w:div>
    <w:div w:id="732629040">
      <w:bodyDiv w:val="1"/>
      <w:marLeft w:val="0"/>
      <w:marRight w:val="0"/>
      <w:marTop w:val="0"/>
      <w:marBottom w:val="0"/>
      <w:divBdr>
        <w:top w:val="none" w:sz="0" w:space="0" w:color="auto"/>
        <w:left w:val="none" w:sz="0" w:space="0" w:color="auto"/>
        <w:bottom w:val="none" w:sz="0" w:space="0" w:color="auto"/>
        <w:right w:val="none" w:sz="0" w:space="0" w:color="auto"/>
      </w:divBdr>
    </w:div>
    <w:div w:id="732658929">
      <w:bodyDiv w:val="1"/>
      <w:marLeft w:val="0"/>
      <w:marRight w:val="0"/>
      <w:marTop w:val="0"/>
      <w:marBottom w:val="0"/>
      <w:divBdr>
        <w:top w:val="none" w:sz="0" w:space="0" w:color="auto"/>
        <w:left w:val="none" w:sz="0" w:space="0" w:color="auto"/>
        <w:bottom w:val="none" w:sz="0" w:space="0" w:color="auto"/>
        <w:right w:val="none" w:sz="0" w:space="0" w:color="auto"/>
      </w:divBdr>
    </w:div>
    <w:div w:id="736317722">
      <w:bodyDiv w:val="1"/>
      <w:marLeft w:val="0"/>
      <w:marRight w:val="0"/>
      <w:marTop w:val="0"/>
      <w:marBottom w:val="0"/>
      <w:divBdr>
        <w:top w:val="none" w:sz="0" w:space="0" w:color="auto"/>
        <w:left w:val="none" w:sz="0" w:space="0" w:color="auto"/>
        <w:bottom w:val="none" w:sz="0" w:space="0" w:color="auto"/>
        <w:right w:val="none" w:sz="0" w:space="0" w:color="auto"/>
      </w:divBdr>
    </w:div>
    <w:div w:id="746465720">
      <w:bodyDiv w:val="1"/>
      <w:marLeft w:val="0"/>
      <w:marRight w:val="0"/>
      <w:marTop w:val="0"/>
      <w:marBottom w:val="0"/>
      <w:divBdr>
        <w:top w:val="none" w:sz="0" w:space="0" w:color="auto"/>
        <w:left w:val="none" w:sz="0" w:space="0" w:color="auto"/>
        <w:bottom w:val="none" w:sz="0" w:space="0" w:color="auto"/>
        <w:right w:val="none" w:sz="0" w:space="0" w:color="auto"/>
      </w:divBdr>
    </w:div>
    <w:div w:id="754518446">
      <w:bodyDiv w:val="1"/>
      <w:marLeft w:val="0"/>
      <w:marRight w:val="0"/>
      <w:marTop w:val="0"/>
      <w:marBottom w:val="0"/>
      <w:divBdr>
        <w:top w:val="none" w:sz="0" w:space="0" w:color="auto"/>
        <w:left w:val="none" w:sz="0" w:space="0" w:color="auto"/>
        <w:bottom w:val="none" w:sz="0" w:space="0" w:color="auto"/>
        <w:right w:val="none" w:sz="0" w:space="0" w:color="auto"/>
      </w:divBdr>
    </w:div>
    <w:div w:id="756250213">
      <w:bodyDiv w:val="1"/>
      <w:marLeft w:val="0"/>
      <w:marRight w:val="0"/>
      <w:marTop w:val="0"/>
      <w:marBottom w:val="0"/>
      <w:divBdr>
        <w:top w:val="none" w:sz="0" w:space="0" w:color="auto"/>
        <w:left w:val="none" w:sz="0" w:space="0" w:color="auto"/>
        <w:bottom w:val="none" w:sz="0" w:space="0" w:color="auto"/>
        <w:right w:val="none" w:sz="0" w:space="0" w:color="auto"/>
      </w:divBdr>
    </w:div>
    <w:div w:id="759563436">
      <w:bodyDiv w:val="1"/>
      <w:marLeft w:val="0"/>
      <w:marRight w:val="0"/>
      <w:marTop w:val="0"/>
      <w:marBottom w:val="0"/>
      <w:divBdr>
        <w:top w:val="none" w:sz="0" w:space="0" w:color="auto"/>
        <w:left w:val="none" w:sz="0" w:space="0" w:color="auto"/>
        <w:bottom w:val="none" w:sz="0" w:space="0" w:color="auto"/>
        <w:right w:val="none" w:sz="0" w:space="0" w:color="auto"/>
      </w:divBdr>
    </w:div>
    <w:div w:id="763889199">
      <w:bodyDiv w:val="1"/>
      <w:marLeft w:val="0"/>
      <w:marRight w:val="0"/>
      <w:marTop w:val="0"/>
      <w:marBottom w:val="0"/>
      <w:divBdr>
        <w:top w:val="none" w:sz="0" w:space="0" w:color="auto"/>
        <w:left w:val="none" w:sz="0" w:space="0" w:color="auto"/>
        <w:bottom w:val="none" w:sz="0" w:space="0" w:color="auto"/>
        <w:right w:val="none" w:sz="0" w:space="0" w:color="auto"/>
      </w:divBdr>
    </w:div>
    <w:div w:id="767852283">
      <w:bodyDiv w:val="1"/>
      <w:marLeft w:val="0"/>
      <w:marRight w:val="0"/>
      <w:marTop w:val="0"/>
      <w:marBottom w:val="0"/>
      <w:divBdr>
        <w:top w:val="none" w:sz="0" w:space="0" w:color="auto"/>
        <w:left w:val="none" w:sz="0" w:space="0" w:color="auto"/>
        <w:bottom w:val="none" w:sz="0" w:space="0" w:color="auto"/>
        <w:right w:val="none" w:sz="0" w:space="0" w:color="auto"/>
      </w:divBdr>
    </w:div>
    <w:div w:id="769473157">
      <w:bodyDiv w:val="1"/>
      <w:marLeft w:val="0"/>
      <w:marRight w:val="0"/>
      <w:marTop w:val="0"/>
      <w:marBottom w:val="0"/>
      <w:divBdr>
        <w:top w:val="none" w:sz="0" w:space="0" w:color="auto"/>
        <w:left w:val="none" w:sz="0" w:space="0" w:color="auto"/>
        <w:bottom w:val="none" w:sz="0" w:space="0" w:color="auto"/>
        <w:right w:val="none" w:sz="0" w:space="0" w:color="auto"/>
      </w:divBdr>
    </w:div>
    <w:div w:id="770274116">
      <w:bodyDiv w:val="1"/>
      <w:marLeft w:val="0"/>
      <w:marRight w:val="0"/>
      <w:marTop w:val="0"/>
      <w:marBottom w:val="0"/>
      <w:divBdr>
        <w:top w:val="none" w:sz="0" w:space="0" w:color="auto"/>
        <w:left w:val="none" w:sz="0" w:space="0" w:color="auto"/>
        <w:bottom w:val="none" w:sz="0" w:space="0" w:color="auto"/>
        <w:right w:val="none" w:sz="0" w:space="0" w:color="auto"/>
      </w:divBdr>
    </w:div>
    <w:div w:id="773476460">
      <w:bodyDiv w:val="1"/>
      <w:marLeft w:val="0"/>
      <w:marRight w:val="0"/>
      <w:marTop w:val="0"/>
      <w:marBottom w:val="0"/>
      <w:divBdr>
        <w:top w:val="none" w:sz="0" w:space="0" w:color="auto"/>
        <w:left w:val="none" w:sz="0" w:space="0" w:color="auto"/>
        <w:bottom w:val="none" w:sz="0" w:space="0" w:color="auto"/>
        <w:right w:val="none" w:sz="0" w:space="0" w:color="auto"/>
      </w:divBdr>
    </w:div>
    <w:div w:id="776213928">
      <w:bodyDiv w:val="1"/>
      <w:marLeft w:val="0"/>
      <w:marRight w:val="0"/>
      <w:marTop w:val="0"/>
      <w:marBottom w:val="0"/>
      <w:divBdr>
        <w:top w:val="none" w:sz="0" w:space="0" w:color="auto"/>
        <w:left w:val="none" w:sz="0" w:space="0" w:color="auto"/>
        <w:bottom w:val="none" w:sz="0" w:space="0" w:color="auto"/>
        <w:right w:val="none" w:sz="0" w:space="0" w:color="auto"/>
      </w:divBdr>
    </w:div>
    <w:div w:id="787049980">
      <w:bodyDiv w:val="1"/>
      <w:marLeft w:val="0"/>
      <w:marRight w:val="0"/>
      <w:marTop w:val="0"/>
      <w:marBottom w:val="0"/>
      <w:divBdr>
        <w:top w:val="none" w:sz="0" w:space="0" w:color="auto"/>
        <w:left w:val="none" w:sz="0" w:space="0" w:color="auto"/>
        <w:bottom w:val="none" w:sz="0" w:space="0" w:color="auto"/>
        <w:right w:val="none" w:sz="0" w:space="0" w:color="auto"/>
      </w:divBdr>
    </w:div>
    <w:div w:id="799762013">
      <w:bodyDiv w:val="1"/>
      <w:marLeft w:val="0"/>
      <w:marRight w:val="0"/>
      <w:marTop w:val="0"/>
      <w:marBottom w:val="0"/>
      <w:divBdr>
        <w:top w:val="none" w:sz="0" w:space="0" w:color="auto"/>
        <w:left w:val="none" w:sz="0" w:space="0" w:color="auto"/>
        <w:bottom w:val="none" w:sz="0" w:space="0" w:color="auto"/>
        <w:right w:val="none" w:sz="0" w:space="0" w:color="auto"/>
      </w:divBdr>
    </w:div>
    <w:div w:id="802844719">
      <w:bodyDiv w:val="1"/>
      <w:marLeft w:val="0"/>
      <w:marRight w:val="0"/>
      <w:marTop w:val="0"/>
      <w:marBottom w:val="0"/>
      <w:divBdr>
        <w:top w:val="none" w:sz="0" w:space="0" w:color="auto"/>
        <w:left w:val="none" w:sz="0" w:space="0" w:color="auto"/>
        <w:bottom w:val="none" w:sz="0" w:space="0" w:color="auto"/>
        <w:right w:val="none" w:sz="0" w:space="0" w:color="auto"/>
      </w:divBdr>
    </w:div>
    <w:div w:id="810950261">
      <w:bodyDiv w:val="1"/>
      <w:marLeft w:val="0"/>
      <w:marRight w:val="0"/>
      <w:marTop w:val="0"/>
      <w:marBottom w:val="0"/>
      <w:divBdr>
        <w:top w:val="none" w:sz="0" w:space="0" w:color="auto"/>
        <w:left w:val="none" w:sz="0" w:space="0" w:color="auto"/>
        <w:bottom w:val="none" w:sz="0" w:space="0" w:color="auto"/>
        <w:right w:val="none" w:sz="0" w:space="0" w:color="auto"/>
      </w:divBdr>
    </w:div>
    <w:div w:id="814876228">
      <w:bodyDiv w:val="1"/>
      <w:marLeft w:val="0"/>
      <w:marRight w:val="0"/>
      <w:marTop w:val="0"/>
      <w:marBottom w:val="0"/>
      <w:divBdr>
        <w:top w:val="none" w:sz="0" w:space="0" w:color="auto"/>
        <w:left w:val="none" w:sz="0" w:space="0" w:color="auto"/>
        <w:bottom w:val="none" w:sz="0" w:space="0" w:color="auto"/>
        <w:right w:val="none" w:sz="0" w:space="0" w:color="auto"/>
      </w:divBdr>
    </w:div>
    <w:div w:id="814881570">
      <w:bodyDiv w:val="1"/>
      <w:marLeft w:val="0"/>
      <w:marRight w:val="0"/>
      <w:marTop w:val="0"/>
      <w:marBottom w:val="0"/>
      <w:divBdr>
        <w:top w:val="none" w:sz="0" w:space="0" w:color="auto"/>
        <w:left w:val="none" w:sz="0" w:space="0" w:color="auto"/>
        <w:bottom w:val="none" w:sz="0" w:space="0" w:color="auto"/>
        <w:right w:val="none" w:sz="0" w:space="0" w:color="auto"/>
      </w:divBdr>
    </w:div>
    <w:div w:id="814951640">
      <w:bodyDiv w:val="1"/>
      <w:marLeft w:val="0"/>
      <w:marRight w:val="0"/>
      <w:marTop w:val="0"/>
      <w:marBottom w:val="0"/>
      <w:divBdr>
        <w:top w:val="none" w:sz="0" w:space="0" w:color="auto"/>
        <w:left w:val="none" w:sz="0" w:space="0" w:color="auto"/>
        <w:bottom w:val="none" w:sz="0" w:space="0" w:color="auto"/>
        <w:right w:val="none" w:sz="0" w:space="0" w:color="auto"/>
      </w:divBdr>
    </w:div>
    <w:div w:id="842932907">
      <w:bodyDiv w:val="1"/>
      <w:marLeft w:val="0"/>
      <w:marRight w:val="0"/>
      <w:marTop w:val="0"/>
      <w:marBottom w:val="0"/>
      <w:divBdr>
        <w:top w:val="none" w:sz="0" w:space="0" w:color="auto"/>
        <w:left w:val="none" w:sz="0" w:space="0" w:color="auto"/>
        <w:bottom w:val="none" w:sz="0" w:space="0" w:color="auto"/>
        <w:right w:val="none" w:sz="0" w:space="0" w:color="auto"/>
      </w:divBdr>
    </w:div>
    <w:div w:id="852382238">
      <w:bodyDiv w:val="1"/>
      <w:marLeft w:val="0"/>
      <w:marRight w:val="0"/>
      <w:marTop w:val="0"/>
      <w:marBottom w:val="0"/>
      <w:divBdr>
        <w:top w:val="none" w:sz="0" w:space="0" w:color="auto"/>
        <w:left w:val="none" w:sz="0" w:space="0" w:color="auto"/>
        <w:bottom w:val="none" w:sz="0" w:space="0" w:color="auto"/>
        <w:right w:val="none" w:sz="0" w:space="0" w:color="auto"/>
      </w:divBdr>
    </w:div>
    <w:div w:id="859591756">
      <w:bodyDiv w:val="1"/>
      <w:marLeft w:val="0"/>
      <w:marRight w:val="0"/>
      <w:marTop w:val="0"/>
      <w:marBottom w:val="0"/>
      <w:divBdr>
        <w:top w:val="none" w:sz="0" w:space="0" w:color="auto"/>
        <w:left w:val="none" w:sz="0" w:space="0" w:color="auto"/>
        <w:bottom w:val="none" w:sz="0" w:space="0" w:color="auto"/>
        <w:right w:val="none" w:sz="0" w:space="0" w:color="auto"/>
      </w:divBdr>
    </w:div>
    <w:div w:id="860554438">
      <w:bodyDiv w:val="1"/>
      <w:marLeft w:val="0"/>
      <w:marRight w:val="0"/>
      <w:marTop w:val="0"/>
      <w:marBottom w:val="0"/>
      <w:divBdr>
        <w:top w:val="none" w:sz="0" w:space="0" w:color="auto"/>
        <w:left w:val="none" w:sz="0" w:space="0" w:color="auto"/>
        <w:bottom w:val="none" w:sz="0" w:space="0" w:color="auto"/>
        <w:right w:val="none" w:sz="0" w:space="0" w:color="auto"/>
      </w:divBdr>
    </w:div>
    <w:div w:id="860777171">
      <w:bodyDiv w:val="1"/>
      <w:marLeft w:val="0"/>
      <w:marRight w:val="0"/>
      <w:marTop w:val="0"/>
      <w:marBottom w:val="0"/>
      <w:divBdr>
        <w:top w:val="none" w:sz="0" w:space="0" w:color="auto"/>
        <w:left w:val="none" w:sz="0" w:space="0" w:color="auto"/>
        <w:bottom w:val="none" w:sz="0" w:space="0" w:color="auto"/>
        <w:right w:val="none" w:sz="0" w:space="0" w:color="auto"/>
      </w:divBdr>
    </w:div>
    <w:div w:id="864750112">
      <w:bodyDiv w:val="1"/>
      <w:marLeft w:val="0"/>
      <w:marRight w:val="0"/>
      <w:marTop w:val="0"/>
      <w:marBottom w:val="0"/>
      <w:divBdr>
        <w:top w:val="none" w:sz="0" w:space="0" w:color="auto"/>
        <w:left w:val="none" w:sz="0" w:space="0" w:color="auto"/>
        <w:bottom w:val="none" w:sz="0" w:space="0" w:color="auto"/>
        <w:right w:val="none" w:sz="0" w:space="0" w:color="auto"/>
      </w:divBdr>
    </w:div>
    <w:div w:id="867528904">
      <w:bodyDiv w:val="1"/>
      <w:marLeft w:val="0"/>
      <w:marRight w:val="0"/>
      <w:marTop w:val="0"/>
      <w:marBottom w:val="0"/>
      <w:divBdr>
        <w:top w:val="none" w:sz="0" w:space="0" w:color="auto"/>
        <w:left w:val="none" w:sz="0" w:space="0" w:color="auto"/>
        <w:bottom w:val="none" w:sz="0" w:space="0" w:color="auto"/>
        <w:right w:val="none" w:sz="0" w:space="0" w:color="auto"/>
      </w:divBdr>
    </w:div>
    <w:div w:id="872419569">
      <w:bodyDiv w:val="1"/>
      <w:marLeft w:val="0"/>
      <w:marRight w:val="0"/>
      <w:marTop w:val="0"/>
      <w:marBottom w:val="0"/>
      <w:divBdr>
        <w:top w:val="none" w:sz="0" w:space="0" w:color="auto"/>
        <w:left w:val="none" w:sz="0" w:space="0" w:color="auto"/>
        <w:bottom w:val="none" w:sz="0" w:space="0" w:color="auto"/>
        <w:right w:val="none" w:sz="0" w:space="0" w:color="auto"/>
      </w:divBdr>
    </w:div>
    <w:div w:id="879249957">
      <w:bodyDiv w:val="1"/>
      <w:marLeft w:val="0"/>
      <w:marRight w:val="0"/>
      <w:marTop w:val="0"/>
      <w:marBottom w:val="0"/>
      <w:divBdr>
        <w:top w:val="none" w:sz="0" w:space="0" w:color="auto"/>
        <w:left w:val="none" w:sz="0" w:space="0" w:color="auto"/>
        <w:bottom w:val="none" w:sz="0" w:space="0" w:color="auto"/>
        <w:right w:val="none" w:sz="0" w:space="0" w:color="auto"/>
      </w:divBdr>
    </w:div>
    <w:div w:id="879440144">
      <w:bodyDiv w:val="1"/>
      <w:marLeft w:val="0"/>
      <w:marRight w:val="0"/>
      <w:marTop w:val="0"/>
      <w:marBottom w:val="0"/>
      <w:divBdr>
        <w:top w:val="none" w:sz="0" w:space="0" w:color="auto"/>
        <w:left w:val="none" w:sz="0" w:space="0" w:color="auto"/>
        <w:bottom w:val="none" w:sz="0" w:space="0" w:color="auto"/>
        <w:right w:val="none" w:sz="0" w:space="0" w:color="auto"/>
      </w:divBdr>
    </w:div>
    <w:div w:id="881096009">
      <w:bodyDiv w:val="1"/>
      <w:marLeft w:val="0"/>
      <w:marRight w:val="0"/>
      <w:marTop w:val="0"/>
      <w:marBottom w:val="0"/>
      <w:divBdr>
        <w:top w:val="none" w:sz="0" w:space="0" w:color="auto"/>
        <w:left w:val="none" w:sz="0" w:space="0" w:color="auto"/>
        <w:bottom w:val="none" w:sz="0" w:space="0" w:color="auto"/>
        <w:right w:val="none" w:sz="0" w:space="0" w:color="auto"/>
      </w:divBdr>
    </w:div>
    <w:div w:id="882979080">
      <w:bodyDiv w:val="1"/>
      <w:marLeft w:val="0"/>
      <w:marRight w:val="0"/>
      <w:marTop w:val="0"/>
      <w:marBottom w:val="0"/>
      <w:divBdr>
        <w:top w:val="none" w:sz="0" w:space="0" w:color="auto"/>
        <w:left w:val="none" w:sz="0" w:space="0" w:color="auto"/>
        <w:bottom w:val="none" w:sz="0" w:space="0" w:color="auto"/>
        <w:right w:val="none" w:sz="0" w:space="0" w:color="auto"/>
      </w:divBdr>
    </w:div>
    <w:div w:id="883634524">
      <w:bodyDiv w:val="1"/>
      <w:marLeft w:val="0"/>
      <w:marRight w:val="0"/>
      <w:marTop w:val="0"/>
      <w:marBottom w:val="0"/>
      <w:divBdr>
        <w:top w:val="none" w:sz="0" w:space="0" w:color="auto"/>
        <w:left w:val="none" w:sz="0" w:space="0" w:color="auto"/>
        <w:bottom w:val="none" w:sz="0" w:space="0" w:color="auto"/>
        <w:right w:val="none" w:sz="0" w:space="0" w:color="auto"/>
      </w:divBdr>
    </w:div>
    <w:div w:id="886918025">
      <w:bodyDiv w:val="1"/>
      <w:marLeft w:val="0"/>
      <w:marRight w:val="0"/>
      <w:marTop w:val="0"/>
      <w:marBottom w:val="0"/>
      <w:divBdr>
        <w:top w:val="none" w:sz="0" w:space="0" w:color="auto"/>
        <w:left w:val="none" w:sz="0" w:space="0" w:color="auto"/>
        <w:bottom w:val="none" w:sz="0" w:space="0" w:color="auto"/>
        <w:right w:val="none" w:sz="0" w:space="0" w:color="auto"/>
      </w:divBdr>
    </w:div>
    <w:div w:id="889418042">
      <w:bodyDiv w:val="1"/>
      <w:marLeft w:val="0"/>
      <w:marRight w:val="0"/>
      <w:marTop w:val="0"/>
      <w:marBottom w:val="0"/>
      <w:divBdr>
        <w:top w:val="none" w:sz="0" w:space="0" w:color="auto"/>
        <w:left w:val="none" w:sz="0" w:space="0" w:color="auto"/>
        <w:bottom w:val="none" w:sz="0" w:space="0" w:color="auto"/>
        <w:right w:val="none" w:sz="0" w:space="0" w:color="auto"/>
      </w:divBdr>
    </w:div>
    <w:div w:id="891846341">
      <w:bodyDiv w:val="1"/>
      <w:marLeft w:val="0"/>
      <w:marRight w:val="0"/>
      <w:marTop w:val="0"/>
      <w:marBottom w:val="0"/>
      <w:divBdr>
        <w:top w:val="none" w:sz="0" w:space="0" w:color="auto"/>
        <w:left w:val="none" w:sz="0" w:space="0" w:color="auto"/>
        <w:bottom w:val="none" w:sz="0" w:space="0" w:color="auto"/>
        <w:right w:val="none" w:sz="0" w:space="0" w:color="auto"/>
      </w:divBdr>
    </w:div>
    <w:div w:id="897983403">
      <w:bodyDiv w:val="1"/>
      <w:marLeft w:val="0"/>
      <w:marRight w:val="0"/>
      <w:marTop w:val="0"/>
      <w:marBottom w:val="0"/>
      <w:divBdr>
        <w:top w:val="none" w:sz="0" w:space="0" w:color="auto"/>
        <w:left w:val="none" w:sz="0" w:space="0" w:color="auto"/>
        <w:bottom w:val="none" w:sz="0" w:space="0" w:color="auto"/>
        <w:right w:val="none" w:sz="0" w:space="0" w:color="auto"/>
      </w:divBdr>
    </w:div>
    <w:div w:id="898827796">
      <w:bodyDiv w:val="1"/>
      <w:marLeft w:val="0"/>
      <w:marRight w:val="0"/>
      <w:marTop w:val="0"/>
      <w:marBottom w:val="0"/>
      <w:divBdr>
        <w:top w:val="none" w:sz="0" w:space="0" w:color="auto"/>
        <w:left w:val="none" w:sz="0" w:space="0" w:color="auto"/>
        <w:bottom w:val="none" w:sz="0" w:space="0" w:color="auto"/>
        <w:right w:val="none" w:sz="0" w:space="0" w:color="auto"/>
      </w:divBdr>
    </w:div>
    <w:div w:id="910312709">
      <w:bodyDiv w:val="1"/>
      <w:marLeft w:val="0"/>
      <w:marRight w:val="0"/>
      <w:marTop w:val="0"/>
      <w:marBottom w:val="0"/>
      <w:divBdr>
        <w:top w:val="none" w:sz="0" w:space="0" w:color="auto"/>
        <w:left w:val="none" w:sz="0" w:space="0" w:color="auto"/>
        <w:bottom w:val="none" w:sz="0" w:space="0" w:color="auto"/>
        <w:right w:val="none" w:sz="0" w:space="0" w:color="auto"/>
      </w:divBdr>
    </w:div>
    <w:div w:id="911504401">
      <w:bodyDiv w:val="1"/>
      <w:marLeft w:val="0"/>
      <w:marRight w:val="0"/>
      <w:marTop w:val="0"/>
      <w:marBottom w:val="0"/>
      <w:divBdr>
        <w:top w:val="none" w:sz="0" w:space="0" w:color="auto"/>
        <w:left w:val="none" w:sz="0" w:space="0" w:color="auto"/>
        <w:bottom w:val="none" w:sz="0" w:space="0" w:color="auto"/>
        <w:right w:val="none" w:sz="0" w:space="0" w:color="auto"/>
      </w:divBdr>
    </w:div>
    <w:div w:id="912468608">
      <w:bodyDiv w:val="1"/>
      <w:marLeft w:val="0"/>
      <w:marRight w:val="0"/>
      <w:marTop w:val="0"/>
      <w:marBottom w:val="0"/>
      <w:divBdr>
        <w:top w:val="none" w:sz="0" w:space="0" w:color="auto"/>
        <w:left w:val="none" w:sz="0" w:space="0" w:color="auto"/>
        <w:bottom w:val="none" w:sz="0" w:space="0" w:color="auto"/>
        <w:right w:val="none" w:sz="0" w:space="0" w:color="auto"/>
      </w:divBdr>
    </w:div>
    <w:div w:id="915359674">
      <w:bodyDiv w:val="1"/>
      <w:marLeft w:val="0"/>
      <w:marRight w:val="0"/>
      <w:marTop w:val="0"/>
      <w:marBottom w:val="0"/>
      <w:divBdr>
        <w:top w:val="none" w:sz="0" w:space="0" w:color="auto"/>
        <w:left w:val="none" w:sz="0" w:space="0" w:color="auto"/>
        <w:bottom w:val="none" w:sz="0" w:space="0" w:color="auto"/>
        <w:right w:val="none" w:sz="0" w:space="0" w:color="auto"/>
      </w:divBdr>
    </w:div>
    <w:div w:id="916935199">
      <w:bodyDiv w:val="1"/>
      <w:marLeft w:val="0"/>
      <w:marRight w:val="0"/>
      <w:marTop w:val="0"/>
      <w:marBottom w:val="0"/>
      <w:divBdr>
        <w:top w:val="none" w:sz="0" w:space="0" w:color="auto"/>
        <w:left w:val="none" w:sz="0" w:space="0" w:color="auto"/>
        <w:bottom w:val="none" w:sz="0" w:space="0" w:color="auto"/>
        <w:right w:val="none" w:sz="0" w:space="0" w:color="auto"/>
      </w:divBdr>
    </w:div>
    <w:div w:id="917321309">
      <w:bodyDiv w:val="1"/>
      <w:marLeft w:val="0"/>
      <w:marRight w:val="0"/>
      <w:marTop w:val="0"/>
      <w:marBottom w:val="0"/>
      <w:divBdr>
        <w:top w:val="none" w:sz="0" w:space="0" w:color="auto"/>
        <w:left w:val="none" w:sz="0" w:space="0" w:color="auto"/>
        <w:bottom w:val="none" w:sz="0" w:space="0" w:color="auto"/>
        <w:right w:val="none" w:sz="0" w:space="0" w:color="auto"/>
      </w:divBdr>
    </w:div>
    <w:div w:id="919758798">
      <w:bodyDiv w:val="1"/>
      <w:marLeft w:val="0"/>
      <w:marRight w:val="0"/>
      <w:marTop w:val="0"/>
      <w:marBottom w:val="0"/>
      <w:divBdr>
        <w:top w:val="none" w:sz="0" w:space="0" w:color="auto"/>
        <w:left w:val="none" w:sz="0" w:space="0" w:color="auto"/>
        <w:bottom w:val="none" w:sz="0" w:space="0" w:color="auto"/>
        <w:right w:val="none" w:sz="0" w:space="0" w:color="auto"/>
      </w:divBdr>
    </w:div>
    <w:div w:id="920723702">
      <w:bodyDiv w:val="1"/>
      <w:marLeft w:val="0"/>
      <w:marRight w:val="0"/>
      <w:marTop w:val="0"/>
      <w:marBottom w:val="0"/>
      <w:divBdr>
        <w:top w:val="none" w:sz="0" w:space="0" w:color="auto"/>
        <w:left w:val="none" w:sz="0" w:space="0" w:color="auto"/>
        <w:bottom w:val="none" w:sz="0" w:space="0" w:color="auto"/>
        <w:right w:val="none" w:sz="0" w:space="0" w:color="auto"/>
      </w:divBdr>
    </w:div>
    <w:div w:id="925109330">
      <w:bodyDiv w:val="1"/>
      <w:marLeft w:val="0"/>
      <w:marRight w:val="0"/>
      <w:marTop w:val="0"/>
      <w:marBottom w:val="0"/>
      <w:divBdr>
        <w:top w:val="none" w:sz="0" w:space="0" w:color="auto"/>
        <w:left w:val="none" w:sz="0" w:space="0" w:color="auto"/>
        <w:bottom w:val="none" w:sz="0" w:space="0" w:color="auto"/>
        <w:right w:val="none" w:sz="0" w:space="0" w:color="auto"/>
      </w:divBdr>
    </w:div>
    <w:div w:id="925383423">
      <w:bodyDiv w:val="1"/>
      <w:marLeft w:val="0"/>
      <w:marRight w:val="0"/>
      <w:marTop w:val="0"/>
      <w:marBottom w:val="0"/>
      <w:divBdr>
        <w:top w:val="none" w:sz="0" w:space="0" w:color="auto"/>
        <w:left w:val="none" w:sz="0" w:space="0" w:color="auto"/>
        <w:bottom w:val="none" w:sz="0" w:space="0" w:color="auto"/>
        <w:right w:val="none" w:sz="0" w:space="0" w:color="auto"/>
      </w:divBdr>
    </w:div>
    <w:div w:id="927735978">
      <w:bodyDiv w:val="1"/>
      <w:marLeft w:val="0"/>
      <w:marRight w:val="0"/>
      <w:marTop w:val="0"/>
      <w:marBottom w:val="0"/>
      <w:divBdr>
        <w:top w:val="none" w:sz="0" w:space="0" w:color="auto"/>
        <w:left w:val="none" w:sz="0" w:space="0" w:color="auto"/>
        <w:bottom w:val="none" w:sz="0" w:space="0" w:color="auto"/>
        <w:right w:val="none" w:sz="0" w:space="0" w:color="auto"/>
      </w:divBdr>
    </w:div>
    <w:div w:id="930628010">
      <w:bodyDiv w:val="1"/>
      <w:marLeft w:val="0"/>
      <w:marRight w:val="0"/>
      <w:marTop w:val="0"/>
      <w:marBottom w:val="0"/>
      <w:divBdr>
        <w:top w:val="none" w:sz="0" w:space="0" w:color="auto"/>
        <w:left w:val="none" w:sz="0" w:space="0" w:color="auto"/>
        <w:bottom w:val="none" w:sz="0" w:space="0" w:color="auto"/>
        <w:right w:val="none" w:sz="0" w:space="0" w:color="auto"/>
      </w:divBdr>
    </w:div>
    <w:div w:id="933249962">
      <w:bodyDiv w:val="1"/>
      <w:marLeft w:val="0"/>
      <w:marRight w:val="0"/>
      <w:marTop w:val="0"/>
      <w:marBottom w:val="0"/>
      <w:divBdr>
        <w:top w:val="none" w:sz="0" w:space="0" w:color="auto"/>
        <w:left w:val="none" w:sz="0" w:space="0" w:color="auto"/>
        <w:bottom w:val="none" w:sz="0" w:space="0" w:color="auto"/>
        <w:right w:val="none" w:sz="0" w:space="0" w:color="auto"/>
      </w:divBdr>
    </w:div>
    <w:div w:id="949506792">
      <w:bodyDiv w:val="1"/>
      <w:marLeft w:val="0"/>
      <w:marRight w:val="0"/>
      <w:marTop w:val="0"/>
      <w:marBottom w:val="0"/>
      <w:divBdr>
        <w:top w:val="none" w:sz="0" w:space="0" w:color="auto"/>
        <w:left w:val="none" w:sz="0" w:space="0" w:color="auto"/>
        <w:bottom w:val="none" w:sz="0" w:space="0" w:color="auto"/>
        <w:right w:val="none" w:sz="0" w:space="0" w:color="auto"/>
      </w:divBdr>
    </w:div>
    <w:div w:id="949510700">
      <w:bodyDiv w:val="1"/>
      <w:marLeft w:val="0"/>
      <w:marRight w:val="0"/>
      <w:marTop w:val="0"/>
      <w:marBottom w:val="0"/>
      <w:divBdr>
        <w:top w:val="none" w:sz="0" w:space="0" w:color="auto"/>
        <w:left w:val="none" w:sz="0" w:space="0" w:color="auto"/>
        <w:bottom w:val="none" w:sz="0" w:space="0" w:color="auto"/>
        <w:right w:val="none" w:sz="0" w:space="0" w:color="auto"/>
      </w:divBdr>
    </w:div>
    <w:div w:id="950405419">
      <w:bodyDiv w:val="1"/>
      <w:marLeft w:val="0"/>
      <w:marRight w:val="0"/>
      <w:marTop w:val="0"/>
      <w:marBottom w:val="0"/>
      <w:divBdr>
        <w:top w:val="none" w:sz="0" w:space="0" w:color="auto"/>
        <w:left w:val="none" w:sz="0" w:space="0" w:color="auto"/>
        <w:bottom w:val="none" w:sz="0" w:space="0" w:color="auto"/>
        <w:right w:val="none" w:sz="0" w:space="0" w:color="auto"/>
      </w:divBdr>
    </w:div>
    <w:div w:id="951203777">
      <w:bodyDiv w:val="1"/>
      <w:marLeft w:val="0"/>
      <w:marRight w:val="0"/>
      <w:marTop w:val="0"/>
      <w:marBottom w:val="0"/>
      <w:divBdr>
        <w:top w:val="none" w:sz="0" w:space="0" w:color="auto"/>
        <w:left w:val="none" w:sz="0" w:space="0" w:color="auto"/>
        <w:bottom w:val="none" w:sz="0" w:space="0" w:color="auto"/>
        <w:right w:val="none" w:sz="0" w:space="0" w:color="auto"/>
      </w:divBdr>
    </w:div>
    <w:div w:id="952325858">
      <w:bodyDiv w:val="1"/>
      <w:marLeft w:val="0"/>
      <w:marRight w:val="0"/>
      <w:marTop w:val="0"/>
      <w:marBottom w:val="0"/>
      <w:divBdr>
        <w:top w:val="none" w:sz="0" w:space="0" w:color="auto"/>
        <w:left w:val="none" w:sz="0" w:space="0" w:color="auto"/>
        <w:bottom w:val="none" w:sz="0" w:space="0" w:color="auto"/>
        <w:right w:val="none" w:sz="0" w:space="0" w:color="auto"/>
      </w:divBdr>
    </w:div>
    <w:div w:id="953831513">
      <w:bodyDiv w:val="1"/>
      <w:marLeft w:val="0"/>
      <w:marRight w:val="0"/>
      <w:marTop w:val="0"/>
      <w:marBottom w:val="0"/>
      <w:divBdr>
        <w:top w:val="none" w:sz="0" w:space="0" w:color="auto"/>
        <w:left w:val="none" w:sz="0" w:space="0" w:color="auto"/>
        <w:bottom w:val="none" w:sz="0" w:space="0" w:color="auto"/>
        <w:right w:val="none" w:sz="0" w:space="0" w:color="auto"/>
      </w:divBdr>
    </w:div>
    <w:div w:id="954363276">
      <w:bodyDiv w:val="1"/>
      <w:marLeft w:val="0"/>
      <w:marRight w:val="0"/>
      <w:marTop w:val="0"/>
      <w:marBottom w:val="0"/>
      <w:divBdr>
        <w:top w:val="none" w:sz="0" w:space="0" w:color="auto"/>
        <w:left w:val="none" w:sz="0" w:space="0" w:color="auto"/>
        <w:bottom w:val="none" w:sz="0" w:space="0" w:color="auto"/>
        <w:right w:val="none" w:sz="0" w:space="0" w:color="auto"/>
      </w:divBdr>
    </w:div>
    <w:div w:id="957104543">
      <w:bodyDiv w:val="1"/>
      <w:marLeft w:val="0"/>
      <w:marRight w:val="0"/>
      <w:marTop w:val="0"/>
      <w:marBottom w:val="0"/>
      <w:divBdr>
        <w:top w:val="none" w:sz="0" w:space="0" w:color="auto"/>
        <w:left w:val="none" w:sz="0" w:space="0" w:color="auto"/>
        <w:bottom w:val="none" w:sz="0" w:space="0" w:color="auto"/>
        <w:right w:val="none" w:sz="0" w:space="0" w:color="auto"/>
      </w:divBdr>
    </w:div>
    <w:div w:id="965817057">
      <w:bodyDiv w:val="1"/>
      <w:marLeft w:val="0"/>
      <w:marRight w:val="0"/>
      <w:marTop w:val="0"/>
      <w:marBottom w:val="0"/>
      <w:divBdr>
        <w:top w:val="none" w:sz="0" w:space="0" w:color="auto"/>
        <w:left w:val="none" w:sz="0" w:space="0" w:color="auto"/>
        <w:bottom w:val="none" w:sz="0" w:space="0" w:color="auto"/>
        <w:right w:val="none" w:sz="0" w:space="0" w:color="auto"/>
      </w:divBdr>
    </w:div>
    <w:div w:id="965962672">
      <w:bodyDiv w:val="1"/>
      <w:marLeft w:val="0"/>
      <w:marRight w:val="0"/>
      <w:marTop w:val="0"/>
      <w:marBottom w:val="0"/>
      <w:divBdr>
        <w:top w:val="none" w:sz="0" w:space="0" w:color="auto"/>
        <w:left w:val="none" w:sz="0" w:space="0" w:color="auto"/>
        <w:bottom w:val="none" w:sz="0" w:space="0" w:color="auto"/>
        <w:right w:val="none" w:sz="0" w:space="0" w:color="auto"/>
      </w:divBdr>
    </w:div>
    <w:div w:id="970139115">
      <w:bodyDiv w:val="1"/>
      <w:marLeft w:val="0"/>
      <w:marRight w:val="0"/>
      <w:marTop w:val="0"/>
      <w:marBottom w:val="0"/>
      <w:divBdr>
        <w:top w:val="none" w:sz="0" w:space="0" w:color="auto"/>
        <w:left w:val="none" w:sz="0" w:space="0" w:color="auto"/>
        <w:bottom w:val="none" w:sz="0" w:space="0" w:color="auto"/>
        <w:right w:val="none" w:sz="0" w:space="0" w:color="auto"/>
      </w:divBdr>
    </w:div>
    <w:div w:id="974025960">
      <w:bodyDiv w:val="1"/>
      <w:marLeft w:val="0"/>
      <w:marRight w:val="0"/>
      <w:marTop w:val="0"/>
      <w:marBottom w:val="0"/>
      <w:divBdr>
        <w:top w:val="none" w:sz="0" w:space="0" w:color="auto"/>
        <w:left w:val="none" w:sz="0" w:space="0" w:color="auto"/>
        <w:bottom w:val="none" w:sz="0" w:space="0" w:color="auto"/>
        <w:right w:val="none" w:sz="0" w:space="0" w:color="auto"/>
      </w:divBdr>
    </w:div>
    <w:div w:id="976910288">
      <w:bodyDiv w:val="1"/>
      <w:marLeft w:val="0"/>
      <w:marRight w:val="0"/>
      <w:marTop w:val="0"/>
      <w:marBottom w:val="0"/>
      <w:divBdr>
        <w:top w:val="none" w:sz="0" w:space="0" w:color="auto"/>
        <w:left w:val="none" w:sz="0" w:space="0" w:color="auto"/>
        <w:bottom w:val="none" w:sz="0" w:space="0" w:color="auto"/>
        <w:right w:val="none" w:sz="0" w:space="0" w:color="auto"/>
      </w:divBdr>
    </w:div>
    <w:div w:id="980306401">
      <w:bodyDiv w:val="1"/>
      <w:marLeft w:val="0"/>
      <w:marRight w:val="0"/>
      <w:marTop w:val="0"/>
      <w:marBottom w:val="0"/>
      <w:divBdr>
        <w:top w:val="none" w:sz="0" w:space="0" w:color="auto"/>
        <w:left w:val="none" w:sz="0" w:space="0" w:color="auto"/>
        <w:bottom w:val="none" w:sz="0" w:space="0" w:color="auto"/>
        <w:right w:val="none" w:sz="0" w:space="0" w:color="auto"/>
      </w:divBdr>
    </w:div>
    <w:div w:id="981232091">
      <w:bodyDiv w:val="1"/>
      <w:marLeft w:val="0"/>
      <w:marRight w:val="0"/>
      <w:marTop w:val="0"/>
      <w:marBottom w:val="0"/>
      <w:divBdr>
        <w:top w:val="none" w:sz="0" w:space="0" w:color="auto"/>
        <w:left w:val="none" w:sz="0" w:space="0" w:color="auto"/>
        <w:bottom w:val="none" w:sz="0" w:space="0" w:color="auto"/>
        <w:right w:val="none" w:sz="0" w:space="0" w:color="auto"/>
      </w:divBdr>
    </w:div>
    <w:div w:id="983118450">
      <w:bodyDiv w:val="1"/>
      <w:marLeft w:val="0"/>
      <w:marRight w:val="0"/>
      <w:marTop w:val="0"/>
      <w:marBottom w:val="0"/>
      <w:divBdr>
        <w:top w:val="none" w:sz="0" w:space="0" w:color="auto"/>
        <w:left w:val="none" w:sz="0" w:space="0" w:color="auto"/>
        <w:bottom w:val="none" w:sz="0" w:space="0" w:color="auto"/>
        <w:right w:val="none" w:sz="0" w:space="0" w:color="auto"/>
      </w:divBdr>
    </w:div>
    <w:div w:id="994645364">
      <w:bodyDiv w:val="1"/>
      <w:marLeft w:val="0"/>
      <w:marRight w:val="0"/>
      <w:marTop w:val="0"/>
      <w:marBottom w:val="0"/>
      <w:divBdr>
        <w:top w:val="none" w:sz="0" w:space="0" w:color="auto"/>
        <w:left w:val="none" w:sz="0" w:space="0" w:color="auto"/>
        <w:bottom w:val="none" w:sz="0" w:space="0" w:color="auto"/>
        <w:right w:val="none" w:sz="0" w:space="0" w:color="auto"/>
      </w:divBdr>
    </w:div>
    <w:div w:id="1000694448">
      <w:bodyDiv w:val="1"/>
      <w:marLeft w:val="0"/>
      <w:marRight w:val="0"/>
      <w:marTop w:val="0"/>
      <w:marBottom w:val="0"/>
      <w:divBdr>
        <w:top w:val="none" w:sz="0" w:space="0" w:color="auto"/>
        <w:left w:val="none" w:sz="0" w:space="0" w:color="auto"/>
        <w:bottom w:val="none" w:sz="0" w:space="0" w:color="auto"/>
        <w:right w:val="none" w:sz="0" w:space="0" w:color="auto"/>
      </w:divBdr>
    </w:div>
    <w:div w:id="1002852418">
      <w:bodyDiv w:val="1"/>
      <w:marLeft w:val="0"/>
      <w:marRight w:val="0"/>
      <w:marTop w:val="0"/>
      <w:marBottom w:val="0"/>
      <w:divBdr>
        <w:top w:val="none" w:sz="0" w:space="0" w:color="auto"/>
        <w:left w:val="none" w:sz="0" w:space="0" w:color="auto"/>
        <w:bottom w:val="none" w:sz="0" w:space="0" w:color="auto"/>
        <w:right w:val="none" w:sz="0" w:space="0" w:color="auto"/>
      </w:divBdr>
    </w:div>
    <w:div w:id="1004359028">
      <w:bodyDiv w:val="1"/>
      <w:marLeft w:val="0"/>
      <w:marRight w:val="0"/>
      <w:marTop w:val="0"/>
      <w:marBottom w:val="0"/>
      <w:divBdr>
        <w:top w:val="none" w:sz="0" w:space="0" w:color="auto"/>
        <w:left w:val="none" w:sz="0" w:space="0" w:color="auto"/>
        <w:bottom w:val="none" w:sz="0" w:space="0" w:color="auto"/>
        <w:right w:val="none" w:sz="0" w:space="0" w:color="auto"/>
      </w:divBdr>
    </w:div>
    <w:div w:id="1008948017">
      <w:bodyDiv w:val="1"/>
      <w:marLeft w:val="0"/>
      <w:marRight w:val="0"/>
      <w:marTop w:val="0"/>
      <w:marBottom w:val="0"/>
      <w:divBdr>
        <w:top w:val="none" w:sz="0" w:space="0" w:color="auto"/>
        <w:left w:val="none" w:sz="0" w:space="0" w:color="auto"/>
        <w:bottom w:val="none" w:sz="0" w:space="0" w:color="auto"/>
        <w:right w:val="none" w:sz="0" w:space="0" w:color="auto"/>
      </w:divBdr>
    </w:div>
    <w:div w:id="1009989807">
      <w:bodyDiv w:val="1"/>
      <w:marLeft w:val="0"/>
      <w:marRight w:val="0"/>
      <w:marTop w:val="0"/>
      <w:marBottom w:val="0"/>
      <w:divBdr>
        <w:top w:val="none" w:sz="0" w:space="0" w:color="auto"/>
        <w:left w:val="none" w:sz="0" w:space="0" w:color="auto"/>
        <w:bottom w:val="none" w:sz="0" w:space="0" w:color="auto"/>
        <w:right w:val="none" w:sz="0" w:space="0" w:color="auto"/>
      </w:divBdr>
    </w:div>
    <w:div w:id="1010639524">
      <w:bodyDiv w:val="1"/>
      <w:marLeft w:val="0"/>
      <w:marRight w:val="0"/>
      <w:marTop w:val="0"/>
      <w:marBottom w:val="0"/>
      <w:divBdr>
        <w:top w:val="none" w:sz="0" w:space="0" w:color="auto"/>
        <w:left w:val="none" w:sz="0" w:space="0" w:color="auto"/>
        <w:bottom w:val="none" w:sz="0" w:space="0" w:color="auto"/>
        <w:right w:val="none" w:sz="0" w:space="0" w:color="auto"/>
      </w:divBdr>
    </w:div>
    <w:div w:id="1018388814">
      <w:bodyDiv w:val="1"/>
      <w:marLeft w:val="0"/>
      <w:marRight w:val="0"/>
      <w:marTop w:val="0"/>
      <w:marBottom w:val="0"/>
      <w:divBdr>
        <w:top w:val="none" w:sz="0" w:space="0" w:color="auto"/>
        <w:left w:val="none" w:sz="0" w:space="0" w:color="auto"/>
        <w:bottom w:val="none" w:sz="0" w:space="0" w:color="auto"/>
        <w:right w:val="none" w:sz="0" w:space="0" w:color="auto"/>
      </w:divBdr>
    </w:div>
    <w:div w:id="1025015484">
      <w:bodyDiv w:val="1"/>
      <w:marLeft w:val="0"/>
      <w:marRight w:val="0"/>
      <w:marTop w:val="0"/>
      <w:marBottom w:val="0"/>
      <w:divBdr>
        <w:top w:val="none" w:sz="0" w:space="0" w:color="auto"/>
        <w:left w:val="none" w:sz="0" w:space="0" w:color="auto"/>
        <w:bottom w:val="none" w:sz="0" w:space="0" w:color="auto"/>
        <w:right w:val="none" w:sz="0" w:space="0" w:color="auto"/>
      </w:divBdr>
    </w:div>
    <w:div w:id="1032876552">
      <w:bodyDiv w:val="1"/>
      <w:marLeft w:val="0"/>
      <w:marRight w:val="0"/>
      <w:marTop w:val="0"/>
      <w:marBottom w:val="0"/>
      <w:divBdr>
        <w:top w:val="none" w:sz="0" w:space="0" w:color="auto"/>
        <w:left w:val="none" w:sz="0" w:space="0" w:color="auto"/>
        <w:bottom w:val="none" w:sz="0" w:space="0" w:color="auto"/>
        <w:right w:val="none" w:sz="0" w:space="0" w:color="auto"/>
      </w:divBdr>
    </w:div>
    <w:div w:id="1034425879">
      <w:bodyDiv w:val="1"/>
      <w:marLeft w:val="0"/>
      <w:marRight w:val="0"/>
      <w:marTop w:val="0"/>
      <w:marBottom w:val="0"/>
      <w:divBdr>
        <w:top w:val="none" w:sz="0" w:space="0" w:color="auto"/>
        <w:left w:val="none" w:sz="0" w:space="0" w:color="auto"/>
        <w:bottom w:val="none" w:sz="0" w:space="0" w:color="auto"/>
        <w:right w:val="none" w:sz="0" w:space="0" w:color="auto"/>
      </w:divBdr>
    </w:div>
    <w:div w:id="1034959873">
      <w:bodyDiv w:val="1"/>
      <w:marLeft w:val="0"/>
      <w:marRight w:val="0"/>
      <w:marTop w:val="0"/>
      <w:marBottom w:val="0"/>
      <w:divBdr>
        <w:top w:val="none" w:sz="0" w:space="0" w:color="auto"/>
        <w:left w:val="none" w:sz="0" w:space="0" w:color="auto"/>
        <w:bottom w:val="none" w:sz="0" w:space="0" w:color="auto"/>
        <w:right w:val="none" w:sz="0" w:space="0" w:color="auto"/>
      </w:divBdr>
    </w:div>
    <w:div w:id="1042289256">
      <w:bodyDiv w:val="1"/>
      <w:marLeft w:val="0"/>
      <w:marRight w:val="0"/>
      <w:marTop w:val="0"/>
      <w:marBottom w:val="0"/>
      <w:divBdr>
        <w:top w:val="none" w:sz="0" w:space="0" w:color="auto"/>
        <w:left w:val="none" w:sz="0" w:space="0" w:color="auto"/>
        <w:bottom w:val="none" w:sz="0" w:space="0" w:color="auto"/>
        <w:right w:val="none" w:sz="0" w:space="0" w:color="auto"/>
      </w:divBdr>
    </w:div>
    <w:div w:id="1048455534">
      <w:bodyDiv w:val="1"/>
      <w:marLeft w:val="0"/>
      <w:marRight w:val="0"/>
      <w:marTop w:val="0"/>
      <w:marBottom w:val="0"/>
      <w:divBdr>
        <w:top w:val="none" w:sz="0" w:space="0" w:color="auto"/>
        <w:left w:val="none" w:sz="0" w:space="0" w:color="auto"/>
        <w:bottom w:val="none" w:sz="0" w:space="0" w:color="auto"/>
        <w:right w:val="none" w:sz="0" w:space="0" w:color="auto"/>
      </w:divBdr>
    </w:div>
    <w:div w:id="1052004040">
      <w:bodyDiv w:val="1"/>
      <w:marLeft w:val="0"/>
      <w:marRight w:val="0"/>
      <w:marTop w:val="0"/>
      <w:marBottom w:val="0"/>
      <w:divBdr>
        <w:top w:val="none" w:sz="0" w:space="0" w:color="auto"/>
        <w:left w:val="none" w:sz="0" w:space="0" w:color="auto"/>
        <w:bottom w:val="none" w:sz="0" w:space="0" w:color="auto"/>
        <w:right w:val="none" w:sz="0" w:space="0" w:color="auto"/>
      </w:divBdr>
    </w:div>
    <w:div w:id="1052536846">
      <w:bodyDiv w:val="1"/>
      <w:marLeft w:val="0"/>
      <w:marRight w:val="0"/>
      <w:marTop w:val="0"/>
      <w:marBottom w:val="0"/>
      <w:divBdr>
        <w:top w:val="none" w:sz="0" w:space="0" w:color="auto"/>
        <w:left w:val="none" w:sz="0" w:space="0" w:color="auto"/>
        <w:bottom w:val="none" w:sz="0" w:space="0" w:color="auto"/>
        <w:right w:val="none" w:sz="0" w:space="0" w:color="auto"/>
      </w:divBdr>
    </w:div>
    <w:div w:id="1053699944">
      <w:bodyDiv w:val="1"/>
      <w:marLeft w:val="0"/>
      <w:marRight w:val="0"/>
      <w:marTop w:val="0"/>
      <w:marBottom w:val="0"/>
      <w:divBdr>
        <w:top w:val="none" w:sz="0" w:space="0" w:color="auto"/>
        <w:left w:val="none" w:sz="0" w:space="0" w:color="auto"/>
        <w:bottom w:val="none" w:sz="0" w:space="0" w:color="auto"/>
        <w:right w:val="none" w:sz="0" w:space="0" w:color="auto"/>
      </w:divBdr>
    </w:div>
    <w:div w:id="1061054236">
      <w:bodyDiv w:val="1"/>
      <w:marLeft w:val="0"/>
      <w:marRight w:val="0"/>
      <w:marTop w:val="0"/>
      <w:marBottom w:val="0"/>
      <w:divBdr>
        <w:top w:val="none" w:sz="0" w:space="0" w:color="auto"/>
        <w:left w:val="none" w:sz="0" w:space="0" w:color="auto"/>
        <w:bottom w:val="none" w:sz="0" w:space="0" w:color="auto"/>
        <w:right w:val="none" w:sz="0" w:space="0" w:color="auto"/>
      </w:divBdr>
    </w:div>
    <w:div w:id="1064374644">
      <w:bodyDiv w:val="1"/>
      <w:marLeft w:val="0"/>
      <w:marRight w:val="0"/>
      <w:marTop w:val="0"/>
      <w:marBottom w:val="0"/>
      <w:divBdr>
        <w:top w:val="none" w:sz="0" w:space="0" w:color="auto"/>
        <w:left w:val="none" w:sz="0" w:space="0" w:color="auto"/>
        <w:bottom w:val="none" w:sz="0" w:space="0" w:color="auto"/>
        <w:right w:val="none" w:sz="0" w:space="0" w:color="auto"/>
      </w:divBdr>
    </w:div>
    <w:div w:id="1070733824">
      <w:bodyDiv w:val="1"/>
      <w:marLeft w:val="0"/>
      <w:marRight w:val="0"/>
      <w:marTop w:val="0"/>
      <w:marBottom w:val="0"/>
      <w:divBdr>
        <w:top w:val="none" w:sz="0" w:space="0" w:color="auto"/>
        <w:left w:val="none" w:sz="0" w:space="0" w:color="auto"/>
        <w:bottom w:val="none" w:sz="0" w:space="0" w:color="auto"/>
        <w:right w:val="none" w:sz="0" w:space="0" w:color="auto"/>
      </w:divBdr>
    </w:div>
    <w:div w:id="1074548491">
      <w:bodyDiv w:val="1"/>
      <w:marLeft w:val="0"/>
      <w:marRight w:val="0"/>
      <w:marTop w:val="0"/>
      <w:marBottom w:val="0"/>
      <w:divBdr>
        <w:top w:val="none" w:sz="0" w:space="0" w:color="auto"/>
        <w:left w:val="none" w:sz="0" w:space="0" w:color="auto"/>
        <w:bottom w:val="none" w:sz="0" w:space="0" w:color="auto"/>
        <w:right w:val="none" w:sz="0" w:space="0" w:color="auto"/>
      </w:divBdr>
    </w:div>
    <w:div w:id="1074856815">
      <w:bodyDiv w:val="1"/>
      <w:marLeft w:val="0"/>
      <w:marRight w:val="0"/>
      <w:marTop w:val="0"/>
      <w:marBottom w:val="0"/>
      <w:divBdr>
        <w:top w:val="none" w:sz="0" w:space="0" w:color="auto"/>
        <w:left w:val="none" w:sz="0" w:space="0" w:color="auto"/>
        <w:bottom w:val="none" w:sz="0" w:space="0" w:color="auto"/>
        <w:right w:val="none" w:sz="0" w:space="0" w:color="auto"/>
      </w:divBdr>
    </w:div>
    <w:div w:id="1078593025">
      <w:bodyDiv w:val="1"/>
      <w:marLeft w:val="0"/>
      <w:marRight w:val="0"/>
      <w:marTop w:val="0"/>
      <w:marBottom w:val="0"/>
      <w:divBdr>
        <w:top w:val="none" w:sz="0" w:space="0" w:color="auto"/>
        <w:left w:val="none" w:sz="0" w:space="0" w:color="auto"/>
        <w:bottom w:val="none" w:sz="0" w:space="0" w:color="auto"/>
        <w:right w:val="none" w:sz="0" w:space="0" w:color="auto"/>
      </w:divBdr>
    </w:div>
    <w:div w:id="1085808751">
      <w:bodyDiv w:val="1"/>
      <w:marLeft w:val="0"/>
      <w:marRight w:val="0"/>
      <w:marTop w:val="0"/>
      <w:marBottom w:val="0"/>
      <w:divBdr>
        <w:top w:val="none" w:sz="0" w:space="0" w:color="auto"/>
        <w:left w:val="none" w:sz="0" w:space="0" w:color="auto"/>
        <w:bottom w:val="none" w:sz="0" w:space="0" w:color="auto"/>
        <w:right w:val="none" w:sz="0" w:space="0" w:color="auto"/>
      </w:divBdr>
    </w:div>
    <w:div w:id="1090397042">
      <w:bodyDiv w:val="1"/>
      <w:marLeft w:val="0"/>
      <w:marRight w:val="0"/>
      <w:marTop w:val="0"/>
      <w:marBottom w:val="0"/>
      <w:divBdr>
        <w:top w:val="none" w:sz="0" w:space="0" w:color="auto"/>
        <w:left w:val="none" w:sz="0" w:space="0" w:color="auto"/>
        <w:bottom w:val="none" w:sz="0" w:space="0" w:color="auto"/>
        <w:right w:val="none" w:sz="0" w:space="0" w:color="auto"/>
      </w:divBdr>
    </w:div>
    <w:div w:id="1092045749">
      <w:bodyDiv w:val="1"/>
      <w:marLeft w:val="0"/>
      <w:marRight w:val="0"/>
      <w:marTop w:val="0"/>
      <w:marBottom w:val="0"/>
      <w:divBdr>
        <w:top w:val="none" w:sz="0" w:space="0" w:color="auto"/>
        <w:left w:val="none" w:sz="0" w:space="0" w:color="auto"/>
        <w:bottom w:val="none" w:sz="0" w:space="0" w:color="auto"/>
        <w:right w:val="none" w:sz="0" w:space="0" w:color="auto"/>
      </w:divBdr>
    </w:div>
    <w:div w:id="1092626798">
      <w:bodyDiv w:val="1"/>
      <w:marLeft w:val="0"/>
      <w:marRight w:val="0"/>
      <w:marTop w:val="0"/>
      <w:marBottom w:val="0"/>
      <w:divBdr>
        <w:top w:val="none" w:sz="0" w:space="0" w:color="auto"/>
        <w:left w:val="none" w:sz="0" w:space="0" w:color="auto"/>
        <w:bottom w:val="none" w:sz="0" w:space="0" w:color="auto"/>
        <w:right w:val="none" w:sz="0" w:space="0" w:color="auto"/>
      </w:divBdr>
    </w:div>
    <w:div w:id="1093665222">
      <w:bodyDiv w:val="1"/>
      <w:marLeft w:val="0"/>
      <w:marRight w:val="0"/>
      <w:marTop w:val="0"/>
      <w:marBottom w:val="0"/>
      <w:divBdr>
        <w:top w:val="none" w:sz="0" w:space="0" w:color="auto"/>
        <w:left w:val="none" w:sz="0" w:space="0" w:color="auto"/>
        <w:bottom w:val="none" w:sz="0" w:space="0" w:color="auto"/>
        <w:right w:val="none" w:sz="0" w:space="0" w:color="auto"/>
      </w:divBdr>
    </w:div>
    <w:div w:id="1099762004">
      <w:bodyDiv w:val="1"/>
      <w:marLeft w:val="0"/>
      <w:marRight w:val="0"/>
      <w:marTop w:val="0"/>
      <w:marBottom w:val="0"/>
      <w:divBdr>
        <w:top w:val="none" w:sz="0" w:space="0" w:color="auto"/>
        <w:left w:val="none" w:sz="0" w:space="0" w:color="auto"/>
        <w:bottom w:val="none" w:sz="0" w:space="0" w:color="auto"/>
        <w:right w:val="none" w:sz="0" w:space="0" w:color="auto"/>
      </w:divBdr>
    </w:div>
    <w:div w:id="1101412468">
      <w:bodyDiv w:val="1"/>
      <w:marLeft w:val="0"/>
      <w:marRight w:val="0"/>
      <w:marTop w:val="0"/>
      <w:marBottom w:val="0"/>
      <w:divBdr>
        <w:top w:val="none" w:sz="0" w:space="0" w:color="auto"/>
        <w:left w:val="none" w:sz="0" w:space="0" w:color="auto"/>
        <w:bottom w:val="none" w:sz="0" w:space="0" w:color="auto"/>
        <w:right w:val="none" w:sz="0" w:space="0" w:color="auto"/>
      </w:divBdr>
    </w:div>
    <w:div w:id="1104039267">
      <w:bodyDiv w:val="1"/>
      <w:marLeft w:val="0"/>
      <w:marRight w:val="0"/>
      <w:marTop w:val="0"/>
      <w:marBottom w:val="0"/>
      <w:divBdr>
        <w:top w:val="none" w:sz="0" w:space="0" w:color="auto"/>
        <w:left w:val="none" w:sz="0" w:space="0" w:color="auto"/>
        <w:bottom w:val="none" w:sz="0" w:space="0" w:color="auto"/>
        <w:right w:val="none" w:sz="0" w:space="0" w:color="auto"/>
      </w:divBdr>
    </w:div>
    <w:div w:id="1104690520">
      <w:bodyDiv w:val="1"/>
      <w:marLeft w:val="0"/>
      <w:marRight w:val="0"/>
      <w:marTop w:val="0"/>
      <w:marBottom w:val="0"/>
      <w:divBdr>
        <w:top w:val="none" w:sz="0" w:space="0" w:color="auto"/>
        <w:left w:val="none" w:sz="0" w:space="0" w:color="auto"/>
        <w:bottom w:val="none" w:sz="0" w:space="0" w:color="auto"/>
        <w:right w:val="none" w:sz="0" w:space="0" w:color="auto"/>
      </w:divBdr>
    </w:div>
    <w:div w:id="1106853521">
      <w:bodyDiv w:val="1"/>
      <w:marLeft w:val="0"/>
      <w:marRight w:val="0"/>
      <w:marTop w:val="0"/>
      <w:marBottom w:val="0"/>
      <w:divBdr>
        <w:top w:val="none" w:sz="0" w:space="0" w:color="auto"/>
        <w:left w:val="none" w:sz="0" w:space="0" w:color="auto"/>
        <w:bottom w:val="none" w:sz="0" w:space="0" w:color="auto"/>
        <w:right w:val="none" w:sz="0" w:space="0" w:color="auto"/>
      </w:divBdr>
    </w:div>
    <w:div w:id="1108500682">
      <w:bodyDiv w:val="1"/>
      <w:marLeft w:val="0"/>
      <w:marRight w:val="0"/>
      <w:marTop w:val="0"/>
      <w:marBottom w:val="0"/>
      <w:divBdr>
        <w:top w:val="none" w:sz="0" w:space="0" w:color="auto"/>
        <w:left w:val="none" w:sz="0" w:space="0" w:color="auto"/>
        <w:bottom w:val="none" w:sz="0" w:space="0" w:color="auto"/>
        <w:right w:val="none" w:sz="0" w:space="0" w:color="auto"/>
      </w:divBdr>
    </w:div>
    <w:div w:id="1114785668">
      <w:bodyDiv w:val="1"/>
      <w:marLeft w:val="0"/>
      <w:marRight w:val="0"/>
      <w:marTop w:val="0"/>
      <w:marBottom w:val="0"/>
      <w:divBdr>
        <w:top w:val="none" w:sz="0" w:space="0" w:color="auto"/>
        <w:left w:val="none" w:sz="0" w:space="0" w:color="auto"/>
        <w:bottom w:val="none" w:sz="0" w:space="0" w:color="auto"/>
        <w:right w:val="none" w:sz="0" w:space="0" w:color="auto"/>
      </w:divBdr>
    </w:div>
    <w:div w:id="1121804179">
      <w:bodyDiv w:val="1"/>
      <w:marLeft w:val="0"/>
      <w:marRight w:val="0"/>
      <w:marTop w:val="0"/>
      <w:marBottom w:val="0"/>
      <w:divBdr>
        <w:top w:val="none" w:sz="0" w:space="0" w:color="auto"/>
        <w:left w:val="none" w:sz="0" w:space="0" w:color="auto"/>
        <w:bottom w:val="none" w:sz="0" w:space="0" w:color="auto"/>
        <w:right w:val="none" w:sz="0" w:space="0" w:color="auto"/>
      </w:divBdr>
    </w:div>
    <w:div w:id="1126123386">
      <w:bodyDiv w:val="1"/>
      <w:marLeft w:val="0"/>
      <w:marRight w:val="0"/>
      <w:marTop w:val="0"/>
      <w:marBottom w:val="0"/>
      <w:divBdr>
        <w:top w:val="none" w:sz="0" w:space="0" w:color="auto"/>
        <w:left w:val="none" w:sz="0" w:space="0" w:color="auto"/>
        <w:bottom w:val="none" w:sz="0" w:space="0" w:color="auto"/>
        <w:right w:val="none" w:sz="0" w:space="0" w:color="auto"/>
      </w:divBdr>
    </w:div>
    <w:div w:id="1129859417">
      <w:bodyDiv w:val="1"/>
      <w:marLeft w:val="0"/>
      <w:marRight w:val="0"/>
      <w:marTop w:val="0"/>
      <w:marBottom w:val="0"/>
      <w:divBdr>
        <w:top w:val="none" w:sz="0" w:space="0" w:color="auto"/>
        <w:left w:val="none" w:sz="0" w:space="0" w:color="auto"/>
        <w:bottom w:val="none" w:sz="0" w:space="0" w:color="auto"/>
        <w:right w:val="none" w:sz="0" w:space="0" w:color="auto"/>
      </w:divBdr>
    </w:div>
    <w:div w:id="1144006258">
      <w:bodyDiv w:val="1"/>
      <w:marLeft w:val="0"/>
      <w:marRight w:val="0"/>
      <w:marTop w:val="0"/>
      <w:marBottom w:val="0"/>
      <w:divBdr>
        <w:top w:val="none" w:sz="0" w:space="0" w:color="auto"/>
        <w:left w:val="none" w:sz="0" w:space="0" w:color="auto"/>
        <w:bottom w:val="none" w:sz="0" w:space="0" w:color="auto"/>
        <w:right w:val="none" w:sz="0" w:space="0" w:color="auto"/>
      </w:divBdr>
    </w:div>
    <w:div w:id="1144353846">
      <w:bodyDiv w:val="1"/>
      <w:marLeft w:val="0"/>
      <w:marRight w:val="0"/>
      <w:marTop w:val="0"/>
      <w:marBottom w:val="0"/>
      <w:divBdr>
        <w:top w:val="none" w:sz="0" w:space="0" w:color="auto"/>
        <w:left w:val="none" w:sz="0" w:space="0" w:color="auto"/>
        <w:bottom w:val="none" w:sz="0" w:space="0" w:color="auto"/>
        <w:right w:val="none" w:sz="0" w:space="0" w:color="auto"/>
      </w:divBdr>
    </w:div>
    <w:div w:id="1152139886">
      <w:bodyDiv w:val="1"/>
      <w:marLeft w:val="0"/>
      <w:marRight w:val="0"/>
      <w:marTop w:val="0"/>
      <w:marBottom w:val="0"/>
      <w:divBdr>
        <w:top w:val="none" w:sz="0" w:space="0" w:color="auto"/>
        <w:left w:val="none" w:sz="0" w:space="0" w:color="auto"/>
        <w:bottom w:val="none" w:sz="0" w:space="0" w:color="auto"/>
        <w:right w:val="none" w:sz="0" w:space="0" w:color="auto"/>
      </w:divBdr>
    </w:div>
    <w:div w:id="1153640921">
      <w:bodyDiv w:val="1"/>
      <w:marLeft w:val="0"/>
      <w:marRight w:val="0"/>
      <w:marTop w:val="0"/>
      <w:marBottom w:val="0"/>
      <w:divBdr>
        <w:top w:val="none" w:sz="0" w:space="0" w:color="auto"/>
        <w:left w:val="none" w:sz="0" w:space="0" w:color="auto"/>
        <w:bottom w:val="none" w:sz="0" w:space="0" w:color="auto"/>
        <w:right w:val="none" w:sz="0" w:space="0" w:color="auto"/>
      </w:divBdr>
    </w:div>
    <w:div w:id="1163814386">
      <w:bodyDiv w:val="1"/>
      <w:marLeft w:val="0"/>
      <w:marRight w:val="0"/>
      <w:marTop w:val="0"/>
      <w:marBottom w:val="0"/>
      <w:divBdr>
        <w:top w:val="none" w:sz="0" w:space="0" w:color="auto"/>
        <w:left w:val="none" w:sz="0" w:space="0" w:color="auto"/>
        <w:bottom w:val="none" w:sz="0" w:space="0" w:color="auto"/>
        <w:right w:val="none" w:sz="0" w:space="0" w:color="auto"/>
      </w:divBdr>
    </w:div>
    <w:div w:id="1166283672">
      <w:bodyDiv w:val="1"/>
      <w:marLeft w:val="0"/>
      <w:marRight w:val="0"/>
      <w:marTop w:val="0"/>
      <w:marBottom w:val="0"/>
      <w:divBdr>
        <w:top w:val="none" w:sz="0" w:space="0" w:color="auto"/>
        <w:left w:val="none" w:sz="0" w:space="0" w:color="auto"/>
        <w:bottom w:val="none" w:sz="0" w:space="0" w:color="auto"/>
        <w:right w:val="none" w:sz="0" w:space="0" w:color="auto"/>
      </w:divBdr>
    </w:div>
    <w:div w:id="1168057782">
      <w:bodyDiv w:val="1"/>
      <w:marLeft w:val="0"/>
      <w:marRight w:val="0"/>
      <w:marTop w:val="0"/>
      <w:marBottom w:val="0"/>
      <w:divBdr>
        <w:top w:val="none" w:sz="0" w:space="0" w:color="auto"/>
        <w:left w:val="none" w:sz="0" w:space="0" w:color="auto"/>
        <w:bottom w:val="none" w:sz="0" w:space="0" w:color="auto"/>
        <w:right w:val="none" w:sz="0" w:space="0" w:color="auto"/>
      </w:divBdr>
    </w:div>
    <w:div w:id="1171678072">
      <w:bodyDiv w:val="1"/>
      <w:marLeft w:val="0"/>
      <w:marRight w:val="0"/>
      <w:marTop w:val="0"/>
      <w:marBottom w:val="0"/>
      <w:divBdr>
        <w:top w:val="none" w:sz="0" w:space="0" w:color="auto"/>
        <w:left w:val="none" w:sz="0" w:space="0" w:color="auto"/>
        <w:bottom w:val="none" w:sz="0" w:space="0" w:color="auto"/>
        <w:right w:val="none" w:sz="0" w:space="0" w:color="auto"/>
      </w:divBdr>
    </w:div>
    <w:div w:id="1175341139">
      <w:bodyDiv w:val="1"/>
      <w:marLeft w:val="0"/>
      <w:marRight w:val="0"/>
      <w:marTop w:val="0"/>
      <w:marBottom w:val="0"/>
      <w:divBdr>
        <w:top w:val="none" w:sz="0" w:space="0" w:color="auto"/>
        <w:left w:val="none" w:sz="0" w:space="0" w:color="auto"/>
        <w:bottom w:val="none" w:sz="0" w:space="0" w:color="auto"/>
        <w:right w:val="none" w:sz="0" w:space="0" w:color="auto"/>
      </w:divBdr>
    </w:div>
    <w:div w:id="1180659102">
      <w:bodyDiv w:val="1"/>
      <w:marLeft w:val="0"/>
      <w:marRight w:val="0"/>
      <w:marTop w:val="0"/>
      <w:marBottom w:val="0"/>
      <w:divBdr>
        <w:top w:val="none" w:sz="0" w:space="0" w:color="auto"/>
        <w:left w:val="none" w:sz="0" w:space="0" w:color="auto"/>
        <w:bottom w:val="none" w:sz="0" w:space="0" w:color="auto"/>
        <w:right w:val="none" w:sz="0" w:space="0" w:color="auto"/>
      </w:divBdr>
    </w:div>
    <w:div w:id="1180706564">
      <w:bodyDiv w:val="1"/>
      <w:marLeft w:val="0"/>
      <w:marRight w:val="0"/>
      <w:marTop w:val="0"/>
      <w:marBottom w:val="0"/>
      <w:divBdr>
        <w:top w:val="none" w:sz="0" w:space="0" w:color="auto"/>
        <w:left w:val="none" w:sz="0" w:space="0" w:color="auto"/>
        <w:bottom w:val="none" w:sz="0" w:space="0" w:color="auto"/>
        <w:right w:val="none" w:sz="0" w:space="0" w:color="auto"/>
      </w:divBdr>
    </w:div>
    <w:div w:id="1187795058">
      <w:bodyDiv w:val="1"/>
      <w:marLeft w:val="0"/>
      <w:marRight w:val="0"/>
      <w:marTop w:val="0"/>
      <w:marBottom w:val="0"/>
      <w:divBdr>
        <w:top w:val="none" w:sz="0" w:space="0" w:color="auto"/>
        <w:left w:val="none" w:sz="0" w:space="0" w:color="auto"/>
        <w:bottom w:val="none" w:sz="0" w:space="0" w:color="auto"/>
        <w:right w:val="none" w:sz="0" w:space="0" w:color="auto"/>
      </w:divBdr>
    </w:div>
    <w:div w:id="1189180783">
      <w:bodyDiv w:val="1"/>
      <w:marLeft w:val="0"/>
      <w:marRight w:val="0"/>
      <w:marTop w:val="0"/>
      <w:marBottom w:val="0"/>
      <w:divBdr>
        <w:top w:val="none" w:sz="0" w:space="0" w:color="auto"/>
        <w:left w:val="none" w:sz="0" w:space="0" w:color="auto"/>
        <w:bottom w:val="none" w:sz="0" w:space="0" w:color="auto"/>
        <w:right w:val="none" w:sz="0" w:space="0" w:color="auto"/>
      </w:divBdr>
    </w:div>
    <w:div w:id="1190147260">
      <w:bodyDiv w:val="1"/>
      <w:marLeft w:val="0"/>
      <w:marRight w:val="0"/>
      <w:marTop w:val="0"/>
      <w:marBottom w:val="0"/>
      <w:divBdr>
        <w:top w:val="none" w:sz="0" w:space="0" w:color="auto"/>
        <w:left w:val="none" w:sz="0" w:space="0" w:color="auto"/>
        <w:bottom w:val="none" w:sz="0" w:space="0" w:color="auto"/>
        <w:right w:val="none" w:sz="0" w:space="0" w:color="auto"/>
      </w:divBdr>
    </w:div>
    <w:div w:id="1191993150">
      <w:bodyDiv w:val="1"/>
      <w:marLeft w:val="0"/>
      <w:marRight w:val="0"/>
      <w:marTop w:val="0"/>
      <w:marBottom w:val="0"/>
      <w:divBdr>
        <w:top w:val="none" w:sz="0" w:space="0" w:color="auto"/>
        <w:left w:val="none" w:sz="0" w:space="0" w:color="auto"/>
        <w:bottom w:val="none" w:sz="0" w:space="0" w:color="auto"/>
        <w:right w:val="none" w:sz="0" w:space="0" w:color="auto"/>
      </w:divBdr>
    </w:div>
    <w:div w:id="1193573285">
      <w:bodyDiv w:val="1"/>
      <w:marLeft w:val="0"/>
      <w:marRight w:val="0"/>
      <w:marTop w:val="0"/>
      <w:marBottom w:val="0"/>
      <w:divBdr>
        <w:top w:val="none" w:sz="0" w:space="0" w:color="auto"/>
        <w:left w:val="none" w:sz="0" w:space="0" w:color="auto"/>
        <w:bottom w:val="none" w:sz="0" w:space="0" w:color="auto"/>
        <w:right w:val="none" w:sz="0" w:space="0" w:color="auto"/>
      </w:divBdr>
    </w:div>
    <w:div w:id="1198422437">
      <w:bodyDiv w:val="1"/>
      <w:marLeft w:val="0"/>
      <w:marRight w:val="0"/>
      <w:marTop w:val="0"/>
      <w:marBottom w:val="0"/>
      <w:divBdr>
        <w:top w:val="none" w:sz="0" w:space="0" w:color="auto"/>
        <w:left w:val="none" w:sz="0" w:space="0" w:color="auto"/>
        <w:bottom w:val="none" w:sz="0" w:space="0" w:color="auto"/>
        <w:right w:val="none" w:sz="0" w:space="0" w:color="auto"/>
      </w:divBdr>
    </w:div>
    <w:div w:id="1204639729">
      <w:bodyDiv w:val="1"/>
      <w:marLeft w:val="0"/>
      <w:marRight w:val="0"/>
      <w:marTop w:val="0"/>
      <w:marBottom w:val="0"/>
      <w:divBdr>
        <w:top w:val="none" w:sz="0" w:space="0" w:color="auto"/>
        <w:left w:val="none" w:sz="0" w:space="0" w:color="auto"/>
        <w:bottom w:val="none" w:sz="0" w:space="0" w:color="auto"/>
        <w:right w:val="none" w:sz="0" w:space="0" w:color="auto"/>
      </w:divBdr>
    </w:div>
    <w:div w:id="1218592125">
      <w:bodyDiv w:val="1"/>
      <w:marLeft w:val="0"/>
      <w:marRight w:val="0"/>
      <w:marTop w:val="0"/>
      <w:marBottom w:val="0"/>
      <w:divBdr>
        <w:top w:val="none" w:sz="0" w:space="0" w:color="auto"/>
        <w:left w:val="none" w:sz="0" w:space="0" w:color="auto"/>
        <w:bottom w:val="none" w:sz="0" w:space="0" w:color="auto"/>
        <w:right w:val="none" w:sz="0" w:space="0" w:color="auto"/>
      </w:divBdr>
    </w:div>
    <w:div w:id="1225144893">
      <w:bodyDiv w:val="1"/>
      <w:marLeft w:val="0"/>
      <w:marRight w:val="0"/>
      <w:marTop w:val="0"/>
      <w:marBottom w:val="0"/>
      <w:divBdr>
        <w:top w:val="none" w:sz="0" w:space="0" w:color="auto"/>
        <w:left w:val="none" w:sz="0" w:space="0" w:color="auto"/>
        <w:bottom w:val="none" w:sz="0" w:space="0" w:color="auto"/>
        <w:right w:val="none" w:sz="0" w:space="0" w:color="auto"/>
      </w:divBdr>
    </w:div>
    <w:div w:id="1229342357">
      <w:bodyDiv w:val="1"/>
      <w:marLeft w:val="0"/>
      <w:marRight w:val="0"/>
      <w:marTop w:val="0"/>
      <w:marBottom w:val="0"/>
      <w:divBdr>
        <w:top w:val="none" w:sz="0" w:space="0" w:color="auto"/>
        <w:left w:val="none" w:sz="0" w:space="0" w:color="auto"/>
        <w:bottom w:val="none" w:sz="0" w:space="0" w:color="auto"/>
        <w:right w:val="none" w:sz="0" w:space="0" w:color="auto"/>
      </w:divBdr>
    </w:div>
    <w:div w:id="1229801190">
      <w:bodyDiv w:val="1"/>
      <w:marLeft w:val="0"/>
      <w:marRight w:val="0"/>
      <w:marTop w:val="0"/>
      <w:marBottom w:val="0"/>
      <w:divBdr>
        <w:top w:val="none" w:sz="0" w:space="0" w:color="auto"/>
        <w:left w:val="none" w:sz="0" w:space="0" w:color="auto"/>
        <w:bottom w:val="none" w:sz="0" w:space="0" w:color="auto"/>
        <w:right w:val="none" w:sz="0" w:space="0" w:color="auto"/>
      </w:divBdr>
    </w:div>
    <w:div w:id="1242056819">
      <w:bodyDiv w:val="1"/>
      <w:marLeft w:val="0"/>
      <w:marRight w:val="0"/>
      <w:marTop w:val="0"/>
      <w:marBottom w:val="0"/>
      <w:divBdr>
        <w:top w:val="none" w:sz="0" w:space="0" w:color="auto"/>
        <w:left w:val="none" w:sz="0" w:space="0" w:color="auto"/>
        <w:bottom w:val="none" w:sz="0" w:space="0" w:color="auto"/>
        <w:right w:val="none" w:sz="0" w:space="0" w:color="auto"/>
      </w:divBdr>
    </w:div>
    <w:div w:id="1242789622">
      <w:bodyDiv w:val="1"/>
      <w:marLeft w:val="0"/>
      <w:marRight w:val="0"/>
      <w:marTop w:val="0"/>
      <w:marBottom w:val="0"/>
      <w:divBdr>
        <w:top w:val="none" w:sz="0" w:space="0" w:color="auto"/>
        <w:left w:val="none" w:sz="0" w:space="0" w:color="auto"/>
        <w:bottom w:val="none" w:sz="0" w:space="0" w:color="auto"/>
        <w:right w:val="none" w:sz="0" w:space="0" w:color="auto"/>
      </w:divBdr>
    </w:div>
    <w:div w:id="1244073732">
      <w:bodyDiv w:val="1"/>
      <w:marLeft w:val="0"/>
      <w:marRight w:val="0"/>
      <w:marTop w:val="0"/>
      <w:marBottom w:val="0"/>
      <w:divBdr>
        <w:top w:val="none" w:sz="0" w:space="0" w:color="auto"/>
        <w:left w:val="none" w:sz="0" w:space="0" w:color="auto"/>
        <w:bottom w:val="none" w:sz="0" w:space="0" w:color="auto"/>
        <w:right w:val="none" w:sz="0" w:space="0" w:color="auto"/>
      </w:divBdr>
    </w:div>
    <w:div w:id="1251159419">
      <w:bodyDiv w:val="1"/>
      <w:marLeft w:val="0"/>
      <w:marRight w:val="0"/>
      <w:marTop w:val="0"/>
      <w:marBottom w:val="0"/>
      <w:divBdr>
        <w:top w:val="none" w:sz="0" w:space="0" w:color="auto"/>
        <w:left w:val="none" w:sz="0" w:space="0" w:color="auto"/>
        <w:bottom w:val="none" w:sz="0" w:space="0" w:color="auto"/>
        <w:right w:val="none" w:sz="0" w:space="0" w:color="auto"/>
      </w:divBdr>
    </w:div>
    <w:div w:id="1251305379">
      <w:bodyDiv w:val="1"/>
      <w:marLeft w:val="0"/>
      <w:marRight w:val="0"/>
      <w:marTop w:val="0"/>
      <w:marBottom w:val="0"/>
      <w:divBdr>
        <w:top w:val="none" w:sz="0" w:space="0" w:color="auto"/>
        <w:left w:val="none" w:sz="0" w:space="0" w:color="auto"/>
        <w:bottom w:val="none" w:sz="0" w:space="0" w:color="auto"/>
        <w:right w:val="none" w:sz="0" w:space="0" w:color="auto"/>
      </w:divBdr>
    </w:div>
    <w:div w:id="1256674077">
      <w:bodyDiv w:val="1"/>
      <w:marLeft w:val="0"/>
      <w:marRight w:val="0"/>
      <w:marTop w:val="0"/>
      <w:marBottom w:val="0"/>
      <w:divBdr>
        <w:top w:val="none" w:sz="0" w:space="0" w:color="auto"/>
        <w:left w:val="none" w:sz="0" w:space="0" w:color="auto"/>
        <w:bottom w:val="none" w:sz="0" w:space="0" w:color="auto"/>
        <w:right w:val="none" w:sz="0" w:space="0" w:color="auto"/>
      </w:divBdr>
    </w:div>
    <w:div w:id="1265193411">
      <w:bodyDiv w:val="1"/>
      <w:marLeft w:val="0"/>
      <w:marRight w:val="0"/>
      <w:marTop w:val="0"/>
      <w:marBottom w:val="0"/>
      <w:divBdr>
        <w:top w:val="none" w:sz="0" w:space="0" w:color="auto"/>
        <w:left w:val="none" w:sz="0" w:space="0" w:color="auto"/>
        <w:bottom w:val="none" w:sz="0" w:space="0" w:color="auto"/>
        <w:right w:val="none" w:sz="0" w:space="0" w:color="auto"/>
      </w:divBdr>
    </w:div>
    <w:div w:id="1273439587">
      <w:bodyDiv w:val="1"/>
      <w:marLeft w:val="0"/>
      <w:marRight w:val="0"/>
      <w:marTop w:val="0"/>
      <w:marBottom w:val="0"/>
      <w:divBdr>
        <w:top w:val="none" w:sz="0" w:space="0" w:color="auto"/>
        <w:left w:val="none" w:sz="0" w:space="0" w:color="auto"/>
        <w:bottom w:val="none" w:sz="0" w:space="0" w:color="auto"/>
        <w:right w:val="none" w:sz="0" w:space="0" w:color="auto"/>
      </w:divBdr>
    </w:div>
    <w:div w:id="1275017136">
      <w:bodyDiv w:val="1"/>
      <w:marLeft w:val="0"/>
      <w:marRight w:val="0"/>
      <w:marTop w:val="0"/>
      <w:marBottom w:val="0"/>
      <w:divBdr>
        <w:top w:val="none" w:sz="0" w:space="0" w:color="auto"/>
        <w:left w:val="none" w:sz="0" w:space="0" w:color="auto"/>
        <w:bottom w:val="none" w:sz="0" w:space="0" w:color="auto"/>
        <w:right w:val="none" w:sz="0" w:space="0" w:color="auto"/>
      </w:divBdr>
    </w:div>
    <w:div w:id="1283807085">
      <w:bodyDiv w:val="1"/>
      <w:marLeft w:val="0"/>
      <w:marRight w:val="0"/>
      <w:marTop w:val="0"/>
      <w:marBottom w:val="0"/>
      <w:divBdr>
        <w:top w:val="none" w:sz="0" w:space="0" w:color="auto"/>
        <w:left w:val="none" w:sz="0" w:space="0" w:color="auto"/>
        <w:bottom w:val="none" w:sz="0" w:space="0" w:color="auto"/>
        <w:right w:val="none" w:sz="0" w:space="0" w:color="auto"/>
      </w:divBdr>
    </w:div>
    <w:div w:id="1284457667">
      <w:bodyDiv w:val="1"/>
      <w:marLeft w:val="0"/>
      <w:marRight w:val="0"/>
      <w:marTop w:val="0"/>
      <w:marBottom w:val="0"/>
      <w:divBdr>
        <w:top w:val="none" w:sz="0" w:space="0" w:color="auto"/>
        <w:left w:val="none" w:sz="0" w:space="0" w:color="auto"/>
        <w:bottom w:val="none" w:sz="0" w:space="0" w:color="auto"/>
        <w:right w:val="none" w:sz="0" w:space="0" w:color="auto"/>
      </w:divBdr>
    </w:div>
    <w:div w:id="1286765741">
      <w:bodyDiv w:val="1"/>
      <w:marLeft w:val="0"/>
      <w:marRight w:val="0"/>
      <w:marTop w:val="0"/>
      <w:marBottom w:val="0"/>
      <w:divBdr>
        <w:top w:val="none" w:sz="0" w:space="0" w:color="auto"/>
        <w:left w:val="none" w:sz="0" w:space="0" w:color="auto"/>
        <w:bottom w:val="none" w:sz="0" w:space="0" w:color="auto"/>
        <w:right w:val="none" w:sz="0" w:space="0" w:color="auto"/>
      </w:divBdr>
    </w:div>
    <w:div w:id="1289435998">
      <w:bodyDiv w:val="1"/>
      <w:marLeft w:val="0"/>
      <w:marRight w:val="0"/>
      <w:marTop w:val="0"/>
      <w:marBottom w:val="0"/>
      <w:divBdr>
        <w:top w:val="none" w:sz="0" w:space="0" w:color="auto"/>
        <w:left w:val="none" w:sz="0" w:space="0" w:color="auto"/>
        <w:bottom w:val="none" w:sz="0" w:space="0" w:color="auto"/>
        <w:right w:val="none" w:sz="0" w:space="0" w:color="auto"/>
      </w:divBdr>
    </w:div>
    <w:div w:id="1306155319">
      <w:bodyDiv w:val="1"/>
      <w:marLeft w:val="0"/>
      <w:marRight w:val="0"/>
      <w:marTop w:val="0"/>
      <w:marBottom w:val="0"/>
      <w:divBdr>
        <w:top w:val="none" w:sz="0" w:space="0" w:color="auto"/>
        <w:left w:val="none" w:sz="0" w:space="0" w:color="auto"/>
        <w:bottom w:val="none" w:sz="0" w:space="0" w:color="auto"/>
        <w:right w:val="none" w:sz="0" w:space="0" w:color="auto"/>
      </w:divBdr>
    </w:div>
    <w:div w:id="1313170857">
      <w:bodyDiv w:val="1"/>
      <w:marLeft w:val="0"/>
      <w:marRight w:val="0"/>
      <w:marTop w:val="0"/>
      <w:marBottom w:val="0"/>
      <w:divBdr>
        <w:top w:val="none" w:sz="0" w:space="0" w:color="auto"/>
        <w:left w:val="none" w:sz="0" w:space="0" w:color="auto"/>
        <w:bottom w:val="none" w:sz="0" w:space="0" w:color="auto"/>
        <w:right w:val="none" w:sz="0" w:space="0" w:color="auto"/>
      </w:divBdr>
    </w:div>
    <w:div w:id="1313947387">
      <w:bodyDiv w:val="1"/>
      <w:marLeft w:val="0"/>
      <w:marRight w:val="0"/>
      <w:marTop w:val="0"/>
      <w:marBottom w:val="0"/>
      <w:divBdr>
        <w:top w:val="none" w:sz="0" w:space="0" w:color="auto"/>
        <w:left w:val="none" w:sz="0" w:space="0" w:color="auto"/>
        <w:bottom w:val="none" w:sz="0" w:space="0" w:color="auto"/>
        <w:right w:val="none" w:sz="0" w:space="0" w:color="auto"/>
      </w:divBdr>
    </w:div>
    <w:div w:id="1329089336">
      <w:bodyDiv w:val="1"/>
      <w:marLeft w:val="0"/>
      <w:marRight w:val="0"/>
      <w:marTop w:val="0"/>
      <w:marBottom w:val="0"/>
      <w:divBdr>
        <w:top w:val="none" w:sz="0" w:space="0" w:color="auto"/>
        <w:left w:val="none" w:sz="0" w:space="0" w:color="auto"/>
        <w:bottom w:val="none" w:sz="0" w:space="0" w:color="auto"/>
        <w:right w:val="none" w:sz="0" w:space="0" w:color="auto"/>
      </w:divBdr>
    </w:div>
    <w:div w:id="1344209014">
      <w:bodyDiv w:val="1"/>
      <w:marLeft w:val="0"/>
      <w:marRight w:val="0"/>
      <w:marTop w:val="0"/>
      <w:marBottom w:val="0"/>
      <w:divBdr>
        <w:top w:val="none" w:sz="0" w:space="0" w:color="auto"/>
        <w:left w:val="none" w:sz="0" w:space="0" w:color="auto"/>
        <w:bottom w:val="none" w:sz="0" w:space="0" w:color="auto"/>
        <w:right w:val="none" w:sz="0" w:space="0" w:color="auto"/>
      </w:divBdr>
    </w:div>
    <w:div w:id="1346977328">
      <w:bodyDiv w:val="1"/>
      <w:marLeft w:val="0"/>
      <w:marRight w:val="0"/>
      <w:marTop w:val="0"/>
      <w:marBottom w:val="0"/>
      <w:divBdr>
        <w:top w:val="none" w:sz="0" w:space="0" w:color="auto"/>
        <w:left w:val="none" w:sz="0" w:space="0" w:color="auto"/>
        <w:bottom w:val="none" w:sz="0" w:space="0" w:color="auto"/>
        <w:right w:val="none" w:sz="0" w:space="0" w:color="auto"/>
      </w:divBdr>
    </w:div>
    <w:div w:id="1348405911">
      <w:bodyDiv w:val="1"/>
      <w:marLeft w:val="0"/>
      <w:marRight w:val="0"/>
      <w:marTop w:val="0"/>
      <w:marBottom w:val="0"/>
      <w:divBdr>
        <w:top w:val="none" w:sz="0" w:space="0" w:color="auto"/>
        <w:left w:val="none" w:sz="0" w:space="0" w:color="auto"/>
        <w:bottom w:val="none" w:sz="0" w:space="0" w:color="auto"/>
        <w:right w:val="none" w:sz="0" w:space="0" w:color="auto"/>
      </w:divBdr>
    </w:div>
    <w:div w:id="1348869167">
      <w:bodyDiv w:val="1"/>
      <w:marLeft w:val="0"/>
      <w:marRight w:val="0"/>
      <w:marTop w:val="0"/>
      <w:marBottom w:val="0"/>
      <w:divBdr>
        <w:top w:val="none" w:sz="0" w:space="0" w:color="auto"/>
        <w:left w:val="none" w:sz="0" w:space="0" w:color="auto"/>
        <w:bottom w:val="none" w:sz="0" w:space="0" w:color="auto"/>
        <w:right w:val="none" w:sz="0" w:space="0" w:color="auto"/>
      </w:divBdr>
    </w:div>
    <w:div w:id="1355573075">
      <w:bodyDiv w:val="1"/>
      <w:marLeft w:val="0"/>
      <w:marRight w:val="0"/>
      <w:marTop w:val="0"/>
      <w:marBottom w:val="0"/>
      <w:divBdr>
        <w:top w:val="none" w:sz="0" w:space="0" w:color="auto"/>
        <w:left w:val="none" w:sz="0" w:space="0" w:color="auto"/>
        <w:bottom w:val="none" w:sz="0" w:space="0" w:color="auto"/>
        <w:right w:val="none" w:sz="0" w:space="0" w:color="auto"/>
      </w:divBdr>
    </w:div>
    <w:div w:id="1362625858">
      <w:bodyDiv w:val="1"/>
      <w:marLeft w:val="0"/>
      <w:marRight w:val="0"/>
      <w:marTop w:val="0"/>
      <w:marBottom w:val="0"/>
      <w:divBdr>
        <w:top w:val="none" w:sz="0" w:space="0" w:color="auto"/>
        <w:left w:val="none" w:sz="0" w:space="0" w:color="auto"/>
        <w:bottom w:val="none" w:sz="0" w:space="0" w:color="auto"/>
        <w:right w:val="none" w:sz="0" w:space="0" w:color="auto"/>
      </w:divBdr>
    </w:div>
    <w:div w:id="1363046331">
      <w:bodyDiv w:val="1"/>
      <w:marLeft w:val="0"/>
      <w:marRight w:val="0"/>
      <w:marTop w:val="0"/>
      <w:marBottom w:val="0"/>
      <w:divBdr>
        <w:top w:val="none" w:sz="0" w:space="0" w:color="auto"/>
        <w:left w:val="none" w:sz="0" w:space="0" w:color="auto"/>
        <w:bottom w:val="none" w:sz="0" w:space="0" w:color="auto"/>
        <w:right w:val="none" w:sz="0" w:space="0" w:color="auto"/>
      </w:divBdr>
    </w:div>
    <w:div w:id="1363553680">
      <w:bodyDiv w:val="1"/>
      <w:marLeft w:val="0"/>
      <w:marRight w:val="0"/>
      <w:marTop w:val="0"/>
      <w:marBottom w:val="0"/>
      <w:divBdr>
        <w:top w:val="none" w:sz="0" w:space="0" w:color="auto"/>
        <w:left w:val="none" w:sz="0" w:space="0" w:color="auto"/>
        <w:bottom w:val="none" w:sz="0" w:space="0" w:color="auto"/>
        <w:right w:val="none" w:sz="0" w:space="0" w:color="auto"/>
      </w:divBdr>
    </w:div>
    <w:div w:id="1382632675">
      <w:bodyDiv w:val="1"/>
      <w:marLeft w:val="0"/>
      <w:marRight w:val="0"/>
      <w:marTop w:val="0"/>
      <w:marBottom w:val="0"/>
      <w:divBdr>
        <w:top w:val="none" w:sz="0" w:space="0" w:color="auto"/>
        <w:left w:val="none" w:sz="0" w:space="0" w:color="auto"/>
        <w:bottom w:val="none" w:sz="0" w:space="0" w:color="auto"/>
        <w:right w:val="none" w:sz="0" w:space="0" w:color="auto"/>
      </w:divBdr>
    </w:div>
    <w:div w:id="1392776784">
      <w:bodyDiv w:val="1"/>
      <w:marLeft w:val="0"/>
      <w:marRight w:val="0"/>
      <w:marTop w:val="0"/>
      <w:marBottom w:val="0"/>
      <w:divBdr>
        <w:top w:val="none" w:sz="0" w:space="0" w:color="auto"/>
        <w:left w:val="none" w:sz="0" w:space="0" w:color="auto"/>
        <w:bottom w:val="none" w:sz="0" w:space="0" w:color="auto"/>
        <w:right w:val="none" w:sz="0" w:space="0" w:color="auto"/>
      </w:divBdr>
    </w:div>
    <w:div w:id="1397780530">
      <w:bodyDiv w:val="1"/>
      <w:marLeft w:val="0"/>
      <w:marRight w:val="0"/>
      <w:marTop w:val="0"/>
      <w:marBottom w:val="0"/>
      <w:divBdr>
        <w:top w:val="none" w:sz="0" w:space="0" w:color="auto"/>
        <w:left w:val="none" w:sz="0" w:space="0" w:color="auto"/>
        <w:bottom w:val="none" w:sz="0" w:space="0" w:color="auto"/>
        <w:right w:val="none" w:sz="0" w:space="0" w:color="auto"/>
      </w:divBdr>
    </w:div>
    <w:div w:id="1401558746">
      <w:bodyDiv w:val="1"/>
      <w:marLeft w:val="0"/>
      <w:marRight w:val="0"/>
      <w:marTop w:val="0"/>
      <w:marBottom w:val="0"/>
      <w:divBdr>
        <w:top w:val="none" w:sz="0" w:space="0" w:color="auto"/>
        <w:left w:val="none" w:sz="0" w:space="0" w:color="auto"/>
        <w:bottom w:val="none" w:sz="0" w:space="0" w:color="auto"/>
        <w:right w:val="none" w:sz="0" w:space="0" w:color="auto"/>
      </w:divBdr>
    </w:div>
    <w:div w:id="1405496512">
      <w:bodyDiv w:val="1"/>
      <w:marLeft w:val="0"/>
      <w:marRight w:val="0"/>
      <w:marTop w:val="0"/>
      <w:marBottom w:val="0"/>
      <w:divBdr>
        <w:top w:val="none" w:sz="0" w:space="0" w:color="auto"/>
        <w:left w:val="none" w:sz="0" w:space="0" w:color="auto"/>
        <w:bottom w:val="none" w:sz="0" w:space="0" w:color="auto"/>
        <w:right w:val="none" w:sz="0" w:space="0" w:color="auto"/>
      </w:divBdr>
    </w:div>
    <w:div w:id="1410611380">
      <w:bodyDiv w:val="1"/>
      <w:marLeft w:val="0"/>
      <w:marRight w:val="0"/>
      <w:marTop w:val="0"/>
      <w:marBottom w:val="0"/>
      <w:divBdr>
        <w:top w:val="none" w:sz="0" w:space="0" w:color="auto"/>
        <w:left w:val="none" w:sz="0" w:space="0" w:color="auto"/>
        <w:bottom w:val="none" w:sz="0" w:space="0" w:color="auto"/>
        <w:right w:val="none" w:sz="0" w:space="0" w:color="auto"/>
      </w:divBdr>
    </w:div>
    <w:div w:id="1415126121">
      <w:bodyDiv w:val="1"/>
      <w:marLeft w:val="0"/>
      <w:marRight w:val="0"/>
      <w:marTop w:val="0"/>
      <w:marBottom w:val="0"/>
      <w:divBdr>
        <w:top w:val="none" w:sz="0" w:space="0" w:color="auto"/>
        <w:left w:val="none" w:sz="0" w:space="0" w:color="auto"/>
        <w:bottom w:val="none" w:sz="0" w:space="0" w:color="auto"/>
        <w:right w:val="none" w:sz="0" w:space="0" w:color="auto"/>
      </w:divBdr>
    </w:div>
    <w:div w:id="1421632868">
      <w:bodyDiv w:val="1"/>
      <w:marLeft w:val="0"/>
      <w:marRight w:val="0"/>
      <w:marTop w:val="0"/>
      <w:marBottom w:val="0"/>
      <w:divBdr>
        <w:top w:val="none" w:sz="0" w:space="0" w:color="auto"/>
        <w:left w:val="none" w:sz="0" w:space="0" w:color="auto"/>
        <w:bottom w:val="none" w:sz="0" w:space="0" w:color="auto"/>
        <w:right w:val="none" w:sz="0" w:space="0" w:color="auto"/>
      </w:divBdr>
    </w:div>
    <w:div w:id="1423063355">
      <w:bodyDiv w:val="1"/>
      <w:marLeft w:val="0"/>
      <w:marRight w:val="0"/>
      <w:marTop w:val="0"/>
      <w:marBottom w:val="0"/>
      <w:divBdr>
        <w:top w:val="none" w:sz="0" w:space="0" w:color="auto"/>
        <w:left w:val="none" w:sz="0" w:space="0" w:color="auto"/>
        <w:bottom w:val="none" w:sz="0" w:space="0" w:color="auto"/>
        <w:right w:val="none" w:sz="0" w:space="0" w:color="auto"/>
      </w:divBdr>
    </w:div>
    <w:div w:id="1427537325">
      <w:bodyDiv w:val="1"/>
      <w:marLeft w:val="0"/>
      <w:marRight w:val="0"/>
      <w:marTop w:val="0"/>
      <w:marBottom w:val="0"/>
      <w:divBdr>
        <w:top w:val="none" w:sz="0" w:space="0" w:color="auto"/>
        <w:left w:val="none" w:sz="0" w:space="0" w:color="auto"/>
        <w:bottom w:val="none" w:sz="0" w:space="0" w:color="auto"/>
        <w:right w:val="none" w:sz="0" w:space="0" w:color="auto"/>
      </w:divBdr>
    </w:div>
    <w:div w:id="1431583183">
      <w:bodyDiv w:val="1"/>
      <w:marLeft w:val="0"/>
      <w:marRight w:val="0"/>
      <w:marTop w:val="0"/>
      <w:marBottom w:val="0"/>
      <w:divBdr>
        <w:top w:val="none" w:sz="0" w:space="0" w:color="auto"/>
        <w:left w:val="none" w:sz="0" w:space="0" w:color="auto"/>
        <w:bottom w:val="none" w:sz="0" w:space="0" w:color="auto"/>
        <w:right w:val="none" w:sz="0" w:space="0" w:color="auto"/>
      </w:divBdr>
    </w:div>
    <w:div w:id="1434010971">
      <w:bodyDiv w:val="1"/>
      <w:marLeft w:val="0"/>
      <w:marRight w:val="0"/>
      <w:marTop w:val="0"/>
      <w:marBottom w:val="0"/>
      <w:divBdr>
        <w:top w:val="none" w:sz="0" w:space="0" w:color="auto"/>
        <w:left w:val="none" w:sz="0" w:space="0" w:color="auto"/>
        <w:bottom w:val="none" w:sz="0" w:space="0" w:color="auto"/>
        <w:right w:val="none" w:sz="0" w:space="0" w:color="auto"/>
      </w:divBdr>
    </w:div>
    <w:div w:id="1436515742">
      <w:bodyDiv w:val="1"/>
      <w:marLeft w:val="0"/>
      <w:marRight w:val="0"/>
      <w:marTop w:val="0"/>
      <w:marBottom w:val="0"/>
      <w:divBdr>
        <w:top w:val="none" w:sz="0" w:space="0" w:color="auto"/>
        <w:left w:val="none" w:sz="0" w:space="0" w:color="auto"/>
        <w:bottom w:val="none" w:sz="0" w:space="0" w:color="auto"/>
        <w:right w:val="none" w:sz="0" w:space="0" w:color="auto"/>
      </w:divBdr>
    </w:div>
    <w:div w:id="1436711966">
      <w:bodyDiv w:val="1"/>
      <w:marLeft w:val="0"/>
      <w:marRight w:val="0"/>
      <w:marTop w:val="0"/>
      <w:marBottom w:val="0"/>
      <w:divBdr>
        <w:top w:val="none" w:sz="0" w:space="0" w:color="auto"/>
        <w:left w:val="none" w:sz="0" w:space="0" w:color="auto"/>
        <w:bottom w:val="none" w:sz="0" w:space="0" w:color="auto"/>
        <w:right w:val="none" w:sz="0" w:space="0" w:color="auto"/>
      </w:divBdr>
    </w:div>
    <w:div w:id="1440566778">
      <w:bodyDiv w:val="1"/>
      <w:marLeft w:val="0"/>
      <w:marRight w:val="0"/>
      <w:marTop w:val="0"/>
      <w:marBottom w:val="0"/>
      <w:divBdr>
        <w:top w:val="none" w:sz="0" w:space="0" w:color="auto"/>
        <w:left w:val="none" w:sz="0" w:space="0" w:color="auto"/>
        <w:bottom w:val="none" w:sz="0" w:space="0" w:color="auto"/>
        <w:right w:val="none" w:sz="0" w:space="0" w:color="auto"/>
      </w:divBdr>
    </w:div>
    <w:div w:id="1441103848">
      <w:bodyDiv w:val="1"/>
      <w:marLeft w:val="0"/>
      <w:marRight w:val="0"/>
      <w:marTop w:val="0"/>
      <w:marBottom w:val="0"/>
      <w:divBdr>
        <w:top w:val="none" w:sz="0" w:space="0" w:color="auto"/>
        <w:left w:val="none" w:sz="0" w:space="0" w:color="auto"/>
        <w:bottom w:val="none" w:sz="0" w:space="0" w:color="auto"/>
        <w:right w:val="none" w:sz="0" w:space="0" w:color="auto"/>
      </w:divBdr>
    </w:div>
    <w:div w:id="1448506940">
      <w:bodyDiv w:val="1"/>
      <w:marLeft w:val="0"/>
      <w:marRight w:val="0"/>
      <w:marTop w:val="0"/>
      <w:marBottom w:val="0"/>
      <w:divBdr>
        <w:top w:val="none" w:sz="0" w:space="0" w:color="auto"/>
        <w:left w:val="none" w:sz="0" w:space="0" w:color="auto"/>
        <w:bottom w:val="none" w:sz="0" w:space="0" w:color="auto"/>
        <w:right w:val="none" w:sz="0" w:space="0" w:color="auto"/>
      </w:divBdr>
    </w:div>
    <w:div w:id="1454324249">
      <w:bodyDiv w:val="1"/>
      <w:marLeft w:val="0"/>
      <w:marRight w:val="0"/>
      <w:marTop w:val="0"/>
      <w:marBottom w:val="0"/>
      <w:divBdr>
        <w:top w:val="none" w:sz="0" w:space="0" w:color="auto"/>
        <w:left w:val="none" w:sz="0" w:space="0" w:color="auto"/>
        <w:bottom w:val="none" w:sz="0" w:space="0" w:color="auto"/>
        <w:right w:val="none" w:sz="0" w:space="0" w:color="auto"/>
      </w:divBdr>
    </w:div>
    <w:div w:id="1454976867">
      <w:bodyDiv w:val="1"/>
      <w:marLeft w:val="0"/>
      <w:marRight w:val="0"/>
      <w:marTop w:val="0"/>
      <w:marBottom w:val="0"/>
      <w:divBdr>
        <w:top w:val="none" w:sz="0" w:space="0" w:color="auto"/>
        <w:left w:val="none" w:sz="0" w:space="0" w:color="auto"/>
        <w:bottom w:val="none" w:sz="0" w:space="0" w:color="auto"/>
        <w:right w:val="none" w:sz="0" w:space="0" w:color="auto"/>
      </w:divBdr>
    </w:div>
    <w:div w:id="1461649646">
      <w:bodyDiv w:val="1"/>
      <w:marLeft w:val="0"/>
      <w:marRight w:val="0"/>
      <w:marTop w:val="0"/>
      <w:marBottom w:val="0"/>
      <w:divBdr>
        <w:top w:val="none" w:sz="0" w:space="0" w:color="auto"/>
        <w:left w:val="none" w:sz="0" w:space="0" w:color="auto"/>
        <w:bottom w:val="none" w:sz="0" w:space="0" w:color="auto"/>
        <w:right w:val="none" w:sz="0" w:space="0" w:color="auto"/>
      </w:divBdr>
    </w:div>
    <w:div w:id="1461875045">
      <w:bodyDiv w:val="1"/>
      <w:marLeft w:val="0"/>
      <w:marRight w:val="0"/>
      <w:marTop w:val="0"/>
      <w:marBottom w:val="0"/>
      <w:divBdr>
        <w:top w:val="none" w:sz="0" w:space="0" w:color="auto"/>
        <w:left w:val="none" w:sz="0" w:space="0" w:color="auto"/>
        <w:bottom w:val="none" w:sz="0" w:space="0" w:color="auto"/>
        <w:right w:val="none" w:sz="0" w:space="0" w:color="auto"/>
      </w:divBdr>
    </w:div>
    <w:div w:id="1482887931">
      <w:bodyDiv w:val="1"/>
      <w:marLeft w:val="0"/>
      <w:marRight w:val="0"/>
      <w:marTop w:val="0"/>
      <w:marBottom w:val="0"/>
      <w:divBdr>
        <w:top w:val="none" w:sz="0" w:space="0" w:color="auto"/>
        <w:left w:val="none" w:sz="0" w:space="0" w:color="auto"/>
        <w:bottom w:val="none" w:sz="0" w:space="0" w:color="auto"/>
        <w:right w:val="none" w:sz="0" w:space="0" w:color="auto"/>
      </w:divBdr>
    </w:div>
    <w:div w:id="1483154100">
      <w:bodyDiv w:val="1"/>
      <w:marLeft w:val="0"/>
      <w:marRight w:val="0"/>
      <w:marTop w:val="0"/>
      <w:marBottom w:val="0"/>
      <w:divBdr>
        <w:top w:val="none" w:sz="0" w:space="0" w:color="auto"/>
        <w:left w:val="none" w:sz="0" w:space="0" w:color="auto"/>
        <w:bottom w:val="none" w:sz="0" w:space="0" w:color="auto"/>
        <w:right w:val="none" w:sz="0" w:space="0" w:color="auto"/>
      </w:divBdr>
    </w:div>
    <w:div w:id="1485850133">
      <w:bodyDiv w:val="1"/>
      <w:marLeft w:val="0"/>
      <w:marRight w:val="0"/>
      <w:marTop w:val="0"/>
      <w:marBottom w:val="0"/>
      <w:divBdr>
        <w:top w:val="none" w:sz="0" w:space="0" w:color="auto"/>
        <w:left w:val="none" w:sz="0" w:space="0" w:color="auto"/>
        <w:bottom w:val="none" w:sz="0" w:space="0" w:color="auto"/>
        <w:right w:val="none" w:sz="0" w:space="0" w:color="auto"/>
      </w:divBdr>
    </w:div>
    <w:div w:id="1488352642">
      <w:bodyDiv w:val="1"/>
      <w:marLeft w:val="0"/>
      <w:marRight w:val="0"/>
      <w:marTop w:val="0"/>
      <w:marBottom w:val="0"/>
      <w:divBdr>
        <w:top w:val="none" w:sz="0" w:space="0" w:color="auto"/>
        <w:left w:val="none" w:sz="0" w:space="0" w:color="auto"/>
        <w:bottom w:val="none" w:sz="0" w:space="0" w:color="auto"/>
        <w:right w:val="none" w:sz="0" w:space="0" w:color="auto"/>
      </w:divBdr>
    </w:div>
    <w:div w:id="1490057479">
      <w:bodyDiv w:val="1"/>
      <w:marLeft w:val="0"/>
      <w:marRight w:val="0"/>
      <w:marTop w:val="0"/>
      <w:marBottom w:val="0"/>
      <w:divBdr>
        <w:top w:val="none" w:sz="0" w:space="0" w:color="auto"/>
        <w:left w:val="none" w:sz="0" w:space="0" w:color="auto"/>
        <w:bottom w:val="none" w:sz="0" w:space="0" w:color="auto"/>
        <w:right w:val="none" w:sz="0" w:space="0" w:color="auto"/>
      </w:divBdr>
    </w:div>
    <w:div w:id="1493448380">
      <w:bodyDiv w:val="1"/>
      <w:marLeft w:val="0"/>
      <w:marRight w:val="0"/>
      <w:marTop w:val="0"/>
      <w:marBottom w:val="0"/>
      <w:divBdr>
        <w:top w:val="none" w:sz="0" w:space="0" w:color="auto"/>
        <w:left w:val="none" w:sz="0" w:space="0" w:color="auto"/>
        <w:bottom w:val="none" w:sz="0" w:space="0" w:color="auto"/>
        <w:right w:val="none" w:sz="0" w:space="0" w:color="auto"/>
      </w:divBdr>
    </w:div>
    <w:div w:id="1505970285">
      <w:bodyDiv w:val="1"/>
      <w:marLeft w:val="0"/>
      <w:marRight w:val="0"/>
      <w:marTop w:val="0"/>
      <w:marBottom w:val="0"/>
      <w:divBdr>
        <w:top w:val="none" w:sz="0" w:space="0" w:color="auto"/>
        <w:left w:val="none" w:sz="0" w:space="0" w:color="auto"/>
        <w:bottom w:val="none" w:sz="0" w:space="0" w:color="auto"/>
        <w:right w:val="none" w:sz="0" w:space="0" w:color="auto"/>
      </w:divBdr>
    </w:div>
    <w:div w:id="1508405721">
      <w:bodyDiv w:val="1"/>
      <w:marLeft w:val="0"/>
      <w:marRight w:val="0"/>
      <w:marTop w:val="0"/>
      <w:marBottom w:val="0"/>
      <w:divBdr>
        <w:top w:val="none" w:sz="0" w:space="0" w:color="auto"/>
        <w:left w:val="none" w:sz="0" w:space="0" w:color="auto"/>
        <w:bottom w:val="none" w:sz="0" w:space="0" w:color="auto"/>
        <w:right w:val="none" w:sz="0" w:space="0" w:color="auto"/>
      </w:divBdr>
    </w:div>
    <w:div w:id="1509174133">
      <w:bodyDiv w:val="1"/>
      <w:marLeft w:val="0"/>
      <w:marRight w:val="0"/>
      <w:marTop w:val="0"/>
      <w:marBottom w:val="0"/>
      <w:divBdr>
        <w:top w:val="none" w:sz="0" w:space="0" w:color="auto"/>
        <w:left w:val="none" w:sz="0" w:space="0" w:color="auto"/>
        <w:bottom w:val="none" w:sz="0" w:space="0" w:color="auto"/>
        <w:right w:val="none" w:sz="0" w:space="0" w:color="auto"/>
      </w:divBdr>
    </w:div>
    <w:div w:id="1517159318">
      <w:bodyDiv w:val="1"/>
      <w:marLeft w:val="0"/>
      <w:marRight w:val="0"/>
      <w:marTop w:val="0"/>
      <w:marBottom w:val="0"/>
      <w:divBdr>
        <w:top w:val="none" w:sz="0" w:space="0" w:color="auto"/>
        <w:left w:val="none" w:sz="0" w:space="0" w:color="auto"/>
        <w:bottom w:val="none" w:sz="0" w:space="0" w:color="auto"/>
        <w:right w:val="none" w:sz="0" w:space="0" w:color="auto"/>
      </w:divBdr>
    </w:div>
    <w:div w:id="1519925891">
      <w:bodyDiv w:val="1"/>
      <w:marLeft w:val="0"/>
      <w:marRight w:val="0"/>
      <w:marTop w:val="0"/>
      <w:marBottom w:val="0"/>
      <w:divBdr>
        <w:top w:val="none" w:sz="0" w:space="0" w:color="auto"/>
        <w:left w:val="none" w:sz="0" w:space="0" w:color="auto"/>
        <w:bottom w:val="none" w:sz="0" w:space="0" w:color="auto"/>
        <w:right w:val="none" w:sz="0" w:space="0" w:color="auto"/>
      </w:divBdr>
    </w:div>
    <w:div w:id="1527906907">
      <w:bodyDiv w:val="1"/>
      <w:marLeft w:val="0"/>
      <w:marRight w:val="0"/>
      <w:marTop w:val="0"/>
      <w:marBottom w:val="0"/>
      <w:divBdr>
        <w:top w:val="none" w:sz="0" w:space="0" w:color="auto"/>
        <w:left w:val="none" w:sz="0" w:space="0" w:color="auto"/>
        <w:bottom w:val="none" w:sz="0" w:space="0" w:color="auto"/>
        <w:right w:val="none" w:sz="0" w:space="0" w:color="auto"/>
      </w:divBdr>
    </w:div>
    <w:div w:id="1530335493">
      <w:bodyDiv w:val="1"/>
      <w:marLeft w:val="0"/>
      <w:marRight w:val="0"/>
      <w:marTop w:val="0"/>
      <w:marBottom w:val="0"/>
      <w:divBdr>
        <w:top w:val="none" w:sz="0" w:space="0" w:color="auto"/>
        <w:left w:val="none" w:sz="0" w:space="0" w:color="auto"/>
        <w:bottom w:val="none" w:sz="0" w:space="0" w:color="auto"/>
        <w:right w:val="none" w:sz="0" w:space="0" w:color="auto"/>
      </w:divBdr>
    </w:div>
    <w:div w:id="1531186149">
      <w:bodyDiv w:val="1"/>
      <w:marLeft w:val="0"/>
      <w:marRight w:val="0"/>
      <w:marTop w:val="0"/>
      <w:marBottom w:val="0"/>
      <w:divBdr>
        <w:top w:val="none" w:sz="0" w:space="0" w:color="auto"/>
        <w:left w:val="none" w:sz="0" w:space="0" w:color="auto"/>
        <w:bottom w:val="none" w:sz="0" w:space="0" w:color="auto"/>
        <w:right w:val="none" w:sz="0" w:space="0" w:color="auto"/>
      </w:divBdr>
    </w:div>
    <w:div w:id="1532955807">
      <w:bodyDiv w:val="1"/>
      <w:marLeft w:val="0"/>
      <w:marRight w:val="0"/>
      <w:marTop w:val="0"/>
      <w:marBottom w:val="0"/>
      <w:divBdr>
        <w:top w:val="none" w:sz="0" w:space="0" w:color="auto"/>
        <w:left w:val="none" w:sz="0" w:space="0" w:color="auto"/>
        <w:bottom w:val="none" w:sz="0" w:space="0" w:color="auto"/>
        <w:right w:val="none" w:sz="0" w:space="0" w:color="auto"/>
      </w:divBdr>
    </w:div>
    <w:div w:id="1535655104">
      <w:bodyDiv w:val="1"/>
      <w:marLeft w:val="0"/>
      <w:marRight w:val="0"/>
      <w:marTop w:val="0"/>
      <w:marBottom w:val="0"/>
      <w:divBdr>
        <w:top w:val="none" w:sz="0" w:space="0" w:color="auto"/>
        <w:left w:val="none" w:sz="0" w:space="0" w:color="auto"/>
        <w:bottom w:val="none" w:sz="0" w:space="0" w:color="auto"/>
        <w:right w:val="none" w:sz="0" w:space="0" w:color="auto"/>
      </w:divBdr>
    </w:div>
    <w:div w:id="1549106982">
      <w:bodyDiv w:val="1"/>
      <w:marLeft w:val="0"/>
      <w:marRight w:val="0"/>
      <w:marTop w:val="0"/>
      <w:marBottom w:val="0"/>
      <w:divBdr>
        <w:top w:val="none" w:sz="0" w:space="0" w:color="auto"/>
        <w:left w:val="none" w:sz="0" w:space="0" w:color="auto"/>
        <w:bottom w:val="none" w:sz="0" w:space="0" w:color="auto"/>
        <w:right w:val="none" w:sz="0" w:space="0" w:color="auto"/>
      </w:divBdr>
    </w:div>
    <w:div w:id="1557155687">
      <w:bodyDiv w:val="1"/>
      <w:marLeft w:val="0"/>
      <w:marRight w:val="0"/>
      <w:marTop w:val="0"/>
      <w:marBottom w:val="0"/>
      <w:divBdr>
        <w:top w:val="none" w:sz="0" w:space="0" w:color="auto"/>
        <w:left w:val="none" w:sz="0" w:space="0" w:color="auto"/>
        <w:bottom w:val="none" w:sz="0" w:space="0" w:color="auto"/>
        <w:right w:val="none" w:sz="0" w:space="0" w:color="auto"/>
      </w:divBdr>
    </w:div>
    <w:div w:id="1557470317">
      <w:bodyDiv w:val="1"/>
      <w:marLeft w:val="0"/>
      <w:marRight w:val="0"/>
      <w:marTop w:val="0"/>
      <w:marBottom w:val="0"/>
      <w:divBdr>
        <w:top w:val="none" w:sz="0" w:space="0" w:color="auto"/>
        <w:left w:val="none" w:sz="0" w:space="0" w:color="auto"/>
        <w:bottom w:val="none" w:sz="0" w:space="0" w:color="auto"/>
        <w:right w:val="none" w:sz="0" w:space="0" w:color="auto"/>
      </w:divBdr>
    </w:div>
    <w:div w:id="1561596201">
      <w:bodyDiv w:val="1"/>
      <w:marLeft w:val="0"/>
      <w:marRight w:val="0"/>
      <w:marTop w:val="0"/>
      <w:marBottom w:val="0"/>
      <w:divBdr>
        <w:top w:val="none" w:sz="0" w:space="0" w:color="auto"/>
        <w:left w:val="none" w:sz="0" w:space="0" w:color="auto"/>
        <w:bottom w:val="none" w:sz="0" w:space="0" w:color="auto"/>
        <w:right w:val="none" w:sz="0" w:space="0" w:color="auto"/>
      </w:divBdr>
    </w:div>
    <w:div w:id="1570773026">
      <w:bodyDiv w:val="1"/>
      <w:marLeft w:val="0"/>
      <w:marRight w:val="0"/>
      <w:marTop w:val="0"/>
      <w:marBottom w:val="0"/>
      <w:divBdr>
        <w:top w:val="none" w:sz="0" w:space="0" w:color="auto"/>
        <w:left w:val="none" w:sz="0" w:space="0" w:color="auto"/>
        <w:bottom w:val="none" w:sz="0" w:space="0" w:color="auto"/>
        <w:right w:val="none" w:sz="0" w:space="0" w:color="auto"/>
      </w:divBdr>
    </w:div>
    <w:div w:id="1588078436">
      <w:bodyDiv w:val="1"/>
      <w:marLeft w:val="0"/>
      <w:marRight w:val="0"/>
      <w:marTop w:val="0"/>
      <w:marBottom w:val="0"/>
      <w:divBdr>
        <w:top w:val="none" w:sz="0" w:space="0" w:color="auto"/>
        <w:left w:val="none" w:sz="0" w:space="0" w:color="auto"/>
        <w:bottom w:val="none" w:sz="0" w:space="0" w:color="auto"/>
        <w:right w:val="none" w:sz="0" w:space="0" w:color="auto"/>
      </w:divBdr>
    </w:div>
    <w:div w:id="1589194689">
      <w:bodyDiv w:val="1"/>
      <w:marLeft w:val="0"/>
      <w:marRight w:val="0"/>
      <w:marTop w:val="0"/>
      <w:marBottom w:val="0"/>
      <w:divBdr>
        <w:top w:val="none" w:sz="0" w:space="0" w:color="auto"/>
        <w:left w:val="none" w:sz="0" w:space="0" w:color="auto"/>
        <w:bottom w:val="none" w:sz="0" w:space="0" w:color="auto"/>
        <w:right w:val="none" w:sz="0" w:space="0" w:color="auto"/>
      </w:divBdr>
    </w:div>
    <w:div w:id="1595555731">
      <w:bodyDiv w:val="1"/>
      <w:marLeft w:val="0"/>
      <w:marRight w:val="0"/>
      <w:marTop w:val="0"/>
      <w:marBottom w:val="0"/>
      <w:divBdr>
        <w:top w:val="none" w:sz="0" w:space="0" w:color="auto"/>
        <w:left w:val="none" w:sz="0" w:space="0" w:color="auto"/>
        <w:bottom w:val="none" w:sz="0" w:space="0" w:color="auto"/>
        <w:right w:val="none" w:sz="0" w:space="0" w:color="auto"/>
      </w:divBdr>
      <w:divsChild>
        <w:div w:id="795636259">
          <w:marLeft w:val="0"/>
          <w:marRight w:val="0"/>
          <w:marTop w:val="0"/>
          <w:marBottom w:val="0"/>
          <w:divBdr>
            <w:top w:val="none" w:sz="0" w:space="0" w:color="auto"/>
            <w:left w:val="none" w:sz="0" w:space="0" w:color="auto"/>
            <w:bottom w:val="none" w:sz="0" w:space="0" w:color="auto"/>
            <w:right w:val="none" w:sz="0" w:space="0" w:color="auto"/>
          </w:divBdr>
        </w:div>
        <w:div w:id="1082095413">
          <w:marLeft w:val="450"/>
          <w:marRight w:val="0"/>
          <w:marTop w:val="0"/>
          <w:marBottom w:val="0"/>
          <w:divBdr>
            <w:top w:val="none" w:sz="0" w:space="0" w:color="auto"/>
            <w:left w:val="none" w:sz="0" w:space="0" w:color="auto"/>
            <w:bottom w:val="none" w:sz="0" w:space="0" w:color="auto"/>
            <w:right w:val="none" w:sz="0" w:space="0" w:color="auto"/>
          </w:divBdr>
        </w:div>
      </w:divsChild>
    </w:div>
    <w:div w:id="1596744058">
      <w:bodyDiv w:val="1"/>
      <w:marLeft w:val="0"/>
      <w:marRight w:val="0"/>
      <w:marTop w:val="0"/>
      <w:marBottom w:val="0"/>
      <w:divBdr>
        <w:top w:val="none" w:sz="0" w:space="0" w:color="auto"/>
        <w:left w:val="none" w:sz="0" w:space="0" w:color="auto"/>
        <w:bottom w:val="none" w:sz="0" w:space="0" w:color="auto"/>
        <w:right w:val="none" w:sz="0" w:space="0" w:color="auto"/>
      </w:divBdr>
    </w:div>
    <w:div w:id="1597248841">
      <w:bodyDiv w:val="1"/>
      <w:marLeft w:val="0"/>
      <w:marRight w:val="0"/>
      <w:marTop w:val="0"/>
      <w:marBottom w:val="0"/>
      <w:divBdr>
        <w:top w:val="none" w:sz="0" w:space="0" w:color="auto"/>
        <w:left w:val="none" w:sz="0" w:space="0" w:color="auto"/>
        <w:bottom w:val="none" w:sz="0" w:space="0" w:color="auto"/>
        <w:right w:val="none" w:sz="0" w:space="0" w:color="auto"/>
      </w:divBdr>
    </w:div>
    <w:div w:id="1601715169">
      <w:bodyDiv w:val="1"/>
      <w:marLeft w:val="0"/>
      <w:marRight w:val="0"/>
      <w:marTop w:val="0"/>
      <w:marBottom w:val="0"/>
      <w:divBdr>
        <w:top w:val="none" w:sz="0" w:space="0" w:color="auto"/>
        <w:left w:val="none" w:sz="0" w:space="0" w:color="auto"/>
        <w:bottom w:val="none" w:sz="0" w:space="0" w:color="auto"/>
        <w:right w:val="none" w:sz="0" w:space="0" w:color="auto"/>
      </w:divBdr>
    </w:div>
    <w:div w:id="1628975255">
      <w:bodyDiv w:val="1"/>
      <w:marLeft w:val="0"/>
      <w:marRight w:val="0"/>
      <w:marTop w:val="0"/>
      <w:marBottom w:val="0"/>
      <w:divBdr>
        <w:top w:val="none" w:sz="0" w:space="0" w:color="auto"/>
        <w:left w:val="none" w:sz="0" w:space="0" w:color="auto"/>
        <w:bottom w:val="none" w:sz="0" w:space="0" w:color="auto"/>
        <w:right w:val="none" w:sz="0" w:space="0" w:color="auto"/>
      </w:divBdr>
    </w:div>
    <w:div w:id="1631395206">
      <w:bodyDiv w:val="1"/>
      <w:marLeft w:val="0"/>
      <w:marRight w:val="0"/>
      <w:marTop w:val="0"/>
      <w:marBottom w:val="0"/>
      <w:divBdr>
        <w:top w:val="none" w:sz="0" w:space="0" w:color="auto"/>
        <w:left w:val="none" w:sz="0" w:space="0" w:color="auto"/>
        <w:bottom w:val="none" w:sz="0" w:space="0" w:color="auto"/>
        <w:right w:val="none" w:sz="0" w:space="0" w:color="auto"/>
      </w:divBdr>
    </w:div>
    <w:div w:id="1632397466">
      <w:bodyDiv w:val="1"/>
      <w:marLeft w:val="0"/>
      <w:marRight w:val="0"/>
      <w:marTop w:val="0"/>
      <w:marBottom w:val="0"/>
      <w:divBdr>
        <w:top w:val="none" w:sz="0" w:space="0" w:color="auto"/>
        <w:left w:val="none" w:sz="0" w:space="0" w:color="auto"/>
        <w:bottom w:val="none" w:sz="0" w:space="0" w:color="auto"/>
        <w:right w:val="none" w:sz="0" w:space="0" w:color="auto"/>
      </w:divBdr>
    </w:div>
    <w:div w:id="1637954898">
      <w:bodyDiv w:val="1"/>
      <w:marLeft w:val="0"/>
      <w:marRight w:val="0"/>
      <w:marTop w:val="0"/>
      <w:marBottom w:val="0"/>
      <w:divBdr>
        <w:top w:val="none" w:sz="0" w:space="0" w:color="auto"/>
        <w:left w:val="none" w:sz="0" w:space="0" w:color="auto"/>
        <w:bottom w:val="none" w:sz="0" w:space="0" w:color="auto"/>
        <w:right w:val="none" w:sz="0" w:space="0" w:color="auto"/>
      </w:divBdr>
    </w:div>
    <w:div w:id="1645113418">
      <w:bodyDiv w:val="1"/>
      <w:marLeft w:val="0"/>
      <w:marRight w:val="0"/>
      <w:marTop w:val="0"/>
      <w:marBottom w:val="0"/>
      <w:divBdr>
        <w:top w:val="none" w:sz="0" w:space="0" w:color="auto"/>
        <w:left w:val="none" w:sz="0" w:space="0" w:color="auto"/>
        <w:bottom w:val="none" w:sz="0" w:space="0" w:color="auto"/>
        <w:right w:val="none" w:sz="0" w:space="0" w:color="auto"/>
      </w:divBdr>
    </w:div>
    <w:div w:id="1646624622">
      <w:bodyDiv w:val="1"/>
      <w:marLeft w:val="0"/>
      <w:marRight w:val="0"/>
      <w:marTop w:val="0"/>
      <w:marBottom w:val="0"/>
      <w:divBdr>
        <w:top w:val="none" w:sz="0" w:space="0" w:color="auto"/>
        <w:left w:val="none" w:sz="0" w:space="0" w:color="auto"/>
        <w:bottom w:val="none" w:sz="0" w:space="0" w:color="auto"/>
        <w:right w:val="none" w:sz="0" w:space="0" w:color="auto"/>
      </w:divBdr>
    </w:div>
    <w:div w:id="1664163682">
      <w:bodyDiv w:val="1"/>
      <w:marLeft w:val="0"/>
      <w:marRight w:val="0"/>
      <w:marTop w:val="0"/>
      <w:marBottom w:val="0"/>
      <w:divBdr>
        <w:top w:val="none" w:sz="0" w:space="0" w:color="auto"/>
        <w:left w:val="none" w:sz="0" w:space="0" w:color="auto"/>
        <w:bottom w:val="none" w:sz="0" w:space="0" w:color="auto"/>
        <w:right w:val="none" w:sz="0" w:space="0" w:color="auto"/>
      </w:divBdr>
    </w:div>
    <w:div w:id="1665889099">
      <w:bodyDiv w:val="1"/>
      <w:marLeft w:val="0"/>
      <w:marRight w:val="0"/>
      <w:marTop w:val="0"/>
      <w:marBottom w:val="0"/>
      <w:divBdr>
        <w:top w:val="none" w:sz="0" w:space="0" w:color="auto"/>
        <w:left w:val="none" w:sz="0" w:space="0" w:color="auto"/>
        <w:bottom w:val="none" w:sz="0" w:space="0" w:color="auto"/>
        <w:right w:val="none" w:sz="0" w:space="0" w:color="auto"/>
      </w:divBdr>
    </w:div>
    <w:div w:id="1674917157">
      <w:bodyDiv w:val="1"/>
      <w:marLeft w:val="0"/>
      <w:marRight w:val="0"/>
      <w:marTop w:val="0"/>
      <w:marBottom w:val="0"/>
      <w:divBdr>
        <w:top w:val="none" w:sz="0" w:space="0" w:color="auto"/>
        <w:left w:val="none" w:sz="0" w:space="0" w:color="auto"/>
        <w:bottom w:val="none" w:sz="0" w:space="0" w:color="auto"/>
        <w:right w:val="none" w:sz="0" w:space="0" w:color="auto"/>
      </w:divBdr>
    </w:div>
    <w:div w:id="1682079228">
      <w:bodyDiv w:val="1"/>
      <w:marLeft w:val="0"/>
      <w:marRight w:val="0"/>
      <w:marTop w:val="0"/>
      <w:marBottom w:val="0"/>
      <w:divBdr>
        <w:top w:val="none" w:sz="0" w:space="0" w:color="auto"/>
        <w:left w:val="none" w:sz="0" w:space="0" w:color="auto"/>
        <w:bottom w:val="none" w:sz="0" w:space="0" w:color="auto"/>
        <w:right w:val="none" w:sz="0" w:space="0" w:color="auto"/>
      </w:divBdr>
    </w:div>
    <w:div w:id="1690715516">
      <w:bodyDiv w:val="1"/>
      <w:marLeft w:val="0"/>
      <w:marRight w:val="0"/>
      <w:marTop w:val="0"/>
      <w:marBottom w:val="0"/>
      <w:divBdr>
        <w:top w:val="none" w:sz="0" w:space="0" w:color="auto"/>
        <w:left w:val="none" w:sz="0" w:space="0" w:color="auto"/>
        <w:bottom w:val="none" w:sz="0" w:space="0" w:color="auto"/>
        <w:right w:val="none" w:sz="0" w:space="0" w:color="auto"/>
      </w:divBdr>
    </w:div>
    <w:div w:id="1692490148">
      <w:bodyDiv w:val="1"/>
      <w:marLeft w:val="0"/>
      <w:marRight w:val="0"/>
      <w:marTop w:val="0"/>
      <w:marBottom w:val="0"/>
      <w:divBdr>
        <w:top w:val="none" w:sz="0" w:space="0" w:color="auto"/>
        <w:left w:val="none" w:sz="0" w:space="0" w:color="auto"/>
        <w:bottom w:val="none" w:sz="0" w:space="0" w:color="auto"/>
        <w:right w:val="none" w:sz="0" w:space="0" w:color="auto"/>
      </w:divBdr>
    </w:div>
    <w:div w:id="1693338692">
      <w:bodyDiv w:val="1"/>
      <w:marLeft w:val="0"/>
      <w:marRight w:val="0"/>
      <w:marTop w:val="0"/>
      <w:marBottom w:val="0"/>
      <w:divBdr>
        <w:top w:val="none" w:sz="0" w:space="0" w:color="auto"/>
        <w:left w:val="none" w:sz="0" w:space="0" w:color="auto"/>
        <w:bottom w:val="none" w:sz="0" w:space="0" w:color="auto"/>
        <w:right w:val="none" w:sz="0" w:space="0" w:color="auto"/>
      </w:divBdr>
    </w:div>
    <w:div w:id="1696811291">
      <w:bodyDiv w:val="1"/>
      <w:marLeft w:val="0"/>
      <w:marRight w:val="0"/>
      <w:marTop w:val="0"/>
      <w:marBottom w:val="0"/>
      <w:divBdr>
        <w:top w:val="none" w:sz="0" w:space="0" w:color="auto"/>
        <w:left w:val="none" w:sz="0" w:space="0" w:color="auto"/>
        <w:bottom w:val="none" w:sz="0" w:space="0" w:color="auto"/>
        <w:right w:val="none" w:sz="0" w:space="0" w:color="auto"/>
      </w:divBdr>
    </w:div>
    <w:div w:id="1697460090">
      <w:bodyDiv w:val="1"/>
      <w:marLeft w:val="0"/>
      <w:marRight w:val="0"/>
      <w:marTop w:val="0"/>
      <w:marBottom w:val="0"/>
      <w:divBdr>
        <w:top w:val="none" w:sz="0" w:space="0" w:color="auto"/>
        <w:left w:val="none" w:sz="0" w:space="0" w:color="auto"/>
        <w:bottom w:val="none" w:sz="0" w:space="0" w:color="auto"/>
        <w:right w:val="none" w:sz="0" w:space="0" w:color="auto"/>
      </w:divBdr>
    </w:div>
    <w:div w:id="1697655603">
      <w:bodyDiv w:val="1"/>
      <w:marLeft w:val="0"/>
      <w:marRight w:val="0"/>
      <w:marTop w:val="0"/>
      <w:marBottom w:val="0"/>
      <w:divBdr>
        <w:top w:val="none" w:sz="0" w:space="0" w:color="auto"/>
        <w:left w:val="none" w:sz="0" w:space="0" w:color="auto"/>
        <w:bottom w:val="none" w:sz="0" w:space="0" w:color="auto"/>
        <w:right w:val="none" w:sz="0" w:space="0" w:color="auto"/>
      </w:divBdr>
    </w:div>
    <w:div w:id="1697779363">
      <w:bodyDiv w:val="1"/>
      <w:marLeft w:val="0"/>
      <w:marRight w:val="0"/>
      <w:marTop w:val="0"/>
      <w:marBottom w:val="0"/>
      <w:divBdr>
        <w:top w:val="none" w:sz="0" w:space="0" w:color="auto"/>
        <w:left w:val="none" w:sz="0" w:space="0" w:color="auto"/>
        <w:bottom w:val="none" w:sz="0" w:space="0" w:color="auto"/>
        <w:right w:val="none" w:sz="0" w:space="0" w:color="auto"/>
      </w:divBdr>
    </w:div>
    <w:div w:id="1698000399">
      <w:bodyDiv w:val="1"/>
      <w:marLeft w:val="0"/>
      <w:marRight w:val="0"/>
      <w:marTop w:val="0"/>
      <w:marBottom w:val="0"/>
      <w:divBdr>
        <w:top w:val="none" w:sz="0" w:space="0" w:color="auto"/>
        <w:left w:val="none" w:sz="0" w:space="0" w:color="auto"/>
        <w:bottom w:val="none" w:sz="0" w:space="0" w:color="auto"/>
        <w:right w:val="none" w:sz="0" w:space="0" w:color="auto"/>
      </w:divBdr>
    </w:div>
    <w:div w:id="1699887030">
      <w:bodyDiv w:val="1"/>
      <w:marLeft w:val="0"/>
      <w:marRight w:val="0"/>
      <w:marTop w:val="0"/>
      <w:marBottom w:val="0"/>
      <w:divBdr>
        <w:top w:val="none" w:sz="0" w:space="0" w:color="auto"/>
        <w:left w:val="none" w:sz="0" w:space="0" w:color="auto"/>
        <w:bottom w:val="none" w:sz="0" w:space="0" w:color="auto"/>
        <w:right w:val="none" w:sz="0" w:space="0" w:color="auto"/>
      </w:divBdr>
    </w:div>
    <w:div w:id="1700280316">
      <w:bodyDiv w:val="1"/>
      <w:marLeft w:val="0"/>
      <w:marRight w:val="0"/>
      <w:marTop w:val="0"/>
      <w:marBottom w:val="0"/>
      <w:divBdr>
        <w:top w:val="none" w:sz="0" w:space="0" w:color="auto"/>
        <w:left w:val="none" w:sz="0" w:space="0" w:color="auto"/>
        <w:bottom w:val="none" w:sz="0" w:space="0" w:color="auto"/>
        <w:right w:val="none" w:sz="0" w:space="0" w:color="auto"/>
      </w:divBdr>
    </w:div>
    <w:div w:id="1704820316">
      <w:bodyDiv w:val="1"/>
      <w:marLeft w:val="0"/>
      <w:marRight w:val="0"/>
      <w:marTop w:val="0"/>
      <w:marBottom w:val="0"/>
      <w:divBdr>
        <w:top w:val="none" w:sz="0" w:space="0" w:color="auto"/>
        <w:left w:val="none" w:sz="0" w:space="0" w:color="auto"/>
        <w:bottom w:val="none" w:sz="0" w:space="0" w:color="auto"/>
        <w:right w:val="none" w:sz="0" w:space="0" w:color="auto"/>
      </w:divBdr>
    </w:div>
    <w:div w:id="1710227540">
      <w:bodyDiv w:val="1"/>
      <w:marLeft w:val="0"/>
      <w:marRight w:val="0"/>
      <w:marTop w:val="0"/>
      <w:marBottom w:val="0"/>
      <w:divBdr>
        <w:top w:val="none" w:sz="0" w:space="0" w:color="auto"/>
        <w:left w:val="none" w:sz="0" w:space="0" w:color="auto"/>
        <w:bottom w:val="none" w:sz="0" w:space="0" w:color="auto"/>
        <w:right w:val="none" w:sz="0" w:space="0" w:color="auto"/>
      </w:divBdr>
    </w:div>
    <w:div w:id="1710496159">
      <w:bodyDiv w:val="1"/>
      <w:marLeft w:val="0"/>
      <w:marRight w:val="0"/>
      <w:marTop w:val="0"/>
      <w:marBottom w:val="0"/>
      <w:divBdr>
        <w:top w:val="none" w:sz="0" w:space="0" w:color="auto"/>
        <w:left w:val="none" w:sz="0" w:space="0" w:color="auto"/>
        <w:bottom w:val="none" w:sz="0" w:space="0" w:color="auto"/>
        <w:right w:val="none" w:sz="0" w:space="0" w:color="auto"/>
      </w:divBdr>
    </w:div>
    <w:div w:id="1714425067">
      <w:bodyDiv w:val="1"/>
      <w:marLeft w:val="0"/>
      <w:marRight w:val="0"/>
      <w:marTop w:val="0"/>
      <w:marBottom w:val="0"/>
      <w:divBdr>
        <w:top w:val="none" w:sz="0" w:space="0" w:color="auto"/>
        <w:left w:val="none" w:sz="0" w:space="0" w:color="auto"/>
        <w:bottom w:val="none" w:sz="0" w:space="0" w:color="auto"/>
        <w:right w:val="none" w:sz="0" w:space="0" w:color="auto"/>
      </w:divBdr>
    </w:div>
    <w:div w:id="1715109016">
      <w:bodyDiv w:val="1"/>
      <w:marLeft w:val="0"/>
      <w:marRight w:val="0"/>
      <w:marTop w:val="0"/>
      <w:marBottom w:val="0"/>
      <w:divBdr>
        <w:top w:val="none" w:sz="0" w:space="0" w:color="auto"/>
        <w:left w:val="none" w:sz="0" w:space="0" w:color="auto"/>
        <w:bottom w:val="none" w:sz="0" w:space="0" w:color="auto"/>
        <w:right w:val="none" w:sz="0" w:space="0" w:color="auto"/>
      </w:divBdr>
    </w:div>
    <w:div w:id="1725833157">
      <w:bodyDiv w:val="1"/>
      <w:marLeft w:val="0"/>
      <w:marRight w:val="0"/>
      <w:marTop w:val="0"/>
      <w:marBottom w:val="0"/>
      <w:divBdr>
        <w:top w:val="none" w:sz="0" w:space="0" w:color="auto"/>
        <w:left w:val="none" w:sz="0" w:space="0" w:color="auto"/>
        <w:bottom w:val="none" w:sz="0" w:space="0" w:color="auto"/>
        <w:right w:val="none" w:sz="0" w:space="0" w:color="auto"/>
      </w:divBdr>
    </w:div>
    <w:div w:id="1727145829">
      <w:bodyDiv w:val="1"/>
      <w:marLeft w:val="0"/>
      <w:marRight w:val="0"/>
      <w:marTop w:val="0"/>
      <w:marBottom w:val="0"/>
      <w:divBdr>
        <w:top w:val="none" w:sz="0" w:space="0" w:color="auto"/>
        <w:left w:val="none" w:sz="0" w:space="0" w:color="auto"/>
        <w:bottom w:val="none" w:sz="0" w:space="0" w:color="auto"/>
        <w:right w:val="none" w:sz="0" w:space="0" w:color="auto"/>
      </w:divBdr>
    </w:div>
    <w:div w:id="1740202485">
      <w:bodyDiv w:val="1"/>
      <w:marLeft w:val="0"/>
      <w:marRight w:val="0"/>
      <w:marTop w:val="0"/>
      <w:marBottom w:val="0"/>
      <w:divBdr>
        <w:top w:val="none" w:sz="0" w:space="0" w:color="auto"/>
        <w:left w:val="none" w:sz="0" w:space="0" w:color="auto"/>
        <w:bottom w:val="none" w:sz="0" w:space="0" w:color="auto"/>
        <w:right w:val="none" w:sz="0" w:space="0" w:color="auto"/>
      </w:divBdr>
    </w:div>
    <w:div w:id="1749577261">
      <w:bodyDiv w:val="1"/>
      <w:marLeft w:val="0"/>
      <w:marRight w:val="0"/>
      <w:marTop w:val="0"/>
      <w:marBottom w:val="0"/>
      <w:divBdr>
        <w:top w:val="none" w:sz="0" w:space="0" w:color="auto"/>
        <w:left w:val="none" w:sz="0" w:space="0" w:color="auto"/>
        <w:bottom w:val="none" w:sz="0" w:space="0" w:color="auto"/>
        <w:right w:val="none" w:sz="0" w:space="0" w:color="auto"/>
      </w:divBdr>
    </w:div>
    <w:div w:id="1751805228">
      <w:bodyDiv w:val="1"/>
      <w:marLeft w:val="0"/>
      <w:marRight w:val="0"/>
      <w:marTop w:val="0"/>
      <w:marBottom w:val="0"/>
      <w:divBdr>
        <w:top w:val="none" w:sz="0" w:space="0" w:color="auto"/>
        <w:left w:val="none" w:sz="0" w:space="0" w:color="auto"/>
        <w:bottom w:val="none" w:sz="0" w:space="0" w:color="auto"/>
        <w:right w:val="none" w:sz="0" w:space="0" w:color="auto"/>
      </w:divBdr>
    </w:div>
    <w:div w:id="1761442299">
      <w:bodyDiv w:val="1"/>
      <w:marLeft w:val="0"/>
      <w:marRight w:val="0"/>
      <w:marTop w:val="0"/>
      <w:marBottom w:val="0"/>
      <w:divBdr>
        <w:top w:val="none" w:sz="0" w:space="0" w:color="auto"/>
        <w:left w:val="none" w:sz="0" w:space="0" w:color="auto"/>
        <w:bottom w:val="none" w:sz="0" w:space="0" w:color="auto"/>
        <w:right w:val="none" w:sz="0" w:space="0" w:color="auto"/>
      </w:divBdr>
    </w:div>
    <w:div w:id="1766223638">
      <w:bodyDiv w:val="1"/>
      <w:marLeft w:val="0"/>
      <w:marRight w:val="0"/>
      <w:marTop w:val="0"/>
      <w:marBottom w:val="0"/>
      <w:divBdr>
        <w:top w:val="none" w:sz="0" w:space="0" w:color="auto"/>
        <w:left w:val="none" w:sz="0" w:space="0" w:color="auto"/>
        <w:bottom w:val="none" w:sz="0" w:space="0" w:color="auto"/>
        <w:right w:val="none" w:sz="0" w:space="0" w:color="auto"/>
      </w:divBdr>
    </w:div>
    <w:div w:id="1774743620">
      <w:bodyDiv w:val="1"/>
      <w:marLeft w:val="0"/>
      <w:marRight w:val="0"/>
      <w:marTop w:val="0"/>
      <w:marBottom w:val="0"/>
      <w:divBdr>
        <w:top w:val="none" w:sz="0" w:space="0" w:color="auto"/>
        <w:left w:val="none" w:sz="0" w:space="0" w:color="auto"/>
        <w:bottom w:val="none" w:sz="0" w:space="0" w:color="auto"/>
        <w:right w:val="none" w:sz="0" w:space="0" w:color="auto"/>
      </w:divBdr>
    </w:div>
    <w:div w:id="1785611958">
      <w:bodyDiv w:val="1"/>
      <w:marLeft w:val="0"/>
      <w:marRight w:val="0"/>
      <w:marTop w:val="0"/>
      <w:marBottom w:val="0"/>
      <w:divBdr>
        <w:top w:val="none" w:sz="0" w:space="0" w:color="auto"/>
        <w:left w:val="none" w:sz="0" w:space="0" w:color="auto"/>
        <w:bottom w:val="none" w:sz="0" w:space="0" w:color="auto"/>
        <w:right w:val="none" w:sz="0" w:space="0" w:color="auto"/>
      </w:divBdr>
    </w:div>
    <w:div w:id="1801454172">
      <w:bodyDiv w:val="1"/>
      <w:marLeft w:val="0"/>
      <w:marRight w:val="0"/>
      <w:marTop w:val="0"/>
      <w:marBottom w:val="0"/>
      <w:divBdr>
        <w:top w:val="none" w:sz="0" w:space="0" w:color="auto"/>
        <w:left w:val="none" w:sz="0" w:space="0" w:color="auto"/>
        <w:bottom w:val="none" w:sz="0" w:space="0" w:color="auto"/>
        <w:right w:val="none" w:sz="0" w:space="0" w:color="auto"/>
      </w:divBdr>
    </w:div>
    <w:div w:id="1802992772">
      <w:bodyDiv w:val="1"/>
      <w:marLeft w:val="0"/>
      <w:marRight w:val="0"/>
      <w:marTop w:val="0"/>
      <w:marBottom w:val="0"/>
      <w:divBdr>
        <w:top w:val="none" w:sz="0" w:space="0" w:color="auto"/>
        <w:left w:val="none" w:sz="0" w:space="0" w:color="auto"/>
        <w:bottom w:val="none" w:sz="0" w:space="0" w:color="auto"/>
        <w:right w:val="none" w:sz="0" w:space="0" w:color="auto"/>
      </w:divBdr>
    </w:div>
    <w:div w:id="1804423210">
      <w:bodyDiv w:val="1"/>
      <w:marLeft w:val="0"/>
      <w:marRight w:val="0"/>
      <w:marTop w:val="0"/>
      <w:marBottom w:val="0"/>
      <w:divBdr>
        <w:top w:val="none" w:sz="0" w:space="0" w:color="auto"/>
        <w:left w:val="none" w:sz="0" w:space="0" w:color="auto"/>
        <w:bottom w:val="none" w:sz="0" w:space="0" w:color="auto"/>
        <w:right w:val="none" w:sz="0" w:space="0" w:color="auto"/>
      </w:divBdr>
    </w:div>
    <w:div w:id="1809473562">
      <w:bodyDiv w:val="1"/>
      <w:marLeft w:val="0"/>
      <w:marRight w:val="0"/>
      <w:marTop w:val="0"/>
      <w:marBottom w:val="0"/>
      <w:divBdr>
        <w:top w:val="none" w:sz="0" w:space="0" w:color="auto"/>
        <w:left w:val="none" w:sz="0" w:space="0" w:color="auto"/>
        <w:bottom w:val="none" w:sz="0" w:space="0" w:color="auto"/>
        <w:right w:val="none" w:sz="0" w:space="0" w:color="auto"/>
      </w:divBdr>
    </w:div>
    <w:div w:id="1815876460">
      <w:bodyDiv w:val="1"/>
      <w:marLeft w:val="0"/>
      <w:marRight w:val="0"/>
      <w:marTop w:val="0"/>
      <w:marBottom w:val="0"/>
      <w:divBdr>
        <w:top w:val="none" w:sz="0" w:space="0" w:color="auto"/>
        <w:left w:val="none" w:sz="0" w:space="0" w:color="auto"/>
        <w:bottom w:val="none" w:sz="0" w:space="0" w:color="auto"/>
        <w:right w:val="none" w:sz="0" w:space="0" w:color="auto"/>
      </w:divBdr>
    </w:div>
    <w:div w:id="1823233369">
      <w:bodyDiv w:val="1"/>
      <w:marLeft w:val="0"/>
      <w:marRight w:val="0"/>
      <w:marTop w:val="0"/>
      <w:marBottom w:val="0"/>
      <w:divBdr>
        <w:top w:val="none" w:sz="0" w:space="0" w:color="auto"/>
        <w:left w:val="none" w:sz="0" w:space="0" w:color="auto"/>
        <w:bottom w:val="none" w:sz="0" w:space="0" w:color="auto"/>
        <w:right w:val="none" w:sz="0" w:space="0" w:color="auto"/>
      </w:divBdr>
    </w:div>
    <w:div w:id="1825899172">
      <w:bodyDiv w:val="1"/>
      <w:marLeft w:val="0"/>
      <w:marRight w:val="0"/>
      <w:marTop w:val="0"/>
      <w:marBottom w:val="0"/>
      <w:divBdr>
        <w:top w:val="none" w:sz="0" w:space="0" w:color="auto"/>
        <w:left w:val="none" w:sz="0" w:space="0" w:color="auto"/>
        <w:bottom w:val="none" w:sz="0" w:space="0" w:color="auto"/>
        <w:right w:val="none" w:sz="0" w:space="0" w:color="auto"/>
      </w:divBdr>
    </w:div>
    <w:div w:id="1828281988">
      <w:bodyDiv w:val="1"/>
      <w:marLeft w:val="0"/>
      <w:marRight w:val="0"/>
      <w:marTop w:val="0"/>
      <w:marBottom w:val="0"/>
      <w:divBdr>
        <w:top w:val="none" w:sz="0" w:space="0" w:color="auto"/>
        <w:left w:val="none" w:sz="0" w:space="0" w:color="auto"/>
        <w:bottom w:val="none" w:sz="0" w:space="0" w:color="auto"/>
        <w:right w:val="none" w:sz="0" w:space="0" w:color="auto"/>
      </w:divBdr>
    </w:div>
    <w:div w:id="1836217694">
      <w:bodyDiv w:val="1"/>
      <w:marLeft w:val="0"/>
      <w:marRight w:val="0"/>
      <w:marTop w:val="0"/>
      <w:marBottom w:val="0"/>
      <w:divBdr>
        <w:top w:val="none" w:sz="0" w:space="0" w:color="auto"/>
        <w:left w:val="none" w:sz="0" w:space="0" w:color="auto"/>
        <w:bottom w:val="none" w:sz="0" w:space="0" w:color="auto"/>
        <w:right w:val="none" w:sz="0" w:space="0" w:color="auto"/>
      </w:divBdr>
    </w:div>
    <w:div w:id="1839466930">
      <w:bodyDiv w:val="1"/>
      <w:marLeft w:val="0"/>
      <w:marRight w:val="0"/>
      <w:marTop w:val="0"/>
      <w:marBottom w:val="0"/>
      <w:divBdr>
        <w:top w:val="none" w:sz="0" w:space="0" w:color="auto"/>
        <w:left w:val="none" w:sz="0" w:space="0" w:color="auto"/>
        <w:bottom w:val="none" w:sz="0" w:space="0" w:color="auto"/>
        <w:right w:val="none" w:sz="0" w:space="0" w:color="auto"/>
      </w:divBdr>
    </w:div>
    <w:div w:id="1839618831">
      <w:bodyDiv w:val="1"/>
      <w:marLeft w:val="0"/>
      <w:marRight w:val="0"/>
      <w:marTop w:val="0"/>
      <w:marBottom w:val="0"/>
      <w:divBdr>
        <w:top w:val="none" w:sz="0" w:space="0" w:color="auto"/>
        <w:left w:val="none" w:sz="0" w:space="0" w:color="auto"/>
        <w:bottom w:val="none" w:sz="0" w:space="0" w:color="auto"/>
        <w:right w:val="none" w:sz="0" w:space="0" w:color="auto"/>
      </w:divBdr>
    </w:div>
    <w:div w:id="1840386867">
      <w:bodyDiv w:val="1"/>
      <w:marLeft w:val="0"/>
      <w:marRight w:val="0"/>
      <w:marTop w:val="0"/>
      <w:marBottom w:val="0"/>
      <w:divBdr>
        <w:top w:val="none" w:sz="0" w:space="0" w:color="auto"/>
        <w:left w:val="none" w:sz="0" w:space="0" w:color="auto"/>
        <w:bottom w:val="none" w:sz="0" w:space="0" w:color="auto"/>
        <w:right w:val="none" w:sz="0" w:space="0" w:color="auto"/>
      </w:divBdr>
    </w:div>
    <w:div w:id="1849251182">
      <w:bodyDiv w:val="1"/>
      <w:marLeft w:val="0"/>
      <w:marRight w:val="0"/>
      <w:marTop w:val="0"/>
      <w:marBottom w:val="0"/>
      <w:divBdr>
        <w:top w:val="none" w:sz="0" w:space="0" w:color="auto"/>
        <w:left w:val="none" w:sz="0" w:space="0" w:color="auto"/>
        <w:bottom w:val="none" w:sz="0" w:space="0" w:color="auto"/>
        <w:right w:val="none" w:sz="0" w:space="0" w:color="auto"/>
      </w:divBdr>
    </w:div>
    <w:div w:id="1856266947">
      <w:bodyDiv w:val="1"/>
      <w:marLeft w:val="0"/>
      <w:marRight w:val="0"/>
      <w:marTop w:val="0"/>
      <w:marBottom w:val="0"/>
      <w:divBdr>
        <w:top w:val="none" w:sz="0" w:space="0" w:color="auto"/>
        <w:left w:val="none" w:sz="0" w:space="0" w:color="auto"/>
        <w:bottom w:val="none" w:sz="0" w:space="0" w:color="auto"/>
        <w:right w:val="none" w:sz="0" w:space="0" w:color="auto"/>
      </w:divBdr>
    </w:div>
    <w:div w:id="1863548262">
      <w:bodyDiv w:val="1"/>
      <w:marLeft w:val="0"/>
      <w:marRight w:val="0"/>
      <w:marTop w:val="0"/>
      <w:marBottom w:val="0"/>
      <w:divBdr>
        <w:top w:val="none" w:sz="0" w:space="0" w:color="auto"/>
        <w:left w:val="none" w:sz="0" w:space="0" w:color="auto"/>
        <w:bottom w:val="none" w:sz="0" w:space="0" w:color="auto"/>
        <w:right w:val="none" w:sz="0" w:space="0" w:color="auto"/>
      </w:divBdr>
    </w:div>
    <w:div w:id="1879588594">
      <w:bodyDiv w:val="1"/>
      <w:marLeft w:val="0"/>
      <w:marRight w:val="0"/>
      <w:marTop w:val="0"/>
      <w:marBottom w:val="0"/>
      <w:divBdr>
        <w:top w:val="none" w:sz="0" w:space="0" w:color="auto"/>
        <w:left w:val="none" w:sz="0" w:space="0" w:color="auto"/>
        <w:bottom w:val="none" w:sz="0" w:space="0" w:color="auto"/>
        <w:right w:val="none" w:sz="0" w:space="0" w:color="auto"/>
      </w:divBdr>
    </w:div>
    <w:div w:id="1880970073">
      <w:bodyDiv w:val="1"/>
      <w:marLeft w:val="0"/>
      <w:marRight w:val="0"/>
      <w:marTop w:val="0"/>
      <w:marBottom w:val="0"/>
      <w:divBdr>
        <w:top w:val="none" w:sz="0" w:space="0" w:color="auto"/>
        <w:left w:val="none" w:sz="0" w:space="0" w:color="auto"/>
        <w:bottom w:val="none" w:sz="0" w:space="0" w:color="auto"/>
        <w:right w:val="none" w:sz="0" w:space="0" w:color="auto"/>
      </w:divBdr>
    </w:div>
    <w:div w:id="1882551437">
      <w:bodyDiv w:val="1"/>
      <w:marLeft w:val="0"/>
      <w:marRight w:val="0"/>
      <w:marTop w:val="0"/>
      <w:marBottom w:val="0"/>
      <w:divBdr>
        <w:top w:val="none" w:sz="0" w:space="0" w:color="auto"/>
        <w:left w:val="none" w:sz="0" w:space="0" w:color="auto"/>
        <w:bottom w:val="none" w:sz="0" w:space="0" w:color="auto"/>
        <w:right w:val="none" w:sz="0" w:space="0" w:color="auto"/>
      </w:divBdr>
    </w:div>
    <w:div w:id="1884516041">
      <w:bodyDiv w:val="1"/>
      <w:marLeft w:val="0"/>
      <w:marRight w:val="0"/>
      <w:marTop w:val="0"/>
      <w:marBottom w:val="0"/>
      <w:divBdr>
        <w:top w:val="none" w:sz="0" w:space="0" w:color="auto"/>
        <w:left w:val="none" w:sz="0" w:space="0" w:color="auto"/>
        <w:bottom w:val="none" w:sz="0" w:space="0" w:color="auto"/>
        <w:right w:val="none" w:sz="0" w:space="0" w:color="auto"/>
      </w:divBdr>
    </w:div>
    <w:div w:id="1898516050">
      <w:bodyDiv w:val="1"/>
      <w:marLeft w:val="0"/>
      <w:marRight w:val="0"/>
      <w:marTop w:val="0"/>
      <w:marBottom w:val="0"/>
      <w:divBdr>
        <w:top w:val="none" w:sz="0" w:space="0" w:color="auto"/>
        <w:left w:val="none" w:sz="0" w:space="0" w:color="auto"/>
        <w:bottom w:val="none" w:sz="0" w:space="0" w:color="auto"/>
        <w:right w:val="none" w:sz="0" w:space="0" w:color="auto"/>
      </w:divBdr>
    </w:div>
    <w:div w:id="1904171678">
      <w:bodyDiv w:val="1"/>
      <w:marLeft w:val="0"/>
      <w:marRight w:val="0"/>
      <w:marTop w:val="0"/>
      <w:marBottom w:val="0"/>
      <w:divBdr>
        <w:top w:val="none" w:sz="0" w:space="0" w:color="auto"/>
        <w:left w:val="none" w:sz="0" w:space="0" w:color="auto"/>
        <w:bottom w:val="none" w:sz="0" w:space="0" w:color="auto"/>
        <w:right w:val="none" w:sz="0" w:space="0" w:color="auto"/>
      </w:divBdr>
    </w:div>
    <w:div w:id="1904952457">
      <w:bodyDiv w:val="1"/>
      <w:marLeft w:val="0"/>
      <w:marRight w:val="0"/>
      <w:marTop w:val="0"/>
      <w:marBottom w:val="0"/>
      <w:divBdr>
        <w:top w:val="none" w:sz="0" w:space="0" w:color="auto"/>
        <w:left w:val="none" w:sz="0" w:space="0" w:color="auto"/>
        <w:bottom w:val="none" w:sz="0" w:space="0" w:color="auto"/>
        <w:right w:val="none" w:sz="0" w:space="0" w:color="auto"/>
      </w:divBdr>
    </w:div>
    <w:div w:id="1911193293">
      <w:bodyDiv w:val="1"/>
      <w:marLeft w:val="0"/>
      <w:marRight w:val="0"/>
      <w:marTop w:val="0"/>
      <w:marBottom w:val="0"/>
      <w:divBdr>
        <w:top w:val="none" w:sz="0" w:space="0" w:color="auto"/>
        <w:left w:val="none" w:sz="0" w:space="0" w:color="auto"/>
        <w:bottom w:val="none" w:sz="0" w:space="0" w:color="auto"/>
        <w:right w:val="none" w:sz="0" w:space="0" w:color="auto"/>
      </w:divBdr>
    </w:div>
    <w:div w:id="1911846472">
      <w:bodyDiv w:val="1"/>
      <w:marLeft w:val="0"/>
      <w:marRight w:val="0"/>
      <w:marTop w:val="0"/>
      <w:marBottom w:val="0"/>
      <w:divBdr>
        <w:top w:val="none" w:sz="0" w:space="0" w:color="auto"/>
        <w:left w:val="none" w:sz="0" w:space="0" w:color="auto"/>
        <w:bottom w:val="none" w:sz="0" w:space="0" w:color="auto"/>
        <w:right w:val="none" w:sz="0" w:space="0" w:color="auto"/>
      </w:divBdr>
    </w:div>
    <w:div w:id="1913193724">
      <w:bodyDiv w:val="1"/>
      <w:marLeft w:val="0"/>
      <w:marRight w:val="0"/>
      <w:marTop w:val="0"/>
      <w:marBottom w:val="0"/>
      <w:divBdr>
        <w:top w:val="none" w:sz="0" w:space="0" w:color="auto"/>
        <w:left w:val="none" w:sz="0" w:space="0" w:color="auto"/>
        <w:bottom w:val="none" w:sz="0" w:space="0" w:color="auto"/>
        <w:right w:val="none" w:sz="0" w:space="0" w:color="auto"/>
      </w:divBdr>
    </w:div>
    <w:div w:id="1923102177">
      <w:bodyDiv w:val="1"/>
      <w:marLeft w:val="0"/>
      <w:marRight w:val="0"/>
      <w:marTop w:val="0"/>
      <w:marBottom w:val="0"/>
      <w:divBdr>
        <w:top w:val="none" w:sz="0" w:space="0" w:color="auto"/>
        <w:left w:val="none" w:sz="0" w:space="0" w:color="auto"/>
        <w:bottom w:val="none" w:sz="0" w:space="0" w:color="auto"/>
        <w:right w:val="none" w:sz="0" w:space="0" w:color="auto"/>
      </w:divBdr>
    </w:div>
    <w:div w:id="1929996259">
      <w:bodyDiv w:val="1"/>
      <w:marLeft w:val="0"/>
      <w:marRight w:val="0"/>
      <w:marTop w:val="0"/>
      <w:marBottom w:val="0"/>
      <w:divBdr>
        <w:top w:val="none" w:sz="0" w:space="0" w:color="auto"/>
        <w:left w:val="none" w:sz="0" w:space="0" w:color="auto"/>
        <w:bottom w:val="none" w:sz="0" w:space="0" w:color="auto"/>
        <w:right w:val="none" w:sz="0" w:space="0" w:color="auto"/>
      </w:divBdr>
    </w:div>
    <w:div w:id="1934628927">
      <w:bodyDiv w:val="1"/>
      <w:marLeft w:val="0"/>
      <w:marRight w:val="0"/>
      <w:marTop w:val="0"/>
      <w:marBottom w:val="0"/>
      <w:divBdr>
        <w:top w:val="none" w:sz="0" w:space="0" w:color="auto"/>
        <w:left w:val="none" w:sz="0" w:space="0" w:color="auto"/>
        <w:bottom w:val="none" w:sz="0" w:space="0" w:color="auto"/>
        <w:right w:val="none" w:sz="0" w:space="0" w:color="auto"/>
      </w:divBdr>
    </w:div>
    <w:div w:id="1947731972">
      <w:bodyDiv w:val="1"/>
      <w:marLeft w:val="0"/>
      <w:marRight w:val="0"/>
      <w:marTop w:val="0"/>
      <w:marBottom w:val="0"/>
      <w:divBdr>
        <w:top w:val="none" w:sz="0" w:space="0" w:color="auto"/>
        <w:left w:val="none" w:sz="0" w:space="0" w:color="auto"/>
        <w:bottom w:val="none" w:sz="0" w:space="0" w:color="auto"/>
        <w:right w:val="none" w:sz="0" w:space="0" w:color="auto"/>
      </w:divBdr>
    </w:div>
    <w:div w:id="1953200809">
      <w:bodyDiv w:val="1"/>
      <w:marLeft w:val="0"/>
      <w:marRight w:val="0"/>
      <w:marTop w:val="0"/>
      <w:marBottom w:val="0"/>
      <w:divBdr>
        <w:top w:val="none" w:sz="0" w:space="0" w:color="auto"/>
        <w:left w:val="none" w:sz="0" w:space="0" w:color="auto"/>
        <w:bottom w:val="none" w:sz="0" w:space="0" w:color="auto"/>
        <w:right w:val="none" w:sz="0" w:space="0" w:color="auto"/>
      </w:divBdr>
    </w:div>
    <w:div w:id="1970165075">
      <w:bodyDiv w:val="1"/>
      <w:marLeft w:val="0"/>
      <w:marRight w:val="0"/>
      <w:marTop w:val="0"/>
      <w:marBottom w:val="0"/>
      <w:divBdr>
        <w:top w:val="none" w:sz="0" w:space="0" w:color="auto"/>
        <w:left w:val="none" w:sz="0" w:space="0" w:color="auto"/>
        <w:bottom w:val="none" w:sz="0" w:space="0" w:color="auto"/>
        <w:right w:val="none" w:sz="0" w:space="0" w:color="auto"/>
      </w:divBdr>
    </w:div>
    <w:div w:id="1972516019">
      <w:bodyDiv w:val="1"/>
      <w:marLeft w:val="0"/>
      <w:marRight w:val="0"/>
      <w:marTop w:val="0"/>
      <w:marBottom w:val="0"/>
      <w:divBdr>
        <w:top w:val="none" w:sz="0" w:space="0" w:color="auto"/>
        <w:left w:val="none" w:sz="0" w:space="0" w:color="auto"/>
        <w:bottom w:val="none" w:sz="0" w:space="0" w:color="auto"/>
        <w:right w:val="none" w:sz="0" w:space="0" w:color="auto"/>
      </w:divBdr>
    </w:div>
    <w:div w:id="1973822617">
      <w:bodyDiv w:val="1"/>
      <w:marLeft w:val="0"/>
      <w:marRight w:val="0"/>
      <w:marTop w:val="0"/>
      <w:marBottom w:val="0"/>
      <w:divBdr>
        <w:top w:val="none" w:sz="0" w:space="0" w:color="auto"/>
        <w:left w:val="none" w:sz="0" w:space="0" w:color="auto"/>
        <w:bottom w:val="none" w:sz="0" w:space="0" w:color="auto"/>
        <w:right w:val="none" w:sz="0" w:space="0" w:color="auto"/>
      </w:divBdr>
    </w:div>
    <w:div w:id="1974362910">
      <w:bodyDiv w:val="1"/>
      <w:marLeft w:val="0"/>
      <w:marRight w:val="0"/>
      <w:marTop w:val="0"/>
      <w:marBottom w:val="0"/>
      <w:divBdr>
        <w:top w:val="none" w:sz="0" w:space="0" w:color="auto"/>
        <w:left w:val="none" w:sz="0" w:space="0" w:color="auto"/>
        <w:bottom w:val="none" w:sz="0" w:space="0" w:color="auto"/>
        <w:right w:val="none" w:sz="0" w:space="0" w:color="auto"/>
      </w:divBdr>
    </w:div>
    <w:div w:id="1981304755">
      <w:bodyDiv w:val="1"/>
      <w:marLeft w:val="0"/>
      <w:marRight w:val="0"/>
      <w:marTop w:val="0"/>
      <w:marBottom w:val="0"/>
      <w:divBdr>
        <w:top w:val="none" w:sz="0" w:space="0" w:color="auto"/>
        <w:left w:val="none" w:sz="0" w:space="0" w:color="auto"/>
        <w:bottom w:val="none" w:sz="0" w:space="0" w:color="auto"/>
        <w:right w:val="none" w:sz="0" w:space="0" w:color="auto"/>
      </w:divBdr>
    </w:div>
    <w:div w:id="1995258868">
      <w:bodyDiv w:val="1"/>
      <w:marLeft w:val="0"/>
      <w:marRight w:val="0"/>
      <w:marTop w:val="0"/>
      <w:marBottom w:val="0"/>
      <w:divBdr>
        <w:top w:val="none" w:sz="0" w:space="0" w:color="auto"/>
        <w:left w:val="none" w:sz="0" w:space="0" w:color="auto"/>
        <w:bottom w:val="none" w:sz="0" w:space="0" w:color="auto"/>
        <w:right w:val="none" w:sz="0" w:space="0" w:color="auto"/>
      </w:divBdr>
    </w:div>
    <w:div w:id="1996644472">
      <w:bodyDiv w:val="1"/>
      <w:marLeft w:val="0"/>
      <w:marRight w:val="0"/>
      <w:marTop w:val="0"/>
      <w:marBottom w:val="0"/>
      <w:divBdr>
        <w:top w:val="none" w:sz="0" w:space="0" w:color="auto"/>
        <w:left w:val="none" w:sz="0" w:space="0" w:color="auto"/>
        <w:bottom w:val="none" w:sz="0" w:space="0" w:color="auto"/>
        <w:right w:val="none" w:sz="0" w:space="0" w:color="auto"/>
      </w:divBdr>
    </w:div>
    <w:div w:id="2005469658">
      <w:bodyDiv w:val="1"/>
      <w:marLeft w:val="0"/>
      <w:marRight w:val="0"/>
      <w:marTop w:val="0"/>
      <w:marBottom w:val="0"/>
      <w:divBdr>
        <w:top w:val="none" w:sz="0" w:space="0" w:color="auto"/>
        <w:left w:val="none" w:sz="0" w:space="0" w:color="auto"/>
        <w:bottom w:val="none" w:sz="0" w:space="0" w:color="auto"/>
        <w:right w:val="none" w:sz="0" w:space="0" w:color="auto"/>
      </w:divBdr>
    </w:div>
    <w:div w:id="2019115813">
      <w:bodyDiv w:val="1"/>
      <w:marLeft w:val="0"/>
      <w:marRight w:val="0"/>
      <w:marTop w:val="0"/>
      <w:marBottom w:val="0"/>
      <w:divBdr>
        <w:top w:val="none" w:sz="0" w:space="0" w:color="auto"/>
        <w:left w:val="none" w:sz="0" w:space="0" w:color="auto"/>
        <w:bottom w:val="none" w:sz="0" w:space="0" w:color="auto"/>
        <w:right w:val="none" w:sz="0" w:space="0" w:color="auto"/>
      </w:divBdr>
    </w:div>
    <w:div w:id="2044286373">
      <w:bodyDiv w:val="1"/>
      <w:marLeft w:val="0"/>
      <w:marRight w:val="0"/>
      <w:marTop w:val="0"/>
      <w:marBottom w:val="0"/>
      <w:divBdr>
        <w:top w:val="none" w:sz="0" w:space="0" w:color="auto"/>
        <w:left w:val="none" w:sz="0" w:space="0" w:color="auto"/>
        <w:bottom w:val="none" w:sz="0" w:space="0" w:color="auto"/>
        <w:right w:val="none" w:sz="0" w:space="0" w:color="auto"/>
      </w:divBdr>
    </w:div>
    <w:div w:id="2045397879">
      <w:bodyDiv w:val="1"/>
      <w:marLeft w:val="0"/>
      <w:marRight w:val="0"/>
      <w:marTop w:val="0"/>
      <w:marBottom w:val="0"/>
      <w:divBdr>
        <w:top w:val="none" w:sz="0" w:space="0" w:color="auto"/>
        <w:left w:val="none" w:sz="0" w:space="0" w:color="auto"/>
        <w:bottom w:val="none" w:sz="0" w:space="0" w:color="auto"/>
        <w:right w:val="none" w:sz="0" w:space="0" w:color="auto"/>
      </w:divBdr>
    </w:div>
    <w:div w:id="2045591037">
      <w:bodyDiv w:val="1"/>
      <w:marLeft w:val="0"/>
      <w:marRight w:val="0"/>
      <w:marTop w:val="0"/>
      <w:marBottom w:val="0"/>
      <w:divBdr>
        <w:top w:val="none" w:sz="0" w:space="0" w:color="auto"/>
        <w:left w:val="none" w:sz="0" w:space="0" w:color="auto"/>
        <w:bottom w:val="none" w:sz="0" w:space="0" w:color="auto"/>
        <w:right w:val="none" w:sz="0" w:space="0" w:color="auto"/>
      </w:divBdr>
    </w:div>
    <w:div w:id="2050105765">
      <w:bodyDiv w:val="1"/>
      <w:marLeft w:val="0"/>
      <w:marRight w:val="0"/>
      <w:marTop w:val="0"/>
      <w:marBottom w:val="0"/>
      <w:divBdr>
        <w:top w:val="none" w:sz="0" w:space="0" w:color="auto"/>
        <w:left w:val="none" w:sz="0" w:space="0" w:color="auto"/>
        <w:bottom w:val="none" w:sz="0" w:space="0" w:color="auto"/>
        <w:right w:val="none" w:sz="0" w:space="0" w:color="auto"/>
      </w:divBdr>
    </w:div>
    <w:div w:id="2061438566">
      <w:bodyDiv w:val="1"/>
      <w:marLeft w:val="0"/>
      <w:marRight w:val="0"/>
      <w:marTop w:val="0"/>
      <w:marBottom w:val="0"/>
      <w:divBdr>
        <w:top w:val="none" w:sz="0" w:space="0" w:color="auto"/>
        <w:left w:val="none" w:sz="0" w:space="0" w:color="auto"/>
        <w:bottom w:val="none" w:sz="0" w:space="0" w:color="auto"/>
        <w:right w:val="none" w:sz="0" w:space="0" w:color="auto"/>
      </w:divBdr>
    </w:div>
    <w:div w:id="2061589721">
      <w:bodyDiv w:val="1"/>
      <w:marLeft w:val="0"/>
      <w:marRight w:val="0"/>
      <w:marTop w:val="0"/>
      <w:marBottom w:val="0"/>
      <w:divBdr>
        <w:top w:val="none" w:sz="0" w:space="0" w:color="auto"/>
        <w:left w:val="none" w:sz="0" w:space="0" w:color="auto"/>
        <w:bottom w:val="none" w:sz="0" w:space="0" w:color="auto"/>
        <w:right w:val="none" w:sz="0" w:space="0" w:color="auto"/>
      </w:divBdr>
    </w:div>
    <w:div w:id="2068870359">
      <w:bodyDiv w:val="1"/>
      <w:marLeft w:val="0"/>
      <w:marRight w:val="0"/>
      <w:marTop w:val="0"/>
      <w:marBottom w:val="0"/>
      <w:divBdr>
        <w:top w:val="none" w:sz="0" w:space="0" w:color="auto"/>
        <w:left w:val="none" w:sz="0" w:space="0" w:color="auto"/>
        <w:bottom w:val="none" w:sz="0" w:space="0" w:color="auto"/>
        <w:right w:val="none" w:sz="0" w:space="0" w:color="auto"/>
      </w:divBdr>
    </w:div>
    <w:div w:id="2079937952">
      <w:bodyDiv w:val="1"/>
      <w:marLeft w:val="0"/>
      <w:marRight w:val="0"/>
      <w:marTop w:val="0"/>
      <w:marBottom w:val="0"/>
      <w:divBdr>
        <w:top w:val="none" w:sz="0" w:space="0" w:color="auto"/>
        <w:left w:val="none" w:sz="0" w:space="0" w:color="auto"/>
        <w:bottom w:val="none" w:sz="0" w:space="0" w:color="auto"/>
        <w:right w:val="none" w:sz="0" w:space="0" w:color="auto"/>
      </w:divBdr>
    </w:div>
    <w:div w:id="2084522508">
      <w:bodyDiv w:val="1"/>
      <w:marLeft w:val="0"/>
      <w:marRight w:val="0"/>
      <w:marTop w:val="0"/>
      <w:marBottom w:val="0"/>
      <w:divBdr>
        <w:top w:val="none" w:sz="0" w:space="0" w:color="auto"/>
        <w:left w:val="none" w:sz="0" w:space="0" w:color="auto"/>
        <w:bottom w:val="none" w:sz="0" w:space="0" w:color="auto"/>
        <w:right w:val="none" w:sz="0" w:space="0" w:color="auto"/>
      </w:divBdr>
    </w:div>
    <w:div w:id="2085376046">
      <w:bodyDiv w:val="1"/>
      <w:marLeft w:val="0"/>
      <w:marRight w:val="0"/>
      <w:marTop w:val="0"/>
      <w:marBottom w:val="0"/>
      <w:divBdr>
        <w:top w:val="none" w:sz="0" w:space="0" w:color="auto"/>
        <w:left w:val="none" w:sz="0" w:space="0" w:color="auto"/>
        <w:bottom w:val="none" w:sz="0" w:space="0" w:color="auto"/>
        <w:right w:val="none" w:sz="0" w:space="0" w:color="auto"/>
      </w:divBdr>
    </w:div>
    <w:div w:id="2085955761">
      <w:bodyDiv w:val="1"/>
      <w:marLeft w:val="0"/>
      <w:marRight w:val="0"/>
      <w:marTop w:val="0"/>
      <w:marBottom w:val="0"/>
      <w:divBdr>
        <w:top w:val="none" w:sz="0" w:space="0" w:color="auto"/>
        <w:left w:val="none" w:sz="0" w:space="0" w:color="auto"/>
        <w:bottom w:val="none" w:sz="0" w:space="0" w:color="auto"/>
        <w:right w:val="none" w:sz="0" w:space="0" w:color="auto"/>
      </w:divBdr>
    </w:div>
    <w:div w:id="2092501749">
      <w:bodyDiv w:val="1"/>
      <w:marLeft w:val="0"/>
      <w:marRight w:val="0"/>
      <w:marTop w:val="0"/>
      <w:marBottom w:val="0"/>
      <w:divBdr>
        <w:top w:val="none" w:sz="0" w:space="0" w:color="auto"/>
        <w:left w:val="none" w:sz="0" w:space="0" w:color="auto"/>
        <w:bottom w:val="none" w:sz="0" w:space="0" w:color="auto"/>
        <w:right w:val="none" w:sz="0" w:space="0" w:color="auto"/>
      </w:divBdr>
    </w:div>
    <w:div w:id="2093895722">
      <w:bodyDiv w:val="1"/>
      <w:marLeft w:val="0"/>
      <w:marRight w:val="0"/>
      <w:marTop w:val="0"/>
      <w:marBottom w:val="0"/>
      <w:divBdr>
        <w:top w:val="none" w:sz="0" w:space="0" w:color="auto"/>
        <w:left w:val="none" w:sz="0" w:space="0" w:color="auto"/>
        <w:bottom w:val="none" w:sz="0" w:space="0" w:color="auto"/>
        <w:right w:val="none" w:sz="0" w:space="0" w:color="auto"/>
      </w:divBdr>
    </w:div>
    <w:div w:id="2096706049">
      <w:bodyDiv w:val="1"/>
      <w:marLeft w:val="0"/>
      <w:marRight w:val="0"/>
      <w:marTop w:val="0"/>
      <w:marBottom w:val="0"/>
      <w:divBdr>
        <w:top w:val="none" w:sz="0" w:space="0" w:color="auto"/>
        <w:left w:val="none" w:sz="0" w:space="0" w:color="auto"/>
        <w:bottom w:val="none" w:sz="0" w:space="0" w:color="auto"/>
        <w:right w:val="none" w:sz="0" w:space="0" w:color="auto"/>
      </w:divBdr>
    </w:div>
    <w:div w:id="2098331976">
      <w:bodyDiv w:val="1"/>
      <w:marLeft w:val="0"/>
      <w:marRight w:val="0"/>
      <w:marTop w:val="0"/>
      <w:marBottom w:val="0"/>
      <w:divBdr>
        <w:top w:val="none" w:sz="0" w:space="0" w:color="auto"/>
        <w:left w:val="none" w:sz="0" w:space="0" w:color="auto"/>
        <w:bottom w:val="none" w:sz="0" w:space="0" w:color="auto"/>
        <w:right w:val="none" w:sz="0" w:space="0" w:color="auto"/>
      </w:divBdr>
    </w:div>
    <w:div w:id="2099642560">
      <w:bodyDiv w:val="1"/>
      <w:marLeft w:val="0"/>
      <w:marRight w:val="0"/>
      <w:marTop w:val="0"/>
      <w:marBottom w:val="0"/>
      <w:divBdr>
        <w:top w:val="none" w:sz="0" w:space="0" w:color="auto"/>
        <w:left w:val="none" w:sz="0" w:space="0" w:color="auto"/>
        <w:bottom w:val="none" w:sz="0" w:space="0" w:color="auto"/>
        <w:right w:val="none" w:sz="0" w:space="0" w:color="auto"/>
      </w:divBdr>
    </w:div>
    <w:div w:id="2100711562">
      <w:bodyDiv w:val="1"/>
      <w:marLeft w:val="0"/>
      <w:marRight w:val="0"/>
      <w:marTop w:val="0"/>
      <w:marBottom w:val="0"/>
      <w:divBdr>
        <w:top w:val="none" w:sz="0" w:space="0" w:color="auto"/>
        <w:left w:val="none" w:sz="0" w:space="0" w:color="auto"/>
        <w:bottom w:val="none" w:sz="0" w:space="0" w:color="auto"/>
        <w:right w:val="none" w:sz="0" w:space="0" w:color="auto"/>
      </w:divBdr>
    </w:div>
    <w:div w:id="2104839087">
      <w:bodyDiv w:val="1"/>
      <w:marLeft w:val="0"/>
      <w:marRight w:val="0"/>
      <w:marTop w:val="0"/>
      <w:marBottom w:val="0"/>
      <w:divBdr>
        <w:top w:val="none" w:sz="0" w:space="0" w:color="auto"/>
        <w:left w:val="none" w:sz="0" w:space="0" w:color="auto"/>
        <w:bottom w:val="none" w:sz="0" w:space="0" w:color="auto"/>
        <w:right w:val="none" w:sz="0" w:space="0" w:color="auto"/>
      </w:divBdr>
    </w:div>
    <w:div w:id="2105608100">
      <w:bodyDiv w:val="1"/>
      <w:marLeft w:val="0"/>
      <w:marRight w:val="0"/>
      <w:marTop w:val="0"/>
      <w:marBottom w:val="0"/>
      <w:divBdr>
        <w:top w:val="none" w:sz="0" w:space="0" w:color="auto"/>
        <w:left w:val="none" w:sz="0" w:space="0" w:color="auto"/>
        <w:bottom w:val="none" w:sz="0" w:space="0" w:color="auto"/>
        <w:right w:val="none" w:sz="0" w:space="0" w:color="auto"/>
      </w:divBdr>
    </w:div>
    <w:div w:id="2108385906">
      <w:bodyDiv w:val="1"/>
      <w:marLeft w:val="0"/>
      <w:marRight w:val="0"/>
      <w:marTop w:val="0"/>
      <w:marBottom w:val="0"/>
      <w:divBdr>
        <w:top w:val="none" w:sz="0" w:space="0" w:color="auto"/>
        <w:left w:val="none" w:sz="0" w:space="0" w:color="auto"/>
        <w:bottom w:val="none" w:sz="0" w:space="0" w:color="auto"/>
        <w:right w:val="none" w:sz="0" w:space="0" w:color="auto"/>
      </w:divBdr>
    </w:div>
    <w:div w:id="2113892431">
      <w:bodyDiv w:val="1"/>
      <w:marLeft w:val="0"/>
      <w:marRight w:val="0"/>
      <w:marTop w:val="0"/>
      <w:marBottom w:val="0"/>
      <w:divBdr>
        <w:top w:val="none" w:sz="0" w:space="0" w:color="auto"/>
        <w:left w:val="none" w:sz="0" w:space="0" w:color="auto"/>
        <w:bottom w:val="none" w:sz="0" w:space="0" w:color="auto"/>
        <w:right w:val="none" w:sz="0" w:space="0" w:color="auto"/>
      </w:divBdr>
    </w:div>
    <w:div w:id="2117631363">
      <w:bodyDiv w:val="1"/>
      <w:marLeft w:val="0"/>
      <w:marRight w:val="0"/>
      <w:marTop w:val="0"/>
      <w:marBottom w:val="0"/>
      <w:divBdr>
        <w:top w:val="none" w:sz="0" w:space="0" w:color="auto"/>
        <w:left w:val="none" w:sz="0" w:space="0" w:color="auto"/>
        <w:bottom w:val="none" w:sz="0" w:space="0" w:color="auto"/>
        <w:right w:val="none" w:sz="0" w:space="0" w:color="auto"/>
      </w:divBdr>
    </w:div>
    <w:div w:id="2133283766">
      <w:bodyDiv w:val="1"/>
      <w:marLeft w:val="0"/>
      <w:marRight w:val="0"/>
      <w:marTop w:val="0"/>
      <w:marBottom w:val="0"/>
      <w:divBdr>
        <w:top w:val="none" w:sz="0" w:space="0" w:color="auto"/>
        <w:left w:val="none" w:sz="0" w:space="0" w:color="auto"/>
        <w:bottom w:val="none" w:sz="0" w:space="0" w:color="auto"/>
        <w:right w:val="none" w:sz="0" w:space="0" w:color="auto"/>
      </w:divBdr>
    </w:div>
    <w:div w:id="213386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zp.gov.pl/__data/assets/pdf_file/0015/32415/Instrukcja-wypelniania-JEDZ-ESPD.pdf" TargetMode="External"/><Relationship Id="rId13" Type="http://schemas.openxmlformats.org/officeDocument/2006/relationships/hyperlink" Target="https://sip.legalis.pl/document-view.seam?documentId=mfrxilrtg4ytkojzhaydi" TargetMode="External"/><Relationship Id="rId18" Type="http://schemas.openxmlformats.org/officeDocument/2006/relationships/hyperlink" Target="https://sip.legalis.pl/document-view.seam?documentId=mfrxilrtg4ytimjzhe4tiltqmfyc4njrga4danjzha"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sip.legalis.pl/document-view.seam?documentId=mfrxilrtg4ytmnbrhazdi" TargetMode="External"/><Relationship Id="rId7" Type="http://schemas.openxmlformats.org/officeDocument/2006/relationships/hyperlink" Target="https://sip.legalis.pl/document-view.seam?documentId=mfrxilrtg4ytimjzhe4tiltqmfyc4njrga4danrwg4" TargetMode="External"/><Relationship Id="rId12" Type="http://schemas.openxmlformats.org/officeDocument/2006/relationships/hyperlink" Target="https://sip.legalis.pl/document-view.seam?documentId=mfrxilrtg4ytimjzhe4tiltqmfyc4njrga4danjzg4" TargetMode="External"/><Relationship Id="rId17" Type="http://schemas.openxmlformats.org/officeDocument/2006/relationships/hyperlink" Target="https://sip.legalis.pl/document-view.seam?documentId=mfrxilrtg4ytimjzhe4tiltqmfyc4njrga4danjzg4"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ip.legalis.pl/document-view.seam?documentId=mfrxilrtg4ytimjzhe4tiltqmfyc4njrga4danjzgy" TargetMode="External"/><Relationship Id="rId20" Type="http://schemas.openxmlformats.org/officeDocument/2006/relationships/hyperlink" Target="https://sip.legalis.pl/document-view.seam?documentId=mfrxilrtg4ytkobugyztaltqmfyc4njxge2timjwgy"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tg4ytimjzhe4tiltqmfyc4njrga4danjzgy" TargetMode="External"/><Relationship Id="rId24" Type="http://schemas.openxmlformats.org/officeDocument/2006/relationships/hyperlink" Target="https://sip.legalis.pl/document-view.seam?documentId=mfrxilrtg4ytimbygm3ds" TargetMode="External"/><Relationship Id="rId5" Type="http://schemas.openxmlformats.org/officeDocument/2006/relationships/footnotes" Target="footnotes.xml"/><Relationship Id="rId15" Type="http://schemas.openxmlformats.org/officeDocument/2006/relationships/hyperlink" Target="https://sip.legalis.pl/document-view.seam?documentId=mfrxilrtg4ytimjzhe4tiltqmfyc4njrga4danjzgu" TargetMode="External"/><Relationship Id="rId23" Type="http://schemas.openxmlformats.org/officeDocument/2006/relationships/hyperlink" Target="https://sip.legalis.pl/document-view.seam?documentId=mfrxilrtg4ytimbygm3ds" TargetMode="External"/><Relationship Id="rId28" Type="http://schemas.openxmlformats.org/officeDocument/2006/relationships/footer" Target="footer3.xml"/><Relationship Id="rId10" Type="http://schemas.openxmlformats.org/officeDocument/2006/relationships/hyperlink" Target="https://sip.legalis.pl/document-view.seam?documentId=mfrxilrtg4ytimjzhe4tiltqmfyc4njrga4danjzgm" TargetMode="External"/><Relationship Id="rId19" Type="http://schemas.openxmlformats.org/officeDocument/2006/relationships/hyperlink" Target="https://sip.legalis.pl/document-view.seam?documentId=mfrxilrtg4ytimjzhe4tiltqmfyc4njrga4danrwgy" TargetMode="External"/><Relationship Id="rId4" Type="http://schemas.openxmlformats.org/officeDocument/2006/relationships/webSettings" Target="webSettings.xml"/><Relationship Id="rId9" Type="http://schemas.openxmlformats.org/officeDocument/2006/relationships/hyperlink" Target="https://espd.uzp.gov.pl/filter?lang=pl" TargetMode="External"/><Relationship Id="rId14" Type="http://schemas.openxmlformats.org/officeDocument/2006/relationships/hyperlink" Target="https://sip.legalis.pl/document-view.seam?documentId=mfrxilrtg4ytimjzhe4tiltqmfyc4njrga4danryhe" TargetMode="External"/><Relationship Id="rId22" Type="http://schemas.openxmlformats.org/officeDocument/2006/relationships/hyperlink" Target="https://sip.legalis.pl/document-view.seam?documentId=mfrxilrtg4ytimbygm3ds"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Wynik.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Wynik.dot</Template>
  <TotalTime>651</TotalTime>
  <Pages>81</Pages>
  <Words>38908</Words>
  <Characters>233449</Characters>
  <Application>Microsoft Office Word</Application>
  <DocSecurity>0</DocSecurity>
  <Lines>1945</Lines>
  <Paragraphs>543</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271814</CharactersWithSpaces>
  <SharedDoc>false</SharedDoc>
  <HLinks>
    <vt:vector size="12" baseType="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cp:lastModifiedBy>Marlena Czyżycka-Poździoch</cp:lastModifiedBy>
  <cp:revision>43</cp:revision>
  <cp:lastPrinted>2022-07-15T07:50:00Z</cp:lastPrinted>
  <dcterms:created xsi:type="dcterms:W3CDTF">2021-11-29T06:45:00Z</dcterms:created>
  <dcterms:modified xsi:type="dcterms:W3CDTF">2022-07-15T08:21:00Z</dcterms:modified>
</cp:coreProperties>
</file>