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9E" w:rsidRDefault="0099619E" w:rsidP="009961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ZAPYTANIE OFERTOWE DOTYCZĄCE REMONTU PODŁOGI POKOI EKSPOZYCYJNYCH – JADALNI I POKOJU KREDENSOWEGO O SUMARYCZNEJ POWIERZCHNI 62 METRY KWADRATOWE. </w:t>
      </w:r>
    </w:p>
    <w:p w:rsidR="0099619E" w:rsidRDefault="0099619E" w:rsidP="009961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zapytania dołączono aktualną inwentaryzację przedmiotowych pomieszczeń.</w:t>
      </w:r>
    </w:p>
    <w:p w:rsidR="0099619E" w:rsidRDefault="0099619E" w:rsidP="009961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Prace stolarskie.</w:t>
      </w:r>
    </w:p>
    <w:p w:rsidR="0099619E" w:rsidRDefault="0099619E" w:rsidP="009961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Naprawa podłogi. </w:t>
      </w:r>
    </w:p>
    <w:p w:rsidR="0099619E" w:rsidRDefault="0099619E" w:rsidP="0099619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Naprawa podłogi będzie polegała na ponownym ułożeniu istniejących desek według tego samego wzoru na istniejącym podłożu. Przewiduje się nieznaczne ponowne wypoziomowanie powierzchni podłogi w partii arkady łączącej oba pomieszczenia. Ewentualne ubytki desek zostaną uzupełnione posiadanymi przez Zleceniodawcę zapasami. W trakcie prac naprawczych podłogi zostaną zamontowane nowe listwy przypodłogowe, które będą wykonane we własnym zakresie przez Wykonawcę. Na nowo ułożona podłoga zostanie wycyklinowana oraz (wraz z listwami przypodłogowymi) podbarwiona bejcą i pokryta woskiem. </w:t>
      </w:r>
    </w:p>
    <w:p w:rsidR="0099619E" w:rsidRDefault="0099619E" w:rsidP="00996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619E" w:rsidRDefault="0099619E" w:rsidP="009961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do 24 października 2022 roku. W tym dniu zostanie wyłoniony wykonawca.</w:t>
      </w:r>
    </w:p>
    <w:p w:rsidR="0099619E" w:rsidRDefault="0099619E" w:rsidP="009961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zakończenia prac wyznaczony protokołem zdawczo – odbiorczym, nie później niż 21 listopada 2022 roku.</w:t>
      </w:r>
    </w:p>
    <w:p w:rsidR="00891615" w:rsidRDefault="0099619E" w:rsidP="0099619E">
      <w:r>
        <w:rPr>
          <w:rFonts w:ascii="Arial" w:hAnsi="Arial" w:cs="Arial"/>
          <w:sz w:val="24"/>
          <w:szCs w:val="24"/>
        </w:rPr>
        <w:t>Płatność za wykonane prace, po ich merytorycznym zaakceptowaniu, nastąpi na podstawie rachunku/faktury VAT w terminie 14 dni od daty wystawi</w:t>
      </w:r>
      <w:bookmarkStart w:id="0" w:name="_GoBack"/>
      <w:bookmarkEnd w:id="0"/>
    </w:p>
    <w:sectPr w:rsidR="0089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56E8"/>
    <w:multiLevelType w:val="hybridMultilevel"/>
    <w:tmpl w:val="AA643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1C8"/>
    <w:multiLevelType w:val="hybridMultilevel"/>
    <w:tmpl w:val="5D70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F2"/>
    <w:rsid w:val="000F2FF2"/>
    <w:rsid w:val="00106749"/>
    <w:rsid w:val="0022746D"/>
    <w:rsid w:val="0099619E"/>
    <w:rsid w:val="00B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0E64"/>
  <w15:chartTrackingRefBased/>
  <w15:docId w15:val="{843C52B3-43DB-4F77-9634-B4077774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1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2022-10-07T10:01:00Z</dcterms:created>
  <dcterms:modified xsi:type="dcterms:W3CDTF">2022-10-07T10:04:00Z</dcterms:modified>
</cp:coreProperties>
</file>