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38C4" w14:textId="60AA7BF9" w:rsidR="001D7BD4" w:rsidRPr="00D16EDC" w:rsidRDefault="001D7BD4" w:rsidP="001D7BD4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D16ED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Załącznik nr </w:t>
      </w:r>
      <w:r w:rsidR="00D16EDC" w:rsidRPr="00D16EDC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6</w:t>
      </w:r>
    </w:p>
    <w:p w14:paraId="14CD8F2C" w14:textId="1B01BCB1" w:rsidR="00071D35" w:rsidRDefault="00071D35" w:rsidP="00071D35">
      <w:pPr>
        <w:spacing w:after="0" w:line="240" w:lineRule="auto"/>
        <w:jc w:val="center"/>
        <w:rPr>
          <w:rFonts w:ascii="Century Gothic" w:eastAsia="Times New Roman" w:hAnsi="Century Gothic"/>
          <w:sz w:val="24"/>
          <w:szCs w:val="24"/>
          <w:lang w:eastAsia="pl-PL"/>
        </w:rPr>
      </w:pPr>
      <w:r w:rsidRPr="001D7BD4">
        <w:rPr>
          <w:rFonts w:ascii="Century Gothic" w:eastAsia="Times New Roman" w:hAnsi="Century Gothic"/>
          <w:b/>
          <w:bCs/>
          <w:sz w:val="24"/>
          <w:szCs w:val="24"/>
          <w:lang w:eastAsia="pl-PL"/>
        </w:rPr>
        <w:t>Opis przedmiotu zamówienia</w:t>
      </w:r>
    </w:p>
    <w:p w14:paraId="76D66C32" w14:textId="77777777" w:rsidR="00CE678C" w:rsidRPr="001D7BD4" w:rsidRDefault="00CE678C" w:rsidP="00071D35">
      <w:pPr>
        <w:spacing w:after="0" w:line="240" w:lineRule="auto"/>
        <w:jc w:val="center"/>
        <w:rPr>
          <w:rFonts w:ascii="Century Gothic" w:eastAsia="Times New Roman" w:hAnsi="Century Gothic"/>
          <w:sz w:val="24"/>
          <w:szCs w:val="24"/>
          <w:lang w:eastAsia="pl-PL"/>
        </w:rPr>
      </w:pPr>
    </w:p>
    <w:p w14:paraId="2CFA47E7" w14:textId="7C009AD1" w:rsidR="00071D35" w:rsidRPr="001D7BD4" w:rsidRDefault="00CE678C" w:rsidP="00071D35">
      <w:pPr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u w:val="single"/>
          <w:lang w:eastAsia="pl-PL"/>
        </w:rPr>
      </w:pPr>
      <w:r>
        <w:rPr>
          <w:rFonts w:ascii="Century Gothic" w:eastAsia="Times New Roman" w:hAnsi="Century Gothic"/>
          <w:b/>
          <w:sz w:val="24"/>
          <w:szCs w:val="24"/>
          <w:u w:val="single"/>
          <w:lang w:eastAsia="pl-PL"/>
        </w:rPr>
        <w:t>B</w:t>
      </w:r>
      <w:r w:rsidR="004B72CD" w:rsidRPr="001D7BD4">
        <w:rPr>
          <w:rFonts w:ascii="Century Gothic" w:eastAsia="Times New Roman" w:hAnsi="Century Gothic"/>
          <w:b/>
          <w:sz w:val="24"/>
          <w:szCs w:val="24"/>
          <w:u w:val="single"/>
          <w:lang w:eastAsia="pl-PL"/>
        </w:rPr>
        <w:t xml:space="preserve">ranża </w:t>
      </w:r>
      <w:r w:rsidR="002C6F70" w:rsidRPr="001D7BD4">
        <w:rPr>
          <w:rFonts w:ascii="Century Gothic" w:eastAsia="Times New Roman" w:hAnsi="Century Gothic"/>
          <w:b/>
          <w:sz w:val="24"/>
          <w:szCs w:val="24"/>
          <w:u w:val="single"/>
          <w:lang w:eastAsia="pl-PL"/>
        </w:rPr>
        <w:t xml:space="preserve">budowlana </w:t>
      </w:r>
    </w:p>
    <w:p w14:paraId="18A5363F" w14:textId="77777777" w:rsidR="004B72CD" w:rsidRPr="001D7BD4" w:rsidRDefault="004B72CD" w:rsidP="00071D35">
      <w:pPr>
        <w:spacing w:after="0" w:line="240" w:lineRule="auto"/>
        <w:jc w:val="center"/>
        <w:rPr>
          <w:rFonts w:ascii="Century Gothic" w:eastAsia="Times New Roman" w:hAnsi="Century Gothic"/>
          <w:b/>
          <w:sz w:val="24"/>
          <w:szCs w:val="24"/>
          <w:u w:val="single"/>
          <w:lang w:eastAsia="pl-PL"/>
        </w:rPr>
      </w:pPr>
    </w:p>
    <w:p w14:paraId="151ED3C0" w14:textId="77777777" w:rsidR="00071D35" w:rsidRPr="00D15008" w:rsidRDefault="00071D35" w:rsidP="00071D35">
      <w:pPr>
        <w:spacing w:after="0" w:line="240" w:lineRule="auto"/>
        <w:rPr>
          <w:rFonts w:ascii="Century Gothic" w:hAnsi="Century Gothic" w:cs="Times New Roman"/>
          <w:b/>
        </w:rPr>
      </w:pPr>
      <w:r w:rsidRPr="00D15008">
        <w:rPr>
          <w:rFonts w:ascii="Century Gothic" w:hAnsi="Century Gothic" w:cs="Times New Roman"/>
          <w:b/>
        </w:rPr>
        <w:t>1. INFORMACJE WSTĘPNE</w:t>
      </w:r>
    </w:p>
    <w:p w14:paraId="676A0427" w14:textId="77777777" w:rsidR="006A51F3" w:rsidRDefault="00CE678C" w:rsidP="00CE678C">
      <w:p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15008">
        <w:rPr>
          <w:rFonts w:ascii="Century Gothic" w:hAnsi="Century Gothic"/>
          <w:lang w:eastAsia="pl-PL"/>
        </w:rPr>
        <w:t>Przedmiotem zamówienia jest:</w:t>
      </w:r>
    </w:p>
    <w:p w14:paraId="2C0FF9E8" w14:textId="46D7F889" w:rsidR="006A51F3" w:rsidRDefault="009A1016" w:rsidP="00CE678C">
      <w:p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„</w:t>
      </w:r>
      <w:r w:rsidRPr="009A1016">
        <w:rPr>
          <w:rFonts w:ascii="Century Gothic" w:hAnsi="Century Gothic"/>
          <w:lang w:eastAsia="pl-PL"/>
        </w:rPr>
        <w:t>ZWIĘKSZENIE DOSTĘPNOŚCI BUDYNKU DLA OSÓB Z NIEPEŁNOSPRAWNOŚCIAMI, PRZEBUDOWA DWÓCH POMIESZCZEŃ PIĘTRA PIERWSZEGO ORAZ ZMIANA SPOSOBU UŻYTKOWANIA CZĘŚCI POMIESZCZEŃ PARTERU NA FUNKCJE NOCLEGOWE W BUDYNKU DYDAKTYCZNO-ADMINISTRACYJNYM PRZY UL. OGIŃSKIEGO 16 W BYDGOSZCZY</w:t>
      </w:r>
      <w:r>
        <w:rPr>
          <w:rFonts w:ascii="Century Gothic" w:hAnsi="Century Gothic"/>
          <w:lang w:eastAsia="pl-PL"/>
        </w:rPr>
        <w:t>”</w:t>
      </w:r>
    </w:p>
    <w:p w14:paraId="697CDC58" w14:textId="53F75AEE" w:rsidR="006A51F3" w:rsidRDefault="009A1016" w:rsidP="00CE678C">
      <w:p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 xml:space="preserve">W ramach zadania planowane </w:t>
      </w:r>
      <w:r w:rsidRPr="009A1016">
        <w:rPr>
          <w:rFonts w:ascii="Century Gothic" w:hAnsi="Century Gothic"/>
          <w:lang w:eastAsia="pl-PL"/>
        </w:rPr>
        <w:t>jest zwiększeni</w:t>
      </w:r>
      <w:r w:rsidR="00A258D4">
        <w:rPr>
          <w:rFonts w:ascii="Century Gothic" w:hAnsi="Century Gothic"/>
          <w:lang w:eastAsia="pl-PL"/>
        </w:rPr>
        <w:t>e</w:t>
      </w:r>
      <w:r w:rsidRPr="009A1016">
        <w:rPr>
          <w:rFonts w:ascii="Century Gothic" w:hAnsi="Century Gothic"/>
          <w:lang w:eastAsia="pl-PL"/>
        </w:rPr>
        <w:t xml:space="preserve"> dostępności budynku dla osób z niepełnosprawnościami, przebudowy dwóch pomieszczeń piętra pierwszego oraz zmiany sposobu użytkowania pomieszczeń zlokalizowanych na parterze budynku dydaktyczno-administracyjnego w Bydgoszczy przy ul. Ogińskiego 16 - pomieszczeń pracowników gospodarczych na funkcje noclegowe.</w:t>
      </w:r>
    </w:p>
    <w:p w14:paraId="7C81D1C6" w14:textId="77BBDC6E" w:rsidR="006A51F3" w:rsidRDefault="006A51F3" w:rsidP="00CE678C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76530181" w14:textId="2B7577C9" w:rsidR="00E14263" w:rsidRDefault="00E14263" w:rsidP="00E14263">
      <w:p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P</w:t>
      </w:r>
      <w:r w:rsidRPr="00A258D4">
        <w:rPr>
          <w:rFonts w:ascii="Century Gothic" w:hAnsi="Century Gothic"/>
          <w:lang w:eastAsia="pl-PL"/>
        </w:rPr>
        <w:t>rojekt techniczny (PT) podzielony został na dwie części</w:t>
      </w:r>
      <w:r>
        <w:rPr>
          <w:rFonts w:ascii="Century Gothic" w:hAnsi="Century Gothic"/>
          <w:lang w:eastAsia="pl-PL"/>
        </w:rPr>
        <w:t xml:space="preserve"> odpowiadające podziałowi zamówienia na zadani</w:t>
      </w:r>
      <w:r w:rsidR="006D4AF5">
        <w:rPr>
          <w:rFonts w:ascii="Century Gothic" w:hAnsi="Century Gothic"/>
          <w:lang w:eastAsia="pl-PL"/>
        </w:rPr>
        <w:t>a</w:t>
      </w:r>
      <w:r>
        <w:rPr>
          <w:rFonts w:ascii="Century Gothic" w:hAnsi="Century Gothic"/>
          <w:lang w:eastAsia="pl-PL"/>
        </w:rPr>
        <w:t>.</w:t>
      </w:r>
    </w:p>
    <w:p w14:paraId="6042A48D" w14:textId="77777777" w:rsidR="00E14263" w:rsidRPr="00A258D4" w:rsidRDefault="00E14263" w:rsidP="00E14263">
      <w:p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b/>
          <w:bCs/>
          <w:lang w:eastAsia="pl-PL"/>
        </w:rPr>
        <w:t xml:space="preserve">Zadanie 1 </w:t>
      </w:r>
      <w:r w:rsidRPr="005A14DF">
        <w:rPr>
          <w:rFonts w:ascii="Century Gothic" w:hAnsi="Century Gothic"/>
          <w:lang w:eastAsia="pl-PL"/>
        </w:rPr>
        <w:t>- Część 1</w:t>
      </w:r>
      <w:r w:rsidRPr="00A258D4">
        <w:rPr>
          <w:rFonts w:ascii="Century Gothic" w:hAnsi="Century Gothic"/>
          <w:lang w:eastAsia="pl-PL"/>
        </w:rPr>
        <w:t xml:space="preserve"> obejmuje następujące prace budowlane :</w:t>
      </w:r>
    </w:p>
    <w:p w14:paraId="77AFA65C" w14:textId="54811669" w:rsidR="00E14263" w:rsidRPr="00A258D4" w:rsidRDefault="00E14263" w:rsidP="00E14263">
      <w:p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A258D4">
        <w:rPr>
          <w:rFonts w:ascii="Century Gothic" w:hAnsi="Century Gothic"/>
          <w:lang w:eastAsia="pl-PL"/>
        </w:rPr>
        <w:t>−</w:t>
      </w:r>
      <w:r>
        <w:rPr>
          <w:rFonts w:ascii="Century Gothic" w:hAnsi="Century Gothic"/>
          <w:lang w:eastAsia="pl-PL"/>
        </w:rPr>
        <w:t xml:space="preserve"> </w:t>
      </w:r>
      <w:r w:rsidRPr="00A258D4">
        <w:rPr>
          <w:rFonts w:ascii="Century Gothic" w:hAnsi="Century Gothic"/>
          <w:lang w:eastAsia="pl-PL"/>
        </w:rPr>
        <w:t>Połączenie pomieszczeń nr 106 i 107 na 1 piętrze poprzez usunięcie ściany poprzecznej oraz wykonanie niezbędnych wzmocnień konstrukcji</w:t>
      </w:r>
      <w:r w:rsidR="006D4AF5">
        <w:rPr>
          <w:rFonts w:ascii="Century Gothic" w:hAnsi="Century Gothic"/>
          <w:lang w:eastAsia="pl-PL"/>
        </w:rPr>
        <w:t>;</w:t>
      </w:r>
    </w:p>
    <w:p w14:paraId="288E2244" w14:textId="7745A36A" w:rsidR="00E14263" w:rsidRDefault="00E14263" w:rsidP="00E14263">
      <w:p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A258D4">
        <w:rPr>
          <w:rFonts w:ascii="Century Gothic" w:hAnsi="Century Gothic"/>
          <w:lang w:eastAsia="pl-PL"/>
        </w:rPr>
        <w:t>−</w:t>
      </w:r>
      <w:r>
        <w:rPr>
          <w:rFonts w:ascii="Century Gothic" w:hAnsi="Century Gothic"/>
          <w:lang w:eastAsia="pl-PL"/>
        </w:rPr>
        <w:t xml:space="preserve"> </w:t>
      </w:r>
      <w:r w:rsidRPr="00A258D4">
        <w:rPr>
          <w:rFonts w:ascii="Century Gothic" w:hAnsi="Century Gothic"/>
          <w:lang w:eastAsia="pl-PL"/>
        </w:rPr>
        <w:t>Zmiana sposobu użytkowania dla 6 pokoi z łazienkami na parterze wraz z poszerzeniem drzwi do łazienki w jednym z pokoi – wykonanie nowego nadproża</w:t>
      </w:r>
      <w:r w:rsidR="006D4AF5">
        <w:rPr>
          <w:rFonts w:ascii="Century Gothic" w:hAnsi="Century Gothic"/>
          <w:lang w:eastAsia="pl-PL"/>
        </w:rPr>
        <w:t>.</w:t>
      </w:r>
    </w:p>
    <w:p w14:paraId="6FC55481" w14:textId="0AE75FC5" w:rsidR="00E14263" w:rsidRDefault="00E14263" w:rsidP="00E14263">
      <w:p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b/>
          <w:bCs/>
          <w:lang w:eastAsia="pl-PL"/>
        </w:rPr>
        <w:t xml:space="preserve">Zadanie 2 </w:t>
      </w:r>
      <w:r w:rsidRPr="005A14DF">
        <w:rPr>
          <w:rFonts w:ascii="Century Gothic" w:hAnsi="Century Gothic"/>
          <w:lang w:eastAsia="pl-PL"/>
        </w:rPr>
        <w:t xml:space="preserve">- Część 2 </w:t>
      </w:r>
      <w:r w:rsidRPr="00A258D4">
        <w:rPr>
          <w:rFonts w:ascii="Century Gothic" w:hAnsi="Century Gothic"/>
          <w:lang w:eastAsia="pl-PL"/>
        </w:rPr>
        <w:t>– dotyczy robót związanych zwiększeniem dostępności budynku dla osób z niepełnosprawnościami</w:t>
      </w:r>
      <w:r w:rsidR="006D4AF5">
        <w:rPr>
          <w:rFonts w:ascii="Century Gothic" w:hAnsi="Century Gothic"/>
          <w:lang w:eastAsia="pl-PL"/>
        </w:rPr>
        <w:t>. Zakresem obejmuje remont holu głównego.</w:t>
      </w:r>
    </w:p>
    <w:p w14:paraId="39EC7B2E" w14:textId="36191B22" w:rsidR="00A258D4" w:rsidRDefault="00A258D4" w:rsidP="00071D35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7C32AE01" w14:textId="0B75FDB8" w:rsidR="00B00E29" w:rsidRDefault="00B00E29" w:rsidP="00071D35">
      <w:p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Oferent musi złożyć ofertę na całość przedsięwzięcia z podziałem ceny na dwa zadania.</w:t>
      </w:r>
      <w:r w:rsidR="00161C3C">
        <w:rPr>
          <w:rFonts w:ascii="Century Gothic" w:hAnsi="Century Gothic"/>
          <w:lang w:eastAsia="pl-PL"/>
        </w:rPr>
        <w:t xml:space="preserve"> Nie ma możliwości złożenia oferty tylko na jedno zadanie.</w:t>
      </w:r>
    </w:p>
    <w:p w14:paraId="598CB283" w14:textId="05A92F2C" w:rsidR="00E14263" w:rsidRDefault="00E14263" w:rsidP="00071D35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46836DD2" w14:textId="75225DAD" w:rsidR="00E14263" w:rsidRPr="00E14263" w:rsidRDefault="00E14263" w:rsidP="00E1426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D0">
        <w:rPr>
          <w:rFonts w:ascii="Arial" w:hAnsi="Arial" w:cs="Arial"/>
          <w:b/>
          <w:color w:val="000000" w:themeColor="text1"/>
          <w:sz w:val="32"/>
          <w:szCs w:val="32"/>
        </w:rPr>
        <w:t>Zadanie 1</w:t>
      </w:r>
    </w:p>
    <w:p w14:paraId="4623A11C" w14:textId="77777777" w:rsidR="00E14263" w:rsidRPr="00D15008" w:rsidRDefault="00E14263" w:rsidP="00071D35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2EC1A225" w14:textId="3E6CF6F8" w:rsidR="00071D35" w:rsidRPr="00D15008" w:rsidRDefault="00071D35" w:rsidP="00071D35">
      <w:pPr>
        <w:spacing w:after="0" w:line="240" w:lineRule="auto"/>
        <w:jc w:val="both"/>
        <w:rPr>
          <w:rFonts w:ascii="Century Gothic" w:hAnsi="Century Gothic" w:cs="Times New Roman"/>
          <w:b/>
          <w:lang w:eastAsia="pl-PL"/>
        </w:rPr>
      </w:pPr>
      <w:r w:rsidRPr="00D15008">
        <w:rPr>
          <w:rFonts w:ascii="Century Gothic" w:hAnsi="Century Gothic" w:cs="Times New Roman"/>
          <w:b/>
          <w:lang w:eastAsia="pl-PL"/>
        </w:rPr>
        <w:t>2.</w:t>
      </w:r>
      <w:r w:rsidR="004D0FEB">
        <w:rPr>
          <w:rFonts w:ascii="Century Gothic" w:hAnsi="Century Gothic" w:cs="Times New Roman"/>
          <w:b/>
          <w:lang w:eastAsia="pl-PL"/>
        </w:rPr>
        <w:t>1.</w:t>
      </w:r>
      <w:r w:rsidRPr="00D15008">
        <w:rPr>
          <w:rFonts w:ascii="Century Gothic" w:hAnsi="Century Gothic" w:cs="Times New Roman"/>
          <w:b/>
          <w:lang w:eastAsia="pl-PL"/>
        </w:rPr>
        <w:t xml:space="preserve"> OPIS ROBÓT W ZAKRESIE POSZCZEGÓLNYCH BRANŻ:</w:t>
      </w:r>
    </w:p>
    <w:p w14:paraId="1E2B3604" w14:textId="77777777" w:rsidR="00E14263" w:rsidRPr="00D15008" w:rsidRDefault="00E14263" w:rsidP="00071D35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5EE39868" w14:textId="06140DE5" w:rsidR="00E14263" w:rsidRDefault="00E14263" w:rsidP="00071D35">
      <w:p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Roboty prowadzić na podstawie projektu Architektoniczno-budowlanego, oraz projektu technicznego – część 1.</w:t>
      </w:r>
    </w:p>
    <w:p w14:paraId="36991FBB" w14:textId="77777777" w:rsidR="004D0FEB" w:rsidRPr="004D0FEB" w:rsidRDefault="004D0FEB" w:rsidP="004D0FEB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4D0FEB">
        <w:rPr>
          <w:rFonts w:ascii="Century Gothic" w:hAnsi="Century Gothic"/>
          <w:lang w:eastAsia="pl-PL"/>
        </w:rPr>
        <w:t>Likwidacja fragmentu ściany konstrukcyjnej w celu połączenia obu pomieszczeń w jedno większe pomieszczenie dydaktyczne oraz wzmocnienie konstrukcji na wszystkich kondygnacjach poniżej.</w:t>
      </w:r>
    </w:p>
    <w:p w14:paraId="2B631403" w14:textId="77777777" w:rsidR="004D0FEB" w:rsidRPr="004D0FEB" w:rsidRDefault="004D0FEB" w:rsidP="004D0F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eastAsia="pl-PL"/>
        </w:rPr>
      </w:pPr>
      <w:r w:rsidRPr="004D0FEB">
        <w:rPr>
          <w:rFonts w:ascii="Century Gothic" w:hAnsi="Century Gothic" w:cs="Century Gothic"/>
          <w:color w:val="000000"/>
          <w:lang w:eastAsia="pl-PL"/>
        </w:rPr>
        <w:t>Zmiana sposobu użytkowania pomieszczeń we wschodniej części parteru na funkcję noclegową.</w:t>
      </w:r>
    </w:p>
    <w:p w14:paraId="685A56B9" w14:textId="77777777" w:rsidR="004D0FEB" w:rsidRDefault="004D0FEB" w:rsidP="00071D35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6B148028" w14:textId="77777777" w:rsidR="00D74A9D" w:rsidRDefault="00071D35" w:rsidP="00071D35">
      <w:pPr>
        <w:spacing w:after="0" w:line="240" w:lineRule="auto"/>
        <w:jc w:val="both"/>
        <w:rPr>
          <w:rFonts w:ascii="Century Gothic" w:hAnsi="Century Gothic"/>
          <w:b/>
          <w:lang w:eastAsia="pl-PL"/>
        </w:rPr>
      </w:pPr>
      <w:r w:rsidRPr="00D15008">
        <w:rPr>
          <w:rFonts w:ascii="Century Gothic" w:hAnsi="Century Gothic"/>
          <w:b/>
          <w:lang w:eastAsia="pl-PL"/>
        </w:rPr>
        <w:t>Zakres prac</w:t>
      </w:r>
      <w:r w:rsidR="00D74A9D">
        <w:rPr>
          <w:rFonts w:ascii="Century Gothic" w:hAnsi="Century Gothic"/>
          <w:b/>
          <w:lang w:eastAsia="pl-PL"/>
        </w:rPr>
        <w:t xml:space="preserve"> </w:t>
      </w:r>
    </w:p>
    <w:p w14:paraId="74007638" w14:textId="77777777" w:rsidR="00D74A9D" w:rsidRDefault="00D74A9D" w:rsidP="00071D35">
      <w:pPr>
        <w:spacing w:after="0" w:line="240" w:lineRule="auto"/>
        <w:jc w:val="both"/>
        <w:rPr>
          <w:rFonts w:ascii="Century Gothic" w:hAnsi="Century Gothic"/>
          <w:b/>
          <w:lang w:eastAsia="pl-PL"/>
        </w:rPr>
      </w:pPr>
    </w:p>
    <w:p w14:paraId="601F5795" w14:textId="0C8561AA" w:rsidR="00071D35" w:rsidRDefault="00D74A9D" w:rsidP="00071D35">
      <w:pPr>
        <w:spacing w:after="0" w:line="240" w:lineRule="auto"/>
        <w:jc w:val="both"/>
        <w:rPr>
          <w:rFonts w:ascii="Century Gothic" w:hAnsi="Century Gothic"/>
          <w:b/>
          <w:lang w:eastAsia="pl-PL"/>
        </w:rPr>
      </w:pPr>
      <w:r w:rsidRPr="00D74A9D">
        <w:rPr>
          <w:rFonts w:ascii="Century Gothic" w:hAnsi="Century Gothic"/>
          <w:b/>
          <w:lang w:eastAsia="pl-PL"/>
        </w:rPr>
        <w:t>Projektowane roboty rozbiórkowe, budowlane i instalacyjne w pomieszczeniu audytoryjnym na piętrze (pom. nr 106/107)</w:t>
      </w:r>
    </w:p>
    <w:p w14:paraId="78BCAA34" w14:textId="77777777" w:rsidR="00736F5C" w:rsidRDefault="00736F5C" w:rsidP="00071D35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10954230" w14:textId="2C6D5335" w:rsidR="00D74A9D" w:rsidRPr="00CE2BCA" w:rsidRDefault="00D74A9D" w:rsidP="00CE2BC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>Wybudowanie wzmocnień konstrukcyjnych żelbetowych (dwa słupy żelbetowe, po obu stronach wybijanego otworu w ścianie) na kondygnacjach -1, 0 oraz +1, ich tynkowanie</w:t>
      </w:r>
      <w:r w:rsidR="00CE2BCA">
        <w:rPr>
          <w:rFonts w:ascii="Century Gothic" w:hAnsi="Century Gothic"/>
          <w:lang w:eastAsia="pl-PL"/>
        </w:rPr>
        <w:t>, szpachlowanie</w:t>
      </w:r>
      <w:r w:rsidRPr="00D74A9D">
        <w:rPr>
          <w:rFonts w:ascii="Century Gothic" w:hAnsi="Century Gothic"/>
          <w:lang w:eastAsia="pl-PL"/>
        </w:rPr>
        <w:t xml:space="preserve"> i malowanie;</w:t>
      </w:r>
    </w:p>
    <w:p w14:paraId="3BC9A27D" w14:textId="77777777" w:rsidR="00E44D33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>Wykonanie nowego nadproża w ścianie konstrukcyjnej piętra</w:t>
      </w:r>
      <w:r w:rsidR="00CE2BCA">
        <w:rPr>
          <w:rFonts w:ascii="Century Gothic" w:hAnsi="Century Gothic"/>
          <w:lang w:eastAsia="pl-PL"/>
        </w:rPr>
        <w:t>.</w:t>
      </w:r>
      <w:r w:rsidR="00E44D33">
        <w:rPr>
          <w:rFonts w:ascii="Century Gothic" w:hAnsi="Century Gothic"/>
          <w:lang w:eastAsia="pl-PL"/>
        </w:rPr>
        <w:t xml:space="preserve"> </w:t>
      </w:r>
    </w:p>
    <w:p w14:paraId="3B6F8838" w14:textId="1941D327" w:rsidR="00E44D33" w:rsidRDefault="00E44D33" w:rsidP="00E44D33">
      <w:pPr>
        <w:pStyle w:val="Akapitzlist"/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lastRenderedPageBreak/>
        <w:t xml:space="preserve">Do montażu belek stalowych należy przyjąć rozwiązania techniczne, które są bezpieczne </w:t>
      </w:r>
      <w:r w:rsidR="00CE2BCA">
        <w:rPr>
          <w:rFonts w:ascii="Century Gothic" w:hAnsi="Century Gothic"/>
          <w:lang w:eastAsia="pl-PL"/>
        </w:rPr>
        <w:t xml:space="preserve"> </w:t>
      </w:r>
      <w:r>
        <w:rPr>
          <w:rFonts w:ascii="Century Gothic" w:hAnsi="Century Gothic"/>
          <w:lang w:eastAsia="pl-PL"/>
        </w:rPr>
        <w:t>i możliwe do zastosowania na przedmiotowym obiekcie. Należy uwzględnić wykorzystanie niezbędnego sprzętu np. dźwigu</w:t>
      </w:r>
      <w:r w:rsidR="006D4AF5">
        <w:rPr>
          <w:rFonts w:ascii="Century Gothic" w:hAnsi="Century Gothic"/>
          <w:lang w:eastAsia="pl-PL"/>
        </w:rPr>
        <w:t xml:space="preserve"> samojezdnego</w:t>
      </w:r>
      <w:r>
        <w:rPr>
          <w:rFonts w:ascii="Century Gothic" w:hAnsi="Century Gothic"/>
          <w:lang w:eastAsia="pl-PL"/>
        </w:rPr>
        <w:t xml:space="preserve">. </w:t>
      </w:r>
    </w:p>
    <w:p w14:paraId="4918EC53" w14:textId="67CAAE1B" w:rsidR="00D74A9D" w:rsidRPr="00D74A9D" w:rsidRDefault="00E44D33" w:rsidP="00E44D33">
      <w:pPr>
        <w:pStyle w:val="Akapitzlist"/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P</w:t>
      </w:r>
      <w:r w:rsidR="00CE2BCA">
        <w:rPr>
          <w:rFonts w:ascii="Century Gothic" w:hAnsi="Century Gothic"/>
          <w:lang w:eastAsia="pl-PL"/>
        </w:rPr>
        <w:t>rac</w:t>
      </w:r>
      <w:r>
        <w:rPr>
          <w:rFonts w:ascii="Century Gothic" w:hAnsi="Century Gothic"/>
          <w:lang w:eastAsia="pl-PL"/>
        </w:rPr>
        <w:t>e</w:t>
      </w:r>
      <w:r w:rsidR="00CE2BCA">
        <w:rPr>
          <w:rFonts w:ascii="Century Gothic" w:hAnsi="Century Gothic"/>
          <w:lang w:eastAsia="pl-PL"/>
        </w:rPr>
        <w:t xml:space="preserve"> związan</w:t>
      </w:r>
      <w:r>
        <w:rPr>
          <w:rFonts w:ascii="Century Gothic" w:hAnsi="Century Gothic"/>
          <w:lang w:eastAsia="pl-PL"/>
        </w:rPr>
        <w:t>e</w:t>
      </w:r>
      <w:r w:rsidR="00CE2BCA">
        <w:rPr>
          <w:rFonts w:ascii="Century Gothic" w:hAnsi="Century Gothic"/>
          <w:lang w:eastAsia="pl-PL"/>
        </w:rPr>
        <w:t xml:space="preserve"> z betonowaniem nadproża wykonać należy przez otwory zalewowo</w:t>
      </w:r>
      <w:r>
        <w:rPr>
          <w:rFonts w:ascii="Century Gothic" w:hAnsi="Century Gothic"/>
          <w:lang w:eastAsia="pl-PL"/>
        </w:rPr>
        <w:t>-</w:t>
      </w:r>
      <w:r w:rsidR="00CE2BCA">
        <w:rPr>
          <w:rFonts w:ascii="Century Gothic" w:hAnsi="Century Gothic"/>
          <w:lang w:eastAsia="pl-PL"/>
        </w:rPr>
        <w:t>odpowietrzające zgodnie z projektem. Pomieszczenia 2-go piętra należy zabezpieczyć na czas prowadzonych prac oraz doprowadzić do stanu pierwotnego po zakończeniu prac.</w:t>
      </w:r>
    </w:p>
    <w:p w14:paraId="14C05F08" w14:textId="77777777" w:rsidR="00D74A9D" w:rsidRP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>Wybicie otworu w ścianie konstrukcyjnej pomiędzy pokojami 106 i 107 – zgodnie z projektem konstrukcji;</w:t>
      </w:r>
    </w:p>
    <w:p w14:paraId="340908CA" w14:textId="1E185DC8" w:rsidR="00D74A9D" w:rsidRP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 xml:space="preserve">Obudowa nadproża płytami </w:t>
      </w:r>
      <w:proofErr w:type="spellStart"/>
      <w:r w:rsidRPr="00D74A9D">
        <w:rPr>
          <w:rFonts w:ascii="Century Gothic" w:hAnsi="Century Gothic"/>
          <w:lang w:eastAsia="pl-PL"/>
        </w:rPr>
        <w:t>gkf</w:t>
      </w:r>
      <w:proofErr w:type="spellEnd"/>
      <w:r w:rsidRPr="00D74A9D">
        <w:rPr>
          <w:rFonts w:ascii="Century Gothic" w:hAnsi="Century Gothic"/>
          <w:lang w:eastAsia="pl-PL"/>
        </w:rPr>
        <w:t xml:space="preserve"> w systemowym rozwiązaniu zapewniającym zabezpieczenie przeciwpożarowe EI120</w:t>
      </w:r>
      <w:r w:rsidR="00A97CF2">
        <w:rPr>
          <w:rFonts w:ascii="Century Gothic" w:hAnsi="Century Gothic"/>
          <w:lang w:eastAsia="pl-PL"/>
        </w:rPr>
        <w:t>. Należy wyszpachlować i pomalować.</w:t>
      </w:r>
    </w:p>
    <w:p w14:paraId="5B7348BE" w14:textId="6A178EA0" w:rsid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 xml:space="preserve">Skucie odspajających się tynków w pomieszczeniu audytoryjnym (pom. nr 106/107), uzupełnienie ich, </w:t>
      </w:r>
      <w:proofErr w:type="spellStart"/>
      <w:r w:rsidRPr="00D74A9D">
        <w:rPr>
          <w:rFonts w:ascii="Century Gothic" w:hAnsi="Century Gothic"/>
          <w:lang w:eastAsia="pl-PL"/>
        </w:rPr>
        <w:t>wyszpachlowanie</w:t>
      </w:r>
      <w:proofErr w:type="spellEnd"/>
      <w:r w:rsidRPr="00D74A9D">
        <w:rPr>
          <w:rFonts w:ascii="Century Gothic" w:hAnsi="Century Gothic"/>
          <w:lang w:eastAsia="pl-PL"/>
        </w:rPr>
        <w:t xml:space="preserve"> oraz malowanie ścian i sufitów na kolor złamanej bieli</w:t>
      </w:r>
      <w:r w:rsidR="00CE2BCA">
        <w:rPr>
          <w:rFonts w:ascii="Century Gothic" w:hAnsi="Century Gothic"/>
          <w:lang w:eastAsia="pl-PL"/>
        </w:rPr>
        <w:t xml:space="preserve"> (kolor</w:t>
      </w:r>
      <w:r w:rsidR="00D552EC">
        <w:rPr>
          <w:rFonts w:ascii="Century Gothic" w:hAnsi="Century Gothic"/>
          <w:lang w:eastAsia="pl-PL"/>
        </w:rPr>
        <w:t>y</w:t>
      </w:r>
      <w:r w:rsidR="00CE2BCA">
        <w:rPr>
          <w:rFonts w:ascii="Century Gothic" w:hAnsi="Century Gothic"/>
          <w:lang w:eastAsia="pl-PL"/>
        </w:rPr>
        <w:t xml:space="preserve"> </w:t>
      </w:r>
      <w:r w:rsidR="00D552EC">
        <w:rPr>
          <w:rFonts w:ascii="Century Gothic" w:hAnsi="Century Gothic"/>
          <w:lang w:eastAsia="pl-PL"/>
        </w:rPr>
        <w:t xml:space="preserve">ścian i sufitu </w:t>
      </w:r>
      <w:r w:rsidR="00CE2BCA">
        <w:rPr>
          <w:rFonts w:ascii="Century Gothic" w:hAnsi="Century Gothic"/>
          <w:lang w:eastAsia="pl-PL"/>
        </w:rPr>
        <w:t>uzgodnić z inwestorem)</w:t>
      </w:r>
      <w:r w:rsidRPr="00D74A9D">
        <w:rPr>
          <w:rFonts w:ascii="Century Gothic" w:hAnsi="Century Gothic"/>
          <w:lang w:eastAsia="pl-PL"/>
        </w:rPr>
        <w:t>;</w:t>
      </w:r>
    </w:p>
    <w:p w14:paraId="0123EE17" w14:textId="47247096" w:rsidR="00656001" w:rsidRPr="00656001" w:rsidRDefault="00D552EC" w:rsidP="006560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 xml:space="preserve">Wyrównanie posadzki w Sali audytoryjnej (106/107) i wykonanie </w:t>
      </w:r>
      <w:r w:rsidR="00656001" w:rsidRPr="00656001">
        <w:rPr>
          <w:rFonts w:ascii="Century Gothic" w:hAnsi="Century Gothic"/>
          <w:lang w:eastAsia="pl-PL"/>
        </w:rPr>
        <w:t>wykładzin</w:t>
      </w:r>
      <w:r w:rsidR="00656001">
        <w:rPr>
          <w:rFonts w:ascii="Century Gothic" w:hAnsi="Century Gothic"/>
          <w:lang w:eastAsia="pl-PL"/>
        </w:rPr>
        <w:t>y</w:t>
      </w:r>
      <w:r w:rsidR="00656001" w:rsidRPr="00656001">
        <w:rPr>
          <w:rFonts w:ascii="Century Gothic" w:hAnsi="Century Gothic"/>
          <w:lang w:eastAsia="pl-PL"/>
        </w:rPr>
        <w:t xml:space="preserve"> obiektow</w:t>
      </w:r>
      <w:r w:rsidR="00656001">
        <w:rPr>
          <w:rFonts w:ascii="Century Gothic" w:hAnsi="Century Gothic"/>
          <w:lang w:eastAsia="pl-PL"/>
        </w:rPr>
        <w:t>ej</w:t>
      </w:r>
      <w:r w:rsidR="00656001" w:rsidRPr="00656001">
        <w:rPr>
          <w:rFonts w:ascii="Century Gothic" w:hAnsi="Century Gothic"/>
          <w:lang w:eastAsia="pl-PL"/>
        </w:rPr>
        <w:t xml:space="preserve"> PVC</w:t>
      </w:r>
      <w:r w:rsidR="00656001">
        <w:rPr>
          <w:rFonts w:ascii="Century Gothic" w:hAnsi="Century Gothic"/>
          <w:lang w:eastAsia="pl-PL"/>
        </w:rPr>
        <w:t xml:space="preserve"> o parametrach:</w:t>
      </w:r>
    </w:p>
    <w:p w14:paraId="5A71A3FF" w14:textId="2AA44092" w:rsidR="00656001" w:rsidRPr="00656001" w:rsidRDefault="00656001" w:rsidP="00656001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656001">
        <w:rPr>
          <w:rFonts w:ascii="Century Gothic" w:hAnsi="Century Gothic"/>
          <w:lang w:eastAsia="pl-PL"/>
        </w:rPr>
        <w:t>ścieralność min. Grupa T</w:t>
      </w:r>
    </w:p>
    <w:p w14:paraId="54AD5DF4" w14:textId="464B9498" w:rsidR="00656001" w:rsidRPr="00656001" w:rsidRDefault="00656001" w:rsidP="00656001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656001">
        <w:rPr>
          <w:rFonts w:ascii="Century Gothic" w:hAnsi="Century Gothic"/>
          <w:lang w:eastAsia="pl-PL"/>
        </w:rPr>
        <w:t>odporność na światło min.6</w:t>
      </w:r>
    </w:p>
    <w:p w14:paraId="19FA49A9" w14:textId="1D018E1A" w:rsidR="00656001" w:rsidRPr="00656001" w:rsidRDefault="00656001" w:rsidP="00656001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656001">
        <w:rPr>
          <w:rFonts w:ascii="Century Gothic" w:hAnsi="Century Gothic"/>
          <w:lang w:eastAsia="pl-PL"/>
        </w:rPr>
        <w:t>odporność na poślizg – R9,</w:t>
      </w:r>
    </w:p>
    <w:p w14:paraId="31E8A113" w14:textId="1AE3AF54" w:rsidR="00656001" w:rsidRPr="00656001" w:rsidRDefault="00656001" w:rsidP="00656001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656001">
        <w:rPr>
          <w:rFonts w:ascii="Century Gothic" w:hAnsi="Century Gothic"/>
          <w:lang w:eastAsia="pl-PL"/>
        </w:rPr>
        <w:t>odporność na oddziaływanie krzeseł na rolkach</w:t>
      </w:r>
    </w:p>
    <w:p w14:paraId="24C77AFA" w14:textId="7D3DAAC4" w:rsidR="00D552EC" w:rsidRPr="00D74A9D" w:rsidRDefault="00656001" w:rsidP="00656001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656001">
        <w:rPr>
          <w:rFonts w:ascii="Century Gothic" w:hAnsi="Century Gothic"/>
          <w:lang w:eastAsia="pl-PL"/>
        </w:rPr>
        <w:t>klasyfikacja obiektowa: min. 34</w:t>
      </w:r>
    </w:p>
    <w:p w14:paraId="417B6FD8" w14:textId="0FA1AE78" w:rsidR="00CE2BCA" w:rsidRDefault="00D74A9D" w:rsidP="00FB14D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CE2BCA">
        <w:rPr>
          <w:rFonts w:ascii="Century Gothic" w:hAnsi="Century Gothic"/>
          <w:lang w:eastAsia="pl-PL"/>
        </w:rPr>
        <w:t>Montaż nawiewnika ściennego z grzałką</w:t>
      </w:r>
      <w:r w:rsidR="00CE2BCA">
        <w:rPr>
          <w:rFonts w:ascii="Century Gothic" w:hAnsi="Century Gothic"/>
          <w:lang w:eastAsia="pl-PL"/>
        </w:rPr>
        <w:t xml:space="preserve"> </w:t>
      </w:r>
      <w:r w:rsidR="001F1D30">
        <w:rPr>
          <w:rFonts w:ascii="Century Gothic" w:hAnsi="Century Gothic"/>
          <w:lang w:eastAsia="pl-PL"/>
        </w:rPr>
        <w:t>210</w:t>
      </w:r>
      <w:r w:rsidR="00CE2BCA">
        <w:rPr>
          <w:rFonts w:ascii="Century Gothic" w:hAnsi="Century Gothic"/>
          <w:lang w:eastAsia="pl-PL"/>
        </w:rPr>
        <w:t xml:space="preserve"> m3/h</w:t>
      </w:r>
      <w:r w:rsidR="001F1D30">
        <w:rPr>
          <w:rFonts w:ascii="Century Gothic" w:hAnsi="Century Gothic"/>
          <w:lang w:eastAsia="pl-PL"/>
        </w:rPr>
        <w:t xml:space="preserve"> wg ekspertyzy sanitarnej. Nawietrzak należy obrobić zarówno od strony zewnętrznej jak i wewnętrznej;</w:t>
      </w:r>
    </w:p>
    <w:p w14:paraId="41131366" w14:textId="372E0F7A" w:rsidR="00D74A9D" w:rsidRPr="00CE2BCA" w:rsidRDefault="00CE2BCA" w:rsidP="00FB14D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Montaż</w:t>
      </w:r>
      <w:r w:rsidR="00D74A9D" w:rsidRPr="00CE2BCA">
        <w:rPr>
          <w:rFonts w:ascii="Century Gothic" w:hAnsi="Century Gothic"/>
          <w:lang w:eastAsia="pl-PL"/>
        </w:rPr>
        <w:t xml:space="preserve"> nawiewników </w:t>
      </w:r>
      <w:proofErr w:type="spellStart"/>
      <w:r w:rsidR="00D74A9D" w:rsidRPr="00CE2BCA">
        <w:rPr>
          <w:rFonts w:ascii="Century Gothic" w:hAnsi="Century Gothic"/>
          <w:lang w:eastAsia="pl-PL"/>
        </w:rPr>
        <w:t>higrosterowalnych</w:t>
      </w:r>
      <w:proofErr w:type="spellEnd"/>
      <w:r w:rsidR="00D74A9D" w:rsidRPr="00CE2BCA">
        <w:rPr>
          <w:rFonts w:ascii="Century Gothic" w:hAnsi="Century Gothic"/>
          <w:lang w:eastAsia="pl-PL"/>
        </w:rPr>
        <w:t xml:space="preserve"> w ramach </w:t>
      </w:r>
      <w:r>
        <w:rPr>
          <w:rFonts w:ascii="Century Gothic" w:hAnsi="Century Gothic"/>
          <w:lang w:eastAsia="pl-PL"/>
        </w:rPr>
        <w:t xml:space="preserve">istniejących </w:t>
      </w:r>
      <w:r w:rsidR="00D74A9D" w:rsidRPr="00CE2BCA">
        <w:rPr>
          <w:rFonts w:ascii="Century Gothic" w:hAnsi="Century Gothic"/>
          <w:lang w:eastAsia="pl-PL"/>
        </w:rPr>
        <w:t>okiennych w pomieszczeniu audytorium nr 106/107</w:t>
      </w:r>
      <w:r>
        <w:rPr>
          <w:rFonts w:ascii="Century Gothic" w:hAnsi="Century Gothic"/>
          <w:lang w:eastAsia="pl-PL"/>
        </w:rPr>
        <w:t xml:space="preserve"> – 4szt x 40 m3/h</w:t>
      </w:r>
      <w:r w:rsidR="00D74A9D" w:rsidRPr="00CE2BCA">
        <w:rPr>
          <w:rFonts w:ascii="Century Gothic" w:hAnsi="Century Gothic"/>
          <w:lang w:eastAsia="pl-PL"/>
        </w:rPr>
        <w:t>;</w:t>
      </w:r>
    </w:p>
    <w:p w14:paraId="1AB38BAC" w14:textId="0E99C9F0" w:rsidR="00CE2BCA" w:rsidRDefault="001F1D30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 xml:space="preserve">Wykonanie </w:t>
      </w:r>
      <w:r w:rsidRPr="00D74A9D">
        <w:rPr>
          <w:rFonts w:ascii="Century Gothic" w:hAnsi="Century Gothic"/>
          <w:lang w:eastAsia="pl-PL"/>
        </w:rPr>
        <w:t>wentylacji wywiewnej</w:t>
      </w:r>
      <w:r>
        <w:rPr>
          <w:rFonts w:ascii="Century Gothic" w:hAnsi="Century Gothic"/>
          <w:lang w:eastAsia="pl-PL"/>
        </w:rPr>
        <w:t xml:space="preserve"> z</w:t>
      </w:r>
      <w:r w:rsidRPr="00D74A9D">
        <w:rPr>
          <w:rFonts w:ascii="Century Gothic" w:hAnsi="Century Gothic"/>
          <w:lang w:eastAsia="pl-PL"/>
        </w:rPr>
        <w:t xml:space="preserve"> zastosowaniem wentylatorów przepływowych kanałowych</w:t>
      </w:r>
      <w:r>
        <w:rPr>
          <w:rFonts w:ascii="Century Gothic" w:hAnsi="Century Gothic"/>
          <w:lang w:eastAsia="pl-PL"/>
        </w:rPr>
        <w:t xml:space="preserve"> zgodnie z ekspertyzą techniczną i projektem;</w:t>
      </w:r>
    </w:p>
    <w:p w14:paraId="1F15541F" w14:textId="589FA8A8" w:rsidR="001F1D30" w:rsidRDefault="001F1D30" w:rsidP="001F1D30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001614F2" w14:textId="4642A126" w:rsidR="001F1D30" w:rsidRPr="001F1D30" w:rsidRDefault="001F1D30" w:rsidP="001F1D30">
      <w:pPr>
        <w:spacing w:after="0" w:line="240" w:lineRule="auto"/>
        <w:ind w:left="708"/>
        <w:jc w:val="both"/>
        <w:rPr>
          <w:rFonts w:ascii="Century Gothic" w:hAnsi="Century Gothic"/>
          <w:b/>
          <w:bCs/>
          <w:lang w:eastAsia="pl-PL"/>
        </w:rPr>
      </w:pPr>
      <w:r w:rsidRPr="001F1D30">
        <w:rPr>
          <w:rFonts w:ascii="Century Gothic" w:hAnsi="Century Gothic"/>
          <w:b/>
          <w:bCs/>
          <w:lang w:eastAsia="pl-PL"/>
        </w:rPr>
        <w:t>Roboty elektryczne</w:t>
      </w:r>
    </w:p>
    <w:p w14:paraId="7D4BD2A6" w14:textId="1DFB8A7E" w:rsidR="00D74A9D" w:rsidRPr="00D74A9D" w:rsidRDefault="00D74A9D" w:rsidP="001F1D30">
      <w:pPr>
        <w:pStyle w:val="Akapitzlist"/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60DD38BE" w14:textId="398FB66D" w:rsidR="00D74A9D" w:rsidRP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>Rozprowadzenie instalacji elektrycznej w pomieszczeniu audytoryjnym</w:t>
      </w:r>
      <w:r w:rsidR="0059402F">
        <w:rPr>
          <w:rFonts w:ascii="Century Gothic" w:hAnsi="Century Gothic"/>
          <w:lang w:eastAsia="pl-PL"/>
        </w:rPr>
        <w:t>.</w:t>
      </w:r>
    </w:p>
    <w:p w14:paraId="45205E0A" w14:textId="70ECC613" w:rsidR="00D74A9D" w:rsidRP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 xml:space="preserve">Gniazda elektryczne </w:t>
      </w:r>
      <w:r w:rsidR="0059402F">
        <w:rPr>
          <w:rFonts w:ascii="Century Gothic" w:hAnsi="Century Gothic"/>
          <w:lang w:eastAsia="pl-PL"/>
        </w:rPr>
        <w:t>instalacji pod</w:t>
      </w:r>
      <w:r w:rsidRPr="00D74A9D">
        <w:rPr>
          <w:rFonts w:ascii="Century Gothic" w:hAnsi="Century Gothic"/>
          <w:lang w:eastAsia="pl-PL"/>
        </w:rPr>
        <w:t>tynkowej montowa</w:t>
      </w:r>
      <w:r w:rsidR="0059402F">
        <w:rPr>
          <w:rFonts w:ascii="Century Gothic" w:hAnsi="Century Gothic"/>
          <w:lang w:eastAsia="pl-PL"/>
        </w:rPr>
        <w:t>ć</w:t>
      </w:r>
      <w:r w:rsidRPr="00D74A9D">
        <w:rPr>
          <w:rFonts w:ascii="Century Gothic" w:hAnsi="Century Gothic"/>
          <w:lang w:eastAsia="pl-PL"/>
        </w:rPr>
        <w:t xml:space="preserve"> na wysokości 100 cm powyżej poziomu posadzki, w liczbie min. 2 gniazda / </w:t>
      </w:r>
      <w:proofErr w:type="spellStart"/>
      <w:r w:rsidRPr="00D74A9D">
        <w:rPr>
          <w:rFonts w:ascii="Century Gothic" w:hAnsi="Century Gothic"/>
          <w:lang w:eastAsia="pl-PL"/>
        </w:rPr>
        <w:t>mb</w:t>
      </w:r>
      <w:proofErr w:type="spellEnd"/>
      <w:r w:rsidRPr="00D74A9D">
        <w:rPr>
          <w:rFonts w:ascii="Century Gothic" w:hAnsi="Century Gothic"/>
          <w:lang w:eastAsia="pl-PL"/>
        </w:rPr>
        <w:t xml:space="preserve"> wolnej ściany (pozbawionej okien, drzwi i wzmocnień konstrukcyjnych), łącznie min. 20 gniazd</w:t>
      </w:r>
      <w:r w:rsidR="00D552EC">
        <w:rPr>
          <w:rFonts w:ascii="Century Gothic" w:hAnsi="Century Gothic"/>
          <w:lang w:eastAsia="pl-PL"/>
        </w:rPr>
        <w:t>. Dokładne rozmieszczenie gniazd do uzgodnienia z Inwestorem na etapie realizacji);</w:t>
      </w:r>
    </w:p>
    <w:p w14:paraId="60EA7924" w14:textId="1A4A24F0" w:rsidR="00D74A9D" w:rsidRPr="00D74A9D" w:rsidRDefault="00542EE1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Zamontowanie opraw</w:t>
      </w:r>
      <w:r w:rsidR="00D74A9D" w:rsidRPr="00D74A9D">
        <w:rPr>
          <w:rFonts w:ascii="Century Gothic" w:hAnsi="Century Gothic"/>
          <w:lang w:eastAsia="pl-PL"/>
        </w:rPr>
        <w:t xml:space="preserve"> oświetleniowe </w:t>
      </w:r>
      <w:r w:rsidR="00001B45">
        <w:rPr>
          <w:rFonts w:ascii="Century Gothic" w:hAnsi="Century Gothic"/>
          <w:lang w:eastAsia="pl-PL"/>
        </w:rPr>
        <w:t>600x600</w:t>
      </w:r>
      <w:r>
        <w:rPr>
          <w:rFonts w:ascii="Century Gothic" w:hAnsi="Century Gothic"/>
          <w:lang w:eastAsia="pl-PL"/>
        </w:rPr>
        <w:t xml:space="preserve"> 28W 4000K</w:t>
      </w:r>
      <w:r w:rsidR="00D74A9D" w:rsidRPr="00D74A9D">
        <w:rPr>
          <w:rFonts w:ascii="Century Gothic" w:hAnsi="Century Gothic"/>
          <w:lang w:eastAsia="pl-PL"/>
        </w:rPr>
        <w:t>, równomiernie rozłożone w pom</w:t>
      </w:r>
      <w:r w:rsidR="00001B45">
        <w:rPr>
          <w:rFonts w:ascii="Century Gothic" w:hAnsi="Century Gothic"/>
          <w:lang w:eastAsia="pl-PL"/>
        </w:rPr>
        <w:t>ieszczeniu min. 500lx</w:t>
      </w:r>
    </w:p>
    <w:p w14:paraId="65BA1251" w14:textId="6586253D" w:rsidR="00D74A9D" w:rsidRPr="00081466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081466">
        <w:rPr>
          <w:rFonts w:ascii="Century Gothic" w:hAnsi="Century Gothic"/>
          <w:lang w:eastAsia="pl-PL"/>
        </w:rPr>
        <w:t>UWAGA: W pomieszczeniu sali audytoryjnej należy zastosować parametr oświetlenia ogólnego o natężeniu wyższym o 50 % od wartości normowych.</w:t>
      </w:r>
    </w:p>
    <w:p w14:paraId="664F706C" w14:textId="13B9F3BB" w:rsidR="00E44D33" w:rsidRPr="00081466" w:rsidRDefault="00001B45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081466">
        <w:rPr>
          <w:rFonts w:ascii="Century Gothic" w:hAnsi="Century Gothic"/>
          <w:lang w:eastAsia="pl-PL"/>
        </w:rPr>
        <w:t xml:space="preserve">Rozprowadzenie instalacji internetowej w </w:t>
      </w:r>
      <w:r w:rsidR="0059402F">
        <w:rPr>
          <w:rFonts w:ascii="Century Gothic" w:hAnsi="Century Gothic"/>
          <w:lang w:eastAsia="pl-PL"/>
        </w:rPr>
        <w:t xml:space="preserve">rurkach </w:t>
      </w:r>
      <w:r w:rsidRPr="00081466">
        <w:rPr>
          <w:rFonts w:ascii="Century Gothic" w:hAnsi="Century Gothic"/>
          <w:lang w:eastAsia="pl-PL"/>
        </w:rPr>
        <w:t>PCV</w:t>
      </w:r>
      <w:r w:rsidR="0059402F">
        <w:rPr>
          <w:rFonts w:ascii="Century Gothic" w:hAnsi="Century Gothic"/>
          <w:lang w:eastAsia="pl-PL"/>
        </w:rPr>
        <w:t xml:space="preserve"> pod tynkiem</w:t>
      </w:r>
      <w:r w:rsidRPr="00081466">
        <w:rPr>
          <w:rFonts w:ascii="Century Gothic" w:hAnsi="Century Gothic"/>
          <w:lang w:eastAsia="pl-PL"/>
        </w:rPr>
        <w:t>. Gniazda instalować na wysokości 100cm  wraz z gniazdami elektrycznymi 230V w układzie 2x230V,1xRJ</w:t>
      </w:r>
      <w:r w:rsidR="00361FA8" w:rsidRPr="00081466">
        <w:rPr>
          <w:rFonts w:ascii="Century Gothic" w:hAnsi="Century Gothic"/>
          <w:lang w:eastAsia="pl-PL"/>
        </w:rPr>
        <w:t>-</w:t>
      </w:r>
      <w:r w:rsidRPr="00081466">
        <w:rPr>
          <w:rFonts w:ascii="Century Gothic" w:hAnsi="Century Gothic"/>
          <w:lang w:eastAsia="pl-PL"/>
        </w:rPr>
        <w:t>45 .</w:t>
      </w:r>
    </w:p>
    <w:p w14:paraId="203B5925" w14:textId="22929BE8" w:rsidR="00FD70D2" w:rsidRPr="00081466" w:rsidRDefault="00001B45" w:rsidP="00FD70D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081466">
        <w:rPr>
          <w:rFonts w:ascii="Century Gothic" w:hAnsi="Century Gothic"/>
          <w:lang w:eastAsia="pl-PL"/>
        </w:rPr>
        <w:t>Wykonać niezbędne pomiary ochrony przeciwporażeniowej, re</w:t>
      </w:r>
      <w:r w:rsidR="00361FA8" w:rsidRPr="00081466">
        <w:rPr>
          <w:rFonts w:ascii="Century Gothic" w:hAnsi="Century Gothic"/>
          <w:lang w:eastAsia="pl-PL"/>
        </w:rPr>
        <w:t>zystancji izolacji, natężenia oświetlenia</w:t>
      </w:r>
    </w:p>
    <w:p w14:paraId="6D73D511" w14:textId="0552F4F0" w:rsidR="00DB18FA" w:rsidRPr="00081466" w:rsidRDefault="00DB18FA" w:rsidP="00FD70D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081466">
        <w:rPr>
          <w:rFonts w:ascii="Century Gothic" w:hAnsi="Century Gothic"/>
          <w:lang w:eastAsia="pl-PL"/>
        </w:rPr>
        <w:t>Dostawa przełącznika sieciowego typu SISCO</w:t>
      </w:r>
      <w:r w:rsidR="009B0C27" w:rsidRPr="00081466">
        <w:rPr>
          <w:rFonts w:ascii="Century Gothic" w:hAnsi="Century Gothic"/>
          <w:lang w:eastAsia="pl-PL"/>
        </w:rPr>
        <w:t xml:space="preserve"> 24 portowy</w:t>
      </w:r>
      <w:r w:rsidR="00FC6755" w:rsidRPr="00081466">
        <w:rPr>
          <w:rFonts w:ascii="Century Gothic" w:hAnsi="Century Gothic"/>
          <w:lang w:eastAsia="pl-PL"/>
        </w:rPr>
        <w:t xml:space="preserve"> model 6800.</w:t>
      </w:r>
    </w:p>
    <w:p w14:paraId="26F0343B" w14:textId="6FE0301F" w:rsidR="00DB18FA" w:rsidRPr="00081466" w:rsidRDefault="00DB18FA" w:rsidP="00FD70D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081466">
        <w:rPr>
          <w:rFonts w:ascii="Century Gothic" w:hAnsi="Century Gothic"/>
          <w:lang w:eastAsia="pl-PL"/>
        </w:rPr>
        <w:t xml:space="preserve">Dostawa </w:t>
      </w:r>
      <w:proofErr w:type="spellStart"/>
      <w:r w:rsidRPr="00081466">
        <w:rPr>
          <w:rFonts w:ascii="Century Gothic" w:hAnsi="Century Gothic"/>
          <w:lang w:eastAsia="pl-PL"/>
        </w:rPr>
        <w:t>patchpanela</w:t>
      </w:r>
      <w:proofErr w:type="spellEnd"/>
      <w:r w:rsidRPr="00081466">
        <w:rPr>
          <w:rFonts w:ascii="Century Gothic" w:hAnsi="Century Gothic"/>
          <w:lang w:eastAsia="pl-PL"/>
        </w:rPr>
        <w:t xml:space="preserve"> kat 6e. </w:t>
      </w:r>
      <w:proofErr w:type="spellStart"/>
      <w:r w:rsidRPr="00081466">
        <w:rPr>
          <w:rFonts w:ascii="Century Gothic" w:hAnsi="Century Gothic"/>
          <w:lang w:eastAsia="pl-PL"/>
        </w:rPr>
        <w:t>Rozszecie</w:t>
      </w:r>
      <w:proofErr w:type="spellEnd"/>
      <w:r w:rsidRPr="00081466">
        <w:rPr>
          <w:rFonts w:ascii="Century Gothic" w:hAnsi="Century Gothic"/>
          <w:lang w:eastAsia="pl-PL"/>
        </w:rPr>
        <w:t xml:space="preserve"> na panelu kabli UTP 4x2x0,5 kat. 5e</w:t>
      </w:r>
    </w:p>
    <w:p w14:paraId="06A2FAB8" w14:textId="6BDBF97B" w:rsidR="00DB18FA" w:rsidRPr="00081466" w:rsidRDefault="00DB18FA" w:rsidP="00FD70D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081466">
        <w:rPr>
          <w:rFonts w:ascii="Century Gothic" w:hAnsi="Century Gothic"/>
          <w:lang w:eastAsia="pl-PL"/>
        </w:rPr>
        <w:t xml:space="preserve">Wykonanie niezbędnych pomiarów instalacji niskoprądowej </w:t>
      </w:r>
    </w:p>
    <w:p w14:paraId="3F7922FB" w14:textId="1237CCC1" w:rsidR="00DB18FA" w:rsidRPr="00081466" w:rsidRDefault="00DB18FA" w:rsidP="00DB18FA">
      <w:pPr>
        <w:spacing w:after="0" w:line="240" w:lineRule="auto"/>
        <w:ind w:left="360"/>
        <w:jc w:val="both"/>
        <w:rPr>
          <w:rFonts w:ascii="Century Gothic" w:hAnsi="Century Gothic"/>
          <w:lang w:eastAsia="pl-PL"/>
        </w:rPr>
      </w:pPr>
    </w:p>
    <w:p w14:paraId="775A0DF0" w14:textId="1237CCC1" w:rsidR="00DB18FA" w:rsidRPr="00081466" w:rsidRDefault="00DB18FA" w:rsidP="00DB18FA">
      <w:pPr>
        <w:spacing w:after="0" w:line="240" w:lineRule="auto"/>
        <w:ind w:left="360"/>
        <w:jc w:val="both"/>
        <w:rPr>
          <w:rFonts w:ascii="Century Gothic" w:hAnsi="Century Gothic"/>
          <w:lang w:eastAsia="pl-PL"/>
        </w:rPr>
      </w:pPr>
    </w:p>
    <w:p w14:paraId="5A346AB1" w14:textId="1E1D8112" w:rsidR="00D74A9D" w:rsidRDefault="00D74A9D" w:rsidP="00D74A9D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6F280B4B" w14:textId="413ADB01" w:rsidR="00D74A9D" w:rsidRDefault="00D74A9D" w:rsidP="00D74A9D">
      <w:pPr>
        <w:spacing w:after="0" w:line="240" w:lineRule="auto"/>
        <w:jc w:val="both"/>
        <w:rPr>
          <w:rFonts w:ascii="Century Gothic" w:hAnsi="Century Gothic"/>
          <w:b/>
          <w:lang w:eastAsia="pl-PL"/>
        </w:rPr>
      </w:pPr>
      <w:r w:rsidRPr="00D74A9D">
        <w:rPr>
          <w:rFonts w:ascii="Century Gothic" w:hAnsi="Century Gothic"/>
          <w:b/>
          <w:lang w:eastAsia="pl-PL"/>
        </w:rPr>
        <w:lastRenderedPageBreak/>
        <w:t>Projektowane roboty rozbiórkowe, budowlane i instalacyjne w pomieszczeniach na parterze</w:t>
      </w:r>
    </w:p>
    <w:p w14:paraId="09F08923" w14:textId="77777777" w:rsidR="00D74A9D" w:rsidRPr="00D74A9D" w:rsidRDefault="00D74A9D" w:rsidP="00D74A9D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3D539727" w14:textId="3DD0E18F" w:rsidR="00D74A9D" w:rsidRP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>Wybudowanie wzmocnień konstrukcyjnych żelbetowych (dwa słupy żelbetowe, po obu stronach wybijanego otworu w ścianie na kondygnacji +1), ich tynkowanie</w:t>
      </w:r>
      <w:r w:rsidR="001F1D30">
        <w:rPr>
          <w:rFonts w:ascii="Century Gothic" w:hAnsi="Century Gothic"/>
          <w:lang w:eastAsia="pl-PL"/>
        </w:rPr>
        <w:t>, szpachlowanie</w:t>
      </w:r>
      <w:r w:rsidRPr="00D74A9D">
        <w:rPr>
          <w:rFonts w:ascii="Century Gothic" w:hAnsi="Century Gothic"/>
          <w:lang w:eastAsia="pl-PL"/>
        </w:rPr>
        <w:t xml:space="preserve"> i malowanie;</w:t>
      </w:r>
    </w:p>
    <w:p w14:paraId="3ACB3525" w14:textId="59AC2A07" w:rsidR="00D74A9D" w:rsidRP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 xml:space="preserve">Budowa </w:t>
      </w:r>
      <w:proofErr w:type="spellStart"/>
      <w:r w:rsidRPr="00D74A9D">
        <w:rPr>
          <w:rFonts w:ascii="Century Gothic" w:hAnsi="Century Gothic"/>
          <w:lang w:eastAsia="pl-PL"/>
        </w:rPr>
        <w:t>przedścianki</w:t>
      </w:r>
      <w:proofErr w:type="spellEnd"/>
      <w:r w:rsidRPr="00D74A9D">
        <w:rPr>
          <w:rFonts w:ascii="Century Gothic" w:hAnsi="Century Gothic"/>
          <w:lang w:eastAsia="pl-PL"/>
        </w:rPr>
        <w:t xml:space="preserve"> osłonowej z płyt g-k w jednej z łazienek, pom. nr 0.19, ułożenie na </w:t>
      </w:r>
      <w:proofErr w:type="spellStart"/>
      <w:r w:rsidRPr="00D74A9D">
        <w:rPr>
          <w:rFonts w:ascii="Century Gothic" w:hAnsi="Century Gothic"/>
          <w:lang w:eastAsia="pl-PL"/>
        </w:rPr>
        <w:t>przedściance</w:t>
      </w:r>
      <w:proofErr w:type="spellEnd"/>
      <w:r w:rsidRPr="00D74A9D">
        <w:rPr>
          <w:rFonts w:ascii="Century Gothic" w:hAnsi="Century Gothic"/>
          <w:lang w:eastAsia="pl-PL"/>
        </w:rPr>
        <w:t xml:space="preserve"> płytek ceramicznych</w:t>
      </w:r>
      <w:r w:rsidR="001F1D30">
        <w:rPr>
          <w:rFonts w:ascii="Century Gothic" w:hAnsi="Century Gothic"/>
          <w:lang w:eastAsia="pl-PL"/>
        </w:rPr>
        <w:t xml:space="preserve"> o zbliżonym wyglądzie do płytek istniejących</w:t>
      </w:r>
      <w:r w:rsidRPr="00D74A9D">
        <w:rPr>
          <w:rFonts w:ascii="Century Gothic" w:hAnsi="Century Gothic"/>
          <w:lang w:eastAsia="pl-PL"/>
        </w:rPr>
        <w:t>;</w:t>
      </w:r>
    </w:p>
    <w:p w14:paraId="64B17E00" w14:textId="78ED0583" w:rsidR="00D74A9D" w:rsidRP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>Korekta lokalizacji miski ustępowej w jednej z łazienek, pom. nr 0.19</w:t>
      </w:r>
      <w:r w:rsidR="00B271A5">
        <w:rPr>
          <w:rFonts w:ascii="Century Gothic" w:hAnsi="Century Gothic"/>
          <w:lang w:eastAsia="pl-PL"/>
        </w:rPr>
        <w:t xml:space="preserve">. Uwzględnić niezbędne prace instalacyjne w tym nowy </w:t>
      </w:r>
      <w:r w:rsidR="00B271A5" w:rsidRPr="00B271A5">
        <w:rPr>
          <w:rFonts w:ascii="Century Gothic" w:hAnsi="Century Gothic"/>
          <w:lang w:eastAsia="pl-PL"/>
        </w:rPr>
        <w:t>zestaw WC typu kompakt</w:t>
      </w:r>
      <w:r w:rsidR="0059402F">
        <w:rPr>
          <w:rFonts w:ascii="Century Gothic" w:hAnsi="Century Gothic"/>
          <w:lang w:eastAsia="pl-PL"/>
        </w:rPr>
        <w:t xml:space="preserve"> z podejściami </w:t>
      </w:r>
      <w:proofErr w:type="spellStart"/>
      <w:r w:rsidR="0059402F">
        <w:rPr>
          <w:rFonts w:ascii="Century Gothic" w:hAnsi="Century Gothic"/>
          <w:lang w:eastAsia="pl-PL"/>
        </w:rPr>
        <w:t>wod-kan</w:t>
      </w:r>
      <w:proofErr w:type="spellEnd"/>
      <w:r w:rsidR="00B271A5">
        <w:rPr>
          <w:rFonts w:ascii="Century Gothic" w:hAnsi="Century Gothic"/>
          <w:lang w:eastAsia="pl-PL"/>
        </w:rPr>
        <w:t>;</w:t>
      </w:r>
    </w:p>
    <w:p w14:paraId="76B9DB5F" w14:textId="77777777" w:rsidR="00D74A9D" w:rsidRP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>Osadzenie nowego nadproża w celu poszerzenia drzwi do łazienki w pokoju nr 0.14, zgodnie z projektem konstrukcji;</w:t>
      </w:r>
    </w:p>
    <w:p w14:paraId="524C0055" w14:textId="1B222F43" w:rsidR="00D74A9D" w:rsidRPr="00D74A9D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>Skucie poszerzenia niekonstrukcyjnego ściany przy osadzanym nadprożu, tynkowanie, szpachlowanie ubytków po skuciu i osadzeniu nadproża</w:t>
      </w:r>
      <w:r w:rsidR="00B271A5">
        <w:rPr>
          <w:rFonts w:ascii="Century Gothic" w:hAnsi="Century Gothic"/>
          <w:lang w:eastAsia="pl-PL"/>
        </w:rPr>
        <w:t>. Uzupełnienie ubytków płytek</w:t>
      </w:r>
      <w:r w:rsidR="00924D8B">
        <w:rPr>
          <w:rFonts w:ascii="Century Gothic" w:hAnsi="Century Gothic"/>
          <w:lang w:eastAsia="pl-PL"/>
        </w:rPr>
        <w:t xml:space="preserve"> (dobrać płytki zbliżone do istniejących)</w:t>
      </w:r>
      <w:r w:rsidR="00B271A5">
        <w:rPr>
          <w:rFonts w:ascii="Century Gothic" w:hAnsi="Century Gothic"/>
          <w:lang w:eastAsia="pl-PL"/>
        </w:rPr>
        <w:t>.</w:t>
      </w:r>
    </w:p>
    <w:p w14:paraId="4FAC8309" w14:textId="3410D935" w:rsidR="00D74A9D" w:rsidRPr="00AB6FF3" w:rsidRDefault="00D74A9D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 xml:space="preserve">Montaż nawiewników </w:t>
      </w:r>
      <w:proofErr w:type="spellStart"/>
      <w:r w:rsidRPr="00D74A9D">
        <w:rPr>
          <w:rFonts w:ascii="Century Gothic" w:hAnsi="Century Gothic"/>
          <w:lang w:eastAsia="pl-PL"/>
        </w:rPr>
        <w:t>higrostreowalnych</w:t>
      </w:r>
      <w:proofErr w:type="spellEnd"/>
      <w:r w:rsidRPr="00D74A9D">
        <w:rPr>
          <w:rFonts w:ascii="Century Gothic" w:hAnsi="Century Gothic"/>
          <w:lang w:eastAsia="pl-PL"/>
        </w:rPr>
        <w:t xml:space="preserve"> w ramach okiennych we wszystkich pokojach noclegowych na parterze. W pokojach noclegowych ilość strumienia powietrza zwiększona o 5% w stosunku do wielkości obliczeniowej</w:t>
      </w:r>
      <w:r w:rsidR="001F1D30">
        <w:rPr>
          <w:rFonts w:ascii="Century Gothic" w:hAnsi="Century Gothic"/>
          <w:lang w:eastAsia="pl-PL"/>
        </w:rPr>
        <w:t xml:space="preserve"> – 14szt x 40 </w:t>
      </w:r>
      <w:r w:rsidR="001F1D30" w:rsidRPr="00AB6FF3">
        <w:rPr>
          <w:rFonts w:ascii="Century Gothic" w:hAnsi="Century Gothic"/>
          <w:lang w:eastAsia="pl-PL"/>
        </w:rPr>
        <w:t>m3/h</w:t>
      </w:r>
    </w:p>
    <w:p w14:paraId="5EBE7F9F" w14:textId="7AE71B7A" w:rsidR="00D74A9D" w:rsidRPr="00AB6FF3" w:rsidRDefault="00AB6FF3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AB6FF3">
        <w:rPr>
          <w:rFonts w:ascii="Century Gothic" w:hAnsi="Century Gothic"/>
          <w:lang w:eastAsia="pl-PL"/>
        </w:rPr>
        <w:t xml:space="preserve">Szpachlowanie i </w:t>
      </w:r>
      <w:r w:rsidR="00D74A9D" w:rsidRPr="00AB6FF3">
        <w:rPr>
          <w:rFonts w:ascii="Century Gothic" w:hAnsi="Century Gothic"/>
          <w:lang w:eastAsia="pl-PL"/>
        </w:rPr>
        <w:t>Malowanie pokoj</w:t>
      </w:r>
      <w:r w:rsidR="00924D8B" w:rsidRPr="00AB6FF3">
        <w:rPr>
          <w:rFonts w:ascii="Century Gothic" w:hAnsi="Century Gothic"/>
          <w:lang w:eastAsia="pl-PL"/>
        </w:rPr>
        <w:t>u</w:t>
      </w:r>
      <w:r w:rsidR="00D74A9D" w:rsidRPr="00AB6FF3">
        <w:rPr>
          <w:rFonts w:ascii="Century Gothic" w:hAnsi="Century Gothic"/>
          <w:lang w:eastAsia="pl-PL"/>
        </w:rPr>
        <w:t xml:space="preserve"> noclegow</w:t>
      </w:r>
      <w:r w:rsidR="00924D8B" w:rsidRPr="00AB6FF3">
        <w:rPr>
          <w:rFonts w:ascii="Century Gothic" w:hAnsi="Century Gothic"/>
          <w:lang w:eastAsia="pl-PL"/>
        </w:rPr>
        <w:t>ego nr 0.14</w:t>
      </w:r>
      <w:r w:rsidR="001F1D30" w:rsidRPr="00AB6FF3">
        <w:rPr>
          <w:rFonts w:ascii="Century Gothic" w:hAnsi="Century Gothic"/>
          <w:lang w:eastAsia="pl-PL"/>
        </w:rPr>
        <w:t xml:space="preserve"> </w:t>
      </w:r>
      <w:r w:rsidR="00D74A9D" w:rsidRPr="00AB6FF3">
        <w:rPr>
          <w:rFonts w:ascii="Century Gothic" w:hAnsi="Century Gothic"/>
          <w:lang w:eastAsia="pl-PL"/>
        </w:rPr>
        <w:t>na kolor złamanej bieli (kość słoniowa)</w:t>
      </w:r>
      <w:r w:rsidRPr="00AB6FF3">
        <w:rPr>
          <w:rFonts w:ascii="Century Gothic" w:hAnsi="Century Gothic"/>
          <w:lang w:eastAsia="pl-PL"/>
        </w:rPr>
        <w:t xml:space="preserve"> – ściany, biały – sufity </w:t>
      </w:r>
      <w:r w:rsidR="001F1D30" w:rsidRPr="00AB6FF3">
        <w:rPr>
          <w:rFonts w:ascii="Century Gothic" w:hAnsi="Century Gothic"/>
          <w:lang w:eastAsia="pl-PL"/>
        </w:rPr>
        <w:t>oraz łazienk</w:t>
      </w:r>
      <w:r w:rsidR="00924D8B" w:rsidRPr="00AB6FF3">
        <w:rPr>
          <w:rFonts w:ascii="Century Gothic" w:hAnsi="Century Gothic"/>
          <w:lang w:eastAsia="pl-PL"/>
        </w:rPr>
        <w:t>i nr 0.15</w:t>
      </w:r>
      <w:r w:rsidR="001F1D30" w:rsidRPr="00AB6FF3">
        <w:rPr>
          <w:rFonts w:ascii="Century Gothic" w:hAnsi="Century Gothic"/>
          <w:lang w:eastAsia="pl-PL"/>
        </w:rPr>
        <w:t xml:space="preserve"> na biało. Kolory uzgodnić z zamawiającym.</w:t>
      </w:r>
      <w:r w:rsidR="00924D8B" w:rsidRPr="00AB6FF3">
        <w:rPr>
          <w:rFonts w:ascii="Century Gothic" w:hAnsi="Century Gothic"/>
          <w:lang w:eastAsia="pl-PL"/>
        </w:rPr>
        <w:t xml:space="preserve"> Malowanie pozostałych </w:t>
      </w:r>
      <w:r w:rsidRPr="00AB6FF3">
        <w:rPr>
          <w:rFonts w:ascii="Century Gothic" w:hAnsi="Century Gothic"/>
          <w:lang w:eastAsia="pl-PL"/>
        </w:rPr>
        <w:t>pokoi noclegowych i łazienek poza zakresem.</w:t>
      </w:r>
    </w:p>
    <w:p w14:paraId="0757BCC1" w14:textId="4CB9ACA9" w:rsidR="00B271A5" w:rsidRPr="00AB6FF3" w:rsidRDefault="00B271A5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AB6FF3">
        <w:rPr>
          <w:rFonts w:ascii="Century Gothic" w:hAnsi="Century Gothic"/>
          <w:lang w:eastAsia="pl-PL"/>
        </w:rPr>
        <w:t>Szpachlowanie i malowanie korytarza w części noclegowej;</w:t>
      </w:r>
    </w:p>
    <w:p w14:paraId="711E9DBD" w14:textId="38D759ED" w:rsidR="00B271A5" w:rsidRPr="00B271A5" w:rsidRDefault="00B271A5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AB6FF3">
        <w:rPr>
          <w:rFonts w:ascii="Century Gothic" w:hAnsi="Century Gothic"/>
          <w:lang w:eastAsia="pl-PL"/>
        </w:rPr>
        <w:t>Szpachlowanie i malowanie pomieszczeń: Portierni wraz z zejściem ze schodami</w:t>
      </w:r>
      <w:r w:rsidRPr="00B271A5">
        <w:rPr>
          <w:rFonts w:ascii="Century Gothic" w:hAnsi="Century Gothic"/>
          <w:lang w:eastAsia="pl-PL"/>
        </w:rPr>
        <w:t xml:space="preserve">, </w:t>
      </w:r>
      <w:r>
        <w:rPr>
          <w:rFonts w:ascii="Century Gothic" w:hAnsi="Century Gothic"/>
          <w:lang w:eastAsia="pl-PL"/>
        </w:rPr>
        <w:t xml:space="preserve">dwóch </w:t>
      </w:r>
      <w:r w:rsidRPr="00B271A5">
        <w:rPr>
          <w:rFonts w:ascii="Century Gothic" w:hAnsi="Century Gothic"/>
          <w:lang w:eastAsia="pl-PL"/>
        </w:rPr>
        <w:t>pom</w:t>
      </w:r>
      <w:r w:rsidR="00AB6FF3">
        <w:rPr>
          <w:rFonts w:ascii="Century Gothic" w:hAnsi="Century Gothic"/>
          <w:lang w:eastAsia="pl-PL"/>
        </w:rPr>
        <w:t>ieszczeń</w:t>
      </w:r>
      <w:r w:rsidRPr="00B271A5">
        <w:rPr>
          <w:rFonts w:ascii="Century Gothic" w:hAnsi="Century Gothic"/>
          <w:lang w:eastAsia="pl-PL"/>
        </w:rPr>
        <w:t xml:space="preserve"> </w:t>
      </w:r>
      <w:r w:rsidR="00AB6FF3">
        <w:rPr>
          <w:rFonts w:ascii="Century Gothic" w:hAnsi="Century Gothic"/>
          <w:lang w:eastAsia="pl-PL"/>
        </w:rPr>
        <w:t>S</w:t>
      </w:r>
      <w:r w:rsidRPr="00B271A5">
        <w:rPr>
          <w:rFonts w:ascii="Century Gothic" w:hAnsi="Century Gothic"/>
          <w:lang w:eastAsia="pl-PL"/>
        </w:rPr>
        <w:t>ocjaln</w:t>
      </w:r>
      <w:r>
        <w:rPr>
          <w:rFonts w:ascii="Century Gothic" w:hAnsi="Century Gothic"/>
          <w:lang w:eastAsia="pl-PL"/>
        </w:rPr>
        <w:t>ych przy portierni</w:t>
      </w:r>
      <w:r w:rsidRPr="00B271A5">
        <w:rPr>
          <w:rFonts w:ascii="Century Gothic" w:hAnsi="Century Gothic"/>
          <w:lang w:eastAsia="pl-PL"/>
        </w:rPr>
        <w:t xml:space="preserve"> na kolor złamanej bieli (kość słoniowa)</w:t>
      </w:r>
      <w:r w:rsidR="00AB6FF3" w:rsidRPr="00AB6FF3">
        <w:rPr>
          <w:rFonts w:ascii="Century Gothic" w:hAnsi="Century Gothic"/>
          <w:lang w:eastAsia="pl-PL"/>
        </w:rPr>
        <w:t xml:space="preserve"> – ściany, biały – sufity</w:t>
      </w:r>
      <w:r w:rsidRPr="00B271A5">
        <w:rPr>
          <w:rFonts w:ascii="Century Gothic" w:hAnsi="Century Gothic"/>
          <w:lang w:eastAsia="pl-PL"/>
        </w:rPr>
        <w:t>. Kolory uzgodnić z zamawiającym.</w:t>
      </w:r>
    </w:p>
    <w:p w14:paraId="0D920FB1" w14:textId="77777777" w:rsidR="00C473A8" w:rsidRDefault="007C7D73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Demontaż istniejących drzwi w korytarzu</w:t>
      </w:r>
      <w:r w:rsidR="00C473A8">
        <w:rPr>
          <w:rFonts w:ascii="Century Gothic" w:hAnsi="Century Gothic"/>
          <w:lang w:eastAsia="pl-PL"/>
        </w:rPr>
        <w:t xml:space="preserve"> oraz 12 szt. Drzwi przeznaczonych do wymiany</w:t>
      </w:r>
      <w:r>
        <w:rPr>
          <w:rFonts w:ascii="Century Gothic" w:hAnsi="Century Gothic"/>
          <w:lang w:eastAsia="pl-PL"/>
        </w:rPr>
        <w:t xml:space="preserve">. </w:t>
      </w:r>
    </w:p>
    <w:p w14:paraId="09EF88C6" w14:textId="147B1C1E" w:rsidR="007C7D73" w:rsidRDefault="007C7D73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Montaż drzwi pożarowych</w:t>
      </w:r>
      <w:r w:rsidR="00C473A8">
        <w:rPr>
          <w:rFonts w:ascii="Century Gothic" w:hAnsi="Century Gothic"/>
          <w:lang w:eastAsia="pl-PL"/>
        </w:rPr>
        <w:t xml:space="preserve"> D6 EI60, dwuskrzydłowych</w:t>
      </w:r>
      <w:r>
        <w:rPr>
          <w:rFonts w:ascii="Century Gothic" w:hAnsi="Century Gothic"/>
          <w:lang w:eastAsia="pl-PL"/>
        </w:rPr>
        <w:t xml:space="preserve"> </w:t>
      </w:r>
      <w:r w:rsidR="00DE4086">
        <w:rPr>
          <w:rFonts w:ascii="Century Gothic" w:hAnsi="Century Gothic"/>
          <w:lang w:eastAsia="pl-PL"/>
        </w:rPr>
        <w:t xml:space="preserve">wydzielających </w:t>
      </w:r>
      <w:r>
        <w:rPr>
          <w:rFonts w:ascii="Century Gothic" w:hAnsi="Century Gothic"/>
          <w:lang w:eastAsia="pl-PL"/>
        </w:rPr>
        <w:t>korytarz</w:t>
      </w:r>
      <w:r w:rsidR="00C473A8">
        <w:rPr>
          <w:rFonts w:ascii="Century Gothic" w:hAnsi="Century Gothic"/>
          <w:lang w:eastAsia="pl-PL"/>
        </w:rPr>
        <w:t>. Szerokość przejścia po otwarciu aktywnego skrzydła 90cm, szerokość po otwarciu obu skrzydeł minimum 1,5m.</w:t>
      </w:r>
      <w:r w:rsidR="00DE4086">
        <w:rPr>
          <w:rFonts w:ascii="Century Gothic" w:hAnsi="Century Gothic"/>
          <w:lang w:eastAsia="pl-PL"/>
        </w:rPr>
        <w:t xml:space="preserve"> Drzwi osadzić w ściance REI120.</w:t>
      </w:r>
    </w:p>
    <w:p w14:paraId="7095FE22" w14:textId="39C968AB" w:rsidR="00C473A8" w:rsidRDefault="00C473A8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Montaż drzwi do klatki schodowej EIS30 – D4</w:t>
      </w:r>
    </w:p>
    <w:p w14:paraId="7EC12C3A" w14:textId="1F4FC8E1" w:rsidR="00C473A8" w:rsidRDefault="00C473A8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Montaż drzwi do pokojów noclegowych EI30 – D5</w:t>
      </w:r>
    </w:p>
    <w:p w14:paraId="52DA2220" w14:textId="3CB84FF1" w:rsidR="00C473A8" w:rsidRDefault="00C473A8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Montaż drzwi do łazienki 0.15</w:t>
      </w:r>
    </w:p>
    <w:p w14:paraId="05DF96D6" w14:textId="154F409E" w:rsidR="00C473A8" w:rsidRDefault="00C473A8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Montaż pozostałych drzwi D1, D2, D3 zgodnie z zestawieniem i rzutem,</w:t>
      </w:r>
    </w:p>
    <w:p w14:paraId="1C6EAAD8" w14:textId="29BCA862" w:rsidR="00E117F0" w:rsidRDefault="00E117F0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Obudowa przeciwpożarowa</w:t>
      </w:r>
      <w:r w:rsidR="003806EB">
        <w:rPr>
          <w:rFonts w:ascii="Century Gothic" w:hAnsi="Century Gothic"/>
          <w:lang w:eastAsia="pl-PL"/>
        </w:rPr>
        <w:t xml:space="preserve"> istniejących</w:t>
      </w:r>
      <w:r>
        <w:rPr>
          <w:rFonts w:ascii="Century Gothic" w:hAnsi="Century Gothic"/>
          <w:lang w:eastAsia="pl-PL"/>
        </w:rPr>
        <w:t xml:space="preserve"> pionów wodno-kanalizacyjnych w pokojach</w:t>
      </w:r>
      <w:r w:rsidR="003806EB">
        <w:rPr>
          <w:rFonts w:ascii="Century Gothic" w:hAnsi="Century Gothic"/>
          <w:lang w:eastAsia="pl-PL"/>
        </w:rPr>
        <w:t xml:space="preserve"> 0.5, 0.9 i 0.3</w:t>
      </w:r>
      <w:r>
        <w:rPr>
          <w:rFonts w:ascii="Century Gothic" w:hAnsi="Century Gothic"/>
          <w:lang w:eastAsia="pl-PL"/>
        </w:rPr>
        <w:t xml:space="preserve"> za pomocą płyt GKF</w:t>
      </w:r>
      <w:r w:rsidR="003806EB">
        <w:rPr>
          <w:rFonts w:ascii="Century Gothic" w:hAnsi="Century Gothic"/>
          <w:lang w:eastAsia="pl-PL"/>
        </w:rPr>
        <w:t xml:space="preserve"> zgodnie z ekspertyzą pożarowa i postanowieniem</w:t>
      </w:r>
      <w:r>
        <w:rPr>
          <w:rFonts w:ascii="Century Gothic" w:hAnsi="Century Gothic"/>
          <w:lang w:eastAsia="pl-PL"/>
        </w:rPr>
        <w:t>.</w:t>
      </w:r>
    </w:p>
    <w:p w14:paraId="45948261" w14:textId="29064120" w:rsidR="009C1DBC" w:rsidRDefault="009C1DBC" w:rsidP="00D74A9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Montaż nowego hydrantu DN25 w szafce hydr</w:t>
      </w:r>
      <w:r w:rsidR="007D1C08">
        <w:rPr>
          <w:rFonts w:ascii="Century Gothic" w:hAnsi="Century Gothic"/>
          <w:lang w:eastAsia="pl-PL"/>
        </w:rPr>
        <w:t>antowej białej typu SLIM z wykonaniem odcinka poziomu hydrantowego w piwnicy i podejścia z zaworem na parterze.</w:t>
      </w:r>
    </w:p>
    <w:p w14:paraId="32D26619" w14:textId="35D89CFF" w:rsidR="00D74A9D" w:rsidRDefault="00D74A9D" w:rsidP="00D74A9D">
      <w:pPr>
        <w:spacing w:after="0" w:line="240" w:lineRule="auto"/>
        <w:ind w:left="360"/>
        <w:jc w:val="both"/>
        <w:rPr>
          <w:rFonts w:ascii="Century Gothic" w:hAnsi="Century Gothic"/>
          <w:lang w:eastAsia="pl-PL"/>
        </w:rPr>
      </w:pPr>
    </w:p>
    <w:p w14:paraId="520BB49C" w14:textId="539F0A47" w:rsidR="00D74A9D" w:rsidRDefault="00D74A9D" w:rsidP="00D74A9D">
      <w:pPr>
        <w:spacing w:after="0" w:line="240" w:lineRule="auto"/>
        <w:ind w:left="360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b/>
          <w:lang w:eastAsia="pl-PL"/>
        </w:rPr>
        <w:t>Projektowane roboty budowlane w piwnicy</w:t>
      </w:r>
    </w:p>
    <w:p w14:paraId="31562C25" w14:textId="77777777" w:rsidR="00D74A9D" w:rsidRPr="00D74A9D" w:rsidRDefault="00D74A9D" w:rsidP="00D74A9D">
      <w:pPr>
        <w:spacing w:after="0" w:line="240" w:lineRule="auto"/>
        <w:ind w:left="360"/>
        <w:jc w:val="both"/>
        <w:rPr>
          <w:rFonts w:ascii="Century Gothic" w:hAnsi="Century Gothic"/>
          <w:lang w:eastAsia="pl-PL"/>
        </w:rPr>
      </w:pPr>
    </w:p>
    <w:p w14:paraId="3DD736F1" w14:textId="0AB08FC4" w:rsidR="00D74A9D" w:rsidRPr="00E34BB3" w:rsidRDefault="00D74A9D" w:rsidP="00E34B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lang w:eastAsia="pl-PL"/>
        </w:rPr>
        <w:t>Wybudowanie wzmocnień konstrukcyjnych żelbetowych (dwa słupy żelbetowe, po obu stronach wybijanego otworu w ścianie na kondygnacji +1) ich tynkowanie i malowan</w:t>
      </w:r>
      <w:r w:rsidRPr="00E34BB3">
        <w:rPr>
          <w:rFonts w:ascii="Century Gothic" w:hAnsi="Century Gothic"/>
          <w:lang w:eastAsia="pl-PL"/>
        </w:rPr>
        <w:t>ie;</w:t>
      </w:r>
    </w:p>
    <w:p w14:paraId="3381F7B1" w14:textId="64B95A53" w:rsidR="00D74A9D" w:rsidRDefault="00D74A9D" w:rsidP="00D74A9D">
      <w:pPr>
        <w:spacing w:after="0" w:line="240" w:lineRule="auto"/>
        <w:ind w:left="360"/>
        <w:jc w:val="both"/>
        <w:rPr>
          <w:rFonts w:ascii="Century Gothic" w:hAnsi="Century Gothic"/>
          <w:lang w:eastAsia="pl-PL"/>
        </w:rPr>
      </w:pPr>
    </w:p>
    <w:p w14:paraId="274EB5E2" w14:textId="77777777" w:rsidR="00E34BB3" w:rsidRDefault="00E34BB3" w:rsidP="00D74A9D">
      <w:pPr>
        <w:spacing w:after="0" w:line="240" w:lineRule="auto"/>
        <w:ind w:left="360"/>
        <w:jc w:val="both"/>
        <w:rPr>
          <w:rFonts w:ascii="Century Gothic" w:hAnsi="Century Gothic"/>
          <w:b/>
          <w:lang w:eastAsia="pl-PL"/>
        </w:rPr>
      </w:pPr>
    </w:p>
    <w:p w14:paraId="35CB08E1" w14:textId="328805AE" w:rsidR="00D74A9D" w:rsidRDefault="00D74A9D" w:rsidP="00D74A9D">
      <w:pPr>
        <w:spacing w:after="0" w:line="240" w:lineRule="auto"/>
        <w:ind w:left="360"/>
        <w:jc w:val="both"/>
        <w:rPr>
          <w:rFonts w:ascii="Century Gothic" w:hAnsi="Century Gothic"/>
          <w:lang w:eastAsia="pl-PL"/>
        </w:rPr>
      </w:pPr>
      <w:r w:rsidRPr="00D74A9D">
        <w:rPr>
          <w:rFonts w:ascii="Century Gothic" w:hAnsi="Century Gothic"/>
          <w:b/>
          <w:lang w:eastAsia="pl-PL"/>
        </w:rPr>
        <w:lastRenderedPageBreak/>
        <w:t>P</w:t>
      </w:r>
      <w:r w:rsidR="00A97CF2">
        <w:rPr>
          <w:rFonts w:ascii="Century Gothic" w:hAnsi="Century Gothic"/>
          <w:b/>
          <w:lang w:eastAsia="pl-PL"/>
        </w:rPr>
        <w:t>ozostałe</w:t>
      </w:r>
    </w:p>
    <w:p w14:paraId="270778FD" w14:textId="77777777" w:rsidR="00D74A9D" w:rsidRPr="00D74A9D" w:rsidRDefault="00D74A9D" w:rsidP="00D74A9D">
      <w:pPr>
        <w:spacing w:after="0" w:line="240" w:lineRule="auto"/>
        <w:ind w:left="360"/>
        <w:jc w:val="both"/>
        <w:rPr>
          <w:rFonts w:ascii="Century Gothic" w:hAnsi="Century Gothic"/>
          <w:lang w:eastAsia="pl-PL"/>
        </w:rPr>
      </w:pPr>
    </w:p>
    <w:p w14:paraId="18E76419" w14:textId="22AC816E" w:rsidR="00C72F3F" w:rsidRPr="00C72F3F" w:rsidRDefault="00C72F3F" w:rsidP="00C72F3F">
      <w:pPr>
        <w:pStyle w:val="Akapitzlist"/>
        <w:numPr>
          <w:ilvl w:val="0"/>
          <w:numId w:val="20"/>
        </w:numPr>
        <w:rPr>
          <w:rFonts w:ascii="Century Gothic" w:hAnsi="Century Gothic"/>
          <w:lang w:eastAsia="pl-PL"/>
        </w:rPr>
      </w:pPr>
      <w:r w:rsidRPr="00C72F3F">
        <w:rPr>
          <w:rFonts w:ascii="Century Gothic" w:hAnsi="Century Gothic"/>
          <w:lang w:eastAsia="pl-PL"/>
        </w:rPr>
        <w:t>Należy wykonać scenariusz pożarowy</w:t>
      </w:r>
      <w:r>
        <w:rPr>
          <w:rFonts w:ascii="Century Gothic" w:hAnsi="Century Gothic"/>
          <w:lang w:eastAsia="pl-PL"/>
        </w:rPr>
        <w:t xml:space="preserve"> oraz instrukcję bezpieczeństwa pożarowego dla budynku</w:t>
      </w:r>
      <w:r w:rsidRPr="00C72F3F">
        <w:rPr>
          <w:rFonts w:ascii="Century Gothic" w:hAnsi="Century Gothic"/>
          <w:lang w:eastAsia="pl-PL"/>
        </w:rPr>
        <w:t>.</w:t>
      </w:r>
    </w:p>
    <w:p w14:paraId="75A79C2E" w14:textId="3E2CA878" w:rsidR="00804113" w:rsidRDefault="00E252E7" w:rsidP="0080411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Należy s</w:t>
      </w:r>
      <w:r w:rsidR="00804113">
        <w:rPr>
          <w:rFonts w:ascii="Century Gothic" w:hAnsi="Century Gothic"/>
          <w:lang w:eastAsia="pl-PL"/>
        </w:rPr>
        <w:t>pełni</w:t>
      </w:r>
      <w:r>
        <w:rPr>
          <w:rFonts w:ascii="Century Gothic" w:hAnsi="Century Gothic"/>
          <w:lang w:eastAsia="pl-PL"/>
        </w:rPr>
        <w:t>ć wszystkie</w:t>
      </w:r>
      <w:r w:rsidR="00804113">
        <w:rPr>
          <w:rFonts w:ascii="Century Gothic" w:hAnsi="Century Gothic"/>
          <w:lang w:eastAsia="pl-PL"/>
        </w:rPr>
        <w:t xml:space="preserve"> </w:t>
      </w:r>
      <w:r>
        <w:rPr>
          <w:rFonts w:ascii="Century Gothic" w:hAnsi="Century Gothic"/>
          <w:lang w:eastAsia="pl-PL"/>
        </w:rPr>
        <w:t>wymagania</w:t>
      </w:r>
      <w:r w:rsidR="00804113">
        <w:rPr>
          <w:rFonts w:ascii="Century Gothic" w:hAnsi="Century Gothic"/>
          <w:lang w:eastAsia="pl-PL"/>
        </w:rPr>
        <w:t xml:space="preserve"> ekspertyzy pożarowej oraz postanowieni</w:t>
      </w:r>
      <w:r>
        <w:rPr>
          <w:rFonts w:ascii="Century Gothic" w:hAnsi="Century Gothic"/>
          <w:lang w:eastAsia="pl-PL"/>
        </w:rPr>
        <w:t>a</w:t>
      </w:r>
      <w:r w:rsidR="00804113">
        <w:rPr>
          <w:rFonts w:ascii="Century Gothic" w:hAnsi="Century Gothic"/>
          <w:lang w:eastAsia="pl-PL"/>
        </w:rPr>
        <w:t xml:space="preserve"> Komendy Wojewódzkiej Straży Pożarnej</w:t>
      </w:r>
      <w:r w:rsidR="00D74A9D">
        <w:rPr>
          <w:rFonts w:ascii="Century Gothic" w:hAnsi="Century Gothic"/>
          <w:lang w:eastAsia="pl-PL"/>
        </w:rPr>
        <w:t>;</w:t>
      </w:r>
    </w:p>
    <w:p w14:paraId="60E8C087" w14:textId="18BD976B" w:rsidR="00D74A9D" w:rsidRPr="00D74A9D" w:rsidRDefault="00E252E7" w:rsidP="00CC358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Należy s</w:t>
      </w:r>
      <w:r w:rsidR="00D74A9D" w:rsidRPr="00D74A9D">
        <w:rPr>
          <w:rFonts w:ascii="Century Gothic" w:hAnsi="Century Gothic"/>
          <w:lang w:eastAsia="pl-PL"/>
        </w:rPr>
        <w:t xml:space="preserve">pełnić </w:t>
      </w:r>
      <w:r>
        <w:rPr>
          <w:rFonts w:ascii="Century Gothic" w:hAnsi="Century Gothic"/>
          <w:lang w:eastAsia="pl-PL"/>
        </w:rPr>
        <w:t xml:space="preserve">wszystkie </w:t>
      </w:r>
      <w:r w:rsidR="00D74A9D" w:rsidRPr="00D74A9D">
        <w:rPr>
          <w:rFonts w:ascii="Century Gothic" w:hAnsi="Century Gothic"/>
          <w:lang w:eastAsia="pl-PL"/>
        </w:rPr>
        <w:t xml:space="preserve">wymogi ekspertyzy sanitarnej oraz </w:t>
      </w:r>
      <w:r w:rsidR="00E82918">
        <w:rPr>
          <w:rFonts w:ascii="Century Gothic" w:hAnsi="Century Gothic"/>
          <w:lang w:eastAsia="pl-PL"/>
        </w:rPr>
        <w:t xml:space="preserve">decyzji </w:t>
      </w:r>
      <w:r w:rsidR="00E82918" w:rsidRPr="00E82918">
        <w:rPr>
          <w:rFonts w:ascii="Century Gothic" w:hAnsi="Century Gothic"/>
          <w:lang w:eastAsia="pl-PL"/>
        </w:rPr>
        <w:t>Państwowego</w:t>
      </w:r>
      <w:r w:rsidR="00E82918">
        <w:rPr>
          <w:rFonts w:ascii="Century Gothic" w:hAnsi="Century Gothic"/>
          <w:lang w:eastAsia="pl-PL"/>
        </w:rPr>
        <w:t xml:space="preserve"> </w:t>
      </w:r>
      <w:r w:rsidR="00E82918" w:rsidRPr="00E82918">
        <w:rPr>
          <w:rFonts w:ascii="Century Gothic" w:hAnsi="Century Gothic"/>
          <w:lang w:eastAsia="pl-PL"/>
        </w:rPr>
        <w:t xml:space="preserve">Wojewódzkiego Inspektora Sanitarnego w Bydgoszcz </w:t>
      </w:r>
      <w:r w:rsidR="00E82918">
        <w:rPr>
          <w:rFonts w:ascii="Century Gothic" w:hAnsi="Century Gothic"/>
          <w:lang w:eastAsia="pl-PL"/>
        </w:rPr>
        <w:t>z</w:t>
      </w:r>
      <w:r w:rsidR="00E82918" w:rsidRPr="00E82918">
        <w:rPr>
          <w:rFonts w:ascii="Century Gothic" w:hAnsi="Century Gothic"/>
          <w:lang w:eastAsia="pl-PL"/>
        </w:rPr>
        <w:t xml:space="preserve"> dnia 24. 03. 2025.</w:t>
      </w:r>
    </w:p>
    <w:p w14:paraId="51F9E175" w14:textId="7074412B" w:rsidR="004D0FEB" w:rsidRDefault="004D0FEB" w:rsidP="004D0FEB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745CF0F1" w14:textId="33A45209" w:rsidR="004D0FEB" w:rsidRPr="00E14263" w:rsidRDefault="004D0FEB" w:rsidP="004D0F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D0">
        <w:rPr>
          <w:rFonts w:ascii="Arial" w:hAnsi="Arial" w:cs="Arial"/>
          <w:b/>
          <w:color w:val="000000" w:themeColor="text1"/>
          <w:sz w:val="32"/>
          <w:szCs w:val="32"/>
        </w:rPr>
        <w:t xml:space="preserve">Zadanie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2</w:t>
      </w:r>
    </w:p>
    <w:p w14:paraId="2C9432C8" w14:textId="77777777" w:rsidR="004D0FEB" w:rsidRPr="00D15008" w:rsidRDefault="004D0FEB" w:rsidP="004D0FEB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4C6CE56B" w14:textId="14BBD3F6" w:rsidR="004D0FEB" w:rsidRPr="00D15008" w:rsidRDefault="004D0FEB" w:rsidP="004D0FEB">
      <w:pPr>
        <w:spacing w:after="0" w:line="240" w:lineRule="auto"/>
        <w:jc w:val="both"/>
        <w:rPr>
          <w:rFonts w:ascii="Century Gothic" w:hAnsi="Century Gothic" w:cs="Times New Roman"/>
          <w:b/>
          <w:lang w:eastAsia="pl-PL"/>
        </w:rPr>
      </w:pPr>
      <w:r w:rsidRPr="00D15008">
        <w:rPr>
          <w:rFonts w:ascii="Century Gothic" w:hAnsi="Century Gothic" w:cs="Times New Roman"/>
          <w:b/>
          <w:lang w:eastAsia="pl-PL"/>
        </w:rPr>
        <w:t>2.</w:t>
      </w:r>
      <w:r>
        <w:rPr>
          <w:rFonts w:ascii="Century Gothic" w:hAnsi="Century Gothic" w:cs="Times New Roman"/>
          <w:b/>
          <w:lang w:eastAsia="pl-PL"/>
        </w:rPr>
        <w:t>2.</w:t>
      </w:r>
      <w:r w:rsidRPr="00D15008">
        <w:rPr>
          <w:rFonts w:ascii="Century Gothic" w:hAnsi="Century Gothic" w:cs="Times New Roman"/>
          <w:b/>
          <w:lang w:eastAsia="pl-PL"/>
        </w:rPr>
        <w:t xml:space="preserve"> OPIS ROBÓT W ZAKRESIE POSZCZEGÓLNYCH BRANŻ:</w:t>
      </w:r>
    </w:p>
    <w:p w14:paraId="08AA0DA5" w14:textId="77777777" w:rsidR="004D0FEB" w:rsidRPr="00D15008" w:rsidRDefault="004D0FEB" w:rsidP="004D0FEB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1CC26DBC" w14:textId="61A533BB" w:rsidR="004D0FEB" w:rsidRDefault="004D0FEB" w:rsidP="004D0FEB">
      <w:p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Roboty prowadzić na podstawie projektu Architektoniczno-budowlanego, oraz projektu technicznego</w:t>
      </w:r>
      <w:r w:rsidR="0076198B">
        <w:rPr>
          <w:rFonts w:ascii="Century Gothic" w:hAnsi="Century Gothic"/>
          <w:lang w:eastAsia="pl-PL"/>
        </w:rPr>
        <w:t xml:space="preserve"> poszczególnych branż</w:t>
      </w:r>
      <w:r>
        <w:rPr>
          <w:rFonts w:ascii="Century Gothic" w:hAnsi="Century Gothic"/>
          <w:lang w:eastAsia="pl-PL"/>
        </w:rPr>
        <w:t xml:space="preserve"> – część 2.</w:t>
      </w:r>
    </w:p>
    <w:p w14:paraId="4FFD4F8A" w14:textId="77777777" w:rsidR="00BF213B" w:rsidRPr="004D0FEB" w:rsidRDefault="00BF213B" w:rsidP="00BF213B">
      <w:p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4D0FEB">
        <w:rPr>
          <w:rFonts w:ascii="Century Gothic" w:hAnsi="Century Gothic"/>
          <w:lang w:eastAsia="pl-PL"/>
        </w:rPr>
        <w:t>przystosowanie do potrzeb osób z niepełnosprawnościami:</w:t>
      </w:r>
    </w:p>
    <w:p w14:paraId="43E15054" w14:textId="0B609238" w:rsidR="00BF213B" w:rsidRDefault="00BF213B" w:rsidP="00BF213B">
      <w:p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L</w:t>
      </w:r>
      <w:r w:rsidRPr="004D0FEB">
        <w:rPr>
          <w:rFonts w:ascii="Century Gothic" w:hAnsi="Century Gothic"/>
          <w:lang w:eastAsia="pl-PL"/>
        </w:rPr>
        <w:t>ikwidacja dwóch podnośników dla osób niepełnosprawnych, wyburzenie ścianek działowych z g-k pomieszczenia porządkowego, montaż nowego podnośnika zewnętrznego, montaż dwóch pochylni dla osób z niepełnosprawnościami</w:t>
      </w:r>
    </w:p>
    <w:p w14:paraId="69F87B65" w14:textId="77777777" w:rsidR="004D0FEB" w:rsidRDefault="004D0FEB" w:rsidP="004D0FEB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7CA2B112" w14:textId="77B54A69" w:rsidR="004D0FEB" w:rsidRDefault="004D0FEB" w:rsidP="004D0FEB">
      <w:pPr>
        <w:spacing w:after="0" w:line="240" w:lineRule="auto"/>
        <w:jc w:val="both"/>
        <w:rPr>
          <w:rFonts w:ascii="Century Gothic" w:hAnsi="Century Gothic"/>
          <w:b/>
          <w:lang w:eastAsia="pl-PL"/>
        </w:rPr>
      </w:pPr>
      <w:r w:rsidRPr="00D15008">
        <w:rPr>
          <w:rFonts w:ascii="Century Gothic" w:hAnsi="Century Gothic"/>
          <w:b/>
          <w:lang w:eastAsia="pl-PL"/>
        </w:rPr>
        <w:t>Zakres prac</w:t>
      </w:r>
    </w:p>
    <w:p w14:paraId="00F4A5EB" w14:textId="448DE0F1" w:rsidR="0076198B" w:rsidRDefault="0076198B" w:rsidP="004D0FEB">
      <w:pPr>
        <w:spacing w:after="0" w:line="240" w:lineRule="auto"/>
        <w:jc w:val="both"/>
        <w:rPr>
          <w:rFonts w:ascii="Century Gothic" w:hAnsi="Century Gothic"/>
          <w:b/>
          <w:lang w:eastAsia="pl-PL"/>
        </w:rPr>
      </w:pPr>
    </w:p>
    <w:p w14:paraId="11FB5CB7" w14:textId="7E36E4EC" w:rsidR="0076198B" w:rsidRDefault="0076198B" w:rsidP="004D0FEB">
      <w:pPr>
        <w:spacing w:after="0" w:line="240" w:lineRule="auto"/>
        <w:jc w:val="both"/>
        <w:rPr>
          <w:rFonts w:ascii="Century Gothic" w:hAnsi="Century Gothic"/>
          <w:b/>
          <w:lang w:eastAsia="pl-PL"/>
        </w:rPr>
      </w:pPr>
      <w:r w:rsidRPr="0076198B">
        <w:rPr>
          <w:rFonts w:ascii="Century Gothic" w:hAnsi="Century Gothic"/>
          <w:b/>
          <w:lang w:eastAsia="pl-PL"/>
        </w:rPr>
        <w:t>roboty rozbiórkowe i demontaże</w:t>
      </w:r>
    </w:p>
    <w:p w14:paraId="447E371A" w14:textId="77777777" w:rsidR="004D0FEB" w:rsidRPr="004D0FEB" w:rsidRDefault="004D0FEB" w:rsidP="004D0FEB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3E7063D1" w14:textId="7D2D0DB9" w:rsidR="004D0FEB" w:rsidRDefault="00804113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04113">
        <w:rPr>
          <w:rFonts w:ascii="Century Gothic" w:hAnsi="Century Gothic"/>
          <w:lang w:eastAsia="pl-PL"/>
        </w:rPr>
        <w:t>rozbiórk</w:t>
      </w:r>
      <w:r>
        <w:rPr>
          <w:rFonts w:ascii="Century Gothic" w:hAnsi="Century Gothic"/>
          <w:lang w:eastAsia="pl-PL"/>
        </w:rPr>
        <w:t>a</w:t>
      </w:r>
      <w:r w:rsidRPr="00804113">
        <w:rPr>
          <w:rFonts w:ascii="Century Gothic" w:hAnsi="Century Gothic"/>
          <w:lang w:eastAsia="pl-PL"/>
        </w:rPr>
        <w:t xml:space="preserve"> ścian działowych wykonanych w technologii suchej z g-k, wydzielających pomieszczenie porządkowe z holu głównego;</w:t>
      </w:r>
    </w:p>
    <w:p w14:paraId="4474660C" w14:textId="7086DB4D" w:rsidR="00804113" w:rsidRDefault="00804113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04113">
        <w:rPr>
          <w:rFonts w:ascii="Century Gothic" w:hAnsi="Century Gothic"/>
          <w:lang w:eastAsia="pl-PL"/>
        </w:rPr>
        <w:t>zdjęcie wykładziny winylowej w północnej części holu głównego;</w:t>
      </w:r>
    </w:p>
    <w:p w14:paraId="009800B7" w14:textId="7B223EC1" w:rsidR="00804113" w:rsidRDefault="00804113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04113">
        <w:rPr>
          <w:rFonts w:ascii="Century Gothic" w:hAnsi="Century Gothic"/>
          <w:lang w:eastAsia="pl-PL"/>
        </w:rPr>
        <w:t>demontaż przeszklonej ścianki i drzwi, oddzielających część holu głównego;</w:t>
      </w:r>
    </w:p>
    <w:p w14:paraId="6BCE5CBC" w14:textId="27CE9F66" w:rsidR="00804113" w:rsidRDefault="00804113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04113">
        <w:rPr>
          <w:rFonts w:ascii="Century Gothic" w:hAnsi="Century Gothic"/>
          <w:lang w:eastAsia="pl-PL"/>
        </w:rPr>
        <w:t>demontaż podnośnika wewnętrznego dla niepełnosprawnych, zlokalizowanego w holu głównym</w:t>
      </w:r>
    </w:p>
    <w:p w14:paraId="3CC5E478" w14:textId="34EBF3E8" w:rsidR="00804113" w:rsidRDefault="00804113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04113">
        <w:rPr>
          <w:rFonts w:ascii="Century Gothic" w:hAnsi="Century Gothic"/>
          <w:lang w:eastAsia="pl-PL"/>
        </w:rPr>
        <w:t>demontaż podnośnika zewnętrznego dla niepełnosprawnych (ze względu na prawdopodobne głębokie posadowienie podnośnika, nie przewiduje się demontażu jego fundamentów);</w:t>
      </w:r>
    </w:p>
    <w:p w14:paraId="5AF8CA4B" w14:textId="27476137" w:rsidR="008570FF" w:rsidRDefault="008570FF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570FF">
        <w:rPr>
          <w:rFonts w:ascii="Century Gothic" w:hAnsi="Century Gothic"/>
          <w:lang w:eastAsia="pl-PL"/>
        </w:rPr>
        <w:t>demontaż i zabezpieczenie zasilania od istniejącego podnośnika wewnętrznego;</w:t>
      </w:r>
    </w:p>
    <w:p w14:paraId="78694754" w14:textId="18F523B0" w:rsidR="0076198B" w:rsidRDefault="0076198B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76198B">
        <w:rPr>
          <w:rFonts w:ascii="Century Gothic" w:hAnsi="Century Gothic"/>
          <w:lang w:eastAsia="pl-PL"/>
        </w:rPr>
        <w:t>przeniesienie zasilania do podnośnika zewnętrznego, zgodnie z projektem branży elektrycznej;</w:t>
      </w:r>
    </w:p>
    <w:p w14:paraId="0F66C8B1" w14:textId="77777777" w:rsidR="00C845FC" w:rsidRPr="00C845FC" w:rsidRDefault="00C845FC" w:rsidP="00C845FC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1CCE0E8A" w14:textId="01F7103F" w:rsidR="0076198B" w:rsidRDefault="0076198B" w:rsidP="0076198B">
      <w:p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76198B">
        <w:rPr>
          <w:rFonts w:ascii="Century Gothic" w:hAnsi="Century Gothic"/>
          <w:b/>
          <w:lang w:eastAsia="pl-PL"/>
        </w:rPr>
        <w:t>roboty budowlane</w:t>
      </w:r>
    </w:p>
    <w:p w14:paraId="101EC6D5" w14:textId="77777777" w:rsidR="0076198B" w:rsidRPr="0076198B" w:rsidRDefault="0076198B" w:rsidP="0076198B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7BDF868D" w14:textId="62432F16" w:rsidR="008570FF" w:rsidRPr="008570FF" w:rsidRDefault="008570FF" w:rsidP="008570F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570FF">
        <w:rPr>
          <w:rFonts w:ascii="Century Gothic" w:hAnsi="Century Gothic"/>
          <w:lang w:eastAsia="pl-PL"/>
        </w:rPr>
        <w:t>Szlifowanie, odnowienie i zabezpieczenie posadzki kamiennej w holu głównym</w:t>
      </w:r>
      <w:r>
        <w:rPr>
          <w:rFonts w:ascii="Century Gothic" w:hAnsi="Century Gothic"/>
          <w:lang w:eastAsia="pl-PL"/>
        </w:rPr>
        <w:t>;</w:t>
      </w:r>
    </w:p>
    <w:p w14:paraId="4FCF395A" w14:textId="467250A9" w:rsidR="008570FF" w:rsidRDefault="008570FF" w:rsidP="008570F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570FF">
        <w:rPr>
          <w:rFonts w:ascii="Century Gothic" w:hAnsi="Century Gothic"/>
          <w:lang w:eastAsia="pl-PL"/>
        </w:rPr>
        <w:t>Uzupełnienie, przeszlifowanie i zabezpieczenie schodów dyferencyjnych wykonanych z lastryku, zlokalizowanych w holu głównym;</w:t>
      </w:r>
    </w:p>
    <w:p w14:paraId="2A8D2BED" w14:textId="62689556" w:rsidR="008570FF" w:rsidRDefault="008570FF" w:rsidP="008570F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570FF">
        <w:rPr>
          <w:rFonts w:ascii="Century Gothic" w:hAnsi="Century Gothic"/>
          <w:lang w:eastAsia="pl-PL"/>
        </w:rPr>
        <w:t xml:space="preserve">Montaż wewnętrznej pochylni dla osób niepełnosprawnych, wykonanej w technologii szkieletu stalowego, z podestem z blachy perforowanej, pokrytej wykładziną </w:t>
      </w:r>
      <w:r w:rsidRPr="002F6D66">
        <w:rPr>
          <w:rFonts w:ascii="Century Gothic" w:hAnsi="Century Gothic"/>
          <w:lang w:eastAsia="pl-PL"/>
        </w:rPr>
        <w:t>dywanową</w:t>
      </w:r>
      <w:r w:rsidRPr="008570FF">
        <w:rPr>
          <w:rFonts w:ascii="Century Gothic" w:hAnsi="Century Gothic"/>
          <w:lang w:eastAsia="pl-PL"/>
        </w:rPr>
        <w:t>;</w:t>
      </w:r>
    </w:p>
    <w:p w14:paraId="57226BB8" w14:textId="6373393E" w:rsidR="008570FF" w:rsidRPr="008570FF" w:rsidRDefault="008570FF" w:rsidP="008570F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570FF">
        <w:rPr>
          <w:rFonts w:ascii="Century Gothic" w:hAnsi="Century Gothic"/>
          <w:lang w:eastAsia="pl-PL"/>
        </w:rPr>
        <w:t>Budowa żelbetowej płyty fundamentowej pod podnośnik dla niepełnosprawnych wraz z podbudową</w:t>
      </w:r>
      <w:r w:rsidR="007D2C0F">
        <w:rPr>
          <w:rFonts w:ascii="Century Gothic" w:hAnsi="Century Gothic"/>
          <w:lang w:eastAsia="pl-PL"/>
        </w:rPr>
        <w:t>. Wymiary oraz rzędną płyty dostosować do wybranego modelu platformy zgodnie z wytycznymi producenta;</w:t>
      </w:r>
    </w:p>
    <w:p w14:paraId="128BE1F9" w14:textId="41E64EF6" w:rsidR="00EA60C6" w:rsidRDefault="00EA60C6" w:rsidP="00EA60C6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570FF">
        <w:rPr>
          <w:rFonts w:ascii="Century Gothic" w:hAnsi="Century Gothic"/>
          <w:lang w:eastAsia="pl-PL"/>
        </w:rPr>
        <w:lastRenderedPageBreak/>
        <w:t xml:space="preserve">Montaż zewnętrznego podnośnika dla osób niepełnosprawnych, wraz z podestem kratowym umożliwiającym prawidłową komunikację przy podnośniku; </w:t>
      </w:r>
      <w:r>
        <w:rPr>
          <w:rFonts w:ascii="Century Gothic" w:hAnsi="Century Gothic"/>
          <w:lang w:eastAsia="pl-PL"/>
        </w:rPr>
        <w:br/>
        <w:t>Zamawiający zdecydował się na zmianę typu podnośnika względem projektu (zmiana nieistotna z punktu widzenia prawa budowlanego). Należy przewidzieć podnośnik o następujących parametrach:</w:t>
      </w:r>
    </w:p>
    <w:p w14:paraId="3B700125" w14:textId="2E5DF8B0" w:rsidR="00D507B9" w:rsidRDefault="00D507B9" w:rsidP="00D507B9">
      <w:pPr>
        <w:pStyle w:val="Akapitzlist"/>
        <w:spacing w:after="0" w:line="240" w:lineRule="auto"/>
        <w:jc w:val="both"/>
        <w:rPr>
          <w:rFonts w:ascii="Century Gothic" w:hAnsi="Century Gothic"/>
          <w:lang w:eastAsia="pl-PL"/>
        </w:rPr>
      </w:pPr>
      <w:r w:rsidRPr="00D507B9">
        <w:rPr>
          <w:rFonts w:ascii="Century Gothic" w:hAnsi="Century Gothic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1A5645" wp14:editId="1B6C8935">
            <wp:simplePos x="0" y="0"/>
            <wp:positionH relativeFrom="page">
              <wp:posOffset>3441700</wp:posOffset>
            </wp:positionH>
            <wp:positionV relativeFrom="paragraph">
              <wp:posOffset>289560</wp:posOffset>
            </wp:positionV>
            <wp:extent cx="3550920" cy="3664585"/>
            <wp:effectExtent l="0" t="0" r="0" b="0"/>
            <wp:wrapThrough wrapText="bothSides">
              <wp:wrapPolygon edited="0">
                <wp:start x="0" y="0"/>
                <wp:lineTo x="0" y="21447"/>
                <wp:lineTo x="21438" y="21447"/>
                <wp:lineTo x="21438" y="0"/>
                <wp:lineTo x="0" y="0"/>
              </wp:wrapPolygon>
            </wp:wrapThrough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7B9">
        <w:rPr>
          <w:rFonts w:ascii="Century Gothic" w:hAnsi="Century Gothic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DD87E90" wp14:editId="31F7BC8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487600" cy="3744000"/>
            <wp:effectExtent l="0" t="0" r="8255" b="889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37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8C6A1" w14:textId="77777777" w:rsidR="00EA60C6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 xml:space="preserve">Platformę wykonać jako zadaszoną w pełni zabudowaną ze wszystkich stron, </w:t>
      </w:r>
      <w:r w:rsidRPr="00647E77">
        <w:rPr>
          <w:rFonts w:ascii="Century Gothic" w:hAnsi="Century Gothic"/>
          <w:lang w:eastAsia="pl-PL"/>
        </w:rPr>
        <w:t>przeszklona</w:t>
      </w:r>
      <w:r>
        <w:rPr>
          <w:rFonts w:ascii="Century Gothic" w:hAnsi="Century Gothic"/>
          <w:lang w:eastAsia="pl-PL"/>
        </w:rPr>
        <w:t xml:space="preserve"> z 3 stron, drzwi przeszklone;</w:t>
      </w:r>
    </w:p>
    <w:p w14:paraId="1D98D8AB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>Udźwig 400 kg lub 4 osoby</w:t>
      </w:r>
      <w:r>
        <w:rPr>
          <w:rFonts w:ascii="Century Gothic" w:hAnsi="Century Gothic"/>
          <w:lang w:eastAsia="pl-PL"/>
        </w:rPr>
        <w:t>;</w:t>
      </w:r>
    </w:p>
    <w:p w14:paraId="0BBCEB38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>Prędkość 9 m /min (0,15 m /s)</w:t>
      </w:r>
      <w:r>
        <w:rPr>
          <w:rFonts w:ascii="Century Gothic" w:hAnsi="Century Gothic"/>
          <w:lang w:eastAsia="pl-PL"/>
        </w:rPr>
        <w:t>;</w:t>
      </w:r>
    </w:p>
    <w:p w14:paraId="699887AD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>Ilość przystanków /dojść 2p / 2d przelot pod kątem 90 stopni</w:t>
      </w:r>
      <w:r>
        <w:rPr>
          <w:rFonts w:ascii="Century Gothic" w:hAnsi="Century Gothic"/>
          <w:lang w:eastAsia="pl-PL"/>
        </w:rPr>
        <w:t>;</w:t>
      </w:r>
    </w:p>
    <w:p w14:paraId="1B99EADD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>Drzwi na przystankach: drzwi Aluminiowe szklone typu AL5</w:t>
      </w:r>
      <w:r>
        <w:rPr>
          <w:rFonts w:ascii="Century Gothic" w:hAnsi="Century Gothic"/>
          <w:lang w:eastAsia="pl-PL"/>
        </w:rPr>
        <w:t>;</w:t>
      </w:r>
    </w:p>
    <w:p w14:paraId="7AD3F327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Kolor szybu </w:t>
      </w:r>
      <w:r>
        <w:rPr>
          <w:rFonts w:ascii="Century Gothic" w:hAnsi="Century Gothic"/>
          <w:lang w:eastAsia="pl-PL"/>
        </w:rPr>
        <w:t>Konstrukcja szybu: Platforma ma zostać dostarczona z własna konstrukcją szybu. Ściany szybu montowane z paneli stalowych wypełnionych pianką izolacyjną, malowanych na kolor RAL 9006. Profile narożne i listwy wykonane z anodowanego aluminium. Panele dwóch ścian szybu zastosować przeszklone szkłem bezpiecznym hartowanym</w:t>
      </w:r>
    </w:p>
    <w:p w14:paraId="30241B53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>Wykonanie: Zewnętrzne.</w:t>
      </w:r>
    </w:p>
    <w:p w14:paraId="7439183D" w14:textId="180C2B08" w:rsidR="00EA60C6" w:rsidRPr="00647E77" w:rsidRDefault="009A1680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 xml:space="preserve">Powierzchnia platformy </w:t>
      </w:r>
      <w:r>
        <w:rPr>
          <w:rFonts w:ascii="Century Gothic" w:hAnsi="Century Gothic"/>
          <w:lang w:eastAsia="pl-PL"/>
        </w:rPr>
        <w:tab/>
      </w:r>
      <w:r>
        <w:rPr>
          <w:rFonts w:ascii="Century Gothic" w:hAnsi="Century Gothic"/>
          <w:lang w:eastAsia="pl-PL"/>
        </w:rPr>
        <w:tab/>
      </w:r>
      <w:r>
        <w:rPr>
          <w:rFonts w:ascii="Century Gothic" w:hAnsi="Century Gothic"/>
          <w:lang w:eastAsia="pl-PL"/>
        </w:rPr>
        <w:tab/>
        <w:t>15</w:t>
      </w:r>
      <w:r w:rsidR="00EA60C6" w:rsidRPr="00647E77">
        <w:rPr>
          <w:rFonts w:ascii="Century Gothic" w:hAnsi="Century Gothic"/>
          <w:lang w:eastAsia="pl-PL"/>
        </w:rPr>
        <w:t>0</w:t>
      </w:r>
      <w:r w:rsidR="00414FCE">
        <w:rPr>
          <w:rFonts w:ascii="Century Gothic" w:hAnsi="Century Gothic"/>
          <w:lang w:eastAsia="pl-PL"/>
        </w:rPr>
        <w:t>9</w:t>
      </w:r>
      <w:r w:rsidR="00EA60C6" w:rsidRPr="00647E77">
        <w:rPr>
          <w:rFonts w:ascii="Century Gothic" w:hAnsi="Century Gothic"/>
          <w:lang w:eastAsia="pl-PL"/>
        </w:rPr>
        <w:t xml:space="preserve"> x 14</w:t>
      </w:r>
      <w:r>
        <w:rPr>
          <w:rFonts w:ascii="Century Gothic" w:hAnsi="Century Gothic"/>
          <w:lang w:eastAsia="pl-PL"/>
        </w:rPr>
        <w:t>6</w:t>
      </w:r>
      <w:r w:rsidR="00EA60C6" w:rsidRPr="00647E77">
        <w:rPr>
          <w:rFonts w:ascii="Century Gothic" w:hAnsi="Century Gothic"/>
          <w:lang w:eastAsia="pl-PL"/>
        </w:rPr>
        <w:t>0 mm</w:t>
      </w:r>
    </w:p>
    <w:p w14:paraId="4D63DB3D" w14:textId="287A1E82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>Wymiar ze</w:t>
      </w:r>
      <w:r w:rsidR="00414FCE">
        <w:rPr>
          <w:rFonts w:ascii="Century Gothic" w:hAnsi="Century Gothic"/>
          <w:lang w:eastAsia="pl-PL"/>
        </w:rPr>
        <w:t xml:space="preserve">wnętrzny szybu </w:t>
      </w:r>
      <w:r w:rsidR="00414FCE">
        <w:rPr>
          <w:rFonts w:ascii="Century Gothic" w:hAnsi="Century Gothic"/>
          <w:lang w:eastAsia="pl-PL"/>
        </w:rPr>
        <w:tab/>
      </w:r>
      <w:r w:rsidR="00414FCE">
        <w:rPr>
          <w:rFonts w:ascii="Century Gothic" w:hAnsi="Century Gothic"/>
          <w:lang w:eastAsia="pl-PL"/>
        </w:rPr>
        <w:tab/>
        <w:t>1530 x 163</w:t>
      </w:r>
      <w:r w:rsidRPr="00647E77">
        <w:rPr>
          <w:rFonts w:ascii="Century Gothic" w:hAnsi="Century Gothic"/>
          <w:lang w:eastAsia="pl-PL"/>
        </w:rPr>
        <w:t>0 mm</w:t>
      </w:r>
    </w:p>
    <w:p w14:paraId="0ADE8F67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Zasilanie pulpitu sterowniczego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 xml:space="preserve">24 V 50 </w:t>
      </w:r>
      <w:proofErr w:type="spellStart"/>
      <w:r w:rsidRPr="00647E77">
        <w:rPr>
          <w:rFonts w:ascii="Century Gothic" w:hAnsi="Century Gothic"/>
          <w:lang w:eastAsia="pl-PL"/>
        </w:rPr>
        <w:t>Hz</w:t>
      </w:r>
      <w:proofErr w:type="spellEnd"/>
    </w:p>
    <w:p w14:paraId="17300689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Oświetlenie pulpitu sterowniczego </w:t>
      </w:r>
      <w:r w:rsidRPr="00647E77">
        <w:rPr>
          <w:rFonts w:ascii="Century Gothic" w:hAnsi="Century Gothic"/>
          <w:lang w:eastAsia="pl-PL"/>
        </w:rPr>
        <w:tab/>
        <w:t>12 V 5 W żarówka halogenowa</w:t>
      </w:r>
    </w:p>
    <w:p w14:paraId="28777E60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Oświetlenie przycisków sterujących </w:t>
      </w:r>
      <w:r w:rsidRPr="00647E77">
        <w:rPr>
          <w:rFonts w:ascii="Century Gothic" w:hAnsi="Century Gothic"/>
          <w:lang w:eastAsia="pl-PL"/>
        </w:rPr>
        <w:tab/>
        <w:t>24 V żarówka neonowa</w:t>
      </w:r>
    </w:p>
    <w:p w14:paraId="0B380318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Przewody przyłączeniowe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3 x 2.5 mm2</w:t>
      </w:r>
    </w:p>
    <w:p w14:paraId="7EDB5781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Bezpieczniki na przyłączu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16 A zwłoczny</w:t>
      </w:r>
    </w:p>
    <w:p w14:paraId="3FB8DB03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Drzwi otwierane automatycznie </w:t>
      </w:r>
      <w:r w:rsidRPr="00647E77">
        <w:rPr>
          <w:rFonts w:ascii="Century Gothic" w:hAnsi="Century Gothic"/>
          <w:lang w:eastAsia="pl-PL"/>
        </w:rPr>
        <w:tab/>
        <w:t>Tak</w:t>
      </w:r>
    </w:p>
    <w:p w14:paraId="31B6D257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Falownik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Tak</w:t>
      </w:r>
    </w:p>
    <w:p w14:paraId="4DB01BB0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Zewnętrzny dach szybu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Tak</w:t>
      </w:r>
    </w:p>
    <w:p w14:paraId="7822FEBC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lastRenderedPageBreak/>
        <w:t xml:space="preserve">Sufit szybu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Tak</w:t>
      </w:r>
    </w:p>
    <w:p w14:paraId="71935D4B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Blacha maskująca spód platformy </w:t>
      </w:r>
      <w:r w:rsidRPr="00647E77">
        <w:rPr>
          <w:rFonts w:ascii="Century Gothic" w:hAnsi="Century Gothic"/>
          <w:lang w:eastAsia="pl-PL"/>
        </w:rPr>
        <w:tab/>
        <w:t>Tak</w:t>
      </w:r>
    </w:p>
    <w:p w14:paraId="3D6EEEC6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>Przygotowanie do telefonu</w:t>
      </w:r>
      <w:r>
        <w:rPr>
          <w:rFonts w:ascii="Century Gothic" w:hAnsi="Century Gothic"/>
          <w:lang w:eastAsia="pl-PL"/>
        </w:rPr>
        <w:t xml:space="preserve"> wraz z podłączeniem  T</w:t>
      </w:r>
      <w:r w:rsidRPr="00647E77">
        <w:rPr>
          <w:rFonts w:ascii="Century Gothic" w:hAnsi="Century Gothic"/>
          <w:lang w:eastAsia="pl-PL"/>
        </w:rPr>
        <w:t>ak</w:t>
      </w:r>
    </w:p>
    <w:p w14:paraId="63CAE464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Awizacja głosowa przystanków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Nie</w:t>
      </w:r>
    </w:p>
    <w:p w14:paraId="79A8AE96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Zjazd awaryjny akumulatorowy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Tak</w:t>
      </w:r>
    </w:p>
    <w:p w14:paraId="573E9DA9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Wysokie plecy (wykonanie A 7000) </w:t>
      </w:r>
      <w:r w:rsidRPr="00647E77">
        <w:rPr>
          <w:rFonts w:ascii="Century Gothic" w:hAnsi="Century Gothic"/>
          <w:lang w:eastAsia="pl-PL"/>
        </w:rPr>
        <w:tab/>
        <w:t>Nie</w:t>
      </w:r>
    </w:p>
    <w:p w14:paraId="18334F43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Opaski mocujące szyb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Nie</w:t>
      </w:r>
    </w:p>
    <w:p w14:paraId="03748247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Oświetlenie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Tak</w:t>
      </w:r>
    </w:p>
    <w:p w14:paraId="27B69577" w14:textId="77777777" w:rsidR="00EA60C6" w:rsidRPr="00647E77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Zjazd pożarowy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Tak</w:t>
      </w:r>
    </w:p>
    <w:p w14:paraId="2290CE80" w14:textId="77777777" w:rsidR="00EA60C6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r w:rsidRPr="00647E77">
        <w:rPr>
          <w:rFonts w:ascii="Century Gothic" w:hAnsi="Century Gothic"/>
          <w:lang w:eastAsia="pl-PL"/>
        </w:rPr>
        <w:t xml:space="preserve">Blokada kluczykowa drzwi </w:t>
      </w:r>
      <w:r w:rsidRPr="00647E77">
        <w:rPr>
          <w:rFonts w:ascii="Century Gothic" w:hAnsi="Century Gothic"/>
          <w:lang w:eastAsia="pl-PL"/>
        </w:rPr>
        <w:tab/>
      </w:r>
      <w:r w:rsidRPr="00647E77">
        <w:rPr>
          <w:rFonts w:ascii="Century Gothic" w:hAnsi="Century Gothic"/>
          <w:lang w:eastAsia="pl-PL"/>
        </w:rPr>
        <w:tab/>
        <w:t>Tak</w:t>
      </w:r>
    </w:p>
    <w:p w14:paraId="284EB6EE" w14:textId="77777777" w:rsidR="00EA60C6" w:rsidRPr="006D12CB" w:rsidRDefault="00EA60C6" w:rsidP="00EA60C6">
      <w:pPr>
        <w:pStyle w:val="Akapitzlist"/>
        <w:numPr>
          <w:ilvl w:val="1"/>
          <w:numId w:val="38"/>
        </w:numPr>
        <w:spacing w:after="0" w:line="240" w:lineRule="auto"/>
        <w:ind w:left="1560" w:hanging="480"/>
        <w:jc w:val="both"/>
        <w:rPr>
          <w:rFonts w:ascii="Century Gothic" w:hAnsi="Century Gothic"/>
          <w:lang w:eastAsia="pl-PL"/>
        </w:rPr>
      </w:pPr>
      <w:proofErr w:type="spellStart"/>
      <w:r>
        <w:rPr>
          <w:rFonts w:ascii="Century Gothic" w:hAnsi="Century Gothic"/>
          <w:lang w:eastAsia="pl-PL"/>
        </w:rPr>
        <w:t>Klorystyka</w:t>
      </w:r>
      <w:proofErr w:type="spellEnd"/>
      <w:r>
        <w:rPr>
          <w:rFonts w:ascii="Century Gothic" w:hAnsi="Century Gothic"/>
          <w:lang w:eastAsia="pl-PL"/>
        </w:rPr>
        <w:t xml:space="preserve"> przycisków </w:t>
      </w:r>
      <w:r w:rsidRPr="00DF606A">
        <w:rPr>
          <w:rFonts w:ascii="Century Gothic" w:hAnsi="Century Gothic" w:cs="Arial"/>
        </w:rPr>
        <w:t>okrągłe strzałka góra-dół, liczby/znaki funkcyjne jasne (metalowe) na czarnym tle widoczne</w:t>
      </w:r>
      <w:r w:rsidRPr="00E75BFF">
        <w:rPr>
          <w:rFonts w:ascii="Century Gothic" w:hAnsi="Century Gothic" w:cs="Arial"/>
        </w:rPr>
        <w:t xml:space="preserve"> dla osób słabowidzących oraz z alfabetem Braille’a (pismem punktowym) </w:t>
      </w:r>
    </w:p>
    <w:p w14:paraId="6ECC854D" w14:textId="5D8D13D0" w:rsidR="00EA60C6" w:rsidRDefault="00EA60C6" w:rsidP="00EA60C6">
      <w:pPr>
        <w:pStyle w:val="Akapitzlist"/>
        <w:spacing w:after="0" w:line="240" w:lineRule="auto"/>
        <w:ind w:left="1560"/>
        <w:jc w:val="both"/>
        <w:rPr>
          <w:rFonts w:ascii="Century Gothic" w:hAnsi="Century Gothic" w:cs="Arial"/>
        </w:rPr>
      </w:pPr>
      <w:r w:rsidRPr="006D12CB">
        <w:rPr>
          <w:rFonts w:ascii="Century Gothic" w:hAnsi="Century Gothic" w:cs="Arial"/>
        </w:rPr>
        <w:t>panel sterowania wykonany ze stali nierdzewnej laminowanej w kolorze czarny mat, przyciski duży wypukły kontrastowy żółty, funkcyjne (wg. normy)</w:t>
      </w:r>
      <w:r>
        <w:rPr>
          <w:rFonts w:ascii="Arial" w:hAnsi="Arial" w:cs="Arial"/>
          <w:sz w:val="20"/>
          <w:szCs w:val="20"/>
        </w:rPr>
        <w:t xml:space="preserve"> </w:t>
      </w:r>
      <w:r w:rsidRPr="00E75BFF">
        <w:rPr>
          <w:rFonts w:ascii="Century Gothic" w:hAnsi="Century Gothic" w:cs="Arial"/>
        </w:rPr>
        <w:t>TAK</w:t>
      </w:r>
    </w:p>
    <w:p w14:paraId="083DEC7B" w14:textId="77777777" w:rsidR="00A621A1" w:rsidRDefault="00A621A1" w:rsidP="00EA60C6">
      <w:pPr>
        <w:pStyle w:val="Akapitzlist"/>
        <w:spacing w:after="0" w:line="240" w:lineRule="auto"/>
        <w:ind w:left="1560"/>
        <w:jc w:val="both"/>
        <w:rPr>
          <w:rFonts w:ascii="Century Gothic" w:hAnsi="Century Gothic"/>
          <w:lang w:eastAsia="pl-PL"/>
        </w:rPr>
      </w:pPr>
    </w:p>
    <w:p w14:paraId="73C3BE8D" w14:textId="2B080F37" w:rsidR="00D073F2" w:rsidRDefault="0076198B" w:rsidP="00FD3483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073F2">
        <w:rPr>
          <w:rFonts w:ascii="Century Gothic" w:hAnsi="Century Gothic"/>
          <w:lang w:eastAsia="pl-PL"/>
        </w:rPr>
        <w:t>Montaż zewnętrznej pochylni dla osób niepełnosprawnych, wykonanej w technologii szkieletu stalowego, z podestem kratowym, fundamentowanej na betonowych fundamentach punktowych</w:t>
      </w:r>
      <w:r w:rsidR="00D073F2" w:rsidRPr="00D073F2">
        <w:rPr>
          <w:rFonts w:ascii="Century Gothic" w:hAnsi="Century Gothic"/>
          <w:lang w:eastAsia="pl-PL"/>
        </w:rPr>
        <w:t xml:space="preserve">. </w:t>
      </w:r>
    </w:p>
    <w:p w14:paraId="6F3C7DC8" w14:textId="1C25C086" w:rsidR="00D073F2" w:rsidRPr="00891992" w:rsidRDefault="00D073F2" w:rsidP="00162E87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891992">
        <w:rPr>
          <w:rFonts w:ascii="Century Gothic" w:hAnsi="Century Gothic"/>
          <w:lang w:eastAsia="pl-PL"/>
        </w:rPr>
        <w:t>Pochylnie wewnętrzną i zewnętrzną wykonać w oparciu o</w:t>
      </w:r>
      <w:r w:rsidR="00891992" w:rsidRPr="00891992">
        <w:t xml:space="preserve"> </w:t>
      </w:r>
      <w:r w:rsidR="00891992">
        <w:t>„</w:t>
      </w:r>
      <w:r w:rsidR="00891992" w:rsidRPr="00891992">
        <w:rPr>
          <w:rFonts w:ascii="Century Gothic" w:hAnsi="Century Gothic"/>
          <w:lang w:eastAsia="pl-PL"/>
        </w:rPr>
        <w:t xml:space="preserve">STANDARDY DOSTĘPNOŚCI BUDYNKÓW DLA OSÓB Z NIEPEŁNOSPRAWNOŚCIAMI” </w:t>
      </w:r>
      <w:r w:rsidR="00891992">
        <w:rPr>
          <w:rFonts w:ascii="Century Gothic" w:hAnsi="Century Gothic"/>
          <w:lang w:eastAsia="pl-PL"/>
        </w:rPr>
        <w:t xml:space="preserve">wydanymi przez </w:t>
      </w:r>
      <w:r w:rsidR="00891992" w:rsidRPr="00891992">
        <w:rPr>
          <w:rFonts w:ascii="Century Gothic" w:hAnsi="Century Gothic"/>
          <w:lang w:eastAsia="pl-PL"/>
        </w:rPr>
        <w:t>MINISTERSTWO INWESTYCJI I ROZWOJU</w:t>
      </w:r>
      <w:r w:rsidR="00891992">
        <w:rPr>
          <w:rFonts w:ascii="Century Gothic" w:hAnsi="Century Gothic"/>
          <w:lang w:eastAsia="pl-PL"/>
        </w:rPr>
        <w:t>, a w szczególności powinny spełniać wymagania</w:t>
      </w:r>
      <w:r w:rsidRPr="00891992">
        <w:rPr>
          <w:rFonts w:ascii="Century Gothic" w:hAnsi="Century Gothic"/>
          <w:lang w:eastAsia="pl-PL"/>
        </w:rPr>
        <w:t>:</w:t>
      </w:r>
    </w:p>
    <w:p w14:paraId="6E9FD231" w14:textId="2DBE691D" w:rsidR="00D073F2" w:rsidRPr="00D073F2" w:rsidRDefault="00D073F2" w:rsidP="00D073F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073F2">
        <w:rPr>
          <w:rFonts w:ascii="Century Gothic" w:hAnsi="Century Gothic"/>
          <w:lang w:eastAsia="pl-PL"/>
        </w:rPr>
        <w:t xml:space="preserve">po obu stronach pochylni należy zainstalować poręcze </w:t>
      </w:r>
      <w:r>
        <w:rPr>
          <w:rFonts w:ascii="Century Gothic" w:hAnsi="Century Gothic"/>
          <w:lang w:eastAsia="pl-PL"/>
        </w:rPr>
        <w:t xml:space="preserve">dla niepełnosprawnych </w:t>
      </w:r>
      <w:r w:rsidRPr="00D073F2">
        <w:rPr>
          <w:rFonts w:ascii="Century Gothic" w:hAnsi="Century Gothic"/>
          <w:lang w:eastAsia="pl-PL"/>
        </w:rPr>
        <w:t>na wysokości 75 i 90 cm</w:t>
      </w:r>
      <w:r>
        <w:rPr>
          <w:rFonts w:ascii="Century Gothic" w:hAnsi="Century Gothic"/>
          <w:lang w:eastAsia="pl-PL"/>
        </w:rPr>
        <w:t>.</w:t>
      </w:r>
      <w:r w:rsidRPr="00D073F2">
        <w:rPr>
          <w:rFonts w:ascii="Century Gothic" w:hAnsi="Century Gothic"/>
          <w:lang w:eastAsia="pl-PL"/>
        </w:rPr>
        <w:t xml:space="preserve"> </w:t>
      </w:r>
      <w:r>
        <w:rPr>
          <w:rFonts w:ascii="Century Gothic" w:hAnsi="Century Gothic"/>
          <w:lang w:eastAsia="pl-PL"/>
        </w:rPr>
        <w:t>O</w:t>
      </w:r>
      <w:r w:rsidRPr="00D073F2">
        <w:rPr>
          <w:rFonts w:ascii="Century Gothic" w:hAnsi="Century Gothic"/>
          <w:lang w:eastAsia="pl-PL"/>
        </w:rPr>
        <w:t xml:space="preserve">dstęp między poręczami musi mieścić się w granicach od 100 cm do 110 cm, </w:t>
      </w:r>
    </w:p>
    <w:p w14:paraId="7B6070A1" w14:textId="64E119FB" w:rsidR="00D073F2" w:rsidRPr="00D073F2" w:rsidRDefault="00D073F2" w:rsidP="00D073F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073F2">
        <w:rPr>
          <w:rFonts w:ascii="Century Gothic" w:hAnsi="Century Gothic"/>
          <w:lang w:eastAsia="pl-PL"/>
        </w:rPr>
        <w:t xml:space="preserve">poręcze przy pochylniach należy przedłużyć o 30 cm na ich początku, końcu oraz zakończyć w sposób zapewniający bezpieczne użytkowanie, </w:t>
      </w:r>
    </w:p>
    <w:p w14:paraId="3DCDBE55" w14:textId="09BC6020" w:rsidR="00D073F2" w:rsidRPr="00D073F2" w:rsidRDefault="00D073F2" w:rsidP="00D073F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073F2">
        <w:rPr>
          <w:rFonts w:ascii="Century Gothic" w:hAnsi="Century Gothic"/>
          <w:lang w:eastAsia="pl-PL"/>
        </w:rPr>
        <w:t xml:space="preserve">poręcze przy pochylniach powinny być równoległe do nawierzchni, </w:t>
      </w:r>
    </w:p>
    <w:p w14:paraId="190BA7CF" w14:textId="77777777" w:rsidR="00D073F2" w:rsidRPr="00D073F2" w:rsidRDefault="00D073F2" w:rsidP="00D073F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073F2">
        <w:rPr>
          <w:rFonts w:ascii="Century Gothic" w:hAnsi="Century Gothic"/>
          <w:lang w:eastAsia="pl-PL"/>
        </w:rPr>
        <w:t xml:space="preserve">część chwytna poręczy powinna mieć średnicę 3,5 - 4,5 cm85, </w:t>
      </w:r>
    </w:p>
    <w:p w14:paraId="3D1CB631" w14:textId="1AC05FDA" w:rsidR="0076198B" w:rsidRDefault="00D073F2" w:rsidP="00D073F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D073F2">
        <w:rPr>
          <w:rFonts w:ascii="Century Gothic" w:hAnsi="Century Gothic"/>
          <w:lang w:eastAsia="pl-PL"/>
        </w:rPr>
        <w:t>część chwytna poręczy powinna być oddalona od ściany o co najmniej 5 cm</w:t>
      </w:r>
      <w:r>
        <w:rPr>
          <w:rFonts w:ascii="Century Gothic" w:hAnsi="Century Gothic"/>
          <w:lang w:eastAsia="pl-PL"/>
        </w:rPr>
        <w:t xml:space="preserve"> </w:t>
      </w:r>
    </w:p>
    <w:p w14:paraId="6129F8D2" w14:textId="2F46F4FD" w:rsidR="00D073F2" w:rsidRDefault="00D073F2" w:rsidP="00D073F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Dodatkowo wykonać poręcz na wysokości 110cm,</w:t>
      </w:r>
    </w:p>
    <w:p w14:paraId="5031552B" w14:textId="4437C832" w:rsidR="00D073F2" w:rsidRPr="008570FF" w:rsidRDefault="00D073F2" w:rsidP="00D073F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Wypełnienie balustrady z maksymalnymi prześwitami 12cm.</w:t>
      </w:r>
    </w:p>
    <w:p w14:paraId="6406AA77" w14:textId="08FD47B9" w:rsidR="008570FF" w:rsidRDefault="0076198B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76198B">
        <w:rPr>
          <w:rFonts w:ascii="Century Gothic" w:hAnsi="Century Gothic"/>
          <w:lang w:eastAsia="pl-PL"/>
        </w:rPr>
        <w:t>Zmiana układu nawierzchni utwardzonych przy wejściu głównym do budynku</w:t>
      </w:r>
      <w:r>
        <w:rPr>
          <w:rFonts w:ascii="Century Gothic" w:hAnsi="Century Gothic"/>
          <w:lang w:eastAsia="pl-PL"/>
        </w:rPr>
        <w:t>. W tym wykonanie nowej nawierzchni oraz trawników;</w:t>
      </w:r>
    </w:p>
    <w:p w14:paraId="7E1FD82B" w14:textId="0A21B8E6" w:rsidR="004D0FEB" w:rsidRDefault="00804113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 xml:space="preserve">Prace należy prowadzić zgodnie z </w:t>
      </w:r>
      <w:r w:rsidR="00BF213B">
        <w:rPr>
          <w:rFonts w:ascii="Century Gothic" w:hAnsi="Century Gothic"/>
          <w:lang w:eastAsia="pl-PL"/>
        </w:rPr>
        <w:t>ekspertyz</w:t>
      </w:r>
      <w:r>
        <w:rPr>
          <w:rFonts w:ascii="Century Gothic" w:hAnsi="Century Gothic"/>
          <w:lang w:eastAsia="pl-PL"/>
        </w:rPr>
        <w:t>ą</w:t>
      </w:r>
      <w:r w:rsidR="00BF213B">
        <w:rPr>
          <w:rFonts w:ascii="Century Gothic" w:hAnsi="Century Gothic"/>
          <w:lang w:eastAsia="pl-PL"/>
        </w:rPr>
        <w:t xml:space="preserve"> pożarow</w:t>
      </w:r>
      <w:r>
        <w:rPr>
          <w:rFonts w:ascii="Century Gothic" w:hAnsi="Century Gothic"/>
          <w:lang w:eastAsia="pl-PL"/>
        </w:rPr>
        <w:t>ą</w:t>
      </w:r>
      <w:r w:rsidR="00BF213B">
        <w:rPr>
          <w:rFonts w:ascii="Century Gothic" w:hAnsi="Century Gothic"/>
          <w:lang w:eastAsia="pl-PL"/>
        </w:rPr>
        <w:t xml:space="preserve"> oraz postanowienie</w:t>
      </w:r>
      <w:r>
        <w:rPr>
          <w:rFonts w:ascii="Century Gothic" w:hAnsi="Century Gothic"/>
          <w:lang w:eastAsia="pl-PL"/>
        </w:rPr>
        <w:t>m</w:t>
      </w:r>
      <w:r w:rsidR="00BF213B">
        <w:rPr>
          <w:rFonts w:ascii="Century Gothic" w:hAnsi="Century Gothic"/>
          <w:lang w:eastAsia="pl-PL"/>
        </w:rPr>
        <w:t xml:space="preserve"> Komendy Wojewódzkiej Straży Pożarnej.</w:t>
      </w:r>
    </w:p>
    <w:p w14:paraId="4ABEF970" w14:textId="4C82BA9A" w:rsidR="00B271A5" w:rsidRDefault="00B271A5" w:rsidP="004D0F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>Szpachlowanie i malowanie pomieszczeń 0.01 Wiatrołapu, 0.02 Hallu i 0.03 Korytarza</w:t>
      </w:r>
      <w:r w:rsidR="00240608">
        <w:rPr>
          <w:rFonts w:ascii="Century Gothic" w:hAnsi="Century Gothic"/>
          <w:lang w:eastAsia="pl-PL"/>
        </w:rPr>
        <w:t xml:space="preserve">  oraz 0.04 Korytarza do drzwi pożarowych.</w:t>
      </w:r>
    </w:p>
    <w:p w14:paraId="7B27F933" w14:textId="56385746" w:rsidR="00223752" w:rsidRDefault="00223752" w:rsidP="00223752">
      <w:pPr>
        <w:pStyle w:val="Akapitzlist"/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7E989C66" w14:textId="77777777" w:rsidR="00223752" w:rsidRDefault="00223752" w:rsidP="00223752">
      <w:p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76198B">
        <w:rPr>
          <w:rFonts w:ascii="Century Gothic" w:hAnsi="Century Gothic"/>
          <w:b/>
          <w:lang w:eastAsia="pl-PL"/>
        </w:rPr>
        <w:t xml:space="preserve">roboty </w:t>
      </w:r>
      <w:r>
        <w:rPr>
          <w:rFonts w:ascii="Century Gothic" w:hAnsi="Century Gothic"/>
          <w:b/>
          <w:lang w:eastAsia="pl-PL"/>
        </w:rPr>
        <w:t>elektryczne</w:t>
      </w:r>
    </w:p>
    <w:p w14:paraId="12C2CCD2" w14:textId="77777777" w:rsidR="00223752" w:rsidRPr="00223752" w:rsidRDefault="00223752" w:rsidP="00223752">
      <w:pPr>
        <w:pStyle w:val="Akapitzlist"/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49975F22" w14:textId="15222845" w:rsidR="00223752" w:rsidRPr="00223752" w:rsidRDefault="00223752" w:rsidP="0022375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223752">
        <w:rPr>
          <w:rFonts w:ascii="Century Gothic" w:hAnsi="Century Gothic"/>
          <w:lang w:eastAsia="pl-PL"/>
        </w:rPr>
        <w:t>doprowadzenie zasilania</w:t>
      </w:r>
      <w:r w:rsidR="00542EE1">
        <w:rPr>
          <w:rFonts w:ascii="Century Gothic" w:hAnsi="Century Gothic"/>
          <w:lang w:eastAsia="pl-PL"/>
        </w:rPr>
        <w:t xml:space="preserve"> 230V</w:t>
      </w:r>
      <w:r w:rsidRPr="00223752">
        <w:rPr>
          <w:rFonts w:ascii="Century Gothic" w:hAnsi="Century Gothic"/>
          <w:lang w:eastAsia="pl-PL"/>
        </w:rPr>
        <w:t xml:space="preserve"> do </w:t>
      </w:r>
      <w:r w:rsidR="00147BF1">
        <w:rPr>
          <w:rFonts w:ascii="Century Gothic" w:hAnsi="Century Gothic"/>
          <w:lang w:eastAsia="pl-PL"/>
        </w:rPr>
        <w:t>nowej platformy</w:t>
      </w:r>
      <w:r w:rsidRPr="00223752">
        <w:rPr>
          <w:rFonts w:ascii="Century Gothic" w:hAnsi="Century Gothic"/>
          <w:lang w:eastAsia="pl-PL"/>
        </w:rPr>
        <w:t xml:space="preserve"> dla osób niepełnosprawnych</w:t>
      </w:r>
      <w:r w:rsidR="00A621A1">
        <w:rPr>
          <w:rFonts w:ascii="Century Gothic" w:hAnsi="Century Gothic"/>
          <w:lang w:eastAsia="pl-PL"/>
        </w:rPr>
        <w:t xml:space="preserve"> kablem ziemnym NYY-J 3x2,5mm2</w:t>
      </w:r>
      <w:r w:rsidRPr="00223752">
        <w:rPr>
          <w:rFonts w:ascii="Century Gothic" w:hAnsi="Century Gothic"/>
          <w:lang w:eastAsia="pl-PL"/>
        </w:rPr>
        <w:t>;</w:t>
      </w:r>
    </w:p>
    <w:p w14:paraId="47F34F5A" w14:textId="112BE9F7" w:rsidR="00223752" w:rsidRPr="00081466" w:rsidRDefault="00223752" w:rsidP="0022375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081466">
        <w:rPr>
          <w:rFonts w:ascii="Century Gothic" w:hAnsi="Century Gothic"/>
          <w:lang w:eastAsia="pl-PL"/>
        </w:rPr>
        <w:t xml:space="preserve">likwidacja </w:t>
      </w:r>
      <w:r w:rsidR="00542EE1" w:rsidRPr="00081466">
        <w:rPr>
          <w:rFonts w:ascii="Century Gothic" w:hAnsi="Century Gothic"/>
          <w:lang w:eastAsia="pl-PL"/>
        </w:rPr>
        <w:t xml:space="preserve">istniejącego </w:t>
      </w:r>
      <w:r w:rsidRPr="00081466">
        <w:rPr>
          <w:rFonts w:ascii="Century Gothic" w:hAnsi="Century Gothic"/>
          <w:lang w:eastAsia="pl-PL"/>
        </w:rPr>
        <w:t>zasilania doprowadzonego do istniejących podnośników dla osób niepełnosprawnych;</w:t>
      </w:r>
    </w:p>
    <w:p w14:paraId="280DCE91" w14:textId="5CBB5FE0" w:rsidR="00FD70D2" w:rsidRPr="00081466" w:rsidRDefault="00FD70D2" w:rsidP="0022375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081466">
        <w:rPr>
          <w:rFonts w:ascii="Century Gothic" w:hAnsi="Century Gothic"/>
          <w:lang w:eastAsia="pl-PL"/>
        </w:rPr>
        <w:t xml:space="preserve">Wyposażenie istniejącej tablicy bezpiecznikowej w wyłącznik różnicowoprądowy z członem </w:t>
      </w:r>
      <w:proofErr w:type="spellStart"/>
      <w:r w:rsidRPr="00081466">
        <w:rPr>
          <w:rFonts w:ascii="Century Gothic" w:hAnsi="Century Gothic"/>
          <w:lang w:eastAsia="pl-PL"/>
        </w:rPr>
        <w:t>nadmiarowoprądowym</w:t>
      </w:r>
      <w:proofErr w:type="spellEnd"/>
      <w:r w:rsidRPr="00081466">
        <w:rPr>
          <w:rFonts w:ascii="Century Gothic" w:hAnsi="Century Gothic"/>
          <w:lang w:eastAsia="pl-PL"/>
        </w:rPr>
        <w:t>.</w:t>
      </w:r>
    </w:p>
    <w:p w14:paraId="1B5A0897" w14:textId="7398B7B1" w:rsidR="00542EE1" w:rsidRDefault="00542EE1" w:rsidP="0022375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/>
          <w:lang w:eastAsia="pl-PL"/>
        </w:rPr>
      </w:pPr>
      <w:r w:rsidRPr="00081466">
        <w:rPr>
          <w:rFonts w:ascii="Century Gothic" w:hAnsi="Century Gothic"/>
          <w:lang w:eastAsia="pl-PL"/>
        </w:rPr>
        <w:lastRenderedPageBreak/>
        <w:t>Wykonanie niezbędnych pomiarów instalacji elektrycznej : pomiar rezystancji izolacji, ochrony przeciwp</w:t>
      </w:r>
      <w:r w:rsidR="00A621A1">
        <w:rPr>
          <w:rFonts w:ascii="Century Gothic" w:hAnsi="Century Gothic"/>
          <w:lang w:eastAsia="pl-PL"/>
        </w:rPr>
        <w:t>ora</w:t>
      </w:r>
      <w:r w:rsidRPr="00081466">
        <w:rPr>
          <w:rFonts w:ascii="Century Gothic" w:hAnsi="Century Gothic"/>
          <w:lang w:eastAsia="pl-PL"/>
        </w:rPr>
        <w:t>żeniowej.</w:t>
      </w:r>
    </w:p>
    <w:p w14:paraId="2712B35B" w14:textId="77777777" w:rsidR="00A621A1" w:rsidRDefault="00A621A1" w:rsidP="00A621A1">
      <w:pPr>
        <w:pStyle w:val="Akapitzlist"/>
        <w:tabs>
          <w:tab w:val="left" w:pos="0"/>
        </w:tabs>
        <w:ind w:left="1428" w:right="1"/>
        <w:jc w:val="both"/>
      </w:pPr>
    </w:p>
    <w:p w14:paraId="0915C4FA" w14:textId="44CBE781" w:rsidR="00A621A1" w:rsidRDefault="00A621A1" w:rsidP="00A621A1">
      <w:pPr>
        <w:pStyle w:val="Akapitzlist"/>
        <w:numPr>
          <w:ilvl w:val="0"/>
          <w:numId w:val="38"/>
        </w:numPr>
        <w:tabs>
          <w:tab w:val="left" w:pos="0"/>
        </w:tabs>
        <w:ind w:right="1"/>
        <w:jc w:val="both"/>
        <w:rPr>
          <w:rFonts w:ascii="Century Gothic" w:hAnsi="Century Gothic"/>
        </w:rPr>
      </w:pPr>
      <w:r w:rsidRPr="00A621A1">
        <w:rPr>
          <w:rFonts w:ascii="Century Gothic" w:hAnsi="Century Gothic"/>
        </w:rPr>
        <w:t>W celu podłączenia alarmowego</w:t>
      </w:r>
      <w:r>
        <w:rPr>
          <w:rFonts w:ascii="Century Gothic" w:hAnsi="Century Gothic"/>
        </w:rPr>
        <w:t xml:space="preserve"> (telefonicznego)</w:t>
      </w:r>
      <w:r w:rsidRPr="00A621A1">
        <w:rPr>
          <w:rFonts w:ascii="Century Gothic" w:hAnsi="Century Gothic"/>
        </w:rPr>
        <w:t xml:space="preserve"> projektowanej platformy należy ułożyć prz</w:t>
      </w:r>
      <w:r>
        <w:rPr>
          <w:rFonts w:ascii="Century Gothic" w:hAnsi="Century Gothic"/>
        </w:rPr>
        <w:t>ewód UTP 4x2x0,5 kat 5e około 20</w:t>
      </w:r>
      <w:r w:rsidRPr="00A621A1">
        <w:rPr>
          <w:rFonts w:ascii="Century Gothic" w:hAnsi="Century Gothic"/>
        </w:rPr>
        <w:t xml:space="preserve">m do pomieszczenia serwerowni – portiernia. Przewód układać w p.t. w rurce instalacyjnej. </w:t>
      </w:r>
    </w:p>
    <w:p w14:paraId="21EB701A" w14:textId="77777777" w:rsidR="00A621A1" w:rsidRPr="00A621A1" w:rsidRDefault="00A621A1" w:rsidP="00A621A1">
      <w:pPr>
        <w:pStyle w:val="Akapitzlist"/>
        <w:rPr>
          <w:rFonts w:ascii="Century Gothic" w:hAnsi="Century Gothic"/>
        </w:rPr>
      </w:pPr>
    </w:p>
    <w:p w14:paraId="5D7D1069" w14:textId="6E38E64F" w:rsidR="00A621A1" w:rsidRPr="00A621A1" w:rsidRDefault="00A621A1" w:rsidP="00A621A1">
      <w:pPr>
        <w:pStyle w:val="Akapitzlist"/>
        <w:numPr>
          <w:ilvl w:val="0"/>
          <w:numId w:val="38"/>
        </w:numPr>
        <w:tabs>
          <w:tab w:val="left" w:pos="0"/>
        </w:tabs>
        <w:ind w:right="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 celu podłączenia do instalacji SSP należy ułożyć kabel </w:t>
      </w:r>
      <w:proofErr w:type="spellStart"/>
      <w:r>
        <w:rPr>
          <w:rFonts w:ascii="Century Gothic" w:hAnsi="Century Gothic"/>
        </w:rPr>
        <w:t>bezhalogenowy</w:t>
      </w:r>
      <w:proofErr w:type="spellEnd"/>
      <w:r>
        <w:rPr>
          <w:rFonts w:ascii="Century Gothic" w:hAnsi="Century Gothic"/>
        </w:rPr>
        <w:t xml:space="preserve"> wraz niezbędnymi urządzeniami ster</w:t>
      </w:r>
      <w:r w:rsidR="0042236A">
        <w:rPr>
          <w:rFonts w:ascii="Century Gothic" w:hAnsi="Century Gothic"/>
        </w:rPr>
        <w:t>ującymi typu EKS i doprowadzić</w:t>
      </w:r>
      <w:r>
        <w:rPr>
          <w:rFonts w:ascii="Century Gothic" w:hAnsi="Century Gothic"/>
        </w:rPr>
        <w:t xml:space="preserve"> do istniejącej centrali pożarowej typu SIEMENS znajdującej się w portierni na parterze budynku.  </w:t>
      </w:r>
    </w:p>
    <w:p w14:paraId="73676343" w14:textId="77777777" w:rsidR="00A621A1" w:rsidRPr="00081466" w:rsidRDefault="00A621A1" w:rsidP="00A621A1">
      <w:pPr>
        <w:pStyle w:val="Akapitzlist"/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146E2C88" w14:textId="49A4A164" w:rsidR="00071D35" w:rsidRPr="0042236A" w:rsidRDefault="00CB186A" w:rsidP="0042236A">
      <w:pPr>
        <w:tabs>
          <w:tab w:val="left" w:pos="3570"/>
        </w:tabs>
        <w:spacing w:after="0" w:line="240" w:lineRule="auto"/>
        <w:jc w:val="both"/>
        <w:rPr>
          <w:rFonts w:ascii="Century Gothic" w:hAnsi="Century Gothic"/>
          <w:b/>
          <w:lang w:eastAsia="pl-PL"/>
        </w:rPr>
      </w:pPr>
      <w:r w:rsidRPr="00081466">
        <w:rPr>
          <w:rFonts w:ascii="Century Gothic" w:hAnsi="Century Gothic"/>
          <w:b/>
          <w:lang w:eastAsia="pl-PL"/>
        </w:rPr>
        <w:tab/>
      </w:r>
    </w:p>
    <w:p w14:paraId="61AF13BA" w14:textId="77777777" w:rsidR="00071D35" w:rsidRPr="00081466" w:rsidRDefault="00071D35" w:rsidP="00071D35">
      <w:pPr>
        <w:spacing w:after="0" w:line="240" w:lineRule="auto"/>
        <w:jc w:val="both"/>
        <w:rPr>
          <w:rFonts w:ascii="Century Gothic" w:hAnsi="Century Gothic" w:cs="Times New Roman"/>
          <w:b/>
        </w:rPr>
      </w:pPr>
      <w:r w:rsidRPr="00081466">
        <w:rPr>
          <w:rFonts w:ascii="Century Gothic" w:hAnsi="Century Gothic" w:cs="Times New Roman"/>
          <w:b/>
        </w:rPr>
        <w:t>3. UWAGI</w:t>
      </w:r>
    </w:p>
    <w:p w14:paraId="1494BADD" w14:textId="77777777" w:rsidR="00071D35" w:rsidRPr="00081466" w:rsidRDefault="00071D35" w:rsidP="00071D35">
      <w:pPr>
        <w:spacing w:after="0" w:line="240" w:lineRule="auto"/>
        <w:jc w:val="both"/>
        <w:rPr>
          <w:rFonts w:ascii="Century Gothic" w:hAnsi="Century Gothic"/>
          <w:lang w:eastAsia="pl-PL"/>
        </w:rPr>
      </w:pPr>
    </w:p>
    <w:p w14:paraId="28D1602B" w14:textId="77777777" w:rsidR="00071D35" w:rsidRPr="00081466" w:rsidRDefault="00071D35" w:rsidP="00071D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Century Gothic" w:hAnsi="Century Gothic"/>
        </w:rPr>
      </w:pPr>
      <w:r w:rsidRPr="00081466">
        <w:rPr>
          <w:rFonts w:ascii="Century Gothic" w:hAnsi="Century Gothic"/>
        </w:rPr>
        <w:t>Wymagana jest wizja lokalna,</w:t>
      </w:r>
    </w:p>
    <w:p w14:paraId="036307B9" w14:textId="77777777" w:rsidR="00071D35" w:rsidRPr="0069547C" w:rsidRDefault="00071D35" w:rsidP="00071D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Century Gothic" w:hAnsi="Century Gothic"/>
        </w:rPr>
      </w:pPr>
      <w:r w:rsidRPr="00081466">
        <w:rPr>
          <w:rFonts w:ascii="Century Gothic" w:eastAsia="Times New Roman" w:hAnsi="Century Gothic"/>
          <w:bCs/>
          <w:lang w:eastAsia="pl-PL"/>
        </w:rPr>
        <w:t>Wymagane są</w:t>
      </w:r>
      <w:r w:rsidRPr="0069547C">
        <w:rPr>
          <w:rFonts w:ascii="Century Gothic" w:eastAsia="Times New Roman" w:hAnsi="Century Gothic"/>
          <w:bCs/>
          <w:lang w:eastAsia="pl-PL"/>
        </w:rPr>
        <w:t xml:space="preserve"> a</w:t>
      </w:r>
      <w:r w:rsidRPr="0069547C">
        <w:rPr>
          <w:rFonts w:ascii="Century Gothic" w:hAnsi="Century Gothic"/>
        </w:rPr>
        <w:t>probaty techniczne ITB na wyroby lub certyfikat dopuszczający wyrób do stosowania,</w:t>
      </w:r>
    </w:p>
    <w:p w14:paraId="092BFD3B" w14:textId="52F08CF3" w:rsidR="00071D35" w:rsidRDefault="00071D35" w:rsidP="00071D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Century Gothic" w:hAnsi="Century Gothic"/>
        </w:rPr>
      </w:pPr>
      <w:r w:rsidRPr="0069547C">
        <w:rPr>
          <w:rFonts w:ascii="Century Gothic" w:hAnsi="Century Gothic"/>
        </w:rPr>
        <w:t>Wyroby muszą posiadać polski znak bezpieczeństwa B lub europejski znak bezpieczeństwa CE do stosowania w budownictwie,</w:t>
      </w:r>
    </w:p>
    <w:p w14:paraId="715C39F7" w14:textId="33C2B487" w:rsidR="00AB6A86" w:rsidRPr="0069547C" w:rsidRDefault="00AB6A86" w:rsidP="00071D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zobowiązany jest skutecznie zabezpieczyć pozostałą część budynku przed przedostawaniem się pyłu;</w:t>
      </w:r>
    </w:p>
    <w:p w14:paraId="1621D430" w14:textId="77777777" w:rsidR="00071D35" w:rsidRPr="0069547C" w:rsidRDefault="00071D35" w:rsidP="00071D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Century Gothic" w:hAnsi="Century Gothic"/>
        </w:rPr>
      </w:pPr>
      <w:r w:rsidRPr="0069547C">
        <w:rPr>
          <w:rFonts w:ascii="Century Gothic" w:hAnsi="Century Gothic"/>
        </w:rPr>
        <w:t xml:space="preserve">W okresie gwarancji Wykonawca wykona nieodpłatnie i własnym staraniem wszelkie przeglądy, w tym okresowe, serwisowe, konserwacyjne i techniczne zamontowanych urządzeń w zakresie i sposób ustalony w dokumentach techniczno-ruchowych, instrukcjach, przez okres gwarancji i rękojmi wynikający z umowy. Z każdego przeglądu nie rzadziej niż raz w roku sporządzony zostanie protokół (chyba, że dokumenty - </w:t>
      </w:r>
      <w:proofErr w:type="spellStart"/>
      <w:r w:rsidRPr="0069547C">
        <w:rPr>
          <w:rFonts w:ascii="Century Gothic" w:hAnsi="Century Gothic"/>
        </w:rPr>
        <w:t>techniczno</w:t>
      </w:r>
      <w:proofErr w:type="spellEnd"/>
      <w:r w:rsidRPr="0069547C">
        <w:rPr>
          <w:rFonts w:ascii="Century Gothic" w:hAnsi="Century Gothic"/>
        </w:rPr>
        <w:t xml:space="preserve"> – ruchowe lub instrukcje wymagają częstszych przeglądów) i dostarczony Zamawiającemu w terminie 3 dni od dnia dokonania przeglądu. </w:t>
      </w:r>
    </w:p>
    <w:p w14:paraId="2AD5F919" w14:textId="77777777" w:rsidR="00071D35" w:rsidRPr="0069547C" w:rsidRDefault="00071D35" w:rsidP="00071D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Century Gothic" w:hAnsi="Century Gothic"/>
        </w:rPr>
      </w:pPr>
      <w:r w:rsidRPr="0069547C">
        <w:rPr>
          <w:rFonts w:ascii="Century Gothic" w:hAnsi="Century Gothic"/>
        </w:rPr>
        <w:t>Usługa serwisowa, przeglądy i konserwacja obejmuje koszty: materiałów, dojazdów, serwisu i  usługi z wyłączeniem kosztów materiałów eksploatacyjnych.</w:t>
      </w:r>
    </w:p>
    <w:p w14:paraId="6DC20EBE" w14:textId="77777777" w:rsidR="00071D35" w:rsidRPr="0069547C" w:rsidRDefault="00071D35" w:rsidP="00071D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Century Gothic" w:hAnsi="Century Gothic"/>
        </w:rPr>
      </w:pPr>
      <w:r w:rsidRPr="0069547C">
        <w:rPr>
          <w:rFonts w:ascii="Century Gothic" w:hAnsi="Century Gothic"/>
        </w:rPr>
        <w:t>Zakres świadczeń serwisowych w okresie gwarancji obejmuje:</w:t>
      </w:r>
    </w:p>
    <w:p w14:paraId="48BC86FC" w14:textId="43135223" w:rsidR="00071D35" w:rsidRPr="0069547C" w:rsidRDefault="00071D35" w:rsidP="00071D35">
      <w:pPr>
        <w:numPr>
          <w:ilvl w:val="1"/>
          <w:numId w:val="4"/>
        </w:numPr>
        <w:tabs>
          <w:tab w:val="left" w:pos="993"/>
        </w:tabs>
        <w:spacing w:after="0" w:line="240" w:lineRule="auto"/>
        <w:jc w:val="both"/>
        <w:rPr>
          <w:rFonts w:ascii="Century Gothic" w:hAnsi="Century Gothic"/>
        </w:rPr>
      </w:pPr>
      <w:r w:rsidRPr="0069547C">
        <w:rPr>
          <w:rFonts w:ascii="Century Gothic" w:hAnsi="Century Gothic"/>
        </w:rPr>
        <w:t xml:space="preserve">Przeglądy konserwacyjne i konserwację </w:t>
      </w:r>
      <w:r w:rsidR="009B0CFD">
        <w:rPr>
          <w:rFonts w:ascii="Century Gothic" w:hAnsi="Century Gothic"/>
        </w:rPr>
        <w:t>w</w:t>
      </w:r>
      <w:r w:rsidRPr="0069547C">
        <w:rPr>
          <w:rFonts w:ascii="Century Gothic" w:hAnsi="Century Gothic"/>
        </w:rPr>
        <w:t xml:space="preserve"> terminach określonych w DTR i instrukcjach  konserwacji, zgodnie z obowiązującymi przepisami w tym zakresie.</w:t>
      </w:r>
    </w:p>
    <w:p w14:paraId="0393440C" w14:textId="77777777" w:rsidR="00071D35" w:rsidRPr="0069547C" w:rsidRDefault="00071D35" w:rsidP="00071D35">
      <w:pPr>
        <w:numPr>
          <w:ilvl w:val="1"/>
          <w:numId w:val="4"/>
        </w:numPr>
        <w:tabs>
          <w:tab w:val="left" w:pos="993"/>
        </w:tabs>
        <w:spacing w:after="0" w:line="240" w:lineRule="auto"/>
        <w:jc w:val="both"/>
        <w:rPr>
          <w:rFonts w:ascii="Century Gothic" w:hAnsi="Century Gothic"/>
        </w:rPr>
      </w:pPr>
      <w:r w:rsidRPr="0069547C">
        <w:rPr>
          <w:rFonts w:ascii="Century Gothic" w:hAnsi="Century Gothic"/>
        </w:rPr>
        <w:t>Naprawy zgłoszonych nieprawidłowości i awarii w pracy urządzenia:</w:t>
      </w:r>
    </w:p>
    <w:p w14:paraId="43A63350" w14:textId="3B9877A8" w:rsidR="00071D35" w:rsidRPr="0069547C" w:rsidRDefault="00071D35" w:rsidP="00071D35">
      <w:pPr>
        <w:numPr>
          <w:ilvl w:val="2"/>
          <w:numId w:val="4"/>
        </w:numPr>
        <w:tabs>
          <w:tab w:val="left" w:pos="993"/>
        </w:tabs>
        <w:spacing w:after="0" w:line="240" w:lineRule="auto"/>
        <w:jc w:val="both"/>
        <w:rPr>
          <w:rFonts w:ascii="Century Gothic" w:hAnsi="Century Gothic"/>
        </w:rPr>
      </w:pPr>
      <w:r w:rsidRPr="0069547C">
        <w:rPr>
          <w:rFonts w:ascii="Century Gothic" w:hAnsi="Century Gothic"/>
        </w:rPr>
        <w:t>czas reakcji  i podjęcie działań po zgłoszeniu nieprawidłowości max 24 godz.</w:t>
      </w:r>
      <w:r w:rsidR="009B0CFD">
        <w:rPr>
          <w:rFonts w:ascii="Century Gothic" w:hAnsi="Century Gothic"/>
        </w:rPr>
        <w:t>,</w:t>
      </w:r>
    </w:p>
    <w:p w14:paraId="5A0B4B51" w14:textId="77777777" w:rsidR="00071D35" w:rsidRPr="0069547C" w:rsidRDefault="00071D35" w:rsidP="00071D35">
      <w:pPr>
        <w:numPr>
          <w:ilvl w:val="2"/>
          <w:numId w:val="4"/>
        </w:numPr>
        <w:tabs>
          <w:tab w:val="left" w:pos="993"/>
        </w:tabs>
        <w:spacing w:after="0" w:line="240" w:lineRule="auto"/>
        <w:jc w:val="both"/>
        <w:rPr>
          <w:rFonts w:ascii="Century Gothic" w:hAnsi="Century Gothic"/>
        </w:rPr>
      </w:pPr>
      <w:r w:rsidRPr="0069547C">
        <w:rPr>
          <w:rFonts w:ascii="Century Gothic" w:hAnsi="Century Gothic"/>
        </w:rPr>
        <w:t>Czas naprawy gwarancyjnej nie przekraczający 15dni.</w:t>
      </w:r>
    </w:p>
    <w:p w14:paraId="37D2DA73" w14:textId="40B0BC24" w:rsidR="00D74A9D" w:rsidRDefault="00D74A9D" w:rsidP="00B130A0">
      <w:pPr>
        <w:pStyle w:val="Akapitzlist"/>
        <w:numPr>
          <w:ilvl w:val="0"/>
          <w:numId w:val="4"/>
        </w:numPr>
        <w:tabs>
          <w:tab w:val="left" w:pos="1410"/>
        </w:tabs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D74A9D">
        <w:rPr>
          <w:rFonts w:ascii="Century Gothic" w:hAnsi="Century Gothic" w:cs="Arial"/>
          <w:color w:val="000000" w:themeColor="text1"/>
        </w:rPr>
        <w:t>Po zakończeniu robót budowlanych Wykonawca zobowiązany jest do złożenia oświadczenia o zgodności wykonania robót z dokumentacją techniczną obiektu.</w:t>
      </w:r>
    </w:p>
    <w:p w14:paraId="572E860C" w14:textId="475AE116" w:rsidR="00D74A9D" w:rsidRPr="00D74A9D" w:rsidRDefault="00D74A9D" w:rsidP="00B130A0">
      <w:pPr>
        <w:pStyle w:val="Akapitzlist"/>
        <w:numPr>
          <w:ilvl w:val="0"/>
          <w:numId w:val="4"/>
        </w:numPr>
        <w:tabs>
          <w:tab w:val="left" w:pos="1410"/>
        </w:tabs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Należy wykonać dokumentację powykonawczą;</w:t>
      </w:r>
    </w:p>
    <w:p w14:paraId="2B373D5D" w14:textId="684B9CFF" w:rsidR="00B130A0" w:rsidRPr="0069547C" w:rsidRDefault="00B130A0" w:rsidP="00B130A0">
      <w:pPr>
        <w:pStyle w:val="Akapitzlist"/>
        <w:numPr>
          <w:ilvl w:val="0"/>
          <w:numId w:val="4"/>
        </w:numPr>
        <w:tabs>
          <w:tab w:val="left" w:pos="1410"/>
        </w:tabs>
        <w:spacing w:after="0" w:line="240" w:lineRule="auto"/>
        <w:jc w:val="both"/>
        <w:rPr>
          <w:rFonts w:ascii="Century Gothic" w:hAnsi="Century Gothic" w:cs="Arial"/>
          <w:b/>
          <w:bCs/>
          <w:color w:val="000000" w:themeColor="text1"/>
        </w:rPr>
      </w:pPr>
      <w:r w:rsidRPr="0069547C">
        <w:rPr>
          <w:rFonts w:ascii="Century Gothic" w:hAnsi="Century Gothic" w:cs="Arial"/>
          <w:b/>
          <w:bCs/>
          <w:color w:val="000000" w:themeColor="text1"/>
        </w:rPr>
        <w:t xml:space="preserve">UWAGA: prace należy wykonać w oparciu o ekspertyzę </w:t>
      </w:r>
      <w:proofErr w:type="spellStart"/>
      <w:r w:rsidRPr="0069547C">
        <w:rPr>
          <w:rFonts w:ascii="Century Gothic" w:hAnsi="Century Gothic" w:cs="Arial"/>
          <w:b/>
          <w:bCs/>
          <w:color w:val="000000" w:themeColor="text1"/>
        </w:rPr>
        <w:t>ppoż</w:t>
      </w:r>
      <w:proofErr w:type="spellEnd"/>
      <w:r w:rsidRPr="0069547C">
        <w:rPr>
          <w:rFonts w:ascii="Century Gothic" w:hAnsi="Century Gothic" w:cs="Arial"/>
          <w:b/>
          <w:bCs/>
          <w:color w:val="000000" w:themeColor="text1"/>
        </w:rPr>
        <w:t xml:space="preserve"> . </w:t>
      </w:r>
    </w:p>
    <w:p w14:paraId="580F20F4" w14:textId="5054781A" w:rsidR="0078371B" w:rsidRDefault="00923C20" w:rsidP="001829AA">
      <w:pPr>
        <w:pStyle w:val="Tekstpodstawowy2"/>
        <w:numPr>
          <w:ilvl w:val="0"/>
          <w:numId w:val="4"/>
        </w:numPr>
        <w:shd w:val="clear" w:color="auto" w:fill="auto"/>
        <w:tabs>
          <w:tab w:val="left" w:pos="258"/>
          <w:tab w:val="left" w:pos="993"/>
        </w:tabs>
        <w:spacing w:before="0" w:after="0" w:line="240" w:lineRule="auto"/>
        <w:ind w:right="20"/>
        <w:jc w:val="both"/>
        <w:rPr>
          <w:rFonts w:ascii="Century Gothic" w:hAnsi="Century Gothic"/>
          <w:color w:val="000000" w:themeColor="text1"/>
        </w:rPr>
      </w:pPr>
      <w:r w:rsidRPr="009B0CFD">
        <w:rPr>
          <w:rFonts w:ascii="Century Gothic" w:hAnsi="Century Gothic"/>
          <w:color w:val="000000" w:themeColor="text1"/>
        </w:rPr>
        <w:t>Wykonawca zobowiązany jest do utylizacji i wywozu we własnym zakresie materiałów z rozbiórek</w:t>
      </w:r>
      <w:r w:rsidR="009B0CFD" w:rsidRPr="009B0CFD">
        <w:rPr>
          <w:rFonts w:ascii="Century Gothic" w:hAnsi="Century Gothic"/>
          <w:color w:val="000000" w:themeColor="text1"/>
        </w:rPr>
        <w:t xml:space="preserve"> </w:t>
      </w:r>
      <w:r w:rsidRPr="009B0CFD">
        <w:rPr>
          <w:rFonts w:ascii="Century Gothic" w:hAnsi="Century Gothic"/>
          <w:color w:val="000000" w:themeColor="text1"/>
        </w:rPr>
        <w:t>i robót przygotowawczych.</w:t>
      </w:r>
    </w:p>
    <w:p w14:paraId="2F51FB03" w14:textId="783A25D2" w:rsidR="00045A16" w:rsidRDefault="00045A16" w:rsidP="0042236A">
      <w:pPr>
        <w:pStyle w:val="Akapitzlist"/>
        <w:widowControl w:val="0"/>
        <w:numPr>
          <w:ilvl w:val="0"/>
          <w:numId w:val="4"/>
        </w:numPr>
        <w:spacing w:line="240" w:lineRule="auto"/>
        <w:ind w:left="1003" w:hanging="35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="0042236A" w:rsidRPr="0042236A">
        <w:rPr>
          <w:rFonts w:ascii="Century Gothic" w:hAnsi="Century Gothic" w:cs="Arial"/>
        </w:rPr>
        <w:t xml:space="preserve">zynności gwarantujące oznaczenie dźwigu znakiem CE, poświadczającym że spełnia wszystkie wymagania przepisów i dyrektyw obowiązujących w momencie oddawania do eksploatacji: </w:t>
      </w:r>
    </w:p>
    <w:p w14:paraId="652C0946" w14:textId="56845F89" w:rsidR="0042236A" w:rsidRPr="0042236A" w:rsidRDefault="0042236A" w:rsidP="0042236A">
      <w:pPr>
        <w:pStyle w:val="Akapitzlist"/>
        <w:widowControl w:val="0"/>
        <w:numPr>
          <w:ilvl w:val="0"/>
          <w:numId w:val="4"/>
        </w:numPr>
        <w:spacing w:line="240" w:lineRule="auto"/>
        <w:ind w:left="1003" w:hanging="357"/>
        <w:jc w:val="both"/>
        <w:rPr>
          <w:rFonts w:ascii="Century Gothic" w:hAnsi="Century Gothic" w:cs="Arial"/>
        </w:rPr>
      </w:pPr>
      <w:r w:rsidRPr="0042236A">
        <w:rPr>
          <w:rFonts w:ascii="Century Gothic" w:hAnsi="Century Gothic" w:cs="Arial"/>
        </w:rPr>
        <w:lastRenderedPageBreak/>
        <w:t xml:space="preserve">Opracowanie dokumentacji rejestracyjno-eksploatacyjnej dla dźwigu. Wykonanie niezbędnych czynności regulacyjnych, sprawdzających i prób. Doprowadzenie do odbioru technicznego przez UDT. </w:t>
      </w:r>
    </w:p>
    <w:p w14:paraId="656CAD5A" w14:textId="77777777" w:rsidR="0042236A" w:rsidRPr="0042236A" w:rsidRDefault="0042236A" w:rsidP="00422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1003" w:hanging="357"/>
        <w:jc w:val="both"/>
        <w:rPr>
          <w:rFonts w:ascii="Century Gothic" w:hAnsi="Century Gothic" w:cs="Arial"/>
          <w:lang w:eastAsia="pl-PL"/>
        </w:rPr>
      </w:pPr>
      <w:r w:rsidRPr="0042236A">
        <w:rPr>
          <w:rFonts w:ascii="Century Gothic" w:hAnsi="Century Gothic" w:cs="Arial"/>
          <w:lang w:eastAsia="pl-PL"/>
        </w:rPr>
        <w:t>Firma będąca dostawcą urządzeń dźwigowych, a także montująca dźwigi powinna posiadać wysokiej klasy monterów i kadrę inżynierską zapewniającą profesjonalną realizację zadania na każdym etapie robót, a także na etapie odbioru UDT.  Urządzenia dźwigowe powinny być nowoczesne o sprawdzonej technologii w podobnych obiektach, które zapewniają bezawaryjność, komfort i bezpieczeństwo. Firma zapewni pełny serwis w okresie gwarancji.</w:t>
      </w:r>
    </w:p>
    <w:p w14:paraId="15433741" w14:textId="77777777" w:rsidR="0042236A" w:rsidRPr="0042236A" w:rsidRDefault="0042236A" w:rsidP="00422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1003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42236A">
        <w:rPr>
          <w:rFonts w:ascii="Century Gothic" w:hAnsi="Century Gothic" w:cs="Arial"/>
          <w:lang w:eastAsia="pl-PL"/>
        </w:rPr>
        <w:t>Dostawcy wind muszą przedstawić wyłącznie urządzenia posiadające certyfikaty i aprobaty Urzędu Dozoru Technicznego, dokumentację techniczną i inne niezbędne dokumenty oraz uzgodnienia wymagane przepisami spełniające Normy Europejskie.</w:t>
      </w:r>
    </w:p>
    <w:p w14:paraId="539062D3" w14:textId="77777777" w:rsidR="0042236A" w:rsidRPr="00081466" w:rsidRDefault="0042236A" w:rsidP="0042236A">
      <w:pPr>
        <w:pStyle w:val="Tekstpodstawowy2"/>
        <w:shd w:val="clear" w:color="auto" w:fill="auto"/>
        <w:tabs>
          <w:tab w:val="left" w:pos="258"/>
          <w:tab w:val="left" w:pos="993"/>
        </w:tabs>
        <w:spacing w:before="0" w:after="0" w:line="240" w:lineRule="auto"/>
        <w:ind w:left="1004" w:right="20" w:firstLine="0"/>
        <w:jc w:val="both"/>
        <w:rPr>
          <w:rFonts w:ascii="Century Gothic" w:hAnsi="Century Gothic"/>
          <w:color w:val="000000" w:themeColor="text1"/>
        </w:rPr>
      </w:pPr>
    </w:p>
    <w:sectPr w:rsidR="0042236A" w:rsidRPr="00081466" w:rsidSect="004E1A5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54B"/>
    <w:multiLevelType w:val="hybridMultilevel"/>
    <w:tmpl w:val="C298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1818"/>
    <w:multiLevelType w:val="hybridMultilevel"/>
    <w:tmpl w:val="1250D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0DA0"/>
    <w:multiLevelType w:val="hybridMultilevel"/>
    <w:tmpl w:val="AC6C3956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47A8"/>
    <w:multiLevelType w:val="hybridMultilevel"/>
    <w:tmpl w:val="81E47C76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042BB"/>
    <w:multiLevelType w:val="hybridMultilevel"/>
    <w:tmpl w:val="A1B88970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8C1"/>
    <w:multiLevelType w:val="hybridMultilevel"/>
    <w:tmpl w:val="E11A67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D3491C"/>
    <w:multiLevelType w:val="hybridMultilevel"/>
    <w:tmpl w:val="26DAD1E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4A06E04"/>
    <w:multiLevelType w:val="hybridMultilevel"/>
    <w:tmpl w:val="B1824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223"/>
    <w:multiLevelType w:val="hybridMultilevel"/>
    <w:tmpl w:val="2DE07400"/>
    <w:lvl w:ilvl="0" w:tplc="C88A1372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73661F"/>
    <w:multiLevelType w:val="hybridMultilevel"/>
    <w:tmpl w:val="3860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7360"/>
    <w:multiLevelType w:val="hybridMultilevel"/>
    <w:tmpl w:val="0BDC5E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B15911"/>
    <w:multiLevelType w:val="hybridMultilevel"/>
    <w:tmpl w:val="4712D0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A3B533D"/>
    <w:multiLevelType w:val="hybridMultilevel"/>
    <w:tmpl w:val="B1E2C44A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6077F"/>
    <w:multiLevelType w:val="hybridMultilevel"/>
    <w:tmpl w:val="AC663EDE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A195E"/>
    <w:multiLevelType w:val="hybridMultilevel"/>
    <w:tmpl w:val="A86E3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14BC7"/>
    <w:multiLevelType w:val="hybridMultilevel"/>
    <w:tmpl w:val="91C22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94AE3"/>
    <w:multiLevelType w:val="hybridMultilevel"/>
    <w:tmpl w:val="ECB09C1A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E75AD"/>
    <w:multiLevelType w:val="hybridMultilevel"/>
    <w:tmpl w:val="954861E6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408C8"/>
    <w:multiLevelType w:val="hybridMultilevel"/>
    <w:tmpl w:val="9D704876"/>
    <w:lvl w:ilvl="0" w:tplc="5844B01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D645AB7"/>
    <w:multiLevelType w:val="hybridMultilevel"/>
    <w:tmpl w:val="A86E3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D54FB"/>
    <w:multiLevelType w:val="hybridMultilevel"/>
    <w:tmpl w:val="55AC2F1E"/>
    <w:lvl w:ilvl="0" w:tplc="DEFE2FA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41C44EF8"/>
    <w:multiLevelType w:val="hybridMultilevel"/>
    <w:tmpl w:val="70BC6316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54192"/>
    <w:multiLevelType w:val="hybridMultilevel"/>
    <w:tmpl w:val="6792AC64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C00C8"/>
    <w:multiLevelType w:val="hybridMultilevel"/>
    <w:tmpl w:val="898AE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D4C54"/>
    <w:multiLevelType w:val="hybridMultilevel"/>
    <w:tmpl w:val="DA8EFA58"/>
    <w:lvl w:ilvl="0" w:tplc="D08C38E8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4A79594E"/>
    <w:multiLevelType w:val="hybridMultilevel"/>
    <w:tmpl w:val="8132E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2A11"/>
    <w:multiLevelType w:val="hybridMultilevel"/>
    <w:tmpl w:val="296A2402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D4259"/>
    <w:multiLevelType w:val="hybridMultilevel"/>
    <w:tmpl w:val="1F9AD68E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8" w15:restartNumberingAfterBreak="0">
    <w:nsid w:val="50FB6D5A"/>
    <w:multiLevelType w:val="hybridMultilevel"/>
    <w:tmpl w:val="D2EA09D4"/>
    <w:lvl w:ilvl="0" w:tplc="829AC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440DD"/>
    <w:multiLevelType w:val="hybridMultilevel"/>
    <w:tmpl w:val="A88C8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36750"/>
    <w:multiLevelType w:val="hybridMultilevel"/>
    <w:tmpl w:val="8C6A3F4C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06912"/>
    <w:multiLevelType w:val="hybridMultilevel"/>
    <w:tmpl w:val="A86E3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B401C"/>
    <w:multiLevelType w:val="hybridMultilevel"/>
    <w:tmpl w:val="5B38F45C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5451C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060BE"/>
    <w:multiLevelType w:val="hybridMultilevel"/>
    <w:tmpl w:val="76ECA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40CDD"/>
    <w:multiLevelType w:val="hybridMultilevel"/>
    <w:tmpl w:val="35E4B978"/>
    <w:lvl w:ilvl="0" w:tplc="7C2C4944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70" w:hanging="360"/>
      </w:pPr>
    </w:lvl>
    <w:lvl w:ilvl="2" w:tplc="0415001B" w:tentative="1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5" w15:restartNumberingAfterBreak="0">
    <w:nsid w:val="73F8424A"/>
    <w:multiLevelType w:val="hybridMultilevel"/>
    <w:tmpl w:val="8C2A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34C5A"/>
    <w:multiLevelType w:val="hybridMultilevel"/>
    <w:tmpl w:val="B39026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8605E69"/>
    <w:multiLevelType w:val="hybridMultilevel"/>
    <w:tmpl w:val="53AA1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876283D"/>
    <w:multiLevelType w:val="hybridMultilevel"/>
    <w:tmpl w:val="B1C434D2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21"/>
    <w:multiLevelType w:val="hybridMultilevel"/>
    <w:tmpl w:val="0B1C7042"/>
    <w:lvl w:ilvl="0" w:tplc="D08C3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37"/>
  </w:num>
  <w:num w:numId="7">
    <w:abstractNumId w:val="27"/>
  </w:num>
  <w:num w:numId="8">
    <w:abstractNumId w:val="15"/>
  </w:num>
  <w:num w:numId="9">
    <w:abstractNumId w:val="33"/>
  </w:num>
  <w:num w:numId="10">
    <w:abstractNumId w:val="7"/>
  </w:num>
  <w:num w:numId="11">
    <w:abstractNumId w:val="25"/>
  </w:num>
  <w:num w:numId="12">
    <w:abstractNumId w:val="23"/>
  </w:num>
  <w:num w:numId="13">
    <w:abstractNumId w:val="0"/>
  </w:num>
  <w:num w:numId="14">
    <w:abstractNumId w:val="1"/>
  </w:num>
  <w:num w:numId="15">
    <w:abstractNumId w:val="8"/>
  </w:num>
  <w:num w:numId="16">
    <w:abstractNumId w:val="9"/>
  </w:num>
  <w:num w:numId="17">
    <w:abstractNumId w:val="35"/>
  </w:num>
  <w:num w:numId="18">
    <w:abstractNumId w:val="20"/>
  </w:num>
  <w:num w:numId="19">
    <w:abstractNumId w:val="34"/>
  </w:num>
  <w:num w:numId="20">
    <w:abstractNumId w:val="31"/>
  </w:num>
  <w:num w:numId="21">
    <w:abstractNumId w:val="38"/>
  </w:num>
  <w:num w:numId="22">
    <w:abstractNumId w:val="22"/>
  </w:num>
  <w:num w:numId="23">
    <w:abstractNumId w:val="21"/>
  </w:num>
  <w:num w:numId="24">
    <w:abstractNumId w:val="3"/>
  </w:num>
  <w:num w:numId="25">
    <w:abstractNumId w:val="39"/>
  </w:num>
  <w:num w:numId="26">
    <w:abstractNumId w:val="24"/>
  </w:num>
  <w:num w:numId="27">
    <w:abstractNumId w:val="4"/>
  </w:num>
  <w:num w:numId="28">
    <w:abstractNumId w:val="16"/>
  </w:num>
  <w:num w:numId="29">
    <w:abstractNumId w:val="17"/>
  </w:num>
  <w:num w:numId="30">
    <w:abstractNumId w:val="26"/>
  </w:num>
  <w:num w:numId="31">
    <w:abstractNumId w:val="32"/>
  </w:num>
  <w:num w:numId="32">
    <w:abstractNumId w:val="2"/>
  </w:num>
  <w:num w:numId="33">
    <w:abstractNumId w:val="12"/>
  </w:num>
  <w:num w:numId="34">
    <w:abstractNumId w:val="30"/>
  </w:num>
  <w:num w:numId="35">
    <w:abstractNumId w:val="13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4"/>
  </w:num>
  <w:num w:numId="39">
    <w:abstractNumId w:val="2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75"/>
    <w:rsid w:val="00001B45"/>
    <w:rsid w:val="00001C78"/>
    <w:rsid w:val="0002128D"/>
    <w:rsid w:val="00021C19"/>
    <w:rsid w:val="00023B51"/>
    <w:rsid w:val="000350C2"/>
    <w:rsid w:val="00045A16"/>
    <w:rsid w:val="00047346"/>
    <w:rsid w:val="00047388"/>
    <w:rsid w:val="00056C4E"/>
    <w:rsid w:val="00060980"/>
    <w:rsid w:val="00070696"/>
    <w:rsid w:val="00071D35"/>
    <w:rsid w:val="00081466"/>
    <w:rsid w:val="000823C5"/>
    <w:rsid w:val="00096B5B"/>
    <w:rsid w:val="000A27CA"/>
    <w:rsid w:val="000B4F84"/>
    <w:rsid w:val="000D3576"/>
    <w:rsid w:val="000E1E94"/>
    <w:rsid w:val="000F3955"/>
    <w:rsid w:val="000F53D7"/>
    <w:rsid w:val="000F6561"/>
    <w:rsid w:val="00105BF7"/>
    <w:rsid w:val="00111DD9"/>
    <w:rsid w:val="00116418"/>
    <w:rsid w:val="00142615"/>
    <w:rsid w:val="00147BF1"/>
    <w:rsid w:val="00156DB7"/>
    <w:rsid w:val="00161C3C"/>
    <w:rsid w:val="0016214E"/>
    <w:rsid w:val="00172B6B"/>
    <w:rsid w:val="00175AC3"/>
    <w:rsid w:val="001829AA"/>
    <w:rsid w:val="00190354"/>
    <w:rsid w:val="001A259D"/>
    <w:rsid w:val="001C7ACF"/>
    <w:rsid w:val="001D0D15"/>
    <w:rsid w:val="001D313C"/>
    <w:rsid w:val="001D7BD4"/>
    <w:rsid w:val="001E3794"/>
    <w:rsid w:val="001F1D30"/>
    <w:rsid w:val="001F5B65"/>
    <w:rsid w:val="001F7759"/>
    <w:rsid w:val="00213D82"/>
    <w:rsid w:val="00223752"/>
    <w:rsid w:val="00240608"/>
    <w:rsid w:val="00272E18"/>
    <w:rsid w:val="00286D54"/>
    <w:rsid w:val="00291576"/>
    <w:rsid w:val="0029163A"/>
    <w:rsid w:val="002C008B"/>
    <w:rsid w:val="002C6F70"/>
    <w:rsid w:val="002F6D66"/>
    <w:rsid w:val="00300CC7"/>
    <w:rsid w:val="0033267E"/>
    <w:rsid w:val="0033524E"/>
    <w:rsid w:val="003515E8"/>
    <w:rsid w:val="00353D72"/>
    <w:rsid w:val="003553FE"/>
    <w:rsid w:val="00361FA8"/>
    <w:rsid w:val="003806EB"/>
    <w:rsid w:val="00387E93"/>
    <w:rsid w:val="003921E3"/>
    <w:rsid w:val="00392B48"/>
    <w:rsid w:val="003A7B01"/>
    <w:rsid w:val="003B4B24"/>
    <w:rsid w:val="003C37B5"/>
    <w:rsid w:val="003D17AA"/>
    <w:rsid w:val="003E663A"/>
    <w:rsid w:val="003F1179"/>
    <w:rsid w:val="003F24FE"/>
    <w:rsid w:val="00402E06"/>
    <w:rsid w:val="00405116"/>
    <w:rsid w:val="00412825"/>
    <w:rsid w:val="00414FCE"/>
    <w:rsid w:val="004156DC"/>
    <w:rsid w:val="0042236A"/>
    <w:rsid w:val="00426076"/>
    <w:rsid w:val="00434086"/>
    <w:rsid w:val="0044737E"/>
    <w:rsid w:val="00455372"/>
    <w:rsid w:val="00461FFE"/>
    <w:rsid w:val="004B20DA"/>
    <w:rsid w:val="004B72CD"/>
    <w:rsid w:val="004D00CA"/>
    <w:rsid w:val="004D0FEB"/>
    <w:rsid w:val="004D4397"/>
    <w:rsid w:val="004E1A5E"/>
    <w:rsid w:val="004F145F"/>
    <w:rsid w:val="0052750B"/>
    <w:rsid w:val="00530AF8"/>
    <w:rsid w:val="00542EE1"/>
    <w:rsid w:val="005563CB"/>
    <w:rsid w:val="00562C74"/>
    <w:rsid w:val="005665D8"/>
    <w:rsid w:val="00573264"/>
    <w:rsid w:val="00590A50"/>
    <w:rsid w:val="0059402F"/>
    <w:rsid w:val="00595ECD"/>
    <w:rsid w:val="005A14DF"/>
    <w:rsid w:val="005F1BC0"/>
    <w:rsid w:val="005F2ED6"/>
    <w:rsid w:val="006005EE"/>
    <w:rsid w:val="00603E20"/>
    <w:rsid w:val="00627A83"/>
    <w:rsid w:val="00632079"/>
    <w:rsid w:val="00647C2C"/>
    <w:rsid w:val="00647E77"/>
    <w:rsid w:val="00656001"/>
    <w:rsid w:val="00680811"/>
    <w:rsid w:val="00680B81"/>
    <w:rsid w:val="0069547C"/>
    <w:rsid w:val="006A51F3"/>
    <w:rsid w:val="006B45CC"/>
    <w:rsid w:val="006D4AF5"/>
    <w:rsid w:val="0071096F"/>
    <w:rsid w:val="00712495"/>
    <w:rsid w:val="0072234B"/>
    <w:rsid w:val="0072242A"/>
    <w:rsid w:val="00736F5C"/>
    <w:rsid w:val="00743173"/>
    <w:rsid w:val="00761319"/>
    <w:rsid w:val="0076198B"/>
    <w:rsid w:val="00761E85"/>
    <w:rsid w:val="007755BD"/>
    <w:rsid w:val="007772F0"/>
    <w:rsid w:val="00781562"/>
    <w:rsid w:val="0078371B"/>
    <w:rsid w:val="00791700"/>
    <w:rsid w:val="00795FD5"/>
    <w:rsid w:val="0079663C"/>
    <w:rsid w:val="007B17BB"/>
    <w:rsid w:val="007C4FE8"/>
    <w:rsid w:val="007C7D73"/>
    <w:rsid w:val="007D1C08"/>
    <w:rsid w:val="007D2C0F"/>
    <w:rsid w:val="007E2324"/>
    <w:rsid w:val="0080125A"/>
    <w:rsid w:val="00804113"/>
    <w:rsid w:val="00821042"/>
    <w:rsid w:val="0082278B"/>
    <w:rsid w:val="00830E2A"/>
    <w:rsid w:val="00840170"/>
    <w:rsid w:val="0085379B"/>
    <w:rsid w:val="008570FF"/>
    <w:rsid w:val="00864536"/>
    <w:rsid w:val="00873EB4"/>
    <w:rsid w:val="008762E6"/>
    <w:rsid w:val="008908BB"/>
    <w:rsid w:val="00891992"/>
    <w:rsid w:val="008939A7"/>
    <w:rsid w:val="008D520F"/>
    <w:rsid w:val="008D590D"/>
    <w:rsid w:val="008E5845"/>
    <w:rsid w:val="009025E9"/>
    <w:rsid w:val="00920BF4"/>
    <w:rsid w:val="0092121F"/>
    <w:rsid w:val="00923C20"/>
    <w:rsid w:val="00924D8B"/>
    <w:rsid w:val="00926CA7"/>
    <w:rsid w:val="0093427C"/>
    <w:rsid w:val="00945B9B"/>
    <w:rsid w:val="00957F66"/>
    <w:rsid w:val="00973FDA"/>
    <w:rsid w:val="009A0027"/>
    <w:rsid w:val="009A1016"/>
    <w:rsid w:val="009A1680"/>
    <w:rsid w:val="009A199C"/>
    <w:rsid w:val="009B0C27"/>
    <w:rsid w:val="009B0CFD"/>
    <w:rsid w:val="009C1DBC"/>
    <w:rsid w:val="009D096E"/>
    <w:rsid w:val="009F094C"/>
    <w:rsid w:val="00A02493"/>
    <w:rsid w:val="00A03CA6"/>
    <w:rsid w:val="00A06831"/>
    <w:rsid w:val="00A258D4"/>
    <w:rsid w:val="00A259FA"/>
    <w:rsid w:val="00A32B9D"/>
    <w:rsid w:val="00A43110"/>
    <w:rsid w:val="00A468FC"/>
    <w:rsid w:val="00A60522"/>
    <w:rsid w:val="00A621A1"/>
    <w:rsid w:val="00A6374A"/>
    <w:rsid w:val="00A6511A"/>
    <w:rsid w:val="00A73FC8"/>
    <w:rsid w:val="00A81F8B"/>
    <w:rsid w:val="00A865B7"/>
    <w:rsid w:val="00A91C19"/>
    <w:rsid w:val="00A92819"/>
    <w:rsid w:val="00A97CF2"/>
    <w:rsid w:val="00AA4E41"/>
    <w:rsid w:val="00AB6A86"/>
    <w:rsid w:val="00AB6FF3"/>
    <w:rsid w:val="00AC2804"/>
    <w:rsid w:val="00AC6B27"/>
    <w:rsid w:val="00AD1369"/>
    <w:rsid w:val="00AD1383"/>
    <w:rsid w:val="00AD2137"/>
    <w:rsid w:val="00AF0F40"/>
    <w:rsid w:val="00B00E29"/>
    <w:rsid w:val="00B02666"/>
    <w:rsid w:val="00B130A0"/>
    <w:rsid w:val="00B271A5"/>
    <w:rsid w:val="00B30AA2"/>
    <w:rsid w:val="00B3630B"/>
    <w:rsid w:val="00B61F99"/>
    <w:rsid w:val="00B6217F"/>
    <w:rsid w:val="00B6548C"/>
    <w:rsid w:val="00B716AB"/>
    <w:rsid w:val="00BB1B7E"/>
    <w:rsid w:val="00BB5027"/>
    <w:rsid w:val="00BB7595"/>
    <w:rsid w:val="00BE6BB3"/>
    <w:rsid w:val="00BF113E"/>
    <w:rsid w:val="00BF213B"/>
    <w:rsid w:val="00BF668F"/>
    <w:rsid w:val="00C0453A"/>
    <w:rsid w:val="00C07CAF"/>
    <w:rsid w:val="00C15896"/>
    <w:rsid w:val="00C26E58"/>
    <w:rsid w:val="00C34830"/>
    <w:rsid w:val="00C37AE8"/>
    <w:rsid w:val="00C473A8"/>
    <w:rsid w:val="00C72F3F"/>
    <w:rsid w:val="00C74189"/>
    <w:rsid w:val="00C810DE"/>
    <w:rsid w:val="00C8251A"/>
    <w:rsid w:val="00C83050"/>
    <w:rsid w:val="00C845FC"/>
    <w:rsid w:val="00C92E5E"/>
    <w:rsid w:val="00CB086A"/>
    <w:rsid w:val="00CB186A"/>
    <w:rsid w:val="00CD7C6A"/>
    <w:rsid w:val="00CE2BCA"/>
    <w:rsid w:val="00CE678C"/>
    <w:rsid w:val="00CF6482"/>
    <w:rsid w:val="00D073F2"/>
    <w:rsid w:val="00D15008"/>
    <w:rsid w:val="00D16EDC"/>
    <w:rsid w:val="00D448AA"/>
    <w:rsid w:val="00D507B9"/>
    <w:rsid w:val="00D54B4A"/>
    <w:rsid w:val="00D552EC"/>
    <w:rsid w:val="00D66275"/>
    <w:rsid w:val="00D74A9D"/>
    <w:rsid w:val="00D9471E"/>
    <w:rsid w:val="00D9683B"/>
    <w:rsid w:val="00D96CD8"/>
    <w:rsid w:val="00DB18FA"/>
    <w:rsid w:val="00DB535D"/>
    <w:rsid w:val="00DD1341"/>
    <w:rsid w:val="00DE2828"/>
    <w:rsid w:val="00DE4086"/>
    <w:rsid w:val="00DE55B0"/>
    <w:rsid w:val="00DE74DA"/>
    <w:rsid w:val="00E021EC"/>
    <w:rsid w:val="00E07FC4"/>
    <w:rsid w:val="00E117F0"/>
    <w:rsid w:val="00E14263"/>
    <w:rsid w:val="00E22C7F"/>
    <w:rsid w:val="00E252E7"/>
    <w:rsid w:val="00E332B7"/>
    <w:rsid w:val="00E34BB3"/>
    <w:rsid w:val="00E43A5D"/>
    <w:rsid w:val="00E44D33"/>
    <w:rsid w:val="00E5604F"/>
    <w:rsid w:val="00E82918"/>
    <w:rsid w:val="00E91D6A"/>
    <w:rsid w:val="00EA12E9"/>
    <w:rsid w:val="00EA15BB"/>
    <w:rsid w:val="00EA60C6"/>
    <w:rsid w:val="00EB6897"/>
    <w:rsid w:val="00EC5CA1"/>
    <w:rsid w:val="00EC5CFE"/>
    <w:rsid w:val="00EF340B"/>
    <w:rsid w:val="00F24CDE"/>
    <w:rsid w:val="00F449A6"/>
    <w:rsid w:val="00F45495"/>
    <w:rsid w:val="00F8592F"/>
    <w:rsid w:val="00F90DD1"/>
    <w:rsid w:val="00FC6755"/>
    <w:rsid w:val="00FD418A"/>
    <w:rsid w:val="00FD70D2"/>
    <w:rsid w:val="00FF26CE"/>
    <w:rsid w:val="00FF2CB6"/>
    <w:rsid w:val="00FF45E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B8E9"/>
  <w15:docId w15:val="{C5675FD4-684D-475A-98D2-E1331CB5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75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5008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627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Akapitzlist">
    <w:name w:val="List Paragraph"/>
    <w:aliases w:val="List Paragraph1,L1,Numerowanie,Akapit z listą5,normalny tekst"/>
    <w:basedOn w:val="Normalny"/>
    <w:link w:val="AkapitzlistZnak"/>
    <w:uiPriority w:val="34"/>
    <w:qFormat/>
    <w:rsid w:val="00D66275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A73FC8"/>
  </w:style>
  <w:style w:type="paragraph" w:styleId="Bezodstpw">
    <w:name w:val="No Spacing"/>
    <w:uiPriority w:val="1"/>
    <w:qFormat/>
    <w:rsid w:val="00A73FC8"/>
    <w:rPr>
      <w:rFonts w:cs="Calibri"/>
      <w:sz w:val="22"/>
      <w:szCs w:val="22"/>
      <w:lang w:eastAsia="en-US"/>
    </w:rPr>
  </w:style>
  <w:style w:type="paragraph" w:customStyle="1" w:styleId="Tekstpodstawowy2">
    <w:name w:val="Tekst podstawowy2"/>
    <w:basedOn w:val="Normalny"/>
    <w:qFormat/>
    <w:rsid w:val="000D3576"/>
    <w:pPr>
      <w:widowControl w:val="0"/>
      <w:shd w:val="clear" w:color="auto" w:fill="FFFFFF"/>
      <w:spacing w:before="240" w:after="420" w:line="0" w:lineRule="atLeast"/>
      <w:ind w:hanging="360"/>
    </w:pPr>
    <w:rPr>
      <w:kern w:val="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15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Azwyky">
    <w:name w:val="ESA_zwykły"/>
    <w:basedOn w:val="Normalny"/>
    <w:link w:val="ESAzwykyZnak"/>
    <w:qFormat/>
    <w:rsid w:val="00D15008"/>
    <w:pPr>
      <w:snapToGrid w:val="0"/>
      <w:spacing w:after="0"/>
      <w:jc w:val="both"/>
    </w:pPr>
    <w:rPr>
      <w:rFonts w:ascii="Arial" w:eastAsia="Arial" w:hAnsi="Arial" w:cs="Arial"/>
      <w:sz w:val="24"/>
      <w:szCs w:val="24"/>
    </w:rPr>
  </w:style>
  <w:style w:type="character" w:customStyle="1" w:styleId="ESAzwykyZnak">
    <w:name w:val="ESA_zwykły Znak"/>
    <w:link w:val="ESAzwyky"/>
    <w:rsid w:val="00D15008"/>
    <w:rPr>
      <w:rFonts w:ascii="Arial" w:eastAsia="Arial" w:hAnsi="Arial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D15008"/>
    <w:rPr>
      <w:i/>
      <w:iCs/>
    </w:rPr>
  </w:style>
  <w:style w:type="character" w:customStyle="1" w:styleId="AkapitzlistZnak">
    <w:name w:val="Akapit z listą Znak"/>
    <w:aliases w:val="List Paragraph1 Znak,L1 Znak,Numerowanie Znak,Akapit z listą5 Znak,normalny tekst Znak"/>
    <w:link w:val="Akapitzlist"/>
    <w:uiPriority w:val="34"/>
    <w:qFormat/>
    <w:locked/>
    <w:rsid w:val="00D15008"/>
    <w:rPr>
      <w:rFonts w:cs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D15008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LO-normal">
    <w:name w:val="LO-normal"/>
    <w:qFormat/>
    <w:rsid w:val="00D15008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C07CAF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7CAF"/>
    <w:rPr>
      <w:rFonts w:ascii="Consolas" w:hAnsi="Consolas" w:cs="Times New Roman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59453-67CE-4AD3-90D5-A4A75B0C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2424</Words>
  <Characters>14549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UKW</dc:creator>
  <cp:lastModifiedBy>p</cp:lastModifiedBy>
  <cp:revision>3</cp:revision>
  <cp:lastPrinted>2022-05-25T06:42:00Z</cp:lastPrinted>
  <dcterms:created xsi:type="dcterms:W3CDTF">2025-09-25T07:03:00Z</dcterms:created>
  <dcterms:modified xsi:type="dcterms:W3CDTF">2025-09-29T10:38:00Z</dcterms:modified>
</cp:coreProperties>
</file>