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2"/>
        <w:gridCol w:w="6013"/>
        <w:gridCol w:w="1837"/>
      </w:tblGrid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sz w:val="22"/>
                <w:szCs w:val="22"/>
              </w:rPr>
            </w:pPr>
            <w:r w:rsidRPr="00CD0E69">
              <w:rPr>
                <w:b/>
                <w:sz w:val="22"/>
                <w:szCs w:val="22"/>
              </w:rPr>
              <w:t>Wymagania podstawowe:</w:t>
            </w:r>
            <w:r w:rsidRPr="00CD0E69">
              <w:rPr>
                <w:sz w:val="22"/>
                <w:szCs w:val="22"/>
              </w:rPr>
              <w:t xml:space="preserve"> </w:t>
            </w:r>
          </w:p>
          <w:p w:rsidR="001D391C" w:rsidRPr="00CD0E69" w:rsidRDefault="001D391C" w:rsidP="001D3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sz w:val="22"/>
                <w:szCs w:val="22"/>
              </w:rPr>
            </w:pPr>
            <w:r w:rsidRPr="00CD0E69">
              <w:rPr>
                <w:sz w:val="22"/>
                <w:szCs w:val="22"/>
              </w:rPr>
              <w:t xml:space="preserve">Nazwa, seria, producent: </w:t>
            </w:r>
          </w:p>
          <w:p w:rsidR="001D391C" w:rsidRPr="00CD0E69" w:rsidRDefault="001D391C" w:rsidP="001D3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b/>
                <w:sz w:val="22"/>
                <w:szCs w:val="22"/>
              </w:rPr>
            </w:pPr>
            <w:r w:rsidRPr="00CD0E69">
              <w:rPr>
                <w:b/>
                <w:sz w:val="22"/>
                <w:szCs w:val="22"/>
              </w:rPr>
              <w:t xml:space="preserve">Opis spełnienia warunku </w:t>
            </w: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pStyle w:val="Normalny1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E69">
              <w:rPr>
                <w:rFonts w:ascii="Times New Roman" w:hAnsi="Times New Roman"/>
              </w:rPr>
              <w:t xml:space="preserve">Urządzenie fabrycznie nowe, rok produkcji 2018, 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bezobsługowy silnik indukcyjny,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wyświetlacz LCD,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 xml:space="preserve">nowoczesny układ programowania parametrów 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99 programów eksploatacyjnych,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regulacja RPM/RCF,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10 charakterystyk rozpędzania i hamowania,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temperatury (MPW-352R/RH)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możliwość pracy w trybie „</w:t>
            </w:r>
            <w:proofErr w:type="spellStart"/>
            <w:r w:rsidRPr="00CD0E69">
              <w:rPr>
                <w:kern w:val="0"/>
                <w:sz w:val="22"/>
                <w:szCs w:val="22"/>
                <w:lang w:eastAsia="pl-PL"/>
              </w:rPr>
              <w:t>short</w:t>
            </w:r>
            <w:proofErr w:type="spellEnd"/>
            <w:r w:rsidRPr="00CD0E69">
              <w:rPr>
                <w:kern w:val="0"/>
                <w:sz w:val="22"/>
                <w:szCs w:val="22"/>
                <w:lang w:eastAsia="pl-PL"/>
              </w:rPr>
              <w:t>” lub pracy ciągłej „HOLD”,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 magnetyczna identyfikacja wirników,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system identyfikacji błędów niewyważenia,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rejestracja parametrów pracy ( RS 232) za pośrednictwem PC,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efektywny system wentylacji (MPW-352),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 możliwość wstępnego schładzania (MPW-352R/RH),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program schładzania po skończeniu pracy (MPW-352R/RH),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precyzyjna stabilizacja temperatury (MPW-352R/RH),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szeroka gama wymiennych wirników i wyposażenia dodatkowego,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zmiana języka menu,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blokowanie wybranych funkcji menu,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ochrona hasłem,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pamięć 10 ostatnich cykli pracy,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manualne ustawianie promienia wirowania ( z automatyczną korektą  RCF),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zliczanie efektywnego czasu wirowania,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regulacja czasu wirowania,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automatyczne otwieranie pokrywy,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dociąganie pokrywy,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awaryjne otwieranie pokrywy,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spacing w:before="100" w:beforeAutospacing="1" w:after="100" w:afterAutospacing="1"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zabezpieczenie termiczne silnika, 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Rotor horyzontalny (max. PRM 5.200) kąt 90,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4 x zawieszka 2x50 ml umożliwiająca odwirowanie 8 próbek,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 xml:space="preserve">4 pojemniki do rotora, 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ind w:left="72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1"/>
                <w:numId w:val="1"/>
              </w:num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kern w:val="0"/>
                <w:sz w:val="22"/>
                <w:szCs w:val="22"/>
                <w:lang w:eastAsia="pl-PL"/>
              </w:rPr>
            </w:pPr>
            <w:r w:rsidRPr="00CD0E69">
              <w:rPr>
                <w:kern w:val="0"/>
                <w:sz w:val="22"/>
                <w:szCs w:val="22"/>
                <w:lang w:eastAsia="pl-PL"/>
              </w:rPr>
              <w:t>4x wkładka redukcyjna na próbówkę 5x,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ind w:left="360"/>
              <w:textAlignment w:val="auto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AA0E9F">
            <w:pPr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  <w:r w:rsidRPr="00CD0E69">
              <w:rPr>
                <w:b/>
                <w:kern w:val="0"/>
                <w:sz w:val="22"/>
                <w:szCs w:val="22"/>
                <w:lang w:eastAsia="pl-PL"/>
              </w:rPr>
              <w:t xml:space="preserve">Dane techniczne </w:t>
            </w: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  <w:r w:rsidRPr="00CD0E69">
              <w:rPr>
                <w:b/>
                <w:kern w:val="0"/>
                <w:sz w:val="22"/>
                <w:szCs w:val="22"/>
                <w:lang w:eastAsia="pl-PL"/>
              </w:rPr>
              <w:t xml:space="preserve">Opis spełnienia warunki </w:t>
            </w: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775"/>
              <w:gridCol w:w="1194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max obroty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[1/min.]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100 - 18.000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439"/>
              <w:gridCol w:w="515"/>
            </w:tblGrid>
            <w:tr w:rsidR="001D391C" w:rsidRPr="00CD0E69" w:rsidTr="00CD0E6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max objętość wirowana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[ml]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1000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549"/>
              <w:gridCol w:w="3490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czas wirowania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[min]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0 – 99[h]59[min]59[s] lub praca ciągła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482"/>
              <w:gridCol w:w="1010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max przyspieszenie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[x g]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30.065 x g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354"/>
              <w:gridCol w:w="1028"/>
              <w:gridCol w:w="66"/>
              <w:gridCol w:w="81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zakres regulacji temperatury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[C]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-20 do +40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549"/>
              <w:gridCol w:w="405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głębokość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[mm]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695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549"/>
              <w:gridCol w:w="405"/>
            </w:tblGrid>
            <w:tr w:rsidR="001D391C" w:rsidRPr="00CD0E69" w:rsidTr="003E44AE">
              <w:trPr>
                <w:trHeight w:val="4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szerokość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[mm]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443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549"/>
              <w:gridCol w:w="405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[mm]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380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415"/>
              <w:gridCol w:w="405"/>
            </w:tblGrid>
            <w:tr w:rsidR="001D391C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moc pobierana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[W]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1C" w:rsidRPr="00CD0E69" w:rsidRDefault="001D391C" w:rsidP="001D391C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980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830"/>
              <w:gridCol w:w="687"/>
            </w:tblGrid>
            <w:tr w:rsidR="00C61768" w:rsidRPr="00CD0E69" w:rsidTr="003E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768" w:rsidRPr="00CD0E69" w:rsidRDefault="00C61768" w:rsidP="00C61768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zasilanie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768" w:rsidRPr="00CD0E69" w:rsidRDefault="00C61768" w:rsidP="00C61768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[V]/[</w:t>
                  </w:r>
                  <w:proofErr w:type="spellStart"/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Hz</w:t>
                  </w:r>
                  <w:proofErr w:type="spellEnd"/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768" w:rsidRPr="00CD0E69" w:rsidRDefault="00C61768" w:rsidP="00C61768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230/50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1D391C" w:rsidRPr="00CD0E69" w:rsidTr="00CD0E69">
        <w:tc>
          <w:tcPr>
            <w:tcW w:w="852" w:type="dxa"/>
          </w:tcPr>
          <w:p w:rsidR="001D391C" w:rsidRPr="00CD0E69" w:rsidRDefault="001D391C" w:rsidP="00C61768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013" w:type="dxa"/>
          </w:tcPr>
          <w:tbl>
            <w:tblPr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882"/>
            </w:tblGrid>
            <w:tr w:rsidR="00C61768" w:rsidRPr="00CD0E69" w:rsidTr="003E44AE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768" w:rsidRPr="00CD0E69" w:rsidRDefault="00C61768" w:rsidP="00C61768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 xml:space="preserve">masa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768" w:rsidRPr="00CD0E69" w:rsidRDefault="00C61768" w:rsidP="00C61768">
                  <w:pPr>
                    <w:suppressAutoHyphens w:val="0"/>
                    <w:overflowPunct/>
                    <w:autoSpaceDE/>
                    <w:textAlignment w:val="auto"/>
                    <w:rPr>
                      <w:kern w:val="0"/>
                      <w:sz w:val="22"/>
                      <w:szCs w:val="22"/>
                      <w:lang w:eastAsia="pl-PL"/>
                    </w:rPr>
                  </w:pPr>
                  <w:r w:rsidRPr="00CD0E69">
                    <w:rPr>
                      <w:kern w:val="0"/>
                      <w:sz w:val="22"/>
                      <w:szCs w:val="22"/>
                      <w:lang w:eastAsia="pl-PL"/>
                    </w:rPr>
                    <w:t>[kg] 70.9</w:t>
                  </w:r>
                </w:p>
              </w:tc>
            </w:tr>
          </w:tbl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:rsidR="001D391C" w:rsidRPr="00CD0E69" w:rsidRDefault="001D391C" w:rsidP="001D391C">
            <w:pPr>
              <w:suppressAutoHyphens w:val="0"/>
              <w:overflowPunct/>
              <w:autoSpaceDE/>
              <w:textAlignment w:val="auto"/>
              <w:rPr>
                <w:b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D391C" w:rsidRPr="00CD0E69" w:rsidRDefault="001D391C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1D391C">
      <w:pPr>
        <w:rPr>
          <w:sz w:val="22"/>
          <w:szCs w:val="22"/>
        </w:rPr>
      </w:pPr>
      <w:bookmarkStart w:id="0" w:name="_GoBack"/>
      <w:bookmarkEnd w:id="0"/>
    </w:p>
    <w:p w:rsidR="00A97D74" w:rsidRPr="00CD0E69" w:rsidRDefault="00A97D74" w:rsidP="001D391C">
      <w:pPr>
        <w:rPr>
          <w:sz w:val="22"/>
          <w:szCs w:val="22"/>
        </w:rPr>
      </w:pPr>
    </w:p>
    <w:p w:rsidR="00A97D74" w:rsidRPr="00CD0E69" w:rsidRDefault="00A97D74" w:rsidP="00A97D74">
      <w:pPr>
        <w:jc w:val="both"/>
        <w:rPr>
          <w:sz w:val="22"/>
          <w:szCs w:val="22"/>
        </w:rPr>
      </w:pPr>
      <w:r w:rsidRPr="00CD0E69">
        <w:rPr>
          <w:sz w:val="22"/>
          <w:szCs w:val="22"/>
        </w:rPr>
        <w:t>………………………………………………………</w:t>
      </w:r>
    </w:p>
    <w:p w:rsidR="00A97D74" w:rsidRPr="00CD0E69" w:rsidRDefault="00A97D74" w:rsidP="00A97D74">
      <w:pPr>
        <w:jc w:val="both"/>
        <w:rPr>
          <w:sz w:val="22"/>
          <w:szCs w:val="22"/>
        </w:rPr>
      </w:pPr>
      <w:r w:rsidRPr="00CD0E69">
        <w:rPr>
          <w:i/>
          <w:sz w:val="22"/>
          <w:szCs w:val="22"/>
        </w:rPr>
        <w:t xml:space="preserve">  </w:t>
      </w:r>
      <w:r w:rsidR="00CD0E69">
        <w:rPr>
          <w:i/>
          <w:sz w:val="22"/>
          <w:szCs w:val="22"/>
        </w:rPr>
        <w:t xml:space="preserve">             </w:t>
      </w:r>
      <w:r w:rsidRPr="00CD0E69">
        <w:rPr>
          <w:i/>
          <w:sz w:val="22"/>
          <w:szCs w:val="22"/>
        </w:rPr>
        <w:t xml:space="preserve"> (miejscowość, data)                   </w:t>
      </w:r>
    </w:p>
    <w:p w:rsidR="00A97D74" w:rsidRPr="00CD0E69" w:rsidRDefault="00A97D74" w:rsidP="00A97D74">
      <w:pPr>
        <w:jc w:val="both"/>
        <w:rPr>
          <w:sz w:val="22"/>
          <w:szCs w:val="22"/>
        </w:rPr>
      </w:pPr>
    </w:p>
    <w:p w:rsidR="00A97D74" w:rsidRPr="00CD0E69" w:rsidRDefault="00A97D74" w:rsidP="00A97D74">
      <w:pPr>
        <w:jc w:val="right"/>
        <w:rPr>
          <w:i/>
          <w:sz w:val="22"/>
          <w:szCs w:val="22"/>
        </w:rPr>
      </w:pPr>
      <w:r w:rsidRPr="00CD0E69">
        <w:rPr>
          <w:sz w:val="22"/>
          <w:szCs w:val="22"/>
        </w:rPr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A97D74" w:rsidRPr="00CD0E69" w:rsidRDefault="00A97D74" w:rsidP="00A97D74">
      <w:pPr>
        <w:jc w:val="both"/>
        <w:rPr>
          <w:i/>
          <w:sz w:val="22"/>
          <w:szCs w:val="22"/>
        </w:rPr>
      </w:pPr>
      <w:r w:rsidRPr="00CD0E69">
        <w:rPr>
          <w:i/>
          <w:sz w:val="22"/>
          <w:szCs w:val="22"/>
        </w:rPr>
        <w:t xml:space="preserve">                                                                           </w:t>
      </w:r>
      <w:r w:rsidR="00CD0E69">
        <w:rPr>
          <w:i/>
          <w:sz w:val="22"/>
          <w:szCs w:val="22"/>
        </w:rPr>
        <w:t xml:space="preserve">             </w:t>
      </w:r>
      <w:r w:rsidRPr="00CD0E69">
        <w:rPr>
          <w:i/>
          <w:sz w:val="22"/>
          <w:szCs w:val="22"/>
        </w:rPr>
        <w:t xml:space="preserve">   (podpis i pieczątka osób/osoby uprawnionych </w:t>
      </w:r>
    </w:p>
    <w:p w:rsidR="00A97D74" w:rsidRPr="00CD0E69" w:rsidRDefault="00A97D74" w:rsidP="00A97D74">
      <w:pPr>
        <w:jc w:val="both"/>
        <w:rPr>
          <w:i/>
          <w:sz w:val="22"/>
          <w:szCs w:val="22"/>
        </w:rPr>
      </w:pPr>
      <w:r w:rsidRPr="00CD0E69">
        <w:rPr>
          <w:i/>
          <w:sz w:val="22"/>
          <w:szCs w:val="22"/>
        </w:rPr>
        <w:t xml:space="preserve">                                                                                     </w:t>
      </w:r>
      <w:r w:rsidR="00CD0E69">
        <w:rPr>
          <w:i/>
          <w:sz w:val="22"/>
          <w:szCs w:val="22"/>
        </w:rPr>
        <w:t xml:space="preserve">        </w:t>
      </w:r>
      <w:r w:rsidRPr="00CD0E69">
        <w:rPr>
          <w:i/>
          <w:sz w:val="22"/>
          <w:szCs w:val="22"/>
        </w:rPr>
        <w:t xml:space="preserve"> do występowania w imieniu wykonawcy)</w:t>
      </w:r>
    </w:p>
    <w:p w:rsidR="00C22334" w:rsidRPr="00CD0E69" w:rsidRDefault="00C22334" w:rsidP="00A97D74">
      <w:pPr>
        <w:rPr>
          <w:sz w:val="22"/>
          <w:szCs w:val="22"/>
        </w:rPr>
      </w:pPr>
    </w:p>
    <w:sectPr w:rsidR="00C22334" w:rsidRPr="00CD0E69" w:rsidSect="005509E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68" w:rsidRDefault="00C61768" w:rsidP="00C61768">
      <w:r>
        <w:separator/>
      </w:r>
    </w:p>
  </w:endnote>
  <w:endnote w:type="continuationSeparator" w:id="0">
    <w:p w:rsidR="00C61768" w:rsidRDefault="00C61768" w:rsidP="00C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68" w:rsidRDefault="00C61768" w:rsidP="00C61768">
      <w:r>
        <w:separator/>
      </w:r>
    </w:p>
  </w:footnote>
  <w:footnote w:type="continuationSeparator" w:id="0">
    <w:p w:rsidR="00C61768" w:rsidRDefault="00C61768" w:rsidP="00C6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68" w:rsidRPr="007D33ED" w:rsidRDefault="00C61768" w:rsidP="00C61768">
    <w:pPr>
      <w:pStyle w:val="Nagwek"/>
      <w:jc w:val="right"/>
      <w:rPr>
        <w:b/>
        <w:sz w:val="28"/>
        <w:szCs w:val="28"/>
      </w:rPr>
    </w:pPr>
    <w:r w:rsidRPr="007D33ED">
      <w:rPr>
        <w:b/>
        <w:sz w:val="28"/>
        <w:szCs w:val="28"/>
      </w:rPr>
      <w:t xml:space="preserve">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2DFA"/>
    <w:multiLevelType w:val="multilevel"/>
    <w:tmpl w:val="6C7A1C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2C3709"/>
    <w:multiLevelType w:val="multilevel"/>
    <w:tmpl w:val="ABC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EF426AB"/>
    <w:multiLevelType w:val="hybridMultilevel"/>
    <w:tmpl w:val="704A5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1C"/>
    <w:rsid w:val="00000A38"/>
    <w:rsid w:val="000635CF"/>
    <w:rsid w:val="001B0BB5"/>
    <w:rsid w:val="001C68E3"/>
    <w:rsid w:val="001D391C"/>
    <w:rsid w:val="00202C5A"/>
    <w:rsid w:val="002A2A29"/>
    <w:rsid w:val="002B2BD0"/>
    <w:rsid w:val="002C7B09"/>
    <w:rsid w:val="002F2BEF"/>
    <w:rsid w:val="003A16A6"/>
    <w:rsid w:val="003B1A90"/>
    <w:rsid w:val="003D6FA9"/>
    <w:rsid w:val="00400132"/>
    <w:rsid w:val="00483F37"/>
    <w:rsid w:val="005509E4"/>
    <w:rsid w:val="007B0E1D"/>
    <w:rsid w:val="007D33ED"/>
    <w:rsid w:val="008075B7"/>
    <w:rsid w:val="009D0730"/>
    <w:rsid w:val="00A8208B"/>
    <w:rsid w:val="00A97D74"/>
    <w:rsid w:val="00AA0104"/>
    <w:rsid w:val="00B15404"/>
    <w:rsid w:val="00B416F3"/>
    <w:rsid w:val="00B53E6F"/>
    <w:rsid w:val="00BE015E"/>
    <w:rsid w:val="00BE069A"/>
    <w:rsid w:val="00C22334"/>
    <w:rsid w:val="00C61768"/>
    <w:rsid w:val="00CA2345"/>
    <w:rsid w:val="00CD0E69"/>
    <w:rsid w:val="00D27F47"/>
    <w:rsid w:val="00D32F43"/>
    <w:rsid w:val="00DC2DE3"/>
    <w:rsid w:val="00E25AE9"/>
    <w:rsid w:val="00E90195"/>
    <w:rsid w:val="00ED5D30"/>
    <w:rsid w:val="00F017DB"/>
    <w:rsid w:val="00F46068"/>
    <w:rsid w:val="00F64E4B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2833"/>
  <w15:chartTrackingRefBased/>
  <w15:docId w15:val="{C8626BFF-7793-431A-A450-58AF07D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9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D391C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table" w:styleId="Tabela-Siatka">
    <w:name w:val="Table Grid"/>
    <w:basedOn w:val="Standardowy"/>
    <w:uiPriority w:val="39"/>
    <w:rsid w:val="001D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76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1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76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Kluba</dc:creator>
  <cp:keywords/>
  <dc:description/>
  <cp:lastModifiedBy>Jolanta Kluba</cp:lastModifiedBy>
  <cp:revision>4</cp:revision>
  <cp:lastPrinted>2018-09-18T06:25:00Z</cp:lastPrinted>
  <dcterms:created xsi:type="dcterms:W3CDTF">2018-09-18T06:07:00Z</dcterms:created>
  <dcterms:modified xsi:type="dcterms:W3CDTF">2018-09-18T06:26:00Z</dcterms:modified>
</cp:coreProperties>
</file>