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A52801">
      <w:pPr>
        <w:jc w:val="right"/>
      </w:pPr>
      <w:r>
        <w:t xml:space="preserve">Załącznik nr </w:t>
      </w:r>
      <w:r w:rsidR="00B71BAA">
        <w:t>5</w:t>
      </w:r>
      <w:r w:rsidR="003E14E7" w:rsidRPr="003E14E7">
        <w:t xml:space="preserve"> do SWZ</w:t>
      </w:r>
    </w:p>
    <w:p w14:paraId="7F68A33B" w14:textId="0A98E2F5" w:rsidR="003E14E7" w:rsidRPr="003E14E7" w:rsidRDefault="003E14E7" w:rsidP="00B56D3B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A52801">
        <w:rPr>
          <w:rFonts w:ascii="Verdana" w:eastAsia="Times New Roman" w:hAnsi="Verdana" w:cs="Tahoma"/>
          <w:b/>
          <w:bCs/>
          <w:color w:val="000000"/>
          <w:szCs w:val="20"/>
        </w:rPr>
        <w:t>14</w:t>
      </w:r>
      <w:r w:rsidR="000F43CC">
        <w:rPr>
          <w:rFonts w:ascii="Verdana" w:eastAsia="Times New Roman" w:hAnsi="Verdana" w:cs="Tahoma"/>
          <w:b/>
          <w:bCs/>
          <w:color w:val="000000"/>
          <w:szCs w:val="20"/>
        </w:rPr>
        <w:t>3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02A44576" w:rsidR="00755694" w:rsidRPr="00DA3AF6" w:rsidRDefault="00583B57" w:rsidP="00A52801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2" w:name="_Hlk184732838"/>
      <w:bookmarkStart w:id="3" w:name="_Hlk184733014"/>
      <w:r w:rsidR="000F43CC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materiałów i odczynników dla Grupy Badawczej Immunoterapii w podziale na 8 części </w:t>
      </w:r>
      <w:r w:rsidR="000F43CC">
        <w:rPr>
          <w:rFonts w:ascii="Verdana" w:eastAsia="Times New Roman" w:hAnsi="Verdana" w:cs="Tahoma"/>
          <w:b/>
          <w:bCs/>
          <w:color w:val="000000"/>
          <w:szCs w:val="20"/>
        </w:rPr>
        <w:br/>
      </w:r>
      <w:r w:rsidR="000F43CC" w:rsidRPr="003F183C">
        <w:rPr>
          <w:rFonts w:ascii="Verdana" w:eastAsia="Times New Roman" w:hAnsi="Verdana" w:cs="Tahoma"/>
          <w:b/>
          <w:bCs/>
          <w:color w:val="000000"/>
          <w:szCs w:val="20"/>
        </w:rPr>
        <w:t>na podstawie umów ramowych</w:t>
      </w:r>
      <w:bookmarkEnd w:id="2"/>
      <w:bookmarkEnd w:id="3"/>
      <w:r w:rsidR="00A52801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1"/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F2BC92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045EEE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733A4A0" w14:textId="333F5143" w:rsidR="00DA3AF6" w:rsidRPr="00DA3AF6" w:rsidRDefault="00DA3AF6" w:rsidP="00DA3AF6">
      <w:pPr>
        <w:tabs>
          <w:tab w:val="left" w:pos="3060"/>
        </w:tabs>
        <w:rPr>
          <w:lang w:eastAsia="pl-PL"/>
        </w:rPr>
      </w:pPr>
      <w:r>
        <w:rPr>
          <w:lang w:eastAsia="pl-PL"/>
        </w:rPr>
        <w:tab/>
      </w:r>
    </w:p>
    <w:sectPr w:rsidR="00DA3AF6" w:rsidRPr="00DA3AF6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407A" w14:textId="77777777" w:rsidR="005936A0" w:rsidRDefault="005936A0" w:rsidP="006747BD">
      <w:pPr>
        <w:spacing w:after="0" w:line="240" w:lineRule="auto"/>
      </w:pPr>
      <w:r>
        <w:separator/>
      </w:r>
    </w:p>
  </w:endnote>
  <w:endnote w:type="continuationSeparator" w:id="0">
    <w:p w14:paraId="5C9AE69B" w14:textId="77777777" w:rsidR="005936A0" w:rsidRDefault="005936A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4A6945" w14:textId="25D019E5" w:rsidR="00DA3AF6" w:rsidRPr="008C75F3" w:rsidRDefault="000F43CC" w:rsidP="00B56D3B">
            <w:pPr>
              <w:pStyle w:val="Stopka"/>
              <w:rPr>
                <w:sz w:val="16"/>
                <w:szCs w:val="16"/>
                <w:lang w:val="en-GB"/>
              </w:rPr>
            </w:pPr>
            <w:r w:rsidRPr="00A025E7">
              <w:rPr>
                <w:b w:val="0"/>
                <w:noProof/>
              </w:rPr>
              <w:drawing>
                <wp:inline distT="0" distB="0" distL="0" distR="0" wp14:anchorId="3B7E2EA6" wp14:editId="72D06294">
                  <wp:extent cx="4572000" cy="4000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7F0A3" w14:textId="77777777" w:rsidR="005936A0" w:rsidRDefault="005936A0" w:rsidP="006747BD">
      <w:pPr>
        <w:spacing w:after="0" w:line="240" w:lineRule="auto"/>
      </w:pPr>
      <w:r>
        <w:separator/>
      </w:r>
    </w:p>
  </w:footnote>
  <w:footnote w:type="continuationSeparator" w:id="0">
    <w:p w14:paraId="04630EF2" w14:textId="77777777" w:rsidR="005936A0" w:rsidRDefault="005936A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0F43CC"/>
    <w:rsid w:val="00134929"/>
    <w:rsid w:val="001649E1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2981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624"/>
    <w:rsid w:val="004F5805"/>
    <w:rsid w:val="00506589"/>
    <w:rsid w:val="00526CDD"/>
    <w:rsid w:val="00551D4E"/>
    <w:rsid w:val="00576752"/>
    <w:rsid w:val="00582D10"/>
    <w:rsid w:val="00583B57"/>
    <w:rsid w:val="005936A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A154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801"/>
    <w:rsid w:val="00A52C29"/>
    <w:rsid w:val="00A64013"/>
    <w:rsid w:val="00A80991"/>
    <w:rsid w:val="00AB62FB"/>
    <w:rsid w:val="00AC5AD2"/>
    <w:rsid w:val="00AC6252"/>
    <w:rsid w:val="00B02B39"/>
    <w:rsid w:val="00B56D3B"/>
    <w:rsid w:val="00B61F8A"/>
    <w:rsid w:val="00B71BAA"/>
    <w:rsid w:val="00B80C72"/>
    <w:rsid w:val="00B86E08"/>
    <w:rsid w:val="00BA58A3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91AB3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9B5D0-E756-48B7-BE52-A055524643A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48822933-578A-49FD-926A-9A5B308C5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64357-E3F4-46F5-A2A7-7E8767E84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30</cp:revision>
  <cp:lastPrinted>2020-10-21T10:15:00Z</cp:lastPrinted>
  <dcterms:created xsi:type="dcterms:W3CDTF">2022-07-20T10:05:00Z</dcterms:created>
  <dcterms:modified xsi:type="dcterms:W3CDTF">2024-12-10T13:27:00Z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10372600</vt:r8>
  </property>
  <property fmtid="{D5CDD505-2E9C-101B-9397-08002B2CF9AE}" pid="4" name="MediaServiceImageTags">
    <vt:lpwstr/>
  </property>
</Properties>
</file>