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03910076" w:rsidR="00A52E7B" w:rsidRPr="00A52E7B" w:rsidRDefault="000E472D" w:rsidP="00CE63F1">
      <w:pPr>
        <w:pStyle w:val="Tytu"/>
      </w:pPr>
      <w:r>
        <w:t xml:space="preserve"> </w:t>
      </w:r>
      <w:r w:rsidR="00A52E7B" w:rsidRPr="00A52E7B">
        <w:t xml:space="preserve">Nr sprawy: </w:t>
      </w:r>
      <w:r w:rsidR="00971E6A">
        <w:t>37</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7983C24B" w14:textId="77777777" w:rsidR="00971E6A" w:rsidRPr="00971E6A" w:rsidRDefault="00971E6A" w:rsidP="00971E6A">
      <w:pPr>
        <w:spacing w:after="0"/>
        <w:jc w:val="both"/>
        <w:rPr>
          <w:rFonts w:ascii="Arial" w:eastAsia="Times New Roman" w:hAnsi="Arial" w:cs="Arial"/>
          <w:b/>
          <w:bCs/>
          <w:color w:val="000000"/>
          <w:kern w:val="0"/>
          <w:sz w:val="24"/>
          <w:szCs w:val="24"/>
          <w:lang w:eastAsia="pl-PL"/>
          <w14:ligatures w14:val="none"/>
        </w:rPr>
      </w:pPr>
      <w:bookmarkStart w:id="0" w:name="_Hlk175218346"/>
      <w:r w:rsidRPr="00971E6A">
        <w:rPr>
          <w:rFonts w:ascii="Arial" w:eastAsia="Times New Roman" w:hAnsi="Arial" w:cs="Arial"/>
          <w:b/>
          <w:bCs/>
          <w:kern w:val="0"/>
          <w:sz w:val="24"/>
          <w:szCs w:val="24"/>
          <w:lang w:eastAsia="pl-PL"/>
          <w14:ligatures w14:val="none"/>
        </w:rPr>
        <w:t>„Świadczeniu usługi hotelarskiej i restauracyjnej podczas szkolenia, które odbędzie się w terminach: 24 – 26 października 2024 r. (I etap) oraz 21 – 23 listopada 2024 r. (II etap) na terenie województwa łódzkiego”.</w:t>
      </w:r>
    </w:p>
    <w:bookmarkEnd w:id="0"/>
    <w:p w14:paraId="4EC1AF5B" w14:textId="77777777" w:rsidR="00971E6A" w:rsidRPr="008C3802" w:rsidRDefault="00971E6A" w:rsidP="00971E6A">
      <w:pPr>
        <w:spacing w:after="0" w:line="360" w:lineRule="auto"/>
        <w:rPr>
          <w:rFonts w:ascii="Arial" w:eastAsia="Calibri" w:hAnsi="Arial" w:cs="Arial"/>
          <w:b/>
          <w:bCs/>
          <w:kern w:val="0"/>
          <w:sz w:val="20"/>
          <w:szCs w:val="20"/>
          <w14:ligatures w14:val="none"/>
        </w:rPr>
      </w:pPr>
    </w:p>
    <w:p w14:paraId="0B771615" w14:textId="77777777" w:rsidR="00D57AF4" w:rsidRPr="00545221" w:rsidRDefault="00D57AF4">
      <w:pPr>
        <w:rPr>
          <w:rFonts w:ascii="Arial" w:hAnsi="Arial"/>
          <w:b/>
          <w:bCs/>
          <w:sz w:val="24"/>
        </w:rPr>
      </w:pPr>
      <w:r w:rsidRPr="00545221">
        <w:rPr>
          <w:rFonts w:ascii="Arial" w:hAnsi="Arial"/>
          <w:b/>
          <w:bCs/>
          <w:sz w:val="24"/>
        </w:rPr>
        <w:br w:type="page"/>
      </w:r>
    </w:p>
    <w:p w14:paraId="5C23B0B4" w14:textId="29D53B9B"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1277D8">
        <w:rPr>
          <w:rFonts w:ascii="Arial" w:hAnsi="Arial"/>
          <w:sz w:val="24"/>
        </w:rPr>
        <w:t>37</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Pzp”.</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W zakresie nieuregulowanym niniejszą Specyfikacją Warunków Zamówienia, zwaną dalej „SWZ”, zastosowanie mają przepisy ustawy Pzp.</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t xml:space="preserve">Opis przedmiotu zamówienia </w:t>
      </w:r>
    </w:p>
    <w:p w14:paraId="218A92D9" w14:textId="3BFBE0F7" w:rsidR="001277D8" w:rsidRPr="00EC157C" w:rsidRDefault="00A52E7B" w:rsidP="001277D8">
      <w:pPr>
        <w:pStyle w:val="Akapitzlist"/>
        <w:numPr>
          <w:ilvl w:val="0"/>
          <w:numId w:val="3"/>
        </w:numPr>
        <w:spacing w:after="0"/>
        <w:jc w:val="both"/>
        <w:rPr>
          <w:rFonts w:ascii="Arial" w:eastAsia="Times New Roman" w:hAnsi="Arial" w:cs="Arial"/>
          <w:color w:val="000000"/>
          <w:kern w:val="0"/>
          <w:sz w:val="24"/>
          <w:szCs w:val="24"/>
          <w:lang w:eastAsia="pl-PL"/>
          <w14:ligatures w14:val="none"/>
        </w:rPr>
      </w:pPr>
      <w:r w:rsidRPr="001277D8">
        <w:rPr>
          <w:rFonts w:ascii="Arial" w:hAnsi="Arial"/>
          <w:sz w:val="24"/>
          <w:szCs w:val="24"/>
        </w:rPr>
        <w:t xml:space="preserve">Przedmiotem zamówienia jest </w:t>
      </w:r>
      <w:r w:rsidR="001277D8" w:rsidRPr="00EC157C">
        <w:rPr>
          <w:rFonts w:ascii="Arial" w:eastAsia="Times New Roman" w:hAnsi="Arial" w:cs="Arial"/>
          <w:kern w:val="0"/>
          <w:sz w:val="24"/>
          <w:szCs w:val="24"/>
          <w:lang w:eastAsia="pl-PL"/>
          <w14:ligatures w14:val="none"/>
        </w:rPr>
        <w:t>„Świadczeniu usługi hotelarskiej i restauracyjnej podczas szkolenia, które odbędzie się w terminach: 24 – 26 października 2024 r. (I etap) oraz 21 – 23 listopada 2024 r. (II etap) na terenie województwa łódzkiego”.</w:t>
      </w:r>
    </w:p>
    <w:p w14:paraId="5C304A8C" w14:textId="77777777" w:rsidR="001277D8" w:rsidRPr="00EC157C" w:rsidRDefault="001277D8" w:rsidP="001277D8">
      <w:pPr>
        <w:spacing w:after="0" w:line="360" w:lineRule="auto"/>
        <w:rPr>
          <w:rFonts w:ascii="Arial" w:eastAsia="Calibri" w:hAnsi="Arial" w:cs="Arial"/>
          <w:kern w:val="0"/>
          <w:sz w:val="20"/>
          <w:szCs w:val="20"/>
          <w14:ligatures w14:val="none"/>
        </w:rPr>
      </w:pPr>
    </w:p>
    <w:p w14:paraId="1BF915EB" w14:textId="43A8D425" w:rsidR="00A52E7B" w:rsidRPr="001277D8" w:rsidRDefault="00A52E7B" w:rsidP="001277D8">
      <w:pPr>
        <w:spacing w:before="120" w:after="120" w:line="31" w:lineRule="atLeast"/>
        <w:rPr>
          <w:rFonts w:ascii="Arial" w:hAnsi="Arial"/>
          <w:sz w:val="24"/>
        </w:rPr>
      </w:pPr>
    </w:p>
    <w:p w14:paraId="7EA99DBA" w14:textId="6D056387" w:rsidR="00A52E7B" w:rsidRPr="00777ED8" w:rsidRDefault="00A52E7B" w:rsidP="00DD175A">
      <w:pPr>
        <w:pStyle w:val="Akapitzlist"/>
        <w:numPr>
          <w:ilvl w:val="0"/>
          <w:numId w:val="3"/>
        </w:numPr>
        <w:spacing w:before="120" w:after="240" w:line="312" w:lineRule="auto"/>
        <w:ind w:left="714" w:hanging="357"/>
        <w:contextualSpacing w:val="0"/>
        <w:rPr>
          <w:rFonts w:ascii="Arial" w:hAnsi="Arial"/>
          <w:sz w:val="24"/>
        </w:rPr>
      </w:pPr>
      <w:r w:rsidRPr="002C4CE4">
        <w:rPr>
          <w:rFonts w:ascii="Arial" w:hAnsi="Arial"/>
          <w:sz w:val="24"/>
        </w:rPr>
        <w:lastRenderedPageBreak/>
        <w:t>Szczegółowo przedmiot zamówienia opisany jest w Załączniku nr 4 do niniejszej SWZ</w:t>
      </w:r>
      <w:r w:rsidR="00975EB2">
        <w:rPr>
          <w:rFonts w:ascii="Arial" w:hAnsi="Arial"/>
          <w:sz w:val="24"/>
        </w:rPr>
        <w:t>.</w:t>
      </w:r>
    </w:p>
    <w:p w14:paraId="4C14DAD6" w14:textId="64D67F71" w:rsidR="00A52E7B" w:rsidRDefault="00A52E7B" w:rsidP="00777ED8">
      <w:pPr>
        <w:spacing w:before="120" w:after="120" w:line="312" w:lineRule="auto"/>
        <w:ind w:left="709"/>
        <w:contextualSpacing/>
        <w:rPr>
          <w:rFonts w:ascii="Arial" w:hAnsi="Arial"/>
          <w:sz w:val="24"/>
        </w:rPr>
      </w:pPr>
      <w:r w:rsidRPr="00A52E7B">
        <w:rPr>
          <w:rFonts w:ascii="Arial" w:hAnsi="Arial"/>
          <w:sz w:val="24"/>
        </w:rPr>
        <w:t xml:space="preserve">Kod CPV: </w:t>
      </w:r>
    </w:p>
    <w:p w14:paraId="6F3C9CB2" w14:textId="77777777" w:rsidR="00DD175A" w:rsidRPr="00DD175A" w:rsidRDefault="00DD175A" w:rsidP="00DD175A">
      <w:pPr>
        <w:spacing w:before="120" w:after="120" w:line="312" w:lineRule="auto"/>
        <w:ind w:left="709"/>
        <w:contextualSpacing/>
        <w:rPr>
          <w:rFonts w:ascii="Arial" w:hAnsi="Arial"/>
          <w:sz w:val="24"/>
        </w:rPr>
      </w:pPr>
      <w:r w:rsidRPr="00DD175A">
        <w:rPr>
          <w:rFonts w:ascii="Arial" w:hAnsi="Arial"/>
          <w:sz w:val="24"/>
        </w:rPr>
        <w:t>55300000-3 Usługi restauracyjne i dotyczące podawania posiłków</w:t>
      </w:r>
    </w:p>
    <w:p w14:paraId="0354532D" w14:textId="77777777" w:rsidR="00DD175A" w:rsidRPr="00DD175A" w:rsidRDefault="00DD175A" w:rsidP="00DD175A">
      <w:pPr>
        <w:spacing w:before="120" w:after="120" w:line="312" w:lineRule="auto"/>
        <w:ind w:left="709"/>
        <w:contextualSpacing/>
        <w:rPr>
          <w:rFonts w:ascii="Arial" w:hAnsi="Arial"/>
          <w:sz w:val="24"/>
        </w:rPr>
      </w:pPr>
      <w:r w:rsidRPr="00DD175A">
        <w:rPr>
          <w:rFonts w:ascii="Arial" w:hAnsi="Arial"/>
          <w:sz w:val="24"/>
        </w:rPr>
        <w:t xml:space="preserve">55110000-4 Hotelarskie usługi noclegowe </w:t>
      </w:r>
    </w:p>
    <w:p w14:paraId="275DA044" w14:textId="2ACE47CA" w:rsidR="00DD175A" w:rsidRPr="00A52E7B" w:rsidRDefault="00DD175A" w:rsidP="00DD175A">
      <w:pPr>
        <w:spacing w:before="120" w:after="120" w:line="312" w:lineRule="auto"/>
        <w:ind w:left="709"/>
        <w:contextualSpacing/>
        <w:rPr>
          <w:rFonts w:ascii="Arial" w:hAnsi="Arial"/>
          <w:sz w:val="24"/>
        </w:rPr>
      </w:pPr>
      <w:r w:rsidRPr="00DD175A">
        <w:rPr>
          <w:rFonts w:ascii="Arial" w:hAnsi="Arial"/>
          <w:sz w:val="24"/>
        </w:rPr>
        <w:t>55120000-7 Usługi hotelarskie w zakresie spotkań i konferencji</w:t>
      </w: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AD7CFC">
      <w:pPr>
        <w:pStyle w:val="Akapitzlist"/>
        <w:numPr>
          <w:ilvl w:val="0"/>
          <w:numId w:val="3"/>
        </w:numPr>
        <w:spacing w:before="120" w:after="120"/>
        <w:ind w:left="709" w:hanging="283"/>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Default="00A52E7B" w:rsidP="00E23032">
      <w:pPr>
        <w:pStyle w:val="Nagwek1"/>
        <w:spacing w:line="312" w:lineRule="auto"/>
        <w:ind w:left="567" w:hanging="283"/>
      </w:pPr>
      <w:r w:rsidRPr="005750CA">
        <w:t xml:space="preserve">Termin i miejsce wykonania zamówienia </w:t>
      </w:r>
    </w:p>
    <w:p w14:paraId="17A083EA" w14:textId="77777777" w:rsidR="00034267" w:rsidRDefault="00DD175A" w:rsidP="00DD175A">
      <w:pPr>
        <w:spacing w:before="120" w:after="120" w:line="312" w:lineRule="auto"/>
        <w:ind w:left="709"/>
        <w:rPr>
          <w:rFonts w:ascii="Arial" w:eastAsia="Times New Roman" w:hAnsi="Arial" w:cs="Arial"/>
          <w:kern w:val="0"/>
          <w:sz w:val="24"/>
          <w:szCs w:val="24"/>
          <w:lang w:eastAsia="pl-PL"/>
          <w14:ligatures w14:val="none"/>
        </w:rPr>
      </w:pPr>
      <w:r w:rsidRPr="00DD175A">
        <w:rPr>
          <w:rFonts w:ascii="Arial" w:hAnsi="Arial" w:cs="Arial"/>
          <w:sz w:val="24"/>
          <w:szCs w:val="24"/>
        </w:rPr>
        <w:t>Wykonawca zobowiązany jest zrealizować przedmiot zamówienia w terminach:</w:t>
      </w:r>
      <w:r w:rsidR="00034267" w:rsidRPr="00034267">
        <w:rPr>
          <w:rFonts w:ascii="Arial" w:eastAsia="Times New Roman" w:hAnsi="Arial" w:cs="Arial"/>
          <w:kern w:val="0"/>
          <w:sz w:val="24"/>
          <w:szCs w:val="24"/>
          <w:lang w:eastAsia="pl-PL"/>
          <w14:ligatures w14:val="none"/>
        </w:rPr>
        <w:t xml:space="preserve"> </w:t>
      </w:r>
      <w:r w:rsidR="00034267" w:rsidRPr="001277D8">
        <w:rPr>
          <w:rFonts w:ascii="Arial" w:eastAsia="Times New Roman" w:hAnsi="Arial" w:cs="Arial"/>
          <w:kern w:val="0"/>
          <w:sz w:val="24"/>
          <w:szCs w:val="24"/>
          <w:lang w:eastAsia="pl-PL"/>
          <w14:ligatures w14:val="none"/>
        </w:rPr>
        <w:t>24 – 26 października 2024 r. (I etap) oraz 21 – 23 listopada 2024 r. (II etap)</w:t>
      </w:r>
    </w:p>
    <w:p w14:paraId="301E2847" w14:textId="5B2E3B29" w:rsidR="00DD175A" w:rsidRPr="00DD175A" w:rsidRDefault="00DD175A" w:rsidP="00DD175A">
      <w:pPr>
        <w:spacing w:before="120" w:after="120" w:line="312" w:lineRule="auto"/>
        <w:ind w:left="709"/>
        <w:rPr>
          <w:rFonts w:ascii="Arial" w:hAnsi="Arial" w:cs="Arial"/>
          <w:sz w:val="24"/>
          <w:szCs w:val="24"/>
        </w:rPr>
      </w:pPr>
      <w:r w:rsidRPr="00DD175A">
        <w:rPr>
          <w:rFonts w:ascii="Arial" w:hAnsi="Arial" w:cs="Arial"/>
          <w:sz w:val="24"/>
          <w:szCs w:val="24"/>
        </w:rPr>
        <w:t>Miejsce realizacji usługi: usługa będzie realizowana na terenie województwa łódzkiego.</w:t>
      </w:r>
    </w:p>
    <w:p w14:paraId="677F0A38" w14:textId="6DD12678" w:rsidR="00A52E7B" w:rsidRPr="00777ED8" w:rsidRDefault="00A52E7B" w:rsidP="00E23032">
      <w:pPr>
        <w:pStyle w:val="Nagwek1"/>
        <w:spacing w:line="312" w:lineRule="auto"/>
        <w:ind w:left="567" w:hanging="283"/>
      </w:pPr>
      <w:r w:rsidRPr="00A52E7B">
        <w:t xml:space="preserve">Projektowane postanowienia umowy w sprawie zamówienia publicznego, które zostaną wprowadzone do treści tej umowy </w:t>
      </w:r>
    </w:p>
    <w:p w14:paraId="1E0BC6A2" w14:textId="7F056E07" w:rsidR="00A52E7B" w:rsidRPr="00A52E7B" w:rsidRDefault="00A52E7B" w:rsidP="00DD175A">
      <w:pPr>
        <w:spacing w:before="120" w:after="120" w:line="312" w:lineRule="auto"/>
        <w:ind w:left="567"/>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lastRenderedPageBreak/>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 xml:space="preserve">czy i w jakim zakresie podmiot udostępniający zasoby, na zdolnościach którego wykonawca polega w odniesieniu do warunków udziału </w:t>
      </w:r>
      <w:r w:rsidRPr="00777ED8">
        <w:rPr>
          <w:rFonts w:ascii="Arial" w:hAnsi="Arial"/>
          <w:sz w:val="24"/>
        </w:rPr>
        <w:lastRenderedPageBreak/>
        <w:t>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Pzp, Wykonawcę, w stosunku do którego zachodzi którakolwiek z okoliczności wskazanych:</w:t>
      </w:r>
    </w:p>
    <w:p w14:paraId="10A39397" w14:textId="060A498B" w:rsidR="00A52E7B" w:rsidRPr="006075E8" w:rsidRDefault="00A52E7B" w:rsidP="0004303A">
      <w:pPr>
        <w:pStyle w:val="Akapitzlist"/>
        <w:numPr>
          <w:ilvl w:val="0"/>
          <w:numId w:val="43"/>
        </w:numPr>
        <w:spacing w:before="120" w:after="120" w:line="312" w:lineRule="auto"/>
        <w:rPr>
          <w:rFonts w:ascii="Arial" w:hAnsi="Arial"/>
          <w:b/>
          <w:bCs/>
          <w:sz w:val="24"/>
        </w:rPr>
      </w:pPr>
      <w:r w:rsidRPr="006075E8">
        <w:rPr>
          <w:rFonts w:ascii="Arial" w:hAnsi="Arial"/>
          <w:b/>
          <w:bCs/>
          <w:sz w:val="24"/>
        </w:rPr>
        <w:t>w art. 108 ust. 1 ustawy Pzp:</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36676EC2"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2023 r. poz. 826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o którym mowa w art. 9 ust. 1 i 3 lub art. 10 ustawy z dnia 15 czerwca 2012 r. o skutkach powierzania wykonywania pracy cudzoziemcom przebywającym wbrew przepisom na terytorium Rzeczypospolitej Polskiej </w:t>
      </w:r>
      <w:r w:rsidRPr="0015560C">
        <w:rPr>
          <w:rFonts w:ascii="Arial" w:hAnsi="Arial"/>
          <w:sz w:val="24"/>
        </w:rPr>
        <w:lastRenderedPageBreak/>
        <w:t>–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04303A">
      <w:pPr>
        <w:pStyle w:val="Akapitzlist"/>
        <w:numPr>
          <w:ilvl w:val="0"/>
          <w:numId w:val="43"/>
        </w:numPr>
        <w:spacing w:before="120" w:after="120" w:line="312" w:lineRule="auto"/>
        <w:rPr>
          <w:rFonts w:ascii="Arial" w:hAnsi="Arial"/>
          <w:sz w:val="24"/>
        </w:rPr>
      </w:pPr>
      <w:r w:rsidRPr="00470210">
        <w:rPr>
          <w:rFonts w:ascii="Arial" w:hAnsi="Arial"/>
          <w:sz w:val="24"/>
        </w:rPr>
        <w:t>w art. 109 ust.1 pkt 4,5 i 7 ustawy Pzp:</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 xml:space="preserve">nie wykonał lub </w:t>
      </w:r>
      <w:r w:rsidRPr="00BB0410">
        <w:rPr>
          <w:rFonts w:ascii="Arial" w:hAnsi="Arial"/>
          <w:sz w:val="24"/>
        </w:rPr>
        <w:lastRenderedPageBreak/>
        <w:t>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w zakresie przeciwdziałania wspieraniu agresji na Ukrainę oraz służących ochronie bezpieczeństwa narodowego, z postępowania o udzielenie zamówienia publicznego lub konkursu prowadzonego na podstawie ustawy Pzp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lastRenderedPageBreak/>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3E442F44"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09C105D5"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w zakresie art. 108 ust. 1 pkt 5 ustawy Pzp,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2023 r. poz. 1689 ze zm. )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Pzp</w:t>
      </w:r>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lastRenderedPageBreak/>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04303A">
      <w:pPr>
        <w:pStyle w:val="Akapitzlist"/>
        <w:numPr>
          <w:ilvl w:val="0"/>
          <w:numId w:val="18"/>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04303A">
      <w:pPr>
        <w:pStyle w:val="Akapitzlist"/>
        <w:numPr>
          <w:ilvl w:val="0"/>
          <w:numId w:val="18"/>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04303A">
      <w:pPr>
        <w:pStyle w:val="Akapitzlist"/>
        <w:numPr>
          <w:ilvl w:val="0"/>
          <w:numId w:val="18"/>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w:t>
      </w:r>
      <w:r w:rsidRPr="005649F7">
        <w:rPr>
          <w:rFonts w:ascii="Arial" w:hAnsi="Arial"/>
          <w:sz w:val="24"/>
        </w:rPr>
        <w:lastRenderedPageBreak/>
        <w:t>będzie przekazywana za pośrednictwem platformazakupowa.pl do konkretnego wykonawcy.</w:t>
      </w:r>
    </w:p>
    <w:p w14:paraId="0EE5553E" w14:textId="015F41FD" w:rsidR="00A52E7B"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04303A">
      <w:pPr>
        <w:pStyle w:val="Akapitzlist"/>
        <w:numPr>
          <w:ilvl w:val="0"/>
          <w:numId w:val="19"/>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stały dostęp do sieci Internet o gwarantowanej przepustowości nie mniejszej niż 512 kb/s,</w:t>
      </w:r>
    </w:p>
    <w:p w14:paraId="42CF2630" w14:textId="3D17D8AA"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zainstalowany program Adobe Acrobat Reader lub inny obsługujący format plików .pdf,</w:t>
      </w:r>
    </w:p>
    <w:p w14:paraId="239AD748" w14:textId="40F20906" w:rsidR="00A52E7B"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04303A">
      <w:pPr>
        <w:pStyle w:val="Akapitzlist"/>
        <w:numPr>
          <w:ilvl w:val="0"/>
          <w:numId w:val="20"/>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(hh:mm:ss) generowany wg. czasu lokalnego serwera synchronizowanego z zegarem Głównego Urzędu Miar.</w:t>
      </w:r>
    </w:p>
    <w:p w14:paraId="1D80B0EA" w14:textId="1FAD7726" w:rsidR="00A52E7B" w:rsidRPr="005649F7" w:rsidRDefault="00A52E7B" w:rsidP="0004303A">
      <w:pPr>
        <w:pStyle w:val="Akapitzlist"/>
        <w:numPr>
          <w:ilvl w:val="0"/>
          <w:numId w:val="21"/>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04303A">
      <w:pPr>
        <w:pStyle w:val="Akapitzlist"/>
        <w:numPr>
          <w:ilvl w:val="0"/>
          <w:numId w:val="22"/>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04303A">
      <w:pPr>
        <w:pStyle w:val="Akapitzlist"/>
        <w:numPr>
          <w:ilvl w:val="0"/>
          <w:numId w:val="22"/>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04303A">
      <w:pPr>
        <w:pStyle w:val="Akapitzlist"/>
        <w:numPr>
          <w:ilvl w:val="0"/>
          <w:numId w:val="23"/>
        </w:numPr>
        <w:spacing w:before="120" w:after="120" w:line="312" w:lineRule="auto"/>
        <w:rPr>
          <w:rFonts w:ascii="Arial" w:hAnsi="Arial"/>
          <w:sz w:val="24"/>
        </w:rPr>
      </w:pPr>
      <w:r w:rsidRPr="005649F7">
        <w:rPr>
          <w:rFonts w:ascii="Arial" w:hAnsi="Arial"/>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w:t>
      </w:r>
      <w:r w:rsidRPr="005649F7">
        <w:rPr>
          <w:rFonts w:ascii="Arial" w:hAnsi="Arial"/>
          <w:sz w:val="24"/>
        </w:rPr>
        <w:lastRenderedPageBreak/>
        <w:t>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04303A">
      <w:pPr>
        <w:pStyle w:val="Akapitzlist"/>
        <w:numPr>
          <w:ilvl w:val="0"/>
          <w:numId w:val="24"/>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3705F7D2" w:rsidR="00A52E7B" w:rsidRPr="003D628C" w:rsidRDefault="00A52E7B" w:rsidP="0004303A">
      <w:pPr>
        <w:pStyle w:val="Akapitzlist"/>
        <w:numPr>
          <w:ilvl w:val="0"/>
          <w:numId w:val="24"/>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12 kwietnia 2012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2017 r. poz. 2247).</w:t>
      </w:r>
    </w:p>
    <w:p w14:paraId="0088FA22" w14:textId="5B912DE5" w:rsidR="00A52E7B" w:rsidRDefault="00A52E7B" w:rsidP="0004303A">
      <w:pPr>
        <w:pStyle w:val="Akapitzlist"/>
        <w:numPr>
          <w:ilvl w:val="0"/>
          <w:numId w:val="24"/>
        </w:numPr>
        <w:spacing w:before="120" w:after="120" w:line="312" w:lineRule="auto"/>
        <w:rPr>
          <w:rFonts w:ascii="Arial" w:hAnsi="Arial"/>
          <w:sz w:val="24"/>
        </w:rPr>
      </w:pPr>
      <w:r w:rsidRPr="005649F7">
        <w:rPr>
          <w:rFonts w:ascii="Arial" w:hAnsi="Arial"/>
          <w:sz w:val="24"/>
        </w:rPr>
        <w:t>Zamawiający rekomenduje wykorzystanie formatów: .pdf .doc .xls .jpg (.jpeg) ze szczególnym wskazaniem na .pdf</w:t>
      </w:r>
    </w:p>
    <w:p w14:paraId="21F0986F" w14:textId="3E97FA75" w:rsidR="00A52E7B" w:rsidRPr="005649F7" w:rsidRDefault="00A52E7B" w:rsidP="0004303A">
      <w:pPr>
        <w:pStyle w:val="Akapitzlist"/>
        <w:numPr>
          <w:ilvl w:val="0"/>
          <w:numId w:val="24"/>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04303A">
      <w:pPr>
        <w:pStyle w:val="Akapitzlist"/>
        <w:numPr>
          <w:ilvl w:val="0"/>
          <w:numId w:val="25"/>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w sprawach merytorycznych:</w:t>
      </w:r>
    </w:p>
    <w:p w14:paraId="1085CFE5" w14:textId="210E3399" w:rsidR="00A52E7B" w:rsidRPr="0089296C" w:rsidRDefault="00902022" w:rsidP="00D11BA0">
      <w:pPr>
        <w:spacing w:before="120" w:after="120" w:line="312" w:lineRule="auto"/>
        <w:ind w:left="426" w:firstLine="142"/>
        <w:contextualSpacing/>
        <w:rPr>
          <w:rFonts w:ascii="Arial" w:hAnsi="Arial"/>
          <w:sz w:val="24"/>
        </w:rPr>
      </w:pPr>
      <w:r>
        <w:rPr>
          <w:rFonts w:ascii="Arial" w:hAnsi="Arial"/>
          <w:sz w:val="24"/>
        </w:rPr>
        <w:t>Ewelina Fabijańska</w:t>
      </w:r>
    </w:p>
    <w:p w14:paraId="2C788CFB" w14:textId="7C97FF31" w:rsidR="00A52E7B" w:rsidRPr="0089296C" w:rsidRDefault="00A52E7B" w:rsidP="00D11BA0">
      <w:pPr>
        <w:spacing w:before="120" w:after="120" w:line="312" w:lineRule="auto"/>
        <w:ind w:left="426" w:firstLine="142"/>
        <w:contextualSpacing/>
        <w:rPr>
          <w:rFonts w:ascii="Arial" w:hAnsi="Arial"/>
          <w:sz w:val="24"/>
        </w:rPr>
      </w:pPr>
      <w:r w:rsidRPr="0089296C">
        <w:rPr>
          <w:rFonts w:ascii="Arial" w:hAnsi="Arial"/>
          <w:sz w:val="24"/>
        </w:rPr>
        <w:t>nr tel. 42 203-48-</w:t>
      </w:r>
      <w:r w:rsidR="00902022">
        <w:rPr>
          <w:rFonts w:ascii="Arial" w:hAnsi="Arial"/>
          <w:sz w:val="24"/>
        </w:rPr>
        <w:t>42</w:t>
      </w:r>
    </w:p>
    <w:p w14:paraId="27C5423E" w14:textId="77777777"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w sprawach formalnych:</w:t>
      </w:r>
    </w:p>
    <w:p w14:paraId="558AFBD2" w14:textId="69780F99" w:rsidR="00A52E7B" w:rsidRPr="00A52E7B" w:rsidRDefault="00D11BA0" w:rsidP="00D11BA0">
      <w:pPr>
        <w:spacing w:before="120" w:after="120" w:line="312" w:lineRule="auto"/>
        <w:ind w:left="426" w:firstLine="142"/>
        <w:contextualSpacing/>
        <w:rPr>
          <w:rFonts w:ascii="Arial" w:hAnsi="Arial"/>
          <w:sz w:val="24"/>
        </w:rPr>
      </w:pPr>
      <w:r>
        <w:rPr>
          <w:rFonts w:ascii="Arial" w:hAnsi="Arial"/>
          <w:sz w:val="24"/>
        </w:rPr>
        <w:t xml:space="preserve">Małgorzata Kwaśniak – Moqbil </w:t>
      </w:r>
    </w:p>
    <w:p w14:paraId="4FEB8313" w14:textId="6C242509" w:rsidR="00A52E7B" w:rsidRPr="00A52E7B" w:rsidRDefault="00A52E7B" w:rsidP="00D11BA0">
      <w:pPr>
        <w:spacing w:before="120" w:after="120" w:line="312" w:lineRule="auto"/>
        <w:ind w:left="426" w:firstLine="142"/>
        <w:contextualSpacing/>
        <w:rPr>
          <w:rFonts w:ascii="Arial" w:hAnsi="Arial"/>
          <w:sz w:val="24"/>
        </w:rPr>
      </w:pPr>
      <w:r w:rsidRPr="00A52E7B">
        <w:rPr>
          <w:rFonts w:ascii="Arial" w:hAnsi="Arial"/>
          <w:sz w:val="24"/>
        </w:rPr>
        <w:t>nr tel. 42 203-48-</w:t>
      </w:r>
      <w:r w:rsidR="00D11BA0">
        <w:rPr>
          <w:rFonts w:ascii="Arial" w:hAnsi="Arial"/>
          <w:sz w:val="24"/>
        </w:rPr>
        <w:t>02</w:t>
      </w:r>
    </w:p>
    <w:p w14:paraId="19105D4D" w14:textId="50514B6B" w:rsidR="00A52E7B" w:rsidRPr="00A52E7B" w:rsidRDefault="00A52E7B" w:rsidP="00E23032">
      <w:pPr>
        <w:pStyle w:val="Nagwek1"/>
        <w:spacing w:line="312" w:lineRule="auto"/>
        <w:ind w:left="567" w:hanging="283"/>
      </w:pPr>
      <w:r w:rsidRPr="00A52E7B">
        <w:t xml:space="preserve">Termin związania ofertą </w:t>
      </w:r>
    </w:p>
    <w:p w14:paraId="329BAE85" w14:textId="57E16F86" w:rsidR="00A52E7B" w:rsidRDefault="00A52E7B" w:rsidP="0004303A">
      <w:pPr>
        <w:pStyle w:val="Akapitzlist"/>
        <w:numPr>
          <w:ilvl w:val="0"/>
          <w:numId w:val="26"/>
        </w:numPr>
        <w:spacing w:before="120" w:after="120" w:line="312" w:lineRule="auto"/>
        <w:rPr>
          <w:rFonts w:ascii="Arial" w:hAnsi="Arial"/>
          <w:sz w:val="24"/>
        </w:rPr>
      </w:pPr>
      <w:r w:rsidRPr="003D628C">
        <w:rPr>
          <w:rFonts w:ascii="Arial" w:hAnsi="Arial"/>
          <w:sz w:val="24"/>
        </w:rPr>
        <w:t>Wykonawca jest związany ofertą od dnia upływu terminu składania ofert do dnia</w:t>
      </w:r>
      <w:r w:rsidR="000C19A0">
        <w:rPr>
          <w:rFonts w:ascii="Arial" w:hAnsi="Arial"/>
          <w:sz w:val="24"/>
        </w:rPr>
        <w:t xml:space="preserve"> </w:t>
      </w:r>
      <w:r w:rsidR="000C19A0" w:rsidRPr="000C19A0">
        <w:rPr>
          <w:rFonts w:ascii="Arial" w:hAnsi="Arial"/>
          <w:b/>
          <w:bCs/>
          <w:sz w:val="24"/>
        </w:rPr>
        <w:t>16.10</w:t>
      </w:r>
      <w:r w:rsidR="0058283C" w:rsidRPr="000C19A0">
        <w:rPr>
          <w:rFonts w:ascii="Arial" w:hAnsi="Arial"/>
          <w:b/>
          <w:bCs/>
          <w:sz w:val="24"/>
        </w:rPr>
        <w:t>.</w:t>
      </w:r>
      <w:r w:rsidRPr="000C19A0">
        <w:rPr>
          <w:rFonts w:ascii="Arial" w:hAnsi="Arial"/>
          <w:b/>
          <w:bCs/>
          <w:sz w:val="24"/>
        </w:rPr>
        <w:t>2024</w:t>
      </w:r>
      <w:r w:rsidRPr="004D196A">
        <w:rPr>
          <w:rFonts w:ascii="Arial" w:hAnsi="Arial"/>
          <w:b/>
          <w:bCs/>
          <w:sz w:val="24"/>
        </w:rPr>
        <w:t xml:space="preserve"> r</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04303A">
      <w:pPr>
        <w:pStyle w:val="Akapitzlist"/>
        <w:numPr>
          <w:ilvl w:val="0"/>
          <w:numId w:val="26"/>
        </w:numPr>
        <w:spacing w:before="120" w:after="120" w:line="312" w:lineRule="auto"/>
        <w:rPr>
          <w:rFonts w:ascii="Arial" w:hAnsi="Arial"/>
          <w:sz w:val="24"/>
        </w:rPr>
      </w:pPr>
      <w:r w:rsidRPr="003D628C">
        <w:rPr>
          <w:rFonts w:ascii="Arial" w:hAnsi="Arial"/>
          <w:sz w:val="24"/>
        </w:rPr>
        <w:lastRenderedPageBreak/>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04303A">
      <w:pPr>
        <w:pStyle w:val="Akapitzlist"/>
        <w:numPr>
          <w:ilvl w:val="0"/>
          <w:numId w:val="26"/>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04303A">
      <w:pPr>
        <w:pStyle w:val="Akapitzlist"/>
        <w:numPr>
          <w:ilvl w:val="0"/>
          <w:numId w:val="27"/>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04303A">
      <w:pPr>
        <w:pStyle w:val="Akapitzlist"/>
        <w:numPr>
          <w:ilvl w:val="0"/>
          <w:numId w:val="28"/>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04303A">
      <w:pPr>
        <w:pStyle w:val="Akapitzlist"/>
        <w:numPr>
          <w:ilvl w:val="0"/>
          <w:numId w:val="28"/>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04303A">
      <w:pPr>
        <w:pStyle w:val="Akapitzlist"/>
        <w:numPr>
          <w:ilvl w:val="0"/>
          <w:numId w:val="28"/>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(eIDAS) (UE) nr 910/2014 - od 1 lipca 2016 roku”.</w:t>
      </w:r>
    </w:p>
    <w:p w14:paraId="20D5E8A6" w14:textId="2154B2C2"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lastRenderedPageBreak/>
        <w:t>W przypadku wykorzystania formatu podpisu XAdES zewnętrzny. Zamawiający wymaga dołączenia odpowiedniej ilości plików tj. podpisywanych plików z danymi oraz plików podpisu w formacie XAdES.</w:t>
      </w:r>
    </w:p>
    <w:p w14:paraId="494AE273" w14:textId="649AC35D"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Zgodnie z art. 18 ust. 3 ustawy Pzp,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04303A">
      <w:pPr>
        <w:pStyle w:val="Akapitzlist"/>
        <w:numPr>
          <w:ilvl w:val="0"/>
          <w:numId w:val="29"/>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04303A">
      <w:pPr>
        <w:pStyle w:val="Akapitzlist"/>
        <w:numPr>
          <w:ilvl w:val="0"/>
          <w:numId w:val="46"/>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04303A">
      <w:pPr>
        <w:pStyle w:val="Akapitzlist"/>
        <w:numPr>
          <w:ilvl w:val="0"/>
          <w:numId w:val="46"/>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04303A">
      <w:pPr>
        <w:pStyle w:val="Akapitzlist"/>
        <w:numPr>
          <w:ilvl w:val="0"/>
          <w:numId w:val="46"/>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04303A">
      <w:pPr>
        <w:pStyle w:val="Akapitzlist"/>
        <w:numPr>
          <w:ilvl w:val="0"/>
          <w:numId w:val="46"/>
        </w:numPr>
        <w:spacing w:before="120" w:after="120" w:line="312" w:lineRule="auto"/>
        <w:rPr>
          <w:rFonts w:ascii="Arial" w:hAnsi="Arial"/>
          <w:sz w:val="24"/>
        </w:rPr>
      </w:pPr>
      <w:r w:rsidRPr="00A91CA3">
        <w:rPr>
          <w:rFonts w:ascii="Arial" w:hAnsi="Arial"/>
          <w:sz w:val="24"/>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04303A">
      <w:pPr>
        <w:pStyle w:val="Akapitzlist"/>
        <w:numPr>
          <w:ilvl w:val="0"/>
          <w:numId w:val="30"/>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20290788" w:rsidR="00A52E7B" w:rsidRPr="004D196A" w:rsidRDefault="00A52E7B" w:rsidP="0004303A">
      <w:pPr>
        <w:pStyle w:val="Akapitzlist"/>
        <w:numPr>
          <w:ilvl w:val="0"/>
          <w:numId w:val="31"/>
        </w:numPr>
        <w:spacing w:before="120" w:after="120" w:line="312" w:lineRule="auto"/>
        <w:rPr>
          <w:rFonts w:ascii="Arial" w:hAnsi="Arial"/>
          <w:b/>
          <w:bCs/>
          <w:sz w:val="24"/>
        </w:rPr>
      </w:pPr>
      <w:r w:rsidRPr="00D4505D">
        <w:rPr>
          <w:rFonts w:ascii="Arial" w:hAnsi="Arial"/>
          <w:sz w:val="24"/>
        </w:rPr>
        <w:t>Ofertę należy złożyć w terminie do dnia</w:t>
      </w:r>
      <w:r w:rsidR="00512E8F">
        <w:rPr>
          <w:rFonts w:ascii="Arial" w:hAnsi="Arial"/>
          <w:sz w:val="24"/>
        </w:rPr>
        <w:t xml:space="preserve"> </w:t>
      </w:r>
      <w:r w:rsidR="00512E8F" w:rsidRPr="00512E8F">
        <w:rPr>
          <w:rFonts w:ascii="Arial" w:hAnsi="Arial"/>
          <w:b/>
          <w:bCs/>
          <w:sz w:val="24"/>
        </w:rPr>
        <w:t>17.09</w:t>
      </w:r>
      <w:r w:rsidR="00CE4BEB" w:rsidRPr="00512E8F">
        <w:rPr>
          <w:rFonts w:ascii="Arial" w:hAnsi="Arial"/>
          <w:b/>
          <w:bCs/>
          <w:sz w:val="24"/>
        </w:rPr>
        <w:t>.</w:t>
      </w:r>
      <w:r w:rsidRPr="004D196A">
        <w:rPr>
          <w:rFonts w:ascii="Arial" w:hAnsi="Arial"/>
          <w:b/>
          <w:bCs/>
          <w:sz w:val="24"/>
        </w:rPr>
        <w:t>2024 r. do godziny 08:00.</w:t>
      </w:r>
    </w:p>
    <w:p w14:paraId="65192682" w14:textId="64078C19"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04303A">
      <w:pPr>
        <w:pStyle w:val="Akapitzlist"/>
        <w:numPr>
          <w:ilvl w:val="0"/>
          <w:numId w:val="31"/>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04303A">
      <w:pPr>
        <w:pStyle w:val="Akapitzlist"/>
        <w:numPr>
          <w:ilvl w:val="0"/>
          <w:numId w:val="31"/>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Pzp, gdzie zaznaczono, iż oferty oraz oświadczenie, o którym mowa w art. 125 ust.1 sporządza się, pod rygorem nieważności, w postaci lub formie elektronicznej i opatruje się odpowiednio </w:t>
      </w:r>
      <w:r w:rsidRPr="00D4505D">
        <w:rPr>
          <w:rFonts w:ascii="Arial" w:hAnsi="Arial"/>
          <w:sz w:val="24"/>
        </w:rPr>
        <w:lastRenderedPageBreak/>
        <w:t>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04303A">
      <w:pPr>
        <w:pStyle w:val="Akapitzlist"/>
        <w:numPr>
          <w:ilvl w:val="0"/>
          <w:numId w:val="31"/>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04303A">
      <w:pPr>
        <w:pStyle w:val="Akapitzlist"/>
        <w:numPr>
          <w:ilvl w:val="0"/>
          <w:numId w:val="31"/>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525226DA" w:rsidR="00A52E7B" w:rsidRPr="004D196A" w:rsidRDefault="00A52E7B" w:rsidP="0004303A">
      <w:pPr>
        <w:pStyle w:val="Akapitzlist"/>
        <w:numPr>
          <w:ilvl w:val="0"/>
          <w:numId w:val="44"/>
        </w:numPr>
        <w:spacing w:before="120" w:after="120" w:line="312" w:lineRule="auto"/>
        <w:rPr>
          <w:rFonts w:ascii="Arial" w:hAnsi="Arial"/>
          <w:b/>
          <w:bCs/>
          <w:sz w:val="24"/>
        </w:rPr>
      </w:pPr>
      <w:r w:rsidRPr="002F5DDF">
        <w:rPr>
          <w:rFonts w:ascii="Arial" w:hAnsi="Arial"/>
          <w:sz w:val="24"/>
        </w:rPr>
        <w:t>Otwarcie ofert następuje niezwłocznie po upływie terminu składania ofert, nie później niż następnego dnia po dniu, w którym upłynął termin składania ofert tj.</w:t>
      </w:r>
      <w:r w:rsidR="004B7591">
        <w:rPr>
          <w:rFonts w:ascii="Arial" w:hAnsi="Arial"/>
          <w:sz w:val="24"/>
        </w:rPr>
        <w:t xml:space="preserve"> </w:t>
      </w:r>
      <w:r w:rsidR="00264098" w:rsidRPr="00264098">
        <w:rPr>
          <w:rFonts w:ascii="Arial" w:hAnsi="Arial"/>
          <w:b/>
          <w:bCs/>
          <w:sz w:val="24"/>
        </w:rPr>
        <w:t>17.09</w:t>
      </w:r>
      <w:r w:rsidR="00CE4BEB" w:rsidRPr="00264098">
        <w:rPr>
          <w:rFonts w:ascii="Arial" w:hAnsi="Arial"/>
          <w:b/>
          <w:bCs/>
          <w:sz w:val="24"/>
        </w:rPr>
        <w:t>.</w:t>
      </w:r>
      <w:r w:rsidRPr="004D196A">
        <w:rPr>
          <w:rFonts w:ascii="Arial" w:hAnsi="Arial"/>
          <w:b/>
          <w:bCs/>
          <w:sz w:val="24"/>
        </w:rPr>
        <w:t>2024 r. o godz. 09:00</w:t>
      </w:r>
    </w:p>
    <w:p w14:paraId="6AB92346" w14:textId="720A41A9" w:rsidR="00A52E7B"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04303A">
      <w:pPr>
        <w:pStyle w:val="Akapitzlist"/>
        <w:numPr>
          <w:ilvl w:val="0"/>
          <w:numId w:val="44"/>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04303A">
      <w:pPr>
        <w:pStyle w:val="Akapitzlist"/>
        <w:numPr>
          <w:ilvl w:val="0"/>
          <w:numId w:val="32"/>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04303A">
      <w:pPr>
        <w:pStyle w:val="Akapitzlist"/>
        <w:numPr>
          <w:ilvl w:val="0"/>
          <w:numId w:val="32"/>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04303A">
      <w:pPr>
        <w:pStyle w:val="Akapitzlist"/>
        <w:numPr>
          <w:ilvl w:val="0"/>
          <w:numId w:val="45"/>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04303A">
      <w:pPr>
        <w:pStyle w:val="Akapitzlist"/>
        <w:numPr>
          <w:ilvl w:val="0"/>
          <w:numId w:val="45"/>
        </w:numPr>
        <w:spacing w:before="120" w:after="120" w:line="312" w:lineRule="auto"/>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0B987A66" w:rsidR="00A52E7B" w:rsidRDefault="00A52E7B" w:rsidP="00E23032">
      <w:pPr>
        <w:pStyle w:val="Nagwek1"/>
        <w:spacing w:line="312" w:lineRule="auto"/>
        <w:ind w:left="567" w:hanging="283"/>
      </w:pPr>
      <w:r w:rsidRPr="00A52E7B">
        <w:t xml:space="preserve">Opis sposobu obliczenia ceny </w:t>
      </w:r>
    </w:p>
    <w:p w14:paraId="5E7DCB86" w14:textId="77777777" w:rsidR="0004303A" w:rsidRPr="0004303A" w:rsidRDefault="0004303A" w:rsidP="0004303A">
      <w:pPr>
        <w:numPr>
          <w:ilvl w:val="0"/>
          <w:numId w:val="47"/>
        </w:numPr>
        <w:tabs>
          <w:tab w:val="clear" w:pos="720"/>
          <w:tab w:val="left" w:pos="284"/>
          <w:tab w:val="left" w:pos="709"/>
        </w:tabs>
        <w:suppressAutoHyphens/>
        <w:spacing w:before="120" w:after="0" w:line="360" w:lineRule="auto"/>
        <w:ind w:left="567" w:hanging="283"/>
        <w:jc w:val="both"/>
        <w:rPr>
          <w:rFonts w:ascii="Arial" w:hAnsi="Arial" w:cs="Arial"/>
          <w:sz w:val="24"/>
          <w:szCs w:val="24"/>
        </w:rPr>
      </w:pPr>
      <w:r w:rsidRPr="0004303A">
        <w:rPr>
          <w:rFonts w:ascii="Arial" w:hAnsi="Arial" w:cs="Arial"/>
          <w:sz w:val="24"/>
          <w:szCs w:val="24"/>
        </w:rPr>
        <w:t xml:space="preserve">Cena podana w ofercie powinna być wyrażona w złotych polskich, z dokładnością do dwóch miejsc po przecinku. </w:t>
      </w:r>
    </w:p>
    <w:p w14:paraId="1AF5C054" w14:textId="03F1E86C" w:rsidR="0004303A" w:rsidRPr="00FA03AD" w:rsidRDefault="0004303A" w:rsidP="0004303A">
      <w:pPr>
        <w:numPr>
          <w:ilvl w:val="0"/>
          <w:numId w:val="47"/>
        </w:numPr>
        <w:tabs>
          <w:tab w:val="clear" w:pos="720"/>
          <w:tab w:val="left" w:pos="284"/>
          <w:tab w:val="left" w:pos="709"/>
        </w:tabs>
        <w:suppressAutoHyphens/>
        <w:spacing w:before="120" w:after="0" w:line="360" w:lineRule="auto"/>
        <w:ind w:left="426" w:hanging="142"/>
        <w:jc w:val="both"/>
        <w:rPr>
          <w:rFonts w:ascii="Arial" w:hAnsi="Arial" w:cs="Arial"/>
          <w:sz w:val="24"/>
          <w:szCs w:val="24"/>
        </w:rPr>
      </w:pPr>
      <w:r w:rsidRPr="00FA03AD">
        <w:rPr>
          <w:rFonts w:ascii="Arial" w:hAnsi="Arial" w:cs="Arial"/>
          <w:sz w:val="24"/>
          <w:szCs w:val="24"/>
        </w:rPr>
        <w:lastRenderedPageBreak/>
        <w:t xml:space="preserve">W ofercie należy wskazać cenę całkowitą oferty netto i brutto dla całego zamówienia, zgodnie z punktem </w:t>
      </w:r>
      <w:r w:rsidR="00436421" w:rsidRPr="00FA03AD">
        <w:rPr>
          <w:rFonts w:ascii="Arial" w:hAnsi="Arial" w:cs="Arial"/>
          <w:sz w:val="24"/>
          <w:szCs w:val="24"/>
        </w:rPr>
        <w:t>4</w:t>
      </w:r>
      <w:r w:rsidRPr="00FA03AD">
        <w:rPr>
          <w:rFonts w:ascii="Arial" w:hAnsi="Arial" w:cs="Arial"/>
          <w:sz w:val="24"/>
          <w:szCs w:val="24"/>
        </w:rPr>
        <w:t xml:space="preserve"> załącznika nr 1 do SWZ (formularz ofertowy).</w:t>
      </w:r>
    </w:p>
    <w:p w14:paraId="60E01887" w14:textId="09E49D36" w:rsidR="0004303A" w:rsidRPr="00FA03AD" w:rsidRDefault="0004303A" w:rsidP="0004303A">
      <w:pPr>
        <w:numPr>
          <w:ilvl w:val="0"/>
          <w:numId w:val="47"/>
        </w:numPr>
        <w:tabs>
          <w:tab w:val="clear" w:pos="720"/>
          <w:tab w:val="left" w:pos="284"/>
          <w:tab w:val="left" w:pos="709"/>
        </w:tabs>
        <w:suppressAutoHyphens/>
        <w:spacing w:before="120" w:after="0" w:line="360" w:lineRule="auto"/>
        <w:ind w:left="426" w:hanging="284"/>
        <w:jc w:val="both"/>
        <w:rPr>
          <w:rFonts w:ascii="Arial" w:hAnsi="Arial" w:cs="Arial"/>
          <w:sz w:val="24"/>
          <w:szCs w:val="24"/>
        </w:rPr>
      </w:pPr>
      <w:r w:rsidRPr="00FA03AD">
        <w:rPr>
          <w:rFonts w:ascii="Arial" w:hAnsi="Arial" w:cs="Arial"/>
          <w:sz w:val="24"/>
          <w:szCs w:val="24"/>
        </w:rPr>
        <w:t xml:space="preserve">W ofercie należy wskazać także wartość netto i brutto za wynajem sal określonych w tabeli nr 1 oraz ceny jednostkowe netto, wartość netto i wartość brutto  za poszczególne usługi określone w tabeli nr 2 i tabeli nr 3 zgodnie z punktem </w:t>
      </w:r>
      <w:r w:rsidR="00436421" w:rsidRPr="00FA03AD">
        <w:rPr>
          <w:rFonts w:ascii="Arial" w:hAnsi="Arial" w:cs="Arial"/>
          <w:sz w:val="24"/>
          <w:szCs w:val="24"/>
        </w:rPr>
        <w:t>4</w:t>
      </w:r>
      <w:r w:rsidRPr="00FA03AD">
        <w:rPr>
          <w:rFonts w:ascii="Arial" w:hAnsi="Arial" w:cs="Arial"/>
          <w:sz w:val="24"/>
          <w:szCs w:val="24"/>
        </w:rPr>
        <w:t xml:space="preserve"> załącznika nr 1 do SWZ (formularz ofertowy).</w:t>
      </w:r>
    </w:p>
    <w:p w14:paraId="1019CDDC" w14:textId="77777777" w:rsidR="0004303A" w:rsidRPr="0004303A" w:rsidRDefault="0004303A" w:rsidP="0004303A">
      <w:pPr>
        <w:numPr>
          <w:ilvl w:val="0"/>
          <w:numId w:val="47"/>
        </w:numPr>
        <w:tabs>
          <w:tab w:val="clear" w:pos="720"/>
          <w:tab w:val="left" w:pos="284"/>
          <w:tab w:val="left" w:pos="709"/>
        </w:tabs>
        <w:suppressAutoHyphens/>
        <w:spacing w:before="120" w:after="0" w:line="360" w:lineRule="auto"/>
        <w:ind w:left="426" w:hanging="284"/>
        <w:jc w:val="both"/>
        <w:rPr>
          <w:rFonts w:ascii="Arial" w:hAnsi="Arial" w:cs="Arial"/>
          <w:sz w:val="24"/>
          <w:szCs w:val="24"/>
        </w:rPr>
      </w:pPr>
      <w:r w:rsidRPr="0004303A">
        <w:rPr>
          <w:rFonts w:ascii="Arial" w:hAnsi="Arial" w:cs="Arial"/>
          <w:sz w:val="24"/>
          <w:szCs w:val="24"/>
        </w:rPr>
        <w:t>Podane w ofercie: cena ogólna brutto i netto są wartościami jednoznacznymi i ostatecznymi, zawierającymi wszelkie koszty Wykonawcy związane z realizacją przedmiotowego zamówienia, rabaty, upusty i bonifikaty i nie będą podlegały zwiększeniu w okresie obowiązywania umowy.</w:t>
      </w:r>
    </w:p>
    <w:p w14:paraId="48FB2A18" w14:textId="491A3C9B" w:rsidR="0004303A" w:rsidRPr="0004303A" w:rsidRDefault="0004303A" w:rsidP="0004303A">
      <w:pPr>
        <w:numPr>
          <w:ilvl w:val="0"/>
          <w:numId w:val="47"/>
        </w:numPr>
        <w:tabs>
          <w:tab w:val="clear" w:pos="720"/>
          <w:tab w:val="left" w:pos="709"/>
        </w:tabs>
        <w:suppressAutoHyphens/>
        <w:spacing w:before="120" w:after="0" w:line="360" w:lineRule="auto"/>
        <w:ind w:left="426" w:hanging="284"/>
        <w:jc w:val="both"/>
        <w:rPr>
          <w:rFonts w:ascii="Arial" w:hAnsi="Arial" w:cs="Arial"/>
          <w:sz w:val="24"/>
          <w:szCs w:val="24"/>
        </w:rPr>
      </w:pPr>
      <w:r w:rsidRPr="0004303A">
        <w:rPr>
          <w:rFonts w:ascii="Arial" w:hAnsi="Arial" w:cs="Arial"/>
          <w:sz w:val="24"/>
          <w:szCs w:val="24"/>
        </w:rPr>
        <w:t>Wykonawca przygotowując ofertę winien zastosować właściwe stawki podatku VAT zgodnie z ustawą z dnia 11 marca 2004 r. o podatku od towarów i usług (tj. Dz.U. z 202</w:t>
      </w:r>
      <w:r w:rsidR="00002E02">
        <w:rPr>
          <w:rFonts w:ascii="Arial" w:hAnsi="Arial" w:cs="Arial"/>
          <w:sz w:val="24"/>
          <w:szCs w:val="24"/>
        </w:rPr>
        <w:t>4</w:t>
      </w:r>
      <w:r w:rsidRPr="0004303A">
        <w:rPr>
          <w:rFonts w:ascii="Arial" w:hAnsi="Arial" w:cs="Arial"/>
          <w:sz w:val="24"/>
          <w:szCs w:val="24"/>
        </w:rPr>
        <w:t xml:space="preserve"> poz. </w:t>
      </w:r>
      <w:r w:rsidR="00002E02">
        <w:rPr>
          <w:rFonts w:ascii="Arial" w:hAnsi="Arial" w:cs="Arial"/>
          <w:sz w:val="24"/>
          <w:szCs w:val="24"/>
        </w:rPr>
        <w:t>361</w:t>
      </w:r>
      <w:r w:rsidR="00450069">
        <w:rPr>
          <w:rFonts w:ascii="Arial" w:hAnsi="Arial" w:cs="Arial"/>
          <w:sz w:val="24"/>
          <w:szCs w:val="24"/>
        </w:rPr>
        <w:t xml:space="preserve"> </w:t>
      </w:r>
      <w:r w:rsidRPr="0004303A">
        <w:rPr>
          <w:rFonts w:ascii="Arial" w:hAnsi="Arial" w:cs="Arial"/>
          <w:sz w:val="24"/>
          <w:szCs w:val="24"/>
        </w:rPr>
        <w:t>ze zm.) oraz rozporządzeniami wykonawczymi do ustawy.</w:t>
      </w:r>
    </w:p>
    <w:p w14:paraId="6AE5E1B9" w14:textId="77777777" w:rsidR="0004303A" w:rsidRDefault="0004303A" w:rsidP="0004303A">
      <w:pPr>
        <w:numPr>
          <w:ilvl w:val="0"/>
          <w:numId w:val="47"/>
        </w:numPr>
        <w:tabs>
          <w:tab w:val="clear" w:pos="720"/>
          <w:tab w:val="left" w:pos="284"/>
          <w:tab w:val="left" w:pos="709"/>
        </w:tabs>
        <w:suppressAutoHyphens/>
        <w:spacing w:before="120" w:after="0" w:line="360" w:lineRule="auto"/>
        <w:ind w:left="426" w:hanging="284"/>
        <w:jc w:val="both"/>
        <w:rPr>
          <w:rFonts w:ascii="Arial" w:hAnsi="Arial" w:cs="Arial"/>
          <w:sz w:val="24"/>
          <w:szCs w:val="24"/>
        </w:rPr>
      </w:pPr>
      <w:r w:rsidRPr="0004303A">
        <w:rPr>
          <w:rFonts w:ascii="Arial" w:hAnsi="Arial" w:cs="Arial"/>
          <w:sz w:val="24"/>
          <w:szCs w:val="24"/>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 W ofercie, o której mowa w ust. 1, wykonawca ma obowiązek: </w:t>
      </w:r>
    </w:p>
    <w:p w14:paraId="084BF3A8" w14:textId="77777777" w:rsidR="0004303A" w:rsidRDefault="0004303A" w:rsidP="0004303A">
      <w:pPr>
        <w:tabs>
          <w:tab w:val="left" w:pos="284"/>
          <w:tab w:val="left" w:pos="709"/>
        </w:tabs>
        <w:suppressAutoHyphens/>
        <w:spacing w:before="120" w:after="0" w:line="360" w:lineRule="auto"/>
        <w:ind w:left="426"/>
        <w:jc w:val="both"/>
        <w:rPr>
          <w:rFonts w:ascii="Arial" w:hAnsi="Arial" w:cs="Arial"/>
          <w:sz w:val="24"/>
          <w:szCs w:val="24"/>
        </w:rPr>
      </w:pPr>
      <w:r w:rsidRPr="0004303A">
        <w:rPr>
          <w:rFonts w:ascii="Arial" w:hAnsi="Arial" w:cs="Arial"/>
          <w:sz w:val="24"/>
          <w:szCs w:val="24"/>
        </w:rPr>
        <w:t xml:space="preserve">1) poinformowania Zamawiającego, że wybór jego oferty będzie prowadził do powstania u Zamawiającego obowiązku podatkowego; </w:t>
      </w:r>
    </w:p>
    <w:p w14:paraId="77F5315F" w14:textId="77777777" w:rsidR="0004303A" w:rsidRDefault="0004303A" w:rsidP="0004303A">
      <w:pPr>
        <w:tabs>
          <w:tab w:val="left" w:pos="284"/>
          <w:tab w:val="left" w:pos="709"/>
        </w:tabs>
        <w:suppressAutoHyphens/>
        <w:spacing w:before="120" w:after="0" w:line="360" w:lineRule="auto"/>
        <w:ind w:left="426"/>
        <w:jc w:val="both"/>
        <w:rPr>
          <w:rFonts w:ascii="Arial" w:hAnsi="Arial" w:cs="Arial"/>
          <w:sz w:val="24"/>
          <w:szCs w:val="24"/>
        </w:rPr>
      </w:pPr>
      <w:r w:rsidRPr="0004303A">
        <w:rPr>
          <w:rFonts w:ascii="Arial" w:hAnsi="Arial" w:cs="Arial"/>
          <w:sz w:val="24"/>
          <w:szCs w:val="24"/>
        </w:rPr>
        <w:t xml:space="preserve">2) wskazania nazwy (rodzaju) towaru lub usługi, których dostawa lub świadczenie będą prowadziły do powstania obowiązku podatkowego; </w:t>
      </w:r>
    </w:p>
    <w:p w14:paraId="4382D932" w14:textId="77777777" w:rsidR="0004303A" w:rsidRDefault="0004303A" w:rsidP="0004303A">
      <w:pPr>
        <w:tabs>
          <w:tab w:val="left" w:pos="284"/>
          <w:tab w:val="left" w:pos="709"/>
        </w:tabs>
        <w:suppressAutoHyphens/>
        <w:spacing w:before="120" w:after="0" w:line="360" w:lineRule="auto"/>
        <w:ind w:left="426"/>
        <w:jc w:val="both"/>
        <w:rPr>
          <w:rFonts w:ascii="Arial" w:hAnsi="Arial" w:cs="Arial"/>
          <w:sz w:val="24"/>
          <w:szCs w:val="24"/>
        </w:rPr>
      </w:pPr>
      <w:r w:rsidRPr="0004303A">
        <w:rPr>
          <w:rFonts w:ascii="Arial" w:hAnsi="Arial" w:cs="Arial"/>
          <w:sz w:val="24"/>
          <w:szCs w:val="24"/>
        </w:rPr>
        <w:t xml:space="preserve">3) wskazania wartości towaru lub usługi objętego obowiązkiem podatkowym Zamawiającego, bez kwoty podatku; </w:t>
      </w:r>
    </w:p>
    <w:p w14:paraId="7398CE82" w14:textId="14740F7D" w:rsidR="0004303A" w:rsidRPr="0004303A" w:rsidRDefault="0004303A" w:rsidP="0019055D">
      <w:pPr>
        <w:tabs>
          <w:tab w:val="left" w:pos="284"/>
          <w:tab w:val="left" w:pos="709"/>
        </w:tabs>
        <w:suppressAutoHyphens/>
        <w:spacing w:before="120" w:after="720" w:line="360" w:lineRule="auto"/>
        <w:ind w:left="425"/>
        <w:jc w:val="both"/>
        <w:rPr>
          <w:rFonts w:ascii="Arial" w:hAnsi="Arial" w:cs="Arial"/>
          <w:sz w:val="24"/>
          <w:szCs w:val="24"/>
        </w:rPr>
      </w:pPr>
      <w:r w:rsidRPr="0004303A">
        <w:rPr>
          <w:rFonts w:ascii="Arial" w:hAnsi="Arial" w:cs="Arial"/>
          <w:sz w:val="24"/>
          <w:szCs w:val="24"/>
        </w:rPr>
        <w:t>4) wskazania stawki podatku od towarów i usług, która zgodnie z wiedzą wykonawcy, będzie miała zastosowanie.</w:t>
      </w:r>
    </w:p>
    <w:p w14:paraId="6938D2F4" w14:textId="2AFF22B4" w:rsidR="00A52E7B" w:rsidRPr="00A52E7B" w:rsidRDefault="00A52E7B" w:rsidP="00274A3F">
      <w:pPr>
        <w:pStyle w:val="Nagwek1"/>
        <w:spacing w:before="120" w:after="120" w:line="312" w:lineRule="auto"/>
        <w:ind w:left="567" w:hanging="283"/>
      </w:pPr>
      <w:r w:rsidRPr="00A52E7B">
        <w:lastRenderedPageBreak/>
        <w:t xml:space="preserve">Opis kryteriów oceny ofert wraz z podaniem wag tych kryteriów </w:t>
      </w:r>
    </w:p>
    <w:p w14:paraId="4401D1B4" w14:textId="133E8AD6" w:rsidR="00A52E7B" w:rsidRDefault="009E6E1C" w:rsidP="00274A3F">
      <w:pPr>
        <w:spacing w:before="120" w:after="120" w:line="312" w:lineRule="auto"/>
        <w:ind w:left="567"/>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1F1FBBBC" w14:textId="77777777" w:rsidR="00274A3F" w:rsidRDefault="00274A3F" w:rsidP="00274A3F">
      <w:pPr>
        <w:spacing w:before="120" w:after="120" w:line="312" w:lineRule="auto"/>
        <w:ind w:left="567"/>
        <w:contextualSpacing/>
        <w:rPr>
          <w:rFonts w:ascii="Arial" w:hAnsi="Arial"/>
          <w:sz w:val="24"/>
        </w:rPr>
      </w:pPr>
      <w:r w:rsidRPr="00274A3F">
        <w:rPr>
          <w:rFonts w:ascii="Arial" w:hAnsi="Arial"/>
          <w:sz w:val="24"/>
        </w:rPr>
        <w:t>Przy dokonywaniu wyboru najkorzystniejszej oferty Zamawiający stosować będzie następujące kryteria oceny ofert:</w:t>
      </w:r>
    </w:p>
    <w:p w14:paraId="6C445188" w14:textId="13C9510D" w:rsidR="00274A3F" w:rsidRDefault="00274A3F" w:rsidP="00274A3F">
      <w:pPr>
        <w:pStyle w:val="Akapitzlist"/>
        <w:numPr>
          <w:ilvl w:val="0"/>
          <w:numId w:val="48"/>
        </w:numPr>
        <w:spacing w:before="120" w:after="120" w:line="312" w:lineRule="auto"/>
        <w:ind w:left="851"/>
        <w:rPr>
          <w:rFonts w:ascii="Arial" w:hAnsi="Arial"/>
          <w:sz w:val="24"/>
        </w:rPr>
      </w:pPr>
      <w:r>
        <w:rPr>
          <w:rFonts w:ascii="Arial" w:hAnsi="Arial"/>
          <w:sz w:val="24"/>
        </w:rPr>
        <w:t>C</w:t>
      </w:r>
      <w:r w:rsidRPr="00274A3F">
        <w:rPr>
          <w:rFonts w:ascii="Arial" w:hAnsi="Arial"/>
          <w:sz w:val="24"/>
        </w:rPr>
        <w:t>ena oferty brutto – waga kryterium- 60% co odpowiada 60 pkt.</w:t>
      </w:r>
    </w:p>
    <w:p w14:paraId="46E7F8C9" w14:textId="09449B5D" w:rsidR="00274A3F" w:rsidRPr="00274A3F" w:rsidRDefault="00274A3F" w:rsidP="00274A3F">
      <w:pPr>
        <w:pStyle w:val="Akapitzlist"/>
        <w:numPr>
          <w:ilvl w:val="0"/>
          <w:numId w:val="48"/>
        </w:numPr>
        <w:spacing w:before="120" w:after="120" w:line="312" w:lineRule="auto"/>
        <w:ind w:left="851"/>
        <w:rPr>
          <w:rFonts w:ascii="Arial" w:hAnsi="Arial"/>
          <w:sz w:val="24"/>
        </w:rPr>
      </w:pPr>
      <w:r>
        <w:rPr>
          <w:rFonts w:ascii="Arial" w:hAnsi="Arial"/>
          <w:sz w:val="24"/>
        </w:rPr>
        <w:t>S</w:t>
      </w:r>
      <w:r w:rsidRPr="00274A3F">
        <w:rPr>
          <w:rFonts w:ascii="Arial" w:hAnsi="Arial"/>
          <w:sz w:val="24"/>
        </w:rPr>
        <w:t>tandard hotelu/ośrodka szkoleniowego  –   waga kryterium- 40% co odpowiada 40 pkt.</w:t>
      </w:r>
    </w:p>
    <w:p w14:paraId="52D062B4" w14:textId="0B3DE82A" w:rsidR="00274A3F" w:rsidRPr="00274A3F" w:rsidRDefault="00274A3F" w:rsidP="00274A3F">
      <w:pPr>
        <w:spacing w:before="360" w:after="360" w:line="312" w:lineRule="auto"/>
        <w:ind w:left="851"/>
        <w:rPr>
          <w:rFonts w:ascii="Arial" w:hAnsi="Arial"/>
          <w:sz w:val="24"/>
        </w:rPr>
      </w:pPr>
      <w:r w:rsidRPr="00274A3F">
        <w:rPr>
          <w:rFonts w:ascii="Arial" w:hAnsi="Arial"/>
          <w:sz w:val="24"/>
        </w:rPr>
        <w:t>1.Cena oferty brutto – 60 %</w:t>
      </w:r>
    </w:p>
    <w:p w14:paraId="661F7E9E" w14:textId="64AEB48F" w:rsidR="00274A3F" w:rsidRPr="00274A3F" w:rsidRDefault="00274A3F" w:rsidP="0019055D">
      <w:pPr>
        <w:spacing w:before="120" w:after="240" w:line="312" w:lineRule="auto"/>
        <w:ind w:left="567"/>
        <w:rPr>
          <w:rFonts w:ascii="Arial" w:hAnsi="Arial"/>
          <w:sz w:val="24"/>
        </w:rPr>
      </w:pPr>
      <w:r w:rsidRPr="00274A3F">
        <w:rPr>
          <w:rFonts w:ascii="Arial" w:hAnsi="Arial"/>
          <w:sz w:val="24"/>
        </w:rPr>
        <w:t>Najwyższą liczbę punktów – 60 otrzyma oferta zawierająca najniższą cenę za wykonanie niniejszego zamówienia, a każda następna według następującego wzoru:</w:t>
      </w:r>
    </w:p>
    <w:p w14:paraId="6149631D"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t>Cena brutto oferty najniższej</w:t>
      </w:r>
    </w:p>
    <w:p w14:paraId="576C4911"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t>-------------------------------------- x 100 pkt.  x 60%</w:t>
      </w:r>
    </w:p>
    <w:p w14:paraId="4945E100" w14:textId="1D51C0B2" w:rsidR="00274A3F" w:rsidRPr="00274A3F" w:rsidRDefault="00274A3F" w:rsidP="0019055D">
      <w:pPr>
        <w:spacing w:before="120" w:after="240" w:line="312" w:lineRule="auto"/>
        <w:ind w:left="567"/>
        <w:rPr>
          <w:rFonts w:ascii="Arial" w:hAnsi="Arial"/>
          <w:sz w:val="24"/>
        </w:rPr>
      </w:pPr>
      <w:r w:rsidRPr="00274A3F">
        <w:rPr>
          <w:rFonts w:ascii="Arial" w:hAnsi="Arial"/>
          <w:sz w:val="24"/>
        </w:rPr>
        <w:t>Cena brutto oferty ocenianej</w:t>
      </w:r>
    </w:p>
    <w:p w14:paraId="540B9328" w14:textId="645A31F9" w:rsidR="00274A3F" w:rsidRPr="00274A3F" w:rsidRDefault="00274A3F" w:rsidP="00274A3F">
      <w:pPr>
        <w:spacing w:before="120" w:after="240" w:line="312" w:lineRule="auto"/>
        <w:ind w:left="851"/>
        <w:rPr>
          <w:rFonts w:ascii="Arial" w:hAnsi="Arial"/>
          <w:sz w:val="24"/>
        </w:rPr>
      </w:pPr>
      <w:r w:rsidRPr="00274A3F">
        <w:rPr>
          <w:rFonts w:ascii="Arial" w:hAnsi="Arial"/>
          <w:sz w:val="24"/>
        </w:rPr>
        <w:t xml:space="preserve">2. </w:t>
      </w:r>
      <w:bookmarkStart w:id="1" w:name="_Hlk95915816"/>
      <w:r w:rsidRPr="00274A3F">
        <w:rPr>
          <w:rFonts w:ascii="Arial" w:hAnsi="Arial"/>
          <w:sz w:val="24"/>
        </w:rPr>
        <w:t xml:space="preserve">Standard hotelu/ośrodka szkoleniowego  </w:t>
      </w:r>
      <w:bookmarkEnd w:id="1"/>
      <w:r w:rsidRPr="00274A3F">
        <w:rPr>
          <w:rFonts w:ascii="Arial" w:hAnsi="Arial"/>
          <w:sz w:val="24"/>
        </w:rPr>
        <w:t>– 40 %</w:t>
      </w:r>
    </w:p>
    <w:p w14:paraId="752A93F4" w14:textId="7ED6631C" w:rsidR="00274A3F" w:rsidRDefault="00274A3F" w:rsidP="0019055D">
      <w:pPr>
        <w:spacing w:before="120" w:after="120" w:line="312" w:lineRule="auto"/>
        <w:ind w:left="567"/>
        <w:contextualSpacing/>
        <w:rPr>
          <w:rFonts w:ascii="Arial" w:hAnsi="Arial"/>
          <w:sz w:val="24"/>
        </w:rPr>
      </w:pPr>
      <w:r w:rsidRPr="00274A3F">
        <w:rPr>
          <w:rFonts w:ascii="Arial" w:hAnsi="Arial"/>
          <w:sz w:val="24"/>
        </w:rPr>
        <w:t xml:space="preserve">Ocena ofert w tym kryterium odbywać się będzie w skali punktowej: 0 pkt., 20 pkt., 40 pkt. na podstawie informacji podanej przez Wykonawcę w Załączniku nr 1 do SWZ </w:t>
      </w:r>
      <w:r w:rsidRPr="0025046F">
        <w:rPr>
          <w:rFonts w:ascii="Arial" w:hAnsi="Arial"/>
          <w:sz w:val="24"/>
        </w:rPr>
        <w:t xml:space="preserve">pkt. </w:t>
      </w:r>
      <w:r w:rsidR="0025046F" w:rsidRPr="0025046F">
        <w:rPr>
          <w:rFonts w:ascii="Arial" w:hAnsi="Arial"/>
          <w:sz w:val="24"/>
        </w:rPr>
        <w:t>5</w:t>
      </w:r>
      <w:r w:rsidRPr="0025046F">
        <w:rPr>
          <w:rFonts w:ascii="Arial" w:hAnsi="Arial"/>
          <w:sz w:val="24"/>
        </w:rPr>
        <w:t xml:space="preserve"> (Formularz ofertowy) dotyczącej </w:t>
      </w:r>
      <w:r w:rsidRPr="00274A3F">
        <w:rPr>
          <w:rFonts w:ascii="Arial" w:hAnsi="Arial"/>
          <w:sz w:val="24"/>
        </w:rPr>
        <w:t>standardu hotelu/ośrodka szkoleniowego w zależności od posiadanej kategorii hotelu lub odpowiadającej kategorii ośrodka szkoleniowego (w przypadku hotelu od przyznanej ilości gwiazdek, a w przypadku ośrodka szkoleniowego od standardu odpowiadającego standardowi hotelu w stosunku do ilości przyznanych gwiazdek na podstawie przepisów Rozporządzenia Ministra Gospodarki z dnia 19 sierpnia 2004 r. w sprawie obiektów hotelarskich i innych obiektów, w których są świadczone usługi hotelarskie) według następujących zasad:</w:t>
      </w:r>
    </w:p>
    <w:p w14:paraId="232CA9E9" w14:textId="77777777" w:rsidR="0019055D" w:rsidRDefault="0019055D" w:rsidP="0019055D">
      <w:pPr>
        <w:spacing w:before="120" w:after="120" w:line="312" w:lineRule="auto"/>
        <w:ind w:left="851"/>
        <w:contextualSpacing/>
        <w:rPr>
          <w:rFonts w:ascii="Arial" w:hAnsi="Arial"/>
          <w:sz w:val="24"/>
        </w:rPr>
      </w:pPr>
    </w:p>
    <w:p w14:paraId="59029CC7" w14:textId="1328E6D8" w:rsidR="0019055D" w:rsidRPr="0019055D" w:rsidRDefault="0019055D" w:rsidP="0019055D">
      <w:pPr>
        <w:spacing w:before="120" w:after="120" w:line="312" w:lineRule="auto"/>
        <w:ind w:left="567"/>
        <w:contextualSpacing/>
        <w:rPr>
          <w:rFonts w:ascii="Arial" w:hAnsi="Arial"/>
          <w:sz w:val="24"/>
        </w:rPr>
      </w:pPr>
      <w:r w:rsidRPr="0019055D">
        <w:rPr>
          <w:rFonts w:ascii="Arial" w:hAnsi="Arial"/>
          <w:sz w:val="24"/>
        </w:rPr>
        <w:t>Liczba punktów za standard hotelu/ ośrodka szkoleniowego (liczba gwiazdek)</w:t>
      </w:r>
    </w:p>
    <w:p w14:paraId="54456219" w14:textId="77777777" w:rsidR="0019055D" w:rsidRPr="0019055D" w:rsidRDefault="0019055D" w:rsidP="0019055D">
      <w:pPr>
        <w:spacing w:before="120" w:after="120" w:line="312" w:lineRule="auto"/>
        <w:ind w:left="567"/>
        <w:contextualSpacing/>
        <w:rPr>
          <w:rFonts w:ascii="Arial" w:hAnsi="Arial"/>
          <w:sz w:val="24"/>
        </w:rPr>
      </w:pPr>
      <w:r w:rsidRPr="0019055D">
        <w:rPr>
          <w:rFonts w:ascii="Arial" w:hAnsi="Arial"/>
          <w:sz w:val="24"/>
        </w:rPr>
        <w:t>Dwie gwiazdki lub odpowiadający standardowi dwóch gwiazdek – 0 punktów</w:t>
      </w:r>
    </w:p>
    <w:p w14:paraId="04D130D4" w14:textId="77777777" w:rsidR="0019055D" w:rsidRPr="0019055D" w:rsidRDefault="0019055D" w:rsidP="0019055D">
      <w:pPr>
        <w:spacing w:before="120" w:after="120" w:line="312" w:lineRule="auto"/>
        <w:ind w:left="567"/>
        <w:contextualSpacing/>
        <w:rPr>
          <w:rFonts w:ascii="Arial" w:hAnsi="Arial"/>
          <w:sz w:val="24"/>
        </w:rPr>
      </w:pPr>
      <w:r w:rsidRPr="0019055D">
        <w:rPr>
          <w:rFonts w:ascii="Arial" w:hAnsi="Arial"/>
          <w:sz w:val="24"/>
        </w:rPr>
        <w:t>Trzy gwiazdki lub odpowiadający standardowi trzech gwiazdek – 20 punktów</w:t>
      </w:r>
    </w:p>
    <w:p w14:paraId="49516A52" w14:textId="684ADD06" w:rsidR="0019055D" w:rsidRPr="00274A3F" w:rsidRDefault="0019055D" w:rsidP="0019055D">
      <w:pPr>
        <w:spacing w:before="120" w:after="120" w:line="312" w:lineRule="auto"/>
        <w:ind w:left="567"/>
        <w:contextualSpacing/>
        <w:rPr>
          <w:rFonts w:ascii="Arial" w:hAnsi="Arial"/>
          <w:sz w:val="24"/>
        </w:rPr>
      </w:pPr>
      <w:r w:rsidRPr="0019055D">
        <w:rPr>
          <w:rFonts w:ascii="Arial" w:hAnsi="Arial"/>
          <w:sz w:val="24"/>
        </w:rPr>
        <w:t>Cztery gwiazdki lub odpowiadający standardowi czterech gwiazdek – 40 punktów</w:t>
      </w:r>
    </w:p>
    <w:p w14:paraId="13B1A725" w14:textId="77777777" w:rsidR="00274A3F" w:rsidRPr="00664B8C" w:rsidRDefault="00274A3F" w:rsidP="00274A3F">
      <w:pPr>
        <w:spacing w:before="120" w:after="120" w:line="312" w:lineRule="auto"/>
        <w:contextualSpacing/>
        <w:rPr>
          <w:rFonts w:ascii="Arial" w:hAnsi="Arial"/>
          <w:sz w:val="24"/>
        </w:rPr>
      </w:pPr>
    </w:p>
    <w:p w14:paraId="2165E80C"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t>W tym kryterium, oferta może uzyskać maksymalnie 40 punktów.</w:t>
      </w:r>
    </w:p>
    <w:p w14:paraId="5D83D146"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t xml:space="preserve">Wykonawca może uzyskać podczas oceny ofert maksymalnie 100 punktów. </w:t>
      </w:r>
    </w:p>
    <w:p w14:paraId="25005E1F" w14:textId="77777777" w:rsidR="00274A3F" w:rsidRPr="00274A3F" w:rsidRDefault="00274A3F" w:rsidP="0019055D">
      <w:pPr>
        <w:spacing w:before="120" w:after="120" w:line="312" w:lineRule="auto"/>
        <w:ind w:left="567"/>
        <w:contextualSpacing/>
        <w:rPr>
          <w:rFonts w:ascii="Arial" w:hAnsi="Arial"/>
          <w:sz w:val="24"/>
        </w:rPr>
      </w:pPr>
      <w:r w:rsidRPr="00274A3F">
        <w:rPr>
          <w:rFonts w:ascii="Arial" w:hAnsi="Arial"/>
          <w:sz w:val="24"/>
        </w:rPr>
        <w:lastRenderedPageBreak/>
        <w:t>UWAGA:</w:t>
      </w:r>
    </w:p>
    <w:p w14:paraId="1A279020" w14:textId="77777777" w:rsidR="00274A3F" w:rsidRPr="00274A3F" w:rsidRDefault="00274A3F" w:rsidP="00274A3F">
      <w:pPr>
        <w:spacing w:before="120" w:after="120" w:line="312" w:lineRule="auto"/>
        <w:contextualSpacing/>
        <w:rPr>
          <w:rFonts w:ascii="Arial" w:hAnsi="Arial"/>
          <w:sz w:val="24"/>
        </w:rPr>
      </w:pPr>
      <w:r w:rsidRPr="00274A3F">
        <w:rPr>
          <w:rFonts w:ascii="Arial" w:hAnsi="Arial"/>
          <w:sz w:val="24"/>
        </w:rPr>
        <w:t xml:space="preserve">Niepodanie przez Wykonawcę żadnego standardu hotelu/ośrodka szkoleniowego (liczba gwiazdek) lub podanie niższego będzie skutkowało odrzuceniem jego oferty na podstawie art. 226 ust. 1 pkt 5 ustawy Pzp jako oferty, której treść jest niezgodna z warunkami zamówienia.  </w:t>
      </w:r>
    </w:p>
    <w:p w14:paraId="7AD0CC53" w14:textId="77777777" w:rsidR="00274A3F" w:rsidRPr="00274A3F" w:rsidRDefault="00274A3F" w:rsidP="00274A3F">
      <w:pPr>
        <w:spacing w:before="120" w:after="120" w:line="312" w:lineRule="auto"/>
        <w:contextualSpacing/>
        <w:rPr>
          <w:rFonts w:ascii="Arial" w:hAnsi="Arial"/>
          <w:sz w:val="24"/>
        </w:rPr>
      </w:pPr>
      <w:r w:rsidRPr="00274A3F">
        <w:rPr>
          <w:rFonts w:ascii="Arial" w:hAnsi="Arial"/>
          <w:sz w:val="24"/>
        </w:rPr>
        <w:t xml:space="preserve">O wyborze najkorzystniejszej oferty będzie decydować największa łączna dla obu kryteriów ilość punktów przyznanych ofercie. Zamawiający zastosuje zaokrąglanie wyników do dwóch miejsc po przecinku. Zamawiający wybiera ofertę najkorzystniejszą, przez co należy rozumieć ofertę sporządzoną zgodnie z unormowaniami ustawy Pzp oraz treścią SWZ, która uzyska najwyższą liczbę punktów obliczonych w oparciu o ustalone kryteria. </w:t>
      </w:r>
    </w:p>
    <w:p w14:paraId="053F5F5B" w14:textId="66071CB0" w:rsidR="00274A3F" w:rsidRPr="00274A3F" w:rsidRDefault="00274A3F" w:rsidP="00FA1D3F">
      <w:pPr>
        <w:spacing w:before="120" w:after="120" w:line="312" w:lineRule="auto"/>
        <w:contextualSpacing/>
        <w:rPr>
          <w:rFonts w:ascii="Arial" w:hAnsi="Arial"/>
          <w:sz w:val="24"/>
        </w:rPr>
      </w:pPr>
      <w:r w:rsidRPr="00274A3F">
        <w:rPr>
          <w:rFonts w:ascii="Arial" w:hAnsi="Arial"/>
          <w:sz w:val="24"/>
        </w:rPr>
        <w:t>Jeżeli nie będzie można dokonać wyboru oferty najkorzystniejszej ze względu na to, że dwie lub więcej ofert przedstawia taki sam bilans kryteriów oceny ofert, Zamawiający spośród tych ofert wybierze ofertę z niższą ceną.</w:t>
      </w: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r w:rsidR="003B5EE6">
        <w:t>P</w:t>
      </w:r>
      <w:r w:rsidRPr="00A52E7B">
        <w:t xml:space="preserve">zp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r w:rsidR="00D645F0">
        <w:rPr>
          <w:rFonts w:ascii="Arial" w:hAnsi="Arial"/>
          <w:sz w:val="24"/>
        </w:rPr>
        <w:t>P</w:t>
      </w:r>
      <w:r w:rsidRPr="009E6E1C">
        <w:rPr>
          <w:rFonts w:ascii="Arial" w:hAnsi="Arial"/>
          <w:sz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Wykonawca, którego oferta została wybrana jako najkorzystniejsza, zostanie poinformowany przez Zamawiającego o miejscu i terminie podpisania umowy.</w:t>
      </w:r>
    </w:p>
    <w:p w14:paraId="469A7F6C" w14:textId="4BCFAF6C"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w:t>
      </w:r>
      <w:r w:rsidRPr="009E6E1C">
        <w:rPr>
          <w:rFonts w:ascii="Arial" w:hAnsi="Arial"/>
          <w:sz w:val="24"/>
        </w:rPr>
        <w:lastRenderedPageBreak/>
        <w:t>postanowieniach umowy, które stanowią Załącznik nr 5 do SWZ. Umowa zostanie uzupełniona o zapisy wynikające ze złożonej oferty.</w:t>
      </w:r>
    </w:p>
    <w:p w14:paraId="0524F984" w14:textId="76931762" w:rsidR="00A52E7B"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04303A">
      <w:pPr>
        <w:pStyle w:val="Akapitzlist"/>
        <w:numPr>
          <w:ilvl w:val="0"/>
          <w:numId w:val="34"/>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04303A">
      <w:pPr>
        <w:pStyle w:val="Akapitzlist"/>
        <w:numPr>
          <w:ilvl w:val="0"/>
          <w:numId w:val="35"/>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r w:rsidR="00D645F0">
        <w:rPr>
          <w:rFonts w:ascii="Arial" w:hAnsi="Arial"/>
          <w:sz w:val="24"/>
        </w:rPr>
        <w:t>P</w:t>
      </w:r>
      <w:r w:rsidRPr="009E6E1C">
        <w:rPr>
          <w:rFonts w:ascii="Arial" w:hAnsi="Arial"/>
          <w:sz w:val="24"/>
        </w:rPr>
        <w:t>zp.</w:t>
      </w:r>
    </w:p>
    <w:p w14:paraId="7CB00552" w14:textId="75AACEFD" w:rsidR="00A52E7B" w:rsidRPr="009E6E1C" w:rsidRDefault="00A52E7B" w:rsidP="0004303A">
      <w:pPr>
        <w:pStyle w:val="Akapitzlist"/>
        <w:numPr>
          <w:ilvl w:val="0"/>
          <w:numId w:val="35"/>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04303A">
      <w:pPr>
        <w:pStyle w:val="Akapitzlist"/>
        <w:numPr>
          <w:ilvl w:val="0"/>
          <w:numId w:val="36"/>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04303A">
      <w:pPr>
        <w:pStyle w:val="Akapitzlist"/>
        <w:numPr>
          <w:ilvl w:val="0"/>
          <w:numId w:val="36"/>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04303A">
      <w:pPr>
        <w:pStyle w:val="Akapitzlist"/>
        <w:numPr>
          <w:ilvl w:val="0"/>
          <w:numId w:val="37"/>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04303A">
      <w:pPr>
        <w:pStyle w:val="Akapitzlist"/>
        <w:numPr>
          <w:ilvl w:val="0"/>
          <w:numId w:val="37"/>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r w:rsidR="00D645F0">
        <w:rPr>
          <w:rFonts w:ascii="Arial" w:hAnsi="Arial"/>
          <w:sz w:val="24"/>
        </w:rPr>
        <w:t>P</w:t>
      </w:r>
      <w:r w:rsidRPr="009E6E1C">
        <w:rPr>
          <w:rFonts w:ascii="Arial" w:hAnsi="Arial"/>
          <w:sz w:val="24"/>
        </w:rPr>
        <w:t>zp,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04303A">
      <w:pPr>
        <w:pStyle w:val="Akapitzlist"/>
        <w:numPr>
          <w:ilvl w:val="0"/>
          <w:numId w:val="37"/>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r w:rsidR="00EB7F05">
        <w:rPr>
          <w:rFonts w:ascii="Arial" w:hAnsi="Arial"/>
          <w:sz w:val="24"/>
        </w:rPr>
        <w:t>P</w:t>
      </w:r>
      <w:r w:rsidRPr="009E6E1C">
        <w:rPr>
          <w:rFonts w:ascii="Arial" w:hAnsi="Arial"/>
          <w:sz w:val="24"/>
        </w:rPr>
        <w:t>zp.</w:t>
      </w:r>
    </w:p>
    <w:p w14:paraId="4DA19F33" w14:textId="74C589F0" w:rsidR="00A52E7B" w:rsidRPr="009E6E1C" w:rsidRDefault="00B019ED" w:rsidP="00E23032">
      <w:pPr>
        <w:pStyle w:val="Nagwek1"/>
        <w:spacing w:line="312" w:lineRule="auto"/>
        <w:ind w:left="567" w:hanging="283"/>
      </w:pPr>
      <w:r w:rsidRPr="00A52E7B">
        <w:t xml:space="preserve">Informacja o warunkach przetwarzania danych  osobowych </w:t>
      </w:r>
    </w:p>
    <w:p w14:paraId="66132797" w14:textId="1214A6AD" w:rsidR="00A52E7B" w:rsidRPr="00A52E7B" w:rsidRDefault="00A52E7B" w:rsidP="00A52E7B">
      <w:pPr>
        <w:spacing w:before="120" w:after="120" w:line="312" w:lineRule="auto"/>
        <w:rPr>
          <w:rFonts w:ascii="Arial" w:hAnsi="Arial"/>
          <w:sz w:val="24"/>
        </w:rPr>
      </w:pPr>
      <w:r w:rsidRPr="00A52E7B">
        <w:rPr>
          <w:rFonts w:ascii="Arial" w:hAnsi="Arial"/>
          <w:sz w:val="24"/>
        </w:rPr>
        <w:t>Zgodnie z art.13 ust.1 i 2 Rozporządzenia Parlamentu Europejskiego i Rady (UE) 2016/679 z 27 kwietnia 2016 roku w sprawie ochrony osób fizycznych w związku z</w:t>
      </w:r>
      <w:r w:rsidR="004D49A7">
        <w:rPr>
          <w:rFonts w:ascii="Arial" w:hAnsi="Arial"/>
          <w:sz w:val="24"/>
        </w:rPr>
        <w:t> </w:t>
      </w:r>
      <w:r w:rsidRPr="00A52E7B">
        <w:rPr>
          <w:rFonts w:ascii="Arial" w:hAnsi="Arial"/>
          <w:sz w:val="24"/>
        </w:rPr>
        <w:t xml:space="preserve"> przetwarzaniem danych osobowych i w sprawie swobodnego przepływu takich danych oraz uchylenia dyrektywy 95/46/WE (ogólne rozporządzenie o ochronie danych osobowych) (Dz. Urz. UE L 119 z 04.05.2016, str. 1) zwane dalej RODO,  informuję, że:</w:t>
      </w:r>
    </w:p>
    <w:p w14:paraId="2111C043" w14:textId="06557012" w:rsidR="00A52E7B" w:rsidRDefault="00A52E7B" w:rsidP="0004303A">
      <w:pPr>
        <w:pStyle w:val="Akapitzlist"/>
        <w:numPr>
          <w:ilvl w:val="0"/>
          <w:numId w:val="38"/>
        </w:numPr>
        <w:spacing w:before="120" w:after="120" w:line="312" w:lineRule="auto"/>
        <w:rPr>
          <w:rFonts w:ascii="Arial" w:hAnsi="Arial"/>
          <w:sz w:val="24"/>
        </w:rPr>
      </w:pPr>
      <w:r w:rsidRPr="009E6E1C">
        <w:rPr>
          <w:rFonts w:ascii="Arial" w:hAnsi="Arial"/>
          <w:sz w:val="24"/>
        </w:rPr>
        <w:lastRenderedPageBreak/>
        <w:t>Administratorem Pani/Pana danych osobowych jest Regionalne Centrum Polityki Społecznej z siedzibą w Łodzi ul. Snycerska 8. reprezentowane przez Dyrektora,</w:t>
      </w:r>
    </w:p>
    <w:p w14:paraId="134A1BDC" w14:textId="673EE87E" w:rsidR="00B97274" w:rsidRPr="00EC157C" w:rsidRDefault="00A52E7B" w:rsidP="00B97274">
      <w:pPr>
        <w:pStyle w:val="Akapitzlist"/>
        <w:numPr>
          <w:ilvl w:val="0"/>
          <w:numId w:val="38"/>
        </w:numPr>
        <w:spacing w:after="0"/>
        <w:jc w:val="both"/>
        <w:rPr>
          <w:rFonts w:ascii="Arial" w:eastAsia="Times New Roman" w:hAnsi="Arial" w:cs="Arial"/>
          <w:color w:val="000000"/>
          <w:kern w:val="0"/>
          <w:sz w:val="24"/>
          <w:szCs w:val="24"/>
          <w:lang w:eastAsia="pl-PL"/>
          <w14:ligatures w14:val="none"/>
        </w:rPr>
      </w:pPr>
      <w:r w:rsidRPr="009E6E1C">
        <w:rPr>
          <w:rFonts w:ascii="Arial" w:hAnsi="Arial"/>
          <w:sz w:val="24"/>
        </w:rPr>
        <w:t>Z osobą pełniącą funkcję Inspektora Danych Osobowych u Administratora Danych Osobowych można się skontaktować pod adresem: 91-302 Łódź, ul. Snycerska 8 lub pod adresem mailowym: iodo@rcpslodz.pl  nr tel. (42) 203 48 00,Pani/Pana dane osobowe przetwarzane będą na podstawie art. 6 ust. 1 lit c RODO w celu związanym z postępowaniem o udzielenie zamówienia publicznego pn.</w:t>
      </w:r>
      <w:r w:rsidR="00274A3F" w:rsidRPr="00274A3F">
        <w:rPr>
          <w:rFonts w:ascii="Arial" w:hAnsi="Arial"/>
          <w:sz w:val="24"/>
        </w:rPr>
        <w:t xml:space="preserve"> </w:t>
      </w:r>
      <w:r w:rsidR="00B97274" w:rsidRPr="00EC157C">
        <w:rPr>
          <w:rFonts w:ascii="Arial" w:eastAsia="Times New Roman" w:hAnsi="Arial" w:cs="Arial"/>
          <w:kern w:val="0"/>
          <w:sz w:val="24"/>
          <w:szCs w:val="24"/>
          <w:lang w:eastAsia="pl-PL"/>
          <w14:ligatures w14:val="none"/>
        </w:rPr>
        <w:t>„Świadczeniu usługi hotelarskiej i restauracyjnej podczas szkolenia, które odbędzie się w terminach: 24 – 26 października 2024 r. (I etap) oraz 21 – 23 listopada 2024 r. (II etap) na terenie województwa łódzkiego”.</w:t>
      </w:r>
    </w:p>
    <w:p w14:paraId="5E4134BD" w14:textId="49A2BB76" w:rsidR="00A52E7B" w:rsidRPr="00274A3F" w:rsidRDefault="00A52E7B" w:rsidP="00B97274">
      <w:pPr>
        <w:pStyle w:val="Akapitzlist"/>
        <w:spacing w:before="120" w:after="120" w:line="276" w:lineRule="auto"/>
        <w:ind w:left="714"/>
        <w:rPr>
          <w:rFonts w:ascii="Arial" w:hAnsi="Arial"/>
          <w:sz w:val="24"/>
        </w:rPr>
      </w:pPr>
      <w:r w:rsidRPr="00274A3F">
        <w:rPr>
          <w:rFonts w:ascii="Arial" w:hAnsi="Arial"/>
          <w:sz w:val="24"/>
        </w:rPr>
        <w:t>prowadzonego w</w:t>
      </w:r>
      <w:r w:rsidR="008274E8" w:rsidRPr="00274A3F">
        <w:rPr>
          <w:rFonts w:ascii="Arial" w:hAnsi="Arial"/>
          <w:sz w:val="24"/>
        </w:rPr>
        <w:t> </w:t>
      </w:r>
      <w:r w:rsidRPr="00274A3F">
        <w:rPr>
          <w:rFonts w:ascii="Arial" w:hAnsi="Arial"/>
          <w:sz w:val="24"/>
        </w:rPr>
        <w:t xml:space="preserve"> trybie podstawowym bez przeprowadzenia negocjacji na podstawie art. 275 pkt 1 ustawy z dnia 11 września 2019 roku Prawo zamówień publicznych (tj. Dz. U. z 2023 r. poz. 1605 ze zm.) zwanej dalej „ustawą Pzp”. Kategoriami odbiorców Pani/Pana danych osobowych będą pracownicy RCPS w Łodzi oraz osoby lub podmioty, którym udostępniona zostanie dokumentacja postępowania w</w:t>
      </w:r>
      <w:r w:rsidR="004D49A7" w:rsidRPr="00274A3F">
        <w:rPr>
          <w:rFonts w:ascii="Arial" w:hAnsi="Arial"/>
          <w:sz w:val="24"/>
        </w:rPr>
        <w:t> </w:t>
      </w:r>
      <w:r w:rsidRPr="00274A3F">
        <w:rPr>
          <w:rFonts w:ascii="Arial" w:hAnsi="Arial"/>
          <w:sz w:val="24"/>
        </w:rPr>
        <w:t xml:space="preserve"> oparciu o art. 18 oraz art. 74 ustawy z dnia 11 września 2019 roku Prawo zamówień publicznych (tj. Dz. U. z 2023 r. poz. 1605 ze zm.) zwanej dalej „ustawą Pzp”.</w:t>
      </w:r>
    </w:p>
    <w:p w14:paraId="48E8BB8F" w14:textId="75E69086" w:rsidR="00A52E7B" w:rsidRDefault="00A52E7B" w:rsidP="0004303A">
      <w:pPr>
        <w:pStyle w:val="Akapitzlist"/>
        <w:numPr>
          <w:ilvl w:val="0"/>
          <w:numId w:val="38"/>
        </w:numPr>
        <w:spacing w:before="120" w:after="120" w:line="312" w:lineRule="auto"/>
        <w:rPr>
          <w:rFonts w:ascii="Arial" w:hAnsi="Arial"/>
          <w:sz w:val="24"/>
        </w:rPr>
      </w:pPr>
      <w:r w:rsidRPr="009E6E1C">
        <w:rPr>
          <w:rFonts w:ascii="Arial" w:hAnsi="Arial"/>
          <w:sz w:val="24"/>
        </w:rPr>
        <w:t>Pani/Pana dane będą przechowywane przez okres 5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25D573D2" w14:textId="3093484B" w:rsidR="00A52E7B" w:rsidRDefault="00A52E7B" w:rsidP="0004303A">
      <w:pPr>
        <w:pStyle w:val="Akapitzlist"/>
        <w:numPr>
          <w:ilvl w:val="0"/>
          <w:numId w:val="38"/>
        </w:numPr>
        <w:spacing w:before="120" w:after="120" w:line="312" w:lineRule="auto"/>
        <w:rPr>
          <w:rFonts w:ascii="Arial" w:hAnsi="Arial"/>
          <w:sz w:val="24"/>
        </w:rPr>
      </w:pPr>
      <w:r w:rsidRPr="009E6E1C">
        <w:rPr>
          <w:rFonts w:ascii="Arial" w:hAnsi="Arial"/>
          <w:sz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08C90161" w14:textId="7C2D19D8" w:rsidR="00A52E7B" w:rsidRDefault="00A52E7B" w:rsidP="0004303A">
      <w:pPr>
        <w:pStyle w:val="Akapitzlist"/>
        <w:numPr>
          <w:ilvl w:val="0"/>
          <w:numId w:val="38"/>
        </w:numPr>
        <w:spacing w:before="120" w:after="120" w:line="312" w:lineRule="auto"/>
        <w:rPr>
          <w:rFonts w:ascii="Arial" w:hAnsi="Arial"/>
          <w:sz w:val="24"/>
        </w:rPr>
      </w:pPr>
      <w:r w:rsidRPr="009E6E1C">
        <w:rPr>
          <w:rFonts w:ascii="Arial" w:hAnsi="Arial"/>
          <w:sz w:val="24"/>
        </w:rPr>
        <w:t>Pani/Pana dane osobowe nie będą przetwarzane w sposób zautomatyzowany (w tym przez profilowanie), stosownie do art. 22 RODO,</w:t>
      </w:r>
    </w:p>
    <w:p w14:paraId="2246A1A9" w14:textId="4BBEAAD8" w:rsidR="00A52E7B" w:rsidRPr="009E6E1C" w:rsidRDefault="00A52E7B" w:rsidP="0004303A">
      <w:pPr>
        <w:pStyle w:val="Akapitzlist"/>
        <w:numPr>
          <w:ilvl w:val="0"/>
          <w:numId w:val="38"/>
        </w:numPr>
        <w:spacing w:before="120" w:after="120" w:line="312" w:lineRule="auto"/>
        <w:rPr>
          <w:rFonts w:ascii="Arial" w:hAnsi="Arial"/>
          <w:sz w:val="24"/>
        </w:rPr>
      </w:pPr>
      <w:r w:rsidRPr="009E6E1C">
        <w:rPr>
          <w:rFonts w:ascii="Arial" w:hAnsi="Arial"/>
          <w:sz w:val="24"/>
        </w:rPr>
        <w:t>Posiada Pani/Pan:</w:t>
      </w:r>
    </w:p>
    <w:p w14:paraId="0AB48573" w14:textId="3C7D56E8" w:rsidR="00A52E7B" w:rsidRPr="00545221" w:rsidRDefault="00A52E7B" w:rsidP="0004303A">
      <w:pPr>
        <w:pStyle w:val="Akapitzlist"/>
        <w:numPr>
          <w:ilvl w:val="0"/>
          <w:numId w:val="43"/>
        </w:numPr>
        <w:spacing w:before="120" w:after="120" w:line="312" w:lineRule="auto"/>
        <w:rPr>
          <w:rFonts w:ascii="Arial" w:hAnsi="Arial"/>
          <w:sz w:val="24"/>
        </w:rPr>
      </w:pPr>
      <w:r w:rsidRPr="00545221">
        <w:rPr>
          <w:rFonts w:ascii="Arial" w:hAnsi="Arial"/>
          <w:sz w:val="24"/>
        </w:rPr>
        <w:t>na podstawie art.15 RODO prawo dostępu do danych osobowych Pani/Pana dotyczących,</w:t>
      </w:r>
    </w:p>
    <w:p w14:paraId="7CC99B36" w14:textId="31FBC1DC" w:rsidR="00A52E7B" w:rsidRDefault="00A52E7B" w:rsidP="0004303A">
      <w:pPr>
        <w:pStyle w:val="Akapitzlist"/>
        <w:numPr>
          <w:ilvl w:val="0"/>
          <w:numId w:val="39"/>
        </w:numPr>
        <w:spacing w:before="120" w:after="120" w:line="312" w:lineRule="auto"/>
        <w:rPr>
          <w:rFonts w:ascii="Arial" w:hAnsi="Arial"/>
          <w:sz w:val="24"/>
        </w:rPr>
      </w:pPr>
      <w:r w:rsidRPr="009E6E1C">
        <w:rPr>
          <w:rFonts w:ascii="Arial" w:hAnsi="Arial"/>
          <w:sz w:val="24"/>
        </w:rPr>
        <w:t>na podstawie art. 16 RODO prawo do sprostowania Pani/Pan danych 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D545B81" w14:textId="0956184B" w:rsidR="00A52E7B" w:rsidRDefault="00A52E7B" w:rsidP="0004303A">
      <w:pPr>
        <w:pStyle w:val="Akapitzlist"/>
        <w:numPr>
          <w:ilvl w:val="0"/>
          <w:numId w:val="39"/>
        </w:numPr>
        <w:spacing w:before="120" w:after="120" w:line="312" w:lineRule="auto"/>
        <w:rPr>
          <w:rFonts w:ascii="Arial" w:hAnsi="Arial"/>
          <w:sz w:val="24"/>
        </w:rPr>
      </w:pPr>
      <w:r w:rsidRPr="009E6E1C">
        <w:rPr>
          <w:rFonts w:ascii="Arial" w:hAnsi="Arial"/>
          <w:sz w:val="24"/>
        </w:rPr>
        <w:lastRenderedPageBreak/>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w:t>
      </w:r>
      <w:r w:rsidR="004D49A7">
        <w:rPr>
          <w:rFonts w:ascii="Arial" w:hAnsi="Arial"/>
          <w:sz w:val="24"/>
        </w:rPr>
        <w:t> </w:t>
      </w:r>
      <w:r w:rsidRPr="009E6E1C">
        <w:rPr>
          <w:rFonts w:ascii="Arial" w:hAnsi="Arial"/>
          <w:sz w:val="24"/>
        </w:rPr>
        <w:t xml:space="preserve"> udzielenie zamówienia.</w:t>
      </w:r>
    </w:p>
    <w:p w14:paraId="08474B7E" w14:textId="74D18D3A" w:rsidR="00A52E7B" w:rsidRPr="009E6E1C" w:rsidRDefault="00A52E7B" w:rsidP="0004303A">
      <w:pPr>
        <w:pStyle w:val="Akapitzlist"/>
        <w:numPr>
          <w:ilvl w:val="0"/>
          <w:numId w:val="39"/>
        </w:numPr>
        <w:spacing w:before="120" w:after="120" w:line="312" w:lineRule="auto"/>
        <w:rPr>
          <w:rFonts w:ascii="Arial" w:hAnsi="Arial"/>
          <w:sz w:val="24"/>
        </w:rPr>
      </w:pPr>
      <w:r w:rsidRPr="009E6E1C">
        <w:rPr>
          <w:rFonts w:ascii="Arial" w:hAnsi="Arial"/>
          <w:sz w:val="24"/>
        </w:rPr>
        <w:t>prawo do wniesienia skargi do Prezesa Urzędu Ochrony Danych Osobowych, gdy uzna Pani/Pan, że przetwarzanie danych osobowych Pani/Pana dotyczących narusza przepisy RODO.</w:t>
      </w:r>
    </w:p>
    <w:p w14:paraId="1B9CCAC5" w14:textId="16F67B9E" w:rsidR="004502FD" w:rsidRPr="004502FD" w:rsidRDefault="00A52E7B" w:rsidP="0004303A">
      <w:pPr>
        <w:pStyle w:val="Akapitzlist"/>
        <w:numPr>
          <w:ilvl w:val="0"/>
          <w:numId w:val="40"/>
        </w:numPr>
        <w:spacing w:before="120" w:after="120" w:line="312" w:lineRule="auto"/>
        <w:rPr>
          <w:rFonts w:ascii="Arial" w:hAnsi="Arial"/>
          <w:sz w:val="24"/>
        </w:rPr>
      </w:pPr>
      <w:r w:rsidRPr="009E6E1C">
        <w:rPr>
          <w:rFonts w:ascii="Arial" w:hAnsi="Arial"/>
          <w:sz w:val="24"/>
        </w:rPr>
        <w:t>Nie przysługuje Pani/Panu:</w:t>
      </w:r>
    </w:p>
    <w:p w14:paraId="3E39FF16" w14:textId="691B9CD7" w:rsidR="00A52E7B" w:rsidRDefault="00A52E7B" w:rsidP="0004303A">
      <w:pPr>
        <w:pStyle w:val="Akapitzlist"/>
        <w:numPr>
          <w:ilvl w:val="0"/>
          <w:numId w:val="41"/>
        </w:numPr>
        <w:spacing w:before="120" w:after="120" w:line="312" w:lineRule="auto"/>
        <w:rPr>
          <w:rFonts w:ascii="Arial" w:hAnsi="Arial"/>
          <w:sz w:val="24"/>
        </w:rPr>
      </w:pPr>
      <w:r w:rsidRPr="004502FD">
        <w:rPr>
          <w:rFonts w:ascii="Arial" w:hAnsi="Arial"/>
          <w:sz w:val="24"/>
        </w:rPr>
        <w:t>w związku z art. 17 ust. 3 lit. b, d lub e RODO prawo do usunięcia danych osobowych,</w:t>
      </w:r>
    </w:p>
    <w:p w14:paraId="51FBB56D" w14:textId="1EDFD4C2" w:rsidR="00A52E7B" w:rsidRDefault="00A52E7B" w:rsidP="0004303A">
      <w:pPr>
        <w:pStyle w:val="Akapitzlist"/>
        <w:numPr>
          <w:ilvl w:val="0"/>
          <w:numId w:val="41"/>
        </w:numPr>
        <w:spacing w:before="120" w:after="120" w:line="312" w:lineRule="auto"/>
        <w:rPr>
          <w:rFonts w:ascii="Arial" w:hAnsi="Arial"/>
          <w:sz w:val="24"/>
        </w:rPr>
      </w:pPr>
      <w:r w:rsidRPr="004502FD">
        <w:rPr>
          <w:rFonts w:ascii="Arial" w:hAnsi="Arial"/>
          <w:sz w:val="24"/>
        </w:rPr>
        <w:t>prawo do przenoszenia danych osobowych, o których mowa w art. 20 RODO,</w:t>
      </w:r>
    </w:p>
    <w:p w14:paraId="00F91E54" w14:textId="77777777" w:rsidR="00A333FD" w:rsidRDefault="00A52E7B" w:rsidP="00274A3F">
      <w:pPr>
        <w:pStyle w:val="Akapitzlist"/>
        <w:numPr>
          <w:ilvl w:val="0"/>
          <w:numId w:val="41"/>
        </w:numPr>
        <w:spacing w:before="120" w:after="5760" w:line="312" w:lineRule="auto"/>
        <w:ind w:left="714" w:hanging="357"/>
        <w:rPr>
          <w:rFonts w:ascii="Arial" w:hAnsi="Arial"/>
          <w:sz w:val="24"/>
        </w:rPr>
      </w:pPr>
      <w:r w:rsidRPr="004502FD">
        <w:rPr>
          <w:rFonts w:ascii="Arial" w:hAnsi="Arial"/>
          <w:sz w:val="24"/>
        </w:rPr>
        <w:t>na podstawie art. 21 RODO prawo sprzeciwu, wobec przetwarzania danych osobowych, gdyż podstawą prawną przetwarzania Pani/Pana danych osobowych jest art. 6 ust. 1 lit. c RODO.</w:t>
      </w:r>
    </w:p>
    <w:p w14:paraId="52586B3E" w14:textId="26114E64" w:rsidR="00A52E7B" w:rsidRPr="00274A3F" w:rsidRDefault="00A52E7B" w:rsidP="00A333FD">
      <w:pPr>
        <w:pStyle w:val="Akapitzlist"/>
        <w:spacing w:before="120" w:after="5760" w:line="312" w:lineRule="auto"/>
        <w:ind w:left="714"/>
        <w:rPr>
          <w:rFonts w:ascii="Arial" w:hAnsi="Arial"/>
          <w:sz w:val="24"/>
        </w:rPr>
      </w:pPr>
      <w:r w:rsidRPr="00274A3F">
        <w:rPr>
          <w:rFonts w:ascii="Arial" w:hAnsi="Arial"/>
          <w:sz w:val="24"/>
        </w:rPr>
        <w:t>Załączniki:</w:t>
      </w:r>
    </w:p>
    <w:p w14:paraId="01419D6F" w14:textId="17906E95" w:rsidR="00A52E7B" w:rsidRPr="000F202D"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04303A">
      <w:pPr>
        <w:pStyle w:val="Akapitzlist"/>
        <w:numPr>
          <w:ilvl w:val="0"/>
          <w:numId w:val="42"/>
        </w:numPr>
        <w:spacing w:before="120" w:after="120" w:line="312"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04303A">
      <w:pPr>
        <w:pStyle w:val="Akapitzlist"/>
        <w:numPr>
          <w:ilvl w:val="0"/>
          <w:numId w:val="42"/>
        </w:numPr>
        <w:spacing w:before="120" w:after="480" w:line="312" w:lineRule="auto"/>
        <w:ind w:left="714" w:hanging="357"/>
        <w:rPr>
          <w:rFonts w:ascii="Arial" w:hAnsi="Arial"/>
          <w:sz w:val="24"/>
        </w:rPr>
      </w:pPr>
      <w:r w:rsidRPr="004502FD">
        <w:rPr>
          <w:rFonts w:ascii="Arial" w:hAnsi="Arial"/>
          <w:sz w:val="24"/>
        </w:rPr>
        <w:t>Załącznik nr 6 – Wzór oświadczenia wykonawcy o aktualności informacji zawartych w oświadczeniu, o którym mowa w art. 125 ust. 1 ustawy Pzp</w:t>
      </w:r>
    </w:p>
    <w:p w14:paraId="1BBAD781" w14:textId="072F58FE" w:rsidR="003027D5" w:rsidRDefault="003027D5" w:rsidP="003027D5">
      <w:pPr>
        <w:spacing w:after="0" w:line="312" w:lineRule="auto"/>
        <w:rPr>
          <w:rFonts w:ascii="Arial" w:hAnsi="Arial"/>
          <w:b/>
          <w:bCs/>
          <w:sz w:val="24"/>
          <w:szCs w:val="24"/>
        </w:rPr>
      </w:pPr>
      <w:r>
        <w:rPr>
          <w:rFonts w:ascii="Arial" w:hAnsi="Arial"/>
          <w:b/>
          <w:bCs/>
          <w:sz w:val="24"/>
          <w:szCs w:val="24"/>
        </w:rPr>
        <w:t xml:space="preserve">                                                                                      </w:t>
      </w:r>
      <w:r w:rsidR="004D196A" w:rsidRPr="004D196A">
        <w:rPr>
          <w:rFonts w:ascii="Arial" w:hAnsi="Arial"/>
          <w:b/>
          <w:bCs/>
          <w:sz w:val="24"/>
          <w:szCs w:val="24"/>
        </w:rPr>
        <w:t>Zatwierdzam</w:t>
      </w:r>
    </w:p>
    <w:p w14:paraId="2A246BF8" w14:textId="77777777" w:rsidR="003027D5" w:rsidRDefault="003027D5" w:rsidP="003027D5">
      <w:pPr>
        <w:spacing w:after="0" w:line="312" w:lineRule="auto"/>
        <w:rPr>
          <w:rFonts w:ascii="Arial" w:hAnsi="Arial"/>
          <w:b/>
          <w:bCs/>
          <w:sz w:val="24"/>
          <w:szCs w:val="24"/>
        </w:rPr>
      </w:pPr>
    </w:p>
    <w:p w14:paraId="102B2B8C" w14:textId="3DD13EE9" w:rsidR="004D196A" w:rsidRPr="004D196A" w:rsidRDefault="003027D5" w:rsidP="003027D5">
      <w:pPr>
        <w:spacing w:after="0" w:line="312" w:lineRule="auto"/>
        <w:rPr>
          <w:rFonts w:ascii="Arial" w:hAnsi="Arial"/>
          <w:b/>
          <w:bCs/>
          <w:sz w:val="24"/>
          <w:szCs w:val="24"/>
        </w:rPr>
      </w:pPr>
      <w:r>
        <w:rPr>
          <w:rFonts w:ascii="Arial" w:hAnsi="Arial"/>
          <w:b/>
          <w:bCs/>
          <w:sz w:val="24"/>
          <w:szCs w:val="24"/>
        </w:rPr>
        <w:t xml:space="preserve">                                                                                Katarzyna Maciołek </w:t>
      </w:r>
      <w:r>
        <w:rPr>
          <w:rFonts w:ascii="Arial" w:hAnsi="Arial"/>
          <w:b/>
          <w:bCs/>
          <w:sz w:val="24"/>
          <w:szCs w:val="24"/>
        </w:rPr>
        <w:br/>
        <w:t xml:space="preserve">                                                                                Dyrektor Regionalnego Centrum </w:t>
      </w:r>
      <w:r>
        <w:rPr>
          <w:rFonts w:ascii="Arial" w:hAnsi="Arial"/>
          <w:b/>
          <w:bCs/>
          <w:sz w:val="24"/>
          <w:szCs w:val="24"/>
        </w:rPr>
        <w:br/>
        <w:t xml:space="preserve">                                                                                Polityki Społecznej w Łodzi</w:t>
      </w:r>
    </w:p>
    <w:p w14:paraId="1D2BEBD2" w14:textId="0D48B157" w:rsidR="008A7B5D" w:rsidRPr="003523A9" w:rsidRDefault="004D196A" w:rsidP="00274A3F">
      <w:pPr>
        <w:spacing w:before="120" w:after="1080" w:line="312" w:lineRule="auto"/>
        <w:ind w:left="5387"/>
        <w:rPr>
          <w:rFonts w:ascii="Arial" w:hAnsi="Arial"/>
          <w:b/>
          <w:bCs/>
          <w:sz w:val="24"/>
          <w:szCs w:val="24"/>
        </w:rPr>
      </w:pPr>
      <w:r w:rsidRPr="004D196A">
        <w:rPr>
          <w:rFonts w:ascii="Arial" w:hAnsi="Arial"/>
          <w:sz w:val="24"/>
          <w:szCs w:val="24"/>
        </w:rPr>
        <w:t>Łódź, dnia</w:t>
      </w:r>
      <w:r w:rsidR="00D53BF0">
        <w:rPr>
          <w:rFonts w:ascii="Arial" w:hAnsi="Arial"/>
          <w:sz w:val="24"/>
          <w:szCs w:val="24"/>
        </w:rPr>
        <w:t xml:space="preserve"> 06.09</w:t>
      </w:r>
      <w:r w:rsidR="003027D5">
        <w:rPr>
          <w:rFonts w:ascii="Arial" w:hAnsi="Arial"/>
          <w:sz w:val="24"/>
          <w:szCs w:val="24"/>
        </w:rPr>
        <w:t>.</w:t>
      </w:r>
      <w:r w:rsidRPr="004D196A">
        <w:rPr>
          <w:rFonts w:ascii="Arial" w:hAnsi="Arial"/>
          <w:sz w:val="24"/>
          <w:szCs w:val="24"/>
        </w:rPr>
        <w:t>2024 roku</w:t>
      </w:r>
    </w:p>
    <w:sectPr w:rsidR="008A7B5D" w:rsidRPr="003523A9" w:rsidSect="005767EC">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CB13" w14:textId="77777777" w:rsidR="00D57AF4" w:rsidRDefault="00D57AF4" w:rsidP="00D57AF4">
      <w:pPr>
        <w:spacing w:after="0" w:line="240" w:lineRule="auto"/>
      </w:pPr>
      <w:r>
        <w:separator/>
      </w:r>
    </w:p>
  </w:endnote>
  <w:endnote w:type="continuationSeparator" w:id="0">
    <w:p w14:paraId="56DC6446" w14:textId="77777777" w:rsidR="00D57AF4" w:rsidRDefault="00D57AF4"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77777777" w:rsidR="005767EC" w:rsidRDefault="00576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A448" w14:textId="77777777" w:rsidR="00D57AF4" w:rsidRDefault="00D57AF4" w:rsidP="00D57AF4">
      <w:pPr>
        <w:spacing w:after="0" w:line="240" w:lineRule="auto"/>
      </w:pPr>
      <w:r>
        <w:separator/>
      </w:r>
    </w:p>
  </w:footnote>
  <w:footnote w:type="continuationSeparator" w:id="0">
    <w:p w14:paraId="5E07CF0B" w14:textId="77777777" w:rsidR="00D57AF4" w:rsidRDefault="00D57AF4"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D51DDA"/>
    <w:multiLevelType w:val="hybridMultilevel"/>
    <w:tmpl w:val="5072A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F7F4695"/>
    <w:multiLevelType w:val="hybridMultilevel"/>
    <w:tmpl w:val="AA0E7746"/>
    <w:lvl w:ilvl="0" w:tplc="4E989D08">
      <w:start w:val="1"/>
      <w:numFmt w:val="decimal"/>
      <w:lvlText w:val="%1."/>
      <w:lvlJc w:val="left"/>
      <w:pPr>
        <w:ind w:left="786"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FD2B90"/>
    <w:multiLevelType w:val="hybridMultilevel"/>
    <w:tmpl w:val="5072A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0"/>
  </w:num>
  <w:num w:numId="2" w16cid:durableId="643318572">
    <w:abstractNumId w:val="17"/>
  </w:num>
  <w:num w:numId="3" w16cid:durableId="1700352855">
    <w:abstractNumId w:val="0"/>
  </w:num>
  <w:num w:numId="4" w16cid:durableId="497186317">
    <w:abstractNumId w:val="12"/>
  </w:num>
  <w:num w:numId="5" w16cid:durableId="2139302468">
    <w:abstractNumId w:val="20"/>
  </w:num>
  <w:num w:numId="6" w16cid:durableId="1807965859">
    <w:abstractNumId w:val="19"/>
  </w:num>
  <w:num w:numId="7" w16cid:durableId="1183546947">
    <w:abstractNumId w:val="22"/>
  </w:num>
  <w:num w:numId="8" w16cid:durableId="1009916771">
    <w:abstractNumId w:val="34"/>
  </w:num>
  <w:num w:numId="9" w16cid:durableId="1792356178">
    <w:abstractNumId w:val="40"/>
  </w:num>
  <w:num w:numId="10" w16cid:durableId="928539613">
    <w:abstractNumId w:val="41"/>
  </w:num>
  <w:num w:numId="11" w16cid:durableId="1097948598">
    <w:abstractNumId w:val="35"/>
  </w:num>
  <w:num w:numId="12" w16cid:durableId="573048961">
    <w:abstractNumId w:val="42"/>
  </w:num>
  <w:num w:numId="13" w16cid:durableId="399791307">
    <w:abstractNumId w:val="25"/>
  </w:num>
  <w:num w:numId="14" w16cid:durableId="1962955261">
    <w:abstractNumId w:val="18"/>
  </w:num>
  <w:num w:numId="15" w16cid:durableId="1386638505">
    <w:abstractNumId w:val="37"/>
  </w:num>
  <w:num w:numId="16" w16cid:durableId="1282766350">
    <w:abstractNumId w:val="21"/>
  </w:num>
  <w:num w:numId="17" w16cid:durableId="395855913">
    <w:abstractNumId w:val="8"/>
  </w:num>
  <w:num w:numId="18" w16cid:durableId="1905943502">
    <w:abstractNumId w:val="15"/>
  </w:num>
  <w:num w:numId="19" w16cid:durableId="1931544779">
    <w:abstractNumId w:val="10"/>
  </w:num>
  <w:num w:numId="20" w16cid:durableId="2072996950">
    <w:abstractNumId w:val="44"/>
  </w:num>
  <w:num w:numId="21" w16cid:durableId="336425089">
    <w:abstractNumId w:val="36"/>
  </w:num>
  <w:num w:numId="22" w16cid:durableId="1580678951">
    <w:abstractNumId w:val="1"/>
  </w:num>
  <w:num w:numId="23" w16cid:durableId="988629020">
    <w:abstractNumId w:val="6"/>
  </w:num>
  <w:num w:numId="24" w16cid:durableId="991446397">
    <w:abstractNumId w:val="2"/>
  </w:num>
  <w:num w:numId="25" w16cid:durableId="512302857">
    <w:abstractNumId w:val="29"/>
  </w:num>
  <w:num w:numId="26" w16cid:durableId="1240824533">
    <w:abstractNumId w:val="4"/>
  </w:num>
  <w:num w:numId="27" w16cid:durableId="118187869">
    <w:abstractNumId w:val="13"/>
  </w:num>
  <w:num w:numId="28" w16cid:durableId="1611667831">
    <w:abstractNumId w:val="9"/>
  </w:num>
  <w:num w:numId="29" w16cid:durableId="1217204689">
    <w:abstractNumId w:val="16"/>
  </w:num>
  <w:num w:numId="30" w16cid:durableId="537396507">
    <w:abstractNumId w:val="47"/>
  </w:num>
  <w:num w:numId="31" w16cid:durableId="1940334816">
    <w:abstractNumId w:val="38"/>
  </w:num>
  <w:num w:numId="32" w16cid:durableId="657272017">
    <w:abstractNumId w:val="27"/>
  </w:num>
  <w:num w:numId="33" w16cid:durableId="1494298371">
    <w:abstractNumId w:val="7"/>
  </w:num>
  <w:num w:numId="34" w16cid:durableId="982543325">
    <w:abstractNumId w:val="26"/>
  </w:num>
  <w:num w:numId="35" w16cid:durableId="1008799638">
    <w:abstractNumId w:val="11"/>
  </w:num>
  <w:num w:numId="36" w16cid:durableId="169026475">
    <w:abstractNumId w:val="14"/>
  </w:num>
  <w:num w:numId="37" w16cid:durableId="623924501">
    <w:abstractNumId w:val="31"/>
  </w:num>
  <w:num w:numId="38" w16cid:durableId="2025745766">
    <w:abstractNumId w:val="24"/>
  </w:num>
  <w:num w:numId="39" w16cid:durableId="1555659570">
    <w:abstractNumId w:val="3"/>
  </w:num>
  <w:num w:numId="40" w16cid:durableId="1938781984">
    <w:abstractNumId w:val="33"/>
  </w:num>
  <w:num w:numId="41" w16cid:durableId="1792477380">
    <w:abstractNumId w:val="43"/>
  </w:num>
  <w:num w:numId="42" w16cid:durableId="1068578149">
    <w:abstractNumId w:val="28"/>
  </w:num>
  <w:num w:numId="43" w16cid:durableId="1327784980">
    <w:abstractNumId w:val="5"/>
  </w:num>
  <w:num w:numId="44" w16cid:durableId="2032415727">
    <w:abstractNumId w:val="39"/>
  </w:num>
  <w:num w:numId="45" w16cid:durableId="2125884254">
    <w:abstractNumId w:val="23"/>
  </w:num>
  <w:num w:numId="46" w16cid:durableId="1638728345">
    <w:abstractNumId w:val="32"/>
  </w:num>
  <w:num w:numId="47" w16cid:durableId="297877451">
    <w:abstractNumId w:val="46"/>
  </w:num>
  <w:num w:numId="48" w16cid:durableId="1881432029">
    <w:abstractNumId w:val="4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02E02"/>
    <w:rsid w:val="0001000F"/>
    <w:rsid w:val="00034267"/>
    <w:rsid w:val="0004303A"/>
    <w:rsid w:val="000734C4"/>
    <w:rsid w:val="00086F20"/>
    <w:rsid w:val="000913FD"/>
    <w:rsid w:val="0009595F"/>
    <w:rsid w:val="000C19A0"/>
    <w:rsid w:val="000C5515"/>
    <w:rsid w:val="000E472D"/>
    <w:rsid w:val="000F202D"/>
    <w:rsid w:val="000F5C1E"/>
    <w:rsid w:val="00117D80"/>
    <w:rsid w:val="001277D8"/>
    <w:rsid w:val="0015560C"/>
    <w:rsid w:val="00156B35"/>
    <w:rsid w:val="0019055D"/>
    <w:rsid w:val="001C59B1"/>
    <w:rsid w:val="001D1C4E"/>
    <w:rsid w:val="002122BB"/>
    <w:rsid w:val="00223CAD"/>
    <w:rsid w:val="0025046F"/>
    <w:rsid w:val="00250D1E"/>
    <w:rsid w:val="002618AC"/>
    <w:rsid w:val="00264098"/>
    <w:rsid w:val="00274A3F"/>
    <w:rsid w:val="002A7F6F"/>
    <w:rsid w:val="002B64E4"/>
    <w:rsid w:val="002B6963"/>
    <w:rsid w:val="002C1672"/>
    <w:rsid w:val="002C4CE4"/>
    <w:rsid w:val="002E04A3"/>
    <w:rsid w:val="002F5DDF"/>
    <w:rsid w:val="003027D5"/>
    <w:rsid w:val="00307B67"/>
    <w:rsid w:val="00317A3E"/>
    <w:rsid w:val="00325AAD"/>
    <w:rsid w:val="003523A9"/>
    <w:rsid w:val="003709DA"/>
    <w:rsid w:val="00396F18"/>
    <w:rsid w:val="003B5EE6"/>
    <w:rsid w:val="003D5740"/>
    <w:rsid w:val="003D628C"/>
    <w:rsid w:val="00400E19"/>
    <w:rsid w:val="004066F4"/>
    <w:rsid w:val="00413CC9"/>
    <w:rsid w:val="004306E9"/>
    <w:rsid w:val="00436421"/>
    <w:rsid w:val="00450069"/>
    <w:rsid w:val="004502FD"/>
    <w:rsid w:val="004518AA"/>
    <w:rsid w:val="00470210"/>
    <w:rsid w:val="004751FE"/>
    <w:rsid w:val="00492E6D"/>
    <w:rsid w:val="004A0B3B"/>
    <w:rsid w:val="004A3526"/>
    <w:rsid w:val="004B3270"/>
    <w:rsid w:val="004B7591"/>
    <w:rsid w:val="004D196A"/>
    <w:rsid w:val="004D49A7"/>
    <w:rsid w:val="004E68D0"/>
    <w:rsid w:val="004F4184"/>
    <w:rsid w:val="00512E8F"/>
    <w:rsid w:val="005368D0"/>
    <w:rsid w:val="00537E75"/>
    <w:rsid w:val="00545221"/>
    <w:rsid w:val="005649F7"/>
    <w:rsid w:val="005750CA"/>
    <w:rsid w:val="005767EC"/>
    <w:rsid w:val="0058283C"/>
    <w:rsid w:val="00583E74"/>
    <w:rsid w:val="005A2FA3"/>
    <w:rsid w:val="005A3D7A"/>
    <w:rsid w:val="006075E8"/>
    <w:rsid w:val="00625BCD"/>
    <w:rsid w:val="00653CA3"/>
    <w:rsid w:val="00664B8C"/>
    <w:rsid w:val="006965BE"/>
    <w:rsid w:val="006A5E0D"/>
    <w:rsid w:val="006A6A55"/>
    <w:rsid w:val="006B756D"/>
    <w:rsid w:val="006E607B"/>
    <w:rsid w:val="006E616A"/>
    <w:rsid w:val="006F6770"/>
    <w:rsid w:val="00713F60"/>
    <w:rsid w:val="007219A0"/>
    <w:rsid w:val="00741FA8"/>
    <w:rsid w:val="00761424"/>
    <w:rsid w:val="00772C22"/>
    <w:rsid w:val="00777ED8"/>
    <w:rsid w:val="007D67A4"/>
    <w:rsid w:val="007E6D26"/>
    <w:rsid w:val="007F47BE"/>
    <w:rsid w:val="00806CE2"/>
    <w:rsid w:val="008255F2"/>
    <w:rsid w:val="008274E8"/>
    <w:rsid w:val="00840E5B"/>
    <w:rsid w:val="00865709"/>
    <w:rsid w:val="008663DA"/>
    <w:rsid w:val="008824E4"/>
    <w:rsid w:val="00882DCE"/>
    <w:rsid w:val="0089296C"/>
    <w:rsid w:val="008A7B5D"/>
    <w:rsid w:val="008B62C3"/>
    <w:rsid w:val="008E318A"/>
    <w:rsid w:val="008E3AE2"/>
    <w:rsid w:val="008E3EEF"/>
    <w:rsid w:val="00902022"/>
    <w:rsid w:val="00936123"/>
    <w:rsid w:val="0094634F"/>
    <w:rsid w:val="009637E7"/>
    <w:rsid w:val="0096673F"/>
    <w:rsid w:val="00971E6A"/>
    <w:rsid w:val="00975EB2"/>
    <w:rsid w:val="00982D04"/>
    <w:rsid w:val="009B775D"/>
    <w:rsid w:val="009D6776"/>
    <w:rsid w:val="009E4880"/>
    <w:rsid w:val="009E6E1C"/>
    <w:rsid w:val="009F6C47"/>
    <w:rsid w:val="00A26B65"/>
    <w:rsid w:val="00A333FD"/>
    <w:rsid w:val="00A52E7B"/>
    <w:rsid w:val="00A7200D"/>
    <w:rsid w:val="00A9126F"/>
    <w:rsid w:val="00A91CA3"/>
    <w:rsid w:val="00AD7CFC"/>
    <w:rsid w:val="00B019ED"/>
    <w:rsid w:val="00B12EE2"/>
    <w:rsid w:val="00B147C4"/>
    <w:rsid w:val="00B35C37"/>
    <w:rsid w:val="00B460FC"/>
    <w:rsid w:val="00B511CD"/>
    <w:rsid w:val="00B674A5"/>
    <w:rsid w:val="00B70208"/>
    <w:rsid w:val="00B97274"/>
    <w:rsid w:val="00BB0410"/>
    <w:rsid w:val="00BB313F"/>
    <w:rsid w:val="00BB44FA"/>
    <w:rsid w:val="00BC09DF"/>
    <w:rsid w:val="00BD6F74"/>
    <w:rsid w:val="00C450B4"/>
    <w:rsid w:val="00C811D1"/>
    <w:rsid w:val="00C8642E"/>
    <w:rsid w:val="00C94260"/>
    <w:rsid w:val="00C9426C"/>
    <w:rsid w:val="00CD2EB1"/>
    <w:rsid w:val="00CE4BEB"/>
    <w:rsid w:val="00CE63F1"/>
    <w:rsid w:val="00D11BA0"/>
    <w:rsid w:val="00D441BD"/>
    <w:rsid w:val="00D4505D"/>
    <w:rsid w:val="00D53BF0"/>
    <w:rsid w:val="00D56F47"/>
    <w:rsid w:val="00D57AF4"/>
    <w:rsid w:val="00D645F0"/>
    <w:rsid w:val="00D6528E"/>
    <w:rsid w:val="00D654DA"/>
    <w:rsid w:val="00D85E20"/>
    <w:rsid w:val="00DB429D"/>
    <w:rsid w:val="00DD175A"/>
    <w:rsid w:val="00DD406D"/>
    <w:rsid w:val="00DD44DC"/>
    <w:rsid w:val="00DE0CCB"/>
    <w:rsid w:val="00E118BD"/>
    <w:rsid w:val="00E23032"/>
    <w:rsid w:val="00E27E63"/>
    <w:rsid w:val="00E333FD"/>
    <w:rsid w:val="00E83D62"/>
    <w:rsid w:val="00EB7F05"/>
    <w:rsid w:val="00EC0336"/>
    <w:rsid w:val="00EC157C"/>
    <w:rsid w:val="00EC35A1"/>
    <w:rsid w:val="00ED5A0F"/>
    <w:rsid w:val="00EE1235"/>
    <w:rsid w:val="00EE597B"/>
    <w:rsid w:val="00EF7BDD"/>
    <w:rsid w:val="00F04925"/>
    <w:rsid w:val="00F13C8C"/>
    <w:rsid w:val="00F1440B"/>
    <w:rsid w:val="00F160F9"/>
    <w:rsid w:val="00F51B6E"/>
    <w:rsid w:val="00F61068"/>
    <w:rsid w:val="00F720F9"/>
    <w:rsid w:val="00F9683B"/>
    <w:rsid w:val="00FA03AD"/>
    <w:rsid w:val="00FA1D3F"/>
    <w:rsid w:val="00FA2273"/>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4E8"/>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664698878">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 w:id="1357271333">
      <w:bodyDiv w:val="1"/>
      <w:marLeft w:val="0"/>
      <w:marRight w:val="0"/>
      <w:marTop w:val="0"/>
      <w:marBottom w:val="0"/>
      <w:divBdr>
        <w:top w:val="none" w:sz="0" w:space="0" w:color="auto"/>
        <w:left w:val="none" w:sz="0" w:space="0" w:color="auto"/>
        <w:bottom w:val="none" w:sz="0" w:space="0" w:color="auto"/>
        <w:right w:val="none" w:sz="0" w:space="0" w:color="auto"/>
      </w:divBdr>
    </w:div>
    <w:div w:id="1795099945">
      <w:bodyDiv w:val="1"/>
      <w:marLeft w:val="0"/>
      <w:marRight w:val="0"/>
      <w:marTop w:val="0"/>
      <w:marBottom w:val="0"/>
      <w:divBdr>
        <w:top w:val="none" w:sz="0" w:space="0" w:color="auto"/>
        <w:left w:val="none" w:sz="0" w:space="0" w:color="auto"/>
        <w:bottom w:val="none" w:sz="0" w:space="0" w:color="auto"/>
        <w:right w:val="none" w:sz="0" w:space="0" w:color="auto"/>
      </w:divBdr>
    </w:div>
    <w:div w:id="180912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21</Pages>
  <Words>6168</Words>
  <Characters>37008</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Małgorzata Kwaśniak-Moqbil</cp:lastModifiedBy>
  <cp:revision>100</cp:revision>
  <cp:lastPrinted>2024-06-27T12:38:00Z</cp:lastPrinted>
  <dcterms:created xsi:type="dcterms:W3CDTF">2024-02-15T10:27:00Z</dcterms:created>
  <dcterms:modified xsi:type="dcterms:W3CDTF">2024-09-06T11:38:00Z</dcterms:modified>
</cp:coreProperties>
</file>