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1A8A" w14:textId="3FB7C82E"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UMOWA</w:t>
      </w:r>
      <w:r w:rsidR="003962F1">
        <w:rPr>
          <w:rFonts w:ascii="Arial" w:eastAsia="Times New Roman" w:hAnsi="Arial" w:cs="Arial"/>
          <w:b/>
          <w:lang w:eastAsia="pl-PL"/>
        </w:rPr>
        <w:t xml:space="preserve"> (projekt)</w:t>
      </w:r>
    </w:p>
    <w:p w14:paraId="39A81FD0" w14:textId="77777777" w:rsidR="000F0B17" w:rsidRPr="00DC71D1" w:rsidRDefault="000F0B17" w:rsidP="00A86195">
      <w:pPr>
        <w:spacing w:after="0" w:line="240" w:lineRule="auto"/>
        <w:jc w:val="center"/>
        <w:rPr>
          <w:rFonts w:ascii="Arial" w:eastAsia="Times New Roman" w:hAnsi="Arial" w:cs="Arial"/>
          <w:b/>
          <w:sz w:val="16"/>
          <w:szCs w:val="16"/>
          <w:lang w:eastAsia="pl-PL"/>
        </w:rPr>
      </w:pPr>
    </w:p>
    <w:p w14:paraId="0DB94250" w14:textId="0E30832D" w:rsidR="007C5771" w:rsidRPr="00DC71D1" w:rsidRDefault="000F0B17" w:rsidP="007C5771">
      <w:p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zawarta w dniu </w:t>
      </w:r>
      <w:r w:rsidR="009413C4" w:rsidRPr="00DC71D1">
        <w:rPr>
          <w:rFonts w:ascii="Arial" w:eastAsia="Times New Roman" w:hAnsi="Arial" w:cs="Arial"/>
          <w:lang w:eastAsia="pl-PL"/>
        </w:rPr>
        <w:t>…………….</w:t>
      </w:r>
      <w:r w:rsidRPr="00DC71D1">
        <w:rPr>
          <w:rFonts w:ascii="Arial" w:eastAsia="Times New Roman" w:hAnsi="Arial" w:cs="Arial"/>
          <w:lang w:eastAsia="pl-PL"/>
        </w:rPr>
        <w:t xml:space="preserve"> 20</w:t>
      </w:r>
      <w:r w:rsidR="00595398" w:rsidRPr="00DC71D1">
        <w:rPr>
          <w:rFonts w:ascii="Arial" w:eastAsia="Times New Roman" w:hAnsi="Arial" w:cs="Arial"/>
          <w:lang w:eastAsia="pl-PL"/>
        </w:rPr>
        <w:t>2</w:t>
      </w:r>
      <w:r w:rsidR="00173A9A" w:rsidRPr="00DC71D1">
        <w:rPr>
          <w:rFonts w:ascii="Arial" w:eastAsia="Times New Roman" w:hAnsi="Arial" w:cs="Arial"/>
          <w:lang w:eastAsia="pl-PL"/>
        </w:rPr>
        <w:t>1</w:t>
      </w:r>
      <w:r w:rsidRPr="00DC71D1">
        <w:rPr>
          <w:rFonts w:ascii="Arial" w:eastAsia="Times New Roman" w:hAnsi="Arial" w:cs="Arial"/>
          <w:lang w:eastAsia="pl-PL"/>
        </w:rPr>
        <w:t xml:space="preserve"> roku w Grudziądzu (dalej „Umowa”) pomiędzy </w:t>
      </w:r>
      <w:r w:rsidRPr="00DC71D1">
        <w:rPr>
          <w:rFonts w:ascii="Arial" w:eastAsia="Times New Roman" w:hAnsi="Arial" w:cs="Arial"/>
          <w:lang w:eastAsia="pl-PL"/>
        </w:rPr>
        <w:br/>
      </w:r>
      <w:r w:rsidR="007C5771" w:rsidRPr="00DC71D1">
        <w:rPr>
          <w:rFonts w:ascii="Arial" w:eastAsia="Times New Roman" w:hAnsi="Arial" w:cs="Arial"/>
          <w:b/>
          <w:lang w:eastAsia="pl-PL"/>
        </w:rPr>
        <w:t>OPEC-TERMO Sp. z o.o.</w:t>
      </w:r>
      <w:r w:rsidR="007C5771" w:rsidRPr="00DC71D1">
        <w:rPr>
          <w:rFonts w:ascii="Arial" w:eastAsia="Times New Roman" w:hAnsi="Arial" w:cs="Arial"/>
          <w:lang w:eastAsia="pl-PL"/>
        </w:rPr>
        <w:t xml:space="preserve"> z siedzibą przy ul. Budowlanych 7, 86-300 Grudziądz, wpisaną </w:t>
      </w:r>
      <w:r w:rsidR="007C5771" w:rsidRPr="00DC71D1">
        <w:rPr>
          <w:rFonts w:ascii="Arial" w:eastAsia="Times New Roman" w:hAnsi="Arial" w:cs="Arial"/>
          <w:lang w:eastAsia="pl-PL"/>
        </w:rPr>
        <w:br/>
        <w:t xml:space="preserve">do Rejestru Przedsiębiorców KRS prowadzonego przez Sąd Rejonowy w Toruniu Wydział </w:t>
      </w:r>
      <w:r w:rsidR="007C5771" w:rsidRPr="00DC71D1">
        <w:rPr>
          <w:rFonts w:ascii="Arial" w:eastAsia="Times New Roman" w:hAnsi="Arial" w:cs="Arial"/>
          <w:lang w:eastAsia="pl-PL"/>
        </w:rPr>
        <w:br/>
        <w:t xml:space="preserve">VII Gospodarczy KRS pod numerem: 0000394842, posiadającą REGON: 341137077, </w:t>
      </w:r>
      <w:r w:rsidR="007C5771" w:rsidRPr="00DC71D1">
        <w:rPr>
          <w:rFonts w:ascii="Arial" w:eastAsia="Times New Roman" w:hAnsi="Arial" w:cs="Arial"/>
          <w:lang w:eastAsia="pl-PL"/>
        </w:rPr>
        <w:br/>
        <w:t xml:space="preserve">NIP: 8762456197, kapitał zakładowy 1.050.000,00 zł, zwaną w dalszej części </w:t>
      </w:r>
      <w:r w:rsidR="007C5771" w:rsidRPr="00DC71D1">
        <w:rPr>
          <w:rFonts w:ascii="Arial" w:eastAsia="Times New Roman" w:hAnsi="Arial" w:cs="Arial"/>
          <w:b/>
          <w:lang w:eastAsia="pl-PL"/>
        </w:rPr>
        <w:t>„Wykonawcą”</w:t>
      </w:r>
      <w:r w:rsidR="007C5771" w:rsidRPr="00DC71D1">
        <w:rPr>
          <w:rFonts w:ascii="Arial" w:eastAsia="Times New Roman" w:hAnsi="Arial" w:cs="Arial"/>
          <w:bCs/>
          <w:lang w:eastAsia="pl-PL"/>
        </w:rPr>
        <w:t>,</w:t>
      </w:r>
      <w:r w:rsidR="007C5771" w:rsidRPr="00DC71D1">
        <w:rPr>
          <w:rFonts w:ascii="Arial" w:eastAsia="Times New Roman" w:hAnsi="Arial" w:cs="Arial"/>
          <w:b/>
          <w:lang w:eastAsia="pl-PL"/>
        </w:rPr>
        <w:t xml:space="preserve"> </w:t>
      </w:r>
      <w:r w:rsidR="007C5771" w:rsidRPr="00DC71D1">
        <w:rPr>
          <w:rFonts w:ascii="Arial" w:eastAsia="Times New Roman" w:hAnsi="Arial" w:cs="Arial"/>
          <w:b/>
          <w:lang w:eastAsia="pl-PL"/>
        </w:rPr>
        <w:br/>
      </w:r>
      <w:r w:rsidR="007C5771" w:rsidRPr="00DC71D1">
        <w:rPr>
          <w:rFonts w:ascii="Arial" w:eastAsia="Times New Roman" w:hAnsi="Arial" w:cs="Arial"/>
          <w:lang w:eastAsia="pl-PL"/>
        </w:rPr>
        <w:t xml:space="preserve">reprezentowaną przez: </w:t>
      </w:r>
    </w:p>
    <w:p w14:paraId="01D935D3" w14:textId="17319F60" w:rsidR="000F0B17" w:rsidRPr="00DC71D1" w:rsidRDefault="000F0B17" w:rsidP="00A86195">
      <w:pPr>
        <w:spacing w:after="0" w:line="240" w:lineRule="auto"/>
        <w:jc w:val="both"/>
        <w:rPr>
          <w:rFonts w:ascii="Arial" w:eastAsia="Times New Roman" w:hAnsi="Arial" w:cs="Arial"/>
          <w:lang w:eastAsia="pl-PL"/>
        </w:rPr>
      </w:pPr>
    </w:p>
    <w:p w14:paraId="04F2892B" w14:textId="77777777" w:rsidR="000F0B17" w:rsidRPr="00DC71D1" w:rsidRDefault="000F0B17" w:rsidP="00A86195">
      <w:pPr>
        <w:spacing w:after="0" w:line="240" w:lineRule="auto"/>
        <w:jc w:val="both"/>
        <w:rPr>
          <w:rFonts w:ascii="Arial" w:eastAsia="Times New Roman" w:hAnsi="Arial" w:cs="Arial"/>
          <w:sz w:val="16"/>
          <w:szCs w:val="16"/>
          <w:lang w:eastAsia="pl-PL"/>
        </w:rPr>
      </w:pPr>
    </w:p>
    <w:p w14:paraId="6784DBDC" w14:textId="7EE8AAB3" w:rsidR="000F0B17" w:rsidRPr="00DC71D1" w:rsidRDefault="007C5771" w:rsidP="00A86195">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Jarosława </w:t>
      </w:r>
      <w:proofErr w:type="spellStart"/>
      <w:r>
        <w:rPr>
          <w:rFonts w:ascii="Arial" w:eastAsia="Times New Roman" w:hAnsi="Arial" w:cs="Arial"/>
          <w:b/>
          <w:lang w:eastAsia="pl-PL"/>
        </w:rPr>
        <w:t>Ronowicza</w:t>
      </w:r>
      <w:proofErr w:type="spellEnd"/>
      <w:r w:rsidR="000F0B17" w:rsidRPr="00DC71D1">
        <w:rPr>
          <w:rFonts w:ascii="Arial" w:eastAsia="Times New Roman" w:hAnsi="Arial" w:cs="Arial"/>
          <w:b/>
          <w:lang w:eastAsia="pl-PL"/>
        </w:rPr>
        <w:t xml:space="preserve"> – Prezesa Zarządu</w:t>
      </w:r>
    </w:p>
    <w:p w14:paraId="6EF38251" w14:textId="77777777" w:rsidR="000F0B17" w:rsidRPr="00DC71D1" w:rsidRDefault="000F0B17" w:rsidP="00A86195">
      <w:pPr>
        <w:spacing w:after="0" w:line="240" w:lineRule="auto"/>
        <w:jc w:val="center"/>
        <w:rPr>
          <w:rFonts w:ascii="Arial" w:eastAsia="Times New Roman" w:hAnsi="Arial" w:cs="Arial"/>
          <w:b/>
          <w:sz w:val="16"/>
          <w:szCs w:val="16"/>
          <w:lang w:eastAsia="pl-PL"/>
        </w:rPr>
      </w:pPr>
    </w:p>
    <w:p w14:paraId="0EDB5491" w14:textId="77777777" w:rsidR="000F0B17" w:rsidRPr="00DC71D1" w:rsidRDefault="000F0B17" w:rsidP="00A86195">
      <w:pPr>
        <w:spacing w:after="0" w:line="240" w:lineRule="auto"/>
        <w:rPr>
          <w:rFonts w:ascii="Arial" w:eastAsia="Times New Roman" w:hAnsi="Arial" w:cs="Arial"/>
          <w:lang w:eastAsia="pl-PL"/>
        </w:rPr>
      </w:pPr>
      <w:r w:rsidRPr="00DC71D1">
        <w:rPr>
          <w:rFonts w:ascii="Arial" w:eastAsia="Times New Roman" w:hAnsi="Arial" w:cs="Arial"/>
          <w:lang w:eastAsia="pl-PL"/>
        </w:rPr>
        <w:t>a</w:t>
      </w:r>
    </w:p>
    <w:p w14:paraId="0F47EAF6" w14:textId="77777777" w:rsidR="000F0B17" w:rsidRPr="00DC71D1" w:rsidRDefault="000F0B17" w:rsidP="00A86195">
      <w:pPr>
        <w:spacing w:after="0" w:line="240" w:lineRule="auto"/>
        <w:ind w:left="360"/>
        <w:jc w:val="both"/>
        <w:rPr>
          <w:rFonts w:ascii="Arial" w:eastAsia="Times New Roman" w:hAnsi="Arial" w:cs="Arial"/>
          <w:sz w:val="16"/>
          <w:szCs w:val="16"/>
          <w:lang w:eastAsia="pl-PL"/>
        </w:rPr>
      </w:pPr>
    </w:p>
    <w:p w14:paraId="1179A011" w14:textId="11621B86" w:rsidR="007C5771" w:rsidRDefault="007C5771" w:rsidP="00A86195">
      <w:pPr>
        <w:spacing w:after="0" w:line="240" w:lineRule="auto"/>
        <w:jc w:val="both"/>
        <w:rPr>
          <w:rFonts w:ascii="Arial" w:eastAsia="Times New Roman" w:hAnsi="Arial" w:cs="Arial"/>
          <w:b/>
          <w:lang w:eastAsia="pl-PL"/>
        </w:rPr>
      </w:pPr>
      <w:bookmarkStart w:id="0" w:name="_Hlk68608260"/>
      <w:r>
        <w:rPr>
          <w:rFonts w:ascii="Arial" w:eastAsia="Times New Roman" w:hAnsi="Arial" w:cs="Arial"/>
          <w:b/>
          <w:lang w:eastAsia="pl-PL"/>
        </w:rPr>
        <w:t>…………………………………………………………………</w:t>
      </w:r>
      <w:r w:rsidR="006305DD" w:rsidRPr="00DC71D1">
        <w:rPr>
          <w:rFonts w:ascii="Arial" w:eastAsia="Times New Roman" w:hAnsi="Arial" w:cs="Arial"/>
          <w:lang w:eastAsia="pl-PL"/>
        </w:rPr>
        <w:t xml:space="preserve"> </w:t>
      </w:r>
      <w:r w:rsidR="000F0B17" w:rsidRPr="00DC71D1">
        <w:rPr>
          <w:rFonts w:ascii="Arial" w:eastAsia="Times New Roman" w:hAnsi="Arial" w:cs="Arial"/>
          <w:lang w:eastAsia="pl-PL"/>
        </w:rPr>
        <w:t>zwan</w:t>
      </w:r>
      <w:r w:rsidR="008A3242" w:rsidRPr="00DC71D1">
        <w:rPr>
          <w:rFonts w:ascii="Arial" w:eastAsia="Times New Roman" w:hAnsi="Arial" w:cs="Arial"/>
          <w:lang w:eastAsia="pl-PL"/>
        </w:rPr>
        <w:t xml:space="preserve">ą </w:t>
      </w:r>
      <w:r w:rsidR="00B600E9" w:rsidRPr="00DC71D1">
        <w:rPr>
          <w:rFonts w:ascii="Arial" w:eastAsia="Times New Roman" w:hAnsi="Arial" w:cs="Arial"/>
          <w:lang w:eastAsia="pl-PL"/>
        </w:rPr>
        <w:t xml:space="preserve">w dalszej części </w:t>
      </w:r>
      <w:r w:rsidR="000F0B17" w:rsidRPr="00DC71D1">
        <w:rPr>
          <w:rFonts w:ascii="Arial" w:eastAsia="Times New Roman" w:hAnsi="Arial" w:cs="Arial"/>
          <w:b/>
          <w:lang w:eastAsia="pl-PL"/>
        </w:rPr>
        <w:t>„Wykonawcą”</w:t>
      </w:r>
      <w:r w:rsidR="000F0B17" w:rsidRPr="00DC71D1">
        <w:rPr>
          <w:rFonts w:ascii="Arial" w:eastAsia="Times New Roman" w:hAnsi="Arial" w:cs="Arial"/>
          <w:bCs/>
          <w:lang w:eastAsia="pl-PL"/>
        </w:rPr>
        <w:t>,</w:t>
      </w:r>
    </w:p>
    <w:bookmarkEnd w:id="0"/>
    <w:p w14:paraId="358A0420" w14:textId="0D4E2372" w:rsidR="00FA03C2" w:rsidRPr="00DC71D1" w:rsidRDefault="00FA03C2" w:rsidP="005C488D">
      <w:pPr>
        <w:spacing w:after="0" w:line="240" w:lineRule="auto"/>
        <w:jc w:val="both"/>
        <w:rPr>
          <w:rFonts w:ascii="Arial" w:eastAsia="Times New Roman" w:hAnsi="Arial" w:cs="Arial"/>
          <w:b/>
          <w:lang w:eastAsia="pl-PL"/>
        </w:rPr>
      </w:pPr>
    </w:p>
    <w:p w14:paraId="613734D3" w14:textId="77777777" w:rsidR="00590D69" w:rsidRPr="00DC71D1" w:rsidRDefault="00590D69" w:rsidP="00A86195">
      <w:pPr>
        <w:spacing w:after="0" w:line="240" w:lineRule="auto"/>
        <w:rPr>
          <w:rFonts w:ascii="Arial" w:eastAsia="Times New Roman" w:hAnsi="Arial" w:cs="Arial"/>
          <w:lang w:eastAsia="pl-PL"/>
        </w:rPr>
      </w:pPr>
    </w:p>
    <w:p w14:paraId="108DEE1E" w14:textId="09B294E0" w:rsidR="000F0B17" w:rsidRDefault="000F0B17" w:rsidP="00A86195">
      <w:pPr>
        <w:spacing w:after="0" w:line="240" w:lineRule="auto"/>
        <w:rPr>
          <w:rFonts w:ascii="Arial" w:eastAsia="Times New Roman" w:hAnsi="Arial" w:cs="Arial"/>
          <w:b/>
          <w:bCs/>
          <w:lang w:eastAsia="pl-PL"/>
        </w:rPr>
      </w:pPr>
      <w:r w:rsidRPr="005C488D">
        <w:rPr>
          <w:rFonts w:ascii="Arial" w:eastAsia="Times New Roman" w:hAnsi="Arial" w:cs="Arial"/>
          <w:b/>
          <w:bCs/>
          <w:lang w:eastAsia="pl-PL"/>
        </w:rPr>
        <w:t>zwani dalej Stroną lub łącznie Stronami</w:t>
      </w:r>
    </w:p>
    <w:p w14:paraId="2305FB4A" w14:textId="77777777" w:rsidR="005C488D" w:rsidRPr="005C488D" w:rsidRDefault="005C488D" w:rsidP="00A86195">
      <w:pPr>
        <w:spacing w:after="0" w:line="240" w:lineRule="auto"/>
        <w:rPr>
          <w:rFonts w:ascii="Arial" w:eastAsia="Times New Roman" w:hAnsi="Arial" w:cs="Arial"/>
          <w:b/>
          <w:bCs/>
          <w:lang w:eastAsia="pl-PL"/>
        </w:rPr>
      </w:pPr>
    </w:p>
    <w:p w14:paraId="2FF4B018" w14:textId="77777777" w:rsidR="000F0B17" w:rsidRPr="00DC71D1" w:rsidRDefault="000F0B17" w:rsidP="00A86195">
      <w:pPr>
        <w:spacing w:after="0" w:line="240" w:lineRule="auto"/>
        <w:jc w:val="both"/>
        <w:rPr>
          <w:rFonts w:ascii="Arial" w:eastAsia="Times New Roman" w:hAnsi="Arial" w:cs="Arial"/>
          <w:lang w:eastAsia="pl-PL"/>
        </w:rPr>
      </w:pPr>
      <w:r w:rsidRPr="00DC71D1">
        <w:rPr>
          <w:rFonts w:ascii="Arial" w:eastAsia="Times New Roman" w:hAnsi="Arial" w:cs="Arial"/>
          <w:lang w:eastAsia="pl-PL"/>
        </w:rPr>
        <w:t>o następującej treści:</w:t>
      </w:r>
    </w:p>
    <w:p w14:paraId="59144F3A" w14:textId="77777777" w:rsidR="000F0B17" w:rsidRPr="00FA4C7F" w:rsidRDefault="000F0B17" w:rsidP="00A86195">
      <w:pPr>
        <w:spacing w:after="0" w:line="240" w:lineRule="auto"/>
        <w:jc w:val="both"/>
        <w:rPr>
          <w:rFonts w:ascii="Arial" w:eastAsia="Times New Roman" w:hAnsi="Arial" w:cs="Arial"/>
          <w:lang w:eastAsia="pl-PL"/>
        </w:rPr>
      </w:pPr>
    </w:p>
    <w:p w14:paraId="7B303AFC"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1</w:t>
      </w:r>
    </w:p>
    <w:p w14:paraId="0453CA5D"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Przedmiot Umowy</w:t>
      </w:r>
    </w:p>
    <w:p w14:paraId="1D870C28" w14:textId="2F3A5E02" w:rsidR="000F0B17" w:rsidRPr="00DC71D1" w:rsidRDefault="000F0B17" w:rsidP="00A86195">
      <w:pPr>
        <w:numPr>
          <w:ilvl w:val="0"/>
          <w:numId w:val="2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Zgodnie z ofertą złożoną przez Wykonawcę w dniu </w:t>
      </w:r>
      <w:r w:rsidR="00727F7A" w:rsidRPr="00DC71D1">
        <w:rPr>
          <w:rFonts w:ascii="Arial" w:eastAsia="Times New Roman" w:hAnsi="Arial" w:cs="Arial"/>
          <w:lang w:eastAsia="pl-PL"/>
        </w:rPr>
        <w:t>…………</w:t>
      </w:r>
      <w:r w:rsidRPr="00DC71D1">
        <w:rPr>
          <w:rFonts w:ascii="Arial" w:eastAsia="Times New Roman" w:hAnsi="Arial" w:cs="Arial"/>
          <w:lang w:eastAsia="pl-PL"/>
        </w:rPr>
        <w:t xml:space="preserve"> 20</w:t>
      </w:r>
      <w:r w:rsidR="00C733FE" w:rsidRPr="00DC71D1">
        <w:rPr>
          <w:rFonts w:ascii="Arial" w:eastAsia="Times New Roman" w:hAnsi="Arial" w:cs="Arial"/>
          <w:lang w:eastAsia="pl-PL"/>
        </w:rPr>
        <w:t>2</w:t>
      </w:r>
      <w:r w:rsidR="00173A9A" w:rsidRPr="00DC71D1">
        <w:rPr>
          <w:rFonts w:ascii="Arial" w:eastAsia="Times New Roman" w:hAnsi="Arial" w:cs="Arial"/>
          <w:lang w:eastAsia="pl-PL"/>
        </w:rPr>
        <w:t>1</w:t>
      </w:r>
      <w:r w:rsidRPr="00DC71D1">
        <w:rPr>
          <w:rFonts w:ascii="Arial" w:eastAsia="Times New Roman" w:hAnsi="Arial" w:cs="Arial"/>
          <w:lang w:eastAsia="pl-PL"/>
        </w:rPr>
        <w:t xml:space="preserve"> roku Przedmiotem Umowy jest wykonanie następujących zamówień:</w:t>
      </w:r>
    </w:p>
    <w:p w14:paraId="0074B644" w14:textId="218DE455" w:rsidR="00173A9A" w:rsidRPr="00DC71D1" w:rsidRDefault="00173A9A" w:rsidP="007C5771">
      <w:pPr>
        <w:spacing w:after="0" w:line="240" w:lineRule="auto"/>
        <w:jc w:val="both"/>
        <w:rPr>
          <w:rFonts w:ascii="Arial" w:eastAsia="Times New Roman" w:hAnsi="Arial" w:cs="Arial"/>
          <w:lang w:eastAsia="pl-PL"/>
        </w:rPr>
      </w:pPr>
    </w:p>
    <w:p w14:paraId="66DA28BF" w14:textId="1ADA46B4" w:rsidR="00C10AF0" w:rsidRPr="00DC71D1" w:rsidRDefault="00FD5CBA" w:rsidP="00A86195">
      <w:pPr>
        <w:numPr>
          <w:ilvl w:val="0"/>
          <w:numId w:val="20"/>
        </w:numPr>
        <w:tabs>
          <w:tab w:val="num" w:pos="709"/>
        </w:tabs>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Ratuszowa 1 - budowa przyłącza ciepłowniczego</w:t>
      </w:r>
      <w:r w:rsidR="005C488D">
        <w:rPr>
          <w:rFonts w:ascii="Arial" w:eastAsia="Times New Roman" w:hAnsi="Arial" w:cs="Arial"/>
          <w:lang w:eastAsia="pl-PL"/>
        </w:rPr>
        <w:t xml:space="preserve"> w zakresie</w:t>
      </w:r>
      <w:r w:rsidR="00C10AF0" w:rsidRPr="00DC71D1">
        <w:rPr>
          <w:rFonts w:ascii="Arial" w:eastAsia="Times New Roman" w:hAnsi="Arial" w:cs="Arial"/>
          <w:lang w:eastAsia="pl-PL"/>
        </w:rPr>
        <w:t>:</w:t>
      </w:r>
    </w:p>
    <w:p w14:paraId="5A5A15AE" w14:textId="77777777" w:rsidR="00C10AF0" w:rsidRPr="00DC71D1" w:rsidRDefault="00C10AF0" w:rsidP="00A86195">
      <w:pPr>
        <w:numPr>
          <w:ilvl w:val="0"/>
          <w:numId w:val="49"/>
        </w:numPr>
        <w:spacing w:after="0" w:line="240" w:lineRule="auto"/>
        <w:ind w:left="1134" w:hanging="283"/>
        <w:jc w:val="both"/>
        <w:rPr>
          <w:rFonts w:ascii="Arial" w:eastAsia="Times New Roman" w:hAnsi="Arial" w:cs="Arial"/>
          <w:lang w:eastAsia="pl-PL"/>
        </w:rPr>
      </w:pPr>
      <w:r w:rsidRPr="00DC71D1">
        <w:rPr>
          <w:rFonts w:ascii="Arial" w:eastAsia="Times New Roman" w:hAnsi="Arial" w:cs="Arial"/>
          <w:lang w:eastAsia="pl-PL"/>
        </w:rPr>
        <w:t xml:space="preserve">opracowania projektu budowlano-wykonawczego zgodnie z warunkami technicznymi </w:t>
      </w:r>
      <w:r w:rsidRPr="00DC71D1">
        <w:rPr>
          <w:rFonts w:ascii="Arial" w:eastAsia="Times New Roman" w:hAnsi="Arial" w:cs="Arial"/>
          <w:lang w:eastAsia="pl-PL"/>
        </w:rPr>
        <w:br/>
        <w:t>do projektowania,</w:t>
      </w:r>
    </w:p>
    <w:p w14:paraId="4CFE9C70" w14:textId="221DE7C9" w:rsidR="00C10AF0" w:rsidRPr="00DC71D1" w:rsidRDefault="00C10AF0" w:rsidP="00A86195">
      <w:pPr>
        <w:numPr>
          <w:ilvl w:val="0"/>
          <w:numId w:val="49"/>
        </w:numPr>
        <w:spacing w:after="0" w:line="240" w:lineRule="auto"/>
        <w:ind w:left="1134" w:hanging="283"/>
        <w:jc w:val="both"/>
        <w:rPr>
          <w:rFonts w:ascii="Arial" w:eastAsia="Times New Roman" w:hAnsi="Arial" w:cs="Arial"/>
          <w:lang w:eastAsia="pl-PL"/>
        </w:rPr>
      </w:pPr>
      <w:r w:rsidRPr="00DC71D1">
        <w:rPr>
          <w:rFonts w:ascii="Arial" w:eastAsia="Times New Roman" w:hAnsi="Arial" w:cs="Arial"/>
          <w:lang w:eastAsia="pl-PL"/>
        </w:rPr>
        <w:t>kompleksowego wykonania zaprojektowane</w:t>
      </w:r>
      <w:r w:rsidR="00E06000" w:rsidRPr="00DC71D1">
        <w:rPr>
          <w:rFonts w:ascii="Arial" w:eastAsia="Times New Roman" w:hAnsi="Arial" w:cs="Arial"/>
          <w:lang w:eastAsia="pl-PL"/>
        </w:rPr>
        <w:t>go</w:t>
      </w:r>
      <w:r w:rsidRPr="00DC71D1">
        <w:rPr>
          <w:rFonts w:ascii="Arial" w:eastAsia="Times New Roman" w:hAnsi="Arial" w:cs="Arial"/>
          <w:lang w:eastAsia="pl-PL"/>
        </w:rPr>
        <w:t xml:space="preserve"> </w:t>
      </w:r>
      <w:r w:rsidR="00E06000" w:rsidRPr="00DC71D1">
        <w:rPr>
          <w:rFonts w:ascii="Arial" w:eastAsia="Times New Roman" w:hAnsi="Arial" w:cs="Arial"/>
          <w:lang w:eastAsia="pl-PL"/>
        </w:rPr>
        <w:t xml:space="preserve">przyłącza </w:t>
      </w:r>
      <w:r w:rsidRPr="00DC71D1">
        <w:rPr>
          <w:rFonts w:ascii="Arial" w:eastAsia="Times New Roman" w:hAnsi="Arial" w:cs="Arial"/>
          <w:lang w:eastAsia="pl-PL"/>
        </w:rPr>
        <w:t>zgodnie z projektem,</w:t>
      </w:r>
    </w:p>
    <w:p w14:paraId="601350C9" w14:textId="5F8226FD" w:rsidR="00C10AF0" w:rsidRPr="00DC71D1" w:rsidRDefault="00C10AF0" w:rsidP="00294C24">
      <w:pPr>
        <w:spacing w:after="0" w:line="240" w:lineRule="auto"/>
        <w:jc w:val="both"/>
        <w:rPr>
          <w:rFonts w:ascii="Arial" w:eastAsia="Times New Roman" w:hAnsi="Arial" w:cs="Arial"/>
          <w:lang w:eastAsia="pl-PL"/>
        </w:rPr>
      </w:pPr>
    </w:p>
    <w:p w14:paraId="600F0928" w14:textId="2FC5341B" w:rsidR="00C10AF0" w:rsidRPr="00DC71D1" w:rsidRDefault="00602B7D" w:rsidP="00A86195">
      <w:pPr>
        <w:numPr>
          <w:ilvl w:val="0"/>
          <w:numId w:val="20"/>
        </w:numPr>
        <w:tabs>
          <w:tab w:val="num" w:pos="709"/>
        </w:tabs>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 xml:space="preserve"> </w:t>
      </w:r>
      <w:r w:rsidR="00294C24">
        <w:rPr>
          <w:rFonts w:ascii="Arial" w:eastAsia="Times New Roman" w:hAnsi="Arial" w:cs="Arial"/>
          <w:lang w:eastAsia="pl-PL"/>
        </w:rPr>
        <w:t>Długa 9</w:t>
      </w:r>
      <w:r w:rsidRPr="00DC71D1">
        <w:rPr>
          <w:rFonts w:ascii="Arial" w:eastAsia="Times New Roman" w:hAnsi="Arial" w:cs="Arial"/>
          <w:lang w:eastAsia="pl-PL"/>
        </w:rPr>
        <w:t xml:space="preserve"> - budowa przyłącza ciepłowniczego</w:t>
      </w:r>
      <w:r w:rsidR="005C488D">
        <w:rPr>
          <w:rFonts w:ascii="Arial" w:eastAsia="Times New Roman" w:hAnsi="Arial" w:cs="Arial"/>
          <w:lang w:eastAsia="pl-PL"/>
        </w:rPr>
        <w:t xml:space="preserve"> w zakresie</w:t>
      </w:r>
      <w:r w:rsidR="00C10AF0" w:rsidRPr="00DC71D1">
        <w:rPr>
          <w:rFonts w:ascii="Arial" w:eastAsia="Times New Roman" w:hAnsi="Arial" w:cs="Arial"/>
          <w:lang w:eastAsia="pl-PL"/>
        </w:rPr>
        <w:t>:</w:t>
      </w:r>
    </w:p>
    <w:p w14:paraId="3BDF3114" w14:textId="77777777" w:rsidR="00C10AF0" w:rsidRPr="00DC71D1" w:rsidRDefault="00C10AF0" w:rsidP="00A86195">
      <w:pPr>
        <w:numPr>
          <w:ilvl w:val="0"/>
          <w:numId w:val="51"/>
        </w:numPr>
        <w:spacing w:after="0" w:line="240" w:lineRule="auto"/>
        <w:ind w:left="1134" w:hanging="283"/>
        <w:jc w:val="both"/>
        <w:rPr>
          <w:rFonts w:ascii="Arial" w:eastAsia="Times New Roman" w:hAnsi="Arial" w:cs="Arial"/>
          <w:lang w:eastAsia="pl-PL"/>
        </w:rPr>
      </w:pPr>
      <w:r w:rsidRPr="00DC71D1">
        <w:rPr>
          <w:rFonts w:ascii="Arial" w:eastAsia="Times New Roman" w:hAnsi="Arial" w:cs="Arial"/>
          <w:lang w:eastAsia="pl-PL"/>
        </w:rPr>
        <w:t xml:space="preserve">opracowania projektu budowlano-wykonawczego zgodnie z warunkami technicznymi </w:t>
      </w:r>
      <w:r w:rsidRPr="00DC71D1">
        <w:rPr>
          <w:rFonts w:ascii="Arial" w:eastAsia="Times New Roman" w:hAnsi="Arial" w:cs="Arial"/>
          <w:lang w:eastAsia="pl-PL"/>
        </w:rPr>
        <w:br/>
        <w:t>do projektowania,</w:t>
      </w:r>
    </w:p>
    <w:p w14:paraId="7C6A952B" w14:textId="6C170903" w:rsidR="00C10AF0" w:rsidRDefault="00C10AF0" w:rsidP="00A86195">
      <w:pPr>
        <w:numPr>
          <w:ilvl w:val="0"/>
          <w:numId w:val="51"/>
        </w:numPr>
        <w:spacing w:after="0" w:line="240" w:lineRule="auto"/>
        <w:ind w:left="1134" w:hanging="283"/>
        <w:jc w:val="both"/>
        <w:rPr>
          <w:rFonts w:ascii="Arial" w:eastAsia="Times New Roman" w:hAnsi="Arial" w:cs="Arial"/>
          <w:lang w:eastAsia="pl-PL"/>
        </w:rPr>
      </w:pPr>
      <w:r w:rsidRPr="00DC71D1">
        <w:rPr>
          <w:rFonts w:ascii="Arial" w:eastAsia="Times New Roman" w:hAnsi="Arial" w:cs="Arial"/>
          <w:lang w:eastAsia="pl-PL"/>
        </w:rPr>
        <w:t>kompleksowego wykonania zaprojektowane</w:t>
      </w:r>
      <w:r w:rsidR="00E06000" w:rsidRPr="00DC71D1">
        <w:rPr>
          <w:rFonts w:ascii="Arial" w:eastAsia="Times New Roman" w:hAnsi="Arial" w:cs="Arial"/>
          <w:lang w:eastAsia="pl-PL"/>
        </w:rPr>
        <w:t>go</w:t>
      </w:r>
      <w:r w:rsidRPr="00DC71D1">
        <w:rPr>
          <w:rFonts w:ascii="Arial" w:eastAsia="Times New Roman" w:hAnsi="Arial" w:cs="Arial"/>
          <w:lang w:eastAsia="pl-PL"/>
        </w:rPr>
        <w:t xml:space="preserve"> </w:t>
      </w:r>
      <w:r w:rsidR="00E06000" w:rsidRPr="00DC71D1">
        <w:rPr>
          <w:rFonts w:ascii="Arial" w:eastAsia="Times New Roman" w:hAnsi="Arial" w:cs="Arial"/>
          <w:lang w:eastAsia="pl-PL"/>
        </w:rPr>
        <w:t xml:space="preserve">przyłącza </w:t>
      </w:r>
      <w:r w:rsidRPr="00DC71D1">
        <w:rPr>
          <w:rFonts w:ascii="Arial" w:eastAsia="Times New Roman" w:hAnsi="Arial" w:cs="Arial"/>
          <w:lang w:eastAsia="pl-PL"/>
        </w:rPr>
        <w:t>zgodnie z projektem,</w:t>
      </w:r>
    </w:p>
    <w:p w14:paraId="414057FC" w14:textId="77777777" w:rsidR="00D67421" w:rsidRPr="00DC71D1" w:rsidRDefault="00D67421" w:rsidP="003230CB">
      <w:pPr>
        <w:spacing w:after="0" w:line="240" w:lineRule="auto"/>
        <w:jc w:val="both"/>
        <w:rPr>
          <w:rFonts w:ascii="Arial" w:eastAsia="Times New Roman" w:hAnsi="Arial" w:cs="Arial"/>
          <w:lang w:eastAsia="pl-PL"/>
        </w:rPr>
      </w:pPr>
    </w:p>
    <w:p w14:paraId="5C39B509" w14:textId="499472C9" w:rsidR="003719E3" w:rsidRPr="00DC71D1" w:rsidRDefault="003719E3" w:rsidP="00A86195">
      <w:pPr>
        <w:numPr>
          <w:ilvl w:val="0"/>
          <w:numId w:val="2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 trakcie trwania umowy Zamawiający zastrzega sobie prawo do rezygnacji z wykonania którejkolwiek z części przedmiotu Umowy, o których mowa w ust. 1 pkt 1-</w:t>
      </w:r>
      <w:r w:rsidR="00294C24">
        <w:rPr>
          <w:rFonts w:ascii="Arial" w:eastAsia="Times New Roman" w:hAnsi="Arial" w:cs="Arial"/>
          <w:lang w:eastAsia="pl-PL"/>
        </w:rPr>
        <w:t>2</w:t>
      </w:r>
      <w:r w:rsidRPr="00DC71D1">
        <w:rPr>
          <w:rFonts w:ascii="Arial" w:eastAsia="Times New Roman" w:hAnsi="Arial" w:cs="Arial"/>
          <w:lang w:eastAsia="pl-PL"/>
        </w:rPr>
        <w:t>. W takim przypadku Zamawiający niezwłocznie powiadomi (fax lub e-mail albo pismo) Wykonawcę określając część przedmiotu Umowy którego rezygnacja dotyczy oraz poda uzasadnienie faktyczne.</w:t>
      </w:r>
    </w:p>
    <w:p w14:paraId="5833493A" w14:textId="6E0670CF" w:rsidR="003719E3" w:rsidRPr="00DC71D1" w:rsidRDefault="003719E3" w:rsidP="00A86195">
      <w:pPr>
        <w:numPr>
          <w:ilvl w:val="0"/>
          <w:numId w:val="2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Strony ustalają, że kwota całkowitego wynagrodzenia Wykonawcy przyjmowana do obliczeń wartości zamówień uzupełniających albo części przedmiotu Umowy, z których wykonania Zamawiający rezygnuje, obowiązuje w wysokości z dnia zawarcia Umowy.</w:t>
      </w:r>
    </w:p>
    <w:p w14:paraId="2C9E4078" w14:textId="12039876" w:rsidR="000F0B17" w:rsidRPr="00DC71D1" w:rsidRDefault="000F0B17" w:rsidP="00A86195">
      <w:pPr>
        <w:numPr>
          <w:ilvl w:val="0"/>
          <w:numId w:val="2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Przedmiot Umowy obejmuje </w:t>
      </w:r>
      <w:r w:rsidR="00294C24">
        <w:rPr>
          <w:rFonts w:ascii="Arial" w:eastAsia="Times New Roman" w:hAnsi="Arial" w:cs="Arial"/>
          <w:lang w:eastAsia="pl-PL"/>
        </w:rPr>
        <w:t>zakończenie przyłączy zaworami odcinającymi w pomieszczeniu węzła oraz wpięciu przyłącza do m</w:t>
      </w:r>
      <w:r w:rsidR="003230CB">
        <w:rPr>
          <w:rFonts w:ascii="Arial" w:eastAsia="Times New Roman" w:hAnsi="Arial" w:cs="Arial"/>
          <w:lang w:eastAsia="pl-PL"/>
        </w:rPr>
        <w:t>iejskiej sieci ciepłowniczej.</w:t>
      </w:r>
    </w:p>
    <w:p w14:paraId="4E1C088B" w14:textId="77777777" w:rsidR="000F0B17" w:rsidRPr="00FA4C7F" w:rsidRDefault="000F0B17" w:rsidP="00FA4C7F">
      <w:pPr>
        <w:spacing w:after="0" w:line="240" w:lineRule="auto"/>
        <w:jc w:val="both"/>
        <w:rPr>
          <w:rFonts w:ascii="Arial" w:eastAsia="Times New Roman" w:hAnsi="Arial" w:cs="Arial"/>
          <w:lang w:eastAsia="pl-PL"/>
        </w:rPr>
      </w:pPr>
    </w:p>
    <w:p w14:paraId="2480AB3E"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2</w:t>
      </w:r>
    </w:p>
    <w:p w14:paraId="77362ED4"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Terminy realizacji</w:t>
      </w:r>
    </w:p>
    <w:p w14:paraId="74AF7BE4" w14:textId="3A028B46" w:rsidR="000F0B17" w:rsidRPr="00DC71D1" w:rsidRDefault="000F0B17" w:rsidP="00A86195">
      <w:pPr>
        <w:numPr>
          <w:ilvl w:val="0"/>
          <w:numId w:val="1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Realizacja Przedmiotu Umowy w zakresie określonym w § 1 nastąpi zgodnie z terminami określonymi w harmonogramie realizacji Umowy stanowiącym </w:t>
      </w:r>
      <w:r w:rsidR="00BD1D82" w:rsidRPr="00DC71D1">
        <w:rPr>
          <w:rFonts w:ascii="Arial" w:eastAsia="Times New Roman" w:hAnsi="Arial" w:cs="Arial"/>
          <w:lang w:eastAsia="pl-PL"/>
        </w:rPr>
        <w:t>Z</w:t>
      </w:r>
      <w:r w:rsidRPr="00DC71D1">
        <w:rPr>
          <w:rFonts w:ascii="Arial" w:eastAsia="Times New Roman" w:hAnsi="Arial" w:cs="Arial"/>
          <w:lang w:eastAsia="pl-PL"/>
        </w:rPr>
        <w:t xml:space="preserve">ałącznik nr 1 do Umowy. </w:t>
      </w:r>
    </w:p>
    <w:p w14:paraId="68D65CEE" w14:textId="7B61BC63" w:rsidR="000F0B17" w:rsidRPr="00DC71D1" w:rsidRDefault="00C34911" w:rsidP="00A86195">
      <w:pPr>
        <w:numPr>
          <w:ilvl w:val="0"/>
          <w:numId w:val="11"/>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Zamawiający dopuszcza wprowadzenie zmian w harmonogramie w uzasadnionych przypadkach. </w:t>
      </w:r>
      <w:bookmarkStart w:id="1" w:name="_Hlk65162353"/>
      <w:r w:rsidRPr="00DC71D1">
        <w:rPr>
          <w:rFonts w:ascii="Arial" w:eastAsia="Times New Roman" w:hAnsi="Arial" w:cs="Arial"/>
          <w:lang w:eastAsia="pl-PL"/>
        </w:rPr>
        <w:t>Zmiana harmonogramu wprowadzona zostanie aneksem do Umowy</w:t>
      </w:r>
      <w:r w:rsidR="00DC71D1">
        <w:rPr>
          <w:rFonts w:ascii="Arial" w:eastAsia="Times New Roman" w:hAnsi="Arial" w:cs="Arial"/>
          <w:lang w:eastAsia="pl-PL"/>
        </w:rPr>
        <w:t xml:space="preserve"> zawartym w</w:t>
      </w:r>
      <w:r w:rsidR="00A16FA0">
        <w:rPr>
          <w:rFonts w:ascii="Arial" w:eastAsia="Times New Roman" w:hAnsi="Arial" w:cs="Arial"/>
          <w:lang w:eastAsia="pl-PL"/>
        </w:rPr>
        <w:t> </w:t>
      </w:r>
      <w:r w:rsidR="00DC71D1">
        <w:rPr>
          <w:rFonts w:ascii="Arial" w:eastAsia="Times New Roman" w:hAnsi="Arial" w:cs="Arial"/>
          <w:lang w:eastAsia="pl-PL"/>
        </w:rPr>
        <w:t>formie pisemnej</w:t>
      </w:r>
      <w:r w:rsidRPr="00DC71D1">
        <w:rPr>
          <w:rFonts w:ascii="Arial" w:eastAsia="Times New Roman" w:hAnsi="Arial" w:cs="Arial"/>
          <w:lang w:eastAsia="pl-PL"/>
        </w:rPr>
        <w:t xml:space="preserve"> pod rygorem nieważności.</w:t>
      </w:r>
    </w:p>
    <w:bookmarkEnd w:id="1"/>
    <w:p w14:paraId="71D23607" w14:textId="3B6CAC0D" w:rsidR="004C3351" w:rsidRDefault="004C3351" w:rsidP="00A86195">
      <w:pPr>
        <w:spacing w:after="0" w:line="240" w:lineRule="auto"/>
        <w:jc w:val="center"/>
        <w:rPr>
          <w:rFonts w:ascii="Arial" w:eastAsia="Times New Roman" w:hAnsi="Arial" w:cs="Arial"/>
          <w:b/>
          <w:lang w:eastAsia="pl-PL"/>
        </w:rPr>
      </w:pPr>
    </w:p>
    <w:p w14:paraId="53114A0F" w14:textId="59530B66" w:rsidR="005C488D" w:rsidRDefault="005C488D" w:rsidP="00A86195">
      <w:pPr>
        <w:spacing w:after="0" w:line="240" w:lineRule="auto"/>
        <w:jc w:val="center"/>
        <w:rPr>
          <w:rFonts w:ascii="Arial" w:eastAsia="Times New Roman" w:hAnsi="Arial" w:cs="Arial"/>
          <w:b/>
          <w:lang w:eastAsia="pl-PL"/>
        </w:rPr>
      </w:pPr>
    </w:p>
    <w:p w14:paraId="61E91BBF" w14:textId="77777777" w:rsidR="005C488D" w:rsidRPr="00FA4C7F" w:rsidRDefault="005C488D" w:rsidP="00A86195">
      <w:pPr>
        <w:spacing w:after="0" w:line="240" w:lineRule="auto"/>
        <w:jc w:val="center"/>
        <w:rPr>
          <w:rFonts w:ascii="Arial" w:eastAsia="Times New Roman" w:hAnsi="Arial" w:cs="Arial"/>
          <w:b/>
          <w:lang w:eastAsia="pl-PL"/>
        </w:rPr>
      </w:pPr>
    </w:p>
    <w:p w14:paraId="02B81565" w14:textId="17FA210A"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3</w:t>
      </w:r>
    </w:p>
    <w:p w14:paraId="6B196BA0"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Obowiązki Stron</w:t>
      </w:r>
    </w:p>
    <w:p w14:paraId="4942D236" w14:textId="77777777" w:rsidR="000F0B17" w:rsidRPr="00DC71D1" w:rsidRDefault="000F0B17" w:rsidP="00A86195">
      <w:pPr>
        <w:numPr>
          <w:ilvl w:val="0"/>
          <w:numId w:val="1"/>
        </w:numPr>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Do obowiązków Wykonawcy należy:</w:t>
      </w:r>
    </w:p>
    <w:p w14:paraId="2387408E" w14:textId="6DD36982" w:rsidR="000F0B17" w:rsidRPr="00DC71D1" w:rsidRDefault="000F0B17" w:rsidP="00A86195">
      <w:pPr>
        <w:numPr>
          <w:ilvl w:val="0"/>
          <w:numId w:val="6"/>
        </w:numPr>
        <w:spacing w:after="0" w:line="240" w:lineRule="auto"/>
        <w:ind w:left="720" w:hanging="363"/>
        <w:jc w:val="both"/>
        <w:rPr>
          <w:rFonts w:ascii="Arial" w:eastAsia="Times New Roman" w:hAnsi="Arial" w:cs="Arial"/>
          <w:lang w:eastAsia="pl-PL"/>
        </w:rPr>
      </w:pPr>
      <w:r w:rsidRPr="00DC71D1">
        <w:rPr>
          <w:rFonts w:ascii="Arial" w:eastAsia="Times New Roman" w:hAnsi="Arial" w:cs="Arial"/>
          <w:lang w:eastAsia="pl-PL"/>
        </w:rPr>
        <w:t xml:space="preserve">wykonanie wymienionych w §1 ust.1 pkt </w:t>
      </w:r>
      <w:r w:rsidR="00294C24">
        <w:rPr>
          <w:rFonts w:ascii="Arial" w:eastAsia="Times New Roman" w:hAnsi="Arial" w:cs="Arial"/>
          <w:lang w:eastAsia="pl-PL"/>
        </w:rPr>
        <w:t>1a-2a</w:t>
      </w:r>
      <w:r w:rsidRPr="00DC71D1">
        <w:rPr>
          <w:rFonts w:ascii="Arial" w:eastAsia="Times New Roman" w:hAnsi="Arial" w:cs="Arial"/>
          <w:lang w:eastAsia="pl-PL"/>
        </w:rPr>
        <w:t xml:space="preserve"> projektów zgodnie ze sztuką projektową </w:t>
      </w:r>
      <w:r w:rsidRPr="00DC71D1">
        <w:rPr>
          <w:rFonts w:ascii="Arial" w:eastAsia="Times New Roman" w:hAnsi="Arial" w:cs="Arial"/>
          <w:lang w:eastAsia="pl-PL"/>
        </w:rPr>
        <w:br/>
        <w:t>i przepisami Prawa budowlanego, niezbędnymi uzgodnieniami</w:t>
      </w:r>
      <w:r w:rsidR="00551470">
        <w:rPr>
          <w:rFonts w:ascii="Arial" w:eastAsia="Times New Roman" w:hAnsi="Arial" w:cs="Arial"/>
          <w:lang w:eastAsia="pl-PL"/>
        </w:rPr>
        <w:t xml:space="preserve"> (w tym uzgodnieniem z</w:t>
      </w:r>
      <w:r w:rsidR="00A16FA0">
        <w:rPr>
          <w:rFonts w:ascii="Arial" w:eastAsia="Times New Roman" w:hAnsi="Arial" w:cs="Arial"/>
          <w:lang w:eastAsia="pl-PL"/>
        </w:rPr>
        <w:t> </w:t>
      </w:r>
      <w:r w:rsidR="00551470">
        <w:rPr>
          <w:rFonts w:ascii="Arial" w:eastAsia="Times New Roman" w:hAnsi="Arial" w:cs="Arial"/>
          <w:lang w:eastAsia="pl-PL"/>
        </w:rPr>
        <w:t>Zamawiaj</w:t>
      </w:r>
      <w:r w:rsidR="002F3953">
        <w:rPr>
          <w:rFonts w:ascii="Arial" w:eastAsia="Times New Roman" w:hAnsi="Arial" w:cs="Arial"/>
          <w:lang w:eastAsia="pl-PL"/>
        </w:rPr>
        <w:t>ą</w:t>
      </w:r>
      <w:r w:rsidR="00551470">
        <w:rPr>
          <w:rFonts w:ascii="Arial" w:eastAsia="Times New Roman" w:hAnsi="Arial" w:cs="Arial"/>
          <w:lang w:eastAsia="pl-PL"/>
        </w:rPr>
        <w:t>cym)</w:t>
      </w:r>
      <w:r w:rsidRPr="00DC71D1">
        <w:rPr>
          <w:rFonts w:ascii="Arial" w:eastAsia="Times New Roman" w:hAnsi="Arial" w:cs="Arial"/>
          <w:lang w:eastAsia="pl-PL"/>
        </w:rPr>
        <w:t>, pozwoleniami i opiniami oraz zgodnie z warunkami technicznymi wydanymi przez Zamawiającego, które stanowią integralną część Umowy (</w:t>
      </w:r>
      <w:r w:rsidR="00BD1D82" w:rsidRPr="00DC71D1">
        <w:rPr>
          <w:rFonts w:ascii="Arial" w:eastAsia="Times New Roman" w:hAnsi="Arial" w:cs="Arial"/>
          <w:lang w:eastAsia="pl-PL"/>
        </w:rPr>
        <w:t>Z</w:t>
      </w:r>
      <w:r w:rsidRPr="00DC71D1">
        <w:rPr>
          <w:rFonts w:ascii="Arial" w:eastAsia="Times New Roman" w:hAnsi="Arial" w:cs="Arial"/>
          <w:lang w:eastAsia="pl-PL"/>
        </w:rPr>
        <w:t xml:space="preserve">ałączniki nr </w:t>
      </w:r>
      <w:r w:rsidR="00FA19C0">
        <w:rPr>
          <w:rFonts w:ascii="Arial" w:eastAsia="Times New Roman" w:hAnsi="Arial" w:cs="Arial"/>
          <w:lang w:eastAsia="pl-PL"/>
        </w:rPr>
        <w:t>5</w:t>
      </w:r>
      <w:r w:rsidR="00294C24">
        <w:rPr>
          <w:rFonts w:ascii="Arial" w:eastAsia="Times New Roman" w:hAnsi="Arial" w:cs="Arial"/>
          <w:lang w:eastAsia="pl-PL"/>
        </w:rPr>
        <w:t>-</w:t>
      </w:r>
      <w:r w:rsidR="00FA19C0">
        <w:rPr>
          <w:rFonts w:ascii="Arial" w:eastAsia="Times New Roman" w:hAnsi="Arial" w:cs="Arial"/>
          <w:lang w:eastAsia="pl-PL"/>
        </w:rPr>
        <w:t>6</w:t>
      </w:r>
      <w:r w:rsidRPr="00DC71D1">
        <w:rPr>
          <w:rFonts w:ascii="Arial" w:eastAsia="Times New Roman" w:hAnsi="Arial" w:cs="Arial"/>
          <w:lang w:eastAsia="pl-PL"/>
        </w:rPr>
        <w:t>);</w:t>
      </w:r>
    </w:p>
    <w:p w14:paraId="16C44062" w14:textId="05EE179D"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 xml:space="preserve">opracowanie dokumentacji projektowej i dostarczenie Zamawiającemu w wersji papierowej w </w:t>
      </w:r>
      <w:r w:rsidR="00B960AA" w:rsidRPr="00DC71D1">
        <w:rPr>
          <w:rFonts w:ascii="Arial" w:eastAsia="Times New Roman" w:hAnsi="Arial" w:cs="Arial"/>
          <w:lang w:eastAsia="pl-PL"/>
        </w:rPr>
        <w:t>1</w:t>
      </w:r>
      <w:r w:rsidRPr="00DC71D1">
        <w:rPr>
          <w:rFonts w:ascii="Arial" w:eastAsia="Times New Roman" w:hAnsi="Arial" w:cs="Arial"/>
          <w:lang w:eastAsia="pl-PL"/>
        </w:rPr>
        <w:t xml:space="preserve"> egzemplarz</w:t>
      </w:r>
      <w:r w:rsidR="00B960AA" w:rsidRPr="00DC71D1">
        <w:rPr>
          <w:rFonts w:ascii="Arial" w:eastAsia="Times New Roman" w:hAnsi="Arial" w:cs="Arial"/>
          <w:lang w:eastAsia="pl-PL"/>
        </w:rPr>
        <w:t>u</w:t>
      </w:r>
      <w:r w:rsidRPr="00DC71D1">
        <w:rPr>
          <w:rFonts w:ascii="Arial" w:eastAsia="Times New Roman" w:hAnsi="Arial" w:cs="Arial"/>
          <w:lang w:eastAsia="pl-PL"/>
        </w:rPr>
        <w:t xml:space="preserve">. Do dostarczonej dokumentacji należy dołączyć wersję elektroniczną </w:t>
      </w:r>
      <w:r w:rsidR="00A15447" w:rsidRPr="00DC71D1">
        <w:rPr>
          <w:rFonts w:ascii="Arial" w:eastAsia="Times New Roman" w:hAnsi="Arial" w:cs="Arial"/>
          <w:lang w:eastAsia="pl-PL"/>
        </w:rPr>
        <w:br/>
      </w:r>
      <w:r w:rsidRPr="00DC71D1">
        <w:rPr>
          <w:rFonts w:ascii="Arial" w:eastAsia="Times New Roman" w:hAnsi="Arial" w:cs="Arial"/>
          <w:lang w:eastAsia="pl-PL"/>
        </w:rPr>
        <w:t xml:space="preserve">w postaci plików </w:t>
      </w:r>
      <w:r w:rsidRPr="00DC71D1">
        <w:rPr>
          <w:rFonts w:ascii="Arial" w:eastAsia="Times New Roman" w:hAnsi="Arial" w:cs="Arial"/>
          <w:i/>
          <w:iCs/>
          <w:lang w:eastAsia="pl-PL"/>
        </w:rPr>
        <w:t>pdf</w:t>
      </w:r>
      <w:r w:rsidRPr="00DC71D1">
        <w:rPr>
          <w:rFonts w:ascii="Arial" w:eastAsia="Times New Roman" w:hAnsi="Arial" w:cs="Arial"/>
          <w:lang w:eastAsia="pl-PL"/>
        </w:rPr>
        <w:t xml:space="preserve"> oraz dodatkowo </w:t>
      </w:r>
      <w:proofErr w:type="spellStart"/>
      <w:r w:rsidR="00BD1D82" w:rsidRPr="00DC71D1">
        <w:rPr>
          <w:rFonts w:ascii="Arial" w:eastAsia="Times New Roman" w:hAnsi="Arial" w:cs="Arial"/>
          <w:i/>
          <w:iCs/>
          <w:lang w:eastAsia="pl-PL"/>
        </w:rPr>
        <w:t>d</w:t>
      </w:r>
      <w:r w:rsidRPr="00DC71D1">
        <w:rPr>
          <w:rFonts w:ascii="Arial" w:eastAsia="Times New Roman" w:hAnsi="Arial" w:cs="Arial"/>
          <w:i/>
          <w:iCs/>
          <w:lang w:eastAsia="pl-PL"/>
        </w:rPr>
        <w:t>wg</w:t>
      </w:r>
      <w:proofErr w:type="spellEnd"/>
      <w:r w:rsidRPr="00DC71D1">
        <w:rPr>
          <w:rFonts w:ascii="Arial" w:eastAsia="Times New Roman" w:hAnsi="Arial" w:cs="Arial"/>
          <w:lang w:eastAsia="pl-PL"/>
        </w:rPr>
        <w:t xml:space="preserve"> w przypadku map, rysunków (schematów);</w:t>
      </w:r>
    </w:p>
    <w:p w14:paraId="01E6BD4E"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przekazanie Zamawiającemu wymienionych w ust. 1 pkt 1 i uzgodnionych pisemnie przez Zamawiającego projektów wraz z oświadczeniem o ich kompletności;</w:t>
      </w:r>
    </w:p>
    <w:p w14:paraId="0BF91AAD" w14:textId="41EC0F2D" w:rsidR="000F0B17" w:rsidRPr="00DC71D1" w:rsidRDefault="00410C24" w:rsidP="00A86195">
      <w:pPr>
        <w:numPr>
          <w:ilvl w:val="0"/>
          <w:numId w:val="6"/>
        </w:numPr>
        <w:spacing w:after="0" w:line="240" w:lineRule="auto"/>
        <w:ind w:left="714" w:hanging="357"/>
        <w:jc w:val="both"/>
        <w:rPr>
          <w:rFonts w:ascii="Arial" w:eastAsia="Times New Roman" w:hAnsi="Arial" w:cs="Arial"/>
          <w:lang w:eastAsia="pl-PL"/>
        </w:rPr>
      </w:pPr>
      <w:r>
        <w:rPr>
          <w:rFonts w:ascii="Arial" w:eastAsia="Times New Roman" w:hAnsi="Arial" w:cs="Arial"/>
          <w:lang w:eastAsia="pl-PL"/>
        </w:rPr>
        <w:t xml:space="preserve">opracowanie i </w:t>
      </w:r>
      <w:r w:rsidR="000F0B17" w:rsidRPr="00DC71D1">
        <w:rPr>
          <w:rFonts w:ascii="Arial" w:eastAsia="Times New Roman" w:hAnsi="Arial" w:cs="Arial"/>
          <w:lang w:eastAsia="pl-PL"/>
        </w:rPr>
        <w:t xml:space="preserve">przekazanie dokumentacji powykonawczych Zamawiającemu w </w:t>
      </w:r>
      <w:r w:rsidR="00D73BA8" w:rsidRPr="00DC71D1">
        <w:rPr>
          <w:rFonts w:ascii="Arial" w:eastAsia="Times New Roman" w:hAnsi="Arial" w:cs="Arial"/>
          <w:lang w:eastAsia="pl-PL"/>
        </w:rPr>
        <w:t>jednym egzemplarzu</w:t>
      </w:r>
      <w:r w:rsidR="000F0B17" w:rsidRPr="00DC71D1">
        <w:rPr>
          <w:rFonts w:ascii="Arial" w:eastAsia="Times New Roman" w:hAnsi="Arial" w:cs="Arial"/>
          <w:lang w:eastAsia="pl-PL"/>
        </w:rPr>
        <w:t xml:space="preserve"> w wersji papierowej i elektronicznej</w:t>
      </w:r>
      <w:r w:rsidR="00325ECD" w:rsidRPr="00DC71D1">
        <w:rPr>
          <w:rFonts w:ascii="Arial" w:eastAsia="Times New Roman" w:hAnsi="Arial" w:cs="Arial"/>
          <w:lang w:eastAsia="pl-PL"/>
        </w:rPr>
        <w:t xml:space="preserve"> w postaci plików </w:t>
      </w:r>
      <w:r w:rsidR="00325ECD" w:rsidRPr="00DC71D1">
        <w:rPr>
          <w:rFonts w:ascii="Arial" w:eastAsia="Times New Roman" w:hAnsi="Arial" w:cs="Arial"/>
          <w:i/>
          <w:iCs/>
          <w:lang w:eastAsia="pl-PL"/>
        </w:rPr>
        <w:t>pdf</w:t>
      </w:r>
      <w:r w:rsidR="00325ECD" w:rsidRPr="00DC71D1">
        <w:rPr>
          <w:rFonts w:ascii="Arial" w:eastAsia="Times New Roman" w:hAnsi="Arial" w:cs="Arial"/>
          <w:lang w:eastAsia="pl-PL"/>
        </w:rPr>
        <w:t xml:space="preserve"> oraz dodatkowo </w:t>
      </w:r>
      <w:proofErr w:type="spellStart"/>
      <w:r w:rsidR="00325ECD" w:rsidRPr="00DC71D1">
        <w:rPr>
          <w:rFonts w:ascii="Arial" w:eastAsia="Times New Roman" w:hAnsi="Arial" w:cs="Arial"/>
          <w:i/>
          <w:iCs/>
          <w:lang w:eastAsia="pl-PL"/>
        </w:rPr>
        <w:t>dwg</w:t>
      </w:r>
      <w:proofErr w:type="spellEnd"/>
      <w:r w:rsidR="00325ECD" w:rsidRPr="00DC71D1">
        <w:rPr>
          <w:rFonts w:ascii="Arial" w:eastAsia="Times New Roman" w:hAnsi="Arial" w:cs="Arial"/>
          <w:lang w:eastAsia="pl-PL"/>
        </w:rPr>
        <w:t xml:space="preserve"> w przypadku map, rysunków (schematów),</w:t>
      </w:r>
      <w:r w:rsidR="000F0B17" w:rsidRPr="00DC71D1">
        <w:rPr>
          <w:rFonts w:ascii="Arial" w:eastAsia="Times New Roman" w:hAnsi="Arial" w:cs="Arial"/>
          <w:lang w:eastAsia="pl-PL"/>
        </w:rPr>
        <w:t xml:space="preserve"> najpóźniej w dniu zgłoszenia gotowości przedmiotu umowy do odbioru końcowego</w:t>
      </w:r>
      <w:r w:rsidR="00A15447" w:rsidRPr="00DC71D1">
        <w:rPr>
          <w:rFonts w:ascii="Arial" w:eastAsia="Times New Roman" w:hAnsi="Arial" w:cs="Arial"/>
          <w:lang w:eastAsia="pl-PL"/>
        </w:rPr>
        <w:t>;</w:t>
      </w:r>
    </w:p>
    <w:p w14:paraId="6E81214F"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usuwanie i zagospodarowywanie odpadów powstałych podczas wykonywania Umowy zgodnie z powszechnie obowiązującymi przepisami o odpadach;</w:t>
      </w:r>
    </w:p>
    <w:p w14:paraId="6AE7C8F3"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wykonanie Przedmiotu Umowy zgodnie z zakresem rzeczowym, obowiązującymi normami, warunkami technicznymi wykonania i odbioru robót budowlano-montażowych oraz warunkami ustalonymi w niniejszej Umowie;</w:t>
      </w:r>
    </w:p>
    <w:p w14:paraId="59150D88"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zapewnienie w pełni wykwalifikowanego personelu do kierowania i wykonania robót przewidzianych Umową oraz przedłożenie dokumentów potwierdzających kwalifikacje personelu realizującego budowę;</w:t>
      </w:r>
    </w:p>
    <w:p w14:paraId="17B512F8" w14:textId="33161964"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stosowanie materiałów budowlanych odpowiadających co do jakości wymaganiom wyrobów dopuszczalnych do obrotu i stosowania w budownictwie, określonymi w ustawie Prawo Budowlane;</w:t>
      </w:r>
    </w:p>
    <w:p w14:paraId="18A5718A" w14:textId="0BB41936"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okazanie na każde żądanie inspektora nadzoru w stosunku do wskazanych materiałów: certyfikatów na znak bezpieczeństwa, certyfikatów zgodności z Polską normą lub aprobatą techniczną;</w:t>
      </w:r>
    </w:p>
    <w:p w14:paraId="1E016C83"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prawidłowe zorganizowanie i utrzymanie placu budowy, zabezpieczenie mienia oraz zapewnienie warunków bezpieczeństwa bhp i p.poż;</w:t>
      </w:r>
    </w:p>
    <w:p w14:paraId="37ACABF7"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 xml:space="preserve">prawidłowe zabezpieczenie i oznakowanie terenu robót oraz dbanie o stan techniczny </w:t>
      </w:r>
      <w:r w:rsidRPr="00DC71D1">
        <w:rPr>
          <w:rFonts w:ascii="Arial" w:eastAsia="Times New Roman" w:hAnsi="Arial" w:cs="Arial"/>
          <w:lang w:eastAsia="pl-PL"/>
        </w:rPr>
        <w:br/>
        <w:t>i prawidłowość oznakowania przez cały czas trwania budowy;</w:t>
      </w:r>
    </w:p>
    <w:p w14:paraId="764DFC6B" w14:textId="77777777" w:rsidR="000F0B17" w:rsidRPr="00DC71D1" w:rsidRDefault="000F0B17" w:rsidP="00A86195">
      <w:pPr>
        <w:numPr>
          <w:ilvl w:val="0"/>
          <w:numId w:val="6"/>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uporządkowanie placu budowy po zakończeniu robót;</w:t>
      </w:r>
    </w:p>
    <w:p w14:paraId="74BE7C7A" w14:textId="77777777" w:rsidR="00C32D64" w:rsidRDefault="000F0B17" w:rsidP="00C32D64">
      <w:pPr>
        <w:numPr>
          <w:ilvl w:val="0"/>
          <w:numId w:val="6"/>
        </w:numPr>
        <w:snapToGrid w:val="0"/>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informowanie przedstawiciela Zamawiającego o terminie robót ulegających zakryciu; natomiast w przypadku, gdy Wykonawca nie poinformuje o tych faktach przedstawiciela Zamawiającego, zobowiązany jest na własny koszt odkryć roboty lub wykonać otwory niezbędne do zbadania robót, oraz na własny koszt ponownie dokonać zakrycia</w:t>
      </w:r>
      <w:r w:rsidR="00C32D64">
        <w:rPr>
          <w:rFonts w:ascii="Arial" w:eastAsia="Times New Roman" w:hAnsi="Arial" w:cs="Arial"/>
          <w:lang w:eastAsia="pl-PL"/>
        </w:rPr>
        <w:t>;</w:t>
      </w:r>
    </w:p>
    <w:p w14:paraId="28D97EF9" w14:textId="48039243" w:rsidR="000F0B17" w:rsidRPr="00C32D64" w:rsidRDefault="00C32D64" w:rsidP="00C32D64">
      <w:pPr>
        <w:numPr>
          <w:ilvl w:val="0"/>
          <w:numId w:val="6"/>
        </w:numPr>
        <w:snapToGrid w:val="0"/>
        <w:spacing w:after="0" w:line="240" w:lineRule="auto"/>
        <w:ind w:left="714" w:hanging="357"/>
        <w:jc w:val="both"/>
        <w:rPr>
          <w:rFonts w:ascii="Arial" w:eastAsia="Times New Roman" w:hAnsi="Arial" w:cs="Arial"/>
          <w:lang w:eastAsia="pl-PL"/>
        </w:rPr>
      </w:pPr>
      <w:r>
        <w:rPr>
          <w:rFonts w:ascii="Arial" w:eastAsia="Times New Roman" w:hAnsi="Arial" w:cs="Arial"/>
          <w:lang w:eastAsia="pl-PL"/>
        </w:rPr>
        <w:t>zgłaszanie gotowości do odbiorów</w:t>
      </w:r>
      <w:r w:rsidR="00CD3AD3">
        <w:rPr>
          <w:rFonts w:ascii="Arial" w:eastAsia="Times New Roman" w:hAnsi="Arial" w:cs="Arial"/>
          <w:lang w:eastAsia="pl-PL"/>
        </w:rPr>
        <w:t xml:space="preserve"> dokumentacji,</w:t>
      </w:r>
      <w:r>
        <w:rPr>
          <w:rFonts w:ascii="Arial" w:eastAsia="Times New Roman" w:hAnsi="Arial" w:cs="Arial"/>
          <w:lang w:eastAsia="pl-PL"/>
        </w:rPr>
        <w:t xml:space="preserve"> etapowych i końcowych</w:t>
      </w:r>
      <w:r w:rsidR="000F0B17" w:rsidRPr="00C32D64">
        <w:rPr>
          <w:rFonts w:ascii="Arial" w:eastAsia="Times New Roman" w:hAnsi="Arial" w:cs="Arial"/>
          <w:lang w:eastAsia="pl-PL"/>
        </w:rPr>
        <w:t>.</w:t>
      </w:r>
    </w:p>
    <w:p w14:paraId="3AE8D1BA" w14:textId="34F913C2" w:rsidR="000F0B17" w:rsidRPr="00DC71D1" w:rsidRDefault="000F0B17" w:rsidP="00A86195">
      <w:pPr>
        <w:numPr>
          <w:ilvl w:val="0"/>
          <w:numId w:val="1"/>
        </w:numPr>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Strony ustalają, że zakupy materiałów na poczet realizacji przedmiotu umowy, przed pisemnym uzgodnieniem projektów budowlano-wykonawczych przez Zamawiającego, Wykonawca realizuje na własną odpowiedzialność. W takim przypadku Wykonawcy nie przysługują żadne roszczenia wobec Zamawiającego.</w:t>
      </w:r>
    </w:p>
    <w:p w14:paraId="10C29A0D" w14:textId="6C9D8580" w:rsidR="000F0B17" w:rsidRPr="00DC71D1" w:rsidRDefault="000F0B17" w:rsidP="00A86195">
      <w:pPr>
        <w:numPr>
          <w:ilvl w:val="0"/>
          <w:numId w:val="1"/>
        </w:numPr>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 xml:space="preserve">Wykonawca przed przystąpieniem do realizacji Umowy zobowiązuje się do bezwzględnego zapoznania się z Wykazem zagrożeń mogących wystąpić na terenie spółki, zasadami postępowania w przypadku ich wystąpienia oraz działaniami ochronnymi i zapobiegawczymi </w:t>
      </w:r>
      <w:r w:rsidRPr="00DC71D1">
        <w:rPr>
          <w:rFonts w:ascii="Arial" w:eastAsia="Times New Roman" w:hAnsi="Arial" w:cs="Arial"/>
          <w:lang w:eastAsia="pl-PL"/>
        </w:rPr>
        <w:br/>
        <w:t xml:space="preserve">w tym zakresie stanowiącym </w:t>
      </w:r>
      <w:r w:rsidR="00BD1D82" w:rsidRPr="00DC71D1">
        <w:rPr>
          <w:rFonts w:ascii="Arial" w:eastAsia="Times New Roman" w:hAnsi="Arial" w:cs="Arial"/>
          <w:lang w:eastAsia="pl-PL"/>
        </w:rPr>
        <w:t>Z</w:t>
      </w:r>
      <w:r w:rsidRPr="00DC71D1">
        <w:rPr>
          <w:rFonts w:ascii="Arial" w:eastAsia="Times New Roman" w:hAnsi="Arial" w:cs="Arial"/>
          <w:lang w:eastAsia="pl-PL"/>
        </w:rPr>
        <w:t xml:space="preserve">ałącznik nr </w:t>
      </w:r>
      <w:r w:rsidR="00FA19C0">
        <w:rPr>
          <w:rFonts w:ascii="Arial" w:eastAsia="Times New Roman" w:hAnsi="Arial" w:cs="Arial"/>
          <w:lang w:eastAsia="pl-PL"/>
        </w:rPr>
        <w:t>3</w:t>
      </w:r>
      <w:r w:rsidRPr="00DC71D1">
        <w:rPr>
          <w:rFonts w:ascii="Arial" w:eastAsia="Times New Roman" w:hAnsi="Arial" w:cs="Arial"/>
          <w:lang w:eastAsia="pl-PL"/>
        </w:rPr>
        <w:t xml:space="preserve"> do Umowy</w:t>
      </w:r>
      <w:r w:rsidR="00551470">
        <w:rPr>
          <w:rFonts w:ascii="Arial" w:eastAsia="Times New Roman" w:hAnsi="Arial" w:cs="Arial"/>
          <w:lang w:eastAsia="pl-PL"/>
        </w:rPr>
        <w:t xml:space="preserve"> oraz zapoznania z tymi zasadami w odpowiednim zakresie pracowników Wykonawcy biorących udział w realizacji Przedmiotu Umowy</w:t>
      </w:r>
      <w:r w:rsidRPr="00DC71D1">
        <w:rPr>
          <w:rFonts w:ascii="Arial" w:eastAsia="Times New Roman" w:hAnsi="Arial" w:cs="Arial"/>
          <w:lang w:eastAsia="pl-PL"/>
        </w:rPr>
        <w:t>.</w:t>
      </w:r>
    </w:p>
    <w:p w14:paraId="149C9128" w14:textId="77777777" w:rsidR="000F0B17" w:rsidRPr="00DC71D1" w:rsidRDefault="000F0B17" w:rsidP="00A86195">
      <w:pPr>
        <w:numPr>
          <w:ilvl w:val="0"/>
          <w:numId w:val="1"/>
        </w:numPr>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Do obowiązków Zamawiającego należy:</w:t>
      </w:r>
    </w:p>
    <w:p w14:paraId="55797A5B" w14:textId="77777777" w:rsidR="000F0B17" w:rsidRPr="00DC71D1" w:rsidRDefault="000F0B17" w:rsidP="00A86195">
      <w:pPr>
        <w:numPr>
          <w:ilvl w:val="0"/>
          <w:numId w:val="7"/>
        </w:numPr>
        <w:snapToGrid w:val="0"/>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protokolarne przekazanie placu budowy;</w:t>
      </w:r>
    </w:p>
    <w:p w14:paraId="3057D232" w14:textId="77777777" w:rsidR="000F0B17" w:rsidRPr="00DC71D1" w:rsidRDefault="000F0B17" w:rsidP="00A86195">
      <w:pPr>
        <w:numPr>
          <w:ilvl w:val="0"/>
          <w:numId w:val="7"/>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lastRenderedPageBreak/>
        <w:t xml:space="preserve">wyznaczenie terminu i rozpoczęcie odbioru końcowego przedmiotu Umowy, w terminie </w:t>
      </w:r>
      <w:r w:rsidRPr="00DC71D1">
        <w:rPr>
          <w:rFonts w:ascii="Arial" w:eastAsia="Times New Roman" w:hAnsi="Arial" w:cs="Arial"/>
          <w:lang w:eastAsia="pl-PL"/>
        </w:rPr>
        <w:br/>
        <w:t>5 dni roboczych po pisemnym zgłoszeniu Wykonawcy o gotowości do odbioru;</w:t>
      </w:r>
    </w:p>
    <w:p w14:paraId="3427998A" w14:textId="77777777" w:rsidR="000F0B17" w:rsidRPr="00DC71D1" w:rsidRDefault="000F0B17" w:rsidP="00A86195">
      <w:pPr>
        <w:numPr>
          <w:ilvl w:val="0"/>
          <w:numId w:val="7"/>
        </w:numPr>
        <w:snapToGrid w:val="0"/>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terminowe regulowanie płatności ustalonych w niniejszej Umowie.</w:t>
      </w:r>
    </w:p>
    <w:p w14:paraId="4237BF04" w14:textId="7E74398F" w:rsidR="000F0B17" w:rsidRPr="00DC71D1" w:rsidRDefault="000F0B17" w:rsidP="00A86195">
      <w:pPr>
        <w:numPr>
          <w:ilvl w:val="0"/>
          <w:numId w:val="1"/>
        </w:numPr>
        <w:snapToGrid w:val="0"/>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 xml:space="preserve">W przypadku naruszenia przez Wykonawcę obowiązków określonych powyżej Zamawiający, po uprzednim pisemnym wyznaczeniu terminu do usunięcia naruszeń, uprawniony jest </w:t>
      </w:r>
      <w:r w:rsidRPr="00DC71D1">
        <w:rPr>
          <w:rFonts w:ascii="Arial" w:eastAsia="Times New Roman" w:hAnsi="Arial" w:cs="Arial"/>
          <w:lang w:eastAsia="pl-PL"/>
        </w:rPr>
        <w:br/>
        <w:t>do odstąpienia od Umowy lub jej części albo do powierzenia jej dalszego wykonania innemu podmiotowi na koszt i ryzyko Wykonawcy. W takim przypadku Wykonawca będzie uprawniony jedynie do części wynagrodzenia o którym mowa w § 5 ust. 1 za realizację przedmiotu Umowy odebraną przez Zamawiającego i wykonaną zgodnie z Umową. Uprawnienie do odstąpienia może zostać zrealizowane w terminie 30 dni od upływu terminu wyznaczonego do usunięcia naruszeń.</w:t>
      </w:r>
    </w:p>
    <w:p w14:paraId="5BB8E87B" w14:textId="77777777" w:rsidR="004C3351" w:rsidRPr="00FA4C7F" w:rsidRDefault="004C3351" w:rsidP="00A86195">
      <w:pPr>
        <w:spacing w:after="0" w:line="240" w:lineRule="auto"/>
        <w:jc w:val="center"/>
        <w:rPr>
          <w:rFonts w:ascii="Arial" w:eastAsia="Times New Roman" w:hAnsi="Arial" w:cs="Arial"/>
          <w:b/>
          <w:lang w:eastAsia="pl-PL"/>
        </w:rPr>
      </w:pPr>
    </w:p>
    <w:p w14:paraId="6FA7C6B4" w14:textId="286F9521"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4</w:t>
      </w:r>
    </w:p>
    <w:p w14:paraId="127EE7D2"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Przedstawiciele Stron</w:t>
      </w:r>
    </w:p>
    <w:p w14:paraId="2112728B" w14:textId="08EF9A66" w:rsidR="005C488D" w:rsidRPr="005C488D" w:rsidRDefault="000F0B17" w:rsidP="005C488D">
      <w:pPr>
        <w:numPr>
          <w:ilvl w:val="0"/>
          <w:numId w:val="1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Koordynatorem realizacji Umowy ze Strony Zamawiającego w zakresie projektowania będzie </w:t>
      </w:r>
      <w:r w:rsidR="009338D7" w:rsidRPr="00DC71D1">
        <w:rPr>
          <w:rFonts w:ascii="Arial" w:eastAsia="Times New Roman" w:hAnsi="Arial" w:cs="Arial"/>
          <w:lang w:eastAsia="pl-PL"/>
        </w:rPr>
        <w:t>Paweł Hara</w:t>
      </w:r>
      <w:r w:rsidRPr="00DC71D1">
        <w:rPr>
          <w:rFonts w:ascii="Arial" w:eastAsia="Times New Roman" w:hAnsi="Arial" w:cs="Arial"/>
          <w:lang w:eastAsia="pl-PL"/>
        </w:rPr>
        <w:t>, tel.: 56 45</w:t>
      </w:r>
      <w:r w:rsidR="005C488D">
        <w:rPr>
          <w:rFonts w:ascii="Arial" w:eastAsia="Times New Roman" w:hAnsi="Arial" w:cs="Arial"/>
          <w:lang w:eastAsia="pl-PL"/>
        </w:rPr>
        <w:t xml:space="preserve"> </w:t>
      </w:r>
      <w:r w:rsidRPr="00DC71D1">
        <w:rPr>
          <w:rFonts w:ascii="Arial" w:eastAsia="Times New Roman" w:hAnsi="Arial" w:cs="Arial"/>
          <w:lang w:eastAsia="pl-PL"/>
        </w:rPr>
        <w:t>06</w:t>
      </w:r>
      <w:r w:rsidR="005C488D">
        <w:rPr>
          <w:rFonts w:ascii="Arial" w:eastAsia="Times New Roman" w:hAnsi="Arial" w:cs="Arial"/>
          <w:lang w:eastAsia="pl-PL"/>
        </w:rPr>
        <w:t xml:space="preserve"> </w:t>
      </w:r>
      <w:r w:rsidR="009338D7" w:rsidRPr="00DC71D1">
        <w:rPr>
          <w:rFonts w:ascii="Arial" w:eastAsia="Times New Roman" w:hAnsi="Arial" w:cs="Arial"/>
          <w:lang w:eastAsia="pl-PL"/>
        </w:rPr>
        <w:t>148</w:t>
      </w:r>
      <w:r w:rsidRPr="00DC71D1">
        <w:rPr>
          <w:rFonts w:ascii="Arial" w:eastAsia="Times New Roman" w:hAnsi="Arial" w:cs="Arial"/>
          <w:lang w:eastAsia="pl-PL"/>
        </w:rPr>
        <w:t xml:space="preserve">, e-mail: </w:t>
      </w:r>
      <w:r w:rsidR="009338D7" w:rsidRPr="00DC71D1">
        <w:rPr>
          <w:rFonts w:ascii="Arial" w:eastAsia="Times New Roman" w:hAnsi="Arial" w:cs="Arial"/>
          <w:lang w:eastAsia="pl-PL"/>
        </w:rPr>
        <w:t>p.hara</w:t>
      </w:r>
      <w:hyperlink r:id="rId10" w:history="1">
        <w:r w:rsidRPr="00DC71D1">
          <w:rPr>
            <w:rFonts w:ascii="Arial" w:eastAsia="Times New Roman" w:hAnsi="Arial" w:cs="Arial"/>
            <w:lang w:eastAsia="pl-PL"/>
          </w:rPr>
          <w:t>@opec.grudziadz.pl</w:t>
        </w:r>
      </w:hyperlink>
    </w:p>
    <w:p w14:paraId="19B498A2" w14:textId="6B02F678" w:rsidR="000F0B17" w:rsidRPr="00DC71D1" w:rsidRDefault="0071279B" w:rsidP="00A86195">
      <w:pPr>
        <w:numPr>
          <w:ilvl w:val="0"/>
          <w:numId w:val="1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Koordynatorem zakresu Umowy</w:t>
      </w:r>
      <w:r w:rsidR="000F0B17" w:rsidRPr="00DC71D1">
        <w:rPr>
          <w:rFonts w:ascii="Arial" w:eastAsia="Times New Roman" w:hAnsi="Arial" w:cs="Arial"/>
          <w:lang w:eastAsia="pl-PL"/>
        </w:rPr>
        <w:t xml:space="preserve"> ze strony Zamawiającego</w:t>
      </w:r>
      <w:r w:rsidR="00156B97" w:rsidRPr="00DC71D1">
        <w:rPr>
          <w:rFonts w:ascii="Arial" w:eastAsia="Times New Roman" w:hAnsi="Arial" w:cs="Arial"/>
          <w:lang w:eastAsia="pl-PL"/>
        </w:rPr>
        <w:t xml:space="preserve"> z wyłączeniem ust. 1</w:t>
      </w:r>
      <w:r w:rsidR="000F0B17" w:rsidRPr="00DC71D1">
        <w:rPr>
          <w:rFonts w:ascii="Arial" w:eastAsia="Times New Roman" w:hAnsi="Arial" w:cs="Arial"/>
          <w:lang w:eastAsia="pl-PL"/>
        </w:rPr>
        <w:t xml:space="preserve"> będzie Adam Zdrojewski tel.: 56 4506181, 506 007 954, e-mail: </w:t>
      </w:r>
      <w:hyperlink r:id="rId11" w:history="1">
        <w:r w:rsidR="000F0B17" w:rsidRPr="00DC71D1">
          <w:rPr>
            <w:rFonts w:ascii="Arial" w:eastAsia="Times New Roman" w:hAnsi="Arial" w:cs="Arial"/>
            <w:lang w:eastAsia="pl-PL"/>
          </w:rPr>
          <w:t>a.zdrojewski@opec.grudziadz.pl</w:t>
        </w:r>
      </w:hyperlink>
    </w:p>
    <w:p w14:paraId="405045F5" w14:textId="4B2D0C15" w:rsidR="000F0B17" w:rsidRPr="00DC71D1" w:rsidRDefault="000F0B17" w:rsidP="00A86195">
      <w:pPr>
        <w:numPr>
          <w:ilvl w:val="0"/>
          <w:numId w:val="1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Koordynatorem realizacji Umowy ze strony Wykonawcy będzie</w:t>
      </w:r>
      <w:r w:rsidR="00E9379F" w:rsidRPr="00DC71D1">
        <w:rPr>
          <w:rFonts w:ascii="Arial" w:eastAsia="Times New Roman" w:hAnsi="Arial" w:cs="Arial"/>
          <w:lang w:eastAsia="pl-PL"/>
        </w:rPr>
        <w:t xml:space="preserve"> </w:t>
      </w:r>
      <w:r w:rsidR="00940AB3">
        <w:rPr>
          <w:rFonts w:ascii="Arial" w:eastAsia="Times New Roman" w:hAnsi="Arial" w:cs="Arial"/>
          <w:lang w:eastAsia="pl-PL"/>
        </w:rPr>
        <w:t>………………………..</w:t>
      </w:r>
    </w:p>
    <w:p w14:paraId="774C8A14" w14:textId="41276458" w:rsidR="000F0B17" w:rsidRPr="00DC71D1" w:rsidRDefault="000F0B17" w:rsidP="00A86195">
      <w:pPr>
        <w:numPr>
          <w:ilvl w:val="0"/>
          <w:numId w:val="1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Zmiana osób wymienionych w ust. 1-3 wymaga pisemnego powiadomienia drugiej Strony bez konieczności sporządzania aneksu do Umowy.</w:t>
      </w:r>
    </w:p>
    <w:p w14:paraId="31184334" w14:textId="77777777" w:rsidR="004F6656" w:rsidRPr="00FA4C7F" w:rsidRDefault="004F6656" w:rsidP="00A86195">
      <w:pPr>
        <w:spacing w:after="0" w:line="240" w:lineRule="auto"/>
        <w:jc w:val="center"/>
        <w:rPr>
          <w:rFonts w:ascii="Arial" w:eastAsia="Times New Roman" w:hAnsi="Arial" w:cs="Arial"/>
          <w:b/>
          <w:lang w:eastAsia="pl-PL"/>
        </w:rPr>
      </w:pPr>
    </w:p>
    <w:p w14:paraId="3E78E176" w14:textId="0AD6F60A" w:rsidR="00E42EB4" w:rsidRPr="00DC71D1" w:rsidRDefault="00E42EB4"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5</w:t>
      </w:r>
    </w:p>
    <w:p w14:paraId="3E6E349F" w14:textId="0CB414CE" w:rsidR="00E42EB4" w:rsidRPr="00DC71D1" w:rsidRDefault="00E42EB4"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Wynagrodzenie</w:t>
      </w:r>
    </w:p>
    <w:p w14:paraId="6BA19FD3" w14:textId="2FC6A6FB" w:rsidR="000F0B17" w:rsidRPr="00165DB0" w:rsidRDefault="000F0B17" w:rsidP="00A86195">
      <w:pPr>
        <w:numPr>
          <w:ilvl w:val="0"/>
          <w:numId w:val="10"/>
        </w:numPr>
        <w:spacing w:after="0" w:line="240" w:lineRule="auto"/>
        <w:ind w:left="357" w:hanging="357"/>
        <w:jc w:val="both"/>
        <w:rPr>
          <w:rFonts w:ascii="Arial" w:eastAsia="Times New Roman" w:hAnsi="Arial" w:cs="Arial"/>
          <w:lang w:eastAsia="pl-PL"/>
        </w:rPr>
      </w:pPr>
      <w:r w:rsidRPr="00DC71D1">
        <w:rPr>
          <w:rFonts w:ascii="Arial" w:eastAsia="Times New Roman" w:hAnsi="Arial" w:cs="Arial"/>
          <w:lang w:eastAsia="pl-PL"/>
        </w:rPr>
        <w:t xml:space="preserve">Całkowite wynagrodzenie Wykonawcy za wykonanie Przedmiotu Umowy ustala się jako sumę kwot ryczałtowych, o których mowa w pkt 1 i 2, na łączną </w:t>
      </w:r>
      <w:r w:rsidRPr="00165DB0">
        <w:rPr>
          <w:rFonts w:ascii="Arial" w:eastAsia="Times New Roman" w:hAnsi="Arial" w:cs="Arial"/>
          <w:lang w:eastAsia="pl-PL"/>
        </w:rPr>
        <w:t>wartość</w:t>
      </w:r>
      <w:r w:rsidR="00940AB3">
        <w:rPr>
          <w:rFonts w:ascii="Arial" w:eastAsia="Times New Roman" w:hAnsi="Arial" w:cs="Arial"/>
          <w:lang w:eastAsia="pl-PL"/>
        </w:rPr>
        <w:t>…………….</w:t>
      </w:r>
      <w:r w:rsidR="00165DB0" w:rsidRPr="00165DB0">
        <w:rPr>
          <w:rFonts w:ascii="Arial" w:eastAsia="Times New Roman" w:hAnsi="Arial" w:cs="Arial"/>
          <w:b/>
          <w:lang w:eastAsia="pl-PL"/>
        </w:rPr>
        <w:t xml:space="preserve"> </w:t>
      </w:r>
      <w:r w:rsidR="00165DB0" w:rsidRPr="00165DB0">
        <w:rPr>
          <w:rFonts w:ascii="Arial" w:eastAsia="Times New Roman" w:hAnsi="Arial" w:cs="Arial"/>
          <w:lang w:eastAsia="pl-PL"/>
        </w:rPr>
        <w:t xml:space="preserve">(słownie: </w:t>
      </w:r>
      <w:r w:rsidR="00940AB3">
        <w:rPr>
          <w:rFonts w:ascii="Arial" w:eastAsia="Times New Roman" w:hAnsi="Arial" w:cs="Arial"/>
          <w:lang w:eastAsia="pl-PL"/>
        </w:rPr>
        <w:t>………………………………</w:t>
      </w:r>
      <w:r w:rsidR="00165DB0" w:rsidRPr="00165DB0">
        <w:rPr>
          <w:rFonts w:ascii="Arial" w:eastAsia="Times New Roman" w:hAnsi="Arial" w:cs="Arial"/>
          <w:lang w:eastAsia="pl-PL"/>
        </w:rPr>
        <w:t xml:space="preserve"> </w:t>
      </w:r>
      <w:r w:rsidR="00165DB0" w:rsidRPr="00165DB0">
        <w:rPr>
          <w:rFonts w:ascii="Arial" w:eastAsia="Times New Roman" w:hAnsi="Arial" w:cs="Arial"/>
          <w:b/>
          <w:vertAlign w:val="superscript"/>
          <w:lang w:eastAsia="pl-PL"/>
        </w:rPr>
        <w:t>90</w:t>
      </w:r>
      <w:r w:rsidR="00165DB0" w:rsidRPr="00165DB0">
        <w:rPr>
          <w:rFonts w:ascii="Arial" w:eastAsia="Times New Roman" w:hAnsi="Arial" w:cs="Arial"/>
          <w:b/>
          <w:lang w:eastAsia="pl-PL"/>
        </w:rPr>
        <w:t>/</w:t>
      </w:r>
      <w:r w:rsidR="00165DB0" w:rsidRPr="00165DB0">
        <w:rPr>
          <w:rFonts w:ascii="Arial" w:eastAsia="Times New Roman" w:hAnsi="Arial" w:cs="Arial"/>
          <w:b/>
          <w:vertAlign w:val="subscript"/>
          <w:lang w:eastAsia="pl-PL"/>
        </w:rPr>
        <w:t>100</w:t>
      </w:r>
      <w:r w:rsidR="00165DB0" w:rsidRPr="00165DB0">
        <w:rPr>
          <w:rFonts w:ascii="Arial" w:eastAsia="Times New Roman" w:hAnsi="Arial" w:cs="Arial"/>
          <w:b/>
          <w:lang w:eastAsia="pl-PL"/>
        </w:rPr>
        <w:t>) złotych netto</w:t>
      </w:r>
      <w:r w:rsidR="00165DB0" w:rsidRPr="00165DB0">
        <w:rPr>
          <w:rFonts w:ascii="Arial" w:eastAsia="Times New Roman" w:hAnsi="Arial" w:cs="Arial"/>
          <w:lang w:eastAsia="pl-PL"/>
        </w:rPr>
        <w:t xml:space="preserve"> (dalej „wynagrodzenie umowne netto”), a w tym:</w:t>
      </w:r>
    </w:p>
    <w:p w14:paraId="5C52A48D" w14:textId="77777777" w:rsidR="000E0374" w:rsidRPr="00DC71D1" w:rsidRDefault="000E0374" w:rsidP="00A86195">
      <w:pPr>
        <w:spacing w:after="0" w:line="240" w:lineRule="auto"/>
        <w:ind w:left="357"/>
        <w:jc w:val="both"/>
        <w:rPr>
          <w:rFonts w:ascii="Arial" w:eastAsia="Times New Roman" w:hAnsi="Arial" w:cs="Arial"/>
          <w:lang w:eastAsia="pl-PL"/>
        </w:rPr>
      </w:pPr>
    </w:p>
    <w:p w14:paraId="2462EFBF" w14:textId="185E11C1" w:rsidR="00165DB0" w:rsidRPr="00165DB0" w:rsidRDefault="00165DB0" w:rsidP="00165DB0">
      <w:pPr>
        <w:numPr>
          <w:ilvl w:val="0"/>
          <w:numId w:val="8"/>
        </w:numPr>
        <w:spacing w:after="0" w:line="240" w:lineRule="auto"/>
        <w:ind w:left="720"/>
        <w:jc w:val="both"/>
        <w:rPr>
          <w:rFonts w:ascii="Arial" w:eastAsia="Times New Roman" w:hAnsi="Arial" w:cs="Arial"/>
          <w:b/>
          <w:lang w:eastAsia="pl-PL"/>
        </w:rPr>
      </w:pPr>
      <w:r w:rsidRPr="00165DB0">
        <w:rPr>
          <w:rFonts w:ascii="Arial" w:eastAsia="Times New Roman" w:hAnsi="Arial" w:cs="Arial"/>
          <w:lang w:eastAsia="pl-PL"/>
        </w:rPr>
        <w:t xml:space="preserve">za opracowanie projektów wymienionych w § 1 ust.1 pkt </w:t>
      </w:r>
      <w:r w:rsidR="003230CB">
        <w:rPr>
          <w:rFonts w:ascii="Arial" w:eastAsia="Times New Roman" w:hAnsi="Arial" w:cs="Arial"/>
          <w:lang w:eastAsia="pl-PL"/>
        </w:rPr>
        <w:t>1a</w:t>
      </w:r>
      <w:r w:rsidRPr="00165DB0">
        <w:rPr>
          <w:rFonts w:ascii="Arial" w:eastAsia="Times New Roman" w:hAnsi="Arial" w:cs="Arial"/>
          <w:lang w:eastAsia="pl-PL"/>
        </w:rPr>
        <w:t>-</w:t>
      </w:r>
      <w:r w:rsidR="003230CB">
        <w:rPr>
          <w:rFonts w:ascii="Arial" w:eastAsia="Times New Roman" w:hAnsi="Arial" w:cs="Arial"/>
          <w:lang w:eastAsia="pl-PL"/>
        </w:rPr>
        <w:t>2</w:t>
      </w:r>
      <w:r w:rsidRPr="00165DB0">
        <w:rPr>
          <w:rFonts w:ascii="Arial" w:eastAsia="Times New Roman" w:hAnsi="Arial" w:cs="Arial"/>
          <w:lang w:eastAsia="pl-PL"/>
        </w:rPr>
        <w:t xml:space="preserve">a na łączną kwotę </w:t>
      </w:r>
      <w:r w:rsidR="003230CB">
        <w:rPr>
          <w:rFonts w:ascii="Arial" w:eastAsia="Times New Roman" w:hAnsi="Arial" w:cs="Arial"/>
          <w:b/>
          <w:bCs/>
          <w:lang w:eastAsia="pl-PL"/>
        </w:rPr>
        <w:t>……………</w:t>
      </w:r>
      <w:r w:rsidRPr="00165DB0">
        <w:rPr>
          <w:rFonts w:ascii="Arial" w:eastAsia="Times New Roman" w:hAnsi="Arial" w:cs="Arial"/>
          <w:lang w:eastAsia="pl-PL"/>
        </w:rPr>
        <w:t xml:space="preserve"> </w:t>
      </w:r>
      <w:r w:rsidRPr="00165DB0">
        <w:rPr>
          <w:rFonts w:ascii="Arial" w:eastAsia="Times New Roman" w:hAnsi="Arial" w:cs="Arial"/>
          <w:lang w:eastAsia="pl-PL"/>
        </w:rPr>
        <w:br/>
      </w:r>
      <w:r w:rsidRPr="00165DB0">
        <w:rPr>
          <w:rFonts w:ascii="Arial" w:eastAsia="Times New Roman" w:hAnsi="Arial" w:cs="Arial"/>
          <w:b/>
          <w:lang w:eastAsia="pl-PL"/>
        </w:rPr>
        <w:t>(</w:t>
      </w:r>
      <w:r w:rsidRPr="00165DB0">
        <w:rPr>
          <w:rFonts w:ascii="Arial" w:eastAsia="Times New Roman" w:hAnsi="Arial" w:cs="Arial"/>
          <w:lang w:eastAsia="pl-PL"/>
        </w:rPr>
        <w:t xml:space="preserve">słownie: </w:t>
      </w:r>
      <w:r w:rsidR="003230CB">
        <w:rPr>
          <w:rFonts w:ascii="Arial" w:eastAsia="Times New Roman" w:hAnsi="Arial" w:cs="Arial"/>
          <w:b/>
          <w:bCs/>
          <w:lang w:eastAsia="pl-PL"/>
        </w:rPr>
        <w:t>………………………………</w:t>
      </w:r>
      <w:r w:rsidRPr="00165DB0">
        <w:rPr>
          <w:rFonts w:ascii="Arial" w:eastAsia="Times New Roman" w:hAnsi="Arial" w:cs="Arial"/>
          <w:b/>
          <w:bCs/>
          <w:lang w:eastAsia="pl-PL"/>
        </w:rPr>
        <w:t xml:space="preserve"> </w:t>
      </w:r>
      <w:r w:rsidRPr="00165DB0">
        <w:rPr>
          <w:rFonts w:ascii="Arial" w:eastAsia="Times New Roman" w:hAnsi="Arial" w:cs="Arial"/>
          <w:b/>
          <w:bCs/>
          <w:vertAlign w:val="superscript"/>
          <w:lang w:eastAsia="pl-PL"/>
        </w:rPr>
        <w:t>00</w:t>
      </w:r>
      <w:r w:rsidRPr="00165DB0">
        <w:rPr>
          <w:rFonts w:ascii="Arial" w:eastAsia="Times New Roman" w:hAnsi="Arial" w:cs="Arial"/>
          <w:b/>
          <w:bCs/>
          <w:lang w:eastAsia="pl-PL"/>
        </w:rPr>
        <w:t>/</w:t>
      </w:r>
      <w:r w:rsidRPr="00165DB0">
        <w:rPr>
          <w:rFonts w:ascii="Arial" w:eastAsia="Times New Roman" w:hAnsi="Arial" w:cs="Arial"/>
          <w:b/>
          <w:bCs/>
          <w:vertAlign w:val="subscript"/>
          <w:lang w:eastAsia="pl-PL"/>
        </w:rPr>
        <w:t>100</w:t>
      </w:r>
      <w:r w:rsidRPr="00165DB0">
        <w:rPr>
          <w:rFonts w:ascii="Arial" w:eastAsia="Times New Roman" w:hAnsi="Arial" w:cs="Arial"/>
          <w:b/>
          <w:bCs/>
          <w:lang w:eastAsia="pl-PL"/>
        </w:rPr>
        <w:t>)</w:t>
      </w:r>
      <w:r w:rsidRPr="00165DB0">
        <w:rPr>
          <w:rFonts w:ascii="Arial" w:eastAsia="Times New Roman" w:hAnsi="Arial" w:cs="Arial"/>
          <w:b/>
          <w:lang w:eastAsia="pl-PL"/>
        </w:rPr>
        <w:t xml:space="preserve"> złotych netto</w:t>
      </w:r>
      <w:r w:rsidRPr="00165DB0">
        <w:rPr>
          <w:rFonts w:ascii="Arial" w:eastAsia="Times New Roman" w:hAnsi="Arial" w:cs="Arial"/>
          <w:lang w:eastAsia="pl-PL"/>
        </w:rPr>
        <w:t>, w tym:</w:t>
      </w:r>
    </w:p>
    <w:p w14:paraId="029441E4" w14:textId="1104247A" w:rsidR="00165DB0" w:rsidRPr="00165DB0" w:rsidRDefault="00165DB0" w:rsidP="005C488D">
      <w:pPr>
        <w:numPr>
          <w:ilvl w:val="1"/>
          <w:numId w:val="8"/>
        </w:numPr>
        <w:tabs>
          <w:tab w:val="clear" w:pos="1375"/>
          <w:tab w:val="num" w:pos="1134"/>
        </w:tabs>
        <w:spacing w:after="0" w:line="240" w:lineRule="auto"/>
        <w:ind w:left="1134" w:hanging="425"/>
        <w:jc w:val="both"/>
        <w:rPr>
          <w:rFonts w:ascii="Arial" w:eastAsia="Times New Roman" w:hAnsi="Arial" w:cs="Arial"/>
          <w:b/>
          <w:lang w:eastAsia="pl-PL"/>
        </w:rPr>
      </w:pPr>
      <w:r w:rsidRPr="00165DB0">
        <w:rPr>
          <w:rFonts w:ascii="Arial" w:eastAsia="Times New Roman" w:hAnsi="Arial" w:cs="Arial"/>
          <w:lang w:eastAsia="pl-PL"/>
        </w:rPr>
        <w:t xml:space="preserve">za opracowanie projektu, o którym mowa w § 1 ust.1 pkt </w:t>
      </w:r>
      <w:r w:rsidR="00940AB3">
        <w:rPr>
          <w:rFonts w:ascii="Arial" w:eastAsia="Times New Roman" w:hAnsi="Arial" w:cs="Arial"/>
          <w:lang w:eastAsia="pl-PL"/>
        </w:rPr>
        <w:t>1</w:t>
      </w:r>
      <w:r w:rsidRPr="00165DB0">
        <w:rPr>
          <w:rFonts w:ascii="Arial" w:eastAsia="Times New Roman" w:hAnsi="Arial" w:cs="Arial"/>
          <w:lang w:eastAsia="pl-PL"/>
        </w:rPr>
        <w:t xml:space="preserve">a za kwotę ryczałtową </w:t>
      </w:r>
      <w:r w:rsidR="00940AB3">
        <w:rPr>
          <w:rFonts w:ascii="Arial" w:eastAsia="Times New Roman" w:hAnsi="Arial" w:cs="Arial"/>
          <w:b/>
          <w:bCs/>
          <w:lang w:eastAsia="pl-PL"/>
        </w:rPr>
        <w:t>…………….</w:t>
      </w:r>
      <w:r w:rsidRPr="00165DB0">
        <w:rPr>
          <w:rFonts w:ascii="Arial" w:eastAsia="Times New Roman" w:hAnsi="Arial" w:cs="Arial"/>
          <w:b/>
          <w:lang w:eastAsia="pl-PL"/>
        </w:rPr>
        <w:t xml:space="preserve"> złotych netto</w:t>
      </w:r>
      <w:r w:rsidRPr="00165DB0">
        <w:rPr>
          <w:rFonts w:ascii="Arial" w:eastAsia="Times New Roman" w:hAnsi="Arial" w:cs="Arial"/>
          <w:bCs/>
          <w:lang w:eastAsia="pl-PL"/>
        </w:rPr>
        <w:t>,</w:t>
      </w:r>
    </w:p>
    <w:p w14:paraId="12BC0F30" w14:textId="47988FE2" w:rsidR="00940AB3" w:rsidRDefault="00165DB0" w:rsidP="005C488D">
      <w:pPr>
        <w:numPr>
          <w:ilvl w:val="1"/>
          <w:numId w:val="8"/>
        </w:numPr>
        <w:tabs>
          <w:tab w:val="clear" w:pos="1375"/>
          <w:tab w:val="num" w:pos="1134"/>
        </w:tabs>
        <w:spacing w:after="0" w:line="240" w:lineRule="auto"/>
        <w:ind w:left="1134" w:hanging="425"/>
        <w:jc w:val="both"/>
        <w:rPr>
          <w:rFonts w:ascii="Arial" w:eastAsia="Times New Roman" w:hAnsi="Arial" w:cs="Arial"/>
          <w:b/>
          <w:lang w:eastAsia="pl-PL"/>
        </w:rPr>
      </w:pPr>
      <w:r w:rsidRPr="00165DB0">
        <w:rPr>
          <w:rFonts w:ascii="Arial" w:eastAsia="Times New Roman" w:hAnsi="Arial" w:cs="Arial"/>
          <w:lang w:eastAsia="pl-PL"/>
        </w:rPr>
        <w:t xml:space="preserve">za opracowanie projektu, o którym mowa w § 1 ust.1 pkt </w:t>
      </w:r>
      <w:r w:rsidR="00940AB3">
        <w:rPr>
          <w:rFonts w:ascii="Arial" w:eastAsia="Times New Roman" w:hAnsi="Arial" w:cs="Arial"/>
          <w:lang w:eastAsia="pl-PL"/>
        </w:rPr>
        <w:t>2</w:t>
      </w:r>
      <w:r w:rsidRPr="00165DB0">
        <w:rPr>
          <w:rFonts w:ascii="Arial" w:eastAsia="Times New Roman" w:hAnsi="Arial" w:cs="Arial"/>
          <w:lang w:eastAsia="pl-PL"/>
        </w:rPr>
        <w:t xml:space="preserve">a za kwotę ryczałtową </w:t>
      </w:r>
      <w:r w:rsidRPr="00165DB0">
        <w:rPr>
          <w:rFonts w:ascii="Arial" w:eastAsia="Times New Roman" w:hAnsi="Arial" w:cs="Arial"/>
          <w:lang w:eastAsia="pl-PL"/>
        </w:rPr>
        <w:br/>
      </w:r>
      <w:r w:rsidR="00940AB3">
        <w:rPr>
          <w:rFonts w:ascii="Arial" w:eastAsia="Times New Roman" w:hAnsi="Arial" w:cs="Arial"/>
          <w:b/>
          <w:bCs/>
          <w:lang w:eastAsia="pl-PL"/>
        </w:rPr>
        <w:t>……………</w:t>
      </w:r>
      <w:r w:rsidR="00940AB3">
        <w:rPr>
          <w:rFonts w:ascii="Arial" w:eastAsia="Times New Roman" w:hAnsi="Arial" w:cs="Arial"/>
          <w:b/>
          <w:lang w:eastAsia="pl-PL"/>
        </w:rPr>
        <w:t>..</w:t>
      </w:r>
      <w:r w:rsidRPr="00165DB0">
        <w:rPr>
          <w:rFonts w:ascii="Arial" w:eastAsia="Times New Roman" w:hAnsi="Arial" w:cs="Arial"/>
          <w:b/>
          <w:lang w:eastAsia="pl-PL"/>
        </w:rPr>
        <w:t xml:space="preserve"> złotych netto</w:t>
      </w:r>
      <w:r w:rsidR="00657409">
        <w:rPr>
          <w:rFonts w:ascii="Arial" w:eastAsia="Times New Roman" w:hAnsi="Arial" w:cs="Arial"/>
          <w:bCs/>
          <w:lang w:eastAsia="pl-PL"/>
        </w:rPr>
        <w:t>;</w:t>
      </w:r>
    </w:p>
    <w:p w14:paraId="06318CAA" w14:textId="6BB65B5E" w:rsidR="00165DB0" w:rsidRPr="00940AB3" w:rsidRDefault="00165DB0" w:rsidP="00940AB3">
      <w:pPr>
        <w:spacing w:after="0" w:line="240" w:lineRule="auto"/>
        <w:ind w:left="1375"/>
        <w:jc w:val="both"/>
        <w:rPr>
          <w:rFonts w:ascii="Arial" w:eastAsia="Times New Roman" w:hAnsi="Arial" w:cs="Arial"/>
          <w:b/>
          <w:lang w:eastAsia="pl-PL"/>
        </w:rPr>
      </w:pPr>
    </w:p>
    <w:p w14:paraId="5693F4C7" w14:textId="2574E7B0" w:rsidR="00165DB0" w:rsidRPr="00657409" w:rsidRDefault="00165DB0" w:rsidP="00657409">
      <w:pPr>
        <w:pStyle w:val="Akapitzlist"/>
        <w:numPr>
          <w:ilvl w:val="0"/>
          <w:numId w:val="8"/>
        </w:numPr>
        <w:tabs>
          <w:tab w:val="num" w:pos="851"/>
        </w:tabs>
        <w:spacing w:after="0" w:line="240" w:lineRule="auto"/>
        <w:jc w:val="both"/>
        <w:rPr>
          <w:rFonts w:ascii="Arial" w:eastAsia="Times New Roman" w:hAnsi="Arial" w:cs="Arial"/>
          <w:lang w:eastAsia="pl-PL"/>
        </w:rPr>
      </w:pPr>
      <w:r w:rsidRPr="00657409">
        <w:rPr>
          <w:rFonts w:ascii="Arial" w:eastAsia="Times New Roman" w:hAnsi="Arial" w:cs="Arial"/>
          <w:lang w:eastAsia="pl-PL"/>
        </w:rPr>
        <w:t>za wybudowanie</w:t>
      </w:r>
      <w:r w:rsidR="005C488D" w:rsidRPr="00657409">
        <w:rPr>
          <w:rFonts w:ascii="Arial" w:eastAsia="Times New Roman" w:hAnsi="Arial" w:cs="Arial"/>
          <w:lang w:eastAsia="pl-PL"/>
        </w:rPr>
        <w:t xml:space="preserve"> </w:t>
      </w:r>
      <w:r w:rsidRPr="00657409">
        <w:rPr>
          <w:rFonts w:ascii="Arial" w:eastAsia="Times New Roman" w:hAnsi="Arial" w:cs="Arial"/>
          <w:lang w:eastAsia="pl-PL"/>
        </w:rPr>
        <w:t>przyłączy</w:t>
      </w:r>
      <w:r w:rsidR="005C488D" w:rsidRPr="00657409">
        <w:rPr>
          <w:rFonts w:ascii="Arial" w:eastAsia="Times New Roman" w:hAnsi="Arial" w:cs="Arial"/>
          <w:lang w:eastAsia="pl-PL"/>
        </w:rPr>
        <w:t xml:space="preserve"> </w:t>
      </w:r>
      <w:r w:rsidRPr="00657409">
        <w:rPr>
          <w:rFonts w:ascii="Arial" w:eastAsia="Times New Roman" w:hAnsi="Arial" w:cs="Arial"/>
          <w:lang w:eastAsia="pl-PL"/>
        </w:rPr>
        <w:t>wymienionych w § 1 ust.1 pkt 1b-</w:t>
      </w:r>
      <w:r w:rsidR="00940AB3" w:rsidRPr="00657409">
        <w:rPr>
          <w:rFonts w:ascii="Arial" w:eastAsia="Times New Roman" w:hAnsi="Arial" w:cs="Arial"/>
          <w:lang w:eastAsia="pl-PL"/>
        </w:rPr>
        <w:t>2</w:t>
      </w:r>
      <w:r w:rsidRPr="00657409">
        <w:rPr>
          <w:rFonts w:ascii="Arial" w:eastAsia="Times New Roman" w:hAnsi="Arial" w:cs="Arial"/>
          <w:lang w:eastAsia="pl-PL"/>
        </w:rPr>
        <w:t xml:space="preserve">b, na łączną kwotę </w:t>
      </w:r>
      <w:r w:rsidR="00940AB3" w:rsidRPr="00657409">
        <w:rPr>
          <w:rFonts w:ascii="Arial" w:eastAsia="Times New Roman" w:hAnsi="Arial" w:cs="Arial"/>
          <w:b/>
          <w:bCs/>
          <w:lang w:eastAsia="pl-PL"/>
        </w:rPr>
        <w:t>…………….</w:t>
      </w:r>
      <w:r w:rsidRPr="00657409">
        <w:rPr>
          <w:rFonts w:ascii="Arial" w:eastAsia="Times New Roman" w:hAnsi="Arial" w:cs="Arial"/>
          <w:b/>
          <w:lang w:eastAsia="pl-PL"/>
        </w:rPr>
        <w:t xml:space="preserve">słownie: </w:t>
      </w:r>
      <w:r w:rsidR="00940AB3" w:rsidRPr="00657409">
        <w:rPr>
          <w:rFonts w:ascii="Arial" w:eastAsia="Times New Roman" w:hAnsi="Arial" w:cs="Arial"/>
          <w:b/>
          <w:lang w:eastAsia="pl-PL"/>
        </w:rPr>
        <w:t>………………………</w:t>
      </w:r>
      <w:r w:rsidRPr="00657409">
        <w:rPr>
          <w:rFonts w:ascii="Arial" w:eastAsia="Times New Roman" w:hAnsi="Arial" w:cs="Arial"/>
          <w:b/>
          <w:vertAlign w:val="superscript"/>
          <w:lang w:eastAsia="pl-PL"/>
        </w:rPr>
        <w:t>90</w:t>
      </w:r>
      <w:r w:rsidRPr="00657409">
        <w:rPr>
          <w:rFonts w:ascii="Arial" w:eastAsia="Times New Roman" w:hAnsi="Arial" w:cs="Arial"/>
          <w:b/>
          <w:lang w:eastAsia="pl-PL"/>
        </w:rPr>
        <w:t>/</w:t>
      </w:r>
      <w:r w:rsidRPr="00657409">
        <w:rPr>
          <w:rFonts w:ascii="Arial" w:eastAsia="Times New Roman" w:hAnsi="Arial" w:cs="Arial"/>
          <w:b/>
          <w:vertAlign w:val="subscript"/>
          <w:lang w:eastAsia="pl-PL"/>
        </w:rPr>
        <w:t>100</w:t>
      </w:r>
      <w:r w:rsidRPr="00657409">
        <w:rPr>
          <w:rFonts w:ascii="Arial" w:eastAsia="Times New Roman" w:hAnsi="Arial" w:cs="Arial"/>
          <w:b/>
          <w:lang w:eastAsia="pl-PL"/>
        </w:rPr>
        <w:t>) złotych netto</w:t>
      </w:r>
      <w:r w:rsidRPr="00657409">
        <w:rPr>
          <w:rFonts w:ascii="Arial" w:eastAsia="Times New Roman" w:hAnsi="Arial" w:cs="Arial"/>
          <w:lang w:eastAsia="pl-PL"/>
        </w:rPr>
        <w:t>; w tym:</w:t>
      </w:r>
    </w:p>
    <w:p w14:paraId="052254EE" w14:textId="534D506B" w:rsidR="00165DB0" w:rsidRPr="00165DB0" w:rsidRDefault="00165DB0" w:rsidP="00657409">
      <w:pPr>
        <w:numPr>
          <w:ilvl w:val="1"/>
          <w:numId w:val="70"/>
        </w:numPr>
        <w:tabs>
          <w:tab w:val="clear" w:pos="1440"/>
          <w:tab w:val="num" w:pos="1134"/>
        </w:tabs>
        <w:spacing w:after="0" w:line="240" w:lineRule="auto"/>
        <w:ind w:left="1134" w:hanging="425"/>
        <w:jc w:val="both"/>
        <w:rPr>
          <w:rFonts w:ascii="Arial" w:eastAsia="Times New Roman" w:hAnsi="Arial" w:cs="Arial"/>
          <w:lang w:eastAsia="pl-PL"/>
        </w:rPr>
      </w:pPr>
      <w:r w:rsidRPr="00165DB0">
        <w:rPr>
          <w:rFonts w:ascii="Arial" w:eastAsia="Times New Roman" w:hAnsi="Arial" w:cs="Arial"/>
          <w:lang w:eastAsia="pl-PL"/>
        </w:rPr>
        <w:t>za kompleksowe wykonanie</w:t>
      </w:r>
      <w:r w:rsidR="00657409">
        <w:rPr>
          <w:rFonts w:ascii="Arial" w:eastAsia="Times New Roman" w:hAnsi="Arial" w:cs="Arial"/>
          <w:lang w:eastAsia="pl-PL"/>
        </w:rPr>
        <w:t xml:space="preserve"> </w:t>
      </w:r>
      <w:r w:rsidR="005C488D">
        <w:rPr>
          <w:rFonts w:ascii="Arial" w:eastAsia="Times New Roman" w:hAnsi="Arial" w:cs="Arial"/>
          <w:lang w:eastAsia="pl-PL"/>
        </w:rPr>
        <w:t>przyłącza</w:t>
      </w:r>
      <w:r w:rsidRPr="00165DB0">
        <w:rPr>
          <w:rFonts w:ascii="Arial" w:eastAsia="Times New Roman" w:hAnsi="Arial" w:cs="Arial"/>
          <w:lang w:eastAsia="pl-PL"/>
        </w:rPr>
        <w:t>, o którym mowa w § 1 ust.1 pkt 1b za kwotę ryczałtową</w:t>
      </w:r>
      <w:r w:rsidR="00940AB3">
        <w:rPr>
          <w:rFonts w:ascii="Arial" w:eastAsia="Times New Roman" w:hAnsi="Arial" w:cs="Arial"/>
          <w:lang w:eastAsia="pl-PL"/>
        </w:rPr>
        <w:t xml:space="preserve"> ……………….</w:t>
      </w:r>
      <w:r w:rsidRPr="00165DB0">
        <w:rPr>
          <w:rFonts w:ascii="Arial" w:eastAsia="Times New Roman" w:hAnsi="Arial" w:cs="Arial"/>
          <w:b/>
          <w:lang w:eastAsia="pl-PL"/>
        </w:rPr>
        <w:t xml:space="preserve">  złotych netto</w:t>
      </w:r>
      <w:r w:rsidRPr="00165DB0">
        <w:rPr>
          <w:rFonts w:ascii="Arial" w:eastAsia="Times New Roman" w:hAnsi="Arial" w:cs="Arial"/>
          <w:lang w:eastAsia="pl-PL"/>
        </w:rPr>
        <w:t>,</w:t>
      </w:r>
    </w:p>
    <w:p w14:paraId="1120F1C0" w14:textId="72E3D354" w:rsidR="00165DB0" w:rsidRPr="00165DB0" w:rsidRDefault="00165DB0" w:rsidP="00657409">
      <w:pPr>
        <w:numPr>
          <w:ilvl w:val="1"/>
          <w:numId w:val="70"/>
        </w:numPr>
        <w:tabs>
          <w:tab w:val="clear" w:pos="1440"/>
          <w:tab w:val="num" w:pos="1134"/>
        </w:tabs>
        <w:spacing w:after="0" w:line="240" w:lineRule="auto"/>
        <w:ind w:left="1134" w:hanging="425"/>
        <w:jc w:val="both"/>
        <w:rPr>
          <w:rFonts w:ascii="Arial" w:eastAsia="Times New Roman" w:hAnsi="Arial" w:cs="Arial"/>
          <w:lang w:eastAsia="pl-PL"/>
        </w:rPr>
      </w:pPr>
      <w:r w:rsidRPr="00165DB0">
        <w:rPr>
          <w:rFonts w:ascii="Arial" w:eastAsia="Times New Roman" w:hAnsi="Arial" w:cs="Arial"/>
          <w:lang w:eastAsia="pl-PL"/>
        </w:rPr>
        <w:t>za kompleksowe wykonanie przyłącza, o którym mowa w § 1 ust.1 pkt 2b za kwotę ryczałtową</w:t>
      </w:r>
      <w:r w:rsidRPr="00165DB0">
        <w:rPr>
          <w:rFonts w:ascii="Arial" w:eastAsia="Times New Roman" w:hAnsi="Arial" w:cs="Arial"/>
          <w:b/>
          <w:lang w:eastAsia="pl-PL"/>
        </w:rPr>
        <w:t xml:space="preserve"> </w:t>
      </w:r>
      <w:r w:rsidR="00940AB3">
        <w:rPr>
          <w:rFonts w:ascii="Arial" w:eastAsia="Times New Roman" w:hAnsi="Arial" w:cs="Arial"/>
          <w:b/>
          <w:lang w:eastAsia="pl-PL"/>
        </w:rPr>
        <w:t>………………</w:t>
      </w:r>
      <w:r w:rsidRPr="00165DB0">
        <w:rPr>
          <w:rFonts w:ascii="Arial" w:eastAsia="Times New Roman" w:hAnsi="Arial" w:cs="Arial"/>
          <w:b/>
          <w:lang w:eastAsia="pl-PL"/>
        </w:rPr>
        <w:t xml:space="preserve"> złotych netto</w:t>
      </w:r>
      <w:r w:rsidRPr="00165DB0">
        <w:rPr>
          <w:rFonts w:ascii="Arial" w:eastAsia="Times New Roman" w:hAnsi="Arial" w:cs="Arial"/>
          <w:lang w:eastAsia="pl-PL"/>
        </w:rPr>
        <w:t>,</w:t>
      </w:r>
    </w:p>
    <w:p w14:paraId="6224A00F" w14:textId="2BBD827C" w:rsidR="003719E3" w:rsidRPr="00E14873" w:rsidRDefault="003719E3" w:rsidP="00E14873">
      <w:pPr>
        <w:pStyle w:val="Akapitzlist"/>
        <w:numPr>
          <w:ilvl w:val="0"/>
          <w:numId w:val="70"/>
        </w:numPr>
        <w:spacing w:after="0" w:line="240" w:lineRule="auto"/>
        <w:jc w:val="both"/>
        <w:rPr>
          <w:rFonts w:ascii="Arial" w:eastAsia="Times New Roman" w:hAnsi="Arial" w:cs="Arial"/>
          <w:lang w:eastAsia="pl-PL"/>
        </w:rPr>
      </w:pPr>
      <w:r w:rsidRPr="00E14873">
        <w:rPr>
          <w:rFonts w:ascii="Arial" w:eastAsia="Times New Roman" w:hAnsi="Arial" w:cs="Arial"/>
          <w:lang w:eastAsia="pl-PL"/>
        </w:rPr>
        <w:t>Jeżeli rezygnacja, o której mowa w § 1 ust. 2, będzie dotyczyć części przedmiotu Umowy, która jest w trakcie realizacji, Strony protokolarnie określą procentowe zaawansowanie prac. Wysokość wynagrodzenia Wykonawcy będzie wynikiem iloczynu procentowego zaawansowania prac oraz kwoty ryczałtowej określonej w § 5 ust. 1 pkt 1 lit. a-</w:t>
      </w:r>
      <w:r w:rsidR="003230CB" w:rsidRPr="00E14873">
        <w:rPr>
          <w:rFonts w:ascii="Arial" w:eastAsia="Times New Roman" w:hAnsi="Arial" w:cs="Arial"/>
          <w:lang w:eastAsia="pl-PL"/>
        </w:rPr>
        <w:t>b</w:t>
      </w:r>
      <w:r w:rsidRPr="00E14873">
        <w:rPr>
          <w:rFonts w:ascii="Arial" w:eastAsia="Times New Roman" w:hAnsi="Arial" w:cs="Arial"/>
          <w:lang w:eastAsia="pl-PL"/>
        </w:rPr>
        <w:t xml:space="preserve"> i/lub 2 lit. a-</w:t>
      </w:r>
      <w:r w:rsidR="003230CB" w:rsidRPr="00E14873">
        <w:rPr>
          <w:rFonts w:ascii="Arial" w:eastAsia="Times New Roman" w:hAnsi="Arial" w:cs="Arial"/>
          <w:lang w:eastAsia="pl-PL"/>
        </w:rPr>
        <w:t>b</w:t>
      </w:r>
      <w:r w:rsidR="00E14873">
        <w:rPr>
          <w:rFonts w:ascii="Arial" w:eastAsia="Times New Roman" w:hAnsi="Arial" w:cs="Arial"/>
          <w:lang w:eastAsia="pl-PL"/>
        </w:rPr>
        <w:t>.</w:t>
      </w:r>
    </w:p>
    <w:p w14:paraId="4D87D40D" w14:textId="3D8BA163" w:rsidR="000F0B17" w:rsidRPr="00E14873" w:rsidRDefault="000F0B17" w:rsidP="00E14873">
      <w:pPr>
        <w:pStyle w:val="Akapitzlist"/>
        <w:numPr>
          <w:ilvl w:val="0"/>
          <w:numId w:val="70"/>
        </w:numPr>
        <w:spacing w:after="0" w:line="240" w:lineRule="auto"/>
        <w:jc w:val="both"/>
        <w:rPr>
          <w:rFonts w:ascii="Arial" w:eastAsia="Times New Roman" w:hAnsi="Arial" w:cs="Arial"/>
          <w:lang w:eastAsia="pl-PL"/>
        </w:rPr>
      </w:pPr>
      <w:r w:rsidRPr="00E14873">
        <w:rPr>
          <w:rFonts w:ascii="Arial" w:eastAsia="Times New Roman" w:hAnsi="Arial" w:cs="Arial"/>
          <w:lang w:eastAsia="pl-PL"/>
        </w:rPr>
        <w:t>Do wynagrodzenia umownego netto zostanie doliczony należny podatek od towarów i usług (VAT) w wysokości obowiązującej w dniu wystawienia faktury VAT, który Zamawiający jest obowiązany zapłacić wraz z wynagrodzeniem umownym netto</w:t>
      </w:r>
      <w:r w:rsidR="00E14873" w:rsidRPr="00E14873">
        <w:rPr>
          <w:rFonts w:ascii="Arial" w:eastAsia="Times New Roman" w:hAnsi="Arial" w:cs="Arial"/>
          <w:lang w:eastAsia="pl-PL"/>
        </w:rPr>
        <w:t>.</w:t>
      </w:r>
    </w:p>
    <w:p w14:paraId="7B80BA81" w14:textId="4B5F9972" w:rsidR="000F0B17" w:rsidRPr="00DC71D1" w:rsidRDefault="000F0B17" w:rsidP="00E14873">
      <w:pPr>
        <w:numPr>
          <w:ilvl w:val="0"/>
          <w:numId w:val="70"/>
        </w:numPr>
        <w:tabs>
          <w:tab w:val="left" w:pos="425"/>
        </w:tabs>
        <w:autoSpaceDE w:val="0"/>
        <w:autoSpaceDN w:val="0"/>
        <w:adjustRightInd w:val="0"/>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Wynagrodzenie umowne netto obejmuje wynagrodzenie Wykonawcy za przeniesienie </w:t>
      </w:r>
      <w:r w:rsidRPr="00DC71D1">
        <w:rPr>
          <w:rFonts w:ascii="Arial" w:eastAsia="Times New Roman" w:hAnsi="Arial" w:cs="Arial"/>
          <w:lang w:eastAsia="pl-PL"/>
        </w:rPr>
        <w:br/>
        <w:t xml:space="preserve">na Zamawiającego praw autorskich do dokumentacji projektowych, o których mowa w § 1 ust.1 pkt </w:t>
      </w:r>
      <w:r w:rsidR="003230CB">
        <w:rPr>
          <w:rFonts w:ascii="Arial" w:eastAsia="Times New Roman" w:hAnsi="Arial" w:cs="Arial"/>
          <w:lang w:eastAsia="pl-PL"/>
        </w:rPr>
        <w:t>1</w:t>
      </w:r>
      <w:r w:rsidRPr="00DC71D1">
        <w:rPr>
          <w:rFonts w:ascii="Arial" w:eastAsia="Times New Roman" w:hAnsi="Arial" w:cs="Arial"/>
          <w:lang w:eastAsia="pl-PL"/>
        </w:rPr>
        <w:t>a-</w:t>
      </w:r>
      <w:r w:rsidR="003230CB">
        <w:rPr>
          <w:rFonts w:ascii="Arial" w:eastAsia="Times New Roman" w:hAnsi="Arial" w:cs="Arial"/>
          <w:lang w:eastAsia="pl-PL"/>
        </w:rPr>
        <w:t>2</w:t>
      </w:r>
      <w:r w:rsidRPr="00DC71D1">
        <w:rPr>
          <w:rFonts w:ascii="Arial" w:eastAsia="Times New Roman" w:hAnsi="Arial" w:cs="Arial"/>
          <w:lang w:eastAsia="pl-PL"/>
        </w:rPr>
        <w:t>a.</w:t>
      </w:r>
    </w:p>
    <w:p w14:paraId="4B44E220" w14:textId="6197A404" w:rsidR="004F6656" w:rsidRDefault="004F6656" w:rsidP="00A86195">
      <w:pPr>
        <w:spacing w:after="0" w:line="240" w:lineRule="auto"/>
        <w:jc w:val="center"/>
        <w:rPr>
          <w:rFonts w:ascii="Arial" w:eastAsia="Times New Roman" w:hAnsi="Arial" w:cs="Arial"/>
          <w:b/>
          <w:lang w:eastAsia="pl-PL"/>
        </w:rPr>
      </w:pPr>
    </w:p>
    <w:p w14:paraId="117C0C77" w14:textId="5EF6F0FE" w:rsidR="00657409" w:rsidRDefault="00657409" w:rsidP="00A86195">
      <w:pPr>
        <w:spacing w:after="0" w:line="240" w:lineRule="auto"/>
        <w:jc w:val="center"/>
        <w:rPr>
          <w:rFonts w:ascii="Arial" w:eastAsia="Times New Roman" w:hAnsi="Arial" w:cs="Arial"/>
          <w:b/>
          <w:lang w:eastAsia="pl-PL"/>
        </w:rPr>
      </w:pPr>
    </w:p>
    <w:p w14:paraId="42883037" w14:textId="77777777" w:rsidR="00657409" w:rsidRPr="00FA4C7F" w:rsidRDefault="00657409" w:rsidP="00A86195">
      <w:pPr>
        <w:spacing w:after="0" w:line="240" w:lineRule="auto"/>
        <w:jc w:val="center"/>
        <w:rPr>
          <w:rFonts w:ascii="Arial" w:eastAsia="Times New Roman" w:hAnsi="Arial" w:cs="Arial"/>
          <w:b/>
          <w:lang w:eastAsia="pl-PL"/>
        </w:rPr>
      </w:pPr>
    </w:p>
    <w:p w14:paraId="147FD204" w14:textId="5E42FF31"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lastRenderedPageBreak/>
        <w:t>§ 6</w:t>
      </w:r>
    </w:p>
    <w:p w14:paraId="06A88D58"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Warunki płatności</w:t>
      </w:r>
    </w:p>
    <w:p w14:paraId="0B430AB1" w14:textId="64F85741" w:rsidR="000F0B17" w:rsidRPr="00DC71D1" w:rsidRDefault="000F0B17" w:rsidP="00A86195">
      <w:pPr>
        <w:numPr>
          <w:ilvl w:val="0"/>
          <w:numId w:val="9"/>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Strony postanawiają, że rozliczenie za wykonanie przedmiotu Umowy odbędzie się fakturami wystawionymi osobno po:</w:t>
      </w:r>
    </w:p>
    <w:p w14:paraId="58D13153" w14:textId="2DBF7C64" w:rsidR="00325F78" w:rsidRPr="00DC71D1" w:rsidRDefault="00325F78" w:rsidP="00A86195">
      <w:pPr>
        <w:numPr>
          <w:ilvl w:val="0"/>
          <w:numId w:val="24"/>
        </w:numPr>
        <w:spacing w:after="0" w:line="240" w:lineRule="auto"/>
        <w:ind w:left="720" w:hanging="363"/>
        <w:jc w:val="both"/>
        <w:rPr>
          <w:rFonts w:ascii="Arial" w:eastAsia="Times New Roman" w:hAnsi="Arial" w:cs="Arial"/>
          <w:lang w:eastAsia="pl-PL"/>
        </w:rPr>
      </w:pPr>
      <w:r w:rsidRPr="00DC71D1">
        <w:rPr>
          <w:rFonts w:ascii="Arial" w:eastAsia="Times New Roman" w:hAnsi="Arial" w:cs="Arial"/>
          <w:lang w:eastAsia="pl-PL"/>
        </w:rPr>
        <w:t xml:space="preserve">opracowaniu każdej dokumentacji projektowej określonej w § 1 ust.1 pkt </w:t>
      </w:r>
      <w:r w:rsidR="003230CB">
        <w:rPr>
          <w:rFonts w:ascii="Arial" w:eastAsia="Times New Roman" w:hAnsi="Arial" w:cs="Arial"/>
          <w:lang w:eastAsia="pl-PL"/>
        </w:rPr>
        <w:t>1</w:t>
      </w:r>
      <w:r w:rsidRPr="00DC71D1">
        <w:rPr>
          <w:rFonts w:ascii="Arial" w:eastAsia="Times New Roman" w:hAnsi="Arial" w:cs="Arial"/>
          <w:lang w:eastAsia="pl-PL"/>
        </w:rPr>
        <w:t>a-</w:t>
      </w:r>
      <w:r w:rsidR="003230CB">
        <w:rPr>
          <w:rFonts w:ascii="Arial" w:eastAsia="Times New Roman" w:hAnsi="Arial" w:cs="Arial"/>
          <w:lang w:eastAsia="pl-PL"/>
        </w:rPr>
        <w:t>2</w:t>
      </w:r>
      <w:r w:rsidRPr="00DC71D1">
        <w:rPr>
          <w:rFonts w:ascii="Arial" w:eastAsia="Times New Roman" w:hAnsi="Arial" w:cs="Arial"/>
          <w:lang w:eastAsia="pl-PL"/>
        </w:rPr>
        <w:t>a</w:t>
      </w:r>
      <w:r w:rsidR="00657409">
        <w:rPr>
          <w:rFonts w:ascii="Arial" w:eastAsia="Times New Roman" w:hAnsi="Arial" w:cs="Arial"/>
          <w:lang w:eastAsia="pl-PL"/>
        </w:rPr>
        <w:t>;</w:t>
      </w:r>
    </w:p>
    <w:p w14:paraId="1A774A95" w14:textId="3FA32F8C" w:rsidR="00325F78" w:rsidRPr="003230CB" w:rsidRDefault="00325F78" w:rsidP="003230CB">
      <w:pPr>
        <w:numPr>
          <w:ilvl w:val="0"/>
          <w:numId w:val="24"/>
        </w:numPr>
        <w:spacing w:after="0" w:line="240" w:lineRule="auto"/>
        <w:ind w:left="720" w:hanging="363"/>
        <w:jc w:val="both"/>
        <w:rPr>
          <w:rFonts w:ascii="Arial" w:eastAsia="Times New Roman" w:hAnsi="Arial" w:cs="Arial"/>
          <w:lang w:eastAsia="pl-PL"/>
        </w:rPr>
      </w:pPr>
      <w:bookmarkStart w:id="2" w:name="_Hlk65670945"/>
      <w:r w:rsidRPr="00DC71D1">
        <w:rPr>
          <w:rFonts w:ascii="Arial" w:eastAsia="Times New Roman" w:hAnsi="Arial" w:cs="Arial"/>
          <w:lang w:eastAsia="pl-PL"/>
        </w:rPr>
        <w:t xml:space="preserve">zrealizowaniu każdego </w:t>
      </w:r>
      <w:r w:rsidR="00BE7B20">
        <w:rPr>
          <w:rFonts w:ascii="Arial" w:eastAsia="Times New Roman" w:hAnsi="Arial" w:cs="Arial"/>
          <w:lang w:eastAsia="pl-PL"/>
        </w:rPr>
        <w:t xml:space="preserve">zamówienia </w:t>
      </w:r>
      <w:r w:rsidRPr="00DC71D1">
        <w:rPr>
          <w:rFonts w:ascii="Arial" w:eastAsia="Times New Roman" w:hAnsi="Arial" w:cs="Arial"/>
          <w:lang w:eastAsia="pl-PL"/>
        </w:rPr>
        <w:t xml:space="preserve">określonego </w:t>
      </w:r>
      <w:bookmarkEnd w:id="2"/>
      <w:r w:rsidRPr="00DC71D1">
        <w:rPr>
          <w:rFonts w:ascii="Arial" w:eastAsia="Times New Roman" w:hAnsi="Arial" w:cs="Arial"/>
          <w:lang w:eastAsia="pl-PL"/>
        </w:rPr>
        <w:t>w § 1 ust.1 pkt 1b-</w:t>
      </w:r>
      <w:r w:rsidR="003230CB">
        <w:rPr>
          <w:rFonts w:ascii="Arial" w:eastAsia="Times New Roman" w:hAnsi="Arial" w:cs="Arial"/>
          <w:lang w:eastAsia="pl-PL"/>
        </w:rPr>
        <w:t>2</w:t>
      </w:r>
      <w:r w:rsidRPr="00DC71D1">
        <w:rPr>
          <w:rFonts w:ascii="Arial" w:eastAsia="Times New Roman" w:hAnsi="Arial" w:cs="Arial"/>
          <w:lang w:eastAsia="pl-PL"/>
        </w:rPr>
        <w:t>b</w:t>
      </w:r>
      <w:r w:rsidR="00657409">
        <w:rPr>
          <w:rFonts w:ascii="Arial" w:eastAsia="Times New Roman" w:hAnsi="Arial" w:cs="Arial"/>
          <w:lang w:eastAsia="pl-PL"/>
        </w:rPr>
        <w:t>,</w:t>
      </w:r>
      <w:r w:rsidR="00F54B05" w:rsidRPr="00DC71D1">
        <w:rPr>
          <w:rFonts w:ascii="Arial" w:eastAsia="Times New Roman" w:hAnsi="Arial" w:cs="Arial"/>
          <w:lang w:eastAsia="pl-PL"/>
        </w:rPr>
        <w:t xml:space="preserve"> </w:t>
      </w:r>
      <w:r w:rsidR="00657409">
        <w:rPr>
          <w:rFonts w:ascii="Arial" w:eastAsia="Times New Roman" w:hAnsi="Arial" w:cs="Arial"/>
          <w:lang w:eastAsia="pl-PL"/>
        </w:rPr>
        <w:t>p</w:t>
      </w:r>
      <w:r w:rsidRPr="00DC71D1">
        <w:rPr>
          <w:rFonts w:ascii="Arial" w:eastAsia="Times New Roman" w:hAnsi="Arial" w:cs="Arial"/>
          <w:lang w:eastAsia="pl-PL"/>
        </w:rPr>
        <w:t>łatności będą realizowane</w:t>
      </w:r>
      <w:r w:rsidR="003230CB">
        <w:rPr>
          <w:rFonts w:ascii="Arial" w:eastAsia="Times New Roman" w:hAnsi="Arial" w:cs="Arial"/>
          <w:lang w:eastAsia="pl-PL"/>
        </w:rPr>
        <w:t xml:space="preserve"> </w:t>
      </w:r>
      <w:r w:rsidRPr="003230CB">
        <w:rPr>
          <w:rFonts w:ascii="Arial" w:eastAsia="Times New Roman" w:hAnsi="Arial" w:cs="Arial"/>
          <w:lang w:eastAsia="pl-PL"/>
        </w:rPr>
        <w:t xml:space="preserve">po </w:t>
      </w:r>
      <w:r w:rsidR="009E76DA" w:rsidRPr="003230CB">
        <w:rPr>
          <w:rFonts w:ascii="Arial" w:eastAsia="Times New Roman" w:hAnsi="Arial" w:cs="Arial"/>
          <w:lang w:eastAsia="pl-PL"/>
        </w:rPr>
        <w:t>podpisaniu</w:t>
      </w:r>
      <w:r w:rsidRPr="003230CB">
        <w:rPr>
          <w:rFonts w:ascii="Arial" w:eastAsia="Times New Roman" w:hAnsi="Arial" w:cs="Arial"/>
          <w:lang w:eastAsia="pl-PL"/>
        </w:rPr>
        <w:t xml:space="preserve"> protokołu odbioru końcowego przez komisję odbiorową z ramienia Zamawiającego</w:t>
      </w:r>
      <w:r w:rsidR="00657409">
        <w:rPr>
          <w:rFonts w:ascii="Arial" w:eastAsia="Times New Roman" w:hAnsi="Arial" w:cs="Arial"/>
          <w:lang w:eastAsia="pl-PL"/>
        </w:rPr>
        <w:t>.</w:t>
      </w:r>
    </w:p>
    <w:p w14:paraId="390599C6" w14:textId="130CA008" w:rsidR="000F0B17" w:rsidRDefault="000F0B17" w:rsidP="00A86195">
      <w:pPr>
        <w:numPr>
          <w:ilvl w:val="0"/>
          <w:numId w:val="9"/>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Podstawę do wystawienia faktur stanowić będą podpisane przez wyznaczonych przedstawicieli Stron protokoły odbioru dokumentacji oraz protokoły</w:t>
      </w:r>
      <w:r w:rsidR="00144680" w:rsidRPr="00DC71D1">
        <w:rPr>
          <w:rFonts w:ascii="Arial" w:eastAsia="Times New Roman" w:hAnsi="Arial" w:cs="Arial"/>
          <w:lang w:eastAsia="pl-PL"/>
        </w:rPr>
        <w:t xml:space="preserve"> częściowe i</w:t>
      </w:r>
      <w:r w:rsidRPr="00DC71D1">
        <w:rPr>
          <w:rFonts w:ascii="Arial" w:eastAsia="Times New Roman" w:hAnsi="Arial" w:cs="Arial"/>
          <w:lang w:eastAsia="pl-PL"/>
        </w:rPr>
        <w:t xml:space="preserve"> końcowe potwierdzające zrealizowanie robót budowlanych.</w:t>
      </w:r>
    </w:p>
    <w:p w14:paraId="666406C1" w14:textId="4A82D469" w:rsidR="009E0CEA" w:rsidRDefault="009E0CEA" w:rsidP="00A86195">
      <w:pPr>
        <w:numPr>
          <w:ilvl w:val="0"/>
          <w:numId w:val="9"/>
        </w:numPr>
        <w:spacing w:after="0" w:line="240" w:lineRule="auto"/>
        <w:jc w:val="both"/>
        <w:rPr>
          <w:rFonts w:ascii="Arial" w:eastAsia="Times New Roman" w:hAnsi="Arial" w:cs="Arial"/>
          <w:lang w:eastAsia="pl-PL"/>
        </w:rPr>
      </w:pPr>
      <w:r>
        <w:rPr>
          <w:rFonts w:ascii="Arial" w:eastAsia="Times New Roman" w:hAnsi="Arial" w:cs="Arial"/>
          <w:lang w:eastAsia="pl-PL"/>
        </w:rPr>
        <w:t>Strony przewidują dokonywanie w toku realizacji poszczególnych zamówień następujących rodzajów odbiorów:</w:t>
      </w:r>
    </w:p>
    <w:p w14:paraId="181B9843" w14:textId="222BB33E" w:rsidR="009E0CEA" w:rsidRDefault="009E0CEA" w:rsidP="009E0CEA">
      <w:pPr>
        <w:pStyle w:val="Akapitzlist"/>
        <w:numPr>
          <w:ilvl w:val="0"/>
          <w:numId w:val="69"/>
        </w:numPr>
        <w:spacing w:after="0" w:line="240" w:lineRule="auto"/>
        <w:jc w:val="both"/>
        <w:rPr>
          <w:rFonts w:ascii="Arial" w:eastAsia="Times New Roman" w:hAnsi="Arial" w:cs="Arial"/>
          <w:lang w:eastAsia="pl-PL"/>
        </w:rPr>
      </w:pPr>
      <w:r>
        <w:rPr>
          <w:rFonts w:ascii="Arial" w:eastAsia="Times New Roman" w:hAnsi="Arial" w:cs="Arial"/>
          <w:lang w:eastAsia="pl-PL"/>
        </w:rPr>
        <w:t>odbiory dokumentacji projektowej;</w:t>
      </w:r>
    </w:p>
    <w:p w14:paraId="7A004767" w14:textId="7D414FFA" w:rsidR="009E0CEA" w:rsidRDefault="009E0CEA" w:rsidP="009E0CEA">
      <w:pPr>
        <w:pStyle w:val="Akapitzlist"/>
        <w:numPr>
          <w:ilvl w:val="0"/>
          <w:numId w:val="69"/>
        </w:numPr>
        <w:spacing w:after="0" w:line="240" w:lineRule="auto"/>
        <w:jc w:val="both"/>
        <w:rPr>
          <w:rFonts w:ascii="Arial" w:eastAsia="Times New Roman" w:hAnsi="Arial" w:cs="Arial"/>
          <w:lang w:eastAsia="pl-PL"/>
        </w:rPr>
      </w:pPr>
      <w:r>
        <w:rPr>
          <w:rFonts w:ascii="Arial" w:eastAsia="Times New Roman" w:hAnsi="Arial" w:cs="Arial"/>
          <w:lang w:eastAsia="pl-PL"/>
        </w:rPr>
        <w:t>odbiory etapowe</w:t>
      </w:r>
      <w:r w:rsidR="00A74812">
        <w:rPr>
          <w:rFonts w:ascii="Arial" w:eastAsia="Times New Roman" w:hAnsi="Arial" w:cs="Arial"/>
          <w:lang w:eastAsia="pl-PL"/>
        </w:rPr>
        <w:t>;</w:t>
      </w:r>
    </w:p>
    <w:p w14:paraId="67AEB478" w14:textId="4FEAD4BA" w:rsidR="009E0CEA" w:rsidRPr="009E0CEA" w:rsidRDefault="009E0CEA" w:rsidP="009E0CEA">
      <w:pPr>
        <w:pStyle w:val="Akapitzlist"/>
        <w:numPr>
          <w:ilvl w:val="0"/>
          <w:numId w:val="69"/>
        </w:numPr>
        <w:spacing w:after="0" w:line="240" w:lineRule="auto"/>
        <w:jc w:val="both"/>
        <w:rPr>
          <w:rFonts w:ascii="Arial" w:eastAsia="Times New Roman" w:hAnsi="Arial" w:cs="Arial"/>
          <w:lang w:eastAsia="pl-PL"/>
        </w:rPr>
      </w:pPr>
      <w:r>
        <w:rPr>
          <w:rFonts w:ascii="Arial" w:eastAsia="Times New Roman" w:hAnsi="Arial" w:cs="Arial"/>
          <w:lang w:eastAsia="pl-PL"/>
        </w:rPr>
        <w:t>odbiory końcowe.</w:t>
      </w:r>
    </w:p>
    <w:p w14:paraId="202DF098" w14:textId="7263DD81" w:rsidR="009E0CEA" w:rsidRPr="00377EA1" w:rsidRDefault="008D4016" w:rsidP="00C33CA7">
      <w:pPr>
        <w:pStyle w:val="Akapitzlist"/>
        <w:numPr>
          <w:ilvl w:val="0"/>
          <w:numId w:val="9"/>
        </w:numPr>
        <w:spacing w:after="0" w:line="240" w:lineRule="auto"/>
        <w:jc w:val="both"/>
        <w:rPr>
          <w:rFonts w:ascii="Arial" w:eastAsia="Times New Roman" w:hAnsi="Arial" w:cs="Arial"/>
          <w:lang w:eastAsia="pl-PL"/>
        </w:rPr>
      </w:pPr>
      <w:r w:rsidRPr="00377EA1">
        <w:rPr>
          <w:rFonts w:ascii="Arial" w:eastAsia="Times New Roman" w:hAnsi="Arial" w:cs="Arial"/>
          <w:lang w:eastAsia="pl-PL"/>
        </w:rPr>
        <w:t>W przypadku każdego z odbiorów, o których mowa w ust. 3 powyżej, Wykonawca zgłosi Zamawiającemu pisemnie gotowość do odbioru.</w:t>
      </w:r>
      <w:r w:rsidR="0015735B">
        <w:rPr>
          <w:rFonts w:ascii="Arial" w:eastAsia="Times New Roman" w:hAnsi="Arial" w:cs="Arial"/>
          <w:lang w:eastAsia="pl-PL"/>
        </w:rPr>
        <w:t xml:space="preserve"> Zamawiający przystąpi do czynności odbiorowych niezwłocznie</w:t>
      </w:r>
      <w:r w:rsidRPr="00377EA1">
        <w:rPr>
          <w:rFonts w:ascii="Arial" w:eastAsia="Times New Roman" w:hAnsi="Arial" w:cs="Arial"/>
          <w:lang w:eastAsia="pl-PL"/>
        </w:rPr>
        <w:t xml:space="preserve"> nie później jednak niż w ciągu </w:t>
      </w:r>
      <w:r w:rsidR="00BE7B20">
        <w:rPr>
          <w:rFonts w:ascii="Arial" w:eastAsia="Times New Roman" w:hAnsi="Arial" w:cs="Arial"/>
          <w:lang w:eastAsia="pl-PL"/>
        </w:rPr>
        <w:t>7</w:t>
      </w:r>
      <w:r w:rsidRPr="00377EA1">
        <w:rPr>
          <w:rFonts w:ascii="Arial" w:eastAsia="Times New Roman" w:hAnsi="Arial" w:cs="Arial"/>
          <w:lang w:eastAsia="pl-PL"/>
        </w:rPr>
        <w:t xml:space="preserve"> dni roboczych od dnia zgłoszenia przez Wykonawcę</w:t>
      </w:r>
      <w:r w:rsidR="00AB2AFC">
        <w:rPr>
          <w:rFonts w:ascii="Arial" w:eastAsia="Times New Roman" w:hAnsi="Arial" w:cs="Arial"/>
          <w:lang w:eastAsia="pl-PL"/>
        </w:rPr>
        <w:t xml:space="preserve">, </w:t>
      </w:r>
      <w:r w:rsidR="00AB2AFC" w:rsidRPr="00AB2AFC">
        <w:rPr>
          <w:rFonts w:ascii="Arial" w:eastAsia="Times New Roman" w:hAnsi="Arial" w:cs="Arial"/>
          <w:lang w:eastAsia="pl-PL"/>
        </w:rPr>
        <w:t>z zastrzeżeniem § 3 ust. 4 pkt 2 powyżej</w:t>
      </w:r>
      <w:r w:rsidRPr="00377EA1">
        <w:rPr>
          <w:rFonts w:ascii="Arial" w:eastAsia="Times New Roman" w:hAnsi="Arial" w:cs="Arial"/>
          <w:lang w:eastAsia="pl-PL"/>
        </w:rPr>
        <w:t>. W toku odbioru sporządzony zostanie odpowiedni protokół od</w:t>
      </w:r>
      <w:r w:rsidR="00377EA1">
        <w:rPr>
          <w:rFonts w:ascii="Arial" w:eastAsia="Times New Roman" w:hAnsi="Arial" w:cs="Arial"/>
          <w:lang w:eastAsia="pl-PL"/>
        </w:rPr>
        <w:t>bior</w:t>
      </w:r>
      <w:r w:rsidRPr="00377EA1">
        <w:rPr>
          <w:rFonts w:ascii="Arial" w:eastAsia="Times New Roman" w:hAnsi="Arial" w:cs="Arial"/>
          <w:lang w:eastAsia="pl-PL"/>
        </w:rPr>
        <w:t>u (</w:t>
      </w:r>
      <w:r w:rsidR="00377EA1" w:rsidRPr="00377EA1">
        <w:rPr>
          <w:rFonts w:ascii="Arial" w:eastAsia="Times New Roman" w:hAnsi="Arial" w:cs="Arial"/>
          <w:lang w:eastAsia="pl-PL"/>
        </w:rPr>
        <w:t xml:space="preserve">odbioru dokumentacji, częściowy lub końcowy), do którego Zamawiający zgłosi ewentualne stwierdzone wady dokumentacji/robót. </w:t>
      </w:r>
      <w:r w:rsidR="00377EA1">
        <w:rPr>
          <w:rFonts w:ascii="Arial" w:eastAsia="Times New Roman" w:hAnsi="Arial" w:cs="Arial"/>
          <w:lang w:eastAsia="pl-PL"/>
        </w:rPr>
        <w:t>Wykonawca</w:t>
      </w:r>
      <w:r w:rsidR="00377EA1" w:rsidRPr="00377EA1">
        <w:rPr>
          <w:rFonts w:ascii="Arial" w:eastAsia="Times New Roman" w:hAnsi="Arial" w:cs="Arial"/>
          <w:lang w:eastAsia="pl-PL"/>
        </w:rPr>
        <w:t xml:space="preserve"> będzie zobowiązany do usunięcia zgłoszonych wad</w:t>
      </w:r>
      <w:r w:rsidR="00377EA1">
        <w:rPr>
          <w:rFonts w:ascii="Arial" w:eastAsia="Times New Roman" w:hAnsi="Arial" w:cs="Arial"/>
          <w:lang w:eastAsia="pl-PL"/>
        </w:rPr>
        <w:t>, które nadają się do usunięcia,</w:t>
      </w:r>
      <w:r w:rsidR="00377EA1" w:rsidRPr="00377EA1">
        <w:rPr>
          <w:rFonts w:ascii="Arial" w:eastAsia="Times New Roman" w:hAnsi="Arial" w:cs="Arial"/>
          <w:lang w:eastAsia="pl-PL"/>
        </w:rPr>
        <w:t xml:space="preserve"> w terminie ustalonym przez Strony.</w:t>
      </w:r>
      <w:r w:rsidR="00377EA1">
        <w:rPr>
          <w:rFonts w:ascii="Arial" w:eastAsia="Times New Roman" w:hAnsi="Arial" w:cs="Arial"/>
          <w:lang w:eastAsia="pl-PL"/>
        </w:rPr>
        <w:t xml:space="preserve"> </w:t>
      </w:r>
      <w:r w:rsidR="00377EA1" w:rsidRPr="00377EA1">
        <w:rPr>
          <w:rFonts w:ascii="Arial" w:eastAsia="Times New Roman" w:hAnsi="Arial" w:cs="Arial"/>
          <w:lang w:eastAsia="pl-PL"/>
        </w:rPr>
        <w:t>Po usunięciu wad Wykonawca zawiadomi Zamawiającego o gotowości do odbioru, do którego stosuje się odpowiednio postanowienia niniejszego ustępu. Za datę odbioru uważa się podpisanie protokołu przez obie Strony bez zastrzeżeń. W przypadku nieprzystąpieni</w:t>
      </w:r>
      <w:r w:rsidR="00377EA1">
        <w:rPr>
          <w:rFonts w:ascii="Arial" w:eastAsia="Times New Roman" w:hAnsi="Arial" w:cs="Arial"/>
          <w:lang w:eastAsia="pl-PL"/>
        </w:rPr>
        <w:t>a</w:t>
      </w:r>
      <w:r w:rsidR="00377EA1" w:rsidRPr="00377EA1">
        <w:rPr>
          <w:rFonts w:ascii="Arial" w:eastAsia="Times New Roman" w:hAnsi="Arial" w:cs="Arial"/>
          <w:lang w:eastAsia="pl-PL"/>
        </w:rPr>
        <w:t xml:space="preserve"> przez Wykonawcę do odbioru w terminie określonym w niniejszym </w:t>
      </w:r>
      <w:r w:rsidR="00377EA1">
        <w:rPr>
          <w:rFonts w:ascii="Arial" w:eastAsia="Times New Roman" w:hAnsi="Arial" w:cs="Arial"/>
          <w:lang w:eastAsia="pl-PL"/>
        </w:rPr>
        <w:t>ustępie</w:t>
      </w:r>
      <w:r w:rsidR="00377EA1" w:rsidRPr="00377EA1">
        <w:rPr>
          <w:rFonts w:ascii="Arial" w:eastAsia="Times New Roman" w:hAnsi="Arial" w:cs="Arial"/>
          <w:lang w:eastAsia="pl-PL"/>
        </w:rPr>
        <w:t>, Zamawiającemu przysługuje prawo dokonania</w:t>
      </w:r>
      <w:r w:rsidR="00CE760F">
        <w:rPr>
          <w:rFonts w:ascii="Arial" w:eastAsia="Times New Roman" w:hAnsi="Arial" w:cs="Arial"/>
          <w:lang w:eastAsia="pl-PL"/>
        </w:rPr>
        <w:t> </w:t>
      </w:r>
      <w:r w:rsidR="00377EA1" w:rsidRPr="00377EA1">
        <w:rPr>
          <w:rFonts w:ascii="Arial" w:eastAsia="Times New Roman" w:hAnsi="Arial" w:cs="Arial"/>
          <w:lang w:eastAsia="pl-PL"/>
        </w:rPr>
        <w:t>jednostronnego odbioru ze skutkiem dla Wykonawcy.</w:t>
      </w:r>
    </w:p>
    <w:p w14:paraId="26E90351" w14:textId="44A67044" w:rsidR="000F0B17" w:rsidRPr="00DC71D1" w:rsidRDefault="000F0B17" w:rsidP="00A86195">
      <w:pPr>
        <w:numPr>
          <w:ilvl w:val="0"/>
          <w:numId w:val="9"/>
        </w:numPr>
        <w:tabs>
          <w:tab w:val="left" w:pos="425"/>
        </w:tabs>
        <w:autoSpaceDE w:val="0"/>
        <w:autoSpaceDN w:val="0"/>
        <w:adjustRightInd w:val="0"/>
        <w:spacing w:after="0" w:line="240" w:lineRule="auto"/>
        <w:jc w:val="both"/>
        <w:rPr>
          <w:rFonts w:ascii="Arial" w:eastAsia="Times New Roman" w:hAnsi="Arial" w:cs="Arial"/>
          <w:lang w:eastAsia="pl-PL"/>
        </w:rPr>
      </w:pPr>
      <w:r w:rsidRPr="00DC71D1">
        <w:rPr>
          <w:rFonts w:ascii="Arial" w:eastAsia="Times New Roman" w:hAnsi="Arial" w:cs="Arial"/>
          <w:lang w:eastAsia="pl-PL"/>
        </w:rPr>
        <w:t>W przypadku wykonywania robót przez podwykonawców, zaangażowanych do realizacji Umowy zgodnie z § 1</w:t>
      </w:r>
      <w:r w:rsidR="00D66514">
        <w:rPr>
          <w:rFonts w:ascii="Arial" w:eastAsia="Times New Roman" w:hAnsi="Arial" w:cs="Arial"/>
          <w:lang w:eastAsia="pl-PL"/>
        </w:rPr>
        <w:t>1</w:t>
      </w:r>
      <w:r w:rsidRPr="00DC71D1">
        <w:rPr>
          <w:rFonts w:ascii="Arial" w:eastAsia="Times New Roman" w:hAnsi="Arial" w:cs="Arial"/>
          <w:lang w:eastAsia="pl-PL"/>
        </w:rPr>
        <w:t>, rozliczenie zostanie dokonane po przedłożeniu kopii faktur potwierdzających rozliczenie się Wykonawcy z Podwykonawcami wraz z oświadczeniem Podwykonawców o</w:t>
      </w:r>
      <w:r w:rsidR="00BD1D82" w:rsidRPr="00DC71D1">
        <w:rPr>
          <w:rFonts w:ascii="Arial" w:eastAsia="Times New Roman" w:hAnsi="Arial" w:cs="Arial"/>
          <w:lang w:eastAsia="pl-PL"/>
        </w:rPr>
        <w:t> </w:t>
      </w:r>
      <w:r w:rsidRPr="00DC71D1">
        <w:rPr>
          <w:rFonts w:ascii="Arial" w:eastAsia="Times New Roman" w:hAnsi="Arial" w:cs="Arial"/>
          <w:lang w:eastAsia="pl-PL"/>
        </w:rPr>
        <w:t>otrzymaniu należności za wykonane przez nich roboty.</w:t>
      </w:r>
    </w:p>
    <w:p w14:paraId="543111B7" w14:textId="77777777" w:rsidR="000F0B17" w:rsidRPr="00DC71D1" w:rsidRDefault="000F0B17" w:rsidP="00A86195">
      <w:pPr>
        <w:numPr>
          <w:ilvl w:val="0"/>
          <w:numId w:val="9"/>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Należności płatne będą przelewem w terminie 21 dni od dnia dostarczenia Zamawiającemu prawidłowo wystawionych faktur VAT.</w:t>
      </w:r>
    </w:p>
    <w:p w14:paraId="79B599FB" w14:textId="1D2072BE" w:rsidR="000F0B17" w:rsidRDefault="000F0B17" w:rsidP="00A86195">
      <w:pPr>
        <w:numPr>
          <w:ilvl w:val="0"/>
          <w:numId w:val="9"/>
        </w:numPr>
        <w:spacing w:after="0" w:line="240" w:lineRule="auto"/>
        <w:rPr>
          <w:rFonts w:ascii="Arial" w:eastAsia="Times New Roman" w:hAnsi="Arial" w:cs="Arial"/>
          <w:lang w:eastAsia="pl-PL"/>
        </w:rPr>
      </w:pPr>
      <w:r w:rsidRPr="00DC71D1">
        <w:rPr>
          <w:rFonts w:ascii="Arial" w:eastAsia="Times New Roman" w:hAnsi="Arial" w:cs="Arial"/>
          <w:lang w:eastAsia="pl-PL"/>
        </w:rPr>
        <w:t>Terminem zapłaty jest dzień obciążenia rachunku bankowego Zamawiającego.</w:t>
      </w:r>
    </w:p>
    <w:p w14:paraId="00DEA32B" w14:textId="77777777" w:rsidR="00FA4C7F" w:rsidRPr="00FA4C7F" w:rsidRDefault="00FA4C7F" w:rsidP="00FA4C7F">
      <w:pPr>
        <w:spacing w:after="0" w:line="240" w:lineRule="auto"/>
        <w:ind w:left="360"/>
        <w:rPr>
          <w:rFonts w:ascii="Arial" w:eastAsia="Times New Roman" w:hAnsi="Arial" w:cs="Arial"/>
          <w:sz w:val="16"/>
          <w:szCs w:val="16"/>
          <w:lang w:eastAsia="pl-PL"/>
        </w:rPr>
      </w:pPr>
    </w:p>
    <w:p w14:paraId="46E11A1C"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7</w:t>
      </w:r>
    </w:p>
    <w:p w14:paraId="44B37B9D"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Kary umowne</w:t>
      </w:r>
    </w:p>
    <w:p w14:paraId="349A0EE7" w14:textId="77777777" w:rsidR="000F0B17" w:rsidRPr="00DC71D1" w:rsidRDefault="000F0B17" w:rsidP="00A86195">
      <w:pPr>
        <w:numPr>
          <w:ilvl w:val="0"/>
          <w:numId w:val="4"/>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Wykonawca zapłaci Zamawiającemu kary umowne:</w:t>
      </w:r>
    </w:p>
    <w:p w14:paraId="153A77BB" w14:textId="02B392D7" w:rsidR="000F0B17" w:rsidRPr="00DC71D1" w:rsidRDefault="000F0B17" w:rsidP="00A86195">
      <w:pPr>
        <w:numPr>
          <w:ilvl w:val="0"/>
          <w:numId w:val="2"/>
        </w:numPr>
        <w:tabs>
          <w:tab w:val="num" w:pos="720"/>
        </w:tabs>
        <w:spacing w:after="0" w:line="240" w:lineRule="auto"/>
        <w:ind w:left="720" w:hanging="363"/>
        <w:jc w:val="both"/>
        <w:rPr>
          <w:rFonts w:ascii="Arial" w:eastAsia="Times New Roman" w:hAnsi="Arial" w:cs="Arial"/>
          <w:lang w:eastAsia="pl-PL"/>
        </w:rPr>
      </w:pPr>
      <w:r w:rsidRPr="00DC71D1">
        <w:rPr>
          <w:rFonts w:ascii="Arial" w:eastAsia="Times New Roman" w:hAnsi="Arial" w:cs="Arial"/>
          <w:lang w:eastAsia="pl-PL"/>
        </w:rPr>
        <w:t xml:space="preserve">za opóźnienie w wykonaniu przedmiotu Umowy w odniesieniu do terminów określonych </w:t>
      </w:r>
      <w:r w:rsidRPr="00DC71D1">
        <w:rPr>
          <w:rFonts w:ascii="Arial" w:eastAsia="Times New Roman" w:hAnsi="Arial" w:cs="Arial"/>
          <w:lang w:eastAsia="pl-PL"/>
        </w:rPr>
        <w:br/>
        <w:t>w harmonogramie realizacji Umowy w wysokości 1% wynagrodzenia ustalonego odpowiednio w § 5 ust. 1 pkt 1 lit. a-</w:t>
      </w:r>
      <w:r w:rsidR="003230CB">
        <w:rPr>
          <w:rFonts w:ascii="Arial" w:eastAsia="Times New Roman" w:hAnsi="Arial" w:cs="Arial"/>
          <w:lang w:eastAsia="pl-PL"/>
        </w:rPr>
        <w:t>b</w:t>
      </w:r>
      <w:r w:rsidRPr="00DC71D1">
        <w:rPr>
          <w:rFonts w:ascii="Arial" w:eastAsia="Times New Roman" w:hAnsi="Arial" w:cs="Arial"/>
          <w:lang w:eastAsia="pl-PL"/>
        </w:rPr>
        <w:t xml:space="preserve"> lub pkt 2 lit. a-</w:t>
      </w:r>
      <w:r w:rsidR="003230CB">
        <w:rPr>
          <w:rFonts w:ascii="Arial" w:eastAsia="Times New Roman" w:hAnsi="Arial" w:cs="Arial"/>
          <w:lang w:eastAsia="pl-PL"/>
        </w:rPr>
        <w:t>b</w:t>
      </w:r>
      <w:r w:rsidRPr="00DC71D1">
        <w:rPr>
          <w:rFonts w:ascii="Arial" w:eastAsia="Times New Roman" w:hAnsi="Arial" w:cs="Arial"/>
          <w:lang w:eastAsia="pl-PL"/>
        </w:rPr>
        <w:t xml:space="preserve"> Umowy za każdy dzień opóźnienia;</w:t>
      </w:r>
    </w:p>
    <w:p w14:paraId="7F10032B" w14:textId="43CAAE50" w:rsidR="000F0B17" w:rsidRPr="00DC71D1" w:rsidRDefault="000F0B17" w:rsidP="00A86195">
      <w:pPr>
        <w:numPr>
          <w:ilvl w:val="0"/>
          <w:numId w:val="2"/>
        </w:numPr>
        <w:tabs>
          <w:tab w:val="num" w:pos="720"/>
        </w:tabs>
        <w:spacing w:after="0" w:line="240" w:lineRule="auto"/>
        <w:ind w:left="720" w:hanging="363"/>
        <w:jc w:val="both"/>
        <w:rPr>
          <w:rFonts w:ascii="Arial" w:eastAsia="Times New Roman" w:hAnsi="Arial" w:cs="Arial"/>
          <w:lang w:eastAsia="pl-PL"/>
        </w:rPr>
      </w:pPr>
      <w:r w:rsidRPr="00DC71D1">
        <w:rPr>
          <w:rFonts w:ascii="Arial" w:eastAsia="Times New Roman" w:hAnsi="Arial" w:cs="Arial"/>
          <w:lang w:eastAsia="pl-PL"/>
        </w:rPr>
        <w:t>za opóźnienie w usunięciu wad i usterek stwierdzonych przy odbiorze lub w okresie gwarancji obowiązującej za wady w wysokości 1% wynagrodzenia ustalonego odpowiednio w § 5 ust. 1 pkt 1 lit. a-</w:t>
      </w:r>
      <w:r w:rsidR="003230CB">
        <w:rPr>
          <w:rFonts w:ascii="Arial" w:eastAsia="Times New Roman" w:hAnsi="Arial" w:cs="Arial"/>
          <w:lang w:eastAsia="pl-PL"/>
        </w:rPr>
        <w:t>b</w:t>
      </w:r>
      <w:r w:rsidRPr="00DC71D1">
        <w:rPr>
          <w:rFonts w:ascii="Arial" w:eastAsia="Times New Roman" w:hAnsi="Arial" w:cs="Arial"/>
          <w:lang w:eastAsia="pl-PL"/>
        </w:rPr>
        <w:t xml:space="preserve"> lub pkt 2 lit. a-</w:t>
      </w:r>
      <w:r w:rsidR="003230CB">
        <w:rPr>
          <w:rFonts w:ascii="Arial" w:eastAsia="Times New Roman" w:hAnsi="Arial" w:cs="Arial"/>
          <w:lang w:eastAsia="pl-PL"/>
        </w:rPr>
        <w:t>b</w:t>
      </w:r>
      <w:r w:rsidRPr="00DC71D1">
        <w:rPr>
          <w:rFonts w:ascii="Arial" w:eastAsia="Times New Roman" w:hAnsi="Arial" w:cs="Arial"/>
          <w:lang w:eastAsia="pl-PL"/>
        </w:rPr>
        <w:t xml:space="preserve"> Umowy za każdy dzień opóźnienia</w:t>
      </w:r>
      <w:r w:rsidR="00A2191B" w:rsidRPr="00DC71D1">
        <w:rPr>
          <w:rFonts w:ascii="Arial" w:eastAsia="Times New Roman" w:hAnsi="Arial" w:cs="Arial"/>
          <w:lang w:eastAsia="pl-PL"/>
        </w:rPr>
        <w:t>,</w:t>
      </w:r>
      <w:r w:rsidRPr="00DC71D1">
        <w:rPr>
          <w:rFonts w:ascii="Arial" w:eastAsia="Times New Roman" w:hAnsi="Arial" w:cs="Arial"/>
          <w:lang w:eastAsia="pl-PL"/>
        </w:rPr>
        <w:t xml:space="preserve"> licz</w:t>
      </w:r>
      <w:r w:rsidR="00A2191B" w:rsidRPr="00DC71D1">
        <w:rPr>
          <w:rFonts w:ascii="Arial" w:eastAsia="Times New Roman" w:hAnsi="Arial" w:cs="Arial"/>
          <w:lang w:eastAsia="pl-PL"/>
        </w:rPr>
        <w:t>ąc</w:t>
      </w:r>
      <w:r w:rsidRPr="00DC71D1">
        <w:rPr>
          <w:rFonts w:ascii="Arial" w:eastAsia="Times New Roman" w:hAnsi="Arial" w:cs="Arial"/>
          <w:lang w:eastAsia="pl-PL"/>
        </w:rPr>
        <w:t xml:space="preserve"> od</w:t>
      </w:r>
      <w:r w:rsidR="00A2191B" w:rsidRPr="00DC71D1">
        <w:rPr>
          <w:rFonts w:ascii="Arial" w:eastAsia="Times New Roman" w:hAnsi="Arial" w:cs="Arial"/>
          <w:lang w:eastAsia="pl-PL"/>
        </w:rPr>
        <w:t xml:space="preserve"> następnego</w:t>
      </w:r>
      <w:r w:rsidRPr="00DC71D1">
        <w:rPr>
          <w:rFonts w:ascii="Arial" w:eastAsia="Times New Roman" w:hAnsi="Arial" w:cs="Arial"/>
          <w:lang w:eastAsia="pl-PL"/>
        </w:rPr>
        <w:t xml:space="preserve"> dnia </w:t>
      </w:r>
      <w:r w:rsidR="00A2191B" w:rsidRPr="00DC71D1">
        <w:rPr>
          <w:rFonts w:ascii="Arial" w:eastAsia="Times New Roman" w:hAnsi="Arial" w:cs="Arial"/>
          <w:lang w:eastAsia="pl-PL"/>
        </w:rPr>
        <w:t xml:space="preserve">po upływie terminu </w:t>
      </w:r>
      <w:r w:rsidRPr="00DC71D1">
        <w:rPr>
          <w:rFonts w:ascii="Arial" w:eastAsia="Times New Roman" w:hAnsi="Arial" w:cs="Arial"/>
          <w:lang w:eastAsia="pl-PL"/>
        </w:rPr>
        <w:t>wyznaczonego na usunięcie wad;</w:t>
      </w:r>
    </w:p>
    <w:p w14:paraId="24567857" w14:textId="77777777" w:rsidR="000F0B17" w:rsidRPr="00DC71D1" w:rsidRDefault="000F0B17" w:rsidP="00A86195">
      <w:pPr>
        <w:numPr>
          <w:ilvl w:val="0"/>
          <w:numId w:val="2"/>
        </w:numPr>
        <w:spacing w:after="0" w:line="240" w:lineRule="auto"/>
        <w:ind w:left="720" w:hanging="363"/>
        <w:jc w:val="both"/>
        <w:rPr>
          <w:rFonts w:ascii="Arial" w:eastAsia="Times New Roman" w:hAnsi="Arial" w:cs="Arial"/>
          <w:lang w:eastAsia="pl-PL"/>
        </w:rPr>
      </w:pPr>
      <w:r w:rsidRPr="00DC71D1">
        <w:rPr>
          <w:rFonts w:ascii="Arial" w:eastAsia="Times New Roman" w:hAnsi="Arial" w:cs="Arial"/>
          <w:lang w:eastAsia="pl-PL"/>
        </w:rPr>
        <w:t>za wypowiedzenie lub odstąpienie od Umowy przez Zamawiającego z powodu okoliczności leżących po stronie Wykonawcy - w wysokości 20% wynagrodzenia umownego netto.</w:t>
      </w:r>
    </w:p>
    <w:p w14:paraId="245374DA" w14:textId="77777777" w:rsidR="000F0B17" w:rsidRPr="00DC71D1" w:rsidRDefault="000F0B17" w:rsidP="00A86195">
      <w:pPr>
        <w:numPr>
          <w:ilvl w:val="0"/>
          <w:numId w:val="5"/>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Jeżeli wysokość zastrzeżonych kar umownych nie pokryje poniesionej szkody, Zamawiający może dochodzić odszkodowania uzupełniającego na zasadach ogólnych.</w:t>
      </w:r>
    </w:p>
    <w:p w14:paraId="30B6A178" w14:textId="77777777" w:rsidR="000F0B17" w:rsidRPr="00DC71D1" w:rsidRDefault="000F0B17" w:rsidP="00A86195">
      <w:pPr>
        <w:numPr>
          <w:ilvl w:val="0"/>
          <w:numId w:val="5"/>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Kary określone w ust. 1 podlegają kumulacji w przypadku łącznego wystąpienia zdarzeń.</w:t>
      </w:r>
    </w:p>
    <w:p w14:paraId="695D3D00" w14:textId="77777777" w:rsidR="000F0B17" w:rsidRPr="00DC71D1" w:rsidRDefault="000F0B17" w:rsidP="00A86195">
      <w:pPr>
        <w:numPr>
          <w:ilvl w:val="0"/>
          <w:numId w:val="5"/>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 xml:space="preserve">Zamawiający zastrzega sobie prawo do kompensaty naliczonych kar umownych </w:t>
      </w:r>
      <w:r w:rsidRPr="00DC71D1">
        <w:rPr>
          <w:rFonts w:ascii="Arial" w:eastAsia="Times New Roman" w:hAnsi="Arial" w:cs="Arial"/>
          <w:snapToGrid w:val="0"/>
          <w:lang w:eastAsia="pl-PL"/>
        </w:rPr>
        <w:br/>
        <w:t xml:space="preserve">z wynagrodzeniem Wykonawcy. </w:t>
      </w:r>
      <w:r w:rsidRPr="00DC71D1">
        <w:rPr>
          <w:rFonts w:ascii="Arial" w:eastAsia="Times New Roman" w:hAnsi="Arial" w:cs="Arial"/>
          <w:lang w:eastAsia="pl-PL"/>
        </w:rPr>
        <w:t xml:space="preserve">Kompensata następuje poprzez złożenie pisemnego </w:t>
      </w:r>
      <w:r w:rsidRPr="00DC71D1">
        <w:rPr>
          <w:rFonts w:ascii="Arial" w:eastAsia="Times New Roman" w:hAnsi="Arial" w:cs="Arial"/>
          <w:lang w:eastAsia="pl-PL"/>
        </w:rPr>
        <w:lastRenderedPageBreak/>
        <w:t>oświadczenia woli przez Zamawiającego przesłanego listem poleconym wysłanym na adres Wykonawcy podany w komparycji Umowy.</w:t>
      </w:r>
    </w:p>
    <w:p w14:paraId="38FA22FC" w14:textId="77777777" w:rsidR="000F0B17" w:rsidRPr="00DC71D1" w:rsidRDefault="000F0B17" w:rsidP="00A86195">
      <w:pPr>
        <w:numPr>
          <w:ilvl w:val="0"/>
          <w:numId w:val="5"/>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W przypadku wypowiedzenia</w:t>
      </w:r>
      <w:r w:rsidRPr="00DC71D1">
        <w:rPr>
          <w:rFonts w:ascii="Arial" w:eastAsia="Times New Roman" w:hAnsi="Arial" w:cs="Arial"/>
          <w:lang w:eastAsia="pl-PL"/>
        </w:rPr>
        <w:t xml:space="preserve"> lub odstąpienia od</w:t>
      </w:r>
      <w:r w:rsidRPr="00DC71D1">
        <w:rPr>
          <w:rFonts w:ascii="Arial" w:eastAsia="Times New Roman" w:hAnsi="Arial" w:cs="Arial"/>
          <w:snapToGrid w:val="0"/>
          <w:lang w:eastAsia="pl-PL"/>
        </w:rPr>
        <w:t xml:space="preserve"> Umowy przez Zamawiającego z przyczyn określonych w Umowie, zapisy dotyczące zasad naliczenia kar umownych zachowują ważność.</w:t>
      </w:r>
    </w:p>
    <w:p w14:paraId="6F1CEC4B" w14:textId="77777777" w:rsidR="000F0B17" w:rsidRPr="00FA4C7F" w:rsidRDefault="000F0B17" w:rsidP="00A86195">
      <w:pPr>
        <w:spacing w:after="0" w:line="240" w:lineRule="auto"/>
        <w:ind w:left="360"/>
        <w:jc w:val="both"/>
        <w:rPr>
          <w:rFonts w:ascii="Arial" w:eastAsia="Times New Roman" w:hAnsi="Arial" w:cs="Arial"/>
          <w:lang w:eastAsia="pl-PL"/>
        </w:rPr>
      </w:pPr>
    </w:p>
    <w:p w14:paraId="21FA7565" w14:textId="78166274"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xml:space="preserve">§ </w:t>
      </w:r>
      <w:r w:rsidR="008421FB" w:rsidRPr="00DC71D1">
        <w:rPr>
          <w:rFonts w:ascii="Arial" w:eastAsia="Times New Roman" w:hAnsi="Arial" w:cs="Arial"/>
          <w:b/>
          <w:lang w:eastAsia="pl-PL"/>
        </w:rPr>
        <w:t>8</w:t>
      </w:r>
    </w:p>
    <w:p w14:paraId="20766255"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Gwarancja</w:t>
      </w:r>
    </w:p>
    <w:p w14:paraId="78A72B05"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Wykonawca na wykonany przedmiot Umowy udziela:</w:t>
      </w:r>
    </w:p>
    <w:p w14:paraId="402A5E58" w14:textId="5561308E" w:rsidR="000F0B17" w:rsidRPr="00DC71D1" w:rsidRDefault="000F0B17" w:rsidP="00A86195">
      <w:pPr>
        <w:numPr>
          <w:ilvl w:val="0"/>
          <w:numId w:val="30"/>
        </w:numPr>
        <w:spacing w:after="0" w:line="240" w:lineRule="auto"/>
        <w:ind w:left="782" w:hanging="357"/>
        <w:jc w:val="both"/>
        <w:rPr>
          <w:rFonts w:ascii="Arial" w:eastAsia="Times New Roman" w:hAnsi="Arial" w:cs="Arial"/>
          <w:lang w:eastAsia="pl-PL"/>
        </w:rPr>
      </w:pPr>
      <w:r w:rsidRPr="00DC71D1">
        <w:rPr>
          <w:rFonts w:ascii="Arial" w:eastAsia="Times New Roman" w:hAnsi="Arial" w:cs="Arial"/>
          <w:lang w:eastAsia="pl-PL"/>
        </w:rPr>
        <w:t xml:space="preserve">36 miesięcznej gwarancji jakości na roboty budowlano-montażowe oraz na materiały </w:t>
      </w:r>
      <w:r w:rsidR="00CF0BEB" w:rsidRPr="00DC71D1">
        <w:rPr>
          <w:rFonts w:ascii="Arial" w:eastAsia="Times New Roman" w:hAnsi="Arial" w:cs="Arial"/>
          <w:lang w:eastAsia="pl-PL"/>
        </w:rPr>
        <w:br/>
      </w:r>
      <w:r w:rsidRPr="00DC71D1">
        <w:rPr>
          <w:rFonts w:ascii="Arial" w:eastAsia="Times New Roman" w:hAnsi="Arial" w:cs="Arial"/>
          <w:lang w:eastAsia="pl-PL"/>
        </w:rPr>
        <w:t>i urządzenia użyte do wykonania węzłów cieplnych,</w:t>
      </w:r>
    </w:p>
    <w:p w14:paraId="347235CE" w14:textId="7F2C0812" w:rsidR="000F0B17" w:rsidRPr="00DC71D1" w:rsidRDefault="002B417E" w:rsidP="00A86195">
      <w:pPr>
        <w:numPr>
          <w:ilvl w:val="0"/>
          <w:numId w:val="30"/>
        </w:numPr>
        <w:spacing w:after="0" w:line="240" w:lineRule="auto"/>
        <w:ind w:left="782" w:hanging="357"/>
        <w:jc w:val="both"/>
        <w:rPr>
          <w:rFonts w:ascii="Arial" w:eastAsia="Times New Roman" w:hAnsi="Arial" w:cs="Arial"/>
          <w:lang w:eastAsia="pl-PL"/>
        </w:rPr>
      </w:pPr>
      <w:r w:rsidRPr="00DC71D1">
        <w:rPr>
          <w:rFonts w:ascii="Arial" w:eastAsia="Times New Roman" w:hAnsi="Arial" w:cs="Arial"/>
          <w:lang w:eastAsia="pl-PL"/>
        </w:rPr>
        <w:t>60</w:t>
      </w:r>
      <w:r w:rsidR="000F0B17" w:rsidRPr="00DC71D1">
        <w:rPr>
          <w:rFonts w:ascii="Arial" w:eastAsia="Times New Roman" w:hAnsi="Arial" w:cs="Arial"/>
          <w:lang w:eastAsia="pl-PL"/>
        </w:rPr>
        <w:t xml:space="preserve"> miesięcznej gwarancji jakości na roboty budowlano-montażowe oraz na materiały </w:t>
      </w:r>
      <w:r w:rsidR="00CF0BEB" w:rsidRPr="00DC71D1">
        <w:rPr>
          <w:rFonts w:ascii="Arial" w:eastAsia="Times New Roman" w:hAnsi="Arial" w:cs="Arial"/>
          <w:lang w:eastAsia="pl-PL"/>
        </w:rPr>
        <w:br/>
      </w:r>
      <w:r w:rsidR="000F0B17" w:rsidRPr="00DC71D1">
        <w:rPr>
          <w:rFonts w:ascii="Arial" w:eastAsia="Times New Roman" w:hAnsi="Arial" w:cs="Arial"/>
          <w:lang w:eastAsia="pl-PL"/>
        </w:rPr>
        <w:t>i urządzenia użyte do wykonania sieci ciepłowniczych i przyłączy.</w:t>
      </w:r>
    </w:p>
    <w:p w14:paraId="1C86DF87"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Na zamontowane w związku z realizacją Umowy urządzenia Wykonawca jest zobowiązany dostarczyć dokumentację potwierdzającą udzielenie gwarancji przez producenta oraz okres obowiązywania.</w:t>
      </w:r>
    </w:p>
    <w:p w14:paraId="7D3A00A7"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W okresie gwarancji Wykonawca zobowiązuje się do bezpłatnego usunięcia wad i usterek oraz wykonywania wszelkich napraw w terminie nie dłuższym niż 3 dni robocze z uwzględnieniem, że czas reakcji będzie wynosił nie więcej niż 24 godziny licząc od momentu telefonicznego zgłoszenia tego faktu Wykonawcy przez Zamawiającego. Okres gwarancji zostanie przedłużony o czas naprawy.</w:t>
      </w:r>
    </w:p>
    <w:p w14:paraId="3537F2DE" w14:textId="61AC1428" w:rsidR="000F0B17" w:rsidRPr="00DC71D1" w:rsidRDefault="000F0B17" w:rsidP="00A86195">
      <w:pPr>
        <w:numPr>
          <w:ilvl w:val="0"/>
          <w:numId w:val="13"/>
        </w:numPr>
        <w:spacing w:after="0" w:line="240" w:lineRule="auto"/>
        <w:jc w:val="both"/>
        <w:rPr>
          <w:rFonts w:ascii="Arial" w:eastAsia="Times New Roman" w:hAnsi="Arial" w:cs="Arial"/>
          <w:lang w:eastAsia="pl-PL"/>
        </w:rPr>
      </w:pPr>
      <w:r w:rsidRPr="00DC71D1">
        <w:rPr>
          <w:rFonts w:ascii="Arial" w:eastAsia="Times New Roman" w:hAnsi="Arial" w:cs="Arial"/>
          <w:snapToGrid w:val="0"/>
          <w:lang w:eastAsia="pl-PL"/>
        </w:rPr>
        <w:t xml:space="preserve">Zgłoszenia w okresie gwarancji będą dokonywane telefonicznie na następujący numer telefonu: </w:t>
      </w:r>
      <w:r w:rsidR="007B6C58">
        <w:rPr>
          <w:rFonts w:ascii="Arial" w:eastAsia="Times New Roman" w:hAnsi="Arial" w:cs="Arial"/>
          <w:lang w:eastAsia="pl-PL"/>
        </w:rPr>
        <w:t>……………..</w:t>
      </w:r>
      <w:r w:rsidR="00263C70" w:rsidRPr="00DC71D1">
        <w:rPr>
          <w:rFonts w:ascii="Arial" w:eastAsia="Times New Roman" w:hAnsi="Arial" w:cs="Arial"/>
          <w:lang w:eastAsia="pl-PL"/>
        </w:rPr>
        <w:t xml:space="preserve"> </w:t>
      </w:r>
      <w:r w:rsidRPr="00DC71D1">
        <w:rPr>
          <w:rFonts w:ascii="Arial" w:eastAsia="Times New Roman" w:hAnsi="Arial" w:cs="Arial"/>
          <w:lang w:eastAsia="pl-PL"/>
        </w:rPr>
        <w:t>i</w:t>
      </w:r>
      <w:r w:rsidRPr="00DC71D1">
        <w:rPr>
          <w:rFonts w:ascii="Arial" w:eastAsia="Times New Roman" w:hAnsi="Arial" w:cs="Arial"/>
          <w:snapToGrid w:val="0"/>
          <w:lang w:eastAsia="pl-PL"/>
        </w:rPr>
        <w:t xml:space="preserve"> potwierdzane pocztą elektroniczną na następujący adres e-mail: </w:t>
      </w:r>
      <w:r w:rsidR="007B6C58">
        <w:rPr>
          <w:rFonts w:ascii="Arial" w:eastAsia="Times New Roman" w:hAnsi="Arial" w:cs="Arial"/>
          <w:lang w:eastAsia="pl-PL"/>
        </w:rPr>
        <w:t>………………….</w:t>
      </w:r>
    </w:p>
    <w:p w14:paraId="3E6CED37"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Usunięcie wad zostanie potwierdzone protokolarnie. Data usunięcia wady stwierdzona </w:t>
      </w:r>
      <w:r w:rsidRPr="00DC71D1">
        <w:rPr>
          <w:rFonts w:ascii="Arial" w:eastAsia="Times New Roman" w:hAnsi="Arial" w:cs="Arial"/>
          <w:lang w:eastAsia="pl-PL"/>
        </w:rPr>
        <w:br/>
        <w:t>w protokole podpisanym przez obie Strony jest dla Stron wiążąca.</w:t>
      </w:r>
    </w:p>
    <w:p w14:paraId="73D52427"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52D8EFD1" w14:textId="77777777"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6775044F" w14:textId="47D3B622" w:rsidR="000F0B17" w:rsidRPr="00DC71D1" w:rsidRDefault="000F0B17" w:rsidP="00A86195">
      <w:pPr>
        <w:numPr>
          <w:ilvl w:val="0"/>
          <w:numId w:val="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 przypadku niedotrzymania wskazanych terminów wykonania przez Wykonawcę zobowiązań określonych w ust. 3, Zamawiający może, po uprzednim zawiadomieniu Wykonawcy, zlecić wykonanie prac mających na celu usunięcie wad osobie trzeciej, a kosztami obciążyć Wykonawcę. Skorzystanie z powyższego uprawnienia, nie pozbawia Zamawiającego możliwości naliczenia kary umownej za opóźnienie w usunięciu wad i usterek.</w:t>
      </w:r>
    </w:p>
    <w:p w14:paraId="0F332D4F" w14:textId="77777777" w:rsidR="000F0B17" w:rsidRPr="00DC71D1" w:rsidRDefault="000F0B17" w:rsidP="00A86195">
      <w:pPr>
        <w:numPr>
          <w:ilvl w:val="0"/>
          <w:numId w:val="3"/>
        </w:numPr>
        <w:snapToGrid w:val="0"/>
        <w:spacing w:after="0" w:line="240" w:lineRule="auto"/>
        <w:ind w:left="357" w:hanging="357"/>
        <w:jc w:val="both"/>
        <w:rPr>
          <w:rFonts w:ascii="Arial" w:eastAsia="Times New Roman" w:hAnsi="Arial" w:cs="Arial"/>
          <w:snapToGrid w:val="0"/>
          <w:lang w:eastAsia="pl-PL"/>
        </w:rPr>
      </w:pPr>
      <w:r w:rsidRPr="00DC71D1">
        <w:rPr>
          <w:rFonts w:ascii="Arial" w:eastAsia="Times New Roman" w:hAnsi="Arial" w:cs="Arial"/>
          <w:snapToGrid w:val="0"/>
          <w:lang w:eastAsia="pl-PL"/>
        </w:rPr>
        <w:t xml:space="preserve">Niezależnie od gwarancji Wykonawca ponosi odpowiedzialność z tytułu rękojmi za wady </w:t>
      </w:r>
      <w:r w:rsidRPr="00DC71D1">
        <w:rPr>
          <w:rFonts w:ascii="Arial" w:eastAsia="Times New Roman" w:hAnsi="Arial" w:cs="Arial"/>
          <w:snapToGrid w:val="0"/>
          <w:lang w:eastAsia="pl-PL"/>
        </w:rPr>
        <w:br/>
        <w:t>na zasadach ogólnych.</w:t>
      </w:r>
    </w:p>
    <w:p w14:paraId="395DE4AD" w14:textId="77777777" w:rsidR="000F0B17" w:rsidRPr="00FA4C7F" w:rsidRDefault="000F0B17" w:rsidP="00A86195">
      <w:pPr>
        <w:snapToGrid w:val="0"/>
        <w:spacing w:after="0" w:line="240" w:lineRule="auto"/>
        <w:jc w:val="both"/>
        <w:rPr>
          <w:rFonts w:ascii="Arial" w:eastAsia="Times New Roman" w:hAnsi="Arial" w:cs="Arial"/>
          <w:snapToGrid w:val="0"/>
          <w:lang w:eastAsia="pl-PL"/>
        </w:rPr>
      </w:pPr>
    </w:p>
    <w:p w14:paraId="621A846E" w14:textId="6301ABB8" w:rsidR="000F0B17" w:rsidRPr="00DC71D1" w:rsidRDefault="000F0B17" w:rsidP="00A86195">
      <w:pPr>
        <w:spacing w:after="0" w:line="240" w:lineRule="auto"/>
        <w:jc w:val="center"/>
        <w:rPr>
          <w:rFonts w:ascii="Times New Roman" w:eastAsia="Times New Roman" w:hAnsi="Times New Roman" w:cs="Times New Roman"/>
          <w:sz w:val="24"/>
          <w:szCs w:val="24"/>
          <w:lang w:eastAsia="pl-PL"/>
        </w:rPr>
      </w:pPr>
      <w:r w:rsidRPr="00DC71D1">
        <w:rPr>
          <w:rFonts w:ascii="Arial" w:eastAsia="Times New Roman" w:hAnsi="Arial" w:cs="Arial"/>
          <w:b/>
          <w:lang w:eastAsia="pl-PL"/>
        </w:rPr>
        <w:t xml:space="preserve">§ </w:t>
      </w:r>
      <w:r w:rsidR="008421FB" w:rsidRPr="00DC71D1">
        <w:rPr>
          <w:rFonts w:ascii="Arial" w:eastAsia="Times New Roman" w:hAnsi="Arial" w:cs="Arial"/>
          <w:b/>
          <w:lang w:eastAsia="pl-PL"/>
        </w:rPr>
        <w:t>9</w:t>
      </w:r>
    </w:p>
    <w:p w14:paraId="2E576A05"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xml:space="preserve">Zakaz zatrudniania pracowników i osób </w:t>
      </w:r>
    </w:p>
    <w:p w14:paraId="6A8B1788"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powiązanych osobiście z pracownikami</w:t>
      </w:r>
    </w:p>
    <w:p w14:paraId="7512B4D0" w14:textId="77777777" w:rsidR="000F0B17" w:rsidRPr="00DC71D1" w:rsidRDefault="000F0B17" w:rsidP="00A86195">
      <w:pPr>
        <w:numPr>
          <w:ilvl w:val="0"/>
          <w:numId w:val="2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Pod rygorem odstąpienia od Umowy przez Zamawiającego z przyczyn leżących </w:t>
      </w:r>
      <w:r w:rsidRPr="00DC71D1">
        <w:rPr>
          <w:rFonts w:ascii="Arial" w:eastAsia="Times New Roman" w:hAnsi="Arial" w:cs="Arial"/>
          <w:lang w:eastAsia="pl-PL"/>
        </w:rPr>
        <w:br/>
        <w:t>po stronie Wykonawcy, bezpośrednio do realizacji Umowy zabrania się zatrudniania pracowników Zamawiającego w ramach umowy o pracę lub jakiejkolwiek umowy cywilnoprawnej.</w:t>
      </w:r>
    </w:p>
    <w:p w14:paraId="69AF8BCB" w14:textId="77777777" w:rsidR="000F0B17" w:rsidRPr="00DC71D1" w:rsidRDefault="000F0B17" w:rsidP="00A86195">
      <w:pPr>
        <w:numPr>
          <w:ilvl w:val="0"/>
          <w:numId w:val="2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Pod rygorem odstąpienia od Umowy przez Zamawiającego z przyczyn leżących </w:t>
      </w:r>
      <w:r w:rsidRPr="00DC71D1">
        <w:rPr>
          <w:rFonts w:ascii="Arial" w:eastAsia="Times New Roman" w:hAnsi="Arial" w:cs="Arial"/>
          <w:lang w:eastAsia="pl-PL"/>
        </w:rPr>
        <w:br/>
        <w:t>po stronie Wykonawcy, bezpośrednio do realizacji Umowy zabrania się zatrudniania współmałżonków, krewnych i powinowatych do drugiego stopnia oraz osób, z którymi pracownik powiązany jest osobiście. Zapis ten w szczególności dotyczy osób odpowiedzialnych za podpisanie Umowy lub dotrzymanie warunków Umowy.</w:t>
      </w:r>
    </w:p>
    <w:p w14:paraId="307DF54D" w14:textId="77777777" w:rsidR="000F0B17" w:rsidRPr="00DC71D1" w:rsidRDefault="000F0B17" w:rsidP="00A86195">
      <w:pPr>
        <w:numPr>
          <w:ilvl w:val="0"/>
          <w:numId w:val="2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W przypadku naruszenia przez Wykonawcę zakazów określonych w ust. 1 i ust. 2 ujawnionych w trakcie jak i po realizacji Umowy Wykonawca zapłaci Zamawiającemu karę umowną </w:t>
      </w:r>
      <w:r w:rsidRPr="00DC71D1">
        <w:rPr>
          <w:rFonts w:ascii="Arial" w:eastAsia="Times New Roman" w:hAnsi="Arial" w:cs="Arial"/>
          <w:lang w:eastAsia="pl-PL"/>
        </w:rPr>
        <w:br/>
      </w:r>
      <w:r w:rsidRPr="00DC71D1">
        <w:rPr>
          <w:rFonts w:ascii="Arial" w:eastAsia="Times New Roman" w:hAnsi="Arial" w:cs="Arial"/>
          <w:lang w:eastAsia="pl-PL"/>
        </w:rPr>
        <w:lastRenderedPageBreak/>
        <w:t xml:space="preserve">w wysokości 5.000,00 złotych (słownie: pięć tysięcy złotych </w:t>
      </w:r>
      <w:r w:rsidRPr="00DC71D1">
        <w:rPr>
          <w:rFonts w:ascii="Arial" w:eastAsia="Times New Roman" w:hAnsi="Arial" w:cs="Arial"/>
          <w:vertAlign w:val="superscript"/>
          <w:lang w:eastAsia="pl-PL"/>
        </w:rPr>
        <w:t>00</w:t>
      </w:r>
      <w:r w:rsidRPr="00DC71D1">
        <w:rPr>
          <w:rFonts w:ascii="Arial" w:eastAsia="Times New Roman" w:hAnsi="Arial" w:cs="Arial"/>
          <w:lang w:eastAsia="pl-PL"/>
        </w:rPr>
        <w:t>/</w:t>
      </w:r>
      <w:r w:rsidRPr="00DC71D1">
        <w:rPr>
          <w:rFonts w:ascii="Arial" w:eastAsia="Times New Roman" w:hAnsi="Arial" w:cs="Arial"/>
          <w:vertAlign w:val="subscript"/>
          <w:lang w:eastAsia="pl-PL"/>
        </w:rPr>
        <w:t>100</w:t>
      </w:r>
      <w:r w:rsidRPr="00DC71D1">
        <w:rPr>
          <w:rFonts w:ascii="Arial" w:eastAsia="Times New Roman" w:hAnsi="Arial" w:cs="Arial"/>
          <w:lang w:eastAsia="pl-PL"/>
        </w:rPr>
        <w:t xml:space="preserve">) za każdy ujawniony przypadek, o którym mowa w ust. 1 i ust. 2. </w:t>
      </w:r>
    </w:p>
    <w:p w14:paraId="6B386376" w14:textId="77777777" w:rsidR="000F0B17" w:rsidRPr="00DC71D1" w:rsidRDefault="000F0B17" w:rsidP="00A86195">
      <w:pPr>
        <w:numPr>
          <w:ilvl w:val="0"/>
          <w:numId w:val="23"/>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Uprawnienie do odstąpienia określone w § 10 ust. 1 i 2 może zostać zrealizowane w terminie 30 dni od podjęcia informacji przez Zamawiającego o przyczynie odstąpienia.</w:t>
      </w:r>
    </w:p>
    <w:p w14:paraId="6D4C938F" w14:textId="77777777" w:rsidR="000F0B17" w:rsidRPr="00FA4C7F" w:rsidRDefault="000F0B17" w:rsidP="00A86195">
      <w:pPr>
        <w:spacing w:after="0" w:line="240" w:lineRule="auto"/>
        <w:ind w:left="426" w:hanging="426"/>
        <w:jc w:val="both"/>
        <w:rPr>
          <w:rFonts w:ascii="Arial" w:eastAsia="Times New Roman" w:hAnsi="Arial" w:cs="Arial"/>
          <w:lang w:eastAsia="pl-PL"/>
        </w:rPr>
      </w:pPr>
    </w:p>
    <w:p w14:paraId="2DC5D228" w14:textId="05F3A42C"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1</w:t>
      </w:r>
      <w:r w:rsidR="008421FB" w:rsidRPr="00DC71D1">
        <w:rPr>
          <w:rFonts w:ascii="Arial" w:eastAsia="Times New Roman" w:hAnsi="Arial" w:cs="Arial"/>
          <w:b/>
          <w:lang w:eastAsia="pl-PL"/>
        </w:rPr>
        <w:t>0</w:t>
      </w:r>
    </w:p>
    <w:p w14:paraId="191C1017" w14:textId="77777777" w:rsidR="000F0B17" w:rsidRPr="00DC71D1" w:rsidRDefault="000F0B17" w:rsidP="00A86195">
      <w:pPr>
        <w:spacing w:after="0" w:line="240" w:lineRule="auto"/>
        <w:jc w:val="center"/>
        <w:rPr>
          <w:rFonts w:ascii="Arial" w:eastAsia="Calibri" w:hAnsi="Arial" w:cs="Arial"/>
          <w:b/>
        </w:rPr>
      </w:pPr>
      <w:r w:rsidRPr="00DC71D1">
        <w:rPr>
          <w:rFonts w:ascii="Arial" w:eastAsia="Calibri" w:hAnsi="Arial" w:cs="Arial"/>
          <w:b/>
        </w:rPr>
        <w:t>Klauzula społeczna</w:t>
      </w:r>
    </w:p>
    <w:p w14:paraId="64A207BD" w14:textId="77777777" w:rsidR="000F0B17" w:rsidRPr="00DC71D1" w:rsidRDefault="000F0B17" w:rsidP="00A86195">
      <w:pPr>
        <w:numPr>
          <w:ilvl w:val="0"/>
          <w:numId w:val="17"/>
        </w:numPr>
        <w:spacing w:before="120" w:after="120" w:line="240" w:lineRule="auto"/>
        <w:ind w:left="357" w:hanging="357"/>
        <w:contextualSpacing/>
        <w:jc w:val="both"/>
        <w:rPr>
          <w:rFonts w:ascii="Arial" w:eastAsia="Calibri" w:hAnsi="Arial" w:cs="Arial"/>
        </w:rPr>
      </w:pPr>
      <w:r w:rsidRPr="00DC71D1">
        <w:rPr>
          <w:rFonts w:ascii="Arial" w:eastAsia="Calibri" w:hAnsi="Arial" w:cs="Arial"/>
        </w:rPr>
        <w:t>Realizacja Przedmiotu Umowy przez Wykonawcę nastąpi wyłącznie przy udziale osób zatrudnionych na podstawie umowy o pracę.</w:t>
      </w:r>
    </w:p>
    <w:p w14:paraId="370FBF25" w14:textId="77777777" w:rsidR="000F0B17" w:rsidRPr="00DC71D1" w:rsidRDefault="000F0B17" w:rsidP="00A86195">
      <w:pPr>
        <w:numPr>
          <w:ilvl w:val="0"/>
          <w:numId w:val="17"/>
        </w:numPr>
        <w:spacing w:before="120" w:after="120" w:line="240" w:lineRule="auto"/>
        <w:ind w:left="357" w:hanging="357"/>
        <w:contextualSpacing/>
        <w:jc w:val="both"/>
        <w:rPr>
          <w:rFonts w:ascii="Arial" w:eastAsia="Calibri" w:hAnsi="Arial" w:cs="Arial"/>
        </w:rPr>
      </w:pPr>
      <w:r w:rsidRPr="00DC71D1">
        <w:rPr>
          <w:rFonts w:ascii="Arial" w:eastAsia="Calibri" w:hAnsi="Arial" w:cs="Arial"/>
        </w:rPr>
        <w:t>Zamawiający uprawniony będzie, w czasie trwania Umowy, do kontroli spełnienia przez Wykonawcę warunku określonego w ust.1.</w:t>
      </w:r>
    </w:p>
    <w:p w14:paraId="7224ADFA" w14:textId="77777777" w:rsidR="000F0B17" w:rsidRPr="00DC71D1" w:rsidRDefault="000F0B17" w:rsidP="00A86195">
      <w:pPr>
        <w:numPr>
          <w:ilvl w:val="0"/>
          <w:numId w:val="17"/>
        </w:numPr>
        <w:spacing w:before="120" w:after="120" w:line="240" w:lineRule="auto"/>
        <w:ind w:left="363"/>
        <w:contextualSpacing/>
        <w:jc w:val="both"/>
        <w:rPr>
          <w:rFonts w:ascii="Arial" w:eastAsia="Calibri" w:hAnsi="Arial" w:cs="Arial"/>
        </w:rPr>
      </w:pPr>
      <w:r w:rsidRPr="00DC71D1">
        <w:rPr>
          <w:rFonts w:ascii="Arial" w:eastAsia="Calibri" w:hAnsi="Arial" w:cs="Arial"/>
        </w:rPr>
        <w:t xml:space="preserve">Wykonawca nie może zalegać z uiszczaniem podatków, opłat lub składek </w:t>
      </w:r>
      <w:r w:rsidRPr="00DC71D1">
        <w:rPr>
          <w:rFonts w:ascii="Arial" w:eastAsia="Calibri" w:hAnsi="Arial" w:cs="Arial"/>
        </w:rPr>
        <w:br/>
        <w:t>na ubezpieczenie społeczne lub zdrowotne.</w:t>
      </w:r>
    </w:p>
    <w:p w14:paraId="0433513A" w14:textId="77777777" w:rsidR="000F0B17" w:rsidRPr="00DC71D1" w:rsidRDefault="000F0B17" w:rsidP="00A86195">
      <w:pPr>
        <w:numPr>
          <w:ilvl w:val="0"/>
          <w:numId w:val="17"/>
        </w:numPr>
        <w:spacing w:before="120" w:after="120" w:line="240" w:lineRule="auto"/>
        <w:ind w:left="363"/>
        <w:contextualSpacing/>
        <w:jc w:val="both"/>
        <w:rPr>
          <w:rFonts w:ascii="Arial" w:eastAsia="Calibri" w:hAnsi="Arial" w:cs="Arial"/>
        </w:rPr>
      </w:pPr>
      <w:r w:rsidRPr="00DC71D1">
        <w:rPr>
          <w:rFonts w:ascii="Arial" w:eastAsia="Calibri" w:hAnsi="Arial" w:cs="Arial"/>
        </w:rPr>
        <w:t xml:space="preserve">Realizujący Umowę Wykonawca nie może być skazany za przestępstwo przeciwko prawom osób wykonujących pracę zarobkową. </w:t>
      </w:r>
    </w:p>
    <w:p w14:paraId="3FBFC5DC" w14:textId="77777777" w:rsidR="000F0B17" w:rsidRPr="00DC71D1" w:rsidRDefault="000F0B17" w:rsidP="00A86195">
      <w:pPr>
        <w:numPr>
          <w:ilvl w:val="0"/>
          <w:numId w:val="17"/>
        </w:numPr>
        <w:spacing w:before="120" w:after="120" w:line="240" w:lineRule="auto"/>
        <w:ind w:left="363"/>
        <w:contextualSpacing/>
        <w:jc w:val="both"/>
        <w:rPr>
          <w:rFonts w:ascii="Arial" w:eastAsia="Calibri" w:hAnsi="Arial" w:cs="Arial"/>
        </w:rPr>
      </w:pPr>
      <w:r w:rsidRPr="00DC71D1">
        <w:rPr>
          <w:rFonts w:ascii="Arial" w:eastAsia="Calibri" w:hAnsi="Arial" w:cs="Arial"/>
        </w:rPr>
        <w:t xml:space="preserve">Za każdy ujawniony przypadek nieprzestrzegania warunków określonych w ust. 1 Wykonawca zapłaci karę umowną w wysokości </w:t>
      </w:r>
      <w:r w:rsidRPr="00DC71D1">
        <w:rPr>
          <w:rFonts w:ascii="Arial" w:eastAsia="Times New Roman" w:hAnsi="Arial" w:cs="Arial"/>
          <w:lang w:eastAsia="pl-PL"/>
        </w:rPr>
        <w:t xml:space="preserve">5.000,00 złotych (słownie: pięć tysięcy złotych </w:t>
      </w:r>
      <w:r w:rsidRPr="00DC71D1">
        <w:rPr>
          <w:rFonts w:ascii="Arial" w:eastAsia="Times New Roman" w:hAnsi="Arial" w:cs="Arial"/>
          <w:vertAlign w:val="superscript"/>
          <w:lang w:eastAsia="pl-PL"/>
        </w:rPr>
        <w:t>00</w:t>
      </w:r>
      <w:r w:rsidRPr="00DC71D1">
        <w:rPr>
          <w:rFonts w:ascii="Arial" w:eastAsia="Times New Roman" w:hAnsi="Arial" w:cs="Arial"/>
          <w:lang w:eastAsia="pl-PL"/>
        </w:rPr>
        <w:t>/</w:t>
      </w:r>
      <w:r w:rsidRPr="00DC71D1">
        <w:rPr>
          <w:rFonts w:ascii="Arial" w:eastAsia="Times New Roman" w:hAnsi="Arial" w:cs="Arial"/>
          <w:vertAlign w:val="subscript"/>
          <w:lang w:eastAsia="pl-PL"/>
        </w:rPr>
        <w:t>100</w:t>
      </w:r>
      <w:r w:rsidRPr="00DC71D1">
        <w:rPr>
          <w:rFonts w:ascii="Arial" w:eastAsia="Times New Roman" w:hAnsi="Arial" w:cs="Arial"/>
          <w:lang w:eastAsia="pl-PL"/>
        </w:rPr>
        <w:t>).</w:t>
      </w:r>
    </w:p>
    <w:p w14:paraId="3B164DB5" w14:textId="77777777" w:rsidR="000F0B17" w:rsidRPr="00FA4C7F" w:rsidRDefault="000F0B17" w:rsidP="00A86195">
      <w:pPr>
        <w:tabs>
          <w:tab w:val="left" w:pos="3352"/>
          <w:tab w:val="center" w:pos="4788"/>
        </w:tabs>
        <w:spacing w:after="0" w:line="240" w:lineRule="auto"/>
        <w:ind w:left="173"/>
        <w:jc w:val="center"/>
        <w:rPr>
          <w:rFonts w:ascii="Arial" w:eastAsia="Times New Roman" w:hAnsi="Arial" w:cs="Arial"/>
          <w:b/>
          <w:lang w:eastAsia="pl-PL"/>
        </w:rPr>
      </w:pPr>
    </w:p>
    <w:p w14:paraId="61AFE8DA" w14:textId="3649678D" w:rsidR="000F0B17" w:rsidRPr="00DC71D1" w:rsidRDefault="000F0B17" w:rsidP="00A86195">
      <w:pPr>
        <w:tabs>
          <w:tab w:val="left" w:pos="3352"/>
          <w:tab w:val="center" w:pos="4788"/>
        </w:tabs>
        <w:spacing w:after="0" w:line="240" w:lineRule="auto"/>
        <w:ind w:left="173"/>
        <w:jc w:val="center"/>
        <w:rPr>
          <w:rFonts w:ascii="Arial" w:eastAsia="Times New Roman" w:hAnsi="Arial" w:cs="Arial"/>
          <w:b/>
          <w:bCs/>
          <w:kern w:val="24"/>
          <w:lang w:eastAsia="pl-PL"/>
        </w:rPr>
      </w:pPr>
      <w:r w:rsidRPr="00DC71D1">
        <w:rPr>
          <w:rFonts w:ascii="Arial" w:eastAsia="Times New Roman" w:hAnsi="Arial" w:cs="Arial"/>
          <w:b/>
          <w:lang w:eastAsia="pl-PL"/>
        </w:rPr>
        <w:t xml:space="preserve">§ </w:t>
      </w:r>
      <w:r w:rsidRPr="00DC71D1">
        <w:rPr>
          <w:rFonts w:ascii="Arial" w:eastAsia="Times New Roman" w:hAnsi="Arial" w:cs="Arial"/>
          <w:b/>
          <w:bCs/>
          <w:kern w:val="24"/>
          <w:lang w:eastAsia="pl-PL"/>
        </w:rPr>
        <w:t>1</w:t>
      </w:r>
      <w:r w:rsidR="008421FB" w:rsidRPr="00DC71D1">
        <w:rPr>
          <w:rFonts w:ascii="Arial" w:eastAsia="Times New Roman" w:hAnsi="Arial" w:cs="Arial"/>
          <w:b/>
          <w:bCs/>
          <w:kern w:val="24"/>
          <w:lang w:eastAsia="pl-PL"/>
        </w:rPr>
        <w:t>1</w:t>
      </w:r>
    </w:p>
    <w:p w14:paraId="3484D3B4" w14:textId="77777777" w:rsidR="000F0B17" w:rsidRPr="00DC71D1" w:rsidRDefault="000F0B17" w:rsidP="00A86195">
      <w:pPr>
        <w:tabs>
          <w:tab w:val="left" w:pos="3352"/>
          <w:tab w:val="center" w:pos="4788"/>
        </w:tabs>
        <w:spacing w:after="0" w:line="240" w:lineRule="auto"/>
        <w:ind w:left="173"/>
        <w:jc w:val="center"/>
        <w:rPr>
          <w:rFonts w:ascii="Arial" w:eastAsia="Times New Roman" w:hAnsi="Arial" w:cs="Arial"/>
          <w:lang w:eastAsia="pl-PL"/>
        </w:rPr>
      </w:pPr>
      <w:r w:rsidRPr="00DC71D1">
        <w:rPr>
          <w:rFonts w:ascii="Arial" w:eastAsia="Times New Roman" w:hAnsi="Arial" w:cs="Arial"/>
          <w:b/>
          <w:bCs/>
          <w:kern w:val="24"/>
          <w:lang w:eastAsia="pl-PL"/>
        </w:rPr>
        <w:t>Zgoda na podwykonawcę</w:t>
      </w:r>
    </w:p>
    <w:p w14:paraId="66BA786E" w14:textId="18C1C980" w:rsidR="000F0B17" w:rsidRPr="00DC71D1" w:rsidRDefault="000F0B17" w:rsidP="00A86195">
      <w:pPr>
        <w:numPr>
          <w:ilvl w:val="0"/>
          <w:numId w:val="22"/>
        </w:numPr>
        <w:spacing w:after="0" w:line="240" w:lineRule="auto"/>
        <w:ind w:left="284" w:hanging="284"/>
        <w:contextualSpacing/>
        <w:jc w:val="both"/>
        <w:rPr>
          <w:rFonts w:ascii="Arial" w:eastAsia="Times New Roman" w:hAnsi="Arial" w:cs="Arial"/>
          <w:lang w:eastAsia="pl-PL"/>
        </w:rPr>
      </w:pPr>
      <w:r w:rsidRPr="00DC71D1">
        <w:rPr>
          <w:rFonts w:ascii="Arial" w:eastAsia="Times New Roman" w:hAnsi="Arial" w:cs="Arial"/>
          <w:lang w:eastAsia="pl-PL"/>
        </w:rPr>
        <w:t>Wykonawca może powierzyć wykonanie Przedmiotu Umowy innej osobie na warunkach określonych w art. 647 [1] k.c. W takim przypadku jest on odpowiedzialny za jej działania jak za własne.</w:t>
      </w:r>
    </w:p>
    <w:p w14:paraId="2CE726D3" w14:textId="77777777" w:rsidR="000F0B17" w:rsidRPr="00DC71D1" w:rsidRDefault="000F0B17" w:rsidP="00A86195">
      <w:pPr>
        <w:numPr>
          <w:ilvl w:val="0"/>
          <w:numId w:val="22"/>
        </w:numPr>
        <w:spacing w:after="0" w:line="240" w:lineRule="auto"/>
        <w:ind w:left="284" w:hanging="284"/>
        <w:contextualSpacing/>
        <w:jc w:val="both"/>
        <w:rPr>
          <w:rFonts w:ascii="Arial" w:eastAsia="Times New Roman" w:hAnsi="Arial" w:cs="Arial"/>
          <w:lang w:eastAsia="pl-PL"/>
        </w:rPr>
      </w:pPr>
      <w:r w:rsidRPr="00DC71D1">
        <w:rPr>
          <w:rFonts w:ascii="Arial" w:eastAsia="Times New Roman" w:hAnsi="Arial" w:cs="Arial"/>
          <w:kern w:val="24"/>
          <w:lang w:eastAsia="pl-PL"/>
        </w:rPr>
        <w:t>Wykonawca na żądanie Zamawiającego zobowiązuje się udzielić wszelkich informacji dotyczących podwykonawców.</w:t>
      </w:r>
    </w:p>
    <w:p w14:paraId="3AC931E3" w14:textId="77777777" w:rsidR="000F0B17" w:rsidRPr="00DC71D1" w:rsidRDefault="000F0B17" w:rsidP="00A86195">
      <w:pPr>
        <w:numPr>
          <w:ilvl w:val="0"/>
          <w:numId w:val="22"/>
        </w:numPr>
        <w:spacing w:after="0" w:line="240" w:lineRule="auto"/>
        <w:ind w:left="284" w:hanging="284"/>
        <w:contextualSpacing/>
        <w:jc w:val="both"/>
        <w:rPr>
          <w:rFonts w:ascii="Arial" w:eastAsia="Times New Roman" w:hAnsi="Arial" w:cs="Arial"/>
          <w:lang w:eastAsia="pl-PL"/>
        </w:rPr>
      </w:pPr>
      <w:r w:rsidRPr="00DC71D1">
        <w:rPr>
          <w:rFonts w:ascii="Arial" w:eastAsia="Times New Roman" w:hAnsi="Arial" w:cs="Arial"/>
          <w:kern w:val="24"/>
          <w:lang w:eastAsia="pl-PL"/>
        </w:rPr>
        <w:t>Wykonawca wyraża zgodę na pokrycie z jego wynagrodzenia, ustalonego w § 5 ust. 1 Umowy, wynagrodzenia podwykonawcy, wymaganego i należnego na podstawie umowy między Wykonawcą i podwykonawcą, jeżeli podwykonawca zwróci się o zapłatę bezpośrednio do Zamawiającego.</w:t>
      </w:r>
    </w:p>
    <w:p w14:paraId="538BA502" w14:textId="77777777" w:rsidR="000F0B17" w:rsidRPr="00DC71D1" w:rsidRDefault="000F0B17" w:rsidP="00A86195">
      <w:pPr>
        <w:numPr>
          <w:ilvl w:val="0"/>
          <w:numId w:val="22"/>
        </w:numPr>
        <w:spacing w:after="0" w:line="240" w:lineRule="auto"/>
        <w:ind w:left="284" w:hanging="284"/>
        <w:contextualSpacing/>
        <w:jc w:val="both"/>
        <w:rPr>
          <w:rFonts w:ascii="Arial" w:eastAsia="Times New Roman" w:hAnsi="Arial" w:cs="Arial"/>
          <w:lang w:eastAsia="pl-PL"/>
        </w:rPr>
      </w:pPr>
      <w:r w:rsidRPr="00DC71D1">
        <w:rPr>
          <w:rFonts w:ascii="Arial" w:eastAsia="Times New Roman" w:hAnsi="Arial" w:cs="Arial"/>
          <w:kern w:val="24"/>
          <w:lang w:eastAsia="pl-PL"/>
        </w:rPr>
        <w:t>Zlecenie wykonania części robót podwykonawcom nie zmienia zobowiązań Wykonawcy wobec Zamawiającego za wykonanie tej części robót.</w:t>
      </w:r>
    </w:p>
    <w:p w14:paraId="2F462BDF" w14:textId="77777777" w:rsidR="000F0B17" w:rsidRPr="00DC71D1" w:rsidRDefault="000F0B17" w:rsidP="00A86195">
      <w:pPr>
        <w:numPr>
          <w:ilvl w:val="0"/>
          <w:numId w:val="22"/>
        </w:numPr>
        <w:spacing w:after="0" w:line="240" w:lineRule="auto"/>
        <w:ind w:left="284" w:hanging="284"/>
        <w:contextualSpacing/>
        <w:jc w:val="both"/>
        <w:rPr>
          <w:rFonts w:ascii="Arial" w:eastAsia="Times New Roman" w:hAnsi="Arial" w:cs="Arial"/>
          <w:lang w:eastAsia="pl-PL"/>
        </w:rPr>
      </w:pPr>
      <w:r w:rsidRPr="00DC71D1">
        <w:rPr>
          <w:rFonts w:ascii="Arial" w:eastAsia="Times New Roman" w:hAnsi="Arial" w:cs="Arial"/>
          <w:kern w:val="24"/>
          <w:lang w:eastAsia="pl-PL"/>
        </w:rPr>
        <w:t>Na roboty wykonane przez podwykonawców gwarancji udziela Wykonawca.</w:t>
      </w:r>
    </w:p>
    <w:p w14:paraId="515143A6" w14:textId="77777777" w:rsidR="00FA4C7F" w:rsidRPr="00FA4C7F" w:rsidRDefault="00FA4C7F" w:rsidP="00E14873">
      <w:pPr>
        <w:spacing w:after="0" w:line="240" w:lineRule="auto"/>
        <w:jc w:val="both"/>
        <w:rPr>
          <w:rFonts w:ascii="Arial" w:eastAsia="Times New Roman" w:hAnsi="Arial" w:cs="Arial"/>
          <w:kern w:val="24"/>
          <w:sz w:val="16"/>
          <w:szCs w:val="16"/>
          <w:lang w:eastAsia="pl-PL"/>
        </w:rPr>
      </w:pPr>
    </w:p>
    <w:p w14:paraId="59FC3317" w14:textId="276DF27E"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 1</w:t>
      </w:r>
      <w:r w:rsidR="008421FB" w:rsidRPr="00DC71D1">
        <w:rPr>
          <w:rFonts w:ascii="Arial" w:eastAsia="Times New Roman" w:hAnsi="Arial" w:cs="Arial"/>
          <w:b/>
          <w:lang w:eastAsia="pl-PL"/>
        </w:rPr>
        <w:t>2</w:t>
      </w:r>
    </w:p>
    <w:p w14:paraId="3B40E062"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Informacje poufne</w:t>
      </w:r>
    </w:p>
    <w:p w14:paraId="42ECE013" w14:textId="1FFF045B" w:rsidR="000F0B17" w:rsidRPr="00DC71D1" w:rsidRDefault="000F0B17" w:rsidP="00A86195">
      <w:pPr>
        <w:numPr>
          <w:ilvl w:val="0"/>
          <w:numId w:val="15"/>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Każda ze Stron zobowiązuje się nie ujawniać osobom trzecim treści Umowy ani żadnych informacji uzyskanych od drugiej Strony przy wykonaniu Umowy bez uzyskania uprzedniej pisemnej zgody drugiej Strony, chyba że informacje są powszechnie znane, o ile ich ujawnienie nie nastąpiło w drodze naruszeń postanowień Umowy albo ujawnienie informacji wymagane jest przez przepis prawa lub przez organ władzy publicznej albo w związku z postępowaniem sądowym, arbitrażowym lub innym toczącym się przed sądem.</w:t>
      </w:r>
    </w:p>
    <w:p w14:paraId="521D8F43" w14:textId="4D4302A7" w:rsidR="000F0B17" w:rsidRPr="00DC71D1" w:rsidRDefault="000F0B17" w:rsidP="00A86195">
      <w:pPr>
        <w:numPr>
          <w:ilvl w:val="0"/>
          <w:numId w:val="15"/>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Powyższe ograniczenie nie dotyczy przekazania informacji przez Zamawiającego w ramach Grupy OPEC. </w:t>
      </w:r>
    </w:p>
    <w:p w14:paraId="1FD96780" w14:textId="77777777" w:rsidR="00711B41" w:rsidRPr="00FA4C7F" w:rsidRDefault="00711B41" w:rsidP="00A86195">
      <w:pPr>
        <w:tabs>
          <w:tab w:val="center" w:pos="4253"/>
        </w:tabs>
        <w:spacing w:after="0" w:line="240" w:lineRule="auto"/>
        <w:ind w:left="708" w:hanging="708"/>
        <w:jc w:val="center"/>
        <w:rPr>
          <w:rFonts w:ascii="Arial" w:eastAsia="Times New Roman" w:hAnsi="Arial" w:cs="Arial"/>
          <w:b/>
          <w:sz w:val="16"/>
          <w:szCs w:val="16"/>
          <w:lang w:eastAsia="pl-PL"/>
        </w:rPr>
      </w:pPr>
    </w:p>
    <w:p w14:paraId="530DE976" w14:textId="56CCB359" w:rsidR="000F0B17" w:rsidRPr="00DC71D1" w:rsidRDefault="000F0B17" w:rsidP="00A86195">
      <w:pPr>
        <w:tabs>
          <w:tab w:val="center" w:pos="4253"/>
        </w:tabs>
        <w:spacing w:after="0" w:line="240" w:lineRule="auto"/>
        <w:ind w:left="708" w:hanging="708"/>
        <w:jc w:val="center"/>
        <w:rPr>
          <w:rFonts w:ascii="Arial" w:eastAsia="Times New Roman" w:hAnsi="Arial" w:cs="Arial"/>
          <w:b/>
          <w:lang w:eastAsia="pl-PL"/>
        </w:rPr>
      </w:pPr>
      <w:r w:rsidRPr="00DC71D1">
        <w:rPr>
          <w:rFonts w:ascii="Arial" w:eastAsia="Times New Roman" w:hAnsi="Arial" w:cs="Arial"/>
          <w:b/>
          <w:lang w:eastAsia="pl-PL"/>
        </w:rPr>
        <w:t>§ 1</w:t>
      </w:r>
      <w:r w:rsidR="008421FB" w:rsidRPr="00DC71D1">
        <w:rPr>
          <w:rFonts w:ascii="Arial" w:eastAsia="Times New Roman" w:hAnsi="Arial" w:cs="Arial"/>
          <w:b/>
          <w:lang w:eastAsia="pl-PL"/>
        </w:rPr>
        <w:t>3</w:t>
      </w:r>
    </w:p>
    <w:p w14:paraId="57C231D3" w14:textId="77777777" w:rsidR="000F0B17" w:rsidRPr="00DC71D1" w:rsidRDefault="000F0B17" w:rsidP="00A86195">
      <w:pPr>
        <w:spacing w:after="0" w:line="240" w:lineRule="auto"/>
        <w:ind w:left="709" w:hanging="709"/>
        <w:jc w:val="center"/>
        <w:rPr>
          <w:rFonts w:ascii="Arial" w:eastAsia="Times New Roman" w:hAnsi="Arial" w:cs="Arial"/>
          <w:b/>
          <w:snapToGrid w:val="0"/>
          <w:sz w:val="16"/>
          <w:szCs w:val="16"/>
          <w:lang w:eastAsia="pl-PL"/>
        </w:rPr>
      </w:pPr>
      <w:r w:rsidRPr="00DC71D1">
        <w:rPr>
          <w:rFonts w:ascii="Arial" w:eastAsia="Times New Roman" w:hAnsi="Arial" w:cs="Arial"/>
          <w:b/>
          <w:lang w:eastAsia="pl-PL"/>
        </w:rPr>
        <w:t>Prawa autorskie</w:t>
      </w:r>
    </w:p>
    <w:p w14:paraId="4FFE6350" w14:textId="4B62D9BD" w:rsidR="000F0B17" w:rsidRPr="00DC71D1" w:rsidRDefault="000F0B17" w:rsidP="00A86195">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Dokumentacja projektowa, o której mowa w § 1 ust.1 Umowy</w:t>
      </w:r>
      <w:r w:rsidR="00CD3AD3">
        <w:rPr>
          <w:rFonts w:ascii="Arial" w:eastAsia="Times New Roman" w:hAnsi="Arial" w:cs="Arial"/>
          <w:lang w:eastAsia="pl-PL"/>
        </w:rPr>
        <w:t xml:space="preserve"> oraz dokumentacja powykonawcza</w:t>
      </w:r>
      <w:r w:rsidRPr="00DC71D1">
        <w:rPr>
          <w:rFonts w:ascii="Arial" w:eastAsia="Times New Roman" w:hAnsi="Arial" w:cs="Arial"/>
          <w:lang w:eastAsia="pl-PL"/>
        </w:rPr>
        <w:t xml:space="preserve"> podlega ochronie przewidzianej w</w:t>
      </w:r>
      <w:r w:rsidR="008E4BF2" w:rsidRPr="00DC71D1">
        <w:rPr>
          <w:rFonts w:ascii="Arial" w:eastAsia="Times New Roman" w:hAnsi="Arial" w:cs="Arial"/>
          <w:lang w:eastAsia="pl-PL"/>
        </w:rPr>
        <w:t> </w:t>
      </w:r>
      <w:r w:rsidRPr="00DC71D1">
        <w:rPr>
          <w:rFonts w:ascii="Arial" w:eastAsia="Times New Roman" w:hAnsi="Arial" w:cs="Arial"/>
          <w:lang w:eastAsia="pl-PL"/>
        </w:rPr>
        <w:t>ustawie o prawie autorskim i innych przepisach prawnych.</w:t>
      </w:r>
    </w:p>
    <w:p w14:paraId="452F1365" w14:textId="19BFFF74" w:rsidR="00E77261" w:rsidRDefault="000F0B17" w:rsidP="00E77261">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Wykonawca</w:t>
      </w:r>
      <w:r w:rsidR="00E77261">
        <w:rPr>
          <w:rFonts w:ascii="Arial" w:eastAsia="Times New Roman" w:hAnsi="Arial" w:cs="Arial"/>
          <w:lang w:eastAsia="pl-PL"/>
        </w:rPr>
        <w:t xml:space="preserve"> oświadcza, że w chwili przekazania dokumentacji projektowej</w:t>
      </w:r>
      <w:r w:rsidR="00CD3AD3">
        <w:rPr>
          <w:rFonts w:ascii="Arial" w:eastAsia="Times New Roman" w:hAnsi="Arial" w:cs="Arial"/>
          <w:lang w:eastAsia="pl-PL"/>
        </w:rPr>
        <w:t xml:space="preserve"> oraz dokumentacji powykonawczej</w:t>
      </w:r>
      <w:r w:rsidR="00E77261">
        <w:rPr>
          <w:rFonts w:ascii="Arial" w:eastAsia="Times New Roman" w:hAnsi="Arial" w:cs="Arial"/>
          <w:lang w:eastAsia="pl-PL"/>
        </w:rPr>
        <w:t>, o której mowa w ust. 1 powyżej, do odbioru przez Zamawiającego, będą mu przysługiwały wszelkie majątkowe prawa autorskie do tej dokumentacji, w tym również</w:t>
      </w:r>
      <w:r w:rsidRPr="00DC71D1">
        <w:rPr>
          <w:rFonts w:ascii="Arial" w:eastAsia="Times New Roman" w:hAnsi="Arial" w:cs="Arial"/>
          <w:lang w:eastAsia="pl-PL"/>
        </w:rPr>
        <w:t xml:space="preserve"> </w:t>
      </w:r>
      <w:r w:rsidR="00E77261" w:rsidRPr="00DC71D1">
        <w:rPr>
          <w:rFonts w:ascii="Arial" w:eastAsia="Times New Roman" w:hAnsi="Arial" w:cs="Arial"/>
          <w:lang w:eastAsia="pl-PL"/>
        </w:rPr>
        <w:t xml:space="preserve">do  projektów, opracowań, dokumentów </w:t>
      </w:r>
      <w:r w:rsidR="00E77261">
        <w:rPr>
          <w:rFonts w:ascii="Arial" w:eastAsia="Times New Roman" w:hAnsi="Arial" w:cs="Arial"/>
          <w:lang w:eastAsia="pl-PL"/>
        </w:rPr>
        <w:t xml:space="preserve">oraz innej </w:t>
      </w:r>
      <w:r w:rsidR="00E77261" w:rsidRPr="00DC71D1">
        <w:rPr>
          <w:rFonts w:ascii="Arial" w:eastAsia="Times New Roman" w:hAnsi="Arial" w:cs="Arial"/>
          <w:lang w:eastAsia="pl-PL"/>
        </w:rPr>
        <w:t xml:space="preserve">dokumentacji, stanowiących opracowania cząstkowe do całej dokumentacji projektowej </w:t>
      </w:r>
      <w:r w:rsidR="00E77261">
        <w:rPr>
          <w:rFonts w:ascii="Arial" w:eastAsia="Times New Roman" w:hAnsi="Arial" w:cs="Arial"/>
          <w:lang w:eastAsia="pl-PL"/>
        </w:rPr>
        <w:t xml:space="preserve">lub </w:t>
      </w:r>
      <w:r w:rsidR="00E77261" w:rsidRPr="00DC71D1">
        <w:rPr>
          <w:rFonts w:ascii="Arial" w:eastAsia="Times New Roman" w:hAnsi="Arial" w:cs="Arial"/>
          <w:lang w:eastAsia="pl-PL"/>
        </w:rPr>
        <w:t xml:space="preserve"> związanych z postępowaniami administracyjnymi, wykonanych przez innych autorów, projektantów, doradców, konsultantów, rzeczoznawców, biegłych itp., jeśli takowe wystąpiły</w:t>
      </w:r>
      <w:r w:rsidR="00E77261">
        <w:rPr>
          <w:rFonts w:ascii="Arial" w:eastAsia="Times New Roman" w:hAnsi="Arial" w:cs="Arial"/>
          <w:lang w:eastAsia="pl-PL"/>
        </w:rPr>
        <w:t xml:space="preserve">. </w:t>
      </w:r>
    </w:p>
    <w:p w14:paraId="29CEFA3B" w14:textId="5BBE3327" w:rsidR="00E77261" w:rsidRPr="00DC71D1" w:rsidRDefault="00E77261" w:rsidP="00E77261">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lastRenderedPageBreak/>
        <w:t xml:space="preserve">Na podstawie niniejszej Umowy </w:t>
      </w:r>
      <w:r w:rsidRPr="00DC71D1">
        <w:rPr>
          <w:rFonts w:ascii="Arial" w:eastAsia="Times New Roman" w:hAnsi="Arial" w:cs="Arial"/>
          <w:bCs/>
          <w:lang w:eastAsia="pl-PL"/>
        </w:rPr>
        <w:t>Zamawiający</w:t>
      </w:r>
      <w:r w:rsidRPr="00DC71D1">
        <w:rPr>
          <w:rFonts w:ascii="Arial" w:eastAsia="Times New Roman" w:hAnsi="Arial" w:cs="Arial"/>
          <w:lang w:eastAsia="pl-PL"/>
        </w:rPr>
        <w:t xml:space="preserve"> nabywa w ramach wynagrodzenia umownego netto, o którym mowa w § 5 ust. 1 wszelkie autorskie prawa majątkowe do</w:t>
      </w:r>
      <w:r w:rsidR="009E0CEA">
        <w:rPr>
          <w:rFonts w:ascii="Arial" w:eastAsia="Times New Roman" w:hAnsi="Arial" w:cs="Arial"/>
          <w:lang w:eastAsia="pl-PL"/>
        </w:rPr>
        <w:t xml:space="preserve"> całej</w:t>
      </w:r>
      <w:r w:rsidRPr="00DC71D1">
        <w:rPr>
          <w:rFonts w:ascii="Arial" w:eastAsia="Times New Roman" w:hAnsi="Arial" w:cs="Arial"/>
          <w:lang w:eastAsia="pl-PL"/>
        </w:rPr>
        <w:t xml:space="preserve"> dokumentacji projektowej wskazanej w § 1 ust.1</w:t>
      </w:r>
      <w:r w:rsidR="00CD3AD3">
        <w:rPr>
          <w:rFonts w:ascii="Arial" w:eastAsia="Times New Roman" w:hAnsi="Arial" w:cs="Arial"/>
          <w:lang w:eastAsia="pl-PL"/>
        </w:rPr>
        <w:t xml:space="preserve">, </w:t>
      </w:r>
      <w:r w:rsidR="009E0CEA">
        <w:rPr>
          <w:rFonts w:ascii="Arial" w:eastAsia="Times New Roman" w:hAnsi="Arial" w:cs="Arial"/>
          <w:lang w:eastAsia="pl-PL"/>
        </w:rPr>
        <w:t>w ust. 1 i 2 powyżej</w:t>
      </w:r>
      <w:r w:rsidR="00CD3AD3">
        <w:rPr>
          <w:rFonts w:ascii="Arial" w:eastAsia="Times New Roman" w:hAnsi="Arial" w:cs="Arial"/>
          <w:lang w:eastAsia="pl-PL"/>
        </w:rPr>
        <w:t>, dokumentacji powykonawczej</w:t>
      </w:r>
      <w:r w:rsidRPr="00DC71D1">
        <w:rPr>
          <w:rFonts w:ascii="Arial" w:eastAsia="Times New Roman" w:hAnsi="Arial" w:cs="Arial"/>
          <w:lang w:eastAsia="pl-PL"/>
        </w:rPr>
        <w:t xml:space="preserve"> oraz prawo własności nośników, na których dokumentacja ta złożona zostanie u </w:t>
      </w:r>
      <w:r w:rsidRPr="00DC71D1">
        <w:rPr>
          <w:rFonts w:ascii="Arial" w:eastAsia="Times New Roman" w:hAnsi="Arial" w:cs="Arial"/>
          <w:bCs/>
          <w:lang w:eastAsia="pl-PL"/>
        </w:rPr>
        <w:t>Zamawiającego.</w:t>
      </w:r>
      <w:r>
        <w:rPr>
          <w:rFonts w:ascii="Arial" w:eastAsia="Times New Roman" w:hAnsi="Arial" w:cs="Arial"/>
          <w:bCs/>
          <w:lang w:eastAsia="pl-PL"/>
        </w:rPr>
        <w:t xml:space="preserve"> Zamawiający nabywa prawa, o których mowa w zdaniu poprzedzającym z chwilą odbioru każdej dokumentacji projektowej, o której mowa w § 1 ust. 1 powyżej</w:t>
      </w:r>
      <w:r w:rsidR="00CD3AD3">
        <w:rPr>
          <w:rFonts w:ascii="Arial" w:eastAsia="Times New Roman" w:hAnsi="Arial" w:cs="Arial"/>
          <w:bCs/>
          <w:lang w:eastAsia="pl-PL"/>
        </w:rPr>
        <w:t xml:space="preserve"> oraz dokumentacji powykonawczej</w:t>
      </w:r>
      <w:r>
        <w:rPr>
          <w:rFonts w:ascii="Arial" w:eastAsia="Times New Roman" w:hAnsi="Arial" w:cs="Arial"/>
          <w:bCs/>
          <w:lang w:eastAsia="pl-PL"/>
        </w:rPr>
        <w:t>.</w:t>
      </w:r>
    </w:p>
    <w:p w14:paraId="5BEDB7D6" w14:textId="77777777" w:rsidR="000F0B17" w:rsidRPr="009E0CEA" w:rsidRDefault="000F0B17" w:rsidP="00E77261">
      <w:pPr>
        <w:numPr>
          <w:ilvl w:val="0"/>
          <w:numId w:val="18"/>
        </w:numPr>
        <w:spacing w:after="0" w:line="240" w:lineRule="auto"/>
        <w:jc w:val="both"/>
        <w:rPr>
          <w:rFonts w:ascii="Arial" w:eastAsia="Times New Roman" w:hAnsi="Arial" w:cs="Arial"/>
          <w:lang w:eastAsia="pl-PL"/>
        </w:rPr>
      </w:pPr>
      <w:r w:rsidRPr="00E77261">
        <w:rPr>
          <w:rFonts w:ascii="Arial" w:eastAsia="Times New Roman" w:hAnsi="Arial" w:cs="Arial"/>
          <w:lang w:eastAsia="pl-PL"/>
        </w:rPr>
        <w:t>Wykonawca upoważnia Zamawiającego do korzystania z tego utworu na następujących polach eksploatacji:</w:t>
      </w:r>
    </w:p>
    <w:p w14:paraId="49B2714C" w14:textId="77777777" w:rsidR="000F0B17" w:rsidRPr="00DC71D1" w:rsidRDefault="000F0B17" w:rsidP="00A86195">
      <w:pPr>
        <w:widowControl w:val="0"/>
        <w:numPr>
          <w:ilvl w:val="0"/>
          <w:numId w:val="19"/>
        </w:numPr>
        <w:tabs>
          <w:tab w:val="left" w:pos="284"/>
          <w:tab w:val="left" w:pos="709"/>
        </w:tabs>
        <w:suppressAutoHyphens/>
        <w:spacing w:after="0" w:line="240" w:lineRule="auto"/>
        <w:ind w:hanging="1014"/>
        <w:jc w:val="both"/>
        <w:rPr>
          <w:rFonts w:ascii="Arial" w:eastAsia="Times New Roman" w:hAnsi="Arial" w:cs="Arial"/>
          <w:lang w:eastAsia="pl-PL"/>
        </w:rPr>
      </w:pPr>
      <w:r w:rsidRPr="00DC71D1">
        <w:rPr>
          <w:rFonts w:ascii="Arial" w:eastAsia="Times New Roman" w:hAnsi="Arial" w:cs="Arial"/>
          <w:lang w:eastAsia="pl-PL"/>
        </w:rPr>
        <w:t>zwielokrotnianie;</w:t>
      </w:r>
    </w:p>
    <w:p w14:paraId="5DB1414E" w14:textId="77777777" w:rsidR="000F0B17" w:rsidRPr="00DC71D1" w:rsidRDefault="000F0B17" w:rsidP="00A86195">
      <w:pPr>
        <w:widowControl w:val="0"/>
        <w:numPr>
          <w:ilvl w:val="0"/>
          <w:numId w:val="19"/>
        </w:numPr>
        <w:tabs>
          <w:tab w:val="left" w:pos="284"/>
          <w:tab w:val="left" w:pos="709"/>
        </w:tabs>
        <w:suppressAutoHyphens/>
        <w:spacing w:after="0" w:line="240" w:lineRule="auto"/>
        <w:ind w:hanging="1014"/>
        <w:jc w:val="both"/>
        <w:rPr>
          <w:rFonts w:ascii="Arial" w:eastAsia="Times New Roman" w:hAnsi="Arial" w:cs="Arial"/>
          <w:lang w:eastAsia="pl-PL"/>
        </w:rPr>
      </w:pPr>
      <w:r w:rsidRPr="00DC71D1">
        <w:rPr>
          <w:rFonts w:ascii="Arial" w:eastAsia="Times New Roman" w:hAnsi="Arial" w:cs="Arial"/>
          <w:lang w:eastAsia="pl-PL"/>
        </w:rPr>
        <w:t>utrwalanie dowolną techniką;</w:t>
      </w:r>
    </w:p>
    <w:p w14:paraId="74233F39" w14:textId="77777777" w:rsidR="000F0B17" w:rsidRPr="00DC71D1" w:rsidRDefault="000F0B17" w:rsidP="00A86195">
      <w:pPr>
        <w:widowControl w:val="0"/>
        <w:numPr>
          <w:ilvl w:val="0"/>
          <w:numId w:val="19"/>
        </w:numPr>
        <w:tabs>
          <w:tab w:val="left" w:pos="284"/>
          <w:tab w:val="left" w:pos="709"/>
        </w:tabs>
        <w:suppressAutoHyphens/>
        <w:spacing w:after="0" w:line="240" w:lineRule="auto"/>
        <w:ind w:hanging="1014"/>
        <w:jc w:val="both"/>
        <w:rPr>
          <w:rFonts w:ascii="Arial" w:eastAsia="Times New Roman" w:hAnsi="Arial" w:cs="Arial"/>
          <w:lang w:eastAsia="pl-PL"/>
        </w:rPr>
      </w:pPr>
      <w:r w:rsidRPr="00DC71D1">
        <w:rPr>
          <w:rFonts w:ascii="Arial" w:eastAsia="Times New Roman" w:hAnsi="Arial" w:cs="Arial"/>
          <w:lang w:eastAsia="pl-PL"/>
        </w:rPr>
        <w:t>wprowadzenie do pamięci komputera;</w:t>
      </w:r>
    </w:p>
    <w:p w14:paraId="073D7182" w14:textId="77777777" w:rsidR="000F0B17" w:rsidRPr="00DC71D1" w:rsidRDefault="000F0B17" w:rsidP="00A86195">
      <w:pPr>
        <w:widowControl w:val="0"/>
        <w:numPr>
          <w:ilvl w:val="0"/>
          <w:numId w:val="19"/>
        </w:numPr>
        <w:tabs>
          <w:tab w:val="left" w:pos="284"/>
          <w:tab w:val="left" w:pos="709"/>
        </w:tabs>
        <w:suppressAutoHyphens/>
        <w:spacing w:after="0" w:line="240" w:lineRule="auto"/>
        <w:ind w:left="709" w:hanging="283"/>
        <w:jc w:val="both"/>
        <w:rPr>
          <w:rFonts w:ascii="Arial" w:eastAsia="Times New Roman" w:hAnsi="Arial" w:cs="Arial"/>
          <w:lang w:eastAsia="pl-PL"/>
        </w:rPr>
      </w:pPr>
      <w:r w:rsidRPr="00DC71D1">
        <w:rPr>
          <w:rFonts w:ascii="Arial" w:eastAsia="Times New Roman" w:hAnsi="Arial" w:cs="Arial"/>
          <w:lang w:eastAsia="pl-PL"/>
        </w:rPr>
        <w:t>rozporządzanie w całości lub części pod tytułem odpłatnym lub darmowym na rzecz osób trzecich;</w:t>
      </w:r>
    </w:p>
    <w:p w14:paraId="5B384F2F" w14:textId="77777777" w:rsidR="000F0B17" w:rsidRPr="00DC71D1" w:rsidRDefault="000F0B17" w:rsidP="00A86195">
      <w:pPr>
        <w:widowControl w:val="0"/>
        <w:numPr>
          <w:ilvl w:val="0"/>
          <w:numId w:val="19"/>
        </w:numPr>
        <w:tabs>
          <w:tab w:val="left" w:pos="284"/>
          <w:tab w:val="left" w:pos="709"/>
        </w:tabs>
        <w:suppressAutoHyphens/>
        <w:spacing w:after="0" w:line="240" w:lineRule="auto"/>
        <w:ind w:left="709" w:hanging="283"/>
        <w:jc w:val="both"/>
        <w:rPr>
          <w:rFonts w:ascii="Arial" w:eastAsia="Times New Roman" w:hAnsi="Arial" w:cs="Arial"/>
          <w:lang w:eastAsia="pl-PL"/>
        </w:rPr>
      </w:pPr>
      <w:r w:rsidRPr="00DC71D1">
        <w:rPr>
          <w:rFonts w:ascii="Arial" w:eastAsia="Times New Roman" w:hAnsi="Arial" w:cs="Arial"/>
          <w:lang w:eastAsia="pl-PL"/>
        </w:rPr>
        <w:t>rozpowszechnianie lub publiczne prezentowanie.</w:t>
      </w:r>
    </w:p>
    <w:p w14:paraId="1A429871" w14:textId="77777777" w:rsidR="000F0B17" w:rsidRPr="00DC71D1" w:rsidRDefault="000F0B17" w:rsidP="00A86195">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Wykonawca przenosi także na Zamawiającego, w ramach wynagrodzenia, o którym mowa </w:t>
      </w:r>
      <w:r w:rsidRPr="00DC71D1">
        <w:rPr>
          <w:rFonts w:ascii="Arial" w:eastAsia="Times New Roman" w:hAnsi="Arial" w:cs="Arial"/>
          <w:lang w:eastAsia="pl-PL"/>
        </w:rPr>
        <w:br/>
        <w:t xml:space="preserve">w § 5 ust. 1, prawa zależne do dokumentacji projektowej stanowiącej przedmiot Umowy, </w:t>
      </w:r>
      <w:r w:rsidRPr="00DC71D1">
        <w:rPr>
          <w:rFonts w:ascii="Arial" w:eastAsia="Times New Roman" w:hAnsi="Arial" w:cs="Arial"/>
          <w:lang w:eastAsia="pl-PL"/>
        </w:rPr>
        <w:br/>
        <w:t>zezwalające Zamawiającemu na dokonywanie wszelkich zmian, przeróbek lub adaptacji.</w:t>
      </w:r>
    </w:p>
    <w:p w14:paraId="07DEDCC7" w14:textId="4F745F8C" w:rsidR="000F0B17" w:rsidRPr="00DC71D1" w:rsidRDefault="000F0B17" w:rsidP="00A86195">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W przypadku gdy osoba trzecia będzie dochodzić od Zamawiającego na drodze sądowej </w:t>
      </w:r>
      <w:r w:rsidR="003A17F5">
        <w:rPr>
          <w:rFonts w:ascii="Arial" w:eastAsia="Times New Roman" w:hAnsi="Arial" w:cs="Arial"/>
          <w:lang w:eastAsia="pl-PL"/>
        </w:rPr>
        <w:t xml:space="preserve">lub pozasądowo </w:t>
      </w:r>
      <w:r w:rsidRPr="00DC71D1">
        <w:rPr>
          <w:rFonts w:ascii="Arial" w:eastAsia="Times New Roman" w:hAnsi="Arial" w:cs="Arial"/>
          <w:lang w:eastAsia="pl-PL"/>
        </w:rPr>
        <w:t>spełnienia świadczenia lub wykonania innych obowiązków z tytułu ewentualnego naruszenia  praw autorskich spowodowanego działaniem Wykonawcy, Zamawiający zobowiązany jest do niezwłocznego zawiadomienia Wykonawcy o</w:t>
      </w:r>
      <w:r w:rsidR="003A17F5">
        <w:rPr>
          <w:rFonts w:ascii="Arial" w:eastAsia="Times New Roman" w:hAnsi="Arial" w:cs="Arial"/>
          <w:lang w:eastAsia="pl-PL"/>
        </w:rPr>
        <w:t xml:space="preserve"> skierowanym do niego roszczeniu lub</w:t>
      </w:r>
      <w:r w:rsidRPr="00DC71D1">
        <w:rPr>
          <w:rFonts w:ascii="Arial" w:eastAsia="Times New Roman" w:hAnsi="Arial" w:cs="Arial"/>
          <w:lang w:eastAsia="pl-PL"/>
        </w:rPr>
        <w:t xml:space="preserve"> wszczęciu takiego procesu sądowego. W takiej sytuacji Wykonawca </w:t>
      </w:r>
      <w:r w:rsidR="003A17F5">
        <w:rPr>
          <w:rFonts w:ascii="Arial" w:eastAsia="Times New Roman" w:hAnsi="Arial" w:cs="Arial"/>
          <w:lang w:eastAsia="pl-PL"/>
        </w:rPr>
        <w:t>zobowiązuje się uwolnić Zamawiającego od wszelkiej odpowiedzialności wobec osób trzecich, a w razie gdy sprawa będzie roz</w:t>
      </w:r>
      <w:r w:rsidR="009E0CEA">
        <w:rPr>
          <w:rFonts w:ascii="Arial" w:eastAsia="Times New Roman" w:hAnsi="Arial" w:cs="Arial"/>
          <w:lang w:eastAsia="pl-PL"/>
        </w:rPr>
        <w:t>poznawana</w:t>
      </w:r>
      <w:r w:rsidR="003A17F5">
        <w:rPr>
          <w:rFonts w:ascii="Arial" w:eastAsia="Times New Roman" w:hAnsi="Arial" w:cs="Arial"/>
          <w:lang w:eastAsia="pl-PL"/>
        </w:rPr>
        <w:t xml:space="preserve"> przez sąd</w:t>
      </w:r>
      <w:r w:rsidR="003A17F5" w:rsidRPr="00DC71D1">
        <w:rPr>
          <w:rFonts w:ascii="Arial" w:eastAsia="Times New Roman" w:hAnsi="Arial" w:cs="Arial"/>
          <w:lang w:eastAsia="pl-PL"/>
        </w:rPr>
        <w:t xml:space="preserve"> </w:t>
      </w:r>
      <w:r w:rsidRPr="00DC71D1">
        <w:rPr>
          <w:rFonts w:ascii="Arial" w:eastAsia="Times New Roman" w:hAnsi="Arial" w:cs="Arial"/>
          <w:lang w:eastAsia="pl-PL"/>
        </w:rPr>
        <w:t>będzie czynnie uczestniczyć w procesie jako interwenient uboczny lub strona przypozwana</w:t>
      </w:r>
      <w:r w:rsidR="003A17F5">
        <w:rPr>
          <w:rFonts w:ascii="Arial" w:eastAsia="Times New Roman" w:hAnsi="Arial" w:cs="Arial"/>
          <w:lang w:eastAsia="pl-PL"/>
        </w:rPr>
        <w:t xml:space="preserve">. </w:t>
      </w:r>
    </w:p>
    <w:p w14:paraId="251D3497" w14:textId="1D18F7B5" w:rsidR="000F0B17" w:rsidRPr="00DC71D1" w:rsidRDefault="000F0B17" w:rsidP="00A86195">
      <w:pPr>
        <w:numPr>
          <w:ilvl w:val="0"/>
          <w:numId w:val="18"/>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Jeżeli w wyniku prac objętych Umową powstanie utwór w rozumieniu ustawy z dnia 4 lutego 1994 r. o prawie autorskim i prawach pokrewnych inny niż wskazany w ust. 1, Wykonawca przeniesie na Zamawiającego autorskie prawa majątkowe do takiego utworu. Przeniesienie praw nastąpi z chwilą przyjęcia przez Zamawiającego danego utworu, z tą chwilą Zamawiający nabywa także własność nośników, na których ten utwór utrwalono i przekazano. Ustępy 2-6 stosują się.</w:t>
      </w:r>
    </w:p>
    <w:p w14:paraId="6C775E51" w14:textId="77777777" w:rsidR="000F0B17" w:rsidRPr="00FA4C7F" w:rsidRDefault="000F0B17" w:rsidP="00A86195">
      <w:pPr>
        <w:spacing w:after="0" w:line="240" w:lineRule="auto"/>
        <w:jc w:val="both"/>
        <w:rPr>
          <w:rFonts w:ascii="Arial" w:eastAsia="Times New Roman" w:hAnsi="Arial" w:cs="Arial"/>
          <w:sz w:val="16"/>
          <w:szCs w:val="16"/>
          <w:lang w:eastAsia="pl-PL"/>
        </w:rPr>
      </w:pPr>
    </w:p>
    <w:p w14:paraId="3A6A44FC" w14:textId="680ACA0E" w:rsidR="000F0B17" w:rsidRPr="00DC71D1" w:rsidRDefault="000F0B17"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 1</w:t>
      </w:r>
      <w:r w:rsidR="008421FB" w:rsidRPr="00DC71D1">
        <w:rPr>
          <w:rFonts w:ascii="Arial" w:eastAsia="Times New Roman" w:hAnsi="Arial" w:cs="Arial"/>
          <w:b/>
          <w:snapToGrid w:val="0"/>
          <w:lang w:eastAsia="pl-PL"/>
        </w:rPr>
        <w:t>4</w:t>
      </w:r>
    </w:p>
    <w:p w14:paraId="19E53F42" w14:textId="77777777" w:rsidR="000F0B17" w:rsidRPr="00DC71D1" w:rsidRDefault="000F0B17"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Ochrona danych osobowych</w:t>
      </w:r>
    </w:p>
    <w:p w14:paraId="0AB873F0" w14:textId="655DD5AC"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t>W ramach niniejszej Umowy Zamawiający, działający jako administrator danych osobowych, powierza Wykonawcy, a Wykonawca przyjmuje do przetwarzania w okresie obowiązywania Umowy dane osobowe Klientów Zamawiającego, tj. imię i nazwisko, adres zamieszkania, nr dowodu osobistego, nr działki, w celu realizacji Przedmiotu Umowy, o którym mowa w § 1 w</w:t>
      </w:r>
      <w:r w:rsidR="008E4BF2" w:rsidRPr="00DC71D1">
        <w:rPr>
          <w:rFonts w:ascii="Arial" w:eastAsia="Times New Roman" w:hAnsi="Arial" w:cs="Arial"/>
          <w:lang w:eastAsia="pl-PL"/>
        </w:rPr>
        <w:t> </w:t>
      </w:r>
      <w:r w:rsidRPr="00DC71D1">
        <w:rPr>
          <w:rFonts w:ascii="Arial" w:eastAsia="Times New Roman" w:hAnsi="Arial" w:cs="Arial"/>
          <w:lang w:eastAsia="pl-PL"/>
        </w:rPr>
        <w:t>zakresie niezbędnym do wywiązania się przez Wykonawcą z obowiązku wynikającego z § 3 ust. 1 pkt 1.</w:t>
      </w:r>
    </w:p>
    <w:p w14:paraId="61447110" w14:textId="3E826EDA"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t xml:space="preserve">W ramach niniejszej Umowy Wykonawca, działający jako administrator danych osobowych, powierza Zamawiającemu, a Zamawiający przyjmuje do przetwarzania w okresie obowiązywania Umowy dane osobowe tj. imię i nazwisko, potwierdzenia posiadanych kwalifikacji zawodowych w celu realizacji Przedmiotu Umowy, o którym mowa w § 1 w zakresie niezbędnym do wywiązania się przez Wykonawcę z obowiązku wynikającego z § 3 ust. 1 pkt </w:t>
      </w:r>
      <w:r w:rsidR="005C1286">
        <w:rPr>
          <w:rFonts w:ascii="Arial" w:eastAsia="Times New Roman" w:hAnsi="Arial" w:cs="Arial"/>
          <w:lang w:eastAsia="pl-PL"/>
        </w:rPr>
        <w:t>7, imię i nazwisko, podstawę zatrudnienia w celu realizacji Przedmiotu Umowy, o którym mowa w § 1 Umowy w zakresie niezbędnym do wywiązania się przez Wykonawcę z obowiązku wynikającego z § 9 ust. 3 Umowy</w:t>
      </w:r>
      <w:r w:rsidRPr="00DC71D1">
        <w:rPr>
          <w:rFonts w:ascii="Arial" w:eastAsia="Times New Roman" w:hAnsi="Arial" w:cs="Arial"/>
          <w:lang w:eastAsia="pl-PL"/>
        </w:rPr>
        <w:t>.</w:t>
      </w:r>
    </w:p>
    <w:p w14:paraId="19B25978" w14:textId="77777777"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t>W ramach niniejszej Umowy Wykonawca jest uprawniony do dokonywania takich operacji na danych osobowych, które są niezbędne do realizacji przedmiotu Umowy, o którym mowa w ust 1 niniejszego paragrafu.</w:t>
      </w:r>
    </w:p>
    <w:p w14:paraId="6A1EFE39" w14:textId="77777777"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lastRenderedPageBreak/>
        <w:t>W ramach niniejszej Umowy Zamawiający jest uprawniony do dokonywania takich operacji na danych osobowych, które są niezbędne do realizacji przedmiotu Umowy, o którym mowa w ust. 2 niniejszego paragrafu.</w:t>
      </w:r>
    </w:p>
    <w:p w14:paraId="420BC24C" w14:textId="7D0230FC"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t>Strony postanawiają, że zawarcie Umowy stanowi udokumentowane polecenie administratora danych osobowych dotyczące przetwarzania danych osobowych, o którym mowa w</w:t>
      </w:r>
      <w:r w:rsidR="008E4BF2" w:rsidRPr="00DC71D1">
        <w:rPr>
          <w:rFonts w:ascii="Arial" w:eastAsia="Times New Roman" w:hAnsi="Arial" w:cs="Arial"/>
          <w:lang w:eastAsia="pl-PL"/>
        </w:rPr>
        <w:t> </w:t>
      </w:r>
      <w:r w:rsidRPr="00DC71D1">
        <w:rPr>
          <w:rFonts w:ascii="Arial" w:eastAsia="Times New Roman" w:hAnsi="Arial" w:cs="Arial"/>
          <w:lang w:eastAsia="pl-PL"/>
        </w:rPr>
        <w:t>Rozporządzeniu Parlamentu Europejskiego i Rady (UE) 2016/679 z dnia 27 kwietnia 2016 r. w sprawie ochrony osób fizycznych w związku z przetwarzaniem danych osobowych i w sprawie swobodnego przepływu takich danych oraz uchylenia dyrektywy 95/46/WE (dalej jako RODO).</w:t>
      </w:r>
    </w:p>
    <w:p w14:paraId="5829C589" w14:textId="77777777" w:rsidR="000F0B17" w:rsidRPr="00DC71D1" w:rsidRDefault="000F0B17" w:rsidP="00A86195">
      <w:pPr>
        <w:numPr>
          <w:ilvl w:val="0"/>
          <w:numId w:val="27"/>
        </w:numPr>
        <w:spacing w:after="0" w:line="240" w:lineRule="auto"/>
        <w:ind w:left="357" w:hanging="357"/>
        <w:contextualSpacing/>
        <w:jc w:val="both"/>
        <w:rPr>
          <w:rFonts w:ascii="Arial" w:eastAsia="Times New Roman" w:hAnsi="Arial" w:cs="Arial"/>
          <w:i/>
          <w:lang w:eastAsia="pl-PL"/>
        </w:rPr>
      </w:pPr>
      <w:r w:rsidRPr="00DC71D1">
        <w:rPr>
          <w:rFonts w:ascii="Arial" w:eastAsia="Times New Roman" w:hAnsi="Arial" w:cs="Arial"/>
          <w:lang w:eastAsia="pl-PL"/>
        </w:rPr>
        <w:t>Strony zobowiązują się:</w:t>
      </w:r>
    </w:p>
    <w:p w14:paraId="558BF023" w14:textId="77777777" w:rsidR="000F0B17" w:rsidRPr="00DC71D1" w:rsidRDefault="000F0B17" w:rsidP="00A86195">
      <w:pPr>
        <w:numPr>
          <w:ilvl w:val="0"/>
          <w:numId w:val="31"/>
        </w:numPr>
        <w:tabs>
          <w:tab w:val="left" w:pos="1134"/>
        </w:tabs>
        <w:spacing w:after="0" w:line="240" w:lineRule="auto"/>
        <w:ind w:left="782" w:hanging="357"/>
        <w:contextualSpacing/>
        <w:jc w:val="both"/>
        <w:rPr>
          <w:rFonts w:ascii="Arial" w:eastAsia="Times New Roman" w:hAnsi="Arial" w:cs="Arial"/>
          <w:lang w:eastAsia="pl-PL"/>
        </w:rPr>
      </w:pPr>
      <w:r w:rsidRPr="00DC71D1">
        <w:rPr>
          <w:rFonts w:ascii="Arial" w:eastAsia="Times New Roman" w:hAnsi="Arial" w:cs="Arial"/>
          <w:lang w:eastAsia="pl-PL"/>
        </w:rPr>
        <w:t>wdrożyć odpowiednie środki techniczne i organizacyjne, by przetwarzanie powierzonych mu danych osobowych spełniało wymogi, w RODO, i chroniło prawa osób, których dane dotyczą, w tym środki techniczne i organizacyjne zapewniające bezpieczeństwo przetwarzania, o którym mowa w art. 32 RODO.</w:t>
      </w:r>
    </w:p>
    <w:p w14:paraId="7488409C" w14:textId="77777777" w:rsidR="000F0B17" w:rsidRPr="00DC71D1" w:rsidRDefault="000F0B17" w:rsidP="00A86195">
      <w:pPr>
        <w:numPr>
          <w:ilvl w:val="0"/>
          <w:numId w:val="31"/>
        </w:numPr>
        <w:tabs>
          <w:tab w:val="left" w:pos="1134"/>
        </w:tabs>
        <w:spacing w:after="0" w:line="240" w:lineRule="auto"/>
        <w:ind w:left="782" w:hanging="357"/>
        <w:contextualSpacing/>
        <w:jc w:val="both"/>
        <w:rPr>
          <w:rFonts w:ascii="Arial" w:eastAsia="Times New Roman" w:hAnsi="Arial" w:cs="Arial"/>
          <w:lang w:eastAsia="pl-PL"/>
        </w:rPr>
      </w:pPr>
      <w:r w:rsidRPr="00DC71D1">
        <w:rPr>
          <w:rFonts w:ascii="Arial" w:eastAsia="Times New Roman" w:hAnsi="Arial" w:cs="Arial"/>
          <w:lang w:eastAsia="pl-PL"/>
        </w:rPr>
        <w:t>współpracować i wspierać wzajemnie w wywiązywaniu się z praw i obowiązków określonych w art. 32-36 RODO,</w:t>
      </w:r>
    </w:p>
    <w:p w14:paraId="2A238EF8" w14:textId="77777777" w:rsidR="000F0B17" w:rsidRPr="00DC71D1" w:rsidRDefault="000F0B17" w:rsidP="00A86195">
      <w:pPr>
        <w:numPr>
          <w:ilvl w:val="0"/>
          <w:numId w:val="31"/>
        </w:numPr>
        <w:tabs>
          <w:tab w:val="left" w:pos="1134"/>
        </w:tabs>
        <w:spacing w:after="0" w:line="240" w:lineRule="auto"/>
        <w:ind w:left="782" w:hanging="357"/>
        <w:contextualSpacing/>
        <w:jc w:val="both"/>
        <w:rPr>
          <w:rFonts w:ascii="Arial" w:eastAsia="Times New Roman" w:hAnsi="Arial" w:cs="Arial"/>
          <w:lang w:eastAsia="pl-PL"/>
        </w:rPr>
      </w:pPr>
      <w:r w:rsidRPr="00DC71D1">
        <w:rPr>
          <w:rFonts w:ascii="Arial" w:eastAsia="Times New Roman" w:hAnsi="Arial" w:cs="Arial"/>
          <w:lang w:eastAsia="pl-PL"/>
        </w:rPr>
        <w:t>współpracować i wspierać wzajemnie, poprzez zastosowanie odpowiednich środków technicznych i organizacyjnych, w wywiązywaniu się z obowiązku odpowiadania na żądania osób, których dane dotyczą, w zakresie wykonywania ich praw określonych w art. 15-22 RODO, w tym</w:t>
      </w:r>
    </w:p>
    <w:p w14:paraId="313081F5" w14:textId="77777777" w:rsidR="000F0B17" w:rsidRPr="00DC71D1" w:rsidRDefault="000F0B17" w:rsidP="00A86195">
      <w:pPr>
        <w:numPr>
          <w:ilvl w:val="0"/>
          <w:numId w:val="31"/>
        </w:numPr>
        <w:spacing w:after="0" w:line="240" w:lineRule="auto"/>
        <w:ind w:left="782" w:hanging="357"/>
        <w:jc w:val="both"/>
        <w:rPr>
          <w:rFonts w:ascii="Arial" w:eastAsia="Times New Roman" w:hAnsi="Arial" w:cs="Arial"/>
          <w:lang w:eastAsia="pl-PL"/>
        </w:rPr>
      </w:pPr>
      <w:r w:rsidRPr="00DC71D1">
        <w:rPr>
          <w:rFonts w:ascii="Arial" w:eastAsia="Times New Roman" w:hAnsi="Arial" w:cs="Arial"/>
          <w:lang w:eastAsia="pl-PL"/>
        </w:rPr>
        <w:t>po zrealizowaniu przedmiotu Umowy Strony zobowiązują się niezwłocznie usunąć powierzone dane osobowe o których mowa w ust. 1 i 2 ze wszystkich nośników, programów i aplikacji w tym również kopii, chyba, że obowiązek ich dalszego przetwarzania wynika z odrębnych przepisów prawa,</w:t>
      </w:r>
    </w:p>
    <w:p w14:paraId="2CF660E2" w14:textId="77777777" w:rsidR="000F0B17" w:rsidRPr="00DC71D1" w:rsidRDefault="000F0B17" w:rsidP="00A86195">
      <w:pPr>
        <w:numPr>
          <w:ilvl w:val="0"/>
          <w:numId w:val="31"/>
        </w:numPr>
        <w:spacing w:after="60" w:line="240" w:lineRule="auto"/>
        <w:jc w:val="both"/>
        <w:rPr>
          <w:rFonts w:ascii="Arial" w:eastAsia="Times New Roman" w:hAnsi="Arial" w:cs="Arial"/>
          <w:lang w:eastAsia="pl-PL"/>
        </w:rPr>
      </w:pPr>
      <w:r w:rsidRPr="00DC71D1">
        <w:rPr>
          <w:rFonts w:ascii="Arial" w:eastAsia="Times New Roman" w:hAnsi="Arial" w:cs="Arial"/>
          <w:lang w:eastAsia="pl-PL"/>
        </w:rPr>
        <w:t xml:space="preserve">udostępnić wszelkie informacje niezbędne do wykazania spełnienia obowiązków spoczywających na Stronach jako podmiotach przetwarzających dane osobowe oraz umożliwić Stronom wzajemnie lub audytorowi upoważnionemu przez każdą ze Stron przeprowadzanie audytów, w tym inspekcji, współpracując przy działaniach sprawdzających i naprawczych. </w:t>
      </w:r>
    </w:p>
    <w:p w14:paraId="02EF7F85" w14:textId="77777777" w:rsidR="000F0B17" w:rsidRPr="00DC71D1" w:rsidRDefault="000F0B17" w:rsidP="00A86195">
      <w:pPr>
        <w:numPr>
          <w:ilvl w:val="0"/>
          <w:numId w:val="28"/>
        </w:numPr>
        <w:spacing w:after="0" w:line="240" w:lineRule="auto"/>
        <w:ind w:left="357" w:hanging="357"/>
        <w:contextualSpacing/>
        <w:jc w:val="both"/>
        <w:rPr>
          <w:rFonts w:ascii="Arial" w:eastAsia="Times New Roman" w:hAnsi="Arial" w:cs="Arial"/>
          <w:lang w:eastAsia="pl-PL"/>
        </w:rPr>
      </w:pPr>
      <w:r w:rsidRPr="00DC71D1">
        <w:rPr>
          <w:rFonts w:ascii="Arial" w:eastAsia="Times New Roman" w:hAnsi="Arial" w:cs="Arial"/>
          <w:lang w:eastAsia="pl-PL"/>
        </w:rPr>
        <w:t>Strony zobowiązują się udostępniać powierzone im dane osobowe jedynie osobom, którym nadadzą stosowne upoważnienia, ponadto zobowiązać te osoby do zachowania tych danych w tajemnicy, w tym do zachowania w tajemnicy wszelkich informacji dotyczących sposobu zabezpieczenia przedmiotowych danych.</w:t>
      </w:r>
    </w:p>
    <w:p w14:paraId="38FBB462" w14:textId="77777777" w:rsidR="000F0B17" w:rsidRPr="00DC71D1" w:rsidRDefault="000F0B17" w:rsidP="00A86195">
      <w:pPr>
        <w:numPr>
          <w:ilvl w:val="0"/>
          <w:numId w:val="28"/>
        </w:numPr>
        <w:spacing w:after="0" w:line="240" w:lineRule="auto"/>
        <w:ind w:left="357" w:hanging="357"/>
        <w:contextualSpacing/>
        <w:jc w:val="both"/>
        <w:rPr>
          <w:rFonts w:ascii="Arial" w:eastAsia="Times New Roman" w:hAnsi="Arial" w:cs="Arial"/>
          <w:lang w:eastAsia="pl-PL"/>
        </w:rPr>
      </w:pPr>
      <w:r w:rsidRPr="00DC71D1">
        <w:rPr>
          <w:rFonts w:ascii="Arial" w:eastAsia="Times New Roman" w:hAnsi="Arial" w:cs="Arial"/>
          <w:lang w:eastAsia="pl-PL"/>
        </w:rPr>
        <w:t xml:space="preserve">Strony uprawnione są do dalszego powierzania przetwarzania powierzonych danych osobowych podmiotom trzecim z zastrzeżeniem art. 28 ust. 2 RODO. </w:t>
      </w:r>
    </w:p>
    <w:p w14:paraId="3505CC2B" w14:textId="77777777" w:rsidR="0098117E" w:rsidRDefault="000F0B17" w:rsidP="0098117E">
      <w:pPr>
        <w:numPr>
          <w:ilvl w:val="0"/>
          <w:numId w:val="28"/>
        </w:numPr>
        <w:spacing w:after="0" w:line="240" w:lineRule="auto"/>
        <w:ind w:left="357" w:hanging="357"/>
        <w:contextualSpacing/>
        <w:jc w:val="both"/>
        <w:rPr>
          <w:rFonts w:ascii="Arial" w:eastAsia="Times New Roman" w:hAnsi="Arial" w:cs="Arial"/>
          <w:lang w:eastAsia="pl-PL"/>
        </w:rPr>
      </w:pPr>
      <w:r w:rsidRPr="00DC71D1">
        <w:rPr>
          <w:rFonts w:ascii="Arial" w:eastAsia="Times New Roman" w:hAnsi="Arial" w:cs="Arial"/>
          <w:lang w:eastAsia="pl-PL"/>
        </w:rPr>
        <w:t>Powierzając przetwarzanie danych osobowych innym podmiotom, Strony są obowiązane zapewnić w dalszej Umowie spełnianie przez inny podmiot wymogów w zakresie ochrony danych osobowych na poziomie, co najmniej takim samym, jak przewidziany w niniejszej Umowie.</w:t>
      </w:r>
    </w:p>
    <w:p w14:paraId="12077FF5" w14:textId="445DFCF3" w:rsidR="0098117E" w:rsidRDefault="0098117E" w:rsidP="0098117E">
      <w:pPr>
        <w:numPr>
          <w:ilvl w:val="0"/>
          <w:numId w:val="28"/>
        </w:numPr>
        <w:spacing w:after="0" w:line="240" w:lineRule="auto"/>
        <w:ind w:left="357" w:hanging="357"/>
        <w:contextualSpacing/>
        <w:jc w:val="both"/>
        <w:rPr>
          <w:rFonts w:ascii="Arial" w:eastAsia="Times New Roman" w:hAnsi="Arial" w:cs="Arial"/>
          <w:lang w:eastAsia="pl-PL"/>
        </w:rPr>
      </w:pPr>
      <w:r>
        <w:rPr>
          <w:rFonts w:ascii="Arial" w:eastAsia="Times New Roman" w:hAnsi="Arial" w:cs="Arial"/>
          <w:lang w:eastAsia="pl-PL"/>
        </w:rPr>
        <w:t>Strony zgo</w:t>
      </w:r>
      <w:r w:rsidRPr="0098117E">
        <w:rPr>
          <w:rFonts w:ascii="Arial" w:eastAsia="Times New Roman" w:hAnsi="Arial" w:cs="Arial"/>
          <w:lang w:eastAsia="pl-PL"/>
        </w:rPr>
        <w:t>dnie ustalają, że każda ze Stron we własnym zakresie dopełni wobec osób, o których mowa w § 4 ust. 1 i 2 Umowy obowiązku informacyjnego, o którym mowa w § 14 RODO, o udostępnieniu jej danych drugiej stronie umowy wskazując w szczególności kto jest administratorem udostępnionych danych, jaki jest zakres udostępnionych danych, cel ich udostępnienia oraz że dane udostępnione są w związku z zawarciem  i wykonaniem niniejszej Umowy</w:t>
      </w:r>
      <w:r>
        <w:rPr>
          <w:rFonts w:ascii="Arial" w:eastAsia="Times New Roman" w:hAnsi="Arial" w:cs="Arial"/>
          <w:lang w:eastAsia="pl-PL"/>
        </w:rPr>
        <w:t>.</w:t>
      </w:r>
    </w:p>
    <w:p w14:paraId="5E1A4B1B" w14:textId="45216D4E" w:rsidR="0098117E" w:rsidRPr="0098117E" w:rsidRDefault="0098117E" w:rsidP="0098117E">
      <w:pPr>
        <w:numPr>
          <w:ilvl w:val="0"/>
          <w:numId w:val="28"/>
        </w:numPr>
        <w:spacing w:after="0" w:line="240" w:lineRule="auto"/>
        <w:ind w:left="357" w:hanging="357"/>
        <w:contextualSpacing/>
        <w:jc w:val="both"/>
        <w:rPr>
          <w:rFonts w:ascii="Arial" w:eastAsia="Times New Roman" w:hAnsi="Arial" w:cs="Arial"/>
          <w:lang w:eastAsia="pl-PL"/>
        </w:rPr>
      </w:pPr>
      <w:r>
        <w:rPr>
          <w:rFonts w:ascii="Arial" w:eastAsia="Times New Roman" w:hAnsi="Arial" w:cs="Arial"/>
          <w:lang w:eastAsia="pl-PL"/>
        </w:rPr>
        <w:t xml:space="preserve">Strony zgodnie ustalają, </w:t>
      </w:r>
      <w:r w:rsidRPr="0098117E">
        <w:rPr>
          <w:rFonts w:ascii="Arial" w:eastAsia="Times New Roman" w:hAnsi="Arial" w:cs="Arial"/>
          <w:lang w:eastAsia="pl-PL"/>
        </w:rPr>
        <w:t xml:space="preserve">że gdyby w toku realizacji umowy okazało się, że skala przetwarzania danych osobowych jest większa niż zidentyfikowana przez </w:t>
      </w:r>
      <w:r>
        <w:rPr>
          <w:rFonts w:ascii="Arial" w:eastAsia="Times New Roman" w:hAnsi="Arial" w:cs="Arial"/>
          <w:lang w:eastAsia="pl-PL"/>
        </w:rPr>
        <w:t>S</w:t>
      </w:r>
      <w:r w:rsidRPr="0098117E">
        <w:rPr>
          <w:rFonts w:ascii="Arial" w:eastAsia="Times New Roman" w:hAnsi="Arial" w:cs="Arial"/>
          <w:lang w:eastAsia="pl-PL"/>
        </w:rPr>
        <w:t xml:space="preserve">trony na etapie zawierania </w:t>
      </w:r>
      <w:r>
        <w:rPr>
          <w:rFonts w:ascii="Arial" w:eastAsia="Times New Roman" w:hAnsi="Arial" w:cs="Arial"/>
          <w:lang w:eastAsia="pl-PL"/>
        </w:rPr>
        <w:t>U</w:t>
      </w:r>
      <w:r w:rsidRPr="0098117E">
        <w:rPr>
          <w:rFonts w:ascii="Arial" w:eastAsia="Times New Roman" w:hAnsi="Arial" w:cs="Arial"/>
          <w:lang w:eastAsia="pl-PL"/>
        </w:rPr>
        <w:t xml:space="preserve">mowy i wymaga dodatkowych ustaleń, </w:t>
      </w:r>
      <w:r>
        <w:rPr>
          <w:rFonts w:ascii="Arial" w:eastAsia="Times New Roman" w:hAnsi="Arial" w:cs="Arial"/>
          <w:lang w:eastAsia="pl-PL"/>
        </w:rPr>
        <w:t>S</w:t>
      </w:r>
      <w:r w:rsidRPr="0098117E">
        <w:rPr>
          <w:rFonts w:ascii="Arial" w:eastAsia="Times New Roman" w:hAnsi="Arial" w:cs="Arial"/>
          <w:lang w:eastAsia="pl-PL"/>
        </w:rPr>
        <w:t>trony zawrą stosowną umowę/umowy powierzenia</w:t>
      </w:r>
      <w:r>
        <w:rPr>
          <w:rFonts w:ascii="Arial" w:eastAsia="Times New Roman" w:hAnsi="Arial" w:cs="Arial"/>
          <w:lang w:eastAsia="pl-PL"/>
        </w:rPr>
        <w:t xml:space="preserve"> przetwarzania danych osobowych</w:t>
      </w:r>
      <w:r w:rsidRPr="0098117E">
        <w:rPr>
          <w:rFonts w:ascii="Arial" w:eastAsia="Times New Roman" w:hAnsi="Arial" w:cs="Arial"/>
          <w:lang w:eastAsia="pl-PL"/>
        </w:rPr>
        <w:t>.</w:t>
      </w:r>
    </w:p>
    <w:p w14:paraId="6C77C40B" w14:textId="77777777" w:rsidR="004C3351" w:rsidRPr="00FA4C7F" w:rsidRDefault="004C3351" w:rsidP="00A86195">
      <w:pPr>
        <w:spacing w:after="0" w:line="240" w:lineRule="auto"/>
        <w:jc w:val="center"/>
        <w:rPr>
          <w:rFonts w:ascii="Arial" w:eastAsia="Times New Roman" w:hAnsi="Arial" w:cs="Arial"/>
          <w:b/>
          <w:snapToGrid w:val="0"/>
          <w:sz w:val="16"/>
          <w:szCs w:val="16"/>
          <w:lang w:eastAsia="pl-PL"/>
        </w:rPr>
      </w:pPr>
    </w:p>
    <w:p w14:paraId="0BE16349" w14:textId="22CB4DE3" w:rsidR="0015791C" w:rsidRPr="00DC71D1" w:rsidRDefault="0015791C"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 1</w:t>
      </w:r>
      <w:r w:rsidR="008421FB" w:rsidRPr="00DC71D1">
        <w:rPr>
          <w:rFonts w:ascii="Arial" w:eastAsia="Times New Roman" w:hAnsi="Arial" w:cs="Arial"/>
          <w:b/>
          <w:snapToGrid w:val="0"/>
          <w:lang w:eastAsia="pl-PL"/>
        </w:rPr>
        <w:t>5</w:t>
      </w:r>
    </w:p>
    <w:p w14:paraId="60AA8E1B" w14:textId="77777777" w:rsidR="0015791C" w:rsidRPr="00DC71D1" w:rsidRDefault="0015791C"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Zmiana Umowy</w:t>
      </w:r>
    </w:p>
    <w:p w14:paraId="0A1A908E" w14:textId="77777777" w:rsidR="0015791C" w:rsidRPr="00DC71D1" w:rsidRDefault="0015791C" w:rsidP="00A86195">
      <w:pPr>
        <w:numPr>
          <w:ilvl w:val="0"/>
          <w:numId w:val="25"/>
        </w:numPr>
        <w:spacing w:after="0" w:line="240" w:lineRule="auto"/>
        <w:ind w:left="357" w:hanging="357"/>
        <w:jc w:val="both"/>
        <w:rPr>
          <w:rFonts w:ascii="Arial" w:eastAsia="Times New Roman" w:hAnsi="Arial" w:cs="Arial"/>
          <w:snapToGrid w:val="0"/>
          <w:lang w:eastAsia="pl-PL"/>
        </w:rPr>
      </w:pPr>
      <w:r w:rsidRPr="00DC71D1">
        <w:rPr>
          <w:rFonts w:ascii="Arial" w:eastAsia="Times New Roman" w:hAnsi="Arial" w:cs="Arial"/>
          <w:snapToGrid w:val="0"/>
          <w:lang w:eastAsia="pl-PL"/>
        </w:rPr>
        <w:t>Zamawiający przewiduje możliwość zmiany postanowień zawartej Umowy w stosunku do treści oferty, na podstawie której dokonano wyboru Wykonawcy, w zakresie zmiany wysokości całkowitego wynagrodzenia Wykonawcy w przypadku:</w:t>
      </w:r>
    </w:p>
    <w:p w14:paraId="38285CE5" w14:textId="194FD731" w:rsidR="0015791C" w:rsidRPr="00DC71D1" w:rsidRDefault="0015791C" w:rsidP="00A86195">
      <w:pPr>
        <w:numPr>
          <w:ilvl w:val="0"/>
          <w:numId w:val="26"/>
        </w:numPr>
        <w:spacing w:after="0" w:line="240" w:lineRule="auto"/>
        <w:jc w:val="both"/>
        <w:rPr>
          <w:rFonts w:ascii="Arial" w:eastAsia="Times New Roman" w:hAnsi="Arial" w:cs="Arial"/>
          <w:snapToGrid w:val="0"/>
          <w:lang w:eastAsia="pl-PL"/>
        </w:rPr>
      </w:pPr>
      <w:r w:rsidRPr="00DC71D1">
        <w:rPr>
          <w:rFonts w:ascii="Arial" w:eastAsia="Times New Roman" w:hAnsi="Arial" w:cs="Arial"/>
          <w:snapToGrid w:val="0"/>
          <w:lang w:eastAsia="pl-PL"/>
        </w:rPr>
        <w:lastRenderedPageBreak/>
        <w:t>rezygnacji przez Zamawiającego z realizacji którejkolwiek z części przedmiotów Umowy wymienionych w § 1 ust. 1 pkt 1-</w:t>
      </w:r>
      <w:r w:rsidR="0037042A" w:rsidRPr="00DC71D1">
        <w:rPr>
          <w:rFonts w:ascii="Arial" w:eastAsia="Times New Roman" w:hAnsi="Arial" w:cs="Arial"/>
          <w:snapToGrid w:val="0"/>
          <w:lang w:eastAsia="pl-PL"/>
        </w:rPr>
        <w:t>2</w:t>
      </w:r>
      <w:r w:rsidRPr="00DC71D1">
        <w:rPr>
          <w:rFonts w:ascii="Arial" w:eastAsia="Times New Roman" w:hAnsi="Arial" w:cs="Arial"/>
          <w:snapToGrid w:val="0"/>
          <w:lang w:eastAsia="pl-PL"/>
        </w:rPr>
        <w:t xml:space="preserve"> umowy. W takim przypadku następuje pomniejszenie wynagrodzenia całkowitego o kwotę ryczałtową przewidzianą w § 5 dla tej części przedmiotu Umowy, lub kwotę wynikającą z obliczeń dokonanych na podstawie § 5 ust. </w:t>
      </w:r>
      <w:r w:rsidR="00E14873">
        <w:rPr>
          <w:rFonts w:ascii="Arial" w:eastAsia="Times New Roman" w:hAnsi="Arial" w:cs="Arial"/>
          <w:snapToGrid w:val="0"/>
          <w:lang w:eastAsia="pl-PL"/>
        </w:rPr>
        <w:t>2</w:t>
      </w:r>
      <w:r w:rsidRPr="00DC71D1">
        <w:rPr>
          <w:rFonts w:ascii="Arial" w:eastAsia="Times New Roman" w:hAnsi="Arial" w:cs="Arial"/>
          <w:snapToGrid w:val="0"/>
          <w:lang w:eastAsia="pl-PL"/>
        </w:rPr>
        <w:t>,</w:t>
      </w:r>
    </w:p>
    <w:p w14:paraId="4412B577" w14:textId="77777777" w:rsidR="004C3351" w:rsidRDefault="00024B95" w:rsidP="004C3351">
      <w:pPr>
        <w:numPr>
          <w:ilvl w:val="0"/>
          <w:numId w:val="26"/>
        </w:numPr>
        <w:spacing w:after="0" w:line="240" w:lineRule="auto"/>
        <w:jc w:val="both"/>
        <w:rPr>
          <w:rFonts w:ascii="Arial" w:eastAsia="Times New Roman" w:hAnsi="Arial" w:cs="Arial"/>
          <w:snapToGrid w:val="0"/>
          <w:lang w:eastAsia="pl-PL"/>
        </w:rPr>
      </w:pPr>
      <w:r>
        <w:rPr>
          <w:rFonts w:ascii="Arial" w:eastAsia="Times New Roman" w:hAnsi="Arial" w:cs="Arial"/>
          <w:snapToGrid w:val="0"/>
          <w:lang w:eastAsia="pl-PL"/>
        </w:rPr>
        <w:t xml:space="preserve">zaistnienia w toku realizacji któregokolwiek z zamówień konieczności wykonania </w:t>
      </w:r>
      <w:r w:rsidR="00600A64">
        <w:rPr>
          <w:rFonts w:ascii="Arial" w:eastAsia="Times New Roman" w:hAnsi="Arial" w:cs="Arial"/>
          <w:snapToGrid w:val="0"/>
          <w:lang w:eastAsia="pl-PL"/>
        </w:rPr>
        <w:t>tak</w:t>
      </w:r>
      <w:r w:rsidR="00F676F1">
        <w:rPr>
          <w:rFonts w:ascii="Arial" w:eastAsia="Times New Roman" w:hAnsi="Arial" w:cs="Arial"/>
          <w:snapToGrid w:val="0"/>
          <w:lang w:eastAsia="pl-PL"/>
        </w:rPr>
        <w:t>ic</w:t>
      </w:r>
      <w:r w:rsidR="00600A64">
        <w:rPr>
          <w:rFonts w:ascii="Arial" w:eastAsia="Times New Roman" w:hAnsi="Arial" w:cs="Arial"/>
          <w:snapToGrid w:val="0"/>
          <w:lang w:eastAsia="pl-PL"/>
        </w:rPr>
        <w:t xml:space="preserve">h </w:t>
      </w:r>
      <w:r>
        <w:rPr>
          <w:rFonts w:ascii="Arial" w:eastAsia="Times New Roman" w:hAnsi="Arial" w:cs="Arial"/>
          <w:snapToGrid w:val="0"/>
          <w:lang w:eastAsia="pl-PL"/>
        </w:rPr>
        <w:t>robót dodatkowych lub zamiennych</w:t>
      </w:r>
      <w:r w:rsidR="00600A64">
        <w:rPr>
          <w:rFonts w:ascii="Arial" w:eastAsia="Times New Roman" w:hAnsi="Arial" w:cs="Arial"/>
          <w:snapToGrid w:val="0"/>
          <w:lang w:eastAsia="pl-PL"/>
        </w:rPr>
        <w:t xml:space="preserve">, których </w:t>
      </w:r>
      <w:r w:rsidR="00F676F1">
        <w:rPr>
          <w:rFonts w:ascii="Arial" w:eastAsia="Times New Roman" w:hAnsi="Arial" w:cs="Arial"/>
          <w:snapToGrid w:val="0"/>
          <w:lang w:eastAsia="pl-PL"/>
        </w:rPr>
        <w:t>wykonania nie przewidziano w chwili składania oferty i zawarcia Umowy,</w:t>
      </w:r>
      <w:r>
        <w:rPr>
          <w:rFonts w:ascii="Arial" w:eastAsia="Times New Roman" w:hAnsi="Arial" w:cs="Arial"/>
          <w:snapToGrid w:val="0"/>
          <w:lang w:eastAsia="pl-PL"/>
        </w:rPr>
        <w:t xml:space="preserve"> w wyniku zmian technologicznych </w:t>
      </w:r>
      <w:r w:rsidRPr="00024B95">
        <w:rPr>
          <w:rFonts w:ascii="Arial" w:eastAsia="Times New Roman" w:hAnsi="Arial" w:cs="Arial"/>
          <w:snapToGrid w:val="0"/>
          <w:lang w:eastAsia="pl-PL"/>
        </w:rPr>
        <w:t xml:space="preserve">w szczególności odmiennych od przyjętych w dokumentacji projektowej lub technicznej warunków terenowych, geologicznych, wodnych, istnienia nie zinwentaryzowanych (nie ujętych </w:t>
      </w:r>
      <w:r w:rsidR="00F676F1">
        <w:rPr>
          <w:rFonts w:ascii="Arial" w:eastAsia="Times New Roman" w:hAnsi="Arial" w:cs="Arial"/>
          <w:snapToGrid w:val="0"/>
          <w:lang w:eastAsia="pl-PL"/>
        </w:rPr>
        <w:t>na mapach</w:t>
      </w:r>
      <w:r w:rsidRPr="00024B95">
        <w:rPr>
          <w:rFonts w:ascii="Arial" w:eastAsia="Times New Roman" w:hAnsi="Arial" w:cs="Arial"/>
          <w:snapToGrid w:val="0"/>
          <w:lang w:eastAsia="pl-PL"/>
        </w:rPr>
        <w:t>) urządzeń, instalacji lub obiektów</w:t>
      </w:r>
      <w:r w:rsidR="005A1254">
        <w:rPr>
          <w:rFonts w:ascii="Arial" w:eastAsia="Times New Roman" w:hAnsi="Arial" w:cs="Arial"/>
          <w:snapToGrid w:val="0"/>
          <w:lang w:eastAsia="pl-PL"/>
        </w:rPr>
        <w:t>.</w:t>
      </w:r>
      <w:r w:rsidR="005A1254" w:rsidRPr="005A1254">
        <w:t xml:space="preserve"> </w:t>
      </w:r>
      <w:r w:rsidR="005A1254">
        <w:rPr>
          <w:rFonts w:ascii="Arial" w:eastAsia="Times New Roman" w:hAnsi="Arial" w:cs="Arial"/>
          <w:snapToGrid w:val="0"/>
          <w:lang w:eastAsia="pl-PL"/>
        </w:rPr>
        <w:t>Z</w:t>
      </w:r>
      <w:r w:rsidR="005A1254" w:rsidRPr="005A1254">
        <w:rPr>
          <w:rFonts w:ascii="Arial" w:eastAsia="Times New Roman" w:hAnsi="Arial" w:cs="Arial"/>
          <w:snapToGrid w:val="0"/>
          <w:lang w:eastAsia="pl-PL"/>
        </w:rPr>
        <w:t>miana taka może stanowić podstawę do zwiększenia wynagrodzenia</w:t>
      </w:r>
      <w:r w:rsidR="005A1254">
        <w:rPr>
          <w:rFonts w:ascii="Arial" w:eastAsia="Times New Roman" w:hAnsi="Arial" w:cs="Arial"/>
          <w:snapToGrid w:val="0"/>
          <w:lang w:eastAsia="pl-PL"/>
        </w:rPr>
        <w:t xml:space="preserve"> Wykonawcy</w:t>
      </w:r>
      <w:r w:rsidR="005A1254" w:rsidRPr="005A1254">
        <w:rPr>
          <w:rFonts w:ascii="Arial" w:eastAsia="Times New Roman" w:hAnsi="Arial" w:cs="Arial"/>
          <w:snapToGrid w:val="0"/>
          <w:lang w:eastAsia="pl-PL"/>
        </w:rPr>
        <w:t>, z tym, że ostateczna wartość wynagrodzenia</w:t>
      </w:r>
      <w:r w:rsidR="005A1254">
        <w:rPr>
          <w:rFonts w:ascii="Arial" w:eastAsia="Times New Roman" w:hAnsi="Arial" w:cs="Arial"/>
          <w:snapToGrid w:val="0"/>
          <w:lang w:eastAsia="pl-PL"/>
        </w:rPr>
        <w:t xml:space="preserve"> przewidzianego dla danego zamówienia</w:t>
      </w:r>
      <w:r w:rsidR="005A1254" w:rsidRPr="005A1254">
        <w:rPr>
          <w:rFonts w:ascii="Arial" w:eastAsia="Times New Roman" w:hAnsi="Arial" w:cs="Arial"/>
          <w:snapToGrid w:val="0"/>
          <w:lang w:eastAsia="pl-PL"/>
        </w:rPr>
        <w:t xml:space="preserve"> musi być obniżona o wartość robót uwzględnionych w ofercie, a niewykonanych</w:t>
      </w:r>
      <w:r w:rsidR="005A1254">
        <w:rPr>
          <w:rFonts w:ascii="Arial" w:eastAsia="Times New Roman" w:hAnsi="Arial" w:cs="Arial"/>
          <w:snapToGrid w:val="0"/>
          <w:lang w:eastAsia="pl-PL"/>
        </w:rPr>
        <w:t>.</w:t>
      </w:r>
    </w:p>
    <w:p w14:paraId="4DDF9279" w14:textId="77777777" w:rsidR="004C3351" w:rsidRPr="00FA4C7F" w:rsidRDefault="004C3351" w:rsidP="00A86195">
      <w:pPr>
        <w:spacing w:after="0" w:line="240" w:lineRule="auto"/>
        <w:jc w:val="center"/>
        <w:rPr>
          <w:rFonts w:ascii="Arial" w:eastAsia="Times New Roman" w:hAnsi="Arial" w:cs="Arial"/>
          <w:snapToGrid w:val="0"/>
          <w:sz w:val="16"/>
          <w:szCs w:val="16"/>
          <w:lang w:eastAsia="pl-PL"/>
        </w:rPr>
      </w:pPr>
    </w:p>
    <w:p w14:paraId="75634AE6" w14:textId="1CC85E8A" w:rsidR="000F0B17" w:rsidRPr="00DC71D1" w:rsidRDefault="000F0B17"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 1</w:t>
      </w:r>
      <w:r w:rsidR="008421FB" w:rsidRPr="00DC71D1">
        <w:rPr>
          <w:rFonts w:ascii="Arial" w:eastAsia="Times New Roman" w:hAnsi="Arial" w:cs="Arial"/>
          <w:b/>
          <w:snapToGrid w:val="0"/>
          <w:lang w:eastAsia="pl-PL"/>
        </w:rPr>
        <w:t>6</w:t>
      </w:r>
    </w:p>
    <w:p w14:paraId="7D3D4D9D" w14:textId="77777777" w:rsidR="000F0B17" w:rsidRPr="00DC71D1" w:rsidRDefault="000F0B17" w:rsidP="00A86195">
      <w:pPr>
        <w:spacing w:after="0" w:line="240" w:lineRule="auto"/>
        <w:jc w:val="center"/>
        <w:rPr>
          <w:rFonts w:ascii="Arial" w:eastAsia="Times New Roman" w:hAnsi="Arial" w:cs="Arial"/>
          <w:b/>
          <w:snapToGrid w:val="0"/>
          <w:lang w:eastAsia="pl-PL"/>
        </w:rPr>
      </w:pPr>
      <w:r w:rsidRPr="00DC71D1">
        <w:rPr>
          <w:rFonts w:ascii="Arial" w:eastAsia="Times New Roman" w:hAnsi="Arial" w:cs="Arial"/>
          <w:b/>
          <w:snapToGrid w:val="0"/>
          <w:lang w:eastAsia="pl-PL"/>
        </w:rPr>
        <w:t>Postanowienia końcowe</w:t>
      </w:r>
    </w:p>
    <w:p w14:paraId="33D78E2D" w14:textId="5018881F" w:rsidR="000F0B17" w:rsidRPr="00DC71D1" w:rsidRDefault="000F0B17" w:rsidP="00A86195">
      <w:pPr>
        <w:numPr>
          <w:ilvl w:val="0"/>
          <w:numId w:val="16"/>
        </w:numPr>
        <w:spacing w:after="0" w:line="240" w:lineRule="auto"/>
        <w:jc w:val="both"/>
        <w:rPr>
          <w:rFonts w:ascii="Arial" w:eastAsia="Times New Roman" w:hAnsi="Arial" w:cs="Arial"/>
          <w:snapToGrid w:val="0"/>
          <w:lang w:eastAsia="pl-PL"/>
        </w:rPr>
      </w:pPr>
      <w:r w:rsidRPr="00DC71D1">
        <w:rPr>
          <w:rFonts w:ascii="Arial" w:eastAsia="Times New Roman" w:hAnsi="Arial" w:cs="Arial"/>
          <w:snapToGrid w:val="0"/>
          <w:lang w:eastAsia="pl-PL"/>
        </w:rPr>
        <w:t>Wszystkie kwestie sporne powstałe na tle niniejszej Umowy Strony rozstrzygać będą polubownie. W przypadku nie dojścia do porozumienia</w:t>
      </w:r>
      <w:r w:rsidR="00DC71D1">
        <w:rPr>
          <w:rFonts w:ascii="Arial" w:eastAsia="Times New Roman" w:hAnsi="Arial" w:cs="Arial"/>
          <w:snapToGrid w:val="0"/>
          <w:lang w:eastAsia="pl-PL"/>
        </w:rPr>
        <w:t xml:space="preserve"> w terminie 1 miesiąca</w:t>
      </w:r>
      <w:r w:rsidRPr="00DC71D1">
        <w:rPr>
          <w:rFonts w:ascii="Arial" w:eastAsia="Times New Roman" w:hAnsi="Arial" w:cs="Arial"/>
          <w:snapToGrid w:val="0"/>
          <w:lang w:eastAsia="pl-PL"/>
        </w:rPr>
        <w:t>, spory podlegają rozstrzygnięciu przez Sąd właściwy miejscowo dla siedziby Zamawiającego.</w:t>
      </w:r>
    </w:p>
    <w:p w14:paraId="0663943F" w14:textId="00B4C3A6" w:rsidR="00F138E3" w:rsidRPr="00DC71D1" w:rsidRDefault="00F138E3" w:rsidP="00A86195">
      <w:pPr>
        <w:numPr>
          <w:ilvl w:val="0"/>
          <w:numId w:val="16"/>
        </w:numPr>
        <w:spacing w:after="0" w:line="240" w:lineRule="auto"/>
        <w:jc w:val="both"/>
        <w:rPr>
          <w:rFonts w:ascii="Arial" w:eastAsia="Times New Roman" w:hAnsi="Arial" w:cs="Arial"/>
          <w:lang w:eastAsia="pl-PL"/>
        </w:rPr>
      </w:pPr>
      <w:r w:rsidRPr="00DC71D1">
        <w:rPr>
          <w:rFonts w:ascii="Arial" w:hAnsi="Arial" w:cs="Arial"/>
        </w:rPr>
        <w:t>Zmiany postanowień Umowy i jej załączników wymagają formy pisemnego aneksu pod rygorem nieważności</w:t>
      </w:r>
      <w:r w:rsidR="00D8042A" w:rsidRPr="00DC71D1">
        <w:rPr>
          <w:rFonts w:ascii="Arial" w:eastAsia="Times New Roman" w:hAnsi="Arial" w:cs="Arial"/>
          <w:lang w:eastAsia="pl-PL"/>
        </w:rPr>
        <w:t xml:space="preserve"> z zastrzeżeniem sytuacji przewidzianych w § 4 ust. 4.</w:t>
      </w:r>
    </w:p>
    <w:p w14:paraId="6F761DDA" w14:textId="77777777" w:rsidR="000F0B17" w:rsidRPr="00DC71D1" w:rsidRDefault="000F0B17" w:rsidP="00A86195">
      <w:pPr>
        <w:numPr>
          <w:ilvl w:val="0"/>
          <w:numId w:val="16"/>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W sprawach nie uregulowanych niniejszą Umową stosuje się przepisy kodeksu cywilnego oraz odpowiednie obowiązujące przepisy prawa.</w:t>
      </w:r>
    </w:p>
    <w:p w14:paraId="2164154E" w14:textId="57E4D638" w:rsidR="000F0B17" w:rsidRPr="00DC71D1" w:rsidRDefault="00DC71D1" w:rsidP="00A86195">
      <w:pPr>
        <w:numPr>
          <w:ilvl w:val="0"/>
          <w:numId w:val="16"/>
        </w:numPr>
        <w:spacing w:after="0" w:line="240" w:lineRule="auto"/>
        <w:jc w:val="both"/>
        <w:rPr>
          <w:rFonts w:ascii="Arial" w:eastAsia="Times New Roman" w:hAnsi="Arial" w:cs="Arial"/>
          <w:lang w:eastAsia="pl-PL"/>
        </w:rPr>
      </w:pPr>
      <w:r>
        <w:rPr>
          <w:rFonts w:ascii="Arial" w:eastAsia="Times New Roman" w:hAnsi="Arial" w:cs="Arial"/>
          <w:lang w:eastAsia="pl-PL"/>
        </w:rPr>
        <w:t>Wszystkie załączniki do Umowy stanowią jej integralną część, w szczególności</w:t>
      </w:r>
      <w:r w:rsidR="000F0B17" w:rsidRPr="00DC71D1">
        <w:rPr>
          <w:rFonts w:ascii="Arial" w:eastAsia="Times New Roman" w:hAnsi="Arial" w:cs="Arial"/>
          <w:lang w:eastAsia="pl-PL"/>
        </w:rPr>
        <w:t>:</w:t>
      </w:r>
    </w:p>
    <w:p w14:paraId="17921466" w14:textId="0A2C127C" w:rsidR="000F0B17" w:rsidRPr="00DC71D1" w:rsidRDefault="000F0B17" w:rsidP="00A86195">
      <w:pPr>
        <w:numPr>
          <w:ilvl w:val="0"/>
          <w:numId w:val="12"/>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Załącznik nr 1 - Harmonogram realizacji Umowy</w:t>
      </w:r>
      <w:r w:rsidR="00FA19C0">
        <w:rPr>
          <w:rFonts w:ascii="Arial" w:eastAsia="Times New Roman" w:hAnsi="Arial" w:cs="Arial"/>
          <w:lang w:eastAsia="pl-PL"/>
        </w:rPr>
        <w:t>;</w:t>
      </w:r>
    </w:p>
    <w:p w14:paraId="5A255655" w14:textId="0D7CB714" w:rsidR="000F0B17" w:rsidRPr="00DC71D1" w:rsidRDefault="000F0B17" w:rsidP="00A86195">
      <w:pPr>
        <w:numPr>
          <w:ilvl w:val="0"/>
          <w:numId w:val="12"/>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 xml:space="preserve">Załącznik nr 2 – Specyfikacja techniczna wykonania i odbioru robót budowlanych dla sieci </w:t>
      </w:r>
      <w:r w:rsidRPr="00DC71D1">
        <w:rPr>
          <w:rFonts w:ascii="Arial" w:eastAsia="Times New Roman" w:hAnsi="Arial" w:cs="Arial"/>
          <w:lang w:eastAsia="pl-PL"/>
        </w:rPr>
        <w:br/>
        <w:t>i węzłów</w:t>
      </w:r>
      <w:r w:rsidR="00FA19C0">
        <w:rPr>
          <w:rFonts w:ascii="Arial" w:eastAsia="Times New Roman" w:hAnsi="Arial" w:cs="Arial"/>
          <w:lang w:eastAsia="pl-PL"/>
        </w:rPr>
        <w:t>;</w:t>
      </w:r>
    </w:p>
    <w:p w14:paraId="656DED71" w14:textId="6A2558E8" w:rsidR="000F0B17" w:rsidRPr="00DC71D1" w:rsidRDefault="000F0B17" w:rsidP="00A86195">
      <w:pPr>
        <w:numPr>
          <w:ilvl w:val="0"/>
          <w:numId w:val="12"/>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Załącznik nr 3 - Wykaz zagrożeń mogących wystąpić na terenie spółki, zasadami postępowania w przypadku ich wystąpienia oraz działaniami ochronnymi i zapobiegawczymi w tym zakresie</w:t>
      </w:r>
      <w:r w:rsidR="00FA19C0">
        <w:rPr>
          <w:rFonts w:ascii="Arial" w:eastAsia="Times New Roman" w:hAnsi="Arial" w:cs="Arial"/>
          <w:lang w:eastAsia="pl-PL"/>
        </w:rPr>
        <w:t>;</w:t>
      </w:r>
    </w:p>
    <w:p w14:paraId="0328E944" w14:textId="27F6D0AC" w:rsidR="000F0B17" w:rsidRDefault="000F0B17" w:rsidP="00A86195">
      <w:pPr>
        <w:numPr>
          <w:ilvl w:val="0"/>
          <w:numId w:val="12"/>
        </w:numPr>
        <w:spacing w:after="0" w:line="240" w:lineRule="auto"/>
        <w:ind w:left="714" w:hanging="357"/>
        <w:jc w:val="both"/>
        <w:rPr>
          <w:rFonts w:ascii="Arial" w:eastAsia="Times New Roman" w:hAnsi="Arial" w:cs="Arial"/>
          <w:lang w:eastAsia="pl-PL"/>
        </w:rPr>
      </w:pPr>
      <w:r w:rsidRPr="00DC71D1">
        <w:rPr>
          <w:rFonts w:ascii="Arial" w:eastAsia="Times New Roman" w:hAnsi="Arial" w:cs="Arial"/>
          <w:lang w:eastAsia="pl-PL"/>
        </w:rPr>
        <w:t xml:space="preserve">Załączniki nr </w:t>
      </w:r>
      <w:r w:rsidR="00142EEA">
        <w:rPr>
          <w:rFonts w:ascii="Arial" w:eastAsia="Times New Roman" w:hAnsi="Arial" w:cs="Arial"/>
          <w:lang w:eastAsia="pl-PL"/>
        </w:rPr>
        <w:t>4</w:t>
      </w:r>
      <w:r w:rsidRPr="00DC71D1">
        <w:rPr>
          <w:rFonts w:ascii="Arial" w:eastAsia="Times New Roman" w:hAnsi="Arial" w:cs="Arial"/>
          <w:lang w:eastAsia="pl-PL"/>
        </w:rPr>
        <w:t>-</w:t>
      </w:r>
      <w:r w:rsidR="00142EEA">
        <w:rPr>
          <w:rFonts w:ascii="Arial" w:eastAsia="Times New Roman" w:hAnsi="Arial" w:cs="Arial"/>
          <w:lang w:eastAsia="pl-PL"/>
        </w:rPr>
        <w:t>5</w:t>
      </w:r>
      <w:r w:rsidRPr="00DC71D1">
        <w:rPr>
          <w:rFonts w:ascii="Arial" w:eastAsia="Times New Roman" w:hAnsi="Arial" w:cs="Arial"/>
          <w:lang w:eastAsia="pl-PL"/>
        </w:rPr>
        <w:t xml:space="preserve"> Warunki techniczne do projektowania</w:t>
      </w:r>
      <w:r w:rsidR="00142EEA">
        <w:rPr>
          <w:rFonts w:ascii="Arial" w:eastAsia="Times New Roman" w:hAnsi="Arial" w:cs="Arial"/>
          <w:lang w:eastAsia="pl-PL"/>
        </w:rPr>
        <w:t>;</w:t>
      </w:r>
    </w:p>
    <w:p w14:paraId="61044DFE" w14:textId="163F730A" w:rsidR="00142EEA" w:rsidRPr="00142EEA" w:rsidRDefault="00142EEA" w:rsidP="00142EEA">
      <w:pPr>
        <w:pStyle w:val="Akapitzlist"/>
        <w:numPr>
          <w:ilvl w:val="0"/>
          <w:numId w:val="12"/>
        </w:numPr>
        <w:rPr>
          <w:rFonts w:ascii="Arial" w:eastAsia="Times New Roman" w:hAnsi="Arial" w:cs="Arial"/>
          <w:lang w:eastAsia="pl-PL"/>
        </w:rPr>
      </w:pPr>
      <w:r w:rsidRPr="00142EEA">
        <w:rPr>
          <w:rFonts w:ascii="Arial" w:eastAsia="Times New Roman" w:hAnsi="Arial" w:cs="Arial"/>
          <w:lang w:eastAsia="pl-PL"/>
        </w:rPr>
        <w:t xml:space="preserve">Załącznik nr </w:t>
      </w:r>
      <w:r>
        <w:rPr>
          <w:rFonts w:ascii="Arial" w:eastAsia="Times New Roman" w:hAnsi="Arial" w:cs="Arial"/>
          <w:lang w:eastAsia="pl-PL"/>
        </w:rPr>
        <w:t>6</w:t>
      </w:r>
      <w:r w:rsidRPr="00142EEA">
        <w:rPr>
          <w:rFonts w:ascii="Arial" w:eastAsia="Times New Roman" w:hAnsi="Arial" w:cs="Arial"/>
          <w:lang w:eastAsia="pl-PL"/>
        </w:rPr>
        <w:t xml:space="preserve"> </w:t>
      </w:r>
      <w:r>
        <w:rPr>
          <w:rFonts w:ascii="Arial" w:eastAsia="Times New Roman" w:hAnsi="Arial" w:cs="Arial"/>
          <w:lang w:eastAsia="pl-PL"/>
        </w:rPr>
        <w:t>–</w:t>
      </w:r>
      <w:r w:rsidRPr="00142EEA">
        <w:rPr>
          <w:rFonts w:ascii="Arial" w:eastAsia="Times New Roman" w:hAnsi="Arial" w:cs="Arial"/>
          <w:lang w:eastAsia="pl-PL"/>
        </w:rPr>
        <w:t xml:space="preserve"> </w:t>
      </w:r>
      <w:r>
        <w:rPr>
          <w:rFonts w:ascii="Arial" w:eastAsia="Times New Roman" w:hAnsi="Arial" w:cs="Arial"/>
          <w:lang w:eastAsia="pl-PL"/>
        </w:rPr>
        <w:t>wyciąg z oferty wykonawcy.</w:t>
      </w:r>
    </w:p>
    <w:p w14:paraId="5389861B" w14:textId="77777777" w:rsidR="000F0B17" w:rsidRPr="00DC71D1" w:rsidRDefault="000F0B17" w:rsidP="00A86195">
      <w:pPr>
        <w:numPr>
          <w:ilvl w:val="0"/>
          <w:numId w:val="16"/>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Umowę sporządzono w dwóch jednobrzmiących egzemplarzach z przeznaczeniem po jednym egzemplarzu dla każdej ze Stron.</w:t>
      </w:r>
    </w:p>
    <w:p w14:paraId="5DEAA0B0" w14:textId="77777777" w:rsidR="000F0B17" w:rsidRPr="00DC71D1" w:rsidRDefault="000F0B17" w:rsidP="00A86195">
      <w:pPr>
        <w:numPr>
          <w:ilvl w:val="0"/>
          <w:numId w:val="16"/>
        </w:numPr>
        <w:spacing w:after="0" w:line="240" w:lineRule="auto"/>
        <w:jc w:val="both"/>
        <w:rPr>
          <w:rFonts w:ascii="Arial" w:eastAsia="Times New Roman" w:hAnsi="Arial" w:cs="Arial"/>
          <w:lang w:eastAsia="pl-PL"/>
        </w:rPr>
      </w:pPr>
      <w:r w:rsidRPr="00DC71D1">
        <w:rPr>
          <w:rFonts w:ascii="Arial" w:eastAsia="Times New Roman" w:hAnsi="Arial" w:cs="Arial"/>
          <w:lang w:eastAsia="pl-PL"/>
        </w:rPr>
        <w:t>Umowa wchodzi w życie z dniem jej zawarcia.</w:t>
      </w:r>
    </w:p>
    <w:p w14:paraId="0D23597B" w14:textId="77777777" w:rsidR="000F0B17" w:rsidRPr="00DC71D1" w:rsidRDefault="000F0B17" w:rsidP="00A86195">
      <w:pPr>
        <w:spacing w:after="0" w:line="240" w:lineRule="auto"/>
        <w:jc w:val="both"/>
        <w:rPr>
          <w:rFonts w:ascii="Arial" w:eastAsia="Times New Roman" w:hAnsi="Arial" w:cs="Arial"/>
          <w:b/>
          <w:lang w:eastAsia="pl-PL"/>
        </w:rPr>
      </w:pPr>
    </w:p>
    <w:p w14:paraId="202C797C" w14:textId="77777777" w:rsidR="000F0B17" w:rsidRPr="00DC71D1" w:rsidRDefault="000F0B17" w:rsidP="00A86195">
      <w:pPr>
        <w:spacing w:after="0" w:line="240" w:lineRule="auto"/>
        <w:jc w:val="center"/>
        <w:rPr>
          <w:rFonts w:ascii="Arial" w:eastAsia="Times New Roman" w:hAnsi="Arial" w:cs="Arial"/>
          <w:b/>
          <w:lang w:eastAsia="pl-PL"/>
        </w:rPr>
      </w:pPr>
      <w:r w:rsidRPr="00DC71D1">
        <w:rPr>
          <w:rFonts w:ascii="Arial" w:eastAsia="Times New Roman" w:hAnsi="Arial" w:cs="Arial"/>
          <w:b/>
          <w:lang w:eastAsia="pl-PL"/>
        </w:rPr>
        <w:t>WYKONAWCA:</w:t>
      </w:r>
      <w:r w:rsidRPr="00DC71D1">
        <w:rPr>
          <w:rFonts w:ascii="Arial" w:eastAsia="Times New Roman" w:hAnsi="Arial" w:cs="Arial"/>
          <w:b/>
          <w:lang w:eastAsia="pl-PL"/>
        </w:rPr>
        <w:tab/>
      </w:r>
      <w:r w:rsidRPr="00DC71D1">
        <w:rPr>
          <w:rFonts w:ascii="Arial" w:eastAsia="Times New Roman" w:hAnsi="Arial" w:cs="Arial"/>
          <w:b/>
          <w:lang w:eastAsia="pl-PL"/>
        </w:rPr>
        <w:tab/>
      </w:r>
      <w:r w:rsidRPr="00DC71D1">
        <w:rPr>
          <w:rFonts w:ascii="Arial" w:eastAsia="Times New Roman" w:hAnsi="Arial" w:cs="Arial"/>
          <w:b/>
          <w:lang w:eastAsia="pl-PL"/>
        </w:rPr>
        <w:tab/>
      </w:r>
      <w:r w:rsidRPr="00DC71D1">
        <w:rPr>
          <w:rFonts w:ascii="Arial" w:eastAsia="Times New Roman" w:hAnsi="Arial" w:cs="Arial"/>
          <w:b/>
          <w:lang w:eastAsia="pl-PL"/>
        </w:rPr>
        <w:tab/>
      </w:r>
      <w:r w:rsidRPr="00DC71D1">
        <w:rPr>
          <w:rFonts w:ascii="Arial" w:eastAsia="Times New Roman" w:hAnsi="Arial" w:cs="Arial"/>
          <w:b/>
          <w:lang w:eastAsia="pl-PL"/>
        </w:rPr>
        <w:tab/>
      </w:r>
      <w:r w:rsidRPr="00DC71D1">
        <w:rPr>
          <w:rFonts w:ascii="Arial" w:eastAsia="Times New Roman" w:hAnsi="Arial" w:cs="Arial"/>
          <w:b/>
          <w:lang w:eastAsia="pl-PL"/>
        </w:rPr>
        <w:tab/>
      </w:r>
      <w:r w:rsidRPr="00DC71D1">
        <w:rPr>
          <w:rFonts w:ascii="Arial" w:eastAsia="Times New Roman" w:hAnsi="Arial" w:cs="Arial"/>
          <w:b/>
          <w:lang w:eastAsia="pl-PL"/>
        </w:rPr>
        <w:tab/>
        <w:t>ZAMAWIAJĄCY:</w:t>
      </w:r>
    </w:p>
    <w:sectPr w:rsidR="000F0B17" w:rsidRPr="00DC71D1" w:rsidSect="00D43CB6">
      <w:headerReference w:type="default" r:id="rId12"/>
      <w:footerReference w:type="even" r:id="rId13"/>
      <w:footerReference w:type="default" r:id="rId14"/>
      <w:pgSz w:w="12240" w:h="15840"/>
      <w:pgMar w:top="851" w:right="1183" w:bottom="10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57E7" w14:textId="77777777" w:rsidR="00BD3853" w:rsidRDefault="00BD3853">
      <w:pPr>
        <w:spacing w:after="0" w:line="240" w:lineRule="auto"/>
      </w:pPr>
      <w:r>
        <w:separator/>
      </w:r>
    </w:p>
  </w:endnote>
  <w:endnote w:type="continuationSeparator" w:id="0">
    <w:p w14:paraId="1897796B" w14:textId="77777777" w:rsidR="00BD3853" w:rsidRDefault="00BD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A87B" w14:textId="77777777" w:rsidR="00E77261" w:rsidRDefault="00E772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0B31A8" w14:textId="77777777" w:rsidR="00E77261" w:rsidRDefault="00E772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922" w14:textId="77777777" w:rsidR="00E77261" w:rsidRDefault="00E77261">
    <w:pPr>
      <w:pStyle w:val="Stopka"/>
      <w:ind w:right="360"/>
      <w:jc w:val="right"/>
    </w:pPr>
    <w:r>
      <w:t xml:space="preserve">Strona </w:t>
    </w:r>
    <w:r>
      <w:fldChar w:fldCharType="begin"/>
    </w:r>
    <w:r>
      <w:instrText xml:space="preserve"> PAGE </w:instrText>
    </w:r>
    <w:r>
      <w:fldChar w:fldCharType="separate"/>
    </w:r>
    <w:r>
      <w:rPr>
        <w:noProof/>
      </w:rPr>
      <w:t>11</w:t>
    </w:r>
    <w:r>
      <w:fldChar w:fldCharType="end"/>
    </w:r>
    <w:r>
      <w:t xml:space="preserve"> z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A619" w14:textId="77777777" w:rsidR="00BD3853" w:rsidRDefault="00BD3853">
      <w:pPr>
        <w:spacing w:after="0" w:line="240" w:lineRule="auto"/>
      </w:pPr>
      <w:r>
        <w:separator/>
      </w:r>
    </w:p>
  </w:footnote>
  <w:footnote w:type="continuationSeparator" w:id="0">
    <w:p w14:paraId="17E57619" w14:textId="77777777" w:rsidR="00BD3853" w:rsidRDefault="00BD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1A98" w14:textId="11A38A97" w:rsidR="003962F1" w:rsidRDefault="003962F1" w:rsidP="003962F1">
    <w:pPr>
      <w:pStyle w:val="Nagwek"/>
      <w:jc w:val="right"/>
    </w:pPr>
    <w:r>
      <w:t>Załącznik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36"/>
    <w:multiLevelType w:val="hybridMultilevel"/>
    <w:tmpl w:val="A0E04F36"/>
    <w:lvl w:ilvl="0" w:tplc="B8CA8B54">
      <w:start w:val="1"/>
      <w:numFmt w:val="decimal"/>
      <w:lvlText w:val="%1)"/>
      <w:lvlJc w:val="left"/>
      <w:pPr>
        <w:tabs>
          <w:tab w:val="num" w:pos="497"/>
        </w:tabs>
        <w:ind w:left="497" w:hanging="362"/>
      </w:pPr>
      <w:rPr>
        <w:rFonts w:hint="default"/>
        <w:b w:val="0"/>
      </w:rPr>
    </w:lvl>
    <w:lvl w:ilvl="1" w:tplc="04150019" w:tentative="1">
      <w:start w:val="1"/>
      <w:numFmt w:val="lowerLetter"/>
      <w:lvlText w:val="%2."/>
      <w:lvlJc w:val="left"/>
      <w:pPr>
        <w:tabs>
          <w:tab w:val="num" w:pos="675"/>
        </w:tabs>
        <w:ind w:left="675" w:hanging="360"/>
      </w:pPr>
    </w:lvl>
    <w:lvl w:ilvl="2" w:tplc="0415001B" w:tentative="1">
      <w:start w:val="1"/>
      <w:numFmt w:val="lowerRoman"/>
      <w:lvlText w:val="%3."/>
      <w:lvlJc w:val="right"/>
      <w:pPr>
        <w:tabs>
          <w:tab w:val="num" w:pos="1395"/>
        </w:tabs>
        <w:ind w:left="1395" w:hanging="180"/>
      </w:pPr>
    </w:lvl>
    <w:lvl w:ilvl="3" w:tplc="0415000F" w:tentative="1">
      <w:start w:val="1"/>
      <w:numFmt w:val="decimal"/>
      <w:lvlText w:val="%4."/>
      <w:lvlJc w:val="left"/>
      <w:pPr>
        <w:tabs>
          <w:tab w:val="num" w:pos="2115"/>
        </w:tabs>
        <w:ind w:left="2115" w:hanging="360"/>
      </w:pPr>
    </w:lvl>
    <w:lvl w:ilvl="4" w:tplc="04150019" w:tentative="1">
      <w:start w:val="1"/>
      <w:numFmt w:val="lowerLetter"/>
      <w:lvlText w:val="%5."/>
      <w:lvlJc w:val="left"/>
      <w:pPr>
        <w:tabs>
          <w:tab w:val="num" w:pos="2835"/>
        </w:tabs>
        <w:ind w:left="2835" w:hanging="360"/>
      </w:pPr>
    </w:lvl>
    <w:lvl w:ilvl="5" w:tplc="0415001B" w:tentative="1">
      <w:start w:val="1"/>
      <w:numFmt w:val="lowerRoman"/>
      <w:lvlText w:val="%6."/>
      <w:lvlJc w:val="right"/>
      <w:pPr>
        <w:tabs>
          <w:tab w:val="num" w:pos="3555"/>
        </w:tabs>
        <w:ind w:left="3555" w:hanging="180"/>
      </w:pPr>
    </w:lvl>
    <w:lvl w:ilvl="6" w:tplc="0415000F" w:tentative="1">
      <w:start w:val="1"/>
      <w:numFmt w:val="decimal"/>
      <w:lvlText w:val="%7."/>
      <w:lvlJc w:val="left"/>
      <w:pPr>
        <w:tabs>
          <w:tab w:val="num" w:pos="4275"/>
        </w:tabs>
        <w:ind w:left="4275" w:hanging="360"/>
      </w:pPr>
    </w:lvl>
    <w:lvl w:ilvl="7" w:tplc="04150019" w:tentative="1">
      <w:start w:val="1"/>
      <w:numFmt w:val="lowerLetter"/>
      <w:lvlText w:val="%8."/>
      <w:lvlJc w:val="left"/>
      <w:pPr>
        <w:tabs>
          <w:tab w:val="num" w:pos="4995"/>
        </w:tabs>
        <w:ind w:left="4995" w:hanging="360"/>
      </w:pPr>
    </w:lvl>
    <w:lvl w:ilvl="8" w:tplc="0415001B" w:tentative="1">
      <w:start w:val="1"/>
      <w:numFmt w:val="lowerRoman"/>
      <w:lvlText w:val="%9."/>
      <w:lvlJc w:val="right"/>
      <w:pPr>
        <w:tabs>
          <w:tab w:val="num" w:pos="5715"/>
        </w:tabs>
        <w:ind w:left="5715" w:hanging="180"/>
      </w:pPr>
    </w:lvl>
  </w:abstractNum>
  <w:abstractNum w:abstractNumId="1" w15:restartNumberingAfterBreak="0">
    <w:nsid w:val="01570643"/>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0C4090"/>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8F6882"/>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CC18CB"/>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713F1A"/>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4A33E7"/>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29029B"/>
    <w:multiLevelType w:val="hybridMultilevel"/>
    <w:tmpl w:val="640A3350"/>
    <w:lvl w:ilvl="0" w:tplc="B8CA8B54">
      <w:start w:val="1"/>
      <w:numFmt w:val="decimal"/>
      <w:lvlText w:val="%1)"/>
      <w:lvlJc w:val="left"/>
      <w:pPr>
        <w:tabs>
          <w:tab w:val="num" w:pos="788"/>
        </w:tabs>
        <w:ind w:left="788" w:hanging="362"/>
      </w:pPr>
      <w:rPr>
        <w:rFonts w:hint="default"/>
        <w:b w:val="0"/>
      </w:rPr>
    </w:lvl>
    <w:lvl w:ilvl="1" w:tplc="04150019" w:tentative="1">
      <w:start w:val="1"/>
      <w:numFmt w:val="lowerLetter"/>
      <w:lvlText w:val="%2."/>
      <w:lvlJc w:val="left"/>
      <w:pPr>
        <w:tabs>
          <w:tab w:val="num" w:pos="966"/>
        </w:tabs>
        <w:ind w:left="966" w:hanging="360"/>
      </w:pPr>
    </w:lvl>
    <w:lvl w:ilvl="2" w:tplc="0415001B" w:tentative="1">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8" w15:restartNumberingAfterBreak="0">
    <w:nsid w:val="10A95773"/>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5B0348"/>
    <w:multiLevelType w:val="hybridMultilevel"/>
    <w:tmpl w:val="39E223CE"/>
    <w:lvl w:ilvl="0" w:tplc="5784E61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1E0658"/>
    <w:multiLevelType w:val="hybridMultilevel"/>
    <w:tmpl w:val="FD80C014"/>
    <w:lvl w:ilvl="0" w:tplc="3E580F86">
      <w:start w:val="1"/>
      <w:numFmt w:val="lowerLetter"/>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842A8"/>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200AC6"/>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1A0275F5"/>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CE187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153A1C"/>
    <w:multiLevelType w:val="hybridMultilevel"/>
    <w:tmpl w:val="F6768D1E"/>
    <w:lvl w:ilvl="0" w:tplc="707808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BAE1CBF"/>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F6523A"/>
    <w:multiLevelType w:val="hybridMultilevel"/>
    <w:tmpl w:val="739C9A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43F4C25"/>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9653084"/>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9F84266"/>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2A8E3956"/>
    <w:multiLevelType w:val="hybridMultilevel"/>
    <w:tmpl w:val="A85C810A"/>
    <w:lvl w:ilvl="0" w:tplc="356CD7B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A942014"/>
    <w:multiLevelType w:val="hybridMultilevel"/>
    <w:tmpl w:val="C14AD6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5" w15:restartNumberingAfterBreak="0">
    <w:nsid w:val="2D7E7F1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B52FAD"/>
    <w:multiLevelType w:val="hybridMultilevel"/>
    <w:tmpl w:val="920677B8"/>
    <w:lvl w:ilvl="0" w:tplc="B590CC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F00571"/>
    <w:multiLevelType w:val="hybridMultilevel"/>
    <w:tmpl w:val="8C76132A"/>
    <w:lvl w:ilvl="0" w:tplc="BD0E5A50">
      <w:start w:val="1"/>
      <w:numFmt w:val="decimal"/>
      <w:lvlText w:val="%1)"/>
      <w:lvlJc w:val="left"/>
      <w:pPr>
        <w:tabs>
          <w:tab w:val="num" w:pos="723"/>
        </w:tabs>
        <w:ind w:left="723" w:hanging="363"/>
      </w:pPr>
      <w:rPr>
        <w:rFonts w:hint="default"/>
        <w:b w:val="0"/>
      </w:rPr>
    </w:lvl>
    <w:lvl w:ilvl="1" w:tplc="04150017">
      <w:start w:val="1"/>
      <w:numFmt w:val="lowerLetter"/>
      <w:lvlText w:val="%2)"/>
      <w:lvlJc w:val="left"/>
      <w:pPr>
        <w:tabs>
          <w:tab w:val="num" w:pos="1375"/>
        </w:tabs>
        <w:ind w:left="1375" w:hanging="360"/>
      </w:pPr>
      <w:rPr>
        <w:rFonts w:hint="default"/>
        <w:b w:val="0"/>
      </w:rPr>
    </w:lvl>
    <w:lvl w:ilvl="2" w:tplc="0415001B" w:tentative="1">
      <w:start w:val="1"/>
      <w:numFmt w:val="lowerRoman"/>
      <w:lvlText w:val="%3."/>
      <w:lvlJc w:val="right"/>
      <w:pPr>
        <w:tabs>
          <w:tab w:val="num" w:pos="2095"/>
        </w:tabs>
        <w:ind w:left="2095" w:hanging="180"/>
      </w:pPr>
    </w:lvl>
    <w:lvl w:ilvl="3" w:tplc="0415000F" w:tentative="1">
      <w:start w:val="1"/>
      <w:numFmt w:val="decimal"/>
      <w:lvlText w:val="%4."/>
      <w:lvlJc w:val="left"/>
      <w:pPr>
        <w:tabs>
          <w:tab w:val="num" w:pos="2815"/>
        </w:tabs>
        <w:ind w:left="2815" w:hanging="360"/>
      </w:pPr>
    </w:lvl>
    <w:lvl w:ilvl="4" w:tplc="04150019" w:tentative="1">
      <w:start w:val="1"/>
      <w:numFmt w:val="lowerLetter"/>
      <w:lvlText w:val="%5."/>
      <w:lvlJc w:val="left"/>
      <w:pPr>
        <w:tabs>
          <w:tab w:val="num" w:pos="3535"/>
        </w:tabs>
        <w:ind w:left="3535" w:hanging="360"/>
      </w:pPr>
    </w:lvl>
    <w:lvl w:ilvl="5" w:tplc="0415001B" w:tentative="1">
      <w:start w:val="1"/>
      <w:numFmt w:val="lowerRoman"/>
      <w:lvlText w:val="%6."/>
      <w:lvlJc w:val="right"/>
      <w:pPr>
        <w:tabs>
          <w:tab w:val="num" w:pos="4255"/>
        </w:tabs>
        <w:ind w:left="4255" w:hanging="180"/>
      </w:pPr>
    </w:lvl>
    <w:lvl w:ilvl="6" w:tplc="0415000F" w:tentative="1">
      <w:start w:val="1"/>
      <w:numFmt w:val="decimal"/>
      <w:lvlText w:val="%7."/>
      <w:lvlJc w:val="left"/>
      <w:pPr>
        <w:tabs>
          <w:tab w:val="num" w:pos="4975"/>
        </w:tabs>
        <w:ind w:left="4975" w:hanging="360"/>
      </w:pPr>
    </w:lvl>
    <w:lvl w:ilvl="7" w:tplc="04150019" w:tentative="1">
      <w:start w:val="1"/>
      <w:numFmt w:val="lowerLetter"/>
      <w:lvlText w:val="%8."/>
      <w:lvlJc w:val="left"/>
      <w:pPr>
        <w:tabs>
          <w:tab w:val="num" w:pos="5695"/>
        </w:tabs>
        <w:ind w:left="5695" w:hanging="360"/>
      </w:pPr>
    </w:lvl>
    <w:lvl w:ilvl="8" w:tplc="0415001B" w:tentative="1">
      <w:start w:val="1"/>
      <w:numFmt w:val="lowerRoman"/>
      <w:lvlText w:val="%9."/>
      <w:lvlJc w:val="right"/>
      <w:pPr>
        <w:tabs>
          <w:tab w:val="num" w:pos="6415"/>
        </w:tabs>
        <w:ind w:left="6415" w:hanging="180"/>
      </w:pPr>
    </w:lvl>
  </w:abstractNum>
  <w:abstractNum w:abstractNumId="28" w15:restartNumberingAfterBreak="0">
    <w:nsid w:val="2E483288"/>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0672CB8"/>
    <w:multiLevelType w:val="hybridMultilevel"/>
    <w:tmpl w:val="ADC871FA"/>
    <w:lvl w:ilvl="0" w:tplc="63A8B5F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A26DC8"/>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653C9F"/>
    <w:multiLevelType w:val="singleLevel"/>
    <w:tmpl w:val="356CD7BA"/>
    <w:lvl w:ilvl="0">
      <w:start w:val="1"/>
      <w:numFmt w:val="decimal"/>
      <w:lvlText w:val="%1)"/>
      <w:lvlJc w:val="left"/>
      <w:pPr>
        <w:tabs>
          <w:tab w:val="num" w:pos="646"/>
        </w:tabs>
        <w:ind w:left="646" w:hanging="362"/>
      </w:pPr>
      <w:rPr>
        <w:rFonts w:hint="default"/>
        <w:b w:val="0"/>
      </w:rPr>
    </w:lvl>
  </w:abstractNum>
  <w:abstractNum w:abstractNumId="33" w15:restartNumberingAfterBreak="0">
    <w:nsid w:val="34CD58BC"/>
    <w:multiLevelType w:val="hybridMultilevel"/>
    <w:tmpl w:val="EFF89E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35D43267"/>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5E30CFB"/>
    <w:multiLevelType w:val="hybridMultilevel"/>
    <w:tmpl w:val="461ADB5C"/>
    <w:lvl w:ilvl="0" w:tplc="63A8B5F8">
      <w:start w:val="1"/>
      <w:numFmt w:val="decimal"/>
      <w:lvlText w:val="%1."/>
      <w:lvlJc w:val="left"/>
      <w:pPr>
        <w:tabs>
          <w:tab w:val="num" w:pos="360"/>
        </w:tabs>
        <w:ind w:left="360" w:hanging="360"/>
      </w:pPr>
      <w:rPr>
        <w:rFonts w:hint="default"/>
      </w:rPr>
    </w:lvl>
    <w:lvl w:ilvl="1" w:tplc="10527E92">
      <w:start w:val="1"/>
      <w:numFmt w:val="lowerLetter"/>
      <w:lvlText w:val="%2)"/>
      <w:lvlJc w:val="left"/>
      <w:pPr>
        <w:tabs>
          <w:tab w:val="num" w:pos="1440"/>
        </w:tabs>
        <w:ind w:left="1440" w:hanging="360"/>
      </w:pPr>
      <w:rPr>
        <w:rFonts w:ascii="Arial" w:eastAsia="Times New Roman" w:hAnsi="Arial" w:cs="Aria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619286D"/>
    <w:multiLevelType w:val="hybridMultilevel"/>
    <w:tmpl w:val="D954EF36"/>
    <w:lvl w:ilvl="0" w:tplc="A2C85D48">
      <w:start w:val="1"/>
      <w:numFmt w:val="decimal"/>
      <w:lvlText w:val="%1."/>
      <w:lvlJc w:val="left"/>
      <w:pPr>
        <w:ind w:left="502" w:hanging="360"/>
      </w:pPr>
      <w:rPr>
        <w:i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3AFA5160"/>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D842CF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E366DC3"/>
    <w:multiLevelType w:val="hybridMultilevel"/>
    <w:tmpl w:val="24AAF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C7793E"/>
    <w:multiLevelType w:val="hybridMultilevel"/>
    <w:tmpl w:val="4528A1DE"/>
    <w:lvl w:ilvl="0" w:tplc="D3D4F2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24D527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27377B2"/>
    <w:multiLevelType w:val="hybridMultilevel"/>
    <w:tmpl w:val="520858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6F7606"/>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976F8A"/>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61142D9"/>
    <w:multiLevelType w:val="hybridMultilevel"/>
    <w:tmpl w:val="799AA3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6EC0632"/>
    <w:multiLevelType w:val="hybridMultilevel"/>
    <w:tmpl w:val="C7DA6C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7443697"/>
    <w:multiLevelType w:val="hybridMultilevel"/>
    <w:tmpl w:val="096E3FF0"/>
    <w:lvl w:ilvl="0" w:tplc="F1C47518">
      <w:start w:val="7"/>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1661FB"/>
    <w:multiLevelType w:val="hybridMultilevel"/>
    <w:tmpl w:val="8932A6A6"/>
    <w:lvl w:ilvl="0" w:tplc="C068FD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F52316"/>
    <w:multiLevelType w:val="hybridMultilevel"/>
    <w:tmpl w:val="660690AE"/>
    <w:lvl w:ilvl="0" w:tplc="8A8A4A6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30FFB"/>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4E803F7"/>
    <w:multiLevelType w:val="hybridMultilevel"/>
    <w:tmpl w:val="826246CC"/>
    <w:lvl w:ilvl="0" w:tplc="DC3ED2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6054B8B"/>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6500133"/>
    <w:multiLevelType w:val="hybridMultilevel"/>
    <w:tmpl w:val="3626D1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826650"/>
    <w:multiLevelType w:val="hybridMultilevel"/>
    <w:tmpl w:val="358E1320"/>
    <w:lvl w:ilvl="0" w:tplc="0415000F">
      <w:start w:val="1"/>
      <w:numFmt w:val="decimal"/>
      <w:lvlText w:val="%1."/>
      <w:lvlJc w:val="left"/>
      <w:pPr>
        <w:tabs>
          <w:tab w:val="num" w:pos="720"/>
        </w:tabs>
        <w:ind w:left="720" w:hanging="360"/>
      </w:pPr>
    </w:lvl>
    <w:lvl w:ilvl="1" w:tplc="14D47D82">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07E16C5"/>
    <w:multiLevelType w:val="hybridMultilevel"/>
    <w:tmpl w:val="84D2FF6E"/>
    <w:lvl w:ilvl="0" w:tplc="E924B6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2EB2BD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560674C"/>
    <w:multiLevelType w:val="singleLevel"/>
    <w:tmpl w:val="4066F4CE"/>
    <w:lvl w:ilvl="0">
      <w:start w:val="1"/>
      <w:numFmt w:val="decimal"/>
      <w:lvlText w:val="%1."/>
      <w:lvlJc w:val="left"/>
      <w:pPr>
        <w:ind w:left="720" w:hanging="360"/>
      </w:pPr>
      <w:rPr>
        <w:rFonts w:hint="default"/>
      </w:rPr>
    </w:lvl>
  </w:abstractNum>
  <w:abstractNum w:abstractNumId="58" w15:restartNumberingAfterBreak="0">
    <w:nsid w:val="67EF1818"/>
    <w:multiLevelType w:val="hybridMultilevel"/>
    <w:tmpl w:val="EEA4BC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C2D3F7F"/>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B51B24"/>
    <w:multiLevelType w:val="hybridMultilevel"/>
    <w:tmpl w:val="6CF0CB32"/>
    <w:lvl w:ilvl="0" w:tplc="10527E92">
      <w:start w:val="1"/>
      <w:numFmt w:val="lowerLetter"/>
      <w:lvlText w:val="%1)"/>
      <w:lvlJc w:val="left"/>
      <w:pPr>
        <w:ind w:left="785"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16053F"/>
    <w:multiLevelType w:val="hybridMultilevel"/>
    <w:tmpl w:val="F3582944"/>
    <w:lvl w:ilvl="0" w:tplc="43D498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34A2499"/>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48A10BA"/>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4A23B48"/>
    <w:multiLevelType w:val="hybridMultilevel"/>
    <w:tmpl w:val="96862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C505C2"/>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FD5CEE"/>
    <w:multiLevelType w:val="hybridMultilevel"/>
    <w:tmpl w:val="0BD6661E"/>
    <w:lvl w:ilvl="0" w:tplc="0415000F">
      <w:start w:val="1"/>
      <w:numFmt w:val="decimal"/>
      <w:lvlText w:val="%1."/>
      <w:lvlJc w:val="left"/>
      <w:pPr>
        <w:ind w:left="205" w:hanging="360"/>
      </w:pPr>
    </w:lvl>
    <w:lvl w:ilvl="1" w:tplc="04150019" w:tentative="1">
      <w:start w:val="1"/>
      <w:numFmt w:val="lowerLetter"/>
      <w:lvlText w:val="%2."/>
      <w:lvlJc w:val="left"/>
      <w:pPr>
        <w:ind w:left="925" w:hanging="360"/>
      </w:pPr>
    </w:lvl>
    <w:lvl w:ilvl="2" w:tplc="0415001B" w:tentative="1">
      <w:start w:val="1"/>
      <w:numFmt w:val="lowerRoman"/>
      <w:lvlText w:val="%3."/>
      <w:lvlJc w:val="right"/>
      <w:pPr>
        <w:ind w:left="1645" w:hanging="180"/>
      </w:pPr>
    </w:lvl>
    <w:lvl w:ilvl="3" w:tplc="0415000F" w:tentative="1">
      <w:start w:val="1"/>
      <w:numFmt w:val="decimal"/>
      <w:lvlText w:val="%4."/>
      <w:lvlJc w:val="left"/>
      <w:pPr>
        <w:ind w:left="2365" w:hanging="360"/>
      </w:pPr>
    </w:lvl>
    <w:lvl w:ilvl="4" w:tplc="04150019" w:tentative="1">
      <w:start w:val="1"/>
      <w:numFmt w:val="lowerLetter"/>
      <w:lvlText w:val="%5."/>
      <w:lvlJc w:val="left"/>
      <w:pPr>
        <w:ind w:left="3085" w:hanging="360"/>
      </w:pPr>
    </w:lvl>
    <w:lvl w:ilvl="5" w:tplc="0415001B" w:tentative="1">
      <w:start w:val="1"/>
      <w:numFmt w:val="lowerRoman"/>
      <w:lvlText w:val="%6."/>
      <w:lvlJc w:val="right"/>
      <w:pPr>
        <w:ind w:left="3805" w:hanging="180"/>
      </w:pPr>
    </w:lvl>
    <w:lvl w:ilvl="6" w:tplc="0415000F" w:tentative="1">
      <w:start w:val="1"/>
      <w:numFmt w:val="decimal"/>
      <w:lvlText w:val="%7."/>
      <w:lvlJc w:val="left"/>
      <w:pPr>
        <w:ind w:left="4525" w:hanging="360"/>
      </w:pPr>
    </w:lvl>
    <w:lvl w:ilvl="7" w:tplc="04150019" w:tentative="1">
      <w:start w:val="1"/>
      <w:numFmt w:val="lowerLetter"/>
      <w:lvlText w:val="%8."/>
      <w:lvlJc w:val="left"/>
      <w:pPr>
        <w:ind w:left="5245" w:hanging="360"/>
      </w:pPr>
    </w:lvl>
    <w:lvl w:ilvl="8" w:tplc="0415001B" w:tentative="1">
      <w:start w:val="1"/>
      <w:numFmt w:val="lowerRoman"/>
      <w:lvlText w:val="%9."/>
      <w:lvlJc w:val="right"/>
      <w:pPr>
        <w:ind w:left="5965" w:hanging="180"/>
      </w:pPr>
    </w:lvl>
  </w:abstractNum>
  <w:abstractNum w:abstractNumId="68" w15:restartNumberingAfterBreak="0">
    <w:nsid w:val="7CF47171"/>
    <w:multiLevelType w:val="hybridMultilevel"/>
    <w:tmpl w:val="BF92E538"/>
    <w:lvl w:ilvl="0" w:tplc="04150011">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851"/>
        </w:tabs>
        <w:ind w:left="851" w:hanging="360"/>
      </w:pPr>
      <w:rPr>
        <w:rFonts w:cs="Times New Roman"/>
      </w:rPr>
    </w:lvl>
    <w:lvl w:ilvl="2" w:tplc="0415001B" w:tentative="1">
      <w:start w:val="1"/>
      <w:numFmt w:val="lowerRoman"/>
      <w:lvlText w:val="%3."/>
      <w:lvlJc w:val="right"/>
      <w:pPr>
        <w:tabs>
          <w:tab w:val="num" w:pos="1571"/>
        </w:tabs>
        <w:ind w:left="1571" w:hanging="180"/>
      </w:pPr>
      <w:rPr>
        <w:rFonts w:cs="Times New Roman"/>
      </w:rPr>
    </w:lvl>
    <w:lvl w:ilvl="3" w:tplc="0415000F" w:tentative="1">
      <w:start w:val="1"/>
      <w:numFmt w:val="decimal"/>
      <w:lvlText w:val="%4."/>
      <w:lvlJc w:val="left"/>
      <w:pPr>
        <w:tabs>
          <w:tab w:val="num" w:pos="2291"/>
        </w:tabs>
        <w:ind w:left="2291" w:hanging="360"/>
      </w:pPr>
      <w:rPr>
        <w:rFonts w:cs="Times New Roman"/>
      </w:rPr>
    </w:lvl>
    <w:lvl w:ilvl="4" w:tplc="04150019" w:tentative="1">
      <w:start w:val="1"/>
      <w:numFmt w:val="lowerLetter"/>
      <w:lvlText w:val="%5."/>
      <w:lvlJc w:val="left"/>
      <w:pPr>
        <w:tabs>
          <w:tab w:val="num" w:pos="3011"/>
        </w:tabs>
        <w:ind w:left="3011" w:hanging="360"/>
      </w:pPr>
      <w:rPr>
        <w:rFonts w:cs="Times New Roman"/>
      </w:rPr>
    </w:lvl>
    <w:lvl w:ilvl="5" w:tplc="0415001B" w:tentative="1">
      <w:start w:val="1"/>
      <w:numFmt w:val="lowerRoman"/>
      <w:lvlText w:val="%6."/>
      <w:lvlJc w:val="right"/>
      <w:pPr>
        <w:tabs>
          <w:tab w:val="num" w:pos="3731"/>
        </w:tabs>
        <w:ind w:left="3731" w:hanging="180"/>
      </w:pPr>
      <w:rPr>
        <w:rFonts w:cs="Times New Roman"/>
      </w:rPr>
    </w:lvl>
    <w:lvl w:ilvl="6" w:tplc="0415000F" w:tentative="1">
      <w:start w:val="1"/>
      <w:numFmt w:val="decimal"/>
      <w:lvlText w:val="%7."/>
      <w:lvlJc w:val="left"/>
      <w:pPr>
        <w:tabs>
          <w:tab w:val="num" w:pos="4451"/>
        </w:tabs>
        <w:ind w:left="4451" w:hanging="360"/>
      </w:pPr>
      <w:rPr>
        <w:rFonts w:cs="Times New Roman"/>
      </w:rPr>
    </w:lvl>
    <w:lvl w:ilvl="7" w:tplc="04150019" w:tentative="1">
      <w:start w:val="1"/>
      <w:numFmt w:val="lowerLetter"/>
      <w:lvlText w:val="%8."/>
      <w:lvlJc w:val="left"/>
      <w:pPr>
        <w:tabs>
          <w:tab w:val="num" w:pos="5171"/>
        </w:tabs>
        <w:ind w:left="5171" w:hanging="360"/>
      </w:pPr>
      <w:rPr>
        <w:rFonts w:cs="Times New Roman"/>
      </w:rPr>
    </w:lvl>
    <w:lvl w:ilvl="8" w:tplc="0415001B" w:tentative="1">
      <w:start w:val="1"/>
      <w:numFmt w:val="lowerRoman"/>
      <w:lvlText w:val="%9."/>
      <w:lvlJc w:val="right"/>
      <w:pPr>
        <w:tabs>
          <w:tab w:val="num" w:pos="5891"/>
        </w:tabs>
        <w:ind w:left="5891" w:hanging="180"/>
      </w:pPr>
      <w:rPr>
        <w:rFonts w:cs="Times New Roman"/>
      </w:rPr>
    </w:lvl>
  </w:abstractNum>
  <w:abstractNum w:abstractNumId="69" w15:restartNumberingAfterBreak="0">
    <w:nsid w:val="7F2E5B4E"/>
    <w:multiLevelType w:val="hybridMultilevel"/>
    <w:tmpl w:val="603EC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7"/>
  </w:num>
  <w:num w:numId="2">
    <w:abstractNumId w:val="32"/>
  </w:num>
  <w:num w:numId="3">
    <w:abstractNumId w:val="20"/>
  </w:num>
  <w:num w:numId="4">
    <w:abstractNumId w:val="29"/>
  </w:num>
  <w:num w:numId="5">
    <w:abstractNumId w:val="24"/>
  </w:num>
  <w:num w:numId="6">
    <w:abstractNumId w:val="7"/>
  </w:num>
  <w:num w:numId="7">
    <w:abstractNumId w:val="0"/>
  </w:num>
  <w:num w:numId="8">
    <w:abstractNumId w:val="27"/>
  </w:num>
  <w:num w:numId="9">
    <w:abstractNumId w:val="12"/>
  </w:num>
  <w:num w:numId="10">
    <w:abstractNumId w:val="30"/>
  </w:num>
  <w:num w:numId="11">
    <w:abstractNumId w:val="22"/>
  </w:num>
  <w:num w:numId="12">
    <w:abstractNumId w:val="48"/>
  </w:num>
  <w:num w:numId="13">
    <w:abstractNumId w:val="42"/>
  </w:num>
  <w:num w:numId="14">
    <w:abstractNumId w:val="54"/>
    <w:lvlOverride w:ilvl="0">
      <w:lvl w:ilvl="0" w:tplc="0415000F">
        <w:start w:val="1"/>
        <w:numFmt w:val="decimal"/>
        <w:lvlText w:val="%1."/>
        <w:lvlJc w:val="left"/>
        <w:pPr>
          <w:ind w:left="360" w:hanging="360"/>
        </w:pPr>
      </w:lvl>
    </w:lvlOverride>
    <w:lvlOverride w:ilvl="1">
      <w:lvl w:ilvl="1" w:tplc="14D47D82">
        <w:start w:val="1"/>
        <w:numFmt w:val="lowerLetter"/>
        <w:lvlText w:val="%2."/>
        <w:lvlJc w:val="left"/>
        <w:pPr>
          <w:ind w:left="1080" w:hanging="360"/>
        </w:pPr>
      </w:lvl>
    </w:lvlOverride>
    <w:lvlOverride w:ilvl="2">
      <w:lvl w:ilvl="2" w:tplc="0415001B" w:tentative="1">
        <w:start w:val="1"/>
        <w:numFmt w:val="lowerRoman"/>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tentative="1">
        <w:start w:val="1"/>
        <w:numFmt w:val="lowerLetter"/>
        <w:lvlText w:val="%5."/>
        <w:lvlJc w:val="left"/>
        <w:pPr>
          <w:ind w:left="3240" w:hanging="360"/>
        </w:pPr>
      </w:lvl>
    </w:lvlOverride>
    <w:lvlOverride w:ilvl="5">
      <w:lvl w:ilvl="5" w:tplc="0415001B" w:tentative="1">
        <w:start w:val="1"/>
        <w:numFmt w:val="lowerRoman"/>
        <w:lvlText w:val="%6."/>
        <w:lvlJc w:val="right"/>
        <w:pPr>
          <w:ind w:left="3960" w:hanging="180"/>
        </w:pPr>
      </w:lvl>
    </w:lvlOverride>
    <w:lvlOverride w:ilvl="6">
      <w:lvl w:ilvl="6" w:tplc="0415000F" w:tentative="1">
        <w:start w:val="1"/>
        <w:numFmt w:val="decimal"/>
        <w:lvlText w:val="%7."/>
        <w:lvlJc w:val="left"/>
        <w:pPr>
          <w:ind w:left="4680" w:hanging="360"/>
        </w:pPr>
      </w:lvl>
    </w:lvlOverride>
    <w:lvlOverride w:ilvl="7">
      <w:lvl w:ilvl="7" w:tplc="04150019" w:tentative="1">
        <w:start w:val="1"/>
        <w:numFmt w:val="lowerLetter"/>
        <w:lvlText w:val="%8."/>
        <w:lvlJc w:val="left"/>
        <w:pPr>
          <w:ind w:left="5400" w:hanging="360"/>
        </w:pPr>
      </w:lvl>
    </w:lvlOverride>
    <w:lvlOverride w:ilvl="8">
      <w:lvl w:ilvl="8" w:tplc="0415001B" w:tentative="1">
        <w:start w:val="1"/>
        <w:numFmt w:val="lowerRoman"/>
        <w:lvlText w:val="%9."/>
        <w:lvlJc w:val="right"/>
        <w:pPr>
          <w:ind w:left="6120" w:hanging="180"/>
        </w:pPr>
      </w:lvl>
    </w:lvlOverride>
  </w:num>
  <w:num w:numId="15">
    <w:abstractNumId w:val="45"/>
  </w:num>
  <w:num w:numId="16">
    <w:abstractNumId w:val="60"/>
  </w:num>
  <w:num w:numId="17">
    <w:abstractNumId w:val="23"/>
  </w:num>
  <w:num w:numId="18">
    <w:abstractNumId w:val="53"/>
  </w:num>
  <w:num w:numId="19">
    <w:abstractNumId w:val="58"/>
  </w:num>
  <w:num w:numId="20">
    <w:abstractNumId w:val="68"/>
  </w:num>
  <w:num w:numId="21">
    <w:abstractNumId w:val="46"/>
  </w:num>
  <w:num w:numId="22">
    <w:abstractNumId w:val="33"/>
  </w:num>
  <w:num w:numId="23">
    <w:abstractNumId w:val="39"/>
  </w:num>
  <w:num w:numId="24">
    <w:abstractNumId w:val="21"/>
  </w:num>
  <w:num w:numId="25">
    <w:abstractNumId w:val="67"/>
  </w:num>
  <w:num w:numId="26">
    <w:abstractNumId w:val="17"/>
  </w:num>
  <w:num w:numId="27">
    <w:abstractNumId w:val="36"/>
  </w:num>
  <w:num w:numId="28">
    <w:abstractNumId w:val="47"/>
  </w:num>
  <w:num w:numId="29">
    <w:abstractNumId w:val="9"/>
  </w:num>
  <w:num w:numId="30">
    <w:abstractNumId w:val="10"/>
  </w:num>
  <w:num w:numId="31">
    <w:abstractNumId w:val="61"/>
  </w:num>
  <w:num w:numId="32">
    <w:abstractNumId w:val="49"/>
  </w:num>
  <w:num w:numId="33">
    <w:abstractNumId w:val="64"/>
  </w:num>
  <w:num w:numId="34">
    <w:abstractNumId w:val="38"/>
  </w:num>
  <w:num w:numId="35">
    <w:abstractNumId w:val="66"/>
  </w:num>
  <w:num w:numId="36">
    <w:abstractNumId w:val="6"/>
  </w:num>
  <w:num w:numId="37">
    <w:abstractNumId w:val="52"/>
  </w:num>
  <w:num w:numId="38">
    <w:abstractNumId w:val="37"/>
  </w:num>
  <w:num w:numId="39">
    <w:abstractNumId w:val="50"/>
  </w:num>
  <w:num w:numId="40">
    <w:abstractNumId w:val="5"/>
  </w:num>
  <w:num w:numId="41">
    <w:abstractNumId w:val="69"/>
  </w:num>
  <w:num w:numId="42">
    <w:abstractNumId w:val="13"/>
  </w:num>
  <w:num w:numId="43">
    <w:abstractNumId w:val="56"/>
  </w:num>
  <w:num w:numId="44">
    <w:abstractNumId w:val="19"/>
  </w:num>
  <w:num w:numId="45">
    <w:abstractNumId w:val="3"/>
  </w:num>
  <w:num w:numId="46">
    <w:abstractNumId w:val="11"/>
  </w:num>
  <w:num w:numId="47">
    <w:abstractNumId w:val="59"/>
  </w:num>
  <w:num w:numId="48">
    <w:abstractNumId w:val="4"/>
  </w:num>
  <w:num w:numId="49">
    <w:abstractNumId w:val="2"/>
  </w:num>
  <w:num w:numId="50">
    <w:abstractNumId w:val="44"/>
  </w:num>
  <w:num w:numId="51">
    <w:abstractNumId w:val="34"/>
  </w:num>
  <w:num w:numId="52">
    <w:abstractNumId w:val="28"/>
  </w:num>
  <w:num w:numId="53">
    <w:abstractNumId w:val="1"/>
  </w:num>
  <w:num w:numId="54">
    <w:abstractNumId w:val="14"/>
  </w:num>
  <w:num w:numId="55">
    <w:abstractNumId w:val="18"/>
  </w:num>
  <w:num w:numId="56">
    <w:abstractNumId w:val="41"/>
  </w:num>
  <w:num w:numId="57">
    <w:abstractNumId w:val="8"/>
  </w:num>
  <w:num w:numId="58">
    <w:abstractNumId w:val="51"/>
  </w:num>
  <w:num w:numId="59">
    <w:abstractNumId w:val="62"/>
  </w:num>
  <w:num w:numId="60">
    <w:abstractNumId w:val="55"/>
  </w:num>
  <w:num w:numId="61">
    <w:abstractNumId w:val="40"/>
  </w:num>
  <w:num w:numId="62">
    <w:abstractNumId w:val="15"/>
  </w:num>
  <w:num w:numId="63">
    <w:abstractNumId w:val="26"/>
  </w:num>
  <w:num w:numId="64">
    <w:abstractNumId w:val="43"/>
  </w:num>
  <w:num w:numId="65">
    <w:abstractNumId w:val="25"/>
  </w:num>
  <w:num w:numId="66">
    <w:abstractNumId w:val="31"/>
  </w:num>
  <w:num w:numId="67">
    <w:abstractNumId w:val="16"/>
  </w:num>
  <w:num w:numId="68">
    <w:abstractNumId w:val="63"/>
  </w:num>
  <w:num w:numId="69">
    <w:abstractNumId w:val="65"/>
  </w:num>
  <w:num w:numId="70">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17"/>
    <w:rsid w:val="000108D9"/>
    <w:rsid w:val="00015237"/>
    <w:rsid w:val="00024B95"/>
    <w:rsid w:val="00036AD8"/>
    <w:rsid w:val="000517A6"/>
    <w:rsid w:val="00063F86"/>
    <w:rsid w:val="00072019"/>
    <w:rsid w:val="00092AE5"/>
    <w:rsid w:val="000B30A8"/>
    <w:rsid w:val="000C30D9"/>
    <w:rsid w:val="000C537E"/>
    <w:rsid w:val="000C61E8"/>
    <w:rsid w:val="000E0374"/>
    <w:rsid w:val="000F0B17"/>
    <w:rsid w:val="001007F5"/>
    <w:rsid w:val="00103BD2"/>
    <w:rsid w:val="00120794"/>
    <w:rsid w:val="00130C2F"/>
    <w:rsid w:val="00137744"/>
    <w:rsid w:val="00142EEA"/>
    <w:rsid w:val="00144680"/>
    <w:rsid w:val="00145E33"/>
    <w:rsid w:val="00146932"/>
    <w:rsid w:val="00156B97"/>
    <w:rsid w:val="0015735B"/>
    <w:rsid w:val="0015791C"/>
    <w:rsid w:val="00165DB0"/>
    <w:rsid w:val="00173A9A"/>
    <w:rsid w:val="00195050"/>
    <w:rsid w:val="001A22CB"/>
    <w:rsid w:val="001B051F"/>
    <w:rsid w:val="001B0B9E"/>
    <w:rsid w:val="001D0F61"/>
    <w:rsid w:val="001F2DC3"/>
    <w:rsid w:val="00215FB7"/>
    <w:rsid w:val="00226DE9"/>
    <w:rsid w:val="00235B71"/>
    <w:rsid w:val="00241E95"/>
    <w:rsid w:val="00263C70"/>
    <w:rsid w:val="00266569"/>
    <w:rsid w:val="00283297"/>
    <w:rsid w:val="00294C24"/>
    <w:rsid w:val="002B417E"/>
    <w:rsid w:val="002C36D3"/>
    <w:rsid w:val="002D2700"/>
    <w:rsid w:val="002E6370"/>
    <w:rsid w:val="002F3953"/>
    <w:rsid w:val="00322815"/>
    <w:rsid w:val="003230CB"/>
    <w:rsid w:val="00325ECD"/>
    <w:rsid w:val="00325F78"/>
    <w:rsid w:val="003332FA"/>
    <w:rsid w:val="003434C5"/>
    <w:rsid w:val="0036548B"/>
    <w:rsid w:val="0037042A"/>
    <w:rsid w:val="003719E3"/>
    <w:rsid w:val="003720CC"/>
    <w:rsid w:val="00377EA1"/>
    <w:rsid w:val="0038134B"/>
    <w:rsid w:val="003912B5"/>
    <w:rsid w:val="003962F1"/>
    <w:rsid w:val="003A17F5"/>
    <w:rsid w:val="003A1E1C"/>
    <w:rsid w:val="003B3BC8"/>
    <w:rsid w:val="003F4C60"/>
    <w:rsid w:val="00410C24"/>
    <w:rsid w:val="0041459F"/>
    <w:rsid w:val="004146B1"/>
    <w:rsid w:val="004365F0"/>
    <w:rsid w:val="00466621"/>
    <w:rsid w:val="00473F91"/>
    <w:rsid w:val="0048061A"/>
    <w:rsid w:val="00480D46"/>
    <w:rsid w:val="00481952"/>
    <w:rsid w:val="004C3351"/>
    <w:rsid w:val="004F6656"/>
    <w:rsid w:val="005101BE"/>
    <w:rsid w:val="00543CB1"/>
    <w:rsid w:val="00547336"/>
    <w:rsid w:val="00551470"/>
    <w:rsid w:val="00561938"/>
    <w:rsid w:val="00590D69"/>
    <w:rsid w:val="00595398"/>
    <w:rsid w:val="005A1254"/>
    <w:rsid w:val="005A1743"/>
    <w:rsid w:val="005A4349"/>
    <w:rsid w:val="005B723C"/>
    <w:rsid w:val="005C1286"/>
    <w:rsid w:val="005C18B8"/>
    <w:rsid w:val="005C488D"/>
    <w:rsid w:val="00600A64"/>
    <w:rsid w:val="00602B7D"/>
    <w:rsid w:val="006305DD"/>
    <w:rsid w:val="00647000"/>
    <w:rsid w:val="00657409"/>
    <w:rsid w:val="00681764"/>
    <w:rsid w:val="006B358C"/>
    <w:rsid w:val="006B6528"/>
    <w:rsid w:val="006D4FB4"/>
    <w:rsid w:val="006E2691"/>
    <w:rsid w:val="006E2A15"/>
    <w:rsid w:val="006F4DCB"/>
    <w:rsid w:val="00711B41"/>
    <w:rsid w:val="0071279B"/>
    <w:rsid w:val="00712F9A"/>
    <w:rsid w:val="00715E88"/>
    <w:rsid w:val="00725461"/>
    <w:rsid w:val="00727F7A"/>
    <w:rsid w:val="00750375"/>
    <w:rsid w:val="00754FB9"/>
    <w:rsid w:val="007752F7"/>
    <w:rsid w:val="00775B9C"/>
    <w:rsid w:val="0079052F"/>
    <w:rsid w:val="00797D50"/>
    <w:rsid w:val="007B6C58"/>
    <w:rsid w:val="007C5771"/>
    <w:rsid w:val="007F0E32"/>
    <w:rsid w:val="007F6D34"/>
    <w:rsid w:val="008421FB"/>
    <w:rsid w:val="008428D0"/>
    <w:rsid w:val="00855D4C"/>
    <w:rsid w:val="008711A9"/>
    <w:rsid w:val="00876417"/>
    <w:rsid w:val="00880B5A"/>
    <w:rsid w:val="008A3242"/>
    <w:rsid w:val="008A379A"/>
    <w:rsid w:val="008D19FD"/>
    <w:rsid w:val="008D1D9E"/>
    <w:rsid w:val="008D26C1"/>
    <w:rsid w:val="008D4016"/>
    <w:rsid w:val="008D5D4A"/>
    <w:rsid w:val="008E4BF2"/>
    <w:rsid w:val="008F4204"/>
    <w:rsid w:val="008F581C"/>
    <w:rsid w:val="00911E65"/>
    <w:rsid w:val="0093065F"/>
    <w:rsid w:val="009338D7"/>
    <w:rsid w:val="00940AB3"/>
    <w:rsid w:val="009413C4"/>
    <w:rsid w:val="00954C17"/>
    <w:rsid w:val="00966341"/>
    <w:rsid w:val="009800F7"/>
    <w:rsid w:val="0098117E"/>
    <w:rsid w:val="009B119A"/>
    <w:rsid w:val="009C3A5F"/>
    <w:rsid w:val="009D2314"/>
    <w:rsid w:val="009E0CEA"/>
    <w:rsid w:val="009E1DDE"/>
    <w:rsid w:val="009E76DA"/>
    <w:rsid w:val="00A01C39"/>
    <w:rsid w:val="00A131F3"/>
    <w:rsid w:val="00A15447"/>
    <w:rsid w:val="00A16FA0"/>
    <w:rsid w:val="00A2191B"/>
    <w:rsid w:val="00A63B61"/>
    <w:rsid w:val="00A74812"/>
    <w:rsid w:val="00A75B97"/>
    <w:rsid w:val="00A86195"/>
    <w:rsid w:val="00A90685"/>
    <w:rsid w:val="00AB2AFC"/>
    <w:rsid w:val="00AD7FDF"/>
    <w:rsid w:val="00B071DF"/>
    <w:rsid w:val="00B27884"/>
    <w:rsid w:val="00B47B0E"/>
    <w:rsid w:val="00B526F5"/>
    <w:rsid w:val="00B600E9"/>
    <w:rsid w:val="00B70FBB"/>
    <w:rsid w:val="00B85342"/>
    <w:rsid w:val="00B94029"/>
    <w:rsid w:val="00B960AA"/>
    <w:rsid w:val="00BD1D82"/>
    <w:rsid w:val="00BD3853"/>
    <w:rsid w:val="00BE7B20"/>
    <w:rsid w:val="00C01F73"/>
    <w:rsid w:val="00C03038"/>
    <w:rsid w:val="00C10AF0"/>
    <w:rsid w:val="00C1156F"/>
    <w:rsid w:val="00C135FE"/>
    <w:rsid w:val="00C22631"/>
    <w:rsid w:val="00C32D64"/>
    <w:rsid w:val="00C33CA7"/>
    <w:rsid w:val="00C34911"/>
    <w:rsid w:val="00C40700"/>
    <w:rsid w:val="00C40709"/>
    <w:rsid w:val="00C51FA3"/>
    <w:rsid w:val="00C703ED"/>
    <w:rsid w:val="00C7131E"/>
    <w:rsid w:val="00C733FE"/>
    <w:rsid w:val="00C87DA5"/>
    <w:rsid w:val="00CC0E5F"/>
    <w:rsid w:val="00CD3AD3"/>
    <w:rsid w:val="00CD7245"/>
    <w:rsid w:val="00CE760F"/>
    <w:rsid w:val="00CF0BEB"/>
    <w:rsid w:val="00D148A5"/>
    <w:rsid w:val="00D36D15"/>
    <w:rsid w:val="00D404C9"/>
    <w:rsid w:val="00D43CB6"/>
    <w:rsid w:val="00D5263B"/>
    <w:rsid w:val="00D65FA2"/>
    <w:rsid w:val="00D66465"/>
    <w:rsid w:val="00D66514"/>
    <w:rsid w:val="00D67421"/>
    <w:rsid w:val="00D73BA8"/>
    <w:rsid w:val="00D750D5"/>
    <w:rsid w:val="00D8042A"/>
    <w:rsid w:val="00D92788"/>
    <w:rsid w:val="00DA578C"/>
    <w:rsid w:val="00DC0B8B"/>
    <w:rsid w:val="00DC71D1"/>
    <w:rsid w:val="00DD2098"/>
    <w:rsid w:val="00DF1168"/>
    <w:rsid w:val="00E01C7C"/>
    <w:rsid w:val="00E03A3C"/>
    <w:rsid w:val="00E06000"/>
    <w:rsid w:val="00E06929"/>
    <w:rsid w:val="00E14873"/>
    <w:rsid w:val="00E24C3C"/>
    <w:rsid w:val="00E42EB4"/>
    <w:rsid w:val="00E503FD"/>
    <w:rsid w:val="00E77261"/>
    <w:rsid w:val="00E9379F"/>
    <w:rsid w:val="00EA2E6E"/>
    <w:rsid w:val="00EB2888"/>
    <w:rsid w:val="00EB733E"/>
    <w:rsid w:val="00EE21DC"/>
    <w:rsid w:val="00EE2564"/>
    <w:rsid w:val="00EE2B63"/>
    <w:rsid w:val="00EF1F74"/>
    <w:rsid w:val="00F0793A"/>
    <w:rsid w:val="00F138E3"/>
    <w:rsid w:val="00F34E34"/>
    <w:rsid w:val="00F361D1"/>
    <w:rsid w:val="00F4168C"/>
    <w:rsid w:val="00F43F72"/>
    <w:rsid w:val="00F46DB1"/>
    <w:rsid w:val="00F50B20"/>
    <w:rsid w:val="00F54B05"/>
    <w:rsid w:val="00F603F7"/>
    <w:rsid w:val="00F669E1"/>
    <w:rsid w:val="00F676F1"/>
    <w:rsid w:val="00F74467"/>
    <w:rsid w:val="00F803A3"/>
    <w:rsid w:val="00F81474"/>
    <w:rsid w:val="00FA03C2"/>
    <w:rsid w:val="00FA19C0"/>
    <w:rsid w:val="00FA4C7F"/>
    <w:rsid w:val="00FB7D2E"/>
    <w:rsid w:val="00FC7CE0"/>
    <w:rsid w:val="00FD06A1"/>
    <w:rsid w:val="00FD5CBA"/>
    <w:rsid w:val="00FE1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FCF"/>
  <w15:chartTrackingRefBased/>
  <w15:docId w15:val="{33B20668-23F1-4342-BA62-E81D321E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E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0B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B17"/>
  </w:style>
  <w:style w:type="character" w:styleId="Numerstrony">
    <w:name w:val="page number"/>
    <w:basedOn w:val="Domylnaczcionkaakapitu"/>
    <w:rsid w:val="000F0B17"/>
  </w:style>
  <w:style w:type="paragraph" w:styleId="Akapitzlist">
    <w:name w:val="List Paragraph"/>
    <w:basedOn w:val="Normalny"/>
    <w:uiPriority w:val="99"/>
    <w:qFormat/>
    <w:rsid w:val="00E03A3C"/>
    <w:pPr>
      <w:ind w:left="720"/>
      <w:contextualSpacing/>
    </w:pPr>
  </w:style>
  <w:style w:type="paragraph" w:styleId="Tekstdymka">
    <w:name w:val="Balloon Text"/>
    <w:basedOn w:val="Normalny"/>
    <w:link w:val="TekstdymkaZnak"/>
    <w:uiPriority w:val="99"/>
    <w:semiHidden/>
    <w:unhideWhenUsed/>
    <w:rsid w:val="00480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D46"/>
    <w:rPr>
      <w:rFonts w:ascii="Segoe UI" w:hAnsi="Segoe UI" w:cs="Segoe UI"/>
      <w:sz w:val="18"/>
      <w:szCs w:val="18"/>
    </w:rPr>
  </w:style>
  <w:style w:type="character" w:styleId="Hipercze">
    <w:name w:val="Hyperlink"/>
    <w:basedOn w:val="Domylnaczcionkaakapitu"/>
    <w:uiPriority w:val="99"/>
    <w:unhideWhenUsed/>
    <w:rsid w:val="00A131F3"/>
    <w:rPr>
      <w:color w:val="0000FF" w:themeColor="hyperlink"/>
      <w:u w:val="single"/>
    </w:rPr>
  </w:style>
  <w:style w:type="character" w:styleId="Nierozpoznanawzmianka">
    <w:name w:val="Unresolved Mention"/>
    <w:basedOn w:val="Domylnaczcionkaakapitu"/>
    <w:uiPriority w:val="99"/>
    <w:semiHidden/>
    <w:unhideWhenUsed/>
    <w:rsid w:val="00A131F3"/>
    <w:rPr>
      <w:color w:val="605E5C"/>
      <w:shd w:val="clear" w:color="auto" w:fill="E1DFDD"/>
    </w:rPr>
  </w:style>
  <w:style w:type="character" w:styleId="Odwoaniedokomentarza">
    <w:name w:val="annotation reference"/>
    <w:basedOn w:val="Domylnaczcionkaakapitu"/>
    <w:uiPriority w:val="99"/>
    <w:semiHidden/>
    <w:unhideWhenUsed/>
    <w:rsid w:val="009413C4"/>
    <w:rPr>
      <w:sz w:val="16"/>
      <w:szCs w:val="16"/>
    </w:rPr>
  </w:style>
  <w:style w:type="paragraph" w:styleId="Tekstkomentarza">
    <w:name w:val="annotation text"/>
    <w:basedOn w:val="Normalny"/>
    <w:link w:val="TekstkomentarzaZnak"/>
    <w:uiPriority w:val="99"/>
    <w:semiHidden/>
    <w:unhideWhenUsed/>
    <w:rsid w:val="009413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3C4"/>
    <w:rPr>
      <w:sz w:val="20"/>
      <w:szCs w:val="20"/>
    </w:rPr>
  </w:style>
  <w:style w:type="paragraph" w:styleId="Tematkomentarza">
    <w:name w:val="annotation subject"/>
    <w:basedOn w:val="Tekstkomentarza"/>
    <w:next w:val="Tekstkomentarza"/>
    <w:link w:val="TematkomentarzaZnak"/>
    <w:uiPriority w:val="99"/>
    <w:semiHidden/>
    <w:unhideWhenUsed/>
    <w:rsid w:val="009413C4"/>
    <w:rPr>
      <w:b/>
      <w:bCs/>
    </w:rPr>
  </w:style>
  <w:style w:type="character" w:customStyle="1" w:styleId="TematkomentarzaZnak">
    <w:name w:val="Temat komentarza Znak"/>
    <w:basedOn w:val="TekstkomentarzaZnak"/>
    <w:link w:val="Tematkomentarza"/>
    <w:uiPriority w:val="99"/>
    <w:semiHidden/>
    <w:rsid w:val="009413C4"/>
    <w:rPr>
      <w:b/>
      <w:bCs/>
      <w:sz w:val="20"/>
      <w:szCs w:val="20"/>
    </w:rPr>
  </w:style>
  <w:style w:type="table" w:styleId="Tabela-Siatka">
    <w:name w:val="Table Grid"/>
    <w:basedOn w:val="Standardowy"/>
    <w:uiPriority w:val="59"/>
    <w:rsid w:val="0024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962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694">
      <w:bodyDiv w:val="1"/>
      <w:marLeft w:val="0"/>
      <w:marRight w:val="0"/>
      <w:marTop w:val="0"/>
      <w:marBottom w:val="0"/>
      <w:divBdr>
        <w:top w:val="none" w:sz="0" w:space="0" w:color="auto"/>
        <w:left w:val="none" w:sz="0" w:space="0" w:color="auto"/>
        <w:bottom w:val="none" w:sz="0" w:space="0" w:color="auto"/>
        <w:right w:val="none" w:sz="0" w:space="0" w:color="auto"/>
      </w:divBdr>
    </w:div>
    <w:div w:id="473563679">
      <w:bodyDiv w:val="1"/>
      <w:marLeft w:val="0"/>
      <w:marRight w:val="0"/>
      <w:marTop w:val="0"/>
      <w:marBottom w:val="0"/>
      <w:divBdr>
        <w:top w:val="none" w:sz="0" w:space="0" w:color="auto"/>
        <w:left w:val="none" w:sz="0" w:space="0" w:color="auto"/>
        <w:bottom w:val="none" w:sz="0" w:space="0" w:color="auto"/>
        <w:right w:val="none" w:sz="0" w:space="0" w:color="auto"/>
      </w:divBdr>
    </w:div>
    <w:div w:id="784495908">
      <w:bodyDiv w:val="1"/>
      <w:marLeft w:val="0"/>
      <w:marRight w:val="0"/>
      <w:marTop w:val="0"/>
      <w:marBottom w:val="0"/>
      <w:divBdr>
        <w:top w:val="none" w:sz="0" w:space="0" w:color="auto"/>
        <w:left w:val="none" w:sz="0" w:space="0" w:color="auto"/>
        <w:bottom w:val="none" w:sz="0" w:space="0" w:color="auto"/>
        <w:right w:val="none" w:sz="0" w:space="0" w:color="auto"/>
      </w:divBdr>
    </w:div>
    <w:div w:id="791368199">
      <w:bodyDiv w:val="1"/>
      <w:marLeft w:val="0"/>
      <w:marRight w:val="0"/>
      <w:marTop w:val="0"/>
      <w:marBottom w:val="0"/>
      <w:divBdr>
        <w:top w:val="none" w:sz="0" w:space="0" w:color="auto"/>
        <w:left w:val="none" w:sz="0" w:space="0" w:color="auto"/>
        <w:bottom w:val="none" w:sz="0" w:space="0" w:color="auto"/>
        <w:right w:val="none" w:sz="0" w:space="0" w:color="auto"/>
      </w:divBdr>
    </w:div>
    <w:div w:id="812450494">
      <w:bodyDiv w:val="1"/>
      <w:marLeft w:val="0"/>
      <w:marRight w:val="0"/>
      <w:marTop w:val="0"/>
      <w:marBottom w:val="0"/>
      <w:divBdr>
        <w:top w:val="none" w:sz="0" w:space="0" w:color="auto"/>
        <w:left w:val="none" w:sz="0" w:space="0" w:color="auto"/>
        <w:bottom w:val="none" w:sz="0" w:space="0" w:color="auto"/>
        <w:right w:val="none" w:sz="0" w:space="0" w:color="auto"/>
      </w:divBdr>
    </w:div>
    <w:div w:id="1238055141">
      <w:bodyDiv w:val="1"/>
      <w:marLeft w:val="0"/>
      <w:marRight w:val="0"/>
      <w:marTop w:val="0"/>
      <w:marBottom w:val="0"/>
      <w:divBdr>
        <w:top w:val="none" w:sz="0" w:space="0" w:color="auto"/>
        <w:left w:val="none" w:sz="0" w:space="0" w:color="auto"/>
        <w:bottom w:val="none" w:sz="0" w:space="0" w:color="auto"/>
        <w:right w:val="none" w:sz="0" w:space="0" w:color="auto"/>
      </w:divBdr>
    </w:div>
    <w:div w:id="1413970378">
      <w:bodyDiv w:val="1"/>
      <w:marLeft w:val="0"/>
      <w:marRight w:val="0"/>
      <w:marTop w:val="0"/>
      <w:marBottom w:val="0"/>
      <w:divBdr>
        <w:top w:val="none" w:sz="0" w:space="0" w:color="auto"/>
        <w:left w:val="none" w:sz="0" w:space="0" w:color="auto"/>
        <w:bottom w:val="none" w:sz="0" w:space="0" w:color="auto"/>
        <w:right w:val="none" w:sz="0" w:space="0" w:color="auto"/>
      </w:divBdr>
    </w:div>
    <w:div w:id="1441992770">
      <w:bodyDiv w:val="1"/>
      <w:marLeft w:val="0"/>
      <w:marRight w:val="0"/>
      <w:marTop w:val="0"/>
      <w:marBottom w:val="0"/>
      <w:divBdr>
        <w:top w:val="none" w:sz="0" w:space="0" w:color="auto"/>
        <w:left w:val="none" w:sz="0" w:space="0" w:color="auto"/>
        <w:bottom w:val="none" w:sz="0" w:space="0" w:color="auto"/>
        <w:right w:val="none" w:sz="0" w:space="0" w:color="auto"/>
      </w:divBdr>
    </w:div>
    <w:div w:id="1464617145">
      <w:bodyDiv w:val="1"/>
      <w:marLeft w:val="0"/>
      <w:marRight w:val="0"/>
      <w:marTop w:val="0"/>
      <w:marBottom w:val="0"/>
      <w:divBdr>
        <w:top w:val="none" w:sz="0" w:space="0" w:color="auto"/>
        <w:left w:val="none" w:sz="0" w:space="0" w:color="auto"/>
        <w:bottom w:val="none" w:sz="0" w:space="0" w:color="auto"/>
        <w:right w:val="none" w:sz="0" w:space="0" w:color="auto"/>
      </w:divBdr>
    </w:div>
    <w:div w:id="1881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zdrojewski@opec.grudziadz.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mularczyk@opec.grudziadz.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OPEC" ma:contentTypeID="0x0101000F0F25E995C1A742BC7F410666DE0F280082127A1BE300EE4AAA4A1B6C5669DAF7" ma:contentTypeVersion="0" ma:contentTypeDescription="" ma:contentTypeScope="" ma:versionID="67cdc8aaa8e341e2eb553886afb407b0">
  <xsd:schema xmlns:xsd="http://www.w3.org/2001/XMLSchema" xmlns:xs="http://www.w3.org/2001/XMLSchema" xmlns:p="http://schemas.microsoft.com/office/2006/metadata/properties" xmlns:ns2="98b75994-3813-4452-82cd-2c958b12832c" targetNamespace="http://schemas.microsoft.com/office/2006/metadata/properties" ma:root="true" ma:fieldsID="9694e339f48dfc695b24b936c2521f12"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FA2B-496D-45B7-A182-81A4B1EFC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D6FCA-0853-4CA2-8CA9-027F3F2C18B4}">
  <ds:schemaRefs>
    <ds:schemaRef ds:uri="http://schemas.microsoft.com/office/2006/metadata/properties"/>
    <ds:schemaRef ds:uri="http://schemas.microsoft.com/office/infopath/2007/PartnerControls"/>
    <ds:schemaRef ds:uri="98b75994-3813-4452-82cd-2c958b12832c"/>
  </ds:schemaRefs>
</ds:datastoreItem>
</file>

<file path=customXml/itemProps3.xml><?xml version="1.0" encoding="utf-8"?>
<ds:datastoreItem xmlns:ds="http://schemas.openxmlformats.org/officeDocument/2006/customXml" ds:itemID="{CF8B93F4-F29E-4D9E-9F4C-D7CDAF218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4075</Words>
  <Characters>24455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Mularczyk</dc:creator>
  <cp:keywords/>
  <dc:description/>
  <cp:lastModifiedBy>Piotr Jagodzinski</cp:lastModifiedBy>
  <cp:revision>8</cp:revision>
  <cp:lastPrinted>2021-02-04T08:51:00Z</cp:lastPrinted>
  <dcterms:created xsi:type="dcterms:W3CDTF">2021-04-06T11:29:00Z</dcterms:created>
  <dcterms:modified xsi:type="dcterms:W3CDTF">2021-04-15T12:01:00Z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0x0101000F0F25E995C1A742BC7F410666DE0F280082127A1BE300EE4AAA4A1B6C5669DAF7</vt:lpwstr>
  </property>
</Properties>
</file>