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E592EE" w14:textId="421601BA" w:rsidR="008B705A" w:rsidRDefault="008B705A" w:rsidP="009977B4">
      <w:pPr>
        <w:tabs>
          <w:tab w:val="left" w:pos="567"/>
        </w:tabs>
        <w:suppressAutoHyphens/>
        <w:spacing w:after="240" w:line="360" w:lineRule="auto"/>
        <w:ind w:left="567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159641BC" w14:textId="10730402" w:rsidR="0022659C" w:rsidRDefault="009977B4" w:rsidP="009977B4">
      <w:pPr>
        <w:tabs>
          <w:tab w:val="left" w:pos="567"/>
        </w:tabs>
        <w:suppressAutoHyphens/>
        <w:spacing w:after="240" w:line="360" w:lineRule="auto"/>
        <w:ind w:left="567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Wzór OPZ na kompleksową usługę konferencyjną</w:t>
      </w:r>
    </w:p>
    <w:p w14:paraId="01B4FB0A" w14:textId="77777777" w:rsidR="0022659C" w:rsidRPr="008B705A" w:rsidRDefault="0022659C" w:rsidP="009977B4">
      <w:pPr>
        <w:pStyle w:val="Default"/>
        <w:spacing w:after="152"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70F6D33" w14:textId="77777777" w:rsidR="0022659C" w:rsidRPr="008B705A" w:rsidRDefault="0022659C" w:rsidP="009977B4">
      <w:pPr>
        <w:pStyle w:val="Default"/>
        <w:spacing w:after="152" w:line="360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8B705A">
        <w:rPr>
          <w:rFonts w:asciiTheme="minorHAnsi" w:hAnsiTheme="minorHAnsi" w:cstheme="minorHAnsi"/>
          <w:b/>
          <w:bCs/>
          <w:sz w:val="22"/>
          <w:szCs w:val="22"/>
          <w:u w:val="single"/>
        </w:rPr>
        <w:t>Przedmiot zamówienia:</w:t>
      </w:r>
    </w:p>
    <w:p w14:paraId="6BE5B202" w14:textId="7C905F26" w:rsidR="00A60826" w:rsidRPr="008B705A" w:rsidRDefault="0022659C" w:rsidP="009977B4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8B705A">
        <w:rPr>
          <w:rFonts w:asciiTheme="minorHAnsi" w:hAnsiTheme="minorHAnsi" w:cstheme="minorHAnsi"/>
          <w:sz w:val="22"/>
          <w:szCs w:val="22"/>
        </w:rPr>
        <w:t xml:space="preserve">Przedmiot zamówienia obejmuje </w:t>
      </w:r>
      <w:r w:rsidR="00A7646F" w:rsidRPr="008B705A">
        <w:rPr>
          <w:rFonts w:asciiTheme="minorHAnsi" w:hAnsiTheme="minorHAnsi" w:cstheme="minorHAnsi"/>
          <w:b/>
          <w:sz w:val="22"/>
          <w:szCs w:val="22"/>
        </w:rPr>
        <w:t xml:space="preserve">kompleksową usługę </w:t>
      </w:r>
      <w:r w:rsidR="009977B4">
        <w:rPr>
          <w:rFonts w:asciiTheme="minorHAnsi" w:hAnsiTheme="minorHAnsi" w:cstheme="minorHAnsi"/>
          <w:b/>
          <w:sz w:val="22"/>
          <w:szCs w:val="22"/>
        </w:rPr>
        <w:t>konferencyjną, gastronomiczną</w:t>
      </w:r>
      <w:r w:rsidRPr="008B705A">
        <w:rPr>
          <w:rFonts w:asciiTheme="minorHAnsi" w:hAnsiTheme="minorHAnsi" w:cstheme="minorHAnsi"/>
          <w:b/>
          <w:sz w:val="22"/>
          <w:szCs w:val="22"/>
        </w:rPr>
        <w:t>, hotelarską</w:t>
      </w:r>
      <w:r w:rsidR="00A7646F" w:rsidRPr="008B705A">
        <w:rPr>
          <w:rFonts w:asciiTheme="minorHAnsi" w:hAnsiTheme="minorHAnsi" w:cstheme="minorHAnsi"/>
          <w:b/>
          <w:sz w:val="22"/>
          <w:szCs w:val="22"/>
        </w:rPr>
        <w:br/>
      </w:r>
      <w:r w:rsidR="00615372" w:rsidRPr="008B705A">
        <w:rPr>
          <w:rFonts w:asciiTheme="minorHAnsi" w:hAnsiTheme="minorHAnsi" w:cstheme="minorHAnsi"/>
          <w:b/>
          <w:sz w:val="22"/>
          <w:szCs w:val="22"/>
        </w:rPr>
        <w:t xml:space="preserve">w celu przeprowadzenia </w:t>
      </w:r>
      <w:r w:rsidR="009977B4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………………………………………………………….</w:t>
      </w:r>
      <w:r w:rsidRPr="008B705A">
        <w:rPr>
          <w:rFonts w:asciiTheme="minorHAnsi" w:hAnsiTheme="minorHAnsi" w:cstheme="minorHAnsi"/>
          <w:sz w:val="22"/>
          <w:szCs w:val="22"/>
        </w:rPr>
        <w:t>.</w:t>
      </w:r>
    </w:p>
    <w:p w14:paraId="1D513555" w14:textId="564338C5" w:rsidR="0022659C" w:rsidRPr="008B705A" w:rsidRDefault="0022659C" w:rsidP="009977B4">
      <w:pPr>
        <w:spacing w:after="12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B705A">
        <w:rPr>
          <w:rFonts w:asciiTheme="minorHAnsi" w:hAnsiTheme="minorHAnsi" w:cstheme="minorHAnsi"/>
          <w:b/>
          <w:sz w:val="22"/>
          <w:szCs w:val="22"/>
        </w:rPr>
        <w:t xml:space="preserve">Zakwaterowanie </w:t>
      </w:r>
    </w:p>
    <w:p w14:paraId="4F77BA1F" w14:textId="0BF144A6" w:rsidR="0022659C" w:rsidRPr="008B705A" w:rsidRDefault="0022659C" w:rsidP="009977B4">
      <w:pPr>
        <w:pStyle w:val="Default"/>
        <w:spacing w:after="240"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B705A">
        <w:rPr>
          <w:rFonts w:asciiTheme="minorHAnsi" w:hAnsiTheme="minorHAnsi" w:cstheme="minorHAnsi"/>
          <w:b/>
          <w:bCs/>
          <w:sz w:val="22"/>
          <w:szCs w:val="22"/>
        </w:rPr>
        <w:t>Zamawiający wymaga, aby obiekt był dostosowany do potrzeb osób z niepełnosprawnościami zgodnie z minimalnymi wymaganiami co do wyposażenia w zakresie dostosowania obiektów hotelarskich do potrzeb osób z niepełnosprawnościami określonych w załączniku nr 8 do rozporządzenia Ministra Gospodarki i Pracy z dnia 19 sierpnia 2004 r. w sprawie obiektów hotelarskich i innych obiektów, w których są świadczone usługi hotelarskie (tekst jednolity Dz. U. z 2017 r. poz. 2166)</w:t>
      </w:r>
    </w:p>
    <w:p w14:paraId="1BFA0B61" w14:textId="77777777" w:rsidR="00A60826" w:rsidRPr="008B705A" w:rsidRDefault="00A60826" w:rsidP="009977B4">
      <w:pPr>
        <w:spacing w:afterLines="20" w:after="48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B705A">
        <w:rPr>
          <w:rFonts w:asciiTheme="minorHAnsi" w:hAnsiTheme="minorHAnsi" w:cstheme="minorHAnsi"/>
          <w:sz w:val="22"/>
          <w:szCs w:val="22"/>
        </w:rPr>
        <w:t xml:space="preserve">Zgodnie z art. 5 ust. 1 ustawy z dnia 19 lipca 2019 roku o zapewnianiu dostępności osobom </w:t>
      </w:r>
    </w:p>
    <w:p w14:paraId="6293454E" w14:textId="13B3A69F" w:rsidR="00A60826" w:rsidRPr="008B705A" w:rsidRDefault="00A60826" w:rsidP="009977B4">
      <w:pPr>
        <w:spacing w:afterLines="20" w:after="48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B705A">
        <w:rPr>
          <w:rFonts w:asciiTheme="minorHAnsi" w:hAnsiTheme="minorHAnsi" w:cstheme="minorHAnsi"/>
          <w:sz w:val="22"/>
          <w:szCs w:val="22"/>
        </w:rPr>
        <w:t xml:space="preserve">ze szczególnymi potrzebami (Dz.U. 2019 poz. 1696), Wykonawca w zakresie niezbędnym do realizacji przedmiotu zamówienia zobowiązany jest do zapewnienia minimalnych wymagań służących zapewnieniu dostępności osobom ze szczególnymi potrzebami, w szczególności </w:t>
      </w:r>
    </w:p>
    <w:p w14:paraId="46D69C99" w14:textId="750360F6" w:rsidR="00A60826" w:rsidRPr="008B705A" w:rsidRDefault="00A60826" w:rsidP="009977B4">
      <w:pPr>
        <w:pStyle w:val="Akapitzlist"/>
        <w:numPr>
          <w:ilvl w:val="0"/>
          <w:numId w:val="28"/>
        </w:numPr>
        <w:spacing w:afterLines="20" w:after="48" w:line="360" w:lineRule="auto"/>
        <w:jc w:val="both"/>
        <w:rPr>
          <w:rFonts w:cstheme="minorHAnsi"/>
        </w:rPr>
      </w:pPr>
      <w:r w:rsidRPr="008B705A">
        <w:rPr>
          <w:rFonts w:cstheme="minorHAnsi"/>
        </w:rPr>
        <w:t xml:space="preserve">W obszarze dostępności architektonicznej: wolnych od barier poziomych i pionowych przestrzeni komunikacyjnych budynków, w których realizowane jest zadanie publiczne, instalacji urządzeń lub zastosowania środków technicznych i rozwiązań architektonicznych </w:t>
      </w:r>
      <w:r w:rsidR="00855DB3" w:rsidRPr="008B705A">
        <w:rPr>
          <w:rFonts w:cstheme="minorHAnsi"/>
        </w:rPr>
        <w:br/>
      </w:r>
      <w:r w:rsidRPr="008B705A">
        <w:rPr>
          <w:rFonts w:cstheme="minorHAnsi"/>
        </w:rPr>
        <w:t xml:space="preserve">w budynku, które umożliwiają dostęp do pomieszczeń, w których realizowane jest zadanie publiczne z wyłączeniem pomieszczeń technicznych, informacji o rozkładzie pomieszczeń </w:t>
      </w:r>
      <w:r w:rsidR="00855DB3" w:rsidRPr="008B705A">
        <w:rPr>
          <w:rFonts w:cstheme="minorHAnsi"/>
        </w:rPr>
        <w:br/>
      </w:r>
      <w:r w:rsidRPr="008B705A">
        <w:rPr>
          <w:rFonts w:cstheme="minorHAnsi"/>
        </w:rPr>
        <w:t>w budynku w sposób wizualny i dotykowy lub głosowy, wstępu do budynku, gdzie realizowane jest zadanie publiczne, osobie korzystającej z psa asystującego, osobom ze szczególnymi potrzebami możliwości ewakuacji lub uratowania w inny sposób z miejsca gdzie realizowane jest zadanie publiczne.</w:t>
      </w:r>
    </w:p>
    <w:p w14:paraId="32427C90" w14:textId="5F388B82" w:rsidR="00A60826" w:rsidRPr="008B705A" w:rsidRDefault="00A60826" w:rsidP="009977B4">
      <w:pPr>
        <w:pStyle w:val="Akapitzlist"/>
        <w:numPr>
          <w:ilvl w:val="0"/>
          <w:numId w:val="28"/>
        </w:numPr>
        <w:spacing w:afterLines="20" w:after="48" w:line="360" w:lineRule="auto"/>
        <w:jc w:val="both"/>
        <w:rPr>
          <w:rFonts w:cstheme="minorHAnsi"/>
        </w:rPr>
      </w:pPr>
      <w:r w:rsidRPr="008B705A">
        <w:rPr>
          <w:rFonts w:cstheme="minorHAnsi"/>
        </w:rPr>
        <w:t xml:space="preserve">w obszarze dostępności informacyjno-komunikacyjnej: obsługi, w ramach zadania publicznego, z wykorzystaniem środków wspierających komunikowanie się, o których mowa w ustawie </w:t>
      </w:r>
      <w:r w:rsidR="00855DB3" w:rsidRPr="008B705A">
        <w:rPr>
          <w:rFonts w:cstheme="minorHAnsi"/>
        </w:rPr>
        <w:br/>
      </w:r>
      <w:r w:rsidRPr="008B705A">
        <w:rPr>
          <w:rFonts w:cstheme="minorHAnsi"/>
        </w:rPr>
        <w:t xml:space="preserve">o języku migowym i innych środkach komunikowania się, lub poprzez wykorzystanie zdalnego dostępu online do usługi tłumacza przez strony internetowe i aplikacje, na wniosek osoby ze </w:t>
      </w:r>
      <w:r w:rsidRPr="008B705A">
        <w:rPr>
          <w:rFonts w:cstheme="minorHAnsi"/>
        </w:rPr>
        <w:lastRenderedPageBreak/>
        <w:t>szczególnymi potrzebami, w ramach realizowanego zadania publicznego, komunikacji w sposób preferowany przez osobę ze szczególnymi potrzebami.</w:t>
      </w:r>
    </w:p>
    <w:p w14:paraId="2900BA5B" w14:textId="2A6B61DA" w:rsidR="00A60826" w:rsidRPr="008B705A" w:rsidRDefault="00A60826" w:rsidP="009977B4">
      <w:pPr>
        <w:pStyle w:val="Default"/>
        <w:spacing w:after="240" w:line="360" w:lineRule="auto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8B705A">
        <w:rPr>
          <w:rFonts w:asciiTheme="minorHAnsi" w:hAnsiTheme="minorHAnsi" w:cstheme="minorHAnsi"/>
          <w:color w:val="auto"/>
          <w:sz w:val="22"/>
          <w:szCs w:val="22"/>
        </w:rPr>
        <w:t xml:space="preserve">Zgodnie z art. 7 ust 1 ustawy o zapewnianiu dostępności, w indywidualnym przypadku, jeżeli Wykonawca nie jest w stanie, w szczególności ze względów technicznych lub prawnych, zapewnić dostępności osobie ze szczególnymi potrzebami w zakresie, o którym mowa w art. 6 pkt 1 i 3 ustawy (minimalne wymagania w zakresie dostępności architektonicznej </w:t>
      </w:r>
      <w:r w:rsidR="00855DB3" w:rsidRPr="008B705A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8B705A">
        <w:rPr>
          <w:rFonts w:asciiTheme="minorHAnsi" w:hAnsiTheme="minorHAnsi" w:cstheme="minorHAnsi"/>
          <w:color w:val="auto"/>
          <w:sz w:val="22"/>
          <w:szCs w:val="22"/>
        </w:rPr>
        <w:t>i informacyjno-komunikacyjnej), Zleceniobiorca jest obowiązany zapewnić takiej osobie dostęp alternatywny, zgodnie z art.7 ust.2 ustawy.</w:t>
      </w:r>
    </w:p>
    <w:p w14:paraId="3F2C129A" w14:textId="77777777" w:rsidR="0022659C" w:rsidRPr="008B705A" w:rsidRDefault="0022659C" w:rsidP="009977B4">
      <w:pPr>
        <w:spacing w:before="100" w:beforeAutospacing="1" w:after="100" w:afterAutospacing="1" w:line="360" w:lineRule="auto"/>
        <w:jc w:val="both"/>
        <w:outlineLvl w:val="2"/>
        <w:rPr>
          <w:rFonts w:asciiTheme="minorHAnsi" w:hAnsiTheme="minorHAnsi" w:cstheme="minorHAnsi"/>
          <w:b/>
          <w:bCs/>
          <w:sz w:val="22"/>
          <w:szCs w:val="22"/>
        </w:rPr>
      </w:pPr>
      <w:r w:rsidRPr="008B705A">
        <w:rPr>
          <w:rFonts w:asciiTheme="minorHAnsi" w:hAnsiTheme="minorHAnsi" w:cstheme="minorHAnsi"/>
          <w:b/>
          <w:bCs/>
          <w:sz w:val="22"/>
          <w:szCs w:val="22"/>
        </w:rPr>
        <w:t>Zamawiający wymaga aby zakwaterowanie było zgodne z  wytycznymi dla funkcjonowania hoteli/obiektów</w:t>
      </w:r>
      <w:r w:rsidR="004F68D5" w:rsidRPr="008B705A">
        <w:rPr>
          <w:rFonts w:asciiTheme="minorHAnsi" w:hAnsiTheme="minorHAnsi" w:cstheme="minorHAnsi"/>
          <w:b/>
          <w:bCs/>
          <w:sz w:val="22"/>
          <w:szCs w:val="22"/>
        </w:rPr>
        <w:t xml:space="preserve">/pensjonatów w trakcie stanu zagrożenia epidemicznego </w:t>
      </w:r>
      <w:r w:rsidRPr="008B705A">
        <w:rPr>
          <w:rFonts w:asciiTheme="minorHAnsi" w:hAnsiTheme="minorHAnsi" w:cstheme="minorHAnsi"/>
          <w:b/>
          <w:bCs/>
          <w:sz w:val="22"/>
          <w:szCs w:val="22"/>
        </w:rPr>
        <w:t>COVID-19 w Polsce ogłaszanymi przez Ministerstwo Rozwoju w konsultacji z GIS, aktualnymi w dniu realizacji zlecenia.</w:t>
      </w:r>
    </w:p>
    <w:p w14:paraId="18D26189" w14:textId="4A6C9BDE" w:rsidR="0022659C" w:rsidRPr="008B705A" w:rsidRDefault="0022659C" w:rsidP="009977B4">
      <w:pPr>
        <w:pStyle w:val="Default"/>
        <w:spacing w:after="240" w:line="360" w:lineRule="auto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8B705A">
        <w:rPr>
          <w:rFonts w:asciiTheme="minorHAnsi" w:hAnsiTheme="minorHAnsi" w:cstheme="minorHAnsi"/>
          <w:color w:val="auto"/>
          <w:sz w:val="22"/>
          <w:szCs w:val="22"/>
        </w:rPr>
        <w:t xml:space="preserve">Wykonawca jest zobowiązany zapewnić zakwaterowanie dla max. </w:t>
      </w:r>
      <w:r w:rsidR="00E23FCF" w:rsidRPr="008B705A">
        <w:rPr>
          <w:rFonts w:asciiTheme="minorHAnsi" w:hAnsiTheme="minorHAnsi" w:cstheme="minorHAnsi"/>
          <w:color w:val="auto"/>
          <w:sz w:val="22"/>
          <w:szCs w:val="22"/>
        </w:rPr>
        <w:t>14</w:t>
      </w:r>
      <w:r w:rsidRPr="008B705A">
        <w:rPr>
          <w:rFonts w:asciiTheme="minorHAnsi" w:hAnsiTheme="minorHAnsi" w:cstheme="minorHAnsi"/>
          <w:color w:val="auto"/>
          <w:sz w:val="22"/>
          <w:szCs w:val="22"/>
        </w:rPr>
        <w:t xml:space="preserve"> uczestników szkolenia </w:t>
      </w:r>
      <w:r w:rsidRPr="008B705A">
        <w:rPr>
          <w:rFonts w:asciiTheme="minorHAnsi" w:hAnsiTheme="minorHAnsi" w:cstheme="minorHAnsi"/>
          <w:color w:val="auto"/>
          <w:sz w:val="22"/>
          <w:szCs w:val="22"/>
        </w:rPr>
        <w:br/>
        <w:t xml:space="preserve">w  pokojach  1-osobowych. Uczestnicy mogą być zakwaterowani  pojedynczo w pokojach przeznaczonych dla większej liczby osób według ceny określonej dla uczestnika zakwaterowanego </w:t>
      </w:r>
      <w:r w:rsidR="005D5B33" w:rsidRPr="008B705A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8B705A">
        <w:rPr>
          <w:rFonts w:asciiTheme="minorHAnsi" w:hAnsiTheme="minorHAnsi" w:cstheme="minorHAnsi"/>
          <w:color w:val="auto"/>
          <w:sz w:val="22"/>
          <w:szCs w:val="22"/>
        </w:rPr>
        <w:t xml:space="preserve">w pokoju jednoosobowym.  </w:t>
      </w:r>
    </w:p>
    <w:p w14:paraId="59F4721A" w14:textId="3437F17F" w:rsidR="0022659C" w:rsidRPr="008B705A" w:rsidRDefault="0022659C" w:rsidP="009977B4">
      <w:pPr>
        <w:pStyle w:val="Default"/>
        <w:spacing w:after="152"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B705A">
        <w:rPr>
          <w:rFonts w:asciiTheme="minorHAnsi" w:hAnsiTheme="minorHAnsi" w:cstheme="minorHAnsi"/>
          <w:color w:val="auto"/>
          <w:sz w:val="22"/>
          <w:szCs w:val="22"/>
        </w:rPr>
        <w:t xml:space="preserve">Zamawiający wymaga zakwaterowania uczestników w  hotelu minimum trzygwiazdkowym położonym na terenie Poznania w odległości    do    </w:t>
      </w:r>
      <w:r w:rsidR="008E7399">
        <w:rPr>
          <w:rFonts w:asciiTheme="minorHAnsi" w:hAnsiTheme="minorHAnsi" w:cstheme="minorHAnsi"/>
          <w:color w:val="auto"/>
          <w:sz w:val="22"/>
          <w:szCs w:val="22"/>
        </w:rPr>
        <w:t>10</w:t>
      </w:r>
      <w:r w:rsidRPr="008B705A">
        <w:rPr>
          <w:rFonts w:asciiTheme="minorHAnsi" w:hAnsiTheme="minorHAnsi" w:cstheme="minorHAnsi"/>
          <w:color w:val="auto"/>
          <w:sz w:val="22"/>
          <w:szCs w:val="22"/>
        </w:rPr>
        <w:t xml:space="preserve">    km    od    Dworca    Głównego, liczonego</w:t>
      </w:r>
      <w:r w:rsidR="004F68D5" w:rsidRPr="008B705A">
        <w:rPr>
          <w:rFonts w:asciiTheme="minorHAnsi" w:hAnsiTheme="minorHAnsi" w:cstheme="minorHAnsi"/>
          <w:color w:val="auto"/>
          <w:sz w:val="22"/>
          <w:szCs w:val="22"/>
        </w:rPr>
        <w:t xml:space="preserve"> w</w:t>
      </w:r>
      <w:r w:rsidRPr="008B705A">
        <w:rPr>
          <w:rFonts w:asciiTheme="minorHAnsi" w:hAnsiTheme="minorHAnsi" w:cstheme="minorHAnsi"/>
          <w:color w:val="auto"/>
          <w:sz w:val="22"/>
          <w:szCs w:val="22"/>
        </w:rPr>
        <w:t xml:space="preserve">   ruchu   pieszym   wg  </w:t>
      </w:r>
      <w:hyperlink r:id="rId7" w:history="1">
        <w:r w:rsidRPr="008B705A">
          <w:rPr>
            <w:rStyle w:val="Hipercze"/>
            <w:rFonts w:asciiTheme="minorHAnsi" w:hAnsiTheme="minorHAnsi" w:cstheme="minorHAnsi"/>
            <w:sz w:val="22"/>
            <w:szCs w:val="22"/>
          </w:rPr>
          <w:t>https://www.google.com/maps</w:t>
        </w:r>
      </w:hyperlink>
      <w:r w:rsidRPr="008B705A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14:paraId="11CA252B" w14:textId="77777777" w:rsidR="0022659C" w:rsidRPr="008B705A" w:rsidRDefault="0022659C" w:rsidP="009977B4">
      <w:pPr>
        <w:pStyle w:val="Default"/>
        <w:spacing w:after="152"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B705A">
        <w:rPr>
          <w:rFonts w:asciiTheme="minorHAnsi" w:hAnsiTheme="minorHAnsi" w:cstheme="minorHAnsi"/>
          <w:color w:val="auto"/>
          <w:sz w:val="22"/>
          <w:szCs w:val="22"/>
        </w:rPr>
        <w:t xml:space="preserve">Zamawiający wymaga, by na czas pomiędzy przybyciem gości do obiektu a zakwaterowaniem </w:t>
      </w:r>
      <w:r w:rsidRPr="008B705A">
        <w:rPr>
          <w:rFonts w:asciiTheme="minorHAnsi" w:hAnsiTheme="minorHAnsi" w:cstheme="minorHAnsi"/>
          <w:color w:val="auto"/>
          <w:sz w:val="22"/>
          <w:szCs w:val="22"/>
        </w:rPr>
        <w:br/>
        <w:t>w pokojach, została zapewniona możliwość przechowania bagażu przez gości, w zamkniętym pomieszczeniu</w:t>
      </w:r>
      <w:r w:rsidR="00B64A8E" w:rsidRPr="008B705A">
        <w:rPr>
          <w:rFonts w:asciiTheme="minorHAnsi" w:hAnsiTheme="minorHAnsi" w:cstheme="minorHAnsi"/>
          <w:color w:val="auto"/>
          <w:sz w:val="22"/>
          <w:szCs w:val="22"/>
        </w:rPr>
        <w:t>,</w:t>
      </w:r>
      <w:r w:rsidRPr="008B705A">
        <w:rPr>
          <w:rFonts w:asciiTheme="minorHAnsi" w:hAnsiTheme="minorHAnsi" w:cstheme="minorHAnsi"/>
          <w:color w:val="auto"/>
          <w:sz w:val="22"/>
          <w:szCs w:val="22"/>
        </w:rPr>
        <w:t xml:space="preserve"> do którego osoby nieupoważnione nie będą miały dostępu.</w:t>
      </w:r>
    </w:p>
    <w:p w14:paraId="13008E4F" w14:textId="77777777" w:rsidR="0022659C" w:rsidRPr="008B705A" w:rsidRDefault="0022659C" w:rsidP="009977B4">
      <w:pPr>
        <w:spacing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B705A">
        <w:rPr>
          <w:rFonts w:asciiTheme="minorHAnsi" w:hAnsiTheme="minorHAnsi" w:cstheme="minorHAnsi"/>
          <w:sz w:val="22"/>
          <w:szCs w:val="22"/>
        </w:rPr>
        <w:t>W trakcie szkoleń oraz w godzinach nocnych od godz. 22.00 do godz. 6.00 uczestnikom szkolenia zostanie zapewniony spokój niezakłócony hałasami i odbywającymi się uroczystościami np. wesela, zloty motocyklowe lub różnego rodzaju remontami.</w:t>
      </w:r>
    </w:p>
    <w:p w14:paraId="17601C35" w14:textId="77777777" w:rsidR="0022659C" w:rsidRPr="008B705A" w:rsidRDefault="0022659C" w:rsidP="009977B4">
      <w:pPr>
        <w:spacing w:after="120" w:line="360" w:lineRule="auto"/>
        <w:jc w:val="both"/>
        <w:rPr>
          <w:rFonts w:asciiTheme="minorHAnsi" w:hAnsiTheme="minorHAnsi" w:cstheme="minorHAnsi"/>
          <w:strike/>
          <w:sz w:val="22"/>
          <w:szCs w:val="22"/>
        </w:rPr>
      </w:pPr>
      <w:r w:rsidRPr="008B705A">
        <w:rPr>
          <w:rFonts w:asciiTheme="minorHAnsi" w:hAnsiTheme="minorHAnsi" w:cstheme="minorHAnsi"/>
          <w:sz w:val="22"/>
          <w:szCs w:val="22"/>
        </w:rPr>
        <w:t>Każdy pokój powin</w:t>
      </w:r>
      <w:r w:rsidR="009E3B16" w:rsidRPr="008B705A">
        <w:rPr>
          <w:rFonts w:asciiTheme="minorHAnsi" w:hAnsiTheme="minorHAnsi" w:cstheme="minorHAnsi"/>
          <w:sz w:val="22"/>
          <w:szCs w:val="22"/>
        </w:rPr>
        <w:t xml:space="preserve">ien być wyposażony w pełen węzeł sanitarny; </w:t>
      </w:r>
      <w:r w:rsidRPr="008B705A">
        <w:rPr>
          <w:rFonts w:asciiTheme="minorHAnsi" w:hAnsiTheme="minorHAnsi" w:cstheme="minorHAnsi"/>
          <w:sz w:val="22"/>
          <w:szCs w:val="22"/>
        </w:rPr>
        <w:t>w pokojach możliwa będzie indywidualna regulacja temperatury.</w:t>
      </w:r>
    </w:p>
    <w:p w14:paraId="5D26D6DF" w14:textId="77777777" w:rsidR="0022659C" w:rsidRPr="008B705A" w:rsidRDefault="0022659C" w:rsidP="009977B4">
      <w:pPr>
        <w:spacing w:after="12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B705A">
        <w:rPr>
          <w:rFonts w:asciiTheme="minorHAnsi" w:hAnsiTheme="minorHAnsi" w:cstheme="minorHAnsi"/>
          <w:b/>
          <w:sz w:val="22"/>
          <w:szCs w:val="22"/>
        </w:rPr>
        <w:t xml:space="preserve">Usługi restauracyjne </w:t>
      </w:r>
    </w:p>
    <w:p w14:paraId="360E1D00" w14:textId="77777777" w:rsidR="0022659C" w:rsidRPr="008B705A" w:rsidRDefault="0022659C" w:rsidP="009977B4">
      <w:pPr>
        <w:spacing w:after="12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B705A">
        <w:rPr>
          <w:rFonts w:asciiTheme="minorHAnsi" w:hAnsiTheme="minorHAnsi" w:cstheme="minorHAnsi"/>
          <w:b/>
          <w:sz w:val="22"/>
          <w:szCs w:val="22"/>
        </w:rPr>
        <w:t>Usługi restauracyjne muszą być zgodne z wytycznymi GIS dla funkcjo</w:t>
      </w:r>
      <w:r w:rsidR="004F68D5" w:rsidRPr="008B705A">
        <w:rPr>
          <w:rFonts w:asciiTheme="minorHAnsi" w:hAnsiTheme="minorHAnsi" w:cstheme="minorHAnsi"/>
          <w:b/>
          <w:sz w:val="22"/>
          <w:szCs w:val="22"/>
        </w:rPr>
        <w:t xml:space="preserve">nowania w trakcie stanu zagrożenia epidemicznego </w:t>
      </w:r>
      <w:r w:rsidR="009E3B16" w:rsidRPr="008B705A">
        <w:rPr>
          <w:rFonts w:asciiTheme="minorHAnsi" w:hAnsiTheme="minorHAnsi" w:cstheme="minorHAnsi"/>
          <w:b/>
          <w:sz w:val="22"/>
          <w:szCs w:val="22"/>
        </w:rPr>
        <w:t>COVID-</w:t>
      </w:r>
      <w:r w:rsidRPr="008B705A">
        <w:rPr>
          <w:rFonts w:asciiTheme="minorHAnsi" w:hAnsiTheme="minorHAnsi" w:cstheme="minorHAnsi"/>
          <w:b/>
          <w:sz w:val="22"/>
          <w:szCs w:val="22"/>
        </w:rPr>
        <w:t>19 aktualnymi w dniu realizacji zlecenia.</w:t>
      </w:r>
    </w:p>
    <w:p w14:paraId="567B69BB" w14:textId="77777777" w:rsidR="0022659C" w:rsidRPr="008B705A" w:rsidRDefault="0022659C" w:rsidP="009977B4">
      <w:pPr>
        <w:spacing w:after="12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B705A">
        <w:rPr>
          <w:rFonts w:asciiTheme="minorHAnsi" w:hAnsiTheme="minorHAnsi" w:cstheme="minorHAnsi"/>
          <w:sz w:val="22"/>
          <w:szCs w:val="22"/>
        </w:rPr>
        <w:lastRenderedPageBreak/>
        <w:t xml:space="preserve">Wyżywienie powinno spełniać wymogi aktualnych wytycznych Instytutu Żywności i Żywienia, a dostarczane posiłki powinny zapewniać 100% całodziennego zapotrzebowania na energię i składniki odżywcze. </w:t>
      </w:r>
    </w:p>
    <w:p w14:paraId="579417E1" w14:textId="77777777" w:rsidR="0022659C" w:rsidRPr="008B705A" w:rsidRDefault="0022659C" w:rsidP="009977B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B705A">
        <w:rPr>
          <w:rFonts w:asciiTheme="minorHAnsi" w:hAnsiTheme="minorHAnsi" w:cstheme="minorHAnsi"/>
          <w:sz w:val="22"/>
          <w:szCs w:val="22"/>
        </w:rPr>
        <w:t>Wykonawca zobowiązany jest zapewnić uczestnikom podczas szkolenia:</w:t>
      </w:r>
    </w:p>
    <w:p w14:paraId="6764F09F" w14:textId="77777777" w:rsidR="0022659C" w:rsidRPr="008B705A" w:rsidRDefault="0022659C" w:rsidP="009977B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66FF475" w14:textId="02EBB122" w:rsidR="0022659C" w:rsidRPr="008B705A" w:rsidRDefault="007007B5" w:rsidP="009977B4">
      <w:pPr>
        <w:pStyle w:val="Akapitzlist"/>
        <w:numPr>
          <w:ilvl w:val="0"/>
          <w:numId w:val="2"/>
        </w:numPr>
        <w:suppressAutoHyphens/>
        <w:autoSpaceDN w:val="0"/>
        <w:spacing w:after="0" w:line="360" w:lineRule="auto"/>
        <w:jc w:val="both"/>
        <w:textAlignment w:val="baseline"/>
        <w:rPr>
          <w:rFonts w:cstheme="minorHAnsi"/>
        </w:rPr>
      </w:pPr>
      <w:r w:rsidRPr="00955B1C">
        <w:rPr>
          <w:lang w:val="cs-CZ"/>
        </w:rPr>
        <w:t xml:space="preserve">pierwszego dnia – </w:t>
      </w:r>
      <w:r>
        <w:rPr>
          <w:lang w:val="cs-CZ"/>
        </w:rPr>
        <w:t xml:space="preserve">serwis kawowy ciągły, obiad </w:t>
      </w:r>
      <w:r w:rsidRPr="00955B1C">
        <w:rPr>
          <w:lang w:val="cs-CZ"/>
        </w:rPr>
        <w:t xml:space="preserve">i </w:t>
      </w:r>
      <w:r>
        <w:rPr>
          <w:lang w:val="cs-CZ"/>
        </w:rPr>
        <w:t>uroczystą kolację</w:t>
      </w:r>
      <w:r>
        <w:rPr>
          <w:rStyle w:val="Odwoanieprzypisudolnego"/>
          <w:lang w:val="cs-CZ"/>
        </w:rPr>
        <w:footnoteReference w:id="1"/>
      </w:r>
      <w:r w:rsidR="009977B4">
        <w:rPr>
          <w:rFonts w:cstheme="minorHAnsi"/>
        </w:rPr>
        <w:t>;</w:t>
      </w:r>
    </w:p>
    <w:p w14:paraId="3001E72D" w14:textId="31920615" w:rsidR="0022659C" w:rsidRDefault="0022659C" w:rsidP="009977B4">
      <w:pPr>
        <w:pStyle w:val="Akapitzlist"/>
        <w:numPr>
          <w:ilvl w:val="0"/>
          <w:numId w:val="2"/>
        </w:numPr>
        <w:suppressAutoHyphens/>
        <w:autoSpaceDN w:val="0"/>
        <w:spacing w:after="0" w:line="360" w:lineRule="auto"/>
        <w:contextualSpacing w:val="0"/>
        <w:jc w:val="both"/>
        <w:textAlignment w:val="baseline"/>
        <w:rPr>
          <w:rFonts w:cstheme="minorHAnsi"/>
        </w:rPr>
      </w:pPr>
      <w:r w:rsidRPr="008B705A">
        <w:rPr>
          <w:rFonts w:cstheme="minorHAnsi"/>
        </w:rPr>
        <w:t xml:space="preserve">drugiego dnia – </w:t>
      </w:r>
      <w:r w:rsidR="007007B5" w:rsidRPr="00955B1C">
        <w:rPr>
          <w:lang w:val="cs-CZ"/>
        </w:rPr>
        <w:t xml:space="preserve">drugiego dnia – śniadanie, serwis kawowy ciągły, obiad i </w:t>
      </w:r>
      <w:r w:rsidR="007007B5" w:rsidRPr="00DC1BAD">
        <w:t>kolację</w:t>
      </w:r>
      <w:r w:rsidR="007007B5">
        <w:rPr>
          <w:rStyle w:val="Odwoanieprzypisudolnego"/>
        </w:rPr>
        <w:footnoteReference w:id="2"/>
      </w:r>
      <w:r w:rsidR="009977B4">
        <w:rPr>
          <w:rFonts w:cstheme="minorHAnsi"/>
        </w:rPr>
        <w:t>;</w:t>
      </w:r>
    </w:p>
    <w:p w14:paraId="70918DE9" w14:textId="25C8A82B" w:rsidR="009977B4" w:rsidRPr="008B705A" w:rsidRDefault="009977B4" w:rsidP="009977B4">
      <w:pPr>
        <w:pStyle w:val="Akapitzlist"/>
        <w:numPr>
          <w:ilvl w:val="0"/>
          <w:numId w:val="2"/>
        </w:numPr>
        <w:suppressAutoHyphens/>
        <w:autoSpaceDN w:val="0"/>
        <w:spacing w:after="0" w:line="360" w:lineRule="auto"/>
        <w:contextualSpacing w:val="0"/>
        <w:jc w:val="both"/>
        <w:textAlignment w:val="baseline"/>
        <w:rPr>
          <w:rFonts w:cstheme="minorHAnsi"/>
        </w:rPr>
      </w:pPr>
      <w:r w:rsidRPr="00955B1C">
        <w:rPr>
          <w:lang w:val="cs-CZ"/>
        </w:rPr>
        <w:t>trzeciego dnia – śniadanie, serwis kawowy ciągły i obiad</w:t>
      </w:r>
      <w:r w:rsidRPr="00955B1C">
        <w:rPr>
          <w:b/>
          <w:bCs/>
          <w:lang w:val="cs-CZ"/>
        </w:rPr>
        <w:t>.</w:t>
      </w:r>
    </w:p>
    <w:p w14:paraId="540E6570" w14:textId="77777777" w:rsidR="0022659C" w:rsidRPr="008B705A" w:rsidRDefault="0022659C" w:rsidP="009977B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7566D74" w14:textId="77777777" w:rsidR="0022659C" w:rsidRPr="008B705A" w:rsidRDefault="0022659C" w:rsidP="009977B4">
      <w:pPr>
        <w:spacing w:after="24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B705A">
        <w:rPr>
          <w:rFonts w:asciiTheme="minorHAnsi" w:hAnsiTheme="minorHAnsi" w:cstheme="minorHAnsi"/>
          <w:sz w:val="22"/>
          <w:szCs w:val="22"/>
        </w:rPr>
        <w:t xml:space="preserve">Ww. posiłki powinny być podawane w tym samym budynku na terenie hotelu. Zamawiający dopuszcza możliwość przejścia do innego budynku w ramach realizacji usługi restauracyjnej, dotyczy to wyłącznie śniadania, obiadu i kolacji. W takim przypadku odległość między obiektami nie powinna przekraczać </w:t>
      </w:r>
      <w:r w:rsidRPr="008B705A">
        <w:rPr>
          <w:rFonts w:asciiTheme="minorHAnsi" w:hAnsiTheme="minorHAnsi" w:cstheme="minorHAnsi"/>
          <w:sz w:val="22"/>
          <w:szCs w:val="22"/>
        </w:rPr>
        <w:br/>
        <w:t xml:space="preserve">200 m. Serwis kawowy ciągły podawany powinien być w tym samym budynku, w którym realizowane jest szkolenie. Posiłki powinny być podawane na zastawie ceramicznej, z kompletem sztućców metalowych i serwetek. Wykonawca musi zapewnić obsługę pozwalającą na szybkie </w:t>
      </w:r>
      <w:r w:rsidRPr="008B705A">
        <w:rPr>
          <w:rFonts w:asciiTheme="minorHAnsi" w:hAnsiTheme="minorHAnsi" w:cstheme="minorHAnsi"/>
          <w:sz w:val="22"/>
          <w:szCs w:val="22"/>
        </w:rPr>
        <w:br/>
        <w:t>i sprawne wydanie posiłków.</w:t>
      </w:r>
    </w:p>
    <w:p w14:paraId="59B1C6F8" w14:textId="77777777" w:rsidR="0022659C" w:rsidRPr="008B705A" w:rsidRDefault="0022659C" w:rsidP="009977B4">
      <w:pPr>
        <w:spacing w:after="120" w:line="360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B705A">
        <w:rPr>
          <w:rFonts w:asciiTheme="minorHAnsi" w:hAnsiTheme="minorHAnsi" w:cstheme="minorHAnsi"/>
          <w:b/>
          <w:sz w:val="22"/>
          <w:szCs w:val="22"/>
          <w:u w:val="single"/>
        </w:rPr>
        <w:t>Posiłki podawane będą w godzinach ustalonych z wybranym Wykonawcą.</w:t>
      </w:r>
    </w:p>
    <w:p w14:paraId="142AEB0B" w14:textId="77777777" w:rsidR="0022659C" w:rsidRPr="008B705A" w:rsidRDefault="0022659C" w:rsidP="009977B4">
      <w:pPr>
        <w:spacing w:after="24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B705A">
        <w:rPr>
          <w:rFonts w:asciiTheme="minorHAnsi" w:hAnsiTheme="minorHAnsi" w:cstheme="minorHAnsi"/>
          <w:b/>
          <w:sz w:val="22"/>
          <w:szCs w:val="22"/>
        </w:rPr>
        <w:t>Zamawiający wymaga :</w:t>
      </w:r>
    </w:p>
    <w:p w14:paraId="4D87BB65" w14:textId="77777777" w:rsidR="0022659C" w:rsidRPr="008B705A" w:rsidRDefault="0022659C" w:rsidP="009977B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B705A">
        <w:rPr>
          <w:rFonts w:asciiTheme="minorHAnsi" w:hAnsiTheme="minorHAnsi" w:cstheme="minorHAnsi"/>
          <w:b/>
          <w:sz w:val="22"/>
          <w:szCs w:val="22"/>
        </w:rPr>
        <w:t>Śniadanie</w:t>
      </w:r>
      <w:r w:rsidRPr="008B705A">
        <w:rPr>
          <w:rFonts w:asciiTheme="minorHAnsi" w:hAnsiTheme="minorHAnsi" w:cstheme="minorHAnsi"/>
          <w:sz w:val="22"/>
          <w:szCs w:val="22"/>
        </w:rPr>
        <w:t xml:space="preserve"> w formie szwedzkiego bufetu, składające się co najmniej z:</w:t>
      </w:r>
    </w:p>
    <w:p w14:paraId="6B2CE695" w14:textId="77777777" w:rsidR="0022659C" w:rsidRPr="008B705A" w:rsidRDefault="0022659C" w:rsidP="009977B4">
      <w:pPr>
        <w:pStyle w:val="Akapitzlist"/>
        <w:numPr>
          <w:ilvl w:val="0"/>
          <w:numId w:val="3"/>
        </w:numPr>
        <w:spacing w:line="360" w:lineRule="auto"/>
        <w:jc w:val="both"/>
        <w:rPr>
          <w:rFonts w:cstheme="minorHAnsi"/>
        </w:rPr>
      </w:pPr>
      <w:r w:rsidRPr="008B705A">
        <w:rPr>
          <w:rFonts w:cstheme="minorHAnsi"/>
        </w:rPr>
        <w:t xml:space="preserve">pieczywo – dwa rodzaje, </w:t>
      </w:r>
    </w:p>
    <w:p w14:paraId="3496DA9D" w14:textId="77777777" w:rsidR="0022659C" w:rsidRPr="008B705A" w:rsidRDefault="0022659C" w:rsidP="009977B4">
      <w:pPr>
        <w:pStyle w:val="Akapitzlist"/>
        <w:numPr>
          <w:ilvl w:val="0"/>
          <w:numId w:val="3"/>
        </w:numPr>
        <w:spacing w:line="360" w:lineRule="auto"/>
        <w:jc w:val="both"/>
        <w:rPr>
          <w:rFonts w:cstheme="minorHAnsi"/>
        </w:rPr>
      </w:pPr>
      <w:r w:rsidRPr="008B705A">
        <w:rPr>
          <w:rFonts w:cstheme="minorHAnsi"/>
        </w:rPr>
        <w:t xml:space="preserve">danie na ciepło: np. jajecznica, kiełbaski, </w:t>
      </w:r>
    </w:p>
    <w:p w14:paraId="1A4D95E0" w14:textId="77777777" w:rsidR="0022659C" w:rsidRPr="008B705A" w:rsidRDefault="0022659C" w:rsidP="009977B4">
      <w:pPr>
        <w:pStyle w:val="Akapitzlist"/>
        <w:numPr>
          <w:ilvl w:val="0"/>
          <w:numId w:val="3"/>
        </w:numPr>
        <w:spacing w:line="360" w:lineRule="auto"/>
        <w:jc w:val="both"/>
        <w:rPr>
          <w:rFonts w:cstheme="minorHAnsi"/>
        </w:rPr>
      </w:pPr>
      <w:r w:rsidRPr="008B705A">
        <w:rPr>
          <w:rFonts w:cstheme="minorHAnsi"/>
        </w:rPr>
        <w:t xml:space="preserve">wędliny – dwa rodzaje, </w:t>
      </w:r>
    </w:p>
    <w:p w14:paraId="2D7B67E0" w14:textId="77777777" w:rsidR="0022659C" w:rsidRPr="008B705A" w:rsidRDefault="0022659C" w:rsidP="009977B4">
      <w:pPr>
        <w:pStyle w:val="Akapitzlist"/>
        <w:numPr>
          <w:ilvl w:val="0"/>
          <w:numId w:val="3"/>
        </w:numPr>
        <w:spacing w:line="360" w:lineRule="auto"/>
        <w:jc w:val="both"/>
        <w:rPr>
          <w:rFonts w:cstheme="minorHAnsi"/>
        </w:rPr>
      </w:pPr>
      <w:r w:rsidRPr="008B705A">
        <w:rPr>
          <w:rFonts w:cstheme="minorHAnsi"/>
        </w:rPr>
        <w:t xml:space="preserve">sery – dwa rodzaje, </w:t>
      </w:r>
    </w:p>
    <w:p w14:paraId="724CCA5F" w14:textId="77777777" w:rsidR="0022659C" w:rsidRPr="008B705A" w:rsidRDefault="0022659C" w:rsidP="009977B4">
      <w:pPr>
        <w:pStyle w:val="Akapitzlist"/>
        <w:numPr>
          <w:ilvl w:val="0"/>
          <w:numId w:val="3"/>
        </w:numPr>
        <w:spacing w:line="360" w:lineRule="auto"/>
        <w:jc w:val="both"/>
        <w:rPr>
          <w:rFonts w:cstheme="minorHAnsi"/>
        </w:rPr>
      </w:pPr>
      <w:r w:rsidRPr="008B705A">
        <w:rPr>
          <w:rFonts w:cstheme="minorHAnsi"/>
        </w:rPr>
        <w:t xml:space="preserve">dżem, mleko, jogurt, płatki śniadaniowe, </w:t>
      </w:r>
    </w:p>
    <w:p w14:paraId="06FCA217" w14:textId="77777777" w:rsidR="0022659C" w:rsidRPr="008B705A" w:rsidRDefault="0022659C" w:rsidP="009977B4">
      <w:pPr>
        <w:pStyle w:val="Akapitzlist"/>
        <w:numPr>
          <w:ilvl w:val="0"/>
          <w:numId w:val="3"/>
        </w:numPr>
        <w:spacing w:line="360" w:lineRule="auto"/>
        <w:jc w:val="both"/>
        <w:rPr>
          <w:rFonts w:cstheme="minorHAnsi"/>
        </w:rPr>
      </w:pPr>
      <w:r w:rsidRPr="008B705A">
        <w:rPr>
          <w:rFonts w:cstheme="minorHAnsi"/>
        </w:rPr>
        <w:t>świeże warzywa: np. ogórek, pomidor,</w:t>
      </w:r>
    </w:p>
    <w:p w14:paraId="24E2FE56" w14:textId="77777777" w:rsidR="0022659C" w:rsidRPr="008B705A" w:rsidRDefault="0022659C" w:rsidP="009977B4">
      <w:pPr>
        <w:pStyle w:val="Akapitzlist"/>
        <w:numPr>
          <w:ilvl w:val="0"/>
          <w:numId w:val="3"/>
        </w:numPr>
        <w:spacing w:line="360" w:lineRule="auto"/>
        <w:jc w:val="both"/>
        <w:rPr>
          <w:rFonts w:cstheme="minorHAnsi"/>
        </w:rPr>
      </w:pPr>
      <w:r w:rsidRPr="008B705A">
        <w:rPr>
          <w:rFonts w:cstheme="minorHAnsi"/>
        </w:rPr>
        <w:t>świeże owoce: np. banan, jabłko, owoce sezonowe</w:t>
      </w:r>
    </w:p>
    <w:p w14:paraId="3343E2A3" w14:textId="77777777" w:rsidR="0022659C" w:rsidRPr="008B705A" w:rsidRDefault="0022659C" w:rsidP="009977B4">
      <w:pPr>
        <w:pStyle w:val="Akapitzlist"/>
        <w:numPr>
          <w:ilvl w:val="0"/>
          <w:numId w:val="3"/>
        </w:numPr>
        <w:spacing w:line="360" w:lineRule="auto"/>
        <w:jc w:val="both"/>
        <w:rPr>
          <w:rFonts w:cstheme="minorHAnsi"/>
        </w:rPr>
      </w:pPr>
      <w:r w:rsidRPr="008B705A">
        <w:rPr>
          <w:rFonts w:cstheme="minorHAnsi"/>
        </w:rPr>
        <w:t xml:space="preserve">Napoje: </w:t>
      </w:r>
    </w:p>
    <w:p w14:paraId="4E5A664C" w14:textId="77777777" w:rsidR="0022659C" w:rsidRPr="008B705A" w:rsidRDefault="0022659C" w:rsidP="009977B4">
      <w:pPr>
        <w:pStyle w:val="Akapitzlist"/>
        <w:spacing w:line="360" w:lineRule="auto"/>
        <w:jc w:val="both"/>
        <w:rPr>
          <w:rFonts w:cstheme="minorHAnsi"/>
        </w:rPr>
      </w:pPr>
      <w:r w:rsidRPr="008B705A">
        <w:rPr>
          <w:rFonts w:cstheme="minorHAnsi"/>
        </w:rPr>
        <w:t xml:space="preserve">- do wyboru przez uczestników: kawa z ekspresu oraz różne rodzaje herbaty </w:t>
      </w:r>
      <w:r w:rsidRPr="008B705A">
        <w:rPr>
          <w:rFonts w:cstheme="minorHAnsi"/>
        </w:rPr>
        <w:br/>
        <w:t>(w tym zielona),</w:t>
      </w:r>
    </w:p>
    <w:p w14:paraId="7D135EB4" w14:textId="77777777" w:rsidR="0022659C" w:rsidRPr="008B705A" w:rsidRDefault="0022659C" w:rsidP="009977B4">
      <w:pPr>
        <w:pStyle w:val="Akapitzlist"/>
        <w:spacing w:line="360" w:lineRule="auto"/>
        <w:jc w:val="both"/>
        <w:rPr>
          <w:rFonts w:cstheme="minorHAnsi"/>
        </w:rPr>
      </w:pPr>
      <w:r w:rsidRPr="008B705A">
        <w:rPr>
          <w:rFonts w:cstheme="minorHAnsi"/>
        </w:rPr>
        <w:t xml:space="preserve">- soki – podane w szklanym dzbanku, przynajmniej dwa rodzaje, </w:t>
      </w:r>
    </w:p>
    <w:p w14:paraId="6B250B36" w14:textId="77777777" w:rsidR="0022659C" w:rsidRPr="008B705A" w:rsidRDefault="0022659C" w:rsidP="009977B4">
      <w:pPr>
        <w:pStyle w:val="Akapitzlist"/>
        <w:spacing w:line="360" w:lineRule="auto"/>
        <w:jc w:val="both"/>
        <w:rPr>
          <w:rFonts w:cstheme="minorHAnsi"/>
        </w:rPr>
      </w:pPr>
      <w:r w:rsidRPr="008B705A">
        <w:rPr>
          <w:rFonts w:cstheme="minorHAnsi"/>
        </w:rPr>
        <w:lastRenderedPageBreak/>
        <w:t>- woda mineralna gazowana i niegazowana – podana w szklanym dzbanku lub w butelce.</w:t>
      </w:r>
    </w:p>
    <w:p w14:paraId="072BFF25" w14:textId="77777777" w:rsidR="0022659C" w:rsidRPr="008B705A" w:rsidRDefault="0022659C" w:rsidP="009977B4">
      <w:pPr>
        <w:pStyle w:val="Akapitzlist"/>
        <w:numPr>
          <w:ilvl w:val="0"/>
          <w:numId w:val="3"/>
        </w:numPr>
        <w:spacing w:line="360" w:lineRule="auto"/>
        <w:jc w:val="both"/>
        <w:rPr>
          <w:rFonts w:cstheme="minorHAnsi"/>
        </w:rPr>
      </w:pPr>
      <w:r w:rsidRPr="008B705A">
        <w:rPr>
          <w:rFonts w:cstheme="minorHAnsi"/>
        </w:rPr>
        <w:t>Dodatki: cukier, mleko, cytryna, masło – dostępne dla każdego uczestnika.</w:t>
      </w:r>
    </w:p>
    <w:p w14:paraId="3DE7F0E7" w14:textId="77777777" w:rsidR="0022659C" w:rsidRPr="008B705A" w:rsidRDefault="0022659C" w:rsidP="009977B4">
      <w:pPr>
        <w:tabs>
          <w:tab w:val="left" w:pos="0"/>
          <w:tab w:val="left" w:pos="1134"/>
        </w:tabs>
        <w:suppressAutoHyphens/>
        <w:autoSpaceDN w:val="0"/>
        <w:spacing w:line="360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8B705A">
        <w:rPr>
          <w:rFonts w:asciiTheme="minorHAnsi" w:hAnsiTheme="minorHAnsi" w:cstheme="minorHAnsi"/>
          <w:b/>
          <w:sz w:val="22"/>
          <w:szCs w:val="22"/>
        </w:rPr>
        <w:t>Obiad w którego skład wchodzą:</w:t>
      </w:r>
    </w:p>
    <w:p w14:paraId="0611AC2E" w14:textId="77777777" w:rsidR="0022659C" w:rsidRPr="008B705A" w:rsidRDefault="0022659C" w:rsidP="009977B4">
      <w:pPr>
        <w:pStyle w:val="Akapitzlist"/>
        <w:numPr>
          <w:ilvl w:val="0"/>
          <w:numId w:val="3"/>
        </w:numPr>
        <w:spacing w:line="360" w:lineRule="auto"/>
        <w:jc w:val="both"/>
        <w:rPr>
          <w:rFonts w:cstheme="minorHAnsi"/>
        </w:rPr>
      </w:pPr>
      <w:r w:rsidRPr="008B705A">
        <w:rPr>
          <w:rFonts w:cstheme="minorHAnsi"/>
        </w:rPr>
        <w:t>Zupa (min. 350 ml),</w:t>
      </w:r>
    </w:p>
    <w:p w14:paraId="6F072784" w14:textId="77777777" w:rsidR="0022659C" w:rsidRPr="008B705A" w:rsidRDefault="0022659C" w:rsidP="009977B4">
      <w:pPr>
        <w:pStyle w:val="Akapitzlist"/>
        <w:numPr>
          <w:ilvl w:val="0"/>
          <w:numId w:val="3"/>
        </w:numPr>
        <w:spacing w:line="360" w:lineRule="auto"/>
        <w:jc w:val="both"/>
        <w:rPr>
          <w:rFonts w:cstheme="minorHAnsi"/>
        </w:rPr>
      </w:pPr>
      <w:r w:rsidRPr="008B705A">
        <w:rPr>
          <w:rFonts w:cstheme="minorHAnsi"/>
        </w:rPr>
        <w:t>Danie główne składające się z:</w:t>
      </w:r>
    </w:p>
    <w:p w14:paraId="0083E5BF" w14:textId="77777777" w:rsidR="0022659C" w:rsidRPr="008B705A" w:rsidRDefault="0022659C" w:rsidP="009977B4">
      <w:pPr>
        <w:pStyle w:val="Akapitzlist"/>
        <w:tabs>
          <w:tab w:val="left" w:pos="0"/>
          <w:tab w:val="left" w:pos="1134"/>
        </w:tabs>
        <w:suppressAutoHyphens/>
        <w:autoSpaceDN w:val="0"/>
        <w:spacing w:line="360" w:lineRule="auto"/>
        <w:jc w:val="both"/>
        <w:textAlignment w:val="baseline"/>
        <w:rPr>
          <w:rFonts w:cstheme="minorHAnsi"/>
        </w:rPr>
      </w:pPr>
      <w:r w:rsidRPr="008B705A">
        <w:rPr>
          <w:rFonts w:cstheme="minorHAnsi"/>
        </w:rPr>
        <w:t xml:space="preserve">- ziemniaki zamiennie z ryżem, makaronem lub kaszą (min. 200g), </w:t>
      </w:r>
    </w:p>
    <w:p w14:paraId="5F118E5A" w14:textId="77777777" w:rsidR="0022659C" w:rsidRPr="008B705A" w:rsidRDefault="0022659C" w:rsidP="009977B4">
      <w:pPr>
        <w:pStyle w:val="Akapitzlist"/>
        <w:tabs>
          <w:tab w:val="left" w:pos="0"/>
          <w:tab w:val="left" w:pos="1134"/>
        </w:tabs>
        <w:suppressAutoHyphens/>
        <w:autoSpaceDN w:val="0"/>
        <w:spacing w:line="360" w:lineRule="auto"/>
        <w:jc w:val="both"/>
        <w:textAlignment w:val="baseline"/>
        <w:rPr>
          <w:rFonts w:cstheme="minorHAnsi"/>
        </w:rPr>
      </w:pPr>
      <w:r w:rsidRPr="008B705A">
        <w:rPr>
          <w:rFonts w:cstheme="minorHAnsi"/>
        </w:rPr>
        <w:t xml:space="preserve">- sztuka mięsa np. karkówka, schab (min. 150g – bez sosu, z sosem 170g), </w:t>
      </w:r>
    </w:p>
    <w:p w14:paraId="3F8EF4DA" w14:textId="77777777" w:rsidR="0022659C" w:rsidRPr="008B705A" w:rsidRDefault="0022659C" w:rsidP="009977B4">
      <w:pPr>
        <w:pStyle w:val="Akapitzlist"/>
        <w:tabs>
          <w:tab w:val="left" w:pos="0"/>
          <w:tab w:val="left" w:pos="1134"/>
        </w:tabs>
        <w:suppressAutoHyphens/>
        <w:autoSpaceDN w:val="0"/>
        <w:spacing w:line="360" w:lineRule="auto"/>
        <w:jc w:val="both"/>
        <w:textAlignment w:val="baseline"/>
        <w:rPr>
          <w:rFonts w:cstheme="minorHAnsi"/>
        </w:rPr>
      </w:pPr>
      <w:r w:rsidRPr="008B705A">
        <w:rPr>
          <w:rFonts w:cstheme="minorHAnsi"/>
        </w:rPr>
        <w:t xml:space="preserve">zamiennie z kotletem schabowym (min 150g), rybą (min. 150g), drobiem (min. 150g), </w:t>
      </w:r>
    </w:p>
    <w:p w14:paraId="6A54328C" w14:textId="77777777" w:rsidR="0022659C" w:rsidRPr="008B705A" w:rsidRDefault="0022659C" w:rsidP="009977B4">
      <w:pPr>
        <w:pStyle w:val="Akapitzlist"/>
        <w:tabs>
          <w:tab w:val="left" w:pos="0"/>
          <w:tab w:val="left" w:pos="1134"/>
        </w:tabs>
        <w:suppressAutoHyphens/>
        <w:autoSpaceDN w:val="0"/>
        <w:spacing w:line="360" w:lineRule="auto"/>
        <w:jc w:val="both"/>
        <w:textAlignment w:val="baseline"/>
        <w:rPr>
          <w:rFonts w:cstheme="minorHAnsi"/>
        </w:rPr>
      </w:pPr>
      <w:r w:rsidRPr="008B705A">
        <w:rPr>
          <w:rFonts w:cstheme="minorHAnsi"/>
        </w:rPr>
        <w:t>- warzywa gotowane oraz zestaw surówek z warzyw sezonowych (co najmniej 150g).</w:t>
      </w:r>
    </w:p>
    <w:p w14:paraId="3B241F85" w14:textId="77777777" w:rsidR="0022659C" w:rsidRPr="008B705A" w:rsidRDefault="0022659C" w:rsidP="009977B4">
      <w:pPr>
        <w:pStyle w:val="Akapitzlist"/>
        <w:numPr>
          <w:ilvl w:val="0"/>
          <w:numId w:val="3"/>
        </w:numPr>
        <w:suppressAutoHyphens/>
        <w:autoSpaceDN w:val="0"/>
        <w:spacing w:after="0" w:line="360" w:lineRule="auto"/>
        <w:ind w:left="714" w:hanging="357"/>
        <w:jc w:val="both"/>
        <w:textAlignment w:val="baseline"/>
        <w:rPr>
          <w:rFonts w:cstheme="minorHAnsi"/>
        </w:rPr>
      </w:pPr>
      <w:r w:rsidRPr="008B705A">
        <w:rPr>
          <w:rFonts w:cstheme="minorHAnsi"/>
        </w:rPr>
        <w:t>Deser:</w:t>
      </w:r>
    </w:p>
    <w:p w14:paraId="73D9F20D" w14:textId="77777777" w:rsidR="0022659C" w:rsidRPr="008B705A" w:rsidRDefault="0022659C" w:rsidP="009977B4">
      <w:pPr>
        <w:suppressAutoHyphens/>
        <w:autoSpaceDN w:val="0"/>
        <w:spacing w:line="360" w:lineRule="auto"/>
        <w:ind w:left="709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8B705A">
        <w:rPr>
          <w:rFonts w:asciiTheme="minorHAnsi" w:hAnsiTheme="minorHAnsi" w:cstheme="minorHAnsi"/>
          <w:sz w:val="22"/>
          <w:szCs w:val="22"/>
        </w:rPr>
        <w:t xml:space="preserve">- wypiek cukierniczy - ciasto pieczone  (np. sernik, jabłecznik) 1 sztuka na osobę </w:t>
      </w:r>
      <w:r w:rsidRPr="008B705A">
        <w:rPr>
          <w:rFonts w:asciiTheme="minorHAnsi" w:hAnsiTheme="minorHAnsi" w:cstheme="minorHAnsi"/>
          <w:sz w:val="22"/>
          <w:szCs w:val="22"/>
        </w:rPr>
        <w:br/>
        <w:t>(co najmniej 150g).</w:t>
      </w:r>
    </w:p>
    <w:p w14:paraId="0B27DA88" w14:textId="77777777" w:rsidR="0022659C" w:rsidRPr="008B705A" w:rsidRDefault="0022659C" w:rsidP="009977B4">
      <w:pPr>
        <w:pStyle w:val="Akapitzlist"/>
        <w:numPr>
          <w:ilvl w:val="0"/>
          <w:numId w:val="3"/>
        </w:numPr>
        <w:suppressAutoHyphens/>
        <w:autoSpaceDN w:val="0"/>
        <w:spacing w:line="360" w:lineRule="auto"/>
        <w:jc w:val="both"/>
        <w:textAlignment w:val="baseline"/>
        <w:rPr>
          <w:rFonts w:cstheme="minorHAnsi"/>
        </w:rPr>
      </w:pPr>
      <w:r w:rsidRPr="008B705A">
        <w:rPr>
          <w:rFonts w:cstheme="minorHAnsi"/>
        </w:rPr>
        <w:t>Napoje:</w:t>
      </w:r>
    </w:p>
    <w:p w14:paraId="12F745FC" w14:textId="77777777" w:rsidR="0022659C" w:rsidRPr="008B705A" w:rsidRDefault="0022659C" w:rsidP="009977B4">
      <w:pPr>
        <w:pStyle w:val="Akapitzlist"/>
        <w:suppressAutoHyphens/>
        <w:autoSpaceDN w:val="0"/>
        <w:spacing w:line="360" w:lineRule="auto"/>
        <w:ind w:left="1440" w:hanging="720"/>
        <w:jc w:val="both"/>
        <w:textAlignment w:val="baseline"/>
        <w:rPr>
          <w:rFonts w:cstheme="minorHAnsi"/>
        </w:rPr>
      </w:pPr>
      <w:r w:rsidRPr="008B705A">
        <w:rPr>
          <w:rFonts w:cstheme="minorHAnsi"/>
        </w:rPr>
        <w:t>- soki - przynajmniej dwa rodzaje w szklanym dzbanku (min. 250 ml dla każdego uczestnika),</w:t>
      </w:r>
    </w:p>
    <w:p w14:paraId="33449F54" w14:textId="77777777" w:rsidR="0022659C" w:rsidRPr="008B705A" w:rsidRDefault="0022659C" w:rsidP="009977B4">
      <w:pPr>
        <w:pStyle w:val="Akapitzlist"/>
        <w:suppressAutoHyphens/>
        <w:autoSpaceDN w:val="0"/>
        <w:spacing w:line="360" w:lineRule="auto"/>
        <w:ind w:left="1440" w:hanging="720"/>
        <w:jc w:val="both"/>
        <w:textAlignment w:val="baseline"/>
        <w:rPr>
          <w:rFonts w:cstheme="minorHAnsi"/>
        </w:rPr>
      </w:pPr>
      <w:r w:rsidRPr="008B705A">
        <w:rPr>
          <w:rFonts w:cstheme="minorHAnsi"/>
        </w:rPr>
        <w:t xml:space="preserve">- woda mineralna gazowana i niegazowana, podana w szklanym dzbanku lub w butelce </w:t>
      </w:r>
    </w:p>
    <w:p w14:paraId="6AA117A1" w14:textId="77777777" w:rsidR="0022659C" w:rsidRPr="008B705A" w:rsidRDefault="0022659C" w:rsidP="009977B4">
      <w:pPr>
        <w:pStyle w:val="Akapitzlist"/>
        <w:suppressAutoHyphens/>
        <w:autoSpaceDN w:val="0"/>
        <w:spacing w:line="360" w:lineRule="auto"/>
        <w:ind w:left="1440" w:hanging="720"/>
        <w:jc w:val="both"/>
        <w:textAlignment w:val="baseline"/>
        <w:rPr>
          <w:rFonts w:cstheme="minorHAnsi"/>
        </w:rPr>
      </w:pPr>
      <w:r w:rsidRPr="008B705A">
        <w:rPr>
          <w:rFonts w:cstheme="minorHAnsi"/>
        </w:rPr>
        <w:t>(min. 250 ml dla każdego uczestnika).</w:t>
      </w:r>
    </w:p>
    <w:p w14:paraId="41146B95" w14:textId="77777777" w:rsidR="0022659C" w:rsidRPr="008B705A" w:rsidRDefault="0022659C" w:rsidP="009977B4">
      <w:pPr>
        <w:tabs>
          <w:tab w:val="left" w:pos="0"/>
          <w:tab w:val="left" w:pos="1134"/>
        </w:tabs>
        <w:suppressAutoHyphens/>
        <w:autoSpaceDN w:val="0"/>
        <w:spacing w:line="360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8B705A">
        <w:rPr>
          <w:rFonts w:asciiTheme="minorHAnsi" w:hAnsiTheme="minorHAnsi" w:cstheme="minorHAnsi"/>
          <w:sz w:val="22"/>
          <w:szCs w:val="22"/>
        </w:rPr>
        <w:t>Obiad może być podany jako wyporcjowany lub porcjowanie może odbywać się w chwili podania obiadu, pod warunkiem zachowania odpowiedniej temperatury dań.</w:t>
      </w:r>
    </w:p>
    <w:p w14:paraId="477002C7" w14:textId="77777777" w:rsidR="0022659C" w:rsidRPr="008B705A" w:rsidRDefault="0022659C" w:rsidP="009977B4">
      <w:pPr>
        <w:tabs>
          <w:tab w:val="left" w:pos="0"/>
          <w:tab w:val="left" w:pos="1134"/>
        </w:tabs>
        <w:suppressAutoHyphens/>
        <w:autoSpaceDN w:val="0"/>
        <w:spacing w:line="360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8B705A">
        <w:rPr>
          <w:rFonts w:asciiTheme="minorHAnsi" w:hAnsiTheme="minorHAnsi" w:cstheme="minorHAnsi"/>
          <w:sz w:val="22"/>
          <w:szCs w:val="22"/>
        </w:rPr>
        <w:t xml:space="preserve">Podane gramatury dotyczą produktów po obróbce termicznej. </w:t>
      </w:r>
    </w:p>
    <w:p w14:paraId="2F27695B" w14:textId="77777777" w:rsidR="0022659C" w:rsidRPr="008B705A" w:rsidRDefault="0022659C" w:rsidP="009977B4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6019277" w14:textId="77777777" w:rsidR="0022659C" w:rsidRPr="008B705A" w:rsidRDefault="0022659C" w:rsidP="009977B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B705A">
        <w:rPr>
          <w:rFonts w:asciiTheme="minorHAnsi" w:hAnsiTheme="minorHAnsi" w:cstheme="minorHAnsi"/>
          <w:b/>
          <w:sz w:val="22"/>
          <w:szCs w:val="22"/>
        </w:rPr>
        <w:t>Przerwa kawowa ciągła</w:t>
      </w:r>
      <w:r w:rsidRPr="008B705A">
        <w:rPr>
          <w:rFonts w:asciiTheme="minorHAnsi" w:hAnsiTheme="minorHAnsi" w:cstheme="minorHAnsi"/>
          <w:sz w:val="22"/>
          <w:szCs w:val="22"/>
        </w:rPr>
        <w:t xml:space="preserve"> powinna się składać przynajmniej z: </w:t>
      </w:r>
    </w:p>
    <w:p w14:paraId="555CA0DE" w14:textId="77777777" w:rsidR="0022659C" w:rsidRPr="008B705A" w:rsidRDefault="0022659C" w:rsidP="009977B4">
      <w:pPr>
        <w:pStyle w:val="Akapitzlist"/>
        <w:numPr>
          <w:ilvl w:val="0"/>
          <w:numId w:val="3"/>
        </w:numPr>
        <w:spacing w:line="360" w:lineRule="auto"/>
        <w:jc w:val="both"/>
        <w:rPr>
          <w:rFonts w:cstheme="minorHAnsi"/>
        </w:rPr>
      </w:pPr>
      <w:r w:rsidRPr="008B705A">
        <w:rPr>
          <w:rFonts w:cstheme="minorHAnsi"/>
        </w:rPr>
        <w:t xml:space="preserve">wypieki cukiernicze typu rogaliki z nadzieniem lub mini drożdżówki 3 sztuki na 1 osobę oraz ciasto pieczone  (np. sernik, jabłecznik) 2 sztuki na 1 osobę. </w:t>
      </w:r>
    </w:p>
    <w:p w14:paraId="5D9442FB" w14:textId="77777777" w:rsidR="0022659C" w:rsidRPr="008B705A" w:rsidRDefault="0022659C" w:rsidP="009977B4">
      <w:pPr>
        <w:pStyle w:val="Akapitzlist"/>
        <w:numPr>
          <w:ilvl w:val="0"/>
          <w:numId w:val="3"/>
        </w:numPr>
        <w:spacing w:line="360" w:lineRule="auto"/>
        <w:jc w:val="both"/>
        <w:rPr>
          <w:rFonts w:cstheme="minorHAnsi"/>
        </w:rPr>
      </w:pPr>
      <w:r w:rsidRPr="008B705A">
        <w:rPr>
          <w:rFonts w:cstheme="minorHAnsi"/>
        </w:rPr>
        <w:t>świeżych owoców</w:t>
      </w:r>
    </w:p>
    <w:p w14:paraId="1BDA8B53" w14:textId="77777777" w:rsidR="0022659C" w:rsidRPr="008B705A" w:rsidRDefault="0022659C" w:rsidP="009977B4">
      <w:pPr>
        <w:pStyle w:val="Akapitzlist"/>
        <w:numPr>
          <w:ilvl w:val="0"/>
          <w:numId w:val="3"/>
        </w:numPr>
        <w:spacing w:line="360" w:lineRule="auto"/>
        <w:jc w:val="both"/>
        <w:rPr>
          <w:rFonts w:cstheme="minorHAnsi"/>
        </w:rPr>
      </w:pPr>
      <w:r w:rsidRPr="008B705A">
        <w:rPr>
          <w:rFonts w:cstheme="minorHAnsi"/>
        </w:rPr>
        <w:t xml:space="preserve">Napoje: </w:t>
      </w:r>
    </w:p>
    <w:p w14:paraId="2A1FB776" w14:textId="77777777" w:rsidR="0022659C" w:rsidRPr="008B705A" w:rsidRDefault="0022659C" w:rsidP="009977B4">
      <w:pPr>
        <w:pStyle w:val="Akapitzlist"/>
        <w:spacing w:line="360" w:lineRule="auto"/>
        <w:ind w:left="360"/>
        <w:jc w:val="both"/>
        <w:rPr>
          <w:rFonts w:cstheme="minorHAnsi"/>
        </w:rPr>
      </w:pPr>
      <w:r w:rsidRPr="008B705A">
        <w:rPr>
          <w:rFonts w:cstheme="minorHAnsi"/>
        </w:rPr>
        <w:t xml:space="preserve">       - do wyboru przez uczestników: kawa z ekspresu oraz różne rodzaje herbaty </w:t>
      </w:r>
      <w:r w:rsidRPr="008B705A">
        <w:rPr>
          <w:rFonts w:cstheme="minorHAnsi"/>
        </w:rPr>
        <w:br/>
        <w:t xml:space="preserve">          (w tym zielona), </w:t>
      </w:r>
    </w:p>
    <w:p w14:paraId="1DCDE836" w14:textId="77777777" w:rsidR="0022659C" w:rsidRPr="008B705A" w:rsidRDefault="0022659C" w:rsidP="009977B4">
      <w:pPr>
        <w:pStyle w:val="Akapitzlist"/>
        <w:spacing w:line="360" w:lineRule="auto"/>
        <w:jc w:val="both"/>
        <w:rPr>
          <w:rFonts w:cstheme="minorHAnsi"/>
        </w:rPr>
      </w:pPr>
      <w:r w:rsidRPr="008B705A">
        <w:rPr>
          <w:rFonts w:cstheme="minorHAnsi"/>
        </w:rPr>
        <w:t xml:space="preserve">- soki – podane w szklanym dzbanku, przynajmniej dwa rodzaje, </w:t>
      </w:r>
    </w:p>
    <w:p w14:paraId="7F5217E3" w14:textId="77777777" w:rsidR="0022659C" w:rsidRPr="008B705A" w:rsidRDefault="0022659C" w:rsidP="009977B4">
      <w:pPr>
        <w:pStyle w:val="Akapitzlist"/>
        <w:spacing w:line="360" w:lineRule="auto"/>
        <w:jc w:val="both"/>
        <w:rPr>
          <w:rFonts w:cstheme="minorHAnsi"/>
        </w:rPr>
      </w:pPr>
      <w:r w:rsidRPr="008B705A">
        <w:rPr>
          <w:rFonts w:cstheme="minorHAnsi"/>
        </w:rPr>
        <w:t>- woda mineralna gazowana i niegazowana – podana w szklanym dzbanku lub w butelce.</w:t>
      </w:r>
    </w:p>
    <w:p w14:paraId="0B6B491E" w14:textId="77777777" w:rsidR="0022659C" w:rsidRPr="008B705A" w:rsidRDefault="0022659C" w:rsidP="009977B4">
      <w:pPr>
        <w:pStyle w:val="Akapitzlist"/>
        <w:numPr>
          <w:ilvl w:val="0"/>
          <w:numId w:val="3"/>
        </w:numPr>
        <w:spacing w:line="360" w:lineRule="auto"/>
        <w:jc w:val="both"/>
        <w:rPr>
          <w:rFonts w:cstheme="minorHAnsi"/>
        </w:rPr>
      </w:pPr>
      <w:r w:rsidRPr="008B705A">
        <w:rPr>
          <w:rFonts w:cstheme="minorHAnsi"/>
        </w:rPr>
        <w:t>Dodatki: cukier, mleko, cytryna, – dostępne dla każdego uczestnika.</w:t>
      </w:r>
    </w:p>
    <w:p w14:paraId="2DE0BBDF" w14:textId="77777777" w:rsidR="0022659C" w:rsidRPr="008B705A" w:rsidRDefault="0022659C" w:rsidP="009977B4">
      <w:pPr>
        <w:spacing w:before="100" w:beforeAutospacing="1" w:after="100" w:afterAutospacing="1" w:line="36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8B705A">
        <w:rPr>
          <w:rFonts w:asciiTheme="minorHAnsi" w:hAnsiTheme="minorHAnsi" w:cstheme="minorHAnsi"/>
          <w:b/>
          <w:bCs/>
          <w:iCs/>
          <w:sz w:val="22"/>
          <w:szCs w:val="22"/>
          <w:u w:val="single"/>
        </w:rPr>
        <w:t>Przerwa kawowa ciągła będzie uzupełniana podczas dnia w godzinach wskazanych przez Zamawiającego.</w:t>
      </w:r>
    </w:p>
    <w:p w14:paraId="219427CA" w14:textId="77777777" w:rsidR="0022659C" w:rsidRPr="008B705A" w:rsidRDefault="0022659C" w:rsidP="009977B4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BC738B0" w14:textId="77777777" w:rsidR="0022659C" w:rsidRPr="008B705A" w:rsidRDefault="0022659C" w:rsidP="009977B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B705A">
        <w:rPr>
          <w:rFonts w:asciiTheme="minorHAnsi" w:hAnsiTheme="minorHAnsi" w:cstheme="minorHAnsi"/>
          <w:b/>
          <w:sz w:val="22"/>
          <w:szCs w:val="22"/>
        </w:rPr>
        <w:t>Kolacja</w:t>
      </w:r>
      <w:r w:rsidRPr="008B705A">
        <w:rPr>
          <w:rFonts w:asciiTheme="minorHAnsi" w:hAnsiTheme="minorHAnsi" w:cstheme="minorHAnsi"/>
          <w:sz w:val="22"/>
          <w:szCs w:val="22"/>
        </w:rPr>
        <w:t xml:space="preserve"> powinna się składać przynajmniej z: </w:t>
      </w:r>
    </w:p>
    <w:p w14:paraId="34D69CA4" w14:textId="77777777" w:rsidR="0022659C" w:rsidRPr="008B705A" w:rsidRDefault="0022659C" w:rsidP="009977B4">
      <w:pPr>
        <w:pStyle w:val="Akapitzlist"/>
        <w:numPr>
          <w:ilvl w:val="0"/>
          <w:numId w:val="4"/>
        </w:numPr>
        <w:spacing w:line="360" w:lineRule="auto"/>
        <w:jc w:val="both"/>
        <w:rPr>
          <w:rFonts w:cstheme="minorHAnsi"/>
        </w:rPr>
      </w:pPr>
      <w:r w:rsidRPr="008B705A">
        <w:rPr>
          <w:rFonts w:cstheme="minorHAnsi"/>
        </w:rPr>
        <w:t>danie główne podawane na ciepło (min. 350g)</w:t>
      </w:r>
    </w:p>
    <w:p w14:paraId="28441E37" w14:textId="77777777" w:rsidR="0022659C" w:rsidRPr="008B705A" w:rsidRDefault="0022659C" w:rsidP="009977B4">
      <w:pPr>
        <w:pStyle w:val="Akapitzlist"/>
        <w:numPr>
          <w:ilvl w:val="0"/>
          <w:numId w:val="4"/>
        </w:numPr>
        <w:spacing w:line="360" w:lineRule="auto"/>
        <w:jc w:val="both"/>
        <w:rPr>
          <w:rFonts w:cstheme="minorHAnsi"/>
        </w:rPr>
      </w:pPr>
      <w:r w:rsidRPr="008B705A">
        <w:rPr>
          <w:rFonts w:cstheme="minorHAnsi"/>
        </w:rPr>
        <w:t xml:space="preserve">zimna płyta składająca się z: wędlina (dwa rodzaje), ser (dwa rodzaje), warzywa sezonowe, warzyw marynowanych, sałatek (min. 200g na każdego uczestnika), itp. </w:t>
      </w:r>
    </w:p>
    <w:p w14:paraId="5847E744" w14:textId="77777777" w:rsidR="0022659C" w:rsidRPr="008B705A" w:rsidRDefault="0022659C" w:rsidP="009977B4">
      <w:pPr>
        <w:pStyle w:val="Akapitzlist"/>
        <w:numPr>
          <w:ilvl w:val="0"/>
          <w:numId w:val="4"/>
        </w:numPr>
        <w:spacing w:line="360" w:lineRule="auto"/>
        <w:jc w:val="both"/>
        <w:rPr>
          <w:rFonts w:cstheme="minorHAnsi"/>
        </w:rPr>
      </w:pPr>
      <w:r w:rsidRPr="008B705A">
        <w:rPr>
          <w:rFonts w:cstheme="minorHAnsi"/>
        </w:rPr>
        <w:t xml:space="preserve">Pieczywo – dwa rodzaje (pszenne oraz razowe). </w:t>
      </w:r>
    </w:p>
    <w:p w14:paraId="597FF9E3" w14:textId="77777777" w:rsidR="0022659C" w:rsidRPr="008B705A" w:rsidRDefault="0022659C" w:rsidP="009977B4">
      <w:pPr>
        <w:pStyle w:val="Akapitzlist"/>
        <w:numPr>
          <w:ilvl w:val="0"/>
          <w:numId w:val="4"/>
        </w:numPr>
        <w:spacing w:line="360" w:lineRule="auto"/>
        <w:jc w:val="both"/>
        <w:rPr>
          <w:rFonts w:cstheme="minorHAnsi"/>
        </w:rPr>
      </w:pPr>
      <w:r w:rsidRPr="008B705A">
        <w:rPr>
          <w:rFonts w:cstheme="minorHAnsi"/>
        </w:rPr>
        <w:t>Napoje:</w:t>
      </w:r>
    </w:p>
    <w:p w14:paraId="1DA25FAB" w14:textId="77777777" w:rsidR="0022659C" w:rsidRPr="008B705A" w:rsidRDefault="0022659C" w:rsidP="009977B4">
      <w:pPr>
        <w:pStyle w:val="Akapitzlist"/>
        <w:spacing w:line="360" w:lineRule="auto"/>
        <w:jc w:val="both"/>
        <w:rPr>
          <w:rFonts w:cstheme="minorHAnsi"/>
        </w:rPr>
      </w:pPr>
      <w:r w:rsidRPr="008B705A">
        <w:rPr>
          <w:rFonts w:cstheme="minorHAnsi"/>
        </w:rPr>
        <w:t xml:space="preserve">- do wyboru przez uczestników: kawa z ekspresu oraz różne rodzaje herbaty </w:t>
      </w:r>
      <w:r w:rsidRPr="008B705A">
        <w:rPr>
          <w:rFonts w:cstheme="minorHAnsi"/>
        </w:rPr>
        <w:br/>
        <w:t xml:space="preserve">  (w tym zielona)</w:t>
      </w:r>
    </w:p>
    <w:p w14:paraId="793CF3AA" w14:textId="77777777" w:rsidR="0022659C" w:rsidRPr="008B705A" w:rsidRDefault="0022659C" w:rsidP="009977B4">
      <w:pPr>
        <w:pStyle w:val="Akapitzlist"/>
        <w:tabs>
          <w:tab w:val="left" w:pos="0"/>
          <w:tab w:val="left" w:pos="1134"/>
        </w:tabs>
        <w:suppressAutoHyphens/>
        <w:autoSpaceDN w:val="0"/>
        <w:spacing w:line="360" w:lineRule="auto"/>
        <w:jc w:val="both"/>
        <w:textAlignment w:val="baseline"/>
        <w:rPr>
          <w:rFonts w:cstheme="minorHAnsi"/>
        </w:rPr>
      </w:pPr>
      <w:r w:rsidRPr="008B705A">
        <w:rPr>
          <w:rFonts w:cstheme="minorHAnsi"/>
        </w:rPr>
        <w:t>- soki - przynajmniej dwa rodzaje w szklanym dzbanku (min. 250 ml dla każdego uczestnika),</w:t>
      </w:r>
    </w:p>
    <w:p w14:paraId="325CCB14" w14:textId="77777777" w:rsidR="0022659C" w:rsidRPr="008B705A" w:rsidRDefault="0022659C" w:rsidP="009977B4">
      <w:pPr>
        <w:pStyle w:val="Akapitzlist"/>
        <w:tabs>
          <w:tab w:val="left" w:pos="0"/>
          <w:tab w:val="left" w:pos="1134"/>
        </w:tabs>
        <w:suppressAutoHyphens/>
        <w:autoSpaceDN w:val="0"/>
        <w:spacing w:line="360" w:lineRule="auto"/>
        <w:jc w:val="both"/>
        <w:textAlignment w:val="baseline"/>
        <w:rPr>
          <w:rFonts w:cstheme="minorHAnsi"/>
        </w:rPr>
      </w:pPr>
      <w:r w:rsidRPr="008B705A">
        <w:rPr>
          <w:rFonts w:cstheme="minorHAnsi"/>
        </w:rPr>
        <w:t xml:space="preserve">- woda mineralna gazowana i niegazowana, podana w szklanym dzbanku lub w butelce </w:t>
      </w:r>
      <w:r w:rsidRPr="008B705A">
        <w:rPr>
          <w:rFonts w:cstheme="minorHAnsi"/>
        </w:rPr>
        <w:br/>
        <w:t xml:space="preserve">    (min. 250 ml dla każdego uczestnika).</w:t>
      </w:r>
    </w:p>
    <w:p w14:paraId="2CE77DBB" w14:textId="77777777" w:rsidR="0022659C" w:rsidRPr="008B705A" w:rsidRDefault="0022659C" w:rsidP="009977B4">
      <w:pPr>
        <w:pStyle w:val="Akapitzlist"/>
        <w:numPr>
          <w:ilvl w:val="0"/>
          <w:numId w:val="4"/>
        </w:numPr>
        <w:spacing w:line="360" w:lineRule="auto"/>
        <w:jc w:val="both"/>
        <w:rPr>
          <w:rFonts w:cstheme="minorHAnsi"/>
        </w:rPr>
      </w:pPr>
      <w:r w:rsidRPr="008B705A">
        <w:rPr>
          <w:rFonts w:cstheme="minorHAnsi"/>
        </w:rPr>
        <w:t xml:space="preserve">Dodatki: cukier, mleko, cytryna, masło, </w:t>
      </w:r>
      <w:r w:rsidRPr="008B705A">
        <w:rPr>
          <w:rFonts w:cstheme="minorHAnsi"/>
          <w:color w:val="000000"/>
        </w:rPr>
        <w:t>musztarda, keczup, sos czosnkowy</w:t>
      </w:r>
      <w:r w:rsidRPr="008B705A">
        <w:rPr>
          <w:rFonts w:cstheme="minorHAnsi"/>
        </w:rPr>
        <w:t xml:space="preserve"> dostępne dla każdego uczestnika. </w:t>
      </w:r>
    </w:p>
    <w:p w14:paraId="47CF4301" w14:textId="77777777" w:rsidR="0022659C" w:rsidRPr="008B705A" w:rsidRDefault="0022659C" w:rsidP="009977B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B705A">
        <w:rPr>
          <w:rFonts w:asciiTheme="minorHAnsi" w:hAnsiTheme="minorHAnsi" w:cstheme="minorHAnsi"/>
          <w:sz w:val="22"/>
          <w:szCs w:val="22"/>
        </w:rPr>
        <w:t>W razie potrzeby zgłoszonej przez Zamawiającego min. 3 dni kalendarzowe przed szkoleniem, Wykonawca zapewni wskazanej liczbie osób opcję wegetariańską posiłków.</w:t>
      </w:r>
    </w:p>
    <w:p w14:paraId="754A4F8F" w14:textId="77777777" w:rsidR="0022659C" w:rsidRDefault="0022659C" w:rsidP="009977B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9E7C23A" w14:textId="77777777" w:rsidR="009977B4" w:rsidRPr="009977B4" w:rsidRDefault="009977B4" w:rsidP="009977B4">
      <w:pPr>
        <w:widowControl w:val="0"/>
        <w:tabs>
          <w:tab w:val="left" w:pos="0"/>
          <w:tab w:val="left" w:pos="1134"/>
        </w:tabs>
        <w:autoSpaceDN w:val="0"/>
        <w:spacing w:line="360" w:lineRule="auto"/>
        <w:textAlignment w:val="baseline"/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</w:pPr>
      <w:r w:rsidRPr="009977B4">
        <w:rPr>
          <w:rFonts w:asciiTheme="minorHAnsi" w:eastAsiaTheme="minorHAnsi" w:hAnsiTheme="minorHAnsi" w:cs="Calibri"/>
          <w:b/>
          <w:color w:val="000000"/>
          <w:sz w:val="22"/>
          <w:szCs w:val="22"/>
          <w:lang w:eastAsia="en-US"/>
        </w:rPr>
        <w:t>Kolacja pierwszego dnia w wariancie uroczystym</w:t>
      </w:r>
      <w:r w:rsidRPr="009977B4"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  <w:t xml:space="preserve"> powinna się składać przynajmniej z: dania głównego podawanego na ciepło, z zimnej płyty składającej się z: wędliny (dwa rodzaje), sera (dwa rodzaje), warzyw sezonowych, warzyw marynowanych, sałatek, zimnego bufetu itp. Pieczywo – dwa rodzaje (pszenne oraz razowe). Napoje: kawa z ekspresu ciśnieniowego, herbata: do wyboru (w tym czarna, zielona i owocowa), soki 100% - przynajmniej dwa rodzaje, podane w butelce (min. 200 ml dla każdego uczestnika), woda mineralna gazowana i niegazowana - podana w butelce (min. 200 ml dla każdego uczestnika). Dodatki: cukier, mleko, cytryna, masło - dostępne dla każdego uczestnika. </w:t>
      </w:r>
    </w:p>
    <w:p w14:paraId="451A78F9" w14:textId="1C2DBF6F" w:rsidR="009977B4" w:rsidRPr="009977B4" w:rsidRDefault="009977B4" w:rsidP="009977B4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977B4"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  <w:t>Podczas kolacji uroczystej odbędzie się zabawa taneczna, w związku z czym wykonawca zobowiązuje się do przygotowania nagłośnienia oraz osprzętu niezbędnego dla osoby prowadzącej imprezę (mikrofon, wyprowadzone kable do laptopa, które łączą się z głośnikami i  mikrofonem).</w:t>
      </w:r>
      <w:r>
        <w:rPr>
          <w:rStyle w:val="Odwoanieprzypisudolnego"/>
          <w:rFonts w:asciiTheme="minorHAnsi" w:eastAsiaTheme="minorHAnsi" w:hAnsiTheme="minorHAnsi" w:cs="Calibri"/>
          <w:color w:val="000000"/>
          <w:sz w:val="22"/>
          <w:szCs w:val="22"/>
          <w:lang w:eastAsia="en-US"/>
        </w:rPr>
        <w:footnoteReference w:id="3"/>
      </w:r>
    </w:p>
    <w:p w14:paraId="40E8468F" w14:textId="77777777" w:rsidR="009977B4" w:rsidRPr="008B705A" w:rsidRDefault="009977B4" w:rsidP="009977B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EDB04C1" w14:textId="77777777" w:rsidR="0022659C" w:rsidRPr="008B705A" w:rsidRDefault="0022659C" w:rsidP="009977B4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B705A">
        <w:rPr>
          <w:rFonts w:asciiTheme="minorHAnsi" w:hAnsiTheme="minorHAnsi" w:cstheme="minorHAnsi"/>
          <w:sz w:val="22"/>
          <w:szCs w:val="22"/>
          <w:u w:val="single"/>
        </w:rPr>
        <w:t>Szczegółowe menu posiłków do uzgodnienia po przedstawieniu wstępnych propozycji przez wybranego Wykonawcę w terminie 3 dni kalendarzowe przed każdym planowanym spotkaniem.</w:t>
      </w:r>
    </w:p>
    <w:p w14:paraId="735237DA" w14:textId="77777777" w:rsidR="0022659C" w:rsidRPr="008B705A" w:rsidRDefault="0022659C" w:rsidP="009977B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4359AEF" w14:textId="77777777" w:rsidR="0022659C" w:rsidRPr="008B705A" w:rsidRDefault="0022659C" w:rsidP="009977B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B705A">
        <w:rPr>
          <w:rFonts w:asciiTheme="minorHAnsi" w:hAnsiTheme="minorHAnsi" w:cstheme="minorHAnsi"/>
          <w:sz w:val="22"/>
          <w:szCs w:val="22"/>
        </w:rPr>
        <w:lastRenderedPageBreak/>
        <w:t xml:space="preserve">Realizując zamówienie w zakresie usług restauracyjnych, Wykonawca każdorazowo zobowiązany jest do: </w:t>
      </w:r>
    </w:p>
    <w:p w14:paraId="07859CAB" w14:textId="77777777" w:rsidR="0022659C" w:rsidRPr="008B705A" w:rsidRDefault="0022659C" w:rsidP="009977B4">
      <w:pPr>
        <w:pStyle w:val="Akapitzlist"/>
        <w:numPr>
          <w:ilvl w:val="0"/>
          <w:numId w:val="1"/>
        </w:numPr>
        <w:spacing w:after="160" w:line="360" w:lineRule="auto"/>
        <w:jc w:val="both"/>
        <w:rPr>
          <w:rFonts w:cstheme="minorHAnsi"/>
        </w:rPr>
      </w:pPr>
      <w:r w:rsidRPr="008B705A">
        <w:rPr>
          <w:rFonts w:cstheme="minorHAnsi"/>
        </w:rPr>
        <w:t>odpowiedniego przygotowania miejsca, w którym będzie świadczona usługa, w zakresie niezbędnym do jej prawidłowej realizacji,</w:t>
      </w:r>
    </w:p>
    <w:p w14:paraId="2BD7F76E" w14:textId="77777777" w:rsidR="0022659C" w:rsidRPr="008B705A" w:rsidRDefault="0022659C" w:rsidP="009977B4">
      <w:pPr>
        <w:pStyle w:val="Akapitzlist"/>
        <w:numPr>
          <w:ilvl w:val="0"/>
          <w:numId w:val="1"/>
        </w:numPr>
        <w:spacing w:after="160" w:line="360" w:lineRule="auto"/>
        <w:jc w:val="both"/>
        <w:rPr>
          <w:rFonts w:cstheme="minorHAnsi"/>
        </w:rPr>
      </w:pPr>
      <w:r w:rsidRPr="008B705A">
        <w:rPr>
          <w:rFonts w:cstheme="minorHAnsi"/>
        </w:rPr>
        <w:t>wyposażenia niezbędnego do obsługi cateringowej (tzn. obrusów, zastawy stołowej i serwisu do kawy i herbaty z porcelany albo szklanej ze sztućcami ze stali nierdzewnej; itp.),</w:t>
      </w:r>
    </w:p>
    <w:p w14:paraId="173C105A" w14:textId="77777777" w:rsidR="0022659C" w:rsidRPr="008B705A" w:rsidRDefault="0022659C" w:rsidP="009977B4">
      <w:pPr>
        <w:pStyle w:val="Akapitzlist"/>
        <w:numPr>
          <w:ilvl w:val="0"/>
          <w:numId w:val="1"/>
        </w:numPr>
        <w:spacing w:after="160" w:line="360" w:lineRule="auto"/>
        <w:jc w:val="both"/>
        <w:rPr>
          <w:rFonts w:cstheme="minorHAnsi"/>
        </w:rPr>
      </w:pPr>
      <w:r w:rsidRPr="008B705A">
        <w:rPr>
          <w:rFonts w:cstheme="minorHAnsi"/>
        </w:rPr>
        <w:t>zapewnienia obsługi na właściwym poziomie, zgodnie z zasadami w tym zakresie obowiązującymi, oraz takiego rozplanowania wykonania usługi, aby każdorazowo została ona zrealizowana bez zakłóceń, zgodnie z przedstawionym programem,</w:t>
      </w:r>
    </w:p>
    <w:p w14:paraId="764C1AEB" w14:textId="77777777" w:rsidR="0022659C" w:rsidRPr="008B705A" w:rsidRDefault="0022659C" w:rsidP="009977B4">
      <w:pPr>
        <w:pStyle w:val="Akapitzlist"/>
        <w:numPr>
          <w:ilvl w:val="0"/>
          <w:numId w:val="1"/>
        </w:numPr>
        <w:spacing w:after="160" w:line="360" w:lineRule="auto"/>
        <w:jc w:val="both"/>
        <w:rPr>
          <w:rFonts w:cstheme="minorHAnsi"/>
        </w:rPr>
      </w:pPr>
      <w:r w:rsidRPr="008B705A">
        <w:rPr>
          <w:rFonts w:cstheme="minorHAnsi"/>
        </w:rPr>
        <w:t>realizacja przedmiotu zamówienia powinna przebiegać zgodnie z obowiązującymi w tym zakresie przepisami prawa, w szczególności dotyczącymi wymogów sanitarnych stawianych osobom biorącym udział w realizacji usługi oraz miejscom przygotowania i podawania posiłków,</w:t>
      </w:r>
    </w:p>
    <w:p w14:paraId="60B19B7C" w14:textId="77777777" w:rsidR="0022659C" w:rsidRPr="008B705A" w:rsidRDefault="0022659C" w:rsidP="009977B4">
      <w:pPr>
        <w:pStyle w:val="Akapitzlist"/>
        <w:numPr>
          <w:ilvl w:val="0"/>
          <w:numId w:val="1"/>
        </w:numPr>
        <w:spacing w:after="160" w:line="360" w:lineRule="auto"/>
        <w:jc w:val="both"/>
        <w:rPr>
          <w:rFonts w:cstheme="minorHAnsi"/>
        </w:rPr>
      </w:pPr>
      <w:r w:rsidRPr="008B705A">
        <w:rPr>
          <w:rFonts w:cstheme="minorHAnsi"/>
        </w:rPr>
        <w:t>pokoje powinny znajdować się w jednym obiekcie połączonym ciągami komunikacyjnymi, bez konieczności wychodzenia na zewnątrz budynków,</w:t>
      </w:r>
    </w:p>
    <w:p w14:paraId="18A6D677" w14:textId="77777777" w:rsidR="0022659C" w:rsidRPr="008B705A" w:rsidRDefault="0022659C" w:rsidP="009977B4">
      <w:pPr>
        <w:pStyle w:val="Akapitzlist"/>
        <w:numPr>
          <w:ilvl w:val="0"/>
          <w:numId w:val="1"/>
        </w:numPr>
        <w:spacing w:after="160" w:line="360" w:lineRule="auto"/>
        <w:jc w:val="both"/>
        <w:rPr>
          <w:rFonts w:cstheme="minorHAnsi"/>
        </w:rPr>
      </w:pPr>
      <w:r w:rsidRPr="008B705A">
        <w:rPr>
          <w:rFonts w:cstheme="minorHAnsi"/>
        </w:rPr>
        <w:t>Zamawiający dopuszcza możliwość przejścia do innego budynku w ramach realizacji usługi restauracyjnej, w takim przypadku odległość między obiektami nie powinna przekraczać 200m,</w:t>
      </w:r>
    </w:p>
    <w:p w14:paraId="537E54B8" w14:textId="77777777" w:rsidR="0022659C" w:rsidRPr="008B705A" w:rsidRDefault="0022659C" w:rsidP="009977B4">
      <w:pPr>
        <w:pStyle w:val="Akapitzlist"/>
        <w:numPr>
          <w:ilvl w:val="0"/>
          <w:numId w:val="1"/>
        </w:numPr>
        <w:spacing w:after="160" w:line="360" w:lineRule="auto"/>
        <w:jc w:val="both"/>
        <w:rPr>
          <w:rFonts w:cstheme="minorHAnsi"/>
        </w:rPr>
      </w:pPr>
      <w:r w:rsidRPr="008B705A">
        <w:rPr>
          <w:rFonts w:cstheme="minorHAnsi"/>
        </w:rPr>
        <w:t>stałej opieki managera obiektu z organizatorem spotkania podczas jego trwania.</w:t>
      </w:r>
    </w:p>
    <w:p w14:paraId="3084E73E" w14:textId="77777777" w:rsidR="0022659C" w:rsidRPr="008B705A" w:rsidRDefault="0022659C" w:rsidP="009977B4">
      <w:pPr>
        <w:pStyle w:val="Akapitzlist"/>
        <w:spacing w:line="360" w:lineRule="auto"/>
        <w:jc w:val="both"/>
        <w:rPr>
          <w:rFonts w:cstheme="minorHAnsi"/>
        </w:rPr>
      </w:pPr>
    </w:p>
    <w:p w14:paraId="197C2D8C" w14:textId="2AF0F9F8" w:rsidR="0022659C" w:rsidRPr="008B705A" w:rsidRDefault="0022659C" w:rsidP="009977B4">
      <w:pPr>
        <w:pStyle w:val="Akapitzlist"/>
        <w:spacing w:line="360" w:lineRule="auto"/>
        <w:ind w:left="0"/>
        <w:jc w:val="both"/>
        <w:rPr>
          <w:rFonts w:cstheme="minorHAnsi"/>
        </w:rPr>
      </w:pPr>
      <w:r w:rsidRPr="008B705A">
        <w:rPr>
          <w:rFonts w:cstheme="minorHAnsi"/>
        </w:rPr>
        <w:t xml:space="preserve">Wykonawca jest zobowiązany do używania wyłącznie produktów spełniających normy jakościowe produktów spożywczych, bezpiecznego przechowywania i przygotowywania artykułów spożywczych zgodnie z ustawą z dnia 25 sierpnia 2006 r. o bezpieczeństwie żywności i żywienia (Dz.U. z 2019 r. </w:t>
      </w:r>
      <w:r w:rsidRPr="008B705A">
        <w:rPr>
          <w:rFonts w:cstheme="minorHAnsi"/>
        </w:rPr>
        <w:br/>
        <w:t>poz 1252), dbania o to, by wszystkie posiłki były bezwzględnie świeże oraz charakteryzowały się wysoką jakością w odniesieniu do użytych składników oraz do kontroli aktualnych badań sanitarno-epidemiologicznych pracowników mających kontakt z przygotowaniem i wydawaniem posiłków.</w:t>
      </w:r>
    </w:p>
    <w:p w14:paraId="4BEC15F2" w14:textId="77777777" w:rsidR="0022659C" w:rsidRPr="008B705A" w:rsidRDefault="0022659C" w:rsidP="009977B4">
      <w:pPr>
        <w:tabs>
          <w:tab w:val="left" w:pos="0"/>
          <w:tab w:val="left" w:pos="1134"/>
        </w:tabs>
        <w:suppressAutoHyphens/>
        <w:autoSpaceDN w:val="0"/>
        <w:spacing w:line="360" w:lineRule="auto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8B705A">
        <w:rPr>
          <w:rFonts w:asciiTheme="minorHAnsi" w:hAnsiTheme="minorHAnsi" w:cstheme="minorHAnsi"/>
          <w:b/>
          <w:sz w:val="22"/>
          <w:szCs w:val="22"/>
        </w:rPr>
        <w:t>Sala szkoleniowa</w:t>
      </w:r>
    </w:p>
    <w:p w14:paraId="3B12C6B2" w14:textId="77777777" w:rsidR="0022659C" w:rsidRPr="008B705A" w:rsidRDefault="0022659C" w:rsidP="009977B4">
      <w:pPr>
        <w:tabs>
          <w:tab w:val="left" w:pos="0"/>
          <w:tab w:val="left" w:pos="1134"/>
        </w:tabs>
        <w:suppressAutoHyphens/>
        <w:autoSpaceDN w:val="0"/>
        <w:spacing w:line="360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5A5D7613" w14:textId="6BE4BA2E" w:rsidR="00E2240D" w:rsidRPr="008B705A" w:rsidRDefault="0022659C" w:rsidP="009977B4">
      <w:pPr>
        <w:tabs>
          <w:tab w:val="left" w:pos="0"/>
          <w:tab w:val="left" w:pos="1134"/>
        </w:tabs>
        <w:suppressAutoHyphens/>
        <w:autoSpaceDN w:val="0"/>
        <w:spacing w:line="360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8B705A">
        <w:rPr>
          <w:rFonts w:asciiTheme="minorHAnsi" w:hAnsiTheme="minorHAnsi" w:cstheme="minorHAnsi"/>
          <w:sz w:val="22"/>
          <w:szCs w:val="22"/>
        </w:rPr>
        <w:t>Wykonawca zapewni</w:t>
      </w:r>
      <w:r w:rsidRPr="008B705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B705A">
        <w:rPr>
          <w:rFonts w:asciiTheme="minorHAnsi" w:hAnsiTheme="minorHAnsi" w:cstheme="minorHAnsi"/>
          <w:sz w:val="22"/>
          <w:szCs w:val="22"/>
        </w:rPr>
        <w:t>salę szkoleniową do prowad</w:t>
      </w:r>
      <w:r w:rsidR="00B84675" w:rsidRPr="008B705A">
        <w:rPr>
          <w:rFonts w:asciiTheme="minorHAnsi" w:hAnsiTheme="minorHAnsi" w:cstheme="minorHAnsi"/>
          <w:sz w:val="22"/>
          <w:szCs w:val="22"/>
        </w:rPr>
        <w:t xml:space="preserve">zenia zajęć, której wielkość związana jest </w:t>
      </w:r>
      <w:r w:rsidR="00615372" w:rsidRPr="008B705A">
        <w:rPr>
          <w:rFonts w:asciiTheme="minorHAnsi" w:hAnsiTheme="minorHAnsi" w:cstheme="minorHAnsi"/>
          <w:sz w:val="22"/>
          <w:szCs w:val="22"/>
        </w:rPr>
        <w:t xml:space="preserve"> </w:t>
      </w:r>
      <w:r w:rsidR="00B84675" w:rsidRPr="008B705A">
        <w:rPr>
          <w:rFonts w:asciiTheme="minorHAnsi" w:hAnsiTheme="minorHAnsi" w:cstheme="minorHAnsi"/>
          <w:sz w:val="22"/>
          <w:szCs w:val="22"/>
        </w:rPr>
        <w:br/>
        <w:t>z charakterystyką</w:t>
      </w:r>
      <w:r w:rsidR="00615372" w:rsidRPr="008B705A">
        <w:rPr>
          <w:rFonts w:asciiTheme="minorHAnsi" w:hAnsiTheme="minorHAnsi" w:cstheme="minorHAnsi"/>
          <w:sz w:val="22"/>
          <w:szCs w:val="22"/>
        </w:rPr>
        <w:t xml:space="preserve"> prowadzonych warsztatów</w:t>
      </w:r>
      <w:r w:rsidR="004F68D5" w:rsidRPr="008B705A">
        <w:rPr>
          <w:rFonts w:asciiTheme="minorHAnsi" w:hAnsiTheme="minorHAnsi" w:cstheme="minorHAnsi"/>
          <w:sz w:val="22"/>
          <w:szCs w:val="22"/>
        </w:rPr>
        <w:t xml:space="preserve">, jednak nie </w:t>
      </w:r>
      <w:r w:rsidR="00B84675" w:rsidRPr="008B705A">
        <w:rPr>
          <w:rFonts w:asciiTheme="minorHAnsi" w:hAnsiTheme="minorHAnsi" w:cstheme="minorHAnsi"/>
          <w:sz w:val="22"/>
          <w:szCs w:val="22"/>
        </w:rPr>
        <w:t>mniejszą niż 80</w:t>
      </w:r>
      <w:r w:rsidR="009E3B16" w:rsidRPr="008B705A">
        <w:rPr>
          <w:rFonts w:asciiTheme="minorHAnsi" w:hAnsiTheme="minorHAnsi" w:cstheme="minorHAnsi"/>
          <w:sz w:val="22"/>
          <w:szCs w:val="22"/>
        </w:rPr>
        <w:t xml:space="preserve"> metrów kwadratowych</w:t>
      </w:r>
      <w:r w:rsidR="004F68D5" w:rsidRPr="008B705A">
        <w:rPr>
          <w:rFonts w:asciiTheme="minorHAnsi" w:hAnsiTheme="minorHAnsi" w:cstheme="minorHAnsi"/>
          <w:sz w:val="22"/>
          <w:szCs w:val="22"/>
        </w:rPr>
        <w:t>.</w:t>
      </w:r>
      <w:r w:rsidR="00615372" w:rsidRPr="008B705A">
        <w:rPr>
          <w:rFonts w:asciiTheme="minorHAnsi" w:hAnsiTheme="minorHAnsi" w:cstheme="minorHAnsi"/>
          <w:sz w:val="22"/>
          <w:szCs w:val="22"/>
        </w:rPr>
        <w:t xml:space="preserve"> Nie powinno </w:t>
      </w:r>
      <w:r w:rsidR="001B2217" w:rsidRPr="008B705A">
        <w:rPr>
          <w:rFonts w:asciiTheme="minorHAnsi" w:hAnsiTheme="minorHAnsi" w:cstheme="minorHAnsi"/>
          <w:sz w:val="22"/>
          <w:szCs w:val="22"/>
        </w:rPr>
        <w:t xml:space="preserve"> </w:t>
      </w:r>
      <w:r w:rsidR="00B84675" w:rsidRPr="008B705A">
        <w:rPr>
          <w:rFonts w:asciiTheme="minorHAnsi" w:hAnsiTheme="minorHAnsi" w:cstheme="minorHAnsi"/>
          <w:sz w:val="22"/>
          <w:szCs w:val="22"/>
        </w:rPr>
        <w:t>być przeszkód (mebli, filarów, progów) utrudniających swobodne</w:t>
      </w:r>
      <w:r w:rsidR="00C41019" w:rsidRPr="008B705A">
        <w:rPr>
          <w:rFonts w:asciiTheme="minorHAnsi" w:hAnsiTheme="minorHAnsi" w:cstheme="minorHAnsi"/>
          <w:sz w:val="22"/>
          <w:szCs w:val="22"/>
        </w:rPr>
        <w:t xml:space="preserve"> przemieszczanie się uczestniczek</w:t>
      </w:r>
      <w:r w:rsidR="00B84675" w:rsidRPr="008B705A">
        <w:rPr>
          <w:rFonts w:asciiTheme="minorHAnsi" w:hAnsiTheme="minorHAnsi" w:cstheme="minorHAnsi"/>
          <w:sz w:val="22"/>
          <w:szCs w:val="22"/>
        </w:rPr>
        <w:t xml:space="preserve"> podczas zajęć.</w:t>
      </w:r>
    </w:p>
    <w:p w14:paraId="4E87A7D2" w14:textId="77777777" w:rsidR="0022659C" w:rsidRPr="008B705A" w:rsidRDefault="001B2217" w:rsidP="009977B4">
      <w:pPr>
        <w:tabs>
          <w:tab w:val="left" w:pos="0"/>
          <w:tab w:val="left" w:pos="1134"/>
        </w:tabs>
        <w:suppressAutoHyphens/>
        <w:autoSpaceDN w:val="0"/>
        <w:spacing w:line="360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8B705A">
        <w:rPr>
          <w:rFonts w:asciiTheme="minorHAnsi" w:hAnsiTheme="minorHAnsi" w:cstheme="minorHAnsi"/>
          <w:sz w:val="22"/>
          <w:szCs w:val="22"/>
        </w:rPr>
        <w:t>Sala powinna mieć dostęp do światła dziennego i powinna być wyposażona</w:t>
      </w:r>
      <w:r w:rsidR="0022659C" w:rsidRPr="008B705A">
        <w:rPr>
          <w:rFonts w:asciiTheme="minorHAnsi" w:hAnsiTheme="minorHAnsi" w:cstheme="minorHAnsi"/>
          <w:sz w:val="22"/>
          <w:szCs w:val="22"/>
        </w:rPr>
        <w:t xml:space="preserve"> w sprzęt potrzebny do przeprowadzenia spotkań dla całej grupy uczestników szkolenia. Sala powinna posiadać dostęp do Internetu, projektor multimedialny, n</w:t>
      </w:r>
      <w:r w:rsidR="004F5B66" w:rsidRPr="008B705A">
        <w:rPr>
          <w:rFonts w:asciiTheme="minorHAnsi" w:hAnsiTheme="minorHAnsi" w:cstheme="minorHAnsi"/>
          <w:sz w:val="22"/>
          <w:szCs w:val="22"/>
        </w:rPr>
        <w:t xml:space="preserve">agłośnienie, laptop, flipchart </w:t>
      </w:r>
      <w:r w:rsidR="0022659C" w:rsidRPr="008B705A">
        <w:rPr>
          <w:rFonts w:asciiTheme="minorHAnsi" w:hAnsiTheme="minorHAnsi" w:cstheme="minorHAnsi"/>
          <w:sz w:val="22"/>
          <w:szCs w:val="22"/>
        </w:rPr>
        <w:t xml:space="preserve">z kartkami papieru oraz kompletem </w:t>
      </w:r>
      <w:r w:rsidR="0022659C" w:rsidRPr="008B705A">
        <w:rPr>
          <w:rFonts w:asciiTheme="minorHAnsi" w:hAnsiTheme="minorHAnsi" w:cstheme="minorHAnsi"/>
          <w:sz w:val="22"/>
          <w:szCs w:val="22"/>
        </w:rPr>
        <w:lastRenderedPageBreak/>
        <w:t>pisaków. Sala powinna mieć możliwość indywidualnej regulacji temperatury.</w:t>
      </w:r>
      <w:r w:rsidR="004F5B66" w:rsidRPr="008B705A">
        <w:rPr>
          <w:rFonts w:asciiTheme="minorHAnsi" w:hAnsiTheme="minorHAnsi" w:cstheme="minorHAnsi"/>
          <w:sz w:val="22"/>
          <w:szCs w:val="22"/>
        </w:rPr>
        <w:t xml:space="preserve"> </w:t>
      </w:r>
      <w:r w:rsidR="0022659C" w:rsidRPr="008B705A">
        <w:rPr>
          <w:rFonts w:asciiTheme="minorHAnsi" w:hAnsiTheme="minorHAnsi" w:cstheme="minorHAnsi"/>
          <w:sz w:val="22"/>
          <w:szCs w:val="22"/>
        </w:rPr>
        <w:t xml:space="preserve">Przejście z pokoi hotelowych do sali szkoleniowej nie powinno wymagać od uczestników wyjścia na zewnątrz budynku. </w:t>
      </w:r>
    </w:p>
    <w:p w14:paraId="453DF2DD" w14:textId="77777777" w:rsidR="004F5B66" w:rsidRPr="008B705A" w:rsidRDefault="004F5B66" w:rsidP="009977B4">
      <w:pPr>
        <w:tabs>
          <w:tab w:val="left" w:pos="0"/>
          <w:tab w:val="left" w:pos="1134"/>
        </w:tabs>
        <w:suppressAutoHyphens/>
        <w:autoSpaceDN w:val="0"/>
        <w:spacing w:after="120" w:line="360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749ADE60" w14:textId="77777777" w:rsidR="0022659C" w:rsidRPr="008B705A" w:rsidRDefault="0022659C" w:rsidP="009977B4">
      <w:pPr>
        <w:tabs>
          <w:tab w:val="left" w:pos="0"/>
          <w:tab w:val="left" w:pos="1134"/>
        </w:tabs>
        <w:suppressAutoHyphens/>
        <w:autoSpaceDN w:val="0"/>
        <w:spacing w:after="120" w:line="360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8B705A">
        <w:rPr>
          <w:rFonts w:asciiTheme="minorHAnsi" w:hAnsiTheme="minorHAnsi" w:cstheme="minorHAnsi"/>
          <w:sz w:val="22"/>
          <w:szCs w:val="22"/>
        </w:rPr>
        <w:t xml:space="preserve">Sala szkoleniowa powinny być dostępna dla uczestników szkolenia </w:t>
      </w:r>
      <w:r w:rsidRPr="008B705A">
        <w:rPr>
          <w:rFonts w:asciiTheme="minorHAnsi" w:hAnsiTheme="minorHAnsi" w:cstheme="minorHAnsi"/>
          <w:b/>
          <w:sz w:val="22"/>
          <w:szCs w:val="22"/>
        </w:rPr>
        <w:t xml:space="preserve">od godz. 10:00 </w:t>
      </w:r>
      <w:r w:rsidRPr="008B705A">
        <w:rPr>
          <w:rFonts w:asciiTheme="minorHAnsi" w:hAnsiTheme="minorHAnsi" w:cstheme="minorHAnsi"/>
          <w:sz w:val="22"/>
          <w:szCs w:val="22"/>
        </w:rPr>
        <w:t xml:space="preserve">każdego </w:t>
      </w:r>
      <w:r w:rsidRPr="008B705A">
        <w:rPr>
          <w:rFonts w:asciiTheme="minorHAnsi" w:hAnsiTheme="minorHAnsi" w:cstheme="minorHAnsi"/>
          <w:b/>
          <w:sz w:val="22"/>
          <w:szCs w:val="22"/>
        </w:rPr>
        <w:t>pierwszego dnia szkolenia</w:t>
      </w:r>
      <w:r w:rsidRPr="008B705A">
        <w:rPr>
          <w:rFonts w:asciiTheme="minorHAnsi" w:hAnsiTheme="minorHAnsi" w:cstheme="minorHAnsi"/>
          <w:sz w:val="22"/>
          <w:szCs w:val="22"/>
        </w:rPr>
        <w:t xml:space="preserve"> </w:t>
      </w:r>
      <w:r w:rsidRPr="008B705A">
        <w:rPr>
          <w:rFonts w:asciiTheme="minorHAnsi" w:hAnsiTheme="minorHAnsi" w:cstheme="minorHAnsi"/>
          <w:b/>
          <w:sz w:val="22"/>
          <w:szCs w:val="22"/>
        </w:rPr>
        <w:t>do godz. 16:00,</w:t>
      </w:r>
      <w:r w:rsidRPr="008B705A">
        <w:rPr>
          <w:rFonts w:asciiTheme="minorHAnsi" w:hAnsiTheme="minorHAnsi" w:cstheme="minorHAnsi"/>
          <w:sz w:val="22"/>
          <w:szCs w:val="22"/>
        </w:rPr>
        <w:t xml:space="preserve"> każdego </w:t>
      </w:r>
      <w:r w:rsidR="00D1250B" w:rsidRPr="008B705A">
        <w:rPr>
          <w:rFonts w:asciiTheme="minorHAnsi" w:hAnsiTheme="minorHAnsi" w:cstheme="minorHAnsi"/>
          <w:b/>
          <w:sz w:val="22"/>
          <w:szCs w:val="22"/>
        </w:rPr>
        <w:t>ostatniego dnia szkolenia</w:t>
      </w:r>
      <w:r w:rsidRPr="008B705A">
        <w:rPr>
          <w:rFonts w:asciiTheme="minorHAnsi" w:hAnsiTheme="minorHAnsi" w:cstheme="minorHAnsi"/>
          <w:b/>
          <w:sz w:val="22"/>
          <w:szCs w:val="22"/>
        </w:rPr>
        <w:t xml:space="preserve">. </w:t>
      </w:r>
    </w:p>
    <w:p w14:paraId="7451FDC3" w14:textId="59906AB1" w:rsidR="0022659C" w:rsidRPr="008B705A" w:rsidRDefault="0022659C" w:rsidP="009977B4">
      <w:pPr>
        <w:tabs>
          <w:tab w:val="left" w:pos="0"/>
          <w:tab w:val="left" w:pos="1134"/>
        </w:tabs>
        <w:suppressAutoHyphens/>
        <w:autoSpaceDN w:val="0"/>
        <w:spacing w:line="360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8B705A">
        <w:rPr>
          <w:rFonts w:asciiTheme="minorHAnsi" w:hAnsiTheme="minorHAnsi" w:cstheme="minorHAnsi"/>
          <w:sz w:val="22"/>
          <w:szCs w:val="22"/>
        </w:rPr>
        <w:t>Wykona</w:t>
      </w:r>
      <w:r w:rsidR="003842E0" w:rsidRPr="008B705A">
        <w:rPr>
          <w:rFonts w:asciiTheme="minorHAnsi" w:hAnsiTheme="minorHAnsi" w:cstheme="minorHAnsi"/>
          <w:sz w:val="22"/>
          <w:szCs w:val="22"/>
        </w:rPr>
        <w:t>wca zapewni dostępność do stołu na materiały</w:t>
      </w:r>
      <w:r w:rsidRPr="008B705A">
        <w:rPr>
          <w:rFonts w:asciiTheme="minorHAnsi" w:hAnsiTheme="minorHAnsi" w:cstheme="minorHAnsi"/>
          <w:sz w:val="22"/>
          <w:szCs w:val="22"/>
        </w:rPr>
        <w:t xml:space="preserve"> oraz krzeseł </w:t>
      </w:r>
      <w:r w:rsidR="003842E0" w:rsidRPr="008B705A">
        <w:rPr>
          <w:rFonts w:asciiTheme="minorHAnsi" w:hAnsiTheme="minorHAnsi" w:cstheme="minorHAnsi"/>
          <w:sz w:val="22"/>
          <w:szCs w:val="22"/>
        </w:rPr>
        <w:t>dla prowadzącego oraz uczestników warsztatów.</w:t>
      </w:r>
      <w:r w:rsidRPr="008B705A">
        <w:rPr>
          <w:rFonts w:asciiTheme="minorHAnsi" w:hAnsiTheme="minorHAnsi" w:cstheme="minorHAnsi"/>
          <w:sz w:val="22"/>
          <w:szCs w:val="22"/>
        </w:rPr>
        <w:t xml:space="preserve"> Ustawienie stołów i krzeseł w sali zostanie ustalone z Zamawiającym najpóźniej trzy dni kalendarzowe przed planowanym spotkaniem. Dodatkowo Wykonawca zapewni dostęp do płynu dezynfekującego dla uczestników szkolenia.</w:t>
      </w:r>
    </w:p>
    <w:p w14:paraId="08810978" w14:textId="77777777" w:rsidR="0022659C" w:rsidRPr="008B705A" w:rsidRDefault="0022659C" w:rsidP="009977B4">
      <w:pPr>
        <w:tabs>
          <w:tab w:val="left" w:pos="0"/>
          <w:tab w:val="left" w:pos="1134"/>
        </w:tabs>
        <w:suppressAutoHyphens/>
        <w:autoSpaceDN w:val="0"/>
        <w:spacing w:line="360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5954FC29" w14:textId="77777777" w:rsidR="0022659C" w:rsidRPr="008B705A" w:rsidRDefault="0022659C" w:rsidP="009977B4">
      <w:pPr>
        <w:tabs>
          <w:tab w:val="left" w:pos="0"/>
          <w:tab w:val="left" w:pos="1134"/>
        </w:tabs>
        <w:suppressAutoHyphens/>
        <w:autoSpaceDN w:val="0"/>
        <w:spacing w:line="360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8B705A">
        <w:rPr>
          <w:rFonts w:asciiTheme="minorHAnsi" w:hAnsiTheme="minorHAnsi" w:cstheme="minorHAnsi"/>
          <w:sz w:val="22"/>
          <w:szCs w:val="22"/>
        </w:rPr>
        <w:t>Zamawiający oczekuje zapewnienia przez Wykonawcę odpowiednich warunków dla przeprowadzenia procesu dydaktycznego – w tym zapewnienia optymalnego komfortu akustycznego uczestników szkolenia w całym obiekcie, w szczególności w sali szkoleniowej zgodnie z Polską Normą PN-B-02151-2:2018-01. Zamawiający dopuszcza obiekty, które przylegają do ciągów komunikacyjnych: dróg, torów kolejowych, korytarzy powietrznych, z założeniem że otoczenie obiektu, w którym prowadzone jest szkolenie nie będzie zakłócało przebiegu procesu dydaktycznego, a lokalizacja nie wpłynie na dyskomfort uczestników szkolenia, a obiekt jest dodatkowo zabezpieczony przed przenikaniem hałasu.</w:t>
      </w:r>
    </w:p>
    <w:p w14:paraId="2C5A9A3F" w14:textId="77777777" w:rsidR="006A76D7" w:rsidRPr="008B705A" w:rsidRDefault="006A76D7" w:rsidP="009977B4">
      <w:pPr>
        <w:tabs>
          <w:tab w:val="left" w:pos="0"/>
          <w:tab w:val="left" w:pos="1134"/>
        </w:tabs>
        <w:suppressAutoHyphens/>
        <w:autoSpaceDN w:val="0"/>
        <w:spacing w:line="360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2ADC2533" w14:textId="77777777" w:rsidR="006A76D7" w:rsidRPr="008B705A" w:rsidRDefault="00265F2E" w:rsidP="009977B4">
      <w:pPr>
        <w:tabs>
          <w:tab w:val="left" w:pos="567"/>
        </w:tabs>
        <w:suppressAutoHyphens/>
        <w:spacing w:after="12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B705A">
        <w:rPr>
          <w:rFonts w:asciiTheme="minorHAnsi" w:hAnsiTheme="minorHAnsi" w:cstheme="minorHAnsi"/>
          <w:b/>
          <w:sz w:val="22"/>
          <w:szCs w:val="22"/>
        </w:rPr>
        <w:t>TERMIN REALIZACJI ZAMÓWIENIA</w:t>
      </w:r>
      <w:r w:rsidR="00024264" w:rsidRPr="008B705A">
        <w:rPr>
          <w:rFonts w:asciiTheme="minorHAnsi" w:hAnsiTheme="minorHAnsi" w:cstheme="minorHAnsi"/>
          <w:b/>
          <w:sz w:val="22"/>
          <w:szCs w:val="22"/>
        </w:rPr>
        <w:t>:</w:t>
      </w:r>
    </w:p>
    <w:p w14:paraId="5A8BE5D9" w14:textId="130FD680" w:rsidR="00265F2E" w:rsidRPr="008B705A" w:rsidRDefault="00265F2E" w:rsidP="009977B4">
      <w:pPr>
        <w:tabs>
          <w:tab w:val="left" w:pos="567"/>
        </w:tabs>
        <w:suppressAutoHyphens/>
        <w:spacing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B705A">
        <w:rPr>
          <w:rFonts w:asciiTheme="minorHAnsi" w:hAnsiTheme="minorHAnsi" w:cstheme="minorHAnsi"/>
          <w:sz w:val="22"/>
          <w:szCs w:val="22"/>
        </w:rPr>
        <w:t>Przedmiot realizacji zamówienia zo</w:t>
      </w:r>
      <w:r w:rsidR="003842E0" w:rsidRPr="008B705A">
        <w:rPr>
          <w:rFonts w:asciiTheme="minorHAnsi" w:hAnsiTheme="minorHAnsi" w:cstheme="minorHAnsi"/>
          <w:sz w:val="22"/>
          <w:szCs w:val="22"/>
        </w:rPr>
        <w:t>stanie zrealizowany w okresie</w:t>
      </w:r>
      <w:r w:rsidR="009977B4">
        <w:rPr>
          <w:rFonts w:asciiTheme="minorHAnsi" w:hAnsiTheme="minorHAnsi" w:cstheme="minorHAnsi"/>
          <w:sz w:val="22"/>
          <w:szCs w:val="22"/>
        </w:rPr>
        <w:t xml:space="preserve"> …………………………………..</w:t>
      </w:r>
      <w:r w:rsidRPr="008B705A">
        <w:rPr>
          <w:rFonts w:asciiTheme="minorHAnsi" w:hAnsiTheme="minorHAnsi" w:cstheme="minorHAnsi"/>
          <w:sz w:val="22"/>
          <w:szCs w:val="22"/>
        </w:rPr>
        <w:t>.</w:t>
      </w:r>
    </w:p>
    <w:p w14:paraId="43FDAB3F" w14:textId="77777777" w:rsidR="00265F2E" w:rsidRPr="008B705A" w:rsidRDefault="00265F2E" w:rsidP="009977B4">
      <w:pPr>
        <w:tabs>
          <w:tab w:val="left" w:pos="567"/>
        </w:tabs>
        <w:suppressAutoHyphens/>
        <w:spacing w:after="12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B705A">
        <w:rPr>
          <w:rFonts w:asciiTheme="minorHAnsi" w:hAnsiTheme="minorHAnsi" w:cstheme="minorHAnsi"/>
          <w:b/>
          <w:sz w:val="22"/>
          <w:szCs w:val="22"/>
        </w:rPr>
        <w:t>MIEJSCE REALIZACJI:</w:t>
      </w:r>
    </w:p>
    <w:p w14:paraId="759F5B90" w14:textId="133F2126" w:rsidR="00024264" w:rsidRPr="008B705A" w:rsidRDefault="00844098" w:rsidP="009977B4">
      <w:pPr>
        <w:tabs>
          <w:tab w:val="left" w:pos="567"/>
        </w:tabs>
        <w:suppressAutoHyphens/>
        <w:spacing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B705A">
        <w:rPr>
          <w:rFonts w:asciiTheme="minorHAnsi" w:hAnsiTheme="minorHAnsi" w:cstheme="minorHAnsi"/>
          <w:sz w:val="22"/>
          <w:szCs w:val="22"/>
        </w:rPr>
        <w:t>Obiekt zlokalizowany</w:t>
      </w:r>
      <w:r w:rsidR="00265F2E" w:rsidRPr="008B705A">
        <w:rPr>
          <w:rFonts w:asciiTheme="minorHAnsi" w:hAnsiTheme="minorHAnsi" w:cstheme="minorHAnsi"/>
          <w:sz w:val="22"/>
          <w:szCs w:val="22"/>
        </w:rPr>
        <w:t xml:space="preserve"> na terenie Poznania w odległości    do    </w:t>
      </w:r>
      <w:r w:rsidR="009977B4">
        <w:rPr>
          <w:rFonts w:asciiTheme="minorHAnsi" w:hAnsiTheme="minorHAnsi" w:cstheme="minorHAnsi"/>
          <w:sz w:val="22"/>
          <w:szCs w:val="22"/>
        </w:rPr>
        <w:t>6</w:t>
      </w:r>
      <w:r w:rsidR="00265F2E" w:rsidRPr="008B705A">
        <w:rPr>
          <w:rFonts w:asciiTheme="minorHAnsi" w:hAnsiTheme="minorHAnsi" w:cstheme="minorHAnsi"/>
          <w:sz w:val="22"/>
          <w:szCs w:val="22"/>
        </w:rPr>
        <w:t xml:space="preserve">    km    od    Dworca    Głównego,</w:t>
      </w:r>
      <w:r w:rsidR="00E2731E">
        <w:rPr>
          <w:rFonts w:asciiTheme="minorHAnsi" w:hAnsiTheme="minorHAnsi" w:cstheme="minorHAnsi"/>
          <w:sz w:val="22"/>
          <w:szCs w:val="22"/>
        </w:rPr>
        <w:t xml:space="preserve"> </w:t>
      </w:r>
      <w:r w:rsidR="00265F2E" w:rsidRPr="008B705A">
        <w:rPr>
          <w:rFonts w:asciiTheme="minorHAnsi" w:hAnsiTheme="minorHAnsi" w:cstheme="minorHAnsi"/>
          <w:sz w:val="22"/>
          <w:szCs w:val="22"/>
        </w:rPr>
        <w:t>liczonego w   ruchu   pieszym</w:t>
      </w:r>
      <w:r w:rsidRPr="008B705A">
        <w:rPr>
          <w:rFonts w:asciiTheme="minorHAnsi" w:hAnsiTheme="minorHAnsi" w:cstheme="minorHAnsi"/>
          <w:sz w:val="22"/>
          <w:szCs w:val="22"/>
        </w:rPr>
        <w:t>.</w:t>
      </w:r>
    </w:p>
    <w:p w14:paraId="346CABD2" w14:textId="77777777" w:rsidR="008B705A" w:rsidRPr="008B705A" w:rsidRDefault="008B705A" w:rsidP="009977B4">
      <w:pPr>
        <w:tabs>
          <w:tab w:val="left" w:pos="1418"/>
        </w:tabs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1983DE5F" w14:textId="45464909" w:rsidR="00BC23E2" w:rsidRPr="008B705A" w:rsidRDefault="00BC23E2" w:rsidP="009977B4">
      <w:pPr>
        <w:tabs>
          <w:tab w:val="left" w:pos="1418"/>
        </w:tabs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8B705A">
        <w:rPr>
          <w:rFonts w:asciiTheme="minorHAnsi" w:hAnsiTheme="minorHAnsi" w:cstheme="minorHAnsi"/>
          <w:b/>
          <w:sz w:val="22"/>
          <w:szCs w:val="22"/>
        </w:rPr>
        <w:t>KLAUZULA INFORMACYJNA</w:t>
      </w:r>
    </w:p>
    <w:p w14:paraId="72F6A6C5" w14:textId="77777777" w:rsidR="00BC23E2" w:rsidRPr="008B705A" w:rsidRDefault="00BC23E2" w:rsidP="009977B4">
      <w:pPr>
        <w:tabs>
          <w:tab w:val="left" w:pos="0"/>
        </w:tabs>
        <w:suppressAutoHyphens/>
        <w:spacing w:line="360" w:lineRule="auto"/>
        <w:jc w:val="both"/>
        <w:rPr>
          <w:rFonts w:asciiTheme="minorHAnsi" w:hAnsiTheme="minorHAnsi" w:cstheme="minorHAnsi"/>
          <w:kern w:val="2"/>
          <w:sz w:val="22"/>
          <w:szCs w:val="22"/>
        </w:rPr>
      </w:pPr>
      <w:r w:rsidRPr="008B705A">
        <w:rPr>
          <w:rFonts w:asciiTheme="minorHAnsi" w:hAnsiTheme="minorHAnsi" w:cstheme="minorHAnsi"/>
          <w:kern w:val="2"/>
          <w:sz w:val="22"/>
          <w:szCs w:val="22"/>
        </w:rPr>
        <w:t xml:space="preserve">W związku z </w:t>
      </w:r>
      <w:r w:rsidRPr="008B705A">
        <w:rPr>
          <w:rFonts w:asciiTheme="minorHAnsi" w:hAnsiTheme="minorHAnsi" w:cstheme="minorHAnsi"/>
          <w:b/>
          <w:kern w:val="2"/>
          <w:sz w:val="22"/>
          <w:szCs w:val="22"/>
        </w:rPr>
        <w:t>otrzymaną korespondencją</w:t>
      </w:r>
      <w:r w:rsidRPr="008B705A">
        <w:rPr>
          <w:rFonts w:asciiTheme="minorHAnsi" w:hAnsiTheme="minorHAnsi" w:cstheme="minorHAnsi"/>
          <w:kern w:val="2"/>
          <w:sz w:val="22"/>
          <w:szCs w:val="22"/>
        </w:rPr>
        <w:t xml:space="preserve">, Regionalny Ośrodek Polityki Społecznej w Poznaniu przetwarzać będzie Państwa dane osobowe. Na podstawie art. 13 tzw. </w:t>
      </w:r>
      <w:r w:rsidRPr="008B705A">
        <w:rPr>
          <w:rFonts w:asciiTheme="minorHAnsi" w:hAnsiTheme="minorHAnsi" w:cstheme="minorHAnsi"/>
          <w:b/>
          <w:i/>
          <w:kern w:val="2"/>
          <w:sz w:val="22"/>
          <w:szCs w:val="22"/>
        </w:rPr>
        <w:t>Rozporządzenia RODO</w:t>
      </w:r>
      <w:r w:rsidRPr="008B705A">
        <w:rPr>
          <w:rFonts w:asciiTheme="minorHAnsi" w:hAnsiTheme="minorHAnsi" w:cstheme="minorHAnsi"/>
          <w:kern w:val="2"/>
          <w:sz w:val="22"/>
          <w:szCs w:val="22"/>
        </w:rPr>
        <w:t>, (czyli Rozporządzenia Parlamentu Europejskiego i Rady (UE) 2016/679 z dnia 27 kwietnia 2016 r. w sprawie ochrony osób fizycz</w:t>
      </w:r>
      <w:r w:rsidRPr="008B705A">
        <w:rPr>
          <w:rFonts w:asciiTheme="minorHAnsi" w:hAnsiTheme="minorHAnsi" w:cstheme="minorHAnsi"/>
          <w:kern w:val="2"/>
          <w:sz w:val="22"/>
          <w:szCs w:val="22"/>
        </w:rPr>
        <w:softHyphen/>
        <w:t>nych w związku z przetwarzaniem danych osobowych i w sprawie swobodnego przepływu takich danych oraz uchylenia dyrektywy 95/46/WE) informujemy:</w:t>
      </w:r>
    </w:p>
    <w:p w14:paraId="7B68BF9C" w14:textId="77777777" w:rsidR="00BC23E2" w:rsidRPr="008B705A" w:rsidRDefault="00BC23E2" w:rsidP="009977B4">
      <w:pPr>
        <w:tabs>
          <w:tab w:val="left" w:pos="0"/>
        </w:tabs>
        <w:suppressAutoHyphens/>
        <w:spacing w:line="360" w:lineRule="auto"/>
        <w:jc w:val="both"/>
        <w:rPr>
          <w:rFonts w:asciiTheme="minorHAnsi" w:hAnsiTheme="minorHAnsi" w:cstheme="minorHAnsi"/>
          <w:kern w:val="2"/>
          <w:sz w:val="22"/>
          <w:szCs w:val="22"/>
        </w:rPr>
      </w:pPr>
    </w:p>
    <w:p w14:paraId="7C8BC12C" w14:textId="77777777" w:rsidR="00BC23E2" w:rsidRPr="008B705A" w:rsidRDefault="00BC23E2" w:rsidP="009977B4">
      <w:pPr>
        <w:tabs>
          <w:tab w:val="left" w:pos="0"/>
        </w:tabs>
        <w:suppressAutoHyphens/>
        <w:spacing w:line="360" w:lineRule="auto"/>
        <w:jc w:val="both"/>
        <w:rPr>
          <w:rFonts w:asciiTheme="minorHAnsi" w:hAnsiTheme="minorHAnsi" w:cstheme="minorHAnsi"/>
          <w:kern w:val="2"/>
          <w:sz w:val="22"/>
          <w:szCs w:val="22"/>
        </w:rPr>
      </w:pPr>
      <w:r w:rsidRPr="008B705A">
        <w:rPr>
          <w:rFonts w:asciiTheme="minorHAnsi" w:hAnsiTheme="minorHAnsi" w:cstheme="minorHAnsi"/>
          <w:b/>
          <w:kern w:val="2"/>
          <w:sz w:val="22"/>
          <w:szCs w:val="22"/>
        </w:rPr>
        <w:t>Administratorem</w:t>
      </w:r>
      <w:r w:rsidRPr="008B705A">
        <w:rPr>
          <w:rFonts w:asciiTheme="minorHAnsi" w:hAnsiTheme="minorHAnsi" w:cstheme="minorHAnsi"/>
          <w:kern w:val="2"/>
          <w:sz w:val="22"/>
          <w:szCs w:val="22"/>
        </w:rPr>
        <w:t xml:space="preserve"> Państwa danych osobowych jest Regionalny Ośrodek Polityki Społecznej w Poznaniu z siedzibą ul. Nowowiejskiego 11, 61-731 Poznań, tel. (61) 85 67 300, </w:t>
      </w:r>
    </w:p>
    <w:p w14:paraId="187EBEC8" w14:textId="77777777" w:rsidR="00BC23E2" w:rsidRPr="008B705A" w:rsidRDefault="00BC23E2" w:rsidP="009977B4">
      <w:pPr>
        <w:tabs>
          <w:tab w:val="left" w:pos="0"/>
        </w:tabs>
        <w:suppressAutoHyphens/>
        <w:spacing w:line="360" w:lineRule="auto"/>
        <w:jc w:val="both"/>
        <w:rPr>
          <w:rFonts w:asciiTheme="minorHAnsi" w:hAnsiTheme="minorHAnsi" w:cstheme="minorHAnsi"/>
          <w:kern w:val="2"/>
          <w:sz w:val="22"/>
          <w:szCs w:val="22"/>
        </w:rPr>
      </w:pPr>
      <w:r w:rsidRPr="008B705A">
        <w:rPr>
          <w:rFonts w:asciiTheme="minorHAnsi" w:hAnsiTheme="minorHAnsi" w:cstheme="minorHAnsi"/>
          <w:kern w:val="2"/>
          <w:sz w:val="22"/>
          <w:szCs w:val="22"/>
        </w:rPr>
        <w:lastRenderedPageBreak/>
        <w:t>fax (61) 85 15 635, e-mail: rops@rops.poznan.pl, www.rops.poznan.pl.</w:t>
      </w:r>
    </w:p>
    <w:p w14:paraId="5169B3A1" w14:textId="77777777" w:rsidR="00BC23E2" w:rsidRPr="008B705A" w:rsidRDefault="00BC23E2" w:rsidP="009977B4">
      <w:pPr>
        <w:tabs>
          <w:tab w:val="left" w:pos="0"/>
        </w:tabs>
        <w:suppressAutoHyphens/>
        <w:spacing w:line="360" w:lineRule="auto"/>
        <w:jc w:val="both"/>
        <w:rPr>
          <w:rFonts w:asciiTheme="minorHAnsi" w:hAnsiTheme="minorHAnsi" w:cstheme="minorHAnsi"/>
          <w:kern w:val="2"/>
          <w:sz w:val="22"/>
          <w:szCs w:val="22"/>
        </w:rPr>
      </w:pPr>
    </w:p>
    <w:p w14:paraId="5F1D116F" w14:textId="77777777" w:rsidR="00BC23E2" w:rsidRPr="008B705A" w:rsidRDefault="00BC23E2" w:rsidP="009977B4">
      <w:pPr>
        <w:tabs>
          <w:tab w:val="left" w:pos="0"/>
        </w:tabs>
        <w:suppressAutoHyphens/>
        <w:spacing w:line="360" w:lineRule="auto"/>
        <w:jc w:val="both"/>
        <w:rPr>
          <w:rFonts w:asciiTheme="minorHAnsi" w:hAnsiTheme="minorHAnsi" w:cstheme="minorHAnsi"/>
          <w:kern w:val="2"/>
          <w:sz w:val="22"/>
          <w:szCs w:val="22"/>
        </w:rPr>
      </w:pPr>
      <w:r w:rsidRPr="008B705A">
        <w:rPr>
          <w:rFonts w:asciiTheme="minorHAnsi" w:hAnsiTheme="minorHAnsi" w:cstheme="minorHAnsi"/>
          <w:b/>
          <w:kern w:val="2"/>
          <w:sz w:val="22"/>
          <w:szCs w:val="22"/>
        </w:rPr>
        <w:t>Celem</w:t>
      </w:r>
      <w:r w:rsidRPr="008B705A">
        <w:rPr>
          <w:rFonts w:asciiTheme="minorHAnsi" w:hAnsiTheme="minorHAnsi" w:cstheme="minorHAnsi"/>
          <w:kern w:val="2"/>
          <w:sz w:val="22"/>
          <w:szCs w:val="22"/>
        </w:rPr>
        <w:t xml:space="preserve"> przetwarzania Państwa danych osobowych jest załatwienie wniesionej korespondencyjnie Państwa sprawy, w tym również archiwizacja. Przetwarzanie odbywa się:</w:t>
      </w:r>
    </w:p>
    <w:p w14:paraId="7932C961" w14:textId="77777777" w:rsidR="00BC23E2" w:rsidRPr="008B705A" w:rsidRDefault="00BC23E2" w:rsidP="009977B4">
      <w:pPr>
        <w:numPr>
          <w:ilvl w:val="0"/>
          <w:numId w:val="26"/>
        </w:numPr>
        <w:tabs>
          <w:tab w:val="left" w:pos="0"/>
        </w:tabs>
        <w:suppressAutoHyphens/>
        <w:spacing w:line="360" w:lineRule="auto"/>
        <w:ind w:left="0" w:firstLine="0"/>
        <w:contextualSpacing/>
        <w:jc w:val="both"/>
        <w:rPr>
          <w:rFonts w:asciiTheme="minorHAnsi" w:hAnsiTheme="minorHAnsi" w:cstheme="minorHAnsi"/>
          <w:kern w:val="2"/>
          <w:sz w:val="22"/>
          <w:szCs w:val="22"/>
        </w:rPr>
      </w:pPr>
      <w:r w:rsidRPr="008B705A">
        <w:rPr>
          <w:rFonts w:asciiTheme="minorHAnsi" w:hAnsiTheme="minorHAnsi" w:cstheme="minorHAnsi"/>
          <w:kern w:val="2"/>
          <w:sz w:val="22"/>
          <w:szCs w:val="22"/>
        </w:rPr>
        <w:t xml:space="preserve">Zgodnie z art. 6 ust. 1 lit. c RODO oraz ustawą z dnia 14 czerwca 1960 r. </w:t>
      </w:r>
      <w:r w:rsidRPr="008B705A">
        <w:rPr>
          <w:rFonts w:asciiTheme="minorHAnsi" w:hAnsiTheme="minorHAnsi" w:cstheme="minorHAnsi"/>
          <w:i/>
          <w:kern w:val="2"/>
          <w:sz w:val="22"/>
          <w:szCs w:val="22"/>
        </w:rPr>
        <w:t>Kodeks postępowania administracyjnego</w:t>
      </w:r>
      <w:r w:rsidRPr="008B705A">
        <w:rPr>
          <w:rFonts w:asciiTheme="minorHAnsi" w:hAnsiTheme="minorHAnsi" w:cstheme="minorHAnsi"/>
          <w:kern w:val="2"/>
          <w:sz w:val="22"/>
          <w:szCs w:val="22"/>
        </w:rPr>
        <w:t xml:space="preserve"> – w zakresie spraw administracyjnych, w tym też przekazania sprawy do innego organu właściwego miejscowo lub rzeczowo;</w:t>
      </w:r>
    </w:p>
    <w:p w14:paraId="2C648A52" w14:textId="77777777" w:rsidR="00BC23E2" w:rsidRPr="008B705A" w:rsidRDefault="00BC23E2" w:rsidP="009977B4">
      <w:pPr>
        <w:numPr>
          <w:ilvl w:val="0"/>
          <w:numId w:val="26"/>
        </w:numPr>
        <w:tabs>
          <w:tab w:val="left" w:pos="0"/>
        </w:tabs>
        <w:suppressAutoHyphens/>
        <w:spacing w:after="200" w:line="360" w:lineRule="auto"/>
        <w:ind w:left="0" w:firstLine="0"/>
        <w:contextualSpacing/>
        <w:jc w:val="both"/>
        <w:rPr>
          <w:rFonts w:asciiTheme="minorHAnsi" w:hAnsiTheme="minorHAnsi" w:cstheme="minorHAnsi"/>
          <w:kern w:val="2"/>
          <w:sz w:val="22"/>
          <w:szCs w:val="22"/>
        </w:rPr>
      </w:pPr>
      <w:r w:rsidRPr="008B705A">
        <w:rPr>
          <w:rFonts w:asciiTheme="minorHAnsi" w:hAnsiTheme="minorHAnsi" w:cstheme="minorHAnsi"/>
          <w:kern w:val="2"/>
          <w:sz w:val="22"/>
          <w:szCs w:val="22"/>
        </w:rPr>
        <w:t xml:space="preserve">Zgodnie z art. 6 ust 1 lit. b i c RODO oraz ustawą z dnia 23 kwietnia 1964 r. </w:t>
      </w:r>
      <w:r w:rsidRPr="008B705A">
        <w:rPr>
          <w:rFonts w:asciiTheme="minorHAnsi" w:hAnsiTheme="minorHAnsi" w:cstheme="minorHAnsi"/>
          <w:i/>
          <w:iCs/>
          <w:kern w:val="2"/>
          <w:sz w:val="22"/>
          <w:szCs w:val="22"/>
        </w:rPr>
        <w:t>Kodeks cywilny</w:t>
      </w:r>
      <w:r w:rsidRPr="008B705A">
        <w:rPr>
          <w:rFonts w:asciiTheme="minorHAnsi" w:hAnsiTheme="minorHAnsi" w:cstheme="minorHAnsi"/>
          <w:kern w:val="2"/>
          <w:sz w:val="22"/>
          <w:szCs w:val="22"/>
        </w:rPr>
        <w:t xml:space="preserve">, lub ustawą z dnia 11 września 2019 r. </w:t>
      </w:r>
      <w:r w:rsidRPr="008B705A">
        <w:rPr>
          <w:rFonts w:asciiTheme="minorHAnsi" w:hAnsiTheme="minorHAnsi" w:cstheme="minorHAnsi"/>
          <w:i/>
          <w:iCs/>
          <w:kern w:val="2"/>
          <w:sz w:val="22"/>
          <w:szCs w:val="22"/>
        </w:rPr>
        <w:t>Prawo zamówień publicznych</w:t>
      </w:r>
      <w:r w:rsidRPr="008B705A">
        <w:rPr>
          <w:rFonts w:asciiTheme="minorHAnsi" w:hAnsiTheme="minorHAnsi" w:cstheme="minorHAnsi"/>
          <w:kern w:val="2"/>
          <w:sz w:val="22"/>
          <w:szCs w:val="22"/>
        </w:rPr>
        <w:t xml:space="preserve"> – w zakresie czynności zawierania umów cywilnoprawnych, postępowania o udzielenie zamówienia publicznego, w tym też o wartości nieprzekraczającej kwoty wskazanej na podstawie art. 2 ust. 1 pkt 1 ustawy (zamówienie o wartości niższej niż 130 000 złotych netto);</w:t>
      </w:r>
    </w:p>
    <w:p w14:paraId="281B3DD6" w14:textId="77777777" w:rsidR="00BC23E2" w:rsidRPr="008B705A" w:rsidRDefault="00BC23E2" w:rsidP="009977B4">
      <w:pPr>
        <w:numPr>
          <w:ilvl w:val="0"/>
          <w:numId w:val="26"/>
        </w:numPr>
        <w:tabs>
          <w:tab w:val="left" w:pos="0"/>
        </w:tabs>
        <w:suppressAutoHyphens/>
        <w:spacing w:line="360" w:lineRule="auto"/>
        <w:ind w:left="0" w:firstLine="0"/>
        <w:contextualSpacing/>
        <w:jc w:val="both"/>
        <w:rPr>
          <w:rFonts w:asciiTheme="minorHAnsi" w:hAnsiTheme="minorHAnsi" w:cstheme="minorHAnsi"/>
          <w:kern w:val="2"/>
          <w:sz w:val="22"/>
          <w:szCs w:val="22"/>
        </w:rPr>
      </w:pPr>
      <w:r w:rsidRPr="008B705A">
        <w:rPr>
          <w:rFonts w:asciiTheme="minorHAnsi" w:hAnsiTheme="minorHAnsi" w:cstheme="minorHAnsi"/>
          <w:kern w:val="2"/>
          <w:sz w:val="22"/>
          <w:szCs w:val="22"/>
        </w:rPr>
        <w:t>Zgodnie z art. 6 ust. 1 lit. e RODO – w zakresie pozostałej korespondencji.</w:t>
      </w:r>
    </w:p>
    <w:p w14:paraId="3820109C" w14:textId="77777777" w:rsidR="00BC23E2" w:rsidRPr="008B705A" w:rsidRDefault="00BC23E2" w:rsidP="009977B4">
      <w:pPr>
        <w:tabs>
          <w:tab w:val="left" w:pos="0"/>
        </w:tabs>
        <w:suppressAutoHyphens/>
        <w:spacing w:line="360" w:lineRule="auto"/>
        <w:jc w:val="both"/>
        <w:rPr>
          <w:rFonts w:asciiTheme="minorHAnsi" w:hAnsiTheme="minorHAnsi" w:cstheme="minorHAnsi"/>
          <w:kern w:val="2"/>
          <w:sz w:val="22"/>
          <w:szCs w:val="22"/>
        </w:rPr>
      </w:pPr>
    </w:p>
    <w:p w14:paraId="412A10A8" w14:textId="77777777" w:rsidR="00BC23E2" w:rsidRPr="008B705A" w:rsidRDefault="00BC23E2" w:rsidP="009977B4">
      <w:pPr>
        <w:tabs>
          <w:tab w:val="left" w:pos="0"/>
        </w:tabs>
        <w:suppressAutoHyphens/>
        <w:spacing w:line="360" w:lineRule="auto"/>
        <w:jc w:val="both"/>
        <w:rPr>
          <w:rFonts w:asciiTheme="minorHAnsi" w:hAnsiTheme="minorHAnsi" w:cstheme="minorHAnsi"/>
          <w:kern w:val="2"/>
          <w:sz w:val="22"/>
          <w:szCs w:val="22"/>
        </w:rPr>
      </w:pPr>
      <w:r w:rsidRPr="008B705A">
        <w:rPr>
          <w:rFonts w:asciiTheme="minorHAnsi" w:hAnsiTheme="minorHAnsi" w:cstheme="minorHAnsi"/>
          <w:kern w:val="2"/>
          <w:sz w:val="22"/>
          <w:szCs w:val="22"/>
        </w:rPr>
        <w:t xml:space="preserve">Państwa dane osobowe </w:t>
      </w:r>
      <w:r w:rsidRPr="008B705A">
        <w:rPr>
          <w:rFonts w:asciiTheme="minorHAnsi" w:hAnsiTheme="minorHAnsi" w:cstheme="minorHAnsi"/>
          <w:b/>
          <w:kern w:val="2"/>
          <w:sz w:val="22"/>
          <w:szCs w:val="22"/>
        </w:rPr>
        <w:t>mogą być przekazywane</w:t>
      </w:r>
      <w:r w:rsidRPr="008B705A">
        <w:rPr>
          <w:rFonts w:asciiTheme="minorHAnsi" w:hAnsiTheme="minorHAnsi" w:cstheme="minorHAnsi"/>
          <w:kern w:val="2"/>
          <w:sz w:val="22"/>
          <w:szCs w:val="22"/>
        </w:rPr>
        <w:t xml:space="preserve"> innym organom publicznym  w zakresie niezbędnym do wykonania naszych obowiązków. Państwa dane osobowe mogą być powierzane również podmiotom wspierającym nas w zakresie obsługi teleinformatycznej, technicznej, szkoleniowej, ubezpieczeniowej oraz nadzorującym nas (np. audyty, kontrole, Urząd Marszałkowski Województwa Wielkopolskiego).</w:t>
      </w:r>
    </w:p>
    <w:p w14:paraId="05CDCAA9" w14:textId="77777777" w:rsidR="00BC23E2" w:rsidRPr="008B705A" w:rsidRDefault="00BC23E2" w:rsidP="009977B4">
      <w:pPr>
        <w:tabs>
          <w:tab w:val="left" w:pos="0"/>
        </w:tabs>
        <w:suppressAutoHyphens/>
        <w:spacing w:line="360" w:lineRule="auto"/>
        <w:jc w:val="both"/>
        <w:rPr>
          <w:rFonts w:asciiTheme="minorHAnsi" w:hAnsiTheme="minorHAnsi" w:cstheme="minorHAnsi"/>
          <w:kern w:val="2"/>
          <w:sz w:val="22"/>
          <w:szCs w:val="22"/>
        </w:rPr>
      </w:pPr>
    </w:p>
    <w:p w14:paraId="42E46FC4" w14:textId="77777777" w:rsidR="00BC23E2" w:rsidRPr="008B705A" w:rsidRDefault="00BC23E2" w:rsidP="009977B4">
      <w:pPr>
        <w:tabs>
          <w:tab w:val="left" w:pos="0"/>
        </w:tabs>
        <w:suppressAutoHyphens/>
        <w:spacing w:line="360" w:lineRule="auto"/>
        <w:jc w:val="both"/>
        <w:rPr>
          <w:rFonts w:asciiTheme="minorHAnsi" w:hAnsiTheme="minorHAnsi" w:cstheme="minorHAnsi"/>
          <w:kern w:val="2"/>
          <w:sz w:val="22"/>
          <w:szCs w:val="22"/>
        </w:rPr>
      </w:pPr>
      <w:r w:rsidRPr="008B705A">
        <w:rPr>
          <w:rFonts w:asciiTheme="minorHAnsi" w:hAnsiTheme="minorHAnsi" w:cstheme="minorHAnsi"/>
          <w:b/>
          <w:kern w:val="2"/>
          <w:sz w:val="22"/>
          <w:szCs w:val="22"/>
        </w:rPr>
        <w:t>Nie przekazujemy</w:t>
      </w:r>
      <w:r w:rsidRPr="008B705A">
        <w:rPr>
          <w:rFonts w:asciiTheme="minorHAnsi" w:hAnsiTheme="minorHAnsi" w:cstheme="minorHAnsi"/>
          <w:kern w:val="2"/>
          <w:sz w:val="22"/>
          <w:szCs w:val="22"/>
        </w:rPr>
        <w:t xml:space="preserve"> Państwa danych osobowych do krajów trzecich (poza EOG) lub organizacji międzynarodowych. Nigdy nie podejmujemy działań, które opierają się wyłącznie na zautomatyzowanym przetwarzaniu Państwa danych.</w:t>
      </w:r>
    </w:p>
    <w:p w14:paraId="50A078C9" w14:textId="77777777" w:rsidR="00BC23E2" w:rsidRPr="008B705A" w:rsidRDefault="00BC23E2" w:rsidP="009977B4">
      <w:pPr>
        <w:tabs>
          <w:tab w:val="left" w:pos="0"/>
        </w:tabs>
        <w:suppressAutoHyphens/>
        <w:spacing w:line="360" w:lineRule="auto"/>
        <w:jc w:val="both"/>
        <w:rPr>
          <w:rFonts w:asciiTheme="minorHAnsi" w:hAnsiTheme="minorHAnsi" w:cstheme="minorHAnsi"/>
          <w:kern w:val="2"/>
          <w:sz w:val="22"/>
          <w:szCs w:val="22"/>
        </w:rPr>
      </w:pPr>
    </w:p>
    <w:p w14:paraId="374694E8" w14:textId="77777777" w:rsidR="00BC23E2" w:rsidRPr="008B705A" w:rsidRDefault="00BC23E2" w:rsidP="009977B4">
      <w:pPr>
        <w:tabs>
          <w:tab w:val="left" w:pos="0"/>
        </w:tabs>
        <w:suppressAutoHyphens/>
        <w:spacing w:line="360" w:lineRule="auto"/>
        <w:jc w:val="both"/>
        <w:rPr>
          <w:rFonts w:asciiTheme="minorHAnsi" w:hAnsiTheme="minorHAnsi" w:cstheme="minorHAnsi"/>
          <w:kern w:val="2"/>
          <w:sz w:val="22"/>
          <w:szCs w:val="22"/>
        </w:rPr>
      </w:pPr>
      <w:r w:rsidRPr="008B705A">
        <w:rPr>
          <w:rFonts w:asciiTheme="minorHAnsi" w:hAnsiTheme="minorHAnsi" w:cstheme="minorHAnsi"/>
          <w:b/>
          <w:kern w:val="2"/>
          <w:sz w:val="22"/>
          <w:szCs w:val="22"/>
        </w:rPr>
        <w:t>W ramach ochrony swoich praw</w:t>
      </w:r>
      <w:r w:rsidRPr="008B705A">
        <w:rPr>
          <w:rFonts w:asciiTheme="minorHAnsi" w:hAnsiTheme="minorHAnsi" w:cstheme="minorHAnsi"/>
          <w:kern w:val="2"/>
          <w:sz w:val="22"/>
          <w:szCs w:val="22"/>
        </w:rPr>
        <w:t xml:space="preserve">, mają Państwo prawo żądać dostępu do swoich danych osobowych, ich sprostowania, lub ograniczenia przetwarzania. Mają Państwo również prawo do wniesienia skargi do Prezesa Urzędu Ochrony Danych Osobowych (www.uodo.gov.pl). </w:t>
      </w:r>
    </w:p>
    <w:p w14:paraId="29CB529D" w14:textId="77777777" w:rsidR="00BC23E2" w:rsidRPr="008B705A" w:rsidRDefault="00BC23E2" w:rsidP="009977B4">
      <w:pPr>
        <w:tabs>
          <w:tab w:val="left" w:pos="0"/>
        </w:tabs>
        <w:suppressAutoHyphens/>
        <w:spacing w:line="360" w:lineRule="auto"/>
        <w:jc w:val="both"/>
        <w:rPr>
          <w:rFonts w:asciiTheme="minorHAnsi" w:hAnsiTheme="minorHAnsi" w:cstheme="minorHAnsi"/>
          <w:kern w:val="2"/>
          <w:sz w:val="22"/>
          <w:szCs w:val="22"/>
        </w:rPr>
      </w:pPr>
    </w:p>
    <w:p w14:paraId="782D0BB3" w14:textId="77777777" w:rsidR="00BC23E2" w:rsidRPr="008B705A" w:rsidRDefault="00BC23E2" w:rsidP="009977B4">
      <w:pPr>
        <w:tabs>
          <w:tab w:val="left" w:pos="0"/>
        </w:tabs>
        <w:suppressAutoHyphens/>
        <w:spacing w:line="360" w:lineRule="auto"/>
        <w:jc w:val="both"/>
        <w:rPr>
          <w:rFonts w:asciiTheme="minorHAnsi" w:hAnsiTheme="minorHAnsi" w:cstheme="minorHAnsi"/>
          <w:kern w:val="2"/>
          <w:sz w:val="22"/>
          <w:szCs w:val="22"/>
        </w:rPr>
      </w:pPr>
      <w:r w:rsidRPr="008B705A">
        <w:rPr>
          <w:rFonts w:asciiTheme="minorHAnsi" w:hAnsiTheme="minorHAnsi" w:cstheme="minorHAnsi"/>
          <w:kern w:val="2"/>
          <w:sz w:val="22"/>
          <w:szCs w:val="22"/>
        </w:rPr>
        <w:t>Państwa dane osobowe są przechowywane przez okres wymagany obowiązującymi przepisami prawa w zakresie instrukcji kancelaryjnej i jednolitych rzeczowych wykazów akt.</w:t>
      </w:r>
    </w:p>
    <w:p w14:paraId="7326DAD8" w14:textId="77777777" w:rsidR="00BC23E2" w:rsidRPr="008B705A" w:rsidRDefault="00BC23E2" w:rsidP="009977B4">
      <w:pPr>
        <w:tabs>
          <w:tab w:val="left" w:pos="0"/>
        </w:tabs>
        <w:suppressAutoHyphens/>
        <w:spacing w:line="360" w:lineRule="auto"/>
        <w:jc w:val="both"/>
        <w:rPr>
          <w:rFonts w:asciiTheme="minorHAnsi" w:hAnsiTheme="minorHAnsi" w:cstheme="minorHAnsi"/>
          <w:kern w:val="2"/>
          <w:sz w:val="22"/>
          <w:szCs w:val="22"/>
        </w:rPr>
      </w:pPr>
    </w:p>
    <w:p w14:paraId="34A68462" w14:textId="77777777" w:rsidR="00BC23E2" w:rsidRPr="008B705A" w:rsidRDefault="00BC23E2" w:rsidP="009977B4">
      <w:pPr>
        <w:tabs>
          <w:tab w:val="left" w:pos="0"/>
        </w:tabs>
        <w:suppressAutoHyphens/>
        <w:spacing w:line="360" w:lineRule="auto"/>
        <w:jc w:val="both"/>
        <w:rPr>
          <w:rFonts w:asciiTheme="minorHAnsi" w:hAnsiTheme="minorHAnsi" w:cstheme="minorHAnsi"/>
          <w:kern w:val="2"/>
          <w:sz w:val="22"/>
          <w:szCs w:val="22"/>
        </w:rPr>
      </w:pPr>
      <w:r w:rsidRPr="008B705A">
        <w:rPr>
          <w:rFonts w:asciiTheme="minorHAnsi" w:hAnsiTheme="minorHAnsi" w:cstheme="minorHAnsi"/>
          <w:kern w:val="2"/>
          <w:sz w:val="22"/>
          <w:szCs w:val="22"/>
        </w:rPr>
        <w:t xml:space="preserve">Wyznaczyliśmy </w:t>
      </w:r>
      <w:r w:rsidRPr="008B705A">
        <w:rPr>
          <w:rFonts w:asciiTheme="minorHAnsi" w:hAnsiTheme="minorHAnsi" w:cstheme="minorHAnsi"/>
          <w:b/>
          <w:kern w:val="2"/>
          <w:sz w:val="22"/>
          <w:szCs w:val="22"/>
        </w:rPr>
        <w:t>Inspektora ochrony danych</w:t>
      </w:r>
      <w:r w:rsidRPr="008B705A">
        <w:rPr>
          <w:rFonts w:asciiTheme="minorHAnsi" w:hAnsiTheme="minorHAnsi" w:cstheme="minorHAnsi"/>
          <w:kern w:val="2"/>
          <w:sz w:val="22"/>
          <w:szCs w:val="22"/>
        </w:rPr>
        <w:t>, z którym możecie Państwo kontaktować się telefonicznie - (61) 85 67 340 lub e-mailowo – iod@rops.poznan.pl w sprawach dotyczących przetwarzania Państwa danych osobowych.</w:t>
      </w:r>
    </w:p>
    <w:p w14:paraId="03DEE3B3" w14:textId="788B1963" w:rsidR="00BC23E2" w:rsidRPr="008B705A" w:rsidRDefault="00BC23E2" w:rsidP="009977B4">
      <w:pPr>
        <w:tabs>
          <w:tab w:val="left" w:pos="0"/>
        </w:tabs>
        <w:spacing w:after="160" w:line="360" w:lineRule="auto"/>
        <w:rPr>
          <w:rFonts w:asciiTheme="minorHAnsi" w:hAnsiTheme="minorHAnsi" w:cstheme="minorHAnsi"/>
          <w:kern w:val="2"/>
          <w:sz w:val="22"/>
          <w:szCs w:val="22"/>
          <w:lang w:eastAsia="zh-CN"/>
        </w:rPr>
      </w:pPr>
    </w:p>
    <w:sectPr w:rsidR="00BC23E2" w:rsidRPr="008B705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BFC5F7" w14:textId="77777777" w:rsidR="0088498C" w:rsidRDefault="0088498C">
      <w:r>
        <w:separator/>
      </w:r>
    </w:p>
  </w:endnote>
  <w:endnote w:type="continuationSeparator" w:id="0">
    <w:p w14:paraId="69C337B6" w14:textId="77777777" w:rsidR="0088498C" w:rsidRDefault="00884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0EA01" w14:textId="77777777" w:rsidR="005C5517" w:rsidRDefault="005C5517" w:rsidP="00D010E3">
    <w:pPr>
      <w:pStyle w:val="Stopka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BC4724" w14:textId="77777777" w:rsidR="0088498C" w:rsidRDefault="0088498C">
      <w:r>
        <w:separator/>
      </w:r>
    </w:p>
  </w:footnote>
  <w:footnote w:type="continuationSeparator" w:id="0">
    <w:p w14:paraId="1788A1F6" w14:textId="77777777" w:rsidR="0088498C" w:rsidRDefault="0088498C">
      <w:r>
        <w:continuationSeparator/>
      </w:r>
    </w:p>
  </w:footnote>
  <w:footnote w:id="1">
    <w:p w14:paraId="035BFC4D" w14:textId="31C536F1" w:rsidR="007007B5" w:rsidRDefault="007007B5">
      <w:pPr>
        <w:pStyle w:val="Tekstprzypisudolnego"/>
      </w:pPr>
      <w:r>
        <w:rPr>
          <w:rStyle w:val="Odwoanieprzypisudolnego"/>
        </w:rPr>
        <w:footnoteRef/>
      </w:r>
      <w:r>
        <w:t xml:space="preserve"> Wariant opcjonalny</w:t>
      </w:r>
    </w:p>
  </w:footnote>
  <w:footnote w:id="2">
    <w:p w14:paraId="39AB9E01" w14:textId="4E4961D7" w:rsidR="0064334B" w:rsidRDefault="007007B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64334B">
        <w:t>Kolacja dotyczy wariantu 3-dniowego</w:t>
      </w:r>
      <w:r w:rsidR="009977B4">
        <w:t>. W przypadku wariantu 2-dniowego szkolenie kończy się obiadem</w:t>
      </w:r>
    </w:p>
  </w:footnote>
  <w:footnote w:id="3">
    <w:p w14:paraId="2215B342" w14:textId="5489F9EF" w:rsidR="009977B4" w:rsidRDefault="009977B4">
      <w:pPr>
        <w:pStyle w:val="Tekstprzypisudolnego"/>
      </w:pPr>
      <w:r>
        <w:rPr>
          <w:rStyle w:val="Odwoanieprzypisudolnego"/>
        </w:rPr>
        <w:footnoteRef/>
      </w:r>
      <w:r>
        <w:t xml:space="preserve"> Wariant opcjonalny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F"/>
    <w:multiLevelType w:val="multilevel"/>
    <w:tmpl w:val="BB8A2108"/>
    <w:name w:val="WW8Num51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b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A7D28"/>
    <w:multiLevelType w:val="hybridMultilevel"/>
    <w:tmpl w:val="6F22FFD4"/>
    <w:lvl w:ilvl="0" w:tplc="041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195624C5"/>
    <w:multiLevelType w:val="hybridMultilevel"/>
    <w:tmpl w:val="A85EB16C"/>
    <w:lvl w:ilvl="0" w:tplc="04150003">
      <w:start w:val="1"/>
      <w:numFmt w:val="bullet"/>
      <w:lvlText w:val="o"/>
      <w:lvlJc w:val="left"/>
      <w:pPr>
        <w:ind w:left="1711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4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</w:abstractNum>
  <w:abstractNum w:abstractNumId="3" w15:restartNumberingAfterBreak="0">
    <w:nsid w:val="21DC3FBC"/>
    <w:multiLevelType w:val="hybridMultilevel"/>
    <w:tmpl w:val="964A190C"/>
    <w:lvl w:ilvl="0" w:tplc="04150003">
      <w:start w:val="1"/>
      <w:numFmt w:val="bullet"/>
      <w:lvlText w:val="o"/>
      <w:lvlJc w:val="left"/>
      <w:pPr>
        <w:ind w:left="1711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4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</w:abstractNum>
  <w:abstractNum w:abstractNumId="4" w15:restartNumberingAfterBreak="0">
    <w:nsid w:val="22B22CBB"/>
    <w:multiLevelType w:val="hybridMultilevel"/>
    <w:tmpl w:val="8718226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2B65C1"/>
    <w:multiLevelType w:val="multilevel"/>
    <w:tmpl w:val="C5500896"/>
    <w:styleLink w:val="WWNum13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26D31C87"/>
    <w:multiLevelType w:val="hybridMultilevel"/>
    <w:tmpl w:val="693ECC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183EA4"/>
    <w:multiLevelType w:val="hybridMultilevel"/>
    <w:tmpl w:val="57721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154640"/>
    <w:multiLevelType w:val="hybridMultilevel"/>
    <w:tmpl w:val="BA56F9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820DEA"/>
    <w:multiLevelType w:val="hybridMultilevel"/>
    <w:tmpl w:val="6A50EB86"/>
    <w:lvl w:ilvl="0" w:tplc="E9BEBA16">
      <w:start w:val="1"/>
      <w:numFmt w:val="bullet"/>
      <w:lvlText w:val="o"/>
      <w:lvlJc w:val="left"/>
      <w:pPr>
        <w:ind w:left="1132" w:firstLine="2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6374834"/>
    <w:multiLevelType w:val="multilevel"/>
    <w:tmpl w:val="588C491C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565677B9"/>
    <w:multiLevelType w:val="multilevel"/>
    <w:tmpl w:val="36C821FC"/>
    <w:lvl w:ilvl="0">
      <w:start w:val="1"/>
      <w:numFmt w:val="decimal"/>
      <w:lvlText w:val="%1."/>
      <w:lvlJc w:val="left"/>
      <w:pPr>
        <w:ind w:left="567" w:hanging="567"/>
      </w:pPr>
      <w:rPr>
        <w:b/>
        <w:sz w:val="22"/>
        <w:szCs w:val="18"/>
      </w:rPr>
    </w:lvl>
    <w:lvl w:ilvl="1">
      <w:start w:val="1"/>
      <w:numFmt w:val="decimal"/>
      <w:lvlText w:val="%1.%2"/>
      <w:lvlJc w:val="left"/>
      <w:pPr>
        <w:ind w:left="993" w:hanging="567"/>
      </w:pPr>
      <w:rPr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985" w:hanging="851"/>
      </w:pPr>
      <w:rPr>
        <w:rFonts w:ascii="Verdana" w:hAnsi="Verdana" w:hint="default"/>
        <w:b w:val="0"/>
        <w:color w:val="auto"/>
        <w:sz w:val="18"/>
        <w:szCs w:val="18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left="3119" w:hanging="1134"/>
      </w:pPr>
    </w:lvl>
    <w:lvl w:ilvl="4">
      <w:start w:val="1"/>
      <w:numFmt w:val="decimal"/>
      <w:lvlText w:val="%1.%2.%3.%4.%5"/>
      <w:lvlJc w:val="left"/>
      <w:pPr>
        <w:ind w:left="4536" w:hanging="1417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7A646A1"/>
    <w:multiLevelType w:val="multilevel"/>
    <w:tmpl w:val="36C821FC"/>
    <w:lvl w:ilvl="0">
      <w:start w:val="1"/>
      <w:numFmt w:val="decimal"/>
      <w:lvlText w:val="%1."/>
      <w:lvlJc w:val="left"/>
      <w:pPr>
        <w:ind w:left="567" w:hanging="567"/>
      </w:pPr>
      <w:rPr>
        <w:b/>
        <w:sz w:val="22"/>
        <w:szCs w:val="18"/>
      </w:rPr>
    </w:lvl>
    <w:lvl w:ilvl="1">
      <w:start w:val="1"/>
      <w:numFmt w:val="decimal"/>
      <w:lvlText w:val="%1.%2"/>
      <w:lvlJc w:val="left"/>
      <w:pPr>
        <w:ind w:left="993" w:hanging="567"/>
      </w:pPr>
      <w:rPr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985" w:hanging="851"/>
      </w:pPr>
      <w:rPr>
        <w:rFonts w:ascii="Verdana" w:hAnsi="Verdana" w:hint="default"/>
        <w:b w:val="0"/>
        <w:color w:val="auto"/>
        <w:sz w:val="18"/>
        <w:szCs w:val="18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left="3119" w:hanging="1134"/>
      </w:pPr>
    </w:lvl>
    <w:lvl w:ilvl="4">
      <w:start w:val="1"/>
      <w:numFmt w:val="decimal"/>
      <w:lvlText w:val="%1.%2.%3.%4.%5"/>
      <w:lvlJc w:val="left"/>
      <w:pPr>
        <w:ind w:left="4536" w:hanging="1417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8EA5E16"/>
    <w:multiLevelType w:val="multilevel"/>
    <w:tmpl w:val="F3E09E3A"/>
    <w:styleLink w:val="WWNum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5C2B313F"/>
    <w:multiLevelType w:val="hybridMultilevel"/>
    <w:tmpl w:val="0FAC85A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9F95442"/>
    <w:multiLevelType w:val="hybridMultilevel"/>
    <w:tmpl w:val="76DA20F6"/>
    <w:lvl w:ilvl="0" w:tplc="051C7B28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CF2C70"/>
    <w:multiLevelType w:val="multilevel"/>
    <w:tmpl w:val="00BA5574"/>
    <w:styleLink w:val="WWNum14"/>
    <w:lvl w:ilvl="0">
      <w:start w:val="1"/>
      <w:numFmt w:val="decimal"/>
      <w:lvlText w:val="%1."/>
      <w:lvlJc w:val="left"/>
      <w:pPr>
        <w:ind w:left="1440" w:hanging="360"/>
      </w:pPr>
      <w:rPr>
        <w:rFonts w:cs="Calibri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7" w15:restartNumberingAfterBreak="0">
    <w:nsid w:val="6F5D0A14"/>
    <w:multiLevelType w:val="hybridMultilevel"/>
    <w:tmpl w:val="7F7AF4BE"/>
    <w:lvl w:ilvl="0" w:tplc="041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 w15:restartNumberingAfterBreak="0">
    <w:nsid w:val="6F7F2ED6"/>
    <w:multiLevelType w:val="hybridMultilevel"/>
    <w:tmpl w:val="33B89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2E3C30"/>
    <w:multiLevelType w:val="hybridMultilevel"/>
    <w:tmpl w:val="A8287C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E16847"/>
    <w:multiLevelType w:val="hybridMultilevel"/>
    <w:tmpl w:val="BD6081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16263E"/>
    <w:multiLevelType w:val="hybridMultilevel"/>
    <w:tmpl w:val="F1E6B9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8606B8"/>
    <w:multiLevelType w:val="hybridMultilevel"/>
    <w:tmpl w:val="F0C691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9C746D"/>
    <w:multiLevelType w:val="hybridMultilevel"/>
    <w:tmpl w:val="AAD41F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AE3755"/>
    <w:multiLevelType w:val="hybridMultilevel"/>
    <w:tmpl w:val="D20A5F36"/>
    <w:lvl w:ilvl="0" w:tplc="041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5" w15:restartNumberingAfterBreak="0">
    <w:nsid w:val="7FBD507E"/>
    <w:multiLevelType w:val="hybridMultilevel"/>
    <w:tmpl w:val="B2F633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4988149">
    <w:abstractNumId w:val="14"/>
  </w:num>
  <w:num w:numId="2" w16cid:durableId="263461217">
    <w:abstractNumId w:val="15"/>
  </w:num>
  <w:num w:numId="3" w16cid:durableId="2141529361">
    <w:abstractNumId w:val="21"/>
  </w:num>
  <w:num w:numId="4" w16cid:durableId="612399830">
    <w:abstractNumId w:val="25"/>
  </w:num>
  <w:num w:numId="5" w16cid:durableId="1055202811">
    <w:abstractNumId w:val="9"/>
  </w:num>
  <w:num w:numId="6" w16cid:durableId="1404987691">
    <w:abstractNumId w:val="16"/>
  </w:num>
  <w:num w:numId="7" w16cid:durableId="1843161162">
    <w:abstractNumId w:val="10"/>
  </w:num>
  <w:num w:numId="8" w16cid:durableId="1555578723">
    <w:abstractNumId w:val="13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sz w:val="20"/>
          <w:szCs w:val="20"/>
        </w:rPr>
      </w:lvl>
    </w:lvlOverride>
  </w:num>
  <w:num w:numId="9" w16cid:durableId="57754731">
    <w:abstractNumId w:val="5"/>
  </w:num>
  <w:num w:numId="10" w16cid:durableId="572396028">
    <w:abstractNumId w:val="13"/>
  </w:num>
  <w:num w:numId="11" w16cid:durableId="725253898">
    <w:abstractNumId w:val="8"/>
  </w:num>
  <w:num w:numId="12" w16cid:durableId="247858523">
    <w:abstractNumId w:val="18"/>
  </w:num>
  <w:num w:numId="13" w16cid:durableId="1345857942">
    <w:abstractNumId w:val="7"/>
  </w:num>
  <w:num w:numId="14" w16cid:durableId="978148489">
    <w:abstractNumId w:val="2"/>
  </w:num>
  <w:num w:numId="15" w16cid:durableId="313335749">
    <w:abstractNumId w:val="3"/>
  </w:num>
  <w:num w:numId="16" w16cid:durableId="1970044031">
    <w:abstractNumId w:val="17"/>
  </w:num>
  <w:num w:numId="17" w16cid:durableId="224688162">
    <w:abstractNumId w:val="24"/>
  </w:num>
  <w:num w:numId="18" w16cid:durableId="1429274823">
    <w:abstractNumId w:val="1"/>
  </w:num>
  <w:num w:numId="19" w16cid:durableId="357506543">
    <w:abstractNumId w:val="11"/>
  </w:num>
  <w:num w:numId="20" w16cid:durableId="650519262">
    <w:abstractNumId w:val="0"/>
  </w:num>
  <w:num w:numId="21" w16cid:durableId="358700897">
    <w:abstractNumId w:val="12"/>
  </w:num>
  <w:num w:numId="22" w16cid:durableId="922838778">
    <w:abstractNumId w:val="23"/>
  </w:num>
  <w:num w:numId="23" w16cid:durableId="2039773760">
    <w:abstractNumId w:val="19"/>
  </w:num>
  <w:num w:numId="24" w16cid:durableId="59115898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63914374">
    <w:abstractNumId w:val="22"/>
  </w:num>
  <w:num w:numId="26" w16cid:durableId="158617907">
    <w:abstractNumId w:val="4"/>
  </w:num>
  <w:num w:numId="27" w16cid:durableId="722220851">
    <w:abstractNumId w:val="20"/>
  </w:num>
  <w:num w:numId="28" w16cid:durableId="10510734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5C8"/>
    <w:rsid w:val="00024264"/>
    <w:rsid w:val="0010789A"/>
    <w:rsid w:val="00111A6C"/>
    <w:rsid w:val="00120332"/>
    <w:rsid w:val="001358FC"/>
    <w:rsid w:val="0016325F"/>
    <w:rsid w:val="001B2217"/>
    <w:rsid w:val="00212E6E"/>
    <w:rsid w:val="0022659C"/>
    <w:rsid w:val="00265F2E"/>
    <w:rsid w:val="00282FE1"/>
    <w:rsid w:val="00352230"/>
    <w:rsid w:val="003842E0"/>
    <w:rsid w:val="003C79FA"/>
    <w:rsid w:val="00442090"/>
    <w:rsid w:val="00492296"/>
    <w:rsid w:val="004A66E9"/>
    <w:rsid w:val="004F5B66"/>
    <w:rsid w:val="004F68D5"/>
    <w:rsid w:val="00534853"/>
    <w:rsid w:val="00536DD9"/>
    <w:rsid w:val="00557D56"/>
    <w:rsid w:val="005A587C"/>
    <w:rsid w:val="005C5517"/>
    <w:rsid w:val="005D5B33"/>
    <w:rsid w:val="00615372"/>
    <w:rsid w:val="00635FBB"/>
    <w:rsid w:val="0064334B"/>
    <w:rsid w:val="00643E8A"/>
    <w:rsid w:val="00682864"/>
    <w:rsid w:val="006A76D7"/>
    <w:rsid w:val="006B5007"/>
    <w:rsid w:val="006C6349"/>
    <w:rsid w:val="007007B5"/>
    <w:rsid w:val="00702CC3"/>
    <w:rsid w:val="0071466A"/>
    <w:rsid w:val="007250BD"/>
    <w:rsid w:val="00731590"/>
    <w:rsid w:val="00766E26"/>
    <w:rsid w:val="007F0E7D"/>
    <w:rsid w:val="00837411"/>
    <w:rsid w:val="00844098"/>
    <w:rsid w:val="00855DB3"/>
    <w:rsid w:val="00855F6D"/>
    <w:rsid w:val="0088498C"/>
    <w:rsid w:val="008A4833"/>
    <w:rsid w:val="008B705A"/>
    <w:rsid w:val="008D3097"/>
    <w:rsid w:val="008E7399"/>
    <w:rsid w:val="008F199C"/>
    <w:rsid w:val="008F1A75"/>
    <w:rsid w:val="0090576F"/>
    <w:rsid w:val="009603C9"/>
    <w:rsid w:val="009977B4"/>
    <w:rsid w:val="009D0F5D"/>
    <w:rsid w:val="009E3B16"/>
    <w:rsid w:val="00A60826"/>
    <w:rsid w:val="00A7646F"/>
    <w:rsid w:val="00AF4535"/>
    <w:rsid w:val="00B27172"/>
    <w:rsid w:val="00B34CDD"/>
    <w:rsid w:val="00B34CE9"/>
    <w:rsid w:val="00B64A8E"/>
    <w:rsid w:val="00B76B1E"/>
    <w:rsid w:val="00B8256E"/>
    <w:rsid w:val="00B84675"/>
    <w:rsid w:val="00B96E65"/>
    <w:rsid w:val="00B974E1"/>
    <w:rsid w:val="00BA7B26"/>
    <w:rsid w:val="00BC23E2"/>
    <w:rsid w:val="00C0148B"/>
    <w:rsid w:val="00C41019"/>
    <w:rsid w:val="00CC4AFD"/>
    <w:rsid w:val="00CD220D"/>
    <w:rsid w:val="00D10D74"/>
    <w:rsid w:val="00D1250B"/>
    <w:rsid w:val="00D239C5"/>
    <w:rsid w:val="00D55EA0"/>
    <w:rsid w:val="00DB2FE0"/>
    <w:rsid w:val="00DE6FCB"/>
    <w:rsid w:val="00E16DEB"/>
    <w:rsid w:val="00E2240D"/>
    <w:rsid w:val="00E23FCF"/>
    <w:rsid w:val="00E2731E"/>
    <w:rsid w:val="00E74A17"/>
    <w:rsid w:val="00E76B9F"/>
    <w:rsid w:val="00E76E3C"/>
    <w:rsid w:val="00E8331E"/>
    <w:rsid w:val="00E901B8"/>
    <w:rsid w:val="00E92D14"/>
    <w:rsid w:val="00E97BB4"/>
    <w:rsid w:val="00F555C8"/>
    <w:rsid w:val="00F975E0"/>
    <w:rsid w:val="00FB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AE8E3"/>
  <w15:chartTrackingRefBased/>
  <w15:docId w15:val="{CA6B636D-6732-4E6F-9562-1F3B2A070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65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,Numerowanie,Akapit z listą BS,L1,Akapit z listą5,Bulleted list,Odstavec,Podsis rysunku,T_SZ_List Paragraph,sw tekst,CW_Lista"/>
    <w:basedOn w:val="Normalny"/>
    <w:link w:val="AkapitzlistZnak"/>
    <w:uiPriority w:val="34"/>
    <w:qFormat/>
    <w:rsid w:val="0022659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22659C"/>
    <w:rPr>
      <w:color w:val="0563C1" w:themeColor="hyperlink"/>
      <w:u w:val="single"/>
    </w:rPr>
  </w:style>
  <w:style w:type="paragraph" w:customStyle="1" w:styleId="Default">
    <w:name w:val="Default"/>
    <w:qFormat/>
    <w:rsid w:val="0022659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2659C"/>
    <w:rPr>
      <w:b/>
      <w:bCs/>
    </w:r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"/>
    <w:link w:val="Akapitzlist"/>
    <w:uiPriority w:val="34"/>
    <w:qFormat/>
    <w:locked/>
    <w:rsid w:val="0022659C"/>
  </w:style>
  <w:style w:type="paragraph" w:customStyle="1" w:styleId="Standard">
    <w:name w:val="Standard"/>
    <w:rsid w:val="0022659C"/>
    <w:pPr>
      <w:suppressAutoHyphens/>
      <w:autoSpaceDN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numbering" w:customStyle="1" w:styleId="WWNum14">
    <w:name w:val="WWNum14"/>
    <w:basedOn w:val="Bezlisty"/>
    <w:rsid w:val="0022659C"/>
    <w:pPr>
      <w:numPr>
        <w:numId w:val="6"/>
      </w:numPr>
    </w:pPr>
  </w:style>
  <w:style w:type="numbering" w:customStyle="1" w:styleId="WWNum12">
    <w:name w:val="WWNum12"/>
    <w:basedOn w:val="Bezlisty"/>
    <w:rsid w:val="0022659C"/>
    <w:pPr>
      <w:numPr>
        <w:numId w:val="7"/>
      </w:numPr>
    </w:pPr>
  </w:style>
  <w:style w:type="numbering" w:customStyle="1" w:styleId="WWNum5">
    <w:name w:val="WWNum5"/>
    <w:basedOn w:val="Bezlisty"/>
    <w:rsid w:val="0022659C"/>
    <w:pPr>
      <w:numPr>
        <w:numId w:val="10"/>
      </w:numPr>
    </w:pPr>
  </w:style>
  <w:style w:type="numbering" w:customStyle="1" w:styleId="WWNum13">
    <w:name w:val="WWNum13"/>
    <w:basedOn w:val="Bezlisty"/>
    <w:rsid w:val="0022659C"/>
    <w:pPr>
      <w:numPr>
        <w:numId w:val="9"/>
      </w:numPr>
    </w:pPr>
  </w:style>
  <w:style w:type="table" w:styleId="Tabela-Siatka">
    <w:name w:val="Table Grid"/>
    <w:basedOn w:val="Standardowy"/>
    <w:uiPriority w:val="39"/>
    <w:rsid w:val="006A76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0576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576F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C23E2"/>
    <w:pPr>
      <w:tabs>
        <w:tab w:val="center" w:pos="4536"/>
        <w:tab w:val="right" w:pos="9072"/>
      </w:tabs>
      <w:suppressAutoHyphens/>
      <w:ind w:left="425" w:hanging="425"/>
      <w:jc w:val="both"/>
    </w:pPr>
    <w:rPr>
      <w:kern w:val="2"/>
      <w:sz w:val="20"/>
      <w:szCs w:val="20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BC23E2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A608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608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07B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07B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07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3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google.com/map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2374</Words>
  <Characters>14249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Kurcin</dc:creator>
  <cp:keywords/>
  <dc:description/>
  <cp:lastModifiedBy>Wojciech Ślusarski</cp:lastModifiedBy>
  <cp:revision>4</cp:revision>
  <cp:lastPrinted>2022-06-13T10:13:00Z</cp:lastPrinted>
  <dcterms:created xsi:type="dcterms:W3CDTF">2024-01-25T12:10:00Z</dcterms:created>
  <dcterms:modified xsi:type="dcterms:W3CDTF">2024-12-18T12:10:00Z</dcterms:modified>
</cp:coreProperties>
</file>