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bookmarkStart w:id="1" w:name="_GoBack"/>
      <w:bookmarkEnd w:id="1"/>
    </w:p>
    <w:p w14:paraId="7B01787A" w14:textId="45262E2D"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754A798E"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06401E">
        <w:rPr>
          <w:rFonts w:ascii="Times New Roman" w:hAnsi="Times New Roman" w:cs="Times New Roman"/>
          <w:bCs/>
          <w:sz w:val="24"/>
          <w:szCs w:val="24"/>
        </w:rPr>
        <w:t>…..</w:t>
      </w:r>
      <w:r w:rsidR="006034CE">
        <w:rPr>
          <w:rFonts w:ascii="Times New Roman" w:hAnsi="Times New Roman" w:cs="Times New Roman"/>
          <w:bCs/>
          <w:sz w:val="24"/>
          <w:szCs w:val="24"/>
        </w:rPr>
        <w:t>.</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2BAC8A7" w14:textId="1F1B3EC4" w:rsidR="00A07956" w:rsidRPr="00EC64EA" w:rsidRDefault="0006401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A07956" w:rsidRPr="00EC64EA">
        <w:rPr>
          <w:rFonts w:ascii="Times New Roman" w:hAnsi="Times New Roman" w:cs="Times New Roman"/>
          <w:sz w:val="24"/>
          <w:szCs w:val="24"/>
        </w:rPr>
        <w:t xml:space="preserve"> 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0CBE75ED" w:rsidR="00A07956" w:rsidRPr="00EC64EA" w:rsidRDefault="0006401E" w:rsidP="00CD7E0A">
      <w:pPr>
        <w:numPr>
          <w:ilvl w:val="0"/>
          <w:numId w:val="13"/>
        </w:num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4D9F6789"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6401E">
        <w:rPr>
          <w:rFonts w:ascii="Times New Roman" w:eastAsia="Times New Roman" w:hAnsi="Times New Roman" w:cs="Times New Roman"/>
          <w:b/>
          <w:sz w:val="24"/>
          <w:szCs w:val="24"/>
          <w:lang w:eastAsia="pl-PL"/>
        </w:rPr>
        <w:t>……………..</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21</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1129</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55FE2F1A" w14:textId="494E5367" w:rsidR="00175171" w:rsidRPr="00CA080D" w:rsidRDefault="00175171" w:rsidP="004502B6">
      <w:pPr>
        <w:numPr>
          <w:ilvl w:val="0"/>
          <w:numId w:val="2"/>
        </w:numPr>
        <w:spacing w:after="0"/>
        <w:ind w:left="426" w:hanging="284"/>
        <w:jc w:val="both"/>
        <w:rPr>
          <w:rFonts w:ascii="Times New Roman" w:hAnsi="Times New Roman" w:cs="Times New Roman"/>
          <w:sz w:val="24"/>
          <w:szCs w:val="24"/>
        </w:rPr>
      </w:pPr>
      <w:r w:rsidRPr="00CA080D">
        <w:rPr>
          <w:rFonts w:ascii="Times New Roman" w:hAnsi="Times New Roman" w:cs="Times New Roman"/>
          <w:sz w:val="24"/>
          <w:szCs w:val="24"/>
        </w:rPr>
        <w:t xml:space="preserve">Zamawiający zamawia, a Wykonawca zobowiązuje się do wykonania </w:t>
      </w:r>
      <w:bookmarkStart w:id="2" w:name="_Hlk71739032"/>
      <w:r w:rsidR="00CA080D">
        <w:rPr>
          <w:rFonts w:ascii="Times New Roman" w:eastAsia="SimSun" w:hAnsi="Times New Roman" w:cs="Times New Roman"/>
          <w:b/>
          <w:bCs/>
          <w:sz w:val="24"/>
          <w:szCs w:val="24"/>
          <w:lang w:eastAsia="ar-SA"/>
        </w:rPr>
        <w:t>r</w:t>
      </w:r>
      <w:r w:rsidR="00CA080D" w:rsidRPr="00CA080D">
        <w:rPr>
          <w:rFonts w:ascii="Times New Roman" w:eastAsia="SimSun" w:hAnsi="Times New Roman" w:cs="Times New Roman"/>
          <w:b/>
          <w:bCs/>
          <w:sz w:val="24"/>
          <w:szCs w:val="24"/>
          <w:lang w:eastAsia="ar-SA"/>
        </w:rPr>
        <w:t>emont</w:t>
      </w:r>
      <w:r w:rsidR="00CA080D">
        <w:rPr>
          <w:rFonts w:ascii="Times New Roman" w:eastAsia="SimSun" w:hAnsi="Times New Roman" w:cs="Times New Roman"/>
          <w:b/>
          <w:bCs/>
          <w:sz w:val="24"/>
          <w:szCs w:val="24"/>
          <w:lang w:eastAsia="ar-SA"/>
        </w:rPr>
        <w:t>u</w:t>
      </w:r>
      <w:r w:rsidR="00CA080D" w:rsidRPr="00CA080D">
        <w:rPr>
          <w:rFonts w:ascii="Times New Roman" w:eastAsia="SimSun" w:hAnsi="Times New Roman" w:cs="Times New Roman"/>
          <w:b/>
          <w:bCs/>
          <w:sz w:val="24"/>
          <w:szCs w:val="24"/>
          <w:lang w:eastAsia="ar-SA"/>
        </w:rPr>
        <w:t xml:space="preserve"> lokalu mieszkalnego przy ul. </w:t>
      </w:r>
      <w:r w:rsidR="00887613">
        <w:rPr>
          <w:rFonts w:ascii="Times New Roman" w:eastAsia="SimSun" w:hAnsi="Times New Roman" w:cs="Times New Roman"/>
          <w:b/>
          <w:bCs/>
          <w:sz w:val="24"/>
          <w:szCs w:val="24"/>
          <w:lang w:eastAsia="ar-SA"/>
        </w:rPr>
        <w:t>Barlickiego 10/8</w:t>
      </w:r>
      <w:r w:rsidR="00CA080D" w:rsidRPr="00CA080D">
        <w:rPr>
          <w:rFonts w:ascii="Times New Roman" w:eastAsia="SimSun" w:hAnsi="Times New Roman" w:cs="Times New Roman"/>
          <w:b/>
          <w:bCs/>
          <w:sz w:val="24"/>
          <w:szCs w:val="24"/>
          <w:lang w:eastAsia="ar-SA"/>
        </w:rPr>
        <w:t xml:space="preserve"> w Świnoujściu</w:t>
      </w:r>
      <w:bookmarkEnd w:id="2"/>
      <w:r w:rsidR="00CA080D">
        <w:rPr>
          <w:rFonts w:ascii="Times New Roman" w:eastAsia="SimSun" w:hAnsi="Times New Roman" w:cs="Times New Roman"/>
          <w:b/>
          <w:bCs/>
          <w:sz w:val="24"/>
          <w:szCs w:val="24"/>
          <w:lang w:eastAsia="ar-SA"/>
        </w:rPr>
        <w:t>.</w:t>
      </w:r>
      <w:r w:rsidR="00CA080D" w:rsidRPr="00CA080D">
        <w:rPr>
          <w:rFonts w:ascii="Times New Roman" w:hAnsi="Times New Roman" w:cs="Times New Roman"/>
          <w:sz w:val="24"/>
          <w:szCs w:val="24"/>
        </w:rPr>
        <w:t xml:space="preserve"> </w:t>
      </w:r>
      <w:r w:rsidRPr="00CA080D">
        <w:rPr>
          <w:rFonts w:ascii="Times New Roman" w:hAnsi="Times New Roman" w:cs="Times New Roman"/>
          <w:sz w:val="24"/>
          <w:szCs w:val="24"/>
        </w:rPr>
        <w:t xml:space="preserve">Szczegółowy zakres rzeczowy, opis i sposób wykonania przedmiotu Umowy określa </w:t>
      </w:r>
      <w:r w:rsidR="00CA080D">
        <w:rPr>
          <w:rFonts w:ascii="Times New Roman" w:hAnsi="Times New Roman" w:cs="Times New Roman"/>
          <w:sz w:val="24"/>
          <w:szCs w:val="24"/>
        </w:rPr>
        <w:t>Karta Postępowania</w:t>
      </w:r>
      <w:r w:rsidRPr="00CA080D">
        <w:rPr>
          <w:rFonts w:ascii="Times New Roman" w:hAnsi="Times New Roman" w:cs="Times New Roman"/>
          <w:sz w:val="24"/>
          <w:szCs w:val="24"/>
        </w:rPr>
        <w:t xml:space="preserve"> nr</w:t>
      </w:r>
      <w:r w:rsidR="00CA080D">
        <w:rPr>
          <w:rFonts w:ascii="Times New Roman" w:hAnsi="Times New Roman" w:cs="Times New Roman"/>
          <w:sz w:val="24"/>
          <w:szCs w:val="24"/>
        </w:rPr>
        <w:t xml:space="preserve"> ID</w:t>
      </w:r>
      <w:r w:rsidRPr="00CA080D">
        <w:rPr>
          <w:rFonts w:ascii="Times New Roman" w:hAnsi="Times New Roman" w:cs="Times New Roman"/>
          <w:sz w:val="24"/>
          <w:szCs w:val="24"/>
        </w:rPr>
        <w:t xml:space="preserve"> </w:t>
      </w:r>
      <w:r w:rsidR="0006401E" w:rsidRPr="00CA080D">
        <w:rPr>
          <w:rFonts w:ascii="Times New Roman" w:eastAsia="Times New Roman" w:hAnsi="Times New Roman" w:cs="Times New Roman"/>
          <w:sz w:val="24"/>
          <w:szCs w:val="24"/>
          <w:lang w:eastAsia="pl-PL"/>
        </w:rPr>
        <w:t>………….</w:t>
      </w:r>
      <w:r w:rsidRPr="00CA080D">
        <w:rPr>
          <w:rFonts w:ascii="Times New Roman" w:hAnsi="Times New Roman" w:cs="Times New Roman"/>
          <w:sz w:val="24"/>
          <w:szCs w:val="24"/>
        </w:rPr>
        <w:t xml:space="preserve"> z dnia </w:t>
      </w:r>
      <w:r w:rsidR="0006401E" w:rsidRPr="00CA080D">
        <w:rPr>
          <w:rFonts w:ascii="Times New Roman" w:hAnsi="Times New Roman" w:cs="Times New Roman"/>
          <w:sz w:val="24"/>
          <w:szCs w:val="24"/>
        </w:rPr>
        <w:t>………..</w:t>
      </w:r>
      <w:r w:rsidRPr="00CA080D">
        <w:rPr>
          <w:rFonts w:ascii="Times New Roman" w:hAnsi="Times New Roman" w:cs="Times New Roman"/>
          <w:sz w:val="24"/>
          <w:szCs w:val="24"/>
        </w:rPr>
        <w:t xml:space="preserve"> 2021 r. wraz z załącznikami, stanowiąc</w:t>
      </w:r>
      <w:r w:rsidR="00CA080D">
        <w:rPr>
          <w:rFonts w:ascii="Times New Roman" w:hAnsi="Times New Roman" w:cs="Times New Roman"/>
          <w:sz w:val="24"/>
          <w:szCs w:val="24"/>
        </w:rPr>
        <w:t>a</w:t>
      </w:r>
      <w:r w:rsidRPr="00CA080D">
        <w:rPr>
          <w:rFonts w:ascii="Times New Roman" w:hAnsi="Times New Roman" w:cs="Times New Roman"/>
          <w:sz w:val="24"/>
          <w:szCs w:val="24"/>
        </w:rPr>
        <w:t xml:space="preserve"> Załącznik nr 1 do Umowy, zwan</w:t>
      </w:r>
      <w:r w:rsidR="00CA080D">
        <w:rPr>
          <w:rFonts w:ascii="Times New Roman" w:hAnsi="Times New Roman" w:cs="Times New Roman"/>
          <w:sz w:val="24"/>
          <w:szCs w:val="24"/>
        </w:rPr>
        <w:t>a</w:t>
      </w:r>
      <w:r w:rsidRPr="00CA080D">
        <w:rPr>
          <w:rFonts w:ascii="Times New Roman" w:hAnsi="Times New Roman" w:cs="Times New Roman"/>
          <w:sz w:val="24"/>
          <w:szCs w:val="24"/>
        </w:rPr>
        <w:t xml:space="preserve"> dalej: </w:t>
      </w:r>
      <w:r w:rsidR="00CA080D">
        <w:rPr>
          <w:rFonts w:ascii="Times New Roman" w:hAnsi="Times New Roman" w:cs="Times New Roman"/>
          <w:sz w:val="24"/>
          <w:szCs w:val="24"/>
        </w:rPr>
        <w:t>Kartą</w:t>
      </w:r>
      <w:r w:rsidRPr="00CA080D">
        <w:rPr>
          <w:rFonts w:ascii="Times New Roman" w:hAnsi="Times New Roman" w:cs="Times New Roman"/>
          <w:sz w:val="24"/>
          <w:szCs w:val="24"/>
        </w:rPr>
        <w:t>.</w:t>
      </w:r>
    </w:p>
    <w:p w14:paraId="776AAB97" w14:textId="1CC0DEF1"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 xml:space="preserve">Integralną część </w:t>
      </w:r>
      <w:r w:rsidR="003D65B0">
        <w:rPr>
          <w:rFonts w:ascii="Times New Roman" w:hAnsi="Times New Roman" w:cs="Times New Roman"/>
          <w:sz w:val="24"/>
          <w:szCs w:val="24"/>
        </w:rPr>
        <w:t>U</w:t>
      </w:r>
      <w:r w:rsidRPr="00EC64EA">
        <w:rPr>
          <w:rFonts w:ascii="Times New Roman" w:hAnsi="Times New Roman" w:cs="Times New Roman"/>
          <w:sz w:val="24"/>
          <w:szCs w:val="24"/>
        </w:rPr>
        <w:t>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746918AA" w14:textId="77777777" w:rsidR="00CA080D" w:rsidRDefault="00CA080D" w:rsidP="00C94AA7">
      <w:pPr>
        <w:spacing w:after="0"/>
        <w:jc w:val="center"/>
        <w:rPr>
          <w:rFonts w:ascii="Times New Roman" w:hAnsi="Times New Roman" w:cs="Times New Roman"/>
          <w:b/>
          <w:sz w:val="24"/>
          <w:szCs w:val="24"/>
        </w:rPr>
      </w:pPr>
    </w:p>
    <w:p w14:paraId="7EE437F3" w14:textId="77777777" w:rsidR="00CA080D" w:rsidRDefault="00CA080D" w:rsidP="00C94AA7">
      <w:pPr>
        <w:spacing w:after="0"/>
        <w:jc w:val="center"/>
        <w:rPr>
          <w:rFonts w:ascii="Times New Roman" w:hAnsi="Times New Roman" w:cs="Times New Roman"/>
          <w:b/>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lastRenderedPageBreak/>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26DA09AD"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06401E">
        <w:rPr>
          <w:rFonts w:ascii="Times New Roman" w:hAnsi="Times New Roman" w:cs="Times New Roman"/>
          <w:b/>
          <w:bCs/>
          <w:sz w:val="24"/>
          <w:szCs w:val="24"/>
        </w:rPr>
        <w:t>…..</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D41D81F" w:rsidR="00502B4C" w:rsidRPr="005E3225"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Pan</w:t>
      </w:r>
      <w:r w:rsidR="00CA080D">
        <w:rPr>
          <w:rFonts w:ascii="Times New Roman" w:hAnsi="Times New Roman" w:cs="Times New Roman"/>
          <w:sz w:val="24"/>
          <w:szCs w:val="24"/>
        </w:rPr>
        <w:t>i</w:t>
      </w:r>
      <w:r w:rsidRPr="00EC64EA">
        <w:rPr>
          <w:rFonts w:ascii="Times New Roman" w:hAnsi="Times New Roman" w:cs="Times New Roman"/>
          <w:sz w:val="24"/>
          <w:szCs w:val="24"/>
        </w:rPr>
        <w:t xml:space="preserve"> </w:t>
      </w:r>
      <w:r w:rsidR="00CA080D">
        <w:rPr>
          <w:rFonts w:ascii="Times New Roman" w:hAnsi="Times New Roman" w:cs="Times New Roman"/>
          <w:sz w:val="24"/>
          <w:szCs w:val="24"/>
        </w:rPr>
        <w:t>Beata Góra - tel. 91 321 – 22 - 80 wew. 39</w:t>
      </w:r>
      <w:r w:rsidRPr="005E3225">
        <w:rPr>
          <w:rFonts w:ascii="Times New Roman" w:hAnsi="Times New Roman" w:cs="Times New Roman"/>
          <w:sz w:val="24"/>
          <w:szCs w:val="24"/>
          <w:lang w:val="en-US"/>
        </w:rPr>
        <w:t xml:space="preserve">, e-mail: </w:t>
      </w:r>
      <w:hyperlink r:id="rId8" w:history="1">
        <w:r w:rsidR="00CA080D" w:rsidRPr="0029110E">
          <w:rPr>
            <w:rStyle w:val="Hipercze"/>
            <w:rFonts w:ascii="Times New Roman" w:hAnsi="Times New Roman" w:cs="Times New Roman"/>
            <w:sz w:val="24"/>
            <w:szCs w:val="24"/>
            <w:lang w:val="en-US"/>
          </w:rPr>
          <w:t>bgora@tbslokum.pl</w:t>
        </w:r>
      </w:hyperlink>
      <w:r w:rsidRPr="005E3225">
        <w:rPr>
          <w:rFonts w:ascii="Times New Roman" w:hAnsi="Times New Roman" w:cs="Times New Roman"/>
          <w:sz w:val="24"/>
          <w:szCs w:val="24"/>
          <w:lang w:val="en-US"/>
        </w:rPr>
        <w:t xml:space="preserve"> ,  </w:t>
      </w:r>
    </w:p>
    <w:p w14:paraId="28A39364" w14:textId="5E58B4F3"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6401E">
        <w:rPr>
          <w:rFonts w:ascii="Times New Roman" w:hAnsi="Times New Roman" w:cs="Times New Roman"/>
          <w:sz w:val="24"/>
          <w:szCs w:val="24"/>
        </w:rPr>
        <w: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9F25F74"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adres do korespondencji Wykonawcy: </w:t>
      </w:r>
      <w:r w:rsidR="0006401E">
        <w:rPr>
          <w:rFonts w:ascii="Times New Roman" w:hAnsi="Times New Roman" w:cs="Times New Roman"/>
          <w:sz w:val="24"/>
          <w:szCs w:val="24"/>
        </w:rPr>
        <w:t>………………………………………..</w:t>
      </w:r>
      <w:r w:rsidR="00D417F9">
        <w:rPr>
          <w:rFonts w:ascii="Times New Roman" w:hAnsi="Times New Roman" w:cs="Times New Roman"/>
          <w:sz w:val="24"/>
          <w:szCs w:val="24"/>
        </w:rPr>
        <w:t>.</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 xml:space="preserve">wnioskiem obowiązany jest przedłożyć Zamawiającemu dowody potwierdzające spełnianie tych wymagań. Zamawiający jest </w:t>
      </w:r>
      <w:r w:rsidRPr="00EC64EA">
        <w:rPr>
          <w:rFonts w:ascii="Times New Roman" w:hAnsi="Times New Roman" w:cs="Times New Roman"/>
          <w:sz w:val="24"/>
          <w:szCs w:val="24"/>
        </w:rPr>
        <w:lastRenderedPageBreak/>
        <w:t>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6495719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lastRenderedPageBreak/>
        <w:t>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3DA6D4BC" w:rsidR="006A51D5" w:rsidRPr="00EC64EA" w:rsidRDefault="0006401E" w:rsidP="00E63FC6">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02C72294" w14:textId="23CBFF97" w:rsidR="006A51D5" w:rsidRPr="00EC64EA"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7D439A1D" w14:textId="6D0FAFBD" w:rsidR="006A51D5" w:rsidRPr="000F2C63"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60784A6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wystawienia faktury VAT w terminie </w:t>
      </w:r>
      <w:r w:rsidR="003E6AB4">
        <w:rPr>
          <w:rFonts w:ascii="Times New Roman" w:hAnsi="Times New Roman" w:cs="Times New Roman"/>
          <w:sz w:val="24"/>
          <w:szCs w:val="24"/>
        </w:rPr>
        <w:t>7</w:t>
      </w:r>
      <w:r w:rsidRPr="00EC64EA">
        <w:rPr>
          <w:rFonts w:ascii="Times New Roman" w:hAnsi="Times New Roman" w:cs="Times New Roman"/>
          <w:sz w:val="24"/>
          <w:szCs w:val="24"/>
        </w:rPr>
        <w:t xml:space="preserve">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2E357C20"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TAK/</w:t>
      </w:r>
      <w:r w:rsidRPr="0006401E">
        <w:rPr>
          <w:rFonts w:ascii="Times New Roman" w:hAnsi="Times New Roman" w:cs="Times New Roman"/>
          <w:sz w:val="24"/>
          <w:szCs w:val="24"/>
        </w:rPr>
        <w:t>NIE</w:t>
      </w:r>
      <w:r w:rsidRPr="00EC64EA">
        <w:rPr>
          <w:rFonts w:ascii="Times New Roman" w:hAnsi="Times New Roman" w:cs="Times New Roman"/>
          <w:sz w:val="24"/>
          <w:szCs w:val="24"/>
        </w:rPr>
        <w:t xml:space="preserv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w:t>
      </w:r>
      <w:r w:rsidRPr="0006401E">
        <w:rPr>
          <w:rFonts w:ascii="Times New Roman" w:hAnsi="Times New Roman" w:cs="Times New Roman"/>
          <w:sz w:val="24"/>
          <w:szCs w:val="24"/>
        </w:rPr>
        <w:t>TAK</w:t>
      </w:r>
      <w:r w:rsidRPr="00EC64EA">
        <w:rPr>
          <w:rFonts w:ascii="Times New Roman" w:hAnsi="Times New Roman" w:cs="Times New Roman"/>
          <w:sz w:val="24"/>
          <w:szCs w:val="24"/>
        </w:rPr>
        <w:t xml:space="preserve">/NIE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C4DF2B2"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nie będ</w:t>
      </w:r>
      <w:r w:rsidR="00DB0E1D">
        <w:rPr>
          <w:rFonts w:ascii="Times New Roman" w:hAnsi="Times New Roman" w:cs="Times New Roman"/>
          <w:sz w:val="24"/>
          <w:szCs w:val="24"/>
        </w:rPr>
        <w:t>zie</w:t>
      </w:r>
      <w:r w:rsidRPr="00EC64EA">
        <w:rPr>
          <w:rFonts w:ascii="Times New Roman" w:hAnsi="Times New Roman" w:cs="Times New Roman"/>
          <w:sz w:val="24"/>
          <w:szCs w:val="24"/>
        </w:rPr>
        <w:t xml:space="preserve"> miał zastosowania.</w:t>
      </w: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7</w:t>
      </w:r>
    </w:p>
    <w:p w14:paraId="6CC7FCC9" w14:textId="51405486"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4F399963" w14:textId="0D227FBA"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007017E0">
        <w:rPr>
          <w:rFonts w:ascii="Times New Roman" w:hAnsi="Times New Roman" w:cs="Times New Roman"/>
          <w:sz w:val="24"/>
          <w:szCs w:val="24"/>
        </w:rPr>
        <w:t>…………………</w:t>
      </w:r>
      <w:r w:rsidR="00DB0E1D">
        <w:rPr>
          <w:rFonts w:ascii="Times New Roman" w:hAnsi="Times New Roman" w:cs="Times New Roman"/>
          <w:sz w:val="24"/>
          <w:szCs w:val="24"/>
        </w:rPr>
        <w:t xml:space="preserve">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 xml:space="preserve">w formie </w:t>
      </w:r>
      <w:r w:rsidR="007017E0">
        <w:rPr>
          <w:rFonts w:ascii="Times New Roman" w:hAnsi="Times New Roman" w:cs="Times New Roman"/>
          <w:sz w:val="24"/>
          <w:szCs w:val="24"/>
        </w:rPr>
        <w:t>………………………………</w:t>
      </w:r>
      <w:r w:rsidR="00DB0E1D">
        <w:rPr>
          <w:rFonts w:ascii="Times New Roman" w:hAnsi="Times New Roman" w:cs="Times New Roman"/>
          <w:sz w:val="24"/>
          <w:szCs w:val="24"/>
        </w:rPr>
        <w:t>.</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529C4CEF"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w pieniądzu, poręczeniach bankowych lub poręczeniach spółdzielczej kasy oszczędnościowo – kredytowej (z tym, że zobowiązanie kasy jest zawsze zobowiązaniem pieniężnym), gwarancjach bankowych, gwarancjach ubezpieczeniowych, poręczeniach udzielanych przez p</w:t>
      </w:r>
      <w:r w:rsidR="003D65B0">
        <w:rPr>
          <w:rFonts w:ascii="Times New Roman" w:hAnsi="Times New Roman" w:cs="Times New Roman"/>
          <w:sz w:val="24"/>
          <w:szCs w:val="24"/>
        </w:rPr>
        <w:t>odmioty, o których mowa w art.</w:t>
      </w:r>
      <w:r w:rsidR="00DC231C" w:rsidRPr="00DC231C">
        <w:rPr>
          <w:rFonts w:ascii="Times New Roman" w:hAnsi="Times New Roman" w:cs="Times New Roman"/>
          <w:sz w:val="24"/>
          <w:szCs w:val="24"/>
        </w:rPr>
        <w:t xml:space="preserve">6b ust. 5 pkt 2 ustawy z dnia 9 listopada 2000 r. o utworzeniu Polskiej Agencji Rozwoju Przedsiębiorczości. </w:t>
      </w:r>
    </w:p>
    <w:p w14:paraId="37B11DB1" w14:textId="417EB966"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 xml:space="preserve">w innych formach, niż określone w ust. </w:t>
      </w:r>
      <w:r w:rsidR="00DB0E1D">
        <w:rPr>
          <w:rFonts w:ascii="Times New Roman" w:hAnsi="Times New Roman" w:cs="Times New Roman"/>
          <w:sz w:val="24"/>
          <w:szCs w:val="24"/>
        </w:rPr>
        <w:t>4</w:t>
      </w:r>
      <w:r w:rsidR="00DC231C">
        <w:rPr>
          <w:rFonts w:ascii="Times New Roman" w:hAnsi="Times New Roman" w:cs="Times New Roman"/>
          <w:sz w:val="24"/>
          <w:szCs w:val="24"/>
        </w:rPr>
        <w:t>.</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lastRenderedPageBreak/>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45D0D29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887613">
        <w:rPr>
          <w:rFonts w:ascii="Times New Roman" w:hAnsi="Times New Roman" w:cs="Times New Roman"/>
          <w:sz w:val="24"/>
          <w:szCs w:val="24"/>
        </w:rPr>
        <w:t>2</w:t>
      </w:r>
      <w:r w:rsidR="0006401E">
        <w:rPr>
          <w:rFonts w:ascii="Times New Roman" w:hAnsi="Times New Roman" w:cs="Times New Roman"/>
          <w:sz w:val="24"/>
          <w:szCs w:val="24"/>
        </w:rPr>
        <w:t>0</w:t>
      </w:r>
      <w:r w:rsidRPr="00EC64EA">
        <w:rPr>
          <w:rFonts w:ascii="Times New Roman" w:hAnsi="Times New Roman" w:cs="Times New Roman"/>
          <w:sz w:val="24"/>
          <w:szCs w:val="24"/>
        </w:rPr>
        <w:t xml:space="preserve">.000,00 zł (słownie: </w:t>
      </w:r>
      <w:r w:rsidR="00887613">
        <w:rPr>
          <w:rFonts w:ascii="Times New Roman" w:hAnsi="Times New Roman" w:cs="Times New Roman"/>
          <w:sz w:val="24"/>
          <w:szCs w:val="24"/>
        </w:rPr>
        <w:t xml:space="preserve">dwadzieścia </w:t>
      </w:r>
      <w:r w:rsidR="00045A62">
        <w:rPr>
          <w:rFonts w:ascii="Times New Roman" w:hAnsi="Times New Roman" w:cs="Times New Roman"/>
          <w:sz w:val="24"/>
          <w:szCs w:val="24"/>
        </w:rPr>
        <w:t>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2045D2C" w14:textId="77777777" w:rsidR="00D966D7" w:rsidRPr="00EC64EA" w:rsidRDefault="00D966D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1AA8350" w14:textId="2BF78182" w:rsidR="00E8148D" w:rsidRPr="00EC64EA" w:rsidRDefault="00E8148D"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304060F"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2C775606" w14:textId="77777777" w:rsidR="00D966D7" w:rsidRDefault="00D966D7" w:rsidP="002C18D0">
      <w:pPr>
        <w:spacing w:after="0"/>
        <w:jc w:val="center"/>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38E6AF4A" w14:textId="5130101F" w:rsidR="0010067C" w:rsidRPr="00EC64EA" w:rsidRDefault="0010067C"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w:t>
      </w:r>
      <w:r w:rsidRPr="00EC64EA">
        <w:rPr>
          <w:rFonts w:ascii="Times New Roman" w:hAnsi="Times New Roman" w:cs="Times New Roman"/>
          <w:sz w:val="24"/>
          <w:szCs w:val="24"/>
        </w:rPr>
        <w:lastRenderedPageBreak/>
        <w:t xml:space="preserve">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CD/DVD/PenDrive.</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3"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3"/>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0D84D13F" w14:textId="3BE7626F" w:rsidR="00E8148D" w:rsidRPr="00EC64EA" w:rsidRDefault="00DE6C54"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2F8486D0" w14:textId="468C8DE4" w:rsidR="003D65B0" w:rsidRPr="00375E6F" w:rsidRDefault="003D65B0" w:rsidP="003D65B0">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dla</w:t>
      </w:r>
      <w:r>
        <w:rPr>
          <w:rFonts w:ascii="Times New Roman" w:hAnsi="Times New Roman" w:cs="Times New Roman"/>
          <w:sz w:val="24"/>
          <w:szCs w:val="24"/>
        </w:rPr>
        <w:t xml:space="preserve"> całego</w:t>
      </w:r>
      <w:r w:rsidRPr="00375E6F">
        <w:rPr>
          <w:rFonts w:ascii="Times New Roman" w:hAnsi="Times New Roman" w:cs="Times New Roman"/>
          <w:sz w:val="24"/>
          <w:szCs w:val="24"/>
        </w:rPr>
        <w:t xml:space="preserve"> </w:t>
      </w:r>
      <w:r>
        <w:rPr>
          <w:rFonts w:ascii="Times New Roman" w:hAnsi="Times New Roman" w:cs="Times New Roman"/>
          <w:sz w:val="24"/>
          <w:szCs w:val="24"/>
        </w:rPr>
        <w:t>P</w:t>
      </w:r>
      <w:r w:rsidRPr="00375E6F">
        <w:rPr>
          <w:rFonts w:ascii="Times New Roman" w:hAnsi="Times New Roman" w:cs="Times New Roman"/>
          <w:sz w:val="24"/>
          <w:szCs w:val="24"/>
        </w:rPr>
        <w:t xml:space="preserve">rzedmiotu Umowy na </w:t>
      </w:r>
      <w:r w:rsidRPr="008C3485">
        <w:rPr>
          <w:rFonts w:ascii="Times New Roman" w:hAnsi="Times New Roman" w:cs="Times New Roman"/>
          <w:sz w:val="24"/>
          <w:szCs w:val="24"/>
        </w:rPr>
        <w:t xml:space="preserve">okres </w:t>
      </w:r>
      <w:r w:rsidRPr="008C3485">
        <w:rPr>
          <w:rFonts w:ascii="Times New Roman" w:hAnsi="Times New Roman" w:cs="Times New Roman"/>
          <w:b/>
          <w:sz w:val="24"/>
          <w:szCs w:val="24"/>
        </w:rPr>
        <w:t>…</w:t>
      </w:r>
      <w:r w:rsidRPr="008C3485">
        <w:rPr>
          <w:rStyle w:val="Odwoanieprzypisudolnego"/>
          <w:rFonts w:ascii="Times New Roman" w:hAnsi="Times New Roman" w:cs="Times New Roman"/>
          <w:b/>
          <w:sz w:val="24"/>
          <w:szCs w:val="24"/>
        </w:rPr>
        <w:footnoteReference w:id="1"/>
      </w:r>
      <w:r w:rsidRPr="00375E6F">
        <w:rPr>
          <w:rFonts w:ascii="Times New Roman" w:hAnsi="Times New Roman" w:cs="Times New Roman"/>
          <w:sz w:val="24"/>
          <w:szCs w:val="24"/>
        </w:rPr>
        <w:t xml:space="preserve"> </w:t>
      </w:r>
      <w:r w:rsidRPr="00375E6F">
        <w:rPr>
          <w:rFonts w:ascii="Times New Roman" w:hAnsi="Times New Roman" w:cs="Times New Roman"/>
          <w:b/>
          <w:sz w:val="24"/>
          <w:szCs w:val="24"/>
        </w:rPr>
        <w:t>miesięcy</w:t>
      </w:r>
      <w:r w:rsidRPr="00375E6F">
        <w:rPr>
          <w:rFonts w:ascii="Times New Roman" w:hAnsi="Times New Roman" w:cs="Times New Roman"/>
          <w:i/>
          <w:sz w:val="24"/>
          <w:szCs w:val="24"/>
        </w:rPr>
        <w:t xml:space="preserve"> </w:t>
      </w:r>
      <w:r w:rsidRPr="00375E6F">
        <w:rPr>
          <w:rFonts w:ascii="Times New Roman" w:hAnsi="Times New Roman" w:cs="Times New Roman"/>
          <w:sz w:val="24"/>
          <w:szCs w:val="24"/>
        </w:rPr>
        <w:t>licząc od daty odbioru końcowego robót i zapewnia o jego prawidłowym funkcjonowaniu.</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E63FC6">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695FC76"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CA080D">
        <w:rPr>
          <w:b/>
          <w:bCs/>
          <w:color w:val="000000"/>
          <w:sz w:val="24"/>
          <w:szCs w:val="24"/>
        </w:rPr>
        <w:t>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lastRenderedPageBreak/>
        <w:t>Zamawiający może zażądać usunięcia wad lub usterek w sposób przez siebie określony, a Wykonawca związany jest żądaniem Zamawiającego.</w:t>
      </w:r>
    </w:p>
    <w:p w14:paraId="407AD206" w14:textId="2B862D3A" w:rsidR="003B0A0D" w:rsidRPr="006769AC"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Default="008E3F4C" w:rsidP="008E3F4C">
      <w:pPr>
        <w:spacing w:after="0"/>
        <w:ind w:left="720"/>
        <w:jc w:val="both"/>
        <w:rPr>
          <w:rFonts w:ascii="Times New Roman" w:hAnsi="Times New Roman" w:cs="Times New Roman"/>
          <w:sz w:val="24"/>
          <w:szCs w:val="24"/>
          <w:lang w:val="cs-CZ"/>
        </w:rPr>
      </w:pPr>
    </w:p>
    <w:p w14:paraId="7734BD34" w14:textId="77777777" w:rsidR="00CA080D" w:rsidRPr="00EC64EA" w:rsidRDefault="00CA080D" w:rsidP="003D65B0">
      <w:pPr>
        <w:spacing w:after="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235129A9" w14:textId="192C3042" w:rsidR="008E3F4C" w:rsidRPr="00EC64EA" w:rsidRDefault="008E3F4C"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w:t>
      </w:r>
      <w:r w:rsidRPr="00EC64EA">
        <w:rPr>
          <w:rFonts w:ascii="Times New Roman" w:hAnsi="Times New Roman" w:cs="Times New Roman"/>
          <w:sz w:val="24"/>
          <w:szCs w:val="24"/>
        </w:rPr>
        <w:lastRenderedPageBreak/>
        <w:t xml:space="preserve">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ma </w:t>
      </w:r>
      <w:r w:rsidRPr="00EC64EA">
        <w:rPr>
          <w:rFonts w:ascii="Times New Roman" w:hAnsi="Times New Roman" w:cs="Times New Roman"/>
          <w:sz w:val="24"/>
          <w:szCs w:val="24"/>
        </w:rPr>
        <w:lastRenderedPageBreak/>
        <w:t>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534F4E6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w:t>
      </w:r>
      <w:r w:rsidR="003D65B0">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w:t>
      </w:r>
      <w:r w:rsidR="003D65B0">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w:t>
      </w:r>
      <w:r w:rsidR="003D65B0">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6E71839A" w14:textId="247ECB5D" w:rsidR="00E162C7" w:rsidRPr="003D65B0" w:rsidRDefault="00E162C7" w:rsidP="003D65B0">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Default="00E162C7" w:rsidP="00CD7E0A">
      <w:pPr>
        <w:spacing w:after="0"/>
        <w:jc w:val="both"/>
        <w:rPr>
          <w:rFonts w:ascii="Times New Roman" w:hAnsi="Times New Roman" w:cs="Times New Roman"/>
          <w:sz w:val="24"/>
          <w:szCs w:val="24"/>
        </w:rPr>
      </w:pPr>
    </w:p>
    <w:p w14:paraId="3D4B70B9" w14:textId="77777777" w:rsidR="00CA080D" w:rsidRDefault="00CA080D" w:rsidP="00CD7E0A">
      <w:pPr>
        <w:spacing w:after="0"/>
        <w:jc w:val="both"/>
        <w:rPr>
          <w:rFonts w:ascii="Times New Roman" w:hAnsi="Times New Roman" w:cs="Times New Roman"/>
          <w:sz w:val="24"/>
          <w:szCs w:val="24"/>
        </w:rPr>
      </w:pPr>
    </w:p>
    <w:p w14:paraId="1230345D" w14:textId="77777777" w:rsidR="00CA080D" w:rsidRDefault="00CA080D" w:rsidP="00CD7E0A">
      <w:pPr>
        <w:spacing w:after="0"/>
        <w:jc w:val="both"/>
        <w:rPr>
          <w:rFonts w:ascii="Times New Roman" w:hAnsi="Times New Roman" w:cs="Times New Roman"/>
          <w:sz w:val="24"/>
          <w:szCs w:val="24"/>
        </w:rPr>
      </w:pPr>
    </w:p>
    <w:p w14:paraId="5E558E61" w14:textId="77777777" w:rsidR="00CA080D" w:rsidRPr="00EC64EA" w:rsidRDefault="00CA080D"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potwierdzają ten wpływ, dołączając do </w:t>
      </w:r>
      <w:r w:rsidRPr="00EC64EA">
        <w:rPr>
          <w:rFonts w:ascii="Times New Roman" w:hAnsi="Times New Roman" w:cs="Times New Roman"/>
          <w:sz w:val="24"/>
          <w:szCs w:val="24"/>
        </w:rPr>
        <w:lastRenderedPageBreak/>
        <w:t>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4" w:name="3._Strona_umowy,_o_której_mowa_w_ust._1,"/>
      <w:bookmarkStart w:id="5" w:name="4._Zamawiający,_po_stwierdzeniu,_że_okol"/>
      <w:bookmarkEnd w:id="4"/>
      <w:bookmarkEnd w:id="5"/>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6" w:name="2)_zmianę_sposobu_wykonywania_dostaw,_us"/>
      <w:bookmarkEnd w:id="6"/>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7" w:name="3)_zmianę_zakresu_świadczenia_wykonawcy_"/>
      <w:bookmarkEnd w:id="7"/>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8" w:name="–_o_ile_wzrost_ceny_spowodowany_każdą_ko"/>
      <w:bookmarkEnd w:id="8"/>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9" w:name="5._Jeżeli_umowa,_o_której_mowa_w_ust._1,"/>
      <w:bookmarkStart w:id="10" w:name="6._Jeżeli_umowa,_o_której_mowa_w_ust._1,"/>
      <w:bookmarkEnd w:id="9"/>
      <w:bookmarkEnd w:id="10"/>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1" w:name="1)_zmianę_terminu_wykonania_umowy_lub_je"/>
      <w:bookmarkEnd w:id="11"/>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61F069C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nie rozpoczyna się, a rozpoczęty ulega zawieszeniu. Upływ terminu, o którym mowa w zdaniu pierwszym, może nastąpić nie wcześniej niż po upływie 120 dni od dnia odwołania tego ze stanów, który obowiązywał jako ostatni.</w:t>
      </w:r>
    </w:p>
    <w:p w14:paraId="017A630F" w14:textId="149F3592"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o 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w:t>
      </w:r>
      <w:r w:rsidRPr="00EC64EA">
        <w:rPr>
          <w:rFonts w:ascii="Times New Roman" w:hAnsi="Times New Roman" w:cs="Times New Roman"/>
          <w:sz w:val="24"/>
          <w:szCs w:val="24"/>
        </w:rPr>
        <w:lastRenderedPageBreak/>
        <w:t xml:space="preserve">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21008EE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Oprócz wypadków wymienionych w treści tytułu XV kodeksu cywilnego, Zamawiającemu przysługuje prawo odstąpienia od </w:t>
      </w:r>
      <w:r w:rsidR="003D65B0">
        <w:rPr>
          <w:rFonts w:ascii="Times New Roman" w:hAnsi="Times New Roman" w:cs="Times New Roman"/>
          <w:sz w:val="24"/>
          <w:szCs w:val="24"/>
        </w:rPr>
        <w:t>U</w:t>
      </w:r>
      <w:r w:rsidRPr="00EC64EA">
        <w:rPr>
          <w:rFonts w:ascii="Times New Roman" w:hAnsi="Times New Roman" w:cs="Times New Roman"/>
          <w:sz w:val="24"/>
          <w:szCs w:val="24"/>
        </w:rPr>
        <w:t>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6CA63AAE" w14:textId="2D76EA78" w:rsidR="00AF018C" w:rsidRPr="00EC64EA" w:rsidRDefault="00B66EB4" w:rsidP="003D65B0">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5EE5FD0D" w14:textId="55239D73" w:rsidR="00D966D7" w:rsidRPr="0006401E" w:rsidRDefault="00D45F8E" w:rsidP="0006401E">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 xml:space="preserve">Załącznik nr </w:t>
      </w:r>
      <w:r w:rsidR="00CA080D">
        <w:rPr>
          <w:rFonts w:ascii="Times New Roman" w:hAnsi="Times New Roman" w:cs="Times New Roman"/>
          <w:b/>
          <w:bCs/>
          <w:sz w:val="24"/>
          <w:szCs w:val="24"/>
        </w:rPr>
        <w:t>5</w:t>
      </w:r>
      <w:r w:rsidRPr="00EC64EA">
        <w:rPr>
          <w:rFonts w:ascii="Times New Roman" w:hAnsi="Times New Roman" w:cs="Times New Roman"/>
          <w:sz w:val="24"/>
          <w:szCs w:val="24"/>
        </w:rPr>
        <w:t xml:space="preserve"> do Umowy.</w:t>
      </w:r>
    </w:p>
    <w:p w14:paraId="3829BFE7" w14:textId="77777777" w:rsidR="00D966D7" w:rsidRDefault="00D966D7" w:rsidP="00B66EB4">
      <w:pPr>
        <w:suppressAutoHyphens/>
        <w:spacing w:after="0"/>
        <w:ind w:left="425" w:hanging="425"/>
        <w:jc w:val="center"/>
        <w:rPr>
          <w:rFonts w:ascii="Times New Roman" w:eastAsia="Calibri" w:hAnsi="Times New Roman" w:cs="Times New Roman"/>
          <w:b/>
          <w:sz w:val="24"/>
          <w:szCs w:val="24"/>
        </w:rPr>
      </w:pPr>
    </w:p>
    <w:p w14:paraId="67F9EB42" w14:textId="72047FD8"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lastRenderedPageBreak/>
        <w:t>Integralną część niniejszej Umowy stanowią:</w:t>
      </w:r>
    </w:p>
    <w:p w14:paraId="4411762E" w14:textId="7B115529"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04447A">
        <w:rPr>
          <w:rFonts w:ascii="Times New Roman" w:eastAsia="Calibri" w:hAnsi="Times New Roman" w:cs="Times New Roman"/>
          <w:sz w:val="24"/>
          <w:szCs w:val="24"/>
        </w:rPr>
        <w:t>Karta postępowania</w:t>
      </w:r>
      <w:r w:rsidR="00E5472F" w:rsidRPr="00175171">
        <w:rPr>
          <w:rFonts w:ascii="Times New Roman" w:hAnsi="Times New Roman" w:cs="Times New Roman"/>
          <w:sz w:val="24"/>
          <w:szCs w:val="24"/>
        </w:rPr>
        <w:t xml:space="preserve"> nr </w:t>
      </w:r>
      <w:r w:rsidR="0006401E">
        <w:rPr>
          <w:rFonts w:ascii="Times New Roman" w:eastAsia="Times New Roman" w:hAnsi="Times New Roman" w:cs="Times New Roman"/>
          <w:sz w:val="24"/>
          <w:szCs w:val="24"/>
          <w:lang w:eastAsia="pl-PL"/>
        </w:rPr>
        <w:t>……….</w:t>
      </w:r>
      <w:r w:rsidR="00E5472F" w:rsidRPr="00175171">
        <w:rPr>
          <w:rFonts w:ascii="Times New Roman" w:hAnsi="Times New Roman" w:cs="Times New Roman"/>
          <w:sz w:val="24"/>
          <w:szCs w:val="24"/>
        </w:rPr>
        <w:t xml:space="preserve"> z dnia </w:t>
      </w:r>
      <w:r w:rsidR="0006401E">
        <w:rPr>
          <w:rFonts w:ascii="Times New Roman" w:hAnsi="Times New Roman" w:cs="Times New Roman"/>
          <w:sz w:val="24"/>
          <w:szCs w:val="24"/>
        </w:rPr>
        <w:t>………..</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04F2750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 xml:space="preserve">Oferta Wykonawcy z dnia </w:t>
      </w:r>
      <w:r w:rsidR="0006401E">
        <w:rPr>
          <w:rFonts w:ascii="Times New Roman" w:eastAsia="Calibri" w:hAnsi="Times New Roman" w:cs="Times New Roman"/>
          <w:iCs/>
          <w:sz w:val="24"/>
          <w:szCs w:val="24"/>
        </w:rPr>
        <w:t>……………</w:t>
      </w:r>
      <w:r w:rsidR="00D13EF2">
        <w:rPr>
          <w:rFonts w:ascii="Times New Roman" w:eastAsia="Calibri" w:hAnsi="Times New Roman" w:cs="Times New Roman"/>
          <w:iCs/>
          <w:sz w:val="24"/>
          <w:szCs w:val="24"/>
        </w:rPr>
        <w:t xml:space="preserve"> r.</w:t>
      </w:r>
      <w:r w:rsidRPr="00B66EB4">
        <w:rPr>
          <w:rFonts w:ascii="Times New Roman" w:eastAsia="Calibri" w:hAnsi="Times New Roman" w:cs="Times New Roman"/>
          <w:iCs/>
          <w:sz w:val="24"/>
          <w:szCs w:val="24"/>
        </w:rPr>
        <w:t>,</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ED6" w16cex:dateUtc="2021-08-2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954BF" w16cid:durableId="24CF7E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69EA" w14:textId="77777777" w:rsidR="001B0DF8" w:rsidRDefault="001B0DF8" w:rsidP="00850CCB">
      <w:pPr>
        <w:spacing w:after="0" w:line="240" w:lineRule="auto"/>
      </w:pPr>
      <w:r>
        <w:separator/>
      </w:r>
    </w:p>
  </w:endnote>
  <w:endnote w:type="continuationSeparator" w:id="0">
    <w:p w14:paraId="56BEF918" w14:textId="77777777" w:rsidR="001B0DF8" w:rsidRDefault="001B0DF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8D63F4" w:rsidRDefault="008D63F4">
        <w:pPr>
          <w:pStyle w:val="Stopka"/>
          <w:jc w:val="right"/>
        </w:pPr>
        <w:r>
          <w:fldChar w:fldCharType="begin"/>
        </w:r>
        <w:r>
          <w:instrText>PAGE   \* MERGEFORMAT</w:instrText>
        </w:r>
        <w:r>
          <w:fldChar w:fldCharType="separate"/>
        </w:r>
        <w:r w:rsidR="004269D9">
          <w:rPr>
            <w:noProof/>
          </w:rPr>
          <w:t>21</w:t>
        </w:r>
        <w:r>
          <w:fldChar w:fldCharType="end"/>
        </w:r>
      </w:p>
    </w:sdtContent>
  </w:sdt>
  <w:p w14:paraId="1E8BAA29" w14:textId="77777777" w:rsidR="008D63F4" w:rsidRDefault="008D6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DED02" w14:textId="77777777" w:rsidR="001B0DF8" w:rsidRDefault="001B0DF8" w:rsidP="00850CCB">
      <w:pPr>
        <w:spacing w:after="0" w:line="240" w:lineRule="auto"/>
      </w:pPr>
      <w:r>
        <w:separator/>
      </w:r>
    </w:p>
  </w:footnote>
  <w:footnote w:type="continuationSeparator" w:id="0">
    <w:p w14:paraId="34E7FE5A" w14:textId="77777777" w:rsidR="001B0DF8" w:rsidRDefault="001B0DF8" w:rsidP="00850CCB">
      <w:pPr>
        <w:spacing w:after="0" w:line="240" w:lineRule="auto"/>
      </w:pPr>
      <w:r>
        <w:continuationSeparator/>
      </w:r>
    </w:p>
  </w:footnote>
  <w:footnote w:id="1">
    <w:p w14:paraId="0A349489" w14:textId="77777777" w:rsidR="003D65B0" w:rsidRDefault="003D65B0" w:rsidP="003D65B0">
      <w:pPr>
        <w:pStyle w:val="Tekstprzypisudolnego"/>
      </w:pPr>
      <w:r>
        <w:rPr>
          <w:rStyle w:val="Odwoanieprzypisudolnego"/>
        </w:rPr>
        <w:footnoteRef/>
      </w:r>
      <w:r>
        <w:t xml:space="preserve"> </w:t>
      </w:r>
      <w:r w:rsidRPr="008C3485">
        <w:rPr>
          <w:rFonts w:ascii="Times New Roman" w:hAnsi="Times New Roman" w:cs="Times New Roman"/>
          <w:sz w:val="18"/>
          <w:szCs w:val="18"/>
        </w:rPr>
        <w:t>Termin gwarancja stanowi kryterium oceny ofert i zostanie uzupełniony zgodnie z ofertą wykonawcy. Zaoferowany okres gwarancji nie może być krótszy niż 36 miesięcy (max. 60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64B59020" w:rsidR="008D63F4" w:rsidRDefault="0006401E" w:rsidP="00D966D7">
    <w:pPr>
      <w:spacing w:after="0" w:line="240" w:lineRule="auto"/>
      <w:jc w:val="right"/>
      <w:rPr>
        <w:rFonts w:ascii="Times New Roman" w:hAnsi="Times New Roman" w:cs="Times New Roman"/>
        <w:sz w:val="24"/>
        <w:szCs w:val="24"/>
      </w:rPr>
    </w:pPr>
    <w:r w:rsidRPr="00786501">
      <w:rPr>
        <w:rFonts w:ascii="Times New Roman" w:hAnsi="Times New Roman" w:cs="Times New Roman"/>
        <w:sz w:val="24"/>
        <w:szCs w:val="24"/>
      </w:rPr>
      <w:t xml:space="preserve">Załącznik nr </w:t>
    </w:r>
    <w:r w:rsidR="00CA080D">
      <w:rPr>
        <w:rFonts w:ascii="Times New Roman" w:hAnsi="Times New Roman" w:cs="Times New Roman"/>
        <w:sz w:val="24"/>
        <w:szCs w:val="24"/>
      </w:rPr>
      <w:t>5</w:t>
    </w:r>
    <w:r w:rsidR="00CA080D" w:rsidRPr="00786501">
      <w:rPr>
        <w:rFonts w:ascii="Times New Roman" w:hAnsi="Times New Roman" w:cs="Times New Roman"/>
        <w:sz w:val="24"/>
        <w:szCs w:val="24"/>
      </w:rPr>
      <w:t xml:space="preserve"> </w:t>
    </w:r>
    <w:r w:rsidRPr="00786501">
      <w:rPr>
        <w:rFonts w:ascii="Times New Roman" w:hAnsi="Times New Roman" w:cs="Times New Roman"/>
        <w:sz w:val="24"/>
        <w:szCs w:val="24"/>
      </w:rPr>
      <w:t xml:space="preserve">do </w:t>
    </w:r>
    <w:r>
      <w:rPr>
        <w:rFonts w:ascii="Times New Roman" w:hAnsi="Times New Roman" w:cs="Times New Roman"/>
        <w:sz w:val="24"/>
        <w:szCs w:val="24"/>
      </w:rPr>
      <w:t>Zaproszenia nr AZP.242</w:t>
    </w:r>
    <w:r w:rsidR="004269D9">
      <w:rPr>
        <w:rFonts w:ascii="Times New Roman" w:hAnsi="Times New Roman" w:cs="Times New Roman"/>
        <w:sz w:val="24"/>
        <w:szCs w:val="24"/>
      </w:rPr>
      <w:t>.76.</w:t>
    </w:r>
    <w:r>
      <w:rPr>
        <w:rFonts w:ascii="Times New Roman" w:hAnsi="Times New Roman" w:cs="Times New Roman"/>
        <w:sz w:val="24"/>
        <w:szCs w:val="24"/>
      </w:rPr>
      <w:t>.</w:t>
    </w:r>
    <w:r w:rsidRPr="00786501">
      <w:rPr>
        <w:rFonts w:ascii="Times New Roman" w:hAnsi="Times New Roman" w:cs="Times New Roman"/>
        <w:sz w:val="24"/>
        <w:szCs w:val="24"/>
      </w:rPr>
      <w:t>N</w:t>
    </w:r>
    <w:r>
      <w:rPr>
        <w:rFonts w:ascii="Times New Roman" w:hAnsi="Times New Roman" w:cs="Times New Roman"/>
        <w:sz w:val="24"/>
        <w:szCs w:val="24"/>
      </w:rPr>
      <w:t xml:space="preserve">B.2021 </w:t>
    </w:r>
    <w:r w:rsidRPr="00B31051">
      <w:rPr>
        <w:rFonts w:ascii="Times New Roman" w:hAnsi="Times New Roman" w:cs="Times New Roman"/>
        <w:sz w:val="24"/>
        <w:szCs w:val="24"/>
      </w:rPr>
      <w:t xml:space="preserve">z dnia </w:t>
    </w:r>
    <w:r w:rsidR="004269D9">
      <w:rPr>
        <w:rFonts w:ascii="Times New Roman" w:hAnsi="Times New Roman" w:cs="Times New Roman"/>
        <w:sz w:val="24"/>
        <w:szCs w:val="24"/>
      </w:rPr>
      <w:t>21</w:t>
    </w:r>
    <w:r w:rsidR="00CA080D">
      <w:rPr>
        <w:rFonts w:ascii="Times New Roman" w:hAnsi="Times New Roman" w:cs="Times New Roman"/>
        <w:sz w:val="24"/>
        <w:szCs w:val="24"/>
      </w:rPr>
      <w:t xml:space="preserve"> października</w:t>
    </w:r>
    <w:r w:rsidRPr="00B31051">
      <w:rPr>
        <w:rFonts w:ascii="Times New Roman" w:hAnsi="Times New Roman" w:cs="Times New Roman"/>
        <w:sz w:val="24"/>
        <w:szCs w:val="24"/>
      </w:rPr>
      <w:t xml:space="preserve"> 2021 r.</w:t>
    </w:r>
    <w:r w:rsidR="006769AC" w:rsidRPr="006769AC">
      <w:rPr>
        <w:rFonts w:ascii="Times New Roman" w:eastAsiaTheme="minorEastAsia" w:hAnsi="Times New Roman" w:cs="Times New Roman"/>
        <w:sz w:val="24"/>
        <w:szCs w:val="24"/>
        <w:lang w:eastAsia="pl-PL"/>
      </w:rPr>
      <w:tab/>
    </w:r>
  </w:p>
  <w:p w14:paraId="7B080206" w14:textId="77777777" w:rsidR="008D63F4" w:rsidRPr="00850CCB" w:rsidRDefault="008D63F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5B0"/>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6AB4"/>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9D9"/>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57CDA"/>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13"/>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225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080D"/>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a@tbslok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130D-F78F-4653-8C9D-F408DD7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EE6AAD22</Template>
  <TotalTime>9</TotalTime>
  <Pages>21</Pages>
  <Words>7415</Words>
  <Characters>44494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4</cp:revision>
  <cp:lastPrinted>2021-10-21T10:11:00Z</cp:lastPrinted>
  <dcterms:created xsi:type="dcterms:W3CDTF">2021-10-21T08:28:00Z</dcterms:created>
  <dcterms:modified xsi:type="dcterms:W3CDTF">2021-10-21T10:11:00Z</dcterms:modified>
</cp:coreProperties>
</file>