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589DAB3A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913E83">
        <w:rPr>
          <w:rFonts w:ascii="Arial" w:hAnsi="Arial" w:cs="Arial"/>
          <w:sz w:val="24"/>
          <w:szCs w:val="24"/>
        </w:rPr>
        <w:t>23.02</w:t>
      </w:r>
      <w:r w:rsidRPr="00B315CF">
        <w:rPr>
          <w:rFonts w:ascii="Arial" w:hAnsi="Arial" w:cs="Arial"/>
          <w:sz w:val="24"/>
          <w:szCs w:val="24"/>
        </w:rPr>
        <w:t>.202</w:t>
      </w:r>
      <w:r w:rsidR="00913E83">
        <w:rPr>
          <w:rFonts w:ascii="Arial" w:hAnsi="Arial" w:cs="Arial"/>
          <w:sz w:val="24"/>
          <w:szCs w:val="24"/>
        </w:rPr>
        <w:t>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0ACA686F" w:rsidR="00E6072F" w:rsidRPr="007C4EE7" w:rsidRDefault="008776D2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OR.</w:t>
      </w:r>
      <w:r w:rsidR="00EB7F3D" w:rsidRPr="00B315CF">
        <w:rPr>
          <w:rFonts w:ascii="Arial" w:hAnsi="Arial" w:cs="Arial"/>
          <w:sz w:val="24"/>
          <w:szCs w:val="24"/>
        </w:rPr>
        <w:t>272.</w:t>
      </w:r>
      <w:r w:rsidR="00913E83">
        <w:rPr>
          <w:rFonts w:ascii="Arial" w:hAnsi="Arial" w:cs="Arial"/>
          <w:sz w:val="24"/>
          <w:szCs w:val="24"/>
        </w:rPr>
        <w:t>1</w:t>
      </w:r>
      <w:r w:rsidR="00EB7F3D" w:rsidRPr="00B315CF">
        <w:rPr>
          <w:rFonts w:ascii="Arial" w:hAnsi="Arial" w:cs="Arial"/>
          <w:sz w:val="24"/>
          <w:szCs w:val="24"/>
        </w:rPr>
        <w:t>.202</w:t>
      </w:r>
      <w:r w:rsidR="00913E83">
        <w:rPr>
          <w:rFonts w:ascii="Arial" w:hAnsi="Arial" w:cs="Arial"/>
          <w:sz w:val="24"/>
          <w:szCs w:val="24"/>
        </w:rPr>
        <w:t>3</w:t>
      </w:r>
    </w:p>
    <w:p w14:paraId="253C4A1C" w14:textId="104ED231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 xml:space="preserve">INFORMACJA </w:t>
      </w:r>
      <w:r w:rsidR="0041010A">
        <w:rPr>
          <w:sz w:val="28"/>
          <w:szCs w:val="28"/>
        </w:rPr>
        <w:t>O UNIEWAŻNIENIU POSTĘPOWANIA</w:t>
      </w:r>
    </w:p>
    <w:p w14:paraId="32E22305" w14:textId="59F8F357" w:rsidR="00CB0E81" w:rsidRDefault="0041010A" w:rsidP="0041010A">
      <w:pPr>
        <w:pStyle w:val="Akapitzlist"/>
        <w:tabs>
          <w:tab w:val="left" w:pos="284"/>
        </w:tabs>
        <w:spacing w:line="360" w:lineRule="auto"/>
        <w:ind w:left="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41010A">
        <w:rPr>
          <w:rFonts w:ascii="Arial" w:hAnsi="Arial" w:cs="Arial"/>
          <w:sz w:val="24"/>
          <w:szCs w:val="24"/>
        </w:rPr>
        <w:t xml:space="preserve">a podstawie art. </w:t>
      </w:r>
      <w:r w:rsidR="00CB0E81">
        <w:rPr>
          <w:rFonts w:ascii="Arial" w:hAnsi="Arial" w:cs="Arial"/>
          <w:sz w:val="24"/>
          <w:szCs w:val="24"/>
        </w:rPr>
        <w:t>260</w:t>
      </w:r>
      <w:r w:rsidRPr="0041010A">
        <w:rPr>
          <w:rFonts w:ascii="Arial" w:hAnsi="Arial" w:cs="Arial"/>
          <w:sz w:val="24"/>
          <w:szCs w:val="24"/>
        </w:rPr>
        <w:t xml:space="preserve"> </w:t>
      </w:r>
      <w:r w:rsidR="00CB0E81">
        <w:rPr>
          <w:rFonts w:ascii="Arial" w:hAnsi="Arial" w:cs="Arial"/>
          <w:sz w:val="24"/>
          <w:szCs w:val="24"/>
        </w:rPr>
        <w:t xml:space="preserve">ust. 2 </w:t>
      </w:r>
      <w:r w:rsidRPr="0041010A">
        <w:rPr>
          <w:rFonts w:ascii="Arial" w:hAnsi="Arial" w:cs="Arial"/>
          <w:sz w:val="24"/>
          <w:szCs w:val="24"/>
        </w:rPr>
        <w:t>ustawy z dnia 11 września 2019 r. Prawo zamówień publicznych (Dz.U. z 2022r. poz. 1710, 1812, 1933, 2185)</w:t>
      </w:r>
      <w:r w:rsidR="00CB0E81">
        <w:rPr>
          <w:rFonts w:ascii="Arial" w:hAnsi="Arial" w:cs="Arial"/>
          <w:sz w:val="24"/>
          <w:szCs w:val="24"/>
        </w:rPr>
        <w:t xml:space="preserve">, zwanej dalej „ustawą </w:t>
      </w:r>
      <w:proofErr w:type="spellStart"/>
      <w:r w:rsidR="00CB0E81">
        <w:rPr>
          <w:rFonts w:ascii="Arial" w:hAnsi="Arial" w:cs="Arial"/>
          <w:sz w:val="24"/>
          <w:szCs w:val="24"/>
        </w:rPr>
        <w:t>Pzp</w:t>
      </w:r>
      <w:proofErr w:type="spellEnd"/>
      <w:r w:rsidR="00CB0E81">
        <w:rPr>
          <w:rFonts w:ascii="Arial" w:hAnsi="Arial" w:cs="Arial"/>
          <w:sz w:val="24"/>
          <w:szCs w:val="24"/>
        </w:rPr>
        <w:t>”,</w:t>
      </w:r>
      <w:r w:rsidR="000B1020" w:rsidRPr="00B315CF">
        <w:rPr>
          <w:rFonts w:ascii="Arial" w:hAnsi="Arial" w:cs="Arial"/>
          <w:sz w:val="24"/>
          <w:szCs w:val="24"/>
        </w:rPr>
        <w:t xml:space="preserve"> </w:t>
      </w:r>
      <w:r w:rsidR="007412F1">
        <w:rPr>
          <w:rFonts w:ascii="Arial" w:hAnsi="Arial" w:cs="Arial"/>
          <w:sz w:val="24"/>
          <w:szCs w:val="24"/>
        </w:rPr>
        <w:t xml:space="preserve">Powiat Mogileński </w:t>
      </w:r>
      <w:r w:rsidR="000B1020" w:rsidRPr="00B315CF">
        <w:rPr>
          <w:rFonts w:ascii="Arial" w:hAnsi="Arial" w:cs="Arial"/>
          <w:sz w:val="24"/>
          <w:szCs w:val="24"/>
        </w:rPr>
        <w:t>info</w:t>
      </w:r>
      <w:r w:rsidR="007412F1">
        <w:rPr>
          <w:rFonts w:ascii="Arial" w:hAnsi="Arial" w:cs="Arial"/>
          <w:sz w:val="24"/>
          <w:szCs w:val="24"/>
        </w:rPr>
        <w:t>rmuje</w:t>
      </w:r>
      <w:r>
        <w:rPr>
          <w:rFonts w:ascii="Arial" w:hAnsi="Arial" w:cs="Arial"/>
          <w:sz w:val="24"/>
          <w:szCs w:val="24"/>
        </w:rPr>
        <w:t xml:space="preserve"> o unieważnieniu</w:t>
      </w:r>
      <w:r w:rsidR="007412F1">
        <w:rPr>
          <w:rFonts w:ascii="Arial" w:hAnsi="Arial" w:cs="Arial"/>
          <w:sz w:val="24"/>
          <w:szCs w:val="24"/>
        </w:rPr>
        <w:t xml:space="preserve"> </w:t>
      </w:r>
      <w:r w:rsidR="000B1020" w:rsidRPr="00B315CF">
        <w:rPr>
          <w:rFonts w:ascii="Arial" w:hAnsi="Arial" w:cs="Arial"/>
          <w:sz w:val="24"/>
          <w:szCs w:val="24"/>
        </w:rPr>
        <w:t>postępowani</w:t>
      </w:r>
      <w:r>
        <w:rPr>
          <w:rFonts w:ascii="Arial" w:hAnsi="Arial" w:cs="Arial"/>
          <w:sz w:val="24"/>
          <w:szCs w:val="24"/>
        </w:rPr>
        <w:t>a</w:t>
      </w:r>
      <w:r w:rsidR="000B1020" w:rsidRPr="00B315CF">
        <w:rPr>
          <w:rFonts w:ascii="Arial" w:hAnsi="Arial" w:cs="Arial"/>
          <w:sz w:val="24"/>
          <w:szCs w:val="24"/>
        </w:rPr>
        <w:t xml:space="preserve"> pn.</w:t>
      </w:r>
      <w:r w:rsidR="00C47108">
        <w:rPr>
          <w:rFonts w:ascii="Arial" w:hAnsi="Arial" w:cs="Arial"/>
          <w:sz w:val="24"/>
          <w:szCs w:val="24"/>
        </w:rPr>
        <w:t> </w:t>
      </w:r>
      <w:r w:rsidR="006724B3" w:rsidRPr="006724B3">
        <w:rPr>
          <w:rFonts w:ascii="Arial" w:hAnsi="Arial" w:cs="Arial"/>
          <w:sz w:val="24"/>
          <w:szCs w:val="24"/>
        </w:rPr>
        <w:t>„</w:t>
      </w:r>
      <w:r w:rsidR="00913E83" w:rsidRPr="00673C7A">
        <w:rPr>
          <w:rFonts w:ascii="Arial" w:hAnsi="Arial" w:cs="Arial"/>
          <w:sz w:val="24"/>
          <w:szCs w:val="24"/>
        </w:rPr>
        <w:t>Remont i</w:t>
      </w:r>
      <w:r w:rsidR="00913E83">
        <w:rPr>
          <w:rFonts w:ascii="Arial" w:hAnsi="Arial" w:cs="Arial"/>
          <w:sz w:val="24"/>
          <w:szCs w:val="24"/>
        </w:rPr>
        <w:t> </w:t>
      </w:r>
      <w:r w:rsidR="00913E83" w:rsidRPr="00673C7A">
        <w:rPr>
          <w:rFonts w:ascii="Arial" w:hAnsi="Arial" w:cs="Arial"/>
          <w:sz w:val="24"/>
          <w:szCs w:val="24"/>
        </w:rPr>
        <w:t>przebudowa budynku Starostwa Powiatowego w Mogilnie w celu zwiększenia dostępności dla osób niepełnosprawnych w ramach przedsięwzięcia grantowego: Dostępność Powiatu Mogileńskiego</w:t>
      </w:r>
      <w:r w:rsidR="006724B3" w:rsidRPr="006724B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AE37D1E" w14:textId="77777777" w:rsidR="00CB0E81" w:rsidRPr="00CB0E81" w:rsidRDefault="00CB0E81" w:rsidP="0041010A">
      <w:pPr>
        <w:pStyle w:val="Akapitzlist"/>
        <w:tabs>
          <w:tab w:val="left" w:pos="284"/>
        </w:tabs>
        <w:spacing w:line="360" w:lineRule="auto"/>
        <w:ind w:left="0" w:right="4"/>
        <w:rPr>
          <w:rFonts w:ascii="Arial" w:hAnsi="Arial" w:cs="Arial"/>
          <w:b/>
          <w:bCs/>
          <w:sz w:val="24"/>
          <w:szCs w:val="24"/>
        </w:rPr>
      </w:pPr>
      <w:r w:rsidRPr="00CB0E81">
        <w:rPr>
          <w:rFonts w:ascii="Arial" w:hAnsi="Arial" w:cs="Arial"/>
          <w:b/>
          <w:bCs/>
          <w:sz w:val="24"/>
          <w:szCs w:val="24"/>
        </w:rPr>
        <w:t>Uzasadnienie faktyczne:</w:t>
      </w:r>
    </w:p>
    <w:p w14:paraId="346A46CE" w14:textId="7C5A9B17" w:rsidR="006724B3" w:rsidRDefault="00913E83" w:rsidP="0041010A">
      <w:pPr>
        <w:pStyle w:val="Akapitzlist"/>
        <w:tabs>
          <w:tab w:val="left" w:pos="284"/>
        </w:tabs>
        <w:spacing w:line="360" w:lineRule="auto"/>
        <w:ind w:left="0" w:right="4"/>
        <w:rPr>
          <w:rFonts w:ascii="Arial" w:eastAsia="Times New Roman" w:hAnsi="Arial" w:cs="Arial"/>
          <w:sz w:val="24"/>
          <w:lang w:eastAsia="x-none" w:bidi="pl-PL"/>
        </w:rPr>
      </w:pPr>
      <w:r w:rsidRPr="00913E83">
        <w:rPr>
          <w:rFonts w:ascii="Arial" w:eastAsia="Times New Roman" w:hAnsi="Arial" w:cs="Arial"/>
          <w:sz w:val="24"/>
          <w:lang w:eastAsia="x-none" w:bidi="pl-PL"/>
        </w:rPr>
        <w:t>W postępowaniu pn. „Remont i przebudowa budynku Starostwa Powiatowego w</w:t>
      </w:r>
      <w:r>
        <w:rPr>
          <w:rFonts w:ascii="Arial" w:eastAsia="Times New Roman" w:hAnsi="Arial" w:cs="Arial"/>
          <w:sz w:val="24"/>
          <w:lang w:eastAsia="x-none" w:bidi="pl-PL"/>
        </w:rPr>
        <w:t> </w:t>
      </w:r>
      <w:r w:rsidRPr="00913E83">
        <w:rPr>
          <w:rFonts w:ascii="Arial" w:eastAsia="Times New Roman" w:hAnsi="Arial" w:cs="Arial"/>
          <w:sz w:val="24"/>
          <w:lang w:eastAsia="x-none" w:bidi="pl-PL"/>
        </w:rPr>
        <w:t>Mogilnie w celu zwiększenia dostępności dla osób niepełnosprawnych w ramach przedsięwzięcia grantowego: Dostępność Powiatu Mogileńskiego” w terminie składania ofert, tj. do dnia 08.02.2023 r. do godz. 11.00, dla część I wpłynęły 3 oferty, a dla części II wpłynęła 1 oferta. W obu częściach złożone oferty przekraczają kwotę, jaką Zamawiający zamierzał przeznaczyć na sfinansowanie zamówienia, a</w:t>
      </w:r>
      <w:r w:rsidR="00605E65">
        <w:rPr>
          <w:rFonts w:ascii="Arial" w:eastAsia="Times New Roman" w:hAnsi="Arial" w:cs="Arial"/>
          <w:sz w:val="24"/>
          <w:lang w:eastAsia="x-none" w:bidi="pl-PL"/>
        </w:rPr>
        <w:t> </w:t>
      </w:r>
      <w:r w:rsidRPr="00913E83">
        <w:rPr>
          <w:rFonts w:ascii="Arial" w:eastAsia="Times New Roman" w:hAnsi="Arial" w:cs="Arial"/>
          <w:sz w:val="24"/>
          <w:lang w:eastAsia="x-none" w:bidi="pl-PL"/>
        </w:rPr>
        <w:t>jednocześnie Zamawiający nie ma możliwości zwiększenia jej do ceny zawartej w</w:t>
      </w:r>
      <w:r w:rsidR="00605E65">
        <w:rPr>
          <w:rFonts w:ascii="Arial" w:eastAsia="Times New Roman" w:hAnsi="Arial" w:cs="Arial"/>
          <w:sz w:val="24"/>
          <w:lang w:eastAsia="x-none" w:bidi="pl-PL"/>
        </w:rPr>
        <w:t> </w:t>
      </w:r>
      <w:r w:rsidRPr="00913E83">
        <w:rPr>
          <w:rFonts w:ascii="Arial" w:eastAsia="Times New Roman" w:hAnsi="Arial" w:cs="Arial"/>
          <w:sz w:val="24"/>
          <w:lang w:eastAsia="x-none" w:bidi="pl-PL"/>
        </w:rPr>
        <w:t>złożonych ofertach. Zamawiający jest zmuszony unieważnić postępowanie z</w:t>
      </w:r>
      <w:r w:rsidR="00605E65">
        <w:rPr>
          <w:rFonts w:ascii="Arial" w:eastAsia="Times New Roman" w:hAnsi="Arial" w:cs="Arial"/>
          <w:sz w:val="24"/>
          <w:lang w:eastAsia="x-none" w:bidi="pl-PL"/>
        </w:rPr>
        <w:t> </w:t>
      </w:r>
      <w:r w:rsidRPr="00913E83">
        <w:rPr>
          <w:rFonts w:ascii="Arial" w:eastAsia="Times New Roman" w:hAnsi="Arial" w:cs="Arial"/>
          <w:sz w:val="24"/>
          <w:lang w:eastAsia="x-none" w:bidi="pl-PL"/>
        </w:rPr>
        <w:t>powodu przekroczenia środków jakie zamierzał przeznaczyć na sfinansowanie zamówienia.</w:t>
      </w:r>
    </w:p>
    <w:p w14:paraId="27C811AF" w14:textId="290C62A2" w:rsidR="00CB0E81" w:rsidRPr="00CB0E81" w:rsidRDefault="00CB0E81" w:rsidP="0041010A">
      <w:pPr>
        <w:pStyle w:val="Akapitzlist"/>
        <w:tabs>
          <w:tab w:val="left" w:pos="284"/>
        </w:tabs>
        <w:spacing w:line="360" w:lineRule="auto"/>
        <w:ind w:left="0" w:right="4"/>
        <w:rPr>
          <w:rFonts w:ascii="Arial" w:eastAsia="Times New Roman" w:hAnsi="Arial" w:cs="Arial"/>
          <w:b/>
          <w:bCs/>
          <w:sz w:val="24"/>
          <w:lang w:eastAsia="x-none" w:bidi="pl-PL"/>
        </w:rPr>
      </w:pPr>
      <w:r w:rsidRPr="00CB0E81">
        <w:rPr>
          <w:rFonts w:ascii="Arial" w:eastAsia="Times New Roman" w:hAnsi="Arial" w:cs="Arial"/>
          <w:b/>
          <w:bCs/>
          <w:sz w:val="24"/>
          <w:lang w:eastAsia="x-none" w:bidi="pl-PL"/>
        </w:rPr>
        <w:t>Uzasadnienie prawne:</w:t>
      </w:r>
    </w:p>
    <w:p w14:paraId="5B30B213" w14:textId="07756456" w:rsidR="00CB0E81" w:rsidRPr="00CB0E81" w:rsidRDefault="00605E65" w:rsidP="0041010A">
      <w:pPr>
        <w:pStyle w:val="Akapitzlist"/>
        <w:tabs>
          <w:tab w:val="left" w:pos="284"/>
        </w:tabs>
        <w:spacing w:line="360" w:lineRule="auto"/>
        <w:ind w:left="0" w:right="4"/>
        <w:rPr>
          <w:rFonts w:ascii="Arial" w:hAnsi="Arial" w:cs="Arial"/>
          <w:sz w:val="24"/>
          <w:szCs w:val="24"/>
        </w:rPr>
      </w:pPr>
      <w:r w:rsidRPr="00605E65">
        <w:rPr>
          <w:rFonts w:ascii="Arial" w:eastAsia="Times New Roman" w:hAnsi="Arial" w:cs="Arial"/>
          <w:sz w:val="24"/>
          <w:lang w:eastAsia="x-none" w:bidi="pl-PL"/>
        </w:rPr>
        <w:t xml:space="preserve">Postępowanie zostało unieważnione na podstawie art. 255 pkt 3 ustawy </w:t>
      </w:r>
      <w:proofErr w:type="spellStart"/>
      <w:r>
        <w:rPr>
          <w:rFonts w:ascii="Arial" w:eastAsia="Times New Roman" w:hAnsi="Arial" w:cs="Arial"/>
          <w:sz w:val="24"/>
          <w:lang w:eastAsia="x-none" w:bidi="pl-PL"/>
        </w:rPr>
        <w:t>Pzp</w:t>
      </w:r>
      <w:proofErr w:type="spellEnd"/>
      <w:r>
        <w:rPr>
          <w:rFonts w:ascii="Arial" w:eastAsia="Times New Roman" w:hAnsi="Arial" w:cs="Arial"/>
          <w:sz w:val="24"/>
          <w:lang w:eastAsia="x-none" w:bidi="pl-PL"/>
        </w:rPr>
        <w:t>.</w:t>
      </w:r>
    </w:p>
    <w:p w14:paraId="26BFD102" w14:textId="2CCFA143" w:rsidR="000B1020" w:rsidRDefault="007C4EE7" w:rsidP="00605E65">
      <w:pPr>
        <w:spacing w:before="1080" w:line="360" w:lineRule="auto"/>
        <w:ind w:left="4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30A003B9" w14:textId="07E98700" w:rsidR="007C4EE7" w:rsidRPr="00B315CF" w:rsidRDefault="007C4EE7" w:rsidP="00C373DE">
      <w:pPr>
        <w:spacing w:after="1440"/>
        <w:ind w:left="45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7C4EE7" w:rsidRPr="00B315CF" w:rsidSect="00CC17AC">
      <w:headerReference w:type="default" r:id="rId8"/>
      <w:footerReference w:type="default" r:id="rId9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322C" w14:textId="7C929055" w:rsidR="00913E83" w:rsidRDefault="00913E83" w:rsidP="00913E83">
    <w:pPr>
      <w:tabs>
        <w:tab w:val="center" w:pos="3402"/>
        <w:tab w:val="right" w:pos="9072"/>
      </w:tabs>
      <w:jc w:val="both"/>
    </w:pPr>
    <w:bookmarkStart w:id="0" w:name="_Hlk124332017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31CC7658" wp14:editId="0BE4E5F0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55E51A" wp14:editId="65430A22">
          <wp:extent cx="1706400" cy="903600"/>
          <wp:effectExtent l="0" t="0" r="8255" b="0"/>
          <wp:docPr id="38" name="Obraz 3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5CDB" w14:textId="77777777" w:rsidR="00913E83" w:rsidRPr="002D7EA9" w:rsidRDefault="00913E83" w:rsidP="00913E83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754FA668" wp14:editId="0BAFDE11">
          <wp:extent cx="5684635" cy="723569"/>
          <wp:effectExtent l="0" t="0" r="0" b="635"/>
          <wp:docPr id="36" name="Obraz 3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BCBC3B" w14:textId="5439526E" w:rsidR="00E6072F" w:rsidRPr="00605E65" w:rsidRDefault="00913E83" w:rsidP="00605E6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B0EDE"/>
    <w:rsid w:val="000B1020"/>
    <w:rsid w:val="000C471B"/>
    <w:rsid w:val="000C5946"/>
    <w:rsid w:val="000D6598"/>
    <w:rsid w:val="000E35D4"/>
    <w:rsid w:val="00140320"/>
    <w:rsid w:val="001A0AF6"/>
    <w:rsid w:val="001F4F4D"/>
    <w:rsid w:val="00247C50"/>
    <w:rsid w:val="002550D1"/>
    <w:rsid w:val="003271BF"/>
    <w:rsid w:val="00351AC8"/>
    <w:rsid w:val="00353BD0"/>
    <w:rsid w:val="0037088F"/>
    <w:rsid w:val="0041010A"/>
    <w:rsid w:val="0041764B"/>
    <w:rsid w:val="00463BB8"/>
    <w:rsid w:val="00495ACC"/>
    <w:rsid w:val="00573973"/>
    <w:rsid w:val="005E3466"/>
    <w:rsid w:val="006028F5"/>
    <w:rsid w:val="00605E65"/>
    <w:rsid w:val="0062038B"/>
    <w:rsid w:val="00641C18"/>
    <w:rsid w:val="00656C1E"/>
    <w:rsid w:val="0066433D"/>
    <w:rsid w:val="00670E64"/>
    <w:rsid w:val="006724B3"/>
    <w:rsid w:val="006A597A"/>
    <w:rsid w:val="006E6B40"/>
    <w:rsid w:val="00723CE5"/>
    <w:rsid w:val="007412F1"/>
    <w:rsid w:val="007C4EE7"/>
    <w:rsid w:val="008776D2"/>
    <w:rsid w:val="008A3CE6"/>
    <w:rsid w:val="00913E83"/>
    <w:rsid w:val="0093062F"/>
    <w:rsid w:val="009644B6"/>
    <w:rsid w:val="00967983"/>
    <w:rsid w:val="009924A6"/>
    <w:rsid w:val="00994937"/>
    <w:rsid w:val="009B6873"/>
    <w:rsid w:val="009E568F"/>
    <w:rsid w:val="00A80BAE"/>
    <w:rsid w:val="00AC5A5C"/>
    <w:rsid w:val="00AF38A7"/>
    <w:rsid w:val="00B233A5"/>
    <w:rsid w:val="00B315CF"/>
    <w:rsid w:val="00B4106A"/>
    <w:rsid w:val="00BB592A"/>
    <w:rsid w:val="00BB6061"/>
    <w:rsid w:val="00C17C33"/>
    <w:rsid w:val="00C373DE"/>
    <w:rsid w:val="00C47108"/>
    <w:rsid w:val="00C5272D"/>
    <w:rsid w:val="00CA470E"/>
    <w:rsid w:val="00CB0E81"/>
    <w:rsid w:val="00CC17AC"/>
    <w:rsid w:val="00CC3055"/>
    <w:rsid w:val="00D00288"/>
    <w:rsid w:val="00D20AF3"/>
    <w:rsid w:val="00D47A8C"/>
    <w:rsid w:val="00DC3E7E"/>
    <w:rsid w:val="00E04534"/>
    <w:rsid w:val="00E6072F"/>
    <w:rsid w:val="00EB7F3D"/>
    <w:rsid w:val="00ED6D96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28</cp:revision>
  <cp:lastPrinted>2022-11-15T10:37:00Z</cp:lastPrinted>
  <dcterms:created xsi:type="dcterms:W3CDTF">2021-04-02T06:11:00Z</dcterms:created>
  <dcterms:modified xsi:type="dcterms:W3CDTF">2023-02-23T09:23:00Z</dcterms:modified>
</cp:coreProperties>
</file>