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16" w:rsidRDefault="00097EE4">
      <w:r w:rsidRPr="00097EE4">
        <w:rPr>
          <w:b/>
        </w:rPr>
        <w:t>Załącznik 2 A</w:t>
      </w:r>
      <w:r>
        <w:t xml:space="preserve"> </w:t>
      </w:r>
      <w:r w:rsidR="002067C2">
        <w:t xml:space="preserve">PAKIET NR </w:t>
      </w:r>
      <w:r w:rsidR="00872ED5">
        <w:t>6.</w:t>
      </w:r>
    </w:p>
    <w:p w:rsidR="002067C2" w:rsidRDefault="002067C2">
      <w:r>
        <w:t xml:space="preserve">DOSTAWA ODCZYNNIKÓW DO BADAŃ IMMUNOHEMATOLOGICZNYCH  W PRACOWNI IMMUNOLOGII TRANSFUZJOLOGICZNEJ   NA OKRES </w:t>
      </w:r>
      <w:r w:rsidR="00DE4E43">
        <w:t xml:space="preserve"> </w:t>
      </w:r>
      <w:r>
        <w:t xml:space="preserve">36 </w:t>
      </w:r>
      <w:proofErr w:type="spellStart"/>
      <w:r>
        <w:t>mcy</w:t>
      </w:r>
      <w:proofErr w:type="spellEnd"/>
      <w:r>
        <w:t xml:space="preserve">       </w:t>
      </w:r>
      <w:r w:rsidR="0006497F">
        <w:t xml:space="preserve">KOD </w:t>
      </w:r>
      <w:r>
        <w:t>C</w:t>
      </w:r>
      <w:r w:rsidR="0006497F">
        <w:t>PV</w:t>
      </w:r>
      <w:r>
        <w:t xml:space="preserve"> :</w:t>
      </w:r>
      <w:r w:rsidR="0006497F">
        <w:t xml:space="preserve"> 33696500-0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480"/>
        <w:gridCol w:w="7026"/>
        <w:gridCol w:w="1567"/>
        <w:gridCol w:w="1701"/>
      </w:tblGrid>
      <w:tr w:rsidR="002067C2" w:rsidTr="00E41E6D">
        <w:tc>
          <w:tcPr>
            <w:tcW w:w="480" w:type="dxa"/>
          </w:tcPr>
          <w:p w:rsidR="002067C2" w:rsidRDefault="002067C2" w:rsidP="002067C2">
            <w:r>
              <w:t>Lp.</w:t>
            </w:r>
          </w:p>
        </w:tc>
        <w:tc>
          <w:tcPr>
            <w:tcW w:w="7026" w:type="dxa"/>
          </w:tcPr>
          <w:p w:rsidR="002067C2" w:rsidRDefault="002067C2">
            <w:r>
              <w:t>Odczynnik</w:t>
            </w:r>
          </w:p>
        </w:tc>
        <w:tc>
          <w:tcPr>
            <w:tcW w:w="1567" w:type="dxa"/>
          </w:tcPr>
          <w:p w:rsidR="002067C2" w:rsidRDefault="002067C2" w:rsidP="002067C2">
            <w:r>
              <w:t>Opis opakowań jednostkowych</w:t>
            </w:r>
          </w:p>
        </w:tc>
        <w:tc>
          <w:tcPr>
            <w:tcW w:w="1701" w:type="dxa"/>
          </w:tcPr>
          <w:p w:rsidR="002067C2" w:rsidRDefault="002067C2" w:rsidP="002067C2">
            <w:r>
              <w:t>Ilość zamawiana</w:t>
            </w:r>
          </w:p>
        </w:tc>
      </w:tr>
      <w:tr w:rsidR="002067C2" w:rsidTr="00E41E6D">
        <w:tc>
          <w:tcPr>
            <w:tcW w:w="480" w:type="dxa"/>
          </w:tcPr>
          <w:p w:rsidR="002067C2" w:rsidRDefault="002067C2">
            <w:r>
              <w:t>1</w:t>
            </w:r>
          </w:p>
        </w:tc>
        <w:tc>
          <w:tcPr>
            <w:tcW w:w="7026" w:type="dxa"/>
          </w:tcPr>
          <w:p w:rsidR="002067C2" w:rsidRDefault="0006497F" w:rsidP="0006497F">
            <w:r>
              <w:t xml:space="preserve">Odczynnik monoklonalny anty A </w:t>
            </w:r>
            <w:proofErr w:type="spellStart"/>
            <w:r>
              <w:t>IgM</w:t>
            </w:r>
            <w:proofErr w:type="spellEnd"/>
            <w:r>
              <w:t xml:space="preserve"> ,</w:t>
            </w:r>
            <w:r w:rsidR="002067C2">
              <w:t xml:space="preserve">   zawierający  klon  Birma -1</w:t>
            </w:r>
          </w:p>
        </w:tc>
        <w:tc>
          <w:tcPr>
            <w:tcW w:w="1567" w:type="dxa"/>
          </w:tcPr>
          <w:p w:rsidR="002067C2" w:rsidRDefault="002067C2">
            <w:r>
              <w:t xml:space="preserve">       10 ml</w:t>
            </w:r>
          </w:p>
        </w:tc>
        <w:tc>
          <w:tcPr>
            <w:tcW w:w="1701" w:type="dxa"/>
          </w:tcPr>
          <w:p w:rsidR="002067C2" w:rsidRDefault="00C003D1" w:rsidP="00C003D1">
            <w:pPr>
              <w:jc w:val="center"/>
            </w:pPr>
            <w:r>
              <w:t>150</w:t>
            </w:r>
            <w:r w:rsidR="00190E6E">
              <w:t xml:space="preserve">  </w:t>
            </w:r>
            <w:proofErr w:type="spellStart"/>
            <w:r w:rsidR="00190E6E">
              <w:t>szt</w:t>
            </w:r>
            <w:proofErr w:type="spellEnd"/>
          </w:p>
        </w:tc>
      </w:tr>
      <w:tr w:rsidR="002067C2" w:rsidTr="00E41E6D">
        <w:tc>
          <w:tcPr>
            <w:tcW w:w="480" w:type="dxa"/>
          </w:tcPr>
          <w:p w:rsidR="002067C2" w:rsidRDefault="002067C2">
            <w:r>
              <w:t>2</w:t>
            </w:r>
          </w:p>
        </w:tc>
        <w:tc>
          <w:tcPr>
            <w:tcW w:w="7026" w:type="dxa"/>
          </w:tcPr>
          <w:p w:rsidR="002067C2" w:rsidRDefault="0006497F" w:rsidP="0006497F">
            <w:r>
              <w:t xml:space="preserve">Odczynnik monoklonalny anty </w:t>
            </w:r>
            <w:r w:rsidR="00FB526C">
              <w:t xml:space="preserve">A </w:t>
            </w:r>
            <w:proofErr w:type="spellStart"/>
            <w:r>
              <w:t>IgM</w:t>
            </w:r>
            <w:proofErr w:type="spellEnd"/>
            <w:r w:rsidR="00FB526C">
              <w:t xml:space="preserve">  inny  klon  niż w pozycji 1</w:t>
            </w:r>
          </w:p>
        </w:tc>
        <w:tc>
          <w:tcPr>
            <w:tcW w:w="1567" w:type="dxa"/>
          </w:tcPr>
          <w:p w:rsidR="002067C2" w:rsidRDefault="00FB526C">
            <w:r>
              <w:t xml:space="preserve">       10 ml</w:t>
            </w:r>
          </w:p>
        </w:tc>
        <w:tc>
          <w:tcPr>
            <w:tcW w:w="1701" w:type="dxa"/>
          </w:tcPr>
          <w:p w:rsidR="002067C2" w:rsidRDefault="00C003D1" w:rsidP="00C003D1">
            <w:pPr>
              <w:jc w:val="center"/>
            </w:pPr>
            <w:r>
              <w:t>140</w:t>
            </w:r>
            <w:r w:rsidR="00190E6E">
              <w:t xml:space="preserve"> </w:t>
            </w:r>
            <w:proofErr w:type="spellStart"/>
            <w:r w:rsidR="00190E6E">
              <w:t>szt</w:t>
            </w:r>
            <w:proofErr w:type="spellEnd"/>
          </w:p>
        </w:tc>
      </w:tr>
      <w:tr w:rsidR="002067C2" w:rsidTr="00E41E6D">
        <w:tc>
          <w:tcPr>
            <w:tcW w:w="480" w:type="dxa"/>
          </w:tcPr>
          <w:p w:rsidR="002067C2" w:rsidRDefault="002067C2">
            <w:r>
              <w:t>3</w:t>
            </w:r>
          </w:p>
        </w:tc>
        <w:tc>
          <w:tcPr>
            <w:tcW w:w="7026" w:type="dxa"/>
          </w:tcPr>
          <w:p w:rsidR="002067C2" w:rsidRDefault="0006497F" w:rsidP="0006497F">
            <w:r>
              <w:t xml:space="preserve">Odczynnik monoklonalny anty </w:t>
            </w:r>
            <w:r w:rsidR="00FB526C">
              <w:t xml:space="preserve">B </w:t>
            </w:r>
            <w:proofErr w:type="spellStart"/>
            <w:r>
              <w:t>IgM</w:t>
            </w:r>
            <w:proofErr w:type="spellEnd"/>
            <w:r>
              <w:t xml:space="preserve"> ,</w:t>
            </w:r>
            <w:r w:rsidR="00FB526C">
              <w:t xml:space="preserve">  zawierający  klon  LB2</w:t>
            </w:r>
          </w:p>
        </w:tc>
        <w:tc>
          <w:tcPr>
            <w:tcW w:w="1567" w:type="dxa"/>
          </w:tcPr>
          <w:p w:rsidR="002067C2" w:rsidRDefault="00FB526C">
            <w:r>
              <w:t xml:space="preserve">       10 ml  </w:t>
            </w:r>
          </w:p>
        </w:tc>
        <w:tc>
          <w:tcPr>
            <w:tcW w:w="1701" w:type="dxa"/>
          </w:tcPr>
          <w:p w:rsidR="002067C2" w:rsidRDefault="00C003D1" w:rsidP="00C003D1">
            <w:pPr>
              <w:jc w:val="center"/>
            </w:pPr>
            <w:r>
              <w:t>150</w:t>
            </w:r>
            <w:r w:rsidR="00190E6E">
              <w:t xml:space="preserve"> </w:t>
            </w:r>
            <w:proofErr w:type="spellStart"/>
            <w:r w:rsidR="00190E6E">
              <w:t>szt</w:t>
            </w:r>
            <w:proofErr w:type="spellEnd"/>
          </w:p>
        </w:tc>
      </w:tr>
      <w:tr w:rsidR="002067C2" w:rsidTr="00E41E6D">
        <w:tc>
          <w:tcPr>
            <w:tcW w:w="480" w:type="dxa"/>
          </w:tcPr>
          <w:p w:rsidR="002067C2" w:rsidRDefault="002067C2">
            <w:r>
              <w:t>4</w:t>
            </w:r>
          </w:p>
        </w:tc>
        <w:tc>
          <w:tcPr>
            <w:tcW w:w="7026" w:type="dxa"/>
          </w:tcPr>
          <w:p w:rsidR="002067C2" w:rsidRDefault="0006497F" w:rsidP="0006497F">
            <w:r>
              <w:t xml:space="preserve">Odczynnik monoklonalny anty </w:t>
            </w:r>
            <w:r w:rsidR="00FB526C">
              <w:t xml:space="preserve">B  </w:t>
            </w:r>
            <w:proofErr w:type="spellStart"/>
            <w:r>
              <w:t>IgM</w:t>
            </w:r>
            <w:proofErr w:type="spellEnd"/>
            <w:r>
              <w:t xml:space="preserve"> ,</w:t>
            </w:r>
            <w:r w:rsidR="00FB526C">
              <w:t xml:space="preserve"> inny   klon  niż w pozycji   3</w:t>
            </w:r>
          </w:p>
        </w:tc>
        <w:tc>
          <w:tcPr>
            <w:tcW w:w="1567" w:type="dxa"/>
          </w:tcPr>
          <w:p w:rsidR="002067C2" w:rsidRDefault="00FB526C">
            <w:r>
              <w:t xml:space="preserve">       10 ml</w:t>
            </w:r>
          </w:p>
        </w:tc>
        <w:tc>
          <w:tcPr>
            <w:tcW w:w="1701" w:type="dxa"/>
          </w:tcPr>
          <w:p w:rsidR="002067C2" w:rsidRDefault="00C003D1" w:rsidP="00C003D1">
            <w:pPr>
              <w:jc w:val="center"/>
            </w:pPr>
            <w:r>
              <w:t>140</w:t>
            </w:r>
            <w:r w:rsidR="00190E6E">
              <w:t xml:space="preserve"> </w:t>
            </w:r>
            <w:proofErr w:type="spellStart"/>
            <w:r w:rsidR="00190E6E">
              <w:t>szt</w:t>
            </w:r>
            <w:proofErr w:type="spellEnd"/>
          </w:p>
        </w:tc>
      </w:tr>
      <w:tr w:rsidR="002067C2" w:rsidTr="00E41E6D">
        <w:tc>
          <w:tcPr>
            <w:tcW w:w="480" w:type="dxa"/>
          </w:tcPr>
          <w:p w:rsidR="002067C2" w:rsidRDefault="002067C2">
            <w:r>
              <w:t>5</w:t>
            </w:r>
          </w:p>
        </w:tc>
        <w:tc>
          <w:tcPr>
            <w:tcW w:w="7026" w:type="dxa"/>
          </w:tcPr>
          <w:p w:rsidR="002067C2" w:rsidRDefault="0006497F" w:rsidP="0006497F">
            <w:r>
              <w:t xml:space="preserve">Odczynnik monoklonalny anty </w:t>
            </w:r>
            <w:r w:rsidR="00FB526C">
              <w:t xml:space="preserve">D </w:t>
            </w:r>
            <w:proofErr w:type="spellStart"/>
            <w:r>
              <w:t>IgM</w:t>
            </w:r>
            <w:proofErr w:type="spellEnd"/>
            <w:r>
              <w:t xml:space="preserve"> (</w:t>
            </w:r>
            <w:r w:rsidR="00FB526C">
              <w:t xml:space="preserve"> RUM-1  </w:t>
            </w:r>
            <w:r>
              <w:t>)</w:t>
            </w:r>
          </w:p>
        </w:tc>
        <w:tc>
          <w:tcPr>
            <w:tcW w:w="1567" w:type="dxa"/>
          </w:tcPr>
          <w:p w:rsidR="002067C2" w:rsidRDefault="00FB526C">
            <w:r>
              <w:t xml:space="preserve">       10 ml</w:t>
            </w:r>
          </w:p>
        </w:tc>
        <w:tc>
          <w:tcPr>
            <w:tcW w:w="1701" w:type="dxa"/>
          </w:tcPr>
          <w:p w:rsidR="002067C2" w:rsidRDefault="00C003D1" w:rsidP="00C003D1">
            <w:pPr>
              <w:jc w:val="center"/>
            </w:pPr>
            <w:r>
              <w:t>160</w:t>
            </w:r>
            <w:r w:rsidR="00190E6E">
              <w:t xml:space="preserve"> </w:t>
            </w:r>
            <w:proofErr w:type="spellStart"/>
            <w:r w:rsidR="00190E6E">
              <w:t>szt</w:t>
            </w:r>
            <w:proofErr w:type="spellEnd"/>
          </w:p>
        </w:tc>
      </w:tr>
      <w:tr w:rsidR="002067C2" w:rsidRPr="00FB526C" w:rsidTr="00E41E6D">
        <w:tc>
          <w:tcPr>
            <w:tcW w:w="480" w:type="dxa"/>
          </w:tcPr>
          <w:p w:rsidR="002067C2" w:rsidRDefault="002067C2">
            <w:r>
              <w:t>6</w:t>
            </w:r>
          </w:p>
        </w:tc>
        <w:tc>
          <w:tcPr>
            <w:tcW w:w="7026" w:type="dxa"/>
          </w:tcPr>
          <w:p w:rsidR="002067C2" w:rsidRPr="0006497F" w:rsidRDefault="0006497F" w:rsidP="0006497F">
            <w:r>
              <w:t xml:space="preserve">Odczynnik monoklonalny anty </w:t>
            </w:r>
            <w:r w:rsidR="00FB526C" w:rsidRPr="0006497F">
              <w:t xml:space="preserve">D  </w:t>
            </w:r>
            <w:proofErr w:type="spellStart"/>
            <w:r w:rsidR="00FB526C" w:rsidRPr="0006497F">
              <w:t>IgG</w:t>
            </w:r>
            <w:proofErr w:type="spellEnd"/>
            <w:r w:rsidR="00FB526C" w:rsidRPr="0006497F">
              <w:t xml:space="preserve">+ </w:t>
            </w:r>
            <w:proofErr w:type="spellStart"/>
            <w:r w:rsidR="00FB526C" w:rsidRPr="0006497F">
              <w:t>IgM</w:t>
            </w:r>
            <w:proofErr w:type="spellEnd"/>
            <w:r w:rsidR="00FB526C" w:rsidRPr="0006497F">
              <w:t xml:space="preserve">   Blend  </w:t>
            </w:r>
          </w:p>
        </w:tc>
        <w:tc>
          <w:tcPr>
            <w:tcW w:w="1567" w:type="dxa"/>
          </w:tcPr>
          <w:p w:rsidR="002067C2" w:rsidRPr="00FB526C" w:rsidRDefault="00FB526C">
            <w:pPr>
              <w:rPr>
                <w:lang w:val="en-US"/>
              </w:rPr>
            </w:pPr>
            <w:r w:rsidRPr="0006497F">
              <w:t xml:space="preserve">       </w:t>
            </w:r>
            <w:r>
              <w:rPr>
                <w:lang w:val="en-US"/>
              </w:rPr>
              <w:t>10 ml</w:t>
            </w:r>
          </w:p>
        </w:tc>
        <w:tc>
          <w:tcPr>
            <w:tcW w:w="1701" w:type="dxa"/>
          </w:tcPr>
          <w:p w:rsidR="002067C2" w:rsidRPr="00FB526C" w:rsidRDefault="00C003D1" w:rsidP="00C003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  <w:r w:rsidR="00190E6E">
              <w:rPr>
                <w:lang w:val="en-US"/>
              </w:rPr>
              <w:t xml:space="preserve"> </w:t>
            </w:r>
            <w:proofErr w:type="spellStart"/>
            <w:r w:rsidR="00190E6E">
              <w:rPr>
                <w:lang w:val="en-US"/>
              </w:rPr>
              <w:t>szt</w:t>
            </w:r>
            <w:proofErr w:type="spellEnd"/>
          </w:p>
        </w:tc>
      </w:tr>
      <w:tr w:rsidR="002067C2" w:rsidTr="00E41E6D">
        <w:tc>
          <w:tcPr>
            <w:tcW w:w="480" w:type="dxa"/>
          </w:tcPr>
          <w:p w:rsidR="002067C2" w:rsidRDefault="002067C2">
            <w:r>
              <w:t>7</w:t>
            </w:r>
          </w:p>
        </w:tc>
        <w:tc>
          <w:tcPr>
            <w:tcW w:w="7026" w:type="dxa"/>
          </w:tcPr>
          <w:p w:rsidR="00FB526C" w:rsidRDefault="00E41E6D" w:rsidP="00E41E6D">
            <w:r>
              <w:t>Standaryzowane k</w:t>
            </w:r>
            <w:r w:rsidR="00FB526C">
              <w:t>rwinki wzorcowe do</w:t>
            </w:r>
            <w:r>
              <w:t xml:space="preserve"> układu ABO (8-10% ).Krwinki stanowią zawiesinę grupy O, A1,B – gotowe do użycia do końca terminu ważności bez konieczności dodatkowego przemywania.</w:t>
            </w:r>
          </w:p>
        </w:tc>
        <w:tc>
          <w:tcPr>
            <w:tcW w:w="1567" w:type="dxa"/>
          </w:tcPr>
          <w:p w:rsidR="002067C2" w:rsidRDefault="00FB526C">
            <w:r>
              <w:t xml:space="preserve">       3x 10 ml</w:t>
            </w:r>
            <w:r w:rsidR="00F07A2B">
              <w:t xml:space="preserve"> lub 3x4ml</w:t>
            </w:r>
          </w:p>
        </w:tc>
        <w:tc>
          <w:tcPr>
            <w:tcW w:w="1701" w:type="dxa"/>
          </w:tcPr>
          <w:p w:rsidR="002067C2" w:rsidRDefault="00795C42" w:rsidP="00795C42">
            <w:pPr>
              <w:jc w:val="center"/>
            </w:pPr>
            <w:r>
              <w:t>144  zestawów</w:t>
            </w:r>
          </w:p>
          <w:p w:rsidR="00F07A2B" w:rsidRDefault="00F07A2B" w:rsidP="00795C42">
            <w:pPr>
              <w:jc w:val="center"/>
            </w:pPr>
            <w:r>
              <w:t>360 zestawów</w:t>
            </w:r>
          </w:p>
        </w:tc>
      </w:tr>
      <w:tr w:rsidR="00E8182A" w:rsidTr="00E41E6D">
        <w:tc>
          <w:tcPr>
            <w:tcW w:w="480" w:type="dxa"/>
          </w:tcPr>
          <w:p w:rsidR="00E8182A" w:rsidRDefault="00E8182A">
            <w:r>
              <w:t>8</w:t>
            </w:r>
          </w:p>
        </w:tc>
        <w:tc>
          <w:tcPr>
            <w:tcW w:w="70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10"/>
            </w:tblGrid>
            <w:tr w:rsidR="004C4963" w:rsidRPr="004C4963">
              <w:trPr>
                <w:trHeight w:val="284"/>
              </w:trPr>
              <w:tc>
                <w:tcPr>
                  <w:tcW w:w="0" w:type="auto"/>
                </w:tcPr>
                <w:p w:rsidR="004C4963" w:rsidRPr="004C4963" w:rsidRDefault="004C4963" w:rsidP="00765E87">
                  <w:pPr>
                    <w:spacing w:after="0" w:line="240" w:lineRule="auto"/>
                  </w:pPr>
                  <w:r w:rsidRPr="004C4963">
                    <w:t xml:space="preserve">Materiał kontrolny do ustalania nieregularnych przeciwciał </w:t>
                  </w:r>
                  <w:proofErr w:type="spellStart"/>
                  <w:r w:rsidRPr="004C4963">
                    <w:t>antyerytrocytarnych</w:t>
                  </w:r>
                  <w:proofErr w:type="spellEnd"/>
                  <w:r w:rsidRPr="004C4963">
                    <w:t xml:space="preserve"> - standard-D o stężeniu przeciwciał anty-D klasy </w:t>
                  </w:r>
                  <w:proofErr w:type="spellStart"/>
                  <w:r w:rsidRPr="004C4963">
                    <w:t>IgG</w:t>
                  </w:r>
                  <w:proofErr w:type="spellEnd"/>
                  <w:r w:rsidRPr="004C4963">
                    <w:t xml:space="preserve"> nie większym niż 0,1 IU </w:t>
                  </w:r>
                  <w:proofErr w:type="spellStart"/>
                  <w:r w:rsidRPr="004C4963">
                    <w:t>IgG</w:t>
                  </w:r>
                  <w:proofErr w:type="spellEnd"/>
                  <w:r w:rsidRPr="004C4963">
                    <w:t xml:space="preserve"> /ml</w:t>
                  </w:r>
                  <w:r>
                    <w:t xml:space="preserve"> . zgodnie z zaleceniami Instytutu Hematologii i Transfuzjologii </w:t>
                  </w:r>
                  <w:r w:rsidR="00765E87">
                    <w:t xml:space="preserve"> .</w:t>
                  </w:r>
                  <w:r>
                    <w:t xml:space="preserve">Odczynnik płynny , gotowy do użycia  . </w:t>
                  </w:r>
                </w:p>
              </w:tc>
            </w:tr>
          </w:tbl>
          <w:p w:rsidR="00E8182A" w:rsidRDefault="00E8182A" w:rsidP="00E41E6D"/>
        </w:tc>
        <w:tc>
          <w:tcPr>
            <w:tcW w:w="1567" w:type="dxa"/>
          </w:tcPr>
          <w:p w:rsidR="00E8182A" w:rsidRDefault="00795C42" w:rsidP="00F07A2B">
            <w:r>
              <w:t xml:space="preserve">     </w:t>
            </w:r>
            <w:r w:rsidR="00F07A2B">
              <w:t>(1-5ml)</w:t>
            </w:r>
          </w:p>
        </w:tc>
        <w:tc>
          <w:tcPr>
            <w:tcW w:w="1701" w:type="dxa"/>
          </w:tcPr>
          <w:p w:rsidR="00E8182A" w:rsidRDefault="00F07A2B" w:rsidP="00C003D1">
            <w:pPr>
              <w:jc w:val="center"/>
            </w:pPr>
            <w:r>
              <w:t>250 ml</w:t>
            </w:r>
          </w:p>
          <w:p w:rsidR="00F07A2B" w:rsidRPr="00F07A2B" w:rsidRDefault="00F07A2B" w:rsidP="00C003D1">
            <w:pPr>
              <w:jc w:val="center"/>
              <w:rPr>
                <w:sz w:val="16"/>
                <w:szCs w:val="16"/>
              </w:rPr>
            </w:pPr>
            <w:r w:rsidRPr="00F07A2B">
              <w:rPr>
                <w:sz w:val="16"/>
                <w:szCs w:val="16"/>
              </w:rPr>
              <w:t>Ilość opakowań jednostkowych w zależności od pojemności danego opakowania</w:t>
            </w:r>
          </w:p>
        </w:tc>
      </w:tr>
      <w:tr w:rsidR="00F07A2B" w:rsidTr="00E41E6D">
        <w:tc>
          <w:tcPr>
            <w:tcW w:w="480" w:type="dxa"/>
          </w:tcPr>
          <w:p w:rsidR="00F07A2B" w:rsidRDefault="00F07A2B" w:rsidP="00F07A2B">
            <w:r>
              <w:t>9</w:t>
            </w:r>
          </w:p>
        </w:tc>
        <w:tc>
          <w:tcPr>
            <w:tcW w:w="7026" w:type="dxa"/>
          </w:tcPr>
          <w:p w:rsidR="00F07A2B" w:rsidRDefault="00F07A2B" w:rsidP="00F07A2B">
            <w:r>
              <w:t>Surowica grupy  AB  koloid  w ampułkach</w:t>
            </w:r>
          </w:p>
        </w:tc>
        <w:tc>
          <w:tcPr>
            <w:tcW w:w="1567" w:type="dxa"/>
          </w:tcPr>
          <w:p w:rsidR="00F07A2B" w:rsidRDefault="00F07A2B" w:rsidP="00F07A2B">
            <w:r>
              <w:t xml:space="preserve">     (1-5ml)</w:t>
            </w:r>
          </w:p>
        </w:tc>
        <w:tc>
          <w:tcPr>
            <w:tcW w:w="1701" w:type="dxa"/>
          </w:tcPr>
          <w:p w:rsidR="00F07A2B" w:rsidRDefault="00F07A2B" w:rsidP="00F07A2B">
            <w:pPr>
              <w:jc w:val="center"/>
            </w:pPr>
            <w:r>
              <w:t>250 ml</w:t>
            </w:r>
          </w:p>
          <w:p w:rsidR="00F07A2B" w:rsidRPr="00F07A2B" w:rsidRDefault="00F07A2B" w:rsidP="00F07A2B">
            <w:pPr>
              <w:jc w:val="center"/>
              <w:rPr>
                <w:sz w:val="16"/>
                <w:szCs w:val="16"/>
              </w:rPr>
            </w:pPr>
            <w:r w:rsidRPr="00F07A2B">
              <w:rPr>
                <w:sz w:val="16"/>
                <w:szCs w:val="16"/>
              </w:rPr>
              <w:t>Ilość opakowań jednostkowych w zależności od pojemności danego opakowania</w:t>
            </w:r>
          </w:p>
        </w:tc>
        <w:bookmarkStart w:id="0" w:name="_GoBack"/>
        <w:bookmarkEnd w:id="0"/>
      </w:tr>
      <w:tr w:rsidR="00E8182A" w:rsidTr="00E41E6D">
        <w:tc>
          <w:tcPr>
            <w:tcW w:w="480" w:type="dxa"/>
          </w:tcPr>
          <w:p w:rsidR="00E8182A" w:rsidRDefault="00E8182A">
            <w:r>
              <w:t>10</w:t>
            </w:r>
          </w:p>
        </w:tc>
        <w:tc>
          <w:tcPr>
            <w:tcW w:w="7026" w:type="dxa"/>
          </w:tcPr>
          <w:p w:rsidR="00E8182A" w:rsidRDefault="00795C42" w:rsidP="00567E95">
            <w:proofErr w:type="spellStart"/>
            <w:r>
              <w:t>Dolichotest</w:t>
            </w:r>
            <w:proofErr w:type="spellEnd"/>
            <w:r w:rsidR="00190E6E">
              <w:t xml:space="preserve"> – odczynnik liofilizowany lub płynny, przeznaczony do różnicowania </w:t>
            </w:r>
            <w:r w:rsidR="00567E95">
              <w:t>odmian antygenu A z układu grupowego ABO  na A1i A2.</w:t>
            </w:r>
          </w:p>
        </w:tc>
        <w:tc>
          <w:tcPr>
            <w:tcW w:w="1567" w:type="dxa"/>
          </w:tcPr>
          <w:p w:rsidR="00E8182A" w:rsidRDefault="00795C42" w:rsidP="00E41E6D">
            <w:r>
              <w:t xml:space="preserve">   </w:t>
            </w:r>
            <w:r w:rsidR="00E41E6D">
              <w:t>max</w:t>
            </w:r>
            <w:r>
              <w:t xml:space="preserve">   2 ml</w:t>
            </w:r>
          </w:p>
        </w:tc>
        <w:tc>
          <w:tcPr>
            <w:tcW w:w="1701" w:type="dxa"/>
          </w:tcPr>
          <w:p w:rsidR="00E8182A" w:rsidRDefault="00795C42" w:rsidP="00795C42">
            <w:pPr>
              <w:jc w:val="center"/>
            </w:pPr>
            <w:r>
              <w:t xml:space="preserve">2  </w:t>
            </w:r>
            <w:proofErr w:type="spellStart"/>
            <w:r w:rsidR="00190E6E">
              <w:t>szt</w:t>
            </w:r>
            <w:proofErr w:type="spellEnd"/>
            <w:r>
              <w:t xml:space="preserve">     </w:t>
            </w:r>
          </w:p>
        </w:tc>
      </w:tr>
      <w:tr w:rsidR="002067C2" w:rsidTr="00E41E6D">
        <w:tc>
          <w:tcPr>
            <w:tcW w:w="480" w:type="dxa"/>
          </w:tcPr>
          <w:p w:rsidR="002067C2" w:rsidRDefault="00E8182A" w:rsidP="00E8182A">
            <w:r>
              <w:t>11</w:t>
            </w:r>
          </w:p>
        </w:tc>
        <w:tc>
          <w:tcPr>
            <w:tcW w:w="7026" w:type="dxa"/>
          </w:tcPr>
          <w:p w:rsidR="002067C2" w:rsidRDefault="00576996" w:rsidP="00576996">
            <w:r>
              <w:t xml:space="preserve">Zestaw próbek kontrolnych do codziennej kontroli odczynników diagnostycznych i krwinek wzorcowych do układu ABO i </w:t>
            </w:r>
            <w:proofErr w:type="spellStart"/>
            <w:r>
              <w:t>RhD</w:t>
            </w:r>
            <w:proofErr w:type="spellEnd"/>
            <w:r>
              <w:t xml:space="preserve"> .</w:t>
            </w:r>
          </w:p>
        </w:tc>
        <w:tc>
          <w:tcPr>
            <w:tcW w:w="1567" w:type="dxa"/>
          </w:tcPr>
          <w:p w:rsidR="002067C2" w:rsidRDefault="00623304">
            <w:r>
              <w:t xml:space="preserve">      2x 5 ml</w:t>
            </w:r>
          </w:p>
        </w:tc>
        <w:tc>
          <w:tcPr>
            <w:tcW w:w="1701" w:type="dxa"/>
          </w:tcPr>
          <w:p w:rsidR="002067C2" w:rsidRDefault="00623304" w:rsidP="00795C42">
            <w:pPr>
              <w:jc w:val="center"/>
            </w:pPr>
            <w:r>
              <w:t xml:space="preserve">36 </w:t>
            </w:r>
            <w:r w:rsidR="00795C42">
              <w:t xml:space="preserve"> </w:t>
            </w:r>
            <w:r>
              <w:t>zestawów</w:t>
            </w:r>
          </w:p>
        </w:tc>
      </w:tr>
      <w:tr w:rsidR="002067C2" w:rsidTr="00E41E6D">
        <w:tc>
          <w:tcPr>
            <w:tcW w:w="480" w:type="dxa"/>
          </w:tcPr>
          <w:p w:rsidR="002067C2" w:rsidRDefault="00E8182A" w:rsidP="00E8182A">
            <w:r>
              <w:t>12</w:t>
            </w:r>
          </w:p>
        </w:tc>
        <w:tc>
          <w:tcPr>
            <w:tcW w:w="7026" w:type="dxa"/>
          </w:tcPr>
          <w:p w:rsidR="002067C2" w:rsidRDefault="00C44B49" w:rsidP="00E41E6D">
            <w:r>
              <w:t>Buforowany roztwór 0,15 M NaCl o p H 6,85-7,2</w:t>
            </w:r>
            <w:r w:rsidR="00E41E6D">
              <w:t xml:space="preserve"> </w:t>
            </w:r>
            <w:r>
              <w:t xml:space="preserve">  ( PBS )</w:t>
            </w:r>
          </w:p>
        </w:tc>
        <w:tc>
          <w:tcPr>
            <w:tcW w:w="1567" w:type="dxa"/>
          </w:tcPr>
          <w:p w:rsidR="002067C2" w:rsidRDefault="00DE4E43">
            <w:r>
              <w:t xml:space="preserve">     1000 ml</w:t>
            </w:r>
          </w:p>
        </w:tc>
        <w:tc>
          <w:tcPr>
            <w:tcW w:w="1701" w:type="dxa"/>
          </w:tcPr>
          <w:p w:rsidR="002067C2" w:rsidRDefault="00795C42" w:rsidP="00795C42">
            <w:pPr>
              <w:jc w:val="center"/>
            </w:pPr>
            <w:r>
              <w:t>120</w:t>
            </w:r>
            <w:r w:rsidR="00190E6E">
              <w:t xml:space="preserve"> </w:t>
            </w:r>
            <w:proofErr w:type="spellStart"/>
            <w:r w:rsidR="00190E6E">
              <w:t>op</w:t>
            </w:r>
            <w:proofErr w:type="spellEnd"/>
          </w:p>
        </w:tc>
      </w:tr>
      <w:tr w:rsidR="002067C2" w:rsidTr="00E41E6D">
        <w:tc>
          <w:tcPr>
            <w:tcW w:w="480" w:type="dxa"/>
          </w:tcPr>
          <w:p w:rsidR="002067C2" w:rsidRDefault="002067C2" w:rsidP="00E8182A">
            <w:r>
              <w:t>1</w:t>
            </w:r>
            <w:r w:rsidR="00E8182A">
              <w:t>3</w:t>
            </w:r>
          </w:p>
        </w:tc>
        <w:tc>
          <w:tcPr>
            <w:tcW w:w="7026" w:type="dxa"/>
          </w:tcPr>
          <w:p w:rsidR="00C44B49" w:rsidRDefault="00C44B49" w:rsidP="00E41E6D">
            <w:r>
              <w:t>Buforowany roztwór 0,15 M NaCl o p H 6,85-7,2</w:t>
            </w:r>
            <w:r w:rsidR="00E41E6D">
              <w:t xml:space="preserve"> </w:t>
            </w:r>
            <w:r>
              <w:t xml:space="preserve"> ( PBS ) w jednorazowym opakowaniu „ tryskawce „umożliwiającym  bezpośrednie przemywanie krwinek bez użycia dodatkowych końcówek i pipet</w:t>
            </w:r>
          </w:p>
        </w:tc>
        <w:tc>
          <w:tcPr>
            <w:tcW w:w="1567" w:type="dxa"/>
          </w:tcPr>
          <w:p w:rsidR="002067C2" w:rsidRDefault="00C44B49">
            <w:r>
              <w:t xml:space="preserve">      500 ml</w:t>
            </w:r>
          </w:p>
        </w:tc>
        <w:tc>
          <w:tcPr>
            <w:tcW w:w="1701" w:type="dxa"/>
          </w:tcPr>
          <w:p w:rsidR="002067C2" w:rsidRDefault="00795C42" w:rsidP="00795C42">
            <w:pPr>
              <w:jc w:val="center"/>
            </w:pPr>
            <w:r>
              <w:t>4</w:t>
            </w:r>
            <w:r w:rsidR="00190E6E">
              <w:t xml:space="preserve"> </w:t>
            </w:r>
            <w:proofErr w:type="spellStart"/>
            <w:r w:rsidR="00190E6E">
              <w:t>op</w:t>
            </w:r>
            <w:proofErr w:type="spellEnd"/>
          </w:p>
        </w:tc>
      </w:tr>
      <w:tr w:rsidR="00190E6E" w:rsidTr="00E41E6D">
        <w:tc>
          <w:tcPr>
            <w:tcW w:w="480" w:type="dxa"/>
          </w:tcPr>
          <w:p w:rsidR="00190E6E" w:rsidRDefault="00190E6E" w:rsidP="00E8182A">
            <w:r>
              <w:t>14</w:t>
            </w:r>
          </w:p>
        </w:tc>
        <w:tc>
          <w:tcPr>
            <w:tcW w:w="7026" w:type="dxa"/>
          </w:tcPr>
          <w:p w:rsidR="00190E6E" w:rsidRDefault="00317B4E" w:rsidP="00317B4E">
            <w:r>
              <w:t>Pojemnik z przezroczystą pokrywa do płyt jednorazowych z pleksiglasu nieklejony z adapterem umożliwiającym stosowanie różnych formatów płyt, na dnie pojemnika musi znajdować się otwór pozwalający na bezpieczne usunięcie płyty po wykonaniu oznaczenia.</w:t>
            </w:r>
          </w:p>
        </w:tc>
        <w:tc>
          <w:tcPr>
            <w:tcW w:w="1567" w:type="dxa"/>
          </w:tcPr>
          <w:p w:rsidR="00190E6E" w:rsidRDefault="00190E6E"/>
        </w:tc>
        <w:tc>
          <w:tcPr>
            <w:tcW w:w="1701" w:type="dxa"/>
          </w:tcPr>
          <w:p w:rsidR="00190E6E" w:rsidRDefault="00317B4E" w:rsidP="00795C42">
            <w:pPr>
              <w:jc w:val="center"/>
            </w:pPr>
            <w:r>
              <w:t>2 szt</w:t>
            </w:r>
          </w:p>
        </w:tc>
      </w:tr>
    </w:tbl>
    <w:p w:rsidR="002067C2" w:rsidRDefault="002067C2"/>
    <w:p w:rsidR="00C44B49" w:rsidRPr="00802FD2" w:rsidRDefault="00C44B49">
      <w:pPr>
        <w:rPr>
          <w:b/>
        </w:rPr>
      </w:pPr>
      <w:r w:rsidRPr="00802FD2">
        <w:rPr>
          <w:b/>
        </w:rPr>
        <w:t>WARUNKI GRANICZNE :</w:t>
      </w:r>
    </w:p>
    <w:p w:rsidR="00C44B49" w:rsidRDefault="00C44B49">
      <w:r>
        <w:t xml:space="preserve">1. Nie dopuszcza </w:t>
      </w:r>
      <w:r w:rsidR="00337658">
        <w:t xml:space="preserve"> się ofert częściowych. Przy każdym odczynniku i zestawie krwinek wzorcowych należy podać producenta i numer katalogowy.</w:t>
      </w:r>
    </w:p>
    <w:p w:rsidR="00337658" w:rsidRDefault="00337658">
      <w:r>
        <w:t>2. Wymagane jest oznakowanie odczynników i krwinek znakiem CE i numerem jednostki notyfikowanej , która zatwierdziła wyrób medyczny wykazu A i B rozporządzenia Ministra Zdrowia w sprawie wymagań zasadniczych oraz procedur oceny zgodności wyrobów medycznych do diagnostyki in vitro ( zgodnie z wymaganą , zastosowana procedurą oceny zgodności ).</w:t>
      </w:r>
    </w:p>
    <w:p w:rsidR="00337658" w:rsidRDefault="00337658">
      <w:r>
        <w:lastRenderedPageBreak/>
        <w:t>3. Wymaga się dostarczenia certyfikatu badania typu WE dla odczynników wykazu A i B rozporządzenia Ministra Zdrowia i deklaracji zgodności wszystkich proponowanych odczynników.</w:t>
      </w:r>
    </w:p>
    <w:p w:rsidR="00337658" w:rsidRDefault="00337658">
      <w:r>
        <w:t xml:space="preserve">4. Wymaga się aby odczynniki </w:t>
      </w:r>
      <w:r w:rsidR="007934CF">
        <w:t xml:space="preserve"> </w:t>
      </w:r>
      <w:r>
        <w:t xml:space="preserve">anty –A i anty </w:t>
      </w:r>
      <w:r w:rsidR="007934CF">
        <w:t>–</w:t>
      </w:r>
      <w:r>
        <w:t>B</w:t>
      </w:r>
      <w:r w:rsidR="007934CF">
        <w:t xml:space="preserve">   posiadały miano nie mniejsze niż  128 w teście probówkowym oraz aglutynacja w teście  </w:t>
      </w:r>
      <w:proofErr w:type="spellStart"/>
      <w:r w:rsidR="007934CF">
        <w:t>szkiełkowym</w:t>
      </w:r>
      <w:proofErr w:type="spellEnd"/>
      <w:r w:rsidR="007934CF">
        <w:t xml:space="preserve"> osiągała nasilenie 4= po 3 minutach. </w:t>
      </w:r>
    </w:p>
    <w:p w:rsidR="007934CF" w:rsidRDefault="007934CF">
      <w:r>
        <w:t xml:space="preserve">5. Wymaga się aby odczynniki anty-D posiadały miano nie mniejsze niż 64 w teście probówkowym oraz aglutynacja z krwinkami heterozygotycznymi w teście </w:t>
      </w:r>
      <w:proofErr w:type="spellStart"/>
      <w:r>
        <w:t>szkiełkowym</w:t>
      </w:r>
      <w:proofErr w:type="spellEnd"/>
      <w:r>
        <w:t xml:space="preserve">  osiągała nasilenie 4+ po 3 minutach.</w:t>
      </w:r>
    </w:p>
    <w:p w:rsidR="007934CF" w:rsidRDefault="007934CF">
      <w:r>
        <w:t>6. Wymaga się aby</w:t>
      </w:r>
      <w:r w:rsidR="00AD43A8">
        <w:t xml:space="preserve"> krwinki do wykrywania przeciwciał odpowiadały szczegółowym wymaganiom zawartym w obwieszczeniu Ministra Zdrowia z dnia 9 czerwca 2017 r w sprawie dobrej praktyki pobierania krwi i jej składników , badania , preparatyki , przechowywania , wydawania…</w:t>
      </w:r>
      <w:r>
        <w:t xml:space="preserve"> </w:t>
      </w:r>
    </w:p>
    <w:p w:rsidR="00330048" w:rsidRDefault="00330048">
      <w:r>
        <w:t xml:space="preserve">7. </w:t>
      </w:r>
      <w:r w:rsidR="00576996">
        <w:t xml:space="preserve">Zestaw próbek kontrolnych- </w:t>
      </w:r>
      <w:r>
        <w:t xml:space="preserve">z oznakowaniem CE , składający się z dwóch próbek krwi : grupy A i grupy B , jedna z nich </w:t>
      </w:r>
      <w:proofErr w:type="spellStart"/>
      <w:r>
        <w:t>RhD</w:t>
      </w:r>
      <w:proofErr w:type="spellEnd"/>
      <w:r>
        <w:t xml:space="preserve"> dodatnia , druga </w:t>
      </w:r>
      <w:proofErr w:type="spellStart"/>
      <w:r>
        <w:t>RhD</w:t>
      </w:r>
      <w:proofErr w:type="spellEnd"/>
      <w:r>
        <w:t xml:space="preserve"> ujemna lub próbki krwi grupy O i grupy AB , z których jedna jest </w:t>
      </w:r>
      <w:proofErr w:type="spellStart"/>
      <w:r>
        <w:t>RhD</w:t>
      </w:r>
      <w:proofErr w:type="spellEnd"/>
      <w:r>
        <w:t xml:space="preserve">  dodatnia , druga </w:t>
      </w:r>
      <w:proofErr w:type="spellStart"/>
      <w:r>
        <w:t>RhD</w:t>
      </w:r>
      <w:proofErr w:type="spellEnd"/>
      <w:r>
        <w:t xml:space="preserve"> ujemna , a w osoczu przynajmniej jednej z próbek </w:t>
      </w:r>
      <w:r w:rsidR="00F618BD">
        <w:t>o</w:t>
      </w:r>
      <w:r>
        <w:t xml:space="preserve">becne są słabe przeciwciała wykrywane w pośrednim teście </w:t>
      </w:r>
      <w:proofErr w:type="spellStart"/>
      <w:r>
        <w:t>antyglobulinowym</w:t>
      </w:r>
      <w:proofErr w:type="spellEnd"/>
      <w:r>
        <w:t xml:space="preserve"> ( PTA )</w:t>
      </w:r>
      <w:r w:rsidR="00F618BD">
        <w:t xml:space="preserve"> , np. anty-D, anty – </w:t>
      </w:r>
      <w:proofErr w:type="spellStart"/>
      <w:r w:rsidR="00F618BD">
        <w:t>Fy</w:t>
      </w:r>
      <w:proofErr w:type="spellEnd"/>
      <w:r w:rsidR="00F618BD">
        <w:t>.</w:t>
      </w:r>
    </w:p>
    <w:p w:rsidR="002067C2" w:rsidRDefault="00F618BD">
      <w:r>
        <w:t>8</w:t>
      </w:r>
      <w:r w:rsidR="00AD43A8">
        <w:t>. Krwinki do wykrywania przeciwciał i do identyfikacji muszą być zawieszone w płynie konserwującym  gwarantującym brak hemolizy oraz stałą ekspresję antygenów krwinek czerwonych przez cały okres  ważności  krwinek.</w:t>
      </w:r>
    </w:p>
    <w:p w:rsidR="00AD43A8" w:rsidRDefault="00F618BD">
      <w:r>
        <w:t>9</w:t>
      </w:r>
      <w:r w:rsidR="00AD43A8">
        <w:t>.Wymaga się , aby buteleczki odczynników i zawiesin krwinek posiadały zakraplacz umo</w:t>
      </w:r>
      <w:r w:rsidR="002D23D8">
        <w:t>ż</w:t>
      </w:r>
      <w:r w:rsidR="00AD43A8">
        <w:t>liwiaj</w:t>
      </w:r>
      <w:r w:rsidR="002D23D8">
        <w:t>ą</w:t>
      </w:r>
      <w:r w:rsidR="00AD43A8">
        <w:t>cy uzyskiwanie kropli o jednakowej objętości. Nie dopuszcza się aby pojemności jednostkowe proponowanych od</w:t>
      </w:r>
      <w:r w:rsidR="002D23D8">
        <w:t>c</w:t>
      </w:r>
      <w:r w:rsidR="00AD43A8">
        <w:t>z</w:t>
      </w:r>
      <w:r w:rsidR="002D23D8">
        <w:t>ynników i zawiesin były mniejsze niż opisane. Zaleca się aby opakowania jednostkowe były pakowane w opakowania zbiorcze.</w:t>
      </w:r>
    </w:p>
    <w:p w:rsidR="002D23D8" w:rsidRDefault="00F618BD">
      <w:r>
        <w:t>10</w:t>
      </w:r>
      <w:r w:rsidR="002D23D8">
        <w:t>. Czas procedury reklamacyjnej odczynników rozumiany jako czas rozpatrzenia i dostarczenia odczynnika spełniającego wymagania nie dłuższy niż 10 dni roboczych.</w:t>
      </w:r>
    </w:p>
    <w:p w:rsidR="002D23D8" w:rsidRDefault="002D23D8">
      <w:r>
        <w:t>1</w:t>
      </w:r>
      <w:r w:rsidR="00F618BD">
        <w:t>1</w:t>
      </w:r>
      <w:r>
        <w:t xml:space="preserve"> . W przypadku reklamacji  jednego z odczynników w zestawie , wadliwy zakraplacz lub gdy zaistnieje inna nieprawidłowość  niezgodna z wymaganiami  , domaga się dostarczenia całego reklamowanego zestawu z danej serii.</w:t>
      </w:r>
    </w:p>
    <w:p w:rsidR="002D23D8" w:rsidRDefault="002D23D8">
      <w:r>
        <w:t>1</w:t>
      </w:r>
      <w:r w:rsidR="00F618BD">
        <w:t>2</w:t>
      </w:r>
      <w:r>
        <w:t>. Wymaga się dostarczenia certyfikatów  jakości dla każdej serii odczynnika.</w:t>
      </w:r>
    </w:p>
    <w:p w:rsidR="00FD1D27" w:rsidRDefault="00FD1D27">
      <w:r>
        <w:t>1</w:t>
      </w:r>
      <w:r w:rsidR="00F618BD">
        <w:t>3</w:t>
      </w:r>
      <w:r>
        <w:t>.</w:t>
      </w:r>
      <w:r w:rsidRPr="00FD1D27">
        <w:t xml:space="preserve"> </w:t>
      </w:r>
      <w:r>
        <w:t>Wymaga się dostarczenia kart charakterystyki substancji niebezpiecznych odczynników , jeżeli  są wymagane.</w:t>
      </w:r>
    </w:p>
    <w:p w:rsidR="00FD1D27" w:rsidRDefault="00FD1D27">
      <w:r>
        <w:t>1</w:t>
      </w:r>
      <w:r w:rsidR="00F618BD">
        <w:t>4</w:t>
      </w:r>
      <w:r>
        <w:t>.</w:t>
      </w:r>
      <w:r w:rsidRPr="00FD1D27">
        <w:t xml:space="preserve"> </w:t>
      </w:r>
      <w:r>
        <w:t>Wymaga się  aby odczynniki posiadały aktualne instrukcje w języku polskim.</w:t>
      </w:r>
    </w:p>
    <w:p w:rsidR="00FD1D27" w:rsidRDefault="00FD1D27">
      <w:r>
        <w:t>1</w:t>
      </w:r>
      <w:r w:rsidR="00F618BD">
        <w:t>5</w:t>
      </w:r>
      <w:r>
        <w:t>.</w:t>
      </w:r>
      <w:r w:rsidRPr="00FD1D27">
        <w:t xml:space="preserve"> </w:t>
      </w:r>
      <w:r>
        <w:t>Wymaga się  dostarczenia planów terminów zamówień i dostaw odczynników. Dostawa krwinek ma się odbywać w comiesięcznym systemie abonamentowym. Dostawa pozostałych odczynników zgodnie z planem zamówień i dostaw nie rzadziej niż raz w miesiącu.</w:t>
      </w:r>
    </w:p>
    <w:p w:rsidR="00FD1D27" w:rsidRDefault="00FD1D27">
      <w:r>
        <w:t>1</w:t>
      </w:r>
      <w:r w:rsidR="00F618BD">
        <w:t>6</w:t>
      </w:r>
      <w:r>
        <w:t>. Wymaga się dostarczenia krwinek i odczynników poza  przyjętym harmonogramem dostaw w sprawach pilnych</w:t>
      </w:r>
      <w:r w:rsidR="00D437F7">
        <w:t xml:space="preserve"> , czas dostarczenia nie dłuższy niż 3 dni.</w:t>
      </w:r>
    </w:p>
    <w:p w:rsidR="00802FD2" w:rsidRDefault="00D437F7">
      <w:r>
        <w:lastRenderedPageBreak/>
        <w:t>1</w:t>
      </w:r>
      <w:r w:rsidR="00F618BD">
        <w:t>7</w:t>
      </w:r>
      <w:r>
        <w:t xml:space="preserve">. Wymaga się aby odczynniki posiadały terminy ważności nie krótsze niż 6 miesięcy  z wyłączeniem roztworów krwinek , których termin ważności nie może być krótszy niż 4 tygodnie </w:t>
      </w:r>
      <w:r w:rsidR="00802FD2">
        <w:t xml:space="preserve"> w momencie dostawy</w:t>
      </w:r>
      <w:r w:rsidR="00D77339">
        <w:t xml:space="preserve"> , licząc od daty ich dostarczenia do siedziby Zamawiającego.</w:t>
      </w:r>
      <w:r w:rsidR="00802FD2">
        <w:t>.</w:t>
      </w:r>
    </w:p>
    <w:p w:rsidR="00D437F7" w:rsidRDefault="00D437F7">
      <w:r>
        <w:t>1</w:t>
      </w:r>
      <w:r w:rsidR="00F618BD">
        <w:t>8</w:t>
      </w:r>
      <w:r>
        <w:t xml:space="preserve">. Wymaga się wykazu  stałego monitorowania  temperatury w trakcie transportu  zamówionego </w:t>
      </w:r>
      <w:r w:rsidR="00D77339">
        <w:t>asortymentu. Wymagana temperatura od 2 do 10 stopni Celsjusza</w:t>
      </w:r>
      <w:r>
        <w:t xml:space="preserve"> </w:t>
      </w:r>
      <w:r w:rsidR="00D77339">
        <w:t xml:space="preserve"> .</w:t>
      </w:r>
      <w:r>
        <w:t>Brak lub nieprawidłowa temperatura będzie podstawą reklamacji zamówionego towaru.</w:t>
      </w:r>
    </w:p>
    <w:p w:rsidR="00D437F7" w:rsidRPr="00802FD2" w:rsidRDefault="00D437F7">
      <w:pPr>
        <w:rPr>
          <w:b/>
        </w:rPr>
      </w:pPr>
      <w:r w:rsidRPr="00802FD2">
        <w:rPr>
          <w:b/>
        </w:rPr>
        <w:t>WARUNKI  OCENIANE :</w:t>
      </w:r>
    </w:p>
    <w:p w:rsidR="006A68AB" w:rsidRDefault="009554FC">
      <w:r>
        <w:t>1.JAKOŚĆ – Opinia Instytutu Hematologii i Transfuzjologii w Warszawie</w:t>
      </w:r>
    </w:p>
    <w:p w:rsidR="009554FC" w:rsidRDefault="009554FC">
      <w:r>
        <w:t>(dotyczy pozycji 1-</w:t>
      </w:r>
      <w:r w:rsidR="005E4038">
        <w:t>7</w:t>
      </w:r>
      <w:r w:rsidR="006A68AB">
        <w:t xml:space="preserve"> odczynniki</w:t>
      </w:r>
      <w:r>
        <w:t xml:space="preserve"> ).</w:t>
      </w:r>
    </w:p>
    <w:p w:rsidR="009554FC" w:rsidRDefault="009554FC">
      <w:r>
        <w:t>Za każdą pozytywna opinie 5 punktów =5% , max 3</w:t>
      </w:r>
      <w:r w:rsidR="005E4038">
        <w:t>5</w:t>
      </w:r>
      <w:r>
        <w:t xml:space="preserve"> punkty  tj.3</w:t>
      </w:r>
      <w:r w:rsidR="005E4038">
        <w:t>5</w:t>
      </w:r>
      <w:r>
        <w:t xml:space="preserve"> %.</w:t>
      </w:r>
    </w:p>
    <w:p w:rsidR="009554FC" w:rsidRDefault="009554FC">
      <w:r>
        <w:t xml:space="preserve">2. Terminy ważności odczynników dłuższe niż w opisie przedmiotu zamówienia  o co najmniej 10% </w:t>
      </w:r>
    </w:p>
    <w:p w:rsidR="009554FC" w:rsidRDefault="009554FC">
      <w:r>
        <w:t xml:space="preserve">( miesiąc liczy się jako 30 dni ) . </w:t>
      </w:r>
      <w:r w:rsidR="006A68AB">
        <w:t>5</w:t>
      </w:r>
      <w:r>
        <w:t xml:space="preserve"> punktów</w:t>
      </w:r>
    </w:p>
    <w:sectPr w:rsidR="0095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3F"/>
    <w:rsid w:val="0006497F"/>
    <w:rsid w:val="00097EE4"/>
    <w:rsid w:val="00190E6E"/>
    <w:rsid w:val="00200516"/>
    <w:rsid w:val="002067C2"/>
    <w:rsid w:val="002D23D8"/>
    <w:rsid w:val="00317B4E"/>
    <w:rsid w:val="00330048"/>
    <w:rsid w:val="00337658"/>
    <w:rsid w:val="003830D7"/>
    <w:rsid w:val="00474545"/>
    <w:rsid w:val="004C4963"/>
    <w:rsid w:val="00567E95"/>
    <w:rsid w:val="00576996"/>
    <w:rsid w:val="005E4038"/>
    <w:rsid w:val="00623304"/>
    <w:rsid w:val="006A68AB"/>
    <w:rsid w:val="00720B3F"/>
    <w:rsid w:val="00765E87"/>
    <w:rsid w:val="007934CF"/>
    <w:rsid w:val="00795C42"/>
    <w:rsid w:val="00802FD2"/>
    <w:rsid w:val="00872ED5"/>
    <w:rsid w:val="009554FC"/>
    <w:rsid w:val="009D5B3A"/>
    <w:rsid w:val="00AC1C76"/>
    <w:rsid w:val="00AD43A8"/>
    <w:rsid w:val="00BC4C16"/>
    <w:rsid w:val="00C003D1"/>
    <w:rsid w:val="00C44B49"/>
    <w:rsid w:val="00C62D6B"/>
    <w:rsid w:val="00D437F7"/>
    <w:rsid w:val="00D77339"/>
    <w:rsid w:val="00DE4E43"/>
    <w:rsid w:val="00E41E6D"/>
    <w:rsid w:val="00E459D7"/>
    <w:rsid w:val="00E8182A"/>
    <w:rsid w:val="00F07A2B"/>
    <w:rsid w:val="00F618BD"/>
    <w:rsid w:val="00FB526C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4D600-354E-4BB6-82A2-D641E6CD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SCM w Goleniowie</cp:lastModifiedBy>
  <cp:revision>2</cp:revision>
  <dcterms:created xsi:type="dcterms:W3CDTF">2019-01-21T10:48:00Z</dcterms:created>
  <dcterms:modified xsi:type="dcterms:W3CDTF">2019-01-21T10:48:00Z</dcterms:modified>
</cp:coreProperties>
</file>