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D7" w:rsidRPr="00073BBF" w:rsidRDefault="00962DD7" w:rsidP="0050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73BBF">
        <w:rPr>
          <w:rFonts w:ascii="Times New Roman,Bold" w:hAnsi="Times New Roman,Bold" w:cs="Times New Roman,Bold"/>
          <w:b/>
          <w:bCs/>
          <w:sz w:val="24"/>
          <w:szCs w:val="24"/>
        </w:rPr>
        <w:t>SZCZEGÓŁOWY OPIS PRZEDMIOTU ZAMÓWIENIA</w:t>
      </w:r>
    </w:p>
    <w:p w:rsidR="00962DD7" w:rsidRPr="00073BBF" w:rsidRDefault="00962DD7" w:rsidP="00962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DD7" w:rsidRPr="006B4AB6" w:rsidRDefault="00962DD7" w:rsidP="006B4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AB6">
        <w:rPr>
          <w:rFonts w:ascii="Times New Roman" w:hAnsi="Times New Roman" w:cs="Times New Roman"/>
          <w:sz w:val="24"/>
          <w:szCs w:val="24"/>
        </w:rPr>
        <w:t>Przedmiotem zamówienia jest wykonanie:</w:t>
      </w:r>
    </w:p>
    <w:p w:rsidR="00962DD7" w:rsidRPr="00073BBF" w:rsidRDefault="00962DD7" w:rsidP="00962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5EF6" w:rsidRDefault="00962DD7" w:rsidP="006B4A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BBF">
        <w:rPr>
          <w:rFonts w:ascii="Times New Roman" w:hAnsi="Times New Roman" w:cs="Times New Roman"/>
          <w:b/>
          <w:bCs/>
          <w:sz w:val="24"/>
          <w:szCs w:val="24"/>
        </w:rPr>
        <w:t xml:space="preserve">dokumentacji projektowej z częścią kosztową i specyfikacją techniczną wykonania </w:t>
      </w:r>
      <w:r w:rsidR="00151A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73BBF">
        <w:rPr>
          <w:rFonts w:ascii="Times New Roman" w:hAnsi="Times New Roman" w:cs="Times New Roman"/>
          <w:b/>
          <w:bCs/>
          <w:sz w:val="24"/>
          <w:szCs w:val="24"/>
        </w:rPr>
        <w:t>i odbioru robót budowlanych, uzyskanie w imieniu Zamawiającego decyzji</w:t>
      </w:r>
      <w:r w:rsidR="00117C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3BBF">
        <w:rPr>
          <w:rFonts w:ascii="Times New Roman" w:hAnsi="Times New Roman" w:cs="Times New Roman"/>
          <w:b/>
          <w:bCs/>
          <w:sz w:val="24"/>
          <w:szCs w:val="24"/>
        </w:rPr>
        <w:t xml:space="preserve">o pozwoleniu na budowę </w:t>
      </w:r>
      <w:r w:rsidR="00A24ECB" w:rsidRPr="00073BBF">
        <w:rPr>
          <w:rFonts w:ascii="Times New Roman" w:hAnsi="Times New Roman" w:cs="Times New Roman"/>
          <w:b/>
          <w:bCs/>
          <w:sz w:val="24"/>
          <w:szCs w:val="24"/>
        </w:rPr>
        <w:t>(lub dokonanie skutecznego zgłoszenia robót budowlanych jeśli decyzja o pozwoleniu nie jest wymagana)</w:t>
      </w:r>
      <w:r w:rsidR="00437FED">
        <w:rPr>
          <w:rFonts w:ascii="Times New Roman" w:hAnsi="Times New Roman" w:cs="Times New Roman"/>
          <w:b/>
          <w:bCs/>
          <w:sz w:val="24"/>
          <w:szCs w:val="24"/>
        </w:rPr>
        <w:t>, decyzji pozwolenia na wycinkę drzew</w:t>
      </w:r>
      <w:r w:rsidR="00A24ECB" w:rsidRPr="00073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BBF">
        <w:rPr>
          <w:rFonts w:ascii="Times New Roman" w:hAnsi="Times New Roman" w:cs="Times New Roman"/>
          <w:b/>
          <w:bCs/>
          <w:sz w:val="24"/>
          <w:szCs w:val="24"/>
        </w:rPr>
        <w:t>oraz sprawowanie nadzoru autorskiego w trakcie przyszłych robót budowlanych wykonywanych w oparciu o przygo</w:t>
      </w:r>
      <w:r w:rsidR="00395EF6">
        <w:rPr>
          <w:rFonts w:ascii="Times New Roman" w:hAnsi="Times New Roman" w:cs="Times New Roman"/>
          <w:b/>
          <w:bCs/>
          <w:sz w:val="24"/>
          <w:szCs w:val="24"/>
        </w:rPr>
        <w:t>towane dokumentacje, dla zadań</w:t>
      </w:r>
      <w:r w:rsidR="0015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EF6">
        <w:rPr>
          <w:rFonts w:ascii="Times New Roman" w:hAnsi="Times New Roman" w:cs="Times New Roman"/>
          <w:b/>
          <w:bCs/>
          <w:sz w:val="24"/>
          <w:szCs w:val="24"/>
        </w:rPr>
        <w:t>inwestycyjnych</w:t>
      </w:r>
      <w:r w:rsidR="00151AAE"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 pn.</w:t>
      </w:r>
      <w:r w:rsidR="00395E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EF6" w:rsidRPr="00395EF6" w:rsidRDefault="00395EF6" w:rsidP="006B4AB6">
      <w:pPr>
        <w:widowControl w:val="0"/>
        <w:numPr>
          <w:ilvl w:val="0"/>
          <w:numId w:val="29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EF6">
        <w:rPr>
          <w:rFonts w:ascii="Times New Roman" w:hAnsi="Times New Roman" w:cs="Times New Roman"/>
          <w:b/>
          <w:sz w:val="24"/>
          <w:szCs w:val="24"/>
        </w:rPr>
        <w:t xml:space="preserve">11808 „Przebudowa i dostosowanie budynku koszarowego nr 29 wraz </w:t>
      </w:r>
      <w:r w:rsidRPr="00395EF6">
        <w:rPr>
          <w:rFonts w:ascii="Times New Roman" w:hAnsi="Times New Roman" w:cs="Times New Roman"/>
          <w:b/>
          <w:sz w:val="24"/>
          <w:szCs w:val="24"/>
        </w:rPr>
        <w:br/>
        <w:t xml:space="preserve">z infrastrukturą techniczną w zakresie ochrony przeciwpożarowej na potrzeby </w:t>
      </w:r>
      <w:r w:rsidRPr="00395EF6">
        <w:rPr>
          <w:rFonts w:ascii="Times New Roman" w:hAnsi="Times New Roman" w:cs="Times New Roman"/>
          <w:b/>
          <w:sz w:val="24"/>
          <w:szCs w:val="24"/>
        </w:rPr>
        <w:br/>
        <w:t>9 ŁBOT Zgierz K-2939”</w:t>
      </w:r>
      <w:r w:rsidR="001D79EE">
        <w:rPr>
          <w:rFonts w:ascii="Times New Roman" w:hAnsi="Times New Roman" w:cs="Times New Roman"/>
          <w:b/>
          <w:sz w:val="24"/>
          <w:szCs w:val="24"/>
        </w:rPr>
        <w:t>,</w:t>
      </w:r>
    </w:p>
    <w:p w:rsidR="00395EF6" w:rsidRPr="00395EF6" w:rsidRDefault="00395EF6" w:rsidP="006B4AB6">
      <w:pPr>
        <w:widowControl w:val="0"/>
        <w:numPr>
          <w:ilvl w:val="0"/>
          <w:numId w:val="29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EF6">
        <w:rPr>
          <w:rFonts w:ascii="Times New Roman" w:hAnsi="Times New Roman" w:cs="Times New Roman"/>
          <w:b/>
          <w:sz w:val="24"/>
          <w:szCs w:val="24"/>
        </w:rPr>
        <w:t xml:space="preserve">11809 „Przebudowa i dostosowanie budynku koszarowego nr 30 wraz </w:t>
      </w:r>
      <w:r w:rsidRPr="00395EF6">
        <w:rPr>
          <w:rFonts w:ascii="Times New Roman" w:hAnsi="Times New Roman" w:cs="Times New Roman"/>
          <w:b/>
          <w:sz w:val="24"/>
          <w:szCs w:val="24"/>
        </w:rPr>
        <w:br/>
        <w:t xml:space="preserve">z infrastrukturą techniczną w zakresie ochrony przeciwpożarowej na potrzeby </w:t>
      </w:r>
      <w:r w:rsidRPr="00395EF6">
        <w:rPr>
          <w:rFonts w:ascii="Times New Roman" w:hAnsi="Times New Roman" w:cs="Times New Roman"/>
          <w:b/>
          <w:sz w:val="24"/>
          <w:szCs w:val="24"/>
        </w:rPr>
        <w:br/>
        <w:t>9 ŁBOT Zgierz K-2939”</w:t>
      </w:r>
      <w:r w:rsidR="001D79EE">
        <w:rPr>
          <w:rFonts w:ascii="Times New Roman" w:hAnsi="Times New Roman" w:cs="Times New Roman"/>
          <w:b/>
          <w:sz w:val="24"/>
          <w:szCs w:val="24"/>
        </w:rPr>
        <w:t>.</w:t>
      </w:r>
    </w:p>
    <w:p w:rsidR="004F3FD3" w:rsidRPr="00395EF6" w:rsidRDefault="004F3FD3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98" w:rsidRPr="002F0966" w:rsidRDefault="003F4B98" w:rsidP="006B4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 xml:space="preserve">Zakres rzeczowy zamierzenia obejmuje </w:t>
      </w:r>
      <w:r w:rsidR="00EB5D2C">
        <w:rPr>
          <w:rFonts w:ascii="Times New Roman" w:hAnsi="Times New Roman" w:cs="Times New Roman"/>
          <w:sz w:val="24"/>
          <w:szCs w:val="24"/>
        </w:rPr>
        <w:t>w budynk</w:t>
      </w:r>
      <w:r w:rsidR="00811A2A">
        <w:rPr>
          <w:rFonts w:ascii="Times New Roman" w:hAnsi="Times New Roman" w:cs="Times New Roman"/>
          <w:sz w:val="24"/>
          <w:szCs w:val="24"/>
        </w:rPr>
        <w:t>ach nr</w:t>
      </w:r>
      <w:r w:rsidR="00EB5D2C">
        <w:rPr>
          <w:rFonts w:ascii="Times New Roman" w:hAnsi="Times New Roman" w:cs="Times New Roman"/>
          <w:sz w:val="24"/>
          <w:szCs w:val="24"/>
        </w:rPr>
        <w:t xml:space="preserve"> 29 i 30 </w:t>
      </w:r>
      <w:r w:rsidRPr="002F0966">
        <w:rPr>
          <w:rFonts w:ascii="Times New Roman" w:hAnsi="Times New Roman" w:cs="Times New Roman"/>
          <w:sz w:val="24"/>
          <w:szCs w:val="24"/>
        </w:rPr>
        <w:t>m.in.:</w:t>
      </w:r>
    </w:p>
    <w:p w:rsidR="00373DCF" w:rsidRDefault="00EB5D2C" w:rsidP="006B4AB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budynków</w:t>
      </w:r>
      <w:r w:rsidR="00374CD0" w:rsidRPr="005A06A4">
        <w:rPr>
          <w:rFonts w:ascii="Times New Roman" w:hAnsi="Times New Roman" w:cs="Times New Roman"/>
          <w:sz w:val="24"/>
          <w:szCs w:val="24"/>
        </w:rPr>
        <w:t xml:space="preserve"> na dwie strefy </w:t>
      </w:r>
      <w:r w:rsidR="00C305F8">
        <w:rPr>
          <w:rFonts w:ascii="Times New Roman" w:hAnsi="Times New Roman" w:cs="Times New Roman"/>
          <w:sz w:val="24"/>
          <w:szCs w:val="24"/>
        </w:rPr>
        <w:t>pożarowe</w:t>
      </w:r>
      <w:r w:rsidR="005761AC">
        <w:rPr>
          <w:rFonts w:ascii="Times New Roman" w:hAnsi="Times New Roman" w:cs="Times New Roman"/>
          <w:sz w:val="24"/>
          <w:szCs w:val="24"/>
        </w:rPr>
        <w:t xml:space="preserve">. Pierwszą strefę stanowić będzie część budynku o przeznaczeniu magazynowym </w:t>
      </w:r>
      <w:r w:rsidR="00C305F8">
        <w:rPr>
          <w:rFonts w:ascii="Times New Roman" w:hAnsi="Times New Roman" w:cs="Times New Roman"/>
          <w:sz w:val="24"/>
          <w:szCs w:val="24"/>
        </w:rPr>
        <w:t>PM</w:t>
      </w:r>
      <w:r w:rsidR="005761AC">
        <w:rPr>
          <w:rFonts w:ascii="Times New Roman" w:hAnsi="Times New Roman" w:cs="Times New Roman"/>
          <w:sz w:val="24"/>
          <w:szCs w:val="24"/>
        </w:rPr>
        <w:t xml:space="preserve"> (</w:t>
      </w:r>
      <w:r w:rsidR="00437FED">
        <w:rPr>
          <w:rFonts w:ascii="Times New Roman" w:hAnsi="Times New Roman" w:cs="Times New Roman"/>
          <w:sz w:val="24"/>
          <w:szCs w:val="24"/>
        </w:rPr>
        <w:t>piwnica</w:t>
      </w:r>
      <w:r w:rsidR="005761AC">
        <w:rPr>
          <w:rFonts w:ascii="Times New Roman" w:hAnsi="Times New Roman" w:cs="Times New Roman"/>
          <w:sz w:val="24"/>
          <w:szCs w:val="24"/>
        </w:rPr>
        <w:t>). Drugą strefę stanowić będzie część budynku o przeznaczeniu koszarowym (pozostał</w:t>
      </w:r>
      <w:r w:rsidR="00FC6929">
        <w:rPr>
          <w:rFonts w:ascii="Times New Roman" w:hAnsi="Times New Roman" w:cs="Times New Roman"/>
          <w:sz w:val="24"/>
          <w:szCs w:val="24"/>
        </w:rPr>
        <w:t>e</w:t>
      </w:r>
      <w:r w:rsidR="005761AC">
        <w:rPr>
          <w:rFonts w:ascii="Times New Roman" w:hAnsi="Times New Roman" w:cs="Times New Roman"/>
          <w:sz w:val="24"/>
          <w:szCs w:val="24"/>
        </w:rPr>
        <w:t xml:space="preserve"> kondygnacje </w:t>
      </w:r>
      <w:r w:rsidR="007E60E1">
        <w:rPr>
          <w:rFonts w:ascii="Times New Roman" w:hAnsi="Times New Roman" w:cs="Times New Roman"/>
          <w:sz w:val="24"/>
          <w:szCs w:val="24"/>
        </w:rPr>
        <w:t>– parter, I, II i </w:t>
      </w:r>
      <w:r w:rsidR="00FC6929">
        <w:rPr>
          <w:rFonts w:ascii="Times New Roman" w:hAnsi="Times New Roman" w:cs="Times New Roman"/>
          <w:sz w:val="24"/>
          <w:szCs w:val="24"/>
        </w:rPr>
        <w:t xml:space="preserve">III piętro) zaliczoną </w:t>
      </w:r>
      <w:r w:rsidR="00437FED">
        <w:rPr>
          <w:rFonts w:ascii="Times New Roman" w:hAnsi="Times New Roman" w:cs="Times New Roman"/>
          <w:sz w:val="24"/>
          <w:szCs w:val="24"/>
        </w:rPr>
        <w:t xml:space="preserve"> </w:t>
      </w:r>
      <w:r w:rsidR="00373DCF">
        <w:rPr>
          <w:rFonts w:ascii="Times New Roman" w:hAnsi="Times New Roman" w:cs="Times New Roman"/>
          <w:sz w:val="24"/>
          <w:szCs w:val="24"/>
        </w:rPr>
        <w:t>do kategorii zagrożenia ludzi ZL V.</w:t>
      </w:r>
    </w:p>
    <w:p w:rsidR="00B42985" w:rsidRDefault="00373DCF" w:rsidP="00B429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na dwie oddzielne</w:t>
      </w:r>
      <w:r w:rsidR="00783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strefy </w:t>
      </w:r>
      <w:r w:rsidR="00FE188E" w:rsidRPr="00732414">
        <w:rPr>
          <w:rFonts w:ascii="Times New Roman" w:hAnsi="Times New Roman" w:cs="Times New Roman"/>
          <w:sz w:val="24"/>
          <w:szCs w:val="24"/>
        </w:rPr>
        <w:t>i odrębne budynki tj. budynek nr 29 i 30, które nie będą miały przekroczonej dopuszczalnej wielkości (otwory okienne w północnej części budynku nr 29 oraz południowej części budynku nr 30 wyposażyć w rolety przeciwpożarowe EI60 lub zamurować),</w:t>
      </w:r>
      <w:r w:rsidR="00B42985" w:rsidRPr="00B42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D0" w:rsidRPr="00B42985" w:rsidRDefault="00B42985" w:rsidP="00B429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wymianę drzwi prowadzących bezpośrednio na zewnątrz budynku na poziomie podpiwniczenia na EI60,</w:t>
      </w:r>
    </w:p>
    <w:p w:rsidR="00783523" w:rsidRPr="00732414" w:rsidRDefault="00783523" w:rsidP="007835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zamknięcie lewej i prawej części korytarza na poszczególnych kondygnacjach witrynami EI60 i drzwiami EI30 zachowując długość dojścia do ww. witryny</w:t>
      </w:r>
      <w:r>
        <w:rPr>
          <w:rFonts w:ascii="Times New Roman" w:hAnsi="Times New Roman" w:cs="Times New Roman"/>
          <w:sz w:val="24"/>
          <w:szCs w:val="24"/>
        </w:rPr>
        <w:br/>
        <w:t xml:space="preserve">10 m </w:t>
      </w:r>
      <w:r w:rsidRPr="00732414">
        <w:rPr>
          <w:rFonts w:ascii="Times New Roman" w:hAnsi="Times New Roman" w:cs="Times New Roman"/>
          <w:sz w:val="24"/>
          <w:szCs w:val="24"/>
        </w:rPr>
        <w:t>od wyjścia z pomieszczenia przewidzianego na pobyt ludzi,</w:t>
      </w:r>
    </w:p>
    <w:p w:rsidR="00783523" w:rsidRPr="00732414" w:rsidRDefault="00811A2A" w:rsidP="007835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całych</w:t>
      </w:r>
      <w:r w:rsidR="00783523" w:rsidRPr="00732414">
        <w:rPr>
          <w:rFonts w:ascii="Times New Roman" w:hAnsi="Times New Roman" w:cs="Times New Roman"/>
          <w:sz w:val="24"/>
          <w:szCs w:val="24"/>
        </w:rPr>
        <w:t xml:space="preserve"> budynk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783523" w:rsidRPr="00732414">
        <w:rPr>
          <w:rFonts w:ascii="Times New Roman" w:hAnsi="Times New Roman" w:cs="Times New Roman"/>
          <w:sz w:val="24"/>
          <w:szCs w:val="24"/>
        </w:rPr>
        <w:t xml:space="preserve"> w adresowaln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83523" w:rsidRPr="00732414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83523" w:rsidRPr="00732414">
        <w:rPr>
          <w:rFonts w:ascii="Times New Roman" w:hAnsi="Times New Roman" w:cs="Times New Roman"/>
          <w:sz w:val="24"/>
          <w:szCs w:val="24"/>
        </w:rPr>
        <w:t xml:space="preserve"> sygnalizacji pożaru</w:t>
      </w:r>
      <w:r w:rsidR="00783523">
        <w:rPr>
          <w:rFonts w:ascii="Times New Roman" w:hAnsi="Times New Roman" w:cs="Times New Roman"/>
          <w:sz w:val="24"/>
          <w:szCs w:val="24"/>
        </w:rPr>
        <w:t xml:space="preserve"> (ochrona pełna). Centralę sygnalizacji pożaru zlokalizować w przedmiotowych budynkach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3523">
        <w:rPr>
          <w:rFonts w:ascii="Times New Roman" w:hAnsi="Times New Roman" w:cs="Times New Roman"/>
          <w:sz w:val="24"/>
          <w:szCs w:val="24"/>
        </w:rPr>
        <w:t xml:space="preserve"> a jej wyniesiony panel w biurze przepustek, znajdującym się przy głównej bramie wjazdowej (budynek nr 19) na teren jednostki wojskowej (nadzór całodobowy)</w:t>
      </w:r>
      <w:r w:rsidR="00783523" w:rsidRPr="00732414">
        <w:rPr>
          <w:rFonts w:ascii="Times New Roman" w:hAnsi="Times New Roman" w:cs="Times New Roman"/>
          <w:sz w:val="24"/>
          <w:szCs w:val="24"/>
        </w:rPr>
        <w:t>,</w:t>
      </w:r>
    </w:p>
    <w:p w:rsidR="005C4AC7" w:rsidRPr="00732414" w:rsidRDefault="005C4AC7" w:rsidP="005C4AC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wyposażenie wszystkich dróg ewakuacyjnych</w:t>
      </w:r>
      <w:r w:rsidR="00811A2A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pomieszcze</w:t>
      </w:r>
      <w:r w:rsidR="00811A2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zakwaterowania żołnierzy</w:t>
      </w:r>
      <w:r w:rsidRPr="00732414">
        <w:rPr>
          <w:rFonts w:ascii="Times New Roman" w:hAnsi="Times New Roman" w:cs="Times New Roman"/>
          <w:sz w:val="24"/>
          <w:szCs w:val="24"/>
        </w:rPr>
        <w:t xml:space="preserve"> w oświetlenie awaryjne ewakuacyjne</w:t>
      </w:r>
      <w:r w:rsidR="00811A2A">
        <w:rPr>
          <w:rFonts w:ascii="Times New Roman" w:hAnsi="Times New Roman" w:cs="Times New Roman"/>
          <w:sz w:val="24"/>
          <w:szCs w:val="24"/>
        </w:rPr>
        <w:t xml:space="preserve"> – 2lx drogi, 0,5 lx izby,</w:t>
      </w:r>
    </w:p>
    <w:p w:rsidR="005C4AC7" w:rsidRPr="00732414" w:rsidRDefault="00811A2A" w:rsidP="005C4AC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wyjścia z klatek</w:t>
      </w:r>
      <w:r w:rsidR="005C4AC7" w:rsidRPr="00732414">
        <w:rPr>
          <w:rFonts w:ascii="Times New Roman" w:hAnsi="Times New Roman" w:cs="Times New Roman"/>
          <w:sz w:val="24"/>
          <w:szCs w:val="24"/>
        </w:rPr>
        <w:t xml:space="preserve"> schodow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C4AC7" w:rsidRPr="00732414">
        <w:rPr>
          <w:rFonts w:ascii="Times New Roman" w:hAnsi="Times New Roman" w:cs="Times New Roman"/>
          <w:sz w:val="24"/>
          <w:szCs w:val="24"/>
        </w:rPr>
        <w:t xml:space="preserve"> bezpośrednio na zewnątrz budynk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5C4AC7" w:rsidRPr="007324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D74" w:rsidRPr="00A41A5E" w:rsidRDefault="00811A2A" w:rsidP="005B7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wyposażyć pomieszczenia - </w:t>
      </w:r>
      <w:r w:rsidR="005B7D74" w:rsidRPr="00732414">
        <w:rPr>
          <w:rFonts w:ascii="Times New Roman" w:hAnsi="Times New Roman" w:cs="Times New Roman"/>
          <w:sz w:val="24"/>
          <w:szCs w:val="24"/>
        </w:rPr>
        <w:t xml:space="preserve"> z wyjątkiem </w:t>
      </w:r>
      <w:proofErr w:type="spellStart"/>
      <w:r w:rsidR="005B7D74" w:rsidRPr="00732414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="005B7D74" w:rsidRPr="00732414">
        <w:rPr>
          <w:rFonts w:ascii="Times New Roman" w:hAnsi="Times New Roman" w:cs="Times New Roman"/>
          <w:sz w:val="24"/>
          <w:szCs w:val="24"/>
        </w:rPr>
        <w:t xml:space="preserve"> – sanitarnych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C8B">
        <w:rPr>
          <w:rFonts w:ascii="Times New Roman" w:hAnsi="Times New Roman" w:cs="Times New Roman"/>
          <w:sz w:val="24"/>
          <w:szCs w:val="24"/>
        </w:rPr>
        <w:t xml:space="preserve"> </w:t>
      </w:r>
      <w:r w:rsidR="005B7D74" w:rsidRPr="00732414">
        <w:rPr>
          <w:rFonts w:ascii="Times New Roman" w:hAnsi="Times New Roman" w:cs="Times New Roman"/>
          <w:sz w:val="24"/>
          <w:szCs w:val="24"/>
        </w:rPr>
        <w:t>w drzwi EI30</w:t>
      </w:r>
      <w:r w:rsidR="00C57C8B">
        <w:rPr>
          <w:rFonts w:ascii="Times New Roman" w:hAnsi="Times New Roman" w:cs="Times New Roman"/>
          <w:sz w:val="24"/>
          <w:szCs w:val="24"/>
        </w:rPr>
        <w:t xml:space="preserve"> z </w:t>
      </w:r>
      <w:r w:rsidR="00B97AE8">
        <w:rPr>
          <w:rFonts w:ascii="Times New Roman" w:hAnsi="Times New Roman" w:cs="Times New Roman"/>
          <w:sz w:val="24"/>
          <w:szCs w:val="24"/>
        </w:rPr>
        <w:t>samozamykaczami</w:t>
      </w:r>
      <w:r w:rsidR="005B7D74" w:rsidRPr="00732414">
        <w:rPr>
          <w:rFonts w:ascii="Times New Roman" w:hAnsi="Times New Roman" w:cs="Times New Roman"/>
          <w:sz w:val="24"/>
          <w:szCs w:val="24"/>
        </w:rPr>
        <w:t xml:space="preserve">, </w:t>
      </w:r>
      <w:r w:rsidR="005B7D74">
        <w:rPr>
          <w:rFonts w:ascii="Times New Roman" w:hAnsi="Times New Roman" w:cs="Times New Roman"/>
          <w:sz w:val="24"/>
          <w:szCs w:val="24"/>
        </w:rPr>
        <w:t>prowadzących na drogi</w:t>
      </w:r>
      <w:r w:rsidR="005B7D74" w:rsidRPr="00732414">
        <w:rPr>
          <w:rFonts w:ascii="Times New Roman" w:hAnsi="Times New Roman" w:cs="Times New Roman"/>
          <w:sz w:val="24"/>
          <w:szCs w:val="24"/>
        </w:rPr>
        <w:t xml:space="preserve"> </w:t>
      </w:r>
      <w:r w:rsidR="005B7D74">
        <w:rPr>
          <w:rFonts w:ascii="Times New Roman" w:hAnsi="Times New Roman" w:cs="Times New Roman"/>
          <w:sz w:val="24"/>
          <w:szCs w:val="24"/>
        </w:rPr>
        <w:t>komunikacji ogólnej</w:t>
      </w:r>
      <w:r w:rsidR="005B7D74" w:rsidRPr="00732414">
        <w:rPr>
          <w:rFonts w:ascii="Times New Roman" w:hAnsi="Times New Roman" w:cs="Times New Roman"/>
          <w:sz w:val="24"/>
          <w:szCs w:val="24"/>
        </w:rPr>
        <w:t xml:space="preserve"> (korytarze),</w:t>
      </w:r>
      <w:r w:rsidR="005B7D74" w:rsidRPr="00A41A5E">
        <w:rPr>
          <w:rFonts w:ascii="Times New Roman" w:hAnsi="Times New Roman" w:cs="Times New Roman"/>
          <w:sz w:val="24"/>
          <w:szCs w:val="24"/>
        </w:rPr>
        <w:t xml:space="preserve"> </w:t>
      </w:r>
      <w:r w:rsidR="005B7D74">
        <w:rPr>
          <w:rFonts w:ascii="Times New Roman" w:hAnsi="Times New Roman" w:cs="Times New Roman"/>
          <w:sz w:val="24"/>
          <w:szCs w:val="24"/>
        </w:rPr>
        <w:t>zgodnie</w:t>
      </w:r>
      <w:r w:rsidR="00B97AE8">
        <w:rPr>
          <w:rFonts w:ascii="Times New Roman" w:hAnsi="Times New Roman" w:cs="Times New Roman"/>
          <w:sz w:val="24"/>
          <w:szCs w:val="24"/>
        </w:rPr>
        <w:t xml:space="preserve"> </w:t>
      </w:r>
      <w:r w:rsidR="005B7D74">
        <w:rPr>
          <w:rFonts w:ascii="Times New Roman" w:hAnsi="Times New Roman" w:cs="Times New Roman"/>
          <w:sz w:val="24"/>
          <w:szCs w:val="24"/>
        </w:rPr>
        <w:t>z rysunkami zawartymi w „Ekspertyzie Przeciwpożarowej”,</w:t>
      </w:r>
    </w:p>
    <w:p w:rsidR="005B7D74" w:rsidRPr="00732414" w:rsidRDefault="005B7D74" w:rsidP="005B7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zamurowanie naświetli do pomieszczeń zakwaterowania żołnierzy w klasie odporności ogniowej EI30, zapewniając poprawną obudowę drogi ewakuacyjnej budynk</w:t>
      </w:r>
      <w:r w:rsidR="00811A2A">
        <w:rPr>
          <w:rFonts w:ascii="Times New Roman" w:hAnsi="Times New Roman" w:cs="Times New Roman"/>
          <w:sz w:val="24"/>
          <w:szCs w:val="24"/>
        </w:rPr>
        <w:t>ów</w:t>
      </w:r>
      <w:r w:rsidRPr="00732414">
        <w:rPr>
          <w:rFonts w:ascii="Times New Roman" w:hAnsi="Times New Roman" w:cs="Times New Roman"/>
          <w:sz w:val="24"/>
          <w:szCs w:val="24"/>
        </w:rPr>
        <w:t xml:space="preserve"> na korytarzach,</w:t>
      </w:r>
    </w:p>
    <w:p w:rsidR="00783523" w:rsidRDefault="005B7D74" w:rsidP="0088100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zamknięcie klatki schodowej (na każdej kondygnacji) drzwiami przeciwpożarowymi  EI</w:t>
      </w:r>
      <w:r w:rsidR="0088100D">
        <w:rPr>
          <w:rFonts w:ascii="Times New Roman" w:hAnsi="Times New Roman" w:cs="Times New Roman"/>
          <w:sz w:val="24"/>
          <w:szCs w:val="24"/>
        </w:rPr>
        <w:t>S</w:t>
      </w:r>
      <w:r w:rsidRPr="00732414">
        <w:rPr>
          <w:rFonts w:ascii="Times New Roman" w:hAnsi="Times New Roman" w:cs="Times New Roman"/>
          <w:sz w:val="24"/>
          <w:szCs w:val="24"/>
        </w:rPr>
        <w:t>30 oraz wyposażenie jej w grawitacyjny system oddymiania (klapa dymowa</w:t>
      </w:r>
      <w:r>
        <w:rPr>
          <w:rFonts w:ascii="Times New Roman" w:hAnsi="Times New Roman" w:cs="Times New Roman"/>
          <w:sz w:val="24"/>
          <w:szCs w:val="24"/>
        </w:rPr>
        <w:br/>
      </w:r>
      <w:r w:rsidRPr="00732414">
        <w:rPr>
          <w:rFonts w:ascii="Times New Roman" w:hAnsi="Times New Roman" w:cs="Times New Roman"/>
          <w:sz w:val="24"/>
          <w:szCs w:val="24"/>
        </w:rPr>
        <w:t>w dachu lub okno oddymiające),</w:t>
      </w:r>
      <w:r>
        <w:rPr>
          <w:rFonts w:ascii="Times New Roman" w:hAnsi="Times New Roman" w:cs="Times New Roman"/>
          <w:sz w:val="24"/>
          <w:szCs w:val="24"/>
        </w:rPr>
        <w:t xml:space="preserve"> napowietrzanie poprzez drzwi wejściowe z zewnątrz,</w:t>
      </w:r>
    </w:p>
    <w:p w:rsidR="00B97AE8" w:rsidRPr="00EB5BA4" w:rsidRDefault="00B97AE8" w:rsidP="00B97AE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BA4">
        <w:rPr>
          <w:rFonts w:ascii="Times New Roman" w:hAnsi="Times New Roman" w:cs="Times New Roman"/>
          <w:sz w:val="24"/>
          <w:szCs w:val="24"/>
        </w:rPr>
        <w:t>wydzielenie korytarza na parterze budynku łączącego wyjście z ewakuacyjnej klatki schodowej z wyjściem na zewnątrz budynku drzwiami EIS30,</w:t>
      </w:r>
    </w:p>
    <w:p w:rsidR="00390A97" w:rsidRPr="00732414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lastRenderedPageBreak/>
        <w:t>zabezpieczenie schodów prowadzących do piwnicy w sposób uniemożliwiający omyłkowe zejście ludzi do piwnicy w przypadku ewakuacji (np. ruchomą barierką),</w:t>
      </w:r>
    </w:p>
    <w:p w:rsidR="00390A97" w:rsidRPr="00732414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zabezpieczenie w stropie (piwnica – parter) stanowiącym element oddzielenia przeciwpożarowego, wszystkich przepustów instalacji użytkowych do klasy odporności ogniowej EI120,</w:t>
      </w:r>
    </w:p>
    <w:p w:rsidR="00390A97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korytar</w:t>
      </w:r>
      <w:r w:rsidR="00B459A5">
        <w:rPr>
          <w:rFonts w:ascii="Times New Roman" w:hAnsi="Times New Roman" w:cs="Times New Roman"/>
          <w:sz w:val="24"/>
          <w:szCs w:val="24"/>
        </w:rPr>
        <w:t>zy</w:t>
      </w:r>
      <w:r w:rsidR="00C57C8B">
        <w:rPr>
          <w:rFonts w:ascii="Times New Roman" w:hAnsi="Times New Roman" w:cs="Times New Roman"/>
          <w:sz w:val="24"/>
          <w:szCs w:val="24"/>
        </w:rPr>
        <w:t xml:space="preserve"> niedoświetlonych</w:t>
      </w:r>
      <w:r>
        <w:rPr>
          <w:rFonts w:ascii="Times New Roman" w:hAnsi="Times New Roman" w:cs="Times New Roman"/>
          <w:sz w:val="24"/>
          <w:szCs w:val="24"/>
        </w:rPr>
        <w:t xml:space="preserve"> światłem dziennym na poziomie piwnicy (strefa PM) w oświetlenie awaryjne ewakuacyjne,</w:t>
      </w:r>
    </w:p>
    <w:p w:rsidR="00390A97" w:rsidRPr="00732414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414">
        <w:rPr>
          <w:rFonts w:ascii="Times New Roman" w:hAnsi="Times New Roman" w:cs="Times New Roman"/>
          <w:sz w:val="24"/>
          <w:szCs w:val="24"/>
        </w:rPr>
        <w:t>wyposażenie budynk</w:t>
      </w:r>
      <w:r w:rsidR="00B459A5">
        <w:rPr>
          <w:rFonts w:ascii="Times New Roman" w:hAnsi="Times New Roman" w:cs="Times New Roman"/>
          <w:sz w:val="24"/>
          <w:szCs w:val="24"/>
        </w:rPr>
        <w:t>ów</w:t>
      </w:r>
      <w:r w:rsidRPr="00732414">
        <w:rPr>
          <w:rFonts w:ascii="Times New Roman" w:hAnsi="Times New Roman" w:cs="Times New Roman"/>
          <w:sz w:val="24"/>
          <w:szCs w:val="24"/>
        </w:rPr>
        <w:t xml:space="preserve"> w przeciwpożarowy wyłącznik prądu</w:t>
      </w:r>
      <w:r w:rsidR="00B97AE8">
        <w:rPr>
          <w:rFonts w:ascii="Times New Roman" w:hAnsi="Times New Roman" w:cs="Times New Roman"/>
          <w:sz w:val="24"/>
          <w:szCs w:val="24"/>
        </w:rPr>
        <w:t xml:space="preserve"> elektrycznego zlokalizowany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E8C">
        <w:rPr>
          <w:rFonts w:ascii="Times New Roman" w:hAnsi="Times New Roman" w:cs="Times New Roman"/>
          <w:sz w:val="24"/>
          <w:szCs w:val="24"/>
        </w:rPr>
        <w:t>przy głównym wejściu</w:t>
      </w:r>
      <w:r>
        <w:rPr>
          <w:rFonts w:ascii="Times New Roman" w:hAnsi="Times New Roman" w:cs="Times New Roman"/>
          <w:sz w:val="24"/>
          <w:szCs w:val="24"/>
        </w:rPr>
        <w:t xml:space="preserve"> do budynku lub złącza i odpowiednie jego oznakowanie</w:t>
      </w:r>
      <w:r w:rsidRPr="00732414">
        <w:rPr>
          <w:rFonts w:ascii="Times New Roman" w:hAnsi="Times New Roman" w:cs="Times New Roman"/>
          <w:sz w:val="24"/>
          <w:szCs w:val="24"/>
        </w:rPr>
        <w:t>,</w:t>
      </w:r>
    </w:p>
    <w:p w:rsidR="00390A97" w:rsidRPr="00732414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wyposażenie budynk</w:t>
      </w:r>
      <w:r w:rsidR="00B459A5">
        <w:rPr>
          <w:rFonts w:ascii="Times New Roman" w:hAnsi="Times New Roman" w:cs="Times New Roman"/>
          <w:sz w:val="24"/>
          <w:szCs w:val="24"/>
        </w:rPr>
        <w:t>ów</w:t>
      </w:r>
      <w:r w:rsidRPr="00732414">
        <w:rPr>
          <w:rFonts w:ascii="Times New Roman" w:hAnsi="Times New Roman" w:cs="Times New Roman"/>
          <w:sz w:val="24"/>
          <w:szCs w:val="24"/>
        </w:rPr>
        <w:t xml:space="preserve"> w odpowiednie hydranty wewnętrzne,</w:t>
      </w:r>
      <w:r>
        <w:rPr>
          <w:rFonts w:ascii="Times New Roman" w:hAnsi="Times New Roman" w:cs="Times New Roman"/>
          <w:sz w:val="24"/>
          <w:szCs w:val="24"/>
        </w:rPr>
        <w:t xml:space="preserve"> które swym zasięgiem muszą obejmować całą powierzchnię chronionej strefy,</w:t>
      </w:r>
    </w:p>
    <w:p w:rsidR="00390A97" w:rsidRPr="00390A97" w:rsidRDefault="00390A97" w:rsidP="00390A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oznakowanie budynk</w:t>
      </w:r>
      <w:r w:rsidR="00B459A5">
        <w:rPr>
          <w:rFonts w:ascii="Times New Roman" w:hAnsi="Times New Roman" w:cs="Times New Roman"/>
          <w:sz w:val="24"/>
          <w:szCs w:val="24"/>
        </w:rPr>
        <w:t>ów</w:t>
      </w:r>
      <w:r w:rsidRPr="00732414">
        <w:rPr>
          <w:rFonts w:ascii="Times New Roman" w:hAnsi="Times New Roman" w:cs="Times New Roman"/>
          <w:sz w:val="24"/>
          <w:szCs w:val="24"/>
        </w:rPr>
        <w:t xml:space="preserve"> znakami ewakuacyjnymi </w:t>
      </w:r>
      <w:r w:rsidR="00B459A5">
        <w:rPr>
          <w:rFonts w:ascii="Times New Roman" w:hAnsi="Times New Roman" w:cs="Times New Roman"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 xml:space="preserve"> kierunk</w:t>
      </w:r>
      <w:r w:rsidR="00B459A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i wyjś</w:t>
      </w:r>
      <w:r w:rsidR="00B459A5">
        <w:rPr>
          <w:rFonts w:ascii="Times New Roman" w:hAnsi="Times New Roman" w:cs="Times New Roman"/>
          <w:sz w:val="24"/>
          <w:szCs w:val="24"/>
        </w:rPr>
        <w:t xml:space="preserve">ć </w:t>
      </w:r>
      <w:r w:rsidR="00B459A5">
        <w:rPr>
          <w:rFonts w:ascii="Times New Roman" w:hAnsi="Times New Roman" w:cs="Times New Roman"/>
          <w:sz w:val="24"/>
          <w:szCs w:val="24"/>
        </w:rPr>
        <w:br/>
        <w:t>z budynków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32414">
        <w:rPr>
          <w:rFonts w:ascii="Times New Roman" w:hAnsi="Times New Roman" w:cs="Times New Roman"/>
          <w:sz w:val="24"/>
          <w:szCs w:val="24"/>
        </w:rPr>
        <w:t>raz znakami bezpieczeństwa</w:t>
      </w:r>
      <w:r w:rsidR="00B459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42DA" w:rsidRPr="00732414" w:rsidRDefault="009A42DA" w:rsidP="009A42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opracowanie instr</w:t>
      </w:r>
      <w:r w:rsidR="001D79EE">
        <w:rPr>
          <w:rFonts w:ascii="Times New Roman" w:hAnsi="Times New Roman" w:cs="Times New Roman"/>
          <w:sz w:val="24"/>
          <w:szCs w:val="24"/>
        </w:rPr>
        <w:t>ukcji bezpieczeństwa pożarowego</w:t>
      </w:r>
      <w:r w:rsidR="00080BCB">
        <w:rPr>
          <w:rFonts w:ascii="Times New Roman" w:hAnsi="Times New Roman" w:cs="Times New Roman"/>
          <w:sz w:val="24"/>
          <w:szCs w:val="24"/>
        </w:rPr>
        <w:t xml:space="preserve"> </w:t>
      </w:r>
      <w:r w:rsidR="00080BCB">
        <w:rPr>
          <w:rFonts w:ascii="Times New Roman" w:hAnsi="Times New Roman" w:cs="Times New Roman"/>
          <w:sz w:val="24"/>
          <w:szCs w:val="24"/>
        </w:rPr>
        <w:t>i scenariuszy pożaru</w:t>
      </w:r>
      <w:r w:rsidR="001D79EE">
        <w:rPr>
          <w:rFonts w:ascii="Times New Roman" w:hAnsi="Times New Roman" w:cs="Times New Roman"/>
          <w:sz w:val="24"/>
          <w:szCs w:val="24"/>
        </w:rPr>
        <w:t>,</w:t>
      </w:r>
    </w:p>
    <w:p w:rsidR="003F4B98" w:rsidRPr="001C0B13" w:rsidRDefault="009A42DA" w:rsidP="003F4B9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usunięcie wszystkich drzew rosnących pomiędzy drogą pożarową a budynkie</w:t>
      </w:r>
      <w:r w:rsidR="002D4D66">
        <w:rPr>
          <w:rFonts w:ascii="Times New Roman" w:hAnsi="Times New Roman" w:cs="Times New Roman"/>
          <w:sz w:val="24"/>
          <w:szCs w:val="24"/>
        </w:rPr>
        <w:t>m</w:t>
      </w:r>
      <w:r w:rsidR="001D79EE">
        <w:rPr>
          <w:rFonts w:ascii="Times New Roman" w:hAnsi="Times New Roman" w:cs="Times New Roman"/>
          <w:sz w:val="24"/>
          <w:szCs w:val="24"/>
        </w:rPr>
        <w:t>.</w:t>
      </w:r>
    </w:p>
    <w:p w:rsidR="00A41A5E" w:rsidRPr="00A41A5E" w:rsidRDefault="003F4B98" w:rsidP="00A41A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Przedmiot zamówienia należy wykonać w oparciu między innymi o:</w:t>
      </w:r>
    </w:p>
    <w:p w:rsidR="00A41A5E" w:rsidRDefault="00B459A5" w:rsidP="006B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41A5E">
        <w:rPr>
          <w:rFonts w:ascii="Times New Roman" w:hAnsi="Times New Roman" w:cs="Times New Roman"/>
          <w:sz w:val="24"/>
          <w:szCs w:val="24"/>
        </w:rPr>
        <w:t>Ekspertyzę Przeciwpożarową</w:t>
      </w:r>
      <w:r w:rsidR="003D2AC8">
        <w:rPr>
          <w:rFonts w:ascii="Times New Roman" w:hAnsi="Times New Roman" w:cs="Times New Roman"/>
          <w:sz w:val="24"/>
          <w:szCs w:val="24"/>
        </w:rPr>
        <w:t xml:space="preserve"> dla budynku 29 i 30</w:t>
      </w:r>
      <w:r>
        <w:rPr>
          <w:rFonts w:ascii="Times New Roman" w:hAnsi="Times New Roman" w:cs="Times New Roman"/>
          <w:sz w:val="24"/>
          <w:szCs w:val="24"/>
        </w:rPr>
        <w:t xml:space="preserve"> na terenie 31 Wojskowego Oddziału Gospodarczego w Zgierzu”</w:t>
      </w:r>
      <w:r w:rsidR="003D2AC8">
        <w:rPr>
          <w:rFonts w:ascii="Times New Roman" w:hAnsi="Times New Roman" w:cs="Times New Roman"/>
          <w:sz w:val="24"/>
          <w:szCs w:val="24"/>
        </w:rPr>
        <w:t>,</w:t>
      </w:r>
    </w:p>
    <w:p w:rsidR="003F4B98" w:rsidRDefault="00916D5C" w:rsidP="006B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4B98" w:rsidRPr="00732414">
        <w:rPr>
          <w:rFonts w:ascii="Times New Roman" w:hAnsi="Times New Roman" w:cs="Times New Roman"/>
          <w:sz w:val="24"/>
          <w:szCs w:val="24"/>
        </w:rPr>
        <w:t>ymagania zawarte w programie inwestycji</w:t>
      </w:r>
      <w:r w:rsidR="00B97AE8">
        <w:rPr>
          <w:rFonts w:ascii="Times New Roman" w:hAnsi="Times New Roman" w:cs="Times New Roman"/>
          <w:sz w:val="24"/>
          <w:szCs w:val="24"/>
        </w:rPr>
        <w:t xml:space="preserve"> dla budynku 29 i 30</w:t>
      </w:r>
      <w:r w:rsidR="003F4B98" w:rsidRPr="00732414">
        <w:rPr>
          <w:rFonts w:ascii="Times New Roman" w:hAnsi="Times New Roman" w:cs="Times New Roman"/>
          <w:sz w:val="24"/>
          <w:szCs w:val="24"/>
        </w:rPr>
        <w:t>;</w:t>
      </w:r>
    </w:p>
    <w:p w:rsidR="00EA577E" w:rsidRDefault="00EA577E" w:rsidP="006B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zawarte w Aneksie nr 1 do MWWO-U</w:t>
      </w:r>
      <w:r w:rsidR="00B97AE8">
        <w:rPr>
          <w:rFonts w:ascii="Times New Roman" w:hAnsi="Times New Roman" w:cs="Times New Roman"/>
          <w:sz w:val="24"/>
          <w:szCs w:val="24"/>
        </w:rPr>
        <w:t xml:space="preserve"> dla budynku 29 i 30</w:t>
      </w:r>
      <w:r w:rsidR="00916D5C">
        <w:rPr>
          <w:rFonts w:ascii="Times New Roman" w:hAnsi="Times New Roman" w:cs="Times New Roman"/>
          <w:sz w:val="24"/>
          <w:szCs w:val="24"/>
        </w:rPr>
        <w:t>;</w:t>
      </w:r>
    </w:p>
    <w:p w:rsidR="00453E12" w:rsidRPr="00732414" w:rsidRDefault="00916D5C" w:rsidP="006B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4B98" w:rsidRPr="00732414">
        <w:rPr>
          <w:rFonts w:ascii="Times New Roman" w:hAnsi="Times New Roman" w:cs="Times New Roman"/>
          <w:sz w:val="24"/>
          <w:szCs w:val="24"/>
        </w:rPr>
        <w:t>ane wynik</w:t>
      </w:r>
      <w:r>
        <w:rPr>
          <w:rFonts w:ascii="Times New Roman" w:hAnsi="Times New Roman" w:cs="Times New Roman"/>
          <w:sz w:val="24"/>
          <w:szCs w:val="24"/>
        </w:rPr>
        <w:t>ające z wizji lokalnych obiektu.</w:t>
      </w:r>
    </w:p>
    <w:p w:rsidR="003F4B98" w:rsidRPr="00732414" w:rsidRDefault="003F4B98" w:rsidP="006B4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Przedmiot zamówienia powinien spełniać wymagania zawarte m.in. w:</w:t>
      </w:r>
    </w:p>
    <w:p w:rsidR="003F4B98" w:rsidRPr="00732414" w:rsidRDefault="003F4B98" w:rsidP="00F738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2414">
        <w:rPr>
          <w:rFonts w:ascii="Times New Roman" w:hAnsi="Times New Roman" w:cs="Times New Roman"/>
          <w:sz w:val="24"/>
          <w:szCs w:val="24"/>
        </w:rPr>
        <w:t>Prawie budowlanym oraz obowiązujących normach;</w:t>
      </w:r>
    </w:p>
    <w:p w:rsidR="003F4B98" w:rsidRPr="00F73806" w:rsidRDefault="003F4B98" w:rsidP="00F738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3806">
        <w:rPr>
          <w:rFonts w:ascii="Times New Roman" w:hAnsi="Times New Roman" w:cs="Times New Roman"/>
          <w:sz w:val="24"/>
          <w:szCs w:val="24"/>
        </w:rPr>
        <w:t xml:space="preserve">Normach obronnych aktualnych na dzień sporządzenia dokumentacji. Przedmiot zamówienia musi zawierać wszystkie dane i wymagania niezbędne </w:t>
      </w:r>
      <w:r w:rsidR="006B4AB6" w:rsidRPr="00F73806">
        <w:rPr>
          <w:rFonts w:ascii="Times New Roman" w:hAnsi="Times New Roman" w:cs="Times New Roman"/>
          <w:sz w:val="24"/>
          <w:szCs w:val="24"/>
        </w:rPr>
        <w:br/>
      </w:r>
      <w:r w:rsidRPr="00F73806">
        <w:rPr>
          <w:rFonts w:ascii="Times New Roman" w:hAnsi="Times New Roman" w:cs="Times New Roman"/>
          <w:sz w:val="24"/>
          <w:szCs w:val="24"/>
        </w:rPr>
        <w:t xml:space="preserve">do wykonania robót budowlanych w sposób określony w przepisach, w tym techniczno-budowlanych oraz zgodnie z zasadami wiedzy technicznej, zapewniając spełnienie wymagań podstawowych określonych w art. 5 ustawy z dnia </w:t>
      </w:r>
      <w:r w:rsidR="007562C9">
        <w:rPr>
          <w:rFonts w:ascii="Times New Roman" w:hAnsi="Times New Roman" w:cs="Times New Roman"/>
          <w:sz w:val="24"/>
          <w:szCs w:val="24"/>
        </w:rPr>
        <w:br/>
      </w:r>
      <w:r w:rsidRPr="00F73806">
        <w:rPr>
          <w:rFonts w:ascii="Times New Roman" w:hAnsi="Times New Roman" w:cs="Times New Roman"/>
          <w:sz w:val="24"/>
          <w:szCs w:val="24"/>
        </w:rPr>
        <w:t>7 lipca 1994 r. Prawo budowlane (Dz.U. 1994 Nr 89 poz. 414</w:t>
      </w:r>
      <w:r w:rsidR="00B459A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9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9A5">
        <w:rPr>
          <w:rFonts w:ascii="Times New Roman" w:hAnsi="Times New Roman" w:cs="Times New Roman"/>
          <w:sz w:val="24"/>
          <w:szCs w:val="24"/>
        </w:rPr>
        <w:t xml:space="preserve">. </w:t>
      </w:r>
      <w:r w:rsidR="003D61F6">
        <w:rPr>
          <w:rFonts w:ascii="Times New Roman" w:hAnsi="Times New Roman" w:cs="Times New Roman"/>
          <w:sz w:val="24"/>
          <w:szCs w:val="24"/>
        </w:rPr>
        <w:t>zm.</w:t>
      </w:r>
      <w:r w:rsidRPr="00F7380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562C9">
        <w:rPr>
          <w:rFonts w:ascii="Times New Roman" w:hAnsi="Times New Roman" w:cs="Times New Roman"/>
          <w:sz w:val="24"/>
          <w:szCs w:val="24"/>
        </w:rPr>
        <w:t>oraz </w:t>
      </w:r>
      <w:r w:rsidRPr="00F73806">
        <w:rPr>
          <w:rFonts w:ascii="Times New Roman" w:hAnsi="Times New Roman" w:cs="Times New Roman"/>
          <w:sz w:val="24"/>
          <w:szCs w:val="24"/>
        </w:rPr>
        <w:t>pozostałych wymagań wynikających z potrzeb</w:t>
      </w:r>
      <w:r w:rsidR="007562C9">
        <w:rPr>
          <w:rFonts w:ascii="Times New Roman" w:hAnsi="Times New Roman" w:cs="Times New Roman"/>
          <w:sz w:val="24"/>
          <w:szCs w:val="24"/>
        </w:rPr>
        <w:t xml:space="preserve"> użytkownika, mając przy tym na </w:t>
      </w:r>
      <w:r w:rsidRPr="00F73806">
        <w:rPr>
          <w:rFonts w:ascii="Times New Roman" w:hAnsi="Times New Roman" w:cs="Times New Roman"/>
          <w:sz w:val="24"/>
          <w:szCs w:val="24"/>
        </w:rPr>
        <w:t>uwadze cel opracowania, którym jest przeprowadzenie procedury przetargowej na roboty budowlane (zgodnie z Prawem zamówień publicznych), a następnie ich odbiór i oddanie do użytkowania obiektu budowlanego zgodnie z jego przeznaczeniem.</w:t>
      </w:r>
    </w:p>
    <w:p w:rsidR="003F4B98" w:rsidRPr="002F0966" w:rsidRDefault="00844503" w:rsidP="00F73806">
      <w:p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B98" w:rsidRPr="00732414">
        <w:rPr>
          <w:rFonts w:ascii="Times New Roman" w:hAnsi="Times New Roman" w:cs="Times New Roman"/>
          <w:sz w:val="24"/>
          <w:szCs w:val="24"/>
        </w:rPr>
        <w:t>Dokumentacja będzie stanowiła opis przedmiotu zamówienia na roboty budowlane,                        w związku z tym musi spełniać wymagania art. 29. Prawa zamówień publicznych, tj.: opis przedmiotu zamówienia należy określić w sposób jednoznaczny i wyczerpujący,</w:t>
      </w:r>
      <w:r w:rsidR="001C0B13">
        <w:rPr>
          <w:rFonts w:ascii="Times New Roman" w:hAnsi="Times New Roman" w:cs="Times New Roman"/>
          <w:sz w:val="24"/>
          <w:szCs w:val="24"/>
        </w:rPr>
        <w:br/>
      </w:r>
      <w:r w:rsidR="003F4B98" w:rsidRPr="00732414">
        <w:rPr>
          <w:rFonts w:ascii="Times New Roman" w:hAnsi="Times New Roman" w:cs="Times New Roman"/>
          <w:sz w:val="24"/>
          <w:szCs w:val="24"/>
        </w:rPr>
        <w:t xml:space="preserve">za pomocą dostatecznie dokładnych i zrozumiałych określeń, uwzględniając wszystkie wymagania i okoliczności mogące mieć wpływ na sporządzenie oferty, przedmiotu zamówienia nie można opisywać w sposób, który mógłby utrudniać uczciwą konkurencję, </w:t>
      </w:r>
      <w:r w:rsidR="003F4B98" w:rsidRPr="002F0966">
        <w:rPr>
          <w:rFonts w:ascii="Times New Roman" w:hAnsi="Times New Roman" w:cs="Times New Roman"/>
          <w:sz w:val="24"/>
          <w:szCs w:val="24"/>
        </w:rPr>
        <w:t>przedmiotu zamówienia nie można opisywać przez wskazanie znaków towarowych, patentów lub pochodzenia, chyba że jest to uzasadnione specyfiką przedmiotu zamówienia i przedmiotu zamówienia nie można opisać za pomocą dostatecznie dokładnych określeń, a wskazaniu takiemu towarzyszą wyrazy „lub równoważny”.</w:t>
      </w:r>
    </w:p>
    <w:p w:rsidR="0028699A" w:rsidRDefault="0028699A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F6" w:rsidRDefault="003D61F6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F6" w:rsidRDefault="003D61F6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F6" w:rsidRDefault="003D61F6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F6" w:rsidRPr="00073BBF" w:rsidRDefault="003D61F6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573E" w:rsidRDefault="00962DD7" w:rsidP="007324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4AB6">
        <w:rPr>
          <w:rFonts w:ascii="Times New Roman" w:hAnsi="Times New Roman" w:cs="Times New Roman"/>
          <w:sz w:val="24"/>
          <w:szCs w:val="24"/>
        </w:rPr>
        <w:lastRenderedPageBreak/>
        <w:t>W zakres zamówienia wchodzi wykonanie</w:t>
      </w:r>
      <w:r w:rsidR="00732414">
        <w:rPr>
          <w:rFonts w:ascii="Times New Roman" w:hAnsi="Times New Roman" w:cs="Times New Roman"/>
          <w:sz w:val="24"/>
          <w:szCs w:val="24"/>
        </w:rPr>
        <w:t xml:space="preserve"> </w:t>
      </w:r>
      <w:r w:rsidR="00EA577E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732414">
        <w:rPr>
          <w:rFonts w:ascii="Times New Roman" w:hAnsi="Times New Roman" w:cs="Times New Roman"/>
          <w:sz w:val="24"/>
          <w:szCs w:val="24"/>
        </w:rPr>
        <w:t xml:space="preserve">(dla każdego budynku i branży </w:t>
      </w:r>
      <w:r w:rsidR="000B5BC5" w:rsidRPr="006B4AB6">
        <w:rPr>
          <w:rFonts w:ascii="Times New Roman" w:hAnsi="Times New Roman" w:cs="Times New Roman"/>
          <w:sz w:val="24"/>
          <w:szCs w:val="24"/>
        </w:rPr>
        <w:t>oddzielnie)</w:t>
      </w:r>
      <w:r w:rsidRPr="006B4AB6">
        <w:rPr>
          <w:rFonts w:ascii="Times New Roman" w:hAnsi="Times New Roman" w:cs="Times New Roman"/>
          <w:sz w:val="24"/>
          <w:szCs w:val="24"/>
        </w:rPr>
        <w:t>:</w:t>
      </w:r>
    </w:p>
    <w:p w:rsidR="007562C9" w:rsidRDefault="007562C9" w:rsidP="007562C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 I</w:t>
      </w:r>
    </w:p>
    <w:p w:rsidR="00AA573E" w:rsidRPr="002F0966" w:rsidRDefault="00AA573E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B98" w:rsidRPr="00EA577E" w:rsidRDefault="001322C5" w:rsidP="00541AE8">
      <w:pPr>
        <w:pStyle w:val="Akapitzlist"/>
        <w:numPr>
          <w:ilvl w:val="0"/>
          <w:numId w:val="32"/>
        </w:numPr>
        <w:tabs>
          <w:tab w:val="right" w:pos="907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7E">
        <w:rPr>
          <w:rFonts w:ascii="Times New Roman" w:hAnsi="Times New Roman" w:cs="Times New Roman"/>
          <w:b/>
          <w:bCs/>
          <w:sz w:val="24"/>
          <w:szCs w:val="24"/>
        </w:rPr>
        <w:t>projektu budowlano - wykonawczego</w:t>
      </w:r>
      <w:r w:rsidR="003F4B98" w:rsidRPr="00EA5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414" w:rsidRPr="00EA577E">
        <w:rPr>
          <w:rFonts w:ascii="Times New Roman" w:hAnsi="Times New Roman" w:cs="Times New Roman"/>
          <w:b/>
          <w:bCs/>
          <w:sz w:val="24"/>
          <w:szCs w:val="24"/>
        </w:rPr>
        <w:t>(osobno dla poszczególnych branż)</w:t>
      </w:r>
      <w:r w:rsidR="00AA573E" w:rsidRPr="00EA57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4B98" w:rsidRPr="00EA577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B98" w:rsidRPr="00EA577E">
        <w:rPr>
          <w:rFonts w:ascii="Times New Roman" w:hAnsi="Times New Roman" w:cs="Times New Roman"/>
          <w:b/>
          <w:bCs/>
          <w:sz w:val="24"/>
          <w:szCs w:val="24"/>
        </w:rPr>
        <w:t xml:space="preserve"> egz.</w:t>
      </w:r>
    </w:p>
    <w:p w:rsidR="003F4B98" w:rsidRPr="002F0966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spełniającego wymagania wynikające z art. 34. Prawa budowlanego oraz wymagania wynikające z Rozporządzenia Ministra Infrastruktury z dnia 02.09.2004 r. w sprawie szczegółowego zakresu i formy dokumentacji projektowej, specyfikacji technicznych wykonania i odbioru robót budowlanych oraz programu funkcjonalno-użytkowego (tekst jednolity Dz. U. 2013 poz. 1129 – dalej rozporządzenie MI).</w:t>
      </w:r>
    </w:p>
    <w:p w:rsidR="003F4B98" w:rsidRPr="002A485A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Jednocześnie dokumentacja projektowa powinna spełniać wymagania formalne,</w:t>
      </w:r>
      <w:r w:rsidR="001322C5">
        <w:rPr>
          <w:rFonts w:ascii="Times New Roman" w:hAnsi="Times New Roman" w:cs="Times New Roman"/>
          <w:sz w:val="24"/>
          <w:szCs w:val="24"/>
        </w:rPr>
        <w:t xml:space="preserve"> </w:t>
      </w:r>
      <w:r w:rsidRPr="002F0966">
        <w:rPr>
          <w:rFonts w:ascii="Times New Roman" w:hAnsi="Times New Roman" w:cs="Times New Roman"/>
          <w:sz w:val="24"/>
          <w:szCs w:val="24"/>
        </w:rPr>
        <w:t>jak dla projektu budowl</w:t>
      </w:r>
      <w:r w:rsidR="001322C5">
        <w:rPr>
          <w:rFonts w:ascii="Times New Roman" w:hAnsi="Times New Roman" w:cs="Times New Roman"/>
          <w:sz w:val="24"/>
          <w:szCs w:val="24"/>
        </w:rPr>
        <w:t xml:space="preserve">anego, określone </w:t>
      </w:r>
      <w:r w:rsidRPr="002F0966">
        <w:rPr>
          <w:rFonts w:ascii="Times New Roman" w:hAnsi="Times New Roman" w:cs="Times New Roman"/>
          <w:sz w:val="24"/>
          <w:szCs w:val="24"/>
        </w:rPr>
        <w:t>w Rozporządzeniu Ministra Infrastruktury</w:t>
      </w:r>
      <w:r w:rsidR="006B4AB6">
        <w:rPr>
          <w:rFonts w:ascii="Times New Roman" w:hAnsi="Times New Roman" w:cs="Times New Roman"/>
          <w:sz w:val="24"/>
          <w:szCs w:val="24"/>
        </w:rPr>
        <w:t xml:space="preserve"> </w:t>
      </w:r>
      <w:r w:rsidR="006B4AB6">
        <w:rPr>
          <w:rFonts w:ascii="Times New Roman" w:hAnsi="Times New Roman" w:cs="Times New Roman"/>
          <w:sz w:val="24"/>
          <w:szCs w:val="24"/>
        </w:rPr>
        <w:br/>
      </w:r>
      <w:r w:rsidRPr="002F0966">
        <w:rPr>
          <w:rFonts w:ascii="Times New Roman" w:hAnsi="Times New Roman" w:cs="Times New Roman"/>
          <w:sz w:val="24"/>
          <w:szCs w:val="24"/>
        </w:rPr>
        <w:t xml:space="preserve">z dnia 03.07.2003 r. </w:t>
      </w:r>
      <w:r w:rsidRPr="002F0966">
        <w:rPr>
          <w:rFonts w:ascii="Times New Roman" w:hAnsi="Times New Roman" w:cs="Times New Roman"/>
          <w:i/>
          <w:iCs/>
          <w:sz w:val="24"/>
          <w:szCs w:val="24"/>
        </w:rPr>
        <w:t xml:space="preserve">w sprawie szczegółowego zakresu i formy projektu budowlanego </w:t>
      </w:r>
      <w:r w:rsidRPr="002F0966">
        <w:rPr>
          <w:rFonts w:ascii="Times New Roman" w:hAnsi="Times New Roman" w:cs="Times New Roman"/>
          <w:sz w:val="24"/>
          <w:szCs w:val="24"/>
        </w:rPr>
        <w:t xml:space="preserve">- Dz. U. 2003 </w:t>
      </w:r>
      <w:r w:rsidR="001322C5">
        <w:rPr>
          <w:rFonts w:ascii="Times New Roman" w:hAnsi="Times New Roman" w:cs="Times New Roman"/>
          <w:sz w:val="24"/>
          <w:szCs w:val="24"/>
        </w:rPr>
        <w:t xml:space="preserve">nr 120, </w:t>
      </w:r>
      <w:r w:rsidRPr="002F0966">
        <w:rPr>
          <w:rFonts w:ascii="Times New Roman" w:hAnsi="Times New Roman" w:cs="Times New Roman"/>
          <w:sz w:val="24"/>
          <w:szCs w:val="24"/>
        </w:rPr>
        <w:t>poz. 1133). Projekt wykonawczy powinien w szczególności zawierać szczegółowe rozwiązania materiało</w:t>
      </w:r>
      <w:r w:rsidR="006D7FEB">
        <w:rPr>
          <w:rFonts w:ascii="Times New Roman" w:hAnsi="Times New Roman" w:cs="Times New Roman"/>
          <w:sz w:val="24"/>
          <w:szCs w:val="24"/>
        </w:rPr>
        <w:t>w</w:t>
      </w:r>
      <w:r w:rsidR="00732414">
        <w:rPr>
          <w:rFonts w:ascii="Times New Roman" w:hAnsi="Times New Roman" w:cs="Times New Roman"/>
          <w:sz w:val="24"/>
          <w:szCs w:val="24"/>
        </w:rPr>
        <w:t>e oraz zestawienie wyposażenia,</w:t>
      </w:r>
    </w:p>
    <w:p w:rsidR="00AA573E" w:rsidRPr="002F0966" w:rsidRDefault="00AA573E" w:rsidP="003F4B98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B98" w:rsidRPr="002F096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>informacji dotyczącej bezpieczeństwa i ochrony zdrowia (BIOZ) w trakcie wykonywania robót budowlanych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 </w:t>
      </w:r>
      <w:r w:rsidR="00EA2B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 egz.</w:t>
      </w:r>
    </w:p>
    <w:p w:rsidR="003F4B98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wykonanej zgodnie z Rozporządzeniem Ministra Infrastruktury z dnia 23.06.2003 r.         w sprawie informacji dotyczących bezpieczeństwa i ochrony zdrowia oraz planu bezpieczeństwa i ochrony zdrowia (Dz. U. 2003 nr 120, poz. 1126).</w:t>
      </w:r>
    </w:p>
    <w:p w:rsidR="006B4AB6" w:rsidRPr="002F0966" w:rsidRDefault="006B4AB6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F4B98" w:rsidRPr="002F096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specyfikacji technicznych wykonania i odbioru robót budowlanych </w:t>
      </w:r>
      <w:r w:rsidRPr="00AA573E">
        <w:rPr>
          <w:rFonts w:ascii="Times New Roman" w:hAnsi="Times New Roman" w:cs="Times New Roman"/>
          <w:b/>
          <w:bCs/>
          <w:sz w:val="24"/>
          <w:szCs w:val="24"/>
        </w:rPr>
        <w:t xml:space="preserve">(osobno                 dla poszczególnych branż)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5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>- 2 egz.</w:t>
      </w:r>
    </w:p>
    <w:p w:rsidR="001322C5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wykonanej zgodnie z Rozporządzeniem Ministra Infrastruktury z dnia 02.09.2004 r.           w sprawie szczegółowego zakresu i formy dokumentacji projektowej, specyfikacji technicznych wykonania i odbioru robót budowlanych oraz programu funk</w:t>
      </w:r>
      <w:r w:rsidR="007A3277">
        <w:rPr>
          <w:rFonts w:ascii="Times New Roman" w:hAnsi="Times New Roman" w:cs="Times New Roman"/>
          <w:sz w:val="24"/>
          <w:szCs w:val="24"/>
        </w:rPr>
        <w:t>cjonalno-użytkowego (Dz. U. 2013</w:t>
      </w:r>
      <w:r w:rsidRPr="002F0966">
        <w:rPr>
          <w:rFonts w:ascii="Times New Roman" w:hAnsi="Times New Roman" w:cs="Times New Roman"/>
          <w:sz w:val="24"/>
          <w:szCs w:val="24"/>
        </w:rPr>
        <w:t xml:space="preserve"> </w:t>
      </w:r>
      <w:r w:rsidR="007A3277">
        <w:rPr>
          <w:rFonts w:ascii="Times New Roman" w:hAnsi="Times New Roman" w:cs="Times New Roman"/>
          <w:sz w:val="24"/>
          <w:szCs w:val="24"/>
        </w:rPr>
        <w:t>poz. 1129</w:t>
      </w:r>
      <w:r w:rsidRPr="002F0966">
        <w:rPr>
          <w:rFonts w:ascii="Times New Roman" w:hAnsi="Times New Roman" w:cs="Times New Roman"/>
          <w:sz w:val="24"/>
          <w:szCs w:val="24"/>
        </w:rPr>
        <w:t xml:space="preserve"> </w:t>
      </w:r>
      <w:r w:rsidR="007A3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A3277">
        <w:rPr>
          <w:rFonts w:ascii="Times New Roman" w:hAnsi="Times New Roman" w:cs="Times New Roman"/>
          <w:sz w:val="24"/>
          <w:szCs w:val="24"/>
        </w:rPr>
        <w:t>.</w:t>
      </w:r>
      <w:r w:rsidRPr="002F0966">
        <w:rPr>
          <w:rFonts w:ascii="Times New Roman" w:hAnsi="Times New Roman" w:cs="Times New Roman"/>
          <w:sz w:val="24"/>
          <w:szCs w:val="24"/>
        </w:rPr>
        <w:t>).</w:t>
      </w:r>
    </w:p>
    <w:p w:rsidR="00AA573E" w:rsidRPr="002F0966" w:rsidRDefault="00AA573E" w:rsidP="002B77A0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B98" w:rsidRPr="002F096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kosztorysu inwestorskiego (osobno dla poszczególnych branż)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5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>- 2 egz.</w:t>
      </w:r>
    </w:p>
    <w:p w:rsidR="003F4B98" w:rsidRPr="002F0966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 xml:space="preserve">wykonanego zgodnie z Rozporządzeniem Ministra Infrastruktury z dnia 18.05.2004 r. w sprawie określenia metod i podstaw sporządzania kosztorysu inwestorskiego, obliczania planowanych kosztów prac projektowych oraz planowanych kosztów robót </w:t>
      </w:r>
      <w:r w:rsidRPr="00605E91">
        <w:rPr>
          <w:rFonts w:ascii="Times New Roman" w:hAnsi="Times New Roman" w:cs="Times New Roman"/>
          <w:sz w:val="24"/>
          <w:szCs w:val="24"/>
        </w:rPr>
        <w:t>budowlanych określonych w programie inwestycji (Dz. U. nr 130, po</w:t>
      </w:r>
      <w:r w:rsidR="007A3277" w:rsidRPr="00605E91">
        <w:rPr>
          <w:rFonts w:ascii="Times New Roman" w:hAnsi="Times New Roman" w:cs="Times New Roman"/>
          <w:sz w:val="24"/>
          <w:szCs w:val="24"/>
        </w:rPr>
        <w:t>z. 1389</w:t>
      </w:r>
      <w:r w:rsidRPr="00605E91">
        <w:rPr>
          <w:rFonts w:ascii="Times New Roman" w:hAnsi="Times New Roman" w:cs="Times New Roman"/>
          <w:sz w:val="24"/>
          <w:szCs w:val="24"/>
        </w:rPr>
        <w:t>).</w:t>
      </w:r>
    </w:p>
    <w:p w:rsidR="003F4B98" w:rsidRDefault="003F4B98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Ponadto kosztorys inwestorski winien zawierać zestawienie, robocizny, materiałów                   i sprzętu a także tabelę elementów scalonych. Tabela elementów scalonych winna zawierać poszczególne fazy robót np.: roboty budowlane winne być rozbite na roboty fundamentowe, malarskie itp.</w:t>
      </w:r>
    </w:p>
    <w:p w:rsidR="000B5BC5" w:rsidRPr="002F0966" w:rsidRDefault="000B5BC5" w:rsidP="003F4B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B98" w:rsidRPr="002F096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przedmiarów robót (osobno dla poszczególnych branż)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5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>- 2 egz.</w:t>
      </w:r>
    </w:p>
    <w:p w:rsidR="007562C9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wykonanych zgodnie z § 6 Rozporządzenia Ministra Infrastruktury z dnia 02.09.2004 r. w sprawie szczegółowego zakresu i formy dokumentacji projektowej, specyfikacji technicznych wykonania i odbioru robót budowlanych oraz programu funkcjonalno-użytkowego (Dz. U. 2005 nr 75, poz. 664).</w:t>
      </w:r>
    </w:p>
    <w:p w:rsidR="007562C9" w:rsidRDefault="00756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B98" w:rsidRPr="002F096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zestawienia kosztów zadania (ZKZ) z analizą porównawczą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- 3 egz.</w:t>
      </w:r>
    </w:p>
    <w:p w:rsidR="003F4B98" w:rsidRDefault="003F4B98" w:rsidP="006B4AB6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0966">
        <w:rPr>
          <w:rFonts w:ascii="Times New Roman" w:hAnsi="Times New Roman" w:cs="Times New Roman"/>
          <w:sz w:val="24"/>
          <w:szCs w:val="24"/>
        </w:rPr>
        <w:t>wykonanego zgodnie z Decyzją MON nr 202/MON z dnia 23 czerwca 2016 r.                       (z późniejszymi zmianami) w sprawie zasad opracowywania i realizacji centralnych planów rzeczowych wg załączonego wzoru.</w:t>
      </w:r>
    </w:p>
    <w:p w:rsidR="000B5BC5" w:rsidRPr="002F0966" w:rsidRDefault="000B5BC5" w:rsidP="00EA57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B4AB6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>harmonogramu rzeczowo-finansowego realizacji robót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– 1 egz.</w:t>
      </w:r>
    </w:p>
    <w:p w:rsidR="00A81F41" w:rsidRDefault="00437FED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Inwentaryzacji</w:t>
      </w:r>
      <w:r w:rsidR="00A81F41">
        <w:rPr>
          <w:rFonts w:ascii="Times New Roman" w:hAnsi="Times New Roman" w:cs="Times New Roman"/>
          <w:b/>
          <w:bCs/>
          <w:sz w:val="24"/>
          <w:szCs w:val="24"/>
        </w:rPr>
        <w:t xml:space="preserve"> drzew przeznaczonych do wycinki.                            -  2 egz.</w:t>
      </w:r>
    </w:p>
    <w:p w:rsidR="00A81F41" w:rsidRPr="00A81F41" w:rsidRDefault="00A81F41" w:rsidP="00A81F41">
      <w:pPr>
        <w:pStyle w:val="Akapitzlist"/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F41">
        <w:rPr>
          <w:rFonts w:ascii="Times New Roman" w:hAnsi="Times New Roman" w:cs="Times New Roman"/>
          <w:bCs/>
          <w:sz w:val="24"/>
          <w:szCs w:val="24"/>
        </w:rPr>
        <w:t xml:space="preserve">Projektant w ramach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wykonania przedmiotu zamówienia sporządzi inwentaryzację drzew przeznaczonych do wycinki, wystąpi w imieniu Zamawiającego i uzyska decyzję pozwolenia na wycinkę. Priorytetem przy wystąpieniu na wycinkę jest uzyskanie zgody na wykonanie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zastępczych. Koszty wykonania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należy ująć w kosztorysie inwestorskim i ZKZ.</w:t>
      </w:r>
    </w:p>
    <w:p w:rsidR="006B4AB6" w:rsidRDefault="006B4AB6" w:rsidP="006B4AB6">
      <w:pPr>
        <w:pStyle w:val="Akapitzlist"/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10D" w:rsidRPr="006B4AB6" w:rsidRDefault="00F7610D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AB6">
        <w:rPr>
          <w:rFonts w:ascii="Times New Roman" w:hAnsi="Times New Roman" w:cs="Times New Roman"/>
          <w:b/>
          <w:bCs/>
          <w:sz w:val="24"/>
          <w:szCs w:val="24"/>
        </w:rPr>
        <w:t>Wykonawca dostarczy Zamawiającemu opracowania będące przedmiotem niniejszego za</w:t>
      </w:r>
      <w:r w:rsidR="001322C5" w:rsidRPr="006B4AB6">
        <w:rPr>
          <w:rFonts w:ascii="Times New Roman" w:hAnsi="Times New Roman" w:cs="Times New Roman"/>
          <w:b/>
          <w:bCs/>
          <w:sz w:val="24"/>
          <w:szCs w:val="24"/>
        </w:rPr>
        <w:t xml:space="preserve">mówienia </w:t>
      </w:r>
      <w:r w:rsidRPr="006B4AB6">
        <w:rPr>
          <w:rFonts w:ascii="Times New Roman" w:hAnsi="Times New Roman" w:cs="Times New Roman"/>
          <w:b/>
          <w:bCs/>
          <w:sz w:val="24"/>
          <w:szCs w:val="24"/>
        </w:rPr>
        <w:t xml:space="preserve">w formie elektronicznej w formacie </w:t>
      </w:r>
      <w:r w:rsidR="00453E12" w:rsidRPr="006B4AB6">
        <w:rPr>
          <w:rFonts w:ascii="Times New Roman" w:hAnsi="Times New Roman" w:cs="Times New Roman"/>
          <w:b/>
          <w:sz w:val="24"/>
          <w:szCs w:val="24"/>
        </w:rPr>
        <w:t xml:space="preserve">PDF, </w:t>
      </w:r>
      <w:proofErr w:type="spellStart"/>
      <w:r w:rsidR="00453E12" w:rsidRPr="006B4AB6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453E12" w:rsidRPr="006B4AB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53E12" w:rsidRPr="006B4AB6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="00453E12" w:rsidRPr="006B4AB6">
        <w:rPr>
          <w:rFonts w:ascii="Times New Roman" w:hAnsi="Times New Roman" w:cs="Times New Roman"/>
          <w:b/>
          <w:sz w:val="24"/>
          <w:szCs w:val="24"/>
        </w:rPr>
        <w:t xml:space="preserve">), xls na płycie CD </w:t>
      </w:r>
      <w:r w:rsidR="00EA577E">
        <w:rPr>
          <w:rFonts w:ascii="Times New Roman" w:hAnsi="Times New Roman" w:cs="Times New Roman"/>
          <w:b/>
          <w:sz w:val="24"/>
          <w:szCs w:val="24"/>
        </w:rPr>
        <w:t xml:space="preserve">– szt. 2, </w:t>
      </w:r>
      <w:r w:rsidR="00453E12" w:rsidRPr="006B4AB6">
        <w:rPr>
          <w:rFonts w:ascii="Times New Roman" w:hAnsi="Times New Roman" w:cs="Times New Roman"/>
          <w:b/>
          <w:sz w:val="24"/>
          <w:szCs w:val="24"/>
        </w:rPr>
        <w:t>(dotyczy tylko opracowań jawnych)</w:t>
      </w:r>
      <w:r w:rsidR="00453E12" w:rsidRPr="006B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AB6">
        <w:rPr>
          <w:rFonts w:ascii="Times New Roman" w:hAnsi="Times New Roman" w:cs="Times New Roman"/>
          <w:b/>
          <w:bCs/>
          <w:sz w:val="24"/>
          <w:szCs w:val="24"/>
        </w:rPr>
        <w:t>pogrupowane</w:t>
      </w:r>
      <w:r w:rsidR="00EA577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4AB6">
        <w:rPr>
          <w:rFonts w:ascii="Times New Roman" w:hAnsi="Times New Roman" w:cs="Times New Roman"/>
          <w:b/>
          <w:bCs/>
          <w:sz w:val="24"/>
          <w:szCs w:val="24"/>
        </w:rPr>
        <w:t>w katalogi w taki sposób, że jeden folder odpowiada zawartości jednego opracowania / jednej decyzji (jednej teczki / jednego dokumentu). Wykonawca dostarczy</w:t>
      </w:r>
      <w:r w:rsidR="00EA5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AB6">
        <w:rPr>
          <w:rFonts w:ascii="Times New Roman" w:hAnsi="Times New Roman" w:cs="Times New Roman"/>
          <w:b/>
          <w:bCs/>
          <w:sz w:val="24"/>
          <w:szCs w:val="24"/>
        </w:rPr>
        <w:t>dla Zamawiającego wersje elektroniczne w formatach:</w:t>
      </w:r>
      <w:r w:rsidRPr="006B4A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610D" w:rsidRPr="00453E12" w:rsidRDefault="00F7610D" w:rsidP="006B4A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30" w:after="30" w:line="264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E12">
        <w:rPr>
          <w:rFonts w:ascii="Times New Roman" w:hAnsi="Times New Roman" w:cs="Times New Roman"/>
          <w:bCs/>
          <w:sz w:val="24"/>
          <w:szCs w:val="24"/>
        </w:rPr>
        <w:t>ATH</w:t>
      </w:r>
      <w:r w:rsidRPr="00453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E12">
        <w:rPr>
          <w:rFonts w:ascii="Times New Roman" w:hAnsi="Times New Roman" w:cs="Times New Roman"/>
          <w:sz w:val="24"/>
          <w:szCs w:val="24"/>
        </w:rPr>
        <w:t xml:space="preserve">dla kosztorysów inwestorskich i przedmiarów robót; </w:t>
      </w:r>
    </w:p>
    <w:p w:rsidR="00F7610D" w:rsidRPr="00453E12" w:rsidRDefault="00F7610D" w:rsidP="006B4A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30" w:after="30" w:line="264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E12">
        <w:rPr>
          <w:rFonts w:ascii="Times New Roman" w:hAnsi="Times New Roman" w:cs="Times New Roman"/>
          <w:bCs/>
          <w:sz w:val="24"/>
          <w:szCs w:val="24"/>
        </w:rPr>
        <w:t>DOC</w:t>
      </w:r>
      <w:r w:rsidRPr="00453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E12">
        <w:rPr>
          <w:rFonts w:ascii="Times New Roman" w:hAnsi="Times New Roman" w:cs="Times New Roman"/>
          <w:sz w:val="24"/>
          <w:szCs w:val="24"/>
        </w:rPr>
        <w:t>dla części opisowych dokumentacji projektowej oraz specyfikacji technicznej wykonania</w:t>
      </w:r>
      <w:r w:rsidRPr="00453E12">
        <w:rPr>
          <w:rFonts w:ascii="Times New Roman" w:hAnsi="Times New Roman" w:cs="Times New Roman"/>
          <w:spacing w:val="-20"/>
          <w:sz w:val="24"/>
          <w:szCs w:val="24"/>
        </w:rPr>
        <w:t xml:space="preserve"> i </w:t>
      </w:r>
      <w:r w:rsidRPr="00453E12">
        <w:rPr>
          <w:rFonts w:ascii="Times New Roman" w:hAnsi="Times New Roman" w:cs="Times New Roman"/>
          <w:sz w:val="24"/>
          <w:szCs w:val="24"/>
        </w:rPr>
        <w:t>odbioru</w:t>
      </w:r>
      <w:r w:rsidRPr="00453E1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3E12">
        <w:rPr>
          <w:rFonts w:ascii="Times New Roman" w:hAnsi="Times New Roman" w:cs="Times New Roman"/>
          <w:sz w:val="24"/>
          <w:szCs w:val="24"/>
        </w:rPr>
        <w:t>robót</w:t>
      </w:r>
      <w:r w:rsidRPr="00453E1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3E12">
        <w:rPr>
          <w:rFonts w:ascii="Times New Roman" w:hAnsi="Times New Roman" w:cs="Times New Roman"/>
          <w:sz w:val="24"/>
          <w:szCs w:val="24"/>
        </w:rPr>
        <w:t>budowlanych,</w:t>
      </w:r>
      <w:r w:rsidRPr="00453E1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3E12">
        <w:rPr>
          <w:rFonts w:ascii="Times New Roman" w:hAnsi="Times New Roman" w:cs="Times New Roman"/>
          <w:sz w:val="24"/>
          <w:szCs w:val="24"/>
        </w:rPr>
        <w:t>informacji</w:t>
      </w:r>
      <w:r w:rsidRPr="00453E12">
        <w:rPr>
          <w:rFonts w:ascii="Times New Roman" w:hAnsi="Times New Roman" w:cs="Times New Roman"/>
          <w:spacing w:val="-20"/>
          <w:sz w:val="24"/>
          <w:szCs w:val="24"/>
        </w:rPr>
        <w:t xml:space="preserve"> o </w:t>
      </w:r>
      <w:r w:rsidRPr="00453E12">
        <w:rPr>
          <w:rFonts w:ascii="Times New Roman" w:hAnsi="Times New Roman" w:cs="Times New Roman"/>
          <w:sz w:val="24"/>
          <w:szCs w:val="24"/>
        </w:rPr>
        <w:t xml:space="preserve">problematyce bezpieczeństwa </w:t>
      </w:r>
      <w:r w:rsidRPr="00453E12">
        <w:rPr>
          <w:rFonts w:ascii="Times New Roman" w:hAnsi="Times New Roman" w:cs="Times New Roman"/>
          <w:sz w:val="24"/>
          <w:szCs w:val="24"/>
        </w:rPr>
        <w:br/>
        <w:t>i ochrony zdrowia (Informacji BIOZ)</w:t>
      </w:r>
      <w:r w:rsidR="000B5BC5">
        <w:rPr>
          <w:rFonts w:ascii="Times New Roman" w:hAnsi="Times New Roman" w:cs="Times New Roman"/>
          <w:sz w:val="24"/>
          <w:szCs w:val="24"/>
        </w:rPr>
        <w:t>, ekspertyzy technicznej</w:t>
      </w:r>
      <w:r w:rsidRPr="00453E12">
        <w:rPr>
          <w:rFonts w:ascii="Times New Roman" w:hAnsi="Times New Roman" w:cs="Times New Roman"/>
          <w:sz w:val="24"/>
          <w:szCs w:val="24"/>
        </w:rPr>
        <w:t>;</w:t>
      </w:r>
    </w:p>
    <w:p w:rsidR="00F7610D" w:rsidRPr="00E2671B" w:rsidRDefault="00F7610D" w:rsidP="006B4A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30" w:after="30" w:line="264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</w:rPr>
        <w:t xml:space="preserve">zestawienia kosztów zadania (tabele dodatkowo w programie </w:t>
      </w:r>
      <w:r w:rsidRPr="00E2671B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Pr="00E2671B">
        <w:rPr>
          <w:rFonts w:ascii="Times New Roman" w:hAnsi="Times New Roman" w:cs="Times New Roman"/>
          <w:sz w:val="24"/>
          <w:szCs w:val="24"/>
        </w:rPr>
        <w:t>).</w:t>
      </w:r>
    </w:p>
    <w:p w:rsidR="003F4B98" w:rsidRPr="002F0966" w:rsidRDefault="003F4B98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4B98" w:rsidRDefault="003F4B98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i odbiór dokumentacji projektowej będą się odbywać na zasadach określonych w §28 Decyzji MON nr 202/MON z dnia 23 czerwca 2016 r. </w:t>
      </w:r>
      <w:r w:rsidR="007A731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2F0966">
        <w:rPr>
          <w:rFonts w:ascii="Times New Roman" w:hAnsi="Times New Roman" w:cs="Times New Roman"/>
          <w:b/>
          <w:bCs/>
          <w:sz w:val="24"/>
          <w:szCs w:val="24"/>
          <w:u w:val="single"/>
        </w:rPr>
        <w:t>(z późniejszymi zmianami) w sprawie zasad opracowania i realizacji centralnych planów rzeczowych,</w:t>
      </w:r>
    </w:p>
    <w:p w:rsidR="000B5BC5" w:rsidRPr="002F0966" w:rsidRDefault="000B5BC5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5BC5" w:rsidRDefault="000B5BC5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B98" w:rsidRDefault="00EE356B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budowlano - </w:t>
      </w:r>
      <w:r w:rsidR="003F4B98" w:rsidRPr="002F0966">
        <w:rPr>
          <w:rFonts w:ascii="Times New Roman" w:hAnsi="Times New Roman" w:cs="Times New Roman"/>
          <w:b/>
          <w:bCs/>
          <w:sz w:val="24"/>
          <w:szCs w:val="24"/>
        </w:rPr>
        <w:t>wykonawczy muszą być uzgodnione m. in. z:</w:t>
      </w:r>
    </w:p>
    <w:p w:rsidR="00EA577E" w:rsidRPr="00C452A7" w:rsidRDefault="00EA577E" w:rsidP="00C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2C9" w:rsidRPr="007562C9" w:rsidRDefault="003F4B98" w:rsidP="006B4A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51CE">
        <w:rPr>
          <w:rFonts w:ascii="Times New Roman" w:hAnsi="Times New Roman" w:cs="Times New Roman"/>
          <w:bCs/>
          <w:sz w:val="24"/>
          <w:szCs w:val="24"/>
        </w:rPr>
        <w:t xml:space="preserve">Użytkownikiem – </w:t>
      </w:r>
      <w:r w:rsidR="000B5BC5">
        <w:rPr>
          <w:rFonts w:ascii="Times New Roman" w:hAnsi="Times New Roman" w:cs="Times New Roman"/>
          <w:bCs/>
          <w:sz w:val="24"/>
          <w:szCs w:val="24"/>
        </w:rPr>
        <w:t xml:space="preserve">Dowódcą 9. Łódzkiej </w:t>
      </w:r>
      <w:r w:rsidR="007562C9">
        <w:rPr>
          <w:rFonts w:ascii="Times New Roman" w:hAnsi="Times New Roman" w:cs="Times New Roman"/>
          <w:bCs/>
          <w:sz w:val="24"/>
          <w:szCs w:val="24"/>
        </w:rPr>
        <w:t>Brygady Obrony Terytorialnej</w:t>
      </w:r>
    </w:p>
    <w:p w:rsidR="003F4B98" w:rsidRPr="005551CE" w:rsidRDefault="007A731A" w:rsidP="006B4A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Administratorem - </w:t>
      </w:r>
      <w:r w:rsidR="000B5BC5">
        <w:rPr>
          <w:rFonts w:ascii="Times New Roman" w:hAnsi="Times New Roman" w:cs="Times New Roman"/>
          <w:sz w:val="24"/>
          <w:szCs w:val="24"/>
        </w:rPr>
        <w:t>Komendantem 31 Wojskowego Oddziału Gospodarczego</w:t>
      </w:r>
      <w:r w:rsidR="00627442">
        <w:rPr>
          <w:rFonts w:ascii="Times New Roman" w:hAnsi="Times New Roman" w:cs="Times New Roman"/>
          <w:sz w:val="24"/>
          <w:szCs w:val="24"/>
        </w:rPr>
        <w:br/>
      </w:r>
      <w:r w:rsidR="000B5BC5">
        <w:rPr>
          <w:rFonts w:ascii="Times New Roman" w:hAnsi="Times New Roman" w:cs="Times New Roman"/>
          <w:sz w:val="24"/>
          <w:szCs w:val="24"/>
        </w:rPr>
        <w:t>w Zgierzu</w:t>
      </w:r>
      <w:r w:rsidR="00B407B1">
        <w:rPr>
          <w:rFonts w:ascii="Times New Roman" w:hAnsi="Times New Roman" w:cs="Times New Roman"/>
          <w:sz w:val="24"/>
          <w:szCs w:val="24"/>
        </w:rPr>
        <w:t>;</w:t>
      </w:r>
    </w:p>
    <w:p w:rsidR="003F4B98" w:rsidRPr="007A731A" w:rsidRDefault="00F7610D" w:rsidP="007A731A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671B">
        <w:rPr>
          <w:rFonts w:ascii="Times New Roman" w:hAnsi="Times New Roman" w:cs="Times New Roman"/>
          <w:sz w:val="24"/>
          <w:szCs w:val="24"/>
        </w:rPr>
        <w:t xml:space="preserve">Szefem Regionalnego Centrum Informatyki w </w:t>
      </w:r>
      <w:r w:rsidR="000B5BC5">
        <w:rPr>
          <w:rFonts w:ascii="Times New Roman" w:hAnsi="Times New Roman" w:cs="Times New Roman"/>
          <w:sz w:val="24"/>
          <w:szCs w:val="24"/>
        </w:rPr>
        <w:t>Krakowie</w:t>
      </w:r>
      <w:r w:rsidRPr="00E2671B">
        <w:rPr>
          <w:rFonts w:ascii="Times New Roman" w:hAnsi="Times New Roman" w:cs="Times New Roman"/>
          <w:sz w:val="24"/>
          <w:szCs w:val="24"/>
        </w:rPr>
        <w:t>;</w:t>
      </w:r>
    </w:p>
    <w:p w:rsidR="003F4B98" w:rsidRDefault="003F4B98" w:rsidP="006B4A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51CE">
        <w:rPr>
          <w:rFonts w:ascii="Times New Roman" w:hAnsi="Times New Roman" w:cs="Times New Roman"/>
          <w:sz w:val="24"/>
          <w:szCs w:val="24"/>
        </w:rPr>
        <w:t>Szefem Delegatury Wojskowej Ochrony Przeciwpożarowej w Bydgoszczy;</w:t>
      </w:r>
    </w:p>
    <w:p w:rsidR="00453E12" w:rsidRDefault="00453E12" w:rsidP="006B4A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Inwestorem – na etapie KOPI</w:t>
      </w:r>
      <w:r w:rsidR="00627442">
        <w:rPr>
          <w:rFonts w:ascii="Times New Roman" w:hAnsi="Times New Roman" w:cs="Times New Roman"/>
          <w:sz w:val="24"/>
          <w:szCs w:val="24"/>
        </w:rPr>
        <w:t>.</w:t>
      </w:r>
    </w:p>
    <w:p w:rsidR="003F4B98" w:rsidRPr="002F0966" w:rsidRDefault="003F4B98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12" w:rsidRDefault="00453E12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4B98" w:rsidRPr="002F0966" w:rsidRDefault="003F4B98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:rsidR="003F4B98" w:rsidRPr="002F0966" w:rsidRDefault="003F4B98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4B98" w:rsidRPr="002F0966" w:rsidRDefault="003F4B98" w:rsidP="006B4A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>Wykonawca uzyska również inne uzgodnienia i opinie nie wymienione powyżej,  a wymagane Prawem budowlanym i przepisami szczególnymi, konieczne do uzyskania decyzji o pozwoleniu na budowę</w:t>
      </w:r>
      <w:r w:rsidR="007A731A">
        <w:rPr>
          <w:rFonts w:ascii="Times New Roman" w:hAnsi="Times New Roman" w:cs="Times New Roman"/>
          <w:b/>
          <w:bCs/>
          <w:sz w:val="24"/>
          <w:szCs w:val="24"/>
        </w:rPr>
        <w:t xml:space="preserve"> w szczególności rzeczoznawcą ds. przeciwpożarowych</w:t>
      </w:r>
      <w:r w:rsidRPr="002F09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B98" w:rsidRDefault="003F4B98" w:rsidP="006B4A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>Egzemplarze do uzgodnień dostarcza Wykonawca.</w:t>
      </w:r>
    </w:p>
    <w:p w:rsidR="005F4B50" w:rsidRDefault="005F4B50" w:rsidP="005F4B50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B50" w:rsidRDefault="005F4B50" w:rsidP="005F4B50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B50" w:rsidRPr="002F0966" w:rsidRDefault="005F4B50" w:rsidP="005F4B50">
      <w:pPr>
        <w:pStyle w:val="Akapitzlist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ELEMENT II</w:t>
      </w:r>
    </w:p>
    <w:p w:rsidR="003F4B98" w:rsidRPr="002F0966" w:rsidRDefault="003F4B98" w:rsidP="003F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B98" w:rsidRDefault="003F4B98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66">
        <w:rPr>
          <w:rFonts w:ascii="Times New Roman" w:hAnsi="Times New Roman" w:cs="Times New Roman"/>
          <w:b/>
          <w:bCs/>
          <w:sz w:val="24"/>
          <w:szCs w:val="24"/>
        </w:rPr>
        <w:t xml:space="preserve">uzyskanie w imieniu Zamawiającego i przekazanie prawomocnej decyzji                       o pozwoleniu na budowę </w:t>
      </w:r>
      <w:r w:rsidRPr="000B5BC5">
        <w:rPr>
          <w:rFonts w:ascii="Times New Roman" w:hAnsi="Times New Roman" w:cs="Times New Roman"/>
          <w:bCs/>
          <w:sz w:val="24"/>
          <w:szCs w:val="24"/>
        </w:rPr>
        <w:t>(lub dokonanie skutecznego zgłoszenia robót budowlanych jeśli decyzja o pozwoleniu nie jest wymagana), wydanej na podstawie wykonanego projektu budowlano - wykonawczego i po spełnieniu wymagań określonych w art. 32 Prawa budowlanego, w tym uzyskaniu w imieniu inwestora (Zamawiającego) wymaganych przepisami szczególnymi, pozwoleń, uzgodnień lub opinii innych organów (np. decyzji lokalizacyjnej, warunków przyłączeniowych dla poszczególnych mediów itp.).</w:t>
      </w:r>
    </w:p>
    <w:p w:rsidR="000B5BC5" w:rsidRPr="000B5BC5" w:rsidRDefault="000B5BC5" w:rsidP="000B5BC5">
      <w:pPr>
        <w:pStyle w:val="Akapitzlist"/>
        <w:tabs>
          <w:tab w:val="right" w:pos="850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AF6" w:rsidRPr="000B5BC5" w:rsidRDefault="003D2AF6" w:rsidP="006B4AB6">
      <w:pPr>
        <w:pStyle w:val="Akapitzlist"/>
        <w:numPr>
          <w:ilvl w:val="0"/>
          <w:numId w:val="32"/>
        </w:numPr>
        <w:tabs>
          <w:tab w:val="right" w:pos="8505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BC5">
        <w:rPr>
          <w:rFonts w:ascii="Times New Roman" w:hAnsi="Times New Roman" w:cs="Times New Roman"/>
          <w:b/>
          <w:bCs/>
          <w:sz w:val="24"/>
          <w:szCs w:val="24"/>
        </w:rPr>
        <w:t xml:space="preserve">sprawowanie nadzoru autorskiego </w:t>
      </w:r>
      <w:r w:rsidRPr="000B5BC5">
        <w:rPr>
          <w:rFonts w:ascii="Times New Roman" w:hAnsi="Times New Roman" w:cs="Times New Roman"/>
          <w:sz w:val="24"/>
          <w:szCs w:val="24"/>
        </w:rPr>
        <w:t>na podstawie art. 20 ust.</w:t>
      </w:r>
      <w:r w:rsidR="006B4AB6">
        <w:rPr>
          <w:rFonts w:ascii="Times New Roman" w:hAnsi="Times New Roman" w:cs="Times New Roman"/>
          <w:sz w:val="24"/>
          <w:szCs w:val="24"/>
        </w:rPr>
        <w:t xml:space="preserve"> </w:t>
      </w:r>
      <w:r w:rsidRPr="000B5BC5">
        <w:rPr>
          <w:rFonts w:ascii="Times New Roman" w:hAnsi="Times New Roman" w:cs="Times New Roman"/>
          <w:sz w:val="24"/>
          <w:szCs w:val="24"/>
        </w:rPr>
        <w:t xml:space="preserve">1 pkt. 4 ustawy Prawo budowlane z dnia 7.07.1994 r. (Dz. U. </w:t>
      </w:r>
      <w:r w:rsidR="006B4AB6">
        <w:rPr>
          <w:rFonts w:ascii="Times New Roman" w:hAnsi="Times New Roman" w:cs="Times New Roman"/>
          <w:sz w:val="24"/>
          <w:szCs w:val="24"/>
        </w:rPr>
        <w:t>2018 poz.</w:t>
      </w:r>
      <w:r w:rsidRPr="000B5BC5">
        <w:rPr>
          <w:rFonts w:ascii="Times New Roman" w:hAnsi="Times New Roman" w:cs="Times New Roman"/>
          <w:sz w:val="24"/>
          <w:szCs w:val="24"/>
        </w:rPr>
        <w:t xml:space="preserve"> </w:t>
      </w:r>
      <w:r w:rsidR="006B4AB6">
        <w:rPr>
          <w:rFonts w:ascii="Times New Roman" w:hAnsi="Times New Roman" w:cs="Times New Roman"/>
          <w:sz w:val="24"/>
          <w:szCs w:val="24"/>
        </w:rPr>
        <w:t xml:space="preserve">1202 </w:t>
      </w:r>
      <w:r w:rsidRPr="000B5BC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B5B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B5BC5">
        <w:rPr>
          <w:rFonts w:ascii="Times New Roman" w:hAnsi="Times New Roman" w:cs="Times New Roman"/>
          <w:sz w:val="24"/>
          <w:szCs w:val="24"/>
        </w:rPr>
        <w:t>. zm.).</w:t>
      </w:r>
    </w:p>
    <w:p w:rsidR="003D2AF6" w:rsidRDefault="003D2AF6" w:rsidP="003D2AF6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B98" w:rsidRPr="00073BBF" w:rsidRDefault="003F4B98" w:rsidP="003D2AF6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AF6" w:rsidRPr="00073BBF" w:rsidRDefault="003D2AF6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BBF">
        <w:rPr>
          <w:rFonts w:ascii="Times New Roman" w:hAnsi="Times New Roman" w:cs="Times New Roman"/>
          <w:b/>
          <w:bCs/>
          <w:sz w:val="24"/>
          <w:szCs w:val="24"/>
          <w:u w:val="single"/>
        </w:rPr>
        <w:t>Nadzór autorski:</w:t>
      </w:r>
    </w:p>
    <w:p w:rsidR="003D2AF6" w:rsidRPr="00073BBF" w:rsidRDefault="003D2AF6" w:rsidP="006B4A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Zamawiający zleca w ramach niniejszej umowy i ceny ryczałtowej, bez prawa do dodatkowego wynagrodzenia, pełnienie nadzoru autorskiego podczas wykonywania robót na podstawie opracowanej przez siebie dokumentacji projektowej. Pełnienie nadzoru autorskiego obejmuje wykonanie podstawowych obowiązków projektanta w zakresie nadzoru autorskiego, wynikające z art. 20 ust. 1 pkt 4 Ustawy z dnia 7 lipca 1994r. Prawo Budowlane oraz wykonywanie innych czynności wskazanych przez Zamawiającego, a w szczególności: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udzielanie odpowiedzi na pytania dotyczące dokumentacji projektowej zgłaszane przez Wykonawców w trakcie prowadzonego postępowania o udzielenie zamówienia publicznego na roboty budowlane wykonywane na podstawie opracowanej dokumentacji,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potwierdzenie zgodności realizacji robót budowlanych z dokumentacją, lub stwierdzenie odstępstw i określenie skutków tych odstępstw,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uzgodnienie z Zamawiającym i Wykonawcą robót możliwości wprowadzenia rozwiązań zamiennych w stosunku do materiałów i konstrukcji oraz rozwiązań technicznych i technologicznych,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wyjaśnienie wątpliwości czy zakres wprowadzonych zmian nie spowoduje istotnych zmian w stosunku do zatwierdzonego projektu budowlanego, skutkujących koniecznością uzyskania nowej decyzji o pozwoleniu na budowę,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uczestnictwo w komisjach i naradach technicznych organizowanych przez Zamawiającego,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ocena wyników szczegółowych badań materiałów i konstrukcji w zakresie zgodności z rozwiązaniami projektowymi, normami i innymi obowiązującymi przepisami,</w:t>
      </w:r>
    </w:p>
    <w:p w:rsidR="003D2AF6" w:rsidRPr="00073BBF" w:rsidRDefault="003D2AF6" w:rsidP="006B4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uczestnictwo w czynnościach mających na celu doprowadzenie do uzyskania projektowanych zdolności użytkowych inwestycji.</w:t>
      </w:r>
    </w:p>
    <w:p w:rsidR="003D2AF6" w:rsidRDefault="003D2AF6" w:rsidP="003D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2C5" w:rsidRPr="00073BBF" w:rsidRDefault="001322C5" w:rsidP="003D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AF6" w:rsidRPr="00073BBF" w:rsidRDefault="003D2AF6" w:rsidP="006B4AB6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BBF">
        <w:rPr>
          <w:rFonts w:ascii="Times New Roman" w:hAnsi="Times New Roman" w:cs="Times New Roman"/>
          <w:b/>
          <w:bCs/>
          <w:sz w:val="24"/>
          <w:szCs w:val="24"/>
          <w:u w:val="single"/>
        </w:rPr>
        <w:t>Nadzór autorski obejmuje:</w:t>
      </w:r>
    </w:p>
    <w:p w:rsidR="003D2AF6" w:rsidRPr="00073BBF" w:rsidRDefault="003D2AF6" w:rsidP="006B4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odpowiednie przygotowanie się Wykonawcy d</w:t>
      </w:r>
      <w:r w:rsidR="001B01D6" w:rsidRPr="00073BBF">
        <w:rPr>
          <w:rFonts w:ascii="Times New Roman" w:hAnsi="Times New Roman" w:cs="Times New Roman"/>
          <w:sz w:val="24"/>
          <w:szCs w:val="24"/>
        </w:rPr>
        <w:t>o pełnienia nadzoru autorskiego</w:t>
      </w:r>
      <w:r w:rsidR="006B4AB6">
        <w:rPr>
          <w:rFonts w:ascii="Times New Roman" w:hAnsi="Times New Roman" w:cs="Times New Roman"/>
          <w:sz w:val="24"/>
          <w:szCs w:val="24"/>
        </w:rPr>
        <w:t xml:space="preserve"> </w:t>
      </w:r>
      <w:r w:rsidRPr="00073BBF">
        <w:rPr>
          <w:rFonts w:ascii="Times New Roman" w:hAnsi="Times New Roman" w:cs="Times New Roman"/>
          <w:sz w:val="24"/>
          <w:szCs w:val="24"/>
        </w:rPr>
        <w:t>wraz z przygotowaniem ewentualnych potrzebnych materiałów,</w:t>
      </w:r>
    </w:p>
    <w:p w:rsidR="003D2AF6" w:rsidRPr="00073BBF" w:rsidRDefault="003D2AF6" w:rsidP="006B4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dojazd na miejsce pełnienia nadzoru autorskiego oraz powrót do siedziby Wykonawcy,</w:t>
      </w:r>
    </w:p>
    <w:p w:rsidR="003D2AF6" w:rsidRPr="00073BBF" w:rsidRDefault="003D2AF6" w:rsidP="006B4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pobyt na budowie przez okres niezbędny dla wykonania wszystkich czynności związanych z pełnieniem nadzoru autorskiego,</w:t>
      </w:r>
    </w:p>
    <w:p w:rsidR="003D2AF6" w:rsidRPr="00073BBF" w:rsidRDefault="003D2AF6" w:rsidP="006B4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lastRenderedPageBreak/>
        <w:t>wykonie nadzoru autorskiego przez dostarczenie dla Zamawiającego koniecznych dokumentów lub dokonanie odpowiednich wpisów i potwierdzeń we właściwych dokumentach, które są niezbędne z punktu widzenia celu, któremu maja służyć,</w:t>
      </w:r>
    </w:p>
    <w:p w:rsidR="003D2AF6" w:rsidRPr="00073BBF" w:rsidRDefault="003D2AF6" w:rsidP="006B4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za nadzór autorski uznaje się również czynności wykonywane przez Wykonawcę</w:t>
      </w:r>
      <w:r w:rsidR="006B4AB6">
        <w:rPr>
          <w:rFonts w:ascii="Times New Roman" w:hAnsi="Times New Roman" w:cs="Times New Roman"/>
          <w:sz w:val="24"/>
          <w:szCs w:val="24"/>
        </w:rPr>
        <w:t xml:space="preserve"> </w:t>
      </w:r>
      <w:r w:rsidRPr="00073BBF">
        <w:rPr>
          <w:rFonts w:ascii="Times New Roman" w:hAnsi="Times New Roman" w:cs="Times New Roman"/>
          <w:sz w:val="24"/>
          <w:szCs w:val="24"/>
        </w:rPr>
        <w:t>w siedzibie Zamawiającego lub Wykonawcy robót.</w:t>
      </w:r>
    </w:p>
    <w:p w:rsidR="003D2AF6" w:rsidRPr="00073BBF" w:rsidRDefault="003D2AF6" w:rsidP="003D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B3" w:rsidRDefault="00B13DB3" w:rsidP="003D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2AF6" w:rsidRPr="00073BBF" w:rsidRDefault="003D2AF6" w:rsidP="006B4A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BBF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 xml:space="preserve">Nie uznaje się za nadzór autorski czynności związanych z usuwaniem oczywistych wad opracowanej przez siebie dokumentacji projektowej, jak również braku rozwiązań w dokumentacji projektowej wynikających z programu inwestycji, które można było przewidzieć na etapie projektowania, </w:t>
      </w:r>
      <w:r w:rsidR="006B4AB6">
        <w:rPr>
          <w:rFonts w:ascii="Times New Roman" w:hAnsi="Times New Roman" w:cs="Times New Roman"/>
          <w:sz w:val="24"/>
          <w:szCs w:val="24"/>
        </w:rPr>
        <w:br/>
      </w:r>
      <w:r w:rsidRPr="00073BBF">
        <w:rPr>
          <w:rFonts w:ascii="Times New Roman" w:hAnsi="Times New Roman" w:cs="Times New Roman"/>
          <w:sz w:val="24"/>
          <w:szCs w:val="24"/>
        </w:rPr>
        <w:t>a niezbędnych do prawidłowego użytkowania obiektu.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Wykonawca ponosi odpowiedzialność wobec Zamawiającego za wszelkie nieprawidłowości przy realizacji robót budowlanych a powstałe w wyniku wad dokumentacji projektowej.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Wykonawca pełnić będzie nadzór autorski na każde pisemne wezwanie Zamawiającego, według potrzeb wynikających z postępu robót.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Pisemne wezwanie Wykonawcy przez Zamawiającego zawierać będzie zakres nadzoru autorskiego i będzie następować w terminie nie krótszym niż 7 dni kalendarzowych przed datą pełnienia nadzoru autorskiego.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Nadzór autorski sprawowany będzie do dnia odbioru końcowego robót budowlanych wykonywanych na podstawie wykonanej przez wykonawcę dokumentacji.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Każdorazowe dopełnienie czynności związanych z pełnieniem nadzoru autorskiego następować będzie niezwłocznie, jednak nie dłużej niż po 7 dniach kalendarzowych oraz musi być poparte protokołem odbioru wykonanej czynności, który będzie zawierał termin jej realizacji, szczegółowy zakres nadzoru wraz z wymienieniem przeprowadzonych czynności oraz uzyskanych efektów.</w:t>
      </w:r>
    </w:p>
    <w:p w:rsidR="003D2AF6" w:rsidRPr="00073BBF" w:rsidRDefault="003D2AF6" w:rsidP="006B4A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Protokół odbioru wykonanej usługi potwierdza podpisem właściwy (branżowo) Inspektor Nadzoru Inwestorskiego.</w:t>
      </w:r>
    </w:p>
    <w:p w:rsidR="00BF78C6" w:rsidRDefault="00BF78C6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E76" w:rsidRPr="00073BBF" w:rsidRDefault="00962DD7" w:rsidP="00630E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BBF">
        <w:rPr>
          <w:rFonts w:ascii="Times New Roman" w:hAnsi="Times New Roman" w:cs="Times New Roman"/>
          <w:b/>
          <w:bCs/>
          <w:sz w:val="24"/>
          <w:szCs w:val="24"/>
        </w:rPr>
        <w:t>Zalecenia mające na celu ograniczyć do minimum zamieszczanie w jawnej dokumentacji zbyt szczegółowych danych o jednostkach i instytucjach wojskowych, które mogą zawierać informacje wrażliwe, a których publikowanie mogłoby powodować szkodę i godzić w wizerunek Sił Zbrojnych:</w:t>
      </w:r>
    </w:p>
    <w:p w:rsidR="00E87550" w:rsidRPr="00073BBF" w:rsidRDefault="00E87550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D7" w:rsidRPr="00073BBF" w:rsidRDefault="00962DD7" w:rsidP="006B4A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W opracowanej dokumentacji należy stosować się do następujących wskazówek:</w:t>
      </w:r>
    </w:p>
    <w:p w:rsidR="00962DD7" w:rsidRPr="004D6E76" w:rsidRDefault="004D6E76" w:rsidP="006B4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zamieszczać </w:t>
      </w:r>
      <w:r w:rsidR="001322C5" w:rsidRPr="004D6E76">
        <w:rPr>
          <w:rFonts w:ascii="Times New Roman" w:hAnsi="Times New Roman" w:cs="Times New Roman"/>
          <w:sz w:val="24"/>
          <w:szCs w:val="24"/>
        </w:rPr>
        <w:t>numeru kompleksu wraz z pełną jego nazwą.</w:t>
      </w:r>
    </w:p>
    <w:p w:rsidR="00962DD7" w:rsidRPr="00073BBF" w:rsidRDefault="00962DD7" w:rsidP="006B4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Błędnie wytworzone dokumenty (brudnopisy, druki, pisma, szkice itp.), które nie będą stanowiły części opracowanych materiałów należy niszczyć w urządzeniach technicznych do tego przeznaczonych - niszczarkach.</w:t>
      </w:r>
    </w:p>
    <w:p w:rsidR="00962DD7" w:rsidRPr="00073BBF" w:rsidRDefault="00962DD7" w:rsidP="006B4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Wytworzone materiały należy przechowywać w pomieszczeniach zamkniętych.</w:t>
      </w:r>
    </w:p>
    <w:p w:rsidR="0021756D" w:rsidRPr="00073BBF" w:rsidRDefault="00962DD7" w:rsidP="006B4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>Dokumenty nie powinny być wynoszone poza teren firmy z pominięciem kancelarii lub innej komórki odpowiedzialnej za ich przetwarzanie.</w:t>
      </w:r>
    </w:p>
    <w:p w:rsidR="00962DD7" w:rsidRPr="00073BBF" w:rsidRDefault="00962DD7" w:rsidP="006B4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73BBF">
        <w:rPr>
          <w:rFonts w:ascii="Times New Roman" w:hAnsi="Times New Roman" w:cs="Times New Roman"/>
          <w:sz w:val="24"/>
          <w:szCs w:val="24"/>
        </w:rPr>
        <w:t xml:space="preserve">Po wykonaniu usługi wszystkie materiały będące przedmiotem zamówienia należy przekazać do RZI </w:t>
      </w:r>
      <w:r w:rsidR="0021756D" w:rsidRPr="00073BBF">
        <w:rPr>
          <w:rFonts w:ascii="Times New Roman" w:hAnsi="Times New Roman" w:cs="Times New Roman"/>
          <w:sz w:val="24"/>
          <w:szCs w:val="24"/>
        </w:rPr>
        <w:t>Bydgoszcz</w:t>
      </w:r>
      <w:r w:rsidRPr="00073BBF">
        <w:rPr>
          <w:rFonts w:ascii="Times New Roman" w:hAnsi="Times New Roman" w:cs="Times New Roman"/>
          <w:sz w:val="24"/>
          <w:szCs w:val="24"/>
        </w:rPr>
        <w:t xml:space="preserve"> wraz z oświadczeniem Wykonawcy, iż nie pozostawił u siebie żadnych opracowań na nośnikach elektronicznych</w:t>
      </w:r>
      <w:r w:rsidR="00714B55">
        <w:rPr>
          <w:rFonts w:ascii="Times New Roman" w:hAnsi="Times New Roman" w:cs="Times New Roman"/>
          <w:sz w:val="24"/>
          <w:szCs w:val="24"/>
        </w:rPr>
        <w:br/>
      </w:r>
      <w:r w:rsidRPr="00073BBF">
        <w:rPr>
          <w:rFonts w:ascii="Times New Roman" w:hAnsi="Times New Roman" w:cs="Times New Roman"/>
          <w:sz w:val="24"/>
          <w:szCs w:val="24"/>
        </w:rPr>
        <w:t>i w wersjach papierowych.</w:t>
      </w:r>
    </w:p>
    <w:p w:rsidR="0021756D" w:rsidRDefault="0021756D" w:rsidP="0001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65EB" w:rsidRPr="000F65EB" w:rsidRDefault="000F65EB" w:rsidP="000F65EB">
      <w:pPr>
        <w:tabs>
          <w:tab w:val="center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0F65EB" w:rsidRPr="000F65EB" w:rsidSect="00EA577E"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A4" w:rsidRDefault="00D878A4" w:rsidP="00D878A4">
      <w:pPr>
        <w:spacing w:after="0" w:line="240" w:lineRule="auto"/>
      </w:pPr>
      <w:r>
        <w:separator/>
      </w:r>
    </w:p>
  </w:endnote>
  <w:endnote w:type="continuationSeparator" w:id="0">
    <w:p w:rsidR="00D878A4" w:rsidRDefault="00D878A4" w:rsidP="00D8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269919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78A4" w:rsidRPr="00D878A4" w:rsidRDefault="00D878A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D878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30E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878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30E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78A4" w:rsidRDefault="00D87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A4" w:rsidRDefault="00D878A4" w:rsidP="00D878A4">
      <w:pPr>
        <w:spacing w:after="0" w:line="240" w:lineRule="auto"/>
      </w:pPr>
      <w:r>
        <w:separator/>
      </w:r>
    </w:p>
  </w:footnote>
  <w:footnote w:type="continuationSeparator" w:id="0">
    <w:p w:rsidR="00D878A4" w:rsidRDefault="00D878A4" w:rsidP="00D8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939"/>
    <w:multiLevelType w:val="hybridMultilevel"/>
    <w:tmpl w:val="1BC6D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E63"/>
    <w:multiLevelType w:val="hybridMultilevel"/>
    <w:tmpl w:val="732E0F2C"/>
    <w:lvl w:ilvl="0" w:tplc="2528F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055"/>
    <w:multiLevelType w:val="hybridMultilevel"/>
    <w:tmpl w:val="1CE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2BB9"/>
    <w:multiLevelType w:val="hybridMultilevel"/>
    <w:tmpl w:val="9158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363"/>
    <w:multiLevelType w:val="hybridMultilevel"/>
    <w:tmpl w:val="0758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399B"/>
    <w:multiLevelType w:val="hybridMultilevel"/>
    <w:tmpl w:val="665C5BB2"/>
    <w:lvl w:ilvl="0" w:tplc="14BCD2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2BFA"/>
    <w:multiLevelType w:val="hybridMultilevel"/>
    <w:tmpl w:val="80221C48"/>
    <w:lvl w:ilvl="0" w:tplc="312EFFA2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353138"/>
    <w:multiLevelType w:val="hybridMultilevel"/>
    <w:tmpl w:val="84B4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5566"/>
    <w:multiLevelType w:val="hybridMultilevel"/>
    <w:tmpl w:val="CDB05E8E"/>
    <w:lvl w:ilvl="0" w:tplc="D1DEC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92B71"/>
    <w:multiLevelType w:val="hybridMultilevel"/>
    <w:tmpl w:val="7602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5506"/>
    <w:multiLevelType w:val="hybridMultilevel"/>
    <w:tmpl w:val="1DC0C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A0AF2"/>
    <w:multiLevelType w:val="hybridMultilevel"/>
    <w:tmpl w:val="9616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3F7E"/>
    <w:multiLevelType w:val="hybridMultilevel"/>
    <w:tmpl w:val="665C5BB2"/>
    <w:lvl w:ilvl="0" w:tplc="14BCD2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624A"/>
    <w:multiLevelType w:val="hybridMultilevel"/>
    <w:tmpl w:val="2518554C"/>
    <w:lvl w:ilvl="0" w:tplc="6F020EB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897440"/>
    <w:multiLevelType w:val="hybridMultilevel"/>
    <w:tmpl w:val="2DFA4B9E"/>
    <w:lvl w:ilvl="0" w:tplc="78FA94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687"/>
    <w:multiLevelType w:val="hybridMultilevel"/>
    <w:tmpl w:val="3EB04296"/>
    <w:lvl w:ilvl="0" w:tplc="5776C12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53AEC"/>
    <w:multiLevelType w:val="hybridMultilevel"/>
    <w:tmpl w:val="835CEE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4A06C8"/>
    <w:multiLevelType w:val="hybridMultilevel"/>
    <w:tmpl w:val="A070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572C"/>
    <w:multiLevelType w:val="hybridMultilevel"/>
    <w:tmpl w:val="15385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C01CE"/>
    <w:multiLevelType w:val="hybridMultilevel"/>
    <w:tmpl w:val="E7AA1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2B4E"/>
    <w:multiLevelType w:val="hybridMultilevel"/>
    <w:tmpl w:val="F8101C9A"/>
    <w:lvl w:ilvl="0" w:tplc="78FA94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A24D4"/>
    <w:multiLevelType w:val="hybridMultilevel"/>
    <w:tmpl w:val="71B6B576"/>
    <w:lvl w:ilvl="0" w:tplc="F5183230">
      <w:start w:val="1"/>
      <w:numFmt w:val="decimal"/>
      <w:lvlText w:val="%1)"/>
      <w:lvlJc w:val="left"/>
      <w:pPr>
        <w:ind w:left="14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110E3"/>
    <w:multiLevelType w:val="hybridMultilevel"/>
    <w:tmpl w:val="7B22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06AF"/>
    <w:multiLevelType w:val="hybridMultilevel"/>
    <w:tmpl w:val="2F7E5A56"/>
    <w:lvl w:ilvl="0" w:tplc="3AF41C16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65251"/>
    <w:multiLevelType w:val="hybridMultilevel"/>
    <w:tmpl w:val="A162BB16"/>
    <w:lvl w:ilvl="0" w:tplc="ED569C6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920FC8"/>
    <w:multiLevelType w:val="hybridMultilevel"/>
    <w:tmpl w:val="55EA50E0"/>
    <w:lvl w:ilvl="0" w:tplc="434E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D157F"/>
    <w:multiLevelType w:val="hybridMultilevel"/>
    <w:tmpl w:val="CF381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D45B1"/>
    <w:multiLevelType w:val="hybridMultilevel"/>
    <w:tmpl w:val="EF7AD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63EE"/>
    <w:multiLevelType w:val="hybridMultilevel"/>
    <w:tmpl w:val="47BA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5E6E"/>
    <w:multiLevelType w:val="hybridMultilevel"/>
    <w:tmpl w:val="22847282"/>
    <w:lvl w:ilvl="0" w:tplc="CCC094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3861"/>
    <w:multiLevelType w:val="hybridMultilevel"/>
    <w:tmpl w:val="A1081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72C64"/>
    <w:multiLevelType w:val="hybridMultilevel"/>
    <w:tmpl w:val="665C5BB2"/>
    <w:lvl w:ilvl="0" w:tplc="14BCD2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A7EDF"/>
    <w:multiLevelType w:val="hybridMultilevel"/>
    <w:tmpl w:val="17544928"/>
    <w:lvl w:ilvl="0" w:tplc="78FA94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F1180"/>
    <w:multiLevelType w:val="hybridMultilevel"/>
    <w:tmpl w:val="2AD45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6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22"/>
  </w:num>
  <w:num w:numId="13">
    <w:abstractNumId w:val="26"/>
  </w:num>
  <w:num w:numId="14">
    <w:abstractNumId w:val="2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8"/>
  </w:num>
  <w:num w:numId="19">
    <w:abstractNumId w:val="24"/>
  </w:num>
  <w:num w:numId="20">
    <w:abstractNumId w:val="15"/>
  </w:num>
  <w:num w:numId="21">
    <w:abstractNumId w:val="21"/>
  </w:num>
  <w:num w:numId="22">
    <w:abstractNumId w:val="23"/>
  </w:num>
  <w:num w:numId="23">
    <w:abstractNumId w:val="14"/>
  </w:num>
  <w:num w:numId="24">
    <w:abstractNumId w:val="12"/>
  </w:num>
  <w:num w:numId="25">
    <w:abstractNumId w:val="17"/>
  </w:num>
  <w:num w:numId="26">
    <w:abstractNumId w:val="32"/>
  </w:num>
  <w:num w:numId="27">
    <w:abstractNumId w:val="20"/>
  </w:num>
  <w:num w:numId="28">
    <w:abstractNumId w:val="33"/>
  </w:num>
  <w:num w:numId="29">
    <w:abstractNumId w:val="19"/>
  </w:num>
  <w:num w:numId="30">
    <w:abstractNumId w:val="25"/>
  </w:num>
  <w:num w:numId="31">
    <w:abstractNumId w:val="31"/>
  </w:num>
  <w:num w:numId="32">
    <w:abstractNumId w:val="5"/>
  </w:num>
  <w:num w:numId="33">
    <w:abstractNumId w:val="2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2"/>
    <w:rsid w:val="00010064"/>
    <w:rsid w:val="00010CDA"/>
    <w:rsid w:val="0005372F"/>
    <w:rsid w:val="00065727"/>
    <w:rsid w:val="00073BBF"/>
    <w:rsid w:val="00080BCB"/>
    <w:rsid w:val="00094BDF"/>
    <w:rsid w:val="000A5BB8"/>
    <w:rsid w:val="000B5BC5"/>
    <w:rsid w:val="000C6819"/>
    <w:rsid w:val="000E3AA3"/>
    <w:rsid w:val="000F1224"/>
    <w:rsid w:val="000F2D61"/>
    <w:rsid w:val="000F65EB"/>
    <w:rsid w:val="00103847"/>
    <w:rsid w:val="00112C49"/>
    <w:rsid w:val="00117C6C"/>
    <w:rsid w:val="001252BC"/>
    <w:rsid w:val="001322C5"/>
    <w:rsid w:val="0013721C"/>
    <w:rsid w:val="00145774"/>
    <w:rsid w:val="00147DF6"/>
    <w:rsid w:val="00151AAE"/>
    <w:rsid w:val="00155ED9"/>
    <w:rsid w:val="0015763C"/>
    <w:rsid w:val="0017383F"/>
    <w:rsid w:val="001B01D6"/>
    <w:rsid w:val="001B15E3"/>
    <w:rsid w:val="001C0B13"/>
    <w:rsid w:val="001C4076"/>
    <w:rsid w:val="001C4C3B"/>
    <w:rsid w:val="001D3580"/>
    <w:rsid w:val="001D79EE"/>
    <w:rsid w:val="001F7AD2"/>
    <w:rsid w:val="00202524"/>
    <w:rsid w:val="00205075"/>
    <w:rsid w:val="0021756D"/>
    <w:rsid w:val="00221809"/>
    <w:rsid w:val="00250BAD"/>
    <w:rsid w:val="002528BA"/>
    <w:rsid w:val="00276EDD"/>
    <w:rsid w:val="002822CF"/>
    <w:rsid w:val="0028699A"/>
    <w:rsid w:val="002A485A"/>
    <w:rsid w:val="002B0147"/>
    <w:rsid w:val="002B0244"/>
    <w:rsid w:val="002B77A0"/>
    <w:rsid w:val="002D4D66"/>
    <w:rsid w:val="002E61C8"/>
    <w:rsid w:val="002F29AB"/>
    <w:rsid w:val="002F70FE"/>
    <w:rsid w:val="00300148"/>
    <w:rsid w:val="00300759"/>
    <w:rsid w:val="003029C9"/>
    <w:rsid w:val="00305930"/>
    <w:rsid w:val="00306E82"/>
    <w:rsid w:val="0031123D"/>
    <w:rsid w:val="00312A3E"/>
    <w:rsid w:val="003170FF"/>
    <w:rsid w:val="00330C93"/>
    <w:rsid w:val="00350EDE"/>
    <w:rsid w:val="00353E8F"/>
    <w:rsid w:val="00373DCF"/>
    <w:rsid w:val="00374CD0"/>
    <w:rsid w:val="00390A97"/>
    <w:rsid w:val="00395780"/>
    <w:rsid w:val="00395EF6"/>
    <w:rsid w:val="003A4E52"/>
    <w:rsid w:val="003D2746"/>
    <w:rsid w:val="003D2AC8"/>
    <w:rsid w:val="003D2AF6"/>
    <w:rsid w:val="003D61F6"/>
    <w:rsid w:val="003F4B98"/>
    <w:rsid w:val="00420E61"/>
    <w:rsid w:val="00423783"/>
    <w:rsid w:val="00434DDE"/>
    <w:rsid w:val="00437FED"/>
    <w:rsid w:val="00453E12"/>
    <w:rsid w:val="00472C77"/>
    <w:rsid w:val="004D6E76"/>
    <w:rsid w:val="004E3FC9"/>
    <w:rsid w:val="004E46A9"/>
    <w:rsid w:val="004F3FD3"/>
    <w:rsid w:val="005008D7"/>
    <w:rsid w:val="00501E5E"/>
    <w:rsid w:val="00511314"/>
    <w:rsid w:val="00512D70"/>
    <w:rsid w:val="005340AC"/>
    <w:rsid w:val="005547E8"/>
    <w:rsid w:val="005551CE"/>
    <w:rsid w:val="005761AC"/>
    <w:rsid w:val="0058406F"/>
    <w:rsid w:val="0058716D"/>
    <w:rsid w:val="0059503C"/>
    <w:rsid w:val="005A06A4"/>
    <w:rsid w:val="005A44DA"/>
    <w:rsid w:val="005B1B82"/>
    <w:rsid w:val="005B2FC7"/>
    <w:rsid w:val="005B52C3"/>
    <w:rsid w:val="005B60E9"/>
    <w:rsid w:val="005B7462"/>
    <w:rsid w:val="005B7D74"/>
    <w:rsid w:val="005C4AC7"/>
    <w:rsid w:val="005C7CE4"/>
    <w:rsid w:val="005F4B50"/>
    <w:rsid w:val="005F5F55"/>
    <w:rsid w:val="005F7BE4"/>
    <w:rsid w:val="00605E91"/>
    <w:rsid w:val="0062289A"/>
    <w:rsid w:val="00626D55"/>
    <w:rsid w:val="00627442"/>
    <w:rsid w:val="00630E60"/>
    <w:rsid w:val="00632B94"/>
    <w:rsid w:val="006338D8"/>
    <w:rsid w:val="00635796"/>
    <w:rsid w:val="0064603E"/>
    <w:rsid w:val="0066016E"/>
    <w:rsid w:val="0066133E"/>
    <w:rsid w:val="00664518"/>
    <w:rsid w:val="006665F8"/>
    <w:rsid w:val="0068719E"/>
    <w:rsid w:val="006921AA"/>
    <w:rsid w:val="006B4AB6"/>
    <w:rsid w:val="006B769B"/>
    <w:rsid w:val="006C190A"/>
    <w:rsid w:val="006D7FEB"/>
    <w:rsid w:val="006F687F"/>
    <w:rsid w:val="00714B55"/>
    <w:rsid w:val="00716B1E"/>
    <w:rsid w:val="00721290"/>
    <w:rsid w:val="00732414"/>
    <w:rsid w:val="00755C01"/>
    <w:rsid w:val="007562C9"/>
    <w:rsid w:val="00783523"/>
    <w:rsid w:val="00790BDE"/>
    <w:rsid w:val="0079741D"/>
    <w:rsid w:val="007A3277"/>
    <w:rsid w:val="007A731A"/>
    <w:rsid w:val="007E60E1"/>
    <w:rsid w:val="007F0F81"/>
    <w:rsid w:val="00811A2A"/>
    <w:rsid w:val="00822397"/>
    <w:rsid w:val="0083060E"/>
    <w:rsid w:val="00844503"/>
    <w:rsid w:val="00855529"/>
    <w:rsid w:val="008678B8"/>
    <w:rsid w:val="0088100D"/>
    <w:rsid w:val="00882706"/>
    <w:rsid w:val="00883A41"/>
    <w:rsid w:val="00890E8C"/>
    <w:rsid w:val="008B021F"/>
    <w:rsid w:val="008B3652"/>
    <w:rsid w:val="008C4CAF"/>
    <w:rsid w:val="008D4078"/>
    <w:rsid w:val="008E1499"/>
    <w:rsid w:val="00916D5C"/>
    <w:rsid w:val="00947A47"/>
    <w:rsid w:val="009514A9"/>
    <w:rsid w:val="00954DF1"/>
    <w:rsid w:val="009610C6"/>
    <w:rsid w:val="00961292"/>
    <w:rsid w:val="00962DD7"/>
    <w:rsid w:val="00963168"/>
    <w:rsid w:val="009A42DA"/>
    <w:rsid w:val="009D46AA"/>
    <w:rsid w:val="009D74E6"/>
    <w:rsid w:val="009E2959"/>
    <w:rsid w:val="00A06A3E"/>
    <w:rsid w:val="00A24ECB"/>
    <w:rsid w:val="00A377E5"/>
    <w:rsid w:val="00A41A5E"/>
    <w:rsid w:val="00A657B3"/>
    <w:rsid w:val="00A76047"/>
    <w:rsid w:val="00A81F41"/>
    <w:rsid w:val="00AA573E"/>
    <w:rsid w:val="00AB6949"/>
    <w:rsid w:val="00AC0130"/>
    <w:rsid w:val="00AE0636"/>
    <w:rsid w:val="00AE49E1"/>
    <w:rsid w:val="00AF2867"/>
    <w:rsid w:val="00B12142"/>
    <w:rsid w:val="00B13DB3"/>
    <w:rsid w:val="00B13E8F"/>
    <w:rsid w:val="00B24297"/>
    <w:rsid w:val="00B37E64"/>
    <w:rsid w:val="00B407B1"/>
    <w:rsid w:val="00B42985"/>
    <w:rsid w:val="00B459A5"/>
    <w:rsid w:val="00B46E02"/>
    <w:rsid w:val="00B548A9"/>
    <w:rsid w:val="00B629AF"/>
    <w:rsid w:val="00B65D2E"/>
    <w:rsid w:val="00B73D5C"/>
    <w:rsid w:val="00B776BC"/>
    <w:rsid w:val="00B9016E"/>
    <w:rsid w:val="00B94105"/>
    <w:rsid w:val="00B97AE8"/>
    <w:rsid w:val="00BA3956"/>
    <w:rsid w:val="00BA3B56"/>
    <w:rsid w:val="00BD5142"/>
    <w:rsid w:val="00BE510E"/>
    <w:rsid w:val="00BF78C6"/>
    <w:rsid w:val="00C0491E"/>
    <w:rsid w:val="00C23E9F"/>
    <w:rsid w:val="00C25E29"/>
    <w:rsid w:val="00C305F8"/>
    <w:rsid w:val="00C452A7"/>
    <w:rsid w:val="00C57C8B"/>
    <w:rsid w:val="00C664AA"/>
    <w:rsid w:val="00C873CF"/>
    <w:rsid w:val="00CA7F0E"/>
    <w:rsid w:val="00CC38E8"/>
    <w:rsid w:val="00CD4C37"/>
    <w:rsid w:val="00D048C8"/>
    <w:rsid w:val="00D06D5B"/>
    <w:rsid w:val="00D26434"/>
    <w:rsid w:val="00D37A56"/>
    <w:rsid w:val="00D748FE"/>
    <w:rsid w:val="00D85B83"/>
    <w:rsid w:val="00D878A4"/>
    <w:rsid w:val="00D905AB"/>
    <w:rsid w:val="00DC4F71"/>
    <w:rsid w:val="00DD6DAC"/>
    <w:rsid w:val="00E054A2"/>
    <w:rsid w:val="00E11227"/>
    <w:rsid w:val="00E24CFF"/>
    <w:rsid w:val="00E320C3"/>
    <w:rsid w:val="00E33E62"/>
    <w:rsid w:val="00E34C72"/>
    <w:rsid w:val="00E40505"/>
    <w:rsid w:val="00E43DB1"/>
    <w:rsid w:val="00E47141"/>
    <w:rsid w:val="00E56399"/>
    <w:rsid w:val="00E87550"/>
    <w:rsid w:val="00E9788C"/>
    <w:rsid w:val="00EA2BEE"/>
    <w:rsid w:val="00EA577E"/>
    <w:rsid w:val="00EB5BA4"/>
    <w:rsid w:val="00EB5D2C"/>
    <w:rsid w:val="00EC54AD"/>
    <w:rsid w:val="00EE356B"/>
    <w:rsid w:val="00F11612"/>
    <w:rsid w:val="00F129C6"/>
    <w:rsid w:val="00F606E6"/>
    <w:rsid w:val="00F64D5E"/>
    <w:rsid w:val="00F655B4"/>
    <w:rsid w:val="00F67D40"/>
    <w:rsid w:val="00F73806"/>
    <w:rsid w:val="00F7610D"/>
    <w:rsid w:val="00FB41BC"/>
    <w:rsid w:val="00FB6AEB"/>
    <w:rsid w:val="00FC0E29"/>
    <w:rsid w:val="00FC6929"/>
    <w:rsid w:val="00FC7B05"/>
    <w:rsid w:val="00FE188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A8B1"/>
  <w15:docId w15:val="{B6706B41-4523-4969-BE09-4D56BD3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B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F29AB"/>
    <w:pPr>
      <w:spacing w:after="0" w:line="360" w:lineRule="auto"/>
      <w:ind w:left="2832" w:firstLine="429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A4"/>
  </w:style>
  <w:style w:type="paragraph" w:styleId="Stopka">
    <w:name w:val="footer"/>
    <w:basedOn w:val="Normalny"/>
    <w:link w:val="StopkaZnak"/>
    <w:uiPriority w:val="99"/>
    <w:unhideWhenUsed/>
    <w:rsid w:val="00D8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50AC-00B9-4959-B67D-461BEBD3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2421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 Andrzej</dc:creator>
  <cp:keywords/>
  <dc:description/>
  <cp:lastModifiedBy>Bojanowska Małgorzata</cp:lastModifiedBy>
  <cp:revision>28</cp:revision>
  <cp:lastPrinted>2019-12-17T12:50:00Z</cp:lastPrinted>
  <dcterms:created xsi:type="dcterms:W3CDTF">2019-12-13T08:57:00Z</dcterms:created>
  <dcterms:modified xsi:type="dcterms:W3CDTF">2020-01-29T09:53:00Z</dcterms:modified>
</cp:coreProperties>
</file>