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40DB1" w14:textId="5CE67C83" w:rsidR="00343A99" w:rsidRDefault="00FA2392" w:rsidP="00343A99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12864" behindDoc="0" locked="0" layoutInCell="1" allowOverlap="1" wp14:anchorId="1143A57A" wp14:editId="6B3004C5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A99">
        <w:rPr>
          <w:rFonts w:asciiTheme="majorHAnsi" w:hAnsiTheme="majorHAnsi"/>
          <w:b/>
          <w:bCs/>
          <w:color w:val="000000" w:themeColor="text1"/>
        </w:rPr>
        <w:t>załącznik nr 11 do SWZ</w:t>
      </w:r>
    </w:p>
    <w:p w14:paraId="0E5DF481" w14:textId="77777777" w:rsidR="00343A99" w:rsidRDefault="00343A99" w:rsidP="00343A99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4579AAFE" w14:textId="0A7B37EB" w:rsidR="00343A99" w:rsidRPr="00BD302D" w:rsidRDefault="00343A99" w:rsidP="00343A99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D302D">
        <w:rPr>
          <w:b/>
          <w:bCs/>
          <w:color w:val="000000" w:themeColor="text1"/>
          <w:sz w:val="48"/>
          <w:szCs w:val="48"/>
        </w:rPr>
        <w:t>WYKAZ ROBÓT</w:t>
      </w:r>
      <w:r w:rsidR="00BD302D" w:rsidRPr="00BD302D">
        <w:rPr>
          <w:b/>
          <w:bCs/>
          <w:color w:val="000000" w:themeColor="text1"/>
          <w:sz w:val="48"/>
          <w:szCs w:val="48"/>
        </w:rPr>
        <w:t xml:space="preserve"> BUDOWLANYCH</w:t>
      </w:r>
    </w:p>
    <w:p w14:paraId="67A1999A" w14:textId="77777777" w:rsidR="00343A99" w:rsidRDefault="00343A99" w:rsidP="00343A99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3D8EA627" w14:textId="77777777" w:rsidR="00343A99" w:rsidRDefault="00343A99" w:rsidP="00343A99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2488EDA7" w14:textId="77777777" w:rsidR="00343A99" w:rsidRDefault="00343A99" w:rsidP="00343A99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3411DE16" w14:textId="05692123" w:rsidR="00343A99" w:rsidRPr="00BC3271" w:rsidRDefault="00343A99" w:rsidP="00343A99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B16A8B">
        <w:rPr>
          <w:rFonts w:cs="Times New Roman"/>
          <w:bCs/>
          <w:sz w:val="24"/>
          <w:szCs w:val="24"/>
        </w:rPr>
        <w:t>PN2</w:t>
      </w:r>
      <w:bookmarkStart w:id="0" w:name="_GoBack"/>
      <w:bookmarkEnd w:id="0"/>
      <w:r w:rsidR="00B1332D">
        <w:rPr>
          <w:rFonts w:cs="Times New Roman"/>
          <w:bCs/>
          <w:sz w:val="24"/>
          <w:szCs w:val="24"/>
        </w:rPr>
        <w:t>/2021</w:t>
      </w:r>
    </w:p>
    <w:p w14:paraId="067909F7" w14:textId="77777777" w:rsidR="00343A99" w:rsidRDefault="00343A99" w:rsidP="00343A99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6C8000ED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05B066C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B63C2AC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D302D4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C45F31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28C256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582DA85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0609D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BAFA3B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3C28D1D7" w14:textId="5B12FF2E" w:rsidR="00343A99" w:rsidRDefault="008B1D31" w:rsidP="00343A99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w nawiązaniu do złożonej oferty</w:t>
      </w:r>
      <w:r w:rsidR="00343A99" w:rsidRPr="004C7E66">
        <w:rPr>
          <w:rFonts w:asciiTheme="majorHAnsi" w:hAnsiTheme="majorHAnsi"/>
          <w:color w:val="000000" w:themeColor="text1"/>
        </w:rPr>
        <w:t xml:space="preserve"> w postępowaniu</w:t>
      </w:r>
      <w:r w:rsidR="00343A99">
        <w:rPr>
          <w:rFonts w:asciiTheme="majorHAnsi" w:hAnsiTheme="majorHAnsi"/>
          <w:color w:val="000000" w:themeColor="text1"/>
        </w:rPr>
        <w:t xml:space="preserve"> prowadzonym przez Zamawiającego – </w:t>
      </w:r>
      <w:r w:rsidR="00343A99" w:rsidRPr="00DB63D7">
        <w:rPr>
          <w:rFonts w:asciiTheme="majorHAnsi" w:hAnsiTheme="majorHAnsi"/>
          <w:b/>
          <w:bCs/>
          <w:color w:val="000000" w:themeColor="text1"/>
        </w:rPr>
        <w:t>Katowicką</w:t>
      </w:r>
      <w:r w:rsidR="00343A99">
        <w:rPr>
          <w:rFonts w:asciiTheme="majorHAnsi" w:hAnsiTheme="majorHAnsi"/>
          <w:color w:val="000000" w:themeColor="text1"/>
        </w:rPr>
        <w:t xml:space="preserve"> </w:t>
      </w:r>
      <w:r w:rsidR="00343A99" w:rsidRPr="009E4978">
        <w:rPr>
          <w:rFonts w:asciiTheme="majorHAnsi" w:hAnsiTheme="majorHAnsi"/>
          <w:b/>
          <w:bCs/>
        </w:rPr>
        <w:t>Specjaln</w:t>
      </w:r>
      <w:r w:rsidR="00343A99">
        <w:rPr>
          <w:rFonts w:asciiTheme="majorHAnsi" w:hAnsiTheme="majorHAnsi"/>
          <w:b/>
          <w:bCs/>
        </w:rPr>
        <w:t>ą</w:t>
      </w:r>
      <w:r w:rsidR="00343A99" w:rsidRPr="009E4978">
        <w:rPr>
          <w:rFonts w:asciiTheme="majorHAnsi" w:hAnsiTheme="majorHAnsi"/>
          <w:b/>
          <w:bCs/>
        </w:rPr>
        <w:t xml:space="preserve"> Stref</w:t>
      </w:r>
      <w:r w:rsidR="00343A99">
        <w:rPr>
          <w:rFonts w:asciiTheme="majorHAnsi" w:hAnsiTheme="majorHAnsi"/>
          <w:b/>
          <w:bCs/>
        </w:rPr>
        <w:t>ę</w:t>
      </w:r>
      <w:r w:rsidR="00343A99" w:rsidRPr="009E4978">
        <w:rPr>
          <w:rFonts w:asciiTheme="majorHAnsi" w:hAnsiTheme="majorHAnsi"/>
          <w:b/>
          <w:bCs/>
        </w:rPr>
        <w:t xml:space="preserve"> Ekonomiczn</w:t>
      </w:r>
      <w:r w:rsidR="00343A99">
        <w:rPr>
          <w:rFonts w:asciiTheme="majorHAnsi" w:hAnsiTheme="majorHAnsi"/>
          <w:b/>
          <w:bCs/>
        </w:rPr>
        <w:t>ą</w:t>
      </w:r>
      <w:r w:rsidR="00343A99" w:rsidRPr="009E4978">
        <w:rPr>
          <w:rFonts w:asciiTheme="majorHAnsi" w:hAnsiTheme="majorHAnsi"/>
          <w:b/>
          <w:bCs/>
        </w:rPr>
        <w:t xml:space="preserve"> S.A.</w:t>
      </w:r>
      <w:r w:rsidR="00343A99">
        <w:rPr>
          <w:rFonts w:asciiTheme="majorHAnsi" w:hAnsiTheme="majorHAnsi"/>
          <w:color w:val="000000" w:themeColor="text1"/>
        </w:rPr>
        <w:t xml:space="preserve"> z siedzibą w Katowicach, o</w:t>
      </w:r>
      <w:r w:rsidR="00343A99"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="00343A99"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="00343A99"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="00343A99"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="00343A99" w:rsidRPr="004C7E66">
        <w:rPr>
          <w:rFonts w:asciiTheme="majorHAnsi" w:hAnsiTheme="majorHAnsi"/>
        </w:rPr>
        <w:t>,</w:t>
      </w:r>
      <w:r w:rsidR="00343A99">
        <w:rPr>
          <w:rFonts w:asciiTheme="majorHAnsi" w:hAnsiTheme="majorHAnsi"/>
        </w:rPr>
        <w:t xml:space="preserve"> Wykonawca</w:t>
      </w:r>
      <w:r w:rsidR="00343A99" w:rsidRPr="004C7E66">
        <w:rPr>
          <w:rFonts w:asciiTheme="majorHAnsi" w:hAnsiTheme="majorHAnsi"/>
        </w:rPr>
        <w:t xml:space="preserve"> </w:t>
      </w:r>
      <w:r w:rsidR="00BE6A6A">
        <w:rPr>
          <w:rFonts w:asciiTheme="majorHAnsi" w:hAnsiTheme="majorHAnsi"/>
        </w:rPr>
        <w:t>na spełnienie warunku udziału w postępowaniu wskazuje następujące roboty budowlane:</w:t>
      </w:r>
    </w:p>
    <w:p w14:paraId="02D46DD8" w14:textId="2A869AB0" w:rsidR="00DC1A4E" w:rsidRDefault="00DC1A4E" w:rsidP="00343A99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90"/>
        <w:gridCol w:w="1054"/>
        <w:gridCol w:w="1244"/>
        <w:gridCol w:w="1169"/>
        <w:gridCol w:w="1301"/>
        <w:gridCol w:w="1104"/>
        <w:gridCol w:w="1423"/>
        <w:gridCol w:w="1184"/>
        <w:gridCol w:w="987"/>
      </w:tblGrid>
      <w:tr w:rsidR="00BE400B" w14:paraId="7806A05B" w14:textId="77777777" w:rsidTr="00407AC6">
        <w:trPr>
          <w:jc w:val="center"/>
        </w:trPr>
        <w:tc>
          <w:tcPr>
            <w:tcW w:w="474" w:type="pct"/>
            <w:shd w:val="clear" w:color="auto" w:fill="003CA6"/>
          </w:tcPr>
          <w:p w14:paraId="161DE25F" w14:textId="6256D549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nazwa podmiotu, który zrealizował roboty budowlane</w:t>
            </w:r>
          </w:p>
        </w:tc>
        <w:tc>
          <w:tcPr>
            <w:tcW w:w="504" w:type="pct"/>
            <w:shd w:val="clear" w:color="auto" w:fill="003CA6"/>
          </w:tcPr>
          <w:p w14:paraId="13820891" w14:textId="64EF1FD0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nazwa zamówienia / przedmiot umowy / tytuł kontraktu</w:t>
            </w:r>
          </w:p>
        </w:tc>
        <w:tc>
          <w:tcPr>
            <w:tcW w:w="595" w:type="pct"/>
            <w:shd w:val="clear" w:color="auto" w:fill="003CA6"/>
          </w:tcPr>
          <w:p w14:paraId="7524AF42" w14:textId="3343FF3D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rodzaj robót budowlanych (budowa / rozbudowa )</w:t>
            </w:r>
          </w:p>
          <w:p w14:paraId="7493DB9D" w14:textId="77777777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1322F06A" w14:textId="77777777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kubatura budynku 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(w przypadku rozbudowy – kubatura rozbudowanej części)</w:t>
            </w:r>
          </w:p>
          <w:p w14:paraId="13D58BC8" w14:textId="77777777" w:rsidR="009F0447" w:rsidRPr="001062B7" w:rsidRDefault="009F0447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</w:p>
          <w:p w14:paraId="7E8F6309" w14:textId="5AD66563" w:rsidR="009F0447" w:rsidRPr="001062B7" w:rsidRDefault="009F0447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kategoria budynku 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(zgodnie z numeracją załącznika do Prawa Budowlanego)</w:t>
            </w:r>
          </w:p>
        </w:tc>
        <w:tc>
          <w:tcPr>
            <w:tcW w:w="559" w:type="pct"/>
            <w:shd w:val="clear" w:color="auto" w:fill="003CA6"/>
          </w:tcPr>
          <w:p w14:paraId="5DD75198" w14:textId="78EB2332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wartość robót budowlanych</w:t>
            </w:r>
          </w:p>
        </w:tc>
        <w:tc>
          <w:tcPr>
            <w:tcW w:w="622" w:type="pct"/>
            <w:shd w:val="clear" w:color="auto" w:fill="003CA6"/>
          </w:tcPr>
          <w:p w14:paraId="5EDEB9E7" w14:textId="4A0527D6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okres wykonywania robót budowlanych</w:t>
            </w:r>
            <w:r w:rsidRPr="001062B7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footnoteReference w:id="2"/>
            </w:r>
          </w:p>
          <w:p w14:paraId="6E45244B" w14:textId="6D8E5019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07A3BCDB" w14:textId="05EC0193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[od </w:t>
            </w:r>
            <w:r w:rsidRPr="001062B7">
              <w:rPr>
                <w:rFonts w:asciiTheme="majorHAnsi" w:hAnsiTheme="majorHAnsi"/>
                <w:i/>
                <w:iCs/>
                <w:color w:val="D9E2F3" w:themeColor="accent1" w:themeTint="33"/>
                <w:sz w:val="16"/>
                <w:szCs w:val="16"/>
              </w:rPr>
              <w:t>dzień-miesiąc-rok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do </w:t>
            </w:r>
            <w:r w:rsidRPr="001062B7">
              <w:rPr>
                <w:rFonts w:asciiTheme="majorHAnsi" w:hAnsiTheme="majorHAnsi"/>
                <w:i/>
                <w:iCs/>
                <w:color w:val="D9E2F3" w:themeColor="accent1" w:themeTint="33"/>
                <w:sz w:val="16"/>
                <w:szCs w:val="16"/>
              </w:rPr>
              <w:t>dzień-miesiąc-rok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]</w:t>
            </w:r>
          </w:p>
          <w:p w14:paraId="286221D7" w14:textId="051AF337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003CA6"/>
          </w:tcPr>
          <w:p w14:paraId="57B904FA" w14:textId="2E5B2058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data uzyskania pozwolenia na użytkowanie</w:t>
            </w:r>
          </w:p>
        </w:tc>
        <w:tc>
          <w:tcPr>
            <w:tcW w:w="680" w:type="pct"/>
            <w:shd w:val="clear" w:color="auto" w:fill="003CA6"/>
          </w:tcPr>
          <w:p w14:paraId="323E2548" w14:textId="77777777" w:rsidR="00BE400B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przedmiot zamówienia obejmował również: </w:t>
            </w:r>
          </w:p>
          <w:p w14:paraId="10ECC3D2" w14:textId="77777777" w:rsidR="00420E4D" w:rsidRPr="001062B7" w:rsidRDefault="00BE400B" w:rsidP="00BE400B">
            <w:pPr>
              <w:spacing w:line="276" w:lineRule="auto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1. 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montaż konstrukcji żelbetowej prefabrykowanej, 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2. 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zagospodarowanie terenu </w:t>
            </w:r>
          </w:p>
          <w:p w14:paraId="0DE1D4D1" w14:textId="77777777" w:rsidR="00420E4D" w:rsidRPr="001062B7" w:rsidRDefault="00420E4D" w:rsidP="00BE400B">
            <w:pPr>
              <w:spacing w:line="276" w:lineRule="auto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3. 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budow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ę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infrastruktury technicznej i towarzyszącej: </w:t>
            </w:r>
          </w:p>
          <w:p w14:paraId="612F3532" w14:textId="0237C762" w:rsidR="00DE7FA6" w:rsidRPr="001062B7" w:rsidRDefault="00420E4D" w:rsidP="00BE400B">
            <w:pPr>
              <w:spacing w:line="276" w:lineRule="auto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4. 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instalacj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ę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zewnętrzn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ą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energetyczn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ą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, kanalizacj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ę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teletechniczn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ą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, wodociągow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ą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, kanalizacj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ę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lastRenderedPageBreak/>
              <w:t>sanitarn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ą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, kanalizacj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ę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deszczow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ą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</w:t>
            </w:r>
            <w:r w:rsidR="004601AC" w:rsidRPr="001062B7">
              <w:rPr>
                <w:rStyle w:val="Odwoanieprzypisudolnego"/>
                <w:rFonts w:asciiTheme="majorHAnsi" w:hAnsiTheme="majorHAnsi"/>
                <w:color w:val="D9E2F3" w:themeColor="accent1" w:themeTint="33"/>
                <w:sz w:val="16"/>
                <w:szCs w:val="16"/>
              </w:rPr>
              <w:footnoteReference w:id="3"/>
            </w:r>
          </w:p>
        </w:tc>
        <w:tc>
          <w:tcPr>
            <w:tcW w:w="566" w:type="pct"/>
            <w:shd w:val="clear" w:color="auto" w:fill="003CA6"/>
          </w:tcPr>
          <w:p w14:paraId="7000DCC9" w14:textId="52E974B5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lastRenderedPageBreak/>
              <w:t>miejsce wykonywania robót budowlanych</w:t>
            </w:r>
          </w:p>
        </w:tc>
        <w:tc>
          <w:tcPr>
            <w:tcW w:w="473" w:type="pct"/>
            <w:shd w:val="clear" w:color="auto" w:fill="003CA6"/>
          </w:tcPr>
          <w:p w14:paraId="6C22EF6C" w14:textId="2849136D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podmiot, na rzecz którego wykonano roboty budowlane</w:t>
            </w:r>
          </w:p>
        </w:tc>
      </w:tr>
      <w:tr w:rsidR="00BE400B" w14:paraId="2AB636D9" w14:textId="77777777" w:rsidTr="00407AC6">
        <w:trPr>
          <w:jc w:val="center"/>
        </w:trPr>
        <w:tc>
          <w:tcPr>
            <w:tcW w:w="474" w:type="pct"/>
          </w:tcPr>
          <w:p w14:paraId="3142B33A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4" w:type="pct"/>
          </w:tcPr>
          <w:p w14:paraId="66E28EC3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95" w:type="pct"/>
          </w:tcPr>
          <w:p w14:paraId="1C8BAEC0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59" w:type="pct"/>
          </w:tcPr>
          <w:p w14:paraId="35BBC269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2" w:type="pct"/>
          </w:tcPr>
          <w:p w14:paraId="7F1DF4A2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8" w:type="pct"/>
          </w:tcPr>
          <w:p w14:paraId="3B3ED76C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0" w:type="pct"/>
          </w:tcPr>
          <w:p w14:paraId="29B84CC7" w14:textId="5E69BE18" w:rsidR="00DE7FA6" w:rsidRPr="001062B7" w:rsidRDefault="004601AC" w:rsidP="004601A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1062B7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566" w:type="pct"/>
          </w:tcPr>
          <w:p w14:paraId="74DB2BB7" w14:textId="6B18992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73" w:type="pct"/>
          </w:tcPr>
          <w:p w14:paraId="1728F163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BE400B" w14:paraId="2616457F" w14:textId="77777777" w:rsidTr="00407AC6">
        <w:trPr>
          <w:jc w:val="center"/>
        </w:trPr>
        <w:tc>
          <w:tcPr>
            <w:tcW w:w="474" w:type="pct"/>
          </w:tcPr>
          <w:p w14:paraId="2B62F70E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4" w:type="pct"/>
          </w:tcPr>
          <w:p w14:paraId="0EAC8DDC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95" w:type="pct"/>
          </w:tcPr>
          <w:p w14:paraId="0CCAE620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59" w:type="pct"/>
          </w:tcPr>
          <w:p w14:paraId="5EEB0BC0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2" w:type="pct"/>
          </w:tcPr>
          <w:p w14:paraId="7A2EB271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8" w:type="pct"/>
          </w:tcPr>
          <w:p w14:paraId="6C809641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0" w:type="pct"/>
          </w:tcPr>
          <w:p w14:paraId="539CA106" w14:textId="708D0F14" w:rsidR="00DE7FA6" w:rsidRPr="001062B7" w:rsidRDefault="004601AC" w:rsidP="004601A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1062B7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566" w:type="pct"/>
          </w:tcPr>
          <w:p w14:paraId="1C112989" w14:textId="1E663F71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73" w:type="pct"/>
          </w:tcPr>
          <w:p w14:paraId="5973323A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BE400B" w14:paraId="3B45CEFB" w14:textId="77777777" w:rsidTr="00407AC6">
        <w:trPr>
          <w:jc w:val="center"/>
        </w:trPr>
        <w:tc>
          <w:tcPr>
            <w:tcW w:w="474" w:type="pct"/>
          </w:tcPr>
          <w:p w14:paraId="3F74E3B1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4" w:type="pct"/>
          </w:tcPr>
          <w:p w14:paraId="024FCCE1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95" w:type="pct"/>
          </w:tcPr>
          <w:p w14:paraId="4A738378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59" w:type="pct"/>
          </w:tcPr>
          <w:p w14:paraId="4C87611F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2" w:type="pct"/>
          </w:tcPr>
          <w:p w14:paraId="00A5BA88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8" w:type="pct"/>
          </w:tcPr>
          <w:p w14:paraId="70F1A5D5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0" w:type="pct"/>
          </w:tcPr>
          <w:p w14:paraId="63F8DCBE" w14:textId="6E88692D" w:rsidR="00DE7FA6" w:rsidRPr="001062B7" w:rsidRDefault="004601AC" w:rsidP="004601A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1062B7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566" w:type="pct"/>
          </w:tcPr>
          <w:p w14:paraId="0173BF97" w14:textId="3ADA4E41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73" w:type="pct"/>
          </w:tcPr>
          <w:p w14:paraId="5089AF63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74E9142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82312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F2634D8" w14:textId="77777777" w:rsidR="00407AC6" w:rsidRPr="005F537B" w:rsidRDefault="00407AC6" w:rsidP="00407AC6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u w:val="single"/>
        </w:rPr>
      </w:pPr>
      <w:r w:rsidRPr="005F537B">
        <w:rPr>
          <w:rFonts w:asciiTheme="majorHAnsi" w:hAnsiTheme="majorHAnsi"/>
          <w:b/>
          <w:bCs/>
          <w:color w:val="000000" w:themeColor="text1"/>
        </w:rPr>
        <w:t xml:space="preserve">UWAGA: Jeżeli Wykonawca powołuje się na doświadczenie nabyte podczas realizacji robót budowlanych, które realizowane były wspólnie z innymi wykonawcami, wykaz dotyczy robót budowlanych, w których wykonaniu Wykonawca </w:t>
      </w:r>
      <w:r w:rsidRPr="005F537B">
        <w:rPr>
          <w:rFonts w:asciiTheme="majorHAnsi" w:hAnsiTheme="majorHAnsi"/>
          <w:b/>
          <w:bCs/>
          <w:color w:val="000000" w:themeColor="text1"/>
          <w:u w:val="single"/>
        </w:rPr>
        <w:t>bezpośrednio uczestniczył</w:t>
      </w:r>
    </w:p>
    <w:p w14:paraId="67C60AF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3A0D23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AE8D29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26A224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2DDF5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C9F91A8" w14:textId="77777777" w:rsidR="00D122D8" w:rsidRDefault="00D122D8" w:rsidP="00D122D8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72096C0" w14:textId="5FB8D056" w:rsidR="00D122D8" w:rsidRDefault="00D122D8" w:rsidP="00F77BD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D122D8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EA878" w16cid:durableId="23BEACB7"/>
  <w16cid:commentId w16cid:paraId="1D0C1FAF" w16cid:durableId="23BEAD09"/>
  <w16cid:commentId w16cid:paraId="2A2CEDCE" w16cid:durableId="23F6000E"/>
  <w16cid:commentId w16cid:paraId="2D7BEB3A" w16cid:durableId="242AC6A2"/>
  <w16cid:commentId w16cid:paraId="2C257A45" w16cid:durableId="2422EAB8"/>
  <w16cid:commentId w16cid:paraId="46D1F7D9" w16cid:durableId="242ACAB1"/>
  <w16cid:commentId w16cid:paraId="1AAE17B6" w16cid:durableId="242ACAD0"/>
  <w16cid:commentId w16cid:paraId="6497584B" w16cid:durableId="23F53C22"/>
  <w16cid:commentId w16cid:paraId="69F58809" w16cid:durableId="2404B074"/>
  <w16cid:commentId w16cid:paraId="220F08C4" w16cid:durableId="240F007B"/>
  <w16cid:commentId w16cid:paraId="06F19617" w16cid:durableId="242ABC3E"/>
  <w16cid:commentId w16cid:paraId="7D908243" w16cid:durableId="2404B0C2"/>
  <w16cid:commentId w16cid:paraId="3CD5AF88" w16cid:durableId="240F012F"/>
  <w16cid:commentId w16cid:paraId="7599ADCD" w16cid:durableId="242ABC41"/>
  <w16cid:commentId w16cid:paraId="0995FC06" w16cid:durableId="242490B5"/>
  <w16cid:commentId w16cid:paraId="6A59C907" w16cid:durableId="242AC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BD980" w14:textId="77777777" w:rsidR="00EE7C4E" w:rsidRDefault="00EE7C4E" w:rsidP="009D6566">
      <w:pPr>
        <w:spacing w:line="240" w:lineRule="auto"/>
      </w:pPr>
      <w:r>
        <w:separator/>
      </w:r>
    </w:p>
  </w:endnote>
  <w:endnote w:type="continuationSeparator" w:id="0">
    <w:p w14:paraId="571E0629" w14:textId="77777777" w:rsidR="00EE7C4E" w:rsidRDefault="00EE7C4E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5539B" w14:textId="77777777" w:rsidR="00EE7C4E" w:rsidRDefault="00EE7C4E" w:rsidP="009D6566">
      <w:pPr>
        <w:spacing w:line="240" w:lineRule="auto"/>
      </w:pPr>
      <w:r>
        <w:separator/>
      </w:r>
    </w:p>
  </w:footnote>
  <w:footnote w:type="continuationSeparator" w:id="0">
    <w:p w14:paraId="270A9735" w14:textId="77777777" w:rsidR="00EE7C4E" w:rsidRDefault="00EE7C4E" w:rsidP="009D6566">
      <w:pPr>
        <w:spacing w:line="240" w:lineRule="auto"/>
      </w:pPr>
      <w:r>
        <w:continuationSeparator/>
      </w:r>
    </w:p>
  </w:footnote>
  <w:footnote w:id="1">
    <w:p w14:paraId="4D330062" w14:textId="77777777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42D628DD" w14:textId="26A11CBA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okres wykonywania robót budowlanych należy opisać datami dziennymi rozpoczęcia oraz zakończenia robót budowlanych</w:t>
      </w:r>
    </w:p>
  </w:footnote>
  <w:footnote w:id="3">
    <w:p w14:paraId="30E89A99" w14:textId="2B902984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 właściwe: „TAK” lub „NIE”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EE7C4E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16A8B" w:rsidRPr="00B16A8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16A8B" w:rsidRPr="00B16A8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51A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0C0A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0C5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6A8B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2F47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E7C4E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3AE3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BD5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A717-4883-414D-A2D2-B2E10046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3</cp:revision>
  <cp:lastPrinted>2021-04-16T16:17:00Z</cp:lastPrinted>
  <dcterms:created xsi:type="dcterms:W3CDTF">2021-07-06T11:02:00Z</dcterms:created>
  <dcterms:modified xsi:type="dcterms:W3CDTF">2021-07-15T10:02:00Z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