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127A2">
        <w:rPr>
          <w:rFonts w:ascii="Cambria" w:hAnsi="Cambria" w:cs="Arial"/>
          <w:b/>
          <w:sz w:val="21"/>
          <w:szCs w:val="21"/>
        </w:rPr>
        <w:t>37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565B23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156E6B" w:rsidRPr="00D37A5C" w:rsidRDefault="00FA70F4" w:rsidP="00156E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„</w:t>
      </w:r>
      <w:r w:rsidR="00EC2F2F" w:rsidRPr="002B3235">
        <w:rPr>
          <w:rFonts w:ascii="Cambria" w:hAnsi="Cambria" w:cs="Arial"/>
          <w:b/>
          <w:sz w:val="24"/>
          <w:szCs w:val="24"/>
        </w:rPr>
        <w:t xml:space="preserve">Modernizacja </w:t>
      </w:r>
      <w:r w:rsidR="00565B23">
        <w:rPr>
          <w:rFonts w:ascii="Cambria" w:hAnsi="Cambria" w:cs="Arial"/>
          <w:b/>
          <w:sz w:val="24"/>
          <w:szCs w:val="24"/>
        </w:rPr>
        <w:t>dróg wewnętrznych</w:t>
      </w:r>
      <w:r w:rsidR="00EC2F2F">
        <w:rPr>
          <w:rFonts w:ascii="Cambria" w:hAnsi="Cambria" w:cs="Arial"/>
          <w:b/>
          <w:sz w:val="24"/>
          <w:szCs w:val="24"/>
        </w:rPr>
        <w:t xml:space="preserve"> w Szpitalu</w:t>
      </w:r>
      <w:r w:rsidR="001F5A4F">
        <w:rPr>
          <w:rFonts w:ascii="Cambria" w:hAnsi="Cambria" w:cs="Arial"/>
          <w:b/>
          <w:sz w:val="24"/>
          <w:szCs w:val="24"/>
        </w:rPr>
        <w:t xml:space="preserve"> </w:t>
      </w:r>
      <w:r w:rsidR="00EC2F2F">
        <w:rPr>
          <w:rFonts w:ascii="Cambria" w:hAnsi="Cambria" w:cs="Arial"/>
          <w:b/>
          <w:sz w:val="24"/>
          <w:szCs w:val="24"/>
        </w:rPr>
        <w:t>w Suchej Beskidzkiej</w:t>
      </w:r>
      <w:r w:rsidR="001F5A4F">
        <w:rPr>
          <w:rFonts w:ascii="Cambria" w:hAnsi="Cambria" w:cs="Arial"/>
          <w:b/>
          <w:sz w:val="24"/>
          <w:szCs w:val="24"/>
        </w:rPr>
        <w:t xml:space="preserve"> </w:t>
      </w:r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66A4B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66A4B" w:rsidRPr="009207FF" w:rsidRDefault="00F66A4B" w:rsidP="00F66A4B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 xml:space="preserve">W związku z wejściem w życie ustawy z dnia 13 </w:t>
      </w:r>
      <w:r w:rsidRPr="009207FF">
        <w:rPr>
          <w:rFonts w:ascii="Cambria" w:hAnsi="Cambria" w:cs="Tahoma"/>
        </w:rPr>
        <w:lastRenderedPageBreak/>
        <w:t>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F66A4B" w:rsidRPr="003D5F4B" w:rsidRDefault="00F66A4B" w:rsidP="00F66A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</w:rPr>
      </w:pPr>
    </w:p>
    <w:p w:rsidR="00F66A4B" w:rsidRPr="00E92F40" w:rsidRDefault="00F66A4B" w:rsidP="00F66A4B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b/>
        </w:rPr>
      </w:pP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156E6B">
      <w:pPr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6E6B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C1C7B"/>
    <w:rsid w:val="002C4948"/>
    <w:rsid w:val="002E2405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27A2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7D17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0C7D-3D40-4FC9-B04F-07AF4E4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28</cp:revision>
  <cp:lastPrinted>2022-05-12T09:04:00Z</cp:lastPrinted>
  <dcterms:created xsi:type="dcterms:W3CDTF">2021-01-08T16:51:00Z</dcterms:created>
  <dcterms:modified xsi:type="dcterms:W3CDTF">2022-05-13T04:44:00Z</dcterms:modified>
</cp:coreProperties>
</file>