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6567" w14:textId="175FA9EF" w:rsidR="00287D03" w:rsidRPr="00287D03" w:rsidRDefault="00287D03" w:rsidP="00287D03">
      <w:pPr>
        <w:spacing w:line="259" w:lineRule="auto"/>
        <w:contextualSpacing/>
        <w:rPr>
          <w:rFonts w:ascii="Calibri" w:hAnsi="Calibri" w:cs="Calibri"/>
          <w:sz w:val="22"/>
        </w:rPr>
      </w:pPr>
      <w:r w:rsidRPr="00287D03">
        <w:rPr>
          <w:rFonts w:ascii="Arial" w:hAnsi="Arial" w:cs="Arial"/>
          <w:b/>
          <w:i/>
        </w:rPr>
        <w:t xml:space="preserve">Nr postępowania </w:t>
      </w:r>
      <w:bookmarkStart w:id="0" w:name="_Hlk158646111"/>
      <w:r w:rsidRPr="00287D03">
        <w:rPr>
          <w:rFonts w:ascii="Calibri" w:hAnsi="Calibri"/>
          <w:b/>
          <w:szCs w:val="32"/>
        </w:rPr>
        <w:t>OR-D-III.272.32.2024.AP</w:t>
      </w:r>
      <w:bookmarkEnd w:id="0"/>
    </w:p>
    <w:p w14:paraId="6E807F67" w14:textId="57E1D5EE" w:rsidR="007470D2" w:rsidRPr="00E84B30" w:rsidRDefault="007470D2" w:rsidP="00E84B30">
      <w:pPr>
        <w:spacing w:line="360" w:lineRule="auto"/>
        <w:jc w:val="both"/>
        <w:rPr>
          <w:rFonts w:ascii="Arial" w:hAnsi="Arial" w:cs="Arial"/>
          <w:i/>
        </w:rPr>
      </w:pPr>
      <w:r w:rsidRPr="00E84B30">
        <w:rPr>
          <w:rFonts w:ascii="Arial" w:hAnsi="Arial" w:cs="Arial"/>
          <w:b/>
          <w:i/>
        </w:rPr>
        <w:t xml:space="preserve">Załącznik nr </w:t>
      </w:r>
      <w:r w:rsidR="00B9410D">
        <w:rPr>
          <w:rFonts w:ascii="Arial" w:hAnsi="Arial" w:cs="Arial"/>
          <w:b/>
          <w:i/>
        </w:rPr>
        <w:t>3</w:t>
      </w:r>
      <w:r w:rsidRPr="00E84B30">
        <w:rPr>
          <w:rFonts w:ascii="Arial" w:hAnsi="Arial" w:cs="Arial"/>
          <w:b/>
          <w:i/>
        </w:rPr>
        <w:t xml:space="preserve"> do SWZ</w:t>
      </w:r>
      <w:r w:rsidR="00311F8F" w:rsidRPr="00E84B30">
        <w:rPr>
          <w:rFonts w:ascii="Arial" w:hAnsi="Arial" w:cs="Arial"/>
          <w:i/>
        </w:rPr>
        <w:t xml:space="preserve"> </w:t>
      </w:r>
      <w:r w:rsidRPr="00E84B30">
        <w:rPr>
          <w:rFonts w:ascii="Arial" w:hAnsi="Arial" w:cs="Arial"/>
          <w:i/>
        </w:rPr>
        <w:t>Formularz Ofert</w:t>
      </w:r>
      <w:r w:rsidR="003D3301" w:rsidRPr="00E84B30">
        <w:rPr>
          <w:rFonts w:ascii="Arial" w:hAnsi="Arial" w:cs="Arial"/>
          <w:i/>
        </w:rPr>
        <w:t>y</w:t>
      </w:r>
      <w:r w:rsidR="0020566C" w:rsidRPr="00E84B30">
        <w:rPr>
          <w:rFonts w:ascii="Arial" w:hAnsi="Arial" w:cs="Arial"/>
          <w:i/>
        </w:rPr>
        <w:t xml:space="preserve"> </w:t>
      </w:r>
      <w:r w:rsidR="004818BC" w:rsidRPr="00E84B30">
        <w:rPr>
          <w:rFonts w:ascii="Arial" w:hAnsi="Arial" w:cs="Arial"/>
          <w:b/>
          <w:bCs/>
          <w:i/>
        </w:rPr>
        <w:t>(</w:t>
      </w:r>
      <w:r w:rsidR="003813BB" w:rsidRPr="00E84B30">
        <w:rPr>
          <w:rFonts w:ascii="Arial" w:hAnsi="Arial" w:cs="Arial"/>
          <w:b/>
          <w:bCs/>
          <w:i/>
        </w:rPr>
        <w:t>………</w:t>
      </w:r>
      <w:r w:rsidR="0020566C" w:rsidRPr="00E84B30">
        <w:rPr>
          <w:rFonts w:ascii="Arial" w:hAnsi="Arial" w:cs="Arial"/>
          <w:b/>
          <w:bCs/>
          <w:i/>
        </w:rPr>
        <w:t xml:space="preserve"> stron)</w:t>
      </w:r>
    </w:p>
    <w:p w14:paraId="52A47384" w14:textId="77777777" w:rsidR="007470D2" w:rsidRPr="00E84B30" w:rsidRDefault="007470D2" w:rsidP="00E84B30">
      <w:pPr>
        <w:spacing w:line="360" w:lineRule="auto"/>
        <w:ind w:left="1418"/>
        <w:jc w:val="both"/>
        <w:rPr>
          <w:rFonts w:ascii="Arial" w:hAnsi="Arial" w:cs="Arial"/>
          <w:i/>
          <w:highlight w:val="yellow"/>
        </w:rPr>
      </w:pPr>
    </w:p>
    <w:p w14:paraId="09F0693F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  <w:b/>
          <w:kern w:val="32"/>
          <w:u w:val="single"/>
        </w:rPr>
      </w:pPr>
      <w:r w:rsidRPr="00E84B30">
        <w:rPr>
          <w:rFonts w:ascii="Arial" w:hAnsi="Arial" w:cs="Arial"/>
          <w:b/>
          <w:kern w:val="32"/>
          <w:u w:val="single"/>
        </w:rPr>
        <w:t>FORMULARZ OFERTY</w:t>
      </w:r>
    </w:p>
    <w:p w14:paraId="670244A4" w14:textId="77777777" w:rsidR="007470D2" w:rsidRPr="00E84B30" w:rsidRDefault="002C0ED9" w:rsidP="00E84B30">
      <w:pPr>
        <w:spacing w:line="360" w:lineRule="auto"/>
        <w:jc w:val="both"/>
        <w:rPr>
          <w:rFonts w:ascii="Arial" w:hAnsi="Arial" w:cs="Arial"/>
          <w:i/>
        </w:rPr>
      </w:pPr>
      <w:r w:rsidRPr="00E84B30">
        <w:rPr>
          <w:rFonts w:ascii="Arial" w:hAnsi="Arial" w:cs="Arial"/>
          <w:i/>
        </w:rPr>
        <w:t xml:space="preserve">Oznaczenie </w:t>
      </w:r>
      <w:r w:rsidR="003D3301" w:rsidRPr="00E84B30">
        <w:rPr>
          <w:rFonts w:ascii="Arial" w:hAnsi="Arial" w:cs="Arial"/>
          <w:i/>
        </w:rPr>
        <w:t xml:space="preserve">Wykonawcy </w:t>
      </w:r>
      <w:r w:rsidRPr="00E84B30">
        <w:rPr>
          <w:rFonts w:ascii="Arial" w:hAnsi="Arial" w:cs="Arial"/>
          <w:i/>
        </w:rPr>
        <w:t>– pełna</w:t>
      </w:r>
      <w:r w:rsidR="007470D2" w:rsidRPr="00E84B30">
        <w:rPr>
          <w:rFonts w:ascii="Arial" w:hAnsi="Arial" w:cs="Arial"/>
          <w:i/>
        </w:rPr>
        <w:t xml:space="preserve"> nazwy </w:t>
      </w:r>
      <w:r w:rsidR="003D3301" w:rsidRPr="00E84B30">
        <w:rPr>
          <w:rFonts w:ascii="Arial" w:hAnsi="Arial" w:cs="Arial"/>
          <w:i/>
        </w:rPr>
        <w:t>Wykonawcy</w:t>
      </w:r>
      <w:r w:rsidR="007470D2" w:rsidRPr="00E84B30">
        <w:rPr>
          <w:rFonts w:ascii="Arial" w:hAnsi="Arial" w:cs="Arial"/>
          <w:i/>
        </w:rPr>
        <w:t>/ów składających ofertę</w:t>
      </w:r>
    </w:p>
    <w:p w14:paraId="5D102E9A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50"/>
        <w:jc w:val="both"/>
        <w:rPr>
          <w:rFonts w:ascii="Arial" w:hAnsi="Arial" w:cs="Arial"/>
        </w:rPr>
      </w:pPr>
    </w:p>
    <w:p w14:paraId="50D8C0C8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50"/>
        <w:jc w:val="both"/>
        <w:rPr>
          <w:rFonts w:ascii="Arial" w:hAnsi="Arial" w:cs="Arial"/>
        </w:rPr>
      </w:pPr>
    </w:p>
    <w:p w14:paraId="266895A5" w14:textId="77777777" w:rsidR="00DF3C3C" w:rsidRPr="00E84B30" w:rsidRDefault="00DF3C3C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50"/>
        <w:jc w:val="both"/>
        <w:rPr>
          <w:rFonts w:ascii="Arial" w:hAnsi="Arial" w:cs="Arial"/>
        </w:rPr>
      </w:pPr>
    </w:p>
    <w:p w14:paraId="15419E61" w14:textId="77777777" w:rsidR="00DF3C3C" w:rsidRPr="00E84B30" w:rsidRDefault="00DF3C3C" w:rsidP="00E84B30">
      <w:pPr>
        <w:spacing w:line="360" w:lineRule="auto"/>
        <w:jc w:val="both"/>
        <w:rPr>
          <w:rFonts w:ascii="Arial" w:hAnsi="Arial" w:cs="Arial"/>
        </w:rPr>
      </w:pPr>
    </w:p>
    <w:p w14:paraId="1165B500" w14:textId="77777777" w:rsidR="007470D2" w:rsidRPr="00E84B30" w:rsidRDefault="007470D2" w:rsidP="00E84B30">
      <w:pPr>
        <w:spacing w:line="360" w:lineRule="auto"/>
        <w:ind w:left="5387"/>
        <w:jc w:val="both"/>
        <w:rPr>
          <w:rFonts w:ascii="Arial" w:hAnsi="Arial" w:cs="Arial"/>
          <w:b/>
        </w:rPr>
      </w:pPr>
      <w:r w:rsidRPr="00E84B30">
        <w:rPr>
          <w:rFonts w:ascii="Arial" w:hAnsi="Arial" w:cs="Arial"/>
          <w:b/>
        </w:rPr>
        <w:t>ZAMAWIAJĄCY:</w:t>
      </w:r>
    </w:p>
    <w:p w14:paraId="05DD789A" w14:textId="77777777" w:rsidR="001D0290" w:rsidRDefault="00C45AF6" w:rsidP="00F36DF2">
      <w:pPr>
        <w:pStyle w:val="3poziomELO"/>
        <w:numPr>
          <w:ilvl w:val="0"/>
          <w:numId w:val="0"/>
        </w:numPr>
        <w:ind w:left="5387"/>
        <w:rPr>
          <w:rFonts w:ascii="Arial" w:hAnsi="Arial"/>
        </w:rPr>
      </w:pPr>
      <w:bookmarkStart w:id="1" w:name="_Hlk66105840"/>
      <w:r>
        <w:rPr>
          <w:rFonts w:ascii="Arial" w:hAnsi="Arial"/>
        </w:rPr>
        <w:t>Urząd Marszałkowski Województwa Mazowieckiego w Warszawie</w:t>
      </w:r>
      <w:r w:rsidR="00377F55">
        <w:rPr>
          <w:rFonts w:ascii="Arial" w:hAnsi="Arial"/>
        </w:rPr>
        <w:br/>
      </w:r>
      <w:bookmarkEnd w:id="1"/>
      <w:r w:rsidR="00DD476F">
        <w:rPr>
          <w:rFonts w:ascii="Arial" w:hAnsi="Arial"/>
        </w:rPr>
        <w:t xml:space="preserve">ul. </w:t>
      </w:r>
      <w:r>
        <w:rPr>
          <w:rFonts w:ascii="Arial" w:hAnsi="Arial"/>
        </w:rPr>
        <w:t>Jagiellońska 26</w:t>
      </w:r>
      <w:r w:rsidR="00A6498D">
        <w:rPr>
          <w:rFonts w:ascii="Arial" w:hAnsi="Arial"/>
        </w:rPr>
        <w:t xml:space="preserve">, </w:t>
      </w:r>
    </w:p>
    <w:p w14:paraId="1C6856E2" w14:textId="77777777" w:rsidR="00E60867" w:rsidRDefault="00C45AF6" w:rsidP="00F36DF2">
      <w:pPr>
        <w:pStyle w:val="3poziomELO"/>
        <w:numPr>
          <w:ilvl w:val="0"/>
          <w:numId w:val="0"/>
        </w:numPr>
        <w:ind w:left="5387"/>
        <w:rPr>
          <w:rFonts w:ascii="Arial" w:hAnsi="Arial"/>
        </w:rPr>
      </w:pPr>
      <w:r>
        <w:rPr>
          <w:rFonts w:ascii="Arial" w:hAnsi="Arial"/>
        </w:rPr>
        <w:t>03</w:t>
      </w:r>
      <w:r w:rsidR="003E6945">
        <w:rPr>
          <w:rFonts w:ascii="Arial" w:hAnsi="Arial"/>
        </w:rPr>
        <w:t>-</w:t>
      </w:r>
      <w:r>
        <w:rPr>
          <w:rFonts w:ascii="Arial" w:hAnsi="Arial"/>
        </w:rPr>
        <w:t>719</w:t>
      </w:r>
      <w:r w:rsidR="003E6945">
        <w:rPr>
          <w:rFonts w:ascii="Arial" w:hAnsi="Arial"/>
        </w:rPr>
        <w:t xml:space="preserve"> </w:t>
      </w:r>
      <w:r>
        <w:rPr>
          <w:rFonts w:ascii="Arial" w:hAnsi="Arial"/>
        </w:rPr>
        <w:t>Warszawa</w:t>
      </w:r>
      <w:r w:rsidR="00506576">
        <w:rPr>
          <w:rFonts w:ascii="Arial" w:hAnsi="Arial"/>
        </w:rPr>
        <w:t xml:space="preserve"> </w:t>
      </w:r>
    </w:p>
    <w:p w14:paraId="69D9D2A6" w14:textId="77777777" w:rsidR="00F36DF2" w:rsidRPr="00E84B30" w:rsidRDefault="00F36DF2" w:rsidP="00F36DF2">
      <w:pPr>
        <w:pStyle w:val="3poziomELO"/>
        <w:numPr>
          <w:ilvl w:val="0"/>
          <w:numId w:val="0"/>
        </w:numPr>
        <w:ind w:left="5387"/>
        <w:rPr>
          <w:rFonts w:ascii="Arial" w:hAnsi="Arial"/>
          <w:b w:val="0"/>
        </w:rPr>
      </w:pPr>
    </w:p>
    <w:p w14:paraId="64730D22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Działając w imieniu wymienionego/ych powyżej </w:t>
      </w:r>
      <w:r w:rsidR="003D3301" w:rsidRPr="00E84B30">
        <w:rPr>
          <w:rFonts w:ascii="Arial" w:hAnsi="Arial" w:cs="Arial"/>
        </w:rPr>
        <w:t>Wykonawcy</w:t>
      </w:r>
      <w:r w:rsidRPr="00E84B30">
        <w:rPr>
          <w:rFonts w:ascii="Arial" w:hAnsi="Arial" w:cs="Arial"/>
        </w:rPr>
        <w:t xml:space="preserve">/ów oferujemy realizację na rzecz Zamawiającego zamówienia publicznego pn. </w:t>
      </w:r>
      <w:r w:rsidR="00C45AF6" w:rsidRPr="00C45AF6">
        <w:rPr>
          <w:rFonts w:ascii="Arial" w:hAnsi="Arial" w:cs="Arial"/>
          <w:i/>
        </w:rPr>
        <w:t xml:space="preserve">„Grupowe ubezpieczenie na życie pracowników Urzędu Marszałkowskiego Województwa Mazowieckiego w Warszawie oraz członków ich rodzin na lata 2024-2026” </w:t>
      </w:r>
      <w:r w:rsidRPr="00E84B30">
        <w:rPr>
          <w:rFonts w:ascii="Arial" w:hAnsi="Arial" w:cs="Arial"/>
        </w:rPr>
        <w:t xml:space="preserve">na </w:t>
      </w:r>
      <w:r w:rsidRPr="00EE4F23">
        <w:rPr>
          <w:rFonts w:ascii="Arial" w:hAnsi="Arial" w:cs="Arial"/>
        </w:rPr>
        <w:t xml:space="preserve">okres </w:t>
      </w:r>
      <w:r w:rsidR="00486451" w:rsidRPr="00EE4F23">
        <w:rPr>
          <w:rFonts w:ascii="Arial" w:hAnsi="Arial" w:cs="Arial"/>
        </w:rPr>
        <w:t>2</w:t>
      </w:r>
      <w:r w:rsidR="00377F55" w:rsidRPr="00EE4F23">
        <w:rPr>
          <w:rFonts w:ascii="Arial" w:hAnsi="Arial" w:cs="Arial"/>
        </w:rPr>
        <w:t>4</w:t>
      </w:r>
      <w:r w:rsidR="00657D0B" w:rsidRPr="00EE4F23">
        <w:rPr>
          <w:rFonts w:ascii="Arial" w:hAnsi="Arial" w:cs="Arial"/>
        </w:rPr>
        <w:t xml:space="preserve"> miesięcy</w:t>
      </w:r>
      <w:r w:rsidRPr="00E84B30">
        <w:rPr>
          <w:rFonts w:ascii="Arial" w:hAnsi="Arial" w:cs="Arial"/>
        </w:rPr>
        <w:t xml:space="preserve"> proponując składkę ubezpieczeniową ustaloną zgodnie z wymogami opracowanej przez Zamawiającego Specyfikacji Warunków Zamówienia (dalej SWZ) i określoną w części szczegółowej Formularza Oferty.</w:t>
      </w:r>
    </w:p>
    <w:p w14:paraId="2CCBC198" w14:textId="77777777" w:rsidR="007470D2" w:rsidRPr="00E84B30" w:rsidRDefault="007470D2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</w:p>
    <w:p w14:paraId="1FCEC1CE" w14:textId="77777777" w:rsidR="007470D2" w:rsidRPr="00E84B30" w:rsidRDefault="007470D2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>W przypadku wybrania naszej oferty umowy ubezpieczenia zostaną zawarte na warunkach określonych w Załączniku nr 1 do SWZ – Opis Przedmiotu Zamówienia. W pozostałych kwestiach proponujemy, aby miały zastosowanie Ogólne (Szczególne) Warunki Ubezpieczenia</w:t>
      </w:r>
      <w:r w:rsidR="005D4F18">
        <w:rPr>
          <w:rFonts w:ascii="Arial" w:hAnsi="Arial" w:cs="Arial"/>
        </w:rPr>
        <w:t xml:space="preserve"> </w:t>
      </w:r>
      <w:r w:rsidRPr="00E84B30">
        <w:rPr>
          <w:rFonts w:ascii="Arial" w:hAnsi="Arial" w:cs="Arial"/>
        </w:rPr>
        <w:t>załączone do oferty</w:t>
      </w:r>
      <w:r w:rsidRPr="00AE56D3">
        <w:rPr>
          <w:rFonts w:ascii="Arial" w:hAnsi="Arial" w:cs="Arial"/>
        </w:rPr>
        <w:t xml:space="preserve">. </w:t>
      </w:r>
      <w:r w:rsidR="005D4F18" w:rsidRPr="00AE56D3">
        <w:rPr>
          <w:rFonts w:ascii="Arial" w:hAnsi="Arial" w:cs="Arial"/>
        </w:rPr>
        <w:t>Ponadto do oferty zastosowanie ma dokument zawierający informację o produkcie ubezpieczeniowym (ang. IPID) lub wyraźne wskazanie który z wzorców umownych oraz IPID, stosowanych w powszechnym obrocie przez wykonawcę i możliwych do identyfikacji przez zamawiającego mają zastosowanie do poszczególnych ubezpieczeń</w:t>
      </w:r>
      <w:r w:rsidR="005D4F18" w:rsidRPr="005D4F18">
        <w:rPr>
          <w:rFonts w:ascii="Arial" w:hAnsi="Arial" w:cs="Arial"/>
          <w:color w:val="FF0000"/>
        </w:rPr>
        <w:t>.</w:t>
      </w:r>
      <w:r w:rsidR="005D4F18">
        <w:rPr>
          <w:rFonts w:ascii="Arial" w:hAnsi="Arial" w:cs="Arial"/>
        </w:rPr>
        <w:t xml:space="preserve"> </w:t>
      </w:r>
      <w:r w:rsidRPr="00E84B30">
        <w:rPr>
          <w:rFonts w:ascii="Arial" w:hAnsi="Arial" w:cs="Arial"/>
        </w:rPr>
        <w:t>Jeżeli załączone Ogólne (Szczególne) Warunki Ubezpieczenia odbiegają od warunków ubezpieczenia określonych w SWZ lub są z nią sprzeczne, za wiążące uzn</w:t>
      </w:r>
      <w:r w:rsidR="00DF3C3C" w:rsidRPr="00E84B30">
        <w:rPr>
          <w:rFonts w:ascii="Arial" w:hAnsi="Arial" w:cs="Arial"/>
        </w:rPr>
        <w:t>ajemy warunki określone w SWZ.</w:t>
      </w:r>
    </w:p>
    <w:p w14:paraId="59EDD0A7" w14:textId="77777777" w:rsidR="007470D2" w:rsidRPr="00E84B30" w:rsidRDefault="007470D2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</w:p>
    <w:p w14:paraId="136A8830" w14:textId="77777777" w:rsidR="007470D2" w:rsidRPr="00E84B30" w:rsidRDefault="007470D2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>Uważamy się za z</w:t>
      </w:r>
      <w:r w:rsidR="00E90578" w:rsidRPr="00E84B30">
        <w:rPr>
          <w:rFonts w:ascii="Arial" w:hAnsi="Arial" w:cs="Arial"/>
        </w:rPr>
        <w:t xml:space="preserve">wiązanych złożoną </w:t>
      </w:r>
      <w:r w:rsidR="00E90578" w:rsidRPr="00F36DF2">
        <w:rPr>
          <w:rFonts w:ascii="Arial" w:hAnsi="Arial" w:cs="Arial"/>
        </w:rPr>
        <w:t xml:space="preserve">ofertą </w:t>
      </w:r>
      <w:r w:rsidR="00255709">
        <w:rPr>
          <w:rFonts w:ascii="Arial" w:hAnsi="Arial" w:cs="Arial"/>
        </w:rPr>
        <w:t>do dnia określone</w:t>
      </w:r>
      <w:r w:rsidR="009C56A7">
        <w:rPr>
          <w:rFonts w:ascii="Arial" w:hAnsi="Arial" w:cs="Arial"/>
        </w:rPr>
        <w:t>go</w:t>
      </w:r>
      <w:r w:rsidR="00255709">
        <w:rPr>
          <w:rFonts w:ascii="Arial" w:hAnsi="Arial" w:cs="Arial"/>
        </w:rPr>
        <w:t xml:space="preserve"> w SWZ.</w:t>
      </w:r>
    </w:p>
    <w:p w14:paraId="78F75407" w14:textId="77777777" w:rsidR="007470D2" w:rsidRPr="00E84B30" w:rsidRDefault="007470D2" w:rsidP="00E84B30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14:paraId="435F9265" w14:textId="77777777" w:rsidR="007470D2" w:rsidRPr="00E84B30" w:rsidRDefault="007470D2" w:rsidP="00E84B30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14:paraId="447FFE4A" w14:textId="77777777" w:rsidR="007470D2" w:rsidRPr="00E84B30" w:rsidRDefault="007470D2" w:rsidP="00255709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  <w:sectPr w:rsidR="007470D2" w:rsidRPr="00E84B30" w:rsidSect="0009125F">
          <w:footerReference w:type="even" r:id="rId10"/>
          <w:footerReference w:type="default" r:id="rId11"/>
          <w:headerReference w:type="first" r:id="rId12"/>
          <w:pgSz w:w="11906" w:h="16838"/>
          <w:pgMar w:top="1418" w:right="1418" w:bottom="1418" w:left="1440" w:header="709" w:footer="522" w:gutter="0"/>
          <w:cols w:space="708"/>
          <w:titlePg/>
          <w:docGrid w:linePitch="360"/>
        </w:sectPr>
      </w:pPr>
      <w:r w:rsidRPr="00E84B30">
        <w:rPr>
          <w:rFonts w:ascii="Arial" w:hAnsi="Arial" w:cs="Arial"/>
        </w:rPr>
        <w:tab/>
      </w:r>
    </w:p>
    <w:p w14:paraId="7D4B2F4D" w14:textId="77777777" w:rsidR="00001D70" w:rsidRPr="00E84B30" w:rsidRDefault="007470D2" w:rsidP="00E84B30">
      <w:pPr>
        <w:spacing w:line="360" w:lineRule="auto"/>
        <w:jc w:val="both"/>
        <w:rPr>
          <w:rFonts w:ascii="Arial" w:hAnsi="Arial" w:cs="Arial"/>
          <w:b/>
        </w:rPr>
      </w:pPr>
      <w:r w:rsidRPr="00E84B30">
        <w:rPr>
          <w:rFonts w:ascii="Arial" w:hAnsi="Arial" w:cs="Arial"/>
          <w:b/>
        </w:rPr>
        <w:lastRenderedPageBreak/>
        <w:t>FORMULARZ OFERTY</w:t>
      </w:r>
    </w:p>
    <w:p w14:paraId="486295AF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E84B30">
        <w:rPr>
          <w:rFonts w:ascii="Arial" w:hAnsi="Arial" w:cs="Arial"/>
          <w:color w:val="000000"/>
          <w:u w:val="single"/>
        </w:rPr>
        <w:t>CZĘŚĆ A - WYKONAWCA</w:t>
      </w:r>
    </w:p>
    <w:p w14:paraId="09152608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Szczegółowe oznaczenie </w:t>
      </w:r>
      <w:r w:rsidR="003D3301" w:rsidRPr="00E84B30">
        <w:rPr>
          <w:rFonts w:ascii="Arial" w:hAnsi="Arial" w:cs="Arial"/>
        </w:rPr>
        <w:t>Wykonawcy</w:t>
      </w:r>
      <w:r w:rsidRPr="00E84B30">
        <w:rPr>
          <w:rFonts w:ascii="Arial" w:hAnsi="Arial" w:cs="Arial"/>
        </w:rPr>
        <w:t xml:space="preserve">/ów </w:t>
      </w:r>
    </w:p>
    <w:p w14:paraId="0B60B104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Pełna nazwa </w:t>
      </w:r>
      <w:r w:rsidR="003D3301" w:rsidRPr="00E84B30">
        <w:rPr>
          <w:rFonts w:ascii="Arial" w:hAnsi="Arial" w:cs="Arial"/>
        </w:rPr>
        <w:t>Wykonawcy</w:t>
      </w:r>
      <w:r w:rsidRPr="00E84B30">
        <w:rPr>
          <w:rFonts w:ascii="Arial" w:hAnsi="Arial" w:cs="Arial"/>
        </w:rPr>
        <w:t>/ów z podaniem adresu</w:t>
      </w:r>
    </w:p>
    <w:p w14:paraId="17738B19" w14:textId="77777777" w:rsidR="007470D2" w:rsidRPr="00E84B30" w:rsidRDefault="007470D2" w:rsidP="00E84B3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360" w:lineRule="auto"/>
        <w:ind w:left="567"/>
        <w:jc w:val="both"/>
        <w:rPr>
          <w:rFonts w:ascii="Arial" w:hAnsi="Arial" w:cs="Arial"/>
        </w:rPr>
      </w:pPr>
    </w:p>
    <w:p w14:paraId="46ABEABD" w14:textId="77777777" w:rsidR="00F33899" w:rsidRPr="00E84B30" w:rsidRDefault="00F33899" w:rsidP="00E84B3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360" w:lineRule="auto"/>
        <w:ind w:left="567"/>
        <w:jc w:val="both"/>
        <w:rPr>
          <w:rFonts w:ascii="Arial" w:hAnsi="Arial" w:cs="Arial"/>
        </w:rPr>
      </w:pPr>
    </w:p>
    <w:p w14:paraId="4C593864" w14:textId="77777777" w:rsidR="00F33899" w:rsidRPr="00E84B30" w:rsidRDefault="00F33899" w:rsidP="00E84B3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360" w:lineRule="auto"/>
        <w:ind w:left="567"/>
        <w:jc w:val="both"/>
        <w:rPr>
          <w:rFonts w:ascii="Arial" w:hAnsi="Arial" w:cs="Arial"/>
        </w:rPr>
      </w:pPr>
    </w:p>
    <w:p w14:paraId="15D5251B" w14:textId="77777777" w:rsidR="00F33899" w:rsidRPr="00E84B30" w:rsidRDefault="00F33899" w:rsidP="00E84B3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360" w:lineRule="auto"/>
        <w:ind w:left="567"/>
        <w:jc w:val="both"/>
        <w:rPr>
          <w:rFonts w:ascii="Arial" w:hAnsi="Arial" w:cs="Arial"/>
        </w:rPr>
      </w:pPr>
    </w:p>
    <w:p w14:paraId="2CFD28F1" w14:textId="77777777" w:rsidR="007470D2" w:rsidRPr="00E84B30" w:rsidRDefault="007470D2" w:rsidP="00E84B30">
      <w:pPr>
        <w:spacing w:line="360" w:lineRule="auto"/>
        <w:ind w:left="360"/>
        <w:jc w:val="both"/>
        <w:rPr>
          <w:rFonts w:ascii="Arial" w:hAnsi="Arial" w:cs="Arial"/>
        </w:rPr>
      </w:pPr>
    </w:p>
    <w:p w14:paraId="07187EDE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Lider konsorcjum (dotyczy </w:t>
      </w:r>
      <w:r w:rsidR="003D3301" w:rsidRPr="00E84B30">
        <w:rPr>
          <w:rFonts w:ascii="Arial" w:hAnsi="Arial" w:cs="Arial"/>
        </w:rPr>
        <w:t xml:space="preserve">Wykonawców </w:t>
      </w:r>
      <w:r w:rsidRPr="00E84B30">
        <w:rPr>
          <w:rFonts w:ascii="Arial" w:hAnsi="Arial" w:cs="Arial"/>
        </w:rPr>
        <w:t>ubiegających się wspólnie o udzielenie zamówienia)</w:t>
      </w:r>
    </w:p>
    <w:p w14:paraId="51C7D1E8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79CC8127" w14:textId="77777777" w:rsidR="00A36128" w:rsidRPr="00E84B30" w:rsidRDefault="00A36128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3583A723" w14:textId="77777777" w:rsidR="00A36128" w:rsidRPr="00E84B30" w:rsidRDefault="00A36128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16AFA7D5" w14:textId="77777777" w:rsidR="007470D2" w:rsidRPr="00E84B30" w:rsidRDefault="007470D2" w:rsidP="00E84B30">
      <w:pPr>
        <w:spacing w:line="360" w:lineRule="auto"/>
        <w:ind w:left="360"/>
        <w:jc w:val="both"/>
        <w:rPr>
          <w:rFonts w:ascii="Arial" w:hAnsi="Arial" w:cs="Arial"/>
        </w:rPr>
      </w:pPr>
    </w:p>
    <w:p w14:paraId="6BC6601B" w14:textId="77777777" w:rsidR="007470D2" w:rsidRPr="00E84B30" w:rsidRDefault="007470D2" w:rsidP="006160C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Kontakt tel./fax./ e-mail </w:t>
      </w:r>
    </w:p>
    <w:p w14:paraId="3461E1D2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2A21126D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51CCB0F8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34ADFDF9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11F5182B" w14:textId="77777777" w:rsidR="007470D2" w:rsidRPr="00E84B30" w:rsidRDefault="007470D2" w:rsidP="00E84B30">
      <w:pPr>
        <w:spacing w:line="360" w:lineRule="auto"/>
        <w:ind w:left="360"/>
        <w:jc w:val="both"/>
        <w:rPr>
          <w:rFonts w:ascii="Arial" w:hAnsi="Arial" w:cs="Arial"/>
        </w:rPr>
      </w:pPr>
    </w:p>
    <w:p w14:paraId="02ACF3E1" w14:textId="77777777" w:rsidR="007470D2" w:rsidRPr="00E84B30" w:rsidRDefault="007470D2" w:rsidP="006160C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Osoba kontaktowa ze strony </w:t>
      </w:r>
      <w:r w:rsidR="003D3301" w:rsidRPr="00E84B30">
        <w:rPr>
          <w:rFonts w:ascii="Arial" w:hAnsi="Arial" w:cs="Arial"/>
        </w:rPr>
        <w:t xml:space="preserve">Wykonawcy </w:t>
      </w:r>
      <w:r w:rsidRPr="00E84B30">
        <w:rPr>
          <w:rFonts w:ascii="Arial" w:hAnsi="Arial" w:cs="Arial"/>
        </w:rPr>
        <w:t>tel./fax./e-mail</w:t>
      </w:r>
      <w:r w:rsidR="00FD412D" w:rsidRPr="00E84B30">
        <w:rPr>
          <w:rFonts w:ascii="Arial" w:hAnsi="Arial" w:cs="Arial"/>
        </w:rPr>
        <w:t>/adres korespondencyjny/</w:t>
      </w:r>
      <w:r w:rsidRPr="00E84B30">
        <w:rPr>
          <w:rFonts w:ascii="Arial" w:hAnsi="Arial" w:cs="Arial"/>
        </w:rPr>
        <w:t>stanowisko służbowe</w:t>
      </w:r>
    </w:p>
    <w:p w14:paraId="4014B270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750E5944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428369BC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467C17A8" w14:textId="77777777" w:rsidR="007470D2" w:rsidRPr="00E84B30" w:rsidRDefault="007470D2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14:paraId="21A45103" w14:textId="77777777" w:rsidR="007470D2" w:rsidRPr="00E84B30" w:rsidRDefault="007470D2" w:rsidP="00E84B30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ab/>
      </w:r>
    </w:p>
    <w:p w14:paraId="37C4B6C8" w14:textId="77777777" w:rsidR="007470D2" w:rsidRPr="00E84B30" w:rsidRDefault="007470D2" w:rsidP="00E84B30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14:paraId="10A4F691" w14:textId="77777777" w:rsidR="004505D7" w:rsidRPr="00E84B30" w:rsidRDefault="004505D7" w:rsidP="00E84B30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</w:p>
    <w:p w14:paraId="2393DF56" w14:textId="77777777" w:rsidR="007470D2" w:rsidRPr="00E84B30" w:rsidRDefault="0078249C" w:rsidP="00E42CD9">
      <w:pPr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ab/>
      </w:r>
    </w:p>
    <w:p w14:paraId="7AEBA4BB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E84B30">
        <w:rPr>
          <w:rFonts w:ascii="Arial" w:hAnsi="Arial" w:cs="Arial"/>
          <w:b/>
        </w:rPr>
        <w:br w:type="page"/>
      </w:r>
      <w:r w:rsidRPr="00E84B30">
        <w:rPr>
          <w:rFonts w:ascii="Arial" w:hAnsi="Arial" w:cs="Arial"/>
          <w:color w:val="000000"/>
          <w:u w:val="single"/>
        </w:rPr>
        <w:lastRenderedPageBreak/>
        <w:t>CZĘŚĆ B – ZAKRES OFERTY</w:t>
      </w:r>
    </w:p>
    <w:p w14:paraId="3D1B8681" w14:textId="77777777" w:rsidR="001C2989" w:rsidRDefault="007470D2" w:rsidP="00E84B30">
      <w:pPr>
        <w:spacing w:line="360" w:lineRule="auto"/>
        <w:jc w:val="both"/>
        <w:rPr>
          <w:rFonts w:ascii="Arial" w:hAnsi="Arial" w:cs="Arial"/>
          <w:color w:val="000000"/>
        </w:rPr>
      </w:pPr>
      <w:r w:rsidRPr="00E84B30">
        <w:rPr>
          <w:rFonts w:ascii="Arial" w:hAnsi="Arial" w:cs="Arial"/>
          <w:color w:val="000000"/>
        </w:rPr>
        <w:t xml:space="preserve">W ramach niniejszego postępowania składamy ofertę </w:t>
      </w:r>
      <w:r w:rsidR="007F50D1" w:rsidRPr="00E84B30">
        <w:rPr>
          <w:rFonts w:ascii="Arial" w:hAnsi="Arial" w:cs="Arial"/>
          <w:color w:val="000000"/>
        </w:rPr>
        <w:t>grupowego ube</w:t>
      </w:r>
      <w:r w:rsidR="004D4831">
        <w:rPr>
          <w:rFonts w:ascii="Arial" w:hAnsi="Arial" w:cs="Arial"/>
          <w:color w:val="000000"/>
        </w:rPr>
        <w:t xml:space="preserve">zpieczenia na życie </w:t>
      </w:r>
      <w:r w:rsidR="00996875" w:rsidRPr="00996875">
        <w:rPr>
          <w:rFonts w:ascii="Arial" w:hAnsi="Arial" w:cs="Arial"/>
          <w:color w:val="000000"/>
        </w:rPr>
        <w:t xml:space="preserve">pracowników </w:t>
      </w:r>
      <w:r w:rsidR="00C45AF6">
        <w:rPr>
          <w:rFonts w:ascii="Arial" w:hAnsi="Arial" w:cs="Arial"/>
          <w:color w:val="000000"/>
        </w:rPr>
        <w:t xml:space="preserve">Urzędu Marszałkowskiego Województwa Mazowieckiego w Warszawie </w:t>
      </w:r>
      <w:r w:rsidR="003E6945" w:rsidRPr="003E6945">
        <w:rPr>
          <w:rFonts w:ascii="Arial" w:hAnsi="Arial" w:cs="Arial"/>
          <w:color w:val="000000"/>
        </w:rPr>
        <w:t>oraz członów ich rodzin</w:t>
      </w:r>
      <w:r w:rsidR="003E6945">
        <w:rPr>
          <w:rFonts w:ascii="Arial" w:hAnsi="Arial" w:cs="Arial"/>
          <w:color w:val="000000"/>
        </w:rPr>
        <w:t>.</w:t>
      </w:r>
    </w:p>
    <w:p w14:paraId="6403E458" w14:textId="77777777" w:rsidR="003E6945" w:rsidRPr="00E84B30" w:rsidRDefault="003E6945" w:rsidP="00E84B3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45BE9E0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E84B30">
        <w:rPr>
          <w:rFonts w:ascii="Arial" w:hAnsi="Arial" w:cs="Arial"/>
          <w:color w:val="000000"/>
          <w:u w:val="single"/>
        </w:rPr>
        <w:t>CZĘŚĆ C – TERMIN REALIZACJI ZAMÓWIENIA:</w:t>
      </w:r>
    </w:p>
    <w:p w14:paraId="5527EB0C" w14:textId="77777777" w:rsidR="000173BD" w:rsidRPr="00E84B30" w:rsidRDefault="00CF6C60" w:rsidP="00141C89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Okres świadczenia usługi grupowego ubezpieczenia na życie </w:t>
      </w:r>
      <w:r w:rsidR="001B0807" w:rsidRPr="00E84B30">
        <w:rPr>
          <w:rFonts w:ascii="Arial" w:hAnsi="Arial" w:cs="Arial"/>
        </w:rPr>
        <w:t>rozpocznie się w dniu wskazanym Załączniku nr 1 do SWZ „Opis przedmiotu zamówienia”</w:t>
      </w:r>
      <w:r w:rsidR="007F50D1" w:rsidRPr="00E84B30">
        <w:rPr>
          <w:rFonts w:ascii="Arial" w:hAnsi="Arial" w:cs="Arial"/>
        </w:rPr>
        <w:t>.</w:t>
      </w:r>
      <w:r w:rsidR="001F3B08" w:rsidRPr="00E84B30">
        <w:rPr>
          <w:rFonts w:ascii="Arial" w:hAnsi="Arial" w:cs="Arial"/>
        </w:rPr>
        <w:t xml:space="preserve"> Okres świadczenia usługi grupowego ubezpieczenia na życie będzie trwał </w:t>
      </w:r>
      <w:r w:rsidR="00486451" w:rsidRPr="00EE4F23">
        <w:rPr>
          <w:rFonts w:ascii="Arial" w:hAnsi="Arial" w:cs="Arial"/>
        </w:rPr>
        <w:t>2</w:t>
      </w:r>
      <w:r w:rsidR="00141C89" w:rsidRPr="00EE4F23">
        <w:rPr>
          <w:rFonts w:ascii="Arial" w:hAnsi="Arial" w:cs="Arial"/>
        </w:rPr>
        <w:t>4</w:t>
      </w:r>
      <w:r w:rsidR="001A1215" w:rsidRPr="00EE4F23">
        <w:rPr>
          <w:rFonts w:ascii="Arial" w:hAnsi="Arial" w:cs="Arial"/>
        </w:rPr>
        <w:t xml:space="preserve"> miesi</w:t>
      </w:r>
      <w:r w:rsidR="00141C89" w:rsidRPr="00EE4F23">
        <w:rPr>
          <w:rFonts w:ascii="Arial" w:hAnsi="Arial" w:cs="Arial"/>
        </w:rPr>
        <w:t>ą</w:t>
      </w:r>
      <w:r w:rsidR="001A1215" w:rsidRPr="00EE4F23">
        <w:rPr>
          <w:rFonts w:ascii="Arial" w:hAnsi="Arial" w:cs="Arial"/>
        </w:rPr>
        <w:t>c</w:t>
      </w:r>
      <w:r w:rsidR="00141C89" w:rsidRPr="00EE4F23">
        <w:rPr>
          <w:rFonts w:ascii="Arial" w:hAnsi="Arial" w:cs="Arial"/>
        </w:rPr>
        <w:t>e,</w:t>
      </w:r>
      <w:r w:rsidR="00141C89" w:rsidRPr="00141C89">
        <w:rPr>
          <w:rFonts w:ascii="Arial" w:hAnsi="Arial" w:cs="Arial"/>
        </w:rPr>
        <w:t xml:space="preserve"> z zastrzeżeniem zapisów dotyczących opcji</w:t>
      </w:r>
      <w:r w:rsidR="00141C89">
        <w:rPr>
          <w:rFonts w:ascii="Arial" w:hAnsi="Arial" w:cs="Arial"/>
        </w:rPr>
        <w:t xml:space="preserve"> </w:t>
      </w:r>
      <w:r w:rsidR="00141C89" w:rsidRPr="00141C89">
        <w:rPr>
          <w:rFonts w:ascii="Arial" w:hAnsi="Arial" w:cs="Arial"/>
        </w:rPr>
        <w:t>przedłużenia umowy ubezpieczenia wskazanych w Załączniku nr 1 do SWZ</w:t>
      </w:r>
      <w:r w:rsidR="00891E43" w:rsidRPr="00E84B30">
        <w:rPr>
          <w:rFonts w:ascii="Arial" w:hAnsi="Arial" w:cs="Arial"/>
        </w:rPr>
        <w:t>.</w:t>
      </w:r>
    </w:p>
    <w:p w14:paraId="77711FCB" w14:textId="77777777" w:rsidR="00DD6BED" w:rsidRPr="00E84B30" w:rsidRDefault="00DD6BED" w:rsidP="00E84B30">
      <w:pPr>
        <w:spacing w:line="360" w:lineRule="auto"/>
        <w:rPr>
          <w:rFonts w:ascii="Arial" w:hAnsi="Arial" w:cs="Arial"/>
        </w:rPr>
      </w:pPr>
    </w:p>
    <w:p w14:paraId="49DDB94A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E84B30">
        <w:rPr>
          <w:rFonts w:ascii="Arial" w:hAnsi="Arial" w:cs="Arial"/>
          <w:color w:val="000000"/>
          <w:u w:val="single"/>
        </w:rPr>
        <w:t>CZĘŚĆ D– TERMINY PŁATNOŚCI SKŁADKI:</w:t>
      </w:r>
    </w:p>
    <w:p w14:paraId="5A1A202D" w14:textId="77777777" w:rsidR="007470D2" w:rsidRPr="00E84B30" w:rsidRDefault="007470D2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 xml:space="preserve">Składka ubezpieczeniowa </w:t>
      </w:r>
      <w:r w:rsidR="007F50D1" w:rsidRPr="00E84B30">
        <w:rPr>
          <w:rFonts w:ascii="Arial" w:hAnsi="Arial" w:cs="Arial"/>
        </w:rPr>
        <w:t>będzie opłacana z częstotliwością miesięczną.</w:t>
      </w:r>
    </w:p>
    <w:p w14:paraId="37514573" w14:textId="77777777" w:rsidR="00DD6BED" w:rsidRPr="00E84B30" w:rsidRDefault="00DD6BED" w:rsidP="00E84B30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14:paraId="43E22438" w14:textId="77777777" w:rsidR="001D575C" w:rsidRPr="00E84B30" w:rsidRDefault="001D575C" w:rsidP="00E84B30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E84B30">
        <w:rPr>
          <w:rFonts w:ascii="Arial" w:hAnsi="Arial" w:cs="Arial"/>
          <w:color w:val="000000"/>
          <w:u w:val="single"/>
        </w:rPr>
        <w:t>CZĘŚĆ E</w:t>
      </w:r>
      <w:r w:rsidR="00C54CFA" w:rsidRPr="00E84B30">
        <w:rPr>
          <w:rFonts w:ascii="Arial" w:hAnsi="Arial" w:cs="Arial"/>
          <w:color w:val="000000"/>
          <w:u w:val="single"/>
        </w:rPr>
        <w:t xml:space="preserve">- </w:t>
      </w:r>
      <w:r w:rsidRPr="00E84B30">
        <w:rPr>
          <w:rFonts w:ascii="Arial" w:hAnsi="Arial" w:cs="Arial"/>
          <w:color w:val="000000"/>
          <w:u w:val="single"/>
        </w:rPr>
        <w:t>SKŁADKA I SPOSÓB OBLICZENIA CENY</w:t>
      </w:r>
      <w:r w:rsidR="00C54CFA" w:rsidRPr="00E84B30">
        <w:rPr>
          <w:rFonts w:ascii="Arial" w:hAnsi="Arial" w:cs="Arial"/>
          <w:color w:val="000000"/>
          <w:u w:val="single"/>
        </w:rPr>
        <w:t xml:space="preserve"> </w:t>
      </w:r>
    </w:p>
    <w:p w14:paraId="55945135" w14:textId="77777777" w:rsidR="00F42E9B" w:rsidRDefault="00F42E9B" w:rsidP="00F36DF2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35FC486E" w14:textId="77777777" w:rsidR="00F36DF2" w:rsidRPr="00E84B30" w:rsidRDefault="00F36DF2" w:rsidP="00F36DF2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E84B30">
        <w:rPr>
          <w:rFonts w:ascii="Arial" w:hAnsi="Arial" w:cs="Arial"/>
          <w:b/>
          <w:color w:val="000000"/>
          <w:u w:val="single"/>
        </w:rPr>
        <w:t>PODGRUPA 1</w:t>
      </w:r>
    </w:p>
    <w:p w14:paraId="2A736633" w14:textId="77777777" w:rsidR="00F36DF2" w:rsidRPr="00E877C7" w:rsidRDefault="00F36DF2" w:rsidP="00F36DF2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Składka.</w:t>
      </w:r>
    </w:p>
    <w:p w14:paraId="28247BE2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</w:rPr>
      </w:pPr>
      <w:r w:rsidRPr="00E877C7">
        <w:rPr>
          <w:rFonts w:ascii="Arial" w:hAnsi="Arial" w:cs="Arial"/>
        </w:rPr>
        <w:t xml:space="preserve">Wysokość składki miesięcznej za jednego ubezpieczonego na warunkach Podgrupy 1 określonych w Załączniku nr 1 SWZ (Opis przedmiotu zamówienia punkt D.)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F36DF2" w:rsidRPr="00E877C7" w14:paraId="70727CD3" w14:textId="77777777" w:rsidTr="007425F7">
        <w:tc>
          <w:tcPr>
            <w:tcW w:w="6629" w:type="dxa"/>
            <w:shd w:val="clear" w:color="auto" w:fill="auto"/>
          </w:tcPr>
          <w:p w14:paraId="1AB16046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1C728BC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Składka miesięczna............................................... zł</w:t>
            </w:r>
          </w:p>
        </w:tc>
      </w:tr>
    </w:tbl>
    <w:p w14:paraId="732BA442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C4970AF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p w14:paraId="5874DB64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161161E0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3E479FC" w14:textId="77777777" w:rsidR="00F36DF2" w:rsidRPr="00E877C7" w:rsidRDefault="00F36DF2" w:rsidP="00F36DF2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Łączna składka w ramach Podgrupy 1</w:t>
      </w:r>
    </w:p>
    <w:p w14:paraId="5F288772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Łączna składka w ramach Podgrupy 1 zostanie obliczona wg wzoru:</w:t>
      </w:r>
    </w:p>
    <w:p w14:paraId="30E10485" w14:textId="77777777" w:rsidR="00F36DF2" w:rsidRPr="00E877C7" w:rsidRDefault="008457F9" w:rsidP="00F36DF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432037">
        <w:rPr>
          <w:rFonts w:ascii="Arial" w:hAnsi="Arial" w:cs="Arial"/>
          <w:b/>
          <w:color w:val="000000"/>
        </w:rPr>
        <w:t xml:space="preserve">SM1 x </w:t>
      </w:r>
      <w:r w:rsidR="00C45AF6">
        <w:rPr>
          <w:rFonts w:ascii="Arial" w:hAnsi="Arial" w:cs="Arial"/>
          <w:b/>
          <w:color w:val="000000"/>
        </w:rPr>
        <w:t>87</w:t>
      </w:r>
      <w:r w:rsidR="001C5427" w:rsidRPr="00432037">
        <w:rPr>
          <w:rFonts w:ascii="Arial" w:hAnsi="Arial" w:cs="Arial"/>
          <w:b/>
          <w:color w:val="000000"/>
        </w:rPr>
        <w:t xml:space="preserve"> osób </w:t>
      </w:r>
      <w:r w:rsidR="00D57CAB" w:rsidRPr="00432037">
        <w:rPr>
          <w:rFonts w:ascii="Arial" w:hAnsi="Arial" w:cs="Arial"/>
          <w:b/>
          <w:color w:val="000000"/>
        </w:rPr>
        <w:t xml:space="preserve">x </w:t>
      </w:r>
      <w:r w:rsidR="007C6A57" w:rsidRPr="00432037">
        <w:rPr>
          <w:rFonts w:ascii="Arial" w:hAnsi="Arial" w:cs="Arial"/>
          <w:b/>
          <w:color w:val="000000"/>
        </w:rPr>
        <w:t>2</w:t>
      </w:r>
      <w:r w:rsidR="00C37EC9" w:rsidRPr="00432037">
        <w:rPr>
          <w:rFonts w:ascii="Arial" w:hAnsi="Arial" w:cs="Arial"/>
          <w:b/>
          <w:color w:val="000000"/>
        </w:rPr>
        <w:t>4</w:t>
      </w:r>
      <w:r w:rsidR="00F36DF2" w:rsidRPr="00432037">
        <w:rPr>
          <w:rFonts w:ascii="Arial" w:hAnsi="Arial" w:cs="Arial"/>
          <w:b/>
          <w:color w:val="000000"/>
        </w:rPr>
        <w:t xml:space="preserve"> m = Łączna</w:t>
      </w:r>
      <w:r w:rsidR="00F36DF2" w:rsidRPr="00E877C7">
        <w:rPr>
          <w:rFonts w:ascii="Arial" w:hAnsi="Arial" w:cs="Arial"/>
          <w:b/>
          <w:color w:val="000000"/>
        </w:rPr>
        <w:t xml:space="preserve"> składka w ramach Podgrupy 1</w:t>
      </w:r>
    </w:p>
    <w:p w14:paraId="43772F91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Gdzie:</w:t>
      </w:r>
    </w:p>
    <w:p w14:paraId="4E68B1EE" w14:textId="77777777" w:rsidR="00F36DF2" w:rsidRPr="00E877C7" w:rsidRDefault="00F36DF2" w:rsidP="00F36DF2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 xml:space="preserve">SM1 – </w:t>
      </w:r>
      <w:r w:rsidRPr="00E877C7">
        <w:rPr>
          <w:rFonts w:ascii="Arial" w:hAnsi="Arial" w:cs="Arial"/>
        </w:rPr>
        <w:t xml:space="preserve">Wysokość składki miesięcznej za jednego ubezpieczonego na warunkach Podgrupy 1 określonych w Załączniku nr 1 </w:t>
      </w:r>
      <w:r w:rsidR="00255709">
        <w:rPr>
          <w:rFonts w:ascii="Arial" w:hAnsi="Arial" w:cs="Arial"/>
        </w:rPr>
        <w:t>S</w:t>
      </w:r>
      <w:r w:rsidRPr="00E877C7">
        <w:rPr>
          <w:rFonts w:ascii="Arial" w:hAnsi="Arial" w:cs="Arial"/>
        </w:rPr>
        <w:t>WZ (Opis przedmiotu zamówienia punkt D.)</w:t>
      </w:r>
      <w:r w:rsidRPr="00E877C7">
        <w:rPr>
          <w:rFonts w:ascii="Arial" w:hAnsi="Arial" w:cs="Arial"/>
          <w:color w:val="000000"/>
        </w:rPr>
        <w:t>,</w:t>
      </w:r>
    </w:p>
    <w:p w14:paraId="217ED2A7" w14:textId="77777777" w:rsidR="00F36DF2" w:rsidRPr="00E877C7" w:rsidRDefault="00C45AF6" w:rsidP="00F36DF2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  <w:r w:rsidR="00F36DF2" w:rsidRPr="00E877C7">
        <w:rPr>
          <w:rFonts w:ascii="Arial" w:hAnsi="Arial" w:cs="Arial"/>
          <w:color w:val="000000"/>
        </w:rPr>
        <w:t xml:space="preserve"> – szacunkowa liczba osób, która przystąpi do Podgrupy 1,</w:t>
      </w:r>
    </w:p>
    <w:p w14:paraId="19640652" w14:textId="77777777" w:rsidR="00F36DF2" w:rsidRPr="00E877C7" w:rsidRDefault="00A463D3" w:rsidP="00F36DF2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</w:t>
      </w:r>
      <w:r w:rsidR="00C37EC9">
        <w:rPr>
          <w:rFonts w:ascii="Arial" w:hAnsi="Arial" w:cs="Arial"/>
          <w:color w:val="000000"/>
        </w:rPr>
        <w:t>4</w:t>
      </w:r>
      <w:r w:rsidR="009C40B2" w:rsidRPr="00E877C7">
        <w:rPr>
          <w:rFonts w:ascii="Arial" w:hAnsi="Arial" w:cs="Arial"/>
          <w:color w:val="000000"/>
        </w:rPr>
        <w:t xml:space="preserve"> m – czas trwania umowy (</w:t>
      </w:r>
      <w:r>
        <w:rPr>
          <w:rFonts w:ascii="Arial" w:hAnsi="Arial" w:cs="Arial"/>
          <w:color w:val="000000"/>
        </w:rPr>
        <w:t>2</w:t>
      </w:r>
      <w:r w:rsidR="00C37EC9">
        <w:rPr>
          <w:rFonts w:ascii="Arial" w:hAnsi="Arial" w:cs="Arial"/>
          <w:color w:val="000000"/>
        </w:rPr>
        <w:t>4</w:t>
      </w:r>
      <w:r w:rsidR="00D57CAB" w:rsidRPr="00E877C7">
        <w:rPr>
          <w:rFonts w:ascii="Arial" w:hAnsi="Arial" w:cs="Arial"/>
          <w:color w:val="000000"/>
        </w:rPr>
        <w:t xml:space="preserve"> miesi</w:t>
      </w:r>
      <w:r>
        <w:rPr>
          <w:rFonts w:ascii="Arial" w:hAnsi="Arial" w:cs="Arial"/>
          <w:color w:val="000000"/>
        </w:rPr>
        <w:t>ęcy</w:t>
      </w:r>
      <w:r w:rsidR="00F36DF2" w:rsidRPr="00E877C7">
        <w:rPr>
          <w:rFonts w:ascii="Arial" w:hAnsi="Arial" w:cs="Arial"/>
          <w:color w:val="000000"/>
        </w:rPr>
        <w:t>).</w:t>
      </w:r>
    </w:p>
    <w:p w14:paraId="2D532D5D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B001DC0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Podgrupa 1: składka łączna w ramach Podgrupy 1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6DF2" w:rsidRPr="00E877C7" w14:paraId="3BBD6B7E" w14:textId="77777777" w:rsidTr="007425F7">
        <w:trPr>
          <w:trHeight w:val="465"/>
        </w:trPr>
        <w:tc>
          <w:tcPr>
            <w:tcW w:w="5778" w:type="dxa"/>
            <w:shd w:val="clear" w:color="auto" w:fill="auto"/>
          </w:tcPr>
          <w:p w14:paraId="7E824E33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7FEF9AE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P1 .................................................................. zł</w:t>
            </w:r>
          </w:p>
        </w:tc>
      </w:tr>
    </w:tbl>
    <w:p w14:paraId="6CD18E19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E45404E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p w14:paraId="01C0C77B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lastRenderedPageBreak/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5BB176AD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bookmarkStart w:id="2" w:name="OLE_LINK1"/>
      <w:r w:rsidRPr="00E877C7">
        <w:rPr>
          <w:rFonts w:ascii="Arial" w:hAnsi="Arial" w:cs="Arial"/>
          <w:b/>
          <w:color w:val="000000"/>
          <w:u w:val="single"/>
        </w:rPr>
        <w:t>PODGRUPA 2</w:t>
      </w:r>
    </w:p>
    <w:p w14:paraId="42229F25" w14:textId="77777777" w:rsidR="00F36DF2" w:rsidRPr="00E877C7" w:rsidRDefault="00F36DF2" w:rsidP="00F36DF2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Składka.</w:t>
      </w:r>
    </w:p>
    <w:p w14:paraId="4540262F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</w:rPr>
      </w:pPr>
      <w:r w:rsidRPr="00E877C7">
        <w:rPr>
          <w:rFonts w:ascii="Arial" w:hAnsi="Arial" w:cs="Arial"/>
        </w:rPr>
        <w:t xml:space="preserve">Wysokość składki miesięcznej za jednego ubezpieczonego na warunkach Podgrupy 2 określonych w Załączniku nr 1 SWZ (Opis przedmiotu zamówienia punkt 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F36DF2" w:rsidRPr="00E877C7" w14:paraId="06E57F55" w14:textId="77777777" w:rsidTr="007425F7">
        <w:tc>
          <w:tcPr>
            <w:tcW w:w="6345" w:type="dxa"/>
            <w:shd w:val="clear" w:color="auto" w:fill="auto"/>
          </w:tcPr>
          <w:p w14:paraId="4905A773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8F5C077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Składka miesięczna............................................... zł</w:t>
            </w:r>
          </w:p>
        </w:tc>
      </w:tr>
    </w:tbl>
    <w:p w14:paraId="2D529B26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5516CE48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p w14:paraId="66F472F3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4AEAC977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C3FB75E" w14:textId="77777777" w:rsidR="00F36DF2" w:rsidRPr="00E877C7" w:rsidRDefault="00F36DF2" w:rsidP="00F36DF2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Łączna składka w ramach Podgrupy 2</w:t>
      </w:r>
    </w:p>
    <w:p w14:paraId="236A6286" w14:textId="77777777" w:rsidR="00F36DF2" w:rsidRPr="00432037" w:rsidRDefault="00F36DF2" w:rsidP="00F36DF2">
      <w:pPr>
        <w:spacing w:line="360" w:lineRule="auto"/>
        <w:jc w:val="both"/>
        <w:rPr>
          <w:rFonts w:ascii="Arial" w:hAnsi="Arial" w:cs="Arial"/>
          <w:color w:val="000000"/>
        </w:rPr>
      </w:pPr>
      <w:r w:rsidRPr="00432037">
        <w:rPr>
          <w:rFonts w:ascii="Arial" w:hAnsi="Arial" w:cs="Arial"/>
          <w:color w:val="000000"/>
        </w:rPr>
        <w:t>Łączna składka w ramach Podgrupy 2 zostanie obliczona wg wzoru:</w:t>
      </w:r>
    </w:p>
    <w:p w14:paraId="43526C32" w14:textId="77777777" w:rsidR="00F36DF2" w:rsidRPr="00E877C7" w:rsidRDefault="008457F9" w:rsidP="00F36DF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432037">
        <w:rPr>
          <w:rFonts w:ascii="Arial" w:hAnsi="Arial" w:cs="Arial"/>
          <w:b/>
          <w:color w:val="000000"/>
        </w:rPr>
        <w:t>SM2 x</w:t>
      </w:r>
      <w:r w:rsidR="00D57CAB" w:rsidRPr="00432037">
        <w:rPr>
          <w:rFonts w:ascii="Arial" w:hAnsi="Arial" w:cs="Arial"/>
          <w:b/>
          <w:color w:val="000000"/>
        </w:rPr>
        <w:t xml:space="preserve"> </w:t>
      </w:r>
      <w:r w:rsidR="00C45AF6">
        <w:rPr>
          <w:rFonts w:ascii="Arial" w:hAnsi="Arial" w:cs="Arial"/>
          <w:b/>
          <w:color w:val="000000"/>
        </w:rPr>
        <w:t>2</w:t>
      </w:r>
      <w:r w:rsidR="00FC74A6">
        <w:rPr>
          <w:rFonts w:ascii="Arial" w:hAnsi="Arial" w:cs="Arial"/>
          <w:b/>
          <w:color w:val="000000"/>
        </w:rPr>
        <w:t>00</w:t>
      </w:r>
      <w:r w:rsidR="00DF4354" w:rsidRPr="00432037">
        <w:rPr>
          <w:rFonts w:ascii="Arial" w:hAnsi="Arial" w:cs="Arial"/>
          <w:b/>
          <w:color w:val="000000"/>
        </w:rPr>
        <w:t xml:space="preserve"> </w:t>
      </w:r>
      <w:r w:rsidR="00D57CAB" w:rsidRPr="00432037">
        <w:rPr>
          <w:rFonts w:ascii="Arial" w:hAnsi="Arial" w:cs="Arial"/>
          <w:b/>
          <w:color w:val="000000"/>
        </w:rPr>
        <w:t>os</w:t>
      </w:r>
      <w:r w:rsidR="001C5427" w:rsidRPr="00432037">
        <w:rPr>
          <w:rFonts w:ascii="Arial" w:hAnsi="Arial" w:cs="Arial"/>
          <w:b/>
          <w:color w:val="000000"/>
        </w:rPr>
        <w:t>ób</w:t>
      </w:r>
      <w:r w:rsidR="00D57CAB" w:rsidRPr="00432037">
        <w:rPr>
          <w:rFonts w:ascii="Arial" w:hAnsi="Arial" w:cs="Arial"/>
          <w:b/>
          <w:color w:val="000000"/>
        </w:rPr>
        <w:t xml:space="preserve"> x </w:t>
      </w:r>
      <w:r w:rsidR="00A463D3" w:rsidRPr="00432037">
        <w:rPr>
          <w:rFonts w:ascii="Arial" w:hAnsi="Arial" w:cs="Arial"/>
          <w:b/>
          <w:color w:val="000000"/>
        </w:rPr>
        <w:t>2</w:t>
      </w:r>
      <w:r w:rsidR="00C37EC9" w:rsidRPr="00432037">
        <w:rPr>
          <w:rFonts w:ascii="Arial" w:hAnsi="Arial" w:cs="Arial"/>
          <w:b/>
          <w:color w:val="000000"/>
        </w:rPr>
        <w:t>4</w:t>
      </w:r>
      <w:r w:rsidR="00D57CAB" w:rsidRPr="00432037">
        <w:rPr>
          <w:rFonts w:ascii="Arial" w:hAnsi="Arial" w:cs="Arial"/>
          <w:b/>
          <w:color w:val="000000"/>
        </w:rPr>
        <w:t xml:space="preserve"> </w:t>
      </w:r>
      <w:r w:rsidR="00F36DF2" w:rsidRPr="00432037">
        <w:rPr>
          <w:rFonts w:ascii="Arial" w:hAnsi="Arial" w:cs="Arial"/>
          <w:b/>
          <w:color w:val="000000"/>
        </w:rPr>
        <w:t>m = Łączna</w:t>
      </w:r>
      <w:r w:rsidR="00F36DF2" w:rsidRPr="00E877C7">
        <w:rPr>
          <w:rFonts w:ascii="Arial" w:hAnsi="Arial" w:cs="Arial"/>
          <w:b/>
          <w:color w:val="000000"/>
        </w:rPr>
        <w:t xml:space="preserve"> składka w ramach Podgrupy 2</w:t>
      </w:r>
    </w:p>
    <w:p w14:paraId="4C0D98DF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Gdzie:</w:t>
      </w:r>
    </w:p>
    <w:p w14:paraId="40AE93A1" w14:textId="77777777" w:rsidR="00F36DF2" w:rsidRPr="00E877C7" w:rsidRDefault="00F36DF2" w:rsidP="00F36DF2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SM2 – Wysokość składki miesięcznej za jednego ubezpieczonego na warunkach Podgrupy 2 określonych w Załączniku nr 1 SWZ (Opis przedmiotu zamówienia punkt D),</w:t>
      </w:r>
    </w:p>
    <w:p w14:paraId="0462618E" w14:textId="77777777" w:rsidR="00F36DF2" w:rsidRPr="00E877C7" w:rsidRDefault="00C45AF6" w:rsidP="00F36DF2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C74A6">
        <w:rPr>
          <w:rFonts w:ascii="Arial" w:hAnsi="Arial" w:cs="Arial"/>
          <w:color w:val="000000"/>
        </w:rPr>
        <w:t>00</w:t>
      </w:r>
      <w:r w:rsidR="00F36DF2" w:rsidRPr="00E877C7">
        <w:rPr>
          <w:rFonts w:ascii="Arial" w:hAnsi="Arial" w:cs="Arial"/>
          <w:color w:val="000000"/>
        </w:rPr>
        <w:t xml:space="preserve"> – szacunkowa liczba osób, która przystąpi do Podgrupy 2,</w:t>
      </w:r>
    </w:p>
    <w:p w14:paraId="4D4544CD" w14:textId="77777777" w:rsidR="00F36DF2" w:rsidRPr="00E877C7" w:rsidRDefault="00A463D3" w:rsidP="00F36DF2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37EC9">
        <w:rPr>
          <w:rFonts w:ascii="Arial" w:hAnsi="Arial" w:cs="Arial"/>
          <w:color w:val="000000"/>
        </w:rPr>
        <w:t>4</w:t>
      </w:r>
      <w:r w:rsidR="0000721F" w:rsidRPr="00E877C7">
        <w:rPr>
          <w:rFonts w:ascii="Arial" w:hAnsi="Arial" w:cs="Arial"/>
          <w:color w:val="000000"/>
        </w:rPr>
        <w:t xml:space="preserve"> m – czas trwania umowy</w:t>
      </w:r>
      <w:r w:rsidR="00D57CAB" w:rsidRPr="00E877C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2</w:t>
      </w:r>
      <w:r w:rsidR="00C37EC9">
        <w:rPr>
          <w:rFonts w:ascii="Arial" w:hAnsi="Arial" w:cs="Arial"/>
          <w:color w:val="000000"/>
        </w:rPr>
        <w:t>4</w:t>
      </w:r>
      <w:r w:rsidR="00F36DF2" w:rsidRPr="00E877C7">
        <w:rPr>
          <w:rFonts w:ascii="Arial" w:hAnsi="Arial" w:cs="Arial"/>
          <w:color w:val="000000"/>
        </w:rPr>
        <w:t xml:space="preserve"> mi</w:t>
      </w:r>
      <w:r w:rsidR="0000721F" w:rsidRPr="00E877C7">
        <w:rPr>
          <w:rFonts w:ascii="Arial" w:hAnsi="Arial" w:cs="Arial"/>
          <w:color w:val="000000"/>
        </w:rPr>
        <w:t>esi</w:t>
      </w:r>
      <w:r>
        <w:rPr>
          <w:rFonts w:ascii="Arial" w:hAnsi="Arial" w:cs="Arial"/>
          <w:color w:val="000000"/>
        </w:rPr>
        <w:t>ęcy)</w:t>
      </w:r>
      <w:r w:rsidR="00F36DF2" w:rsidRPr="00E877C7">
        <w:rPr>
          <w:rFonts w:ascii="Arial" w:hAnsi="Arial" w:cs="Arial"/>
          <w:color w:val="000000"/>
        </w:rPr>
        <w:t>.</w:t>
      </w:r>
    </w:p>
    <w:p w14:paraId="756D397F" w14:textId="77777777" w:rsidR="00F36DF2" w:rsidRPr="00F42E9B" w:rsidRDefault="00F36DF2" w:rsidP="00F36DF2">
      <w:pPr>
        <w:spacing w:line="360" w:lineRule="auto"/>
        <w:ind w:left="1080"/>
        <w:jc w:val="both"/>
        <w:rPr>
          <w:rFonts w:ascii="Arial" w:hAnsi="Arial" w:cs="Arial"/>
          <w:b/>
          <w:color w:val="000000"/>
          <w:highlight w:val="yellow"/>
        </w:rPr>
      </w:pPr>
    </w:p>
    <w:p w14:paraId="7A43B2D9" w14:textId="77777777" w:rsidR="00F36DF2" w:rsidRPr="00E877C7" w:rsidRDefault="00F36DF2" w:rsidP="00F36DF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Podgrupa 2: łączna składka w ramach Podgrupy 2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6DF2" w:rsidRPr="00E877C7" w14:paraId="68AE53AC" w14:textId="77777777" w:rsidTr="007425F7">
        <w:trPr>
          <w:trHeight w:val="478"/>
        </w:trPr>
        <w:tc>
          <w:tcPr>
            <w:tcW w:w="5778" w:type="dxa"/>
            <w:shd w:val="clear" w:color="auto" w:fill="auto"/>
          </w:tcPr>
          <w:p w14:paraId="12311676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0376870" w14:textId="77777777" w:rsidR="00F36DF2" w:rsidRPr="00E877C7" w:rsidRDefault="00F36DF2" w:rsidP="007425F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P2 ................................................................... zł</w:t>
            </w:r>
          </w:p>
        </w:tc>
      </w:tr>
    </w:tbl>
    <w:p w14:paraId="02CCD62A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0740C19C" w14:textId="77777777" w:rsidR="00F36DF2" w:rsidRPr="00E877C7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bookmarkEnd w:id="2"/>
    <w:p w14:paraId="5A502190" w14:textId="77777777" w:rsidR="00F36DF2" w:rsidRDefault="00F36DF2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4F24825F" w14:textId="77777777" w:rsidR="00C45AF6" w:rsidRDefault="00C45AF6" w:rsidP="003E694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46AA44BD" w14:textId="77777777" w:rsidR="003E6945" w:rsidRPr="00E877C7" w:rsidRDefault="003E6945" w:rsidP="003E6945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E877C7">
        <w:rPr>
          <w:rFonts w:ascii="Arial" w:hAnsi="Arial" w:cs="Arial"/>
          <w:b/>
          <w:color w:val="000000"/>
          <w:u w:val="single"/>
        </w:rPr>
        <w:t xml:space="preserve">PODGRUPA </w:t>
      </w:r>
      <w:r>
        <w:rPr>
          <w:rFonts w:ascii="Arial" w:hAnsi="Arial" w:cs="Arial"/>
          <w:b/>
          <w:color w:val="000000"/>
          <w:u w:val="single"/>
        </w:rPr>
        <w:t>3</w:t>
      </w:r>
    </w:p>
    <w:p w14:paraId="0D1BD26B" w14:textId="77777777" w:rsidR="003E6945" w:rsidRPr="00E877C7" w:rsidRDefault="003E6945" w:rsidP="003E6945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Składka.</w:t>
      </w:r>
    </w:p>
    <w:p w14:paraId="7F63F87B" w14:textId="77777777" w:rsidR="003E6945" w:rsidRPr="00E877C7" w:rsidRDefault="003E6945" w:rsidP="003E6945">
      <w:pPr>
        <w:spacing w:line="360" w:lineRule="auto"/>
        <w:jc w:val="both"/>
        <w:rPr>
          <w:rFonts w:ascii="Arial" w:hAnsi="Arial" w:cs="Arial"/>
        </w:rPr>
      </w:pPr>
      <w:r w:rsidRPr="00E877C7">
        <w:rPr>
          <w:rFonts w:ascii="Arial" w:hAnsi="Arial" w:cs="Arial"/>
        </w:rPr>
        <w:t xml:space="preserve">Wysokość składki miesięcznej za jednego ubezpieczonego na warunkach Podgrupy </w:t>
      </w:r>
      <w:r>
        <w:rPr>
          <w:rFonts w:ascii="Arial" w:hAnsi="Arial" w:cs="Arial"/>
        </w:rPr>
        <w:t>3</w:t>
      </w:r>
      <w:r w:rsidRPr="00E877C7">
        <w:rPr>
          <w:rFonts w:ascii="Arial" w:hAnsi="Arial" w:cs="Arial"/>
        </w:rPr>
        <w:t xml:space="preserve"> określonych w Załączniku nr 1 SWZ (Opis przedmiotu zamówienia punkt 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3E6945" w:rsidRPr="00E877C7" w14:paraId="7D4ECDB2" w14:textId="77777777" w:rsidTr="00443E5F">
        <w:tc>
          <w:tcPr>
            <w:tcW w:w="6345" w:type="dxa"/>
            <w:shd w:val="clear" w:color="auto" w:fill="auto"/>
          </w:tcPr>
          <w:p w14:paraId="39408DEE" w14:textId="77777777" w:rsidR="003E6945" w:rsidRPr="00E877C7" w:rsidRDefault="003E6945" w:rsidP="00443E5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C91B80D" w14:textId="77777777" w:rsidR="003E6945" w:rsidRPr="00E877C7" w:rsidRDefault="003E6945" w:rsidP="00443E5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Składka miesięczna............................................... zł</w:t>
            </w:r>
          </w:p>
        </w:tc>
      </w:tr>
    </w:tbl>
    <w:p w14:paraId="533612FC" w14:textId="77777777" w:rsidR="003E6945" w:rsidRPr="00E877C7" w:rsidRDefault="003E6945" w:rsidP="003E6945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5C8327FC" w14:textId="77777777" w:rsidR="003E6945" w:rsidRPr="00E877C7" w:rsidRDefault="003E6945" w:rsidP="003E6945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p w14:paraId="2EA1D19A" w14:textId="77777777" w:rsidR="003E6945" w:rsidRPr="003E6945" w:rsidRDefault="003E6945" w:rsidP="003E6945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10F2DFBC" w14:textId="77777777" w:rsidR="003E6945" w:rsidRPr="00E877C7" w:rsidRDefault="003E6945" w:rsidP="003E6945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 xml:space="preserve">Łączna składka w ramach Podgrupy </w:t>
      </w:r>
      <w:r>
        <w:rPr>
          <w:rFonts w:ascii="Arial" w:hAnsi="Arial" w:cs="Arial"/>
          <w:b/>
          <w:color w:val="000000"/>
        </w:rPr>
        <w:t>3</w:t>
      </w:r>
    </w:p>
    <w:p w14:paraId="507DDA28" w14:textId="77777777" w:rsidR="003E6945" w:rsidRPr="00E877C7" w:rsidRDefault="003E6945" w:rsidP="003E6945">
      <w:pPr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 xml:space="preserve">Łączna składka w ramach Podgrupy </w:t>
      </w:r>
      <w:r>
        <w:rPr>
          <w:rFonts w:ascii="Arial" w:hAnsi="Arial" w:cs="Arial"/>
          <w:color w:val="000000"/>
        </w:rPr>
        <w:t>3</w:t>
      </w:r>
      <w:r w:rsidRPr="00E877C7">
        <w:rPr>
          <w:rFonts w:ascii="Arial" w:hAnsi="Arial" w:cs="Arial"/>
          <w:color w:val="000000"/>
        </w:rPr>
        <w:t xml:space="preserve"> zostanie obliczona wg wzoru:</w:t>
      </w:r>
    </w:p>
    <w:p w14:paraId="0727067A" w14:textId="77777777" w:rsidR="003E6945" w:rsidRPr="00E877C7" w:rsidRDefault="003E6945" w:rsidP="003E6945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432037">
        <w:rPr>
          <w:rFonts w:ascii="Arial" w:hAnsi="Arial" w:cs="Arial"/>
          <w:b/>
          <w:color w:val="000000"/>
        </w:rPr>
        <w:t xml:space="preserve">SM3 x </w:t>
      </w:r>
      <w:r w:rsidR="00E53993">
        <w:rPr>
          <w:rFonts w:ascii="Arial" w:hAnsi="Arial" w:cs="Arial"/>
          <w:b/>
          <w:color w:val="000000"/>
        </w:rPr>
        <w:t>190</w:t>
      </w:r>
      <w:r w:rsidR="003E4E0C" w:rsidRPr="00432037">
        <w:rPr>
          <w:rFonts w:ascii="Arial" w:hAnsi="Arial" w:cs="Arial"/>
          <w:b/>
          <w:color w:val="000000"/>
        </w:rPr>
        <w:t xml:space="preserve"> </w:t>
      </w:r>
      <w:r w:rsidRPr="00432037">
        <w:rPr>
          <w:rFonts w:ascii="Arial" w:hAnsi="Arial" w:cs="Arial"/>
          <w:b/>
          <w:color w:val="000000"/>
        </w:rPr>
        <w:t>os</w:t>
      </w:r>
      <w:r w:rsidR="00DF4354" w:rsidRPr="00432037">
        <w:rPr>
          <w:rFonts w:ascii="Arial" w:hAnsi="Arial" w:cs="Arial"/>
          <w:b/>
          <w:color w:val="000000"/>
        </w:rPr>
        <w:t>ób</w:t>
      </w:r>
      <w:r w:rsidRPr="00432037">
        <w:rPr>
          <w:rFonts w:ascii="Arial" w:hAnsi="Arial" w:cs="Arial"/>
          <w:b/>
          <w:color w:val="000000"/>
        </w:rPr>
        <w:t xml:space="preserve"> x 24 m = Łączna składka w ramach</w:t>
      </w:r>
      <w:r w:rsidRPr="00E877C7">
        <w:rPr>
          <w:rFonts w:ascii="Arial" w:hAnsi="Arial" w:cs="Arial"/>
          <w:b/>
          <w:color w:val="000000"/>
        </w:rPr>
        <w:t xml:space="preserve"> Podgrupy </w:t>
      </w:r>
      <w:r>
        <w:rPr>
          <w:rFonts w:ascii="Arial" w:hAnsi="Arial" w:cs="Arial"/>
          <w:b/>
          <w:color w:val="000000"/>
        </w:rPr>
        <w:t>3</w:t>
      </w:r>
    </w:p>
    <w:p w14:paraId="7F3036E8" w14:textId="77777777" w:rsidR="003E6945" w:rsidRPr="00E877C7" w:rsidRDefault="003E6945" w:rsidP="003E6945">
      <w:pPr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Gdzie:</w:t>
      </w:r>
    </w:p>
    <w:p w14:paraId="77B75225" w14:textId="77777777" w:rsidR="003E6945" w:rsidRDefault="003E6945" w:rsidP="003E6945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lastRenderedPageBreak/>
        <w:t>SM</w:t>
      </w:r>
      <w:r>
        <w:rPr>
          <w:rFonts w:ascii="Arial" w:hAnsi="Arial" w:cs="Arial"/>
          <w:color w:val="000000"/>
        </w:rPr>
        <w:t>3</w:t>
      </w:r>
      <w:r w:rsidRPr="00E877C7">
        <w:rPr>
          <w:rFonts w:ascii="Arial" w:hAnsi="Arial" w:cs="Arial"/>
          <w:color w:val="000000"/>
        </w:rPr>
        <w:t xml:space="preserve"> – Wysokość składki miesięcznej za jednego ubezpieczonego na warunkach Podgrupy</w:t>
      </w:r>
      <w:r>
        <w:rPr>
          <w:rFonts w:ascii="Arial" w:hAnsi="Arial" w:cs="Arial"/>
          <w:color w:val="000000"/>
        </w:rPr>
        <w:t xml:space="preserve"> 3</w:t>
      </w:r>
    </w:p>
    <w:p w14:paraId="4ED75CFC" w14:textId="77777777" w:rsidR="003E6945" w:rsidRPr="00E877C7" w:rsidRDefault="003E6945" w:rsidP="003E6945">
      <w:pPr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określonych w Załączniku nr 1 SWZ (Opis przedmiotu zamówienia punkt D),</w:t>
      </w:r>
    </w:p>
    <w:p w14:paraId="37172004" w14:textId="77777777" w:rsidR="003E6945" w:rsidRPr="00E877C7" w:rsidRDefault="00E53993" w:rsidP="003E6945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190</w:t>
      </w:r>
      <w:r w:rsidR="003E6945" w:rsidRPr="00E877C7">
        <w:rPr>
          <w:rFonts w:ascii="Arial" w:hAnsi="Arial" w:cs="Arial"/>
          <w:color w:val="000000"/>
        </w:rPr>
        <w:t xml:space="preserve"> – szacunkowa liczba osób, która przystąpi do Podgrupy </w:t>
      </w:r>
      <w:r w:rsidR="003E6945">
        <w:rPr>
          <w:rFonts w:ascii="Arial" w:hAnsi="Arial" w:cs="Arial"/>
          <w:color w:val="000000"/>
        </w:rPr>
        <w:t>3</w:t>
      </w:r>
      <w:r w:rsidR="003E6945" w:rsidRPr="00E877C7">
        <w:rPr>
          <w:rFonts w:ascii="Arial" w:hAnsi="Arial" w:cs="Arial"/>
          <w:color w:val="000000"/>
        </w:rPr>
        <w:t>,</w:t>
      </w:r>
    </w:p>
    <w:p w14:paraId="0D340595" w14:textId="77777777" w:rsidR="003E6945" w:rsidRPr="00E877C7" w:rsidRDefault="003E6945" w:rsidP="003E6945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Pr="00E877C7">
        <w:rPr>
          <w:rFonts w:ascii="Arial" w:hAnsi="Arial" w:cs="Arial"/>
          <w:color w:val="000000"/>
        </w:rPr>
        <w:t xml:space="preserve"> m – czas trwania umowy (</w:t>
      </w:r>
      <w:r>
        <w:rPr>
          <w:rFonts w:ascii="Arial" w:hAnsi="Arial" w:cs="Arial"/>
          <w:color w:val="000000"/>
        </w:rPr>
        <w:t>24</w:t>
      </w:r>
      <w:r w:rsidRPr="00E877C7">
        <w:rPr>
          <w:rFonts w:ascii="Arial" w:hAnsi="Arial" w:cs="Arial"/>
          <w:color w:val="000000"/>
        </w:rPr>
        <w:t xml:space="preserve"> miesi</w:t>
      </w:r>
      <w:r>
        <w:rPr>
          <w:rFonts w:ascii="Arial" w:hAnsi="Arial" w:cs="Arial"/>
          <w:color w:val="000000"/>
        </w:rPr>
        <w:t>ęcy)</w:t>
      </w:r>
      <w:r w:rsidRPr="00E877C7">
        <w:rPr>
          <w:rFonts w:ascii="Arial" w:hAnsi="Arial" w:cs="Arial"/>
          <w:color w:val="000000"/>
        </w:rPr>
        <w:t>.</w:t>
      </w:r>
    </w:p>
    <w:p w14:paraId="1FC6ED96" w14:textId="77777777" w:rsidR="003E6945" w:rsidRPr="00F42E9B" w:rsidRDefault="003E6945" w:rsidP="003E6945">
      <w:pPr>
        <w:spacing w:line="360" w:lineRule="auto"/>
        <w:ind w:left="1080"/>
        <w:jc w:val="both"/>
        <w:rPr>
          <w:rFonts w:ascii="Arial" w:hAnsi="Arial" w:cs="Arial"/>
          <w:b/>
          <w:color w:val="000000"/>
          <w:highlight w:val="yellow"/>
        </w:rPr>
      </w:pPr>
    </w:p>
    <w:p w14:paraId="2D955FC5" w14:textId="77777777" w:rsidR="003E6945" w:rsidRPr="00E877C7" w:rsidRDefault="003E6945" w:rsidP="003E6945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 xml:space="preserve">Podgrupa </w:t>
      </w:r>
      <w:r>
        <w:rPr>
          <w:rFonts w:ascii="Arial" w:hAnsi="Arial" w:cs="Arial"/>
          <w:b/>
          <w:color w:val="000000"/>
        </w:rPr>
        <w:t>3</w:t>
      </w:r>
      <w:r w:rsidRPr="00E877C7">
        <w:rPr>
          <w:rFonts w:ascii="Arial" w:hAnsi="Arial" w:cs="Arial"/>
          <w:b/>
          <w:color w:val="000000"/>
        </w:rPr>
        <w:t xml:space="preserve">: łączna składka w ramach Podgrupy </w:t>
      </w:r>
      <w:r>
        <w:rPr>
          <w:rFonts w:ascii="Arial" w:hAnsi="Arial" w:cs="Arial"/>
          <w:b/>
          <w:color w:val="000000"/>
        </w:rPr>
        <w:t>3</w:t>
      </w:r>
      <w:r w:rsidRPr="00E877C7">
        <w:rPr>
          <w:rFonts w:ascii="Arial" w:hAnsi="Arial" w:cs="Arial"/>
          <w:b/>
          <w:color w:val="000000"/>
        </w:rPr>
        <w:t xml:space="preserve">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3E6945" w:rsidRPr="00E877C7" w14:paraId="3B9D118F" w14:textId="77777777" w:rsidTr="00443E5F">
        <w:trPr>
          <w:trHeight w:val="478"/>
        </w:trPr>
        <w:tc>
          <w:tcPr>
            <w:tcW w:w="5778" w:type="dxa"/>
            <w:shd w:val="clear" w:color="auto" w:fill="auto"/>
          </w:tcPr>
          <w:p w14:paraId="5687DEF5" w14:textId="77777777" w:rsidR="003E6945" w:rsidRPr="00E877C7" w:rsidRDefault="003E6945" w:rsidP="00443E5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5814767" w14:textId="77777777" w:rsidR="003E6945" w:rsidRPr="00E877C7" w:rsidRDefault="003E6945" w:rsidP="00443E5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E877C7">
              <w:rPr>
                <w:rFonts w:ascii="Arial" w:hAnsi="Arial" w:cs="Arial"/>
                <w:b/>
                <w:color w:val="000000"/>
              </w:rPr>
              <w:t xml:space="preserve"> ................................................................... zł</w:t>
            </w:r>
          </w:p>
        </w:tc>
      </w:tr>
    </w:tbl>
    <w:p w14:paraId="13B77E4F" w14:textId="77777777" w:rsidR="003E6945" w:rsidRPr="00E877C7" w:rsidRDefault="003E6945" w:rsidP="003E6945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01754AA2" w14:textId="77777777" w:rsidR="003E6945" w:rsidRPr="00E877C7" w:rsidRDefault="003E6945" w:rsidP="003E6945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p w14:paraId="0BBCE998" w14:textId="77777777" w:rsidR="003E6945" w:rsidRDefault="003E6945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695A1D4C" w14:textId="77777777" w:rsidR="00EE4F23" w:rsidRPr="00E877C7" w:rsidRDefault="00EE4F23" w:rsidP="00EE4F23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E877C7">
        <w:rPr>
          <w:rFonts w:ascii="Arial" w:hAnsi="Arial" w:cs="Arial"/>
          <w:b/>
          <w:color w:val="000000"/>
          <w:u w:val="single"/>
        </w:rPr>
        <w:t xml:space="preserve">PODGRUPA </w:t>
      </w:r>
      <w:r>
        <w:rPr>
          <w:rFonts w:ascii="Arial" w:hAnsi="Arial" w:cs="Arial"/>
          <w:b/>
          <w:color w:val="000000"/>
          <w:u w:val="single"/>
        </w:rPr>
        <w:t>4</w:t>
      </w:r>
    </w:p>
    <w:p w14:paraId="4122D0FA" w14:textId="77777777" w:rsidR="00EE4F23" w:rsidRPr="00E877C7" w:rsidRDefault="00EE4F23" w:rsidP="00EE4F2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>Składka.</w:t>
      </w:r>
    </w:p>
    <w:p w14:paraId="6FB7D93D" w14:textId="77777777" w:rsidR="00EE4F23" w:rsidRPr="00E877C7" w:rsidRDefault="00EE4F23" w:rsidP="00EE4F23">
      <w:pPr>
        <w:spacing w:line="360" w:lineRule="auto"/>
        <w:jc w:val="both"/>
        <w:rPr>
          <w:rFonts w:ascii="Arial" w:hAnsi="Arial" w:cs="Arial"/>
        </w:rPr>
      </w:pPr>
      <w:r w:rsidRPr="00E877C7">
        <w:rPr>
          <w:rFonts w:ascii="Arial" w:hAnsi="Arial" w:cs="Arial"/>
        </w:rPr>
        <w:t xml:space="preserve">Wysokość składki miesięcznej za jednego ubezpieczonego na warunkach Podgrupy </w:t>
      </w:r>
      <w:r>
        <w:rPr>
          <w:rFonts w:ascii="Arial" w:hAnsi="Arial" w:cs="Arial"/>
        </w:rPr>
        <w:t>4</w:t>
      </w:r>
      <w:r w:rsidRPr="00E877C7">
        <w:rPr>
          <w:rFonts w:ascii="Arial" w:hAnsi="Arial" w:cs="Arial"/>
        </w:rPr>
        <w:t xml:space="preserve"> określonych w Załączniku nr 1 SWZ (Opis przedmiotu zamówienia punkt 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E4F23" w:rsidRPr="00E877C7" w14:paraId="7D1382C5" w14:textId="77777777" w:rsidTr="0018522F">
        <w:tc>
          <w:tcPr>
            <w:tcW w:w="6345" w:type="dxa"/>
            <w:shd w:val="clear" w:color="auto" w:fill="auto"/>
          </w:tcPr>
          <w:p w14:paraId="7B15F1DE" w14:textId="77777777" w:rsidR="00EE4F23" w:rsidRPr="00E877C7" w:rsidRDefault="00EE4F23" w:rsidP="001852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3ECC378" w14:textId="77777777" w:rsidR="00EE4F23" w:rsidRPr="00E877C7" w:rsidRDefault="00EE4F23" w:rsidP="001852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Składka miesięczna............................................... zł</w:t>
            </w:r>
          </w:p>
        </w:tc>
      </w:tr>
    </w:tbl>
    <w:p w14:paraId="708CB7E6" w14:textId="77777777" w:rsidR="00EE4F23" w:rsidRPr="00E877C7" w:rsidRDefault="00EE4F23" w:rsidP="00EE4F23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177E7F7" w14:textId="77777777" w:rsidR="00EE4F23" w:rsidRPr="00E877C7" w:rsidRDefault="00EE4F23" w:rsidP="00EE4F23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p w14:paraId="500AE0D8" w14:textId="77777777" w:rsidR="00EE4F23" w:rsidRPr="003E6945" w:rsidRDefault="00EE4F23" w:rsidP="00EE4F23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4C60B0CF" w14:textId="77777777" w:rsidR="00EE4F23" w:rsidRPr="00E877C7" w:rsidRDefault="00EE4F23" w:rsidP="00EE4F2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 xml:space="preserve">Łączna składka w ramach Podgrupy </w:t>
      </w:r>
      <w:r>
        <w:rPr>
          <w:rFonts w:ascii="Arial" w:hAnsi="Arial" w:cs="Arial"/>
          <w:b/>
          <w:color w:val="000000"/>
        </w:rPr>
        <w:t>4</w:t>
      </w:r>
    </w:p>
    <w:p w14:paraId="346BD615" w14:textId="77777777" w:rsidR="00EE4F23" w:rsidRPr="00432037" w:rsidRDefault="00EE4F23" w:rsidP="00EE4F23">
      <w:pPr>
        <w:spacing w:line="360" w:lineRule="auto"/>
        <w:jc w:val="both"/>
        <w:rPr>
          <w:rFonts w:ascii="Arial" w:hAnsi="Arial" w:cs="Arial"/>
          <w:color w:val="000000"/>
        </w:rPr>
      </w:pPr>
      <w:r w:rsidRPr="00432037">
        <w:rPr>
          <w:rFonts w:ascii="Arial" w:hAnsi="Arial" w:cs="Arial"/>
          <w:color w:val="000000"/>
        </w:rPr>
        <w:t>Łączna składka w ramach Podgrupy 4 zostanie obliczona wg wzoru:</w:t>
      </w:r>
    </w:p>
    <w:p w14:paraId="2800B826" w14:textId="77777777" w:rsidR="00EE4F23" w:rsidRPr="00E877C7" w:rsidRDefault="00EE4F23" w:rsidP="00EE4F23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432037">
        <w:rPr>
          <w:rFonts w:ascii="Arial" w:hAnsi="Arial" w:cs="Arial"/>
          <w:b/>
          <w:color w:val="000000"/>
        </w:rPr>
        <w:t>SM</w:t>
      </w:r>
      <w:r w:rsidR="00D60C87" w:rsidRPr="00432037">
        <w:rPr>
          <w:rFonts w:ascii="Arial" w:hAnsi="Arial" w:cs="Arial"/>
          <w:b/>
          <w:color w:val="000000"/>
        </w:rPr>
        <w:t>4</w:t>
      </w:r>
      <w:r w:rsidRPr="00432037">
        <w:rPr>
          <w:rFonts w:ascii="Arial" w:hAnsi="Arial" w:cs="Arial"/>
          <w:b/>
          <w:color w:val="000000"/>
        </w:rPr>
        <w:t xml:space="preserve"> x </w:t>
      </w:r>
      <w:r w:rsidR="00E53993">
        <w:rPr>
          <w:rFonts w:ascii="Arial" w:hAnsi="Arial" w:cs="Arial"/>
          <w:b/>
          <w:color w:val="000000"/>
        </w:rPr>
        <w:t>272</w:t>
      </w:r>
      <w:r w:rsidRPr="00432037">
        <w:rPr>
          <w:rFonts w:ascii="Arial" w:hAnsi="Arial" w:cs="Arial"/>
          <w:b/>
          <w:color w:val="000000"/>
        </w:rPr>
        <w:t xml:space="preserve"> osób x 24 m = Łączna</w:t>
      </w:r>
      <w:r w:rsidRPr="00E877C7">
        <w:rPr>
          <w:rFonts w:ascii="Arial" w:hAnsi="Arial" w:cs="Arial"/>
          <w:b/>
          <w:color w:val="000000"/>
        </w:rPr>
        <w:t xml:space="preserve"> składka w ramach Podgrupy </w:t>
      </w:r>
      <w:r>
        <w:rPr>
          <w:rFonts w:ascii="Arial" w:hAnsi="Arial" w:cs="Arial"/>
          <w:b/>
          <w:color w:val="000000"/>
        </w:rPr>
        <w:t>4</w:t>
      </w:r>
    </w:p>
    <w:p w14:paraId="3EA55F73" w14:textId="77777777" w:rsidR="00EE4F23" w:rsidRPr="00E877C7" w:rsidRDefault="00EE4F23" w:rsidP="00EE4F23">
      <w:pPr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Gdzie:</w:t>
      </w:r>
    </w:p>
    <w:p w14:paraId="694B89DA" w14:textId="77777777" w:rsidR="00EE4F23" w:rsidRDefault="00EE4F23" w:rsidP="00EE4F23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SM</w:t>
      </w:r>
      <w:r>
        <w:rPr>
          <w:rFonts w:ascii="Arial" w:hAnsi="Arial" w:cs="Arial"/>
          <w:color w:val="000000"/>
        </w:rPr>
        <w:t>4</w:t>
      </w:r>
      <w:r w:rsidRPr="00E877C7">
        <w:rPr>
          <w:rFonts w:ascii="Arial" w:hAnsi="Arial" w:cs="Arial"/>
          <w:color w:val="000000"/>
        </w:rPr>
        <w:t xml:space="preserve"> – Wysokość składki miesięcznej za jednego ubezpieczonego na warunkach Podgrupy</w:t>
      </w:r>
      <w:r>
        <w:rPr>
          <w:rFonts w:ascii="Arial" w:hAnsi="Arial" w:cs="Arial"/>
          <w:color w:val="000000"/>
        </w:rPr>
        <w:t xml:space="preserve"> 4</w:t>
      </w:r>
    </w:p>
    <w:p w14:paraId="11F4708D" w14:textId="77777777" w:rsidR="00EE4F23" w:rsidRPr="00E877C7" w:rsidRDefault="00EE4F23" w:rsidP="00EE4F23">
      <w:pPr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określonych w Załączniku nr 1 SWZ (Opis przedmiotu zamówienia punkt D),</w:t>
      </w:r>
    </w:p>
    <w:p w14:paraId="698E8A77" w14:textId="77777777" w:rsidR="00EE4F23" w:rsidRPr="00E877C7" w:rsidRDefault="00E53993" w:rsidP="00EE4F23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272</w:t>
      </w:r>
      <w:r w:rsidR="00EE4F23" w:rsidRPr="00E877C7">
        <w:rPr>
          <w:rFonts w:ascii="Arial" w:hAnsi="Arial" w:cs="Arial"/>
          <w:color w:val="000000"/>
        </w:rPr>
        <w:t xml:space="preserve"> – szacunkowa liczba osób, która przystąpi do Podgrupy </w:t>
      </w:r>
      <w:r w:rsidR="00EE4F23">
        <w:rPr>
          <w:rFonts w:ascii="Arial" w:hAnsi="Arial" w:cs="Arial"/>
          <w:color w:val="000000"/>
        </w:rPr>
        <w:t>4</w:t>
      </w:r>
      <w:r w:rsidR="00EE4F23" w:rsidRPr="00E877C7">
        <w:rPr>
          <w:rFonts w:ascii="Arial" w:hAnsi="Arial" w:cs="Arial"/>
          <w:color w:val="000000"/>
        </w:rPr>
        <w:t>,</w:t>
      </w:r>
    </w:p>
    <w:p w14:paraId="1C62EEBE" w14:textId="77777777" w:rsidR="00EE4F23" w:rsidRPr="00E877C7" w:rsidRDefault="00EE4F23" w:rsidP="00EE4F23">
      <w:pPr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Pr="00E877C7">
        <w:rPr>
          <w:rFonts w:ascii="Arial" w:hAnsi="Arial" w:cs="Arial"/>
          <w:color w:val="000000"/>
        </w:rPr>
        <w:t xml:space="preserve"> m – czas trwania umowy (</w:t>
      </w:r>
      <w:r>
        <w:rPr>
          <w:rFonts w:ascii="Arial" w:hAnsi="Arial" w:cs="Arial"/>
          <w:color w:val="000000"/>
        </w:rPr>
        <w:t>24</w:t>
      </w:r>
      <w:r w:rsidRPr="00E877C7">
        <w:rPr>
          <w:rFonts w:ascii="Arial" w:hAnsi="Arial" w:cs="Arial"/>
          <w:color w:val="000000"/>
        </w:rPr>
        <w:t xml:space="preserve"> miesi</w:t>
      </w:r>
      <w:r>
        <w:rPr>
          <w:rFonts w:ascii="Arial" w:hAnsi="Arial" w:cs="Arial"/>
          <w:color w:val="000000"/>
        </w:rPr>
        <w:t>ęcy)</w:t>
      </w:r>
      <w:r w:rsidRPr="00E877C7">
        <w:rPr>
          <w:rFonts w:ascii="Arial" w:hAnsi="Arial" w:cs="Arial"/>
          <w:color w:val="000000"/>
        </w:rPr>
        <w:t>.</w:t>
      </w:r>
    </w:p>
    <w:p w14:paraId="1A6DBE00" w14:textId="77777777" w:rsidR="00EE4F23" w:rsidRPr="00F42E9B" w:rsidRDefault="00EE4F23" w:rsidP="00EE4F23">
      <w:pPr>
        <w:spacing w:line="360" w:lineRule="auto"/>
        <w:ind w:left="1080"/>
        <w:jc w:val="both"/>
        <w:rPr>
          <w:rFonts w:ascii="Arial" w:hAnsi="Arial" w:cs="Arial"/>
          <w:b/>
          <w:color w:val="000000"/>
          <w:highlight w:val="yellow"/>
        </w:rPr>
      </w:pPr>
    </w:p>
    <w:p w14:paraId="7F1ECAB5" w14:textId="77777777" w:rsidR="00EE4F23" w:rsidRPr="00E877C7" w:rsidRDefault="00EE4F23" w:rsidP="00EE4F23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877C7">
        <w:rPr>
          <w:rFonts w:ascii="Arial" w:hAnsi="Arial" w:cs="Arial"/>
          <w:b/>
          <w:color w:val="000000"/>
        </w:rPr>
        <w:t xml:space="preserve">Podgrupa </w:t>
      </w:r>
      <w:r>
        <w:rPr>
          <w:rFonts w:ascii="Arial" w:hAnsi="Arial" w:cs="Arial"/>
          <w:b/>
          <w:color w:val="000000"/>
        </w:rPr>
        <w:t>4</w:t>
      </w:r>
      <w:r w:rsidRPr="00E877C7">
        <w:rPr>
          <w:rFonts w:ascii="Arial" w:hAnsi="Arial" w:cs="Arial"/>
          <w:b/>
          <w:color w:val="000000"/>
        </w:rPr>
        <w:t xml:space="preserve">: łączna składka w ramach Podgrupy </w:t>
      </w:r>
      <w:r>
        <w:rPr>
          <w:rFonts w:ascii="Arial" w:hAnsi="Arial" w:cs="Arial"/>
          <w:b/>
          <w:color w:val="000000"/>
        </w:rPr>
        <w:t>4</w:t>
      </w:r>
      <w:r w:rsidRPr="00E877C7">
        <w:rPr>
          <w:rFonts w:ascii="Arial" w:hAnsi="Arial" w:cs="Arial"/>
          <w:b/>
          <w:color w:val="000000"/>
        </w:rPr>
        <w:t xml:space="preserve">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E4F23" w:rsidRPr="00E877C7" w14:paraId="60CC399E" w14:textId="77777777" w:rsidTr="0018522F">
        <w:trPr>
          <w:trHeight w:val="478"/>
        </w:trPr>
        <w:tc>
          <w:tcPr>
            <w:tcW w:w="5778" w:type="dxa"/>
            <w:shd w:val="clear" w:color="auto" w:fill="auto"/>
          </w:tcPr>
          <w:p w14:paraId="5B53713F" w14:textId="77777777" w:rsidR="00EE4F23" w:rsidRPr="00E877C7" w:rsidRDefault="00EE4F23" w:rsidP="001852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B2C6284" w14:textId="77777777" w:rsidR="00EE4F23" w:rsidRPr="00E877C7" w:rsidRDefault="00EE4F23" w:rsidP="001852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77C7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E877C7">
              <w:rPr>
                <w:rFonts w:ascii="Arial" w:hAnsi="Arial" w:cs="Arial"/>
                <w:b/>
                <w:color w:val="000000"/>
              </w:rPr>
              <w:t xml:space="preserve"> ................................................................... zł</w:t>
            </w:r>
          </w:p>
        </w:tc>
      </w:tr>
    </w:tbl>
    <w:p w14:paraId="15CB502C" w14:textId="77777777" w:rsidR="00EE4F23" w:rsidRPr="00E877C7" w:rsidRDefault="00EE4F23" w:rsidP="00EE4F23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3CF5F6F" w14:textId="77777777" w:rsidR="00EE4F23" w:rsidRPr="00E877C7" w:rsidRDefault="00EE4F23" w:rsidP="00EE4F23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słownie:</w:t>
      </w:r>
    </w:p>
    <w:p w14:paraId="358CE8B0" w14:textId="77777777" w:rsidR="00EE4F23" w:rsidRDefault="00EE4F23" w:rsidP="00EE4F23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79C766B9" w14:textId="77777777" w:rsidR="00EE4F23" w:rsidRPr="00985BB5" w:rsidRDefault="00EE4F23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71BCCFA6" w14:textId="77777777" w:rsidR="00A463D3" w:rsidRPr="00985BB5" w:rsidRDefault="00A463D3" w:rsidP="00F36DF2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  <w:highlight w:val="yellow"/>
        </w:rPr>
      </w:pPr>
    </w:p>
    <w:p w14:paraId="73770AAA" w14:textId="77777777" w:rsidR="00E80010" w:rsidRPr="00985BB5" w:rsidRDefault="008B45F3" w:rsidP="00E84B30">
      <w:pPr>
        <w:spacing w:line="360" w:lineRule="auto"/>
        <w:jc w:val="both"/>
        <w:rPr>
          <w:rFonts w:ascii="Arial" w:hAnsi="Arial" w:cs="Arial"/>
          <w:color w:val="000000"/>
        </w:rPr>
      </w:pPr>
      <w:r w:rsidRPr="00985BB5">
        <w:rPr>
          <w:rFonts w:ascii="Arial" w:hAnsi="Arial" w:cs="Arial"/>
          <w:color w:val="000000"/>
          <w:u w:val="single"/>
        </w:rPr>
        <w:t>CZĘŚĆ F</w:t>
      </w:r>
      <w:r w:rsidR="003838FF" w:rsidRPr="00985BB5">
        <w:rPr>
          <w:rFonts w:ascii="Arial" w:hAnsi="Arial" w:cs="Arial"/>
          <w:color w:val="000000"/>
          <w:u w:val="single"/>
        </w:rPr>
        <w:t xml:space="preserve">– </w:t>
      </w:r>
      <w:r w:rsidR="00B1391A" w:rsidRPr="00985BB5">
        <w:rPr>
          <w:rFonts w:ascii="Arial" w:hAnsi="Arial" w:cs="Arial"/>
          <w:color w:val="000000"/>
          <w:u w:val="single"/>
        </w:rPr>
        <w:t xml:space="preserve">CENA ZA REALIZACJĘ ZAMÓWIENIA (za </w:t>
      </w:r>
      <w:r w:rsidR="00A463D3" w:rsidRPr="00985BB5">
        <w:rPr>
          <w:rFonts w:ascii="Arial" w:hAnsi="Arial" w:cs="Arial"/>
          <w:color w:val="000000"/>
          <w:u w:val="single"/>
        </w:rPr>
        <w:t>2</w:t>
      </w:r>
      <w:r w:rsidR="00C37EC9" w:rsidRPr="00985BB5">
        <w:rPr>
          <w:rFonts w:ascii="Arial" w:hAnsi="Arial" w:cs="Arial"/>
          <w:color w:val="000000"/>
          <w:u w:val="single"/>
        </w:rPr>
        <w:t>4</w:t>
      </w:r>
      <w:r w:rsidR="00B1391A" w:rsidRPr="00985BB5">
        <w:rPr>
          <w:rFonts w:ascii="Arial" w:hAnsi="Arial" w:cs="Arial"/>
          <w:color w:val="000000"/>
          <w:u w:val="single"/>
        </w:rPr>
        <w:t xml:space="preserve"> miesi</w:t>
      </w:r>
      <w:r w:rsidR="00C37EC9" w:rsidRPr="00985BB5">
        <w:rPr>
          <w:rFonts w:ascii="Arial" w:hAnsi="Arial" w:cs="Arial"/>
          <w:color w:val="000000"/>
          <w:u w:val="single"/>
        </w:rPr>
        <w:t>ą</w:t>
      </w:r>
      <w:r w:rsidR="00A463D3" w:rsidRPr="00985BB5">
        <w:rPr>
          <w:rFonts w:ascii="Arial" w:hAnsi="Arial" w:cs="Arial"/>
          <w:color w:val="000000"/>
          <w:u w:val="single"/>
        </w:rPr>
        <w:t>c</w:t>
      </w:r>
      <w:r w:rsidR="00C37EC9" w:rsidRPr="00985BB5">
        <w:rPr>
          <w:rFonts w:ascii="Arial" w:hAnsi="Arial" w:cs="Arial"/>
          <w:color w:val="000000"/>
          <w:u w:val="single"/>
        </w:rPr>
        <w:t>e</w:t>
      </w:r>
      <w:r w:rsidR="00A463D3" w:rsidRPr="00985BB5">
        <w:rPr>
          <w:rFonts w:ascii="Arial" w:hAnsi="Arial" w:cs="Arial"/>
          <w:color w:val="000000"/>
          <w:u w:val="single"/>
        </w:rPr>
        <w:t>)</w:t>
      </w:r>
      <w:r w:rsidR="003838FF" w:rsidRPr="00985BB5">
        <w:rPr>
          <w:rFonts w:ascii="Arial" w:hAnsi="Arial" w:cs="Arial"/>
          <w:color w:val="000000"/>
          <w:u w:val="single"/>
        </w:rPr>
        <w:t>:</w:t>
      </w:r>
    </w:p>
    <w:p w14:paraId="38E1033C" w14:textId="77777777" w:rsidR="003D3301" w:rsidRPr="00985BB5" w:rsidRDefault="00B1391A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985BB5">
        <w:rPr>
          <w:rFonts w:ascii="Arial" w:hAnsi="Arial" w:cs="Arial"/>
          <w:color w:val="000000"/>
        </w:rPr>
        <w:t xml:space="preserve">Łączną </w:t>
      </w:r>
      <w:r w:rsidR="00FD5CA6" w:rsidRPr="00985BB5">
        <w:rPr>
          <w:rFonts w:ascii="Arial" w:hAnsi="Arial" w:cs="Arial"/>
          <w:color w:val="000000"/>
        </w:rPr>
        <w:t>cena za realizację zamówienia za</w:t>
      </w:r>
      <w:r w:rsidRPr="00985BB5">
        <w:rPr>
          <w:rFonts w:ascii="Arial" w:hAnsi="Arial" w:cs="Arial"/>
          <w:color w:val="000000"/>
        </w:rPr>
        <w:t xml:space="preserve"> okres </w:t>
      </w:r>
      <w:r w:rsidR="00A5617F" w:rsidRPr="00985BB5">
        <w:rPr>
          <w:rFonts w:ascii="Arial" w:hAnsi="Arial" w:cs="Arial"/>
          <w:color w:val="000000"/>
        </w:rPr>
        <w:t>2</w:t>
      </w:r>
      <w:r w:rsidR="00C37EC9" w:rsidRPr="00985BB5">
        <w:rPr>
          <w:rFonts w:ascii="Arial" w:hAnsi="Arial" w:cs="Arial"/>
          <w:color w:val="000000"/>
        </w:rPr>
        <w:t xml:space="preserve">4 </w:t>
      </w:r>
      <w:r w:rsidR="00A5617F" w:rsidRPr="00985BB5">
        <w:rPr>
          <w:rFonts w:ascii="Arial" w:hAnsi="Arial" w:cs="Arial"/>
          <w:color w:val="000000"/>
        </w:rPr>
        <w:t xml:space="preserve">miesięcy </w:t>
      </w:r>
      <w:r w:rsidR="00E675C1" w:rsidRPr="00985BB5">
        <w:rPr>
          <w:rFonts w:ascii="Arial" w:hAnsi="Arial" w:cs="Arial"/>
          <w:color w:val="000000"/>
        </w:rPr>
        <w:t>w</w:t>
      </w:r>
      <w:r w:rsidRPr="00985BB5">
        <w:rPr>
          <w:rFonts w:ascii="Arial" w:hAnsi="Arial" w:cs="Arial"/>
          <w:color w:val="000000"/>
        </w:rPr>
        <w:t xml:space="preserve"> ramach</w:t>
      </w:r>
      <w:r w:rsidR="004818BC" w:rsidRPr="00985BB5">
        <w:rPr>
          <w:rFonts w:ascii="Arial" w:hAnsi="Arial" w:cs="Arial"/>
          <w:color w:val="000000"/>
        </w:rPr>
        <w:t xml:space="preserve"> </w:t>
      </w:r>
      <w:r w:rsidR="004818BC" w:rsidRPr="00985BB5">
        <w:rPr>
          <w:rFonts w:ascii="Arial" w:hAnsi="Arial" w:cs="Arial"/>
        </w:rPr>
        <w:t>ubezpieczenia</w:t>
      </w:r>
      <w:r w:rsidR="00FD5CA6" w:rsidRPr="00985BB5">
        <w:rPr>
          <w:rFonts w:ascii="Arial" w:hAnsi="Arial" w:cs="Arial"/>
          <w:color w:val="000000"/>
        </w:rPr>
        <w:t xml:space="preserve"> </w:t>
      </w:r>
      <w:r w:rsidR="003D3301" w:rsidRPr="00985BB5">
        <w:rPr>
          <w:rFonts w:ascii="Arial" w:hAnsi="Arial" w:cs="Arial"/>
          <w:color w:val="000000"/>
        </w:rPr>
        <w:t xml:space="preserve">stanowi </w:t>
      </w:r>
      <w:r w:rsidR="001C2989" w:rsidRPr="00985BB5">
        <w:rPr>
          <w:rFonts w:ascii="Arial" w:hAnsi="Arial" w:cs="Arial"/>
          <w:color w:val="000000"/>
        </w:rPr>
        <w:t>sumę łą</w:t>
      </w:r>
      <w:r w:rsidR="00403140" w:rsidRPr="00985BB5">
        <w:rPr>
          <w:rFonts w:ascii="Arial" w:hAnsi="Arial" w:cs="Arial"/>
          <w:color w:val="000000"/>
        </w:rPr>
        <w:t>cznych składek w ramach Podgrup</w:t>
      </w:r>
      <w:r w:rsidR="001C2989" w:rsidRPr="00985BB5">
        <w:rPr>
          <w:rFonts w:ascii="Arial" w:hAnsi="Arial" w:cs="Arial"/>
          <w:color w:val="000000"/>
        </w:rPr>
        <w:t xml:space="preserve"> </w:t>
      </w:r>
      <w:r w:rsidR="00B3599F" w:rsidRPr="00985BB5">
        <w:rPr>
          <w:rFonts w:ascii="Arial" w:hAnsi="Arial" w:cs="Arial"/>
          <w:color w:val="000000"/>
        </w:rPr>
        <w:t>1</w:t>
      </w:r>
      <w:r w:rsidR="00403140" w:rsidRPr="00985BB5">
        <w:rPr>
          <w:rFonts w:ascii="Arial" w:hAnsi="Arial" w:cs="Arial"/>
          <w:color w:val="000000"/>
        </w:rPr>
        <w:t xml:space="preserve">- </w:t>
      </w:r>
      <w:r w:rsidR="003A69F0">
        <w:rPr>
          <w:rFonts w:ascii="Arial" w:hAnsi="Arial" w:cs="Arial"/>
          <w:color w:val="000000"/>
        </w:rPr>
        <w:t>4</w:t>
      </w:r>
      <w:r w:rsidR="00C74027" w:rsidRPr="00985BB5">
        <w:rPr>
          <w:rFonts w:ascii="Arial" w:hAnsi="Arial" w:cs="Arial"/>
          <w:color w:val="000000"/>
        </w:rPr>
        <w:t xml:space="preserve"> </w:t>
      </w:r>
      <w:r w:rsidR="00416F7A" w:rsidRPr="00985BB5">
        <w:rPr>
          <w:rFonts w:ascii="Arial" w:hAnsi="Arial" w:cs="Arial"/>
          <w:color w:val="000000"/>
        </w:rPr>
        <w:t>określonych</w:t>
      </w:r>
      <w:r w:rsidR="001C2989" w:rsidRPr="00985BB5">
        <w:rPr>
          <w:rFonts w:ascii="Arial" w:hAnsi="Arial" w:cs="Arial"/>
          <w:color w:val="000000"/>
        </w:rPr>
        <w:t xml:space="preserve"> w </w:t>
      </w:r>
      <w:r w:rsidR="00E80010" w:rsidRPr="00985BB5">
        <w:rPr>
          <w:rFonts w:ascii="Arial" w:hAnsi="Arial" w:cs="Arial"/>
          <w:color w:val="000000"/>
        </w:rPr>
        <w:t xml:space="preserve">Części E </w:t>
      </w:r>
    </w:p>
    <w:p w14:paraId="2B45E8CB" w14:textId="77777777" w:rsidR="004818BC" w:rsidRPr="00985BB5" w:rsidRDefault="004818BC" w:rsidP="00E84B30">
      <w:pPr>
        <w:spacing w:line="360" w:lineRule="auto"/>
        <w:jc w:val="both"/>
        <w:rPr>
          <w:rFonts w:ascii="Arial" w:hAnsi="Arial" w:cs="Arial"/>
        </w:rPr>
      </w:pPr>
    </w:p>
    <w:p w14:paraId="34007EFA" w14:textId="77777777" w:rsidR="00F3754D" w:rsidRPr="00985BB5" w:rsidRDefault="003D3301" w:rsidP="00E84B30">
      <w:pPr>
        <w:spacing w:line="360" w:lineRule="auto"/>
        <w:jc w:val="both"/>
        <w:rPr>
          <w:rFonts w:ascii="Arial" w:hAnsi="Arial" w:cs="Arial"/>
        </w:rPr>
      </w:pPr>
      <w:r w:rsidRPr="00985BB5">
        <w:rPr>
          <w:rFonts w:ascii="Arial" w:hAnsi="Arial" w:cs="Arial"/>
        </w:rPr>
        <w:t>i wynosi</w:t>
      </w:r>
      <w:r w:rsidR="0011679E" w:rsidRPr="00985BB5">
        <w:rPr>
          <w:rFonts w:ascii="Arial" w:hAnsi="Arial" w:cs="Arial"/>
        </w:rPr>
        <w:t xml:space="preserve"> (P1+P2</w:t>
      </w:r>
      <w:r w:rsidR="00B475FA" w:rsidRPr="00985BB5">
        <w:rPr>
          <w:rFonts w:ascii="Arial" w:hAnsi="Arial" w:cs="Arial"/>
        </w:rPr>
        <w:t>+P3+P4</w:t>
      </w:r>
      <w:r w:rsidR="0011679E" w:rsidRPr="00985BB5">
        <w:rPr>
          <w:rFonts w:ascii="Arial" w:hAnsi="Arial" w:cs="Arial"/>
        </w:rPr>
        <w:t>)</w:t>
      </w:r>
      <w:r w:rsidR="002A4AC9" w:rsidRPr="00985BB5">
        <w:rPr>
          <w:rFonts w:ascii="Arial" w:hAnsi="Arial" w:cs="Arial"/>
        </w:rPr>
        <w:t>:</w:t>
      </w:r>
    </w:p>
    <w:p w14:paraId="1213FE63" w14:textId="77777777" w:rsidR="00B1391A" w:rsidRPr="00985BB5" w:rsidRDefault="00B1391A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14:paraId="2412CCF8" w14:textId="77777777" w:rsidR="00DC77D7" w:rsidRPr="00985BB5" w:rsidRDefault="008B45F3" w:rsidP="00E8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000000"/>
        </w:rPr>
      </w:pPr>
      <w:r w:rsidRPr="00985BB5">
        <w:rPr>
          <w:rFonts w:ascii="Arial" w:hAnsi="Arial" w:cs="Arial"/>
        </w:rPr>
        <w:t>................................................................................zł...........................</w:t>
      </w:r>
      <w:r w:rsidR="00B1391A" w:rsidRPr="00985BB5">
        <w:rPr>
          <w:rFonts w:ascii="Arial" w:hAnsi="Arial" w:cs="Arial"/>
        </w:rPr>
        <w:t>gr</w:t>
      </w:r>
    </w:p>
    <w:p w14:paraId="004E17FF" w14:textId="77777777" w:rsidR="00E84B30" w:rsidRPr="00985BB5" w:rsidRDefault="00E84B30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4EFB3334" w14:textId="77777777" w:rsidR="00ED4C77" w:rsidRPr="00985BB5" w:rsidRDefault="00B1391A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985BB5">
        <w:rPr>
          <w:rFonts w:ascii="Arial" w:hAnsi="Arial" w:cs="Arial"/>
          <w:color w:val="000000"/>
        </w:rPr>
        <w:t>słownie:</w:t>
      </w:r>
    </w:p>
    <w:p w14:paraId="15E83A1F" w14:textId="77777777" w:rsidR="00F6116D" w:rsidRPr="00E877C7" w:rsidRDefault="00F6116D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985BB5">
        <w:rPr>
          <w:rFonts w:ascii="Arial" w:hAnsi="Arial" w:cs="Arial"/>
          <w:color w:val="000000"/>
        </w:rPr>
        <w:t>........................................................................................złotych.................groszy</w:t>
      </w:r>
      <w:r w:rsidRPr="00E877C7" w:rsidDel="00B61C41">
        <w:rPr>
          <w:rFonts w:ascii="Arial" w:hAnsi="Arial" w:cs="Arial"/>
          <w:color w:val="000000"/>
        </w:rPr>
        <w:t xml:space="preserve"> </w:t>
      </w:r>
    </w:p>
    <w:p w14:paraId="090A6C2A" w14:textId="77777777" w:rsidR="0012421B" w:rsidRPr="00E84B30" w:rsidRDefault="00B1391A" w:rsidP="00E84B30">
      <w:pPr>
        <w:tabs>
          <w:tab w:val="left" w:pos="41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877C7">
        <w:rPr>
          <w:rFonts w:ascii="Arial" w:hAnsi="Arial" w:cs="Arial"/>
          <w:color w:val="000000"/>
        </w:rPr>
        <w:t xml:space="preserve">(za </w:t>
      </w:r>
      <w:r w:rsidR="00A5617F">
        <w:rPr>
          <w:rFonts w:ascii="Arial" w:hAnsi="Arial" w:cs="Arial"/>
          <w:color w:val="000000"/>
        </w:rPr>
        <w:t>2</w:t>
      </w:r>
      <w:r w:rsidR="00C37EC9">
        <w:rPr>
          <w:rFonts w:ascii="Arial" w:hAnsi="Arial" w:cs="Arial"/>
          <w:color w:val="000000"/>
        </w:rPr>
        <w:t>4</w:t>
      </w:r>
      <w:r w:rsidR="00A5617F">
        <w:rPr>
          <w:rFonts w:ascii="Arial" w:hAnsi="Arial" w:cs="Arial"/>
          <w:color w:val="000000"/>
        </w:rPr>
        <w:t xml:space="preserve"> miesi</w:t>
      </w:r>
      <w:r w:rsidR="00C37EC9">
        <w:rPr>
          <w:rFonts w:ascii="Arial" w:hAnsi="Arial" w:cs="Arial"/>
          <w:color w:val="000000"/>
        </w:rPr>
        <w:t>ą</w:t>
      </w:r>
      <w:r w:rsidR="00A5617F">
        <w:rPr>
          <w:rFonts w:ascii="Arial" w:hAnsi="Arial" w:cs="Arial"/>
          <w:color w:val="000000"/>
        </w:rPr>
        <w:t>c</w:t>
      </w:r>
      <w:r w:rsidR="00C37EC9">
        <w:rPr>
          <w:rFonts w:ascii="Arial" w:hAnsi="Arial" w:cs="Arial"/>
          <w:color w:val="000000"/>
        </w:rPr>
        <w:t>e</w:t>
      </w:r>
      <w:r w:rsidR="00AE421E" w:rsidRPr="00E877C7">
        <w:rPr>
          <w:rFonts w:ascii="Arial" w:hAnsi="Arial" w:cs="Arial"/>
          <w:color w:val="000000"/>
        </w:rPr>
        <w:t>)</w:t>
      </w:r>
      <w:r w:rsidR="00480E36" w:rsidRPr="00E877C7">
        <w:rPr>
          <w:rFonts w:ascii="Arial" w:hAnsi="Arial" w:cs="Arial"/>
          <w:color w:val="000000"/>
        </w:rPr>
        <w:t>.</w:t>
      </w:r>
    </w:p>
    <w:p w14:paraId="6FE443DF" w14:textId="77777777" w:rsidR="00F36DF2" w:rsidRPr="00E84B30" w:rsidRDefault="00F36DF2" w:rsidP="00E84B30">
      <w:pPr>
        <w:spacing w:line="360" w:lineRule="auto"/>
        <w:jc w:val="both"/>
        <w:rPr>
          <w:rFonts w:ascii="Arial" w:hAnsi="Arial" w:cs="Arial"/>
          <w:strike/>
          <w:color w:val="000000"/>
        </w:rPr>
      </w:pPr>
    </w:p>
    <w:p w14:paraId="230CC031" w14:textId="77777777" w:rsidR="006B2047" w:rsidRPr="00E84B30" w:rsidRDefault="00D57CAB" w:rsidP="00E84B30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1C5427">
        <w:rPr>
          <w:rFonts w:ascii="Arial" w:hAnsi="Arial" w:cs="Arial"/>
          <w:b/>
          <w:color w:val="000000"/>
          <w:u w:val="single"/>
        </w:rPr>
        <w:t>CZĘŚĆ</w:t>
      </w:r>
      <w:r w:rsidR="006B2047" w:rsidRPr="001C5427">
        <w:rPr>
          <w:rFonts w:ascii="Arial" w:hAnsi="Arial" w:cs="Arial"/>
          <w:b/>
          <w:color w:val="000000"/>
          <w:u w:val="single"/>
        </w:rPr>
        <w:t xml:space="preserve"> G –KLAUZULE FAKULTATYWNE</w:t>
      </w:r>
    </w:p>
    <w:p w14:paraId="3B35ED25" w14:textId="77777777" w:rsidR="006B2047" w:rsidRDefault="006B2047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</w:rPr>
        <w:t>W ramach kryterium „Warunki ubezpieczenia”, oferty będą oceniane w zależności od akceptacji przez Wykonawcę poszczególnych klauzul fakultatywnych opisanych w części E. Klauzule fakultatywne Załącznika nr 1 do SWZ „Opis przedmiotu zamówienia”.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52"/>
        <w:gridCol w:w="2752"/>
      </w:tblGrid>
      <w:tr w:rsidR="00343364" w:rsidRPr="001C554C" w14:paraId="04651774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1ED77A03" w14:textId="77777777" w:rsidR="00343364" w:rsidRPr="001C554C" w:rsidRDefault="00343364" w:rsidP="001C55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Nr klauzuli</w:t>
            </w:r>
          </w:p>
        </w:tc>
        <w:tc>
          <w:tcPr>
            <w:tcW w:w="5552" w:type="dxa"/>
            <w:shd w:val="clear" w:color="auto" w:fill="auto"/>
            <w:hideMark/>
          </w:tcPr>
          <w:p w14:paraId="4B708933" w14:textId="77777777" w:rsidR="00343364" w:rsidRPr="001C554C" w:rsidRDefault="00343364" w:rsidP="001C554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C554C">
              <w:rPr>
                <w:rFonts w:ascii="Arial" w:hAnsi="Arial" w:cs="Arial"/>
                <w:b/>
                <w:bCs/>
              </w:rPr>
              <w:t>Warunki ubezpieczenia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374C47A3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C554C">
              <w:rPr>
                <w:rFonts w:ascii="Arial" w:hAnsi="Arial" w:cs="Arial"/>
                <w:b/>
                <w:bCs/>
              </w:rPr>
              <w:t>Zgoda/Brak zgody</w:t>
            </w:r>
          </w:p>
        </w:tc>
      </w:tr>
      <w:tr w:rsidR="00343364" w:rsidRPr="001C554C" w14:paraId="5876C53A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16B73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E.1.</w:t>
            </w:r>
          </w:p>
        </w:tc>
        <w:tc>
          <w:tcPr>
            <w:tcW w:w="5552" w:type="dxa"/>
            <w:shd w:val="clear" w:color="auto" w:fill="auto"/>
          </w:tcPr>
          <w:p w14:paraId="29C3D7FF" w14:textId="77777777" w:rsidR="0083738E" w:rsidRPr="00F311A7" w:rsidRDefault="0083738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" w:name="_Toc514111871"/>
            <w:bookmarkStart w:id="4" w:name="_Toc159246773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Klauzula zniesienia karencji dla </w:t>
            </w:r>
            <w:bookmarkEnd w:id="3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partnerów życiowych</w:t>
            </w:r>
            <w:bookmarkEnd w:id="4"/>
          </w:p>
          <w:p w14:paraId="59421479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571840B2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5AFC0505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936BB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E.2.</w:t>
            </w:r>
          </w:p>
        </w:tc>
        <w:tc>
          <w:tcPr>
            <w:tcW w:w="5552" w:type="dxa"/>
            <w:shd w:val="clear" w:color="auto" w:fill="auto"/>
          </w:tcPr>
          <w:p w14:paraId="48359D04" w14:textId="77777777" w:rsidR="0083738E" w:rsidRPr="00F311A7" w:rsidRDefault="0083738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5" w:name="_Toc159246774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karencji w ryzykach związanych ze zgonem</w:t>
            </w:r>
            <w:bookmarkEnd w:id="5"/>
          </w:p>
          <w:p w14:paraId="4BD590AC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5B1BF7BD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5CF63FA4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597838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E.3.</w:t>
            </w:r>
          </w:p>
        </w:tc>
        <w:tc>
          <w:tcPr>
            <w:tcW w:w="5552" w:type="dxa"/>
            <w:shd w:val="clear" w:color="auto" w:fill="auto"/>
          </w:tcPr>
          <w:p w14:paraId="3065C94C" w14:textId="77777777" w:rsidR="0083738E" w:rsidRPr="00F311A7" w:rsidRDefault="0083738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" w:name="_Toc159246775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karencji w ryzykach związanych ze zdrowiem ubezpieczonego</w:t>
            </w:r>
            <w:bookmarkEnd w:id="6"/>
          </w:p>
          <w:p w14:paraId="4BE830FD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25AC4596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70478E89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46099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E.4.</w:t>
            </w:r>
          </w:p>
        </w:tc>
        <w:tc>
          <w:tcPr>
            <w:tcW w:w="5552" w:type="dxa"/>
            <w:shd w:val="clear" w:color="auto" w:fill="auto"/>
          </w:tcPr>
          <w:p w14:paraId="532ACE9C" w14:textId="77777777" w:rsidR="0083738E" w:rsidRPr="00F311A7" w:rsidRDefault="0083738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7" w:name="_Toc159246776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skrócenia karencji w ryzyku operacji chirurgicznych ubezpieczonego</w:t>
            </w:r>
            <w:bookmarkEnd w:id="7"/>
          </w:p>
          <w:p w14:paraId="2C45086C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6F60D13A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6783291A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341057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E.5.</w:t>
            </w:r>
          </w:p>
        </w:tc>
        <w:tc>
          <w:tcPr>
            <w:tcW w:w="5552" w:type="dxa"/>
            <w:shd w:val="clear" w:color="auto" w:fill="auto"/>
          </w:tcPr>
          <w:p w14:paraId="5C6382BD" w14:textId="77777777" w:rsidR="0083738E" w:rsidRPr="00F311A7" w:rsidRDefault="0083738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8" w:name="_Toc159246777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całkowitego zniesienia możliwości stosowania zasady pre-existing dla wszystkich osób przystępujących do programu (zaakceptowanie niniejszej klauzuli oznacza automatyczna akceptacje klauzuli E.6, 7 oraz 8)</w:t>
            </w:r>
            <w:bookmarkEnd w:id="8"/>
          </w:p>
          <w:p w14:paraId="709B8225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18DCBE74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454F9970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CCB6CB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E.6.</w:t>
            </w:r>
          </w:p>
        </w:tc>
        <w:tc>
          <w:tcPr>
            <w:tcW w:w="5552" w:type="dxa"/>
            <w:shd w:val="clear" w:color="auto" w:fill="auto"/>
          </w:tcPr>
          <w:p w14:paraId="218D5640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9" w:name="_Toc159246778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całkowitego zniesienia możliwości stosowania zasady pre-existing dla wszystkich pracowników Zamawiających przystępujących do programu (zaakceptowanie niniejszej klauzuli oznacza automatyczną akceptację klauzuli E.7 i E.8)</w:t>
            </w:r>
            <w:bookmarkEnd w:id="9"/>
          </w:p>
          <w:p w14:paraId="46329A2F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1E51DB1D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2C8B2DC0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BE367B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E.7.</w:t>
            </w:r>
          </w:p>
        </w:tc>
        <w:tc>
          <w:tcPr>
            <w:tcW w:w="5552" w:type="dxa"/>
            <w:shd w:val="clear" w:color="auto" w:fill="auto"/>
          </w:tcPr>
          <w:p w14:paraId="040C0668" w14:textId="55EFA692" w:rsidR="00343364" w:rsidRPr="006B1CAE" w:rsidRDefault="0093370C" w:rsidP="006B1CAE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10" w:name="_Toc159246779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całkowitego zniesienia możliwości stosowania zasady pre-existing dla ryzyka operacji chirurgicznych ubezpieczonego</w:t>
            </w:r>
            <w:bookmarkEnd w:id="10"/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5C5E6666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404BF229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6D84B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lastRenderedPageBreak/>
              <w:t>E.8.</w:t>
            </w:r>
          </w:p>
        </w:tc>
        <w:tc>
          <w:tcPr>
            <w:tcW w:w="5552" w:type="dxa"/>
            <w:shd w:val="clear" w:color="auto" w:fill="auto"/>
          </w:tcPr>
          <w:p w14:paraId="6E84A244" w14:textId="77777777" w:rsidR="0093370C" w:rsidRPr="00A9285C" w:rsidRDefault="0093370C" w:rsidP="00A9285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151EFA1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11" w:name="_Toc159246780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całkowitego zniesienia możliwości stosowania zasady pre-existing dla ryzyka trwałej niezdolności do pracy ubezpieczonego</w:t>
            </w:r>
            <w:bookmarkEnd w:id="11"/>
          </w:p>
          <w:p w14:paraId="6F62E71A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048B4C6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38F351E8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95EDC1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E.9.</w:t>
            </w:r>
          </w:p>
        </w:tc>
        <w:tc>
          <w:tcPr>
            <w:tcW w:w="5552" w:type="dxa"/>
            <w:shd w:val="clear" w:color="auto" w:fill="auto"/>
          </w:tcPr>
          <w:p w14:paraId="5ECEDD4D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12" w:name="_Toc514111887"/>
            <w:bookmarkStart w:id="13" w:name="_Toc521999236"/>
            <w:bookmarkStart w:id="14" w:name="_Toc5346038"/>
            <w:bookmarkStart w:id="15" w:name="_Toc17221335"/>
            <w:bookmarkStart w:id="16" w:name="_Toc159246781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przeniesienia uprawnień do otrzymania świadczenia</w:t>
            </w:r>
            <w:bookmarkEnd w:id="12"/>
            <w:bookmarkEnd w:id="13"/>
            <w:bookmarkEnd w:id="14"/>
            <w:bookmarkEnd w:id="15"/>
            <w:bookmarkEnd w:id="16"/>
          </w:p>
          <w:p w14:paraId="410CCB28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22DAA4DC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111B1C54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9FDC8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E.10.</w:t>
            </w:r>
          </w:p>
        </w:tc>
        <w:tc>
          <w:tcPr>
            <w:tcW w:w="5552" w:type="dxa"/>
            <w:shd w:val="clear" w:color="auto" w:fill="auto"/>
          </w:tcPr>
          <w:p w14:paraId="53A9CCF4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17" w:name="_Toc159246782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zmiany definicji partnera życiowego</w:t>
            </w:r>
            <w:bookmarkEnd w:id="17"/>
          </w:p>
          <w:p w14:paraId="34288AAD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125CE71E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7EB0FE30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A7F5B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E.11.</w:t>
            </w:r>
          </w:p>
        </w:tc>
        <w:tc>
          <w:tcPr>
            <w:tcW w:w="5552" w:type="dxa"/>
            <w:shd w:val="clear" w:color="auto" w:fill="auto"/>
          </w:tcPr>
          <w:p w14:paraId="0B94B2C8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18" w:name="_Toc159246783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ubezpieczonego</w:t>
            </w:r>
            <w:bookmarkEnd w:id="18"/>
          </w:p>
          <w:p w14:paraId="629B6BA2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7F7D22E7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0D21E955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46475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E.12.</w:t>
            </w:r>
          </w:p>
        </w:tc>
        <w:tc>
          <w:tcPr>
            <w:tcW w:w="5552" w:type="dxa"/>
            <w:shd w:val="clear" w:color="auto" w:fill="auto"/>
          </w:tcPr>
          <w:p w14:paraId="145EC16F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19" w:name="_Toc159246784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choroby śmiertelnej</w:t>
            </w:r>
            <w:bookmarkEnd w:id="19"/>
          </w:p>
          <w:p w14:paraId="122F8C81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52DE7C9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49C28BD9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11727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E.13.</w:t>
            </w:r>
          </w:p>
        </w:tc>
        <w:tc>
          <w:tcPr>
            <w:tcW w:w="5552" w:type="dxa"/>
            <w:shd w:val="clear" w:color="auto" w:fill="auto"/>
          </w:tcPr>
          <w:p w14:paraId="69E212A0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0" w:name="_Toc159246785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ubezpieczonego w wyniku nieszczęśliwego wypadku</w:t>
            </w:r>
            <w:bookmarkEnd w:id="20"/>
          </w:p>
          <w:p w14:paraId="20F16DB4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690A433E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2717F585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BD401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E.14</w:t>
            </w:r>
          </w:p>
        </w:tc>
        <w:tc>
          <w:tcPr>
            <w:tcW w:w="5552" w:type="dxa"/>
            <w:shd w:val="clear" w:color="auto" w:fill="auto"/>
          </w:tcPr>
          <w:p w14:paraId="748111D6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1" w:name="_Toc159246786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ubezpieczonego w wyniku wypadku przy pracy</w:t>
            </w:r>
            <w:bookmarkEnd w:id="21"/>
          </w:p>
          <w:p w14:paraId="16963907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1C1685CE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22DC8848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2C64F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E.15.</w:t>
            </w:r>
          </w:p>
        </w:tc>
        <w:tc>
          <w:tcPr>
            <w:tcW w:w="5552" w:type="dxa"/>
            <w:shd w:val="clear" w:color="auto" w:fill="auto"/>
          </w:tcPr>
          <w:p w14:paraId="7FEE9A1D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2" w:name="_Toc159246787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ubezpieczonego w wyniku wypadku komunikacyjnego</w:t>
            </w:r>
            <w:bookmarkEnd w:id="22"/>
          </w:p>
          <w:p w14:paraId="7F9B4D6E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03F681C1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34A6325A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4EA5B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E.16.</w:t>
            </w:r>
          </w:p>
        </w:tc>
        <w:tc>
          <w:tcPr>
            <w:tcW w:w="5552" w:type="dxa"/>
            <w:shd w:val="clear" w:color="auto" w:fill="auto"/>
          </w:tcPr>
          <w:p w14:paraId="177F6161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3" w:name="_Toc159246788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ubezpieczonego w wyniku wypadku komunikacyjnego przy pracy</w:t>
            </w:r>
            <w:bookmarkEnd w:id="23"/>
          </w:p>
          <w:p w14:paraId="0CC7822F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5CDA100A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0AE8C2C2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67944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E.17.</w:t>
            </w:r>
          </w:p>
        </w:tc>
        <w:tc>
          <w:tcPr>
            <w:tcW w:w="5552" w:type="dxa"/>
            <w:shd w:val="clear" w:color="auto" w:fill="auto"/>
          </w:tcPr>
          <w:p w14:paraId="32C705FD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4" w:name="_Toc159246789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limitu wiekowego w ryzyku osierocenia dziecka</w:t>
            </w:r>
            <w:bookmarkEnd w:id="24"/>
          </w:p>
          <w:p w14:paraId="183D7E0C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0A19629C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2056F575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435EA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E.18.</w:t>
            </w:r>
          </w:p>
        </w:tc>
        <w:tc>
          <w:tcPr>
            <w:tcW w:w="5552" w:type="dxa"/>
            <w:shd w:val="clear" w:color="auto" w:fill="auto"/>
          </w:tcPr>
          <w:p w14:paraId="511516A4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</w:pPr>
            <w:bookmarkStart w:id="25" w:name="_Toc159246790"/>
            <w:r w:rsidRPr="00F311A7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  <w:t>Klauzula osierocenia dziecka przez obojga rodziców</w:t>
            </w:r>
            <w:bookmarkEnd w:id="25"/>
          </w:p>
          <w:p w14:paraId="31127A1B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2CE32032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6019672F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3546F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E.19.</w:t>
            </w:r>
          </w:p>
        </w:tc>
        <w:tc>
          <w:tcPr>
            <w:tcW w:w="5552" w:type="dxa"/>
            <w:shd w:val="clear" w:color="auto" w:fill="auto"/>
          </w:tcPr>
          <w:p w14:paraId="579AF260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6" w:name="_Toc159246791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Klauzula ograniczenia katalogu wyłączeń odpowiedzialności w ryzyku trwałego uszczerbku na zdrowiu ubezpieczonego </w:t>
            </w:r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lastRenderedPageBreak/>
              <w:t>w wyniku nieszczęśliwego wypadku</w:t>
            </w:r>
            <w:bookmarkEnd w:id="26"/>
          </w:p>
          <w:p w14:paraId="6E5134B9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3C6093F8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lastRenderedPageBreak/>
              <w:t>Zgoda/Brak zgody * </w:t>
            </w:r>
          </w:p>
        </w:tc>
      </w:tr>
      <w:tr w:rsidR="00343364" w:rsidRPr="001C554C" w14:paraId="38EA26B0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86AF6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E.20.</w:t>
            </w:r>
          </w:p>
        </w:tc>
        <w:tc>
          <w:tcPr>
            <w:tcW w:w="5552" w:type="dxa"/>
            <w:shd w:val="clear" w:color="auto" w:fill="auto"/>
          </w:tcPr>
          <w:p w14:paraId="774C46FD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7" w:name="_Toc159246792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zakresu ochrony o złamania niepowodujące trwałego uszczerbku na zdrowiu</w:t>
            </w:r>
            <w:bookmarkEnd w:id="27"/>
          </w:p>
          <w:p w14:paraId="444C6021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110B485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0C9B21DF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AF5A6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E.21.</w:t>
            </w:r>
          </w:p>
        </w:tc>
        <w:tc>
          <w:tcPr>
            <w:tcW w:w="5552" w:type="dxa"/>
            <w:shd w:val="clear" w:color="auto" w:fill="auto"/>
          </w:tcPr>
          <w:p w14:paraId="300E8E43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8" w:name="_Toc159246793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trwałego uszczerbku na zdrowiu w wyniku wypadku przy pracy</w:t>
            </w:r>
            <w:bookmarkEnd w:id="28"/>
          </w:p>
          <w:p w14:paraId="39747995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469096B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343364" w:rsidRPr="001C554C" w14:paraId="1EB4FDCC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F0CE1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E.22.</w:t>
            </w:r>
          </w:p>
        </w:tc>
        <w:tc>
          <w:tcPr>
            <w:tcW w:w="5552" w:type="dxa"/>
            <w:shd w:val="clear" w:color="auto" w:fill="auto"/>
          </w:tcPr>
          <w:p w14:paraId="5D4DD54D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29" w:name="_Toc159246794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ograniczenia wiekowego w definicji niezdolności do pracy</w:t>
            </w:r>
            <w:bookmarkEnd w:id="29"/>
          </w:p>
          <w:p w14:paraId="0DFCC258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34B85581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0B633802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93CF9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E.23.</w:t>
            </w:r>
          </w:p>
        </w:tc>
        <w:tc>
          <w:tcPr>
            <w:tcW w:w="5552" w:type="dxa"/>
            <w:shd w:val="clear" w:color="auto" w:fill="auto"/>
          </w:tcPr>
          <w:p w14:paraId="6624E955" w14:textId="77777777" w:rsidR="0093370C" w:rsidRPr="00F311A7" w:rsidRDefault="0093370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0" w:name="_Toc159246795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zmiany definicji trwałej niezdolności do pracy</w:t>
            </w:r>
            <w:bookmarkEnd w:id="30"/>
          </w:p>
          <w:p w14:paraId="311849A8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0BCE7B77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2704E917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686BE8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E.24.</w:t>
            </w:r>
          </w:p>
        </w:tc>
        <w:tc>
          <w:tcPr>
            <w:tcW w:w="5552" w:type="dxa"/>
            <w:shd w:val="clear" w:color="auto" w:fill="auto"/>
          </w:tcPr>
          <w:p w14:paraId="5900928C" w14:textId="77777777" w:rsidR="00B6381C" w:rsidRPr="00F311A7" w:rsidRDefault="00B6381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1" w:name="_Toc159246796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trwałej niezdolności do pracy ubezpieczonego</w:t>
            </w:r>
            <w:bookmarkEnd w:id="31"/>
          </w:p>
          <w:p w14:paraId="0602FB06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3B64D9D1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343364" w:rsidRPr="001C554C" w14:paraId="18005C31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6ED9BF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E.25.</w:t>
            </w:r>
          </w:p>
        </w:tc>
        <w:tc>
          <w:tcPr>
            <w:tcW w:w="5552" w:type="dxa"/>
            <w:shd w:val="clear" w:color="auto" w:fill="auto"/>
          </w:tcPr>
          <w:p w14:paraId="71A42550" w14:textId="77777777" w:rsidR="00B6381C" w:rsidRPr="00F311A7" w:rsidRDefault="00B6381C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2" w:name="_Toc159246797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ryzykach poważnego zachorowania ubezpieczonego oraz poważnego zachorowania współmałżonka ubezpieczonego</w:t>
            </w:r>
            <w:bookmarkEnd w:id="32"/>
          </w:p>
          <w:p w14:paraId="41385F5B" w14:textId="77777777" w:rsidR="00343364" w:rsidRPr="00A9285C" w:rsidRDefault="00343364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2AAF0931" w14:textId="77777777" w:rsidR="00343364" w:rsidRPr="001C554C" w:rsidRDefault="00343364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F94C7D" w:rsidRPr="001C554C" w14:paraId="363547C2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D90E6" w14:textId="77777777" w:rsidR="00F94C7D" w:rsidRPr="001C554C" w:rsidRDefault="00F94C7D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E.26.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2F0CC43D" w14:textId="77777777" w:rsidR="00B6381C" w:rsidRPr="00F311A7" w:rsidRDefault="00B6381C" w:rsidP="00A9285C">
            <w:pPr>
              <w:pStyle w:val="Nagwek2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3" w:name="_Toc159246798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katalogu poważnych zachorowań o 10 jednostek</w:t>
            </w:r>
            <w:bookmarkEnd w:id="33"/>
          </w:p>
          <w:p w14:paraId="17D1153B" w14:textId="77777777" w:rsidR="00F94C7D" w:rsidRPr="00A9285C" w:rsidRDefault="00F94C7D" w:rsidP="00A928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B282D55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Zgoda (proszę podać ich nazwy) / Brak zgody *</w:t>
            </w:r>
          </w:p>
          <w:p w14:paraId="5F5FF8DC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7FDAE7BC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….………………</w:t>
            </w:r>
          </w:p>
          <w:p w14:paraId="0BF91302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6D5AE301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52C38ECE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334A4EFA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44C49401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446EB345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65E02DCA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64498269" w14:textId="77777777" w:rsidR="004B26FB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731CE2CA" w14:textId="77777777" w:rsidR="00F94C7D" w:rsidRPr="001C554C" w:rsidRDefault="004B26FB" w:rsidP="00A9285C">
            <w:pPr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</w:tc>
      </w:tr>
      <w:tr w:rsidR="004B26FB" w:rsidRPr="001C554C" w14:paraId="4D6FFA94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0EB85E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E.27.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10C3AE4A" w14:textId="77777777" w:rsidR="004B26FB" w:rsidRPr="00A9285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bookmarkStart w:id="34" w:name="_Toc159246799"/>
            <w:r w:rsidRPr="00A9285C">
              <w:rPr>
                <w:rFonts w:ascii="Arial" w:hAnsi="Arial" w:cs="Arial"/>
                <w:color w:val="000000"/>
              </w:rPr>
              <w:t>Klauzula rozszerzenia katalogu poważnych zachorowań o 15 jednostek</w:t>
            </w:r>
            <w:bookmarkEnd w:id="34"/>
          </w:p>
        </w:tc>
        <w:tc>
          <w:tcPr>
            <w:tcW w:w="2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E0212F1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Zgoda (proszę podać ich nazwy) / Brak zgody *</w:t>
            </w:r>
          </w:p>
          <w:p w14:paraId="709D7B05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648555FE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….………………</w:t>
            </w:r>
          </w:p>
          <w:p w14:paraId="6A40CFC1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536F2130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695914DD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198247BE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3606F541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43FB7F0D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2245F7A8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713AAB04" w14:textId="77777777" w:rsidR="004B26FB" w:rsidRPr="001C554C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72BFA120" w14:textId="77777777" w:rsidR="004B26FB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3C953F63" w14:textId="77777777" w:rsidR="004B26FB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44AD8F0F" w14:textId="77777777" w:rsidR="004B26FB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lastRenderedPageBreak/>
              <w:t>…………………</w:t>
            </w:r>
          </w:p>
          <w:p w14:paraId="515600F9" w14:textId="77777777" w:rsidR="004B26FB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6B703815" w14:textId="77777777" w:rsidR="004B26FB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4B245F7C" w14:textId="77777777" w:rsidR="004B26FB" w:rsidRPr="004B26FB" w:rsidRDefault="004B26FB" w:rsidP="00A9285C">
            <w:pPr>
              <w:numPr>
                <w:ilvl w:val="0"/>
                <w:numId w:val="31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</w:tc>
      </w:tr>
      <w:tr w:rsidR="004B26FB" w:rsidRPr="001C554C" w14:paraId="6BED637E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ECD422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lastRenderedPageBreak/>
              <w:t>E.28.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27930A6C" w14:textId="77777777" w:rsidR="004B26FB" w:rsidRPr="00F311A7" w:rsidRDefault="004B26FB" w:rsidP="00A9285C">
            <w:pPr>
              <w:pStyle w:val="Nagwek2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5" w:name="_Toc159246800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katalogu poważnych zachorowań o jednostki wskazane przez Zamawiającego</w:t>
            </w:r>
            <w:bookmarkEnd w:id="35"/>
          </w:p>
          <w:p w14:paraId="4F03A48E" w14:textId="77777777" w:rsidR="004B26FB" w:rsidRPr="00A9285C" w:rsidRDefault="004B26FB" w:rsidP="00A928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59CCB4D3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Zgoda (proszę podać ich nazwy) / Brak zgody *</w:t>
            </w:r>
          </w:p>
          <w:p w14:paraId="1D41E94E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04A02956" w14:textId="77777777" w:rsidR="004B26FB" w:rsidRPr="001C554C" w:rsidRDefault="004B26FB" w:rsidP="00A9285C">
            <w:pPr>
              <w:numPr>
                <w:ilvl w:val="0"/>
                <w:numId w:val="32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….………………</w:t>
            </w:r>
          </w:p>
          <w:p w14:paraId="0F5E6D1C" w14:textId="77777777" w:rsidR="004B26FB" w:rsidRPr="001C554C" w:rsidRDefault="004B26FB" w:rsidP="00A9285C">
            <w:pPr>
              <w:numPr>
                <w:ilvl w:val="0"/>
                <w:numId w:val="32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348C8CBC" w14:textId="77777777" w:rsidR="004B26FB" w:rsidRPr="001C554C" w:rsidRDefault="004B26FB" w:rsidP="00A9285C">
            <w:pPr>
              <w:numPr>
                <w:ilvl w:val="0"/>
                <w:numId w:val="32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0EFFDFAB" w14:textId="77777777" w:rsidR="004B26FB" w:rsidRPr="001C554C" w:rsidRDefault="004B26FB" w:rsidP="00A9285C">
            <w:pPr>
              <w:numPr>
                <w:ilvl w:val="0"/>
                <w:numId w:val="32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09344EA8" w14:textId="77777777" w:rsidR="004B26FB" w:rsidRPr="001C554C" w:rsidRDefault="004B26FB" w:rsidP="00A9285C">
            <w:pPr>
              <w:numPr>
                <w:ilvl w:val="0"/>
                <w:numId w:val="32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36BA4AF7" w14:textId="77777777" w:rsidR="004B26FB" w:rsidRPr="001C554C" w:rsidRDefault="004B26FB" w:rsidP="00A9285C">
            <w:pPr>
              <w:numPr>
                <w:ilvl w:val="0"/>
                <w:numId w:val="32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23DAA798" w14:textId="77777777" w:rsidR="004B26FB" w:rsidRPr="001C554C" w:rsidRDefault="004B26FB" w:rsidP="00A9285C">
            <w:pPr>
              <w:numPr>
                <w:ilvl w:val="0"/>
                <w:numId w:val="32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165C3F19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26FB" w:rsidRPr="001C554C" w14:paraId="2367CB11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EC892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E.29.</w:t>
            </w:r>
          </w:p>
        </w:tc>
        <w:tc>
          <w:tcPr>
            <w:tcW w:w="5552" w:type="dxa"/>
            <w:shd w:val="clear" w:color="auto" w:fill="auto"/>
          </w:tcPr>
          <w:p w14:paraId="0B313CD1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6" w:name="_Toc159246801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odpowiedzialności o powtórne zajście poważnego zachorowania</w:t>
            </w:r>
            <w:bookmarkEnd w:id="36"/>
          </w:p>
          <w:p w14:paraId="7AF6E51B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6CC02C13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396FE4E8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E60FE2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E.30.</w:t>
            </w:r>
          </w:p>
        </w:tc>
        <w:tc>
          <w:tcPr>
            <w:tcW w:w="5552" w:type="dxa"/>
            <w:shd w:val="clear" w:color="auto" w:fill="auto"/>
          </w:tcPr>
          <w:p w14:paraId="17FC4099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7" w:name="_Toc159246802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odpowiedzialności terytorialnej w ryzyku operacji chirurgicznej ubezpieczonego</w:t>
            </w:r>
            <w:bookmarkEnd w:id="37"/>
          </w:p>
          <w:p w14:paraId="4346EBD9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12D2BB80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4B26FB" w:rsidRPr="001C554C" w14:paraId="65858990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D7618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E.31.</w:t>
            </w:r>
          </w:p>
        </w:tc>
        <w:tc>
          <w:tcPr>
            <w:tcW w:w="5552" w:type="dxa"/>
            <w:shd w:val="clear" w:color="auto" w:fill="auto"/>
          </w:tcPr>
          <w:p w14:paraId="5D983A14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8" w:name="_Toc159246803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operacji chirurgicznej ubezpieczonego</w:t>
            </w:r>
            <w:bookmarkEnd w:id="38"/>
          </w:p>
          <w:p w14:paraId="33F8F66B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711248F3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4B26FB" w:rsidRPr="001C554C" w14:paraId="14A7CB03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B39BF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E.32.</w:t>
            </w:r>
          </w:p>
        </w:tc>
        <w:tc>
          <w:tcPr>
            <w:tcW w:w="5552" w:type="dxa"/>
            <w:shd w:val="clear" w:color="auto" w:fill="auto"/>
          </w:tcPr>
          <w:p w14:paraId="16E32576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39" w:name="_Toc514111876"/>
            <w:bookmarkStart w:id="40" w:name="_Toc521999226"/>
            <w:bookmarkStart w:id="41" w:name="_Toc5346029"/>
            <w:bookmarkStart w:id="42" w:name="_Toc17221326"/>
            <w:bookmarkStart w:id="43" w:name="_Toc159246804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limitów operacji chirurgicznych</w:t>
            </w:r>
            <w:bookmarkEnd w:id="39"/>
            <w:bookmarkEnd w:id="40"/>
            <w:bookmarkEnd w:id="41"/>
            <w:bookmarkEnd w:id="42"/>
            <w:bookmarkEnd w:id="43"/>
          </w:p>
          <w:p w14:paraId="2320E7E0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06C4535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4B26FB" w:rsidRPr="001C554C" w14:paraId="77A0C0A0" w14:textId="77777777" w:rsidTr="00A9285C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23F3E2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E.33.</w:t>
            </w:r>
          </w:p>
        </w:tc>
        <w:tc>
          <w:tcPr>
            <w:tcW w:w="5552" w:type="dxa"/>
            <w:shd w:val="clear" w:color="auto" w:fill="auto"/>
          </w:tcPr>
          <w:p w14:paraId="724FC4A5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44" w:name="_Toc514111875"/>
            <w:bookmarkStart w:id="45" w:name="_Toc521999225"/>
            <w:bookmarkStart w:id="46" w:name="_Toc5346028"/>
            <w:bookmarkStart w:id="47" w:name="_Toc17221325"/>
            <w:bookmarkStart w:id="48" w:name="_Toc159246805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alternatywnego katalogu operacji chirurgicznych</w:t>
            </w:r>
            <w:bookmarkEnd w:id="44"/>
            <w:bookmarkEnd w:id="45"/>
            <w:bookmarkEnd w:id="46"/>
            <w:bookmarkEnd w:id="47"/>
            <w:bookmarkEnd w:id="48"/>
          </w:p>
          <w:p w14:paraId="7937D9D6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6EACD628" w14:textId="77777777" w:rsidR="004B26FB" w:rsidRPr="001C554C" w:rsidRDefault="003B3F9E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5885E7A6" w14:textId="77777777" w:rsidTr="00A9285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AC351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E.34.</w:t>
            </w:r>
          </w:p>
        </w:tc>
        <w:tc>
          <w:tcPr>
            <w:tcW w:w="5552" w:type="dxa"/>
            <w:shd w:val="clear" w:color="auto" w:fill="auto"/>
          </w:tcPr>
          <w:p w14:paraId="50F3EABE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49" w:name="_Toc159246806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otwartego katalogu operacji chirurgicznych</w:t>
            </w:r>
            <w:bookmarkEnd w:id="49"/>
          </w:p>
          <w:p w14:paraId="38815FA7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563F6155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</w:t>
            </w:r>
          </w:p>
        </w:tc>
      </w:tr>
      <w:tr w:rsidR="004B26FB" w:rsidRPr="001C554C" w14:paraId="720D9B75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414A91E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E.35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47A8A742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50" w:name="_Toc159246807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odpowiedzialności terytorialnej w ryzyku leczenia szpitalnego ubezpieczonego</w:t>
            </w:r>
            <w:bookmarkEnd w:id="50"/>
          </w:p>
          <w:p w14:paraId="2C257422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33E4F812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2F659525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F11DE4E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E.36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3B8A011F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51" w:name="_Toc159246808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leczenia szpitalnego ubezpieczonego</w:t>
            </w:r>
            <w:bookmarkEnd w:id="51"/>
          </w:p>
          <w:p w14:paraId="3859D13D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68BCD5DE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675A4FB0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67176AB4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E.37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0865796C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52" w:name="_Toc514111878"/>
            <w:bookmarkStart w:id="53" w:name="_Toc521999229"/>
            <w:bookmarkStart w:id="54" w:name="_Toc5346032"/>
            <w:bookmarkStart w:id="55" w:name="_Toc17221329"/>
            <w:bookmarkStart w:id="56" w:name="_Toc159246809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Klauzula </w:t>
            </w:r>
            <w:bookmarkEnd w:id="52"/>
            <w:bookmarkEnd w:id="53"/>
            <w:bookmarkEnd w:id="54"/>
            <w:bookmarkEnd w:id="55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utrzymania świadczeń z tytułu leczenia szpitalnego</w:t>
            </w:r>
            <w:bookmarkEnd w:id="56"/>
          </w:p>
          <w:p w14:paraId="37EFEBA4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A2FD064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7377B6E1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EAFF818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E.38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0FCD6C71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57" w:name="_Toc514111879"/>
            <w:bookmarkStart w:id="58" w:name="_Toc521999230"/>
            <w:bookmarkStart w:id="59" w:name="_Toc5346033"/>
            <w:bookmarkStart w:id="60" w:name="_Toc17221330"/>
            <w:bookmarkStart w:id="61" w:name="_Toc159246810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Klauzula </w:t>
            </w:r>
            <w:bookmarkEnd w:id="57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skrócenia wymaganego do wypłaty świadczenia pobytu na OIOM /OIT</w:t>
            </w:r>
            <w:bookmarkEnd w:id="58"/>
            <w:bookmarkEnd w:id="59"/>
            <w:bookmarkEnd w:id="60"/>
            <w:bookmarkEnd w:id="61"/>
          </w:p>
          <w:p w14:paraId="56C5D59C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EA0A21A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169BB493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52AFC442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E.39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3C08EED2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2" w:name="_Toc159246811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podniesienia limitów odpowiedzialności za pobyt w szpitalu</w:t>
            </w:r>
            <w:bookmarkEnd w:id="62"/>
          </w:p>
          <w:p w14:paraId="3DBEB5C5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58502B58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2A651CBC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6E6B2A90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E.40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204CDB3D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3" w:name="_Toc159246812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definicji OIT</w:t>
            </w:r>
            <w:bookmarkEnd w:id="63"/>
          </w:p>
          <w:p w14:paraId="3F836FA1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305E3D5E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383CF48D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40C2D1F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E.41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622BA30D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4" w:name="_Toc159246813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odpowiedzialności o pobytu w szpitalu w celu leczenia chorób psychicznych lub zaburzeń zachowania</w:t>
            </w:r>
            <w:bookmarkEnd w:id="64"/>
          </w:p>
          <w:p w14:paraId="3F1B0AAE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B7590B4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101213EB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157E90AE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E.42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33811351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5" w:name="_Toc159246814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małżonka ubezpieczonego w wyniku nieszczęśliwego wypadku</w:t>
            </w:r>
            <w:bookmarkEnd w:id="65"/>
          </w:p>
          <w:p w14:paraId="79CED56D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EDEAFFC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283A2449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092C8C8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E.43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3A2D7327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6" w:name="_Toc159246815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małżonka ubezpieczonego w wyniku wypadku komunikacyjnego</w:t>
            </w:r>
            <w:bookmarkEnd w:id="66"/>
          </w:p>
          <w:p w14:paraId="7CA7787B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3FC5F44E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4FFD4104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598ED717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E.44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57DE6DA3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7" w:name="_Toc159246816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dziecka ubezpieczonego w wyniku nieszczęśliwego wypadku oraz zgonu dziecka w wyniku wypadku komunikacyjnego.</w:t>
            </w:r>
            <w:bookmarkEnd w:id="67"/>
          </w:p>
          <w:p w14:paraId="0B20EFB8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9990FBB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75930D7B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41B40641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E.45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3260B040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68" w:name="_Toc514111884"/>
            <w:bookmarkStart w:id="69" w:name="_Toc521999233"/>
            <w:bookmarkStart w:id="70" w:name="_Toc5346035"/>
            <w:bookmarkStart w:id="71" w:name="_Toc17221332"/>
            <w:bookmarkStart w:id="72" w:name="_Toc159246817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ograniczeń wiekowych w definicji dziecka</w:t>
            </w:r>
            <w:bookmarkEnd w:id="68"/>
            <w:bookmarkEnd w:id="69"/>
            <w:bookmarkEnd w:id="70"/>
            <w:bookmarkEnd w:id="71"/>
            <w:bookmarkEnd w:id="72"/>
          </w:p>
          <w:p w14:paraId="42564969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34B29E6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7DF3480A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57918FB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E.46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31C011F4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73" w:name="_Toc159246818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ograniczeń wiekowych w przysposobieniu dziecka</w:t>
            </w:r>
            <w:bookmarkEnd w:id="73"/>
          </w:p>
          <w:p w14:paraId="307D7D08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59326902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7771D7BB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791FB16C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E.47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4FE67DEF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74" w:name="_Toc159246819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zniesienia ograniczeń w ryzyku zgonu noworodka</w:t>
            </w:r>
            <w:bookmarkEnd w:id="74"/>
          </w:p>
          <w:p w14:paraId="587A23D9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60BE167E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2C3F27BE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656E19B7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E.48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4BDD7A31" w14:textId="77777777" w:rsidR="004B26FB" w:rsidRPr="00F311A7" w:rsidRDefault="004B26FB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75" w:name="_Toc159246820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poważnego zachorowania dziecka ubezpieczonego</w:t>
            </w:r>
            <w:bookmarkEnd w:id="75"/>
          </w:p>
          <w:p w14:paraId="0AA5752F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88D3537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68A2DCFD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DE476AC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</w:t>
            </w:r>
            <w:r w:rsidR="003B3F9E">
              <w:rPr>
                <w:rFonts w:ascii="Arial" w:hAnsi="Arial" w:cs="Arial"/>
              </w:rPr>
              <w:t>9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10A96560" w14:textId="77777777" w:rsidR="004B26FB" w:rsidRPr="00F311A7" w:rsidRDefault="004B26FB" w:rsidP="00A9285C">
            <w:pPr>
              <w:pStyle w:val="Nagwek2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</w:pPr>
            <w:bookmarkStart w:id="76" w:name="_Toc159246821"/>
            <w:r w:rsidRPr="00F311A7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  <w:t>Klauzula rozszerzenia poważnych zachorowań dziecka o jednostki wskazane przez Zamawiającego</w:t>
            </w:r>
            <w:bookmarkEnd w:id="76"/>
          </w:p>
          <w:p w14:paraId="4DA2D2E4" w14:textId="77777777" w:rsidR="004B26FB" w:rsidRPr="00A9285C" w:rsidRDefault="004B26FB" w:rsidP="00A928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A814573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Zgoda (proszę podać ich nazwy) / Brak zgody *</w:t>
            </w:r>
          </w:p>
          <w:p w14:paraId="4C5237B3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092FAFAA" w14:textId="77777777" w:rsidR="004B26FB" w:rsidRPr="001C554C" w:rsidRDefault="004B26FB" w:rsidP="00A9285C">
            <w:pPr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….………………</w:t>
            </w:r>
          </w:p>
          <w:p w14:paraId="0572B3E0" w14:textId="77777777" w:rsidR="004B26FB" w:rsidRPr="001C554C" w:rsidRDefault="004B26FB" w:rsidP="00A9285C">
            <w:pPr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1C6B44CF" w14:textId="77777777" w:rsidR="004B26FB" w:rsidRPr="001C554C" w:rsidRDefault="004B26FB" w:rsidP="00A9285C">
            <w:pPr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5A3B8806" w14:textId="77777777" w:rsidR="004B26FB" w:rsidRPr="001C554C" w:rsidRDefault="004B26FB" w:rsidP="00A9285C">
            <w:pPr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38DE2B51" w14:textId="77777777" w:rsidR="004B26FB" w:rsidRPr="001C554C" w:rsidRDefault="004B26FB" w:rsidP="00A9285C">
            <w:pPr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lastRenderedPageBreak/>
              <w:t>…………………</w:t>
            </w:r>
          </w:p>
          <w:p w14:paraId="3E3093CC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26FB" w:rsidRPr="001C554C" w14:paraId="0058DDE6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4B04B49F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E.</w:t>
            </w:r>
            <w:r w:rsidR="003B3F9E">
              <w:rPr>
                <w:rFonts w:ascii="Arial" w:hAnsi="Arial" w:cs="Arial"/>
              </w:rPr>
              <w:t>50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0E920205" w14:textId="77777777" w:rsidR="004B26FB" w:rsidRPr="00F311A7" w:rsidRDefault="004B26FB" w:rsidP="00A9285C">
            <w:pPr>
              <w:pStyle w:val="Nagwek2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</w:pPr>
            <w:bookmarkStart w:id="77" w:name="_Toc159246822"/>
            <w:r w:rsidRPr="00F311A7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  <w:t>Klauzula dotycząca minimalnego katalogu procedur związanych z leczeniem specjalistycznym</w:t>
            </w:r>
            <w:bookmarkEnd w:id="77"/>
          </w:p>
          <w:p w14:paraId="12642D85" w14:textId="77777777" w:rsidR="004B26FB" w:rsidRPr="00A9285C" w:rsidRDefault="004B26FB" w:rsidP="00A9285C">
            <w:pPr>
              <w:spacing w:line="360" w:lineRule="auto"/>
              <w:rPr>
                <w:rFonts w:ascii="Arial" w:hAnsi="Arial" w:cs="Arial"/>
              </w:rPr>
            </w:pPr>
          </w:p>
          <w:p w14:paraId="28330788" w14:textId="77777777" w:rsidR="004B26FB" w:rsidRPr="00A9285C" w:rsidRDefault="004B26FB" w:rsidP="00A9285C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48B4B96F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Zgoda (proszę podać ich nazwy) / Brak zgody *</w:t>
            </w:r>
          </w:p>
          <w:p w14:paraId="583AA6AC" w14:textId="77777777" w:rsidR="004B26FB" w:rsidRPr="001C554C" w:rsidRDefault="004B26FB" w:rsidP="00A9285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5D18FC09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….………………</w:t>
            </w:r>
          </w:p>
          <w:p w14:paraId="2289C029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199DA509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4FD11054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226C39FD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2CF95FBA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75DA1A9D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4B3BF424" w14:textId="77777777" w:rsidR="004B26FB" w:rsidRPr="001C554C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5611F3B3" w14:textId="77777777" w:rsidR="004B26FB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C554C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  <w:p w14:paraId="09BF0614" w14:textId="77777777" w:rsidR="004B26FB" w:rsidRPr="004B26FB" w:rsidRDefault="004B26FB" w:rsidP="00A9285C">
            <w:pPr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B26FB">
              <w:rPr>
                <w:rFonts w:ascii="Arial" w:hAnsi="Arial" w:cs="Arial"/>
                <w:color w:val="000000"/>
                <w:lang w:eastAsia="en-US"/>
              </w:rPr>
              <w:t>…………………</w:t>
            </w:r>
          </w:p>
        </w:tc>
      </w:tr>
      <w:tr w:rsidR="004B26FB" w:rsidRPr="001C554C" w14:paraId="57BB7381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6C456F9B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3B3F9E">
              <w:rPr>
                <w:rFonts w:ascii="Arial" w:hAnsi="Arial" w:cs="Arial"/>
              </w:rPr>
              <w:t>51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3ED79036" w14:textId="77777777" w:rsidR="003B3F9E" w:rsidRPr="00F311A7" w:rsidRDefault="003B3F9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78" w:name="_Toc159246823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ograniczenia katalogu wyłączeń odpowiedzialności w ryzyku zgonu rodzica ubezpieczonego lub rodzica małżonka ubezpieczonego w wyniku nieszczęśliwego wypadku</w:t>
            </w:r>
            <w:bookmarkEnd w:id="78"/>
          </w:p>
          <w:p w14:paraId="6EC43611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85B0AD5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7DDB57DF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4D4B0BE1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3B3F9E">
              <w:rPr>
                <w:rFonts w:ascii="Arial" w:hAnsi="Arial" w:cs="Arial"/>
              </w:rPr>
              <w:t>52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5313A5C8" w14:textId="77777777" w:rsidR="003B3F9E" w:rsidRPr="00F311A7" w:rsidRDefault="003B3F9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79" w:name="_Toc514111885"/>
            <w:bookmarkStart w:id="80" w:name="_Toc521999234"/>
            <w:bookmarkStart w:id="81" w:name="_Toc5346036"/>
            <w:bookmarkStart w:id="82" w:name="_Toc17221333"/>
            <w:bookmarkStart w:id="83" w:name="_Toc159246824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indywidualnej kontynuacji ubezpieczenia na warunkach grupy</w:t>
            </w:r>
            <w:bookmarkEnd w:id="79"/>
            <w:bookmarkEnd w:id="80"/>
            <w:bookmarkEnd w:id="81"/>
            <w:bookmarkEnd w:id="82"/>
            <w:bookmarkEnd w:id="83"/>
          </w:p>
          <w:p w14:paraId="33CBCAD7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2C316423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54143AB1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C6F8F3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3B3F9E">
              <w:rPr>
                <w:rFonts w:ascii="Arial" w:hAnsi="Arial" w:cs="Arial"/>
              </w:rPr>
              <w:t>53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064974B2" w14:textId="77777777" w:rsidR="003B3F9E" w:rsidRPr="00F311A7" w:rsidRDefault="003B3F9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84" w:name="_Toc514111886"/>
            <w:bookmarkStart w:id="85" w:name="_Toc521999235"/>
            <w:bookmarkStart w:id="86" w:name="_Toc5346037"/>
            <w:bookmarkStart w:id="87" w:name="_Toc17221334"/>
            <w:bookmarkStart w:id="88" w:name="_Toc159246825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indywidualnej kontynuacji na warunkach grupy przez okres od 13 do 24 miesięcy (zaakceptowanie niniejszej klauzuli oznacza automatyczną akceptację klauzuli E.52)</w:t>
            </w:r>
            <w:bookmarkEnd w:id="84"/>
            <w:bookmarkEnd w:id="85"/>
            <w:bookmarkEnd w:id="86"/>
            <w:bookmarkEnd w:id="87"/>
            <w:bookmarkEnd w:id="88"/>
          </w:p>
          <w:p w14:paraId="4B0E9227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0909B292" w14:textId="77777777" w:rsidR="004B26FB" w:rsidRPr="001C554C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275B70FB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71C8639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E.5</w:t>
            </w:r>
            <w:r w:rsidR="003B3F9E">
              <w:rPr>
                <w:rFonts w:ascii="Arial" w:hAnsi="Arial" w:cs="Arial"/>
              </w:rPr>
              <w:t>4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0C55FE18" w14:textId="77777777" w:rsidR="003B3F9E" w:rsidRPr="00F311A7" w:rsidRDefault="003B3F9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89" w:name="_Toc159246826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dożywotniej gwarancji warunków indywidualnej kontynuacji</w:t>
            </w:r>
            <w:bookmarkEnd w:id="89"/>
          </w:p>
          <w:p w14:paraId="5A0199D6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A778CA6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29B6C96D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7A0A1B41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E.5</w:t>
            </w:r>
            <w:r w:rsidR="003B3F9E">
              <w:rPr>
                <w:rFonts w:ascii="Arial" w:hAnsi="Arial" w:cs="Arial"/>
              </w:rPr>
              <w:t>5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70C49727" w14:textId="77777777" w:rsidR="003B3F9E" w:rsidRPr="00F311A7" w:rsidRDefault="003B3F9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90" w:name="_Toc159246827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odpowiedzialności za sporty</w:t>
            </w:r>
            <w:bookmarkEnd w:id="90"/>
          </w:p>
          <w:p w14:paraId="40E7ADD3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13045ED5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5C5BD8EA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645A2F57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E.5</w:t>
            </w:r>
            <w:r w:rsidR="003B3F9E">
              <w:rPr>
                <w:rFonts w:ascii="Arial" w:hAnsi="Arial" w:cs="Arial"/>
              </w:rPr>
              <w:t>6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72D70727" w14:textId="77777777" w:rsidR="003B3F9E" w:rsidRPr="00F311A7" w:rsidRDefault="003B3F9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91" w:name="_Toc159246828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kosztów tłumaczenia dokumentacji medycznej</w:t>
            </w:r>
            <w:bookmarkEnd w:id="91"/>
          </w:p>
          <w:p w14:paraId="3E3A483F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5CF27413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  <w:tr w:rsidR="004B26FB" w:rsidRPr="001C554C" w14:paraId="36CEDF31" w14:textId="77777777" w:rsidTr="00A9285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4A9D64F2" w14:textId="77777777" w:rsidR="004B26FB" w:rsidRDefault="004B26FB" w:rsidP="00A928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E.5</w:t>
            </w:r>
            <w:r w:rsidR="003B3F9E">
              <w:rPr>
                <w:rFonts w:ascii="Arial" w:hAnsi="Arial" w:cs="Arial"/>
              </w:rPr>
              <w:t>7</w:t>
            </w:r>
            <w:r w:rsidR="00A9285C">
              <w:rPr>
                <w:rFonts w:ascii="Arial" w:hAnsi="Arial" w:cs="Arial"/>
              </w:rPr>
              <w:t>.</w:t>
            </w:r>
          </w:p>
        </w:tc>
        <w:tc>
          <w:tcPr>
            <w:tcW w:w="5552" w:type="dxa"/>
            <w:shd w:val="clear" w:color="auto" w:fill="auto"/>
          </w:tcPr>
          <w:p w14:paraId="13366CE3" w14:textId="77777777" w:rsidR="003B3F9E" w:rsidRPr="00F311A7" w:rsidRDefault="003B3F9E" w:rsidP="00A9285C">
            <w:pPr>
              <w:pStyle w:val="Nagwek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bookmarkStart w:id="92" w:name="_Toc159246829"/>
            <w:r w:rsidRPr="00F311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Klauzula rozszerzenia zakresu ochrony o usługi typu assistance</w:t>
            </w:r>
            <w:bookmarkEnd w:id="92"/>
          </w:p>
          <w:p w14:paraId="29FBF331" w14:textId="77777777" w:rsidR="004B26FB" w:rsidRPr="00A9285C" w:rsidRDefault="004B26FB" w:rsidP="00A928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41AD7784" w14:textId="77777777" w:rsidR="004B26FB" w:rsidRPr="001C554C" w:rsidRDefault="003B3F9E" w:rsidP="00A9285C">
            <w:pPr>
              <w:spacing w:line="360" w:lineRule="auto"/>
              <w:rPr>
                <w:rFonts w:ascii="Arial" w:hAnsi="Arial" w:cs="Arial"/>
              </w:rPr>
            </w:pPr>
            <w:r w:rsidRPr="001C554C">
              <w:rPr>
                <w:rFonts w:ascii="Arial" w:hAnsi="Arial" w:cs="Arial"/>
              </w:rPr>
              <w:t>Zgoda/Brak zgody * </w:t>
            </w:r>
          </w:p>
        </w:tc>
      </w:tr>
    </w:tbl>
    <w:p w14:paraId="39552548" w14:textId="77777777" w:rsidR="004B0EB9" w:rsidRDefault="004B0EB9" w:rsidP="00E84B30">
      <w:pPr>
        <w:spacing w:line="360" w:lineRule="auto"/>
        <w:jc w:val="both"/>
        <w:rPr>
          <w:rFonts w:ascii="Arial" w:hAnsi="Arial" w:cs="Arial"/>
        </w:rPr>
      </w:pPr>
    </w:p>
    <w:p w14:paraId="128403C4" w14:textId="77777777" w:rsidR="006B2047" w:rsidRPr="00E84B30" w:rsidRDefault="006B2047" w:rsidP="00E84B30">
      <w:pPr>
        <w:spacing w:line="360" w:lineRule="auto"/>
        <w:jc w:val="both"/>
        <w:rPr>
          <w:rFonts w:ascii="Arial" w:hAnsi="Arial" w:cs="Arial"/>
          <w:color w:val="000000"/>
        </w:rPr>
      </w:pPr>
      <w:r w:rsidRPr="00E84B30">
        <w:rPr>
          <w:rFonts w:ascii="Arial" w:hAnsi="Arial" w:cs="Arial"/>
          <w:color w:val="000000"/>
        </w:rPr>
        <w:t>*Niepotrzebne skreślić</w:t>
      </w:r>
    </w:p>
    <w:p w14:paraId="6D912A0D" w14:textId="77777777" w:rsidR="006B2047" w:rsidRPr="00E84B30" w:rsidRDefault="006B2047" w:rsidP="00E84B30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84B30">
        <w:rPr>
          <w:rFonts w:ascii="Arial" w:hAnsi="Arial" w:cs="Arial"/>
          <w:b/>
          <w:color w:val="000000"/>
        </w:rPr>
        <w:lastRenderedPageBreak/>
        <w:t>W przypadku braku zaznaczenia zgody lub braku zgody Wykonawcy na klauzule fakultatywną, przyjmuje się, że Wykonawca nie zgodził się na realizację zamówienia z uwzględnieniem klauzuli fakultatywnej.</w:t>
      </w:r>
    </w:p>
    <w:p w14:paraId="7507293C" w14:textId="77777777" w:rsidR="006B2047" w:rsidRPr="00E84B30" w:rsidRDefault="00635FC8" w:rsidP="00E84B30">
      <w:pPr>
        <w:spacing w:line="360" w:lineRule="auto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strike/>
          <w:color w:val="000000"/>
        </w:rPr>
        <w:t>---------------------------------------------------------------------------------------------------------------------------------------</w:t>
      </w:r>
    </w:p>
    <w:p w14:paraId="2EC5CE05" w14:textId="77777777" w:rsidR="00635FC8" w:rsidRPr="0063219F" w:rsidRDefault="00635FC8" w:rsidP="00635FC8">
      <w:pPr>
        <w:pStyle w:val="Tekstprzypisudolnego"/>
        <w:spacing w:line="360" w:lineRule="auto"/>
        <w:jc w:val="center"/>
        <w:rPr>
          <w:rFonts w:ascii="Arial" w:hAnsi="Arial" w:cs="Arial"/>
          <w:i/>
          <w:u w:val="single"/>
        </w:rPr>
      </w:pPr>
      <w:r w:rsidRPr="0063219F">
        <w:rPr>
          <w:rFonts w:ascii="Arial" w:hAnsi="Arial" w:cs="Arial"/>
          <w:i/>
          <w:u w:val="single"/>
        </w:rPr>
        <w:t xml:space="preserve">Oświadczenie wymagane od wykonawcy w zakresie wypełnienia obowiązków informacyjnych przewidzianych w art. 13 lub art. 14 RODO </w:t>
      </w:r>
    </w:p>
    <w:p w14:paraId="757D6CF4" w14:textId="77777777" w:rsidR="00635FC8" w:rsidRPr="0063219F" w:rsidRDefault="00635FC8" w:rsidP="00635FC8">
      <w:pPr>
        <w:pStyle w:val="Tekstprzypisudolnego"/>
        <w:spacing w:line="360" w:lineRule="auto"/>
        <w:rPr>
          <w:rFonts w:ascii="Arial" w:hAnsi="Arial" w:cs="Arial"/>
          <w:color w:val="000000"/>
        </w:rPr>
      </w:pPr>
    </w:p>
    <w:p w14:paraId="67C9D65B" w14:textId="77777777" w:rsidR="00635FC8" w:rsidRPr="0063219F" w:rsidRDefault="00255709" w:rsidP="00635FC8">
      <w:pPr>
        <w:pStyle w:val="Tekstkomentarza"/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 w:rsidRPr="00255709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8152D5">
        <w:rPr>
          <w:rFonts w:ascii="Arial" w:hAnsi="Arial" w:cs="Arial"/>
          <w:color w:val="000000"/>
          <w:vertAlign w:val="superscript"/>
        </w:rPr>
        <w:t>1)</w:t>
      </w:r>
      <w:r w:rsidRPr="00255709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5315BDE" w14:textId="77777777" w:rsidR="00635FC8" w:rsidRDefault="00635FC8" w:rsidP="00635FC8">
      <w:pPr>
        <w:pStyle w:val="Tekstkomentarza"/>
        <w:spacing w:line="360" w:lineRule="auto"/>
        <w:rPr>
          <w:rFonts w:ascii="Arial" w:hAnsi="Arial" w:cs="Arial"/>
          <w:sz w:val="14"/>
          <w:szCs w:val="14"/>
        </w:rPr>
      </w:pPr>
      <w:r w:rsidRPr="0063219F">
        <w:rPr>
          <w:rFonts w:ascii="Arial" w:hAnsi="Arial" w:cs="Arial"/>
          <w:sz w:val="14"/>
          <w:szCs w:val="14"/>
        </w:rPr>
        <w:t xml:space="preserve">* </w:t>
      </w:r>
      <w:r w:rsidRPr="0063219F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3219F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9E2254" w14:textId="77777777" w:rsidR="00635FC8" w:rsidRDefault="008152D5" w:rsidP="00B665D3">
      <w:pPr>
        <w:pStyle w:val="Tekstkomentarza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sz w:val="14"/>
          <w:szCs w:val="14"/>
          <w:vertAlign w:val="superscript"/>
        </w:rPr>
        <w:t>1)</w:t>
      </w:r>
      <w:r w:rsidR="00ED3C9F" w:rsidRPr="00ED3C9F">
        <w:t xml:space="preserve"> </w:t>
      </w:r>
      <w:r w:rsidR="00ED3C9F" w:rsidRPr="00B665D3">
        <w:rPr>
          <w:rFonts w:ascii="Arial" w:hAnsi="Arial" w:cs="Arial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A979959" w14:textId="77777777" w:rsidR="00DD53E9" w:rsidRDefault="00DD53E9" w:rsidP="00E84B30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  <w:sectPr w:rsidR="00DD53E9" w:rsidSect="0009125F">
          <w:pgSz w:w="11906" w:h="16838"/>
          <w:pgMar w:top="1418" w:right="1440" w:bottom="1418" w:left="1418" w:header="709" w:footer="522" w:gutter="0"/>
          <w:cols w:space="708"/>
          <w:docGrid w:linePitch="360"/>
        </w:sectPr>
      </w:pPr>
    </w:p>
    <w:p w14:paraId="24E2EB50" w14:textId="77777777" w:rsidR="004505D7" w:rsidRPr="00E84B30" w:rsidRDefault="004505D7" w:rsidP="00E84B30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E84B30">
        <w:rPr>
          <w:rFonts w:ascii="Arial" w:hAnsi="Arial" w:cs="Arial"/>
          <w:b/>
          <w:color w:val="000000"/>
          <w:u w:val="single"/>
        </w:rPr>
        <w:lastRenderedPageBreak/>
        <w:t xml:space="preserve">Podstawa zawarcia ubezpieczenia. </w:t>
      </w:r>
    </w:p>
    <w:p w14:paraId="306A18D5" w14:textId="77777777" w:rsidR="004505D7" w:rsidRDefault="004505D7" w:rsidP="00081059">
      <w:pPr>
        <w:spacing w:line="360" w:lineRule="auto"/>
        <w:jc w:val="both"/>
        <w:rPr>
          <w:rFonts w:ascii="Arial" w:hAnsi="Arial" w:cs="Arial"/>
          <w:color w:val="FF0000"/>
        </w:rPr>
      </w:pPr>
      <w:r w:rsidRPr="00E84B30">
        <w:rPr>
          <w:rFonts w:ascii="Arial" w:hAnsi="Arial" w:cs="Arial"/>
          <w:color w:val="000000"/>
        </w:rPr>
        <w:t>OWU mające zastosowanie w ubezpieczeniu (podać rodzaj warunków ubezpieczenia i datę uchwalenia/wejścia w życie) oraz wszystkie dodatkowe informacje dotyczące przedmiotu, sposobu, warunków i zasad ubezpieczenia, w szczególności: tabela norm oceny procentowej trwałego uszczerbku na zdrowiu</w:t>
      </w:r>
      <w:r w:rsidR="00ED0509" w:rsidRPr="00E84B30">
        <w:rPr>
          <w:rFonts w:ascii="Arial" w:hAnsi="Arial" w:cs="Arial"/>
          <w:color w:val="000000"/>
        </w:rPr>
        <w:t xml:space="preserve">, </w:t>
      </w:r>
      <w:r w:rsidRPr="00E84B30">
        <w:rPr>
          <w:rFonts w:ascii="Arial" w:hAnsi="Arial" w:cs="Arial"/>
          <w:color w:val="000000"/>
        </w:rPr>
        <w:t>definicje jednostek poważnych zachorowań niezbędne do prawidłowej realizacji umowy (w przypadku nie przedstawienia definicji jednostek poważnych zachorowań objętych programem, zastosowanie będzie miało zwyczajowe rozumienie danej choroby zgodnie z ak</w:t>
      </w:r>
      <w:r w:rsidR="00190326">
        <w:rPr>
          <w:rFonts w:ascii="Arial" w:hAnsi="Arial" w:cs="Arial"/>
          <w:color w:val="000000"/>
        </w:rPr>
        <w:t>tualnym stanem wiedzy medycznej</w:t>
      </w:r>
      <w:r w:rsidR="00025E60" w:rsidRPr="00E84B30">
        <w:rPr>
          <w:rFonts w:ascii="Arial" w:hAnsi="Arial" w:cs="Arial"/>
          <w:color w:val="000000"/>
        </w:rPr>
        <w:t>)</w:t>
      </w:r>
      <w:r w:rsidR="00081059">
        <w:rPr>
          <w:rFonts w:ascii="Arial" w:hAnsi="Arial" w:cs="Arial"/>
        </w:rPr>
        <w:t xml:space="preserve">, </w:t>
      </w:r>
      <w:r w:rsidR="00081059" w:rsidRPr="00081059">
        <w:rPr>
          <w:rFonts w:ascii="Arial" w:hAnsi="Arial" w:cs="Arial"/>
        </w:rPr>
        <w:t>definicje jednostek procedur leczenia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specjalistycznego niezbędne do prawidłowej realizacji umowy (w przypadku nie przedstawienia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definicji jednostek leczenia specjalistycznego objętych programem, zastosowanie będzie miało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zwyczajowe rozumienie danej procedury leczenia specjalistycznego zgodnie z aktualnym stanem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wiedzy medycznej).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8"/>
      </w:tblGrid>
      <w:tr w:rsidR="005D4F18" w:rsidRPr="005D4F18" w14:paraId="5AA4ECAB" w14:textId="77777777" w:rsidTr="005D4F18">
        <w:trPr>
          <w:tblCellSpacing w:w="15" w:type="dxa"/>
        </w:trPr>
        <w:tc>
          <w:tcPr>
            <w:tcW w:w="0" w:type="auto"/>
            <w:hideMark/>
          </w:tcPr>
          <w:p w14:paraId="714762C4" w14:textId="77777777" w:rsidR="005D4F18" w:rsidRPr="00DA1D10" w:rsidRDefault="005D4F18" w:rsidP="005D4F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A1D10">
              <w:rPr>
                <w:rFonts w:ascii="Arial" w:hAnsi="Arial" w:cs="Arial"/>
              </w:rPr>
              <w:t>Ponadto zastosowanie ma dokument zawierający informację o produkcie ubezpieczeniowym (ang. IPID) lub wyraźne wskazanie który z wzorców umownych oraz IPID, stosowanych w powszechnym obrocie przez wykonawcę i możliwych do identyfikacji przez zamawiającego mają zastosowanie do poszczególnych ubezpieczeń.</w:t>
            </w:r>
          </w:p>
        </w:tc>
      </w:tr>
    </w:tbl>
    <w:p w14:paraId="04183284" w14:textId="77777777" w:rsidR="00EE1338" w:rsidRPr="00E84B30" w:rsidRDefault="00EE1338" w:rsidP="00081059">
      <w:pPr>
        <w:spacing w:line="360" w:lineRule="auto"/>
        <w:jc w:val="both"/>
        <w:rPr>
          <w:rFonts w:ascii="Arial" w:hAnsi="Arial" w:cs="Arial"/>
        </w:rPr>
      </w:pPr>
    </w:p>
    <w:p w14:paraId="2F56B5FD" w14:textId="77777777" w:rsidR="00F33899" w:rsidRPr="00E84B30" w:rsidRDefault="00F33899" w:rsidP="00E84B30">
      <w:pPr>
        <w:tabs>
          <w:tab w:val="left" w:pos="3969"/>
        </w:tabs>
        <w:spacing w:line="360" w:lineRule="auto"/>
        <w:rPr>
          <w:rFonts w:ascii="Arial" w:hAnsi="Arial" w:cs="Arial"/>
          <w:color w:val="000000"/>
        </w:rPr>
      </w:pPr>
      <w:r w:rsidRPr="00E84B30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5D7" w:rsidRPr="00E84B30">
        <w:rPr>
          <w:rFonts w:ascii="Arial" w:hAnsi="Arial" w:cs="Arial"/>
          <w:color w:val="000000"/>
        </w:rPr>
        <w:tab/>
      </w:r>
      <w:r w:rsidR="004505D7" w:rsidRPr="00E84B30">
        <w:rPr>
          <w:rFonts w:ascii="Arial" w:hAnsi="Arial" w:cs="Arial"/>
          <w:color w:val="000000"/>
        </w:rPr>
        <w:tab/>
      </w:r>
    </w:p>
    <w:p w14:paraId="2C90820E" w14:textId="77777777" w:rsidR="004505D7" w:rsidRPr="00E84B30" w:rsidRDefault="004505D7" w:rsidP="00E84B30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E84B30">
        <w:rPr>
          <w:rFonts w:ascii="Arial" w:hAnsi="Arial" w:cs="Arial"/>
          <w:color w:val="000000"/>
          <w:u w:val="single"/>
        </w:rPr>
        <w:t xml:space="preserve">CZĘŚĆ </w:t>
      </w:r>
      <w:r w:rsidR="00ED0C5B" w:rsidRPr="00E84B30">
        <w:rPr>
          <w:rFonts w:ascii="Arial" w:hAnsi="Arial" w:cs="Arial"/>
          <w:color w:val="000000"/>
          <w:u w:val="single"/>
        </w:rPr>
        <w:t xml:space="preserve">G </w:t>
      </w:r>
      <w:r w:rsidRPr="00E84B30">
        <w:rPr>
          <w:rFonts w:ascii="Arial" w:hAnsi="Arial" w:cs="Arial"/>
          <w:color w:val="000000"/>
          <w:u w:val="single"/>
        </w:rPr>
        <w:t xml:space="preserve">– ZAŁĄCZNIKI DO FORMULARZA OFERTY </w:t>
      </w:r>
    </w:p>
    <w:p w14:paraId="3EDA1014" w14:textId="77777777" w:rsidR="004505D7" w:rsidRPr="00E84B30" w:rsidRDefault="004505D7" w:rsidP="00E84B30">
      <w:pPr>
        <w:spacing w:line="360" w:lineRule="auto"/>
        <w:jc w:val="both"/>
        <w:rPr>
          <w:rFonts w:ascii="Arial" w:hAnsi="Arial" w:cs="Arial"/>
          <w:color w:val="000000"/>
        </w:rPr>
      </w:pPr>
      <w:r w:rsidRPr="00E84B30">
        <w:rPr>
          <w:rFonts w:ascii="Arial" w:hAnsi="Arial" w:cs="Arial"/>
          <w:color w:val="000000"/>
        </w:rPr>
        <w:t>Załącznikami do niniejszego Formularza</w:t>
      </w:r>
      <w:r w:rsidR="007F0CF1" w:rsidRPr="00E84B30">
        <w:rPr>
          <w:rFonts w:ascii="Arial" w:hAnsi="Arial" w:cs="Arial"/>
          <w:color w:val="000000"/>
        </w:rPr>
        <w:t xml:space="preserve"> Oferty</w:t>
      </w:r>
      <w:r w:rsidRPr="00E84B30">
        <w:rPr>
          <w:rFonts w:ascii="Arial" w:hAnsi="Arial" w:cs="Arial"/>
          <w:color w:val="000000"/>
        </w:rPr>
        <w:t xml:space="preserve"> są: </w:t>
      </w:r>
    </w:p>
    <w:p w14:paraId="103A8C0E" w14:textId="676ADE00" w:rsidR="004505D7" w:rsidRPr="00E84B30" w:rsidRDefault="004505D7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  <w:b/>
        </w:rPr>
        <w:t xml:space="preserve">Załącznik nr </w:t>
      </w:r>
      <w:r w:rsidR="00AC6306">
        <w:rPr>
          <w:rFonts w:ascii="Arial" w:hAnsi="Arial" w:cs="Arial"/>
          <w:b/>
        </w:rPr>
        <w:t>1</w:t>
      </w:r>
      <w:r w:rsidR="007F0CF1" w:rsidRPr="00E84B30">
        <w:rPr>
          <w:rFonts w:ascii="Arial" w:hAnsi="Arial" w:cs="Arial"/>
        </w:rPr>
        <w:t xml:space="preserve"> </w:t>
      </w:r>
      <w:r w:rsidRPr="00E84B30">
        <w:rPr>
          <w:rFonts w:ascii="Arial" w:hAnsi="Arial" w:cs="Arial"/>
        </w:rPr>
        <w:t>– Oryginał lub poświadczona przez notariusza za zgodność z oryginałem kopia dokumentów, z których wynika umocowanie do występowania w imieniu i na rzecz Wykonawcy</w:t>
      </w:r>
      <w:r w:rsidR="008A7103" w:rsidRPr="00E84B30">
        <w:rPr>
          <w:rFonts w:ascii="Arial" w:hAnsi="Arial" w:cs="Arial"/>
        </w:rPr>
        <w:t>.</w:t>
      </w:r>
    </w:p>
    <w:p w14:paraId="311BA62A" w14:textId="14600FD0" w:rsidR="00025E60" w:rsidRPr="00E84B30" w:rsidRDefault="004505D7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  <w:b/>
        </w:rPr>
        <w:t xml:space="preserve">Załącznik nr </w:t>
      </w:r>
      <w:r w:rsidR="00AC6306">
        <w:rPr>
          <w:rFonts w:ascii="Arial" w:hAnsi="Arial" w:cs="Arial"/>
          <w:b/>
        </w:rPr>
        <w:t>2</w:t>
      </w:r>
      <w:r w:rsidR="007F0CF1" w:rsidRPr="00E84B30">
        <w:rPr>
          <w:rFonts w:ascii="Arial" w:hAnsi="Arial" w:cs="Arial"/>
        </w:rPr>
        <w:t xml:space="preserve"> </w:t>
      </w:r>
      <w:r w:rsidRPr="00E84B30">
        <w:rPr>
          <w:rFonts w:ascii="Arial" w:hAnsi="Arial" w:cs="Arial"/>
        </w:rPr>
        <w:t xml:space="preserve">– </w:t>
      </w:r>
      <w:r w:rsidR="00ED0509" w:rsidRPr="00E84B30">
        <w:rPr>
          <w:rFonts w:ascii="Arial" w:hAnsi="Arial" w:cs="Arial"/>
          <w:color w:val="000000"/>
        </w:rPr>
        <w:t>OWU mające zastosowanie w ubezpieczeniu (podać rodzaj warunków ubezpieczenia i datę uchwalenia/wejścia w życie) oraz wszystkie dodatkowe informacje dotyczące przedmiotu, sposobu, warunków i zasad ubezpieczenia, w szczególności: tabela norm oceny procentowej trwałego uszczerbku na zdrowiu</w:t>
      </w:r>
      <w:r w:rsidR="008526F6">
        <w:rPr>
          <w:rFonts w:ascii="Arial" w:hAnsi="Arial" w:cs="Arial"/>
          <w:color w:val="000000"/>
        </w:rPr>
        <w:t xml:space="preserve">, </w:t>
      </w:r>
      <w:r w:rsidR="00ED0509" w:rsidRPr="00E84B30">
        <w:rPr>
          <w:rFonts w:ascii="Arial" w:hAnsi="Arial" w:cs="Arial"/>
          <w:color w:val="000000"/>
        </w:rPr>
        <w:t xml:space="preserve">definicje jednostek poważnych zachorowań niezbędne do prawidłowej realizacji umowy (w przypadku nie przedstawienia definicji jednostek poważnych </w:t>
      </w:r>
      <w:r w:rsidR="00ED0509" w:rsidRPr="00E84B30">
        <w:rPr>
          <w:rFonts w:ascii="Arial" w:hAnsi="Arial" w:cs="Arial"/>
          <w:color w:val="000000"/>
        </w:rPr>
        <w:lastRenderedPageBreak/>
        <w:t>zachorowań objętych programem, zastosowanie będzie miało zwyczajowe rozumienie danej choroby zgodnie z aktualnym stanem wiedzy medycznej)</w:t>
      </w:r>
      <w:r w:rsidR="00081059">
        <w:rPr>
          <w:rFonts w:ascii="Arial" w:hAnsi="Arial" w:cs="Arial"/>
          <w:color w:val="000000"/>
        </w:rPr>
        <w:t xml:space="preserve">, </w:t>
      </w:r>
      <w:r w:rsidR="00081059" w:rsidRPr="00081059">
        <w:rPr>
          <w:rFonts w:ascii="Arial" w:hAnsi="Arial" w:cs="Arial"/>
        </w:rPr>
        <w:t>definicje jednostek procedur leczenia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specjalistycznego niezbędne do prawidłowej realizacji umowy (w przypadku nie przedstawienia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definicji jednostek leczenia specjalistycznego objętych programem, zastosowanie będzie miało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zwyczajowe rozumienie danej procedury leczenia specjalistycznego zgodnie z aktualnym stanem</w:t>
      </w:r>
      <w:r w:rsidR="00081059">
        <w:rPr>
          <w:rFonts w:ascii="Arial" w:hAnsi="Arial" w:cs="Arial"/>
        </w:rPr>
        <w:t xml:space="preserve"> </w:t>
      </w:r>
      <w:r w:rsidR="00081059" w:rsidRPr="00081059">
        <w:rPr>
          <w:rFonts w:ascii="Arial" w:hAnsi="Arial" w:cs="Arial"/>
        </w:rPr>
        <w:t>wiedzy medycznej).</w:t>
      </w:r>
      <w:r w:rsidR="005D4F18" w:rsidRPr="00DA1D10">
        <w:rPr>
          <w:rFonts w:ascii="Arial" w:hAnsi="Arial" w:cs="Arial"/>
        </w:rPr>
        <w:t>Ponadto zastosowanie ma dokument zawierający informację o produkcie ubezpieczeniowym (ang. IPID) lub wyraźne wskazanie który z wzorców umownych oraz IPID, stosowanych w powszechnym obrocie przez wykonawcę i możliwych do identyfikacji przez zamawiającego mają zastosowanie do poszczególnych ubezpieczeń.</w:t>
      </w:r>
    </w:p>
    <w:p w14:paraId="0CC27220" w14:textId="1829E039" w:rsidR="004505D7" w:rsidRPr="00E84B30" w:rsidRDefault="004505D7" w:rsidP="00E84B30">
      <w:pPr>
        <w:spacing w:line="360" w:lineRule="auto"/>
        <w:jc w:val="both"/>
        <w:rPr>
          <w:rFonts w:ascii="Arial" w:hAnsi="Arial" w:cs="Arial"/>
        </w:rPr>
      </w:pPr>
      <w:r w:rsidRPr="00E84B30">
        <w:rPr>
          <w:rFonts w:ascii="Arial" w:hAnsi="Arial" w:cs="Arial"/>
          <w:b/>
        </w:rPr>
        <w:t xml:space="preserve">Załącznik nr </w:t>
      </w:r>
      <w:r w:rsidR="00AC6306">
        <w:rPr>
          <w:rFonts w:ascii="Arial" w:hAnsi="Arial" w:cs="Arial"/>
          <w:b/>
        </w:rPr>
        <w:t>3</w:t>
      </w:r>
      <w:r w:rsidR="007F0CF1" w:rsidRPr="00E84B30">
        <w:rPr>
          <w:rFonts w:ascii="Arial" w:hAnsi="Arial" w:cs="Arial"/>
        </w:rPr>
        <w:t xml:space="preserve"> </w:t>
      </w:r>
      <w:r w:rsidRPr="00E84B30">
        <w:rPr>
          <w:rFonts w:ascii="Arial" w:hAnsi="Arial" w:cs="Arial"/>
        </w:rPr>
        <w:t>i dalsze –…………………………………………………………………………</w:t>
      </w:r>
    </w:p>
    <w:p w14:paraId="1AA0F970" w14:textId="77777777" w:rsidR="00910718" w:rsidRDefault="00910718" w:rsidP="00E84B30">
      <w:pPr>
        <w:pStyle w:val="Tekstkomentarza"/>
        <w:spacing w:line="360" w:lineRule="auto"/>
        <w:rPr>
          <w:rFonts w:ascii="Arial" w:hAnsi="Arial" w:cs="Arial"/>
        </w:rPr>
      </w:pPr>
    </w:p>
    <w:p w14:paraId="2C8DFFED" w14:textId="77777777" w:rsidR="00635FC8" w:rsidRPr="00E84B30" w:rsidRDefault="00635FC8" w:rsidP="00635FC8">
      <w:pPr>
        <w:tabs>
          <w:tab w:val="left" w:pos="3969"/>
        </w:tabs>
        <w:spacing w:line="360" w:lineRule="auto"/>
        <w:rPr>
          <w:rFonts w:ascii="Arial" w:hAnsi="Arial" w:cs="Arial"/>
          <w:color w:val="000000"/>
        </w:rPr>
      </w:pPr>
    </w:p>
    <w:p w14:paraId="5E9FF073" w14:textId="77777777" w:rsidR="00635FC8" w:rsidRPr="00E84B30" w:rsidRDefault="00635FC8" w:rsidP="00E42CD9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E84B30">
        <w:rPr>
          <w:rFonts w:ascii="Arial" w:hAnsi="Arial" w:cs="Arial"/>
          <w:color w:val="000000"/>
        </w:rPr>
        <w:tab/>
      </w:r>
    </w:p>
    <w:sectPr w:rsidR="00635FC8" w:rsidRPr="00E84B30" w:rsidSect="0009125F">
      <w:pgSz w:w="11906" w:h="16838"/>
      <w:pgMar w:top="1418" w:right="1440" w:bottom="1418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D780" w14:textId="77777777" w:rsidR="0009125F" w:rsidRDefault="0009125F">
      <w:r>
        <w:separator/>
      </w:r>
    </w:p>
  </w:endnote>
  <w:endnote w:type="continuationSeparator" w:id="0">
    <w:p w14:paraId="6CA9C947" w14:textId="77777777" w:rsidR="0009125F" w:rsidRDefault="000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FFEB" w14:textId="77777777" w:rsidR="000C7695" w:rsidRDefault="000C7695" w:rsidP="00F814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4E43E" w14:textId="77777777" w:rsidR="000C7695" w:rsidRDefault="000C7695" w:rsidP="00F814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0D30" w14:textId="77777777" w:rsidR="000C7695" w:rsidRPr="00BE3BEF" w:rsidRDefault="000C7695" w:rsidP="00F814A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BE3BEF">
      <w:rPr>
        <w:rStyle w:val="Numerstrony"/>
        <w:rFonts w:ascii="Arial" w:hAnsi="Arial" w:cs="Arial"/>
        <w:sz w:val="16"/>
        <w:szCs w:val="16"/>
      </w:rPr>
      <w:fldChar w:fldCharType="begin"/>
    </w:r>
    <w:r w:rsidRPr="00BE3BE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E3BEF">
      <w:rPr>
        <w:rStyle w:val="Numerstrony"/>
        <w:rFonts w:ascii="Arial" w:hAnsi="Arial" w:cs="Arial"/>
        <w:sz w:val="16"/>
        <w:szCs w:val="16"/>
      </w:rPr>
      <w:fldChar w:fldCharType="separate"/>
    </w:r>
    <w:r w:rsidR="00C43B55">
      <w:rPr>
        <w:rStyle w:val="Numerstrony"/>
        <w:rFonts w:ascii="Arial" w:hAnsi="Arial" w:cs="Arial"/>
        <w:noProof/>
        <w:sz w:val="16"/>
        <w:szCs w:val="16"/>
      </w:rPr>
      <w:t>4</w:t>
    </w:r>
    <w:r w:rsidRPr="00BE3BEF">
      <w:rPr>
        <w:rStyle w:val="Numerstrony"/>
        <w:rFonts w:ascii="Arial" w:hAnsi="Arial" w:cs="Arial"/>
        <w:sz w:val="16"/>
        <w:szCs w:val="16"/>
      </w:rPr>
      <w:fldChar w:fldCharType="end"/>
    </w:r>
  </w:p>
  <w:p w14:paraId="6EF5C2A0" w14:textId="77777777" w:rsidR="000C7695" w:rsidRPr="00AF08DC" w:rsidRDefault="000C7695" w:rsidP="00041BE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 w:rsidRPr="00AF08DC">
      <w:rPr>
        <w:rFonts w:ascii="Verdana" w:hAnsi="Verdana"/>
        <w:sz w:val="16"/>
        <w:szCs w:val="16"/>
      </w:rPr>
      <w:t>©EIB 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6AF9" w14:textId="77777777" w:rsidR="0009125F" w:rsidRDefault="0009125F">
      <w:r>
        <w:separator/>
      </w:r>
    </w:p>
  </w:footnote>
  <w:footnote w:type="continuationSeparator" w:id="0">
    <w:p w14:paraId="193197A0" w14:textId="77777777" w:rsidR="0009125F" w:rsidRDefault="0009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FA07" w14:textId="77777777" w:rsidR="00323897" w:rsidRDefault="00323897" w:rsidP="00323897">
    <w:pPr>
      <w:pStyle w:val="Nagwek"/>
      <w:jc w:val="center"/>
    </w:pPr>
    <w:r w:rsidRPr="00C45AF6">
      <w:rPr>
        <w:rFonts w:ascii="Arial" w:hAnsi="Arial" w:cs="Arial"/>
        <w:b/>
        <w:sz w:val="18"/>
        <w:szCs w:val="16"/>
      </w:rPr>
      <w:t>Grupowe ubezpieczenie na życie pracowników Urzędu Marszałkowskiego Województwa Mazowieckiego w Warszawie oraz członków ich rodzin na lata 2024-2026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F7E"/>
    <w:multiLevelType w:val="hybridMultilevel"/>
    <w:tmpl w:val="82CE8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 w:hint="default"/>
        <w:b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F7726"/>
    <w:multiLevelType w:val="hybridMultilevel"/>
    <w:tmpl w:val="3A9E5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358BD"/>
    <w:multiLevelType w:val="hybridMultilevel"/>
    <w:tmpl w:val="2BB42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425A2"/>
    <w:multiLevelType w:val="hybridMultilevel"/>
    <w:tmpl w:val="BC04938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1C4DA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2F68B7"/>
    <w:multiLevelType w:val="hybridMultilevel"/>
    <w:tmpl w:val="BFBAB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749B6"/>
    <w:multiLevelType w:val="hybridMultilevel"/>
    <w:tmpl w:val="215E9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5CED"/>
    <w:multiLevelType w:val="hybridMultilevel"/>
    <w:tmpl w:val="968879F6"/>
    <w:lvl w:ilvl="0" w:tplc="3930723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ourier New" w:hAnsi="Verdana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B6E7E"/>
    <w:multiLevelType w:val="hybridMultilevel"/>
    <w:tmpl w:val="626E9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E17F8"/>
    <w:multiLevelType w:val="hybridMultilevel"/>
    <w:tmpl w:val="626E9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B1AFA"/>
    <w:multiLevelType w:val="hybridMultilevel"/>
    <w:tmpl w:val="A28A0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5B33"/>
    <w:multiLevelType w:val="hybridMultilevel"/>
    <w:tmpl w:val="7D84B362"/>
    <w:lvl w:ilvl="0" w:tplc="96F498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73A27"/>
    <w:multiLevelType w:val="hybridMultilevel"/>
    <w:tmpl w:val="5F2C865A"/>
    <w:lvl w:ilvl="0" w:tplc="93EE9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D73DE"/>
    <w:multiLevelType w:val="hybridMultilevel"/>
    <w:tmpl w:val="626E9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D6B40"/>
    <w:multiLevelType w:val="multilevel"/>
    <w:tmpl w:val="DBAA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C480F"/>
    <w:multiLevelType w:val="hybridMultilevel"/>
    <w:tmpl w:val="3280B368"/>
    <w:lvl w:ilvl="0" w:tplc="64D23E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E539C"/>
    <w:multiLevelType w:val="hybridMultilevel"/>
    <w:tmpl w:val="AA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621E"/>
    <w:multiLevelType w:val="hybridMultilevel"/>
    <w:tmpl w:val="CBF2A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6294E"/>
    <w:multiLevelType w:val="hybridMultilevel"/>
    <w:tmpl w:val="CBBC6064"/>
    <w:lvl w:ilvl="0" w:tplc="96F498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C59FB"/>
    <w:multiLevelType w:val="hybridMultilevel"/>
    <w:tmpl w:val="BFBAB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D904B64"/>
    <w:multiLevelType w:val="hybridMultilevel"/>
    <w:tmpl w:val="6AB40854"/>
    <w:lvl w:ilvl="0" w:tplc="6BD65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D7072"/>
    <w:multiLevelType w:val="hybridMultilevel"/>
    <w:tmpl w:val="B1EE9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A437D"/>
    <w:multiLevelType w:val="hybridMultilevel"/>
    <w:tmpl w:val="BCB27354"/>
    <w:lvl w:ilvl="0" w:tplc="64D23E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153B5"/>
    <w:multiLevelType w:val="hybridMultilevel"/>
    <w:tmpl w:val="FE4C3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190C"/>
    <w:multiLevelType w:val="hybridMultilevel"/>
    <w:tmpl w:val="3ABA5FDA"/>
    <w:lvl w:ilvl="0" w:tplc="F17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93B96"/>
    <w:multiLevelType w:val="hybridMultilevel"/>
    <w:tmpl w:val="E7E26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03C95"/>
    <w:multiLevelType w:val="hybridMultilevel"/>
    <w:tmpl w:val="12A49C5E"/>
    <w:lvl w:ilvl="0" w:tplc="3930723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ourier New" w:hAnsi="Verdana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0140534"/>
    <w:multiLevelType w:val="hybridMultilevel"/>
    <w:tmpl w:val="8CECA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3367E"/>
    <w:multiLevelType w:val="hybridMultilevel"/>
    <w:tmpl w:val="626E9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158C7"/>
    <w:multiLevelType w:val="hybridMultilevel"/>
    <w:tmpl w:val="BFBAB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06E78"/>
    <w:multiLevelType w:val="hybridMultilevel"/>
    <w:tmpl w:val="3A9E5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A60BCD"/>
    <w:multiLevelType w:val="multilevel"/>
    <w:tmpl w:val="C8D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957009">
    <w:abstractNumId w:val="25"/>
  </w:num>
  <w:num w:numId="2" w16cid:durableId="1144814445">
    <w:abstractNumId w:val="18"/>
  </w:num>
  <w:num w:numId="3" w16cid:durableId="1456607024">
    <w:abstractNumId w:val="11"/>
  </w:num>
  <w:num w:numId="4" w16cid:durableId="1546067481">
    <w:abstractNumId w:val="3"/>
  </w:num>
  <w:num w:numId="5" w16cid:durableId="1755007797">
    <w:abstractNumId w:val="12"/>
  </w:num>
  <w:num w:numId="6" w16cid:durableId="1834567363">
    <w:abstractNumId w:val="27"/>
  </w:num>
  <w:num w:numId="7" w16cid:durableId="1731034371">
    <w:abstractNumId w:val="17"/>
  </w:num>
  <w:num w:numId="8" w16cid:durableId="617419028">
    <w:abstractNumId w:val="7"/>
  </w:num>
  <w:num w:numId="9" w16cid:durableId="1894196859">
    <w:abstractNumId w:val="4"/>
  </w:num>
  <w:num w:numId="10" w16cid:durableId="1809277076">
    <w:abstractNumId w:val="0"/>
  </w:num>
  <w:num w:numId="11" w16cid:durableId="1377463576">
    <w:abstractNumId w:val="26"/>
  </w:num>
  <w:num w:numId="12" w16cid:durableId="1939021130">
    <w:abstractNumId w:val="22"/>
  </w:num>
  <w:num w:numId="13" w16cid:durableId="1628046685">
    <w:abstractNumId w:val="10"/>
  </w:num>
  <w:num w:numId="14" w16cid:durableId="1684503976">
    <w:abstractNumId w:val="28"/>
  </w:num>
  <w:num w:numId="15" w16cid:durableId="1854301218">
    <w:abstractNumId w:val="16"/>
  </w:num>
  <w:num w:numId="16" w16cid:durableId="687414487">
    <w:abstractNumId w:val="20"/>
  </w:num>
  <w:num w:numId="17" w16cid:durableId="500387888">
    <w:abstractNumId w:val="21"/>
  </w:num>
  <w:num w:numId="18" w16cid:durableId="187304894">
    <w:abstractNumId w:val="14"/>
  </w:num>
  <w:num w:numId="19" w16cid:durableId="780533761">
    <w:abstractNumId w:val="32"/>
  </w:num>
  <w:num w:numId="20" w16cid:durableId="1330210709">
    <w:abstractNumId w:val="6"/>
  </w:num>
  <w:num w:numId="21" w16cid:durableId="14353087">
    <w:abstractNumId w:val="24"/>
  </w:num>
  <w:num w:numId="22" w16cid:durableId="71319708">
    <w:abstractNumId w:val="23"/>
  </w:num>
  <w:num w:numId="23" w16cid:durableId="1819229954">
    <w:abstractNumId w:val="15"/>
  </w:num>
  <w:num w:numId="24" w16cid:durableId="66077708">
    <w:abstractNumId w:val="5"/>
  </w:num>
  <w:num w:numId="25" w16cid:durableId="889196311">
    <w:abstractNumId w:val="19"/>
  </w:num>
  <w:num w:numId="26" w16cid:durableId="535311411">
    <w:abstractNumId w:val="30"/>
  </w:num>
  <w:num w:numId="27" w16cid:durableId="1004087674">
    <w:abstractNumId w:val="2"/>
  </w:num>
  <w:num w:numId="28" w16cid:durableId="9825606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2550514">
    <w:abstractNumId w:val="1"/>
  </w:num>
  <w:num w:numId="30" w16cid:durableId="293491916">
    <w:abstractNumId w:val="31"/>
  </w:num>
  <w:num w:numId="31" w16cid:durableId="1594314992">
    <w:abstractNumId w:val="9"/>
  </w:num>
  <w:num w:numId="32" w16cid:durableId="1540126406">
    <w:abstractNumId w:val="13"/>
  </w:num>
  <w:num w:numId="33" w16cid:durableId="1543710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0D2"/>
    <w:rsid w:val="00001D70"/>
    <w:rsid w:val="0000721F"/>
    <w:rsid w:val="000133D7"/>
    <w:rsid w:val="00015E70"/>
    <w:rsid w:val="000165FD"/>
    <w:rsid w:val="000173BD"/>
    <w:rsid w:val="00020CD9"/>
    <w:rsid w:val="000234DB"/>
    <w:rsid w:val="00023A03"/>
    <w:rsid w:val="00025E60"/>
    <w:rsid w:val="00032D04"/>
    <w:rsid w:val="00036AE2"/>
    <w:rsid w:val="00041BEF"/>
    <w:rsid w:val="00041D95"/>
    <w:rsid w:val="0004376B"/>
    <w:rsid w:val="00054C52"/>
    <w:rsid w:val="0006134C"/>
    <w:rsid w:val="00073F07"/>
    <w:rsid w:val="00076993"/>
    <w:rsid w:val="00081059"/>
    <w:rsid w:val="00084C8D"/>
    <w:rsid w:val="0009125F"/>
    <w:rsid w:val="00097F10"/>
    <w:rsid w:val="000A1D89"/>
    <w:rsid w:val="000A2EBF"/>
    <w:rsid w:val="000A4522"/>
    <w:rsid w:val="000A72B3"/>
    <w:rsid w:val="000C1990"/>
    <w:rsid w:val="000C242C"/>
    <w:rsid w:val="000C4A3E"/>
    <w:rsid w:val="000C7695"/>
    <w:rsid w:val="000D11DC"/>
    <w:rsid w:val="000D1F4E"/>
    <w:rsid w:val="000D6FDC"/>
    <w:rsid w:val="000D7AA6"/>
    <w:rsid w:val="000D7DF7"/>
    <w:rsid w:val="000E43E1"/>
    <w:rsid w:val="000E55AD"/>
    <w:rsid w:val="000F4E61"/>
    <w:rsid w:val="000F6C10"/>
    <w:rsid w:val="001018C7"/>
    <w:rsid w:val="00113150"/>
    <w:rsid w:val="0011679E"/>
    <w:rsid w:val="00121099"/>
    <w:rsid w:val="0012421B"/>
    <w:rsid w:val="0012666A"/>
    <w:rsid w:val="00141461"/>
    <w:rsid w:val="00141C89"/>
    <w:rsid w:val="00143411"/>
    <w:rsid w:val="00144CA9"/>
    <w:rsid w:val="00146A48"/>
    <w:rsid w:val="00150996"/>
    <w:rsid w:val="00155D92"/>
    <w:rsid w:val="00163892"/>
    <w:rsid w:val="00166FB1"/>
    <w:rsid w:val="00177215"/>
    <w:rsid w:val="00182A56"/>
    <w:rsid w:val="0018522F"/>
    <w:rsid w:val="001872A8"/>
    <w:rsid w:val="001875ED"/>
    <w:rsid w:val="001877C7"/>
    <w:rsid w:val="00190326"/>
    <w:rsid w:val="00197DA0"/>
    <w:rsid w:val="001A1215"/>
    <w:rsid w:val="001A13A8"/>
    <w:rsid w:val="001A48AC"/>
    <w:rsid w:val="001B0807"/>
    <w:rsid w:val="001B54EC"/>
    <w:rsid w:val="001B5860"/>
    <w:rsid w:val="001C2989"/>
    <w:rsid w:val="001C5427"/>
    <w:rsid w:val="001C554C"/>
    <w:rsid w:val="001D0290"/>
    <w:rsid w:val="001D4B5E"/>
    <w:rsid w:val="001D50B0"/>
    <w:rsid w:val="001D575C"/>
    <w:rsid w:val="001F3B08"/>
    <w:rsid w:val="001F5841"/>
    <w:rsid w:val="00204E43"/>
    <w:rsid w:val="0020566C"/>
    <w:rsid w:val="00213B5C"/>
    <w:rsid w:val="00214017"/>
    <w:rsid w:val="00214AD0"/>
    <w:rsid w:val="0022453F"/>
    <w:rsid w:val="00227249"/>
    <w:rsid w:val="002273BA"/>
    <w:rsid w:val="002326F3"/>
    <w:rsid w:val="00234885"/>
    <w:rsid w:val="00234B86"/>
    <w:rsid w:val="002453F6"/>
    <w:rsid w:val="00255709"/>
    <w:rsid w:val="00270630"/>
    <w:rsid w:val="00276DF9"/>
    <w:rsid w:val="002775BB"/>
    <w:rsid w:val="00277C08"/>
    <w:rsid w:val="002809DA"/>
    <w:rsid w:val="002872DC"/>
    <w:rsid w:val="00287D03"/>
    <w:rsid w:val="0029355A"/>
    <w:rsid w:val="002A4AC9"/>
    <w:rsid w:val="002A6848"/>
    <w:rsid w:val="002A7411"/>
    <w:rsid w:val="002B122E"/>
    <w:rsid w:val="002B16E3"/>
    <w:rsid w:val="002B52C3"/>
    <w:rsid w:val="002C0ED9"/>
    <w:rsid w:val="002C49DB"/>
    <w:rsid w:val="002E759E"/>
    <w:rsid w:val="003027CC"/>
    <w:rsid w:val="00311F8F"/>
    <w:rsid w:val="00313A7A"/>
    <w:rsid w:val="00316252"/>
    <w:rsid w:val="00316E0F"/>
    <w:rsid w:val="00320A15"/>
    <w:rsid w:val="00323897"/>
    <w:rsid w:val="00325E11"/>
    <w:rsid w:val="0033207B"/>
    <w:rsid w:val="003403DF"/>
    <w:rsid w:val="00343364"/>
    <w:rsid w:val="003439B1"/>
    <w:rsid w:val="00343D68"/>
    <w:rsid w:val="00364224"/>
    <w:rsid w:val="003654EC"/>
    <w:rsid w:val="00365DD4"/>
    <w:rsid w:val="00372166"/>
    <w:rsid w:val="00372735"/>
    <w:rsid w:val="00374A88"/>
    <w:rsid w:val="00375874"/>
    <w:rsid w:val="00377F55"/>
    <w:rsid w:val="00380D7E"/>
    <w:rsid w:val="003813BB"/>
    <w:rsid w:val="00383001"/>
    <w:rsid w:val="003838FF"/>
    <w:rsid w:val="0039178F"/>
    <w:rsid w:val="00393047"/>
    <w:rsid w:val="00394A2B"/>
    <w:rsid w:val="003A35DF"/>
    <w:rsid w:val="003A57DE"/>
    <w:rsid w:val="003A69F0"/>
    <w:rsid w:val="003B11CA"/>
    <w:rsid w:val="003B393F"/>
    <w:rsid w:val="003B3F9E"/>
    <w:rsid w:val="003C4B5E"/>
    <w:rsid w:val="003D3301"/>
    <w:rsid w:val="003D4F5B"/>
    <w:rsid w:val="003E4E0C"/>
    <w:rsid w:val="003E55EC"/>
    <w:rsid w:val="003E6945"/>
    <w:rsid w:val="003F1F99"/>
    <w:rsid w:val="003F3097"/>
    <w:rsid w:val="003F41F8"/>
    <w:rsid w:val="004001C6"/>
    <w:rsid w:val="0040044B"/>
    <w:rsid w:val="00403140"/>
    <w:rsid w:val="0040409A"/>
    <w:rsid w:val="00407800"/>
    <w:rsid w:val="00416F7A"/>
    <w:rsid w:val="00427A7D"/>
    <w:rsid w:val="00432037"/>
    <w:rsid w:val="00433601"/>
    <w:rsid w:val="004378F4"/>
    <w:rsid w:val="00443E5F"/>
    <w:rsid w:val="00446FA5"/>
    <w:rsid w:val="00447279"/>
    <w:rsid w:val="004505D7"/>
    <w:rsid w:val="004511C6"/>
    <w:rsid w:val="004550FA"/>
    <w:rsid w:val="00466A4E"/>
    <w:rsid w:val="00472F58"/>
    <w:rsid w:val="004741AD"/>
    <w:rsid w:val="00480E36"/>
    <w:rsid w:val="004818BC"/>
    <w:rsid w:val="00484F40"/>
    <w:rsid w:val="00486451"/>
    <w:rsid w:val="004A199A"/>
    <w:rsid w:val="004A4820"/>
    <w:rsid w:val="004B0EB9"/>
    <w:rsid w:val="004B2281"/>
    <w:rsid w:val="004B26FB"/>
    <w:rsid w:val="004B3FFC"/>
    <w:rsid w:val="004B596A"/>
    <w:rsid w:val="004C0227"/>
    <w:rsid w:val="004C2A12"/>
    <w:rsid w:val="004C6E08"/>
    <w:rsid w:val="004D4831"/>
    <w:rsid w:val="004D7F75"/>
    <w:rsid w:val="004E1C3A"/>
    <w:rsid w:val="004F1445"/>
    <w:rsid w:val="00502818"/>
    <w:rsid w:val="00506576"/>
    <w:rsid w:val="00511D52"/>
    <w:rsid w:val="00515E08"/>
    <w:rsid w:val="0052325E"/>
    <w:rsid w:val="005300A4"/>
    <w:rsid w:val="00542052"/>
    <w:rsid w:val="005532AC"/>
    <w:rsid w:val="0055732A"/>
    <w:rsid w:val="00574841"/>
    <w:rsid w:val="00574CEF"/>
    <w:rsid w:val="00574E82"/>
    <w:rsid w:val="005835AA"/>
    <w:rsid w:val="005940AA"/>
    <w:rsid w:val="0059575C"/>
    <w:rsid w:val="0059657F"/>
    <w:rsid w:val="005B43B3"/>
    <w:rsid w:val="005B5D18"/>
    <w:rsid w:val="005C1AA8"/>
    <w:rsid w:val="005C20DB"/>
    <w:rsid w:val="005D2786"/>
    <w:rsid w:val="005D4F18"/>
    <w:rsid w:val="005D5667"/>
    <w:rsid w:val="005E0B51"/>
    <w:rsid w:val="005F425C"/>
    <w:rsid w:val="005F4C74"/>
    <w:rsid w:val="005F4F91"/>
    <w:rsid w:val="006160C0"/>
    <w:rsid w:val="00622208"/>
    <w:rsid w:val="0063219F"/>
    <w:rsid w:val="00635FC8"/>
    <w:rsid w:val="0063625E"/>
    <w:rsid w:val="006469B3"/>
    <w:rsid w:val="00647084"/>
    <w:rsid w:val="006476DB"/>
    <w:rsid w:val="00657D0B"/>
    <w:rsid w:val="00661FBD"/>
    <w:rsid w:val="006664C4"/>
    <w:rsid w:val="006678E8"/>
    <w:rsid w:val="006702BA"/>
    <w:rsid w:val="00672DE7"/>
    <w:rsid w:val="006747AA"/>
    <w:rsid w:val="00692BEC"/>
    <w:rsid w:val="00695B6C"/>
    <w:rsid w:val="006A04E4"/>
    <w:rsid w:val="006A13A9"/>
    <w:rsid w:val="006A28ED"/>
    <w:rsid w:val="006A3547"/>
    <w:rsid w:val="006A3C67"/>
    <w:rsid w:val="006A7DB2"/>
    <w:rsid w:val="006B1CAE"/>
    <w:rsid w:val="006B2047"/>
    <w:rsid w:val="006B26A4"/>
    <w:rsid w:val="006B3BCD"/>
    <w:rsid w:val="006B5F5A"/>
    <w:rsid w:val="006C10A3"/>
    <w:rsid w:val="006C45F0"/>
    <w:rsid w:val="006D0480"/>
    <w:rsid w:val="006D3056"/>
    <w:rsid w:val="006E3619"/>
    <w:rsid w:val="006F4FE6"/>
    <w:rsid w:val="006F5399"/>
    <w:rsid w:val="006F7549"/>
    <w:rsid w:val="006F7CAB"/>
    <w:rsid w:val="006F7F53"/>
    <w:rsid w:val="007122E0"/>
    <w:rsid w:val="007176C4"/>
    <w:rsid w:val="00717F48"/>
    <w:rsid w:val="007251F0"/>
    <w:rsid w:val="00740A40"/>
    <w:rsid w:val="007425F7"/>
    <w:rsid w:val="00744ADE"/>
    <w:rsid w:val="00744CAB"/>
    <w:rsid w:val="007470D2"/>
    <w:rsid w:val="00761F77"/>
    <w:rsid w:val="007704BA"/>
    <w:rsid w:val="007813C2"/>
    <w:rsid w:val="0078249C"/>
    <w:rsid w:val="00783651"/>
    <w:rsid w:val="00787881"/>
    <w:rsid w:val="00787A3E"/>
    <w:rsid w:val="00792848"/>
    <w:rsid w:val="007A698F"/>
    <w:rsid w:val="007C4B81"/>
    <w:rsid w:val="007C6A57"/>
    <w:rsid w:val="007C6E44"/>
    <w:rsid w:val="007D2FD9"/>
    <w:rsid w:val="007D3824"/>
    <w:rsid w:val="007D62F6"/>
    <w:rsid w:val="007E0C1F"/>
    <w:rsid w:val="007E7BF7"/>
    <w:rsid w:val="007F0CF1"/>
    <w:rsid w:val="007F17BD"/>
    <w:rsid w:val="007F3769"/>
    <w:rsid w:val="007F3978"/>
    <w:rsid w:val="007F50D1"/>
    <w:rsid w:val="00806DC7"/>
    <w:rsid w:val="008152D5"/>
    <w:rsid w:val="0083602B"/>
    <w:rsid w:val="008370B9"/>
    <w:rsid w:val="0083738E"/>
    <w:rsid w:val="00837F27"/>
    <w:rsid w:val="00841E61"/>
    <w:rsid w:val="008457F9"/>
    <w:rsid w:val="008526F6"/>
    <w:rsid w:val="008576A0"/>
    <w:rsid w:val="008627E5"/>
    <w:rsid w:val="0086789A"/>
    <w:rsid w:val="008818EB"/>
    <w:rsid w:val="00891D15"/>
    <w:rsid w:val="00891E43"/>
    <w:rsid w:val="008929DF"/>
    <w:rsid w:val="008A1CAD"/>
    <w:rsid w:val="008A249D"/>
    <w:rsid w:val="008A7103"/>
    <w:rsid w:val="008B1CBB"/>
    <w:rsid w:val="008B45F3"/>
    <w:rsid w:val="008B5448"/>
    <w:rsid w:val="008B5607"/>
    <w:rsid w:val="008B58ED"/>
    <w:rsid w:val="008C146B"/>
    <w:rsid w:val="008C4238"/>
    <w:rsid w:val="008D136E"/>
    <w:rsid w:val="008D3200"/>
    <w:rsid w:val="008D66D7"/>
    <w:rsid w:val="008D7AFD"/>
    <w:rsid w:val="008E1A51"/>
    <w:rsid w:val="008E2AB5"/>
    <w:rsid w:val="008F1F50"/>
    <w:rsid w:val="008F4E9B"/>
    <w:rsid w:val="008F6193"/>
    <w:rsid w:val="00904A59"/>
    <w:rsid w:val="00904BFE"/>
    <w:rsid w:val="00910718"/>
    <w:rsid w:val="00912022"/>
    <w:rsid w:val="00914116"/>
    <w:rsid w:val="0093370C"/>
    <w:rsid w:val="00945342"/>
    <w:rsid w:val="00961D4F"/>
    <w:rsid w:val="00962074"/>
    <w:rsid w:val="00973FD6"/>
    <w:rsid w:val="00976BC3"/>
    <w:rsid w:val="009849BD"/>
    <w:rsid w:val="00985BB5"/>
    <w:rsid w:val="009904C2"/>
    <w:rsid w:val="00994666"/>
    <w:rsid w:val="009954D3"/>
    <w:rsid w:val="00996875"/>
    <w:rsid w:val="009A39B0"/>
    <w:rsid w:val="009A41FF"/>
    <w:rsid w:val="009A5E95"/>
    <w:rsid w:val="009B0766"/>
    <w:rsid w:val="009C40B2"/>
    <w:rsid w:val="009C56A7"/>
    <w:rsid w:val="009C6544"/>
    <w:rsid w:val="009C6763"/>
    <w:rsid w:val="009D259B"/>
    <w:rsid w:val="009D33F3"/>
    <w:rsid w:val="009D49BF"/>
    <w:rsid w:val="009D6D25"/>
    <w:rsid w:val="009D7990"/>
    <w:rsid w:val="009E06B9"/>
    <w:rsid w:val="009E145E"/>
    <w:rsid w:val="009E5089"/>
    <w:rsid w:val="009E6585"/>
    <w:rsid w:val="009F2CE5"/>
    <w:rsid w:val="009F7161"/>
    <w:rsid w:val="00A007A5"/>
    <w:rsid w:val="00A13886"/>
    <w:rsid w:val="00A176BE"/>
    <w:rsid w:val="00A32AF0"/>
    <w:rsid w:val="00A36128"/>
    <w:rsid w:val="00A36999"/>
    <w:rsid w:val="00A463D3"/>
    <w:rsid w:val="00A5100D"/>
    <w:rsid w:val="00A5617F"/>
    <w:rsid w:val="00A6398F"/>
    <w:rsid w:val="00A6498D"/>
    <w:rsid w:val="00A67213"/>
    <w:rsid w:val="00A763E3"/>
    <w:rsid w:val="00A77513"/>
    <w:rsid w:val="00A84CA9"/>
    <w:rsid w:val="00A9285C"/>
    <w:rsid w:val="00A97C96"/>
    <w:rsid w:val="00AA4E50"/>
    <w:rsid w:val="00AB59D9"/>
    <w:rsid w:val="00AB7EA6"/>
    <w:rsid w:val="00AC6306"/>
    <w:rsid w:val="00AD6E05"/>
    <w:rsid w:val="00AD7E3B"/>
    <w:rsid w:val="00AE1FA2"/>
    <w:rsid w:val="00AE421E"/>
    <w:rsid w:val="00AE56D3"/>
    <w:rsid w:val="00AF08DC"/>
    <w:rsid w:val="00B00CED"/>
    <w:rsid w:val="00B1391A"/>
    <w:rsid w:val="00B163B9"/>
    <w:rsid w:val="00B17CF6"/>
    <w:rsid w:val="00B25266"/>
    <w:rsid w:val="00B26A6A"/>
    <w:rsid w:val="00B3599F"/>
    <w:rsid w:val="00B41275"/>
    <w:rsid w:val="00B457B6"/>
    <w:rsid w:val="00B463F1"/>
    <w:rsid w:val="00B475FA"/>
    <w:rsid w:val="00B61C41"/>
    <w:rsid w:val="00B6381C"/>
    <w:rsid w:val="00B665D3"/>
    <w:rsid w:val="00B672CE"/>
    <w:rsid w:val="00B8360D"/>
    <w:rsid w:val="00B856EC"/>
    <w:rsid w:val="00B87549"/>
    <w:rsid w:val="00B908BE"/>
    <w:rsid w:val="00B90F58"/>
    <w:rsid w:val="00B9410D"/>
    <w:rsid w:val="00B969CC"/>
    <w:rsid w:val="00BC08FA"/>
    <w:rsid w:val="00BC2615"/>
    <w:rsid w:val="00BD50A9"/>
    <w:rsid w:val="00BD784F"/>
    <w:rsid w:val="00BE020D"/>
    <w:rsid w:val="00BE18B1"/>
    <w:rsid w:val="00BE3BEF"/>
    <w:rsid w:val="00BE7812"/>
    <w:rsid w:val="00BF0E38"/>
    <w:rsid w:val="00BF1092"/>
    <w:rsid w:val="00BF74AA"/>
    <w:rsid w:val="00C07292"/>
    <w:rsid w:val="00C179AA"/>
    <w:rsid w:val="00C27455"/>
    <w:rsid w:val="00C33877"/>
    <w:rsid w:val="00C363FB"/>
    <w:rsid w:val="00C3706D"/>
    <w:rsid w:val="00C37EC9"/>
    <w:rsid w:val="00C402B5"/>
    <w:rsid w:val="00C43B55"/>
    <w:rsid w:val="00C45AF6"/>
    <w:rsid w:val="00C5005F"/>
    <w:rsid w:val="00C51C72"/>
    <w:rsid w:val="00C54CFA"/>
    <w:rsid w:val="00C571D0"/>
    <w:rsid w:val="00C72200"/>
    <w:rsid w:val="00C72BA8"/>
    <w:rsid w:val="00C74027"/>
    <w:rsid w:val="00C77DFA"/>
    <w:rsid w:val="00C82D92"/>
    <w:rsid w:val="00C831F1"/>
    <w:rsid w:val="00C839CE"/>
    <w:rsid w:val="00C84D7A"/>
    <w:rsid w:val="00C95492"/>
    <w:rsid w:val="00C95BC8"/>
    <w:rsid w:val="00CA45A6"/>
    <w:rsid w:val="00CA671E"/>
    <w:rsid w:val="00CA6E00"/>
    <w:rsid w:val="00CB4764"/>
    <w:rsid w:val="00CB6E10"/>
    <w:rsid w:val="00CE2721"/>
    <w:rsid w:val="00CE7F6E"/>
    <w:rsid w:val="00CF2328"/>
    <w:rsid w:val="00CF6C60"/>
    <w:rsid w:val="00D03A01"/>
    <w:rsid w:val="00D03D63"/>
    <w:rsid w:val="00D07C74"/>
    <w:rsid w:val="00D130B0"/>
    <w:rsid w:val="00D1500E"/>
    <w:rsid w:val="00D15DC0"/>
    <w:rsid w:val="00D27369"/>
    <w:rsid w:val="00D32242"/>
    <w:rsid w:val="00D335F5"/>
    <w:rsid w:val="00D33AED"/>
    <w:rsid w:val="00D458ED"/>
    <w:rsid w:val="00D57CAB"/>
    <w:rsid w:val="00D60C87"/>
    <w:rsid w:val="00D67D75"/>
    <w:rsid w:val="00D71C1E"/>
    <w:rsid w:val="00D93099"/>
    <w:rsid w:val="00DA0182"/>
    <w:rsid w:val="00DA1D10"/>
    <w:rsid w:val="00DA2615"/>
    <w:rsid w:val="00DB6D88"/>
    <w:rsid w:val="00DC6FAE"/>
    <w:rsid w:val="00DC77D7"/>
    <w:rsid w:val="00DD3A52"/>
    <w:rsid w:val="00DD476F"/>
    <w:rsid w:val="00DD53E9"/>
    <w:rsid w:val="00DD6BED"/>
    <w:rsid w:val="00DE2491"/>
    <w:rsid w:val="00DE332D"/>
    <w:rsid w:val="00DE6C84"/>
    <w:rsid w:val="00DF3C3C"/>
    <w:rsid w:val="00DF4354"/>
    <w:rsid w:val="00E058DB"/>
    <w:rsid w:val="00E07DD5"/>
    <w:rsid w:val="00E1452A"/>
    <w:rsid w:val="00E242AE"/>
    <w:rsid w:val="00E307EA"/>
    <w:rsid w:val="00E320BA"/>
    <w:rsid w:val="00E33224"/>
    <w:rsid w:val="00E42CD9"/>
    <w:rsid w:val="00E42EC9"/>
    <w:rsid w:val="00E467C6"/>
    <w:rsid w:val="00E46BC9"/>
    <w:rsid w:val="00E53993"/>
    <w:rsid w:val="00E60867"/>
    <w:rsid w:val="00E61948"/>
    <w:rsid w:val="00E675C1"/>
    <w:rsid w:val="00E70401"/>
    <w:rsid w:val="00E80010"/>
    <w:rsid w:val="00E84B30"/>
    <w:rsid w:val="00E87654"/>
    <w:rsid w:val="00E877C7"/>
    <w:rsid w:val="00E90578"/>
    <w:rsid w:val="00E96A8B"/>
    <w:rsid w:val="00EA1953"/>
    <w:rsid w:val="00EA3267"/>
    <w:rsid w:val="00EA3521"/>
    <w:rsid w:val="00EA681A"/>
    <w:rsid w:val="00EC5719"/>
    <w:rsid w:val="00EC6D88"/>
    <w:rsid w:val="00ED030C"/>
    <w:rsid w:val="00ED04C7"/>
    <w:rsid w:val="00ED0509"/>
    <w:rsid w:val="00ED0C5B"/>
    <w:rsid w:val="00ED3C9F"/>
    <w:rsid w:val="00ED4C77"/>
    <w:rsid w:val="00EE1338"/>
    <w:rsid w:val="00EE4F23"/>
    <w:rsid w:val="00F077AF"/>
    <w:rsid w:val="00F10CCF"/>
    <w:rsid w:val="00F114F0"/>
    <w:rsid w:val="00F1153D"/>
    <w:rsid w:val="00F24998"/>
    <w:rsid w:val="00F2649D"/>
    <w:rsid w:val="00F3100B"/>
    <w:rsid w:val="00F311A7"/>
    <w:rsid w:val="00F31795"/>
    <w:rsid w:val="00F33899"/>
    <w:rsid w:val="00F36DF2"/>
    <w:rsid w:val="00F3754D"/>
    <w:rsid w:val="00F42E9B"/>
    <w:rsid w:val="00F47451"/>
    <w:rsid w:val="00F5315F"/>
    <w:rsid w:val="00F5494E"/>
    <w:rsid w:val="00F6116D"/>
    <w:rsid w:val="00F65D63"/>
    <w:rsid w:val="00F667A3"/>
    <w:rsid w:val="00F74454"/>
    <w:rsid w:val="00F76117"/>
    <w:rsid w:val="00F814AF"/>
    <w:rsid w:val="00F906B0"/>
    <w:rsid w:val="00F92037"/>
    <w:rsid w:val="00F94417"/>
    <w:rsid w:val="00F94650"/>
    <w:rsid w:val="00F94C7D"/>
    <w:rsid w:val="00F96E0C"/>
    <w:rsid w:val="00FA1C31"/>
    <w:rsid w:val="00FA4A51"/>
    <w:rsid w:val="00FA6F43"/>
    <w:rsid w:val="00FB32F9"/>
    <w:rsid w:val="00FB6A1A"/>
    <w:rsid w:val="00FC1A74"/>
    <w:rsid w:val="00FC2438"/>
    <w:rsid w:val="00FC74A6"/>
    <w:rsid w:val="00FC7CD4"/>
    <w:rsid w:val="00FD412D"/>
    <w:rsid w:val="00FD5CA6"/>
    <w:rsid w:val="00FE2F6E"/>
    <w:rsid w:val="00FE4490"/>
    <w:rsid w:val="00FE52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75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70D2"/>
  </w:style>
  <w:style w:type="paragraph" w:styleId="Nagwek1">
    <w:name w:val="heading 1"/>
    <w:basedOn w:val="Normalny"/>
    <w:next w:val="Normalny"/>
    <w:qFormat/>
    <w:rsid w:val="005F42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373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70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70D2"/>
  </w:style>
  <w:style w:type="paragraph" w:styleId="Nagwek">
    <w:name w:val="header"/>
    <w:basedOn w:val="Normalny"/>
    <w:link w:val="NagwekZnak"/>
    <w:rsid w:val="007470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470D2"/>
    <w:pPr>
      <w:spacing w:after="120"/>
    </w:pPr>
    <w:rPr>
      <w:sz w:val="24"/>
      <w:szCs w:val="24"/>
    </w:rPr>
  </w:style>
  <w:style w:type="paragraph" w:customStyle="1" w:styleId="O">
    <w:name w:val="O"/>
    <w:basedOn w:val="Normalny"/>
    <w:rsid w:val="007470D2"/>
    <w:pPr>
      <w:widowControl w:val="0"/>
      <w:jc w:val="both"/>
    </w:pPr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470D2"/>
  </w:style>
  <w:style w:type="paragraph" w:customStyle="1" w:styleId="WW-Tekstpodstawowy2">
    <w:name w:val="WW-Tekst podstawowy 2"/>
    <w:basedOn w:val="Normalny"/>
    <w:rsid w:val="007470D2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 w:val="24"/>
    </w:rPr>
  </w:style>
  <w:style w:type="table" w:styleId="Tabela-Siatka">
    <w:name w:val="Table Grid"/>
    <w:basedOn w:val="Standardowy"/>
    <w:rsid w:val="007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poziomELO">
    <w:name w:val="2_poziom_ELO"/>
    <w:basedOn w:val="Nagwek1"/>
    <w:rsid w:val="005F425C"/>
    <w:pPr>
      <w:numPr>
        <w:numId w:val="16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5F425C"/>
    <w:pPr>
      <w:numPr>
        <w:ilvl w:val="1"/>
        <w:numId w:val="16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styleId="Tekstdymka">
    <w:name w:val="Balloon Text"/>
    <w:basedOn w:val="Normalny"/>
    <w:semiHidden/>
    <w:rsid w:val="002A4A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D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3301"/>
  </w:style>
  <w:style w:type="paragraph" w:styleId="Tematkomentarza">
    <w:name w:val="annotation subject"/>
    <w:basedOn w:val="Tekstkomentarza"/>
    <w:next w:val="Tekstkomentarza"/>
    <w:semiHidden/>
    <w:rsid w:val="003D3301"/>
    <w:rPr>
      <w:b/>
      <w:bCs/>
    </w:rPr>
  </w:style>
  <w:style w:type="paragraph" w:customStyle="1" w:styleId="ZnakZnakZnakZnak">
    <w:name w:val="Znak Znak Znak Znak"/>
    <w:basedOn w:val="Normalny"/>
    <w:rsid w:val="004818BC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wykytekst2">
    <w:name w:val="Zwykły tekst2"/>
    <w:basedOn w:val="Normalny"/>
    <w:rsid w:val="001B0807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rsid w:val="004505D7"/>
  </w:style>
  <w:style w:type="paragraph" w:customStyle="1" w:styleId="spistrescipoziom1">
    <w:name w:val="spis_tresci_poziom_1"/>
    <w:basedOn w:val="Normalny"/>
    <w:qFormat/>
    <w:rsid w:val="002C49DB"/>
    <w:pPr>
      <w:numPr>
        <w:numId w:val="27"/>
      </w:numPr>
      <w:spacing w:after="120"/>
      <w:jc w:val="both"/>
    </w:pPr>
    <w:rPr>
      <w:rFonts w:ascii="Arial" w:hAnsi="Arial" w:cs="Arial"/>
      <w:b/>
    </w:rPr>
  </w:style>
  <w:style w:type="paragraph" w:customStyle="1" w:styleId="spistrescipoziom2">
    <w:name w:val="spis_tresci_poziom_2"/>
    <w:basedOn w:val="Normalny"/>
    <w:qFormat/>
    <w:rsid w:val="002C49DB"/>
    <w:pPr>
      <w:numPr>
        <w:ilvl w:val="1"/>
        <w:numId w:val="27"/>
      </w:numPr>
      <w:spacing w:after="120"/>
      <w:jc w:val="both"/>
    </w:pPr>
    <w:rPr>
      <w:rFonts w:ascii="Arial" w:hAnsi="Arial" w:cs="Arial"/>
      <w:b/>
    </w:rPr>
  </w:style>
  <w:style w:type="character" w:customStyle="1" w:styleId="left">
    <w:name w:val="left"/>
    <w:rsid w:val="00025E60"/>
  </w:style>
  <w:style w:type="character" w:customStyle="1" w:styleId="TekstkomentarzaZnak">
    <w:name w:val="Tekst komentarza Znak"/>
    <w:link w:val="Tekstkomentarza"/>
    <w:uiPriority w:val="99"/>
    <w:rsid w:val="009E06B9"/>
  </w:style>
  <w:style w:type="character" w:customStyle="1" w:styleId="TekstprzypisudolnegoZnak">
    <w:name w:val="Tekst przypisu dolnego Znak"/>
    <w:link w:val="Tekstprzypisudolnego"/>
    <w:uiPriority w:val="99"/>
    <w:rsid w:val="0063219F"/>
  </w:style>
  <w:style w:type="character" w:styleId="Odwoanieprzypisudolnego">
    <w:name w:val="footnote reference"/>
    <w:uiPriority w:val="99"/>
    <w:unhideWhenUsed/>
    <w:rsid w:val="0063219F"/>
    <w:rPr>
      <w:vertAlign w:val="superscript"/>
    </w:rPr>
  </w:style>
  <w:style w:type="character" w:customStyle="1" w:styleId="StopkaZnak">
    <w:name w:val="Stopka Znak"/>
    <w:link w:val="Stopka"/>
    <w:uiPriority w:val="99"/>
    <w:rsid w:val="00F42E9B"/>
  </w:style>
  <w:style w:type="character" w:customStyle="1" w:styleId="Nagwek2Znak">
    <w:name w:val="Nagłówek 2 Znak"/>
    <w:link w:val="Nagwek2"/>
    <w:rsid w:val="0083738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E1458-F944-4EE2-96A8-106C29AD3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E000A-EB2B-477C-A8A3-53170E2732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DFF9DE6-E535-4D29-9588-7691F0C06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2854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2024-03-28T14:20:00Z</dcterms:created>
  <dcterms:modified xsi:type="dcterms:W3CDTF">2024-04-25T09:49:00Z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