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660B" w14:textId="645EF426" w:rsidR="004722D2" w:rsidRPr="004722D2" w:rsidRDefault="004722D2" w:rsidP="0047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2D2">
        <w:rPr>
          <w:rFonts w:ascii="Times New Roman" w:hAnsi="Times New Roman" w:cs="Times New Roman"/>
          <w:b/>
          <w:bCs/>
          <w:sz w:val="24"/>
          <w:szCs w:val="24"/>
        </w:rPr>
        <w:t>Wymagania w zakresie Wykonawcy:</w:t>
      </w:r>
    </w:p>
    <w:p w14:paraId="516B8B70" w14:textId="64B7AC43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Wykonawca zobowiązuje si</w:t>
      </w:r>
      <w:r>
        <w:rPr>
          <w:rFonts w:ascii="Times New Roman" w:hAnsi="Times New Roman" w:cs="Times New Roman"/>
          <w:sz w:val="24"/>
          <w:szCs w:val="24"/>
        </w:rPr>
        <w:t>ę:</w:t>
      </w:r>
    </w:p>
    <w:p w14:paraId="62DAAB65" w14:textId="504235BB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1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Posiadania prawa wykonywania zawodu lekarza weterynarii na terytorium RP i</w:t>
      </w:r>
      <w:r w:rsidR="00153A5E">
        <w:rPr>
          <w:rFonts w:ascii="Times New Roman" w:hAnsi="Times New Roman" w:cs="Times New Roman"/>
          <w:sz w:val="24"/>
          <w:szCs w:val="24"/>
        </w:rPr>
        <w:t> </w:t>
      </w:r>
      <w:r w:rsidRPr="004722D2">
        <w:rPr>
          <w:rFonts w:ascii="Times New Roman" w:hAnsi="Times New Roman" w:cs="Times New Roman"/>
          <w:sz w:val="24"/>
          <w:szCs w:val="24"/>
        </w:rPr>
        <w:t>przedłożenia każdorazowo, na żądanie Zamawiającego, aktualnego zaświadczenia lub wypisu z ewidencji zakładów leczniczych dla zwierząt wydanego przez Okręgową Radę Lekarsko-Weterynaryjną.</w:t>
      </w:r>
    </w:p>
    <w:p w14:paraId="79EE2A4A" w14:textId="17142F80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2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Posiadania, co najmniej 3 letniej, udokumentowaną praktykę zawodową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9489A" w14:textId="7C6EF426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3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Wykonywania zawodu lekarza weterynarii zgodnie z powszechnie obowiązującymi przepisami prawnymi, standardami wiedzy i sztuki lekarskiej oraz obowiązującymi normami jakości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30F30" w14:textId="47994DEA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4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Przyjmowania psów służbowych Zamawiającego w zakładzie leczniczym poza kolejnością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A9D12" w14:textId="5F4EEA70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5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Uczestni</w:t>
      </w:r>
      <w:r w:rsidR="00153A5E">
        <w:rPr>
          <w:rFonts w:ascii="Times New Roman" w:hAnsi="Times New Roman" w:cs="Times New Roman"/>
          <w:sz w:val="24"/>
          <w:szCs w:val="24"/>
        </w:rPr>
        <w:t>cz</w:t>
      </w:r>
      <w:r w:rsidRPr="004722D2">
        <w:rPr>
          <w:rFonts w:ascii="Times New Roman" w:hAnsi="Times New Roman" w:cs="Times New Roman"/>
          <w:sz w:val="24"/>
          <w:szCs w:val="24"/>
        </w:rPr>
        <w:t>enie co najmniej 2 razy do roku w okresowych przeglądach psów służbowych na terenie Służby Ochrony Państwa, przy ul. Podchorążych 38 w Warszawi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75D8A64F" w14:textId="7184C21F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6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Stosowania leków w ramach ich przydatności handlowej określonej odrębnymi przepisami bądź normami jakościowymi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11EAF" w14:textId="0D180DA2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7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Zachowania gwarancji ciągłości wykonywanej usługi weterynaryjnej w przypadku awarii lub innych zdarzeń losowych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B2EE52" w14:textId="6ECFC8C1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8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Prowadzenia dokumentacji lekarsko-weterynary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722D2">
        <w:rPr>
          <w:rFonts w:ascii="Times New Roman" w:hAnsi="Times New Roman" w:cs="Times New Roman"/>
          <w:sz w:val="24"/>
          <w:szCs w:val="24"/>
        </w:rPr>
        <w:t>nej, zapewniając jej ochronę i poufność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6DBC51" w14:textId="34558A34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9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Udzielenia bieżą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722D2">
        <w:rPr>
          <w:rFonts w:ascii="Times New Roman" w:hAnsi="Times New Roman" w:cs="Times New Roman"/>
          <w:sz w:val="24"/>
          <w:szCs w:val="24"/>
        </w:rPr>
        <w:t>ych informacji o stanie zdrowia psa służbowego, metodach leczenia, dających się przewidzieć skutkach ich zastosowania lub zaniechania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E6B6F" w14:textId="50A3AA8E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10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Wystawienia faktury każdorazowo po wykonanej usłudze z 21 dniowym terminem płatności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C4C7B" w14:textId="31D2F63C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11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Dołączania faktury specyfikacji leków (wraz z opisem ich przeznaczenia) i innych materiałów nie objętych umową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3BDAB" w14:textId="053D1DD0" w:rsidR="004722D2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12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Odległość od siedziby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D2">
        <w:rPr>
          <w:rFonts w:ascii="Times New Roman" w:hAnsi="Times New Roman" w:cs="Times New Roman"/>
          <w:sz w:val="24"/>
          <w:szCs w:val="24"/>
        </w:rPr>
        <w:t>ul. Podchorążych 38, w Warszawie, do 10 km. Do weryfikacji podanych odległości (najkrótszej od punku Zero), Zamawiający posłuży się usługą lokalizatora internetowego dostępnego pod adresem, www.google.pl/maps. Weryfikacja dokonana przez Zamawiającego w wyżej wymieniony sposób będzie traktowana jako ostateczna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8D828" w14:textId="14AD6904" w:rsidR="0061586E" w:rsidRPr="004722D2" w:rsidRDefault="004722D2" w:rsidP="004722D2">
      <w:pPr>
        <w:jc w:val="both"/>
        <w:rPr>
          <w:rFonts w:ascii="Times New Roman" w:hAnsi="Times New Roman" w:cs="Times New Roman"/>
          <w:sz w:val="24"/>
          <w:szCs w:val="24"/>
        </w:rPr>
      </w:pPr>
      <w:r w:rsidRPr="004722D2">
        <w:rPr>
          <w:rFonts w:ascii="Times New Roman" w:hAnsi="Times New Roman" w:cs="Times New Roman"/>
          <w:sz w:val="24"/>
          <w:szCs w:val="24"/>
        </w:rPr>
        <w:t>13</w:t>
      </w:r>
      <w:r w:rsidR="009514D6">
        <w:rPr>
          <w:rFonts w:ascii="Times New Roman" w:hAnsi="Times New Roman" w:cs="Times New Roman"/>
          <w:sz w:val="24"/>
          <w:szCs w:val="24"/>
        </w:rPr>
        <w:t>.</w:t>
      </w:r>
      <w:r w:rsidRPr="004722D2">
        <w:rPr>
          <w:rFonts w:ascii="Times New Roman" w:hAnsi="Times New Roman" w:cs="Times New Roman"/>
          <w:sz w:val="24"/>
          <w:szCs w:val="24"/>
        </w:rPr>
        <w:tab/>
        <w:t>Lecznica czynna 24 całodobowo 7 dni w tygodniu , oferująca wszystkie w/ w zabiegi na miejscu.</w:t>
      </w:r>
    </w:p>
    <w:sectPr w:rsidR="0061586E" w:rsidRPr="0047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D2"/>
    <w:rsid w:val="00153A5E"/>
    <w:rsid w:val="004722D2"/>
    <w:rsid w:val="0061586E"/>
    <w:rsid w:val="009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48A8"/>
  <w15:chartTrackingRefBased/>
  <w15:docId w15:val="{D4FBD1A8-17B6-4B87-852F-08E9973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2021-02-11T11:57:00Z</dcterms:created>
  <dcterms:modified xsi:type="dcterms:W3CDTF">2021-02-11T12:03:00Z</dcterms:modified>
</cp:coreProperties>
</file>