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FF2266" w:rsidRPr="00CD1B48" w14:paraId="4B4855ED" w14:textId="77777777" w:rsidTr="00CD1B48">
        <w:tc>
          <w:tcPr>
            <w:tcW w:w="9072" w:type="dxa"/>
            <w:shd w:val="pct15" w:color="auto" w:fill="auto"/>
          </w:tcPr>
          <w:p w14:paraId="5E3C52FB" w14:textId="77777777" w:rsidR="00FF2266" w:rsidRPr="00CD1B48" w:rsidRDefault="001A46FA" w:rsidP="001A46F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627092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3301D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311550C5" w14:textId="77777777" w:rsidR="00FF2266" w:rsidRPr="00FF2266" w:rsidRDefault="00FF2266" w:rsidP="00FF22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9C87015" w14:textId="77777777" w:rsidR="00182192" w:rsidRDefault="00182192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Wykonawca:</w:t>
      </w:r>
    </w:p>
    <w:p w14:paraId="3980994A" w14:textId="77777777"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</w:t>
      </w:r>
      <w:r w:rsid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</w:t>
      </w:r>
      <w:r w:rsidR="00182192">
        <w:rPr>
          <w:rFonts w:eastAsia="Times New Roman" w:cstheme="minorHAnsi"/>
          <w:sz w:val="18"/>
          <w:szCs w:val="18"/>
          <w:lang w:eastAsia="pl-PL"/>
        </w:rPr>
        <w:t>……</w:t>
      </w:r>
    </w:p>
    <w:p w14:paraId="1585868D" w14:textId="77777777"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CD1B48">
        <w:rPr>
          <w:rFonts w:eastAsia="Times New Roman" w:cstheme="minorHAnsi"/>
          <w:i/>
          <w:sz w:val="18"/>
          <w:szCs w:val="18"/>
          <w:lang w:eastAsia="pl-PL"/>
        </w:rPr>
        <w:t>CEiDG</w:t>
      </w:r>
      <w:proofErr w:type="spellEnd"/>
      <w:r w:rsidRPr="00CD1B48">
        <w:rPr>
          <w:rFonts w:eastAsia="Times New Roman" w:cstheme="minorHAnsi"/>
          <w:i/>
          <w:sz w:val="18"/>
          <w:szCs w:val="18"/>
          <w:lang w:eastAsia="pl-PL"/>
        </w:rPr>
        <w:t>)</w:t>
      </w:r>
    </w:p>
    <w:p w14:paraId="3E877A75" w14:textId="77777777" w:rsidR="00FF2266" w:rsidRPr="00CD1B48" w:rsidRDefault="00FF2266" w:rsidP="00FF2266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CD1B48">
        <w:rPr>
          <w:rFonts w:eastAsia="Times New Roman" w:cstheme="minorHAnsi"/>
          <w:sz w:val="18"/>
          <w:szCs w:val="18"/>
          <w:u w:val="single"/>
          <w:lang w:eastAsia="pl-PL"/>
        </w:rPr>
        <w:t>reprezentowany przez:</w:t>
      </w:r>
    </w:p>
    <w:p w14:paraId="6E71ACEC" w14:textId="77777777"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14:paraId="1A03D272" w14:textId="77777777"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1FAD2ADF" w14:textId="77777777" w:rsidR="00FF2266" w:rsidRDefault="006057B1" w:rsidP="0033778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iCs/>
          <w:sz w:val="28"/>
          <w:szCs w:val="28"/>
          <w:lang w:eastAsia="pl-PL"/>
        </w:rPr>
        <w:t>SZCZEGÓŁOWY OPIS PRZEDMIOTU ZAMÓWIENIA</w:t>
      </w:r>
    </w:p>
    <w:p w14:paraId="51525D1D" w14:textId="77777777" w:rsidR="00606FA2" w:rsidRDefault="00606FA2" w:rsidP="0033778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8"/>
          <w:szCs w:val="28"/>
          <w:lang w:eastAsia="pl-PL"/>
        </w:rPr>
      </w:pPr>
    </w:p>
    <w:p w14:paraId="5FCB12E6" w14:textId="77777777" w:rsidR="00606FA2" w:rsidRPr="0033778C" w:rsidRDefault="00606FA2" w:rsidP="0033778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8"/>
          <w:szCs w:val="28"/>
          <w:lang w:eastAsia="pl-PL"/>
        </w:rPr>
      </w:pPr>
    </w:p>
    <w:p w14:paraId="0CA0FAF1" w14:textId="77777777" w:rsidR="006057B1" w:rsidRDefault="006057B1" w:rsidP="006C19A9">
      <w:pPr>
        <w:pStyle w:val="Akapitzlist"/>
        <w:numPr>
          <w:ilvl w:val="0"/>
          <w:numId w:val="1"/>
        </w:numPr>
        <w:jc w:val="both"/>
      </w:pPr>
      <w:r w:rsidRPr="00C4487F">
        <w:t xml:space="preserve">Na potrzeby postępowania o udzielenie zamówienia publicznego </w:t>
      </w:r>
      <w:r w:rsidRPr="006057B1">
        <w:rPr>
          <w:b/>
        </w:rPr>
        <w:t>pn.  </w:t>
      </w:r>
      <w:r w:rsidR="00606FA2">
        <w:rPr>
          <w:b/>
        </w:rPr>
        <w:t>Usługa zaprojektowania strony internetowej o nazwie „</w:t>
      </w:r>
      <w:proofErr w:type="spellStart"/>
      <w:r w:rsidR="00606FA2">
        <w:rPr>
          <w:b/>
        </w:rPr>
        <w:t>Matchmaking</w:t>
      </w:r>
      <w:proofErr w:type="spellEnd"/>
      <w:r w:rsidR="00606FA2">
        <w:rPr>
          <w:b/>
        </w:rPr>
        <w:t xml:space="preserve"> Platform” wraz z wdrożeniem, przeprowadzeniem testów, uruchomieniem</w:t>
      </w:r>
      <w:r w:rsidR="00220CE6">
        <w:rPr>
          <w:b/>
        </w:rPr>
        <w:t xml:space="preserve">, gwarancją i </w:t>
      </w:r>
      <w:proofErr w:type="spellStart"/>
      <w:r w:rsidR="00606FA2">
        <w:rPr>
          <w:b/>
        </w:rPr>
        <w:t>wsprarciem</w:t>
      </w:r>
      <w:proofErr w:type="spellEnd"/>
      <w:r w:rsidR="00606FA2">
        <w:rPr>
          <w:b/>
        </w:rPr>
        <w:t xml:space="preserve"> technicznym</w:t>
      </w:r>
      <w:r w:rsidRPr="006057B1">
        <w:rPr>
          <w:i/>
        </w:rPr>
        <w:t xml:space="preserve"> </w:t>
      </w:r>
      <w:r w:rsidRPr="00C4487F">
        <w:t xml:space="preserve">niniejszym </w:t>
      </w:r>
      <w:r w:rsidRPr="006057B1">
        <w:rPr>
          <w:u w:val="single"/>
        </w:rPr>
        <w:t xml:space="preserve">oświadczam, że </w:t>
      </w:r>
      <w:r>
        <w:rPr>
          <w:u w:val="single"/>
        </w:rPr>
        <w:t> </w:t>
      </w:r>
      <w:r w:rsidRPr="006057B1">
        <w:rPr>
          <w:u w:val="single"/>
        </w:rPr>
        <w:t>zobowiązuję się</w:t>
      </w:r>
      <w:r w:rsidRPr="00C4487F">
        <w:t xml:space="preserve"> do </w:t>
      </w:r>
      <w:r w:rsidR="00220CE6">
        <w:t xml:space="preserve">wykonania przedmiotu zamówienia </w:t>
      </w:r>
      <w:r w:rsidRPr="00C4487F">
        <w:t>zgodnie z wymaganiami stawianymi przez Zamawiającego</w:t>
      </w:r>
      <w:r>
        <w:t xml:space="preserve">, określonymi poniżej. </w:t>
      </w:r>
    </w:p>
    <w:p w14:paraId="16C7ACEB" w14:textId="77777777" w:rsidR="00FF2266" w:rsidRPr="00F24B49" w:rsidRDefault="006057B1" w:rsidP="00F24B49">
      <w:pPr>
        <w:pStyle w:val="Akapitzlist"/>
        <w:numPr>
          <w:ilvl w:val="0"/>
          <w:numId w:val="1"/>
        </w:numPr>
        <w:jc w:val="both"/>
      </w:pPr>
      <w:r w:rsidRPr="00220CE6">
        <w:t xml:space="preserve">Oferty, które nie będą zawierać pełnego zakresu </w:t>
      </w:r>
      <w:r w:rsidR="00220CE6">
        <w:t xml:space="preserve">przedmiotu zamówienia zostaną odrzucone. </w:t>
      </w:r>
    </w:p>
    <w:tbl>
      <w:tblPr>
        <w:tblStyle w:val="Tabela-Siatka"/>
        <w:tblW w:w="9057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57"/>
      </w:tblGrid>
      <w:tr w:rsidR="00AC512A" w:rsidRPr="00220CE6" w14:paraId="571DB852" w14:textId="77777777" w:rsidTr="00AC512A">
        <w:trPr>
          <w:trHeight w:val="525"/>
        </w:trPr>
        <w:tc>
          <w:tcPr>
            <w:tcW w:w="905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5418426" w14:textId="77777777" w:rsidR="00606FA2" w:rsidRPr="00220CE6" w:rsidRDefault="00606FA2" w:rsidP="00606F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20CE6">
              <w:rPr>
                <w:rFonts w:asciiTheme="minorHAnsi" w:hAnsiTheme="minorHAnsi" w:cstheme="minorHAnsi"/>
                <w:sz w:val="22"/>
                <w:szCs w:val="22"/>
              </w:rPr>
              <w:t>Matchmaking</w:t>
            </w:r>
            <w:proofErr w:type="spellEnd"/>
            <w:r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 to kojarzenie i dopasowywanie ogniw w łańcuchu dostaw, tak aby w jak najlepszy sposób spełnić ich wzajemne cele i oczekiwania. Platforma </w:t>
            </w:r>
            <w:proofErr w:type="spellStart"/>
            <w:r w:rsidRPr="00220CE6">
              <w:rPr>
                <w:rFonts w:asciiTheme="minorHAnsi" w:hAnsiTheme="minorHAnsi" w:cstheme="minorHAnsi"/>
                <w:sz w:val="22"/>
                <w:szCs w:val="22"/>
              </w:rPr>
              <w:t>matchmakingowa</w:t>
            </w:r>
            <w:proofErr w:type="spellEnd"/>
            <w:r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 (PM) w zakresie alternatywnych łańcuchów dostaw żywności ma na celu wspomagać uczestników tzw. rynków dopasowanych do obrotu żywnością w ramach krótkich łańcuchów dostaw. </w:t>
            </w:r>
          </w:p>
          <w:p w14:paraId="3D7751F0" w14:textId="77777777" w:rsidR="00606FA2" w:rsidRPr="00220CE6" w:rsidRDefault="00606FA2" w:rsidP="00606F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Uczestnikami takiego rodzaju rynków są rolnicy, farmerzy wytwarzający produkty rolne, pośrednicy wspierający aspekty logistyczne obrotu produktami i konsumenci je nabywający. W AFN ważna jest dla konsumenta m.in. jakość, świeżość produktów, lokalny charakter, ochrona środowiska, niski ślad węglowy, certyfikacja, wspieranie lokalnych producentów. </w:t>
            </w:r>
          </w:p>
          <w:p w14:paraId="258F3D81" w14:textId="77777777" w:rsidR="00606FA2" w:rsidRPr="00220CE6" w:rsidRDefault="00606FA2" w:rsidP="00606F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Dla dostawców (rolników) ważne jest dostarczanie produktów bezpośrednio do konsumentów, z pominięciem pośredników, w celu zwiększania swoich przychodów. Dla pośredników oferujących różnego typu usługi (transportowe, magazynowe, konfekcjonowania, dostarczania opakowań, czy kompleksowej organizacji łańcuchów dostaw) AFN to okazja do lokowania swojej oferty skierowanej do dostawców - rolników. </w:t>
            </w:r>
          </w:p>
          <w:p w14:paraId="03374520" w14:textId="77777777" w:rsidR="00606FA2" w:rsidRPr="00220CE6" w:rsidRDefault="00606FA2" w:rsidP="00606F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sz w:val="22"/>
                <w:szCs w:val="22"/>
              </w:rPr>
              <w:t>Na platformie swoje miejsce mogą znaleźć również instytucje wspierające rozwój AFN (np. ośrodki doradztwa rolniczego). W celu opracowania i uruchomienia PM należy stworzyć algorytm dopasowania potrzeb i oczekiwań uczestników AFN. Dopasowanie na linii: AFN - KONSUMENT; AFN-POŚREDNIK; AFN - INSTYTUCJA. Dopasowanie na linii: AFN (producent rolny) – Pośrednik (Operator logistyczny) oraz AFN – INSTYTUCJA. Konsument otrzymuje jedynie informacje o ofercie  od AFN, natomiast Pośrednik (operator logistyczny) dąży do budowania relacji biznesowych z producentem rolnym.</w:t>
            </w:r>
          </w:p>
          <w:p w14:paraId="7A638622" w14:textId="77777777" w:rsidR="00AC512A" w:rsidRPr="00220CE6" w:rsidRDefault="00AC512A" w:rsidP="00606F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512A" w:rsidRPr="00220CE6" w14:paraId="5BC83A50" w14:textId="77777777" w:rsidTr="00AC512A">
        <w:trPr>
          <w:trHeight w:val="525"/>
        </w:trPr>
        <w:tc>
          <w:tcPr>
            <w:tcW w:w="905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A34F6D6" w14:textId="77777777" w:rsidR="00AC512A" w:rsidRPr="00220CE6" w:rsidRDefault="00606FA2" w:rsidP="006C19A9">
            <w:pPr>
              <w:pStyle w:val="Akapitzlist"/>
              <w:numPr>
                <w:ilvl w:val="1"/>
                <w:numId w:val="14"/>
              </w:numPr>
              <w:tabs>
                <w:tab w:val="left" w:pos="4050"/>
              </w:tabs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b/>
                <w:sz w:val="22"/>
                <w:szCs w:val="22"/>
              </w:rPr>
              <w:t>Użytkownicy:</w:t>
            </w:r>
          </w:p>
          <w:p w14:paraId="4CEE2970" w14:textId="77777777" w:rsidR="00606FA2" w:rsidRPr="00220CE6" w:rsidRDefault="00606FA2" w:rsidP="006C19A9">
            <w:pPr>
              <w:pStyle w:val="Akapitzlist"/>
              <w:numPr>
                <w:ilvl w:val="0"/>
                <w:numId w:val="2"/>
              </w:numPr>
              <w:spacing w:line="252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20CE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Użytkownicy korzystający z platformy:   </w:t>
            </w:r>
          </w:p>
          <w:p w14:paraId="67B88248" w14:textId="77777777" w:rsidR="00606FA2" w:rsidRPr="00220CE6" w:rsidRDefault="00606FA2" w:rsidP="006C19A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b/>
                <w:sz w:val="22"/>
                <w:szCs w:val="22"/>
              </w:rPr>
              <w:t>AFN – rolnicy, producenci rolni, grupy operacyjne, spółdzielnie itp. oferując produkty rolne lokalnie</w:t>
            </w:r>
            <w:r w:rsidR="00220CE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2C6AE0C5" w14:textId="77777777" w:rsidR="00606FA2" w:rsidRPr="00220CE6" w:rsidRDefault="00606FA2" w:rsidP="006C19A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sz w:val="22"/>
                <w:szCs w:val="22"/>
              </w:rPr>
              <w:t>Informacje na profilu indywidualnym:</w:t>
            </w:r>
          </w:p>
          <w:p w14:paraId="1B3DAC87" w14:textId="77777777" w:rsidR="00C4477B" w:rsidRPr="00220CE6" w:rsidRDefault="00220CE6" w:rsidP="006C19A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azwa AFN (dostawcy żywności)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8106B0C" w14:textId="77777777" w:rsidR="00C4477B" w:rsidRPr="00220CE6" w:rsidRDefault="00220CE6" w:rsidP="006C19A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ontakt (strona internetowa, poczta, adres, tel.)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E76116" w14:textId="77777777" w:rsidR="00C4477B" w:rsidRPr="00220CE6" w:rsidRDefault="00220CE6" w:rsidP="006C19A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bjęty region (NUTS 2) i miejsca (w przypadku kilku realizacji) –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mapy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Google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F844588" w14:textId="77777777" w:rsidR="00C4477B" w:rsidRPr="00220CE6" w:rsidRDefault="00220CE6" w:rsidP="006C19A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rzesyłanie zdjęć logo i obrazów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06C699F" w14:textId="77777777" w:rsidR="00C4477B" w:rsidRPr="00220CE6" w:rsidRDefault="00C4477B" w:rsidP="006C19A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sz w:val="22"/>
                <w:szCs w:val="22"/>
              </w:rPr>
              <w:t>Opis profilu:</w:t>
            </w:r>
          </w:p>
          <w:p w14:paraId="2A1CABF0" w14:textId="77777777" w:rsidR="00C4477B" w:rsidRPr="00220CE6" w:rsidRDefault="00220CE6" w:rsidP="006C19A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graniczona liczba znaków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8FCF25A" w14:textId="77777777" w:rsidR="00C4477B" w:rsidRPr="00220CE6" w:rsidRDefault="00220CE6" w:rsidP="006C19A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worzenie informacji profilowych z odpowiednimi szczegółami m.in.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informacje o produktach, warunkach dostawy, rodzaju systemu produkcji/uprawy/hodowli (np. konwencjonalna, bioorganiczna, organiczna) itp. (w sumie około 25 kryteriów do wyboru – informacje opcjonalne do zaznaczenia, ale ważne dla kojarzenia i wyszukiwania oferty AFN dl B2B (AFN dla Pośredników) i B2C (AFN dla Konsumentów).</w:t>
            </w:r>
          </w:p>
          <w:p w14:paraId="0AEA2A36" w14:textId="77777777" w:rsidR="00C4477B" w:rsidRPr="00220CE6" w:rsidRDefault="00C4477B" w:rsidP="00C4477B">
            <w:pPr>
              <w:pStyle w:val="Akapitzlist"/>
              <w:ind w:left="214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61FFFB" w14:textId="77777777" w:rsidR="00606FA2" w:rsidRPr="00220CE6" w:rsidRDefault="00606FA2" w:rsidP="006C19A9">
            <w:pPr>
              <w:pStyle w:val="Akapitzlist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b/>
                <w:sz w:val="22"/>
                <w:szCs w:val="22"/>
              </w:rPr>
              <w:t>Pośrednicy (dostawcy usług/infrastruktury logistycznej zlokalizowani w wybranych lokalizacjach)</w:t>
            </w:r>
            <w:r w:rsidR="00220CE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4EA61A06" w14:textId="77777777" w:rsidR="00C4477B" w:rsidRPr="00220CE6" w:rsidRDefault="00C4477B" w:rsidP="006C19A9">
            <w:pPr>
              <w:pStyle w:val="Akapitzlist"/>
              <w:numPr>
                <w:ilvl w:val="0"/>
                <w:numId w:val="7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sz w:val="22"/>
                <w:szCs w:val="22"/>
              </w:rPr>
              <w:t>Informacje na profilu indywidualnym</w:t>
            </w:r>
          </w:p>
          <w:p w14:paraId="554129DA" w14:textId="77777777" w:rsidR="00C4477B" w:rsidRPr="00220CE6" w:rsidRDefault="00220CE6" w:rsidP="006C19A9">
            <w:pPr>
              <w:pStyle w:val="Akapitzlist"/>
              <w:numPr>
                <w:ilvl w:val="0"/>
                <w:numId w:val="8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azwa pośrednika (dostawcy usług logistycznych)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FEF6996" w14:textId="77777777" w:rsidR="00C4477B" w:rsidRPr="00220CE6" w:rsidRDefault="00220CE6" w:rsidP="006C19A9">
            <w:pPr>
              <w:pStyle w:val="Akapitzlist"/>
              <w:numPr>
                <w:ilvl w:val="0"/>
                <w:numId w:val="8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ane kontaktowe (strona internetowa, poczta, adres, tel.)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EB26DB7" w14:textId="77777777" w:rsidR="00C4477B" w:rsidRPr="00220CE6" w:rsidRDefault="00220CE6" w:rsidP="006C19A9">
            <w:pPr>
              <w:pStyle w:val="Akapitzlist"/>
              <w:numPr>
                <w:ilvl w:val="0"/>
                <w:numId w:val="8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bjęty region (NUTS 2) i miejsca (w przypadku kilku lokalizacji) –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mapy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Google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E27F798" w14:textId="77777777" w:rsidR="00C4477B" w:rsidRPr="00220CE6" w:rsidRDefault="00220CE6" w:rsidP="006C19A9">
            <w:pPr>
              <w:pStyle w:val="Akapitzlist"/>
              <w:numPr>
                <w:ilvl w:val="0"/>
                <w:numId w:val="8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rzesyłanie zdjęć logo i obrazów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E52748F" w14:textId="77777777" w:rsidR="00C4477B" w:rsidRPr="00220CE6" w:rsidRDefault="00C4477B" w:rsidP="006C19A9">
            <w:pPr>
              <w:pStyle w:val="Akapitzlist"/>
              <w:numPr>
                <w:ilvl w:val="0"/>
                <w:numId w:val="7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sz w:val="22"/>
                <w:szCs w:val="22"/>
              </w:rPr>
              <w:t>Opis profilu:</w:t>
            </w:r>
          </w:p>
          <w:p w14:paraId="1C4E72FC" w14:textId="77777777" w:rsidR="00C4477B" w:rsidRPr="00220CE6" w:rsidRDefault="00220CE6" w:rsidP="006C19A9">
            <w:pPr>
              <w:pStyle w:val="Akapitzlist"/>
              <w:numPr>
                <w:ilvl w:val="0"/>
                <w:numId w:val="9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graniczona liczba znaków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89DE9A5" w14:textId="77777777" w:rsidR="00C4477B" w:rsidRPr="00220CE6" w:rsidRDefault="00220CE6" w:rsidP="006C19A9">
            <w:pPr>
              <w:pStyle w:val="Akapitzlist"/>
              <w:numPr>
                <w:ilvl w:val="0"/>
                <w:numId w:val="9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worzenie informacji profilowych z odpowiednimi szczegółami m.in. usługi transportowe, usługi magazynowania, infrastruktura magazynowa itp.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(około 15 kryteriów do wyboru – opcjonalne, ale ważne informacje dla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kojarzenia i wyszukiwania partnerów B2B).</w:t>
            </w:r>
          </w:p>
          <w:p w14:paraId="2D1905FB" w14:textId="77777777" w:rsidR="00C4477B" w:rsidRPr="00220CE6" w:rsidRDefault="00C4477B" w:rsidP="00C4477B">
            <w:pPr>
              <w:pStyle w:val="Akapitzlist"/>
              <w:spacing w:before="100" w:beforeAutospacing="1"/>
              <w:ind w:left="214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073A03" w14:textId="77777777" w:rsidR="00606FA2" w:rsidRPr="00220CE6" w:rsidRDefault="00606FA2" w:rsidP="006C19A9">
            <w:pPr>
              <w:pStyle w:val="Akapitzlist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b/>
                <w:sz w:val="22"/>
                <w:szCs w:val="22"/>
              </w:rPr>
              <w:t>Konsumenci – korzystają i wyszukują interesujących ich produktów na Platformie</w:t>
            </w:r>
            <w:r w:rsidR="00220CE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1449580A" w14:textId="77777777" w:rsidR="00C4477B" w:rsidRPr="00220CE6" w:rsidRDefault="00C4477B" w:rsidP="00C4477B">
            <w:pPr>
              <w:pStyle w:val="Akapitzlist"/>
              <w:spacing w:before="100" w:beforeAutospacing="1"/>
              <w:ind w:left="10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C32E08" w14:textId="77777777" w:rsidR="00C4477B" w:rsidRPr="00220CE6" w:rsidRDefault="00C4477B" w:rsidP="00C4477B">
            <w:pPr>
              <w:pStyle w:val="Akapitzlist"/>
              <w:spacing w:before="100" w:beforeAutospacing="1"/>
              <w:ind w:left="10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sz w:val="22"/>
                <w:szCs w:val="22"/>
              </w:rPr>
              <w:t>Co może zrobić konsument na MP?</w:t>
            </w:r>
          </w:p>
          <w:p w14:paraId="46C9BDCD" w14:textId="77777777" w:rsidR="00C4477B" w:rsidRPr="00220CE6" w:rsidRDefault="00220CE6" w:rsidP="006C19A9">
            <w:pPr>
              <w:pStyle w:val="Akapitzlist"/>
              <w:numPr>
                <w:ilvl w:val="0"/>
                <w:numId w:val="10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ie tworzy profilu na MP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4833398" w14:textId="77777777" w:rsidR="00C4477B" w:rsidRPr="00220CE6" w:rsidRDefault="00220CE6" w:rsidP="006C19A9">
            <w:pPr>
              <w:pStyle w:val="Akapitzlist"/>
              <w:numPr>
                <w:ilvl w:val="0"/>
                <w:numId w:val="10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oszukuje informacji o ofercie AFN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85F2B0D" w14:textId="77777777" w:rsidR="00C4477B" w:rsidRPr="00220CE6" w:rsidRDefault="00220CE6" w:rsidP="006C19A9">
            <w:pPr>
              <w:pStyle w:val="Akapitzlist"/>
              <w:numPr>
                <w:ilvl w:val="0"/>
                <w:numId w:val="10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ontakt z wybranymi AFN-</w:t>
            </w:r>
            <w:proofErr w:type="spellStart"/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ami</w:t>
            </w:r>
            <w:proofErr w:type="spellEnd"/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 w celu zakupu niektórych produktów (zakupu i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odbioru produktów dokonuje poza Platformą po bezpośrednim kontakcie z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producentem żywności)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60393F2" w14:textId="75E7642B" w:rsidR="00C4477B" w:rsidRPr="00220CE6" w:rsidRDefault="00220CE6" w:rsidP="006C19A9">
            <w:pPr>
              <w:pStyle w:val="Akapitzlist"/>
              <w:numPr>
                <w:ilvl w:val="0"/>
                <w:numId w:val="10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potyka się online z przedstawicielami AFN za pośrednictwem PW (</w:t>
            </w:r>
            <w:proofErr w:type="spellStart"/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google</w:t>
            </w:r>
            <w:proofErr w:type="spellEnd"/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Meet</w:t>
            </w:r>
            <w:proofErr w:type="spellEnd"/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Zoom</w:t>
            </w:r>
            <w:r w:rsidR="00796EA5">
              <w:rPr>
                <w:rFonts w:asciiTheme="minorHAnsi" w:hAnsiTheme="minorHAnsi" w:cstheme="minorHAnsi"/>
                <w:sz w:val="22"/>
                <w:szCs w:val="22"/>
              </w:rPr>
              <w:t xml:space="preserve"> lub innej równoważnej platformy do komunikacji wideo 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24F9F6F" w14:textId="77777777" w:rsidR="00C4477B" w:rsidRDefault="00220CE6" w:rsidP="006C19A9">
            <w:pPr>
              <w:pStyle w:val="Akapitzlist"/>
              <w:numPr>
                <w:ilvl w:val="0"/>
                <w:numId w:val="10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ierze udział w działaniach organizowanych przez Instytucje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3A403D2" w14:textId="77777777" w:rsidR="00220CE6" w:rsidRPr="00220CE6" w:rsidRDefault="00220CE6" w:rsidP="00220CE6">
            <w:pPr>
              <w:pStyle w:val="Akapitzlist"/>
              <w:spacing w:before="100" w:beforeAutospacing="1"/>
              <w:ind w:left="14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33665D" w14:textId="77777777" w:rsidR="00C4477B" w:rsidRPr="00220CE6" w:rsidRDefault="00606FA2" w:rsidP="006C19A9">
            <w:pPr>
              <w:pStyle w:val="Akapitzlist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b/>
                <w:sz w:val="22"/>
                <w:szCs w:val="22"/>
              </w:rPr>
              <w:t>Instytucje wspierające AFN (ośrodki doradztwa rolniczego, jednostki naukowe, instytucje branżowe)</w:t>
            </w:r>
            <w:r w:rsidR="00220CE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7CEAA472" w14:textId="77777777" w:rsidR="00500FD2" w:rsidRPr="00220CE6" w:rsidRDefault="00500FD2" w:rsidP="006C19A9">
            <w:pPr>
              <w:pStyle w:val="Akapitzlist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sz w:val="22"/>
                <w:szCs w:val="22"/>
              </w:rPr>
              <w:t>Informacje na profilu indywidualnym:</w:t>
            </w:r>
          </w:p>
          <w:p w14:paraId="50B39F20" w14:textId="77777777" w:rsidR="00500FD2" w:rsidRPr="00220CE6" w:rsidRDefault="00220CE6" w:rsidP="006C19A9">
            <w:pPr>
              <w:pStyle w:val="Akapitzlist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500FD2" w:rsidRPr="00220CE6">
              <w:rPr>
                <w:rFonts w:asciiTheme="minorHAnsi" w:hAnsiTheme="minorHAnsi" w:cstheme="minorHAnsi"/>
                <w:sz w:val="22"/>
                <w:szCs w:val="22"/>
              </w:rPr>
              <w:t>azwa Instytucji (np. ośrodka doradztwa rolniczego)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5EC7641" w14:textId="77777777" w:rsidR="00500FD2" w:rsidRPr="00220CE6" w:rsidRDefault="00220CE6" w:rsidP="006C19A9">
            <w:pPr>
              <w:pStyle w:val="Akapitzlist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00FD2" w:rsidRPr="00220CE6">
              <w:rPr>
                <w:rFonts w:asciiTheme="minorHAnsi" w:hAnsiTheme="minorHAnsi" w:cstheme="minorHAnsi"/>
                <w:sz w:val="22"/>
                <w:szCs w:val="22"/>
              </w:rPr>
              <w:t>ane kontaktowe (strona internetowa, poczta, adres, tel.)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B81571C" w14:textId="77777777" w:rsidR="00500FD2" w:rsidRPr="00220CE6" w:rsidRDefault="00220CE6" w:rsidP="006C19A9">
            <w:pPr>
              <w:pStyle w:val="Akapitzlist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500FD2"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bjęty region (NUTS 2) i miejsca (w przypadku kilku lokalizacji) –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500FD2"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mapy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500FD2" w:rsidRPr="00220CE6">
              <w:rPr>
                <w:rFonts w:asciiTheme="minorHAnsi" w:hAnsiTheme="minorHAnsi" w:cstheme="minorHAnsi"/>
                <w:sz w:val="22"/>
                <w:szCs w:val="22"/>
              </w:rPr>
              <w:t>Google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BF78931" w14:textId="77777777" w:rsidR="00500FD2" w:rsidRPr="00220CE6" w:rsidRDefault="00220CE6" w:rsidP="006C19A9">
            <w:pPr>
              <w:pStyle w:val="Akapitzlist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500FD2" w:rsidRPr="00220CE6">
              <w:rPr>
                <w:rFonts w:asciiTheme="minorHAnsi" w:hAnsiTheme="minorHAnsi" w:cstheme="minorHAnsi"/>
                <w:sz w:val="22"/>
                <w:szCs w:val="22"/>
              </w:rPr>
              <w:t>rzesyłanie zdjęć logo i obrazów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56E33D" w14:textId="77777777" w:rsidR="00500FD2" w:rsidRPr="00220CE6" w:rsidRDefault="00500FD2" w:rsidP="006C19A9">
            <w:pPr>
              <w:pStyle w:val="Akapitzlist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sz w:val="22"/>
                <w:szCs w:val="22"/>
              </w:rPr>
              <w:t>Opis profilu:</w:t>
            </w:r>
          </w:p>
          <w:p w14:paraId="5A5844BE" w14:textId="77777777" w:rsidR="00500FD2" w:rsidRPr="00220CE6" w:rsidRDefault="00220CE6" w:rsidP="006C19A9">
            <w:pPr>
              <w:pStyle w:val="Akapitzlist"/>
              <w:numPr>
                <w:ilvl w:val="0"/>
                <w:numId w:val="13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500FD2" w:rsidRPr="00220CE6">
              <w:rPr>
                <w:rFonts w:asciiTheme="minorHAnsi" w:hAnsiTheme="minorHAnsi" w:cstheme="minorHAnsi"/>
                <w:sz w:val="22"/>
                <w:szCs w:val="22"/>
              </w:rPr>
              <w:t>graniczona liczba znaków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5225F7" w14:textId="77777777" w:rsidR="00500FD2" w:rsidRPr="00220CE6" w:rsidRDefault="00220CE6" w:rsidP="006C19A9">
            <w:pPr>
              <w:pStyle w:val="Akapitzlist"/>
              <w:numPr>
                <w:ilvl w:val="0"/>
                <w:numId w:val="13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</w:t>
            </w:r>
            <w:r w:rsidR="00500FD2" w:rsidRPr="00220CE6">
              <w:rPr>
                <w:rFonts w:asciiTheme="minorHAnsi" w:hAnsiTheme="minorHAnsi" w:cstheme="minorHAnsi"/>
                <w:sz w:val="22"/>
                <w:szCs w:val="22"/>
              </w:rPr>
              <w:t>worzenie informacji profilowych z odpowiednimi szczegółami m.in. dobre praktyki, artykuły, oferta szkoleń (około 10 kryteriów do wyboru – opcjonalne, ale ważne informacje dla kojarzenia i wyszukiwania partnerów).</w:t>
            </w:r>
          </w:p>
          <w:p w14:paraId="75871F49" w14:textId="77777777" w:rsidR="00606FA2" w:rsidRPr="00220CE6" w:rsidRDefault="00606FA2" w:rsidP="006C19A9">
            <w:pPr>
              <w:pStyle w:val="Akapitzlist"/>
              <w:numPr>
                <w:ilvl w:val="0"/>
                <w:numId w:val="2"/>
              </w:numPr>
              <w:tabs>
                <w:tab w:val="left" w:pos="4050"/>
              </w:tabs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20CE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Użytkownicy administratorzy zapewniający techniczną obsługę Platformy</w:t>
            </w:r>
          </w:p>
        </w:tc>
      </w:tr>
      <w:tr w:rsidR="00AC512A" w:rsidRPr="00220CE6" w14:paraId="29DE004B" w14:textId="77777777" w:rsidTr="00500FD2">
        <w:trPr>
          <w:trHeight w:val="525"/>
        </w:trPr>
        <w:tc>
          <w:tcPr>
            <w:tcW w:w="905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B720693" w14:textId="77777777" w:rsidR="00AC512A" w:rsidRPr="00220CE6" w:rsidRDefault="00500FD2" w:rsidP="006C19A9">
            <w:pPr>
              <w:pStyle w:val="Akapitzlist"/>
              <w:numPr>
                <w:ilvl w:val="1"/>
                <w:numId w:val="14"/>
              </w:numPr>
              <w:tabs>
                <w:tab w:val="left" w:pos="187"/>
              </w:tabs>
              <w:spacing w:line="256" w:lineRule="auto"/>
              <w:ind w:right="6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Wybrane funkcjonalności Platformy:</w:t>
            </w:r>
          </w:p>
          <w:p w14:paraId="50730460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Moduł rejestracji/logowania - umożliwiający utworzenie/aktualizację własnego profilu organizacji (AFN, Pośrednicy, Instytucje)</w:t>
            </w:r>
            <w:r w:rsidR="00220CE6" w:rsidRPr="000B11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77BC1F2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Moduł wyszukiwania partnerów, produktów itd.</w:t>
            </w:r>
          </w:p>
          <w:p w14:paraId="11CC5069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Rodzaj organizacji: AFN (dostawcy produktów), pośrednicy platformy (operatorzy logistyczni i usługodawcy), instytucje (ośrodki doradztwa rolniczego)</w:t>
            </w:r>
            <w:r w:rsidR="00220CE6" w:rsidRPr="000B11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6358A68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 xml:space="preserve">Wizualizacje lokalizacji (regiony – NUTS 2) – mapy </w:t>
            </w:r>
            <w:proofErr w:type="spellStart"/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google</w:t>
            </w:r>
            <w:proofErr w:type="spellEnd"/>
            <w:r w:rsidRPr="000B1110">
              <w:rPr>
                <w:rFonts w:asciiTheme="minorHAnsi" w:hAnsiTheme="minorHAnsi" w:cstheme="minorHAnsi"/>
                <w:sz w:val="22"/>
                <w:szCs w:val="22"/>
              </w:rPr>
              <w:t xml:space="preserve"> -  kryteria wyszukiwania</w:t>
            </w:r>
            <w:r w:rsidR="00220CE6" w:rsidRPr="000B11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F0BB5D0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Kategorie produktów – AFN (asortyment produktów) – kryteria wyszukiwania</w:t>
            </w:r>
            <w:r w:rsidR="00220CE6" w:rsidRPr="000B11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F4AB3F7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Kategorie usług – Pośrednicy (asortyment usług) – kryteria wyszukiwania</w:t>
            </w:r>
            <w:r w:rsidR="00220CE6" w:rsidRPr="000B11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E70EE8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Strefa aktualności - artykuły o nowych produktach, usługach</w:t>
            </w:r>
            <w:r w:rsidR="00220CE6" w:rsidRPr="000B11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E339DA3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Najlepsze praktyki podane jako link do Platformy Transferu Wiedzy – osobna platforma</w:t>
            </w:r>
            <w:r w:rsidR="00220CE6" w:rsidRPr="000B11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D3381BC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Statystyki (ilu użytkowników, jakich użytkowników, z jakiej lokalizacji, kto z kim nawiązał współpracę)</w:t>
            </w:r>
            <w:r w:rsidR="00220CE6" w:rsidRPr="000B11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C04C52A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 xml:space="preserve">Algorytm dobierania partnerów - aby dopasować producentów żywności do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 xml:space="preserve">odpowiednich dostawców usług logistycznych w oparciu o takie czynniki jak: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lokalizacja i filtry oraz funkcję wyszukiwania, aby użytkownicy mogli znaleźć dopasowania w oparciu o określone kryteria w profilu użytkowników</w:t>
            </w:r>
            <w:r w:rsidR="00220CE6" w:rsidRPr="000B11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E0CBB1E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Interaktywna mapa umożliwiająca wyszukiwanie ogłoszeń z wykorzystaniem lokalizacji GPS</w:t>
            </w:r>
            <w:r w:rsidR="00220CE6" w:rsidRPr="000B11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9734618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Formularz umożliwiający kontakt z osobą, która opublikowała ogłoszenie</w:t>
            </w:r>
            <w:r w:rsidR="000B11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654B22E" w14:textId="77777777" w:rsidR="00500FD2" w:rsidRPr="000B1110" w:rsidRDefault="00500FD2" w:rsidP="006C19A9">
            <w:pPr>
              <w:pStyle w:val="Akapitzlist"/>
              <w:numPr>
                <w:ilvl w:val="0"/>
                <w:numId w:val="16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  <w:r w:rsidR="000B11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444FAD" w14:textId="77777777" w:rsidR="00500FD2" w:rsidRPr="000B1110" w:rsidRDefault="00500FD2" w:rsidP="006C19A9">
            <w:pPr>
              <w:pStyle w:val="Akapitzlist"/>
              <w:numPr>
                <w:ilvl w:val="0"/>
                <w:numId w:val="16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adres mailowy</w:t>
            </w:r>
            <w:r w:rsidR="000B11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B165D5" w14:textId="77777777" w:rsidR="00500FD2" w:rsidRPr="000B1110" w:rsidRDefault="00500FD2" w:rsidP="006C19A9">
            <w:pPr>
              <w:pStyle w:val="Akapitzlist"/>
              <w:numPr>
                <w:ilvl w:val="0"/>
                <w:numId w:val="16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 w:rsidR="000B11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59C68E2" w14:textId="77777777" w:rsidR="00500FD2" w:rsidRPr="000B1110" w:rsidRDefault="00500FD2" w:rsidP="006C19A9">
            <w:pPr>
              <w:pStyle w:val="Akapitzlist"/>
              <w:numPr>
                <w:ilvl w:val="0"/>
                <w:numId w:val="16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krótkie pole opisowe</w:t>
            </w:r>
            <w:r w:rsidR="000B11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C706B09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Współpraca z serwisami społecznościowymi</w:t>
            </w:r>
            <w:r w:rsidR="00220CE6" w:rsidRPr="000B11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FC7164F" w14:textId="34938436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 xml:space="preserve">Narzędzia komunikacji: bezpośredni kontakt między użytkownikami za pośrednictwem poczty elektronicznej, formularza kontaktowego, Google </w:t>
            </w:r>
            <w:proofErr w:type="spellStart"/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Meet</w:t>
            </w:r>
            <w:proofErr w:type="spellEnd"/>
            <w:r w:rsidRPr="000B111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220CE6" w:rsidRPr="000B1110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oomu</w:t>
            </w:r>
            <w:r w:rsidR="00796EA5">
              <w:rPr>
                <w:rFonts w:asciiTheme="minorHAnsi" w:hAnsiTheme="minorHAnsi" w:cstheme="minorHAnsi"/>
                <w:sz w:val="22"/>
                <w:szCs w:val="22"/>
              </w:rPr>
              <w:t xml:space="preserve"> – lub innej równoważnej platformy do komunikacji wideo.</w:t>
            </w:r>
          </w:p>
          <w:p w14:paraId="63AF869A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 xml:space="preserve">Oceny i recenzje: funkcja umożliwiająca użytkownikom wzajemne ocenianie i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 xml:space="preserve">recenzowanie po zakończeniu usługi w celu budowania zaufania i niezawodności na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platformie</w:t>
            </w:r>
            <w:r w:rsidR="00220CE6" w:rsidRPr="000B11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FCB9ABC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 xml:space="preserve">System powiadomień - powiadamianie użytkowników (e-mailem) o nowym wejściu na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platformę</w:t>
            </w:r>
            <w:r w:rsidR="00220CE6" w:rsidRPr="000B11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0FC0181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Śledzenie użycia i kojarzeń - podstawowe funkcje raportowania umożliwiające śledzenie użycia i wydajności (rzeczywiste kojarzenie B2B)</w:t>
            </w:r>
            <w:r w:rsidR="00220CE6" w:rsidRPr="000B11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ED27838" w14:textId="77777777" w:rsidR="00500FD2" w:rsidRPr="000B1110" w:rsidRDefault="00500FD2" w:rsidP="006C19A9">
            <w:pPr>
              <w:pStyle w:val="Akapitzlist"/>
              <w:numPr>
                <w:ilvl w:val="0"/>
                <w:numId w:val="17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ujęcie statystyczne (częstotliwość transakcji z punktu widzenia produktu, lokalizacji, itp.,</w:t>
            </w:r>
          </w:p>
          <w:p w14:paraId="6B5AEBAF" w14:textId="77777777" w:rsidR="00500FD2" w:rsidRPr="000B1110" w:rsidRDefault="00500FD2" w:rsidP="006C19A9">
            <w:pPr>
              <w:pStyle w:val="Akapitzlist"/>
              <w:numPr>
                <w:ilvl w:val="0"/>
                <w:numId w:val="17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 xml:space="preserve">ujęcie efektywnościowe (ile transakcji sfinalizowano w relacji do ilości "wejść" na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stronę sprzedającego, na stronę produktu.</w:t>
            </w:r>
          </w:p>
          <w:p w14:paraId="1A1095C8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Minimalistyczny design i doświadczenie użytkownika: przyjazny interfejs z intuicyjną nawigacją i minimalistycznym designem</w:t>
            </w:r>
          </w:p>
          <w:p w14:paraId="094EE137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Wersje regionalne – każdy partner otrzyma wzór platformy w języku angielskim – należy przetłumaczyć na języki narodowe (włoski, węgierski, słoweński, niemiecki)</w:t>
            </w:r>
          </w:p>
          <w:p w14:paraId="3222C05E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Centrum wsparcia technicznego i pomocy (podstawowe wsparcie w zakresie zapytań użytkowników i rozwiązywania problemów) </w:t>
            </w:r>
          </w:p>
          <w:p w14:paraId="7A3A9143" w14:textId="37C50AD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 xml:space="preserve">Platforma powinna prawidłowo wyświetlać się i funkcjonować w przeglądarkach internetowych: </w:t>
            </w:r>
            <w:r w:rsidR="00796EA5">
              <w:rPr>
                <w:rFonts w:asciiTheme="minorHAnsi" w:hAnsiTheme="minorHAnsi" w:cstheme="minorHAnsi"/>
                <w:sz w:val="22"/>
                <w:szCs w:val="22"/>
              </w:rPr>
              <w:t xml:space="preserve">co najmniej </w:t>
            </w:r>
            <w:proofErr w:type="spellStart"/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Firefox</w:t>
            </w:r>
            <w:proofErr w:type="spellEnd"/>
            <w:r w:rsidRPr="000B1110">
              <w:rPr>
                <w:rFonts w:asciiTheme="minorHAnsi" w:hAnsiTheme="minorHAnsi" w:cstheme="minorHAnsi"/>
                <w:sz w:val="22"/>
                <w:szCs w:val="22"/>
              </w:rPr>
              <w:t xml:space="preserve">, Opera, Safari, Google Chrome, Microsoft Edge na urządzeniach stacjonarnych i mobilnych (w tym urządzeniach z systemem iOS i Android).  </w:t>
            </w:r>
          </w:p>
          <w:p w14:paraId="33E3C39B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Warunki prywatności (RODO) – platforma będzie zgodna z przepisami w tym zakresie</w:t>
            </w:r>
          </w:p>
          <w:p w14:paraId="43D3EC59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 xml:space="preserve">Kod open </w:t>
            </w:r>
            <w:proofErr w:type="spellStart"/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source</w:t>
            </w:r>
            <w:proofErr w:type="spellEnd"/>
            <w:r w:rsidRPr="000B1110">
              <w:rPr>
                <w:rFonts w:asciiTheme="minorHAnsi" w:hAnsiTheme="minorHAnsi" w:cstheme="minorHAnsi"/>
                <w:sz w:val="22"/>
                <w:szCs w:val="22"/>
              </w:rPr>
              <w:t xml:space="preserve"> - platforma będzie oparta na tego rodzaju kodzie</w:t>
            </w:r>
          </w:p>
          <w:p w14:paraId="341EE069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Panel administracyjny – system CMS</w:t>
            </w:r>
          </w:p>
          <w:p w14:paraId="1F93D9F6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Historia raportowania ruchu na platformie – statystyki</w:t>
            </w:r>
            <w:r w:rsidR="00220CE6" w:rsidRPr="000B11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61D8697" w14:textId="77777777" w:rsidR="00500FD2" w:rsidRPr="000B1110" w:rsidRDefault="00500FD2" w:rsidP="00796EA5">
            <w:pPr>
              <w:pStyle w:val="Akapitzlist"/>
              <w:numPr>
                <w:ilvl w:val="0"/>
                <w:numId w:val="24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ujęcie statystyczne (częstotliwość transakcji z punktu widzenia produktu, lokalizacji, itp.,</w:t>
            </w:r>
          </w:p>
          <w:p w14:paraId="35C108A0" w14:textId="77777777" w:rsidR="00500FD2" w:rsidRPr="000B1110" w:rsidRDefault="00500FD2" w:rsidP="00796EA5">
            <w:pPr>
              <w:pStyle w:val="Akapitzlist"/>
              <w:numPr>
                <w:ilvl w:val="0"/>
                <w:numId w:val="24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ujęcie efektywnościowe (ile transakcji sfinalizowano w relacji do ilości "wejść" na stronę sprzedającego, na stronę produktu.</w:t>
            </w:r>
          </w:p>
          <w:p w14:paraId="4974BDB0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Gwarancja – utrzymanie MP w sprawności przez 12 miesięcy</w:t>
            </w:r>
          </w:p>
          <w:p w14:paraId="1E9DE16E" w14:textId="77777777" w:rsidR="00500FD2" w:rsidRPr="00220CE6" w:rsidRDefault="00500FD2" w:rsidP="00500FD2">
            <w:pPr>
              <w:tabs>
                <w:tab w:val="left" w:pos="187"/>
              </w:tabs>
              <w:spacing w:line="256" w:lineRule="auto"/>
              <w:ind w:right="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0FD2" w:rsidRPr="00220CE6" w14:paraId="5A93E7F0" w14:textId="77777777" w:rsidTr="000B1110">
        <w:trPr>
          <w:trHeight w:val="525"/>
        </w:trPr>
        <w:tc>
          <w:tcPr>
            <w:tcW w:w="905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4BE1417" w14:textId="77777777" w:rsidR="00500FD2" w:rsidRPr="00220CE6" w:rsidRDefault="00500FD2" w:rsidP="006C19A9">
            <w:pPr>
              <w:pStyle w:val="Akapitzlist"/>
              <w:numPr>
                <w:ilvl w:val="1"/>
                <w:numId w:val="14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Platforma powinna zawierać co najmniej:</w:t>
            </w:r>
          </w:p>
          <w:p w14:paraId="4B157DD6" w14:textId="77777777" w:rsidR="00500FD2" w:rsidRPr="00220CE6" w:rsidRDefault="000B1110" w:rsidP="006C19A9">
            <w:pPr>
              <w:pStyle w:val="Akapitzlist"/>
              <w:numPr>
                <w:ilvl w:val="0"/>
                <w:numId w:val="18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500FD2" w:rsidRPr="000B1110">
              <w:rPr>
                <w:rFonts w:asciiTheme="minorHAnsi" w:hAnsiTheme="minorHAnsi" w:cstheme="minorHAnsi"/>
                <w:sz w:val="22"/>
                <w:szCs w:val="22"/>
              </w:rPr>
              <w:t>ategorie główne ogłoszeń,</w:t>
            </w:r>
          </w:p>
          <w:p w14:paraId="12895F86" w14:textId="77777777" w:rsidR="00500FD2" w:rsidRPr="00220CE6" w:rsidRDefault="000B1110" w:rsidP="006C19A9">
            <w:pPr>
              <w:pStyle w:val="Akapitzlist"/>
              <w:numPr>
                <w:ilvl w:val="0"/>
                <w:numId w:val="18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500FD2" w:rsidRPr="000B1110">
              <w:rPr>
                <w:rFonts w:asciiTheme="minorHAnsi" w:hAnsiTheme="minorHAnsi" w:cstheme="minorHAnsi"/>
                <w:sz w:val="22"/>
                <w:szCs w:val="22"/>
              </w:rPr>
              <w:t>echanizm wyszukiwania ogłoszeń,</w:t>
            </w:r>
          </w:p>
          <w:p w14:paraId="3B2256EB" w14:textId="77777777" w:rsidR="00500FD2" w:rsidRPr="00220CE6" w:rsidRDefault="000B1110" w:rsidP="006C19A9">
            <w:pPr>
              <w:pStyle w:val="Akapitzlist"/>
              <w:numPr>
                <w:ilvl w:val="0"/>
                <w:numId w:val="18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00FD2" w:rsidRPr="000B1110">
              <w:rPr>
                <w:rFonts w:asciiTheme="minorHAnsi" w:hAnsiTheme="minorHAnsi" w:cstheme="minorHAnsi"/>
                <w:sz w:val="22"/>
                <w:szCs w:val="22"/>
              </w:rPr>
              <w:t>lider</w:t>
            </w:r>
            <w:proofErr w:type="spellEnd"/>
            <w:r w:rsidR="00500FD2" w:rsidRPr="000B1110">
              <w:rPr>
                <w:rFonts w:asciiTheme="minorHAnsi" w:hAnsiTheme="minorHAnsi" w:cstheme="minorHAnsi"/>
                <w:sz w:val="22"/>
                <w:szCs w:val="22"/>
              </w:rPr>
              <w:t xml:space="preserve"> (wyróżnione ogłoszenia),</w:t>
            </w:r>
          </w:p>
          <w:p w14:paraId="2F6D5AE6" w14:textId="77777777" w:rsidR="00500FD2" w:rsidRPr="00220CE6" w:rsidRDefault="000B1110" w:rsidP="006C19A9">
            <w:pPr>
              <w:pStyle w:val="Akapitzlist"/>
              <w:numPr>
                <w:ilvl w:val="0"/>
                <w:numId w:val="18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00FD2" w:rsidRPr="000B1110">
              <w:rPr>
                <w:rFonts w:asciiTheme="minorHAnsi" w:hAnsiTheme="minorHAnsi" w:cstheme="minorHAnsi"/>
                <w:sz w:val="22"/>
                <w:szCs w:val="22"/>
              </w:rPr>
              <w:t>nteraktywna mapa,</w:t>
            </w:r>
          </w:p>
          <w:p w14:paraId="1145081E" w14:textId="77777777" w:rsidR="00500FD2" w:rsidRPr="00220CE6" w:rsidRDefault="000B1110" w:rsidP="006C19A9">
            <w:pPr>
              <w:pStyle w:val="Akapitzlist"/>
              <w:numPr>
                <w:ilvl w:val="0"/>
                <w:numId w:val="18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500FD2" w:rsidRPr="000B1110">
              <w:rPr>
                <w:rFonts w:asciiTheme="minorHAnsi" w:hAnsiTheme="minorHAnsi" w:cstheme="minorHAnsi"/>
                <w:sz w:val="22"/>
                <w:szCs w:val="22"/>
              </w:rPr>
              <w:t>ormularz kontaktowy,</w:t>
            </w:r>
          </w:p>
          <w:p w14:paraId="20552338" w14:textId="77777777" w:rsidR="00500FD2" w:rsidRPr="00220CE6" w:rsidRDefault="000B1110" w:rsidP="006C19A9">
            <w:pPr>
              <w:pStyle w:val="Akapitzlist"/>
              <w:numPr>
                <w:ilvl w:val="0"/>
                <w:numId w:val="18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00FD2" w:rsidRPr="000B1110">
              <w:rPr>
                <w:rFonts w:asciiTheme="minorHAnsi" w:hAnsiTheme="minorHAnsi" w:cstheme="minorHAnsi"/>
                <w:sz w:val="22"/>
                <w:szCs w:val="22"/>
              </w:rPr>
              <w:t>ktualności „News”,</w:t>
            </w:r>
          </w:p>
          <w:p w14:paraId="7D34D748" w14:textId="77777777" w:rsidR="00500FD2" w:rsidRPr="00220CE6" w:rsidRDefault="000B1110" w:rsidP="006C19A9">
            <w:pPr>
              <w:pStyle w:val="Akapitzlist"/>
              <w:numPr>
                <w:ilvl w:val="0"/>
                <w:numId w:val="18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500FD2" w:rsidRPr="00220CE6">
              <w:rPr>
                <w:rFonts w:asciiTheme="minorHAnsi" w:hAnsiTheme="minorHAnsi" w:cstheme="minorHAnsi"/>
                <w:sz w:val="22"/>
                <w:szCs w:val="22"/>
              </w:rPr>
              <w:t>ersje językowe (angielska, włoska, słoweńska, niemiecka, węgierska i polska)</w:t>
            </w:r>
          </w:p>
          <w:p w14:paraId="6F33F158" w14:textId="77777777" w:rsidR="00500FD2" w:rsidRPr="00220CE6" w:rsidRDefault="000B1110" w:rsidP="006C19A9">
            <w:pPr>
              <w:pStyle w:val="Akapitzlist"/>
              <w:numPr>
                <w:ilvl w:val="0"/>
                <w:numId w:val="18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00FD2" w:rsidRPr="00220CE6">
              <w:rPr>
                <w:rFonts w:asciiTheme="minorHAnsi" w:hAnsiTheme="minorHAnsi" w:cstheme="minorHAnsi"/>
                <w:sz w:val="22"/>
                <w:szCs w:val="22"/>
              </w:rPr>
              <w:t>topka (zawierająca np. dane teleadresowe, logo i linki do wybranych artykułów.),</w:t>
            </w:r>
          </w:p>
          <w:p w14:paraId="36BEB77A" w14:textId="77777777" w:rsidR="00500FD2" w:rsidRPr="00220CE6" w:rsidRDefault="000B1110" w:rsidP="006C19A9">
            <w:pPr>
              <w:pStyle w:val="Akapitzlist"/>
              <w:numPr>
                <w:ilvl w:val="0"/>
                <w:numId w:val="18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500FD2" w:rsidRPr="00220CE6">
              <w:rPr>
                <w:rFonts w:asciiTheme="minorHAnsi" w:hAnsiTheme="minorHAnsi" w:cstheme="minorHAnsi"/>
                <w:sz w:val="22"/>
                <w:szCs w:val="22"/>
              </w:rPr>
              <w:t>apa strony,</w:t>
            </w:r>
          </w:p>
          <w:p w14:paraId="4D919C8F" w14:textId="77777777" w:rsidR="00500FD2" w:rsidRPr="00220CE6" w:rsidRDefault="000B1110" w:rsidP="006C19A9">
            <w:pPr>
              <w:pStyle w:val="Akapitzlist"/>
              <w:numPr>
                <w:ilvl w:val="0"/>
                <w:numId w:val="18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500FD2" w:rsidRPr="00220CE6">
              <w:rPr>
                <w:rFonts w:asciiTheme="minorHAnsi" w:hAnsiTheme="minorHAnsi" w:cstheme="minorHAnsi"/>
                <w:sz w:val="22"/>
                <w:szCs w:val="22"/>
              </w:rPr>
              <w:t>dsyłacze do profili p</w:t>
            </w:r>
            <w:r w:rsidR="00500FD2" w:rsidRPr="000B1110">
              <w:rPr>
                <w:rFonts w:asciiTheme="minorHAnsi" w:hAnsiTheme="minorHAnsi" w:cstheme="minorHAnsi"/>
                <w:sz w:val="22"/>
                <w:szCs w:val="22"/>
              </w:rPr>
              <w:t xml:space="preserve">latformy internetowej </w:t>
            </w:r>
            <w:r w:rsidR="00500FD2" w:rsidRPr="00220CE6">
              <w:rPr>
                <w:rFonts w:asciiTheme="minorHAnsi" w:hAnsiTheme="minorHAnsi" w:cstheme="minorHAnsi"/>
                <w:sz w:val="22"/>
                <w:szCs w:val="22"/>
              </w:rPr>
              <w:t>w serwisach społecznościowych (Facebook, Twitter, Instagram, YouTube).</w:t>
            </w:r>
          </w:p>
          <w:p w14:paraId="66300099" w14:textId="77777777" w:rsidR="00500FD2" w:rsidRPr="00220CE6" w:rsidRDefault="00500FD2" w:rsidP="00500FD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110" w:rsidRPr="00220CE6" w14:paraId="71329E41" w14:textId="77777777" w:rsidTr="00205F93">
        <w:trPr>
          <w:trHeight w:val="525"/>
        </w:trPr>
        <w:tc>
          <w:tcPr>
            <w:tcW w:w="9057" w:type="dxa"/>
            <w:tcBorders>
              <w:top w:val="single" w:sz="4" w:space="0" w:color="7F7F7F" w:themeColor="text1" w:themeTint="80"/>
            </w:tcBorders>
          </w:tcPr>
          <w:p w14:paraId="7735D3C7" w14:textId="77777777" w:rsidR="000B1110" w:rsidRPr="00F24B49" w:rsidRDefault="000B1110" w:rsidP="006C19A9">
            <w:pPr>
              <w:pStyle w:val="Akapitzlist"/>
              <w:numPr>
                <w:ilvl w:val="1"/>
                <w:numId w:val="14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4B49">
              <w:rPr>
                <w:rFonts w:asciiTheme="minorHAnsi" w:hAnsiTheme="minorHAnsi" w:cstheme="minorHAnsi"/>
                <w:b/>
                <w:sz w:val="22"/>
                <w:szCs w:val="22"/>
              </w:rPr>
              <w:t>Wymagania techniczne i funkcjonalne</w:t>
            </w:r>
          </w:p>
          <w:p w14:paraId="670A6137" w14:textId="77777777" w:rsidR="000B1110" w:rsidRPr="00373950" w:rsidRDefault="000B1110" w:rsidP="006C19A9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Projektowanie i zorientowanie na użytkownika i dostępność:</w:t>
            </w:r>
          </w:p>
          <w:p w14:paraId="144078CA" w14:textId="77777777" w:rsidR="000B1110" w:rsidRPr="00373950" w:rsidRDefault="000B1110" w:rsidP="006C19A9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Intuicyjny, responsywny projekt zoptymalizowany dla różnych urządzeń,</w:t>
            </w:r>
          </w:p>
          <w:p w14:paraId="08668FE3" w14:textId="77777777" w:rsidR="000B1110" w:rsidRPr="00373950" w:rsidRDefault="000B1110" w:rsidP="006C19A9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 xml:space="preserve">Zgodność z wytycznymi dotyczącymi dostępności treści internetowych (Web Content </w:t>
            </w:r>
            <w:proofErr w:type="spellStart"/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Accessilility</w:t>
            </w:r>
            <w:proofErr w:type="spellEnd"/>
            <w:r w:rsidRPr="00373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Guideliness</w:t>
            </w:r>
            <w:proofErr w:type="spellEnd"/>
            <w:r w:rsidRPr="00373950">
              <w:rPr>
                <w:rFonts w:asciiTheme="minorHAnsi" w:hAnsiTheme="minorHAnsi" w:cstheme="minorHAnsi"/>
                <w:sz w:val="22"/>
                <w:szCs w:val="22"/>
              </w:rPr>
              <w:t xml:space="preserve"> – WCAG) na rzecz </w:t>
            </w:r>
            <w:proofErr w:type="spellStart"/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inkluzywności</w:t>
            </w:r>
            <w:proofErr w:type="spellEnd"/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1AABB46" w14:textId="77777777" w:rsidR="000B1110" w:rsidRPr="00373950" w:rsidRDefault="000B1110" w:rsidP="006C19A9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Wielojęzyczne wsparcie, głównie w języku angielskim, z opcjami dla języka polskiego, włoskiego, słoweńskiego, węgierskiego i niemieckiego.</w:t>
            </w:r>
          </w:p>
          <w:p w14:paraId="6DDF5507" w14:textId="77777777" w:rsidR="000B1110" w:rsidRPr="00373950" w:rsidRDefault="000B1110" w:rsidP="006C19A9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Kluczowe funkcjonalności:</w:t>
            </w:r>
          </w:p>
          <w:p w14:paraId="2BCDDD43" w14:textId="77777777" w:rsidR="000B1110" w:rsidRPr="00373950" w:rsidRDefault="000B1110" w:rsidP="006C19A9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 xml:space="preserve">Profile użytkowników dla różnych interesariuszy ze szczegółowymi informacjami na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temat umiejętności, doświadczenia i zainteresowań,</w:t>
            </w:r>
          </w:p>
          <w:p w14:paraId="13AE2697" w14:textId="77777777" w:rsidR="000B1110" w:rsidRPr="00373950" w:rsidRDefault="000B1110" w:rsidP="006C19A9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 xml:space="preserve">Interaktywne mapy Europy pokazujące rozmieszczenie geograficzne i szczegółowe informacje na temat interesariuszy (lokalne sieci producentów i dostawców lokalnie produkowanej żywności) będą prezentowane na stronie internetowej (na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 xml:space="preserve">interaktywnej mapie), która powinna mieć możliwość filtrowania i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wyszukiwania według treści,</w:t>
            </w:r>
          </w:p>
          <w:p w14:paraId="1B0B1AC4" w14:textId="77777777" w:rsidR="000B1110" w:rsidRPr="00373950" w:rsidRDefault="000B1110" w:rsidP="006C19A9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 xml:space="preserve">Sekcje poświęcone możliwościom współpracy, wydarzeniom i spotkaniom oraz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treściom informacyjnym na temat ekosystemu AFN.</w:t>
            </w:r>
          </w:p>
          <w:p w14:paraId="140E959E" w14:textId="77777777" w:rsidR="000B1110" w:rsidRPr="00373950" w:rsidRDefault="000B1110" w:rsidP="006C19A9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Zarządzanie treścią i bezpieczeństwo:</w:t>
            </w:r>
          </w:p>
          <w:p w14:paraId="0E8E7BA9" w14:textId="77777777" w:rsidR="000B1110" w:rsidRPr="00373950" w:rsidRDefault="000B1110" w:rsidP="006C19A9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 xml:space="preserve">Solidny system zarządzania treścią (Content Management System – CMS), kompatybilny z </w:t>
            </w:r>
            <w:proofErr w:type="spellStart"/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Wordpress</w:t>
            </w:r>
            <w:proofErr w:type="spellEnd"/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B2AAAC9" w14:textId="77777777" w:rsidR="000B1110" w:rsidRPr="00373950" w:rsidRDefault="000B1110" w:rsidP="006C19A9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Bezpiecznej zarządzanie danymi użytkowników i przestrzeganie zasad prywatności</w:t>
            </w:r>
          </w:p>
          <w:p w14:paraId="7EE690D2" w14:textId="77777777" w:rsidR="000B1110" w:rsidRPr="00373950" w:rsidRDefault="000B1110" w:rsidP="006C19A9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9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Skalowalność i utrzymanie:</w:t>
            </w:r>
          </w:p>
          <w:p w14:paraId="6E4EC425" w14:textId="77777777" w:rsidR="000B1110" w:rsidRPr="00373950" w:rsidRDefault="000B1110" w:rsidP="006C19A9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Skalowalna infrastruktura dostosowana do rosnącej liczby użytkowników i ilości treści,</w:t>
            </w:r>
          </w:p>
          <w:p w14:paraId="5EC7A305" w14:textId="77777777" w:rsidR="000B1110" w:rsidRPr="00373950" w:rsidRDefault="000B1110" w:rsidP="006C19A9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 xml:space="preserve">Regularne aktualizacje i konserwacja po </w:t>
            </w:r>
            <w:proofErr w:type="spellStart"/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urchomieniu</w:t>
            </w:r>
            <w:proofErr w:type="spellEnd"/>
            <w:r w:rsidR="00373950" w:rsidRPr="0037395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13E1798" w14:textId="77777777" w:rsidR="00373950" w:rsidRDefault="00373950" w:rsidP="006C19A9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  <w:b/>
              </w:rPr>
            </w:pPr>
            <w:r w:rsidRPr="00C51734">
              <w:rPr>
                <w:rFonts w:asciiTheme="minorHAnsi" w:hAnsiTheme="minorHAnsi" w:cstheme="minorHAnsi"/>
                <w:sz w:val="22"/>
                <w:szCs w:val="22"/>
              </w:rPr>
              <w:t xml:space="preserve">Hosting zostanie zapewniony przez Open </w:t>
            </w:r>
            <w:proofErr w:type="spellStart"/>
            <w:r w:rsidRPr="00C51734">
              <w:rPr>
                <w:rFonts w:asciiTheme="minorHAnsi" w:hAnsiTheme="minorHAnsi" w:cstheme="minorHAnsi"/>
                <w:sz w:val="22"/>
                <w:szCs w:val="22"/>
              </w:rPr>
              <w:t>ENLoCC</w:t>
            </w:r>
            <w:proofErr w:type="spellEnd"/>
            <w:r w:rsidRPr="00C51734">
              <w:rPr>
                <w:rFonts w:asciiTheme="minorHAnsi" w:hAnsiTheme="minorHAnsi" w:cstheme="minorHAnsi"/>
                <w:sz w:val="22"/>
                <w:szCs w:val="22"/>
              </w:rPr>
              <w:t xml:space="preserve">, a zawartość zostanie oddana do </w:t>
            </w:r>
            <w:r w:rsidR="00F24B49" w:rsidRPr="00C5173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51734">
              <w:rPr>
                <w:rFonts w:asciiTheme="minorHAnsi" w:hAnsiTheme="minorHAnsi" w:cstheme="minorHAnsi"/>
                <w:sz w:val="22"/>
                <w:szCs w:val="22"/>
              </w:rPr>
              <w:t xml:space="preserve">strony internetowej: </w:t>
            </w:r>
            <w:hyperlink r:id="rId8" w:history="1">
              <w:r w:rsidRPr="00C51734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https://www.openelocc.net/</w:t>
              </w:r>
            </w:hyperlink>
            <w:r>
              <w:rPr>
                <w:rFonts w:cstheme="minorHAnsi"/>
                <w:b/>
              </w:rPr>
              <w:t xml:space="preserve"> </w:t>
            </w:r>
          </w:p>
          <w:p w14:paraId="6132B40F" w14:textId="5742BD10" w:rsidR="00544C49" w:rsidRPr="00544C49" w:rsidRDefault="00544C49" w:rsidP="006C19A9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4C49">
              <w:rPr>
                <w:rFonts w:asciiTheme="minorHAnsi" w:hAnsiTheme="minorHAnsi" w:cstheme="minorHAnsi"/>
                <w:sz w:val="22"/>
                <w:szCs w:val="22"/>
              </w:rPr>
              <w:t xml:space="preserve">W okresie obowiązywania umowy i podczas 12 miesięcznej gwarancji, cyklicznie co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bookmarkStart w:id="0" w:name="_GoBack"/>
            <w:bookmarkEnd w:id="0"/>
            <w:r w:rsidRPr="00544C49">
              <w:rPr>
                <w:rFonts w:asciiTheme="minorHAnsi" w:hAnsiTheme="minorHAnsi" w:cstheme="minorHAnsi"/>
                <w:sz w:val="22"/>
                <w:szCs w:val="22"/>
              </w:rPr>
              <w:t xml:space="preserve">miesiąc będą odbywały się spotkania zespołu projektowego, w tym przedstawiciela Wykonawcy. Każde spotkanie potrwa ok. 1h i będzie prowadzone w języku angielskim. </w:t>
            </w:r>
          </w:p>
        </w:tc>
      </w:tr>
    </w:tbl>
    <w:p w14:paraId="3DEE18A7" w14:textId="77777777" w:rsidR="0001164B" w:rsidRPr="00F91874" w:rsidRDefault="0001164B" w:rsidP="00FF226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2348E04" w14:textId="77777777" w:rsidR="00F91874" w:rsidRDefault="00F91874" w:rsidP="00F91874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7509B3A8" w14:textId="782C22F9" w:rsidR="005F31CA" w:rsidRPr="00713500" w:rsidRDefault="005F31CA" w:rsidP="00713500">
      <w:pPr>
        <w:spacing w:after="0" w:line="240" w:lineRule="auto"/>
        <w:ind w:left="360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A96F87" w:rsidRPr="00CD1B48" w14:paraId="44782AF4" w14:textId="77777777" w:rsidTr="00A96F87">
        <w:tc>
          <w:tcPr>
            <w:tcW w:w="4490" w:type="dxa"/>
            <w:hideMark/>
          </w:tcPr>
          <w:p w14:paraId="5A345C66" w14:textId="77777777" w:rsidR="00A96F87" w:rsidRDefault="00A96F87" w:rsidP="00FF22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C9A97F" w14:textId="77777777" w:rsidR="00A96F87" w:rsidRPr="00CD1B48" w:rsidRDefault="00A96F87" w:rsidP="00FF22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Data:</w:t>
            </w:r>
          </w:p>
        </w:tc>
      </w:tr>
      <w:tr w:rsidR="00A96F87" w:rsidRPr="00CD1B48" w14:paraId="2052260F" w14:textId="77777777" w:rsidTr="00A96F87">
        <w:tc>
          <w:tcPr>
            <w:tcW w:w="4490" w:type="dxa"/>
          </w:tcPr>
          <w:p w14:paraId="5114A6DC" w14:textId="77777777" w:rsidR="00A96F87" w:rsidRPr="00CD1B48" w:rsidRDefault="00A96F87" w:rsidP="00FF22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8AC2A7" w14:textId="77777777" w:rsidR="008D6DA7" w:rsidRPr="00D46461" w:rsidRDefault="00436B19" w:rsidP="00D46461">
      <w:pPr>
        <w:rPr>
          <w:rFonts w:cstheme="minorHAnsi"/>
          <w:sz w:val="2"/>
          <w:szCs w:val="2"/>
        </w:rPr>
      </w:pPr>
    </w:p>
    <w:sectPr w:rsidR="008D6DA7" w:rsidRPr="00D46461" w:rsidSect="00A96F8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66F5C" w14:textId="77777777" w:rsidR="00436B19" w:rsidRDefault="00436B19" w:rsidP="00FF2266">
      <w:pPr>
        <w:spacing w:after="0" w:line="240" w:lineRule="auto"/>
      </w:pPr>
      <w:r>
        <w:separator/>
      </w:r>
    </w:p>
  </w:endnote>
  <w:endnote w:type="continuationSeparator" w:id="0">
    <w:p w14:paraId="00620547" w14:textId="77777777" w:rsidR="00436B19" w:rsidRDefault="00436B19" w:rsidP="00FF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019658"/>
      <w:docPartObj>
        <w:docPartGallery w:val="Page Numbers (Bottom of Page)"/>
        <w:docPartUnique/>
      </w:docPartObj>
    </w:sdtPr>
    <w:sdtEndPr/>
    <w:sdtContent>
      <w:p w14:paraId="5EE775AC" w14:textId="77777777" w:rsidR="000B164B" w:rsidRDefault="000B16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9A3720" w14:textId="77777777" w:rsidR="00212F1B" w:rsidRDefault="00212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A983C" w14:textId="77777777" w:rsidR="00436B19" w:rsidRDefault="00436B19" w:rsidP="00FF2266">
      <w:pPr>
        <w:spacing w:after="0" w:line="240" w:lineRule="auto"/>
      </w:pPr>
      <w:r>
        <w:separator/>
      </w:r>
    </w:p>
  </w:footnote>
  <w:footnote w:type="continuationSeparator" w:id="0">
    <w:p w14:paraId="5DB19B33" w14:textId="77777777" w:rsidR="00436B19" w:rsidRDefault="00436B19" w:rsidP="00FF2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7D007" w14:textId="77777777" w:rsidR="00FF2266" w:rsidRDefault="00220CE6" w:rsidP="00A80066">
    <w:pPr>
      <w:pStyle w:val="Nagwek"/>
    </w:pPr>
    <w:r>
      <w:rPr>
        <w:noProof/>
      </w:rPr>
      <w:drawing>
        <wp:inline distT="0" distB="0" distL="0" distR="0" wp14:anchorId="0E63C51A" wp14:editId="248D22BB">
          <wp:extent cx="1581150" cy="6898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reg_food4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438" cy="699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</w:t>
    </w:r>
    <w:r w:rsidR="00A80066">
      <w:tab/>
    </w:r>
    <w:r w:rsidR="00FF2266" w:rsidRPr="00FF226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57A20D2" wp14:editId="4949FDAB">
          <wp:extent cx="2381250" cy="66675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polskie_zielone_250x7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B48C69" w14:textId="77777777" w:rsidR="00220CE6" w:rsidRDefault="00220CE6" w:rsidP="00220CE6">
    <w:pPr>
      <w:pStyle w:val="Nagwek"/>
      <w:jc w:val="right"/>
    </w:pPr>
    <w:r>
      <w:t>Nr sprawy: AZ.262.610.2024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1646CBE"/>
    <w:name w:val="WW8Num3"/>
    <w:lvl w:ilvl="0">
      <w:start w:val="2"/>
      <w:numFmt w:val="decimal"/>
      <w:lvlText w:val="%1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strike w:val="0"/>
        <w:color w:val="000000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-420"/>
        </w:tabs>
        <w:ind w:left="1380" w:hanging="180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color w:val="000000"/>
        <w:sz w:val="22"/>
        <w:szCs w:val="22"/>
        <w:lang w:eastAsia="ar-SA"/>
      </w:rPr>
    </w:lvl>
  </w:abstractNum>
  <w:abstractNum w:abstractNumId="2" w15:restartNumberingAfterBreak="0">
    <w:nsid w:val="06366ECA"/>
    <w:multiLevelType w:val="hybridMultilevel"/>
    <w:tmpl w:val="F4809B5A"/>
    <w:lvl w:ilvl="0" w:tplc="4206478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C513494"/>
    <w:multiLevelType w:val="hybridMultilevel"/>
    <w:tmpl w:val="C838A30C"/>
    <w:lvl w:ilvl="0" w:tplc="F3A8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42C87"/>
    <w:multiLevelType w:val="hybridMultilevel"/>
    <w:tmpl w:val="0A580DD4"/>
    <w:lvl w:ilvl="0" w:tplc="1FF6A0AE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40B1F7B"/>
    <w:multiLevelType w:val="hybridMultilevel"/>
    <w:tmpl w:val="C838A30C"/>
    <w:lvl w:ilvl="0" w:tplc="F3A8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6812A1"/>
    <w:multiLevelType w:val="hybridMultilevel"/>
    <w:tmpl w:val="B7DE30FC"/>
    <w:lvl w:ilvl="0" w:tplc="7FCE6756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250B21"/>
    <w:multiLevelType w:val="hybridMultilevel"/>
    <w:tmpl w:val="62CEE8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F4B7E"/>
    <w:multiLevelType w:val="hybridMultilevel"/>
    <w:tmpl w:val="7B2EF39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AEB2156"/>
    <w:multiLevelType w:val="hybridMultilevel"/>
    <w:tmpl w:val="2C5C3D5A"/>
    <w:lvl w:ilvl="0" w:tplc="F852FF3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B1911DF"/>
    <w:multiLevelType w:val="hybridMultilevel"/>
    <w:tmpl w:val="80360FE2"/>
    <w:lvl w:ilvl="0" w:tplc="75C6AAB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685183D"/>
    <w:multiLevelType w:val="hybridMultilevel"/>
    <w:tmpl w:val="056EB0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D20FF8"/>
    <w:multiLevelType w:val="hybridMultilevel"/>
    <w:tmpl w:val="FAA2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8969D4"/>
    <w:multiLevelType w:val="hybridMultilevel"/>
    <w:tmpl w:val="C838A30C"/>
    <w:lvl w:ilvl="0" w:tplc="F3A8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C018BF"/>
    <w:multiLevelType w:val="hybridMultilevel"/>
    <w:tmpl w:val="21A2B19C"/>
    <w:lvl w:ilvl="0" w:tplc="1FF6A0A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6DF6A35"/>
    <w:multiLevelType w:val="hybridMultilevel"/>
    <w:tmpl w:val="98A42FF8"/>
    <w:lvl w:ilvl="0" w:tplc="1FF6A0AE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57692EDC"/>
    <w:multiLevelType w:val="hybridMultilevel"/>
    <w:tmpl w:val="E786A75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57B512A1"/>
    <w:multiLevelType w:val="hybridMultilevel"/>
    <w:tmpl w:val="E09ED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2322F7"/>
    <w:multiLevelType w:val="hybridMultilevel"/>
    <w:tmpl w:val="3B5A3A1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CD514DE"/>
    <w:multiLevelType w:val="hybridMultilevel"/>
    <w:tmpl w:val="9B72F84A"/>
    <w:lvl w:ilvl="0" w:tplc="1FF6A0AE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 w15:restartNumberingAfterBreak="0">
    <w:nsid w:val="60E1688C"/>
    <w:multiLevelType w:val="multilevel"/>
    <w:tmpl w:val="4356A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E3235A"/>
    <w:multiLevelType w:val="hybridMultilevel"/>
    <w:tmpl w:val="E684DD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435FB9"/>
    <w:multiLevelType w:val="hybridMultilevel"/>
    <w:tmpl w:val="011269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210A7"/>
    <w:multiLevelType w:val="hybridMultilevel"/>
    <w:tmpl w:val="7B2EF39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7C522AA"/>
    <w:multiLevelType w:val="hybridMultilevel"/>
    <w:tmpl w:val="3E3CECB0"/>
    <w:lvl w:ilvl="0" w:tplc="1FF6A0A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F6B7DF8"/>
    <w:multiLevelType w:val="hybridMultilevel"/>
    <w:tmpl w:val="EF90162C"/>
    <w:lvl w:ilvl="0" w:tplc="1FF6A0AE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3"/>
  </w:num>
  <w:num w:numId="4">
    <w:abstractNumId w:val="18"/>
  </w:num>
  <w:num w:numId="5">
    <w:abstractNumId w:val="15"/>
  </w:num>
  <w:num w:numId="6">
    <w:abstractNumId w:val="19"/>
  </w:num>
  <w:num w:numId="7">
    <w:abstractNumId w:val="23"/>
  </w:num>
  <w:num w:numId="8">
    <w:abstractNumId w:val="25"/>
  </w:num>
  <w:num w:numId="9">
    <w:abstractNumId w:val="4"/>
  </w:num>
  <w:num w:numId="10">
    <w:abstractNumId w:val="8"/>
  </w:num>
  <w:num w:numId="11">
    <w:abstractNumId w:val="17"/>
  </w:num>
  <w:num w:numId="12">
    <w:abstractNumId w:val="24"/>
  </w:num>
  <w:num w:numId="13">
    <w:abstractNumId w:val="14"/>
  </w:num>
  <w:num w:numId="14">
    <w:abstractNumId w:val="20"/>
  </w:num>
  <w:num w:numId="15">
    <w:abstractNumId w:val="5"/>
  </w:num>
  <w:num w:numId="16">
    <w:abstractNumId w:val="21"/>
  </w:num>
  <w:num w:numId="17">
    <w:abstractNumId w:val="11"/>
  </w:num>
  <w:num w:numId="18">
    <w:abstractNumId w:val="3"/>
  </w:num>
  <w:num w:numId="19">
    <w:abstractNumId w:val="6"/>
  </w:num>
  <w:num w:numId="20">
    <w:abstractNumId w:val="16"/>
  </w:num>
  <w:num w:numId="21">
    <w:abstractNumId w:val="2"/>
  </w:num>
  <w:num w:numId="22">
    <w:abstractNumId w:val="10"/>
  </w:num>
  <w:num w:numId="23">
    <w:abstractNumId w:val="9"/>
  </w:num>
  <w:num w:numId="24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93"/>
    <w:rsid w:val="00006017"/>
    <w:rsid w:val="0001164B"/>
    <w:rsid w:val="00034AD6"/>
    <w:rsid w:val="00061A93"/>
    <w:rsid w:val="00066347"/>
    <w:rsid w:val="00077E43"/>
    <w:rsid w:val="000A625A"/>
    <w:rsid w:val="000B1110"/>
    <w:rsid w:val="000B164B"/>
    <w:rsid w:val="000E15E8"/>
    <w:rsid w:val="000E186F"/>
    <w:rsid w:val="00103F15"/>
    <w:rsid w:val="00167C31"/>
    <w:rsid w:val="00182192"/>
    <w:rsid w:val="00191C9F"/>
    <w:rsid w:val="001968A1"/>
    <w:rsid w:val="001A46FA"/>
    <w:rsid w:val="001D3220"/>
    <w:rsid w:val="001E065B"/>
    <w:rsid w:val="001E7F1B"/>
    <w:rsid w:val="00212F1B"/>
    <w:rsid w:val="00220CE6"/>
    <w:rsid w:val="00236749"/>
    <w:rsid w:val="00244422"/>
    <w:rsid w:val="002A4946"/>
    <w:rsid w:val="002B4A20"/>
    <w:rsid w:val="003301DD"/>
    <w:rsid w:val="003352AC"/>
    <w:rsid w:val="0033778C"/>
    <w:rsid w:val="00373950"/>
    <w:rsid w:val="003C2366"/>
    <w:rsid w:val="00413EC6"/>
    <w:rsid w:val="00416131"/>
    <w:rsid w:val="00435AA3"/>
    <w:rsid w:val="00436B19"/>
    <w:rsid w:val="00457430"/>
    <w:rsid w:val="004766FE"/>
    <w:rsid w:val="004A31D3"/>
    <w:rsid w:val="004A3C8D"/>
    <w:rsid w:val="004B082D"/>
    <w:rsid w:val="004C68FB"/>
    <w:rsid w:val="004E1075"/>
    <w:rsid w:val="004E3781"/>
    <w:rsid w:val="00500FD2"/>
    <w:rsid w:val="00533B7F"/>
    <w:rsid w:val="005401AA"/>
    <w:rsid w:val="00544C49"/>
    <w:rsid w:val="00574091"/>
    <w:rsid w:val="005F31CA"/>
    <w:rsid w:val="005F394B"/>
    <w:rsid w:val="00603DDC"/>
    <w:rsid w:val="006057B1"/>
    <w:rsid w:val="00606FA2"/>
    <w:rsid w:val="0061573B"/>
    <w:rsid w:val="00627092"/>
    <w:rsid w:val="00633823"/>
    <w:rsid w:val="006343A9"/>
    <w:rsid w:val="0068193F"/>
    <w:rsid w:val="006B0C7F"/>
    <w:rsid w:val="006C19A9"/>
    <w:rsid w:val="006E0649"/>
    <w:rsid w:val="006F0B7E"/>
    <w:rsid w:val="0070025F"/>
    <w:rsid w:val="007046E6"/>
    <w:rsid w:val="00713500"/>
    <w:rsid w:val="007152BC"/>
    <w:rsid w:val="00781454"/>
    <w:rsid w:val="00796EA5"/>
    <w:rsid w:val="007A25D2"/>
    <w:rsid w:val="007D3EBF"/>
    <w:rsid w:val="00855810"/>
    <w:rsid w:val="00855FD9"/>
    <w:rsid w:val="008641CE"/>
    <w:rsid w:val="008A27E1"/>
    <w:rsid w:val="00951B97"/>
    <w:rsid w:val="00972DBE"/>
    <w:rsid w:val="00975585"/>
    <w:rsid w:val="009D73A9"/>
    <w:rsid w:val="009E11B3"/>
    <w:rsid w:val="009E6020"/>
    <w:rsid w:val="009E7506"/>
    <w:rsid w:val="00A1413A"/>
    <w:rsid w:val="00A63E32"/>
    <w:rsid w:val="00A66895"/>
    <w:rsid w:val="00A80066"/>
    <w:rsid w:val="00A854D2"/>
    <w:rsid w:val="00A92F5E"/>
    <w:rsid w:val="00A96F87"/>
    <w:rsid w:val="00AC512A"/>
    <w:rsid w:val="00B12E8C"/>
    <w:rsid w:val="00B56458"/>
    <w:rsid w:val="00B730AC"/>
    <w:rsid w:val="00B86426"/>
    <w:rsid w:val="00BA0B2A"/>
    <w:rsid w:val="00C36F2F"/>
    <w:rsid w:val="00C4477B"/>
    <w:rsid w:val="00C44BD9"/>
    <w:rsid w:val="00C51734"/>
    <w:rsid w:val="00C968B6"/>
    <w:rsid w:val="00CA27BD"/>
    <w:rsid w:val="00CA2CCC"/>
    <w:rsid w:val="00CD1B48"/>
    <w:rsid w:val="00D038DD"/>
    <w:rsid w:val="00D24782"/>
    <w:rsid w:val="00D25046"/>
    <w:rsid w:val="00D40AA2"/>
    <w:rsid w:val="00D43AD2"/>
    <w:rsid w:val="00D46461"/>
    <w:rsid w:val="00D53D3C"/>
    <w:rsid w:val="00D62F75"/>
    <w:rsid w:val="00D64DC4"/>
    <w:rsid w:val="00DA1C8E"/>
    <w:rsid w:val="00DB5A8B"/>
    <w:rsid w:val="00DE2BF7"/>
    <w:rsid w:val="00DE466A"/>
    <w:rsid w:val="00DE59CF"/>
    <w:rsid w:val="00E212D1"/>
    <w:rsid w:val="00E21D9E"/>
    <w:rsid w:val="00E57655"/>
    <w:rsid w:val="00E93D2C"/>
    <w:rsid w:val="00E94F2A"/>
    <w:rsid w:val="00ED1A02"/>
    <w:rsid w:val="00EE4D56"/>
    <w:rsid w:val="00F02C43"/>
    <w:rsid w:val="00F104E5"/>
    <w:rsid w:val="00F22C22"/>
    <w:rsid w:val="00F24B49"/>
    <w:rsid w:val="00F4391E"/>
    <w:rsid w:val="00F53B30"/>
    <w:rsid w:val="00F55453"/>
    <w:rsid w:val="00F66AA7"/>
    <w:rsid w:val="00F81D48"/>
    <w:rsid w:val="00F91874"/>
    <w:rsid w:val="00FA580C"/>
    <w:rsid w:val="00FC20BB"/>
    <w:rsid w:val="00FE1D06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0B8F3"/>
  <w15:chartTrackingRefBased/>
  <w15:docId w15:val="{75261A97-AE57-4FC6-BE72-FD7EA86B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F22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F226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266"/>
  </w:style>
  <w:style w:type="paragraph" w:styleId="Stopka">
    <w:name w:val="footer"/>
    <w:basedOn w:val="Normalny"/>
    <w:link w:val="Stopka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66"/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D53D3C"/>
    <w:pPr>
      <w:ind w:left="720"/>
      <w:contextualSpacing/>
    </w:p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103F15"/>
  </w:style>
  <w:style w:type="paragraph" w:customStyle="1" w:styleId="Standard">
    <w:name w:val="Standard"/>
    <w:basedOn w:val="Normalny"/>
    <w:rsid w:val="00500FD2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739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95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5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5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5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5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5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elocc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A6D96-A302-423A-857B-4CAA60AA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1548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Bartkowiak</dc:creator>
  <cp:keywords/>
  <dc:description/>
  <cp:lastModifiedBy>Polak Agnieszka</cp:lastModifiedBy>
  <cp:revision>50</cp:revision>
  <cp:lastPrinted>2022-12-15T09:57:00Z</cp:lastPrinted>
  <dcterms:created xsi:type="dcterms:W3CDTF">2022-04-25T09:26:00Z</dcterms:created>
  <dcterms:modified xsi:type="dcterms:W3CDTF">2024-04-18T09:19:00Z</dcterms:modified>
</cp:coreProperties>
</file>