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893" w:rsidRPr="00C848B9" w:rsidRDefault="00935893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F73EB2" w:rsidRPr="00C848B9" w:rsidRDefault="00F73EB2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C848B9">
        <w:rPr>
          <w:rFonts w:asciiTheme="minorHAnsi" w:hAnsiTheme="minorHAnsi" w:cstheme="minorHAnsi"/>
          <w:b/>
          <w:color w:val="000000"/>
          <w:sz w:val="22"/>
        </w:rPr>
        <w:t>Oświadczenie</w:t>
      </w:r>
    </w:p>
    <w:p w:rsidR="00FD3F24" w:rsidRPr="00C848B9" w:rsidRDefault="00FD3F24" w:rsidP="00BC42C0">
      <w:pPr>
        <w:widowControl w:val="0"/>
        <w:spacing w:before="12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aktualności informacji zawartych w oświadczeniu, </w:t>
      </w:r>
    </w:p>
    <w:p w:rsidR="00FD3F24" w:rsidRPr="00C848B9" w:rsidRDefault="00FD3F24" w:rsidP="00075EC7">
      <w:pPr>
        <w:widowControl w:val="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którym mowa w art. 125 ust. 1 ustawy </w:t>
      </w:r>
      <w:proofErr w:type="spellStart"/>
      <w:r w:rsidRPr="00C848B9">
        <w:rPr>
          <w:rStyle w:val="markedcontent"/>
          <w:rFonts w:asciiTheme="minorHAnsi" w:hAnsiTheme="minorHAnsi" w:cstheme="minorHAnsi"/>
          <w:sz w:val="22"/>
        </w:rPr>
        <w:t>Pzp</w:t>
      </w:r>
      <w:proofErr w:type="spellEnd"/>
      <w:r w:rsidRPr="00C848B9">
        <w:rPr>
          <w:rStyle w:val="markedcontent"/>
          <w:rFonts w:asciiTheme="minorHAnsi" w:hAnsiTheme="minorHAnsi" w:cstheme="minorHAnsi"/>
          <w:sz w:val="22"/>
        </w:rPr>
        <w:t>.</w:t>
      </w:r>
      <w:r w:rsidRPr="00C848B9">
        <w:rPr>
          <w:rFonts w:asciiTheme="minorHAnsi" w:hAnsiTheme="minorHAnsi" w:cstheme="minorHAnsi"/>
          <w:sz w:val="22"/>
        </w:rPr>
        <w:br/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B60C9" w:rsidRPr="00AE2BF8" w:rsidRDefault="00FB60C9" w:rsidP="00FB60C9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FD3F24" w:rsidRDefault="00FD3F24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B60C9" w:rsidRPr="00C848B9" w:rsidRDefault="00FB60C9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D3F24" w:rsidRPr="00A46C55" w:rsidRDefault="00FD3F24" w:rsidP="004E20AF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 w:rsidRPr="00A41C44">
        <w:rPr>
          <w:rFonts w:asciiTheme="minorHAnsi" w:hAnsiTheme="minorHAnsi" w:cstheme="minorHAnsi"/>
          <w:color w:val="auto"/>
          <w:sz w:val="22"/>
          <w:szCs w:val="22"/>
        </w:rPr>
        <w:t>Na potrzeby postępowania o udzielenie zamówienia publicznego  pn</w:t>
      </w:r>
      <w:r w:rsidRPr="00A41C44">
        <w:rPr>
          <w:rFonts w:asciiTheme="minorHAnsi" w:hAnsiTheme="minorHAnsi" w:cstheme="minorHAnsi"/>
          <w:i/>
          <w:color w:val="auto"/>
          <w:sz w:val="22"/>
          <w:szCs w:val="22"/>
        </w:rPr>
        <w:t>.</w:t>
      </w:r>
      <w:r w:rsidRPr="00A41C44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</w:t>
      </w:r>
      <w:r w:rsidRPr="00A41C44">
        <w:rPr>
          <w:rFonts w:asciiTheme="minorHAnsi" w:hAnsiTheme="minorHAnsi" w:cstheme="minorHAnsi"/>
          <w:b/>
          <w:color w:val="auto"/>
          <w:sz w:val="22"/>
          <w:szCs w:val="22"/>
        </w:rPr>
        <w:t>„</w:t>
      </w:r>
      <w:r w:rsidR="004562AD" w:rsidRPr="004562AD">
        <w:rPr>
          <w:rFonts w:asciiTheme="minorHAnsi" w:hAnsiTheme="minorHAnsi" w:cstheme="minorHAnsi"/>
          <w:b/>
          <w:bCs/>
          <w:sz w:val="22"/>
          <w:szCs w:val="22"/>
        </w:rPr>
        <w:t>Remont leśnego szlaku wywozowego „Jaworzyna II” – etap I</w:t>
      </w:r>
      <w:r w:rsidRPr="00A41C44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Pr="00A41C44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Pr="00A41C44">
        <w:rPr>
          <w:rFonts w:asciiTheme="minorHAnsi" w:hAnsiTheme="minorHAnsi" w:cstheme="minorHAnsi"/>
          <w:color w:val="auto"/>
          <w:sz w:val="22"/>
          <w:szCs w:val="22"/>
        </w:rPr>
        <w:t>oświadczam, że  informacje zawarte</w:t>
      </w:r>
      <w:r w:rsidRPr="004E20AF">
        <w:rPr>
          <w:rFonts w:asciiTheme="minorHAnsi" w:hAnsiTheme="minorHAnsi" w:cstheme="minorHAnsi"/>
          <w:sz w:val="22"/>
          <w:szCs w:val="22"/>
        </w:rPr>
        <w:t xml:space="preserve"> w oświadczeniu, o którym mowa w </w:t>
      </w:r>
      <w:hyperlink r:id="rId8" w:anchor="/document/18903829?unitId=art(125)ust(1)&amp;cm=DOCUMENT" w:history="1">
        <w:r w:rsidRPr="004E20AF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art. 125 ust. 1</w:t>
        </w:r>
      </w:hyperlink>
      <w:r w:rsidRPr="004E20A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4E20A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E20AF">
        <w:rPr>
          <w:rFonts w:asciiTheme="minorHAnsi" w:hAnsiTheme="minorHAnsi" w:cstheme="minorHAnsi"/>
          <w:sz w:val="22"/>
          <w:szCs w:val="22"/>
        </w:rPr>
        <w:t>, w zakresie podstaw</w:t>
      </w:r>
      <w:r w:rsidRPr="00A46C55">
        <w:rPr>
          <w:rFonts w:asciiTheme="minorHAnsi" w:hAnsiTheme="minorHAnsi" w:cstheme="minorHAnsi"/>
          <w:sz w:val="22"/>
          <w:szCs w:val="22"/>
        </w:rPr>
        <w:t xml:space="preserve"> wykluczenia z postępowania, o których mowa w:</w:t>
      </w:r>
    </w:p>
    <w:p w:rsidR="00A46C55" w:rsidRPr="00A46C55" w:rsidRDefault="00A46C55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r w:rsidRPr="00F01AEA">
        <w:rPr>
          <w:rFonts w:asciiTheme="minorHAnsi" w:hAnsiTheme="minorHAnsi" w:cstheme="minorHAnsi"/>
          <w:sz w:val="22"/>
        </w:rPr>
        <w:t>art. 108 ust. 1 pkt 3</w:t>
      </w:r>
      <w:r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Pr="00A46C55">
        <w:rPr>
          <w:rFonts w:asciiTheme="minorHAnsi" w:hAnsiTheme="minorHAnsi" w:cstheme="minorHAnsi"/>
          <w:color w:val="auto"/>
          <w:sz w:val="22"/>
        </w:rPr>
        <w:t>,</w:t>
      </w:r>
    </w:p>
    <w:p w:rsidR="00A46C55" w:rsidRPr="00A46C55" w:rsidRDefault="00A46C55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r w:rsidRPr="00F01AEA">
        <w:rPr>
          <w:rFonts w:asciiTheme="minorHAnsi" w:hAnsiTheme="minorHAnsi" w:cstheme="minorHAnsi"/>
          <w:sz w:val="22"/>
        </w:rPr>
        <w:t>art. 108 ust. 1 pkt 4</w:t>
      </w:r>
      <w:r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Pr="00A46C55">
        <w:rPr>
          <w:rFonts w:asciiTheme="minorHAnsi" w:hAnsiTheme="minorHAnsi" w:cstheme="minorHAnsi"/>
          <w:color w:val="auto"/>
          <w:sz w:val="22"/>
        </w:rPr>
        <w:t>, dotyczących orzeczenia zakazu ubiegania się o zamówienie publiczne tytułem środka zapobiegawczego,</w:t>
      </w:r>
    </w:p>
    <w:p w:rsidR="00A46C55" w:rsidRPr="00A46C55" w:rsidRDefault="00A46C55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r w:rsidRPr="00F01AEA">
        <w:rPr>
          <w:rFonts w:asciiTheme="minorHAnsi" w:hAnsiTheme="minorHAnsi" w:cstheme="minorHAnsi"/>
          <w:sz w:val="22"/>
        </w:rPr>
        <w:t>art. 108 ust. 1 pkt 5</w:t>
      </w:r>
      <w:r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Pr="00A46C55">
        <w:rPr>
          <w:rFonts w:asciiTheme="minorHAnsi" w:hAnsiTheme="minorHAnsi" w:cstheme="minorHAnsi"/>
          <w:color w:val="auto"/>
          <w:sz w:val="22"/>
        </w:rPr>
        <w:t>, dotyczących zawarcia z innymi wykonawcami porozumienia mającego na celu zakłócenie konkurencji,</w:t>
      </w:r>
    </w:p>
    <w:p w:rsidR="00A46C55" w:rsidRPr="00A46C55" w:rsidRDefault="00A46C55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r w:rsidRPr="00F01AEA">
        <w:rPr>
          <w:rFonts w:asciiTheme="minorHAnsi" w:hAnsiTheme="minorHAnsi" w:cstheme="minorHAnsi"/>
          <w:sz w:val="22"/>
        </w:rPr>
        <w:t>art. 108 ust. 1 pkt 6</w:t>
      </w:r>
      <w:r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Pr="00A46C55">
        <w:rPr>
          <w:rFonts w:asciiTheme="minorHAnsi" w:hAnsiTheme="minorHAnsi" w:cstheme="minorHAnsi"/>
          <w:color w:val="auto"/>
          <w:sz w:val="22"/>
        </w:rPr>
        <w:t>,</w:t>
      </w:r>
    </w:p>
    <w:p w:rsidR="00A46C55" w:rsidRPr="00A46C55" w:rsidRDefault="00A46C55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r w:rsidRPr="00F01AEA">
        <w:rPr>
          <w:rFonts w:asciiTheme="minorHAnsi" w:hAnsiTheme="minorHAnsi" w:cstheme="minorHAnsi"/>
          <w:sz w:val="22"/>
        </w:rPr>
        <w:t xml:space="preserve">art. 109 ust. </w:t>
      </w:r>
      <w:bookmarkStart w:id="0" w:name="_GoBack"/>
      <w:bookmarkEnd w:id="0"/>
      <w:r w:rsidRPr="00F01AEA">
        <w:rPr>
          <w:rFonts w:asciiTheme="minorHAnsi" w:hAnsiTheme="minorHAnsi" w:cstheme="minorHAnsi"/>
          <w:sz w:val="22"/>
        </w:rPr>
        <w:t>1 pkt 8) i 10</w:t>
      </w:r>
      <w:r w:rsidRPr="00A46C55">
        <w:rPr>
          <w:rFonts w:asciiTheme="minorHAnsi" w:hAnsiTheme="minorHAnsi" w:cstheme="minorHAnsi"/>
          <w:color w:val="auto"/>
          <w:sz w:val="22"/>
        </w:rPr>
        <w:t xml:space="preserve">) ustawy </w:t>
      </w:r>
      <w:proofErr w:type="spellStart"/>
      <w:r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</w:p>
    <w:p w:rsidR="00FD3F24" w:rsidRPr="00A46C55" w:rsidRDefault="00FD3F24" w:rsidP="007E3549">
      <w:pPr>
        <w:widowControl w:val="0"/>
        <w:tabs>
          <w:tab w:val="left" w:pos="2310"/>
        </w:tabs>
        <w:rPr>
          <w:rFonts w:asciiTheme="minorHAnsi" w:hAnsiTheme="minorHAnsi" w:cstheme="minorHAnsi"/>
          <w:b/>
          <w:sz w:val="22"/>
        </w:rPr>
      </w:pPr>
      <w:r w:rsidRPr="00A46C55">
        <w:rPr>
          <w:rFonts w:asciiTheme="minorHAnsi" w:hAnsiTheme="minorHAnsi" w:cstheme="minorHAnsi"/>
          <w:b/>
          <w:sz w:val="22"/>
        </w:rPr>
        <w:t>- są aktualne.</w:t>
      </w:r>
      <w:r w:rsidR="007E3549">
        <w:rPr>
          <w:rFonts w:asciiTheme="minorHAnsi" w:hAnsiTheme="minorHAnsi" w:cstheme="minorHAnsi"/>
          <w:b/>
          <w:sz w:val="22"/>
        </w:rPr>
        <w:tab/>
      </w:r>
    </w:p>
    <w:p w:rsidR="005B63FD" w:rsidRDefault="00FD3F24" w:rsidP="00A46C55">
      <w:pPr>
        <w:widowControl w:val="0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br/>
      </w: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FB60C9" w:rsidRDefault="005B63FD" w:rsidP="005B63FD">
      <w:pPr>
        <w:rPr>
          <w:rFonts w:asciiTheme="minorHAnsi" w:hAnsiTheme="minorHAnsi" w:cstheme="minorHAnsi"/>
          <w:b/>
          <w:color w:val="auto"/>
          <w:sz w:val="22"/>
        </w:rPr>
      </w:pPr>
      <w:r w:rsidRPr="00FB60C9">
        <w:rPr>
          <w:rFonts w:asciiTheme="minorHAnsi" w:hAnsiTheme="minorHAnsi" w:cstheme="minorHAnsi"/>
          <w:b/>
          <w:color w:val="auto"/>
          <w:sz w:val="22"/>
        </w:rPr>
        <w:t xml:space="preserve">Uwaga: </w:t>
      </w:r>
    </w:p>
    <w:p w:rsidR="005B63FD" w:rsidRPr="00FB60C9" w:rsidRDefault="005B63FD" w:rsidP="005B63FD">
      <w:pPr>
        <w:rPr>
          <w:rFonts w:asciiTheme="minorHAnsi" w:hAnsiTheme="minorHAnsi" w:cstheme="minorHAnsi"/>
          <w:color w:val="auto"/>
          <w:sz w:val="22"/>
        </w:rPr>
      </w:pPr>
      <w:r w:rsidRPr="00FB60C9">
        <w:rPr>
          <w:rFonts w:asciiTheme="minorHAnsi" w:hAnsiTheme="minorHAnsi" w:cstheme="minorHAnsi"/>
          <w:color w:val="auto"/>
          <w:sz w:val="22"/>
        </w:rPr>
        <w:t xml:space="preserve">Oświadczenie składane </w:t>
      </w:r>
      <w:r w:rsidR="00CD6048">
        <w:rPr>
          <w:rFonts w:asciiTheme="minorHAnsi" w:hAnsiTheme="minorHAnsi" w:cstheme="minorHAnsi"/>
          <w:color w:val="auto"/>
          <w:sz w:val="22"/>
        </w:rPr>
        <w:t xml:space="preserve">jest </w:t>
      </w:r>
      <w:r w:rsidRPr="00FB60C9">
        <w:rPr>
          <w:rFonts w:asciiTheme="minorHAnsi" w:hAnsiTheme="minorHAnsi" w:cstheme="minorHAnsi"/>
          <w:color w:val="auto"/>
          <w:sz w:val="22"/>
        </w:rPr>
        <w:t>na wezwanie zamawiającego.</w:t>
      </w:r>
    </w:p>
    <w:sectPr w:rsidR="005B63FD" w:rsidRPr="00FB60C9" w:rsidSect="00A17FE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110" w:rsidRDefault="00791110" w:rsidP="00F73EB2">
      <w:pPr>
        <w:spacing w:line="240" w:lineRule="auto"/>
      </w:pPr>
      <w:r>
        <w:separator/>
      </w:r>
    </w:p>
  </w:endnote>
  <w:endnote w:type="continuationSeparator" w:id="0">
    <w:p w:rsidR="00791110" w:rsidRDefault="00791110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791110" w:rsidP="00380C70">
    <w:pPr>
      <w:pStyle w:val="Stopka"/>
    </w:pPr>
  </w:p>
  <w:p w:rsidR="00B91972" w:rsidRDefault="007911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791110">
    <w:pPr>
      <w:pStyle w:val="Stopka"/>
      <w:jc w:val="center"/>
    </w:pPr>
  </w:p>
  <w:p w:rsidR="00C7297A" w:rsidRDefault="007911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110" w:rsidRDefault="00791110" w:rsidP="00F73EB2">
      <w:pPr>
        <w:spacing w:line="240" w:lineRule="auto"/>
      </w:pPr>
      <w:r>
        <w:separator/>
      </w:r>
    </w:p>
  </w:footnote>
  <w:footnote w:type="continuationSeparator" w:id="0">
    <w:p w:rsidR="00791110" w:rsidRDefault="00791110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075EC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D42701" w:rsidRDefault="00D42701" w:rsidP="00874DA7">
    <w:pPr>
      <w:spacing w:line="240" w:lineRule="auto"/>
      <w:jc w:val="right"/>
      <w:rPr>
        <w:rFonts w:asciiTheme="minorHAnsi" w:hAnsiTheme="minorHAnsi" w:cstheme="minorHAnsi"/>
        <w:bCs/>
        <w:sz w:val="20"/>
        <w:szCs w:val="20"/>
      </w:rPr>
    </w:pPr>
  </w:p>
  <w:p w:rsidR="00874DA7" w:rsidRPr="00C848B9" w:rsidRDefault="00FD3F24" w:rsidP="00874DA7">
    <w:pPr>
      <w:spacing w:line="240" w:lineRule="auto"/>
      <w:jc w:val="right"/>
      <w:rPr>
        <w:rFonts w:asciiTheme="minorHAnsi" w:hAnsiTheme="minorHAnsi" w:cstheme="minorHAnsi"/>
        <w:bCs/>
        <w:sz w:val="20"/>
        <w:szCs w:val="20"/>
      </w:rPr>
    </w:pPr>
    <w:r w:rsidRPr="00C848B9">
      <w:rPr>
        <w:rFonts w:asciiTheme="minorHAnsi" w:hAnsiTheme="minorHAnsi" w:cstheme="minorHAnsi"/>
        <w:bCs/>
        <w:sz w:val="20"/>
        <w:szCs w:val="20"/>
      </w:rPr>
      <w:t xml:space="preserve">Załącznik nr </w:t>
    </w:r>
    <w:r w:rsidR="00BD01A8" w:rsidRPr="00C848B9">
      <w:rPr>
        <w:rFonts w:asciiTheme="minorHAnsi" w:hAnsiTheme="minorHAnsi" w:cstheme="minorHAnsi"/>
        <w:bCs/>
        <w:sz w:val="20"/>
        <w:szCs w:val="20"/>
      </w:rPr>
      <w:t>2C</w:t>
    </w:r>
  </w:p>
  <w:p w:rsidR="00874DA7" w:rsidRPr="00E35425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0"/>
        <w:szCs w:val="20"/>
      </w:rPr>
    </w:pPr>
    <w:r w:rsidRPr="00E35425">
      <w:rPr>
        <w:rFonts w:asciiTheme="minorHAnsi" w:hAnsiTheme="minorHAnsi" w:cstheme="minorHAnsi"/>
        <w:color w:val="auto"/>
        <w:sz w:val="20"/>
        <w:szCs w:val="20"/>
      </w:rPr>
      <w:t xml:space="preserve">Nr zamówienia: </w:t>
    </w:r>
    <w:r w:rsidR="00E35425" w:rsidRPr="00E35425">
      <w:rPr>
        <w:rFonts w:asciiTheme="minorHAnsi" w:hAnsiTheme="minorHAnsi" w:cstheme="minorHAnsi"/>
        <w:b/>
        <w:color w:val="auto"/>
        <w:sz w:val="20"/>
        <w:szCs w:val="20"/>
      </w:rPr>
      <w:t>DZiK-DZP.2921.</w:t>
    </w:r>
    <w:r w:rsidR="004562AD">
      <w:rPr>
        <w:rFonts w:asciiTheme="minorHAnsi" w:hAnsiTheme="minorHAnsi" w:cstheme="minorHAnsi"/>
        <w:b/>
        <w:color w:val="auto"/>
        <w:sz w:val="20"/>
        <w:szCs w:val="20"/>
      </w:rPr>
      <w:t>6</w:t>
    </w:r>
    <w:r w:rsidR="00545768">
      <w:rPr>
        <w:rFonts w:asciiTheme="minorHAnsi" w:hAnsiTheme="minorHAnsi" w:cstheme="minorHAnsi"/>
        <w:b/>
        <w:color w:val="auto"/>
        <w:sz w:val="20"/>
        <w:szCs w:val="20"/>
      </w:rPr>
      <w:t>9</w:t>
    </w:r>
    <w:r w:rsidR="00E35425" w:rsidRPr="00E35425">
      <w:rPr>
        <w:rFonts w:asciiTheme="minorHAnsi" w:hAnsiTheme="minorHAnsi" w:cstheme="minorHAnsi"/>
        <w:b/>
        <w:color w:val="auto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C17B0"/>
    <w:multiLevelType w:val="hybridMultilevel"/>
    <w:tmpl w:val="BD829D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625E"/>
    <w:rsid w:val="0001385D"/>
    <w:rsid w:val="00023CB5"/>
    <w:rsid w:val="000257E2"/>
    <w:rsid w:val="00031BB4"/>
    <w:rsid w:val="00036A72"/>
    <w:rsid w:val="00056E7B"/>
    <w:rsid w:val="000759D7"/>
    <w:rsid w:val="00075EC7"/>
    <w:rsid w:val="00083667"/>
    <w:rsid w:val="00083D4E"/>
    <w:rsid w:val="001107E8"/>
    <w:rsid w:val="00144424"/>
    <w:rsid w:val="00161DB3"/>
    <w:rsid w:val="00163171"/>
    <w:rsid w:val="00186AA9"/>
    <w:rsid w:val="001A6201"/>
    <w:rsid w:val="001A7A1E"/>
    <w:rsid w:val="001B54B4"/>
    <w:rsid w:val="001B724E"/>
    <w:rsid w:val="001C1812"/>
    <w:rsid w:val="001C4A82"/>
    <w:rsid w:val="001D2C70"/>
    <w:rsid w:val="001E7102"/>
    <w:rsid w:val="00210DCB"/>
    <w:rsid w:val="00251E35"/>
    <w:rsid w:val="00273ED2"/>
    <w:rsid w:val="00292DB6"/>
    <w:rsid w:val="002936BD"/>
    <w:rsid w:val="00295C2D"/>
    <w:rsid w:val="002E196F"/>
    <w:rsid w:val="00313699"/>
    <w:rsid w:val="00317157"/>
    <w:rsid w:val="00340FD1"/>
    <w:rsid w:val="00362D29"/>
    <w:rsid w:val="00373431"/>
    <w:rsid w:val="003833DB"/>
    <w:rsid w:val="00384421"/>
    <w:rsid w:val="003B1EDE"/>
    <w:rsid w:val="003C387B"/>
    <w:rsid w:val="00442A57"/>
    <w:rsid w:val="004562AD"/>
    <w:rsid w:val="004608DF"/>
    <w:rsid w:val="004D7173"/>
    <w:rsid w:val="004E20AF"/>
    <w:rsid w:val="0050150B"/>
    <w:rsid w:val="00536DA2"/>
    <w:rsid w:val="005402E2"/>
    <w:rsid w:val="00545768"/>
    <w:rsid w:val="0057504F"/>
    <w:rsid w:val="005B63FD"/>
    <w:rsid w:val="005C7AEC"/>
    <w:rsid w:val="00607788"/>
    <w:rsid w:val="006248A3"/>
    <w:rsid w:val="00633BEB"/>
    <w:rsid w:val="006554E9"/>
    <w:rsid w:val="00681EB5"/>
    <w:rsid w:val="00691B20"/>
    <w:rsid w:val="006A44D1"/>
    <w:rsid w:val="006A5AAA"/>
    <w:rsid w:val="006A7CB8"/>
    <w:rsid w:val="006B28A8"/>
    <w:rsid w:val="006B5E3B"/>
    <w:rsid w:val="006E4C09"/>
    <w:rsid w:val="006F1A6D"/>
    <w:rsid w:val="007046E6"/>
    <w:rsid w:val="00734FD1"/>
    <w:rsid w:val="007425F6"/>
    <w:rsid w:val="00750F6C"/>
    <w:rsid w:val="00791110"/>
    <w:rsid w:val="00792C45"/>
    <w:rsid w:val="007A0343"/>
    <w:rsid w:val="007D5992"/>
    <w:rsid w:val="007E3549"/>
    <w:rsid w:val="007F1A0D"/>
    <w:rsid w:val="008672B8"/>
    <w:rsid w:val="00867AD8"/>
    <w:rsid w:val="00874DA7"/>
    <w:rsid w:val="00875EBD"/>
    <w:rsid w:val="008D02A1"/>
    <w:rsid w:val="008D41F4"/>
    <w:rsid w:val="008D5D79"/>
    <w:rsid w:val="008D7E0C"/>
    <w:rsid w:val="009236E0"/>
    <w:rsid w:val="00935893"/>
    <w:rsid w:val="009459B5"/>
    <w:rsid w:val="009805CA"/>
    <w:rsid w:val="00987616"/>
    <w:rsid w:val="009A204C"/>
    <w:rsid w:val="009F5F44"/>
    <w:rsid w:val="00A17FEB"/>
    <w:rsid w:val="00A41C44"/>
    <w:rsid w:val="00A46C55"/>
    <w:rsid w:val="00A53377"/>
    <w:rsid w:val="00A6166A"/>
    <w:rsid w:val="00A82C8E"/>
    <w:rsid w:val="00AB6678"/>
    <w:rsid w:val="00AE30D0"/>
    <w:rsid w:val="00AE6CE3"/>
    <w:rsid w:val="00B0015C"/>
    <w:rsid w:val="00B02C6E"/>
    <w:rsid w:val="00B16868"/>
    <w:rsid w:val="00B271C6"/>
    <w:rsid w:val="00B708BC"/>
    <w:rsid w:val="00BB1E24"/>
    <w:rsid w:val="00BC42C0"/>
    <w:rsid w:val="00BC56DD"/>
    <w:rsid w:val="00BD01A8"/>
    <w:rsid w:val="00BD02B1"/>
    <w:rsid w:val="00BD193B"/>
    <w:rsid w:val="00BF0303"/>
    <w:rsid w:val="00C53CD7"/>
    <w:rsid w:val="00C551BB"/>
    <w:rsid w:val="00C848B9"/>
    <w:rsid w:val="00C958A8"/>
    <w:rsid w:val="00CD6048"/>
    <w:rsid w:val="00CF19F5"/>
    <w:rsid w:val="00D26FC9"/>
    <w:rsid w:val="00D42701"/>
    <w:rsid w:val="00D50205"/>
    <w:rsid w:val="00D52950"/>
    <w:rsid w:val="00D52C76"/>
    <w:rsid w:val="00D565C5"/>
    <w:rsid w:val="00D616F4"/>
    <w:rsid w:val="00D65052"/>
    <w:rsid w:val="00D677B9"/>
    <w:rsid w:val="00D745D4"/>
    <w:rsid w:val="00D86237"/>
    <w:rsid w:val="00DA58D4"/>
    <w:rsid w:val="00DB2661"/>
    <w:rsid w:val="00DB5CB7"/>
    <w:rsid w:val="00DE5217"/>
    <w:rsid w:val="00DF2F21"/>
    <w:rsid w:val="00E12367"/>
    <w:rsid w:val="00E352EA"/>
    <w:rsid w:val="00E35425"/>
    <w:rsid w:val="00E35F59"/>
    <w:rsid w:val="00E54791"/>
    <w:rsid w:val="00E911E7"/>
    <w:rsid w:val="00EA3EFA"/>
    <w:rsid w:val="00EE199F"/>
    <w:rsid w:val="00F01AEA"/>
    <w:rsid w:val="00F64586"/>
    <w:rsid w:val="00F73EB2"/>
    <w:rsid w:val="00F775B9"/>
    <w:rsid w:val="00F94EB5"/>
    <w:rsid w:val="00FB1048"/>
    <w:rsid w:val="00FB2DB6"/>
    <w:rsid w:val="00FB30FB"/>
    <w:rsid w:val="00FB5B83"/>
    <w:rsid w:val="00FB60C9"/>
    <w:rsid w:val="00FC707F"/>
    <w:rsid w:val="00FD2048"/>
    <w:rsid w:val="00FD3F24"/>
    <w:rsid w:val="00FD51A9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D3F24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FD3F24"/>
    <w:rPr>
      <w:rFonts w:eastAsiaTheme="minorHAnsi"/>
      <w:color w:val="00000A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6C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6DCC5-14D8-45B5-AC8D-E692F7DD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106</cp:revision>
  <cp:lastPrinted>2024-09-18T04:34:00Z</cp:lastPrinted>
  <dcterms:created xsi:type="dcterms:W3CDTF">2021-02-11T11:32:00Z</dcterms:created>
  <dcterms:modified xsi:type="dcterms:W3CDTF">2024-09-18T04:35:00Z</dcterms:modified>
</cp:coreProperties>
</file>