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D2B18" w:rsidRDefault="007F47F9" w:rsidP="00945303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4E56D4" w:rsidRPr="007D2B18">
        <w:rPr>
          <w:rFonts w:ascii="Arial" w:hAnsi="Arial" w:cs="Arial"/>
          <w:b/>
          <w:sz w:val="22"/>
          <w:szCs w:val="22"/>
        </w:rPr>
        <w:t>„</w:t>
      </w:r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t xml:space="preserve">Przygotowanie i dostawa ciepłych posiłków do Gminnego Klubu Seniora </w:t>
      </w:r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br/>
        <w:t xml:space="preserve">w </w:t>
      </w:r>
      <w:proofErr w:type="spellStart"/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t>Trzcianie</w:t>
      </w:r>
      <w:proofErr w:type="spellEnd"/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t xml:space="preserve"> w związku z realizacją </w:t>
      </w:r>
      <w:r w:rsidR="00945303" w:rsidRPr="00945303">
        <w:rPr>
          <w:rFonts w:ascii="Arial" w:hAnsi="Arial" w:cs="Arial"/>
          <w:b/>
          <w:bCs/>
          <w:sz w:val="22"/>
          <w:szCs w:val="22"/>
          <w:lang w:eastAsia="zh-CN"/>
        </w:rPr>
        <w:t xml:space="preserve">projektu pt.: „Gminny Klub Seniora </w:t>
      </w:r>
      <w:r w:rsidR="00945303" w:rsidRPr="00945303"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w </w:t>
      </w:r>
      <w:proofErr w:type="spellStart"/>
      <w:r w:rsidR="00945303" w:rsidRPr="00945303">
        <w:rPr>
          <w:rFonts w:ascii="Arial" w:hAnsi="Arial" w:cs="Arial"/>
          <w:b/>
          <w:bCs/>
          <w:sz w:val="22"/>
          <w:szCs w:val="22"/>
          <w:lang w:eastAsia="zh-CN"/>
        </w:rPr>
        <w:t>Trzcianie</w:t>
      </w:r>
      <w:proofErr w:type="spellEnd"/>
      <w:r w:rsidR="00D909CF" w:rsidRPr="007D2B18">
        <w:rPr>
          <w:rFonts w:ascii="Arial" w:hAnsi="Arial" w:cs="Arial"/>
          <w:b/>
          <w:sz w:val="22"/>
          <w:szCs w:val="22"/>
        </w:rPr>
        <w:t xml:space="preserve">” </w:t>
      </w: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>
        <w:rPr>
          <w:rFonts w:ascii="Arial" w:hAnsi="Arial" w:cs="Arial"/>
          <w:sz w:val="22"/>
          <w:szCs w:val="22"/>
        </w:rPr>
        <w:t>GOPS.26</w:t>
      </w:r>
      <w:r w:rsidR="00C61182">
        <w:rPr>
          <w:rFonts w:ascii="Arial" w:hAnsi="Arial" w:cs="Arial"/>
          <w:sz w:val="22"/>
          <w:szCs w:val="22"/>
        </w:rPr>
        <w:t>.23</w:t>
      </w:r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B63659" w:rsidRPr="00B63659" w:rsidRDefault="00B63659" w:rsidP="00B63659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  <w:szCs w:val="22"/>
        </w:rPr>
      </w:pPr>
      <w:r w:rsidRPr="00A15965">
        <w:rPr>
          <w:rFonts w:ascii="Arial" w:eastAsia="Calibri" w:hAnsi="Arial" w:cs="Arial"/>
        </w:rPr>
        <w:t>1.1.1</w:t>
      </w:r>
      <w:r>
        <w:rPr>
          <w:rFonts w:ascii="Arial Narrow" w:eastAsia="Calibri" w:hAnsi="Arial Narrow"/>
          <w:b/>
        </w:rPr>
        <w:tab/>
      </w:r>
      <w:r w:rsidRPr="00B63659">
        <w:rPr>
          <w:rFonts w:ascii="Arial" w:eastAsia="Calibri" w:hAnsi="Arial" w:cs="Arial"/>
          <w:b/>
          <w:sz w:val="22"/>
          <w:szCs w:val="22"/>
        </w:rPr>
        <w:t>Kryterium: Cena (K1) – znaczenie w ocenie 60%</w:t>
      </w:r>
    </w:p>
    <w:tbl>
      <w:tblPr>
        <w:tblW w:w="8505" w:type="dxa"/>
        <w:jc w:val="center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119"/>
      </w:tblGrid>
      <w:tr w:rsidR="00945303" w:rsidRPr="00307264" w:rsidTr="009453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303" w:rsidRPr="00945303" w:rsidRDefault="00945303" w:rsidP="0094530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45303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03" w:rsidRPr="00945303" w:rsidRDefault="00945303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945303">
              <w:rPr>
                <w:rFonts w:ascii="Arial" w:eastAsia="Calibri" w:hAnsi="Arial" w:cs="Arial"/>
                <w:sz w:val="22"/>
                <w:szCs w:val="22"/>
              </w:rPr>
              <w:t xml:space="preserve">Cena brutto w PLN za 1 sztukę </w:t>
            </w:r>
            <w:r w:rsidRPr="00945303">
              <w:rPr>
                <w:rFonts w:ascii="Arial" w:eastAsia="Cambria" w:hAnsi="Arial" w:cs="Arial"/>
                <w:sz w:val="22"/>
                <w:szCs w:val="22"/>
              </w:rPr>
              <w:t>przygotowania i dostarczenia ciepłego posiłku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03" w:rsidRPr="00945303" w:rsidRDefault="00945303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45303" w:rsidRPr="00307264" w:rsidTr="009453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303" w:rsidRPr="00945303" w:rsidRDefault="00945303" w:rsidP="006378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4530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303" w:rsidRPr="00945303" w:rsidRDefault="00945303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945303">
              <w:rPr>
                <w:rFonts w:ascii="Arial" w:eastAsia="Calibri" w:hAnsi="Arial" w:cs="Arial"/>
                <w:sz w:val="22"/>
                <w:szCs w:val="22"/>
              </w:rPr>
              <w:t xml:space="preserve">Cena brutto w PLN za 6 500 sztuk </w:t>
            </w:r>
            <w:r w:rsidRPr="00945303">
              <w:rPr>
                <w:rFonts w:ascii="Arial" w:eastAsia="Cambria" w:hAnsi="Arial" w:cs="Arial"/>
                <w:sz w:val="22"/>
                <w:szCs w:val="22"/>
              </w:rPr>
              <w:t>przygotowania i dostarczenia ciepłych posiłków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03" w:rsidRPr="00945303" w:rsidRDefault="00945303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45303" w:rsidRDefault="00945303" w:rsidP="00254F0D">
      <w:pPr>
        <w:jc w:val="center"/>
        <w:rPr>
          <w:rFonts w:ascii="Arial" w:hAnsi="Arial" w:cs="Arial"/>
          <w:b/>
          <w:bCs/>
          <w:i/>
        </w:rPr>
      </w:pPr>
    </w:p>
    <w:p w:rsidR="00945303" w:rsidRPr="00033B69" w:rsidRDefault="00945303" w:rsidP="00033B69">
      <w:pPr>
        <w:spacing w:before="240"/>
        <w:ind w:left="426"/>
        <w:jc w:val="both"/>
        <w:rPr>
          <w:rFonts w:cs="Arial"/>
          <w:b/>
          <w:kern w:val="1"/>
          <w:sz w:val="22"/>
          <w:szCs w:val="22"/>
          <w:lang w:eastAsia="ar-SA"/>
        </w:rPr>
      </w:pPr>
      <w:r w:rsidRPr="00945303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Słownie cena brutto za 6 500 </w:t>
      </w:r>
      <w:r w:rsidRPr="00945303">
        <w:rPr>
          <w:rFonts w:ascii="Arial" w:eastAsia="Calibri" w:hAnsi="Arial" w:cs="Arial"/>
          <w:b/>
          <w:sz w:val="22"/>
          <w:szCs w:val="22"/>
        </w:rPr>
        <w:t xml:space="preserve">sztuk </w:t>
      </w:r>
      <w:r w:rsidRPr="00945303">
        <w:rPr>
          <w:rFonts w:ascii="Arial" w:eastAsia="Cambria" w:hAnsi="Arial" w:cs="Arial"/>
          <w:b/>
          <w:sz w:val="22"/>
          <w:szCs w:val="22"/>
        </w:rPr>
        <w:t>przygotowania i dostarczenia ciepłych posiłków</w:t>
      </w:r>
      <w:r w:rsidRPr="00945303">
        <w:rPr>
          <w:rFonts w:ascii="Arial" w:hAnsi="Arial" w:cs="Arial"/>
          <w:b/>
          <w:kern w:val="1"/>
          <w:sz w:val="22"/>
          <w:szCs w:val="22"/>
          <w:lang w:eastAsia="ar-SA"/>
        </w:rPr>
        <w:t>:</w:t>
      </w:r>
      <w:r w:rsidRPr="00945303">
        <w:rPr>
          <w:rFonts w:cs="Arial"/>
          <w:b/>
          <w:kern w:val="1"/>
          <w:sz w:val="22"/>
          <w:szCs w:val="22"/>
          <w:lang w:eastAsia="ar-SA"/>
        </w:rPr>
        <w:t xml:space="preserve"> .…………..…………………………………………………………………………</w:t>
      </w:r>
      <w:r w:rsidR="00033B69">
        <w:rPr>
          <w:rFonts w:cs="Arial"/>
          <w:b/>
          <w:kern w:val="1"/>
          <w:sz w:val="22"/>
          <w:szCs w:val="22"/>
          <w:lang w:eastAsia="ar-SA"/>
        </w:rPr>
        <w:t xml:space="preserve">……………… </w:t>
      </w:r>
      <w:r w:rsidR="00033B69" w:rsidRPr="00033B69">
        <w:rPr>
          <w:rFonts w:ascii="Arial" w:hAnsi="Arial" w:cs="Arial"/>
          <w:b/>
          <w:kern w:val="1"/>
          <w:sz w:val="22"/>
          <w:szCs w:val="22"/>
          <w:lang w:eastAsia="ar-SA"/>
        </w:rPr>
        <w:t>zł</w:t>
      </w:r>
    </w:p>
    <w:p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172722" w:rsidRPr="00254F0D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                                        </w:t>
      </w:r>
    </w:p>
    <w:p w:rsidR="00B63659" w:rsidRPr="00B63659" w:rsidRDefault="00B63659" w:rsidP="00B6365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63659">
        <w:rPr>
          <w:rFonts w:ascii="Arial" w:hAnsi="Arial" w:cs="Arial"/>
          <w:sz w:val="22"/>
          <w:szCs w:val="22"/>
        </w:rPr>
        <w:t>1.1.2.</w:t>
      </w:r>
      <w:r w:rsidRPr="00B63659">
        <w:rPr>
          <w:rFonts w:ascii="Arial" w:hAnsi="Arial" w:cs="Arial"/>
          <w:sz w:val="22"/>
          <w:szCs w:val="22"/>
        </w:rPr>
        <w:tab/>
      </w:r>
      <w:r w:rsidRPr="00B63659">
        <w:rPr>
          <w:rFonts w:ascii="Arial" w:hAnsi="Arial" w:cs="Arial"/>
          <w:b/>
          <w:bCs/>
          <w:sz w:val="22"/>
          <w:szCs w:val="22"/>
        </w:rPr>
        <w:t>Kryterium (K2):</w:t>
      </w:r>
      <w:r w:rsidRPr="00B63659">
        <w:rPr>
          <w:rFonts w:ascii="Arial" w:eastAsia="Calibri" w:hAnsi="Arial" w:cs="Arial"/>
          <w:sz w:val="22"/>
          <w:szCs w:val="22"/>
        </w:rPr>
        <w:t xml:space="preserve"> </w:t>
      </w:r>
      <w:r w:rsidRPr="00B63659">
        <w:rPr>
          <w:rFonts w:ascii="Arial" w:hAnsi="Arial" w:cs="Arial"/>
          <w:b/>
          <w:bCs/>
          <w:sz w:val="22"/>
          <w:szCs w:val="22"/>
        </w:rPr>
        <w:t xml:space="preserve">Wymiar zatrudnienia osoby z katalogu wskazanego w art. 96 ust. 2 pkt 2 ustawy </w:t>
      </w:r>
      <w:proofErr w:type="spellStart"/>
      <w:r w:rsidRPr="00B63659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59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B63659">
        <w:rPr>
          <w:rFonts w:ascii="Arial" w:hAnsi="Arial" w:cs="Arial"/>
          <w:b/>
          <w:bCs/>
          <w:sz w:val="22"/>
          <w:szCs w:val="22"/>
        </w:rPr>
        <w:t>4</w:t>
      </w:r>
      <w:r w:rsidRPr="00B63659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B63659" w:rsidRPr="00B63659" w:rsidRDefault="00B63659" w:rsidP="00B63659">
      <w:pPr>
        <w:ind w:right="85"/>
        <w:jc w:val="both"/>
        <w:rPr>
          <w:rFonts w:ascii="Arial" w:hAnsi="Arial" w:cs="Arial"/>
          <w:b/>
          <w:bCs/>
          <w:sz w:val="22"/>
          <w:szCs w:val="22"/>
        </w:rPr>
      </w:pPr>
    </w:p>
    <w:p w:rsidR="00B63659" w:rsidRPr="00B63659" w:rsidRDefault="00B63659" w:rsidP="00B63659">
      <w:pPr>
        <w:ind w:left="360" w:right="85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Ja (my) o</w:t>
      </w:r>
      <w:r w:rsidRPr="00B63659">
        <w:rPr>
          <w:rFonts w:ascii="Arial" w:eastAsia="TimesNewRoman" w:hAnsi="Arial" w:cs="Arial"/>
          <w:sz w:val="22"/>
          <w:szCs w:val="22"/>
        </w:rPr>
        <w:t>ś</w:t>
      </w:r>
      <w:r w:rsidRPr="00B63659">
        <w:rPr>
          <w:rFonts w:ascii="Arial" w:eastAsia="Calibri" w:hAnsi="Arial" w:cs="Arial"/>
          <w:sz w:val="22"/>
          <w:szCs w:val="22"/>
        </w:rPr>
        <w:t>wiadczam/y, że</w:t>
      </w:r>
      <w:r w:rsidRPr="00B636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59">
        <w:rPr>
          <w:rFonts w:ascii="Arial" w:hAnsi="Arial" w:cs="Arial"/>
          <w:b/>
          <w:bCs/>
          <w:iCs/>
          <w:sz w:val="22"/>
          <w:szCs w:val="22"/>
        </w:rPr>
        <w:t xml:space="preserve">zatrudnimy na czas realizacji zamówienia 1 osobę zgodnie z zapisami określonymi w art. 95 ust. 1 ustawy </w:t>
      </w:r>
      <w:proofErr w:type="spellStart"/>
      <w:r w:rsidRPr="00B63659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b/>
          <w:bCs/>
          <w:iCs/>
          <w:sz w:val="22"/>
          <w:szCs w:val="22"/>
        </w:rPr>
        <w:t xml:space="preserve"> (Dz.U. 2021, poz. 1129 ze zm.), na </w:t>
      </w:r>
      <w:r w:rsidRPr="00B63659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podstawie umowy o pracę lub na podstawie umowy cywilno-prawnej, z katalogu osób określonym w art. 96 ust. 2 pkt 2 ustawy </w:t>
      </w:r>
      <w:proofErr w:type="spellStart"/>
      <w:r w:rsidRPr="00B63659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b/>
          <w:bCs/>
          <w:iCs/>
          <w:sz w:val="22"/>
          <w:szCs w:val="22"/>
        </w:rPr>
        <w:t>, w wymiarze:</w:t>
      </w:r>
    </w:p>
    <w:p w:rsidR="00B63659" w:rsidRPr="00B63659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¼ etatu – 0 punktów</w:t>
      </w:r>
    </w:p>
    <w:p w:rsidR="00B63659" w:rsidRPr="00B63659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½ etatu – 20 punktów</w:t>
      </w:r>
    </w:p>
    <w:p w:rsidR="00B63659" w:rsidRPr="00B63659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pełnego etatu – 40 punktów</w:t>
      </w:r>
    </w:p>
    <w:p w:rsidR="00B63659" w:rsidRPr="00B63659" w:rsidRDefault="00B63659" w:rsidP="00B63659">
      <w:pPr>
        <w:spacing w:after="120"/>
        <w:ind w:right="85" w:firstLine="360"/>
        <w:jc w:val="both"/>
        <w:rPr>
          <w:rFonts w:ascii="Arial" w:eastAsia="Calibri" w:hAnsi="Arial" w:cs="Arial"/>
          <w:color w:val="7030A0"/>
          <w:sz w:val="18"/>
          <w:szCs w:val="18"/>
        </w:rPr>
      </w:pPr>
      <w:r w:rsidRPr="00B63659">
        <w:rPr>
          <w:rFonts w:ascii="Arial" w:eastAsia="Calibri" w:hAnsi="Arial" w:cs="Arial"/>
          <w:color w:val="7030A0"/>
          <w:sz w:val="18"/>
          <w:szCs w:val="18"/>
        </w:rPr>
        <w:t>(należy zaznaczyć tylko jeden z powyższych wariantów)</w:t>
      </w:r>
    </w:p>
    <w:p w:rsidR="00B63659" w:rsidRPr="00B63659" w:rsidRDefault="00B63659" w:rsidP="00B63659">
      <w:pPr>
        <w:ind w:left="426" w:right="85"/>
        <w:jc w:val="both"/>
        <w:rPr>
          <w:rFonts w:ascii="Arial" w:hAnsi="Arial" w:cs="Arial"/>
          <w:sz w:val="22"/>
          <w:szCs w:val="22"/>
        </w:rPr>
      </w:pPr>
      <w:r w:rsidRPr="00B63659">
        <w:rPr>
          <w:rFonts w:ascii="Arial" w:hAnsi="Arial" w:cs="Arial"/>
          <w:sz w:val="22"/>
          <w:szCs w:val="22"/>
        </w:rPr>
        <w:t xml:space="preserve">Wykonawca winien wybrać jeden z w/w wariantów. UWAGA! Punkty w kryterium „Wymiar zatrudnienia osoby z katalogu wskazanego w art. 96 ust. 2 pkt 2 ustawy </w:t>
      </w:r>
      <w:proofErr w:type="spellStart"/>
      <w:r w:rsidRPr="00B63659">
        <w:rPr>
          <w:rFonts w:ascii="Arial" w:hAnsi="Arial" w:cs="Arial"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sz w:val="22"/>
          <w:szCs w:val="22"/>
        </w:rPr>
        <w:t>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B63659" w:rsidRPr="00B63659" w:rsidRDefault="00B63659" w:rsidP="00B63659">
      <w:pPr>
        <w:ind w:right="85"/>
        <w:jc w:val="both"/>
        <w:rPr>
          <w:rFonts w:ascii="Arial" w:hAnsi="Arial" w:cs="Arial"/>
          <w:sz w:val="22"/>
          <w:szCs w:val="22"/>
        </w:rPr>
      </w:pPr>
    </w:p>
    <w:p w:rsidR="00B63659" w:rsidRPr="00B63659" w:rsidRDefault="00B63659" w:rsidP="00B63659">
      <w:pPr>
        <w:ind w:right="85" w:firstLine="426"/>
        <w:rPr>
          <w:rFonts w:ascii="Arial" w:hAnsi="Arial" w:cs="Arial"/>
          <w:bCs/>
          <w:sz w:val="22"/>
          <w:szCs w:val="22"/>
        </w:rPr>
      </w:pPr>
      <w:r w:rsidRPr="00B63659">
        <w:rPr>
          <w:rFonts w:ascii="Arial" w:hAnsi="Arial" w:cs="Arial"/>
          <w:bCs/>
          <w:sz w:val="22"/>
          <w:szCs w:val="22"/>
        </w:rPr>
        <w:t xml:space="preserve">Katalog osób określony w art. 96 ust. 2 pkt 2 ustawy </w:t>
      </w:r>
      <w:proofErr w:type="spellStart"/>
      <w:r w:rsidRPr="00B6365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bCs/>
          <w:sz w:val="22"/>
          <w:szCs w:val="22"/>
        </w:rPr>
        <w:t xml:space="preserve"> odnosi się do: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bezrobotnych w rozumieniu ustawy z dnia 20 kwietnia 2004 r. o promocji zatrudnienia i instytucjach rynku pracy,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osób poszukujących pracy, niepozostających w zatrudnieniu lub niewykonujących innej pracy zarobkowej, w rozumieniu ustawy z dnia 20 kwietnia 2004 r. o promocji zatrudnienia i instytucjach rynku pracy,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osób usamodzielnianych, o których mowa w art. 140 ust. 1 i 2 ustawy z dnia 9 czerwca 2011 r. o wspieraniu rodziny i systemie pieczy zastępczej,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młodocianych, o których mowa w przepisach prawa pracy, w celu przygotowania zawodowego,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osób niepełnosprawnych w rozumieniu ustawy z dnia 27 sierpnia 1997 r. o rehabilitacji zawodowej i społecznej oraz zatrudnianiu osób niepełnosprawnych,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:rsidR="00B63659" w:rsidRP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osób do 30</w:t>
      </w:r>
      <w:r w:rsidRPr="00B63659">
        <w:rPr>
          <w:rFonts w:ascii="Arial" w:hAnsi="Arial" w:cs="Arial"/>
          <w:sz w:val="22"/>
        </w:rPr>
        <w:t xml:space="preserve"> r</w:t>
      </w:r>
      <w:r>
        <w:rPr>
          <w:rFonts w:ascii="Arial" w:hAnsi="Arial" w:cs="Arial"/>
          <w:sz w:val="22"/>
        </w:rPr>
        <w:t>oku życia oraz po ukończeniu 50</w:t>
      </w:r>
      <w:r w:rsidRPr="00B63659">
        <w:rPr>
          <w:rFonts w:ascii="Arial" w:hAnsi="Arial" w:cs="Arial"/>
          <w:sz w:val="22"/>
        </w:rPr>
        <w:t xml:space="preserve"> roku życia, posiadających status osoby poszukującej pracy, bez zatrudnienia.</w:t>
      </w:r>
    </w:p>
    <w:p w:rsidR="00A15965" w:rsidRDefault="00A15965" w:rsidP="00A15965">
      <w:pPr>
        <w:jc w:val="both"/>
        <w:rPr>
          <w:rFonts w:ascii="Arial" w:hAnsi="Arial" w:cs="Arial"/>
          <w:sz w:val="22"/>
          <w:szCs w:val="22"/>
        </w:rPr>
      </w:pPr>
    </w:p>
    <w:p w:rsidR="00A15965" w:rsidRPr="00A15965" w:rsidRDefault="00A15965" w:rsidP="00A15965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 i deklaruję, że na czas realizacji przedmiotu zamówienia zobowiązuje się do zatrudnienia </w:t>
      </w:r>
      <w:r w:rsidRPr="00A563E7">
        <w:rPr>
          <w:rFonts w:ascii="Arial" w:hAnsi="Arial" w:cs="Arial"/>
          <w:b/>
          <w:bCs/>
          <w:sz w:val="21"/>
          <w:szCs w:val="21"/>
        </w:rPr>
        <w:t>1 osoby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106483">
        <w:rPr>
          <w:rFonts w:ascii="Arial Narrow" w:hAnsi="Arial Narrow" w:cs="Arial"/>
          <w:b/>
          <w:bCs/>
          <w:i/>
          <w:iCs/>
        </w:rPr>
        <w:t xml:space="preserve"> </w:t>
      </w:r>
      <w:r w:rsidRPr="00A563E7">
        <w:rPr>
          <w:rFonts w:ascii="Arial" w:hAnsi="Arial" w:cs="Arial"/>
          <w:b/>
          <w:bCs/>
          <w:sz w:val="21"/>
          <w:szCs w:val="21"/>
        </w:rPr>
        <w:t>zgodnie z zapisami określonymi</w:t>
      </w:r>
      <w:r>
        <w:rPr>
          <w:rFonts w:ascii="Arial" w:hAnsi="Arial" w:cs="Arial"/>
          <w:b/>
          <w:bCs/>
          <w:sz w:val="21"/>
          <w:szCs w:val="21"/>
        </w:rPr>
        <w:t xml:space="preserve"> w Rozdziale IX pkt 3 Specyfikacji Warunków Zamówienia oraz Ogłoszenia o zamówieniu, na podstawie</w:t>
      </w:r>
      <w:r w:rsidRPr="00A563E7">
        <w:rPr>
          <w:rFonts w:ascii="Arial" w:hAnsi="Arial" w:cs="Arial"/>
          <w:b/>
          <w:bCs/>
          <w:sz w:val="21"/>
          <w:szCs w:val="21"/>
        </w:rPr>
        <w:t xml:space="preserve"> art. </w:t>
      </w:r>
      <w:r>
        <w:rPr>
          <w:rFonts w:ascii="Arial" w:hAnsi="Arial" w:cs="Arial"/>
          <w:b/>
          <w:bCs/>
          <w:sz w:val="21"/>
          <w:szCs w:val="21"/>
        </w:rPr>
        <w:t xml:space="preserve">95 ust. 1 ustawy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(Dz.U. 2021, poz. 1129</w:t>
      </w:r>
      <w:r w:rsidRPr="00A563E7">
        <w:rPr>
          <w:rFonts w:ascii="Arial" w:hAnsi="Arial" w:cs="Arial"/>
          <w:b/>
          <w:bCs/>
          <w:sz w:val="21"/>
          <w:szCs w:val="21"/>
        </w:rPr>
        <w:t xml:space="preserve"> ze zm.) z katalogu osób określonym w art. 96 ust. 2 pkt 2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A563E7">
        <w:rPr>
          <w:rFonts w:ascii="Arial" w:hAnsi="Arial" w:cs="Arial"/>
          <w:b/>
          <w:bCs/>
          <w:sz w:val="21"/>
          <w:szCs w:val="21"/>
        </w:rPr>
        <w:t xml:space="preserve">ustawy </w:t>
      </w:r>
      <w:proofErr w:type="spellStart"/>
      <w:r w:rsidRPr="00A563E7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563E7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E0564">
        <w:rPr>
          <w:rFonts w:ascii="Arial" w:hAnsi="Arial" w:cs="Arial"/>
          <w:b/>
          <w:bCs/>
          <w:sz w:val="21"/>
          <w:szCs w:val="21"/>
        </w:rPr>
        <w:t>w wymiarze czasu pracy zgodnym ze wskazaniem w formularzu ofertowym</w:t>
      </w:r>
      <w:r>
        <w:rPr>
          <w:rFonts w:ascii="Arial" w:hAnsi="Arial" w:cs="Arial"/>
          <w:sz w:val="21"/>
          <w:szCs w:val="21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B63659" w:rsidRDefault="00B63659" w:rsidP="00B63659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A15965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 xml:space="preserve">zaakceptowane i zobowiązujemy się w przypadku wyboru naszej </w:t>
      </w:r>
      <w:r w:rsidRPr="00C574A4">
        <w:rPr>
          <w:rFonts w:ascii="Arial" w:hAnsi="Arial" w:cs="Arial"/>
          <w:sz w:val="22"/>
          <w:szCs w:val="22"/>
        </w:rPr>
        <w:lastRenderedPageBreak/>
        <w:t>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Pr="00C574A4" w:rsidRDefault="00254F0D" w:rsidP="00A15965">
      <w:pPr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13" w:rsidRDefault="00FB1313">
      <w:r>
        <w:separator/>
      </w:r>
    </w:p>
  </w:endnote>
  <w:endnote w:type="continuationSeparator" w:id="0">
    <w:p w:rsidR="00FB1313" w:rsidRDefault="00FB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6118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61182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61182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61182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13" w:rsidRDefault="00FB1313">
      <w:r>
        <w:separator/>
      </w:r>
    </w:p>
  </w:footnote>
  <w:footnote w:type="continuationSeparator" w:id="0">
    <w:p w:rsidR="00FB1313" w:rsidRDefault="00FB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C61182">
      <w:rPr>
        <w:rFonts w:ascii="Arial" w:hAnsi="Arial" w:cs="Arial"/>
        <w:i/>
      </w:rPr>
      <w:t>.23</w:t>
    </w:r>
    <w:r w:rsidRPr="00261AD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F" w:rsidRDefault="00D909CF" w:rsidP="00D909CF">
    <w:pPr>
      <w:tabs>
        <w:tab w:val="left" w:pos="5564"/>
      </w:tabs>
      <w:jc w:val="center"/>
      <w:rPr>
        <w:rFonts w:ascii="Arial" w:hAnsi="Arial" w:cs="Arial"/>
      </w:rPr>
    </w:pPr>
    <w:r w:rsidRPr="006103F4">
      <w:rPr>
        <w:rFonts w:ascii="Arial" w:hAnsi="Arial" w:cs="Arial"/>
        <w:noProof/>
        <w:sz w:val="18"/>
        <w:szCs w:val="18"/>
      </w:rPr>
      <w:drawing>
        <wp:inline distT="0" distB="0" distL="0" distR="0" wp14:anchorId="61232B30" wp14:editId="1D3CC2A1">
          <wp:extent cx="5734050" cy="6827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9CF" w:rsidRPr="002B3FB9" w:rsidRDefault="00D909CF" w:rsidP="00D909C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2"/>
        <w:szCs w:val="16"/>
      </w:rPr>
    </w:pPr>
    <w:r w:rsidRPr="002B3FB9">
      <w:rPr>
        <w:rFonts w:ascii="Arial" w:hAnsi="Arial" w:cs="Arial"/>
        <w:i/>
        <w:sz w:val="12"/>
        <w:szCs w:val="16"/>
      </w:rPr>
      <w:t xml:space="preserve">Dokumentacja projektu pt.: „Gminny Klub Seniora w </w:t>
    </w:r>
    <w:proofErr w:type="spellStart"/>
    <w:r w:rsidRPr="002B3FB9">
      <w:rPr>
        <w:rFonts w:ascii="Arial" w:hAnsi="Arial" w:cs="Arial"/>
        <w:i/>
        <w:sz w:val="12"/>
        <w:szCs w:val="16"/>
      </w:rPr>
      <w:t>Trzcianie</w:t>
    </w:r>
    <w:proofErr w:type="spellEnd"/>
    <w:r w:rsidRPr="002B3FB9">
      <w:rPr>
        <w:rFonts w:ascii="Arial" w:hAnsi="Arial" w:cs="Arial"/>
        <w:i/>
        <w:sz w:val="12"/>
        <w:szCs w:val="16"/>
      </w:rPr>
      <w:t xml:space="preserve">” - projekt realizowany w ramach Regionalnego Programu Operacyjnego </w:t>
    </w:r>
    <w:r w:rsidRPr="002B3FB9">
      <w:rPr>
        <w:rFonts w:ascii="Arial" w:hAnsi="Arial" w:cs="Arial"/>
        <w:i/>
        <w:sz w:val="12"/>
        <w:szCs w:val="16"/>
      </w:rPr>
      <w:br/>
      <w:t>Województwa Podkarpackiego na lata 2014-2020, współfinansowanego ze środków Europejskiego Funduszu Społecznego oraz budżetu państwa.</w:t>
    </w:r>
  </w:p>
  <w:p w:rsidR="00D909CF" w:rsidRPr="006103F4" w:rsidRDefault="00D909CF" w:rsidP="00D909C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5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8"/>
  </w:num>
  <w:num w:numId="8">
    <w:abstractNumId w:val="13"/>
  </w:num>
  <w:num w:numId="9">
    <w:abstractNumId w:val="20"/>
  </w:num>
  <w:num w:numId="10">
    <w:abstractNumId w:val="36"/>
  </w:num>
  <w:num w:numId="11">
    <w:abstractNumId w:val="34"/>
  </w:num>
  <w:num w:numId="12">
    <w:abstractNumId w:val="27"/>
  </w:num>
  <w:num w:numId="13">
    <w:abstractNumId w:val="19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24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4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5"/>
  </w:num>
  <w:num w:numId="32">
    <w:abstractNumId w:val="32"/>
  </w:num>
  <w:num w:numId="33">
    <w:abstractNumId w:val="37"/>
  </w:num>
  <w:num w:numId="34">
    <w:abstractNumId w:val="38"/>
  </w:num>
  <w:num w:numId="35">
    <w:abstractNumId w:val="40"/>
  </w:num>
  <w:num w:numId="36">
    <w:abstractNumId w:val="12"/>
  </w:num>
  <w:num w:numId="37">
    <w:abstractNumId w:val="23"/>
  </w:num>
  <w:num w:numId="38">
    <w:abstractNumId w:val="8"/>
  </w:num>
  <w:num w:numId="39">
    <w:abstractNumId w:val="11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9DE1-795D-49E4-857B-CB510066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2021-11-25T19:13:00Z</dcterms:created>
  <dcterms:modified xsi:type="dcterms:W3CDTF">2021-11-25T19:13:00Z</dcterms:modified>
</cp:coreProperties>
</file>